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Default="00D76F88" w:rsidP="00D76F88">
      <w:pPr>
        <w:jc w:val="center"/>
        <w:rPr>
          <w:b/>
          <w:sz w:val="40"/>
          <w:szCs w:val="40"/>
          <w:u w:val="single"/>
        </w:rPr>
      </w:pPr>
      <w:r w:rsidRPr="00434015">
        <w:rPr>
          <w:b/>
          <w:sz w:val="40"/>
          <w:szCs w:val="40"/>
          <w:u w:val="single"/>
        </w:rPr>
        <w:t>List technické specifikace</w:t>
      </w:r>
    </w:p>
    <w:p w:rsidR="00434015" w:rsidRPr="00434015" w:rsidRDefault="00434015" w:rsidP="00D76F8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„Nákup ojetého vozidla SUV nebo </w:t>
      </w:r>
      <w:proofErr w:type="spellStart"/>
      <w:r>
        <w:rPr>
          <w:b/>
          <w:sz w:val="40"/>
          <w:szCs w:val="40"/>
          <w:u w:val="single"/>
        </w:rPr>
        <w:t>Off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Road</w:t>
      </w:r>
      <w:proofErr w:type="spellEnd"/>
      <w:r>
        <w:rPr>
          <w:b/>
          <w:sz w:val="40"/>
          <w:szCs w:val="40"/>
          <w:u w:val="single"/>
        </w:rPr>
        <w:t>“</w:t>
      </w:r>
    </w:p>
    <w:p w:rsidR="00D76F88" w:rsidRDefault="00D76F88" w:rsidP="00D76F88">
      <w:pPr>
        <w:jc w:val="center"/>
        <w:rPr>
          <w:sz w:val="24"/>
          <w:szCs w:val="24"/>
        </w:rPr>
      </w:pPr>
    </w:p>
    <w:p w:rsidR="00D76F88" w:rsidRDefault="00D76F88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vozidlo pětidvéřové</w:t>
      </w:r>
      <w:r w:rsidR="00C31269">
        <w:rPr>
          <w:sz w:val="24"/>
          <w:szCs w:val="24"/>
        </w:rPr>
        <w:t xml:space="preserve"> s celkovou hmotností max. do 3.500 kg</w:t>
      </w:r>
      <w:r>
        <w:rPr>
          <w:sz w:val="24"/>
          <w:szCs w:val="24"/>
        </w:rPr>
        <w:t xml:space="preserve">, </w:t>
      </w:r>
      <w:r w:rsidR="002A3AD3">
        <w:rPr>
          <w:sz w:val="24"/>
          <w:szCs w:val="24"/>
        </w:rPr>
        <w:t xml:space="preserve">stáří max. 6 měsíců od prvního uvedení do provozu, najeto max. 3.000 km, </w:t>
      </w:r>
      <w:r>
        <w:rPr>
          <w:sz w:val="24"/>
          <w:szCs w:val="24"/>
        </w:rPr>
        <w:t xml:space="preserve">s pohonem 4x4, </w:t>
      </w:r>
      <w:r w:rsidR="002A3AD3">
        <w:rPr>
          <w:sz w:val="24"/>
          <w:szCs w:val="24"/>
        </w:rPr>
        <w:t>max. první majitel</w:t>
      </w:r>
    </w:p>
    <w:p w:rsidR="00661682" w:rsidRDefault="00661682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metalická barva </w:t>
      </w:r>
    </w:p>
    <w:p w:rsidR="00D76F88" w:rsidRDefault="00055116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motor vznětový, min. výkon 14</w:t>
      </w:r>
      <w:r w:rsidR="00D76F88">
        <w:rPr>
          <w:sz w:val="24"/>
          <w:szCs w:val="24"/>
        </w:rPr>
        <w:t>0 kW</w:t>
      </w:r>
      <w:r w:rsidR="00C31269">
        <w:rPr>
          <w:sz w:val="24"/>
          <w:szCs w:val="24"/>
        </w:rPr>
        <w:t>, splňující normu EURO 6</w:t>
      </w:r>
    </w:p>
    <w:p w:rsidR="00D76F88" w:rsidRDefault="00D76F88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automat</w:t>
      </w:r>
      <w:r w:rsidR="00523310">
        <w:rPr>
          <w:sz w:val="24"/>
          <w:szCs w:val="24"/>
        </w:rPr>
        <w:t>ická převodovka</w:t>
      </w:r>
      <w:r w:rsidR="00B57B20">
        <w:rPr>
          <w:sz w:val="24"/>
          <w:szCs w:val="24"/>
        </w:rPr>
        <w:t xml:space="preserve"> s ovládáním na</w:t>
      </w:r>
      <w:r w:rsidR="004D429F">
        <w:rPr>
          <w:sz w:val="24"/>
          <w:szCs w:val="24"/>
        </w:rPr>
        <w:t xml:space="preserve"> (u)</w:t>
      </w:r>
      <w:r w:rsidR="00B57B20">
        <w:rPr>
          <w:sz w:val="24"/>
          <w:szCs w:val="24"/>
        </w:rPr>
        <w:t xml:space="preserve"> volantu</w:t>
      </w:r>
    </w:p>
    <w:p w:rsidR="00D76F88" w:rsidRDefault="002A3AD3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rozvor min. 275</w:t>
      </w:r>
      <w:r w:rsidR="00D76F88">
        <w:rPr>
          <w:sz w:val="24"/>
          <w:szCs w:val="24"/>
        </w:rPr>
        <w:t>0 mm</w:t>
      </w:r>
    </w:p>
    <w:p w:rsidR="00D76F88" w:rsidRDefault="00523310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světlá výška mi</w:t>
      </w:r>
      <w:r w:rsidR="00D76F88">
        <w:rPr>
          <w:sz w:val="24"/>
          <w:szCs w:val="24"/>
        </w:rPr>
        <w:t>n. 185 mm</w:t>
      </w:r>
    </w:p>
    <w:p w:rsidR="00C052E5" w:rsidRDefault="00C052E5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ochrana spodní části karosérie před poškozením při jízdě v terénu</w:t>
      </w:r>
    </w:p>
    <w:p w:rsidR="00523310" w:rsidRPr="00B57B20" w:rsidRDefault="00C052E5" w:rsidP="00B57B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volič jízdních režimů s režimem pro špatný terén</w:t>
      </w:r>
    </w:p>
    <w:p w:rsidR="00441B81" w:rsidRDefault="00441B81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kola z lehkých slitin</w:t>
      </w:r>
      <w:r w:rsidR="001A6A3D">
        <w:rPr>
          <w:sz w:val="24"/>
          <w:szCs w:val="24"/>
        </w:rPr>
        <w:t xml:space="preserve"> s pneumatikami se zvýšenou odolností proti průrazu</w:t>
      </w:r>
    </w:p>
    <w:p w:rsidR="00C052E5" w:rsidRDefault="00C052E5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rezervní kolo</w:t>
      </w:r>
    </w:p>
    <w:p w:rsidR="00D76F88" w:rsidRDefault="00D76F88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objem zavazadlového prostoru min. 600 l</w:t>
      </w:r>
      <w:r w:rsidR="004E4771">
        <w:rPr>
          <w:sz w:val="24"/>
          <w:szCs w:val="24"/>
        </w:rPr>
        <w:t>, vč. roletového krytu</w:t>
      </w:r>
    </w:p>
    <w:p w:rsidR="00D76F88" w:rsidRDefault="00D76F88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tažné zařízení pro bržděný přívěs o celkové hmotnosti min. 2.500 kg</w:t>
      </w:r>
    </w:p>
    <w:p w:rsidR="00441B81" w:rsidRDefault="004E4771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LED </w:t>
      </w:r>
      <w:r w:rsidR="001A6A3D">
        <w:rPr>
          <w:sz w:val="24"/>
          <w:szCs w:val="24"/>
        </w:rPr>
        <w:t xml:space="preserve">adaptivní </w:t>
      </w:r>
      <w:r>
        <w:rPr>
          <w:sz w:val="24"/>
          <w:szCs w:val="24"/>
        </w:rPr>
        <w:t>světlomety hlavní</w:t>
      </w:r>
      <w:r w:rsidR="00441B81">
        <w:rPr>
          <w:sz w:val="24"/>
          <w:szCs w:val="24"/>
        </w:rPr>
        <w:t xml:space="preserve">, </w:t>
      </w:r>
      <w:r w:rsidR="002A3AD3">
        <w:rPr>
          <w:sz w:val="24"/>
          <w:szCs w:val="24"/>
        </w:rPr>
        <w:t xml:space="preserve">LED </w:t>
      </w:r>
      <w:r w:rsidR="00441B81">
        <w:rPr>
          <w:sz w:val="24"/>
          <w:szCs w:val="24"/>
        </w:rPr>
        <w:t>přední mlhová světla</w:t>
      </w:r>
      <w:r w:rsidR="002A3AD3">
        <w:rPr>
          <w:sz w:val="24"/>
          <w:szCs w:val="24"/>
        </w:rPr>
        <w:t>, denní svícení</w:t>
      </w:r>
    </w:p>
    <w:p w:rsidR="00441B81" w:rsidRDefault="00441B81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elektricky seřiditelná a vyhřívaná zpětná zrcátka, elektricky sklopná</w:t>
      </w:r>
    </w:p>
    <w:p w:rsidR="00441B81" w:rsidRDefault="00441B81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signalizace vzdálenosti při parkování vpředu i vzadu</w:t>
      </w:r>
    </w:p>
    <w:p w:rsidR="00441B81" w:rsidRDefault="00441B81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zadní parkovací kamera </w:t>
      </w:r>
    </w:p>
    <w:p w:rsidR="00C052E5" w:rsidRDefault="00C052E5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asistent pro sledování mrtvého úhlu</w:t>
      </w:r>
    </w:p>
    <w:p w:rsidR="00C052E5" w:rsidRDefault="00C052E5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autonomní nouzové brždění</w:t>
      </w:r>
    </w:p>
    <w:p w:rsidR="00C052E5" w:rsidRDefault="00C052E5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asistent rozjezdu do kopce</w:t>
      </w:r>
    </w:p>
    <w:p w:rsidR="00661682" w:rsidRDefault="00661682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světelný a dešťový asistent</w:t>
      </w:r>
    </w:p>
    <w:p w:rsidR="00C052E5" w:rsidRDefault="00661682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bezklíčkové</w:t>
      </w:r>
      <w:proofErr w:type="spellEnd"/>
      <w:r>
        <w:rPr>
          <w:sz w:val="24"/>
          <w:szCs w:val="24"/>
        </w:rPr>
        <w:t xml:space="preserve"> odemykání,</w:t>
      </w:r>
      <w:r w:rsidR="00C052E5">
        <w:rPr>
          <w:sz w:val="24"/>
          <w:szCs w:val="24"/>
        </w:rPr>
        <w:t xml:space="preserve"> zamykání </w:t>
      </w:r>
      <w:r>
        <w:rPr>
          <w:sz w:val="24"/>
          <w:szCs w:val="24"/>
        </w:rPr>
        <w:t>a startování</w:t>
      </w:r>
    </w:p>
    <w:p w:rsidR="00661682" w:rsidRDefault="00661682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elektricky ovládaná okna vpředu i vzadu</w:t>
      </w:r>
    </w:p>
    <w:p w:rsidR="00C31269" w:rsidRDefault="00C31269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elektricky vyhřívané čelní sklo</w:t>
      </w:r>
    </w:p>
    <w:p w:rsidR="00661682" w:rsidRDefault="00661682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elektricky ovládané 5. dveře s bezdotykovým otvíráním</w:t>
      </w:r>
    </w:p>
    <w:p w:rsidR="00661682" w:rsidRDefault="00661682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kožená sedadla s vyhříváním vpředu i vzadu</w:t>
      </w:r>
    </w:p>
    <w:p w:rsidR="00661682" w:rsidRDefault="00661682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sedadlo řidiče elektricky seřiditelné, zadní sedadla dělená, sklopná</w:t>
      </w:r>
    </w:p>
    <w:p w:rsidR="00661682" w:rsidRDefault="00661682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vyhřívaný volant</w:t>
      </w:r>
    </w:p>
    <w:p w:rsidR="00F30EF9" w:rsidRPr="00523310" w:rsidRDefault="00661682" w:rsidP="005233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automatická </w:t>
      </w:r>
      <w:proofErr w:type="spellStart"/>
      <w:r>
        <w:rPr>
          <w:sz w:val="24"/>
          <w:szCs w:val="24"/>
        </w:rPr>
        <w:t>dvouzónová</w:t>
      </w:r>
      <w:proofErr w:type="spellEnd"/>
      <w:r>
        <w:rPr>
          <w:sz w:val="24"/>
          <w:szCs w:val="24"/>
        </w:rPr>
        <w:t xml:space="preserve"> klimatizace</w:t>
      </w:r>
    </w:p>
    <w:p w:rsidR="004E4771" w:rsidRDefault="004E4771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autorádio s integrovanou navigací</w:t>
      </w:r>
      <w:r w:rsidR="00523310">
        <w:rPr>
          <w:sz w:val="24"/>
          <w:szCs w:val="24"/>
        </w:rPr>
        <w:t xml:space="preserve"> a digitálním </w:t>
      </w:r>
      <w:proofErr w:type="spellStart"/>
      <w:r w:rsidR="00523310">
        <w:rPr>
          <w:sz w:val="24"/>
          <w:szCs w:val="24"/>
        </w:rPr>
        <w:t>radiopříjmem</w:t>
      </w:r>
      <w:proofErr w:type="spellEnd"/>
      <w:r w:rsidR="00055116">
        <w:rPr>
          <w:sz w:val="24"/>
          <w:szCs w:val="24"/>
        </w:rPr>
        <w:t>, menu v českém jazyce</w:t>
      </w:r>
      <w:bookmarkStart w:id="0" w:name="_GoBack"/>
      <w:bookmarkEnd w:id="0"/>
    </w:p>
    <w:p w:rsidR="004E4771" w:rsidRDefault="0014406A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handsfree</w:t>
      </w:r>
      <w:proofErr w:type="spellEnd"/>
      <w:r>
        <w:rPr>
          <w:sz w:val="24"/>
          <w:szCs w:val="24"/>
        </w:rPr>
        <w:t xml:space="preserve"> telefonování s ovládáním na volantu, </w:t>
      </w:r>
      <w:r w:rsidR="004E4771">
        <w:rPr>
          <w:sz w:val="24"/>
          <w:szCs w:val="24"/>
        </w:rPr>
        <w:t>bezdrátové dobíjení telefonu</w:t>
      </w:r>
    </w:p>
    <w:p w:rsidR="002A3AD3" w:rsidRDefault="002A3AD3" w:rsidP="00D76F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gumová vana zavazadlového prostoru </w:t>
      </w:r>
    </w:p>
    <w:p w:rsidR="00C31269" w:rsidRDefault="00C31269" w:rsidP="00D54508">
      <w:pPr>
        <w:pStyle w:val="Odstavecseseznamem"/>
        <w:rPr>
          <w:sz w:val="24"/>
          <w:szCs w:val="24"/>
        </w:rPr>
      </w:pPr>
    </w:p>
    <w:sectPr w:rsidR="00C3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2ED4"/>
    <w:multiLevelType w:val="hybridMultilevel"/>
    <w:tmpl w:val="7D00F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88"/>
    <w:rsid w:val="00055116"/>
    <w:rsid w:val="0014406A"/>
    <w:rsid w:val="001A6A3D"/>
    <w:rsid w:val="002A3AD3"/>
    <w:rsid w:val="00434015"/>
    <w:rsid w:val="00441B81"/>
    <w:rsid w:val="004D429F"/>
    <w:rsid w:val="004E4771"/>
    <w:rsid w:val="00523310"/>
    <w:rsid w:val="00661682"/>
    <w:rsid w:val="00A633DF"/>
    <w:rsid w:val="00B57B20"/>
    <w:rsid w:val="00C052E5"/>
    <w:rsid w:val="00C31269"/>
    <w:rsid w:val="00C95320"/>
    <w:rsid w:val="00CF71BD"/>
    <w:rsid w:val="00D54508"/>
    <w:rsid w:val="00D76F88"/>
    <w:rsid w:val="00F3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A5DFA-F668-4920-8F72-CFB15FD2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Horčička</dc:creator>
  <cp:keywords/>
  <dc:description/>
  <cp:lastModifiedBy>Leoš Horčička</cp:lastModifiedBy>
  <cp:revision>9</cp:revision>
  <dcterms:created xsi:type="dcterms:W3CDTF">2018-12-17T07:10:00Z</dcterms:created>
  <dcterms:modified xsi:type="dcterms:W3CDTF">2019-04-23T12:33:00Z</dcterms:modified>
</cp:coreProperties>
</file>