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4" o:spid="_x0000_s1026" type="#_x0000_t75" style="position:absolute;left:0;text-align:left;margin-left:-20.45pt;margin-top:.8pt;width:527.8pt;height:186.8pt;z-index:-251663360;visibility:visible">
            <v:imagedata r:id="rId5" o:title=""/>
          </v:shape>
        </w:pict>
      </w: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15A4</w:t>
      </w: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B55BAB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7351E9" w:rsidRDefault="00F84BA4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7351E9">
        <w:rPr>
          <w:rFonts w:ascii="Arial" w:hAnsi="Arial" w:cs="Arial"/>
          <w:b/>
          <w:bCs/>
          <w:sz w:val="24"/>
          <w:szCs w:val="24"/>
          <w:u w:val="single"/>
        </w:rPr>
        <w:t>Slaboproudé rozvody</w:t>
      </w:r>
    </w:p>
    <w:p w:rsidR="00F84BA4" w:rsidRPr="007351E9" w:rsidRDefault="00F84BA4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F84BA4" w:rsidRPr="007351E9" w:rsidRDefault="00F84BA4" w:rsidP="00641C8B">
      <w:pPr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:rsidR="00F84BA4" w:rsidRPr="007351E9" w:rsidRDefault="00F84BA4" w:rsidP="00641C8B">
      <w:pPr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7351E9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A/ Základní údaje</w:t>
      </w:r>
    </w:p>
    <w:p w:rsidR="00F84BA4" w:rsidRPr="007351E9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7351E9" w:rsidRDefault="00F84BA4" w:rsidP="004A00D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351E9">
        <w:rPr>
          <w:rFonts w:ascii="Arial" w:hAnsi="Arial" w:cs="Arial"/>
          <w:b/>
          <w:bCs/>
          <w:sz w:val="24"/>
          <w:szCs w:val="24"/>
        </w:rPr>
        <w:t>Identifikační údaje zadavatele</w:t>
      </w:r>
    </w:p>
    <w:p w:rsidR="00F84BA4" w:rsidRPr="007351E9" w:rsidRDefault="00F84BA4" w:rsidP="004A00DE">
      <w:pPr>
        <w:jc w:val="both"/>
        <w:rPr>
          <w:rFonts w:ascii="Arial" w:hAnsi="Arial" w:cs="Arial"/>
          <w:sz w:val="24"/>
          <w:szCs w:val="24"/>
        </w:rPr>
      </w:pPr>
    </w:p>
    <w:p w:rsidR="00F84BA4" w:rsidRPr="007351E9" w:rsidRDefault="00F84BA4" w:rsidP="004A00DE">
      <w:pPr>
        <w:tabs>
          <w:tab w:val="left" w:pos="2268"/>
        </w:tabs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Název:</w:t>
      </w:r>
      <w:r w:rsidRPr="007351E9">
        <w:rPr>
          <w:rFonts w:ascii="Arial" w:hAnsi="Arial" w:cs="Arial"/>
          <w:sz w:val="24"/>
          <w:szCs w:val="24"/>
        </w:rPr>
        <w:tab/>
        <w:t>Karlovarský kraj</w:t>
      </w:r>
    </w:p>
    <w:p w:rsidR="00F84BA4" w:rsidRPr="007351E9" w:rsidRDefault="00F84BA4" w:rsidP="004A00DE">
      <w:pPr>
        <w:tabs>
          <w:tab w:val="left" w:pos="2268"/>
        </w:tabs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Sídlo:</w:t>
      </w:r>
      <w:r w:rsidRPr="007351E9">
        <w:rPr>
          <w:rFonts w:ascii="Arial" w:hAnsi="Arial" w:cs="Arial"/>
          <w:sz w:val="24"/>
          <w:szCs w:val="24"/>
        </w:rPr>
        <w:tab/>
        <w:t>Závodní 353/88, 360 06 Karlovy Vary</w:t>
      </w:r>
    </w:p>
    <w:p w:rsidR="00F84BA4" w:rsidRPr="007351E9" w:rsidRDefault="00F84BA4" w:rsidP="004A00DE">
      <w:pPr>
        <w:tabs>
          <w:tab w:val="left" w:pos="2268"/>
        </w:tabs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Právní forma:</w:t>
      </w:r>
      <w:r w:rsidRPr="007351E9">
        <w:rPr>
          <w:rFonts w:ascii="Arial" w:hAnsi="Arial" w:cs="Arial"/>
          <w:sz w:val="24"/>
          <w:szCs w:val="24"/>
        </w:rPr>
        <w:tab/>
        <w:t>územní samosprávný celek</w:t>
      </w:r>
    </w:p>
    <w:p w:rsidR="00F84BA4" w:rsidRPr="007351E9" w:rsidRDefault="00F84BA4" w:rsidP="004A00DE">
      <w:pPr>
        <w:tabs>
          <w:tab w:val="left" w:pos="2268"/>
        </w:tabs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IČO:</w:t>
      </w:r>
      <w:r w:rsidRPr="007351E9">
        <w:rPr>
          <w:rFonts w:ascii="Arial" w:hAnsi="Arial" w:cs="Arial"/>
          <w:sz w:val="24"/>
          <w:szCs w:val="24"/>
        </w:rPr>
        <w:tab/>
        <w:t>70891168</w:t>
      </w:r>
    </w:p>
    <w:p w:rsidR="00F84BA4" w:rsidRPr="007351E9" w:rsidRDefault="00F84BA4" w:rsidP="004A00DE">
      <w:pPr>
        <w:tabs>
          <w:tab w:val="left" w:pos="2268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DIČ:</w:t>
      </w:r>
      <w:r w:rsidRPr="007351E9">
        <w:rPr>
          <w:rFonts w:ascii="Arial" w:hAnsi="Arial" w:cs="Arial"/>
          <w:sz w:val="24"/>
          <w:szCs w:val="24"/>
        </w:rPr>
        <w:tab/>
        <w:t>CZ70891168</w:t>
      </w:r>
    </w:p>
    <w:p w:rsidR="00F84BA4" w:rsidRPr="007351E9" w:rsidRDefault="00F84BA4" w:rsidP="004A00DE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84BA4" w:rsidRPr="007351E9" w:rsidRDefault="00F84BA4" w:rsidP="004A00DE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F84BA4" w:rsidRPr="007351E9" w:rsidRDefault="00F84BA4" w:rsidP="004A00D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351E9">
        <w:rPr>
          <w:rFonts w:ascii="Arial" w:hAnsi="Arial" w:cs="Arial"/>
          <w:b/>
          <w:bCs/>
          <w:sz w:val="24"/>
          <w:szCs w:val="24"/>
        </w:rPr>
        <w:t>Název investiční akce</w:t>
      </w:r>
    </w:p>
    <w:p w:rsidR="00F84BA4" w:rsidRPr="007351E9" w:rsidRDefault="00F84BA4" w:rsidP="004A00DE">
      <w:pPr>
        <w:tabs>
          <w:tab w:val="left" w:pos="4272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:rsidR="00F84BA4" w:rsidRPr="007351E9" w:rsidRDefault="00F84BA4" w:rsidP="004A00DE">
      <w:pPr>
        <w:tabs>
          <w:tab w:val="left" w:pos="4272"/>
        </w:tabs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  <w:r w:rsidRPr="007351E9">
        <w:rPr>
          <w:rFonts w:ascii="Arial" w:hAnsi="Arial" w:cs="Arial"/>
          <w:b/>
          <w:bCs/>
          <w:sz w:val="24"/>
          <w:szCs w:val="24"/>
        </w:rPr>
        <w:t>„Zpracování projektové dokumentace a inženýrské činnosti na akci: Karlovarský kraj – rozšíření kapacity budovy C – krajské knihovny“ v rámci akce „Ochrana, zefektivnění správy, zpřístupnění a využívání knihovních fondů Krajské knihovny Karlovy Vary“</w:t>
      </w:r>
    </w:p>
    <w:p w:rsidR="00F84BA4" w:rsidRPr="007351E9" w:rsidRDefault="00F84BA4" w:rsidP="004A00DE">
      <w:pPr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84BA4" w:rsidRPr="007351E9" w:rsidRDefault="00F84BA4" w:rsidP="004A00DE">
      <w:pPr>
        <w:jc w:val="both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84BA4" w:rsidRPr="007351E9" w:rsidRDefault="00F84BA4">
      <w:pPr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 xml:space="preserve"> </w:t>
      </w:r>
      <w:r w:rsidRPr="007351E9">
        <w:rPr>
          <w:rFonts w:ascii="Arial" w:hAnsi="Arial" w:cs="Arial"/>
          <w:sz w:val="24"/>
          <w:szCs w:val="24"/>
        </w:rPr>
        <w:tab/>
        <w:t>Návrh tras je řešen pro následující rozvody:</w:t>
      </w:r>
    </w:p>
    <w:p w:rsidR="00F84BA4" w:rsidRPr="007351E9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7351E9" w:rsidRDefault="00F84BA4">
      <w:pPr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ab/>
        <w:t xml:space="preserve">a/ Rozvod datové sítě </w:t>
      </w:r>
    </w:p>
    <w:p w:rsidR="00F84BA4" w:rsidRPr="007351E9" w:rsidRDefault="00F84BA4" w:rsidP="004A00D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 xml:space="preserve">b/ Kamerový systém </w:t>
      </w:r>
    </w:p>
    <w:p w:rsidR="00F84BA4" w:rsidRPr="007351E9" w:rsidRDefault="00F84BA4" w:rsidP="004A00D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c/ Rozvod EPS</w:t>
      </w:r>
    </w:p>
    <w:p w:rsidR="00F84BA4" w:rsidRPr="007351E9" w:rsidRDefault="00F84BA4" w:rsidP="009B559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 xml:space="preserve">d/ Systém řízení přístupu </w:t>
      </w:r>
    </w:p>
    <w:p w:rsidR="00F84BA4" w:rsidRPr="00F276D2" w:rsidRDefault="00F84BA4" w:rsidP="00F276D2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 xml:space="preserve">e/ </w:t>
      </w:r>
      <w:r w:rsidRPr="00F276D2">
        <w:rPr>
          <w:rFonts w:ascii="Arial" w:hAnsi="Arial" w:cs="Arial"/>
          <w:sz w:val="24"/>
          <w:szCs w:val="24"/>
        </w:rPr>
        <w:t>Poplachový zabezpečovací a tísňový systém (PZTS)</w:t>
      </w:r>
    </w:p>
    <w:p w:rsidR="00F84BA4" w:rsidRPr="007351E9" w:rsidRDefault="00F84BA4" w:rsidP="004A00D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f/ Signalizační systém na imobilní WC</w:t>
      </w:r>
    </w:p>
    <w:p w:rsidR="00F84BA4" w:rsidRPr="007351E9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7351E9" w:rsidRDefault="00F84BA4" w:rsidP="004A00DE">
      <w:pPr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ab/>
        <w:t>Návrh technického řešení byl proveden pro PD.</w:t>
      </w:r>
    </w:p>
    <w:p w:rsidR="00F84BA4" w:rsidRPr="007351E9" w:rsidRDefault="00F84BA4" w:rsidP="004A00DE">
      <w:pPr>
        <w:jc w:val="both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 xml:space="preserve"> </w:t>
      </w:r>
    </w:p>
    <w:p w:rsidR="00F84BA4" w:rsidRDefault="00F84BA4" w:rsidP="00641C8B">
      <w:pPr>
        <w:jc w:val="both"/>
        <w:outlineLvl w:val="0"/>
        <w:rPr>
          <w:b/>
          <w:bCs/>
          <w:i/>
          <w:iCs/>
          <w:sz w:val="24"/>
          <w:szCs w:val="24"/>
          <w:u w:val="single"/>
        </w:rPr>
      </w:pPr>
    </w:p>
    <w:p w:rsidR="00F84BA4" w:rsidRPr="007351E9" w:rsidRDefault="00F84BA4" w:rsidP="00641C8B">
      <w:pPr>
        <w:jc w:val="both"/>
        <w:outlineLvl w:val="0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7351E9">
        <w:rPr>
          <w:rFonts w:ascii="Arial" w:hAnsi="Arial" w:cs="Arial"/>
          <w:b/>
          <w:bCs/>
          <w:i/>
          <w:iCs/>
          <w:sz w:val="24"/>
          <w:szCs w:val="24"/>
          <w:u w:val="single"/>
        </w:rPr>
        <w:t>B/ Vstupní podklady</w:t>
      </w:r>
    </w:p>
    <w:p w:rsidR="00F84BA4" w:rsidRPr="007351E9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7351E9" w:rsidRDefault="00F84BA4" w:rsidP="00641C8B">
      <w:pPr>
        <w:numPr>
          <w:ilvl w:val="0"/>
          <w:numId w:val="4"/>
        </w:numPr>
        <w:autoSpaceDE/>
        <w:autoSpaceDN/>
        <w:jc w:val="both"/>
        <w:outlineLvl w:val="0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Půdorysy stavebního řešení</w:t>
      </w:r>
    </w:p>
    <w:p w:rsidR="00F84BA4" w:rsidRPr="007351E9" w:rsidRDefault="00F84BA4" w:rsidP="00641C8B">
      <w:pPr>
        <w:numPr>
          <w:ilvl w:val="0"/>
          <w:numId w:val="4"/>
        </w:numPr>
        <w:autoSpaceDE/>
        <w:autoSpaceDN/>
        <w:jc w:val="both"/>
        <w:outlineLvl w:val="0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Návrh interiéru a přidružených profesí</w:t>
      </w:r>
    </w:p>
    <w:p w:rsidR="00F84BA4" w:rsidRPr="007351E9" w:rsidRDefault="00F84BA4" w:rsidP="00641C8B">
      <w:pPr>
        <w:numPr>
          <w:ilvl w:val="0"/>
          <w:numId w:val="4"/>
        </w:numPr>
        <w:autoSpaceDE/>
        <w:autoSpaceDN/>
        <w:jc w:val="both"/>
        <w:outlineLvl w:val="0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Požadavek provozovatele</w:t>
      </w:r>
    </w:p>
    <w:p w:rsidR="00F84BA4" w:rsidRPr="007351E9" w:rsidRDefault="00F84BA4" w:rsidP="00641C8B">
      <w:pPr>
        <w:numPr>
          <w:ilvl w:val="0"/>
          <w:numId w:val="4"/>
        </w:numPr>
        <w:autoSpaceDE/>
        <w:autoSpaceDN/>
        <w:jc w:val="both"/>
        <w:outlineLvl w:val="0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Technické možnosti systému v místě řešení</w:t>
      </w:r>
    </w:p>
    <w:p w:rsidR="00F84BA4" w:rsidRPr="007351E9" w:rsidRDefault="00F84BA4" w:rsidP="00641C8B">
      <w:pPr>
        <w:numPr>
          <w:ilvl w:val="0"/>
          <w:numId w:val="4"/>
        </w:numPr>
        <w:autoSpaceDE/>
        <w:autoSpaceDN/>
        <w:jc w:val="both"/>
        <w:outlineLvl w:val="0"/>
        <w:rPr>
          <w:rFonts w:ascii="Arial" w:hAnsi="Arial" w:cs="Arial"/>
          <w:sz w:val="24"/>
          <w:szCs w:val="24"/>
        </w:rPr>
      </w:pPr>
      <w:r w:rsidRPr="007351E9">
        <w:rPr>
          <w:rFonts w:ascii="Arial" w:hAnsi="Arial" w:cs="Arial"/>
          <w:sz w:val="24"/>
          <w:szCs w:val="24"/>
        </w:rPr>
        <w:t>Platné normy, předpisy a vyhlášky</w:t>
      </w:r>
    </w:p>
    <w:p w:rsidR="00F84BA4" w:rsidRPr="007351E9" w:rsidRDefault="00F84BA4" w:rsidP="00641C8B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sz w:val="24"/>
          <w:szCs w:val="24"/>
        </w:rPr>
      </w:pPr>
    </w:p>
    <w:p w:rsidR="00F84BA4" w:rsidRDefault="00F84BA4">
      <w:pPr>
        <w:jc w:val="both"/>
        <w:rPr>
          <w:sz w:val="24"/>
          <w:szCs w:val="24"/>
        </w:rPr>
      </w:pPr>
    </w:p>
    <w:p w:rsidR="00F84BA4" w:rsidRDefault="00F84BA4">
      <w:pPr>
        <w:jc w:val="both"/>
        <w:rPr>
          <w:sz w:val="24"/>
          <w:szCs w:val="24"/>
        </w:rPr>
      </w:pPr>
    </w:p>
    <w:p w:rsidR="00F84BA4" w:rsidRDefault="00F84BA4">
      <w:pPr>
        <w:jc w:val="both"/>
        <w:rPr>
          <w:sz w:val="24"/>
          <w:szCs w:val="24"/>
        </w:rPr>
      </w:pPr>
    </w:p>
    <w:p w:rsidR="00F84BA4" w:rsidRDefault="00F84BA4">
      <w:pPr>
        <w:jc w:val="both"/>
        <w:rPr>
          <w:sz w:val="24"/>
          <w:szCs w:val="24"/>
        </w:rPr>
      </w:pPr>
    </w:p>
    <w:p w:rsidR="00F84BA4" w:rsidRDefault="00F84BA4">
      <w:pPr>
        <w:jc w:val="both"/>
        <w:rPr>
          <w:sz w:val="24"/>
          <w:szCs w:val="24"/>
        </w:rPr>
      </w:pPr>
    </w:p>
    <w:p w:rsidR="00F84BA4" w:rsidRDefault="00F84BA4">
      <w:pPr>
        <w:jc w:val="both"/>
        <w:rPr>
          <w:sz w:val="24"/>
          <w:szCs w:val="24"/>
        </w:rPr>
      </w:pPr>
    </w:p>
    <w:p w:rsidR="00F84BA4" w:rsidRDefault="00F84BA4">
      <w:pPr>
        <w:jc w:val="both"/>
        <w:rPr>
          <w:sz w:val="24"/>
          <w:szCs w:val="24"/>
        </w:rPr>
      </w:pPr>
    </w:p>
    <w:p w:rsidR="00F84BA4" w:rsidRDefault="00F84BA4">
      <w:pPr>
        <w:jc w:val="both"/>
        <w:rPr>
          <w:sz w:val="24"/>
          <w:szCs w:val="24"/>
        </w:rPr>
      </w:pPr>
    </w:p>
    <w:p w:rsidR="00F84BA4" w:rsidRDefault="00F84BA4" w:rsidP="00641C8B">
      <w:pPr>
        <w:jc w:val="both"/>
        <w:outlineLvl w:val="0"/>
        <w:rPr>
          <w:rFonts w:ascii="Arial" w:hAnsi="Arial" w:cs="Arial"/>
          <w:b/>
          <w:bCs/>
          <w:sz w:val="24"/>
          <w:szCs w:val="24"/>
          <w:u w:val="single"/>
        </w:rPr>
      </w:pPr>
      <w:r w:rsidRPr="00190E04">
        <w:rPr>
          <w:rFonts w:ascii="Arial" w:hAnsi="Arial" w:cs="Arial"/>
          <w:b/>
          <w:bCs/>
          <w:sz w:val="24"/>
          <w:szCs w:val="24"/>
          <w:u w:val="single"/>
        </w:rPr>
        <w:t>C/ Technické řešení</w:t>
      </w:r>
    </w:p>
    <w:p w:rsidR="00F84BA4" w:rsidRPr="00190E04" w:rsidRDefault="00F84BA4" w:rsidP="00641C8B">
      <w:pPr>
        <w:jc w:val="both"/>
        <w:outlineLvl w:val="0"/>
        <w:rPr>
          <w:rFonts w:ascii="Arial" w:hAnsi="Arial" w:cs="Arial"/>
          <w:b/>
          <w:bCs/>
          <w:sz w:val="24"/>
          <w:szCs w:val="24"/>
          <w:u w:val="single"/>
        </w:rPr>
      </w:pPr>
    </w:p>
    <w:p w:rsidR="00F84BA4" w:rsidRPr="00F276D2" w:rsidRDefault="00F84BA4" w:rsidP="006569F7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a/Trasa optického kabelu</w:t>
      </w:r>
    </w:p>
    <w:p w:rsidR="00F84BA4" w:rsidRPr="00190E04" w:rsidRDefault="00F84BA4" w:rsidP="006569F7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F84BA4" w:rsidRDefault="00F84BA4" w:rsidP="006569F7">
      <w:pPr>
        <w:jc w:val="both"/>
        <w:rPr>
          <w:rFonts w:ascii="Arial" w:hAnsi="Arial" w:cs="Arial"/>
          <w:sz w:val="24"/>
          <w:szCs w:val="24"/>
        </w:rPr>
      </w:pPr>
      <w:r w:rsidRPr="00190E0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Optický kabel přichází od Krajského úřadu v zemi k objektu budovy C.</w:t>
      </w:r>
    </w:p>
    <w:p w:rsidR="00F84BA4" w:rsidRDefault="00F84BA4" w:rsidP="006569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Budova C je zvýšená cca 1m nad zemí. V prostoru pod základem bude optický kabel uchycen na strom podlahy a přiveden do nové budovy do prostoru rozvodny.</w:t>
      </w:r>
    </w:p>
    <w:p w:rsidR="00F84BA4" w:rsidRDefault="00F84BA4" w:rsidP="006569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 rozvodny bude optický kabel veden do serverovny (133) po kabelových lávkách.</w:t>
      </w:r>
    </w:p>
    <w:p w:rsidR="00F84BA4" w:rsidRPr="00FA651F" w:rsidRDefault="00F84BA4" w:rsidP="006569F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SITUACE KABELOVÉ TRASY – viz příloha</w:t>
      </w:r>
    </w:p>
    <w:p w:rsidR="00F84BA4" w:rsidRPr="00190E0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276D2" w:rsidRDefault="00F84BA4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F276D2">
        <w:rPr>
          <w:rFonts w:ascii="Arial" w:hAnsi="Arial" w:cs="Arial"/>
          <w:b/>
          <w:bCs/>
          <w:sz w:val="24"/>
          <w:szCs w:val="24"/>
        </w:rPr>
        <w:t>/ Rozvod datové sítě</w:t>
      </w:r>
    </w:p>
    <w:p w:rsidR="00F84BA4" w:rsidRPr="00190E04" w:rsidRDefault="00F84BA4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F84BA4" w:rsidRPr="00190E04" w:rsidRDefault="00F84BA4">
      <w:pPr>
        <w:jc w:val="both"/>
        <w:rPr>
          <w:rFonts w:ascii="Arial" w:hAnsi="Arial" w:cs="Arial"/>
          <w:sz w:val="24"/>
          <w:szCs w:val="24"/>
        </w:rPr>
      </w:pPr>
      <w:r w:rsidRPr="00190E04">
        <w:rPr>
          <w:rFonts w:ascii="Arial" w:hAnsi="Arial" w:cs="Arial"/>
          <w:sz w:val="24"/>
          <w:szCs w:val="24"/>
        </w:rPr>
        <w:tab/>
        <w:t>Rozvody datové sítě budou v celém objektu řešeny strukturovanou kabeláží. Veškeré rozvody datové sítě budou napojeny na datové rozvaděče RACK umístěné v místnosti 1.33-SERVER v 1.NP.</w:t>
      </w:r>
    </w:p>
    <w:p w:rsidR="00F84BA4" w:rsidRPr="006569F7" w:rsidRDefault="00F84BA4" w:rsidP="006569F7">
      <w:pPr>
        <w:pStyle w:val="ListParagraph"/>
        <w:spacing w:line="276" w:lineRule="auto"/>
        <w:ind w:left="0"/>
        <w:jc w:val="both"/>
        <w:rPr>
          <w:rFonts w:ascii="Arial" w:hAnsi="Arial" w:cs="Arial"/>
        </w:rPr>
      </w:pPr>
      <w:r w:rsidRPr="00190E04">
        <w:tab/>
      </w:r>
      <w:r w:rsidRPr="006569F7">
        <w:rPr>
          <w:rFonts w:ascii="Arial" w:hAnsi="Arial" w:cs="Arial"/>
        </w:rPr>
        <w:t xml:space="preserve">Rozmístění serverových skříní je patrno z výkresu. Přívody strukturované kabeláže i přívodních optických kabelů budou vedeny v kabelových lávkách po stropu 1NP. Uložení v kabelových lávkách (předpokládá se např. drátěný kabelový žlab KOPOS ). Trasy kabelů jsou patrny z výkresů. Rozvody jsou koncipovány, uložení kabelových lávek na stropu místností v 1NP a 2NP. Rozvody pro 3NP jsou vedeny v kabelových lávkách na stropu ve 2NP a trasy jsou vrtány podlahou do 3NP. </w:t>
      </w:r>
    </w:p>
    <w:p w:rsidR="00F84BA4" w:rsidRPr="00190E04" w:rsidRDefault="00F84BA4" w:rsidP="00565F40">
      <w:pPr>
        <w:jc w:val="both"/>
        <w:rPr>
          <w:rFonts w:ascii="Arial" w:hAnsi="Arial" w:cs="Arial"/>
          <w:sz w:val="24"/>
          <w:szCs w:val="24"/>
        </w:rPr>
      </w:pPr>
      <w:r w:rsidRPr="00190E04">
        <w:rPr>
          <w:rFonts w:ascii="Arial" w:hAnsi="Arial" w:cs="Arial"/>
          <w:sz w:val="24"/>
          <w:szCs w:val="24"/>
        </w:rPr>
        <w:tab/>
        <w:t xml:space="preserve">Datové zásuvky (RJ45) jsou uvažovány ve všech provozních místnostech dle požadavku provozovatele. Provedení datových rozvodů bude kabeláží CAT6. </w:t>
      </w:r>
    </w:p>
    <w:p w:rsidR="00F84BA4" w:rsidRPr="00190E04" w:rsidRDefault="00F84BA4" w:rsidP="00565F40">
      <w:pPr>
        <w:jc w:val="both"/>
        <w:rPr>
          <w:rFonts w:ascii="Arial" w:hAnsi="Arial" w:cs="Arial"/>
          <w:sz w:val="24"/>
          <w:szCs w:val="24"/>
        </w:rPr>
      </w:pPr>
      <w:r w:rsidRPr="00190E04">
        <w:rPr>
          <w:rFonts w:ascii="Arial" w:hAnsi="Arial" w:cs="Arial"/>
          <w:sz w:val="24"/>
          <w:szCs w:val="24"/>
        </w:rPr>
        <w:tab/>
        <w:t xml:space="preserve">V rámci datové sítě je uvažováno s provozováním IP telefonie, datových služeb a v neposlední řadě i domovního vrátníku od vstupů do objektu. Prostřednictvím datové sítě budou monitorovány jednotlivé technologické celky, režim přístupu do určitých místností dle dispozic provozovatele. </w:t>
      </w:r>
    </w:p>
    <w:p w:rsidR="00F84BA4" w:rsidRPr="00190E04" w:rsidRDefault="00F84BA4" w:rsidP="00565F40">
      <w:pPr>
        <w:jc w:val="both"/>
        <w:rPr>
          <w:rFonts w:ascii="Arial" w:hAnsi="Arial" w:cs="Arial"/>
          <w:sz w:val="24"/>
          <w:szCs w:val="24"/>
        </w:rPr>
      </w:pPr>
    </w:p>
    <w:p w:rsidR="00F84BA4" w:rsidRPr="00190E04" w:rsidRDefault="00F84BA4" w:rsidP="00565F40">
      <w:pPr>
        <w:jc w:val="both"/>
        <w:rPr>
          <w:rFonts w:ascii="Arial" w:hAnsi="Arial" w:cs="Arial"/>
          <w:sz w:val="24"/>
          <w:szCs w:val="24"/>
        </w:rPr>
      </w:pPr>
      <w:r w:rsidRPr="00190E04">
        <w:rPr>
          <w:rFonts w:ascii="Arial" w:hAnsi="Arial" w:cs="Arial"/>
          <w:sz w:val="24"/>
          <w:szCs w:val="24"/>
        </w:rPr>
        <w:tab/>
        <w:t>Připojení řešeného objektu na vnější přípojky SEK, popř. datové sítě v areálu je uvažováno v rozsahu dle požadavku investora:</w:t>
      </w:r>
    </w:p>
    <w:p w:rsidR="00F84BA4" w:rsidRPr="00190E04" w:rsidRDefault="00F84BA4" w:rsidP="00565F40">
      <w:pPr>
        <w:jc w:val="both"/>
        <w:rPr>
          <w:rFonts w:ascii="Arial" w:hAnsi="Arial" w:cs="Arial"/>
          <w:sz w:val="24"/>
          <w:szCs w:val="24"/>
        </w:rPr>
      </w:pPr>
      <w:r w:rsidRPr="00190E04">
        <w:rPr>
          <w:rFonts w:ascii="Arial" w:hAnsi="Arial" w:cs="Arial"/>
          <w:sz w:val="24"/>
          <w:szCs w:val="24"/>
        </w:rPr>
        <w:tab/>
        <w:t xml:space="preserve">- přípojka pro knihovnu– nový objekt je uvažováno optickými kabely (24 párů), vše </w:t>
      </w:r>
      <w:r w:rsidRPr="00190E04">
        <w:rPr>
          <w:rFonts w:ascii="Arial" w:hAnsi="Arial" w:cs="Arial"/>
          <w:sz w:val="24"/>
          <w:szCs w:val="24"/>
        </w:rPr>
        <w:tab/>
        <w:t>bude ukončeno a zavařeno</w:t>
      </w:r>
    </w:p>
    <w:p w:rsidR="00F84BA4" w:rsidRPr="00190E04" w:rsidRDefault="00F84BA4" w:rsidP="00565F40">
      <w:pPr>
        <w:jc w:val="both"/>
        <w:rPr>
          <w:rFonts w:ascii="Arial" w:hAnsi="Arial" w:cs="Arial"/>
          <w:sz w:val="24"/>
          <w:szCs w:val="24"/>
        </w:rPr>
      </w:pPr>
      <w:r w:rsidRPr="00190E04">
        <w:rPr>
          <w:rFonts w:ascii="Arial" w:hAnsi="Arial" w:cs="Arial"/>
          <w:sz w:val="24"/>
          <w:szCs w:val="24"/>
        </w:rPr>
        <w:tab/>
        <w:t xml:space="preserve">- Propojení Krajský úřad Karlovarského kraje objekt A – nový objekt knihovny, je </w:t>
      </w:r>
      <w:r w:rsidRPr="00190E04">
        <w:rPr>
          <w:rFonts w:ascii="Arial" w:hAnsi="Arial" w:cs="Arial"/>
          <w:sz w:val="24"/>
          <w:szCs w:val="24"/>
        </w:rPr>
        <w:tab/>
        <w:t xml:space="preserve">uvažováno  optickými kabely (6 párů), vše </w:t>
      </w:r>
      <w:r w:rsidRPr="00190E04">
        <w:rPr>
          <w:rFonts w:ascii="Arial" w:hAnsi="Arial" w:cs="Arial"/>
          <w:sz w:val="24"/>
          <w:szCs w:val="24"/>
        </w:rPr>
        <w:tab/>
        <w:t>bude ukončeno a zavařeno</w:t>
      </w:r>
    </w:p>
    <w:p w:rsidR="00F84BA4" w:rsidRPr="00190E04" w:rsidRDefault="00F84BA4" w:rsidP="00565F40">
      <w:pPr>
        <w:jc w:val="both"/>
        <w:rPr>
          <w:rFonts w:ascii="Arial" w:hAnsi="Arial" w:cs="Arial"/>
          <w:sz w:val="24"/>
          <w:szCs w:val="24"/>
        </w:rPr>
      </w:pPr>
      <w:r w:rsidRPr="00190E04">
        <w:rPr>
          <w:rFonts w:ascii="Arial" w:hAnsi="Arial" w:cs="Arial"/>
          <w:sz w:val="24"/>
          <w:szCs w:val="24"/>
        </w:rPr>
        <w:tab/>
        <w:t xml:space="preserve">- Propojení Krajský úřad Karlovarského kraje objekt C – nový objekt knihovny, je </w:t>
      </w:r>
      <w:r w:rsidRPr="00190E04">
        <w:rPr>
          <w:rFonts w:ascii="Arial" w:hAnsi="Arial" w:cs="Arial"/>
          <w:sz w:val="24"/>
          <w:szCs w:val="24"/>
        </w:rPr>
        <w:tab/>
        <w:t>uvažováno  optickými kabely (</w:t>
      </w:r>
      <w:r>
        <w:rPr>
          <w:rFonts w:ascii="Arial" w:hAnsi="Arial" w:cs="Arial"/>
          <w:sz w:val="24"/>
          <w:szCs w:val="24"/>
        </w:rPr>
        <w:t>2x</w:t>
      </w:r>
      <w:r w:rsidRPr="00190E04">
        <w:rPr>
          <w:rFonts w:ascii="Arial" w:hAnsi="Arial" w:cs="Arial"/>
          <w:sz w:val="24"/>
          <w:szCs w:val="24"/>
        </w:rPr>
        <w:t>12 párů), vše bude ukončeno a zavařeno</w:t>
      </w:r>
    </w:p>
    <w:p w:rsidR="00F84BA4" w:rsidRPr="00190E04" w:rsidRDefault="00F84BA4" w:rsidP="00565F40">
      <w:pPr>
        <w:jc w:val="both"/>
        <w:rPr>
          <w:rFonts w:ascii="Arial" w:hAnsi="Arial" w:cs="Arial"/>
          <w:sz w:val="24"/>
          <w:szCs w:val="24"/>
        </w:rPr>
      </w:pPr>
    </w:p>
    <w:p w:rsidR="00F84BA4" w:rsidRPr="00190E04" w:rsidRDefault="00F84BA4" w:rsidP="004C0F1C">
      <w:pPr>
        <w:jc w:val="both"/>
        <w:rPr>
          <w:rFonts w:ascii="Arial" w:hAnsi="Arial" w:cs="Arial"/>
          <w:sz w:val="24"/>
          <w:szCs w:val="24"/>
        </w:rPr>
      </w:pPr>
      <w:r w:rsidRPr="00190E04">
        <w:rPr>
          <w:rFonts w:ascii="Arial" w:hAnsi="Arial" w:cs="Arial"/>
          <w:sz w:val="24"/>
          <w:szCs w:val="24"/>
        </w:rPr>
        <w:t xml:space="preserve"> </w:t>
      </w:r>
      <w:r w:rsidRPr="00190E04">
        <w:rPr>
          <w:rFonts w:ascii="Arial" w:hAnsi="Arial" w:cs="Arial"/>
          <w:sz w:val="24"/>
          <w:szCs w:val="24"/>
        </w:rPr>
        <w:tab/>
        <w:t>Veškeré rozvody datové sítě budou uloženy v</w:t>
      </w:r>
      <w:r>
        <w:rPr>
          <w:rFonts w:ascii="Arial" w:hAnsi="Arial" w:cs="Arial"/>
          <w:sz w:val="24"/>
          <w:szCs w:val="24"/>
        </w:rPr>
        <w:t xml:space="preserve"> kabelových lávkách a odbočení z lávky zásuvce je v </w:t>
      </w:r>
      <w:r w:rsidRPr="00190E04">
        <w:rPr>
          <w:rFonts w:ascii="Arial" w:hAnsi="Arial" w:cs="Arial"/>
          <w:sz w:val="24"/>
          <w:szCs w:val="24"/>
        </w:rPr>
        <w:t xml:space="preserve">ochranných trubkách. </w:t>
      </w:r>
    </w:p>
    <w:p w:rsidR="00F84BA4" w:rsidRPr="00190E04" w:rsidRDefault="00F84BA4" w:rsidP="004C0F1C">
      <w:pPr>
        <w:jc w:val="both"/>
        <w:rPr>
          <w:rFonts w:ascii="Arial" w:hAnsi="Arial" w:cs="Arial"/>
          <w:sz w:val="24"/>
          <w:szCs w:val="24"/>
        </w:rPr>
      </w:pPr>
    </w:p>
    <w:p w:rsidR="00F84BA4" w:rsidRPr="00190E04" w:rsidRDefault="00F84BA4">
      <w:pPr>
        <w:jc w:val="both"/>
        <w:rPr>
          <w:rFonts w:ascii="Arial" w:hAnsi="Arial" w:cs="Arial"/>
          <w:sz w:val="24"/>
          <w:szCs w:val="24"/>
        </w:rPr>
      </w:pPr>
      <w:r w:rsidRPr="00190E04">
        <w:rPr>
          <w:rFonts w:ascii="Arial" w:hAnsi="Arial" w:cs="Arial"/>
          <w:sz w:val="24"/>
          <w:szCs w:val="24"/>
        </w:rPr>
        <w:tab/>
        <w:t>Místnost SERVERu bude klimatizovaná.</w:t>
      </w:r>
    </w:p>
    <w:p w:rsidR="00F84BA4" w:rsidRPr="00831251" w:rsidRDefault="00F84BA4">
      <w:pPr>
        <w:jc w:val="both"/>
        <w:rPr>
          <w:rFonts w:ascii="Arial" w:hAnsi="Arial" w:cs="Arial"/>
          <w:sz w:val="24"/>
          <w:szCs w:val="24"/>
        </w:rPr>
      </w:pPr>
      <w:r w:rsidRPr="00190E04">
        <w:rPr>
          <w:rFonts w:ascii="Arial" w:hAnsi="Arial" w:cs="Arial"/>
          <w:sz w:val="24"/>
          <w:szCs w:val="24"/>
        </w:rPr>
        <w:tab/>
        <w:t>Provozní a poruchové stavy budou monitorovány a prostřednictvím datové komunikace zasílány na centrální pult.</w: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 serverovně budou osazeny RACKové skříně pro ukončení veškeré kabeláže, která přichází do objektu. </w:t>
      </w:r>
    </w:p>
    <w:p w:rsidR="00F84BA4" w:rsidRPr="00831251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Optické kabely z „Knihovny“ z „Krajského úřadu“</w:t>
      </w:r>
    </w:p>
    <w:p w:rsidR="00F84BA4" w:rsidRPr="00831251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Metalické kabely strukturované kabeláže, kabeláž rozvodů pro CCTV</w:t>
      </w:r>
    </w:p>
    <w:p w:rsidR="00F84BA4" w:rsidRPr="00831251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831251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831251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  <w:r w:rsidRPr="00FA651F">
        <w:rPr>
          <w:rFonts w:ascii="Arial" w:hAnsi="Arial" w:cs="Arial"/>
          <w:sz w:val="24"/>
          <w:szCs w:val="24"/>
        </w:rPr>
        <w:t>SCHEMA ROZVODŮ STRUKTUROVANÉ KABELÁŽE</w:t>
      </w: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obrázek 1" o:spid="_x0000_s1027" type="#_x0000_t75" style="position:absolute;left:0;text-align:left;margin-left:3.3pt;margin-top:10.1pt;width:376.8pt;height:700.95pt;z-index:-251664384;visibility:visible">
            <v:imagedata r:id="rId6" o:title=""/>
          </v:shape>
        </w:pict>
      </w: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Obrázek 9" o:spid="_x0000_s1028" type="#_x0000_t75" alt="PATCH PANEL CAT6 SOLARIX.jpg" style="position:absolute;left:0;text-align:left;margin-left:226.1pt;margin-top:.35pt;width:148.45pt;height:105.95pt;z-index:-251662336;visibility:visible">
            <v:imagedata r:id="rId7" o:title=""/>
          </v:shape>
        </w:pict>
      </w:r>
      <w:r>
        <w:rPr>
          <w:noProof/>
        </w:rPr>
        <w:pict>
          <v:shape id="Obrázek 10" o:spid="_x0000_s1029" type="#_x0000_t75" alt="PATCH PANEL CAT6 SOLARIX-POHLED.jpg" style="position:absolute;left:0;text-align:left;margin-left:3.3pt;margin-top:.35pt;width:191.55pt;height:114.75pt;z-index:-251661312;visibility:visible">
            <v:imagedata r:id="rId8" o:title=""/>
          </v:shape>
        </w:pict>
      </w:r>
      <w:r w:rsidRPr="005B45E8">
        <w:rPr>
          <w:rFonts w:ascii="Arial" w:hAnsi="Arial" w:cs="Arial"/>
          <w:sz w:val="24"/>
          <w:szCs w:val="24"/>
        </w:rPr>
        <w:t>Patch panel, 19'', 24 portů, Cat</w:t>
      </w:r>
      <w:r>
        <w:rPr>
          <w:rFonts w:ascii="Arial" w:hAnsi="Arial" w:cs="Arial"/>
          <w:sz w:val="24"/>
          <w:szCs w:val="24"/>
        </w:rPr>
        <w:t>6</w:t>
      </w: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Obrázek 11" o:spid="_x0000_s1030" type="#_x0000_t75" alt="SWITCH HPE.jpg" style="position:absolute;left:0;text-align:left;margin-left:186pt;margin-top:5.6pt;width:148.6pt;height:50.9pt;z-index:-251660288;visibility:visible">
            <v:imagedata r:id="rId9" o:title=""/>
          </v:shape>
        </w:pict>
      </w: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Switch HPE 24 portů řízený</w:t>
      </w: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obrázek 5" o:spid="_x0000_s1031" type="#_x0000_t75" style="position:absolute;left:0;text-align:left;margin-left:209.8pt;margin-top:8.85pt;width:285.85pt;height:227.5pt;z-index:-251659264;visibility:visible">
            <v:imagedata r:id="rId10" o:title=""/>
          </v:shape>
        </w:pict>
      </w: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Předpokládané rozmístění</w:t>
      </w: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Skříní v servrovně</w: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 skříni bude umístěno uložiště </w: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 kapacitou 100 TB včetně potřebných </w: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řadičů a příslušenství</w: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(police, optická vany, patch panely,</w: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Switche, atd….)</w: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4E52E7" w:rsidRDefault="00F84BA4" w:rsidP="00CA3AAF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c/ </w:t>
      </w:r>
      <w:r w:rsidRPr="004E52E7">
        <w:rPr>
          <w:rFonts w:ascii="Arial" w:hAnsi="Arial" w:cs="Arial"/>
          <w:b/>
          <w:bCs/>
          <w:sz w:val="24"/>
          <w:szCs w:val="24"/>
        </w:rPr>
        <w:t>Kamerový systém</w:t>
      </w:r>
    </w:p>
    <w:p w:rsidR="00F84BA4" w:rsidRPr="00CA3AAF" w:rsidRDefault="00F84BA4" w:rsidP="00CA3AAF">
      <w:pPr>
        <w:jc w:val="both"/>
        <w:rPr>
          <w:rFonts w:ascii="Arial" w:hAnsi="Arial" w:cs="Arial"/>
          <w:sz w:val="24"/>
          <w:szCs w:val="24"/>
        </w:rPr>
      </w:pPr>
    </w:p>
    <w:p w:rsidR="00F84BA4" w:rsidRPr="00CA3AAF" w:rsidRDefault="00F84BA4" w:rsidP="00CA3AAF">
      <w:pPr>
        <w:jc w:val="both"/>
        <w:rPr>
          <w:rFonts w:ascii="Arial" w:hAnsi="Arial" w:cs="Arial"/>
          <w:sz w:val="24"/>
          <w:szCs w:val="24"/>
        </w:rPr>
      </w:pPr>
      <w:r w:rsidRPr="00CA3AAF">
        <w:rPr>
          <w:rFonts w:ascii="Arial" w:hAnsi="Arial" w:cs="Arial"/>
          <w:sz w:val="24"/>
          <w:szCs w:val="24"/>
        </w:rPr>
        <w:tab/>
        <w:t>V objektu je uvažováno s kamerovým systémem pro monitorování pláště objektu, zejména vstupů a vjezdů do objektu. Dále je uvažováno s monitorováním vnitřních komunikací a vybraných prostor dle požadavku provozovatele.</w:t>
      </w:r>
    </w:p>
    <w:p w:rsidR="00F84BA4" w:rsidRPr="00CA3AAF" w:rsidRDefault="00F84BA4" w:rsidP="00CA3AAF">
      <w:pPr>
        <w:jc w:val="both"/>
        <w:rPr>
          <w:rFonts w:ascii="Arial" w:hAnsi="Arial" w:cs="Arial"/>
          <w:sz w:val="24"/>
          <w:szCs w:val="24"/>
        </w:rPr>
      </w:pPr>
    </w:p>
    <w:p w:rsidR="00F84BA4" w:rsidRPr="00CA3AAF" w:rsidRDefault="00F84BA4" w:rsidP="00CA3AAF">
      <w:pPr>
        <w:jc w:val="both"/>
        <w:rPr>
          <w:rFonts w:ascii="Arial" w:hAnsi="Arial" w:cs="Arial"/>
          <w:sz w:val="24"/>
          <w:szCs w:val="24"/>
        </w:rPr>
      </w:pPr>
      <w:r w:rsidRPr="00CA3AAF">
        <w:rPr>
          <w:rFonts w:ascii="Arial" w:hAnsi="Arial" w:cs="Arial"/>
          <w:sz w:val="24"/>
          <w:szCs w:val="24"/>
        </w:rPr>
        <w:tab/>
        <w:t>Je uvažováno s IP kamerovým systémem napojeným na záznamové zařízení NVR a do datové sítě.</w:t>
      </w:r>
    </w:p>
    <w:p w:rsidR="00F84BA4" w:rsidRDefault="00F84BA4" w:rsidP="00CA3AAF">
      <w:pPr>
        <w:jc w:val="both"/>
        <w:rPr>
          <w:rFonts w:ascii="Arial" w:hAnsi="Arial" w:cs="Arial"/>
          <w:sz w:val="24"/>
          <w:szCs w:val="24"/>
        </w:rPr>
      </w:pPr>
      <w:r w:rsidRPr="00CA3AAF">
        <w:rPr>
          <w:rFonts w:ascii="Arial" w:hAnsi="Arial" w:cs="Arial"/>
          <w:sz w:val="24"/>
          <w:szCs w:val="24"/>
        </w:rPr>
        <w:tab/>
        <w:t>Kamerový systém bude prostřednictvím datové sítě monitorován na centrálním pultu.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84BA4" w:rsidRDefault="00F84BA4" w:rsidP="00CA3AAF">
      <w:pPr>
        <w:jc w:val="both"/>
        <w:rPr>
          <w:rFonts w:ascii="Arial" w:hAnsi="Arial" w:cs="Arial"/>
          <w:sz w:val="24"/>
          <w:szCs w:val="24"/>
        </w:rPr>
      </w:pPr>
    </w:p>
    <w:p w:rsidR="00F84BA4" w:rsidRPr="005339F2" w:rsidRDefault="00F84BA4" w:rsidP="009025A0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Kamery IP jsou napájeny pomocí Poe switche.</w:t>
      </w:r>
      <w:r w:rsidRPr="005339F2">
        <w:rPr>
          <w:noProof/>
        </w:rPr>
        <w:t xml:space="preserve"> </w:t>
      </w:r>
    </w:p>
    <w:p w:rsidR="00F84BA4" w:rsidRDefault="00F84BA4" w:rsidP="00CA3AAF">
      <w:pPr>
        <w:jc w:val="both"/>
        <w:rPr>
          <w:rFonts w:ascii="Arial" w:hAnsi="Arial" w:cs="Arial"/>
          <w:sz w:val="24"/>
          <w:szCs w:val="24"/>
        </w:rPr>
      </w:pPr>
      <w:r w:rsidRPr="009025A0">
        <w:rPr>
          <w:rFonts w:ascii="Arial" w:hAnsi="Arial" w:cs="Arial"/>
          <w:sz w:val="24"/>
          <w:szCs w:val="24"/>
        </w:rPr>
        <w:t>2x 1Gbit, 16x 10/100Mbit porty 802.3at PoE typ A 30W na jeden port (celkem 230W), napájení 230VAC, dosah až 250m na port (Extend mode)</w:t>
      </w:r>
    </w:p>
    <w:p w:rsidR="00F84BA4" w:rsidRDefault="00F84BA4" w:rsidP="00CA3A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B2C1C">
        <w:rPr>
          <w:rFonts w:ascii="Arial" w:hAnsi="Arial" w:cs="Arial"/>
          <w:noProof/>
          <w:sz w:val="24"/>
          <w:szCs w:val="24"/>
        </w:rPr>
        <w:pict>
          <v:shape id="obrázek 3" o:spid="_x0000_i1025" type="#_x0000_t75" style="width:150pt;height:33.75pt;visibility:visible">
            <v:imagedata r:id="rId11" o:title="" croptop="27001f" cropbottom="23619f"/>
          </v:shape>
        </w:pict>
      </w:r>
    </w:p>
    <w:p w:rsidR="00F84BA4" w:rsidRDefault="00F84BA4" w:rsidP="00CA3AAF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CA3AAF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32" type="#_x0000_t75" style="position:absolute;left:0;text-align:left;margin-left:300.8pt;margin-top:13pt;width:149.75pt;height:115.45pt;z-index:-251658240;visibility:visible">
            <v:stroke joinstyle="round"/>
            <v:imagedata r:id="rId12" o:title="" croptop="7847f" cropbottom="7752f"/>
          </v:shape>
        </w:pict>
      </w:r>
      <w:r>
        <w:rPr>
          <w:rFonts w:ascii="Arial" w:hAnsi="Arial" w:cs="Arial"/>
          <w:sz w:val="24"/>
          <w:szCs w:val="24"/>
        </w:rPr>
        <w:t>Pro venkovní kamery je navíc navržena přípojka NN CYKY-J 3x2,5 pro případnou potřebu napájení pro vyhřívání.</w:t>
      </w:r>
    </w:p>
    <w:p w:rsidR="00F84BA4" w:rsidRDefault="00F84BA4" w:rsidP="00CA3AAF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CA3AA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 vnitřní i vnější monitoring lze použít např. </w:t>
      </w:r>
    </w:p>
    <w:p w:rsidR="00F84BA4" w:rsidRDefault="00F84BA4" w:rsidP="00CA3AAF">
      <w:pPr>
        <w:jc w:val="both"/>
        <w:rPr>
          <w:rFonts w:ascii="Arial" w:hAnsi="Arial" w:cs="Arial"/>
          <w:sz w:val="24"/>
          <w:szCs w:val="24"/>
        </w:rPr>
      </w:pPr>
      <w:r w:rsidRPr="0038692B">
        <w:rPr>
          <w:rFonts w:ascii="Arial" w:hAnsi="Arial" w:cs="Arial"/>
          <w:sz w:val="24"/>
          <w:szCs w:val="24"/>
        </w:rPr>
        <w:t>IP kamera 4 Mpx, maximální r</w:t>
      </w:r>
    </w:p>
    <w:p w:rsidR="00F84BA4" w:rsidRDefault="00F84BA4" w:rsidP="00CA3AAF">
      <w:pPr>
        <w:jc w:val="both"/>
        <w:rPr>
          <w:rFonts w:ascii="Arial" w:hAnsi="Arial" w:cs="Arial"/>
          <w:sz w:val="24"/>
          <w:szCs w:val="24"/>
        </w:rPr>
      </w:pPr>
      <w:r w:rsidRPr="0038692B">
        <w:rPr>
          <w:rFonts w:ascii="Arial" w:hAnsi="Arial" w:cs="Arial"/>
          <w:sz w:val="24"/>
          <w:szCs w:val="24"/>
        </w:rPr>
        <w:t xml:space="preserve">ozlišení 2688 × 1520 @ 20 fps, </w:t>
      </w:r>
    </w:p>
    <w:p w:rsidR="00F84BA4" w:rsidRDefault="00F84BA4" w:rsidP="00CA3AAF">
      <w:pPr>
        <w:jc w:val="both"/>
        <w:rPr>
          <w:rFonts w:ascii="Arial" w:hAnsi="Arial" w:cs="Arial"/>
          <w:sz w:val="24"/>
          <w:szCs w:val="24"/>
        </w:rPr>
      </w:pPr>
      <w:r w:rsidRPr="0038692B">
        <w:rPr>
          <w:rFonts w:ascii="Arial" w:hAnsi="Arial" w:cs="Arial"/>
          <w:sz w:val="24"/>
          <w:szCs w:val="24"/>
        </w:rPr>
        <w:t xml:space="preserve">objektiv 4 mm, úhel záběru 82°, </w:t>
      </w:r>
    </w:p>
    <w:p w:rsidR="00F84BA4" w:rsidRPr="004E52E7" w:rsidRDefault="00F84BA4" w:rsidP="00CA3AAF">
      <w:pPr>
        <w:jc w:val="both"/>
        <w:rPr>
          <w:rFonts w:ascii="Arial" w:hAnsi="Arial" w:cs="Arial"/>
          <w:sz w:val="24"/>
          <w:szCs w:val="24"/>
        </w:rPr>
      </w:pPr>
      <w:r w:rsidRPr="0038692B">
        <w:rPr>
          <w:rFonts w:ascii="Arial" w:hAnsi="Arial" w:cs="Arial"/>
          <w:sz w:val="24"/>
          <w:szCs w:val="24"/>
        </w:rPr>
        <w:t>IR přísvit max. 30M,</w:t>
      </w:r>
    </w:p>
    <w:p w:rsidR="00F84BA4" w:rsidRPr="00CA3AAF" w:rsidRDefault="00F84BA4" w:rsidP="00CA3AAF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obrázek 2" o:spid="_x0000_s1033" type="#_x0000_t75" style="position:absolute;left:0;text-align:left;margin-left:272.95pt;margin-top:18.65pt;width:155.4pt;height:42.75pt;z-index:-251657216;visibility:visible">
            <v:stroke joinstyle="round"/>
            <v:imagedata r:id="rId13" o:title="" croptop="24269f" cropbottom="23253f"/>
          </v:shape>
        </w:pict>
      </w:r>
      <w:r>
        <w:rPr>
          <w:rFonts w:ascii="Arial" w:hAnsi="Arial" w:cs="Arial"/>
          <w:sz w:val="24"/>
          <w:szCs w:val="24"/>
        </w:rPr>
        <w:t xml:space="preserve">Uchování obrazu bude proveden na </w:t>
      </w:r>
      <w:r w:rsidRPr="005339F2">
        <w:rPr>
          <w:rFonts w:ascii="Arial" w:hAnsi="Arial" w:cs="Arial"/>
          <w:sz w:val="24"/>
          <w:szCs w:val="24"/>
        </w:rPr>
        <w:t>Záznamové zařízení pro 32 IP kamer, max 12MPx.</w:t>
      </w:r>
      <w:r w:rsidRPr="005339F2">
        <w:rPr>
          <w:noProof/>
        </w:rPr>
        <w:t xml:space="preserve"> </w: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Konkrétní nastavení kamer je třeba </w: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upřesnit při realizaci. Doporučuji určit investore (provozovatelem) osobu, která odsouhlasí pořizovaný záznam z jednotlivých kamer. Prostor který bude monitorován a potřebné detaily při záznamu. ( tento aspekt je třeba odsouhlasit při výběru typu objektivu)</w: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CA3AAF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Kabelový rozvod pro CCTV bude proveden kabely např. Belden cat. 5e. Uložení kabelu podobné jako u strukturované kabeláže. Hlavní trasy v drátěných kabelových žlabech a trasy mimo žlaby v plastové chráničce připadně „husí krk“.</w:t>
      </w:r>
    </w:p>
    <w:p w:rsidR="00F84BA4" w:rsidRPr="00CA3AA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CA3AA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CA3AA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CA3AA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CA3AA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CA3AA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A651F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Blokové schéma napojení CCTV</w: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obrázek 6" o:spid="_x0000_s1034" type="#_x0000_t75" style="position:absolute;left:0;text-align:left;margin-left:-3.05pt;margin-top:-29.55pt;width:453.6pt;height:506.05pt;z-index:-251656192;visibility:visible">
            <v:imagedata r:id="rId14" o:title=""/>
          </v:shape>
        </w:pict>
      </w: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Default="00F84BA4">
      <w:pPr>
        <w:jc w:val="both"/>
        <w:rPr>
          <w:rFonts w:ascii="Arial" w:hAnsi="Arial" w:cs="Arial"/>
          <w:sz w:val="24"/>
          <w:szCs w:val="24"/>
        </w:rPr>
      </w:pPr>
    </w:p>
    <w:p w:rsidR="00F84BA4" w:rsidRPr="00F276D2" w:rsidRDefault="00F84BA4" w:rsidP="00F276D2">
      <w:pPr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Toc413406501"/>
      <w:bookmarkStart w:id="1" w:name="_Toc513787054"/>
      <w:r>
        <w:rPr>
          <w:rFonts w:ascii="Arial" w:hAnsi="Arial" w:cs="Arial"/>
          <w:b/>
          <w:bCs/>
          <w:sz w:val="24"/>
          <w:szCs w:val="24"/>
        </w:rPr>
        <w:t>d</w:t>
      </w:r>
      <w:r w:rsidRPr="00F276D2">
        <w:rPr>
          <w:rFonts w:ascii="Arial" w:hAnsi="Arial" w:cs="Arial"/>
          <w:b/>
          <w:bCs/>
          <w:sz w:val="24"/>
          <w:szCs w:val="24"/>
        </w:rPr>
        <w:t>/ Elektrická požární signalizace (EPS)</w:t>
      </w:r>
      <w:bookmarkEnd w:id="0"/>
      <w:bookmarkEnd w:id="1"/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2" w:name="_Toc413406502"/>
      <w:bookmarkStart w:id="3" w:name="_Toc513787055"/>
      <w:r w:rsidRPr="001E5448">
        <w:rPr>
          <w:rFonts w:ascii="Arial" w:hAnsi="Arial" w:cs="Arial"/>
          <w:sz w:val="24"/>
          <w:szCs w:val="24"/>
        </w:rPr>
        <w:t>Popis systému</w:t>
      </w:r>
      <w:bookmarkEnd w:id="2"/>
      <w:bookmarkEnd w:id="3"/>
    </w:p>
    <w:p w:rsidR="00F84BA4" w:rsidRPr="001E5448" w:rsidRDefault="00F84BA4" w:rsidP="00AB422B">
      <w:pPr>
        <w:jc w:val="both"/>
        <w:rPr>
          <w:rFonts w:ascii="Arial" w:hAnsi="Arial" w:cs="Arial"/>
          <w:spacing w:val="20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Na základě požadavku PBŘ  bude objekt vybaven systémem EPS. Systém EPS je vyprojektován jako rozšíření stávajícího systému EPS, který je instalován v areálu krajského úřadu.   Návrh systému byl proveden na základě </w:t>
      </w:r>
      <w:r w:rsidRPr="001E5448">
        <w:rPr>
          <w:rFonts w:ascii="Arial" w:hAnsi="Arial" w:cs="Arial"/>
          <w:spacing w:val="20"/>
          <w:sz w:val="24"/>
          <w:szCs w:val="24"/>
        </w:rPr>
        <w:t>ČSN 73 0875</w:t>
      </w:r>
      <w:r w:rsidRPr="001E5448">
        <w:rPr>
          <w:rFonts w:ascii="Arial" w:hAnsi="Arial" w:cs="Arial"/>
          <w:sz w:val="24"/>
          <w:szCs w:val="24"/>
        </w:rPr>
        <w:t xml:space="preserve">, </w:t>
      </w:r>
      <w:r w:rsidRPr="001E5448">
        <w:rPr>
          <w:rFonts w:ascii="Arial" w:hAnsi="Arial" w:cs="Arial"/>
          <w:spacing w:val="20"/>
          <w:sz w:val="24"/>
          <w:szCs w:val="24"/>
        </w:rPr>
        <w:t xml:space="preserve">ČSN 34 2710 </w:t>
      </w:r>
      <w:r w:rsidRPr="001E5448">
        <w:rPr>
          <w:rFonts w:ascii="Arial" w:hAnsi="Arial" w:cs="Arial"/>
          <w:sz w:val="24"/>
          <w:szCs w:val="24"/>
        </w:rPr>
        <w:t>a je v souladu s </w:t>
      </w:r>
      <w:r w:rsidRPr="001E5448">
        <w:rPr>
          <w:rFonts w:ascii="Arial" w:hAnsi="Arial" w:cs="Arial"/>
          <w:spacing w:val="20"/>
          <w:sz w:val="24"/>
          <w:szCs w:val="24"/>
        </w:rPr>
        <w:t>vyhláškou 23/2008Sb</w:t>
      </w:r>
      <w:r w:rsidRPr="001E5448">
        <w:rPr>
          <w:rFonts w:ascii="Arial" w:hAnsi="Arial" w:cs="Arial"/>
          <w:sz w:val="24"/>
          <w:szCs w:val="24"/>
        </w:rPr>
        <w:t xml:space="preserve">. Ve znění vyhlášky </w:t>
      </w:r>
      <w:r w:rsidRPr="001E5448">
        <w:rPr>
          <w:rFonts w:ascii="Arial" w:hAnsi="Arial" w:cs="Arial"/>
          <w:spacing w:val="20"/>
          <w:sz w:val="24"/>
          <w:szCs w:val="24"/>
        </w:rPr>
        <w:t>268/2011 Sb.</w:t>
      </w:r>
      <w:r w:rsidRPr="001E5448">
        <w:rPr>
          <w:rFonts w:ascii="Arial" w:hAnsi="Arial" w:cs="Arial"/>
          <w:sz w:val="24"/>
          <w:szCs w:val="24"/>
        </w:rPr>
        <w:t xml:space="preserve">Technické řešení je popsáno níže. Řazení informací odpovídá </w:t>
      </w:r>
      <w:r w:rsidRPr="001E5448">
        <w:rPr>
          <w:rFonts w:ascii="Arial" w:hAnsi="Arial" w:cs="Arial"/>
          <w:spacing w:val="20"/>
          <w:sz w:val="24"/>
          <w:szCs w:val="24"/>
        </w:rPr>
        <w:t>ČSN 73 0875 odst. 4.3.2</w:t>
      </w:r>
      <w:r w:rsidRPr="001E5448">
        <w:rPr>
          <w:rFonts w:ascii="Arial" w:hAnsi="Arial" w:cs="Arial"/>
          <w:sz w:val="24"/>
          <w:szCs w:val="24"/>
        </w:rPr>
        <w:t xml:space="preserve"> doplněných o informace, které vyžaduje </w:t>
      </w:r>
      <w:r w:rsidRPr="001E5448">
        <w:rPr>
          <w:rFonts w:ascii="Arial" w:hAnsi="Arial" w:cs="Arial"/>
          <w:spacing w:val="20"/>
          <w:sz w:val="24"/>
          <w:szCs w:val="24"/>
        </w:rPr>
        <w:t xml:space="preserve">ČSN 34 2710 odst. 7.1. 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4" w:name="_Toc413406503"/>
      <w:bookmarkStart w:id="5" w:name="_Toc513787056"/>
      <w:r w:rsidRPr="001E5448">
        <w:rPr>
          <w:rFonts w:ascii="Arial" w:hAnsi="Arial" w:cs="Arial"/>
          <w:sz w:val="24"/>
          <w:szCs w:val="24"/>
        </w:rPr>
        <w:t>Normy a předpisy</w:t>
      </w:r>
      <w:bookmarkEnd w:id="4"/>
      <w:bookmarkEnd w:id="5"/>
    </w:p>
    <w:p w:rsidR="00F84BA4" w:rsidRPr="001E5448" w:rsidRDefault="00F84BA4" w:rsidP="00AB422B">
      <w:pPr>
        <w:ind w:left="142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Systém EPS je vyprojektován v souladu s platnými zákony, normami a předpisy. Zejména se jedná o tyto normy:</w:t>
      </w:r>
    </w:p>
    <w:p w:rsidR="00F84BA4" w:rsidRPr="001E5448" w:rsidRDefault="00F84BA4" w:rsidP="00AB422B">
      <w:pPr>
        <w:pStyle w:val="ListParagraph"/>
        <w:numPr>
          <w:ilvl w:val="0"/>
          <w:numId w:val="8"/>
        </w:numPr>
        <w:spacing w:after="100" w:line="276" w:lineRule="auto"/>
        <w:rPr>
          <w:rFonts w:ascii="Arial" w:hAnsi="Arial" w:cs="Arial"/>
        </w:rPr>
      </w:pPr>
      <w:r w:rsidRPr="001E5448">
        <w:rPr>
          <w:rFonts w:ascii="Arial" w:hAnsi="Arial" w:cs="Arial"/>
          <w:spacing w:val="20"/>
        </w:rPr>
        <w:t xml:space="preserve">ČSN 73 0875 PBS – </w:t>
      </w:r>
      <w:r w:rsidRPr="001E5448">
        <w:rPr>
          <w:rFonts w:ascii="Arial" w:hAnsi="Arial" w:cs="Arial"/>
        </w:rPr>
        <w:t>Stanovení podmínek pro navrhování EPS v rámci PBŘ (vydání 2011)</w:t>
      </w:r>
    </w:p>
    <w:p w:rsidR="00F84BA4" w:rsidRPr="001E5448" w:rsidRDefault="00F84BA4" w:rsidP="00AB422B">
      <w:pPr>
        <w:pStyle w:val="ListParagraph"/>
        <w:numPr>
          <w:ilvl w:val="0"/>
          <w:numId w:val="8"/>
        </w:numPr>
        <w:spacing w:after="100" w:line="276" w:lineRule="auto"/>
        <w:rPr>
          <w:rFonts w:ascii="Arial" w:hAnsi="Arial" w:cs="Arial"/>
        </w:rPr>
      </w:pPr>
      <w:r w:rsidRPr="001E5448">
        <w:rPr>
          <w:rFonts w:ascii="Arial" w:hAnsi="Arial" w:cs="Arial"/>
          <w:spacing w:val="20"/>
        </w:rPr>
        <w:t xml:space="preserve">ČSN 34 2710 EPS – </w:t>
      </w:r>
      <w:r w:rsidRPr="001E5448">
        <w:rPr>
          <w:rFonts w:ascii="Arial" w:hAnsi="Arial" w:cs="Arial"/>
        </w:rPr>
        <w:t>Projektování, montáž, užívání, provoz, kontrola, servis a údržba (vydání 2011)</w:t>
      </w:r>
    </w:p>
    <w:p w:rsidR="00F84BA4" w:rsidRPr="001E5448" w:rsidRDefault="00F84BA4" w:rsidP="00AB422B">
      <w:pPr>
        <w:pStyle w:val="ListParagraph"/>
        <w:numPr>
          <w:ilvl w:val="0"/>
          <w:numId w:val="8"/>
        </w:numPr>
        <w:spacing w:after="100" w:line="276" w:lineRule="auto"/>
        <w:rPr>
          <w:rFonts w:ascii="Arial" w:hAnsi="Arial" w:cs="Arial"/>
          <w:spacing w:val="20"/>
        </w:rPr>
      </w:pPr>
      <w:r w:rsidRPr="001E5448">
        <w:rPr>
          <w:rFonts w:ascii="Arial" w:hAnsi="Arial" w:cs="Arial"/>
          <w:spacing w:val="20"/>
        </w:rPr>
        <w:t>ČSN EN 54-xx</w:t>
      </w:r>
      <w:r w:rsidRPr="001E5448">
        <w:rPr>
          <w:rFonts w:ascii="Arial" w:hAnsi="Arial" w:cs="Arial"/>
        </w:rPr>
        <w:t xml:space="preserve">(řada norem) – EPS </w:t>
      </w:r>
    </w:p>
    <w:p w:rsidR="00F84BA4" w:rsidRPr="001E5448" w:rsidRDefault="00F84BA4" w:rsidP="00AB422B">
      <w:pPr>
        <w:pStyle w:val="ListParagraph"/>
        <w:numPr>
          <w:ilvl w:val="0"/>
          <w:numId w:val="8"/>
        </w:numPr>
        <w:spacing w:after="100" w:line="276" w:lineRule="auto"/>
        <w:rPr>
          <w:rFonts w:ascii="Arial" w:hAnsi="Arial" w:cs="Arial"/>
          <w:spacing w:val="20"/>
        </w:rPr>
      </w:pPr>
      <w:r w:rsidRPr="001E5448">
        <w:rPr>
          <w:rFonts w:ascii="Arial" w:hAnsi="Arial" w:cs="Arial"/>
          <w:spacing w:val="20"/>
        </w:rPr>
        <w:t xml:space="preserve">ČSN 73 0848 </w:t>
      </w:r>
      <w:r w:rsidRPr="001E5448">
        <w:rPr>
          <w:rFonts w:ascii="Arial" w:hAnsi="Arial" w:cs="Arial"/>
        </w:rPr>
        <w:t>– Požární bezpečnost staveb – Kabelové rozvody</w:t>
      </w:r>
    </w:p>
    <w:p w:rsidR="00F84BA4" w:rsidRPr="001E5448" w:rsidRDefault="00F84BA4" w:rsidP="00AB422B">
      <w:pPr>
        <w:pStyle w:val="ListParagraph"/>
        <w:numPr>
          <w:ilvl w:val="0"/>
          <w:numId w:val="8"/>
        </w:numPr>
        <w:spacing w:after="100" w:line="276" w:lineRule="auto"/>
        <w:rPr>
          <w:rFonts w:ascii="Arial" w:hAnsi="Arial" w:cs="Arial"/>
          <w:spacing w:val="20"/>
        </w:rPr>
      </w:pPr>
      <w:r w:rsidRPr="001E5448">
        <w:rPr>
          <w:rFonts w:ascii="Arial" w:hAnsi="Arial" w:cs="Arial"/>
          <w:spacing w:val="20"/>
        </w:rPr>
        <w:t xml:space="preserve">ČSN IEC 60 331 </w:t>
      </w:r>
      <w:r w:rsidRPr="001E5448">
        <w:rPr>
          <w:rFonts w:ascii="Arial" w:hAnsi="Arial" w:cs="Arial"/>
        </w:rPr>
        <w:t>(řada norem) – Zkoušky elektrických kabelů za podmínek požáru</w:t>
      </w:r>
    </w:p>
    <w:p w:rsidR="00F84BA4" w:rsidRPr="001E5448" w:rsidRDefault="00F84BA4" w:rsidP="00AB422B">
      <w:pPr>
        <w:pStyle w:val="ListParagraph"/>
        <w:numPr>
          <w:ilvl w:val="0"/>
          <w:numId w:val="8"/>
        </w:numPr>
        <w:spacing w:after="100" w:line="276" w:lineRule="auto"/>
        <w:rPr>
          <w:rFonts w:ascii="Arial" w:hAnsi="Arial" w:cs="Arial"/>
        </w:rPr>
      </w:pPr>
      <w:r w:rsidRPr="001E5448">
        <w:rPr>
          <w:rFonts w:ascii="Arial" w:hAnsi="Arial" w:cs="Arial"/>
          <w:spacing w:val="20"/>
        </w:rPr>
        <w:t xml:space="preserve">ČSN IEC 60 332 </w:t>
      </w:r>
      <w:r w:rsidRPr="001E5448">
        <w:rPr>
          <w:rFonts w:ascii="Arial" w:hAnsi="Arial" w:cs="Arial"/>
        </w:rPr>
        <w:t>(řada norem) – Zkoušky elektrických a optických kabelů vpodmínkách požáru</w:t>
      </w:r>
    </w:p>
    <w:p w:rsidR="00F84BA4" w:rsidRPr="001E5448" w:rsidRDefault="00F84BA4" w:rsidP="00AB422B">
      <w:pPr>
        <w:pStyle w:val="ListParagraph"/>
        <w:ind w:left="862"/>
        <w:rPr>
          <w:rFonts w:ascii="Arial" w:hAnsi="Arial" w:cs="Arial"/>
        </w:rPr>
      </w:pPr>
      <w:r w:rsidRPr="001E5448">
        <w:rPr>
          <w:rFonts w:ascii="Arial" w:hAnsi="Arial" w:cs="Arial"/>
        </w:rPr>
        <w:t>Právní předpisy:</w:t>
      </w:r>
    </w:p>
    <w:p w:rsidR="00F84BA4" w:rsidRPr="001E5448" w:rsidRDefault="00F84BA4" w:rsidP="00AB422B">
      <w:pPr>
        <w:pStyle w:val="ListParagraph"/>
        <w:numPr>
          <w:ilvl w:val="0"/>
          <w:numId w:val="8"/>
        </w:numPr>
        <w:spacing w:after="100" w:line="276" w:lineRule="auto"/>
        <w:rPr>
          <w:rFonts w:ascii="Arial" w:hAnsi="Arial" w:cs="Arial"/>
          <w:spacing w:val="20"/>
        </w:rPr>
      </w:pPr>
      <w:r w:rsidRPr="001E5448">
        <w:rPr>
          <w:rFonts w:ascii="Arial" w:hAnsi="Arial" w:cs="Arial"/>
          <w:spacing w:val="20"/>
        </w:rPr>
        <w:t>Vyhláška č. 268/2011Sb.</w:t>
      </w:r>
    </w:p>
    <w:p w:rsidR="00F84BA4" w:rsidRPr="001E5448" w:rsidRDefault="00F84BA4" w:rsidP="00AB422B">
      <w:pPr>
        <w:pStyle w:val="ListParagraph"/>
        <w:numPr>
          <w:ilvl w:val="0"/>
          <w:numId w:val="8"/>
        </w:numPr>
        <w:spacing w:after="100" w:line="276" w:lineRule="auto"/>
        <w:rPr>
          <w:rFonts w:ascii="Arial" w:hAnsi="Arial" w:cs="Arial"/>
          <w:spacing w:val="20"/>
        </w:rPr>
      </w:pPr>
      <w:r w:rsidRPr="001E5448">
        <w:rPr>
          <w:rFonts w:ascii="Arial" w:hAnsi="Arial" w:cs="Arial"/>
          <w:spacing w:val="20"/>
        </w:rPr>
        <w:t>Vyhláška č. 23/2008 Sb.</w:t>
      </w:r>
    </w:p>
    <w:p w:rsidR="00F84BA4" w:rsidRPr="001E5448" w:rsidRDefault="00F84BA4" w:rsidP="00AB422B">
      <w:pPr>
        <w:pStyle w:val="ListParagraph"/>
        <w:numPr>
          <w:ilvl w:val="0"/>
          <w:numId w:val="8"/>
        </w:numPr>
        <w:spacing w:after="100" w:line="276" w:lineRule="auto"/>
        <w:rPr>
          <w:rFonts w:ascii="Arial" w:hAnsi="Arial" w:cs="Arial"/>
          <w:spacing w:val="20"/>
        </w:rPr>
      </w:pPr>
      <w:r w:rsidRPr="001E5448">
        <w:rPr>
          <w:rFonts w:ascii="Arial" w:hAnsi="Arial" w:cs="Arial"/>
          <w:spacing w:val="20"/>
        </w:rPr>
        <w:t>Vyhláška č. 246/2001 Sb.</w:t>
      </w:r>
    </w:p>
    <w:p w:rsidR="00F84BA4" w:rsidRPr="001E5448" w:rsidRDefault="00F84BA4" w:rsidP="00AB422B">
      <w:pPr>
        <w:pStyle w:val="ListParagraph"/>
        <w:numPr>
          <w:ilvl w:val="0"/>
          <w:numId w:val="8"/>
        </w:numPr>
        <w:spacing w:after="100" w:line="276" w:lineRule="auto"/>
        <w:rPr>
          <w:rFonts w:ascii="Arial" w:hAnsi="Arial" w:cs="Arial"/>
          <w:spacing w:val="20"/>
        </w:rPr>
      </w:pPr>
      <w:r w:rsidRPr="001E5448">
        <w:rPr>
          <w:rFonts w:ascii="Arial" w:hAnsi="Arial" w:cs="Arial"/>
          <w:spacing w:val="20"/>
        </w:rPr>
        <w:t>Zákon č. 133/1985 Sb.</w:t>
      </w:r>
    </w:p>
    <w:p w:rsidR="00F84BA4" w:rsidRPr="001E5448" w:rsidRDefault="00F84BA4" w:rsidP="00AB422B">
      <w:pPr>
        <w:ind w:left="142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Součástí této dokumentace je čestné prohlášení projektanta EPS o dodržení výše uvedených právních předpisů. 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6" w:name="_Toc413406504"/>
      <w:bookmarkStart w:id="7" w:name="_Toc513787057"/>
      <w:r w:rsidRPr="001E5448">
        <w:rPr>
          <w:rFonts w:ascii="Arial" w:hAnsi="Arial" w:cs="Arial"/>
          <w:sz w:val="24"/>
          <w:szCs w:val="24"/>
        </w:rPr>
        <w:t>Rozsah systému</w:t>
      </w:r>
      <w:bookmarkEnd w:id="6"/>
      <w:bookmarkEnd w:id="7"/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K ústředně EPS budou instalovány samočinné hlásiče pro lokální detekci požáru. Tyto hlásiče budou instalovány ve všech řešených prostorech včetně prostor mezi podhledem a vlastním stropem, popřípadě ve zdvojených instalačních podlahách. V  objektu jsou navrženy také manuální tlačítkové hlásiče. Systém je řešen jako dvoustupňová požární signalizace s trvale přítomnou obsluhou na ostraze krajského úřadu. V provozní době zajišťuje obsluhu i recepce krajské knihovny.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Ústředna bude zařazena do sítě s ostatními ústřednami v areálu. Z tohoto důvodu je nutné dodržet kompatibilitu se stávajícím systémem ESSER by Honeywell. 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8" w:name="_Toc413406505"/>
      <w:bookmarkStart w:id="9" w:name="_Toc513787058"/>
      <w:r w:rsidRPr="001E5448">
        <w:rPr>
          <w:rFonts w:ascii="Arial" w:hAnsi="Arial" w:cs="Arial"/>
          <w:sz w:val="24"/>
          <w:szCs w:val="24"/>
        </w:rPr>
        <w:t>Způsob detekce požáru</w:t>
      </w:r>
      <w:bookmarkEnd w:id="8"/>
      <w:bookmarkEnd w:id="9"/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V objektu budou využity samočinné hlásiče pro lokální detekci a tlačítkové hlásiče. </w:t>
      </w:r>
    </w:p>
    <w:p w:rsidR="00F84BA4" w:rsidRPr="001E5448" w:rsidRDefault="00F84BA4" w:rsidP="00AB422B">
      <w:pPr>
        <w:pStyle w:val="Heading3"/>
        <w:rPr>
          <w:rFonts w:ascii="Arial" w:hAnsi="Arial" w:cs="Arial"/>
          <w:sz w:val="24"/>
          <w:szCs w:val="24"/>
        </w:rPr>
      </w:pPr>
      <w:bookmarkStart w:id="10" w:name="_Toc413406506"/>
      <w:bookmarkStart w:id="11" w:name="_Toc513787059"/>
      <w:r w:rsidRPr="001E5448">
        <w:rPr>
          <w:rFonts w:ascii="Arial" w:hAnsi="Arial" w:cs="Arial"/>
          <w:sz w:val="24"/>
          <w:szCs w:val="24"/>
        </w:rPr>
        <w:t>Samočinné hlásiče</w:t>
      </w:r>
      <w:bookmarkEnd w:id="10"/>
      <w:bookmarkEnd w:id="11"/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Samočinné hlásiče jsou navrženy ve všech řešených prostorech objektu. Budou použity následující typy hlásičů:</w:t>
      </w:r>
    </w:p>
    <w:p w:rsidR="00F84BA4" w:rsidRPr="001E5448" w:rsidRDefault="00F84BA4" w:rsidP="00AB422B">
      <w:pPr>
        <w:pStyle w:val="Heading4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Optický hlásič kouře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Tyto hlásiče jsou použity ve většině prostor. Reagují na vznik kouře v místnosti pomocí optického senzoru. Při instalaci hlásičů postupujte podle pokynů výrobce. Použité hlásiče musí splňovat </w:t>
      </w:r>
      <w:r w:rsidRPr="001E5448">
        <w:rPr>
          <w:rFonts w:ascii="Arial" w:hAnsi="Arial" w:cs="Arial"/>
          <w:spacing w:val="20"/>
          <w:sz w:val="24"/>
          <w:szCs w:val="24"/>
        </w:rPr>
        <w:t>ČSN EN 54-7.</w:t>
      </w:r>
      <w:r w:rsidRPr="001E5448">
        <w:rPr>
          <w:rFonts w:ascii="Arial" w:hAnsi="Arial" w:cs="Arial"/>
          <w:sz w:val="24"/>
          <w:szCs w:val="24"/>
        </w:rPr>
        <w:t xml:space="preserve"> Hlásiče jsou v PD rozmístěny v souladu s požadavky </w:t>
      </w:r>
      <w:r w:rsidRPr="001E5448">
        <w:rPr>
          <w:rFonts w:ascii="Arial" w:hAnsi="Arial" w:cs="Arial"/>
          <w:spacing w:val="20"/>
          <w:sz w:val="24"/>
          <w:szCs w:val="24"/>
        </w:rPr>
        <w:t>ČSN 34 2710:2011</w:t>
      </w:r>
      <w:r w:rsidRPr="001E5448">
        <w:rPr>
          <w:rFonts w:ascii="Arial" w:hAnsi="Arial" w:cs="Arial"/>
          <w:sz w:val="24"/>
          <w:szCs w:val="24"/>
        </w:rPr>
        <w:t>. Při instalaci je nutné dodržet pokyny vycházející z </w:t>
      </w:r>
      <w:r w:rsidRPr="001E5448">
        <w:rPr>
          <w:rFonts w:ascii="Arial" w:hAnsi="Arial" w:cs="Arial"/>
          <w:spacing w:val="20"/>
          <w:sz w:val="24"/>
          <w:szCs w:val="24"/>
        </w:rPr>
        <w:t>tabulky 1</w:t>
      </w:r>
      <w:r w:rsidRPr="001E5448">
        <w:rPr>
          <w:rFonts w:ascii="Arial" w:hAnsi="Arial" w:cs="Arial"/>
          <w:sz w:val="24"/>
          <w:szCs w:val="24"/>
        </w:rPr>
        <w:t xml:space="preserve"> v oddílu </w:t>
      </w:r>
      <w:r w:rsidRPr="001E5448">
        <w:rPr>
          <w:rFonts w:ascii="Arial" w:hAnsi="Arial" w:cs="Arial"/>
          <w:spacing w:val="20"/>
          <w:sz w:val="24"/>
          <w:szCs w:val="24"/>
        </w:rPr>
        <w:t>6.5.1.1</w:t>
      </w:r>
      <w:r w:rsidRPr="001E5448">
        <w:rPr>
          <w:rFonts w:ascii="Arial" w:hAnsi="Arial" w:cs="Arial"/>
          <w:sz w:val="24"/>
          <w:szCs w:val="24"/>
        </w:rPr>
        <w:t>této normy.</w:t>
      </w:r>
    </w:p>
    <w:p w:rsidR="00F84BA4" w:rsidRPr="001E5448" w:rsidRDefault="00F84BA4" w:rsidP="00AB422B">
      <w:pPr>
        <w:pStyle w:val="Heading4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Teplotní hlásič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Tam, kde není možné instalovat optické hlásiče, například z toho důvodu, že skladované látky při hoření téměř neprodukují kouř, popřípadě je hlásič v prostředí, kde by pára či prach mohly vyvolat falešné poplachy, budou instalovány teplotní hlásiče. Při instalaci hlásičů postupujte podle pokynů výrobce. Použité hlásiče musí splňovat </w:t>
      </w:r>
      <w:r w:rsidRPr="001E5448">
        <w:rPr>
          <w:rFonts w:ascii="Arial" w:hAnsi="Arial" w:cs="Arial"/>
          <w:spacing w:val="20"/>
          <w:sz w:val="24"/>
          <w:szCs w:val="24"/>
        </w:rPr>
        <w:t>ČSN EN 54-5.</w:t>
      </w:r>
      <w:r w:rsidRPr="001E5448">
        <w:rPr>
          <w:rFonts w:ascii="Arial" w:hAnsi="Arial" w:cs="Arial"/>
          <w:sz w:val="24"/>
          <w:szCs w:val="24"/>
        </w:rPr>
        <w:t xml:space="preserve"> Hlásiče jsou v PD rozmístěny v souladu s požadavky </w:t>
      </w:r>
      <w:r w:rsidRPr="001E5448">
        <w:rPr>
          <w:rFonts w:ascii="Arial" w:hAnsi="Arial" w:cs="Arial"/>
          <w:spacing w:val="20"/>
          <w:sz w:val="24"/>
          <w:szCs w:val="24"/>
        </w:rPr>
        <w:t>ČSN 34 2710:2011</w:t>
      </w:r>
      <w:r w:rsidRPr="001E5448">
        <w:rPr>
          <w:rFonts w:ascii="Arial" w:hAnsi="Arial" w:cs="Arial"/>
          <w:sz w:val="24"/>
          <w:szCs w:val="24"/>
        </w:rPr>
        <w:t>. Při instalaci je nutné dodržet pokyny vycházející z </w:t>
      </w:r>
      <w:r w:rsidRPr="001E5448">
        <w:rPr>
          <w:rFonts w:ascii="Arial" w:hAnsi="Arial" w:cs="Arial"/>
          <w:spacing w:val="20"/>
          <w:sz w:val="24"/>
          <w:szCs w:val="24"/>
        </w:rPr>
        <w:t>tabulky 1</w:t>
      </w:r>
      <w:r w:rsidRPr="001E5448">
        <w:rPr>
          <w:rFonts w:ascii="Arial" w:hAnsi="Arial" w:cs="Arial"/>
          <w:sz w:val="24"/>
          <w:szCs w:val="24"/>
        </w:rPr>
        <w:t xml:space="preserve"> v oddílu </w:t>
      </w:r>
      <w:r w:rsidRPr="001E5448">
        <w:rPr>
          <w:rFonts w:ascii="Arial" w:hAnsi="Arial" w:cs="Arial"/>
          <w:spacing w:val="20"/>
          <w:sz w:val="24"/>
          <w:szCs w:val="24"/>
        </w:rPr>
        <w:t>6.5.1.1</w:t>
      </w:r>
      <w:r w:rsidRPr="001E5448">
        <w:rPr>
          <w:rFonts w:ascii="Arial" w:hAnsi="Arial" w:cs="Arial"/>
          <w:sz w:val="24"/>
          <w:szCs w:val="24"/>
        </w:rPr>
        <w:t>této normy.</w:t>
      </w:r>
    </w:p>
    <w:p w:rsidR="00F84BA4" w:rsidRPr="001E5448" w:rsidRDefault="00F84BA4" w:rsidP="00AB422B">
      <w:pPr>
        <w:pStyle w:val="Heading3"/>
        <w:rPr>
          <w:rFonts w:ascii="Arial" w:hAnsi="Arial" w:cs="Arial"/>
          <w:sz w:val="24"/>
          <w:szCs w:val="24"/>
        </w:rPr>
      </w:pPr>
      <w:bookmarkStart w:id="12" w:name="_Toc413406507"/>
      <w:bookmarkStart w:id="13" w:name="_Toc513787060"/>
      <w:r w:rsidRPr="001E5448">
        <w:rPr>
          <w:rFonts w:ascii="Arial" w:hAnsi="Arial" w:cs="Arial"/>
          <w:sz w:val="24"/>
          <w:szCs w:val="24"/>
        </w:rPr>
        <w:t>Tlačítkové hlásiče</w:t>
      </w:r>
      <w:bookmarkEnd w:id="12"/>
      <w:bookmarkEnd w:id="13"/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Pro případ, kdy je vznik požáru zjištěn osobou, jsou v objektu instalovány tlačítkové hlásiče požáru. Hlásiče budou instalovány u vstupů na vnitřní schodiště, východů na volná prostranství a vstupů do únikových cest. Návrh dodržuje požadavky norem </w:t>
      </w:r>
      <w:r w:rsidRPr="001E5448">
        <w:rPr>
          <w:rFonts w:ascii="Arial" w:hAnsi="Arial" w:cs="Arial"/>
          <w:spacing w:val="20"/>
          <w:sz w:val="24"/>
          <w:szCs w:val="24"/>
        </w:rPr>
        <w:t>ČSN 34 2710:2011</w:t>
      </w:r>
      <w:r w:rsidRPr="001E5448">
        <w:rPr>
          <w:rFonts w:ascii="Arial" w:hAnsi="Arial" w:cs="Arial"/>
          <w:sz w:val="24"/>
          <w:szCs w:val="24"/>
        </w:rPr>
        <w:t xml:space="preserve"> a </w:t>
      </w:r>
      <w:r w:rsidRPr="001E5448">
        <w:rPr>
          <w:rFonts w:ascii="Arial" w:hAnsi="Arial" w:cs="Arial"/>
          <w:spacing w:val="20"/>
          <w:sz w:val="24"/>
          <w:szCs w:val="24"/>
        </w:rPr>
        <w:t>ČSN 73 0875:2011.</w:t>
      </w:r>
      <w:r w:rsidRPr="001E5448">
        <w:rPr>
          <w:rFonts w:ascii="Arial" w:hAnsi="Arial" w:cs="Arial"/>
          <w:sz w:val="24"/>
          <w:szCs w:val="24"/>
        </w:rPr>
        <w:t xml:space="preserve"> Hlásiče jsou rozmístěny tak aby se nacházely nejdále 3m od výše uvedených východů a vzdálenost mezi hlásiči na únikových cestách nebyla větší než 60m. Hlásiče budou instalovány ve výšce 1,2 – 1,5m. Použité hlásiče musí splňovat </w:t>
      </w:r>
      <w:r w:rsidRPr="001E5448">
        <w:rPr>
          <w:rFonts w:ascii="Arial" w:hAnsi="Arial" w:cs="Arial"/>
          <w:spacing w:val="20"/>
          <w:sz w:val="24"/>
          <w:szCs w:val="24"/>
        </w:rPr>
        <w:t>ČSN EN 54-11</w:t>
      </w:r>
      <w:r w:rsidRPr="001E5448">
        <w:rPr>
          <w:rFonts w:ascii="Arial" w:hAnsi="Arial" w:cs="Arial"/>
          <w:sz w:val="24"/>
          <w:szCs w:val="24"/>
        </w:rPr>
        <w:t>.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14" w:name="_Toc413406508"/>
      <w:bookmarkStart w:id="15" w:name="_Toc513787061"/>
      <w:r w:rsidRPr="001E5448">
        <w:rPr>
          <w:rFonts w:ascii="Arial" w:hAnsi="Arial" w:cs="Arial"/>
          <w:sz w:val="24"/>
          <w:szCs w:val="24"/>
        </w:rPr>
        <w:t>Umístění ústředny EPS</w:t>
      </w:r>
      <w:bookmarkEnd w:id="14"/>
      <w:bookmarkEnd w:id="15"/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Ústředna EPS spolu s převodníky pro zařazení do sítě ESSERNET bude instalována v místnosti 1.33 Server.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V místnosti není přítomna trvalá obsluha. Trvalá obsluha je zajištěna stávajícími ústřednami EPS ESSER IQ8, které jsou instalovány: </w:t>
      </w:r>
    </w:p>
    <w:p w:rsidR="00F84BA4" w:rsidRPr="001E5448" w:rsidRDefault="00F84BA4" w:rsidP="00AB422B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v místnosti ostrahy na objektu„A“ krajského úřadu (24/7)</w:t>
      </w:r>
    </w:p>
    <w:p w:rsidR="00F84BA4" w:rsidRPr="001E5448" w:rsidRDefault="00F84BA4" w:rsidP="00AB422B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na recepci objektu „K“ krajské knihovny (pouze v provozní době knihovny)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Ústředna je dále propojena s grafickou nadstavbou systému Alvis.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16" w:name="_Toc351636511"/>
      <w:bookmarkStart w:id="17" w:name="_Toc413406509"/>
      <w:bookmarkStart w:id="18" w:name="_Toc513787062"/>
      <w:r w:rsidRPr="001E5448">
        <w:rPr>
          <w:rFonts w:ascii="Arial" w:hAnsi="Arial" w:cs="Arial"/>
          <w:sz w:val="24"/>
          <w:szCs w:val="24"/>
        </w:rPr>
        <w:t>Provozní režimy EPS</w:t>
      </w:r>
      <w:bookmarkEnd w:id="16"/>
      <w:bookmarkEnd w:id="17"/>
      <w:bookmarkEnd w:id="18"/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Ústředna EPS provozována </w:t>
      </w:r>
      <w:bookmarkStart w:id="19" w:name="_Toc351636513"/>
      <w:r w:rsidRPr="001E5448">
        <w:rPr>
          <w:rFonts w:ascii="Arial" w:hAnsi="Arial" w:cs="Arial"/>
          <w:sz w:val="24"/>
          <w:szCs w:val="24"/>
        </w:rPr>
        <w:t>v režimech</w:t>
      </w:r>
    </w:p>
    <w:p w:rsidR="00F84BA4" w:rsidRPr="001E5448" w:rsidRDefault="00F84BA4" w:rsidP="00AB422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Se zpožděním - den – za přítomností obsluhy bude systém EPS poskytovat časy T1 a T2 pro možnost ověření poplachu.</w:t>
      </w:r>
    </w:p>
    <w:p w:rsidR="00F84BA4" w:rsidRPr="001E5448" w:rsidRDefault="00F84BA4" w:rsidP="00AB422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Bez zpoždění – noc – bez obsluhy dojde k okamžité aktivaci všech návazností.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Přepínání režimů bude prováděno obsluhou EPS a také je možné přepínat na noční režim automaticky – časovačem.</w:t>
      </w:r>
    </w:p>
    <w:p w:rsidR="00F84BA4" w:rsidRPr="001E5448" w:rsidRDefault="00F84BA4" w:rsidP="00AB422B">
      <w:pPr>
        <w:pStyle w:val="Heading3"/>
        <w:rPr>
          <w:rFonts w:ascii="Arial" w:hAnsi="Arial" w:cs="Arial"/>
          <w:sz w:val="24"/>
          <w:szCs w:val="24"/>
        </w:rPr>
      </w:pPr>
      <w:bookmarkStart w:id="20" w:name="_Toc351636512"/>
      <w:bookmarkStart w:id="21" w:name="_Toc368403047"/>
      <w:bookmarkStart w:id="22" w:name="_Toc395865421"/>
      <w:bookmarkStart w:id="23" w:name="_Toc513787063"/>
      <w:r w:rsidRPr="001E5448">
        <w:rPr>
          <w:rFonts w:ascii="Arial" w:hAnsi="Arial" w:cs="Arial"/>
          <w:sz w:val="24"/>
          <w:szCs w:val="24"/>
        </w:rPr>
        <w:t>Stanovení časů T1 a T2</w:t>
      </w:r>
      <w:bookmarkEnd w:id="20"/>
      <w:bookmarkEnd w:id="21"/>
      <w:bookmarkEnd w:id="22"/>
      <w:bookmarkEnd w:id="23"/>
    </w:p>
    <w:p w:rsidR="00F84BA4" w:rsidRPr="001E5448" w:rsidRDefault="00F84BA4" w:rsidP="00AB422B">
      <w:pPr>
        <w:tabs>
          <w:tab w:val="right" w:pos="1701"/>
        </w:tabs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Čas </w:t>
      </w:r>
      <w:r w:rsidRPr="001E5448">
        <w:rPr>
          <w:rFonts w:ascii="Arial" w:hAnsi="Arial" w:cs="Arial"/>
          <w:i/>
          <w:iCs/>
          <w:sz w:val="24"/>
          <w:szCs w:val="24"/>
        </w:rPr>
        <w:t>T</w:t>
      </w:r>
      <w:r w:rsidRPr="001E5448">
        <w:rPr>
          <w:rFonts w:ascii="Arial" w:hAnsi="Arial" w:cs="Arial"/>
          <w:i/>
          <w:iCs/>
          <w:sz w:val="24"/>
          <w:szCs w:val="24"/>
          <w:vertAlign w:val="subscript"/>
        </w:rPr>
        <w:t>1</w:t>
      </w:r>
      <w:r w:rsidRPr="001E5448">
        <w:rPr>
          <w:rFonts w:ascii="Arial" w:hAnsi="Arial" w:cs="Arial"/>
          <w:sz w:val="24"/>
          <w:szCs w:val="24"/>
        </w:rPr>
        <w:t xml:space="preserve"> = </w:t>
      </w:r>
      <w:r w:rsidRPr="001E5448">
        <w:rPr>
          <w:rFonts w:ascii="Arial" w:hAnsi="Arial" w:cs="Arial"/>
          <w:b/>
          <w:bCs/>
          <w:sz w:val="24"/>
          <w:szCs w:val="24"/>
        </w:rPr>
        <w:tab/>
        <w:t>30 sekund</w:t>
      </w:r>
    </w:p>
    <w:p w:rsidR="00F84BA4" w:rsidRPr="001E5448" w:rsidRDefault="00F84BA4" w:rsidP="00AB422B">
      <w:pPr>
        <w:tabs>
          <w:tab w:val="right" w:pos="1701"/>
        </w:tabs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Čas </w:t>
      </w:r>
      <w:r w:rsidRPr="001E5448">
        <w:rPr>
          <w:rFonts w:ascii="Arial" w:hAnsi="Arial" w:cs="Arial"/>
          <w:i/>
          <w:iCs/>
          <w:sz w:val="24"/>
          <w:szCs w:val="24"/>
        </w:rPr>
        <w:t>T</w:t>
      </w:r>
      <w:r w:rsidRPr="001E5448">
        <w:rPr>
          <w:rFonts w:ascii="Arial" w:hAnsi="Arial" w:cs="Arial"/>
          <w:i/>
          <w:iCs/>
          <w:sz w:val="24"/>
          <w:szCs w:val="24"/>
          <w:vertAlign w:val="subscript"/>
        </w:rPr>
        <w:t>2</w:t>
      </w:r>
      <w:r w:rsidRPr="001E5448">
        <w:rPr>
          <w:rFonts w:ascii="Arial" w:hAnsi="Arial" w:cs="Arial"/>
          <w:sz w:val="24"/>
          <w:szCs w:val="24"/>
        </w:rPr>
        <w:t xml:space="preserve"> =</w:t>
      </w:r>
      <w:r w:rsidRPr="001E5448">
        <w:rPr>
          <w:rFonts w:ascii="Arial" w:hAnsi="Arial" w:cs="Arial"/>
          <w:sz w:val="24"/>
          <w:szCs w:val="24"/>
        </w:rPr>
        <w:tab/>
      </w:r>
      <w:r w:rsidRPr="001E5448">
        <w:rPr>
          <w:rFonts w:ascii="Arial" w:hAnsi="Arial" w:cs="Arial"/>
          <w:b/>
          <w:bCs/>
          <w:sz w:val="24"/>
          <w:szCs w:val="24"/>
        </w:rPr>
        <w:t>6 minut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Čas T</w:t>
      </w:r>
      <w:r w:rsidRPr="001E5448">
        <w:rPr>
          <w:rFonts w:ascii="Arial" w:hAnsi="Arial" w:cs="Arial"/>
          <w:sz w:val="24"/>
          <w:szCs w:val="24"/>
          <w:vertAlign w:val="subscript"/>
        </w:rPr>
        <w:t>1</w:t>
      </w:r>
      <w:r w:rsidRPr="001E5448">
        <w:rPr>
          <w:rFonts w:ascii="Arial" w:hAnsi="Arial" w:cs="Arial"/>
          <w:sz w:val="24"/>
          <w:szCs w:val="24"/>
        </w:rPr>
        <w:t xml:space="preserve"> je čas, který má obsluha EPS na to, aby reagovala předepsaným způsobem na hlášení o úsekovém poplachu. Pokud obsluha v předepsaném čase zareaguje, začíná běžet čas T</w:t>
      </w:r>
      <w:r w:rsidRPr="001E5448">
        <w:rPr>
          <w:rFonts w:ascii="Arial" w:hAnsi="Arial" w:cs="Arial"/>
          <w:sz w:val="24"/>
          <w:szCs w:val="24"/>
          <w:vertAlign w:val="subscript"/>
        </w:rPr>
        <w:t>2</w:t>
      </w:r>
      <w:r w:rsidRPr="001E5448">
        <w:rPr>
          <w:rFonts w:ascii="Arial" w:hAnsi="Arial" w:cs="Arial"/>
          <w:sz w:val="24"/>
          <w:szCs w:val="24"/>
        </w:rPr>
        <w:t xml:space="preserve">. Neprovede-li obsluha v čase T1 předepsaný úkon, dojde ke spuštění všech návazností a signalizaci všeobecného poplachu.  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Čas T</w:t>
      </w:r>
      <w:r w:rsidRPr="001E5448">
        <w:rPr>
          <w:rFonts w:ascii="Arial" w:hAnsi="Arial" w:cs="Arial"/>
          <w:sz w:val="24"/>
          <w:szCs w:val="24"/>
          <w:vertAlign w:val="subscript"/>
        </w:rPr>
        <w:t>2</w:t>
      </w:r>
      <w:r w:rsidRPr="001E5448">
        <w:rPr>
          <w:rFonts w:ascii="Arial" w:hAnsi="Arial" w:cs="Arial"/>
          <w:sz w:val="24"/>
          <w:szCs w:val="24"/>
        </w:rPr>
        <w:t xml:space="preserve"> je čas, který má obsluha na ověření pravosti požárního poplachu. Po uplynutí tohoto času dojde ke spuštění všech návazností a signalizaci všeobecného poplachu. Pokud obsluha zjistí, že se jednalo o planý poplach, provede zpětné nastavení ústředny EPS. Pokud naopak zjistí, že se jedná o skutečný požár, urychlí spuštění návazností stisknutím jakéhokoli požárního tlačítka v budově.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24" w:name="_Toc413406510"/>
      <w:bookmarkStart w:id="25" w:name="_Toc513787064"/>
      <w:r w:rsidRPr="001E5448">
        <w:rPr>
          <w:rFonts w:ascii="Arial" w:hAnsi="Arial" w:cs="Arial"/>
          <w:sz w:val="24"/>
          <w:szCs w:val="24"/>
        </w:rPr>
        <w:t>Výstupy EPS</w:t>
      </w:r>
      <w:bookmarkEnd w:id="19"/>
      <w:bookmarkEnd w:id="24"/>
      <w:bookmarkEnd w:id="25"/>
    </w:p>
    <w:p w:rsidR="00F84BA4" w:rsidRPr="001E5448" w:rsidRDefault="00F84BA4" w:rsidP="00AB422B">
      <w:pPr>
        <w:pStyle w:val="Heading3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Zábleskový maják nad KTPO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bookmarkStart w:id="26" w:name="_Toc513787066"/>
      <w:r w:rsidRPr="001E5448">
        <w:rPr>
          <w:rFonts w:ascii="Arial" w:hAnsi="Arial" w:cs="Arial"/>
          <w:sz w:val="24"/>
          <w:szCs w:val="24"/>
        </w:rPr>
        <w:t>Na fasádě u vstupu objektu je nad KTPO osazen zábleskový maják. Při požáru ústředna EPS dodá napětí 24V ze svého záložního zdroje (NO kontakt) a tím dojde k aktivaci zábleskového majáku</w:t>
      </w:r>
    </w:p>
    <w:p w:rsidR="00F84BA4" w:rsidRPr="001E5448" w:rsidRDefault="00F84BA4" w:rsidP="00AB422B">
      <w:pPr>
        <w:pStyle w:val="Heading3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Klíčový trezor požární ochrany (KTPO)</w:t>
      </w:r>
      <w:bookmarkEnd w:id="26"/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Na fasádě u vstupu do objektu je osazen KTPO. Při požáru ústředna EPS dodá napětí 24V ze svého záložního zdroje (NO kontakt) a tím dojde k otevření předních dvířek trezoru. Druhá dvířka budou odemčena zasahující jednotkou HZS pomocí motýlkového klíče CISA 25.</w:t>
      </w:r>
    </w:p>
    <w:p w:rsidR="00F84BA4" w:rsidRPr="001E5448" w:rsidRDefault="00F84BA4" w:rsidP="00AB422B">
      <w:pPr>
        <w:pStyle w:val="Heading3"/>
        <w:rPr>
          <w:rFonts w:ascii="Arial" w:hAnsi="Arial" w:cs="Arial"/>
          <w:sz w:val="24"/>
          <w:szCs w:val="24"/>
        </w:rPr>
      </w:pPr>
      <w:bookmarkStart w:id="27" w:name="_Toc513787067"/>
      <w:r w:rsidRPr="001E5448">
        <w:rPr>
          <w:rFonts w:ascii="Arial" w:hAnsi="Arial" w:cs="Arial"/>
          <w:sz w:val="24"/>
          <w:szCs w:val="24"/>
        </w:rPr>
        <w:t>Požární sirény</w:t>
      </w:r>
      <w:bookmarkEnd w:id="27"/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V objektu jsou rozmístěny požární sirény. Při požáru ústředna EPS dodá napětí 24V ze svého záložního zdroje (NO kontakt) a tím dojde k aktivaci akustické signalizace požáru. </w:t>
      </w:r>
      <w:bookmarkStart w:id="28" w:name="_Toc513787068"/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29" w:name="_Toc351636519"/>
      <w:bookmarkStart w:id="30" w:name="_Toc413406522"/>
      <w:bookmarkStart w:id="31" w:name="_Toc513787074"/>
      <w:bookmarkEnd w:id="28"/>
      <w:r w:rsidRPr="001E5448">
        <w:rPr>
          <w:rFonts w:ascii="Arial" w:hAnsi="Arial" w:cs="Arial"/>
          <w:sz w:val="24"/>
          <w:szCs w:val="24"/>
        </w:rPr>
        <w:t>Zařízení monitorovaná EPS</w:t>
      </w:r>
      <w:bookmarkEnd w:id="29"/>
      <w:bookmarkEnd w:id="30"/>
      <w:bookmarkEnd w:id="31"/>
    </w:p>
    <w:p w:rsidR="00F84BA4" w:rsidRPr="001E5448" w:rsidRDefault="00F84BA4" w:rsidP="00AB422B">
      <w:pPr>
        <w:pStyle w:val="Heading3"/>
        <w:rPr>
          <w:rFonts w:ascii="Arial" w:hAnsi="Arial" w:cs="Arial"/>
          <w:sz w:val="24"/>
          <w:szCs w:val="24"/>
        </w:rPr>
      </w:pPr>
      <w:bookmarkStart w:id="32" w:name="_Toc413406526"/>
      <w:bookmarkStart w:id="33" w:name="_Toc513787075"/>
      <w:bookmarkStart w:id="34" w:name="_Toc351636520"/>
      <w:r w:rsidRPr="001E5448">
        <w:rPr>
          <w:rFonts w:ascii="Arial" w:hAnsi="Arial" w:cs="Arial"/>
          <w:sz w:val="24"/>
          <w:szCs w:val="24"/>
        </w:rPr>
        <w:t>Napájecí zdroje</w:t>
      </w:r>
      <w:bookmarkEnd w:id="32"/>
      <w:bookmarkEnd w:id="33"/>
    </w:p>
    <w:p w:rsidR="00F84BA4" w:rsidRPr="001E5448" w:rsidRDefault="00F84BA4" w:rsidP="00AB422B">
      <w:pPr>
        <w:adjustRightInd w:val="0"/>
        <w:ind w:left="142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Ústřednou EPS bude EPS monitorován stav napájecích zdrojů – výpadek 230V, porucha zdroje, porucha záložních akumulátorů.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35" w:name="_Toc413406527"/>
      <w:bookmarkStart w:id="36" w:name="_Toc513787076"/>
      <w:r w:rsidRPr="001E5448">
        <w:rPr>
          <w:rFonts w:ascii="Arial" w:hAnsi="Arial" w:cs="Arial"/>
          <w:sz w:val="24"/>
          <w:szCs w:val="24"/>
        </w:rPr>
        <w:t>Způsob vyhlášení poplachu</w:t>
      </w:r>
      <w:bookmarkEnd w:id="34"/>
      <w:bookmarkEnd w:id="35"/>
      <w:bookmarkEnd w:id="36"/>
    </w:p>
    <w:p w:rsidR="00F84BA4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Poplach bude v objektu vyhlášen sirénami. </w:t>
      </w:r>
      <w:bookmarkStart w:id="37" w:name="_Toc351636522"/>
      <w:r w:rsidRPr="001E5448">
        <w:rPr>
          <w:rFonts w:ascii="Arial" w:hAnsi="Arial" w:cs="Arial"/>
          <w:sz w:val="24"/>
          <w:szCs w:val="24"/>
        </w:rPr>
        <w:t xml:space="preserve">Ohlášení požáru pro HZS zajistí trvalá obsluha EPS. 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38" w:name="_Toc413406528"/>
      <w:bookmarkStart w:id="39" w:name="_Toc513787077"/>
      <w:r w:rsidRPr="001E5448">
        <w:rPr>
          <w:rFonts w:ascii="Arial" w:hAnsi="Arial" w:cs="Arial"/>
          <w:sz w:val="24"/>
          <w:szCs w:val="24"/>
        </w:rPr>
        <w:t>Adresace hlásičů EPS</w:t>
      </w:r>
      <w:bookmarkEnd w:id="37"/>
      <w:bookmarkEnd w:id="38"/>
      <w:bookmarkEnd w:id="39"/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Ústředna EPS bude na displeji zobrazovat adresné informace o místě požáru. Tyto informace budou uvedeny v pořadí: 1. Skupina hlásičů – název a popis; 2. Hlásič – adresa a název; </w:t>
      </w:r>
      <w:r w:rsidRPr="001E5448">
        <w:rPr>
          <w:rFonts w:ascii="Arial" w:hAnsi="Arial" w:cs="Arial"/>
          <w:i/>
          <w:iCs/>
          <w:sz w:val="24"/>
          <w:szCs w:val="24"/>
        </w:rPr>
        <w:t>Každý hlásič bude mít samostatnou adresu a název</w:t>
      </w:r>
      <w:r w:rsidRPr="001E5448">
        <w:rPr>
          <w:rFonts w:ascii="Arial" w:hAnsi="Arial" w:cs="Arial"/>
          <w:sz w:val="24"/>
          <w:szCs w:val="24"/>
        </w:rPr>
        <w:t xml:space="preserve">. Obsluha tak bude informována o přesném místě požáru. 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40" w:name="_Toc351636523"/>
      <w:bookmarkStart w:id="41" w:name="_Toc413406529"/>
      <w:bookmarkStart w:id="42" w:name="_Toc513787078"/>
      <w:r w:rsidRPr="001E5448">
        <w:rPr>
          <w:rFonts w:ascii="Arial" w:hAnsi="Arial" w:cs="Arial"/>
          <w:sz w:val="24"/>
          <w:szCs w:val="24"/>
        </w:rPr>
        <w:t>Rozvody EPS</w:t>
      </w:r>
      <w:bookmarkEnd w:id="40"/>
      <w:bookmarkEnd w:id="41"/>
      <w:bookmarkEnd w:id="42"/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pacing w:val="20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Při provádění kabelových tras pro linku EPS a pro výstupy EPS bude dodržena norma </w:t>
      </w:r>
      <w:r w:rsidRPr="001E5448">
        <w:rPr>
          <w:rFonts w:ascii="Arial" w:hAnsi="Arial" w:cs="Arial"/>
          <w:spacing w:val="20"/>
          <w:sz w:val="24"/>
          <w:szCs w:val="24"/>
        </w:rPr>
        <w:t>ČSN 73 0848,</w:t>
      </w:r>
      <w:r w:rsidRPr="001E5448">
        <w:rPr>
          <w:rFonts w:ascii="Arial" w:hAnsi="Arial" w:cs="Arial"/>
          <w:sz w:val="24"/>
          <w:szCs w:val="24"/>
        </w:rPr>
        <w:t xml:space="preserve"> dále pak normy řady </w:t>
      </w:r>
      <w:r w:rsidRPr="001E5448">
        <w:rPr>
          <w:rFonts w:ascii="Arial" w:hAnsi="Arial" w:cs="Arial"/>
          <w:spacing w:val="20"/>
          <w:sz w:val="24"/>
          <w:szCs w:val="24"/>
        </w:rPr>
        <w:t>ČSN 73 08xx</w:t>
      </w:r>
      <w:r w:rsidRPr="001E5448">
        <w:rPr>
          <w:rFonts w:ascii="Arial" w:hAnsi="Arial" w:cs="Arial"/>
          <w:sz w:val="24"/>
          <w:szCs w:val="24"/>
        </w:rPr>
        <w:t xml:space="preserve"> a </w:t>
      </w:r>
      <w:r w:rsidRPr="001E5448">
        <w:rPr>
          <w:rFonts w:ascii="Arial" w:hAnsi="Arial" w:cs="Arial"/>
          <w:spacing w:val="20"/>
          <w:sz w:val="24"/>
          <w:szCs w:val="24"/>
        </w:rPr>
        <w:t>vyhláška č. 23/2008 Sb. (ve znění vyhlášky č.268/2011 Sb.)</w:t>
      </w:r>
      <w:r w:rsidRPr="001E5448">
        <w:rPr>
          <w:rFonts w:ascii="Arial" w:hAnsi="Arial" w:cs="Arial"/>
          <w:sz w:val="24"/>
          <w:szCs w:val="24"/>
        </w:rPr>
        <w:t>Kabeláže výstupních zařízení – s požadovanou funkcí při požáru – musí splňovat normu</w:t>
      </w:r>
      <w:r w:rsidRPr="001E5448">
        <w:rPr>
          <w:rFonts w:ascii="Arial" w:hAnsi="Arial" w:cs="Arial"/>
          <w:spacing w:val="20"/>
          <w:sz w:val="24"/>
          <w:szCs w:val="24"/>
        </w:rPr>
        <w:t xml:space="preserve"> ČSN IEC 60331.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Uložení kabelů bude provedeno následovně:</w:t>
      </w:r>
    </w:p>
    <w:p w:rsidR="00F84BA4" w:rsidRPr="001E5448" w:rsidRDefault="00F84BA4" w:rsidP="00AB422B">
      <w:pPr>
        <w:pStyle w:val="ListParagraph"/>
        <w:numPr>
          <w:ilvl w:val="0"/>
          <w:numId w:val="12"/>
        </w:numPr>
        <w:spacing w:after="100"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Ve svazkových držácích na sdružených odbočných trasách – nad podhledem</w:t>
      </w:r>
    </w:p>
    <w:p w:rsidR="00F84BA4" w:rsidRPr="001E5448" w:rsidRDefault="00F84BA4" w:rsidP="00AB422B">
      <w:pPr>
        <w:pStyle w:val="ListParagraph"/>
        <w:numPr>
          <w:ilvl w:val="0"/>
          <w:numId w:val="12"/>
        </w:numPr>
        <w:spacing w:after="100"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Na kabelových příchytkách na samostatných odbočných trasách – na stropu v archivech</w:t>
      </w:r>
    </w:p>
    <w:p w:rsidR="00F84BA4" w:rsidRPr="001E5448" w:rsidRDefault="00F84BA4" w:rsidP="00AB422B">
      <w:pPr>
        <w:pStyle w:val="ListParagraph"/>
        <w:numPr>
          <w:ilvl w:val="0"/>
          <w:numId w:val="12"/>
        </w:numPr>
        <w:spacing w:after="100"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V ohebných instalačních trubkách pod omítkou – svody k tlačítkům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Datové a sdělovací kabely</w:t>
      </w:r>
      <w:r w:rsidRPr="001E5448">
        <w:rPr>
          <w:rFonts w:ascii="Arial" w:hAnsi="Arial" w:cs="Arial"/>
          <w:i/>
          <w:iCs/>
          <w:sz w:val="24"/>
          <w:szCs w:val="24"/>
        </w:rPr>
        <w:t xml:space="preserve">nesmí být v souběhu se silovými kabely </w:t>
      </w:r>
      <w:r w:rsidRPr="001E5448">
        <w:rPr>
          <w:rFonts w:ascii="Arial" w:hAnsi="Arial" w:cs="Arial"/>
          <w:sz w:val="24"/>
          <w:szCs w:val="24"/>
        </w:rPr>
        <w:t xml:space="preserve">– elektro 230V / 400V. Pokud není možné trasy zcela oddělit, je nutné dodržet požadavek na minimální odstup ve vzdálenosti 20cm při souběhu nad 1m. 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Použité kabely: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Linka EPS:  J-H(St)H 2x2x0,8 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Výstupy EPS: JE-H(St)H 2x2x0,8 E90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Přívod 230V: 1-CSKH V180/E90 3x1,5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43" w:name="_Toc351636524"/>
      <w:bookmarkStart w:id="44" w:name="_Toc413406530"/>
      <w:bookmarkStart w:id="45" w:name="_Toc513787079"/>
      <w:r w:rsidRPr="001E5448">
        <w:rPr>
          <w:rFonts w:ascii="Arial" w:hAnsi="Arial" w:cs="Arial"/>
          <w:sz w:val="24"/>
          <w:szCs w:val="24"/>
        </w:rPr>
        <w:t>Napájení EPS</w:t>
      </w:r>
      <w:bookmarkEnd w:id="43"/>
      <w:bookmarkEnd w:id="44"/>
      <w:bookmarkEnd w:id="45"/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Systém EPS bude napájen samostatným přívodem 230V 10A.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Soustava elektropřípojka  3+PEN   AC 230/400V, 50 Hz, TN-C (</w:t>
      </w:r>
      <w:r w:rsidRPr="001E5448">
        <w:rPr>
          <w:rFonts w:ascii="Arial" w:hAnsi="Arial" w:cs="Arial"/>
          <w:spacing w:val="20"/>
          <w:sz w:val="24"/>
          <w:szCs w:val="24"/>
        </w:rPr>
        <w:t>ČSN 33 2000-3, čl. 312.2.1</w:t>
      </w:r>
      <w:r w:rsidRPr="001E5448">
        <w:rPr>
          <w:rFonts w:ascii="Arial" w:hAnsi="Arial" w:cs="Arial"/>
          <w:sz w:val="24"/>
          <w:szCs w:val="24"/>
        </w:rPr>
        <w:t>)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Soustava elektroinstalace 3+N+PE AC 230/400V, 50 Hz, TN-S (</w:t>
      </w:r>
      <w:r w:rsidRPr="001E5448">
        <w:rPr>
          <w:rFonts w:ascii="Arial" w:hAnsi="Arial" w:cs="Arial"/>
          <w:spacing w:val="20"/>
          <w:sz w:val="24"/>
          <w:szCs w:val="24"/>
        </w:rPr>
        <w:t>ČSN 33 2000-3, čl. 312.2.1</w:t>
      </w:r>
      <w:r w:rsidRPr="001E5448">
        <w:rPr>
          <w:rFonts w:ascii="Arial" w:hAnsi="Arial" w:cs="Arial"/>
          <w:sz w:val="24"/>
          <w:szCs w:val="24"/>
        </w:rPr>
        <w:t>)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Soustava rozvodů EPS SELV MN 24 V = (bezpečné napětí) systém EPS adresovatelný. 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Elektrická požární signalizace bude plně funkční i při vypnutí napájení 230V pomocí svého vlastního záložního akumulátoru.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46" w:name="_Toc351636525"/>
      <w:bookmarkStart w:id="47" w:name="_Toc413406531"/>
      <w:bookmarkStart w:id="48" w:name="_Toc513787080"/>
      <w:r w:rsidRPr="001E5448">
        <w:rPr>
          <w:rFonts w:ascii="Arial" w:hAnsi="Arial" w:cs="Arial"/>
          <w:sz w:val="24"/>
          <w:szCs w:val="24"/>
        </w:rPr>
        <w:t>Obsluha EPS</w:t>
      </w:r>
      <w:bookmarkEnd w:id="46"/>
      <w:bookmarkEnd w:id="47"/>
      <w:bookmarkEnd w:id="48"/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Bude zajištěn:</w:t>
      </w:r>
    </w:p>
    <w:p w:rsidR="00F84BA4" w:rsidRPr="001E5448" w:rsidRDefault="00F84BA4" w:rsidP="00AB422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telefonní přístroj s uvolněnou státní linkou</w:t>
      </w:r>
    </w:p>
    <w:p w:rsidR="00F84BA4" w:rsidRPr="001E5448" w:rsidRDefault="00F84BA4" w:rsidP="00AB422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nezakrytý výhled a snadný přístup k ústředně EPS</w:t>
      </w:r>
    </w:p>
    <w:p w:rsidR="00F84BA4" w:rsidRPr="001E5448" w:rsidRDefault="00F84BA4" w:rsidP="00AB422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provozní kniha systému EPS</w:t>
      </w:r>
    </w:p>
    <w:p w:rsidR="00F84BA4" w:rsidRPr="001E5448" w:rsidRDefault="00F84BA4" w:rsidP="00AB422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dokumentace skutečného provedení EPS</w:t>
      </w:r>
    </w:p>
    <w:p w:rsidR="00F84BA4" w:rsidRPr="001E5448" w:rsidRDefault="00F84BA4" w:rsidP="00AB422B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manuál pro obsluhu EPS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Obsluha bude řádně zaškolena a poučena. 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49" w:name="_Toc351636526"/>
      <w:bookmarkStart w:id="50" w:name="_Toc413406532"/>
      <w:bookmarkStart w:id="51" w:name="_Toc448746771"/>
      <w:bookmarkStart w:id="52" w:name="_Toc513787081"/>
      <w:r w:rsidRPr="001E5448">
        <w:rPr>
          <w:rFonts w:ascii="Arial" w:hAnsi="Arial" w:cs="Arial"/>
          <w:sz w:val="24"/>
          <w:szCs w:val="24"/>
        </w:rPr>
        <w:t>Ochrana před úrazem elektrickým proudem</w:t>
      </w:r>
      <w:bookmarkEnd w:id="49"/>
      <w:bookmarkEnd w:id="50"/>
      <w:bookmarkEnd w:id="51"/>
      <w:bookmarkEnd w:id="52"/>
    </w:p>
    <w:p w:rsidR="00F84BA4" w:rsidRPr="001E5448" w:rsidRDefault="00F84BA4" w:rsidP="00AB422B">
      <w:pPr>
        <w:jc w:val="both"/>
        <w:rPr>
          <w:rFonts w:ascii="Arial" w:hAnsi="Arial" w:cs="Arial"/>
          <w:b/>
          <w:bCs/>
          <w:color w:val="1F497D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Ochrana před úrazem elektrickým proudem dle </w:t>
      </w:r>
      <w:r w:rsidRPr="001E5448">
        <w:rPr>
          <w:rFonts w:ascii="Arial" w:hAnsi="Arial" w:cs="Arial"/>
          <w:spacing w:val="20"/>
          <w:sz w:val="24"/>
          <w:szCs w:val="24"/>
        </w:rPr>
        <w:t>ČSN 33 2000-4-41 ed.2</w:t>
      </w:r>
    </w:p>
    <w:p w:rsidR="00F84BA4" w:rsidRPr="001E5448" w:rsidRDefault="00F84BA4" w:rsidP="00AB422B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</w:rPr>
      </w:pPr>
      <w:r w:rsidRPr="001E5448">
        <w:rPr>
          <w:rFonts w:ascii="Arial" w:hAnsi="Arial" w:cs="Arial"/>
        </w:rPr>
        <w:t xml:space="preserve">dvojitá nebo zesílená izolace </w:t>
      </w:r>
    </w:p>
    <w:p w:rsidR="00F84BA4" w:rsidRPr="001E5448" w:rsidRDefault="00F84BA4" w:rsidP="00AB422B">
      <w:pPr>
        <w:pStyle w:val="ListParagraph"/>
        <w:numPr>
          <w:ilvl w:val="0"/>
          <w:numId w:val="15"/>
        </w:numPr>
        <w:tabs>
          <w:tab w:val="left" w:pos="1843"/>
          <w:tab w:val="left" w:pos="2552"/>
          <w:tab w:val="left" w:pos="2835"/>
          <w:tab w:val="left" w:pos="311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 xml:space="preserve">ochrana malým napětím </w:t>
      </w:r>
    </w:p>
    <w:p w:rsidR="00F84BA4" w:rsidRPr="001E5448" w:rsidRDefault="00F84BA4" w:rsidP="00AB422B">
      <w:pPr>
        <w:pStyle w:val="ListParagraph"/>
        <w:numPr>
          <w:ilvl w:val="0"/>
          <w:numId w:val="15"/>
        </w:numPr>
        <w:tabs>
          <w:tab w:val="left" w:pos="1843"/>
          <w:tab w:val="left" w:pos="2552"/>
          <w:tab w:val="left" w:pos="2835"/>
          <w:tab w:val="left" w:pos="311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 xml:space="preserve">nadproudové ochranné přístroje a proudové chrániče                   </w:t>
      </w:r>
      <w:r w:rsidRPr="001E5448">
        <w:rPr>
          <w:rFonts w:ascii="Arial" w:hAnsi="Arial" w:cs="Arial"/>
        </w:rPr>
        <w:tab/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53" w:name="_Toc351636527"/>
      <w:bookmarkStart w:id="54" w:name="_Toc413406533"/>
      <w:bookmarkStart w:id="55" w:name="_Toc448746772"/>
      <w:bookmarkStart w:id="56" w:name="_Toc513787082"/>
      <w:r w:rsidRPr="001E5448">
        <w:rPr>
          <w:rFonts w:ascii="Arial" w:hAnsi="Arial" w:cs="Arial"/>
          <w:sz w:val="24"/>
          <w:szCs w:val="24"/>
        </w:rPr>
        <w:t>Provozní podmínky a vnější vlivy</w:t>
      </w:r>
      <w:bookmarkEnd w:id="53"/>
      <w:bookmarkEnd w:id="54"/>
      <w:bookmarkEnd w:id="55"/>
      <w:bookmarkEnd w:id="56"/>
    </w:p>
    <w:p w:rsidR="00F84BA4" w:rsidRPr="001E5448" w:rsidRDefault="00F84BA4" w:rsidP="00AB422B">
      <w:pPr>
        <w:tabs>
          <w:tab w:val="left" w:pos="2552"/>
          <w:tab w:val="left" w:pos="2835"/>
          <w:tab w:val="left" w:pos="3119"/>
        </w:tabs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Provozní podmínky a vnější vlivy dle </w:t>
      </w:r>
      <w:r w:rsidRPr="001E5448">
        <w:rPr>
          <w:rFonts w:ascii="Arial" w:hAnsi="Arial" w:cs="Arial"/>
          <w:spacing w:val="20"/>
          <w:sz w:val="24"/>
          <w:szCs w:val="24"/>
        </w:rPr>
        <w:t>ČSN 33 2000-5-51 ed.3</w:t>
      </w:r>
    </w:p>
    <w:p w:rsidR="00F84BA4" w:rsidRPr="001E5448" w:rsidRDefault="00F84BA4" w:rsidP="00AB422B">
      <w:pPr>
        <w:tabs>
          <w:tab w:val="left" w:pos="2552"/>
          <w:tab w:val="left" w:pos="2835"/>
          <w:tab w:val="left" w:pos="3119"/>
        </w:tabs>
        <w:jc w:val="both"/>
        <w:rPr>
          <w:rFonts w:ascii="Arial" w:hAnsi="Arial" w:cs="Arial"/>
          <w:spacing w:val="20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Klasifikace (třídy) prostředí podle </w:t>
      </w:r>
      <w:r w:rsidRPr="001E5448">
        <w:rPr>
          <w:rFonts w:ascii="Arial" w:hAnsi="Arial" w:cs="Arial"/>
          <w:spacing w:val="20"/>
          <w:sz w:val="24"/>
          <w:szCs w:val="24"/>
        </w:rPr>
        <w:t>ČSN EN 50131-1</w:t>
      </w:r>
    </w:p>
    <w:p w:rsidR="00F84BA4" w:rsidRPr="001E5448" w:rsidRDefault="00F84BA4" w:rsidP="00AB422B">
      <w:pPr>
        <w:tabs>
          <w:tab w:val="left" w:pos="2410"/>
          <w:tab w:val="left" w:pos="2835"/>
          <w:tab w:val="left" w:pos="3119"/>
        </w:tabs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I    vnitřní</w:t>
      </w:r>
      <w:r w:rsidRPr="001E5448">
        <w:rPr>
          <w:rFonts w:ascii="Arial" w:hAnsi="Arial" w:cs="Arial"/>
          <w:sz w:val="24"/>
          <w:szCs w:val="24"/>
        </w:rPr>
        <w:tab/>
        <w:t>(vytápěné místnosti)</w:t>
      </w:r>
    </w:p>
    <w:p w:rsidR="00F84BA4" w:rsidRPr="001E5448" w:rsidRDefault="00F84BA4" w:rsidP="00AB422B">
      <w:pPr>
        <w:tabs>
          <w:tab w:val="left" w:pos="2410"/>
          <w:tab w:val="left" w:pos="2835"/>
          <w:tab w:val="left" w:pos="3119"/>
        </w:tabs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II  vnitřní všeobecné     </w:t>
      </w:r>
      <w:r w:rsidRPr="001E5448">
        <w:rPr>
          <w:rFonts w:ascii="Arial" w:hAnsi="Arial" w:cs="Arial"/>
          <w:sz w:val="24"/>
          <w:szCs w:val="24"/>
        </w:rPr>
        <w:tab/>
        <w:t>(schodiště chodby)</w:t>
      </w:r>
    </w:p>
    <w:p w:rsidR="00F84BA4" w:rsidRPr="001E5448" w:rsidRDefault="00F84BA4" w:rsidP="00AB422B">
      <w:pPr>
        <w:tabs>
          <w:tab w:val="left" w:pos="2410"/>
          <w:tab w:val="left" w:pos="2835"/>
          <w:tab w:val="left" w:pos="3119"/>
        </w:tabs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III venkovní chráněné</w:t>
      </w:r>
      <w:r w:rsidRPr="001E5448">
        <w:rPr>
          <w:rFonts w:ascii="Arial" w:hAnsi="Arial" w:cs="Arial"/>
          <w:sz w:val="24"/>
          <w:szCs w:val="24"/>
        </w:rPr>
        <w:tab/>
        <w:t>(přístřešky)</w:t>
      </w:r>
    </w:p>
    <w:p w:rsidR="00F84BA4" w:rsidRPr="001E5448" w:rsidRDefault="00F84BA4" w:rsidP="00AB422B">
      <w:pPr>
        <w:tabs>
          <w:tab w:val="left" w:pos="2410"/>
          <w:tab w:val="left" w:pos="2835"/>
          <w:tab w:val="left" w:pos="3119"/>
        </w:tabs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IV venkovní všeobecné</w:t>
      </w:r>
      <w:r w:rsidRPr="001E5448">
        <w:rPr>
          <w:rFonts w:ascii="Arial" w:hAnsi="Arial" w:cs="Arial"/>
          <w:sz w:val="24"/>
          <w:szCs w:val="24"/>
        </w:rPr>
        <w:tab/>
        <w:t>(trvale vystavené vlivům počasí)</w:t>
      </w:r>
    </w:p>
    <w:p w:rsidR="00F84BA4" w:rsidRPr="001E5448" w:rsidRDefault="00F84BA4" w:rsidP="00AB422B">
      <w:pPr>
        <w:tabs>
          <w:tab w:val="left" w:pos="2410"/>
          <w:tab w:val="left" w:pos="2835"/>
          <w:tab w:val="left" w:pos="3119"/>
        </w:tabs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III venkovní chráněné</w:t>
      </w:r>
      <w:r w:rsidRPr="001E5448">
        <w:rPr>
          <w:rFonts w:ascii="Arial" w:hAnsi="Arial" w:cs="Arial"/>
          <w:sz w:val="24"/>
          <w:szCs w:val="24"/>
        </w:rPr>
        <w:tab/>
        <w:t>(přístřešky)</w:t>
      </w:r>
    </w:p>
    <w:p w:rsidR="00F84BA4" w:rsidRPr="00F276D2" w:rsidRDefault="00F84BA4" w:rsidP="00AB422B">
      <w:pPr>
        <w:tabs>
          <w:tab w:val="left" w:pos="2410"/>
          <w:tab w:val="left" w:pos="2835"/>
          <w:tab w:val="left" w:pos="3119"/>
        </w:tabs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IV venkovní všeobecné</w:t>
      </w:r>
      <w:r w:rsidRPr="001E5448">
        <w:rPr>
          <w:rFonts w:ascii="Arial" w:hAnsi="Arial" w:cs="Arial"/>
          <w:sz w:val="24"/>
          <w:szCs w:val="24"/>
        </w:rPr>
        <w:tab/>
        <w:t>(trvale vystavené vlivům počasí)</w:t>
      </w:r>
    </w:p>
    <w:p w:rsidR="00F84BA4" w:rsidRPr="00F276D2" w:rsidRDefault="00F84BA4" w:rsidP="00F276D2">
      <w:pPr>
        <w:jc w:val="both"/>
        <w:rPr>
          <w:rFonts w:ascii="Arial" w:hAnsi="Arial" w:cs="Arial"/>
          <w:b/>
          <w:bCs/>
          <w:sz w:val="24"/>
          <w:szCs w:val="24"/>
        </w:rPr>
      </w:pPr>
      <w:bookmarkStart w:id="57" w:name="_Toc451896752"/>
      <w:bookmarkStart w:id="58" w:name="_Toc513787096"/>
      <w:r w:rsidRPr="00F276D2">
        <w:rPr>
          <w:rFonts w:ascii="Arial" w:hAnsi="Arial" w:cs="Arial"/>
          <w:b/>
          <w:bCs/>
          <w:sz w:val="24"/>
          <w:szCs w:val="24"/>
        </w:rPr>
        <w:t>d/ Přístupový systém (ACS)</w:t>
      </w:r>
      <w:bookmarkEnd w:id="57"/>
      <w:bookmarkEnd w:id="58"/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59" w:name="_Toc451896753"/>
      <w:bookmarkStart w:id="60" w:name="_Toc513787097"/>
      <w:r w:rsidRPr="001E5448">
        <w:rPr>
          <w:rFonts w:ascii="Arial" w:hAnsi="Arial" w:cs="Arial"/>
          <w:sz w:val="24"/>
          <w:szCs w:val="24"/>
        </w:rPr>
        <w:t>Popis systému</w:t>
      </w:r>
      <w:bookmarkEnd w:id="59"/>
      <w:bookmarkEnd w:id="60"/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V objektu je navržen přístupový systém, který zajišťuje kontrolu nad vstupem do objektu a přístup do jednotlivých archivů. 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Navržen je tzv. pseudo-online systém, který je sestaven z online nástěnných čteček na venkovních vstupech a autonomních offline čteček integrovaných do kování dveří do jednotlivých archivů a dalších místností. 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Nositelem informace o přístupu je vlastní karta s čipem Mifare. Informaci na kartu zapisují online čtečka na vstupech. Výhodou tohoto řešení je komfort online systému a bezpečnostní el. zámek bez nutnosti instalace kabeláže, zejména do pohyblivých křídel dveří.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61" w:name="_Toc451896754"/>
      <w:bookmarkStart w:id="62" w:name="_Toc513787098"/>
      <w:r w:rsidRPr="001E5448">
        <w:rPr>
          <w:rFonts w:ascii="Arial" w:hAnsi="Arial" w:cs="Arial"/>
          <w:sz w:val="24"/>
          <w:szCs w:val="24"/>
        </w:rPr>
        <w:t>Normy</w:t>
      </w:r>
      <w:bookmarkEnd w:id="61"/>
      <w:bookmarkEnd w:id="62"/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Systém CCTV je navržen v souladu s požadavky norem:</w:t>
      </w:r>
    </w:p>
    <w:p w:rsidR="00F84BA4" w:rsidRPr="001E5448" w:rsidRDefault="00F84BA4" w:rsidP="00AB422B">
      <w:pPr>
        <w:pStyle w:val="ListParagraph"/>
        <w:numPr>
          <w:ilvl w:val="0"/>
          <w:numId w:val="16"/>
        </w:numPr>
        <w:spacing w:after="100" w:line="276" w:lineRule="auto"/>
        <w:rPr>
          <w:rFonts w:ascii="Arial" w:hAnsi="Arial" w:cs="Arial"/>
        </w:rPr>
      </w:pPr>
      <w:r w:rsidRPr="001E5448">
        <w:rPr>
          <w:rFonts w:ascii="Arial" w:hAnsi="Arial" w:cs="Arial"/>
        </w:rPr>
        <w:t>ČSN EN 60839-11-2EKV – Pokyny pro aplikace</w:t>
      </w:r>
    </w:p>
    <w:p w:rsidR="00F84BA4" w:rsidRPr="001E5448" w:rsidRDefault="00F84BA4" w:rsidP="00AB422B">
      <w:pPr>
        <w:pStyle w:val="ListParagraph"/>
        <w:numPr>
          <w:ilvl w:val="0"/>
          <w:numId w:val="16"/>
        </w:numPr>
        <w:spacing w:after="100" w:line="276" w:lineRule="auto"/>
        <w:rPr>
          <w:rFonts w:ascii="Arial" w:hAnsi="Arial" w:cs="Arial"/>
        </w:rPr>
      </w:pPr>
      <w:r w:rsidRPr="001E5448">
        <w:rPr>
          <w:rFonts w:ascii="Arial" w:hAnsi="Arial" w:cs="Arial"/>
        </w:rPr>
        <w:t>ČSN EN 60839-11-1 EKV – Požadavky na systém a komponenty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63" w:name="_Toc451896755"/>
      <w:bookmarkStart w:id="64" w:name="_Toc513787099"/>
      <w:r w:rsidRPr="001E5448">
        <w:rPr>
          <w:rFonts w:ascii="Arial" w:hAnsi="Arial" w:cs="Arial"/>
          <w:sz w:val="24"/>
          <w:szCs w:val="24"/>
        </w:rPr>
        <w:t>Stupeň zabezpečení</w:t>
      </w:r>
      <w:bookmarkEnd w:id="63"/>
      <w:bookmarkEnd w:id="64"/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Systém je navržen ve stupni zabezpečení 2 dle ČSN EN 60839-11-2. 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65" w:name="_Toc451896756"/>
      <w:bookmarkStart w:id="66" w:name="_Toc513787100"/>
      <w:r w:rsidRPr="001E5448">
        <w:rPr>
          <w:rFonts w:ascii="Arial" w:hAnsi="Arial" w:cs="Arial"/>
          <w:sz w:val="24"/>
          <w:szCs w:val="24"/>
        </w:rPr>
        <w:t xml:space="preserve">Zařízení systému </w:t>
      </w:r>
      <w:bookmarkEnd w:id="65"/>
      <w:bookmarkEnd w:id="66"/>
      <w:r w:rsidRPr="001E5448">
        <w:rPr>
          <w:rFonts w:ascii="Arial" w:hAnsi="Arial" w:cs="Arial"/>
          <w:sz w:val="24"/>
          <w:szCs w:val="24"/>
        </w:rPr>
        <w:t>ACS</w:t>
      </w:r>
    </w:p>
    <w:p w:rsidR="00F84BA4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Online nástěnné čtečky budou připojeny k řídicím jednotkám, umístěným nad podhledy v blízkosti ovládaných dveří. Řídicí jednotky budou vzájemně propojené a pomocí sítě ethernet spojeny s přístupovým systémem na krajském úřadu.</w:t>
      </w:r>
    </w:p>
    <w:p w:rsidR="00F84BA4" w:rsidRDefault="00F84BA4" w:rsidP="00AB422B">
      <w:pPr>
        <w:jc w:val="both"/>
        <w:rPr>
          <w:rFonts w:ascii="Arial" w:hAnsi="Arial" w:cs="Arial"/>
          <w:sz w:val="24"/>
          <w:szCs w:val="24"/>
        </w:rPr>
      </w:pP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</w:p>
    <w:p w:rsidR="00F84BA4" w:rsidRPr="00F276D2" w:rsidRDefault="00F84BA4" w:rsidP="00F276D2">
      <w:pPr>
        <w:jc w:val="both"/>
        <w:rPr>
          <w:rFonts w:ascii="Arial" w:hAnsi="Arial" w:cs="Arial"/>
          <w:b/>
          <w:bCs/>
          <w:sz w:val="24"/>
          <w:szCs w:val="24"/>
        </w:rPr>
      </w:pPr>
      <w:bookmarkStart w:id="67" w:name="_Toc442863696"/>
      <w:bookmarkStart w:id="68" w:name="_Toc474246009"/>
      <w:bookmarkStart w:id="69" w:name="_Toc496795091"/>
      <w:bookmarkStart w:id="70" w:name="_Toc507169552"/>
      <w:bookmarkStart w:id="71" w:name="_Toc513787105"/>
      <w:r>
        <w:rPr>
          <w:rFonts w:ascii="Arial" w:hAnsi="Arial" w:cs="Arial"/>
          <w:b/>
          <w:bCs/>
          <w:sz w:val="24"/>
          <w:szCs w:val="24"/>
        </w:rPr>
        <w:t xml:space="preserve">e/ </w:t>
      </w:r>
      <w:r w:rsidRPr="00F276D2">
        <w:rPr>
          <w:rFonts w:ascii="Arial" w:hAnsi="Arial" w:cs="Arial"/>
          <w:b/>
          <w:bCs/>
          <w:sz w:val="24"/>
          <w:szCs w:val="24"/>
        </w:rPr>
        <w:t>Poplachový zabezpečovací a tísňový systém (PZTS)</w:t>
      </w:r>
      <w:bookmarkEnd w:id="67"/>
      <w:bookmarkEnd w:id="68"/>
      <w:bookmarkEnd w:id="69"/>
      <w:bookmarkEnd w:id="70"/>
      <w:bookmarkEnd w:id="71"/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72" w:name="_Toc350437296"/>
      <w:bookmarkStart w:id="73" w:name="_Toc442863698"/>
      <w:bookmarkStart w:id="74" w:name="_Toc474246010"/>
      <w:bookmarkStart w:id="75" w:name="_Toc496795092"/>
      <w:bookmarkStart w:id="76" w:name="_Toc507169553"/>
      <w:bookmarkStart w:id="77" w:name="_Toc513787106"/>
      <w:r w:rsidRPr="001E5448">
        <w:rPr>
          <w:rFonts w:ascii="Arial" w:hAnsi="Arial" w:cs="Arial"/>
          <w:sz w:val="24"/>
          <w:szCs w:val="24"/>
        </w:rPr>
        <w:t>Stupeň zabezpečení</w:t>
      </w:r>
      <w:bookmarkEnd w:id="72"/>
      <w:bookmarkEnd w:id="73"/>
      <w:bookmarkEnd w:id="74"/>
      <w:bookmarkEnd w:id="75"/>
      <w:bookmarkEnd w:id="76"/>
      <w:bookmarkEnd w:id="77"/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Systém PZTS je navržen ve stupni zabezpečení 2.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78" w:name="_Toc350437297"/>
      <w:bookmarkStart w:id="79" w:name="_Toc442863699"/>
      <w:bookmarkStart w:id="80" w:name="_Toc474246011"/>
      <w:bookmarkStart w:id="81" w:name="_Toc496795093"/>
      <w:bookmarkStart w:id="82" w:name="_Toc507169554"/>
      <w:bookmarkStart w:id="83" w:name="_Toc513787107"/>
      <w:r w:rsidRPr="001E5448">
        <w:rPr>
          <w:rFonts w:ascii="Arial" w:hAnsi="Arial" w:cs="Arial"/>
          <w:sz w:val="24"/>
          <w:szCs w:val="24"/>
        </w:rPr>
        <w:t>Třída prostředí</w:t>
      </w:r>
      <w:bookmarkEnd w:id="78"/>
      <w:bookmarkEnd w:id="79"/>
      <w:bookmarkEnd w:id="80"/>
      <w:bookmarkEnd w:id="81"/>
      <w:bookmarkEnd w:id="82"/>
      <w:bookmarkEnd w:id="83"/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Systém PZTS je instalován v těchto třídách prostředí:</w:t>
      </w:r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I. vnitřní chráněné (ústředna, systémové moduly, detektory)</w:t>
      </w:r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II. vnitřní všeobecné (detektory, systémové moduly)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84" w:name="_Toc350437298"/>
      <w:bookmarkStart w:id="85" w:name="_Toc442863700"/>
      <w:bookmarkStart w:id="86" w:name="_Toc474246012"/>
      <w:bookmarkStart w:id="87" w:name="_Toc496795094"/>
      <w:bookmarkStart w:id="88" w:name="_Toc507169555"/>
      <w:bookmarkStart w:id="89" w:name="_Toc513787108"/>
      <w:r w:rsidRPr="001E5448">
        <w:rPr>
          <w:rFonts w:ascii="Arial" w:hAnsi="Arial" w:cs="Arial"/>
          <w:sz w:val="24"/>
          <w:szCs w:val="24"/>
        </w:rPr>
        <w:t>Seznam vybavení</w:t>
      </w:r>
      <w:bookmarkEnd w:id="84"/>
      <w:bookmarkEnd w:id="85"/>
      <w:bookmarkEnd w:id="86"/>
      <w:bookmarkEnd w:id="87"/>
      <w:bookmarkEnd w:id="88"/>
      <w:bookmarkEnd w:id="89"/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bookmarkStart w:id="90" w:name="_Toc350437299"/>
      <w:bookmarkStart w:id="91" w:name="_Toc442863701"/>
      <w:r w:rsidRPr="001E5448">
        <w:rPr>
          <w:rFonts w:ascii="Arial" w:hAnsi="Arial" w:cs="Arial"/>
          <w:sz w:val="24"/>
          <w:szCs w:val="24"/>
        </w:rPr>
        <w:t>Je navrženo využití stávající ústředny Honeywell Galaxy Dimension, která je instalována ve stávajícím objektu krajské knihovny. Sloučením stávající 2. a 3. linky dojde k uvolnění linky č. 3 pro využití v řešeném objektu. S ohledem na délku tras a s ní související úbytek napětí, je v každém podlaží navržen expandér se systémovým zdrojem. Z tohoto expandéru budou napájeny další koncentrátory na daném podlaží.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92" w:name="_Toc350437300"/>
      <w:bookmarkStart w:id="93" w:name="_Toc442863703"/>
      <w:bookmarkStart w:id="94" w:name="_Toc474246015"/>
      <w:bookmarkStart w:id="95" w:name="_Toc496795098"/>
      <w:bookmarkStart w:id="96" w:name="_Toc507169556"/>
      <w:bookmarkStart w:id="97" w:name="_Toc513787109"/>
      <w:bookmarkEnd w:id="90"/>
      <w:bookmarkEnd w:id="91"/>
      <w:r w:rsidRPr="001E5448">
        <w:rPr>
          <w:rFonts w:ascii="Arial" w:hAnsi="Arial" w:cs="Arial"/>
          <w:sz w:val="24"/>
          <w:szCs w:val="24"/>
        </w:rPr>
        <w:t>Hlášení poplachu</w:t>
      </w:r>
      <w:bookmarkEnd w:id="92"/>
      <w:bookmarkEnd w:id="93"/>
      <w:bookmarkEnd w:id="94"/>
      <w:bookmarkEnd w:id="95"/>
      <w:bookmarkEnd w:id="96"/>
      <w:bookmarkEnd w:id="97"/>
    </w:p>
    <w:p w:rsidR="00F84BA4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Informace o poplaších se zobrazují na klávesnicích. Ústředna je zařazena do grafické nadstavby Alvis, kterou vyhodnocuje ostraha v objektu „A“ krajského úřadu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98" w:name="_Toc350437301"/>
      <w:bookmarkStart w:id="99" w:name="_Toc442863704"/>
      <w:bookmarkStart w:id="100" w:name="_Toc474246016"/>
      <w:bookmarkStart w:id="101" w:name="_Toc496795099"/>
      <w:bookmarkStart w:id="102" w:name="_Toc507169557"/>
      <w:bookmarkStart w:id="103" w:name="_Toc513787110"/>
      <w:r w:rsidRPr="001E5448">
        <w:rPr>
          <w:rFonts w:ascii="Arial" w:hAnsi="Arial" w:cs="Arial"/>
          <w:sz w:val="24"/>
          <w:szCs w:val="24"/>
        </w:rPr>
        <w:t>Právní předpisy</w:t>
      </w:r>
      <w:bookmarkEnd w:id="98"/>
      <w:bookmarkEnd w:id="99"/>
      <w:bookmarkEnd w:id="100"/>
      <w:bookmarkEnd w:id="101"/>
      <w:bookmarkEnd w:id="102"/>
      <w:bookmarkEnd w:id="103"/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Systém PZTS je navržen v souladu s platnými právními předpisy České republiky.  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104" w:name="_Toc350437302"/>
      <w:bookmarkStart w:id="105" w:name="_Toc442863705"/>
      <w:bookmarkStart w:id="106" w:name="_Toc474246017"/>
      <w:bookmarkStart w:id="107" w:name="_Toc496795100"/>
      <w:bookmarkStart w:id="108" w:name="_Toc507169558"/>
      <w:bookmarkStart w:id="109" w:name="_Toc513787111"/>
      <w:r w:rsidRPr="001E5448">
        <w:rPr>
          <w:rFonts w:ascii="Arial" w:hAnsi="Arial" w:cs="Arial"/>
          <w:sz w:val="24"/>
          <w:szCs w:val="24"/>
        </w:rPr>
        <w:t>Normy</w:t>
      </w:r>
      <w:bookmarkEnd w:id="104"/>
      <w:bookmarkEnd w:id="105"/>
      <w:bookmarkEnd w:id="106"/>
      <w:bookmarkEnd w:id="107"/>
      <w:bookmarkEnd w:id="108"/>
      <w:bookmarkEnd w:id="109"/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Návrh systému vychází z těchto norem:</w:t>
      </w:r>
    </w:p>
    <w:p w:rsidR="00F84BA4" w:rsidRPr="001E5448" w:rsidRDefault="00F84BA4" w:rsidP="00AB422B">
      <w:pPr>
        <w:pStyle w:val="ListParagraph"/>
        <w:ind w:left="502"/>
        <w:rPr>
          <w:rFonts w:ascii="Arial" w:hAnsi="Arial" w:cs="Arial"/>
        </w:rPr>
      </w:pPr>
      <w:r w:rsidRPr="001E5448">
        <w:rPr>
          <w:rFonts w:ascii="Arial" w:hAnsi="Arial" w:cs="Arial"/>
        </w:rPr>
        <w:t>ČSN EN 50131-1 ed. 2 Poplachové systémy – PZTS:  Systémové požadavky</w:t>
      </w:r>
    </w:p>
    <w:p w:rsidR="00F84BA4" w:rsidRPr="001E5448" w:rsidRDefault="00F84BA4" w:rsidP="00AB422B">
      <w:pPr>
        <w:pStyle w:val="ListParagraph"/>
        <w:ind w:left="502"/>
        <w:rPr>
          <w:rFonts w:ascii="Arial" w:hAnsi="Arial" w:cs="Arial"/>
        </w:rPr>
      </w:pPr>
      <w:r w:rsidRPr="001E5448">
        <w:rPr>
          <w:rFonts w:ascii="Arial" w:hAnsi="Arial" w:cs="Arial"/>
        </w:rPr>
        <w:t>ČSN CLC/TS 50131-7 Poplachové systémy – PZTS:  Pokyny pro aplikace</w:t>
      </w:r>
    </w:p>
    <w:p w:rsidR="00F84BA4" w:rsidRPr="001E5448" w:rsidRDefault="00F84BA4" w:rsidP="00AB422B">
      <w:pPr>
        <w:pStyle w:val="ListParagraph"/>
        <w:ind w:left="502"/>
        <w:rPr>
          <w:rFonts w:ascii="Arial" w:hAnsi="Arial" w:cs="Arial"/>
        </w:rPr>
      </w:pPr>
      <w:r w:rsidRPr="001E5448">
        <w:rPr>
          <w:rFonts w:ascii="Arial" w:hAnsi="Arial" w:cs="Arial"/>
        </w:rPr>
        <w:t>TNI 33 4591-1 PZTS: Návrh systému PZTS – Komentář k ČSN CLC/TS 50131-7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110" w:name="_Toc350437304"/>
      <w:bookmarkStart w:id="111" w:name="_Toc442863706"/>
      <w:bookmarkStart w:id="112" w:name="_Toc474246018"/>
      <w:bookmarkStart w:id="113" w:name="_Toc496795101"/>
      <w:bookmarkStart w:id="114" w:name="_Toc507169559"/>
      <w:bookmarkStart w:id="115" w:name="_Toc513787112"/>
      <w:r w:rsidRPr="001E5448">
        <w:rPr>
          <w:rFonts w:ascii="Arial" w:hAnsi="Arial" w:cs="Arial"/>
          <w:sz w:val="24"/>
          <w:szCs w:val="24"/>
        </w:rPr>
        <w:t>Certifikace</w:t>
      </w:r>
      <w:bookmarkEnd w:id="110"/>
      <w:bookmarkEnd w:id="111"/>
      <w:bookmarkEnd w:id="112"/>
      <w:bookmarkEnd w:id="113"/>
      <w:bookmarkEnd w:id="114"/>
      <w:bookmarkEnd w:id="115"/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Navržený systém vlastní všechny potřebné certifikáty, posouzení a povolení potřebné k provozu na území ČR. Zejména to jsou dokumenty vydané NBÚ, ČTÚ a ITI ČR.</w:t>
      </w:r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116" w:name="_Toc350437305"/>
      <w:bookmarkStart w:id="117" w:name="_Toc442863707"/>
      <w:bookmarkStart w:id="118" w:name="_Toc474246019"/>
      <w:bookmarkStart w:id="119" w:name="_Toc496795102"/>
      <w:bookmarkStart w:id="120" w:name="_Toc507169560"/>
      <w:bookmarkStart w:id="121" w:name="_Toc513787113"/>
      <w:r w:rsidRPr="001E5448">
        <w:rPr>
          <w:rFonts w:ascii="Arial" w:hAnsi="Arial" w:cs="Arial"/>
          <w:sz w:val="24"/>
          <w:szCs w:val="24"/>
        </w:rPr>
        <w:t>Zásah</w:t>
      </w:r>
      <w:bookmarkEnd w:id="116"/>
      <w:bookmarkEnd w:id="117"/>
      <w:bookmarkEnd w:id="118"/>
      <w:bookmarkEnd w:id="119"/>
      <w:bookmarkEnd w:id="120"/>
      <w:bookmarkEnd w:id="121"/>
    </w:p>
    <w:p w:rsidR="00F84BA4" w:rsidRPr="001E5448" w:rsidRDefault="00F84BA4" w:rsidP="00AB422B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1E5448">
        <w:rPr>
          <w:rFonts w:ascii="Arial" w:hAnsi="Arial" w:cs="Arial"/>
        </w:rPr>
        <w:t xml:space="preserve">Vyhlášení poplachu PZTS </w:t>
      </w:r>
    </w:p>
    <w:p w:rsidR="00F84BA4" w:rsidRPr="001E5448" w:rsidRDefault="00F84BA4" w:rsidP="00AB422B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1E5448">
        <w:rPr>
          <w:rFonts w:ascii="Arial" w:hAnsi="Arial" w:cs="Arial"/>
        </w:rPr>
        <w:t>Vyslání ostrahy pro ověření</w:t>
      </w:r>
    </w:p>
    <w:p w:rsidR="00F84BA4" w:rsidRPr="001E5448" w:rsidRDefault="00F84BA4" w:rsidP="00AB422B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1E5448">
        <w:rPr>
          <w:rFonts w:ascii="Arial" w:hAnsi="Arial" w:cs="Arial"/>
        </w:rPr>
        <w:t xml:space="preserve">Ověření poplachu na místě </w:t>
      </w:r>
    </w:p>
    <w:p w:rsidR="00F84BA4" w:rsidRPr="001E5448" w:rsidRDefault="00F84BA4" w:rsidP="00AB422B">
      <w:pPr>
        <w:pStyle w:val="ListParagraph"/>
        <w:numPr>
          <w:ilvl w:val="0"/>
          <w:numId w:val="9"/>
        </w:numPr>
        <w:spacing w:line="276" w:lineRule="auto"/>
        <w:rPr>
          <w:rFonts w:ascii="Arial" w:hAnsi="Arial" w:cs="Arial"/>
        </w:rPr>
      </w:pPr>
      <w:r w:rsidRPr="001E5448">
        <w:rPr>
          <w:rFonts w:ascii="Arial" w:hAnsi="Arial" w:cs="Arial"/>
        </w:rPr>
        <w:t xml:space="preserve">Kontaktování PČR 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122" w:name="_Toc350437306"/>
      <w:bookmarkStart w:id="123" w:name="_Toc442863708"/>
      <w:bookmarkStart w:id="124" w:name="_Toc474246020"/>
      <w:bookmarkStart w:id="125" w:name="_Toc496795103"/>
      <w:bookmarkStart w:id="126" w:name="_Toc507169561"/>
      <w:bookmarkStart w:id="127" w:name="_Toc513787114"/>
      <w:r w:rsidRPr="001E5448">
        <w:rPr>
          <w:rFonts w:ascii="Arial" w:hAnsi="Arial" w:cs="Arial"/>
          <w:sz w:val="24"/>
          <w:szCs w:val="24"/>
        </w:rPr>
        <w:t>Údržba</w:t>
      </w:r>
      <w:bookmarkEnd w:id="122"/>
      <w:bookmarkEnd w:id="123"/>
      <w:bookmarkEnd w:id="124"/>
      <w:bookmarkEnd w:id="125"/>
      <w:bookmarkEnd w:id="126"/>
      <w:bookmarkEnd w:id="127"/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Doporučujeme následující údržbu systému: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19"/>
        <w:gridCol w:w="3674"/>
        <w:gridCol w:w="2087"/>
      </w:tblGrid>
      <w:tr w:rsidR="00F84BA4" w:rsidRPr="001E5448">
        <w:tc>
          <w:tcPr>
            <w:tcW w:w="3708" w:type="dxa"/>
          </w:tcPr>
          <w:p w:rsidR="00F84BA4" w:rsidRPr="00116C71" w:rsidRDefault="00F84BA4" w:rsidP="00603781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Zkouška</w:t>
            </w:r>
          </w:p>
        </w:tc>
        <w:tc>
          <w:tcPr>
            <w:tcW w:w="3960" w:type="dxa"/>
          </w:tcPr>
          <w:p w:rsidR="00F84BA4" w:rsidRPr="00116C71" w:rsidRDefault="00F84BA4" w:rsidP="00603781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Provádí</w:t>
            </w:r>
          </w:p>
        </w:tc>
        <w:tc>
          <w:tcPr>
            <w:tcW w:w="2160" w:type="dxa"/>
          </w:tcPr>
          <w:p w:rsidR="00F84BA4" w:rsidRPr="00116C71" w:rsidRDefault="00F84BA4" w:rsidP="00603781">
            <w:pP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Perioda (maximální)</w:t>
            </w:r>
          </w:p>
        </w:tc>
      </w:tr>
      <w:tr w:rsidR="00F84BA4" w:rsidRPr="001E5448">
        <w:tc>
          <w:tcPr>
            <w:tcW w:w="3708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 xml:space="preserve">Test přenosu </w:t>
            </w:r>
          </w:p>
        </w:tc>
        <w:tc>
          <w:tcPr>
            <w:tcW w:w="3960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>Systém (testovací zprávy - automaticky)</w:t>
            </w:r>
          </w:p>
        </w:tc>
        <w:tc>
          <w:tcPr>
            <w:tcW w:w="2160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>1 den</w:t>
            </w:r>
          </w:p>
        </w:tc>
      </w:tr>
      <w:tr w:rsidR="00F84BA4" w:rsidRPr="001E5448">
        <w:tc>
          <w:tcPr>
            <w:tcW w:w="3708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>Test funkčnosti systému</w:t>
            </w:r>
          </w:p>
        </w:tc>
        <w:tc>
          <w:tcPr>
            <w:tcW w:w="3960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>Uživatel (vyhlášení poplachu na místě)</w:t>
            </w:r>
          </w:p>
        </w:tc>
        <w:tc>
          <w:tcPr>
            <w:tcW w:w="2160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>1 měsíc</w:t>
            </w:r>
          </w:p>
        </w:tc>
      </w:tr>
      <w:tr w:rsidR="00F84BA4" w:rsidRPr="001E5448">
        <w:tc>
          <w:tcPr>
            <w:tcW w:w="3708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>Funkční zkoušky systému</w:t>
            </w:r>
          </w:p>
        </w:tc>
        <w:tc>
          <w:tcPr>
            <w:tcW w:w="3960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 xml:space="preserve">Servisní firma </w:t>
            </w:r>
          </w:p>
        </w:tc>
        <w:tc>
          <w:tcPr>
            <w:tcW w:w="2160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>6 měsíců</w:t>
            </w:r>
          </w:p>
        </w:tc>
      </w:tr>
      <w:tr w:rsidR="00F84BA4" w:rsidRPr="001E5448">
        <w:tc>
          <w:tcPr>
            <w:tcW w:w="3708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>Celková revize systému</w:t>
            </w:r>
          </w:p>
        </w:tc>
        <w:tc>
          <w:tcPr>
            <w:tcW w:w="3960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>Servisní firma</w:t>
            </w:r>
          </w:p>
        </w:tc>
        <w:tc>
          <w:tcPr>
            <w:tcW w:w="2160" w:type="dxa"/>
          </w:tcPr>
          <w:p w:rsidR="00F84BA4" w:rsidRPr="00116C71" w:rsidRDefault="00F84BA4" w:rsidP="00603781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16C71">
              <w:rPr>
                <w:rFonts w:ascii="Arial" w:hAnsi="Arial" w:cs="Arial"/>
                <w:sz w:val="24"/>
                <w:szCs w:val="24"/>
                <w:lang w:eastAsia="en-US"/>
              </w:rPr>
              <w:t>12 měsíců</w:t>
            </w:r>
          </w:p>
        </w:tc>
      </w:tr>
    </w:tbl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128" w:name="_Toc350437307"/>
      <w:bookmarkStart w:id="129" w:name="_Toc442863709"/>
      <w:bookmarkStart w:id="130" w:name="_Toc474246021"/>
      <w:bookmarkStart w:id="131" w:name="_Toc496795104"/>
      <w:bookmarkStart w:id="132" w:name="_Toc507169562"/>
      <w:bookmarkStart w:id="133" w:name="_Toc513787115"/>
      <w:r w:rsidRPr="001E5448">
        <w:rPr>
          <w:rFonts w:ascii="Arial" w:hAnsi="Arial" w:cs="Arial"/>
          <w:sz w:val="24"/>
          <w:szCs w:val="24"/>
        </w:rPr>
        <w:t>Opravy</w:t>
      </w:r>
      <w:bookmarkEnd w:id="128"/>
      <w:bookmarkEnd w:id="129"/>
      <w:bookmarkEnd w:id="130"/>
      <w:bookmarkEnd w:id="131"/>
      <w:bookmarkEnd w:id="132"/>
      <w:bookmarkEnd w:id="133"/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Na údržbu systému PZTS by měla být sepsána servisní smlouva s odbornou firmou zajišťující 24hodinový servis. Povinností provozovatele je včasné nahlášení poruchy a pravidelná kontrola systému.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134" w:name="_Toc350437309"/>
      <w:bookmarkStart w:id="135" w:name="_Toc442863710"/>
      <w:bookmarkStart w:id="136" w:name="_Toc474246022"/>
      <w:bookmarkStart w:id="137" w:name="_Toc496795105"/>
      <w:bookmarkStart w:id="138" w:name="_Toc507169563"/>
      <w:bookmarkStart w:id="139" w:name="_Toc513787116"/>
      <w:r w:rsidRPr="001E5448">
        <w:rPr>
          <w:rFonts w:ascii="Arial" w:hAnsi="Arial" w:cs="Arial"/>
          <w:sz w:val="24"/>
          <w:szCs w:val="24"/>
        </w:rPr>
        <w:t>Výstupy systému PZTS</w:t>
      </w:r>
      <w:bookmarkEnd w:id="134"/>
      <w:bookmarkEnd w:id="135"/>
      <w:bookmarkEnd w:id="136"/>
      <w:bookmarkEnd w:id="137"/>
      <w:bookmarkEnd w:id="138"/>
      <w:bookmarkEnd w:id="139"/>
    </w:p>
    <w:p w:rsidR="00F84BA4" w:rsidRPr="001E5448" w:rsidRDefault="00F84BA4" w:rsidP="00AB422B">
      <w:pPr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Systém PZTS bude ovládat následující zařízení:</w:t>
      </w:r>
    </w:p>
    <w:p w:rsidR="00F84BA4" w:rsidRPr="001E5448" w:rsidRDefault="00F84BA4" w:rsidP="00AB422B">
      <w:pPr>
        <w:pStyle w:val="ListParagraph"/>
        <w:numPr>
          <w:ilvl w:val="0"/>
          <w:numId w:val="17"/>
        </w:numPr>
        <w:spacing w:line="276" w:lineRule="auto"/>
        <w:rPr>
          <w:rFonts w:ascii="Arial" w:hAnsi="Arial" w:cs="Arial"/>
        </w:rPr>
      </w:pPr>
      <w:r w:rsidRPr="001E5448">
        <w:rPr>
          <w:rFonts w:ascii="Arial" w:hAnsi="Arial" w:cs="Arial"/>
        </w:rPr>
        <w:t>GSM komunikátor</w:t>
      </w:r>
    </w:p>
    <w:p w:rsidR="00F84BA4" w:rsidRPr="001E5448" w:rsidRDefault="00F84BA4" w:rsidP="00AB422B">
      <w:pPr>
        <w:pStyle w:val="ListParagraph"/>
        <w:numPr>
          <w:ilvl w:val="0"/>
          <w:numId w:val="17"/>
        </w:numPr>
        <w:spacing w:line="276" w:lineRule="auto"/>
        <w:rPr>
          <w:rFonts w:ascii="Arial" w:hAnsi="Arial" w:cs="Arial"/>
        </w:rPr>
      </w:pPr>
      <w:r w:rsidRPr="001E5448">
        <w:rPr>
          <w:rFonts w:ascii="Arial" w:hAnsi="Arial" w:cs="Arial"/>
        </w:rPr>
        <w:t>Vysílač GPRS nebo rádiový vysílač (volitelně)</w:t>
      </w:r>
    </w:p>
    <w:p w:rsidR="00F84BA4" w:rsidRPr="001E5448" w:rsidRDefault="00F84BA4" w:rsidP="006569F7">
      <w:pPr>
        <w:pStyle w:val="ListParagraph"/>
        <w:numPr>
          <w:ilvl w:val="0"/>
          <w:numId w:val="17"/>
        </w:numPr>
        <w:spacing w:line="276" w:lineRule="auto"/>
        <w:rPr>
          <w:rFonts w:ascii="Arial" w:hAnsi="Arial" w:cs="Arial"/>
        </w:rPr>
      </w:pPr>
      <w:r w:rsidRPr="001E5448">
        <w:rPr>
          <w:rFonts w:ascii="Arial" w:hAnsi="Arial" w:cs="Arial"/>
        </w:rPr>
        <w:t>Akustická signalizace</w:t>
      </w:r>
    </w:p>
    <w:p w:rsidR="00F84BA4" w:rsidRPr="001E5448" w:rsidRDefault="00F84BA4" w:rsidP="00AB422B">
      <w:pPr>
        <w:pStyle w:val="Heading2"/>
        <w:rPr>
          <w:rFonts w:ascii="Arial" w:hAnsi="Arial" w:cs="Arial"/>
          <w:sz w:val="24"/>
          <w:szCs w:val="24"/>
        </w:rPr>
      </w:pPr>
      <w:bookmarkStart w:id="140" w:name="_Toc442863711"/>
      <w:bookmarkStart w:id="141" w:name="_Toc474246023"/>
      <w:bookmarkStart w:id="142" w:name="_Toc496795106"/>
      <w:bookmarkStart w:id="143" w:name="_Toc507169564"/>
      <w:bookmarkStart w:id="144" w:name="_Toc513787117"/>
      <w:r w:rsidRPr="001E5448">
        <w:rPr>
          <w:rFonts w:ascii="Arial" w:hAnsi="Arial" w:cs="Arial"/>
          <w:sz w:val="24"/>
          <w:szCs w:val="24"/>
        </w:rPr>
        <w:t>Rozvody PZTS</w:t>
      </w:r>
      <w:bookmarkEnd w:id="140"/>
      <w:bookmarkEnd w:id="141"/>
      <w:bookmarkEnd w:id="142"/>
      <w:bookmarkEnd w:id="143"/>
      <w:bookmarkEnd w:id="144"/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Uložení kabelů bude provedeno v ohebných instalačních trubkách pod omítkou.</w:t>
      </w:r>
    </w:p>
    <w:p w:rsidR="00F84BA4" w:rsidRPr="001E5448" w:rsidRDefault="00F84BA4" w:rsidP="00AB422B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 xml:space="preserve">Datové kabely nesmí být v souběhu se silovými kabely – elektro 230V / 400V. Pokud není možné trasy zcela oddělit, je nutné dodržet požadavek na minimální odstup 20cm při souběhu nad 1m. </w:t>
      </w:r>
    </w:p>
    <w:p w:rsidR="00F84BA4" w:rsidRPr="001E5448" w:rsidRDefault="00F84BA4" w:rsidP="00AB422B">
      <w:pPr>
        <w:adjustRightInd w:val="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Kabeláže:</w:t>
      </w:r>
    </w:p>
    <w:p w:rsidR="00F84BA4" w:rsidRPr="001E5448" w:rsidRDefault="00F84BA4" w:rsidP="00AB422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SYKFY 3x2x0,5 – detektory</w:t>
      </w:r>
    </w:p>
    <w:p w:rsidR="00F84BA4" w:rsidRPr="001E5448" w:rsidRDefault="00F84BA4" w:rsidP="00AB422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 xml:space="preserve">F/UTP 4x2x0,5 – sběrnice </w:t>
      </w:r>
    </w:p>
    <w:p w:rsidR="00F84BA4" w:rsidRPr="001E5448" w:rsidRDefault="00F84BA4" w:rsidP="00AB422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JYTY 2x1 – napájení sběrnice</w:t>
      </w:r>
    </w:p>
    <w:p w:rsidR="00F84BA4" w:rsidRPr="001E5448" w:rsidRDefault="00F84BA4" w:rsidP="00AB422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CYKY-J 3x1,5 – napájení ústředny PZTS</w:t>
      </w:r>
    </w:p>
    <w:p w:rsidR="00F84BA4" w:rsidRDefault="00F84BA4" w:rsidP="00F276D2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F276D2">
        <w:rPr>
          <w:rFonts w:ascii="Arial" w:hAnsi="Arial" w:cs="Arial"/>
          <w:b/>
          <w:bCs/>
          <w:sz w:val="24"/>
          <w:szCs w:val="24"/>
        </w:rPr>
        <w:t>f/ Signalizační systém na imobilní WC</w:t>
      </w:r>
    </w:p>
    <w:p w:rsidR="00F84BA4" w:rsidRPr="00F276D2" w:rsidRDefault="00F84BA4" w:rsidP="00F276D2">
      <w:pPr>
        <w:jc w:val="both"/>
        <w:rPr>
          <w:rFonts w:ascii="Arial" w:hAnsi="Arial" w:cs="Arial"/>
          <w:b/>
          <w:bCs/>
          <w:sz w:val="24"/>
          <w:szCs w:val="24"/>
        </w:rPr>
      </w:pPr>
    </w:p>
    <w:p w:rsidR="00F84BA4" w:rsidRPr="004A3A4C" w:rsidRDefault="00F84BA4" w:rsidP="004A3A4C">
      <w:pPr>
        <w:jc w:val="both"/>
        <w:rPr>
          <w:rFonts w:ascii="Arial" w:hAnsi="Arial" w:cs="Arial"/>
          <w:sz w:val="24"/>
          <w:szCs w:val="24"/>
        </w:rPr>
      </w:pPr>
      <w:r w:rsidRPr="004A3A4C">
        <w:rPr>
          <w:rFonts w:ascii="Arial" w:hAnsi="Arial" w:cs="Arial"/>
          <w:sz w:val="24"/>
          <w:szCs w:val="24"/>
        </w:rPr>
        <w:tab/>
        <w:t>Na imobilním WC v 1.NP je uvažován signalizační systém. V blízkosti WC bude umístěno poplachové tlačítko, které je navrženo jako tahové s provázkem, instalovaným tak, aby splňovalo požadavky platné vyhlášky s ohledem na dosah jak z WC mísy, tak i z podlahy.</w:t>
      </w:r>
    </w:p>
    <w:p w:rsidR="00F84BA4" w:rsidRPr="004A3A4C" w:rsidRDefault="00F84BA4" w:rsidP="004A3A4C">
      <w:pPr>
        <w:jc w:val="both"/>
        <w:rPr>
          <w:rFonts w:ascii="Arial" w:hAnsi="Arial" w:cs="Arial"/>
          <w:sz w:val="24"/>
          <w:szCs w:val="24"/>
        </w:rPr>
      </w:pPr>
      <w:r w:rsidRPr="004A3A4C">
        <w:rPr>
          <w:rFonts w:ascii="Arial" w:hAnsi="Arial" w:cs="Arial"/>
          <w:sz w:val="24"/>
          <w:szCs w:val="24"/>
        </w:rPr>
        <w:tab/>
        <w:t xml:space="preserve">Nad vstupem do WC je osazen hlavní alarmový modul, který obsahuje zároveň i houkačku a signálku pro vyhlášení poplachu. </w:t>
      </w:r>
    </w:p>
    <w:p w:rsidR="00F84BA4" w:rsidRDefault="00F84BA4" w:rsidP="004A3A4C">
      <w:pPr>
        <w:jc w:val="both"/>
        <w:rPr>
          <w:rFonts w:ascii="Arial" w:hAnsi="Arial" w:cs="Arial"/>
          <w:sz w:val="24"/>
          <w:szCs w:val="24"/>
        </w:rPr>
      </w:pPr>
      <w:r w:rsidRPr="004A3A4C">
        <w:rPr>
          <w:rFonts w:ascii="Arial" w:hAnsi="Arial" w:cs="Arial"/>
          <w:sz w:val="24"/>
          <w:szCs w:val="24"/>
        </w:rPr>
        <w:tab/>
        <w:t>Za dveřmi ve WC bude umístěno resetovací tlačítko pro možnost zrušení poplachu a opětovnou aktivaci signalizačního zařízení.</w:t>
      </w:r>
    </w:p>
    <w:p w:rsidR="00F84BA4" w:rsidRDefault="00F84BA4" w:rsidP="004A3A4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Imobilní WC </w:t>
      </w:r>
    </w:p>
    <w:p w:rsidR="00F84BA4" w:rsidRDefault="00F84BA4" w:rsidP="004A3A4C">
      <w:pPr>
        <w:jc w:val="both"/>
        <w:rPr>
          <w:rFonts w:ascii="Arial" w:hAnsi="Arial" w:cs="Arial"/>
          <w:sz w:val="24"/>
          <w:szCs w:val="24"/>
        </w:rPr>
      </w:pPr>
    </w:p>
    <w:p w:rsidR="00F84BA4" w:rsidRPr="004A3A4C" w:rsidRDefault="00F84BA4" w:rsidP="004A3A4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Doporučené rozmístění komponentů</w:t>
      </w:r>
    </w:p>
    <w:p w:rsidR="00F84BA4" w:rsidRPr="00F276D2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Obrázek 22" o:spid="_x0000_s1035" type="#_x0000_t75" alt="IMOBILNÍ SIGNALIZACE.jpg" style="position:absolute;left:0;text-align:left;margin-left:209.8pt;margin-top:8.4pt;width:272.2pt;height:210.55pt;z-index:-251654144;visibility:visible">
            <v:imagedata r:id="rId15" o:title=""/>
          </v:shape>
        </w:pict>
      </w:r>
      <w:r>
        <w:rPr>
          <w:noProof/>
        </w:rPr>
        <w:pict>
          <v:shape id="obrázek 7" o:spid="_x0000_s1036" type="#_x0000_t75" style="position:absolute;left:0;text-align:left;margin-left:-15.05pt;margin-top:8.4pt;width:137.05pt;height:234.3pt;z-index:-251655168;visibility:visible">
            <v:imagedata r:id="rId16" o:title=""/>
          </v:shape>
        </w:pict>
      </w:r>
    </w:p>
    <w:p w:rsidR="00F84BA4" w:rsidRPr="00F276D2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Pr="00F276D2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Pr="00F276D2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Pr="00FE70B3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E70B3">
        <w:rPr>
          <w:rFonts w:ascii="Arial" w:hAnsi="Arial" w:cs="Arial"/>
          <w:b/>
          <w:bCs/>
          <w:sz w:val="24"/>
          <w:szCs w:val="24"/>
        </w:rPr>
        <w:t>WC</w:t>
      </w: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Pr="00FE70B3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E70B3">
        <w:rPr>
          <w:rFonts w:ascii="Arial" w:hAnsi="Arial" w:cs="Arial"/>
          <w:b/>
          <w:bCs/>
          <w:sz w:val="24"/>
          <w:szCs w:val="24"/>
        </w:rPr>
        <w:t>RECEPCE</w:t>
      </w: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37" type="#_x0000_t75" style="position:absolute;left:0;text-align:left;margin-left:164.3pt;margin-top:4.75pt;width:342.05pt;height:243.85pt;z-index:-251653120;visibility:visible">
            <v:imagedata r:id="rId17" o:title=""/>
          </v:shape>
        </w:pict>
      </w: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Schéma zapojení </w:t>
      </w: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signalizace pro imobilní</w:t>
      </w: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1D2722">
        <w:rPr>
          <w:rFonts w:ascii="Arial" w:hAnsi="Arial" w:cs="Arial"/>
          <w:spacing w:val="5"/>
          <w:sz w:val="24"/>
          <w:szCs w:val="24"/>
          <w:shd w:val="clear" w:color="auto" w:fill="FFFFFF"/>
        </w:rPr>
        <w:t>Pro přivolání pomoci</w:t>
      </w: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1D2722">
        <w:rPr>
          <w:rFonts w:ascii="Arial" w:hAnsi="Arial" w:cs="Arial"/>
          <w:spacing w:val="5"/>
          <w:sz w:val="24"/>
          <w:szCs w:val="24"/>
          <w:shd w:val="clear" w:color="auto" w:fill="FFFFFF"/>
        </w:rPr>
        <w:t>tělesně postiženým osobám</w:t>
      </w: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1D2722">
        <w:rPr>
          <w:rFonts w:ascii="Arial" w:hAnsi="Arial" w:cs="Arial"/>
          <w:spacing w:val="5"/>
          <w:sz w:val="24"/>
          <w:szCs w:val="24"/>
          <w:shd w:val="clear" w:color="auto" w:fill="FFFFFF"/>
        </w:rPr>
        <w:t>(podle vyhlášky č. 398/2009 Sb.</w:t>
      </w:r>
    </w:p>
    <w:p w:rsidR="00F84BA4" w:rsidRDefault="00F84BA4" w:rsidP="00F276D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1D2722">
        <w:rPr>
          <w:rFonts w:ascii="Arial" w:hAnsi="Arial" w:cs="Arial"/>
          <w:spacing w:val="5"/>
          <w:sz w:val="24"/>
          <w:szCs w:val="24"/>
          <w:shd w:val="clear" w:color="auto" w:fill="FFFFFF"/>
        </w:rPr>
        <w:t>o bezbariérovém užívání staveb),</w:t>
      </w:r>
    </w:p>
    <w:p w:rsidR="00F84BA4" w:rsidRPr="001D2722" w:rsidRDefault="00F84BA4" w:rsidP="001D2722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  <w:r w:rsidRPr="001D2722">
        <w:rPr>
          <w:rFonts w:ascii="Arial" w:hAnsi="Arial" w:cs="Arial"/>
          <w:spacing w:val="5"/>
          <w:sz w:val="24"/>
          <w:szCs w:val="24"/>
          <w:shd w:val="clear" w:color="auto" w:fill="FFFFFF"/>
        </w:rPr>
        <w:t>např. na WC.</w:t>
      </w:r>
    </w:p>
    <w:p w:rsidR="00F84BA4" w:rsidRPr="001E5448" w:rsidRDefault="00F84BA4" w:rsidP="00063229">
      <w:pPr>
        <w:pStyle w:val="Heading1"/>
        <w:numPr>
          <w:ilvl w:val="0"/>
          <w:numId w:val="0"/>
        </w:numPr>
        <w:spacing w:before="500" w:after="120"/>
        <w:ind w:left="142"/>
        <w:rPr>
          <w:rFonts w:ascii="Arial" w:hAnsi="Arial" w:cs="Arial"/>
          <w:sz w:val="24"/>
          <w:szCs w:val="24"/>
        </w:rPr>
      </w:pPr>
      <w:bookmarkStart w:id="145" w:name="_Toc384798709"/>
      <w:bookmarkStart w:id="146" w:name="_Toc441842763"/>
      <w:bookmarkStart w:id="147" w:name="_Toc513787119"/>
      <w:bookmarkStart w:id="148" w:name="Prohlaseni"/>
      <w:r w:rsidRPr="001E5448">
        <w:rPr>
          <w:rFonts w:ascii="Arial" w:hAnsi="Arial" w:cs="Arial"/>
          <w:sz w:val="24"/>
          <w:szCs w:val="24"/>
        </w:rPr>
        <w:t>Čestné prohlášení</w:t>
      </w:r>
      <w:bookmarkEnd w:id="145"/>
      <w:r w:rsidRPr="001E5448">
        <w:rPr>
          <w:rFonts w:ascii="Arial" w:hAnsi="Arial" w:cs="Arial"/>
          <w:sz w:val="24"/>
          <w:szCs w:val="24"/>
        </w:rPr>
        <w:t xml:space="preserve"> dle § 10 vyhlášky MV č. 246/2001</w:t>
      </w:r>
      <w:bookmarkEnd w:id="146"/>
      <w:bookmarkEnd w:id="147"/>
    </w:p>
    <w:bookmarkEnd w:id="148"/>
    <w:p w:rsidR="00F84BA4" w:rsidRPr="001E5448" w:rsidRDefault="00F84BA4" w:rsidP="004A3A4C">
      <w:pPr>
        <w:spacing w:before="40" w:after="40"/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Prohlašuji, že při projektování zařízení elektrické požární signalizace EPS byly splněny podmínky stanovené:</w:t>
      </w:r>
    </w:p>
    <w:p w:rsidR="00F84BA4" w:rsidRPr="001E5448" w:rsidRDefault="00F84BA4" w:rsidP="004A3A4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právními předpisy,</w:t>
      </w:r>
    </w:p>
    <w:p w:rsidR="00F84BA4" w:rsidRPr="001E5448" w:rsidRDefault="00F84BA4" w:rsidP="004A3A4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>normativními požadavky,</w:t>
      </w:r>
    </w:p>
    <w:p w:rsidR="00F84BA4" w:rsidRDefault="00F84BA4" w:rsidP="004A3A4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1E5448">
        <w:rPr>
          <w:rFonts w:ascii="Arial" w:hAnsi="Arial" w:cs="Arial"/>
        </w:rPr>
        <w:t xml:space="preserve">průvodní dokumentací výrobce </w:t>
      </w:r>
    </w:p>
    <w:p w:rsidR="00F84BA4" w:rsidRDefault="00F84BA4" w:rsidP="004A3A4C">
      <w:pPr>
        <w:adjustRightInd w:val="0"/>
        <w:spacing w:before="40" w:after="40" w:line="276" w:lineRule="auto"/>
        <w:jc w:val="both"/>
        <w:rPr>
          <w:rFonts w:ascii="Arial" w:hAnsi="Arial" w:cs="Arial"/>
          <w:sz w:val="24"/>
          <w:szCs w:val="24"/>
        </w:rPr>
      </w:pPr>
    </w:p>
    <w:p w:rsidR="00F84BA4" w:rsidRPr="00FE70B3" w:rsidRDefault="00F84BA4" w:rsidP="00FE70B3">
      <w:pPr>
        <w:rPr>
          <w:rFonts w:ascii="Arial" w:hAnsi="Arial" w:cs="Arial"/>
          <w:sz w:val="24"/>
          <w:szCs w:val="24"/>
        </w:rPr>
      </w:pPr>
    </w:p>
    <w:p w:rsidR="00F84BA4" w:rsidRPr="00FE70B3" w:rsidRDefault="00F84BA4" w:rsidP="00FE70B3">
      <w:pPr>
        <w:rPr>
          <w:rFonts w:ascii="Arial" w:hAnsi="Arial" w:cs="Arial"/>
          <w:b/>
          <w:bCs/>
          <w:sz w:val="24"/>
          <w:szCs w:val="24"/>
        </w:rPr>
      </w:pPr>
      <w:r w:rsidRPr="00FE70B3">
        <w:rPr>
          <w:rFonts w:ascii="Arial" w:hAnsi="Arial" w:cs="Arial"/>
          <w:b/>
          <w:bCs/>
          <w:sz w:val="24"/>
          <w:szCs w:val="24"/>
        </w:rPr>
        <w:t xml:space="preserve">VŠEOBECNÉ POŽADAVKY NA STAVBU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FE70B3">
        <w:rPr>
          <w:rFonts w:ascii="Arial" w:hAnsi="Arial" w:cs="Arial"/>
          <w:b/>
          <w:bCs/>
          <w:sz w:val="24"/>
          <w:szCs w:val="24"/>
        </w:rPr>
        <w:t>A  BEZPEČNOSTNÍ USTANOVENÍ</w:t>
      </w:r>
    </w:p>
    <w:p w:rsidR="00F84BA4" w:rsidRPr="00FE70B3" w:rsidRDefault="00F84BA4" w:rsidP="00FE70B3">
      <w:pPr>
        <w:rPr>
          <w:rFonts w:ascii="Arial" w:hAnsi="Arial" w:cs="Arial"/>
          <w:b/>
          <w:bCs/>
          <w:sz w:val="24"/>
          <w:szCs w:val="24"/>
        </w:rPr>
      </w:pPr>
    </w:p>
    <w:p w:rsidR="00F84BA4" w:rsidRPr="00FE70B3" w:rsidRDefault="00F84BA4" w:rsidP="00FE70B3">
      <w:pPr>
        <w:jc w:val="both"/>
        <w:rPr>
          <w:rFonts w:ascii="Arial" w:hAnsi="Arial" w:cs="Arial"/>
          <w:sz w:val="24"/>
          <w:szCs w:val="24"/>
        </w:rPr>
      </w:pPr>
      <w:r w:rsidRPr="00FE70B3">
        <w:rPr>
          <w:rFonts w:ascii="Arial" w:hAnsi="Arial" w:cs="Arial"/>
          <w:sz w:val="24"/>
          <w:szCs w:val="24"/>
        </w:rPr>
        <w:t>Při montáži a uvádění všech zařízení do provozu je třeba dodržovat ustanovení všech platných norem a doporučení výrobců zařízení. Dále je třeba dodržovat znění norem pro instalaci sdělovacích kabelů, norem o ochraně před nebezpečným dotykovým napětím a ostatní normy související s montáží sdělovacích systémů. Jedná se především o tyto normy:</w:t>
      </w:r>
    </w:p>
    <w:p w:rsidR="00F84BA4" w:rsidRPr="00FE70B3" w:rsidRDefault="00F84BA4" w:rsidP="00FE70B3">
      <w:pPr>
        <w:autoSpaceDE/>
        <w:autoSpaceDN/>
        <w:rPr>
          <w:rFonts w:ascii="Arial" w:hAnsi="Arial" w:cs="Arial"/>
          <w:sz w:val="24"/>
          <w:szCs w:val="24"/>
        </w:rPr>
      </w:pPr>
      <w:r w:rsidRPr="00FE70B3">
        <w:rPr>
          <w:rFonts w:ascii="Arial" w:hAnsi="Arial" w:cs="Arial"/>
          <w:sz w:val="24"/>
          <w:szCs w:val="24"/>
        </w:rPr>
        <w:t xml:space="preserve">ČSN  34 27 10, ČSN  34 20 00, ČSN  34 23 00, ČSN  33 45 90, ČSN  50 131-1, </w:t>
      </w:r>
    </w:p>
    <w:p w:rsidR="00F84BA4" w:rsidRPr="00FE70B3" w:rsidRDefault="00F84BA4" w:rsidP="00FE70B3">
      <w:pPr>
        <w:autoSpaceDE/>
        <w:autoSpaceDN/>
        <w:rPr>
          <w:rFonts w:ascii="Arial" w:hAnsi="Arial" w:cs="Arial"/>
          <w:sz w:val="24"/>
          <w:szCs w:val="24"/>
        </w:rPr>
      </w:pPr>
      <w:r w:rsidRPr="00FE70B3">
        <w:rPr>
          <w:rFonts w:ascii="Arial" w:hAnsi="Arial" w:cs="Arial"/>
          <w:sz w:val="24"/>
          <w:szCs w:val="24"/>
        </w:rPr>
        <w:t>ČSN  34 10 20, ČSN  34 31 00, ČSN  34 31 01, ČSN  34 31 03, ČSN  34 10 50</w:t>
      </w:r>
    </w:p>
    <w:p w:rsidR="00F84BA4" w:rsidRPr="00FE70B3" w:rsidRDefault="00F84BA4" w:rsidP="00FE70B3">
      <w:pPr>
        <w:rPr>
          <w:rFonts w:ascii="Arial" w:hAnsi="Arial" w:cs="Arial"/>
          <w:sz w:val="24"/>
          <w:szCs w:val="24"/>
        </w:rPr>
      </w:pPr>
    </w:p>
    <w:p w:rsidR="00F84BA4" w:rsidRPr="00FE70B3" w:rsidRDefault="00F84BA4" w:rsidP="00FE70B3">
      <w:pPr>
        <w:rPr>
          <w:rFonts w:ascii="Arial" w:hAnsi="Arial" w:cs="Arial"/>
          <w:sz w:val="24"/>
          <w:szCs w:val="24"/>
        </w:rPr>
      </w:pPr>
    </w:p>
    <w:p w:rsidR="00F84BA4" w:rsidRPr="00FE70B3" w:rsidRDefault="00F84BA4" w:rsidP="00FE70B3">
      <w:pPr>
        <w:rPr>
          <w:rFonts w:ascii="Arial" w:hAnsi="Arial" w:cs="Arial"/>
          <w:b/>
          <w:bCs/>
          <w:sz w:val="24"/>
          <w:szCs w:val="24"/>
        </w:rPr>
      </w:pPr>
      <w:r w:rsidRPr="00FE70B3">
        <w:rPr>
          <w:rFonts w:ascii="Arial" w:hAnsi="Arial" w:cs="Arial"/>
          <w:b/>
          <w:bCs/>
          <w:sz w:val="24"/>
          <w:szCs w:val="24"/>
        </w:rPr>
        <w:t>Vnější vlivy</w:t>
      </w:r>
    </w:p>
    <w:p w:rsidR="00F84BA4" w:rsidRPr="00FE70B3" w:rsidRDefault="00F84BA4" w:rsidP="00FE70B3">
      <w:pPr>
        <w:rPr>
          <w:rFonts w:ascii="Arial" w:hAnsi="Arial" w:cs="Arial"/>
          <w:sz w:val="24"/>
          <w:szCs w:val="24"/>
        </w:rPr>
      </w:pPr>
      <w:r w:rsidRPr="00FE70B3">
        <w:rPr>
          <w:rFonts w:ascii="Arial" w:hAnsi="Arial" w:cs="Arial"/>
          <w:sz w:val="24"/>
          <w:szCs w:val="24"/>
        </w:rPr>
        <w:tab/>
        <w:t xml:space="preserve">Vzhledem k tomu, že v prostorách jsou </w:t>
      </w:r>
      <w:r w:rsidRPr="00FE70B3">
        <w:rPr>
          <w:rFonts w:ascii="Arial" w:hAnsi="Arial" w:cs="Arial"/>
          <w:b/>
          <w:bCs/>
          <w:sz w:val="24"/>
          <w:szCs w:val="24"/>
        </w:rPr>
        <w:t>prostory normální</w:t>
      </w:r>
      <w:r w:rsidRPr="00FE70B3">
        <w:rPr>
          <w:rFonts w:ascii="Arial" w:hAnsi="Arial" w:cs="Arial"/>
          <w:sz w:val="24"/>
          <w:szCs w:val="24"/>
        </w:rPr>
        <w:t xml:space="preserve"> dle tabulky 32-NM1 ve smyslu ČSN 33 2000-5-51</w:t>
      </w:r>
      <w:r>
        <w:rPr>
          <w:rFonts w:ascii="Arial" w:hAnsi="Arial" w:cs="Arial"/>
          <w:sz w:val="24"/>
          <w:szCs w:val="24"/>
        </w:rPr>
        <w:t>ed.3</w:t>
      </w:r>
      <w:r w:rsidRPr="00FE70B3">
        <w:rPr>
          <w:rFonts w:ascii="Arial" w:hAnsi="Arial" w:cs="Arial"/>
          <w:sz w:val="24"/>
          <w:szCs w:val="24"/>
        </w:rPr>
        <w:t xml:space="preserve"> není nutno vypracovávat protokol.</w:t>
      </w:r>
    </w:p>
    <w:p w:rsidR="00F84BA4" w:rsidRPr="00FE70B3" w:rsidRDefault="00F84BA4" w:rsidP="00FE70B3">
      <w:pPr>
        <w:rPr>
          <w:rFonts w:ascii="Arial" w:hAnsi="Arial" w:cs="Arial"/>
          <w:sz w:val="24"/>
          <w:szCs w:val="24"/>
        </w:rPr>
      </w:pPr>
    </w:p>
    <w:p w:rsidR="00F84BA4" w:rsidRPr="00FE70B3" w:rsidRDefault="00F84BA4" w:rsidP="00FE70B3">
      <w:pPr>
        <w:rPr>
          <w:rFonts w:ascii="Arial" w:hAnsi="Arial" w:cs="Arial"/>
          <w:b/>
          <w:bCs/>
          <w:sz w:val="24"/>
          <w:szCs w:val="24"/>
        </w:rPr>
      </w:pPr>
      <w:r w:rsidRPr="00FE70B3">
        <w:rPr>
          <w:rFonts w:ascii="Arial" w:hAnsi="Arial" w:cs="Arial"/>
          <w:b/>
          <w:bCs/>
          <w:sz w:val="24"/>
          <w:szCs w:val="24"/>
        </w:rPr>
        <w:t>Závěr</w:t>
      </w:r>
    </w:p>
    <w:p w:rsidR="00F84BA4" w:rsidRPr="00FE70B3" w:rsidRDefault="00F84BA4" w:rsidP="00FE70B3">
      <w:pPr>
        <w:rPr>
          <w:rFonts w:ascii="Arial" w:hAnsi="Arial" w:cs="Arial"/>
          <w:sz w:val="24"/>
          <w:szCs w:val="24"/>
        </w:rPr>
      </w:pPr>
    </w:p>
    <w:p w:rsidR="00F84BA4" w:rsidRPr="00FE70B3" w:rsidRDefault="00F84BA4" w:rsidP="00FE70B3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E70B3">
        <w:rPr>
          <w:rFonts w:ascii="Arial" w:hAnsi="Arial" w:cs="Arial"/>
          <w:sz w:val="24"/>
          <w:szCs w:val="24"/>
        </w:rPr>
        <w:t>Všechna použitá zařízení a technologie musí být schváleny pro provoz a používání v ČR, a toto musí být doloženo platnými atesty, certifikáty, nebo prohlášením o shodě.</w:t>
      </w:r>
    </w:p>
    <w:p w:rsidR="00F84BA4" w:rsidRPr="00F276D2" w:rsidRDefault="00F84BA4" w:rsidP="00FB7AD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E70B3">
        <w:rPr>
          <w:rFonts w:ascii="Arial" w:hAnsi="Arial" w:cs="Arial"/>
          <w:sz w:val="24"/>
          <w:szCs w:val="24"/>
        </w:rPr>
        <w:t>Instalaci EPS může provádět pouze firma k tomuto proškolená výrobcem nebo dovozcem zařízení a mající všechna další náležitá oprávnění (koncesní listina, živnostenský list …). Po oživení EPS musí být na zařízení provedena revize, vystavena revizní zpráva, zaškolená obsluha, vypsána provozní kniha EPS, sepsána smlouva o záručním a pozáručním servisu a podepsán protokol o předání a převzetí.</w:t>
      </w:r>
    </w:p>
    <w:p w:rsidR="00F84BA4" w:rsidRPr="00F276D2" w:rsidRDefault="00F84BA4" w:rsidP="00AB422B">
      <w:pPr>
        <w:spacing w:before="40" w:after="40"/>
        <w:jc w:val="both"/>
        <w:rPr>
          <w:rFonts w:ascii="Arial" w:hAnsi="Arial" w:cs="Arial"/>
          <w:sz w:val="24"/>
          <w:szCs w:val="24"/>
        </w:rPr>
      </w:pPr>
    </w:p>
    <w:p w:rsidR="00F84BA4" w:rsidRPr="001E5448" w:rsidRDefault="00F84BA4" w:rsidP="00FB7ADE">
      <w:pPr>
        <w:jc w:val="both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V Karlových Varech, 15.6.</w:t>
      </w:r>
      <w:r>
        <w:rPr>
          <w:rFonts w:ascii="Arial" w:hAnsi="Arial" w:cs="Arial"/>
          <w:sz w:val="24"/>
          <w:szCs w:val="24"/>
        </w:rPr>
        <w:t>2018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Ing. Miloslav Buřič</w:t>
      </w:r>
    </w:p>
    <w:p w:rsidR="00F84BA4" w:rsidRPr="001E5448" w:rsidRDefault="00F84BA4" w:rsidP="00FE70B3">
      <w:pPr>
        <w:spacing w:before="40" w:after="40"/>
        <w:jc w:val="right"/>
        <w:rPr>
          <w:rFonts w:ascii="Arial" w:hAnsi="Arial" w:cs="Arial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ČKAIT – 030</w:t>
      </w:r>
      <w:r>
        <w:rPr>
          <w:rFonts w:ascii="Arial" w:hAnsi="Arial" w:cs="Arial"/>
          <w:sz w:val="24"/>
          <w:szCs w:val="24"/>
        </w:rPr>
        <w:t>0630</w:t>
      </w:r>
    </w:p>
    <w:p w:rsidR="00F84BA4" w:rsidRPr="001E5448" w:rsidRDefault="00F84BA4" w:rsidP="00AB422B">
      <w:pPr>
        <w:jc w:val="right"/>
        <w:rPr>
          <w:rFonts w:ascii="Arial" w:hAnsi="Arial" w:cs="Arial"/>
          <w:sz w:val="24"/>
          <w:szCs w:val="24"/>
        </w:rPr>
      </w:pPr>
    </w:p>
    <w:p w:rsidR="00F84BA4" w:rsidRPr="001E5448" w:rsidRDefault="00F84BA4" w:rsidP="00AB422B">
      <w:pPr>
        <w:jc w:val="right"/>
        <w:rPr>
          <w:rFonts w:ascii="Arial" w:hAnsi="Arial" w:cs="Arial"/>
          <w:sz w:val="24"/>
          <w:szCs w:val="24"/>
        </w:rPr>
      </w:pPr>
      <w:hyperlink r:id="rId18" w:history="1">
        <w:r w:rsidRPr="001E5448">
          <w:rPr>
            <w:rFonts w:ascii="Arial" w:hAnsi="Arial" w:cs="Arial"/>
            <w:sz w:val="24"/>
            <w:szCs w:val="24"/>
          </w:rPr>
          <w:t>Jan</w:t>
        </w:r>
      </w:hyperlink>
      <w:r w:rsidRPr="001E5448">
        <w:rPr>
          <w:rFonts w:ascii="Arial" w:hAnsi="Arial" w:cs="Arial"/>
          <w:sz w:val="24"/>
          <w:szCs w:val="24"/>
        </w:rPr>
        <w:t xml:space="preserve"> Beran</w:t>
      </w:r>
    </w:p>
    <w:p w:rsidR="00F84BA4" w:rsidRPr="001E5448" w:rsidRDefault="00F84BA4" w:rsidP="00FB7ADE">
      <w:pPr>
        <w:spacing w:before="40" w:after="40"/>
        <w:jc w:val="right"/>
        <w:rPr>
          <w:rFonts w:ascii="Arial" w:hAnsi="Arial" w:cs="Arial"/>
          <w:color w:val="D9D9D9"/>
          <w:sz w:val="24"/>
          <w:szCs w:val="24"/>
        </w:rPr>
      </w:pPr>
      <w:r w:rsidRPr="001E5448">
        <w:rPr>
          <w:rFonts w:ascii="Arial" w:hAnsi="Arial" w:cs="Arial"/>
          <w:sz w:val="24"/>
          <w:szCs w:val="24"/>
        </w:rPr>
        <w:t>ČKAIT – 0301465</w:t>
      </w:r>
    </w:p>
    <w:sectPr w:rsidR="00F84BA4" w:rsidRPr="001E5448" w:rsidSect="00681FAB">
      <w:pgSz w:w="11906" w:h="16838"/>
      <w:pgMar w:top="1134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numFmt w:val="bullet"/>
      <w:lvlText w:val=""/>
      <w:lvlJc w:val="left"/>
      <w:pPr>
        <w:tabs>
          <w:tab w:val="num" w:pos="1699"/>
        </w:tabs>
        <w:ind w:left="1699" w:hanging="283"/>
      </w:pPr>
      <w:rPr>
        <w:rFonts w:ascii="Wingdings" w:hAnsi="Wingdings" w:cs="Wingdings"/>
        <w:b w:val="0"/>
        <w:bCs w:val="0"/>
        <w:i w:val="0"/>
        <w:iCs w:val="0"/>
        <w:sz w:val="24"/>
        <w:szCs w:val="24"/>
        <w:u w:val="none"/>
      </w:rPr>
    </w:lvl>
  </w:abstractNum>
  <w:abstractNum w:abstractNumId="2">
    <w:nsid w:val="06FB0456"/>
    <w:multiLevelType w:val="hybridMultilevel"/>
    <w:tmpl w:val="1E54D2C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3">
    <w:nsid w:val="134905DD"/>
    <w:multiLevelType w:val="multilevel"/>
    <w:tmpl w:val="EA7A0210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4">
    <w:nsid w:val="149A1E97"/>
    <w:multiLevelType w:val="hybridMultilevel"/>
    <w:tmpl w:val="47DACA9E"/>
    <w:lvl w:ilvl="0" w:tplc="D13C6AD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6">
    <w:nsid w:val="1A461C99"/>
    <w:multiLevelType w:val="hybridMultilevel"/>
    <w:tmpl w:val="978C5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7">
    <w:nsid w:val="1B554582"/>
    <w:multiLevelType w:val="hybridMultilevel"/>
    <w:tmpl w:val="D09A3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5FB4EFA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5BE1EB5"/>
    <w:multiLevelType w:val="hybridMultilevel"/>
    <w:tmpl w:val="0A92010E"/>
    <w:lvl w:ilvl="0" w:tplc="E0363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282266F2"/>
    <w:multiLevelType w:val="hybridMultilevel"/>
    <w:tmpl w:val="55CE3A96"/>
    <w:lvl w:ilvl="0" w:tplc="8C7875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4FF620F"/>
    <w:multiLevelType w:val="hybridMultilevel"/>
    <w:tmpl w:val="44D4E6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1">
    <w:nsid w:val="383638ED"/>
    <w:multiLevelType w:val="hybridMultilevel"/>
    <w:tmpl w:val="2E920AE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2">
    <w:nsid w:val="39331C5E"/>
    <w:multiLevelType w:val="multilevel"/>
    <w:tmpl w:val="B08ED04E"/>
    <w:lvl w:ilvl="0">
      <w:start w:val="1"/>
      <w:numFmt w:val="decimal"/>
      <w:pStyle w:val="Heading1"/>
      <w:suff w:val="space"/>
      <w:lvlText w:val="%1."/>
      <w:lvlJc w:val="left"/>
      <w:pPr>
        <w:ind w:left="567" w:hanging="283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</w:rPr>
    </w:lvl>
    <w:lvl w:ilvl="1">
      <w:start w:val="1"/>
      <w:numFmt w:val="decimal"/>
      <w:pStyle w:val="Heading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Heading3"/>
      <w:isLgl/>
      <w:suff w:val="space"/>
      <w:lvlText w:val="%1.%2.%3.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Heading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3">
    <w:nsid w:val="5BA50316"/>
    <w:multiLevelType w:val="hybridMultilevel"/>
    <w:tmpl w:val="0F42B41C"/>
    <w:lvl w:ilvl="0" w:tplc="C324D9B0">
      <w:start w:val="1"/>
      <w:numFmt w:val="bullet"/>
      <w:suff w:val="space"/>
      <w:lvlText w:val=""/>
      <w:lvlJc w:val="left"/>
      <w:pPr>
        <w:ind w:left="862" w:hanging="11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4">
    <w:nsid w:val="5CAB5BAE"/>
    <w:multiLevelType w:val="multilevel"/>
    <w:tmpl w:val="D228F67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6">
    <w:nsid w:val="6428141A"/>
    <w:multiLevelType w:val="singleLevel"/>
    <w:tmpl w:val="D812A726"/>
    <w:lvl w:ilvl="0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</w:abstractNum>
  <w:abstractNum w:abstractNumId="17">
    <w:nsid w:val="65CA454F"/>
    <w:multiLevelType w:val="hybridMultilevel"/>
    <w:tmpl w:val="378E9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8E379CA"/>
    <w:multiLevelType w:val="hybridMultilevel"/>
    <w:tmpl w:val="47F887AC"/>
    <w:lvl w:ilvl="0" w:tplc="731EE0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699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2">
    <w:abstractNumId w:val="16"/>
  </w:num>
  <w:num w:numId="3">
    <w:abstractNumId w:val="1"/>
  </w:num>
  <w:num w:numId="4">
    <w:abstractNumId w:val="4"/>
  </w:num>
  <w:num w:numId="5">
    <w:abstractNumId w:val="9"/>
  </w:num>
  <w:num w:numId="6">
    <w:abstractNumId w:val="3"/>
  </w:num>
  <w:num w:numId="7">
    <w:abstractNumId w:val="12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  <w:num w:numId="12">
    <w:abstractNumId w:val="15"/>
  </w:num>
  <w:num w:numId="13">
    <w:abstractNumId w:val="17"/>
  </w:num>
  <w:num w:numId="14">
    <w:abstractNumId w:val="13"/>
  </w:num>
  <w:num w:numId="15">
    <w:abstractNumId w:val="7"/>
  </w:num>
  <w:num w:numId="16">
    <w:abstractNumId w:val="2"/>
  </w:num>
  <w:num w:numId="17">
    <w:abstractNumId w:val="18"/>
  </w:num>
  <w:num w:numId="18">
    <w:abstractNumId w:val="11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55FB"/>
    <w:rsid w:val="00063229"/>
    <w:rsid w:val="0007378A"/>
    <w:rsid w:val="00116C71"/>
    <w:rsid w:val="001417A2"/>
    <w:rsid w:val="0019038E"/>
    <w:rsid w:val="00190E04"/>
    <w:rsid w:val="001B7219"/>
    <w:rsid w:val="001C0ADE"/>
    <w:rsid w:val="001D2722"/>
    <w:rsid w:val="001E4B66"/>
    <w:rsid w:val="001E5448"/>
    <w:rsid w:val="001E54F7"/>
    <w:rsid w:val="00223083"/>
    <w:rsid w:val="00290FAA"/>
    <w:rsid w:val="002B04F5"/>
    <w:rsid w:val="002D4967"/>
    <w:rsid w:val="003051BF"/>
    <w:rsid w:val="003164D9"/>
    <w:rsid w:val="00320F6D"/>
    <w:rsid w:val="00333A51"/>
    <w:rsid w:val="0038692B"/>
    <w:rsid w:val="003933FE"/>
    <w:rsid w:val="003B21C5"/>
    <w:rsid w:val="004256B1"/>
    <w:rsid w:val="004967DF"/>
    <w:rsid w:val="004A00DE"/>
    <w:rsid w:val="004A35C5"/>
    <w:rsid w:val="004A3A4C"/>
    <w:rsid w:val="004C0F1C"/>
    <w:rsid w:val="004E52E7"/>
    <w:rsid w:val="00521911"/>
    <w:rsid w:val="005339F2"/>
    <w:rsid w:val="00533CCB"/>
    <w:rsid w:val="00562F79"/>
    <w:rsid w:val="00564977"/>
    <w:rsid w:val="00565F40"/>
    <w:rsid w:val="005B45E8"/>
    <w:rsid w:val="00603781"/>
    <w:rsid w:val="00641C8B"/>
    <w:rsid w:val="006517D6"/>
    <w:rsid w:val="00656777"/>
    <w:rsid w:val="006569F7"/>
    <w:rsid w:val="00660E77"/>
    <w:rsid w:val="00666626"/>
    <w:rsid w:val="00681FAB"/>
    <w:rsid w:val="006B2C1C"/>
    <w:rsid w:val="007351E9"/>
    <w:rsid w:val="007355FB"/>
    <w:rsid w:val="007771BA"/>
    <w:rsid w:val="008049B2"/>
    <w:rsid w:val="008064A2"/>
    <w:rsid w:val="008148A6"/>
    <w:rsid w:val="00831251"/>
    <w:rsid w:val="00840E31"/>
    <w:rsid w:val="008444C0"/>
    <w:rsid w:val="00862928"/>
    <w:rsid w:val="008A0087"/>
    <w:rsid w:val="008A7259"/>
    <w:rsid w:val="008C4636"/>
    <w:rsid w:val="008E32D1"/>
    <w:rsid w:val="009025A0"/>
    <w:rsid w:val="00910245"/>
    <w:rsid w:val="009609EC"/>
    <w:rsid w:val="009B5594"/>
    <w:rsid w:val="009C50C0"/>
    <w:rsid w:val="00A07545"/>
    <w:rsid w:val="00A4634F"/>
    <w:rsid w:val="00A503C4"/>
    <w:rsid w:val="00A74972"/>
    <w:rsid w:val="00A77E52"/>
    <w:rsid w:val="00A853FD"/>
    <w:rsid w:val="00AB422B"/>
    <w:rsid w:val="00AF6B5C"/>
    <w:rsid w:val="00B255F4"/>
    <w:rsid w:val="00B52FDF"/>
    <w:rsid w:val="00B55BAB"/>
    <w:rsid w:val="00B67F48"/>
    <w:rsid w:val="00BA54DF"/>
    <w:rsid w:val="00C44D61"/>
    <w:rsid w:val="00C6773C"/>
    <w:rsid w:val="00C74F2C"/>
    <w:rsid w:val="00CA3AAF"/>
    <w:rsid w:val="00CA4A9E"/>
    <w:rsid w:val="00CC6123"/>
    <w:rsid w:val="00D219B4"/>
    <w:rsid w:val="00D521B5"/>
    <w:rsid w:val="00DA514E"/>
    <w:rsid w:val="00E42452"/>
    <w:rsid w:val="00EC2A2D"/>
    <w:rsid w:val="00EC302F"/>
    <w:rsid w:val="00F276D2"/>
    <w:rsid w:val="00F33848"/>
    <w:rsid w:val="00F8073E"/>
    <w:rsid w:val="00F80917"/>
    <w:rsid w:val="00F84BA4"/>
    <w:rsid w:val="00FA651F"/>
    <w:rsid w:val="00FB7ADE"/>
    <w:rsid w:val="00FE70B3"/>
    <w:rsid w:val="00FF3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FAB"/>
    <w:pPr>
      <w:autoSpaceDE w:val="0"/>
      <w:autoSpaceDN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B422B"/>
    <w:pPr>
      <w:keepNext/>
      <w:keepLines/>
      <w:numPr>
        <w:numId w:val="7"/>
      </w:numPr>
      <w:autoSpaceDE/>
      <w:autoSpaceDN/>
      <w:spacing w:before="480" w:line="276" w:lineRule="auto"/>
      <w:jc w:val="both"/>
      <w:outlineLvl w:val="0"/>
    </w:pPr>
    <w:rPr>
      <w:rFonts w:ascii="Cambria" w:hAnsi="Cambria" w:cs="Cambria"/>
      <w:b/>
      <w:bCs/>
      <w:sz w:val="28"/>
      <w:szCs w:val="28"/>
      <w:lang w:eastAsia="en-US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AB422B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AB422B"/>
    <w:pPr>
      <w:numPr>
        <w:ilvl w:val="2"/>
      </w:numPr>
      <w:spacing w:before="160"/>
      <w:outlineLvl w:val="2"/>
    </w:pPr>
    <w:rPr>
      <w:rFonts w:ascii="Calibri" w:hAnsi="Calibri" w:cs="Calibri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AB422B"/>
    <w:pPr>
      <w:numPr>
        <w:ilvl w:val="3"/>
      </w:numPr>
      <w:outlineLvl w:val="3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B422B"/>
    <w:rPr>
      <w:rFonts w:ascii="Cambria" w:hAnsi="Cambria" w:cs="Cambria"/>
      <w:b/>
      <w:bCs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B422B"/>
    <w:rPr>
      <w:rFonts w:ascii="Cambria" w:hAnsi="Cambria" w:cs="Cambria"/>
      <w:b/>
      <w:bCs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B422B"/>
    <w:rPr>
      <w:rFonts w:ascii="Calibri" w:hAnsi="Calibri" w:cs="Calibri"/>
      <w:b/>
      <w:bCs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B422B"/>
    <w:rPr>
      <w:rFonts w:ascii="Calibri" w:hAnsi="Calibri" w:cs="Calibri"/>
      <w:b/>
      <w:bCs/>
      <w:i/>
      <w:iCs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D521B5"/>
    <w:pPr>
      <w:autoSpaceDE/>
      <w:autoSpaceDN/>
      <w:ind w:left="72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256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256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B422B"/>
    <w:rPr>
      <w:rFonts w:ascii="Calibri" w:hAnsi="Calibri"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hyperlink" Target="mailto:systemy@ics-kv.cz?subject=Reakce%20na%20technickou%20zpr&#225;v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emf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5" Type="http://schemas.openxmlformats.org/officeDocument/2006/relationships/image" Target="media/image11.jpeg"/><Relationship Id="rId10" Type="http://schemas.openxmlformats.org/officeDocument/2006/relationships/image" Target="media/image6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2439</TotalTime>
  <Pages>15</Pages>
  <Words>2963</Words>
  <Characters>17484</Characters>
  <Application>Microsoft Office Outlook</Application>
  <DocSecurity>0</DocSecurity>
  <Lines>0</Lines>
  <Paragraphs>0</Paragraphs>
  <ScaleCrop>false</ScaleCrop>
  <Company>ELPRO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ELEKTROINSTALACE</dc:title>
  <dc:subject/>
  <dc:creator>Ing. Jan Pechman</dc:creator>
  <cp:keywords/>
  <dc:description/>
  <cp:lastModifiedBy>MARKANT140</cp:lastModifiedBy>
  <cp:revision>20</cp:revision>
  <cp:lastPrinted>2018-12-19T10:48:00Z</cp:lastPrinted>
  <dcterms:created xsi:type="dcterms:W3CDTF">2018-06-26T06:06:00Z</dcterms:created>
  <dcterms:modified xsi:type="dcterms:W3CDTF">2018-12-19T10:49:00Z</dcterms:modified>
</cp:coreProperties>
</file>