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74C" w:rsidRPr="00FA23D3" w:rsidRDefault="00AB174C" w:rsidP="00FA23D3">
      <w:pPr>
        <w:pStyle w:val="Nadpis1"/>
      </w:pPr>
      <w:proofErr w:type="gramStart"/>
      <w:r w:rsidRPr="00FA23D3">
        <w:t>technická  zpráva</w:t>
      </w:r>
      <w:proofErr w:type="gramEnd"/>
    </w:p>
    <w:p w:rsidR="00B06D54" w:rsidRDefault="00B06D54" w:rsidP="00A9220D">
      <w:pPr>
        <w:pStyle w:val="Nadpis4"/>
        <w:rPr>
          <w:caps/>
          <w:u w:val="single"/>
        </w:rPr>
      </w:pPr>
    </w:p>
    <w:p w:rsidR="00DD3365" w:rsidRPr="00B0281C" w:rsidRDefault="00DD3365" w:rsidP="00A9220D">
      <w:pPr>
        <w:pStyle w:val="Nadpis4"/>
        <w:rPr>
          <w:u w:val="single"/>
        </w:rPr>
      </w:pPr>
      <w:proofErr w:type="gramStart"/>
      <w:r w:rsidRPr="00B0281C">
        <w:rPr>
          <w:u w:val="single"/>
        </w:rPr>
        <w:t>Akce :</w:t>
      </w:r>
      <w:proofErr w:type="gramEnd"/>
      <w:r w:rsidR="00B06D54" w:rsidRPr="00B0281C">
        <w:rPr>
          <w:u w:val="single"/>
        </w:rPr>
        <w:t xml:space="preserve"> Domov mládeže a školní jídelna Lidická 590/38, Karlovy Vary. Stavební úpravy a obnova technologického vybavení v pavilonu D</w:t>
      </w:r>
      <w:r w:rsidR="008D3E71" w:rsidRPr="00B0281C">
        <w:rPr>
          <w:u w:val="single"/>
        </w:rPr>
        <w:t>.</w:t>
      </w:r>
      <w:r w:rsidR="00D83700" w:rsidRPr="00B0281C">
        <w:rPr>
          <w:u w:val="single"/>
        </w:rPr>
        <w:t xml:space="preserve"> </w:t>
      </w:r>
    </w:p>
    <w:p w:rsidR="00AB174C" w:rsidRDefault="00AB174C" w:rsidP="00A9220D">
      <w:pPr>
        <w:rPr>
          <w:bCs/>
        </w:rPr>
      </w:pPr>
    </w:p>
    <w:p w:rsidR="00FA23D3" w:rsidRDefault="00FA23D3" w:rsidP="00A9220D">
      <w:r>
        <w:t>Na základě smlouvy s investorem byla vypracována dokumentace pro výběr zhotovitele a pro provádění stavby. Podkladem bylo dřívější zaměření a prohlídka aktuálního vybavení prostor kuchyně.</w:t>
      </w:r>
    </w:p>
    <w:p w:rsidR="00CB2A07" w:rsidRDefault="00AB174C" w:rsidP="00A9220D">
      <w:r>
        <w:rPr>
          <w:bCs/>
        </w:rPr>
        <w:t>Projekt řeší</w:t>
      </w:r>
      <w:r w:rsidR="00C34A07">
        <w:rPr>
          <w:bCs/>
        </w:rPr>
        <w:t xml:space="preserve"> </w:t>
      </w:r>
      <w:r w:rsidR="00B27508">
        <w:t>stav</w:t>
      </w:r>
      <w:r w:rsidR="00CB2A07">
        <w:t>e</w:t>
      </w:r>
      <w:r w:rsidR="00B27508">
        <w:t>b</w:t>
      </w:r>
      <w:r w:rsidR="00CB2A07">
        <w:t>ní úpravy stávajících</w:t>
      </w:r>
      <w:r w:rsidR="00B06D54">
        <w:t xml:space="preserve"> prostorů kuchyně a jídelny </w:t>
      </w:r>
      <w:r w:rsidR="00CB2A07">
        <w:t xml:space="preserve">v 1. a 2. NP objektu </w:t>
      </w:r>
      <w:r w:rsidR="00B06D54">
        <w:t xml:space="preserve">Lidická 590/38 v </w:t>
      </w:r>
      <w:r w:rsidR="00C053E9">
        <w:t>katastrální</w:t>
      </w:r>
      <w:r w:rsidR="00B06D54">
        <w:t>m</w:t>
      </w:r>
      <w:r w:rsidR="00C053E9">
        <w:t xml:space="preserve"> území</w:t>
      </w:r>
      <w:r w:rsidR="00B06D54">
        <w:t xml:space="preserve"> Drahovice.</w:t>
      </w:r>
    </w:p>
    <w:p w:rsidR="00CB2A07" w:rsidRDefault="00CB2A07" w:rsidP="00A9220D">
      <w:r>
        <w:t>Jedná se o úpravy dispozic</w:t>
      </w:r>
      <w:r w:rsidR="008D3E71">
        <w:t>e</w:t>
      </w:r>
      <w:r>
        <w:t xml:space="preserve"> </w:t>
      </w:r>
      <w:r w:rsidR="00B06D54">
        <w:t xml:space="preserve">varny a </w:t>
      </w:r>
      <w:r w:rsidR="008D3E71">
        <w:t xml:space="preserve">okolních </w:t>
      </w:r>
      <w:r w:rsidR="00B06D54">
        <w:t>pomocných prostorů</w:t>
      </w:r>
      <w:r>
        <w:t xml:space="preserve">, </w:t>
      </w:r>
      <w:r w:rsidR="00FA23D3">
        <w:t xml:space="preserve">celkovou </w:t>
      </w:r>
      <w:r w:rsidR="00B06D54">
        <w:t xml:space="preserve">výměnu a </w:t>
      </w:r>
      <w:r>
        <w:t xml:space="preserve">doplnění </w:t>
      </w:r>
      <w:r w:rsidR="00B06D54">
        <w:t xml:space="preserve">technologického výrobního vybavení. Budou provedeny </w:t>
      </w:r>
      <w:r>
        <w:t>opravy konstrukcí a povrchů, podlah</w:t>
      </w:r>
      <w:r w:rsidR="00FA23D3">
        <w:t xml:space="preserve"> a dalších navazujících částí</w:t>
      </w:r>
      <w:r>
        <w:t xml:space="preserve">. Dále budou provedeny </w:t>
      </w:r>
      <w:r w:rsidR="00FA23D3">
        <w:t>výměny</w:t>
      </w:r>
      <w:r w:rsidR="00186118">
        <w:t xml:space="preserve"> </w:t>
      </w:r>
      <w:r w:rsidR="00FA23D3">
        <w:t xml:space="preserve">a </w:t>
      </w:r>
      <w:r>
        <w:t xml:space="preserve">úpravy instalací, </w:t>
      </w:r>
      <w:r w:rsidR="00FA23D3">
        <w:t xml:space="preserve">celková </w:t>
      </w:r>
      <w:r w:rsidR="00B06D54">
        <w:t xml:space="preserve">výměna </w:t>
      </w:r>
      <w:r>
        <w:t xml:space="preserve">vzduchotechnického zařízení, </w:t>
      </w:r>
      <w:r w:rsidR="008D3E71">
        <w:t xml:space="preserve">nové </w:t>
      </w:r>
      <w:r>
        <w:t xml:space="preserve">elektrické </w:t>
      </w:r>
      <w:r w:rsidR="008D3E71">
        <w:t>instalace</w:t>
      </w:r>
      <w:r>
        <w:t>, slaboproud</w:t>
      </w:r>
      <w:r w:rsidR="008D3E71">
        <w:t>é</w:t>
      </w:r>
      <w:r>
        <w:t xml:space="preserve"> rozvod</w:t>
      </w:r>
      <w:r w:rsidR="008D3E71">
        <w:t>y</w:t>
      </w:r>
      <w:r>
        <w:t xml:space="preserve"> atd. </w:t>
      </w:r>
      <w:r w:rsidR="0005189C">
        <w:t xml:space="preserve"> </w:t>
      </w:r>
    </w:p>
    <w:p w:rsidR="00BF1F95" w:rsidRDefault="00AB174C" w:rsidP="00A9220D">
      <w:pPr>
        <w:rPr>
          <w:bCs/>
        </w:rPr>
      </w:pPr>
      <w:r>
        <w:rPr>
          <w:bCs/>
        </w:rPr>
        <w:t>Základní</w:t>
      </w:r>
      <w:r w:rsidR="00750E41">
        <w:rPr>
          <w:bCs/>
        </w:rPr>
        <w:t xml:space="preserve"> </w:t>
      </w:r>
      <w:r>
        <w:rPr>
          <w:bCs/>
        </w:rPr>
        <w:t xml:space="preserve">popis </w:t>
      </w:r>
      <w:r w:rsidR="00BF1F95">
        <w:rPr>
          <w:bCs/>
        </w:rPr>
        <w:t>stavby je uveden v</w:t>
      </w:r>
      <w:r w:rsidR="001B58BE">
        <w:rPr>
          <w:bCs/>
        </w:rPr>
        <w:t> </w:t>
      </w:r>
      <w:r w:rsidR="00BF1F95">
        <w:rPr>
          <w:bCs/>
        </w:rPr>
        <w:t>průvodní</w:t>
      </w:r>
      <w:r w:rsidR="001B58BE">
        <w:rPr>
          <w:bCs/>
        </w:rPr>
        <w:t xml:space="preserve"> a souhrnné </w:t>
      </w:r>
      <w:r w:rsidR="00BF1F95">
        <w:rPr>
          <w:bCs/>
        </w:rPr>
        <w:t>zprávě.</w:t>
      </w:r>
    </w:p>
    <w:p w:rsidR="00925605" w:rsidRDefault="00925605" w:rsidP="00A9220D">
      <w:pPr>
        <w:rPr>
          <w:rFonts w:cs="Arial"/>
          <w:szCs w:val="26"/>
        </w:rPr>
      </w:pPr>
    </w:p>
    <w:p w:rsidR="00AB174C" w:rsidRDefault="00AB174C" w:rsidP="00A9220D">
      <w:pPr>
        <w:rPr>
          <w:rFonts w:cs="Arial"/>
          <w:szCs w:val="26"/>
        </w:rPr>
      </w:pPr>
      <w:r>
        <w:rPr>
          <w:rFonts w:cs="Arial"/>
          <w:szCs w:val="26"/>
        </w:rPr>
        <w:t>Odlišné řešení, změny a náhrady materiálů a ostatní skutečnosti odlišné od předpokladů v projektu je nutno projednat s projektantem a investorem.</w:t>
      </w:r>
    </w:p>
    <w:p w:rsidR="00AB174C" w:rsidRPr="0023397E" w:rsidRDefault="00AB174C" w:rsidP="00A9220D">
      <w:pPr>
        <w:pStyle w:val="Nadpis2"/>
        <w:rPr>
          <w:rFonts w:eastAsia="Arial Unicode MS"/>
        </w:rPr>
      </w:pPr>
      <w:r w:rsidRPr="0023397E">
        <w:t>1. Přípravné práce</w:t>
      </w:r>
    </w:p>
    <w:p w:rsidR="00AB174C" w:rsidRDefault="00AB174C" w:rsidP="00A9220D"/>
    <w:p w:rsidR="00AB174C" w:rsidRDefault="00AB174C" w:rsidP="00A9220D">
      <w:r>
        <w:t xml:space="preserve">Stavebník určí místo napojení vody a elektrické energie pro potřeby stavby a protokolárně </w:t>
      </w:r>
      <w:r w:rsidR="00AF7673">
        <w:t>p</w:t>
      </w:r>
      <w:r>
        <w:t>ředá staveniště.</w:t>
      </w:r>
    </w:p>
    <w:p w:rsidR="00397F13" w:rsidRDefault="00AF7673" w:rsidP="00A9220D">
      <w:r>
        <w:t xml:space="preserve">Uživatel </w:t>
      </w:r>
      <w:proofErr w:type="gramStart"/>
      <w:r>
        <w:t>( majitel</w:t>
      </w:r>
      <w:proofErr w:type="gramEnd"/>
      <w:r>
        <w:t xml:space="preserve"> popř. pověří další subjekt ) před předáním staveniště vyklidí veškeré vybavení nespojené se stavbou, dále určí, které stavbou demontované vybavení chce zachovat a předat ( novější svítidla, </w:t>
      </w:r>
      <w:r w:rsidR="00DF2CEF">
        <w:t>sanitární vybavení do rezervy</w:t>
      </w:r>
      <w:r>
        <w:t xml:space="preserve"> apod. ).</w:t>
      </w:r>
      <w:r w:rsidR="00397F13" w:rsidRPr="00397F13">
        <w:t xml:space="preserve"> </w:t>
      </w:r>
    </w:p>
    <w:p w:rsidR="00AF7673" w:rsidRDefault="00397F13" w:rsidP="00A9220D">
      <w:r>
        <w:t>Zařízení napojené na plyn je nutno odborně odpojit a zajistit rozvody plynu po dobu opravy proti poškození.</w:t>
      </w:r>
    </w:p>
    <w:p w:rsidR="00DF2CEF" w:rsidRDefault="00AF7673" w:rsidP="00A9220D">
      <w:r>
        <w:t xml:space="preserve">Technik uživatele seznámí dodavatele s umístěním </w:t>
      </w:r>
      <w:r w:rsidR="00DF2CEF">
        <w:t xml:space="preserve">důležitých </w:t>
      </w:r>
      <w:r>
        <w:t>uzavíracích</w:t>
      </w:r>
      <w:r w:rsidR="00B0281C">
        <w:t xml:space="preserve"> prvků a</w:t>
      </w:r>
      <w:r>
        <w:t xml:space="preserve"> zařízení, s</w:t>
      </w:r>
      <w:r w:rsidR="00DF2CEF">
        <w:t> </w:t>
      </w:r>
      <w:r>
        <w:t>provozem</w:t>
      </w:r>
      <w:r w:rsidR="00DF2CEF">
        <w:t xml:space="preserve"> </w:t>
      </w:r>
      <w:r>
        <w:t xml:space="preserve">a návaznostmi zařízení, směrnicemi a postupy pro výjimečné situace apod. </w:t>
      </w:r>
    </w:p>
    <w:p w:rsidR="00DF2CEF" w:rsidRDefault="00DF2CEF" w:rsidP="00A9220D">
      <w:r>
        <w:t>Technik bude rovněž nápomocen při tipování tras a pro informace o vedeních, která je nutno zachovat.</w:t>
      </w:r>
    </w:p>
    <w:p w:rsidR="00DF2CEF" w:rsidRPr="00AF7673" w:rsidRDefault="00DF2CEF" w:rsidP="00A9220D">
      <w:pPr>
        <w:rPr>
          <w:rFonts w:eastAsia="Arial Unicode MS"/>
        </w:rPr>
      </w:pPr>
      <w:r>
        <w:rPr>
          <w:rFonts w:eastAsia="Arial Unicode MS"/>
        </w:rPr>
        <w:t>Geometrické parametry byly přebrány ze zaměření skutečného stavu z r. 20</w:t>
      </w:r>
      <w:r w:rsidR="007B4E11">
        <w:rPr>
          <w:rFonts w:eastAsia="Arial Unicode MS"/>
        </w:rPr>
        <w:t>16.</w:t>
      </w:r>
    </w:p>
    <w:p w:rsidR="00AB174C" w:rsidRDefault="00C34A07" w:rsidP="00A9220D">
      <w:pPr>
        <w:pStyle w:val="Nadpis2"/>
      </w:pPr>
      <w:r>
        <w:t>2</w:t>
      </w:r>
      <w:r w:rsidR="00AB174C">
        <w:t xml:space="preserve">. </w:t>
      </w:r>
      <w:r w:rsidR="00AF7673">
        <w:t xml:space="preserve">Demontáže, podchycování, bourání </w:t>
      </w:r>
    </w:p>
    <w:p w:rsidR="00AF7673" w:rsidRDefault="00AF7673" w:rsidP="00A9220D">
      <w:pPr>
        <w:rPr>
          <w:rFonts w:eastAsia="Arial Unicode MS"/>
        </w:rPr>
      </w:pPr>
    </w:p>
    <w:p w:rsidR="00B0281C" w:rsidRDefault="00B0281C" w:rsidP="00A9220D">
      <w:pPr>
        <w:rPr>
          <w:rFonts w:eastAsia="Arial Unicode MS"/>
        </w:rPr>
      </w:pPr>
      <w:r>
        <w:rPr>
          <w:rFonts w:eastAsia="Arial Unicode MS"/>
        </w:rPr>
        <w:t xml:space="preserve">Stavba je železobetonový skelet se skrytými průvlaky a stropními panely na ozubu průvlaků. Tento nosný systém </w:t>
      </w:r>
      <w:proofErr w:type="gramStart"/>
      <w:r w:rsidR="00186118">
        <w:rPr>
          <w:rFonts w:eastAsia="Arial Unicode MS"/>
        </w:rPr>
        <w:t>( MS</w:t>
      </w:r>
      <w:proofErr w:type="gramEnd"/>
      <w:r w:rsidR="00186118">
        <w:rPr>
          <w:rFonts w:eastAsia="Arial Unicode MS"/>
        </w:rPr>
        <w:t xml:space="preserve"> 71 ) </w:t>
      </w:r>
      <w:r>
        <w:rPr>
          <w:rFonts w:eastAsia="Arial Unicode MS"/>
        </w:rPr>
        <w:t>nebude dotčen.</w:t>
      </w:r>
    </w:p>
    <w:p w:rsidR="00B0281C" w:rsidRDefault="00AF7673" w:rsidP="00A9220D">
      <w:pPr>
        <w:rPr>
          <w:rFonts w:eastAsia="Arial Unicode MS"/>
        </w:rPr>
      </w:pPr>
      <w:r>
        <w:rPr>
          <w:rFonts w:eastAsia="Arial Unicode MS"/>
        </w:rPr>
        <w:t xml:space="preserve">Do nosných konstrukcí se </w:t>
      </w:r>
      <w:r w:rsidR="00DF2CEF">
        <w:rPr>
          <w:rFonts w:eastAsia="Arial Unicode MS"/>
        </w:rPr>
        <w:t xml:space="preserve">v zásadě </w:t>
      </w:r>
      <w:r>
        <w:rPr>
          <w:rFonts w:eastAsia="Arial Unicode MS"/>
        </w:rPr>
        <w:t>nezasahuje</w:t>
      </w:r>
      <w:r w:rsidR="00DF2CEF">
        <w:rPr>
          <w:rFonts w:eastAsia="Arial Unicode MS"/>
        </w:rPr>
        <w:t xml:space="preserve"> </w:t>
      </w:r>
      <w:proofErr w:type="gramStart"/>
      <w:r w:rsidR="00DF2CEF">
        <w:rPr>
          <w:rFonts w:eastAsia="Arial Unicode MS"/>
        </w:rPr>
        <w:t>( kromě</w:t>
      </w:r>
      <w:proofErr w:type="gramEnd"/>
      <w:r w:rsidR="00DF2CEF">
        <w:rPr>
          <w:rFonts w:eastAsia="Arial Unicode MS"/>
        </w:rPr>
        <w:t xml:space="preserve"> prostupů VZT stropem</w:t>
      </w:r>
      <w:r w:rsidR="00B0281C">
        <w:rPr>
          <w:rFonts w:eastAsia="Arial Unicode MS"/>
        </w:rPr>
        <w:t xml:space="preserve"> a zvětšení prostupu stropem pro nové výtahy</w:t>
      </w:r>
      <w:r w:rsidR="00DF2CEF">
        <w:rPr>
          <w:rFonts w:eastAsia="Arial Unicode MS"/>
        </w:rPr>
        <w:t xml:space="preserve"> )</w:t>
      </w:r>
      <w:r>
        <w:rPr>
          <w:rFonts w:eastAsia="Arial Unicode MS"/>
        </w:rPr>
        <w:t xml:space="preserve">. </w:t>
      </w:r>
    </w:p>
    <w:p w:rsidR="00AF7673" w:rsidRDefault="00AF7673" w:rsidP="00A9220D">
      <w:pPr>
        <w:rPr>
          <w:rFonts w:eastAsia="Arial Unicode MS"/>
        </w:rPr>
      </w:pPr>
      <w:r>
        <w:rPr>
          <w:rFonts w:eastAsia="Arial Unicode MS"/>
        </w:rPr>
        <w:t>Je nutno při bouracích pracích postupovat obezřetně</w:t>
      </w:r>
      <w:r w:rsidR="00DF2CEF">
        <w:rPr>
          <w:rFonts w:eastAsia="Arial Unicode MS"/>
        </w:rPr>
        <w:t xml:space="preserve"> a zkoumat návaznosti konstrukcí. Při pochybnostech vyzvěte projektanta k autorskému dozoru.</w:t>
      </w:r>
    </w:p>
    <w:p w:rsidR="00DF2CEF" w:rsidRDefault="00DF2CEF" w:rsidP="00A9220D">
      <w:pPr>
        <w:rPr>
          <w:rFonts w:eastAsia="Arial Unicode MS"/>
        </w:rPr>
      </w:pPr>
      <w:r>
        <w:rPr>
          <w:rFonts w:eastAsia="Arial Unicode MS"/>
        </w:rPr>
        <w:t>Dveřní a jiné otvory budou bourány po zapuštění a řádné stabilizaci překladů.</w:t>
      </w:r>
    </w:p>
    <w:p w:rsidR="00F92734" w:rsidRDefault="00F92734" w:rsidP="00A9220D">
      <w:pPr>
        <w:rPr>
          <w:rFonts w:eastAsia="Arial Unicode MS"/>
        </w:rPr>
      </w:pPr>
      <w:r>
        <w:rPr>
          <w:rFonts w:eastAsia="Arial Unicode MS"/>
        </w:rPr>
        <w:t>Demontují se dveřní křídla</w:t>
      </w:r>
      <w:r w:rsidR="00B0281C">
        <w:rPr>
          <w:rFonts w:eastAsia="Arial Unicode MS"/>
        </w:rPr>
        <w:t xml:space="preserve"> a zárubně</w:t>
      </w:r>
      <w:r>
        <w:rPr>
          <w:rFonts w:eastAsia="Arial Unicode MS"/>
        </w:rPr>
        <w:t>, sanitární vybavení,</w:t>
      </w:r>
      <w:r w:rsidR="007B4E11">
        <w:rPr>
          <w:rFonts w:eastAsia="Arial Unicode MS"/>
        </w:rPr>
        <w:t xml:space="preserve"> svítidla, rozvaděče, hydranty </w:t>
      </w:r>
      <w:r>
        <w:rPr>
          <w:rFonts w:eastAsia="Arial Unicode MS"/>
        </w:rPr>
        <w:t>a všechny dále nepoužitelné součásti vnitřního vybavení.</w:t>
      </w:r>
    </w:p>
    <w:p w:rsidR="007B4E11" w:rsidRDefault="007B4E11" w:rsidP="00A9220D">
      <w:pPr>
        <w:rPr>
          <w:rFonts w:eastAsia="Arial Unicode MS"/>
        </w:rPr>
      </w:pPr>
      <w:r>
        <w:rPr>
          <w:rFonts w:eastAsia="Arial Unicode MS"/>
        </w:rPr>
        <w:t xml:space="preserve">Demontuje se </w:t>
      </w:r>
      <w:r w:rsidR="00B0281C">
        <w:rPr>
          <w:rFonts w:eastAsia="Arial Unicode MS"/>
        </w:rPr>
        <w:t>původní rozvod vzduchotechniky v kuchyni. Větrání jídelny bude zachováno bez úprav.</w:t>
      </w:r>
    </w:p>
    <w:p w:rsidR="00577940" w:rsidRDefault="00F92734" w:rsidP="00A9220D">
      <w:pPr>
        <w:rPr>
          <w:rFonts w:eastAsia="Arial Unicode MS"/>
        </w:rPr>
      </w:pPr>
      <w:r>
        <w:rPr>
          <w:rFonts w:eastAsia="Arial Unicode MS"/>
        </w:rPr>
        <w:lastRenderedPageBreak/>
        <w:t>Vybourají se zárubně, nové dveřní otvory</w:t>
      </w:r>
      <w:r w:rsidR="00577940">
        <w:rPr>
          <w:rFonts w:eastAsia="Arial Unicode MS"/>
        </w:rPr>
        <w:t>, podlahové vrstvy v určeném rozsahu, příčky, obklady</w:t>
      </w:r>
      <w:r w:rsidR="00317D5B">
        <w:rPr>
          <w:rFonts w:eastAsia="Arial Unicode MS"/>
        </w:rPr>
        <w:t xml:space="preserve"> a dlažby</w:t>
      </w:r>
      <w:r w:rsidR="00577940">
        <w:rPr>
          <w:rFonts w:eastAsia="Arial Unicode MS"/>
        </w:rPr>
        <w:t>.</w:t>
      </w:r>
    </w:p>
    <w:p w:rsidR="00B0281C" w:rsidRDefault="00577940" w:rsidP="00A9220D">
      <w:pPr>
        <w:rPr>
          <w:rFonts w:eastAsia="Arial Unicode MS"/>
        </w:rPr>
      </w:pPr>
      <w:r>
        <w:rPr>
          <w:rFonts w:eastAsia="Arial Unicode MS"/>
        </w:rPr>
        <w:t>Odstraní se všechny nepotřebné rozvody instalací. Kabeláž pod omítkou bude rovněž odstraněna.</w:t>
      </w:r>
    </w:p>
    <w:p w:rsidR="00B0281C" w:rsidRDefault="00B0281C" w:rsidP="00A9220D">
      <w:pPr>
        <w:rPr>
          <w:rFonts w:eastAsia="Arial Unicode MS"/>
        </w:rPr>
      </w:pPr>
      <w:r>
        <w:rPr>
          <w:rFonts w:eastAsia="Arial Unicode MS"/>
        </w:rPr>
        <w:t>Demontuje se prosklená stěna kanceláře v hale.</w:t>
      </w:r>
    </w:p>
    <w:p w:rsidR="00F64A65" w:rsidRDefault="00B0281C" w:rsidP="00A9220D">
      <w:pPr>
        <w:rPr>
          <w:rFonts w:eastAsia="Arial Unicode MS"/>
        </w:rPr>
      </w:pPr>
      <w:r>
        <w:rPr>
          <w:rFonts w:eastAsia="Arial Unicode MS"/>
        </w:rPr>
        <w:t>V prostoru jídelny je demontují dřevěné obklady sloupů a stěn</w:t>
      </w:r>
      <w:r w:rsidR="00F64A65">
        <w:rPr>
          <w:rFonts w:eastAsia="Arial Unicode MS"/>
        </w:rPr>
        <w:t xml:space="preserve">. </w:t>
      </w:r>
    </w:p>
    <w:p w:rsidR="00F92734" w:rsidRDefault="00F64A65" w:rsidP="00A9220D">
      <w:pPr>
        <w:rPr>
          <w:rFonts w:eastAsia="Arial Unicode MS"/>
        </w:rPr>
      </w:pPr>
      <w:r>
        <w:rPr>
          <w:rFonts w:eastAsia="Arial Unicode MS"/>
        </w:rPr>
        <w:t xml:space="preserve">Odstraní se vřetenové ocelové schodiště do skladu odpadků. Demontují se všechny stávající výtahy </w:t>
      </w:r>
      <w:proofErr w:type="gramStart"/>
      <w:r>
        <w:rPr>
          <w:rFonts w:eastAsia="Arial Unicode MS"/>
        </w:rPr>
        <w:t>( dva</w:t>
      </w:r>
      <w:proofErr w:type="gramEnd"/>
      <w:r>
        <w:rPr>
          <w:rFonts w:eastAsia="Arial Unicode MS"/>
        </w:rPr>
        <w:t xml:space="preserve"> malé jídelní a jeden kabinový na odpady ) a součásti se prokazatelně ekologicky zlikvidují.</w:t>
      </w:r>
      <w:r w:rsidR="00186118">
        <w:rPr>
          <w:rFonts w:eastAsia="Arial Unicode MS"/>
        </w:rPr>
        <w:t xml:space="preserve"> Odbourá se podesta pro stroj výtahu na odpad nad dveřmi v 1. NP.</w:t>
      </w:r>
    </w:p>
    <w:p w:rsidR="00F64A65" w:rsidRDefault="00F64A65" w:rsidP="00A9220D">
      <w:pPr>
        <w:rPr>
          <w:rFonts w:eastAsia="Arial Unicode MS"/>
        </w:rPr>
      </w:pPr>
      <w:r>
        <w:rPr>
          <w:rFonts w:eastAsia="Arial Unicode MS"/>
        </w:rPr>
        <w:t>Odstraní se snížený omítkový podhled ve výdejním prostoru.</w:t>
      </w:r>
    </w:p>
    <w:p w:rsidR="00F64A65" w:rsidRDefault="00F64A65" w:rsidP="00A9220D">
      <w:pPr>
        <w:rPr>
          <w:rFonts w:eastAsia="Arial Unicode MS"/>
        </w:rPr>
      </w:pPr>
      <w:r>
        <w:rPr>
          <w:rFonts w:eastAsia="Arial Unicode MS"/>
        </w:rPr>
        <w:t>Vybourají se vyznačené příčky a části nenosných stěn.</w:t>
      </w:r>
    </w:p>
    <w:p w:rsidR="00F64A65" w:rsidRDefault="00F64A65" w:rsidP="00A9220D">
      <w:pPr>
        <w:rPr>
          <w:rFonts w:eastAsia="Arial Unicode MS"/>
        </w:rPr>
      </w:pPr>
      <w:r>
        <w:rPr>
          <w:rFonts w:eastAsia="Arial Unicode MS"/>
        </w:rPr>
        <w:t xml:space="preserve">Prostupy pro výtahy budou </w:t>
      </w:r>
      <w:r w:rsidR="00B37FAB">
        <w:rPr>
          <w:rFonts w:eastAsia="Arial Unicode MS"/>
        </w:rPr>
        <w:t>upřesně</w:t>
      </w:r>
      <w:r>
        <w:rPr>
          <w:rFonts w:eastAsia="Arial Unicode MS"/>
        </w:rPr>
        <w:t xml:space="preserve">ny po provedení a vyhodnocení sond do stropních desek. </w:t>
      </w:r>
      <w:r w:rsidR="00B37FAB">
        <w:rPr>
          <w:rFonts w:eastAsia="Arial Unicode MS"/>
        </w:rPr>
        <w:t>Výtah pro odpady</w:t>
      </w:r>
      <w:r w:rsidR="00A9220D">
        <w:rPr>
          <w:rFonts w:eastAsia="Arial Unicode MS"/>
        </w:rPr>
        <w:t xml:space="preserve"> V1</w:t>
      </w:r>
      <w:r w:rsidR="00B37FAB">
        <w:rPr>
          <w:rFonts w:eastAsia="Arial Unicode MS"/>
        </w:rPr>
        <w:t xml:space="preserve"> vyžaduje zvětšení hloubky prostupu o </w:t>
      </w:r>
      <w:r w:rsidR="00186118">
        <w:rPr>
          <w:rFonts w:eastAsia="Arial Unicode MS"/>
        </w:rPr>
        <w:t xml:space="preserve">cca </w:t>
      </w:r>
      <w:r w:rsidR="00B37FAB">
        <w:rPr>
          <w:rFonts w:eastAsia="Arial Unicode MS"/>
        </w:rPr>
        <w:t xml:space="preserve">150 mm, bude provedeno výřezem panelu </w:t>
      </w:r>
      <w:proofErr w:type="gramStart"/>
      <w:r w:rsidR="00B37FAB">
        <w:rPr>
          <w:rFonts w:eastAsia="Arial Unicode MS"/>
        </w:rPr>
        <w:t>( nezasahuje</w:t>
      </w:r>
      <w:proofErr w:type="gramEnd"/>
      <w:r w:rsidR="00B37FAB">
        <w:rPr>
          <w:rFonts w:eastAsia="Arial Unicode MS"/>
        </w:rPr>
        <w:t xml:space="preserve"> do průvlaku ). Výtah </w:t>
      </w:r>
      <w:r w:rsidR="00A9220D">
        <w:rPr>
          <w:rFonts w:eastAsia="Arial Unicode MS"/>
        </w:rPr>
        <w:t xml:space="preserve">V2 </w:t>
      </w:r>
      <w:r w:rsidR="00B37FAB">
        <w:rPr>
          <w:rFonts w:eastAsia="Arial Unicode MS"/>
        </w:rPr>
        <w:t xml:space="preserve">630 kg vyžaduje zvětšení prostupu, předpokládá se v daném místě původní dobetonování v tloušťce panelu. Prostup bude řešen po odstranění omítky a zjištění skutečného provedení v místě rozšíření </w:t>
      </w:r>
      <w:r w:rsidR="00A9220D">
        <w:rPr>
          <w:rFonts w:eastAsia="Arial Unicode MS"/>
        </w:rPr>
        <w:t>prostupu.</w:t>
      </w:r>
      <w:r w:rsidR="00B37FAB">
        <w:rPr>
          <w:rFonts w:eastAsia="Arial Unicode MS"/>
        </w:rPr>
        <w:t xml:space="preserve">  </w:t>
      </w:r>
      <w:r>
        <w:rPr>
          <w:rFonts w:eastAsia="Arial Unicode MS"/>
        </w:rPr>
        <w:t xml:space="preserve"> </w:t>
      </w:r>
    </w:p>
    <w:p w:rsidR="00397F13" w:rsidRDefault="00397F13" w:rsidP="00397F13">
      <w:r>
        <w:t xml:space="preserve">V celém vyznačeném rozsahu se odbourá současné podlahové souvrství. Podle obdobných staveb je stávající podlaha v tomto složení </w:t>
      </w:r>
      <w:proofErr w:type="gramStart"/>
      <w:r>
        <w:t>( odshora</w:t>
      </w:r>
      <w:proofErr w:type="gramEnd"/>
      <w:r>
        <w:t xml:space="preserve"> ) : </w:t>
      </w:r>
    </w:p>
    <w:p w:rsidR="00397F13" w:rsidRDefault="00397F13" w:rsidP="00397F13">
      <w:r>
        <w:tab/>
      </w:r>
    </w:p>
    <w:p w:rsidR="00317D5B" w:rsidRDefault="00397F13" w:rsidP="00317D5B">
      <w:pPr>
        <w:ind w:firstLine="708"/>
      </w:pPr>
      <w:r>
        <w:t xml:space="preserve">Keramická dlažba </w:t>
      </w:r>
      <w:proofErr w:type="spellStart"/>
      <w:r>
        <w:t>maloformátová</w:t>
      </w:r>
      <w:proofErr w:type="spellEnd"/>
      <w:r>
        <w:t>/velkoformátová</w:t>
      </w:r>
      <w:r>
        <w:tab/>
      </w:r>
      <w:r>
        <w:tab/>
      </w:r>
      <w:r>
        <w:tab/>
        <w:t>8</w:t>
      </w:r>
      <w:r w:rsidR="00317D5B">
        <w:t xml:space="preserve"> – 10</w:t>
      </w:r>
    </w:p>
    <w:p w:rsidR="00397F13" w:rsidRDefault="00397F13" w:rsidP="00397F13">
      <w:r>
        <w:tab/>
        <w:t>Betonová mazanina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60</w:t>
      </w:r>
    </w:p>
    <w:p w:rsidR="00397F13" w:rsidRDefault="00397F13" w:rsidP="00397F13">
      <w:r>
        <w:tab/>
        <w:t>Lepenková hydroizolace z více vrstev</w:t>
      </w:r>
      <w:r>
        <w:tab/>
      </w:r>
      <w:r>
        <w:tab/>
      </w:r>
      <w:r>
        <w:tab/>
      </w:r>
      <w:r>
        <w:tab/>
        <w:t>10</w:t>
      </w:r>
    </w:p>
    <w:p w:rsidR="00397F13" w:rsidRDefault="00397F13" w:rsidP="00397F13">
      <w:r>
        <w:tab/>
        <w:t>Betonová stropní deska</w:t>
      </w:r>
    </w:p>
    <w:p w:rsidR="00397F13" w:rsidRDefault="00397F13" w:rsidP="00397F13">
      <w:r>
        <w:tab/>
        <w:t>Celkem podlaha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cca 78</w:t>
      </w:r>
      <w:r w:rsidR="00317D5B">
        <w:t xml:space="preserve"> – 70 </w:t>
      </w:r>
    </w:p>
    <w:p w:rsidR="00397F13" w:rsidRDefault="00397F13" w:rsidP="00397F13"/>
    <w:p w:rsidR="00397F13" w:rsidRDefault="00397F13" w:rsidP="00397F13">
      <w:r>
        <w:t>Suť se vyveze na povolenou skládku.</w:t>
      </w:r>
    </w:p>
    <w:p w:rsidR="00397F13" w:rsidRDefault="00397F13" w:rsidP="00397F13">
      <w:r>
        <w:rPr>
          <w:rFonts w:ascii="Open Sans" w:hAnsi="Open Sans"/>
        </w:rPr>
        <w:t>Po vybourání stávající podlahy bude provedena kontrola předpokladů projektu.</w:t>
      </w:r>
    </w:p>
    <w:p w:rsidR="00750E41" w:rsidRDefault="00750E41" w:rsidP="00A9220D"/>
    <w:p w:rsidR="00AB174C" w:rsidRDefault="00E10230" w:rsidP="00A9220D">
      <w:pPr>
        <w:pStyle w:val="Nadpis2"/>
        <w:rPr>
          <w:rFonts w:eastAsia="Arial Unicode MS"/>
        </w:rPr>
      </w:pPr>
      <w:r>
        <w:t>3</w:t>
      </w:r>
      <w:r w:rsidR="00AB174C">
        <w:t>. Základy</w:t>
      </w:r>
    </w:p>
    <w:p w:rsidR="00750E41" w:rsidRDefault="00750E41" w:rsidP="00A9220D"/>
    <w:p w:rsidR="00317582" w:rsidRDefault="00A9220D" w:rsidP="00A9220D">
      <w:r>
        <w:t xml:space="preserve">Pro výtah V2 je nutno proříznout podlahu, vykopat jámu a vybetonovat spodní přejezd podle řezu A-A. </w:t>
      </w:r>
      <w:r w:rsidR="00317582">
        <w:t xml:space="preserve">Osadí se ocelový keson, jenž bude sloužit jako bednění, prostor okolo kesonu se zalije </w:t>
      </w:r>
      <w:proofErr w:type="spellStart"/>
      <w:r w:rsidR="00317582">
        <w:t>vodostavebným</w:t>
      </w:r>
      <w:proofErr w:type="spellEnd"/>
      <w:r w:rsidR="00317582">
        <w:t xml:space="preserve"> betonem V40.</w:t>
      </w:r>
    </w:p>
    <w:p w:rsidR="00186118" w:rsidRDefault="00A9220D" w:rsidP="00A9220D">
      <w:r>
        <w:t xml:space="preserve">Nepředpokládá se výskyt podzemní vody </w:t>
      </w:r>
      <w:proofErr w:type="gramStart"/>
      <w:r>
        <w:t>( je</w:t>
      </w:r>
      <w:proofErr w:type="gramEnd"/>
      <w:r>
        <w:t xml:space="preserve"> zde štěrkopískový polštář</w:t>
      </w:r>
      <w:r w:rsidR="00317D5B">
        <w:t xml:space="preserve"> v podzákladí</w:t>
      </w:r>
      <w:r>
        <w:t xml:space="preserve"> ). </w:t>
      </w:r>
      <w:r w:rsidR="00186118">
        <w:t xml:space="preserve">Pokud bude ve výkopu podzemní voda, bude </w:t>
      </w:r>
      <w:r w:rsidR="00317582">
        <w:t>řešeno v rámci A.D.</w:t>
      </w:r>
    </w:p>
    <w:p w:rsidR="00DF2CEF" w:rsidRDefault="00186118" w:rsidP="00A9220D">
      <w:r>
        <w:t>Pro výtah V1 se odbourá průčelní stěna přejezdu a ten se odkope na potřebný rozměr, nově se osadí ocelový keson a dobetonuje se zpět základová stěna</w:t>
      </w:r>
      <w:r w:rsidR="00317582">
        <w:t xml:space="preserve"> hutněným </w:t>
      </w:r>
      <w:proofErr w:type="spellStart"/>
      <w:r w:rsidR="00317582">
        <w:t>vodostavebným</w:t>
      </w:r>
      <w:proofErr w:type="spellEnd"/>
      <w:r w:rsidR="00317582">
        <w:t xml:space="preserve"> betonem V40 </w:t>
      </w:r>
      <w:proofErr w:type="gramStart"/>
      <w:r>
        <w:t>( jedná</w:t>
      </w:r>
      <w:proofErr w:type="gramEnd"/>
      <w:r>
        <w:t xml:space="preserve"> se opět o cca 150 mm</w:t>
      </w:r>
      <w:r w:rsidR="00317582">
        <w:t xml:space="preserve"> rozšíření</w:t>
      </w:r>
      <w:r>
        <w:t xml:space="preserve"> ).</w:t>
      </w:r>
      <w:r w:rsidR="00A9220D">
        <w:t xml:space="preserve"> </w:t>
      </w:r>
    </w:p>
    <w:p w:rsidR="00AB174C" w:rsidRDefault="00E10230" w:rsidP="00A9220D">
      <w:pPr>
        <w:pStyle w:val="Nadpis2"/>
        <w:rPr>
          <w:rFonts w:eastAsia="Arial Unicode MS"/>
        </w:rPr>
      </w:pPr>
      <w:r>
        <w:t>4</w:t>
      </w:r>
      <w:r w:rsidR="00AB174C">
        <w:t>. Svislé konstrukce</w:t>
      </w:r>
    </w:p>
    <w:p w:rsidR="00AB174C" w:rsidRDefault="00E10230" w:rsidP="00A9220D">
      <w:pPr>
        <w:pStyle w:val="Nadpis3"/>
        <w:jc w:val="both"/>
        <w:rPr>
          <w:u w:val="single"/>
        </w:rPr>
      </w:pPr>
      <w:r>
        <w:rPr>
          <w:u w:val="single"/>
        </w:rPr>
        <w:t>4</w:t>
      </w:r>
      <w:r w:rsidR="00AB174C">
        <w:rPr>
          <w:u w:val="single"/>
        </w:rPr>
        <w:t>.1 Nosné</w:t>
      </w:r>
    </w:p>
    <w:p w:rsidR="00750E41" w:rsidRDefault="00750E41" w:rsidP="00A9220D"/>
    <w:p w:rsidR="00317D5B" w:rsidRDefault="00577940" w:rsidP="00A9220D">
      <w:r>
        <w:t xml:space="preserve">Do nosných konstrukcí se nezasahuje. </w:t>
      </w:r>
    </w:p>
    <w:p w:rsidR="0039320B" w:rsidRDefault="00577940" w:rsidP="00A9220D">
      <w:pPr>
        <w:rPr>
          <w:rFonts w:eastAsia="Arial Unicode MS"/>
        </w:rPr>
      </w:pPr>
      <w:r>
        <w:t>P</w:t>
      </w:r>
      <w:r>
        <w:rPr>
          <w:rFonts w:eastAsia="Arial Unicode MS"/>
        </w:rPr>
        <w:t xml:space="preserve">ři pochybnostech </w:t>
      </w:r>
      <w:r w:rsidR="00A9220D">
        <w:rPr>
          <w:rFonts w:eastAsia="Arial Unicode MS"/>
        </w:rPr>
        <w:t xml:space="preserve">nebo výskytu </w:t>
      </w:r>
      <w:r w:rsidR="00317D5B">
        <w:rPr>
          <w:rFonts w:eastAsia="Arial Unicode MS"/>
        </w:rPr>
        <w:t xml:space="preserve">skrytých </w:t>
      </w:r>
      <w:r w:rsidR="00A9220D">
        <w:rPr>
          <w:rFonts w:eastAsia="Arial Unicode MS"/>
        </w:rPr>
        <w:t xml:space="preserve">poruch </w:t>
      </w:r>
      <w:r>
        <w:rPr>
          <w:rFonts w:eastAsia="Arial Unicode MS"/>
        </w:rPr>
        <w:t>vyzvěte projektanta k autorskému dozoru</w:t>
      </w:r>
      <w:r w:rsidR="00317D5B">
        <w:rPr>
          <w:rFonts w:eastAsia="Arial Unicode MS"/>
        </w:rPr>
        <w:t xml:space="preserve"> a řešení</w:t>
      </w:r>
      <w:r>
        <w:rPr>
          <w:rFonts w:eastAsia="Arial Unicode MS"/>
        </w:rPr>
        <w:t>.</w:t>
      </w:r>
    </w:p>
    <w:p w:rsidR="00317D5B" w:rsidRDefault="00317D5B" w:rsidP="00A9220D">
      <w:r>
        <w:rPr>
          <w:rFonts w:eastAsia="Arial Unicode MS"/>
        </w:rPr>
        <w:t>Skelet ani nenosné konstrukce nevykazují viditelné poruchy.</w:t>
      </w:r>
    </w:p>
    <w:p w:rsidR="00AB174C" w:rsidRDefault="00946914" w:rsidP="00A9220D">
      <w:pPr>
        <w:pStyle w:val="Nadpis3"/>
        <w:jc w:val="both"/>
        <w:rPr>
          <w:u w:val="single"/>
        </w:rPr>
      </w:pPr>
      <w:r>
        <w:rPr>
          <w:u w:val="single"/>
        </w:rPr>
        <w:lastRenderedPageBreak/>
        <w:t>4</w:t>
      </w:r>
      <w:r w:rsidR="00AB174C">
        <w:rPr>
          <w:u w:val="single"/>
        </w:rPr>
        <w:t>.2 Nenosné</w:t>
      </w:r>
    </w:p>
    <w:p w:rsidR="00750E41" w:rsidRDefault="00750E41" w:rsidP="00A9220D"/>
    <w:p w:rsidR="000467CE" w:rsidRDefault="00AB174C" w:rsidP="00A9220D">
      <w:r>
        <w:t>Příčky se vyzdí z</w:t>
      </w:r>
      <w:r w:rsidR="002A29C2">
        <w:t xml:space="preserve"> přesných příčkovek </w:t>
      </w:r>
      <w:r w:rsidR="003B37DF">
        <w:t>z </w:t>
      </w:r>
      <w:proofErr w:type="spellStart"/>
      <w:r w:rsidR="003B37DF">
        <w:t>plynosilikátových</w:t>
      </w:r>
      <w:proofErr w:type="spellEnd"/>
      <w:r w:rsidR="003B37DF">
        <w:t xml:space="preserve"> desek</w:t>
      </w:r>
      <w:r w:rsidR="00F1269F">
        <w:t xml:space="preserve"> </w:t>
      </w:r>
      <w:proofErr w:type="spellStart"/>
      <w:r w:rsidR="00F1269F">
        <w:t>tl</w:t>
      </w:r>
      <w:proofErr w:type="spellEnd"/>
      <w:r w:rsidR="00F1269F">
        <w:t xml:space="preserve">. </w:t>
      </w:r>
      <w:r w:rsidR="00577940">
        <w:t xml:space="preserve">75, </w:t>
      </w:r>
      <w:r w:rsidR="00F1269F">
        <w:t>100</w:t>
      </w:r>
      <w:r w:rsidR="00D856C6">
        <w:t xml:space="preserve"> a 125</w:t>
      </w:r>
      <w:r w:rsidR="005F713F">
        <w:t xml:space="preserve"> </w:t>
      </w:r>
      <w:r>
        <w:t>a řádně zakotví do okolních konstrukcí</w:t>
      </w:r>
      <w:r w:rsidR="000467CE">
        <w:t xml:space="preserve"> podle předpisu výrobce</w:t>
      </w:r>
      <w:r w:rsidR="00186118">
        <w:t xml:space="preserve"> </w:t>
      </w:r>
      <w:proofErr w:type="gramStart"/>
      <w:r w:rsidR="00186118">
        <w:t>( nerezové</w:t>
      </w:r>
      <w:proofErr w:type="gramEnd"/>
      <w:r w:rsidR="00186118">
        <w:t xml:space="preserve"> kotvy )</w:t>
      </w:r>
      <w:r>
        <w:t>.</w:t>
      </w:r>
      <w:r w:rsidR="00317D5B">
        <w:t xml:space="preserve"> Budou skládány na lepidlo od výrobce příčkovek.</w:t>
      </w:r>
      <w:r>
        <w:t xml:space="preserve"> </w:t>
      </w:r>
    </w:p>
    <w:p w:rsidR="00AB174C" w:rsidRDefault="00AB174C" w:rsidP="00A9220D">
      <w:r>
        <w:t xml:space="preserve">Překlady nad </w:t>
      </w:r>
      <w:r w:rsidR="00577940">
        <w:t xml:space="preserve">novými </w:t>
      </w:r>
      <w:r>
        <w:t xml:space="preserve">dveřmi v příčkách jsou </w:t>
      </w:r>
      <w:r w:rsidR="002A29C2">
        <w:t>nenosn</w:t>
      </w:r>
      <w:r>
        <w:t>é od výrobce</w:t>
      </w:r>
      <w:r w:rsidR="002A29C2">
        <w:t xml:space="preserve"> příčkovek</w:t>
      </w:r>
      <w:r w:rsidR="00C571DB">
        <w:t>.</w:t>
      </w:r>
      <w:r w:rsidR="00577940">
        <w:t xml:space="preserve"> Překlady nad nově zřízenými otvory ve stávajících stěnách a příčkách budou ocelové typu I a U, uložení 0,2</w:t>
      </w:r>
      <w:r w:rsidR="00A9220D">
        <w:t>5</w:t>
      </w:r>
      <w:r w:rsidR="00577940">
        <w:t xml:space="preserve"> na každou stranu</w:t>
      </w:r>
      <w:r w:rsidR="00317D5B">
        <w:t xml:space="preserve"> a budou </w:t>
      </w:r>
      <w:proofErr w:type="spellStart"/>
      <w:r w:rsidR="00317D5B">
        <w:t>zaplentovány</w:t>
      </w:r>
      <w:proofErr w:type="spellEnd"/>
      <w:r w:rsidR="00317D5B">
        <w:t xml:space="preserve"> a omítnuty</w:t>
      </w:r>
      <w:r w:rsidR="00577940">
        <w:t xml:space="preserve">. </w:t>
      </w:r>
    </w:p>
    <w:p w:rsidR="00CC6EF5" w:rsidRDefault="00CC6EF5" w:rsidP="00A9220D">
      <w:pPr>
        <w:pStyle w:val="Nadpis2"/>
        <w:rPr>
          <w:rFonts w:eastAsia="Arial Unicode MS"/>
        </w:rPr>
      </w:pPr>
      <w:r>
        <w:t>5. Vodorovné konstrukce</w:t>
      </w:r>
    </w:p>
    <w:p w:rsidR="001D4A90" w:rsidRDefault="001D4A90" w:rsidP="00A9220D"/>
    <w:p w:rsidR="00CC6EF5" w:rsidRDefault="00CC6EF5" w:rsidP="00A9220D">
      <w:r>
        <w:t xml:space="preserve">Stropní konstrukce nad </w:t>
      </w:r>
      <w:r w:rsidR="003B37DF">
        <w:t xml:space="preserve">1. </w:t>
      </w:r>
      <w:r w:rsidR="00577940">
        <w:t xml:space="preserve">i 2. </w:t>
      </w:r>
      <w:r w:rsidR="003B37DF">
        <w:t>nad</w:t>
      </w:r>
      <w:r>
        <w:t>zemím</w:t>
      </w:r>
      <w:r w:rsidR="003B37DF">
        <w:t xml:space="preserve"> podlažím</w:t>
      </w:r>
      <w:r w:rsidR="00614DFC">
        <w:t xml:space="preserve"> </w:t>
      </w:r>
      <w:r>
        <w:t xml:space="preserve">je </w:t>
      </w:r>
      <w:r w:rsidR="00577940">
        <w:t>z železobetonových panelů</w:t>
      </w:r>
      <w:r w:rsidR="007F0F31">
        <w:t xml:space="preserve"> a skrytých plochých průvlaků</w:t>
      </w:r>
      <w:r w:rsidR="00577940">
        <w:t>. Prostupy pro VZT budou vyřezány a po osazení potrubí zapraveny podle požadavku PBŘ.</w:t>
      </w:r>
    </w:p>
    <w:p w:rsidR="00317582" w:rsidRDefault="00B440CF" w:rsidP="00A9220D">
      <w:r>
        <w:t xml:space="preserve">Zbylé části panelů se vynesou ocelovým nosníkem HEB 120 a manžetou tvaru U z plechu </w:t>
      </w:r>
      <w:proofErr w:type="spellStart"/>
      <w:r>
        <w:t>tl</w:t>
      </w:r>
      <w:proofErr w:type="spellEnd"/>
      <w:r>
        <w:t>. 10 mm.</w:t>
      </w:r>
    </w:p>
    <w:p w:rsidR="007F0F31" w:rsidRDefault="007F0F31" w:rsidP="00A9220D">
      <w:r>
        <w:t>Po demontáži všech nepotřebných komínků bývalých plynových spotřebičů ve střeše nad varnou se prostupy zaplní nehořlavou pěnou a omítnou.</w:t>
      </w:r>
    </w:p>
    <w:p w:rsidR="00AB174C" w:rsidRDefault="00DB0D8A" w:rsidP="00A9220D">
      <w:pPr>
        <w:pStyle w:val="Nadpis2"/>
      </w:pPr>
      <w:r>
        <w:t>6</w:t>
      </w:r>
      <w:r w:rsidR="00AB174C">
        <w:t xml:space="preserve">. </w:t>
      </w:r>
      <w:r w:rsidR="007F0F31">
        <w:t>Střešní konstrukce</w:t>
      </w:r>
    </w:p>
    <w:p w:rsidR="007F0F31" w:rsidRDefault="007F0F31" w:rsidP="007F0F31"/>
    <w:p w:rsidR="007F0F31" w:rsidRPr="007F0F31" w:rsidRDefault="007F0F31" w:rsidP="007F0F31">
      <w:r>
        <w:t xml:space="preserve">Do stávající </w:t>
      </w:r>
      <w:r w:rsidR="00BC258E">
        <w:t xml:space="preserve">ploché </w:t>
      </w:r>
      <w:r>
        <w:t>střechy zasáhne pouze nový k</w:t>
      </w:r>
      <w:r w:rsidR="00BC258E">
        <w:t xml:space="preserve">omínek plynového </w:t>
      </w:r>
      <w:proofErr w:type="spellStart"/>
      <w:r w:rsidR="00BC258E">
        <w:t>konvektomatu</w:t>
      </w:r>
      <w:proofErr w:type="spellEnd"/>
      <w:r w:rsidR="00186118">
        <w:t xml:space="preserve"> </w:t>
      </w:r>
      <w:proofErr w:type="gramStart"/>
      <w:r w:rsidR="00186118">
        <w:t>( bude</w:t>
      </w:r>
      <w:proofErr w:type="gramEnd"/>
      <w:r w:rsidR="00186118">
        <w:t xml:space="preserve"> v jiné poloze než nyní )</w:t>
      </w:r>
      <w:r w:rsidR="00BC258E">
        <w:t>. S</w:t>
      </w:r>
      <w:r>
        <w:t xml:space="preserve">třecha nad jídelnou </w:t>
      </w:r>
      <w:proofErr w:type="gramStart"/>
      <w:r>
        <w:t>( vazníky</w:t>
      </w:r>
      <w:proofErr w:type="gramEnd"/>
      <w:r>
        <w:t xml:space="preserve"> ) bude bez zásahu</w:t>
      </w:r>
      <w:r w:rsidR="00B440CF">
        <w:t>, vytvoří se prostupy pro vzduchotechnické potrubí</w:t>
      </w:r>
      <w:r w:rsidR="00BC258E">
        <w:t>. Pro osazení vzduchotechnických jednotek</w:t>
      </w:r>
      <w:r w:rsidR="00751AF0">
        <w:t xml:space="preserve"> je nutno zřídit montážní otvor v podhledu v jídelně</w:t>
      </w:r>
      <w:r w:rsidR="00BC258E">
        <w:t xml:space="preserve"> a následně </w:t>
      </w:r>
      <w:r w:rsidR="00751AF0">
        <w:t>přeměnit na poklop pro spouštění filtrů pro jejich výměnu</w:t>
      </w:r>
      <w:r w:rsidR="00BC258E">
        <w:t xml:space="preserve">. Pro dopravu </w:t>
      </w:r>
      <w:r w:rsidR="00751AF0">
        <w:t xml:space="preserve">rozložených jednotek </w:t>
      </w:r>
      <w:r w:rsidR="00BC258E">
        <w:t xml:space="preserve">je nutno zajistit autojeřáb potřebné nosnosti a dosahu. Bude rovněž nutno zajistit </w:t>
      </w:r>
      <w:r w:rsidR="00B440CF">
        <w:t xml:space="preserve">dostatečnou </w:t>
      </w:r>
      <w:r w:rsidR="00BC258E">
        <w:t xml:space="preserve">nástupní plochu pro tyto stroje </w:t>
      </w:r>
      <w:proofErr w:type="gramStart"/>
      <w:r w:rsidR="00BC258E">
        <w:t>( parkoviště</w:t>
      </w:r>
      <w:proofErr w:type="gramEnd"/>
      <w:r w:rsidR="00BC258E">
        <w:t xml:space="preserve"> u průčelí ).</w:t>
      </w:r>
    </w:p>
    <w:p w:rsidR="00AB174C" w:rsidRDefault="00DB0D8A" w:rsidP="00A9220D">
      <w:pPr>
        <w:pStyle w:val="Nadpis2"/>
        <w:rPr>
          <w:rFonts w:eastAsia="Arial Unicode MS"/>
        </w:rPr>
      </w:pPr>
      <w:r>
        <w:t>7</w:t>
      </w:r>
      <w:r w:rsidR="00AB174C">
        <w:t>. Střešní plášť</w:t>
      </w:r>
    </w:p>
    <w:p w:rsidR="00D90085" w:rsidRDefault="00D90085" w:rsidP="00A9220D"/>
    <w:p w:rsidR="00675C00" w:rsidRDefault="00BC258E" w:rsidP="00A9220D">
      <w:r>
        <w:t xml:space="preserve">Prostupy po komíncích </w:t>
      </w:r>
      <w:r w:rsidR="00675C00">
        <w:t xml:space="preserve">budou nově kompletně </w:t>
      </w:r>
      <w:r>
        <w:t>za</w:t>
      </w:r>
      <w:r w:rsidR="00675C00">
        <w:t>praveny</w:t>
      </w:r>
      <w:r>
        <w:t xml:space="preserve"> záplatami z hydroizolačního pásu stejné kvality jako je stávající</w:t>
      </w:r>
      <w:r w:rsidR="00035172">
        <w:t xml:space="preserve"> hydroizolační plášť</w:t>
      </w:r>
      <w:r w:rsidR="00B440CF">
        <w:t xml:space="preserve"> </w:t>
      </w:r>
      <w:proofErr w:type="gramStart"/>
      <w:r w:rsidR="00B440CF">
        <w:t>( modifikovaný</w:t>
      </w:r>
      <w:proofErr w:type="gramEnd"/>
      <w:r w:rsidR="00B440CF">
        <w:t xml:space="preserve"> asfaltový pás s posypem )</w:t>
      </w:r>
      <w:r w:rsidR="00035172">
        <w:t>.</w:t>
      </w:r>
    </w:p>
    <w:p w:rsidR="00AB174C" w:rsidRPr="0023397E" w:rsidRDefault="00DB0D8A" w:rsidP="00A9220D">
      <w:pPr>
        <w:pStyle w:val="Nadpis2"/>
        <w:ind w:left="0" w:firstLine="0"/>
        <w:rPr>
          <w:rFonts w:eastAsia="Arial Unicode MS"/>
        </w:rPr>
      </w:pPr>
      <w:r>
        <w:t>8</w:t>
      </w:r>
      <w:r w:rsidR="00AB174C" w:rsidRPr="0023397E">
        <w:t>. Povrchy</w:t>
      </w:r>
    </w:p>
    <w:p w:rsidR="00AB174C" w:rsidRDefault="00DB0D8A" w:rsidP="00A9220D">
      <w:pPr>
        <w:pStyle w:val="Nadpis3"/>
        <w:jc w:val="both"/>
        <w:rPr>
          <w:u w:val="single"/>
        </w:rPr>
      </w:pPr>
      <w:r>
        <w:rPr>
          <w:u w:val="single"/>
        </w:rPr>
        <w:t>8</w:t>
      </w:r>
      <w:r w:rsidR="00AB174C">
        <w:rPr>
          <w:u w:val="single"/>
        </w:rPr>
        <w:t>.1 Vnitřní</w:t>
      </w:r>
    </w:p>
    <w:p w:rsidR="001D4A90" w:rsidRDefault="001D4A90" w:rsidP="00A9220D"/>
    <w:p w:rsidR="001D4A90" w:rsidRDefault="00BC258E" w:rsidP="00A9220D">
      <w:r>
        <w:t>Nové</w:t>
      </w:r>
      <w:r w:rsidR="00AB174C">
        <w:t xml:space="preserve"> příčky a </w:t>
      </w:r>
      <w:r>
        <w:t>stěny</w:t>
      </w:r>
      <w:r w:rsidR="00AB174C">
        <w:t xml:space="preserve"> se omítnou hladkou vnitřní omítkou</w:t>
      </w:r>
      <w:r w:rsidR="00DB0D8A">
        <w:t xml:space="preserve"> </w:t>
      </w:r>
      <w:proofErr w:type="spellStart"/>
      <w:r w:rsidR="00DB0D8A">
        <w:t>Ytong</w:t>
      </w:r>
      <w:proofErr w:type="spellEnd"/>
      <w:r>
        <w:t xml:space="preserve"> se síťkou ( perlinkou )</w:t>
      </w:r>
      <w:r w:rsidR="00AB174C">
        <w:t xml:space="preserve">. </w:t>
      </w:r>
      <w:r>
        <w:t xml:space="preserve">Sloupy a stěny v jídelně </w:t>
      </w:r>
      <w:r w:rsidR="006B4698">
        <w:t>v plochách po demontáži dřevěných obkladů se omítnou a vyštukují.</w:t>
      </w:r>
    </w:p>
    <w:p w:rsidR="004E46BF" w:rsidRDefault="00AB174C" w:rsidP="00A9220D">
      <w:r>
        <w:t>Sádrokartonové prvky</w:t>
      </w:r>
      <w:r w:rsidR="004E46BF">
        <w:t xml:space="preserve"> </w:t>
      </w:r>
      <w:proofErr w:type="gramStart"/>
      <w:r w:rsidR="004E46BF">
        <w:t>( podhledy</w:t>
      </w:r>
      <w:proofErr w:type="gramEnd"/>
      <w:r w:rsidR="004E46BF">
        <w:t>, obklady instalací )</w:t>
      </w:r>
      <w:r>
        <w:t xml:space="preserve"> se vytmelí a vybrousí. </w:t>
      </w:r>
    </w:p>
    <w:p w:rsidR="00AB174C" w:rsidRDefault="00AB174C" w:rsidP="00A9220D">
      <w:r>
        <w:t xml:space="preserve">V předepsaných místech se do uvedené výše provedou omyvatelné nátěry stěn a keramické obklady. Výběr dekoru a skladba obkladů </w:t>
      </w:r>
      <w:r w:rsidR="006B4698">
        <w:t>bude určena podle dostupnosti na trhu v době provádění.</w:t>
      </w:r>
      <w:r w:rsidR="00035172">
        <w:t xml:space="preserve"> Použijí se větší formáty obkladů. Ve výdeji bude řešena kombinace s ozdobným prvkem</w:t>
      </w:r>
      <w:r w:rsidR="00751AF0">
        <w:t xml:space="preserve"> </w:t>
      </w:r>
      <w:proofErr w:type="gramStart"/>
      <w:r w:rsidR="00751AF0">
        <w:t>( výběr</w:t>
      </w:r>
      <w:proofErr w:type="gramEnd"/>
      <w:r w:rsidR="00751AF0">
        <w:t xml:space="preserve"> bude upřesněn podle výběru základní série obkladaček )</w:t>
      </w:r>
      <w:r w:rsidR="00035172">
        <w:t>.</w:t>
      </w:r>
    </w:p>
    <w:p w:rsidR="00B440CF" w:rsidRDefault="00B440CF" w:rsidP="00A9220D">
      <w:r>
        <w:t>Převážná část obkladů ve výrobních prostorech bude zachována, doplní se jen vyznačené plochy.</w:t>
      </w:r>
    </w:p>
    <w:p w:rsidR="00751AF0" w:rsidRDefault="00751AF0" w:rsidP="00A9220D">
      <w:r>
        <w:t xml:space="preserve">Skutečná výměra nových obkladů bude zkontrolována. </w:t>
      </w:r>
    </w:p>
    <w:p w:rsidR="00AB174C" w:rsidRDefault="00DB0D8A" w:rsidP="00A9220D">
      <w:pPr>
        <w:pStyle w:val="Nadpis3"/>
        <w:jc w:val="both"/>
        <w:rPr>
          <w:u w:val="single"/>
        </w:rPr>
      </w:pPr>
      <w:r>
        <w:rPr>
          <w:u w:val="single"/>
        </w:rPr>
        <w:lastRenderedPageBreak/>
        <w:t>8</w:t>
      </w:r>
      <w:r w:rsidR="00AB174C">
        <w:rPr>
          <w:u w:val="single"/>
        </w:rPr>
        <w:t>.2 Vnější</w:t>
      </w:r>
    </w:p>
    <w:p w:rsidR="001D4A90" w:rsidRDefault="001D4A90" w:rsidP="00A9220D"/>
    <w:p w:rsidR="00AB174C" w:rsidRDefault="006B4698" w:rsidP="00A9220D">
      <w:r>
        <w:t>Do vnějších povrchů se nezasahuje.</w:t>
      </w:r>
    </w:p>
    <w:p w:rsidR="00AB174C" w:rsidRDefault="00DB0D8A" w:rsidP="00A9220D">
      <w:pPr>
        <w:pStyle w:val="Nadpis2"/>
        <w:rPr>
          <w:rFonts w:eastAsia="Arial Unicode MS"/>
        </w:rPr>
      </w:pPr>
      <w:r>
        <w:t>9</w:t>
      </w:r>
      <w:r w:rsidR="00AB174C">
        <w:t>. Výplně otvorů</w:t>
      </w:r>
    </w:p>
    <w:p w:rsidR="00AB174C" w:rsidRPr="003C7083" w:rsidRDefault="00DB0D8A" w:rsidP="00A9220D">
      <w:pPr>
        <w:pStyle w:val="Nadpis3"/>
        <w:jc w:val="both"/>
        <w:rPr>
          <w:rFonts w:eastAsia="Arial Unicode MS"/>
          <w:u w:val="single"/>
        </w:rPr>
      </w:pPr>
      <w:r>
        <w:rPr>
          <w:u w:val="single"/>
        </w:rPr>
        <w:t>9</w:t>
      </w:r>
      <w:r w:rsidR="00AB174C" w:rsidRPr="003C7083">
        <w:rPr>
          <w:u w:val="single"/>
        </w:rPr>
        <w:t>.1 Okna</w:t>
      </w:r>
    </w:p>
    <w:p w:rsidR="001D4A90" w:rsidRDefault="001D4A90" w:rsidP="00A9220D"/>
    <w:p w:rsidR="006B4698" w:rsidRDefault="006B4698" w:rsidP="00A9220D">
      <w:r>
        <w:t>Do stávajících okenních výplní se nezasahuje.</w:t>
      </w:r>
    </w:p>
    <w:p w:rsidR="0068126C" w:rsidRDefault="0068126C" w:rsidP="00A9220D">
      <w:r>
        <w:t xml:space="preserve">Osadí se nová plastová prosklená stěna </w:t>
      </w:r>
      <w:r w:rsidR="00035172">
        <w:t xml:space="preserve">kanceláře </w:t>
      </w:r>
      <w:r>
        <w:t>podle výpisu.</w:t>
      </w:r>
      <w:r w:rsidR="00B440CF">
        <w:t xml:space="preserve"> Podrobnosti budou dojednány s</w:t>
      </w:r>
      <w:r w:rsidR="00751AF0">
        <w:t xml:space="preserve"> vybraným </w:t>
      </w:r>
      <w:r w:rsidR="00B440CF">
        <w:t>výrobcem</w:t>
      </w:r>
      <w:r w:rsidR="00751AF0">
        <w:t>.</w:t>
      </w:r>
    </w:p>
    <w:p w:rsidR="00AB174C" w:rsidRDefault="00DB0D8A" w:rsidP="00A9220D">
      <w:pPr>
        <w:pStyle w:val="Nadpis3"/>
        <w:jc w:val="both"/>
        <w:rPr>
          <w:u w:val="single"/>
        </w:rPr>
      </w:pPr>
      <w:r>
        <w:rPr>
          <w:u w:val="single"/>
        </w:rPr>
        <w:t>9</w:t>
      </w:r>
      <w:r w:rsidR="00AB174C">
        <w:rPr>
          <w:u w:val="single"/>
        </w:rPr>
        <w:t>.2 Dveře</w:t>
      </w:r>
    </w:p>
    <w:p w:rsidR="0068126C" w:rsidRDefault="0068126C" w:rsidP="0068126C">
      <w:pPr>
        <w:rPr>
          <w:rFonts w:eastAsia="Arial Unicode MS"/>
        </w:rPr>
      </w:pPr>
    </w:p>
    <w:p w:rsidR="0068126C" w:rsidRDefault="0068126C" w:rsidP="0068126C">
      <w:pPr>
        <w:rPr>
          <w:rFonts w:eastAsia="Arial Unicode MS"/>
        </w:rPr>
      </w:pPr>
      <w:r>
        <w:rPr>
          <w:rFonts w:eastAsia="Arial Unicode MS"/>
        </w:rPr>
        <w:t>Dveře jsou popsány ve výpisu výrobků.</w:t>
      </w:r>
    </w:p>
    <w:p w:rsidR="0068126C" w:rsidRDefault="0068126C" w:rsidP="0068126C">
      <w:pPr>
        <w:rPr>
          <w:rFonts w:eastAsia="Arial Unicode MS"/>
        </w:rPr>
      </w:pPr>
      <w:r>
        <w:rPr>
          <w:rFonts w:eastAsia="Arial Unicode MS"/>
        </w:rPr>
        <w:t>Dveře s požární odolností budou dodány jako kompletní protipožární uzávěr s potřebnými atesty.</w:t>
      </w:r>
    </w:p>
    <w:p w:rsidR="00B440CF" w:rsidRPr="0068126C" w:rsidRDefault="00B440CF" w:rsidP="0068126C">
      <w:pPr>
        <w:rPr>
          <w:rFonts w:eastAsia="Arial Unicode MS"/>
        </w:rPr>
      </w:pPr>
      <w:r>
        <w:rPr>
          <w:rFonts w:eastAsia="Arial Unicode MS"/>
        </w:rPr>
        <w:t xml:space="preserve">Stávající dvoje dvoukřídlové kovové dveře na cestě z vnitřního schodiště od šatny do loubí a na terén budou dokovány tak, aby na hlavním křídle byla funkční </w:t>
      </w:r>
      <w:proofErr w:type="spellStart"/>
      <w:r>
        <w:rPr>
          <w:rFonts w:eastAsia="Arial Unicode MS"/>
        </w:rPr>
        <w:t>paniková</w:t>
      </w:r>
      <w:proofErr w:type="spellEnd"/>
      <w:r>
        <w:rPr>
          <w:rFonts w:eastAsia="Arial Unicode MS"/>
        </w:rPr>
        <w:t xml:space="preserve"> klika.</w:t>
      </w:r>
    </w:p>
    <w:p w:rsidR="00AB174C" w:rsidRDefault="00E33811" w:rsidP="00A9220D">
      <w:pPr>
        <w:pStyle w:val="Nadpis2"/>
        <w:rPr>
          <w:rFonts w:eastAsia="Arial Unicode MS"/>
        </w:rPr>
      </w:pPr>
      <w:r>
        <w:t>1</w:t>
      </w:r>
      <w:r w:rsidR="00DB0D8A">
        <w:t>0</w:t>
      </w:r>
      <w:r w:rsidR="00AB174C">
        <w:t>. Podlahy</w:t>
      </w:r>
    </w:p>
    <w:p w:rsidR="00AB174C" w:rsidRDefault="00AB174C" w:rsidP="00A9220D"/>
    <w:p w:rsidR="00D94383" w:rsidRDefault="0068628A" w:rsidP="00A9220D">
      <w:r>
        <w:t xml:space="preserve">Skladba podlah je uvedena v tabulce podlah na konci technické zprávy. </w:t>
      </w:r>
    </w:p>
    <w:p w:rsidR="00397F13" w:rsidRDefault="00B440CF" w:rsidP="00397F13">
      <w:pPr>
        <w:rPr>
          <w:rFonts w:ascii="Open Sans" w:hAnsi="Open Sans"/>
        </w:rPr>
      </w:pPr>
      <w:r>
        <w:t xml:space="preserve">Ve varně se předpokládá celková výměna podlahy. </w:t>
      </w:r>
      <w:r w:rsidR="00397F13">
        <w:t>Na obnaženou stropní desku se provede vyrovnávací cementový potěr cca 10 mm. Nanese se penetrační nátěr a nataví se nová hydroizolační vrstva z</w:t>
      </w:r>
      <w:r>
        <w:t xml:space="preserve">e silného </w:t>
      </w:r>
      <w:r w:rsidR="00397F13">
        <w:t xml:space="preserve">modifikovaného asfaltového hydroizolačního pásu </w:t>
      </w:r>
      <w:proofErr w:type="gramStart"/>
      <w:r w:rsidR="00397F13">
        <w:t>( např.</w:t>
      </w:r>
      <w:proofErr w:type="gramEnd"/>
      <w:r w:rsidR="00397F13">
        <w:t xml:space="preserve"> </w:t>
      </w:r>
      <w:r w:rsidR="00397F13">
        <w:rPr>
          <w:rFonts w:ascii="Open Sans" w:hAnsi="Open Sans"/>
        </w:rPr>
        <w:t xml:space="preserve">Hydroizolační asfaltový pás GLASTEK 40 SPECIAL MINERAL ) </w:t>
      </w:r>
      <w:proofErr w:type="spellStart"/>
      <w:r w:rsidR="00397F13">
        <w:rPr>
          <w:rFonts w:ascii="Open Sans" w:hAnsi="Open Sans"/>
        </w:rPr>
        <w:t>tl</w:t>
      </w:r>
      <w:proofErr w:type="spellEnd"/>
      <w:r w:rsidR="00397F13">
        <w:rPr>
          <w:rFonts w:ascii="Open Sans" w:hAnsi="Open Sans"/>
        </w:rPr>
        <w:t xml:space="preserve">. 4 mm. Vybetonuje se betonová mazanina C 30/35 </w:t>
      </w:r>
      <w:proofErr w:type="spellStart"/>
      <w:r w:rsidR="00397F13">
        <w:rPr>
          <w:rFonts w:ascii="Open Sans" w:hAnsi="Open Sans"/>
        </w:rPr>
        <w:t>tl</w:t>
      </w:r>
      <w:proofErr w:type="spellEnd"/>
      <w:r w:rsidR="00397F13">
        <w:rPr>
          <w:rFonts w:ascii="Open Sans" w:hAnsi="Open Sans"/>
        </w:rPr>
        <w:t xml:space="preserve">. 50 mm, jež bude dilatována do plochy max. 6 x 6 m. Do hydroizolačního tmelu se osadí nekluzná keramická dlažba s parametrem R 11 nebo R12, konkrétní typ vybere investor podle předložených vzorků, </w:t>
      </w:r>
      <w:proofErr w:type="spellStart"/>
      <w:r w:rsidR="00397F13">
        <w:rPr>
          <w:rFonts w:ascii="Open Sans" w:hAnsi="Open Sans"/>
        </w:rPr>
        <w:t>tl</w:t>
      </w:r>
      <w:proofErr w:type="spellEnd"/>
      <w:r w:rsidR="00397F13">
        <w:rPr>
          <w:rFonts w:ascii="Open Sans" w:hAnsi="Open Sans"/>
        </w:rPr>
        <w:t>. 9 mm. Dilatace projde i dlažbou a bude ochráněna dilatační lištou.</w:t>
      </w:r>
      <w:r w:rsidR="00035172">
        <w:rPr>
          <w:rFonts w:ascii="Open Sans" w:hAnsi="Open Sans"/>
        </w:rPr>
        <w:t xml:space="preserve"> Požadují se úzké spáry </w:t>
      </w:r>
      <w:proofErr w:type="gramStart"/>
      <w:r w:rsidR="00035172">
        <w:rPr>
          <w:rFonts w:ascii="Open Sans" w:hAnsi="Open Sans"/>
        </w:rPr>
        <w:t>( požadavek</w:t>
      </w:r>
      <w:proofErr w:type="gramEnd"/>
      <w:r w:rsidR="00035172">
        <w:rPr>
          <w:rFonts w:ascii="Open Sans" w:hAnsi="Open Sans"/>
        </w:rPr>
        <w:t xml:space="preserve"> KHS )</w:t>
      </w:r>
      <w:r>
        <w:rPr>
          <w:rFonts w:ascii="Open Sans" w:hAnsi="Open Sans"/>
        </w:rPr>
        <w:t>.</w:t>
      </w:r>
    </w:p>
    <w:p w:rsidR="00397F13" w:rsidRPr="00FA0CC6" w:rsidRDefault="00397F13" w:rsidP="00397F13">
      <w:pPr>
        <w:rPr>
          <w:rFonts w:ascii="Open Sans" w:hAnsi="Open Sans"/>
        </w:rPr>
      </w:pPr>
      <w:proofErr w:type="gramStart"/>
      <w:r w:rsidRPr="000F0747">
        <w:rPr>
          <w:rFonts w:ascii="Open Sans" w:hAnsi="Open Sans"/>
        </w:rPr>
        <w:t>( např.</w:t>
      </w:r>
      <w:proofErr w:type="gramEnd"/>
      <w:r w:rsidRPr="000F0747">
        <w:t xml:space="preserve"> </w:t>
      </w:r>
      <w:r w:rsidR="00035172">
        <w:t>)</w:t>
      </w:r>
    </w:p>
    <w:p w:rsidR="00397F13" w:rsidRDefault="00397F13" w:rsidP="00397F13"/>
    <w:p w:rsidR="00397F13" w:rsidRPr="00FA0CC6" w:rsidRDefault="00397F13" w:rsidP="00397F13">
      <w:r w:rsidRPr="00FA0CC6">
        <w:t xml:space="preserve">Taurus Granit </w:t>
      </w:r>
      <w:r w:rsidRPr="00FA0CC6">
        <w:rPr>
          <w:rStyle w:val="lowercase"/>
          <w:rFonts w:eastAsiaTheme="majorEastAsia"/>
        </w:rPr>
        <w:t>Katalogové číslo:</w:t>
      </w:r>
      <w:r w:rsidRPr="00FA0CC6">
        <w:t xml:space="preserve"> TRM35073</w:t>
      </w:r>
    </w:p>
    <w:p w:rsidR="00397F13" w:rsidRPr="00FA0CC6" w:rsidRDefault="00397F13" w:rsidP="00397F13">
      <w:r w:rsidRPr="00FA0CC6">
        <w:t>Typ produktu: dlaždice slinutá</w:t>
      </w:r>
    </w:p>
    <w:p w:rsidR="00397F13" w:rsidRPr="00FA0CC6" w:rsidRDefault="00397F13" w:rsidP="00397F13">
      <w:r w:rsidRPr="00FA0CC6">
        <w:rPr>
          <w:noProof/>
          <w:lang w:eastAsia="cs-CZ"/>
        </w:rPr>
        <w:drawing>
          <wp:inline distT="0" distB="0" distL="0" distR="0" wp14:anchorId="55041CB8" wp14:editId="19CEAF04">
            <wp:extent cx="2105025" cy="2105025"/>
            <wp:effectExtent l="0" t="0" r="9525" b="9525"/>
            <wp:docPr id="2" name="Obrázek 2" descr="http://www.rako.cz/common/images/products/8079/trm35073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rako.cz/common/images/products/8079/trm35073_origina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F13" w:rsidRPr="00FA0CC6" w:rsidRDefault="00397F13" w:rsidP="00397F13">
      <w:r w:rsidRPr="00FA0CC6">
        <w:t>Základní informace</w:t>
      </w:r>
    </w:p>
    <w:p w:rsidR="00397F13" w:rsidRPr="00FA0CC6" w:rsidRDefault="00397F13" w:rsidP="00397F13">
      <w:r w:rsidRPr="00FA0CC6">
        <w:t>Detailní parametry</w:t>
      </w:r>
    </w:p>
    <w:tbl>
      <w:tblPr>
        <w:tblW w:w="0" w:type="auto"/>
        <w:tblCellSpacing w:w="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7"/>
        <w:gridCol w:w="1479"/>
      </w:tblGrid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Cena: *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rPr>
                <w:rStyle w:val="Siln"/>
                <w:b w:val="0"/>
              </w:rPr>
              <w:t>419 Kč/m</w:t>
            </w:r>
            <w:r w:rsidRPr="00FA0CC6">
              <w:rPr>
                <w:rStyle w:val="Siln"/>
                <w:b w:val="0"/>
                <w:vertAlign w:val="superscript"/>
              </w:rPr>
              <w:t>2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lastRenderedPageBreak/>
              <w:t>Rozměr (cm):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>30 x 30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Rozměr (mm):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>298 x 298 x 9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Povrch: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 xml:space="preserve">matný, reliéfní 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Barva: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>73 Nevada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Kalibrace: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>ne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Protiskluznost: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 xml:space="preserve">R11|B </w:t>
            </w:r>
          </w:p>
        </w:tc>
      </w:tr>
    </w:tbl>
    <w:p w:rsidR="00397F13" w:rsidRPr="00FA0CC6" w:rsidRDefault="00397F13" w:rsidP="00397F13">
      <w:pPr>
        <w:rPr>
          <w:rFonts w:ascii="Open Sans" w:hAnsi="Open Sans"/>
        </w:rPr>
      </w:pPr>
      <w:r w:rsidRPr="00FA0CC6">
        <w:rPr>
          <w:rFonts w:ascii="Open Sans" w:hAnsi="Open Sans"/>
        </w:rPr>
        <w:t xml:space="preserve"> </w:t>
      </w:r>
    </w:p>
    <w:p w:rsidR="00397F13" w:rsidRDefault="00397F13" w:rsidP="00397F13">
      <w:pPr>
        <w:rPr>
          <w:rFonts w:ascii="Open Sans" w:hAnsi="Open Sans"/>
        </w:rPr>
      </w:pPr>
      <w:r w:rsidRPr="00FA0CC6">
        <w:rPr>
          <w:rFonts w:ascii="Open Sans" w:hAnsi="Open Sans"/>
        </w:rPr>
        <w:t xml:space="preserve">Nebo </w:t>
      </w:r>
    </w:p>
    <w:p w:rsidR="00397F13" w:rsidRPr="00FA0CC6" w:rsidRDefault="00397F13" w:rsidP="00397F13">
      <w:pPr>
        <w:rPr>
          <w:rFonts w:ascii="Open Sans" w:hAnsi="Open Sans"/>
        </w:rPr>
      </w:pPr>
    </w:p>
    <w:p w:rsidR="00397F13" w:rsidRPr="00FA0CC6" w:rsidRDefault="00397F13" w:rsidP="00397F13">
      <w:r w:rsidRPr="00FA0CC6">
        <w:t xml:space="preserve">Taurus </w:t>
      </w:r>
      <w:proofErr w:type="spellStart"/>
      <w:r w:rsidRPr="00FA0CC6">
        <w:t>Industrial</w:t>
      </w:r>
      <w:proofErr w:type="spellEnd"/>
      <w:r w:rsidRPr="00FA0CC6">
        <w:t xml:space="preserve"> </w:t>
      </w:r>
      <w:r w:rsidRPr="00FA0CC6">
        <w:rPr>
          <w:rStyle w:val="lowercase"/>
          <w:rFonts w:eastAsiaTheme="majorEastAsia"/>
        </w:rPr>
        <w:t>Katalogové číslo:</w:t>
      </w:r>
      <w:r w:rsidRPr="00FA0CC6">
        <w:t xml:space="preserve"> TR329061</w:t>
      </w:r>
    </w:p>
    <w:p w:rsidR="00397F13" w:rsidRPr="00FA0CC6" w:rsidRDefault="00397F13" w:rsidP="00397F13">
      <w:r w:rsidRPr="00FA0CC6">
        <w:t>Typ produktu: dlaždice slinutá</w:t>
      </w:r>
    </w:p>
    <w:p w:rsidR="00397F13" w:rsidRPr="00FA0CC6" w:rsidRDefault="00397F13" w:rsidP="00397F13">
      <w:r w:rsidRPr="00FA0CC6">
        <w:rPr>
          <w:noProof/>
          <w:lang w:eastAsia="cs-CZ"/>
        </w:rPr>
        <w:drawing>
          <wp:inline distT="0" distB="0" distL="0" distR="0" wp14:anchorId="10464486" wp14:editId="72BF836C">
            <wp:extent cx="2105025" cy="2105025"/>
            <wp:effectExtent l="0" t="0" r="9525" b="9525"/>
            <wp:docPr id="3" name="Obrázek 3" descr="http://www.rako.cz/common/images/products/9288/tr329061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rako.cz/common/images/products/9288/tr329061_origina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F13" w:rsidRPr="00FA0CC6" w:rsidRDefault="00397F13" w:rsidP="00397F13">
      <w:r w:rsidRPr="00FA0CC6">
        <w:t>Základní informace</w:t>
      </w:r>
    </w:p>
    <w:p w:rsidR="00397F13" w:rsidRPr="00FA0CC6" w:rsidRDefault="00397F13" w:rsidP="00397F13">
      <w:r w:rsidRPr="00FA0CC6">
        <w:t>Detailní parametry</w:t>
      </w:r>
    </w:p>
    <w:tbl>
      <w:tblPr>
        <w:tblW w:w="0" w:type="auto"/>
        <w:tblCellSpacing w:w="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7"/>
        <w:gridCol w:w="1506"/>
      </w:tblGrid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Cena: *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rPr>
                <w:rStyle w:val="Siln"/>
                <w:b w:val="0"/>
              </w:rPr>
              <w:t>943 Kč/m</w:t>
            </w:r>
            <w:r w:rsidRPr="00FA0CC6">
              <w:rPr>
                <w:rStyle w:val="Siln"/>
                <w:b w:val="0"/>
                <w:vertAlign w:val="superscript"/>
              </w:rPr>
              <w:t>2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Rozměr (cm):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>20 x 20 x 1,5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Rozměr (mm):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>198 x 198 x 15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Povrch: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 xml:space="preserve">matný, reliéfní 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Barva: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>61 Tunis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Kalibrace: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>ne</w:t>
            </w:r>
          </w:p>
        </w:tc>
      </w:tr>
      <w:tr w:rsidR="00397F13" w:rsidRPr="00FA0CC6" w:rsidTr="00397F13">
        <w:trPr>
          <w:tblCellSpacing w:w="12" w:type="dxa"/>
        </w:trPr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pPr>
              <w:rPr>
                <w:bCs/>
              </w:rPr>
            </w:pPr>
            <w:r w:rsidRPr="00FA0CC6">
              <w:rPr>
                <w:bCs/>
              </w:rPr>
              <w:t>Protiskluznost:</w:t>
            </w:r>
          </w:p>
        </w:tc>
        <w:tc>
          <w:tcPr>
            <w:tcW w:w="0" w:type="auto"/>
            <w:vAlign w:val="center"/>
            <w:hideMark/>
          </w:tcPr>
          <w:p w:rsidR="00397F13" w:rsidRPr="00FA0CC6" w:rsidRDefault="00397F13" w:rsidP="00397F13">
            <w:r w:rsidRPr="00FA0CC6">
              <w:t>R12|</w:t>
            </w:r>
            <w:proofErr w:type="gramStart"/>
            <w:r w:rsidRPr="00FA0CC6">
              <w:t xml:space="preserve">B </w:t>
            </w:r>
            <w:r w:rsidRPr="00FA0CC6">
              <w:rPr>
                <w:rFonts w:ascii="Open Sans" w:hAnsi="Open Sans"/>
              </w:rPr>
              <w:t>)</w:t>
            </w:r>
            <w:proofErr w:type="gramEnd"/>
            <w:r w:rsidRPr="00FA0CC6">
              <w:rPr>
                <w:rFonts w:ascii="Open Sans" w:hAnsi="Open Sans"/>
              </w:rPr>
              <w:t xml:space="preserve"> .</w:t>
            </w:r>
          </w:p>
        </w:tc>
      </w:tr>
    </w:tbl>
    <w:p w:rsidR="00B440CF" w:rsidRDefault="00B440CF" w:rsidP="00397F13"/>
    <w:p w:rsidR="00397F13" w:rsidRDefault="00397F13" w:rsidP="00397F13">
      <w:r>
        <w:t>V </w:t>
      </w:r>
      <w:r w:rsidR="00035172">
        <w:t xml:space="preserve">určených </w:t>
      </w:r>
      <w:r>
        <w:t>místnost</w:t>
      </w:r>
      <w:r w:rsidR="00035172">
        <w:t>ech</w:t>
      </w:r>
      <w:r>
        <w:t xml:space="preserve"> mytí stolního a kuchyňského nádobí</w:t>
      </w:r>
      <w:r w:rsidR="00035172">
        <w:t xml:space="preserve"> a přípraven</w:t>
      </w:r>
      <w:r>
        <w:t xml:space="preserve"> bude podlaha </w:t>
      </w:r>
      <w:r w:rsidR="00B440CF">
        <w:t xml:space="preserve">zachována, je </w:t>
      </w:r>
      <w:r>
        <w:t>spádována k vpusti, ostatní podlahy budou v rovině.</w:t>
      </w:r>
    </w:p>
    <w:p w:rsidR="00397F13" w:rsidRDefault="00397F13" w:rsidP="00397F13">
      <w:r>
        <w:t xml:space="preserve">Při betonáži podlahy se vynechá prostor pro osazení nerezových odpadních žlabů, které budou napojeny do stávajících </w:t>
      </w:r>
      <w:r w:rsidR="00035172">
        <w:t xml:space="preserve">a nově zavedených </w:t>
      </w:r>
      <w:r>
        <w:t xml:space="preserve">kanalizačních trubek pod zrušenými podlahovými </w:t>
      </w:r>
      <w:proofErr w:type="spellStart"/>
      <w:r>
        <w:t>vpustěmi</w:t>
      </w:r>
      <w:proofErr w:type="spellEnd"/>
      <w:r>
        <w:t>.</w:t>
      </w:r>
    </w:p>
    <w:p w:rsidR="00751AF0" w:rsidRDefault="00397F13" w:rsidP="00397F13">
      <w:r>
        <w:t xml:space="preserve">Přesnou polohu žlabů je nutno uzpůsobit výpustím z technologických zařízení. Žlaby budou atypicky vyrobené podle potřebných rozměrů a </w:t>
      </w:r>
      <w:r w:rsidR="000F50D6">
        <w:t xml:space="preserve">v </w:t>
      </w:r>
      <w:r>
        <w:t>poloze výpustí strojů</w:t>
      </w:r>
      <w:r w:rsidR="00035172">
        <w:t>, jsou uvedeny v technologickém projektu</w:t>
      </w:r>
      <w:r>
        <w:t xml:space="preserve">. </w:t>
      </w:r>
    </w:p>
    <w:p w:rsidR="00751AF0" w:rsidRDefault="00751AF0" w:rsidP="00397F13">
      <w:r>
        <w:t xml:space="preserve">Žlaby jsou součástí dodávky </w:t>
      </w:r>
      <w:proofErr w:type="spellStart"/>
      <w:r>
        <w:t>gastro</w:t>
      </w:r>
      <w:proofErr w:type="spellEnd"/>
      <w:r>
        <w:t xml:space="preserve"> technologie </w:t>
      </w:r>
    </w:p>
    <w:p w:rsidR="00397F13" w:rsidRDefault="00397F13" w:rsidP="00397F13">
      <w:r>
        <w:t>Informace z </w:t>
      </w:r>
      <w:proofErr w:type="gramStart"/>
      <w:r>
        <w:t>internetu :</w:t>
      </w:r>
      <w:proofErr w:type="gramEnd"/>
      <w:r>
        <w:t xml:space="preserve"> </w:t>
      </w:r>
    </w:p>
    <w:p w:rsidR="00397F13" w:rsidRDefault="00397F13" w:rsidP="00397F13"/>
    <w:p w:rsidR="00397F13" w:rsidRDefault="00397F13" w:rsidP="00397F13">
      <w:r>
        <w:rPr>
          <w:noProof/>
          <w:lang w:eastAsia="cs-CZ"/>
        </w:rPr>
        <w:lastRenderedPageBreak/>
        <w:drawing>
          <wp:inline distT="0" distB="0" distL="0" distR="0" wp14:anchorId="09165DAF" wp14:editId="3A14C14A">
            <wp:extent cx="5748655" cy="1630680"/>
            <wp:effectExtent l="0" t="0" r="4445" b="7620"/>
            <wp:docPr id="12" name="Obrázek 12" descr="C:\Users\Roman\Desktop\ScreenHunter_01 May. 10 15.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oman\Desktop\ScreenHunter_01 May. 10 15.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9480EFF" wp14:editId="6C7421AE">
            <wp:extent cx="5748655" cy="1968500"/>
            <wp:effectExtent l="0" t="0" r="4445" b="0"/>
            <wp:docPr id="13" name="Obrázek 13" descr="C:\Users\Roman\Desktop\ScreenHunter_02 May. 10 15.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oman\Desktop\ScreenHunter_02 May. 10 15.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F13" w:rsidRDefault="00397F13" w:rsidP="00A9220D"/>
    <w:p w:rsidR="00AB174C" w:rsidRDefault="00AB174C" w:rsidP="00A9220D">
      <w:pPr>
        <w:pStyle w:val="Nadpis2"/>
      </w:pPr>
      <w:r>
        <w:t>1</w:t>
      </w:r>
      <w:r w:rsidR="00DB0D8A">
        <w:t>1</w:t>
      </w:r>
      <w:r>
        <w:t>. Podhledy</w:t>
      </w:r>
    </w:p>
    <w:p w:rsidR="00035172" w:rsidRDefault="00035172" w:rsidP="00035172">
      <w:pPr>
        <w:rPr>
          <w:rFonts w:eastAsia="Arial Unicode MS"/>
        </w:rPr>
      </w:pPr>
    </w:p>
    <w:p w:rsidR="00035172" w:rsidRDefault="00035172" w:rsidP="00035172">
      <w:pPr>
        <w:rPr>
          <w:rFonts w:eastAsia="Arial Unicode MS"/>
        </w:rPr>
      </w:pPr>
      <w:r>
        <w:rPr>
          <w:rFonts w:eastAsia="Arial Unicode MS"/>
        </w:rPr>
        <w:t xml:space="preserve">Po demontáži podhledu ve výdeji bude nutno doplnit omítku na strop v rozsahu přesahujících ploch mimo větraný strop. </w:t>
      </w:r>
    </w:p>
    <w:p w:rsidR="00035172" w:rsidRDefault="00035172" w:rsidP="00035172">
      <w:pPr>
        <w:rPr>
          <w:rFonts w:eastAsia="Arial Unicode MS"/>
        </w:rPr>
      </w:pPr>
      <w:r>
        <w:rPr>
          <w:rFonts w:eastAsia="Arial Unicode MS"/>
        </w:rPr>
        <w:t xml:space="preserve">Přípojka nového hydrantu v hale bude vedena nad stávajícím podhledem </w:t>
      </w:r>
      <w:proofErr w:type="spellStart"/>
      <w:r>
        <w:rPr>
          <w:rFonts w:eastAsia="Arial Unicode MS"/>
        </w:rPr>
        <w:t>Feal</w:t>
      </w:r>
      <w:proofErr w:type="spellEnd"/>
      <w:r>
        <w:rPr>
          <w:rFonts w:eastAsia="Arial Unicode MS"/>
        </w:rPr>
        <w:t xml:space="preserve"> nebo se nově zakryje sádrokartonem.</w:t>
      </w:r>
    </w:p>
    <w:p w:rsidR="00035172" w:rsidRPr="00035172" w:rsidRDefault="00035172" w:rsidP="00035172">
      <w:pPr>
        <w:rPr>
          <w:rFonts w:eastAsia="Arial Unicode MS"/>
        </w:rPr>
      </w:pPr>
      <w:r>
        <w:rPr>
          <w:rFonts w:eastAsia="Arial Unicode MS"/>
        </w:rPr>
        <w:t xml:space="preserve">Všechny kanalizační stoupačky </w:t>
      </w:r>
      <w:proofErr w:type="gramStart"/>
      <w:r w:rsidR="00660A4E">
        <w:rPr>
          <w:rFonts w:eastAsia="Arial Unicode MS"/>
        </w:rPr>
        <w:t>( odvětrání</w:t>
      </w:r>
      <w:proofErr w:type="gramEnd"/>
      <w:r w:rsidR="00660A4E">
        <w:rPr>
          <w:rFonts w:eastAsia="Arial Unicode MS"/>
        </w:rPr>
        <w:t xml:space="preserve"> nad střechu ) </w:t>
      </w:r>
      <w:r>
        <w:rPr>
          <w:rFonts w:eastAsia="Arial Unicode MS"/>
        </w:rPr>
        <w:t xml:space="preserve">procházející prostory s přípravou stravy budou </w:t>
      </w:r>
      <w:proofErr w:type="spellStart"/>
      <w:r>
        <w:rPr>
          <w:rFonts w:eastAsia="Arial Unicode MS"/>
        </w:rPr>
        <w:t>zaplentovány</w:t>
      </w:r>
      <w:proofErr w:type="spellEnd"/>
      <w:r>
        <w:rPr>
          <w:rFonts w:eastAsia="Arial Unicode MS"/>
        </w:rPr>
        <w:t xml:space="preserve">. </w:t>
      </w:r>
    </w:p>
    <w:p w:rsidR="00AB174C" w:rsidRDefault="00AB174C" w:rsidP="0068126C">
      <w:pPr>
        <w:pStyle w:val="Nadpis2"/>
        <w:ind w:left="0" w:firstLine="0"/>
        <w:rPr>
          <w:rFonts w:eastAsia="Arial Unicode MS"/>
        </w:rPr>
      </w:pPr>
      <w:r>
        <w:t>1</w:t>
      </w:r>
      <w:r w:rsidR="00DB0D8A">
        <w:t>2</w:t>
      </w:r>
      <w:r>
        <w:t>. Izolace</w:t>
      </w:r>
    </w:p>
    <w:p w:rsidR="00AB174C" w:rsidRDefault="00AB174C" w:rsidP="00A9220D">
      <w:pPr>
        <w:pStyle w:val="Nadpis3"/>
        <w:jc w:val="both"/>
        <w:rPr>
          <w:u w:val="single"/>
        </w:rPr>
      </w:pPr>
      <w:r>
        <w:rPr>
          <w:u w:val="single"/>
        </w:rPr>
        <w:t>1</w:t>
      </w:r>
      <w:r w:rsidR="00DB0D8A">
        <w:rPr>
          <w:u w:val="single"/>
        </w:rPr>
        <w:t>2</w:t>
      </w:r>
      <w:r>
        <w:rPr>
          <w:u w:val="single"/>
        </w:rPr>
        <w:t>.1 Hydroizolace</w:t>
      </w:r>
    </w:p>
    <w:p w:rsidR="00660A4E" w:rsidRDefault="00660A4E" w:rsidP="00660A4E"/>
    <w:p w:rsidR="00660A4E" w:rsidRDefault="00660A4E" w:rsidP="00660A4E">
      <w:r>
        <w:t xml:space="preserve">V podlaze mokrých provozů bude provedena nová hydroizolace </w:t>
      </w:r>
      <w:proofErr w:type="gramStart"/>
      <w:r>
        <w:t>( podlaha</w:t>
      </w:r>
      <w:proofErr w:type="gramEnd"/>
      <w:r>
        <w:t xml:space="preserve"> P 1</w:t>
      </w:r>
      <w:r w:rsidR="000F50D6">
        <w:t>.1</w:t>
      </w:r>
      <w:r>
        <w:t xml:space="preserve"> ). </w:t>
      </w:r>
    </w:p>
    <w:p w:rsidR="00660A4E" w:rsidRPr="00660A4E" w:rsidRDefault="00660A4E" w:rsidP="00660A4E">
      <w:r>
        <w:t>Ve střešním plášti ploché střechy se provedou záplaty po zrušených komíncích zrušených plynových spotřebičů.</w:t>
      </w:r>
    </w:p>
    <w:p w:rsidR="00AB174C" w:rsidRDefault="00AB174C" w:rsidP="00A9220D">
      <w:pPr>
        <w:pStyle w:val="Nadpis3"/>
        <w:jc w:val="both"/>
        <w:rPr>
          <w:u w:val="single"/>
        </w:rPr>
      </w:pPr>
      <w:r>
        <w:rPr>
          <w:u w:val="single"/>
        </w:rPr>
        <w:t>1</w:t>
      </w:r>
      <w:r w:rsidR="00DB0D8A">
        <w:rPr>
          <w:u w:val="single"/>
        </w:rPr>
        <w:t>2</w:t>
      </w:r>
      <w:r>
        <w:rPr>
          <w:u w:val="single"/>
        </w:rPr>
        <w:t>.2 Tepelné</w:t>
      </w:r>
    </w:p>
    <w:p w:rsidR="005E4636" w:rsidRDefault="005E4636" w:rsidP="005E4636"/>
    <w:p w:rsidR="005E4636" w:rsidRPr="005E4636" w:rsidRDefault="005E4636" w:rsidP="005E4636">
      <w:r>
        <w:t xml:space="preserve">Rozvody instalací budou opatřeny </w:t>
      </w:r>
      <w:proofErr w:type="spellStart"/>
      <w:r>
        <w:t>návlekovými</w:t>
      </w:r>
      <w:proofErr w:type="spellEnd"/>
      <w:r>
        <w:t xml:space="preserve"> izolacemi podle specifikace jednotlivých částí projektu.</w:t>
      </w:r>
    </w:p>
    <w:p w:rsidR="003C62BA" w:rsidRDefault="003C62BA" w:rsidP="0068126C">
      <w:pPr>
        <w:pStyle w:val="Nadpis2"/>
        <w:ind w:left="0" w:firstLine="0"/>
      </w:pPr>
      <w:r>
        <w:t>12.3 Zvukové</w:t>
      </w:r>
    </w:p>
    <w:p w:rsidR="005E4636" w:rsidRDefault="005E4636" w:rsidP="005E4636"/>
    <w:p w:rsidR="005E4636" w:rsidRPr="005E4636" w:rsidRDefault="005E4636" w:rsidP="005E4636">
      <w:r>
        <w:t>Rozvody instalací budou opatřeny předepsanými izolacemi podle specifikace jednotlivých částí projektu.</w:t>
      </w:r>
    </w:p>
    <w:p w:rsidR="00AB174C" w:rsidRDefault="00AB174C" w:rsidP="00A9220D">
      <w:pPr>
        <w:pStyle w:val="Nadpis2"/>
        <w:rPr>
          <w:rFonts w:eastAsia="Arial Unicode MS"/>
        </w:rPr>
      </w:pPr>
      <w:r>
        <w:lastRenderedPageBreak/>
        <w:t>1</w:t>
      </w:r>
      <w:r w:rsidR="00DB0D8A">
        <w:t>3</w:t>
      </w:r>
      <w:r>
        <w:t>. Malby, nátěry</w:t>
      </w:r>
    </w:p>
    <w:p w:rsidR="00EE5528" w:rsidRDefault="00EE5528" w:rsidP="00A9220D"/>
    <w:p w:rsidR="00AB174C" w:rsidRDefault="00AB174C" w:rsidP="00A9220D">
      <w:r>
        <w:t>Stěny a stropy se vymalují v odstínech podle požadavku stavebníka</w:t>
      </w:r>
      <w:r w:rsidR="0068126C">
        <w:t>, po konzultaci s</w:t>
      </w:r>
      <w:r w:rsidR="00627C93">
        <w:t xml:space="preserve"> </w:t>
      </w:r>
      <w:r w:rsidR="0068126C">
        <w:t>projektantem</w:t>
      </w:r>
      <w:r>
        <w:t xml:space="preserve">. Kovové prvky se natřou kvalitní syntetickou barvou. </w:t>
      </w:r>
    </w:p>
    <w:p w:rsidR="00AB174C" w:rsidRDefault="00AB174C" w:rsidP="00A9220D">
      <w:pPr>
        <w:pStyle w:val="Nadpis2"/>
      </w:pPr>
      <w:r>
        <w:t>1</w:t>
      </w:r>
      <w:r w:rsidR="00DB0D8A">
        <w:t>4</w:t>
      </w:r>
      <w:r>
        <w:t>. Klempířské práce</w:t>
      </w:r>
    </w:p>
    <w:p w:rsidR="005E4636" w:rsidRDefault="005E4636" w:rsidP="005E4636">
      <w:pPr>
        <w:rPr>
          <w:rFonts w:eastAsia="Arial Unicode MS"/>
        </w:rPr>
      </w:pPr>
    </w:p>
    <w:p w:rsidR="005E4636" w:rsidRPr="005E4636" w:rsidRDefault="005E4636" w:rsidP="005E4636">
      <w:pPr>
        <w:rPr>
          <w:rFonts w:eastAsia="Arial Unicode MS"/>
        </w:rPr>
      </w:pPr>
      <w:r>
        <w:rPr>
          <w:rFonts w:eastAsia="Arial Unicode MS"/>
        </w:rPr>
        <w:t xml:space="preserve">Na ploché střeše se provedou drobné klempířské práce </w:t>
      </w:r>
      <w:proofErr w:type="gramStart"/>
      <w:r>
        <w:rPr>
          <w:rFonts w:eastAsia="Arial Unicode MS"/>
        </w:rPr>
        <w:t>( lemování</w:t>
      </w:r>
      <w:proofErr w:type="gramEnd"/>
      <w:r>
        <w:rPr>
          <w:rFonts w:eastAsia="Arial Unicode MS"/>
        </w:rPr>
        <w:t xml:space="preserve"> instalací apod. ).</w:t>
      </w:r>
    </w:p>
    <w:p w:rsidR="00AB174C" w:rsidRDefault="00AB174C" w:rsidP="00A9220D">
      <w:pPr>
        <w:pStyle w:val="Nadpis2"/>
      </w:pPr>
      <w:r>
        <w:t>1</w:t>
      </w:r>
      <w:r w:rsidR="00DB0D8A">
        <w:t>5</w:t>
      </w:r>
      <w:r>
        <w:t xml:space="preserve">. </w:t>
      </w:r>
      <w:r w:rsidR="00627C93">
        <w:t>Výtahy</w:t>
      </w:r>
    </w:p>
    <w:p w:rsidR="000F50D6" w:rsidRDefault="000F50D6" w:rsidP="000F50D6">
      <w:pPr>
        <w:pStyle w:val="Nadpis3"/>
        <w:rPr>
          <w:rFonts w:eastAsia="Arial Unicode MS"/>
          <w:b w:val="0"/>
        </w:rPr>
      </w:pPr>
      <w:r w:rsidRPr="000F50D6">
        <w:rPr>
          <w:rFonts w:eastAsia="Arial Unicode MS"/>
          <w:b w:val="0"/>
        </w:rPr>
        <w:t>Nové výtahy</w:t>
      </w:r>
      <w:r>
        <w:rPr>
          <w:rFonts w:eastAsia="Arial Unicode MS"/>
          <w:b w:val="0"/>
        </w:rPr>
        <w:t xml:space="preserve"> budou typové, ze sortimentu zavedených výrobců. </w:t>
      </w:r>
    </w:p>
    <w:p w:rsidR="000F50D6" w:rsidRPr="000F50D6" w:rsidRDefault="000F50D6" w:rsidP="000F50D6">
      <w:pPr>
        <w:rPr>
          <w:rFonts w:eastAsia="Arial Unicode MS"/>
        </w:rPr>
      </w:pPr>
      <w:r>
        <w:rPr>
          <w:rFonts w:eastAsia="Arial Unicode MS"/>
        </w:rPr>
        <w:t>Hlavní výtah je o nosnosti 630 kg, výtah na odpad je 320 kg. Podrobnější specifikace je uvedena v příloze technické zprávy.</w:t>
      </w:r>
    </w:p>
    <w:p w:rsidR="00804FC1" w:rsidRDefault="00F5138C" w:rsidP="00F5138C">
      <w:pPr>
        <w:pStyle w:val="Nadpis2"/>
      </w:pPr>
      <w:r>
        <w:t>16. Zámečnické výrobky</w:t>
      </w:r>
    </w:p>
    <w:p w:rsidR="00F5138C" w:rsidRDefault="00F5138C" w:rsidP="00F5138C"/>
    <w:p w:rsidR="00F5138C" w:rsidRPr="00F5138C" w:rsidRDefault="00F5138C" w:rsidP="00F5138C">
      <w:r>
        <w:t>V podkroví se doplní jednoduché jednotrubkové zábradlí proti pádu obsluhy VZT na podhled nad jídelnou.</w:t>
      </w:r>
    </w:p>
    <w:p w:rsidR="00AB174C" w:rsidRDefault="00AB174C" w:rsidP="00A9220D">
      <w:pPr>
        <w:pStyle w:val="Nadpis2"/>
        <w:rPr>
          <w:rFonts w:eastAsia="Arial Unicode MS"/>
        </w:rPr>
      </w:pPr>
      <w:r>
        <w:t>ZÁVĚR</w:t>
      </w:r>
    </w:p>
    <w:p w:rsidR="00AB174C" w:rsidRDefault="00AB174C" w:rsidP="00A9220D"/>
    <w:p w:rsidR="00E61C8C" w:rsidRDefault="00AB174C" w:rsidP="00A9220D">
      <w:r>
        <w:t xml:space="preserve">Při realizaci stavby bude probíhat autorský dozor a stavební dozor. Změny a úpravy budou vždy projednány a zapsány do stavebního deníku. Zakryté konstrukce budou dokumentovány fotograficky. </w:t>
      </w:r>
    </w:p>
    <w:p w:rsidR="00AB174C" w:rsidRDefault="00AB174C" w:rsidP="00A9220D">
      <w:r>
        <w:t>Stavba neobsahuje netradiční nebo náročné technologie, bude prováděna obvyklými postupy a v souladu s dobrými mravy.</w:t>
      </w:r>
    </w:p>
    <w:p w:rsidR="00AB174C" w:rsidRDefault="00AB174C" w:rsidP="00A9220D"/>
    <w:p w:rsidR="00B1155C" w:rsidRDefault="00B1155C" w:rsidP="00A9220D">
      <w:pPr>
        <w:rPr>
          <w:b/>
        </w:rPr>
      </w:pPr>
      <w:r>
        <w:rPr>
          <w:b/>
        </w:rPr>
        <w:t xml:space="preserve">Plán kontrolních </w:t>
      </w:r>
      <w:proofErr w:type="gramStart"/>
      <w:r>
        <w:rPr>
          <w:b/>
        </w:rPr>
        <w:t>prohlídek :</w:t>
      </w:r>
      <w:proofErr w:type="gramEnd"/>
    </w:p>
    <w:p w:rsidR="00B1155C" w:rsidRDefault="00B1155C" w:rsidP="00A9220D">
      <w:pPr>
        <w:rPr>
          <w:b/>
        </w:rPr>
      </w:pPr>
    </w:p>
    <w:p w:rsidR="00B1155C" w:rsidRDefault="00B1155C" w:rsidP="00A9220D">
      <w:r>
        <w:rPr>
          <w:b/>
          <w:bCs/>
        </w:rPr>
        <w:t>Vzhledem k rozsahu prací navrhuji provést kontrolní prohlídku stavby po úplném dokončení stavby a po ohlášení o započetí užívání.</w:t>
      </w:r>
      <w:r>
        <w:t xml:space="preserve"> </w:t>
      </w:r>
    </w:p>
    <w:p w:rsidR="00B1155C" w:rsidRPr="00B1155C" w:rsidRDefault="00B1155C" w:rsidP="00A9220D">
      <w:pPr>
        <w:rPr>
          <w:b/>
        </w:rPr>
      </w:pPr>
    </w:p>
    <w:p w:rsidR="00A01D48" w:rsidRDefault="00A01D48" w:rsidP="00A9220D"/>
    <w:p w:rsidR="00AB174C" w:rsidRDefault="00AB174C" w:rsidP="00A9220D">
      <w:r>
        <w:t xml:space="preserve">V Karlových Varech, </w:t>
      </w:r>
      <w:r w:rsidR="0012395F">
        <w:fldChar w:fldCharType="begin"/>
      </w:r>
      <w:r w:rsidR="0012395F">
        <w:instrText xml:space="preserve"> TIME \@ "d.M.yyyy" </w:instrText>
      </w:r>
      <w:r w:rsidR="0012395F">
        <w:fldChar w:fldCharType="separate"/>
      </w:r>
      <w:r w:rsidR="008D1D43">
        <w:rPr>
          <w:noProof/>
        </w:rPr>
        <w:t>15.8.2018</w:t>
      </w:r>
      <w:r w:rsidR="0012395F">
        <w:fldChar w:fldCharType="end"/>
      </w:r>
    </w:p>
    <w:p w:rsidR="0012395F" w:rsidRDefault="0012395F" w:rsidP="00A9220D">
      <w:pPr>
        <w:ind w:left="1416" w:firstLine="708"/>
        <w:rPr>
          <w:b/>
          <w:bCs/>
        </w:rPr>
      </w:pPr>
    </w:p>
    <w:p w:rsidR="0012395F" w:rsidRDefault="0012395F" w:rsidP="00A9220D">
      <w:pPr>
        <w:ind w:left="1416" w:firstLine="708"/>
        <w:rPr>
          <w:b/>
          <w:bCs/>
        </w:rPr>
      </w:pPr>
    </w:p>
    <w:p w:rsidR="000E7C49" w:rsidRDefault="0012395F" w:rsidP="00A9220D">
      <w:pPr>
        <w:ind w:left="5664" w:firstLine="708"/>
        <w:rPr>
          <w:b/>
          <w:bCs/>
        </w:rPr>
      </w:pPr>
      <w:r w:rsidRPr="0012395F">
        <w:rPr>
          <w:b/>
          <w:bCs/>
        </w:rPr>
        <w:t>Ing. Roman Gajdoš</w:t>
      </w:r>
    </w:p>
    <w:p w:rsidR="008102BC" w:rsidRDefault="008102BC" w:rsidP="00A9220D"/>
    <w:p w:rsidR="008102BC" w:rsidRDefault="00023390" w:rsidP="00A922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cs-CZ"/>
        </w:rPr>
        <w:drawing>
          <wp:inline distT="0" distB="0" distL="0" distR="0" wp14:anchorId="18BA074D" wp14:editId="33B6D1F7">
            <wp:extent cx="1371600" cy="6400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FAE" w:rsidRDefault="002C4FAE" w:rsidP="00A9220D">
      <w:r>
        <w:br w:type="page"/>
      </w:r>
    </w:p>
    <w:p w:rsidR="00AB174C" w:rsidRDefault="002C4FAE" w:rsidP="005E4636">
      <w:pPr>
        <w:pStyle w:val="Nadpis1"/>
        <w:ind w:left="1416" w:firstLine="708"/>
        <w:jc w:val="both"/>
        <w:rPr>
          <w:rFonts w:eastAsia="Arial Unicode MS"/>
        </w:rPr>
      </w:pPr>
      <w:proofErr w:type="gramStart"/>
      <w:r>
        <w:lastRenderedPageBreak/>
        <w:t>t</w:t>
      </w:r>
      <w:r w:rsidR="00AB174C">
        <w:t>abulka  podlah</w:t>
      </w:r>
      <w:proofErr w:type="gramEnd"/>
    </w:p>
    <w:p w:rsidR="00AB174C" w:rsidRDefault="00AB174C" w:rsidP="00A9220D">
      <w:pPr>
        <w:rPr>
          <w:u w:val="single"/>
        </w:rPr>
      </w:pPr>
    </w:p>
    <w:p w:rsidR="00BB28C1" w:rsidRPr="004A6872" w:rsidRDefault="004A6872" w:rsidP="00A9220D">
      <w:pPr>
        <w:rPr>
          <w:b/>
          <w:u w:val="single"/>
        </w:rPr>
      </w:pPr>
      <w:r w:rsidRPr="004A6872">
        <w:rPr>
          <w:b/>
          <w:u w:val="single"/>
        </w:rPr>
        <w:t>1. NP</w:t>
      </w:r>
    </w:p>
    <w:p w:rsidR="004A6872" w:rsidRDefault="004A6872" w:rsidP="00A9220D">
      <w:pPr>
        <w:rPr>
          <w:u w:val="single"/>
        </w:rPr>
      </w:pPr>
    </w:p>
    <w:p w:rsidR="003E08B6" w:rsidRDefault="00AB174C" w:rsidP="00A9220D">
      <w:r>
        <w:rPr>
          <w:b/>
          <w:bCs/>
        </w:rPr>
        <w:t>P 1</w:t>
      </w:r>
      <w:r w:rsidR="003E08B6">
        <w:rPr>
          <w:b/>
          <w:bCs/>
        </w:rPr>
        <w:t xml:space="preserve">.1 …. </w:t>
      </w:r>
      <w:r w:rsidR="003E08B6" w:rsidRPr="003E08B6">
        <w:t>N</w:t>
      </w:r>
      <w:r w:rsidR="003E08B6">
        <w:t>a stávající betonové podlaze</w:t>
      </w:r>
    </w:p>
    <w:p w:rsidR="003E08B6" w:rsidRDefault="003E08B6" w:rsidP="00A9220D"/>
    <w:p w:rsidR="003E08B6" w:rsidRDefault="003E08B6" w:rsidP="00A9220D">
      <w:pPr>
        <w:rPr>
          <w:b/>
          <w:bCs/>
        </w:rPr>
      </w:pPr>
      <w:r>
        <w:tab/>
        <w:t>Očištění, odmaštění, vysprávka poruch</w:t>
      </w:r>
    </w:p>
    <w:p w:rsidR="003E08B6" w:rsidRDefault="003E08B6" w:rsidP="003E08B6">
      <w:pPr>
        <w:ind w:left="709"/>
      </w:pPr>
      <w:r>
        <w:t xml:space="preserve">Keramická dlažba </w:t>
      </w:r>
      <w:proofErr w:type="spellStart"/>
      <w:r>
        <w:t>neskluzná</w:t>
      </w:r>
      <w:proofErr w:type="spellEnd"/>
      <w:r>
        <w:t xml:space="preserve"> R 11 do flexibilního hydroizolačního tmelu</w:t>
      </w:r>
      <w:r>
        <w:tab/>
        <w:t xml:space="preserve">          1</w:t>
      </w:r>
      <w:r w:rsidR="004A6872">
        <w:t>5</w:t>
      </w:r>
      <w:r>
        <w:t xml:space="preserve"> mm</w:t>
      </w:r>
    </w:p>
    <w:p w:rsidR="003E08B6" w:rsidRDefault="003E08B6" w:rsidP="003E08B6">
      <w:pPr>
        <w:ind w:firstLine="708"/>
      </w:pPr>
      <w:r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</w:t>
      </w:r>
      <w:r w:rsidR="004A6872">
        <w:t>5</w:t>
      </w:r>
      <w:r>
        <w:t xml:space="preserve"> mm</w:t>
      </w:r>
    </w:p>
    <w:p w:rsidR="004A6872" w:rsidRDefault="004A6872" w:rsidP="00A9220D">
      <w:pPr>
        <w:rPr>
          <w:b/>
          <w:bCs/>
          <w:u w:val="single"/>
        </w:rPr>
      </w:pPr>
    </w:p>
    <w:p w:rsidR="003E08B6" w:rsidRPr="004A6872" w:rsidRDefault="004A6872" w:rsidP="00A9220D">
      <w:pPr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Pr="004A6872">
        <w:rPr>
          <w:b/>
          <w:bCs/>
          <w:u w:val="single"/>
        </w:rPr>
        <w:t>. NP</w:t>
      </w:r>
    </w:p>
    <w:p w:rsidR="004A6872" w:rsidRDefault="004A6872" w:rsidP="00A9220D">
      <w:pPr>
        <w:rPr>
          <w:b/>
          <w:bCs/>
        </w:rPr>
      </w:pPr>
    </w:p>
    <w:p w:rsidR="00EE21DA" w:rsidRDefault="003E08B6" w:rsidP="00A9220D">
      <w:r>
        <w:rPr>
          <w:b/>
          <w:bCs/>
        </w:rPr>
        <w:t>P 2.1</w:t>
      </w:r>
      <w:r w:rsidR="00AB174C">
        <w:rPr>
          <w:b/>
          <w:bCs/>
        </w:rPr>
        <w:t>….</w:t>
      </w:r>
      <w:r>
        <w:t xml:space="preserve"> Na</w:t>
      </w:r>
      <w:r w:rsidR="00EE21DA">
        <w:t xml:space="preserve"> </w:t>
      </w:r>
      <w:r w:rsidR="000E7C49">
        <w:t xml:space="preserve">podkladní </w:t>
      </w:r>
      <w:r w:rsidR="00EE21DA">
        <w:t>železobetonové desce</w:t>
      </w:r>
      <w:r w:rsidR="00023390">
        <w:t xml:space="preserve"> </w:t>
      </w:r>
      <w:proofErr w:type="gramStart"/>
      <w:r w:rsidR="00023390">
        <w:t>( panel</w:t>
      </w:r>
      <w:proofErr w:type="gramEnd"/>
      <w:r w:rsidR="00023390">
        <w:t>, průvlak )</w:t>
      </w:r>
      <w:r w:rsidR="00023390">
        <w:tab/>
      </w:r>
      <w:r w:rsidR="00DC73E6">
        <w:tab/>
      </w:r>
      <w:r w:rsidR="00DC73E6">
        <w:tab/>
        <w:t xml:space="preserve">        </w:t>
      </w:r>
      <w:r w:rsidR="00AC3F83">
        <w:t>2</w:t>
      </w:r>
      <w:r w:rsidR="005E4636">
        <w:t>5</w:t>
      </w:r>
      <w:r w:rsidR="00CD63EE">
        <w:t>0</w:t>
      </w:r>
      <w:r w:rsidR="00EE21DA">
        <w:t xml:space="preserve"> mm</w:t>
      </w:r>
    </w:p>
    <w:p w:rsidR="003E08B6" w:rsidRDefault="00DC73E6" w:rsidP="00A9220D">
      <w:r>
        <w:tab/>
      </w:r>
    </w:p>
    <w:p w:rsidR="00DC73E6" w:rsidRDefault="00DC73E6" w:rsidP="003E08B6">
      <w:pPr>
        <w:ind w:firstLine="708"/>
      </w:pPr>
      <w:r>
        <w:t>Vyrovnávací potěr</w:t>
      </w:r>
      <w:r w:rsidR="00023390">
        <w:t xml:space="preserve"> speciální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4E66DE">
        <w:t>1</w:t>
      </w:r>
      <w:r w:rsidR="00023390">
        <w:t>8</w:t>
      </w:r>
      <w:r>
        <w:t xml:space="preserve"> mm</w:t>
      </w:r>
    </w:p>
    <w:p w:rsidR="00EE21DA" w:rsidRDefault="00911E36" w:rsidP="00A9220D">
      <w:pPr>
        <w:ind w:firstLine="708"/>
      </w:pPr>
      <w:r>
        <w:t xml:space="preserve">Penetrace pod </w:t>
      </w:r>
      <w:r w:rsidR="003E08B6">
        <w:t xml:space="preserve">např. </w:t>
      </w:r>
      <w:proofErr w:type="spellStart"/>
      <w:r>
        <w:t>Elastek</w:t>
      </w:r>
      <w:proofErr w:type="spellEnd"/>
    </w:p>
    <w:p w:rsidR="00EE21DA" w:rsidRDefault="00F60240" w:rsidP="00A9220D">
      <w:pPr>
        <w:ind w:firstLine="708"/>
      </w:pPr>
      <w:r>
        <w:t>1</w:t>
      </w:r>
      <w:r w:rsidR="00B96411">
        <w:t xml:space="preserve"> x </w:t>
      </w:r>
      <w:r w:rsidR="003E08B6">
        <w:t xml:space="preserve">např. </w:t>
      </w:r>
      <w:proofErr w:type="spellStart"/>
      <w:r w:rsidR="00EE21DA">
        <w:t>Elastek</w:t>
      </w:r>
      <w:proofErr w:type="spellEnd"/>
      <w:r w:rsidR="00EE21DA">
        <w:t xml:space="preserve"> 40 speciál minerál</w:t>
      </w:r>
      <w:r w:rsidR="00023390">
        <w:t>, natavený</w:t>
      </w:r>
      <w:r w:rsidR="00EE21DA">
        <w:tab/>
      </w:r>
      <w:r w:rsidR="00EE21DA">
        <w:tab/>
      </w:r>
      <w:r w:rsidR="00EE21DA">
        <w:tab/>
      </w:r>
      <w:r w:rsidR="00EE21DA">
        <w:tab/>
      </w:r>
      <w:r w:rsidR="00EE21DA">
        <w:tab/>
      </w:r>
      <w:r w:rsidR="00023390">
        <w:t>5</w:t>
      </w:r>
      <w:r w:rsidR="00EE21DA">
        <w:t xml:space="preserve"> mm</w:t>
      </w:r>
    </w:p>
    <w:p w:rsidR="00DC73E6" w:rsidRDefault="00EE21DA" w:rsidP="00A9220D">
      <w:pPr>
        <w:ind w:firstLine="708"/>
      </w:pPr>
      <w:r>
        <w:t xml:space="preserve">Separační </w:t>
      </w:r>
      <w:proofErr w:type="spellStart"/>
      <w:r>
        <w:t>geotext</w:t>
      </w:r>
      <w:r w:rsidR="00DC73E6">
        <w:t>i</w:t>
      </w:r>
      <w:r>
        <w:t>lie</w:t>
      </w:r>
      <w:proofErr w:type="spellEnd"/>
      <w:r>
        <w:t xml:space="preserve"> </w:t>
      </w:r>
      <w:r w:rsidR="003E08B6">
        <w:t xml:space="preserve">např. </w:t>
      </w:r>
      <w:r>
        <w:t>FILTEK</w:t>
      </w:r>
      <w:r w:rsidR="000E7C49">
        <w:t xml:space="preserve"> 300</w:t>
      </w:r>
      <w:r w:rsidR="00D60678">
        <w:tab/>
      </w:r>
      <w:r w:rsidR="00D60678">
        <w:tab/>
      </w:r>
      <w:r w:rsidR="00D60678">
        <w:tab/>
      </w:r>
      <w:r w:rsidR="00D60678">
        <w:tab/>
      </w:r>
      <w:r w:rsidR="00D60678">
        <w:tab/>
      </w:r>
      <w:r w:rsidR="00D60678">
        <w:tab/>
        <w:t>1 mm</w:t>
      </w:r>
    </w:p>
    <w:p w:rsidR="00EE21DA" w:rsidRDefault="00EE21DA" w:rsidP="00A9220D">
      <w:pPr>
        <w:ind w:firstLine="708"/>
      </w:pPr>
      <w:r>
        <w:t>Ochranný cementový potěr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023390">
        <w:t>6</w:t>
      </w:r>
      <w:r w:rsidR="005E4636">
        <w:t>0</w:t>
      </w:r>
      <w:r>
        <w:t xml:space="preserve"> mm</w:t>
      </w:r>
    </w:p>
    <w:p w:rsidR="005E4636" w:rsidRDefault="005E4636" w:rsidP="005E4636">
      <w:pPr>
        <w:ind w:left="709"/>
      </w:pPr>
      <w:r>
        <w:t xml:space="preserve">Keramická dlažba </w:t>
      </w:r>
      <w:proofErr w:type="spellStart"/>
      <w:r>
        <w:t>neskluzná</w:t>
      </w:r>
      <w:proofErr w:type="spellEnd"/>
      <w:r>
        <w:t xml:space="preserve"> R 11 do flexibilního hydroizolačního tmelu</w:t>
      </w:r>
      <w:r>
        <w:tab/>
        <w:t xml:space="preserve">          1</w:t>
      </w:r>
      <w:r w:rsidR="00023390">
        <w:t>3</w:t>
      </w:r>
      <w:r>
        <w:t xml:space="preserve"> mm</w:t>
      </w:r>
    </w:p>
    <w:p w:rsidR="00911E36" w:rsidRDefault="00CD63EE" w:rsidP="00A9220D">
      <w:pPr>
        <w:ind w:firstLine="708"/>
      </w:pPr>
      <w:r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5E4636">
        <w:t>3</w:t>
      </w:r>
      <w:r w:rsidR="00023390">
        <w:t>47</w:t>
      </w:r>
      <w:r>
        <w:t xml:space="preserve"> mm</w:t>
      </w:r>
    </w:p>
    <w:p w:rsidR="00CD63EE" w:rsidRDefault="00CD63EE" w:rsidP="00A9220D">
      <w:pPr>
        <w:ind w:firstLine="708"/>
      </w:pPr>
    </w:p>
    <w:p w:rsidR="00023390" w:rsidRDefault="00911E36" w:rsidP="000F50D6">
      <w:r>
        <w:rPr>
          <w:b/>
          <w:bCs/>
        </w:rPr>
        <w:t>P 2</w:t>
      </w:r>
      <w:r w:rsidR="003E08B6">
        <w:rPr>
          <w:b/>
          <w:bCs/>
        </w:rPr>
        <w:t xml:space="preserve">.2 …. </w:t>
      </w:r>
      <w:r w:rsidR="003E08B6">
        <w:t>Na</w:t>
      </w:r>
      <w:r w:rsidR="000F50D6">
        <w:t xml:space="preserve"> </w:t>
      </w:r>
      <w:r w:rsidR="004A6872">
        <w:t xml:space="preserve">určené </w:t>
      </w:r>
      <w:r w:rsidR="000F50D6">
        <w:t xml:space="preserve">ploše po odstranění </w:t>
      </w:r>
      <w:proofErr w:type="spellStart"/>
      <w:r w:rsidR="000F50D6">
        <w:t>maloformátové</w:t>
      </w:r>
      <w:proofErr w:type="spellEnd"/>
      <w:r w:rsidR="000F50D6">
        <w:t xml:space="preserve"> dlažby </w:t>
      </w:r>
      <w:r w:rsidR="00023390">
        <w:tab/>
      </w:r>
      <w:r w:rsidR="00023390">
        <w:tab/>
      </w:r>
      <w:r w:rsidR="00023390">
        <w:tab/>
      </w:r>
      <w:r w:rsidR="00023390">
        <w:tab/>
      </w:r>
      <w:r w:rsidR="004A6872">
        <w:t>8</w:t>
      </w:r>
      <w:r w:rsidR="00023390">
        <w:t xml:space="preserve"> mm</w:t>
      </w:r>
    </w:p>
    <w:p w:rsidR="00023390" w:rsidRDefault="00023390" w:rsidP="00023390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A6872" w:rsidRDefault="004A6872" w:rsidP="00023390">
      <w:pPr>
        <w:ind w:left="709"/>
      </w:pPr>
      <w:r>
        <w:t>Očištění od cementu, zbroušení, vyčištění</w:t>
      </w:r>
    </w:p>
    <w:p w:rsidR="00023390" w:rsidRDefault="00023390" w:rsidP="00023390">
      <w:pPr>
        <w:ind w:left="709"/>
      </w:pPr>
      <w:r>
        <w:t xml:space="preserve">Keramická dlažba </w:t>
      </w:r>
      <w:proofErr w:type="spellStart"/>
      <w:r>
        <w:t>neskluzná</w:t>
      </w:r>
      <w:proofErr w:type="spellEnd"/>
      <w:r>
        <w:t xml:space="preserve"> R 11 do flexibilního tmelu</w:t>
      </w:r>
      <w:r>
        <w:tab/>
        <w:t xml:space="preserve">        </w:t>
      </w:r>
      <w:r>
        <w:tab/>
      </w:r>
      <w:r>
        <w:tab/>
        <w:t xml:space="preserve">          1</w:t>
      </w:r>
      <w:r w:rsidR="004A6872">
        <w:t>5</w:t>
      </w:r>
      <w:r>
        <w:t xml:space="preserve"> mm</w:t>
      </w:r>
    </w:p>
    <w:p w:rsidR="00023390" w:rsidRDefault="00023390" w:rsidP="00023390">
      <w:pPr>
        <w:ind w:firstLine="708"/>
      </w:pPr>
      <w:r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138C">
        <w:t xml:space="preserve">          15</w:t>
      </w:r>
      <w:r>
        <w:t xml:space="preserve"> mm</w:t>
      </w:r>
    </w:p>
    <w:p w:rsidR="00CD63EE" w:rsidRDefault="00CD63EE" w:rsidP="00023390"/>
    <w:p w:rsidR="00AC3F83" w:rsidRDefault="00AC3F83" w:rsidP="00A9220D"/>
    <w:p w:rsidR="00AC3F83" w:rsidRDefault="00AC3F83" w:rsidP="00A9220D">
      <w:pPr>
        <w:ind w:firstLine="708"/>
      </w:pPr>
    </w:p>
    <w:p w:rsidR="00911E36" w:rsidRDefault="00911E36" w:rsidP="00A9220D">
      <w:pPr>
        <w:ind w:firstLine="708"/>
      </w:pPr>
    </w:p>
    <w:p w:rsidR="00F5138C" w:rsidRDefault="00F5138C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BB28C1" w:rsidRDefault="00BB28C1" w:rsidP="00A9220D">
      <w:pPr>
        <w:rPr>
          <w:b/>
          <w:bCs/>
        </w:rPr>
      </w:pP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Technická data</w:t>
      </w:r>
    </w:p>
    <w:p w:rsidR="00F5138C" w:rsidRPr="0075529E" w:rsidRDefault="00F5138C" w:rsidP="0033202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left"/>
        <w:rPr>
          <w:b/>
        </w:rPr>
      </w:pPr>
    </w:p>
    <w:p w:rsidR="00F5138C" w:rsidRDefault="00F5138C" w:rsidP="0033202D">
      <w:pPr>
        <w:jc w:val="left"/>
        <w:rPr>
          <w:b/>
        </w:rPr>
      </w:pPr>
      <w:r w:rsidRPr="0033202D">
        <w:rPr>
          <w:b/>
        </w:rPr>
        <w:t>Výtah V1</w:t>
      </w:r>
    </w:p>
    <w:p w:rsidR="0033202D" w:rsidRPr="0033202D" w:rsidRDefault="0033202D" w:rsidP="0033202D">
      <w:pPr>
        <w:jc w:val="left"/>
        <w:rPr>
          <w:b/>
        </w:rPr>
      </w:pPr>
    </w:p>
    <w:p w:rsidR="00F5138C" w:rsidRPr="0075529E" w:rsidRDefault="00F5138C" w:rsidP="0033202D">
      <w:pPr>
        <w:jc w:val="left"/>
      </w:pPr>
      <w:r w:rsidRPr="0075529E">
        <w:t>Typ výtahu: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Pr="0075529E">
        <w:rPr>
          <w:snapToGrid w:val="0"/>
        </w:rPr>
        <w:t>výtah lanový SP</w:t>
      </w:r>
    </w:p>
    <w:p w:rsidR="00F5138C" w:rsidRPr="0075529E" w:rsidRDefault="00F5138C" w:rsidP="0033202D">
      <w:pPr>
        <w:jc w:val="left"/>
      </w:pPr>
      <w:r w:rsidRPr="0075529E">
        <w:t>Nosnost (kg):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>
        <w:t>630</w:t>
      </w:r>
    </w:p>
    <w:p w:rsidR="00F5138C" w:rsidRPr="0075529E" w:rsidRDefault="00F5138C" w:rsidP="0033202D">
      <w:pPr>
        <w:jc w:val="left"/>
      </w:pPr>
      <w:r w:rsidRPr="0075529E">
        <w:t>Počet stanic: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>
        <w:t>2</w:t>
      </w:r>
    </w:p>
    <w:p w:rsidR="00F5138C" w:rsidRPr="0075529E" w:rsidRDefault="00F5138C" w:rsidP="0033202D">
      <w:pPr>
        <w:jc w:val="left"/>
      </w:pPr>
      <w:r w:rsidRPr="0075529E">
        <w:t>Počet nástupišť: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>
        <w:t>2</w:t>
      </w:r>
      <w:r w:rsidRPr="0075529E">
        <w:t xml:space="preserve"> </w:t>
      </w:r>
      <w:proofErr w:type="gramStart"/>
      <w:r w:rsidRPr="0075529E">
        <w:t>(</w:t>
      </w:r>
      <w:r>
        <w:t xml:space="preserve"> 2</w:t>
      </w:r>
      <w:proofErr w:type="gramEnd"/>
      <w:r w:rsidRPr="0075529E">
        <w:t xml:space="preserve"> nad sebou, 0 naproti</w:t>
      </w:r>
      <w:r>
        <w:t xml:space="preserve"> </w:t>
      </w:r>
      <w:r w:rsidRPr="0075529E">
        <w:t>)</w:t>
      </w:r>
    </w:p>
    <w:p w:rsidR="00F5138C" w:rsidRPr="0075529E" w:rsidRDefault="00F5138C" w:rsidP="0033202D">
      <w:pPr>
        <w:jc w:val="left"/>
      </w:pPr>
      <w:r w:rsidRPr="0075529E">
        <w:t>Zdvih (m):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>
        <w:t>3,3</w:t>
      </w:r>
    </w:p>
    <w:p w:rsidR="00F5138C" w:rsidRPr="0075529E" w:rsidRDefault="00F5138C" w:rsidP="0033202D">
      <w:pPr>
        <w:jc w:val="left"/>
      </w:pPr>
      <w:r w:rsidRPr="0075529E">
        <w:t>Rychlost (m/s):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Pr="0075529E">
        <w:t>1,00</w:t>
      </w:r>
    </w:p>
    <w:p w:rsidR="00F5138C" w:rsidRPr="0075529E" w:rsidRDefault="00F5138C" w:rsidP="0033202D">
      <w:pPr>
        <w:jc w:val="left"/>
      </w:pPr>
      <w:r w:rsidRPr="0075529E">
        <w:t>Řízení: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Pr="0075529E">
        <w:t>mikroprocesorové</w:t>
      </w:r>
    </w:p>
    <w:p w:rsidR="00F5138C" w:rsidRPr="0075529E" w:rsidRDefault="00F5138C" w:rsidP="0033202D">
      <w:pPr>
        <w:jc w:val="left"/>
      </w:pPr>
      <w:r w:rsidRPr="0075529E">
        <w:t>Umístění strojovny: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Pr="0075529E">
        <w:t>nahoře, přímo nad šachtou</w:t>
      </w:r>
    </w:p>
    <w:p w:rsidR="00F5138C" w:rsidRPr="0075529E" w:rsidRDefault="00F5138C" w:rsidP="0033202D">
      <w:pPr>
        <w:jc w:val="left"/>
      </w:pPr>
    </w:p>
    <w:p w:rsidR="00F5138C" w:rsidRPr="0075529E" w:rsidRDefault="00F5138C" w:rsidP="0033202D">
      <w:pPr>
        <w:jc w:val="left"/>
      </w:pPr>
      <w:r w:rsidRPr="0075529E">
        <w:t>Šířka kabiny (mm):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>
        <w:t>1 100</w:t>
      </w:r>
    </w:p>
    <w:p w:rsidR="00F5138C" w:rsidRPr="0075529E" w:rsidRDefault="00F5138C" w:rsidP="0033202D">
      <w:pPr>
        <w:jc w:val="left"/>
      </w:pPr>
      <w:r w:rsidRPr="0075529E">
        <w:t>Hloubka kabiny (mm):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Pr="0075529E">
        <w:t>1</w:t>
      </w:r>
      <w:r w:rsidR="0033202D">
        <w:t xml:space="preserve"> </w:t>
      </w:r>
      <w:r>
        <w:t>40</w:t>
      </w:r>
      <w:r w:rsidRPr="0075529E">
        <w:t>0</w:t>
      </w:r>
    </w:p>
    <w:p w:rsidR="00F5138C" w:rsidRPr="0075529E" w:rsidRDefault="00F5138C" w:rsidP="0033202D">
      <w:pPr>
        <w:jc w:val="left"/>
      </w:pPr>
      <w:r w:rsidRPr="0075529E">
        <w:t>Výška kabiny (mm):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Pr="0075529E">
        <w:t>2</w:t>
      </w:r>
      <w:r w:rsidR="0033202D">
        <w:t xml:space="preserve"> </w:t>
      </w:r>
      <w:r w:rsidRPr="0075529E">
        <w:t>050</w:t>
      </w:r>
    </w:p>
    <w:p w:rsidR="00F5138C" w:rsidRPr="0075529E" w:rsidRDefault="00F5138C" w:rsidP="0033202D">
      <w:pPr>
        <w:jc w:val="left"/>
      </w:pPr>
      <w:r w:rsidRPr="0075529E">
        <w:t>Počet osob: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proofErr w:type="gramStart"/>
      <w:r w:rsidR="0033202D">
        <w:tab/>
        <w:t>( 8</w:t>
      </w:r>
      <w:proofErr w:type="gramEnd"/>
      <w:r w:rsidR="0033202D">
        <w:t xml:space="preserve"> )</w:t>
      </w:r>
    </w:p>
    <w:p w:rsidR="00F5138C" w:rsidRPr="0075529E" w:rsidRDefault="00F5138C" w:rsidP="0033202D">
      <w:pPr>
        <w:jc w:val="left"/>
      </w:pPr>
    </w:p>
    <w:p w:rsidR="00F5138C" w:rsidRPr="0075529E" w:rsidRDefault="00F5138C" w:rsidP="0033202D">
      <w:pPr>
        <w:jc w:val="left"/>
      </w:pPr>
      <w:r w:rsidRPr="0075529E">
        <w:t>Počet kabinových dveří: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Pr="0075529E">
        <w:t>1</w:t>
      </w:r>
    </w:p>
    <w:p w:rsidR="00F5138C" w:rsidRPr="0075529E" w:rsidRDefault="00F5138C" w:rsidP="0033202D">
      <w:pPr>
        <w:jc w:val="left"/>
      </w:pPr>
      <w:r w:rsidRPr="0075529E">
        <w:t>Typ kabinových dveří: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Pr="0075529E">
        <w:t>automatické</w:t>
      </w:r>
      <w:r w:rsidR="0033202D">
        <w:t xml:space="preserve">, </w:t>
      </w:r>
      <w:r w:rsidR="00EB7A9C">
        <w:t>centrální,</w:t>
      </w:r>
      <w:r w:rsidR="00EB7A9C" w:rsidRPr="00EB7A9C">
        <w:t xml:space="preserve"> </w:t>
      </w:r>
      <w:r w:rsidR="0033202D">
        <w:t>dvojdílné</w:t>
      </w:r>
    </w:p>
    <w:p w:rsidR="00F5138C" w:rsidRPr="0075529E" w:rsidRDefault="00F5138C" w:rsidP="0033202D">
      <w:pPr>
        <w:jc w:val="left"/>
      </w:pPr>
      <w:r w:rsidRPr="0075529E">
        <w:t>Počet šachetních dveří: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  <w:t>2</w:t>
      </w:r>
    </w:p>
    <w:p w:rsidR="00F5138C" w:rsidRPr="0075529E" w:rsidRDefault="00F5138C" w:rsidP="0033202D">
      <w:pPr>
        <w:jc w:val="left"/>
      </w:pPr>
      <w:r w:rsidRPr="0075529E">
        <w:t>Typ šachetních dveří:</w:t>
      </w:r>
      <w:r w:rsidRPr="0075529E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>
        <w:tab/>
      </w:r>
      <w:r w:rsidR="0033202D" w:rsidRPr="0075529E">
        <w:t>automatické</w:t>
      </w:r>
      <w:r w:rsidR="00EB7A9C">
        <w:t>, centrální,</w:t>
      </w:r>
      <w:r w:rsidR="00EB7A9C" w:rsidRPr="00EB7A9C">
        <w:t xml:space="preserve"> </w:t>
      </w:r>
      <w:r w:rsidR="00EB7A9C">
        <w:t>dvojdílné</w:t>
      </w:r>
    </w:p>
    <w:p w:rsidR="00F5138C" w:rsidRPr="0075529E" w:rsidRDefault="0033202D" w:rsidP="0033202D">
      <w:pPr>
        <w:jc w:val="left"/>
      </w:pPr>
      <w:r>
        <w:t>Šířka dveří (mm):</w:t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  <w:r w:rsidR="00F5138C" w:rsidRPr="0075529E">
        <w:t>00</w:t>
      </w:r>
    </w:p>
    <w:p w:rsidR="00F5138C" w:rsidRPr="0075529E" w:rsidRDefault="00F5138C" w:rsidP="0033202D">
      <w:pPr>
        <w:jc w:val="left"/>
      </w:pPr>
      <w:r w:rsidRPr="0075529E">
        <w:t>Výška dveří (mm):</w:t>
      </w:r>
      <w:r w:rsidRPr="0075529E">
        <w:tab/>
      </w:r>
      <w:r w:rsidR="00EB7A9C">
        <w:tab/>
      </w:r>
      <w:r w:rsidR="00EB7A9C">
        <w:tab/>
      </w:r>
      <w:r w:rsidR="00EB7A9C">
        <w:tab/>
      </w:r>
      <w:r w:rsidR="00EB7A9C">
        <w:tab/>
      </w:r>
      <w:r w:rsidR="00EB7A9C">
        <w:tab/>
      </w:r>
      <w:r w:rsidRPr="0075529E">
        <w:t>2</w:t>
      </w:r>
      <w:r w:rsidR="0033202D">
        <w:t xml:space="preserve"> </w:t>
      </w:r>
      <w:r w:rsidRPr="0075529E">
        <w:t>000</w:t>
      </w:r>
    </w:p>
    <w:p w:rsidR="00F5138C" w:rsidRPr="0075529E" w:rsidRDefault="00F5138C" w:rsidP="0033202D">
      <w:pPr>
        <w:jc w:val="left"/>
      </w:pPr>
    </w:p>
    <w:p w:rsidR="00F5138C" w:rsidRPr="0075529E" w:rsidRDefault="00F5138C" w:rsidP="0033202D">
      <w:pPr>
        <w:jc w:val="left"/>
      </w:pPr>
      <w:r w:rsidRPr="0075529E">
        <w:t>Šířka šachty (mm):</w:t>
      </w:r>
      <w:r w:rsidRPr="0075529E">
        <w:tab/>
      </w:r>
      <w:r w:rsidR="00EB7A9C">
        <w:tab/>
      </w:r>
      <w:r w:rsidR="00EB7A9C">
        <w:tab/>
      </w:r>
      <w:r w:rsidR="00EB7A9C">
        <w:tab/>
      </w:r>
      <w:r w:rsidR="00EB7A9C">
        <w:tab/>
      </w:r>
      <w:r w:rsidR="00EB7A9C">
        <w:tab/>
      </w:r>
      <w:r w:rsidRPr="0075529E">
        <w:t>1</w:t>
      </w:r>
      <w:r w:rsidR="0033202D">
        <w:t xml:space="preserve"> 640</w:t>
      </w:r>
    </w:p>
    <w:p w:rsidR="00F5138C" w:rsidRPr="0075529E" w:rsidRDefault="00F5138C" w:rsidP="0033202D">
      <w:pPr>
        <w:jc w:val="left"/>
      </w:pPr>
      <w:r w:rsidRPr="0075529E">
        <w:t>Hloubka šachty (mm):</w:t>
      </w:r>
      <w:r w:rsidRPr="0075529E">
        <w:tab/>
      </w:r>
      <w:r w:rsidR="00EB7A9C">
        <w:tab/>
      </w:r>
      <w:r w:rsidR="00EB7A9C">
        <w:tab/>
      </w:r>
      <w:r w:rsidR="00EB7A9C">
        <w:tab/>
      </w:r>
      <w:r w:rsidR="00EB7A9C">
        <w:tab/>
      </w:r>
      <w:r w:rsidRPr="0075529E">
        <w:t>1</w:t>
      </w:r>
      <w:r w:rsidR="0033202D">
        <w:t xml:space="preserve"> </w:t>
      </w:r>
      <w:r>
        <w:t>7</w:t>
      </w:r>
      <w:r w:rsidR="0033202D">
        <w:t>5</w:t>
      </w:r>
      <w:r w:rsidRPr="0075529E">
        <w:t>0</w:t>
      </w:r>
    </w:p>
    <w:p w:rsidR="00F5138C" w:rsidRPr="0075529E" w:rsidRDefault="00F5138C" w:rsidP="0033202D">
      <w:pPr>
        <w:jc w:val="left"/>
      </w:pPr>
      <w:r w:rsidRPr="0075529E">
        <w:t>Hlava šachty (mm):</w:t>
      </w:r>
      <w:r w:rsidRPr="0075529E">
        <w:tab/>
      </w:r>
      <w:r w:rsidR="00EB7A9C">
        <w:tab/>
      </w:r>
      <w:r w:rsidR="00EB7A9C">
        <w:tab/>
      </w:r>
      <w:r w:rsidR="00EB7A9C">
        <w:tab/>
      </w:r>
      <w:r w:rsidR="00EB7A9C">
        <w:tab/>
      </w:r>
      <w:r w:rsidR="00EB7A9C">
        <w:tab/>
      </w:r>
      <w:r w:rsidRPr="0075529E">
        <w:t>3</w:t>
      </w:r>
      <w:r w:rsidR="0033202D">
        <w:t xml:space="preserve"> 25</w:t>
      </w:r>
      <w:r w:rsidRPr="0075529E">
        <w:t>0</w:t>
      </w:r>
    </w:p>
    <w:p w:rsidR="00F5138C" w:rsidRPr="0075529E" w:rsidRDefault="00F5138C" w:rsidP="0033202D">
      <w:pPr>
        <w:jc w:val="left"/>
      </w:pPr>
      <w:r w:rsidRPr="0075529E">
        <w:t>Prohlubeň šachty (mm):</w:t>
      </w:r>
      <w:r w:rsidRPr="0075529E">
        <w:tab/>
      </w:r>
      <w:r w:rsidR="00EB7A9C">
        <w:tab/>
      </w:r>
      <w:r w:rsidR="00EB7A9C">
        <w:tab/>
      </w:r>
      <w:r w:rsidR="00EB7A9C">
        <w:tab/>
      </w:r>
      <w:r w:rsidR="00EB7A9C">
        <w:tab/>
      </w:r>
      <w:r w:rsidR="0033202D">
        <w:t>1 050</w:t>
      </w:r>
    </w:p>
    <w:p w:rsidR="00F5138C" w:rsidRPr="0075529E" w:rsidRDefault="00F5138C" w:rsidP="0033202D">
      <w:pPr>
        <w:jc w:val="left"/>
      </w:pPr>
      <w:r w:rsidRPr="0075529E">
        <w:t>Provedení opláštění šachty:</w:t>
      </w:r>
      <w:r w:rsidRPr="0075529E">
        <w:tab/>
      </w:r>
      <w:r w:rsidR="00EB7A9C">
        <w:tab/>
      </w:r>
      <w:r w:rsidR="00EB7A9C">
        <w:tab/>
      </w:r>
      <w:r w:rsidR="00EB7A9C">
        <w:tab/>
      </w:r>
      <w:r w:rsidR="00EB7A9C">
        <w:tab/>
      </w:r>
      <w:r w:rsidR="0033202D">
        <w:t>obezdění</w:t>
      </w: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</w:pP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Popis zařízení</w:t>
      </w:r>
    </w:p>
    <w:p w:rsidR="00F5138C" w:rsidRPr="0075529E" w:rsidRDefault="00F5138C" w:rsidP="0033202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left"/>
        <w:rPr>
          <w:b/>
        </w:rPr>
      </w:pP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</w:pP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Pohon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bezpřevodový výtahový stroj nové generace;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 xml:space="preserve">nosný rám stroje uložený na tlumících gumových blocích, zabraňujících přenosu chvění do budovy; poháněcí elektromotor s ventilátorem, tepelnou ochranou, výkonem </w:t>
      </w:r>
      <w:r w:rsidRPr="0075529E">
        <w:rPr>
          <w:b/>
          <w:snapToGrid w:val="0"/>
          <w:color w:val="000000"/>
        </w:rPr>
        <w:t>3,5 kW</w:t>
      </w:r>
      <w:r w:rsidRPr="0075529E">
        <w:rPr>
          <w:snapToGrid w:val="0"/>
          <w:color w:val="000000"/>
        </w:rPr>
        <w:t xml:space="preserve"> a počtem</w:t>
      </w:r>
      <w:r w:rsidRPr="0075529E">
        <w:rPr>
          <w:b/>
          <w:snapToGrid w:val="0"/>
          <w:color w:val="000000"/>
        </w:rPr>
        <w:t xml:space="preserve"> až 240</w:t>
      </w:r>
      <w:r w:rsidRPr="0075529E">
        <w:rPr>
          <w:snapToGrid w:val="0"/>
          <w:color w:val="000000"/>
        </w:rPr>
        <w:t xml:space="preserve"> sepnutí za hodinu; funkce nouzového sjezdu kabiny při výpadku proudu </w:t>
      </w:r>
      <w:proofErr w:type="gramStart"/>
      <w:r w:rsidRPr="0075529E">
        <w:rPr>
          <w:snapToGrid w:val="0"/>
          <w:color w:val="000000"/>
        </w:rPr>
        <w:t>(</w:t>
      </w:r>
      <w:r w:rsidR="00EB7A9C">
        <w:rPr>
          <w:snapToGrid w:val="0"/>
          <w:color w:val="000000"/>
        </w:rPr>
        <w:t xml:space="preserve"> </w:t>
      </w:r>
      <w:r w:rsidRPr="0075529E">
        <w:rPr>
          <w:snapToGrid w:val="0"/>
          <w:color w:val="000000"/>
        </w:rPr>
        <w:t>v</w:t>
      </w:r>
      <w:proofErr w:type="gramEnd"/>
      <w:r w:rsidRPr="0075529E">
        <w:rPr>
          <w:snapToGrid w:val="0"/>
          <w:color w:val="000000"/>
        </w:rPr>
        <w:t xml:space="preserve"> případě použití bezpřevodového stroje</w:t>
      </w:r>
      <w:r w:rsidR="00EB7A9C">
        <w:rPr>
          <w:snapToGrid w:val="0"/>
          <w:color w:val="000000"/>
        </w:rPr>
        <w:t xml:space="preserve"> </w:t>
      </w:r>
      <w:r w:rsidRPr="0075529E">
        <w:rPr>
          <w:snapToGrid w:val="0"/>
          <w:color w:val="000000"/>
        </w:rPr>
        <w:t>).</w:t>
      </w: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</w:pP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Kabina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Stěny: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 xml:space="preserve">ocelový plech, 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Strana vstupu: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 xml:space="preserve">ocelový plech, </w:t>
      </w:r>
      <w:r w:rsidR="00EB7A9C" w:rsidRPr="0075529E">
        <w:rPr>
          <w:snapToGrid w:val="0"/>
          <w:color w:val="000000"/>
        </w:rPr>
        <w:t xml:space="preserve">povrch tvrzený plast. nástřik 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>Zrcadlo:</w:t>
      </w:r>
      <w:r>
        <w:rPr>
          <w:snapToGrid w:val="0"/>
          <w:color w:val="000000"/>
        </w:rPr>
        <w:tab/>
      </w:r>
      <w:r>
        <w:rPr>
          <w:snapToGrid w:val="0"/>
          <w:color w:val="000000"/>
        </w:rPr>
        <w:tab/>
      </w:r>
      <w:r w:rsidR="0033202D">
        <w:rPr>
          <w:snapToGrid w:val="0"/>
          <w:color w:val="000000"/>
        </w:rPr>
        <w:t>-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Podlaha: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>Vinyl, strukturovaný povrch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>Strop/osvětlení:</w:t>
      </w:r>
      <w:r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>LED, zapuštěné v podhledu kabiny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Madlo: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</w:r>
      <w:r w:rsidR="00EB7A9C">
        <w:rPr>
          <w:snapToGrid w:val="0"/>
          <w:color w:val="000000"/>
        </w:rPr>
        <w:t>-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>Ovládací panel:</w:t>
      </w:r>
      <w:r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>jemně broušený nerez, informační barevný TFT display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proofErr w:type="spellStart"/>
      <w:r w:rsidRPr="0075529E">
        <w:rPr>
          <w:snapToGrid w:val="0"/>
          <w:color w:val="000000"/>
        </w:rPr>
        <w:lastRenderedPageBreak/>
        <w:t>Okopová</w:t>
      </w:r>
      <w:proofErr w:type="spellEnd"/>
      <w:r w:rsidRPr="0075529E">
        <w:rPr>
          <w:snapToGrid w:val="0"/>
          <w:color w:val="000000"/>
        </w:rPr>
        <w:t xml:space="preserve"> lišta: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>jemně broušený nerez, profil 20 x 40 mm</w:t>
      </w:r>
    </w:p>
    <w:p w:rsidR="00F5138C" w:rsidRPr="0075529E" w:rsidRDefault="00F5138C" w:rsidP="0033202D">
      <w:pPr>
        <w:widowControl w:val="0"/>
        <w:spacing w:line="240" w:lineRule="atLeast"/>
        <w:ind w:left="2160" w:hanging="2160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Zvláštní výbava:</w:t>
      </w:r>
      <w:r w:rsidRPr="0075529E">
        <w:rPr>
          <w:snapToGrid w:val="0"/>
          <w:color w:val="000000"/>
        </w:rPr>
        <w:tab/>
      </w:r>
      <w:r w:rsidR="00EB7A9C">
        <w:rPr>
          <w:snapToGrid w:val="0"/>
          <w:color w:val="000000"/>
        </w:rPr>
        <w:t>-</w:t>
      </w: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</w:pPr>
    </w:p>
    <w:p w:rsidR="00F5138C" w:rsidRPr="0075529E" w:rsidRDefault="00F5138C" w:rsidP="0033202D">
      <w:pPr>
        <w:widowControl w:val="0"/>
        <w:spacing w:line="240" w:lineRule="atLeast"/>
        <w:jc w:val="left"/>
        <w:rPr>
          <w:b/>
          <w:snapToGrid w:val="0"/>
          <w:color w:val="000000"/>
        </w:rPr>
      </w:pPr>
      <w:r w:rsidRPr="0075529E">
        <w:rPr>
          <w:b/>
          <w:snapToGrid w:val="0"/>
          <w:color w:val="000000"/>
        </w:rPr>
        <w:t>Kabinové dveře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provedení: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>automatické, centrálně otevírané</w:t>
      </w:r>
      <w:r w:rsidR="00EB7A9C">
        <w:rPr>
          <w:snapToGrid w:val="0"/>
          <w:color w:val="000000"/>
        </w:rPr>
        <w:t>, dvoudílné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typ: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materiál: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 xml:space="preserve">ocelový </w:t>
      </w:r>
      <w:r w:rsidR="00EB7A9C">
        <w:rPr>
          <w:snapToGrid w:val="0"/>
          <w:color w:val="000000"/>
        </w:rPr>
        <w:t>plech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</w:rPr>
      </w:pPr>
    </w:p>
    <w:p w:rsidR="00F5138C" w:rsidRPr="0075529E" w:rsidRDefault="00F5138C" w:rsidP="0033202D">
      <w:pPr>
        <w:widowControl w:val="0"/>
        <w:spacing w:line="240" w:lineRule="atLeast"/>
        <w:jc w:val="left"/>
        <w:rPr>
          <w:b/>
          <w:snapToGrid w:val="0"/>
          <w:color w:val="000000"/>
        </w:rPr>
      </w:pPr>
      <w:r w:rsidRPr="0075529E">
        <w:rPr>
          <w:b/>
          <w:snapToGrid w:val="0"/>
          <w:color w:val="000000"/>
        </w:rPr>
        <w:t>Šachetní dveře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provedení: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</w:r>
      <w:r w:rsidR="0033202D" w:rsidRPr="0075529E">
        <w:rPr>
          <w:snapToGrid w:val="0"/>
          <w:color w:val="000000"/>
        </w:rPr>
        <w:t>automatické</w:t>
      </w:r>
      <w:r w:rsidR="00EB7A9C" w:rsidRPr="00EB7A9C">
        <w:rPr>
          <w:snapToGrid w:val="0"/>
          <w:color w:val="000000"/>
        </w:rPr>
        <w:t xml:space="preserve"> </w:t>
      </w:r>
      <w:r w:rsidR="00EB7A9C" w:rsidRPr="0075529E">
        <w:rPr>
          <w:snapToGrid w:val="0"/>
          <w:color w:val="000000"/>
        </w:rPr>
        <w:t>centrálně otevírané</w:t>
      </w:r>
      <w:r w:rsidR="00EB7A9C">
        <w:rPr>
          <w:snapToGrid w:val="0"/>
          <w:color w:val="000000"/>
        </w:rPr>
        <w:t>, dvoudílné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typ: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materiál křídel dveří:</w:t>
      </w:r>
      <w:r w:rsidRPr="0075529E">
        <w:rPr>
          <w:snapToGrid w:val="0"/>
          <w:color w:val="000000"/>
        </w:rPr>
        <w:tab/>
        <w:t>ocelový plech, opatřený finálním lakem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  <w:color w:val="000000"/>
        </w:rPr>
        <w:t>rám dveří, materiál:</w:t>
      </w:r>
      <w:r w:rsidRPr="0075529E">
        <w:rPr>
          <w:snapToGrid w:val="0"/>
          <w:color w:val="000000"/>
        </w:rPr>
        <w:tab/>
        <w:t>ocelový plech, opatřený finálním lakem</w:t>
      </w: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</w:pP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Řízení</w:t>
      </w: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</w:pPr>
      <w:r w:rsidRPr="0075529E">
        <w:t>Mikroprocesorové řízení nejvyšší generace vývoje</w:t>
      </w: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Nouzový sjezd kabiny do nejbližší stanice při výpadku el. energie</w:t>
      </w: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</w:pPr>
    </w:p>
    <w:p w:rsidR="00F5138C" w:rsidRPr="0075529E" w:rsidRDefault="00F5138C" w:rsidP="0033202D">
      <w:pPr>
        <w:widowControl w:val="0"/>
        <w:spacing w:line="240" w:lineRule="atLeast"/>
        <w:jc w:val="left"/>
        <w:rPr>
          <w:b/>
          <w:snapToGrid w:val="0"/>
        </w:rPr>
      </w:pPr>
      <w:r w:rsidRPr="0075529E">
        <w:rPr>
          <w:b/>
          <w:snapToGrid w:val="0"/>
        </w:rPr>
        <w:t>Signalizace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digitální ukazatel polohy kabiny: v kabině a v přivolávacím nerez štítku v hlavní nástupní stanici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ukazatel směru jízdy:</w:t>
      </w:r>
      <w:r w:rsidRPr="0075529E">
        <w:rPr>
          <w:snapToGrid w:val="0"/>
        </w:rPr>
        <w:tab/>
      </w:r>
      <w:r w:rsidRPr="0075529E">
        <w:rPr>
          <w:snapToGrid w:val="0"/>
        </w:rPr>
        <w:tab/>
        <w:t xml:space="preserve"> v kabině a v přivolávacím nerez štítku v každé stanici</w:t>
      </w:r>
    </w:p>
    <w:p w:rsidR="00F5138C" w:rsidRPr="0075529E" w:rsidRDefault="00F5138C" w:rsidP="0033202D">
      <w:pPr>
        <w:widowControl w:val="0"/>
        <w:autoSpaceDE w:val="0"/>
        <w:autoSpaceDN w:val="0"/>
        <w:adjustRightInd w:val="0"/>
        <w:jc w:val="left"/>
      </w:pPr>
    </w:p>
    <w:p w:rsidR="00F5138C" w:rsidRPr="0075529E" w:rsidRDefault="00F5138C" w:rsidP="0033202D">
      <w:pPr>
        <w:widowControl w:val="0"/>
        <w:spacing w:line="240" w:lineRule="atLeast"/>
        <w:jc w:val="left"/>
        <w:rPr>
          <w:b/>
          <w:snapToGrid w:val="0"/>
        </w:rPr>
      </w:pPr>
      <w:r w:rsidRPr="0075529E">
        <w:rPr>
          <w:b/>
          <w:snapToGrid w:val="0"/>
        </w:rPr>
        <w:t>Úkony dodané s výtahem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oleje a mazadla potřebná pro provoz výtahu;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tabulky a provozní předpisy v předepsaném provedení a rozsahu;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prováděcí dokumentace;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doprava na místo stavby a obalový materiál;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- GSM systém obousměrné komunikace mezi kabinou a nepřetržitou vyprošťovací službou</w:t>
      </w:r>
    </w:p>
    <w:p w:rsidR="00F5138C" w:rsidRPr="0075529E" w:rsidRDefault="00F5138C" w:rsidP="0033202D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osvětlení výtahové šachty</w:t>
      </w:r>
    </w:p>
    <w:p w:rsidR="003F1548" w:rsidRDefault="003F1548" w:rsidP="00A9220D"/>
    <w:p w:rsidR="00EB7A9C" w:rsidRPr="0075529E" w:rsidRDefault="00EB7A9C" w:rsidP="00EB7A9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left"/>
        <w:rPr>
          <w:b/>
        </w:rPr>
      </w:pPr>
    </w:p>
    <w:p w:rsidR="00EB7A9C" w:rsidRDefault="00EB7A9C" w:rsidP="00EB7A9C">
      <w:pPr>
        <w:jc w:val="left"/>
        <w:rPr>
          <w:b/>
        </w:rPr>
      </w:pPr>
      <w:r w:rsidRPr="0033202D">
        <w:rPr>
          <w:b/>
        </w:rPr>
        <w:t>Výtah V</w:t>
      </w:r>
      <w:r w:rsidR="008D1D43">
        <w:rPr>
          <w:b/>
        </w:rPr>
        <w:t>2</w:t>
      </w:r>
    </w:p>
    <w:p w:rsidR="00EB7A9C" w:rsidRPr="0033202D" w:rsidRDefault="00EB7A9C" w:rsidP="00EB7A9C">
      <w:pPr>
        <w:jc w:val="left"/>
        <w:rPr>
          <w:b/>
        </w:rPr>
      </w:pPr>
    </w:p>
    <w:p w:rsidR="00EB7A9C" w:rsidRPr="0075529E" w:rsidRDefault="00EB7A9C" w:rsidP="00EB7A9C">
      <w:pPr>
        <w:jc w:val="left"/>
      </w:pPr>
      <w:r w:rsidRPr="0075529E">
        <w:t>Typ výtahu: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5529E">
        <w:rPr>
          <w:snapToGrid w:val="0"/>
        </w:rPr>
        <w:t>výtah lanový SP</w:t>
      </w:r>
    </w:p>
    <w:p w:rsidR="00EB7A9C" w:rsidRPr="0075529E" w:rsidRDefault="00EB7A9C" w:rsidP="00EB7A9C">
      <w:pPr>
        <w:jc w:val="left"/>
      </w:pPr>
      <w:r w:rsidRPr="0075529E">
        <w:t>Nosnost (kg):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320</w:t>
      </w:r>
    </w:p>
    <w:p w:rsidR="00EB7A9C" w:rsidRPr="0075529E" w:rsidRDefault="00EB7A9C" w:rsidP="00EB7A9C">
      <w:pPr>
        <w:jc w:val="left"/>
      </w:pPr>
      <w:r w:rsidRPr="0075529E">
        <w:t>Počet stanic: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EB7A9C" w:rsidRPr="0075529E" w:rsidRDefault="00EB7A9C" w:rsidP="00EB7A9C">
      <w:pPr>
        <w:jc w:val="left"/>
      </w:pPr>
      <w:r w:rsidRPr="0075529E">
        <w:t>Počet nástupišť: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  <w:t>2</w:t>
      </w:r>
      <w:r w:rsidRPr="0075529E">
        <w:t xml:space="preserve"> </w:t>
      </w:r>
      <w:proofErr w:type="gramStart"/>
      <w:r w:rsidRPr="0075529E">
        <w:t>(</w:t>
      </w:r>
      <w:r>
        <w:t xml:space="preserve"> 2</w:t>
      </w:r>
      <w:proofErr w:type="gramEnd"/>
      <w:r w:rsidRPr="0075529E">
        <w:t xml:space="preserve"> nad sebou, 0 naproti</w:t>
      </w:r>
      <w:r>
        <w:t xml:space="preserve"> </w:t>
      </w:r>
      <w:r w:rsidRPr="0075529E">
        <w:t>)</w:t>
      </w:r>
    </w:p>
    <w:p w:rsidR="00EB7A9C" w:rsidRPr="0075529E" w:rsidRDefault="00EB7A9C" w:rsidP="00EB7A9C">
      <w:pPr>
        <w:jc w:val="left"/>
      </w:pPr>
      <w:r w:rsidRPr="0075529E">
        <w:t>Zdvih (m):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3,650</w:t>
      </w:r>
    </w:p>
    <w:p w:rsidR="00EB7A9C" w:rsidRPr="0075529E" w:rsidRDefault="00EB7A9C" w:rsidP="00EB7A9C">
      <w:pPr>
        <w:jc w:val="left"/>
      </w:pPr>
      <w:r w:rsidRPr="0075529E">
        <w:t>Rychlost (m/s):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 w:rsidRPr="0075529E">
        <w:t>1,00</w:t>
      </w:r>
    </w:p>
    <w:p w:rsidR="00EB7A9C" w:rsidRPr="0075529E" w:rsidRDefault="00EB7A9C" w:rsidP="00EB7A9C">
      <w:pPr>
        <w:jc w:val="left"/>
      </w:pPr>
      <w:r w:rsidRPr="0075529E">
        <w:t>Řízení: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5529E">
        <w:t>mikroprocesorové</w:t>
      </w:r>
    </w:p>
    <w:p w:rsidR="00EB7A9C" w:rsidRPr="0075529E" w:rsidRDefault="00EB7A9C" w:rsidP="00EB7A9C">
      <w:pPr>
        <w:jc w:val="left"/>
      </w:pPr>
      <w:r w:rsidRPr="0075529E">
        <w:t>Umístění strojovny: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 w:rsidRPr="0075529E">
        <w:t>nahoře, přímo nad šachtou</w:t>
      </w:r>
    </w:p>
    <w:p w:rsidR="00EB7A9C" w:rsidRPr="0075529E" w:rsidRDefault="00EB7A9C" w:rsidP="00EB7A9C">
      <w:pPr>
        <w:jc w:val="left"/>
      </w:pPr>
    </w:p>
    <w:p w:rsidR="00EB7A9C" w:rsidRPr="0075529E" w:rsidRDefault="00EB7A9C" w:rsidP="00EB7A9C">
      <w:pPr>
        <w:jc w:val="left"/>
      </w:pPr>
      <w:r w:rsidRPr="0075529E">
        <w:t>Šířka kabiny (mm):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  <w:t>900</w:t>
      </w:r>
    </w:p>
    <w:p w:rsidR="00EB7A9C" w:rsidRPr="0075529E" w:rsidRDefault="00EB7A9C" w:rsidP="00EB7A9C">
      <w:pPr>
        <w:jc w:val="left"/>
      </w:pPr>
      <w:r w:rsidRPr="0075529E">
        <w:t>Hloubka kabiny (mm):</w:t>
      </w:r>
      <w:r w:rsidRPr="0075529E"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 w:rsidRPr="0075529E">
        <w:t>1</w:t>
      </w:r>
      <w:r>
        <w:t xml:space="preserve"> 00</w:t>
      </w:r>
      <w:r w:rsidRPr="0075529E">
        <w:t>0</w:t>
      </w:r>
    </w:p>
    <w:p w:rsidR="00EB7A9C" w:rsidRPr="0075529E" w:rsidRDefault="00EB7A9C" w:rsidP="00EB7A9C">
      <w:pPr>
        <w:jc w:val="left"/>
      </w:pPr>
      <w:r w:rsidRPr="0075529E">
        <w:t>Výška kabiny (mm):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 w:rsidRPr="0075529E">
        <w:t>2</w:t>
      </w:r>
      <w:r>
        <w:t xml:space="preserve"> </w:t>
      </w:r>
      <w:r w:rsidRPr="0075529E">
        <w:t>050</w:t>
      </w:r>
    </w:p>
    <w:p w:rsidR="00EB7A9C" w:rsidRPr="0075529E" w:rsidRDefault="00EB7A9C" w:rsidP="00EB7A9C">
      <w:pPr>
        <w:jc w:val="left"/>
      </w:pPr>
      <w:r w:rsidRPr="0075529E">
        <w:t>Počet osob: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>( 4</w:t>
      </w:r>
      <w:proofErr w:type="gramEnd"/>
      <w:r>
        <w:t xml:space="preserve"> )</w:t>
      </w:r>
    </w:p>
    <w:p w:rsidR="00EB7A9C" w:rsidRPr="0075529E" w:rsidRDefault="00EB7A9C" w:rsidP="00EB7A9C">
      <w:pPr>
        <w:jc w:val="left"/>
      </w:pPr>
    </w:p>
    <w:p w:rsidR="00EB7A9C" w:rsidRPr="0075529E" w:rsidRDefault="00EB7A9C" w:rsidP="00EB7A9C">
      <w:pPr>
        <w:jc w:val="left"/>
      </w:pPr>
      <w:r w:rsidRPr="0075529E">
        <w:t>Počet kabinových dveří:</w:t>
      </w:r>
      <w:r w:rsidRPr="0075529E">
        <w:tab/>
      </w:r>
      <w:r>
        <w:tab/>
      </w:r>
      <w:r>
        <w:tab/>
      </w:r>
      <w:r>
        <w:tab/>
      </w:r>
      <w:r>
        <w:tab/>
      </w:r>
      <w:r w:rsidRPr="0075529E">
        <w:t>1</w:t>
      </w:r>
    </w:p>
    <w:p w:rsidR="00EB7A9C" w:rsidRPr="0075529E" w:rsidRDefault="00EB7A9C" w:rsidP="00EB7A9C">
      <w:pPr>
        <w:jc w:val="left"/>
      </w:pPr>
      <w:r w:rsidRPr="0075529E">
        <w:t>Typ kabinových dveří:</w:t>
      </w:r>
      <w:r w:rsidRPr="0075529E">
        <w:tab/>
      </w:r>
      <w:r>
        <w:tab/>
      </w:r>
      <w:r>
        <w:tab/>
      </w:r>
      <w:r>
        <w:tab/>
      </w:r>
      <w:r>
        <w:tab/>
      </w:r>
      <w:r w:rsidRPr="0075529E">
        <w:t>automatické</w:t>
      </w:r>
      <w:r>
        <w:t>, centrální,</w:t>
      </w:r>
      <w:r w:rsidRPr="00EB7A9C">
        <w:t xml:space="preserve"> </w:t>
      </w:r>
      <w:r>
        <w:t>dvojdílné</w:t>
      </w:r>
    </w:p>
    <w:p w:rsidR="00EB7A9C" w:rsidRPr="0075529E" w:rsidRDefault="00EB7A9C" w:rsidP="00EB7A9C">
      <w:pPr>
        <w:jc w:val="left"/>
      </w:pPr>
      <w:r w:rsidRPr="0075529E">
        <w:lastRenderedPageBreak/>
        <w:t>Počet šachetních dveří:</w:t>
      </w:r>
      <w:r w:rsidRPr="0075529E">
        <w:tab/>
      </w:r>
      <w:r>
        <w:tab/>
      </w:r>
      <w:r>
        <w:tab/>
      </w:r>
      <w:r>
        <w:tab/>
      </w:r>
      <w:r>
        <w:tab/>
        <w:t>2</w:t>
      </w:r>
    </w:p>
    <w:p w:rsidR="00EB7A9C" w:rsidRPr="0075529E" w:rsidRDefault="00EB7A9C" w:rsidP="00EB7A9C">
      <w:pPr>
        <w:jc w:val="left"/>
      </w:pPr>
      <w:r w:rsidRPr="0075529E">
        <w:t>Typ šachetních dveří: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 w:rsidRPr="0075529E">
        <w:t>automatické</w:t>
      </w:r>
      <w:r>
        <w:t>, centrální,</w:t>
      </w:r>
      <w:r w:rsidRPr="00EB7A9C">
        <w:t xml:space="preserve"> </w:t>
      </w:r>
      <w:r>
        <w:t>dvojdílné</w:t>
      </w:r>
    </w:p>
    <w:p w:rsidR="00EB7A9C" w:rsidRPr="0075529E" w:rsidRDefault="00EB7A9C" w:rsidP="00EB7A9C">
      <w:pPr>
        <w:jc w:val="left"/>
      </w:pPr>
      <w:r>
        <w:t>Šířka dveří (mm):</w:t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  <w:r w:rsidRPr="0075529E">
        <w:t>00</w:t>
      </w:r>
    </w:p>
    <w:p w:rsidR="00EB7A9C" w:rsidRPr="0075529E" w:rsidRDefault="00EB7A9C" w:rsidP="00EB7A9C">
      <w:pPr>
        <w:jc w:val="left"/>
      </w:pPr>
      <w:r w:rsidRPr="0075529E">
        <w:t>Výška dveří (mm):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 w:rsidRPr="0075529E">
        <w:t>2</w:t>
      </w:r>
      <w:r>
        <w:t xml:space="preserve"> </w:t>
      </w:r>
      <w:r w:rsidRPr="0075529E">
        <w:t>000</w:t>
      </w:r>
    </w:p>
    <w:p w:rsidR="00EB7A9C" w:rsidRPr="0075529E" w:rsidRDefault="00EB7A9C" w:rsidP="00EB7A9C">
      <w:pPr>
        <w:jc w:val="left"/>
      </w:pPr>
    </w:p>
    <w:p w:rsidR="00EB7A9C" w:rsidRPr="0075529E" w:rsidRDefault="00EB7A9C" w:rsidP="00EB7A9C">
      <w:pPr>
        <w:jc w:val="left"/>
      </w:pPr>
      <w:r w:rsidRPr="0075529E">
        <w:t>Šířka šachty (mm):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 w:rsidRPr="0075529E">
        <w:t>1</w:t>
      </w:r>
      <w:r>
        <w:t xml:space="preserve"> 440</w:t>
      </w:r>
    </w:p>
    <w:p w:rsidR="00EB7A9C" w:rsidRPr="0075529E" w:rsidRDefault="00EB7A9C" w:rsidP="00EB7A9C">
      <w:pPr>
        <w:jc w:val="left"/>
      </w:pPr>
      <w:r w:rsidRPr="0075529E">
        <w:t>Hloubka šachty (mm):</w:t>
      </w:r>
      <w:r w:rsidRPr="0075529E">
        <w:tab/>
      </w:r>
      <w:r>
        <w:tab/>
      </w:r>
      <w:r>
        <w:tab/>
      </w:r>
      <w:r>
        <w:tab/>
      </w:r>
      <w:r>
        <w:tab/>
      </w:r>
      <w:r w:rsidRPr="0075529E">
        <w:t>1</w:t>
      </w:r>
      <w:r>
        <w:t xml:space="preserve"> 35</w:t>
      </w:r>
      <w:r w:rsidRPr="0075529E">
        <w:t>0</w:t>
      </w:r>
    </w:p>
    <w:p w:rsidR="00EB7A9C" w:rsidRPr="0075529E" w:rsidRDefault="00EB7A9C" w:rsidP="00EB7A9C">
      <w:pPr>
        <w:jc w:val="left"/>
      </w:pPr>
      <w:r w:rsidRPr="0075529E">
        <w:t>Hlava šachty (mm):</w:t>
      </w:r>
      <w:r w:rsidRPr="0075529E">
        <w:tab/>
      </w:r>
      <w:r>
        <w:tab/>
      </w:r>
      <w:r>
        <w:tab/>
      </w:r>
      <w:r>
        <w:tab/>
      </w:r>
      <w:r>
        <w:tab/>
      </w:r>
      <w:r>
        <w:tab/>
      </w:r>
      <w:r w:rsidRPr="0075529E">
        <w:t>3</w:t>
      </w:r>
      <w:r>
        <w:t xml:space="preserve"> 25</w:t>
      </w:r>
      <w:r w:rsidRPr="0075529E">
        <w:t>0</w:t>
      </w:r>
    </w:p>
    <w:p w:rsidR="00EB7A9C" w:rsidRPr="0075529E" w:rsidRDefault="00EB7A9C" w:rsidP="00EB7A9C">
      <w:pPr>
        <w:jc w:val="left"/>
      </w:pPr>
      <w:r w:rsidRPr="0075529E">
        <w:t>Prohlubeň šachty (mm):</w:t>
      </w:r>
      <w:r w:rsidRPr="0075529E">
        <w:tab/>
      </w:r>
      <w:r>
        <w:tab/>
      </w:r>
      <w:r>
        <w:tab/>
      </w:r>
      <w:r>
        <w:tab/>
      </w:r>
      <w:r>
        <w:tab/>
        <w:t>1 050</w:t>
      </w:r>
    </w:p>
    <w:p w:rsidR="00EB7A9C" w:rsidRPr="0075529E" w:rsidRDefault="00EB7A9C" w:rsidP="00EB7A9C">
      <w:pPr>
        <w:jc w:val="left"/>
      </w:pPr>
      <w:r w:rsidRPr="0075529E">
        <w:t>Provedení opláštění šachty:</w:t>
      </w:r>
      <w:r w:rsidRPr="0075529E">
        <w:tab/>
      </w:r>
      <w:r>
        <w:tab/>
      </w:r>
      <w:r>
        <w:tab/>
      </w:r>
      <w:r>
        <w:tab/>
      </w:r>
      <w:r>
        <w:tab/>
        <w:t>obezdění</w:t>
      </w: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</w:pP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Popis zařízení</w:t>
      </w:r>
    </w:p>
    <w:p w:rsidR="00EB7A9C" w:rsidRPr="0075529E" w:rsidRDefault="00EB7A9C" w:rsidP="00EB7A9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left"/>
        <w:rPr>
          <w:b/>
        </w:rPr>
      </w:pP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</w:pP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Pohon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bezpřevodový výtahový stroj nové generace;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 xml:space="preserve">nosný rám stroje uložený na tlumících gumových blocích, zabraňujících přenosu chvění do budovy; poháněcí elektromotor s ventilátorem, tepelnou ochranou, výkonem </w:t>
      </w:r>
      <w:r w:rsidRPr="0075529E">
        <w:rPr>
          <w:b/>
          <w:snapToGrid w:val="0"/>
          <w:color w:val="000000"/>
        </w:rPr>
        <w:t>3,</w:t>
      </w:r>
      <w:r>
        <w:rPr>
          <w:b/>
          <w:snapToGrid w:val="0"/>
          <w:color w:val="000000"/>
        </w:rPr>
        <w:t>0</w:t>
      </w:r>
      <w:r w:rsidRPr="0075529E">
        <w:rPr>
          <w:b/>
          <w:snapToGrid w:val="0"/>
          <w:color w:val="000000"/>
        </w:rPr>
        <w:t xml:space="preserve"> kW</w:t>
      </w:r>
      <w:r w:rsidRPr="0075529E">
        <w:rPr>
          <w:snapToGrid w:val="0"/>
          <w:color w:val="000000"/>
        </w:rPr>
        <w:t xml:space="preserve"> a počtem</w:t>
      </w:r>
      <w:r w:rsidRPr="0075529E">
        <w:rPr>
          <w:b/>
          <w:snapToGrid w:val="0"/>
          <w:color w:val="000000"/>
        </w:rPr>
        <w:t xml:space="preserve"> až 240</w:t>
      </w:r>
      <w:r w:rsidRPr="0075529E">
        <w:rPr>
          <w:snapToGrid w:val="0"/>
          <w:color w:val="000000"/>
        </w:rPr>
        <w:t xml:space="preserve"> sepnutí za hodinu; funkce nouzového sjezdu kabiny při výpadku proudu </w:t>
      </w:r>
      <w:proofErr w:type="gramStart"/>
      <w:r w:rsidRPr="0075529E">
        <w:rPr>
          <w:snapToGrid w:val="0"/>
          <w:color w:val="000000"/>
        </w:rPr>
        <w:t>(</w:t>
      </w:r>
      <w:r>
        <w:rPr>
          <w:snapToGrid w:val="0"/>
          <w:color w:val="000000"/>
        </w:rPr>
        <w:t xml:space="preserve"> </w:t>
      </w:r>
      <w:r w:rsidRPr="0075529E">
        <w:rPr>
          <w:snapToGrid w:val="0"/>
          <w:color w:val="000000"/>
        </w:rPr>
        <w:t>v</w:t>
      </w:r>
      <w:proofErr w:type="gramEnd"/>
      <w:r w:rsidRPr="0075529E">
        <w:rPr>
          <w:snapToGrid w:val="0"/>
          <w:color w:val="000000"/>
        </w:rPr>
        <w:t xml:space="preserve"> případě použití bezpřevodového stroje</w:t>
      </w:r>
      <w:r>
        <w:rPr>
          <w:snapToGrid w:val="0"/>
          <w:color w:val="000000"/>
        </w:rPr>
        <w:t xml:space="preserve"> </w:t>
      </w:r>
      <w:r w:rsidRPr="0075529E">
        <w:rPr>
          <w:snapToGrid w:val="0"/>
          <w:color w:val="000000"/>
        </w:rPr>
        <w:t>).</w:t>
      </w: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</w:pP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Kabina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Stěny: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 xml:space="preserve">ocelový plech, 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Strana vstupu: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 xml:space="preserve">ocelový plech, povrch tvrzený plast. nástřik 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>Zrcadlo:</w:t>
      </w:r>
      <w:r>
        <w:rPr>
          <w:snapToGrid w:val="0"/>
          <w:color w:val="000000"/>
        </w:rPr>
        <w:tab/>
      </w:r>
      <w:r>
        <w:rPr>
          <w:snapToGrid w:val="0"/>
          <w:color w:val="000000"/>
        </w:rPr>
        <w:tab/>
        <w:t>-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Podlaha: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>Vinyl, strukturovaný povrch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>Strop/osvětlení:</w:t>
      </w:r>
      <w:r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>LED, zapuštěné v podhledu kabiny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Madlo: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</w:r>
      <w:r>
        <w:rPr>
          <w:snapToGrid w:val="0"/>
          <w:color w:val="000000"/>
        </w:rPr>
        <w:t>-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>
        <w:rPr>
          <w:snapToGrid w:val="0"/>
          <w:color w:val="000000"/>
        </w:rPr>
        <w:t>Ovládací panel:</w:t>
      </w:r>
      <w:r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>jemně broušený nerez, informační barevný TFT display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proofErr w:type="spellStart"/>
      <w:r w:rsidRPr="0075529E">
        <w:rPr>
          <w:snapToGrid w:val="0"/>
          <w:color w:val="000000"/>
        </w:rPr>
        <w:t>Okopová</w:t>
      </w:r>
      <w:proofErr w:type="spellEnd"/>
      <w:r w:rsidRPr="0075529E">
        <w:rPr>
          <w:snapToGrid w:val="0"/>
          <w:color w:val="000000"/>
        </w:rPr>
        <w:t xml:space="preserve"> lišta: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>jemně broušený nerez, profil 20 x 40 mm</w:t>
      </w:r>
    </w:p>
    <w:p w:rsidR="00EB7A9C" w:rsidRPr="0075529E" w:rsidRDefault="00EB7A9C" w:rsidP="00EB7A9C">
      <w:pPr>
        <w:widowControl w:val="0"/>
        <w:spacing w:line="240" w:lineRule="atLeast"/>
        <w:ind w:left="2160" w:hanging="2160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Zvláštní výbava:</w:t>
      </w:r>
      <w:r w:rsidRPr="0075529E">
        <w:rPr>
          <w:snapToGrid w:val="0"/>
          <w:color w:val="000000"/>
        </w:rPr>
        <w:tab/>
      </w:r>
      <w:r>
        <w:rPr>
          <w:snapToGrid w:val="0"/>
          <w:color w:val="000000"/>
        </w:rPr>
        <w:t>-</w:t>
      </w: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</w:pPr>
    </w:p>
    <w:p w:rsidR="00EB7A9C" w:rsidRPr="0075529E" w:rsidRDefault="00EB7A9C" w:rsidP="00EB7A9C">
      <w:pPr>
        <w:widowControl w:val="0"/>
        <w:spacing w:line="240" w:lineRule="atLeast"/>
        <w:jc w:val="left"/>
        <w:rPr>
          <w:b/>
          <w:snapToGrid w:val="0"/>
          <w:color w:val="000000"/>
        </w:rPr>
      </w:pPr>
      <w:r w:rsidRPr="0075529E">
        <w:rPr>
          <w:b/>
          <w:snapToGrid w:val="0"/>
          <w:color w:val="000000"/>
        </w:rPr>
        <w:t>Kabinové dveře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provedení: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>automatické, centrálně otevírané</w:t>
      </w:r>
      <w:r>
        <w:rPr>
          <w:snapToGrid w:val="0"/>
          <w:color w:val="000000"/>
        </w:rPr>
        <w:t>, dvoudílné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typ: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materiál: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 xml:space="preserve">ocelový </w:t>
      </w:r>
      <w:r>
        <w:rPr>
          <w:snapToGrid w:val="0"/>
          <w:color w:val="000000"/>
        </w:rPr>
        <w:t>plech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</w:rPr>
      </w:pPr>
    </w:p>
    <w:p w:rsidR="00EB7A9C" w:rsidRPr="0075529E" w:rsidRDefault="00EB7A9C" w:rsidP="00EB7A9C">
      <w:pPr>
        <w:widowControl w:val="0"/>
        <w:spacing w:line="240" w:lineRule="atLeast"/>
        <w:jc w:val="left"/>
        <w:rPr>
          <w:b/>
          <w:snapToGrid w:val="0"/>
          <w:color w:val="000000"/>
        </w:rPr>
      </w:pPr>
      <w:r w:rsidRPr="0075529E">
        <w:rPr>
          <w:b/>
          <w:snapToGrid w:val="0"/>
          <w:color w:val="000000"/>
        </w:rPr>
        <w:t>Šachetní dveře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provedení:</w:t>
      </w:r>
      <w:r w:rsidRPr="0075529E">
        <w:rPr>
          <w:snapToGrid w:val="0"/>
          <w:color w:val="000000"/>
        </w:rPr>
        <w:tab/>
      </w:r>
      <w:r w:rsidRPr="0075529E">
        <w:rPr>
          <w:snapToGrid w:val="0"/>
          <w:color w:val="000000"/>
        </w:rPr>
        <w:tab/>
        <w:t>automatické</w:t>
      </w:r>
      <w:r w:rsidRPr="00EB7A9C">
        <w:rPr>
          <w:snapToGrid w:val="0"/>
          <w:color w:val="000000"/>
        </w:rPr>
        <w:t xml:space="preserve"> </w:t>
      </w:r>
      <w:r w:rsidRPr="0075529E">
        <w:rPr>
          <w:snapToGrid w:val="0"/>
          <w:color w:val="000000"/>
        </w:rPr>
        <w:t>centrálně otevírané</w:t>
      </w:r>
      <w:r>
        <w:rPr>
          <w:snapToGrid w:val="0"/>
          <w:color w:val="000000"/>
        </w:rPr>
        <w:t>, dvoudílné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typ: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materiál křídel dveří:</w:t>
      </w:r>
      <w:r w:rsidRPr="0075529E">
        <w:rPr>
          <w:snapToGrid w:val="0"/>
          <w:color w:val="000000"/>
        </w:rPr>
        <w:tab/>
        <w:t>ocelový plech, opatřený finálním lakem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  <w:color w:val="000000"/>
        </w:rPr>
        <w:t>rám dveří, materiál:</w:t>
      </w:r>
      <w:r w:rsidRPr="0075529E">
        <w:rPr>
          <w:snapToGrid w:val="0"/>
          <w:color w:val="000000"/>
        </w:rPr>
        <w:tab/>
        <w:t>ocelový plech, opatřený finálním lakem</w:t>
      </w: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</w:pP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Řízení</w:t>
      </w: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</w:pPr>
      <w:r w:rsidRPr="0075529E">
        <w:t>Mikroprocesorové řízení nejvyšší generace vývoje</w:t>
      </w: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  <w:rPr>
          <w:b/>
        </w:rPr>
      </w:pPr>
      <w:r w:rsidRPr="0075529E">
        <w:rPr>
          <w:b/>
        </w:rPr>
        <w:t>Nouzový sjezd kabiny do nejbližší stanice při výpadku el. energie</w:t>
      </w: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</w:pPr>
    </w:p>
    <w:p w:rsidR="00EB7A9C" w:rsidRPr="0075529E" w:rsidRDefault="00EB7A9C" w:rsidP="00EB7A9C">
      <w:pPr>
        <w:widowControl w:val="0"/>
        <w:spacing w:line="240" w:lineRule="atLeast"/>
        <w:jc w:val="left"/>
        <w:rPr>
          <w:b/>
          <w:snapToGrid w:val="0"/>
        </w:rPr>
      </w:pPr>
      <w:r w:rsidRPr="0075529E">
        <w:rPr>
          <w:b/>
          <w:snapToGrid w:val="0"/>
        </w:rPr>
        <w:t>Signalizace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digitální ukazatel polohy kabiny: v kabině a v přivolávacím nerez štítku v hlavní nástupní stanici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lastRenderedPageBreak/>
        <w:t>ukazatel směru jízdy:</w:t>
      </w:r>
      <w:r w:rsidRPr="0075529E">
        <w:rPr>
          <w:snapToGrid w:val="0"/>
        </w:rPr>
        <w:tab/>
      </w:r>
      <w:r w:rsidRPr="0075529E">
        <w:rPr>
          <w:snapToGrid w:val="0"/>
        </w:rPr>
        <w:tab/>
        <w:t xml:space="preserve"> v kabině a v přivolávacím nerez štítku v každé stanici</w:t>
      </w:r>
    </w:p>
    <w:p w:rsidR="00EB7A9C" w:rsidRPr="0075529E" w:rsidRDefault="00EB7A9C" w:rsidP="00EB7A9C">
      <w:pPr>
        <w:widowControl w:val="0"/>
        <w:autoSpaceDE w:val="0"/>
        <w:autoSpaceDN w:val="0"/>
        <w:adjustRightInd w:val="0"/>
        <w:jc w:val="left"/>
      </w:pPr>
    </w:p>
    <w:p w:rsidR="00EB7A9C" w:rsidRPr="0075529E" w:rsidRDefault="00EB7A9C" w:rsidP="00EB7A9C">
      <w:pPr>
        <w:widowControl w:val="0"/>
        <w:spacing w:line="240" w:lineRule="atLeast"/>
        <w:jc w:val="left"/>
        <w:rPr>
          <w:b/>
          <w:snapToGrid w:val="0"/>
        </w:rPr>
      </w:pPr>
      <w:r w:rsidRPr="0075529E">
        <w:rPr>
          <w:b/>
          <w:snapToGrid w:val="0"/>
        </w:rPr>
        <w:t>Úkony dodané s výtahem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oleje a mazadla potřebná pro provoz výtahu;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tabulky a provozní předpisy v předepsaném provedení a rozsahu;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prováděcí dokumentace;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doprava na místo stavby a obalový materiál;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  <w:color w:val="000000"/>
        </w:rPr>
      </w:pPr>
      <w:r w:rsidRPr="0075529E">
        <w:rPr>
          <w:snapToGrid w:val="0"/>
          <w:color w:val="000000"/>
        </w:rPr>
        <w:t>- GSM systém obousměrné komunikace mezi kabinou a nepřetržitou vyprošťovací službou</w:t>
      </w:r>
    </w:p>
    <w:p w:rsidR="00EB7A9C" w:rsidRPr="0075529E" w:rsidRDefault="00EB7A9C" w:rsidP="00EB7A9C">
      <w:pPr>
        <w:widowControl w:val="0"/>
        <w:spacing w:line="240" w:lineRule="atLeast"/>
        <w:jc w:val="left"/>
        <w:rPr>
          <w:snapToGrid w:val="0"/>
        </w:rPr>
      </w:pPr>
      <w:r w:rsidRPr="0075529E">
        <w:rPr>
          <w:snapToGrid w:val="0"/>
        </w:rPr>
        <w:t>- osvětlení výtahové šachty</w:t>
      </w:r>
    </w:p>
    <w:p w:rsidR="001F5BC6" w:rsidRDefault="001F5BC6" w:rsidP="00A9220D">
      <w:pPr>
        <w:pStyle w:val="Nadpis1"/>
        <w:jc w:val="both"/>
      </w:pPr>
    </w:p>
    <w:p w:rsidR="001F5BC6" w:rsidRDefault="001F5BC6" w:rsidP="00A9220D">
      <w:pPr>
        <w:pStyle w:val="Nadpis1"/>
        <w:jc w:val="both"/>
      </w:pPr>
    </w:p>
    <w:p w:rsidR="001F5BC6" w:rsidRDefault="001F5BC6" w:rsidP="00A9220D">
      <w:pPr>
        <w:pStyle w:val="Nadpis1"/>
        <w:jc w:val="both"/>
      </w:pPr>
    </w:p>
    <w:p w:rsidR="001F5BC6" w:rsidRDefault="001F5BC6" w:rsidP="00A9220D">
      <w:pPr>
        <w:pStyle w:val="Nadpis1"/>
        <w:jc w:val="both"/>
      </w:pPr>
    </w:p>
    <w:p w:rsidR="001F5BC6" w:rsidRDefault="001F5BC6" w:rsidP="00A9220D">
      <w:pPr>
        <w:pStyle w:val="Nadpis2"/>
      </w:pPr>
    </w:p>
    <w:p w:rsidR="001F5BC6" w:rsidRDefault="001F5BC6" w:rsidP="00A9220D">
      <w:pPr>
        <w:pStyle w:val="Nadpis3"/>
        <w:jc w:val="both"/>
      </w:pPr>
    </w:p>
    <w:p w:rsidR="001F5BC6" w:rsidRDefault="001F5BC6" w:rsidP="00A9220D"/>
    <w:p w:rsidR="001F5BC6" w:rsidRDefault="001F5BC6" w:rsidP="00A9220D"/>
    <w:p w:rsidR="00EB7A9C" w:rsidRDefault="00EB7A9C">
      <w:pPr>
        <w:jc w:val="left"/>
      </w:pPr>
      <w:r>
        <w:br w:type="page"/>
      </w:r>
    </w:p>
    <w:p w:rsidR="001F5BC6" w:rsidRDefault="003E08B6" w:rsidP="003E08B6">
      <w:pPr>
        <w:pStyle w:val="Nadpis1"/>
      </w:pPr>
      <w:proofErr w:type="gramStart"/>
      <w:r>
        <w:lastRenderedPageBreak/>
        <w:t>zámečnické  výrobky</w:t>
      </w:r>
      <w:proofErr w:type="gramEnd"/>
    </w:p>
    <w:p w:rsidR="00103A69" w:rsidRDefault="00103A69" w:rsidP="003E08B6">
      <w:pPr>
        <w:pStyle w:val="Nadpis2"/>
      </w:pPr>
    </w:p>
    <w:p w:rsidR="003E08B6" w:rsidRDefault="003E08B6" w:rsidP="003E08B6">
      <w:pPr>
        <w:pStyle w:val="Nadpis2"/>
      </w:pPr>
      <w:r>
        <w:t>1. NP</w:t>
      </w:r>
    </w:p>
    <w:p w:rsidR="003E08B6" w:rsidRPr="00773E87" w:rsidRDefault="003E08B6" w:rsidP="003E08B6">
      <w:pPr>
        <w:pStyle w:val="Nadpis3"/>
        <w:rPr>
          <w:b w:val="0"/>
        </w:rPr>
      </w:pPr>
      <w:r w:rsidRPr="00773E87">
        <w:rPr>
          <w:b w:val="0"/>
        </w:rPr>
        <w:t>I 120</w:t>
      </w:r>
      <w:r w:rsidRPr="00773E87">
        <w:rPr>
          <w:b w:val="0"/>
        </w:rPr>
        <w:tab/>
      </w:r>
      <w:r w:rsidRPr="00773E87">
        <w:rPr>
          <w:b w:val="0"/>
        </w:rPr>
        <w:tab/>
        <w:t>1</w:t>
      </w:r>
      <w:r w:rsidR="00773E87">
        <w:rPr>
          <w:b w:val="0"/>
        </w:rPr>
        <w:t> </w:t>
      </w:r>
      <w:r w:rsidRPr="00773E87">
        <w:rPr>
          <w:b w:val="0"/>
        </w:rPr>
        <w:t>200</w:t>
      </w:r>
      <w:r w:rsidR="00773E87">
        <w:rPr>
          <w:b w:val="0"/>
        </w:rPr>
        <w:tab/>
      </w:r>
      <w:r w:rsidR="00773E87">
        <w:rPr>
          <w:b w:val="0"/>
        </w:rPr>
        <w:tab/>
      </w:r>
      <w:r w:rsidR="00773E87">
        <w:rPr>
          <w:b w:val="0"/>
        </w:rPr>
        <w:tab/>
      </w:r>
      <w:r w:rsidR="009E0372">
        <w:rPr>
          <w:b w:val="0"/>
        </w:rPr>
        <w:tab/>
      </w:r>
      <w:r w:rsidR="009E0372">
        <w:rPr>
          <w:b w:val="0"/>
        </w:rPr>
        <w:tab/>
      </w:r>
      <w:r w:rsidR="009E0372">
        <w:rPr>
          <w:b w:val="0"/>
        </w:rPr>
        <w:tab/>
      </w:r>
      <w:r w:rsidR="009E0372">
        <w:rPr>
          <w:b w:val="0"/>
        </w:rPr>
        <w:tab/>
      </w:r>
      <w:r w:rsidR="009E0372">
        <w:rPr>
          <w:b w:val="0"/>
        </w:rPr>
        <w:tab/>
      </w:r>
      <w:r w:rsidR="009E0372">
        <w:rPr>
          <w:b w:val="0"/>
        </w:rPr>
        <w:tab/>
      </w:r>
      <w:r w:rsidR="009E0372">
        <w:rPr>
          <w:b w:val="0"/>
        </w:rPr>
        <w:tab/>
      </w:r>
      <w:r w:rsidR="00773E87">
        <w:rPr>
          <w:b w:val="0"/>
        </w:rPr>
        <w:t>2 ks</w:t>
      </w:r>
    </w:p>
    <w:p w:rsidR="009E4330" w:rsidRDefault="009E4330" w:rsidP="009E4330">
      <w:pPr>
        <w:pStyle w:val="Nadpis2"/>
      </w:pPr>
      <w:r>
        <w:t>2. NP</w:t>
      </w:r>
    </w:p>
    <w:p w:rsidR="009E0372" w:rsidRDefault="009E0372" w:rsidP="009E0372">
      <w:pPr>
        <w:pStyle w:val="Nadpis3"/>
        <w:rPr>
          <w:b w:val="0"/>
        </w:rPr>
      </w:pPr>
      <w:r w:rsidRPr="00773E87">
        <w:rPr>
          <w:b w:val="0"/>
        </w:rPr>
        <w:t>I 120</w:t>
      </w:r>
      <w:r w:rsidRPr="00773E87">
        <w:rPr>
          <w:b w:val="0"/>
        </w:rPr>
        <w:tab/>
      </w:r>
      <w:r w:rsidRPr="00773E87">
        <w:rPr>
          <w:b w:val="0"/>
        </w:rPr>
        <w:tab/>
        <w:t>1</w:t>
      </w:r>
      <w:r>
        <w:rPr>
          <w:b w:val="0"/>
        </w:rPr>
        <w:t> </w:t>
      </w:r>
      <w:r w:rsidRPr="00773E87">
        <w:rPr>
          <w:b w:val="0"/>
        </w:rPr>
        <w:t>200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983CDC">
        <w:rPr>
          <w:b w:val="0"/>
        </w:rPr>
        <w:t>4</w:t>
      </w:r>
      <w:r>
        <w:rPr>
          <w:b w:val="0"/>
        </w:rPr>
        <w:t xml:space="preserve"> ks</w:t>
      </w:r>
    </w:p>
    <w:p w:rsidR="00983CDC" w:rsidRPr="00983CDC" w:rsidRDefault="00983CDC" w:rsidP="00983CDC">
      <w:r>
        <w:tab/>
      </w:r>
      <w:r>
        <w:tab/>
        <w:t>1 500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023390" w:rsidRDefault="009E4330" w:rsidP="009E4330">
      <w:pPr>
        <w:pStyle w:val="Nadpis2"/>
      </w:pPr>
      <w:r>
        <w:t>Podkroví</w:t>
      </w:r>
    </w:p>
    <w:p w:rsidR="00575BD2" w:rsidRDefault="00575BD2" w:rsidP="009E4330"/>
    <w:p w:rsidR="009E4330" w:rsidRDefault="009E4330" w:rsidP="009E4330">
      <w:r w:rsidRPr="009E4330">
        <w:t>J</w:t>
      </w:r>
      <w:r>
        <w:t>ednotrubkové zábradlí, madlo i sloupky 38/2,6</w:t>
      </w:r>
      <w:r w:rsidR="00575BD2">
        <w:t xml:space="preserve"> mm</w:t>
      </w:r>
      <w:r>
        <w:t>, délka 14,5 m, 6 sloupků,</w:t>
      </w:r>
    </w:p>
    <w:p w:rsidR="009E4330" w:rsidRPr="009E4330" w:rsidRDefault="009E0372" w:rsidP="009E4330">
      <w:r>
        <w:t>nátěr</w:t>
      </w:r>
      <w:r w:rsidR="009E4330">
        <w:t xml:space="preserve"> syntetický</w:t>
      </w:r>
      <w:r w:rsidR="00575BD2">
        <w:t>, kotvit do panelů</w:t>
      </w:r>
      <w:r w:rsidR="00575BD2">
        <w:tab/>
      </w:r>
      <w:r w:rsidR="009E4330">
        <w:tab/>
      </w:r>
      <w:r w:rsidR="009E4330">
        <w:tab/>
      </w:r>
      <w:r w:rsidR="009E4330">
        <w:tab/>
      </w:r>
      <w:r w:rsidR="009E4330">
        <w:tab/>
      </w:r>
      <w:r w:rsidR="009E4330">
        <w:tab/>
      </w:r>
      <w:r w:rsidR="009E4330">
        <w:tab/>
      </w:r>
      <w:r w:rsidR="009E4330">
        <w:tab/>
        <w:t>47 kg</w:t>
      </w:r>
    </w:p>
    <w:p w:rsidR="00023390" w:rsidRDefault="00023390" w:rsidP="009E4330"/>
    <w:p w:rsidR="00023390" w:rsidRDefault="00023390" w:rsidP="00A9220D"/>
    <w:p w:rsidR="00023390" w:rsidRDefault="00023390" w:rsidP="00A9220D"/>
    <w:p w:rsidR="00023390" w:rsidRDefault="00023390" w:rsidP="00A9220D"/>
    <w:p w:rsidR="00EC4926" w:rsidRDefault="00EC4926" w:rsidP="00A9220D"/>
    <w:sectPr w:rsidR="00EC492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402" w:rsidRDefault="00EF7402">
      <w:r>
        <w:separator/>
      </w:r>
    </w:p>
  </w:endnote>
  <w:endnote w:type="continuationSeparator" w:id="0">
    <w:p w:rsidR="00EF7402" w:rsidRDefault="00EF7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A9C" w:rsidRDefault="00EB7A9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B7A9C" w:rsidRDefault="00EB7A9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A9C" w:rsidRDefault="00EB7A9C">
    <w:pPr>
      <w:pStyle w:val="Zpat"/>
      <w:framePr w:wrap="around" w:vAnchor="text" w:hAnchor="margin" w:xAlign="right" w:y="1"/>
      <w:rPr>
        <w:rStyle w:val="slostrnky"/>
      </w:rPr>
    </w:pPr>
  </w:p>
  <w:p w:rsidR="00EB7A9C" w:rsidRPr="00B0281C" w:rsidRDefault="00EB7A9C" w:rsidP="00B0281C">
    <w:pPr>
      <w:pStyle w:val="Zpat"/>
      <w:rPr>
        <w:i/>
        <w:sz w:val="18"/>
        <w:szCs w:val="18"/>
      </w:rPr>
    </w:pPr>
    <w:r w:rsidRPr="00B0281C">
      <w:rPr>
        <w:i/>
        <w:sz w:val="18"/>
        <w:szCs w:val="18"/>
      </w:rPr>
      <w:t>Domov mládeže a školní jídelna Lidická 590/38, Karlovy Vary. Stavební úpravy a obnova technologického vybavení v pavilonu 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402" w:rsidRDefault="00EF7402">
      <w:r>
        <w:separator/>
      </w:r>
    </w:p>
  </w:footnote>
  <w:footnote w:type="continuationSeparator" w:id="0">
    <w:p w:rsidR="00EF7402" w:rsidRDefault="00EF7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7706931"/>
      <w:docPartObj>
        <w:docPartGallery w:val="Page Numbers (Top of Page)"/>
        <w:docPartUnique/>
      </w:docPartObj>
    </w:sdtPr>
    <w:sdtEndPr/>
    <w:sdtContent>
      <w:p w:rsidR="00EB7A9C" w:rsidRDefault="00EB7A9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B49">
          <w:rPr>
            <w:noProof/>
          </w:rPr>
          <w:t>13</w:t>
        </w:r>
        <w:r>
          <w:fldChar w:fldCharType="end"/>
        </w:r>
      </w:p>
    </w:sdtContent>
  </w:sdt>
  <w:p w:rsidR="00EB7A9C" w:rsidRDefault="00EB7A9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43B"/>
    <w:rsid w:val="00012E1C"/>
    <w:rsid w:val="00023390"/>
    <w:rsid w:val="0002783E"/>
    <w:rsid w:val="00035172"/>
    <w:rsid w:val="000419D8"/>
    <w:rsid w:val="000467CE"/>
    <w:rsid w:val="00051243"/>
    <w:rsid w:val="0005189C"/>
    <w:rsid w:val="000530FD"/>
    <w:rsid w:val="000546E6"/>
    <w:rsid w:val="00057363"/>
    <w:rsid w:val="0006016D"/>
    <w:rsid w:val="0006143B"/>
    <w:rsid w:val="0006407A"/>
    <w:rsid w:val="00066877"/>
    <w:rsid w:val="000962A1"/>
    <w:rsid w:val="000B2CEC"/>
    <w:rsid w:val="000C14A5"/>
    <w:rsid w:val="000D5017"/>
    <w:rsid w:val="000D6C93"/>
    <w:rsid w:val="000E0692"/>
    <w:rsid w:val="000E42FC"/>
    <w:rsid w:val="000E7C49"/>
    <w:rsid w:val="000F50D6"/>
    <w:rsid w:val="000F55F0"/>
    <w:rsid w:val="0010098D"/>
    <w:rsid w:val="00101298"/>
    <w:rsid w:val="00103A69"/>
    <w:rsid w:val="00104AD5"/>
    <w:rsid w:val="00111E5C"/>
    <w:rsid w:val="0012395F"/>
    <w:rsid w:val="0013121E"/>
    <w:rsid w:val="001513B2"/>
    <w:rsid w:val="001602F3"/>
    <w:rsid w:val="00167BD7"/>
    <w:rsid w:val="001717BB"/>
    <w:rsid w:val="0017721B"/>
    <w:rsid w:val="00186118"/>
    <w:rsid w:val="001A1712"/>
    <w:rsid w:val="001A53DE"/>
    <w:rsid w:val="001A560D"/>
    <w:rsid w:val="001B58BE"/>
    <w:rsid w:val="001C5DF3"/>
    <w:rsid w:val="001D0C4F"/>
    <w:rsid w:val="001D4A90"/>
    <w:rsid w:val="001D59A9"/>
    <w:rsid w:val="001E58EA"/>
    <w:rsid w:val="001F5BC6"/>
    <w:rsid w:val="002076ED"/>
    <w:rsid w:val="00212A38"/>
    <w:rsid w:val="0023397E"/>
    <w:rsid w:val="00244E28"/>
    <w:rsid w:val="00250F9A"/>
    <w:rsid w:val="002623DA"/>
    <w:rsid w:val="00262D49"/>
    <w:rsid w:val="00271F4C"/>
    <w:rsid w:val="00272E6B"/>
    <w:rsid w:val="00281E99"/>
    <w:rsid w:val="002824F6"/>
    <w:rsid w:val="00297962"/>
    <w:rsid w:val="002A0B13"/>
    <w:rsid w:val="002A29C2"/>
    <w:rsid w:val="002A353D"/>
    <w:rsid w:val="002A47F1"/>
    <w:rsid w:val="002B08AC"/>
    <w:rsid w:val="002B6902"/>
    <w:rsid w:val="002C1A5F"/>
    <w:rsid w:val="002C4FAE"/>
    <w:rsid w:val="002D1C9D"/>
    <w:rsid w:val="002D2BA2"/>
    <w:rsid w:val="002E468D"/>
    <w:rsid w:val="002E77F7"/>
    <w:rsid w:val="0030262F"/>
    <w:rsid w:val="00304AFD"/>
    <w:rsid w:val="00317582"/>
    <w:rsid w:val="00317D5B"/>
    <w:rsid w:val="00331D23"/>
    <w:rsid w:val="0033202D"/>
    <w:rsid w:val="0033555C"/>
    <w:rsid w:val="003463A2"/>
    <w:rsid w:val="00347848"/>
    <w:rsid w:val="00356D3A"/>
    <w:rsid w:val="003570EC"/>
    <w:rsid w:val="00367CBB"/>
    <w:rsid w:val="00371A09"/>
    <w:rsid w:val="00372BFA"/>
    <w:rsid w:val="003753F4"/>
    <w:rsid w:val="00381834"/>
    <w:rsid w:val="00385A8D"/>
    <w:rsid w:val="0039320B"/>
    <w:rsid w:val="00397F13"/>
    <w:rsid w:val="003A057E"/>
    <w:rsid w:val="003B37DF"/>
    <w:rsid w:val="003B63ED"/>
    <w:rsid w:val="003C62BA"/>
    <w:rsid w:val="003C7083"/>
    <w:rsid w:val="003D1DCE"/>
    <w:rsid w:val="003E08B6"/>
    <w:rsid w:val="003F1548"/>
    <w:rsid w:val="003F49CC"/>
    <w:rsid w:val="003F6B2F"/>
    <w:rsid w:val="00411B0C"/>
    <w:rsid w:val="0041358F"/>
    <w:rsid w:val="00413EEC"/>
    <w:rsid w:val="0041679E"/>
    <w:rsid w:val="00425351"/>
    <w:rsid w:val="00432832"/>
    <w:rsid w:val="00437C73"/>
    <w:rsid w:val="004412E3"/>
    <w:rsid w:val="004443B1"/>
    <w:rsid w:val="0045067A"/>
    <w:rsid w:val="00460509"/>
    <w:rsid w:val="00475FA6"/>
    <w:rsid w:val="0047795D"/>
    <w:rsid w:val="004816CA"/>
    <w:rsid w:val="004822AF"/>
    <w:rsid w:val="00490BA4"/>
    <w:rsid w:val="00496894"/>
    <w:rsid w:val="004A01A4"/>
    <w:rsid w:val="004A6872"/>
    <w:rsid w:val="004B2C95"/>
    <w:rsid w:val="004C2B24"/>
    <w:rsid w:val="004D5371"/>
    <w:rsid w:val="004D73E2"/>
    <w:rsid w:val="004E46BF"/>
    <w:rsid w:val="004E66DE"/>
    <w:rsid w:val="00510253"/>
    <w:rsid w:val="00523648"/>
    <w:rsid w:val="00525AB2"/>
    <w:rsid w:val="00532CD9"/>
    <w:rsid w:val="0053717A"/>
    <w:rsid w:val="005541FF"/>
    <w:rsid w:val="00562412"/>
    <w:rsid w:val="005714EE"/>
    <w:rsid w:val="00571C44"/>
    <w:rsid w:val="00575BD2"/>
    <w:rsid w:val="00577940"/>
    <w:rsid w:val="00580B49"/>
    <w:rsid w:val="00583929"/>
    <w:rsid w:val="00583F0A"/>
    <w:rsid w:val="0059327C"/>
    <w:rsid w:val="005A0958"/>
    <w:rsid w:val="005A4AA3"/>
    <w:rsid w:val="005A6EE1"/>
    <w:rsid w:val="005A709A"/>
    <w:rsid w:val="005B7B3A"/>
    <w:rsid w:val="005E4168"/>
    <w:rsid w:val="005E4636"/>
    <w:rsid w:val="005E5FED"/>
    <w:rsid w:val="005F713F"/>
    <w:rsid w:val="005F7CA6"/>
    <w:rsid w:val="00611287"/>
    <w:rsid w:val="00614DFC"/>
    <w:rsid w:val="00617581"/>
    <w:rsid w:val="00627C93"/>
    <w:rsid w:val="00635268"/>
    <w:rsid w:val="00637DCE"/>
    <w:rsid w:val="00640EAB"/>
    <w:rsid w:val="00660A4E"/>
    <w:rsid w:val="006650ED"/>
    <w:rsid w:val="00673AE5"/>
    <w:rsid w:val="00675C00"/>
    <w:rsid w:val="006775FB"/>
    <w:rsid w:val="0068126C"/>
    <w:rsid w:val="00681F2A"/>
    <w:rsid w:val="00682D87"/>
    <w:rsid w:val="006839F6"/>
    <w:rsid w:val="0068628A"/>
    <w:rsid w:val="00694722"/>
    <w:rsid w:val="006A3F92"/>
    <w:rsid w:val="006A6144"/>
    <w:rsid w:val="006B147F"/>
    <w:rsid w:val="006B16AD"/>
    <w:rsid w:val="006B4698"/>
    <w:rsid w:val="006C089D"/>
    <w:rsid w:val="006D078A"/>
    <w:rsid w:val="006D3173"/>
    <w:rsid w:val="006F7654"/>
    <w:rsid w:val="00703961"/>
    <w:rsid w:val="00704E89"/>
    <w:rsid w:val="00727FAD"/>
    <w:rsid w:val="00741032"/>
    <w:rsid w:val="00745704"/>
    <w:rsid w:val="00750E41"/>
    <w:rsid w:val="00751AF0"/>
    <w:rsid w:val="00766C05"/>
    <w:rsid w:val="00767630"/>
    <w:rsid w:val="00773E87"/>
    <w:rsid w:val="0079607F"/>
    <w:rsid w:val="007A3ABA"/>
    <w:rsid w:val="007A4A49"/>
    <w:rsid w:val="007A7337"/>
    <w:rsid w:val="007B2FA9"/>
    <w:rsid w:val="007B4E11"/>
    <w:rsid w:val="007C23A8"/>
    <w:rsid w:val="007D6F13"/>
    <w:rsid w:val="007E0523"/>
    <w:rsid w:val="007E08A8"/>
    <w:rsid w:val="007F023C"/>
    <w:rsid w:val="007F0F31"/>
    <w:rsid w:val="00804FC1"/>
    <w:rsid w:val="008102BC"/>
    <w:rsid w:val="00816C77"/>
    <w:rsid w:val="0082344A"/>
    <w:rsid w:val="00823E7B"/>
    <w:rsid w:val="008330CF"/>
    <w:rsid w:val="008374BB"/>
    <w:rsid w:val="008421E1"/>
    <w:rsid w:val="00846FC2"/>
    <w:rsid w:val="0085227B"/>
    <w:rsid w:val="0088767F"/>
    <w:rsid w:val="00894E0D"/>
    <w:rsid w:val="00895AD6"/>
    <w:rsid w:val="008A0737"/>
    <w:rsid w:val="008B4105"/>
    <w:rsid w:val="008D1D43"/>
    <w:rsid w:val="008D3E71"/>
    <w:rsid w:val="008E4BF6"/>
    <w:rsid w:val="008F1185"/>
    <w:rsid w:val="008F68C8"/>
    <w:rsid w:val="00911E36"/>
    <w:rsid w:val="00925605"/>
    <w:rsid w:val="00942173"/>
    <w:rsid w:val="00946914"/>
    <w:rsid w:val="00957A15"/>
    <w:rsid w:val="00962A38"/>
    <w:rsid w:val="00981250"/>
    <w:rsid w:val="00983CDC"/>
    <w:rsid w:val="009B14D3"/>
    <w:rsid w:val="009E0372"/>
    <w:rsid w:val="009E4330"/>
    <w:rsid w:val="009E532D"/>
    <w:rsid w:val="009F2094"/>
    <w:rsid w:val="00A01D48"/>
    <w:rsid w:val="00A04CB6"/>
    <w:rsid w:val="00A10982"/>
    <w:rsid w:val="00A15DCB"/>
    <w:rsid w:val="00A4058E"/>
    <w:rsid w:val="00A51868"/>
    <w:rsid w:val="00A653AD"/>
    <w:rsid w:val="00A71362"/>
    <w:rsid w:val="00A72B3A"/>
    <w:rsid w:val="00A81CF4"/>
    <w:rsid w:val="00A90FA3"/>
    <w:rsid w:val="00A9220D"/>
    <w:rsid w:val="00A97426"/>
    <w:rsid w:val="00AA7127"/>
    <w:rsid w:val="00AB174C"/>
    <w:rsid w:val="00AC3F83"/>
    <w:rsid w:val="00AD1978"/>
    <w:rsid w:val="00AD2508"/>
    <w:rsid w:val="00AD4569"/>
    <w:rsid w:val="00AE0C70"/>
    <w:rsid w:val="00AE218B"/>
    <w:rsid w:val="00AE3AD2"/>
    <w:rsid w:val="00AF7673"/>
    <w:rsid w:val="00B000AF"/>
    <w:rsid w:val="00B0281C"/>
    <w:rsid w:val="00B06D54"/>
    <w:rsid w:val="00B1155C"/>
    <w:rsid w:val="00B159C0"/>
    <w:rsid w:val="00B27508"/>
    <w:rsid w:val="00B37FAB"/>
    <w:rsid w:val="00B440CF"/>
    <w:rsid w:val="00B84D0A"/>
    <w:rsid w:val="00B85865"/>
    <w:rsid w:val="00B87B21"/>
    <w:rsid w:val="00B95DBA"/>
    <w:rsid w:val="00B96411"/>
    <w:rsid w:val="00BB01DC"/>
    <w:rsid w:val="00BB1004"/>
    <w:rsid w:val="00BB28C1"/>
    <w:rsid w:val="00BC258E"/>
    <w:rsid w:val="00BC37B2"/>
    <w:rsid w:val="00BC6B2F"/>
    <w:rsid w:val="00BF1F95"/>
    <w:rsid w:val="00BF4D6E"/>
    <w:rsid w:val="00BF6424"/>
    <w:rsid w:val="00BF6C04"/>
    <w:rsid w:val="00C053E9"/>
    <w:rsid w:val="00C13363"/>
    <w:rsid w:val="00C27A58"/>
    <w:rsid w:val="00C31268"/>
    <w:rsid w:val="00C34A07"/>
    <w:rsid w:val="00C432E7"/>
    <w:rsid w:val="00C571DB"/>
    <w:rsid w:val="00C60DA0"/>
    <w:rsid w:val="00C717FC"/>
    <w:rsid w:val="00C822F0"/>
    <w:rsid w:val="00C943B4"/>
    <w:rsid w:val="00CA67B2"/>
    <w:rsid w:val="00CB2A07"/>
    <w:rsid w:val="00CC6EF5"/>
    <w:rsid w:val="00CC7D10"/>
    <w:rsid w:val="00CD0BF2"/>
    <w:rsid w:val="00CD4896"/>
    <w:rsid w:val="00CD63EE"/>
    <w:rsid w:val="00CE3B60"/>
    <w:rsid w:val="00CE7EB4"/>
    <w:rsid w:val="00CF6A72"/>
    <w:rsid w:val="00D10C6A"/>
    <w:rsid w:val="00D10CEF"/>
    <w:rsid w:val="00D1656F"/>
    <w:rsid w:val="00D201F7"/>
    <w:rsid w:val="00D31A1C"/>
    <w:rsid w:val="00D60678"/>
    <w:rsid w:val="00D825F5"/>
    <w:rsid w:val="00D83700"/>
    <w:rsid w:val="00D856C6"/>
    <w:rsid w:val="00D90085"/>
    <w:rsid w:val="00D92686"/>
    <w:rsid w:val="00D94383"/>
    <w:rsid w:val="00DA2F61"/>
    <w:rsid w:val="00DA3259"/>
    <w:rsid w:val="00DB0D8A"/>
    <w:rsid w:val="00DC73E6"/>
    <w:rsid w:val="00DC758D"/>
    <w:rsid w:val="00DD0767"/>
    <w:rsid w:val="00DD3365"/>
    <w:rsid w:val="00DD60CC"/>
    <w:rsid w:val="00DE63C9"/>
    <w:rsid w:val="00DF2CEF"/>
    <w:rsid w:val="00DF3D93"/>
    <w:rsid w:val="00DF484E"/>
    <w:rsid w:val="00E01200"/>
    <w:rsid w:val="00E04802"/>
    <w:rsid w:val="00E10230"/>
    <w:rsid w:val="00E12B37"/>
    <w:rsid w:val="00E329CD"/>
    <w:rsid w:val="00E33028"/>
    <w:rsid w:val="00E33811"/>
    <w:rsid w:val="00E364E0"/>
    <w:rsid w:val="00E37528"/>
    <w:rsid w:val="00E45C06"/>
    <w:rsid w:val="00E54655"/>
    <w:rsid w:val="00E61C8C"/>
    <w:rsid w:val="00E64D7E"/>
    <w:rsid w:val="00E670DA"/>
    <w:rsid w:val="00E72B9A"/>
    <w:rsid w:val="00E72FEC"/>
    <w:rsid w:val="00E82BF6"/>
    <w:rsid w:val="00E9117A"/>
    <w:rsid w:val="00E932D4"/>
    <w:rsid w:val="00EA1ADA"/>
    <w:rsid w:val="00EA6089"/>
    <w:rsid w:val="00EB4C9B"/>
    <w:rsid w:val="00EB7A9C"/>
    <w:rsid w:val="00EC464B"/>
    <w:rsid w:val="00EC4926"/>
    <w:rsid w:val="00EE21DA"/>
    <w:rsid w:val="00EE43BF"/>
    <w:rsid w:val="00EE5528"/>
    <w:rsid w:val="00EF7402"/>
    <w:rsid w:val="00F0170B"/>
    <w:rsid w:val="00F07DF9"/>
    <w:rsid w:val="00F1269F"/>
    <w:rsid w:val="00F17428"/>
    <w:rsid w:val="00F203B7"/>
    <w:rsid w:val="00F22296"/>
    <w:rsid w:val="00F2278F"/>
    <w:rsid w:val="00F31DCB"/>
    <w:rsid w:val="00F31EF2"/>
    <w:rsid w:val="00F41F55"/>
    <w:rsid w:val="00F431A8"/>
    <w:rsid w:val="00F452D9"/>
    <w:rsid w:val="00F45564"/>
    <w:rsid w:val="00F5138C"/>
    <w:rsid w:val="00F57B24"/>
    <w:rsid w:val="00F60240"/>
    <w:rsid w:val="00F64A65"/>
    <w:rsid w:val="00F66ACE"/>
    <w:rsid w:val="00F714F2"/>
    <w:rsid w:val="00F73400"/>
    <w:rsid w:val="00F77335"/>
    <w:rsid w:val="00F92734"/>
    <w:rsid w:val="00FA065F"/>
    <w:rsid w:val="00FA23D3"/>
    <w:rsid w:val="00FA276F"/>
    <w:rsid w:val="00FA7219"/>
    <w:rsid w:val="00FB660F"/>
    <w:rsid w:val="00FD0C82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29640D"/>
  <w15:docId w15:val="{49A90B5E-13C0-440C-9192-EFC8E0E8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90BA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link w:val="Nadpis2Char"/>
    <w:autoRedefine/>
    <w:qFormat/>
    <w:rsid w:val="0023397E"/>
    <w:pPr>
      <w:keepNext/>
      <w:spacing w:before="240" w:after="60"/>
      <w:ind w:left="1410" w:hanging="141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B37D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tabs>
        <w:tab w:val="left" w:pos="8280"/>
      </w:tabs>
      <w:ind w:left="705" w:hanging="705"/>
    </w:pPr>
  </w:style>
  <w:style w:type="paragraph" w:styleId="Zkladntextodsazen2">
    <w:name w:val="Body Text Indent 2"/>
    <w:basedOn w:val="Normln"/>
    <w:semiHidden/>
    <w:pPr>
      <w:spacing w:line="360" w:lineRule="auto"/>
      <w:ind w:firstLine="708"/>
    </w:pPr>
  </w:style>
  <w:style w:type="paragraph" w:styleId="Zkladntext">
    <w:name w:val="Body Text"/>
    <w:basedOn w:val="Normln"/>
    <w:semiHidden/>
    <w:pPr>
      <w:jc w:val="left"/>
    </w:pPr>
  </w:style>
  <w:style w:type="paragraph" w:styleId="Bezmezer">
    <w:name w:val="No Spacing"/>
    <w:uiPriority w:val="1"/>
    <w:qFormat/>
    <w:rsid w:val="006A6144"/>
    <w:pPr>
      <w:jc w:val="both"/>
    </w:pPr>
    <w:rPr>
      <w:sz w:val="24"/>
      <w:szCs w:val="24"/>
    </w:rPr>
  </w:style>
  <w:style w:type="character" w:customStyle="1" w:styleId="ZpatChar">
    <w:name w:val="Zápatí Char"/>
    <w:link w:val="Zpat"/>
    <w:semiHidden/>
    <w:rsid w:val="00A72B3A"/>
    <w:rPr>
      <w:sz w:val="24"/>
      <w:szCs w:val="24"/>
    </w:rPr>
  </w:style>
  <w:style w:type="character" w:customStyle="1" w:styleId="Nadpis2Char">
    <w:name w:val="Nadpis 2 Char"/>
    <w:link w:val="Nadpis2"/>
    <w:rsid w:val="00CC6EF5"/>
    <w:rPr>
      <w:b/>
      <w:sz w:val="24"/>
      <w:szCs w:val="24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rsid w:val="003B37D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02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2BC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27C93"/>
    <w:rPr>
      <w:sz w:val="24"/>
      <w:szCs w:val="24"/>
    </w:rPr>
  </w:style>
  <w:style w:type="character" w:customStyle="1" w:styleId="lowercase">
    <w:name w:val="lowercase"/>
    <w:basedOn w:val="Standardnpsmoodstavce"/>
    <w:rsid w:val="00397F13"/>
  </w:style>
  <w:style w:type="character" w:styleId="Siln">
    <w:name w:val="Strong"/>
    <w:basedOn w:val="Standardnpsmoodstavce"/>
    <w:uiPriority w:val="22"/>
    <w:qFormat/>
    <w:rsid w:val="00397F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1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8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2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36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9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53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36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82345-9C55-4DBE-B805-416545C5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13</Pages>
  <Words>2605</Words>
  <Characters>15374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** G-PROJEKT **</Company>
  <LinksUpToDate>false</LinksUpToDate>
  <CharactersWithSpaces>17944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Roman Gajdoš  Ing.</dc:creator>
  <cp:lastModifiedBy>Roman</cp:lastModifiedBy>
  <cp:revision>15</cp:revision>
  <cp:lastPrinted>2018-05-13T18:19:00Z</cp:lastPrinted>
  <dcterms:created xsi:type="dcterms:W3CDTF">2018-01-29T18:42:00Z</dcterms:created>
  <dcterms:modified xsi:type="dcterms:W3CDTF">2018-08-15T19:10:00Z</dcterms:modified>
</cp:coreProperties>
</file>