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A49C16" w14:textId="71F9A367" w:rsidR="009C5360" w:rsidRDefault="00985D6F">
      <w:r>
        <w:rPr>
          <w:noProof/>
        </w:rPr>
        <w:drawing>
          <wp:anchor distT="0" distB="0" distL="114300" distR="114300" simplePos="0" relativeHeight="251661312" behindDoc="1" locked="0" layoutInCell="1" allowOverlap="1" wp14:anchorId="18FB3EBB" wp14:editId="10FEA0EE">
            <wp:simplePos x="0" y="0"/>
            <wp:positionH relativeFrom="margin">
              <wp:align>right</wp:align>
            </wp:positionH>
            <wp:positionV relativeFrom="paragraph">
              <wp:posOffset>201915</wp:posOffset>
            </wp:positionV>
            <wp:extent cx="6188710" cy="4121785"/>
            <wp:effectExtent l="0" t="0" r="2540" b="0"/>
            <wp:wrapNone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41217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A0073">
        <w:rPr>
          <w:noProof/>
        </w:rPr>
        <w:t xml:space="preserve"> </w:t>
      </w:r>
    </w:p>
    <w:p w14:paraId="0D6CED90" w14:textId="599984CE" w:rsidR="00D048CE" w:rsidRDefault="000A0073" w:rsidP="000A0073">
      <w:pPr>
        <w:ind w:left="7080" w:firstLine="708"/>
      </w:pPr>
      <w:r>
        <w:t>Grafika v</w:t>
      </w:r>
      <w:r w:rsidR="009C5360" w:rsidRPr="003E32B4">
        <w:t>ytvořen</w:t>
      </w:r>
      <w:r>
        <w:t>a</w:t>
      </w:r>
      <w:r w:rsidR="009C5360" w:rsidRPr="003E32B4">
        <w:t xml:space="preserve"> AI</w:t>
      </w:r>
    </w:p>
    <w:p w14:paraId="25F52630" w14:textId="0F911A5B" w:rsidR="00335CE8" w:rsidRDefault="00335CE8" w:rsidP="00010872">
      <w:pPr>
        <w:spacing w:line="240" w:lineRule="auto"/>
        <w:rPr>
          <w:color w:val="002060"/>
          <w:sz w:val="52"/>
          <w:szCs w:val="52"/>
        </w:rPr>
      </w:pPr>
    </w:p>
    <w:p w14:paraId="4574F5C0" w14:textId="4E782393" w:rsidR="000A0073" w:rsidRDefault="000A0073" w:rsidP="00010872">
      <w:pPr>
        <w:spacing w:line="240" w:lineRule="auto"/>
        <w:rPr>
          <w:color w:val="002060"/>
          <w:sz w:val="52"/>
          <w:szCs w:val="52"/>
        </w:rPr>
      </w:pPr>
    </w:p>
    <w:p w14:paraId="562F6B65" w14:textId="1EB492C8" w:rsidR="000A0073" w:rsidRDefault="000A0073" w:rsidP="00010872">
      <w:pPr>
        <w:spacing w:line="240" w:lineRule="auto"/>
        <w:rPr>
          <w:color w:val="002060"/>
          <w:sz w:val="52"/>
          <w:szCs w:val="52"/>
        </w:rPr>
      </w:pPr>
    </w:p>
    <w:p w14:paraId="2215523B" w14:textId="3A90CB4F" w:rsidR="000A0073" w:rsidRDefault="000A0073" w:rsidP="00010872">
      <w:pPr>
        <w:spacing w:line="240" w:lineRule="auto"/>
        <w:rPr>
          <w:color w:val="002060"/>
          <w:sz w:val="52"/>
          <w:szCs w:val="52"/>
        </w:rPr>
      </w:pPr>
    </w:p>
    <w:p w14:paraId="542AB047" w14:textId="31AC7463" w:rsidR="000A0073" w:rsidRDefault="000A0073" w:rsidP="00010872">
      <w:pPr>
        <w:spacing w:line="240" w:lineRule="auto"/>
        <w:rPr>
          <w:color w:val="002060"/>
          <w:sz w:val="52"/>
          <w:szCs w:val="52"/>
        </w:rPr>
      </w:pPr>
    </w:p>
    <w:p w14:paraId="020396B5" w14:textId="698C1406" w:rsidR="000A0073" w:rsidRDefault="000A0073" w:rsidP="00010872">
      <w:pPr>
        <w:spacing w:line="240" w:lineRule="auto"/>
        <w:rPr>
          <w:color w:val="002060"/>
          <w:sz w:val="52"/>
          <w:szCs w:val="52"/>
        </w:rPr>
      </w:pPr>
    </w:p>
    <w:p w14:paraId="052C2499" w14:textId="383839D3" w:rsidR="000A0073" w:rsidRDefault="000A0073" w:rsidP="00010872">
      <w:pPr>
        <w:spacing w:line="240" w:lineRule="auto"/>
        <w:rPr>
          <w:color w:val="002060"/>
          <w:sz w:val="52"/>
          <w:szCs w:val="52"/>
        </w:rPr>
      </w:pPr>
    </w:p>
    <w:p w14:paraId="40F24B57" w14:textId="66F280D1" w:rsidR="000A0073" w:rsidRDefault="000A0073" w:rsidP="00010872">
      <w:pPr>
        <w:spacing w:line="240" w:lineRule="auto"/>
        <w:rPr>
          <w:color w:val="002060"/>
          <w:sz w:val="52"/>
          <w:szCs w:val="52"/>
        </w:rPr>
      </w:pPr>
      <w:r w:rsidRPr="003E32B4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4A7F0527" wp14:editId="77213442">
                <wp:simplePos x="0" y="0"/>
                <wp:positionH relativeFrom="page">
                  <wp:posOffset>871855</wp:posOffset>
                </wp:positionH>
                <wp:positionV relativeFrom="paragraph">
                  <wp:posOffset>935355</wp:posOffset>
                </wp:positionV>
                <wp:extent cx="6358255" cy="3806190"/>
                <wp:effectExtent l="0" t="0" r="4445" b="3810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8255" cy="3806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8DFD3D" w14:textId="7193D243" w:rsidR="00F66CA5" w:rsidRPr="00037249" w:rsidRDefault="00F66CA5" w:rsidP="00037249">
                            <w:pPr>
                              <w:spacing w:line="240" w:lineRule="auto"/>
                              <w:rPr>
                                <w:color w:val="C00000"/>
                                <w:sz w:val="100"/>
                                <w:szCs w:val="100"/>
                              </w:rPr>
                            </w:pPr>
                            <w:r w:rsidRPr="00037249">
                              <w:rPr>
                                <w:color w:val="C00000"/>
                                <w:sz w:val="100"/>
                                <w:szCs w:val="100"/>
                              </w:rPr>
                              <w:t>Zadání</w:t>
                            </w:r>
                          </w:p>
                          <w:p w14:paraId="56701FC8" w14:textId="722D5DF6" w:rsidR="00F66CA5" w:rsidRPr="000A0073" w:rsidRDefault="00B87464" w:rsidP="000A0073">
                            <w:pPr>
                              <w:spacing w:line="240" w:lineRule="auto"/>
                              <w:rPr>
                                <w:color w:val="002060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color w:val="002060"/>
                                <w:sz w:val="80"/>
                                <w:szCs w:val="80"/>
                              </w:rPr>
                              <w:t xml:space="preserve">Aktualizace č. 1 </w:t>
                            </w:r>
                            <w:r w:rsidR="00007E60">
                              <w:rPr>
                                <w:color w:val="002060"/>
                                <w:sz w:val="80"/>
                                <w:szCs w:val="80"/>
                              </w:rPr>
                              <w:t>Progra</w:t>
                            </w:r>
                            <w:r>
                              <w:rPr>
                                <w:color w:val="002060"/>
                                <w:sz w:val="80"/>
                                <w:szCs w:val="80"/>
                              </w:rPr>
                              <w:t>mu</w:t>
                            </w:r>
                            <w:r w:rsidR="00007E60">
                              <w:rPr>
                                <w:color w:val="002060"/>
                                <w:sz w:val="80"/>
                                <w:szCs w:val="80"/>
                              </w:rPr>
                              <w:t xml:space="preserve"> rozvoje Karlovarského kraje 2021-202</w:t>
                            </w:r>
                            <w:r>
                              <w:rPr>
                                <w:color w:val="002060"/>
                                <w:sz w:val="80"/>
                                <w:szCs w:val="80"/>
                              </w:rPr>
                              <w:t xml:space="preserve">8 </w:t>
                            </w:r>
                            <w:r w:rsidRPr="000A0073">
                              <w:rPr>
                                <w:color w:val="002060"/>
                                <w:sz w:val="72"/>
                                <w:szCs w:val="72"/>
                              </w:rPr>
                              <w:t xml:space="preserve">(s vizí </w:t>
                            </w:r>
                            <w:r w:rsidR="00007E60" w:rsidRPr="000A0073">
                              <w:rPr>
                                <w:color w:val="002060"/>
                                <w:sz w:val="72"/>
                                <w:szCs w:val="72"/>
                              </w:rPr>
                              <w:t>do roku 2040</w:t>
                            </w:r>
                            <w:r w:rsidRPr="000A0073">
                              <w:rPr>
                                <w:color w:val="002060"/>
                                <w:sz w:val="72"/>
                                <w:szCs w:val="72"/>
                              </w:rPr>
                              <w:t>)</w:t>
                            </w:r>
                          </w:p>
                          <w:p w14:paraId="2E74E8EF" w14:textId="77777777" w:rsidR="00F66CA5" w:rsidRPr="00037249" w:rsidRDefault="00F66CA5" w:rsidP="00F66CA5">
                            <w:pPr>
                              <w:spacing w:line="240" w:lineRule="auto"/>
                              <w:rPr>
                                <w:color w:val="002060"/>
                                <w:sz w:val="50"/>
                                <w:szCs w:val="50"/>
                              </w:rPr>
                            </w:pPr>
                          </w:p>
                          <w:p w14:paraId="78771BCB" w14:textId="4486E3AF" w:rsidR="00F66CA5" w:rsidRPr="00D97B45" w:rsidRDefault="009B5A00" w:rsidP="00F66CA5">
                            <w:pPr>
                              <w:rPr>
                                <w:color w:val="00206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color w:val="002060"/>
                                <w:sz w:val="40"/>
                                <w:szCs w:val="40"/>
                              </w:rPr>
                              <w:t>Duben</w:t>
                            </w:r>
                            <w:r w:rsidRPr="00D97B45">
                              <w:rPr>
                                <w:color w:val="00206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F66CA5" w:rsidRPr="00D97B45">
                              <w:rPr>
                                <w:color w:val="002060"/>
                                <w:sz w:val="40"/>
                                <w:szCs w:val="40"/>
                              </w:rPr>
                              <w:t>2026</w:t>
                            </w:r>
                          </w:p>
                          <w:p w14:paraId="73A0BCC7" w14:textId="77777777" w:rsidR="00F66CA5" w:rsidRPr="00F66CA5" w:rsidRDefault="00F66CA5" w:rsidP="00F66CA5">
                            <w:pPr>
                              <w:spacing w:line="240" w:lineRule="auto"/>
                              <w:rPr>
                                <w:color w:val="002060"/>
                                <w:sz w:val="70"/>
                                <w:szCs w:val="70"/>
                              </w:rPr>
                            </w:pPr>
                          </w:p>
                          <w:p w14:paraId="4EF63585" w14:textId="77777777" w:rsidR="00F66CA5" w:rsidRDefault="00F66CA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7F0527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68.65pt;margin-top:73.65pt;width:500.65pt;height:299.7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" stroked="f">
                <v:textbox>
                  <w:txbxContent>
                    <w:p w14:paraId="028DFD3D" w14:textId="7193D243" w:rsidR="00F66CA5" w:rsidRPr="00037249" w:rsidRDefault="00F66CA5" w:rsidP="00037249">
                      <w:pPr>
                        <w:spacing w:line="240" w:lineRule="auto"/>
                        <w:rPr>
                          <w:color w:val="C00000"/>
                          <w:sz w:val="100"/>
                          <w:szCs w:val="100"/>
                        </w:rPr>
                      </w:pPr>
                      <w:r w:rsidRPr="00037249">
                        <w:rPr>
                          <w:color w:val="C00000"/>
                          <w:sz w:val="100"/>
                          <w:szCs w:val="100"/>
                        </w:rPr>
                        <w:t>Zadání</w:t>
                      </w:r>
                    </w:p>
                    <w:p w14:paraId="56701FC8" w14:textId="722D5DF6" w:rsidR="00F66CA5" w:rsidRPr="000A0073" w:rsidRDefault="00B87464" w:rsidP="000A0073">
                      <w:pPr>
                        <w:spacing w:line="240" w:lineRule="auto"/>
                        <w:rPr>
                          <w:color w:val="002060"/>
                          <w:sz w:val="72"/>
                          <w:szCs w:val="72"/>
                        </w:rPr>
                      </w:pPr>
                      <w:r>
                        <w:rPr>
                          <w:color w:val="002060"/>
                          <w:sz w:val="80"/>
                          <w:szCs w:val="80"/>
                        </w:rPr>
                        <w:t xml:space="preserve">Aktualizace č. 1 </w:t>
                      </w:r>
                      <w:r w:rsidR="00007E60">
                        <w:rPr>
                          <w:color w:val="002060"/>
                          <w:sz w:val="80"/>
                          <w:szCs w:val="80"/>
                        </w:rPr>
                        <w:t>Progra</w:t>
                      </w:r>
                      <w:r>
                        <w:rPr>
                          <w:color w:val="002060"/>
                          <w:sz w:val="80"/>
                          <w:szCs w:val="80"/>
                        </w:rPr>
                        <w:t>mu</w:t>
                      </w:r>
                      <w:r w:rsidR="00007E60">
                        <w:rPr>
                          <w:color w:val="002060"/>
                          <w:sz w:val="80"/>
                          <w:szCs w:val="80"/>
                        </w:rPr>
                        <w:t xml:space="preserve"> rozvoje Karlovarského kraje 2021-202</w:t>
                      </w:r>
                      <w:r>
                        <w:rPr>
                          <w:color w:val="002060"/>
                          <w:sz w:val="80"/>
                          <w:szCs w:val="80"/>
                        </w:rPr>
                        <w:t xml:space="preserve">8 </w:t>
                      </w:r>
                      <w:r w:rsidRPr="000A0073">
                        <w:rPr>
                          <w:color w:val="002060"/>
                          <w:sz w:val="72"/>
                          <w:szCs w:val="72"/>
                        </w:rPr>
                        <w:t xml:space="preserve">(s vizí </w:t>
                      </w:r>
                      <w:r w:rsidR="00007E60" w:rsidRPr="000A0073">
                        <w:rPr>
                          <w:color w:val="002060"/>
                          <w:sz w:val="72"/>
                          <w:szCs w:val="72"/>
                        </w:rPr>
                        <w:t>do roku 2040</w:t>
                      </w:r>
                      <w:r w:rsidRPr="000A0073">
                        <w:rPr>
                          <w:color w:val="002060"/>
                          <w:sz w:val="72"/>
                          <w:szCs w:val="72"/>
                        </w:rPr>
                        <w:t>)</w:t>
                      </w:r>
                    </w:p>
                    <w:p w14:paraId="2E74E8EF" w14:textId="77777777" w:rsidR="00F66CA5" w:rsidRPr="00037249" w:rsidRDefault="00F66CA5" w:rsidP="00F66CA5">
                      <w:pPr>
                        <w:spacing w:line="240" w:lineRule="auto"/>
                        <w:rPr>
                          <w:color w:val="002060"/>
                          <w:sz w:val="50"/>
                          <w:szCs w:val="50"/>
                        </w:rPr>
                      </w:pPr>
                    </w:p>
                    <w:p w14:paraId="78771BCB" w14:textId="4486E3AF" w:rsidR="00F66CA5" w:rsidRPr="00D97B45" w:rsidRDefault="009B5A00" w:rsidP="00F66CA5">
                      <w:pPr>
                        <w:rPr>
                          <w:color w:val="002060"/>
                          <w:sz w:val="40"/>
                          <w:szCs w:val="40"/>
                        </w:rPr>
                      </w:pPr>
                      <w:r>
                        <w:rPr>
                          <w:color w:val="002060"/>
                          <w:sz w:val="40"/>
                          <w:szCs w:val="40"/>
                        </w:rPr>
                        <w:t>Duben</w:t>
                      </w:r>
                      <w:r w:rsidRPr="00D97B45">
                        <w:rPr>
                          <w:color w:val="002060"/>
                          <w:sz w:val="40"/>
                          <w:szCs w:val="40"/>
                        </w:rPr>
                        <w:t xml:space="preserve"> </w:t>
                      </w:r>
                      <w:r w:rsidR="00F66CA5" w:rsidRPr="00D97B45">
                        <w:rPr>
                          <w:color w:val="002060"/>
                          <w:sz w:val="40"/>
                          <w:szCs w:val="40"/>
                        </w:rPr>
                        <w:t>2026</w:t>
                      </w:r>
                    </w:p>
                    <w:p w14:paraId="73A0BCC7" w14:textId="77777777" w:rsidR="00F66CA5" w:rsidRPr="00F66CA5" w:rsidRDefault="00F66CA5" w:rsidP="00F66CA5">
                      <w:pPr>
                        <w:spacing w:line="240" w:lineRule="auto"/>
                        <w:rPr>
                          <w:color w:val="002060"/>
                          <w:sz w:val="70"/>
                          <w:szCs w:val="70"/>
                        </w:rPr>
                      </w:pPr>
                    </w:p>
                    <w:p w14:paraId="4EF63585" w14:textId="77777777" w:rsidR="00F66CA5" w:rsidRDefault="00F66CA5"/>
                  </w:txbxContent>
                </v:textbox>
                <w10:wrap type="square" anchorx="page"/>
              </v:shape>
            </w:pict>
          </mc:Fallback>
        </mc:AlternateContent>
      </w:r>
    </w:p>
    <w:p w14:paraId="48BC3F73" w14:textId="77777777" w:rsidR="000A0073" w:rsidRDefault="000A0073" w:rsidP="00010872">
      <w:pPr>
        <w:spacing w:line="240" w:lineRule="auto"/>
        <w:rPr>
          <w:color w:val="002060"/>
          <w:sz w:val="52"/>
          <w:szCs w:val="52"/>
        </w:rPr>
      </w:pPr>
    </w:p>
    <w:p w14:paraId="204B5565" w14:textId="4DCE55DB" w:rsidR="00010872" w:rsidRPr="00010872" w:rsidRDefault="00B87464" w:rsidP="00010872">
      <w:pPr>
        <w:spacing w:line="240" w:lineRule="auto"/>
        <w:rPr>
          <w:color w:val="002060"/>
          <w:sz w:val="52"/>
          <w:szCs w:val="52"/>
        </w:rPr>
      </w:pPr>
      <w:r>
        <w:rPr>
          <w:color w:val="002060"/>
          <w:sz w:val="52"/>
          <w:szCs w:val="52"/>
        </w:rPr>
        <w:t xml:space="preserve">Aktualizace </w:t>
      </w:r>
      <w:r w:rsidR="00335CE8">
        <w:rPr>
          <w:color w:val="002060"/>
          <w:sz w:val="52"/>
          <w:szCs w:val="52"/>
        </w:rPr>
        <w:t>č.</w:t>
      </w:r>
      <w:r w:rsidR="00763F14">
        <w:rPr>
          <w:color w:val="002060"/>
          <w:sz w:val="52"/>
          <w:szCs w:val="52"/>
        </w:rPr>
        <w:t xml:space="preserve"> </w:t>
      </w:r>
      <w:r w:rsidR="00335CE8">
        <w:rPr>
          <w:color w:val="002060"/>
          <w:sz w:val="52"/>
          <w:szCs w:val="52"/>
        </w:rPr>
        <w:t xml:space="preserve">1 </w:t>
      </w:r>
      <w:r w:rsidR="00010872" w:rsidRPr="00010872">
        <w:rPr>
          <w:color w:val="002060"/>
          <w:sz w:val="52"/>
          <w:szCs w:val="52"/>
        </w:rPr>
        <w:t>Program</w:t>
      </w:r>
      <w:r w:rsidR="00EB2A94">
        <w:rPr>
          <w:color w:val="002060"/>
          <w:sz w:val="52"/>
          <w:szCs w:val="52"/>
        </w:rPr>
        <w:t>u</w:t>
      </w:r>
      <w:r w:rsidR="00010872" w:rsidRPr="00010872">
        <w:rPr>
          <w:color w:val="002060"/>
          <w:sz w:val="52"/>
          <w:szCs w:val="52"/>
        </w:rPr>
        <w:t xml:space="preserve"> rozvoje Karlovarského kraje 2021-202</w:t>
      </w:r>
      <w:r>
        <w:rPr>
          <w:color w:val="002060"/>
          <w:sz w:val="52"/>
          <w:szCs w:val="52"/>
        </w:rPr>
        <w:t>8</w:t>
      </w:r>
      <w:r w:rsidR="00EB2A94">
        <w:rPr>
          <w:color w:val="002060"/>
          <w:sz w:val="52"/>
          <w:szCs w:val="52"/>
        </w:rPr>
        <w:t xml:space="preserve"> (</w:t>
      </w:r>
      <w:r>
        <w:rPr>
          <w:color w:val="002060"/>
          <w:sz w:val="52"/>
          <w:szCs w:val="52"/>
        </w:rPr>
        <w:t>s vizí</w:t>
      </w:r>
      <w:r w:rsidR="00010872" w:rsidRPr="00010872">
        <w:rPr>
          <w:color w:val="002060"/>
          <w:sz w:val="52"/>
          <w:szCs w:val="52"/>
        </w:rPr>
        <w:t xml:space="preserve"> do roku 2040</w:t>
      </w:r>
      <w:r w:rsidR="00EB2A94">
        <w:rPr>
          <w:color w:val="002060"/>
          <w:sz w:val="52"/>
          <w:szCs w:val="52"/>
        </w:rPr>
        <w:t>)</w:t>
      </w:r>
    </w:p>
    <w:p w14:paraId="2144B110" w14:textId="77777777" w:rsidR="00430A67" w:rsidRDefault="00430A67" w:rsidP="00F66CA5">
      <w:pPr>
        <w:pStyle w:val="0Zadnnadpis"/>
      </w:pPr>
    </w:p>
    <w:p w14:paraId="63496889" w14:textId="01A52E4A" w:rsidR="00430A67" w:rsidRPr="00D048CE" w:rsidRDefault="00430A67" w:rsidP="00F66CA5">
      <w:pPr>
        <w:pStyle w:val="0Zadnnadpis"/>
        <w:rPr>
          <w:b w:val="0"/>
        </w:rPr>
      </w:pPr>
      <w:r w:rsidRPr="00D048CE">
        <w:rPr>
          <w:b w:val="0"/>
        </w:rPr>
        <w:t>Objednatel:</w:t>
      </w:r>
      <w:r w:rsidRPr="00D048CE">
        <w:rPr>
          <w:b w:val="0"/>
        </w:rPr>
        <w:tab/>
      </w:r>
    </w:p>
    <w:p w14:paraId="123C32AE" w14:textId="77777777" w:rsidR="00430A67" w:rsidRPr="00D048CE" w:rsidRDefault="00430A67" w:rsidP="00F66CA5">
      <w:pPr>
        <w:pStyle w:val="0Zadntext"/>
      </w:pPr>
      <w:r w:rsidRPr="00D048CE">
        <w:t>Karlovarský kraj</w:t>
      </w:r>
    </w:p>
    <w:p w14:paraId="2A70E7B2" w14:textId="77777777" w:rsidR="00430A67" w:rsidRPr="00D048CE" w:rsidRDefault="00430A67" w:rsidP="00F66CA5">
      <w:pPr>
        <w:pStyle w:val="0Zadntext"/>
      </w:pPr>
      <w:r w:rsidRPr="00D048CE">
        <w:t>sídlo: Závodní 353/88, 360 06 Karlovy Vary</w:t>
      </w:r>
    </w:p>
    <w:p w14:paraId="705CAB3E" w14:textId="38ED8BC0" w:rsidR="00430A67" w:rsidRPr="00D048CE" w:rsidRDefault="00430A67" w:rsidP="00F66CA5">
      <w:pPr>
        <w:pStyle w:val="0Zadnnadpis"/>
        <w:rPr>
          <w:b w:val="0"/>
        </w:rPr>
      </w:pPr>
      <w:r w:rsidRPr="00D048CE">
        <w:rPr>
          <w:b w:val="0"/>
        </w:rPr>
        <w:t>Zadání:</w:t>
      </w:r>
    </w:p>
    <w:p w14:paraId="2E2256C5" w14:textId="668FB6EF" w:rsidR="00430A67" w:rsidRPr="00D048CE" w:rsidRDefault="00430A67" w:rsidP="00F66CA5">
      <w:pPr>
        <w:pStyle w:val="0Zadntext"/>
      </w:pPr>
      <w:r w:rsidRPr="00D048CE">
        <w:t>Krajský úřad Karlovarského kraje, odbor regionálního rozvoje</w:t>
      </w:r>
      <w:r w:rsidR="00A418D2" w:rsidRPr="00D048CE">
        <w:br/>
      </w:r>
    </w:p>
    <w:p w14:paraId="7667971C" w14:textId="0166BC3B" w:rsidR="00430A67" w:rsidRPr="00D048CE" w:rsidRDefault="00430A67" w:rsidP="00F66CA5">
      <w:pPr>
        <w:pStyle w:val="0Zadntext"/>
      </w:pPr>
      <w:r w:rsidRPr="00D048CE">
        <w:t>Ing. arch. Jana Kaválková, vedoucí odboru regionálního rozvoje</w:t>
      </w:r>
    </w:p>
    <w:p w14:paraId="7F1CFB50" w14:textId="7B568443" w:rsidR="00430A67" w:rsidRPr="00D048CE" w:rsidRDefault="00430A67" w:rsidP="00F66CA5">
      <w:pPr>
        <w:pStyle w:val="0Zadntext"/>
      </w:pPr>
      <w:r w:rsidRPr="00D048CE">
        <w:t>354 222 223,</w:t>
      </w:r>
      <w:r w:rsidR="00A418D2" w:rsidRPr="00D048CE">
        <w:t xml:space="preserve"> </w:t>
      </w:r>
      <w:r w:rsidRPr="00D048CE">
        <w:t xml:space="preserve">jana.kavalkova@kr-karlovarsky.cz </w:t>
      </w:r>
    </w:p>
    <w:p w14:paraId="15E22CDE" w14:textId="0C170771" w:rsidR="00430A67" w:rsidRPr="00D048CE" w:rsidRDefault="00430A67" w:rsidP="00F66CA5">
      <w:pPr>
        <w:pStyle w:val="0Zadnnadpis"/>
        <w:rPr>
          <w:b w:val="0"/>
        </w:rPr>
      </w:pPr>
      <w:r w:rsidRPr="00D048CE">
        <w:rPr>
          <w:b w:val="0"/>
        </w:rPr>
        <w:t xml:space="preserve">Koordinace: </w:t>
      </w:r>
      <w:r w:rsidRPr="00D048CE">
        <w:rPr>
          <w:b w:val="0"/>
        </w:rPr>
        <w:tab/>
      </w:r>
    </w:p>
    <w:p w14:paraId="48E31B4B" w14:textId="5D1E0808" w:rsidR="00037249" w:rsidRDefault="00010872" w:rsidP="00F66CA5">
      <w:pPr>
        <w:pStyle w:val="0Zadntext"/>
      </w:pPr>
      <w:r>
        <w:t>Mgr. Gabriela Donovová</w:t>
      </w:r>
      <w:r w:rsidR="00430A67" w:rsidRPr="00D048CE">
        <w:t>,</w:t>
      </w:r>
      <w:r w:rsidR="00037249">
        <w:t xml:space="preserve"> </w:t>
      </w:r>
      <w:proofErr w:type="spellStart"/>
      <w:r w:rsidR="00334DDA">
        <w:t>DiS</w:t>
      </w:r>
      <w:proofErr w:type="spellEnd"/>
      <w:r w:rsidR="00334DDA">
        <w:t xml:space="preserve">. </w:t>
      </w:r>
      <w:r w:rsidR="001A1904">
        <w:t xml:space="preserve">oddělení </w:t>
      </w:r>
      <w:r w:rsidR="00007E60">
        <w:t>regionálního rozvoje a inovací</w:t>
      </w:r>
      <w:r w:rsidR="003C50AA" w:rsidRPr="00D048CE">
        <w:t xml:space="preserve">, </w:t>
      </w:r>
      <w:r w:rsidR="00037249">
        <w:t>odbor regionálního rozvoje</w:t>
      </w:r>
    </w:p>
    <w:p w14:paraId="4C09B143" w14:textId="38A3DEC0" w:rsidR="00430A67" w:rsidRPr="00D048CE" w:rsidRDefault="00430A67" w:rsidP="00F66CA5">
      <w:pPr>
        <w:pStyle w:val="0Zadntext"/>
      </w:pPr>
      <w:r w:rsidRPr="00F45490">
        <w:rPr>
          <w:color w:val="auto"/>
        </w:rPr>
        <w:t xml:space="preserve">354 222 </w:t>
      </w:r>
      <w:r w:rsidR="00F45490" w:rsidRPr="00F45490">
        <w:rPr>
          <w:color w:val="auto"/>
        </w:rPr>
        <w:t>386</w:t>
      </w:r>
      <w:r w:rsidRPr="00F45490">
        <w:rPr>
          <w:color w:val="auto"/>
        </w:rPr>
        <w:t>,</w:t>
      </w:r>
      <w:r w:rsidR="00A418D2" w:rsidRPr="00F45490">
        <w:rPr>
          <w:color w:val="auto"/>
        </w:rPr>
        <w:t xml:space="preserve"> </w:t>
      </w:r>
      <w:hyperlink r:id="rId9" w:history="1">
        <w:r w:rsidR="00435830" w:rsidRPr="004E17AC">
          <w:rPr>
            <w:rStyle w:val="Hypertextovodkaz"/>
          </w:rPr>
          <w:t>gabriela.donovova@kr-karlovarsky.cz</w:t>
        </w:r>
      </w:hyperlink>
      <w:r w:rsidR="00435830">
        <w:t xml:space="preserve"> </w:t>
      </w:r>
    </w:p>
    <w:p w14:paraId="62198C4C" w14:textId="0605282F" w:rsidR="00430A67" w:rsidRPr="00D048CE" w:rsidRDefault="00430A67" w:rsidP="00F66CA5">
      <w:pPr>
        <w:pStyle w:val="0Zadntext"/>
      </w:pPr>
    </w:p>
    <w:p w14:paraId="0EE356BD" w14:textId="77777777" w:rsidR="00A418D2" w:rsidRPr="00D048CE" w:rsidRDefault="00A418D2" w:rsidP="00F66CA5">
      <w:pPr>
        <w:pStyle w:val="0Zadntext"/>
      </w:pPr>
    </w:p>
    <w:p w14:paraId="343CD67F" w14:textId="4A06DB0B" w:rsidR="00430A67" w:rsidRPr="00D048CE" w:rsidRDefault="00430A67" w:rsidP="00F66CA5">
      <w:pPr>
        <w:pStyle w:val="0Zadnnadpis"/>
        <w:rPr>
          <w:b w:val="0"/>
        </w:rPr>
      </w:pPr>
      <w:r w:rsidRPr="00D048CE">
        <w:rPr>
          <w:b w:val="0"/>
        </w:rPr>
        <w:t xml:space="preserve">Datum: </w:t>
      </w:r>
      <w:r w:rsidR="002C0844">
        <w:rPr>
          <w:b w:val="0"/>
        </w:rPr>
        <w:t>duben</w:t>
      </w:r>
      <w:r w:rsidR="002C0844" w:rsidRPr="00D048CE">
        <w:rPr>
          <w:b w:val="0"/>
        </w:rPr>
        <w:t xml:space="preserve"> </w:t>
      </w:r>
      <w:r w:rsidR="00CB14A5" w:rsidRPr="00D048CE">
        <w:rPr>
          <w:b w:val="0"/>
        </w:rPr>
        <w:t>2026</w:t>
      </w:r>
    </w:p>
    <w:p w14:paraId="4BABB23F" w14:textId="56712631" w:rsidR="00C00572" w:rsidRDefault="00C00572"/>
    <w:p w14:paraId="412ECE99" w14:textId="411CF314" w:rsidR="00C00572" w:rsidRDefault="00C00572"/>
    <w:p w14:paraId="0EA6201C" w14:textId="162A7D7C" w:rsidR="00A418D2" w:rsidRDefault="00A418D2"/>
    <w:p w14:paraId="771CB112" w14:textId="22C1F421" w:rsidR="00A418D2" w:rsidRDefault="00A418D2"/>
    <w:p w14:paraId="05BF61BF" w14:textId="1A158201" w:rsidR="00A418D2" w:rsidRDefault="00A418D2"/>
    <w:p w14:paraId="46291AE2" w14:textId="31F9249F" w:rsidR="00A418D2" w:rsidRDefault="00A418D2"/>
    <w:p w14:paraId="3DFEBD68" w14:textId="70B509DB" w:rsidR="00A418D2" w:rsidRDefault="00A418D2"/>
    <w:p w14:paraId="750D8CCC" w14:textId="5EE54A73" w:rsidR="00F45D1E" w:rsidRPr="00F66CA5" w:rsidRDefault="00470EE6" w:rsidP="00F66CA5">
      <w:pPr>
        <w:pStyle w:val="0Zadnhlavnnadpis"/>
      </w:pPr>
      <w:r>
        <w:br w:type="page"/>
      </w:r>
      <w:r w:rsidRPr="00F66CA5">
        <w:lastRenderedPageBreak/>
        <w:t>Obsah</w:t>
      </w:r>
    </w:p>
    <w:sdt>
      <w:sdtPr>
        <w:rPr>
          <w:rFonts w:asciiTheme="minorHAnsi" w:eastAsiaTheme="minorHAnsi" w:hAnsiTheme="minorHAnsi" w:cstheme="minorBidi"/>
          <w:b w:val="0"/>
          <w:color w:val="auto"/>
          <w:sz w:val="22"/>
          <w:szCs w:val="22"/>
          <w:lang w:eastAsia="en-US"/>
        </w:rPr>
        <w:id w:val="-1897654411"/>
        <w:docPartObj>
          <w:docPartGallery w:val="Table of Contents"/>
          <w:docPartUnique/>
        </w:docPartObj>
      </w:sdtPr>
      <w:sdtEndPr>
        <w:rPr>
          <w:bCs/>
        </w:rPr>
      </w:sdtEndPr>
      <w:sdtContent>
        <w:p w14:paraId="50CFBE5C" w14:textId="34BFF279" w:rsidR="00A70F83" w:rsidRDefault="00A70F83">
          <w:pPr>
            <w:pStyle w:val="Nadpisobsahu"/>
          </w:pPr>
        </w:p>
        <w:p w14:paraId="4BD1B918" w14:textId="7BD309B9" w:rsidR="00A95567" w:rsidRDefault="00A70F83">
          <w:pPr>
            <w:pStyle w:val="Obsah2"/>
            <w:tabs>
              <w:tab w:val="left" w:pos="660"/>
              <w:tab w:val="right" w:leader="dot" w:pos="9736"/>
            </w:tabs>
            <w:rPr>
              <w:rFonts w:eastAsiaTheme="minorEastAsia"/>
              <w:noProof/>
              <w:lang w:eastAsia="cs-CZ"/>
            </w:rPr>
          </w:pPr>
          <w:r>
            <w:rPr>
              <w:noProof/>
            </w:rPr>
            <w:fldChar w:fldCharType="begin"/>
          </w:r>
          <w:r>
            <w:instrText xml:space="preserve"> TOC \o "1-3" \h \z \u </w:instrText>
          </w:r>
          <w:r>
            <w:rPr>
              <w:noProof/>
            </w:rPr>
            <w:fldChar w:fldCharType="separate"/>
          </w:r>
          <w:hyperlink w:anchor="_Toc222990184" w:history="1">
            <w:r w:rsidR="00A95567" w:rsidRPr="001E4D34">
              <w:rPr>
                <w:rStyle w:val="Hypertextovodkaz"/>
                <w:noProof/>
              </w:rPr>
              <w:t>1.</w:t>
            </w:r>
            <w:r w:rsidR="00A95567">
              <w:rPr>
                <w:rFonts w:eastAsiaTheme="minorEastAsia"/>
                <w:noProof/>
                <w:lang w:eastAsia="cs-CZ"/>
              </w:rPr>
              <w:tab/>
            </w:r>
            <w:r w:rsidR="00A95567" w:rsidRPr="001E4D34">
              <w:rPr>
                <w:rStyle w:val="Hypertextovodkaz"/>
                <w:noProof/>
              </w:rPr>
              <w:t>Cíl zakázky</w:t>
            </w:r>
            <w:r w:rsidR="00A95567">
              <w:rPr>
                <w:noProof/>
                <w:webHidden/>
              </w:rPr>
              <w:tab/>
            </w:r>
            <w:r w:rsidR="00A95567">
              <w:rPr>
                <w:noProof/>
                <w:webHidden/>
              </w:rPr>
              <w:fldChar w:fldCharType="begin"/>
            </w:r>
            <w:r w:rsidR="00A95567">
              <w:rPr>
                <w:noProof/>
                <w:webHidden/>
              </w:rPr>
              <w:instrText xml:space="preserve"> PAGEREF _Toc222990184 \h </w:instrText>
            </w:r>
            <w:r w:rsidR="00A95567">
              <w:rPr>
                <w:noProof/>
                <w:webHidden/>
              </w:rPr>
            </w:r>
            <w:r w:rsidR="00A95567">
              <w:rPr>
                <w:noProof/>
                <w:webHidden/>
              </w:rPr>
              <w:fldChar w:fldCharType="separate"/>
            </w:r>
            <w:r w:rsidR="00271CCC">
              <w:rPr>
                <w:noProof/>
                <w:webHidden/>
              </w:rPr>
              <w:t>4</w:t>
            </w:r>
            <w:r w:rsidR="00A95567">
              <w:rPr>
                <w:noProof/>
                <w:webHidden/>
              </w:rPr>
              <w:fldChar w:fldCharType="end"/>
            </w:r>
          </w:hyperlink>
        </w:p>
        <w:p w14:paraId="47B6A3F6" w14:textId="1B022728" w:rsidR="00A95567" w:rsidRDefault="00A95567">
          <w:pPr>
            <w:pStyle w:val="Obsah2"/>
            <w:tabs>
              <w:tab w:val="left" w:pos="660"/>
              <w:tab w:val="right" w:leader="dot" w:pos="9736"/>
            </w:tabs>
            <w:rPr>
              <w:rFonts w:eastAsiaTheme="minorEastAsia"/>
              <w:noProof/>
              <w:lang w:eastAsia="cs-CZ"/>
            </w:rPr>
          </w:pPr>
          <w:hyperlink w:anchor="_Toc222990185" w:history="1">
            <w:r w:rsidRPr="001E4D34">
              <w:rPr>
                <w:rStyle w:val="Hypertextovodkaz"/>
                <w:noProof/>
              </w:rPr>
              <w:t>2.</w:t>
            </w:r>
            <w:r>
              <w:rPr>
                <w:rFonts w:eastAsiaTheme="minorEastAsia"/>
                <w:noProof/>
                <w:lang w:eastAsia="cs-CZ"/>
              </w:rPr>
              <w:tab/>
            </w:r>
            <w:r w:rsidRPr="001E4D34">
              <w:rPr>
                <w:rStyle w:val="Hypertextovodkaz"/>
                <w:noProof/>
              </w:rPr>
              <w:t>Podkladové dokumenty ke zpracování PRKK 2040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_Toc222990185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71CCC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4BCF0D4" w14:textId="1DC1F040" w:rsidR="00A95567" w:rsidRDefault="00A95567">
          <w:pPr>
            <w:pStyle w:val="Obsah2"/>
            <w:tabs>
              <w:tab w:val="left" w:pos="660"/>
              <w:tab w:val="right" w:leader="dot" w:pos="9736"/>
            </w:tabs>
            <w:rPr>
              <w:rFonts w:eastAsiaTheme="minorEastAsia"/>
              <w:noProof/>
              <w:lang w:eastAsia="cs-CZ"/>
            </w:rPr>
          </w:pPr>
          <w:hyperlink w:anchor="_Toc222990186" w:history="1">
            <w:r w:rsidRPr="001E4D34">
              <w:rPr>
                <w:rStyle w:val="Hypertextovodkaz"/>
                <w:noProof/>
              </w:rPr>
              <w:t>3.</w:t>
            </w:r>
            <w:r>
              <w:rPr>
                <w:rFonts w:eastAsiaTheme="minorEastAsia"/>
                <w:noProof/>
                <w:lang w:eastAsia="cs-CZ"/>
              </w:rPr>
              <w:tab/>
            </w:r>
            <w:r w:rsidRPr="001E4D34">
              <w:rPr>
                <w:rStyle w:val="Hypertextovodkaz"/>
                <w:noProof/>
              </w:rPr>
              <w:t>Požadavky na zpracování díla, struktura díla, proces zpracování (vč. participace)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_Toc222990186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71CCC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F6FD467" w14:textId="611130EF" w:rsidR="00A95567" w:rsidRDefault="00A95567">
          <w:pPr>
            <w:pStyle w:val="Obsah2"/>
            <w:tabs>
              <w:tab w:val="left" w:pos="660"/>
              <w:tab w:val="right" w:leader="dot" w:pos="9736"/>
            </w:tabs>
            <w:rPr>
              <w:rFonts w:eastAsiaTheme="minorEastAsia"/>
              <w:noProof/>
              <w:lang w:eastAsia="cs-CZ"/>
            </w:rPr>
          </w:pPr>
          <w:hyperlink w:anchor="_Toc222990187" w:history="1">
            <w:r w:rsidRPr="001E4D34">
              <w:rPr>
                <w:rStyle w:val="Hypertextovodkaz"/>
                <w:rFonts w:cs="Calibri"/>
                <w:noProof/>
              </w:rPr>
              <w:t>4.</w:t>
            </w:r>
            <w:r>
              <w:rPr>
                <w:rFonts w:eastAsiaTheme="minorEastAsia"/>
                <w:noProof/>
                <w:lang w:eastAsia="cs-CZ"/>
              </w:rPr>
              <w:tab/>
            </w:r>
            <w:r w:rsidRPr="001E4D34">
              <w:rPr>
                <w:rStyle w:val="Hypertextovodkaz"/>
                <w:rFonts w:cs="Calibri"/>
                <w:noProof/>
              </w:rPr>
              <w:t>Požadavky zadavatele k obsahu předložené nabídky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_Toc222990187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71CCC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0342FAA" w14:textId="6D26D01B" w:rsidR="00A95567" w:rsidRDefault="00A95567">
          <w:pPr>
            <w:pStyle w:val="Obsah2"/>
            <w:tabs>
              <w:tab w:val="left" w:pos="660"/>
              <w:tab w:val="right" w:leader="dot" w:pos="9736"/>
            </w:tabs>
            <w:rPr>
              <w:rFonts w:eastAsiaTheme="minorEastAsia"/>
              <w:noProof/>
              <w:lang w:eastAsia="cs-CZ"/>
            </w:rPr>
          </w:pPr>
          <w:hyperlink w:anchor="_Toc222990188" w:history="1">
            <w:r w:rsidRPr="001E4D34">
              <w:rPr>
                <w:rStyle w:val="Hypertextovodkaz"/>
                <w:noProof/>
              </w:rPr>
              <w:t>5.</w:t>
            </w:r>
            <w:r>
              <w:rPr>
                <w:rFonts w:eastAsiaTheme="minorEastAsia"/>
                <w:noProof/>
                <w:lang w:eastAsia="cs-CZ"/>
              </w:rPr>
              <w:tab/>
            </w:r>
            <w:r w:rsidRPr="001E4D34">
              <w:rPr>
                <w:rStyle w:val="Hypertextovodkaz"/>
                <w:noProof/>
              </w:rPr>
              <w:t>Úloha zástupců Karlovarského kraje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_Toc222990188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71CCC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D1541BC" w14:textId="02A2B5C1" w:rsidR="00A95567" w:rsidRDefault="00A95567">
          <w:pPr>
            <w:pStyle w:val="Obsah2"/>
            <w:tabs>
              <w:tab w:val="left" w:pos="660"/>
              <w:tab w:val="right" w:leader="dot" w:pos="9736"/>
            </w:tabs>
            <w:rPr>
              <w:rFonts w:eastAsiaTheme="minorEastAsia"/>
              <w:noProof/>
              <w:lang w:eastAsia="cs-CZ"/>
            </w:rPr>
          </w:pPr>
          <w:hyperlink w:anchor="_Toc222990189" w:history="1">
            <w:r w:rsidRPr="001E4D34">
              <w:rPr>
                <w:rStyle w:val="Hypertextovodkaz"/>
                <w:noProof/>
              </w:rPr>
              <w:t>6.</w:t>
            </w:r>
            <w:r>
              <w:rPr>
                <w:rFonts w:eastAsiaTheme="minorEastAsia"/>
                <w:noProof/>
                <w:lang w:eastAsia="cs-CZ"/>
              </w:rPr>
              <w:tab/>
            </w:r>
            <w:r w:rsidRPr="001E4D34">
              <w:rPr>
                <w:rStyle w:val="Hypertextovodkaz"/>
                <w:noProof/>
              </w:rPr>
              <w:t>Technicko – administrativní požadavky na výstupy (PRKK 2040)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_Toc222990189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71CCC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CC6BB78" w14:textId="4D442F27" w:rsidR="00A70F83" w:rsidRDefault="00A70F83">
          <w:r>
            <w:rPr>
              <w:b/>
              <w:bCs/>
            </w:rPr>
            <w:fldChar w:fldCharType="end"/>
          </w:r>
        </w:p>
      </w:sdtContent>
    </w:sdt>
    <w:p w14:paraId="7050792C" w14:textId="07B6A16F" w:rsidR="00470EE6" w:rsidRPr="00470EE6" w:rsidRDefault="00470EE6" w:rsidP="00F66CA5">
      <w:pPr>
        <w:pStyle w:val="0Zadnhlavnnadpis"/>
      </w:pPr>
    </w:p>
    <w:p w14:paraId="7D59EA64" w14:textId="77777777" w:rsidR="00C169BD" w:rsidRDefault="00C169BD"/>
    <w:p w14:paraId="7CC3561C" w14:textId="77777777" w:rsidR="00C169BD" w:rsidRDefault="00C169BD"/>
    <w:p w14:paraId="09CAE1F0" w14:textId="474A6989" w:rsidR="00470EE6" w:rsidRDefault="00470EE6"/>
    <w:p w14:paraId="0CBF9333" w14:textId="2C7ECA9E" w:rsidR="00470EE6" w:rsidRDefault="00470EE6"/>
    <w:p w14:paraId="172FE6FE" w14:textId="23BD5EB7" w:rsidR="00470EE6" w:rsidRDefault="00470EE6"/>
    <w:p w14:paraId="1E48600D" w14:textId="01853C33" w:rsidR="004A26AB" w:rsidRDefault="004A26AB" w:rsidP="004A26AB"/>
    <w:p w14:paraId="6F633156" w14:textId="4B68B504" w:rsidR="00F45D1E" w:rsidRDefault="00F45D1E" w:rsidP="004A26AB"/>
    <w:p w14:paraId="1B0FA79C" w14:textId="3BEFEB0A" w:rsidR="00645674" w:rsidRDefault="00645674" w:rsidP="00645674">
      <w:r>
        <w:br w:type="page"/>
      </w:r>
    </w:p>
    <w:p w14:paraId="57678AD2" w14:textId="7C32F19B" w:rsidR="00EE35E3" w:rsidRDefault="000A6BC4" w:rsidP="00F66CA5">
      <w:pPr>
        <w:pStyle w:val="0Zadnhlavnnadpis"/>
      </w:pPr>
      <w:r>
        <w:lastRenderedPageBreak/>
        <w:t xml:space="preserve">Zadání </w:t>
      </w:r>
    </w:p>
    <w:p w14:paraId="40007F9D" w14:textId="77777777" w:rsidR="000A6BC4" w:rsidRPr="000A6BC4" w:rsidRDefault="000A6BC4" w:rsidP="000A6BC4"/>
    <w:p w14:paraId="39EF6D91" w14:textId="422C9E77" w:rsidR="00EE35E3" w:rsidRPr="00364E1D" w:rsidRDefault="00EE35E3" w:rsidP="00E66D01">
      <w:pPr>
        <w:pStyle w:val="Nadpis2"/>
        <w:numPr>
          <w:ilvl w:val="0"/>
          <w:numId w:val="7"/>
        </w:numPr>
        <w:rPr>
          <w:b w:val="0"/>
        </w:rPr>
      </w:pPr>
      <w:bookmarkStart w:id="0" w:name="_Toc222990184"/>
      <w:r w:rsidRPr="00364E1D">
        <w:rPr>
          <w:b w:val="0"/>
        </w:rPr>
        <w:t xml:space="preserve">Cíl </w:t>
      </w:r>
      <w:r w:rsidR="001F7785">
        <w:rPr>
          <w:b w:val="0"/>
        </w:rPr>
        <w:t>zakázky</w:t>
      </w:r>
      <w:bookmarkEnd w:id="0"/>
    </w:p>
    <w:p w14:paraId="70CDD5AB" w14:textId="425921FA" w:rsidR="006E4E5D" w:rsidRDefault="006E4E5D" w:rsidP="00BA29D3">
      <w:pPr>
        <w:ind w:left="705"/>
        <w:jc w:val="both"/>
        <w:rPr>
          <w:rFonts w:cstheme="minorHAnsi"/>
        </w:rPr>
      </w:pPr>
      <w:r w:rsidRPr="0024330F">
        <w:rPr>
          <w:rFonts w:cstheme="minorHAnsi"/>
        </w:rPr>
        <w:t>Program rozvoje Karlovarského kraje 2021-202</w:t>
      </w:r>
      <w:r w:rsidR="001F7785">
        <w:rPr>
          <w:rFonts w:cstheme="minorHAnsi"/>
        </w:rPr>
        <w:t>8</w:t>
      </w:r>
      <w:r w:rsidRPr="0024330F">
        <w:rPr>
          <w:rFonts w:cstheme="minorHAnsi"/>
        </w:rPr>
        <w:t xml:space="preserve"> (PRKK)</w:t>
      </w:r>
      <w:r>
        <w:rPr>
          <w:rFonts w:cstheme="minorHAnsi"/>
        </w:rPr>
        <w:t xml:space="preserve"> je základní strategický dokument vznikající na základě zákona o podpoře regionálního rozvoje č. 2</w:t>
      </w:r>
      <w:r w:rsidR="0042623D">
        <w:rPr>
          <w:rFonts w:cstheme="minorHAnsi"/>
        </w:rPr>
        <w:t>4</w:t>
      </w:r>
      <w:r>
        <w:rPr>
          <w:rFonts w:cstheme="minorHAnsi"/>
        </w:rPr>
        <w:t>8/2000 Sb.</w:t>
      </w:r>
      <w:r w:rsidR="0042623D">
        <w:rPr>
          <w:rFonts w:cstheme="minorHAnsi"/>
        </w:rPr>
        <w:t>, ve znění pozdějších předpisů.</w:t>
      </w:r>
      <w:r>
        <w:rPr>
          <w:rFonts w:cstheme="minorHAnsi"/>
        </w:rPr>
        <w:t xml:space="preserve">  V souladu s tímto zákonem</w:t>
      </w:r>
      <w:r w:rsidR="00D83EA1">
        <w:rPr>
          <w:rFonts w:cstheme="minorHAnsi"/>
        </w:rPr>
        <w:t xml:space="preserve"> </w:t>
      </w:r>
      <w:r>
        <w:rPr>
          <w:rFonts w:cstheme="minorHAnsi"/>
        </w:rPr>
        <w:t xml:space="preserve">byla provedena evaluace, </w:t>
      </w:r>
      <w:r w:rsidR="000766D2">
        <w:rPr>
          <w:rFonts w:cstheme="minorHAnsi"/>
        </w:rPr>
        <w:t xml:space="preserve">kterou vzalo </w:t>
      </w:r>
      <w:r w:rsidR="00EB2A94">
        <w:rPr>
          <w:rFonts w:cstheme="minorHAnsi"/>
        </w:rPr>
        <w:t>n</w:t>
      </w:r>
      <w:r w:rsidR="000766D2">
        <w:rPr>
          <w:rFonts w:cstheme="minorHAnsi"/>
        </w:rPr>
        <w:t>a vědomí Zastupitelstvo Karlovarského kraje dne 9. 2. 2026</w:t>
      </w:r>
      <w:r w:rsidR="00EB2A94">
        <w:rPr>
          <w:rFonts w:cstheme="minorHAnsi"/>
        </w:rPr>
        <w:t xml:space="preserve"> (</w:t>
      </w:r>
      <w:proofErr w:type="spellStart"/>
      <w:r w:rsidR="00EB2A94">
        <w:rPr>
          <w:rFonts w:cstheme="minorHAnsi"/>
        </w:rPr>
        <w:t>usn</w:t>
      </w:r>
      <w:proofErr w:type="spellEnd"/>
      <w:r w:rsidR="00EB2A94">
        <w:rPr>
          <w:rFonts w:cstheme="minorHAnsi"/>
        </w:rPr>
        <w:t xml:space="preserve">. </w:t>
      </w:r>
      <w:r w:rsidR="0011217F">
        <w:rPr>
          <w:rFonts w:cstheme="minorHAnsi"/>
        </w:rPr>
        <w:t xml:space="preserve">č. </w:t>
      </w:r>
      <w:r w:rsidR="0042623D">
        <w:t>ZK 33/02/26)</w:t>
      </w:r>
      <w:r w:rsidR="000766D2">
        <w:rPr>
          <w:rFonts w:cstheme="minorHAnsi"/>
        </w:rPr>
        <w:t xml:space="preserve">. Tato evaluace </w:t>
      </w:r>
      <w:r>
        <w:rPr>
          <w:rFonts w:cstheme="minorHAnsi"/>
        </w:rPr>
        <w:t xml:space="preserve">jednoznačně konstatovala, že dokument je třeba aktualizovat zejména v několika bodech: </w:t>
      </w:r>
    </w:p>
    <w:p w14:paraId="3329EA04" w14:textId="77777777" w:rsidR="006E4E5D" w:rsidRPr="00A523F7" w:rsidRDefault="006E4E5D" w:rsidP="006E4E5D">
      <w:pPr>
        <w:pStyle w:val="Odstavecseseznamem"/>
        <w:numPr>
          <w:ilvl w:val="1"/>
          <w:numId w:val="8"/>
        </w:numPr>
        <w:spacing w:before="120" w:after="120" w:line="264" w:lineRule="auto"/>
        <w:ind w:hanging="357"/>
        <w:jc w:val="both"/>
        <w:rPr>
          <w:rFonts w:asciiTheme="minorHAnsi" w:hAnsiTheme="minorHAnsi" w:cstheme="minorHAnsi"/>
        </w:rPr>
      </w:pPr>
      <w:r w:rsidRPr="00A523F7">
        <w:rPr>
          <w:rFonts w:asciiTheme="minorHAnsi" w:hAnsiTheme="minorHAnsi" w:cstheme="minorHAnsi"/>
        </w:rPr>
        <w:t>Aktualizovat, zjednodušit a zpřehlednit zpracovanou socioekonomickou analýzu; v rámci jednotlivých kapitol by se text měl zaměřit na popis a vyhodnocení vývoje v jednotlivých oblastech a vzájemných vazeb mezi jednotlivými tematickými oblastmi, z textu zcela vypustit popisné texty, které nemají charakter socioekonomické analýzy;</w:t>
      </w:r>
    </w:p>
    <w:p w14:paraId="6A037644" w14:textId="77777777" w:rsidR="006E4E5D" w:rsidRPr="00A523F7" w:rsidRDefault="006E4E5D" w:rsidP="006E4E5D">
      <w:pPr>
        <w:pStyle w:val="Odstavecseseznamem"/>
        <w:numPr>
          <w:ilvl w:val="1"/>
          <w:numId w:val="8"/>
        </w:numPr>
        <w:spacing w:before="120" w:after="120" w:line="264" w:lineRule="auto"/>
        <w:ind w:hanging="357"/>
        <w:jc w:val="both"/>
        <w:rPr>
          <w:rFonts w:asciiTheme="minorHAnsi" w:hAnsiTheme="minorHAnsi" w:cstheme="minorHAnsi"/>
        </w:rPr>
      </w:pPr>
      <w:r w:rsidRPr="00A523F7">
        <w:rPr>
          <w:rFonts w:asciiTheme="minorHAnsi" w:hAnsiTheme="minorHAnsi" w:cstheme="minorHAnsi"/>
        </w:rPr>
        <w:t>Konkretizovat teorii změny pro stanovené globální a specifické cíle, lépe a přehledněji popsat, jak na sebe jednotlivé cíle navazují a jaký je předpokládaný mechanismus jejich postupného naplňování a vzájemného spolupůsobení, eliminovat duplicitní oblasti a celkově zpřehlednit strukturu nastavené strategie;</w:t>
      </w:r>
    </w:p>
    <w:p w14:paraId="21DCEE3D" w14:textId="77777777" w:rsidR="006E4E5D" w:rsidRPr="00A523F7" w:rsidRDefault="006E4E5D" w:rsidP="006E4E5D">
      <w:pPr>
        <w:pStyle w:val="Odstavecseseznamem"/>
        <w:numPr>
          <w:ilvl w:val="1"/>
          <w:numId w:val="8"/>
        </w:numPr>
        <w:spacing w:before="120" w:after="120" w:line="264" w:lineRule="auto"/>
        <w:ind w:hanging="357"/>
        <w:jc w:val="both"/>
        <w:rPr>
          <w:rFonts w:asciiTheme="minorHAnsi" w:hAnsiTheme="minorHAnsi" w:cstheme="minorHAnsi"/>
        </w:rPr>
      </w:pPr>
      <w:r w:rsidRPr="00A523F7">
        <w:rPr>
          <w:rFonts w:asciiTheme="minorHAnsi" w:hAnsiTheme="minorHAnsi" w:cstheme="minorHAnsi"/>
        </w:rPr>
        <w:t>Zpřesnit a zpřehlednit nastavení nižších úrovní strategie (prioritních os, specifických cílů a opatření), doplnit teorii změny pro jednotlivé prioritní oblasti a popis specifických a územních kritérií, která musí stanovená opatření a z nich vycházející aktivity naplňovat;</w:t>
      </w:r>
    </w:p>
    <w:p w14:paraId="33AC6457" w14:textId="77777777" w:rsidR="006E4E5D" w:rsidRPr="00A523F7" w:rsidRDefault="006E4E5D" w:rsidP="006E4E5D">
      <w:pPr>
        <w:pStyle w:val="Odstavecseseznamem"/>
        <w:numPr>
          <w:ilvl w:val="1"/>
          <w:numId w:val="8"/>
        </w:numPr>
        <w:spacing w:before="120" w:after="120" w:line="264" w:lineRule="auto"/>
        <w:ind w:hanging="357"/>
        <w:jc w:val="both"/>
        <w:rPr>
          <w:rFonts w:asciiTheme="minorHAnsi" w:hAnsiTheme="minorHAnsi" w:cstheme="minorHAnsi"/>
        </w:rPr>
      </w:pPr>
      <w:r w:rsidRPr="00A523F7">
        <w:rPr>
          <w:rFonts w:asciiTheme="minorHAnsi" w:hAnsiTheme="minorHAnsi" w:cstheme="minorHAnsi"/>
        </w:rPr>
        <w:t>Přepracovat, zjednodušit a zpřehlednit indikátorovou soustavu tak, aby obsahovala sadu indikátorů dopadů pro měření globálních cílů, výsledků pro měření specifických cílů a výstupů pro průběžný monitoring jednotlivých aktivit / opatření;</w:t>
      </w:r>
    </w:p>
    <w:p w14:paraId="779230B3" w14:textId="77777777" w:rsidR="006E4E5D" w:rsidRPr="00A523F7" w:rsidRDefault="006E4E5D" w:rsidP="006E4E5D">
      <w:pPr>
        <w:pStyle w:val="Odstavecseseznamem"/>
        <w:numPr>
          <w:ilvl w:val="1"/>
          <w:numId w:val="8"/>
        </w:numPr>
        <w:spacing w:before="120" w:after="120" w:line="264" w:lineRule="auto"/>
        <w:ind w:hanging="357"/>
        <w:jc w:val="both"/>
        <w:rPr>
          <w:rFonts w:asciiTheme="minorHAnsi" w:hAnsiTheme="minorHAnsi" w:cstheme="minorHAnsi"/>
        </w:rPr>
      </w:pPr>
      <w:r w:rsidRPr="00A523F7">
        <w:rPr>
          <w:rFonts w:asciiTheme="minorHAnsi" w:hAnsiTheme="minorHAnsi" w:cstheme="minorHAnsi"/>
        </w:rPr>
        <w:t xml:space="preserve">Upravit postup pro průběžné vyhodnocení PRKK, monitorovací zprávu zjednodušit a zpřehlednit dle doporučené struktury uvedené v bodě 4 tohoto shrnutí; </w:t>
      </w:r>
    </w:p>
    <w:p w14:paraId="3E632DBA" w14:textId="73EC4281" w:rsidR="006E4E5D" w:rsidRDefault="006E4E5D" w:rsidP="006E4E5D">
      <w:pPr>
        <w:pStyle w:val="Odstavecseseznamem"/>
        <w:numPr>
          <w:ilvl w:val="1"/>
          <w:numId w:val="8"/>
        </w:numPr>
        <w:spacing w:before="120" w:after="120" w:line="264" w:lineRule="auto"/>
        <w:ind w:hanging="357"/>
        <w:jc w:val="both"/>
        <w:rPr>
          <w:rFonts w:asciiTheme="minorHAnsi" w:hAnsiTheme="minorHAnsi" w:cstheme="minorHAnsi"/>
        </w:rPr>
      </w:pPr>
      <w:r w:rsidRPr="00A523F7">
        <w:rPr>
          <w:rFonts w:asciiTheme="minorHAnsi" w:hAnsiTheme="minorHAnsi" w:cstheme="minorHAnsi"/>
        </w:rPr>
        <w:t>V rámci prováděné aktualizace a následné implementace PRKK zvážit větší zapojení a propojení s RSK a MAS/manažery území v rámci jejích stávajících pracovních skupin, a to pro celý proces implementace PRKK</w:t>
      </w:r>
      <w:r w:rsidR="008C3BB9">
        <w:rPr>
          <w:rFonts w:asciiTheme="minorHAnsi" w:hAnsiTheme="minorHAnsi" w:cstheme="minorHAnsi"/>
        </w:rPr>
        <w:t>.</w:t>
      </w:r>
    </w:p>
    <w:p w14:paraId="02C15A39" w14:textId="4C1D20ED" w:rsidR="00F70611" w:rsidRPr="006E2B86" w:rsidRDefault="00F70611" w:rsidP="006E2B86">
      <w:pPr>
        <w:spacing w:before="120" w:after="120" w:line="264" w:lineRule="auto"/>
        <w:ind w:left="709" w:hanging="4"/>
        <w:jc w:val="both"/>
        <w:rPr>
          <w:rFonts w:cstheme="minorHAnsi"/>
        </w:rPr>
      </w:pPr>
      <w:r w:rsidRPr="006E2B86">
        <w:rPr>
          <w:rFonts w:cstheme="minorHAnsi"/>
        </w:rPr>
        <w:t xml:space="preserve">A dále </w:t>
      </w:r>
      <w:r w:rsidR="006E2B86">
        <w:rPr>
          <w:rFonts w:cstheme="minorHAnsi"/>
        </w:rPr>
        <w:t xml:space="preserve">je třeba aktualizovat </w:t>
      </w:r>
      <w:r w:rsidRPr="006E2B86">
        <w:rPr>
          <w:rFonts w:cstheme="minorHAnsi"/>
        </w:rPr>
        <w:t xml:space="preserve">dle </w:t>
      </w:r>
      <w:r w:rsidR="000766D2" w:rsidRPr="006E2B86">
        <w:rPr>
          <w:rFonts w:cstheme="minorHAnsi"/>
        </w:rPr>
        <w:t xml:space="preserve">dokumentu </w:t>
      </w:r>
      <w:r w:rsidRPr="006E2B86">
        <w:rPr>
          <w:rFonts w:cstheme="minorHAnsi"/>
        </w:rPr>
        <w:t xml:space="preserve">Evaluace PRKK uvedené na </w:t>
      </w:r>
      <w:hyperlink r:id="rId10" w:history="1">
        <w:r w:rsidRPr="006E2B86">
          <w:rPr>
            <w:rStyle w:val="Hypertextovodkaz"/>
            <w:rFonts w:cstheme="minorHAnsi"/>
          </w:rPr>
          <w:t>https://www.kr-karlovarsky.cz/karlovarsky-kraj/strategie-koncepce-plany/program-rozvoje-karlovarskeho-kraje</w:t>
        </w:r>
      </w:hyperlink>
      <w:r w:rsidR="009B5A00">
        <w:rPr>
          <w:rStyle w:val="Hypertextovodkaz"/>
          <w:rFonts w:cstheme="minorHAnsi"/>
        </w:rPr>
        <w:t xml:space="preserve">, </w:t>
      </w:r>
      <w:r w:rsidR="009B5A00" w:rsidRPr="009B5A00">
        <w:rPr>
          <w:rStyle w:val="Hypertextovodkaz"/>
          <w:rFonts w:cstheme="minorHAnsi"/>
          <w:color w:val="auto"/>
        </w:rPr>
        <w:t>zpracované společností Cassia Development</w:t>
      </w:r>
      <w:r w:rsidR="009B5A00" w:rsidRPr="009B5A00">
        <w:rPr>
          <w:rStyle w:val="Hypertextovodkaz"/>
          <w:rFonts w:cstheme="minorHAnsi"/>
          <w:color w:val="auto"/>
        </w:rPr>
        <w:sym w:font="Symbol" w:char="F026"/>
      </w:r>
      <w:proofErr w:type="spellStart"/>
      <w:r w:rsidR="009B5A00" w:rsidRPr="009B5A00">
        <w:rPr>
          <w:rStyle w:val="Hypertextovodkaz"/>
          <w:rFonts w:cstheme="minorHAnsi"/>
          <w:color w:val="auto"/>
        </w:rPr>
        <w:t>Consulting</w:t>
      </w:r>
      <w:proofErr w:type="spellEnd"/>
      <w:r w:rsidR="009B5A00" w:rsidRPr="009B5A00">
        <w:rPr>
          <w:rStyle w:val="Hypertextovodkaz"/>
          <w:rFonts w:cstheme="minorHAnsi"/>
          <w:color w:val="auto"/>
        </w:rPr>
        <w:t>, s.r.</w:t>
      </w:r>
      <w:r w:rsidR="009B5A00">
        <w:rPr>
          <w:rStyle w:val="Hypertextovodkaz"/>
          <w:rFonts w:cstheme="minorHAnsi"/>
        </w:rPr>
        <w:t>o.</w:t>
      </w:r>
    </w:p>
    <w:p w14:paraId="70633B95" w14:textId="49C03703" w:rsidR="002A5319" w:rsidRPr="00DE2199" w:rsidRDefault="006E4E5D" w:rsidP="00BA29D3">
      <w:pPr>
        <w:ind w:left="705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I ve vazbě na doporučení </w:t>
      </w:r>
      <w:r w:rsidR="00DE2199">
        <w:rPr>
          <w:rFonts w:ascii="Calibri" w:hAnsi="Calibri" w:cs="Calibri"/>
        </w:rPr>
        <w:t>zmíněné</w:t>
      </w:r>
      <w:r>
        <w:rPr>
          <w:rFonts w:ascii="Calibri" w:hAnsi="Calibri" w:cs="Calibri"/>
        </w:rPr>
        <w:t xml:space="preserve"> evaluace je navrženo, aby byl </w:t>
      </w:r>
      <w:r w:rsidRPr="00DE2199">
        <w:rPr>
          <w:rFonts w:ascii="Calibri" w:hAnsi="Calibri" w:cs="Calibri"/>
        </w:rPr>
        <w:t xml:space="preserve">dokument aktualizován až k roku 2040. </w:t>
      </w:r>
    </w:p>
    <w:p w14:paraId="4805E5EE" w14:textId="697B25E4" w:rsidR="001F7785" w:rsidRPr="00DE2199" w:rsidRDefault="001F7785" w:rsidP="00BA29D3">
      <w:pPr>
        <w:ind w:left="705"/>
        <w:jc w:val="both"/>
        <w:rPr>
          <w:rFonts w:ascii="Calibri" w:hAnsi="Calibri" w:cs="Calibri"/>
          <w:b/>
        </w:rPr>
      </w:pPr>
      <w:r w:rsidRPr="00DE2199">
        <w:rPr>
          <w:rFonts w:ascii="Calibri" w:hAnsi="Calibri" w:cs="Calibri"/>
          <w:b/>
        </w:rPr>
        <w:t xml:space="preserve">Cílem tedy je zpracovat aktualizaci stávajícího PRKK </w:t>
      </w:r>
      <w:r w:rsidRPr="00DE2199">
        <w:rPr>
          <w:rFonts w:cstheme="minorHAnsi"/>
          <w:b/>
        </w:rPr>
        <w:t>2021-2028 s vizí do roku 2040</w:t>
      </w:r>
      <w:r w:rsidR="00321795">
        <w:rPr>
          <w:rFonts w:cstheme="minorHAnsi"/>
          <w:b/>
        </w:rPr>
        <w:t>, souhrnně pod názvem „Program rozvoje karlovarského kraje 2040“</w:t>
      </w:r>
      <w:r w:rsidR="00F20D25">
        <w:rPr>
          <w:rFonts w:cstheme="minorHAnsi"/>
          <w:b/>
        </w:rPr>
        <w:t xml:space="preserve"> (dále i „PRKK 2040“)</w:t>
      </w:r>
      <w:r w:rsidRPr="00DE2199">
        <w:rPr>
          <w:rFonts w:cstheme="minorHAnsi"/>
          <w:b/>
        </w:rPr>
        <w:t>.</w:t>
      </w:r>
    </w:p>
    <w:p w14:paraId="4B3148EA" w14:textId="6E5E5ADE" w:rsidR="00D30001" w:rsidRDefault="00D30001" w:rsidP="00BA29D3">
      <w:pPr>
        <w:ind w:left="705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Zároveň by měl </w:t>
      </w:r>
      <w:r w:rsidR="000766D2">
        <w:rPr>
          <w:rFonts w:ascii="Calibri" w:hAnsi="Calibri" w:cs="Calibri"/>
        </w:rPr>
        <w:t xml:space="preserve">budoucí dokument </w:t>
      </w:r>
      <w:r w:rsidRPr="00DE2199">
        <w:rPr>
          <w:rFonts w:ascii="Calibri" w:hAnsi="Calibri" w:cs="Calibri"/>
          <w:b/>
        </w:rPr>
        <w:t>reflektovat i požadavky ve vazbě na vývoj programového období EU 28+</w:t>
      </w:r>
      <w:r>
        <w:rPr>
          <w:rFonts w:ascii="Calibri" w:hAnsi="Calibri" w:cs="Calibri"/>
        </w:rPr>
        <w:t xml:space="preserve"> (ale nejedná se podklad pro jakýkoli operační nebo jiný dotační program). </w:t>
      </w:r>
    </w:p>
    <w:p w14:paraId="06D76AF4" w14:textId="4303A931" w:rsidR="000766D2" w:rsidRDefault="000766D2" w:rsidP="00BA29D3">
      <w:pPr>
        <w:ind w:left="705"/>
        <w:jc w:val="both"/>
        <w:rPr>
          <w:rFonts w:ascii="Calibri" w:hAnsi="Calibri" w:cs="Calibri"/>
        </w:rPr>
      </w:pPr>
    </w:p>
    <w:p w14:paraId="7E7E8B3F" w14:textId="77777777" w:rsidR="00512387" w:rsidRDefault="00512387" w:rsidP="00BA29D3">
      <w:pPr>
        <w:ind w:left="705"/>
        <w:jc w:val="both"/>
        <w:rPr>
          <w:rFonts w:ascii="Calibri" w:hAnsi="Calibri" w:cs="Calibri"/>
        </w:rPr>
      </w:pPr>
    </w:p>
    <w:p w14:paraId="7EC0B06B" w14:textId="385BA305" w:rsidR="00470EE6" w:rsidRPr="00364E1D" w:rsidRDefault="006E4E5D" w:rsidP="00E66D01">
      <w:pPr>
        <w:pStyle w:val="Nadpis2"/>
        <w:numPr>
          <w:ilvl w:val="0"/>
          <w:numId w:val="7"/>
        </w:numPr>
        <w:rPr>
          <w:b w:val="0"/>
        </w:rPr>
      </w:pPr>
      <w:bookmarkStart w:id="1" w:name="_Toc222990185"/>
      <w:r>
        <w:rPr>
          <w:b w:val="0"/>
        </w:rPr>
        <w:lastRenderedPageBreak/>
        <w:t>Podkladové dokumenty ke zpracování PRKK 2040</w:t>
      </w:r>
      <w:bookmarkEnd w:id="1"/>
      <w:r>
        <w:rPr>
          <w:b w:val="0"/>
        </w:rPr>
        <w:t xml:space="preserve"> </w:t>
      </w:r>
    </w:p>
    <w:p w14:paraId="415B9971" w14:textId="274B465F" w:rsidR="00B81A24" w:rsidRPr="00CA4807" w:rsidRDefault="00B81A24" w:rsidP="00CA4807">
      <w:pPr>
        <w:pStyle w:val="Odstavecseseznamem"/>
        <w:numPr>
          <w:ilvl w:val="0"/>
          <w:numId w:val="9"/>
        </w:numPr>
        <w:jc w:val="both"/>
        <w:rPr>
          <w:rFonts w:asciiTheme="minorHAnsi" w:hAnsiTheme="minorHAnsi" w:cstheme="minorHAnsi"/>
          <w:b/>
        </w:rPr>
      </w:pPr>
      <w:r w:rsidRPr="00CA4807">
        <w:rPr>
          <w:rFonts w:asciiTheme="minorHAnsi" w:hAnsiTheme="minorHAnsi" w:cstheme="minorHAnsi"/>
          <w:b/>
        </w:rPr>
        <w:t xml:space="preserve"> na úrovni kraje</w:t>
      </w:r>
    </w:p>
    <w:p w14:paraId="70B72B13" w14:textId="156BB7A2" w:rsidR="0042623D" w:rsidRDefault="0042623D" w:rsidP="00CA4807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CA4807">
        <w:rPr>
          <w:rFonts w:asciiTheme="minorHAnsi" w:hAnsiTheme="minorHAnsi" w:cstheme="minorHAnsi"/>
        </w:rPr>
        <w:t>PRKK 2021-202</w:t>
      </w:r>
      <w:r w:rsidR="00794046">
        <w:rPr>
          <w:rFonts w:asciiTheme="minorHAnsi" w:hAnsiTheme="minorHAnsi" w:cstheme="minorHAnsi"/>
        </w:rPr>
        <w:t>8</w:t>
      </w:r>
    </w:p>
    <w:p w14:paraId="450A5613" w14:textId="7955EECD" w:rsidR="00D30001" w:rsidRDefault="006E4E5D" w:rsidP="00CA4807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CA4807">
        <w:rPr>
          <w:rFonts w:asciiTheme="minorHAnsi" w:hAnsiTheme="minorHAnsi" w:cstheme="minorHAnsi"/>
        </w:rPr>
        <w:t xml:space="preserve">Vyhodnocení </w:t>
      </w:r>
      <w:r w:rsidR="00D30001" w:rsidRPr="00CA4807">
        <w:rPr>
          <w:rFonts w:asciiTheme="minorHAnsi" w:hAnsiTheme="minorHAnsi" w:cstheme="minorHAnsi"/>
        </w:rPr>
        <w:t xml:space="preserve">PRKK 2021-2027, vč. manažerského shrnutí </w:t>
      </w:r>
    </w:p>
    <w:p w14:paraId="3CAA5A86" w14:textId="41182387" w:rsidR="0042623D" w:rsidRPr="00CA4807" w:rsidRDefault="0042623D" w:rsidP="00CA4807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Monitorovací zprávy </w:t>
      </w:r>
      <w:r w:rsidRPr="00CA4807">
        <w:rPr>
          <w:rFonts w:asciiTheme="minorHAnsi" w:hAnsiTheme="minorHAnsi" w:cstheme="minorHAnsi"/>
        </w:rPr>
        <w:t>PRKK 2021-2027</w:t>
      </w:r>
      <w:r w:rsidR="00794046">
        <w:rPr>
          <w:rFonts w:asciiTheme="minorHAnsi" w:hAnsiTheme="minorHAnsi" w:cstheme="minorHAnsi"/>
        </w:rPr>
        <w:t>/2028</w:t>
      </w:r>
    </w:p>
    <w:p w14:paraId="625BC064" w14:textId="5B7FB220" w:rsidR="00D30001" w:rsidRPr="00CA4807" w:rsidRDefault="00D30001" w:rsidP="00CA4807">
      <w:pPr>
        <w:pStyle w:val="Odstavecseseznamem"/>
        <w:ind w:left="1068"/>
        <w:jc w:val="both"/>
        <w:rPr>
          <w:rFonts w:asciiTheme="minorHAnsi" w:hAnsiTheme="minorHAnsi" w:cstheme="minorHAnsi"/>
        </w:rPr>
      </w:pPr>
      <w:r w:rsidRPr="00CA4807">
        <w:rPr>
          <w:rFonts w:asciiTheme="minorHAnsi" w:hAnsiTheme="minorHAnsi" w:cstheme="minorHAnsi"/>
        </w:rPr>
        <w:t>(</w:t>
      </w:r>
      <w:r w:rsidR="0042623D">
        <w:rPr>
          <w:rFonts w:asciiTheme="minorHAnsi" w:hAnsiTheme="minorHAnsi" w:cstheme="minorHAnsi"/>
        </w:rPr>
        <w:t xml:space="preserve">všechny tři </w:t>
      </w:r>
      <w:r w:rsidRPr="00CA4807">
        <w:rPr>
          <w:rFonts w:asciiTheme="minorHAnsi" w:hAnsiTheme="minorHAnsi" w:cstheme="minorHAnsi"/>
        </w:rPr>
        <w:t xml:space="preserve">dokumenty na  </w:t>
      </w:r>
      <w:hyperlink r:id="rId11" w:history="1">
        <w:r w:rsidRPr="00CA4807">
          <w:rPr>
            <w:rStyle w:val="Hypertextovodkaz"/>
            <w:rFonts w:asciiTheme="minorHAnsi" w:hAnsiTheme="minorHAnsi" w:cstheme="minorHAnsi"/>
          </w:rPr>
          <w:t>https://www.kr-karlovarsky.cz/karlovarsky-kraj/strategie-koncepce-plany/program-rozvoje-karlovarskeho-kraje</w:t>
        </w:r>
      </w:hyperlink>
      <w:r w:rsidRPr="00CA4807">
        <w:rPr>
          <w:rFonts w:asciiTheme="minorHAnsi" w:hAnsiTheme="minorHAnsi" w:cstheme="minorHAnsi"/>
        </w:rPr>
        <w:t>)</w:t>
      </w:r>
    </w:p>
    <w:p w14:paraId="4A15BF35" w14:textId="57D7D4CF" w:rsidR="00E52CD7" w:rsidRPr="00CA4807" w:rsidRDefault="00D30001" w:rsidP="00CA4807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CA4807">
        <w:rPr>
          <w:rFonts w:asciiTheme="minorHAnsi" w:hAnsiTheme="minorHAnsi" w:cstheme="minorHAnsi"/>
        </w:rPr>
        <w:t>Regionální inovační strategie Karlovarského kraje RIS 3</w:t>
      </w:r>
      <w:r w:rsidR="009B23B0">
        <w:rPr>
          <w:rFonts w:asciiTheme="minorHAnsi" w:hAnsiTheme="minorHAnsi" w:cstheme="minorHAnsi"/>
        </w:rPr>
        <w:t>,</w:t>
      </w:r>
      <w:r w:rsidRPr="00CA4807">
        <w:rPr>
          <w:rFonts w:asciiTheme="minorHAnsi" w:hAnsiTheme="minorHAnsi" w:cstheme="minorHAnsi"/>
        </w:rPr>
        <w:t xml:space="preserve"> </w:t>
      </w:r>
      <w:hyperlink r:id="rId12" w:history="1">
        <w:r w:rsidR="009B2DBA" w:rsidRPr="00CA4807">
          <w:rPr>
            <w:rStyle w:val="Hypertextovodkaz"/>
            <w:rFonts w:asciiTheme="minorHAnsi" w:hAnsiTheme="minorHAnsi" w:cstheme="minorHAnsi"/>
          </w:rPr>
          <w:t>https://kickk.cz/?dokument=regionalni-inovacni-strategie-karlovarskeho-kraje</w:t>
        </w:r>
      </w:hyperlink>
      <w:r w:rsidR="009B2DBA" w:rsidRPr="00CA4807">
        <w:rPr>
          <w:rFonts w:asciiTheme="minorHAnsi" w:hAnsiTheme="minorHAnsi" w:cstheme="minorHAnsi"/>
        </w:rPr>
        <w:t xml:space="preserve"> (</w:t>
      </w:r>
      <w:r w:rsidR="0045044F" w:rsidRPr="00CA4807">
        <w:rPr>
          <w:rFonts w:asciiTheme="minorHAnsi" w:hAnsiTheme="minorHAnsi" w:cstheme="minorHAnsi"/>
        </w:rPr>
        <w:t>v</w:t>
      </w:r>
      <w:r w:rsidR="009B2DBA" w:rsidRPr="00CA4807">
        <w:rPr>
          <w:rFonts w:asciiTheme="minorHAnsi" w:hAnsiTheme="minorHAnsi" w:cstheme="minorHAnsi"/>
        </w:rPr>
        <w:t>č. připravovaného návrhu na aktualizaci)</w:t>
      </w:r>
    </w:p>
    <w:p w14:paraId="13F224B6" w14:textId="7F52095E" w:rsidR="009B2DBA" w:rsidRPr="00CA4807" w:rsidRDefault="00D30001" w:rsidP="00CA4807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CA4807">
        <w:rPr>
          <w:rFonts w:asciiTheme="minorHAnsi" w:hAnsiTheme="minorHAnsi" w:cstheme="minorHAnsi"/>
        </w:rPr>
        <w:t>Územně analytické podklady Karlovarského kraje</w:t>
      </w:r>
      <w:r w:rsidR="009B23B0">
        <w:rPr>
          <w:rFonts w:asciiTheme="minorHAnsi" w:hAnsiTheme="minorHAnsi" w:cstheme="minorHAnsi"/>
        </w:rPr>
        <w:t xml:space="preserve">, </w:t>
      </w:r>
      <w:hyperlink r:id="rId13" w:history="1">
        <w:r w:rsidR="009B2DBA" w:rsidRPr="00CA4807">
          <w:rPr>
            <w:rStyle w:val="Hypertextovodkaz"/>
            <w:rFonts w:asciiTheme="minorHAnsi" w:hAnsiTheme="minorHAnsi" w:cstheme="minorHAnsi"/>
          </w:rPr>
          <w:t>https://www.kr-karlovarsky.cz/temata/rozvoj-regionu-uzemni-planovani/uzemni-planovani/uzemne-analyticke-podklady</w:t>
        </w:r>
      </w:hyperlink>
    </w:p>
    <w:p w14:paraId="7F46BD44" w14:textId="77777777" w:rsidR="009B23B0" w:rsidRPr="009B23B0" w:rsidRDefault="00B81A24" w:rsidP="00AA79C5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9B23B0">
        <w:rPr>
          <w:rFonts w:asciiTheme="minorHAnsi" w:hAnsiTheme="minorHAnsi" w:cstheme="minorHAnsi"/>
        </w:rPr>
        <w:t>Zásady územního rozvoje Karlovarského kraje,</w:t>
      </w:r>
      <w:r w:rsidRPr="009B23B0">
        <w:rPr>
          <w:rStyle w:val="Siln"/>
          <w:rFonts w:asciiTheme="minorHAnsi" w:hAnsiTheme="minorHAnsi" w:cstheme="minorHAnsi"/>
        </w:rPr>
        <w:t> </w:t>
      </w:r>
      <w:hyperlink r:id="rId14" w:history="1">
        <w:r w:rsidR="009B23B0" w:rsidRPr="00B6790E">
          <w:rPr>
            <w:rStyle w:val="Hypertextovodkaz"/>
          </w:rPr>
          <w:t>https://www.kr-karlovarsky.cz/karlovarsky-kraj/strategie-koncepce-plany/uplne-zneni-zasad-uzemniho-rozvoje-karlovarskeho-kraje-po-vydani-aktualizace-c-1-cz-2018</w:t>
        </w:r>
      </w:hyperlink>
      <w:r w:rsidR="009B23B0">
        <w:t xml:space="preserve"> </w:t>
      </w:r>
    </w:p>
    <w:p w14:paraId="3352BB52" w14:textId="1422348D" w:rsidR="00E66D01" w:rsidRPr="009B23B0" w:rsidRDefault="00C840F1" w:rsidP="00AA79C5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9B23B0">
        <w:rPr>
          <w:rFonts w:asciiTheme="minorHAnsi" w:hAnsiTheme="minorHAnsi" w:cstheme="minorHAnsi"/>
        </w:rPr>
        <w:t>Další strategické dokumenty Karlovarského kraje</w:t>
      </w:r>
      <w:r w:rsidR="00941B7D" w:rsidRPr="009B23B0">
        <w:rPr>
          <w:rFonts w:asciiTheme="minorHAnsi" w:hAnsiTheme="minorHAnsi" w:cstheme="minorHAnsi"/>
        </w:rPr>
        <w:t xml:space="preserve"> </w:t>
      </w:r>
      <w:hyperlink r:id="rId15" w:history="1">
        <w:r w:rsidRPr="009B23B0">
          <w:rPr>
            <w:rStyle w:val="Hypertextovodkaz"/>
            <w:rFonts w:asciiTheme="minorHAnsi" w:hAnsiTheme="minorHAnsi" w:cstheme="minorHAnsi"/>
          </w:rPr>
          <w:t>https://www.kr-karlovarsky.cz/karlovarsky-kraj/strategie-koncepce-plany</w:t>
        </w:r>
      </w:hyperlink>
      <w:r w:rsidRPr="009B23B0">
        <w:rPr>
          <w:rFonts w:asciiTheme="minorHAnsi" w:hAnsiTheme="minorHAnsi" w:cstheme="minorHAnsi"/>
        </w:rPr>
        <w:t xml:space="preserve"> </w:t>
      </w:r>
    </w:p>
    <w:p w14:paraId="5527F1B8" w14:textId="77777777" w:rsidR="00B81A24" w:rsidRPr="00CA4807" w:rsidRDefault="00B81A24" w:rsidP="00CA4807">
      <w:pPr>
        <w:pStyle w:val="Odstavecseseznamem"/>
        <w:ind w:left="1428"/>
        <w:jc w:val="both"/>
        <w:rPr>
          <w:rFonts w:asciiTheme="minorHAnsi" w:hAnsiTheme="minorHAnsi" w:cstheme="minorHAnsi"/>
        </w:rPr>
      </w:pPr>
    </w:p>
    <w:p w14:paraId="0D4034B8" w14:textId="0031086E" w:rsidR="009B2DBA" w:rsidRPr="00CA4807" w:rsidRDefault="00B81A24" w:rsidP="00CA4807">
      <w:pPr>
        <w:pStyle w:val="Odstavecseseznamem"/>
        <w:numPr>
          <w:ilvl w:val="0"/>
          <w:numId w:val="9"/>
        </w:numPr>
        <w:jc w:val="both"/>
        <w:rPr>
          <w:rFonts w:asciiTheme="minorHAnsi" w:hAnsiTheme="minorHAnsi" w:cstheme="minorHAnsi"/>
          <w:b/>
        </w:rPr>
      </w:pPr>
      <w:r w:rsidRPr="00CA4807">
        <w:rPr>
          <w:rFonts w:asciiTheme="minorHAnsi" w:hAnsiTheme="minorHAnsi" w:cstheme="minorHAnsi"/>
          <w:b/>
        </w:rPr>
        <w:t>na úrovni ČR</w:t>
      </w:r>
      <w:r w:rsidR="0045044F" w:rsidRPr="00CA4807">
        <w:rPr>
          <w:rFonts w:asciiTheme="minorHAnsi" w:hAnsiTheme="minorHAnsi" w:cstheme="minorHAnsi"/>
          <w:b/>
        </w:rPr>
        <w:t xml:space="preserve"> a EU</w:t>
      </w:r>
    </w:p>
    <w:p w14:paraId="741D01B4" w14:textId="7F59F0D9" w:rsidR="0045044F" w:rsidRDefault="0045044F" w:rsidP="0042623D">
      <w:pPr>
        <w:pStyle w:val="Odstavecseseznamem"/>
        <w:numPr>
          <w:ilvl w:val="0"/>
          <w:numId w:val="11"/>
        </w:numPr>
        <w:ind w:left="1134" w:hanging="283"/>
        <w:contextualSpacing/>
        <w:jc w:val="both"/>
        <w:rPr>
          <w:rFonts w:asciiTheme="minorHAnsi" w:hAnsiTheme="minorHAnsi" w:cstheme="minorHAnsi"/>
        </w:rPr>
      </w:pPr>
      <w:r w:rsidRPr="00CA4807">
        <w:rPr>
          <w:rFonts w:asciiTheme="minorHAnsi" w:hAnsiTheme="minorHAnsi" w:cstheme="minorHAnsi"/>
        </w:rPr>
        <w:t>Strategie regionálního rozvoje ČR, vč. jejího akčního plánu (dle aktuálnosti dokumentů pro období EU 28+)</w:t>
      </w:r>
    </w:p>
    <w:p w14:paraId="3879BACE" w14:textId="66D5E5D7" w:rsidR="008D1BA4" w:rsidRDefault="008D1BA4" w:rsidP="0042623D">
      <w:pPr>
        <w:pStyle w:val="Odstavecseseznamem"/>
        <w:numPr>
          <w:ilvl w:val="0"/>
          <w:numId w:val="11"/>
        </w:numPr>
        <w:ind w:left="1134" w:hanging="283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„Dohoda o partnerství“, či jiný obdobný relevantní dokument popisující budoucí strukturu a nastavení EU 28+ v ČR</w:t>
      </w:r>
    </w:p>
    <w:p w14:paraId="5E499311" w14:textId="77777777" w:rsidR="00941B7D" w:rsidRPr="00CA4807" w:rsidRDefault="00941B7D" w:rsidP="00941B7D">
      <w:pPr>
        <w:pStyle w:val="Odstavecseseznamem"/>
        <w:ind w:left="1428"/>
        <w:contextualSpacing/>
        <w:rPr>
          <w:rFonts w:asciiTheme="minorHAnsi" w:hAnsiTheme="minorHAnsi" w:cstheme="minorHAnsi"/>
        </w:rPr>
      </w:pPr>
    </w:p>
    <w:p w14:paraId="665BE980" w14:textId="7954BA90" w:rsidR="00DA2A66" w:rsidRPr="00DA2A66" w:rsidRDefault="00DB2E1F" w:rsidP="000A0073">
      <w:pPr>
        <w:pStyle w:val="Nadpis2"/>
        <w:numPr>
          <w:ilvl w:val="0"/>
          <w:numId w:val="7"/>
        </w:numPr>
        <w:jc w:val="both"/>
        <w:rPr>
          <w:b w:val="0"/>
        </w:rPr>
      </w:pPr>
      <w:bookmarkStart w:id="2" w:name="_Toc222990186"/>
      <w:r w:rsidRPr="00364E1D">
        <w:rPr>
          <w:b w:val="0"/>
        </w:rPr>
        <w:t>Požadavky na</w:t>
      </w:r>
      <w:r w:rsidR="00CF21B5" w:rsidRPr="00364E1D">
        <w:rPr>
          <w:b w:val="0"/>
        </w:rPr>
        <w:t xml:space="preserve"> </w:t>
      </w:r>
      <w:r w:rsidR="00FB7696">
        <w:rPr>
          <w:b w:val="0"/>
        </w:rPr>
        <w:t>zpracování díla</w:t>
      </w:r>
      <w:r w:rsidR="00F70611">
        <w:rPr>
          <w:b w:val="0"/>
        </w:rPr>
        <w:t xml:space="preserve">, </w:t>
      </w:r>
      <w:r w:rsidR="001F7785">
        <w:rPr>
          <w:b w:val="0"/>
        </w:rPr>
        <w:t>struktura</w:t>
      </w:r>
      <w:r w:rsidR="008D1BA4">
        <w:rPr>
          <w:b w:val="0"/>
        </w:rPr>
        <w:t xml:space="preserve"> díla</w:t>
      </w:r>
      <w:r w:rsidR="001F7785">
        <w:rPr>
          <w:b w:val="0"/>
        </w:rPr>
        <w:t xml:space="preserve">, proces zpracování </w:t>
      </w:r>
      <w:r w:rsidR="00AB1EE6">
        <w:rPr>
          <w:b w:val="0"/>
        </w:rPr>
        <w:t xml:space="preserve">                  </w:t>
      </w:r>
      <w:proofErr w:type="gramStart"/>
      <w:r w:rsidR="00AB1EE6">
        <w:rPr>
          <w:b w:val="0"/>
        </w:rPr>
        <w:t xml:space="preserve">   </w:t>
      </w:r>
      <w:r w:rsidR="001F7785">
        <w:rPr>
          <w:b w:val="0"/>
        </w:rPr>
        <w:t>(</w:t>
      </w:r>
      <w:proofErr w:type="gramEnd"/>
      <w:r w:rsidR="00F70611">
        <w:rPr>
          <w:b w:val="0"/>
        </w:rPr>
        <w:t>vč. participace</w:t>
      </w:r>
      <w:r w:rsidR="001F7785">
        <w:rPr>
          <w:b w:val="0"/>
        </w:rPr>
        <w:t>)</w:t>
      </w:r>
      <w:bookmarkEnd w:id="2"/>
    </w:p>
    <w:p w14:paraId="41B1B0A1" w14:textId="5F5C14FA" w:rsidR="001F7785" w:rsidRPr="00FB7696" w:rsidRDefault="00224322" w:rsidP="001F7785">
      <w:pPr>
        <w:pStyle w:val="Odstavecseseznamem"/>
        <w:numPr>
          <w:ilvl w:val="0"/>
          <w:numId w:val="1"/>
        </w:numPr>
        <w:jc w:val="both"/>
      </w:pPr>
      <w:r w:rsidRPr="00CA4807">
        <w:rPr>
          <w:b/>
        </w:rPr>
        <w:t xml:space="preserve">Kompletní </w:t>
      </w:r>
      <w:r w:rsidR="000A6BC4" w:rsidRPr="00CA4807">
        <w:rPr>
          <w:b/>
        </w:rPr>
        <w:t xml:space="preserve">zpracování </w:t>
      </w:r>
      <w:r w:rsidR="0045044F" w:rsidRPr="00CA4807">
        <w:rPr>
          <w:b/>
        </w:rPr>
        <w:t xml:space="preserve">PRKK 2040 </w:t>
      </w:r>
      <w:r w:rsidR="00DE2199">
        <w:rPr>
          <w:b/>
        </w:rPr>
        <w:t xml:space="preserve">(ve smyslu aktualizace PRKK 2021-2028 a její evaluace) </w:t>
      </w:r>
      <w:r w:rsidR="00A60BD7" w:rsidRPr="00CA4807">
        <w:rPr>
          <w:b/>
        </w:rPr>
        <w:t>do finální podoby</w:t>
      </w:r>
      <w:r w:rsidR="00F70611">
        <w:rPr>
          <w:b/>
        </w:rPr>
        <w:t xml:space="preserve">, vč. </w:t>
      </w:r>
      <w:r w:rsidR="001F7785">
        <w:rPr>
          <w:b/>
        </w:rPr>
        <w:t xml:space="preserve">manažerského shrnutí a </w:t>
      </w:r>
      <w:r w:rsidR="00F70611">
        <w:rPr>
          <w:b/>
        </w:rPr>
        <w:t>tzv</w:t>
      </w:r>
      <w:r w:rsidR="0046715A">
        <w:rPr>
          <w:b/>
        </w:rPr>
        <w:t>.</w:t>
      </w:r>
      <w:r w:rsidR="00F70611">
        <w:rPr>
          <w:b/>
        </w:rPr>
        <w:t xml:space="preserve"> komunikační verze</w:t>
      </w:r>
      <w:r w:rsidR="00A60BD7" w:rsidRPr="00CA4807">
        <w:t>:</w:t>
      </w:r>
      <w:r w:rsidR="00AD24FC" w:rsidRPr="00CA4807">
        <w:t xml:space="preserve"> </w:t>
      </w:r>
      <w:r w:rsidR="000D12CA">
        <w:t>vč. z</w:t>
      </w:r>
      <w:r w:rsidR="000A6BC4" w:rsidRPr="00CA4807">
        <w:t>apracování veškerých</w:t>
      </w:r>
      <w:r w:rsidR="00A60BD7" w:rsidRPr="00CA4807">
        <w:t xml:space="preserve"> </w:t>
      </w:r>
      <w:r w:rsidR="000A6BC4" w:rsidRPr="00CA4807">
        <w:t>podkladů</w:t>
      </w:r>
      <w:r w:rsidR="00A60BD7" w:rsidRPr="00CA4807">
        <w:t xml:space="preserve">, dat, </w:t>
      </w:r>
      <w:r w:rsidR="000A6BC4" w:rsidRPr="00CA4807">
        <w:t>informací</w:t>
      </w:r>
      <w:r w:rsidR="00A60BD7" w:rsidRPr="00CA4807">
        <w:t>, či výstupů</w:t>
      </w:r>
      <w:r w:rsidR="000A6BC4" w:rsidRPr="00CA4807">
        <w:t xml:space="preserve"> z</w:t>
      </w:r>
      <w:r w:rsidR="00A60BD7" w:rsidRPr="00CA4807">
        <w:t> </w:t>
      </w:r>
      <w:r w:rsidR="000A6BC4" w:rsidRPr="00CA4807">
        <w:t>proběhlých</w:t>
      </w:r>
      <w:r w:rsidR="00A60BD7" w:rsidRPr="00CA4807">
        <w:t xml:space="preserve"> setkání, zapracování a vypořádání připomínek,</w:t>
      </w:r>
      <w:r w:rsidR="00CA4807" w:rsidRPr="00CA4807">
        <w:t xml:space="preserve"> příprava důvodových zpráv pro podklady pro jednání rozhodných orgánů kraje. </w:t>
      </w:r>
    </w:p>
    <w:p w14:paraId="58D1D4F9" w14:textId="6767A45C" w:rsidR="001F7785" w:rsidRPr="00FB7696" w:rsidRDefault="00B50B35" w:rsidP="001F7785">
      <w:pPr>
        <w:pStyle w:val="Odstavecseseznamem"/>
        <w:ind w:left="1068"/>
        <w:jc w:val="both"/>
        <w:rPr>
          <w:color w:val="FF0000"/>
        </w:rPr>
      </w:pPr>
      <w:r>
        <w:t>„K</w:t>
      </w:r>
      <w:r w:rsidR="001F7785" w:rsidRPr="00FB7696">
        <w:t xml:space="preserve">omunikační verze“ bude stručným shrnutím ve formátu obdobně jako  </w:t>
      </w:r>
      <w:hyperlink r:id="rId16" w:history="1">
        <w:r w:rsidR="001F7785" w:rsidRPr="00FB7696">
          <w:rPr>
            <w:rStyle w:val="Hypertextovodkaz"/>
          </w:rPr>
          <w:t>https://www.kr-karlovarsky.cz/system/files/migrate/region/dokumenty/PRKK21-komunikacni-verze.pdf</w:t>
        </w:r>
      </w:hyperlink>
      <w:r w:rsidR="001F7785" w:rsidRPr="00FB7696">
        <w:t xml:space="preserve"> </w:t>
      </w:r>
    </w:p>
    <w:p w14:paraId="04E42F0D" w14:textId="77777777" w:rsidR="001F7785" w:rsidRDefault="001F7785" w:rsidP="001F7785">
      <w:pPr>
        <w:pStyle w:val="Odstavecseseznamem"/>
        <w:ind w:left="1068"/>
        <w:jc w:val="both"/>
        <w:rPr>
          <w:iCs/>
        </w:rPr>
      </w:pPr>
      <w:r>
        <w:t>(</w:t>
      </w:r>
      <w:bookmarkStart w:id="3" w:name="_Hlk225425673"/>
      <w:r w:rsidRPr="00FB7696">
        <w:t xml:space="preserve">struktura </w:t>
      </w:r>
      <w:r w:rsidR="00B50B35">
        <w:t xml:space="preserve">obou dokumentů bude </w:t>
      </w:r>
      <w:r w:rsidRPr="00FB7696">
        <w:t xml:space="preserve">dle </w:t>
      </w:r>
      <w:r w:rsidR="00B50B35" w:rsidRPr="00FB7696">
        <w:t>stávajíc</w:t>
      </w:r>
      <w:r w:rsidR="00B50B35">
        <w:t>ích</w:t>
      </w:r>
      <w:r w:rsidRPr="00FB7696">
        <w:t xml:space="preserve"> dokument</w:t>
      </w:r>
      <w:r w:rsidR="00B50B35">
        <w:t>ů</w:t>
      </w:r>
      <w:r w:rsidRPr="00FB7696">
        <w:t>, nicméně u</w:t>
      </w:r>
      <w:r w:rsidRPr="00FB7696">
        <w:rPr>
          <w:iCs/>
        </w:rPr>
        <w:t xml:space="preserve">vítáme jakékoliv podněty a návrhy zpracovatele dle jeho názoru a zkušeností pro vylepšení podoby výsledného formátu </w:t>
      </w:r>
      <w:r>
        <w:rPr>
          <w:iCs/>
        </w:rPr>
        <w:t xml:space="preserve">obou </w:t>
      </w:r>
      <w:r w:rsidRPr="00FB7696">
        <w:rPr>
          <w:iCs/>
        </w:rPr>
        <w:t>dokument</w:t>
      </w:r>
      <w:r>
        <w:rPr>
          <w:iCs/>
        </w:rPr>
        <w:t>ů)</w:t>
      </w:r>
      <w:r w:rsidR="008C3BB9">
        <w:rPr>
          <w:iCs/>
        </w:rPr>
        <w:t>.</w:t>
      </w:r>
    </w:p>
    <w:p w14:paraId="561DE9C6" w14:textId="77777777" w:rsidR="00480949" w:rsidRDefault="00480949" w:rsidP="001F7785">
      <w:pPr>
        <w:pStyle w:val="Odstavecseseznamem"/>
        <w:ind w:left="1068"/>
        <w:jc w:val="both"/>
      </w:pPr>
      <w:bookmarkStart w:id="4" w:name="_Hlk225942214"/>
      <w:bookmarkEnd w:id="3"/>
    </w:p>
    <w:p w14:paraId="724F0F78" w14:textId="77777777" w:rsidR="001C29A2" w:rsidRPr="00A5163C" w:rsidRDefault="001C29A2" w:rsidP="001C29A2">
      <w:pPr>
        <w:pStyle w:val="Odstavecseseznamem"/>
        <w:numPr>
          <w:ilvl w:val="0"/>
          <w:numId w:val="1"/>
        </w:numPr>
        <w:jc w:val="both"/>
        <w:rPr>
          <w:iCs/>
        </w:rPr>
      </w:pPr>
      <w:r w:rsidRPr="00B314A1">
        <w:rPr>
          <w:b/>
        </w:rPr>
        <w:t xml:space="preserve">Příprava a </w:t>
      </w:r>
      <w:r w:rsidRPr="00B314A1">
        <w:rPr>
          <w:b/>
          <w:color w:val="000000" w:themeColor="text1"/>
        </w:rPr>
        <w:t xml:space="preserve">zpracování komplexního </w:t>
      </w:r>
      <w:r w:rsidRPr="00B314A1">
        <w:rPr>
          <w:b/>
        </w:rPr>
        <w:t>podkladu pro zjišťovací řízení</w:t>
      </w:r>
      <w:r>
        <w:t xml:space="preserve"> podle zákona č. 100/2001 Sb., o p</w:t>
      </w:r>
      <w:r w:rsidRPr="00A5163C">
        <w:rPr>
          <w:bCs/>
        </w:rPr>
        <w:t>osuzování vlivů na životní prostředí</w:t>
      </w:r>
      <w:r>
        <w:rPr>
          <w:bCs/>
        </w:rPr>
        <w:t xml:space="preserve"> a o změně některých souvisejících zákonů, </w:t>
      </w:r>
      <w:r w:rsidRPr="00FB7696">
        <w:t>ve znění pozdějších předpisů</w:t>
      </w:r>
      <w:r>
        <w:t xml:space="preserve">, včetně zajištění komunikace se správním orgánem během řízení. Výsledkem bude získání rozhodnutí, tj. Závěr zjišťovacího řízení. </w:t>
      </w:r>
    </w:p>
    <w:p w14:paraId="5E1166B4" w14:textId="77777777" w:rsidR="001C29A2" w:rsidRPr="00F90611" w:rsidRDefault="001C29A2" w:rsidP="001C29A2">
      <w:pPr>
        <w:pStyle w:val="Odstavecseseznamem"/>
        <w:ind w:left="1068"/>
        <w:jc w:val="both"/>
        <w:rPr>
          <w:iCs/>
        </w:rPr>
      </w:pPr>
    </w:p>
    <w:p w14:paraId="5C9DE7D2" w14:textId="77777777" w:rsidR="001C29A2" w:rsidRDefault="001C29A2" w:rsidP="001C29A2">
      <w:pPr>
        <w:pStyle w:val="Odstavecseseznamem"/>
        <w:jc w:val="both"/>
        <w:rPr>
          <w:b/>
        </w:rPr>
      </w:pPr>
      <w:r>
        <w:t xml:space="preserve">(= </w:t>
      </w:r>
      <w:r w:rsidRPr="00480949">
        <w:rPr>
          <w:b/>
        </w:rPr>
        <w:t>1. etapa</w:t>
      </w:r>
      <w:r>
        <w:t>:</w:t>
      </w:r>
      <w:r w:rsidRPr="00480949">
        <w:rPr>
          <w:b/>
        </w:rPr>
        <w:t xml:space="preserve"> </w:t>
      </w:r>
      <w:r w:rsidRPr="00512387">
        <w:rPr>
          <w:b/>
        </w:rPr>
        <w:t>vypracování analytické části dokumentu</w:t>
      </w:r>
      <w:r>
        <w:rPr>
          <w:b/>
        </w:rPr>
        <w:t xml:space="preserve"> </w:t>
      </w:r>
      <w:r>
        <w:t xml:space="preserve">+ </w:t>
      </w:r>
      <w:r w:rsidRPr="00480949">
        <w:rPr>
          <w:b/>
        </w:rPr>
        <w:t>2. etapa</w:t>
      </w:r>
      <w:r>
        <w:t xml:space="preserve">: </w:t>
      </w:r>
      <w:r w:rsidRPr="00480949">
        <w:rPr>
          <w:b/>
        </w:rPr>
        <w:t>zpracování strategické a implementační části vč. Komunikační verze</w:t>
      </w:r>
      <w:r>
        <w:rPr>
          <w:b/>
        </w:rPr>
        <w:t xml:space="preserve"> + zjišťovací </w:t>
      </w:r>
      <w:r w:rsidRPr="00B314A1">
        <w:rPr>
          <w:b/>
        </w:rPr>
        <w:t>řízení podle zákona č. 100/2001 Sb.</w:t>
      </w:r>
      <w:r>
        <w:rPr>
          <w:b/>
        </w:rPr>
        <w:t xml:space="preserve">, </w:t>
      </w:r>
      <w:r w:rsidRPr="00460C1F">
        <w:t xml:space="preserve">o </w:t>
      </w:r>
      <w:r w:rsidRPr="00F90611">
        <w:rPr>
          <w:b/>
          <w:bCs/>
        </w:rPr>
        <w:t>Posuzování vlivů na životní prostředí</w:t>
      </w:r>
      <w:r w:rsidRPr="00B314A1">
        <w:rPr>
          <w:b/>
        </w:rPr>
        <w:t>)</w:t>
      </w:r>
    </w:p>
    <w:p w14:paraId="77361EF8" w14:textId="77777777" w:rsidR="001C29A2" w:rsidRDefault="001C29A2" w:rsidP="001F7785">
      <w:pPr>
        <w:pStyle w:val="Odstavecseseznamem"/>
        <w:ind w:left="1068"/>
        <w:jc w:val="both"/>
      </w:pPr>
    </w:p>
    <w:bookmarkEnd w:id="4"/>
    <w:p w14:paraId="01349DF6" w14:textId="77777777" w:rsidR="001C29A2" w:rsidRPr="0046715A" w:rsidRDefault="001C29A2" w:rsidP="001C29A2">
      <w:pPr>
        <w:pStyle w:val="Odstavecseseznamem"/>
        <w:numPr>
          <w:ilvl w:val="0"/>
          <w:numId w:val="1"/>
        </w:numPr>
        <w:contextualSpacing/>
        <w:jc w:val="both"/>
        <w:rPr>
          <w:b/>
        </w:rPr>
      </w:pPr>
      <w:r w:rsidRPr="0046715A">
        <w:rPr>
          <w:b/>
        </w:rPr>
        <w:t>Zpracování SEA + Natura 2000</w:t>
      </w:r>
    </w:p>
    <w:p w14:paraId="5A9C9CC4" w14:textId="77777777" w:rsidR="001C29A2" w:rsidRPr="008F028C" w:rsidRDefault="001C29A2" w:rsidP="001C29A2">
      <w:pPr>
        <w:ind w:left="1068"/>
        <w:jc w:val="both"/>
      </w:pPr>
      <w:r w:rsidRPr="008D1BA4">
        <w:t>Relevance této části bude objektivizována na základě stanoviska příslušného orgánu veřejné správy</w:t>
      </w:r>
      <w:r>
        <w:t xml:space="preserve"> v rozsahu stanoveném závěrem zjišťovacího řízení.</w:t>
      </w:r>
      <w:r w:rsidRPr="008D1BA4">
        <w:t xml:space="preserve"> Tím, že se jedná o aktualizaci stávajícího dokumentu, bude záležet na posouzení příslušného správního orgánu a na rozsahu změn, které budou realizovány a toto posouzení může vést i k rozhodnutí novou SEA nezpracovávat. </w:t>
      </w:r>
      <w:r>
        <w:t xml:space="preserve">                </w:t>
      </w:r>
      <w:r w:rsidRPr="008F028C">
        <w:rPr>
          <w:color w:val="000000" w:themeColor="text1"/>
        </w:rPr>
        <w:t xml:space="preserve">Jedná se o zpracování </w:t>
      </w:r>
      <w:r w:rsidRPr="00FB7696">
        <w:t xml:space="preserve">podkladů pro </w:t>
      </w:r>
      <w:r w:rsidRPr="008F028C">
        <w:rPr>
          <w:bCs/>
        </w:rPr>
        <w:t xml:space="preserve">Posuzování vlivů na životní prostředí podle zákona č. 100/2001 </w:t>
      </w:r>
      <w:r w:rsidRPr="008F028C">
        <w:rPr>
          <w:bCs/>
        </w:rPr>
        <w:lastRenderedPageBreak/>
        <w:t>Sb.</w:t>
      </w:r>
      <w:r w:rsidRPr="00FB7696">
        <w:t xml:space="preserve">, ve znění pozdějších předpisů, </w:t>
      </w:r>
      <w:r w:rsidRPr="008F028C">
        <w:rPr>
          <w:color w:val="000000" w:themeColor="text1"/>
        </w:rPr>
        <w:t>jehož součástí bude vyhodnocení vlivu koncepce na předmět ochrany nebo celistvost evropsky významné lokality nebo ptačí oblasti podle § 45i zákona č. 114/1992 Sb., o ochraně přírody a krajiny</w:t>
      </w:r>
      <w:r>
        <w:rPr>
          <w:color w:val="000000" w:themeColor="text1"/>
        </w:rPr>
        <w:t xml:space="preserve"> </w:t>
      </w:r>
      <w:r w:rsidRPr="00B0661F">
        <w:t>Natura 2000), vč.</w:t>
      </w:r>
      <w:r>
        <w:t xml:space="preserve"> </w:t>
      </w:r>
      <w:r w:rsidRPr="00B0661F">
        <w:t xml:space="preserve"> zajištění</w:t>
      </w:r>
      <w:r w:rsidRPr="00FB7696">
        <w:t xml:space="preserve"> celého procesu</w:t>
      </w:r>
      <w:r>
        <w:t>.</w:t>
      </w:r>
      <w:r w:rsidRPr="008F028C">
        <w:t xml:space="preserve"> </w:t>
      </w:r>
    </w:p>
    <w:p w14:paraId="4536E019" w14:textId="77777777" w:rsidR="001C29A2" w:rsidRPr="00480949" w:rsidRDefault="001C29A2" w:rsidP="001C29A2">
      <w:pPr>
        <w:pStyle w:val="Odstavecseseznamem"/>
        <w:ind w:left="993"/>
        <w:jc w:val="both"/>
        <w:rPr>
          <w:b/>
        </w:rPr>
      </w:pPr>
      <w:r>
        <w:t xml:space="preserve"> (= 3. etapa </w:t>
      </w:r>
      <w:r w:rsidRPr="0046715A">
        <w:rPr>
          <w:b/>
        </w:rPr>
        <w:t>Zpracování SEA + Natura 2000</w:t>
      </w:r>
      <w:r>
        <w:rPr>
          <w:b/>
        </w:rPr>
        <w:t>, vč. zajištění veřejného projednání</w:t>
      </w:r>
      <w:r>
        <w:t>)</w:t>
      </w:r>
    </w:p>
    <w:p w14:paraId="533AB872" w14:textId="70FA4108" w:rsidR="00763091" w:rsidRPr="003D052B" w:rsidRDefault="00763091" w:rsidP="008D1BA4">
      <w:pPr>
        <w:pStyle w:val="Odstavecseseznamem"/>
        <w:ind w:left="993"/>
        <w:jc w:val="both"/>
        <w:rPr>
          <w:color w:val="FF0000"/>
        </w:rPr>
      </w:pPr>
    </w:p>
    <w:p w14:paraId="76702A08" w14:textId="4E75BB20" w:rsidR="003D052B" w:rsidRPr="003D052B" w:rsidRDefault="003D052B" w:rsidP="003D052B">
      <w:pPr>
        <w:pStyle w:val="Odstavecseseznamem"/>
        <w:ind w:left="1068"/>
        <w:jc w:val="both"/>
        <w:rPr>
          <w:color w:val="FF0000"/>
        </w:rPr>
      </w:pPr>
    </w:p>
    <w:p w14:paraId="7997AE33" w14:textId="142CC8FC" w:rsidR="00F70611" w:rsidRDefault="008D1BA4" w:rsidP="00691988">
      <w:pPr>
        <w:pStyle w:val="Odstavecseseznamem"/>
        <w:numPr>
          <w:ilvl w:val="0"/>
          <w:numId w:val="1"/>
        </w:numPr>
        <w:jc w:val="both"/>
      </w:pPr>
      <w:r>
        <w:rPr>
          <w:b/>
        </w:rPr>
        <w:t>P</w:t>
      </w:r>
      <w:r w:rsidR="00F70611" w:rsidRPr="0046715A">
        <w:rPr>
          <w:b/>
        </w:rPr>
        <w:t>RINCIP PARTICIPACE</w:t>
      </w:r>
      <w:r w:rsidR="00F70611">
        <w:t xml:space="preserve">: </w:t>
      </w:r>
    </w:p>
    <w:p w14:paraId="35F2BD2C" w14:textId="5F321262" w:rsidR="002E0315" w:rsidRDefault="00F70611" w:rsidP="00BC5252">
      <w:pPr>
        <w:ind w:left="993"/>
        <w:jc w:val="both"/>
      </w:pPr>
      <w:r w:rsidRPr="00F70611">
        <w:t xml:space="preserve">Důležitou součástí aktualizace je </w:t>
      </w:r>
      <w:r w:rsidRPr="0046715A">
        <w:rPr>
          <w:b/>
        </w:rPr>
        <w:t>spolupráce s územím formou společných diskuzních setkání s aktéry</w:t>
      </w:r>
      <w:r w:rsidRPr="00F70611">
        <w:t>,</w:t>
      </w:r>
      <w:r w:rsidR="0046715A">
        <w:t xml:space="preserve"> s</w:t>
      </w:r>
      <w:r w:rsidRPr="00F70611">
        <w:t xml:space="preserve"> konkrétně </w:t>
      </w:r>
      <w:r w:rsidR="0046715A">
        <w:t xml:space="preserve">garanty jednotlivých priorit/opatření v rámci krajského úřadu </w:t>
      </w:r>
      <w:r w:rsidR="0046715A" w:rsidRPr="00B156A1">
        <w:t>a K</w:t>
      </w:r>
      <w:r w:rsidR="00510F06" w:rsidRPr="00B156A1">
        <w:t>rajského inovačního centra (dále jen „K</w:t>
      </w:r>
      <w:r w:rsidR="0046715A" w:rsidRPr="00B156A1">
        <w:t>IC KK</w:t>
      </w:r>
      <w:r w:rsidR="00151A74">
        <w:t>“</w:t>
      </w:r>
      <w:r w:rsidR="00510F06" w:rsidRPr="00B156A1">
        <w:t>)</w:t>
      </w:r>
      <w:r w:rsidR="0046715A" w:rsidRPr="00B156A1">
        <w:t>,</w:t>
      </w:r>
      <w:r w:rsidR="0046715A">
        <w:t xml:space="preserve"> se </w:t>
      </w:r>
      <w:r w:rsidRPr="00F70611">
        <w:t>starosty, Místními akčními skupinami (dále jen</w:t>
      </w:r>
      <w:r w:rsidR="00151A74">
        <w:t xml:space="preserve"> „MAS“</w:t>
      </w:r>
      <w:r w:rsidRPr="00F70611">
        <w:t>), svazky, agenturami, popř. i zástupci za podnikatelský sektor</w:t>
      </w:r>
      <w:r w:rsidR="0046715A">
        <w:t xml:space="preserve"> apod.</w:t>
      </w:r>
      <w:r w:rsidRPr="00F70611">
        <w:t xml:space="preserve"> Hlavním cílem setkání je příležitost společné diskuze u jednoho stolu, vyslechnutí názorů a poznatků</w:t>
      </w:r>
      <w:r w:rsidR="002E0315">
        <w:t xml:space="preserve"> klíčových</w:t>
      </w:r>
      <w:r w:rsidRPr="00F70611">
        <w:t xml:space="preserve"> aktérů včetně definování nejzásadnějších problémů území. </w:t>
      </w:r>
      <w:r w:rsidR="002E0315">
        <w:t xml:space="preserve"> </w:t>
      </w:r>
    </w:p>
    <w:p w14:paraId="7C84EE00" w14:textId="6BDE5E37" w:rsidR="00151A74" w:rsidRDefault="00F70611" w:rsidP="00BC5252">
      <w:pPr>
        <w:ind w:left="993"/>
        <w:jc w:val="both"/>
        <w:rPr>
          <w:rFonts w:ascii="Calibri" w:hAnsi="Calibri" w:cs="Calibri"/>
        </w:rPr>
      </w:pPr>
      <w:r w:rsidRPr="00F70611">
        <w:t xml:space="preserve">Za ideální model </w:t>
      </w:r>
      <w:r w:rsidR="000F35BF">
        <w:t xml:space="preserve">je </w:t>
      </w:r>
      <w:r w:rsidRPr="00F70611">
        <w:t>považováno min</w:t>
      </w:r>
      <w:r w:rsidR="00510F06">
        <w:t>.</w:t>
      </w:r>
      <w:r w:rsidRPr="00F70611">
        <w:t xml:space="preserve"> </w:t>
      </w:r>
      <w:r w:rsidR="000F35BF">
        <w:t xml:space="preserve">pět společných </w:t>
      </w:r>
      <w:r w:rsidRPr="00F70611">
        <w:t>setkání,</w:t>
      </w:r>
      <w:r w:rsidR="00360C11">
        <w:t xml:space="preserve"> </w:t>
      </w:r>
      <w:r w:rsidR="0081482B">
        <w:t>i</w:t>
      </w:r>
      <w:r w:rsidR="00360C11">
        <w:t xml:space="preserve"> </w:t>
      </w:r>
      <w:r w:rsidRPr="00F70611">
        <w:t>vzhledem k časovým možnostem aktérů a dle např. tematických pracovních skupin</w:t>
      </w:r>
      <w:r w:rsidR="0081482B">
        <w:t>.</w:t>
      </w:r>
    </w:p>
    <w:p w14:paraId="6FCD2526" w14:textId="5C37E7B6" w:rsidR="000766D2" w:rsidRDefault="000766D2" w:rsidP="00BC5252">
      <w:pPr>
        <w:ind w:left="99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V </w:t>
      </w:r>
      <w:r w:rsidRPr="00C169BD">
        <w:rPr>
          <w:rFonts w:ascii="Calibri" w:hAnsi="Calibri" w:cs="Calibri"/>
        </w:rPr>
        <w:t xml:space="preserve">rámci </w:t>
      </w:r>
      <w:r w:rsidRPr="00E82D61">
        <w:rPr>
          <w:rFonts w:ascii="Calibri" w:hAnsi="Calibri" w:cs="Calibri"/>
        </w:rPr>
        <w:t>setkávání proběhnou</w:t>
      </w:r>
      <w:r w:rsidR="00151A74">
        <w:rPr>
          <w:rFonts w:ascii="Calibri" w:hAnsi="Calibri" w:cs="Calibri"/>
        </w:rPr>
        <w:t xml:space="preserve"> dále</w:t>
      </w:r>
      <w:r w:rsidRPr="002A5319">
        <w:rPr>
          <w:rFonts w:ascii="Calibri" w:hAnsi="Calibri" w:cs="Calibri"/>
          <w:b/>
        </w:rPr>
        <w:t xml:space="preserve"> individuální schůzky s jednotlivými </w:t>
      </w:r>
      <w:r>
        <w:rPr>
          <w:rFonts w:ascii="Calibri" w:hAnsi="Calibri" w:cs="Calibri"/>
          <w:b/>
        </w:rPr>
        <w:t xml:space="preserve">garanty dílčích odborných oblastí na odborech Krajského úřadu Karlovarského kraje, </w:t>
      </w:r>
      <w:r w:rsidR="007611E3">
        <w:rPr>
          <w:rFonts w:ascii="Calibri" w:hAnsi="Calibri" w:cs="Calibri"/>
          <w:b/>
        </w:rPr>
        <w:t>KIC KK</w:t>
      </w:r>
      <w:r>
        <w:rPr>
          <w:rFonts w:ascii="Calibri" w:hAnsi="Calibri" w:cs="Calibri"/>
          <w:b/>
        </w:rPr>
        <w:t xml:space="preserve"> </w:t>
      </w:r>
      <w:r w:rsidRPr="002A5319">
        <w:rPr>
          <w:rFonts w:ascii="Calibri" w:hAnsi="Calibri" w:cs="Calibri"/>
          <w:b/>
        </w:rPr>
        <w:t>a dalšími aktéry</w:t>
      </w:r>
      <w:r>
        <w:rPr>
          <w:rFonts w:ascii="Calibri" w:hAnsi="Calibri" w:cs="Calibri"/>
        </w:rPr>
        <w:t xml:space="preserve"> </w:t>
      </w:r>
      <w:r w:rsidRPr="00C169BD">
        <w:rPr>
          <w:rFonts w:ascii="Calibri" w:hAnsi="Calibri" w:cs="Calibri"/>
        </w:rPr>
        <w:t>pro získání detailnějšího přehledu o území.</w:t>
      </w:r>
      <w:r w:rsidR="008D1BA4" w:rsidRPr="008D1BA4">
        <w:rPr>
          <w:color w:val="FF0000"/>
        </w:rPr>
        <w:t xml:space="preserve"> </w:t>
      </w:r>
    </w:p>
    <w:p w14:paraId="2C1725EE" w14:textId="77777777" w:rsidR="000766D2" w:rsidRPr="00C169BD" w:rsidRDefault="000766D2" w:rsidP="00BC5252">
      <w:pPr>
        <w:ind w:left="993"/>
        <w:jc w:val="both"/>
        <w:rPr>
          <w:rFonts w:ascii="Calibri" w:hAnsi="Calibri" w:cs="Calibri"/>
        </w:rPr>
      </w:pPr>
      <w:r w:rsidRPr="00C169BD">
        <w:rPr>
          <w:rFonts w:ascii="Calibri" w:hAnsi="Calibri" w:cs="Calibri"/>
        </w:rPr>
        <w:t xml:space="preserve">Aktéři budou mít dále možnost </w:t>
      </w:r>
      <w:r>
        <w:rPr>
          <w:rFonts w:ascii="Calibri" w:hAnsi="Calibri" w:cs="Calibri"/>
        </w:rPr>
        <w:t>dokument</w:t>
      </w:r>
      <w:r w:rsidRPr="00C169BD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v rozpracovanosti </w:t>
      </w:r>
      <w:r w:rsidRPr="0083434A">
        <w:rPr>
          <w:rFonts w:ascii="Calibri" w:hAnsi="Calibri" w:cs="Calibri"/>
          <w:b/>
        </w:rPr>
        <w:t>připomínkovat</w:t>
      </w:r>
      <w:r w:rsidRPr="00C169BD">
        <w:rPr>
          <w:rFonts w:ascii="Calibri" w:hAnsi="Calibri" w:cs="Calibri"/>
        </w:rPr>
        <w:t>.</w:t>
      </w:r>
    </w:p>
    <w:p w14:paraId="7A987B10" w14:textId="429513CF" w:rsidR="0042623D" w:rsidRPr="00E66D01" w:rsidRDefault="0042623D" w:rsidP="00BC5252">
      <w:pPr>
        <w:ind w:left="99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Zadání v rámci této </w:t>
      </w:r>
      <w:proofErr w:type="spellStart"/>
      <w:r>
        <w:rPr>
          <w:rFonts w:ascii="Calibri" w:hAnsi="Calibri" w:cs="Calibri"/>
        </w:rPr>
        <w:t>podaktivity</w:t>
      </w:r>
      <w:proofErr w:type="spellEnd"/>
      <w:r>
        <w:rPr>
          <w:rFonts w:ascii="Calibri" w:hAnsi="Calibri" w:cs="Calibri"/>
        </w:rPr>
        <w:t xml:space="preserve">: </w:t>
      </w:r>
    </w:p>
    <w:p w14:paraId="377D5A97" w14:textId="67C1252E" w:rsidR="006F66E4" w:rsidRPr="00CA4807" w:rsidRDefault="00CA4807" w:rsidP="00691988">
      <w:pPr>
        <w:pStyle w:val="Odstavecseseznamem"/>
        <w:numPr>
          <w:ilvl w:val="2"/>
          <w:numId w:val="1"/>
        </w:numPr>
        <w:ind w:left="1701" w:hanging="283"/>
        <w:jc w:val="both"/>
      </w:pPr>
      <w:r w:rsidRPr="00F70611">
        <w:rPr>
          <w:b/>
        </w:rPr>
        <w:t>S</w:t>
      </w:r>
      <w:r w:rsidR="00224322" w:rsidRPr="00F70611">
        <w:rPr>
          <w:b/>
        </w:rPr>
        <w:t xml:space="preserve">polečná </w:t>
      </w:r>
      <w:r w:rsidR="00476071" w:rsidRPr="00F70611">
        <w:rPr>
          <w:b/>
        </w:rPr>
        <w:t>jednán</w:t>
      </w:r>
      <w:r w:rsidR="00224322" w:rsidRPr="00F70611">
        <w:rPr>
          <w:b/>
        </w:rPr>
        <w:t>í:</w:t>
      </w:r>
      <w:r w:rsidR="00224322" w:rsidRPr="00CA4807">
        <w:t xml:space="preserve"> vytvoření a rozeslání pozvánky po odsouhlasení, </w:t>
      </w:r>
      <w:r w:rsidR="006F66E4" w:rsidRPr="00CA4807">
        <w:t xml:space="preserve">organizace a vedení </w:t>
      </w:r>
      <w:r w:rsidRPr="00CA4807">
        <w:t xml:space="preserve">minimálně </w:t>
      </w:r>
      <w:r w:rsidR="000F35BF">
        <w:t>pěti</w:t>
      </w:r>
      <w:r w:rsidRPr="00CA4807">
        <w:t xml:space="preserve"> </w:t>
      </w:r>
      <w:r w:rsidR="002C351E" w:rsidRPr="00CA4807">
        <w:t xml:space="preserve">prezenčních </w:t>
      </w:r>
      <w:proofErr w:type="gramStart"/>
      <w:r w:rsidR="00DB2E1F" w:rsidRPr="00CA4807">
        <w:t>diskuzních</w:t>
      </w:r>
      <w:proofErr w:type="gramEnd"/>
      <w:r w:rsidR="00DB2E1F" w:rsidRPr="00CA4807">
        <w:t xml:space="preserve"> setkání</w:t>
      </w:r>
      <w:r w:rsidR="00EE35E3" w:rsidRPr="00CA4807">
        <w:t>,</w:t>
      </w:r>
      <w:r w:rsidR="002C351E" w:rsidRPr="00CA4807">
        <w:t xml:space="preserve"> </w:t>
      </w:r>
      <w:r w:rsidR="00DB2E1F" w:rsidRPr="00CA4807">
        <w:t>příprav</w:t>
      </w:r>
      <w:r w:rsidR="002C351E" w:rsidRPr="00CA4807">
        <w:t>a</w:t>
      </w:r>
      <w:r w:rsidR="00DB2E1F" w:rsidRPr="00CA4807">
        <w:t xml:space="preserve"> a představení prezentac</w:t>
      </w:r>
      <w:r w:rsidR="006F66E4" w:rsidRPr="00CA4807">
        <w:t>í</w:t>
      </w:r>
      <w:r w:rsidR="00DB2E1F" w:rsidRPr="00CA4807">
        <w:t xml:space="preserve">, </w:t>
      </w:r>
      <w:r w:rsidR="006F66E4" w:rsidRPr="00CA4807">
        <w:t>zapojení aktérů během setkání formou workshop</w:t>
      </w:r>
      <w:r w:rsidR="00673AF8" w:rsidRPr="00CA4807">
        <w:t>ů</w:t>
      </w:r>
      <w:r w:rsidR="001D7573" w:rsidRPr="00CA4807">
        <w:t>,</w:t>
      </w:r>
      <w:r w:rsidR="00FA0B53" w:rsidRPr="00CA4807">
        <w:t xml:space="preserve"> </w:t>
      </w:r>
      <w:r w:rsidRPr="00CA4807">
        <w:t xml:space="preserve">facilitace jednání, </w:t>
      </w:r>
      <w:r w:rsidR="00FA0B53" w:rsidRPr="00CA4807">
        <w:t>zápisy ze setkání</w:t>
      </w:r>
      <w:r w:rsidRPr="00CA4807">
        <w:t>.</w:t>
      </w:r>
    </w:p>
    <w:p w14:paraId="30612F75" w14:textId="469DDB20" w:rsidR="008D1BA4" w:rsidRPr="008D1BA4" w:rsidRDefault="00CA4807" w:rsidP="00691988">
      <w:pPr>
        <w:pStyle w:val="Odstavecseseznamem"/>
        <w:numPr>
          <w:ilvl w:val="2"/>
          <w:numId w:val="1"/>
        </w:numPr>
        <w:ind w:left="1701" w:hanging="283"/>
        <w:jc w:val="both"/>
        <w:rPr>
          <w:rFonts w:cstheme="majorBidi"/>
          <w:b/>
          <w:szCs w:val="26"/>
        </w:rPr>
      </w:pPr>
      <w:r w:rsidRPr="00CA4807">
        <w:rPr>
          <w:b/>
        </w:rPr>
        <w:t>I</w:t>
      </w:r>
      <w:r w:rsidR="00224322" w:rsidRPr="00CA4807">
        <w:rPr>
          <w:b/>
        </w:rPr>
        <w:t>ndividuální schůzky:</w:t>
      </w:r>
      <w:r w:rsidR="00224322" w:rsidRPr="00CA4807">
        <w:t xml:space="preserve"> </w:t>
      </w:r>
      <w:r w:rsidR="006F66E4" w:rsidRPr="00CA4807">
        <w:t>organizace a vedení individuálních schůzek, zápisy ze schůzek</w:t>
      </w:r>
      <w:r w:rsidR="00367CCD" w:rsidRPr="00CA4807">
        <w:t xml:space="preserve">. </w:t>
      </w:r>
      <w:r w:rsidR="0045044F" w:rsidRPr="00CA4807">
        <w:rPr>
          <w:i/>
        </w:rPr>
        <w:t>Záměr je pravidelné setkávání s jednotlivými garanty (odbory krajského úřadu</w:t>
      </w:r>
      <w:r w:rsidRPr="00CA4807">
        <w:rPr>
          <w:i/>
        </w:rPr>
        <w:t xml:space="preserve"> </w:t>
      </w:r>
      <w:r w:rsidR="0045044F" w:rsidRPr="00CA4807">
        <w:rPr>
          <w:i/>
        </w:rPr>
        <w:t>+</w:t>
      </w:r>
      <w:r w:rsidR="007611E3">
        <w:rPr>
          <w:i/>
        </w:rPr>
        <w:t xml:space="preserve"> </w:t>
      </w:r>
      <w:r w:rsidR="0045044F" w:rsidRPr="00CA4807">
        <w:rPr>
          <w:i/>
        </w:rPr>
        <w:t>KIC KK)</w:t>
      </w:r>
      <w:r w:rsidRPr="00CA4807">
        <w:rPr>
          <w:i/>
        </w:rPr>
        <w:t>, p</w:t>
      </w:r>
      <w:r w:rsidR="004F1331">
        <w:rPr>
          <w:i/>
        </w:rPr>
        <w:t>říp. d</w:t>
      </w:r>
      <w:r w:rsidRPr="00CA4807">
        <w:rPr>
          <w:i/>
        </w:rPr>
        <w:t>le potřeby vyplývají ze společných jednání (</w:t>
      </w:r>
      <w:r w:rsidR="00506FEF">
        <w:rPr>
          <w:i/>
        </w:rPr>
        <w:t>v</w:t>
      </w:r>
      <w:r w:rsidRPr="00CA4807">
        <w:rPr>
          <w:i/>
        </w:rPr>
        <w:t>iz bo</w:t>
      </w:r>
      <w:r w:rsidR="004F1331">
        <w:rPr>
          <w:i/>
        </w:rPr>
        <w:t>d</w:t>
      </w:r>
      <w:r w:rsidRPr="00CA4807">
        <w:rPr>
          <w:i/>
        </w:rPr>
        <w:t xml:space="preserve"> výše)</w:t>
      </w:r>
      <w:r w:rsidR="0045044F" w:rsidRPr="00CA4807">
        <w:rPr>
          <w:i/>
        </w:rPr>
        <w:t xml:space="preserve">. Formát schůzek (online x osobně) není </w:t>
      </w:r>
      <w:r w:rsidRPr="00CA4807">
        <w:rPr>
          <w:i/>
        </w:rPr>
        <w:t>stanoven.</w:t>
      </w:r>
      <w:r w:rsidR="008D1BA4" w:rsidRPr="008D1BA4">
        <w:rPr>
          <w:color w:val="FF0000"/>
        </w:rPr>
        <w:t xml:space="preserve"> </w:t>
      </w:r>
    </w:p>
    <w:p w14:paraId="4A91C7DE" w14:textId="77777777" w:rsidR="008D1BA4" w:rsidRDefault="008D1BA4" w:rsidP="008D1BA4">
      <w:pPr>
        <w:pStyle w:val="Odstavecseseznamem"/>
        <w:ind w:left="1701"/>
        <w:jc w:val="both"/>
        <w:rPr>
          <w:color w:val="FF0000"/>
        </w:rPr>
      </w:pPr>
    </w:p>
    <w:p w14:paraId="13F04359" w14:textId="77777777" w:rsidR="002F4C41" w:rsidRDefault="008D1BA4" w:rsidP="008D1BA4">
      <w:pPr>
        <w:ind w:left="993"/>
        <w:jc w:val="both"/>
      </w:pPr>
      <w:r w:rsidRPr="008D1BA4">
        <w:t>V obou uvedených typech jednání bude seznam vytipovaných subjektů předán k odsouhlasení zadavateli, vč. seznamu témat pro individuální schůzky i společná jednání.</w:t>
      </w:r>
    </w:p>
    <w:p w14:paraId="6206308E" w14:textId="77777777" w:rsidR="00725CAF" w:rsidRPr="00CA4807" w:rsidRDefault="00725CAF" w:rsidP="00725CAF">
      <w:pPr>
        <w:pStyle w:val="Odstavecseseznamem"/>
        <w:ind w:left="1440"/>
        <w:jc w:val="both"/>
        <w:rPr>
          <w:rFonts w:cstheme="majorBidi"/>
          <w:b/>
          <w:szCs w:val="26"/>
        </w:rPr>
      </w:pPr>
    </w:p>
    <w:p w14:paraId="41CFB331" w14:textId="530BE252" w:rsidR="001D7573" w:rsidRPr="00DA2A66" w:rsidRDefault="00462A80" w:rsidP="00A95567">
      <w:pPr>
        <w:pStyle w:val="Nadpis2"/>
        <w:numPr>
          <w:ilvl w:val="0"/>
          <w:numId w:val="7"/>
        </w:numPr>
        <w:rPr>
          <w:b w:val="0"/>
        </w:rPr>
      </w:pPr>
      <w:bookmarkStart w:id="5" w:name="_Toc222990188"/>
      <w:r w:rsidRPr="00DA2A66">
        <w:rPr>
          <w:b w:val="0"/>
        </w:rPr>
        <w:t>Úloha zástupců Karlovarského kraje</w:t>
      </w:r>
      <w:bookmarkEnd w:id="5"/>
    </w:p>
    <w:p w14:paraId="74873291" w14:textId="698BAA26" w:rsidR="00774E0B" w:rsidRDefault="009B2DBA" w:rsidP="00C51EC0">
      <w:pPr>
        <w:pStyle w:val="Odstavecseseznamem"/>
        <w:numPr>
          <w:ilvl w:val="0"/>
          <w:numId w:val="1"/>
        </w:numPr>
      </w:pPr>
      <w:r>
        <w:t>ú</w:t>
      </w:r>
      <w:r w:rsidR="00774E0B">
        <w:t>čast na jednáních</w:t>
      </w:r>
    </w:p>
    <w:p w14:paraId="6C60E13A" w14:textId="711B16A6" w:rsidR="00FE32FC" w:rsidRDefault="00774E0B" w:rsidP="00C51EC0">
      <w:pPr>
        <w:pStyle w:val="Odstavecseseznamem"/>
        <w:numPr>
          <w:ilvl w:val="0"/>
          <w:numId w:val="1"/>
        </w:numPr>
      </w:pPr>
      <w:r>
        <w:t>n</w:t>
      </w:r>
      <w:r w:rsidR="001D7573">
        <w:t xml:space="preserve">ápomoc při organizaci </w:t>
      </w:r>
      <w:r w:rsidR="00476071">
        <w:t>jednání</w:t>
      </w:r>
      <w:r w:rsidR="001D7573">
        <w:t xml:space="preserve"> dle potřeby</w:t>
      </w:r>
    </w:p>
    <w:p w14:paraId="0F1C91DA" w14:textId="6E5626DE" w:rsidR="00462A80" w:rsidRPr="001D7573" w:rsidRDefault="001D7573" w:rsidP="00C51EC0">
      <w:pPr>
        <w:pStyle w:val="Odstavecseseznamem"/>
        <w:numPr>
          <w:ilvl w:val="0"/>
          <w:numId w:val="1"/>
        </w:numPr>
      </w:pPr>
      <w:r>
        <w:t xml:space="preserve">připomínkování </w:t>
      </w:r>
      <w:r w:rsidR="00B12926">
        <w:t>dokumentace</w:t>
      </w:r>
    </w:p>
    <w:p w14:paraId="1A4C524B" w14:textId="77777777" w:rsidR="00D15228" w:rsidRPr="00D15228" w:rsidRDefault="00D15228" w:rsidP="00D15228">
      <w:pPr>
        <w:pStyle w:val="Odstavecseseznamem"/>
        <w:ind w:left="1068"/>
        <w:jc w:val="both"/>
        <w:rPr>
          <w:rFonts w:asciiTheme="minorHAnsi" w:hAnsiTheme="minorHAnsi" w:cstheme="minorBidi"/>
        </w:rPr>
      </w:pPr>
    </w:p>
    <w:p w14:paraId="7AD495D5" w14:textId="113F8002" w:rsidR="006C7641" w:rsidRPr="006C7641" w:rsidRDefault="008D1BA4" w:rsidP="00A95567">
      <w:pPr>
        <w:pStyle w:val="Nadpis2"/>
        <w:numPr>
          <w:ilvl w:val="0"/>
          <w:numId w:val="7"/>
        </w:numPr>
        <w:rPr>
          <w:b w:val="0"/>
        </w:rPr>
      </w:pPr>
      <w:bookmarkStart w:id="6" w:name="_Toc222990189"/>
      <w:proofErr w:type="spellStart"/>
      <w:r>
        <w:rPr>
          <w:b w:val="0"/>
        </w:rPr>
        <w:t>Technicko</w:t>
      </w:r>
      <w:proofErr w:type="spellEnd"/>
      <w:r>
        <w:rPr>
          <w:b w:val="0"/>
        </w:rPr>
        <w:t xml:space="preserve"> – administrativní p</w:t>
      </w:r>
      <w:r w:rsidR="005C0812" w:rsidRPr="00364E1D">
        <w:rPr>
          <w:b w:val="0"/>
        </w:rPr>
        <w:t xml:space="preserve">ožadavky na </w:t>
      </w:r>
      <w:r>
        <w:rPr>
          <w:b w:val="0"/>
        </w:rPr>
        <w:t>výstupy (</w:t>
      </w:r>
      <w:r w:rsidR="009B2DBA">
        <w:rPr>
          <w:b w:val="0"/>
        </w:rPr>
        <w:t>PRKK 2040</w:t>
      </w:r>
      <w:r>
        <w:rPr>
          <w:b w:val="0"/>
        </w:rPr>
        <w:t>)</w:t>
      </w:r>
      <w:bookmarkEnd w:id="6"/>
    </w:p>
    <w:p w14:paraId="123DDFB4" w14:textId="278FB509" w:rsidR="008D1BA4" w:rsidRPr="008D1BA4" w:rsidRDefault="001E4989" w:rsidP="00E62735">
      <w:pPr>
        <w:pStyle w:val="Odstavecseseznamem"/>
        <w:numPr>
          <w:ilvl w:val="0"/>
          <w:numId w:val="1"/>
        </w:numPr>
        <w:jc w:val="both"/>
      </w:pPr>
      <w:r>
        <w:t>V</w:t>
      </w:r>
      <w:r w:rsidR="00B156A1">
        <w:t xml:space="preserve"> </w:t>
      </w:r>
      <w:r w:rsidR="008D1BA4" w:rsidRPr="008D1BA4">
        <w:t>rámci spolupráce s územím proběhne nejdříve první společné setkání, na kterém bude vysvětlen kontext spolupráce v úvodní části programu</w:t>
      </w:r>
      <w:r>
        <w:t>.</w:t>
      </w:r>
      <w:r w:rsidR="008D1BA4" w:rsidRPr="008D1BA4">
        <w:t xml:space="preserve"> Individuální schůzky budou probíhat před druhým setkáním, popř. dodatečně po proběhlém druhém setkání.</w:t>
      </w:r>
    </w:p>
    <w:p w14:paraId="6ABBB88E" w14:textId="3F27F3E2" w:rsidR="008D1BA4" w:rsidRPr="00E62735" w:rsidRDefault="00DE2199" w:rsidP="008D1BA4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>dokumenty</w:t>
      </w:r>
      <w:r w:rsidR="008D1BA4" w:rsidRPr="00E62735">
        <w:rPr>
          <w:rFonts w:asciiTheme="minorHAnsi" w:hAnsiTheme="minorHAnsi" w:cstheme="minorBidi"/>
        </w:rPr>
        <w:t xml:space="preserve"> bud</w:t>
      </w:r>
      <w:r>
        <w:rPr>
          <w:rFonts w:asciiTheme="minorHAnsi" w:hAnsiTheme="minorHAnsi" w:cstheme="minorBidi"/>
        </w:rPr>
        <w:t>ou</w:t>
      </w:r>
      <w:r w:rsidR="008D1BA4" w:rsidRPr="00E62735">
        <w:rPr>
          <w:rFonts w:asciiTheme="minorHAnsi" w:hAnsiTheme="minorHAnsi" w:cstheme="minorBidi"/>
        </w:rPr>
        <w:t xml:space="preserve"> předáván</w:t>
      </w:r>
      <w:r>
        <w:rPr>
          <w:rFonts w:asciiTheme="minorHAnsi" w:hAnsiTheme="minorHAnsi" w:cstheme="minorBidi"/>
        </w:rPr>
        <w:t>y</w:t>
      </w:r>
      <w:r w:rsidR="008D1BA4" w:rsidRPr="00E62735">
        <w:rPr>
          <w:rFonts w:asciiTheme="minorHAnsi" w:hAnsiTheme="minorHAnsi" w:cstheme="minorBidi"/>
        </w:rPr>
        <w:t xml:space="preserve"> k připomínkování minimálně na dvě etapy </w:t>
      </w:r>
      <w:r w:rsidR="008D1BA4" w:rsidRPr="00E62735">
        <w:rPr>
          <w:rFonts w:asciiTheme="minorHAnsi" w:hAnsiTheme="minorHAnsi" w:cstheme="minorBidi"/>
          <w:i/>
        </w:rPr>
        <w:t xml:space="preserve">(např. první </w:t>
      </w:r>
      <w:proofErr w:type="gramStart"/>
      <w:r w:rsidR="008D1BA4" w:rsidRPr="00E62735">
        <w:rPr>
          <w:rFonts w:asciiTheme="minorHAnsi" w:hAnsiTheme="minorHAnsi" w:cstheme="minorBidi"/>
          <w:i/>
        </w:rPr>
        <w:t>etapa - analytická</w:t>
      </w:r>
      <w:proofErr w:type="gramEnd"/>
      <w:r w:rsidR="008D1BA4" w:rsidRPr="00E62735">
        <w:rPr>
          <w:rFonts w:asciiTheme="minorHAnsi" w:hAnsiTheme="minorHAnsi" w:cstheme="minorBidi"/>
          <w:i/>
        </w:rPr>
        <w:t xml:space="preserve"> část, druhá etapa – návrh finální verze)</w:t>
      </w:r>
      <w:r w:rsidR="008D1BA4" w:rsidRPr="00E62735">
        <w:rPr>
          <w:rFonts w:asciiTheme="minorHAnsi" w:hAnsiTheme="minorHAnsi" w:cstheme="minorBidi"/>
        </w:rPr>
        <w:t>, na každou etapu připomínek budou vyhrazeny minimálně tři pracovní týdny,</w:t>
      </w:r>
    </w:p>
    <w:p w14:paraId="3EA41A52" w14:textId="634C888F" w:rsidR="008D1BA4" w:rsidRPr="00E62735" w:rsidRDefault="008D1BA4" w:rsidP="008D1BA4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theme="minorBidi"/>
        </w:rPr>
      </w:pPr>
      <w:r w:rsidRPr="00E62735">
        <w:rPr>
          <w:rFonts w:asciiTheme="minorHAnsi" w:hAnsiTheme="minorHAnsi" w:cstheme="minorBidi"/>
        </w:rPr>
        <w:t xml:space="preserve">po odevzdání finální verze </w:t>
      </w:r>
      <w:r w:rsidR="00DE2199">
        <w:rPr>
          <w:rFonts w:asciiTheme="minorHAnsi" w:hAnsiTheme="minorHAnsi" w:cstheme="minorBidi"/>
        </w:rPr>
        <w:t>dokumentů</w:t>
      </w:r>
      <w:r w:rsidRPr="00E62735">
        <w:rPr>
          <w:rFonts w:asciiTheme="minorHAnsi" w:hAnsiTheme="minorHAnsi" w:cstheme="minorBidi"/>
        </w:rPr>
        <w:t xml:space="preserve"> budou vyhrazeny minimálně dva pracovní týdny pro finální kontrolu ze strany zadavatele a případné vyzvání k doplnění či úpravě </w:t>
      </w:r>
      <w:r w:rsidR="00DE2199">
        <w:rPr>
          <w:rFonts w:asciiTheme="minorHAnsi" w:hAnsiTheme="minorHAnsi" w:cstheme="minorBidi"/>
        </w:rPr>
        <w:t>dokumentace</w:t>
      </w:r>
      <w:r w:rsidRPr="00E62735">
        <w:rPr>
          <w:rFonts w:asciiTheme="minorHAnsi" w:hAnsiTheme="minorHAnsi" w:cstheme="minorBidi"/>
        </w:rPr>
        <w:t>,</w:t>
      </w:r>
    </w:p>
    <w:p w14:paraId="3892837F" w14:textId="77777777" w:rsidR="008D1BA4" w:rsidRPr="00E62735" w:rsidRDefault="008D1BA4" w:rsidP="008D1BA4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theme="minorBidi"/>
        </w:rPr>
      </w:pPr>
      <w:r w:rsidRPr="00E62735">
        <w:rPr>
          <w:rFonts w:asciiTheme="minorHAnsi" w:hAnsiTheme="minorHAnsi" w:cstheme="minorBidi"/>
        </w:rPr>
        <w:lastRenderedPageBreak/>
        <w:t>ke každému dokumentu se zapracovanými připomínkami bude přiložena verze dokumentu s vypořádáním připomínek,</w:t>
      </w:r>
    </w:p>
    <w:p w14:paraId="26A4B27A" w14:textId="77BC3D69" w:rsidR="000E65A5" w:rsidRPr="003F6EAF" w:rsidRDefault="00E62735" w:rsidP="000E65A5">
      <w:pPr>
        <w:pStyle w:val="Odstavecseseznamem"/>
        <w:numPr>
          <w:ilvl w:val="0"/>
          <w:numId w:val="1"/>
        </w:numPr>
        <w:jc w:val="both"/>
      </w:pPr>
      <w:r>
        <w:t>v</w:t>
      </w:r>
      <w:r w:rsidR="0088387E">
        <w:t>ýsledn</w:t>
      </w:r>
      <w:r w:rsidR="009B2DBA">
        <w:t>ý dokument</w:t>
      </w:r>
      <w:r w:rsidR="0088387E">
        <w:t xml:space="preserve"> musí být v souladu se základními strategickými dokumenty kraje, </w:t>
      </w:r>
      <w:r w:rsidR="009B2DBA">
        <w:t xml:space="preserve">uvedenými v bodě </w:t>
      </w:r>
      <w:r w:rsidR="00E154AB">
        <w:t>2</w:t>
      </w:r>
      <w:r w:rsidR="0088387E" w:rsidRPr="003F6EAF">
        <w:t>,</w:t>
      </w:r>
    </w:p>
    <w:p w14:paraId="4E92BA46" w14:textId="28F6A8CE" w:rsidR="005C0812" w:rsidRPr="003F6EAF" w:rsidRDefault="00946BAC" w:rsidP="008E13F0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>d</w:t>
      </w:r>
      <w:r w:rsidR="009B2DBA">
        <w:rPr>
          <w:rFonts w:asciiTheme="minorHAnsi" w:hAnsiTheme="minorHAnsi" w:cstheme="minorBidi"/>
        </w:rPr>
        <w:t xml:space="preserve">okumenty </w:t>
      </w:r>
      <w:r w:rsidR="005C0812" w:rsidRPr="003F6EAF">
        <w:rPr>
          <w:rFonts w:asciiTheme="minorHAnsi" w:hAnsiTheme="minorHAnsi" w:cstheme="minorBidi"/>
        </w:rPr>
        <w:t>bud</w:t>
      </w:r>
      <w:r w:rsidR="009B2DBA">
        <w:rPr>
          <w:rFonts w:asciiTheme="minorHAnsi" w:hAnsiTheme="minorHAnsi" w:cstheme="minorBidi"/>
        </w:rPr>
        <w:t>ou</w:t>
      </w:r>
      <w:r w:rsidR="005C0812" w:rsidRPr="003F6EAF">
        <w:rPr>
          <w:rFonts w:asciiTheme="minorHAnsi" w:hAnsiTheme="minorHAnsi" w:cstheme="minorBidi"/>
        </w:rPr>
        <w:t xml:space="preserve"> zpracován</w:t>
      </w:r>
      <w:r>
        <w:rPr>
          <w:rFonts w:asciiTheme="minorHAnsi" w:hAnsiTheme="minorHAnsi" w:cstheme="minorBidi"/>
        </w:rPr>
        <w:t>y</w:t>
      </w:r>
      <w:r w:rsidR="005C0812" w:rsidRPr="003F6EAF">
        <w:rPr>
          <w:rFonts w:asciiTheme="minorHAnsi" w:hAnsiTheme="minorHAnsi" w:cstheme="minorBidi"/>
        </w:rPr>
        <w:t xml:space="preserve"> v českém jazyce</w:t>
      </w:r>
      <w:r w:rsidR="00B156A1">
        <w:rPr>
          <w:rFonts w:asciiTheme="minorHAnsi" w:hAnsiTheme="minorHAnsi" w:cstheme="minorBidi"/>
        </w:rPr>
        <w:t>,</w:t>
      </w:r>
    </w:p>
    <w:p w14:paraId="2A787122" w14:textId="4EEBBB3F" w:rsidR="005C0812" w:rsidRPr="003F6EAF" w:rsidRDefault="0088387E" w:rsidP="008E13F0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theme="minorBidi"/>
        </w:rPr>
      </w:pPr>
      <w:r w:rsidRPr="003F6EAF">
        <w:rPr>
          <w:rFonts w:asciiTheme="minorHAnsi" w:hAnsiTheme="minorHAnsi" w:cstheme="minorBidi"/>
        </w:rPr>
        <w:t>f</w:t>
      </w:r>
      <w:r w:rsidR="005C0812" w:rsidRPr="003F6EAF">
        <w:rPr>
          <w:rFonts w:asciiTheme="minorHAnsi" w:hAnsiTheme="minorHAnsi" w:cstheme="minorBidi"/>
        </w:rPr>
        <w:t xml:space="preserve">inální verze </w:t>
      </w:r>
      <w:r w:rsidR="00DE2199">
        <w:rPr>
          <w:rFonts w:asciiTheme="minorHAnsi" w:hAnsiTheme="minorHAnsi" w:cstheme="minorBidi"/>
        </w:rPr>
        <w:t>dokumentů</w:t>
      </w:r>
      <w:r w:rsidR="005C0812" w:rsidRPr="003F6EAF">
        <w:rPr>
          <w:rFonts w:asciiTheme="minorHAnsi" w:hAnsiTheme="minorHAnsi" w:cstheme="minorBidi"/>
        </w:rPr>
        <w:t xml:space="preserve"> bude předána elektronicky ve formát</w:t>
      </w:r>
      <w:r w:rsidR="002B4771">
        <w:rPr>
          <w:rFonts w:asciiTheme="minorHAnsi" w:hAnsiTheme="minorHAnsi" w:cstheme="minorBidi"/>
        </w:rPr>
        <w:t>ech</w:t>
      </w:r>
      <w:r w:rsidR="00430776">
        <w:rPr>
          <w:rFonts w:asciiTheme="minorHAnsi" w:hAnsiTheme="minorHAnsi" w:cstheme="minorBidi"/>
        </w:rPr>
        <w:t xml:space="preserve"> DOCX (Word)</w:t>
      </w:r>
      <w:r w:rsidR="00336555" w:rsidRPr="003F6EAF">
        <w:rPr>
          <w:rFonts w:asciiTheme="minorHAnsi" w:hAnsiTheme="minorHAnsi" w:cstheme="minorBidi"/>
        </w:rPr>
        <w:t xml:space="preserve"> a</w:t>
      </w:r>
      <w:r w:rsidR="00430776">
        <w:rPr>
          <w:rFonts w:asciiTheme="minorHAnsi" w:hAnsiTheme="minorHAnsi" w:cstheme="minorBidi"/>
        </w:rPr>
        <w:t xml:space="preserve"> PDF</w:t>
      </w:r>
      <w:r w:rsidR="00336555" w:rsidRPr="003F6EAF">
        <w:rPr>
          <w:rFonts w:asciiTheme="minorHAnsi" w:hAnsiTheme="minorHAnsi" w:cstheme="minorBidi"/>
        </w:rPr>
        <w:t>,</w:t>
      </w:r>
    </w:p>
    <w:p w14:paraId="5179DFB3" w14:textId="7E684090" w:rsidR="00BF5A18" w:rsidRDefault="00DE2199" w:rsidP="008E13F0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>dokumenty</w:t>
      </w:r>
      <w:r w:rsidR="00D15621" w:rsidRPr="003F6EAF">
        <w:rPr>
          <w:rFonts w:asciiTheme="minorHAnsi" w:hAnsiTheme="minorHAnsi" w:cstheme="minorBidi"/>
        </w:rPr>
        <w:t xml:space="preserve"> bud</w:t>
      </w:r>
      <w:r>
        <w:rPr>
          <w:rFonts w:asciiTheme="minorHAnsi" w:hAnsiTheme="minorHAnsi" w:cstheme="minorBidi"/>
        </w:rPr>
        <w:t>ou</w:t>
      </w:r>
      <w:r w:rsidR="00AD24FC" w:rsidRPr="003F6EAF">
        <w:rPr>
          <w:rFonts w:asciiTheme="minorHAnsi" w:hAnsiTheme="minorHAnsi" w:cstheme="minorBidi"/>
        </w:rPr>
        <w:t xml:space="preserve"> zpracován</w:t>
      </w:r>
      <w:r>
        <w:rPr>
          <w:rFonts w:asciiTheme="minorHAnsi" w:hAnsiTheme="minorHAnsi" w:cstheme="minorBidi"/>
        </w:rPr>
        <w:t>y</w:t>
      </w:r>
      <w:r w:rsidR="00AD24FC" w:rsidRPr="003F6EAF">
        <w:rPr>
          <w:rFonts w:asciiTheme="minorHAnsi" w:hAnsiTheme="minorHAnsi" w:cstheme="minorBidi"/>
        </w:rPr>
        <w:t xml:space="preserve"> ve strukturované, srozumitelné</w:t>
      </w:r>
      <w:r w:rsidR="00501E89">
        <w:rPr>
          <w:rFonts w:asciiTheme="minorHAnsi" w:hAnsiTheme="minorHAnsi" w:cstheme="minorBidi"/>
        </w:rPr>
        <w:t xml:space="preserve"> a graficky přehledné</w:t>
      </w:r>
      <w:r w:rsidR="00AD24FC">
        <w:rPr>
          <w:rFonts w:asciiTheme="minorHAnsi" w:hAnsiTheme="minorHAnsi" w:cstheme="minorBidi"/>
        </w:rPr>
        <w:t xml:space="preserve"> podobě</w:t>
      </w:r>
      <w:r w:rsidR="00BF5A18">
        <w:rPr>
          <w:rFonts w:asciiTheme="minorHAnsi" w:hAnsiTheme="minorHAnsi" w:cstheme="minorBidi"/>
        </w:rPr>
        <w:t>,</w:t>
      </w:r>
    </w:p>
    <w:p w14:paraId="6F27C196" w14:textId="19B6ABA8" w:rsidR="005B12C5" w:rsidRDefault="0025437C" w:rsidP="008E13F0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>n</w:t>
      </w:r>
      <w:r w:rsidR="005B12C5">
        <w:rPr>
          <w:rFonts w:asciiTheme="minorHAnsi" w:hAnsiTheme="minorHAnsi" w:cstheme="minorBidi"/>
        </w:rPr>
        <w:t xml:space="preserve">a titulní straně </w:t>
      </w:r>
      <w:r w:rsidR="00990199">
        <w:rPr>
          <w:rFonts w:asciiTheme="minorHAnsi" w:hAnsiTheme="minorHAnsi" w:cstheme="minorBidi"/>
        </w:rPr>
        <w:t>dokumentů</w:t>
      </w:r>
      <w:r w:rsidR="005B12C5">
        <w:rPr>
          <w:rFonts w:asciiTheme="minorHAnsi" w:hAnsiTheme="minorHAnsi" w:cstheme="minorBidi"/>
        </w:rPr>
        <w:t xml:space="preserve"> </w:t>
      </w:r>
      <w:r w:rsidR="00EB5023">
        <w:rPr>
          <w:rFonts w:asciiTheme="minorHAnsi" w:hAnsiTheme="minorHAnsi" w:cstheme="minorBidi"/>
        </w:rPr>
        <w:t>bud</w:t>
      </w:r>
      <w:r w:rsidR="00990199">
        <w:rPr>
          <w:rFonts w:asciiTheme="minorHAnsi" w:hAnsiTheme="minorHAnsi" w:cstheme="minorBidi"/>
        </w:rPr>
        <w:t>e</w:t>
      </w:r>
      <w:r w:rsidR="005B12C5">
        <w:rPr>
          <w:rFonts w:asciiTheme="minorHAnsi" w:hAnsiTheme="minorHAnsi" w:cstheme="minorBidi"/>
        </w:rPr>
        <w:t xml:space="preserve"> uveden</w:t>
      </w:r>
      <w:r w:rsidR="00990199">
        <w:rPr>
          <w:rFonts w:asciiTheme="minorHAnsi" w:hAnsiTheme="minorHAnsi" w:cstheme="minorBidi"/>
        </w:rPr>
        <w:t>o</w:t>
      </w:r>
      <w:r w:rsidR="005B12C5">
        <w:rPr>
          <w:rFonts w:asciiTheme="minorHAnsi" w:hAnsiTheme="minorHAnsi" w:cstheme="minorBidi"/>
        </w:rPr>
        <w:t xml:space="preserve"> log</w:t>
      </w:r>
      <w:r w:rsidR="00990199">
        <w:rPr>
          <w:rFonts w:asciiTheme="minorHAnsi" w:hAnsiTheme="minorHAnsi" w:cstheme="minorBidi"/>
        </w:rPr>
        <w:t>o</w:t>
      </w:r>
      <w:r w:rsidR="00532259">
        <w:rPr>
          <w:rFonts w:asciiTheme="minorHAnsi" w:hAnsiTheme="minorHAnsi" w:cstheme="minorBidi"/>
        </w:rPr>
        <w:t xml:space="preserve"> Karlovarský kraj</w:t>
      </w:r>
      <w:r w:rsidR="00B156A1">
        <w:rPr>
          <w:rFonts w:asciiTheme="minorHAnsi" w:hAnsiTheme="minorHAnsi" w:cstheme="minorBidi"/>
        </w:rPr>
        <w:t>,</w:t>
      </w:r>
    </w:p>
    <w:p w14:paraId="008146DA" w14:textId="0FE41EAE" w:rsidR="00990199" w:rsidRDefault="00990199" w:rsidP="008E13F0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>dokumenty budou zpracovány v souladu s grafickým manuálem Karlovarského kraje</w:t>
      </w:r>
      <w:r w:rsidR="00B156A1">
        <w:rPr>
          <w:rFonts w:asciiTheme="minorHAnsi" w:hAnsiTheme="minorHAnsi" w:cstheme="minorBidi"/>
        </w:rPr>
        <w:t>,</w:t>
      </w:r>
    </w:p>
    <w:p w14:paraId="13F9D8C7" w14:textId="5E48C42A" w:rsidR="00D15621" w:rsidRDefault="002C5859" w:rsidP="008E13F0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>t</w:t>
      </w:r>
      <w:r w:rsidR="00D15621">
        <w:rPr>
          <w:rFonts w:asciiTheme="minorHAnsi" w:hAnsiTheme="minorHAnsi" w:cstheme="minorBidi"/>
        </w:rPr>
        <w:t>ermín na předání</w:t>
      </w:r>
      <w:r w:rsidR="00FE32FC">
        <w:rPr>
          <w:rFonts w:asciiTheme="minorHAnsi" w:hAnsiTheme="minorHAnsi" w:cstheme="minorBidi"/>
        </w:rPr>
        <w:t xml:space="preserve"> </w:t>
      </w:r>
      <w:r w:rsidR="007463AB">
        <w:rPr>
          <w:rFonts w:asciiTheme="minorHAnsi" w:hAnsiTheme="minorHAnsi" w:cstheme="minorBidi"/>
        </w:rPr>
        <w:t xml:space="preserve">finálního </w:t>
      </w:r>
      <w:r w:rsidR="00D15621">
        <w:rPr>
          <w:rFonts w:asciiTheme="minorHAnsi" w:hAnsiTheme="minorHAnsi" w:cstheme="minorBidi"/>
        </w:rPr>
        <w:t>díla</w:t>
      </w:r>
      <w:r w:rsidR="00006446">
        <w:rPr>
          <w:rFonts w:asciiTheme="minorHAnsi" w:hAnsiTheme="minorHAnsi" w:cstheme="minorBidi"/>
        </w:rPr>
        <w:t xml:space="preserve"> </w:t>
      </w:r>
      <w:r w:rsidR="00D15621">
        <w:rPr>
          <w:rFonts w:asciiTheme="minorHAnsi" w:hAnsiTheme="minorHAnsi" w:cstheme="minorBidi"/>
        </w:rPr>
        <w:t xml:space="preserve">je stanoven nejpozději do </w:t>
      </w:r>
      <w:r w:rsidR="00E773C6" w:rsidRPr="00512387">
        <w:rPr>
          <w:rFonts w:asciiTheme="minorHAnsi" w:hAnsiTheme="minorHAnsi" w:cstheme="minorBidi"/>
          <w:b/>
          <w:u w:val="single"/>
        </w:rPr>
        <w:t>30</w:t>
      </w:r>
      <w:r w:rsidR="00D15621" w:rsidRPr="00512387">
        <w:rPr>
          <w:rFonts w:asciiTheme="minorHAnsi" w:hAnsiTheme="minorHAnsi" w:cstheme="minorBidi"/>
          <w:b/>
          <w:u w:val="single"/>
        </w:rPr>
        <w:t>.</w:t>
      </w:r>
      <w:r w:rsidR="00FC2968" w:rsidRPr="00512387">
        <w:rPr>
          <w:rFonts w:asciiTheme="minorHAnsi" w:hAnsiTheme="minorHAnsi" w:cstheme="minorBidi"/>
          <w:b/>
          <w:u w:val="single"/>
        </w:rPr>
        <w:t xml:space="preserve"> </w:t>
      </w:r>
      <w:r w:rsidR="0035795C" w:rsidRPr="00512387">
        <w:rPr>
          <w:rFonts w:asciiTheme="minorHAnsi" w:hAnsiTheme="minorHAnsi" w:cstheme="minorBidi"/>
          <w:b/>
          <w:u w:val="single"/>
        </w:rPr>
        <w:t>4</w:t>
      </w:r>
      <w:r w:rsidR="00D15621" w:rsidRPr="00512387">
        <w:rPr>
          <w:rFonts w:asciiTheme="minorHAnsi" w:hAnsiTheme="minorHAnsi" w:cstheme="minorBidi"/>
          <w:b/>
          <w:u w:val="single"/>
        </w:rPr>
        <w:t>.</w:t>
      </w:r>
      <w:r w:rsidR="00FC2968" w:rsidRPr="00512387">
        <w:rPr>
          <w:rFonts w:asciiTheme="minorHAnsi" w:hAnsiTheme="minorHAnsi" w:cstheme="minorBidi"/>
          <w:b/>
          <w:u w:val="single"/>
        </w:rPr>
        <w:t xml:space="preserve"> </w:t>
      </w:r>
      <w:r w:rsidR="00D15621" w:rsidRPr="00512387">
        <w:rPr>
          <w:rFonts w:asciiTheme="minorHAnsi" w:hAnsiTheme="minorHAnsi" w:cstheme="minorBidi"/>
          <w:b/>
          <w:u w:val="single"/>
        </w:rPr>
        <w:t>202</w:t>
      </w:r>
      <w:r w:rsidR="00990199" w:rsidRPr="00512387">
        <w:rPr>
          <w:rFonts w:asciiTheme="minorHAnsi" w:hAnsiTheme="minorHAnsi" w:cstheme="minorBidi"/>
          <w:b/>
          <w:u w:val="single"/>
        </w:rPr>
        <w:t>8</w:t>
      </w:r>
      <w:r w:rsidR="00006446" w:rsidRPr="00512387">
        <w:rPr>
          <w:rFonts w:asciiTheme="minorHAnsi" w:hAnsiTheme="minorHAnsi" w:cstheme="minorBidi"/>
        </w:rPr>
        <w:t>,</w:t>
      </w:r>
      <w:r w:rsidR="00006446" w:rsidRPr="00990199">
        <w:rPr>
          <w:rFonts w:asciiTheme="minorHAnsi" w:hAnsiTheme="minorHAnsi" w:cstheme="minorBidi"/>
          <w:color w:val="FF0000"/>
        </w:rPr>
        <w:t xml:space="preserve"> </w:t>
      </w:r>
      <w:r w:rsidR="00006446" w:rsidRPr="00006446">
        <w:rPr>
          <w:rFonts w:asciiTheme="minorHAnsi" w:hAnsiTheme="minorHAnsi" w:cstheme="minorBidi"/>
        </w:rPr>
        <w:t>a to včetně</w:t>
      </w:r>
      <w:r w:rsidR="00006446">
        <w:rPr>
          <w:rFonts w:asciiTheme="minorHAnsi" w:hAnsiTheme="minorHAnsi" w:cstheme="minorBidi"/>
        </w:rPr>
        <w:t xml:space="preserve"> případné </w:t>
      </w:r>
      <w:r w:rsidR="006C520A">
        <w:rPr>
          <w:rFonts w:asciiTheme="minorHAnsi" w:hAnsiTheme="minorHAnsi" w:cstheme="minorBidi"/>
        </w:rPr>
        <w:t xml:space="preserve">dodatečné </w:t>
      </w:r>
      <w:r w:rsidR="00006446">
        <w:rPr>
          <w:rFonts w:asciiTheme="minorHAnsi" w:hAnsiTheme="minorHAnsi" w:cstheme="minorBidi"/>
        </w:rPr>
        <w:t>úprav</w:t>
      </w:r>
      <w:r w:rsidR="00A87B7C">
        <w:rPr>
          <w:rFonts w:asciiTheme="minorHAnsi" w:hAnsiTheme="minorHAnsi" w:cstheme="minorBidi"/>
        </w:rPr>
        <w:t xml:space="preserve">y </w:t>
      </w:r>
      <w:r w:rsidR="00006446">
        <w:rPr>
          <w:rFonts w:asciiTheme="minorHAnsi" w:hAnsiTheme="minorHAnsi" w:cstheme="minorBidi"/>
        </w:rPr>
        <w:t xml:space="preserve">či doplnění finální verze </w:t>
      </w:r>
      <w:r w:rsidR="00DE2199">
        <w:rPr>
          <w:rFonts w:asciiTheme="minorHAnsi" w:hAnsiTheme="minorHAnsi" w:cstheme="minorBidi"/>
        </w:rPr>
        <w:t>dokumentů</w:t>
      </w:r>
      <w:r w:rsidR="00D15228">
        <w:rPr>
          <w:rFonts w:asciiTheme="minorHAnsi" w:hAnsiTheme="minorHAnsi" w:cstheme="minorBidi"/>
        </w:rPr>
        <w:t>.</w:t>
      </w:r>
    </w:p>
    <w:p w14:paraId="57DC614B" w14:textId="25B37709" w:rsidR="000D12CA" w:rsidRDefault="000D12CA" w:rsidP="000D12CA">
      <w:pPr>
        <w:ind w:left="708"/>
        <w:jc w:val="both"/>
      </w:pPr>
    </w:p>
    <w:p w14:paraId="70EA5D8C" w14:textId="68FCE534" w:rsidR="000D12CA" w:rsidRDefault="000D12CA" w:rsidP="00AB5E5F">
      <w:pPr>
        <w:jc w:val="both"/>
      </w:pPr>
    </w:p>
    <w:sectPr w:rsidR="000D12CA" w:rsidSect="00430A67">
      <w:headerReference w:type="default" r:id="rId17"/>
      <w:footerReference w:type="default" r:id="rId18"/>
      <w:headerReference w:type="first" r:id="rId1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AAA43E" w14:textId="77777777" w:rsidR="00244848" w:rsidRDefault="00244848" w:rsidP="00430A67">
      <w:pPr>
        <w:spacing w:after="0" w:line="240" w:lineRule="auto"/>
      </w:pPr>
      <w:r>
        <w:separator/>
      </w:r>
    </w:p>
  </w:endnote>
  <w:endnote w:type="continuationSeparator" w:id="0">
    <w:p w14:paraId="3719CA24" w14:textId="77777777" w:rsidR="00244848" w:rsidRDefault="00244848" w:rsidP="00430A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77280339"/>
      <w:docPartObj>
        <w:docPartGallery w:val="Page Numbers (Bottom of Page)"/>
        <w:docPartUnique/>
      </w:docPartObj>
    </w:sdtPr>
    <w:sdtEndPr/>
    <w:sdtContent>
      <w:p w14:paraId="4D08C8FA" w14:textId="238400F3" w:rsidR="00A418D2" w:rsidRDefault="00A418D2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EAD12F8" w14:textId="535ED9DF" w:rsidR="00A418D2" w:rsidRDefault="00F11CAB">
    <w:pPr>
      <w:pStyle w:val="Zpat"/>
    </w:pPr>
    <w:r>
      <w:t xml:space="preserve">Zadání </w:t>
    </w:r>
    <w:r w:rsidR="009C5360">
      <w:t>„</w:t>
    </w:r>
    <w:r w:rsidR="00EB2A94">
      <w:t>Aktualizace č.</w:t>
    </w:r>
    <w:r w:rsidR="00763F14">
      <w:t xml:space="preserve"> </w:t>
    </w:r>
    <w:r w:rsidR="00EB2A94">
      <w:t xml:space="preserve">1 </w:t>
    </w:r>
    <w:r w:rsidR="00010872">
      <w:t>PRKK 2021-202</w:t>
    </w:r>
    <w:r w:rsidR="00794046">
      <w:t>8</w:t>
    </w:r>
    <w:r w:rsidR="00EB2A94">
      <w:t xml:space="preserve"> (s vizí </w:t>
    </w:r>
    <w:r w:rsidR="00010872">
      <w:t>do r</w:t>
    </w:r>
    <w:r w:rsidR="009C5360">
      <w:t>oku</w:t>
    </w:r>
    <w:r w:rsidR="00010872">
      <w:t xml:space="preserve"> 2040</w:t>
    </w:r>
    <w:r w:rsidR="00EB2A94">
      <w:t>)</w:t>
    </w:r>
    <w:r w:rsidR="00010872">
      <w:t>“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54B77D" w14:textId="77777777" w:rsidR="00244848" w:rsidRDefault="00244848" w:rsidP="00430A67">
      <w:pPr>
        <w:spacing w:after="0" w:line="240" w:lineRule="auto"/>
      </w:pPr>
      <w:r>
        <w:separator/>
      </w:r>
    </w:p>
  </w:footnote>
  <w:footnote w:type="continuationSeparator" w:id="0">
    <w:p w14:paraId="28641170" w14:textId="77777777" w:rsidR="00244848" w:rsidRDefault="00244848" w:rsidP="00430A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5B4B9" w14:textId="7DC52801" w:rsidR="00430A67" w:rsidRDefault="00430A67" w:rsidP="00430A67">
    <w:pPr>
      <w:pStyle w:val="Zhlav"/>
      <w:jc w:val="right"/>
    </w:pPr>
    <w:r>
      <w:rPr>
        <w:noProof/>
      </w:rPr>
      <w:drawing>
        <wp:inline distT="0" distB="0" distL="0" distR="0" wp14:anchorId="5BB1F9EE" wp14:editId="088E5592">
          <wp:extent cx="276282" cy="365964"/>
          <wp:effectExtent l="0" t="0" r="0" b="0"/>
          <wp:docPr id="15" name="Obrázek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kv malé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1447" cy="3728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F35F3F" w14:textId="479ED101" w:rsidR="00CB14A5" w:rsidRDefault="001E13A2">
    <w:pPr>
      <w:pStyle w:val="Zhlav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EA736EA" wp14:editId="7DC4016E">
          <wp:simplePos x="0" y="0"/>
          <wp:positionH relativeFrom="column">
            <wp:posOffset>4869180</wp:posOffset>
          </wp:positionH>
          <wp:positionV relativeFrom="paragraph">
            <wp:posOffset>-288290</wp:posOffset>
          </wp:positionV>
          <wp:extent cx="2122805" cy="1061085"/>
          <wp:effectExtent l="0" t="0" r="0" b="5715"/>
          <wp:wrapSquare wrapText="bothSides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MS_Team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22805" cy="10610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18FB3EBB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4in;height:383.1pt" o:bullet="t">
        <v:imagedata r:id="rId1" o:title="kv malé logo"/>
      </v:shape>
    </w:pict>
  </w:numPicBullet>
  <w:abstractNum w:abstractNumId="0" w15:restartNumberingAfterBreak="0">
    <w:nsid w:val="12EB703D"/>
    <w:multiLevelType w:val="multilevel"/>
    <w:tmpl w:val="227C66EE"/>
    <w:lvl w:ilvl="0">
      <w:start w:val="1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44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1440"/>
      </w:pPr>
      <w:rPr>
        <w:rFonts w:hint="default"/>
      </w:rPr>
    </w:lvl>
  </w:abstractNum>
  <w:abstractNum w:abstractNumId="1" w15:restartNumberingAfterBreak="0">
    <w:nsid w:val="1357318B"/>
    <w:multiLevelType w:val="hybridMultilevel"/>
    <w:tmpl w:val="7FFEC8CC"/>
    <w:lvl w:ilvl="0" w:tplc="265267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1A1144"/>
    <w:multiLevelType w:val="multilevel"/>
    <w:tmpl w:val="E65CE30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3A80FCE"/>
    <w:multiLevelType w:val="hybridMultilevel"/>
    <w:tmpl w:val="0E5AF586"/>
    <w:lvl w:ilvl="0" w:tplc="F9E6ADB8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253F2124"/>
    <w:multiLevelType w:val="hybridMultilevel"/>
    <w:tmpl w:val="94B66E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BB7F8F"/>
    <w:multiLevelType w:val="multilevel"/>
    <w:tmpl w:val="55F27B3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C0000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2E65BAC"/>
    <w:multiLevelType w:val="hybridMultilevel"/>
    <w:tmpl w:val="AA5C011C"/>
    <w:lvl w:ilvl="0" w:tplc="7024893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34387F89"/>
    <w:multiLevelType w:val="hybridMultilevel"/>
    <w:tmpl w:val="52669AF2"/>
    <w:lvl w:ilvl="0" w:tplc="3B1066A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C80089"/>
    <w:multiLevelType w:val="hybridMultilevel"/>
    <w:tmpl w:val="AA32B6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620E0D"/>
        <w:sz w:val="19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774EC6"/>
    <w:multiLevelType w:val="hybridMultilevel"/>
    <w:tmpl w:val="6B32C4A0"/>
    <w:lvl w:ilvl="0" w:tplc="E56626D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AF5125"/>
    <w:multiLevelType w:val="hybridMultilevel"/>
    <w:tmpl w:val="859A062E"/>
    <w:lvl w:ilvl="0" w:tplc="265267C6">
      <w:numFmt w:val="bullet"/>
      <w:lvlText w:val="-"/>
      <w:lvlJc w:val="left"/>
      <w:pPr>
        <w:ind w:left="1428" w:hanging="360"/>
      </w:pPr>
      <w:rPr>
        <w:rFonts w:ascii="Calibri" w:eastAsiaTheme="minorHAnsi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44454661"/>
    <w:multiLevelType w:val="hybridMultilevel"/>
    <w:tmpl w:val="057A67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007D5F"/>
    <w:multiLevelType w:val="hybridMultilevel"/>
    <w:tmpl w:val="F3328EC8"/>
    <w:lvl w:ilvl="0" w:tplc="E56626D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D20D80"/>
    <w:multiLevelType w:val="hybridMultilevel"/>
    <w:tmpl w:val="A03CAA40"/>
    <w:lvl w:ilvl="0" w:tplc="A8B839C4"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61BA593E"/>
    <w:multiLevelType w:val="multilevel"/>
    <w:tmpl w:val="6C30D3A6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7DEA3BDE"/>
    <w:multiLevelType w:val="hybridMultilevel"/>
    <w:tmpl w:val="4314D67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3581663">
    <w:abstractNumId w:val="13"/>
  </w:num>
  <w:num w:numId="2" w16cid:durableId="473837738">
    <w:abstractNumId w:val="13"/>
  </w:num>
  <w:num w:numId="3" w16cid:durableId="8024000">
    <w:abstractNumId w:val="13"/>
  </w:num>
  <w:num w:numId="4" w16cid:durableId="1609434535">
    <w:abstractNumId w:val="4"/>
  </w:num>
  <w:num w:numId="5" w16cid:durableId="1004668621">
    <w:abstractNumId w:val="12"/>
  </w:num>
  <w:num w:numId="6" w16cid:durableId="1954896508">
    <w:abstractNumId w:val="9"/>
  </w:num>
  <w:num w:numId="7" w16cid:durableId="224337764">
    <w:abstractNumId w:val="15"/>
  </w:num>
  <w:num w:numId="8" w16cid:durableId="1326590820">
    <w:abstractNumId w:val="1"/>
  </w:num>
  <w:num w:numId="9" w16cid:durableId="1594363115">
    <w:abstractNumId w:val="6"/>
  </w:num>
  <w:num w:numId="10" w16cid:durableId="478696228">
    <w:abstractNumId w:val="8"/>
  </w:num>
  <w:num w:numId="11" w16cid:durableId="2009365311">
    <w:abstractNumId w:val="10"/>
  </w:num>
  <w:num w:numId="12" w16cid:durableId="787697152">
    <w:abstractNumId w:val="5"/>
  </w:num>
  <w:num w:numId="13" w16cid:durableId="63645277">
    <w:abstractNumId w:val="7"/>
  </w:num>
  <w:num w:numId="14" w16cid:durableId="1861972537">
    <w:abstractNumId w:val="0"/>
  </w:num>
  <w:num w:numId="15" w16cid:durableId="1652441162">
    <w:abstractNumId w:val="2"/>
  </w:num>
  <w:num w:numId="16" w16cid:durableId="1440107679">
    <w:abstractNumId w:val="14"/>
  </w:num>
  <w:num w:numId="17" w16cid:durableId="519007408">
    <w:abstractNumId w:val="11"/>
  </w:num>
  <w:num w:numId="18" w16cid:durableId="15110696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>
      <o:colormru v:ext="edit" colors="#1c0288,#170272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6DB"/>
    <w:rsid w:val="000005D3"/>
    <w:rsid w:val="00006446"/>
    <w:rsid w:val="00007E60"/>
    <w:rsid w:val="00010872"/>
    <w:rsid w:val="00025301"/>
    <w:rsid w:val="00027CB8"/>
    <w:rsid w:val="00037249"/>
    <w:rsid w:val="00040DEF"/>
    <w:rsid w:val="0004570E"/>
    <w:rsid w:val="000627AB"/>
    <w:rsid w:val="000760D0"/>
    <w:rsid w:val="000766D2"/>
    <w:rsid w:val="000A0073"/>
    <w:rsid w:val="000A596E"/>
    <w:rsid w:val="000A64BD"/>
    <w:rsid w:val="000A69D1"/>
    <w:rsid w:val="000A6BC4"/>
    <w:rsid w:val="000B2FC7"/>
    <w:rsid w:val="000C24AA"/>
    <w:rsid w:val="000D12CA"/>
    <w:rsid w:val="000D1B9D"/>
    <w:rsid w:val="000D2170"/>
    <w:rsid w:val="000E65A5"/>
    <w:rsid w:val="000F10C3"/>
    <w:rsid w:val="000F35BF"/>
    <w:rsid w:val="000F7A4E"/>
    <w:rsid w:val="00106AB4"/>
    <w:rsid w:val="0011217F"/>
    <w:rsid w:val="00122008"/>
    <w:rsid w:val="0012627D"/>
    <w:rsid w:val="00151A74"/>
    <w:rsid w:val="0015570C"/>
    <w:rsid w:val="00165CCA"/>
    <w:rsid w:val="00166781"/>
    <w:rsid w:val="00183A5E"/>
    <w:rsid w:val="001A1904"/>
    <w:rsid w:val="001A615E"/>
    <w:rsid w:val="001B00C4"/>
    <w:rsid w:val="001C102B"/>
    <w:rsid w:val="001C16E5"/>
    <w:rsid w:val="001C29A2"/>
    <w:rsid w:val="001C3B69"/>
    <w:rsid w:val="001C47E0"/>
    <w:rsid w:val="001D7573"/>
    <w:rsid w:val="001E13A2"/>
    <w:rsid w:val="001E4989"/>
    <w:rsid w:val="001F0DBF"/>
    <w:rsid w:val="001F1124"/>
    <w:rsid w:val="001F2695"/>
    <w:rsid w:val="001F46A1"/>
    <w:rsid w:val="001F5409"/>
    <w:rsid w:val="001F5FA2"/>
    <w:rsid w:val="001F7785"/>
    <w:rsid w:val="002026DB"/>
    <w:rsid w:val="00215B98"/>
    <w:rsid w:val="00216EA6"/>
    <w:rsid w:val="002241F4"/>
    <w:rsid w:val="00224322"/>
    <w:rsid w:val="002248FF"/>
    <w:rsid w:val="00232C41"/>
    <w:rsid w:val="00244848"/>
    <w:rsid w:val="0025437C"/>
    <w:rsid w:val="00271CCC"/>
    <w:rsid w:val="00275A2E"/>
    <w:rsid w:val="00280ABD"/>
    <w:rsid w:val="0029123B"/>
    <w:rsid w:val="002973C4"/>
    <w:rsid w:val="002A43AE"/>
    <w:rsid w:val="002A5319"/>
    <w:rsid w:val="002B1D84"/>
    <w:rsid w:val="002B4771"/>
    <w:rsid w:val="002B4E39"/>
    <w:rsid w:val="002C0844"/>
    <w:rsid w:val="002C351E"/>
    <w:rsid w:val="002C5859"/>
    <w:rsid w:val="002C5CE8"/>
    <w:rsid w:val="002C7159"/>
    <w:rsid w:val="002E0315"/>
    <w:rsid w:val="002E7AF7"/>
    <w:rsid w:val="002F42CC"/>
    <w:rsid w:val="002F4C41"/>
    <w:rsid w:val="003013CF"/>
    <w:rsid w:val="00321795"/>
    <w:rsid w:val="00334DDA"/>
    <w:rsid w:val="00335CE8"/>
    <w:rsid w:val="00336555"/>
    <w:rsid w:val="00344F07"/>
    <w:rsid w:val="00354E0E"/>
    <w:rsid w:val="00357593"/>
    <w:rsid w:val="0035795C"/>
    <w:rsid w:val="00360C11"/>
    <w:rsid w:val="00364E1D"/>
    <w:rsid w:val="00367CCD"/>
    <w:rsid w:val="003835AC"/>
    <w:rsid w:val="00396444"/>
    <w:rsid w:val="0039723D"/>
    <w:rsid w:val="003A10B2"/>
    <w:rsid w:val="003B304C"/>
    <w:rsid w:val="003C50AA"/>
    <w:rsid w:val="003C57B7"/>
    <w:rsid w:val="003C58E9"/>
    <w:rsid w:val="003D052B"/>
    <w:rsid w:val="003D595F"/>
    <w:rsid w:val="003E32B4"/>
    <w:rsid w:val="003F6EAF"/>
    <w:rsid w:val="00407079"/>
    <w:rsid w:val="00414E7B"/>
    <w:rsid w:val="00421D4E"/>
    <w:rsid w:val="00425A04"/>
    <w:rsid w:val="0042623D"/>
    <w:rsid w:val="004268BD"/>
    <w:rsid w:val="0042716E"/>
    <w:rsid w:val="00430776"/>
    <w:rsid w:val="00430A67"/>
    <w:rsid w:val="004332B9"/>
    <w:rsid w:val="00433A36"/>
    <w:rsid w:val="00435830"/>
    <w:rsid w:val="0045044F"/>
    <w:rsid w:val="00454061"/>
    <w:rsid w:val="00462A80"/>
    <w:rsid w:val="0046715A"/>
    <w:rsid w:val="00470EE6"/>
    <w:rsid w:val="00476071"/>
    <w:rsid w:val="00480949"/>
    <w:rsid w:val="00482871"/>
    <w:rsid w:val="004830E6"/>
    <w:rsid w:val="004927B3"/>
    <w:rsid w:val="004A26AB"/>
    <w:rsid w:val="004A2DD8"/>
    <w:rsid w:val="004A7C73"/>
    <w:rsid w:val="004B22A2"/>
    <w:rsid w:val="004B2CF1"/>
    <w:rsid w:val="004B596F"/>
    <w:rsid w:val="004C571E"/>
    <w:rsid w:val="004F1331"/>
    <w:rsid w:val="004F3DFF"/>
    <w:rsid w:val="004F6831"/>
    <w:rsid w:val="00501E89"/>
    <w:rsid w:val="00506FEF"/>
    <w:rsid w:val="00510F06"/>
    <w:rsid w:val="00512387"/>
    <w:rsid w:val="0051421C"/>
    <w:rsid w:val="00526DA3"/>
    <w:rsid w:val="0052764A"/>
    <w:rsid w:val="00530C2A"/>
    <w:rsid w:val="00532132"/>
    <w:rsid w:val="00532221"/>
    <w:rsid w:val="00532259"/>
    <w:rsid w:val="00532339"/>
    <w:rsid w:val="005347C9"/>
    <w:rsid w:val="00541FC4"/>
    <w:rsid w:val="00545712"/>
    <w:rsid w:val="00552DAE"/>
    <w:rsid w:val="00556667"/>
    <w:rsid w:val="00563F42"/>
    <w:rsid w:val="00575C0D"/>
    <w:rsid w:val="0059145E"/>
    <w:rsid w:val="00591EE6"/>
    <w:rsid w:val="00595421"/>
    <w:rsid w:val="005A41DF"/>
    <w:rsid w:val="005B12C5"/>
    <w:rsid w:val="005C0812"/>
    <w:rsid w:val="005C139D"/>
    <w:rsid w:val="005C3F4D"/>
    <w:rsid w:val="005D49DA"/>
    <w:rsid w:val="005E3B66"/>
    <w:rsid w:val="005E6268"/>
    <w:rsid w:val="00602445"/>
    <w:rsid w:val="00621B35"/>
    <w:rsid w:val="00631849"/>
    <w:rsid w:val="0064097A"/>
    <w:rsid w:val="00645674"/>
    <w:rsid w:val="006634CC"/>
    <w:rsid w:val="0066447E"/>
    <w:rsid w:val="006648FB"/>
    <w:rsid w:val="00673AF8"/>
    <w:rsid w:val="00674691"/>
    <w:rsid w:val="00691988"/>
    <w:rsid w:val="006A06A1"/>
    <w:rsid w:val="006A195B"/>
    <w:rsid w:val="006A3B9E"/>
    <w:rsid w:val="006A3E54"/>
    <w:rsid w:val="006C520A"/>
    <w:rsid w:val="006C7641"/>
    <w:rsid w:val="006E1A91"/>
    <w:rsid w:val="006E2B86"/>
    <w:rsid w:val="006E4E5D"/>
    <w:rsid w:val="006F66E4"/>
    <w:rsid w:val="006F75CA"/>
    <w:rsid w:val="00706720"/>
    <w:rsid w:val="00711ABC"/>
    <w:rsid w:val="00724627"/>
    <w:rsid w:val="0072537F"/>
    <w:rsid w:val="00725CAF"/>
    <w:rsid w:val="00736DD2"/>
    <w:rsid w:val="007463AB"/>
    <w:rsid w:val="00754F97"/>
    <w:rsid w:val="007611E3"/>
    <w:rsid w:val="00763091"/>
    <w:rsid w:val="00763F14"/>
    <w:rsid w:val="00774E0B"/>
    <w:rsid w:val="00774E9B"/>
    <w:rsid w:val="00775D08"/>
    <w:rsid w:val="00780098"/>
    <w:rsid w:val="00782BE2"/>
    <w:rsid w:val="00791110"/>
    <w:rsid w:val="00792B2C"/>
    <w:rsid w:val="00794046"/>
    <w:rsid w:val="007A19D1"/>
    <w:rsid w:val="007A5933"/>
    <w:rsid w:val="007C70E5"/>
    <w:rsid w:val="007E69E7"/>
    <w:rsid w:val="007E752B"/>
    <w:rsid w:val="007F1852"/>
    <w:rsid w:val="007F55E8"/>
    <w:rsid w:val="0081482B"/>
    <w:rsid w:val="0082118A"/>
    <w:rsid w:val="0083434A"/>
    <w:rsid w:val="00834772"/>
    <w:rsid w:val="00835689"/>
    <w:rsid w:val="0084596B"/>
    <w:rsid w:val="00851AAD"/>
    <w:rsid w:val="008524C1"/>
    <w:rsid w:val="00852DDE"/>
    <w:rsid w:val="00855B3D"/>
    <w:rsid w:val="00864AE7"/>
    <w:rsid w:val="0088387E"/>
    <w:rsid w:val="00890F9F"/>
    <w:rsid w:val="00892794"/>
    <w:rsid w:val="008B3A31"/>
    <w:rsid w:val="008B5C65"/>
    <w:rsid w:val="008C3BB9"/>
    <w:rsid w:val="008C5D39"/>
    <w:rsid w:val="008C7E59"/>
    <w:rsid w:val="008D1BA4"/>
    <w:rsid w:val="008E13F0"/>
    <w:rsid w:val="00900B82"/>
    <w:rsid w:val="00901682"/>
    <w:rsid w:val="00915FFF"/>
    <w:rsid w:val="0092363C"/>
    <w:rsid w:val="00923CA8"/>
    <w:rsid w:val="009317F2"/>
    <w:rsid w:val="009407D7"/>
    <w:rsid w:val="00941B7D"/>
    <w:rsid w:val="00946BAC"/>
    <w:rsid w:val="00950835"/>
    <w:rsid w:val="009815E9"/>
    <w:rsid w:val="00985D6F"/>
    <w:rsid w:val="00990199"/>
    <w:rsid w:val="00990D0C"/>
    <w:rsid w:val="009B23B0"/>
    <w:rsid w:val="009B2DBA"/>
    <w:rsid w:val="009B3CBC"/>
    <w:rsid w:val="009B4CF9"/>
    <w:rsid w:val="009B5A00"/>
    <w:rsid w:val="009C5360"/>
    <w:rsid w:val="009D3C90"/>
    <w:rsid w:val="009D40F5"/>
    <w:rsid w:val="009E5084"/>
    <w:rsid w:val="009F168E"/>
    <w:rsid w:val="009F6B38"/>
    <w:rsid w:val="00A20BDB"/>
    <w:rsid w:val="00A31A17"/>
    <w:rsid w:val="00A32914"/>
    <w:rsid w:val="00A359FB"/>
    <w:rsid w:val="00A418D2"/>
    <w:rsid w:val="00A50F0E"/>
    <w:rsid w:val="00A60BD7"/>
    <w:rsid w:val="00A63FCD"/>
    <w:rsid w:val="00A70F83"/>
    <w:rsid w:val="00A84F71"/>
    <w:rsid w:val="00A867B3"/>
    <w:rsid w:val="00A87B7C"/>
    <w:rsid w:val="00A902C0"/>
    <w:rsid w:val="00A95567"/>
    <w:rsid w:val="00AA4B53"/>
    <w:rsid w:val="00AB1EE6"/>
    <w:rsid w:val="00AB5E5F"/>
    <w:rsid w:val="00AD24FC"/>
    <w:rsid w:val="00AE7F8D"/>
    <w:rsid w:val="00B0661F"/>
    <w:rsid w:val="00B12926"/>
    <w:rsid w:val="00B156A1"/>
    <w:rsid w:val="00B212F4"/>
    <w:rsid w:val="00B30550"/>
    <w:rsid w:val="00B41FC0"/>
    <w:rsid w:val="00B50B35"/>
    <w:rsid w:val="00B73214"/>
    <w:rsid w:val="00B8041F"/>
    <w:rsid w:val="00B81A24"/>
    <w:rsid w:val="00B87464"/>
    <w:rsid w:val="00B90D15"/>
    <w:rsid w:val="00BA29D3"/>
    <w:rsid w:val="00BA62F2"/>
    <w:rsid w:val="00BB35C8"/>
    <w:rsid w:val="00BB3BC6"/>
    <w:rsid w:val="00BC49D9"/>
    <w:rsid w:val="00BC5252"/>
    <w:rsid w:val="00BD120F"/>
    <w:rsid w:val="00BD1DAA"/>
    <w:rsid w:val="00BD2862"/>
    <w:rsid w:val="00BD76DB"/>
    <w:rsid w:val="00BF26A5"/>
    <w:rsid w:val="00BF5A18"/>
    <w:rsid w:val="00C0025A"/>
    <w:rsid w:val="00C00572"/>
    <w:rsid w:val="00C12C4A"/>
    <w:rsid w:val="00C169BD"/>
    <w:rsid w:val="00C2498E"/>
    <w:rsid w:val="00C40665"/>
    <w:rsid w:val="00C44096"/>
    <w:rsid w:val="00C51EC0"/>
    <w:rsid w:val="00C556DB"/>
    <w:rsid w:val="00C840F1"/>
    <w:rsid w:val="00C92213"/>
    <w:rsid w:val="00C92F86"/>
    <w:rsid w:val="00C930E7"/>
    <w:rsid w:val="00C97940"/>
    <w:rsid w:val="00CA0A45"/>
    <w:rsid w:val="00CA24A8"/>
    <w:rsid w:val="00CA4807"/>
    <w:rsid w:val="00CB14A5"/>
    <w:rsid w:val="00CB19A7"/>
    <w:rsid w:val="00CB1C95"/>
    <w:rsid w:val="00CC1067"/>
    <w:rsid w:val="00CD0483"/>
    <w:rsid w:val="00CE2FF7"/>
    <w:rsid w:val="00CF21B5"/>
    <w:rsid w:val="00D048CE"/>
    <w:rsid w:val="00D15228"/>
    <w:rsid w:val="00D15621"/>
    <w:rsid w:val="00D21F76"/>
    <w:rsid w:val="00D25BB9"/>
    <w:rsid w:val="00D26C59"/>
    <w:rsid w:val="00D30001"/>
    <w:rsid w:val="00D32A87"/>
    <w:rsid w:val="00D83EA1"/>
    <w:rsid w:val="00D85741"/>
    <w:rsid w:val="00D910F5"/>
    <w:rsid w:val="00D97B45"/>
    <w:rsid w:val="00DA2A66"/>
    <w:rsid w:val="00DA5143"/>
    <w:rsid w:val="00DA6E5F"/>
    <w:rsid w:val="00DB14EC"/>
    <w:rsid w:val="00DB2E1F"/>
    <w:rsid w:val="00DD3E45"/>
    <w:rsid w:val="00DE2199"/>
    <w:rsid w:val="00DE277D"/>
    <w:rsid w:val="00DF0114"/>
    <w:rsid w:val="00DF6FF4"/>
    <w:rsid w:val="00E1259E"/>
    <w:rsid w:val="00E154AB"/>
    <w:rsid w:val="00E21CF5"/>
    <w:rsid w:val="00E269C1"/>
    <w:rsid w:val="00E3749F"/>
    <w:rsid w:val="00E52CD7"/>
    <w:rsid w:val="00E62735"/>
    <w:rsid w:val="00E66D01"/>
    <w:rsid w:val="00E773C6"/>
    <w:rsid w:val="00E777D5"/>
    <w:rsid w:val="00E77B0B"/>
    <w:rsid w:val="00E82D61"/>
    <w:rsid w:val="00E86589"/>
    <w:rsid w:val="00E908B7"/>
    <w:rsid w:val="00EA7680"/>
    <w:rsid w:val="00EB0138"/>
    <w:rsid w:val="00EB2A94"/>
    <w:rsid w:val="00EB5023"/>
    <w:rsid w:val="00EC0CA5"/>
    <w:rsid w:val="00EC1153"/>
    <w:rsid w:val="00ED2584"/>
    <w:rsid w:val="00ED7FBB"/>
    <w:rsid w:val="00EE35E3"/>
    <w:rsid w:val="00EE3930"/>
    <w:rsid w:val="00EE7FD8"/>
    <w:rsid w:val="00F063C5"/>
    <w:rsid w:val="00F11CAB"/>
    <w:rsid w:val="00F20D25"/>
    <w:rsid w:val="00F37F0A"/>
    <w:rsid w:val="00F45490"/>
    <w:rsid w:val="00F45D1E"/>
    <w:rsid w:val="00F45EC5"/>
    <w:rsid w:val="00F66CA5"/>
    <w:rsid w:val="00F70611"/>
    <w:rsid w:val="00F718CA"/>
    <w:rsid w:val="00F757A4"/>
    <w:rsid w:val="00F82096"/>
    <w:rsid w:val="00F863B6"/>
    <w:rsid w:val="00F90827"/>
    <w:rsid w:val="00F92ECD"/>
    <w:rsid w:val="00F9386E"/>
    <w:rsid w:val="00FA0B53"/>
    <w:rsid w:val="00FB7696"/>
    <w:rsid w:val="00FC2968"/>
    <w:rsid w:val="00FD5B6C"/>
    <w:rsid w:val="00FE32FC"/>
    <w:rsid w:val="00FE3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1c0288,#170272"/>
    </o:shapedefaults>
    <o:shapelayout v:ext="edit">
      <o:idmap v:ext="edit" data="2"/>
    </o:shapelayout>
  </w:shapeDefaults>
  <w:decimalSymbol w:val=","/>
  <w:listSeparator w:val=";"/>
  <w14:docId w14:val="5E62B177"/>
  <w15:chartTrackingRefBased/>
  <w15:docId w15:val="{54C4C8DF-F6D1-4E4C-8BC7-9E0F366C9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06720"/>
    <w:pPr>
      <w:keepNext/>
      <w:keepLines/>
      <w:spacing w:before="240" w:after="0"/>
      <w:outlineLvl w:val="0"/>
    </w:pPr>
    <w:rPr>
      <w:rFonts w:ascii="Calibri" w:eastAsiaTheme="majorEastAsia" w:hAnsi="Calibri" w:cstheme="majorBidi"/>
      <w:b/>
      <w:color w:val="1D0575"/>
      <w:sz w:val="50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66D01"/>
    <w:pPr>
      <w:keepNext/>
      <w:keepLines/>
      <w:spacing w:before="40" w:after="0"/>
      <w:outlineLvl w:val="1"/>
    </w:pPr>
    <w:rPr>
      <w:rFonts w:ascii="Calibri" w:eastAsiaTheme="majorEastAsia" w:hAnsi="Calibri" w:cstheme="majorBidi"/>
      <w:b/>
      <w:color w:val="C00000"/>
      <w:sz w:val="30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itulkaZadn">
    <w:name w:val=". Titulka Zadání"/>
    <w:next w:val="Normln"/>
    <w:qFormat/>
    <w:rsid w:val="001F1124"/>
    <w:pPr>
      <w:spacing w:before="100" w:beforeAutospacing="1" w:after="200" w:line="276" w:lineRule="auto"/>
    </w:pPr>
    <w:rPr>
      <w:rFonts w:ascii="Arial" w:hAnsi="Arial" w:cs="Arial"/>
      <w:b/>
      <w:bCs/>
      <w:color w:val="FFFFFF" w:themeColor="background1"/>
      <w:spacing w:val="6"/>
      <w:position w:val="-20"/>
      <w:sz w:val="100"/>
      <w:szCs w:val="100"/>
    </w:rPr>
  </w:style>
  <w:style w:type="paragraph" w:customStyle="1" w:styleId="TitulkaTypstudie">
    <w:name w:val=". Titulka Typ studie"/>
    <w:basedOn w:val="TitulkaZadn"/>
    <w:next w:val="Normln"/>
    <w:autoRedefine/>
    <w:qFormat/>
    <w:rsid w:val="00E77B0B"/>
    <w:pPr>
      <w:spacing w:after="560" w:line="216" w:lineRule="auto"/>
    </w:pPr>
    <w:rPr>
      <w:rFonts w:asciiTheme="minorHAnsi" w:eastAsia="Calibri" w:hAnsiTheme="minorHAnsi" w:cstheme="minorHAnsi"/>
      <w:bCs w:val="0"/>
      <w:color w:val="002060"/>
      <w:spacing w:val="16"/>
      <w:sz w:val="80"/>
      <w:szCs w:val="80"/>
    </w:rPr>
  </w:style>
  <w:style w:type="paragraph" w:customStyle="1" w:styleId="TitulkaPodtitul">
    <w:name w:val=". Titulka Podtitul"/>
    <w:basedOn w:val="Normln"/>
    <w:autoRedefine/>
    <w:qFormat/>
    <w:rsid w:val="00CB14A5"/>
    <w:pPr>
      <w:spacing w:after="0" w:line="240" w:lineRule="auto"/>
    </w:pPr>
    <w:rPr>
      <w:rFonts w:eastAsia="Calibri" w:cstheme="minorHAnsi"/>
      <w:bCs/>
      <w:color w:val="002060"/>
      <w:spacing w:val="16"/>
      <w:position w:val="-6"/>
      <w:sz w:val="40"/>
      <w:szCs w:val="40"/>
    </w:rPr>
  </w:style>
  <w:style w:type="paragraph" w:customStyle="1" w:styleId="0Zadnnadpis">
    <w:name w:val="0 Zadání nadpis"/>
    <w:basedOn w:val="0Zadnhlavnnadpis"/>
    <w:autoRedefine/>
    <w:qFormat/>
    <w:rsid w:val="00CB14A5"/>
    <w:pPr>
      <w:spacing w:before="200" w:after="0" w:line="240" w:lineRule="auto"/>
    </w:pPr>
    <w:rPr>
      <w:b/>
      <w:bCs w:val="0"/>
      <w:color w:val="000000" w:themeColor="text1"/>
      <w:sz w:val="40"/>
      <w:szCs w:val="40"/>
    </w:rPr>
  </w:style>
  <w:style w:type="paragraph" w:customStyle="1" w:styleId="0Zadntext">
    <w:name w:val="0 Zadání text"/>
    <w:basedOn w:val="0Zadnnadpis"/>
    <w:autoRedefine/>
    <w:qFormat/>
    <w:rsid w:val="00CA0A45"/>
    <w:pPr>
      <w:spacing w:before="0" w:line="288" w:lineRule="auto"/>
    </w:pPr>
    <w:rPr>
      <w:b w:val="0"/>
      <w:spacing w:val="0"/>
      <w:sz w:val="22"/>
    </w:rPr>
  </w:style>
  <w:style w:type="paragraph" w:customStyle="1" w:styleId="0Zadnhlavnnadpis">
    <w:name w:val="0 Zadání hlavní nadpis"/>
    <w:autoRedefine/>
    <w:qFormat/>
    <w:rsid w:val="00F66CA5"/>
    <w:pPr>
      <w:spacing w:after="200" w:line="276" w:lineRule="auto"/>
    </w:pPr>
    <w:rPr>
      <w:rFonts w:cstheme="minorHAnsi"/>
      <w:bCs/>
      <w:iCs/>
      <w:color w:val="002060"/>
      <w:spacing w:val="6"/>
      <w:position w:val="-20"/>
      <w:sz w:val="44"/>
      <w:szCs w:val="44"/>
    </w:rPr>
  </w:style>
  <w:style w:type="paragraph" w:styleId="Zhlav">
    <w:name w:val="header"/>
    <w:basedOn w:val="Normln"/>
    <w:link w:val="ZhlavChar"/>
    <w:uiPriority w:val="99"/>
    <w:unhideWhenUsed/>
    <w:rsid w:val="00430A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30A67"/>
  </w:style>
  <w:style w:type="paragraph" w:styleId="Zpat">
    <w:name w:val="footer"/>
    <w:basedOn w:val="Normln"/>
    <w:link w:val="ZpatChar"/>
    <w:uiPriority w:val="99"/>
    <w:unhideWhenUsed/>
    <w:rsid w:val="00430A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30A67"/>
  </w:style>
  <w:style w:type="character" w:styleId="Hypertextovodkaz">
    <w:name w:val="Hyperlink"/>
    <w:basedOn w:val="Standardnpsmoodstavce"/>
    <w:uiPriority w:val="99"/>
    <w:unhideWhenUsed/>
    <w:rsid w:val="00430A67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30A67"/>
    <w:rPr>
      <w:color w:val="605E5C"/>
      <w:shd w:val="clear" w:color="auto" w:fill="E1DFDD"/>
    </w:rPr>
  </w:style>
  <w:style w:type="paragraph" w:styleId="Bezmezer">
    <w:name w:val="No Spacing"/>
    <w:link w:val="BezmezerChar"/>
    <w:uiPriority w:val="1"/>
    <w:qFormat/>
    <w:rsid w:val="00470EE6"/>
    <w:pPr>
      <w:spacing w:after="0" w:line="240" w:lineRule="auto"/>
    </w:pPr>
    <w:rPr>
      <w:rFonts w:eastAsiaTheme="minorEastAsia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470EE6"/>
    <w:rPr>
      <w:rFonts w:eastAsiaTheme="minorEastAsia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706720"/>
    <w:rPr>
      <w:rFonts w:ascii="Calibri" w:eastAsiaTheme="majorEastAsia" w:hAnsi="Calibri" w:cstheme="majorBidi"/>
      <w:b/>
      <w:color w:val="1D0575"/>
      <w:sz w:val="50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E66D01"/>
    <w:rPr>
      <w:rFonts w:ascii="Calibri" w:eastAsiaTheme="majorEastAsia" w:hAnsi="Calibri" w:cstheme="majorBidi"/>
      <w:b/>
      <w:color w:val="C00000"/>
      <w:sz w:val="30"/>
      <w:szCs w:val="26"/>
    </w:rPr>
  </w:style>
  <w:style w:type="paragraph" w:styleId="Odstavecseseznamem">
    <w:name w:val="List Paragraph"/>
    <w:aliases w:val="Nad,Odstavec_muj,_Odstavec se seznamem,Odstavec_muj1,Odstavec_muj2,Odstavec_muj3,Nad1,List Paragraph1,Odstavec_muj4,Nad2,List Paragraph2,Odstavec_muj5,Odstavec_muj6,Odstavec_muj7,Odstavec_muj8,Odstavec_muj9"/>
    <w:basedOn w:val="Normln"/>
    <w:link w:val="OdstavecseseznamemChar"/>
    <w:uiPriority w:val="34"/>
    <w:qFormat/>
    <w:rsid w:val="00E52CD7"/>
    <w:pPr>
      <w:spacing w:after="0" w:line="240" w:lineRule="auto"/>
      <w:ind w:left="720"/>
    </w:pPr>
    <w:rPr>
      <w:rFonts w:ascii="Calibri" w:hAnsi="Calibri" w:cs="Calibri"/>
    </w:rPr>
  </w:style>
  <w:style w:type="paragraph" w:styleId="Nadpisobsahu">
    <w:name w:val="TOC Heading"/>
    <w:basedOn w:val="Nadpis1"/>
    <w:next w:val="Normln"/>
    <w:uiPriority w:val="39"/>
    <w:unhideWhenUsed/>
    <w:qFormat/>
    <w:rsid w:val="00A70F83"/>
    <w:pPr>
      <w:outlineLvl w:val="9"/>
    </w:pPr>
    <w:rPr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BA29D3"/>
    <w:pPr>
      <w:tabs>
        <w:tab w:val="right" w:leader="dot" w:pos="9736"/>
      </w:tabs>
      <w:spacing w:after="100"/>
    </w:pPr>
    <w:rPr>
      <w:b/>
      <w:noProof/>
    </w:rPr>
  </w:style>
  <w:style w:type="paragraph" w:styleId="Obsah2">
    <w:name w:val="toc 2"/>
    <w:basedOn w:val="Normln"/>
    <w:next w:val="Normln"/>
    <w:autoRedefine/>
    <w:uiPriority w:val="39"/>
    <w:unhideWhenUsed/>
    <w:rsid w:val="00A70F83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4A26AB"/>
    <w:pPr>
      <w:spacing w:after="100"/>
      <w:ind w:left="440"/>
    </w:pPr>
    <w:rPr>
      <w:rFonts w:eastAsiaTheme="minorEastAsia" w:cs="Times New Roman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14E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14E7B"/>
    <w:rPr>
      <w:rFonts w:ascii="Segoe UI" w:hAnsi="Segoe UI" w:cs="Segoe UI"/>
      <w:sz w:val="18"/>
      <w:szCs w:val="18"/>
    </w:rPr>
  </w:style>
  <w:style w:type="character" w:styleId="Sledovanodkaz">
    <w:name w:val="FollowedHyperlink"/>
    <w:basedOn w:val="Standardnpsmoodstavce"/>
    <w:uiPriority w:val="99"/>
    <w:semiHidden/>
    <w:unhideWhenUsed/>
    <w:rsid w:val="00122008"/>
    <w:rPr>
      <w:color w:val="954F72" w:themeColor="followedHyperlink"/>
      <w:u w:val="single"/>
    </w:rPr>
  </w:style>
  <w:style w:type="character" w:styleId="Zdraznn">
    <w:name w:val="Emphasis"/>
    <w:basedOn w:val="Standardnpsmoodstavce"/>
    <w:uiPriority w:val="20"/>
    <w:qFormat/>
    <w:rsid w:val="00396444"/>
    <w:rPr>
      <w:i/>
      <w:iCs/>
    </w:rPr>
  </w:style>
  <w:style w:type="character" w:customStyle="1" w:styleId="OdstavecseseznamemChar">
    <w:name w:val="Odstavec se seznamem Char"/>
    <w:aliases w:val="Nad Char,Odstavec_muj Char,_Odstavec se seznamem Char,Odstavec_muj1 Char,Odstavec_muj2 Char,Odstavec_muj3 Char,Nad1 Char,List Paragraph1 Char,Odstavec_muj4 Char,Nad2 Char,List Paragraph2 Char,Odstavec_muj5 Char"/>
    <w:link w:val="Odstavecseseznamem"/>
    <w:uiPriority w:val="34"/>
    <w:locked/>
    <w:rsid w:val="006E4E5D"/>
    <w:rPr>
      <w:rFonts w:ascii="Calibri" w:hAnsi="Calibri" w:cs="Calibri"/>
    </w:rPr>
  </w:style>
  <w:style w:type="character" w:styleId="Siln">
    <w:name w:val="Strong"/>
    <w:uiPriority w:val="22"/>
    <w:qFormat/>
    <w:rsid w:val="00B81A24"/>
    <w:rPr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rsid w:val="00D910F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910F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910F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910F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910F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B19A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35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www.kr-karlovarsky.cz/temata/rozvoj-regionu-uzemni-planovani/uzemni-planovani/uzemne-analyticke-podklady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kickk.cz/?dokument=regionalni-inovacni-strategie-karlovarskeho-kraje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www.kr-karlovarsky.cz/system/files/migrate/region/dokumenty/PRKK21-komunikacni-verze.pdf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kr-karlovarsky.cz/karlovarsky-kraj/strategie-koncepce-plany/program-rozvoje-karlovarskeho-kraj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kr-karlovarsky.cz/karlovarsky-kraj/strategie-koncepce-plany" TargetMode="External"/><Relationship Id="rId10" Type="http://schemas.openxmlformats.org/officeDocument/2006/relationships/hyperlink" Target="https://www.kr-karlovarsky.cz/karlovarsky-kraj/strategie-koncepce-plany/program-rozvoje-karlovarskeho-kraje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mailto:gabriela.donovova@kr-karlovarsky.cz" TargetMode="External"/><Relationship Id="rId14" Type="http://schemas.openxmlformats.org/officeDocument/2006/relationships/hyperlink" Target="https://www.kr-karlovarsky.cz/karlovarsky-kraj/strategie-koncepce-plany/uplne-zneni-zasad-uzemniho-rozvoje-karlovarskeho-kraje-po-vydani-aktualizace-c-1-cz-2018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0795B9-3F02-4455-9A47-DA2914BB44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1676</Words>
  <Characters>9890</Characters>
  <Application>Microsoft Office Word</Application>
  <DocSecurity>0</DocSecurity>
  <Lines>82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Studie HSOÚ SO ORP Sokolov</vt:lpstr>
    </vt:vector>
  </TitlesOfParts>
  <Company/>
  <LinksUpToDate>false</LinksUpToDate>
  <CharactersWithSpaces>11543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Studie HSOÚ SO ORP Sokolov</dc:title>
  <dc:subject>B</dc:subject>
  <dc:creator>Hasmandová Eva</dc:creator>
  <cp:keywords/>
  <dc:description/>
  <cp:lastModifiedBy>Papík Miroslav</cp:lastModifiedBy>
  <cp:revision>3</cp:revision>
  <cp:lastPrinted>2026-03-04T07:08:00Z</cp:lastPrinted>
  <dcterms:created xsi:type="dcterms:W3CDTF">2026-04-20T16:15:00Z</dcterms:created>
  <dcterms:modified xsi:type="dcterms:W3CDTF">2026-04-27T08:16:00Z</dcterms:modified>
</cp:coreProperties>
</file>