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571B6E23" w:rsidR="00440112" w:rsidRDefault="002579D3" w:rsidP="002579D3">
      <w:pPr>
        <w:spacing w:after="120"/>
        <w:jc w:val="center"/>
        <w:rPr>
          <w:rFonts w:ascii="Arial" w:hAnsi="Arial" w:cs="Arial"/>
          <w:b/>
          <w:sz w:val="28"/>
          <w:szCs w:val="28"/>
        </w:rPr>
      </w:pPr>
      <w:r>
        <w:rPr>
          <w:rFonts w:ascii="Arial" w:hAnsi="Arial" w:cs="Arial"/>
          <w:b/>
          <w:sz w:val="28"/>
          <w:szCs w:val="28"/>
        </w:rPr>
        <w:t>RÁMCOVÁ SMLOUVA</w:t>
      </w:r>
    </w:p>
    <w:p w14:paraId="525D0C88" w14:textId="046DEE2F" w:rsidR="002579D3" w:rsidRPr="002579D3" w:rsidRDefault="002C6CEF" w:rsidP="009C33F3">
      <w:pPr>
        <w:spacing w:after="120"/>
        <w:jc w:val="center"/>
        <w:rPr>
          <w:rFonts w:ascii="Arial" w:hAnsi="Arial" w:cs="Arial"/>
          <w:b/>
          <w:sz w:val="24"/>
          <w:szCs w:val="24"/>
        </w:rPr>
      </w:pPr>
      <w:r w:rsidRPr="002C6CEF">
        <w:rPr>
          <w:rFonts w:ascii="Arial" w:hAnsi="Arial" w:cs="Arial"/>
          <w:b/>
          <w:bCs/>
          <w:sz w:val="24"/>
          <w:szCs w:val="24"/>
        </w:rPr>
        <w:t xml:space="preserve">Technické zajištění jednání Zastupitelstva Karlovarského kraje </w:t>
      </w:r>
      <w:proofErr w:type="gramStart"/>
      <w:r w:rsidRPr="002C6CEF">
        <w:rPr>
          <w:rFonts w:ascii="Arial" w:hAnsi="Arial" w:cs="Arial"/>
          <w:b/>
          <w:bCs/>
          <w:sz w:val="24"/>
          <w:szCs w:val="24"/>
        </w:rPr>
        <w:t>202</w:t>
      </w:r>
      <w:r w:rsidR="001D76D5">
        <w:rPr>
          <w:rFonts w:ascii="Arial" w:hAnsi="Arial" w:cs="Arial"/>
          <w:b/>
          <w:bCs/>
          <w:sz w:val="24"/>
          <w:szCs w:val="24"/>
        </w:rPr>
        <w:t>6</w:t>
      </w:r>
      <w:r w:rsidRPr="002C6CEF">
        <w:rPr>
          <w:rFonts w:ascii="Arial" w:hAnsi="Arial" w:cs="Arial"/>
          <w:b/>
          <w:bCs/>
          <w:sz w:val="24"/>
          <w:szCs w:val="24"/>
        </w:rPr>
        <w:t xml:space="preserve"> - 20</w:t>
      </w:r>
      <w:r w:rsidR="001D76D5">
        <w:rPr>
          <w:rFonts w:ascii="Arial" w:hAnsi="Arial" w:cs="Arial"/>
          <w:b/>
          <w:bCs/>
          <w:sz w:val="24"/>
          <w:szCs w:val="24"/>
        </w:rPr>
        <w:t>30</w:t>
      </w:r>
      <w:proofErr w:type="gramEnd"/>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4D50FF6E" w14:textId="77777777" w:rsidR="00C1575B" w:rsidRPr="002F4918" w:rsidRDefault="00C1575B" w:rsidP="00C1575B">
      <w:pPr>
        <w:rPr>
          <w:rFonts w:ascii="Arial" w:hAnsi="Arial" w:cs="Arial"/>
          <w:b/>
          <w:i/>
        </w:rPr>
      </w:pPr>
      <w:r w:rsidRPr="002F4918">
        <w:rPr>
          <w:rFonts w:ascii="Arial" w:hAnsi="Arial" w:cs="Arial"/>
          <w:b/>
          <w:i/>
        </w:rPr>
        <w:t>Karlovarský kraj</w:t>
      </w:r>
    </w:p>
    <w:p w14:paraId="3763EFCF" w14:textId="77777777" w:rsidR="00C1575B" w:rsidRPr="002F4918" w:rsidRDefault="00C1575B" w:rsidP="00C1575B">
      <w:pPr>
        <w:rPr>
          <w:rFonts w:ascii="Arial" w:hAnsi="Arial" w:cs="Arial"/>
        </w:rPr>
      </w:pPr>
      <w:r w:rsidRPr="002F4918">
        <w:rPr>
          <w:rFonts w:ascii="Arial" w:hAnsi="Arial" w:cs="Arial"/>
        </w:rPr>
        <w:t>Sídlo:</w:t>
      </w:r>
      <w:r w:rsidRPr="002F4918">
        <w:rPr>
          <w:rFonts w:ascii="Arial" w:hAnsi="Arial" w:cs="Arial"/>
        </w:rPr>
        <w:tab/>
      </w:r>
      <w:r w:rsidRPr="002F4918">
        <w:rPr>
          <w:rFonts w:ascii="Arial" w:hAnsi="Arial" w:cs="Arial"/>
        </w:rPr>
        <w:tab/>
      </w:r>
      <w:r w:rsidRPr="002F4918">
        <w:rPr>
          <w:rFonts w:ascii="Arial" w:hAnsi="Arial" w:cs="Arial"/>
        </w:rPr>
        <w:tab/>
        <w:t>Závodní 353/88, 360 06 Karlovy Vary</w:t>
      </w:r>
    </w:p>
    <w:p w14:paraId="0FF3B1AB" w14:textId="77777777" w:rsidR="00C1575B" w:rsidRPr="002F4918" w:rsidRDefault="00C1575B" w:rsidP="00C1575B">
      <w:pPr>
        <w:rPr>
          <w:rFonts w:ascii="Arial" w:hAnsi="Arial" w:cs="Arial"/>
        </w:rPr>
      </w:pPr>
      <w:r w:rsidRPr="002F4918">
        <w:rPr>
          <w:rFonts w:ascii="Arial" w:hAnsi="Arial" w:cs="Arial"/>
        </w:rPr>
        <w:t>IČO:</w:t>
      </w:r>
      <w:r w:rsidRPr="002F4918">
        <w:rPr>
          <w:rFonts w:ascii="Arial" w:hAnsi="Arial" w:cs="Arial"/>
        </w:rPr>
        <w:tab/>
      </w:r>
      <w:r w:rsidRPr="002F4918">
        <w:rPr>
          <w:rFonts w:ascii="Arial" w:hAnsi="Arial" w:cs="Arial"/>
        </w:rPr>
        <w:tab/>
      </w:r>
      <w:r w:rsidRPr="002F4918">
        <w:rPr>
          <w:rFonts w:ascii="Arial" w:hAnsi="Arial" w:cs="Arial"/>
        </w:rPr>
        <w:tab/>
        <w:t>70891168</w:t>
      </w:r>
    </w:p>
    <w:p w14:paraId="12F39BF4" w14:textId="77777777" w:rsidR="00C1575B" w:rsidRPr="002F4918" w:rsidRDefault="00C1575B" w:rsidP="00C1575B">
      <w:pPr>
        <w:rPr>
          <w:rFonts w:ascii="Arial" w:hAnsi="Arial" w:cs="Arial"/>
        </w:rPr>
      </w:pPr>
      <w:r w:rsidRPr="002F4918">
        <w:rPr>
          <w:rFonts w:ascii="Arial" w:hAnsi="Arial" w:cs="Arial"/>
        </w:rPr>
        <w:t>DIČ:</w:t>
      </w:r>
      <w:r w:rsidRPr="002F4918">
        <w:rPr>
          <w:rFonts w:ascii="Arial" w:hAnsi="Arial" w:cs="Arial"/>
        </w:rPr>
        <w:tab/>
      </w:r>
      <w:r w:rsidRPr="002F4918">
        <w:rPr>
          <w:rFonts w:ascii="Arial" w:hAnsi="Arial" w:cs="Arial"/>
        </w:rPr>
        <w:tab/>
      </w:r>
      <w:r w:rsidRPr="002F4918">
        <w:rPr>
          <w:rFonts w:ascii="Arial" w:hAnsi="Arial" w:cs="Arial"/>
        </w:rPr>
        <w:tab/>
        <w:t>CZ70891168</w:t>
      </w:r>
    </w:p>
    <w:p w14:paraId="26B2A746" w14:textId="77777777" w:rsidR="00C1575B" w:rsidRDefault="00C1575B" w:rsidP="00C1575B">
      <w:pPr>
        <w:ind w:left="1260" w:hanging="1260"/>
        <w:jc w:val="both"/>
        <w:rPr>
          <w:rFonts w:ascii="Arial" w:hAnsi="Arial" w:cs="Arial"/>
          <w:szCs w:val="22"/>
        </w:rPr>
      </w:pPr>
      <w:r w:rsidRPr="000E679E">
        <w:rPr>
          <w:rFonts w:ascii="Arial" w:hAnsi="Arial" w:cs="Arial"/>
          <w:szCs w:val="22"/>
        </w:rPr>
        <w:t>bankovní spojení:</w:t>
      </w:r>
      <w:r w:rsidRPr="000E679E">
        <w:rPr>
          <w:rFonts w:ascii="Arial" w:hAnsi="Arial" w:cs="Arial"/>
          <w:szCs w:val="22"/>
        </w:rPr>
        <w:tab/>
      </w:r>
    </w:p>
    <w:p w14:paraId="2EC7F4C8" w14:textId="77777777" w:rsidR="00C1575B" w:rsidRPr="000B4D69" w:rsidRDefault="00C1575B" w:rsidP="00C1575B">
      <w:pPr>
        <w:ind w:left="1260" w:hanging="1260"/>
        <w:jc w:val="both"/>
        <w:rPr>
          <w:rFonts w:ascii="Arial" w:hAnsi="Arial" w:cs="Arial"/>
          <w:szCs w:val="22"/>
        </w:rPr>
      </w:pPr>
      <w:r w:rsidRPr="000B4D69">
        <w:rPr>
          <w:rFonts w:ascii="Arial" w:hAnsi="Arial" w:cs="Arial"/>
        </w:rPr>
        <w:t>Komerční banka</w:t>
      </w:r>
      <w:r w:rsidRPr="000B4D69">
        <w:rPr>
          <w:rFonts w:ascii="Arial" w:hAnsi="Arial" w:cs="Arial"/>
        </w:rPr>
        <w:tab/>
        <w:t>27-5622800267/0100</w:t>
      </w:r>
    </w:p>
    <w:p w14:paraId="48067A04" w14:textId="77777777" w:rsidR="00C1575B" w:rsidRPr="000B4D69" w:rsidRDefault="00C1575B" w:rsidP="00C1575B">
      <w:pPr>
        <w:rPr>
          <w:rFonts w:ascii="Arial" w:hAnsi="Arial" w:cs="Arial"/>
        </w:rPr>
      </w:pPr>
      <w:r>
        <w:rPr>
          <w:rFonts w:ascii="Arial" w:hAnsi="Arial" w:cs="Arial"/>
        </w:rPr>
        <w:t>ČSOB</w:t>
      </w:r>
      <w:r>
        <w:rPr>
          <w:rFonts w:ascii="Arial" w:hAnsi="Arial" w:cs="Arial"/>
        </w:rPr>
        <w:tab/>
      </w:r>
      <w:r>
        <w:rPr>
          <w:rFonts w:ascii="Arial" w:hAnsi="Arial" w:cs="Arial"/>
        </w:rPr>
        <w:tab/>
      </w:r>
      <w:r>
        <w:rPr>
          <w:rFonts w:ascii="Arial" w:hAnsi="Arial" w:cs="Arial"/>
        </w:rPr>
        <w:tab/>
      </w:r>
      <w:r w:rsidRPr="000B4D69">
        <w:rPr>
          <w:rFonts w:ascii="Arial" w:hAnsi="Arial" w:cs="Arial"/>
        </w:rPr>
        <w:t>197889578/0300</w:t>
      </w:r>
    </w:p>
    <w:p w14:paraId="3B83D1BB" w14:textId="77777777" w:rsidR="00C1575B" w:rsidRPr="000B4D69" w:rsidRDefault="00C1575B" w:rsidP="00C1575B">
      <w:pPr>
        <w:rPr>
          <w:rFonts w:ascii="Arial" w:hAnsi="Arial" w:cs="Arial"/>
        </w:rPr>
      </w:pPr>
      <w:r>
        <w:rPr>
          <w:rFonts w:ascii="Arial" w:hAnsi="Arial" w:cs="Arial"/>
        </w:rPr>
        <w:t xml:space="preserve">Česká spořitelna    </w:t>
      </w:r>
      <w:r>
        <w:rPr>
          <w:rFonts w:ascii="Arial" w:hAnsi="Arial" w:cs="Arial"/>
        </w:rPr>
        <w:tab/>
      </w:r>
      <w:r w:rsidRPr="000B4D69">
        <w:rPr>
          <w:rFonts w:ascii="Arial" w:hAnsi="Arial" w:cs="Arial"/>
        </w:rPr>
        <w:t>7613272/0800</w:t>
      </w:r>
    </w:p>
    <w:p w14:paraId="4B11CA73" w14:textId="77777777" w:rsidR="00C1575B" w:rsidRDefault="00C1575B" w:rsidP="00C1575B">
      <w:pPr>
        <w:rPr>
          <w:rFonts w:ascii="Arial" w:hAnsi="Arial" w:cs="Arial"/>
        </w:rPr>
      </w:pPr>
      <w:r>
        <w:rPr>
          <w:rFonts w:ascii="Arial" w:hAnsi="Arial" w:cs="Arial"/>
        </w:rPr>
        <w:t>PPF Banka</w:t>
      </w:r>
      <w:r>
        <w:rPr>
          <w:rFonts w:ascii="Arial" w:hAnsi="Arial" w:cs="Arial"/>
        </w:rPr>
        <w:tab/>
        <w:t xml:space="preserve">          </w:t>
      </w:r>
      <w:r>
        <w:rPr>
          <w:rFonts w:ascii="Arial" w:hAnsi="Arial" w:cs="Arial"/>
        </w:rPr>
        <w:tab/>
      </w:r>
      <w:r w:rsidRPr="000B4D69">
        <w:rPr>
          <w:rFonts w:ascii="Arial" w:hAnsi="Arial" w:cs="Arial"/>
        </w:rPr>
        <w:t>2022990024/6000</w:t>
      </w:r>
    </w:p>
    <w:p w14:paraId="04907D9D" w14:textId="77777777" w:rsidR="00C1575B" w:rsidRDefault="00C1575B" w:rsidP="00C1575B">
      <w:pPr>
        <w:rPr>
          <w:rFonts w:ascii="Arial" w:hAnsi="Arial" w:cs="Arial"/>
        </w:rPr>
      </w:pPr>
      <w:proofErr w:type="spellStart"/>
      <w:r>
        <w:rPr>
          <w:rFonts w:ascii="Arial" w:hAnsi="Arial" w:cs="Arial"/>
        </w:rPr>
        <w:t>UniCredit</w:t>
      </w:r>
      <w:proofErr w:type="spellEnd"/>
      <w:r>
        <w:rPr>
          <w:rFonts w:ascii="Arial" w:hAnsi="Arial" w:cs="Arial"/>
        </w:rPr>
        <w:t xml:space="preserve"> Bank            </w:t>
      </w:r>
      <w:r>
        <w:rPr>
          <w:rFonts w:ascii="Arial" w:hAnsi="Arial" w:cs="Arial"/>
        </w:rPr>
        <w:tab/>
        <w:t>1387678928/2700</w:t>
      </w:r>
    </w:p>
    <w:p w14:paraId="362FAFBA" w14:textId="15D95801" w:rsidR="00C1575B" w:rsidRPr="000B4D69" w:rsidRDefault="00C1575B" w:rsidP="00C1575B">
      <w:pPr>
        <w:rPr>
          <w:rFonts w:ascii="Arial" w:hAnsi="Arial" w:cs="Arial"/>
        </w:rPr>
      </w:pPr>
      <w:proofErr w:type="spellStart"/>
      <w:r>
        <w:rPr>
          <w:rFonts w:ascii="Arial" w:hAnsi="Arial" w:cs="Arial"/>
        </w:rPr>
        <w:t>Raiffeisenbank</w:t>
      </w:r>
      <w:proofErr w:type="spellEnd"/>
      <w:r>
        <w:rPr>
          <w:rFonts w:ascii="Arial" w:hAnsi="Arial" w:cs="Arial"/>
        </w:rPr>
        <w:t xml:space="preserve">              7882138002/5500</w:t>
      </w:r>
    </w:p>
    <w:p w14:paraId="5E75352E" w14:textId="476937C6" w:rsidR="00C1575B" w:rsidRPr="002F4918" w:rsidRDefault="006009F0" w:rsidP="00C1575B">
      <w:pPr>
        <w:ind w:left="2124" w:hanging="2124"/>
        <w:jc w:val="both"/>
        <w:rPr>
          <w:rFonts w:ascii="Arial" w:hAnsi="Arial" w:cs="Arial"/>
        </w:rPr>
      </w:pPr>
      <w:r w:rsidRPr="002F4918">
        <w:rPr>
          <w:rFonts w:ascii="Arial" w:hAnsi="Arial" w:cs="Arial"/>
        </w:rPr>
        <w:t xml:space="preserve">zastoupený: </w:t>
      </w:r>
      <w:r w:rsidRPr="002F4918">
        <w:rPr>
          <w:rFonts w:ascii="Arial" w:hAnsi="Arial" w:cs="Arial"/>
        </w:rPr>
        <w:tab/>
      </w:r>
      <w:r w:rsidR="00C1575B" w:rsidRPr="002F4918">
        <w:rPr>
          <w:rFonts w:ascii="Arial" w:hAnsi="Arial" w:cs="Arial"/>
        </w:rPr>
        <w:t xml:space="preserve">Mgr. </w:t>
      </w:r>
      <w:r w:rsidR="00894432">
        <w:rPr>
          <w:rFonts w:ascii="Arial" w:hAnsi="Arial" w:cs="Arial"/>
        </w:rPr>
        <w:t xml:space="preserve">Danielem </w:t>
      </w:r>
      <w:proofErr w:type="spellStart"/>
      <w:r w:rsidR="00894432">
        <w:rPr>
          <w:rFonts w:ascii="Arial" w:hAnsi="Arial" w:cs="Arial"/>
        </w:rPr>
        <w:t>Tovthem</w:t>
      </w:r>
      <w:proofErr w:type="spellEnd"/>
      <w:r w:rsidR="00C1575B">
        <w:rPr>
          <w:rFonts w:ascii="Arial" w:hAnsi="Arial" w:cs="Arial"/>
        </w:rPr>
        <w:t xml:space="preserve">, </w:t>
      </w:r>
      <w:r w:rsidR="00C1575B" w:rsidRPr="002F4918">
        <w:rPr>
          <w:rFonts w:ascii="Arial" w:hAnsi="Arial" w:cs="Arial"/>
        </w:rPr>
        <w:t>vedoucí</w:t>
      </w:r>
      <w:r>
        <w:rPr>
          <w:rFonts w:ascii="Arial" w:hAnsi="Arial" w:cs="Arial"/>
        </w:rPr>
        <w:t>m</w:t>
      </w:r>
      <w:r w:rsidR="00C1575B" w:rsidRPr="002F4918">
        <w:rPr>
          <w:rFonts w:ascii="Arial" w:hAnsi="Arial" w:cs="Arial"/>
        </w:rPr>
        <w:t xml:space="preserve"> odboru </w:t>
      </w:r>
      <w:r w:rsidR="00894432">
        <w:rPr>
          <w:rFonts w:ascii="Arial" w:hAnsi="Arial" w:cs="Arial"/>
        </w:rPr>
        <w:t xml:space="preserve">kanceláře ředitelky úřadu </w:t>
      </w:r>
      <w:r w:rsidR="00C1575B" w:rsidRPr="002F4918">
        <w:rPr>
          <w:rFonts w:ascii="Arial" w:hAnsi="Arial" w:cs="Arial"/>
        </w:rPr>
        <w:t>Krajského úřad</w:t>
      </w:r>
      <w:r>
        <w:rPr>
          <w:rFonts w:ascii="Arial" w:hAnsi="Arial" w:cs="Arial"/>
        </w:rPr>
        <w:t>u</w:t>
      </w:r>
      <w:r w:rsidR="00C1575B">
        <w:rPr>
          <w:rFonts w:ascii="Arial" w:hAnsi="Arial" w:cs="Arial"/>
        </w:rPr>
        <w:t xml:space="preserve"> </w:t>
      </w:r>
      <w:r w:rsidR="00C1575B" w:rsidRPr="002F4918">
        <w:rPr>
          <w:rFonts w:ascii="Arial" w:hAnsi="Arial" w:cs="Arial"/>
        </w:rPr>
        <w:t>Karlovarského kraje na základě čl. VII odst. 1 písm. d) Podpisového řádu</w:t>
      </w:r>
      <w:r w:rsidR="00C1575B" w:rsidRPr="002F4918" w:rsidDel="007B7625">
        <w:rPr>
          <w:rFonts w:ascii="Arial" w:hAnsi="Arial" w:cs="Arial"/>
        </w:rPr>
        <w:t xml:space="preserve"> </w:t>
      </w:r>
    </w:p>
    <w:p w14:paraId="660D52C2" w14:textId="73920111" w:rsidR="00AE27BB" w:rsidRPr="00C2244B" w:rsidRDefault="000C0A40" w:rsidP="000C0A40">
      <w:pPr>
        <w:tabs>
          <w:tab w:val="left" w:pos="2268"/>
          <w:tab w:val="left" w:pos="2410"/>
        </w:tabs>
        <w:rPr>
          <w:rFonts w:ascii="Arial" w:hAnsi="Arial" w:cs="Arial"/>
        </w:rPr>
      </w:pPr>
      <w:r>
        <w:rPr>
          <w:rFonts w:ascii="Arial" w:hAnsi="Arial" w:cs="Arial"/>
        </w:rPr>
        <w:tab/>
      </w:r>
      <w:r>
        <w:rPr>
          <w:rFonts w:ascii="Arial" w:hAnsi="Arial" w:cs="Arial"/>
        </w:rPr>
        <w:tab/>
      </w:r>
      <w:r>
        <w:rPr>
          <w:rFonts w:ascii="Arial" w:hAnsi="Arial" w:cs="Arial"/>
        </w:rPr>
        <w:tab/>
      </w:r>
    </w:p>
    <w:p w14:paraId="716DC269" w14:textId="7F83635F" w:rsidR="006840DC" w:rsidRPr="00C2244B" w:rsidRDefault="006840DC" w:rsidP="006840DC">
      <w:pPr>
        <w:rPr>
          <w:rFonts w:ascii="Arial" w:hAnsi="Arial" w:cs="Arial"/>
          <w:i/>
        </w:rPr>
      </w:pPr>
      <w:r w:rsidRPr="00C2244B">
        <w:rPr>
          <w:rFonts w:ascii="Arial" w:hAnsi="Arial" w:cs="Arial"/>
          <w:i/>
        </w:rPr>
        <w:t xml:space="preserve">na straně jedné jako </w:t>
      </w:r>
      <w:r w:rsidR="009C33F3">
        <w:rPr>
          <w:rFonts w:ascii="Arial" w:hAnsi="Arial" w:cs="Arial"/>
          <w:i/>
        </w:rPr>
        <w:t>objednatel</w:t>
      </w:r>
      <w:r>
        <w:rPr>
          <w:rFonts w:ascii="Arial" w:hAnsi="Arial" w:cs="Arial"/>
          <w:i/>
        </w:rPr>
        <w:t xml:space="preserve"> (dále jen „</w:t>
      </w:r>
      <w:r w:rsidR="009C33F3">
        <w:rPr>
          <w:rFonts w:ascii="Arial" w:hAnsi="Arial" w:cs="Arial"/>
          <w:i/>
        </w:rPr>
        <w:t>objednatel</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52B0333B" w14:textId="77777777" w:rsidR="006840DC" w:rsidRPr="00C2244B" w:rsidRDefault="006840DC" w:rsidP="006840DC">
      <w:pPr>
        <w:rPr>
          <w:rFonts w:ascii="Arial" w:hAnsi="Arial" w:cs="Arial"/>
          <w:b/>
        </w:rPr>
      </w:pPr>
    </w:p>
    <w:p w14:paraId="55EE41B7" w14:textId="77777777" w:rsidR="005A17F6" w:rsidRPr="005E0174" w:rsidRDefault="005A17F6" w:rsidP="005A17F6">
      <w:pPr>
        <w:rPr>
          <w:rFonts w:ascii="Arial" w:hAnsi="Arial" w:cs="Arial"/>
          <w:b/>
          <w:i/>
          <w:color w:val="0000FF"/>
          <w:highlight w:val="yellow"/>
        </w:rPr>
      </w:pPr>
      <w:r w:rsidRPr="005E0174">
        <w:rPr>
          <w:rFonts w:ascii="Arial" w:hAnsi="Arial" w:cs="Arial"/>
          <w:b/>
          <w:i/>
          <w:highlight w:val="yellow"/>
        </w:rPr>
        <w:t>…………………………………………..</w:t>
      </w:r>
    </w:p>
    <w:p w14:paraId="305BE0A0" w14:textId="77777777" w:rsidR="005A17F6" w:rsidRPr="005E0174" w:rsidRDefault="005A17F6" w:rsidP="005A17F6">
      <w:pPr>
        <w:rPr>
          <w:rFonts w:ascii="Arial" w:hAnsi="Arial" w:cs="Arial"/>
          <w:highlight w:val="yellow"/>
        </w:rPr>
      </w:pPr>
      <w:r w:rsidRPr="00465E9B">
        <w:rPr>
          <w:rFonts w:ascii="Arial" w:hAnsi="Arial" w:cs="Arial"/>
        </w:rPr>
        <w:t xml:space="preserve">se sídlem: </w:t>
      </w:r>
      <w:r w:rsidRPr="00465E9B">
        <w:rPr>
          <w:rFonts w:ascii="Arial" w:hAnsi="Arial" w:cs="Arial"/>
        </w:rPr>
        <w:tab/>
      </w:r>
      <w:r w:rsidRPr="00465E9B">
        <w:rPr>
          <w:rFonts w:ascii="Arial" w:hAnsi="Arial" w:cs="Arial"/>
        </w:rPr>
        <w:tab/>
      </w:r>
      <w:r>
        <w:rPr>
          <w:rFonts w:ascii="Arial" w:hAnsi="Arial" w:cs="Arial"/>
          <w:highlight w:val="yellow"/>
        </w:rPr>
        <w:t>…………………………….</w:t>
      </w:r>
    </w:p>
    <w:p w14:paraId="4FC5171E" w14:textId="77777777" w:rsidR="005A17F6" w:rsidRPr="005E0174" w:rsidRDefault="005A17F6" w:rsidP="005A17F6">
      <w:pPr>
        <w:rPr>
          <w:rFonts w:ascii="Arial" w:hAnsi="Arial" w:cs="Arial"/>
          <w:highlight w:val="yellow"/>
        </w:rPr>
      </w:pPr>
      <w:proofErr w:type="gramStart"/>
      <w:r w:rsidRPr="00465E9B">
        <w:rPr>
          <w:rFonts w:ascii="Arial" w:hAnsi="Arial" w:cs="Arial"/>
        </w:rPr>
        <w:t xml:space="preserve">IČO:   </w:t>
      </w:r>
      <w:proofErr w:type="gramEnd"/>
      <w:r w:rsidRPr="00465E9B">
        <w:rPr>
          <w:rFonts w:ascii="Arial" w:hAnsi="Arial" w:cs="Arial"/>
        </w:rPr>
        <w:tab/>
      </w:r>
      <w:r w:rsidRPr="00465E9B">
        <w:rPr>
          <w:rFonts w:ascii="Arial" w:hAnsi="Arial" w:cs="Arial"/>
        </w:rPr>
        <w:tab/>
      </w:r>
      <w:r w:rsidRPr="00465E9B">
        <w:rPr>
          <w:rFonts w:ascii="Arial" w:hAnsi="Arial" w:cs="Arial"/>
        </w:rPr>
        <w:tab/>
      </w:r>
      <w:r>
        <w:rPr>
          <w:rFonts w:ascii="Arial" w:hAnsi="Arial" w:cs="Arial"/>
          <w:highlight w:val="yellow"/>
        </w:rPr>
        <w:t>…………………………….</w:t>
      </w:r>
    </w:p>
    <w:p w14:paraId="5714AE31" w14:textId="77777777" w:rsidR="005A17F6" w:rsidRDefault="005A17F6" w:rsidP="005A17F6">
      <w:pPr>
        <w:rPr>
          <w:rFonts w:ascii="Arial" w:hAnsi="Arial" w:cs="Arial"/>
          <w:highlight w:val="yellow"/>
        </w:rPr>
      </w:pPr>
      <w:r w:rsidRPr="00465E9B">
        <w:rPr>
          <w:rFonts w:ascii="Arial" w:hAnsi="Arial" w:cs="Arial"/>
        </w:rPr>
        <w:t xml:space="preserve">DIČ: </w:t>
      </w:r>
      <w:r w:rsidRPr="00465E9B">
        <w:rPr>
          <w:rFonts w:ascii="Arial" w:hAnsi="Arial" w:cs="Arial"/>
        </w:rPr>
        <w:tab/>
      </w:r>
      <w:r w:rsidRPr="00465E9B">
        <w:rPr>
          <w:rFonts w:ascii="Arial" w:hAnsi="Arial" w:cs="Arial"/>
        </w:rPr>
        <w:tab/>
      </w:r>
      <w:r w:rsidRPr="00465E9B">
        <w:rPr>
          <w:rFonts w:ascii="Arial" w:hAnsi="Arial" w:cs="Arial"/>
        </w:rPr>
        <w:tab/>
      </w:r>
      <w:r>
        <w:rPr>
          <w:rFonts w:ascii="Arial" w:hAnsi="Arial" w:cs="Arial"/>
          <w:highlight w:val="yellow"/>
        </w:rPr>
        <w:t>…………………………….</w:t>
      </w:r>
    </w:p>
    <w:p w14:paraId="4F6B74E7" w14:textId="77777777" w:rsidR="005A17F6" w:rsidRPr="005E0174" w:rsidRDefault="005A17F6" w:rsidP="005A17F6">
      <w:pPr>
        <w:rPr>
          <w:rFonts w:ascii="Arial" w:hAnsi="Arial" w:cs="Arial"/>
          <w:highlight w:val="yellow"/>
        </w:rPr>
      </w:pPr>
      <w:r w:rsidRPr="00465E9B">
        <w:rPr>
          <w:rFonts w:ascii="Arial" w:hAnsi="Arial" w:cs="Arial"/>
        </w:rPr>
        <w:t xml:space="preserve">bankovní </w:t>
      </w:r>
      <w:proofErr w:type="gramStart"/>
      <w:r w:rsidRPr="00465E9B">
        <w:rPr>
          <w:rFonts w:ascii="Arial" w:hAnsi="Arial" w:cs="Arial"/>
        </w:rPr>
        <w:t xml:space="preserve">spojení:   </w:t>
      </w:r>
      <w:proofErr w:type="gramEnd"/>
      <w:r w:rsidRPr="00465E9B">
        <w:rPr>
          <w:rFonts w:ascii="Arial" w:hAnsi="Arial" w:cs="Arial"/>
        </w:rPr>
        <w:t xml:space="preserve">       </w:t>
      </w:r>
      <w:r>
        <w:rPr>
          <w:rFonts w:ascii="Arial" w:hAnsi="Arial" w:cs="Arial"/>
          <w:highlight w:val="yellow"/>
        </w:rPr>
        <w:t>…………………………….</w:t>
      </w:r>
    </w:p>
    <w:p w14:paraId="6870995B" w14:textId="77777777" w:rsidR="005A17F6" w:rsidRPr="005E0174" w:rsidRDefault="005A17F6" w:rsidP="005A17F6">
      <w:pPr>
        <w:ind w:left="2694" w:hanging="2694"/>
        <w:jc w:val="both"/>
        <w:rPr>
          <w:rFonts w:ascii="Arial" w:hAnsi="Arial" w:cs="Arial"/>
          <w:highlight w:val="yellow"/>
        </w:rPr>
      </w:pPr>
      <w:r w:rsidRPr="00465E9B">
        <w:rPr>
          <w:rFonts w:ascii="Arial" w:hAnsi="Arial" w:cs="Arial"/>
        </w:rPr>
        <w:t xml:space="preserve">číslo </w:t>
      </w:r>
      <w:proofErr w:type="gramStart"/>
      <w:r w:rsidRPr="00465E9B">
        <w:rPr>
          <w:rFonts w:ascii="Arial" w:hAnsi="Arial" w:cs="Arial"/>
        </w:rPr>
        <w:t xml:space="preserve">účtu:   </w:t>
      </w:r>
      <w:proofErr w:type="gramEnd"/>
      <w:r w:rsidRPr="00465E9B">
        <w:rPr>
          <w:rFonts w:ascii="Arial" w:hAnsi="Arial" w:cs="Arial"/>
        </w:rPr>
        <w:t xml:space="preserve">                   </w:t>
      </w:r>
      <w:r>
        <w:rPr>
          <w:rFonts w:ascii="Arial" w:hAnsi="Arial" w:cs="Arial"/>
          <w:highlight w:val="yellow"/>
        </w:rPr>
        <w:t>…………………………….</w:t>
      </w:r>
    </w:p>
    <w:p w14:paraId="42B83749" w14:textId="77777777" w:rsidR="005A17F6" w:rsidRPr="005E0174" w:rsidRDefault="005A17F6" w:rsidP="005A17F6">
      <w:pPr>
        <w:rPr>
          <w:rFonts w:ascii="Arial" w:hAnsi="Arial" w:cs="Arial"/>
          <w:highlight w:val="yellow"/>
        </w:rPr>
      </w:pPr>
      <w:proofErr w:type="gramStart"/>
      <w:r w:rsidRPr="00465E9B">
        <w:rPr>
          <w:rFonts w:ascii="Arial" w:hAnsi="Arial" w:cs="Arial"/>
        </w:rPr>
        <w:t xml:space="preserve">zastoupený:   </w:t>
      </w:r>
      <w:proofErr w:type="gramEnd"/>
      <w:r w:rsidRPr="00465E9B">
        <w:rPr>
          <w:rFonts w:ascii="Arial" w:hAnsi="Arial" w:cs="Arial"/>
        </w:rPr>
        <w:t xml:space="preserve">                </w:t>
      </w:r>
      <w:r>
        <w:rPr>
          <w:rFonts w:ascii="Arial" w:hAnsi="Arial" w:cs="Arial"/>
          <w:highlight w:val="yellow"/>
        </w:rPr>
        <w:t>…………………………….</w:t>
      </w:r>
    </w:p>
    <w:p w14:paraId="302DD5B2" w14:textId="77777777" w:rsidR="005A17F6" w:rsidRPr="00C2244B" w:rsidRDefault="005A17F6" w:rsidP="005A17F6">
      <w:pPr>
        <w:jc w:val="both"/>
        <w:rPr>
          <w:rFonts w:ascii="Arial" w:hAnsi="Arial" w:cs="Arial"/>
        </w:rPr>
      </w:pPr>
      <w:r w:rsidRPr="00465E9B">
        <w:rPr>
          <w:rFonts w:ascii="Arial" w:hAnsi="Arial" w:cs="Arial"/>
        </w:rPr>
        <w:t xml:space="preserve">zapsaný v obchodním rejstříku vedeném Krajským soudem v </w:t>
      </w:r>
      <w:r w:rsidRPr="005E0174">
        <w:rPr>
          <w:rFonts w:ascii="Arial" w:hAnsi="Arial" w:cs="Arial"/>
          <w:highlight w:val="yellow"/>
        </w:rPr>
        <w:t>………</w:t>
      </w:r>
      <w:proofErr w:type="gramStart"/>
      <w:r w:rsidRPr="005E0174">
        <w:rPr>
          <w:rFonts w:ascii="Arial" w:hAnsi="Arial" w:cs="Arial"/>
          <w:highlight w:val="yellow"/>
        </w:rPr>
        <w:t>…….</w:t>
      </w:r>
      <w:proofErr w:type="gramEnd"/>
      <w:r w:rsidRPr="005E0174">
        <w:rPr>
          <w:rFonts w:ascii="Arial" w:hAnsi="Arial" w:cs="Arial"/>
          <w:highlight w:val="yellow"/>
        </w:rPr>
        <w:t xml:space="preserve">. </w:t>
      </w:r>
      <w:r w:rsidRPr="00465E9B">
        <w:rPr>
          <w:rFonts w:ascii="Arial" w:hAnsi="Arial" w:cs="Arial"/>
        </w:rPr>
        <w:t xml:space="preserve">oddíl </w:t>
      </w:r>
      <w:r>
        <w:rPr>
          <w:rFonts w:ascii="Arial" w:hAnsi="Arial" w:cs="Arial"/>
          <w:highlight w:val="yellow"/>
        </w:rPr>
        <w:t>………</w:t>
      </w:r>
      <w:proofErr w:type="gramStart"/>
      <w:r>
        <w:rPr>
          <w:rFonts w:ascii="Arial" w:hAnsi="Arial" w:cs="Arial"/>
          <w:highlight w:val="yellow"/>
        </w:rPr>
        <w:t>…….</w:t>
      </w:r>
      <w:proofErr w:type="gramEnd"/>
      <w:r>
        <w:rPr>
          <w:rFonts w:ascii="Arial" w:hAnsi="Arial" w:cs="Arial"/>
          <w:highlight w:val="yellow"/>
        </w:rPr>
        <w:t xml:space="preserve">. </w:t>
      </w:r>
      <w:r w:rsidRPr="00465E9B">
        <w:rPr>
          <w:rFonts w:ascii="Arial" w:hAnsi="Arial" w:cs="Arial"/>
        </w:rPr>
        <w:t>vložka</w:t>
      </w:r>
      <w:r w:rsidRPr="005E0174">
        <w:rPr>
          <w:rFonts w:ascii="Arial" w:hAnsi="Arial" w:cs="Arial"/>
          <w:highlight w:val="yellow"/>
        </w:rPr>
        <w:t xml:space="preserve"> ………</w:t>
      </w:r>
      <w:proofErr w:type="gramStart"/>
      <w:r w:rsidRPr="005E0174">
        <w:rPr>
          <w:rFonts w:ascii="Arial" w:hAnsi="Arial" w:cs="Arial"/>
          <w:highlight w:val="yellow"/>
        </w:rPr>
        <w:t>…….</w:t>
      </w:r>
      <w:proofErr w:type="gramEnd"/>
      <w:r w:rsidRPr="005E0174">
        <w:rPr>
          <w:rFonts w:ascii="Arial" w:hAnsi="Arial" w:cs="Arial"/>
          <w:highlight w:val="yellow"/>
        </w:rPr>
        <w:t>.</w:t>
      </w:r>
    </w:p>
    <w:p w14:paraId="746D3092" w14:textId="77777777" w:rsidR="006840DC" w:rsidRPr="00C2244B" w:rsidRDefault="006840DC" w:rsidP="006840DC">
      <w:pPr>
        <w:jc w:val="both"/>
        <w:rPr>
          <w:rFonts w:ascii="Arial" w:hAnsi="Arial" w:cs="Arial"/>
        </w:rPr>
      </w:pPr>
    </w:p>
    <w:p w14:paraId="1BED5644" w14:textId="480E83D3"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34722">
        <w:rPr>
          <w:rFonts w:ascii="Arial" w:hAnsi="Arial" w:cs="Arial"/>
          <w:i/>
          <w:sz w:val="20"/>
        </w:rPr>
        <w:t>dodavatel</w:t>
      </w:r>
      <w:r w:rsidRPr="00C2244B">
        <w:rPr>
          <w:rFonts w:ascii="Arial" w:hAnsi="Arial" w:cs="Arial"/>
          <w:i/>
          <w:sz w:val="20"/>
        </w:rPr>
        <w:t xml:space="preserve"> (dále jen „</w:t>
      </w:r>
      <w:r w:rsidR="009C33F3">
        <w:rPr>
          <w:rFonts w:ascii="Arial" w:hAnsi="Arial" w:cs="Arial"/>
          <w:i/>
          <w:sz w:val="20"/>
        </w:rPr>
        <w:t>dodavatel</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45556364" w:rsidR="006840DC" w:rsidRPr="009C33F3" w:rsidRDefault="00A34722" w:rsidP="005E32A0">
      <w:pPr>
        <w:pStyle w:val="Odstavecseseznamem"/>
        <w:numPr>
          <w:ilvl w:val="0"/>
          <w:numId w:val="1"/>
        </w:numPr>
        <w:spacing w:after="120" w:line="276" w:lineRule="auto"/>
        <w:contextualSpacing w:val="0"/>
        <w:jc w:val="both"/>
        <w:rPr>
          <w:rFonts w:ascii="Arial" w:hAnsi="Arial" w:cs="Arial"/>
        </w:rPr>
      </w:pPr>
      <w:r>
        <w:rPr>
          <w:rFonts w:ascii="Arial" w:hAnsi="Arial" w:cs="Arial"/>
        </w:rPr>
        <w:t>dodavatel</w:t>
      </w:r>
      <w:r w:rsidR="006840DC" w:rsidRPr="009C33F3">
        <w:rPr>
          <w:rFonts w:ascii="Arial" w:hAnsi="Arial" w:cs="Arial"/>
        </w:rPr>
        <w:t xml:space="preserve"> </w:t>
      </w:r>
      <w:r w:rsidR="00D46C52" w:rsidRPr="009C33F3">
        <w:rPr>
          <w:rFonts w:ascii="Arial" w:hAnsi="Arial" w:cs="Arial"/>
        </w:rPr>
        <w:t xml:space="preserve">je vybraným </w:t>
      </w:r>
      <w:r w:rsidR="002579D3" w:rsidRPr="009C33F3">
        <w:rPr>
          <w:rFonts w:ascii="Arial" w:hAnsi="Arial" w:cs="Arial"/>
        </w:rPr>
        <w:t>dodavatelem</w:t>
      </w:r>
      <w:r w:rsidR="00D46C52" w:rsidRPr="009C33F3">
        <w:rPr>
          <w:rFonts w:ascii="Arial" w:hAnsi="Arial" w:cs="Arial"/>
        </w:rPr>
        <w:t xml:space="preserve"> veřejné zakázky </w:t>
      </w:r>
      <w:r w:rsidR="00D46C52" w:rsidRPr="009C33F3">
        <w:rPr>
          <w:rFonts w:ascii="Arial" w:hAnsi="Arial" w:cs="Arial"/>
          <w:b/>
        </w:rPr>
        <w:t>„</w:t>
      </w:r>
      <w:r w:rsidR="002C6CEF" w:rsidRPr="002C6CEF">
        <w:rPr>
          <w:rFonts w:ascii="Arial" w:hAnsi="Arial" w:cs="Arial"/>
          <w:b/>
          <w:bCs/>
        </w:rPr>
        <w:t xml:space="preserve">Technické zajištění jednání Zastupitelstva Karlovarského kraje </w:t>
      </w:r>
      <w:proofErr w:type="gramStart"/>
      <w:r w:rsidR="002C6CEF" w:rsidRPr="002C6CEF">
        <w:rPr>
          <w:rFonts w:ascii="Arial" w:hAnsi="Arial" w:cs="Arial"/>
          <w:b/>
          <w:bCs/>
        </w:rPr>
        <w:t>202</w:t>
      </w:r>
      <w:r w:rsidR="006009F0">
        <w:rPr>
          <w:rFonts w:ascii="Arial" w:hAnsi="Arial" w:cs="Arial"/>
          <w:b/>
          <w:bCs/>
        </w:rPr>
        <w:t>6</w:t>
      </w:r>
      <w:r w:rsidR="002C6CEF" w:rsidRPr="002C6CEF">
        <w:rPr>
          <w:rFonts w:ascii="Arial" w:hAnsi="Arial" w:cs="Arial"/>
          <w:b/>
          <w:bCs/>
        </w:rPr>
        <w:t xml:space="preserve"> - 20</w:t>
      </w:r>
      <w:r w:rsidR="006009F0">
        <w:rPr>
          <w:rFonts w:ascii="Arial" w:hAnsi="Arial" w:cs="Arial"/>
          <w:b/>
          <w:bCs/>
        </w:rPr>
        <w:t>30</w:t>
      </w:r>
      <w:proofErr w:type="gramEnd"/>
      <w:r w:rsidR="001D0B4C" w:rsidRPr="009C33F3">
        <w:rPr>
          <w:rFonts w:ascii="Arial" w:hAnsi="Arial" w:cs="Arial"/>
          <w:b/>
          <w:bCs/>
        </w:rPr>
        <w:t>“</w:t>
      </w:r>
      <w:r w:rsidR="00D46C52" w:rsidRPr="009C33F3">
        <w:rPr>
          <w:rFonts w:ascii="Arial" w:hAnsi="Arial" w:cs="Arial"/>
          <w:b/>
        </w:rPr>
        <w:t xml:space="preserve"> </w:t>
      </w:r>
      <w:r w:rsidR="00D46C52" w:rsidRPr="009C33F3">
        <w:rPr>
          <w:rFonts w:ascii="Arial" w:hAnsi="Arial" w:cs="Arial"/>
        </w:rPr>
        <w:t xml:space="preserve">vyhlášené dne </w:t>
      </w:r>
      <w:r w:rsidR="00866C99" w:rsidRPr="00866C99">
        <w:rPr>
          <w:rFonts w:ascii="Arial" w:hAnsi="Arial" w:cs="Arial"/>
        </w:rPr>
        <w:t>20</w:t>
      </w:r>
      <w:r w:rsidR="003D4CD0" w:rsidRPr="00866C99">
        <w:rPr>
          <w:rFonts w:ascii="Arial" w:hAnsi="Arial" w:cs="Arial"/>
        </w:rPr>
        <w:t>.</w:t>
      </w:r>
      <w:r w:rsidR="00866C99" w:rsidRPr="00866C99">
        <w:rPr>
          <w:rFonts w:ascii="Arial" w:hAnsi="Arial" w:cs="Arial"/>
        </w:rPr>
        <w:t>04</w:t>
      </w:r>
      <w:r w:rsidR="003D4CD0" w:rsidRPr="00866C99">
        <w:rPr>
          <w:rFonts w:ascii="Arial" w:hAnsi="Arial" w:cs="Arial"/>
        </w:rPr>
        <w:t>.202</w:t>
      </w:r>
      <w:r w:rsidR="004B17A4" w:rsidRPr="00866C99">
        <w:rPr>
          <w:rFonts w:ascii="Arial" w:hAnsi="Arial" w:cs="Arial"/>
        </w:rPr>
        <w:t>6</w:t>
      </w:r>
      <w:r w:rsidR="00D46C52" w:rsidRPr="009C33F3">
        <w:rPr>
          <w:rFonts w:ascii="Arial" w:hAnsi="Arial" w:cs="Arial"/>
        </w:rPr>
        <w:t xml:space="preserve"> </w:t>
      </w:r>
      <w:r w:rsidR="009C33F3">
        <w:rPr>
          <w:rFonts w:ascii="Arial" w:hAnsi="Arial" w:cs="Arial"/>
        </w:rPr>
        <w:t>objednatelem</w:t>
      </w:r>
      <w:r w:rsidR="00D46C52" w:rsidRPr="009C33F3">
        <w:rPr>
          <w:rFonts w:ascii="Arial" w:hAnsi="Arial" w:cs="Arial"/>
        </w:rPr>
        <w:t xml:space="preserve"> </w:t>
      </w:r>
      <w:r w:rsidR="00AE27BB" w:rsidRPr="009C33F3">
        <w:rPr>
          <w:rFonts w:ascii="Arial" w:hAnsi="Arial" w:cs="Arial"/>
        </w:rPr>
        <w:t xml:space="preserve">jako zadavatelem veřejné zakázky </w:t>
      </w:r>
      <w:r w:rsidR="00C14FEB" w:rsidRPr="009C33F3">
        <w:rPr>
          <w:rFonts w:ascii="Arial" w:hAnsi="Arial" w:cs="Arial"/>
        </w:rPr>
        <w:t>malého rozsahu</w:t>
      </w:r>
      <w:r w:rsidR="001365A7" w:rsidRPr="009C33F3">
        <w:rPr>
          <w:rFonts w:ascii="Arial" w:hAnsi="Arial" w:cs="Arial"/>
        </w:rPr>
        <w:t>;</w:t>
      </w:r>
      <w:r w:rsidR="00D46C52" w:rsidRPr="009C33F3">
        <w:rPr>
          <w:rFonts w:ascii="Arial" w:hAnsi="Arial" w:cs="Arial"/>
        </w:rPr>
        <w:t xml:space="preserve"> a</w:t>
      </w:r>
    </w:p>
    <w:p w14:paraId="02A13089" w14:textId="2FC18F0B" w:rsidR="006840DC" w:rsidRPr="006840DC" w:rsidRDefault="00A34722" w:rsidP="00D46C52">
      <w:pPr>
        <w:pStyle w:val="Odstavecseseznamem"/>
        <w:numPr>
          <w:ilvl w:val="0"/>
          <w:numId w:val="1"/>
        </w:numPr>
        <w:spacing w:after="120" w:line="276" w:lineRule="auto"/>
        <w:contextualSpacing w:val="0"/>
        <w:jc w:val="both"/>
        <w:rPr>
          <w:rFonts w:ascii="Arial" w:hAnsi="Arial" w:cs="Arial"/>
        </w:rPr>
      </w:pPr>
      <w:r>
        <w:rPr>
          <w:rFonts w:ascii="Arial" w:hAnsi="Arial" w:cs="Arial"/>
        </w:rPr>
        <w:t>dodavatel</w:t>
      </w:r>
      <w:r w:rsidR="006840DC" w:rsidRPr="006840DC">
        <w:rPr>
          <w:rFonts w:ascii="Arial" w:hAnsi="Arial" w:cs="Arial"/>
        </w:rPr>
        <w:t xml:space="preserve"> </w:t>
      </w:r>
      <w:r w:rsidR="002579D3">
        <w:rPr>
          <w:rFonts w:ascii="Arial" w:hAnsi="Arial" w:cs="Arial"/>
        </w:rPr>
        <w:t>je jediným vybraným dodavatelem výše uvedené veřejné zakázky na uzavření rámcové dohody a objednatel bude zadávat veřejné zakázky na základě této rámcové dohody postupem bez obnovení soutěže; a</w:t>
      </w:r>
    </w:p>
    <w:p w14:paraId="442EB57A" w14:textId="2C374E75" w:rsidR="006E3A1D" w:rsidRPr="006840DC" w:rsidRDefault="009C33F3" w:rsidP="006840DC">
      <w:pPr>
        <w:pStyle w:val="Odstavecseseznamem"/>
        <w:numPr>
          <w:ilvl w:val="0"/>
          <w:numId w:val="1"/>
        </w:numPr>
        <w:spacing w:after="120" w:line="276" w:lineRule="auto"/>
        <w:contextualSpacing w:val="0"/>
        <w:jc w:val="both"/>
        <w:rPr>
          <w:rFonts w:ascii="Arial" w:hAnsi="Arial" w:cs="Arial"/>
        </w:rPr>
      </w:pPr>
      <w:r>
        <w:rPr>
          <w:rFonts w:ascii="Tahoma" w:hAnsi="Tahoma" w:cs="Tahoma"/>
        </w:rPr>
        <w:t>dodavatel</w:t>
      </w:r>
      <w:r w:rsidR="006E3A1D" w:rsidRPr="00B4787C">
        <w:rPr>
          <w:rFonts w:ascii="Tahoma" w:hAnsi="Tahoma" w:cs="Tahoma"/>
        </w:rPr>
        <w:t xml:space="preserve">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w:t>
      </w:r>
      <w:r>
        <w:rPr>
          <w:rFonts w:ascii="Arial" w:hAnsi="Arial" w:cs="Arial"/>
          <w:color w:val="000000"/>
        </w:rPr>
        <w:t xml:space="preserve">technické </w:t>
      </w:r>
      <w:r w:rsidR="00D46C52" w:rsidRPr="006840DC">
        <w:rPr>
          <w:rFonts w:ascii="Arial" w:hAnsi="Arial" w:cs="Arial"/>
          <w:color w:val="000000"/>
        </w:rPr>
        <w:t xml:space="preserve">vybavení, zkušenosti a schopnosti, aby </w:t>
      </w:r>
      <w:r>
        <w:rPr>
          <w:rFonts w:ascii="Tahoma" w:hAnsi="Tahoma" w:cs="Tahoma"/>
        </w:rPr>
        <w:t>službu</w:t>
      </w:r>
      <w:r w:rsidR="00D46C52">
        <w:rPr>
          <w:rFonts w:ascii="Tahoma" w:hAnsi="Tahoma" w:cs="Tahoma"/>
        </w:rPr>
        <w:t xml:space="preserve"> dle této smlouvy </w:t>
      </w:r>
      <w:r>
        <w:rPr>
          <w:rFonts w:ascii="Tahoma" w:hAnsi="Tahoma" w:cs="Tahoma"/>
        </w:rPr>
        <w:t>provedl</w:t>
      </w:r>
      <w:r w:rsidR="006E3A1D" w:rsidRPr="00B4787C">
        <w:rPr>
          <w:rFonts w:ascii="Tahoma" w:hAnsi="Tahoma" w:cs="Tahoma"/>
        </w:rPr>
        <w:t xml:space="preserve"> ve stanovené době a ve sjednané kvalitě, a že si je vědom skutečnosti, že </w:t>
      </w:r>
      <w:r>
        <w:rPr>
          <w:rFonts w:ascii="Tahoma" w:hAnsi="Tahoma" w:cs="Tahoma"/>
        </w:rPr>
        <w:t>objednatel</w:t>
      </w:r>
      <w:r w:rsidR="006E3A1D" w:rsidRPr="00B4787C">
        <w:rPr>
          <w:rFonts w:ascii="Tahoma" w:hAnsi="Tahoma" w:cs="Tahoma"/>
        </w:rPr>
        <w:t xml:space="preserve"> má značný zájem na </w:t>
      </w:r>
      <w:r w:rsidR="00A34722">
        <w:rPr>
          <w:rFonts w:ascii="Tahoma" w:hAnsi="Tahoma" w:cs="Tahoma"/>
        </w:rPr>
        <w:t>proveden</w:t>
      </w:r>
      <w:r w:rsidR="00DF2C51">
        <w:rPr>
          <w:rFonts w:ascii="Tahoma" w:hAnsi="Tahoma" w:cs="Tahoma"/>
        </w:rPr>
        <w:t>í</w:t>
      </w:r>
      <w:r w:rsidR="00A34722">
        <w:rPr>
          <w:rFonts w:ascii="Tahoma" w:hAnsi="Tahoma" w:cs="Tahoma"/>
        </w:rPr>
        <w:t xml:space="preserve"> služby</w:t>
      </w:r>
      <w:r w:rsidR="006E3A1D" w:rsidRPr="00B4787C">
        <w:rPr>
          <w:rFonts w:ascii="Tahoma" w:hAnsi="Tahoma" w:cs="Tahoma"/>
        </w:rPr>
        <w:t>, kter</w:t>
      </w:r>
      <w:r w:rsidR="00A34722">
        <w:rPr>
          <w:rFonts w:ascii="Tahoma" w:hAnsi="Tahoma" w:cs="Tahoma"/>
        </w:rPr>
        <w:t>á</w:t>
      </w:r>
      <w:r w:rsidR="006E3A1D" w:rsidRPr="00B4787C">
        <w:rPr>
          <w:rFonts w:ascii="Tahoma" w:hAnsi="Tahoma" w:cs="Tahoma"/>
        </w:rPr>
        <w:t xml:space="preserve"> je předmětem </w:t>
      </w:r>
      <w:r w:rsidR="00A34722">
        <w:rPr>
          <w:rFonts w:ascii="Tahoma" w:hAnsi="Tahoma" w:cs="Tahoma"/>
        </w:rPr>
        <w:t xml:space="preserve">plnění dílčích smluv dle </w:t>
      </w:r>
      <w:r w:rsidR="006E3A1D" w:rsidRPr="00B4787C">
        <w:rPr>
          <w:rFonts w:ascii="Tahoma" w:hAnsi="Tahoma" w:cs="Tahoma"/>
        </w:rPr>
        <w:t>této smlouvy</w:t>
      </w:r>
      <w:r w:rsidR="006E3A1D">
        <w:rPr>
          <w:rFonts w:ascii="Tahoma" w:hAnsi="Tahoma" w:cs="Tahoma"/>
        </w:rPr>
        <w:t>,</w:t>
      </w:r>
      <w:r w:rsidR="006E3A1D" w:rsidRPr="00B4787C">
        <w:rPr>
          <w:rFonts w:ascii="Tahoma" w:hAnsi="Tahoma" w:cs="Tahoma"/>
        </w:rPr>
        <w:t xml:space="preserve"> v čase a kvalitě stanovené touto smlouvou,</w:t>
      </w:r>
    </w:p>
    <w:p w14:paraId="4EF4E841" w14:textId="24347839" w:rsidR="006840DC" w:rsidRDefault="006840DC" w:rsidP="006840DC">
      <w:pPr>
        <w:spacing w:after="120" w:line="276" w:lineRule="auto"/>
        <w:jc w:val="both"/>
        <w:rPr>
          <w:rFonts w:ascii="Arial" w:hAnsi="Arial" w:cs="Arial"/>
        </w:rPr>
      </w:pPr>
    </w:p>
    <w:p w14:paraId="0BF4D8CF" w14:textId="77777777" w:rsidR="002549C2" w:rsidRPr="00C2244B" w:rsidRDefault="002549C2"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lastRenderedPageBreak/>
        <w:t>dohodly se smluvní strany na uzavření této</w:t>
      </w:r>
    </w:p>
    <w:p w14:paraId="331B4DA2" w14:textId="520AC1A5" w:rsidR="006840DC" w:rsidRDefault="006840DC" w:rsidP="006840DC">
      <w:pPr>
        <w:spacing w:line="276" w:lineRule="auto"/>
        <w:jc w:val="both"/>
        <w:rPr>
          <w:rFonts w:ascii="Arial" w:hAnsi="Arial" w:cs="Arial"/>
        </w:rPr>
      </w:pPr>
    </w:p>
    <w:p w14:paraId="01B3B462" w14:textId="77777777" w:rsidR="00685BD9" w:rsidRPr="00C2244B" w:rsidRDefault="00685BD9" w:rsidP="006840DC">
      <w:pPr>
        <w:spacing w:line="276" w:lineRule="auto"/>
        <w:jc w:val="both"/>
        <w:rPr>
          <w:rFonts w:ascii="Arial" w:hAnsi="Arial" w:cs="Arial"/>
        </w:rPr>
      </w:pPr>
    </w:p>
    <w:p w14:paraId="397E0131" w14:textId="5AF2B43C" w:rsidR="006840DC" w:rsidRPr="004B189B" w:rsidRDefault="002579D3" w:rsidP="006840DC">
      <w:pPr>
        <w:spacing w:after="120" w:line="276" w:lineRule="auto"/>
        <w:jc w:val="center"/>
        <w:rPr>
          <w:rFonts w:ascii="Arial" w:hAnsi="Arial" w:cs="Arial"/>
          <w:sz w:val="28"/>
          <w:szCs w:val="28"/>
        </w:rPr>
      </w:pPr>
      <w:r w:rsidRPr="004B189B">
        <w:rPr>
          <w:rFonts w:ascii="Arial" w:hAnsi="Arial" w:cs="Arial"/>
          <w:sz w:val="28"/>
          <w:szCs w:val="28"/>
        </w:rPr>
        <w:t>RÁMCOVÉ</w:t>
      </w:r>
      <w:r w:rsidR="00BC0F70" w:rsidRPr="004B189B">
        <w:rPr>
          <w:rFonts w:ascii="Arial" w:hAnsi="Arial" w:cs="Arial"/>
          <w:sz w:val="28"/>
          <w:szCs w:val="28"/>
        </w:rPr>
        <w:t xml:space="preserve"> SMLOUVY</w:t>
      </w:r>
    </w:p>
    <w:p w14:paraId="32007743" w14:textId="77777777" w:rsidR="006840DC" w:rsidRPr="004B189B" w:rsidRDefault="006840DC" w:rsidP="006840DC">
      <w:pPr>
        <w:pStyle w:val="Default"/>
        <w:spacing w:after="120" w:line="276" w:lineRule="auto"/>
        <w:jc w:val="center"/>
        <w:rPr>
          <w:rFonts w:ascii="Arial" w:hAnsi="Arial" w:cs="Arial"/>
          <w:color w:val="auto"/>
          <w:sz w:val="20"/>
          <w:szCs w:val="20"/>
        </w:rPr>
      </w:pPr>
      <w:r w:rsidRPr="004B189B">
        <w:rPr>
          <w:rFonts w:ascii="Arial" w:hAnsi="Arial" w:cs="Arial"/>
          <w:color w:val="auto"/>
          <w:sz w:val="20"/>
          <w:szCs w:val="20"/>
        </w:rPr>
        <w:t>(dále jen „smlouva“)</w:t>
      </w:r>
    </w:p>
    <w:p w14:paraId="56EC2399" w14:textId="166A08D8" w:rsidR="006840DC" w:rsidRPr="004B189B" w:rsidRDefault="002579D3" w:rsidP="006840DC">
      <w:pPr>
        <w:pStyle w:val="BodyText21"/>
        <w:widowControl/>
        <w:spacing w:after="120" w:line="276" w:lineRule="auto"/>
        <w:jc w:val="center"/>
        <w:rPr>
          <w:rFonts w:ascii="Arial" w:hAnsi="Arial" w:cs="Arial"/>
          <w:sz w:val="20"/>
        </w:rPr>
      </w:pPr>
      <w:r w:rsidRPr="004B189B">
        <w:rPr>
          <w:rFonts w:ascii="Arial" w:hAnsi="Arial" w:cs="Arial"/>
          <w:sz w:val="20"/>
        </w:rPr>
        <w:t>dle § 131 zákona č. 134/2016 Sb., o zadávání veřejných zakázek, ve znění pozdějších přepisů a</w:t>
      </w:r>
      <w:r w:rsidR="00C14FEB" w:rsidRPr="004B189B">
        <w:rPr>
          <w:rFonts w:ascii="Arial" w:hAnsi="Arial" w:cs="Arial"/>
          <w:sz w:val="20"/>
        </w:rPr>
        <w:t xml:space="preserve"> </w:t>
      </w:r>
      <w:r w:rsidR="006E3A1D" w:rsidRPr="004B189B">
        <w:rPr>
          <w:rFonts w:ascii="Tahoma" w:hAnsi="Tahoma" w:cs="Tahoma"/>
          <w:sz w:val="20"/>
        </w:rPr>
        <w:t>§ </w:t>
      </w:r>
      <w:r w:rsidR="0023748A" w:rsidRPr="004B189B">
        <w:rPr>
          <w:rFonts w:ascii="Tahoma" w:hAnsi="Tahoma" w:cs="Tahoma"/>
          <w:sz w:val="20"/>
        </w:rPr>
        <w:t>1746 odst. 2</w:t>
      </w:r>
      <w:r w:rsidR="006E3A1D" w:rsidRPr="004B189B">
        <w:rPr>
          <w:rFonts w:ascii="Tahoma" w:hAnsi="Tahoma" w:cs="Tahoma"/>
          <w:sz w:val="20"/>
        </w:rPr>
        <w:t xml:space="preserve"> </w:t>
      </w:r>
      <w:r w:rsidR="0023748A" w:rsidRPr="004B189B">
        <w:rPr>
          <w:rFonts w:ascii="Tahoma" w:hAnsi="Tahoma" w:cs="Tahoma"/>
          <w:sz w:val="20"/>
        </w:rPr>
        <w:t xml:space="preserve">a násl. </w:t>
      </w:r>
      <w:r w:rsidR="006E3A1D" w:rsidRPr="004B189B">
        <w:rPr>
          <w:rFonts w:ascii="Tahoma" w:hAnsi="Tahoma" w:cs="Tahoma"/>
          <w:sz w:val="20"/>
        </w:rPr>
        <w:t>zákona č. 89/2012 Sb., občanský zákoník</w:t>
      </w:r>
      <w:r w:rsidR="000016DD" w:rsidRPr="004B189B">
        <w:rPr>
          <w:rFonts w:ascii="Tahoma" w:hAnsi="Tahoma" w:cs="Tahoma"/>
          <w:sz w:val="20"/>
        </w:rPr>
        <w:t>, ve znění pozdějších předpisů</w:t>
      </w:r>
    </w:p>
    <w:p w14:paraId="7BCA6589" w14:textId="77777777" w:rsidR="006E3A1D" w:rsidRPr="004B189B" w:rsidRDefault="006E3A1D" w:rsidP="006840DC">
      <w:pPr>
        <w:pStyle w:val="BodyText21"/>
        <w:widowControl/>
        <w:spacing w:after="120" w:line="276" w:lineRule="auto"/>
        <w:jc w:val="center"/>
        <w:rPr>
          <w:rFonts w:ascii="Arial" w:hAnsi="Arial" w:cs="Arial"/>
          <w:sz w:val="20"/>
        </w:rPr>
      </w:pPr>
    </w:p>
    <w:p w14:paraId="1EA64377" w14:textId="77777777" w:rsidR="006840DC" w:rsidRPr="004B189B" w:rsidRDefault="006840DC" w:rsidP="00472E38">
      <w:pPr>
        <w:pStyle w:val="BodyText21"/>
        <w:widowControl/>
        <w:numPr>
          <w:ilvl w:val="0"/>
          <w:numId w:val="2"/>
        </w:numPr>
        <w:spacing w:after="120"/>
        <w:ind w:left="851" w:hanging="142"/>
        <w:jc w:val="center"/>
        <w:rPr>
          <w:rFonts w:ascii="Arial" w:hAnsi="Arial" w:cs="Arial"/>
          <w:b/>
          <w:sz w:val="20"/>
        </w:rPr>
      </w:pPr>
      <w:r w:rsidRPr="004B189B">
        <w:rPr>
          <w:rFonts w:ascii="Arial" w:hAnsi="Arial" w:cs="Arial"/>
          <w:b/>
          <w:sz w:val="20"/>
        </w:rPr>
        <w:t>Předmět smlouvy</w:t>
      </w:r>
    </w:p>
    <w:p w14:paraId="4ABB27C9" w14:textId="22AD266B" w:rsidR="000016DD" w:rsidRPr="004B189B" w:rsidRDefault="000016DD" w:rsidP="00A34722">
      <w:pPr>
        <w:pStyle w:val="slovn2rove"/>
        <w:numPr>
          <w:ilvl w:val="1"/>
          <w:numId w:val="2"/>
        </w:numPr>
        <w:ind w:left="567" w:hanging="567"/>
        <w:rPr>
          <w:rFonts w:cs="Arial"/>
          <w:sz w:val="20"/>
          <w:szCs w:val="20"/>
        </w:rPr>
      </w:pPr>
      <w:bookmarkStart w:id="0" w:name="_Ref280253377"/>
      <w:r w:rsidRPr="004B189B">
        <w:rPr>
          <w:rFonts w:cs="Arial"/>
          <w:sz w:val="20"/>
          <w:szCs w:val="20"/>
        </w:rPr>
        <w:t xml:space="preserve">Předmětem této rámcové smlouvy je úprava podmínek týkajících se jednotlivých veřejných zakázek na </w:t>
      </w:r>
      <w:r w:rsidR="00A34722" w:rsidRPr="004B189B">
        <w:rPr>
          <w:rFonts w:cs="Arial"/>
          <w:sz w:val="20"/>
          <w:szCs w:val="20"/>
        </w:rPr>
        <w:t>technické zajištění jednání Zastupitelstva Karlovarského kraje</w:t>
      </w:r>
      <w:r w:rsidRPr="004B189B">
        <w:rPr>
          <w:rFonts w:cs="Arial"/>
          <w:sz w:val="20"/>
          <w:szCs w:val="20"/>
        </w:rPr>
        <w:t>.</w:t>
      </w:r>
    </w:p>
    <w:p w14:paraId="08F2255C" w14:textId="77777777" w:rsidR="000016DD" w:rsidRPr="004B189B" w:rsidRDefault="000016DD" w:rsidP="000016DD">
      <w:pPr>
        <w:pStyle w:val="slovn2rove"/>
        <w:numPr>
          <w:ilvl w:val="1"/>
          <w:numId w:val="2"/>
        </w:numPr>
        <w:ind w:left="567" w:hanging="567"/>
        <w:rPr>
          <w:rFonts w:cs="Arial"/>
          <w:sz w:val="20"/>
          <w:szCs w:val="20"/>
        </w:rPr>
      </w:pPr>
      <w:r w:rsidRPr="004B189B">
        <w:rPr>
          <w:rFonts w:cs="Arial"/>
          <w:sz w:val="20"/>
          <w:szCs w:val="20"/>
        </w:rPr>
        <w:t xml:space="preserve">Tato rámcová smlouva je rámcovou smlouvou uzavřenou s jedním účastníkem, přičemž veškeré podmínky plnění jsou v této rámcové smlouvě konkrétně vymezeny. </w:t>
      </w:r>
    </w:p>
    <w:p w14:paraId="5F413608" w14:textId="0394A567" w:rsidR="000016DD" w:rsidRPr="004B189B" w:rsidRDefault="00A34722" w:rsidP="000016DD">
      <w:pPr>
        <w:pStyle w:val="slovn2rove"/>
        <w:numPr>
          <w:ilvl w:val="1"/>
          <w:numId w:val="2"/>
        </w:numPr>
        <w:ind w:left="567" w:hanging="567"/>
        <w:rPr>
          <w:rFonts w:cs="Arial"/>
          <w:sz w:val="20"/>
          <w:szCs w:val="20"/>
        </w:rPr>
      </w:pPr>
      <w:r w:rsidRPr="004B189B">
        <w:rPr>
          <w:rFonts w:cs="Arial"/>
          <w:sz w:val="20"/>
          <w:szCs w:val="20"/>
        </w:rPr>
        <w:t>Dodavatel</w:t>
      </w:r>
      <w:r w:rsidR="000016DD" w:rsidRPr="004B189B">
        <w:rPr>
          <w:rFonts w:cs="Arial"/>
          <w:sz w:val="20"/>
          <w:szCs w:val="20"/>
        </w:rPr>
        <w:t xml:space="preserve"> se podpisem rámcové smlouvy zavazuje </w:t>
      </w:r>
      <w:r w:rsidRPr="004B189B">
        <w:rPr>
          <w:rFonts w:cs="Arial"/>
          <w:sz w:val="20"/>
          <w:szCs w:val="20"/>
        </w:rPr>
        <w:t xml:space="preserve">zajišťovat pro objednatele službu technického zajištění jednání Zastupitelstva Karlovarského kraje </w:t>
      </w:r>
      <w:r w:rsidR="000016DD" w:rsidRPr="004B189B">
        <w:rPr>
          <w:rFonts w:cs="Arial"/>
          <w:sz w:val="20"/>
          <w:szCs w:val="20"/>
        </w:rPr>
        <w:t xml:space="preserve">a </w:t>
      </w:r>
      <w:r w:rsidRPr="004B189B">
        <w:rPr>
          <w:rFonts w:cs="Arial"/>
          <w:sz w:val="20"/>
          <w:szCs w:val="20"/>
        </w:rPr>
        <w:t>objednatel</w:t>
      </w:r>
      <w:r w:rsidR="000016DD" w:rsidRPr="004B189B">
        <w:rPr>
          <w:rFonts w:cs="Arial"/>
          <w:sz w:val="20"/>
          <w:szCs w:val="20"/>
        </w:rPr>
        <w:t xml:space="preserve"> se zavazuje </w:t>
      </w:r>
      <w:r w:rsidRPr="004B189B">
        <w:rPr>
          <w:rFonts w:cs="Arial"/>
          <w:sz w:val="20"/>
          <w:szCs w:val="20"/>
        </w:rPr>
        <w:t>dodavateli</w:t>
      </w:r>
      <w:r w:rsidR="000016DD" w:rsidRPr="004B189B">
        <w:rPr>
          <w:rFonts w:cs="Arial"/>
          <w:sz w:val="20"/>
          <w:szCs w:val="20"/>
        </w:rPr>
        <w:t xml:space="preserve"> za </w:t>
      </w:r>
      <w:r w:rsidRPr="004B189B">
        <w:rPr>
          <w:rFonts w:cs="Arial"/>
          <w:sz w:val="20"/>
          <w:szCs w:val="20"/>
        </w:rPr>
        <w:t>tuto službu</w:t>
      </w:r>
      <w:r w:rsidR="000016DD" w:rsidRPr="004B189B">
        <w:rPr>
          <w:rFonts w:cs="Arial"/>
          <w:sz w:val="20"/>
          <w:szCs w:val="20"/>
        </w:rPr>
        <w:t xml:space="preserve"> uhradit cenu ve výši a za podmínek sjednaných v této smlouvě.</w:t>
      </w:r>
    </w:p>
    <w:p w14:paraId="4D7EA4A4" w14:textId="26C0A17B" w:rsidR="000016DD" w:rsidRDefault="000016DD" w:rsidP="000016DD">
      <w:pPr>
        <w:pStyle w:val="slovn2rove"/>
        <w:ind w:left="567"/>
        <w:rPr>
          <w:rFonts w:cs="Arial"/>
          <w:sz w:val="20"/>
          <w:szCs w:val="20"/>
        </w:rPr>
      </w:pPr>
    </w:p>
    <w:p w14:paraId="3756E4F9" w14:textId="77777777" w:rsidR="000016DD" w:rsidRPr="000016DD" w:rsidRDefault="000016DD" w:rsidP="000016DD">
      <w:pPr>
        <w:pStyle w:val="BodyText21"/>
        <w:widowControl/>
        <w:numPr>
          <w:ilvl w:val="0"/>
          <w:numId w:val="2"/>
        </w:numPr>
        <w:spacing w:after="120"/>
        <w:ind w:left="851" w:hanging="142"/>
        <w:jc w:val="center"/>
        <w:rPr>
          <w:rFonts w:ascii="Arial" w:hAnsi="Arial" w:cs="Arial"/>
          <w:b/>
          <w:sz w:val="20"/>
        </w:rPr>
      </w:pPr>
      <w:r w:rsidRPr="000016DD">
        <w:rPr>
          <w:rFonts w:ascii="Arial" w:hAnsi="Arial" w:cs="Arial"/>
          <w:b/>
          <w:sz w:val="20"/>
        </w:rPr>
        <w:t>Podmínky zadání veřejných zakázek na základě rámcové smlouvy</w:t>
      </w:r>
    </w:p>
    <w:p w14:paraId="5591F9A9" w14:textId="5B4D1A3D" w:rsidR="000016DD" w:rsidRDefault="00A34722" w:rsidP="00EE7431">
      <w:pPr>
        <w:pStyle w:val="slovn2rove"/>
        <w:numPr>
          <w:ilvl w:val="1"/>
          <w:numId w:val="4"/>
        </w:numPr>
        <w:ind w:left="567" w:hanging="567"/>
        <w:rPr>
          <w:rFonts w:cs="Arial"/>
          <w:sz w:val="20"/>
          <w:szCs w:val="20"/>
        </w:rPr>
      </w:pPr>
      <w:r>
        <w:rPr>
          <w:rFonts w:cs="Arial"/>
          <w:sz w:val="20"/>
          <w:szCs w:val="20"/>
        </w:rPr>
        <w:t>Objednatel</w:t>
      </w:r>
      <w:r w:rsidR="000016DD" w:rsidRPr="00003B81">
        <w:rPr>
          <w:rFonts w:cs="Arial"/>
          <w:sz w:val="20"/>
          <w:szCs w:val="20"/>
        </w:rPr>
        <w:t xml:space="preserve"> není na základě této rámcové smlouvy povinen zadat jakýkoliv konkrétní objem dílčích veřejných zakázek. Dílčí veřejné zakázky budou zadávány vždy dle aktuálních potřeb </w:t>
      </w:r>
      <w:r>
        <w:rPr>
          <w:rFonts w:cs="Arial"/>
          <w:sz w:val="20"/>
          <w:szCs w:val="20"/>
        </w:rPr>
        <w:t>objednatele</w:t>
      </w:r>
      <w:r w:rsidR="0024625C">
        <w:rPr>
          <w:rFonts w:cs="Arial"/>
          <w:sz w:val="20"/>
          <w:szCs w:val="20"/>
        </w:rPr>
        <w:t>.</w:t>
      </w:r>
    </w:p>
    <w:p w14:paraId="5C23A800" w14:textId="56C5DBC2" w:rsidR="000016DD" w:rsidRDefault="000016DD" w:rsidP="00B41145">
      <w:pPr>
        <w:pStyle w:val="slovn2rove"/>
        <w:numPr>
          <w:ilvl w:val="1"/>
          <w:numId w:val="4"/>
        </w:numPr>
        <w:ind w:left="567" w:hanging="567"/>
        <w:rPr>
          <w:rFonts w:cs="Arial"/>
          <w:sz w:val="20"/>
          <w:szCs w:val="20"/>
        </w:rPr>
      </w:pPr>
      <w:r w:rsidRPr="006162D1">
        <w:rPr>
          <w:rFonts w:cs="Arial"/>
          <w:sz w:val="20"/>
          <w:szCs w:val="20"/>
        </w:rPr>
        <w:t xml:space="preserve">Smlouvy na realizaci dílčích veřejných zakázek (dále jen „dílčí smlouvy“) zadávané na základě této rámcové smlouvy budou uzavírány na základě písemné výzvy </w:t>
      </w:r>
      <w:r w:rsidR="00A34722">
        <w:rPr>
          <w:rFonts w:cs="Arial"/>
          <w:sz w:val="20"/>
          <w:szCs w:val="20"/>
        </w:rPr>
        <w:t>objednatele</w:t>
      </w:r>
      <w:r w:rsidRPr="006162D1">
        <w:rPr>
          <w:rFonts w:cs="Arial"/>
          <w:sz w:val="20"/>
          <w:szCs w:val="20"/>
        </w:rPr>
        <w:t xml:space="preserve"> k poskytnutí plnění, jež je návrhem na uzavření smlouvy, a písemného potvrzení této výzvy </w:t>
      </w:r>
      <w:r w:rsidR="00A34722">
        <w:rPr>
          <w:rFonts w:cs="Arial"/>
          <w:sz w:val="20"/>
          <w:szCs w:val="20"/>
        </w:rPr>
        <w:t>dodavatelem</w:t>
      </w:r>
      <w:r w:rsidRPr="006162D1">
        <w:rPr>
          <w:rFonts w:cs="Arial"/>
          <w:sz w:val="20"/>
          <w:szCs w:val="20"/>
        </w:rPr>
        <w:t>,</w:t>
      </w:r>
      <w:r w:rsidR="00B41145">
        <w:rPr>
          <w:rFonts w:cs="Arial"/>
          <w:sz w:val="20"/>
          <w:szCs w:val="20"/>
        </w:rPr>
        <w:t xml:space="preserve"> </w:t>
      </w:r>
      <w:proofErr w:type="gramStart"/>
      <w:r w:rsidRPr="006162D1">
        <w:rPr>
          <w:rFonts w:cs="Arial"/>
          <w:sz w:val="20"/>
          <w:szCs w:val="20"/>
        </w:rPr>
        <w:t>jež</w:t>
      </w:r>
      <w:proofErr w:type="gramEnd"/>
      <w:r w:rsidRPr="006162D1">
        <w:rPr>
          <w:rFonts w:cs="Arial"/>
          <w:sz w:val="20"/>
          <w:szCs w:val="20"/>
        </w:rPr>
        <w:t xml:space="preserve"> je přijetím návrhu smlouvy.</w:t>
      </w:r>
    </w:p>
    <w:p w14:paraId="5EF0FF82" w14:textId="5A2CE3DA" w:rsidR="000016DD" w:rsidRDefault="000016DD" w:rsidP="00EE7431">
      <w:pPr>
        <w:pStyle w:val="slovn2rove"/>
        <w:numPr>
          <w:ilvl w:val="1"/>
          <w:numId w:val="4"/>
        </w:numPr>
        <w:ind w:left="567" w:hanging="567"/>
        <w:rPr>
          <w:rFonts w:cs="Arial"/>
          <w:sz w:val="20"/>
          <w:szCs w:val="20"/>
        </w:rPr>
      </w:pPr>
      <w:r w:rsidRPr="00003B81">
        <w:rPr>
          <w:rFonts w:cs="Arial"/>
          <w:sz w:val="20"/>
          <w:szCs w:val="20"/>
        </w:rPr>
        <w:t xml:space="preserve">Písemná výzva k poskytnutí plnění dle předchozího odstavce bude </w:t>
      </w:r>
      <w:r w:rsidR="00A34722">
        <w:rPr>
          <w:rFonts w:cs="Arial"/>
          <w:sz w:val="20"/>
          <w:szCs w:val="20"/>
        </w:rPr>
        <w:t>dodavateli</w:t>
      </w:r>
      <w:r w:rsidRPr="00003B81">
        <w:rPr>
          <w:rFonts w:cs="Arial"/>
          <w:sz w:val="20"/>
          <w:szCs w:val="20"/>
        </w:rPr>
        <w:t xml:space="preserve"> zasílána formou objednávky. Objednávky budou obsahovat údaje potřebné pro uzavření smlouvy, tzn. označení smluvních stran, ustanovení, že se jedná o písemnou výzvu k poskytnutí plnění </w:t>
      </w:r>
      <w:r>
        <w:rPr>
          <w:rFonts w:cs="Arial"/>
          <w:sz w:val="20"/>
          <w:szCs w:val="20"/>
        </w:rPr>
        <w:t>dle této smlouvy</w:t>
      </w:r>
      <w:r w:rsidR="0083622D">
        <w:rPr>
          <w:rFonts w:cs="Arial"/>
          <w:sz w:val="20"/>
          <w:szCs w:val="20"/>
        </w:rPr>
        <w:t>, požadovaný termín poskytnutí služby</w:t>
      </w:r>
      <w:r w:rsidR="00CD5F03">
        <w:rPr>
          <w:rFonts w:cs="Arial"/>
          <w:sz w:val="20"/>
          <w:szCs w:val="20"/>
        </w:rPr>
        <w:t>, místo poskytnutí služby</w:t>
      </w:r>
      <w:r w:rsidR="0024625C">
        <w:rPr>
          <w:rFonts w:cs="Arial"/>
          <w:sz w:val="20"/>
          <w:szCs w:val="20"/>
        </w:rPr>
        <w:t xml:space="preserve"> a </w:t>
      </w:r>
      <w:r w:rsidR="006D0544">
        <w:rPr>
          <w:rFonts w:cs="Arial"/>
          <w:sz w:val="20"/>
          <w:szCs w:val="20"/>
        </w:rPr>
        <w:t>uvedení kontaktní osoby</w:t>
      </w:r>
      <w:r w:rsidR="0024625C">
        <w:rPr>
          <w:rFonts w:cs="Arial"/>
          <w:sz w:val="20"/>
          <w:szCs w:val="20"/>
        </w:rPr>
        <w:t>, kter</w:t>
      </w:r>
      <w:r w:rsidR="006D0544">
        <w:rPr>
          <w:rFonts w:cs="Arial"/>
          <w:sz w:val="20"/>
          <w:szCs w:val="20"/>
        </w:rPr>
        <w:t>á</w:t>
      </w:r>
      <w:r w:rsidR="0024625C">
        <w:rPr>
          <w:rFonts w:cs="Arial"/>
          <w:sz w:val="20"/>
          <w:szCs w:val="20"/>
        </w:rPr>
        <w:t xml:space="preserve"> objednávku vystavil</w:t>
      </w:r>
      <w:r w:rsidR="006D0544">
        <w:rPr>
          <w:rFonts w:cs="Arial"/>
          <w:sz w:val="20"/>
          <w:szCs w:val="20"/>
        </w:rPr>
        <w:t>a</w:t>
      </w:r>
      <w:r w:rsidRPr="006F76C7">
        <w:rPr>
          <w:rFonts w:cs="Arial"/>
          <w:sz w:val="20"/>
          <w:szCs w:val="20"/>
        </w:rPr>
        <w:t>.</w:t>
      </w:r>
      <w:r w:rsidRPr="00AB4D36">
        <w:rPr>
          <w:rFonts w:cs="Arial"/>
          <w:sz w:val="20"/>
          <w:szCs w:val="20"/>
        </w:rPr>
        <w:t xml:space="preserve"> </w:t>
      </w:r>
      <w:r>
        <w:rPr>
          <w:rFonts w:cs="Arial"/>
          <w:sz w:val="20"/>
          <w:szCs w:val="20"/>
        </w:rPr>
        <w:t xml:space="preserve">Objednávky budou </w:t>
      </w:r>
      <w:r w:rsidR="00A34722">
        <w:rPr>
          <w:rFonts w:cs="Arial"/>
          <w:sz w:val="20"/>
          <w:szCs w:val="20"/>
        </w:rPr>
        <w:t>dodavateli</w:t>
      </w:r>
      <w:r>
        <w:rPr>
          <w:rFonts w:cs="Arial"/>
          <w:sz w:val="20"/>
          <w:szCs w:val="20"/>
        </w:rPr>
        <w:t xml:space="preserve"> odesílány </w:t>
      </w:r>
      <w:r w:rsidR="00A34722">
        <w:rPr>
          <w:rFonts w:cs="Arial"/>
          <w:sz w:val="20"/>
          <w:szCs w:val="20"/>
        </w:rPr>
        <w:t xml:space="preserve">prostřednictvím </w:t>
      </w:r>
      <w:r w:rsidR="00FA2161">
        <w:rPr>
          <w:rFonts w:cs="Arial"/>
          <w:sz w:val="20"/>
          <w:szCs w:val="20"/>
        </w:rPr>
        <w:t>e</w:t>
      </w:r>
      <w:r w:rsidR="00A34722">
        <w:rPr>
          <w:rFonts w:cs="Arial"/>
          <w:sz w:val="20"/>
          <w:szCs w:val="20"/>
        </w:rPr>
        <w:t xml:space="preserve">-mailu na </w:t>
      </w:r>
      <w:r w:rsidR="00B41145">
        <w:rPr>
          <w:rFonts w:cs="Arial"/>
          <w:sz w:val="20"/>
          <w:szCs w:val="20"/>
        </w:rPr>
        <w:t xml:space="preserve">            </w:t>
      </w:r>
      <w:r w:rsidR="00A34722">
        <w:rPr>
          <w:rFonts w:cs="Arial"/>
          <w:sz w:val="20"/>
          <w:szCs w:val="20"/>
        </w:rPr>
        <w:t xml:space="preserve">e-mailovou adresu </w:t>
      </w:r>
      <w:r w:rsidR="00A34722" w:rsidRPr="00A34722">
        <w:rPr>
          <w:rFonts w:cs="Arial"/>
          <w:sz w:val="20"/>
          <w:szCs w:val="20"/>
          <w:highlight w:val="yellow"/>
        </w:rPr>
        <w:t>………………………</w:t>
      </w:r>
      <w:r w:rsidR="00201693">
        <w:rPr>
          <w:rFonts w:cs="Arial"/>
          <w:sz w:val="20"/>
          <w:szCs w:val="20"/>
        </w:rPr>
        <w:t xml:space="preserve"> nebo prostřednictvím datové schránky,</w:t>
      </w:r>
      <w:r w:rsidR="00A34722">
        <w:rPr>
          <w:rFonts w:cs="Arial"/>
          <w:sz w:val="20"/>
          <w:szCs w:val="20"/>
        </w:rPr>
        <w:t xml:space="preserve"> a to </w:t>
      </w:r>
      <w:r w:rsidR="00C87D57" w:rsidRPr="00796C96">
        <w:rPr>
          <w:rFonts w:cs="Arial"/>
          <w:sz w:val="20"/>
          <w:szCs w:val="20"/>
        </w:rPr>
        <w:t xml:space="preserve">nejméně </w:t>
      </w:r>
      <w:r w:rsidR="004C5FC7" w:rsidRPr="00796C96">
        <w:rPr>
          <w:rFonts w:cs="Arial"/>
          <w:sz w:val="20"/>
          <w:szCs w:val="20"/>
        </w:rPr>
        <w:t>6</w:t>
      </w:r>
      <w:r w:rsidR="00C87D57" w:rsidRPr="00796C96">
        <w:rPr>
          <w:rFonts w:cs="Arial"/>
          <w:sz w:val="20"/>
          <w:szCs w:val="20"/>
        </w:rPr>
        <w:t xml:space="preserve"> kalendářních dní před</w:t>
      </w:r>
      <w:r w:rsidR="00C87D57">
        <w:rPr>
          <w:rFonts w:cs="Arial"/>
          <w:sz w:val="20"/>
          <w:szCs w:val="20"/>
        </w:rPr>
        <w:t xml:space="preserve"> požadovaným termínem plnění.</w:t>
      </w:r>
      <w:r w:rsidR="006E358D">
        <w:rPr>
          <w:rFonts w:cs="Arial"/>
          <w:sz w:val="20"/>
          <w:szCs w:val="20"/>
        </w:rPr>
        <w:t xml:space="preserve"> V případě, že objednatel bude požadovat plnění dle této smlouvy na jiném místě v Karlovarském kraji</w:t>
      </w:r>
      <w:r w:rsidR="00866C99">
        <w:rPr>
          <w:rFonts w:cs="Arial"/>
          <w:sz w:val="20"/>
          <w:szCs w:val="20"/>
        </w:rPr>
        <w:t xml:space="preserve">, </w:t>
      </w:r>
      <w:r w:rsidR="006E358D">
        <w:rPr>
          <w:rFonts w:cs="Arial"/>
          <w:sz w:val="20"/>
          <w:szCs w:val="20"/>
        </w:rPr>
        <w:t xml:space="preserve">než je sídlo objednatele, objednatel je povinen objednávku dodavateli odeslat prostřednictvím e-mailu na e-mailovou adresu </w:t>
      </w:r>
      <w:r w:rsidR="006E358D" w:rsidRPr="00A34722">
        <w:rPr>
          <w:rFonts w:cs="Arial"/>
          <w:sz w:val="20"/>
          <w:szCs w:val="20"/>
          <w:highlight w:val="yellow"/>
        </w:rPr>
        <w:t>………………………</w:t>
      </w:r>
      <w:r w:rsidR="006E358D">
        <w:rPr>
          <w:rFonts w:cs="Arial"/>
          <w:sz w:val="20"/>
          <w:szCs w:val="20"/>
        </w:rPr>
        <w:t xml:space="preserve"> nebo prostřednictvím datové schránky, a to </w:t>
      </w:r>
      <w:r w:rsidR="006E358D" w:rsidRPr="00796C96">
        <w:rPr>
          <w:rFonts w:cs="Arial"/>
          <w:sz w:val="20"/>
          <w:szCs w:val="20"/>
        </w:rPr>
        <w:t xml:space="preserve">nejméně </w:t>
      </w:r>
      <w:r w:rsidR="006E358D">
        <w:rPr>
          <w:rFonts w:cs="Arial"/>
          <w:sz w:val="20"/>
          <w:szCs w:val="20"/>
        </w:rPr>
        <w:t>10</w:t>
      </w:r>
      <w:r w:rsidR="006E358D" w:rsidRPr="00796C96">
        <w:rPr>
          <w:rFonts w:cs="Arial"/>
          <w:sz w:val="20"/>
          <w:szCs w:val="20"/>
        </w:rPr>
        <w:t xml:space="preserve"> kalendářních dní před</w:t>
      </w:r>
      <w:r w:rsidR="006E358D">
        <w:rPr>
          <w:rFonts w:cs="Arial"/>
          <w:sz w:val="20"/>
          <w:szCs w:val="20"/>
        </w:rPr>
        <w:t xml:space="preserve"> požadovaným termínem plnění.</w:t>
      </w:r>
    </w:p>
    <w:p w14:paraId="5E871390" w14:textId="2AA01464" w:rsidR="000016DD" w:rsidRDefault="0083622D" w:rsidP="00EE7431">
      <w:pPr>
        <w:pStyle w:val="slovn2rove"/>
        <w:numPr>
          <w:ilvl w:val="1"/>
          <w:numId w:val="4"/>
        </w:numPr>
        <w:ind w:left="567" w:hanging="567"/>
        <w:rPr>
          <w:rFonts w:cs="Arial"/>
          <w:sz w:val="20"/>
          <w:szCs w:val="20"/>
        </w:rPr>
      </w:pPr>
      <w:r>
        <w:rPr>
          <w:rFonts w:cs="Arial"/>
          <w:sz w:val="20"/>
          <w:szCs w:val="20"/>
        </w:rPr>
        <w:t>Dodavatel</w:t>
      </w:r>
      <w:r w:rsidR="000016DD">
        <w:rPr>
          <w:rFonts w:cs="Arial"/>
          <w:sz w:val="20"/>
          <w:szCs w:val="20"/>
        </w:rPr>
        <w:t xml:space="preserve"> je povinen nejpozději </w:t>
      </w:r>
      <w:r w:rsidR="00C87D57">
        <w:rPr>
          <w:rFonts w:cs="Arial"/>
          <w:sz w:val="20"/>
          <w:szCs w:val="20"/>
        </w:rPr>
        <w:t xml:space="preserve">do 2 </w:t>
      </w:r>
      <w:r w:rsidR="000016DD">
        <w:rPr>
          <w:rFonts w:cs="Arial"/>
          <w:sz w:val="20"/>
          <w:szCs w:val="20"/>
        </w:rPr>
        <w:t>pracovní</w:t>
      </w:r>
      <w:r w:rsidR="00C87D57">
        <w:rPr>
          <w:rFonts w:cs="Arial"/>
          <w:sz w:val="20"/>
          <w:szCs w:val="20"/>
        </w:rPr>
        <w:t>ch</w:t>
      </w:r>
      <w:r w:rsidR="000016DD">
        <w:rPr>
          <w:rFonts w:cs="Arial"/>
          <w:sz w:val="20"/>
          <w:szCs w:val="20"/>
        </w:rPr>
        <w:t xml:space="preserve"> dn</w:t>
      </w:r>
      <w:r w:rsidR="00C87D57">
        <w:rPr>
          <w:rFonts w:cs="Arial"/>
          <w:sz w:val="20"/>
          <w:szCs w:val="20"/>
        </w:rPr>
        <w:t>í</w:t>
      </w:r>
      <w:r w:rsidR="000016DD">
        <w:rPr>
          <w:rFonts w:cs="Arial"/>
          <w:sz w:val="20"/>
          <w:szCs w:val="20"/>
        </w:rPr>
        <w:t xml:space="preserve"> objednávku potvrdit. </w:t>
      </w:r>
    </w:p>
    <w:p w14:paraId="7F066662" w14:textId="76BBA57C" w:rsidR="000016DD" w:rsidRDefault="000016DD" w:rsidP="00EE7431">
      <w:pPr>
        <w:pStyle w:val="slovn2rove"/>
        <w:numPr>
          <w:ilvl w:val="1"/>
          <w:numId w:val="4"/>
        </w:numPr>
        <w:ind w:left="567" w:hanging="567"/>
        <w:rPr>
          <w:rFonts w:cs="Arial"/>
          <w:sz w:val="20"/>
          <w:szCs w:val="20"/>
        </w:rPr>
      </w:pPr>
      <w:r w:rsidRPr="00C17B42">
        <w:rPr>
          <w:rFonts w:cs="Arial"/>
          <w:sz w:val="20"/>
          <w:szCs w:val="20"/>
        </w:rPr>
        <w:t xml:space="preserve">V případě pochybností je </w:t>
      </w:r>
      <w:r w:rsidR="0083622D">
        <w:rPr>
          <w:rFonts w:cs="Arial"/>
          <w:sz w:val="20"/>
          <w:szCs w:val="20"/>
        </w:rPr>
        <w:t>dodavatel</w:t>
      </w:r>
      <w:r w:rsidRPr="00C17B42">
        <w:rPr>
          <w:rFonts w:cs="Arial"/>
          <w:sz w:val="20"/>
          <w:szCs w:val="20"/>
        </w:rPr>
        <w:t xml:space="preserve"> povinen vyžádat si od </w:t>
      </w:r>
      <w:r w:rsidR="0083622D">
        <w:rPr>
          <w:rFonts w:cs="Arial"/>
          <w:sz w:val="20"/>
          <w:szCs w:val="20"/>
        </w:rPr>
        <w:t>objednatele</w:t>
      </w:r>
      <w:r>
        <w:rPr>
          <w:rFonts w:cs="Arial"/>
          <w:sz w:val="20"/>
          <w:szCs w:val="20"/>
        </w:rPr>
        <w:t xml:space="preserve"> </w:t>
      </w:r>
      <w:r w:rsidRPr="00C17B42">
        <w:rPr>
          <w:rFonts w:cs="Arial"/>
          <w:sz w:val="20"/>
          <w:szCs w:val="20"/>
        </w:rPr>
        <w:t>doplňující informace. Neučiní-li tak</w:t>
      </w:r>
      <w:r>
        <w:rPr>
          <w:rFonts w:cs="Arial"/>
          <w:sz w:val="20"/>
          <w:szCs w:val="20"/>
        </w:rPr>
        <w:t xml:space="preserve"> ve lhůtě dle předchozího odstavce smlouvy</w:t>
      </w:r>
      <w:r w:rsidRPr="00C17B42">
        <w:rPr>
          <w:rFonts w:cs="Arial"/>
          <w:sz w:val="20"/>
          <w:szCs w:val="20"/>
        </w:rPr>
        <w:t>, má se za to, že pokyny jsou pro něho dostačující a nemůže se z tohoto důvodu zprostit odpovědnosti za nesplnění či vadné splnění zakázky.</w:t>
      </w:r>
      <w:r>
        <w:rPr>
          <w:rFonts w:cs="Arial"/>
          <w:sz w:val="20"/>
          <w:szCs w:val="20"/>
        </w:rPr>
        <w:t xml:space="preserve"> Po dobu, než jsou poskytnuty doplňující informace, lhůta dle předchozího odstavce smlouvy neběží. </w:t>
      </w:r>
    </w:p>
    <w:p w14:paraId="5F8945FF" w14:textId="37798218" w:rsidR="000016DD" w:rsidRDefault="0083622D" w:rsidP="00EE7431">
      <w:pPr>
        <w:pStyle w:val="slovn2rove"/>
        <w:numPr>
          <w:ilvl w:val="1"/>
          <w:numId w:val="4"/>
        </w:numPr>
        <w:ind w:left="567" w:hanging="567"/>
        <w:rPr>
          <w:rFonts w:cs="Arial"/>
          <w:sz w:val="20"/>
          <w:szCs w:val="20"/>
        </w:rPr>
      </w:pPr>
      <w:r>
        <w:rPr>
          <w:rFonts w:cs="Arial"/>
          <w:sz w:val="20"/>
          <w:szCs w:val="20"/>
        </w:rPr>
        <w:t>Dodavatel</w:t>
      </w:r>
      <w:r w:rsidR="000016DD">
        <w:rPr>
          <w:rFonts w:cs="Arial"/>
          <w:sz w:val="20"/>
          <w:szCs w:val="20"/>
        </w:rPr>
        <w:t xml:space="preserve"> </w:t>
      </w:r>
      <w:r w:rsidR="000016DD" w:rsidRPr="00C87D57">
        <w:rPr>
          <w:rFonts w:cs="Arial"/>
          <w:b/>
          <w:sz w:val="20"/>
          <w:szCs w:val="20"/>
        </w:rPr>
        <w:t>není oprávněn</w:t>
      </w:r>
      <w:r w:rsidR="000016DD">
        <w:rPr>
          <w:rFonts w:cs="Arial"/>
          <w:sz w:val="20"/>
          <w:szCs w:val="20"/>
        </w:rPr>
        <w:t xml:space="preserve"> odmítnout zadání veřejné zakázky dle této rámcové smlouvy.</w:t>
      </w:r>
    </w:p>
    <w:p w14:paraId="7330CA9B" w14:textId="77777777" w:rsidR="002E5E44" w:rsidRDefault="002E5E44" w:rsidP="002E5E44">
      <w:pPr>
        <w:pStyle w:val="slovn2rove"/>
        <w:ind w:left="567"/>
        <w:rPr>
          <w:rFonts w:cs="Arial"/>
          <w:sz w:val="20"/>
          <w:szCs w:val="20"/>
        </w:rPr>
      </w:pPr>
    </w:p>
    <w:p w14:paraId="0FD1989A" w14:textId="10ED54CE" w:rsidR="000016DD" w:rsidRPr="002E5E44" w:rsidRDefault="002E5E44" w:rsidP="002E5E44">
      <w:pPr>
        <w:pStyle w:val="BodyText21"/>
        <w:widowControl/>
        <w:numPr>
          <w:ilvl w:val="0"/>
          <w:numId w:val="2"/>
        </w:numPr>
        <w:spacing w:after="120"/>
        <w:ind w:left="851" w:hanging="142"/>
        <w:jc w:val="center"/>
        <w:rPr>
          <w:rFonts w:ascii="Arial" w:hAnsi="Arial" w:cs="Arial"/>
          <w:b/>
          <w:sz w:val="20"/>
        </w:rPr>
      </w:pPr>
      <w:r w:rsidRPr="002E5E44">
        <w:rPr>
          <w:rFonts w:ascii="Arial" w:hAnsi="Arial" w:cs="Arial"/>
          <w:b/>
          <w:sz w:val="20"/>
        </w:rPr>
        <w:t>Předmět plnění dílčí smlouvy</w:t>
      </w:r>
    </w:p>
    <w:p w14:paraId="347DC99C" w14:textId="77777777" w:rsidR="00CD5F03" w:rsidRDefault="0083622D" w:rsidP="00EE7431">
      <w:pPr>
        <w:pStyle w:val="Odstavecseseznamem"/>
        <w:numPr>
          <w:ilvl w:val="0"/>
          <w:numId w:val="13"/>
        </w:numPr>
        <w:spacing w:after="120"/>
        <w:ind w:left="567" w:hanging="567"/>
        <w:contextualSpacing w:val="0"/>
        <w:jc w:val="both"/>
        <w:rPr>
          <w:rFonts w:ascii="Arial" w:hAnsi="Arial" w:cs="Arial"/>
          <w:color w:val="000000"/>
        </w:rPr>
      </w:pPr>
      <w:r>
        <w:rPr>
          <w:rFonts w:ascii="Arial" w:hAnsi="Arial" w:cs="Arial"/>
          <w:color w:val="000000"/>
        </w:rPr>
        <w:t>Dodavatel</w:t>
      </w:r>
      <w:r w:rsidR="006E3A1D" w:rsidRPr="006143CA">
        <w:rPr>
          <w:rFonts w:ascii="Arial" w:hAnsi="Arial" w:cs="Arial"/>
          <w:color w:val="000000"/>
        </w:rPr>
        <w:t xml:space="preserve"> se </w:t>
      </w:r>
      <w:r w:rsidR="002E5E44" w:rsidRPr="006143CA">
        <w:rPr>
          <w:rFonts w:ascii="Arial" w:hAnsi="Arial" w:cs="Arial"/>
          <w:color w:val="000000"/>
        </w:rPr>
        <w:t xml:space="preserve">dílčí smlouvou </w:t>
      </w:r>
      <w:r w:rsidR="006E3A1D" w:rsidRPr="006143CA">
        <w:rPr>
          <w:rFonts w:ascii="Arial" w:hAnsi="Arial" w:cs="Arial"/>
          <w:color w:val="000000"/>
        </w:rPr>
        <w:t xml:space="preserve">zavazuje </w:t>
      </w:r>
      <w:r>
        <w:rPr>
          <w:rFonts w:ascii="Arial" w:hAnsi="Arial" w:cs="Arial"/>
          <w:color w:val="000000"/>
        </w:rPr>
        <w:t>poskytnout objednateli sužbu, jež je blíže specifikována</w:t>
      </w:r>
      <w:r w:rsidR="006E3A1D" w:rsidRPr="006143CA">
        <w:rPr>
          <w:rFonts w:ascii="Arial" w:hAnsi="Arial" w:cs="Arial"/>
          <w:color w:val="000000"/>
        </w:rPr>
        <w:t xml:space="preserve"> </w:t>
      </w:r>
      <w:r>
        <w:rPr>
          <w:rFonts w:ascii="Arial" w:hAnsi="Arial" w:cs="Arial"/>
          <w:color w:val="000000"/>
        </w:rPr>
        <w:t>v Příloze č. 1 této smlouvy.</w:t>
      </w:r>
      <w:r w:rsidR="002B6528" w:rsidRPr="006143CA">
        <w:rPr>
          <w:rFonts w:ascii="Arial" w:hAnsi="Arial" w:cs="Arial"/>
          <w:color w:val="000000"/>
        </w:rPr>
        <w:t xml:space="preserve"> </w:t>
      </w:r>
      <w:r>
        <w:rPr>
          <w:rFonts w:ascii="Arial" w:hAnsi="Arial" w:cs="Arial"/>
          <w:color w:val="000000"/>
        </w:rPr>
        <w:t>Objednatel se zavazuje poskytnout dodavateli nutnou součinnost k řádnému poskytnutí služby a za službu uhradit dohodnutou cenu.</w:t>
      </w:r>
      <w:bookmarkEnd w:id="0"/>
    </w:p>
    <w:p w14:paraId="3C6DD194" w14:textId="627E3C61" w:rsidR="000824CE" w:rsidRPr="00CD5F03" w:rsidRDefault="00CD5F03" w:rsidP="00EE7431">
      <w:pPr>
        <w:pStyle w:val="Odstavecseseznamem"/>
        <w:numPr>
          <w:ilvl w:val="0"/>
          <w:numId w:val="13"/>
        </w:numPr>
        <w:spacing w:after="120"/>
        <w:ind w:left="567" w:hanging="567"/>
        <w:contextualSpacing w:val="0"/>
        <w:jc w:val="both"/>
        <w:rPr>
          <w:rFonts w:ascii="Arial" w:hAnsi="Arial" w:cs="Arial"/>
          <w:color w:val="000000"/>
        </w:rPr>
      </w:pPr>
      <w:r>
        <w:rPr>
          <w:rFonts w:ascii="Arial" w:hAnsi="Arial" w:cs="Arial"/>
          <w:color w:val="000000"/>
        </w:rPr>
        <w:lastRenderedPageBreak/>
        <w:t>Dodavatel se zavazuje poskytnout službu v místě jednání Zastupitelstva Karlovarského kraje, které bude specifikováno objednatelem v každé objednávce</w:t>
      </w:r>
      <w:r w:rsidR="005A75CD" w:rsidRPr="00CD5F03">
        <w:rPr>
          <w:rFonts w:ascii="Arial" w:hAnsi="Arial" w:cs="Arial"/>
          <w:color w:val="000000"/>
        </w:rPr>
        <w:t>.</w:t>
      </w:r>
    </w:p>
    <w:p w14:paraId="4E6E319E" w14:textId="7290ED47" w:rsidR="002F4686" w:rsidRPr="00CD5F03" w:rsidRDefault="00CD5F03" w:rsidP="00EE7431">
      <w:pPr>
        <w:pStyle w:val="Odstavecseseznamem"/>
        <w:numPr>
          <w:ilvl w:val="0"/>
          <w:numId w:val="13"/>
        </w:numPr>
        <w:spacing w:after="120"/>
        <w:ind w:left="567" w:hanging="567"/>
        <w:contextualSpacing w:val="0"/>
        <w:jc w:val="both"/>
        <w:rPr>
          <w:rFonts w:ascii="Arial" w:hAnsi="Arial" w:cs="Arial"/>
          <w:color w:val="000000"/>
        </w:rPr>
      </w:pPr>
      <w:r>
        <w:rPr>
          <w:rFonts w:ascii="Arial" w:hAnsi="Arial" w:cs="Arial"/>
          <w:color w:val="000000"/>
        </w:rPr>
        <w:t>O každém poskytnutí služby bude mezi stranami sepsán předávací protokol podepsaný oběma smluvními stranami.</w:t>
      </w:r>
    </w:p>
    <w:p w14:paraId="03FF61F2" w14:textId="116B6DA5" w:rsidR="002F4686" w:rsidRDefault="00CD5F03" w:rsidP="00EE7431">
      <w:pPr>
        <w:pStyle w:val="Odstavecseseznamem"/>
        <w:numPr>
          <w:ilvl w:val="0"/>
          <w:numId w:val="13"/>
        </w:numPr>
        <w:spacing w:after="120"/>
        <w:ind w:left="567" w:hanging="567"/>
        <w:contextualSpacing w:val="0"/>
        <w:jc w:val="both"/>
        <w:rPr>
          <w:rFonts w:ascii="Arial" w:hAnsi="Arial" w:cs="Arial"/>
          <w:color w:val="000000"/>
        </w:rPr>
      </w:pPr>
      <w:r w:rsidRPr="00FF7651">
        <w:rPr>
          <w:rFonts w:ascii="Arial" w:hAnsi="Arial" w:cs="Arial"/>
          <w:color w:val="000000"/>
        </w:rPr>
        <w:t>Veškeré věci a podklady, které byly objednatelem předány a nebyly spotřebovány či jinak užity, zůstávají ve vlastnictví objednatele</w:t>
      </w:r>
      <w:r w:rsidR="002F4686" w:rsidRPr="00FF7651">
        <w:rPr>
          <w:rFonts w:ascii="Arial" w:hAnsi="Arial" w:cs="Arial"/>
          <w:color w:val="000000"/>
        </w:rPr>
        <w:t xml:space="preserve">. </w:t>
      </w:r>
      <w:r w:rsidRPr="00FF7651">
        <w:rPr>
          <w:rFonts w:ascii="Arial" w:hAnsi="Arial" w:cs="Arial"/>
          <w:color w:val="000000"/>
        </w:rPr>
        <w:t>Dodavatel je povinen tyto věci a podklady objednateli vrátit</w:t>
      </w:r>
      <w:r w:rsidR="009863A7" w:rsidRPr="00FF7651">
        <w:rPr>
          <w:rFonts w:ascii="Arial" w:hAnsi="Arial" w:cs="Arial"/>
          <w:color w:val="000000"/>
        </w:rPr>
        <w:t xml:space="preserve"> nejpozději při podpisu předávacího protokolu dl</w:t>
      </w:r>
      <w:r w:rsidR="00112C2F">
        <w:rPr>
          <w:rFonts w:ascii="Arial" w:hAnsi="Arial" w:cs="Arial"/>
          <w:color w:val="000000"/>
        </w:rPr>
        <w:t>e</w:t>
      </w:r>
      <w:r w:rsidR="009863A7" w:rsidRPr="00FF7651">
        <w:rPr>
          <w:rFonts w:ascii="Arial" w:hAnsi="Arial" w:cs="Arial"/>
          <w:color w:val="000000"/>
        </w:rPr>
        <w:t xml:space="preserve"> předchozího odstavce smlouvy.</w:t>
      </w:r>
    </w:p>
    <w:p w14:paraId="4B0ED683" w14:textId="77777777" w:rsidR="008839C0" w:rsidRPr="00FF7651" w:rsidRDefault="008839C0" w:rsidP="008839C0">
      <w:pPr>
        <w:pStyle w:val="Odstavecseseznamem"/>
        <w:spacing w:after="120"/>
        <w:ind w:left="567"/>
        <w:contextualSpacing w:val="0"/>
        <w:jc w:val="both"/>
        <w:rPr>
          <w:rFonts w:ascii="Arial" w:hAnsi="Arial" w:cs="Arial"/>
          <w:color w:val="000000"/>
        </w:rPr>
      </w:pPr>
    </w:p>
    <w:p w14:paraId="18E18F75" w14:textId="3AED7578" w:rsidR="005A75CD" w:rsidRDefault="009863A7"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C</w:t>
      </w:r>
      <w:r w:rsidR="005A75CD" w:rsidRPr="005A75CD">
        <w:rPr>
          <w:rFonts w:ascii="Arial" w:hAnsi="Arial" w:cs="Arial"/>
          <w:b/>
          <w:sz w:val="20"/>
        </w:rPr>
        <w:t>ena</w:t>
      </w:r>
    </w:p>
    <w:p w14:paraId="45655D13" w14:textId="1C5BEB29" w:rsidR="006143CA" w:rsidRDefault="006143CA" w:rsidP="00EE7431">
      <w:pPr>
        <w:pStyle w:val="slovn2rove"/>
        <w:keepNext w:val="0"/>
        <w:numPr>
          <w:ilvl w:val="1"/>
          <w:numId w:val="14"/>
        </w:numPr>
        <w:tabs>
          <w:tab w:val="clear" w:pos="705"/>
          <w:tab w:val="num" w:pos="567"/>
        </w:tabs>
        <w:ind w:left="567" w:hanging="567"/>
        <w:rPr>
          <w:rFonts w:cs="Arial"/>
          <w:sz w:val="20"/>
          <w:szCs w:val="20"/>
        </w:rPr>
      </w:pPr>
      <w:r w:rsidRPr="008D5C94">
        <w:rPr>
          <w:rFonts w:cs="Arial"/>
          <w:sz w:val="20"/>
          <w:szCs w:val="20"/>
        </w:rPr>
        <w:t>Smluvní strany sjednávají za plnění jednotlivých zakázek zadávaných na základě této rámcové smlouvy smluvní cen</w:t>
      </w:r>
      <w:r w:rsidR="00517588">
        <w:rPr>
          <w:rFonts w:cs="Arial"/>
          <w:sz w:val="20"/>
          <w:szCs w:val="20"/>
        </w:rPr>
        <w:t>y</w:t>
      </w:r>
      <w:r w:rsidR="009863A7">
        <w:rPr>
          <w:rFonts w:cs="Arial"/>
          <w:sz w:val="20"/>
          <w:szCs w:val="20"/>
        </w:rPr>
        <w:t xml:space="preserve"> ve výši</w:t>
      </w:r>
      <w:r w:rsidR="00517588">
        <w:rPr>
          <w:rFonts w:cs="Arial"/>
          <w:sz w:val="20"/>
          <w:szCs w:val="20"/>
        </w:rPr>
        <w:t>:</w:t>
      </w:r>
    </w:p>
    <w:p w14:paraId="60376D97" w14:textId="0A2BC60E" w:rsidR="009863A7" w:rsidRDefault="009863A7" w:rsidP="009863A7">
      <w:pPr>
        <w:pStyle w:val="slovn2rove"/>
        <w:keepNext w:val="0"/>
        <w:tabs>
          <w:tab w:val="clear" w:pos="567"/>
        </w:tabs>
        <w:ind w:left="567"/>
        <w:rPr>
          <w:rFonts w:cs="Arial"/>
          <w:sz w:val="20"/>
          <w:szCs w:val="20"/>
        </w:rPr>
      </w:pPr>
      <w:r w:rsidRPr="00BF25E7">
        <w:rPr>
          <w:rFonts w:cs="Arial"/>
          <w:sz w:val="20"/>
          <w:szCs w:val="20"/>
          <w:highlight w:val="yellow"/>
        </w:rPr>
        <w:t>……………………………</w:t>
      </w:r>
      <w:r>
        <w:rPr>
          <w:rFonts w:cs="Arial"/>
          <w:sz w:val="20"/>
          <w:szCs w:val="20"/>
        </w:rPr>
        <w:t xml:space="preserve"> Kč bez DPH</w:t>
      </w:r>
    </w:p>
    <w:p w14:paraId="4C59CE44" w14:textId="25457487" w:rsidR="009863A7" w:rsidRDefault="009863A7" w:rsidP="009863A7">
      <w:pPr>
        <w:pStyle w:val="slovn2rove"/>
        <w:keepNext w:val="0"/>
        <w:tabs>
          <w:tab w:val="clear" w:pos="567"/>
        </w:tabs>
        <w:ind w:left="567"/>
        <w:rPr>
          <w:rFonts w:cs="Arial"/>
          <w:sz w:val="20"/>
          <w:szCs w:val="20"/>
        </w:rPr>
      </w:pPr>
      <w:r w:rsidRPr="00BF25E7">
        <w:rPr>
          <w:rFonts w:cs="Arial"/>
          <w:sz w:val="20"/>
          <w:szCs w:val="20"/>
          <w:highlight w:val="yellow"/>
        </w:rPr>
        <w:t>…………………………….</w:t>
      </w:r>
      <w:r>
        <w:rPr>
          <w:rFonts w:cs="Arial"/>
          <w:sz w:val="20"/>
          <w:szCs w:val="20"/>
        </w:rPr>
        <w:t xml:space="preserve"> DPH</w:t>
      </w:r>
    </w:p>
    <w:p w14:paraId="74942672" w14:textId="7FC48CD7" w:rsidR="009863A7" w:rsidRDefault="009863A7" w:rsidP="009863A7">
      <w:pPr>
        <w:pStyle w:val="slovn2rove"/>
        <w:keepNext w:val="0"/>
        <w:tabs>
          <w:tab w:val="clear" w:pos="567"/>
        </w:tabs>
        <w:ind w:left="567"/>
        <w:rPr>
          <w:rFonts w:cs="Arial"/>
          <w:sz w:val="20"/>
          <w:szCs w:val="20"/>
        </w:rPr>
      </w:pPr>
      <w:r w:rsidRPr="00BF25E7">
        <w:rPr>
          <w:rFonts w:cs="Arial"/>
          <w:sz w:val="20"/>
          <w:szCs w:val="20"/>
          <w:highlight w:val="yellow"/>
        </w:rPr>
        <w:t>…………………………….</w:t>
      </w:r>
      <w:r w:rsidR="00BF25E7">
        <w:rPr>
          <w:rFonts w:cs="Arial"/>
          <w:sz w:val="20"/>
          <w:szCs w:val="20"/>
        </w:rPr>
        <w:t xml:space="preserve"> </w:t>
      </w:r>
      <w:r>
        <w:rPr>
          <w:rFonts w:cs="Arial"/>
          <w:sz w:val="20"/>
          <w:szCs w:val="20"/>
        </w:rPr>
        <w:t>Kč včetně DPH</w:t>
      </w:r>
    </w:p>
    <w:p w14:paraId="34C199E6" w14:textId="17B011B1" w:rsidR="009863A7" w:rsidRDefault="009863A7" w:rsidP="009863A7">
      <w:pPr>
        <w:pStyle w:val="slovn2rove"/>
        <w:keepNext w:val="0"/>
        <w:tabs>
          <w:tab w:val="num" w:pos="567"/>
        </w:tabs>
        <w:ind w:left="567"/>
        <w:rPr>
          <w:rFonts w:cs="Arial"/>
          <w:sz w:val="20"/>
          <w:szCs w:val="20"/>
        </w:rPr>
      </w:pPr>
      <w:r>
        <w:rPr>
          <w:rFonts w:cs="Arial"/>
          <w:sz w:val="20"/>
          <w:szCs w:val="20"/>
        </w:rPr>
        <w:t>za poskytnutí služby v každém jednacím dnu Zastupitelstva Karlovarského kraje</w:t>
      </w:r>
      <w:r w:rsidR="00517588">
        <w:rPr>
          <w:rFonts w:cs="Arial"/>
          <w:sz w:val="20"/>
          <w:szCs w:val="20"/>
        </w:rPr>
        <w:t xml:space="preserve"> </w:t>
      </w:r>
      <w:r w:rsidR="00517588" w:rsidRPr="00517588">
        <w:rPr>
          <w:rFonts w:cs="Arial"/>
          <w:sz w:val="20"/>
          <w:szCs w:val="20"/>
        </w:rPr>
        <w:t>místem plnění v zastupitelském sálu</w:t>
      </w:r>
      <w:r>
        <w:rPr>
          <w:rFonts w:cs="Arial"/>
          <w:sz w:val="20"/>
          <w:szCs w:val="20"/>
        </w:rPr>
        <w:t xml:space="preserve">.  </w:t>
      </w:r>
    </w:p>
    <w:p w14:paraId="1A282CC0" w14:textId="77777777" w:rsidR="00517588" w:rsidRDefault="00517588" w:rsidP="00517588">
      <w:pPr>
        <w:pStyle w:val="slovn2rove"/>
        <w:keepNext w:val="0"/>
        <w:tabs>
          <w:tab w:val="clear" w:pos="567"/>
        </w:tabs>
        <w:ind w:left="567"/>
        <w:rPr>
          <w:rFonts w:cs="Arial"/>
          <w:sz w:val="20"/>
          <w:szCs w:val="20"/>
        </w:rPr>
      </w:pPr>
      <w:r w:rsidRPr="00BF25E7">
        <w:rPr>
          <w:rFonts w:cs="Arial"/>
          <w:sz w:val="20"/>
          <w:szCs w:val="20"/>
          <w:highlight w:val="yellow"/>
        </w:rPr>
        <w:t>……………………………</w:t>
      </w:r>
      <w:r>
        <w:rPr>
          <w:rFonts w:cs="Arial"/>
          <w:sz w:val="20"/>
          <w:szCs w:val="20"/>
        </w:rPr>
        <w:t xml:space="preserve"> Kč bez DPH</w:t>
      </w:r>
    </w:p>
    <w:p w14:paraId="12497DEC" w14:textId="77777777" w:rsidR="00517588" w:rsidRDefault="00517588" w:rsidP="00517588">
      <w:pPr>
        <w:pStyle w:val="slovn2rove"/>
        <w:keepNext w:val="0"/>
        <w:tabs>
          <w:tab w:val="clear" w:pos="567"/>
        </w:tabs>
        <w:ind w:left="567"/>
        <w:rPr>
          <w:rFonts w:cs="Arial"/>
          <w:sz w:val="20"/>
          <w:szCs w:val="20"/>
        </w:rPr>
      </w:pPr>
      <w:r w:rsidRPr="00BF25E7">
        <w:rPr>
          <w:rFonts w:cs="Arial"/>
          <w:sz w:val="20"/>
          <w:szCs w:val="20"/>
          <w:highlight w:val="yellow"/>
        </w:rPr>
        <w:t>…………………………….</w:t>
      </w:r>
      <w:r>
        <w:rPr>
          <w:rFonts w:cs="Arial"/>
          <w:sz w:val="20"/>
          <w:szCs w:val="20"/>
        </w:rPr>
        <w:t xml:space="preserve"> DPH</w:t>
      </w:r>
    </w:p>
    <w:p w14:paraId="287074BE" w14:textId="77777777" w:rsidR="00517588" w:rsidRDefault="00517588" w:rsidP="00517588">
      <w:pPr>
        <w:pStyle w:val="slovn2rove"/>
        <w:keepNext w:val="0"/>
        <w:tabs>
          <w:tab w:val="clear" w:pos="567"/>
        </w:tabs>
        <w:ind w:left="567"/>
        <w:rPr>
          <w:rFonts w:cs="Arial"/>
          <w:sz w:val="20"/>
          <w:szCs w:val="20"/>
        </w:rPr>
      </w:pPr>
      <w:r w:rsidRPr="00BF25E7">
        <w:rPr>
          <w:rFonts w:cs="Arial"/>
          <w:sz w:val="20"/>
          <w:szCs w:val="20"/>
          <w:highlight w:val="yellow"/>
        </w:rPr>
        <w:t>…………………………….</w:t>
      </w:r>
      <w:r>
        <w:rPr>
          <w:rFonts w:cs="Arial"/>
          <w:sz w:val="20"/>
          <w:szCs w:val="20"/>
        </w:rPr>
        <w:t xml:space="preserve"> Kč včetně DPH</w:t>
      </w:r>
    </w:p>
    <w:p w14:paraId="588639E6" w14:textId="77777777" w:rsidR="004B189B" w:rsidRDefault="00517588" w:rsidP="00517588">
      <w:pPr>
        <w:pStyle w:val="slovn2rove"/>
        <w:keepNext w:val="0"/>
        <w:tabs>
          <w:tab w:val="num" w:pos="567"/>
        </w:tabs>
        <w:ind w:left="567"/>
        <w:rPr>
          <w:rFonts w:cs="Arial"/>
          <w:sz w:val="20"/>
          <w:szCs w:val="20"/>
        </w:rPr>
      </w:pPr>
      <w:r>
        <w:rPr>
          <w:rFonts w:cs="Arial"/>
          <w:sz w:val="20"/>
          <w:szCs w:val="20"/>
        </w:rPr>
        <w:t xml:space="preserve">za poskytnutí služby v každém jednacím dnu Zastupitelstva Karlovarského kraje </w:t>
      </w:r>
      <w:r w:rsidRPr="00517588">
        <w:rPr>
          <w:rFonts w:cs="Arial"/>
          <w:sz w:val="20"/>
          <w:szCs w:val="20"/>
        </w:rPr>
        <w:t>místem plnění</w:t>
      </w:r>
    </w:p>
    <w:p w14:paraId="7D3B64BA" w14:textId="306809B1" w:rsidR="00517588" w:rsidRDefault="00517588" w:rsidP="00517588">
      <w:pPr>
        <w:pStyle w:val="slovn2rove"/>
        <w:keepNext w:val="0"/>
        <w:tabs>
          <w:tab w:val="num" w:pos="567"/>
        </w:tabs>
        <w:ind w:left="567"/>
        <w:rPr>
          <w:rFonts w:cs="Arial"/>
          <w:sz w:val="20"/>
          <w:szCs w:val="20"/>
        </w:rPr>
      </w:pPr>
      <w:r w:rsidRPr="00517588">
        <w:rPr>
          <w:rFonts w:cs="Arial"/>
          <w:sz w:val="20"/>
          <w:szCs w:val="20"/>
        </w:rPr>
        <w:t>v externích prostorách</w:t>
      </w:r>
      <w:r>
        <w:rPr>
          <w:rFonts w:cs="Arial"/>
          <w:sz w:val="20"/>
          <w:szCs w:val="20"/>
        </w:rPr>
        <w:t xml:space="preserve">.  </w:t>
      </w:r>
    </w:p>
    <w:p w14:paraId="5CB08B06" w14:textId="71B45325" w:rsidR="006143CA" w:rsidRDefault="006143CA" w:rsidP="00EE7431">
      <w:pPr>
        <w:pStyle w:val="slovn2rove"/>
        <w:keepNext w:val="0"/>
        <w:numPr>
          <w:ilvl w:val="1"/>
          <w:numId w:val="14"/>
        </w:numPr>
        <w:tabs>
          <w:tab w:val="clear" w:pos="705"/>
        </w:tabs>
        <w:ind w:left="567" w:hanging="567"/>
        <w:rPr>
          <w:rFonts w:cs="Arial"/>
          <w:sz w:val="20"/>
          <w:szCs w:val="20"/>
        </w:rPr>
      </w:pPr>
      <w:r w:rsidRPr="00AB2847">
        <w:rPr>
          <w:rFonts w:cs="Arial"/>
          <w:sz w:val="20"/>
          <w:szCs w:val="20"/>
        </w:rPr>
        <w:t xml:space="preserve">Smluvní strany se dohodly, že odměna dle předchozího odstavce zahrnuje veškeré náklady </w:t>
      </w:r>
      <w:r w:rsidR="009863A7">
        <w:rPr>
          <w:rFonts w:cs="Arial"/>
          <w:sz w:val="20"/>
          <w:szCs w:val="20"/>
        </w:rPr>
        <w:t>dodavatele</w:t>
      </w:r>
      <w:r w:rsidRPr="00AB2847">
        <w:rPr>
          <w:rFonts w:cs="Arial"/>
          <w:sz w:val="20"/>
          <w:szCs w:val="20"/>
        </w:rPr>
        <w:t xml:space="preserve"> vynaložené </w:t>
      </w:r>
      <w:r w:rsidR="009863A7">
        <w:rPr>
          <w:rFonts w:cs="Arial"/>
          <w:sz w:val="20"/>
          <w:szCs w:val="20"/>
        </w:rPr>
        <w:t xml:space="preserve">dodavatelem </w:t>
      </w:r>
      <w:r>
        <w:rPr>
          <w:rFonts w:cs="Arial"/>
          <w:sz w:val="20"/>
          <w:szCs w:val="20"/>
        </w:rPr>
        <w:t>v souvislosti s</w:t>
      </w:r>
      <w:r w:rsidR="009863A7">
        <w:rPr>
          <w:rFonts w:cs="Arial"/>
          <w:sz w:val="20"/>
          <w:szCs w:val="20"/>
        </w:rPr>
        <w:t xml:space="preserve"> plněním </w:t>
      </w:r>
      <w:r>
        <w:rPr>
          <w:rFonts w:cs="Arial"/>
          <w:sz w:val="20"/>
          <w:szCs w:val="20"/>
        </w:rPr>
        <w:t>dle této smlouvy</w:t>
      </w:r>
      <w:r w:rsidR="006E358D">
        <w:rPr>
          <w:rFonts w:cs="Arial"/>
          <w:sz w:val="20"/>
          <w:szCs w:val="20"/>
        </w:rPr>
        <w:t>, včetně nákladů na dopravu a času stráveného cestou do místa plnění</w:t>
      </w:r>
      <w:r w:rsidR="00F721DB" w:rsidRPr="000E2A13">
        <w:rPr>
          <w:rFonts w:cs="Arial"/>
          <w:sz w:val="20"/>
          <w:szCs w:val="20"/>
        </w:rPr>
        <w:t>.</w:t>
      </w:r>
      <w:r>
        <w:rPr>
          <w:rFonts w:cs="Arial"/>
          <w:sz w:val="20"/>
          <w:szCs w:val="20"/>
        </w:rPr>
        <w:t xml:space="preserve"> Cena je stanovena jako nejvýše přípustná, její změna je možná pouze v souvislosti se změnou sazby DPH.</w:t>
      </w:r>
    </w:p>
    <w:p w14:paraId="7BD25F4F" w14:textId="137D714A" w:rsidR="006143CA" w:rsidRDefault="006143CA" w:rsidP="00EE7431">
      <w:pPr>
        <w:pStyle w:val="slovn2rove"/>
        <w:keepNext w:val="0"/>
        <w:numPr>
          <w:ilvl w:val="1"/>
          <w:numId w:val="14"/>
        </w:numPr>
        <w:rPr>
          <w:rFonts w:cs="Arial"/>
          <w:sz w:val="20"/>
          <w:szCs w:val="20"/>
        </w:rPr>
      </w:pPr>
      <w:r w:rsidRPr="00340985">
        <w:rPr>
          <w:rFonts w:cs="Arial"/>
          <w:sz w:val="20"/>
          <w:szCs w:val="20"/>
        </w:rPr>
        <w:t xml:space="preserve">Maximální hodnota plnění této rámcové smlouvy činí </w:t>
      </w:r>
      <w:r w:rsidR="008B1CC8" w:rsidRPr="00456971">
        <w:rPr>
          <w:rFonts w:cs="Arial"/>
          <w:b/>
          <w:sz w:val="20"/>
          <w:szCs w:val="20"/>
        </w:rPr>
        <w:t>1</w:t>
      </w:r>
      <w:r w:rsidR="009863A7" w:rsidRPr="00456971">
        <w:rPr>
          <w:rFonts w:cs="Arial"/>
          <w:b/>
          <w:sz w:val="20"/>
          <w:szCs w:val="20"/>
        </w:rPr>
        <w:t>.</w:t>
      </w:r>
      <w:r w:rsidR="00456971" w:rsidRPr="00456971">
        <w:rPr>
          <w:rFonts w:cs="Arial"/>
          <w:b/>
          <w:sz w:val="20"/>
          <w:szCs w:val="20"/>
        </w:rPr>
        <w:t>7</w:t>
      </w:r>
      <w:r w:rsidR="009863A7" w:rsidRPr="00456971">
        <w:rPr>
          <w:rFonts w:cs="Arial"/>
          <w:b/>
          <w:sz w:val="20"/>
          <w:szCs w:val="20"/>
        </w:rPr>
        <w:t>00.000</w:t>
      </w:r>
      <w:r w:rsidR="00396CC0" w:rsidRPr="00456971">
        <w:rPr>
          <w:rFonts w:cs="Arial"/>
          <w:b/>
          <w:sz w:val="20"/>
          <w:szCs w:val="20"/>
        </w:rPr>
        <w:t>,- Kč</w:t>
      </w:r>
      <w:r w:rsidRPr="00396CC0">
        <w:rPr>
          <w:rFonts w:cs="Arial"/>
          <w:b/>
          <w:sz w:val="20"/>
          <w:szCs w:val="20"/>
        </w:rPr>
        <w:t xml:space="preserve"> </w:t>
      </w:r>
      <w:r w:rsidR="009863A7">
        <w:rPr>
          <w:rFonts w:cs="Arial"/>
          <w:b/>
          <w:sz w:val="20"/>
          <w:szCs w:val="20"/>
        </w:rPr>
        <w:t>bez</w:t>
      </w:r>
      <w:r w:rsidRPr="00396CC0">
        <w:rPr>
          <w:rFonts w:cs="Arial"/>
          <w:b/>
          <w:sz w:val="20"/>
          <w:szCs w:val="20"/>
        </w:rPr>
        <w:t xml:space="preserve"> DPH</w:t>
      </w:r>
      <w:r w:rsidRPr="00340985">
        <w:rPr>
          <w:rFonts w:cs="Arial"/>
          <w:sz w:val="20"/>
          <w:szCs w:val="20"/>
        </w:rPr>
        <w:t>.</w:t>
      </w:r>
    </w:p>
    <w:p w14:paraId="7FBE3F08" w14:textId="36188174" w:rsidR="006143CA" w:rsidRDefault="006143CA" w:rsidP="00EE7431">
      <w:pPr>
        <w:pStyle w:val="slovn2rove"/>
        <w:keepNext w:val="0"/>
        <w:numPr>
          <w:ilvl w:val="1"/>
          <w:numId w:val="14"/>
        </w:numPr>
        <w:tabs>
          <w:tab w:val="clear" w:pos="705"/>
        </w:tabs>
        <w:ind w:left="567" w:hanging="567"/>
        <w:rPr>
          <w:rFonts w:cs="Arial"/>
          <w:sz w:val="20"/>
          <w:szCs w:val="20"/>
        </w:rPr>
      </w:pPr>
      <w:r>
        <w:rPr>
          <w:rFonts w:cs="Arial"/>
          <w:sz w:val="20"/>
          <w:szCs w:val="20"/>
        </w:rPr>
        <w:t xml:space="preserve">Úhrada za </w:t>
      </w:r>
      <w:r w:rsidR="009863A7">
        <w:rPr>
          <w:rFonts w:cs="Arial"/>
          <w:sz w:val="20"/>
          <w:szCs w:val="20"/>
        </w:rPr>
        <w:t>poskytnutí služby</w:t>
      </w:r>
      <w:r>
        <w:rPr>
          <w:rFonts w:cs="Arial"/>
          <w:sz w:val="20"/>
          <w:szCs w:val="20"/>
        </w:rPr>
        <w:t xml:space="preserve"> bude uskutečňována po splnění každé jednotlivé veřejné zakázky na základě faktury</w:t>
      </w:r>
      <w:r w:rsidRPr="00B439F0">
        <w:rPr>
          <w:rFonts w:cs="Arial"/>
          <w:sz w:val="20"/>
          <w:szCs w:val="20"/>
        </w:rPr>
        <w:t xml:space="preserve"> </w:t>
      </w:r>
      <w:r>
        <w:rPr>
          <w:rFonts w:cs="Arial"/>
          <w:sz w:val="20"/>
          <w:szCs w:val="20"/>
        </w:rPr>
        <w:t xml:space="preserve">vystavené </w:t>
      </w:r>
      <w:r w:rsidR="009863A7">
        <w:rPr>
          <w:rFonts w:cs="Arial"/>
          <w:sz w:val="20"/>
          <w:szCs w:val="20"/>
        </w:rPr>
        <w:t>dodavatelem</w:t>
      </w:r>
      <w:r>
        <w:rPr>
          <w:rFonts w:cs="Arial"/>
          <w:sz w:val="20"/>
          <w:szCs w:val="20"/>
        </w:rPr>
        <w:t xml:space="preserve">, </w:t>
      </w:r>
      <w:r w:rsidR="009863A7">
        <w:rPr>
          <w:rFonts w:cs="Arial"/>
          <w:sz w:val="20"/>
          <w:szCs w:val="20"/>
        </w:rPr>
        <w:t>jejíž přílohou bude potvrzený předávací protokol</w:t>
      </w:r>
      <w:r>
        <w:rPr>
          <w:rFonts w:cs="Arial"/>
          <w:sz w:val="20"/>
          <w:szCs w:val="20"/>
        </w:rPr>
        <w:t>.</w:t>
      </w:r>
    </w:p>
    <w:p w14:paraId="233F7E60" w14:textId="4461215D" w:rsidR="00F721DB" w:rsidRPr="00F721DB" w:rsidRDefault="00F721DB" w:rsidP="00EE7431">
      <w:pPr>
        <w:pStyle w:val="slovn2rove"/>
        <w:keepNext w:val="0"/>
        <w:numPr>
          <w:ilvl w:val="1"/>
          <w:numId w:val="14"/>
        </w:numPr>
        <w:tabs>
          <w:tab w:val="clear" w:pos="705"/>
        </w:tabs>
        <w:ind w:left="567" w:hanging="567"/>
        <w:rPr>
          <w:rFonts w:cs="Arial"/>
          <w:sz w:val="20"/>
          <w:szCs w:val="20"/>
        </w:rPr>
      </w:pPr>
      <w:r w:rsidRPr="00F721DB">
        <w:rPr>
          <w:rFonts w:cs="Arial"/>
          <w:sz w:val="20"/>
          <w:szCs w:val="20"/>
        </w:rPr>
        <w:t>Splatnost faktury je smluvními stranami dohodnuta na</w:t>
      </w:r>
      <w:r w:rsidR="009863A7">
        <w:rPr>
          <w:rFonts w:cs="Arial"/>
          <w:sz w:val="20"/>
          <w:szCs w:val="20"/>
        </w:rPr>
        <w:t xml:space="preserve"> 21</w:t>
      </w:r>
      <w:r w:rsidRPr="00F721DB">
        <w:rPr>
          <w:rFonts w:cs="Arial"/>
          <w:sz w:val="20"/>
          <w:szCs w:val="20"/>
        </w:rPr>
        <w:t xml:space="preserve"> (</w:t>
      </w:r>
      <w:r w:rsidR="006F0756">
        <w:rPr>
          <w:rFonts w:cs="Arial"/>
          <w:sz w:val="20"/>
          <w:szCs w:val="20"/>
        </w:rPr>
        <w:t>jednadvacet</w:t>
      </w:r>
      <w:r w:rsidRPr="00F721DB">
        <w:rPr>
          <w:rFonts w:cs="Arial"/>
          <w:sz w:val="20"/>
          <w:szCs w:val="20"/>
        </w:rPr>
        <w:t xml:space="preserve">) kalendářních dnů ode dne řádného doručení faktury </w:t>
      </w:r>
      <w:r w:rsidR="009863A7">
        <w:rPr>
          <w:rFonts w:cs="Arial"/>
          <w:sz w:val="20"/>
          <w:szCs w:val="20"/>
        </w:rPr>
        <w:t>objednateli</w:t>
      </w:r>
      <w:r w:rsidRPr="00F721DB">
        <w:rPr>
          <w:rFonts w:cs="Arial"/>
          <w:sz w:val="20"/>
          <w:szCs w:val="20"/>
        </w:rPr>
        <w:t xml:space="preserve">. </w:t>
      </w:r>
    </w:p>
    <w:p w14:paraId="158A997C" w14:textId="333C20F0" w:rsidR="00F721DB" w:rsidRDefault="00F721DB" w:rsidP="00EE7431">
      <w:pPr>
        <w:pStyle w:val="slovn2rove"/>
        <w:keepNext w:val="0"/>
        <w:numPr>
          <w:ilvl w:val="1"/>
          <w:numId w:val="14"/>
        </w:numPr>
        <w:tabs>
          <w:tab w:val="clear" w:pos="705"/>
        </w:tabs>
        <w:ind w:left="567" w:hanging="567"/>
        <w:rPr>
          <w:rFonts w:cs="Arial"/>
          <w:sz w:val="20"/>
          <w:szCs w:val="20"/>
        </w:rPr>
      </w:pPr>
      <w:r w:rsidRPr="00F721DB">
        <w:rPr>
          <w:rFonts w:cs="Arial"/>
          <w:sz w:val="20"/>
          <w:szCs w:val="20"/>
        </w:rPr>
        <w:t xml:space="preserve">Faktura bude vystavena nejpozději do 15. dne měsíce následujícího po dni uskutečnění zdanitelného plnění a bude obsahovat náležitosti daňového dokladu stanovené </w:t>
      </w:r>
      <w:r w:rsidRPr="00857ADC">
        <w:rPr>
          <w:rFonts w:cs="Arial"/>
          <w:sz w:val="20"/>
          <w:szCs w:val="20"/>
        </w:rPr>
        <w:t>zákon</w:t>
      </w:r>
      <w:r>
        <w:rPr>
          <w:rFonts w:cs="Arial"/>
          <w:sz w:val="20"/>
          <w:szCs w:val="20"/>
        </w:rPr>
        <w:t>em</w:t>
      </w:r>
      <w:r w:rsidRPr="00857ADC">
        <w:rPr>
          <w:rFonts w:cs="Arial"/>
          <w:sz w:val="20"/>
          <w:szCs w:val="20"/>
        </w:rPr>
        <w:t xml:space="preserve"> č. 235/2004 Sb., o dani z přidané hodnoty</w:t>
      </w:r>
      <w:r>
        <w:rPr>
          <w:rFonts w:cs="Arial"/>
          <w:sz w:val="20"/>
          <w:szCs w:val="20"/>
        </w:rPr>
        <w:t xml:space="preserve">, ve znění pozdějších předpisů </w:t>
      </w:r>
      <w:r w:rsidRPr="00857ADC">
        <w:rPr>
          <w:rFonts w:cs="Arial"/>
          <w:sz w:val="20"/>
          <w:szCs w:val="20"/>
        </w:rPr>
        <w:t>(dále jen „zákon o DPH“)</w:t>
      </w:r>
      <w:r w:rsidRPr="00F721DB">
        <w:rPr>
          <w:rFonts w:cs="Arial"/>
          <w:sz w:val="20"/>
          <w:szCs w:val="20"/>
        </w:rPr>
        <w:t xml:space="preserve"> a zákonem č. 563/1991 Sb., o účetnictví</w:t>
      </w:r>
      <w:r>
        <w:rPr>
          <w:rFonts w:cs="Arial"/>
          <w:sz w:val="20"/>
          <w:szCs w:val="20"/>
        </w:rPr>
        <w:t>, ve znění pozdějších předpisů</w:t>
      </w:r>
      <w:r w:rsidRPr="00F721DB">
        <w:rPr>
          <w:rFonts w:cs="Arial"/>
          <w:sz w:val="20"/>
          <w:szCs w:val="20"/>
        </w:rPr>
        <w:t xml:space="preserve">. V případě, že faktura nebude obsahovat správné údaje či bude neúplná, je </w:t>
      </w:r>
      <w:r w:rsidR="009863A7">
        <w:rPr>
          <w:rFonts w:cs="Arial"/>
          <w:sz w:val="20"/>
          <w:szCs w:val="20"/>
        </w:rPr>
        <w:t>objednatel</w:t>
      </w:r>
      <w:r w:rsidRPr="00F721DB">
        <w:rPr>
          <w:rFonts w:cs="Arial"/>
          <w:sz w:val="20"/>
          <w:szCs w:val="20"/>
        </w:rPr>
        <w:t xml:space="preserve"> oprávněn fakturu vrátit ve lhůtě do data její splatnosti </w:t>
      </w:r>
      <w:r w:rsidR="009863A7">
        <w:rPr>
          <w:rFonts w:cs="Arial"/>
          <w:sz w:val="20"/>
          <w:szCs w:val="20"/>
        </w:rPr>
        <w:t>dodavateli</w:t>
      </w:r>
      <w:r w:rsidRPr="00F721DB">
        <w:rPr>
          <w:rFonts w:cs="Arial"/>
          <w:sz w:val="20"/>
          <w:szCs w:val="20"/>
        </w:rPr>
        <w:t xml:space="preserve">. </w:t>
      </w:r>
      <w:r w:rsidR="009863A7">
        <w:rPr>
          <w:rFonts w:cs="Arial"/>
          <w:sz w:val="20"/>
          <w:szCs w:val="20"/>
        </w:rPr>
        <w:t>Dodavatel</w:t>
      </w:r>
      <w:r w:rsidRPr="00F721DB">
        <w:rPr>
          <w:rFonts w:cs="Arial"/>
          <w:sz w:val="20"/>
          <w:szCs w:val="20"/>
        </w:rPr>
        <w:t xml:space="preserve"> je povinen takovou fakturu opravit, aby splňovala podmínky stanovené v tomto článku smlouvy. Lhůta splatnosti běží u opravené faktury </w:t>
      </w:r>
      <w:r w:rsidR="00B41145">
        <w:rPr>
          <w:rFonts w:cs="Arial"/>
          <w:sz w:val="20"/>
          <w:szCs w:val="20"/>
        </w:rPr>
        <w:t xml:space="preserve">                   </w:t>
      </w:r>
      <w:r w:rsidRPr="00F721DB">
        <w:rPr>
          <w:rFonts w:cs="Arial"/>
          <w:sz w:val="20"/>
          <w:szCs w:val="20"/>
        </w:rPr>
        <w:t>od začátku.</w:t>
      </w:r>
    </w:p>
    <w:p w14:paraId="0A033460" w14:textId="73AE13BB" w:rsidR="006F0756" w:rsidRDefault="006F0756" w:rsidP="00EE7431">
      <w:pPr>
        <w:pStyle w:val="slovn2rove"/>
        <w:keepNext w:val="0"/>
        <w:numPr>
          <w:ilvl w:val="1"/>
          <w:numId w:val="14"/>
        </w:numPr>
        <w:tabs>
          <w:tab w:val="clear" w:pos="705"/>
        </w:tabs>
        <w:ind w:left="567" w:hanging="567"/>
        <w:rPr>
          <w:rFonts w:cs="Arial"/>
          <w:sz w:val="20"/>
          <w:szCs w:val="20"/>
        </w:rPr>
      </w:pPr>
      <w:r>
        <w:rPr>
          <w:rFonts w:cs="Arial"/>
          <w:sz w:val="20"/>
          <w:szCs w:val="20"/>
        </w:rPr>
        <w:t xml:space="preserve">Cena služeb je považována za uhrazenou řádně a včas, pokud </w:t>
      </w:r>
      <w:r w:rsidR="0093528D">
        <w:rPr>
          <w:rFonts w:cs="Arial"/>
          <w:sz w:val="20"/>
          <w:szCs w:val="20"/>
        </w:rPr>
        <w:t>ke dni splatnosti ceny budou peněžní prostředky odpovídající ceně odepsány z účtu objednatele ve prospěch dodavatele.</w:t>
      </w:r>
    </w:p>
    <w:p w14:paraId="4B72D951" w14:textId="6E1A6133" w:rsidR="00857ADC" w:rsidRDefault="00857ADC" w:rsidP="00EE7431">
      <w:pPr>
        <w:pStyle w:val="slovn2rove"/>
        <w:keepNext w:val="0"/>
        <w:numPr>
          <w:ilvl w:val="1"/>
          <w:numId w:val="14"/>
        </w:numPr>
        <w:tabs>
          <w:tab w:val="clear" w:pos="705"/>
        </w:tabs>
        <w:ind w:left="567" w:hanging="567"/>
        <w:rPr>
          <w:rFonts w:cs="Arial"/>
          <w:sz w:val="20"/>
          <w:szCs w:val="20"/>
        </w:rPr>
      </w:pPr>
      <w:r w:rsidRPr="00857ADC">
        <w:rPr>
          <w:rFonts w:cs="Arial"/>
          <w:sz w:val="20"/>
          <w:szCs w:val="20"/>
        </w:rPr>
        <w:t xml:space="preserve">Smluvní strany této smlouvy se dohodly, že </w:t>
      </w:r>
      <w:r w:rsidR="006F0756">
        <w:rPr>
          <w:rFonts w:cs="Arial"/>
          <w:sz w:val="20"/>
          <w:szCs w:val="20"/>
        </w:rPr>
        <w:t>dodavatel</w:t>
      </w:r>
      <w:r w:rsidRPr="00857ADC">
        <w:rPr>
          <w:rFonts w:cs="Arial"/>
          <w:sz w:val="20"/>
          <w:szCs w:val="20"/>
        </w:rPr>
        <w:t xml:space="preserve">, coby poskytovatel zdanitelného plnění, je povinen bez zbytečného prodlení písemně informovat </w:t>
      </w:r>
      <w:r w:rsidR="00EE7431">
        <w:rPr>
          <w:rFonts w:cs="Arial"/>
          <w:sz w:val="20"/>
          <w:szCs w:val="20"/>
        </w:rPr>
        <w:t>objednatele</w:t>
      </w:r>
      <w:r w:rsidRPr="00857ADC">
        <w:rPr>
          <w:rFonts w:cs="Arial"/>
          <w:sz w:val="20"/>
          <w:szCs w:val="20"/>
        </w:rPr>
        <w:t xml:space="preserve"> o tom, že se stal nespolehlivým plátcem ve smyslu ustanovení § </w:t>
      </w:r>
      <w:proofErr w:type="gramStart"/>
      <w:r w:rsidRPr="00857ADC">
        <w:rPr>
          <w:rFonts w:cs="Arial"/>
          <w:sz w:val="20"/>
          <w:szCs w:val="20"/>
        </w:rPr>
        <w:t>106a</w:t>
      </w:r>
      <w:proofErr w:type="gramEnd"/>
      <w:r w:rsidRPr="00857ADC">
        <w:rPr>
          <w:rFonts w:cs="Arial"/>
          <w:sz w:val="20"/>
          <w:szCs w:val="20"/>
        </w:rPr>
        <w:t xml:space="preserve"> zákona o DPH.  Smluvní strany si dále společně ujednaly, že pokud </w:t>
      </w:r>
      <w:r w:rsidR="00BF25E7">
        <w:rPr>
          <w:rFonts w:cs="Arial"/>
          <w:sz w:val="20"/>
          <w:szCs w:val="20"/>
        </w:rPr>
        <w:t>objednatel</w:t>
      </w:r>
      <w:r w:rsidRPr="00857ADC">
        <w:rPr>
          <w:rFonts w:cs="Arial"/>
          <w:sz w:val="20"/>
          <w:szCs w:val="20"/>
        </w:rPr>
        <w:t xml:space="preserve"> v průběhu platnosti tohoto smluvního vztahu na základě informace od</w:t>
      </w:r>
      <w:r w:rsidR="00AE27BB">
        <w:rPr>
          <w:rFonts w:cs="Arial"/>
          <w:sz w:val="20"/>
          <w:szCs w:val="20"/>
        </w:rPr>
        <w:t xml:space="preserve"> </w:t>
      </w:r>
      <w:r w:rsidR="00BF25E7">
        <w:rPr>
          <w:rFonts w:cs="Arial"/>
          <w:sz w:val="20"/>
          <w:szCs w:val="20"/>
        </w:rPr>
        <w:t>dodavatele</w:t>
      </w:r>
      <w:r w:rsidRPr="00857ADC">
        <w:rPr>
          <w:rFonts w:cs="Arial"/>
          <w:sz w:val="20"/>
          <w:szCs w:val="20"/>
        </w:rPr>
        <w:t xml:space="preserve"> či na základě vlastního šetření zjistí, že se </w:t>
      </w:r>
      <w:r w:rsidR="00BF25E7">
        <w:rPr>
          <w:rFonts w:cs="Arial"/>
          <w:sz w:val="20"/>
          <w:szCs w:val="20"/>
        </w:rPr>
        <w:t>dodavatel</w:t>
      </w:r>
      <w:r w:rsidRPr="00857ADC">
        <w:rPr>
          <w:rFonts w:cs="Arial"/>
          <w:sz w:val="20"/>
          <w:szCs w:val="20"/>
        </w:rPr>
        <w:t xml:space="preserve"> stal nespolehlivým plátcem ve smyslu § </w:t>
      </w:r>
      <w:proofErr w:type="gramStart"/>
      <w:r w:rsidRPr="00857ADC">
        <w:rPr>
          <w:rFonts w:cs="Arial"/>
          <w:sz w:val="20"/>
          <w:szCs w:val="20"/>
        </w:rPr>
        <w:t>106a</w:t>
      </w:r>
      <w:proofErr w:type="gramEnd"/>
      <w:r w:rsidRPr="00857ADC">
        <w:rPr>
          <w:rFonts w:cs="Arial"/>
          <w:sz w:val="20"/>
          <w:szCs w:val="20"/>
        </w:rPr>
        <w:t xml:space="preserve"> zákona o DPH, souhlasí obě smluvní strany s tím, že </w:t>
      </w:r>
      <w:r w:rsidR="00BF25E7">
        <w:rPr>
          <w:rFonts w:cs="Arial"/>
          <w:sz w:val="20"/>
          <w:szCs w:val="20"/>
        </w:rPr>
        <w:t>objednatel</w:t>
      </w:r>
      <w:r w:rsidRPr="00857ADC">
        <w:rPr>
          <w:rFonts w:cs="Arial"/>
          <w:sz w:val="20"/>
          <w:szCs w:val="20"/>
        </w:rPr>
        <w:t xml:space="preserve"> uhradí za </w:t>
      </w:r>
      <w:r w:rsidR="00BF25E7">
        <w:rPr>
          <w:rFonts w:cs="Arial"/>
          <w:sz w:val="20"/>
          <w:szCs w:val="20"/>
        </w:rPr>
        <w:t>dodavatele</w:t>
      </w:r>
      <w:r w:rsidRPr="00857ADC">
        <w:rPr>
          <w:rFonts w:cs="Arial"/>
          <w:sz w:val="20"/>
          <w:szCs w:val="20"/>
        </w:rPr>
        <w:t xml:space="preserve"> daň z přidané hodnoty z takového zdanitelného plnění dobrovolně správci daně dle § 109a </w:t>
      </w:r>
      <w:r w:rsidR="0093528D">
        <w:rPr>
          <w:rFonts w:cs="Arial"/>
          <w:sz w:val="20"/>
          <w:szCs w:val="20"/>
        </w:rPr>
        <w:t>zákona o DPH</w:t>
      </w:r>
      <w:r w:rsidRPr="00857ADC">
        <w:rPr>
          <w:rFonts w:cs="Arial"/>
          <w:sz w:val="20"/>
          <w:szCs w:val="20"/>
        </w:rPr>
        <w:t xml:space="preserve">. Zaplacení částky ve výši daně </w:t>
      </w:r>
      <w:r w:rsidR="00EE7431">
        <w:rPr>
          <w:rFonts w:cs="Arial"/>
          <w:sz w:val="20"/>
          <w:szCs w:val="20"/>
        </w:rPr>
        <w:t>objednatelem</w:t>
      </w:r>
      <w:r w:rsidRPr="00857ADC">
        <w:rPr>
          <w:rFonts w:cs="Arial"/>
          <w:sz w:val="20"/>
          <w:szCs w:val="20"/>
        </w:rPr>
        <w:t xml:space="preserve"> správci daně pak bude smluvními stranami považováno za splnění závazku uhradit sjednanou cenu, resp. její část. </w:t>
      </w:r>
      <w:r w:rsidRPr="00857ADC">
        <w:rPr>
          <w:rFonts w:cs="Arial"/>
          <w:sz w:val="20"/>
          <w:szCs w:val="20"/>
        </w:rPr>
        <w:lastRenderedPageBreak/>
        <w:t xml:space="preserve">Smluvní strany si v této souvislosti poskytnou veškerou nezbytnou součinnost při vzájemném poskytování informací požadovaných zákonem o DPH. </w:t>
      </w:r>
      <w:r w:rsidR="00EE7431">
        <w:rPr>
          <w:rFonts w:cs="Arial"/>
          <w:sz w:val="20"/>
          <w:szCs w:val="20"/>
        </w:rPr>
        <w:t>Dodavatel</w:t>
      </w:r>
      <w:r w:rsidRPr="00857ADC">
        <w:rPr>
          <w:rFonts w:cs="Arial"/>
          <w:sz w:val="20"/>
          <w:szCs w:val="20"/>
        </w:rPr>
        <w:t xml:space="preserve"> současně souhlasí s tím, že je povinen </w:t>
      </w:r>
      <w:r w:rsidR="00EE7431">
        <w:rPr>
          <w:rFonts w:cs="Arial"/>
          <w:sz w:val="20"/>
          <w:szCs w:val="20"/>
        </w:rPr>
        <w:t>objednateli</w:t>
      </w:r>
      <w:r w:rsidRPr="00857ADC">
        <w:rPr>
          <w:rFonts w:cs="Arial"/>
          <w:sz w:val="20"/>
          <w:szCs w:val="20"/>
        </w:rPr>
        <w:t xml:space="preserve"> nahradit veškerou škodu vzniklou v důsledku aplikace institutu ručení </w:t>
      </w:r>
      <w:r w:rsidR="00B41145">
        <w:rPr>
          <w:rFonts w:cs="Arial"/>
          <w:sz w:val="20"/>
          <w:szCs w:val="20"/>
        </w:rPr>
        <w:t xml:space="preserve">            </w:t>
      </w:r>
      <w:r w:rsidRPr="00857ADC">
        <w:rPr>
          <w:rFonts w:cs="Arial"/>
          <w:sz w:val="20"/>
          <w:szCs w:val="20"/>
        </w:rPr>
        <w:t xml:space="preserve">ze strany správce daně. Smluvní strany se dohodly, že </w:t>
      </w:r>
      <w:r w:rsidR="00EE7431">
        <w:rPr>
          <w:rFonts w:cs="Arial"/>
          <w:sz w:val="20"/>
          <w:szCs w:val="20"/>
        </w:rPr>
        <w:t>objednatel</w:t>
      </w:r>
      <w:r w:rsidRPr="00857ADC">
        <w:rPr>
          <w:rFonts w:cs="Arial"/>
          <w:sz w:val="20"/>
          <w:szCs w:val="20"/>
        </w:rPr>
        <w:t xml:space="preserve"> bude hradit sjednanou cenu pouze na účet zaregistrovaný a zveřejněný ve smyslu § 96 odst. 1 zákona o DPH.</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4BE7DC5" w:rsidR="00472E38" w:rsidRPr="00DF1F21" w:rsidRDefault="0093528D" w:rsidP="00EE7431">
      <w:pPr>
        <w:pStyle w:val="StylZM"/>
        <w:numPr>
          <w:ilvl w:val="1"/>
          <w:numId w:val="6"/>
        </w:numPr>
        <w:spacing w:after="120"/>
        <w:ind w:left="567" w:hanging="567"/>
        <w:rPr>
          <w:rFonts w:ascii="Arial" w:hAnsi="Arial" w:cs="Arial"/>
        </w:rPr>
      </w:pPr>
      <w:r>
        <w:rPr>
          <w:rFonts w:ascii="Arial" w:hAnsi="Arial" w:cs="Arial"/>
        </w:rPr>
        <w:t>Dodavatel</w:t>
      </w:r>
      <w:r w:rsidR="00472E38" w:rsidRPr="00DF1F21">
        <w:rPr>
          <w:rFonts w:ascii="Arial" w:hAnsi="Arial" w:cs="Arial"/>
        </w:rPr>
        <w:t xml:space="preserve"> prohlašuje, že před podpisem této smlouvy řádně překontroloval předané materiální podklady a zadávací dokumentaci a všechny nejasné podmínky pro </w:t>
      </w:r>
      <w:r>
        <w:rPr>
          <w:rFonts w:ascii="Arial" w:hAnsi="Arial" w:cs="Arial"/>
        </w:rPr>
        <w:t xml:space="preserve">poskytnutí služby </w:t>
      </w:r>
      <w:r w:rsidR="00472E38" w:rsidRPr="00DF1F21">
        <w:rPr>
          <w:rFonts w:ascii="Arial" w:hAnsi="Arial" w:cs="Arial"/>
        </w:rPr>
        <w:t>si vyjasnil s </w:t>
      </w:r>
      <w:r>
        <w:rPr>
          <w:rFonts w:ascii="Arial" w:hAnsi="Arial" w:cs="Arial"/>
        </w:rPr>
        <w:t>objednatelem</w:t>
      </w:r>
      <w:r w:rsidR="00472E38" w:rsidRPr="00DF1F21">
        <w:rPr>
          <w:rFonts w:ascii="Arial" w:hAnsi="Arial" w:cs="Arial"/>
        </w:rPr>
        <w:t>.</w:t>
      </w:r>
    </w:p>
    <w:p w14:paraId="39FD8C69" w14:textId="7A6AAB5A" w:rsidR="00472E38" w:rsidRDefault="0093528D" w:rsidP="00EE7431">
      <w:pPr>
        <w:pStyle w:val="StylZM"/>
        <w:numPr>
          <w:ilvl w:val="1"/>
          <w:numId w:val="6"/>
        </w:numPr>
        <w:spacing w:after="120"/>
        <w:ind w:left="567" w:hanging="567"/>
        <w:rPr>
          <w:rFonts w:ascii="Arial" w:hAnsi="Arial" w:cs="Arial"/>
        </w:rPr>
      </w:pPr>
      <w:r>
        <w:rPr>
          <w:rFonts w:ascii="Arial" w:hAnsi="Arial" w:cs="Arial"/>
        </w:rPr>
        <w:t>Dodavatel</w:t>
      </w:r>
      <w:r w:rsidR="00472E38" w:rsidRPr="00DF1F21">
        <w:rPr>
          <w:rFonts w:ascii="Arial" w:hAnsi="Arial" w:cs="Arial"/>
        </w:rPr>
        <w:t xml:space="preserve"> je povinen postupovat při plnění této smlouvy s odbornou péčí; zavazuje se při plnění předmětu koupě postupovat poctivě, pečlivě a s odbornou péčí, jak je vymezena v § 5 odst. 1 zákona č. 89/2012 Sb., občanského zákoníku, </w:t>
      </w:r>
      <w:r w:rsidR="00F721DB">
        <w:rPr>
          <w:rFonts w:ascii="Arial" w:hAnsi="Arial" w:cs="Arial"/>
        </w:rPr>
        <w:t xml:space="preserve">ve znění pozdějších předpisů, </w:t>
      </w:r>
      <w:r w:rsidR="00472E38" w:rsidRPr="00DF1F21">
        <w:rPr>
          <w:rFonts w:ascii="Arial" w:hAnsi="Arial" w:cs="Arial"/>
        </w:rPr>
        <w:t xml:space="preserve">s použitím každého prostředku, kterého vyžaduje povaha předmětu koupě, podle pokynů </w:t>
      </w:r>
      <w:r w:rsidR="005F581B">
        <w:rPr>
          <w:rFonts w:ascii="Arial" w:hAnsi="Arial" w:cs="Arial"/>
        </w:rPr>
        <w:t>objednatele</w:t>
      </w:r>
      <w:r w:rsidR="00472E38" w:rsidRPr="00DF1F21">
        <w:rPr>
          <w:rFonts w:ascii="Arial" w:hAnsi="Arial" w:cs="Arial"/>
        </w:rPr>
        <w:t xml:space="preserve"> a v souladu </w:t>
      </w:r>
      <w:r w:rsidR="00B41145">
        <w:rPr>
          <w:rFonts w:ascii="Arial" w:hAnsi="Arial" w:cs="Arial"/>
        </w:rPr>
        <w:t xml:space="preserve">      </w:t>
      </w:r>
      <w:r w:rsidR="00472E38" w:rsidRPr="00DF1F21">
        <w:rPr>
          <w:rFonts w:ascii="Arial" w:hAnsi="Arial" w:cs="Arial"/>
        </w:rPr>
        <w:t xml:space="preserve">s jeho zájmy, které jsou </w:t>
      </w:r>
      <w:r w:rsidR="005F581B">
        <w:rPr>
          <w:rFonts w:ascii="Arial" w:hAnsi="Arial" w:cs="Arial"/>
        </w:rPr>
        <w:t>dodavateli</w:t>
      </w:r>
      <w:r w:rsidR="00472E38" w:rsidRPr="00DF1F21">
        <w:rPr>
          <w:rFonts w:ascii="Arial" w:hAnsi="Arial" w:cs="Arial"/>
        </w:rPr>
        <w:t xml:space="preserve"> známy nebo je musí znát či předpokládat.</w:t>
      </w:r>
    </w:p>
    <w:p w14:paraId="6B4BF145" w14:textId="017F714C" w:rsidR="00274C6B" w:rsidRDefault="00274C6B" w:rsidP="004C5FC7">
      <w:pPr>
        <w:pStyle w:val="StylZM"/>
        <w:numPr>
          <w:ilvl w:val="1"/>
          <w:numId w:val="6"/>
        </w:numPr>
        <w:spacing w:after="120"/>
        <w:ind w:left="567" w:hanging="567"/>
        <w:rPr>
          <w:rFonts w:ascii="Arial" w:hAnsi="Arial" w:cs="Arial"/>
        </w:rPr>
      </w:pPr>
      <w:r>
        <w:rPr>
          <w:rFonts w:ascii="Arial" w:hAnsi="Arial" w:cs="Arial"/>
        </w:rPr>
        <w:t xml:space="preserve">Dodavatel je povinen zajistit, aby osoby, které se </w:t>
      </w:r>
      <w:r w:rsidR="004C5FC7">
        <w:rPr>
          <w:rFonts w:ascii="Arial" w:hAnsi="Arial" w:cs="Arial"/>
        </w:rPr>
        <w:t>při</w:t>
      </w:r>
      <w:r>
        <w:rPr>
          <w:rFonts w:ascii="Arial" w:hAnsi="Arial" w:cs="Arial"/>
        </w:rPr>
        <w:t xml:space="preserve"> poskytování služby </w:t>
      </w:r>
      <w:r w:rsidR="004C5FC7">
        <w:rPr>
          <w:rFonts w:ascii="Arial" w:hAnsi="Arial" w:cs="Arial"/>
        </w:rPr>
        <w:t>budou vyskytovat v místě</w:t>
      </w:r>
      <w:r w:rsidR="004C5FC7" w:rsidRPr="004C5FC7">
        <w:rPr>
          <w:rFonts w:ascii="Arial" w:hAnsi="Arial" w:cs="Arial"/>
        </w:rPr>
        <w:t xml:space="preserve"> zasedání </w:t>
      </w:r>
      <w:r w:rsidR="004C5FC7">
        <w:rPr>
          <w:rFonts w:ascii="Arial" w:hAnsi="Arial" w:cs="Arial"/>
        </w:rPr>
        <w:t xml:space="preserve">Zastupitelstva, </w:t>
      </w:r>
      <w:r w:rsidR="004C5FC7" w:rsidRPr="004C5FC7">
        <w:rPr>
          <w:rFonts w:ascii="Arial" w:hAnsi="Arial" w:cs="Arial"/>
        </w:rPr>
        <w:t>dodržoval</w:t>
      </w:r>
      <w:r w:rsidR="004C5FC7">
        <w:rPr>
          <w:rFonts w:ascii="Arial" w:hAnsi="Arial" w:cs="Arial"/>
        </w:rPr>
        <w:t>y</w:t>
      </w:r>
      <w:r w:rsidR="004C5FC7" w:rsidRPr="004C5FC7">
        <w:rPr>
          <w:rFonts w:ascii="Arial" w:hAnsi="Arial" w:cs="Arial"/>
        </w:rPr>
        <w:t xml:space="preserve"> osobní hygienu a byl</w:t>
      </w:r>
      <w:r w:rsidR="004C5FC7">
        <w:rPr>
          <w:rFonts w:ascii="Arial" w:hAnsi="Arial" w:cs="Arial"/>
        </w:rPr>
        <w:t>y</w:t>
      </w:r>
      <w:r w:rsidR="004C5FC7" w:rsidRPr="004C5FC7">
        <w:rPr>
          <w:rFonts w:ascii="Arial" w:hAnsi="Arial" w:cs="Arial"/>
        </w:rPr>
        <w:t xml:space="preserve"> oděn</w:t>
      </w:r>
      <w:r w:rsidR="004C5FC7">
        <w:rPr>
          <w:rFonts w:ascii="Arial" w:hAnsi="Arial" w:cs="Arial"/>
        </w:rPr>
        <w:t>y</w:t>
      </w:r>
      <w:r w:rsidR="004C5FC7" w:rsidRPr="004C5FC7">
        <w:rPr>
          <w:rFonts w:ascii="Arial" w:hAnsi="Arial" w:cs="Arial"/>
        </w:rPr>
        <w:t xml:space="preserve"> do čistého oděvu formálního charakteru. Zadavatel si vyhrazuje právo upozornit </w:t>
      </w:r>
      <w:r w:rsidR="004C5FC7">
        <w:rPr>
          <w:rFonts w:ascii="Arial" w:hAnsi="Arial" w:cs="Arial"/>
        </w:rPr>
        <w:t>dodavatele</w:t>
      </w:r>
      <w:r w:rsidR="004C5FC7" w:rsidRPr="004C5FC7">
        <w:rPr>
          <w:rFonts w:ascii="Arial" w:hAnsi="Arial" w:cs="Arial"/>
        </w:rPr>
        <w:t xml:space="preserve"> na nedostatky a žádat okamžitou nápravu.</w:t>
      </w:r>
      <w:r w:rsidR="004C5FC7">
        <w:rPr>
          <w:rFonts w:ascii="Arial" w:hAnsi="Arial" w:cs="Arial"/>
        </w:rPr>
        <w:t xml:space="preserve"> Nezjednání okamžité nápravy bude považováno za neodstranění vady služby.</w:t>
      </w:r>
    </w:p>
    <w:p w14:paraId="405B84A5" w14:textId="068A0633" w:rsidR="005F581B" w:rsidRPr="00FF7651" w:rsidRDefault="005F581B" w:rsidP="00EE7431">
      <w:pPr>
        <w:pStyle w:val="StylZM"/>
        <w:numPr>
          <w:ilvl w:val="1"/>
          <w:numId w:val="6"/>
        </w:numPr>
        <w:spacing w:after="120"/>
        <w:ind w:left="567" w:hanging="567"/>
        <w:rPr>
          <w:rFonts w:ascii="Arial" w:hAnsi="Arial" w:cs="Arial"/>
        </w:rPr>
      </w:pPr>
      <w:r w:rsidRPr="00FF7651">
        <w:rPr>
          <w:rFonts w:ascii="Arial" w:hAnsi="Arial" w:cs="Arial"/>
        </w:rPr>
        <w:t>Dodavatel prohlašuje, že:</w:t>
      </w:r>
    </w:p>
    <w:p w14:paraId="11FC83E3" w14:textId="77777777" w:rsidR="005F581B" w:rsidRPr="0087561C" w:rsidRDefault="005F581B" w:rsidP="00EE7431">
      <w:pPr>
        <w:numPr>
          <w:ilvl w:val="0"/>
          <w:numId w:val="18"/>
        </w:numPr>
        <w:spacing w:after="120"/>
        <w:ind w:hanging="357"/>
        <w:jc w:val="both"/>
        <w:rPr>
          <w:rFonts w:ascii="Arial" w:hAnsi="Arial" w:cs="Arial"/>
        </w:rPr>
      </w:pPr>
      <w:r w:rsidRPr="0087561C">
        <w:rPr>
          <w:rFonts w:ascii="Arial" w:hAnsi="Arial" w:cs="Arial"/>
        </w:rPr>
        <w:t xml:space="preserve">není jako právnická osoba v likvidaci;  </w:t>
      </w:r>
    </w:p>
    <w:p w14:paraId="1F5C5C0E" w14:textId="14654870" w:rsidR="005F581B" w:rsidRPr="0087561C" w:rsidRDefault="005F581B" w:rsidP="00EE7431">
      <w:pPr>
        <w:numPr>
          <w:ilvl w:val="0"/>
          <w:numId w:val="18"/>
        </w:numPr>
        <w:spacing w:after="120"/>
        <w:ind w:hanging="357"/>
        <w:jc w:val="both"/>
        <w:rPr>
          <w:rFonts w:ascii="Arial" w:hAnsi="Arial" w:cs="Arial"/>
        </w:rPr>
      </w:pPr>
      <w:r w:rsidRPr="0087561C">
        <w:rPr>
          <w:rFonts w:ascii="Arial" w:hAnsi="Arial" w:cs="Arial"/>
        </w:rPr>
        <w:t>není proti němu vedeno insolvenční řízení ve smyslu zákona č. 182/2006 Sb., o úpadku a způsobech jeho řešení (insolvenční zákon), ve znění pozdějších předpisů</w:t>
      </w:r>
      <w:r w:rsidR="00A147BC" w:rsidRPr="00A147BC">
        <w:rPr>
          <w:rFonts w:ascii="Arial" w:hAnsi="Arial" w:cs="Arial"/>
        </w:rPr>
        <w:t xml:space="preserve"> </w:t>
      </w:r>
      <w:r w:rsidR="00A147BC" w:rsidRPr="0087561C">
        <w:rPr>
          <w:rFonts w:ascii="Arial" w:hAnsi="Arial" w:cs="Arial"/>
        </w:rPr>
        <w:t>a dále není předlužen či neschopen plnit své splatné závazky vůči svým věřitelům</w:t>
      </w:r>
      <w:r w:rsidRPr="0087561C">
        <w:rPr>
          <w:rFonts w:ascii="Arial" w:hAnsi="Arial" w:cs="Arial"/>
        </w:rPr>
        <w:t>;</w:t>
      </w:r>
      <w:bookmarkStart w:id="2" w:name="_GoBack"/>
      <w:bookmarkEnd w:id="2"/>
    </w:p>
    <w:p w14:paraId="344F0751" w14:textId="5D85DE46" w:rsidR="005F581B" w:rsidRDefault="005F581B" w:rsidP="00EE7431">
      <w:pPr>
        <w:numPr>
          <w:ilvl w:val="0"/>
          <w:numId w:val="18"/>
        </w:numPr>
        <w:spacing w:after="120"/>
        <w:ind w:hanging="357"/>
        <w:jc w:val="both"/>
        <w:rPr>
          <w:rFonts w:ascii="Arial" w:hAnsi="Arial" w:cs="Arial"/>
        </w:rPr>
      </w:pPr>
      <w:r w:rsidRPr="0087561C">
        <w:rPr>
          <w:rFonts w:ascii="Arial" w:hAnsi="Arial" w:cs="Arial"/>
        </w:rPr>
        <w:t xml:space="preserve">uzavření (uzavřením) této smlouvy neporuší správní rozhodnutí soudů, rozhodce </w:t>
      </w:r>
      <w:r w:rsidR="00B41145">
        <w:rPr>
          <w:rFonts w:ascii="Arial" w:hAnsi="Arial" w:cs="Arial"/>
        </w:rPr>
        <w:t xml:space="preserve">             </w:t>
      </w:r>
      <w:r w:rsidRPr="0087561C">
        <w:rPr>
          <w:rFonts w:ascii="Arial" w:hAnsi="Arial" w:cs="Arial"/>
        </w:rPr>
        <w:t>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w:t>
      </w:r>
      <w:r w:rsidR="00FF7651">
        <w:rPr>
          <w:rFonts w:ascii="Arial" w:hAnsi="Arial" w:cs="Arial"/>
        </w:rPr>
        <w:t>ávy.</w:t>
      </w:r>
    </w:p>
    <w:p w14:paraId="7A976A37" w14:textId="6019A28A" w:rsidR="00CD1321" w:rsidRPr="004D7CB5" w:rsidRDefault="00D64607" w:rsidP="00CD1321">
      <w:pPr>
        <w:pStyle w:val="slovn2rove"/>
        <w:keepNext w:val="0"/>
        <w:numPr>
          <w:ilvl w:val="1"/>
          <w:numId w:val="3"/>
        </w:numPr>
        <w:ind w:left="567" w:hanging="567"/>
        <w:rPr>
          <w:rFonts w:cs="Arial"/>
          <w:snapToGrid/>
          <w:sz w:val="20"/>
          <w:szCs w:val="20"/>
        </w:rPr>
      </w:pPr>
      <w:r w:rsidRPr="004D7CB5">
        <w:rPr>
          <w:rFonts w:cs="Arial"/>
          <w:snapToGrid/>
          <w:sz w:val="20"/>
          <w:szCs w:val="20"/>
        </w:rPr>
        <w:t>Dodavatel</w:t>
      </w:r>
      <w:r w:rsidR="00CD1321" w:rsidRPr="004D7CB5">
        <w:rPr>
          <w:rFonts w:cs="Arial"/>
          <w:snapToGrid/>
          <w:sz w:val="20"/>
          <w:szCs w:val="20"/>
        </w:rPr>
        <w:t xml:space="preserve"> si je vědom skutečnosti, že objednatel má zájem o plnění předmětu smlouvy dle zásad sociálně odpovědného zadávání veřejných zakázek. </w:t>
      </w:r>
      <w:r w:rsidRPr="004D7CB5">
        <w:rPr>
          <w:rFonts w:cs="Arial"/>
          <w:snapToGrid/>
          <w:sz w:val="20"/>
          <w:szCs w:val="20"/>
        </w:rPr>
        <w:t>Dodavatel</w:t>
      </w:r>
      <w:r w:rsidR="00CD1321" w:rsidRPr="004D7CB5">
        <w:rPr>
          <w:rFonts w:cs="Arial"/>
          <w:snapToGrid/>
          <w:sz w:val="20"/>
          <w:szCs w:val="20"/>
        </w:rPr>
        <w:t xml:space="preserve">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28606AE9" w14:textId="69CD6E70" w:rsidR="00CD1321" w:rsidRPr="004D7CB5" w:rsidRDefault="00CD1321" w:rsidP="00CD1321">
      <w:pPr>
        <w:pStyle w:val="slovn2rove"/>
        <w:keepNext w:val="0"/>
        <w:numPr>
          <w:ilvl w:val="1"/>
          <w:numId w:val="3"/>
        </w:numPr>
        <w:ind w:left="567" w:hanging="567"/>
        <w:rPr>
          <w:rFonts w:cs="Arial"/>
          <w:snapToGrid/>
          <w:sz w:val="20"/>
          <w:szCs w:val="20"/>
        </w:rPr>
      </w:pPr>
      <w:r w:rsidRPr="004D7CB5">
        <w:rPr>
          <w:rFonts w:cs="Arial"/>
          <w:snapToGrid/>
          <w:sz w:val="20"/>
          <w:szCs w:val="20"/>
        </w:rPr>
        <w:t>Zahájí-li příslušný orgán veřejné moci (Státní úřad inspekce práce či oblastní inspektorát práce, krajská hygienická stanice atd.) s</w:t>
      </w:r>
      <w:r w:rsidR="00D64607" w:rsidRPr="004D7CB5">
        <w:rPr>
          <w:rFonts w:cs="Arial"/>
          <w:snapToGrid/>
          <w:sz w:val="20"/>
          <w:szCs w:val="20"/>
        </w:rPr>
        <w:t xml:space="preserve"> dodavatelem</w:t>
      </w:r>
      <w:r w:rsidRPr="004D7CB5">
        <w:rPr>
          <w:rFonts w:cs="Arial"/>
          <w:snapToGrid/>
          <w:sz w:val="20"/>
          <w:szCs w:val="20"/>
        </w:rPr>
        <w:t xml:space="preserve"> řízení pro porušení předpisů dle odst. </w:t>
      </w:r>
      <w:r w:rsidR="003D21E3" w:rsidRPr="004D7CB5">
        <w:rPr>
          <w:rFonts w:cs="Arial"/>
          <w:snapToGrid/>
          <w:sz w:val="20"/>
          <w:szCs w:val="20"/>
        </w:rPr>
        <w:t>5</w:t>
      </w:r>
      <w:r w:rsidRPr="004D7CB5">
        <w:rPr>
          <w:rFonts w:cs="Arial"/>
          <w:snapToGrid/>
          <w:sz w:val="20"/>
          <w:szCs w:val="20"/>
        </w:rPr>
        <w:t xml:space="preserve">.5 smlouvy ze strany </w:t>
      </w:r>
      <w:r w:rsidR="00D64607" w:rsidRPr="004D7CB5">
        <w:rPr>
          <w:rFonts w:cs="Arial"/>
          <w:snapToGrid/>
          <w:sz w:val="20"/>
          <w:szCs w:val="20"/>
        </w:rPr>
        <w:t>dodavatele</w:t>
      </w:r>
      <w:r w:rsidRPr="004D7CB5">
        <w:rPr>
          <w:rFonts w:cs="Arial"/>
          <w:snapToGrid/>
          <w:sz w:val="20"/>
          <w:szCs w:val="20"/>
        </w:rPr>
        <w:t xml:space="preserve"> v souvislosti s realizací plnění dle této smlouvy, je </w:t>
      </w:r>
      <w:r w:rsidR="00D64607" w:rsidRPr="004D7CB5">
        <w:rPr>
          <w:rFonts w:cs="Arial"/>
          <w:snapToGrid/>
          <w:sz w:val="20"/>
          <w:szCs w:val="20"/>
        </w:rPr>
        <w:t>dodavatel</w:t>
      </w:r>
      <w:r w:rsidRPr="004D7CB5">
        <w:rPr>
          <w:rFonts w:cs="Arial"/>
          <w:snapToGrid/>
          <w:sz w:val="20"/>
          <w:szCs w:val="20"/>
        </w:rPr>
        <w:t xml:space="preserve"> povinen zahájení takovéhoto řízení neprodleně (nejpozději do 3 pracovních dnů) oznámit objednateli.</w:t>
      </w:r>
    </w:p>
    <w:p w14:paraId="7C52C2C1" w14:textId="534035D7" w:rsidR="00CD1321" w:rsidRPr="004D7CB5" w:rsidRDefault="00D64607" w:rsidP="00CD1321">
      <w:pPr>
        <w:pStyle w:val="slovn2rove"/>
        <w:keepNext w:val="0"/>
        <w:numPr>
          <w:ilvl w:val="1"/>
          <w:numId w:val="3"/>
        </w:numPr>
        <w:ind w:left="567" w:hanging="567"/>
        <w:rPr>
          <w:rFonts w:cs="Arial"/>
          <w:snapToGrid/>
          <w:sz w:val="20"/>
          <w:szCs w:val="20"/>
        </w:rPr>
      </w:pPr>
      <w:r w:rsidRPr="004D7CB5">
        <w:rPr>
          <w:rFonts w:cs="Arial"/>
          <w:snapToGrid/>
          <w:sz w:val="20"/>
          <w:szCs w:val="20"/>
        </w:rPr>
        <w:t>Dodavatel</w:t>
      </w:r>
      <w:r w:rsidR="00CD1321" w:rsidRPr="004D7CB5">
        <w:rPr>
          <w:rFonts w:cs="Arial"/>
          <w:snapToGrid/>
          <w:sz w:val="20"/>
          <w:szCs w:val="20"/>
        </w:rPr>
        <w:t xml:space="preserve"> je povinen do 7 dnů ode dne právní moci takového rozhodnutí předat objednateli kopii pravomocného rozhodnutí příslušného orgánu veřejné moci ve smyslu odst. </w:t>
      </w:r>
      <w:r w:rsidR="003D21E3" w:rsidRPr="004D7CB5">
        <w:rPr>
          <w:rFonts w:cs="Arial"/>
          <w:snapToGrid/>
          <w:sz w:val="20"/>
          <w:szCs w:val="20"/>
        </w:rPr>
        <w:t>5</w:t>
      </w:r>
      <w:r w:rsidR="00CD1321" w:rsidRPr="004D7CB5">
        <w:rPr>
          <w:rFonts w:cs="Arial"/>
          <w:snapToGrid/>
          <w:sz w:val="20"/>
          <w:szCs w:val="20"/>
        </w:rPr>
        <w:t>.</w:t>
      </w:r>
      <w:r w:rsidR="003D21E3" w:rsidRPr="004D7CB5">
        <w:rPr>
          <w:rFonts w:cs="Arial"/>
          <w:snapToGrid/>
          <w:sz w:val="20"/>
          <w:szCs w:val="20"/>
        </w:rPr>
        <w:t>6</w:t>
      </w:r>
      <w:r w:rsidR="00CD1321" w:rsidRPr="004D7CB5">
        <w:rPr>
          <w:rFonts w:cs="Arial"/>
          <w:snapToGrid/>
          <w:sz w:val="20"/>
          <w:szCs w:val="20"/>
        </w:rPr>
        <w:t xml:space="preserve"> smlouvy.</w:t>
      </w:r>
    </w:p>
    <w:p w14:paraId="4B0261BB" w14:textId="77777777" w:rsidR="005F581B" w:rsidRDefault="005F581B" w:rsidP="00472E38">
      <w:pPr>
        <w:pStyle w:val="StylZM"/>
        <w:numPr>
          <w:ilvl w:val="0"/>
          <w:numId w:val="0"/>
        </w:numPr>
        <w:spacing w:after="120"/>
        <w:ind w:left="709"/>
        <w:rPr>
          <w:rFonts w:ascii="Tahoma" w:hAnsi="Tahoma" w:cs="Tahoma"/>
        </w:rPr>
      </w:pPr>
    </w:p>
    <w:p w14:paraId="1FCC1F47" w14:textId="174A792D" w:rsidR="00472E38" w:rsidRPr="00472E38" w:rsidRDefault="005F581B"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Vady</w:t>
      </w:r>
    </w:p>
    <w:p w14:paraId="74D8994B" w14:textId="025E2DB5" w:rsidR="00472E38" w:rsidRDefault="005F581B" w:rsidP="00EE7431">
      <w:pPr>
        <w:pStyle w:val="StylZM"/>
        <w:numPr>
          <w:ilvl w:val="1"/>
          <w:numId w:val="7"/>
        </w:numPr>
        <w:spacing w:after="120"/>
        <w:ind w:left="567" w:hanging="567"/>
        <w:rPr>
          <w:rFonts w:ascii="Arial" w:hAnsi="Arial" w:cs="Arial"/>
        </w:rPr>
      </w:pPr>
      <w:r>
        <w:rPr>
          <w:rFonts w:ascii="Arial" w:hAnsi="Arial" w:cs="Arial"/>
        </w:rPr>
        <w:t>Dodavatel se zavazuje, že poskytnuté služby budou prosté jakýchkoliv vad a budou mít vlastnosti dle obecně závazných právních předpisů, ČSN, této smlouvy a budou provedeny v souladu s ověřenou technickou praxí.</w:t>
      </w:r>
    </w:p>
    <w:p w14:paraId="720C3D50" w14:textId="263754BB" w:rsidR="005F581B" w:rsidRPr="00472E38" w:rsidRDefault="005F581B" w:rsidP="00EE7431">
      <w:pPr>
        <w:pStyle w:val="StylZM"/>
        <w:numPr>
          <w:ilvl w:val="1"/>
          <w:numId w:val="7"/>
        </w:numPr>
        <w:spacing w:after="120"/>
        <w:ind w:left="567" w:hanging="567"/>
        <w:rPr>
          <w:rFonts w:ascii="Arial" w:hAnsi="Arial" w:cs="Arial"/>
        </w:rPr>
      </w:pPr>
      <w:r>
        <w:rPr>
          <w:rFonts w:ascii="Arial" w:hAnsi="Arial" w:cs="Arial"/>
        </w:rPr>
        <w:lastRenderedPageBreak/>
        <w:t>Pokud bude dodavatel poskytovat službu s vadami, má objednatel právo na okamžité odstranění takovýchto vad, a pokud to není možné, na adekvátní slevu z ceny služby. Objednatel</w:t>
      </w:r>
      <w:r w:rsidR="00EE7431">
        <w:rPr>
          <w:rFonts w:ascii="Arial" w:hAnsi="Arial" w:cs="Arial"/>
        </w:rPr>
        <w:t>, vzhledem k charakteru služby,</w:t>
      </w:r>
      <w:r>
        <w:rPr>
          <w:rFonts w:ascii="Arial" w:hAnsi="Arial" w:cs="Arial"/>
        </w:rPr>
        <w:t xml:space="preserve"> uplatní reklamaci vad </w:t>
      </w:r>
      <w:r w:rsidR="00EE7431">
        <w:rPr>
          <w:rFonts w:ascii="Arial" w:hAnsi="Arial" w:cs="Arial"/>
        </w:rPr>
        <w:t xml:space="preserve">ústně přímo u dodavatele na místě plnění, následně uplatní reklamaci vad i </w:t>
      </w:r>
      <w:r>
        <w:rPr>
          <w:rFonts w:ascii="Arial" w:hAnsi="Arial" w:cs="Arial"/>
        </w:rPr>
        <w:t>písemnou formou.</w:t>
      </w:r>
    </w:p>
    <w:p w14:paraId="47676222" w14:textId="77777777" w:rsidR="00F721DB" w:rsidRDefault="00F721DB"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52A9E538" w:rsidR="00254504" w:rsidRDefault="00254504" w:rsidP="00EE7431">
      <w:pPr>
        <w:pStyle w:val="StylZM"/>
        <w:numPr>
          <w:ilvl w:val="1"/>
          <w:numId w:val="15"/>
        </w:numPr>
        <w:spacing w:after="120"/>
        <w:ind w:left="567" w:hanging="567"/>
        <w:rPr>
          <w:rFonts w:ascii="Arial" w:hAnsi="Arial" w:cs="Arial"/>
        </w:rPr>
      </w:pPr>
      <w:r w:rsidRPr="00254504">
        <w:rPr>
          <w:rFonts w:ascii="Arial" w:hAnsi="Arial" w:cs="Arial"/>
        </w:rPr>
        <w:t>Smluvní strany se dohodly, že v</w:t>
      </w:r>
      <w:r w:rsidR="00274C9B">
        <w:rPr>
          <w:rFonts w:ascii="Arial" w:hAnsi="Arial" w:cs="Arial"/>
        </w:rPr>
        <w:t> </w:t>
      </w:r>
      <w:r w:rsidRPr="00254504">
        <w:rPr>
          <w:rFonts w:ascii="Arial" w:hAnsi="Arial" w:cs="Arial"/>
        </w:rPr>
        <w:t>případě</w:t>
      </w:r>
      <w:r w:rsidR="00274C9B">
        <w:rPr>
          <w:rFonts w:ascii="Arial" w:hAnsi="Arial" w:cs="Arial"/>
        </w:rPr>
        <w:t>,</w:t>
      </w:r>
      <w:r w:rsidRPr="00254504">
        <w:rPr>
          <w:rFonts w:ascii="Arial" w:hAnsi="Arial" w:cs="Arial"/>
        </w:rPr>
        <w:t xml:space="preserve"> </w:t>
      </w:r>
      <w:r w:rsidR="00683C48">
        <w:rPr>
          <w:rFonts w:ascii="Arial" w:hAnsi="Arial" w:cs="Arial"/>
        </w:rPr>
        <w:t xml:space="preserve">kdy se dodavatel </w:t>
      </w:r>
      <w:r w:rsidR="00683C48" w:rsidRPr="00683C48">
        <w:rPr>
          <w:rFonts w:ascii="Arial" w:hAnsi="Arial" w:cs="Arial"/>
        </w:rPr>
        <w:t>dostane do prodlení s termínem potvrzení objednávky dle čl. II odstavce 2.4</w:t>
      </w:r>
      <w:r w:rsidR="00BD5F21">
        <w:rPr>
          <w:rFonts w:ascii="Arial" w:hAnsi="Arial" w:cs="Arial"/>
        </w:rPr>
        <w:t xml:space="preserve"> smlouvy</w:t>
      </w:r>
      <w:r w:rsidR="00683C48" w:rsidRPr="00683C48">
        <w:rPr>
          <w:rFonts w:ascii="Arial" w:hAnsi="Arial" w:cs="Arial"/>
        </w:rPr>
        <w:t>, je objednatel oprávněn</w:t>
      </w:r>
      <w:r w:rsidRPr="00254504">
        <w:rPr>
          <w:rFonts w:ascii="Arial" w:hAnsi="Arial" w:cs="Arial"/>
        </w:rPr>
        <w:t xml:space="preserve"> vůči </w:t>
      </w:r>
      <w:r w:rsidR="00FF7651">
        <w:rPr>
          <w:rFonts w:ascii="Arial" w:hAnsi="Arial" w:cs="Arial"/>
        </w:rPr>
        <w:t>dodavateli</w:t>
      </w:r>
      <w:r w:rsidRPr="00254504">
        <w:rPr>
          <w:rFonts w:ascii="Arial" w:hAnsi="Arial" w:cs="Arial"/>
        </w:rPr>
        <w:t xml:space="preserve"> </w:t>
      </w:r>
      <w:r w:rsidR="00B41145">
        <w:rPr>
          <w:rFonts w:ascii="Arial" w:hAnsi="Arial" w:cs="Arial"/>
        </w:rPr>
        <w:t xml:space="preserve">        </w:t>
      </w:r>
      <w:r w:rsidR="00B1267E" w:rsidRPr="00254504">
        <w:rPr>
          <w:rFonts w:ascii="Arial" w:hAnsi="Arial" w:cs="Arial"/>
        </w:rPr>
        <w:t>ve smyslu ustanovení § 2048 a násl. zákona č. 89/2012 Sb., občanský zákoník</w:t>
      </w:r>
      <w:r w:rsidR="00B1267E">
        <w:rPr>
          <w:rFonts w:ascii="Arial" w:hAnsi="Arial" w:cs="Arial"/>
        </w:rPr>
        <w:t>, ve znění pozdějších předpisů</w:t>
      </w:r>
      <w:r w:rsidR="00B1267E" w:rsidRPr="00254504">
        <w:rPr>
          <w:rFonts w:ascii="Arial" w:hAnsi="Arial" w:cs="Arial"/>
        </w:rPr>
        <w:t xml:space="preserve"> </w:t>
      </w:r>
      <w:r w:rsidRPr="00254504">
        <w:rPr>
          <w:rFonts w:ascii="Arial" w:hAnsi="Arial" w:cs="Arial"/>
        </w:rPr>
        <w:t xml:space="preserve">smluvní pokutu ve výši </w:t>
      </w:r>
      <w:r w:rsidR="006D0544">
        <w:rPr>
          <w:rFonts w:ascii="Arial" w:hAnsi="Arial" w:cs="Arial"/>
        </w:rPr>
        <w:t>0,</w:t>
      </w:r>
      <w:r w:rsidR="004C5FC7">
        <w:rPr>
          <w:rFonts w:ascii="Arial" w:hAnsi="Arial" w:cs="Arial"/>
        </w:rPr>
        <w:t>0</w:t>
      </w:r>
      <w:r w:rsidR="00BD5F21">
        <w:rPr>
          <w:rFonts w:ascii="Arial" w:hAnsi="Arial" w:cs="Arial"/>
        </w:rPr>
        <w:t>1</w:t>
      </w:r>
      <w:r w:rsidR="001427A3">
        <w:rPr>
          <w:rFonts w:ascii="Arial" w:hAnsi="Arial" w:cs="Arial"/>
        </w:rPr>
        <w:t xml:space="preserve"> % </w:t>
      </w:r>
      <w:r w:rsidR="006D0544">
        <w:rPr>
          <w:rFonts w:ascii="Arial" w:hAnsi="Arial" w:cs="Arial"/>
        </w:rPr>
        <w:t xml:space="preserve">z </w:t>
      </w:r>
      <w:r w:rsidR="001427A3">
        <w:rPr>
          <w:rFonts w:ascii="Arial" w:hAnsi="Arial" w:cs="Arial"/>
        </w:rPr>
        <w:t xml:space="preserve">ceny dle čl. </w:t>
      </w:r>
      <w:r w:rsidR="00FF7651">
        <w:rPr>
          <w:rFonts w:ascii="Arial" w:hAnsi="Arial" w:cs="Arial"/>
        </w:rPr>
        <w:t>I</w:t>
      </w:r>
      <w:r w:rsidR="001427A3">
        <w:rPr>
          <w:rFonts w:ascii="Arial" w:hAnsi="Arial" w:cs="Arial"/>
        </w:rPr>
        <w:t xml:space="preserve">V. odst. </w:t>
      </w:r>
      <w:r w:rsidR="00FF7651">
        <w:rPr>
          <w:rFonts w:ascii="Arial" w:hAnsi="Arial" w:cs="Arial"/>
        </w:rPr>
        <w:t>4</w:t>
      </w:r>
      <w:r w:rsidR="001427A3">
        <w:rPr>
          <w:rFonts w:ascii="Arial" w:hAnsi="Arial" w:cs="Arial"/>
        </w:rPr>
        <w:t>.1 smlouvy</w:t>
      </w:r>
      <w:r w:rsidRPr="00254504">
        <w:rPr>
          <w:rFonts w:ascii="Arial" w:hAnsi="Arial" w:cs="Arial"/>
        </w:rPr>
        <w:t>, a to za každý i započatý den prodlení.</w:t>
      </w:r>
    </w:p>
    <w:p w14:paraId="00DF10CF" w14:textId="0F484EB3" w:rsidR="00BD5F21" w:rsidRPr="00254504" w:rsidRDefault="00BD5F21" w:rsidP="00EE7431">
      <w:pPr>
        <w:pStyle w:val="StylZM"/>
        <w:numPr>
          <w:ilvl w:val="1"/>
          <w:numId w:val="15"/>
        </w:numPr>
        <w:spacing w:after="120"/>
        <w:ind w:left="567" w:hanging="567"/>
        <w:rPr>
          <w:rFonts w:ascii="Arial" w:hAnsi="Arial" w:cs="Arial"/>
        </w:rPr>
      </w:pPr>
      <w:r w:rsidRPr="00254504">
        <w:rPr>
          <w:rFonts w:ascii="Arial" w:hAnsi="Arial" w:cs="Arial"/>
        </w:rPr>
        <w:t>Smluvní strany se dohodly, že v </w:t>
      </w:r>
      <w:r w:rsidR="00E04458" w:rsidRPr="00254504">
        <w:rPr>
          <w:rFonts w:ascii="Arial" w:hAnsi="Arial" w:cs="Arial"/>
        </w:rPr>
        <w:t>případě,</w:t>
      </w:r>
      <w:r w:rsidRPr="00254504">
        <w:rPr>
          <w:rFonts w:ascii="Arial" w:hAnsi="Arial" w:cs="Arial"/>
        </w:rPr>
        <w:t xml:space="preserve"> </w:t>
      </w:r>
      <w:r>
        <w:rPr>
          <w:rFonts w:ascii="Arial" w:hAnsi="Arial" w:cs="Arial"/>
        </w:rPr>
        <w:t xml:space="preserve">kdy dodavatel neposkytne službu, k jejímuž poskytnutí byl vyzván dle čl. II. odst. 2.3 smlouvy, </w:t>
      </w:r>
      <w:r w:rsidRPr="00683C48">
        <w:rPr>
          <w:rFonts w:ascii="Arial" w:hAnsi="Arial" w:cs="Arial"/>
        </w:rPr>
        <w:t>je objednatel oprávněn</w:t>
      </w:r>
      <w:r w:rsidRPr="00254504">
        <w:rPr>
          <w:rFonts w:ascii="Arial" w:hAnsi="Arial" w:cs="Arial"/>
        </w:rPr>
        <w:t xml:space="preserve"> vůči </w:t>
      </w:r>
      <w:r>
        <w:rPr>
          <w:rFonts w:ascii="Arial" w:hAnsi="Arial" w:cs="Arial"/>
        </w:rPr>
        <w:t>dodavateli</w:t>
      </w:r>
      <w:r w:rsidRPr="00254504">
        <w:rPr>
          <w:rFonts w:ascii="Arial" w:hAnsi="Arial" w:cs="Arial"/>
        </w:rPr>
        <w:t xml:space="preserve"> ve smyslu ustanovení § 2048 a násl. zákona č. 89/2012 Sb., občanský zákoník</w:t>
      </w:r>
      <w:r>
        <w:rPr>
          <w:rFonts w:ascii="Arial" w:hAnsi="Arial" w:cs="Arial"/>
        </w:rPr>
        <w:t>, ve znění pozdějších předpisů</w:t>
      </w:r>
      <w:r w:rsidRPr="00254504">
        <w:rPr>
          <w:rFonts w:ascii="Arial" w:hAnsi="Arial" w:cs="Arial"/>
        </w:rPr>
        <w:t xml:space="preserve"> smluvní pokutu ve výši </w:t>
      </w:r>
      <w:r w:rsidR="004C5FC7">
        <w:rPr>
          <w:rFonts w:ascii="Arial" w:hAnsi="Arial" w:cs="Arial"/>
        </w:rPr>
        <w:t>5</w:t>
      </w:r>
      <w:r>
        <w:rPr>
          <w:rFonts w:ascii="Arial" w:hAnsi="Arial" w:cs="Arial"/>
        </w:rPr>
        <w:t xml:space="preserve"> % z ceny dle čl. IV. odst. 4.1 smlouvy</w:t>
      </w:r>
    </w:p>
    <w:p w14:paraId="47F5E539" w14:textId="63FFEC63" w:rsidR="00254504" w:rsidRPr="00254504" w:rsidRDefault="00254504" w:rsidP="00EE7431">
      <w:pPr>
        <w:pStyle w:val="StylZM"/>
        <w:numPr>
          <w:ilvl w:val="1"/>
          <w:numId w:val="15"/>
        </w:numPr>
        <w:spacing w:after="120"/>
        <w:ind w:left="567" w:hanging="567"/>
        <w:rPr>
          <w:rFonts w:ascii="Arial" w:hAnsi="Arial" w:cs="Arial"/>
        </w:rPr>
      </w:pPr>
      <w:r w:rsidRPr="00254504">
        <w:rPr>
          <w:rFonts w:ascii="Arial" w:hAnsi="Arial" w:cs="Arial"/>
        </w:rPr>
        <w:t>Smluvní strany se dohodly, že v </w:t>
      </w:r>
      <w:r w:rsidR="00E04458" w:rsidRPr="00254504">
        <w:rPr>
          <w:rFonts w:ascii="Arial" w:hAnsi="Arial" w:cs="Arial"/>
        </w:rPr>
        <w:t>případě,</w:t>
      </w:r>
      <w:r w:rsidRPr="00254504">
        <w:rPr>
          <w:rFonts w:ascii="Arial" w:hAnsi="Arial" w:cs="Arial"/>
        </w:rPr>
        <w:t xml:space="preserve"> kdy </w:t>
      </w:r>
      <w:r w:rsidR="00FF7651">
        <w:rPr>
          <w:rFonts w:ascii="Arial" w:hAnsi="Arial" w:cs="Arial"/>
        </w:rPr>
        <w:t>objednatel</w:t>
      </w:r>
      <w:r w:rsidRPr="00254504">
        <w:rPr>
          <w:rFonts w:ascii="Arial" w:hAnsi="Arial" w:cs="Arial"/>
        </w:rPr>
        <w:t xml:space="preserve"> neuhradí bez zjevného důvodu cenu</w:t>
      </w:r>
      <w:r w:rsidR="00683C48">
        <w:rPr>
          <w:rFonts w:ascii="Arial" w:hAnsi="Arial" w:cs="Arial"/>
        </w:rPr>
        <w:t xml:space="preserve"> služby </w:t>
      </w:r>
      <w:r w:rsidRPr="00254504">
        <w:rPr>
          <w:rFonts w:ascii="Arial" w:hAnsi="Arial" w:cs="Arial"/>
        </w:rPr>
        <w:t xml:space="preserve">do data splatnosti, může </w:t>
      </w:r>
      <w:r w:rsidR="00683C48">
        <w:rPr>
          <w:rFonts w:ascii="Arial" w:hAnsi="Arial" w:cs="Arial"/>
        </w:rPr>
        <w:t>dodavatel</w:t>
      </w:r>
      <w:r w:rsidRPr="00254504">
        <w:rPr>
          <w:rFonts w:ascii="Arial" w:hAnsi="Arial" w:cs="Arial"/>
        </w:rPr>
        <w:t xml:space="preserve"> uplatnit vůči </w:t>
      </w:r>
      <w:r w:rsidR="00683C48">
        <w:rPr>
          <w:rFonts w:ascii="Arial" w:hAnsi="Arial" w:cs="Arial"/>
        </w:rPr>
        <w:t>objednateli</w:t>
      </w:r>
      <w:r w:rsidRPr="00254504">
        <w:rPr>
          <w:rFonts w:ascii="Arial" w:hAnsi="Arial" w:cs="Arial"/>
        </w:rPr>
        <w:t xml:space="preserve"> </w:t>
      </w:r>
      <w:r w:rsidR="00B1267E" w:rsidRPr="00254504">
        <w:rPr>
          <w:rFonts w:ascii="Arial" w:hAnsi="Arial" w:cs="Arial"/>
        </w:rPr>
        <w:t>ve smyslu ustanovení § 2048 a násl. zákona č. 89/2012 Sb., občanský zákoník</w:t>
      </w:r>
      <w:r w:rsidR="00B1267E">
        <w:rPr>
          <w:rFonts w:ascii="Arial" w:hAnsi="Arial" w:cs="Arial"/>
        </w:rPr>
        <w:t>, ve znění pozdějších předpisů</w:t>
      </w:r>
      <w:r w:rsidR="00B1267E" w:rsidRPr="00254504">
        <w:rPr>
          <w:rFonts w:ascii="Arial" w:hAnsi="Arial" w:cs="Arial"/>
        </w:rPr>
        <w:t xml:space="preserve"> </w:t>
      </w:r>
      <w:r w:rsidRPr="00254504">
        <w:rPr>
          <w:rFonts w:ascii="Arial" w:hAnsi="Arial" w:cs="Arial"/>
        </w:rPr>
        <w:t>smluvní pokutu ve výši 0,</w:t>
      </w:r>
      <w:r w:rsidR="004C5FC7">
        <w:rPr>
          <w:rFonts w:ascii="Arial" w:hAnsi="Arial" w:cs="Arial"/>
        </w:rPr>
        <w:t>1</w:t>
      </w:r>
      <w:r>
        <w:rPr>
          <w:rFonts w:ascii="Arial" w:hAnsi="Arial" w:cs="Arial"/>
        </w:rPr>
        <w:t xml:space="preserve">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2CFEF1D5" w14:textId="6C1C771E" w:rsidR="00272B1F" w:rsidRPr="00596632" w:rsidRDefault="00272B1F" w:rsidP="00EE7431">
      <w:pPr>
        <w:pStyle w:val="StylZM"/>
        <w:numPr>
          <w:ilvl w:val="1"/>
          <w:numId w:val="15"/>
        </w:numPr>
        <w:spacing w:after="120"/>
        <w:ind w:left="567" w:hanging="567"/>
        <w:rPr>
          <w:rFonts w:ascii="Arial" w:hAnsi="Arial" w:cs="Arial"/>
        </w:rPr>
      </w:pPr>
      <w:r w:rsidRPr="00254504">
        <w:rPr>
          <w:rFonts w:ascii="Arial" w:hAnsi="Arial" w:cs="Arial"/>
        </w:rPr>
        <w:t>Smluvní strany se dohodly, že v </w:t>
      </w:r>
      <w:r w:rsidR="00E04458" w:rsidRPr="00254504">
        <w:rPr>
          <w:rFonts w:ascii="Arial" w:hAnsi="Arial" w:cs="Arial"/>
        </w:rPr>
        <w:t>případě,</w:t>
      </w:r>
      <w:r w:rsidRPr="00254504">
        <w:rPr>
          <w:rFonts w:ascii="Arial" w:hAnsi="Arial" w:cs="Arial"/>
        </w:rPr>
        <w:t xml:space="preserve"> </w:t>
      </w:r>
      <w:r w:rsidR="00683C48">
        <w:rPr>
          <w:rFonts w:ascii="Arial" w:hAnsi="Arial" w:cs="Arial"/>
        </w:rPr>
        <w:t xml:space="preserve">kdy dodavatel bude poskytovat službu s vadami, </w:t>
      </w:r>
      <w:r w:rsidRPr="00254504">
        <w:rPr>
          <w:rFonts w:ascii="Arial" w:hAnsi="Arial" w:cs="Arial"/>
        </w:rPr>
        <w:t xml:space="preserve">je </w:t>
      </w:r>
      <w:r w:rsidR="00683C48">
        <w:rPr>
          <w:rFonts w:ascii="Arial" w:hAnsi="Arial" w:cs="Arial"/>
        </w:rPr>
        <w:t>objednatel</w:t>
      </w:r>
      <w:r w:rsidRPr="00254504">
        <w:rPr>
          <w:rFonts w:ascii="Arial" w:hAnsi="Arial" w:cs="Arial"/>
        </w:rPr>
        <w:t xml:space="preserve"> oprávněn uplatnit ve smyslu ustanovení § 2048 a násl. zákona č. 89/2012 Sb., občanský zákoník,</w:t>
      </w:r>
      <w:r w:rsidR="00B1267E">
        <w:rPr>
          <w:rFonts w:ascii="Arial" w:hAnsi="Arial" w:cs="Arial"/>
        </w:rPr>
        <w:t xml:space="preserve"> znění pozdějších předpisů</w:t>
      </w:r>
      <w:r w:rsidRPr="00254504">
        <w:rPr>
          <w:rFonts w:ascii="Arial" w:hAnsi="Arial" w:cs="Arial"/>
        </w:rPr>
        <w:t xml:space="preserve"> smluvní pokutu ve výši </w:t>
      </w:r>
      <w:r w:rsidR="003A0BBB">
        <w:rPr>
          <w:rFonts w:ascii="Arial" w:hAnsi="Arial" w:cs="Arial"/>
        </w:rPr>
        <w:t>1.0</w:t>
      </w:r>
      <w:r>
        <w:rPr>
          <w:rFonts w:ascii="Arial" w:hAnsi="Arial" w:cs="Arial"/>
        </w:rPr>
        <w:t>00,- Kč</w:t>
      </w:r>
      <w:r w:rsidR="00683C48">
        <w:rPr>
          <w:rFonts w:ascii="Arial" w:hAnsi="Arial" w:cs="Arial"/>
        </w:rPr>
        <w:t>, a to</w:t>
      </w:r>
      <w:r>
        <w:rPr>
          <w:rFonts w:ascii="Arial" w:hAnsi="Arial" w:cs="Arial"/>
        </w:rPr>
        <w:t xml:space="preserve"> za </w:t>
      </w:r>
      <w:r w:rsidR="00683C48">
        <w:rPr>
          <w:rFonts w:ascii="Arial" w:hAnsi="Arial" w:cs="Arial"/>
        </w:rPr>
        <w:t>každou vadu zvlášť</w:t>
      </w:r>
      <w:r>
        <w:rPr>
          <w:rFonts w:ascii="Arial" w:hAnsi="Arial" w:cs="Arial"/>
        </w:rPr>
        <w:t>.</w:t>
      </w:r>
      <w:r w:rsidR="00683C48">
        <w:rPr>
          <w:rFonts w:ascii="Arial" w:hAnsi="Arial" w:cs="Arial"/>
        </w:rPr>
        <w:t xml:space="preserve"> Uplatněním této smluvní pokuty nezaniká právo objednatele na slevu z ceny služby dle čl. VI. odst. 6.2 smlouvy.</w:t>
      </w:r>
    </w:p>
    <w:p w14:paraId="03CFAE50" w14:textId="5AD57D63" w:rsidR="00254504" w:rsidRDefault="00254504" w:rsidP="00EE7431">
      <w:pPr>
        <w:pStyle w:val="StylZM"/>
        <w:numPr>
          <w:ilvl w:val="1"/>
          <w:numId w:val="15"/>
        </w:numPr>
        <w:spacing w:after="120"/>
        <w:ind w:left="567" w:hanging="567"/>
        <w:rPr>
          <w:rFonts w:ascii="Arial" w:hAnsi="Arial" w:cs="Arial"/>
        </w:rPr>
      </w:pPr>
      <w:r w:rsidRPr="00254504">
        <w:rPr>
          <w:rFonts w:ascii="Arial" w:hAnsi="Arial" w:cs="Arial"/>
        </w:rPr>
        <w:t xml:space="preserve">Smluvní strany se dohodly, že v případě porušení </w:t>
      </w:r>
      <w:r w:rsidR="00272B1F">
        <w:rPr>
          <w:rFonts w:ascii="Arial" w:hAnsi="Arial" w:cs="Arial"/>
        </w:rPr>
        <w:t>jiných povinností stanovených touto smlouvou, neuvedených v předchozích odstavcích tohoto článku</w:t>
      </w:r>
      <w:r w:rsidRPr="00254504">
        <w:rPr>
          <w:rFonts w:ascii="Arial" w:hAnsi="Arial" w:cs="Arial"/>
        </w:rPr>
        <w:t xml:space="preserve"> </w:t>
      </w:r>
      <w:r w:rsidR="00683C48">
        <w:rPr>
          <w:rFonts w:ascii="Arial" w:hAnsi="Arial" w:cs="Arial"/>
        </w:rPr>
        <w:t>dodavatelem</w:t>
      </w:r>
      <w:r w:rsidRPr="00254504">
        <w:rPr>
          <w:rFonts w:ascii="Arial" w:hAnsi="Arial" w:cs="Arial"/>
        </w:rPr>
        <w:t xml:space="preserve"> je </w:t>
      </w:r>
      <w:r w:rsidR="00683C48">
        <w:rPr>
          <w:rFonts w:ascii="Arial" w:hAnsi="Arial" w:cs="Arial"/>
        </w:rPr>
        <w:t xml:space="preserve">objednatel </w:t>
      </w:r>
      <w:r w:rsidRPr="00254504">
        <w:rPr>
          <w:rFonts w:ascii="Arial" w:hAnsi="Arial" w:cs="Arial"/>
        </w:rPr>
        <w:t xml:space="preserve">oprávněn uplatnit ve smyslu ustanovení § 2048 a násl. zákona č. 89/2012 Sb., občanský zákoník, </w:t>
      </w:r>
      <w:r w:rsidR="00B1267E">
        <w:rPr>
          <w:rFonts w:ascii="Arial" w:hAnsi="Arial" w:cs="Arial"/>
        </w:rPr>
        <w:t xml:space="preserve">ve znění pozdějších předpisů </w:t>
      </w:r>
      <w:r w:rsidRPr="00254504">
        <w:rPr>
          <w:rFonts w:ascii="Arial" w:hAnsi="Arial" w:cs="Arial"/>
        </w:rPr>
        <w:t xml:space="preserve">smluvní pokutu ve výši </w:t>
      </w:r>
      <w:r w:rsidR="003A0BBB">
        <w:rPr>
          <w:rFonts w:ascii="Arial" w:hAnsi="Arial" w:cs="Arial"/>
        </w:rPr>
        <w:t>5</w:t>
      </w:r>
      <w:r w:rsidRPr="00544A97">
        <w:rPr>
          <w:rFonts w:ascii="Arial" w:hAnsi="Arial" w:cs="Arial"/>
        </w:rPr>
        <w:t>00,-</w:t>
      </w:r>
      <w:r w:rsidRPr="00254504">
        <w:rPr>
          <w:rFonts w:ascii="Arial" w:hAnsi="Arial" w:cs="Arial"/>
        </w:rPr>
        <w:t xml:space="preserve"> Kč, a to za každé porušení smlouvy </w:t>
      </w:r>
      <w:r w:rsidR="00E04458" w:rsidRPr="00254504">
        <w:rPr>
          <w:rFonts w:ascii="Arial" w:hAnsi="Arial" w:cs="Arial"/>
        </w:rPr>
        <w:t>zvlášť</w:t>
      </w:r>
      <w:r w:rsidR="00E04458">
        <w:rPr>
          <w:rFonts w:ascii="Arial" w:hAnsi="Arial" w:cs="Arial"/>
        </w:rPr>
        <w:t>,</w:t>
      </w:r>
      <w:r w:rsidR="00866C99">
        <w:rPr>
          <w:rFonts w:ascii="Arial" w:hAnsi="Arial" w:cs="Arial"/>
        </w:rPr>
        <w:t xml:space="preserve"> </w:t>
      </w:r>
      <w:r w:rsidRPr="00254504">
        <w:rPr>
          <w:rFonts w:ascii="Arial" w:hAnsi="Arial" w:cs="Arial"/>
        </w:rPr>
        <w:t>a to i opakovaně.</w:t>
      </w:r>
    </w:p>
    <w:p w14:paraId="4EBA75DB" w14:textId="57897CFF" w:rsidR="009104A7" w:rsidRPr="009104A7" w:rsidRDefault="009104A7" w:rsidP="009104A7">
      <w:pPr>
        <w:pStyle w:val="StylZM"/>
        <w:numPr>
          <w:ilvl w:val="1"/>
          <w:numId w:val="15"/>
        </w:numPr>
        <w:spacing w:after="120"/>
        <w:ind w:left="567" w:hanging="567"/>
        <w:rPr>
          <w:rFonts w:ascii="Arial" w:hAnsi="Arial" w:cs="Arial"/>
        </w:rPr>
      </w:pPr>
      <w:r w:rsidRPr="009104A7">
        <w:rPr>
          <w:rFonts w:ascii="Arial" w:hAnsi="Arial" w:cs="Arial"/>
        </w:rPr>
        <w:t xml:space="preserve">Smluvní strany se dohodly, že v případě porušení ustanovení článku </w:t>
      </w:r>
      <w:r>
        <w:rPr>
          <w:rFonts w:ascii="Arial" w:hAnsi="Arial" w:cs="Arial"/>
        </w:rPr>
        <w:t>V</w:t>
      </w:r>
      <w:r w:rsidRPr="009104A7">
        <w:rPr>
          <w:rFonts w:ascii="Arial" w:hAnsi="Arial" w:cs="Arial"/>
        </w:rPr>
        <w:t xml:space="preserve">. odst. </w:t>
      </w:r>
      <w:r>
        <w:rPr>
          <w:rFonts w:ascii="Arial" w:hAnsi="Arial" w:cs="Arial"/>
        </w:rPr>
        <w:t>5</w:t>
      </w:r>
      <w:r w:rsidRPr="009104A7">
        <w:rPr>
          <w:rFonts w:ascii="Arial" w:hAnsi="Arial" w:cs="Arial"/>
        </w:rPr>
        <w:t>.</w:t>
      </w:r>
      <w:r>
        <w:rPr>
          <w:rFonts w:ascii="Arial" w:hAnsi="Arial" w:cs="Arial"/>
        </w:rPr>
        <w:t>6</w:t>
      </w:r>
      <w:r w:rsidRPr="009104A7">
        <w:rPr>
          <w:rFonts w:ascii="Arial" w:hAnsi="Arial" w:cs="Arial"/>
        </w:rPr>
        <w:t xml:space="preserve"> smlouvy </w:t>
      </w:r>
      <w:r>
        <w:rPr>
          <w:rFonts w:ascii="Arial" w:hAnsi="Arial" w:cs="Arial"/>
        </w:rPr>
        <w:t>dodavatelem</w:t>
      </w:r>
      <w:r w:rsidRPr="009104A7">
        <w:rPr>
          <w:rFonts w:ascii="Arial" w:hAnsi="Arial" w:cs="Arial"/>
        </w:rPr>
        <w:t xml:space="preserve">, je objednatel oprávněn po </w:t>
      </w:r>
      <w:r>
        <w:rPr>
          <w:rFonts w:ascii="Arial" w:hAnsi="Arial" w:cs="Arial"/>
        </w:rPr>
        <w:t>dodavateli</w:t>
      </w:r>
      <w:r w:rsidRPr="009104A7">
        <w:rPr>
          <w:rFonts w:ascii="Arial" w:hAnsi="Arial" w:cs="Arial"/>
        </w:rPr>
        <w:t xml:space="preserve"> požadovat zaplacení smluvní pokuty ve výši 15.000,- Kč (slovy: patnáct tisíc korun českých). </w:t>
      </w:r>
    </w:p>
    <w:p w14:paraId="388B9AE0" w14:textId="24E835C6" w:rsidR="009104A7" w:rsidRPr="009104A7" w:rsidRDefault="009104A7" w:rsidP="009104A7">
      <w:pPr>
        <w:pStyle w:val="StylZM"/>
        <w:numPr>
          <w:ilvl w:val="1"/>
          <w:numId w:val="15"/>
        </w:numPr>
        <w:spacing w:after="120"/>
        <w:ind w:left="567" w:hanging="567"/>
        <w:rPr>
          <w:rFonts w:ascii="Arial" w:hAnsi="Arial" w:cs="Arial"/>
        </w:rPr>
      </w:pPr>
      <w:r w:rsidRPr="009104A7">
        <w:rPr>
          <w:rFonts w:ascii="Arial" w:hAnsi="Arial" w:cs="Arial"/>
        </w:rPr>
        <w:t xml:space="preserve">Smluvní strany se dohodly, že v případě porušení ustanovení článku </w:t>
      </w:r>
      <w:r>
        <w:rPr>
          <w:rFonts w:ascii="Arial" w:hAnsi="Arial" w:cs="Arial"/>
        </w:rPr>
        <w:t>V</w:t>
      </w:r>
      <w:r w:rsidRPr="009104A7">
        <w:rPr>
          <w:rFonts w:ascii="Arial" w:hAnsi="Arial" w:cs="Arial"/>
        </w:rPr>
        <w:t xml:space="preserve">. odst. </w:t>
      </w:r>
      <w:r>
        <w:rPr>
          <w:rFonts w:ascii="Arial" w:hAnsi="Arial" w:cs="Arial"/>
        </w:rPr>
        <w:t>5</w:t>
      </w:r>
      <w:r w:rsidRPr="009104A7">
        <w:rPr>
          <w:rFonts w:ascii="Arial" w:hAnsi="Arial" w:cs="Arial"/>
        </w:rPr>
        <w:t xml:space="preserve">.7 smlouvy </w:t>
      </w:r>
      <w:r>
        <w:rPr>
          <w:rFonts w:ascii="Arial" w:hAnsi="Arial" w:cs="Arial"/>
        </w:rPr>
        <w:t>dodavatelem</w:t>
      </w:r>
      <w:r w:rsidRPr="009104A7">
        <w:rPr>
          <w:rFonts w:ascii="Arial" w:hAnsi="Arial" w:cs="Arial"/>
        </w:rPr>
        <w:t xml:space="preserve">, je objednatel oprávněn po </w:t>
      </w:r>
      <w:r>
        <w:rPr>
          <w:rFonts w:ascii="Arial" w:hAnsi="Arial" w:cs="Arial"/>
        </w:rPr>
        <w:t>dodavateli</w:t>
      </w:r>
      <w:r w:rsidRPr="009104A7">
        <w:rPr>
          <w:rFonts w:ascii="Arial" w:hAnsi="Arial" w:cs="Arial"/>
        </w:rPr>
        <w:t xml:space="preserve"> požadovat zaplacení smluvní pokuty ve výši 15.000,- Kč (slovy: patnáct tisíc korun českých). </w:t>
      </w:r>
    </w:p>
    <w:p w14:paraId="3EA2A61E" w14:textId="2BFF0129" w:rsidR="00254504" w:rsidRPr="00254504" w:rsidRDefault="00254504" w:rsidP="00EE7431">
      <w:pPr>
        <w:pStyle w:val="StylZM"/>
        <w:numPr>
          <w:ilvl w:val="1"/>
          <w:numId w:val="15"/>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EE7431">
      <w:pPr>
        <w:pStyle w:val="StylZM"/>
        <w:numPr>
          <w:ilvl w:val="1"/>
          <w:numId w:val="15"/>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07959C90" w14:textId="1372CBA9" w:rsidR="0049166C" w:rsidRDefault="0049166C" w:rsidP="0049166C">
      <w:pPr>
        <w:rPr>
          <w:rFonts w:ascii="Tahoma" w:hAnsi="Tahoma" w:cs="Tahoma"/>
        </w:rPr>
      </w:pPr>
    </w:p>
    <w:p w14:paraId="3947B2E7" w14:textId="674D2AC7" w:rsidR="00272B1F" w:rsidRPr="00272B1F" w:rsidRDefault="00F721DB" w:rsidP="00272B1F">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Doba trvání smlouvy</w:t>
      </w:r>
    </w:p>
    <w:p w14:paraId="21B0C990" w14:textId="184A0293" w:rsidR="00272B1F" w:rsidRPr="00272B1F" w:rsidRDefault="00272B1F" w:rsidP="00EE7431">
      <w:pPr>
        <w:pStyle w:val="StylZM"/>
        <w:numPr>
          <w:ilvl w:val="1"/>
          <w:numId w:val="17"/>
        </w:numPr>
        <w:spacing w:after="120"/>
        <w:ind w:left="567" w:hanging="567"/>
        <w:rPr>
          <w:rFonts w:ascii="Arial" w:hAnsi="Arial" w:cs="Arial"/>
        </w:rPr>
      </w:pPr>
      <w:r w:rsidRPr="00272B1F">
        <w:rPr>
          <w:rFonts w:ascii="Arial" w:hAnsi="Arial" w:cs="Arial"/>
        </w:rPr>
        <w:t xml:space="preserve">Tato smlouva se uzavírá na dobu určitou </w:t>
      </w:r>
      <w:r w:rsidR="00894432">
        <w:rPr>
          <w:rFonts w:ascii="Arial" w:hAnsi="Arial" w:cs="Arial"/>
          <w:b/>
        </w:rPr>
        <w:t>48</w:t>
      </w:r>
      <w:r w:rsidRPr="00272B1F">
        <w:rPr>
          <w:rFonts w:ascii="Arial" w:hAnsi="Arial" w:cs="Arial"/>
        </w:rPr>
        <w:t xml:space="preserve"> měsíců</w:t>
      </w:r>
      <w:r w:rsidR="00B53B99">
        <w:rPr>
          <w:rFonts w:ascii="Arial" w:hAnsi="Arial" w:cs="Arial"/>
        </w:rPr>
        <w:t xml:space="preserve"> nebo do vyčerpání částky</w:t>
      </w:r>
      <w:r w:rsidRPr="00272B1F">
        <w:rPr>
          <w:rFonts w:ascii="Arial" w:hAnsi="Arial" w:cs="Arial"/>
        </w:rPr>
        <w:t xml:space="preserve"> </w:t>
      </w:r>
      <w:r w:rsidR="004B17A4" w:rsidRPr="00B453D9">
        <w:rPr>
          <w:rFonts w:ascii="Arial" w:hAnsi="Arial" w:cs="Arial"/>
          <w:b/>
        </w:rPr>
        <w:t>1</w:t>
      </w:r>
      <w:r w:rsidR="00BD5F21" w:rsidRPr="00B453D9">
        <w:rPr>
          <w:rFonts w:ascii="Arial" w:hAnsi="Arial" w:cs="Arial"/>
          <w:b/>
        </w:rPr>
        <w:t>.</w:t>
      </w:r>
      <w:r w:rsidR="00B453D9" w:rsidRPr="00B453D9">
        <w:rPr>
          <w:rFonts w:ascii="Arial" w:hAnsi="Arial" w:cs="Arial"/>
          <w:b/>
        </w:rPr>
        <w:t>7</w:t>
      </w:r>
      <w:r w:rsidR="00BD5F21" w:rsidRPr="00B453D9">
        <w:rPr>
          <w:rFonts w:ascii="Arial" w:hAnsi="Arial" w:cs="Arial"/>
          <w:b/>
        </w:rPr>
        <w:t>00.000</w:t>
      </w:r>
      <w:r w:rsidR="00B53B99" w:rsidRPr="00B453D9">
        <w:rPr>
          <w:rFonts w:ascii="Arial" w:hAnsi="Arial" w:cs="Arial"/>
          <w:b/>
        </w:rPr>
        <w:t>,- Kč</w:t>
      </w:r>
      <w:r w:rsidR="00B53B99" w:rsidRPr="00B53B99">
        <w:rPr>
          <w:rFonts w:ascii="Arial" w:hAnsi="Arial" w:cs="Arial"/>
          <w:b/>
        </w:rPr>
        <w:t xml:space="preserve"> </w:t>
      </w:r>
      <w:r w:rsidR="00BD5F21">
        <w:rPr>
          <w:rFonts w:ascii="Arial" w:hAnsi="Arial" w:cs="Arial"/>
          <w:b/>
        </w:rPr>
        <w:t xml:space="preserve">bez </w:t>
      </w:r>
      <w:r w:rsidR="00B53B99" w:rsidRPr="00B53B99">
        <w:rPr>
          <w:rFonts w:ascii="Arial" w:hAnsi="Arial" w:cs="Arial"/>
          <w:b/>
        </w:rPr>
        <w:t>DPH</w:t>
      </w:r>
      <w:r w:rsidR="00B53B99">
        <w:rPr>
          <w:rFonts w:ascii="Arial" w:hAnsi="Arial" w:cs="Arial"/>
          <w:b/>
        </w:rPr>
        <w:t>.</w:t>
      </w:r>
    </w:p>
    <w:p w14:paraId="72DFEFC4" w14:textId="57D1EECB" w:rsidR="0049166C" w:rsidRPr="00DF1F21" w:rsidRDefault="0049166C" w:rsidP="00EE7431">
      <w:pPr>
        <w:pStyle w:val="StylZM"/>
        <w:widowControl w:val="0"/>
        <w:numPr>
          <w:ilvl w:val="1"/>
          <w:numId w:val="17"/>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4DEE4072" w14:textId="50E88C34" w:rsidR="00272B1F" w:rsidRPr="009951B9" w:rsidRDefault="00272B1F" w:rsidP="00EE7431">
      <w:pPr>
        <w:pStyle w:val="StylZM"/>
        <w:widowControl w:val="0"/>
        <w:numPr>
          <w:ilvl w:val="1"/>
          <w:numId w:val="17"/>
        </w:numPr>
        <w:spacing w:after="120"/>
        <w:ind w:left="567" w:hanging="567"/>
        <w:rPr>
          <w:rFonts w:ascii="Arial" w:hAnsi="Arial" w:cs="Arial"/>
        </w:rPr>
      </w:pPr>
      <w:r w:rsidRPr="009951B9">
        <w:rPr>
          <w:rFonts w:ascii="Arial" w:hAnsi="Arial" w:cs="Arial"/>
        </w:rPr>
        <w:t xml:space="preserve">Za podstatné porušení smlouvy </w:t>
      </w:r>
      <w:r w:rsidR="00BD5F21">
        <w:rPr>
          <w:rFonts w:ascii="Arial" w:hAnsi="Arial" w:cs="Arial"/>
        </w:rPr>
        <w:t>dodavatelem</w:t>
      </w:r>
      <w:r w:rsidRPr="009951B9">
        <w:rPr>
          <w:rFonts w:ascii="Arial" w:hAnsi="Arial" w:cs="Arial"/>
        </w:rPr>
        <w:t xml:space="preserve"> se považuje:</w:t>
      </w:r>
    </w:p>
    <w:p w14:paraId="482B3D1D" w14:textId="77777777" w:rsidR="00272B1F" w:rsidRPr="00537A31" w:rsidRDefault="00272B1F" w:rsidP="00EE7431">
      <w:pPr>
        <w:pStyle w:val="slovn2rove"/>
        <w:keepNext w:val="0"/>
        <w:widowControl w:val="0"/>
        <w:numPr>
          <w:ilvl w:val="1"/>
          <w:numId w:val="16"/>
        </w:numPr>
        <w:tabs>
          <w:tab w:val="clear" w:pos="705"/>
          <w:tab w:val="num" w:pos="1701"/>
        </w:tabs>
        <w:ind w:left="1701" w:hanging="567"/>
        <w:rPr>
          <w:rFonts w:cs="Arial"/>
          <w:sz w:val="20"/>
          <w:szCs w:val="20"/>
        </w:rPr>
      </w:pPr>
      <w:r w:rsidRPr="00537A31">
        <w:rPr>
          <w:rFonts w:cs="Arial"/>
          <w:sz w:val="20"/>
          <w:szCs w:val="20"/>
        </w:rPr>
        <w:t>je proti němu zahájeno insolvenční řízení;</w:t>
      </w:r>
    </w:p>
    <w:p w14:paraId="3DD46A5C" w14:textId="77777777" w:rsidR="00272B1F" w:rsidRDefault="00272B1F" w:rsidP="00EE7431">
      <w:pPr>
        <w:pStyle w:val="slovn2rove"/>
        <w:keepNext w:val="0"/>
        <w:widowControl w:val="0"/>
        <w:numPr>
          <w:ilvl w:val="1"/>
          <w:numId w:val="16"/>
        </w:numPr>
        <w:tabs>
          <w:tab w:val="clear" w:pos="705"/>
          <w:tab w:val="num" w:pos="1701"/>
        </w:tabs>
        <w:ind w:left="1701" w:hanging="567"/>
        <w:rPr>
          <w:rFonts w:cs="Arial"/>
          <w:sz w:val="20"/>
          <w:szCs w:val="20"/>
        </w:rPr>
      </w:pPr>
      <w:r w:rsidRPr="00537A31">
        <w:rPr>
          <w:rFonts w:cs="Arial"/>
          <w:sz w:val="20"/>
          <w:szCs w:val="20"/>
        </w:rPr>
        <w:lastRenderedPageBreak/>
        <w:t>vstoupí do likvidace;</w:t>
      </w:r>
    </w:p>
    <w:p w14:paraId="190129AF" w14:textId="54084560" w:rsidR="00272B1F" w:rsidRPr="00537A31" w:rsidRDefault="00272B1F" w:rsidP="00EE7431">
      <w:pPr>
        <w:pStyle w:val="slovn2rove"/>
        <w:keepNext w:val="0"/>
        <w:widowControl w:val="0"/>
        <w:numPr>
          <w:ilvl w:val="1"/>
          <w:numId w:val="16"/>
        </w:numPr>
        <w:tabs>
          <w:tab w:val="clear" w:pos="705"/>
          <w:tab w:val="num" w:pos="1701"/>
        </w:tabs>
        <w:ind w:left="1701" w:hanging="567"/>
        <w:rPr>
          <w:rFonts w:cs="Arial"/>
          <w:sz w:val="20"/>
          <w:szCs w:val="20"/>
        </w:rPr>
      </w:pPr>
      <w:r w:rsidRPr="004C0296">
        <w:rPr>
          <w:rFonts w:cs="Arial"/>
          <w:sz w:val="20"/>
          <w:szCs w:val="20"/>
        </w:rPr>
        <w:t>neposkytnutí plnění nejméně jedné veřejné zakázky</w:t>
      </w:r>
      <w:r w:rsidR="003A0BBB">
        <w:rPr>
          <w:rFonts w:cs="Arial"/>
          <w:sz w:val="20"/>
          <w:szCs w:val="20"/>
        </w:rPr>
        <w:t xml:space="preserve"> (dílčí smlouvy)</w:t>
      </w:r>
      <w:r w:rsidRPr="004C0296">
        <w:rPr>
          <w:rFonts w:cs="Arial"/>
          <w:sz w:val="20"/>
          <w:szCs w:val="20"/>
        </w:rPr>
        <w:t xml:space="preserve"> zadané podle této rámcové smlouvy</w:t>
      </w:r>
      <w:r>
        <w:rPr>
          <w:rFonts w:cs="Arial"/>
          <w:sz w:val="20"/>
          <w:szCs w:val="20"/>
        </w:rPr>
        <w:t>. Neposkytnutím plnění se rozumí i nepotvrzení či odmítnutí zaslané objednávky;</w:t>
      </w:r>
    </w:p>
    <w:p w14:paraId="5CA8E561" w14:textId="5AC35545" w:rsidR="00272B1F" w:rsidRDefault="00272B1F" w:rsidP="00EE7431">
      <w:pPr>
        <w:pStyle w:val="slovn2rove"/>
        <w:numPr>
          <w:ilvl w:val="1"/>
          <w:numId w:val="16"/>
        </w:numPr>
        <w:tabs>
          <w:tab w:val="clear" w:pos="705"/>
          <w:tab w:val="num" w:pos="1701"/>
        </w:tabs>
        <w:ind w:left="1701" w:hanging="567"/>
        <w:rPr>
          <w:rFonts w:cs="Arial"/>
          <w:sz w:val="20"/>
          <w:szCs w:val="20"/>
        </w:rPr>
      </w:pPr>
      <w:r w:rsidRPr="00537A31">
        <w:rPr>
          <w:rFonts w:cs="Arial"/>
          <w:sz w:val="20"/>
          <w:szCs w:val="20"/>
        </w:rPr>
        <w:t>opakovan</w:t>
      </w:r>
      <w:r w:rsidR="00BD5F21">
        <w:rPr>
          <w:rFonts w:cs="Arial"/>
          <w:sz w:val="20"/>
          <w:szCs w:val="20"/>
        </w:rPr>
        <w:t>é</w:t>
      </w:r>
      <w:r w:rsidRPr="00537A31">
        <w:rPr>
          <w:rFonts w:cs="Arial"/>
          <w:sz w:val="20"/>
          <w:szCs w:val="20"/>
        </w:rPr>
        <w:t xml:space="preserve"> </w:t>
      </w:r>
      <w:r>
        <w:rPr>
          <w:rFonts w:cs="Arial"/>
          <w:sz w:val="20"/>
          <w:szCs w:val="20"/>
        </w:rPr>
        <w:t xml:space="preserve">(nejméně dvakrát) </w:t>
      </w:r>
      <w:r w:rsidR="00BD5F21">
        <w:rPr>
          <w:rFonts w:cs="Arial"/>
          <w:sz w:val="20"/>
          <w:szCs w:val="20"/>
        </w:rPr>
        <w:t>poskytování služby s vadami</w:t>
      </w:r>
      <w:r>
        <w:rPr>
          <w:rFonts w:cs="Arial"/>
          <w:sz w:val="20"/>
          <w:szCs w:val="20"/>
        </w:rPr>
        <w:t>;</w:t>
      </w:r>
    </w:p>
    <w:p w14:paraId="69DF7664" w14:textId="18AA23A6" w:rsidR="00272B1F" w:rsidRDefault="009951B9" w:rsidP="00EE7431">
      <w:pPr>
        <w:pStyle w:val="StylZM"/>
        <w:numPr>
          <w:ilvl w:val="1"/>
          <w:numId w:val="17"/>
        </w:numPr>
        <w:spacing w:after="120"/>
        <w:ind w:left="567" w:hanging="567"/>
        <w:rPr>
          <w:rFonts w:ascii="Arial" w:hAnsi="Arial" w:cs="Arial"/>
        </w:rPr>
      </w:pPr>
      <w:r w:rsidRPr="009951B9">
        <w:rPr>
          <w:rFonts w:ascii="Arial" w:hAnsi="Arial" w:cs="Arial"/>
        </w:rPr>
        <w:t xml:space="preserve">Za podstatné porušení smlouvy </w:t>
      </w:r>
      <w:r w:rsidR="00BD5F21">
        <w:rPr>
          <w:rFonts w:ascii="Arial" w:hAnsi="Arial" w:cs="Arial"/>
        </w:rPr>
        <w:t>objednatelem</w:t>
      </w:r>
      <w:r w:rsidRPr="009951B9">
        <w:rPr>
          <w:rFonts w:ascii="Arial" w:hAnsi="Arial" w:cs="Arial"/>
        </w:rPr>
        <w:t xml:space="preserve"> se považuje prodlení s úhradou ceny po dobu delší než </w:t>
      </w:r>
      <w:r w:rsidR="00BD5F21">
        <w:rPr>
          <w:rFonts w:ascii="Arial" w:hAnsi="Arial" w:cs="Arial"/>
        </w:rPr>
        <w:t>2</w:t>
      </w:r>
      <w:r w:rsidRPr="009951B9">
        <w:rPr>
          <w:rFonts w:ascii="Arial" w:hAnsi="Arial" w:cs="Arial"/>
        </w:rPr>
        <w:t>0 kalendářních dnů.</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9BCB92F"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w:t>
      </w:r>
      <w:r w:rsidR="004765A9">
        <w:rPr>
          <w:rFonts w:ascii="Arial" w:hAnsi="Arial" w:cs="Arial"/>
          <w:b/>
          <w:sz w:val="20"/>
        </w:rPr>
        <w:t>Komunikace smluvních stran</w:t>
      </w:r>
    </w:p>
    <w:p w14:paraId="143EBB8E" w14:textId="77777777" w:rsidR="004765A9" w:rsidRDefault="004765A9" w:rsidP="00EE7431">
      <w:pPr>
        <w:pStyle w:val="StylZM"/>
        <w:numPr>
          <w:ilvl w:val="1"/>
          <w:numId w:val="10"/>
        </w:numPr>
        <w:spacing w:after="120"/>
        <w:ind w:left="567" w:hanging="567"/>
        <w:rPr>
          <w:rFonts w:ascii="Arial" w:hAnsi="Arial" w:cs="Arial"/>
        </w:rPr>
      </w:pPr>
      <w:r w:rsidRPr="00391580">
        <w:rPr>
          <w:rFonts w:ascii="Arial" w:hAnsi="Arial" w:cs="Arial"/>
        </w:rPr>
        <w:t>Kontaktní osobou za objednatele ve věcech plnění předmětu smlouvy je</w:t>
      </w:r>
      <w:r>
        <w:rPr>
          <w:rFonts w:ascii="Arial" w:hAnsi="Arial" w:cs="Arial"/>
        </w:rPr>
        <w:t>:</w:t>
      </w:r>
    </w:p>
    <w:p w14:paraId="60085413" w14:textId="576EA413" w:rsidR="004765A9" w:rsidRPr="0095066D" w:rsidRDefault="0095066D" w:rsidP="004765A9">
      <w:pPr>
        <w:pStyle w:val="StylZM"/>
        <w:numPr>
          <w:ilvl w:val="0"/>
          <w:numId w:val="0"/>
        </w:numPr>
        <w:spacing w:after="120"/>
        <w:ind w:left="567"/>
        <w:rPr>
          <w:rFonts w:ascii="Arial" w:hAnsi="Arial" w:cs="Arial"/>
        </w:rPr>
      </w:pPr>
      <w:r w:rsidRPr="0095066D">
        <w:rPr>
          <w:rFonts w:ascii="Arial" w:hAnsi="Arial" w:cs="Arial"/>
        </w:rPr>
        <w:t xml:space="preserve">Mgr. </w:t>
      </w:r>
      <w:r w:rsidR="006009F0">
        <w:rPr>
          <w:rFonts w:ascii="Arial" w:hAnsi="Arial" w:cs="Arial"/>
        </w:rPr>
        <w:t>Daniel Tovth</w:t>
      </w:r>
    </w:p>
    <w:p w14:paraId="545C316F" w14:textId="0B2D13BF" w:rsidR="004765A9" w:rsidRDefault="0095066D" w:rsidP="004765A9">
      <w:pPr>
        <w:pStyle w:val="StylZM"/>
        <w:numPr>
          <w:ilvl w:val="0"/>
          <w:numId w:val="0"/>
        </w:numPr>
        <w:spacing w:after="120"/>
        <w:ind w:left="567"/>
        <w:rPr>
          <w:rFonts w:ascii="Arial" w:hAnsi="Arial" w:cs="Arial"/>
        </w:rPr>
      </w:pPr>
      <w:r w:rsidRPr="00B453D9">
        <w:rPr>
          <w:rFonts w:ascii="Arial" w:hAnsi="Arial" w:cs="Arial"/>
        </w:rPr>
        <w:t>Petra Palusková</w:t>
      </w:r>
    </w:p>
    <w:p w14:paraId="3A8E4F2B" w14:textId="5A288332" w:rsidR="004765A9" w:rsidRDefault="004765A9" w:rsidP="00EE7431">
      <w:pPr>
        <w:pStyle w:val="StylZM"/>
        <w:numPr>
          <w:ilvl w:val="1"/>
          <w:numId w:val="10"/>
        </w:numPr>
        <w:spacing w:after="120"/>
        <w:ind w:left="567" w:hanging="567"/>
        <w:rPr>
          <w:rFonts w:ascii="Arial" w:hAnsi="Arial" w:cs="Arial"/>
        </w:rPr>
      </w:pPr>
      <w:r w:rsidRPr="00391580">
        <w:rPr>
          <w:rFonts w:ascii="Arial" w:hAnsi="Arial" w:cs="Arial"/>
        </w:rPr>
        <w:t xml:space="preserve">Kontaktní osobou za </w:t>
      </w:r>
      <w:r w:rsidR="00BD5F21">
        <w:rPr>
          <w:rFonts w:ascii="Arial" w:hAnsi="Arial" w:cs="Arial"/>
        </w:rPr>
        <w:t>dodavatele</w:t>
      </w:r>
      <w:r w:rsidRPr="00391580">
        <w:rPr>
          <w:rFonts w:ascii="Arial" w:hAnsi="Arial" w:cs="Arial"/>
        </w:rPr>
        <w:t xml:space="preserve"> ve věcech plnění předmětu smlouvy je </w:t>
      </w:r>
      <w:r w:rsidRPr="00BD5F21">
        <w:rPr>
          <w:rFonts w:ascii="Arial" w:hAnsi="Arial" w:cs="Arial"/>
          <w:highlight w:val="yellow"/>
        </w:rPr>
        <w:t>………</w:t>
      </w:r>
      <w:proofErr w:type="gramStart"/>
      <w:r w:rsidRPr="00BD5F21">
        <w:rPr>
          <w:rFonts w:ascii="Arial" w:hAnsi="Arial" w:cs="Arial"/>
          <w:highlight w:val="yellow"/>
        </w:rPr>
        <w:t>…….</w:t>
      </w:r>
      <w:proofErr w:type="gramEnd"/>
      <w:r w:rsidRPr="00BD5F21">
        <w:rPr>
          <w:rFonts w:ascii="Arial" w:hAnsi="Arial" w:cs="Arial"/>
          <w:highlight w:val="yellow"/>
        </w:rPr>
        <w:t>.</w:t>
      </w:r>
      <w:r>
        <w:rPr>
          <w:rFonts w:ascii="Arial" w:hAnsi="Arial" w:cs="Arial"/>
        </w:rPr>
        <w:t xml:space="preserve"> , tel</w:t>
      </w:r>
      <w:r w:rsidRPr="00391580">
        <w:rPr>
          <w:rFonts w:ascii="Arial" w:hAnsi="Arial" w:cs="Arial"/>
        </w:rPr>
        <w:t>:</w:t>
      </w:r>
      <w:r>
        <w:rPr>
          <w:rFonts w:ascii="Arial" w:hAnsi="Arial" w:cs="Arial"/>
        </w:rPr>
        <w:t xml:space="preserve"> </w:t>
      </w:r>
      <w:r w:rsidRPr="00BD5F21">
        <w:rPr>
          <w:rFonts w:ascii="Arial" w:hAnsi="Arial" w:cs="Arial"/>
          <w:highlight w:val="yellow"/>
        </w:rPr>
        <w:t>…………</w:t>
      </w:r>
      <w:r w:rsidRPr="00391580">
        <w:rPr>
          <w:rFonts w:ascii="Arial" w:hAnsi="Arial" w:cs="Arial"/>
        </w:rPr>
        <w:t xml:space="preserve">, email: </w:t>
      </w:r>
      <w:r w:rsidRPr="00BD5F21">
        <w:rPr>
          <w:rFonts w:ascii="Arial" w:hAnsi="Arial" w:cs="Arial"/>
          <w:highlight w:val="yellow"/>
        </w:rPr>
        <w:t>……………….</w:t>
      </w:r>
      <w:r w:rsidRPr="00391580">
        <w:rPr>
          <w:rFonts w:ascii="Arial" w:hAnsi="Arial" w:cs="Arial"/>
        </w:rPr>
        <w:t xml:space="preserve">. </w:t>
      </w:r>
    </w:p>
    <w:p w14:paraId="3F8E2559" w14:textId="007FFE8A" w:rsidR="004765A9" w:rsidRDefault="004765A9" w:rsidP="00EE7431">
      <w:pPr>
        <w:pStyle w:val="StylZM"/>
        <w:numPr>
          <w:ilvl w:val="1"/>
          <w:numId w:val="10"/>
        </w:numPr>
        <w:spacing w:after="120"/>
        <w:ind w:left="567" w:hanging="567"/>
        <w:rPr>
          <w:rFonts w:ascii="Arial" w:hAnsi="Arial" w:cs="Arial"/>
        </w:rPr>
      </w:pPr>
      <w:r w:rsidRPr="00391580">
        <w:rPr>
          <w:rFonts w:ascii="Arial" w:hAnsi="Arial" w:cs="Arial"/>
        </w:rPr>
        <w:t>Smluvní strany jsou oprávněny změnit kontaktní osoby ve věcech plnění předmětu smlouvy. Taková změna je vůči druhé smluvní straně účinná okamžikem oznámení.</w:t>
      </w:r>
    </w:p>
    <w:p w14:paraId="0A46C7A8" w14:textId="2A37F3BB" w:rsidR="00DF1F21" w:rsidRPr="0056713C" w:rsidRDefault="00DF1F21" w:rsidP="00EE7431">
      <w:pPr>
        <w:pStyle w:val="StylZM"/>
        <w:numPr>
          <w:ilvl w:val="1"/>
          <w:numId w:val="10"/>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19D418BD" w:rsidR="00DF1F21" w:rsidRPr="0056713C" w:rsidRDefault="00DF1F21" w:rsidP="00EE7431">
      <w:pPr>
        <w:pStyle w:val="Odstavecseseznamem"/>
        <w:numPr>
          <w:ilvl w:val="0"/>
          <w:numId w:val="8"/>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w:t>
      </w:r>
      <w:r w:rsidR="00BD5F21">
        <w:rPr>
          <w:rFonts w:ascii="Arial" w:hAnsi="Arial" w:cs="Arial"/>
        </w:rPr>
        <w:t>objednateli</w:t>
      </w:r>
      <w:r w:rsidRPr="0056713C">
        <w:rPr>
          <w:rFonts w:ascii="Arial" w:hAnsi="Arial" w:cs="Arial"/>
        </w:rPr>
        <w:t xml:space="preserve"> je: </w:t>
      </w:r>
      <w:r w:rsidR="00685BD9">
        <w:rPr>
          <w:rFonts w:ascii="Arial" w:hAnsi="Arial" w:cs="Arial"/>
        </w:rPr>
        <w:t>Karlovarský kraj, Závodní 353/88, 360 06 Karlovy Vary</w:t>
      </w:r>
    </w:p>
    <w:p w14:paraId="0A7AB524" w14:textId="034880AF" w:rsidR="00DF1F21" w:rsidRPr="0056713C" w:rsidRDefault="00DF1F21" w:rsidP="00EE7431">
      <w:pPr>
        <w:pStyle w:val="Odstavecseseznamem"/>
        <w:numPr>
          <w:ilvl w:val="0"/>
          <w:numId w:val="8"/>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w:t>
      </w:r>
      <w:r w:rsidR="00BD5F21">
        <w:rPr>
          <w:rFonts w:ascii="Arial" w:hAnsi="Arial" w:cs="Arial"/>
        </w:rPr>
        <w:t>dodavateli</w:t>
      </w:r>
      <w:r w:rsidRPr="0056713C">
        <w:rPr>
          <w:rFonts w:ascii="Arial" w:hAnsi="Arial" w:cs="Arial"/>
        </w:rPr>
        <w:t xml:space="preserve"> je: </w:t>
      </w:r>
      <w:r w:rsidRPr="00685BD9">
        <w:rPr>
          <w:rFonts w:ascii="Arial" w:hAnsi="Arial" w:cs="Arial"/>
          <w:highlight w:val="yellow"/>
        </w:rPr>
        <w:t>………………………………</w:t>
      </w:r>
      <w:proofErr w:type="gramStart"/>
      <w:r w:rsidRPr="00685BD9">
        <w:rPr>
          <w:rFonts w:ascii="Arial" w:hAnsi="Arial" w:cs="Arial"/>
          <w:highlight w:val="yellow"/>
        </w:rPr>
        <w:t>…….</w:t>
      </w:r>
      <w:proofErr w:type="gramEnd"/>
      <w:r w:rsidRPr="00685BD9">
        <w:rPr>
          <w:rFonts w:ascii="Arial" w:hAnsi="Arial" w:cs="Arial"/>
          <w:highlight w:val="yellow"/>
        </w:rPr>
        <w:t>.</w:t>
      </w:r>
      <w:r w:rsidRPr="0056713C">
        <w:rPr>
          <w:rFonts w:ascii="Arial" w:hAnsi="Arial" w:cs="Arial"/>
        </w:rPr>
        <w:tab/>
        <w:t xml:space="preserve"> </w:t>
      </w:r>
    </w:p>
    <w:p w14:paraId="7A8A9587" w14:textId="1C151E0F" w:rsidR="00DF1F21" w:rsidRPr="0056713C" w:rsidRDefault="00DF1F21" w:rsidP="00EE7431">
      <w:pPr>
        <w:pStyle w:val="StylZM"/>
        <w:numPr>
          <w:ilvl w:val="1"/>
          <w:numId w:val="10"/>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201693">
        <w:rPr>
          <w:rFonts w:ascii="Arial" w:hAnsi="Arial" w:cs="Arial"/>
        </w:rPr>
        <w:t> </w:t>
      </w:r>
      <w:r w:rsidRPr="0056713C">
        <w:rPr>
          <w:rFonts w:ascii="Arial" w:hAnsi="Arial" w:cs="Arial"/>
        </w:rPr>
        <w:t>doručenkou</w:t>
      </w:r>
      <w:r w:rsidR="00201693">
        <w:rPr>
          <w:rFonts w:ascii="Arial" w:hAnsi="Arial" w:cs="Arial"/>
        </w:rPr>
        <w:t xml:space="preserve"> nebo datovou </w:t>
      </w:r>
      <w:r w:rsidR="001773D3">
        <w:rPr>
          <w:rFonts w:ascii="Arial" w:hAnsi="Arial" w:cs="Arial"/>
        </w:rPr>
        <w:t>schránkou,</w:t>
      </w:r>
      <w:r w:rsidR="00894432">
        <w:rPr>
          <w:rFonts w:ascii="Arial" w:hAnsi="Arial" w:cs="Arial"/>
        </w:rPr>
        <w:t xml:space="preserve"> </w:t>
      </w:r>
      <w:r w:rsidR="00AE414A">
        <w:rPr>
          <w:rFonts w:ascii="Arial" w:hAnsi="Arial" w:cs="Arial"/>
        </w:rPr>
        <w:t xml:space="preserve">pokud není </w:t>
      </w:r>
      <w:r w:rsidR="00B41145">
        <w:rPr>
          <w:rFonts w:ascii="Arial" w:hAnsi="Arial" w:cs="Arial"/>
        </w:rPr>
        <w:t xml:space="preserve">                 </w:t>
      </w:r>
      <w:r w:rsidR="00AE414A">
        <w:rPr>
          <w:rFonts w:ascii="Arial" w:hAnsi="Arial" w:cs="Arial"/>
        </w:rPr>
        <w:t>ve smlouvě stanoveno jinak</w:t>
      </w:r>
      <w:r w:rsidRPr="0056713C">
        <w:rPr>
          <w:rFonts w:ascii="Arial" w:hAnsi="Arial" w:cs="Arial"/>
        </w:rPr>
        <w:t>.</w:t>
      </w:r>
    </w:p>
    <w:p w14:paraId="14594A0E" w14:textId="7B99D19D" w:rsidR="00DF1F21" w:rsidRPr="0056713C" w:rsidRDefault="00DF1F21" w:rsidP="00EE7431">
      <w:pPr>
        <w:pStyle w:val="StylZM"/>
        <w:numPr>
          <w:ilvl w:val="1"/>
          <w:numId w:val="10"/>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EE7431">
      <w:pPr>
        <w:pStyle w:val="Odstavecseseznamem"/>
        <w:numPr>
          <w:ilvl w:val="0"/>
          <w:numId w:val="11"/>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EE7431">
      <w:pPr>
        <w:widowControl w:val="0"/>
        <w:numPr>
          <w:ilvl w:val="1"/>
          <w:numId w:val="9"/>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EE7431">
      <w:pPr>
        <w:widowControl w:val="0"/>
        <w:numPr>
          <w:ilvl w:val="1"/>
          <w:numId w:val="9"/>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EE7431">
      <w:pPr>
        <w:widowControl w:val="0"/>
        <w:numPr>
          <w:ilvl w:val="1"/>
          <w:numId w:val="9"/>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4CED4F3B" w:rsidR="00DF1F21" w:rsidRPr="0056713C" w:rsidRDefault="00DF1F21" w:rsidP="00EE7431">
      <w:pPr>
        <w:widowControl w:val="0"/>
        <w:numPr>
          <w:ilvl w:val="1"/>
          <w:numId w:val="9"/>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FA2161">
        <w:rPr>
          <w:rFonts w:ascii="Arial" w:hAnsi="Arial" w:cs="Arial"/>
          <w:snapToGrid w:val="0"/>
        </w:rPr>
        <w:t>I</w:t>
      </w:r>
      <w:r w:rsidR="00D7043F">
        <w:rPr>
          <w:rFonts w:ascii="Arial" w:hAnsi="Arial" w:cs="Arial"/>
          <w:snapToGrid w:val="0"/>
        </w:rPr>
        <w:t>X</w:t>
      </w:r>
      <w:r w:rsidRPr="0056713C">
        <w:rPr>
          <w:rFonts w:ascii="Arial" w:hAnsi="Arial" w:cs="Arial"/>
          <w:snapToGrid w:val="0"/>
        </w:rPr>
        <w:t xml:space="preserve">. odst. </w:t>
      </w:r>
      <w:r w:rsidR="00FA2161">
        <w:rPr>
          <w:rFonts w:ascii="Arial" w:hAnsi="Arial" w:cs="Arial"/>
          <w:snapToGrid w:val="0"/>
        </w:rPr>
        <w:t>9</w:t>
      </w:r>
      <w:r w:rsidRPr="0056713C">
        <w:rPr>
          <w:rFonts w:ascii="Arial" w:hAnsi="Arial" w:cs="Arial"/>
          <w:snapToGrid w:val="0"/>
        </w:rPr>
        <w:t>.</w:t>
      </w:r>
      <w:r w:rsidR="00FA2161">
        <w:rPr>
          <w:rFonts w:ascii="Arial" w:hAnsi="Arial" w:cs="Arial"/>
          <w:snapToGrid w:val="0"/>
        </w:rPr>
        <w:t>4</w:t>
      </w:r>
      <w:r w:rsidRPr="0056713C">
        <w:rPr>
          <w:rFonts w:ascii="Arial" w:hAnsi="Arial" w:cs="Arial"/>
          <w:snapToGrid w:val="0"/>
        </w:rPr>
        <w:t xml:space="preserve"> písm. a), b) smlouvy.</w:t>
      </w:r>
    </w:p>
    <w:p w14:paraId="571B3851" w14:textId="24541933" w:rsidR="00DF1F21" w:rsidRPr="0056713C" w:rsidRDefault="00DF1F21" w:rsidP="00EE7431">
      <w:pPr>
        <w:pStyle w:val="Odstavecseseznamem"/>
        <w:numPr>
          <w:ilvl w:val="0"/>
          <w:numId w:val="11"/>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EE7431">
      <w:pPr>
        <w:widowControl w:val="0"/>
        <w:numPr>
          <w:ilvl w:val="1"/>
          <w:numId w:val="9"/>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34DC3D35" w:rsidR="00DF1F21" w:rsidRPr="0056713C" w:rsidRDefault="00DF1F21" w:rsidP="00EE7431">
      <w:pPr>
        <w:widowControl w:val="0"/>
        <w:numPr>
          <w:ilvl w:val="1"/>
          <w:numId w:val="9"/>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FA2161">
        <w:rPr>
          <w:rFonts w:ascii="Arial" w:hAnsi="Arial" w:cs="Arial"/>
          <w:snapToGrid w:val="0"/>
        </w:rPr>
        <w:t>IX</w:t>
      </w:r>
      <w:r w:rsidRPr="0056713C">
        <w:rPr>
          <w:rFonts w:ascii="Arial" w:hAnsi="Arial" w:cs="Arial"/>
          <w:snapToGrid w:val="0"/>
        </w:rPr>
        <w:t xml:space="preserve">. odst. </w:t>
      </w:r>
      <w:r w:rsidR="00FA2161">
        <w:rPr>
          <w:rFonts w:ascii="Arial" w:hAnsi="Arial" w:cs="Arial"/>
          <w:snapToGrid w:val="0"/>
        </w:rPr>
        <w:t>9</w:t>
      </w:r>
      <w:r w:rsidRPr="0056713C">
        <w:rPr>
          <w:rFonts w:ascii="Arial" w:hAnsi="Arial" w:cs="Arial"/>
          <w:snapToGrid w:val="0"/>
        </w:rPr>
        <w:t>.</w:t>
      </w:r>
      <w:r w:rsidR="00FA2161">
        <w:rPr>
          <w:rFonts w:ascii="Arial" w:hAnsi="Arial" w:cs="Arial"/>
          <w:snapToGrid w:val="0"/>
        </w:rPr>
        <w:t>4</w:t>
      </w:r>
      <w:r w:rsidRPr="0056713C">
        <w:rPr>
          <w:rFonts w:ascii="Arial" w:hAnsi="Arial" w:cs="Arial"/>
          <w:snapToGrid w:val="0"/>
        </w:rPr>
        <w:t xml:space="preserve"> písm. a), b) smlouvy.</w:t>
      </w:r>
    </w:p>
    <w:p w14:paraId="7715309D" w14:textId="641FAF99" w:rsidR="00DF1F21" w:rsidRPr="0056713C" w:rsidRDefault="0056713C" w:rsidP="00EE7431">
      <w:pPr>
        <w:pStyle w:val="Odstavecseseznamem"/>
        <w:numPr>
          <w:ilvl w:val="0"/>
          <w:numId w:val="11"/>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EE7431">
      <w:pPr>
        <w:widowControl w:val="0"/>
        <w:numPr>
          <w:ilvl w:val="1"/>
          <w:numId w:val="9"/>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3A037EC7" w:rsidR="00DF1F21" w:rsidRDefault="00DF1F21" w:rsidP="0056713C">
      <w:pPr>
        <w:pStyle w:val="StylZM"/>
        <w:numPr>
          <w:ilvl w:val="0"/>
          <w:numId w:val="0"/>
        </w:numPr>
        <w:spacing w:after="120"/>
        <w:ind w:left="567" w:hanging="567"/>
        <w:rPr>
          <w:rFonts w:ascii="Arial" w:hAnsi="Arial" w:cs="Arial"/>
        </w:rPr>
      </w:pPr>
    </w:p>
    <w:p w14:paraId="33236026" w14:textId="6F2C730F" w:rsidR="00866C99" w:rsidRDefault="00866C99" w:rsidP="0056713C">
      <w:pPr>
        <w:pStyle w:val="StylZM"/>
        <w:numPr>
          <w:ilvl w:val="0"/>
          <w:numId w:val="0"/>
        </w:numPr>
        <w:spacing w:after="120"/>
        <w:ind w:left="567" w:hanging="567"/>
        <w:rPr>
          <w:rFonts w:ascii="Arial" w:hAnsi="Arial" w:cs="Arial"/>
        </w:rPr>
      </w:pPr>
    </w:p>
    <w:p w14:paraId="1746FDD0" w14:textId="77777777" w:rsidR="00866C99" w:rsidRPr="0056713C" w:rsidRDefault="00866C99"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lastRenderedPageBreak/>
        <w:t>Závěrečná ustanovení</w:t>
      </w:r>
    </w:p>
    <w:p w14:paraId="6044276A" w14:textId="3D43C441" w:rsidR="0056713C" w:rsidRDefault="00BD5F21" w:rsidP="00EE7431">
      <w:pPr>
        <w:pStyle w:val="StylZM"/>
        <w:numPr>
          <w:ilvl w:val="1"/>
          <w:numId w:val="12"/>
        </w:numPr>
        <w:spacing w:after="120"/>
        <w:ind w:left="567" w:hanging="567"/>
        <w:rPr>
          <w:rFonts w:ascii="Arial" w:hAnsi="Arial" w:cs="Arial"/>
        </w:rPr>
      </w:pPr>
      <w:r>
        <w:rPr>
          <w:rFonts w:ascii="Arial" w:hAnsi="Arial" w:cs="Arial"/>
        </w:rPr>
        <w:t>Dodavatel</w:t>
      </w:r>
      <w:r w:rsidR="0056713C" w:rsidRPr="0056713C">
        <w:rPr>
          <w:rFonts w:ascii="Arial" w:hAnsi="Arial" w:cs="Arial"/>
        </w:rPr>
        <w:t xml:space="preserve"> bere na vědomí, že </w:t>
      </w:r>
      <w:r>
        <w:rPr>
          <w:rFonts w:ascii="Arial" w:hAnsi="Arial" w:cs="Arial"/>
        </w:rPr>
        <w:t>objednatel</w:t>
      </w:r>
      <w:r w:rsidR="0056713C" w:rsidRPr="0056713C">
        <w:rPr>
          <w:rFonts w:ascii="Arial" w:hAnsi="Arial" w:cs="Arial"/>
        </w:rPr>
        <w:t xml:space="preserve"> </w:t>
      </w:r>
      <w:r w:rsidR="00792484">
        <w:rPr>
          <w:rFonts w:ascii="Arial" w:hAnsi="Arial" w:cs="Arial"/>
        </w:rPr>
        <w:t>je povinen uveřejnit</w:t>
      </w:r>
      <w:r w:rsidR="0056713C" w:rsidRPr="0056713C">
        <w:rPr>
          <w:rFonts w:ascii="Arial" w:hAnsi="Arial" w:cs="Arial"/>
        </w:rPr>
        <w:t xml:space="preserve"> tuto smlouvu </w:t>
      </w:r>
      <w:r w:rsidR="009951B9">
        <w:rPr>
          <w:rFonts w:ascii="Arial" w:hAnsi="Arial" w:cs="Arial"/>
        </w:rPr>
        <w:t xml:space="preserve">dle zákona </w:t>
      </w:r>
      <w:r w:rsidR="0056713C" w:rsidRPr="0056713C">
        <w:rPr>
          <w:rFonts w:ascii="Arial" w:hAnsi="Arial" w:cs="Arial"/>
        </w:rPr>
        <w:t xml:space="preserve">č. 134/2016 Sb., o </w:t>
      </w:r>
      <w:r w:rsidR="002222F5">
        <w:rPr>
          <w:rFonts w:ascii="Arial" w:hAnsi="Arial" w:cs="Arial"/>
        </w:rPr>
        <w:t>zadávání veřejných zakázek</w:t>
      </w:r>
      <w:r w:rsidR="0056713C" w:rsidRPr="0056713C">
        <w:rPr>
          <w:rFonts w:ascii="Arial" w:hAnsi="Arial" w:cs="Arial"/>
        </w:rPr>
        <w:t>, ve znění pozdějších předpisů</w:t>
      </w:r>
      <w:r w:rsidR="003A0BBB">
        <w:rPr>
          <w:rFonts w:ascii="Arial" w:hAnsi="Arial" w:cs="Arial"/>
        </w:rPr>
        <w:t>.</w:t>
      </w:r>
    </w:p>
    <w:p w14:paraId="325DD992" w14:textId="712ED999" w:rsidR="009951B9" w:rsidRDefault="00BD5F21" w:rsidP="00EE7431">
      <w:pPr>
        <w:pStyle w:val="StylZM"/>
        <w:numPr>
          <w:ilvl w:val="1"/>
          <w:numId w:val="12"/>
        </w:numPr>
        <w:spacing w:after="120"/>
        <w:ind w:left="567" w:hanging="567"/>
        <w:rPr>
          <w:rFonts w:ascii="Arial" w:hAnsi="Arial" w:cs="Arial"/>
        </w:rPr>
      </w:pPr>
      <w:r>
        <w:rPr>
          <w:rFonts w:ascii="Arial" w:eastAsiaTheme="majorEastAsia" w:hAnsi="Arial" w:cs="Arial"/>
        </w:rPr>
        <w:t>Dodavatel</w:t>
      </w:r>
      <w:r w:rsidR="009951B9" w:rsidRPr="009920C7">
        <w:rPr>
          <w:rFonts w:ascii="Arial" w:eastAsiaTheme="majorEastAsia" w:hAnsi="Arial" w:cs="Arial"/>
        </w:rPr>
        <w:t xml:space="preserve"> bere na vědomí, že </w:t>
      </w:r>
      <w:r>
        <w:rPr>
          <w:rFonts w:ascii="Arial" w:eastAsiaTheme="majorEastAsia" w:hAnsi="Arial" w:cs="Arial"/>
        </w:rPr>
        <w:t>objednatel</w:t>
      </w:r>
      <w:r w:rsidR="009951B9" w:rsidRPr="009920C7">
        <w:rPr>
          <w:rFonts w:ascii="Arial" w:eastAsiaTheme="majorEastAsia" w:hAnsi="Arial" w:cs="Arial"/>
        </w:rPr>
        <w:t xml:space="preserve"> je povinen</w:t>
      </w:r>
      <w:r w:rsidR="009951B9">
        <w:rPr>
          <w:rFonts w:ascii="Arial" w:eastAsiaTheme="majorEastAsia" w:hAnsi="Arial" w:cs="Arial"/>
        </w:rPr>
        <w:t xml:space="preserve"> </w:t>
      </w:r>
      <w:r w:rsidR="009951B9" w:rsidRPr="00CA5B55">
        <w:rPr>
          <w:rStyle w:val="FontStyle29"/>
          <w:rFonts w:ascii="Arial" w:eastAsiaTheme="majorEastAsia" w:hAnsi="Arial" w:cs="Arial"/>
        </w:rPr>
        <w:t>uveřejn</w:t>
      </w:r>
      <w:r w:rsidR="009951B9">
        <w:rPr>
          <w:rStyle w:val="FontStyle29"/>
          <w:rFonts w:ascii="Arial" w:eastAsiaTheme="majorEastAsia" w:hAnsi="Arial" w:cs="Arial"/>
        </w:rPr>
        <w:t xml:space="preserve">it </w:t>
      </w:r>
      <w:r w:rsidR="009951B9" w:rsidRPr="00CA5B55">
        <w:rPr>
          <w:rStyle w:val="FontStyle29"/>
          <w:rFonts w:ascii="Arial" w:eastAsiaTheme="majorEastAsia" w:hAnsi="Arial" w:cs="Arial"/>
        </w:rPr>
        <w:t xml:space="preserve">v </w:t>
      </w:r>
      <w:r w:rsidR="001773D3">
        <w:rPr>
          <w:rStyle w:val="FontStyle29"/>
          <w:rFonts w:ascii="Arial" w:eastAsiaTheme="majorEastAsia" w:hAnsi="Arial" w:cs="Arial"/>
        </w:rPr>
        <w:t>r</w:t>
      </w:r>
      <w:r w:rsidR="009951B9" w:rsidRPr="00CA5B55">
        <w:rPr>
          <w:rStyle w:val="FontStyle29"/>
          <w:rFonts w:ascii="Arial" w:eastAsiaTheme="majorEastAsia" w:hAnsi="Arial" w:cs="Arial"/>
        </w:rPr>
        <w:t xml:space="preserve">egistru smluv dle zákona č. 340/2015 Sb., o zvláštních podmínkách účinnosti některých smluv, uveřejňování těchto smluv </w:t>
      </w:r>
      <w:r w:rsidR="00B41145">
        <w:rPr>
          <w:rStyle w:val="FontStyle29"/>
          <w:rFonts w:ascii="Arial" w:eastAsiaTheme="majorEastAsia" w:hAnsi="Arial" w:cs="Arial"/>
        </w:rPr>
        <w:t xml:space="preserve">      </w:t>
      </w:r>
      <w:r w:rsidR="009951B9" w:rsidRPr="00CA5B55">
        <w:rPr>
          <w:rStyle w:val="FontStyle29"/>
          <w:rFonts w:ascii="Arial" w:eastAsiaTheme="majorEastAsia" w:hAnsi="Arial" w:cs="Arial"/>
        </w:rPr>
        <w:t>a o registru</w:t>
      </w:r>
      <w:r w:rsidR="009951B9">
        <w:rPr>
          <w:rStyle w:val="FontStyle29"/>
          <w:rFonts w:ascii="Arial" w:eastAsiaTheme="majorEastAsia" w:hAnsi="Arial" w:cs="Arial"/>
        </w:rPr>
        <w:t xml:space="preserve"> smluv (zákon o registru smluv), ve znění pozdějších předpisů každou dílčí smlouvu uzavíranou na základě této smlouvy, pokud její hodnota překročí 50.000,- Kč bez DPH.</w:t>
      </w:r>
    </w:p>
    <w:p w14:paraId="0C1544D2" w14:textId="24BB9657" w:rsidR="0056713C" w:rsidRPr="0056713C" w:rsidRDefault="0056713C" w:rsidP="00EE7431">
      <w:pPr>
        <w:pStyle w:val="StylZM"/>
        <w:numPr>
          <w:ilvl w:val="1"/>
          <w:numId w:val="12"/>
        </w:numPr>
        <w:spacing w:after="120"/>
        <w:ind w:left="567" w:hanging="567"/>
        <w:rPr>
          <w:rFonts w:ascii="Arial" w:hAnsi="Arial" w:cs="Arial"/>
        </w:rPr>
      </w:pPr>
      <w:r w:rsidRPr="0056713C">
        <w:rPr>
          <w:rFonts w:ascii="Arial" w:hAnsi="Arial" w:cs="Arial"/>
        </w:rPr>
        <w:t xml:space="preserve">Zaslání </w:t>
      </w:r>
      <w:r w:rsidR="009951B9">
        <w:rPr>
          <w:rFonts w:ascii="Arial" w:hAnsi="Arial" w:cs="Arial"/>
        </w:rPr>
        <w:t xml:space="preserve">jednotlivých </w:t>
      </w:r>
      <w:r w:rsidRPr="0056713C">
        <w:rPr>
          <w:rFonts w:ascii="Arial" w:hAnsi="Arial" w:cs="Arial"/>
        </w:rPr>
        <w:t>smluv</w:t>
      </w:r>
      <w:r w:rsidR="009951B9">
        <w:rPr>
          <w:rFonts w:ascii="Arial" w:hAnsi="Arial" w:cs="Arial"/>
        </w:rPr>
        <w:t xml:space="preserve"> (objednávek)</w:t>
      </w:r>
      <w:r w:rsidRPr="0056713C">
        <w:rPr>
          <w:rFonts w:ascii="Arial" w:hAnsi="Arial" w:cs="Arial"/>
        </w:rPr>
        <w:t xml:space="preserve"> do </w:t>
      </w:r>
      <w:r w:rsidR="009951B9">
        <w:rPr>
          <w:rFonts w:ascii="Arial" w:hAnsi="Arial" w:cs="Arial"/>
        </w:rPr>
        <w:t>R</w:t>
      </w:r>
      <w:r w:rsidRPr="0056713C">
        <w:rPr>
          <w:rFonts w:ascii="Arial" w:hAnsi="Arial" w:cs="Arial"/>
        </w:rPr>
        <w:t xml:space="preserve">egistru smluv zajistí </w:t>
      </w:r>
      <w:r w:rsidR="00BF25E7">
        <w:rPr>
          <w:rFonts w:ascii="Arial" w:hAnsi="Arial" w:cs="Arial"/>
        </w:rPr>
        <w:t>objednatel</w:t>
      </w:r>
      <w:r w:rsidRPr="0056713C">
        <w:rPr>
          <w:rFonts w:ascii="Arial" w:hAnsi="Arial" w:cs="Arial"/>
        </w:rPr>
        <w:t xml:space="preserve"> neprodleně po </w:t>
      </w:r>
      <w:r w:rsidR="009951B9">
        <w:rPr>
          <w:rFonts w:ascii="Arial" w:hAnsi="Arial" w:cs="Arial"/>
        </w:rPr>
        <w:t>jejich uzavření (potvrzení objednávky)</w:t>
      </w:r>
      <w:r w:rsidRPr="0056713C">
        <w:rPr>
          <w:rFonts w:ascii="Arial" w:hAnsi="Arial" w:cs="Arial"/>
        </w:rPr>
        <w:t xml:space="preserve">. </w:t>
      </w:r>
      <w:r w:rsidR="00BF25E7">
        <w:rPr>
          <w:rFonts w:ascii="Arial" w:hAnsi="Arial" w:cs="Arial"/>
        </w:rPr>
        <w:t>Objednatel</w:t>
      </w:r>
      <w:r w:rsidRPr="0056713C">
        <w:rPr>
          <w:rFonts w:ascii="Arial" w:hAnsi="Arial" w:cs="Arial"/>
        </w:rPr>
        <w:t xml:space="preserve"> se současně zavazuje informovat </w:t>
      </w:r>
      <w:r w:rsidR="00BF25E7">
        <w:rPr>
          <w:rFonts w:ascii="Arial" w:hAnsi="Arial" w:cs="Arial"/>
        </w:rPr>
        <w:t>dodavatele</w:t>
      </w:r>
      <w:r w:rsidRPr="0056713C">
        <w:rPr>
          <w:rFonts w:ascii="Arial" w:hAnsi="Arial" w:cs="Arial"/>
        </w:rPr>
        <w:t xml:space="preserve"> </w:t>
      </w:r>
      <w:r w:rsidR="00B41145">
        <w:rPr>
          <w:rFonts w:ascii="Arial" w:hAnsi="Arial" w:cs="Arial"/>
        </w:rPr>
        <w:t xml:space="preserve">             </w:t>
      </w:r>
      <w:r w:rsidRPr="0056713C">
        <w:rPr>
          <w:rFonts w:ascii="Arial" w:hAnsi="Arial" w:cs="Arial"/>
        </w:rPr>
        <w:t xml:space="preserve">o provedení registrace tak, že zašle </w:t>
      </w:r>
      <w:r w:rsidR="00BF25E7">
        <w:rPr>
          <w:rFonts w:ascii="Arial" w:hAnsi="Arial" w:cs="Arial"/>
        </w:rPr>
        <w:t>dodavateli</w:t>
      </w:r>
      <w:r w:rsidRPr="0056713C">
        <w:rPr>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sidR="00BF25E7">
        <w:rPr>
          <w:rFonts w:ascii="Arial" w:hAnsi="Arial" w:cs="Arial"/>
        </w:rPr>
        <w:t>dodavatele</w:t>
      </w:r>
      <w:r w:rsidRPr="0056713C">
        <w:rPr>
          <w:rFonts w:ascii="Arial" w:hAnsi="Arial" w:cs="Arial"/>
        </w:rPr>
        <w:t xml:space="preserve"> (v takovém případě potvrzení </w:t>
      </w:r>
      <w:r w:rsidR="00B41145">
        <w:rPr>
          <w:rFonts w:ascii="Arial" w:hAnsi="Arial" w:cs="Arial"/>
        </w:rPr>
        <w:t xml:space="preserve">              </w:t>
      </w:r>
      <w:r w:rsidRPr="0056713C">
        <w:rPr>
          <w:rFonts w:ascii="Arial" w:hAnsi="Arial" w:cs="Arial"/>
        </w:rPr>
        <w:t>od správce registru smluv o provedení registrace smlouvy obdrží obě smluvní strany zároveň).</w:t>
      </w:r>
    </w:p>
    <w:p w14:paraId="26FDEC81" w14:textId="4BE16637" w:rsidR="0056713C" w:rsidRPr="0056713C" w:rsidRDefault="0056713C" w:rsidP="00EE7431">
      <w:pPr>
        <w:pStyle w:val="StylZM"/>
        <w:numPr>
          <w:ilvl w:val="1"/>
          <w:numId w:val="12"/>
        </w:numPr>
        <w:spacing w:after="120"/>
        <w:ind w:left="567" w:hanging="567"/>
        <w:rPr>
          <w:rFonts w:ascii="Arial" w:hAnsi="Arial" w:cs="Arial"/>
        </w:rPr>
      </w:pPr>
      <w:r w:rsidRPr="0056713C">
        <w:rPr>
          <w:rFonts w:ascii="Arial" w:hAnsi="Arial" w:cs="Arial"/>
        </w:rPr>
        <w:t>Smluvní strany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EE7431">
      <w:pPr>
        <w:pStyle w:val="StylZM"/>
        <w:numPr>
          <w:ilvl w:val="1"/>
          <w:numId w:val="12"/>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EE7431">
      <w:pPr>
        <w:pStyle w:val="StylZM"/>
        <w:numPr>
          <w:ilvl w:val="1"/>
          <w:numId w:val="12"/>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10DF2C9E" w14:textId="6CC698FC" w:rsidR="0056713C" w:rsidRPr="0056713C" w:rsidRDefault="0056713C" w:rsidP="00EE7431">
      <w:pPr>
        <w:pStyle w:val="StylZM"/>
        <w:numPr>
          <w:ilvl w:val="1"/>
          <w:numId w:val="12"/>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w:t>
      </w:r>
    </w:p>
    <w:p w14:paraId="67E36010" w14:textId="1D1A7324" w:rsidR="009951B9" w:rsidRDefault="0056713C" w:rsidP="00EE7431">
      <w:pPr>
        <w:pStyle w:val="StylZM"/>
        <w:numPr>
          <w:ilvl w:val="1"/>
          <w:numId w:val="12"/>
        </w:numPr>
        <w:spacing w:after="120"/>
        <w:ind w:left="567" w:hanging="567"/>
        <w:rPr>
          <w:rFonts w:ascii="Arial" w:hAnsi="Arial" w:cs="Arial"/>
        </w:rPr>
      </w:pPr>
      <w:r w:rsidRPr="0056713C">
        <w:rPr>
          <w:rFonts w:ascii="Arial" w:hAnsi="Arial" w:cs="Arial"/>
        </w:rPr>
        <w:t xml:space="preserve">Smlouva je vyhotovena ve třech stejnopisech, z nichž </w:t>
      </w:r>
      <w:r w:rsidR="00EE7431">
        <w:rPr>
          <w:rFonts w:ascii="Arial" w:hAnsi="Arial" w:cs="Arial"/>
        </w:rPr>
        <w:t>objednatel</w:t>
      </w:r>
      <w:r w:rsidRPr="0056713C">
        <w:rPr>
          <w:rFonts w:ascii="Arial" w:hAnsi="Arial" w:cs="Arial"/>
        </w:rPr>
        <w:t xml:space="preserve"> obdrží dva výtisky a </w:t>
      </w:r>
      <w:r w:rsidR="00EE7431">
        <w:rPr>
          <w:rFonts w:ascii="Arial" w:hAnsi="Arial" w:cs="Arial"/>
        </w:rPr>
        <w:t>dodavatel</w:t>
      </w:r>
      <w:r w:rsidRPr="0056713C">
        <w:rPr>
          <w:rFonts w:ascii="Arial" w:hAnsi="Arial" w:cs="Arial"/>
        </w:rPr>
        <w:t xml:space="preserve"> jeden výtisk. Každý stejnopis této smlouvy má právní sílu originálu. </w:t>
      </w:r>
    </w:p>
    <w:p w14:paraId="7C5FAB9F" w14:textId="77777777" w:rsidR="00BF25E7" w:rsidRPr="00AE6E75" w:rsidRDefault="00BF25E7" w:rsidP="00BF25E7">
      <w:pPr>
        <w:pStyle w:val="StylZM"/>
        <w:numPr>
          <w:ilvl w:val="0"/>
          <w:numId w:val="0"/>
        </w:numPr>
        <w:spacing w:after="120"/>
        <w:rPr>
          <w:rStyle w:val="FontStyle29"/>
          <w:rFonts w:ascii="Arial" w:hAnsi="Arial" w:cs="Arial"/>
          <w:i/>
          <w:highlight w:val="green"/>
        </w:rPr>
      </w:pPr>
      <w:r w:rsidRPr="00AE6E75">
        <w:rPr>
          <w:rStyle w:val="FontStyle29"/>
          <w:rFonts w:ascii="Arial" w:hAnsi="Arial" w:cs="Arial"/>
          <w:i/>
          <w:highlight w:val="green"/>
        </w:rPr>
        <w:t>Alternativně (před podpisem smlouvy se ponechá relevantní alternativa):</w:t>
      </w:r>
    </w:p>
    <w:p w14:paraId="657A8FA7" w14:textId="7D47FBBA" w:rsidR="00BF25E7" w:rsidRPr="009951B9" w:rsidRDefault="00BF25E7" w:rsidP="00BF25E7">
      <w:pPr>
        <w:pStyle w:val="StylZM"/>
        <w:numPr>
          <w:ilvl w:val="0"/>
          <w:numId w:val="0"/>
        </w:numPr>
        <w:spacing w:after="120"/>
        <w:ind w:left="567"/>
        <w:rPr>
          <w:rStyle w:val="FontStyle29"/>
          <w:rFonts w:ascii="Arial" w:hAnsi="Arial" w:cs="Arial"/>
        </w:rPr>
      </w:pPr>
      <w:r w:rsidRPr="00AE6E75">
        <w:rPr>
          <w:rStyle w:val="FontStyle29"/>
          <w:rFonts w:ascii="Arial" w:hAnsi="Arial" w:cs="Arial"/>
          <w:highlight w:val="green"/>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36EA3190" w14:textId="1B29F732" w:rsidR="0056713C" w:rsidRPr="0056713C" w:rsidRDefault="009951B9" w:rsidP="00EE7431">
      <w:pPr>
        <w:pStyle w:val="StylZM"/>
        <w:numPr>
          <w:ilvl w:val="1"/>
          <w:numId w:val="12"/>
        </w:numPr>
        <w:spacing w:after="120"/>
        <w:ind w:left="567" w:hanging="567"/>
        <w:rPr>
          <w:rFonts w:ascii="Arial" w:hAnsi="Arial" w:cs="Arial"/>
        </w:rPr>
      </w:pPr>
      <w:r w:rsidRPr="00CA5B55">
        <w:rPr>
          <w:rStyle w:val="FontStyle29"/>
          <w:rFonts w:ascii="Arial" w:eastAsiaTheme="majorEastAsia" w:hAnsi="Arial" w:cs="Arial"/>
        </w:rPr>
        <w:t>Tato smlouva nabývá platnosti podpisem smluvních stran</w:t>
      </w:r>
      <w:r w:rsidR="00CF2E36">
        <w:rPr>
          <w:rStyle w:val="FontStyle29"/>
          <w:rFonts w:ascii="Arial" w:eastAsiaTheme="majorEastAsia" w:hAnsi="Arial" w:cs="Arial"/>
        </w:rPr>
        <w:t xml:space="preserve"> a účinnosti dnem </w:t>
      </w:r>
      <w:r w:rsidR="004B189B">
        <w:rPr>
          <w:rStyle w:val="FontStyle29"/>
          <w:rFonts w:ascii="Arial" w:eastAsiaTheme="majorEastAsia" w:hAnsi="Arial" w:cs="Arial"/>
          <w:b/>
          <w:highlight w:val="yellow"/>
        </w:rPr>
        <w:t>X</w:t>
      </w:r>
      <w:r w:rsidR="00CF2E36" w:rsidRPr="00894432">
        <w:rPr>
          <w:rStyle w:val="FontStyle29"/>
          <w:rFonts w:ascii="Arial" w:eastAsiaTheme="majorEastAsia" w:hAnsi="Arial" w:cs="Arial"/>
          <w:b/>
          <w:highlight w:val="yellow"/>
        </w:rPr>
        <w:t xml:space="preserve">. </w:t>
      </w:r>
      <w:r w:rsidR="004B189B">
        <w:rPr>
          <w:rStyle w:val="FontStyle29"/>
          <w:rFonts w:ascii="Arial" w:eastAsiaTheme="majorEastAsia" w:hAnsi="Arial" w:cs="Arial"/>
          <w:b/>
          <w:highlight w:val="yellow"/>
        </w:rPr>
        <w:t>X</w:t>
      </w:r>
      <w:r w:rsidR="00CF2E36" w:rsidRPr="00894432">
        <w:rPr>
          <w:rStyle w:val="FontStyle29"/>
          <w:rFonts w:ascii="Arial" w:eastAsiaTheme="majorEastAsia" w:hAnsi="Arial" w:cs="Arial"/>
          <w:b/>
          <w:highlight w:val="yellow"/>
        </w:rPr>
        <w:t>. 202</w:t>
      </w:r>
      <w:r w:rsidR="004B189B">
        <w:rPr>
          <w:rStyle w:val="FontStyle29"/>
          <w:rFonts w:ascii="Arial" w:eastAsiaTheme="majorEastAsia" w:hAnsi="Arial" w:cs="Arial"/>
          <w:b/>
          <w:highlight w:val="yellow"/>
        </w:rPr>
        <w:t>6</w:t>
      </w:r>
      <w:r w:rsidRPr="00894432">
        <w:rPr>
          <w:rStyle w:val="FontStyle29"/>
          <w:rFonts w:ascii="Arial" w:eastAsiaTheme="majorEastAsia" w:hAnsi="Arial" w:cs="Arial"/>
          <w:highlight w:val="yellow"/>
        </w:rPr>
        <w:t>.</w:t>
      </w:r>
      <w:r w:rsidR="001773D3">
        <w:rPr>
          <w:rStyle w:val="FontStyle29"/>
          <w:rFonts w:ascii="Arial" w:eastAsiaTheme="majorEastAsia" w:hAnsi="Arial" w:cs="Arial"/>
          <w:highlight w:val="yellow"/>
        </w:rPr>
        <w:t xml:space="preserve"> </w:t>
      </w:r>
      <w:r w:rsidR="001773D3" w:rsidRPr="00145FA5">
        <w:rPr>
          <w:rStyle w:val="FontStyle29"/>
          <w:rFonts w:ascii="Arial" w:eastAsiaTheme="majorEastAsia" w:hAnsi="Arial" w:cs="Arial"/>
        </w:rPr>
        <w:t xml:space="preserve">V případě, že bude smlouva uveřejněna v registru smluv, </w:t>
      </w:r>
      <w:r w:rsidR="001773D3" w:rsidRPr="00666698">
        <w:rPr>
          <w:rStyle w:val="FontStyle29"/>
          <w:rFonts w:ascii="Arial" w:eastAsiaTheme="majorEastAsia" w:hAnsi="Arial" w:cs="Arial"/>
        </w:rPr>
        <w:t>nabývá</w:t>
      </w:r>
      <w:r w:rsidR="001773D3" w:rsidRPr="00145FA5">
        <w:rPr>
          <w:rStyle w:val="FontStyle29"/>
          <w:rFonts w:ascii="Arial" w:eastAsiaTheme="majorEastAsia" w:hAnsi="Arial" w:cs="Arial"/>
        </w:rPr>
        <w:t xml:space="preserve"> účinnosti dnem jejího zveřejnění.</w:t>
      </w:r>
    </w:p>
    <w:p w14:paraId="3E548A23" w14:textId="77777777" w:rsidR="00ED1855" w:rsidRDefault="0056713C" w:rsidP="00EE7431">
      <w:pPr>
        <w:pStyle w:val="StylZM"/>
        <w:numPr>
          <w:ilvl w:val="1"/>
          <w:numId w:val="12"/>
        </w:numPr>
        <w:spacing w:after="120"/>
        <w:ind w:left="567" w:hanging="567"/>
        <w:rPr>
          <w:rFonts w:ascii="Arial" w:hAnsi="Arial" w:cs="Arial"/>
        </w:rPr>
      </w:pPr>
      <w:r w:rsidRPr="0056713C">
        <w:rPr>
          <w:rFonts w:ascii="Arial" w:hAnsi="Arial" w:cs="Arial"/>
        </w:rPr>
        <w:t>Nedílnou součástí smlouvy jsou tyto přílohy:</w:t>
      </w:r>
    </w:p>
    <w:p w14:paraId="7CCEF043" w14:textId="41BF5E22" w:rsidR="00ED1855" w:rsidRDefault="00ED1855" w:rsidP="00ED1855">
      <w:pPr>
        <w:pStyle w:val="StylZM"/>
        <w:numPr>
          <w:ilvl w:val="0"/>
          <w:numId w:val="0"/>
        </w:numPr>
        <w:spacing w:after="120"/>
        <w:ind w:firstLine="1701"/>
        <w:rPr>
          <w:rFonts w:ascii="Arial" w:hAnsi="Arial" w:cs="Arial"/>
          <w:bCs/>
        </w:rPr>
      </w:pPr>
      <w:r>
        <w:rPr>
          <w:rFonts w:ascii="Arial" w:hAnsi="Arial" w:cs="Arial"/>
          <w:bCs/>
        </w:rPr>
        <w:t>Příloha č. 1</w:t>
      </w:r>
      <w:r w:rsidRPr="00ED1855">
        <w:rPr>
          <w:rFonts w:ascii="Arial" w:hAnsi="Arial" w:cs="Arial"/>
          <w:bCs/>
        </w:rPr>
        <w:t>: Specifikace předmětu plnění</w:t>
      </w:r>
      <w:r w:rsidR="009951B9">
        <w:rPr>
          <w:rFonts w:ascii="Arial" w:hAnsi="Arial" w:cs="Arial"/>
          <w:bCs/>
        </w:rPr>
        <w:t xml:space="preserve"> </w:t>
      </w:r>
    </w:p>
    <w:p w14:paraId="3B04481D" w14:textId="77777777" w:rsidR="0056713C" w:rsidRPr="0056713C" w:rsidRDefault="0056713C" w:rsidP="00EE7431">
      <w:pPr>
        <w:pStyle w:val="StylZM"/>
        <w:numPr>
          <w:ilvl w:val="1"/>
          <w:numId w:val="12"/>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33CD91" w14:textId="705D815F" w:rsidR="00440112" w:rsidRDefault="00440112" w:rsidP="00472E38">
      <w:pPr>
        <w:pStyle w:val="StylZM"/>
        <w:numPr>
          <w:ilvl w:val="0"/>
          <w:numId w:val="0"/>
        </w:numPr>
        <w:spacing w:after="120"/>
        <w:ind w:left="644" w:hanging="360"/>
        <w:rPr>
          <w:rFonts w:ascii="Arial" w:hAnsi="Arial" w:cs="Arial"/>
        </w:rPr>
      </w:pPr>
    </w:p>
    <w:p w14:paraId="4E390DA6" w14:textId="77777777" w:rsidR="00792484" w:rsidRDefault="00792484" w:rsidP="00472E38">
      <w:pPr>
        <w:pStyle w:val="StylZM"/>
        <w:numPr>
          <w:ilvl w:val="0"/>
          <w:numId w:val="0"/>
        </w:numPr>
        <w:spacing w:after="120"/>
        <w:ind w:left="644" w:hanging="360"/>
        <w:rPr>
          <w:rFonts w:ascii="Arial" w:hAnsi="Arial" w:cs="Arial"/>
        </w:rPr>
      </w:pPr>
    </w:p>
    <w:p w14:paraId="4397DC85" w14:textId="05ADF2B8"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proofErr w:type="gramStart"/>
      <w:r w:rsidRPr="000E4CD3">
        <w:rPr>
          <w:rFonts w:ascii="Arial" w:hAnsi="Arial" w:cs="Arial"/>
        </w:rPr>
        <w:t>…</w:t>
      </w:r>
      <w:r>
        <w:rPr>
          <w:rFonts w:ascii="Arial" w:hAnsi="Arial" w:cs="Arial"/>
        </w:rPr>
        <w:t>….</w:t>
      </w:r>
      <w:proofErr w:type="gramEnd"/>
      <w:r>
        <w:rPr>
          <w:rFonts w:ascii="Arial" w:hAnsi="Arial" w:cs="Arial"/>
        </w:rPr>
        <w:t>.</w:t>
      </w:r>
      <w:r>
        <w:rPr>
          <w:rFonts w:ascii="Arial" w:hAnsi="Arial" w:cs="Arial"/>
        </w:rPr>
        <w:tab/>
      </w:r>
      <w:r>
        <w:rPr>
          <w:rFonts w:ascii="Arial" w:hAnsi="Arial" w:cs="Arial"/>
        </w:rPr>
        <w:tab/>
      </w:r>
      <w:r>
        <w:rPr>
          <w:rFonts w:ascii="Arial" w:hAnsi="Arial" w:cs="Arial"/>
        </w:rPr>
        <w:tab/>
        <w:t>V</w:t>
      </w:r>
      <w:r w:rsidR="00685BD9">
        <w:rPr>
          <w:rFonts w:ascii="Arial" w:hAnsi="Arial" w:cs="Arial"/>
        </w:rPr>
        <w:t> Karlových Varech</w:t>
      </w:r>
      <w:r>
        <w:rPr>
          <w:rFonts w:ascii="Arial" w:hAnsi="Arial" w:cs="Arial"/>
        </w:rPr>
        <w:t xml:space="preserve"> dne ……</w:t>
      </w:r>
      <w:proofErr w:type="gramStart"/>
      <w:r>
        <w:rPr>
          <w:rFonts w:ascii="Arial" w:hAnsi="Arial" w:cs="Arial"/>
        </w:rPr>
        <w:t>…….</w:t>
      </w:r>
      <w:proofErr w:type="gramEnd"/>
      <w:r>
        <w:rPr>
          <w:rFonts w:ascii="Arial" w:hAnsi="Arial" w:cs="Arial"/>
        </w:rPr>
        <w:t>.</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5DBAC0DB" w:rsidR="00440112" w:rsidRDefault="00440112" w:rsidP="00685BD9">
      <w:pPr>
        <w:tabs>
          <w:tab w:val="left" w:pos="5387"/>
        </w:tabs>
        <w:rPr>
          <w:rFonts w:ascii="Arial" w:hAnsi="Arial" w:cs="Arial"/>
        </w:rPr>
      </w:pPr>
      <w:r w:rsidRPr="000E4CD3">
        <w:rPr>
          <w:rFonts w:ascii="Arial" w:hAnsi="Arial" w:cs="Arial"/>
        </w:rPr>
        <w:t xml:space="preserve">                   </w:t>
      </w:r>
      <w:r>
        <w:rPr>
          <w:rFonts w:ascii="Arial" w:hAnsi="Arial" w:cs="Arial"/>
        </w:rPr>
        <w:t xml:space="preserve">     </w:t>
      </w:r>
      <w:r w:rsidR="00BF25E7">
        <w:rPr>
          <w:rFonts w:ascii="Arial" w:hAnsi="Arial" w:cs="Arial"/>
        </w:rPr>
        <w:t>dodavatel</w:t>
      </w:r>
      <w:r w:rsidR="00685BD9">
        <w:rPr>
          <w:rFonts w:ascii="Arial" w:hAnsi="Arial" w:cs="Arial"/>
        </w:rPr>
        <w:tab/>
        <w:t xml:space="preserve">        Karlovarský kraj</w:t>
      </w:r>
    </w:p>
    <w:p w14:paraId="0FAAE95B" w14:textId="4A5382CE" w:rsidR="00710A07" w:rsidRPr="000E4CD3" w:rsidRDefault="00685BD9" w:rsidP="00710A07">
      <w:pPr>
        <w:tabs>
          <w:tab w:val="left" w:pos="5387"/>
        </w:tabs>
        <w:rPr>
          <w:rFonts w:ascii="Arial" w:hAnsi="Arial" w:cs="Arial"/>
        </w:rPr>
      </w:pPr>
      <w:r>
        <w:rPr>
          <w:rFonts w:ascii="Arial" w:hAnsi="Arial" w:cs="Arial"/>
        </w:rPr>
        <w:tab/>
        <w:t xml:space="preserve">         </w:t>
      </w:r>
    </w:p>
    <w:p w14:paraId="412F2CE9" w14:textId="7DC9B257" w:rsidR="00685BD9" w:rsidRPr="000E4CD3" w:rsidRDefault="00685BD9" w:rsidP="00685BD9">
      <w:pPr>
        <w:tabs>
          <w:tab w:val="left" w:pos="5387"/>
        </w:tabs>
        <w:rPr>
          <w:rFonts w:ascii="Arial" w:hAnsi="Arial" w:cs="Arial"/>
        </w:rPr>
      </w:pPr>
    </w:p>
    <w:sectPr w:rsidR="00685BD9" w:rsidRPr="000E4C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7B351" w14:textId="77777777" w:rsidR="000824CE" w:rsidRDefault="000824CE" w:rsidP="00440112">
      <w:r>
        <w:separator/>
      </w:r>
    </w:p>
  </w:endnote>
  <w:endnote w:type="continuationSeparator" w:id="0">
    <w:p w14:paraId="2955AC3C" w14:textId="77777777" w:rsidR="000824CE" w:rsidRDefault="000824CE"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7D0AD606" w:rsidR="00440112" w:rsidRDefault="00440112">
        <w:pPr>
          <w:pStyle w:val="Zpat"/>
          <w:jc w:val="center"/>
        </w:pPr>
        <w:r>
          <w:fldChar w:fldCharType="begin"/>
        </w:r>
        <w:r>
          <w:instrText>PAGE   \* MERGEFORMAT</w:instrText>
        </w:r>
        <w:r>
          <w:fldChar w:fldCharType="separate"/>
        </w:r>
        <w:r w:rsidR="00201693">
          <w:rPr>
            <w:noProof/>
          </w:rPr>
          <w:t>4</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39E5" w14:textId="77777777" w:rsidR="000824CE" w:rsidRDefault="000824CE" w:rsidP="00440112">
      <w:r>
        <w:separator/>
      </w:r>
    </w:p>
  </w:footnote>
  <w:footnote w:type="continuationSeparator" w:id="0">
    <w:p w14:paraId="7ECBAA02" w14:textId="77777777" w:rsidR="000824CE" w:rsidRDefault="000824CE"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44444CE"/>
    <w:multiLevelType w:val="multilevel"/>
    <w:tmpl w:val="6EF41E3C"/>
    <w:lvl w:ilvl="0">
      <w:start w:val="1"/>
      <w:numFmt w:val="decimal"/>
      <w:lvlText w:val="%1."/>
      <w:lvlJc w:val="left"/>
      <w:pPr>
        <w:ind w:left="360" w:hanging="360"/>
      </w:pPr>
    </w:lvl>
    <w:lvl w:ilvl="1">
      <w:start w:val="1"/>
      <w:numFmt w:val="decimal"/>
      <w:lvlText w:val="8.%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C2C8C"/>
    <w:multiLevelType w:val="multilevel"/>
    <w:tmpl w:val="6ABC3B70"/>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E2F0B09E"/>
    <w:lvl w:ilvl="0">
      <w:start w:val="1"/>
      <w:numFmt w:val="decimal"/>
      <w:lvlText w:val="%1."/>
      <w:lvlJc w:val="left"/>
      <w:pPr>
        <w:ind w:left="360" w:hanging="360"/>
      </w:pPr>
    </w:lvl>
    <w:lvl w:ilvl="1">
      <w:start w:val="1"/>
      <w:numFmt w:val="decimal"/>
      <w:lvlText w:val="6.%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A0C39"/>
    <w:multiLevelType w:val="multilevel"/>
    <w:tmpl w:val="9BFC94B4"/>
    <w:lvl w:ilvl="0">
      <w:start w:val="1"/>
      <w:numFmt w:val="decimal"/>
      <w:lvlText w:val="%1."/>
      <w:lvlJc w:val="left"/>
      <w:pPr>
        <w:ind w:left="360" w:hanging="360"/>
      </w:pPr>
    </w:lvl>
    <w:lvl w:ilvl="1">
      <w:start w:val="1"/>
      <w:numFmt w:val="decimal"/>
      <w:lvlText w:val="10.%2"/>
      <w:lvlJc w:val="left"/>
      <w:pPr>
        <w:ind w:left="440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904587"/>
    <w:multiLevelType w:val="multilevel"/>
    <w:tmpl w:val="7A2A1AF8"/>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A7025"/>
    <w:multiLevelType w:val="multilevel"/>
    <w:tmpl w:val="E9063772"/>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276A40A"/>
    <w:lvl w:ilvl="0">
      <w:start w:val="5"/>
      <w:numFmt w:val="decimal"/>
      <w:lvlText w:val="%1."/>
      <w:lvlJc w:val="left"/>
      <w:pPr>
        <w:ind w:left="360" w:hanging="360"/>
      </w:pPr>
      <w:rPr>
        <w:rFonts w:hint="default"/>
      </w:rPr>
    </w:lvl>
    <w:lvl w:ilvl="1">
      <w:start w:val="5"/>
      <w:numFmt w:val="decimal"/>
      <w:lvlText w:val="5.%2"/>
      <w:lvlJc w:val="left"/>
      <w:pPr>
        <w:ind w:left="792" w:hanging="432"/>
      </w:pPr>
      <w:rPr>
        <w:rFonts w:hint="default"/>
      </w:rPr>
    </w:lvl>
    <w:lvl w:ilvl="2">
      <w:start w:val="1"/>
      <w:numFmt w:val="decimal"/>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482D00"/>
    <w:multiLevelType w:val="multilevel"/>
    <w:tmpl w:val="7A2A1A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49160932"/>
    <w:multiLevelType w:val="multilevel"/>
    <w:tmpl w:val="CB62FEB6"/>
    <w:lvl w:ilvl="0">
      <w:start w:val="2"/>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Symbol" w:hAnsi="Symbol"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E47F6E"/>
    <w:multiLevelType w:val="multilevel"/>
    <w:tmpl w:val="A5067BE0"/>
    <w:lvl w:ilvl="0">
      <w:start w:val="2"/>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ascii="Arial" w:hAnsi="Arial" w:cs="Arial" w:hint="default"/>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513A1F"/>
    <w:multiLevelType w:val="multilevel"/>
    <w:tmpl w:val="25C0A10E"/>
    <w:lvl w:ilvl="0">
      <w:start w:val="5"/>
      <w:numFmt w:val="decimal"/>
      <w:lvlText w:val="%1."/>
      <w:lvlJc w:val="left"/>
      <w:pPr>
        <w:ind w:left="360" w:hanging="360"/>
      </w:pPr>
      <w:rPr>
        <w:rFonts w:hint="default"/>
      </w:rPr>
    </w:lvl>
    <w:lvl w:ilvl="1">
      <w:start w:val="1"/>
      <w:numFmt w:val="none"/>
      <w:lvlText w:val="5.5"/>
      <w:lvlJc w:val="left"/>
      <w:pPr>
        <w:ind w:left="792" w:hanging="432"/>
      </w:pPr>
      <w:rPr>
        <w:rFonts w:hint="default"/>
      </w:rPr>
    </w:lvl>
    <w:lvl w:ilvl="2">
      <w:start w:val="1"/>
      <w:numFmt w:val="decimal"/>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3A6C5F"/>
    <w:multiLevelType w:val="hybridMultilevel"/>
    <w:tmpl w:val="267CED28"/>
    <w:lvl w:ilvl="0" w:tplc="BEB6D88A">
      <w:start w:val="1"/>
      <w:numFmt w:val="decimal"/>
      <w:lvlText w:val="3.%1"/>
      <w:lvlJc w:val="left"/>
      <w:pPr>
        <w:ind w:left="144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33104E"/>
    <w:multiLevelType w:val="hybridMultilevel"/>
    <w:tmpl w:val="ED3CCB2E"/>
    <w:lvl w:ilvl="0" w:tplc="58AAF398">
      <w:start w:val="1"/>
      <w:numFmt w:val="upperRoman"/>
      <w:lvlText w:val="%1."/>
      <w:lvlJc w:val="right"/>
      <w:pPr>
        <w:ind w:left="1287" w:hanging="720"/>
      </w:pPr>
      <w:rPr>
        <w:rFonts w:ascii="Arial" w:hAnsi="Arial" w:hint="default"/>
        <w:b/>
        <w:i w:val="0"/>
        <w:sz w:val="20"/>
      </w:rPr>
    </w:lvl>
    <w:lvl w:ilvl="1" w:tplc="25349DE0">
      <w:start w:val="1"/>
      <w:numFmt w:val="decimal"/>
      <w:lvlText w:val="1. %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621591B"/>
    <w:multiLevelType w:val="multilevel"/>
    <w:tmpl w:val="EAEAA3D0"/>
    <w:lvl w:ilvl="0">
      <w:start w:val="1"/>
      <w:numFmt w:val="decimal"/>
      <w:lvlText w:val="%1."/>
      <w:lvlJc w:val="left"/>
      <w:pPr>
        <w:ind w:left="360" w:hanging="360"/>
      </w:pPr>
      <w:rPr>
        <w:rFonts w:hint="default"/>
      </w:rPr>
    </w:lvl>
    <w:lvl w:ilvl="1">
      <w:start w:val="1"/>
      <w:numFmt w:val="none"/>
      <w:lvlText w:val="5.5."/>
      <w:lvlJc w:val="left"/>
      <w:pPr>
        <w:ind w:left="792" w:hanging="432"/>
      </w:pPr>
      <w:rPr>
        <w:rFonts w:hint="default"/>
      </w:rPr>
    </w:lvl>
    <w:lvl w:ilvl="2">
      <w:start w:val="1"/>
      <w:numFmt w:val="decimal"/>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694AA8"/>
    <w:multiLevelType w:val="multilevel"/>
    <w:tmpl w:val="F13AF5EC"/>
    <w:lvl w:ilvl="0">
      <w:start w:val="1"/>
      <w:numFmt w:val="decimal"/>
      <w:lvlText w:val="%1."/>
      <w:lvlJc w:val="left"/>
      <w:pPr>
        <w:ind w:left="360" w:hanging="360"/>
      </w:pPr>
    </w:lvl>
    <w:lvl w:ilvl="1">
      <w:start w:val="1"/>
      <w:numFmt w:val="decimal"/>
      <w:lvlText w:val="9.%2"/>
      <w:lvlJc w:val="left"/>
      <w:pPr>
        <w:ind w:left="440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CA077F"/>
    <w:multiLevelType w:val="multilevel"/>
    <w:tmpl w:val="B8DC4B0E"/>
    <w:styleLink w:val="Styl2"/>
    <w:lvl w:ilvl="0">
      <w:start w:val="5"/>
      <w:numFmt w:val="decimal"/>
      <w:lvlText w:val="%1."/>
      <w:lvlJc w:val="left"/>
      <w:pPr>
        <w:ind w:left="360" w:hanging="360"/>
      </w:pPr>
      <w:rPr>
        <w:rFonts w:hint="default"/>
      </w:rPr>
    </w:lvl>
    <w:lvl w:ilvl="1">
      <w:start w:val="1"/>
      <w:numFmt w:val="none"/>
      <w:lvlText w:val="5.5."/>
      <w:lvlJc w:val="left"/>
      <w:pPr>
        <w:ind w:left="792" w:hanging="432"/>
      </w:pPr>
      <w:rPr>
        <w:rFonts w:hint="default"/>
      </w:rPr>
    </w:lvl>
    <w:lvl w:ilvl="2">
      <w:start w:val="1"/>
      <w:numFmt w:val="decimal"/>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6"/>
  </w:num>
  <w:num w:numId="3">
    <w:abstractNumId w:val="8"/>
  </w:num>
  <w:num w:numId="4">
    <w:abstractNumId w:val="10"/>
  </w:num>
  <w:num w:numId="5">
    <w:abstractNumId w:val="7"/>
  </w:num>
  <w:num w:numId="6">
    <w:abstractNumId w:val="6"/>
  </w:num>
  <w:num w:numId="7">
    <w:abstractNumId w:val="3"/>
  </w:num>
  <w:num w:numId="8">
    <w:abstractNumId w:val="19"/>
  </w:num>
  <w:num w:numId="9">
    <w:abstractNumId w:val="0"/>
  </w:num>
  <w:num w:numId="10">
    <w:abstractNumId w:val="21"/>
  </w:num>
  <w:num w:numId="11">
    <w:abstractNumId w:val="17"/>
  </w:num>
  <w:num w:numId="12">
    <w:abstractNumId w:val="4"/>
  </w:num>
  <w:num w:numId="13">
    <w:abstractNumId w:val="15"/>
  </w:num>
  <w:num w:numId="14">
    <w:abstractNumId w:val="13"/>
  </w:num>
  <w:num w:numId="15">
    <w:abstractNumId w:val="2"/>
  </w:num>
  <w:num w:numId="16">
    <w:abstractNumId w:val="12"/>
  </w:num>
  <w:num w:numId="17">
    <w:abstractNumId w:val="1"/>
  </w:num>
  <w:num w:numId="18">
    <w:abstractNumId w:val="11"/>
  </w:num>
  <w:num w:numId="19">
    <w:abstractNumId w:val="7"/>
  </w:num>
  <w:num w:numId="20">
    <w:abstractNumId w:val="9"/>
  </w:num>
  <w:num w:numId="21">
    <w:abstractNumId w:val="5"/>
  </w:num>
  <w:num w:numId="22">
    <w:abstractNumId w:val="20"/>
  </w:num>
  <w:num w:numId="23">
    <w:abstractNumId w:val="22"/>
  </w:num>
  <w:num w:numId="2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016DD"/>
    <w:rsid w:val="00023A6B"/>
    <w:rsid w:val="00075F71"/>
    <w:rsid w:val="000824CE"/>
    <w:rsid w:val="000C0A40"/>
    <w:rsid w:val="000E2A13"/>
    <w:rsid w:val="000F60E6"/>
    <w:rsid w:val="00112C2F"/>
    <w:rsid w:val="00117E90"/>
    <w:rsid w:val="001365A7"/>
    <w:rsid w:val="001427A3"/>
    <w:rsid w:val="001509BE"/>
    <w:rsid w:val="001773D3"/>
    <w:rsid w:val="001A0B9E"/>
    <w:rsid w:val="001B52F0"/>
    <w:rsid w:val="001D0461"/>
    <w:rsid w:val="001D0B4C"/>
    <w:rsid w:val="001D76D5"/>
    <w:rsid w:val="00201693"/>
    <w:rsid w:val="002222F5"/>
    <w:rsid w:val="00235711"/>
    <w:rsid w:val="0023748A"/>
    <w:rsid w:val="0024625C"/>
    <w:rsid w:val="00254504"/>
    <w:rsid w:val="002549C2"/>
    <w:rsid w:val="002579D3"/>
    <w:rsid w:val="002625E5"/>
    <w:rsid w:val="00272B1F"/>
    <w:rsid w:val="00274C6B"/>
    <w:rsid w:val="00274C9B"/>
    <w:rsid w:val="002B6528"/>
    <w:rsid w:val="002C6CEF"/>
    <w:rsid w:val="002D20DC"/>
    <w:rsid w:val="002E1848"/>
    <w:rsid w:val="002E5E44"/>
    <w:rsid w:val="002E61D9"/>
    <w:rsid w:val="002F4686"/>
    <w:rsid w:val="00362361"/>
    <w:rsid w:val="00396CC0"/>
    <w:rsid w:val="003A0BBB"/>
    <w:rsid w:val="003D21E3"/>
    <w:rsid w:val="003D4CD0"/>
    <w:rsid w:val="00401767"/>
    <w:rsid w:val="00440112"/>
    <w:rsid w:val="00456971"/>
    <w:rsid w:val="00457352"/>
    <w:rsid w:val="00472E38"/>
    <w:rsid w:val="004765A9"/>
    <w:rsid w:val="0049166C"/>
    <w:rsid w:val="004B17A4"/>
    <w:rsid w:val="004B189B"/>
    <w:rsid w:val="004C5FC7"/>
    <w:rsid w:val="004D7CB5"/>
    <w:rsid w:val="004E2800"/>
    <w:rsid w:val="004E655E"/>
    <w:rsid w:val="005119DE"/>
    <w:rsid w:val="00517588"/>
    <w:rsid w:val="00544A97"/>
    <w:rsid w:val="0055336A"/>
    <w:rsid w:val="0056713C"/>
    <w:rsid w:val="00596632"/>
    <w:rsid w:val="005A17F6"/>
    <w:rsid w:val="005A75CD"/>
    <w:rsid w:val="005B16DC"/>
    <w:rsid w:val="005C4F16"/>
    <w:rsid w:val="005F581B"/>
    <w:rsid w:val="006009F0"/>
    <w:rsid w:val="00604712"/>
    <w:rsid w:val="00605093"/>
    <w:rsid w:val="006143CA"/>
    <w:rsid w:val="0061505C"/>
    <w:rsid w:val="006172C3"/>
    <w:rsid w:val="00630430"/>
    <w:rsid w:val="00632780"/>
    <w:rsid w:val="006800B4"/>
    <w:rsid w:val="0068221E"/>
    <w:rsid w:val="00683C48"/>
    <w:rsid w:val="006840DC"/>
    <w:rsid w:val="00685BD9"/>
    <w:rsid w:val="006A1D40"/>
    <w:rsid w:val="006B00D9"/>
    <w:rsid w:val="006D0544"/>
    <w:rsid w:val="006E358D"/>
    <w:rsid w:val="006E3A1D"/>
    <w:rsid w:val="006F0756"/>
    <w:rsid w:val="00710A07"/>
    <w:rsid w:val="0072650E"/>
    <w:rsid w:val="007353BE"/>
    <w:rsid w:val="007613E4"/>
    <w:rsid w:val="00792484"/>
    <w:rsid w:val="00796C96"/>
    <w:rsid w:val="007E33EB"/>
    <w:rsid w:val="00813857"/>
    <w:rsid w:val="00817C37"/>
    <w:rsid w:val="00835041"/>
    <w:rsid w:val="0083622D"/>
    <w:rsid w:val="0084431E"/>
    <w:rsid w:val="00857ADC"/>
    <w:rsid w:val="00866C99"/>
    <w:rsid w:val="008839C0"/>
    <w:rsid w:val="00894432"/>
    <w:rsid w:val="008B1CC8"/>
    <w:rsid w:val="00904949"/>
    <w:rsid w:val="009104A7"/>
    <w:rsid w:val="0093528D"/>
    <w:rsid w:val="00941158"/>
    <w:rsid w:val="0095066D"/>
    <w:rsid w:val="00950FCE"/>
    <w:rsid w:val="00955409"/>
    <w:rsid w:val="0096710F"/>
    <w:rsid w:val="00973BE5"/>
    <w:rsid w:val="009863A7"/>
    <w:rsid w:val="009951B9"/>
    <w:rsid w:val="009C33F3"/>
    <w:rsid w:val="00A147BC"/>
    <w:rsid w:val="00A34722"/>
    <w:rsid w:val="00A55D9B"/>
    <w:rsid w:val="00A905AE"/>
    <w:rsid w:val="00AE1418"/>
    <w:rsid w:val="00AE20E0"/>
    <w:rsid w:val="00AE27BB"/>
    <w:rsid w:val="00AE414A"/>
    <w:rsid w:val="00AE6E75"/>
    <w:rsid w:val="00B1267E"/>
    <w:rsid w:val="00B41145"/>
    <w:rsid w:val="00B453D9"/>
    <w:rsid w:val="00B53B99"/>
    <w:rsid w:val="00B757F5"/>
    <w:rsid w:val="00B923D3"/>
    <w:rsid w:val="00BC0F70"/>
    <w:rsid w:val="00BD5F21"/>
    <w:rsid w:val="00BF25E7"/>
    <w:rsid w:val="00C14FEB"/>
    <w:rsid w:val="00C1575B"/>
    <w:rsid w:val="00C424D2"/>
    <w:rsid w:val="00C87D57"/>
    <w:rsid w:val="00CD1321"/>
    <w:rsid w:val="00CD5F03"/>
    <w:rsid w:val="00CF2E36"/>
    <w:rsid w:val="00D465EE"/>
    <w:rsid w:val="00D46C52"/>
    <w:rsid w:val="00D51241"/>
    <w:rsid w:val="00D62241"/>
    <w:rsid w:val="00D64607"/>
    <w:rsid w:val="00D7043F"/>
    <w:rsid w:val="00DB6034"/>
    <w:rsid w:val="00DD2204"/>
    <w:rsid w:val="00DF1F21"/>
    <w:rsid w:val="00DF2C51"/>
    <w:rsid w:val="00E04458"/>
    <w:rsid w:val="00E531B0"/>
    <w:rsid w:val="00E551CD"/>
    <w:rsid w:val="00E62520"/>
    <w:rsid w:val="00E735A6"/>
    <w:rsid w:val="00EA08D2"/>
    <w:rsid w:val="00EB1FBD"/>
    <w:rsid w:val="00EC39A6"/>
    <w:rsid w:val="00EC4420"/>
    <w:rsid w:val="00ED1855"/>
    <w:rsid w:val="00EE7431"/>
    <w:rsid w:val="00EF3F00"/>
    <w:rsid w:val="00F04A17"/>
    <w:rsid w:val="00F721DB"/>
    <w:rsid w:val="00F80C0E"/>
    <w:rsid w:val="00FA2161"/>
    <w:rsid w:val="00FA724D"/>
    <w:rsid w:val="00FB791F"/>
    <w:rsid w:val="00FC5FF0"/>
    <w:rsid w:val="00FF7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uiPriority w:val="99"/>
    <w:semiHidden/>
    <w:unhideWhenUsed/>
    <w:rsid w:val="006840DC"/>
  </w:style>
  <w:style w:type="character" w:customStyle="1" w:styleId="TextkomenteChar">
    <w:name w:val="Text komentáře Char"/>
    <w:basedOn w:val="Standardnpsmoodstavce"/>
    <w:link w:val="Textkomente"/>
    <w:uiPriority w:val="99"/>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tabs>
        <w:tab w:val="left" w:pos="992"/>
      </w:tabs>
      <w:suppressAutoHyphens/>
      <w:ind w:left="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tabs>
        <w:tab w:val="left" w:pos="567"/>
      </w:tabs>
      <w:suppressAutoHyphens/>
      <w:spacing w:before="120" w:after="120"/>
      <w:ind w:left="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5"/>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customStyle="1" w:styleId="FontStyle29">
    <w:name w:val="Font Style29"/>
    <w:basedOn w:val="Standardnpsmoodstavce"/>
    <w:rsid w:val="009951B9"/>
    <w:rPr>
      <w:rFonts w:ascii="Times New Roman" w:hAnsi="Times New Roman" w:cs="Times New Roman"/>
      <w:sz w:val="20"/>
      <w:szCs w:val="20"/>
    </w:rPr>
  </w:style>
  <w:style w:type="paragraph" w:styleId="Zkladntext2">
    <w:name w:val="Body Text 2"/>
    <w:basedOn w:val="Normln"/>
    <w:link w:val="Zkladntext2Char"/>
    <w:uiPriority w:val="99"/>
    <w:semiHidden/>
    <w:unhideWhenUsed/>
    <w:rsid w:val="009951B9"/>
    <w:pPr>
      <w:spacing w:after="120" w:line="480" w:lineRule="auto"/>
    </w:pPr>
  </w:style>
  <w:style w:type="character" w:customStyle="1" w:styleId="Zkladntext2Char">
    <w:name w:val="Základní text 2 Char"/>
    <w:basedOn w:val="Standardnpsmoodstavce"/>
    <w:link w:val="Zkladntext2"/>
    <w:uiPriority w:val="99"/>
    <w:semiHidden/>
    <w:rsid w:val="009951B9"/>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5F581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F581B"/>
    <w:rPr>
      <w:rFonts w:ascii="Times New Roman" w:eastAsia="Times New Roman" w:hAnsi="Times New Roman" w:cs="Times New Roman"/>
      <w:sz w:val="16"/>
      <w:szCs w:val="16"/>
      <w:lang w:eastAsia="cs-CZ"/>
    </w:rPr>
  </w:style>
  <w:style w:type="numbering" w:customStyle="1" w:styleId="Styl1">
    <w:name w:val="Styl1"/>
    <w:uiPriority w:val="99"/>
    <w:rsid w:val="00CD1321"/>
    <w:pPr>
      <w:numPr>
        <w:numId w:val="21"/>
      </w:numPr>
    </w:pPr>
  </w:style>
  <w:style w:type="numbering" w:customStyle="1" w:styleId="Styl2">
    <w:name w:val="Styl2"/>
    <w:uiPriority w:val="99"/>
    <w:rsid w:val="00AE1418"/>
    <w:pPr>
      <w:numPr>
        <w:numId w:val="23"/>
      </w:numPr>
    </w:pPr>
  </w:style>
  <w:style w:type="paragraph" w:styleId="Revize">
    <w:name w:val="Revision"/>
    <w:hidden/>
    <w:uiPriority w:val="99"/>
    <w:semiHidden/>
    <w:rsid w:val="00B41145"/>
    <w:pPr>
      <w:spacing w:after="0" w:line="240" w:lineRule="auto"/>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B9B3-38DD-4E9C-A09C-368219A0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3189</Words>
  <Characters>18820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Držíková Dominika</cp:lastModifiedBy>
  <cp:revision>10</cp:revision>
  <cp:lastPrinted>2019-04-03T14:15:00Z</cp:lastPrinted>
  <dcterms:created xsi:type="dcterms:W3CDTF">2026-04-14T06:06:00Z</dcterms:created>
  <dcterms:modified xsi:type="dcterms:W3CDTF">2026-04-20T13:30:00Z</dcterms:modified>
</cp:coreProperties>
</file>