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8C52" w14:textId="77777777" w:rsidR="00420C20" w:rsidRPr="00550647" w:rsidRDefault="00420C20" w:rsidP="00420C20">
      <w:pPr>
        <w:spacing w:after="200" w:line="276" w:lineRule="auto"/>
        <w:rPr>
          <w:rFonts w:eastAsia="Calibri"/>
          <w:sz w:val="14"/>
          <w:szCs w:val="14"/>
          <w:lang w:eastAsia="en-US"/>
        </w:rPr>
      </w:pPr>
    </w:p>
    <w:p w14:paraId="4544DB10" w14:textId="77777777" w:rsidR="002148FA" w:rsidRPr="00550647" w:rsidRDefault="002148FA" w:rsidP="002148FA">
      <w:pPr>
        <w:jc w:val="center"/>
        <w:rPr>
          <w:b/>
          <w:sz w:val="36"/>
          <w:u w:val="single"/>
        </w:rPr>
      </w:pPr>
      <w:r w:rsidRPr="00550647">
        <w:rPr>
          <w:b/>
          <w:sz w:val="36"/>
          <w:u w:val="single"/>
        </w:rPr>
        <w:t>tímto vyzývá k podání nabídky na veřejnou zakázku</w:t>
      </w:r>
    </w:p>
    <w:p w14:paraId="7D94D445" w14:textId="77777777" w:rsidR="002148FA" w:rsidRPr="00550647" w:rsidRDefault="002148FA" w:rsidP="002148FA"/>
    <w:p w14:paraId="51A044A4" w14:textId="77777777" w:rsidR="001806AC" w:rsidRDefault="002148FA" w:rsidP="002148FA">
      <w:pPr>
        <w:jc w:val="center"/>
        <w:rPr>
          <w:b/>
          <w:sz w:val="22"/>
          <w:szCs w:val="22"/>
        </w:rPr>
      </w:pPr>
      <w:r w:rsidRPr="00550647">
        <w:rPr>
          <w:b/>
        </w:rPr>
        <w:t xml:space="preserve">zadávanou dle </w:t>
      </w:r>
      <w:r w:rsidRPr="00550647">
        <w:rPr>
          <w:b/>
          <w:sz w:val="22"/>
          <w:szCs w:val="22"/>
        </w:rPr>
        <w:t xml:space="preserve">zákona č. 134/2016 Sb., o zadávání veřejných zakázek, </w:t>
      </w:r>
    </w:p>
    <w:p w14:paraId="0C761EE0" w14:textId="77777777" w:rsidR="002148FA" w:rsidRPr="00550647" w:rsidRDefault="002148FA" w:rsidP="002148FA">
      <w:pPr>
        <w:jc w:val="center"/>
        <w:rPr>
          <w:b/>
          <w:i/>
          <w:iCs/>
        </w:rPr>
      </w:pPr>
      <w:r w:rsidRPr="00550647">
        <w:rPr>
          <w:b/>
          <w:sz w:val="22"/>
          <w:szCs w:val="22"/>
        </w:rPr>
        <w:t>v platném znění (dále jen “ZZVZ“)</w:t>
      </w:r>
    </w:p>
    <w:p w14:paraId="7CC857BA" w14:textId="77777777" w:rsidR="00203332" w:rsidRDefault="00203332" w:rsidP="002148FA">
      <w:pPr>
        <w:jc w:val="center"/>
        <w:rPr>
          <w:b/>
        </w:rPr>
      </w:pPr>
    </w:p>
    <w:p w14:paraId="2A8B1BF1" w14:textId="2D3A3277" w:rsidR="002148FA" w:rsidRPr="00203332" w:rsidRDefault="002148FA" w:rsidP="002148FA">
      <w:pPr>
        <w:jc w:val="center"/>
        <w:rPr>
          <w:b/>
        </w:rPr>
      </w:pPr>
      <w:r w:rsidRPr="00203332">
        <w:rPr>
          <w:b/>
        </w:rPr>
        <w:t>(</w:t>
      </w:r>
      <w:r w:rsidR="00A77E46">
        <w:rPr>
          <w:b/>
        </w:rPr>
        <w:t>nadlimitní otevřené řízení</w:t>
      </w:r>
      <w:r w:rsidRPr="00203332">
        <w:rPr>
          <w:b/>
        </w:rPr>
        <w:t>)</w:t>
      </w:r>
    </w:p>
    <w:p w14:paraId="35BBB89B" w14:textId="77777777" w:rsidR="002148FA" w:rsidRPr="00550647" w:rsidRDefault="002148FA" w:rsidP="002148FA">
      <w:pPr>
        <w:jc w:val="center"/>
        <w:rPr>
          <w:b/>
        </w:rPr>
      </w:pPr>
    </w:p>
    <w:p w14:paraId="7DA5D3CB" w14:textId="77777777" w:rsidR="002148FA" w:rsidRPr="00550647" w:rsidRDefault="002148FA" w:rsidP="002148FA">
      <w:pPr>
        <w:jc w:val="both"/>
        <w:rPr>
          <w:b/>
          <w:bCs/>
          <w:i/>
          <w:iCs/>
          <w:color w:val="FF0000"/>
        </w:rPr>
      </w:pPr>
    </w:p>
    <w:p w14:paraId="5DBB0982" w14:textId="77777777" w:rsidR="002148FA" w:rsidRPr="00550647" w:rsidRDefault="002148FA" w:rsidP="002148FA">
      <w:pPr>
        <w:jc w:val="both"/>
        <w:rPr>
          <w:b/>
          <w:sz w:val="22"/>
        </w:rPr>
      </w:pPr>
      <w:r w:rsidRPr="00550647">
        <w:rPr>
          <w:b/>
          <w:sz w:val="22"/>
        </w:rPr>
        <w:t>Veškerá komunikace, která se týká zadávacího řízení, probíhá elektronicky prostřednictvím elektronického nástroje pro zadávání veřejných zakázek E-ZAK.</w:t>
      </w:r>
    </w:p>
    <w:p w14:paraId="6B689651" w14:textId="77777777" w:rsidR="002148FA" w:rsidRPr="00550647" w:rsidRDefault="002148FA" w:rsidP="002148FA">
      <w:pPr>
        <w:jc w:val="both"/>
        <w:rPr>
          <w:b/>
          <w:sz w:val="22"/>
        </w:rPr>
      </w:pPr>
    </w:p>
    <w:p w14:paraId="265B9651" w14:textId="77777777" w:rsidR="002148FA" w:rsidRPr="001806AC" w:rsidRDefault="002148FA" w:rsidP="002148FA">
      <w:pPr>
        <w:jc w:val="both"/>
        <w:rPr>
          <w:rStyle w:val="Hypertextovodkaz"/>
          <w:b/>
          <w:color w:val="auto"/>
          <w:sz w:val="22"/>
        </w:rPr>
      </w:pPr>
      <w:r w:rsidRPr="00550647">
        <w:rPr>
          <w:b/>
          <w:sz w:val="22"/>
        </w:rPr>
        <w:t xml:space="preserve">Zadavatel nevyžaduje elektronické podepsání podané nabídky. </w:t>
      </w:r>
      <w:r w:rsidRPr="00A77E46">
        <w:rPr>
          <w:rStyle w:val="Hypertextovodkaz"/>
          <w:b/>
          <w:color w:val="auto"/>
          <w:sz w:val="22"/>
          <w:u w:val="none"/>
        </w:rPr>
        <w:t>D</w:t>
      </w:r>
      <w:r w:rsidRPr="001806AC">
        <w:rPr>
          <w:rStyle w:val="Hypertextovodkaz"/>
          <w:b/>
          <w:color w:val="auto"/>
          <w:sz w:val="22"/>
          <w:u w:val="none"/>
        </w:rPr>
        <w:t xml:space="preserve">odavatel či účastník řízení je však povinen provést registraci v elektronickém nástroji E-ZAK za účelem komunikace se zadavatelem na: </w:t>
      </w:r>
      <w:hyperlink r:id="rId8" w:history="1">
        <w:r w:rsidRPr="001806AC">
          <w:rPr>
            <w:rStyle w:val="Hypertextovodkaz"/>
            <w:b/>
            <w:color w:val="auto"/>
            <w:sz w:val="22"/>
          </w:rPr>
          <w:t>https://ezak.kr-karlovarsky.cz/registrace.html</w:t>
        </w:r>
      </w:hyperlink>
      <w:r w:rsidRPr="001806AC">
        <w:rPr>
          <w:rStyle w:val="Hypertextovodkaz"/>
          <w:b/>
          <w:color w:val="auto"/>
          <w:sz w:val="22"/>
        </w:rPr>
        <w:t xml:space="preserve"> </w:t>
      </w:r>
    </w:p>
    <w:p w14:paraId="22A262B1" w14:textId="77777777" w:rsidR="002148FA" w:rsidRPr="001806AC" w:rsidRDefault="002148FA" w:rsidP="002148FA">
      <w:pPr>
        <w:jc w:val="both"/>
        <w:rPr>
          <w:rStyle w:val="Hypertextovodkaz"/>
          <w:b/>
          <w:color w:val="auto"/>
          <w:sz w:val="22"/>
        </w:rPr>
      </w:pPr>
    </w:p>
    <w:p w14:paraId="02EC016D" w14:textId="77777777" w:rsidR="002148FA" w:rsidRPr="00550647" w:rsidRDefault="002148FA" w:rsidP="002148FA">
      <w:pPr>
        <w:jc w:val="both"/>
        <w:rPr>
          <w:rStyle w:val="Hypertextovodkaz"/>
          <w:b/>
          <w:sz w:val="22"/>
        </w:rPr>
      </w:pPr>
      <w:r w:rsidRPr="00550647">
        <w:rPr>
          <w:b/>
          <w:sz w:val="22"/>
        </w:rPr>
        <w:t xml:space="preserve">Veškeré podmínky a informace týkající se elektronického nástroje jsou dostupné na: </w:t>
      </w:r>
      <w:r w:rsidRPr="00550647">
        <w:rPr>
          <w:rStyle w:val="Hypertextovodkaz"/>
          <w:b/>
          <w:sz w:val="22"/>
        </w:rPr>
        <w:t>https://ezak.kr-karlovarsky.cz</w:t>
      </w:r>
    </w:p>
    <w:p w14:paraId="32FF5C2F" w14:textId="77777777" w:rsidR="002148FA" w:rsidRPr="00550647" w:rsidRDefault="002148FA" w:rsidP="002148FA">
      <w:pPr>
        <w:jc w:val="both"/>
        <w:rPr>
          <w:sz w:val="22"/>
        </w:rPr>
      </w:pPr>
    </w:p>
    <w:p w14:paraId="098049A7" w14:textId="77777777" w:rsidR="002148FA" w:rsidRPr="00550647" w:rsidRDefault="002148FA" w:rsidP="002148FA">
      <w:pPr>
        <w:jc w:val="both"/>
        <w:rPr>
          <w:b/>
          <w:bCs/>
          <w:i/>
          <w:iCs/>
          <w:color w:val="FF0000"/>
        </w:rPr>
      </w:pPr>
      <w:r w:rsidRPr="00550647">
        <w:rPr>
          <w:sz w:val="22"/>
        </w:rP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bookmarkStart w:id="0" w:name="_Hlt283614478"/>
      <w:bookmarkStart w:id="1" w:name="_Hlt283614479"/>
      <w:r w:rsidRPr="00550647">
        <w:rPr>
          <w:sz w:val="22"/>
        </w:rPr>
        <w:fldChar w:fldCharType="begin"/>
      </w:r>
      <w:r w:rsidRPr="00550647">
        <w:rPr>
          <w:sz w:val="22"/>
        </w:rPr>
        <w:instrText xml:space="preserve"> HYPERLINK "mailto:podpora@ezak.cz" </w:instrText>
      </w:r>
      <w:r w:rsidRPr="00550647">
        <w:rPr>
          <w:sz w:val="22"/>
        </w:rPr>
      </w:r>
      <w:r w:rsidRPr="00550647">
        <w:rPr>
          <w:sz w:val="22"/>
        </w:rPr>
        <w:fldChar w:fldCharType="separate"/>
      </w:r>
      <w:r w:rsidRPr="00550647">
        <w:rPr>
          <w:rStyle w:val="Hypertextovodkaz"/>
          <w:sz w:val="22"/>
        </w:rPr>
        <w:t>podpora@ezak.cz</w:t>
      </w:r>
      <w:bookmarkEnd w:id="0"/>
      <w:bookmarkEnd w:id="1"/>
      <w:r w:rsidRPr="00550647">
        <w:rPr>
          <w:sz w:val="22"/>
        </w:rPr>
        <w:fldChar w:fldCharType="end"/>
      </w:r>
      <w:r w:rsidRPr="00550647">
        <w:rPr>
          <w:sz w:val="22"/>
        </w:rPr>
        <w:t>, tel. 538 702 719.</w:t>
      </w:r>
    </w:p>
    <w:p w14:paraId="1996363B" w14:textId="77777777" w:rsidR="002148FA" w:rsidRPr="00550647" w:rsidRDefault="002148FA" w:rsidP="002148FA">
      <w:pPr>
        <w:rPr>
          <w:b/>
          <w:color w:val="FF0000"/>
          <w:sz w:val="28"/>
        </w:rPr>
      </w:pPr>
    </w:p>
    <w:p w14:paraId="32AB2F81" w14:textId="77777777" w:rsidR="002148FA" w:rsidRPr="00550647" w:rsidRDefault="002148FA" w:rsidP="002148FA">
      <w:pPr>
        <w:numPr>
          <w:ilvl w:val="0"/>
          <w:numId w:val="3"/>
        </w:numPr>
        <w:rPr>
          <w:b/>
          <w:sz w:val="28"/>
          <w:u w:val="single"/>
        </w:rPr>
      </w:pPr>
      <w:r w:rsidRPr="00550647">
        <w:rPr>
          <w:b/>
          <w:sz w:val="28"/>
          <w:u w:val="single"/>
        </w:rPr>
        <w:t>Název zakázky</w:t>
      </w:r>
    </w:p>
    <w:p w14:paraId="6C4A38EF" w14:textId="77777777" w:rsidR="002148FA" w:rsidRPr="00550647" w:rsidRDefault="002148FA" w:rsidP="002148FA">
      <w:pPr>
        <w:pStyle w:val="Zhlav"/>
        <w:tabs>
          <w:tab w:val="clear" w:pos="4536"/>
          <w:tab w:val="clear" w:pos="9072"/>
        </w:tabs>
        <w:rPr>
          <w:rFonts w:ascii="Times New Roman" w:hAnsi="Times New Roman" w:cs="Times New Roman"/>
          <w:sz w:val="20"/>
          <w:szCs w:val="20"/>
        </w:rPr>
      </w:pPr>
    </w:p>
    <w:p w14:paraId="76771731" w14:textId="58F3B437" w:rsidR="002148FA" w:rsidRPr="00550647" w:rsidRDefault="002148FA" w:rsidP="002148FA">
      <w:pPr>
        <w:ind w:left="360"/>
        <w:rPr>
          <w:b/>
        </w:rPr>
      </w:pPr>
      <w:r w:rsidRPr="00550647">
        <w:rPr>
          <w:b/>
        </w:rPr>
        <w:t>„</w:t>
      </w:r>
      <w:bookmarkStart w:id="2" w:name="_Hlk44926293"/>
      <w:r w:rsidRPr="00550647">
        <w:rPr>
          <w:b/>
        </w:rPr>
        <w:t xml:space="preserve">Zajištění provozu ZOS </w:t>
      </w:r>
      <w:r w:rsidR="00A77E46">
        <w:rPr>
          <w:b/>
        </w:rPr>
        <w:t xml:space="preserve">ZZS </w:t>
      </w:r>
      <w:r w:rsidRPr="00550647">
        <w:rPr>
          <w:b/>
        </w:rPr>
        <w:t>KVK</w:t>
      </w:r>
      <w:bookmarkEnd w:id="2"/>
      <w:r w:rsidR="008E5167">
        <w:rPr>
          <w:b/>
        </w:rPr>
        <w:t xml:space="preserve"> – služby provozu sledování vozidel</w:t>
      </w:r>
      <w:r w:rsidRPr="00550647">
        <w:rPr>
          <w:b/>
        </w:rPr>
        <w:t>“</w:t>
      </w:r>
    </w:p>
    <w:p w14:paraId="51C1A212" w14:textId="77777777" w:rsidR="002148FA" w:rsidRPr="00550647" w:rsidRDefault="002148FA" w:rsidP="002148FA">
      <w:pPr>
        <w:ind w:left="360"/>
        <w:rPr>
          <w:b/>
        </w:rPr>
      </w:pPr>
    </w:p>
    <w:p w14:paraId="0C735C57" w14:textId="35BF610D" w:rsidR="002148FA" w:rsidRPr="008E5167" w:rsidRDefault="002148FA" w:rsidP="001F23E9">
      <w:pPr>
        <w:pStyle w:val="Zkladntextodsazen"/>
        <w:ind w:left="0"/>
        <w:rPr>
          <w:sz w:val="22"/>
          <w:szCs w:val="22"/>
        </w:rPr>
      </w:pPr>
      <w:r w:rsidRPr="008E5167">
        <w:rPr>
          <w:sz w:val="22"/>
          <w:szCs w:val="22"/>
        </w:rPr>
        <w:t xml:space="preserve">Toto zadávací řízení bylo zveřejněno ve Věstníku veřejných zakázek pod evidenčním číslem veřejné zakázky </w:t>
      </w:r>
      <w:r w:rsidR="009D34D4" w:rsidRPr="008E5167">
        <w:rPr>
          <w:sz w:val="22"/>
          <w:szCs w:val="22"/>
        </w:rPr>
        <w:t>Z202</w:t>
      </w:r>
      <w:r w:rsidR="008E5167" w:rsidRPr="008E5167">
        <w:rPr>
          <w:sz w:val="22"/>
          <w:szCs w:val="22"/>
        </w:rPr>
        <w:t>6</w:t>
      </w:r>
      <w:r w:rsidR="009D34D4" w:rsidRPr="008E5167">
        <w:rPr>
          <w:sz w:val="22"/>
          <w:szCs w:val="22"/>
        </w:rPr>
        <w:t>-</w:t>
      </w:r>
      <w:r w:rsidR="00226877">
        <w:rPr>
          <w:sz w:val="22"/>
          <w:szCs w:val="22"/>
        </w:rPr>
        <w:t>016138</w:t>
      </w:r>
    </w:p>
    <w:p w14:paraId="079632F3" w14:textId="77777777" w:rsidR="00967BC4" w:rsidRPr="008C2428" w:rsidRDefault="00967BC4" w:rsidP="001F23E9">
      <w:pPr>
        <w:pStyle w:val="Zkladntextodsazen"/>
        <w:ind w:left="0"/>
        <w:rPr>
          <w:sz w:val="20"/>
        </w:rPr>
      </w:pPr>
    </w:p>
    <w:p w14:paraId="5D891EAF" w14:textId="77777777" w:rsidR="002148FA" w:rsidRPr="00550647" w:rsidRDefault="002148FA" w:rsidP="002148FA">
      <w:pPr>
        <w:rPr>
          <w:b/>
          <w:color w:val="FF0000"/>
          <w:sz w:val="28"/>
          <w:u w:val="single"/>
        </w:rPr>
      </w:pPr>
    </w:p>
    <w:p w14:paraId="706B0852" w14:textId="77777777" w:rsidR="002148FA" w:rsidRPr="00550647" w:rsidRDefault="002148FA" w:rsidP="002148FA">
      <w:pPr>
        <w:numPr>
          <w:ilvl w:val="0"/>
          <w:numId w:val="3"/>
        </w:numPr>
        <w:rPr>
          <w:b/>
          <w:sz w:val="28"/>
        </w:rPr>
      </w:pPr>
      <w:r w:rsidRPr="00550647">
        <w:rPr>
          <w:b/>
          <w:sz w:val="28"/>
          <w:u w:val="single"/>
        </w:rPr>
        <w:t>Vymezení plnění veřejné zakázky</w:t>
      </w:r>
    </w:p>
    <w:p w14:paraId="552B2F71" w14:textId="77777777" w:rsidR="002148FA" w:rsidRPr="0001379D" w:rsidRDefault="002148FA" w:rsidP="002148FA">
      <w:pPr>
        <w:pStyle w:val="Zhlav"/>
        <w:tabs>
          <w:tab w:val="clear" w:pos="4536"/>
          <w:tab w:val="clear" w:pos="9072"/>
        </w:tabs>
        <w:rPr>
          <w:rFonts w:ascii="Times New Roman" w:hAnsi="Times New Roman" w:cs="Times New Roman"/>
          <w:szCs w:val="20"/>
        </w:rPr>
      </w:pPr>
    </w:p>
    <w:p w14:paraId="5991688E" w14:textId="77777777" w:rsidR="00887371" w:rsidRPr="0001379D" w:rsidRDefault="00887371" w:rsidP="002148FA">
      <w:pPr>
        <w:pStyle w:val="Zkladntextodsazen"/>
        <w:numPr>
          <w:ilvl w:val="12"/>
          <w:numId w:val="0"/>
        </w:numPr>
        <w:rPr>
          <w:sz w:val="20"/>
        </w:rPr>
      </w:pPr>
    </w:p>
    <w:p w14:paraId="3A6506B9" w14:textId="67DBD7AA" w:rsidR="002148FA" w:rsidRPr="0001379D" w:rsidRDefault="002148FA" w:rsidP="001F23E9">
      <w:pPr>
        <w:pStyle w:val="Zkladntextodsazen"/>
        <w:ind w:left="0"/>
        <w:rPr>
          <w:sz w:val="22"/>
        </w:rPr>
      </w:pPr>
      <w:r w:rsidRPr="0001379D">
        <w:rPr>
          <w:sz w:val="22"/>
        </w:rPr>
        <w:t xml:space="preserve">Předmětem plnění </w:t>
      </w:r>
      <w:r w:rsidR="00C81857" w:rsidRPr="0001379D">
        <w:rPr>
          <w:sz w:val="22"/>
        </w:rPr>
        <w:t xml:space="preserve">veřejné zakázky v rámci tohoto zadávacího řízení </w:t>
      </w:r>
      <w:r w:rsidRPr="0001379D">
        <w:rPr>
          <w:sz w:val="22"/>
        </w:rPr>
        <w:t>jsou servisní služby (dále také jen „služby“) pro zajištění 24 - hodinového (tzn. nepřetržitého) provozu informačních technologií operačního střediska (dále také jen „ISOR“) Zdravotnické záchranné služby Karlovarského kraje (dále také jen „ZZS KVK“ nebo „ZZS“). Dále budou služby zajišťovat technickou podporu v rámci garantovaných časů, přičemž samotné zajištění oprav nebo výměny hardwarových komponent v případě jejich poruchy, havárie nebo ztráty funkčnosti není předmětem plnění.</w:t>
      </w:r>
      <w:r w:rsidRPr="0001379D" w:rsidDel="008A3D13">
        <w:rPr>
          <w:sz w:val="22"/>
        </w:rPr>
        <w:t xml:space="preserve"> </w:t>
      </w:r>
      <w:r w:rsidRPr="0001379D">
        <w:rPr>
          <w:sz w:val="22"/>
        </w:rPr>
        <w:t xml:space="preserve">Před zahájením zajišťování servisních služeb v plném rozsahu proběhne tzv. inicializace, během které bude </w:t>
      </w:r>
      <w:r w:rsidR="00DD3D5A" w:rsidRPr="0001379D">
        <w:rPr>
          <w:sz w:val="22"/>
        </w:rPr>
        <w:t xml:space="preserve">účastník </w:t>
      </w:r>
      <w:r w:rsidRPr="0001379D">
        <w:rPr>
          <w:sz w:val="22"/>
        </w:rPr>
        <w:t>seznámen se stavem jednotlivých zařízení na místě a následně je převezme do své správy. B</w:t>
      </w:r>
      <w:r w:rsidR="003439AD" w:rsidRPr="0001379D">
        <w:rPr>
          <w:sz w:val="22"/>
        </w:rPr>
        <w:t xml:space="preserve">ližší specifikace </w:t>
      </w:r>
      <w:r w:rsidR="008E5167" w:rsidRPr="0001379D">
        <w:rPr>
          <w:sz w:val="22"/>
        </w:rPr>
        <w:t>plnění veřejné</w:t>
      </w:r>
      <w:r w:rsidR="00184CF8" w:rsidRPr="0001379D">
        <w:rPr>
          <w:sz w:val="22"/>
        </w:rPr>
        <w:t xml:space="preserve"> zakázky je uvedena v p</w:t>
      </w:r>
      <w:r w:rsidRPr="0001379D">
        <w:rPr>
          <w:sz w:val="22"/>
        </w:rPr>
        <w:t xml:space="preserve">říloze </w:t>
      </w:r>
      <w:r w:rsidR="00184CF8" w:rsidRPr="0001379D">
        <w:rPr>
          <w:sz w:val="22"/>
        </w:rPr>
        <w:t xml:space="preserve">č. </w:t>
      </w:r>
      <w:r w:rsidRPr="0001379D">
        <w:rPr>
          <w:sz w:val="22"/>
        </w:rPr>
        <w:t>1 (Společné požadavky, Stávající stav, Technická specifikace) a v </w:t>
      </w:r>
      <w:r w:rsidR="002A4DD4" w:rsidRPr="0001379D">
        <w:rPr>
          <w:sz w:val="22"/>
        </w:rPr>
        <w:t>p</w:t>
      </w:r>
      <w:r w:rsidRPr="0001379D">
        <w:rPr>
          <w:sz w:val="22"/>
        </w:rPr>
        <w:t>říloze č. 2 (Závazný vzor smlouvy o zajištění servisních služeb).</w:t>
      </w:r>
    </w:p>
    <w:p w14:paraId="50BFB9B4" w14:textId="77777777" w:rsidR="002148FA" w:rsidRDefault="002148FA" w:rsidP="002148FA">
      <w:pPr>
        <w:pStyle w:val="Zkladntextodsazen"/>
        <w:numPr>
          <w:ilvl w:val="12"/>
          <w:numId w:val="0"/>
        </w:numPr>
        <w:rPr>
          <w:sz w:val="20"/>
        </w:rPr>
      </w:pPr>
    </w:p>
    <w:p w14:paraId="69038FBE" w14:textId="77777777" w:rsidR="00DA3D22" w:rsidRDefault="00DA3D22" w:rsidP="002148FA">
      <w:pPr>
        <w:pStyle w:val="Zkladntextodsazen"/>
        <w:numPr>
          <w:ilvl w:val="12"/>
          <w:numId w:val="0"/>
        </w:numPr>
        <w:rPr>
          <w:sz w:val="20"/>
        </w:rPr>
      </w:pPr>
    </w:p>
    <w:p w14:paraId="0AB80FBC" w14:textId="77777777" w:rsidR="00DA3D22" w:rsidRDefault="00DA3D22" w:rsidP="002148FA">
      <w:pPr>
        <w:pStyle w:val="Zkladntextodsazen"/>
        <w:numPr>
          <w:ilvl w:val="12"/>
          <w:numId w:val="0"/>
        </w:numPr>
        <w:rPr>
          <w:sz w:val="20"/>
        </w:rPr>
      </w:pPr>
    </w:p>
    <w:p w14:paraId="0BAD7F32" w14:textId="77777777" w:rsidR="00DA3D22" w:rsidRDefault="00DA3D22" w:rsidP="002148FA">
      <w:pPr>
        <w:pStyle w:val="Zkladntextodsazen"/>
        <w:numPr>
          <w:ilvl w:val="12"/>
          <w:numId w:val="0"/>
        </w:numPr>
        <w:rPr>
          <w:sz w:val="20"/>
        </w:rPr>
      </w:pPr>
    </w:p>
    <w:p w14:paraId="22F46FDC" w14:textId="77777777" w:rsidR="00DA3D22" w:rsidRPr="00550647" w:rsidRDefault="00DA3D22" w:rsidP="002148FA">
      <w:pPr>
        <w:pStyle w:val="Zkladntextodsazen"/>
        <w:numPr>
          <w:ilvl w:val="12"/>
          <w:numId w:val="0"/>
        </w:numPr>
        <w:rPr>
          <w:sz w:val="20"/>
        </w:rPr>
      </w:pPr>
    </w:p>
    <w:p w14:paraId="664407B4" w14:textId="5E570239" w:rsidR="002148FA" w:rsidRPr="00550647" w:rsidRDefault="002148FA" w:rsidP="002148FA">
      <w:pPr>
        <w:pStyle w:val="Zkladntextodsazen"/>
        <w:numPr>
          <w:ilvl w:val="12"/>
          <w:numId w:val="0"/>
        </w:num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1"/>
        <w:gridCol w:w="1910"/>
        <w:gridCol w:w="1140"/>
        <w:gridCol w:w="5108"/>
      </w:tblGrid>
      <w:tr w:rsidR="002148FA" w:rsidRPr="00550647" w14:paraId="18B11349" w14:textId="77777777" w:rsidTr="007903C8">
        <w:trPr>
          <w:trHeight w:val="570"/>
        </w:trPr>
        <w:tc>
          <w:tcPr>
            <w:tcW w:w="1493" w:type="dxa"/>
            <w:shd w:val="clear" w:color="000000" w:fill="BDD6EE"/>
            <w:noWrap/>
            <w:vAlign w:val="center"/>
            <w:hideMark/>
          </w:tcPr>
          <w:p w14:paraId="5AE87202" w14:textId="77777777" w:rsidR="002148FA" w:rsidRPr="00550647" w:rsidRDefault="002148FA" w:rsidP="00C81857">
            <w:pPr>
              <w:rPr>
                <w:b/>
                <w:bCs/>
                <w:color w:val="000000"/>
                <w:sz w:val="20"/>
                <w:szCs w:val="20"/>
              </w:rPr>
            </w:pPr>
            <w:r w:rsidRPr="00550647">
              <w:rPr>
                <w:b/>
                <w:bCs/>
                <w:color w:val="000000"/>
                <w:sz w:val="20"/>
                <w:szCs w:val="20"/>
              </w:rPr>
              <w:lastRenderedPageBreak/>
              <w:t>Kód</w:t>
            </w:r>
          </w:p>
        </w:tc>
        <w:tc>
          <w:tcPr>
            <w:tcW w:w="1939" w:type="dxa"/>
            <w:shd w:val="clear" w:color="000000" w:fill="BDD6EE"/>
            <w:noWrap/>
            <w:vAlign w:val="center"/>
            <w:hideMark/>
          </w:tcPr>
          <w:p w14:paraId="226AACF7" w14:textId="77777777" w:rsidR="002148FA" w:rsidRPr="00550647" w:rsidRDefault="002148FA" w:rsidP="00C81857">
            <w:pPr>
              <w:rPr>
                <w:b/>
                <w:bCs/>
                <w:color w:val="000000"/>
                <w:sz w:val="20"/>
                <w:szCs w:val="20"/>
              </w:rPr>
            </w:pPr>
            <w:r w:rsidRPr="00550647">
              <w:rPr>
                <w:b/>
                <w:bCs/>
                <w:color w:val="000000"/>
                <w:sz w:val="20"/>
                <w:szCs w:val="20"/>
              </w:rPr>
              <w:t>Označení služby</w:t>
            </w:r>
          </w:p>
        </w:tc>
        <w:tc>
          <w:tcPr>
            <w:tcW w:w="1157" w:type="dxa"/>
            <w:shd w:val="clear" w:color="000000" w:fill="BDD6EE"/>
            <w:noWrap/>
            <w:vAlign w:val="center"/>
            <w:hideMark/>
          </w:tcPr>
          <w:p w14:paraId="717A4B55" w14:textId="77777777" w:rsidR="002148FA" w:rsidRPr="00550647" w:rsidRDefault="002148FA" w:rsidP="00C81857">
            <w:pPr>
              <w:rPr>
                <w:b/>
                <w:bCs/>
                <w:color w:val="000000"/>
                <w:sz w:val="20"/>
                <w:szCs w:val="20"/>
              </w:rPr>
            </w:pPr>
            <w:r w:rsidRPr="00550647">
              <w:rPr>
                <w:b/>
                <w:bCs/>
                <w:color w:val="000000"/>
                <w:sz w:val="20"/>
                <w:szCs w:val="20"/>
              </w:rPr>
              <w:t>Úroveň SLA</w:t>
            </w:r>
          </w:p>
        </w:tc>
        <w:tc>
          <w:tcPr>
            <w:tcW w:w="5190" w:type="dxa"/>
            <w:shd w:val="clear" w:color="000000" w:fill="BDD6EE"/>
            <w:noWrap/>
            <w:vAlign w:val="center"/>
            <w:hideMark/>
          </w:tcPr>
          <w:p w14:paraId="7BA8E048" w14:textId="77777777" w:rsidR="002148FA" w:rsidRPr="00550647" w:rsidRDefault="002148FA" w:rsidP="00C81857">
            <w:pPr>
              <w:rPr>
                <w:b/>
                <w:bCs/>
                <w:color w:val="000000"/>
                <w:sz w:val="20"/>
                <w:szCs w:val="20"/>
              </w:rPr>
            </w:pPr>
            <w:r w:rsidRPr="00550647">
              <w:rPr>
                <w:b/>
                <w:bCs/>
                <w:color w:val="000000"/>
                <w:sz w:val="20"/>
                <w:szCs w:val="20"/>
              </w:rPr>
              <w:t>Název služby</w:t>
            </w:r>
          </w:p>
        </w:tc>
      </w:tr>
      <w:tr w:rsidR="002148FA" w:rsidRPr="00550647" w14:paraId="7654DDAF" w14:textId="77777777" w:rsidTr="00203332">
        <w:trPr>
          <w:trHeight w:val="300"/>
        </w:trPr>
        <w:tc>
          <w:tcPr>
            <w:tcW w:w="9779" w:type="dxa"/>
            <w:gridSpan w:val="4"/>
            <w:shd w:val="clear" w:color="000000" w:fill="DEEAF6"/>
            <w:noWrap/>
            <w:vAlign w:val="center"/>
            <w:hideMark/>
          </w:tcPr>
          <w:p w14:paraId="54AFC63C" w14:textId="1FABBC1A" w:rsidR="002148FA" w:rsidRPr="00550647" w:rsidRDefault="002148FA" w:rsidP="00C81857">
            <w:pPr>
              <w:rPr>
                <w:b/>
                <w:bCs/>
                <w:color w:val="000000"/>
                <w:sz w:val="20"/>
                <w:szCs w:val="20"/>
              </w:rPr>
            </w:pPr>
            <w:r w:rsidRPr="00550647">
              <w:rPr>
                <w:b/>
                <w:bCs/>
                <w:color w:val="000000"/>
                <w:sz w:val="20"/>
                <w:szCs w:val="20"/>
              </w:rPr>
              <w:t>CAR - Služby provozu sledování vozidel</w:t>
            </w:r>
          </w:p>
        </w:tc>
      </w:tr>
      <w:tr w:rsidR="002148FA" w:rsidRPr="00550647" w14:paraId="2E4AD614" w14:textId="77777777" w:rsidTr="007903C8">
        <w:trPr>
          <w:trHeight w:val="300"/>
        </w:trPr>
        <w:tc>
          <w:tcPr>
            <w:tcW w:w="1493" w:type="dxa"/>
            <w:noWrap/>
            <w:vAlign w:val="center"/>
            <w:hideMark/>
          </w:tcPr>
          <w:p w14:paraId="30C98660" w14:textId="77777777" w:rsidR="002148FA" w:rsidRPr="00550647" w:rsidRDefault="002148FA" w:rsidP="00C81857">
            <w:pPr>
              <w:rPr>
                <w:color w:val="000000"/>
                <w:sz w:val="20"/>
                <w:szCs w:val="20"/>
              </w:rPr>
            </w:pPr>
            <w:r w:rsidRPr="00550647">
              <w:rPr>
                <w:color w:val="000000"/>
                <w:sz w:val="20"/>
                <w:szCs w:val="20"/>
              </w:rPr>
              <w:t>S.4.1</w:t>
            </w:r>
          </w:p>
        </w:tc>
        <w:tc>
          <w:tcPr>
            <w:tcW w:w="1939" w:type="dxa"/>
            <w:noWrap/>
            <w:vAlign w:val="center"/>
            <w:hideMark/>
          </w:tcPr>
          <w:p w14:paraId="3E34D7D5" w14:textId="77777777" w:rsidR="002148FA" w:rsidRPr="00550647" w:rsidRDefault="002148FA" w:rsidP="00C81857">
            <w:pPr>
              <w:rPr>
                <w:color w:val="000000"/>
                <w:sz w:val="20"/>
                <w:szCs w:val="20"/>
              </w:rPr>
            </w:pPr>
            <w:r w:rsidRPr="00550647">
              <w:rPr>
                <w:color w:val="000000"/>
                <w:sz w:val="20"/>
                <w:szCs w:val="20"/>
              </w:rPr>
              <w:t>S-CAR-GPS</w:t>
            </w:r>
          </w:p>
        </w:tc>
        <w:tc>
          <w:tcPr>
            <w:tcW w:w="1157" w:type="dxa"/>
            <w:noWrap/>
            <w:vAlign w:val="center"/>
            <w:hideMark/>
          </w:tcPr>
          <w:p w14:paraId="0C48E0BF" w14:textId="77777777" w:rsidR="002148FA" w:rsidRPr="00550647" w:rsidRDefault="002148FA" w:rsidP="00C81857">
            <w:pPr>
              <w:rPr>
                <w:color w:val="000000"/>
                <w:sz w:val="20"/>
                <w:szCs w:val="20"/>
              </w:rPr>
            </w:pPr>
            <w:r w:rsidRPr="00550647">
              <w:rPr>
                <w:color w:val="000000"/>
                <w:sz w:val="20"/>
                <w:szCs w:val="20"/>
              </w:rPr>
              <w:t>SLA-2</w:t>
            </w:r>
          </w:p>
        </w:tc>
        <w:tc>
          <w:tcPr>
            <w:tcW w:w="5190" w:type="dxa"/>
            <w:noWrap/>
            <w:vAlign w:val="center"/>
            <w:hideMark/>
          </w:tcPr>
          <w:p w14:paraId="62E2B51C" w14:textId="77777777" w:rsidR="002148FA" w:rsidRPr="00550647" w:rsidRDefault="002148FA" w:rsidP="00C81857">
            <w:pPr>
              <w:rPr>
                <w:color w:val="000000"/>
                <w:sz w:val="20"/>
                <w:szCs w:val="20"/>
              </w:rPr>
            </w:pPr>
            <w:r w:rsidRPr="00550647">
              <w:rPr>
                <w:color w:val="000000"/>
                <w:sz w:val="20"/>
                <w:szCs w:val="20"/>
              </w:rPr>
              <w:t>Správa přístrojů GPS</w:t>
            </w:r>
          </w:p>
        </w:tc>
      </w:tr>
      <w:tr w:rsidR="002148FA" w:rsidRPr="00550647" w14:paraId="7A899475" w14:textId="77777777" w:rsidTr="007903C8">
        <w:trPr>
          <w:trHeight w:val="300"/>
        </w:trPr>
        <w:tc>
          <w:tcPr>
            <w:tcW w:w="1493" w:type="dxa"/>
            <w:noWrap/>
            <w:vAlign w:val="center"/>
            <w:hideMark/>
          </w:tcPr>
          <w:p w14:paraId="08038E1E" w14:textId="77777777" w:rsidR="002148FA" w:rsidRPr="00550647" w:rsidRDefault="002148FA" w:rsidP="00C81857">
            <w:pPr>
              <w:rPr>
                <w:color w:val="000000"/>
                <w:sz w:val="20"/>
                <w:szCs w:val="20"/>
              </w:rPr>
            </w:pPr>
            <w:r w:rsidRPr="00550647">
              <w:rPr>
                <w:color w:val="000000"/>
                <w:sz w:val="20"/>
                <w:szCs w:val="20"/>
              </w:rPr>
              <w:t>S.4.2</w:t>
            </w:r>
          </w:p>
        </w:tc>
        <w:tc>
          <w:tcPr>
            <w:tcW w:w="1939" w:type="dxa"/>
            <w:noWrap/>
            <w:vAlign w:val="center"/>
            <w:hideMark/>
          </w:tcPr>
          <w:p w14:paraId="0B6FC801" w14:textId="77777777" w:rsidR="002148FA" w:rsidRPr="00550647" w:rsidRDefault="002148FA" w:rsidP="00C81857">
            <w:pPr>
              <w:rPr>
                <w:color w:val="000000"/>
                <w:sz w:val="20"/>
                <w:szCs w:val="20"/>
              </w:rPr>
            </w:pPr>
            <w:r w:rsidRPr="00550647">
              <w:rPr>
                <w:color w:val="000000"/>
                <w:sz w:val="20"/>
                <w:szCs w:val="20"/>
              </w:rPr>
              <w:t>S-CAR-AVL</w:t>
            </w:r>
          </w:p>
        </w:tc>
        <w:tc>
          <w:tcPr>
            <w:tcW w:w="1157" w:type="dxa"/>
            <w:noWrap/>
            <w:vAlign w:val="center"/>
            <w:hideMark/>
          </w:tcPr>
          <w:p w14:paraId="5A587D31" w14:textId="77777777" w:rsidR="002148FA" w:rsidRPr="00550647" w:rsidRDefault="002148FA" w:rsidP="00C81857">
            <w:pPr>
              <w:rPr>
                <w:color w:val="000000"/>
                <w:sz w:val="20"/>
                <w:szCs w:val="20"/>
              </w:rPr>
            </w:pPr>
            <w:r w:rsidRPr="00550647">
              <w:rPr>
                <w:color w:val="000000"/>
                <w:sz w:val="20"/>
                <w:szCs w:val="20"/>
              </w:rPr>
              <w:t>SLA-3</w:t>
            </w:r>
          </w:p>
        </w:tc>
        <w:tc>
          <w:tcPr>
            <w:tcW w:w="5190" w:type="dxa"/>
            <w:noWrap/>
            <w:vAlign w:val="center"/>
            <w:hideMark/>
          </w:tcPr>
          <w:p w14:paraId="0FC7AECC" w14:textId="77777777" w:rsidR="002148FA" w:rsidRPr="00550647" w:rsidRDefault="002148FA" w:rsidP="00C81857">
            <w:pPr>
              <w:rPr>
                <w:color w:val="000000"/>
                <w:sz w:val="20"/>
                <w:szCs w:val="20"/>
              </w:rPr>
            </w:pPr>
            <w:r w:rsidRPr="00550647">
              <w:rPr>
                <w:color w:val="000000"/>
                <w:sz w:val="20"/>
                <w:szCs w:val="20"/>
              </w:rPr>
              <w:t>Správa AVL</w:t>
            </w:r>
          </w:p>
        </w:tc>
      </w:tr>
      <w:tr w:rsidR="002148FA" w:rsidRPr="00550647" w14:paraId="4690EC37" w14:textId="77777777" w:rsidTr="007903C8">
        <w:trPr>
          <w:trHeight w:val="300"/>
        </w:trPr>
        <w:tc>
          <w:tcPr>
            <w:tcW w:w="1493" w:type="dxa"/>
            <w:noWrap/>
            <w:vAlign w:val="center"/>
            <w:hideMark/>
          </w:tcPr>
          <w:p w14:paraId="0B11503B" w14:textId="77777777" w:rsidR="002148FA" w:rsidRPr="00550647" w:rsidRDefault="002148FA" w:rsidP="00C81857">
            <w:pPr>
              <w:rPr>
                <w:color w:val="000000"/>
                <w:sz w:val="20"/>
                <w:szCs w:val="20"/>
              </w:rPr>
            </w:pPr>
            <w:r w:rsidRPr="00550647">
              <w:rPr>
                <w:color w:val="000000"/>
                <w:sz w:val="20"/>
                <w:szCs w:val="20"/>
              </w:rPr>
              <w:t>S.4.3</w:t>
            </w:r>
          </w:p>
        </w:tc>
        <w:tc>
          <w:tcPr>
            <w:tcW w:w="1939" w:type="dxa"/>
            <w:noWrap/>
            <w:vAlign w:val="center"/>
            <w:hideMark/>
          </w:tcPr>
          <w:p w14:paraId="323FA780" w14:textId="77777777" w:rsidR="002148FA" w:rsidRPr="00550647" w:rsidRDefault="002148FA" w:rsidP="00C81857">
            <w:pPr>
              <w:rPr>
                <w:color w:val="000000"/>
                <w:sz w:val="20"/>
                <w:szCs w:val="20"/>
              </w:rPr>
            </w:pPr>
            <w:r w:rsidRPr="00550647">
              <w:rPr>
                <w:color w:val="000000"/>
                <w:sz w:val="20"/>
                <w:szCs w:val="20"/>
              </w:rPr>
              <w:t>S-CAR-EKJ</w:t>
            </w:r>
          </w:p>
        </w:tc>
        <w:tc>
          <w:tcPr>
            <w:tcW w:w="1157" w:type="dxa"/>
            <w:noWrap/>
            <w:vAlign w:val="center"/>
            <w:hideMark/>
          </w:tcPr>
          <w:p w14:paraId="4F099897" w14:textId="77777777" w:rsidR="002148FA" w:rsidRPr="00550647" w:rsidRDefault="002148FA" w:rsidP="00C81857">
            <w:pPr>
              <w:rPr>
                <w:color w:val="000000"/>
                <w:sz w:val="20"/>
                <w:szCs w:val="20"/>
              </w:rPr>
            </w:pPr>
            <w:r w:rsidRPr="00550647">
              <w:rPr>
                <w:color w:val="000000"/>
                <w:sz w:val="20"/>
                <w:szCs w:val="20"/>
              </w:rPr>
              <w:t>SLA-2</w:t>
            </w:r>
          </w:p>
        </w:tc>
        <w:tc>
          <w:tcPr>
            <w:tcW w:w="5190" w:type="dxa"/>
            <w:noWrap/>
            <w:vAlign w:val="center"/>
            <w:hideMark/>
          </w:tcPr>
          <w:p w14:paraId="3E2FB072" w14:textId="77777777" w:rsidR="002148FA" w:rsidRPr="00550647" w:rsidRDefault="002148FA" w:rsidP="00C81857">
            <w:pPr>
              <w:rPr>
                <w:color w:val="000000"/>
                <w:sz w:val="20"/>
                <w:szCs w:val="20"/>
              </w:rPr>
            </w:pPr>
            <w:r w:rsidRPr="00550647">
              <w:rPr>
                <w:color w:val="000000"/>
                <w:sz w:val="20"/>
                <w:szCs w:val="20"/>
              </w:rPr>
              <w:t>Správa EKJ</w:t>
            </w:r>
          </w:p>
        </w:tc>
      </w:tr>
    </w:tbl>
    <w:p w14:paraId="73BAA32C" w14:textId="77777777" w:rsidR="002148FA" w:rsidRPr="00550647" w:rsidRDefault="002148FA" w:rsidP="002148FA">
      <w:pPr>
        <w:pStyle w:val="Zkladntextodsazen"/>
        <w:numPr>
          <w:ilvl w:val="12"/>
          <w:numId w:val="0"/>
        </w:numPr>
        <w:rPr>
          <w:sz w:val="20"/>
        </w:rPr>
      </w:pPr>
    </w:p>
    <w:p w14:paraId="5A12BA21" w14:textId="77777777" w:rsidR="002148FA" w:rsidRPr="0001379D" w:rsidRDefault="002148FA" w:rsidP="002148FA">
      <w:pPr>
        <w:pStyle w:val="Zkladntextodsazen"/>
        <w:ind w:left="0"/>
        <w:rPr>
          <w:sz w:val="22"/>
          <w:szCs w:val="20"/>
        </w:rPr>
      </w:pPr>
    </w:p>
    <w:p w14:paraId="580A378A" w14:textId="0C8BB906" w:rsidR="00192BC0" w:rsidRPr="0001379D" w:rsidRDefault="002148FA" w:rsidP="00192BC0">
      <w:pPr>
        <w:widowControl w:val="0"/>
        <w:spacing w:line="360" w:lineRule="auto"/>
        <w:jc w:val="both"/>
        <w:rPr>
          <w:iCs/>
          <w:snapToGrid w:val="0"/>
          <w:sz w:val="22"/>
        </w:rPr>
      </w:pPr>
      <w:r w:rsidRPr="0001379D">
        <w:rPr>
          <w:b/>
          <w:sz w:val="22"/>
          <w:szCs w:val="20"/>
        </w:rPr>
        <w:t xml:space="preserve">Předpokládaná hodnota veřejné zakázky je </w:t>
      </w:r>
    </w:p>
    <w:p w14:paraId="47A5B3B8" w14:textId="34CF07FB" w:rsidR="00192BC0" w:rsidRPr="0001379D" w:rsidRDefault="00192BC0" w:rsidP="00192BC0">
      <w:pPr>
        <w:pStyle w:val="Zkladntextodsazen"/>
        <w:ind w:left="0"/>
        <w:rPr>
          <w:sz w:val="22"/>
        </w:rPr>
      </w:pPr>
      <w:r w:rsidRPr="0001379D">
        <w:rPr>
          <w:sz w:val="22"/>
        </w:rPr>
        <w:t xml:space="preserve">Služby provozu sledování </w:t>
      </w:r>
      <w:r w:rsidRPr="00F31D3E">
        <w:rPr>
          <w:sz w:val="22"/>
        </w:rPr>
        <w:t>vozidel 2</w:t>
      </w:r>
      <w:r w:rsidR="00DE2D8C">
        <w:rPr>
          <w:sz w:val="22"/>
        </w:rPr>
        <w:t xml:space="preserve"> </w:t>
      </w:r>
      <w:r w:rsidRPr="00F31D3E">
        <w:rPr>
          <w:sz w:val="22"/>
        </w:rPr>
        <w:t>986</w:t>
      </w:r>
      <w:r w:rsidR="00DE2D8C">
        <w:rPr>
          <w:sz w:val="22"/>
        </w:rPr>
        <w:t xml:space="preserve"> </w:t>
      </w:r>
      <w:r w:rsidRPr="00F31D3E">
        <w:rPr>
          <w:sz w:val="22"/>
        </w:rPr>
        <w:t>850</w:t>
      </w:r>
      <w:r w:rsidR="00DE2D8C">
        <w:rPr>
          <w:sz w:val="22"/>
        </w:rPr>
        <w:t>,00</w:t>
      </w:r>
      <w:r w:rsidRPr="00F31D3E">
        <w:rPr>
          <w:sz w:val="22"/>
        </w:rPr>
        <w:t xml:space="preserve"> Kč bez DPH</w:t>
      </w:r>
      <w:r w:rsidRPr="0001379D">
        <w:rPr>
          <w:sz w:val="22"/>
        </w:rPr>
        <w:t xml:space="preserve"> </w:t>
      </w:r>
    </w:p>
    <w:p w14:paraId="0F7C726F" w14:textId="77777777" w:rsidR="00192BC0" w:rsidRDefault="00192BC0" w:rsidP="002148FA">
      <w:pPr>
        <w:pStyle w:val="Zkladntextodsazen"/>
        <w:ind w:left="0"/>
        <w:rPr>
          <w:sz w:val="20"/>
        </w:rPr>
      </w:pPr>
    </w:p>
    <w:p w14:paraId="16423226" w14:textId="15FA3838" w:rsidR="002148FA" w:rsidRPr="00550647" w:rsidRDefault="002148FA" w:rsidP="002148FA">
      <w:pPr>
        <w:pStyle w:val="Zkladntextodsazen"/>
        <w:ind w:left="0"/>
        <w:rPr>
          <w:sz w:val="20"/>
        </w:rPr>
      </w:pPr>
      <w:r w:rsidRPr="00550647">
        <w:rPr>
          <w:sz w:val="20"/>
        </w:rPr>
        <w:t>Vymezení předmětu veřejné zakázky dle klasifikace služeb stanovené zvláštním právním předpisem (CPV kódy) je následující:</w:t>
      </w:r>
    </w:p>
    <w:p w14:paraId="048A9E7F" w14:textId="77777777" w:rsidR="002148FA" w:rsidRPr="00550647" w:rsidRDefault="002148FA" w:rsidP="002148FA">
      <w:pPr>
        <w:pStyle w:val="Zkladntextodsazen"/>
        <w:ind w:left="0"/>
        <w:rPr>
          <w:sz w:val="20"/>
        </w:rPr>
      </w:pPr>
    </w:p>
    <w:tbl>
      <w:tblPr>
        <w:tblW w:w="6941" w:type="dxa"/>
        <w:jc w:val="center"/>
        <w:tblCellMar>
          <w:left w:w="70" w:type="dxa"/>
          <w:right w:w="70" w:type="dxa"/>
        </w:tblCellMar>
        <w:tblLook w:val="04A0" w:firstRow="1" w:lastRow="0" w:firstColumn="1" w:lastColumn="0" w:noHBand="0" w:noVBand="1"/>
      </w:tblPr>
      <w:tblGrid>
        <w:gridCol w:w="1420"/>
        <w:gridCol w:w="5521"/>
      </w:tblGrid>
      <w:tr w:rsidR="002148FA" w:rsidRPr="00550647" w14:paraId="42ADE12B" w14:textId="77777777" w:rsidTr="00C81857">
        <w:trPr>
          <w:trHeight w:val="300"/>
          <w:jc w:val="center"/>
        </w:trPr>
        <w:tc>
          <w:tcPr>
            <w:tcW w:w="1420" w:type="dxa"/>
            <w:tcBorders>
              <w:top w:val="single" w:sz="4" w:space="0" w:color="auto"/>
              <w:left w:val="single" w:sz="4" w:space="0" w:color="auto"/>
              <w:bottom w:val="single" w:sz="4" w:space="0" w:color="auto"/>
              <w:right w:val="single" w:sz="4" w:space="0" w:color="auto"/>
            </w:tcBorders>
            <w:hideMark/>
          </w:tcPr>
          <w:p w14:paraId="54EF1493" w14:textId="2E22C702" w:rsidR="002148FA" w:rsidRPr="00550647" w:rsidRDefault="0066197C" w:rsidP="00C81857">
            <w:pPr>
              <w:pStyle w:val="Zkladntextodsazen"/>
              <w:numPr>
                <w:ilvl w:val="12"/>
                <w:numId w:val="0"/>
              </w:numPr>
              <w:rPr>
                <w:sz w:val="20"/>
              </w:rPr>
            </w:pPr>
            <w:r w:rsidRPr="00550647">
              <w:rPr>
                <w:sz w:val="20"/>
              </w:rPr>
              <w:t>72222300–0</w:t>
            </w:r>
          </w:p>
        </w:tc>
        <w:tc>
          <w:tcPr>
            <w:tcW w:w="5521" w:type="dxa"/>
            <w:tcBorders>
              <w:top w:val="single" w:sz="4" w:space="0" w:color="auto"/>
              <w:left w:val="nil"/>
              <w:bottom w:val="single" w:sz="4" w:space="0" w:color="auto"/>
              <w:right w:val="single" w:sz="4" w:space="0" w:color="auto"/>
            </w:tcBorders>
            <w:hideMark/>
          </w:tcPr>
          <w:p w14:paraId="72F52C35" w14:textId="77777777" w:rsidR="002148FA" w:rsidRPr="00550647" w:rsidRDefault="002148FA" w:rsidP="00C81857">
            <w:pPr>
              <w:pStyle w:val="Zkladntextodsazen"/>
              <w:numPr>
                <w:ilvl w:val="12"/>
                <w:numId w:val="0"/>
              </w:numPr>
              <w:rPr>
                <w:sz w:val="20"/>
              </w:rPr>
            </w:pPr>
            <w:r w:rsidRPr="00550647">
              <w:rPr>
                <w:sz w:val="20"/>
              </w:rPr>
              <w:t>Počítačové a související služby</w:t>
            </w:r>
          </w:p>
        </w:tc>
      </w:tr>
      <w:tr w:rsidR="002148FA" w:rsidRPr="00550647" w14:paraId="09E84F87" w14:textId="77777777" w:rsidTr="00C81857">
        <w:trPr>
          <w:trHeight w:val="300"/>
          <w:jc w:val="center"/>
        </w:trPr>
        <w:tc>
          <w:tcPr>
            <w:tcW w:w="1420" w:type="dxa"/>
            <w:tcBorders>
              <w:top w:val="nil"/>
              <w:left w:val="single" w:sz="4" w:space="0" w:color="auto"/>
              <w:bottom w:val="single" w:sz="4" w:space="0" w:color="auto"/>
              <w:right w:val="single" w:sz="4" w:space="0" w:color="auto"/>
            </w:tcBorders>
            <w:noWrap/>
            <w:vAlign w:val="bottom"/>
            <w:hideMark/>
          </w:tcPr>
          <w:p w14:paraId="23A40876" w14:textId="77777777" w:rsidR="002148FA" w:rsidRPr="00550647" w:rsidRDefault="002148FA" w:rsidP="00C81857">
            <w:pPr>
              <w:pStyle w:val="Zkladntextodsazen"/>
              <w:numPr>
                <w:ilvl w:val="12"/>
                <w:numId w:val="0"/>
              </w:numPr>
              <w:rPr>
                <w:sz w:val="20"/>
              </w:rPr>
            </w:pPr>
            <w:r w:rsidRPr="00550647">
              <w:rPr>
                <w:sz w:val="20"/>
              </w:rPr>
              <w:t>72222300-0</w:t>
            </w:r>
          </w:p>
        </w:tc>
        <w:tc>
          <w:tcPr>
            <w:tcW w:w="5521" w:type="dxa"/>
            <w:tcBorders>
              <w:top w:val="nil"/>
              <w:left w:val="nil"/>
              <w:bottom w:val="single" w:sz="4" w:space="0" w:color="auto"/>
              <w:right w:val="single" w:sz="4" w:space="0" w:color="auto"/>
            </w:tcBorders>
            <w:noWrap/>
            <w:vAlign w:val="bottom"/>
            <w:hideMark/>
          </w:tcPr>
          <w:p w14:paraId="66E56889" w14:textId="77777777" w:rsidR="002148FA" w:rsidRPr="00550647" w:rsidRDefault="002148FA" w:rsidP="00C81857">
            <w:pPr>
              <w:pStyle w:val="Zkladntextodsazen"/>
              <w:numPr>
                <w:ilvl w:val="12"/>
                <w:numId w:val="0"/>
              </w:numPr>
              <w:rPr>
                <w:sz w:val="20"/>
              </w:rPr>
            </w:pPr>
            <w:r w:rsidRPr="00550647">
              <w:rPr>
                <w:sz w:val="20"/>
              </w:rPr>
              <w:t>Služby informačních technologií</w:t>
            </w:r>
          </w:p>
        </w:tc>
      </w:tr>
      <w:tr w:rsidR="002148FA" w:rsidRPr="00550647" w14:paraId="08A27240" w14:textId="77777777" w:rsidTr="00C81857">
        <w:trPr>
          <w:trHeight w:val="300"/>
          <w:jc w:val="center"/>
        </w:trPr>
        <w:tc>
          <w:tcPr>
            <w:tcW w:w="1420" w:type="dxa"/>
            <w:tcBorders>
              <w:top w:val="nil"/>
              <w:left w:val="single" w:sz="4" w:space="0" w:color="auto"/>
              <w:bottom w:val="single" w:sz="4" w:space="0" w:color="auto"/>
              <w:right w:val="single" w:sz="4" w:space="0" w:color="auto"/>
            </w:tcBorders>
            <w:noWrap/>
            <w:vAlign w:val="bottom"/>
            <w:hideMark/>
          </w:tcPr>
          <w:p w14:paraId="303F95E8" w14:textId="77777777" w:rsidR="002148FA" w:rsidRPr="00550647" w:rsidRDefault="002148FA" w:rsidP="00C81857">
            <w:pPr>
              <w:pStyle w:val="Zkladntextodsazen"/>
              <w:numPr>
                <w:ilvl w:val="12"/>
                <w:numId w:val="0"/>
              </w:numPr>
              <w:rPr>
                <w:sz w:val="20"/>
              </w:rPr>
            </w:pPr>
            <w:r w:rsidRPr="00550647">
              <w:rPr>
                <w:sz w:val="20"/>
              </w:rPr>
              <w:t>72250000-2</w:t>
            </w:r>
          </w:p>
        </w:tc>
        <w:tc>
          <w:tcPr>
            <w:tcW w:w="5521" w:type="dxa"/>
            <w:tcBorders>
              <w:top w:val="nil"/>
              <w:left w:val="nil"/>
              <w:bottom w:val="single" w:sz="4" w:space="0" w:color="auto"/>
              <w:right w:val="single" w:sz="4" w:space="0" w:color="auto"/>
            </w:tcBorders>
            <w:noWrap/>
            <w:vAlign w:val="bottom"/>
            <w:hideMark/>
          </w:tcPr>
          <w:p w14:paraId="1266B109" w14:textId="77777777" w:rsidR="002148FA" w:rsidRPr="00550647" w:rsidRDefault="002148FA" w:rsidP="00C81857">
            <w:pPr>
              <w:pStyle w:val="Zkladntextodsazen"/>
              <w:numPr>
                <w:ilvl w:val="12"/>
                <w:numId w:val="0"/>
              </w:numPr>
              <w:rPr>
                <w:sz w:val="20"/>
              </w:rPr>
            </w:pPr>
            <w:r w:rsidRPr="00550647">
              <w:rPr>
                <w:sz w:val="20"/>
              </w:rPr>
              <w:t>Systémové a podpůrné služby</w:t>
            </w:r>
          </w:p>
        </w:tc>
      </w:tr>
      <w:tr w:rsidR="002148FA" w:rsidRPr="00550647" w14:paraId="7A5DA6A2" w14:textId="77777777" w:rsidTr="00C81857">
        <w:trPr>
          <w:trHeight w:val="300"/>
          <w:jc w:val="center"/>
        </w:trPr>
        <w:tc>
          <w:tcPr>
            <w:tcW w:w="1420" w:type="dxa"/>
            <w:tcBorders>
              <w:top w:val="nil"/>
              <w:left w:val="single" w:sz="4" w:space="0" w:color="auto"/>
              <w:bottom w:val="single" w:sz="4" w:space="0" w:color="auto"/>
              <w:right w:val="single" w:sz="4" w:space="0" w:color="auto"/>
            </w:tcBorders>
            <w:noWrap/>
            <w:vAlign w:val="bottom"/>
            <w:hideMark/>
          </w:tcPr>
          <w:p w14:paraId="5B05BBC5" w14:textId="77777777" w:rsidR="002148FA" w:rsidRPr="00550647" w:rsidRDefault="002148FA" w:rsidP="00C81857">
            <w:pPr>
              <w:pStyle w:val="Zkladntextodsazen"/>
              <w:numPr>
                <w:ilvl w:val="12"/>
                <w:numId w:val="0"/>
              </w:numPr>
              <w:rPr>
                <w:sz w:val="20"/>
              </w:rPr>
            </w:pPr>
            <w:r w:rsidRPr="00550647">
              <w:rPr>
                <w:sz w:val="20"/>
              </w:rPr>
              <w:t>72253000-3</w:t>
            </w:r>
          </w:p>
        </w:tc>
        <w:tc>
          <w:tcPr>
            <w:tcW w:w="5521" w:type="dxa"/>
            <w:tcBorders>
              <w:top w:val="nil"/>
              <w:left w:val="nil"/>
              <w:bottom w:val="single" w:sz="4" w:space="0" w:color="auto"/>
              <w:right w:val="single" w:sz="4" w:space="0" w:color="auto"/>
            </w:tcBorders>
            <w:noWrap/>
            <w:vAlign w:val="bottom"/>
            <w:hideMark/>
          </w:tcPr>
          <w:p w14:paraId="06014917" w14:textId="77777777" w:rsidR="002148FA" w:rsidRPr="00550647" w:rsidRDefault="002148FA" w:rsidP="00C81857">
            <w:pPr>
              <w:pStyle w:val="Zkladntextodsazen"/>
              <w:numPr>
                <w:ilvl w:val="12"/>
                <w:numId w:val="0"/>
              </w:numPr>
              <w:rPr>
                <w:sz w:val="20"/>
              </w:rPr>
            </w:pPr>
            <w:r w:rsidRPr="00550647">
              <w:rPr>
                <w:sz w:val="20"/>
              </w:rPr>
              <w:t>Help desk a podpůrné služby</w:t>
            </w:r>
          </w:p>
        </w:tc>
      </w:tr>
      <w:tr w:rsidR="002148FA" w:rsidRPr="00550647" w14:paraId="785B2E38" w14:textId="77777777" w:rsidTr="00C81857">
        <w:trPr>
          <w:trHeight w:val="300"/>
          <w:jc w:val="center"/>
        </w:trPr>
        <w:tc>
          <w:tcPr>
            <w:tcW w:w="1420" w:type="dxa"/>
            <w:tcBorders>
              <w:top w:val="nil"/>
              <w:left w:val="single" w:sz="4" w:space="0" w:color="auto"/>
              <w:bottom w:val="single" w:sz="4" w:space="0" w:color="auto"/>
              <w:right w:val="single" w:sz="4" w:space="0" w:color="auto"/>
            </w:tcBorders>
            <w:noWrap/>
            <w:vAlign w:val="bottom"/>
            <w:hideMark/>
          </w:tcPr>
          <w:p w14:paraId="75CE864A" w14:textId="77777777" w:rsidR="002148FA" w:rsidRPr="00550647" w:rsidRDefault="002148FA" w:rsidP="00C81857">
            <w:pPr>
              <w:pStyle w:val="Zkladntextodsazen"/>
              <w:numPr>
                <w:ilvl w:val="12"/>
                <w:numId w:val="0"/>
              </w:numPr>
              <w:rPr>
                <w:sz w:val="20"/>
              </w:rPr>
            </w:pPr>
            <w:r w:rsidRPr="00550647">
              <w:rPr>
                <w:sz w:val="20"/>
              </w:rPr>
              <w:t>72261000-2</w:t>
            </w:r>
          </w:p>
        </w:tc>
        <w:tc>
          <w:tcPr>
            <w:tcW w:w="5521" w:type="dxa"/>
            <w:tcBorders>
              <w:top w:val="nil"/>
              <w:left w:val="nil"/>
              <w:bottom w:val="single" w:sz="4" w:space="0" w:color="auto"/>
              <w:right w:val="single" w:sz="4" w:space="0" w:color="auto"/>
            </w:tcBorders>
            <w:noWrap/>
            <w:vAlign w:val="bottom"/>
            <w:hideMark/>
          </w:tcPr>
          <w:p w14:paraId="0F02C563" w14:textId="77777777" w:rsidR="002148FA" w:rsidRPr="00550647" w:rsidRDefault="002148FA" w:rsidP="00C81857">
            <w:pPr>
              <w:pStyle w:val="Zkladntextodsazen"/>
              <w:numPr>
                <w:ilvl w:val="12"/>
                <w:numId w:val="0"/>
              </w:numPr>
              <w:rPr>
                <w:sz w:val="20"/>
              </w:rPr>
            </w:pPr>
            <w:r w:rsidRPr="00550647">
              <w:rPr>
                <w:sz w:val="20"/>
              </w:rPr>
              <w:t>Podpora programového vybavení</w:t>
            </w:r>
          </w:p>
        </w:tc>
      </w:tr>
      <w:tr w:rsidR="002148FA" w:rsidRPr="00550647" w14:paraId="5A787D14" w14:textId="77777777" w:rsidTr="00C81857">
        <w:trPr>
          <w:trHeight w:val="300"/>
          <w:jc w:val="center"/>
        </w:trPr>
        <w:tc>
          <w:tcPr>
            <w:tcW w:w="1420" w:type="dxa"/>
            <w:tcBorders>
              <w:top w:val="nil"/>
              <w:left w:val="single" w:sz="4" w:space="0" w:color="auto"/>
              <w:bottom w:val="single" w:sz="4" w:space="0" w:color="auto"/>
              <w:right w:val="single" w:sz="4" w:space="0" w:color="auto"/>
            </w:tcBorders>
            <w:noWrap/>
            <w:vAlign w:val="bottom"/>
            <w:hideMark/>
          </w:tcPr>
          <w:p w14:paraId="5D091094" w14:textId="77777777" w:rsidR="002148FA" w:rsidRPr="00550647" w:rsidRDefault="002148FA" w:rsidP="00C81857">
            <w:pPr>
              <w:pStyle w:val="Zkladntextodsazen"/>
              <w:numPr>
                <w:ilvl w:val="12"/>
                <w:numId w:val="0"/>
              </w:numPr>
              <w:rPr>
                <w:sz w:val="20"/>
              </w:rPr>
            </w:pPr>
            <w:r w:rsidRPr="00550647">
              <w:rPr>
                <w:sz w:val="20"/>
              </w:rPr>
              <w:t>72263000-6</w:t>
            </w:r>
          </w:p>
        </w:tc>
        <w:tc>
          <w:tcPr>
            <w:tcW w:w="5521" w:type="dxa"/>
            <w:tcBorders>
              <w:top w:val="nil"/>
              <w:left w:val="nil"/>
              <w:bottom w:val="single" w:sz="4" w:space="0" w:color="auto"/>
              <w:right w:val="single" w:sz="4" w:space="0" w:color="auto"/>
            </w:tcBorders>
            <w:noWrap/>
            <w:vAlign w:val="bottom"/>
            <w:hideMark/>
          </w:tcPr>
          <w:p w14:paraId="3FCDEFE2" w14:textId="77777777" w:rsidR="002148FA" w:rsidRPr="00550647" w:rsidRDefault="002148FA" w:rsidP="00C81857">
            <w:pPr>
              <w:pStyle w:val="Zkladntextodsazen"/>
              <w:numPr>
                <w:ilvl w:val="12"/>
                <w:numId w:val="0"/>
              </w:numPr>
              <w:rPr>
                <w:sz w:val="20"/>
              </w:rPr>
            </w:pPr>
            <w:r w:rsidRPr="00550647">
              <w:rPr>
                <w:sz w:val="20"/>
              </w:rPr>
              <w:t>Implementace programového vybavení</w:t>
            </w:r>
          </w:p>
        </w:tc>
      </w:tr>
      <w:tr w:rsidR="002148FA" w:rsidRPr="00550647" w14:paraId="359144CC" w14:textId="77777777" w:rsidTr="00C81857">
        <w:trPr>
          <w:trHeight w:val="300"/>
          <w:jc w:val="center"/>
        </w:trPr>
        <w:tc>
          <w:tcPr>
            <w:tcW w:w="1420" w:type="dxa"/>
            <w:tcBorders>
              <w:top w:val="nil"/>
              <w:left w:val="single" w:sz="4" w:space="0" w:color="auto"/>
              <w:bottom w:val="single" w:sz="4" w:space="0" w:color="auto"/>
              <w:right w:val="single" w:sz="4" w:space="0" w:color="auto"/>
            </w:tcBorders>
            <w:noWrap/>
            <w:vAlign w:val="bottom"/>
            <w:hideMark/>
          </w:tcPr>
          <w:p w14:paraId="5B634926" w14:textId="77777777" w:rsidR="002148FA" w:rsidRPr="00550647" w:rsidRDefault="002148FA" w:rsidP="00C81857">
            <w:pPr>
              <w:pStyle w:val="Zkladntextodsazen"/>
              <w:numPr>
                <w:ilvl w:val="12"/>
                <w:numId w:val="0"/>
              </w:numPr>
              <w:rPr>
                <w:sz w:val="20"/>
              </w:rPr>
            </w:pPr>
            <w:r w:rsidRPr="00550647">
              <w:rPr>
                <w:sz w:val="20"/>
              </w:rPr>
              <w:t>72267100-0</w:t>
            </w:r>
          </w:p>
        </w:tc>
        <w:tc>
          <w:tcPr>
            <w:tcW w:w="5521" w:type="dxa"/>
            <w:tcBorders>
              <w:top w:val="nil"/>
              <w:left w:val="nil"/>
              <w:bottom w:val="single" w:sz="4" w:space="0" w:color="auto"/>
              <w:right w:val="single" w:sz="4" w:space="0" w:color="auto"/>
            </w:tcBorders>
            <w:noWrap/>
            <w:vAlign w:val="bottom"/>
            <w:hideMark/>
          </w:tcPr>
          <w:p w14:paraId="0AFA0B54" w14:textId="77777777" w:rsidR="002148FA" w:rsidRPr="00550647" w:rsidRDefault="002148FA" w:rsidP="00C81857">
            <w:pPr>
              <w:pStyle w:val="Zkladntextodsazen"/>
              <w:numPr>
                <w:ilvl w:val="12"/>
                <w:numId w:val="0"/>
              </w:numPr>
              <w:rPr>
                <w:sz w:val="20"/>
              </w:rPr>
            </w:pPr>
            <w:r w:rsidRPr="00550647">
              <w:rPr>
                <w:sz w:val="20"/>
              </w:rPr>
              <w:t>Údržba programového vybavení pro informační technologie</w:t>
            </w:r>
          </w:p>
        </w:tc>
      </w:tr>
    </w:tbl>
    <w:p w14:paraId="21091131" w14:textId="77777777" w:rsidR="002148FA" w:rsidRPr="00550647" w:rsidRDefault="002148FA" w:rsidP="002148FA">
      <w:pPr>
        <w:pStyle w:val="Zkladntextodsazen"/>
        <w:numPr>
          <w:ilvl w:val="12"/>
          <w:numId w:val="0"/>
        </w:numPr>
        <w:rPr>
          <w:sz w:val="20"/>
        </w:rPr>
      </w:pPr>
    </w:p>
    <w:p w14:paraId="73E5386C" w14:textId="77777777" w:rsidR="002148FA" w:rsidRPr="00550647" w:rsidRDefault="002148FA" w:rsidP="002148FA">
      <w:pPr>
        <w:pStyle w:val="Zkladntextodsazen"/>
        <w:ind w:left="0"/>
        <w:jc w:val="left"/>
        <w:rPr>
          <w:i/>
          <w:iCs/>
          <w:sz w:val="20"/>
        </w:rPr>
      </w:pPr>
    </w:p>
    <w:p w14:paraId="3BB28D35" w14:textId="7E9188FE" w:rsidR="002148FA" w:rsidRPr="0001379D" w:rsidRDefault="002148FA" w:rsidP="002148FA">
      <w:pPr>
        <w:pStyle w:val="Zkladntextodsazen"/>
        <w:ind w:left="0"/>
        <w:rPr>
          <w:sz w:val="22"/>
        </w:rPr>
      </w:pPr>
      <w:r w:rsidRPr="0001379D">
        <w:rPr>
          <w:sz w:val="22"/>
        </w:rPr>
        <w:t xml:space="preserve">Podkladem pro zpracování nabídky je tato zadávací dokumentace, včetně technické specifikace. </w:t>
      </w:r>
    </w:p>
    <w:p w14:paraId="4BDFFB67" w14:textId="77777777" w:rsidR="002148FA" w:rsidRPr="0001379D" w:rsidRDefault="002148FA" w:rsidP="002148FA">
      <w:pPr>
        <w:pStyle w:val="Zkladntextodsazen"/>
        <w:ind w:left="0"/>
        <w:rPr>
          <w:sz w:val="22"/>
        </w:rPr>
      </w:pPr>
    </w:p>
    <w:p w14:paraId="6ABC6D64" w14:textId="77777777" w:rsidR="002148FA" w:rsidRPr="0001379D" w:rsidRDefault="002148FA" w:rsidP="002148FA">
      <w:pPr>
        <w:jc w:val="both"/>
        <w:rPr>
          <w:sz w:val="22"/>
          <w:szCs w:val="20"/>
        </w:rPr>
      </w:pPr>
      <w:r w:rsidRPr="0001379D">
        <w:rPr>
          <w:sz w:val="22"/>
          <w:szCs w:val="20"/>
        </w:rPr>
        <w:t xml:space="preserve">Poskytování servisních služeb bude realizováno v nejvyšší normové jakosti kvality v souladu s platnými zákony ČR a ČSN a dle obecně závazných a doporučených předpisů a metodik. </w:t>
      </w:r>
    </w:p>
    <w:p w14:paraId="59BD8066" w14:textId="77777777" w:rsidR="002148FA" w:rsidRPr="0001379D" w:rsidRDefault="002148FA" w:rsidP="002148FA">
      <w:pPr>
        <w:pStyle w:val="Zkladntextodsazen"/>
        <w:ind w:left="0"/>
        <w:rPr>
          <w:sz w:val="22"/>
        </w:rPr>
      </w:pPr>
    </w:p>
    <w:p w14:paraId="55F3B88C" w14:textId="41741BF8" w:rsidR="002148FA" w:rsidRPr="0001379D" w:rsidRDefault="002148FA" w:rsidP="002148FA">
      <w:pPr>
        <w:pStyle w:val="Zkladntextodsazen"/>
        <w:ind w:left="0"/>
        <w:rPr>
          <w:sz w:val="22"/>
          <w:highlight w:val="yellow"/>
        </w:rPr>
      </w:pPr>
      <w:r w:rsidRPr="0001379D">
        <w:rPr>
          <w:sz w:val="22"/>
        </w:rPr>
        <w:t>Přílohou zadávací dokumentace je vzorová podoba smlouvy o zajištění servisních služeb, která bude sloužit k uzavření smluvního vztahu s vybraným dodavatelem. Zadavatel připouští pouze dále specifikované úpravy vzorové smlouvy účastníkem v rámci přípravy návrhu smlouvy o zajištění servisních služeb, který musí být přílohou nabídky. Tento návrh smlouvy musí v plném rozsahu</w:t>
      </w:r>
      <w:r w:rsidR="003439AD" w:rsidRPr="0001379D">
        <w:rPr>
          <w:sz w:val="22"/>
        </w:rPr>
        <w:t xml:space="preserve"> respektovat podmínky uvedené ve výzvě</w:t>
      </w:r>
      <w:r w:rsidRPr="0001379D">
        <w:rPr>
          <w:sz w:val="22"/>
        </w:rPr>
        <w:t xml:space="preserve">. </w:t>
      </w:r>
    </w:p>
    <w:p w14:paraId="01FBB77E" w14:textId="77777777" w:rsidR="002148FA" w:rsidRPr="00550647" w:rsidRDefault="002148FA" w:rsidP="002148FA">
      <w:pPr>
        <w:ind w:left="340"/>
        <w:rPr>
          <w:color w:val="FF0000"/>
          <w:sz w:val="28"/>
          <w:szCs w:val="28"/>
        </w:rPr>
      </w:pPr>
    </w:p>
    <w:p w14:paraId="30BB0E14" w14:textId="77777777" w:rsidR="002148FA" w:rsidRPr="00550647" w:rsidRDefault="002148FA" w:rsidP="002148FA">
      <w:pPr>
        <w:numPr>
          <w:ilvl w:val="0"/>
          <w:numId w:val="3"/>
        </w:numPr>
        <w:jc w:val="both"/>
        <w:rPr>
          <w:b/>
          <w:sz w:val="28"/>
        </w:rPr>
      </w:pPr>
      <w:r w:rsidRPr="00550647">
        <w:rPr>
          <w:b/>
          <w:sz w:val="28"/>
          <w:u w:val="single"/>
        </w:rPr>
        <w:t>Doba a místo plnění veřejné zakázky</w:t>
      </w:r>
    </w:p>
    <w:p w14:paraId="1317DCAD" w14:textId="77777777" w:rsidR="002148FA" w:rsidRPr="00550647" w:rsidRDefault="002148FA" w:rsidP="002148FA">
      <w:pPr>
        <w:rPr>
          <w:sz w:val="20"/>
          <w:szCs w:val="20"/>
        </w:rPr>
      </w:pPr>
    </w:p>
    <w:p w14:paraId="1579A74D" w14:textId="47FA1E50" w:rsidR="002148FA" w:rsidRPr="0001379D" w:rsidRDefault="002148FA" w:rsidP="002148FA">
      <w:pPr>
        <w:pStyle w:val="Zkladntext2"/>
        <w:numPr>
          <w:ilvl w:val="0"/>
          <w:numId w:val="0"/>
        </w:numPr>
        <w:rPr>
          <w:sz w:val="22"/>
        </w:rPr>
      </w:pPr>
      <w:r w:rsidRPr="0001379D">
        <w:rPr>
          <w:sz w:val="22"/>
        </w:rPr>
        <w:t>Předpokládaná doba zahájení je závislá na ukončení zadávacího řízení a uzavření smlouvy s vybraným dodavatelem. Uzavř</w:t>
      </w:r>
      <w:r w:rsidR="004F7AC2" w:rsidRPr="0001379D">
        <w:rPr>
          <w:sz w:val="22"/>
        </w:rPr>
        <w:t xml:space="preserve">ení smlouvy se předpokládá do </w:t>
      </w:r>
      <w:r w:rsidR="008E5167">
        <w:rPr>
          <w:sz w:val="22"/>
        </w:rPr>
        <w:t>30</w:t>
      </w:r>
      <w:r w:rsidR="00184CF8" w:rsidRPr="0001379D">
        <w:rPr>
          <w:sz w:val="22"/>
        </w:rPr>
        <w:t xml:space="preserve">. </w:t>
      </w:r>
      <w:r w:rsidR="008E5167">
        <w:rPr>
          <w:sz w:val="22"/>
        </w:rPr>
        <w:t>4</w:t>
      </w:r>
      <w:r w:rsidR="00184CF8" w:rsidRPr="0001379D">
        <w:rPr>
          <w:sz w:val="22"/>
        </w:rPr>
        <w:t xml:space="preserve">. </w:t>
      </w:r>
      <w:r w:rsidR="005279CD" w:rsidRPr="0001379D">
        <w:rPr>
          <w:sz w:val="22"/>
        </w:rPr>
        <w:t>202</w:t>
      </w:r>
      <w:r w:rsidR="008E5167">
        <w:rPr>
          <w:sz w:val="22"/>
        </w:rPr>
        <w:t>6</w:t>
      </w:r>
      <w:r w:rsidRPr="0001379D">
        <w:rPr>
          <w:sz w:val="22"/>
        </w:rPr>
        <w:t xml:space="preserve">. Smlouva bude uzavřena na dobu </w:t>
      </w:r>
      <w:r w:rsidR="00A77E46" w:rsidRPr="0001379D">
        <w:rPr>
          <w:sz w:val="22"/>
        </w:rPr>
        <w:t>neurčitou</w:t>
      </w:r>
      <w:r w:rsidRPr="0001379D">
        <w:rPr>
          <w:sz w:val="22"/>
        </w:rPr>
        <w:t>.</w:t>
      </w:r>
    </w:p>
    <w:p w14:paraId="52CEE9AE" w14:textId="48D9ED8C" w:rsidR="002148FA" w:rsidRDefault="0066197C" w:rsidP="002148FA">
      <w:pPr>
        <w:pStyle w:val="Zkladntext2"/>
        <w:numPr>
          <w:ilvl w:val="0"/>
          <w:numId w:val="0"/>
        </w:numPr>
        <w:rPr>
          <w:sz w:val="22"/>
        </w:rPr>
      </w:pPr>
      <w:r w:rsidRPr="0066197C">
        <w:rPr>
          <w:sz w:val="22"/>
        </w:rPr>
        <w:t xml:space="preserve">Místem plnění je Zdravotnická záchranná služba Karlovarského kraje, příspěvková organizace, Závodní 390/98C, 360 06 Karlovy Vary (primární datové centrum) a výjezdové základny na území Karlovarského kraje, pokud to povaha plnění umožňuje a není-li to v rozporu s požadavky </w:t>
      </w:r>
      <w:r w:rsidR="00D13B83">
        <w:rPr>
          <w:sz w:val="22"/>
        </w:rPr>
        <w:t>zadava</w:t>
      </w:r>
      <w:r w:rsidR="00D13B83" w:rsidRPr="0066197C">
        <w:rPr>
          <w:sz w:val="22"/>
        </w:rPr>
        <w:t>tele</w:t>
      </w:r>
      <w:r w:rsidRPr="0066197C">
        <w:rPr>
          <w:sz w:val="22"/>
        </w:rPr>
        <w:t xml:space="preserve">, může </w:t>
      </w:r>
      <w:r w:rsidR="00E26DD4">
        <w:rPr>
          <w:sz w:val="22"/>
        </w:rPr>
        <w:t>dodavatel</w:t>
      </w:r>
      <w:r w:rsidR="00D13B83" w:rsidRPr="0066197C">
        <w:rPr>
          <w:sz w:val="22"/>
        </w:rPr>
        <w:t xml:space="preserve"> </w:t>
      </w:r>
      <w:r w:rsidRPr="0066197C">
        <w:rPr>
          <w:sz w:val="22"/>
        </w:rPr>
        <w:t xml:space="preserve">poskytovat plnění i prostřednictvím vzdáleného přístupu (off-site). Tím není dotčeno právo </w:t>
      </w:r>
      <w:r w:rsidR="00D13B83">
        <w:rPr>
          <w:sz w:val="22"/>
        </w:rPr>
        <w:t>zadava</w:t>
      </w:r>
      <w:r w:rsidR="00D13B83" w:rsidRPr="0066197C">
        <w:rPr>
          <w:sz w:val="22"/>
        </w:rPr>
        <w:t xml:space="preserve">tele </w:t>
      </w:r>
      <w:r w:rsidRPr="0066197C">
        <w:rPr>
          <w:sz w:val="22"/>
        </w:rPr>
        <w:t xml:space="preserve">požadovat osobní účast pracovníků </w:t>
      </w:r>
      <w:r w:rsidR="00D13B83">
        <w:rPr>
          <w:sz w:val="22"/>
        </w:rPr>
        <w:t>dodava</w:t>
      </w:r>
      <w:r w:rsidR="00D13B83" w:rsidRPr="0066197C">
        <w:rPr>
          <w:sz w:val="22"/>
        </w:rPr>
        <w:t xml:space="preserve">tele </w:t>
      </w:r>
      <w:r w:rsidRPr="0066197C">
        <w:rPr>
          <w:sz w:val="22"/>
        </w:rPr>
        <w:t>v místě plnění.</w:t>
      </w:r>
    </w:p>
    <w:p w14:paraId="6549A17E" w14:textId="77777777" w:rsidR="0066197C" w:rsidRPr="00550647" w:rsidRDefault="0066197C" w:rsidP="002148FA">
      <w:pPr>
        <w:pStyle w:val="Zkladntext2"/>
        <w:numPr>
          <w:ilvl w:val="0"/>
          <w:numId w:val="0"/>
        </w:numPr>
        <w:rPr>
          <w:sz w:val="28"/>
          <w:szCs w:val="28"/>
        </w:rPr>
      </w:pPr>
    </w:p>
    <w:p w14:paraId="66E79A4A" w14:textId="77777777" w:rsidR="002148FA" w:rsidRPr="00550647" w:rsidRDefault="002148FA" w:rsidP="002148FA">
      <w:pPr>
        <w:numPr>
          <w:ilvl w:val="0"/>
          <w:numId w:val="3"/>
        </w:numPr>
        <w:rPr>
          <w:b/>
          <w:sz w:val="28"/>
        </w:rPr>
      </w:pPr>
      <w:r w:rsidRPr="00550647">
        <w:rPr>
          <w:b/>
          <w:sz w:val="28"/>
          <w:u w:val="single"/>
        </w:rPr>
        <w:t>Pravidla pro hodnocení nabídek</w:t>
      </w:r>
    </w:p>
    <w:p w14:paraId="5E17002B" w14:textId="77777777" w:rsidR="002148FA" w:rsidRPr="00550647" w:rsidRDefault="002148FA" w:rsidP="002148FA">
      <w:pPr>
        <w:numPr>
          <w:ilvl w:val="12"/>
          <w:numId w:val="0"/>
        </w:numPr>
        <w:jc w:val="both"/>
        <w:rPr>
          <w:b/>
          <w:color w:val="FF0000"/>
          <w:sz w:val="20"/>
        </w:rPr>
      </w:pPr>
    </w:p>
    <w:p w14:paraId="336E520E" w14:textId="77777777" w:rsidR="002148FA" w:rsidRPr="0001379D" w:rsidRDefault="002148FA" w:rsidP="002148FA">
      <w:pPr>
        <w:widowControl w:val="0"/>
        <w:autoSpaceDE w:val="0"/>
        <w:autoSpaceDN w:val="0"/>
        <w:adjustRightInd w:val="0"/>
        <w:jc w:val="both"/>
        <w:rPr>
          <w:sz w:val="22"/>
        </w:rPr>
      </w:pPr>
      <w:r w:rsidRPr="0001379D">
        <w:rPr>
          <w:sz w:val="22"/>
        </w:rPr>
        <w:t xml:space="preserve">Nabídky budou hodnoceny podle jejich ekonomické výhodnosti. </w:t>
      </w:r>
    </w:p>
    <w:p w14:paraId="2A4EB429" w14:textId="77777777" w:rsidR="002148FA" w:rsidRPr="0001379D" w:rsidRDefault="002148FA" w:rsidP="002148FA">
      <w:pPr>
        <w:widowControl w:val="0"/>
        <w:autoSpaceDE w:val="0"/>
        <w:autoSpaceDN w:val="0"/>
        <w:adjustRightInd w:val="0"/>
        <w:jc w:val="both"/>
        <w:rPr>
          <w:sz w:val="22"/>
        </w:rPr>
      </w:pPr>
    </w:p>
    <w:p w14:paraId="286250E7" w14:textId="41BD8DA4" w:rsidR="002148FA" w:rsidRPr="0001379D" w:rsidRDefault="002148FA" w:rsidP="002148FA">
      <w:pPr>
        <w:widowControl w:val="0"/>
        <w:autoSpaceDE w:val="0"/>
        <w:autoSpaceDN w:val="0"/>
        <w:adjustRightInd w:val="0"/>
        <w:jc w:val="both"/>
        <w:rPr>
          <w:sz w:val="22"/>
        </w:rPr>
      </w:pPr>
      <w:r w:rsidRPr="0001379D">
        <w:rPr>
          <w:sz w:val="22"/>
        </w:rPr>
        <w:t xml:space="preserve">Nabídky budou v souladu s ustanovením § 114 odst. 1 a 2 ZZVZ hodnoceny podle jejich ekonomické výhodnosti. Zadavatel v rámci ekonomické výhodnosti nabídky bude hodnotit na základě nejnižší nabídkové ceny </w:t>
      </w:r>
      <w:r w:rsidR="00D13B83">
        <w:rPr>
          <w:sz w:val="22"/>
        </w:rPr>
        <w:t xml:space="preserve">v Kč </w:t>
      </w:r>
      <w:r w:rsidRPr="0001379D">
        <w:rPr>
          <w:sz w:val="22"/>
        </w:rPr>
        <w:t>včetně DPH</w:t>
      </w:r>
      <w:r w:rsidR="00F4139C">
        <w:rPr>
          <w:sz w:val="22"/>
        </w:rPr>
        <w:t xml:space="preserve"> za 1 měsíc podpory</w:t>
      </w:r>
      <w:r w:rsidRPr="0001379D">
        <w:rPr>
          <w:sz w:val="22"/>
        </w:rPr>
        <w:t xml:space="preserve">. Pořadí nabídek bude stanoveno podle výše nabídkové ceny s tím, </w:t>
      </w:r>
      <w:r w:rsidRPr="0001379D">
        <w:rPr>
          <w:sz w:val="22"/>
        </w:rPr>
        <w:lastRenderedPageBreak/>
        <w:t>že nejnižší cena je nejlepší.</w:t>
      </w:r>
    </w:p>
    <w:p w14:paraId="343EC44C" w14:textId="77777777" w:rsidR="00192BC0" w:rsidRPr="0001379D" w:rsidRDefault="00192BC0" w:rsidP="002148FA">
      <w:pPr>
        <w:widowControl w:val="0"/>
        <w:autoSpaceDE w:val="0"/>
        <w:autoSpaceDN w:val="0"/>
        <w:adjustRightInd w:val="0"/>
        <w:jc w:val="both"/>
        <w:rPr>
          <w:sz w:val="22"/>
        </w:rPr>
      </w:pPr>
    </w:p>
    <w:p w14:paraId="66FD6562" w14:textId="710A81CB" w:rsidR="00192BC0" w:rsidRPr="0001379D" w:rsidRDefault="00192BC0" w:rsidP="002148FA">
      <w:pPr>
        <w:widowControl w:val="0"/>
        <w:autoSpaceDE w:val="0"/>
        <w:autoSpaceDN w:val="0"/>
        <w:adjustRightInd w:val="0"/>
        <w:jc w:val="both"/>
        <w:rPr>
          <w:sz w:val="22"/>
        </w:rPr>
      </w:pPr>
      <w:r w:rsidRPr="0001379D">
        <w:rPr>
          <w:sz w:val="22"/>
        </w:rPr>
        <w:t xml:space="preserve">Zadavatel stanoví maximální a nepřekročitelnou cenu veřejné zakázky za </w:t>
      </w:r>
      <w:r w:rsidR="00E800CA" w:rsidRPr="0001379D">
        <w:rPr>
          <w:sz w:val="22"/>
        </w:rPr>
        <w:t>služby podpory provozu</w:t>
      </w:r>
      <w:r w:rsidR="008E5167">
        <w:rPr>
          <w:sz w:val="22"/>
        </w:rPr>
        <w:t xml:space="preserve"> sledování vozidel</w:t>
      </w:r>
      <w:r w:rsidR="00E800CA" w:rsidRPr="0001379D">
        <w:rPr>
          <w:sz w:val="22"/>
        </w:rPr>
        <w:t xml:space="preserve"> </w:t>
      </w:r>
      <w:r w:rsidRPr="0001379D">
        <w:rPr>
          <w:sz w:val="22"/>
        </w:rPr>
        <w:t>za 1 měsíc</w:t>
      </w:r>
      <w:r w:rsidR="009324D8">
        <w:rPr>
          <w:sz w:val="22"/>
        </w:rPr>
        <w:t xml:space="preserve"> </w:t>
      </w:r>
      <w:r w:rsidRPr="0001379D">
        <w:rPr>
          <w:sz w:val="22"/>
        </w:rPr>
        <w:t>takto:</w:t>
      </w:r>
    </w:p>
    <w:p w14:paraId="329BC02D" w14:textId="77777777" w:rsidR="00192BC0" w:rsidRPr="0001379D" w:rsidRDefault="00192BC0" w:rsidP="002148FA">
      <w:pPr>
        <w:widowControl w:val="0"/>
        <w:autoSpaceDE w:val="0"/>
        <w:autoSpaceDN w:val="0"/>
        <w:adjustRightInd w:val="0"/>
        <w:jc w:val="both"/>
        <w:rPr>
          <w:sz w:val="22"/>
        </w:rPr>
      </w:pPr>
    </w:p>
    <w:p w14:paraId="7941AB4C" w14:textId="47CD9916" w:rsidR="00447F76" w:rsidRPr="0001379D" w:rsidRDefault="009324D8" w:rsidP="00447F76">
      <w:pPr>
        <w:widowControl w:val="0"/>
        <w:autoSpaceDE w:val="0"/>
        <w:autoSpaceDN w:val="0"/>
        <w:adjustRightInd w:val="0"/>
        <w:jc w:val="both"/>
        <w:rPr>
          <w:sz w:val="22"/>
        </w:rPr>
      </w:pPr>
      <w:r w:rsidRPr="0001379D">
        <w:rPr>
          <w:sz w:val="22"/>
        </w:rPr>
        <w:t>CAR – Služby</w:t>
      </w:r>
      <w:r w:rsidR="00447F76" w:rsidRPr="0001379D">
        <w:rPr>
          <w:sz w:val="22"/>
        </w:rPr>
        <w:t xml:space="preserve"> provozu sledování vozidel</w:t>
      </w:r>
      <w:r w:rsidR="00447F76" w:rsidRPr="0001379D">
        <w:rPr>
          <w:sz w:val="22"/>
        </w:rPr>
        <w:tab/>
      </w:r>
      <w:r w:rsidR="00447F76" w:rsidRPr="0001379D">
        <w:rPr>
          <w:sz w:val="22"/>
        </w:rPr>
        <w:tab/>
      </w:r>
      <w:r w:rsidR="00447F76" w:rsidRPr="00DE2D8C">
        <w:rPr>
          <w:sz w:val="22"/>
        </w:rPr>
        <w:t>76 895,50 Kč vč. DPH</w:t>
      </w:r>
      <w:r w:rsidR="00447F76" w:rsidRPr="0001379D">
        <w:rPr>
          <w:sz w:val="22"/>
        </w:rPr>
        <w:tab/>
      </w:r>
    </w:p>
    <w:p w14:paraId="620F3A95" w14:textId="77777777" w:rsidR="00447F76" w:rsidRPr="0001379D" w:rsidRDefault="00447F76" w:rsidP="002148FA">
      <w:pPr>
        <w:numPr>
          <w:ilvl w:val="12"/>
          <w:numId w:val="0"/>
        </w:numPr>
        <w:jc w:val="both"/>
        <w:rPr>
          <w:sz w:val="22"/>
        </w:rPr>
      </w:pPr>
    </w:p>
    <w:p w14:paraId="6717A613" w14:textId="402C6AFC" w:rsidR="00447F76" w:rsidRPr="0001379D" w:rsidRDefault="00447F76" w:rsidP="00447F76">
      <w:pPr>
        <w:widowControl w:val="0"/>
        <w:autoSpaceDE w:val="0"/>
        <w:autoSpaceDN w:val="0"/>
        <w:adjustRightInd w:val="0"/>
        <w:jc w:val="both"/>
        <w:rPr>
          <w:b/>
          <w:sz w:val="22"/>
        </w:rPr>
      </w:pPr>
      <w:r w:rsidRPr="0001379D">
        <w:rPr>
          <w:b/>
          <w:sz w:val="22"/>
        </w:rPr>
        <w:t>Překročení maximální nabídkové ceny stanovené zadavatelem je důvodem k vyloučení účastníka.</w:t>
      </w:r>
    </w:p>
    <w:p w14:paraId="2AEC23F6" w14:textId="77777777" w:rsidR="00447F76" w:rsidRPr="00447F76" w:rsidRDefault="00447F76" w:rsidP="00447F76">
      <w:pPr>
        <w:widowControl w:val="0"/>
        <w:autoSpaceDE w:val="0"/>
        <w:autoSpaceDN w:val="0"/>
        <w:adjustRightInd w:val="0"/>
        <w:jc w:val="both"/>
        <w:rPr>
          <w:b/>
          <w:sz w:val="20"/>
        </w:rPr>
      </w:pPr>
    </w:p>
    <w:p w14:paraId="7EC66C80" w14:textId="77777777" w:rsidR="002148FA" w:rsidRPr="00550647" w:rsidRDefault="002148FA" w:rsidP="002148FA">
      <w:pPr>
        <w:numPr>
          <w:ilvl w:val="0"/>
          <w:numId w:val="3"/>
        </w:numPr>
        <w:rPr>
          <w:b/>
          <w:sz w:val="28"/>
        </w:rPr>
      </w:pPr>
      <w:r w:rsidRPr="00550647">
        <w:rPr>
          <w:b/>
          <w:sz w:val="28"/>
          <w:u w:val="single"/>
        </w:rPr>
        <w:t xml:space="preserve">Rozsah požadavku zadavatele na kvalifikaci účastníka </w:t>
      </w:r>
    </w:p>
    <w:p w14:paraId="1D3D7904" w14:textId="77777777" w:rsidR="002148FA" w:rsidRPr="00550647" w:rsidRDefault="002148FA" w:rsidP="002148FA">
      <w:pPr>
        <w:pStyle w:val="Zhlav"/>
        <w:tabs>
          <w:tab w:val="clear" w:pos="4536"/>
          <w:tab w:val="clear" w:pos="9072"/>
        </w:tabs>
        <w:jc w:val="both"/>
        <w:rPr>
          <w:rFonts w:ascii="Times New Roman" w:hAnsi="Times New Roman" w:cs="Times New Roman"/>
          <w:sz w:val="20"/>
          <w:szCs w:val="20"/>
        </w:rPr>
      </w:pPr>
    </w:p>
    <w:p w14:paraId="5A585483" w14:textId="77777777" w:rsidR="002148FA" w:rsidRPr="0001379D" w:rsidRDefault="002148FA" w:rsidP="002148FA">
      <w:pPr>
        <w:pStyle w:val="Zhlav"/>
        <w:numPr>
          <w:ilvl w:val="0"/>
          <w:numId w:val="4"/>
        </w:numPr>
        <w:tabs>
          <w:tab w:val="clear" w:pos="4536"/>
          <w:tab w:val="clear" w:pos="9072"/>
        </w:tabs>
        <w:jc w:val="both"/>
        <w:rPr>
          <w:rFonts w:ascii="Times New Roman" w:hAnsi="Times New Roman" w:cs="Times New Roman"/>
          <w:bCs/>
          <w:iCs/>
        </w:rPr>
      </w:pPr>
      <w:r w:rsidRPr="0001379D">
        <w:rPr>
          <w:rFonts w:ascii="Times New Roman" w:hAnsi="Times New Roman" w:cs="Times New Roman"/>
          <w:bCs/>
          <w:iCs/>
          <w:u w:val="single"/>
        </w:rPr>
        <w:t xml:space="preserve">Základní způsobilost </w:t>
      </w:r>
    </w:p>
    <w:p w14:paraId="09AEF910" w14:textId="77777777" w:rsidR="002148FA" w:rsidRPr="0001379D" w:rsidRDefault="002148FA" w:rsidP="002148FA">
      <w:pPr>
        <w:pStyle w:val="Zhlav"/>
        <w:tabs>
          <w:tab w:val="clear" w:pos="4536"/>
          <w:tab w:val="clear" w:pos="9072"/>
        </w:tabs>
        <w:jc w:val="both"/>
        <w:rPr>
          <w:rFonts w:ascii="Times New Roman" w:hAnsi="Times New Roman" w:cs="Times New Roman"/>
          <w:bCs/>
          <w:iCs/>
        </w:rPr>
      </w:pPr>
    </w:p>
    <w:p w14:paraId="18959BA1" w14:textId="77777777" w:rsidR="002148FA" w:rsidRPr="0001379D" w:rsidRDefault="002148FA" w:rsidP="002148FA">
      <w:pPr>
        <w:pStyle w:val="Zhlav"/>
        <w:tabs>
          <w:tab w:val="clear" w:pos="4536"/>
          <w:tab w:val="clear" w:pos="9072"/>
        </w:tabs>
        <w:ind w:left="360"/>
        <w:jc w:val="both"/>
        <w:rPr>
          <w:rFonts w:ascii="Times New Roman" w:hAnsi="Times New Roman" w:cs="Times New Roman"/>
          <w:bCs/>
          <w:iCs/>
        </w:rPr>
      </w:pPr>
      <w:r w:rsidRPr="0001379D">
        <w:rPr>
          <w:rFonts w:ascii="Times New Roman" w:hAnsi="Times New Roman" w:cs="Times New Roman"/>
          <w:bCs/>
          <w:iCs/>
        </w:rPr>
        <w:t xml:space="preserve">Způsobilým není dodavatel, který </w:t>
      </w:r>
    </w:p>
    <w:p w14:paraId="3E802789" w14:textId="77777777" w:rsidR="002148FA" w:rsidRPr="0001379D" w:rsidRDefault="002148FA" w:rsidP="002148FA">
      <w:pPr>
        <w:widowControl w:val="0"/>
        <w:autoSpaceDE w:val="0"/>
        <w:autoSpaceDN w:val="0"/>
        <w:adjustRightInd w:val="0"/>
        <w:ind w:left="709"/>
        <w:jc w:val="both"/>
        <w:rPr>
          <w:sz w:val="22"/>
          <w:szCs w:val="20"/>
        </w:rPr>
      </w:pPr>
      <w:r w:rsidRPr="0001379D">
        <w:rPr>
          <w:sz w:val="22"/>
          <w:szCs w:val="20"/>
        </w:rPr>
        <w:t xml:space="preserve">a) byl v zemi svého sídla v posledních 5 letech před zahájením zadávacího řízení pravomocně odsouzen pro trestný čin uvedený v příloze č. 3 ZZVZ nebo obdobný trestný čin podle právního řádu země sídla dodavatele; k zahlazeným odsouzením se nepřihlíží, </w:t>
      </w:r>
    </w:p>
    <w:p w14:paraId="55798783" w14:textId="77777777" w:rsidR="002148FA" w:rsidRPr="0001379D" w:rsidRDefault="002148FA" w:rsidP="002148FA">
      <w:pPr>
        <w:widowControl w:val="0"/>
        <w:autoSpaceDE w:val="0"/>
        <w:autoSpaceDN w:val="0"/>
        <w:adjustRightInd w:val="0"/>
        <w:ind w:left="709"/>
        <w:jc w:val="both"/>
        <w:rPr>
          <w:sz w:val="22"/>
          <w:szCs w:val="20"/>
        </w:rPr>
      </w:pPr>
    </w:p>
    <w:p w14:paraId="32509724" w14:textId="77777777" w:rsidR="002148FA" w:rsidRPr="0001379D" w:rsidRDefault="002148FA" w:rsidP="002148FA">
      <w:pPr>
        <w:widowControl w:val="0"/>
        <w:autoSpaceDE w:val="0"/>
        <w:autoSpaceDN w:val="0"/>
        <w:adjustRightInd w:val="0"/>
        <w:ind w:left="709"/>
        <w:rPr>
          <w:sz w:val="22"/>
          <w:szCs w:val="20"/>
        </w:rPr>
      </w:pPr>
      <w:r w:rsidRPr="0001379D">
        <w:rPr>
          <w:sz w:val="22"/>
          <w:szCs w:val="20"/>
        </w:rPr>
        <w:t>b) má v České republice nebo v zemi svého sídla v evidenci daní zachycen splatný daňový nedoplatek,</w:t>
      </w:r>
    </w:p>
    <w:p w14:paraId="58C2FECB" w14:textId="77777777" w:rsidR="002148FA" w:rsidRPr="0001379D" w:rsidRDefault="002148FA" w:rsidP="002148FA">
      <w:pPr>
        <w:widowControl w:val="0"/>
        <w:autoSpaceDE w:val="0"/>
        <w:autoSpaceDN w:val="0"/>
        <w:adjustRightInd w:val="0"/>
        <w:ind w:left="709"/>
        <w:rPr>
          <w:sz w:val="22"/>
          <w:szCs w:val="20"/>
        </w:rPr>
      </w:pPr>
      <w:r w:rsidRPr="0001379D">
        <w:rPr>
          <w:sz w:val="22"/>
          <w:szCs w:val="20"/>
        </w:rPr>
        <w:t xml:space="preserve"> </w:t>
      </w:r>
    </w:p>
    <w:p w14:paraId="4BB58CDC" w14:textId="77777777" w:rsidR="002148FA" w:rsidRPr="0001379D" w:rsidRDefault="002148FA" w:rsidP="002148FA">
      <w:pPr>
        <w:widowControl w:val="0"/>
        <w:autoSpaceDE w:val="0"/>
        <w:autoSpaceDN w:val="0"/>
        <w:adjustRightInd w:val="0"/>
        <w:ind w:left="709"/>
        <w:jc w:val="both"/>
        <w:rPr>
          <w:sz w:val="22"/>
          <w:szCs w:val="20"/>
        </w:rPr>
      </w:pPr>
      <w:r w:rsidRPr="0001379D">
        <w:rPr>
          <w:sz w:val="22"/>
          <w:szCs w:val="20"/>
        </w:rPr>
        <w:t>c) má v České republice nebo v zemi svého sídla splatný nedoplatek na pojistném nebo na penále na veřejné zdravotní pojištění,</w:t>
      </w:r>
    </w:p>
    <w:p w14:paraId="0EE9A8F8" w14:textId="77777777" w:rsidR="002148FA" w:rsidRPr="0001379D" w:rsidRDefault="002148FA" w:rsidP="002148FA">
      <w:pPr>
        <w:widowControl w:val="0"/>
        <w:autoSpaceDE w:val="0"/>
        <w:autoSpaceDN w:val="0"/>
        <w:adjustRightInd w:val="0"/>
        <w:ind w:left="709"/>
        <w:jc w:val="both"/>
        <w:rPr>
          <w:sz w:val="22"/>
          <w:szCs w:val="20"/>
        </w:rPr>
      </w:pPr>
      <w:r w:rsidRPr="0001379D">
        <w:rPr>
          <w:sz w:val="22"/>
          <w:szCs w:val="20"/>
        </w:rPr>
        <w:t xml:space="preserve"> </w:t>
      </w:r>
    </w:p>
    <w:p w14:paraId="3503EBCA" w14:textId="77777777" w:rsidR="002148FA" w:rsidRPr="0001379D" w:rsidRDefault="002148FA" w:rsidP="002148FA">
      <w:pPr>
        <w:widowControl w:val="0"/>
        <w:autoSpaceDE w:val="0"/>
        <w:autoSpaceDN w:val="0"/>
        <w:adjustRightInd w:val="0"/>
        <w:ind w:left="709"/>
        <w:jc w:val="both"/>
        <w:rPr>
          <w:sz w:val="22"/>
          <w:szCs w:val="20"/>
        </w:rPr>
      </w:pPr>
      <w:r w:rsidRPr="0001379D">
        <w:rPr>
          <w:sz w:val="22"/>
          <w:szCs w:val="20"/>
        </w:rPr>
        <w:t>d) má v České republice nebo v zemi svého sídla splatný nedoplatek na pojistném nebo na penále na sociální zabezpečení a příspěvku na státní politiku zaměstnanosti,</w:t>
      </w:r>
    </w:p>
    <w:p w14:paraId="727978F9" w14:textId="77777777" w:rsidR="002148FA" w:rsidRPr="0001379D" w:rsidRDefault="002148FA" w:rsidP="002148FA">
      <w:pPr>
        <w:widowControl w:val="0"/>
        <w:autoSpaceDE w:val="0"/>
        <w:autoSpaceDN w:val="0"/>
        <w:adjustRightInd w:val="0"/>
        <w:ind w:left="709"/>
        <w:jc w:val="both"/>
        <w:rPr>
          <w:sz w:val="22"/>
          <w:szCs w:val="20"/>
        </w:rPr>
      </w:pPr>
      <w:r w:rsidRPr="0001379D">
        <w:rPr>
          <w:sz w:val="22"/>
          <w:szCs w:val="20"/>
        </w:rPr>
        <w:t xml:space="preserve"> </w:t>
      </w:r>
    </w:p>
    <w:p w14:paraId="3922EB6F" w14:textId="77777777" w:rsidR="002148FA" w:rsidRPr="0001379D" w:rsidRDefault="002148FA" w:rsidP="002148FA">
      <w:pPr>
        <w:widowControl w:val="0"/>
        <w:autoSpaceDE w:val="0"/>
        <w:autoSpaceDN w:val="0"/>
        <w:adjustRightInd w:val="0"/>
        <w:ind w:left="709"/>
        <w:rPr>
          <w:sz w:val="22"/>
          <w:szCs w:val="20"/>
        </w:rPr>
      </w:pPr>
      <w:r w:rsidRPr="0001379D">
        <w:rPr>
          <w:sz w:val="22"/>
          <w:szCs w:val="20"/>
        </w:rPr>
        <w:t>e) je v likvidaci, proti němuž bylo vydáno rozhodnutí o úpadku, vůči němuž byla nařízena nucená správa podle jiného právního předpisu nebo v obdobné situaci podle právního řádu země sídla dodavatele.</w:t>
      </w:r>
    </w:p>
    <w:p w14:paraId="0BAEC849" w14:textId="77777777" w:rsidR="002148FA" w:rsidRPr="0001379D" w:rsidRDefault="002148FA" w:rsidP="002148FA">
      <w:pPr>
        <w:widowControl w:val="0"/>
        <w:autoSpaceDE w:val="0"/>
        <w:autoSpaceDN w:val="0"/>
        <w:adjustRightInd w:val="0"/>
        <w:ind w:left="709"/>
        <w:rPr>
          <w:sz w:val="22"/>
          <w:szCs w:val="20"/>
        </w:rPr>
      </w:pPr>
    </w:p>
    <w:p w14:paraId="4B464C85" w14:textId="55AF6E6F" w:rsidR="002148FA" w:rsidRPr="0001379D" w:rsidRDefault="002148FA" w:rsidP="002148FA">
      <w:pPr>
        <w:pStyle w:val="Zhlav"/>
        <w:tabs>
          <w:tab w:val="clear" w:pos="4536"/>
          <w:tab w:val="clear" w:pos="9072"/>
        </w:tabs>
        <w:ind w:left="360"/>
        <w:jc w:val="both"/>
        <w:rPr>
          <w:rFonts w:ascii="Times New Roman" w:hAnsi="Times New Roman" w:cs="Times New Roman"/>
          <w:bCs/>
          <w:iCs/>
        </w:rPr>
      </w:pPr>
      <w:r w:rsidRPr="0001379D">
        <w:rPr>
          <w:rFonts w:ascii="Times New Roman" w:hAnsi="Times New Roman" w:cs="Times New Roman"/>
          <w:bCs/>
          <w:iCs/>
        </w:rPr>
        <w:t xml:space="preserve">Je-li dodavatelem právnická osoba, musí </w:t>
      </w:r>
      <w:r w:rsidR="00574A59" w:rsidRPr="0001379D">
        <w:rPr>
          <w:rFonts w:ascii="Times New Roman" w:hAnsi="Times New Roman" w:cs="Times New Roman"/>
          <w:bCs/>
          <w:iCs/>
        </w:rPr>
        <w:t>podmínku podle bodu a)</w:t>
      </w:r>
      <w:r w:rsidRPr="0001379D">
        <w:rPr>
          <w:rFonts w:ascii="Times New Roman" w:hAnsi="Times New Roman" w:cs="Times New Roman"/>
          <w:bCs/>
          <w:iCs/>
        </w:rPr>
        <w:t xml:space="preserve"> splňovat tato právnická osoba a zároveň každý člen statutárního orgánu. </w:t>
      </w:r>
    </w:p>
    <w:p w14:paraId="62F26667" w14:textId="77777777" w:rsidR="002148FA" w:rsidRPr="0001379D" w:rsidRDefault="002148FA" w:rsidP="002148FA">
      <w:pPr>
        <w:pStyle w:val="Zhlav"/>
        <w:tabs>
          <w:tab w:val="clear" w:pos="4536"/>
          <w:tab w:val="clear" w:pos="9072"/>
        </w:tabs>
        <w:ind w:left="360"/>
        <w:jc w:val="both"/>
        <w:rPr>
          <w:rFonts w:ascii="Times New Roman" w:hAnsi="Times New Roman" w:cs="Times New Roman"/>
          <w:bCs/>
          <w:iCs/>
          <w:color w:val="FF0000"/>
        </w:rPr>
      </w:pPr>
    </w:p>
    <w:p w14:paraId="084F6054" w14:textId="462C735D" w:rsidR="002148FA" w:rsidRPr="0001379D" w:rsidRDefault="002148FA" w:rsidP="002148FA">
      <w:pPr>
        <w:pStyle w:val="Zhlav"/>
        <w:tabs>
          <w:tab w:val="clear" w:pos="4536"/>
          <w:tab w:val="clear" w:pos="9072"/>
        </w:tabs>
        <w:ind w:left="360"/>
        <w:jc w:val="both"/>
        <w:rPr>
          <w:rFonts w:ascii="Times New Roman" w:hAnsi="Times New Roman" w:cs="Times New Roman"/>
          <w:bCs/>
          <w:iCs/>
        </w:rPr>
      </w:pPr>
      <w:r w:rsidRPr="0001379D">
        <w:rPr>
          <w:rFonts w:ascii="Times New Roman" w:hAnsi="Times New Roman" w:cs="Times New Roman"/>
          <w:bCs/>
          <w:iCs/>
        </w:rPr>
        <w:t xml:space="preserve">Je-li členem statutárního orgánu dodavatele právnická osoba, musí </w:t>
      </w:r>
      <w:r w:rsidR="00574A59" w:rsidRPr="0001379D">
        <w:rPr>
          <w:rFonts w:ascii="Times New Roman" w:hAnsi="Times New Roman" w:cs="Times New Roman"/>
          <w:bCs/>
          <w:iCs/>
        </w:rPr>
        <w:t>podmínku podle bodu a)</w:t>
      </w:r>
      <w:r w:rsidRPr="0001379D">
        <w:rPr>
          <w:rFonts w:ascii="Times New Roman" w:hAnsi="Times New Roman" w:cs="Times New Roman"/>
          <w:bCs/>
          <w:iCs/>
        </w:rPr>
        <w:t xml:space="preserve"> splňovat </w:t>
      </w:r>
    </w:p>
    <w:p w14:paraId="682F20FF" w14:textId="77777777" w:rsidR="002148FA" w:rsidRPr="0001379D" w:rsidRDefault="002148FA" w:rsidP="002148FA">
      <w:pPr>
        <w:widowControl w:val="0"/>
        <w:autoSpaceDE w:val="0"/>
        <w:autoSpaceDN w:val="0"/>
        <w:adjustRightInd w:val="0"/>
        <w:ind w:left="709"/>
        <w:jc w:val="both"/>
        <w:rPr>
          <w:sz w:val="22"/>
          <w:szCs w:val="20"/>
        </w:rPr>
      </w:pPr>
      <w:r w:rsidRPr="0001379D">
        <w:rPr>
          <w:sz w:val="22"/>
          <w:szCs w:val="20"/>
        </w:rPr>
        <w:t xml:space="preserve">a) tato právnická osoba, </w:t>
      </w:r>
    </w:p>
    <w:p w14:paraId="7311D676" w14:textId="77777777" w:rsidR="002148FA" w:rsidRPr="0001379D" w:rsidRDefault="002148FA" w:rsidP="002148FA">
      <w:pPr>
        <w:widowControl w:val="0"/>
        <w:autoSpaceDE w:val="0"/>
        <w:autoSpaceDN w:val="0"/>
        <w:adjustRightInd w:val="0"/>
        <w:ind w:left="709"/>
        <w:jc w:val="both"/>
        <w:rPr>
          <w:sz w:val="22"/>
          <w:szCs w:val="20"/>
        </w:rPr>
      </w:pPr>
      <w:r w:rsidRPr="0001379D">
        <w:rPr>
          <w:sz w:val="22"/>
          <w:szCs w:val="20"/>
        </w:rPr>
        <w:t xml:space="preserve">b) každý člen statutárního orgánu této právnické osoby a </w:t>
      </w:r>
    </w:p>
    <w:p w14:paraId="0E5D686D" w14:textId="77777777" w:rsidR="002148FA" w:rsidRPr="0001379D" w:rsidRDefault="002148FA" w:rsidP="002148FA">
      <w:pPr>
        <w:widowControl w:val="0"/>
        <w:autoSpaceDE w:val="0"/>
        <w:autoSpaceDN w:val="0"/>
        <w:adjustRightInd w:val="0"/>
        <w:ind w:left="709"/>
        <w:rPr>
          <w:sz w:val="22"/>
          <w:szCs w:val="20"/>
        </w:rPr>
      </w:pPr>
      <w:r w:rsidRPr="0001379D">
        <w:rPr>
          <w:sz w:val="22"/>
          <w:szCs w:val="20"/>
        </w:rPr>
        <w:t xml:space="preserve">c) osoba zastupující tuto právnickou osobu v statutárním orgánu dodavatele. </w:t>
      </w:r>
    </w:p>
    <w:p w14:paraId="307BE54E" w14:textId="77777777" w:rsidR="002148FA" w:rsidRPr="0001379D" w:rsidRDefault="002148FA" w:rsidP="002148FA">
      <w:pPr>
        <w:widowControl w:val="0"/>
        <w:autoSpaceDE w:val="0"/>
        <w:autoSpaceDN w:val="0"/>
        <w:adjustRightInd w:val="0"/>
        <w:rPr>
          <w:sz w:val="18"/>
          <w:szCs w:val="16"/>
        </w:rPr>
      </w:pPr>
      <w:r w:rsidRPr="0001379D">
        <w:rPr>
          <w:sz w:val="18"/>
          <w:szCs w:val="16"/>
        </w:rPr>
        <w:t xml:space="preserve"> </w:t>
      </w:r>
    </w:p>
    <w:p w14:paraId="1C18B4A9" w14:textId="77777777" w:rsidR="002148FA" w:rsidRPr="0001379D" w:rsidRDefault="002148FA" w:rsidP="002148FA">
      <w:pPr>
        <w:pStyle w:val="Zhlav"/>
        <w:tabs>
          <w:tab w:val="clear" w:pos="4536"/>
          <w:tab w:val="clear" w:pos="9072"/>
        </w:tabs>
        <w:ind w:left="360"/>
        <w:jc w:val="both"/>
        <w:rPr>
          <w:rFonts w:ascii="Times New Roman" w:hAnsi="Times New Roman" w:cs="Times New Roman"/>
          <w:bCs/>
          <w:iCs/>
        </w:rPr>
      </w:pPr>
      <w:r w:rsidRPr="0001379D">
        <w:rPr>
          <w:rFonts w:ascii="Times New Roman" w:hAnsi="Times New Roman" w:cs="Times New Roman"/>
          <w:bCs/>
          <w:iCs/>
        </w:rPr>
        <w:t xml:space="preserve">Účastní-li se zadávacího řízení pobočka závodu </w:t>
      </w:r>
    </w:p>
    <w:p w14:paraId="7AD76A45" w14:textId="325284DD" w:rsidR="002148FA" w:rsidRPr="0001379D" w:rsidRDefault="002148FA" w:rsidP="002148FA">
      <w:pPr>
        <w:widowControl w:val="0"/>
        <w:autoSpaceDE w:val="0"/>
        <w:autoSpaceDN w:val="0"/>
        <w:adjustRightInd w:val="0"/>
        <w:ind w:left="709"/>
        <w:jc w:val="both"/>
        <w:rPr>
          <w:sz w:val="22"/>
          <w:szCs w:val="20"/>
        </w:rPr>
      </w:pPr>
      <w:r w:rsidRPr="0001379D">
        <w:rPr>
          <w:sz w:val="22"/>
          <w:szCs w:val="20"/>
        </w:rPr>
        <w:t xml:space="preserve">a) zahraniční právnické osoby, musí </w:t>
      </w:r>
      <w:r w:rsidR="00574A59" w:rsidRPr="0001379D">
        <w:rPr>
          <w:bCs/>
          <w:iCs/>
          <w:sz w:val="22"/>
        </w:rPr>
        <w:t>podmínku podle bodu a)</w:t>
      </w:r>
      <w:r w:rsidRPr="0001379D">
        <w:rPr>
          <w:bCs/>
          <w:iCs/>
          <w:sz w:val="22"/>
        </w:rPr>
        <w:t xml:space="preserve"> </w:t>
      </w:r>
      <w:r w:rsidRPr="0001379D">
        <w:rPr>
          <w:sz w:val="22"/>
          <w:szCs w:val="20"/>
        </w:rPr>
        <w:t xml:space="preserve">splňovat tato právnická osoba a vedoucí pobočky závodu, </w:t>
      </w:r>
    </w:p>
    <w:p w14:paraId="3514BFB8" w14:textId="22BFD01A" w:rsidR="002148FA" w:rsidRPr="0001379D" w:rsidRDefault="002148FA" w:rsidP="002148FA">
      <w:pPr>
        <w:widowControl w:val="0"/>
        <w:autoSpaceDE w:val="0"/>
        <w:autoSpaceDN w:val="0"/>
        <w:adjustRightInd w:val="0"/>
        <w:ind w:left="709"/>
        <w:jc w:val="both"/>
        <w:rPr>
          <w:color w:val="FF0000"/>
          <w:sz w:val="22"/>
          <w:szCs w:val="20"/>
        </w:rPr>
      </w:pPr>
      <w:r w:rsidRPr="0001379D">
        <w:rPr>
          <w:sz w:val="22"/>
          <w:szCs w:val="20"/>
        </w:rPr>
        <w:t xml:space="preserve">b) české právnické osoby, musí </w:t>
      </w:r>
      <w:r w:rsidR="00574A59" w:rsidRPr="0001379D">
        <w:rPr>
          <w:bCs/>
          <w:iCs/>
          <w:sz w:val="22"/>
        </w:rPr>
        <w:t>podmínku podle bodu a)</w:t>
      </w:r>
      <w:r w:rsidRPr="0001379D">
        <w:rPr>
          <w:bCs/>
          <w:iCs/>
          <w:sz w:val="22"/>
        </w:rPr>
        <w:t xml:space="preserve"> </w:t>
      </w:r>
      <w:r w:rsidRPr="0001379D">
        <w:rPr>
          <w:sz w:val="22"/>
          <w:szCs w:val="20"/>
        </w:rPr>
        <w:t>splňovat osoby uvedené v § 74 odst. 2 ZZVZ a vedoucí pobočky závodu.</w:t>
      </w:r>
      <w:r w:rsidRPr="0001379D">
        <w:rPr>
          <w:color w:val="FF0000"/>
          <w:sz w:val="22"/>
          <w:szCs w:val="20"/>
        </w:rPr>
        <w:t xml:space="preserve"> </w:t>
      </w:r>
    </w:p>
    <w:p w14:paraId="780BC9FC" w14:textId="77777777" w:rsidR="002148FA" w:rsidRPr="0001379D" w:rsidRDefault="002148FA" w:rsidP="002148FA">
      <w:pPr>
        <w:widowControl w:val="0"/>
        <w:autoSpaceDE w:val="0"/>
        <w:autoSpaceDN w:val="0"/>
        <w:adjustRightInd w:val="0"/>
        <w:ind w:left="709"/>
        <w:jc w:val="both"/>
        <w:rPr>
          <w:color w:val="FF0000"/>
          <w:sz w:val="22"/>
          <w:szCs w:val="20"/>
        </w:rPr>
      </w:pPr>
    </w:p>
    <w:p w14:paraId="7750C812" w14:textId="77777777" w:rsidR="002148FA" w:rsidRPr="0001379D" w:rsidRDefault="002148FA" w:rsidP="002148FA">
      <w:pPr>
        <w:widowControl w:val="0"/>
        <w:autoSpaceDE w:val="0"/>
        <w:autoSpaceDN w:val="0"/>
        <w:adjustRightInd w:val="0"/>
        <w:jc w:val="both"/>
        <w:rPr>
          <w:sz w:val="22"/>
          <w:szCs w:val="20"/>
        </w:rPr>
      </w:pPr>
      <w:r w:rsidRPr="0001379D">
        <w:rPr>
          <w:sz w:val="22"/>
          <w:szCs w:val="20"/>
        </w:rPr>
        <w:t xml:space="preserve">Doklady prokazující základní způsobilost podle § 74 ZZVZ musí prokazovat splnění požadovaného kritéria způsobilosti nejpozději v době 3 měsíců přede dnem zahájení zadávacího řízení. </w:t>
      </w:r>
    </w:p>
    <w:p w14:paraId="711860BC" w14:textId="77777777" w:rsidR="002148FA" w:rsidRPr="0001379D" w:rsidRDefault="002148FA" w:rsidP="002148FA">
      <w:pPr>
        <w:pStyle w:val="Zhlav"/>
        <w:tabs>
          <w:tab w:val="clear" w:pos="4536"/>
          <w:tab w:val="clear" w:pos="9072"/>
        </w:tabs>
        <w:autoSpaceDE w:val="0"/>
        <w:autoSpaceDN w:val="0"/>
        <w:adjustRightInd w:val="0"/>
        <w:ind w:left="360"/>
        <w:jc w:val="both"/>
        <w:rPr>
          <w:rFonts w:ascii="Times New Roman" w:hAnsi="Times New Roman" w:cs="Times New Roman"/>
          <w:color w:val="FF0000"/>
          <w:szCs w:val="20"/>
        </w:rPr>
      </w:pPr>
    </w:p>
    <w:p w14:paraId="4F43F26C" w14:textId="77777777" w:rsidR="002148FA" w:rsidRPr="0001379D" w:rsidRDefault="002148FA" w:rsidP="002148FA">
      <w:pPr>
        <w:pStyle w:val="Zkladntextodsazen"/>
        <w:numPr>
          <w:ilvl w:val="0"/>
          <w:numId w:val="4"/>
        </w:numPr>
        <w:rPr>
          <w:sz w:val="22"/>
        </w:rPr>
      </w:pPr>
      <w:r w:rsidRPr="0001379D">
        <w:rPr>
          <w:bCs/>
          <w:iCs/>
          <w:sz w:val="22"/>
          <w:u w:val="single"/>
        </w:rPr>
        <w:t xml:space="preserve">Profesní způsobilost </w:t>
      </w:r>
    </w:p>
    <w:p w14:paraId="7CB80940" w14:textId="77777777" w:rsidR="002148FA" w:rsidRPr="0001379D" w:rsidRDefault="002148FA" w:rsidP="002148FA">
      <w:pPr>
        <w:pStyle w:val="Zkladntextodsazen"/>
        <w:ind w:left="0"/>
        <w:rPr>
          <w:sz w:val="22"/>
        </w:rPr>
      </w:pPr>
    </w:p>
    <w:p w14:paraId="3B47CB4B" w14:textId="77777777" w:rsidR="002148FA" w:rsidRPr="0001379D" w:rsidRDefault="002148FA" w:rsidP="002148FA">
      <w:pPr>
        <w:widowControl w:val="0"/>
        <w:autoSpaceDE w:val="0"/>
        <w:autoSpaceDN w:val="0"/>
        <w:adjustRightInd w:val="0"/>
        <w:ind w:left="360"/>
        <w:jc w:val="both"/>
        <w:rPr>
          <w:sz w:val="22"/>
          <w:szCs w:val="20"/>
        </w:rPr>
      </w:pPr>
      <w:r w:rsidRPr="0001379D">
        <w:rPr>
          <w:sz w:val="22"/>
          <w:szCs w:val="20"/>
        </w:rPr>
        <w:t xml:space="preserve">Dodavatel prokazuje splnění profesní způsobilosti ve vztahu k České republice předložením výpisu z obchodního rejstříku nebo jiné obdobné evidence, pokud jiný právní předpis zápis do takové evidence vyžaduje. </w:t>
      </w:r>
    </w:p>
    <w:p w14:paraId="4C4EDD94" w14:textId="77777777" w:rsidR="002148FA" w:rsidRPr="0001379D" w:rsidRDefault="002148FA" w:rsidP="00550647">
      <w:pPr>
        <w:widowControl w:val="0"/>
        <w:autoSpaceDE w:val="0"/>
        <w:autoSpaceDN w:val="0"/>
        <w:adjustRightInd w:val="0"/>
        <w:rPr>
          <w:sz w:val="18"/>
          <w:szCs w:val="16"/>
        </w:rPr>
      </w:pPr>
    </w:p>
    <w:p w14:paraId="2FB43F37" w14:textId="77777777" w:rsidR="002148FA" w:rsidRPr="0001379D" w:rsidRDefault="002148FA" w:rsidP="002148FA">
      <w:pPr>
        <w:widowControl w:val="0"/>
        <w:autoSpaceDE w:val="0"/>
        <w:autoSpaceDN w:val="0"/>
        <w:adjustRightInd w:val="0"/>
        <w:jc w:val="both"/>
        <w:rPr>
          <w:color w:val="FF0000"/>
          <w:sz w:val="22"/>
          <w:szCs w:val="20"/>
        </w:rPr>
      </w:pPr>
      <w:r w:rsidRPr="0001379D">
        <w:rPr>
          <w:color w:val="FF0000"/>
          <w:sz w:val="22"/>
          <w:szCs w:val="20"/>
        </w:rPr>
        <w:tab/>
        <w:t xml:space="preserve"> </w:t>
      </w:r>
    </w:p>
    <w:p w14:paraId="30E9EE4F" w14:textId="77777777" w:rsidR="002148FA" w:rsidRPr="0001379D" w:rsidRDefault="002148FA" w:rsidP="002148FA">
      <w:pPr>
        <w:pStyle w:val="Zkladntextodsazen"/>
        <w:numPr>
          <w:ilvl w:val="0"/>
          <w:numId w:val="4"/>
        </w:numPr>
        <w:rPr>
          <w:sz w:val="22"/>
        </w:rPr>
      </w:pPr>
      <w:r w:rsidRPr="0001379D">
        <w:rPr>
          <w:bCs/>
          <w:iCs/>
          <w:sz w:val="22"/>
          <w:u w:val="single"/>
        </w:rPr>
        <w:t xml:space="preserve">Technická kvalifikace </w:t>
      </w:r>
    </w:p>
    <w:p w14:paraId="19681190" w14:textId="77777777" w:rsidR="002148FA" w:rsidRPr="0001379D" w:rsidRDefault="002148FA" w:rsidP="002148FA">
      <w:pPr>
        <w:pStyle w:val="Zkladntextodsazen"/>
        <w:ind w:left="0"/>
        <w:rPr>
          <w:sz w:val="22"/>
        </w:rPr>
      </w:pPr>
    </w:p>
    <w:p w14:paraId="48767204" w14:textId="1096395F" w:rsidR="002148FA" w:rsidRPr="0001379D" w:rsidRDefault="002148FA" w:rsidP="002148FA">
      <w:pPr>
        <w:widowControl w:val="0"/>
        <w:autoSpaceDE w:val="0"/>
        <w:autoSpaceDN w:val="0"/>
        <w:adjustRightInd w:val="0"/>
        <w:jc w:val="both"/>
        <w:rPr>
          <w:sz w:val="22"/>
          <w:szCs w:val="20"/>
        </w:rPr>
      </w:pPr>
      <w:r w:rsidRPr="0001379D">
        <w:rPr>
          <w:sz w:val="22"/>
          <w:szCs w:val="20"/>
        </w:rPr>
        <w:t xml:space="preserve">Zadavatel požaduje k prokázání splnění technických kvalifikačních předpokladů dodavatele podle § 79 odst. 2 </w:t>
      </w:r>
      <w:r w:rsidR="001E3B72" w:rsidRPr="0001379D">
        <w:rPr>
          <w:sz w:val="22"/>
          <w:szCs w:val="20"/>
        </w:rPr>
        <w:t>ZZVZ</w:t>
      </w:r>
      <w:r w:rsidRPr="0001379D">
        <w:rPr>
          <w:sz w:val="22"/>
          <w:szCs w:val="20"/>
        </w:rPr>
        <w:t xml:space="preserve"> předložení níže uvedených dokladů </w:t>
      </w:r>
    </w:p>
    <w:p w14:paraId="0300DFD8" w14:textId="77777777" w:rsidR="002148FA" w:rsidRPr="0001379D" w:rsidRDefault="002148FA" w:rsidP="002148FA">
      <w:pPr>
        <w:widowControl w:val="0"/>
        <w:autoSpaceDE w:val="0"/>
        <w:autoSpaceDN w:val="0"/>
        <w:adjustRightInd w:val="0"/>
        <w:ind w:left="360"/>
        <w:jc w:val="both"/>
        <w:rPr>
          <w:sz w:val="18"/>
          <w:szCs w:val="16"/>
        </w:rPr>
      </w:pPr>
    </w:p>
    <w:p w14:paraId="504A7FE1" w14:textId="77777777" w:rsidR="00E375BA" w:rsidRPr="0001379D" w:rsidRDefault="002148FA" w:rsidP="0001379D">
      <w:pPr>
        <w:pStyle w:val="Odstavecseseznamem"/>
        <w:numPr>
          <w:ilvl w:val="0"/>
          <w:numId w:val="30"/>
        </w:numPr>
        <w:jc w:val="both"/>
        <w:rPr>
          <w:sz w:val="28"/>
        </w:rPr>
      </w:pPr>
      <w:r w:rsidRPr="0001379D">
        <w:rPr>
          <w:b/>
          <w:sz w:val="22"/>
          <w:szCs w:val="20"/>
        </w:rPr>
        <w:t xml:space="preserve">Seznam významných služeb </w:t>
      </w:r>
    </w:p>
    <w:p w14:paraId="1F507641" w14:textId="29D56AB5" w:rsidR="00E375BA" w:rsidRPr="0001379D" w:rsidRDefault="00E375BA" w:rsidP="0001379D">
      <w:pPr>
        <w:ind w:left="360"/>
        <w:jc w:val="both"/>
        <w:rPr>
          <w:sz w:val="22"/>
        </w:rPr>
      </w:pPr>
      <w:r w:rsidRPr="0001379D">
        <w:rPr>
          <w:sz w:val="22"/>
        </w:rPr>
        <w:t>Seznam nejméně 2 významných služeb poskytnutých dodavatelem za poslední</w:t>
      </w:r>
      <w:r w:rsidR="00A72A05">
        <w:rPr>
          <w:sz w:val="22"/>
        </w:rPr>
        <w:t>ch</w:t>
      </w:r>
      <w:r w:rsidRPr="0001379D">
        <w:rPr>
          <w:sz w:val="22"/>
        </w:rPr>
        <w:t xml:space="preserve"> </w:t>
      </w:r>
      <w:r w:rsidR="00A72A05">
        <w:rPr>
          <w:sz w:val="22"/>
        </w:rPr>
        <w:t>5</w:t>
      </w:r>
      <w:r w:rsidRPr="0001379D">
        <w:rPr>
          <w:sz w:val="22"/>
        </w:rPr>
        <w:t xml:space="preserve"> </w:t>
      </w:r>
      <w:r w:rsidR="00A72A05">
        <w:rPr>
          <w:sz w:val="22"/>
        </w:rPr>
        <w:t>let</w:t>
      </w:r>
      <w:r w:rsidRPr="0001379D">
        <w:rPr>
          <w:sz w:val="22"/>
        </w:rPr>
        <w:t xml:space="preserve"> před zahájením zadávacího řízení s uvedením jejich ceny a doby poskytnutí. Lhůta </w:t>
      </w:r>
      <w:r w:rsidR="00A72A05">
        <w:rPr>
          <w:sz w:val="22"/>
        </w:rPr>
        <w:t>5</w:t>
      </w:r>
      <w:r w:rsidRPr="0001379D">
        <w:rPr>
          <w:sz w:val="22"/>
        </w:rPr>
        <w:t xml:space="preserve"> let je považována za splněnou, pokud byla služba v této době dokončena, nebo v případě dosud trvající služby, byla ke dni podání nabídky poskytována alespoň po dobu 3 let. </w:t>
      </w:r>
    </w:p>
    <w:p w14:paraId="6CD55C80" w14:textId="77C79BC0" w:rsidR="00E375BA" w:rsidRPr="0001379D" w:rsidRDefault="00E375BA" w:rsidP="00A72A05">
      <w:pPr>
        <w:pStyle w:val="Textkomente"/>
        <w:ind w:left="360"/>
        <w:jc w:val="both"/>
        <w:rPr>
          <w:sz w:val="22"/>
        </w:rPr>
      </w:pPr>
      <w:r w:rsidRPr="0001379D">
        <w:rPr>
          <w:sz w:val="22"/>
        </w:rPr>
        <w:t xml:space="preserve">Za významnou službu bude považována služba, jejíž předmět je popsán níže a jejíž poskytování trvalo nejméně 3 roky, a za </w:t>
      </w:r>
      <w:r w:rsidR="00A72A05">
        <w:rPr>
          <w:sz w:val="22"/>
        </w:rPr>
        <w:t>5</w:t>
      </w:r>
      <w:r w:rsidRPr="0001379D">
        <w:rPr>
          <w:sz w:val="22"/>
        </w:rPr>
        <w:t xml:space="preserve"> po sobě j</w:t>
      </w:r>
      <w:r w:rsidR="00D13B83">
        <w:rPr>
          <w:sz w:val="22"/>
        </w:rPr>
        <w:t>d</w:t>
      </w:r>
      <w:r w:rsidRPr="0001379D">
        <w:rPr>
          <w:sz w:val="22"/>
        </w:rPr>
        <w:t>oucí</w:t>
      </w:r>
      <w:r w:rsidR="00A72A05">
        <w:rPr>
          <w:sz w:val="22"/>
        </w:rPr>
        <w:t>ch</w:t>
      </w:r>
      <w:r w:rsidRPr="0001379D">
        <w:rPr>
          <w:sz w:val="22"/>
        </w:rPr>
        <w:t xml:space="preserve"> </w:t>
      </w:r>
      <w:r w:rsidR="00A72A05">
        <w:rPr>
          <w:sz w:val="22"/>
        </w:rPr>
        <w:t>let</w:t>
      </w:r>
      <w:r w:rsidRPr="0001379D">
        <w:rPr>
          <w:sz w:val="22"/>
        </w:rPr>
        <w:t xml:space="preserve"> její cena dosáhla alespoň </w:t>
      </w:r>
      <w:r w:rsidR="00AC6FEF" w:rsidRPr="00AC6FEF">
        <w:rPr>
          <w:sz w:val="22"/>
        </w:rPr>
        <w:t>100 tis. Kč bez DPH za každý jednotlivý projekt</w:t>
      </w:r>
      <w:r w:rsidRPr="0001379D">
        <w:rPr>
          <w:sz w:val="22"/>
        </w:rPr>
        <w:t>.</w:t>
      </w:r>
    </w:p>
    <w:p w14:paraId="17ABC6B2" w14:textId="218095F7" w:rsidR="002148FA" w:rsidRPr="0001379D" w:rsidRDefault="002148FA" w:rsidP="00AC6FEF">
      <w:pPr>
        <w:pStyle w:val="Zkladntextodsazen"/>
        <w:ind w:left="858"/>
        <w:rPr>
          <w:sz w:val="22"/>
          <w:szCs w:val="20"/>
        </w:rPr>
      </w:pPr>
      <w:r w:rsidRPr="0001379D">
        <w:rPr>
          <w:b/>
          <w:bCs/>
          <w:color w:val="000000"/>
          <w:sz w:val="22"/>
          <w:szCs w:val="20"/>
        </w:rPr>
        <w:t xml:space="preserve">CAR - Služby provozu sledování vozidel - </w:t>
      </w:r>
      <w:r w:rsidRPr="0001379D">
        <w:rPr>
          <w:color w:val="000000"/>
          <w:sz w:val="22"/>
          <w:szCs w:val="20"/>
        </w:rPr>
        <w:t>poskytování servisních služeb pro systém sledování vozidel.</w:t>
      </w:r>
    </w:p>
    <w:p w14:paraId="27A94FE4" w14:textId="77777777" w:rsidR="002148FA" w:rsidRPr="0001379D" w:rsidRDefault="002148FA" w:rsidP="002148FA">
      <w:pPr>
        <w:pStyle w:val="Zkladntextodsazen"/>
        <w:ind w:left="0"/>
        <w:rPr>
          <w:sz w:val="22"/>
          <w:szCs w:val="20"/>
        </w:rPr>
      </w:pPr>
    </w:p>
    <w:p w14:paraId="256AB5CC" w14:textId="02BB9BBF" w:rsidR="002148FA" w:rsidRPr="0001379D" w:rsidRDefault="002148FA" w:rsidP="002148FA">
      <w:pPr>
        <w:widowControl w:val="0"/>
        <w:autoSpaceDE w:val="0"/>
        <w:autoSpaceDN w:val="0"/>
        <w:adjustRightInd w:val="0"/>
        <w:ind w:left="360"/>
        <w:jc w:val="both"/>
        <w:rPr>
          <w:sz w:val="22"/>
          <w:szCs w:val="20"/>
        </w:rPr>
      </w:pPr>
      <w:r w:rsidRPr="0001379D">
        <w:rPr>
          <w:sz w:val="22"/>
          <w:szCs w:val="20"/>
        </w:rPr>
        <w:t>Splnění výše uvedených kritérií kvalifikace musí jednoznačně vyplývat ze specifikací referencí uvedených v seznamu.</w:t>
      </w:r>
    </w:p>
    <w:p w14:paraId="09CD1008" w14:textId="77777777" w:rsidR="002148FA" w:rsidRPr="0001379D" w:rsidRDefault="002148FA" w:rsidP="002148FA">
      <w:pPr>
        <w:pStyle w:val="Zkladntextodsazen"/>
        <w:ind w:left="680"/>
        <w:rPr>
          <w:sz w:val="22"/>
          <w:szCs w:val="20"/>
        </w:rPr>
      </w:pPr>
    </w:p>
    <w:p w14:paraId="1AECA9DF" w14:textId="77777777" w:rsidR="002148FA" w:rsidRPr="0001379D" w:rsidRDefault="002148FA" w:rsidP="002148FA">
      <w:pPr>
        <w:widowControl w:val="0"/>
        <w:autoSpaceDE w:val="0"/>
        <w:autoSpaceDN w:val="0"/>
        <w:adjustRightInd w:val="0"/>
        <w:ind w:left="360"/>
        <w:jc w:val="both"/>
        <w:rPr>
          <w:sz w:val="22"/>
          <w:szCs w:val="20"/>
        </w:rPr>
      </w:pPr>
      <w:r w:rsidRPr="0001379D">
        <w:rPr>
          <w:sz w:val="22"/>
          <w:szCs w:val="20"/>
        </w:rPr>
        <w:t>Dodavatel v seznamu referencí uvede kontakty na osoby objednatele, u kterých může zadavatel dodavatelem uvedené informace ověřit.</w:t>
      </w:r>
    </w:p>
    <w:p w14:paraId="043D94E0" w14:textId="77777777" w:rsidR="002148FA" w:rsidRPr="0001379D" w:rsidRDefault="002148FA" w:rsidP="002148FA">
      <w:pPr>
        <w:widowControl w:val="0"/>
        <w:autoSpaceDE w:val="0"/>
        <w:autoSpaceDN w:val="0"/>
        <w:adjustRightInd w:val="0"/>
        <w:ind w:left="360"/>
        <w:jc w:val="both"/>
        <w:rPr>
          <w:sz w:val="22"/>
          <w:szCs w:val="20"/>
        </w:rPr>
      </w:pPr>
    </w:p>
    <w:p w14:paraId="49850614" w14:textId="77777777" w:rsidR="002148FA" w:rsidRPr="0001379D" w:rsidRDefault="002148FA" w:rsidP="002148FA">
      <w:pPr>
        <w:widowControl w:val="0"/>
        <w:autoSpaceDE w:val="0"/>
        <w:autoSpaceDN w:val="0"/>
        <w:adjustRightInd w:val="0"/>
        <w:ind w:left="360"/>
        <w:jc w:val="both"/>
        <w:rPr>
          <w:sz w:val="22"/>
          <w:szCs w:val="20"/>
        </w:rPr>
      </w:pPr>
      <w:r w:rsidRPr="0001379D">
        <w:rPr>
          <w:sz w:val="22"/>
          <w:szCs w:val="20"/>
        </w:rPr>
        <w:t xml:space="preserve">Dodavatel je v seznamu povinen uvést výslovně, v jaké pozici významnou dodávku realizoval, zda sám v plném rozsahu, společně s jiným dodavatelem, jako generální dodavatel, jako subdodavatel jiného dodavatele. Pokud významnou dodávku nerealizoval v plném rozsahu sám nebo v pozici generálního dodavatele, musí být v seznamu vyjádřen podíl dodavatele (věcné vymezení i jeho finanční hodnota) na realizaci významné dodávky, přičemž pro účely splnění kvalifikace lze uznat pouze tu část plnění (z věcného i finančního pohledu), v jakém se na realizaci významné dodávky sám podílel. </w:t>
      </w:r>
    </w:p>
    <w:p w14:paraId="0F4709A8" w14:textId="77777777" w:rsidR="002148FA" w:rsidRPr="0001379D" w:rsidRDefault="002148FA" w:rsidP="002148FA">
      <w:pPr>
        <w:pStyle w:val="Zkladntextodsazen"/>
        <w:ind w:left="710"/>
        <w:rPr>
          <w:sz w:val="22"/>
          <w:szCs w:val="20"/>
        </w:rPr>
      </w:pPr>
    </w:p>
    <w:p w14:paraId="334A2416" w14:textId="36D4B2FF" w:rsidR="002148FA" w:rsidRPr="0001379D" w:rsidRDefault="002148FA" w:rsidP="00E375BA">
      <w:pPr>
        <w:pStyle w:val="PFI-pismeno"/>
        <w:numPr>
          <w:ilvl w:val="5"/>
          <w:numId w:val="28"/>
        </w:numPr>
        <w:rPr>
          <w:rFonts w:ascii="Times New Roman" w:hAnsi="Times New Roman"/>
          <w:szCs w:val="20"/>
        </w:rPr>
      </w:pPr>
      <w:r w:rsidRPr="0001379D">
        <w:rPr>
          <w:rFonts w:ascii="Times New Roman" w:hAnsi="Times New Roman"/>
          <w:b/>
          <w:szCs w:val="20"/>
        </w:rPr>
        <w:t xml:space="preserve">Seznam osob podílejících se na </w:t>
      </w:r>
      <w:r w:rsidR="00550647" w:rsidRPr="0001379D">
        <w:rPr>
          <w:rFonts w:ascii="Times New Roman" w:hAnsi="Times New Roman"/>
          <w:b/>
          <w:szCs w:val="20"/>
        </w:rPr>
        <w:t>plnění veřejné zakázky</w:t>
      </w:r>
      <w:r w:rsidRPr="0001379D">
        <w:rPr>
          <w:rFonts w:ascii="Times New Roman" w:hAnsi="Times New Roman"/>
          <w:szCs w:val="20"/>
        </w:rPr>
        <w:t xml:space="preserve">. Dodavatel prokáže tento kvalifikační předpoklad předložením dokladů dle § 79 odst. 2 písm. c) </w:t>
      </w:r>
      <w:r w:rsidR="009D269E">
        <w:rPr>
          <w:rFonts w:ascii="Times New Roman" w:hAnsi="Times New Roman"/>
          <w:szCs w:val="20"/>
        </w:rPr>
        <w:t xml:space="preserve">a d) </w:t>
      </w:r>
      <w:r w:rsidR="001E3B72" w:rsidRPr="0001379D">
        <w:rPr>
          <w:rFonts w:ascii="Times New Roman" w:hAnsi="Times New Roman"/>
          <w:szCs w:val="20"/>
        </w:rPr>
        <w:t>ZZ</w:t>
      </w:r>
      <w:r w:rsidR="00184CF8" w:rsidRPr="0001379D">
        <w:rPr>
          <w:rFonts w:ascii="Times New Roman" w:hAnsi="Times New Roman"/>
          <w:szCs w:val="20"/>
        </w:rPr>
        <w:t>VZ</w:t>
      </w:r>
      <w:r w:rsidRPr="0001379D">
        <w:rPr>
          <w:rFonts w:ascii="Times New Roman" w:hAnsi="Times New Roman"/>
          <w:szCs w:val="20"/>
        </w:rPr>
        <w:t xml:space="preserve">. Dodavatel předloží seznam osob, které se budou podílet na plnění veřejné </w:t>
      </w:r>
      <w:r w:rsidR="00AA180F" w:rsidRPr="0001379D">
        <w:rPr>
          <w:rFonts w:ascii="Times New Roman" w:hAnsi="Times New Roman"/>
          <w:szCs w:val="20"/>
        </w:rPr>
        <w:t>zakázky bez</w:t>
      </w:r>
      <w:r w:rsidRPr="0001379D">
        <w:rPr>
          <w:rFonts w:ascii="Times New Roman" w:hAnsi="Times New Roman"/>
          <w:szCs w:val="20"/>
        </w:rPr>
        <w:t xml:space="preserve"> ohledu na to, zda jde o zaměstnance dodavatele nebo osoby v jiném vztahu k dodavateli. </w:t>
      </w:r>
    </w:p>
    <w:p w14:paraId="64F9D490" w14:textId="77777777" w:rsidR="009D269E" w:rsidRPr="00550647" w:rsidRDefault="009D269E" w:rsidP="009D269E">
      <w:pPr>
        <w:pStyle w:val="PFI-pismeno"/>
        <w:ind w:left="342"/>
        <w:rPr>
          <w:rFonts w:ascii="Times New Roman" w:hAnsi="Times New Roman"/>
          <w:sz w:val="20"/>
          <w:szCs w:val="20"/>
        </w:rPr>
      </w:pPr>
      <w:r w:rsidRPr="00550647">
        <w:rPr>
          <w:rFonts w:ascii="Times New Roman" w:hAnsi="Times New Roman"/>
          <w:sz w:val="20"/>
          <w:szCs w:val="20"/>
        </w:rPr>
        <w:t>Tento seznam ve formě čestného prohlášení se stane zároveň součástí smlouvy na plnění veřejné zakázky („realizační tým“). Pro plnění veřejné zakázky se vyžaduje sestavení realizačního týmu, přičemž musí být obsazeny následující pozice a splněny následující požadavky na členy týmu i jednotlivé pozice (splnění uvedených podmínek musí vyplývat z předložených profesních životopisů).</w:t>
      </w:r>
    </w:p>
    <w:p w14:paraId="5F5C7E97" w14:textId="19E7BE78" w:rsidR="009D269E" w:rsidRPr="00550647" w:rsidRDefault="00AA180F" w:rsidP="009D269E">
      <w:pPr>
        <w:pStyle w:val="PFI-pismeno"/>
        <w:ind w:left="342"/>
        <w:rPr>
          <w:rFonts w:ascii="Times New Roman" w:hAnsi="Times New Roman"/>
          <w:szCs w:val="22"/>
        </w:rPr>
      </w:pPr>
      <w:r>
        <w:rPr>
          <w:rFonts w:ascii="Times New Roman" w:hAnsi="Times New Roman"/>
          <w:sz w:val="20"/>
          <w:szCs w:val="20"/>
        </w:rPr>
        <w:t>D</w:t>
      </w:r>
      <w:r w:rsidR="009D269E" w:rsidRPr="00550647">
        <w:rPr>
          <w:rFonts w:ascii="Times New Roman" w:hAnsi="Times New Roman"/>
          <w:sz w:val="20"/>
          <w:szCs w:val="20"/>
        </w:rPr>
        <w:t xml:space="preserve">odavatel musí mít v realizačním týmu následující odborníky, </w:t>
      </w:r>
      <w:r w:rsidR="009D269E">
        <w:rPr>
          <w:rFonts w:ascii="Times New Roman" w:hAnsi="Times New Roman"/>
          <w:sz w:val="20"/>
          <w:szCs w:val="20"/>
        </w:rPr>
        <w:t>kteří</w:t>
      </w:r>
      <w:r w:rsidR="009D269E" w:rsidRPr="00550647">
        <w:rPr>
          <w:rFonts w:ascii="Times New Roman" w:hAnsi="Times New Roman"/>
          <w:sz w:val="20"/>
          <w:szCs w:val="20"/>
        </w:rPr>
        <w:t xml:space="preserve"> musí splnit následující minimální požadavky:</w:t>
      </w:r>
    </w:p>
    <w:p w14:paraId="7969B8A9" w14:textId="0A678F33" w:rsidR="009D269E" w:rsidRPr="00550647" w:rsidRDefault="009D269E" w:rsidP="009D269E">
      <w:pPr>
        <w:pStyle w:val="PFI-msk"/>
        <w:ind w:left="1418"/>
        <w:rPr>
          <w:rFonts w:ascii="Times New Roman" w:hAnsi="Times New Roman"/>
          <w:sz w:val="20"/>
          <w:szCs w:val="20"/>
        </w:rPr>
      </w:pPr>
      <w:r w:rsidRPr="00550647">
        <w:rPr>
          <w:rFonts w:ascii="Times New Roman" w:hAnsi="Times New Roman"/>
          <w:b/>
          <w:sz w:val="20"/>
          <w:szCs w:val="20"/>
        </w:rPr>
        <w:t>CAR - technický specialista systémů pro sledování vozidel:</w:t>
      </w:r>
      <w:r w:rsidRPr="00550647">
        <w:rPr>
          <w:rFonts w:ascii="Times New Roman" w:hAnsi="Times New Roman"/>
          <w:sz w:val="20"/>
          <w:szCs w:val="20"/>
        </w:rPr>
        <w:t xml:space="preserve"> minimálně tři referenční projekty v oblasti systémů sledování vozidel, na kterých se podílel v obdobné pozici; prokázání dosažení certifikace výrobce pro návrh, implementaci, provoz a diagnostiku systémů relevantních ve vztahu k systémům užívaných zadavatelem;</w:t>
      </w:r>
    </w:p>
    <w:p w14:paraId="2CF3C754" w14:textId="39B0BA2C" w:rsidR="009D269E" w:rsidRPr="00550647" w:rsidRDefault="009D269E" w:rsidP="009D269E">
      <w:pPr>
        <w:pStyle w:val="PFI-odstavec"/>
        <w:ind w:left="709"/>
        <w:rPr>
          <w:rFonts w:ascii="Times New Roman" w:hAnsi="Times New Roman"/>
          <w:sz w:val="20"/>
          <w:szCs w:val="20"/>
        </w:rPr>
      </w:pPr>
      <w:r w:rsidRPr="00550647">
        <w:rPr>
          <w:rFonts w:ascii="Times New Roman" w:hAnsi="Times New Roman"/>
          <w:sz w:val="20"/>
          <w:szCs w:val="20"/>
        </w:rPr>
        <w:t>Zadavatel dále požaduje, aby výše uveden</w:t>
      </w:r>
      <w:r w:rsidR="00AA180F">
        <w:rPr>
          <w:rFonts w:ascii="Times New Roman" w:hAnsi="Times New Roman"/>
          <w:sz w:val="20"/>
          <w:szCs w:val="20"/>
        </w:rPr>
        <w:t>á</w:t>
      </w:r>
      <w:r w:rsidRPr="00550647">
        <w:rPr>
          <w:rFonts w:ascii="Times New Roman" w:hAnsi="Times New Roman"/>
          <w:sz w:val="20"/>
          <w:szCs w:val="20"/>
        </w:rPr>
        <w:t xml:space="preserve"> pozice byl</w:t>
      </w:r>
      <w:r w:rsidR="00AA180F">
        <w:rPr>
          <w:rFonts w:ascii="Times New Roman" w:hAnsi="Times New Roman"/>
          <w:sz w:val="20"/>
          <w:szCs w:val="20"/>
        </w:rPr>
        <w:t>a</w:t>
      </w:r>
      <w:r w:rsidRPr="00550647">
        <w:rPr>
          <w:rFonts w:ascii="Times New Roman" w:hAnsi="Times New Roman"/>
          <w:sz w:val="20"/>
          <w:szCs w:val="20"/>
        </w:rPr>
        <w:t xml:space="preserve"> obsazen</w:t>
      </w:r>
      <w:r w:rsidR="00AA180F">
        <w:rPr>
          <w:rFonts w:ascii="Times New Roman" w:hAnsi="Times New Roman"/>
          <w:sz w:val="20"/>
          <w:szCs w:val="20"/>
        </w:rPr>
        <w:t>a</w:t>
      </w:r>
      <w:r w:rsidRPr="00550647">
        <w:rPr>
          <w:rFonts w:ascii="Times New Roman" w:hAnsi="Times New Roman"/>
          <w:sz w:val="20"/>
          <w:szCs w:val="20"/>
        </w:rPr>
        <w:t xml:space="preserve"> osobami schopnými komunikovat v českém jazyce, případně aby osobě, která takové komunikace není schopna, zabezpečil v rámci svých nákladů tlumočníka.</w:t>
      </w:r>
    </w:p>
    <w:p w14:paraId="1F32B92F" w14:textId="12205571" w:rsidR="009D269E" w:rsidRPr="00550647" w:rsidRDefault="009D269E" w:rsidP="009D269E">
      <w:pPr>
        <w:pStyle w:val="PFI-odstavec"/>
        <w:ind w:left="709"/>
        <w:rPr>
          <w:rFonts w:ascii="Times New Roman" w:hAnsi="Times New Roman"/>
          <w:sz w:val="20"/>
          <w:szCs w:val="20"/>
        </w:rPr>
      </w:pPr>
      <w:r w:rsidRPr="00550647">
        <w:rPr>
          <w:rFonts w:ascii="Times New Roman" w:hAnsi="Times New Roman"/>
          <w:sz w:val="20"/>
          <w:szCs w:val="20"/>
        </w:rPr>
        <w:t>Požadované skutečnosti doloží dodavatel strukturovanými profesními životopisy jednotlivých členů týmu včetně jejich čestného prohlášení o pravdivosti údajů v životopise obsažených</w:t>
      </w:r>
      <w:r w:rsidR="004272F9">
        <w:rPr>
          <w:rFonts w:ascii="Times New Roman" w:hAnsi="Times New Roman"/>
          <w:sz w:val="20"/>
          <w:szCs w:val="20"/>
        </w:rPr>
        <w:t xml:space="preserve"> a</w:t>
      </w:r>
      <w:r w:rsidRPr="00550647">
        <w:rPr>
          <w:rFonts w:ascii="Times New Roman" w:hAnsi="Times New Roman"/>
          <w:sz w:val="20"/>
          <w:szCs w:val="20"/>
        </w:rPr>
        <w:t xml:space="preserve"> podepsaných těmito členy týmu</w:t>
      </w:r>
      <w:r w:rsidR="004F3B68">
        <w:rPr>
          <w:rFonts w:ascii="Times New Roman" w:hAnsi="Times New Roman"/>
          <w:sz w:val="20"/>
          <w:szCs w:val="20"/>
        </w:rPr>
        <w:t xml:space="preserve">, </w:t>
      </w:r>
      <w:r w:rsidRPr="00550647">
        <w:rPr>
          <w:rFonts w:ascii="Times New Roman" w:hAnsi="Times New Roman"/>
          <w:sz w:val="20"/>
          <w:szCs w:val="20"/>
        </w:rPr>
        <w:t xml:space="preserve"> jako přílohu strukturovaného profesního životopisu daného člena týmu dodavatel předloží certifikáty nebo obdobná osvědčení či doklady o odborné kvalifikaci.</w:t>
      </w:r>
    </w:p>
    <w:p w14:paraId="77F7077A" w14:textId="038A9AD5" w:rsidR="009D269E" w:rsidRPr="00550647" w:rsidRDefault="004F3B68" w:rsidP="009D269E">
      <w:pPr>
        <w:pStyle w:val="PFI-odstavec"/>
        <w:ind w:left="709"/>
        <w:rPr>
          <w:rFonts w:ascii="Times New Roman" w:hAnsi="Times New Roman"/>
          <w:sz w:val="20"/>
          <w:szCs w:val="20"/>
        </w:rPr>
      </w:pPr>
      <w:r>
        <w:rPr>
          <w:rFonts w:ascii="Times New Roman" w:hAnsi="Times New Roman"/>
          <w:sz w:val="20"/>
          <w:szCs w:val="20"/>
        </w:rPr>
        <w:t>P</w:t>
      </w:r>
      <w:r w:rsidR="009D269E" w:rsidRPr="00550647">
        <w:rPr>
          <w:rFonts w:ascii="Times New Roman" w:hAnsi="Times New Roman"/>
          <w:sz w:val="20"/>
          <w:szCs w:val="20"/>
        </w:rPr>
        <w:t>rofesní životopisy jednotlivých pracovníků musí obsahovat minimálně tyto údaje:</w:t>
      </w:r>
    </w:p>
    <w:p w14:paraId="5AE6D77E" w14:textId="77627FB1" w:rsidR="009D269E" w:rsidRPr="00550647" w:rsidRDefault="009D269E" w:rsidP="009D269E">
      <w:pPr>
        <w:pStyle w:val="PFI-odstavec"/>
        <w:numPr>
          <w:ilvl w:val="0"/>
          <w:numId w:val="16"/>
        </w:numPr>
        <w:rPr>
          <w:rFonts w:ascii="Times New Roman" w:hAnsi="Times New Roman"/>
          <w:sz w:val="20"/>
          <w:szCs w:val="20"/>
        </w:rPr>
      </w:pPr>
      <w:r w:rsidRPr="00550647">
        <w:rPr>
          <w:rFonts w:ascii="Times New Roman" w:hAnsi="Times New Roman"/>
          <w:sz w:val="20"/>
          <w:szCs w:val="20"/>
        </w:rPr>
        <w:lastRenderedPageBreak/>
        <w:t>Jména a příjmení člen</w:t>
      </w:r>
      <w:r w:rsidR="004F3B68">
        <w:rPr>
          <w:rFonts w:ascii="Times New Roman" w:hAnsi="Times New Roman"/>
          <w:sz w:val="20"/>
          <w:szCs w:val="20"/>
        </w:rPr>
        <w:t>ů</w:t>
      </w:r>
      <w:r w:rsidRPr="00550647">
        <w:rPr>
          <w:rFonts w:ascii="Times New Roman" w:hAnsi="Times New Roman"/>
          <w:sz w:val="20"/>
          <w:szCs w:val="20"/>
        </w:rPr>
        <w:t xml:space="preserve"> týmu</w:t>
      </w:r>
    </w:p>
    <w:p w14:paraId="64E5E67F" w14:textId="77777777" w:rsidR="009D269E" w:rsidRPr="00550647" w:rsidRDefault="009D269E" w:rsidP="009D269E">
      <w:pPr>
        <w:pStyle w:val="PFI-odstavec"/>
        <w:numPr>
          <w:ilvl w:val="0"/>
          <w:numId w:val="16"/>
        </w:numPr>
        <w:rPr>
          <w:rFonts w:ascii="Times New Roman" w:hAnsi="Times New Roman"/>
          <w:sz w:val="20"/>
          <w:szCs w:val="20"/>
        </w:rPr>
      </w:pPr>
      <w:r w:rsidRPr="00550647">
        <w:rPr>
          <w:rFonts w:ascii="Times New Roman" w:hAnsi="Times New Roman"/>
          <w:sz w:val="20"/>
          <w:szCs w:val="20"/>
        </w:rPr>
        <w:t>Funkci při plnění veřejné zakázky</w:t>
      </w:r>
    </w:p>
    <w:p w14:paraId="58EE7FA7" w14:textId="77777777" w:rsidR="009D269E" w:rsidRPr="00550647" w:rsidRDefault="009D269E" w:rsidP="009D269E">
      <w:pPr>
        <w:pStyle w:val="PFI-odstavec"/>
        <w:numPr>
          <w:ilvl w:val="0"/>
          <w:numId w:val="16"/>
        </w:numPr>
        <w:rPr>
          <w:rFonts w:ascii="Times New Roman" w:hAnsi="Times New Roman"/>
          <w:sz w:val="20"/>
          <w:szCs w:val="20"/>
        </w:rPr>
      </w:pPr>
      <w:r w:rsidRPr="00550647">
        <w:rPr>
          <w:rFonts w:ascii="Times New Roman" w:hAnsi="Times New Roman"/>
          <w:sz w:val="20"/>
          <w:szCs w:val="20"/>
        </w:rPr>
        <w:t>Relevantní významné a ověřitelné služby, na kterých se člen podílel včetně popisu role a vykonávaných aktivit a kontaktních údajů k ověření</w:t>
      </w:r>
    </w:p>
    <w:p w14:paraId="50A40A1A" w14:textId="77777777" w:rsidR="009D269E" w:rsidRPr="00550647" w:rsidRDefault="009D269E" w:rsidP="009D269E">
      <w:pPr>
        <w:pStyle w:val="PFI-odstavec"/>
        <w:numPr>
          <w:ilvl w:val="0"/>
          <w:numId w:val="16"/>
        </w:numPr>
        <w:rPr>
          <w:rFonts w:ascii="Times New Roman" w:hAnsi="Times New Roman"/>
          <w:sz w:val="20"/>
          <w:szCs w:val="20"/>
        </w:rPr>
      </w:pPr>
      <w:r w:rsidRPr="00550647">
        <w:rPr>
          <w:rFonts w:ascii="Times New Roman" w:hAnsi="Times New Roman"/>
          <w:sz w:val="20"/>
          <w:szCs w:val="20"/>
        </w:rPr>
        <w:t>Přehled certifikátů nebo osvědčení</w:t>
      </w:r>
    </w:p>
    <w:p w14:paraId="40245885" w14:textId="77777777" w:rsidR="009D269E" w:rsidRPr="00550647" w:rsidRDefault="009D269E" w:rsidP="009D269E">
      <w:pPr>
        <w:pStyle w:val="PFI-odstavec"/>
        <w:ind w:left="709"/>
        <w:rPr>
          <w:rFonts w:ascii="Times New Roman" w:hAnsi="Times New Roman"/>
          <w:sz w:val="20"/>
          <w:szCs w:val="20"/>
        </w:rPr>
      </w:pPr>
      <w:r w:rsidRPr="00550647">
        <w:rPr>
          <w:rFonts w:ascii="Times New Roman" w:hAnsi="Times New Roman"/>
          <w:sz w:val="20"/>
          <w:szCs w:val="20"/>
        </w:rPr>
        <w:t>Členové týmu budou tvořit realizační tým, který bude odpovědný za plnění veřejné zakázky. Změny členů týmu budou možné pouze po předchozím schválení zadavatelem, a to osobami splňujícími pro nahrazovanou pozici alespoň výše uvedené požadavky.</w:t>
      </w:r>
    </w:p>
    <w:p w14:paraId="4D64AE52" w14:textId="77777777" w:rsidR="009D269E" w:rsidRPr="00550647" w:rsidRDefault="009D269E" w:rsidP="009D269E">
      <w:pPr>
        <w:pStyle w:val="PFI-odstavec"/>
        <w:ind w:left="709"/>
        <w:rPr>
          <w:rFonts w:ascii="Times New Roman" w:hAnsi="Times New Roman"/>
          <w:sz w:val="20"/>
          <w:szCs w:val="20"/>
        </w:rPr>
      </w:pPr>
      <w:r w:rsidRPr="00550647">
        <w:rPr>
          <w:rFonts w:ascii="Times New Roman" w:hAnsi="Times New Roman"/>
          <w:sz w:val="20"/>
          <w:szCs w:val="20"/>
        </w:rPr>
        <w:t>Zadavatel ve vztahu k technické kvalifikaci upozorňuje, že může prověřovat pravdivost předložených informací a relevanci dokládané praxe.</w:t>
      </w:r>
    </w:p>
    <w:p w14:paraId="2A806EFC" w14:textId="77777777" w:rsidR="009D269E" w:rsidRPr="00550647" w:rsidRDefault="009D269E" w:rsidP="009D269E">
      <w:pPr>
        <w:widowControl w:val="0"/>
        <w:autoSpaceDE w:val="0"/>
        <w:autoSpaceDN w:val="0"/>
        <w:adjustRightInd w:val="0"/>
        <w:jc w:val="both"/>
        <w:rPr>
          <w:color w:val="FF0000"/>
          <w:sz w:val="20"/>
        </w:rPr>
      </w:pPr>
    </w:p>
    <w:p w14:paraId="6CA196CD" w14:textId="77777777" w:rsidR="002148FA" w:rsidRPr="0001379D" w:rsidRDefault="002148FA" w:rsidP="002148FA">
      <w:pPr>
        <w:widowControl w:val="0"/>
        <w:autoSpaceDE w:val="0"/>
        <w:autoSpaceDN w:val="0"/>
        <w:adjustRightInd w:val="0"/>
        <w:jc w:val="both"/>
        <w:rPr>
          <w:color w:val="FF0000"/>
          <w:sz w:val="22"/>
        </w:rPr>
      </w:pPr>
    </w:p>
    <w:p w14:paraId="0E2315A3" w14:textId="314FA43F" w:rsidR="002148FA" w:rsidRPr="0001379D" w:rsidRDefault="002148FA" w:rsidP="002148FA">
      <w:pPr>
        <w:pStyle w:val="Zkladntextodsazen"/>
        <w:ind w:left="0"/>
        <w:rPr>
          <w:b/>
          <w:bCs/>
          <w:i/>
          <w:iCs/>
          <w:sz w:val="22"/>
        </w:rPr>
      </w:pPr>
      <w:r w:rsidRPr="0001379D">
        <w:rPr>
          <w:b/>
          <w:sz w:val="22"/>
          <w:szCs w:val="20"/>
        </w:rPr>
        <w:t xml:space="preserve">Doklady o kvalifikaci předkládají dodavatelé v nabídkách v kopiích, </w:t>
      </w:r>
      <w:r w:rsidRPr="0001379D">
        <w:rPr>
          <w:sz w:val="22"/>
          <w:szCs w:val="20"/>
        </w:rPr>
        <w:t xml:space="preserve">popř. je mohou nahradit čestným prohlášením (zadavatel doporučuje použít přílohu </w:t>
      </w:r>
      <w:r w:rsidRPr="004D6F5E">
        <w:rPr>
          <w:sz w:val="22"/>
          <w:szCs w:val="20"/>
        </w:rPr>
        <w:t xml:space="preserve">č. </w:t>
      </w:r>
      <w:r w:rsidR="004D6F5E" w:rsidRPr="004D6F5E">
        <w:rPr>
          <w:sz w:val="22"/>
          <w:szCs w:val="20"/>
        </w:rPr>
        <w:t>6</w:t>
      </w:r>
      <w:r w:rsidRPr="004D6F5E">
        <w:rPr>
          <w:sz w:val="22"/>
          <w:szCs w:val="20"/>
        </w:rPr>
        <w:t xml:space="preserve"> zadávací dokumentace</w:t>
      </w:r>
      <w:r w:rsidRPr="0001379D">
        <w:rPr>
          <w:sz w:val="22"/>
          <w:szCs w:val="20"/>
        </w:rPr>
        <w:t>, kterou si dodavatel případně může dle potřeb upravit) nebo jednotným evropským osvědčením pro veřejné zakázky podle § 87 ZZVZ</w:t>
      </w:r>
      <w:r w:rsidRPr="0001379D">
        <w:rPr>
          <w:b/>
          <w:sz w:val="22"/>
          <w:szCs w:val="20"/>
        </w:rPr>
        <w:t>.</w:t>
      </w:r>
      <w:r w:rsidRPr="0001379D">
        <w:rPr>
          <w:b/>
          <w:i/>
          <w:sz w:val="22"/>
          <w:szCs w:val="20"/>
        </w:rPr>
        <w:t xml:space="preserve"> </w:t>
      </w:r>
    </w:p>
    <w:p w14:paraId="7301B5B3" w14:textId="77777777" w:rsidR="002148FA" w:rsidRPr="0001379D" w:rsidRDefault="002148FA" w:rsidP="002148FA">
      <w:pPr>
        <w:pStyle w:val="Zkladntextodsazen"/>
        <w:ind w:left="360"/>
        <w:rPr>
          <w:b/>
          <w:sz w:val="22"/>
        </w:rPr>
      </w:pPr>
    </w:p>
    <w:p w14:paraId="23A489AB" w14:textId="77777777" w:rsidR="002148FA" w:rsidRPr="0001379D" w:rsidRDefault="002148FA" w:rsidP="002148FA">
      <w:pPr>
        <w:pStyle w:val="Zkladntextodsazen"/>
        <w:ind w:left="0"/>
        <w:rPr>
          <w:sz w:val="22"/>
          <w:szCs w:val="20"/>
        </w:rPr>
      </w:pPr>
      <w:r w:rsidRPr="004D6F5E">
        <w:rPr>
          <w:b/>
          <w:sz w:val="22"/>
        </w:rPr>
        <w:t>Vybraný dodavatel</w:t>
      </w:r>
      <w:r w:rsidRPr="0001379D">
        <w:rPr>
          <w:b/>
          <w:sz w:val="22"/>
        </w:rPr>
        <w:t xml:space="preserve">, se kterým má být uzavřena smlouva, </w:t>
      </w:r>
      <w:r w:rsidRPr="0001379D">
        <w:rPr>
          <w:b/>
          <w:sz w:val="22"/>
          <w:u w:val="single"/>
        </w:rPr>
        <w:t>je povinen před jejím uzavřením předložit zadavateli</w:t>
      </w:r>
      <w:r w:rsidRPr="0001379D">
        <w:rPr>
          <w:sz w:val="22"/>
          <w:szCs w:val="20"/>
        </w:rPr>
        <w:t xml:space="preserve"> originály nebo ověřené kopie dokladů o jeho kvalifikaci, pokud již nebyly v zadávacím řízení předloženy,</w:t>
      </w:r>
    </w:p>
    <w:p w14:paraId="7A421F7D" w14:textId="77777777" w:rsidR="002148FA" w:rsidRPr="0001379D" w:rsidRDefault="002148FA" w:rsidP="002148FA">
      <w:pPr>
        <w:widowControl w:val="0"/>
        <w:autoSpaceDE w:val="0"/>
        <w:autoSpaceDN w:val="0"/>
        <w:adjustRightInd w:val="0"/>
        <w:jc w:val="both"/>
        <w:rPr>
          <w:b/>
          <w:sz w:val="22"/>
          <w:szCs w:val="20"/>
        </w:rPr>
      </w:pPr>
      <w:r w:rsidRPr="0001379D">
        <w:rPr>
          <w:b/>
          <w:sz w:val="22"/>
          <w:szCs w:val="20"/>
        </w:rPr>
        <w:t xml:space="preserve">Nepředložení těchto údajů, dokladů je důvodem k vyloučení účastníka zadávacího řízení. </w:t>
      </w:r>
    </w:p>
    <w:p w14:paraId="55BEEB5B" w14:textId="77777777" w:rsidR="002148FA" w:rsidRPr="0001379D" w:rsidRDefault="002148FA" w:rsidP="002148FA">
      <w:pPr>
        <w:rPr>
          <w:color w:val="FF0000"/>
          <w:sz w:val="22"/>
          <w:szCs w:val="20"/>
        </w:rPr>
      </w:pPr>
      <w:r w:rsidRPr="0001379D">
        <w:rPr>
          <w:color w:val="FF0000"/>
          <w:sz w:val="22"/>
          <w:szCs w:val="20"/>
        </w:rPr>
        <w:t xml:space="preserve"> </w:t>
      </w:r>
    </w:p>
    <w:p w14:paraId="1857E019" w14:textId="77777777" w:rsidR="002148FA" w:rsidRPr="0001379D" w:rsidRDefault="002148FA" w:rsidP="002148FA">
      <w:pPr>
        <w:widowControl w:val="0"/>
        <w:autoSpaceDE w:val="0"/>
        <w:autoSpaceDN w:val="0"/>
        <w:adjustRightInd w:val="0"/>
        <w:jc w:val="both"/>
        <w:rPr>
          <w:sz w:val="22"/>
          <w:szCs w:val="20"/>
        </w:rPr>
      </w:pPr>
      <w:r w:rsidRPr="0001379D">
        <w:rPr>
          <w:sz w:val="22"/>
        </w:rPr>
        <w:t xml:space="preserve">Účastníci mohou předložit zadavateli </w:t>
      </w:r>
      <w:r w:rsidRPr="0001379D">
        <w:rPr>
          <w:sz w:val="22"/>
          <w:szCs w:val="20"/>
        </w:rPr>
        <w:t xml:space="preserve">výpis ze seznamu kvalifikovaných dodavatelů, tento výpis nahrazuje doklad prokazující </w:t>
      </w:r>
    </w:p>
    <w:p w14:paraId="7E3CD0FB" w14:textId="77777777" w:rsidR="002148FA" w:rsidRPr="0001379D" w:rsidRDefault="002148FA" w:rsidP="002148FA">
      <w:pPr>
        <w:pStyle w:val="Odstavecseseznamem"/>
        <w:widowControl w:val="0"/>
        <w:numPr>
          <w:ilvl w:val="0"/>
          <w:numId w:val="5"/>
        </w:numPr>
        <w:autoSpaceDE w:val="0"/>
        <w:autoSpaceDN w:val="0"/>
        <w:adjustRightInd w:val="0"/>
        <w:jc w:val="both"/>
        <w:rPr>
          <w:sz w:val="22"/>
          <w:szCs w:val="20"/>
        </w:rPr>
      </w:pPr>
      <w:r w:rsidRPr="0001379D">
        <w:rPr>
          <w:sz w:val="22"/>
          <w:szCs w:val="20"/>
        </w:rPr>
        <w:t>základní způsobilost podle § 74 ZZVZ, a</w:t>
      </w:r>
    </w:p>
    <w:p w14:paraId="7E2A2C55" w14:textId="77777777" w:rsidR="002148FA" w:rsidRPr="0001379D" w:rsidRDefault="002148FA" w:rsidP="002148FA">
      <w:pPr>
        <w:pStyle w:val="Odstavecseseznamem"/>
        <w:widowControl w:val="0"/>
        <w:numPr>
          <w:ilvl w:val="0"/>
          <w:numId w:val="5"/>
        </w:numPr>
        <w:autoSpaceDE w:val="0"/>
        <w:autoSpaceDN w:val="0"/>
        <w:adjustRightInd w:val="0"/>
        <w:jc w:val="both"/>
        <w:rPr>
          <w:sz w:val="22"/>
          <w:szCs w:val="20"/>
        </w:rPr>
      </w:pPr>
      <w:r w:rsidRPr="0001379D">
        <w:rPr>
          <w:sz w:val="22"/>
          <w:szCs w:val="20"/>
        </w:rPr>
        <w:t xml:space="preserve">profesní způsobilost podle § 77 ZZVZ v tom rozsahu, v jakém údaje ve výpisu ze seznamu kvalifikovaných dodavatelů prokazují splnění kritérií profesní způsobilosti. </w:t>
      </w:r>
    </w:p>
    <w:p w14:paraId="32F3C286" w14:textId="77777777" w:rsidR="002148FA" w:rsidRPr="0001379D" w:rsidRDefault="002148FA" w:rsidP="002148FA">
      <w:pPr>
        <w:widowControl w:val="0"/>
        <w:autoSpaceDE w:val="0"/>
        <w:autoSpaceDN w:val="0"/>
        <w:adjustRightInd w:val="0"/>
        <w:jc w:val="both"/>
        <w:rPr>
          <w:sz w:val="22"/>
          <w:szCs w:val="20"/>
        </w:rPr>
      </w:pPr>
    </w:p>
    <w:p w14:paraId="4C7A5C15" w14:textId="77777777" w:rsidR="002148FA" w:rsidRPr="0001379D" w:rsidRDefault="002148FA" w:rsidP="002148FA">
      <w:pPr>
        <w:widowControl w:val="0"/>
        <w:autoSpaceDE w:val="0"/>
        <w:autoSpaceDN w:val="0"/>
        <w:adjustRightInd w:val="0"/>
        <w:jc w:val="both"/>
        <w:rPr>
          <w:sz w:val="18"/>
          <w:szCs w:val="16"/>
        </w:rPr>
      </w:pPr>
      <w:r w:rsidRPr="004D6F5E">
        <w:rPr>
          <w:sz w:val="22"/>
          <w:szCs w:val="20"/>
        </w:rPr>
        <w:t>Výpis ze seznamu</w:t>
      </w:r>
      <w:r w:rsidRPr="0001379D">
        <w:rPr>
          <w:sz w:val="22"/>
          <w:szCs w:val="20"/>
        </w:rPr>
        <w:t xml:space="preserve"> kvalifikovaných dodavatelů, nesmí být starší než 3 měsíce k poslednímu dni, ke kterému má být prokázána základní způsobilost nebo profesní způsobilost. </w:t>
      </w:r>
    </w:p>
    <w:p w14:paraId="0D2B5D76" w14:textId="77777777" w:rsidR="002148FA" w:rsidRPr="0001379D" w:rsidRDefault="002148FA" w:rsidP="002148FA">
      <w:pPr>
        <w:pStyle w:val="Zkladntextodsazen"/>
        <w:ind w:left="0"/>
        <w:rPr>
          <w:sz w:val="22"/>
        </w:rPr>
      </w:pPr>
      <w:r w:rsidRPr="0001379D">
        <w:rPr>
          <w:sz w:val="22"/>
        </w:rPr>
        <w:t xml:space="preserve"> </w:t>
      </w:r>
    </w:p>
    <w:p w14:paraId="53AD2473" w14:textId="77777777" w:rsidR="002148FA" w:rsidRPr="0001379D" w:rsidRDefault="002148FA" w:rsidP="002148FA">
      <w:pPr>
        <w:widowControl w:val="0"/>
        <w:autoSpaceDE w:val="0"/>
        <w:autoSpaceDN w:val="0"/>
        <w:adjustRightInd w:val="0"/>
        <w:jc w:val="both"/>
        <w:rPr>
          <w:sz w:val="22"/>
          <w:szCs w:val="20"/>
        </w:rPr>
      </w:pPr>
      <w:r w:rsidRPr="0001379D">
        <w:rPr>
          <w:sz w:val="22"/>
        </w:rPr>
        <w:t xml:space="preserve">Účastník může rovněž prokázat splnění kvalifikace nebo její části certifikátem </w:t>
      </w:r>
      <w:r w:rsidRPr="0001379D">
        <w:rPr>
          <w:sz w:val="22"/>
          <w:szCs w:val="20"/>
        </w:rPr>
        <w:t xml:space="preserve">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14:paraId="345C2C8A" w14:textId="77777777" w:rsidR="002148FA" w:rsidRPr="0001379D" w:rsidRDefault="002148FA" w:rsidP="002148FA">
      <w:pPr>
        <w:widowControl w:val="0"/>
        <w:autoSpaceDE w:val="0"/>
        <w:autoSpaceDN w:val="0"/>
        <w:adjustRightInd w:val="0"/>
        <w:ind w:left="360"/>
        <w:jc w:val="both"/>
        <w:rPr>
          <w:sz w:val="22"/>
        </w:rPr>
      </w:pPr>
    </w:p>
    <w:p w14:paraId="4F257F07" w14:textId="77777777" w:rsidR="002148FA" w:rsidRDefault="002148FA" w:rsidP="002148FA">
      <w:pPr>
        <w:widowControl w:val="0"/>
        <w:autoSpaceDE w:val="0"/>
        <w:autoSpaceDN w:val="0"/>
        <w:adjustRightInd w:val="0"/>
        <w:jc w:val="both"/>
        <w:rPr>
          <w:sz w:val="22"/>
          <w:szCs w:val="20"/>
        </w:rPr>
      </w:pPr>
      <w:r w:rsidRPr="0001379D">
        <w:rPr>
          <w:sz w:val="22"/>
          <w:szCs w:val="20"/>
        </w:rPr>
        <w:t xml:space="preserve">V případě </w:t>
      </w:r>
      <w:r w:rsidRPr="0001379D">
        <w:rPr>
          <w:sz w:val="22"/>
          <w:szCs w:val="20"/>
          <w:u w:val="single"/>
        </w:rPr>
        <w:t>společné účasti dodavatelů</w:t>
      </w:r>
      <w:r w:rsidRPr="0001379D">
        <w:rPr>
          <w:sz w:val="22"/>
          <w:szCs w:val="20"/>
        </w:rPr>
        <w:t xml:space="preserve"> prokazuje základní způsobilost a profesní způsobilost podle § 77 odst. 1 ZZVZ každý dodavatel samostatně. </w:t>
      </w:r>
    </w:p>
    <w:p w14:paraId="5954F6AD" w14:textId="77777777" w:rsidR="00666265" w:rsidRPr="00666265" w:rsidRDefault="00666265" w:rsidP="00666265">
      <w:pPr>
        <w:widowControl w:val="0"/>
        <w:autoSpaceDE w:val="0"/>
        <w:autoSpaceDN w:val="0"/>
        <w:adjustRightInd w:val="0"/>
        <w:jc w:val="both"/>
        <w:rPr>
          <w:sz w:val="22"/>
          <w:szCs w:val="20"/>
        </w:rPr>
      </w:pPr>
      <w:r w:rsidRPr="00666265">
        <w:rPr>
          <w:sz w:val="22"/>
          <w:szCs w:val="20"/>
        </w:rPr>
        <w:t>Společné prokazování kvalifikace musí dále splňovat následující předpoklady:</w:t>
      </w:r>
    </w:p>
    <w:p w14:paraId="2B88201E" w14:textId="77777777" w:rsidR="00666265" w:rsidRPr="00666265" w:rsidRDefault="00666265" w:rsidP="00666265">
      <w:pPr>
        <w:widowControl w:val="0"/>
        <w:autoSpaceDE w:val="0"/>
        <w:autoSpaceDN w:val="0"/>
        <w:adjustRightInd w:val="0"/>
        <w:jc w:val="both"/>
        <w:rPr>
          <w:sz w:val="22"/>
          <w:szCs w:val="20"/>
        </w:rPr>
      </w:pPr>
      <w:r w:rsidRPr="00666265">
        <w:rPr>
          <w:sz w:val="22"/>
          <w:szCs w:val="20"/>
        </w:rPr>
        <w:t>a) Jeden z dodavatelů bude výslovně identifikován jako vedoucí účastník určený pro komunikaci se zadavatelem v rámci zadávacího řízení;</w:t>
      </w:r>
    </w:p>
    <w:p w14:paraId="23C97354" w14:textId="2044ED80" w:rsidR="00666265" w:rsidRPr="0001379D" w:rsidRDefault="00666265" w:rsidP="00666265">
      <w:pPr>
        <w:widowControl w:val="0"/>
        <w:autoSpaceDE w:val="0"/>
        <w:autoSpaceDN w:val="0"/>
        <w:adjustRightInd w:val="0"/>
        <w:jc w:val="both"/>
        <w:rPr>
          <w:sz w:val="22"/>
          <w:szCs w:val="20"/>
        </w:rPr>
      </w:pPr>
      <w:r w:rsidRPr="00666265">
        <w:rPr>
          <w:sz w:val="22"/>
          <w:szCs w:val="20"/>
        </w:rPr>
        <w:t>b) S ohledem na to, že zadavatel vyžaduje, aby v případě společné účasti dodavatelů nesli odpovědnost všichni dodavatelé podávající společnou nabídku společně a nerozdílně, musí být součástí dokladů prokazujících splnění kvalifikace i doklad (např. smlouva), z něhož bude zřejmý závazek, že všichni tito dodavatelé budou vůči zadavateli a třetím osobám z jakýchkoliv právních vztahů vzniklých s veřejnou zakázkou zavázáni společně a nerozdílně, a to po celou dobu plnění veřejné zakázky.</w:t>
      </w:r>
    </w:p>
    <w:p w14:paraId="6C8701A9" w14:textId="77777777" w:rsidR="002148FA" w:rsidRPr="0001379D" w:rsidRDefault="002148FA" w:rsidP="002148FA">
      <w:pPr>
        <w:widowControl w:val="0"/>
        <w:autoSpaceDE w:val="0"/>
        <w:autoSpaceDN w:val="0"/>
        <w:adjustRightInd w:val="0"/>
        <w:ind w:left="360"/>
        <w:jc w:val="both"/>
        <w:rPr>
          <w:sz w:val="22"/>
        </w:rPr>
      </w:pPr>
    </w:p>
    <w:p w14:paraId="1257B399" w14:textId="5E8BE9D2" w:rsidR="002148FA" w:rsidRPr="0001379D" w:rsidRDefault="002148FA" w:rsidP="002148FA">
      <w:pPr>
        <w:widowControl w:val="0"/>
        <w:autoSpaceDE w:val="0"/>
        <w:autoSpaceDN w:val="0"/>
        <w:adjustRightInd w:val="0"/>
        <w:jc w:val="both"/>
        <w:rPr>
          <w:sz w:val="22"/>
          <w:szCs w:val="20"/>
        </w:rPr>
      </w:pPr>
      <w:r w:rsidRPr="0001379D">
        <w:rPr>
          <w:sz w:val="22"/>
          <w:szCs w:val="20"/>
        </w:rPr>
        <w:t xml:space="preserve">Dodavatel může prokázat určitou část technické kvalifikace nebo profesní způsobilosti s výjimkou kritéria podle § 77 odst. 1 ZZVZ požadované zadavatelem </w:t>
      </w:r>
      <w:r w:rsidRPr="0001379D">
        <w:rPr>
          <w:sz w:val="22"/>
          <w:szCs w:val="20"/>
          <w:u w:val="single"/>
        </w:rPr>
        <w:t>prostřednictvím jiných osob.</w:t>
      </w:r>
      <w:r w:rsidRPr="0001379D">
        <w:rPr>
          <w:sz w:val="22"/>
          <w:szCs w:val="20"/>
        </w:rPr>
        <w:t xml:space="preserve"> Dodavatel je v takovém případě povinen zadavateli předložit </w:t>
      </w:r>
    </w:p>
    <w:p w14:paraId="4991AA28" w14:textId="77777777" w:rsidR="002148FA" w:rsidRPr="0001379D" w:rsidRDefault="002148FA" w:rsidP="002148FA">
      <w:pPr>
        <w:widowControl w:val="0"/>
        <w:autoSpaceDE w:val="0"/>
        <w:autoSpaceDN w:val="0"/>
        <w:adjustRightInd w:val="0"/>
        <w:jc w:val="both"/>
        <w:rPr>
          <w:sz w:val="18"/>
          <w:szCs w:val="16"/>
        </w:rPr>
      </w:pPr>
      <w:r w:rsidRPr="0001379D">
        <w:rPr>
          <w:sz w:val="18"/>
          <w:szCs w:val="16"/>
        </w:rPr>
        <w:t xml:space="preserve"> </w:t>
      </w:r>
    </w:p>
    <w:p w14:paraId="7439957F" w14:textId="77777777" w:rsidR="002148FA" w:rsidRPr="0001379D" w:rsidRDefault="002148FA" w:rsidP="002148FA">
      <w:pPr>
        <w:pStyle w:val="Odstavecseseznamem"/>
        <w:widowControl w:val="0"/>
        <w:numPr>
          <w:ilvl w:val="0"/>
          <w:numId w:val="6"/>
        </w:numPr>
        <w:autoSpaceDE w:val="0"/>
        <w:autoSpaceDN w:val="0"/>
        <w:adjustRightInd w:val="0"/>
        <w:jc w:val="both"/>
        <w:rPr>
          <w:sz w:val="22"/>
          <w:szCs w:val="20"/>
        </w:rPr>
      </w:pPr>
      <w:r w:rsidRPr="0001379D">
        <w:rPr>
          <w:sz w:val="22"/>
          <w:szCs w:val="20"/>
        </w:rPr>
        <w:t xml:space="preserve">doklady prokazující splnění profesní způsobilosti podle § 77 odst. 1 ZZVZ jinou osobou, </w:t>
      </w:r>
    </w:p>
    <w:p w14:paraId="60292897" w14:textId="77777777" w:rsidR="002148FA" w:rsidRPr="0001379D" w:rsidRDefault="002148FA" w:rsidP="002148FA">
      <w:pPr>
        <w:widowControl w:val="0"/>
        <w:autoSpaceDE w:val="0"/>
        <w:autoSpaceDN w:val="0"/>
        <w:adjustRightInd w:val="0"/>
        <w:ind w:left="-4106"/>
        <w:jc w:val="both"/>
        <w:rPr>
          <w:sz w:val="18"/>
          <w:szCs w:val="16"/>
        </w:rPr>
      </w:pPr>
    </w:p>
    <w:p w14:paraId="260701A6" w14:textId="77777777" w:rsidR="002148FA" w:rsidRPr="0001379D" w:rsidRDefault="002148FA" w:rsidP="002148FA">
      <w:pPr>
        <w:pStyle w:val="Odstavecseseznamem"/>
        <w:widowControl w:val="0"/>
        <w:numPr>
          <w:ilvl w:val="0"/>
          <w:numId w:val="6"/>
        </w:numPr>
        <w:autoSpaceDE w:val="0"/>
        <w:autoSpaceDN w:val="0"/>
        <w:adjustRightInd w:val="0"/>
        <w:jc w:val="both"/>
        <w:rPr>
          <w:sz w:val="22"/>
          <w:szCs w:val="20"/>
        </w:rPr>
      </w:pPr>
      <w:r w:rsidRPr="0001379D">
        <w:rPr>
          <w:sz w:val="22"/>
          <w:szCs w:val="20"/>
        </w:rPr>
        <w:t xml:space="preserve">doklady prokazující splnění chybějící části kvalifikace prostřednictvím jiné osoby, </w:t>
      </w:r>
    </w:p>
    <w:p w14:paraId="75D6FA25" w14:textId="77777777" w:rsidR="002148FA" w:rsidRPr="0001379D" w:rsidRDefault="002148FA" w:rsidP="002148FA">
      <w:pPr>
        <w:widowControl w:val="0"/>
        <w:autoSpaceDE w:val="0"/>
        <w:autoSpaceDN w:val="0"/>
        <w:adjustRightInd w:val="0"/>
        <w:ind w:left="-4106"/>
        <w:jc w:val="both"/>
        <w:rPr>
          <w:sz w:val="18"/>
          <w:szCs w:val="16"/>
        </w:rPr>
      </w:pPr>
    </w:p>
    <w:p w14:paraId="53474A29" w14:textId="702A0251" w:rsidR="002148FA" w:rsidRPr="0001379D" w:rsidRDefault="002148FA" w:rsidP="002148FA">
      <w:pPr>
        <w:pStyle w:val="Odstavecseseznamem"/>
        <w:widowControl w:val="0"/>
        <w:numPr>
          <w:ilvl w:val="0"/>
          <w:numId w:val="6"/>
        </w:numPr>
        <w:autoSpaceDE w:val="0"/>
        <w:autoSpaceDN w:val="0"/>
        <w:adjustRightInd w:val="0"/>
        <w:jc w:val="both"/>
        <w:rPr>
          <w:sz w:val="22"/>
          <w:szCs w:val="20"/>
        </w:rPr>
      </w:pPr>
      <w:r w:rsidRPr="0001379D">
        <w:rPr>
          <w:sz w:val="22"/>
          <w:szCs w:val="20"/>
        </w:rPr>
        <w:t>doklady</w:t>
      </w:r>
      <w:r w:rsidR="00A91D20">
        <w:rPr>
          <w:sz w:val="22"/>
          <w:szCs w:val="20"/>
        </w:rPr>
        <w:t xml:space="preserve"> či</w:t>
      </w:r>
      <w:r w:rsidR="00A91D20" w:rsidRPr="00A91D20">
        <w:rPr>
          <w:sz w:val="22"/>
          <w:szCs w:val="20"/>
        </w:rPr>
        <w:t xml:space="preserve"> čestn</w:t>
      </w:r>
      <w:r w:rsidR="00A91D20">
        <w:rPr>
          <w:sz w:val="22"/>
          <w:szCs w:val="20"/>
        </w:rPr>
        <w:t>é</w:t>
      </w:r>
      <w:r w:rsidR="00A91D20" w:rsidRPr="00A91D20">
        <w:rPr>
          <w:sz w:val="22"/>
          <w:szCs w:val="20"/>
        </w:rPr>
        <w:t xml:space="preserve"> prohlášení (zadavatel doporučuje použít přílohu č. 6 zadávací dokumentace</w:t>
      </w:r>
      <w:r w:rsidR="00A91D20">
        <w:rPr>
          <w:sz w:val="22"/>
          <w:szCs w:val="20"/>
        </w:rPr>
        <w:t>)</w:t>
      </w:r>
      <w:r w:rsidRPr="0001379D">
        <w:rPr>
          <w:sz w:val="22"/>
          <w:szCs w:val="20"/>
        </w:rPr>
        <w:t xml:space="preserve"> o splnění základní způsobilosti podle § 74 ZZVZ jinou osobou a </w:t>
      </w:r>
    </w:p>
    <w:p w14:paraId="70F4F64F" w14:textId="77777777" w:rsidR="002148FA" w:rsidRPr="0001379D" w:rsidRDefault="002148FA" w:rsidP="002148FA">
      <w:pPr>
        <w:widowControl w:val="0"/>
        <w:autoSpaceDE w:val="0"/>
        <w:autoSpaceDN w:val="0"/>
        <w:adjustRightInd w:val="0"/>
        <w:ind w:left="-4106"/>
        <w:jc w:val="both"/>
        <w:rPr>
          <w:sz w:val="18"/>
          <w:szCs w:val="16"/>
        </w:rPr>
      </w:pPr>
    </w:p>
    <w:p w14:paraId="009A38BA" w14:textId="77777777" w:rsidR="002148FA" w:rsidRPr="0001379D" w:rsidRDefault="002148FA" w:rsidP="002148FA">
      <w:pPr>
        <w:pStyle w:val="Odstavecseseznamem"/>
        <w:widowControl w:val="0"/>
        <w:numPr>
          <w:ilvl w:val="0"/>
          <w:numId w:val="6"/>
        </w:numPr>
        <w:autoSpaceDE w:val="0"/>
        <w:autoSpaceDN w:val="0"/>
        <w:adjustRightInd w:val="0"/>
        <w:jc w:val="both"/>
        <w:rPr>
          <w:sz w:val="22"/>
          <w:szCs w:val="20"/>
        </w:rPr>
      </w:pPr>
      <w:r w:rsidRPr="0001379D">
        <w:rPr>
          <w:sz w:val="22"/>
          <w:szCs w:val="20"/>
        </w:rPr>
        <w:t xml:space="preserve">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w:t>
      </w:r>
    </w:p>
    <w:p w14:paraId="2D6A0580" w14:textId="77777777" w:rsidR="008C2428" w:rsidRPr="00B37210" w:rsidRDefault="008C2428" w:rsidP="008C2428">
      <w:pPr>
        <w:pStyle w:val="Odstavecseseznamem"/>
        <w:widowControl w:val="0"/>
        <w:autoSpaceDE w:val="0"/>
        <w:autoSpaceDN w:val="0"/>
        <w:adjustRightInd w:val="0"/>
        <w:jc w:val="both"/>
        <w:rPr>
          <w:sz w:val="20"/>
          <w:szCs w:val="20"/>
        </w:rPr>
      </w:pPr>
    </w:p>
    <w:p w14:paraId="377EED25" w14:textId="77777777" w:rsidR="002148FA" w:rsidRPr="00550647" w:rsidRDefault="002148FA" w:rsidP="00E375BA">
      <w:pPr>
        <w:pStyle w:val="Zkladntext3"/>
        <w:numPr>
          <w:ilvl w:val="0"/>
          <w:numId w:val="29"/>
        </w:numPr>
      </w:pPr>
      <w:r w:rsidRPr="00550647">
        <w:rPr>
          <w:u w:val="single"/>
        </w:rPr>
        <w:t xml:space="preserve">Způsob zpracování nabídkové ceny </w:t>
      </w:r>
    </w:p>
    <w:p w14:paraId="1B5C796A" w14:textId="77777777" w:rsidR="002148FA" w:rsidRPr="00550647" w:rsidRDefault="002148FA" w:rsidP="002148FA">
      <w:pPr>
        <w:jc w:val="both"/>
        <w:rPr>
          <w:sz w:val="20"/>
          <w:szCs w:val="20"/>
        </w:rPr>
      </w:pPr>
    </w:p>
    <w:p w14:paraId="45AA95B3" w14:textId="739B07B1" w:rsidR="002148FA" w:rsidRPr="004D6F5E" w:rsidRDefault="002148FA" w:rsidP="002148FA">
      <w:pPr>
        <w:jc w:val="both"/>
        <w:rPr>
          <w:sz w:val="22"/>
          <w:szCs w:val="22"/>
        </w:rPr>
      </w:pPr>
      <w:r w:rsidRPr="004D6F5E">
        <w:rPr>
          <w:sz w:val="22"/>
          <w:szCs w:val="22"/>
        </w:rPr>
        <w:t>Nabídková cena bude stanovena pro danou dobu plnění jako cena nejvýše přípustná se započtením veškerých nákladů, rizik, zisku a finančních vlivů po celou dobu realizace zakázky v souladu s podmínkami uvedenými v zadávací dokumentaci.</w:t>
      </w:r>
    </w:p>
    <w:p w14:paraId="3C3DC4BA" w14:textId="77777777" w:rsidR="002148FA" w:rsidRPr="004D6F5E" w:rsidRDefault="002148FA" w:rsidP="002148FA">
      <w:pPr>
        <w:jc w:val="both"/>
        <w:rPr>
          <w:sz w:val="22"/>
          <w:szCs w:val="22"/>
        </w:rPr>
      </w:pPr>
    </w:p>
    <w:p w14:paraId="28B0DF1A" w14:textId="373AF10C" w:rsidR="002148FA" w:rsidRPr="004D6F5E" w:rsidRDefault="002148FA" w:rsidP="002148FA">
      <w:pPr>
        <w:jc w:val="both"/>
        <w:rPr>
          <w:sz w:val="22"/>
          <w:szCs w:val="22"/>
        </w:rPr>
      </w:pPr>
      <w:r w:rsidRPr="004D6F5E">
        <w:rPr>
          <w:sz w:val="22"/>
          <w:szCs w:val="22"/>
        </w:rPr>
        <w:t xml:space="preserve">Nabídková cena bude zpracována oceněním položek položkového rozpočtu uvedeného v příloze </w:t>
      </w:r>
      <w:r w:rsidRPr="004D6F5E">
        <w:rPr>
          <w:sz w:val="20"/>
        </w:rPr>
        <w:t xml:space="preserve">č. 3 </w:t>
      </w:r>
      <w:r w:rsidR="003439AD" w:rsidRPr="004D6F5E">
        <w:rPr>
          <w:sz w:val="20"/>
        </w:rPr>
        <w:t>výzvy</w:t>
      </w:r>
      <w:r w:rsidRPr="004D6F5E">
        <w:rPr>
          <w:sz w:val="22"/>
          <w:szCs w:val="22"/>
        </w:rPr>
        <w:t xml:space="preserve">. Zadavatel požaduje předložení položkového rozpočtu ve struktuře dané položkovým rozpočtem. Veškeré ceny budou uvedeny v absolutních hodnotách v korunách českých. </w:t>
      </w:r>
    </w:p>
    <w:p w14:paraId="246B9F85" w14:textId="77777777" w:rsidR="002148FA" w:rsidRPr="004D6F5E" w:rsidRDefault="002148FA" w:rsidP="002148FA">
      <w:pPr>
        <w:widowControl w:val="0"/>
        <w:autoSpaceDE w:val="0"/>
        <w:autoSpaceDN w:val="0"/>
        <w:adjustRightInd w:val="0"/>
        <w:jc w:val="both"/>
        <w:rPr>
          <w:sz w:val="22"/>
          <w:szCs w:val="22"/>
        </w:rPr>
      </w:pPr>
    </w:p>
    <w:p w14:paraId="4FD37833" w14:textId="0B954989" w:rsidR="002148FA" w:rsidRPr="004D6F5E" w:rsidRDefault="002148FA" w:rsidP="002148FA">
      <w:pPr>
        <w:widowControl w:val="0"/>
        <w:autoSpaceDE w:val="0"/>
        <w:autoSpaceDN w:val="0"/>
        <w:adjustRightInd w:val="0"/>
        <w:jc w:val="both"/>
        <w:rPr>
          <w:sz w:val="22"/>
          <w:szCs w:val="22"/>
        </w:rPr>
      </w:pPr>
      <w:r w:rsidRPr="004D6F5E">
        <w:rPr>
          <w:sz w:val="22"/>
          <w:szCs w:val="22"/>
        </w:rPr>
        <w:t>Dodavatel v položkovém rozpočtu nesmí měnit, upravovat ani slučovat jednotlivé položky ani množství. Nesplnění této podmínky je důvodem k vyloučení ze zadávacího řízení.</w:t>
      </w:r>
    </w:p>
    <w:p w14:paraId="7EB70FEB" w14:textId="77777777" w:rsidR="002148FA" w:rsidRPr="004D6F5E" w:rsidRDefault="002148FA" w:rsidP="002148FA">
      <w:pPr>
        <w:widowControl w:val="0"/>
        <w:autoSpaceDE w:val="0"/>
        <w:autoSpaceDN w:val="0"/>
        <w:adjustRightInd w:val="0"/>
        <w:jc w:val="both"/>
        <w:rPr>
          <w:sz w:val="22"/>
          <w:szCs w:val="22"/>
        </w:rPr>
      </w:pPr>
    </w:p>
    <w:p w14:paraId="53A84035" w14:textId="77777777" w:rsidR="00903E3F" w:rsidRDefault="00903E3F" w:rsidP="002148FA">
      <w:pPr>
        <w:jc w:val="both"/>
        <w:rPr>
          <w:sz w:val="20"/>
        </w:rPr>
      </w:pPr>
    </w:p>
    <w:p w14:paraId="78B40DF0" w14:textId="24BDB291" w:rsidR="00903E3F" w:rsidRPr="00903E3F" w:rsidRDefault="00903E3F" w:rsidP="00E375BA">
      <w:pPr>
        <w:pStyle w:val="Zkladntext3"/>
        <w:numPr>
          <w:ilvl w:val="0"/>
          <w:numId w:val="29"/>
        </w:numPr>
        <w:rPr>
          <w:u w:val="single"/>
        </w:rPr>
      </w:pPr>
      <w:r w:rsidRPr="00903E3F">
        <w:rPr>
          <w:u w:val="single"/>
        </w:rPr>
        <w:t>Vyhrazená změna závazku</w:t>
      </w:r>
    </w:p>
    <w:p w14:paraId="155D3BDD" w14:textId="77777777" w:rsidR="00903E3F" w:rsidRDefault="00903E3F" w:rsidP="00903E3F">
      <w:pPr>
        <w:jc w:val="both"/>
        <w:rPr>
          <w:sz w:val="20"/>
        </w:rPr>
      </w:pPr>
    </w:p>
    <w:p w14:paraId="21C900C2" w14:textId="03870DE8" w:rsidR="00903E3F" w:rsidRPr="001244BC" w:rsidRDefault="00903E3F" w:rsidP="00903E3F">
      <w:pPr>
        <w:jc w:val="both"/>
        <w:rPr>
          <w:sz w:val="22"/>
          <w:szCs w:val="22"/>
        </w:rPr>
      </w:pPr>
      <w:r w:rsidRPr="001244BC">
        <w:rPr>
          <w:sz w:val="22"/>
          <w:szCs w:val="22"/>
        </w:rPr>
        <w:t xml:space="preserve">Jak je uvedeno v bodě </w:t>
      </w:r>
      <w:r w:rsidR="001244BC" w:rsidRPr="001244BC">
        <w:rPr>
          <w:sz w:val="22"/>
          <w:szCs w:val="22"/>
        </w:rPr>
        <w:t>3</w:t>
      </w:r>
      <w:r w:rsidRPr="001244BC">
        <w:rPr>
          <w:sz w:val="22"/>
          <w:szCs w:val="22"/>
        </w:rPr>
        <w:t xml:space="preserve"> výzvy, nabídková cena je stanovena jako nejvýše přípustná pro realizaci předmětu veřejné zakázky a překročení je možné pouze v těchto případech a za těchto podmínek: </w:t>
      </w:r>
    </w:p>
    <w:p w14:paraId="6EFA67FC" w14:textId="77777777" w:rsidR="00F37629" w:rsidRPr="001244BC" w:rsidRDefault="00F37629" w:rsidP="00903E3F">
      <w:pPr>
        <w:jc w:val="both"/>
        <w:rPr>
          <w:sz w:val="22"/>
          <w:szCs w:val="22"/>
        </w:rPr>
      </w:pPr>
    </w:p>
    <w:p w14:paraId="372ECC06" w14:textId="33DD2915" w:rsidR="00903E3F" w:rsidRPr="001244BC" w:rsidRDefault="001244BC" w:rsidP="00F37629">
      <w:pPr>
        <w:pStyle w:val="Odstavecseseznamem"/>
        <w:numPr>
          <w:ilvl w:val="0"/>
          <w:numId w:val="27"/>
        </w:numPr>
        <w:jc w:val="both"/>
        <w:rPr>
          <w:sz w:val="22"/>
          <w:szCs w:val="22"/>
        </w:rPr>
      </w:pPr>
      <w:r>
        <w:rPr>
          <w:sz w:val="22"/>
          <w:szCs w:val="22"/>
        </w:rPr>
        <w:t>Smluvní</w:t>
      </w:r>
      <w:r w:rsidR="00903E3F" w:rsidRPr="001244BC">
        <w:rPr>
          <w:sz w:val="22"/>
          <w:szCs w:val="22"/>
        </w:rPr>
        <w:t xml:space="preserve"> </w:t>
      </w:r>
      <w:r w:rsidRPr="001244BC">
        <w:rPr>
          <w:sz w:val="22"/>
          <w:szCs w:val="22"/>
        </w:rPr>
        <w:t xml:space="preserve">strany se dohodly, že </w:t>
      </w:r>
      <w:r>
        <w:rPr>
          <w:sz w:val="22"/>
          <w:szCs w:val="22"/>
        </w:rPr>
        <w:t>dodava</w:t>
      </w:r>
      <w:r w:rsidRPr="001244BC">
        <w:rPr>
          <w:sz w:val="22"/>
          <w:szCs w:val="22"/>
        </w:rPr>
        <w:t>tel je oprávněn jednou během kalendářního roku, nejdříve však za 48 měsíců od účinnosti Smlouvy, jednostranně zvýšit cenu služeb o míru inflace vyjádřenou přírůstkem průměrného ročního indexu spotřebitelských cen za předchozí kalendářní rok, vyhlášenou Českým statistickým úřadem, pokud bude meziroční růst přesahovat 3 %</w:t>
      </w:r>
      <w:r w:rsidR="00666265">
        <w:rPr>
          <w:sz w:val="22"/>
          <w:szCs w:val="22"/>
        </w:rPr>
        <w:t>, nejvýše však o 10</w:t>
      </w:r>
      <w:r w:rsidR="008F466B">
        <w:rPr>
          <w:sz w:val="22"/>
          <w:szCs w:val="22"/>
        </w:rPr>
        <w:t xml:space="preserve"> </w:t>
      </w:r>
      <w:r w:rsidR="00666265">
        <w:rPr>
          <w:sz w:val="22"/>
          <w:szCs w:val="22"/>
        </w:rPr>
        <w:t>%</w:t>
      </w:r>
      <w:r w:rsidR="00903E3F" w:rsidRPr="001244BC">
        <w:rPr>
          <w:sz w:val="22"/>
          <w:szCs w:val="22"/>
        </w:rPr>
        <w:t>.</w:t>
      </w:r>
    </w:p>
    <w:p w14:paraId="2E87A47A" w14:textId="77777777" w:rsidR="00903E3F" w:rsidRPr="00903E3F" w:rsidRDefault="00903E3F" w:rsidP="00903E3F">
      <w:pPr>
        <w:pStyle w:val="Zkladntext3"/>
      </w:pPr>
    </w:p>
    <w:p w14:paraId="60D7F7D0" w14:textId="77777777" w:rsidR="002148FA" w:rsidRPr="00550647" w:rsidRDefault="002148FA" w:rsidP="00E375BA">
      <w:pPr>
        <w:pStyle w:val="Zkladntext3"/>
        <w:numPr>
          <w:ilvl w:val="0"/>
          <w:numId w:val="29"/>
        </w:numPr>
      </w:pPr>
      <w:r w:rsidRPr="00550647">
        <w:rPr>
          <w:u w:val="single"/>
        </w:rPr>
        <w:t>Obchodní podmínky</w:t>
      </w:r>
    </w:p>
    <w:p w14:paraId="584ADDEC" w14:textId="77777777" w:rsidR="002148FA" w:rsidRPr="00550647" w:rsidRDefault="002148FA" w:rsidP="002148FA">
      <w:pPr>
        <w:jc w:val="both"/>
        <w:rPr>
          <w:sz w:val="20"/>
          <w:szCs w:val="20"/>
        </w:rPr>
      </w:pPr>
    </w:p>
    <w:p w14:paraId="1BBED9E7" w14:textId="4C002E15" w:rsidR="008C2428" w:rsidRPr="00E210AD" w:rsidRDefault="00DD3D5A" w:rsidP="002148FA">
      <w:pPr>
        <w:jc w:val="both"/>
        <w:rPr>
          <w:bCs/>
          <w:sz w:val="22"/>
          <w:szCs w:val="22"/>
        </w:rPr>
      </w:pPr>
      <w:r w:rsidRPr="00E210AD">
        <w:rPr>
          <w:bCs/>
          <w:sz w:val="22"/>
          <w:szCs w:val="22"/>
        </w:rPr>
        <w:t xml:space="preserve">Účastník </w:t>
      </w:r>
      <w:r w:rsidR="002148FA" w:rsidRPr="00E210AD">
        <w:rPr>
          <w:bCs/>
          <w:sz w:val="22"/>
          <w:szCs w:val="22"/>
        </w:rPr>
        <w:t xml:space="preserve">jako součást nabídky předloží </w:t>
      </w:r>
      <w:r w:rsidR="001E3B72" w:rsidRPr="00E210AD">
        <w:rPr>
          <w:bCs/>
          <w:sz w:val="22"/>
          <w:szCs w:val="22"/>
        </w:rPr>
        <w:t>n</w:t>
      </w:r>
      <w:r w:rsidR="002148FA" w:rsidRPr="00E210AD">
        <w:rPr>
          <w:bCs/>
          <w:sz w:val="22"/>
          <w:szCs w:val="22"/>
        </w:rPr>
        <w:t>ávrh smlouvy o zajištění servisních služeb</w:t>
      </w:r>
      <w:r w:rsidR="00184CF8" w:rsidRPr="00E210AD">
        <w:rPr>
          <w:bCs/>
          <w:sz w:val="22"/>
          <w:szCs w:val="22"/>
        </w:rPr>
        <w:t xml:space="preserve"> (dále jen „smlouva“</w:t>
      </w:r>
      <w:r w:rsidR="00C66FCA" w:rsidRPr="00E210AD">
        <w:rPr>
          <w:bCs/>
          <w:sz w:val="22"/>
          <w:szCs w:val="22"/>
        </w:rPr>
        <w:t>)</w:t>
      </w:r>
      <w:r w:rsidR="002148FA" w:rsidRPr="00E210AD">
        <w:rPr>
          <w:bCs/>
          <w:sz w:val="22"/>
          <w:szCs w:val="22"/>
        </w:rPr>
        <w:t xml:space="preserve">, jehož závazný text je uveden v příloze č. 2 </w:t>
      </w:r>
      <w:r w:rsidR="003439AD" w:rsidRPr="00E210AD">
        <w:rPr>
          <w:bCs/>
          <w:sz w:val="22"/>
          <w:szCs w:val="22"/>
        </w:rPr>
        <w:t>výzvy</w:t>
      </w:r>
      <w:r w:rsidR="002148FA" w:rsidRPr="00E210AD">
        <w:rPr>
          <w:bCs/>
          <w:sz w:val="22"/>
          <w:szCs w:val="22"/>
        </w:rPr>
        <w:t xml:space="preserve">. </w:t>
      </w:r>
    </w:p>
    <w:p w14:paraId="1AACDC58" w14:textId="77777777" w:rsidR="008C2428" w:rsidRPr="00E210AD" w:rsidRDefault="008C2428" w:rsidP="002148FA">
      <w:pPr>
        <w:jc w:val="both"/>
        <w:rPr>
          <w:bCs/>
          <w:sz w:val="22"/>
          <w:szCs w:val="22"/>
        </w:rPr>
      </w:pPr>
    </w:p>
    <w:p w14:paraId="4B308E23" w14:textId="03BA3C6D" w:rsidR="002148FA" w:rsidRPr="00E210AD" w:rsidRDefault="002148FA" w:rsidP="002148FA">
      <w:pPr>
        <w:jc w:val="both"/>
        <w:rPr>
          <w:bCs/>
          <w:sz w:val="22"/>
          <w:szCs w:val="22"/>
        </w:rPr>
      </w:pPr>
      <w:r w:rsidRPr="00E210AD">
        <w:rPr>
          <w:bCs/>
          <w:sz w:val="22"/>
          <w:szCs w:val="22"/>
        </w:rPr>
        <w:t>Součást smlouvy budou tvořit i následují přílohy:</w:t>
      </w:r>
    </w:p>
    <w:p w14:paraId="20C9A1AB" w14:textId="31EEE7C8" w:rsidR="002148FA" w:rsidRPr="00E210AD" w:rsidRDefault="002148FA" w:rsidP="002148FA">
      <w:pPr>
        <w:numPr>
          <w:ilvl w:val="0"/>
          <w:numId w:val="24"/>
        </w:numPr>
        <w:jc w:val="both"/>
        <w:rPr>
          <w:sz w:val="22"/>
          <w:szCs w:val="22"/>
        </w:rPr>
      </w:pPr>
      <w:r w:rsidRPr="00E210AD">
        <w:rPr>
          <w:sz w:val="22"/>
          <w:szCs w:val="22"/>
        </w:rPr>
        <w:t xml:space="preserve">Příloha č. 1 (Technická specifikace): touto přílohou se stane Příloha č. 1 </w:t>
      </w:r>
      <w:r w:rsidR="003439AD" w:rsidRPr="00E210AD">
        <w:rPr>
          <w:sz w:val="22"/>
          <w:szCs w:val="22"/>
        </w:rPr>
        <w:t>výzvy</w:t>
      </w:r>
      <w:r w:rsidRPr="00E210AD">
        <w:rPr>
          <w:sz w:val="22"/>
          <w:szCs w:val="22"/>
        </w:rPr>
        <w:t>, (není třeba vkládat</w:t>
      </w:r>
      <w:r w:rsidR="003439AD" w:rsidRPr="00E210AD">
        <w:rPr>
          <w:sz w:val="22"/>
          <w:szCs w:val="22"/>
        </w:rPr>
        <w:t xml:space="preserve"> do nabídky, text </w:t>
      </w:r>
      <w:r w:rsidR="00C56746" w:rsidRPr="00E210AD">
        <w:rPr>
          <w:sz w:val="22"/>
          <w:szCs w:val="22"/>
        </w:rPr>
        <w:t>odpovídající části</w:t>
      </w:r>
      <w:r w:rsidRPr="00E210AD">
        <w:rPr>
          <w:sz w:val="22"/>
          <w:szCs w:val="22"/>
        </w:rPr>
        <w:t xml:space="preserve"> </w:t>
      </w:r>
      <w:r w:rsidR="003439AD" w:rsidRPr="00E210AD">
        <w:rPr>
          <w:sz w:val="22"/>
          <w:szCs w:val="22"/>
        </w:rPr>
        <w:t>výzvy</w:t>
      </w:r>
      <w:r w:rsidRPr="00E210AD">
        <w:rPr>
          <w:sz w:val="22"/>
          <w:szCs w:val="22"/>
        </w:rPr>
        <w:t xml:space="preserve"> bude vložen před podpisem smlouvy), společná část 1a, 1b;</w:t>
      </w:r>
    </w:p>
    <w:p w14:paraId="724BE580" w14:textId="72E8D4FF" w:rsidR="002148FA" w:rsidRPr="00E210AD" w:rsidRDefault="002148FA" w:rsidP="002148FA">
      <w:pPr>
        <w:numPr>
          <w:ilvl w:val="0"/>
          <w:numId w:val="24"/>
        </w:numPr>
        <w:jc w:val="both"/>
        <w:rPr>
          <w:sz w:val="22"/>
          <w:szCs w:val="22"/>
        </w:rPr>
      </w:pPr>
      <w:r w:rsidRPr="00E210AD">
        <w:rPr>
          <w:sz w:val="22"/>
          <w:szCs w:val="22"/>
        </w:rPr>
        <w:t>Příloha č. 2 (</w:t>
      </w:r>
      <w:r w:rsidR="003A304A" w:rsidRPr="00E210AD">
        <w:rPr>
          <w:sz w:val="22"/>
          <w:szCs w:val="22"/>
        </w:rPr>
        <w:t>N</w:t>
      </w:r>
      <w:r w:rsidRPr="00E210AD">
        <w:rPr>
          <w:sz w:val="22"/>
          <w:szCs w:val="22"/>
        </w:rPr>
        <w:t xml:space="preserve">ávrh </w:t>
      </w:r>
      <w:r w:rsidR="003A304A" w:rsidRPr="00E210AD">
        <w:rPr>
          <w:sz w:val="22"/>
          <w:szCs w:val="22"/>
        </w:rPr>
        <w:t>zhotovitele</w:t>
      </w:r>
      <w:r w:rsidRPr="00E210AD">
        <w:rPr>
          <w:sz w:val="22"/>
          <w:szCs w:val="22"/>
        </w:rPr>
        <w:t xml:space="preserve">): do </w:t>
      </w:r>
      <w:r w:rsidR="001E3B72" w:rsidRPr="00E210AD">
        <w:rPr>
          <w:sz w:val="22"/>
          <w:szCs w:val="22"/>
        </w:rPr>
        <w:t>s</w:t>
      </w:r>
      <w:r w:rsidRPr="00E210AD">
        <w:rPr>
          <w:sz w:val="22"/>
          <w:szCs w:val="22"/>
        </w:rPr>
        <w:t>ervisní smlouvy bude vložen návrh dodavatele – Popis</w:t>
      </w:r>
      <w:r w:rsidRPr="00E210AD">
        <w:rPr>
          <w:iCs/>
          <w:sz w:val="22"/>
          <w:szCs w:val="22"/>
        </w:rPr>
        <w:t xml:space="preserve"> </w:t>
      </w:r>
      <w:r w:rsidRPr="00E210AD">
        <w:rPr>
          <w:sz w:val="22"/>
          <w:szCs w:val="22"/>
        </w:rPr>
        <w:t>nabízeného</w:t>
      </w:r>
      <w:r w:rsidRPr="00E210AD">
        <w:rPr>
          <w:iCs/>
          <w:sz w:val="22"/>
          <w:szCs w:val="22"/>
        </w:rPr>
        <w:t xml:space="preserve"> technického řešení zpracovaný podle </w:t>
      </w:r>
      <w:r w:rsidR="001E3B72" w:rsidRPr="00E210AD">
        <w:rPr>
          <w:iCs/>
          <w:sz w:val="22"/>
          <w:szCs w:val="22"/>
        </w:rPr>
        <w:t>p</w:t>
      </w:r>
      <w:r w:rsidRPr="00E210AD">
        <w:rPr>
          <w:iCs/>
          <w:sz w:val="22"/>
          <w:szCs w:val="22"/>
        </w:rPr>
        <w:t>řílohy č. 1</w:t>
      </w:r>
      <w:r w:rsidRPr="00E210AD">
        <w:rPr>
          <w:sz w:val="22"/>
          <w:szCs w:val="22"/>
        </w:rPr>
        <w:t xml:space="preserve"> </w:t>
      </w:r>
      <w:r w:rsidR="00903E3F" w:rsidRPr="00E210AD">
        <w:rPr>
          <w:sz w:val="22"/>
          <w:szCs w:val="22"/>
        </w:rPr>
        <w:t>výzvy</w:t>
      </w:r>
      <w:r w:rsidRPr="00E210AD">
        <w:rPr>
          <w:sz w:val="22"/>
          <w:szCs w:val="22"/>
        </w:rPr>
        <w:t>;</w:t>
      </w:r>
    </w:p>
    <w:p w14:paraId="64B04B2C" w14:textId="77777777" w:rsidR="002148FA" w:rsidRPr="00E210AD" w:rsidRDefault="002148FA" w:rsidP="002148FA">
      <w:pPr>
        <w:numPr>
          <w:ilvl w:val="0"/>
          <w:numId w:val="24"/>
        </w:numPr>
        <w:jc w:val="both"/>
        <w:rPr>
          <w:sz w:val="22"/>
          <w:szCs w:val="22"/>
        </w:rPr>
      </w:pPr>
      <w:r w:rsidRPr="00E210AD">
        <w:rPr>
          <w:sz w:val="22"/>
          <w:szCs w:val="22"/>
        </w:rPr>
        <w:t>Příloha č. 3 (Seznam kontaktních osob), tj. osoby realizačního týmu;</w:t>
      </w:r>
    </w:p>
    <w:p w14:paraId="5A40B192" w14:textId="1F7A5F85" w:rsidR="002148FA" w:rsidRPr="00E210AD" w:rsidRDefault="002148FA" w:rsidP="002148FA">
      <w:pPr>
        <w:numPr>
          <w:ilvl w:val="0"/>
          <w:numId w:val="24"/>
        </w:numPr>
        <w:jc w:val="both"/>
        <w:rPr>
          <w:sz w:val="22"/>
          <w:szCs w:val="22"/>
        </w:rPr>
      </w:pPr>
      <w:r w:rsidRPr="00E210AD">
        <w:rPr>
          <w:sz w:val="22"/>
          <w:szCs w:val="22"/>
        </w:rPr>
        <w:t xml:space="preserve">Příloha č. 4 (Kalkulace ceny služeb): do servisní smlouvy bude vložena kalkulace ceny </w:t>
      </w:r>
      <w:r w:rsidR="003A304A" w:rsidRPr="00E210AD">
        <w:rPr>
          <w:sz w:val="22"/>
          <w:szCs w:val="22"/>
        </w:rPr>
        <w:t>služeb</w:t>
      </w:r>
      <w:r w:rsidRPr="00E210AD">
        <w:rPr>
          <w:iCs/>
          <w:sz w:val="22"/>
          <w:szCs w:val="22"/>
        </w:rPr>
        <w:t xml:space="preserve"> zpracovaná podle Přílohy č. </w:t>
      </w:r>
      <w:r w:rsidR="009D269E" w:rsidRPr="00E210AD">
        <w:rPr>
          <w:iCs/>
          <w:sz w:val="22"/>
          <w:szCs w:val="22"/>
        </w:rPr>
        <w:t>3</w:t>
      </w:r>
      <w:r w:rsidR="00903E3F" w:rsidRPr="00E210AD">
        <w:rPr>
          <w:iCs/>
          <w:sz w:val="22"/>
          <w:szCs w:val="22"/>
        </w:rPr>
        <w:t>výzvy</w:t>
      </w:r>
      <w:r w:rsidRPr="00E210AD">
        <w:rPr>
          <w:sz w:val="22"/>
          <w:szCs w:val="22"/>
        </w:rPr>
        <w:t>.</w:t>
      </w:r>
    </w:p>
    <w:p w14:paraId="7EE91F07" w14:textId="77777777" w:rsidR="002148FA" w:rsidRPr="00E210AD" w:rsidRDefault="002148FA" w:rsidP="002148FA">
      <w:pPr>
        <w:jc w:val="both"/>
        <w:rPr>
          <w:sz w:val="22"/>
          <w:szCs w:val="22"/>
        </w:rPr>
      </w:pPr>
    </w:p>
    <w:p w14:paraId="50584C73" w14:textId="3EF1446A" w:rsidR="002148FA" w:rsidRPr="00705B65" w:rsidRDefault="003439AD" w:rsidP="002148FA">
      <w:pPr>
        <w:jc w:val="both"/>
        <w:rPr>
          <w:bCs/>
          <w:sz w:val="22"/>
          <w:szCs w:val="22"/>
        </w:rPr>
      </w:pPr>
      <w:r w:rsidRPr="00705B65">
        <w:rPr>
          <w:bCs/>
          <w:sz w:val="22"/>
          <w:szCs w:val="22"/>
        </w:rPr>
        <w:t>K návrhu smlouvy</w:t>
      </w:r>
      <w:r w:rsidR="002148FA" w:rsidRPr="00705B65">
        <w:rPr>
          <w:bCs/>
          <w:sz w:val="22"/>
          <w:szCs w:val="22"/>
        </w:rPr>
        <w:t xml:space="preserve"> jako</w:t>
      </w:r>
      <w:r w:rsidR="009157A3" w:rsidRPr="00705B65">
        <w:rPr>
          <w:bCs/>
          <w:sz w:val="22"/>
          <w:szCs w:val="22"/>
        </w:rPr>
        <w:t xml:space="preserve"> </w:t>
      </w:r>
      <w:r w:rsidR="002148FA" w:rsidRPr="00705B65">
        <w:rPr>
          <w:bCs/>
          <w:sz w:val="22"/>
          <w:szCs w:val="22"/>
        </w:rPr>
        <w:t>součásti nabídky</w:t>
      </w:r>
      <w:r w:rsidRPr="00705B65">
        <w:rPr>
          <w:bCs/>
          <w:sz w:val="22"/>
          <w:szCs w:val="22"/>
        </w:rPr>
        <w:t>,</w:t>
      </w:r>
      <w:r w:rsidR="002148FA" w:rsidRPr="00705B65">
        <w:rPr>
          <w:bCs/>
          <w:sz w:val="22"/>
          <w:szCs w:val="22"/>
        </w:rPr>
        <w:t xml:space="preserve"> nesmí </w:t>
      </w:r>
      <w:r w:rsidR="00B37210" w:rsidRPr="00705B65">
        <w:rPr>
          <w:bCs/>
          <w:sz w:val="22"/>
          <w:szCs w:val="22"/>
        </w:rPr>
        <w:t>účastník</w:t>
      </w:r>
      <w:r w:rsidR="002148FA" w:rsidRPr="00705B65">
        <w:rPr>
          <w:bCs/>
          <w:sz w:val="22"/>
          <w:szCs w:val="22"/>
        </w:rPr>
        <w:t xml:space="preserve"> přikládat žádné přílohy. Přílohy smlouvy budou ke smlouvě přiloženy až v její finální verzi.</w:t>
      </w:r>
    </w:p>
    <w:p w14:paraId="6679A9D2" w14:textId="77777777" w:rsidR="002148FA" w:rsidRPr="00E210AD" w:rsidRDefault="002148FA" w:rsidP="002148FA">
      <w:pPr>
        <w:jc w:val="both"/>
        <w:rPr>
          <w:sz w:val="22"/>
          <w:szCs w:val="22"/>
        </w:rPr>
      </w:pPr>
    </w:p>
    <w:p w14:paraId="6474D985" w14:textId="30855568" w:rsidR="002148FA" w:rsidRPr="00E210AD" w:rsidRDefault="002148FA" w:rsidP="002148FA">
      <w:pPr>
        <w:jc w:val="both"/>
        <w:rPr>
          <w:sz w:val="22"/>
          <w:szCs w:val="22"/>
        </w:rPr>
      </w:pPr>
      <w:r w:rsidRPr="00E210AD">
        <w:rPr>
          <w:bCs/>
          <w:sz w:val="22"/>
          <w:szCs w:val="22"/>
        </w:rPr>
        <w:t xml:space="preserve">Návrh smlouvy musí být ze strany </w:t>
      </w:r>
      <w:r w:rsidR="00B37210" w:rsidRPr="00E210AD">
        <w:rPr>
          <w:bCs/>
          <w:sz w:val="22"/>
          <w:szCs w:val="22"/>
        </w:rPr>
        <w:t>účastníka</w:t>
      </w:r>
      <w:r w:rsidRPr="00E210AD">
        <w:rPr>
          <w:bCs/>
          <w:sz w:val="22"/>
          <w:szCs w:val="22"/>
        </w:rPr>
        <w:t xml:space="preserve"> </w:t>
      </w:r>
      <w:r w:rsidRPr="00E210AD">
        <w:rPr>
          <w:b/>
          <w:sz w:val="22"/>
          <w:szCs w:val="22"/>
        </w:rPr>
        <w:t>doplněn o údaje</w:t>
      </w:r>
      <w:r w:rsidRPr="00E210AD">
        <w:rPr>
          <w:sz w:val="22"/>
          <w:szCs w:val="22"/>
        </w:rPr>
        <w:t xml:space="preserve"> nezbytné pro vznik smlouvy (veškeré údaje podbarvené zeleně – zejména vlastní</w:t>
      </w:r>
      <w:r w:rsidR="00A64330" w:rsidRPr="00E210AD">
        <w:rPr>
          <w:sz w:val="22"/>
          <w:szCs w:val="22"/>
        </w:rPr>
        <w:t xml:space="preserve"> identifikaci, nabídkovou cenu</w:t>
      </w:r>
      <w:r w:rsidR="00897DAE" w:rsidRPr="00E210AD">
        <w:rPr>
          <w:sz w:val="22"/>
          <w:szCs w:val="22"/>
        </w:rPr>
        <w:t xml:space="preserve"> a </w:t>
      </w:r>
      <w:r w:rsidRPr="00E210AD">
        <w:rPr>
          <w:sz w:val="22"/>
          <w:szCs w:val="22"/>
        </w:rPr>
        <w:t>kont</w:t>
      </w:r>
      <w:r w:rsidR="00B37210" w:rsidRPr="00E210AD">
        <w:rPr>
          <w:sz w:val="22"/>
          <w:szCs w:val="22"/>
        </w:rPr>
        <w:t>aktní osoby).</w:t>
      </w:r>
    </w:p>
    <w:p w14:paraId="71C9A34C" w14:textId="77777777" w:rsidR="00B37210" w:rsidRPr="00E210AD" w:rsidRDefault="00B37210" w:rsidP="002148FA">
      <w:pPr>
        <w:jc w:val="both"/>
        <w:rPr>
          <w:sz w:val="22"/>
          <w:szCs w:val="22"/>
        </w:rPr>
      </w:pPr>
    </w:p>
    <w:p w14:paraId="5F8A8E99" w14:textId="77777777" w:rsidR="002148FA" w:rsidRPr="00E210AD" w:rsidRDefault="002148FA" w:rsidP="002148FA">
      <w:pPr>
        <w:jc w:val="both"/>
        <w:rPr>
          <w:sz w:val="22"/>
          <w:szCs w:val="22"/>
        </w:rPr>
      </w:pPr>
      <w:r w:rsidRPr="00E210AD">
        <w:rPr>
          <w:sz w:val="22"/>
          <w:szCs w:val="22"/>
        </w:rPr>
        <w:t xml:space="preserve">Zadavatel si dále vyhrazuje právo upřesnit přesné znění i konkrétní rozsah dokumentace, tzn. příloh smlouvy, který připustí ke konečnému znění smlouvy podle rozsahu konkrétní nabídky vybraného </w:t>
      </w:r>
      <w:r w:rsidR="00B37210" w:rsidRPr="00E210AD">
        <w:rPr>
          <w:sz w:val="22"/>
          <w:szCs w:val="22"/>
        </w:rPr>
        <w:t>účastníka</w:t>
      </w:r>
      <w:r w:rsidRPr="00E210AD">
        <w:rPr>
          <w:sz w:val="22"/>
          <w:szCs w:val="22"/>
        </w:rPr>
        <w:t xml:space="preserve"> s dostatečným předstihem před podpisem smlouvy.</w:t>
      </w:r>
    </w:p>
    <w:p w14:paraId="618D6450" w14:textId="77777777" w:rsidR="002148FA" w:rsidRPr="00550647" w:rsidRDefault="002148FA" w:rsidP="002148FA">
      <w:pPr>
        <w:jc w:val="both"/>
        <w:rPr>
          <w:bCs/>
          <w:iCs/>
          <w:sz w:val="20"/>
        </w:rPr>
      </w:pPr>
    </w:p>
    <w:p w14:paraId="084E3E03" w14:textId="78C589DE" w:rsidR="002148FA" w:rsidRPr="00E210AD" w:rsidRDefault="00B37210" w:rsidP="002148FA">
      <w:pPr>
        <w:jc w:val="both"/>
        <w:rPr>
          <w:sz w:val="22"/>
          <w:szCs w:val="22"/>
        </w:rPr>
      </w:pPr>
      <w:r w:rsidRPr="00E210AD">
        <w:rPr>
          <w:sz w:val="22"/>
          <w:szCs w:val="22"/>
        </w:rPr>
        <w:t xml:space="preserve">Účastník </w:t>
      </w:r>
      <w:r w:rsidR="002148FA" w:rsidRPr="00E210AD">
        <w:rPr>
          <w:sz w:val="22"/>
          <w:szCs w:val="22"/>
        </w:rPr>
        <w:t xml:space="preserve">si nesmí upravit podmínky a požadavky zadavatele uvedené v závazném textu smlouvy </w:t>
      </w:r>
      <w:r w:rsidR="00116987" w:rsidRPr="00E210AD">
        <w:rPr>
          <w:sz w:val="22"/>
          <w:szCs w:val="22"/>
        </w:rPr>
        <w:t>ani</w:t>
      </w:r>
      <w:r w:rsidR="002148FA" w:rsidRPr="00E210AD">
        <w:rPr>
          <w:sz w:val="22"/>
          <w:szCs w:val="22"/>
        </w:rPr>
        <w:t xml:space="preserve"> požadovat závazky a povinnosti zadavatele nad rámec ustanovení uvedených v závazném textu smlouvy nebo takových, které by zadavateli přinesly vedlejší organizační či jiné náklady.</w:t>
      </w:r>
    </w:p>
    <w:p w14:paraId="3CADB09D" w14:textId="77777777" w:rsidR="002148FA" w:rsidRPr="00E210AD" w:rsidRDefault="002148FA" w:rsidP="002148FA">
      <w:pPr>
        <w:jc w:val="both"/>
        <w:rPr>
          <w:sz w:val="22"/>
          <w:szCs w:val="22"/>
        </w:rPr>
      </w:pPr>
    </w:p>
    <w:p w14:paraId="6E5D415D" w14:textId="0A753787" w:rsidR="002148FA" w:rsidRPr="00E210AD" w:rsidRDefault="002148FA" w:rsidP="002148FA">
      <w:pPr>
        <w:jc w:val="both"/>
        <w:rPr>
          <w:sz w:val="22"/>
          <w:szCs w:val="22"/>
        </w:rPr>
      </w:pPr>
      <w:r w:rsidRPr="00E210AD">
        <w:rPr>
          <w:sz w:val="22"/>
          <w:szCs w:val="22"/>
        </w:rPr>
        <w:t xml:space="preserve">V případě nejasností v obsahu návrhu smlouvy má </w:t>
      </w:r>
      <w:r w:rsidR="00B37210" w:rsidRPr="00E210AD">
        <w:rPr>
          <w:sz w:val="22"/>
          <w:szCs w:val="22"/>
        </w:rPr>
        <w:t>účastník</w:t>
      </w:r>
      <w:r w:rsidRPr="00E210AD">
        <w:rPr>
          <w:sz w:val="22"/>
          <w:szCs w:val="22"/>
        </w:rPr>
        <w:t xml:space="preserve"> možnost si tyto nejasnosti vyjasnit ještě v průběhu lhůty pro podání nabídek způsobem a ve lhůtě stanovené v ustanovení § </w:t>
      </w:r>
      <w:r w:rsidR="00B37210" w:rsidRPr="00E210AD">
        <w:rPr>
          <w:sz w:val="22"/>
          <w:szCs w:val="22"/>
        </w:rPr>
        <w:t>98 ZZVZ</w:t>
      </w:r>
      <w:r w:rsidRPr="00E210AD">
        <w:rPr>
          <w:sz w:val="22"/>
          <w:szCs w:val="22"/>
        </w:rPr>
        <w:t>.</w:t>
      </w:r>
    </w:p>
    <w:p w14:paraId="7E095A11" w14:textId="77777777" w:rsidR="00967BC4" w:rsidRPr="00550647" w:rsidRDefault="00967BC4" w:rsidP="002148FA">
      <w:pPr>
        <w:jc w:val="both"/>
        <w:rPr>
          <w:sz w:val="20"/>
        </w:rPr>
      </w:pPr>
    </w:p>
    <w:p w14:paraId="6DFECD74" w14:textId="77777777" w:rsidR="002148FA" w:rsidRPr="00550647" w:rsidRDefault="002148FA" w:rsidP="00E375BA">
      <w:pPr>
        <w:numPr>
          <w:ilvl w:val="0"/>
          <w:numId w:val="29"/>
        </w:numPr>
        <w:jc w:val="both"/>
        <w:rPr>
          <w:b/>
          <w:sz w:val="28"/>
          <w:u w:val="single"/>
        </w:rPr>
      </w:pPr>
      <w:r w:rsidRPr="00550647">
        <w:rPr>
          <w:b/>
          <w:sz w:val="28"/>
          <w:u w:val="single"/>
        </w:rPr>
        <w:t>Místo pro podávání nabídky, doba, v níž lze nabídky podat a místo a termín otevírání obálek</w:t>
      </w:r>
    </w:p>
    <w:p w14:paraId="631CD5DF" w14:textId="77777777" w:rsidR="002148FA" w:rsidRPr="00550647" w:rsidRDefault="002148FA" w:rsidP="002148FA">
      <w:pPr>
        <w:pStyle w:val="Zkladntext2"/>
        <w:rPr>
          <w:color w:val="FF0000"/>
          <w:sz w:val="20"/>
        </w:rPr>
      </w:pPr>
    </w:p>
    <w:p w14:paraId="6445BA3B" w14:textId="77777777" w:rsidR="002148FA" w:rsidRPr="00E210AD" w:rsidRDefault="002148FA" w:rsidP="002148FA">
      <w:pPr>
        <w:pStyle w:val="Zkladntext2"/>
        <w:rPr>
          <w:sz w:val="22"/>
          <w:szCs w:val="22"/>
        </w:rPr>
      </w:pPr>
      <w:r w:rsidRPr="00E210AD">
        <w:rPr>
          <w:sz w:val="22"/>
          <w:szCs w:val="22"/>
        </w:rPr>
        <w:t>Nabídky budou podávány výhradně prostřednictvím certifikovaného elektronického nástroje E-ZAK.</w:t>
      </w:r>
    </w:p>
    <w:p w14:paraId="62064AB0" w14:textId="77777777" w:rsidR="002148FA" w:rsidRPr="00E210AD" w:rsidRDefault="002148FA" w:rsidP="002148FA">
      <w:pPr>
        <w:pStyle w:val="Zkladntext2"/>
        <w:rPr>
          <w:sz w:val="22"/>
          <w:szCs w:val="22"/>
        </w:rPr>
      </w:pPr>
    </w:p>
    <w:p w14:paraId="266C394D" w14:textId="71B32BD0" w:rsidR="002148FA" w:rsidRPr="00E210AD" w:rsidRDefault="002148FA" w:rsidP="002148FA">
      <w:pPr>
        <w:pStyle w:val="Zkladntext2"/>
        <w:rPr>
          <w:sz w:val="22"/>
          <w:szCs w:val="22"/>
        </w:rPr>
      </w:pPr>
      <w:r w:rsidRPr="00E210AD">
        <w:rPr>
          <w:sz w:val="22"/>
          <w:szCs w:val="22"/>
        </w:rPr>
        <w:t xml:space="preserve">Nabídky musí být doručeny zadavateli do </w:t>
      </w:r>
      <w:r w:rsidR="000905E0">
        <w:rPr>
          <w:b/>
          <w:sz w:val="22"/>
          <w:szCs w:val="22"/>
        </w:rPr>
        <w:t xml:space="preserve">30. 4. </w:t>
      </w:r>
      <w:r w:rsidR="0090344C" w:rsidRPr="00E210AD">
        <w:rPr>
          <w:b/>
          <w:sz w:val="22"/>
          <w:szCs w:val="22"/>
        </w:rPr>
        <w:t>202</w:t>
      </w:r>
      <w:r w:rsidR="00C56746" w:rsidRPr="00E210AD">
        <w:rPr>
          <w:b/>
          <w:sz w:val="22"/>
          <w:szCs w:val="22"/>
        </w:rPr>
        <w:t>6</w:t>
      </w:r>
      <w:r w:rsidR="00967BC4" w:rsidRPr="00E210AD">
        <w:rPr>
          <w:b/>
          <w:sz w:val="22"/>
          <w:szCs w:val="22"/>
        </w:rPr>
        <w:t xml:space="preserve"> do 10:00 hodin.</w:t>
      </w:r>
    </w:p>
    <w:p w14:paraId="20DF0003" w14:textId="77777777" w:rsidR="002148FA" w:rsidRPr="00E210AD" w:rsidRDefault="002148FA" w:rsidP="002148FA">
      <w:pPr>
        <w:pStyle w:val="Zkladntext2"/>
        <w:rPr>
          <w:sz w:val="22"/>
          <w:szCs w:val="22"/>
        </w:rPr>
      </w:pPr>
    </w:p>
    <w:p w14:paraId="2610400B" w14:textId="77777777" w:rsidR="002148FA" w:rsidRPr="00E210AD" w:rsidRDefault="002148FA" w:rsidP="002148FA">
      <w:pPr>
        <w:pStyle w:val="Zkladntext2"/>
        <w:rPr>
          <w:sz w:val="22"/>
          <w:szCs w:val="22"/>
        </w:rPr>
      </w:pPr>
      <w:r w:rsidRPr="00E210AD">
        <w:rPr>
          <w:sz w:val="22"/>
          <w:szCs w:val="22"/>
        </w:rPr>
        <w:t>Jelikož nabídky mohou být doručeny výhradně elektronickými prostředky, otevírání obálek se nekoná za přítomnosti účastníků zadávacího řízení.</w:t>
      </w:r>
    </w:p>
    <w:p w14:paraId="5875AE60" w14:textId="77777777" w:rsidR="002148FA" w:rsidRPr="00550647" w:rsidRDefault="002148FA" w:rsidP="002148FA">
      <w:pPr>
        <w:pStyle w:val="Zkladntext2"/>
        <w:rPr>
          <w:color w:val="FF0000"/>
          <w:sz w:val="28"/>
          <w:szCs w:val="28"/>
        </w:rPr>
      </w:pPr>
    </w:p>
    <w:p w14:paraId="0FA0D0ED" w14:textId="34160CEB" w:rsidR="002148FA" w:rsidRPr="00550647" w:rsidRDefault="002148FA" w:rsidP="00E375BA">
      <w:pPr>
        <w:numPr>
          <w:ilvl w:val="0"/>
          <w:numId w:val="29"/>
        </w:numPr>
        <w:jc w:val="both"/>
        <w:rPr>
          <w:b/>
          <w:sz w:val="28"/>
        </w:rPr>
      </w:pPr>
      <w:r w:rsidRPr="00550647">
        <w:rPr>
          <w:b/>
          <w:sz w:val="28"/>
          <w:u w:val="single"/>
        </w:rPr>
        <w:t>Prohlídka místa plnění veřejné zakázky</w:t>
      </w:r>
    </w:p>
    <w:p w14:paraId="277BC028" w14:textId="77777777" w:rsidR="002148FA" w:rsidRPr="00550647" w:rsidRDefault="002148FA" w:rsidP="002148FA">
      <w:pPr>
        <w:pStyle w:val="Zkladntext2"/>
        <w:rPr>
          <w:sz w:val="20"/>
          <w:szCs w:val="20"/>
        </w:rPr>
      </w:pPr>
    </w:p>
    <w:p w14:paraId="518790E0" w14:textId="77777777" w:rsidR="002148FA" w:rsidRPr="00E210AD" w:rsidRDefault="002148FA" w:rsidP="002148FA">
      <w:pPr>
        <w:numPr>
          <w:ilvl w:val="12"/>
          <w:numId w:val="0"/>
        </w:numPr>
        <w:jc w:val="both"/>
        <w:rPr>
          <w:sz w:val="22"/>
          <w:szCs w:val="22"/>
        </w:rPr>
      </w:pPr>
      <w:r w:rsidRPr="00E210AD">
        <w:rPr>
          <w:sz w:val="22"/>
          <w:szCs w:val="22"/>
        </w:rPr>
        <w:t xml:space="preserve">Vzhledem k předmětu plnění veřejné zakázky zadavatel nerealizuje prohlídku místa plnění. Podkladem pro zpracování nabídky je tato výzva. </w:t>
      </w:r>
    </w:p>
    <w:p w14:paraId="58CDD31D" w14:textId="77777777" w:rsidR="002148FA" w:rsidRPr="00550647" w:rsidRDefault="002148FA" w:rsidP="002148FA">
      <w:pPr>
        <w:numPr>
          <w:ilvl w:val="12"/>
          <w:numId w:val="0"/>
        </w:numPr>
        <w:jc w:val="both"/>
        <w:rPr>
          <w:sz w:val="20"/>
        </w:rPr>
      </w:pPr>
    </w:p>
    <w:p w14:paraId="1D5B192E" w14:textId="77777777" w:rsidR="002148FA" w:rsidRPr="00550647" w:rsidRDefault="002148FA" w:rsidP="002148FA">
      <w:pPr>
        <w:numPr>
          <w:ilvl w:val="12"/>
          <w:numId w:val="0"/>
        </w:numPr>
        <w:jc w:val="both"/>
        <w:rPr>
          <w:color w:val="FF0000"/>
          <w:sz w:val="28"/>
          <w:szCs w:val="28"/>
        </w:rPr>
      </w:pPr>
    </w:p>
    <w:p w14:paraId="4AE1CC5B" w14:textId="77777777" w:rsidR="002148FA" w:rsidRPr="00550647" w:rsidRDefault="002148FA" w:rsidP="00E375BA">
      <w:pPr>
        <w:numPr>
          <w:ilvl w:val="0"/>
          <w:numId w:val="29"/>
        </w:numPr>
        <w:rPr>
          <w:b/>
          <w:sz w:val="28"/>
        </w:rPr>
      </w:pPr>
      <w:r w:rsidRPr="00550647">
        <w:rPr>
          <w:b/>
          <w:sz w:val="28"/>
          <w:u w:val="single"/>
        </w:rPr>
        <w:t>Požadavek na formální úpravu, strukturu a obsah nabídky</w:t>
      </w:r>
    </w:p>
    <w:p w14:paraId="5369A64F" w14:textId="77777777" w:rsidR="002148FA" w:rsidRPr="00550647" w:rsidRDefault="002148FA" w:rsidP="002148FA">
      <w:pPr>
        <w:numPr>
          <w:ilvl w:val="12"/>
          <w:numId w:val="0"/>
        </w:numPr>
        <w:rPr>
          <w:b/>
          <w:sz w:val="20"/>
        </w:rPr>
      </w:pPr>
    </w:p>
    <w:p w14:paraId="171E0A14" w14:textId="5E3E7DCA" w:rsidR="002148FA" w:rsidRPr="00E210AD" w:rsidRDefault="002148FA" w:rsidP="002148FA">
      <w:pPr>
        <w:widowControl w:val="0"/>
        <w:autoSpaceDE w:val="0"/>
        <w:autoSpaceDN w:val="0"/>
        <w:adjustRightInd w:val="0"/>
        <w:jc w:val="both"/>
        <w:rPr>
          <w:sz w:val="22"/>
          <w:szCs w:val="22"/>
        </w:rPr>
      </w:pPr>
      <w:r w:rsidRPr="00E210AD">
        <w:rPr>
          <w:sz w:val="22"/>
          <w:szCs w:val="22"/>
        </w:rPr>
        <w:t xml:space="preserve">Nabídka bude zpracována v českém jazyce a odevzdána výhradně v elektronické formě prostřednictvím elektronického </w:t>
      </w:r>
      <w:r w:rsidR="00C56746" w:rsidRPr="00E210AD">
        <w:rPr>
          <w:sz w:val="22"/>
          <w:szCs w:val="22"/>
        </w:rPr>
        <w:t>nástroje E</w:t>
      </w:r>
      <w:r w:rsidRPr="00E210AD">
        <w:rPr>
          <w:sz w:val="22"/>
          <w:szCs w:val="22"/>
        </w:rPr>
        <w:t>-ZAK. Šifrování a zabezpečení nabídky obstarává systém elektronického nástroje.</w:t>
      </w:r>
    </w:p>
    <w:p w14:paraId="767571E3" w14:textId="77777777" w:rsidR="002148FA" w:rsidRPr="00E210AD" w:rsidRDefault="002148FA" w:rsidP="002148FA">
      <w:pPr>
        <w:widowControl w:val="0"/>
        <w:autoSpaceDE w:val="0"/>
        <w:autoSpaceDN w:val="0"/>
        <w:adjustRightInd w:val="0"/>
        <w:jc w:val="both"/>
        <w:rPr>
          <w:sz w:val="22"/>
          <w:szCs w:val="22"/>
        </w:rPr>
      </w:pPr>
    </w:p>
    <w:p w14:paraId="143F1210" w14:textId="0FD64639" w:rsidR="002148FA" w:rsidRPr="00E210AD" w:rsidRDefault="002148FA" w:rsidP="002148FA">
      <w:pPr>
        <w:widowControl w:val="0"/>
        <w:autoSpaceDE w:val="0"/>
        <w:autoSpaceDN w:val="0"/>
        <w:adjustRightInd w:val="0"/>
        <w:jc w:val="both"/>
        <w:rPr>
          <w:sz w:val="22"/>
          <w:szCs w:val="22"/>
        </w:rPr>
      </w:pPr>
      <w:r w:rsidRPr="00E210AD">
        <w:rPr>
          <w:sz w:val="22"/>
          <w:szCs w:val="22"/>
        </w:rPr>
        <w:t xml:space="preserve">Informace a údaje uvedené v jednotlivých částech </w:t>
      </w:r>
      <w:r w:rsidR="003439AD" w:rsidRPr="00E210AD">
        <w:rPr>
          <w:sz w:val="22"/>
          <w:szCs w:val="22"/>
        </w:rPr>
        <w:t>výzvy a jejích</w:t>
      </w:r>
      <w:r w:rsidRPr="00E210AD">
        <w:rPr>
          <w:sz w:val="22"/>
          <w:szCs w:val="22"/>
        </w:rPr>
        <w:t xml:space="preserve"> přílohách vymezují závazné požadavky zadavatele na plnění veřejné zakázky. Tyto požadavky je </w:t>
      </w:r>
      <w:r w:rsidR="00DD3D5A" w:rsidRPr="00E210AD">
        <w:rPr>
          <w:sz w:val="22"/>
          <w:szCs w:val="22"/>
        </w:rPr>
        <w:t xml:space="preserve">účastník </w:t>
      </w:r>
      <w:r w:rsidRPr="00E210AD">
        <w:rPr>
          <w:sz w:val="22"/>
          <w:szCs w:val="22"/>
        </w:rPr>
        <w:t>povinen plně a bezvýhradně respektovat při zpracování své nabídky. Neakceptování p</w:t>
      </w:r>
      <w:r w:rsidR="003439AD" w:rsidRPr="00E210AD">
        <w:rPr>
          <w:sz w:val="22"/>
          <w:szCs w:val="22"/>
        </w:rPr>
        <w:t xml:space="preserve">ožadavků zadavatele uvedených ve výzvě </w:t>
      </w:r>
      <w:r w:rsidRPr="00E210AD">
        <w:rPr>
          <w:sz w:val="22"/>
          <w:szCs w:val="22"/>
        </w:rPr>
        <w:t xml:space="preserve">či změny obchodních podmínek budou považovány za nesplnění zadávacích podmínek s následkem vyloučení </w:t>
      </w:r>
      <w:r w:rsidR="00DD3D5A" w:rsidRPr="00E210AD">
        <w:rPr>
          <w:sz w:val="22"/>
          <w:szCs w:val="22"/>
        </w:rPr>
        <w:t>účastníka</w:t>
      </w:r>
      <w:r w:rsidRPr="00E210AD">
        <w:rPr>
          <w:sz w:val="22"/>
          <w:szCs w:val="22"/>
        </w:rPr>
        <w:t xml:space="preserve"> z další účasti v zadávacím řízení.</w:t>
      </w:r>
    </w:p>
    <w:p w14:paraId="52A49C65" w14:textId="77777777" w:rsidR="002148FA" w:rsidRPr="00E210AD" w:rsidRDefault="002148FA" w:rsidP="002148FA">
      <w:pPr>
        <w:numPr>
          <w:ilvl w:val="12"/>
          <w:numId w:val="0"/>
        </w:numPr>
        <w:jc w:val="both"/>
        <w:rPr>
          <w:b/>
          <w:sz w:val="22"/>
          <w:szCs w:val="22"/>
        </w:rPr>
      </w:pPr>
    </w:p>
    <w:p w14:paraId="1010AB75" w14:textId="77777777" w:rsidR="002148FA" w:rsidRPr="00E210AD" w:rsidRDefault="002148FA" w:rsidP="002148FA">
      <w:pPr>
        <w:numPr>
          <w:ilvl w:val="12"/>
          <w:numId w:val="0"/>
        </w:numPr>
        <w:jc w:val="both"/>
        <w:rPr>
          <w:b/>
          <w:sz w:val="22"/>
          <w:szCs w:val="22"/>
        </w:rPr>
      </w:pPr>
      <w:r w:rsidRPr="00E210AD">
        <w:rPr>
          <w:sz w:val="22"/>
          <w:szCs w:val="22"/>
          <w:u w:val="single"/>
        </w:rPr>
        <w:t>Zadavatel doporučuje seřazení nabídky do těchto oddílů</w:t>
      </w:r>
      <w:r w:rsidRPr="00E210AD">
        <w:rPr>
          <w:sz w:val="22"/>
          <w:szCs w:val="22"/>
        </w:rPr>
        <w:t>:</w:t>
      </w:r>
    </w:p>
    <w:p w14:paraId="6A8E5608" w14:textId="77777777" w:rsidR="002148FA" w:rsidRPr="00550647" w:rsidRDefault="002148FA" w:rsidP="002148FA">
      <w:pPr>
        <w:numPr>
          <w:ilvl w:val="12"/>
          <w:numId w:val="0"/>
        </w:numPr>
        <w:jc w:val="both"/>
        <w:rPr>
          <w:b/>
          <w:sz w:val="20"/>
        </w:rPr>
      </w:pPr>
    </w:p>
    <w:p w14:paraId="72E2FE29" w14:textId="77777777" w:rsidR="002148FA" w:rsidRPr="006233B3" w:rsidRDefault="002148FA" w:rsidP="002148FA">
      <w:pPr>
        <w:numPr>
          <w:ilvl w:val="0"/>
          <w:numId w:val="7"/>
        </w:numPr>
        <w:jc w:val="both"/>
        <w:rPr>
          <w:sz w:val="22"/>
          <w:szCs w:val="22"/>
        </w:rPr>
      </w:pPr>
      <w:r w:rsidRPr="006233B3">
        <w:rPr>
          <w:sz w:val="22"/>
          <w:szCs w:val="22"/>
        </w:rPr>
        <w:t>Obsah nabídky</w:t>
      </w:r>
    </w:p>
    <w:p w14:paraId="093D6D33" w14:textId="77777777" w:rsidR="002148FA" w:rsidRPr="006233B3" w:rsidRDefault="002148FA" w:rsidP="002148FA">
      <w:pPr>
        <w:numPr>
          <w:ilvl w:val="0"/>
          <w:numId w:val="7"/>
        </w:numPr>
        <w:jc w:val="both"/>
        <w:rPr>
          <w:b/>
          <w:sz w:val="22"/>
          <w:szCs w:val="22"/>
        </w:rPr>
      </w:pPr>
      <w:r w:rsidRPr="006233B3">
        <w:rPr>
          <w:sz w:val="22"/>
          <w:szCs w:val="22"/>
        </w:rPr>
        <w:t>Prokázání kvalifikace</w:t>
      </w:r>
    </w:p>
    <w:p w14:paraId="1492EC36" w14:textId="3B9494CB" w:rsidR="002148FA" w:rsidRPr="006233B3" w:rsidRDefault="002148FA" w:rsidP="002148FA">
      <w:pPr>
        <w:pStyle w:val="Odstavecseseznamem"/>
        <w:numPr>
          <w:ilvl w:val="0"/>
          <w:numId w:val="7"/>
        </w:numPr>
        <w:rPr>
          <w:sz w:val="22"/>
          <w:szCs w:val="22"/>
        </w:rPr>
      </w:pPr>
      <w:r w:rsidRPr="006233B3">
        <w:rPr>
          <w:sz w:val="22"/>
          <w:szCs w:val="22"/>
        </w:rPr>
        <w:t>Kalkulaci nabídkové ceny zpracovanou do formulář</w:t>
      </w:r>
      <w:r w:rsidR="009157A3" w:rsidRPr="006233B3">
        <w:rPr>
          <w:sz w:val="22"/>
          <w:szCs w:val="22"/>
        </w:rPr>
        <w:t xml:space="preserve">e, který je přílohou </w:t>
      </w:r>
      <w:r w:rsidR="00762F62" w:rsidRPr="006233B3">
        <w:rPr>
          <w:sz w:val="22"/>
          <w:szCs w:val="22"/>
        </w:rPr>
        <w:t xml:space="preserve">č. 3 </w:t>
      </w:r>
      <w:r w:rsidR="009157A3" w:rsidRPr="006233B3">
        <w:rPr>
          <w:sz w:val="22"/>
          <w:szCs w:val="22"/>
        </w:rPr>
        <w:t>výzvy</w:t>
      </w:r>
      <w:r w:rsidRPr="006233B3">
        <w:rPr>
          <w:sz w:val="22"/>
          <w:szCs w:val="22"/>
        </w:rPr>
        <w:t>.</w:t>
      </w:r>
    </w:p>
    <w:p w14:paraId="637C8D4F" w14:textId="4E1CFB20" w:rsidR="002148FA" w:rsidRPr="006233B3" w:rsidRDefault="002148FA" w:rsidP="002148FA">
      <w:pPr>
        <w:numPr>
          <w:ilvl w:val="0"/>
          <w:numId w:val="7"/>
        </w:numPr>
        <w:jc w:val="both"/>
        <w:rPr>
          <w:b/>
          <w:sz w:val="22"/>
          <w:szCs w:val="22"/>
        </w:rPr>
      </w:pPr>
      <w:r w:rsidRPr="006233B3">
        <w:rPr>
          <w:sz w:val="22"/>
          <w:szCs w:val="22"/>
        </w:rPr>
        <w:t xml:space="preserve">Návrh </w:t>
      </w:r>
      <w:r w:rsidR="009157A3" w:rsidRPr="006233B3">
        <w:rPr>
          <w:sz w:val="22"/>
          <w:szCs w:val="22"/>
        </w:rPr>
        <w:t xml:space="preserve">smlouvy dle přílohy </w:t>
      </w:r>
      <w:r w:rsidR="00762F62" w:rsidRPr="006233B3">
        <w:rPr>
          <w:sz w:val="22"/>
          <w:szCs w:val="22"/>
        </w:rPr>
        <w:t xml:space="preserve">č. 2 </w:t>
      </w:r>
      <w:r w:rsidR="009157A3" w:rsidRPr="006233B3">
        <w:rPr>
          <w:sz w:val="22"/>
          <w:szCs w:val="22"/>
        </w:rPr>
        <w:t>výzvy</w:t>
      </w:r>
      <w:r w:rsidR="00C66FCA" w:rsidRPr="006233B3">
        <w:rPr>
          <w:sz w:val="22"/>
          <w:szCs w:val="22"/>
        </w:rPr>
        <w:t>.</w:t>
      </w:r>
    </w:p>
    <w:p w14:paraId="3C460AA8" w14:textId="74773268" w:rsidR="002148FA" w:rsidRPr="006233B3" w:rsidRDefault="002148FA" w:rsidP="002148FA">
      <w:pPr>
        <w:numPr>
          <w:ilvl w:val="0"/>
          <w:numId w:val="7"/>
        </w:numPr>
        <w:jc w:val="both"/>
        <w:rPr>
          <w:sz w:val="22"/>
          <w:szCs w:val="22"/>
        </w:rPr>
      </w:pPr>
      <w:r w:rsidRPr="006233B3">
        <w:rPr>
          <w:sz w:val="22"/>
          <w:szCs w:val="22"/>
        </w:rPr>
        <w:t>Popis nabízeného způsobu provádění servisních služeb zpracovaný dl</w:t>
      </w:r>
      <w:r w:rsidR="009157A3" w:rsidRPr="006233B3">
        <w:rPr>
          <w:sz w:val="22"/>
          <w:szCs w:val="22"/>
        </w:rPr>
        <w:t xml:space="preserve">e požadavků přílohy </w:t>
      </w:r>
      <w:r w:rsidR="00762F62" w:rsidRPr="006233B3">
        <w:rPr>
          <w:sz w:val="22"/>
          <w:szCs w:val="22"/>
        </w:rPr>
        <w:t xml:space="preserve">č. 1 </w:t>
      </w:r>
      <w:r w:rsidR="009157A3" w:rsidRPr="006233B3">
        <w:rPr>
          <w:sz w:val="22"/>
          <w:szCs w:val="22"/>
        </w:rPr>
        <w:t>výzvy</w:t>
      </w:r>
      <w:r w:rsidRPr="006233B3">
        <w:rPr>
          <w:sz w:val="22"/>
          <w:szCs w:val="22"/>
        </w:rPr>
        <w:t xml:space="preserve"> – technické specifikace. </w:t>
      </w:r>
      <w:r w:rsidR="00DD3D5A" w:rsidRPr="006233B3">
        <w:rPr>
          <w:sz w:val="22"/>
          <w:szCs w:val="22"/>
        </w:rPr>
        <w:t>Účastník</w:t>
      </w:r>
      <w:r w:rsidRPr="006233B3">
        <w:rPr>
          <w:sz w:val="22"/>
          <w:szCs w:val="22"/>
        </w:rPr>
        <w:t xml:space="preserve"> musí zejména uvést detailní popis způsobu provádění servisních služeb, tak aby byly jednoznačně a výslovně pokryty všechny požadavky uvedené v kapitole 4 a v kapitole 5, </w:t>
      </w:r>
      <w:r w:rsidR="001E3B72" w:rsidRPr="006233B3">
        <w:rPr>
          <w:sz w:val="22"/>
          <w:szCs w:val="22"/>
        </w:rPr>
        <w:t>p</w:t>
      </w:r>
      <w:r w:rsidR="00762F62" w:rsidRPr="006233B3">
        <w:rPr>
          <w:sz w:val="22"/>
          <w:szCs w:val="22"/>
        </w:rPr>
        <w:t>říloze</w:t>
      </w:r>
      <w:r w:rsidR="00A1282E" w:rsidRPr="006233B3">
        <w:rPr>
          <w:sz w:val="22"/>
          <w:szCs w:val="22"/>
        </w:rPr>
        <w:t xml:space="preserve"> </w:t>
      </w:r>
      <w:r w:rsidR="00762F62" w:rsidRPr="006233B3">
        <w:rPr>
          <w:sz w:val="22"/>
          <w:szCs w:val="22"/>
        </w:rPr>
        <w:t>č. 1 technická</w:t>
      </w:r>
      <w:r w:rsidRPr="006233B3">
        <w:rPr>
          <w:sz w:val="22"/>
          <w:szCs w:val="22"/>
        </w:rPr>
        <w:t xml:space="preserve"> specifikace.</w:t>
      </w:r>
    </w:p>
    <w:p w14:paraId="6613ABA4" w14:textId="576384F5" w:rsidR="002148FA" w:rsidRPr="006233B3" w:rsidRDefault="002148FA" w:rsidP="002148FA">
      <w:pPr>
        <w:numPr>
          <w:ilvl w:val="0"/>
          <w:numId w:val="7"/>
        </w:numPr>
        <w:jc w:val="both"/>
        <w:rPr>
          <w:sz w:val="22"/>
          <w:szCs w:val="22"/>
        </w:rPr>
      </w:pPr>
      <w:r w:rsidRPr="006233B3">
        <w:rPr>
          <w:sz w:val="22"/>
          <w:szCs w:val="22"/>
        </w:rPr>
        <w:t>Prohlášení k podmínkám zadávacího řízení a čestné prohlášení o pravdivosti údajů</w:t>
      </w:r>
      <w:r w:rsidR="009157A3" w:rsidRPr="006233B3">
        <w:rPr>
          <w:sz w:val="22"/>
          <w:szCs w:val="22"/>
        </w:rPr>
        <w:t xml:space="preserve"> dle přílohy </w:t>
      </w:r>
      <w:r w:rsidR="00762F62" w:rsidRPr="006233B3">
        <w:rPr>
          <w:sz w:val="22"/>
          <w:szCs w:val="22"/>
        </w:rPr>
        <w:t xml:space="preserve">č. </w:t>
      </w:r>
      <w:r w:rsidR="009D269E" w:rsidRPr="006233B3">
        <w:rPr>
          <w:sz w:val="22"/>
          <w:szCs w:val="22"/>
        </w:rPr>
        <w:t>5</w:t>
      </w:r>
      <w:r w:rsidR="009157A3" w:rsidRPr="006233B3">
        <w:rPr>
          <w:sz w:val="22"/>
          <w:szCs w:val="22"/>
        </w:rPr>
        <w:t>výzvy</w:t>
      </w:r>
      <w:r w:rsidRPr="006233B3">
        <w:rPr>
          <w:sz w:val="22"/>
          <w:szCs w:val="22"/>
        </w:rPr>
        <w:t xml:space="preserve">. </w:t>
      </w:r>
    </w:p>
    <w:p w14:paraId="1BAC9FE7" w14:textId="77777777" w:rsidR="002148FA" w:rsidRPr="006233B3" w:rsidRDefault="002148FA" w:rsidP="002148FA">
      <w:pPr>
        <w:numPr>
          <w:ilvl w:val="0"/>
          <w:numId w:val="7"/>
        </w:numPr>
        <w:jc w:val="both"/>
        <w:rPr>
          <w:b/>
          <w:sz w:val="22"/>
          <w:szCs w:val="22"/>
        </w:rPr>
      </w:pPr>
      <w:r w:rsidRPr="006233B3">
        <w:rPr>
          <w:sz w:val="22"/>
          <w:szCs w:val="22"/>
        </w:rPr>
        <w:t>Případné další přílohy a doplnění nabídky</w:t>
      </w:r>
    </w:p>
    <w:p w14:paraId="487F14EB" w14:textId="77777777" w:rsidR="002148FA" w:rsidRPr="00550647" w:rsidRDefault="002148FA" w:rsidP="002148FA">
      <w:pPr>
        <w:numPr>
          <w:ilvl w:val="12"/>
          <w:numId w:val="0"/>
        </w:numPr>
        <w:jc w:val="both"/>
        <w:rPr>
          <w:b/>
          <w:color w:val="FF0000"/>
          <w:sz w:val="28"/>
          <w:szCs w:val="28"/>
        </w:rPr>
      </w:pPr>
    </w:p>
    <w:p w14:paraId="4E525775" w14:textId="77777777" w:rsidR="002148FA" w:rsidRPr="00550647" w:rsidRDefault="002148FA" w:rsidP="00E375BA">
      <w:pPr>
        <w:numPr>
          <w:ilvl w:val="0"/>
          <w:numId w:val="29"/>
        </w:numPr>
        <w:rPr>
          <w:b/>
          <w:sz w:val="28"/>
        </w:rPr>
      </w:pPr>
      <w:r w:rsidRPr="00550647">
        <w:rPr>
          <w:b/>
          <w:sz w:val="28"/>
          <w:u w:val="single"/>
        </w:rPr>
        <w:t>Další podmínky zadávacího řízení na veřejnou zakázku</w:t>
      </w:r>
    </w:p>
    <w:p w14:paraId="47F20669" w14:textId="77777777" w:rsidR="002148FA" w:rsidRPr="00550647" w:rsidRDefault="002148FA" w:rsidP="002148FA">
      <w:pPr>
        <w:numPr>
          <w:ilvl w:val="12"/>
          <w:numId w:val="0"/>
        </w:numPr>
        <w:rPr>
          <w:b/>
          <w:color w:val="FF0000"/>
          <w:sz w:val="20"/>
        </w:rPr>
      </w:pPr>
    </w:p>
    <w:p w14:paraId="2AECBAFE" w14:textId="77777777" w:rsidR="002148FA" w:rsidRPr="006233B3" w:rsidRDefault="002148FA" w:rsidP="002148FA">
      <w:pPr>
        <w:numPr>
          <w:ilvl w:val="0"/>
          <w:numId w:val="2"/>
        </w:numPr>
        <w:jc w:val="both"/>
        <w:rPr>
          <w:sz w:val="22"/>
          <w:szCs w:val="22"/>
        </w:rPr>
      </w:pPr>
      <w:r w:rsidRPr="006233B3">
        <w:rPr>
          <w:sz w:val="22"/>
          <w:szCs w:val="22"/>
        </w:rPr>
        <w:t>Zadavatel nepřipouští dle § 102 ZZVZ variantní řešení</w:t>
      </w:r>
    </w:p>
    <w:p w14:paraId="56CE7BBD" w14:textId="77777777" w:rsidR="002148FA" w:rsidRPr="006233B3" w:rsidRDefault="002148FA" w:rsidP="002148FA">
      <w:pPr>
        <w:numPr>
          <w:ilvl w:val="0"/>
          <w:numId w:val="2"/>
        </w:numPr>
        <w:jc w:val="both"/>
        <w:rPr>
          <w:sz w:val="22"/>
          <w:szCs w:val="22"/>
        </w:rPr>
      </w:pPr>
      <w:r w:rsidRPr="006233B3">
        <w:rPr>
          <w:sz w:val="22"/>
          <w:szCs w:val="22"/>
        </w:rPr>
        <w:t>Zadavatel vyloučí dle § 48 odst. 7 ZZVZ vybraného dodavatele zadávacího řízení, který je českou akciovou společností nebo má právní formu obdobnou akciové společnosti a nemá vydány výlučně zaknihované akcie.</w:t>
      </w:r>
    </w:p>
    <w:p w14:paraId="4A6DD6DA" w14:textId="77777777" w:rsidR="002148FA" w:rsidRPr="006233B3" w:rsidRDefault="002148FA" w:rsidP="002148FA">
      <w:pPr>
        <w:ind w:left="397"/>
        <w:jc w:val="both"/>
        <w:rPr>
          <w:sz w:val="22"/>
          <w:szCs w:val="22"/>
        </w:rPr>
      </w:pPr>
      <w:r w:rsidRPr="006233B3">
        <w:rPr>
          <w:sz w:val="22"/>
          <w:szCs w:val="22"/>
        </w:rPr>
        <w:t>U vybraného dodavatele se sídlem v zahraničí, který je akciovou společností nebo má právní formu obdobnou akciové společnosti, bude zadavatel postupovat dle § 48 odst. 9 ZZVZ.</w:t>
      </w:r>
    </w:p>
    <w:p w14:paraId="72D85730" w14:textId="77777777" w:rsidR="002148FA" w:rsidRPr="006233B3" w:rsidRDefault="002148FA" w:rsidP="002148FA">
      <w:pPr>
        <w:pStyle w:val="Default"/>
        <w:numPr>
          <w:ilvl w:val="0"/>
          <w:numId w:val="2"/>
        </w:numPr>
        <w:rPr>
          <w:color w:val="auto"/>
          <w:sz w:val="22"/>
          <w:szCs w:val="22"/>
        </w:rPr>
      </w:pPr>
      <w:r w:rsidRPr="006233B3">
        <w:rPr>
          <w:color w:val="auto"/>
          <w:sz w:val="22"/>
          <w:szCs w:val="22"/>
        </w:rPr>
        <w:t xml:space="preserve">U vybraného dodavatele, je-li právnickou osobou, zadavatel zjistí údaje o jeho skutečném majiteli podle § 122 odst. 4 ZZVZ. </w:t>
      </w:r>
    </w:p>
    <w:p w14:paraId="7DF7D7CA" w14:textId="3D5EB8C9" w:rsidR="002148FA" w:rsidRPr="006233B3" w:rsidRDefault="002148FA" w:rsidP="00A1282E">
      <w:pPr>
        <w:pStyle w:val="Default"/>
        <w:ind w:left="397"/>
        <w:rPr>
          <w:sz w:val="22"/>
          <w:szCs w:val="22"/>
        </w:rPr>
      </w:pPr>
      <w:r w:rsidRPr="006233B3">
        <w:rPr>
          <w:sz w:val="22"/>
          <w:szCs w:val="22"/>
        </w:rPr>
        <w:t xml:space="preserve">Nepodaří-li se zadavateli zjistit údaje o skutečném majiteli vybraného dodavatele, je </w:t>
      </w:r>
      <w:r w:rsidR="00A1282E" w:rsidRPr="006233B3">
        <w:rPr>
          <w:sz w:val="22"/>
          <w:szCs w:val="22"/>
        </w:rPr>
        <w:t>tato skutečnost důvodem pro vyloučení dodavatele.</w:t>
      </w:r>
    </w:p>
    <w:p w14:paraId="5EC4BDC8" w14:textId="77777777" w:rsidR="002148FA" w:rsidRPr="00550647" w:rsidRDefault="002148FA" w:rsidP="002148FA">
      <w:pPr>
        <w:widowControl w:val="0"/>
        <w:autoSpaceDE w:val="0"/>
        <w:autoSpaceDN w:val="0"/>
        <w:adjustRightInd w:val="0"/>
        <w:jc w:val="both"/>
        <w:rPr>
          <w:b/>
          <w:sz w:val="20"/>
          <w:szCs w:val="20"/>
        </w:rPr>
      </w:pPr>
    </w:p>
    <w:p w14:paraId="72286992" w14:textId="5911FAB8" w:rsidR="0025113A" w:rsidRPr="0025113A" w:rsidRDefault="0025113A" w:rsidP="00E375BA">
      <w:pPr>
        <w:numPr>
          <w:ilvl w:val="0"/>
          <w:numId w:val="29"/>
        </w:numPr>
        <w:rPr>
          <w:b/>
          <w:sz w:val="28"/>
          <w:u w:val="single"/>
        </w:rPr>
      </w:pPr>
      <w:r w:rsidRPr="0025113A">
        <w:rPr>
          <w:b/>
          <w:sz w:val="28"/>
          <w:u w:val="single"/>
        </w:rPr>
        <w:t xml:space="preserve">Zohlednění zásady sociálně odpovědného zadávání, </w:t>
      </w:r>
      <w:r w:rsidR="006233B3" w:rsidRPr="0025113A">
        <w:rPr>
          <w:b/>
          <w:sz w:val="28"/>
          <w:u w:val="single"/>
        </w:rPr>
        <w:t>environmentálně odpovědného</w:t>
      </w:r>
      <w:r w:rsidRPr="0025113A">
        <w:rPr>
          <w:b/>
          <w:sz w:val="28"/>
          <w:u w:val="single"/>
        </w:rPr>
        <w:t xml:space="preserve"> zadávání a inovací</w:t>
      </w:r>
    </w:p>
    <w:p w14:paraId="13670652" w14:textId="77777777" w:rsidR="0025113A" w:rsidRPr="0025113A" w:rsidRDefault="0025113A" w:rsidP="0025113A">
      <w:pPr>
        <w:widowControl w:val="0"/>
        <w:autoSpaceDE w:val="0"/>
        <w:autoSpaceDN w:val="0"/>
        <w:adjustRightInd w:val="0"/>
        <w:ind w:left="360"/>
        <w:jc w:val="both"/>
        <w:rPr>
          <w:b/>
          <w:sz w:val="20"/>
          <w:szCs w:val="20"/>
        </w:rPr>
      </w:pPr>
    </w:p>
    <w:p w14:paraId="726A2A10" w14:textId="5B72F0FF" w:rsidR="0025113A" w:rsidRPr="006233B3" w:rsidRDefault="0025113A" w:rsidP="00790E2F">
      <w:pPr>
        <w:widowControl w:val="0"/>
        <w:autoSpaceDE w:val="0"/>
        <w:autoSpaceDN w:val="0"/>
        <w:adjustRightInd w:val="0"/>
        <w:ind w:left="360"/>
        <w:jc w:val="both"/>
        <w:rPr>
          <w:sz w:val="22"/>
          <w:szCs w:val="22"/>
        </w:rPr>
      </w:pPr>
      <w:r w:rsidRPr="006233B3">
        <w:rPr>
          <w:sz w:val="22"/>
          <w:szCs w:val="22"/>
        </w:rPr>
        <w:t xml:space="preserve">Zadavatel má zájem zadat veřejnou zakázku v souladu se zásadami společensky odpovědného zadávání veřejných zakázek. Společensky odpovědné zadávání zohledňuje také související dopady zejména v oblasti zaměstnanosti, sociálních a pracovních práv a životního prostředí. Zadavatel podporuje účast malých a středních podniků snížením administrativní náročnosti možností prokázat splnění kvalifikace čestným prohlášením podle § 86 odst. 2 </w:t>
      </w:r>
      <w:r w:rsidR="005B113C" w:rsidRPr="006233B3">
        <w:rPr>
          <w:sz w:val="22"/>
          <w:szCs w:val="22"/>
        </w:rPr>
        <w:t>ZZVZ</w:t>
      </w:r>
      <w:r w:rsidRPr="006233B3">
        <w:rPr>
          <w:sz w:val="22"/>
          <w:szCs w:val="22"/>
        </w:rPr>
        <w:t xml:space="preserve"> </w:t>
      </w:r>
      <w:r w:rsidRPr="006233B3">
        <w:rPr>
          <w:bCs/>
          <w:sz w:val="22"/>
          <w:szCs w:val="22"/>
        </w:rPr>
        <w:t>rozdělením veřejné zakázky na části a</w:t>
      </w:r>
      <w:r w:rsidRPr="006233B3">
        <w:rPr>
          <w:b/>
          <w:bCs/>
          <w:sz w:val="22"/>
          <w:szCs w:val="22"/>
        </w:rPr>
        <w:t xml:space="preserve"> </w:t>
      </w:r>
      <w:r w:rsidRPr="006233B3">
        <w:rPr>
          <w:sz w:val="22"/>
          <w:szCs w:val="22"/>
        </w:rPr>
        <w:t>od účastníka vyžaduje při plnění veřejné zakázky zajistit férové podmínky v dodavatelském řetězci</w:t>
      </w:r>
      <w:r w:rsidR="00CF21A8" w:rsidRPr="006233B3">
        <w:rPr>
          <w:sz w:val="22"/>
          <w:szCs w:val="22"/>
        </w:rPr>
        <w:t xml:space="preserve"> požadavkem na řádné a včasné plnění finančních závazků vůči všem účastníkům dodavatelského řetězce podílejícím se na plnění veřejné zakázky</w:t>
      </w:r>
      <w:r w:rsidR="00790E2F" w:rsidRPr="006233B3">
        <w:rPr>
          <w:sz w:val="22"/>
          <w:szCs w:val="22"/>
        </w:rPr>
        <w:t>.</w:t>
      </w:r>
      <w:r w:rsidRPr="006233B3">
        <w:rPr>
          <w:sz w:val="22"/>
          <w:szCs w:val="22"/>
        </w:rPr>
        <w:t xml:space="preserve"> Aspekty společensky odpovědného zadávání veřejných zakázek jsou zohledněny v návrhu smlouvy o zajištění služeb, kt</w:t>
      </w:r>
      <w:r w:rsidR="00A1282E" w:rsidRPr="006233B3">
        <w:rPr>
          <w:sz w:val="22"/>
          <w:szCs w:val="22"/>
        </w:rPr>
        <w:t xml:space="preserve">erá je přílohou </w:t>
      </w:r>
      <w:r w:rsidR="007805D1" w:rsidRPr="006233B3">
        <w:rPr>
          <w:sz w:val="22"/>
          <w:szCs w:val="22"/>
        </w:rPr>
        <w:t xml:space="preserve">č. 2 </w:t>
      </w:r>
      <w:r w:rsidR="00FC1B06" w:rsidRPr="006233B3">
        <w:rPr>
          <w:sz w:val="22"/>
          <w:szCs w:val="22"/>
        </w:rPr>
        <w:t xml:space="preserve">výzvy a čestným prohlášením k odpovědnému zadávaní (příloha </w:t>
      </w:r>
      <w:r w:rsidR="007805D1" w:rsidRPr="006233B3">
        <w:rPr>
          <w:sz w:val="22"/>
          <w:szCs w:val="22"/>
        </w:rPr>
        <w:t xml:space="preserve">č. 7 </w:t>
      </w:r>
      <w:r w:rsidR="00FC1B06" w:rsidRPr="006233B3">
        <w:rPr>
          <w:sz w:val="22"/>
          <w:szCs w:val="22"/>
        </w:rPr>
        <w:t>výzvy).</w:t>
      </w:r>
    </w:p>
    <w:p w14:paraId="6F47118C" w14:textId="77777777" w:rsidR="0025113A" w:rsidRDefault="0025113A" w:rsidP="0025113A">
      <w:pPr>
        <w:rPr>
          <w:sz w:val="28"/>
          <w:u w:val="single"/>
        </w:rPr>
      </w:pPr>
    </w:p>
    <w:p w14:paraId="51F56222" w14:textId="77777777" w:rsidR="006D22DB" w:rsidRPr="0025113A" w:rsidRDefault="006D22DB" w:rsidP="0025113A">
      <w:pPr>
        <w:rPr>
          <w:sz w:val="28"/>
          <w:u w:val="single"/>
        </w:rPr>
      </w:pPr>
    </w:p>
    <w:p w14:paraId="3CB17B0C" w14:textId="77777777" w:rsidR="002148FA" w:rsidRPr="00550647" w:rsidRDefault="002148FA" w:rsidP="00E375BA">
      <w:pPr>
        <w:numPr>
          <w:ilvl w:val="0"/>
          <w:numId w:val="29"/>
        </w:numPr>
        <w:rPr>
          <w:b/>
          <w:sz w:val="28"/>
          <w:u w:val="single"/>
        </w:rPr>
      </w:pPr>
      <w:r w:rsidRPr="00550647">
        <w:rPr>
          <w:b/>
          <w:sz w:val="28"/>
          <w:u w:val="single"/>
        </w:rPr>
        <w:t>Práva zadavatele</w:t>
      </w:r>
    </w:p>
    <w:p w14:paraId="7FCA4995" w14:textId="77777777" w:rsidR="002148FA" w:rsidRPr="00550647" w:rsidRDefault="002148FA" w:rsidP="002148FA">
      <w:pPr>
        <w:widowControl w:val="0"/>
        <w:autoSpaceDE w:val="0"/>
        <w:autoSpaceDN w:val="0"/>
        <w:adjustRightInd w:val="0"/>
        <w:jc w:val="both"/>
        <w:rPr>
          <w:sz w:val="20"/>
          <w:szCs w:val="20"/>
          <w:u w:val="single"/>
        </w:rPr>
      </w:pPr>
    </w:p>
    <w:p w14:paraId="0E75CB40" w14:textId="77777777" w:rsidR="002148FA" w:rsidRPr="006233B3" w:rsidRDefault="002148FA" w:rsidP="002148FA">
      <w:pPr>
        <w:widowControl w:val="0"/>
        <w:autoSpaceDE w:val="0"/>
        <w:autoSpaceDN w:val="0"/>
        <w:adjustRightInd w:val="0"/>
        <w:jc w:val="both"/>
        <w:rPr>
          <w:sz w:val="22"/>
          <w:szCs w:val="22"/>
        </w:rPr>
      </w:pPr>
      <w:r w:rsidRPr="006233B3">
        <w:rPr>
          <w:sz w:val="22"/>
          <w:szCs w:val="22"/>
          <w:u w:val="single"/>
        </w:rPr>
        <w:t>Zadavatel si vyhrazuje právo:</w:t>
      </w:r>
    </w:p>
    <w:p w14:paraId="5802FBF0" w14:textId="77777777" w:rsidR="002148FA" w:rsidRPr="006233B3" w:rsidRDefault="002148FA" w:rsidP="002148FA">
      <w:pPr>
        <w:widowControl w:val="0"/>
        <w:autoSpaceDE w:val="0"/>
        <w:autoSpaceDN w:val="0"/>
        <w:adjustRightInd w:val="0"/>
        <w:jc w:val="both"/>
        <w:rPr>
          <w:sz w:val="22"/>
          <w:szCs w:val="22"/>
        </w:rPr>
      </w:pPr>
    </w:p>
    <w:p w14:paraId="4B4A16EC" w14:textId="400F2EFC" w:rsidR="002148FA" w:rsidRPr="006233B3" w:rsidRDefault="002148FA" w:rsidP="002148FA">
      <w:pPr>
        <w:widowControl w:val="0"/>
        <w:numPr>
          <w:ilvl w:val="0"/>
          <w:numId w:val="14"/>
        </w:numPr>
        <w:autoSpaceDE w:val="0"/>
        <w:autoSpaceDN w:val="0"/>
        <w:adjustRightInd w:val="0"/>
        <w:jc w:val="both"/>
        <w:rPr>
          <w:sz w:val="22"/>
          <w:szCs w:val="22"/>
        </w:rPr>
      </w:pPr>
      <w:r w:rsidRPr="006233B3">
        <w:rPr>
          <w:sz w:val="22"/>
          <w:szCs w:val="22"/>
        </w:rPr>
        <w:t>veškeré náklady související s přípravou, podáním nabíd</w:t>
      </w:r>
      <w:r w:rsidR="0083673D" w:rsidRPr="006233B3">
        <w:rPr>
          <w:sz w:val="22"/>
          <w:szCs w:val="22"/>
        </w:rPr>
        <w:t>ky a účastí v tomto řízení nese</w:t>
      </w:r>
      <w:r w:rsidRPr="006233B3">
        <w:rPr>
          <w:sz w:val="22"/>
          <w:szCs w:val="22"/>
        </w:rPr>
        <w:t xml:space="preserve"> účastník </w:t>
      </w:r>
    </w:p>
    <w:p w14:paraId="745E49A7" w14:textId="77777777" w:rsidR="002148FA" w:rsidRPr="006233B3" w:rsidRDefault="002148FA" w:rsidP="002148FA">
      <w:pPr>
        <w:widowControl w:val="0"/>
        <w:numPr>
          <w:ilvl w:val="0"/>
          <w:numId w:val="14"/>
        </w:numPr>
        <w:autoSpaceDE w:val="0"/>
        <w:autoSpaceDN w:val="0"/>
        <w:adjustRightInd w:val="0"/>
        <w:jc w:val="both"/>
        <w:rPr>
          <w:sz w:val="22"/>
          <w:szCs w:val="22"/>
        </w:rPr>
      </w:pPr>
      <w:r w:rsidRPr="006233B3">
        <w:rPr>
          <w:sz w:val="22"/>
          <w:szCs w:val="22"/>
        </w:rPr>
        <w:t>vybraný dodavatel nesmí zakázku postoupit jinému subjektu, přičemž po uzavření smlouvy nesmí bez předchozího písemného souhlasu zadavatele postoupit práva a povinnosti plynoucí z uzavřené smlouvy třetí osobě,</w:t>
      </w:r>
    </w:p>
    <w:p w14:paraId="603C776A" w14:textId="77777777" w:rsidR="002148FA" w:rsidRPr="006233B3" w:rsidRDefault="002148FA" w:rsidP="002148FA">
      <w:pPr>
        <w:widowControl w:val="0"/>
        <w:numPr>
          <w:ilvl w:val="0"/>
          <w:numId w:val="14"/>
        </w:numPr>
        <w:autoSpaceDE w:val="0"/>
        <w:autoSpaceDN w:val="0"/>
        <w:adjustRightInd w:val="0"/>
        <w:jc w:val="both"/>
        <w:rPr>
          <w:sz w:val="22"/>
          <w:szCs w:val="22"/>
        </w:rPr>
      </w:pPr>
      <w:r w:rsidRPr="006233B3">
        <w:rPr>
          <w:sz w:val="22"/>
          <w:szCs w:val="22"/>
        </w:rPr>
        <w:t>zadavatel nepožaduje složení jistoty,</w:t>
      </w:r>
    </w:p>
    <w:p w14:paraId="35F1D58E" w14:textId="77777777" w:rsidR="002148FA" w:rsidRPr="00550647" w:rsidRDefault="002148FA" w:rsidP="002148FA">
      <w:pPr>
        <w:numPr>
          <w:ilvl w:val="12"/>
          <w:numId w:val="0"/>
        </w:numPr>
        <w:rPr>
          <w:b/>
          <w:sz w:val="28"/>
          <w:szCs w:val="28"/>
        </w:rPr>
      </w:pPr>
    </w:p>
    <w:p w14:paraId="199A7B62" w14:textId="77777777" w:rsidR="002148FA" w:rsidRPr="00550647" w:rsidRDefault="002148FA" w:rsidP="00E375BA">
      <w:pPr>
        <w:numPr>
          <w:ilvl w:val="0"/>
          <w:numId w:val="29"/>
        </w:numPr>
        <w:rPr>
          <w:b/>
          <w:sz w:val="28"/>
          <w:u w:val="single"/>
        </w:rPr>
      </w:pPr>
      <w:r w:rsidRPr="00550647">
        <w:rPr>
          <w:b/>
          <w:sz w:val="28"/>
          <w:u w:val="single"/>
        </w:rPr>
        <w:t>Identifikační údaje zadavatele</w:t>
      </w:r>
    </w:p>
    <w:p w14:paraId="567C2D6D" w14:textId="77777777" w:rsidR="002148FA" w:rsidRPr="00550647" w:rsidRDefault="002148FA" w:rsidP="002148FA">
      <w:pPr>
        <w:rPr>
          <w:sz w:val="20"/>
          <w:szCs w:val="20"/>
        </w:rPr>
      </w:pPr>
    </w:p>
    <w:p w14:paraId="74E78BBB" w14:textId="77777777" w:rsidR="002148FA" w:rsidRPr="006233B3" w:rsidRDefault="002148FA" w:rsidP="002148FA">
      <w:pPr>
        <w:rPr>
          <w:sz w:val="22"/>
          <w:szCs w:val="22"/>
        </w:rPr>
      </w:pPr>
      <w:r w:rsidRPr="006233B3">
        <w:rPr>
          <w:sz w:val="22"/>
          <w:szCs w:val="22"/>
        </w:rPr>
        <w:t xml:space="preserve">Název: </w:t>
      </w:r>
      <w:r w:rsidRPr="006233B3">
        <w:rPr>
          <w:sz w:val="22"/>
          <w:szCs w:val="22"/>
        </w:rPr>
        <w:tab/>
      </w:r>
      <w:r w:rsidRPr="006233B3">
        <w:rPr>
          <w:sz w:val="22"/>
          <w:szCs w:val="22"/>
        </w:rPr>
        <w:tab/>
        <w:t>Zdravotnická záchranná služba Karlovarského kraje, příspěvková organizace</w:t>
      </w:r>
    </w:p>
    <w:p w14:paraId="71E87CAB" w14:textId="77777777" w:rsidR="002148FA" w:rsidRPr="006233B3" w:rsidRDefault="002148FA" w:rsidP="002148FA">
      <w:pPr>
        <w:rPr>
          <w:sz w:val="22"/>
          <w:szCs w:val="22"/>
        </w:rPr>
      </w:pPr>
      <w:r w:rsidRPr="006233B3">
        <w:rPr>
          <w:sz w:val="22"/>
          <w:szCs w:val="22"/>
        </w:rPr>
        <w:t xml:space="preserve">Sídlo: </w:t>
      </w:r>
      <w:r w:rsidRPr="006233B3">
        <w:rPr>
          <w:sz w:val="22"/>
          <w:szCs w:val="22"/>
        </w:rPr>
        <w:tab/>
      </w:r>
      <w:r w:rsidRPr="006233B3">
        <w:rPr>
          <w:sz w:val="22"/>
          <w:szCs w:val="22"/>
        </w:rPr>
        <w:tab/>
        <w:t>Závodní 390/98C, 360 06 Karlovy Vary</w:t>
      </w:r>
    </w:p>
    <w:p w14:paraId="7F039026" w14:textId="77777777" w:rsidR="002148FA" w:rsidRPr="006233B3" w:rsidRDefault="002148FA" w:rsidP="002148FA">
      <w:pPr>
        <w:rPr>
          <w:sz w:val="22"/>
          <w:szCs w:val="22"/>
        </w:rPr>
      </w:pPr>
      <w:r w:rsidRPr="006233B3">
        <w:rPr>
          <w:sz w:val="22"/>
          <w:szCs w:val="22"/>
        </w:rPr>
        <w:t xml:space="preserve">Právní forma: </w:t>
      </w:r>
      <w:r w:rsidRPr="006233B3">
        <w:rPr>
          <w:sz w:val="22"/>
          <w:szCs w:val="22"/>
        </w:rPr>
        <w:tab/>
        <w:t>příspěvková organizace</w:t>
      </w:r>
    </w:p>
    <w:p w14:paraId="46BDEE87" w14:textId="77777777" w:rsidR="002148FA" w:rsidRPr="006233B3" w:rsidRDefault="002148FA" w:rsidP="002148FA">
      <w:pPr>
        <w:rPr>
          <w:sz w:val="22"/>
          <w:szCs w:val="22"/>
        </w:rPr>
      </w:pPr>
      <w:r w:rsidRPr="006233B3">
        <w:rPr>
          <w:sz w:val="22"/>
          <w:szCs w:val="22"/>
        </w:rPr>
        <w:t xml:space="preserve">IČO: </w:t>
      </w:r>
      <w:r w:rsidRPr="006233B3">
        <w:rPr>
          <w:sz w:val="22"/>
          <w:szCs w:val="22"/>
        </w:rPr>
        <w:tab/>
      </w:r>
      <w:r w:rsidRPr="006233B3">
        <w:rPr>
          <w:sz w:val="22"/>
          <w:szCs w:val="22"/>
        </w:rPr>
        <w:tab/>
        <w:t>00574660</w:t>
      </w:r>
    </w:p>
    <w:p w14:paraId="7F747A18" w14:textId="77777777" w:rsidR="002148FA" w:rsidRPr="006233B3" w:rsidRDefault="002148FA" w:rsidP="002148FA">
      <w:pPr>
        <w:jc w:val="both"/>
        <w:rPr>
          <w:sz w:val="22"/>
          <w:szCs w:val="22"/>
        </w:rPr>
      </w:pPr>
    </w:p>
    <w:p w14:paraId="327CEEBE" w14:textId="36A29C9D" w:rsidR="002148FA" w:rsidRPr="006233B3" w:rsidRDefault="002148FA" w:rsidP="002148FA">
      <w:pPr>
        <w:pStyle w:val="Zkladntext2"/>
        <w:rPr>
          <w:sz w:val="22"/>
          <w:szCs w:val="22"/>
        </w:rPr>
      </w:pPr>
      <w:r w:rsidRPr="006233B3">
        <w:rPr>
          <w:sz w:val="22"/>
          <w:szCs w:val="22"/>
        </w:rPr>
        <w:t xml:space="preserve">Karlovy Vary dne </w:t>
      </w:r>
      <w:r w:rsidR="00C56746" w:rsidRPr="006233B3">
        <w:rPr>
          <w:sz w:val="22"/>
          <w:szCs w:val="22"/>
        </w:rPr>
        <w:t>1</w:t>
      </w:r>
      <w:r w:rsidR="00600FE3" w:rsidRPr="006233B3">
        <w:rPr>
          <w:sz w:val="22"/>
          <w:szCs w:val="22"/>
        </w:rPr>
        <w:t>.</w:t>
      </w:r>
      <w:r w:rsidR="006233B3">
        <w:rPr>
          <w:sz w:val="22"/>
          <w:szCs w:val="22"/>
        </w:rPr>
        <w:t xml:space="preserve"> </w:t>
      </w:r>
      <w:r w:rsidR="00C56746" w:rsidRPr="006233B3">
        <w:rPr>
          <w:sz w:val="22"/>
          <w:szCs w:val="22"/>
        </w:rPr>
        <w:t>2</w:t>
      </w:r>
      <w:r w:rsidR="00600FE3" w:rsidRPr="006233B3">
        <w:rPr>
          <w:sz w:val="22"/>
          <w:szCs w:val="22"/>
        </w:rPr>
        <w:t>.</w:t>
      </w:r>
      <w:r w:rsidR="006233B3">
        <w:rPr>
          <w:sz w:val="22"/>
          <w:szCs w:val="22"/>
        </w:rPr>
        <w:t xml:space="preserve"> </w:t>
      </w:r>
      <w:r w:rsidR="00600FE3" w:rsidRPr="006233B3">
        <w:rPr>
          <w:sz w:val="22"/>
          <w:szCs w:val="22"/>
        </w:rPr>
        <w:t>202</w:t>
      </w:r>
      <w:r w:rsidR="00C56746" w:rsidRPr="006233B3">
        <w:rPr>
          <w:sz w:val="22"/>
          <w:szCs w:val="22"/>
        </w:rPr>
        <w:t>6</w:t>
      </w:r>
    </w:p>
    <w:p w14:paraId="0D7A1457" w14:textId="77777777" w:rsidR="00933180" w:rsidRPr="006233B3" w:rsidRDefault="00933180" w:rsidP="00933180">
      <w:pPr>
        <w:pStyle w:val="Zkladntext2"/>
        <w:ind w:left="4956" w:firstLine="708"/>
        <w:rPr>
          <w:sz w:val="22"/>
          <w:szCs w:val="22"/>
        </w:rPr>
      </w:pPr>
    </w:p>
    <w:p w14:paraId="1F6B007C" w14:textId="77777777" w:rsidR="002148FA" w:rsidRPr="006233B3" w:rsidRDefault="00933180" w:rsidP="006233B3">
      <w:pPr>
        <w:pStyle w:val="Zkladntext2"/>
        <w:ind w:left="3540" w:firstLine="708"/>
        <w:rPr>
          <w:sz w:val="22"/>
          <w:szCs w:val="22"/>
        </w:rPr>
      </w:pPr>
      <w:r w:rsidRPr="006233B3">
        <w:rPr>
          <w:sz w:val="22"/>
          <w:szCs w:val="22"/>
        </w:rPr>
        <w:t>MUDr. Jiří Smetana, ředitel</w:t>
      </w:r>
    </w:p>
    <w:p w14:paraId="66FE5555" w14:textId="77777777" w:rsidR="00933180" w:rsidRPr="006233B3" w:rsidRDefault="00933180" w:rsidP="006233B3">
      <w:pPr>
        <w:pStyle w:val="Zkladntext2"/>
        <w:ind w:left="3540" w:firstLine="708"/>
        <w:rPr>
          <w:sz w:val="22"/>
          <w:szCs w:val="22"/>
        </w:rPr>
      </w:pPr>
      <w:r w:rsidRPr="006233B3">
        <w:rPr>
          <w:sz w:val="22"/>
          <w:szCs w:val="22"/>
        </w:rPr>
        <w:t xml:space="preserve">Zdravotnická záchranná služba </w:t>
      </w:r>
    </w:p>
    <w:p w14:paraId="461C983D" w14:textId="77777777" w:rsidR="00933180" w:rsidRPr="006233B3" w:rsidRDefault="00933180" w:rsidP="006233B3">
      <w:pPr>
        <w:pStyle w:val="Zkladntext2"/>
        <w:ind w:left="3540" w:firstLine="708"/>
        <w:rPr>
          <w:sz w:val="22"/>
          <w:szCs w:val="22"/>
          <w:u w:val="single"/>
        </w:rPr>
      </w:pPr>
      <w:r w:rsidRPr="006233B3">
        <w:rPr>
          <w:sz w:val="22"/>
          <w:szCs w:val="22"/>
        </w:rPr>
        <w:t>Karlovarského kraje, příspěvková organizace</w:t>
      </w:r>
    </w:p>
    <w:p w14:paraId="52092763" w14:textId="77777777" w:rsidR="002148FA" w:rsidRPr="00550647" w:rsidRDefault="002148FA" w:rsidP="002148FA">
      <w:pPr>
        <w:rPr>
          <w:sz w:val="20"/>
          <w:u w:val="single"/>
        </w:rPr>
      </w:pPr>
    </w:p>
    <w:p w14:paraId="4438E8E4" w14:textId="77777777" w:rsidR="002148FA" w:rsidRPr="00550647" w:rsidRDefault="002148FA" w:rsidP="002148FA">
      <w:pPr>
        <w:rPr>
          <w:sz w:val="20"/>
          <w:u w:val="single"/>
        </w:rPr>
      </w:pPr>
    </w:p>
    <w:p w14:paraId="564B4A32" w14:textId="77777777" w:rsidR="002148FA" w:rsidRPr="00550647" w:rsidRDefault="002148FA" w:rsidP="002148FA">
      <w:pPr>
        <w:rPr>
          <w:sz w:val="20"/>
          <w:u w:val="single"/>
        </w:rPr>
      </w:pPr>
    </w:p>
    <w:p w14:paraId="216A3210" w14:textId="77777777" w:rsidR="002148FA" w:rsidRPr="00550647" w:rsidRDefault="002148FA" w:rsidP="002148FA">
      <w:pPr>
        <w:rPr>
          <w:sz w:val="20"/>
          <w:u w:val="single"/>
        </w:rPr>
      </w:pPr>
    </w:p>
    <w:p w14:paraId="020F57BF" w14:textId="77777777" w:rsidR="002148FA" w:rsidRPr="006233B3" w:rsidRDefault="002148FA" w:rsidP="002148FA">
      <w:pPr>
        <w:rPr>
          <w:sz w:val="22"/>
          <w:szCs w:val="22"/>
        </w:rPr>
      </w:pPr>
      <w:r w:rsidRPr="006233B3">
        <w:rPr>
          <w:sz w:val="22"/>
          <w:szCs w:val="22"/>
          <w:u w:val="single"/>
        </w:rPr>
        <w:t>Přílohy</w:t>
      </w:r>
      <w:r w:rsidRPr="006233B3">
        <w:rPr>
          <w:sz w:val="22"/>
          <w:szCs w:val="22"/>
        </w:rPr>
        <w:t xml:space="preserve">: </w:t>
      </w:r>
    </w:p>
    <w:p w14:paraId="21A5FC40" w14:textId="77777777" w:rsidR="002148FA" w:rsidRPr="006233B3" w:rsidRDefault="002148FA" w:rsidP="002148FA">
      <w:pPr>
        <w:rPr>
          <w:sz w:val="22"/>
          <w:szCs w:val="22"/>
        </w:rPr>
      </w:pPr>
    </w:p>
    <w:p w14:paraId="77CAF020" w14:textId="77777777" w:rsidR="002148FA" w:rsidRPr="006233B3" w:rsidRDefault="002148FA" w:rsidP="002148FA">
      <w:pPr>
        <w:widowControl w:val="0"/>
        <w:autoSpaceDE w:val="0"/>
        <w:autoSpaceDN w:val="0"/>
        <w:adjustRightInd w:val="0"/>
        <w:rPr>
          <w:sz w:val="22"/>
          <w:szCs w:val="22"/>
        </w:rPr>
      </w:pPr>
      <w:r w:rsidRPr="006233B3">
        <w:rPr>
          <w:sz w:val="22"/>
          <w:szCs w:val="22"/>
        </w:rPr>
        <w:t>1) Technická specifikace</w:t>
      </w:r>
    </w:p>
    <w:p w14:paraId="3F6AFA67" w14:textId="77777777" w:rsidR="002148FA" w:rsidRPr="006233B3" w:rsidRDefault="002148FA" w:rsidP="002148FA">
      <w:pPr>
        <w:widowControl w:val="0"/>
        <w:autoSpaceDE w:val="0"/>
        <w:autoSpaceDN w:val="0"/>
        <w:adjustRightInd w:val="0"/>
        <w:rPr>
          <w:sz w:val="22"/>
          <w:szCs w:val="22"/>
        </w:rPr>
      </w:pPr>
      <w:r w:rsidRPr="006233B3">
        <w:rPr>
          <w:sz w:val="22"/>
          <w:szCs w:val="22"/>
        </w:rPr>
        <w:t>2) Návrh smlouvy o zajištění servisních služeb</w:t>
      </w:r>
    </w:p>
    <w:p w14:paraId="06152826" w14:textId="77777777" w:rsidR="002148FA" w:rsidRPr="006233B3" w:rsidRDefault="002148FA" w:rsidP="002148FA">
      <w:pPr>
        <w:widowControl w:val="0"/>
        <w:autoSpaceDE w:val="0"/>
        <w:autoSpaceDN w:val="0"/>
        <w:adjustRightInd w:val="0"/>
        <w:rPr>
          <w:sz w:val="22"/>
          <w:szCs w:val="22"/>
        </w:rPr>
      </w:pPr>
      <w:r w:rsidRPr="006233B3">
        <w:rPr>
          <w:sz w:val="22"/>
          <w:szCs w:val="22"/>
        </w:rPr>
        <w:t>3) Kalkulace nabídkové ceny</w:t>
      </w:r>
    </w:p>
    <w:p w14:paraId="74B1EE67" w14:textId="77777777" w:rsidR="002148FA" w:rsidRPr="006233B3" w:rsidRDefault="002148FA" w:rsidP="002148FA">
      <w:pPr>
        <w:widowControl w:val="0"/>
        <w:autoSpaceDE w:val="0"/>
        <w:autoSpaceDN w:val="0"/>
        <w:adjustRightInd w:val="0"/>
        <w:rPr>
          <w:sz w:val="22"/>
          <w:szCs w:val="22"/>
        </w:rPr>
      </w:pPr>
      <w:r w:rsidRPr="006233B3">
        <w:rPr>
          <w:sz w:val="22"/>
          <w:szCs w:val="22"/>
        </w:rPr>
        <w:t>4) Strukturovaný životopis – vzor</w:t>
      </w:r>
    </w:p>
    <w:p w14:paraId="388E36D7" w14:textId="446B3BEF" w:rsidR="002148FA" w:rsidRPr="006233B3" w:rsidRDefault="002148FA" w:rsidP="002148FA">
      <w:pPr>
        <w:rPr>
          <w:sz w:val="22"/>
          <w:szCs w:val="22"/>
        </w:rPr>
      </w:pPr>
      <w:r w:rsidRPr="006233B3">
        <w:rPr>
          <w:sz w:val="22"/>
          <w:szCs w:val="22"/>
        </w:rPr>
        <w:t>5) Prohlášení k podmínkám zadávacího řízení a čestné prohlášení o pravdivosti údajů</w:t>
      </w:r>
    </w:p>
    <w:p w14:paraId="42DAB0EB" w14:textId="1DAAD69A" w:rsidR="002148FA" w:rsidRPr="006233B3" w:rsidRDefault="0083673D" w:rsidP="002148FA">
      <w:pPr>
        <w:rPr>
          <w:sz w:val="22"/>
          <w:szCs w:val="22"/>
        </w:rPr>
      </w:pPr>
      <w:r w:rsidRPr="006233B3">
        <w:rPr>
          <w:sz w:val="22"/>
          <w:szCs w:val="22"/>
        </w:rPr>
        <w:t>6</w:t>
      </w:r>
      <w:r w:rsidR="002148FA" w:rsidRPr="006233B3">
        <w:rPr>
          <w:sz w:val="22"/>
          <w:szCs w:val="22"/>
        </w:rPr>
        <w:t xml:space="preserve">) Čestné prohlášení o kvalifikaci </w:t>
      </w:r>
    </w:p>
    <w:p w14:paraId="05AF06F7" w14:textId="2D94EF7F" w:rsidR="00CF21A8" w:rsidRPr="006233B3" w:rsidRDefault="00CF21A8" w:rsidP="002148FA">
      <w:pPr>
        <w:rPr>
          <w:sz w:val="22"/>
          <w:szCs w:val="22"/>
        </w:rPr>
      </w:pPr>
      <w:r w:rsidRPr="006233B3">
        <w:rPr>
          <w:sz w:val="22"/>
          <w:szCs w:val="22"/>
        </w:rPr>
        <w:t>7) Čestné prohlášení k sociálně odpovědnému plnění</w:t>
      </w:r>
    </w:p>
    <w:p w14:paraId="42204B73" w14:textId="77777777" w:rsidR="00270C09" w:rsidRDefault="00270C09" w:rsidP="0083673D">
      <w:pPr>
        <w:jc w:val="both"/>
        <w:rPr>
          <w:sz w:val="20"/>
          <w:szCs w:val="20"/>
        </w:rPr>
      </w:pPr>
    </w:p>
    <w:p w14:paraId="6BFB6519" w14:textId="77777777" w:rsidR="00270C09" w:rsidRDefault="00270C09" w:rsidP="00270C09">
      <w:pPr>
        <w:ind w:left="4248" w:firstLine="708"/>
        <w:jc w:val="both"/>
        <w:rPr>
          <w:sz w:val="20"/>
          <w:szCs w:val="20"/>
        </w:rPr>
      </w:pPr>
    </w:p>
    <w:p w14:paraId="2662669F" w14:textId="77777777" w:rsidR="00270C09" w:rsidRDefault="00270C09" w:rsidP="00270C09">
      <w:pPr>
        <w:ind w:left="4248" w:firstLine="708"/>
        <w:jc w:val="both"/>
        <w:rPr>
          <w:sz w:val="20"/>
          <w:szCs w:val="20"/>
        </w:rPr>
      </w:pPr>
    </w:p>
    <w:p w14:paraId="45ACF3A5" w14:textId="77777777" w:rsidR="00A64330" w:rsidRDefault="00A64330" w:rsidP="00270C09">
      <w:pPr>
        <w:jc w:val="both"/>
        <w:rPr>
          <w:sz w:val="20"/>
          <w:u w:val="single"/>
        </w:rPr>
      </w:pPr>
    </w:p>
    <w:p w14:paraId="170BDB88" w14:textId="77777777" w:rsidR="00A64330" w:rsidRDefault="00A64330" w:rsidP="00270C09">
      <w:pPr>
        <w:jc w:val="both"/>
        <w:rPr>
          <w:sz w:val="20"/>
          <w:u w:val="single"/>
        </w:rPr>
      </w:pPr>
    </w:p>
    <w:p w14:paraId="0A3F36E3" w14:textId="72817E28" w:rsidR="00E11DE4" w:rsidRPr="00D664EA" w:rsidRDefault="00E11DE4" w:rsidP="00E11DE4">
      <w:pPr>
        <w:pStyle w:val="Standarduser"/>
        <w:spacing w:after="113"/>
        <w:rPr>
          <w:rFonts w:ascii="Calibri" w:hAnsi="Calibri" w:cs="Calibri"/>
          <w:sz w:val="22"/>
          <w:szCs w:val="22"/>
        </w:rPr>
      </w:pPr>
      <w:r w:rsidRPr="00D664EA">
        <w:rPr>
          <w:rFonts w:ascii="Calibri" w:hAnsi="Calibri" w:cs="Calibri"/>
          <w:sz w:val="22"/>
          <w:szCs w:val="22"/>
        </w:rPr>
        <w:t xml:space="preserve">Schváleno Radou Karlovarského kraje ze dne </w:t>
      </w:r>
      <w:r>
        <w:rPr>
          <w:rFonts w:ascii="Calibri" w:hAnsi="Calibri" w:cs="Calibri"/>
          <w:sz w:val="22"/>
          <w:szCs w:val="22"/>
        </w:rPr>
        <w:t>25</w:t>
      </w:r>
      <w:r w:rsidRPr="00D664EA">
        <w:rPr>
          <w:rFonts w:ascii="Calibri" w:hAnsi="Calibri" w:cs="Calibri"/>
          <w:sz w:val="22"/>
          <w:szCs w:val="22"/>
        </w:rPr>
        <w:t xml:space="preserve">. 3. 2026 usnesením č. </w:t>
      </w:r>
      <w:r w:rsidRPr="00E11DE4">
        <w:rPr>
          <w:rFonts w:ascii="Calibri" w:hAnsi="Calibri" w:cs="Calibri"/>
          <w:sz w:val="22"/>
          <w:szCs w:val="22"/>
        </w:rPr>
        <w:t>RK 321/03/26</w:t>
      </w:r>
    </w:p>
    <w:p w14:paraId="64B45942" w14:textId="77777777" w:rsidR="00A64330" w:rsidRDefault="00A64330" w:rsidP="00270C09">
      <w:pPr>
        <w:jc w:val="both"/>
        <w:rPr>
          <w:sz w:val="20"/>
          <w:u w:val="single"/>
        </w:rPr>
      </w:pPr>
    </w:p>
    <w:p w14:paraId="74C82206" w14:textId="77777777" w:rsidR="00203332" w:rsidRDefault="00203332" w:rsidP="00270C09">
      <w:pPr>
        <w:jc w:val="both"/>
        <w:rPr>
          <w:sz w:val="20"/>
          <w:u w:val="single"/>
        </w:rPr>
      </w:pPr>
    </w:p>
    <w:p w14:paraId="75D1143C" w14:textId="77777777" w:rsidR="00A64330" w:rsidRDefault="00A64330" w:rsidP="00270C09">
      <w:pPr>
        <w:jc w:val="both"/>
        <w:rPr>
          <w:sz w:val="20"/>
          <w:u w:val="single"/>
        </w:rPr>
      </w:pPr>
    </w:p>
    <w:p w14:paraId="37651C36" w14:textId="77777777" w:rsidR="00F00B0C" w:rsidRDefault="00F00B0C" w:rsidP="00270C09">
      <w:pPr>
        <w:jc w:val="both"/>
        <w:rPr>
          <w:sz w:val="20"/>
          <w:u w:val="single"/>
        </w:rPr>
      </w:pPr>
    </w:p>
    <w:p w14:paraId="5F9C03F1" w14:textId="77777777" w:rsidR="00F00B0C" w:rsidRDefault="00F00B0C" w:rsidP="00270C09">
      <w:pPr>
        <w:jc w:val="both"/>
        <w:rPr>
          <w:sz w:val="20"/>
          <w:u w:val="single"/>
        </w:rPr>
      </w:pPr>
    </w:p>
    <w:p w14:paraId="3E4A783B" w14:textId="77777777" w:rsidR="00F00B0C" w:rsidRDefault="00F00B0C" w:rsidP="00270C09">
      <w:pPr>
        <w:jc w:val="both"/>
        <w:rPr>
          <w:sz w:val="20"/>
          <w:u w:val="single"/>
        </w:rPr>
      </w:pPr>
    </w:p>
    <w:p w14:paraId="168B05E1" w14:textId="77777777" w:rsidR="00F00B0C" w:rsidRDefault="00F00B0C" w:rsidP="00270C09">
      <w:pPr>
        <w:jc w:val="both"/>
        <w:rPr>
          <w:sz w:val="20"/>
          <w:u w:val="single"/>
        </w:rPr>
      </w:pPr>
    </w:p>
    <w:p w14:paraId="70A8D045" w14:textId="77777777" w:rsidR="00F00B0C" w:rsidRDefault="00F00B0C" w:rsidP="00270C09">
      <w:pPr>
        <w:jc w:val="both"/>
        <w:rPr>
          <w:sz w:val="20"/>
          <w:u w:val="single"/>
        </w:rPr>
      </w:pPr>
    </w:p>
    <w:p w14:paraId="2CF0B256" w14:textId="77777777" w:rsidR="00F00B0C" w:rsidRDefault="00F00B0C" w:rsidP="00270C09">
      <w:pPr>
        <w:jc w:val="both"/>
        <w:rPr>
          <w:sz w:val="20"/>
          <w:u w:val="single"/>
        </w:rPr>
      </w:pPr>
    </w:p>
    <w:p w14:paraId="0D1D21FD" w14:textId="77777777" w:rsidR="00F00B0C" w:rsidRDefault="00F00B0C" w:rsidP="00270C09">
      <w:pPr>
        <w:jc w:val="both"/>
        <w:rPr>
          <w:sz w:val="20"/>
          <w:u w:val="single"/>
        </w:rPr>
      </w:pPr>
    </w:p>
    <w:p w14:paraId="6DCBE554" w14:textId="77777777" w:rsidR="00F00B0C" w:rsidRDefault="00F00B0C" w:rsidP="00270C09">
      <w:pPr>
        <w:jc w:val="both"/>
        <w:rPr>
          <w:sz w:val="20"/>
          <w:u w:val="single"/>
        </w:rPr>
      </w:pPr>
    </w:p>
    <w:p w14:paraId="5894C784" w14:textId="77777777" w:rsidR="00F00B0C" w:rsidRDefault="00F00B0C" w:rsidP="00270C09">
      <w:pPr>
        <w:jc w:val="both"/>
        <w:rPr>
          <w:sz w:val="20"/>
          <w:u w:val="single"/>
        </w:rPr>
      </w:pPr>
    </w:p>
    <w:p w14:paraId="2E0272C0" w14:textId="77777777" w:rsidR="00F00B0C" w:rsidRDefault="00F00B0C" w:rsidP="00270C09">
      <w:pPr>
        <w:jc w:val="both"/>
        <w:rPr>
          <w:sz w:val="20"/>
          <w:u w:val="single"/>
        </w:rPr>
      </w:pPr>
    </w:p>
    <w:p w14:paraId="22312032" w14:textId="77777777" w:rsidR="00F00B0C" w:rsidRDefault="00F00B0C" w:rsidP="00270C09">
      <w:pPr>
        <w:jc w:val="both"/>
        <w:rPr>
          <w:sz w:val="20"/>
          <w:u w:val="single"/>
        </w:rPr>
      </w:pPr>
    </w:p>
    <w:p w14:paraId="6F0465F6" w14:textId="77777777" w:rsidR="00F00B0C" w:rsidRDefault="00F00B0C" w:rsidP="00270C09">
      <w:pPr>
        <w:jc w:val="both"/>
        <w:rPr>
          <w:sz w:val="20"/>
          <w:u w:val="single"/>
        </w:rPr>
      </w:pPr>
    </w:p>
    <w:p w14:paraId="25D33711" w14:textId="77777777" w:rsidR="00F00B0C" w:rsidRDefault="00F00B0C" w:rsidP="00270C09">
      <w:pPr>
        <w:jc w:val="both"/>
        <w:rPr>
          <w:sz w:val="20"/>
          <w:u w:val="single"/>
        </w:rPr>
      </w:pPr>
    </w:p>
    <w:p w14:paraId="63B94DF1" w14:textId="77777777" w:rsidR="00F00B0C" w:rsidRDefault="00F00B0C" w:rsidP="00270C09">
      <w:pPr>
        <w:jc w:val="both"/>
        <w:rPr>
          <w:sz w:val="20"/>
          <w:u w:val="single"/>
        </w:rPr>
      </w:pPr>
    </w:p>
    <w:p w14:paraId="52A0278E" w14:textId="77777777" w:rsidR="00F00B0C" w:rsidRDefault="00F00B0C" w:rsidP="00270C09">
      <w:pPr>
        <w:jc w:val="both"/>
        <w:rPr>
          <w:sz w:val="20"/>
          <w:u w:val="single"/>
        </w:rPr>
      </w:pPr>
    </w:p>
    <w:p w14:paraId="3B96F2EB" w14:textId="77777777" w:rsidR="00F00B0C" w:rsidRDefault="00F00B0C" w:rsidP="00270C09">
      <w:pPr>
        <w:jc w:val="both"/>
        <w:rPr>
          <w:sz w:val="20"/>
          <w:u w:val="single"/>
        </w:rPr>
      </w:pPr>
    </w:p>
    <w:p w14:paraId="662AF931" w14:textId="77777777" w:rsidR="00F00B0C" w:rsidRDefault="00F00B0C" w:rsidP="00270C09">
      <w:pPr>
        <w:jc w:val="both"/>
        <w:rPr>
          <w:sz w:val="20"/>
          <w:u w:val="single"/>
        </w:rPr>
      </w:pPr>
    </w:p>
    <w:p w14:paraId="2D95223D" w14:textId="77777777" w:rsidR="00F00B0C" w:rsidRDefault="00F00B0C" w:rsidP="00270C09">
      <w:pPr>
        <w:jc w:val="both"/>
        <w:rPr>
          <w:sz w:val="20"/>
          <w:u w:val="single"/>
        </w:rPr>
      </w:pPr>
    </w:p>
    <w:p w14:paraId="73C559A6" w14:textId="77777777" w:rsidR="00F00B0C" w:rsidRDefault="00F00B0C" w:rsidP="00270C09">
      <w:pPr>
        <w:jc w:val="both"/>
        <w:rPr>
          <w:sz w:val="20"/>
          <w:u w:val="single"/>
        </w:rPr>
      </w:pPr>
    </w:p>
    <w:p w14:paraId="15E1B887" w14:textId="77777777" w:rsidR="00F00B0C" w:rsidRDefault="00F00B0C" w:rsidP="00270C09">
      <w:pPr>
        <w:jc w:val="both"/>
        <w:rPr>
          <w:sz w:val="20"/>
          <w:u w:val="single"/>
        </w:rPr>
      </w:pPr>
    </w:p>
    <w:p w14:paraId="74CD2A5D" w14:textId="77777777" w:rsidR="00F00B0C" w:rsidRDefault="00F00B0C" w:rsidP="00270C09">
      <w:pPr>
        <w:jc w:val="both"/>
        <w:rPr>
          <w:sz w:val="20"/>
          <w:u w:val="single"/>
        </w:rPr>
      </w:pPr>
    </w:p>
    <w:p w14:paraId="7670C9F2" w14:textId="77777777" w:rsidR="00F00B0C" w:rsidRDefault="00F00B0C" w:rsidP="00270C09">
      <w:pPr>
        <w:jc w:val="both"/>
        <w:rPr>
          <w:sz w:val="20"/>
          <w:u w:val="single"/>
        </w:rPr>
      </w:pPr>
    </w:p>
    <w:p w14:paraId="076C055B" w14:textId="77777777" w:rsidR="00F00B0C" w:rsidRDefault="00F00B0C" w:rsidP="00270C09">
      <w:pPr>
        <w:jc w:val="both"/>
        <w:rPr>
          <w:sz w:val="20"/>
          <w:u w:val="single"/>
        </w:rPr>
      </w:pPr>
    </w:p>
    <w:p w14:paraId="5BD0BE98" w14:textId="77777777" w:rsidR="00F00B0C" w:rsidRDefault="00F00B0C" w:rsidP="00270C09">
      <w:pPr>
        <w:jc w:val="both"/>
        <w:rPr>
          <w:sz w:val="20"/>
          <w:u w:val="single"/>
        </w:rPr>
      </w:pPr>
    </w:p>
    <w:p w14:paraId="3F2F4AD7" w14:textId="77777777" w:rsidR="00F00B0C" w:rsidRDefault="00F00B0C" w:rsidP="00270C09">
      <w:pPr>
        <w:jc w:val="both"/>
        <w:rPr>
          <w:sz w:val="20"/>
          <w:u w:val="single"/>
        </w:rPr>
      </w:pPr>
    </w:p>
    <w:p w14:paraId="0ECF1A39" w14:textId="77777777" w:rsidR="00F00B0C" w:rsidRDefault="00F00B0C" w:rsidP="00270C09">
      <w:pPr>
        <w:jc w:val="both"/>
        <w:rPr>
          <w:sz w:val="20"/>
          <w:u w:val="single"/>
        </w:rPr>
      </w:pPr>
    </w:p>
    <w:p w14:paraId="3930753A" w14:textId="77777777" w:rsidR="00F00B0C" w:rsidRDefault="00F00B0C" w:rsidP="00270C09">
      <w:pPr>
        <w:jc w:val="both"/>
        <w:rPr>
          <w:sz w:val="20"/>
          <w:u w:val="single"/>
        </w:rPr>
      </w:pPr>
    </w:p>
    <w:p w14:paraId="5D50A49F" w14:textId="77777777" w:rsidR="00F00B0C" w:rsidRDefault="00F00B0C" w:rsidP="00270C09">
      <w:pPr>
        <w:jc w:val="both"/>
        <w:rPr>
          <w:sz w:val="20"/>
          <w:u w:val="single"/>
        </w:rPr>
      </w:pPr>
    </w:p>
    <w:p w14:paraId="3EEEABB9" w14:textId="77777777" w:rsidR="00F00B0C" w:rsidRDefault="00F00B0C" w:rsidP="00270C09">
      <w:pPr>
        <w:jc w:val="both"/>
        <w:rPr>
          <w:sz w:val="20"/>
          <w:u w:val="single"/>
        </w:rPr>
      </w:pPr>
    </w:p>
    <w:p w14:paraId="4BDBABF0" w14:textId="77777777" w:rsidR="00F00B0C" w:rsidRDefault="00F00B0C" w:rsidP="00270C09">
      <w:pPr>
        <w:jc w:val="both"/>
        <w:rPr>
          <w:sz w:val="20"/>
          <w:u w:val="single"/>
        </w:rPr>
      </w:pPr>
    </w:p>
    <w:p w14:paraId="74C1EEDE" w14:textId="77777777" w:rsidR="00F00B0C" w:rsidRDefault="00F00B0C" w:rsidP="00270C09">
      <w:pPr>
        <w:jc w:val="both"/>
        <w:rPr>
          <w:sz w:val="20"/>
          <w:u w:val="single"/>
        </w:rPr>
      </w:pPr>
    </w:p>
    <w:p w14:paraId="19CC6A3C" w14:textId="77777777" w:rsidR="00F00B0C" w:rsidRDefault="00F00B0C" w:rsidP="00270C09">
      <w:pPr>
        <w:jc w:val="both"/>
        <w:rPr>
          <w:sz w:val="20"/>
          <w:u w:val="single"/>
        </w:rPr>
      </w:pPr>
    </w:p>
    <w:p w14:paraId="377CA047" w14:textId="77777777" w:rsidR="00F00B0C" w:rsidRDefault="00F00B0C" w:rsidP="00270C09">
      <w:pPr>
        <w:jc w:val="both"/>
        <w:rPr>
          <w:sz w:val="20"/>
          <w:u w:val="single"/>
        </w:rPr>
      </w:pPr>
    </w:p>
    <w:p w14:paraId="626A9E51" w14:textId="77777777" w:rsidR="00F00B0C" w:rsidRDefault="00F00B0C" w:rsidP="00270C09">
      <w:pPr>
        <w:jc w:val="both"/>
        <w:rPr>
          <w:sz w:val="20"/>
          <w:u w:val="single"/>
        </w:rPr>
      </w:pPr>
    </w:p>
    <w:p w14:paraId="47CAB371" w14:textId="77777777" w:rsidR="00790E2F" w:rsidRDefault="00790E2F" w:rsidP="00270C09">
      <w:pPr>
        <w:jc w:val="both"/>
        <w:rPr>
          <w:sz w:val="20"/>
          <w:u w:val="single"/>
        </w:rPr>
      </w:pPr>
    </w:p>
    <w:p w14:paraId="16D2AF03" w14:textId="77777777" w:rsidR="009157A3" w:rsidRDefault="009157A3" w:rsidP="00270C09">
      <w:pPr>
        <w:jc w:val="both"/>
        <w:rPr>
          <w:sz w:val="20"/>
          <w:u w:val="single"/>
        </w:rPr>
      </w:pPr>
    </w:p>
    <w:p w14:paraId="00097BF9" w14:textId="77777777" w:rsidR="00A64330" w:rsidRDefault="00A64330" w:rsidP="00270C09">
      <w:pPr>
        <w:jc w:val="both"/>
        <w:rPr>
          <w:sz w:val="20"/>
          <w:u w:val="single"/>
        </w:rPr>
      </w:pPr>
    </w:p>
    <w:p w14:paraId="73F00142" w14:textId="2A539888" w:rsidR="00270C09" w:rsidRDefault="00270C09" w:rsidP="00270C09">
      <w:pPr>
        <w:jc w:val="both"/>
        <w:rPr>
          <w:sz w:val="20"/>
        </w:rPr>
      </w:pPr>
      <w:r w:rsidRPr="00270C09">
        <w:rPr>
          <w:sz w:val="20"/>
          <w:u w:val="single"/>
        </w:rPr>
        <w:t>Poznámka</w:t>
      </w:r>
      <w:r w:rsidR="0083673D">
        <w:rPr>
          <w:sz w:val="20"/>
        </w:rPr>
        <w:t>: Příloha č. 5</w:t>
      </w:r>
      <w:r w:rsidRPr="00270C09">
        <w:rPr>
          <w:sz w:val="20"/>
        </w:rPr>
        <w:t>. Tento list bude součástí nabídky.</w:t>
      </w:r>
    </w:p>
    <w:p w14:paraId="596D479F" w14:textId="77777777" w:rsidR="00270C09" w:rsidRDefault="00270C09" w:rsidP="00270C09">
      <w:pPr>
        <w:jc w:val="both"/>
        <w:rPr>
          <w:sz w:val="20"/>
        </w:rPr>
      </w:pPr>
    </w:p>
    <w:p w14:paraId="50618856" w14:textId="77777777" w:rsidR="00270C09" w:rsidRDefault="00270C09" w:rsidP="00270C09">
      <w:pPr>
        <w:jc w:val="both"/>
        <w:rPr>
          <w:sz w:val="20"/>
        </w:rPr>
      </w:pPr>
    </w:p>
    <w:p w14:paraId="48B82275" w14:textId="77777777" w:rsidR="00270C09" w:rsidRPr="00270C09" w:rsidRDefault="00270C09" w:rsidP="00270C09">
      <w:pPr>
        <w:jc w:val="both"/>
        <w:rPr>
          <w:sz w:val="20"/>
        </w:rPr>
      </w:pPr>
    </w:p>
    <w:p w14:paraId="5B0ECCD3" w14:textId="77777777" w:rsidR="00270C09" w:rsidRPr="00E075F3" w:rsidRDefault="00270C09" w:rsidP="00270C09">
      <w:pPr>
        <w:pBdr>
          <w:top w:val="single" w:sz="4" w:space="1" w:color="auto"/>
          <w:left w:val="single" w:sz="4" w:space="4" w:color="auto"/>
          <w:bottom w:val="single" w:sz="4" w:space="1" w:color="auto"/>
          <w:right w:val="single" w:sz="4" w:space="4" w:color="auto"/>
        </w:pBdr>
        <w:jc w:val="center"/>
        <w:rPr>
          <w:b/>
          <w:sz w:val="32"/>
          <w:szCs w:val="32"/>
        </w:rPr>
      </w:pPr>
      <w:r w:rsidRPr="00E075F3">
        <w:rPr>
          <w:b/>
          <w:sz w:val="32"/>
          <w:szCs w:val="32"/>
        </w:rPr>
        <w:t xml:space="preserve">Prohlášení k podmínkám zadávacího řízení a </w:t>
      </w:r>
    </w:p>
    <w:p w14:paraId="61D4B130" w14:textId="77777777" w:rsidR="00270C09" w:rsidRPr="00E075F3" w:rsidRDefault="00270C09" w:rsidP="00270C09">
      <w:pPr>
        <w:pBdr>
          <w:top w:val="single" w:sz="4" w:space="1" w:color="auto"/>
          <w:left w:val="single" w:sz="4" w:space="4" w:color="auto"/>
          <w:bottom w:val="single" w:sz="4" w:space="1" w:color="auto"/>
          <w:right w:val="single" w:sz="4" w:space="4" w:color="auto"/>
        </w:pBdr>
        <w:jc w:val="center"/>
        <w:rPr>
          <w:b/>
          <w:sz w:val="32"/>
          <w:szCs w:val="32"/>
        </w:rPr>
      </w:pPr>
      <w:r w:rsidRPr="00E075F3">
        <w:rPr>
          <w:b/>
          <w:sz w:val="32"/>
          <w:szCs w:val="32"/>
        </w:rPr>
        <w:t xml:space="preserve">čestné prohlášení o pravdivosti údajů </w:t>
      </w:r>
    </w:p>
    <w:p w14:paraId="379E65EA" w14:textId="77777777" w:rsidR="00270C09" w:rsidRPr="00E075F3" w:rsidRDefault="00270C09" w:rsidP="00270C09"/>
    <w:p w14:paraId="52B895ED" w14:textId="77777777" w:rsidR="00270C09" w:rsidRPr="00E075F3" w:rsidRDefault="00270C09" w:rsidP="00270C09"/>
    <w:p w14:paraId="0E5C8FB9" w14:textId="77777777" w:rsidR="00270C09" w:rsidRPr="00270C09" w:rsidRDefault="00270C09" w:rsidP="00270C09">
      <w:pPr>
        <w:rPr>
          <w:sz w:val="22"/>
          <w:szCs w:val="22"/>
        </w:rPr>
      </w:pPr>
    </w:p>
    <w:p w14:paraId="100271E5" w14:textId="3B69675C" w:rsidR="00270C09" w:rsidRPr="00270C09" w:rsidRDefault="00270C09" w:rsidP="00270C09">
      <w:pPr>
        <w:jc w:val="both"/>
        <w:rPr>
          <w:sz w:val="22"/>
          <w:szCs w:val="22"/>
        </w:rPr>
      </w:pPr>
      <w:r w:rsidRPr="00270C09">
        <w:rPr>
          <w:sz w:val="22"/>
          <w:szCs w:val="22"/>
        </w:rPr>
        <w:t>Čestně prohlašuji, že jako účastník akceptujeme podmínky zadávacího řízení a že nabídková cena za realizaci díla je maximální se započtením veškerých nákladů, rizik, zisku a finančních vlivů (např. inflace) po celou dobu realizace a seznámili se s celou zadávací dokumentací včetně příloh vzhledem k jednoznačnosti zadání a technického řešení.</w:t>
      </w:r>
    </w:p>
    <w:p w14:paraId="48D80ED2" w14:textId="77777777" w:rsidR="00270C09" w:rsidRPr="00270C09" w:rsidRDefault="00270C09" w:rsidP="00270C09">
      <w:pPr>
        <w:rPr>
          <w:sz w:val="22"/>
          <w:szCs w:val="22"/>
        </w:rPr>
      </w:pPr>
    </w:p>
    <w:p w14:paraId="23BD63B6" w14:textId="77777777" w:rsidR="00270C09" w:rsidRPr="00270C09" w:rsidRDefault="00270C09" w:rsidP="00C431E8">
      <w:pPr>
        <w:jc w:val="both"/>
        <w:rPr>
          <w:sz w:val="22"/>
          <w:szCs w:val="22"/>
        </w:rPr>
      </w:pPr>
      <w:r w:rsidRPr="00270C09">
        <w:rPr>
          <w:sz w:val="22"/>
          <w:szCs w:val="22"/>
        </w:rPr>
        <w:t>Prohlašuji, že jsme jako účastník průběžně sledovali, do konce lhůty pro podání nabídek, předmětnou zakázku na Profilu zadavatele z důvodu případného vysvětlení zadávací dokumentace a jeho začlenění do nabídky.</w:t>
      </w:r>
    </w:p>
    <w:p w14:paraId="33A6F34B" w14:textId="77777777" w:rsidR="00270C09" w:rsidRPr="00270C09" w:rsidRDefault="00270C09" w:rsidP="00270C09">
      <w:pPr>
        <w:ind w:firstLine="709"/>
        <w:rPr>
          <w:sz w:val="22"/>
          <w:szCs w:val="22"/>
        </w:rPr>
      </w:pPr>
    </w:p>
    <w:p w14:paraId="26D0443D" w14:textId="77777777" w:rsidR="00270C09" w:rsidRPr="00270C09" w:rsidRDefault="00270C09" w:rsidP="00C431E8">
      <w:pPr>
        <w:rPr>
          <w:sz w:val="22"/>
          <w:szCs w:val="22"/>
        </w:rPr>
      </w:pPr>
      <w:r w:rsidRPr="00270C09">
        <w:rPr>
          <w:sz w:val="22"/>
          <w:szCs w:val="22"/>
        </w:rPr>
        <w:t xml:space="preserve">Čestně prohlašuji, že veškeré informace uváděné a obsažené v nabídce jsou pravdivé. </w:t>
      </w:r>
    </w:p>
    <w:p w14:paraId="1ED69049" w14:textId="77777777" w:rsidR="00270C09" w:rsidRPr="00270C09" w:rsidRDefault="00270C09" w:rsidP="00270C09">
      <w:pPr>
        <w:rPr>
          <w:sz w:val="22"/>
          <w:szCs w:val="22"/>
        </w:rPr>
      </w:pPr>
    </w:p>
    <w:p w14:paraId="2869F5DF" w14:textId="77777777" w:rsidR="00270C09" w:rsidRPr="00270C09" w:rsidRDefault="00270C09" w:rsidP="00270C09">
      <w:pPr>
        <w:rPr>
          <w:sz w:val="22"/>
          <w:szCs w:val="22"/>
        </w:rPr>
      </w:pPr>
    </w:p>
    <w:p w14:paraId="040A2C14" w14:textId="77777777" w:rsidR="00270C09" w:rsidRPr="00270C09" w:rsidRDefault="00270C09" w:rsidP="00270C09">
      <w:pPr>
        <w:rPr>
          <w:sz w:val="22"/>
          <w:szCs w:val="22"/>
        </w:rPr>
      </w:pPr>
    </w:p>
    <w:p w14:paraId="1549BA5C" w14:textId="77777777" w:rsidR="00270C09" w:rsidRPr="00270C09" w:rsidRDefault="00270C09" w:rsidP="00270C09">
      <w:pPr>
        <w:rPr>
          <w:sz w:val="22"/>
          <w:szCs w:val="22"/>
        </w:rPr>
      </w:pPr>
    </w:p>
    <w:p w14:paraId="487F0CA6" w14:textId="77777777" w:rsidR="00270C09" w:rsidRPr="00270C09" w:rsidRDefault="00270C09" w:rsidP="00270C09">
      <w:pPr>
        <w:rPr>
          <w:sz w:val="22"/>
          <w:szCs w:val="22"/>
        </w:rPr>
      </w:pPr>
    </w:p>
    <w:p w14:paraId="4D15231B" w14:textId="77777777" w:rsidR="00270C09" w:rsidRPr="00270C09" w:rsidRDefault="00270C09" w:rsidP="00270C09">
      <w:pPr>
        <w:rPr>
          <w:sz w:val="22"/>
          <w:szCs w:val="22"/>
        </w:rPr>
      </w:pPr>
    </w:p>
    <w:p w14:paraId="3EF0A4BE" w14:textId="77777777" w:rsidR="00270C09" w:rsidRPr="00270C09" w:rsidRDefault="00270C09" w:rsidP="00270C09">
      <w:pPr>
        <w:rPr>
          <w:sz w:val="22"/>
          <w:szCs w:val="22"/>
        </w:rPr>
      </w:pPr>
    </w:p>
    <w:p w14:paraId="30ECD003" w14:textId="77777777" w:rsidR="00270C09" w:rsidRPr="00270C09" w:rsidRDefault="00270C09" w:rsidP="00270C09">
      <w:pPr>
        <w:rPr>
          <w:sz w:val="22"/>
          <w:szCs w:val="22"/>
        </w:rPr>
      </w:pPr>
      <w:r w:rsidRPr="00270C09">
        <w:rPr>
          <w:sz w:val="22"/>
          <w:szCs w:val="22"/>
        </w:rPr>
        <w:tab/>
      </w:r>
      <w:r w:rsidRPr="00270C09">
        <w:rPr>
          <w:sz w:val="22"/>
          <w:szCs w:val="22"/>
        </w:rPr>
        <w:tab/>
      </w:r>
      <w:r w:rsidRPr="00270C09">
        <w:rPr>
          <w:sz w:val="22"/>
          <w:szCs w:val="22"/>
        </w:rPr>
        <w:tab/>
      </w:r>
      <w:r w:rsidRPr="00270C09">
        <w:rPr>
          <w:sz w:val="22"/>
          <w:szCs w:val="22"/>
        </w:rPr>
        <w:tab/>
      </w:r>
      <w:r w:rsidRPr="00270C09">
        <w:rPr>
          <w:sz w:val="22"/>
          <w:szCs w:val="22"/>
        </w:rPr>
        <w:tab/>
      </w:r>
      <w:r w:rsidRPr="00270C09">
        <w:rPr>
          <w:sz w:val="22"/>
          <w:szCs w:val="22"/>
        </w:rPr>
        <w:tab/>
      </w:r>
      <w:r w:rsidRPr="00270C09">
        <w:rPr>
          <w:sz w:val="22"/>
          <w:szCs w:val="22"/>
        </w:rPr>
        <w:tab/>
      </w:r>
      <w:r w:rsidRPr="00270C09">
        <w:rPr>
          <w:sz w:val="22"/>
          <w:szCs w:val="22"/>
        </w:rPr>
        <w:tab/>
      </w:r>
    </w:p>
    <w:p w14:paraId="07F4C568" w14:textId="77777777" w:rsidR="00270C09" w:rsidRPr="00270C09" w:rsidRDefault="00270C09" w:rsidP="00270C09">
      <w:pPr>
        <w:rPr>
          <w:sz w:val="22"/>
          <w:szCs w:val="22"/>
        </w:rPr>
      </w:pPr>
      <w:r w:rsidRPr="00270C09">
        <w:rPr>
          <w:sz w:val="22"/>
          <w:szCs w:val="22"/>
        </w:rPr>
        <w:t>V ………………….. dne ……………</w:t>
      </w:r>
    </w:p>
    <w:p w14:paraId="5445D0BD" w14:textId="77777777" w:rsidR="00270C09" w:rsidRPr="00270C09" w:rsidRDefault="00270C09" w:rsidP="00270C09">
      <w:pPr>
        <w:rPr>
          <w:sz w:val="22"/>
          <w:szCs w:val="22"/>
        </w:rPr>
      </w:pPr>
    </w:p>
    <w:p w14:paraId="1565D813" w14:textId="77777777" w:rsidR="00270C09" w:rsidRPr="00270C09" w:rsidRDefault="00270C09" w:rsidP="00270C09">
      <w:pPr>
        <w:rPr>
          <w:sz w:val="22"/>
          <w:szCs w:val="22"/>
        </w:rPr>
      </w:pPr>
      <w:r w:rsidRPr="00270C09">
        <w:rPr>
          <w:sz w:val="22"/>
          <w:szCs w:val="22"/>
        </w:rPr>
        <w:tab/>
      </w:r>
    </w:p>
    <w:p w14:paraId="7F1F1C94" w14:textId="77777777" w:rsidR="00270C09" w:rsidRPr="00270C09" w:rsidRDefault="00270C09" w:rsidP="00270C09">
      <w:pPr>
        <w:rPr>
          <w:sz w:val="22"/>
          <w:szCs w:val="22"/>
        </w:rPr>
      </w:pPr>
    </w:p>
    <w:p w14:paraId="67984523" w14:textId="77777777" w:rsidR="00270C09" w:rsidRPr="00270C09" w:rsidRDefault="00270C09" w:rsidP="00270C09">
      <w:pPr>
        <w:rPr>
          <w:sz w:val="22"/>
          <w:szCs w:val="22"/>
        </w:rPr>
      </w:pPr>
    </w:p>
    <w:p w14:paraId="57A134CB" w14:textId="77777777" w:rsidR="00270C09" w:rsidRPr="00270C09" w:rsidRDefault="00270C09" w:rsidP="00270C09">
      <w:pPr>
        <w:rPr>
          <w:sz w:val="22"/>
          <w:szCs w:val="22"/>
        </w:rPr>
      </w:pPr>
    </w:p>
    <w:p w14:paraId="5E732ADB" w14:textId="77777777" w:rsidR="00270C09" w:rsidRPr="00270C09" w:rsidRDefault="00270C09" w:rsidP="00270C09">
      <w:pPr>
        <w:rPr>
          <w:sz w:val="22"/>
          <w:szCs w:val="22"/>
        </w:rPr>
      </w:pPr>
      <w:r w:rsidRPr="00270C09">
        <w:rPr>
          <w:sz w:val="22"/>
          <w:szCs w:val="22"/>
        </w:rPr>
        <w:tab/>
      </w:r>
      <w:r w:rsidRPr="00270C09">
        <w:rPr>
          <w:sz w:val="22"/>
          <w:szCs w:val="22"/>
        </w:rPr>
        <w:tab/>
      </w:r>
      <w:r w:rsidRPr="00270C09">
        <w:rPr>
          <w:sz w:val="22"/>
          <w:szCs w:val="22"/>
        </w:rPr>
        <w:tab/>
      </w:r>
      <w:r w:rsidRPr="00270C09">
        <w:rPr>
          <w:sz w:val="22"/>
          <w:szCs w:val="22"/>
        </w:rPr>
        <w:tab/>
      </w:r>
      <w:r w:rsidRPr="00270C09">
        <w:rPr>
          <w:sz w:val="22"/>
          <w:szCs w:val="22"/>
        </w:rPr>
        <w:tab/>
      </w:r>
      <w:r w:rsidRPr="00270C09">
        <w:rPr>
          <w:sz w:val="22"/>
          <w:szCs w:val="22"/>
        </w:rPr>
        <w:tab/>
      </w:r>
      <w:r w:rsidRPr="00270C09">
        <w:rPr>
          <w:sz w:val="22"/>
          <w:szCs w:val="22"/>
        </w:rPr>
        <w:tab/>
      </w:r>
      <w:r w:rsidRPr="00270C09">
        <w:rPr>
          <w:sz w:val="22"/>
          <w:szCs w:val="22"/>
        </w:rPr>
        <w:tab/>
        <w:t>……………………………….</w:t>
      </w:r>
    </w:p>
    <w:p w14:paraId="03400EF8" w14:textId="77777777" w:rsidR="00270C09" w:rsidRPr="00270C09" w:rsidRDefault="00270C09" w:rsidP="00270C09">
      <w:pPr>
        <w:rPr>
          <w:sz w:val="22"/>
          <w:szCs w:val="22"/>
        </w:rPr>
      </w:pPr>
      <w:r>
        <w:rPr>
          <w:sz w:val="22"/>
          <w:szCs w:val="22"/>
        </w:rPr>
        <w:t xml:space="preserve">                </w:t>
      </w:r>
    </w:p>
    <w:p w14:paraId="4B8AF9CA" w14:textId="77777777" w:rsidR="00270C09" w:rsidRDefault="00270C09" w:rsidP="00270C09">
      <w:pPr>
        <w:ind w:left="4254" w:firstLine="709"/>
        <w:rPr>
          <w:sz w:val="22"/>
          <w:szCs w:val="22"/>
        </w:rPr>
      </w:pPr>
      <w:r>
        <w:rPr>
          <w:sz w:val="22"/>
          <w:szCs w:val="22"/>
        </w:rPr>
        <w:t xml:space="preserve">          oprávněný</w:t>
      </w:r>
      <w:r w:rsidRPr="00270C09">
        <w:rPr>
          <w:sz w:val="22"/>
          <w:szCs w:val="22"/>
        </w:rPr>
        <w:t xml:space="preserve"> zástupce účastníka</w:t>
      </w:r>
    </w:p>
    <w:p w14:paraId="2D9D8EFB" w14:textId="77777777" w:rsidR="00270C09" w:rsidRDefault="00270C09" w:rsidP="00270C09">
      <w:pPr>
        <w:ind w:left="4254" w:firstLine="709"/>
        <w:rPr>
          <w:sz w:val="22"/>
          <w:szCs w:val="22"/>
        </w:rPr>
      </w:pPr>
    </w:p>
    <w:p w14:paraId="10830070" w14:textId="77777777" w:rsidR="00270C09" w:rsidRDefault="00270C09" w:rsidP="00270C09">
      <w:pPr>
        <w:ind w:left="4254" w:firstLine="709"/>
        <w:rPr>
          <w:sz w:val="22"/>
          <w:szCs w:val="22"/>
        </w:rPr>
      </w:pPr>
    </w:p>
    <w:p w14:paraId="0CB48695" w14:textId="77777777" w:rsidR="00270C09" w:rsidRDefault="00270C09" w:rsidP="00270C09">
      <w:pPr>
        <w:ind w:left="4254" w:firstLine="709"/>
        <w:rPr>
          <w:sz w:val="22"/>
          <w:szCs w:val="22"/>
        </w:rPr>
      </w:pPr>
    </w:p>
    <w:p w14:paraId="049BB6F5" w14:textId="77777777" w:rsidR="00270C09" w:rsidRDefault="00270C09" w:rsidP="00270C09">
      <w:pPr>
        <w:ind w:left="4254" w:firstLine="709"/>
        <w:rPr>
          <w:sz w:val="22"/>
          <w:szCs w:val="22"/>
        </w:rPr>
      </w:pPr>
    </w:p>
    <w:p w14:paraId="64C68AA7" w14:textId="77777777" w:rsidR="00270C09" w:rsidRDefault="00270C09" w:rsidP="00270C09">
      <w:pPr>
        <w:ind w:left="4254" w:firstLine="709"/>
        <w:rPr>
          <w:sz w:val="22"/>
          <w:szCs w:val="22"/>
        </w:rPr>
      </w:pPr>
    </w:p>
    <w:p w14:paraId="2FC2049B" w14:textId="77777777" w:rsidR="00270C09" w:rsidRDefault="00270C09" w:rsidP="00270C09">
      <w:pPr>
        <w:ind w:left="4254" w:firstLine="709"/>
        <w:rPr>
          <w:sz w:val="22"/>
          <w:szCs w:val="22"/>
        </w:rPr>
      </w:pPr>
    </w:p>
    <w:p w14:paraId="41378347" w14:textId="77777777" w:rsidR="00270C09" w:rsidRDefault="00270C09" w:rsidP="00270C09">
      <w:pPr>
        <w:ind w:left="4254" w:firstLine="709"/>
        <w:rPr>
          <w:sz w:val="22"/>
          <w:szCs w:val="22"/>
        </w:rPr>
      </w:pPr>
    </w:p>
    <w:p w14:paraId="09B413E3" w14:textId="77777777" w:rsidR="00270C09" w:rsidRDefault="00270C09" w:rsidP="00270C09">
      <w:pPr>
        <w:ind w:left="4254" w:firstLine="709"/>
        <w:rPr>
          <w:sz w:val="22"/>
          <w:szCs w:val="22"/>
        </w:rPr>
      </w:pPr>
    </w:p>
    <w:p w14:paraId="5C6B9DD1" w14:textId="77777777" w:rsidR="00270C09" w:rsidRDefault="00270C09" w:rsidP="00270C09">
      <w:pPr>
        <w:ind w:left="4254" w:firstLine="709"/>
        <w:rPr>
          <w:sz w:val="22"/>
          <w:szCs w:val="22"/>
        </w:rPr>
      </w:pPr>
    </w:p>
    <w:p w14:paraId="2792372A" w14:textId="77777777" w:rsidR="00270C09" w:rsidRDefault="00270C09" w:rsidP="00270C09">
      <w:pPr>
        <w:ind w:left="4254" w:firstLine="709"/>
        <w:rPr>
          <w:sz w:val="22"/>
          <w:szCs w:val="22"/>
        </w:rPr>
      </w:pPr>
    </w:p>
    <w:p w14:paraId="2F5B10BD" w14:textId="77777777" w:rsidR="00270C09" w:rsidRDefault="00270C09" w:rsidP="00270C09">
      <w:pPr>
        <w:ind w:left="4254" w:firstLine="709"/>
        <w:rPr>
          <w:sz w:val="22"/>
          <w:szCs w:val="22"/>
        </w:rPr>
      </w:pPr>
    </w:p>
    <w:p w14:paraId="539DEB44" w14:textId="77777777" w:rsidR="00270C09" w:rsidRDefault="00270C09" w:rsidP="00270C09">
      <w:pPr>
        <w:ind w:left="4254" w:firstLine="709"/>
        <w:rPr>
          <w:sz w:val="22"/>
          <w:szCs w:val="22"/>
        </w:rPr>
      </w:pPr>
    </w:p>
    <w:p w14:paraId="6C5769EA" w14:textId="6AF0423F" w:rsidR="00270C09" w:rsidRDefault="00270C09" w:rsidP="00270C09">
      <w:pPr>
        <w:ind w:left="4254" w:firstLine="709"/>
        <w:rPr>
          <w:sz w:val="22"/>
          <w:szCs w:val="22"/>
        </w:rPr>
      </w:pPr>
    </w:p>
    <w:p w14:paraId="1E2A4ACC" w14:textId="57843AC4" w:rsidR="00173437" w:rsidRDefault="00173437" w:rsidP="00270C09">
      <w:pPr>
        <w:ind w:left="4254" w:firstLine="709"/>
        <w:rPr>
          <w:sz w:val="22"/>
          <w:szCs w:val="22"/>
        </w:rPr>
      </w:pPr>
    </w:p>
    <w:p w14:paraId="34E986D4" w14:textId="77777777" w:rsidR="009157A3" w:rsidRDefault="009157A3" w:rsidP="00270C09">
      <w:pPr>
        <w:jc w:val="both"/>
        <w:rPr>
          <w:b/>
          <w:sz w:val="20"/>
          <w:szCs w:val="20"/>
          <w:lang w:eastAsia="ar-SA"/>
        </w:rPr>
      </w:pPr>
    </w:p>
    <w:p w14:paraId="7DE6425C" w14:textId="77777777" w:rsidR="009157A3" w:rsidRDefault="009157A3" w:rsidP="00270C09">
      <w:pPr>
        <w:jc w:val="both"/>
        <w:rPr>
          <w:b/>
          <w:sz w:val="20"/>
          <w:szCs w:val="20"/>
          <w:lang w:eastAsia="ar-SA"/>
        </w:rPr>
      </w:pPr>
    </w:p>
    <w:p w14:paraId="4D75E4C9" w14:textId="75781481" w:rsidR="00270C09" w:rsidRPr="00270C09" w:rsidRDefault="00270C09" w:rsidP="00270C09">
      <w:pPr>
        <w:jc w:val="both"/>
        <w:rPr>
          <w:b/>
          <w:sz w:val="20"/>
          <w:szCs w:val="20"/>
        </w:rPr>
      </w:pPr>
      <w:r w:rsidRPr="00270C09">
        <w:rPr>
          <w:b/>
          <w:sz w:val="20"/>
          <w:szCs w:val="20"/>
          <w:lang w:eastAsia="ar-SA"/>
        </w:rPr>
        <w:lastRenderedPageBreak/>
        <w:t>Příl</w:t>
      </w:r>
      <w:r w:rsidR="0083673D">
        <w:rPr>
          <w:b/>
          <w:sz w:val="20"/>
          <w:szCs w:val="20"/>
          <w:lang w:eastAsia="ar-SA"/>
        </w:rPr>
        <w:t>oha č. 6</w:t>
      </w:r>
      <w:r w:rsidRPr="00270C09">
        <w:rPr>
          <w:b/>
          <w:sz w:val="20"/>
          <w:szCs w:val="20"/>
          <w:lang w:eastAsia="ar-SA"/>
        </w:rPr>
        <w:t xml:space="preserve"> </w:t>
      </w:r>
      <w:r w:rsidRPr="00270C09">
        <w:rPr>
          <w:b/>
          <w:sz w:val="20"/>
          <w:szCs w:val="20"/>
        </w:rPr>
        <w:t xml:space="preserve">Čestné prohlášení o </w:t>
      </w:r>
      <w:r>
        <w:rPr>
          <w:b/>
          <w:sz w:val="20"/>
          <w:szCs w:val="20"/>
        </w:rPr>
        <w:t>splnění kvalifikace</w:t>
      </w:r>
    </w:p>
    <w:p w14:paraId="3ED6C750" w14:textId="77777777" w:rsidR="00270C09" w:rsidRPr="00270C09" w:rsidRDefault="00270C09" w:rsidP="00270C09">
      <w:pPr>
        <w:jc w:val="both"/>
        <w:rPr>
          <w:b/>
          <w:sz w:val="20"/>
          <w:szCs w:val="20"/>
        </w:rPr>
      </w:pPr>
    </w:p>
    <w:p w14:paraId="50A92F2A" w14:textId="77777777" w:rsidR="00270C09" w:rsidRPr="00270C09" w:rsidRDefault="00270C09" w:rsidP="00270C09">
      <w:pPr>
        <w:pStyle w:val="PFI-Pokyny"/>
        <w:rPr>
          <w:rFonts w:ascii="Times New Roman" w:hAnsi="Times New Roman"/>
          <w:sz w:val="20"/>
          <w:szCs w:val="20"/>
        </w:rPr>
      </w:pPr>
      <w:r w:rsidRPr="00270C09">
        <w:rPr>
          <w:rFonts w:ascii="Times New Roman" w:hAnsi="Times New Roman"/>
          <w:sz w:val="20"/>
          <w:szCs w:val="20"/>
        </w:rPr>
        <w:t>Text v tomto formátu je v rámci tohoto prohlášení vždy pokynem k vypracování.</w:t>
      </w:r>
    </w:p>
    <w:p w14:paraId="058335B4" w14:textId="77777777" w:rsidR="00270C09" w:rsidRPr="00270C09" w:rsidRDefault="00270C09" w:rsidP="00270C09">
      <w:pPr>
        <w:pStyle w:val="PFI-Pokyny"/>
        <w:rPr>
          <w:rFonts w:ascii="Times New Roman" w:hAnsi="Times New Roman"/>
          <w:sz w:val="20"/>
          <w:szCs w:val="20"/>
        </w:rPr>
      </w:pPr>
      <w:r w:rsidRPr="00270C09">
        <w:rPr>
          <w:rFonts w:ascii="Times New Roman" w:hAnsi="Times New Roman"/>
          <w:sz w:val="20"/>
          <w:szCs w:val="20"/>
        </w:rPr>
        <w:t>Tyto pokyny po vyhotovení prohlášení před jeho tiskem smažte.</w:t>
      </w:r>
    </w:p>
    <w:p w14:paraId="15AFECE5" w14:textId="77777777" w:rsidR="00270C09" w:rsidRPr="00270C09" w:rsidRDefault="00270C09" w:rsidP="00270C09">
      <w:pPr>
        <w:jc w:val="both"/>
        <w:rPr>
          <w:b/>
          <w:sz w:val="20"/>
          <w:szCs w:val="20"/>
        </w:rPr>
      </w:pPr>
    </w:p>
    <w:p w14:paraId="191FD101" w14:textId="77777777" w:rsidR="00270C09" w:rsidRPr="00270C09" w:rsidRDefault="00270C09" w:rsidP="00270C09">
      <w:pPr>
        <w:jc w:val="center"/>
        <w:rPr>
          <w:b/>
          <w:bCs/>
          <w:caps/>
          <w:sz w:val="20"/>
          <w:szCs w:val="20"/>
        </w:rPr>
      </w:pPr>
      <w:r w:rsidRPr="00270C09">
        <w:rPr>
          <w:b/>
          <w:bCs/>
          <w:sz w:val="20"/>
          <w:szCs w:val="20"/>
        </w:rPr>
        <w:t>ČESTNÉ PROHLÁŠENÍ</w:t>
      </w:r>
      <w:r>
        <w:rPr>
          <w:b/>
          <w:bCs/>
          <w:sz w:val="20"/>
          <w:szCs w:val="20"/>
        </w:rPr>
        <w:t xml:space="preserve"> </w:t>
      </w:r>
      <w:r w:rsidRPr="00270C09">
        <w:rPr>
          <w:b/>
          <w:bCs/>
          <w:caps/>
          <w:sz w:val="20"/>
          <w:szCs w:val="20"/>
        </w:rPr>
        <w:t>o splnění kvalifikace</w:t>
      </w:r>
    </w:p>
    <w:p w14:paraId="74A1D599" w14:textId="77777777" w:rsidR="00270C09" w:rsidRPr="00270C09" w:rsidRDefault="00270C09" w:rsidP="00270C09">
      <w:pPr>
        <w:rPr>
          <w:bCs/>
          <w:sz w:val="20"/>
          <w:szCs w:val="20"/>
        </w:rPr>
      </w:pPr>
    </w:p>
    <w:p w14:paraId="7F8C3E4C" w14:textId="760B49DA" w:rsidR="00270C09" w:rsidRDefault="00270C09" w:rsidP="00270C09">
      <w:pPr>
        <w:jc w:val="center"/>
        <w:rPr>
          <w:rFonts w:eastAsia="Helvetica"/>
          <w:b/>
          <w:bCs/>
          <w:color w:val="000000"/>
          <w:sz w:val="20"/>
          <w:szCs w:val="20"/>
        </w:rPr>
      </w:pPr>
      <w:r w:rsidRPr="00270C09">
        <w:rPr>
          <w:rFonts w:eastAsia="Helvetica"/>
          <w:bCs/>
          <w:color w:val="000000"/>
          <w:sz w:val="20"/>
          <w:szCs w:val="20"/>
        </w:rPr>
        <w:t>veřejná zakázka:</w:t>
      </w:r>
      <w:r>
        <w:rPr>
          <w:rFonts w:eastAsia="Helvetica"/>
          <w:b/>
          <w:bCs/>
          <w:color w:val="000000"/>
          <w:sz w:val="20"/>
          <w:szCs w:val="20"/>
        </w:rPr>
        <w:t xml:space="preserve"> „</w:t>
      </w:r>
      <w:r w:rsidRPr="00270C09">
        <w:rPr>
          <w:rFonts w:eastAsia="Helvetica"/>
          <w:b/>
          <w:bCs/>
          <w:color w:val="000000"/>
          <w:sz w:val="20"/>
          <w:szCs w:val="20"/>
        </w:rPr>
        <w:t xml:space="preserve">Zajištění provozu ZOS </w:t>
      </w:r>
      <w:r w:rsidR="0042744E">
        <w:rPr>
          <w:rFonts w:eastAsia="Helvetica"/>
          <w:b/>
          <w:bCs/>
          <w:color w:val="000000"/>
          <w:sz w:val="20"/>
          <w:szCs w:val="20"/>
        </w:rPr>
        <w:t xml:space="preserve">ZZS </w:t>
      </w:r>
      <w:r w:rsidRPr="00270C09">
        <w:rPr>
          <w:rFonts w:eastAsia="Helvetica"/>
          <w:b/>
          <w:bCs/>
          <w:color w:val="000000"/>
          <w:sz w:val="20"/>
          <w:szCs w:val="20"/>
        </w:rPr>
        <w:t>KVK</w:t>
      </w:r>
      <w:r w:rsidR="002339F8">
        <w:rPr>
          <w:rFonts w:eastAsia="Helvetica"/>
          <w:b/>
          <w:bCs/>
          <w:color w:val="000000"/>
          <w:sz w:val="20"/>
          <w:szCs w:val="20"/>
        </w:rPr>
        <w:t xml:space="preserve"> -</w:t>
      </w:r>
      <w:r w:rsidR="002339F8" w:rsidRPr="002339F8">
        <w:rPr>
          <w:rFonts w:eastAsia="Helvetica"/>
          <w:b/>
          <w:bCs/>
          <w:color w:val="000000"/>
          <w:sz w:val="20"/>
          <w:szCs w:val="20"/>
        </w:rPr>
        <w:t>– služby provozu sledování vozidel</w:t>
      </w:r>
      <w:r w:rsidR="002339F8">
        <w:rPr>
          <w:rFonts w:eastAsia="Helvetica"/>
          <w:b/>
          <w:bCs/>
          <w:color w:val="000000"/>
          <w:sz w:val="20"/>
          <w:szCs w:val="20"/>
        </w:rPr>
        <w:t xml:space="preserve"> </w:t>
      </w:r>
      <w:r>
        <w:rPr>
          <w:rFonts w:eastAsia="Helvetica"/>
          <w:b/>
          <w:bCs/>
          <w:color w:val="000000"/>
          <w:sz w:val="20"/>
          <w:szCs w:val="20"/>
        </w:rPr>
        <w:t>“</w:t>
      </w:r>
    </w:p>
    <w:p w14:paraId="423EE338" w14:textId="77777777" w:rsidR="00270C09" w:rsidRPr="00270C09" w:rsidRDefault="00270C09" w:rsidP="00270C09">
      <w:pPr>
        <w:jc w:val="center"/>
        <w:rPr>
          <w:b/>
          <w:sz w:val="20"/>
          <w:szCs w:val="20"/>
        </w:rPr>
      </w:pPr>
    </w:p>
    <w:tbl>
      <w:tblPr>
        <w:tblW w:w="922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21"/>
        <w:gridCol w:w="2126"/>
        <w:gridCol w:w="1134"/>
        <w:gridCol w:w="5044"/>
      </w:tblGrid>
      <w:tr w:rsidR="00270C09" w:rsidRPr="00270C09" w14:paraId="63C634B4" w14:textId="77777777" w:rsidTr="00C81857">
        <w:trPr>
          <w:trHeight w:val="718"/>
        </w:trPr>
        <w:tc>
          <w:tcPr>
            <w:tcW w:w="3047" w:type="dxa"/>
            <w:gridSpan w:val="2"/>
            <w:tcBorders>
              <w:top w:val="single" w:sz="4" w:space="0" w:color="auto"/>
              <w:bottom w:val="single" w:sz="4" w:space="0" w:color="auto"/>
              <w:right w:val="single" w:sz="4" w:space="0" w:color="auto"/>
            </w:tcBorders>
            <w:vAlign w:val="center"/>
          </w:tcPr>
          <w:p w14:paraId="019FADB2" w14:textId="77777777" w:rsidR="00270C09" w:rsidRPr="00270C09" w:rsidRDefault="00270C09" w:rsidP="00C81857">
            <w:pPr>
              <w:rPr>
                <w:b/>
                <w:sz w:val="20"/>
                <w:szCs w:val="20"/>
              </w:rPr>
            </w:pPr>
            <w:r w:rsidRPr="00270C09">
              <w:rPr>
                <w:b/>
                <w:sz w:val="20"/>
                <w:szCs w:val="20"/>
              </w:rPr>
              <w:t>DODAVATEL</w:t>
            </w:r>
          </w:p>
          <w:p w14:paraId="65D72AAD" w14:textId="77777777" w:rsidR="00270C09" w:rsidRPr="00270C09" w:rsidRDefault="00270C09" w:rsidP="00C81857">
            <w:pPr>
              <w:rPr>
                <w:b/>
                <w:sz w:val="20"/>
                <w:szCs w:val="20"/>
              </w:rPr>
            </w:pPr>
            <w:r w:rsidRPr="00270C09">
              <w:rPr>
                <w:sz w:val="20"/>
                <w:szCs w:val="20"/>
              </w:rPr>
              <w:t>(obchodní firma nebo název)</w:t>
            </w:r>
          </w:p>
        </w:tc>
        <w:tc>
          <w:tcPr>
            <w:tcW w:w="6178" w:type="dxa"/>
            <w:gridSpan w:val="2"/>
            <w:tcBorders>
              <w:top w:val="single" w:sz="4" w:space="0" w:color="auto"/>
              <w:left w:val="single" w:sz="4" w:space="0" w:color="auto"/>
              <w:bottom w:val="single" w:sz="4" w:space="0" w:color="auto"/>
            </w:tcBorders>
          </w:tcPr>
          <w:p w14:paraId="0A8D24B7" w14:textId="77777777" w:rsidR="00270C09" w:rsidRPr="00270C09" w:rsidRDefault="00270C09" w:rsidP="00C81857">
            <w:pPr>
              <w:rPr>
                <w:sz w:val="20"/>
                <w:szCs w:val="20"/>
                <w:highlight w:val="yellow"/>
              </w:rPr>
            </w:pPr>
            <w:r w:rsidRPr="00270C09">
              <w:rPr>
                <w:i/>
                <w:iCs/>
                <w:sz w:val="20"/>
                <w:szCs w:val="20"/>
                <w:highlight w:val="yellow"/>
              </w:rPr>
              <w:t>Doplní dodavatel</w:t>
            </w:r>
          </w:p>
        </w:tc>
      </w:tr>
      <w:tr w:rsidR="00270C09" w:rsidRPr="00270C09" w14:paraId="0774B669" w14:textId="77777777" w:rsidTr="00C81857">
        <w:trPr>
          <w:trHeight w:val="558"/>
        </w:trPr>
        <w:tc>
          <w:tcPr>
            <w:tcW w:w="3047" w:type="dxa"/>
            <w:gridSpan w:val="2"/>
            <w:tcBorders>
              <w:top w:val="single" w:sz="4" w:space="0" w:color="auto"/>
              <w:bottom w:val="single" w:sz="4" w:space="0" w:color="auto"/>
              <w:right w:val="single" w:sz="4" w:space="0" w:color="auto"/>
            </w:tcBorders>
            <w:vAlign w:val="center"/>
          </w:tcPr>
          <w:p w14:paraId="45E0CE62" w14:textId="77777777" w:rsidR="00270C09" w:rsidRPr="00270C09" w:rsidRDefault="00270C09" w:rsidP="00C81857">
            <w:pPr>
              <w:rPr>
                <w:b/>
                <w:sz w:val="20"/>
                <w:szCs w:val="20"/>
              </w:rPr>
            </w:pPr>
            <w:r w:rsidRPr="00270C09">
              <w:rPr>
                <w:b/>
                <w:sz w:val="20"/>
                <w:szCs w:val="20"/>
              </w:rPr>
              <w:t>Sídlo</w:t>
            </w:r>
          </w:p>
          <w:p w14:paraId="5C5A5C24" w14:textId="77777777" w:rsidR="00270C09" w:rsidRPr="00270C09" w:rsidRDefault="00270C09" w:rsidP="00C81857">
            <w:pPr>
              <w:rPr>
                <w:sz w:val="20"/>
                <w:szCs w:val="20"/>
              </w:rPr>
            </w:pPr>
            <w:r w:rsidRPr="00270C09">
              <w:rPr>
                <w:sz w:val="20"/>
                <w:szCs w:val="20"/>
              </w:rPr>
              <w:t>(celá adresa včetně PSČ)</w:t>
            </w:r>
          </w:p>
        </w:tc>
        <w:tc>
          <w:tcPr>
            <w:tcW w:w="6178" w:type="dxa"/>
            <w:gridSpan w:val="2"/>
            <w:tcBorders>
              <w:top w:val="single" w:sz="4" w:space="0" w:color="auto"/>
              <w:left w:val="single" w:sz="4" w:space="0" w:color="auto"/>
              <w:bottom w:val="single" w:sz="4" w:space="0" w:color="auto"/>
            </w:tcBorders>
          </w:tcPr>
          <w:p w14:paraId="118DC96B" w14:textId="77777777" w:rsidR="00270C09" w:rsidRPr="00270C09" w:rsidRDefault="00270C09" w:rsidP="00C81857">
            <w:pPr>
              <w:rPr>
                <w:sz w:val="20"/>
                <w:szCs w:val="20"/>
                <w:highlight w:val="yellow"/>
              </w:rPr>
            </w:pPr>
            <w:r w:rsidRPr="00270C09">
              <w:rPr>
                <w:i/>
                <w:iCs/>
                <w:sz w:val="20"/>
                <w:szCs w:val="20"/>
                <w:highlight w:val="yellow"/>
              </w:rPr>
              <w:t>Doplní dodavatel</w:t>
            </w:r>
          </w:p>
        </w:tc>
      </w:tr>
      <w:tr w:rsidR="00270C09" w:rsidRPr="00270C09" w14:paraId="5957CCBC" w14:textId="77777777" w:rsidTr="00C81857">
        <w:trPr>
          <w:trHeight w:val="552"/>
        </w:trPr>
        <w:tc>
          <w:tcPr>
            <w:tcW w:w="3047" w:type="dxa"/>
            <w:gridSpan w:val="2"/>
            <w:tcBorders>
              <w:top w:val="single" w:sz="4" w:space="0" w:color="auto"/>
              <w:bottom w:val="single" w:sz="4" w:space="0" w:color="auto"/>
              <w:right w:val="single" w:sz="4" w:space="0" w:color="auto"/>
            </w:tcBorders>
            <w:vAlign w:val="center"/>
          </w:tcPr>
          <w:p w14:paraId="238697E3" w14:textId="77777777" w:rsidR="00270C09" w:rsidRPr="00270C09" w:rsidRDefault="00270C09" w:rsidP="00C81857">
            <w:pPr>
              <w:rPr>
                <w:b/>
                <w:sz w:val="20"/>
                <w:szCs w:val="20"/>
              </w:rPr>
            </w:pPr>
            <w:r w:rsidRPr="00270C09">
              <w:rPr>
                <w:b/>
                <w:sz w:val="20"/>
                <w:szCs w:val="20"/>
              </w:rPr>
              <w:t>Právní forma</w:t>
            </w:r>
          </w:p>
        </w:tc>
        <w:tc>
          <w:tcPr>
            <w:tcW w:w="6178" w:type="dxa"/>
            <w:gridSpan w:val="2"/>
            <w:tcBorders>
              <w:top w:val="single" w:sz="4" w:space="0" w:color="auto"/>
              <w:left w:val="single" w:sz="4" w:space="0" w:color="auto"/>
              <w:bottom w:val="single" w:sz="4" w:space="0" w:color="auto"/>
            </w:tcBorders>
          </w:tcPr>
          <w:p w14:paraId="7D7DACB6" w14:textId="77777777" w:rsidR="00270C09" w:rsidRPr="00270C09" w:rsidRDefault="00270C09" w:rsidP="00C81857">
            <w:pPr>
              <w:rPr>
                <w:sz w:val="20"/>
                <w:szCs w:val="20"/>
                <w:highlight w:val="yellow"/>
              </w:rPr>
            </w:pPr>
            <w:r w:rsidRPr="00270C09">
              <w:rPr>
                <w:i/>
                <w:iCs/>
                <w:sz w:val="20"/>
                <w:szCs w:val="20"/>
                <w:highlight w:val="yellow"/>
              </w:rPr>
              <w:t>Doplní dodavatel</w:t>
            </w:r>
          </w:p>
        </w:tc>
      </w:tr>
      <w:tr w:rsidR="00270C09" w:rsidRPr="00270C09" w14:paraId="4D46772B" w14:textId="77777777" w:rsidTr="00C81857">
        <w:trPr>
          <w:cantSplit/>
          <w:trHeight w:val="552"/>
        </w:trPr>
        <w:tc>
          <w:tcPr>
            <w:tcW w:w="3047" w:type="dxa"/>
            <w:gridSpan w:val="2"/>
            <w:tcBorders>
              <w:top w:val="single" w:sz="4" w:space="0" w:color="auto"/>
              <w:bottom w:val="single" w:sz="4" w:space="0" w:color="auto"/>
              <w:right w:val="single" w:sz="4" w:space="0" w:color="auto"/>
            </w:tcBorders>
            <w:vAlign w:val="center"/>
          </w:tcPr>
          <w:p w14:paraId="185623A3" w14:textId="77777777" w:rsidR="00270C09" w:rsidRPr="00270C09" w:rsidRDefault="00270C09" w:rsidP="00C81857">
            <w:pPr>
              <w:rPr>
                <w:b/>
                <w:sz w:val="20"/>
                <w:szCs w:val="20"/>
              </w:rPr>
            </w:pPr>
            <w:r w:rsidRPr="00270C09">
              <w:rPr>
                <w:b/>
                <w:sz w:val="20"/>
                <w:szCs w:val="20"/>
              </w:rPr>
              <w:t>Identifikační číslo</w:t>
            </w:r>
          </w:p>
        </w:tc>
        <w:tc>
          <w:tcPr>
            <w:tcW w:w="6178" w:type="dxa"/>
            <w:gridSpan w:val="2"/>
            <w:tcBorders>
              <w:top w:val="single" w:sz="4" w:space="0" w:color="auto"/>
              <w:left w:val="single" w:sz="4" w:space="0" w:color="auto"/>
              <w:bottom w:val="single" w:sz="4" w:space="0" w:color="auto"/>
            </w:tcBorders>
          </w:tcPr>
          <w:p w14:paraId="3BA1E7CD" w14:textId="77777777" w:rsidR="00270C09" w:rsidRPr="00270C09" w:rsidRDefault="00270C09" w:rsidP="00C81857">
            <w:pPr>
              <w:rPr>
                <w:sz w:val="20"/>
                <w:szCs w:val="20"/>
                <w:highlight w:val="yellow"/>
              </w:rPr>
            </w:pPr>
            <w:r w:rsidRPr="00270C09">
              <w:rPr>
                <w:i/>
                <w:iCs/>
                <w:sz w:val="20"/>
                <w:szCs w:val="20"/>
                <w:highlight w:val="yellow"/>
              </w:rPr>
              <w:t>Doplní dodavatel</w:t>
            </w:r>
          </w:p>
        </w:tc>
      </w:tr>
      <w:tr w:rsidR="00270C09" w:rsidRPr="00270C09" w14:paraId="64F27D89" w14:textId="77777777" w:rsidTr="00C81857">
        <w:trPr>
          <w:cantSplit/>
          <w:trHeight w:val="426"/>
        </w:trPr>
        <w:tc>
          <w:tcPr>
            <w:tcW w:w="3047" w:type="dxa"/>
            <w:gridSpan w:val="2"/>
            <w:tcBorders>
              <w:top w:val="single" w:sz="4" w:space="0" w:color="auto"/>
              <w:bottom w:val="single" w:sz="4" w:space="0" w:color="auto"/>
              <w:right w:val="single" w:sz="4" w:space="0" w:color="auto"/>
            </w:tcBorders>
            <w:vAlign w:val="center"/>
            <w:hideMark/>
          </w:tcPr>
          <w:p w14:paraId="23568257" w14:textId="77777777" w:rsidR="00270C09" w:rsidRPr="00270C09" w:rsidRDefault="00270C09" w:rsidP="00C81857">
            <w:pPr>
              <w:rPr>
                <w:b/>
                <w:sz w:val="20"/>
                <w:szCs w:val="20"/>
              </w:rPr>
            </w:pPr>
            <w:r w:rsidRPr="00270C09">
              <w:rPr>
                <w:b/>
                <w:sz w:val="20"/>
                <w:szCs w:val="20"/>
              </w:rPr>
              <w:t>Daňové identifikační číslo</w:t>
            </w:r>
          </w:p>
        </w:tc>
        <w:tc>
          <w:tcPr>
            <w:tcW w:w="6178" w:type="dxa"/>
            <w:gridSpan w:val="2"/>
            <w:tcBorders>
              <w:top w:val="single" w:sz="4" w:space="0" w:color="auto"/>
              <w:left w:val="single" w:sz="4" w:space="0" w:color="auto"/>
              <w:bottom w:val="single" w:sz="4" w:space="0" w:color="auto"/>
            </w:tcBorders>
          </w:tcPr>
          <w:p w14:paraId="48D315A7" w14:textId="77777777" w:rsidR="00270C09" w:rsidRPr="00270C09" w:rsidRDefault="00270C09" w:rsidP="00C81857">
            <w:pPr>
              <w:rPr>
                <w:sz w:val="20"/>
                <w:szCs w:val="20"/>
                <w:highlight w:val="yellow"/>
              </w:rPr>
            </w:pPr>
            <w:r w:rsidRPr="00270C09">
              <w:rPr>
                <w:i/>
                <w:iCs/>
                <w:sz w:val="20"/>
                <w:szCs w:val="20"/>
                <w:highlight w:val="yellow"/>
              </w:rPr>
              <w:t>Doplní dodavatel</w:t>
            </w:r>
          </w:p>
        </w:tc>
      </w:tr>
      <w:tr w:rsidR="00270C09" w:rsidRPr="00270C09" w14:paraId="6B70B864" w14:textId="77777777" w:rsidTr="00C81857">
        <w:trPr>
          <w:trHeight w:val="419"/>
        </w:trPr>
        <w:tc>
          <w:tcPr>
            <w:tcW w:w="3047" w:type="dxa"/>
            <w:gridSpan w:val="2"/>
            <w:tcBorders>
              <w:top w:val="single" w:sz="4" w:space="0" w:color="auto"/>
              <w:bottom w:val="single" w:sz="4" w:space="0" w:color="auto"/>
              <w:right w:val="single" w:sz="4" w:space="0" w:color="auto"/>
            </w:tcBorders>
            <w:vAlign w:val="center"/>
            <w:hideMark/>
          </w:tcPr>
          <w:p w14:paraId="45C6D0C1" w14:textId="77777777" w:rsidR="00270C09" w:rsidRPr="00270C09" w:rsidRDefault="00270C09" w:rsidP="00C81857">
            <w:pPr>
              <w:rPr>
                <w:b/>
                <w:bCs/>
                <w:sz w:val="20"/>
                <w:szCs w:val="20"/>
              </w:rPr>
            </w:pPr>
            <w:r w:rsidRPr="00270C09">
              <w:rPr>
                <w:b/>
                <w:bCs/>
                <w:sz w:val="20"/>
                <w:szCs w:val="20"/>
              </w:rPr>
              <w:t>Kontaktní osoba</w:t>
            </w:r>
          </w:p>
        </w:tc>
        <w:tc>
          <w:tcPr>
            <w:tcW w:w="6178" w:type="dxa"/>
            <w:gridSpan w:val="2"/>
            <w:tcBorders>
              <w:top w:val="single" w:sz="4" w:space="0" w:color="auto"/>
              <w:left w:val="single" w:sz="4" w:space="0" w:color="auto"/>
              <w:bottom w:val="single" w:sz="4" w:space="0" w:color="auto"/>
            </w:tcBorders>
          </w:tcPr>
          <w:p w14:paraId="774349BC" w14:textId="77777777" w:rsidR="00270C09" w:rsidRPr="00270C09" w:rsidRDefault="00270C09" w:rsidP="00C81857">
            <w:pPr>
              <w:rPr>
                <w:sz w:val="20"/>
                <w:szCs w:val="20"/>
                <w:highlight w:val="yellow"/>
              </w:rPr>
            </w:pPr>
            <w:r w:rsidRPr="00270C09">
              <w:rPr>
                <w:i/>
                <w:iCs/>
                <w:sz w:val="20"/>
                <w:szCs w:val="20"/>
                <w:highlight w:val="yellow"/>
              </w:rPr>
              <w:t>Doplní dodavatel</w:t>
            </w:r>
          </w:p>
        </w:tc>
      </w:tr>
      <w:tr w:rsidR="00270C09" w:rsidRPr="00270C09" w14:paraId="4ABD3B36" w14:textId="77777777" w:rsidTr="00C81857">
        <w:trPr>
          <w:trHeight w:val="420"/>
        </w:trPr>
        <w:tc>
          <w:tcPr>
            <w:tcW w:w="921" w:type="dxa"/>
            <w:tcBorders>
              <w:top w:val="single" w:sz="4" w:space="0" w:color="auto"/>
              <w:bottom w:val="single" w:sz="4" w:space="0" w:color="auto"/>
              <w:right w:val="single" w:sz="4" w:space="0" w:color="auto"/>
            </w:tcBorders>
            <w:vAlign w:val="center"/>
            <w:hideMark/>
          </w:tcPr>
          <w:p w14:paraId="5E5EC159" w14:textId="77777777" w:rsidR="00270C09" w:rsidRPr="00270C09" w:rsidRDefault="00270C09" w:rsidP="00C81857">
            <w:pPr>
              <w:rPr>
                <w:sz w:val="20"/>
                <w:szCs w:val="20"/>
              </w:rPr>
            </w:pPr>
            <w:r w:rsidRPr="00270C09">
              <w:rPr>
                <w:b/>
                <w:bCs/>
                <w:sz w:val="20"/>
                <w:szCs w:val="20"/>
              </w:rPr>
              <w:t>Tel</w:t>
            </w:r>
          </w:p>
        </w:tc>
        <w:tc>
          <w:tcPr>
            <w:tcW w:w="2126" w:type="dxa"/>
            <w:tcBorders>
              <w:top w:val="single" w:sz="4" w:space="0" w:color="auto"/>
              <w:left w:val="single" w:sz="4" w:space="0" w:color="auto"/>
              <w:bottom w:val="single" w:sz="4" w:space="0" w:color="auto"/>
              <w:right w:val="single" w:sz="4" w:space="0" w:color="auto"/>
            </w:tcBorders>
            <w:vAlign w:val="center"/>
          </w:tcPr>
          <w:p w14:paraId="742C5842" w14:textId="77777777" w:rsidR="00270C09" w:rsidRPr="00270C09" w:rsidRDefault="00270C09" w:rsidP="00C81857">
            <w:pPr>
              <w:rPr>
                <w:sz w:val="20"/>
                <w:szCs w:val="20"/>
              </w:rPr>
            </w:pPr>
            <w:r w:rsidRPr="00270C09">
              <w:rPr>
                <w:i/>
                <w:iCs/>
                <w:sz w:val="20"/>
                <w:szCs w:val="20"/>
                <w:highlight w:val="yellow"/>
              </w:rPr>
              <w:t>Doplní dodavatel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42CF84" w14:textId="77777777" w:rsidR="00270C09" w:rsidRPr="00270C09" w:rsidRDefault="00270C09" w:rsidP="00C81857">
            <w:pPr>
              <w:rPr>
                <w:sz w:val="20"/>
                <w:szCs w:val="20"/>
              </w:rPr>
            </w:pPr>
            <w:r w:rsidRPr="00270C09">
              <w:rPr>
                <w:b/>
                <w:bCs/>
                <w:sz w:val="20"/>
                <w:szCs w:val="20"/>
              </w:rPr>
              <w:t>Email</w:t>
            </w:r>
          </w:p>
        </w:tc>
        <w:tc>
          <w:tcPr>
            <w:tcW w:w="5044" w:type="dxa"/>
            <w:tcBorders>
              <w:top w:val="single" w:sz="4" w:space="0" w:color="auto"/>
              <w:left w:val="single" w:sz="4" w:space="0" w:color="auto"/>
              <w:bottom w:val="single" w:sz="4" w:space="0" w:color="auto"/>
            </w:tcBorders>
            <w:vAlign w:val="center"/>
          </w:tcPr>
          <w:p w14:paraId="721FD863" w14:textId="77777777" w:rsidR="00270C09" w:rsidRPr="00270C09" w:rsidRDefault="00270C09" w:rsidP="00C81857">
            <w:pPr>
              <w:rPr>
                <w:sz w:val="20"/>
                <w:szCs w:val="20"/>
              </w:rPr>
            </w:pPr>
            <w:r w:rsidRPr="00270C09">
              <w:rPr>
                <w:i/>
                <w:iCs/>
                <w:sz w:val="20"/>
                <w:szCs w:val="20"/>
                <w:highlight w:val="yellow"/>
              </w:rPr>
              <w:t>Doplní dodavatel</w:t>
            </w:r>
          </w:p>
        </w:tc>
      </w:tr>
    </w:tbl>
    <w:p w14:paraId="58955A29" w14:textId="77777777" w:rsidR="00270C09" w:rsidRPr="00270C09" w:rsidRDefault="00270C09" w:rsidP="00270C09">
      <w:pPr>
        <w:jc w:val="both"/>
        <w:rPr>
          <w:b/>
          <w:sz w:val="20"/>
          <w:szCs w:val="20"/>
        </w:rPr>
      </w:pPr>
    </w:p>
    <w:p w14:paraId="74B0C509" w14:textId="77777777" w:rsidR="00270C09" w:rsidRPr="00270C09" w:rsidRDefault="00270C09" w:rsidP="00270C09">
      <w:pPr>
        <w:pStyle w:val="Nadpis2"/>
        <w:tabs>
          <w:tab w:val="left" w:pos="567"/>
        </w:tabs>
        <w:spacing w:before="360"/>
        <w:jc w:val="both"/>
        <w:rPr>
          <w:rFonts w:ascii="Times New Roman" w:hAnsi="Times New Roman"/>
          <w:sz w:val="20"/>
          <w:szCs w:val="20"/>
        </w:rPr>
      </w:pPr>
      <w:r w:rsidRPr="00270C09">
        <w:rPr>
          <w:rFonts w:ascii="Times New Roman" w:hAnsi="Times New Roman"/>
          <w:sz w:val="20"/>
          <w:szCs w:val="20"/>
        </w:rPr>
        <w:t>O základní způsobilosti:</w:t>
      </w:r>
    </w:p>
    <w:p w14:paraId="3C83EAEC" w14:textId="77777777" w:rsidR="00270C09" w:rsidRPr="00270C09" w:rsidRDefault="00270C09" w:rsidP="00270C09">
      <w:pPr>
        <w:pStyle w:val="PFI-odstavec"/>
        <w:rPr>
          <w:rFonts w:ascii="Times New Roman" w:hAnsi="Times New Roman"/>
          <w:sz w:val="20"/>
          <w:szCs w:val="20"/>
        </w:rPr>
      </w:pPr>
      <w:r w:rsidRPr="00270C09">
        <w:rPr>
          <w:rFonts w:ascii="Times New Roman" w:hAnsi="Times New Roman"/>
          <w:sz w:val="20"/>
          <w:szCs w:val="20"/>
        </w:rPr>
        <w:t xml:space="preserve">Prohlašuji tímto, že jsme způsobilý dodavatel; způsobilým není dodavatel, který </w:t>
      </w:r>
    </w:p>
    <w:p w14:paraId="2BD834EE" w14:textId="77777777" w:rsidR="00270C09" w:rsidRPr="00270C09" w:rsidRDefault="00270C09" w:rsidP="00270C09">
      <w:pPr>
        <w:numPr>
          <w:ilvl w:val="0"/>
          <w:numId w:val="19"/>
        </w:numPr>
        <w:tabs>
          <w:tab w:val="left" w:pos="426"/>
        </w:tabs>
        <w:spacing w:after="120"/>
        <w:ind w:left="0" w:firstLine="0"/>
        <w:jc w:val="both"/>
        <w:rPr>
          <w:sz w:val="20"/>
          <w:szCs w:val="20"/>
        </w:rPr>
      </w:pPr>
      <w:r w:rsidRPr="00270C09">
        <w:rPr>
          <w:sz w:val="20"/>
          <w:szCs w:val="20"/>
        </w:rPr>
        <w:t>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20735618" w14:textId="77777777" w:rsidR="00270C09" w:rsidRPr="00270C09" w:rsidRDefault="00270C09" w:rsidP="00270C09">
      <w:pPr>
        <w:numPr>
          <w:ilvl w:val="0"/>
          <w:numId w:val="19"/>
        </w:numPr>
        <w:tabs>
          <w:tab w:val="left" w:pos="426"/>
        </w:tabs>
        <w:spacing w:after="120"/>
        <w:ind w:left="0" w:firstLine="0"/>
        <w:jc w:val="both"/>
        <w:rPr>
          <w:sz w:val="20"/>
          <w:szCs w:val="20"/>
        </w:rPr>
      </w:pPr>
      <w:r w:rsidRPr="00270C09">
        <w:rPr>
          <w:sz w:val="20"/>
          <w:szCs w:val="20"/>
        </w:rPr>
        <w:t xml:space="preserve">má v České republice nebo v zemi svého sídla v evidenci daní zachycen splatný daňový nedoplatek, </w:t>
      </w:r>
    </w:p>
    <w:p w14:paraId="03BAA313" w14:textId="77777777" w:rsidR="00270C09" w:rsidRPr="00270C09" w:rsidRDefault="00270C09" w:rsidP="00270C09">
      <w:pPr>
        <w:numPr>
          <w:ilvl w:val="0"/>
          <w:numId w:val="19"/>
        </w:numPr>
        <w:tabs>
          <w:tab w:val="left" w:pos="426"/>
        </w:tabs>
        <w:spacing w:after="120"/>
        <w:ind w:left="0" w:firstLine="0"/>
        <w:jc w:val="both"/>
        <w:rPr>
          <w:sz w:val="20"/>
          <w:szCs w:val="20"/>
        </w:rPr>
      </w:pPr>
      <w:r w:rsidRPr="00270C09">
        <w:rPr>
          <w:sz w:val="20"/>
          <w:szCs w:val="20"/>
        </w:rPr>
        <w:t xml:space="preserve">má v České republice nebo v zemi svého sídla splatný nedoplatek na pojistném nebo na penále na veřejné zdravotní pojištění, </w:t>
      </w:r>
    </w:p>
    <w:p w14:paraId="2A0EC6E7" w14:textId="77777777" w:rsidR="00270C09" w:rsidRPr="00270C09" w:rsidRDefault="00270C09" w:rsidP="00270C09">
      <w:pPr>
        <w:numPr>
          <w:ilvl w:val="0"/>
          <w:numId w:val="19"/>
        </w:numPr>
        <w:tabs>
          <w:tab w:val="left" w:pos="426"/>
        </w:tabs>
        <w:spacing w:after="120"/>
        <w:ind w:left="0" w:firstLine="0"/>
        <w:jc w:val="both"/>
        <w:rPr>
          <w:sz w:val="20"/>
          <w:szCs w:val="20"/>
        </w:rPr>
      </w:pPr>
      <w:r w:rsidRPr="00270C09">
        <w:rPr>
          <w:sz w:val="20"/>
          <w:szCs w:val="20"/>
        </w:rPr>
        <w:t>má v České republice nebo v zemi svého sídla splatný nedoplatek na pojistném nebo na penále na sociální zabezpečení a příspěvku na státní politiku zaměstnanosti,</w:t>
      </w:r>
    </w:p>
    <w:p w14:paraId="13F14BD6" w14:textId="77777777" w:rsidR="00270C09" w:rsidRPr="00270C09" w:rsidRDefault="00270C09" w:rsidP="00270C09">
      <w:pPr>
        <w:numPr>
          <w:ilvl w:val="0"/>
          <w:numId w:val="19"/>
        </w:numPr>
        <w:tabs>
          <w:tab w:val="left" w:pos="426"/>
        </w:tabs>
        <w:spacing w:after="120"/>
        <w:ind w:left="0" w:firstLine="0"/>
        <w:jc w:val="both"/>
        <w:rPr>
          <w:sz w:val="20"/>
          <w:szCs w:val="20"/>
        </w:rPr>
      </w:pPr>
      <w:r w:rsidRPr="00270C09">
        <w:rPr>
          <w:sz w:val="20"/>
          <w:szCs w:val="20"/>
        </w:rPr>
        <w:t>je v likvidaci, proti němuž bylo vydáno rozhodnutí o úpadku, vůči němuž byla nařízena nucená správa podle jiného právního předpisu nebo v obdobné situaci podle právního řádu země sídla dodavatele.</w:t>
      </w:r>
    </w:p>
    <w:p w14:paraId="2AF701E6" w14:textId="77777777" w:rsidR="00270C09" w:rsidRPr="00270C09" w:rsidRDefault="00270C09" w:rsidP="00270C09">
      <w:pPr>
        <w:rPr>
          <w:sz w:val="20"/>
          <w:szCs w:val="20"/>
        </w:rPr>
      </w:pPr>
      <w:r w:rsidRPr="00270C09">
        <w:rPr>
          <w:sz w:val="20"/>
          <w:szCs w:val="20"/>
        </w:rPr>
        <w:t>Podmínku podle písm. a. splňuje</w:t>
      </w:r>
    </w:p>
    <w:p w14:paraId="61108E06" w14:textId="77777777" w:rsidR="00270C09" w:rsidRPr="00270C09" w:rsidRDefault="00270C09" w:rsidP="00270C09">
      <w:pPr>
        <w:pStyle w:val="PFI-Pokyny"/>
        <w:rPr>
          <w:rFonts w:ascii="Times New Roman" w:hAnsi="Times New Roman"/>
          <w:sz w:val="20"/>
          <w:szCs w:val="20"/>
        </w:rPr>
      </w:pPr>
      <w:r w:rsidRPr="00270C09">
        <w:rPr>
          <w:rFonts w:ascii="Times New Roman" w:hAnsi="Times New Roman"/>
          <w:sz w:val="20"/>
          <w:szCs w:val="20"/>
        </w:rPr>
        <w:t xml:space="preserve">Je-li dodavatelem právnická osoba: </w:t>
      </w:r>
    </w:p>
    <w:p w14:paraId="5325623B" w14:textId="77777777" w:rsidR="00270C09" w:rsidRPr="00270C09" w:rsidRDefault="00270C09" w:rsidP="00270C09">
      <w:pPr>
        <w:numPr>
          <w:ilvl w:val="0"/>
          <w:numId w:val="18"/>
        </w:numPr>
        <w:tabs>
          <w:tab w:val="left" w:pos="426"/>
        </w:tabs>
        <w:spacing w:after="120"/>
        <w:ind w:left="426" w:hanging="426"/>
        <w:jc w:val="both"/>
        <w:rPr>
          <w:sz w:val="20"/>
          <w:szCs w:val="20"/>
        </w:rPr>
      </w:pPr>
      <w:r w:rsidRPr="00270C09">
        <w:rPr>
          <w:sz w:val="20"/>
          <w:szCs w:val="20"/>
        </w:rPr>
        <w:t>dodavatel a zároveň každý člen statutárního orgánu;</w:t>
      </w:r>
    </w:p>
    <w:p w14:paraId="5C365A68" w14:textId="77777777" w:rsidR="00270C09" w:rsidRPr="00270C09" w:rsidRDefault="00270C09" w:rsidP="00270C09">
      <w:pPr>
        <w:pStyle w:val="PFI-Pokyny"/>
        <w:rPr>
          <w:rFonts w:ascii="Times New Roman" w:hAnsi="Times New Roman"/>
          <w:sz w:val="20"/>
          <w:szCs w:val="20"/>
        </w:rPr>
      </w:pPr>
      <w:r w:rsidRPr="00270C09">
        <w:rPr>
          <w:rFonts w:ascii="Times New Roman" w:hAnsi="Times New Roman"/>
          <w:sz w:val="20"/>
          <w:szCs w:val="20"/>
        </w:rPr>
        <w:t>Je-li členem statutárního orgánu dodavatele právnická osoba:</w:t>
      </w:r>
    </w:p>
    <w:p w14:paraId="2C3733FB" w14:textId="77777777" w:rsidR="00270C09" w:rsidRPr="00270C09" w:rsidRDefault="00270C09" w:rsidP="00270C09">
      <w:pPr>
        <w:pStyle w:val="Normln-Bezmezer"/>
        <w:numPr>
          <w:ilvl w:val="0"/>
          <w:numId w:val="18"/>
        </w:numPr>
        <w:ind w:left="426" w:hanging="426"/>
        <w:rPr>
          <w:rFonts w:ascii="Times New Roman" w:hAnsi="Times New Roman"/>
          <w:sz w:val="20"/>
          <w:szCs w:val="20"/>
        </w:rPr>
      </w:pPr>
      <w:r w:rsidRPr="00270C09">
        <w:rPr>
          <w:rFonts w:ascii="Times New Roman" w:hAnsi="Times New Roman"/>
          <w:sz w:val="20"/>
          <w:szCs w:val="20"/>
        </w:rPr>
        <w:t xml:space="preserve">právnická osoba </w:t>
      </w:r>
      <w:r w:rsidRPr="00270C09">
        <w:rPr>
          <w:rFonts w:ascii="Times New Roman" w:hAnsi="Times New Roman"/>
          <w:sz w:val="20"/>
          <w:szCs w:val="20"/>
          <w:highlight w:val="green"/>
        </w:rPr>
        <w:t>…</w:t>
      </w:r>
      <w:r w:rsidRPr="00270C09">
        <w:rPr>
          <w:rFonts w:ascii="Times New Roman" w:hAnsi="Times New Roman"/>
          <w:sz w:val="20"/>
          <w:szCs w:val="20"/>
        </w:rPr>
        <w:t xml:space="preserve"> (která je členem statutárního orgánu dodavatele)</w:t>
      </w:r>
    </w:p>
    <w:p w14:paraId="5CD1E2BF" w14:textId="77777777" w:rsidR="00270C09" w:rsidRPr="00270C09" w:rsidRDefault="00270C09" w:rsidP="00270C09">
      <w:pPr>
        <w:pStyle w:val="Normln-Bezmezer"/>
        <w:numPr>
          <w:ilvl w:val="0"/>
          <w:numId w:val="18"/>
        </w:numPr>
        <w:ind w:left="426" w:hanging="426"/>
        <w:rPr>
          <w:rFonts w:ascii="Times New Roman" w:hAnsi="Times New Roman"/>
          <w:sz w:val="20"/>
          <w:szCs w:val="20"/>
        </w:rPr>
      </w:pPr>
      <w:r w:rsidRPr="00270C09">
        <w:rPr>
          <w:rFonts w:ascii="Times New Roman" w:hAnsi="Times New Roman"/>
          <w:sz w:val="20"/>
          <w:szCs w:val="20"/>
        </w:rPr>
        <w:t>každý člen statutárního orgánu této právnické osoby a</w:t>
      </w:r>
    </w:p>
    <w:p w14:paraId="7AF4ACEC" w14:textId="77777777" w:rsidR="00270C09" w:rsidRPr="00270C09" w:rsidRDefault="00270C09" w:rsidP="00270C09">
      <w:pPr>
        <w:numPr>
          <w:ilvl w:val="0"/>
          <w:numId w:val="18"/>
        </w:numPr>
        <w:tabs>
          <w:tab w:val="left" w:pos="426"/>
        </w:tabs>
        <w:spacing w:after="120"/>
        <w:ind w:left="426" w:hanging="426"/>
        <w:jc w:val="both"/>
        <w:rPr>
          <w:sz w:val="20"/>
          <w:szCs w:val="20"/>
        </w:rPr>
      </w:pPr>
      <w:r w:rsidRPr="00270C09">
        <w:rPr>
          <w:sz w:val="20"/>
          <w:szCs w:val="20"/>
        </w:rPr>
        <w:t xml:space="preserve">osoba zastupující tuto právnickou osobu v statutárním orgánu dodavatele. </w:t>
      </w:r>
    </w:p>
    <w:p w14:paraId="179ADD63" w14:textId="77777777" w:rsidR="00270C09" w:rsidRPr="00270C09" w:rsidRDefault="00270C09" w:rsidP="00270C09">
      <w:pPr>
        <w:pStyle w:val="PFI-Pokyny"/>
        <w:rPr>
          <w:rFonts w:ascii="Times New Roman" w:hAnsi="Times New Roman"/>
          <w:sz w:val="20"/>
          <w:szCs w:val="20"/>
        </w:rPr>
      </w:pPr>
      <w:r w:rsidRPr="00270C09">
        <w:rPr>
          <w:rFonts w:ascii="Times New Roman" w:hAnsi="Times New Roman"/>
          <w:sz w:val="20"/>
          <w:szCs w:val="20"/>
        </w:rPr>
        <w:t>Je-li dodavatelem pobočka závodu zahraniční právnické osoby:</w:t>
      </w:r>
    </w:p>
    <w:p w14:paraId="2B2BD7FD" w14:textId="77777777" w:rsidR="00270C09" w:rsidRPr="00270C09" w:rsidRDefault="00270C09" w:rsidP="00270C09">
      <w:pPr>
        <w:numPr>
          <w:ilvl w:val="0"/>
          <w:numId w:val="18"/>
        </w:numPr>
        <w:tabs>
          <w:tab w:val="left" w:pos="426"/>
        </w:tabs>
        <w:spacing w:after="120"/>
        <w:ind w:left="426" w:hanging="426"/>
        <w:jc w:val="both"/>
        <w:rPr>
          <w:sz w:val="20"/>
          <w:szCs w:val="20"/>
        </w:rPr>
      </w:pPr>
      <w:r w:rsidRPr="00270C09">
        <w:rPr>
          <w:sz w:val="20"/>
          <w:szCs w:val="20"/>
        </w:rPr>
        <w:t xml:space="preserve">právnická osoba </w:t>
      </w:r>
      <w:r w:rsidRPr="00270C09">
        <w:rPr>
          <w:sz w:val="20"/>
          <w:szCs w:val="20"/>
          <w:highlight w:val="green"/>
        </w:rPr>
        <w:t>…</w:t>
      </w:r>
      <w:r w:rsidRPr="00270C09">
        <w:rPr>
          <w:sz w:val="20"/>
          <w:szCs w:val="20"/>
        </w:rPr>
        <w:t xml:space="preserve"> a vedoucí pobočky závodu,</w:t>
      </w:r>
    </w:p>
    <w:p w14:paraId="4C09C127" w14:textId="77777777" w:rsidR="00270C09" w:rsidRPr="00270C09" w:rsidRDefault="00270C09" w:rsidP="00270C09">
      <w:pPr>
        <w:pStyle w:val="PFI-Pokyny"/>
        <w:rPr>
          <w:rFonts w:ascii="Times New Roman" w:hAnsi="Times New Roman"/>
          <w:sz w:val="20"/>
          <w:szCs w:val="20"/>
        </w:rPr>
      </w:pPr>
      <w:r w:rsidRPr="00270C09">
        <w:rPr>
          <w:rFonts w:ascii="Times New Roman" w:hAnsi="Times New Roman"/>
          <w:sz w:val="20"/>
          <w:szCs w:val="20"/>
        </w:rPr>
        <w:t>Je-li dodavatelem pobočka závodu české právnické osoby:</w:t>
      </w:r>
    </w:p>
    <w:p w14:paraId="2D43D082" w14:textId="77777777" w:rsidR="00270C09" w:rsidRPr="00270C09" w:rsidRDefault="00270C09" w:rsidP="00270C09">
      <w:pPr>
        <w:pStyle w:val="Normln-Bezmezer"/>
        <w:numPr>
          <w:ilvl w:val="0"/>
          <w:numId w:val="18"/>
        </w:numPr>
        <w:ind w:left="426" w:hanging="426"/>
        <w:rPr>
          <w:rFonts w:ascii="Times New Roman" w:hAnsi="Times New Roman"/>
          <w:sz w:val="20"/>
          <w:szCs w:val="20"/>
        </w:rPr>
      </w:pPr>
      <w:r w:rsidRPr="00270C09">
        <w:rPr>
          <w:rFonts w:ascii="Times New Roman" w:hAnsi="Times New Roman"/>
          <w:sz w:val="20"/>
          <w:szCs w:val="20"/>
        </w:rPr>
        <w:t xml:space="preserve">právnická osoba </w:t>
      </w:r>
      <w:r w:rsidRPr="00270C09">
        <w:rPr>
          <w:rFonts w:ascii="Times New Roman" w:hAnsi="Times New Roman"/>
          <w:sz w:val="20"/>
          <w:szCs w:val="20"/>
          <w:highlight w:val="green"/>
        </w:rPr>
        <w:t>…</w:t>
      </w:r>
      <w:r w:rsidRPr="00270C09">
        <w:rPr>
          <w:rFonts w:ascii="Times New Roman" w:hAnsi="Times New Roman"/>
          <w:sz w:val="20"/>
          <w:szCs w:val="20"/>
        </w:rPr>
        <w:t xml:space="preserve"> (která je členem statutárního orgánu dodavatele)</w:t>
      </w:r>
    </w:p>
    <w:p w14:paraId="1DA2CED0" w14:textId="77777777" w:rsidR="00270C09" w:rsidRPr="00270C09" w:rsidRDefault="00270C09" w:rsidP="00270C09">
      <w:pPr>
        <w:pStyle w:val="Normln-Bezmezer"/>
        <w:numPr>
          <w:ilvl w:val="0"/>
          <w:numId w:val="18"/>
        </w:numPr>
        <w:ind w:left="426" w:hanging="426"/>
        <w:rPr>
          <w:rFonts w:ascii="Times New Roman" w:hAnsi="Times New Roman"/>
          <w:sz w:val="20"/>
          <w:szCs w:val="20"/>
        </w:rPr>
      </w:pPr>
      <w:r w:rsidRPr="00270C09">
        <w:rPr>
          <w:rFonts w:ascii="Times New Roman" w:hAnsi="Times New Roman"/>
          <w:sz w:val="20"/>
          <w:szCs w:val="20"/>
        </w:rPr>
        <w:t>každý člen statutárního orgánu této právnické osoby a</w:t>
      </w:r>
    </w:p>
    <w:p w14:paraId="09E4D543" w14:textId="77777777" w:rsidR="00270C09" w:rsidRPr="00270C09" w:rsidRDefault="00270C09" w:rsidP="00270C09">
      <w:pPr>
        <w:pStyle w:val="Normln-Bezmezer"/>
        <w:numPr>
          <w:ilvl w:val="0"/>
          <w:numId w:val="18"/>
        </w:numPr>
        <w:ind w:left="426" w:hanging="426"/>
        <w:rPr>
          <w:rFonts w:ascii="Times New Roman" w:hAnsi="Times New Roman"/>
          <w:sz w:val="20"/>
          <w:szCs w:val="20"/>
        </w:rPr>
      </w:pPr>
      <w:r w:rsidRPr="00270C09">
        <w:rPr>
          <w:rFonts w:ascii="Times New Roman" w:hAnsi="Times New Roman"/>
          <w:sz w:val="20"/>
          <w:szCs w:val="20"/>
        </w:rPr>
        <w:lastRenderedPageBreak/>
        <w:t>osoba zastupující tuto právnickou osobu v statutárním orgánu dodavatele a</w:t>
      </w:r>
    </w:p>
    <w:p w14:paraId="2AD61AB2" w14:textId="77777777" w:rsidR="00270C09" w:rsidRPr="00270C09" w:rsidRDefault="00270C09" w:rsidP="00270C09">
      <w:pPr>
        <w:numPr>
          <w:ilvl w:val="0"/>
          <w:numId w:val="18"/>
        </w:numPr>
        <w:tabs>
          <w:tab w:val="left" w:pos="426"/>
        </w:tabs>
        <w:spacing w:after="120"/>
        <w:ind w:left="426" w:hanging="426"/>
        <w:jc w:val="both"/>
        <w:rPr>
          <w:sz w:val="20"/>
          <w:szCs w:val="20"/>
        </w:rPr>
      </w:pPr>
      <w:r w:rsidRPr="00270C09">
        <w:rPr>
          <w:sz w:val="20"/>
          <w:szCs w:val="20"/>
        </w:rPr>
        <w:t>vedoucí pobočky závodu.</w:t>
      </w:r>
    </w:p>
    <w:p w14:paraId="72CAF0B5" w14:textId="77777777" w:rsidR="00270C09" w:rsidRPr="00270C09" w:rsidRDefault="00270C09" w:rsidP="00270C09">
      <w:pPr>
        <w:pStyle w:val="Nadpis2"/>
        <w:tabs>
          <w:tab w:val="left" w:pos="567"/>
        </w:tabs>
        <w:spacing w:before="360"/>
        <w:jc w:val="both"/>
        <w:rPr>
          <w:rFonts w:ascii="Times New Roman" w:hAnsi="Times New Roman"/>
          <w:sz w:val="20"/>
          <w:szCs w:val="20"/>
        </w:rPr>
      </w:pPr>
      <w:r w:rsidRPr="00270C09">
        <w:rPr>
          <w:rFonts w:ascii="Times New Roman" w:hAnsi="Times New Roman"/>
          <w:sz w:val="20"/>
          <w:szCs w:val="20"/>
        </w:rPr>
        <w:t xml:space="preserve"> O profesní způsobilosti:</w:t>
      </w:r>
    </w:p>
    <w:p w14:paraId="6E814BFC" w14:textId="77777777" w:rsidR="00270C09" w:rsidRPr="00270C09" w:rsidRDefault="00270C09" w:rsidP="00270C09">
      <w:pPr>
        <w:pStyle w:val="PFI-odstavec"/>
        <w:rPr>
          <w:rFonts w:ascii="Times New Roman" w:hAnsi="Times New Roman"/>
          <w:sz w:val="20"/>
          <w:szCs w:val="20"/>
        </w:rPr>
      </w:pPr>
      <w:r w:rsidRPr="00270C09">
        <w:rPr>
          <w:rFonts w:ascii="Times New Roman" w:hAnsi="Times New Roman"/>
          <w:sz w:val="20"/>
          <w:szCs w:val="20"/>
        </w:rPr>
        <w:t>Prohlašuji tímto, že jako účastník zadávacího řízení</w:t>
      </w:r>
    </w:p>
    <w:p w14:paraId="714CE2AD" w14:textId="77777777" w:rsidR="00270C09" w:rsidRPr="00270C09" w:rsidRDefault="00270C09" w:rsidP="00270C09">
      <w:pPr>
        <w:pStyle w:val="PFI-Pokyny"/>
        <w:rPr>
          <w:rFonts w:ascii="Times New Roman" w:hAnsi="Times New Roman"/>
          <w:sz w:val="20"/>
          <w:szCs w:val="20"/>
        </w:rPr>
      </w:pPr>
      <w:r w:rsidRPr="00270C09">
        <w:rPr>
          <w:rFonts w:ascii="Times New Roman" w:hAnsi="Times New Roman"/>
          <w:sz w:val="20"/>
          <w:szCs w:val="20"/>
        </w:rPr>
        <w:t xml:space="preserve">je-li dodavatel právnickou osobu nebo osobu zapsanou v Obchodním rejstříku: </w:t>
      </w:r>
    </w:p>
    <w:p w14:paraId="2DA108DA" w14:textId="77777777" w:rsidR="00270C09" w:rsidRPr="00270C09" w:rsidRDefault="00270C09" w:rsidP="00270C09">
      <w:pPr>
        <w:numPr>
          <w:ilvl w:val="0"/>
          <w:numId w:val="20"/>
        </w:numPr>
        <w:tabs>
          <w:tab w:val="left" w:pos="426"/>
        </w:tabs>
        <w:spacing w:after="120"/>
        <w:ind w:left="0" w:firstLine="0"/>
        <w:jc w:val="both"/>
        <w:rPr>
          <w:sz w:val="20"/>
          <w:szCs w:val="20"/>
        </w:rPr>
      </w:pPr>
      <w:r w:rsidRPr="00270C09">
        <w:rPr>
          <w:sz w:val="20"/>
          <w:szCs w:val="20"/>
        </w:rPr>
        <w:t>jsme zapsáni v Obchodním rejstříku;</w:t>
      </w:r>
    </w:p>
    <w:p w14:paraId="15DD4C5E" w14:textId="77777777" w:rsidR="00270C09" w:rsidRPr="00270C09" w:rsidRDefault="00270C09" w:rsidP="00270C09">
      <w:pPr>
        <w:pStyle w:val="PFI-Pokyny"/>
        <w:rPr>
          <w:rFonts w:ascii="Times New Roman" w:hAnsi="Times New Roman"/>
          <w:sz w:val="20"/>
          <w:szCs w:val="20"/>
        </w:rPr>
      </w:pPr>
      <w:r w:rsidRPr="00270C09">
        <w:rPr>
          <w:rFonts w:ascii="Times New Roman" w:hAnsi="Times New Roman"/>
          <w:sz w:val="20"/>
          <w:szCs w:val="20"/>
        </w:rPr>
        <w:t xml:space="preserve">nemá-li dodavatel povinnost být zapsán v Obchodním rejstříku: </w:t>
      </w:r>
    </w:p>
    <w:p w14:paraId="65C77C53" w14:textId="77777777" w:rsidR="00270C09" w:rsidRPr="00270C09" w:rsidRDefault="00270C09" w:rsidP="00270C09">
      <w:pPr>
        <w:numPr>
          <w:ilvl w:val="0"/>
          <w:numId w:val="21"/>
        </w:numPr>
        <w:tabs>
          <w:tab w:val="left" w:pos="426"/>
        </w:tabs>
        <w:spacing w:after="120"/>
        <w:ind w:left="0" w:firstLine="0"/>
        <w:jc w:val="both"/>
        <w:rPr>
          <w:sz w:val="20"/>
          <w:szCs w:val="20"/>
        </w:rPr>
      </w:pPr>
      <w:r w:rsidRPr="00270C09">
        <w:rPr>
          <w:sz w:val="20"/>
          <w:szCs w:val="20"/>
        </w:rPr>
        <w:t>nemáme povinnost být zapsán v Obchodním rejstříku;</w:t>
      </w:r>
    </w:p>
    <w:p w14:paraId="30F9759D" w14:textId="77777777" w:rsidR="00270C09" w:rsidRPr="00270C09" w:rsidRDefault="00270C09" w:rsidP="00270C09">
      <w:pPr>
        <w:pStyle w:val="Nadpis2"/>
        <w:tabs>
          <w:tab w:val="left" w:pos="567"/>
        </w:tabs>
        <w:spacing w:before="360"/>
        <w:jc w:val="both"/>
        <w:rPr>
          <w:rFonts w:ascii="Times New Roman" w:hAnsi="Times New Roman"/>
          <w:sz w:val="20"/>
          <w:szCs w:val="20"/>
        </w:rPr>
      </w:pPr>
      <w:r w:rsidRPr="00270C09">
        <w:rPr>
          <w:rFonts w:ascii="Times New Roman" w:hAnsi="Times New Roman"/>
          <w:sz w:val="20"/>
          <w:szCs w:val="20"/>
        </w:rPr>
        <w:t>O technické kvalifikaci:</w:t>
      </w:r>
    </w:p>
    <w:p w14:paraId="6D21CC5E" w14:textId="77777777" w:rsidR="00270C09" w:rsidRPr="00270C09" w:rsidRDefault="00270C09" w:rsidP="00270C09">
      <w:pPr>
        <w:pStyle w:val="PFI-odstavec"/>
        <w:rPr>
          <w:rFonts w:ascii="Times New Roman" w:hAnsi="Times New Roman"/>
          <w:sz w:val="20"/>
          <w:szCs w:val="20"/>
        </w:rPr>
      </w:pPr>
      <w:r w:rsidRPr="00270C09">
        <w:rPr>
          <w:rFonts w:ascii="Times New Roman" w:hAnsi="Times New Roman"/>
          <w:sz w:val="20"/>
          <w:szCs w:val="20"/>
        </w:rPr>
        <w:t>Prohlašuji tímto, že</w:t>
      </w:r>
    </w:p>
    <w:p w14:paraId="44AA252A" w14:textId="189D01E0" w:rsidR="00270C09" w:rsidRPr="00270C09" w:rsidRDefault="00270C09" w:rsidP="00270C09">
      <w:pPr>
        <w:numPr>
          <w:ilvl w:val="0"/>
          <w:numId w:val="22"/>
        </w:numPr>
        <w:tabs>
          <w:tab w:val="left" w:pos="426"/>
        </w:tabs>
        <w:spacing w:after="120"/>
        <w:ind w:left="0" w:firstLine="0"/>
        <w:jc w:val="both"/>
        <w:rPr>
          <w:sz w:val="20"/>
          <w:szCs w:val="20"/>
        </w:rPr>
      </w:pPr>
      <w:r w:rsidRPr="00270C09">
        <w:rPr>
          <w:sz w:val="20"/>
          <w:szCs w:val="20"/>
        </w:rPr>
        <w:t>disponujeme seznamem alespoň 2 referencí pro veřejn</w:t>
      </w:r>
      <w:r w:rsidR="002339F8">
        <w:rPr>
          <w:sz w:val="20"/>
          <w:szCs w:val="20"/>
        </w:rPr>
        <w:t>ou</w:t>
      </w:r>
      <w:r w:rsidRPr="00270C09">
        <w:rPr>
          <w:sz w:val="20"/>
          <w:szCs w:val="20"/>
        </w:rPr>
        <w:t xml:space="preserve"> </w:t>
      </w:r>
      <w:r w:rsidR="002339F8">
        <w:rPr>
          <w:sz w:val="20"/>
          <w:szCs w:val="20"/>
        </w:rPr>
        <w:t>zakázku,</w:t>
      </w:r>
      <w:r w:rsidRPr="00270C09">
        <w:rPr>
          <w:sz w:val="20"/>
          <w:szCs w:val="20"/>
        </w:rPr>
        <w:t xml:space="preserve"> na kterou podáváme nabídku</w:t>
      </w:r>
    </w:p>
    <w:p w14:paraId="0681DF70" w14:textId="4F558515" w:rsidR="00270C09" w:rsidRPr="00270C09" w:rsidRDefault="00270C09" w:rsidP="00F00B0C">
      <w:pPr>
        <w:pStyle w:val="Zkladntextodsazen"/>
        <w:ind w:left="1440"/>
        <w:rPr>
          <w:sz w:val="20"/>
          <w:szCs w:val="20"/>
        </w:rPr>
      </w:pPr>
      <w:r w:rsidRPr="00270C09">
        <w:rPr>
          <w:b/>
          <w:bCs/>
          <w:color w:val="000000"/>
          <w:sz w:val="20"/>
          <w:szCs w:val="20"/>
        </w:rPr>
        <w:t xml:space="preserve"> CAR - Služby provozu sledování vozidel - </w:t>
      </w:r>
      <w:r w:rsidRPr="00270C09">
        <w:rPr>
          <w:color w:val="000000"/>
          <w:sz w:val="20"/>
          <w:szCs w:val="20"/>
        </w:rPr>
        <w:t>poskytování servisních služeb pro systém sledování vozidel ve výši alespoň 100 tis</w:t>
      </w:r>
      <w:r w:rsidR="005B113C">
        <w:rPr>
          <w:color w:val="000000"/>
          <w:sz w:val="20"/>
          <w:szCs w:val="20"/>
        </w:rPr>
        <w:t>.</w:t>
      </w:r>
      <w:r w:rsidRPr="00270C09">
        <w:rPr>
          <w:color w:val="000000"/>
          <w:sz w:val="20"/>
          <w:szCs w:val="20"/>
        </w:rPr>
        <w:t xml:space="preserve"> Kč bez DPH za každý jednotlivý projekt.</w:t>
      </w:r>
    </w:p>
    <w:p w14:paraId="75DB7E81" w14:textId="77777777" w:rsidR="00C431E8" w:rsidRPr="00270C09" w:rsidRDefault="00C431E8" w:rsidP="00C431E8">
      <w:pPr>
        <w:pStyle w:val="Zkladntextodsazen"/>
        <w:ind w:left="1440"/>
        <w:rPr>
          <w:sz w:val="20"/>
          <w:szCs w:val="20"/>
        </w:rPr>
      </w:pPr>
    </w:p>
    <w:p w14:paraId="2BBCACC0" w14:textId="551A9222" w:rsidR="00270C09" w:rsidRPr="00270C09" w:rsidRDefault="00270C09" w:rsidP="00270C09">
      <w:pPr>
        <w:numPr>
          <w:ilvl w:val="0"/>
          <w:numId w:val="22"/>
        </w:numPr>
        <w:tabs>
          <w:tab w:val="left" w:pos="426"/>
        </w:tabs>
        <w:spacing w:after="120"/>
        <w:ind w:left="0" w:firstLine="0"/>
        <w:jc w:val="both"/>
        <w:rPr>
          <w:sz w:val="20"/>
          <w:szCs w:val="20"/>
        </w:rPr>
      </w:pPr>
      <w:r w:rsidRPr="00270C09">
        <w:rPr>
          <w:sz w:val="20"/>
          <w:szCs w:val="20"/>
        </w:rPr>
        <w:t>disponujeme osobami odpovědnými za splnění předmětu zakázky, které splňují požadavky kladené v bodě 5 zadávací dokumentace výše uvedené veřejné zakázky, na kterou podáváme nabídku, pro následující pozic</w:t>
      </w:r>
      <w:r w:rsidR="00C56746">
        <w:rPr>
          <w:sz w:val="20"/>
          <w:szCs w:val="20"/>
        </w:rPr>
        <w:t>i</w:t>
      </w:r>
      <w:r w:rsidRPr="00270C09">
        <w:rPr>
          <w:sz w:val="20"/>
          <w:szCs w:val="20"/>
        </w:rPr>
        <w:t xml:space="preserve"> </w:t>
      </w:r>
    </w:p>
    <w:p w14:paraId="32FB7E6C" w14:textId="4BB85A95" w:rsidR="00270C09" w:rsidRPr="00270C09" w:rsidRDefault="00270C09" w:rsidP="00270C09">
      <w:pPr>
        <w:pStyle w:val="PFI-msk"/>
        <w:numPr>
          <w:ilvl w:val="0"/>
          <w:numId w:val="18"/>
        </w:numPr>
        <w:rPr>
          <w:rFonts w:ascii="Times New Roman" w:hAnsi="Times New Roman"/>
          <w:bCs/>
          <w:sz w:val="20"/>
          <w:szCs w:val="20"/>
        </w:rPr>
      </w:pPr>
      <w:r w:rsidRPr="00270C09">
        <w:rPr>
          <w:rFonts w:ascii="Times New Roman" w:hAnsi="Times New Roman"/>
          <w:bCs/>
          <w:sz w:val="20"/>
          <w:szCs w:val="20"/>
        </w:rPr>
        <w:t xml:space="preserve"> CAR - technický specialista systémů pro sledování vozidel</w:t>
      </w:r>
    </w:p>
    <w:p w14:paraId="2E0F55B6" w14:textId="77777777" w:rsidR="00270C09" w:rsidRPr="00270C09" w:rsidRDefault="00270C09" w:rsidP="00270C09">
      <w:pPr>
        <w:tabs>
          <w:tab w:val="left" w:pos="426"/>
        </w:tabs>
        <w:spacing w:after="120"/>
        <w:jc w:val="both"/>
        <w:rPr>
          <w:sz w:val="20"/>
          <w:szCs w:val="20"/>
          <w:highlight w:val="yellow"/>
        </w:rPr>
      </w:pPr>
    </w:p>
    <w:p w14:paraId="1D57F1E6" w14:textId="77777777" w:rsidR="00270C09" w:rsidRPr="00270C09" w:rsidRDefault="00270C09" w:rsidP="00270C09">
      <w:pPr>
        <w:tabs>
          <w:tab w:val="left" w:pos="426"/>
        </w:tabs>
        <w:spacing w:after="120"/>
        <w:jc w:val="both"/>
        <w:rPr>
          <w:sz w:val="20"/>
          <w:szCs w:val="20"/>
        </w:rPr>
      </w:pPr>
    </w:p>
    <w:p w14:paraId="51E7C2AB" w14:textId="77777777" w:rsidR="00270C09" w:rsidRPr="00270C09" w:rsidRDefault="00270C09" w:rsidP="00270C09">
      <w:pPr>
        <w:rPr>
          <w:sz w:val="20"/>
          <w:szCs w:val="20"/>
        </w:rPr>
      </w:pPr>
    </w:p>
    <w:p w14:paraId="43240A37" w14:textId="6CA88823" w:rsidR="00270C09" w:rsidRPr="00270C09" w:rsidRDefault="00FC1B06" w:rsidP="00270C09">
      <w:pPr>
        <w:rPr>
          <w:sz w:val="20"/>
          <w:szCs w:val="20"/>
        </w:rPr>
      </w:pPr>
      <w:r>
        <w:rPr>
          <w:sz w:val="20"/>
          <w:szCs w:val="20"/>
        </w:rPr>
        <w:t>V………………… dne …………..…. 202</w:t>
      </w:r>
      <w:r w:rsidR="00C56746">
        <w:rPr>
          <w:sz w:val="20"/>
          <w:szCs w:val="20"/>
        </w:rPr>
        <w:t>6</w:t>
      </w:r>
    </w:p>
    <w:p w14:paraId="58A8AFA1" w14:textId="77777777" w:rsidR="00270C09" w:rsidRPr="00270C09" w:rsidRDefault="00270C09" w:rsidP="00270C09">
      <w:pPr>
        <w:pStyle w:val="PFI-PodpisDokumentu"/>
        <w:rPr>
          <w:rFonts w:ascii="Times New Roman" w:hAnsi="Times New Roman"/>
          <w:sz w:val="20"/>
          <w:szCs w:val="20"/>
        </w:rPr>
      </w:pPr>
      <w:r w:rsidRPr="00270C09">
        <w:rPr>
          <w:rFonts w:ascii="Times New Roman" w:eastAsia="Arial" w:hAnsi="Times New Roman"/>
          <w:kern w:val="3"/>
          <w:sz w:val="20"/>
          <w:szCs w:val="20"/>
          <w:lang w:eastAsia="cs-CZ"/>
        </w:rPr>
        <w:tab/>
      </w:r>
      <w:r w:rsidRPr="00270C09">
        <w:rPr>
          <w:rFonts w:ascii="Times New Roman" w:hAnsi="Times New Roman"/>
          <w:sz w:val="20"/>
          <w:szCs w:val="20"/>
        </w:rPr>
        <w:t>………………………..…….</w:t>
      </w:r>
    </w:p>
    <w:p w14:paraId="5A66908C" w14:textId="77777777" w:rsidR="00270C09" w:rsidRPr="00270C09" w:rsidRDefault="00270C09" w:rsidP="00270C09">
      <w:pPr>
        <w:pStyle w:val="PFI-PodpisDokumentu"/>
        <w:rPr>
          <w:rFonts w:ascii="Times New Roman" w:hAnsi="Times New Roman"/>
        </w:rPr>
      </w:pPr>
      <w:r w:rsidRPr="00270C09">
        <w:rPr>
          <w:rFonts w:ascii="Times New Roman" w:hAnsi="Times New Roman"/>
          <w:sz w:val="20"/>
          <w:szCs w:val="20"/>
        </w:rPr>
        <w:tab/>
        <w:t>oprávněný zástupce účastníka</w:t>
      </w:r>
    </w:p>
    <w:p w14:paraId="2BC43BA1" w14:textId="77777777" w:rsidR="00270C09" w:rsidRPr="00E075F3" w:rsidRDefault="00270C09" w:rsidP="00270C09"/>
    <w:p w14:paraId="22305121" w14:textId="77777777" w:rsidR="00270C09" w:rsidRPr="00270C09" w:rsidRDefault="00270C09" w:rsidP="00270C09">
      <w:pPr>
        <w:ind w:left="4254" w:firstLine="709"/>
        <w:rPr>
          <w:sz w:val="22"/>
          <w:szCs w:val="22"/>
        </w:rPr>
      </w:pPr>
    </w:p>
    <w:p w14:paraId="32A516F6" w14:textId="77777777" w:rsidR="00270C09" w:rsidRDefault="00270C09" w:rsidP="007B3A27">
      <w:pPr>
        <w:rPr>
          <w:sz w:val="22"/>
          <w:szCs w:val="22"/>
        </w:rPr>
      </w:pPr>
    </w:p>
    <w:p w14:paraId="3A9F9F68" w14:textId="77777777" w:rsidR="00CF21A8" w:rsidRDefault="00CF21A8" w:rsidP="007B3A27">
      <w:pPr>
        <w:rPr>
          <w:sz w:val="22"/>
          <w:szCs w:val="22"/>
        </w:rPr>
      </w:pPr>
    </w:p>
    <w:p w14:paraId="18B3194C" w14:textId="77777777" w:rsidR="00CF21A8" w:rsidRDefault="00CF21A8" w:rsidP="007B3A27">
      <w:pPr>
        <w:rPr>
          <w:sz w:val="22"/>
          <w:szCs w:val="22"/>
        </w:rPr>
      </w:pPr>
    </w:p>
    <w:p w14:paraId="29DE3B26" w14:textId="77777777" w:rsidR="00CF21A8" w:rsidRDefault="00CF21A8" w:rsidP="007B3A27">
      <w:pPr>
        <w:rPr>
          <w:sz w:val="22"/>
          <w:szCs w:val="22"/>
        </w:rPr>
      </w:pPr>
    </w:p>
    <w:p w14:paraId="4D8FDFAB" w14:textId="77777777" w:rsidR="00CF21A8" w:rsidRDefault="00CF21A8" w:rsidP="007B3A27">
      <w:pPr>
        <w:rPr>
          <w:sz w:val="22"/>
          <w:szCs w:val="22"/>
        </w:rPr>
      </w:pPr>
    </w:p>
    <w:p w14:paraId="23848C2C" w14:textId="77777777" w:rsidR="00CF21A8" w:rsidRDefault="00CF21A8" w:rsidP="007B3A27">
      <w:pPr>
        <w:rPr>
          <w:sz w:val="22"/>
          <w:szCs w:val="22"/>
        </w:rPr>
      </w:pPr>
    </w:p>
    <w:p w14:paraId="2F0240CA" w14:textId="77777777" w:rsidR="00CF21A8" w:rsidRDefault="00CF21A8" w:rsidP="007B3A27">
      <w:pPr>
        <w:rPr>
          <w:sz w:val="22"/>
          <w:szCs w:val="22"/>
        </w:rPr>
      </w:pPr>
    </w:p>
    <w:p w14:paraId="047C3FD5" w14:textId="77777777" w:rsidR="00CF21A8" w:rsidRDefault="00CF21A8" w:rsidP="007B3A27">
      <w:pPr>
        <w:rPr>
          <w:sz w:val="22"/>
          <w:szCs w:val="22"/>
        </w:rPr>
      </w:pPr>
    </w:p>
    <w:p w14:paraId="2DA97591" w14:textId="77777777" w:rsidR="00CF21A8" w:rsidRDefault="00CF21A8" w:rsidP="007B3A27">
      <w:pPr>
        <w:rPr>
          <w:sz w:val="22"/>
          <w:szCs w:val="22"/>
        </w:rPr>
      </w:pPr>
    </w:p>
    <w:p w14:paraId="59101570" w14:textId="77777777" w:rsidR="00CF21A8" w:rsidRDefault="00CF21A8" w:rsidP="007B3A27">
      <w:pPr>
        <w:rPr>
          <w:sz w:val="22"/>
          <w:szCs w:val="22"/>
        </w:rPr>
      </w:pPr>
    </w:p>
    <w:p w14:paraId="59135AC1" w14:textId="77777777" w:rsidR="00CF21A8" w:rsidRDefault="00CF21A8" w:rsidP="007B3A27">
      <w:pPr>
        <w:rPr>
          <w:sz w:val="22"/>
          <w:szCs w:val="22"/>
        </w:rPr>
      </w:pPr>
    </w:p>
    <w:p w14:paraId="568D7B9F" w14:textId="77777777" w:rsidR="00CF21A8" w:rsidRDefault="00CF21A8" w:rsidP="007B3A27">
      <w:pPr>
        <w:rPr>
          <w:sz w:val="22"/>
          <w:szCs w:val="22"/>
        </w:rPr>
      </w:pPr>
    </w:p>
    <w:p w14:paraId="0CCC76FB" w14:textId="77777777" w:rsidR="00CF21A8" w:rsidRDefault="00CF21A8" w:rsidP="007B3A27">
      <w:pPr>
        <w:rPr>
          <w:sz w:val="22"/>
          <w:szCs w:val="22"/>
        </w:rPr>
      </w:pPr>
    </w:p>
    <w:p w14:paraId="1AFD2419" w14:textId="77777777" w:rsidR="00CF21A8" w:rsidRDefault="00CF21A8" w:rsidP="007B3A27">
      <w:pPr>
        <w:rPr>
          <w:sz w:val="22"/>
          <w:szCs w:val="22"/>
        </w:rPr>
      </w:pPr>
    </w:p>
    <w:p w14:paraId="7C5E8D4C" w14:textId="77777777" w:rsidR="00CF21A8" w:rsidRDefault="00CF21A8" w:rsidP="007B3A27">
      <w:pPr>
        <w:rPr>
          <w:sz w:val="22"/>
          <w:szCs w:val="22"/>
        </w:rPr>
      </w:pPr>
    </w:p>
    <w:p w14:paraId="525FA1FB" w14:textId="77777777" w:rsidR="00CF21A8" w:rsidRDefault="00CF21A8" w:rsidP="007B3A27">
      <w:pPr>
        <w:rPr>
          <w:sz w:val="22"/>
          <w:szCs w:val="22"/>
        </w:rPr>
      </w:pPr>
    </w:p>
    <w:p w14:paraId="39D60050" w14:textId="77777777" w:rsidR="00CF21A8" w:rsidRDefault="00CF21A8" w:rsidP="007B3A27">
      <w:pPr>
        <w:rPr>
          <w:sz w:val="22"/>
          <w:szCs w:val="22"/>
        </w:rPr>
      </w:pPr>
    </w:p>
    <w:p w14:paraId="61D6C6A4" w14:textId="77777777" w:rsidR="00CF21A8" w:rsidRDefault="00CF21A8" w:rsidP="007B3A27">
      <w:pPr>
        <w:rPr>
          <w:sz w:val="22"/>
          <w:szCs w:val="22"/>
        </w:rPr>
      </w:pPr>
    </w:p>
    <w:p w14:paraId="078F69A8" w14:textId="77777777" w:rsidR="00CF21A8" w:rsidRDefault="00CF21A8" w:rsidP="007B3A27">
      <w:pPr>
        <w:rPr>
          <w:sz w:val="22"/>
          <w:szCs w:val="22"/>
        </w:rPr>
      </w:pPr>
    </w:p>
    <w:p w14:paraId="23D510F9" w14:textId="77777777" w:rsidR="00CF21A8" w:rsidRDefault="00CF21A8" w:rsidP="007B3A27">
      <w:pPr>
        <w:rPr>
          <w:sz w:val="22"/>
          <w:szCs w:val="22"/>
        </w:rPr>
      </w:pPr>
    </w:p>
    <w:p w14:paraId="3FF8EA1D" w14:textId="77777777" w:rsidR="00CF21A8" w:rsidRDefault="00CF21A8" w:rsidP="007B3A27">
      <w:pPr>
        <w:rPr>
          <w:sz w:val="22"/>
          <w:szCs w:val="22"/>
        </w:rPr>
      </w:pPr>
    </w:p>
    <w:p w14:paraId="4B3A2337" w14:textId="77777777" w:rsidR="00CF21A8" w:rsidRDefault="00CF21A8" w:rsidP="007B3A27">
      <w:pPr>
        <w:rPr>
          <w:sz w:val="22"/>
          <w:szCs w:val="22"/>
        </w:rPr>
      </w:pPr>
    </w:p>
    <w:p w14:paraId="1065D62A" w14:textId="77777777" w:rsidR="00CF21A8" w:rsidRDefault="00CF21A8" w:rsidP="007B3A27">
      <w:pPr>
        <w:rPr>
          <w:sz w:val="22"/>
          <w:szCs w:val="22"/>
        </w:rPr>
      </w:pPr>
    </w:p>
    <w:p w14:paraId="2DD5D34A" w14:textId="77777777" w:rsidR="00CF21A8" w:rsidRDefault="00CF21A8" w:rsidP="007B3A27">
      <w:pPr>
        <w:rPr>
          <w:sz w:val="22"/>
          <w:szCs w:val="22"/>
        </w:rPr>
      </w:pPr>
    </w:p>
    <w:p w14:paraId="7F17830A" w14:textId="77777777" w:rsidR="00CF21A8" w:rsidRDefault="00CF21A8" w:rsidP="007B3A27">
      <w:pPr>
        <w:rPr>
          <w:sz w:val="22"/>
          <w:szCs w:val="22"/>
        </w:rPr>
      </w:pPr>
    </w:p>
    <w:p w14:paraId="3103D60C" w14:textId="77777777" w:rsidR="00CF21A8" w:rsidRDefault="00CF21A8" w:rsidP="007B3A27">
      <w:pPr>
        <w:rPr>
          <w:sz w:val="22"/>
          <w:szCs w:val="22"/>
        </w:rPr>
      </w:pPr>
    </w:p>
    <w:p w14:paraId="7B376518" w14:textId="02D5DF21" w:rsidR="00CF21A8" w:rsidRDefault="00FC1B06" w:rsidP="00FC1B06">
      <w:pPr>
        <w:jc w:val="both"/>
        <w:rPr>
          <w:sz w:val="22"/>
          <w:szCs w:val="22"/>
        </w:rPr>
      </w:pPr>
      <w:r>
        <w:rPr>
          <w:sz w:val="22"/>
          <w:szCs w:val="22"/>
        </w:rPr>
        <w:t>Příloha č</w:t>
      </w:r>
      <w:r w:rsidR="00CF21A8">
        <w:rPr>
          <w:sz w:val="22"/>
          <w:szCs w:val="22"/>
        </w:rPr>
        <w:t>. 7</w:t>
      </w:r>
      <w:r>
        <w:rPr>
          <w:sz w:val="22"/>
          <w:szCs w:val="22"/>
        </w:rPr>
        <w:t xml:space="preserve"> </w:t>
      </w:r>
      <w:r w:rsidRPr="00FC1B06">
        <w:rPr>
          <w:sz w:val="22"/>
          <w:szCs w:val="22"/>
        </w:rPr>
        <w:t>Čestné prohlášení k sociálně odpovědnému plnění</w:t>
      </w:r>
    </w:p>
    <w:p w14:paraId="6911CC66" w14:textId="77777777" w:rsidR="00FC1B06" w:rsidRDefault="00FC1B06" w:rsidP="00FC1B06">
      <w:pPr>
        <w:jc w:val="both"/>
        <w:rPr>
          <w:sz w:val="22"/>
          <w:szCs w:val="22"/>
        </w:rPr>
      </w:pPr>
    </w:p>
    <w:p w14:paraId="44856231" w14:textId="77777777" w:rsidR="00FC1B06" w:rsidRDefault="00FC1B06" w:rsidP="00FC1B06">
      <w:pPr>
        <w:jc w:val="both"/>
        <w:rPr>
          <w:sz w:val="22"/>
          <w:szCs w:val="22"/>
        </w:rPr>
      </w:pPr>
    </w:p>
    <w:p w14:paraId="298F0254" w14:textId="6F68E05B" w:rsidR="00FC1B06" w:rsidRDefault="00FC1B06" w:rsidP="00FC1B06">
      <w:pPr>
        <w:jc w:val="center"/>
        <w:rPr>
          <w:b/>
          <w:bCs/>
          <w:caps/>
          <w:sz w:val="20"/>
          <w:szCs w:val="20"/>
        </w:rPr>
      </w:pPr>
      <w:r w:rsidRPr="00270C09">
        <w:rPr>
          <w:b/>
          <w:bCs/>
          <w:sz w:val="20"/>
          <w:szCs w:val="20"/>
        </w:rPr>
        <w:t>ČESTNÉ PROHLÁŠENÍ</w:t>
      </w:r>
      <w:r>
        <w:rPr>
          <w:b/>
          <w:bCs/>
          <w:sz w:val="20"/>
          <w:szCs w:val="20"/>
        </w:rPr>
        <w:t xml:space="preserve"> </w:t>
      </w:r>
      <w:r w:rsidRPr="00FC1B06">
        <w:rPr>
          <w:b/>
          <w:bCs/>
          <w:caps/>
          <w:sz w:val="20"/>
          <w:szCs w:val="20"/>
        </w:rPr>
        <w:t>k sociálně odpovědnému plnění</w:t>
      </w:r>
    </w:p>
    <w:p w14:paraId="2573FCAB" w14:textId="77777777" w:rsidR="00FC1B06" w:rsidRPr="00270C09" w:rsidRDefault="00FC1B06" w:rsidP="00FC1B06">
      <w:pPr>
        <w:jc w:val="center"/>
        <w:rPr>
          <w:bCs/>
          <w:sz w:val="20"/>
          <w:szCs w:val="20"/>
        </w:rPr>
      </w:pPr>
    </w:p>
    <w:p w14:paraId="6E590B42" w14:textId="05ACF82A" w:rsidR="00FC1B06" w:rsidRDefault="00FC1B06" w:rsidP="00FC1B06">
      <w:pPr>
        <w:jc w:val="center"/>
        <w:rPr>
          <w:rFonts w:eastAsia="Helvetica"/>
          <w:b/>
          <w:bCs/>
          <w:color w:val="000000"/>
          <w:sz w:val="20"/>
          <w:szCs w:val="20"/>
        </w:rPr>
      </w:pPr>
      <w:r w:rsidRPr="00270C09">
        <w:rPr>
          <w:rFonts w:eastAsia="Helvetica"/>
          <w:bCs/>
          <w:color w:val="000000"/>
          <w:sz w:val="20"/>
          <w:szCs w:val="20"/>
        </w:rPr>
        <w:t>veřejná zakázka:</w:t>
      </w:r>
      <w:r>
        <w:rPr>
          <w:rFonts w:eastAsia="Helvetica"/>
          <w:b/>
          <w:bCs/>
          <w:color w:val="000000"/>
          <w:sz w:val="20"/>
          <w:szCs w:val="20"/>
        </w:rPr>
        <w:t xml:space="preserve"> „</w:t>
      </w:r>
      <w:r w:rsidRPr="00270C09">
        <w:rPr>
          <w:rFonts w:eastAsia="Helvetica"/>
          <w:b/>
          <w:bCs/>
          <w:color w:val="000000"/>
          <w:sz w:val="20"/>
          <w:szCs w:val="20"/>
        </w:rPr>
        <w:t xml:space="preserve">Zajištění provozu ZOS </w:t>
      </w:r>
      <w:r w:rsidR="00E241EF">
        <w:rPr>
          <w:rFonts w:eastAsia="Helvetica"/>
          <w:b/>
          <w:bCs/>
          <w:color w:val="000000"/>
          <w:sz w:val="20"/>
          <w:szCs w:val="20"/>
        </w:rPr>
        <w:t xml:space="preserve">ZZS </w:t>
      </w:r>
      <w:r w:rsidRPr="00270C09">
        <w:rPr>
          <w:rFonts w:eastAsia="Helvetica"/>
          <w:b/>
          <w:bCs/>
          <w:color w:val="000000"/>
          <w:sz w:val="20"/>
          <w:szCs w:val="20"/>
        </w:rPr>
        <w:t>KVK</w:t>
      </w:r>
      <w:r w:rsidR="002339F8">
        <w:rPr>
          <w:rFonts w:eastAsia="Helvetica"/>
          <w:b/>
          <w:bCs/>
          <w:color w:val="000000"/>
          <w:sz w:val="20"/>
          <w:szCs w:val="20"/>
        </w:rPr>
        <w:t xml:space="preserve">  </w:t>
      </w:r>
      <w:r w:rsidR="002339F8" w:rsidRPr="002339F8">
        <w:rPr>
          <w:rFonts w:eastAsia="Helvetica"/>
          <w:b/>
          <w:bCs/>
          <w:color w:val="000000"/>
          <w:sz w:val="20"/>
          <w:szCs w:val="20"/>
        </w:rPr>
        <w:t>– služby provozu sledování vozidel</w:t>
      </w:r>
      <w:r>
        <w:rPr>
          <w:rFonts w:eastAsia="Helvetica"/>
          <w:b/>
          <w:bCs/>
          <w:color w:val="000000"/>
          <w:sz w:val="20"/>
          <w:szCs w:val="20"/>
        </w:rPr>
        <w:t>“</w:t>
      </w:r>
    </w:p>
    <w:p w14:paraId="4C14C7BE" w14:textId="77777777" w:rsidR="00FC1B06" w:rsidRDefault="00FC1B06" w:rsidP="00FC1B06">
      <w:pPr>
        <w:jc w:val="both"/>
        <w:rPr>
          <w:sz w:val="22"/>
          <w:szCs w:val="22"/>
        </w:rPr>
      </w:pPr>
    </w:p>
    <w:p w14:paraId="172E48A6" w14:textId="77777777" w:rsidR="00CF21A8" w:rsidRDefault="00CF21A8" w:rsidP="00FC1B06">
      <w:pPr>
        <w:jc w:val="both"/>
        <w:rPr>
          <w:sz w:val="22"/>
          <w:szCs w:val="22"/>
        </w:rPr>
      </w:pPr>
    </w:p>
    <w:tbl>
      <w:tblPr>
        <w:tblW w:w="922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21"/>
        <w:gridCol w:w="2126"/>
        <w:gridCol w:w="1134"/>
        <w:gridCol w:w="5044"/>
      </w:tblGrid>
      <w:tr w:rsidR="00FC1B06" w:rsidRPr="00270C09" w14:paraId="69F086EC" w14:textId="77777777" w:rsidTr="00A77E46">
        <w:trPr>
          <w:trHeight w:val="718"/>
        </w:trPr>
        <w:tc>
          <w:tcPr>
            <w:tcW w:w="3047" w:type="dxa"/>
            <w:gridSpan w:val="2"/>
            <w:tcBorders>
              <w:top w:val="single" w:sz="4" w:space="0" w:color="auto"/>
              <w:bottom w:val="single" w:sz="4" w:space="0" w:color="auto"/>
              <w:right w:val="single" w:sz="4" w:space="0" w:color="auto"/>
            </w:tcBorders>
            <w:vAlign w:val="center"/>
          </w:tcPr>
          <w:p w14:paraId="68B2444D" w14:textId="77777777" w:rsidR="00FC1B06" w:rsidRPr="00270C09" w:rsidRDefault="00FC1B06" w:rsidP="00A77E46">
            <w:pPr>
              <w:rPr>
                <w:b/>
                <w:sz w:val="20"/>
                <w:szCs w:val="20"/>
              </w:rPr>
            </w:pPr>
            <w:r w:rsidRPr="00270C09">
              <w:rPr>
                <w:b/>
                <w:sz w:val="20"/>
                <w:szCs w:val="20"/>
              </w:rPr>
              <w:t>DODAVATEL</w:t>
            </w:r>
          </w:p>
          <w:p w14:paraId="19F33BA1" w14:textId="77777777" w:rsidR="00FC1B06" w:rsidRPr="00270C09" w:rsidRDefault="00FC1B06" w:rsidP="00A77E46">
            <w:pPr>
              <w:rPr>
                <w:b/>
                <w:sz w:val="20"/>
                <w:szCs w:val="20"/>
              </w:rPr>
            </w:pPr>
            <w:r w:rsidRPr="00270C09">
              <w:rPr>
                <w:sz w:val="20"/>
                <w:szCs w:val="20"/>
              </w:rPr>
              <w:t>(obchodní firma nebo název)</w:t>
            </w:r>
          </w:p>
        </w:tc>
        <w:tc>
          <w:tcPr>
            <w:tcW w:w="6178" w:type="dxa"/>
            <w:gridSpan w:val="2"/>
            <w:tcBorders>
              <w:top w:val="single" w:sz="4" w:space="0" w:color="auto"/>
              <w:left w:val="single" w:sz="4" w:space="0" w:color="auto"/>
              <w:bottom w:val="single" w:sz="4" w:space="0" w:color="auto"/>
            </w:tcBorders>
          </w:tcPr>
          <w:p w14:paraId="23435A6B" w14:textId="77777777" w:rsidR="00FC1B06" w:rsidRPr="00270C09" w:rsidRDefault="00FC1B06" w:rsidP="00A77E46">
            <w:pPr>
              <w:rPr>
                <w:sz w:val="20"/>
                <w:szCs w:val="20"/>
                <w:highlight w:val="yellow"/>
              </w:rPr>
            </w:pPr>
            <w:r w:rsidRPr="00270C09">
              <w:rPr>
                <w:i/>
                <w:iCs/>
                <w:sz w:val="20"/>
                <w:szCs w:val="20"/>
                <w:highlight w:val="yellow"/>
              </w:rPr>
              <w:t>Doplní dodavatel</w:t>
            </w:r>
          </w:p>
        </w:tc>
      </w:tr>
      <w:tr w:rsidR="00FC1B06" w:rsidRPr="00270C09" w14:paraId="27B82564" w14:textId="77777777" w:rsidTr="00A77E46">
        <w:trPr>
          <w:trHeight w:val="558"/>
        </w:trPr>
        <w:tc>
          <w:tcPr>
            <w:tcW w:w="3047" w:type="dxa"/>
            <w:gridSpan w:val="2"/>
            <w:tcBorders>
              <w:top w:val="single" w:sz="4" w:space="0" w:color="auto"/>
              <w:bottom w:val="single" w:sz="4" w:space="0" w:color="auto"/>
              <w:right w:val="single" w:sz="4" w:space="0" w:color="auto"/>
            </w:tcBorders>
            <w:vAlign w:val="center"/>
          </w:tcPr>
          <w:p w14:paraId="4B74F396" w14:textId="77777777" w:rsidR="00FC1B06" w:rsidRPr="00270C09" w:rsidRDefault="00FC1B06" w:rsidP="00A77E46">
            <w:pPr>
              <w:rPr>
                <w:b/>
                <w:sz w:val="20"/>
                <w:szCs w:val="20"/>
              </w:rPr>
            </w:pPr>
            <w:r w:rsidRPr="00270C09">
              <w:rPr>
                <w:b/>
                <w:sz w:val="20"/>
                <w:szCs w:val="20"/>
              </w:rPr>
              <w:t>Sídlo</w:t>
            </w:r>
          </w:p>
          <w:p w14:paraId="60B191E3" w14:textId="77777777" w:rsidR="00FC1B06" w:rsidRPr="00270C09" w:rsidRDefault="00FC1B06" w:rsidP="00A77E46">
            <w:pPr>
              <w:rPr>
                <w:sz w:val="20"/>
                <w:szCs w:val="20"/>
              </w:rPr>
            </w:pPr>
            <w:r w:rsidRPr="00270C09">
              <w:rPr>
                <w:sz w:val="20"/>
                <w:szCs w:val="20"/>
              </w:rPr>
              <w:t>(celá adresa včetně PSČ)</w:t>
            </w:r>
          </w:p>
        </w:tc>
        <w:tc>
          <w:tcPr>
            <w:tcW w:w="6178" w:type="dxa"/>
            <w:gridSpan w:val="2"/>
            <w:tcBorders>
              <w:top w:val="single" w:sz="4" w:space="0" w:color="auto"/>
              <w:left w:val="single" w:sz="4" w:space="0" w:color="auto"/>
              <w:bottom w:val="single" w:sz="4" w:space="0" w:color="auto"/>
            </w:tcBorders>
          </w:tcPr>
          <w:p w14:paraId="1736ADD9" w14:textId="77777777" w:rsidR="00FC1B06" w:rsidRPr="00270C09" w:rsidRDefault="00FC1B06" w:rsidP="00A77E46">
            <w:pPr>
              <w:rPr>
                <w:sz w:val="20"/>
                <w:szCs w:val="20"/>
                <w:highlight w:val="yellow"/>
              </w:rPr>
            </w:pPr>
            <w:r w:rsidRPr="00270C09">
              <w:rPr>
                <w:i/>
                <w:iCs/>
                <w:sz w:val="20"/>
                <w:szCs w:val="20"/>
                <w:highlight w:val="yellow"/>
              </w:rPr>
              <w:t>Doplní dodavatel</w:t>
            </w:r>
          </w:p>
        </w:tc>
      </w:tr>
      <w:tr w:rsidR="00FC1B06" w:rsidRPr="00270C09" w14:paraId="564C407C" w14:textId="77777777" w:rsidTr="00A77E46">
        <w:trPr>
          <w:trHeight w:val="552"/>
        </w:trPr>
        <w:tc>
          <w:tcPr>
            <w:tcW w:w="3047" w:type="dxa"/>
            <w:gridSpan w:val="2"/>
            <w:tcBorders>
              <w:top w:val="single" w:sz="4" w:space="0" w:color="auto"/>
              <w:bottom w:val="single" w:sz="4" w:space="0" w:color="auto"/>
              <w:right w:val="single" w:sz="4" w:space="0" w:color="auto"/>
            </w:tcBorders>
            <w:vAlign w:val="center"/>
          </w:tcPr>
          <w:p w14:paraId="5E7F32B6" w14:textId="77777777" w:rsidR="00FC1B06" w:rsidRPr="00270C09" w:rsidRDefault="00FC1B06" w:rsidP="00A77E46">
            <w:pPr>
              <w:rPr>
                <w:b/>
                <w:sz w:val="20"/>
                <w:szCs w:val="20"/>
              </w:rPr>
            </w:pPr>
            <w:r w:rsidRPr="00270C09">
              <w:rPr>
                <w:b/>
                <w:sz w:val="20"/>
                <w:szCs w:val="20"/>
              </w:rPr>
              <w:t>Právní forma</w:t>
            </w:r>
          </w:p>
        </w:tc>
        <w:tc>
          <w:tcPr>
            <w:tcW w:w="6178" w:type="dxa"/>
            <w:gridSpan w:val="2"/>
            <w:tcBorders>
              <w:top w:val="single" w:sz="4" w:space="0" w:color="auto"/>
              <w:left w:val="single" w:sz="4" w:space="0" w:color="auto"/>
              <w:bottom w:val="single" w:sz="4" w:space="0" w:color="auto"/>
            </w:tcBorders>
          </w:tcPr>
          <w:p w14:paraId="50C95199" w14:textId="77777777" w:rsidR="00FC1B06" w:rsidRPr="00270C09" w:rsidRDefault="00FC1B06" w:rsidP="00A77E46">
            <w:pPr>
              <w:rPr>
                <w:sz w:val="20"/>
                <w:szCs w:val="20"/>
                <w:highlight w:val="yellow"/>
              </w:rPr>
            </w:pPr>
            <w:r w:rsidRPr="00270C09">
              <w:rPr>
                <w:i/>
                <w:iCs/>
                <w:sz w:val="20"/>
                <w:szCs w:val="20"/>
                <w:highlight w:val="yellow"/>
              </w:rPr>
              <w:t>Doplní dodavatel</w:t>
            </w:r>
          </w:p>
        </w:tc>
      </w:tr>
      <w:tr w:rsidR="00FC1B06" w:rsidRPr="00270C09" w14:paraId="66A1125A" w14:textId="77777777" w:rsidTr="00A77E46">
        <w:trPr>
          <w:cantSplit/>
          <w:trHeight w:val="552"/>
        </w:trPr>
        <w:tc>
          <w:tcPr>
            <w:tcW w:w="3047" w:type="dxa"/>
            <w:gridSpan w:val="2"/>
            <w:tcBorders>
              <w:top w:val="single" w:sz="4" w:space="0" w:color="auto"/>
              <w:bottom w:val="single" w:sz="4" w:space="0" w:color="auto"/>
              <w:right w:val="single" w:sz="4" w:space="0" w:color="auto"/>
            </w:tcBorders>
            <w:vAlign w:val="center"/>
          </w:tcPr>
          <w:p w14:paraId="4652B016" w14:textId="77777777" w:rsidR="00FC1B06" w:rsidRPr="00270C09" w:rsidRDefault="00FC1B06" w:rsidP="00A77E46">
            <w:pPr>
              <w:rPr>
                <w:b/>
                <w:sz w:val="20"/>
                <w:szCs w:val="20"/>
              </w:rPr>
            </w:pPr>
            <w:r w:rsidRPr="00270C09">
              <w:rPr>
                <w:b/>
                <w:sz w:val="20"/>
                <w:szCs w:val="20"/>
              </w:rPr>
              <w:t>Identifikační číslo</w:t>
            </w:r>
          </w:p>
        </w:tc>
        <w:tc>
          <w:tcPr>
            <w:tcW w:w="6178" w:type="dxa"/>
            <w:gridSpan w:val="2"/>
            <w:tcBorders>
              <w:top w:val="single" w:sz="4" w:space="0" w:color="auto"/>
              <w:left w:val="single" w:sz="4" w:space="0" w:color="auto"/>
              <w:bottom w:val="single" w:sz="4" w:space="0" w:color="auto"/>
            </w:tcBorders>
          </w:tcPr>
          <w:p w14:paraId="6D3A0A11" w14:textId="77777777" w:rsidR="00FC1B06" w:rsidRPr="00270C09" w:rsidRDefault="00FC1B06" w:rsidP="00A77E46">
            <w:pPr>
              <w:rPr>
                <w:sz w:val="20"/>
                <w:szCs w:val="20"/>
                <w:highlight w:val="yellow"/>
              </w:rPr>
            </w:pPr>
            <w:r w:rsidRPr="00270C09">
              <w:rPr>
                <w:i/>
                <w:iCs/>
                <w:sz w:val="20"/>
                <w:szCs w:val="20"/>
                <w:highlight w:val="yellow"/>
              </w:rPr>
              <w:t>Doplní dodavatel</w:t>
            </w:r>
          </w:p>
        </w:tc>
      </w:tr>
      <w:tr w:rsidR="00FC1B06" w:rsidRPr="00270C09" w14:paraId="264B298D" w14:textId="77777777" w:rsidTr="00A77E46">
        <w:trPr>
          <w:cantSplit/>
          <w:trHeight w:val="426"/>
        </w:trPr>
        <w:tc>
          <w:tcPr>
            <w:tcW w:w="3047" w:type="dxa"/>
            <w:gridSpan w:val="2"/>
            <w:tcBorders>
              <w:top w:val="single" w:sz="4" w:space="0" w:color="auto"/>
              <w:bottom w:val="single" w:sz="4" w:space="0" w:color="auto"/>
              <w:right w:val="single" w:sz="4" w:space="0" w:color="auto"/>
            </w:tcBorders>
            <w:vAlign w:val="center"/>
            <w:hideMark/>
          </w:tcPr>
          <w:p w14:paraId="4C4A015A" w14:textId="77777777" w:rsidR="00FC1B06" w:rsidRPr="00270C09" w:rsidRDefault="00FC1B06" w:rsidP="00A77E46">
            <w:pPr>
              <w:rPr>
                <w:b/>
                <w:sz w:val="20"/>
                <w:szCs w:val="20"/>
              </w:rPr>
            </w:pPr>
            <w:r w:rsidRPr="00270C09">
              <w:rPr>
                <w:b/>
                <w:sz w:val="20"/>
                <w:szCs w:val="20"/>
              </w:rPr>
              <w:t>Daňové identifikační číslo</w:t>
            </w:r>
          </w:p>
        </w:tc>
        <w:tc>
          <w:tcPr>
            <w:tcW w:w="6178" w:type="dxa"/>
            <w:gridSpan w:val="2"/>
            <w:tcBorders>
              <w:top w:val="single" w:sz="4" w:space="0" w:color="auto"/>
              <w:left w:val="single" w:sz="4" w:space="0" w:color="auto"/>
              <w:bottom w:val="single" w:sz="4" w:space="0" w:color="auto"/>
            </w:tcBorders>
          </w:tcPr>
          <w:p w14:paraId="4E22C0CC" w14:textId="77777777" w:rsidR="00FC1B06" w:rsidRPr="00270C09" w:rsidRDefault="00FC1B06" w:rsidP="00A77E46">
            <w:pPr>
              <w:rPr>
                <w:sz w:val="20"/>
                <w:szCs w:val="20"/>
                <w:highlight w:val="yellow"/>
              </w:rPr>
            </w:pPr>
            <w:r w:rsidRPr="00270C09">
              <w:rPr>
                <w:i/>
                <w:iCs/>
                <w:sz w:val="20"/>
                <w:szCs w:val="20"/>
                <w:highlight w:val="yellow"/>
              </w:rPr>
              <w:t>Doplní dodavatel</w:t>
            </w:r>
          </w:p>
        </w:tc>
      </w:tr>
      <w:tr w:rsidR="00FC1B06" w:rsidRPr="00270C09" w14:paraId="03B9E8DD" w14:textId="77777777" w:rsidTr="00A77E46">
        <w:trPr>
          <w:trHeight w:val="419"/>
        </w:trPr>
        <w:tc>
          <w:tcPr>
            <w:tcW w:w="3047" w:type="dxa"/>
            <w:gridSpan w:val="2"/>
            <w:tcBorders>
              <w:top w:val="single" w:sz="4" w:space="0" w:color="auto"/>
              <w:bottom w:val="single" w:sz="4" w:space="0" w:color="auto"/>
              <w:right w:val="single" w:sz="4" w:space="0" w:color="auto"/>
            </w:tcBorders>
            <w:vAlign w:val="center"/>
            <w:hideMark/>
          </w:tcPr>
          <w:p w14:paraId="2C85DF17" w14:textId="77777777" w:rsidR="00FC1B06" w:rsidRPr="00270C09" w:rsidRDefault="00FC1B06" w:rsidP="00A77E46">
            <w:pPr>
              <w:rPr>
                <w:b/>
                <w:bCs/>
                <w:sz w:val="20"/>
                <w:szCs w:val="20"/>
              </w:rPr>
            </w:pPr>
            <w:r w:rsidRPr="00270C09">
              <w:rPr>
                <w:b/>
                <w:bCs/>
                <w:sz w:val="20"/>
                <w:szCs w:val="20"/>
              </w:rPr>
              <w:t>Kontaktní osoba</w:t>
            </w:r>
          </w:p>
        </w:tc>
        <w:tc>
          <w:tcPr>
            <w:tcW w:w="6178" w:type="dxa"/>
            <w:gridSpan w:val="2"/>
            <w:tcBorders>
              <w:top w:val="single" w:sz="4" w:space="0" w:color="auto"/>
              <w:left w:val="single" w:sz="4" w:space="0" w:color="auto"/>
              <w:bottom w:val="single" w:sz="4" w:space="0" w:color="auto"/>
            </w:tcBorders>
          </w:tcPr>
          <w:p w14:paraId="26CC392B" w14:textId="77777777" w:rsidR="00FC1B06" w:rsidRPr="00270C09" w:rsidRDefault="00FC1B06" w:rsidP="00A77E46">
            <w:pPr>
              <w:rPr>
                <w:sz w:val="20"/>
                <w:szCs w:val="20"/>
                <w:highlight w:val="yellow"/>
              </w:rPr>
            </w:pPr>
            <w:r w:rsidRPr="00270C09">
              <w:rPr>
                <w:i/>
                <w:iCs/>
                <w:sz w:val="20"/>
                <w:szCs w:val="20"/>
                <w:highlight w:val="yellow"/>
              </w:rPr>
              <w:t>Doplní dodavatel</w:t>
            </w:r>
          </w:p>
        </w:tc>
      </w:tr>
      <w:tr w:rsidR="00FC1B06" w:rsidRPr="00270C09" w14:paraId="1944B6B8" w14:textId="77777777" w:rsidTr="00A77E46">
        <w:trPr>
          <w:trHeight w:val="420"/>
        </w:trPr>
        <w:tc>
          <w:tcPr>
            <w:tcW w:w="921" w:type="dxa"/>
            <w:tcBorders>
              <w:top w:val="single" w:sz="4" w:space="0" w:color="auto"/>
              <w:bottom w:val="single" w:sz="4" w:space="0" w:color="auto"/>
              <w:right w:val="single" w:sz="4" w:space="0" w:color="auto"/>
            </w:tcBorders>
            <w:vAlign w:val="center"/>
            <w:hideMark/>
          </w:tcPr>
          <w:p w14:paraId="0E270948" w14:textId="77777777" w:rsidR="00FC1B06" w:rsidRPr="00270C09" w:rsidRDefault="00FC1B06" w:rsidP="00A77E46">
            <w:pPr>
              <w:rPr>
                <w:sz w:val="20"/>
                <w:szCs w:val="20"/>
              </w:rPr>
            </w:pPr>
            <w:r w:rsidRPr="00270C09">
              <w:rPr>
                <w:b/>
                <w:bCs/>
                <w:sz w:val="20"/>
                <w:szCs w:val="20"/>
              </w:rPr>
              <w:t>Tel</w:t>
            </w:r>
          </w:p>
        </w:tc>
        <w:tc>
          <w:tcPr>
            <w:tcW w:w="2126" w:type="dxa"/>
            <w:tcBorders>
              <w:top w:val="single" w:sz="4" w:space="0" w:color="auto"/>
              <w:left w:val="single" w:sz="4" w:space="0" w:color="auto"/>
              <w:bottom w:val="single" w:sz="4" w:space="0" w:color="auto"/>
              <w:right w:val="single" w:sz="4" w:space="0" w:color="auto"/>
            </w:tcBorders>
            <w:vAlign w:val="center"/>
          </w:tcPr>
          <w:p w14:paraId="0A9BBBF8" w14:textId="77777777" w:rsidR="00FC1B06" w:rsidRPr="00270C09" w:rsidRDefault="00FC1B06" w:rsidP="00A77E46">
            <w:pPr>
              <w:rPr>
                <w:sz w:val="20"/>
                <w:szCs w:val="20"/>
              </w:rPr>
            </w:pPr>
            <w:r w:rsidRPr="00270C09">
              <w:rPr>
                <w:i/>
                <w:iCs/>
                <w:sz w:val="20"/>
                <w:szCs w:val="20"/>
                <w:highlight w:val="yellow"/>
              </w:rPr>
              <w:t>Doplní dodavatel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86BE09" w14:textId="77777777" w:rsidR="00FC1B06" w:rsidRPr="00270C09" w:rsidRDefault="00FC1B06" w:rsidP="00A77E46">
            <w:pPr>
              <w:rPr>
                <w:sz w:val="20"/>
                <w:szCs w:val="20"/>
              </w:rPr>
            </w:pPr>
            <w:r w:rsidRPr="00270C09">
              <w:rPr>
                <w:b/>
                <w:bCs/>
                <w:sz w:val="20"/>
                <w:szCs w:val="20"/>
              </w:rPr>
              <w:t>Email</w:t>
            </w:r>
          </w:p>
        </w:tc>
        <w:tc>
          <w:tcPr>
            <w:tcW w:w="5044" w:type="dxa"/>
            <w:tcBorders>
              <w:top w:val="single" w:sz="4" w:space="0" w:color="auto"/>
              <w:left w:val="single" w:sz="4" w:space="0" w:color="auto"/>
              <w:bottom w:val="single" w:sz="4" w:space="0" w:color="auto"/>
            </w:tcBorders>
            <w:vAlign w:val="center"/>
          </w:tcPr>
          <w:p w14:paraId="333527CD" w14:textId="77777777" w:rsidR="00FC1B06" w:rsidRPr="00270C09" w:rsidRDefault="00FC1B06" w:rsidP="00A77E46">
            <w:pPr>
              <w:rPr>
                <w:sz w:val="20"/>
                <w:szCs w:val="20"/>
              </w:rPr>
            </w:pPr>
            <w:r w:rsidRPr="00270C09">
              <w:rPr>
                <w:i/>
                <w:iCs/>
                <w:sz w:val="20"/>
                <w:szCs w:val="20"/>
                <w:highlight w:val="yellow"/>
              </w:rPr>
              <w:t>Doplní dodavatel</w:t>
            </w:r>
          </w:p>
        </w:tc>
      </w:tr>
    </w:tbl>
    <w:p w14:paraId="7C22831D" w14:textId="77777777" w:rsidR="00FC1B06" w:rsidRDefault="00FC1B06" w:rsidP="00FC1B06">
      <w:pPr>
        <w:jc w:val="both"/>
        <w:rPr>
          <w:sz w:val="22"/>
          <w:szCs w:val="22"/>
        </w:rPr>
      </w:pPr>
    </w:p>
    <w:p w14:paraId="7773722A" w14:textId="77777777" w:rsidR="00FC1B06" w:rsidRDefault="00FC1B06" w:rsidP="00FC1B06">
      <w:pPr>
        <w:jc w:val="both"/>
        <w:rPr>
          <w:sz w:val="22"/>
          <w:szCs w:val="22"/>
        </w:rPr>
      </w:pPr>
      <w:r>
        <w:rPr>
          <w:sz w:val="22"/>
          <w:szCs w:val="22"/>
        </w:rPr>
        <w:t>Č</w:t>
      </w:r>
      <w:r w:rsidR="00CF21A8" w:rsidRPr="00FC1B06">
        <w:rPr>
          <w:sz w:val="22"/>
          <w:szCs w:val="22"/>
        </w:rPr>
        <w:t>estně prohlašuje, že, bude-li s ním uzavřena smlouva na veřejnou zakázku, zajistí po celou dobu plnění veřejné zakázky</w:t>
      </w:r>
      <w:r>
        <w:rPr>
          <w:sz w:val="22"/>
          <w:szCs w:val="22"/>
        </w:rPr>
        <w:t>:</w:t>
      </w:r>
    </w:p>
    <w:p w14:paraId="54417BF4" w14:textId="22EFA08F" w:rsidR="00FC1B06" w:rsidRDefault="00CF21A8" w:rsidP="00FC1B06">
      <w:pPr>
        <w:jc w:val="both"/>
        <w:rPr>
          <w:sz w:val="22"/>
          <w:szCs w:val="22"/>
        </w:rPr>
      </w:pPr>
      <w:r w:rsidRPr="00FC1B06">
        <w:rPr>
          <w:sz w:val="22"/>
          <w:szCs w:val="22"/>
        </w:rPr>
        <w:t xml:space="preserve"> </w:t>
      </w:r>
    </w:p>
    <w:p w14:paraId="1A2C05A3" w14:textId="77777777" w:rsidR="00FC1B06" w:rsidRDefault="00CF21A8" w:rsidP="00FC1B06">
      <w:pPr>
        <w:ind w:left="708"/>
        <w:jc w:val="both"/>
        <w:rPr>
          <w:sz w:val="22"/>
          <w:szCs w:val="22"/>
        </w:rPr>
      </w:pPr>
      <w:r w:rsidRPr="00FC1B06">
        <w:rPr>
          <w:sz w:val="22"/>
          <w:szCs w:val="22"/>
        </w:rPr>
        <w:t xml:space="preserve">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43AA4DB2" w14:textId="77777777" w:rsidR="00FC1B06" w:rsidRDefault="00FC1B06" w:rsidP="00FC1B06">
      <w:pPr>
        <w:jc w:val="both"/>
        <w:rPr>
          <w:sz w:val="22"/>
          <w:szCs w:val="22"/>
        </w:rPr>
      </w:pPr>
    </w:p>
    <w:p w14:paraId="5DEF459F" w14:textId="77777777" w:rsidR="00FC1B06" w:rsidRDefault="00CF21A8" w:rsidP="00FC1B06">
      <w:pPr>
        <w:ind w:left="708"/>
        <w:jc w:val="both"/>
        <w:rPr>
          <w:sz w:val="22"/>
          <w:szCs w:val="22"/>
        </w:rPr>
      </w:pPr>
      <w:r w:rsidRPr="00FC1B06">
        <w:rPr>
          <w:sz w:val="22"/>
          <w:szCs w:val="22"/>
        </w:rPr>
        <w:t xml:space="preserve">b)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 </w:t>
      </w:r>
    </w:p>
    <w:p w14:paraId="4AB68E55" w14:textId="77777777" w:rsidR="00FC1B06" w:rsidRDefault="00FC1B06" w:rsidP="00FC1B06">
      <w:pPr>
        <w:jc w:val="both"/>
        <w:rPr>
          <w:sz w:val="22"/>
          <w:szCs w:val="22"/>
        </w:rPr>
      </w:pPr>
    </w:p>
    <w:p w14:paraId="65A5D69A" w14:textId="6A8F53D8" w:rsidR="00CF21A8" w:rsidRDefault="00CF21A8" w:rsidP="00FC1B06">
      <w:pPr>
        <w:ind w:left="708"/>
        <w:jc w:val="both"/>
        <w:rPr>
          <w:sz w:val="22"/>
          <w:szCs w:val="22"/>
        </w:rPr>
      </w:pPr>
      <w:r w:rsidRPr="00FC1B06">
        <w:rPr>
          <w:sz w:val="22"/>
          <w:szCs w:val="22"/>
        </w:rPr>
        <w:t xml:space="preserve">c) řádné a včasné plnění finančních závazků </w:t>
      </w:r>
      <w:r w:rsidR="009D269E">
        <w:rPr>
          <w:sz w:val="22"/>
          <w:szCs w:val="22"/>
        </w:rPr>
        <w:t>účastníků dodavatelského řetězce</w:t>
      </w:r>
      <w:r w:rsidRPr="00FC1B06">
        <w:rPr>
          <w:sz w:val="22"/>
          <w:szCs w:val="22"/>
        </w:rPr>
        <w:t xml:space="preserve">, kdy za řádné a včasné plnění se považuje plné uhrazení dodavatelem vystavených faktur za plnění poskytnutá k plnění veřejné zakázky, a to vždy do </w:t>
      </w:r>
      <w:r w:rsidR="00116987">
        <w:rPr>
          <w:sz w:val="22"/>
          <w:szCs w:val="22"/>
        </w:rPr>
        <w:t>1</w:t>
      </w:r>
      <w:r w:rsidRPr="00FC1B06">
        <w:rPr>
          <w:sz w:val="22"/>
          <w:szCs w:val="22"/>
        </w:rPr>
        <w:t>5 pracovních dnů</w:t>
      </w:r>
      <w:r w:rsidR="009D269E">
        <w:rPr>
          <w:sz w:val="22"/>
          <w:szCs w:val="22"/>
        </w:rPr>
        <w:t xml:space="preserve"> </w:t>
      </w:r>
      <w:r w:rsidRPr="00FC1B06">
        <w:rPr>
          <w:sz w:val="22"/>
          <w:szCs w:val="22"/>
        </w:rPr>
        <w:t xml:space="preserve">od obdržení platby ze strany </w:t>
      </w:r>
      <w:r w:rsidR="00FC1B06">
        <w:rPr>
          <w:sz w:val="22"/>
          <w:szCs w:val="22"/>
        </w:rPr>
        <w:t>zadavatele za konkrétní plnění.</w:t>
      </w:r>
    </w:p>
    <w:p w14:paraId="7AAF020A" w14:textId="77777777" w:rsidR="00FC1B06" w:rsidRDefault="00FC1B06" w:rsidP="00FC1B06">
      <w:pPr>
        <w:jc w:val="both"/>
        <w:rPr>
          <w:sz w:val="22"/>
          <w:szCs w:val="22"/>
        </w:rPr>
      </w:pPr>
    </w:p>
    <w:p w14:paraId="2BBBC9CD" w14:textId="77777777" w:rsidR="00FC1B06" w:rsidRDefault="00FC1B06" w:rsidP="00FC1B06">
      <w:pPr>
        <w:rPr>
          <w:sz w:val="20"/>
          <w:szCs w:val="20"/>
        </w:rPr>
      </w:pPr>
    </w:p>
    <w:p w14:paraId="5E3994B0" w14:textId="77777777" w:rsidR="00FC1B06" w:rsidRDefault="00FC1B06" w:rsidP="00FC1B06">
      <w:pPr>
        <w:rPr>
          <w:sz w:val="20"/>
          <w:szCs w:val="20"/>
        </w:rPr>
      </w:pPr>
    </w:p>
    <w:p w14:paraId="620A0E42" w14:textId="77777777" w:rsidR="00FC1B06" w:rsidRDefault="00FC1B06" w:rsidP="00FC1B06">
      <w:pPr>
        <w:rPr>
          <w:sz w:val="20"/>
          <w:szCs w:val="20"/>
        </w:rPr>
      </w:pPr>
    </w:p>
    <w:p w14:paraId="36D1F084" w14:textId="77777777" w:rsidR="00FC1B06" w:rsidRDefault="00FC1B06" w:rsidP="00FC1B06">
      <w:pPr>
        <w:rPr>
          <w:sz w:val="20"/>
          <w:szCs w:val="20"/>
        </w:rPr>
      </w:pPr>
    </w:p>
    <w:p w14:paraId="194DB999" w14:textId="3CC48277" w:rsidR="00FC1B06" w:rsidRPr="00FC1B06" w:rsidRDefault="00FC1B06" w:rsidP="00FC1B06">
      <w:pPr>
        <w:rPr>
          <w:sz w:val="22"/>
          <w:szCs w:val="20"/>
        </w:rPr>
      </w:pPr>
      <w:r w:rsidRPr="00FC1B06">
        <w:rPr>
          <w:sz w:val="22"/>
          <w:szCs w:val="20"/>
        </w:rPr>
        <w:t>V………………… dne …………..…. 202</w:t>
      </w:r>
      <w:r w:rsidR="00C56746">
        <w:rPr>
          <w:sz w:val="22"/>
          <w:szCs w:val="20"/>
        </w:rPr>
        <w:t>6</w:t>
      </w:r>
    </w:p>
    <w:p w14:paraId="55D5EFC2" w14:textId="77777777" w:rsidR="00FC1B06" w:rsidRPr="00FC1B06" w:rsidRDefault="00FC1B06" w:rsidP="00FC1B06">
      <w:pPr>
        <w:pStyle w:val="PFI-PodpisDokumentu"/>
        <w:rPr>
          <w:rFonts w:ascii="Times New Roman" w:hAnsi="Times New Roman"/>
          <w:szCs w:val="20"/>
        </w:rPr>
      </w:pPr>
      <w:r w:rsidRPr="00FC1B06">
        <w:rPr>
          <w:rFonts w:ascii="Times New Roman" w:eastAsia="Arial" w:hAnsi="Times New Roman"/>
          <w:kern w:val="3"/>
          <w:szCs w:val="20"/>
          <w:lang w:eastAsia="cs-CZ"/>
        </w:rPr>
        <w:tab/>
      </w:r>
      <w:r w:rsidRPr="00FC1B06">
        <w:rPr>
          <w:rFonts w:ascii="Times New Roman" w:hAnsi="Times New Roman"/>
          <w:szCs w:val="20"/>
        </w:rPr>
        <w:t>………………………..…….</w:t>
      </w:r>
    </w:p>
    <w:p w14:paraId="0B5BC2C4" w14:textId="77777777" w:rsidR="00FC1B06" w:rsidRPr="00FC1B06" w:rsidRDefault="00FC1B06" w:rsidP="00FC1B06">
      <w:pPr>
        <w:pStyle w:val="PFI-PodpisDokumentu"/>
        <w:rPr>
          <w:rFonts w:ascii="Times New Roman" w:hAnsi="Times New Roman"/>
          <w:sz w:val="24"/>
        </w:rPr>
      </w:pPr>
      <w:r w:rsidRPr="00FC1B06">
        <w:rPr>
          <w:rFonts w:ascii="Times New Roman" w:hAnsi="Times New Roman"/>
          <w:szCs w:val="20"/>
        </w:rPr>
        <w:tab/>
        <w:t>oprávněný zástupce účastníka</w:t>
      </w:r>
    </w:p>
    <w:p w14:paraId="26EE26A8" w14:textId="77777777" w:rsidR="00FC1B06" w:rsidRPr="00550647" w:rsidRDefault="00FC1B06" w:rsidP="00FC1B06">
      <w:pPr>
        <w:jc w:val="both"/>
        <w:rPr>
          <w:sz w:val="22"/>
          <w:szCs w:val="22"/>
        </w:rPr>
      </w:pPr>
    </w:p>
    <w:sectPr w:rsidR="00FC1B06" w:rsidRPr="00550647" w:rsidSect="0037189C">
      <w:headerReference w:type="even" r:id="rId9"/>
      <w:headerReference w:type="default" r:id="rId10"/>
      <w:footerReference w:type="even" r:id="rId11"/>
      <w:footerReference w:type="default" r:id="rId12"/>
      <w:headerReference w:type="first" r:id="rId13"/>
      <w:footerReference w:type="first" r:id="rId14"/>
      <w:pgSz w:w="11906" w:h="16838"/>
      <w:pgMar w:top="1701" w:right="1133" w:bottom="1560" w:left="1134" w:header="0" w:footer="9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B0D79" w14:textId="77777777" w:rsidR="00116BD6" w:rsidRDefault="00116BD6" w:rsidP="004A5027">
      <w:r>
        <w:separator/>
      </w:r>
    </w:p>
  </w:endnote>
  <w:endnote w:type="continuationSeparator" w:id="0">
    <w:p w14:paraId="39584F8B" w14:textId="77777777" w:rsidR="00116BD6" w:rsidRDefault="00116BD6" w:rsidP="004A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Heuristica">
    <w:altName w:val="Times New Roman"/>
    <w:panose1 w:val="00000000000000000000"/>
    <w:charset w:val="00"/>
    <w:family w:val="roman"/>
    <w:notTrueType/>
    <w:pitch w:val="variable"/>
    <w:sig w:usb0="A00002FF" w:usb1="5000005B" w:usb2="00000000" w:usb3="00000000" w:csb0="00000017"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63F0" w14:textId="77777777" w:rsidR="00E375BA" w:rsidRDefault="00E375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D27C" w14:textId="77777777" w:rsidR="00E375BA" w:rsidRDefault="00E375BA" w:rsidP="00E352A3">
    <w:pPr>
      <w:contextualSpacing/>
      <w:rPr>
        <w:noProof/>
      </w:rPr>
    </w:pPr>
    <w:r>
      <w:rPr>
        <w:noProof/>
      </w:rPr>
      <mc:AlternateContent>
        <mc:Choice Requires="wps">
          <w:drawing>
            <wp:anchor distT="0" distB="0" distL="114300" distR="114300" simplePos="0" relativeHeight="251697152" behindDoc="0" locked="0" layoutInCell="1" allowOverlap="1" wp14:anchorId="5DB642C3" wp14:editId="342C24BB">
              <wp:simplePos x="0" y="0"/>
              <wp:positionH relativeFrom="column">
                <wp:posOffset>1895475</wp:posOffset>
              </wp:positionH>
              <wp:positionV relativeFrom="paragraph">
                <wp:posOffset>52705</wp:posOffset>
              </wp:positionV>
              <wp:extent cx="2365375" cy="729615"/>
              <wp:effectExtent l="0" t="0" r="15875" b="1333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5375"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25D8BB2" w14:textId="77777777" w:rsidR="00E375BA" w:rsidRPr="00DE7DB8" w:rsidRDefault="00E375BA" w:rsidP="00DE7DB8">
                          <w:pPr>
                            <w:jc w:val="center"/>
                            <w:rPr>
                              <w:rFonts w:asciiTheme="minorHAnsi" w:hAnsiTheme="minorHAnsi"/>
                              <w:b/>
                              <w:color w:val="C00000"/>
                              <w:sz w:val="18"/>
                            </w:rPr>
                          </w:pPr>
                          <w:r w:rsidRPr="00DE7DB8">
                            <w:rPr>
                              <w:rFonts w:asciiTheme="minorHAnsi" w:hAnsiTheme="minorHAnsi"/>
                              <w:b/>
                              <w:color w:val="C00000"/>
                              <w:sz w:val="18"/>
                            </w:rPr>
                            <w:t>www.zzskvk.cz</w:t>
                          </w:r>
                        </w:p>
                        <w:p w14:paraId="19C50368" w14:textId="77777777" w:rsidR="00E375BA" w:rsidRPr="007B3A27" w:rsidRDefault="00E375BA" w:rsidP="007B3A27">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642C3" id="_x0000_t202" coordsize="21600,21600" o:spt="202" path="m,l,21600r21600,l21600,xe">
              <v:stroke joinstyle="miter"/>
              <v:path gradientshapeok="t" o:connecttype="rect"/>
            </v:shapetype>
            <v:shape id="Textové pole 7" o:spid="_x0000_s1026" type="#_x0000_t202" style="position:absolute;margin-left:149.25pt;margin-top:4.15pt;width:186.25pt;height:57.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" fillcolor="white [3201]" strokecolor="white [3212]" strokeweight=".5pt">
              <v:path arrowok="t"/>
              <v:textbox>
                <w:txbxContent>
                  <w:p w14:paraId="425D8BB2" w14:textId="77777777" w:rsidR="00E375BA" w:rsidRPr="00DE7DB8" w:rsidRDefault="00E375BA" w:rsidP="00DE7DB8">
                    <w:pPr>
                      <w:jc w:val="center"/>
                      <w:rPr>
                        <w:rFonts w:asciiTheme="minorHAnsi" w:hAnsiTheme="minorHAnsi"/>
                        <w:b/>
                        <w:color w:val="C00000"/>
                        <w:sz w:val="18"/>
                      </w:rPr>
                    </w:pPr>
                    <w:r w:rsidRPr="00DE7DB8">
                      <w:rPr>
                        <w:rFonts w:asciiTheme="minorHAnsi" w:hAnsiTheme="minorHAnsi"/>
                        <w:b/>
                        <w:color w:val="C00000"/>
                        <w:sz w:val="18"/>
                      </w:rPr>
                      <w:t>www.zzskvk.cz</w:t>
                    </w:r>
                  </w:p>
                  <w:p w14:paraId="19C50368" w14:textId="77777777" w:rsidR="00E375BA" w:rsidRPr="007B3A27" w:rsidRDefault="00E375BA" w:rsidP="007B3A27">
                    <w:pPr>
                      <w:rPr>
                        <w:rFonts w:asciiTheme="minorHAnsi" w:hAnsiTheme="minorHAnsi"/>
                        <w:sz w:val="16"/>
                      </w:rPr>
                    </w:pPr>
                  </w:p>
                </w:txbxContent>
              </v:textbox>
            </v:shape>
          </w:pict>
        </mc:Fallback>
      </mc:AlternateContent>
    </w:r>
    <w:r>
      <w:rPr>
        <w:rFonts w:asciiTheme="minorHAnsi" w:hAnsiTheme="minorHAnsi"/>
        <w:noProof/>
      </w:rPr>
      <mc:AlternateContent>
        <mc:Choice Requires="wps">
          <w:drawing>
            <wp:anchor distT="0" distB="0" distL="114300" distR="114300" simplePos="0" relativeHeight="251687936" behindDoc="0" locked="0" layoutInCell="1" allowOverlap="1" wp14:anchorId="1C89F75F" wp14:editId="73E3BE64">
              <wp:simplePos x="0" y="0"/>
              <wp:positionH relativeFrom="column">
                <wp:posOffset>4251325</wp:posOffset>
              </wp:positionH>
              <wp:positionV relativeFrom="paragraph">
                <wp:posOffset>48260</wp:posOffset>
              </wp:positionV>
              <wp:extent cx="2442845" cy="688975"/>
              <wp:effectExtent l="0" t="0" r="14605" b="15875"/>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2845" cy="688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18739" w14:textId="77777777" w:rsidR="00E375BA" w:rsidRPr="00DE7DB8" w:rsidRDefault="00E375BA"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9F75F" id="Obdélník 3" o:spid="_x0000_s1027" style="position:absolute;margin-left:334.75pt;margin-top:3.8pt;width:192.35pt;height:5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" fillcolor="white [3212]" strokecolor="white [3212]" strokeweight="2pt">
              <v:path arrowok="t"/>
              <v:textbox>
                <w:txbxContent>
                  <w:p w14:paraId="17218739" w14:textId="77777777" w:rsidR="00E375BA" w:rsidRPr="00DE7DB8" w:rsidRDefault="00E375BA"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v:textbox>
            </v:rect>
          </w:pict>
        </mc:Fallback>
      </mc:AlternateContent>
    </w:r>
    <w:r>
      <w:rPr>
        <w:noProof/>
      </w:rPr>
      <mc:AlternateContent>
        <mc:Choice Requires="wps">
          <w:drawing>
            <wp:anchor distT="0" distB="0" distL="114300" distR="114300" simplePos="0" relativeHeight="251695104" behindDoc="0" locked="0" layoutInCell="1" allowOverlap="1" wp14:anchorId="030BFC17" wp14:editId="7DD2B846">
              <wp:simplePos x="0" y="0"/>
              <wp:positionH relativeFrom="column">
                <wp:posOffset>-694690</wp:posOffset>
              </wp:positionH>
              <wp:positionV relativeFrom="paragraph">
                <wp:posOffset>55245</wp:posOffset>
              </wp:positionV>
              <wp:extent cx="2410460" cy="729615"/>
              <wp:effectExtent l="0" t="0" r="27940" b="1333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046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E6D25AF" w14:textId="77777777" w:rsidR="00E375BA" w:rsidRPr="007B3A27" w:rsidRDefault="00E375BA"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14:paraId="7C4B781F" w14:textId="77777777" w:rsidR="00E375BA" w:rsidRPr="007B3A27" w:rsidRDefault="00E375BA"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14:paraId="764C3D63" w14:textId="77777777" w:rsidR="00E375BA" w:rsidRDefault="00E375BA" w:rsidP="00DE7DB8">
                          <w:pPr>
                            <w:jc w:val="center"/>
                            <w:rPr>
                              <w:rFonts w:asciiTheme="minorHAnsi" w:hAnsiTheme="minorHAnsi"/>
                              <w:sz w:val="16"/>
                            </w:rPr>
                          </w:pPr>
                          <w:r w:rsidRPr="007B3A27">
                            <w:rPr>
                              <w:rFonts w:asciiTheme="minorHAnsi" w:hAnsiTheme="minorHAnsi"/>
                              <w:sz w:val="16"/>
                            </w:rPr>
                            <w:t>IČ: 00574660</w:t>
                          </w:r>
                        </w:p>
                        <w:p w14:paraId="65DBF02E" w14:textId="77777777" w:rsidR="00E375BA" w:rsidRDefault="00E375BA" w:rsidP="00DE7DB8">
                          <w:pPr>
                            <w:jc w:val="center"/>
                            <w:rPr>
                              <w:rFonts w:asciiTheme="minorHAnsi" w:hAnsiTheme="minorHAnsi"/>
                              <w:sz w:val="16"/>
                            </w:rPr>
                          </w:pPr>
                          <w:r w:rsidRPr="007B3A27">
                            <w:rPr>
                              <w:rFonts w:asciiTheme="minorHAnsi" w:hAnsiTheme="minorHAnsi"/>
                              <w:sz w:val="16"/>
                            </w:rPr>
                            <w:t>sekretariat@zzskvk.cz</w:t>
                          </w:r>
                        </w:p>
                        <w:p w14:paraId="419A003C" w14:textId="77777777" w:rsidR="00E375BA" w:rsidRDefault="00E375BA"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14:paraId="4C07CA60" w14:textId="77777777" w:rsidR="00E375BA" w:rsidRPr="007B3A27" w:rsidRDefault="00E375BA">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BFC17" id="Textové pole 6" o:spid="_x0000_s1028" type="#_x0000_t202" style="position:absolute;margin-left:-54.7pt;margin-top:4.35pt;width:189.8pt;height:57.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" fillcolor="white [3201]" strokecolor="white [3212]" strokeweight=".5pt">
              <v:path arrowok="t"/>
              <v:textbox>
                <w:txbxContent>
                  <w:p w14:paraId="3E6D25AF" w14:textId="77777777" w:rsidR="00E375BA" w:rsidRPr="007B3A27" w:rsidRDefault="00E375BA"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14:paraId="7C4B781F" w14:textId="77777777" w:rsidR="00E375BA" w:rsidRPr="007B3A27" w:rsidRDefault="00E375BA"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14:paraId="764C3D63" w14:textId="77777777" w:rsidR="00E375BA" w:rsidRDefault="00E375BA" w:rsidP="00DE7DB8">
                    <w:pPr>
                      <w:jc w:val="center"/>
                      <w:rPr>
                        <w:rFonts w:asciiTheme="minorHAnsi" w:hAnsiTheme="minorHAnsi"/>
                        <w:sz w:val="16"/>
                      </w:rPr>
                    </w:pPr>
                    <w:r w:rsidRPr="007B3A27">
                      <w:rPr>
                        <w:rFonts w:asciiTheme="minorHAnsi" w:hAnsiTheme="minorHAnsi"/>
                        <w:sz w:val="16"/>
                      </w:rPr>
                      <w:t>IČ: 00574660</w:t>
                    </w:r>
                  </w:p>
                  <w:p w14:paraId="65DBF02E" w14:textId="77777777" w:rsidR="00E375BA" w:rsidRDefault="00E375BA" w:rsidP="00DE7DB8">
                    <w:pPr>
                      <w:jc w:val="center"/>
                      <w:rPr>
                        <w:rFonts w:asciiTheme="minorHAnsi" w:hAnsiTheme="minorHAnsi"/>
                        <w:sz w:val="16"/>
                      </w:rPr>
                    </w:pPr>
                    <w:r w:rsidRPr="007B3A27">
                      <w:rPr>
                        <w:rFonts w:asciiTheme="minorHAnsi" w:hAnsiTheme="minorHAnsi"/>
                        <w:sz w:val="16"/>
                      </w:rPr>
                      <w:t>sekretariat@zzskvk.cz</w:t>
                    </w:r>
                  </w:p>
                  <w:p w14:paraId="419A003C" w14:textId="77777777" w:rsidR="00E375BA" w:rsidRDefault="00E375BA"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14:paraId="4C07CA60" w14:textId="77777777" w:rsidR="00E375BA" w:rsidRPr="007B3A27" w:rsidRDefault="00E375BA">
                    <w:pPr>
                      <w:rPr>
                        <w:rFonts w:asciiTheme="minorHAnsi" w:hAnsiTheme="minorHAnsi"/>
                        <w:sz w:val="16"/>
                      </w:rPr>
                    </w:pPr>
                  </w:p>
                </w:txbxContent>
              </v:textbox>
            </v:shape>
          </w:pict>
        </mc:Fallback>
      </mc:AlternateContent>
    </w:r>
    <w:r>
      <w:rPr>
        <w:noProof/>
      </w:rPr>
      <w:drawing>
        <wp:anchor distT="0" distB="0" distL="114300" distR="114300" simplePos="0" relativeHeight="251686912" behindDoc="1" locked="0" layoutInCell="1" allowOverlap="1" wp14:anchorId="17F43EEF" wp14:editId="101F17CA">
          <wp:simplePos x="0" y="0"/>
          <wp:positionH relativeFrom="column">
            <wp:posOffset>-734060</wp:posOffset>
          </wp:positionH>
          <wp:positionV relativeFrom="paragraph">
            <wp:posOffset>-60315</wp:posOffset>
          </wp:positionV>
          <wp:extent cx="7571740" cy="129540"/>
          <wp:effectExtent l="0" t="0" r="0" b="381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66897" r="4040" b="30310"/>
                  <a:stretch/>
                </pic:blipFill>
                <pic:spPr bwMode="auto">
                  <a:xfrm>
                    <a:off x="0" y="0"/>
                    <a:ext cx="7571740" cy="129540"/>
                  </a:xfrm>
                  <a:prstGeom prst="rect">
                    <a:avLst/>
                  </a:prstGeom>
                  <a:ln>
                    <a:noFill/>
                  </a:ln>
                  <a:extLst>
                    <a:ext uri="{53640926-AAD7-44D8-BBD7-CCE9431645EC}">
                      <a14:shadowObscured xmlns:a14="http://schemas.microsoft.com/office/drawing/2010/main"/>
                    </a:ext>
                  </a:extLst>
                </pic:spPr>
              </pic:pic>
            </a:graphicData>
          </a:graphic>
        </wp:anchor>
      </w:drawing>
    </w:r>
  </w:p>
  <w:p w14:paraId="7D0ACBD7" w14:textId="77777777" w:rsidR="00E375BA" w:rsidRPr="00A51959" w:rsidRDefault="00E375BA" w:rsidP="00E352A3">
    <w:pPr>
      <w:contextualSpacing/>
      <w:rPr>
        <w:rFonts w:ascii="Arial" w:hAnsi="Arial" w:cs="Arial"/>
        <w:b/>
        <w:color w:val="0070C0"/>
        <w:sz w:val="16"/>
        <w:szCs w:val="20"/>
      </w:rPr>
    </w:pPr>
    <w:r>
      <w:rPr>
        <w:noProof/>
      </w:rPr>
      <w:drawing>
        <wp:anchor distT="0" distB="0" distL="114300" distR="114300" simplePos="0" relativeHeight="251693056" behindDoc="0" locked="0" layoutInCell="1" allowOverlap="1" wp14:anchorId="13E0665E" wp14:editId="22C3F0A7">
          <wp:simplePos x="0" y="0"/>
          <wp:positionH relativeFrom="column">
            <wp:posOffset>5117202</wp:posOffset>
          </wp:positionH>
          <wp:positionV relativeFrom="paragraph">
            <wp:posOffset>54931</wp:posOffset>
          </wp:positionV>
          <wp:extent cx="830531" cy="504967"/>
          <wp:effectExtent l="0" t="0" r="825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ZZ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200" cy="509630"/>
                  </a:xfrm>
                  <a:prstGeom prst="rect">
                    <a:avLst/>
                  </a:prstGeom>
                </pic:spPr>
              </pic:pic>
            </a:graphicData>
          </a:graphic>
        </wp:anchor>
      </w:drawing>
    </w:r>
    <w:r w:rsidRPr="007B3A27">
      <w:rPr>
        <w:noProof/>
      </w:rPr>
      <w:drawing>
        <wp:anchor distT="0" distB="0" distL="114300" distR="114300" simplePos="0" relativeHeight="251699200" behindDoc="0" locked="0" layoutInCell="1" allowOverlap="1" wp14:anchorId="51F3FB9A" wp14:editId="180820FC">
          <wp:simplePos x="0" y="0"/>
          <wp:positionH relativeFrom="column">
            <wp:posOffset>2964815</wp:posOffset>
          </wp:positionH>
          <wp:positionV relativeFrom="paragraph">
            <wp:posOffset>179070</wp:posOffset>
          </wp:positionV>
          <wp:extent cx="224790" cy="224790"/>
          <wp:effectExtent l="0" t="0" r="3810" b="3810"/>
          <wp:wrapTight wrapText="bothSides">
            <wp:wrapPolygon edited="0">
              <wp:start x="0" y="0"/>
              <wp:lineTo x="0" y="20136"/>
              <wp:lineTo x="18305" y="20136"/>
              <wp:lineTo x="20136" y="16475"/>
              <wp:lineTo x="20136" y="1831"/>
              <wp:lineTo x="18305" y="0"/>
              <wp:lineTo x="0" y="0"/>
            </wp:wrapPolygon>
          </wp:wrapTight>
          <wp:docPr id="19" name="Obrázek 19" descr="Google+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oogle+ - Zdravotnická záchranná služba Karlovarského kraj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698176" behindDoc="0" locked="0" layoutInCell="1" allowOverlap="1" wp14:anchorId="0AE61574" wp14:editId="37D1B591">
          <wp:simplePos x="0" y="0"/>
          <wp:positionH relativeFrom="column">
            <wp:posOffset>2663825</wp:posOffset>
          </wp:positionH>
          <wp:positionV relativeFrom="paragraph">
            <wp:posOffset>165735</wp:posOffset>
          </wp:positionV>
          <wp:extent cx="224790" cy="224790"/>
          <wp:effectExtent l="0" t="0" r="3810" b="3810"/>
          <wp:wrapTight wrapText="bothSides">
            <wp:wrapPolygon edited="0">
              <wp:start x="0" y="0"/>
              <wp:lineTo x="0" y="20136"/>
              <wp:lineTo x="18305" y="20136"/>
              <wp:lineTo x="20136" y="18305"/>
              <wp:lineTo x="20136" y="0"/>
              <wp:lineTo x="0" y="0"/>
            </wp:wrapPolygon>
          </wp:wrapTight>
          <wp:docPr id="18" name="Obrázek 18" descr="Facebook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cebook - Zdravotnická záchranná služba Karlovarského kraj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700224" behindDoc="0" locked="0" layoutInCell="1" allowOverlap="1" wp14:anchorId="032F5EE3" wp14:editId="4B57CA75">
          <wp:simplePos x="0" y="0"/>
          <wp:positionH relativeFrom="column">
            <wp:posOffset>3258185</wp:posOffset>
          </wp:positionH>
          <wp:positionV relativeFrom="paragraph">
            <wp:posOffset>165735</wp:posOffset>
          </wp:positionV>
          <wp:extent cx="224790" cy="224790"/>
          <wp:effectExtent l="0" t="0" r="3810" b="3810"/>
          <wp:wrapTight wrapText="bothSides">
            <wp:wrapPolygon edited="0">
              <wp:start x="0" y="0"/>
              <wp:lineTo x="0" y="18305"/>
              <wp:lineTo x="1831" y="20136"/>
              <wp:lineTo x="20136" y="20136"/>
              <wp:lineTo x="20136" y="0"/>
              <wp:lineTo x="0" y="0"/>
            </wp:wrapPolygon>
          </wp:wrapTight>
          <wp:docPr id="20" name="Obrázek 20" descr="Twitter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witter - Zdravotnická záchranná služba Karlovarského kraj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Pr>
        <w:rFonts w:ascii="Arial" w:hAnsi="Arial" w:cs="Arial"/>
        <w:noProof/>
        <w:color w:val="808080"/>
        <w:sz w:val="16"/>
        <w:szCs w:val="20"/>
      </w:rPr>
      <mc:AlternateContent>
        <mc:Choice Requires="wps">
          <w:drawing>
            <wp:anchor distT="0" distB="0" distL="114300" distR="114300" simplePos="0" relativeHeight="251674624" behindDoc="0" locked="0" layoutInCell="1" allowOverlap="1" wp14:anchorId="01FED9DB" wp14:editId="28F84787">
              <wp:simplePos x="0" y="0"/>
              <wp:positionH relativeFrom="column">
                <wp:posOffset>1981835</wp:posOffset>
              </wp:positionH>
              <wp:positionV relativeFrom="paragraph">
                <wp:posOffset>9947275</wp:posOffset>
              </wp:positionV>
              <wp:extent cx="2066925" cy="637540"/>
              <wp:effectExtent l="0" t="0" r="9525" b="0"/>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DFC35" w14:textId="77777777" w:rsidR="00E375BA" w:rsidRPr="00471920" w:rsidRDefault="00E375BA"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0A6155E6" w14:textId="77777777" w:rsidR="00E375BA" w:rsidRPr="00471920" w:rsidRDefault="00E375BA"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53290775" w14:textId="77777777" w:rsidR="00E375BA" w:rsidRPr="002C546A" w:rsidRDefault="00E375BA"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68100877" w14:textId="77777777" w:rsidR="00E375BA" w:rsidRPr="002C546A" w:rsidRDefault="00E375BA"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14:paraId="4A21ABD3" w14:textId="77777777" w:rsidR="00E375BA" w:rsidRPr="002C546A" w:rsidRDefault="00E375BA"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ED9DB" id="Textové pole 26" o:spid="_x0000_s1029" type="#_x0000_t202" style="position:absolute;margin-left:156.05pt;margin-top:783.25pt;width:162.75pt;height:5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" stroked="f">
              <v:textbox>
                <w:txbxContent>
                  <w:p w14:paraId="251DFC35" w14:textId="77777777" w:rsidR="00E375BA" w:rsidRPr="00471920" w:rsidRDefault="00E375BA"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0A6155E6" w14:textId="77777777" w:rsidR="00E375BA" w:rsidRPr="00471920" w:rsidRDefault="00E375BA"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53290775" w14:textId="77777777" w:rsidR="00E375BA" w:rsidRPr="002C546A" w:rsidRDefault="00E375BA"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68100877" w14:textId="77777777" w:rsidR="00E375BA" w:rsidRPr="002C546A" w:rsidRDefault="00E375BA"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4A21ABD3" w14:textId="77777777" w:rsidR="00E375BA" w:rsidRPr="002C546A" w:rsidRDefault="00E375BA" w:rsidP="00572FAF">
                    <w:pPr>
                      <w:rPr>
                        <w:sz w:val="16"/>
                      </w:rPr>
                    </w:pPr>
                  </w:p>
                </w:txbxContent>
              </v:textbox>
            </v:shape>
          </w:pict>
        </mc:Fallback>
      </mc:AlternateContent>
    </w:r>
    <w:r>
      <w:rPr>
        <w:rFonts w:ascii="Arial" w:hAnsi="Arial" w:cs="Arial"/>
        <w:noProof/>
        <w:color w:val="808080"/>
        <w:sz w:val="16"/>
        <w:szCs w:val="20"/>
      </w:rPr>
      <mc:AlternateContent>
        <mc:Choice Requires="wps">
          <w:drawing>
            <wp:anchor distT="0" distB="0" distL="114300" distR="114300" simplePos="0" relativeHeight="251673600" behindDoc="0" locked="0" layoutInCell="1" allowOverlap="1" wp14:anchorId="57DCDCE3" wp14:editId="4F12CEF3">
              <wp:simplePos x="0" y="0"/>
              <wp:positionH relativeFrom="column">
                <wp:posOffset>1981835</wp:posOffset>
              </wp:positionH>
              <wp:positionV relativeFrom="paragraph">
                <wp:posOffset>9947275</wp:posOffset>
              </wp:positionV>
              <wp:extent cx="2066925" cy="637540"/>
              <wp:effectExtent l="0" t="0" r="9525" b="0"/>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B07B9" w14:textId="77777777" w:rsidR="00E375BA" w:rsidRPr="00471920" w:rsidRDefault="00E375BA"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7444071D" w14:textId="77777777" w:rsidR="00E375BA" w:rsidRPr="00471920" w:rsidRDefault="00E375BA"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70D1EB9A" w14:textId="77777777" w:rsidR="00E375BA" w:rsidRPr="002C546A" w:rsidRDefault="00E375BA"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40486DC1" w14:textId="77777777" w:rsidR="00E375BA" w:rsidRPr="002C546A" w:rsidRDefault="00E375BA"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14:paraId="35A753DD" w14:textId="77777777" w:rsidR="00E375BA" w:rsidRPr="002C546A" w:rsidRDefault="00E375BA"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CDCE3" id="Textové pole 25" o:spid="_x0000_s1030" type="#_x0000_t202" style="position:absolute;margin-left:156.05pt;margin-top:783.25pt;width:162.75pt;height:5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al+AEAANE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" stroked="f">
              <v:textbox>
                <w:txbxContent>
                  <w:p w14:paraId="395B07B9" w14:textId="77777777" w:rsidR="00E375BA" w:rsidRPr="00471920" w:rsidRDefault="00E375BA"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7444071D" w14:textId="77777777" w:rsidR="00E375BA" w:rsidRPr="00471920" w:rsidRDefault="00E375BA"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70D1EB9A" w14:textId="77777777" w:rsidR="00E375BA" w:rsidRPr="002C546A" w:rsidRDefault="00E375BA"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40486DC1" w14:textId="77777777" w:rsidR="00E375BA" w:rsidRPr="002C546A" w:rsidRDefault="00E375BA"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35A753DD" w14:textId="77777777" w:rsidR="00E375BA" w:rsidRPr="002C546A" w:rsidRDefault="00E375BA" w:rsidP="00572FAF">
                    <w:pPr>
                      <w:rPr>
                        <w:sz w:val="16"/>
                      </w:rPr>
                    </w:pPr>
                  </w:p>
                </w:txbxContent>
              </v:textbox>
            </v:shape>
          </w:pict>
        </mc:Fallback>
      </mc:AlternateContent>
    </w:r>
    <w:r>
      <w:rPr>
        <w:rFonts w:ascii="Arial" w:hAnsi="Arial" w:cs="Arial"/>
        <w:noProof/>
        <w:color w:val="808080"/>
        <w:sz w:val="16"/>
        <w:szCs w:val="20"/>
      </w:rPr>
      <mc:AlternateContent>
        <mc:Choice Requires="wps">
          <w:drawing>
            <wp:anchor distT="0" distB="0" distL="114300" distR="114300" simplePos="0" relativeHeight="251672576" behindDoc="0" locked="0" layoutInCell="1" allowOverlap="1" wp14:anchorId="1F9A1BFE" wp14:editId="76309F56">
              <wp:simplePos x="0" y="0"/>
              <wp:positionH relativeFrom="column">
                <wp:posOffset>1981835</wp:posOffset>
              </wp:positionH>
              <wp:positionV relativeFrom="paragraph">
                <wp:posOffset>9947275</wp:posOffset>
              </wp:positionV>
              <wp:extent cx="2066925" cy="637540"/>
              <wp:effectExtent l="0" t="0" r="9525" b="0"/>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F06A2" w14:textId="77777777" w:rsidR="00E375BA" w:rsidRPr="00471920" w:rsidRDefault="00E375BA"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6F9E586E" w14:textId="77777777" w:rsidR="00E375BA" w:rsidRPr="00471920" w:rsidRDefault="00E375BA"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28B35D29" w14:textId="77777777" w:rsidR="00E375BA" w:rsidRPr="002C546A" w:rsidRDefault="00E375BA"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0409C8A3" w14:textId="77777777" w:rsidR="00E375BA" w:rsidRPr="002C546A" w:rsidRDefault="00E375BA"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14:paraId="0662C76C" w14:textId="77777777" w:rsidR="00E375BA" w:rsidRPr="002C546A" w:rsidRDefault="00E375BA"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A1BFE" id="Textové pole 24" o:spid="_x0000_s1031" type="#_x0000_t202" style="position:absolute;margin-left:156.05pt;margin-top:783.25pt;width:162.75pt;height:5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NJ+AEAANE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" stroked="f">
              <v:textbox>
                <w:txbxContent>
                  <w:p w14:paraId="62AF06A2" w14:textId="77777777" w:rsidR="00E375BA" w:rsidRPr="00471920" w:rsidRDefault="00E375BA"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6F9E586E" w14:textId="77777777" w:rsidR="00E375BA" w:rsidRPr="00471920" w:rsidRDefault="00E375BA"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28B35D29" w14:textId="77777777" w:rsidR="00E375BA" w:rsidRPr="002C546A" w:rsidRDefault="00E375BA"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0409C8A3" w14:textId="77777777" w:rsidR="00E375BA" w:rsidRPr="002C546A" w:rsidRDefault="00E375BA"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0662C76C" w14:textId="77777777" w:rsidR="00E375BA" w:rsidRPr="002C546A" w:rsidRDefault="00E375BA" w:rsidP="00572FAF">
                    <w:pPr>
                      <w:rPr>
                        <w:sz w:val="16"/>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728A" w14:textId="77777777" w:rsidR="00E375BA" w:rsidRDefault="00E375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7938" w14:textId="77777777" w:rsidR="00116BD6" w:rsidRDefault="00116BD6" w:rsidP="004A5027">
      <w:r>
        <w:separator/>
      </w:r>
    </w:p>
  </w:footnote>
  <w:footnote w:type="continuationSeparator" w:id="0">
    <w:p w14:paraId="67DB5331" w14:textId="77777777" w:rsidR="00116BD6" w:rsidRDefault="00116BD6" w:rsidP="004A5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3651" w14:textId="77777777" w:rsidR="00E375BA" w:rsidRDefault="00E375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80FD" w14:textId="77777777" w:rsidR="00E375BA" w:rsidRDefault="00E375BA" w:rsidP="00BC0042">
    <w:pPr>
      <w:pStyle w:val="Zhlav"/>
      <w:rPr>
        <w:noProof/>
      </w:rPr>
    </w:pPr>
  </w:p>
  <w:p w14:paraId="35B12B2C" w14:textId="77777777" w:rsidR="00E375BA" w:rsidRPr="00BC0042" w:rsidRDefault="00E375BA" w:rsidP="00BC0042">
    <w:pPr>
      <w:pStyle w:val="Zhlav"/>
    </w:pPr>
    <w:r>
      <w:rPr>
        <w:noProof/>
        <w:lang w:eastAsia="cs-CZ"/>
      </w:rPr>
      <w:drawing>
        <wp:anchor distT="0" distB="0" distL="114300" distR="114300" simplePos="0" relativeHeight="251685888" behindDoc="0" locked="0" layoutInCell="1" allowOverlap="1" wp14:anchorId="715B5334" wp14:editId="5793D744">
          <wp:simplePos x="0" y="0"/>
          <wp:positionH relativeFrom="column">
            <wp:posOffset>-453438</wp:posOffset>
          </wp:positionH>
          <wp:positionV relativeFrom="paragraph">
            <wp:posOffset>41910</wp:posOffset>
          </wp:positionV>
          <wp:extent cx="7338060" cy="76390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E4A6" w14:textId="77777777" w:rsidR="00E375BA" w:rsidRDefault="00E375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B0E22"/>
    <w:multiLevelType w:val="hybridMultilevel"/>
    <w:tmpl w:val="DD72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A5361"/>
    <w:multiLevelType w:val="multilevel"/>
    <w:tmpl w:val="C34AA43C"/>
    <w:lvl w:ilvl="0">
      <w:start w:val="1"/>
      <w:numFmt w:val="decimal"/>
      <w:lvlText w:val="%1."/>
      <w:lvlJc w:val="left"/>
      <w:pPr>
        <w:tabs>
          <w:tab w:val="num" w:pos="1069"/>
        </w:tabs>
        <w:ind w:left="1276" w:hanging="567"/>
      </w:pPr>
      <w:rPr>
        <w:rFonts w:cs="Times New Roman" w:hint="default"/>
      </w:rPr>
    </w:lvl>
    <w:lvl w:ilvl="1">
      <w:start w:val="1"/>
      <w:numFmt w:val="decimal"/>
      <w:lvlText w:val="%1.%2."/>
      <w:lvlJc w:val="left"/>
      <w:pPr>
        <w:tabs>
          <w:tab w:val="num" w:pos="1760"/>
        </w:tabs>
        <w:ind w:left="1472" w:hanging="432"/>
      </w:pPr>
      <w:rPr>
        <w:rFonts w:cs="Times New Roman" w:hint="default"/>
      </w:rPr>
    </w:lvl>
    <w:lvl w:ilvl="2">
      <w:start w:val="1"/>
      <w:numFmt w:val="decimal"/>
      <w:lvlText w:val="%1.%2.%3."/>
      <w:lvlJc w:val="left"/>
      <w:pPr>
        <w:tabs>
          <w:tab w:val="num" w:pos="2120"/>
        </w:tabs>
        <w:ind w:left="1904" w:hanging="504"/>
      </w:pPr>
      <w:rPr>
        <w:rFonts w:cs="Times New Roman" w:hint="default"/>
      </w:rPr>
    </w:lvl>
    <w:lvl w:ilvl="3">
      <w:start w:val="1"/>
      <w:numFmt w:val="decimal"/>
      <w:lvlText w:val="%1.%2.%3.%4."/>
      <w:lvlJc w:val="left"/>
      <w:pPr>
        <w:tabs>
          <w:tab w:val="num" w:pos="2840"/>
        </w:tabs>
        <w:ind w:left="2408" w:hanging="648"/>
      </w:pPr>
      <w:rPr>
        <w:rFonts w:cs="Times New Roman" w:hint="default"/>
      </w:rPr>
    </w:lvl>
    <w:lvl w:ilvl="4">
      <w:start w:val="1"/>
      <w:numFmt w:val="decimal"/>
      <w:lvlRestart w:val="0"/>
      <w:lvlText w:val="(%5)"/>
      <w:lvlJc w:val="left"/>
      <w:pPr>
        <w:tabs>
          <w:tab w:val="num" w:pos="680"/>
        </w:tabs>
      </w:pPr>
      <w:rPr>
        <w:rFonts w:cs="Times New Roman" w:hint="default"/>
      </w:rPr>
    </w:lvl>
    <w:lvl w:ilvl="5">
      <w:start w:val="1"/>
      <w:numFmt w:val="lowerLetter"/>
      <w:lvlText w:val="%6)"/>
      <w:lvlJc w:val="left"/>
      <w:pPr>
        <w:tabs>
          <w:tab w:val="num" w:pos="1051"/>
        </w:tabs>
        <w:ind w:left="1051" w:hanging="341"/>
      </w:pPr>
      <w:rPr>
        <w:rFonts w:cs="Times New Roman" w:hint="default"/>
      </w:rPr>
    </w:lvl>
    <w:lvl w:ilvl="6">
      <w:start w:val="1"/>
      <w:numFmt w:val="upperRoman"/>
      <w:lvlText w:val="%7."/>
      <w:lvlJc w:val="right"/>
      <w:pPr>
        <w:ind w:left="1070" w:hanging="360"/>
      </w:pPr>
      <w:rPr>
        <w:rFonts w:cs="Times New Roman" w:hint="default"/>
      </w:rPr>
    </w:lvl>
    <w:lvl w:ilvl="7">
      <w:start w:val="1"/>
      <w:numFmt w:val="decimal"/>
      <w:lvlText w:val="%1.%2.%3.%4.%5.%6.%7.%8."/>
      <w:lvlJc w:val="left"/>
      <w:pPr>
        <w:tabs>
          <w:tab w:val="num" w:pos="5360"/>
        </w:tabs>
        <w:ind w:left="4424" w:hanging="1224"/>
      </w:pPr>
      <w:rPr>
        <w:rFonts w:cs="Times New Roman" w:hint="default"/>
      </w:rPr>
    </w:lvl>
    <w:lvl w:ilvl="8">
      <w:start w:val="1"/>
      <w:numFmt w:val="decimal"/>
      <w:lvlText w:val="%1.%2.%3.%4.%5.%6.%7.%8.%9."/>
      <w:lvlJc w:val="left"/>
      <w:pPr>
        <w:tabs>
          <w:tab w:val="num" w:pos="5720"/>
        </w:tabs>
        <w:ind w:left="5000" w:hanging="1440"/>
      </w:pPr>
      <w:rPr>
        <w:rFonts w:cs="Times New Roman" w:hint="default"/>
      </w:rPr>
    </w:lvl>
  </w:abstractNum>
  <w:abstractNum w:abstractNumId="3" w15:restartNumberingAfterBreak="0">
    <w:nsid w:val="098D1578"/>
    <w:multiLevelType w:val="hybridMultilevel"/>
    <w:tmpl w:val="D00E2A72"/>
    <w:lvl w:ilvl="0" w:tplc="04050001">
      <w:start w:val="1"/>
      <w:numFmt w:val="bullet"/>
      <w:lvlText w:val=""/>
      <w:lvlJc w:val="left"/>
      <w:pPr>
        <w:ind w:left="2135" w:hanging="360"/>
      </w:pPr>
      <w:rPr>
        <w:rFonts w:ascii="Symbol" w:hAnsi="Symbol" w:hint="default"/>
      </w:rPr>
    </w:lvl>
    <w:lvl w:ilvl="1" w:tplc="04050003">
      <w:start w:val="1"/>
      <w:numFmt w:val="bullet"/>
      <w:lvlText w:val="o"/>
      <w:lvlJc w:val="left"/>
      <w:pPr>
        <w:ind w:left="2855" w:hanging="360"/>
      </w:pPr>
      <w:rPr>
        <w:rFonts w:ascii="Courier New" w:hAnsi="Courier New" w:cs="Courier New" w:hint="default"/>
      </w:rPr>
    </w:lvl>
    <w:lvl w:ilvl="2" w:tplc="04050005">
      <w:start w:val="1"/>
      <w:numFmt w:val="bullet"/>
      <w:lvlText w:val=""/>
      <w:lvlJc w:val="left"/>
      <w:pPr>
        <w:ind w:left="3575" w:hanging="360"/>
      </w:pPr>
      <w:rPr>
        <w:rFonts w:ascii="Wingdings" w:hAnsi="Wingdings" w:hint="default"/>
      </w:rPr>
    </w:lvl>
    <w:lvl w:ilvl="3" w:tplc="04050001">
      <w:start w:val="1"/>
      <w:numFmt w:val="bullet"/>
      <w:lvlText w:val=""/>
      <w:lvlJc w:val="left"/>
      <w:pPr>
        <w:ind w:left="4295" w:hanging="360"/>
      </w:pPr>
      <w:rPr>
        <w:rFonts w:ascii="Symbol" w:hAnsi="Symbol" w:hint="default"/>
      </w:rPr>
    </w:lvl>
    <w:lvl w:ilvl="4" w:tplc="04050003">
      <w:start w:val="1"/>
      <w:numFmt w:val="bullet"/>
      <w:lvlText w:val="o"/>
      <w:lvlJc w:val="left"/>
      <w:pPr>
        <w:ind w:left="5015" w:hanging="360"/>
      </w:pPr>
      <w:rPr>
        <w:rFonts w:ascii="Courier New" w:hAnsi="Courier New" w:cs="Courier New" w:hint="default"/>
      </w:rPr>
    </w:lvl>
    <w:lvl w:ilvl="5" w:tplc="04050005">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4" w15:restartNumberingAfterBreak="0">
    <w:nsid w:val="0A11506A"/>
    <w:multiLevelType w:val="hybridMultilevel"/>
    <w:tmpl w:val="BE3486E0"/>
    <w:lvl w:ilvl="0" w:tplc="C1623CCC">
      <w:start w:val="14"/>
      <w:numFmt w:val="bullet"/>
      <w:lvlText w:val="-"/>
      <w:lvlJc w:val="left"/>
      <w:pPr>
        <w:ind w:left="644" w:hanging="360"/>
      </w:pPr>
      <w:rPr>
        <w:rFonts w:ascii="Calibri" w:eastAsia="Times New Roman"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15:restartNumberingAfterBreak="0">
    <w:nsid w:val="0B486E9A"/>
    <w:multiLevelType w:val="hybridMultilevel"/>
    <w:tmpl w:val="5FAE20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027787"/>
    <w:multiLevelType w:val="hybridMultilevel"/>
    <w:tmpl w:val="EBF81FD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735CDE"/>
    <w:multiLevelType w:val="hybridMultilevel"/>
    <w:tmpl w:val="F9C0DB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2D4D4C"/>
    <w:multiLevelType w:val="hybridMultilevel"/>
    <w:tmpl w:val="55FC0F8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44325F"/>
    <w:multiLevelType w:val="hybridMultilevel"/>
    <w:tmpl w:val="55FC0F8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D704C3"/>
    <w:multiLevelType w:val="hybridMultilevel"/>
    <w:tmpl w:val="2A0A3668"/>
    <w:lvl w:ilvl="0" w:tplc="68CAAE2A">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F1E4102"/>
    <w:multiLevelType w:val="multilevel"/>
    <w:tmpl w:val="5B727E14"/>
    <w:lvl w:ilvl="0">
      <w:start w:val="1"/>
      <w:numFmt w:val="decimal"/>
      <w:lvlText w:val="%1)"/>
      <w:lvlJc w:val="left"/>
      <w:pPr>
        <w:ind w:left="360" w:hanging="360"/>
      </w:pPr>
      <w:rPr>
        <w:rFonts w:hint="default"/>
      </w:rPr>
    </w:lvl>
    <w:lvl w:ilvl="1">
      <w:start w:val="1"/>
      <w:numFmt w:val="upperLetter"/>
      <w:lvlText w:val="%2."/>
      <w:lvlJc w:val="left"/>
      <w:pPr>
        <w:tabs>
          <w:tab w:val="num" w:pos="1146"/>
        </w:tabs>
        <w:ind w:left="858" w:hanging="432"/>
      </w:pPr>
      <w:rPr>
        <w:rFonts w:hint="default"/>
        <w:b/>
      </w:rPr>
    </w:lvl>
    <w:lvl w:ilvl="2">
      <w:start w:val="1"/>
      <w:numFmt w:val="decimal"/>
      <w:lvlText w:val="%1.%2.%3."/>
      <w:lvlJc w:val="left"/>
      <w:pPr>
        <w:tabs>
          <w:tab w:val="num" w:pos="1411"/>
        </w:tabs>
        <w:ind w:left="1195" w:hanging="504"/>
      </w:pPr>
      <w:rPr>
        <w:rFonts w:cs="Times New Roman" w:hint="default"/>
      </w:rPr>
    </w:lvl>
    <w:lvl w:ilvl="3">
      <w:start w:val="1"/>
      <w:numFmt w:val="decimal"/>
      <w:lvlText w:val="%1.%2.%3.%4."/>
      <w:lvlJc w:val="left"/>
      <w:pPr>
        <w:tabs>
          <w:tab w:val="num" w:pos="2131"/>
        </w:tabs>
        <w:ind w:left="1699" w:hanging="648"/>
      </w:pPr>
      <w:rPr>
        <w:rFonts w:cs="Times New Roman" w:hint="default"/>
      </w:rPr>
    </w:lvl>
    <w:lvl w:ilvl="4">
      <w:start w:val="1"/>
      <w:numFmt w:val="decimal"/>
      <w:lvlRestart w:val="0"/>
      <w:lvlText w:val="(%5)"/>
      <w:lvlJc w:val="left"/>
      <w:pPr>
        <w:tabs>
          <w:tab w:val="num" w:pos="-29"/>
        </w:tabs>
      </w:pPr>
      <w:rPr>
        <w:rFonts w:cs="Times New Roman" w:hint="default"/>
      </w:rPr>
    </w:lvl>
    <w:lvl w:ilvl="5">
      <w:start w:val="1"/>
      <w:numFmt w:val="decimal"/>
      <w:lvlText w:val="%6)"/>
      <w:lvlJc w:val="left"/>
      <w:pPr>
        <w:tabs>
          <w:tab w:val="num" w:pos="342"/>
        </w:tabs>
        <w:ind w:left="342" w:hanging="341"/>
      </w:pPr>
      <w:rPr>
        <w:rFonts w:hint="default"/>
      </w:rPr>
    </w:lvl>
    <w:lvl w:ilvl="6">
      <w:start w:val="1"/>
      <w:numFmt w:val="upperLetter"/>
      <w:lvlText w:val="%7."/>
      <w:lvlJc w:val="left"/>
      <w:pPr>
        <w:ind w:left="361" w:hanging="360"/>
      </w:pPr>
      <w:rPr>
        <w:rFonts w:hint="default"/>
      </w:rPr>
    </w:lvl>
    <w:lvl w:ilvl="7">
      <w:start w:val="1"/>
      <w:numFmt w:val="decimal"/>
      <w:lvlText w:val="%1.%2.%3.%4.%5.%6.%7.%8."/>
      <w:lvlJc w:val="left"/>
      <w:pPr>
        <w:tabs>
          <w:tab w:val="num" w:pos="4651"/>
        </w:tabs>
        <w:ind w:left="3715" w:hanging="1224"/>
      </w:pPr>
      <w:rPr>
        <w:rFonts w:cs="Times New Roman" w:hint="default"/>
      </w:rPr>
    </w:lvl>
    <w:lvl w:ilvl="8">
      <w:start w:val="1"/>
      <w:numFmt w:val="decimal"/>
      <w:lvlText w:val="%1.%2.%3.%4.%5.%6.%7.%8.%9."/>
      <w:lvlJc w:val="left"/>
      <w:pPr>
        <w:tabs>
          <w:tab w:val="num" w:pos="5011"/>
        </w:tabs>
        <w:ind w:left="4291" w:hanging="1440"/>
      </w:pPr>
      <w:rPr>
        <w:rFonts w:cs="Times New Roman" w:hint="default"/>
      </w:rPr>
    </w:lvl>
  </w:abstractNum>
  <w:abstractNum w:abstractNumId="12" w15:restartNumberingAfterBreak="0">
    <w:nsid w:val="396B7D76"/>
    <w:multiLevelType w:val="hybridMultilevel"/>
    <w:tmpl w:val="E47CF9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8172E5"/>
    <w:multiLevelType w:val="hybridMultilevel"/>
    <w:tmpl w:val="50E0336E"/>
    <w:lvl w:ilvl="0" w:tplc="04050019">
      <w:start w:val="1"/>
      <w:numFmt w:val="lowerLetter"/>
      <w:lvlText w:val="%1."/>
      <w:lvlJc w:val="left"/>
      <w:pPr>
        <w:ind w:left="720" w:hanging="360"/>
      </w:p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B34C98"/>
    <w:multiLevelType w:val="hybridMultilevel"/>
    <w:tmpl w:val="34BED6AE"/>
    <w:lvl w:ilvl="0" w:tplc="04050015">
      <w:start w:val="1"/>
      <w:numFmt w:val="upperLetter"/>
      <w:lvlText w:val="%1."/>
      <w:lvlJc w:val="left"/>
      <w:pPr>
        <w:ind w:left="720" w:hanging="360"/>
      </w:p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42A610F1"/>
    <w:multiLevelType w:val="hybridMultilevel"/>
    <w:tmpl w:val="A948D15C"/>
    <w:lvl w:ilvl="0" w:tplc="EE06E5D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44221C43"/>
    <w:multiLevelType w:val="multilevel"/>
    <w:tmpl w:val="B5B8F4D0"/>
    <w:lvl w:ilvl="0">
      <w:start w:val="1"/>
      <w:numFmt w:val="decimal"/>
      <w:lvlText w:val="%1."/>
      <w:lvlJc w:val="left"/>
      <w:pPr>
        <w:tabs>
          <w:tab w:val="num" w:pos="1069"/>
        </w:tabs>
        <w:ind w:left="1276" w:hanging="567"/>
      </w:pPr>
      <w:rPr>
        <w:rFonts w:cs="Times New Roman" w:hint="default"/>
      </w:rPr>
    </w:lvl>
    <w:lvl w:ilvl="1">
      <w:start w:val="1"/>
      <w:numFmt w:val="decimal"/>
      <w:lvlText w:val="%1.%2."/>
      <w:lvlJc w:val="left"/>
      <w:pPr>
        <w:tabs>
          <w:tab w:val="num" w:pos="1760"/>
        </w:tabs>
        <w:ind w:left="1472" w:hanging="432"/>
      </w:pPr>
      <w:rPr>
        <w:rFonts w:cs="Times New Roman" w:hint="default"/>
      </w:rPr>
    </w:lvl>
    <w:lvl w:ilvl="2">
      <w:start w:val="1"/>
      <w:numFmt w:val="decimal"/>
      <w:lvlText w:val="%1.%2.%3."/>
      <w:lvlJc w:val="left"/>
      <w:pPr>
        <w:tabs>
          <w:tab w:val="num" w:pos="2120"/>
        </w:tabs>
        <w:ind w:left="1904" w:hanging="504"/>
      </w:pPr>
      <w:rPr>
        <w:rFonts w:cs="Times New Roman" w:hint="default"/>
      </w:rPr>
    </w:lvl>
    <w:lvl w:ilvl="3">
      <w:start w:val="1"/>
      <w:numFmt w:val="decimal"/>
      <w:lvlText w:val="%1.%2.%3.%4."/>
      <w:lvlJc w:val="left"/>
      <w:pPr>
        <w:tabs>
          <w:tab w:val="num" w:pos="2840"/>
        </w:tabs>
        <w:ind w:left="2408" w:hanging="648"/>
      </w:pPr>
      <w:rPr>
        <w:rFonts w:cs="Times New Roman" w:hint="default"/>
      </w:rPr>
    </w:lvl>
    <w:lvl w:ilvl="4">
      <w:start w:val="1"/>
      <w:numFmt w:val="decimal"/>
      <w:lvlRestart w:val="0"/>
      <w:lvlText w:val="(%5)"/>
      <w:lvlJc w:val="left"/>
      <w:pPr>
        <w:tabs>
          <w:tab w:val="num" w:pos="680"/>
        </w:tabs>
      </w:pPr>
      <w:rPr>
        <w:rFonts w:cs="Times New Roman" w:hint="default"/>
      </w:rPr>
    </w:lvl>
    <w:lvl w:ilvl="5">
      <w:start w:val="1"/>
      <w:numFmt w:val="lowerLetter"/>
      <w:lvlText w:val="%6)"/>
      <w:lvlJc w:val="left"/>
      <w:pPr>
        <w:tabs>
          <w:tab w:val="num" w:pos="1051"/>
        </w:tabs>
        <w:ind w:left="1051" w:hanging="341"/>
      </w:pPr>
      <w:rPr>
        <w:rFonts w:cs="Times New Roman" w:hint="default"/>
      </w:rPr>
    </w:lvl>
    <w:lvl w:ilvl="6">
      <w:start w:val="1"/>
      <w:numFmt w:val="bullet"/>
      <w:lvlText w:val=""/>
      <w:lvlJc w:val="left"/>
      <w:pPr>
        <w:ind w:left="1070" w:hanging="360"/>
      </w:pPr>
      <w:rPr>
        <w:rFonts w:ascii="Symbol" w:hAnsi="Symbol" w:hint="default"/>
      </w:rPr>
    </w:lvl>
    <w:lvl w:ilvl="7">
      <w:start w:val="1"/>
      <w:numFmt w:val="decimal"/>
      <w:lvlText w:val="%1.%2.%3.%4.%5.%6.%7.%8."/>
      <w:lvlJc w:val="left"/>
      <w:pPr>
        <w:tabs>
          <w:tab w:val="num" w:pos="5360"/>
        </w:tabs>
        <w:ind w:left="4424" w:hanging="1224"/>
      </w:pPr>
      <w:rPr>
        <w:rFonts w:cs="Times New Roman" w:hint="default"/>
      </w:rPr>
    </w:lvl>
    <w:lvl w:ilvl="8">
      <w:start w:val="1"/>
      <w:numFmt w:val="decimal"/>
      <w:lvlText w:val="%1.%2.%3.%4.%5.%6.%7.%8.%9."/>
      <w:lvlJc w:val="left"/>
      <w:pPr>
        <w:tabs>
          <w:tab w:val="num" w:pos="5720"/>
        </w:tabs>
        <w:ind w:left="5000" w:hanging="1440"/>
      </w:pPr>
      <w:rPr>
        <w:rFonts w:cs="Times New Roman" w:hint="default"/>
      </w:rPr>
    </w:lvl>
  </w:abstractNum>
  <w:abstractNum w:abstractNumId="19" w15:restartNumberingAfterBreak="0">
    <w:nsid w:val="4A1840A0"/>
    <w:multiLevelType w:val="multilevel"/>
    <w:tmpl w:val="C34AA43C"/>
    <w:lvl w:ilvl="0">
      <w:start w:val="1"/>
      <w:numFmt w:val="decimal"/>
      <w:lvlText w:val="%1."/>
      <w:lvlJc w:val="left"/>
      <w:pPr>
        <w:tabs>
          <w:tab w:val="num" w:pos="1069"/>
        </w:tabs>
        <w:ind w:left="1276" w:hanging="567"/>
      </w:pPr>
      <w:rPr>
        <w:rFonts w:cs="Times New Roman" w:hint="default"/>
      </w:rPr>
    </w:lvl>
    <w:lvl w:ilvl="1">
      <w:start w:val="1"/>
      <w:numFmt w:val="decimal"/>
      <w:lvlText w:val="%1.%2."/>
      <w:lvlJc w:val="left"/>
      <w:pPr>
        <w:tabs>
          <w:tab w:val="num" w:pos="1760"/>
        </w:tabs>
        <w:ind w:left="1472" w:hanging="432"/>
      </w:pPr>
      <w:rPr>
        <w:rFonts w:cs="Times New Roman" w:hint="default"/>
      </w:rPr>
    </w:lvl>
    <w:lvl w:ilvl="2">
      <w:start w:val="1"/>
      <w:numFmt w:val="decimal"/>
      <w:lvlText w:val="%1.%2.%3."/>
      <w:lvlJc w:val="left"/>
      <w:pPr>
        <w:tabs>
          <w:tab w:val="num" w:pos="2120"/>
        </w:tabs>
        <w:ind w:left="1904" w:hanging="504"/>
      </w:pPr>
      <w:rPr>
        <w:rFonts w:cs="Times New Roman" w:hint="default"/>
      </w:rPr>
    </w:lvl>
    <w:lvl w:ilvl="3">
      <w:start w:val="1"/>
      <w:numFmt w:val="decimal"/>
      <w:lvlText w:val="%1.%2.%3.%4."/>
      <w:lvlJc w:val="left"/>
      <w:pPr>
        <w:tabs>
          <w:tab w:val="num" w:pos="2840"/>
        </w:tabs>
        <w:ind w:left="2408" w:hanging="648"/>
      </w:pPr>
      <w:rPr>
        <w:rFonts w:cs="Times New Roman" w:hint="default"/>
      </w:rPr>
    </w:lvl>
    <w:lvl w:ilvl="4">
      <w:start w:val="1"/>
      <w:numFmt w:val="decimal"/>
      <w:lvlRestart w:val="0"/>
      <w:lvlText w:val="(%5)"/>
      <w:lvlJc w:val="left"/>
      <w:pPr>
        <w:tabs>
          <w:tab w:val="num" w:pos="680"/>
        </w:tabs>
      </w:pPr>
      <w:rPr>
        <w:rFonts w:cs="Times New Roman" w:hint="default"/>
      </w:rPr>
    </w:lvl>
    <w:lvl w:ilvl="5">
      <w:start w:val="1"/>
      <w:numFmt w:val="lowerLetter"/>
      <w:lvlText w:val="%6)"/>
      <w:lvlJc w:val="left"/>
      <w:pPr>
        <w:tabs>
          <w:tab w:val="num" w:pos="1051"/>
        </w:tabs>
        <w:ind w:left="1051" w:hanging="341"/>
      </w:pPr>
      <w:rPr>
        <w:rFonts w:cs="Times New Roman" w:hint="default"/>
      </w:rPr>
    </w:lvl>
    <w:lvl w:ilvl="6">
      <w:start w:val="1"/>
      <w:numFmt w:val="upperRoman"/>
      <w:lvlText w:val="%7."/>
      <w:lvlJc w:val="right"/>
      <w:pPr>
        <w:ind w:left="1070" w:hanging="360"/>
      </w:pPr>
      <w:rPr>
        <w:rFonts w:cs="Times New Roman" w:hint="default"/>
      </w:rPr>
    </w:lvl>
    <w:lvl w:ilvl="7">
      <w:start w:val="1"/>
      <w:numFmt w:val="decimal"/>
      <w:lvlText w:val="%1.%2.%3.%4.%5.%6.%7.%8."/>
      <w:lvlJc w:val="left"/>
      <w:pPr>
        <w:tabs>
          <w:tab w:val="num" w:pos="5360"/>
        </w:tabs>
        <w:ind w:left="4424" w:hanging="1224"/>
      </w:pPr>
      <w:rPr>
        <w:rFonts w:cs="Times New Roman" w:hint="default"/>
      </w:rPr>
    </w:lvl>
    <w:lvl w:ilvl="8">
      <w:start w:val="1"/>
      <w:numFmt w:val="decimal"/>
      <w:lvlText w:val="%1.%2.%3.%4.%5.%6.%7.%8.%9."/>
      <w:lvlJc w:val="left"/>
      <w:pPr>
        <w:tabs>
          <w:tab w:val="num" w:pos="5720"/>
        </w:tabs>
        <w:ind w:left="5000" w:hanging="1440"/>
      </w:pPr>
      <w:rPr>
        <w:rFonts w:cs="Times New Roman" w:hint="default"/>
      </w:rPr>
    </w:lvl>
  </w:abstractNum>
  <w:abstractNum w:abstractNumId="20"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25E142D"/>
    <w:multiLevelType w:val="hybridMultilevel"/>
    <w:tmpl w:val="2C7E2342"/>
    <w:lvl w:ilvl="0" w:tplc="18BAE218">
      <w:start w:val="1"/>
      <w:numFmt w:val="decimal"/>
      <w:lvlText w:val="%1)"/>
      <w:lvlJc w:val="left"/>
      <w:pPr>
        <w:ind w:left="360" w:hanging="360"/>
      </w:pPr>
      <w:rPr>
        <w:rFonts w:hint="default"/>
        <w:sz w:val="22"/>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89F0319"/>
    <w:multiLevelType w:val="hybridMultilevel"/>
    <w:tmpl w:val="F4EEE548"/>
    <w:lvl w:ilvl="0" w:tplc="2108A5F2">
      <w:start w:val="3"/>
      <w:numFmt w:val="decimal"/>
      <w:lvlText w:val="%1)"/>
      <w:lvlJc w:val="left"/>
      <w:pPr>
        <w:ind w:left="36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8E2AB0"/>
    <w:multiLevelType w:val="hybridMultilevel"/>
    <w:tmpl w:val="DB388A6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61C5105F"/>
    <w:multiLevelType w:val="hybridMultilevel"/>
    <w:tmpl w:val="CC52232C"/>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1EC607E"/>
    <w:multiLevelType w:val="hybridMultilevel"/>
    <w:tmpl w:val="F8E066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668F50B7"/>
    <w:multiLevelType w:val="hybridMultilevel"/>
    <w:tmpl w:val="6B364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25" w:hanging="360"/>
      </w:pPr>
      <w:rPr>
        <w:rFonts w:ascii="Courier New" w:hAnsi="Courier New" w:cs="Courier New" w:hint="default"/>
      </w:rPr>
    </w:lvl>
    <w:lvl w:ilvl="2" w:tplc="04050005" w:tentative="1">
      <w:start w:val="1"/>
      <w:numFmt w:val="bullet"/>
      <w:lvlText w:val=""/>
      <w:lvlJc w:val="left"/>
      <w:pPr>
        <w:ind w:left="745" w:hanging="360"/>
      </w:pPr>
      <w:rPr>
        <w:rFonts w:ascii="Wingdings" w:hAnsi="Wingdings" w:hint="default"/>
      </w:rPr>
    </w:lvl>
    <w:lvl w:ilvl="3" w:tplc="04050001" w:tentative="1">
      <w:start w:val="1"/>
      <w:numFmt w:val="bullet"/>
      <w:lvlText w:val=""/>
      <w:lvlJc w:val="left"/>
      <w:pPr>
        <w:ind w:left="1465" w:hanging="360"/>
      </w:pPr>
      <w:rPr>
        <w:rFonts w:ascii="Symbol" w:hAnsi="Symbol" w:hint="default"/>
      </w:rPr>
    </w:lvl>
    <w:lvl w:ilvl="4" w:tplc="04050003" w:tentative="1">
      <w:start w:val="1"/>
      <w:numFmt w:val="bullet"/>
      <w:lvlText w:val="o"/>
      <w:lvlJc w:val="left"/>
      <w:pPr>
        <w:ind w:left="2185" w:hanging="360"/>
      </w:pPr>
      <w:rPr>
        <w:rFonts w:ascii="Courier New" w:hAnsi="Courier New" w:cs="Courier New" w:hint="default"/>
      </w:rPr>
    </w:lvl>
    <w:lvl w:ilvl="5" w:tplc="04050005" w:tentative="1">
      <w:start w:val="1"/>
      <w:numFmt w:val="bullet"/>
      <w:lvlText w:val=""/>
      <w:lvlJc w:val="left"/>
      <w:pPr>
        <w:ind w:left="2905" w:hanging="360"/>
      </w:pPr>
      <w:rPr>
        <w:rFonts w:ascii="Wingdings" w:hAnsi="Wingdings" w:hint="default"/>
      </w:rPr>
    </w:lvl>
    <w:lvl w:ilvl="6" w:tplc="04050001" w:tentative="1">
      <w:start w:val="1"/>
      <w:numFmt w:val="bullet"/>
      <w:lvlText w:val=""/>
      <w:lvlJc w:val="left"/>
      <w:pPr>
        <w:ind w:left="3625" w:hanging="360"/>
      </w:pPr>
      <w:rPr>
        <w:rFonts w:ascii="Symbol" w:hAnsi="Symbol" w:hint="default"/>
      </w:rPr>
    </w:lvl>
    <w:lvl w:ilvl="7" w:tplc="04050003" w:tentative="1">
      <w:start w:val="1"/>
      <w:numFmt w:val="bullet"/>
      <w:lvlText w:val="o"/>
      <w:lvlJc w:val="left"/>
      <w:pPr>
        <w:ind w:left="4345" w:hanging="360"/>
      </w:pPr>
      <w:rPr>
        <w:rFonts w:ascii="Courier New" w:hAnsi="Courier New" w:cs="Courier New" w:hint="default"/>
      </w:rPr>
    </w:lvl>
    <w:lvl w:ilvl="8" w:tplc="04050005" w:tentative="1">
      <w:start w:val="1"/>
      <w:numFmt w:val="bullet"/>
      <w:lvlText w:val=""/>
      <w:lvlJc w:val="left"/>
      <w:pPr>
        <w:ind w:left="5065" w:hanging="360"/>
      </w:pPr>
      <w:rPr>
        <w:rFonts w:ascii="Wingdings" w:hAnsi="Wingdings" w:hint="default"/>
      </w:rPr>
    </w:lvl>
  </w:abstractNum>
  <w:abstractNum w:abstractNumId="27" w15:restartNumberingAfterBreak="0">
    <w:nsid w:val="673528C4"/>
    <w:multiLevelType w:val="multilevel"/>
    <w:tmpl w:val="56348654"/>
    <w:lvl w:ilvl="0">
      <w:start w:val="1"/>
      <w:numFmt w:val="decimal"/>
      <w:lvlText w:val="%1)"/>
      <w:lvlJc w:val="left"/>
      <w:pPr>
        <w:ind w:left="360" w:hanging="360"/>
      </w:pPr>
      <w:rPr>
        <w:rFonts w:hint="default"/>
      </w:rPr>
    </w:lvl>
    <w:lvl w:ilvl="1">
      <w:start w:val="7"/>
      <w:numFmt w:val="upperLetter"/>
      <w:lvlText w:val="%2."/>
      <w:lvlJc w:val="left"/>
      <w:pPr>
        <w:tabs>
          <w:tab w:val="num" w:pos="1146"/>
        </w:tabs>
        <w:ind w:left="858" w:hanging="432"/>
      </w:pPr>
      <w:rPr>
        <w:rFonts w:hint="default"/>
        <w:b/>
      </w:rPr>
    </w:lvl>
    <w:lvl w:ilvl="2">
      <w:start w:val="1"/>
      <w:numFmt w:val="decimal"/>
      <w:lvlText w:val="%1.%2.%3."/>
      <w:lvlJc w:val="left"/>
      <w:pPr>
        <w:tabs>
          <w:tab w:val="num" w:pos="1411"/>
        </w:tabs>
        <w:ind w:left="1195" w:hanging="504"/>
      </w:pPr>
      <w:rPr>
        <w:rFonts w:cs="Times New Roman" w:hint="default"/>
      </w:rPr>
    </w:lvl>
    <w:lvl w:ilvl="3">
      <w:start w:val="1"/>
      <w:numFmt w:val="decimal"/>
      <w:lvlText w:val="%1.%2.%3.%4."/>
      <w:lvlJc w:val="left"/>
      <w:pPr>
        <w:tabs>
          <w:tab w:val="num" w:pos="2131"/>
        </w:tabs>
        <w:ind w:left="1699" w:hanging="648"/>
      </w:pPr>
      <w:rPr>
        <w:rFonts w:cs="Times New Roman" w:hint="default"/>
      </w:rPr>
    </w:lvl>
    <w:lvl w:ilvl="4">
      <w:start w:val="1"/>
      <w:numFmt w:val="decimal"/>
      <w:lvlRestart w:val="0"/>
      <w:lvlText w:val="(%5)"/>
      <w:lvlJc w:val="left"/>
      <w:pPr>
        <w:tabs>
          <w:tab w:val="num" w:pos="-29"/>
        </w:tabs>
        <w:ind w:left="0" w:firstLine="0"/>
      </w:pPr>
      <w:rPr>
        <w:rFonts w:cs="Times New Roman" w:hint="default"/>
      </w:rPr>
    </w:lvl>
    <w:lvl w:ilvl="5">
      <w:start w:val="2"/>
      <w:numFmt w:val="decimal"/>
      <w:lvlText w:val="%6)"/>
      <w:lvlJc w:val="left"/>
      <w:pPr>
        <w:tabs>
          <w:tab w:val="num" w:pos="342"/>
        </w:tabs>
        <w:ind w:left="342" w:hanging="341"/>
      </w:pPr>
      <w:rPr>
        <w:rFonts w:hint="default"/>
      </w:rPr>
    </w:lvl>
    <w:lvl w:ilvl="6">
      <w:start w:val="1"/>
      <w:numFmt w:val="upperLetter"/>
      <w:lvlText w:val="%7."/>
      <w:lvlJc w:val="left"/>
      <w:pPr>
        <w:ind w:left="361" w:hanging="360"/>
      </w:pPr>
      <w:rPr>
        <w:rFonts w:hint="default"/>
      </w:rPr>
    </w:lvl>
    <w:lvl w:ilvl="7">
      <w:start w:val="1"/>
      <w:numFmt w:val="decimal"/>
      <w:lvlText w:val="%1.%2.%3.%4.%5.%6.%7.%8."/>
      <w:lvlJc w:val="left"/>
      <w:pPr>
        <w:tabs>
          <w:tab w:val="num" w:pos="4651"/>
        </w:tabs>
        <w:ind w:left="3715" w:hanging="1224"/>
      </w:pPr>
      <w:rPr>
        <w:rFonts w:cs="Times New Roman" w:hint="default"/>
      </w:rPr>
    </w:lvl>
    <w:lvl w:ilvl="8">
      <w:start w:val="1"/>
      <w:numFmt w:val="decimal"/>
      <w:lvlText w:val="%1.%2.%3.%4.%5.%6.%7.%8.%9."/>
      <w:lvlJc w:val="left"/>
      <w:pPr>
        <w:tabs>
          <w:tab w:val="num" w:pos="5011"/>
        </w:tabs>
        <w:ind w:left="4291" w:hanging="1440"/>
      </w:pPr>
      <w:rPr>
        <w:rFonts w:cs="Times New Roman" w:hint="default"/>
      </w:rPr>
    </w:lvl>
  </w:abstractNum>
  <w:abstractNum w:abstractNumId="28" w15:restartNumberingAfterBreak="0">
    <w:nsid w:val="7B3C104B"/>
    <w:multiLevelType w:val="multilevel"/>
    <w:tmpl w:val="A3789D9A"/>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1080"/>
        </w:tabs>
        <w:ind w:left="1077" w:hanging="71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4)"/>
      <w:lvlJc w:val="left"/>
      <w:pPr>
        <w:tabs>
          <w:tab w:val="num" w:pos="680"/>
        </w:tabs>
        <w:ind w:left="0" w:firstLine="0"/>
      </w:pPr>
      <w:rPr>
        <w:rFonts w:hint="default"/>
      </w:rPr>
    </w:lvl>
    <w:lvl w:ilvl="4">
      <w:start w:val="1"/>
      <w:numFmt w:val="lowerLetter"/>
      <w:lvlText w:val="%5."/>
      <w:lvlJc w:val="left"/>
      <w:pPr>
        <w:ind w:left="1040" w:hanging="360"/>
      </w:pPr>
      <w:rPr>
        <w:rFonts w:hint="default"/>
      </w:rPr>
    </w:lvl>
    <w:lvl w:ilvl="5">
      <w:start w:val="1"/>
      <w:numFmt w:val="lowerRoman"/>
      <w:lvlText w:val="(%6.)"/>
      <w:lvlJc w:val="left"/>
      <w:pPr>
        <w:tabs>
          <w:tab w:val="num" w:pos="2211"/>
        </w:tabs>
        <w:ind w:left="1361"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7B86129F"/>
    <w:multiLevelType w:val="multilevel"/>
    <w:tmpl w:val="C34AA43C"/>
    <w:lvl w:ilvl="0">
      <w:start w:val="1"/>
      <w:numFmt w:val="decimal"/>
      <w:lvlText w:val="%1."/>
      <w:lvlJc w:val="left"/>
      <w:pPr>
        <w:tabs>
          <w:tab w:val="num" w:pos="1069"/>
        </w:tabs>
        <w:ind w:left="1276" w:hanging="567"/>
      </w:pPr>
      <w:rPr>
        <w:rFonts w:cs="Times New Roman" w:hint="default"/>
      </w:rPr>
    </w:lvl>
    <w:lvl w:ilvl="1">
      <w:start w:val="1"/>
      <w:numFmt w:val="decimal"/>
      <w:lvlText w:val="%1.%2."/>
      <w:lvlJc w:val="left"/>
      <w:pPr>
        <w:tabs>
          <w:tab w:val="num" w:pos="1760"/>
        </w:tabs>
        <w:ind w:left="1472" w:hanging="432"/>
      </w:pPr>
      <w:rPr>
        <w:rFonts w:cs="Times New Roman" w:hint="default"/>
      </w:rPr>
    </w:lvl>
    <w:lvl w:ilvl="2">
      <w:start w:val="1"/>
      <w:numFmt w:val="decimal"/>
      <w:lvlText w:val="%1.%2.%3."/>
      <w:lvlJc w:val="left"/>
      <w:pPr>
        <w:tabs>
          <w:tab w:val="num" w:pos="2120"/>
        </w:tabs>
        <w:ind w:left="1904" w:hanging="504"/>
      </w:pPr>
      <w:rPr>
        <w:rFonts w:cs="Times New Roman" w:hint="default"/>
      </w:rPr>
    </w:lvl>
    <w:lvl w:ilvl="3">
      <w:start w:val="1"/>
      <w:numFmt w:val="decimal"/>
      <w:lvlText w:val="%1.%2.%3.%4."/>
      <w:lvlJc w:val="left"/>
      <w:pPr>
        <w:tabs>
          <w:tab w:val="num" w:pos="2840"/>
        </w:tabs>
        <w:ind w:left="2408" w:hanging="648"/>
      </w:pPr>
      <w:rPr>
        <w:rFonts w:cs="Times New Roman" w:hint="default"/>
      </w:rPr>
    </w:lvl>
    <w:lvl w:ilvl="4">
      <w:start w:val="1"/>
      <w:numFmt w:val="decimal"/>
      <w:lvlRestart w:val="0"/>
      <w:lvlText w:val="(%5)"/>
      <w:lvlJc w:val="left"/>
      <w:pPr>
        <w:tabs>
          <w:tab w:val="num" w:pos="680"/>
        </w:tabs>
      </w:pPr>
      <w:rPr>
        <w:rFonts w:cs="Times New Roman" w:hint="default"/>
      </w:rPr>
    </w:lvl>
    <w:lvl w:ilvl="5">
      <w:start w:val="1"/>
      <w:numFmt w:val="lowerLetter"/>
      <w:lvlText w:val="%6)"/>
      <w:lvlJc w:val="left"/>
      <w:pPr>
        <w:tabs>
          <w:tab w:val="num" w:pos="1051"/>
        </w:tabs>
        <w:ind w:left="1051" w:hanging="341"/>
      </w:pPr>
      <w:rPr>
        <w:rFonts w:cs="Times New Roman" w:hint="default"/>
      </w:rPr>
    </w:lvl>
    <w:lvl w:ilvl="6">
      <w:start w:val="1"/>
      <w:numFmt w:val="upperRoman"/>
      <w:lvlText w:val="%7."/>
      <w:lvlJc w:val="right"/>
      <w:pPr>
        <w:ind w:left="1070" w:hanging="360"/>
      </w:pPr>
      <w:rPr>
        <w:rFonts w:cs="Times New Roman" w:hint="default"/>
      </w:rPr>
    </w:lvl>
    <w:lvl w:ilvl="7">
      <w:start w:val="1"/>
      <w:numFmt w:val="decimal"/>
      <w:lvlText w:val="%1.%2.%3.%4.%5.%6.%7.%8."/>
      <w:lvlJc w:val="left"/>
      <w:pPr>
        <w:tabs>
          <w:tab w:val="num" w:pos="5360"/>
        </w:tabs>
        <w:ind w:left="4424" w:hanging="1224"/>
      </w:pPr>
      <w:rPr>
        <w:rFonts w:cs="Times New Roman" w:hint="default"/>
      </w:rPr>
    </w:lvl>
    <w:lvl w:ilvl="8">
      <w:start w:val="1"/>
      <w:numFmt w:val="decimal"/>
      <w:lvlText w:val="%1.%2.%3.%4.%5.%6.%7.%8.%9."/>
      <w:lvlJc w:val="left"/>
      <w:pPr>
        <w:tabs>
          <w:tab w:val="num" w:pos="5720"/>
        </w:tabs>
        <w:ind w:left="5000" w:hanging="1440"/>
      </w:pPr>
      <w:rPr>
        <w:rFonts w:cs="Times New Roman" w:hint="default"/>
      </w:rPr>
    </w:lvl>
  </w:abstractNum>
  <w:num w:numId="1" w16cid:durableId="1227298684">
    <w:abstractNumId w:val="4"/>
  </w:num>
  <w:num w:numId="2" w16cid:durableId="1022366428">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3" w16cid:durableId="1624994028">
    <w:abstractNumId w:val="24"/>
  </w:num>
  <w:num w:numId="4" w16cid:durableId="2040813170">
    <w:abstractNumId w:val="20"/>
  </w:num>
  <w:num w:numId="5" w16cid:durableId="461463130">
    <w:abstractNumId w:val="16"/>
  </w:num>
  <w:num w:numId="6" w16cid:durableId="1274481497">
    <w:abstractNumId w:val="15"/>
  </w:num>
  <w:num w:numId="7" w16cid:durableId="1889678659">
    <w:abstractNumId w:val="25"/>
  </w:num>
  <w:num w:numId="8" w16cid:durableId="385689885">
    <w:abstractNumId w:val="17"/>
  </w:num>
  <w:num w:numId="9" w16cid:durableId="151681103">
    <w:abstractNumId w:val="23"/>
  </w:num>
  <w:num w:numId="10" w16cid:durableId="998970042">
    <w:abstractNumId w:val="11"/>
  </w:num>
  <w:num w:numId="11" w16cid:durableId="1681471039">
    <w:abstractNumId w:val="29"/>
  </w:num>
  <w:num w:numId="12" w16cid:durableId="1222403301">
    <w:abstractNumId w:val="2"/>
  </w:num>
  <w:num w:numId="13" w16cid:durableId="438792519">
    <w:abstractNumId w:val="18"/>
  </w:num>
  <w:num w:numId="14" w16cid:durableId="1954484185">
    <w:abstractNumId w:val="12"/>
  </w:num>
  <w:num w:numId="15" w16cid:durableId="385029359">
    <w:abstractNumId w:val="28"/>
  </w:num>
  <w:num w:numId="16" w16cid:durableId="1005285348">
    <w:abstractNumId w:val="3"/>
  </w:num>
  <w:num w:numId="17" w16cid:durableId="1480877723">
    <w:abstractNumId w:val="10"/>
  </w:num>
  <w:num w:numId="18" w16cid:durableId="399327533">
    <w:abstractNumId w:val="5"/>
  </w:num>
  <w:num w:numId="19" w16cid:durableId="108202650">
    <w:abstractNumId w:val="8"/>
  </w:num>
  <w:num w:numId="20" w16cid:durableId="321011967">
    <w:abstractNumId w:val="9"/>
  </w:num>
  <w:num w:numId="21" w16cid:durableId="813718843">
    <w:abstractNumId w:val="6"/>
  </w:num>
  <w:num w:numId="22" w16cid:durableId="1726641218">
    <w:abstractNumId w:val="13"/>
  </w:num>
  <w:num w:numId="23" w16cid:durableId="1778676232">
    <w:abstractNumId w:val="14"/>
  </w:num>
  <w:num w:numId="24" w16cid:durableId="635141045">
    <w:abstractNumId w:val="26"/>
  </w:num>
  <w:num w:numId="25" w16cid:durableId="1063867608">
    <w:abstractNumId w:val="19"/>
  </w:num>
  <w:num w:numId="26" w16cid:durableId="2084646598">
    <w:abstractNumId w:val="1"/>
  </w:num>
  <w:num w:numId="27" w16cid:durableId="2018771994">
    <w:abstractNumId w:val="7"/>
  </w:num>
  <w:num w:numId="28" w16cid:durableId="94597164">
    <w:abstractNumId w:val="27"/>
  </w:num>
  <w:num w:numId="29" w16cid:durableId="1538083768">
    <w:abstractNumId w:val="22"/>
  </w:num>
  <w:num w:numId="30" w16cid:durableId="721254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27"/>
    <w:rsid w:val="00005E09"/>
    <w:rsid w:val="0001379D"/>
    <w:rsid w:val="00014777"/>
    <w:rsid w:val="0002150C"/>
    <w:rsid w:val="00033F77"/>
    <w:rsid w:val="00065C72"/>
    <w:rsid w:val="00074583"/>
    <w:rsid w:val="0007669E"/>
    <w:rsid w:val="000905E0"/>
    <w:rsid w:val="000F042E"/>
    <w:rsid w:val="000F4A3C"/>
    <w:rsid w:val="00105A99"/>
    <w:rsid w:val="00116987"/>
    <w:rsid w:val="00116BD6"/>
    <w:rsid w:val="001244BC"/>
    <w:rsid w:val="00173437"/>
    <w:rsid w:val="001735B7"/>
    <w:rsid w:val="001806AC"/>
    <w:rsid w:val="00184CF8"/>
    <w:rsid w:val="00184FF9"/>
    <w:rsid w:val="00192B9C"/>
    <w:rsid w:val="00192BC0"/>
    <w:rsid w:val="00192D71"/>
    <w:rsid w:val="001E3B72"/>
    <w:rsid w:val="001F23E9"/>
    <w:rsid w:val="001F711B"/>
    <w:rsid w:val="00203332"/>
    <w:rsid w:val="002054FB"/>
    <w:rsid w:val="00213F2B"/>
    <w:rsid w:val="002148FA"/>
    <w:rsid w:val="00221D0E"/>
    <w:rsid w:val="00226877"/>
    <w:rsid w:val="002339F8"/>
    <w:rsid w:val="0025113A"/>
    <w:rsid w:val="00253E17"/>
    <w:rsid w:val="002621B2"/>
    <w:rsid w:val="00270C09"/>
    <w:rsid w:val="002755F4"/>
    <w:rsid w:val="002A4DD4"/>
    <w:rsid w:val="002B777F"/>
    <w:rsid w:val="002D0496"/>
    <w:rsid w:val="002E08C5"/>
    <w:rsid w:val="002E382D"/>
    <w:rsid w:val="002F7BC6"/>
    <w:rsid w:val="0030315A"/>
    <w:rsid w:val="00313D4A"/>
    <w:rsid w:val="003439AD"/>
    <w:rsid w:val="003469CA"/>
    <w:rsid w:val="0035102B"/>
    <w:rsid w:val="003536C0"/>
    <w:rsid w:val="003537F3"/>
    <w:rsid w:val="00353A43"/>
    <w:rsid w:val="00363454"/>
    <w:rsid w:val="00364BB7"/>
    <w:rsid w:val="0037189C"/>
    <w:rsid w:val="0038094E"/>
    <w:rsid w:val="003A304A"/>
    <w:rsid w:val="003A5DEE"/>
    <w:rsid w:val="003E4E63"/>
    <w:rsid w:val="0040381B"/>
    <w:rsid w:val="00420C20"/>
    <w:rsid w:val="00422298"/>
    <w:rsid w:val="004272F9"/>
    <w:rsid w:val="0042744E"/>
    <w:rsid w:val="00427EC0"/>
    <w:rsid w:val="00447F76"/>
    <w:rsid w:val="0045221F"/>
    <w:rsid w:val="00453E03"/>
    <w:rsid w:val="00457E55"/>
    <w:rsid w:val="00474BC2"/>
    <w:rsid w:val="004819A0"/>
    <w:rsid w:val="0048458D"/>
    <w:rsid w:val="004A5027"/>
    <w:rsid w:val="004A5A05"/>
    <w:rsid w:val="004B4188"/>
    <w:rsid w:val="004C2769"/>
    <w:rsid w:val="004D539A"/>
    <w:rsid w:val="004D5DC2"/>
    <w:rsid w:val="004D6F5E"/>
    <w:rsid w:val="004F3B68"/>
    <w:rsid w:val="004F44C5"/>
    <w:rsid w:val="004F7AC2"/>
    <w:rsid w:val="005075E5"/>
    <w:rsid w:val="00507E1D"/>
    <w:rsid w:val="00513DE8"/>
    <w:rsid w:val="005279CD"/>
    <w:rsid w:val="00550647"/>
    <w:rsid w:val="00553C90"/>
    <w:rsid w:val="00572FAF"/>
    <w:rsid w:val="00574A59"/>
    <w:rsid w:val="0057544A"/>
    <w:rsid w:val="005960B3"/>
    <w:rsid w:val="005B113C"/>
    <w:rsid w:val="005B28E2"/>
    <w:rsid w:val="005B56EB"/>
    <w:rsid w:val="005D0016"/>
    <w:rsid w:val="005E5139"/>
    <w:rsid w:val="00600FE3"/>
    <w:rsid w:val="006233B3"/>
    <w:rsid w:val="0066197C"/>
    <w:rsid w:val="00663B8E"/>
    <w:rsid w:val="00666265"/>
    <w:rsid w:val="0067331C"/>
    <w:rsid w:val="006945AF"/>
    <w:rsid w:val="00697804"/>
    <w:rsid w:val="006A342F"/>
    <w:rsid w:val="006A6900"/>
    <w:rsid w:val="006B1302"/>
    <w:rsid w:val="006D1285"/>
    <w:rsid w:val="006D22DB"/>
    <w:rsid w:val="006F4DAC"/>
    <w:rsid w:val="00700E24"/>
    <w:rsid w:val="00705B65"/>
    <w:rsid w:val="00742F70"/>
    <w:rsid w:val="007453C4"/>
    <w:rsid w:val="00750408"/>
    <w:rsid w:val="00762871"/>
    <w:rsid w:val="00762F62"/>
    <w:rsid w:val="00765A1F"/>
    <w:rsid w:val="007805D1"/>
    <w:rsid w:val="007903C8"/>
    <w:rsid w:val="00790E2F"/>
    <w:rsid w:val="007B0A74"/>
    <w:rsid w:val="007B0BFB"/>
    <w:rsid w:val="007B3A27"/>
    <w:rsid w:val="007C161B"/>
    <w:rsid w:val="007D688A"/>
    <w:rsid w:val="00804C5A"/>
    <w:rsid w:val="0081380D"/>
    <w:rsid w:val="0082307D"/>
    <w:rsid w:val="0083673D"/>
    <w:rsid w:val="0086083B"/>
    <w:rsid w:val="008614F7"/>
    <w:rsid w:val="00871EF3"/>
    <w:rsid w:val="00872BC7"/>
    <w:rsid w:val="00875C99"/>
    <w:rsid w:val="00887371"/>
    <w:rsid w:val="00897DAE"/>
    <w:rsid w:val="008B16FA"/>
    <w:rsid w:val="008C2428"/>
    <w:rsid w:val="008E255E"/>
    <w:rsid w:val="008E468D"/>
    <w:rsid w:val="008E5167"/>
    <w:rsid w:val="008E77F6"/>
    <w:rsid w:val="008F0138"/>
    <w:rsid w:val="008F1FBD"/>
    <w:rsid w:val="008F466B"/>
    <w:rsid w:val="00902FF8"/>
    <w:rsid w:val="0090344C"/>
    <w:rsid w:val="00903E3F"/>
    <w:rsid w:val="009120CC"/>
    <w:rsid w:val="009157A3"/>
    <w:rsid w:val="00932088"/>
    <w:rsid w:val="009324D8"/>
    <w:rsid w:val="00933180"/>
    <w:rsid w:val="00934484"/>
    <w:rsid w:val="0094170D"/>
    <w:rsid w:val="009668FB"/>
    <w:rsid w:val="00967BC4"/>
    <w:rsid w:val="0097284C"/>
    <w:rsid w:val="009B3001"/>
    <w:rsid w:val="009D269E"/>
    <w:rsid w:val="009D34D4"/>
    <w:rsid w:val="009E249B"/>
    <w:rsid w:val="009E6EF0"/>
    <w:rsid w:val="00A105E0"/>
    <w:rsid w:val="00A1282E"/>
    <w:rsid w:val="00A34B8D"/>
    <w:rsid w:val="00A43C9A"/>
    <w:rsid w:val="00A46E20"/>
    <w:rsid w:val="00A51959"/>
    <w:rsid w:val="00A64330"/>
    <w:rsid w:val="00A6534D"/>
    <w:rsid w:val="00A72A05"/>
    <w:rsid w:val="00A77E46"/>
    <w:rsid w:val="00A83A19"/>
    <w:rsid w:val="00A91D20"/>
    <w:rsid w:val="00AA180F"/>
    <w:rsid w:val="00AC1E4C"/>
    <w:rsid w:val="00AC6FEF"/>
    <w:rsid w:val="00AD2760"/>
    <w:rsid w:val="00B07E4F"/>
    <w:rsid w:val="00B268E5"/>
    <w:rsid w:val="00B37210"/>
    <w:rsid w:val="00B37AE1"/>
    <w:rsid w:val="00B51D6E"/>
    <w:rsid w:val="00B525DB"/>
    <w:rsid w:val="00B70CE2"/>
    <w:rsid w:val="00B921BE"/>
    <w:rsid w:val="00BB473D"/>
    <w:rsid w:val="00BC0042"/>
    <w:rsid w:val="00BD4C2A"/>
    <w:rsid w:val="00BE54E9"/>
    <w:rsid w:val="00C31DB4"/>
    <w:rsid w:val="00C4278F"/>
    <w:rsid w:val="00C431E8"/>
    <w:rsid w:val="00C43988"/>
    <w:rsid w:val="00C50F27"/>
    <w:rsid w:val="00C56746"/>
    <w:rsid w:val="00C66FCA"/>
    <w:rsid w:val="00C73D33"/>
    <w:rsid w:val="00C81857"/>
    <w:rsid w:val="00CA0884"/>
    <w:rsid w:val="00CA754C"/>
    <w:rsid w:val="00CB3537"/>
    <w:rsid w:val="00CF21A8"/>
    <w:rsid w:val="00CF28F9"/>
    <w:rsid w:val="00CF481A"/>
    <w:rsid w:val="00D03308"/>
    <w:rsid w:val="00D07EDC"/>
    <w:rsid w:val="00D13B83"/>
    <w:rsid w:val="00D218D6"/>
    <w:rsid w:val="00D262E0"/>
    <w:rsid w:val="00D7122A"/>
    <w:rsid w:val="00D76AD3"/>
    <w:rsid w:val="00D81852"/>
    <w:rsid w:val="00D937DD"/>
    <w:rsid w:val="00DA3D22"/>
    <w:rsid w:val="00DB3A43"/>
    <w:rsid w:val="00DD3D5A"/>
    <w:rsid w:val="00DE2D8C"/>
    <w:rsid w:val="00DE43C7"/>
    <w:rsid w:val="00DE471D"/>
    <w:rsid w:val="00DE558B"/>
    <w:rsid w:val="00DE76C1"/>
    <w:rsid w:val="00DE7DB8"/>
    <w:rsid w:val="00E10952"/>
    <w:rsid w:val="00E11DE4"/>
    <w:rsid w:val="00E210AD"/>
    <w:rsid w:val="00E241EF"/>
    <w:rsid w:val="00E26DD4"/>
    <w:rsid w:val="00E352A3"/>
    <w:rsid w:val="00E375BA"/>
    <w:rsid w:val="00E419CB"/>
    <w:rsid w:val="00E41E05"/>
    <w:rsid w:val="00E76CFE"/>
    <w:rsid w:val="00E800CA"/>
    <w:rsid w:val="00E96FD4"/>
    <w:rsid w:val="00EA793F"/>
    <w:rsid w:val="00EB1C45"/>
    <w:rsid w:val="00EB2AA0"/>
    <w:rsid w:val="00EB54FD"/>
    <w:rsid w:val="00EC61CC"/>
    <w:rsid w:val="00EF2519"/>
    <w:rsid w:val="00EF672B"/>
    <w:rsid w:val="00F00B0C"/>
    <w:rsid w:val="00F0539D"/>
    <w:rsid w:val="00F15BF2"/>
    <w:rsid w:val="00F175B3"/>
    <w:rsid w:val="00F23AC8"/>
    <w:rsid w:val="00F31D3E"/>
    <w:rsid w:val="00F37629"/>
    <w:rsid w:val="00F4139C"/>
    <w:rsid w:val="00F42FA8"/>
    <w:rsid w:val="00F43257"/>
    <w:rsid w:val="00F61773"/>
    <w:rsid w:val="00F63D88"/>
    <w:rsid w:val="00FC1130"/>
    <w:rsid w:val="00FC1B06"/>
    <w:rsid w:val="00FC4861"/>
    <w:rsid w:val="00FF3D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EC73C"/>
  <w15:docId w15:val="{940BA7ED-AC36-4D0A-8915-514AF1E3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52A3"/>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148FA"/>
    <w:pPr>
      <w:keepNext/>
      <w:outlineLvl w:val="0"/>
    </w:pPr>
    <w:rPr>
      <w:b/>
      <w:bCs/>
    </w:rPr>
  </w:style>
  <w:style w:type="paragraph" w:styleId="Nadpis2">
    <w:name w:val="heading 2"/>
    <w:basedOn w:val="Normln"/>
    <w:next w:val="Normln"/>
    <w:link w:val="Nadpis2Char"/>
    <w:qFormat/>
    <w:rsid w:val="002148FA"/>
    <w:pPr>
      <w:keepNext/>
      <w:jc w:val="center"/>
      <w:outlineLvl w:val="1"/>
    </w:pPr>
    <w:rPr>
      <w:rFonts w:ascii="Arial Black" w:hAnsi="Arial Black"/>
      <w:sz w:val="36"/>
    </w:rPr>
  </w:style>
  <w:style w:type="paragraph" w:styleId="Nadpis3">
    <w:name w:val="heading 3"/>
    <w:basedOn w:val="Normln"/>
    <w:next w:val="Normln"/>
    <w:link w:val="Nadpis3Char"/>
    <w:qFormat/>
    <w:rsid w:val="002148FA"/>
    <w:pPr>
      <w:keepNext/>
      <w:tabs>
        <w:tab w:val="left" w:pos="1440"/>
      </w:tabs>
      <w:outlineLvl w:val="2"/>
    </w:pPr>
    <w:rPr>
      <w:rFonts w:ascii="Arial" w:hAnsi="Arial" w:cs="Arial"/>
      <w:b/>
      <w:bCs/>
      <w:sz w:val="22"/>
    </w:rPr>
  </w:style>
  <w:style w:type="paragraph" w:styleId="Nadpis4">
    <w:name w:val="heading 4"/>
    <w:basedOn w:val="Normln"/>
    <w:next w:val="Normln"/>
    <w:link w:val="Nadpis4Char"/>
    <w:qFormat/>
    <w:rsid w:val="002148FA"/>
    <w:pPr>
      <w:keepNext/>
      <w:jc w:val="right"/>
      <w:outlineLvl w:val="3"/>
    </w:pPr>
    <w:rPr>
      <w:b/>
      <w:sz w:val="18"/>
    </w:rPr>
  </w:style>
  <w:style w:type="paragraph" w:styleId="Nadpis5">
    <w:name w:val="heading 5"/>
    <w:basedOn w:val="Normln"/>
    <w:next w:val="Normln"/>
    <w:link w:val="Nadpis5Char"/>
    <w:qFormat/>
    <w:rsid w:val="002148FA"/>
    <w:pPr>
      <w:keepNext/>
      <w:outlineLvl w:val="4"/>
    </w:pPr>
    <w:rPr>
      <w:b/>
      <w:sz w:val="18"/>
    </w:rPr>
  </w:style>
  <w:style w:type="paragraph" w:styleId="Nadpis6">
    <w:name w:val="heading 6"/>
    <w:basedOn w:val="Normln"/>
    <w:next w:val="Normln"/>
    <w:link w:val="Nadpis6Char"/>
    <w:qFormat/>
    <w:rsid w:val="002148FA"/>
    <w:pPr>
      <w:keepNext/>
      <w:ind w:firstLine="360"/>
      <w:outlineLvl w:val="5"/>
    </w:pPr>
    <w:rPr>
      <w:b/>
      <w:bCs/>
    </w:rPr>
  </w:style>
  <w:style w:type="paragraph" w:styleId="Nadpis7">
    <w:name w:val="heading 7"/>
    <w:basedOn w:val="Normln"/>
    <w:next w:val="Normln"/>
    <w:link w:val="Nadpis7Char"/>
    <w:qFormat/>
    <w:rsid w:val="002148FA"/>
    <w:pPr>
      <w:keepNext/>
      <w:outlineLvl w:val="6"/>
    </w:pPr>
    <w:rPr>
      <w:b/>
      <w:sz w:val="28"/>
    </w:rPr>
  </w:style>
  <w:style w:type="paragraph" w:styleId="Nadpis8">
    <w:name w:val="heading 8"/>
    <w:basedOn w:val="Normln"/>
    <w:next w:val="Normln"/>
    <w:link w:val="Nadpis8Char"/>
    <w:qFormat/>
    <w:rsid w:val="002148FA"/>
    <w:pPr>
      <w:keepNext/>
      <w:jc w:val="right"/>
      <w:outlineLvl w:val="7"/>
    </w:pPr>
  </w:style>
  <w:style w:type="paragraph" w:styleId="Nadpis9">
    <w:name w:val="heading 9"/>
    <w:basedOn w:val="Normln"/>
    <w:next w:val="Normln"/>
    <w:link w:val="Nadpis9Char"/>
    <w:qFormat/>
    <w:rsid w:val="002148FA"/>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rsid w:val="004A5027"/>
    <w:rPr>
      <w:rFonts w:ascii="Tahoma" w:hAnsi="Tahoma" w:cs="Tahoma"/>
      <w:sz w:val="16"/>
      <w:szCs w:val="16"/>
    </w:rPr>
  </w:style>
  <w:style w:type="table" w:styleId="Mkatabulky">
    <w:name w:val="Table Grid"/>
    <w:basedOn w:val="Normlntabulka"/>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aliases w:val="Reference List,Nad,Odstavec cíl se seznamem,Odstavec se seznamem5,Odstavec_muj"/>
    <w:basedOn w:val="Normln"/>
    <w:link w:val="OdstavecseseznamemChar"/>
    <w:uiPriority w:val="34"/>
    <w:qFormat/>
    <w:rsid w:val="0097284C"/>
    <w:pPr>
      <w:ind w:left="720"/>
      <w:contextualSpacing/>
    </w:pPr>
  </w:style>
  <w:style w:type="character" w:styleId="Hypertextovodkaz">
    <w:name w:val="Hyperlink"/>
    <w:basedOn w:val="Standardnpsmoodstavce"/>
    <w:unhideWhenUsed/>
    <w:rsid w:val="007B3A27"/>
    <w:rPr>
      <w:color w:val="0000FF" w:themeColor="hyperlink"/>
      <w:u w:val="single"/>
    </w:rPr>
  </w:style>
  <w:style w:type="character" w:styleId="Siln">
    <w:name w:val="Strong"/>
    <w:basedOn w:val="Standardnpsmoodstavce"/>
    <w:uiPriority w:val="22"/>
    <w:qFormat/>
    <w:rsid w:val="00932088"/>
    <w:rPr>
      <w:b/>
      <w:bCs/>
    </w:rPr>
  </w:style>
  <w:style w:type="character" w:customStyle="1" w:styleId="Nadpis1Char">
    <w:name w:val="Nadpis 1 Char"/>
    <w:basedOn w:val="Standardnpsmoodstavce"/>
    <w:link w:val="Nadpis1"/>
    <w:rsid w:val="002148FA"/>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2148FA"/>
    <w:rPr>
      <w:rFonts w:ascii="Arial Black" w:eastAsia="Times New Roman" w:hAnsi="Arial Black" w:cs="Times New Roman"/>
      <w:sz w:val="36"/>
      <w:szCs w:val="24"/>
      <w:lang w:eastAsia="cs-CZ"/>
    </w:rPr>
  </w:style>
  <w:style w:type="character" w:customStyle="1" w:styleId="Nadpis3Char">
    <w:name w:val="Nadpis 3 Char"/>
    <w:basedOn w:val="Standardnpsmoodstavce"/>
    <w:link w:val="Nadpis3"/>
    <w:rsid w:val="002148FA"/>
    <w:rPr>
      <w:rFonts w:ascii="Arial" w:eastAsia="Times New Roman" w:hAnsi="Arial" w:cs="Arial"/>
      <w:b/>
      <w:bCs/>
      <w:szCs w:val="24"/>
      <w:lang w:eastAsia="cs-CZ"/>
    </w:rPr>
  </w:style>
  <w:style w:type="character" w:customStyle="1" w:styleId="Nadpis4Char">
    <w:name w:val="Nadpis 4 Char"/>
    <w:basedOn w:val="Standardnpsmoodstavce"/>
    <w:link w:val="Nadpis4"/>
    <w:rsid w:val="002148FA"/>
    <w:rPr>
      <w:rFonts w:ascii="Times New Roman" w:eastAsia="Times New Roman" w:hAnsi="Times New Roman" w:cs="Times New Roman"/>
      <w:b/>
      <w:sz w:val="18"/>
      <w:szCs w:val="24"/>
      <w:lang w:eastAsia="cs-CZ"/>
    </w:rPr>
  </w:style>
  <w:style w:type="character" w:customStyle="1" w:styleId="Nadpis5Char">
    <w:name w:val="Nadpis 5 Char"/>
    <w:basedOn w:val="Standardnpsmoodstavce"/>
    <w:link w:val="Nadpis5"/>
    <w:rsid w:val="002148FA"/>
    <w:rPr>
      <w:rFonts w:ascii="Times New Roman" w:eastAsia="Times New Roman" w:hAnsi="Times New Roman" w:cs="Times New Roman"/>
      <w:b/>
      <w:sz w:val="18"/>
      <w:szCs w:val="24"/>
      <w:lang w:eastAsia="cs-CZ"/>
    </w:rPr>
  </w:style>
  <w:style w:type="character" w:customStyle="1" w:styleId="Nadpis6Char">
    <w:name w:val="Nadpis 6 Char"/>
    <w:basedOn w:val="Standardnpsmoodstavce"/>
    <w:link w:val="Nadpis6"/>
    <w:rsid w:val="002148FA"/>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rsid w:val="002148FA"/>
    <w:rPr>
      <w:rFonts w:ascii="Times New Roman" w:eastAsia="Times New Roman" w:hAnsi="Times New Roman" w:cs="Times New Roman"/>
      <w:b/>
      <w:sz w:val="28"/>
      <w:szCs w:val="24"/>
      <w:lang w:eastAsia="cs-CZ"/>
    </w:rPr>
  </w:style>
  <w:style w:type="character" w:customStyle="1" w:styleId="Nadpis8Char">
    <w:name w:val="Nadpis 8 Char"/>
    <w:basedOn w:val="Standardnpsmoodstavce"/>
    <w:link w:val="Nadpis8"/>
    <w:rsid w:val="002148FA"/>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rsid w:val="002148FA"/>
    <w:rPr>
      <w:rFonts w:ascii="Times New Roman" w:eastAsia="Times New Roman" w:hAnsi="Times New Roman" w:cs="Times New Roman"/>
      <w:sz w:val="24"/>
      <w:szCs w:val="24"/>
      <w:u w:val="single"/>
      <w:lang w:eastAsia="cs-CZ"/>
    </w:rPr>
  </w:style>
  <w:style w:type="paragraph" w:styleId="Rozloendokumentu">
    <w:name w:val="Document Map"/>
    <w:basedOn w:val="Normln"/>
    <w:link w:val="RozloendokumentuChar"/>
    <w:semiHidden/>
    <w:rsid w:val="002148FA"/>
    <w:pPr>
      <w:shd w:val="clear" w:color="auto" w:fill="000080"/>
    </w:pPr>
    <w:rPr>
      <w:rFonts w:ascii="Tahoma" w:hAnsi="Tahoma" w:cs="Arial Black"/>
    </w:rPr>
  </w:style>
  <w:style w:type="character" w:customStyle="1" w:styleId="RozloendokumentuChar">
    <w:name w:val="Rozložení dokumentu Char"/>
    <w:basedOn w:val="Standardnpsmoodstavce"/>
    <w:link w:val="Rozloendokumentu"/>
    <w:semiHidden/>
    <w:rsid w:val="002148FA"/>
    <w:rPr>
      <w:rFonts w:ascii="Tahoma" w:eastAsia="Times New Roman" w:hAnsi="Tahoma" w:cs="Arial Black"/>
      <w:sz w:val="24"/>
      <w:szCs w:val="24"/>
      <w:shd w:val="clear" w:color="auto" w:fill="000080"/>
      <w:lang w:eastAsia="cs-CZ"/>
    </w:rPr>
  </w:style>
  <w:style w:type="character" w:styleId="slostrnky">
    <w:name w:val="page number"/>
    <w:basedOn w:val="Standardnpsmoodstavce"/>
    <w:rsid w:val="002148FA"/>
  </w:style>
  <w:style w:type="character" w:styleId="Sledovanodkaz">
    <w:name w:val="FollowedHyperlink"/>
    <w:basedOn w:val="Standardnpsmoodstavce"/>
    <w:rsid w:val="002148FA"/>
    <w:rPr>
      <w:color w:val="800080"/>
      <w:u w:val="single"/>
    </w:rPr>
  </w:style>
  <w:style w:type="paragraph" w:styleId="Zkladntextodsazen">
    <w:name w:val="Body Text Indent"/>
    <w:basedOn w:val="Normln"/>
    <w:link w:val="ZkladntextodsazenChar"/>
    <w:rsid w:val="002148FA"/>
    <w:pPr>
      <w:ind w:left="1068"/>
      <w:jc w:val="both"/>
    </w:pPr>
  </w:style>
  <w:style w:type="character" w:customStyle="1" w:styleId="ZkladntextodsazenChar">
    <w:name w:val="Základní text odsazený Char"/>
    <w:basedOn w:val="Standardnpsmoodstavce"/>
    <w:link w:val="Zkladntextodsazen"/>
    <w:rsid w:val="002148FA"/>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2148FA"/>
    <w:pPr>
      <w:numPr>
        <w:ilvl w:val="12"/>
      </w:numPr>
      <w:jc w:val="both"/>
    </w:pPr>
  </w:style>
  <w:style w:type="character" w:customStyle="1" w:styleId="Zkladntext2Char">
    <w:name w:val="Základní text 2 Char"/>
    <w:basedOn w:val="Standardnpsmoodstavce"/>
    <w:link w:val="Zkladntext2"/>
    <w:rsid w:val="002148FA"/>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2148FA"/>
    <w:pPr>
      <w:jc w:val="both"/>
    </w:pPr>
    <w:rPr>
      <w:b/>
      <w:sz w:val="28"/>
    </w:rPr>
  </w:style>
  <w:style w:type="character" w:customStyle="1" w:styleId="Zkladntext3Char">
    <w:name w:val="Základní text 3 Char"/>
    <w:basedOn w:val="Standardnpsmoodstavce"/>
    <w:link w:val="Zkladntext3"/>
    <w:rsid w:val="002148FA"/>
    <w:rPr>
      <w:rFonts w:ascii="Times New Roman" w:eastAsia="Times New Roman" w:hAnsi="Times New Roman" w:cs="Times New Roman"/>
      <w:b/>
      <w:sz w:val="28"/>
      <w:szCs w:val="24"/>
      <w:lang w:eastAsia="cs-CZ"/>
    </w:rPr>
  </w:style>
  <w:style w:type="paragraph" w:styleId="Zkladntext">
    <w:name w:val="Body Text"/>
    <w:basedOn w:val="Normln"/>
    <w:link w:val="ZkladntextChar"/>
    <w:rsid w:val="002148FA"/>
    <w:rPr>
      <w:b/>
    </w:rPr>
  </w:style>
  <w:style w:type="character" w:customStyle="1" w:styleId="ZkladntextChar">
    <w:name w:val="Základní text Char"/>
    <w:basedOn w:val="Standardnpsmoodstavce"/>
    <w:link w:val="Zkladntext"/>
    <w:rsid w:val="002148FA"/>
    <w:rPr>
      <w:rFonts w:ascii="Times New Roman" w:eastAsia="Times New Roman" w:hAnsi="Times New Roman" w:cs="Times New Roman"/>
      <w:b/>
      <w:sz w:val="24"/>
      <w:szCs w:val="24"/>
      <w:lang w:eastAsia="cs-CZ"/>
    </w:rPr>
  </w:style>
  <w:style w:type="paragraph" w:styleId="Zkladntextodsazen2">
    <w:name w:val="Body Text Indent 2"/>
    <w:basedOn w:val="Normln"/>
    <w:link w:val="Zkladntextodsazen2Char"/>
    <w:rsid w:val="002148FA"/>
    <w:pPr>
      <w:ind w:firstLine="340"/>
      <w:jc w:val="both"/>
    </w:pPr>
    <w:rPr>
      <w:b/>
      <w:bCs/>
      <w:i/>
      <w:iCs/>
      <w:sz w:val="20"/>
    </w:rPr>
  </w:style>
  <w:style w:type="character" w:customStyle="1" w:styleId="Zkladntextodsazen2Char">
    <w:name w:val="Základní text odsazený 2 Char"/>
    <w:basedOn w:val="Standardnpsmoodstavce"/>
    <w:link w:val="Zkladntextodsazen2"/>
    <w:rsid w:val="002148FA"/>
    <w:rPr>
      <w:rFonts w:ascii="Times New Roman" w:eastAsia="Times New Roman" w:hAnsi="Times New Roman" w:cs="Times New Roman"/>
      <w:b/>
      <w:bCs/>
      <w:i/>
      <w:iCs/>
      <w:sz w:val="20"/>
      <w:szCs w:val="24"/>
      <w:lang w:eastAsia="cs-CZ"/>
    </w:rPr>
  </w:style>
  <w:style w:type="paragraph" w:styleId="Zkladntextodsazen3">
    <w:name w:val="Body Text Indent 3"/>
    <w:basedOn w:val="Normln"/>
    <w:link w:val="Zkladntextodsazen3Char"/>
    <w:rsid w:val="002148FA"/>
    <w:pPr>
      <w:ind w:left="340"/>
      <w:jc w:val="both"/>
    </w:pPr>
    <w:rPr>
      <w:color w:val="0000FF"/>
      <w:sz w:val="20"/>
    </w:rPr>
  </w:style>
  <w:style w:type="character" w:customStyle="1" w:styleId="Zkladntextodsazen3Char">
    <w:name w:val="Základní text odsazený 3 Char"/>
    <w:basedOn w:val="Standardnpsmoodstavce"/>
    <w:link w:val="Zkladntextodsazen3"/>
    <w:rsid w:val="002148FA"/>
    <w:rPr>
      <w:rFonts w:ascii="Times New Roman" w:eastAsia="Times New Roman" w:hAnsi="Times New Roman" w:cs="Times New Roman"/>
      <w:color w:val="0000FF"/>
      <w:sz w:val="20"/>
      <w:szCs w:val="24"/>
      <w:lang w:eastAsia="cs-CZ"/>
    </w:rPr>
  </w:style>
  <w:style w:type="paragraph" w:customStyle="1" w:styleId="Default">
    <w:name w:val="Default"/>
    <w:rsid w:val="002148FA"/>
    <w:pPr>
      <w:autoSpaceDE w:val="0"/>
      <w:autoSpaceDN w:val="0"/>
      <w:adjustRightInd w:val="0"/>
    </w:pPr>
    <w:rPr>
      <w:rFonts w:ascii="Times New Roman" w:eastAsia="Times New Roman" w:hAnsi="Times New Roman" w:cs="Times New Roman"/>
      <w:color w:val="000000"/>
      <w:sz w:val="24"/>
      <w:szCs w:val="24"/>
      <w:lang w:eastAsia="cs-CZ"/>
    </w:rPr>
  </w:style>
  <w:style w:type="character" w:styleId="Odkaznakoment">
    <w:name w:val="annotation reference"/>
    <w:basedOn w:val="Standardnpsmoodstavce"/>
    <w:semiHidden/>
    <w:unhideWhenUsed/>
    <w:rsid w:val="002148FA"/>
    <w:rPr>
      <w:sz w:val="16"/>
      <w:szCs w:val="16"/>
    </w:rPr>
  </w:style>
  <w:style w:type="paragraph" w:styleId="Textkomente">
    <w:name w:val="annotation text"/>
    <w:basedOn w:val="Normln"/>
    <w:link w:val="TextkomenteChar"/>
    <w:unhideWhenUsed/>
    <w:rsid w:val="002148FA"/>
    <w:rPr>
      <w:sz w:val="20"/>
      <w:szCs w:val="20"/>
    </w:rPr>
  </w:style>
  <w:style w:type="character" w:customStyle="1" w:styleId="TextkomenteChar">
    <w:name w:val="Text komentáře Char"/>
    <w:basedOn w:val="Standardnpsmoodstavce"/>
    <w:link w:val="Textkomente"/>
    <w:rsid w:val="002148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2148FA"/>
    <w:rPr>
      <w:b/>
      <w:bCs/>
    </w:rPr>
  </w:style>
  <w:style w:type="character" w:customStyle="1" w:styleId="PedmtkomenteChar">
    <w:name w:val="Předmět komentáře Char"/>
    <w:basedOn w:val="TextkomenteChar"/>
    <w:link w:val="Pedmtkomente"/>
    <w:semiHidden/>
    <w:rsid w:val="002148FA"/>
    <w:rPr>
      <w:rFonts w:ascii="Times New Roman" w:eastAsia="Times New Roman" w:hAnsi="Times New Roman" w:cs="Times New Roman"/>
      <w:b/>
      <w:bCs/>
      <w:sz w:val="20"/>
      <w:szCs w:val="20"/>
      <w:lang w:eastAsia="cs-CZ"/>
    </w:rPr>
  </w:style>
  <w:style w:type="paragraph" w:customStyle="1" w:styleId="PFI-odstavec">
    <w:name w:val="PFI-odstavec"/>
    <w:basedOn w:val="Normln"/>
    <w:next w:val="Normln"/>
    <w:link w:val="PFI-odstavecChar"/>
    <w:uiPriority w:val="99"/>
    <w:rsid w:val="002148FA"/>
    <w:pPr>
      <w:suppressAutoHyphens/>
      <w:spacing w:after="120"/>
      <w:jc w:val="both"/>
    </w:pPr>
    <w:rPr>
      <w:rFonts w:ascii="Palatino Linotype" w:hAnsi="Palatino Linotype"/>
      <w:sz w:val="22"/>
      <w:lang w:eastAsia="ar-SA"/>
    </w:rPr>
  </w:style>
  <w:style w:type="character" w:customStyle="1" w:styleId="Nevyeenzmnka1">
    <w:name w:val="Nevyřešená zmínka1"/>
    <w:basedOn w:val="Standardnpsmoodstavce"/>
    <w:uiPriority w:val="99"/>
    <w:semiHidden/>
    <w:unhideWhenUsed/>
    <w:rsid w:val="002148FA"/>
    <w:rPr>
      <w:color w:val="605E5C"/>
      <w:shd w:val="clear" w:color="auto" w:fill="E1DFDD"/>
    </w:rPr>
  </w:style>
  <w:style w:type="paragraph" w:customStyle="1" w:styleId="PFI-msk">
    <w:name w:val="PFI-římské"/>
    <w:basedOn w:val="Normln"/>
    <w:rsid w:val="002148FA"/>
    <w:pPr>
      <w:suppressAutoHyphens/>
      <w:spacing w:after="120"/>
      <w:jc w:val="both"/>
    </w:pPr>
    <w:rPr>
      <w:rFonts w:ascii="Palatino Linotype" w:hAnsi="Palatino Linotype"/>
      <w:sz w:val="22"/>
      <w:lang w:eastAsia="ar-SA"/>
    </w:rPr>
  </w:style>
  <w:style w:type="paragraph" w:customStyle="1" w:styleId="PFI-pismeno">
    <w:name w:val="PFI-pismeno"/>
    <w:basedOn w:val="PFI-odstavec"/>
    <w:rsid w:val="002148FA"/>
  </w:style>
  <w:style w:type="paragraph" w:customStyle="1" w:styleId="Standarduser">
    <w:name w:val="Standard (user)"/>
    <w:rsid w:val="002148FA"/>
    <w:pPr>
      <w:suppressAutoHyphens/>
      <w:autoSpaceDN w:val="0"/>
      <w:textAlignment w:val="baseline"/>
    </w:pPr>
    <w:rPr>
      <w:rFonts w:ascii="Times New Roman" w:eastAsia="Times New Roman" w:hAnsi="Times New Roman" w:cs="Times New Roman"/>
      <w:kern w:val="3"/>
      <w:sz w:val="24"/>
      <w:szCs w:val="24"/>
      <w:lang w:eastAsia="cs-CZ"/>
    </w:rPr>
  </w:style>
  <w:style w:type="character" w:customStyle="1" w:styleId="PFI-odstavecChar">
    <w:name w:val="PFI-odstavec Char"/>
    <w:link w:val="PFI-odstavec"/>
    <w:uiPriority w:val="99"/>
    <w:rsid w:val="002148FA"/>
    <w:rPr>
      <w:rFonts w:ascii="Palatino Linotype" w:eastAsia="Times New Roman" w:hAnsi="Palatino Linotype" w:cs="Times New Roman"/>
      <w:szCs w:val="24"/>
      <w:lang w:eastAsia="ar-SA"/>
    </w:rPr>
  </w:style>
  <w:style w:type="paragraph" w:customStyle="1" w:styleId="PFI-Pokyny">
    <w:name w:val="PFI-Pokyny"/>
    <w:basedOn w:val="Normln"/>
    <w:qFormat/>
    <w:rsid w:val="002148FA"/>
    <w:pPr>
      <w:pBdr>
        <w:top w:val="single" w:sz="4" w:space="1" w:color="auto"/>
        <w:left w:val="single" w:sz="4" w:space="4" w:color="auto"/>
        <w:bottom w:val="single" w:sz="4" w:space="1" w:color="auto"/>
        <w:right w:val="single" w:sz="4" w:space="4" w:color="auto"/>
      </w:pBdr>
      <w:shd w:val="clear" w:color="auto" w:fill="FFF2CC"/>
      <w:tabs>
        <w:tab w:val="left" w:pos="426"/>
      </w:tabs>
      <w:contextualSpacing/>
      <w:jc w:val="both"/>
    </w:pPr>
    <w:rPr>
      <w:rFonts w:ascii="Heuristica" w:hAnsi="Heuristica"/>
      <w:i/>
      <w:sz w:val="22"/>
      <w:szCs w:val="22"/>
      <w:lang w:eastAsia="ar-SA"/>
    </w:rPr>
  </w:style>
  <w:style w:type="paragraph" w:customStyle="1" w:styleId="Normln-Bezmezer">
    <w:name w:val="Normální-Bez mezer"/>
    <w:basedOn w:val="Normln"/>
    <w:qFormat/>
    <w:rsid w:val="002148FA"/>
    <w:pPr>
      <w:tabs>
        <w:tab w:val="left" w:pos="426"/>
      </w:tabs>
      <w:jc w:val="both"/>
    </w:pPr>
    <w:rPr>
      <w:rFonts w:ascii="Heuristica" w:hAnsi="Heuristica"/>
      <w:sz w:val="22"/>
      <w:szCs w:val="22"/>
      <w:lang w:eastAsia="ar-SA"/>
    </w:rPr>
  </w:style>
  <w:style w:type="paragraph" w:customStyle="1" w:styleId="PFI-PodpisDokumentu">
    <w:name w:val="PFI-PodpisDokumentu"/>
    <w:basedOn w:val="Normln"/>
    <w:qFormat/>
    <w:rsid w:val="002148FA"/>
    <w:pPr>
      <w:tabs>
        <w:tab w:val="center" w:pos="6521"/>
      </w:tabs>
      <w:jc w:val="both"/>
    </w:pPr>
    <w:rPr>
      <w:rFonts w:ascii="Heuristica" w:hAnsi="Heuristica"/>
      <w:sz w:val="22"/>
      <w:szCs w:val="22"/>
      <w:lang w:eastAsia="ar-SA"/>
    </w:rPr>
  </w:style>
  <w:style w:type="character" w:customStyle="1" w:styleId="Nevyeenzmnka2">
    <w:name w:val="Nevyřešená zmínka2"/>
    <w:basedOn w:val="Standardnpsmoodstavce"/>
    <w:uiPriority w:val="99"/>
    <w:semiHidden/>
    <w:unhideWhenUsed/>
    <w:rsid w:val="002148FA"/>
    <w:rPr>
      <w:color w:val="605E5C"/>
      <w:shd w:val="clear" w:color="auto" w:fill="E1DFDD"/>
    </w:rPr>
  </w:style>
  <w:style w:type="character" w:customStyle="1" w:styleId="OdstavecseseznamemChar">
    <w:name w:val="Odstavec se seznamem Char"/>
    <w:aliases w:val="Reference List Char,Nad Char,Odstavec cíl se seznamem Char,Odstavec se seznamem5 Char,Odstavec_muj Char"/>
    <w:basedOn w:val="Standardnpsmoodstavce"/>
    <w:link w:val="Odstavecseseznamem"/>
    <w:uiPriority w:val="34"/>
    <w:rsid w:val="00903E3F"/>
    <w:rPr>
      <w:rFonts w:ascii="Times New Roman" w:eastAsia="Times New Roman" w:hAnsi="Times New Roman" w:cs="Times New Roman"/>
      <w:sz w:val="24"/>
      <w:szCs w:val="24"/>
      <w:lang w:eastAsia="cs-CZ"/>
    </w:rPr>
  </w:style>
  <w:style w:type="paragraph" w:styleId="Revize">
    <w:name w:val="Revision"/>
    <w:hidden/>
    <w:uiPriority w:val="99"/>
    <w:semiHidden/>
    <w:rsid w:val="008E516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70943">
      <w:bodyDiv w:val="1"/>
      <w:marLeft w:val="0"/>
      <w:marRight w:val="0"/>
      <w:marTop w:val="0"/>
      <w:marBottom w:val="0"/>
      <w:divBdr>
        <w:top w:val="none" w:sz="0" w:space="0" w:color="auto"/>
        <w:left w:val="none" w:sz="0" w:space="0" w:color="auto"/>
        <w:bottom w:val="none" w:sz="0" w:space="0" w:color="auto"/>
        <w:right w:val="none" w:sz="0" w:space="0" w:color="auto"/>
      </w:divBdr>
    </w:div>
    <w:div w:id="449863573">
      <w:bodyDiv w:val="1"/>
      <w:marLeft w:val="0"/>
      <w:marRight w:val="0"/>
      <w:marTop w:val="0"/>
      <w:marBottom w:val="0"/>
      <w:divBdr>
        <w:top w:val="none" w:sz="0" w:space="0" w:color="auto"/>
        <w:left w:val="none" w:sz="0" w:space="0" w:color="auto"/>
        <w:bottom w:val="none" w:sz="0" w:space="0" w:color="auto"/>
        <w:right w:val="none" w:sz="0" w:space="0" w:color="auto"/>
      </w:divBdr>
    </w:div>
    <w:div w:id="904413752">
      <w:bodyDiv w:val="1"/>
      <w:marLeft w:val="0"/>
      <w:marRight w:val="0"/>
      <w:marTop w:val="0"/>
      <w:marBottom w:val="0"/>
      <w:divBdr>
        <w:top w:val="none" w:sz="0" w:space="0" w:color="auto"/>
        <w:left w:val="none" w:sz="0" w:space="0" w:color="auto"/>
        <w:bottom w:val="none" w:sz="0" w:space="0" w:color="auto"/>
        <w:right w:val="none" w:sz="0" w:space="0" w:color="auto"/>
      </w:divBdr>
    </w:div>
    <w:div w:id="194145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k.kr-karlovarsky.cz/registrace.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EE5E8-B924-4FE9-997B-197796C98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13</Pages>
  <Words>4128</Words>
  <Characters>24358</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Drobilová Monika</dc:creator>
  <cp:lastModifiedBy>Klučková Radka</cp:lastModifiedBy>
  <cp:revision>16</cp:revision>
  <dcterms:created xsi:type="dcterms:W3CDTF">2026-02-18T15:06:00Z</dcterms:created>
  <dcterms:modified xsi:type="dcterms:W3CDTF">2026-03-30T06:04:00Z</dcterms:modified>
</cp:coreProperties>
</file>