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CE67" w14:textId="62600D5B" w:rsidR="007C594E" w:rsidRPr="0013463D" w:rsidRDefault="007C594E" w:rsidP="0013463D">
      <w:pPr>
        <w:spacing w:after="120"/>
        <w:ind w:firstLine="57"/>
        <w:jc w:val="center"/>
        <w:rPr>
          <w:rFonts w:ascii="Arial" w:hAnsi="Arial" w:cs="Arial"/>
          <w:b/>
          <w:spacing w:val="20"/>
          <w:sz w:val="28"/>
          <w:szCs w:val="28"/>
        </w:rPr>
      </w:pPr>
      <w:bookmarkStart w:id="0" w:name="_GoBack"/>
      <w:bookmarkEnd w:id="0"/>
      <w:r w:rsidRPr="0013463D">
        <w:rPr>
          <w:rFonts w:ascii="Arial" w:hAnsi="Arial" w:cs="Arial"/>
          <w:b/>
          <w:spacing w:val="20"/>
          <w:sz w:val="28"/>
          <w:szCs w:val="28"/>
        </w:rPr>
        <w:t xml:space="preserve">SMLOUVA </w:t>
      </w:r>
    </w:p>
    <w:p w14:paraId="26955717" w14:textId="4F692883" w:rsidR="007F386F" w:rsidRPr="007905D8" w:rsidRDefault="00651B9A" w:rsidP="00CD2269">
      <w:pPr>
        <w:ind w:left="3545" w:hanging="2836"/>
        <w:rPr>
          <w:rFonts w:ascii="Arial" w:hAnsi="Arial" w:cs="Arial"/>
          <w:b/>
          <w:i/>
          <w:sz w:val="20"/>
          <w:szCs w:val="20"/>
        </w:rPr>
      </w:pPr>
      <w:r w:rsidRPr="007905D8">
        <w:rPr>
          <w:rFonts w:ascii="Arial" w:hAnsi="Arial" w:cs="Arial"/>
          <w:b/>
          <w:i/>
          <w:sz w:val="20"/>
          <w:szCs w:val="20"/>
        </w:rPr>
        <w:t>Zajištění pohotovostní služby v oboru zubního lékařství pro území okresu Cheb</w:t>
      </w:r>
      <w:r w:rsidR="007905D8">
        <w:rPr>
          <w:rFonts w:ascii="Arial" w:hAnsi="Arial" w:cs="Arial"/>
          <w:b/>
          <w:i/>
          <w:sz w:val="20"/>
          <w:szCs w:val="20"/>
        </w:rPr>
        <w:br/>
      </w:r>
      <w:r w:rsidRPr="007905D8">
        <w:rPr>
          <w:rFonts w:ascii="Arial" w:hAnsi="Arial" w:cs="Arial"/>
          <w:b/>
          <w:i/>
          <w:sz w:val="20"/>
          <w:szCs w:val="20"/>
        </w:rPr>
        <w:t>o víkendu a dnech pracovního klidu</w:t>
      </w:r>
    </w:p>
    <w:p w14:paraId="3B039DFA" w14:textId="151024DB" w:rsidR="007F386F" w:rsidRPr="007800BD" w:rsidRDefault="007F386F" w:rsidP="00CD2269">
      <w:pPr>
        <w:ind w:left="2836"/>
        <w:jc w:val="center"/>
        <w:rPr>
          <w:rFonts w:ascii="Arial" w:hAnsi="Arial" w:cs="Arial"/>
          <w:b/>
          <w:bCs/>
        </w:rPr>
      </w:pPr>
    </w:p>
    <w:p w14:paraId="65186AE3" w14:textId="77777777" w:rsidR="00033E2F" w:rsidRPr="007800BD" w:rsidRDefault="00033E2F" w:rsidP="00033E2F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>DNEŠNÍHO DNE, MĚSÍCE A ROKU:</w:t>
      </w:r>
    </w:p>
    <w:p w14:paraId="6422C2E8" w14:textId="77777777" w:rsidR="00F046CF" w:rsidRPr="007800BD" w:rsidRDefault="00F046CF" w:rsidP="00F046C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8CF44A" w14:textId="77777777" w:rsidR="004123BD" w:rsidRPr="004123BD" w:rsidRDefault="004123BD" w:rsidP="004123BD">
      <w:pPr>
        <w:rPr>
          <w:rFonts w:ascii="Arial" w:hAnsi="Arial" w:cs="Arial"/>
          <w:b/>
          <w:sz w:val="20"/>
          <w:szCs w:val="20"/>
        </w:rPr>
      </w:pPr>
      <w:r w:rsidRPr="004123BD">
        <w:rPr>
          <w:rFonts w:ascii="Arial" w:hAnsi="Arial" w:cs="Arial"/>
          <w:b/>
          <w:sz w:val="20"/>
          <w:szCs w:val="20"/>
        </w:rPr>
        <w:t>Karlovarský kraj</w:t>
      </w:r>
    </w:p>
    <w:p w14:paraId="5F84B730" w14:textId="77777777" w:rsidR="004123BD" w:rsidRPr="004123BD" w:rsidRDefault="004123BD" w:rsidP="004123BD">
      <w:pPr>
        <w:rPr>
          <w:rFonts w:ascii="Arial" w:hAnsi="Arial" w:cs="Arial"/>
          <w:sz w:val="20"/>
          <w:szCs w:val="20"/>
        </w:rPr>
      </w:pPr>
      <w:r w:rsidRPr="004123BD">
        <w:rPr>
          <w:rFonts w:ascii="Arial" w:hAnsi="Arial" w:cs="Arial"/>
          <w:sz w:val="20"/>
          <w:szCs w:val="20"/>
        </w:rPr>
        <w:t>Sídlo:</w:t>
      </w:r>
      <w:r w:rsidRPr="004123BD">
        <w:rPr>
          <w:rFonts w:ascii="Arial" w:hAnsi="Arial" w:cs="Arial"/>
          <w:sz w:val="20"/>
          <w:szCs w:val="20"/>
        </w:rPr>
        <w:tab/>
      </w:r>
      <w:r w:rsidRPr="004123BD">
        <w:rPr>
          <w:rFonts w:ascii="Arial" w:hAnsi="Arial" w:cs="Arial"/>
          <w:sz w:val="20"/>
          <w:szCs w:val="20"/>
        </w:rPr>
        <w:tab/>
      </w:r>
      <w:r w:rsidRPr="004123BD">
        <w:rPr>
          <w:rFonts w:ascii="Arial" w:hAnsi="Arial" w:cs="Arial"/>
          <w:sz w:val="20"/>
          <w:szCs w:val="20"/>
        </w:rPr>
        <w:tab/>
        <w:t>Závodní 353/88, 360 06 Karlovy Vary</w:t>
      </w:r>
    </w:p>
    <w:p w14:paraId="01749365" w14:textId="77777777" w:rsidR="004123BD" w:rsidRPr="004123BD" w:rsidRDefault="004123BD" w:rsidP="004123BD">
      <w:pPr>
        <w:rPr>
          <w:rFonts w:ascii="Arial" w:hAnsi="Arial" w:cs="Arial"/>
          <w:sz w:val="20"/>
          <w:szCs w:val="20"/>
        </w:rPr>
      </w:pPr>
      <w:r w:rsidRPr="004123BD">
        <w:rPr>
          <w:rFonts w:ascii="Arial" w:hAnsi="Arial" w:cs="Arial"/>
          <w:sz w:val="20"/>
          <w:szCs w:val="20"/>
        </w:rPr>
        <w:t>IČO:</w:t>
      </w:r>
      <w:r w:rsidRPr="004123BD">
        <w:rPr>
          <w:rFonts w:ascii="Arial" w:hAnsi="Arial" w:cs="Arial"/>
          <w:sz w:val="20"/>
          <w:szCs w:val="20"/>
        </w:rPr>
        <w:tab/>
      </w:r>
      <w:r w:rsidRPr="004123BD">
        <w:rPr>
          <w:rFonts w:ascii="Arial" w:hAnsi="Arial" w:cs="Arial"/>
          <w:sz w:val="20"/>
          <w:szCs w:val="20"/>
        </w:rPr>
        <w:tab/>
      </w:r>
      <w:r w:rsidRPr="004123BD">
        <w:rPr>
          <w:rFonts w:ascii="Arial" w:hAnsi="Arial" w:cs="Arial"/>
          <w:sz w:val="20"/>
          <w:szCs w:val="20"/>
        </w:rPr>
        <w:tab/>
        <w:t>70891168</w:t>
      </w:r>
    </w:p>
    <w:p w14:paraId="70472CD5" w14:textId="77777777" w:rsidR="004123BD" w:rsidRPr="004123BD" w:rsidRDefault="004123BD" w:rsidP="004123BD">
      <w:pPr>
        <w:rPr>
          <w:rFonts w:ascii="Arial" w:hAnsi="Arial" w:cs="Arial"/>
          <w:sz w:val="20"/>
          <w:szCs w:val="20"/>
        </w:rPr>
      </w:pPr>
      <w:r w:rsidRPr="004123BD">
        <w:rPr>
          <w:rFonts w:ascii="Arial" w:hAnsi="Arial" w:cs="Arial"/>
          <w:sz w:val="20"/>
          <w:szCs w:val="20"/>
        </w:rPr>
        <w:t>DIČ:</w:t>
      </w:r>
      <w:r w:rsidRPr="004123BD">
        <w:rPr>
          <w:rFonts w:ascii="Arial" w:hAnsi="Arial" w:cs="Arial"/>
          <w:sz w:val="20"/>
          <w:szCs w:val="20"/>
        </w:rPr>
        <w:tab/>
      </w:r>
      <w:r w:rsidRPr="004123BD">
        <w:rPr>
          <w:rFonts w:ascii="Arial" w:hAnsi="Arial" w:cs="Arial"/>
          <w:sz w:val="20"/>
          <w:szCs w:val="20"/>
        </w:rPr>
        <w:tab/>
      </w:r>
      <w:r w:rsidRPr="004123BD">
        <w:rPr>
          <w:rFonts w:ascii="Arial" w:hAnsi="Arial" w:cs="Arial"/>
          <w:sz w:val="20"/>
          <w:szCs w:val="20"/>
        </w:rPr>
        <w:tab/>
        <w:t>CZ70891168</w:t>
      </w:r>
    </w:p>
    <w:p w14:paraId="758FC87C" w14:textId="45F64C1E" w:rsidR="004123BD" w:rsidRPr="004123BD" w:rsidRDefault="004123BD" w:rsidP="004123BD">
      <w:pPr>
        <w:ind w:left="1260" w:hanging="1260"/>
        <w:jc w:val="both"/>
        <w:rPr>
          <w:rFonts w:ascii="Arial" w:hAnsi="Arial" w:cs="Arial"/>
          <w:sz w:val="20"/>
          <w:szCs w:val="20"/>
        </w:rPr>
      </w:pPr>
      <w:r w:rsidRPr="004123BD">
        <w:rPr>
          <w:rFonts w:ascii="Arial" w:hAnsi="Arial" w:cs="Arial"/>
          <w:sz w:val="20"/>
          <w:szCs w:val="20"/>
        </w:rPr>
        <w:t>bankovní spojení:</w:t>
      </w:r>
      <w:r w:rsidRPr="004123BD">
        <w:rPr>
          <w:rFonts w:ascii="Arial" w:hAnsi="Arial" w:cs="Arial"/>
          <w:sz w:val="20"/>
          <w:szCs w:val="20"/>
        </w:rPr>
        <w:tab/>
      </w:r>
      <w:proofErr w:type="spellStart"/>
      <w:r w:rsidR="00766C45" w:rsidRPr="00766C45">
        <w:rPr>
          <w:rFonts w:ascii="Arial" w:hAnsi="Arial" w:cs="Arial"/>
          <w:sz w:val="20"/>
          <w:szCs w:val="20"/>
          <w:highlight w:val="lightGray"/>
        </w:rPr>
        <w:t>xxxxxxxxxxxxxxxxxx</w:t>
      </w:r>
      <w:proofErr w:type="spellEnd"/>
    </w:p>
    <w:p w14:paraId="40342ECD" w14:textId="06183BF2" w:rsidR="004123BD" w:rsidRPr="004123BD" w:rsidRDefault="004123BD" w:rsidP="004123BD">
      <w:pPr>
        <w:rPr>
          <w:rFonts w:ascii="Arial" w:hAnsi="Arial" w:cs="Arial"/>
          <w:sz w:val="20"/>
          <w:szCs w:val="20"/>
        </w:rPr>
      </w:pPr>
      <w:proofErr w:type="spellStart"/>
      <w:r w:rsidRPr="004123BD">
        <w:rPr>
          <w:rFonts w:ascii="Arial" w:hAnsi="Arial" w:cs="Arial"/>
          <w:sz w:val="20"/>
          <w:szCs w:val="20"/>
        </w:rPr>
        <w:t>UniCredit</w:t>
      </w:r>
      <w:proofErr w:type="spellEnd"/>
      <w:r w:rsidRPr="004123BD">
        <w:rPr>
          <w:rFonts w:ascii="Arial" w:hAnsi="Arial" w:cs="Arial"/>
          <w:sz w:val="20"/>
          <w:szCs w:val="20"/>
        </w:rPr>
        <w:t xml:space="preserve"> Bank            </w:t>
      </w:r>
      <w:r w:rsidR="00926623">
        <w:rPr>
          <w:rFonts w:ascii="Arial" w:hAnsi="Arial" w:cs="Arial"/>
          <w:sz w:val="20"/>
          <w:szCs w:val="20"/>
        </w:rPr>
        <w:t xml:space="preserve"> </w:t>
      </w:r>
      <w:r w:rsidR="00C41DB2">
        <w:rPr>
          <w:rFonts w:ascii="Arial" w:hAnsi="Arial" w:cs="Arial"/>
          <w:sz w:val="20"/>
          <w:szCs w:val="20"/>
        </w:rPr>
        <w:t xml:space="preserve"> </w:t>
      </w:r>
      <w:r w:rsidRPr="004123BD">
        <w:rPr>
          <w:rFonts w:ascii="Arial" w:hAnsi="Arial" w:cs="Arial"/>
          <w:sz w:val="20"/>
          <w:szCs w:val="20"/>
        </w:rPr>
        <w:t>1387678928/2700</w:t>
      </w:r>
    </w:p>
    <w:p w14:paraId="2CF44CA9" w14:textId="77777777" w:rsidR="004123BD" w:rsidRPr="004123BD" w:rsidRDefault="004123BD" w:rsidP="004123BD">
      <w:pPr>
        <w:rPr>
          <w:rFonts w:ascii="Arial" w:hAnsi="Arial" w:cs="Arial"/>
          <w:sz w:val="20"/>
          <w:szCs w:val="20"/>
        </w:rPr>
      </w:pPr>
      <w:r w:rsidRPr="004123BD">
        <w:rPr>
          <w:rFonts w:ascii="Arial" w:hAnsi="Arial" w:cs="Arial"/>
          <w:sz w:val="20"/>
          <w:szCs w:val="20"/>
        </w:rPr>
        <w:t>Raiffeisenbank              7882138002/5500</w:t>
      </w:r>
    </w:p>
    <w:p w14:paraId="6DCB5B6D" w14:textId="1E043C04" w:rsidR="006264A3" w:rsidRPr="007800BD" w:rsidRDefault="004123BD" w:rsidP="008600D2">
      <w:pPr>
        <w:tabs>
          <w:tab w:val="left" w:pos="2127"/>
        </w:tabs>
        <w:ind w:left="2127" w:hanging="2127"/>
        <w:jc w:val="both"/>
        <w:rPr>
          <w:rFonts w:ascii="Arial" w:hAnsi="Arial" w:cs="Arial"/>
          <w:sz w:val="20"/>
          <w:szCs w:val="20"/>
        </w:rPr>
      </w:pPr>
      <w:r w:rsidRPr="004123BD">
        <w:rPr>
          <w:rFonts w:ascii="Arial" w:hAnsi="Arial" w:cs="Arial"/>
          <w:sz w:val="20"/>
          <w:szCs w:val="20"/>
        </w:rPr>
        <w:t xml:space="preserve">zastoupený:  </w:t>
      </w:r>
      <w:r w:rsidRPr="004123BD">
        <w:rPr>
          <w:rFonts w:ascii="Arial" w:hAnsi="Arial" w:cs="Arial"/>
          <w:sz w:val="20"/>
          <w:szCs w:val="20"/>
        </w:rPr>
        <w:tab/>
      </w:r>
      <w:proofErr w:type="spellStart"/>
      <w:r w:rsidR="00C41DB2" w:rsidRPr="00C41DB2">
        <w:rPr>
          <w:rFonts w:ascii="Arial" w:hAnsi="Arial" w:cs="Arial"/>
          <w:sz w:val="20"/>
          <w:szCs w:val="20"/>
          <w:highlight w:val="lightGray"/>
        </w:rPr>
        <w:t>xxxxxxxxxxxxxxxxxx</w:t>
      </w:r>
      <w:proofErr w:type="spellEnd"/>
    </w:p>
    <w:p w14:paraId="1CCA2A06" w14:textId="77777777" w:rsidR="006264A3" w:rsidRPr="007800BD" w:rsidRDefault="006264A3" w:rsidP="006264A3">
      <w:pPr>
        <w:rPr>
          <w:rFonts w:ascii="Arial" w:hAnsi="Arial" w:cs="Arial"/>
        </w:rPr>
      </w:pPr>
    </w:p>
    <w:p w14:paraId="63547E69" w14:textId="573E7102" w:rsidR="00033E2F" w:rsidRPr="007800BD" w:rsidRDefault="00033E2F" w:rsidP="00033E2F">
      <w:pPr>
        <w:rPr>
          <w:rFonts w:ascii="Arial" w:hAnsi="Arial" w:cs="Arial"/>
          <w:i/>
          <w:sz w:val="20"/>
          <w:szCs w:val="20"/>
        </w:rPr>
      </w:pPr>
      <w:r w:rsidRPr="007800BD">
        <w:rPr>
          <w:rFonts w:ascii="Arial" w:hAnsi="Arial" w:cs="Arial"/>
          <w:i/>
          <w:sz w:val="20"/>
          <w:szCs w:val="20"/>
        </w:rPr>
        <w:t>na straně jedné jako objednatel (dále jen „</w:t>
      </w:r>
      <w:r w:rsidR="00F44EDF">
        <w:rPr>
          <w:rFonts w:ascii="Arial" w:hAnsi="Arial" w:cs="Arial"/>
          <w:i/>
          <w:sz w:val="20"/>
          <w:szCs w:val="20"/>
        </w:rPr>
        <w:t>objednatel</w:t>
      </w:r>
      <w:r w:rsidRPr="007800BD">
        <w:rPr>
          <w:rFonts w:ascii="Arial" w:hAnsi="Arial" w:cs="Arial"/>
          <w:i/>
          <w:sz w:val="20"/>
          <w:szCs w:val="20"/>
        </w:rPr>
        <w:t>“)</w:t>
      </w:r>
    </w:p>
    <w:p w14:paraId="3B826CEB" w14:textId="77777777" w:rsidR="00033E2F" w:rsidRPr="007800BD" w:rsidRDefault="00033E2F" w:rsidP="00033E2F">
      <w:pPr>
        <w:rPr>
          <w:rFonts w:ascii="Arial" w:hAnsi="Arial" w:cs="Arial"/>
          <w:sz w:val="20"/>
          <w:szCs w:val="20"/>
        </w:rPr>
      </w:pPr>
    </w:p>
    <w:p w14:paraId="159946FE" w14:textId="77777777" w:rsidR="00033E2F" w:rsidRPr="007800BD" w:rsidRDefault="00033E2F" w:rsidP="00033E2F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>a</w:t>
      </w:r>
    </w:p>
    <w:p w14:paraId="7B837508" w14:textId="77777777" w:rsidR="00CE2A73" w:rsidRPr="007800BD" w:rsidRDefault="00CE2A73" w:rsidP="00C22A36">
      <w:pPr>
        <w:tabs>
          <w:tab w:val="left" w:pos="1843"/>
        </w:tabs>
        <w:rPr>
          <w:rFonts w:ascii="Arial" w:hAnsi="Arial" w:cs="Arial"/>
        </w:rPr>
      </w:pPr>
    </w:p>
    <w:p w14:paraId="252F34A7" w14:textId="77777777" w:rsidR="00033E2F" w:rsidRPr="007800BD" w:rsidRDefault="00033E2F" w:rsidP="00033E2F">
      <w:pPr>
        <w:rPr>
          <w:rFonts w:ascii="Arial" w:hAnsi="Arial" w:cs="Arial"/>
          <w:sz w:val="20"/>
          <w:szCs w:val="20"/>
          <w:highlight w:val="yellow"/>
        </w:rPr>
      </w:pPr>
      <w:r w:rsidRPr="007800BD">
        <w:rPr>
          <w:rFonts w:ascii="Arial" w:hAnsi="Arial" w:cs="Arial"/>
          <w:sz w:val="20"/>
          <w:szCs w:val="20"/>
          <w:highlight w:val="yellow"/>
        </w:rPr>
        <w:t>…………………………………………..</w:t>
      </w:r>
    </w:p>
    <w:p w14:paraId="1F03A963" w14:textId="77777777" w:rsidR="00033E2F" w:rsidRPr="007800BD" w:rsidRDefault="00033E2F" w:rsidP="00033E2F">
      <w:pPr>
        <w:rPr>
          <w:rFonts w:ascii="Arial" w:hAnsi="Arial" w:cs="Arial"/>
          <w:sz w:val="20"/>
          <w:szCs w:val="20"/>
          <w:highlight w:val="yellow"/>
        </w:rPr>
      </w:pPr>
      <w:r w:rsidRPr="007800BD">
        <w:rPr>
          <w:rFonts w:ascii="Arial" w:hAnsi="Arial" w:cs="Arial"/>
          <w:sz w:val="20"/>
          <w:szCs w:val="20"/>
          <w:highlight w:val="yellow"/>
        </w:rPr>
        <w:t xml:space="preserve">sídlo: </w:t>
      </w:r>
    </w:p>
    <w:p w14:paraId="6A85EFB6" w14:textId="77777777" w:rsidR="00033E2F" w:rsidRPr="007800BD" w:rsidRDefault="00033E2F" w:rsidP="00033E2F">
      <w:pPr>
        <w:rPr>
          <w:rFonts w:ascii="Arial" w:hAnsi="Arial" w:cs="Arial"/>
          <w:sz w:val="20"/>
          <w:szCs w:val="20"/>
          <w:highlight w:val="yellow"/>
        </w:rPr>
      </w:pPr>
      <w:r w:rsidRPr="007800BD">
        <w:rPr>
          <w:rFonts w:ascii="Arial" w:hAnsi="Arial" w:cs="Arial"/>
          <w:sz w:val="20"/>
          <w:szCs w:val="20"/>
          <w:highlight w:val="yellow"/>
        </w:rPr>
        <w:t xml:space="preserve">IČO:                    </w:t>
      </w:r>
      <w:r w:rsidRPr="007800BD">
        <w:rPr>
          <w:rFonts w:ascii="Arial" w:hAnsi="Arial" w:cs="Arial"/>
          <w:sz w:val="20"/>
          <w:szCs w:val="20"/>
          <w:highlight w:val="yellow"/>
        </w:rPr>
        <w:tab/>
      </w:r>
      <w:r w:rsidRPr="007800BD">
        <w:rPr>
          <w:rFonts w:ascii="Arial" w:hAnsi="Arial" w:cs="Arial"/>
          <w:sz w:val="20"/>
          <w:szCs w:val="20"/>
          <w:highlight w:val="yellow"/>
        </w:rPr>
        <w:tab/>
      </w:r>
    </w:p>
    <w:p w14:paraId="2F4A1487" w14:textId="77777777" w:rsidR="00033E2F" w:rsidRPr="007800BD" w:rsidRDefault="00033E2F" w:rsidP="00033E2F">
      <w:pPr>
        <w:rPr>
          <w:rFonts w:ascii="Arial" w:hAnsi="Arial" w:cs="Arial"/>
          <w:sz w:val="20"/>
          <w:szCs w:val="20"/>
          <w:highlight w:val="yellow"/>
        </w:rPr>
      </w:pPr>
      <w:r w:rsidRPr="007800BD">
        <w:rPr>
          <w:rFonts w:ascii="Arial" w:hAnsi="Arial" w:cs="Arial"/>
          <w:sz w:val="20"/>
          <w:szCs w:val="20"/>
          <w:highlight w:val="yellow"/>
        </w:rPr>
        <w:t xml:space="preserve">DIČ: </w:t>
      </w:r>
    </w:p>
    <w:p w14:paraId="480238BD" w14:textId="77777777" w:rsidR="00033E2F" w:rsidRPr="007800BD" w:rsidRDefault="00033E2F" w:rsidP="00012172">
      <w:pPr>
        <w:rPr>
          <w:rFonts w:ascii="Arial" w:hAnsi="Arial" w:cs="Arial"/>
          <w:sz w:val="20"/>
          <w:szCs w:val="20"/>
          <w:highlight w:val="yellow"/>
        </w:rPr>
      </w:pPr>
      <w:r w:rsidRPr="007800BD">
        <w:rPr>
          <w:rFonts w:ascii="Arial" w:hAnsi="Arial" w:cs="Arial"/>
          <w:sz w:val="20"/>
          <w:szCs w:val="20"/>
          <w:highlight w:val="yellow"/>
        </w:rPr>
        <w:t>bankovní spojení:</w:t>
      </w:r>
    </w:p>
    <w:p w14:paraId="18477F42" w14:textId="77777777" w:rsidR="00033E2F" w:rsidRPr="007800BD" w:rsidRDefault="00033E2F" w:rsidP="00012172">
      <w:pPr>
        <w:rPr>
          <w:rFonts w:ascii="Arial" w:hAnsi="Arial" w:cs="Arial"/>
          <w:sz w:val="20"/>
          <w:szCs w:val="20"/>
          <w:highlight w:val="yellow"/>
        </w:rPr>
      </w:pPr>
      <w:r w:rsidRPr="007800BD">
        <w:rPr>
          <w:rFonts w:ascii="Arial" w:hAnsi="Arial" w:cs="Arial"/>
          <w:sz w:val="20"/>
          <w:szCs w:val="20"/>
          <w:highlight w:val="yellow"/>
        </w:rPr>
        <w:t>číslo účtu:</w:t>
      </w:r>
    </w:p>
    <w:p w14:paraId="09E9BD3A" w14:textId="77777777" w:rsidR="00033E2F" w:rsidRPr="007800BD" w:rsidRDefault="00033E2F" w:rsidP="00033E2F">
      <w:pPr>
        <w:rPr>
          <w:rFonts w:ascii="Arial" w:hAnsi="Arial" w:cs="Arial"/>
          <w:sz w:val="20"/>
          <w:szCs w:val="20"/>
          <w:highlight w:val="yellow"/>
        </w:rPr>
      </w:pPr>
      <w:r w:rsidRPr="007800BD">
        <w:rPr>
          <w:rFonts w:ascii="Arial" w:hAnsi="Arial" w:cs="Arial"/>
          <w:sz w:val="20"/>
          <w:szCs w:val="20"/>
          <w:highlight w:val="yellow"/>
        </w:rPr>
        <w:t xml:space="preserve">zastoupený: </w:t>
      </w:r>
    </w:p>
    <w:p w14:paraId="670D2106" w14:textId="77777777" w:rsidR="00033E2F" w:rsidRPr="007800BD" w:rsidRDefault="00033E2F" w:rsidP="00012172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  <w:highlight w:val="yellow"/>
        </w:rPr>
        <w:t xml:space="preserve">zapsaný v obchodním rejstříku </w:t>
      </w:r>
      <w:r w:rsidRPr="004123BD">
        <w:rPr>
          <w:rFonts w:ascii="Arial" w:hAnsi="Arial" w:cs="Arial"/>
          <w:sz w:val="20"/>
          <w:szCs w:val="20"/>
        </w:rPr>
        <w:t xml:space="preserve">vedeném Krajským soudem </w:t>
      </w:r>
      <w:r w:rsidRPr="007800BD">
        <w:rPr>
          <w:rFonts w:ascii="Arial" w:hAnsi="Arial" w:cs="Arial"/>
          <w:sz w:val="20"/>
          <w:szCs w:val="20"/>
          <w:highlight w:val="yellow"/>
        </w:rPr>
        <w:t>v …………….. oddíl ……………..  vložka ……………..</w:t>
      </w:r>
    </w:p>
    <w:p w14:paraId="7DB8E3E7" w14:textId="77777777" w:rsidR="00033E2F" w:rsidRPr="007800BD" w:rsidRDefault="00033E2F" w:rsidP="00033E2F">
      <w:pPr>
        <w:jc w:val="both"/>
        <w:rPr>
          <w:rFonts w:ascii="Arial" w:hAnsi="Arial" w:cs="Arial"/>
          <w:sz w:val="20"/>
          <w:szCs w:val="20"/>
        </w:rPr>
      </w:pPr>
    </w:p>
    <w:p w14:paraId="390C175E" w14:textId="5F1B3D2F" w:rsidR="00033E2F" w:rsidRPr="007800BD" w:rsidRDefault="00033E2F" w:rsidP="00033E2F">
      <w:pPr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7800BD">
        <w:rPr>
          <w:rFonts w:ascii="Arial" w:hAnsi="Arial" w:cs="Arial"/>
          <w:i/>
          <w:snapToGrid w:val="0"/>
          <w:sz w:val="20"/>
          <w:szCs w:val="20"/>
        </w:rPr>
        <w:t xml:space="preserve">na straně druhé jako </w:t>
      </w:r>
      <w:r w:rsidR="00504D52">
        <w:rPr>
          <w:rFonts w:ascii="Arial" w:hAnsi="Arial" w:cs="Arial"/>
          <w:i/>
          <w:snapToGrid w:val="0"/>
          <w:sz w:val="20"/>
          <w:szCs w:val="20"/>
        </w:rPr>
        <w:t>poskytovatel</w:t>
      </w:r>
      <w:r w:rsidRPr="007800BD">
        <w:rPr>
          <w:rFonts w:ascii="Arial" w:hAnsi="Arial" w:cs="Arial"/>
          <w:i/>
          <w:snapToGrid w:val="0"/>
          <w:sz w:val="20"/>
          <w:szCs w:val="20"/>
        </w:rPr>
        <w:t xml:space="preserve"> (dále jen „</w:t>
      </w:r>
      <w:r w:rsidR="00F44EDF">
        <w:rPr>
          <w:rFonts w:ascii="Arial" w:hAnsi="Arial" w:cs="Arial"/>
          <w:i/>
          <w:snapToGrid w:val="0"/>
          <w:sz w:val="20"/>
          <w:szCs w:val="20"/>
        </w:rPr>
        <w:t>poskytovatel</w:t>
      </w:r>
      <w:r w:rsidRPr="007800BD">
        <w:rPr>
          <w:rFonts w:ascii="Arial" w:hAnsi="Arial" w:cs="Arial"/>
          <w:i/>
          <w:snapToGrid w:val="0"/>
          <w:sz w:val="20"/>
          <w:szCs w:val="20"/>
        </w:rPr>
        <w:t>“)</w:t>
      </w:r>
    </w:p>
    <w:p w14:paraId="1FE95422" w14:textId="77777777" w:rsidR="00033E2F" w:rsidRPr="007800BD" w:rsidRDefault="00033E2F" w:rsidP="00033E2F">
      <w:pPr>
        <w:jc w:val="both"/>
        <w:rPr>
          <w:rFonts w:ascii="Arial" w:hAnsi="Arial" w:cs="Arial"/>
          <w:i/>
          <w:snapToGrid w:val="0"/>
          <w:sz w:val="20"/>
          <w:szCs w:val="20"/>
        </w:rPr>
      </w:pPr>
    </w:p>
    <w:p w14:paraId="554D4DCE" w14:textId="77777777" w:rsidR="00033E2F" w:rsidRPr="007800BD" w:rsidRDefault="00033E2F" w:rsidP="00033E2F">
      <w:pPr>
        <w:jc w:val="both"/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i/>
          <w:snapToGrid w:val="0"/>
          <w:sz w:val="20"/>
          <w:szCs w:val="20"/>
        </w:rPr>
        <w:t>(společně jako „smluvní strany“)</w:t>
      </w:r>
    </w:p>
    <w:p w14:paraId="11AEAD2F" w14:textId="77777777" w:rsidR="00033E2F" w:rsidRPr="007800BD" w:rsidRDefault="00033E2F" w:rsidP="00033E2F">
      <w:pPr>
        <w:jc w:val="both"/>
        <w:rPr>
          <w:rFonts w:ascii="Arial" w:hAnsi="Arial" w:cs="Arial"/>
          <w:sz w:val="22"/>
          <w:szCs w:val="20"/>
        </w:rPr>
      </w:pPr>
    </w:p>
    <w:p w14:paraId="7C85F527" w14:textId="296754AC" w:rsidR="00F046CF" w:rsidRPr="007800BD" w:rsidRDefault="00F046CF" w:rsidP="00E91D4D">
      <w:pPr>
        <w:rPr>
          <w:rFonts w:ascii="Arial" w:hAnsi="Arial" w:cs="Arial"/>
        </w:rPr>
      </w:pPr>
    </w:p>
    <w:p w14:paraId="1AAAA2D0" w14:textId="77777777" w:rsidR="00012172" w:rsidRPr="007800BD" w:rsidRDefault="00012172" w:rsidP="00012172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7800BD">
        <w:rPr>
          <w:rFonts w:ascii="Arial" w:hAnsi="Arial" w:cs="Arial"/>
          <w:sz w:val="22"/>
        </w:rPr>
        <w:t>PREAMBULE</w:t>
      </w:r>
    </w:p>
    <w:p w14:paraId="1F34C627" w14:textId="77777777" w:rsidR="00012172" w:rsidRPr="007800BD" w:rsidRDefault="00012172" w:rsidP="00012172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Vzhledem k tomu, že:</w:t>
      </w:r>
    </w:p>
    <w:p w14:paraId="03CA5679" w14:textId="7B697FCA" w:rsidR="005C3E39" w:rsidRPr="000129FB" w:rsidRDefault="00F44EDF" w:rsidP="00C41DB2">
      <w:pPr>
        <w:pStyle w:val="Odstavecseseznamem"/>
        <w:numPr>
          <w:ilvl w:val="0"/>
          <w:numId w:val="6"/>
        </w:numPr>
        <w:spacing w:after="12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29FB">
        <w:rPr>
          <w:rFonts w:ascii="Arial" w:hAnsi="Arial" w:cs="Arial"/>
          <w:sz w:val="20"/>
          <w:szCs w:val="20"/>
        </w:rPr>
        <w:t>poskytovatel</w:t>
      </w:r>
      <w:r w:rsidR="00012172" w:rsidRPr="000129FB">
        <w:rPr>
          <w:rFonts w:ascii="Arial" w:hAnsi="Arial" w:cs="Arial"/>
          <w:sz w:val="20"/>
          <w:szCs w:val="20"/>
        </w:rPr>
        <w:t xml:space="preserve"> je vybraným </w:t>
      </w:r>
      <w:r w:rsidR="008A38FC" w:rsidRPr="000129FB">
        <w:rPr>
          <w:rFonts w:ascii="Arial" w:hAnsi="Arial" w:cs="Arial"/>
          <w:sz w:val="20"/>
          <w:szCs w:val="20"/>
        </w:rPr>
        <w:t>dodavatelem</w:t>
      </w:r>
      <w:r w:rsidR="00012172" w:rsidRPr="000129FB">
        <w:rPr>
          <w:rFonts w:ascii="Arial" w:hAnsi="Arial" w:cs="Arial"/>
          <w:sz w:val="20"/>
          <w:szCs w:val="20"/>
        </w:rPr>
        <w:t xml:space="preserve"> veřejné zakázky </w:t>
      </w:r>
      <w:r w:rsidR="00012172" w:rsidRPr="000129FB">
        <w:rPr>
          <w:rFonts w:ascii="Arial" w:hAnsi="Arial" w:cs="Arial"/>
          <w:b/>
          <w:sz w:val="20"/>
          <w:szCs w:val="20"/>
        </w:rPr>
        <w:t>„</w:t>
      </w:r>
      <w:r w:rsidR="00651B9A" w:rsidRPr="000129FB">
        <w:rPr>
          <w:rFonts w:ascii="Arial" w:hAnsi="Arial" w:cs="Arial"/>
          <w:b/>
          <w:sz w:val="20"/>
          <w:szCs w:val="20"/>
        </w:rPr>
        <w:t>Zajištění pohotovostní služby</w:t>
      </w:r>
      <w:r w:rsidR="007905D8">
        <w:rPr>
          <w:rFonts w:ascii="Arial" w:hAnsi="Arial" w:cs="Arial"/>
          <w:b/>
          <w:sz w:val="20"/>
          <w:szCs w:val="20"/>
        </w:rPr>
        <w:br/>
      </w:r>
      <w:r w:rsidR="00651B9A" w:rsidRPr="000129FB">
        <w:rPr>
          <w:rFonts w:ascii="Arial" w:hAnsi="Arial" w:cs="Arial"/>
          <w:b/>
          <w:sz w:val="20"/>
          <w:szCs w:val="20"/>
        </w:rPr>
        <w:t>v oboru zubního lékařství pro území okresu Cheb o víkendu a dnech pracovního klidu</w:t>
      </w:r>
      <w:r w:rsidR="00012172" w:rsidRPr="000129FB">
        <w:rPr>
          <w:rFonts w:ascii="Arial" w:hAnsi="Arial" w:cs="Arial"/>
          <w:b/>
          <w:sz w:val="20"/>
          <w:szCs w:val="20"/>
        </w:rPr>
        <w:t xml:space="preserve">“ </w:t>
      </w:r>
      <w:r w:rsidR="00012172" w:rsidRPr="000129FB">
        <w:rPr>
          <w:rFonts w:ascii="Arial" w:hAnsi="Arial" w:cs="Arial"/>
          <w:sz w:val="20"/>
          <w:szCs w:val="20"/>
        </w:rPr>
        <w:t xml:space="preserve">vyhlášené dne </w:t>
      </w:r>
      <w:r w:rsidR="00012172" w:rsidRPr="00406127">
        <w:rPr>
          <w:rFonts w:ascii="Arial" w:hAnsi="Arial" w:cs="Arial"/>
          <w:sz w:val="20"/>
          <w:szCs w:val="20"/>
          <w:highlight w:val="lightGray"/>
        </w:rPr>
        <w:t>………</w:t>
      </w:r>
      <w:r w:rsidR="00012172" w:rsidRPr="000129FB">
        <w:rPr>
          <w:rFonts w:ascii="Arial" w:hAnsi="Arial" w:cs="Arial"/>
          <w:sz w:val="20"/>
          <w:szCs w:val="20"/>
        </w:rPr>
        <w:t>202</w:t>
      </w:r>
      <w:r w:rsidR="00651B9A" w:rsidRPr="000129FB">
        <w:rPr>
          <w:rFonts w:ascii="Arial" w:hAnsi="Arial" w:cs="Arial"/>
          <w:sz w:val="20"/>
          <w:szCs w:val="20"/>
        </w:rPr>
        <w:t>6</w:t>
      </w:r>
      <w:r w:rsidR="00012172" w:rsidRPr="000129FB">
        <w:rPr>
          <w:rFonts w:ascii="Arial" w:hAnsi="Arial" w:cs="Arial"/>
          <w:sz w:val="20"/>
          <w:szCs w:val="20"/>
        </w:rPr>
        <w:t xml:space="preserve"> </w:t>
      </w:r>
      <w:r w:rsidR="00FE3063" w:rsidRPr="000129FB">
        <w:rPr>
          <w:rFonts w:ascii="Arial" w:hAnsi="Arial" w:cs="Arial"/>
          <w:sz w:val="20"/>
          <w:szCs w:val="20"/>
        </w:rPr>
        <w:t>objednatelem</w:t>
      </w:r>
      <w:r w:rsidR="00012172" w:rsidRPr="000129FB">
        <w:rPr>
          <w:rFonts w:ascii="Arial" w:hAnsi="Arial" w:cs="Arial"/>
          <w:sz w:val="20"/>
          <w:szCs w:val="20"/>
        </w:rPr>
        <w:t xml:space="preserve"> jako zadavatelem</w:t>
      </w:r>
      <w:r w:rsidR="000129FB">
        <w:rPr>
          <w:rFonts w:ascii="Arial" w:hAnsi="Arial" w:cs="Arial"/>
          <w:sz w:val="20"/>
          <w:szCs w:val="20"/>
        </w:rPr>
        <w:t xml:space="preserve"> veřejné zakázky</w:t>
      </w:r>
      <w:r w:rsidR="00012172" w:rsidRPr="000129FB">
        <w:rPr>
          <w:rFonts w:ascii="Arial" w:hAnsi="Arial" w:cs="Arial"/>
          <w:sz w:val="20"/>
          <w:szCs w:val="20"/>
        </w:rPr>
        <w:t xml:space="preserve"> </w:t>
      </w:r>
      <w:r w:rsidR="005C3E39" w:rsidRPr="000129FB">
        <w:rPr>
          <w:rFonts w:ascii="Arial" w:hAnsi="Arial" w:cs="Arial"/>
          <w:sz w:val="20"/>
          <w:szCs w:val="20"/>
        </w:rPr>
        <w:t>ve zjednodušeném režimu</w:t>
      </w:r>
      <w:r w:rsidR="000129FB">
        <w:rPr>
          <w:rFonts w:ascii="Arial" w:hAnsi="Arial" w:cs="Arial"/>
          <w:sz w:val="20"/>
          <w:szCs w:val="20"/>
        </w:rPr>
        <w:t xml:space="preserve"> </w:t>
      </w:r>
      <w:r w:rsidR="005C3E39" w:rsidRPr="000129FB">
        <w:rPr>
          <w:rFonts w:ascii="Arial" w:hAnsi="Arial" w:cs="Arial"/>
          <w:sz w:val="20"/>
          <w:szCs w:val="20"/>
        </w:rPr>
        <w:t>dle § 3 písm. i) a § 129 ZZVZ, pro podlimitní veřejnou zakázku na služby dle přílohy č. 4 ZZVZ</w:t>
      </w:r>
      <w:r w:rsidR="000129FB">
        <w:rPr>
          <w:rFonts w:ascii="Arial" w:hAnsi="Arial" w:cs="Arial"/>
          <w:sz w:val="20"/>
          <w:szCs w:val="20"/>
        </w:rPr>
        <w:t xml:space="preserve"> </w:t>
      </w:r>
      <w:r w:rsidR="000129FB" w:rsidRPr="007800BD">
        <w:rPr>
          <w:rFonts w:ascii="Arial" w:hAnsi="Arial" w:cs="Arial"/>
          <w:sz w:val="20"/>
          <w:szCs w:val="20"/>
        </w:rPr>
        <w:t>(dále jen „veřejná zakázka“)</w:t>
      </w:r>
      <w:r w:rsidR="005B0229">
        <w:rPr>
          <w:rFonts w:ascii="Arial" w:hAnsi="Arial" w:cs="Arial"/>
          <w:sz w:val="20"/>
          <w:szCs w:val="20"/>
        </w:rPr>
        <w:t xml:space="preserve">; </w:t>
      </w:r>
      <w:r w:rsidR="000129FB" w:rsidRPr="006D41D3">
        <w:rPr>
          <w:rFonts w:ascii="Arial" w:hAnsi="Arial" w:cs="Arial"/>
          <w:sz w:val="20"/>
          <w:szCs w:val="20"/>
        </w:rPr>
        <w:t xml:space="preserve"> výběr </w:t>
      </w:r>
      <w:r w:rsidR="000129FB">
        <w:rPr>
          <w:rFonts w:ascii="Arial" w:hAnsi="Arial" w:cs="Arial"/>
          <w:sz w:val="20"/>
          <w:szCs w:val="20"/>
        </w:rPr>
        <w:t>poskytovatele</w:t>
      </w:r>
      <w:r w:rsidR="000129FB" w:rsidRPr="006D41D3">
        <w:rPr>
          <w:rFonts w:ascii="Arial" w:hAnsi="Arial" w:cs="Arial"/>
          <w:sz w:val="20"/>
          <w:szCs w:val="20"/>
        </w:rPr>
        <w:t xml:space="preserve"> a uzavření této smlouvy schválila Rada Karlovarského kraje dne</w:t>
      </w:r>
      <w:r w:rsidR="000129FB">
        <w:rPr>
          <w:rFonts w:ascii="Arial" w:hAnsi="Arial" w:cs="Arial"/>
          <w:sz w:val="20"/>
          <w:szCs w:val="20"/>
        </w:rPr>
        <w:t xml:space="preserve"> </w:t>
      </w:r>
      <w:r w:rsidR="000129FB" w:rsidRPr="00A932BB">
        <w:rPr>
          <w:rFonts w:ascii="Arial" w:hAnsi="Arial" w:cs="Arial"/>
          <w:sz w:val="20"/>
          <w:szCs w:val="20"/>
          <w:highlight w:val="lightGray"/>
        </w:rPr>
        <w:t>……………</w:t>
      </w:r>
      <w:r w:rsidR="000129FB">
        <w:rPr>
          <w:rFonts w:ascii="Arial" w:hAnsi="Arial" w:cs="Arial"/>
          <w:sz w:val="20"/>
          <w:szCs w:val="20"/>
        </w:rPr>
        <w:t>2026</w:t>
      </w:r>
      <w:r w:rsidR="000129FB" w:rsidRPr="006D41D3">
        <w:rPr>
          <w:rFonts w:ascii="Arial" w:hAnsi="Arial" w:cs="Arial"/>
          <w:sz w:val="20"/>
          <w:szCs w:val="20"/>
        </w:rPr>
        <w:t xml:space="preserve"> usnesením č. </w:t>
      </w:r>
      <w:r w:rsidR="000129FB">
        <w:rPr>
          <w:rFonts w:ascii="Arial" w:hAnsi="Arial" w:cs="Arial"/>
          <w:sz w:val="20"/>
          <w:szCs w:val="20"/>
        </w:rPr>
        <w:t xml:space="preserve">RK </w:t>
      </w:r>
      <w:r w:rsidR="000129FB" w:rsidRPr="00A932BB">
        <w:rPr>
          <w:rFonts w:ascii="Arial" w:hAnsi="Arial" w:cs="Arial"/>
          <w:sz w:val="20"/>
          <w:szCs w:val="20"/>
          <w:highlight w:val="lightGray"/>
        </w:rPr>
        <w:t>…………….</w:t>
      </w:r>
      <w:r w:rsidR="000129FB" w:rsidRPr="007800BD">
        <w:rPr>
          <w:rFonts w:ascii="Arial" w:hAnsi="Arial" w:cs="Arial"/>
          <w:sz w:val="20"/>
          <w:szCs w:val="20"/>
        </w:rPr>
        <w:t xml:space="preserve">; </w:t>
      </w:r>
    </w:p>
    <w:p w14:paraId="70432787" w14:textId="19586EF5" w:rsidR="00012172" w:rsidRPr="007800BD" w:rsidRDefault="000129FB" w:rsidP="005C3E39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má zájem na zajištění </w:t>
      </w:r>
      <w:r w:rsidR="008817A8">
        <w:rPr>
          <w:rFonts w:ascii="Arial" w:hAnsi="Arial" w:cs="Arial"/>
          <w:sz w:val="20"/>
          <w:szCs w:val="20"/>
        </w:rPr>
        <w:t xml:space="preserve">lékařské </w:t>
      </w:r>
      <w:r>
        <w:rPr>
          <w:rFonts w:ascii="Arial" w:hAnsi="Arial" w:cs="Arial"/>
          <w:sz w:val="20"/>
          <w:szCs w:val="20"/>
        </w:rPr>
        <w:t>pohotovostní služby v oboru zubního lékařství pro území okresu Cheb o víkend</w:t>
      </w:r>
      <w:r w:rsidR="008817A8">
        <w:rPr>
          <w:rFonts w:ascii="Arial" w:hAnsi="Arial" w:cs="Arial"/>
          <w:sz w:val="20"/>
          <w:szCs w:val="20"/>
        </w:rPr>
        <w:t>ech</w:t>
      </w:r>
      <w:r>
        <w:rPr>
          <w:rFonts w:ascii="Arial" w:hAnsi="Arial" w:cs="Arial"/>
          <w:sz w:val="20"/>
          <w:szCs w:val="20"/>
        </w:rPr>
        <w:t xml:space="preserve"> a dnech pracovního klidu</w:t>
      </w:r>
    </w:p>
    <w:p w14:paraId="6F059F6F" w14:textId="1F83A083" w:rsidR="00012172" w:rsidRPr="007800BD" w:rsidRDefault="00504D52" w:rsidP="00504D52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504D52">
        <w:rPr>
          <w:rFonts w:ascii="Arial" w:hAnsi="Arial" w:cs="Arial"/>
          <w:sz w:val="20"/>
        </w:rPr>
        <w:t xml:space="preserve">poskytovatel prohlašuje, že je držitelem potřebného </w:t>
      </w:r>
      <w:r w:rsidR="004624F6">
        <w:rPr>
          <w:rFonts w:ascii="Arial" w:hAnsi="Arial" w:cs="Arial"/>
          <w:sz w:val="20"/>
        </w:rPr>
        <w:t xml:space="preserve">oprávnění k poskytování zdravotních služeb dle zákona č. 372/2011 Sb., o zdravotních službách </w:t>
      </w:r>
      <w:r w:rsidRPr="00504D52">
        <w:rPr>
          <w:rFonts w:ascii="Arial" w:hAnsi="Arial" w:cs="Arial"/>
          <w:sz w:val="20"/>
        </w:rPr>
        <w:t>a má řádné vybavení, zkušenosti a schopnosti, aby předmět smlouvy plnil ve stanovené době a ve sjednané kvalitě,</w:t>
      </w:r>
    </w:p>
    <w:p w14:paraId="4BB29554" w14:textId="77777777" w:rsidR="00012172" w:rsidRPr="007800BD" w:rsidRDefault="00012172" w:rsidP="00012172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dohodly se smluvní strany na uzavření této</w:t>
      </w:r>
    </w:p>
    <w:p w14:paraId="64DCE5D5" w14:textId="77777777" w:rsidR="000F6AE8" w:rsidRPr="007800BD" w:rsidRDefault="000F6AE8" w:rsidP="00012172">
      <w:pPr>
        <w:rPr>
          <w:rFonts w:ascii="Arial" w:hAnsi="Arial" w:cs="Arial"/>
          <w:sz w:val="22"/>
          <w:szCs w:val="22"/>
        </w:rPr>
      </w:pPr>
    </w:p>
    <w:p w14:paraId="544F66D3" w14:textId="77777777" w:rsidR="00B205D9" w:rsidRDefault="00CE6405" w:rsidP="00CE6405">
      <w:pPr>
        <w:jc w:val="center"/>
        <w:rPr>
          <w:rFonts w:ascii="Arial" w:hAnsi="Arial" w:cs="Arial"/>
          <w:spacing w:val="32"/>
          <w:sz w:val="32"/>
          <w:szCs w:val="32"/>
        </w:rPr>
      </w:pPr>
      <w:r w:rsidRPr="007800BD">
        <w:rPr>
          <w:rFonts w:ascii="Arial" w:hAnsi="Arial" w:cs="Arial"/>
          <w:spacing w:val="32"/>
          <w:sz w:val="32"/>
          <w:szCs w:val="32"/>
        </w:rPr>
        <w:t>SMLOUVY</w:t>
      </w:r>
    </w:p>
    <w:p w14:paraId="2A95143A" w14:textId="07CFC707" w:rsidR="00012172" w:rsidRPr="00F87C0A" w:rsidRDefault="003038DD" w:rsidP="003038DD">
      <w:pPr>
        <w:spacing w:before="120" w:after="120"/>
        <w:jc w:val="center"/>
        <w:rPr>
          <w:rFonts w:ascii="Arial" w:eastAsia="Calibri" w:hAnsi="Arial" w:cs="Arial"/>
          <w:sz w:val="20"/>
          <w:lang w:eastAsia="en-US"/>
        </w:rPr>
      </w:pPr>
      <w:r w:rsidRPr="00F87C0A">
        <w:rPr>
          <w:rFonts w:ascii="Arial" w:eastAsia="Calibri" w:hAnsi="Arial" w:cs="Arial"/>
          <w:sz w:val="20"/>
          <w:lang w:eastAsia="en-US"/>
        </w:rPr>
        <w:t>„</w:t>
      </w:r>
      <w:r w:rsidR="00651B9A" w:rsidRPr="00651B9A">
        <w:rPr>
          <w:rFonts w:ascii="Arial" w:eastAsia="Calibri" w:hAnsi="Arial" w:cs="Arial"/>
          <w:sz w:val="20"/>
          <w:lang w:eastAsia="en-US"/>
        </w:rPr>
        <w:t>Zajištění pohotovostní služby v oboru zubního lékařství pro území okresu Cheb o víkendu a dnech pracovního klidu</w:t>
      </w:r>
      <w:r w:rsidR="00B205D9" w:rsidRPr="00F87C0A">
        <w:rPr>
          <w:rFonts w:ascii="Arial" w:eastAsia="Calibri" w:hAnsi="Arial" w:cs="Arial"/>
          <w:sz w:val="20"/>
          <w:lang w:eastAsia="en-US"/>
        </w:rPr>
        <w:t>“</w:t>
      </w:r>
      <w:r w:rsidR="00CE6405" w:rsidRPr="00F87C0A">
        <w:rPr>
          <w:rFonts w:ascii="Arial" w:eastAsia="Calibri" w:hAnsi="Arial" w:cs="Arial"/>
          <w:sz w:val="20"/>
          <w:lang w:eastAsia="en-US"/>
        </w:rPr>
        <w:t xml:space="preserve"> </w:t>
      </w:r>
    </w:p>
    <w:p w14:paraId="3435B5F6" w14:textId="77777777" w:rsidR="00012172" w:rsidRPr="007800BD" w:rsidRDefault="00012172" w:rsidP="00012172">
      <w:pPr>
        <w:jc w:val="center"/>
        <w:rPr>
          <w:rFonts w:ascii="Arial" w:hAnsi="Arial" w:cs="Arial"/>
          <w:b/>
          <w:sz w:val="10"/>
          <w:szCs w:val="22"/>
        </w:rPr>
      </w:pPr>
    </w:p>
    <w:p w14:paraId="0B925D63" w14:textId="77777777" w:rsidR="00012172" w:rsidRPr="007800BD" w:rsidRDefault="00012172" w:rsidP="00012172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0"/>
          <w:lang w:eastAsia="en-US"/>
        </w:rPr>
      </w:pPr>
      <w:r w:rsidRPr="007800BD">
        <w:rPr>
          <w:rFonts w:ascii="Arial" w:eastAsia="Calibri" w:hAnsi="Arial" w:cs="Arial"/>
          <w:sz w:val="20"/>
          <w:lang w:eastAsia="en-US"/>
        </w:rPr>
        <w:t>(dále jen „smlouva“)</w:t>
      </w:r>
    </w:p>
    <w:p w14:paraId="0915493A" w14:textId="68E65A22" w:rsidR="00012172" w:rsidRDefault="00012172" w:rsidP="0001217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napToGrid w:val="0"/>
          <w:sz w:val="20"/>
        </w:rPr>
      </w:pPr>
      <w:r w:rsidRPr="007800BD">
        <w:rPr>
          <w:rFonts w:ascii="Arial" w:eastAsia="Calibri" w:hAnsi="Arial" w:cs="Arial"/>
          <w:sz w:val="20"/>
          <w:lang w:eastAsia="en-US"/>
        </w:rPr>
        <w:lastRenderedPageBreak/>
        <w:t>dle ustanovení § 1746 odst. 2 zákona č. 89/2012 Sb., občanský zákoník</w:t>
      </w:r>
      <w:r w:rsidRPr="007800BD">
        <w:rPr>
          <w:rFonts w:ascii="Arial" w:hAnsi="Arial" w:cs="Arial"/>
          <w:snapToGrid w:val="0"/>
          <w:sz w:val="20"/>
        </w:rPr>
        <w:t>, ve znění pozdějších předpisů</w:t>
      </w:r>
      <w:r w:rsidR="00C41DB2">
        <w:rPr>
          <w:rFonts w:ascii="Arial" w:hAnsi="Arial" w:cs="Arial"/>
          <w:snapToGrid w:val="0"/>
          <w:sz w:val="20"/>
        </w:rPr>
        <w:t xml:space="preserve"> (dále jen „občanský zákoník“)</w:t>
      </w:r>
    </w:p>
    <w:p w14:paraId="681CA922" w14:textId="77777777" w:rsidR="00CF2E68" w:rsidRPr="007800BD" w:rsidRDefault="00CF2E68" w:rsidP="00012172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0"/>
          <w:lang w:eastAsia="en-US"/>
        </w:rPr>
      </w:pPr>
    </w:p>
    <w:p w14:paraId="10A6FAA2" w14:textId="77777777" w:rsidR="00012172" w:rsidRPr="007800BD" w:rsidRDefault="00012172" w:rsidP="00012172">
      <w:pPr>
        <w:spacing w:after="120"/>
        <w:jc w:val="center"/>
        <w:rPr>
          <w:rFonts w:ascii="Arial" w:hAnsi="Arial" w:cs="Arial"/>
          <w:snapToGrid w:val="0"/>
          <w:sz w:val="4"/>
        </w:rPr>
      </w:pPr>
    </w:p>
    <w:p w14:paraId="70E9D40B" w14:textId="77777777" w:rsidR="00012172" w:rsidRPr="00C3390A" w:rsidRDefault="00012172" w:rsidP="00147861">
      <w:pPr>
        <w:pStyle w:val="Nadpis1"/>
        <w:numPr>
          <w:ilvl w:val="0"/>
          <w:numId w:val="2"/>
        </w:numPr>
        <w:spacing w:after="360"/>
        <w:ind w:left="567" w:hanging="210"/>
        <w:jc w:val="center"/>
        <w:rPr>
          <w:rFonts w:ascii="Arial" w:hAnsi="Arial" w:cs="Arial"/>
          <w:i w:val="0"/>
          <w:sz w:val="20"/>
          <w:szCs w:val="20"/>
        </w:rPr>
      </w:pPr>
      <w:r w:rsidRPr="00C3390A">
        <w:rPr>
          <w:rFonts w:ascii="Arial" w:hAnsi="Arial" w:cs="Arial"/>
          <w:i w:val="0"/>
          <w:sz w:val="20"/>
          <w:szCs w:val="20"/>
        </w:rPr>
        <w:t>Předmět smlouvy</w:t>
      </w:r>
    </w:p>
    <w:p w14:paraId="269BB2CB" w14:textId="70A5692B" w:rsidR="00CE6CE1" w:rsidRDefault="005606CD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 w:rsidRPr="005606CD">
        <w:rPr>
          <w:rFonts w:ascii="Arial" w:hAnsi="Arial" w:cs="Arial"/>
          <w:b w:val="0"/>
          <w:i w:val="0"/>
          <w:sz w:val="20"/>
        </w:rPr>
        <w:t xml:space="preserve">Předmětem </w:t>
      </w:r>
      <w:r w:rsidR="00297787">
        <w:rPr>
          <w:rFonts w:ascii="Arial" w:hAnsi="Arial" w:cs="Arial"/>
          <w:b w:val="0"/>
          <w:i w:val="0"/>
          <w:sz w:val="20"/>
        </w:rPr>
        <w:t>plnění</w:t>
      </w:r>
      <w:r w:rsidRPr="005606CD">
        <w:rPr>
          <w:rFonts w:ascii="Arial" w:hAnsi="Arial" w:cs="Arial"/>
          <w:b w:val="0"/>
          <w:i w:val="0"/>
          <w:sz w:val="20"/>
        </w:rPr>
        <w:t xml:space="preserve"> je </w:t>
      </w:r>
      <w:r w:rsidR="00297787">
        <w:rPr>
          <w:rFonts w:ascii="Arial" w:hAnsi="Arial" w:cs="Arial"/>
          <w:b w:val="0"/>
          <w:i w:val="0"/>
          <w:sz w:val="20"/>
        </w:rPr>
        <w:t>z</w:t>
      </w:r>
      <w:r w:rsidRPr="005606CD">
        <w:rPr>
          <w:rFonts w:ascii="Arial" w:hAnsi="Arial" w:cs="Arial"/>
          <w:b w:val="0"/>
          <w:i w:val="0"/>
          <w:sz w:val="20"/>
        </w:rPr>
        <w:t xml:space="preserve">ajištění pohotovostní služby v oboru zubního lékařství pro území okresu Cheb o </w:t>
      </w:r>
      <w:r w:rsidR="005B0229" w:rsidRPr="005606CD">
        <w:rPr>
          <w:rFonts w:ascii="Arial" w:hAnsi="Arial" w:cs="Arial"/>
          <w:b w:val="0"/>
          <w:i w:val="0"/>
          <w:sz w:val="20"/>
        </w:rPr>
        <w:t>víkend</w:t>
      </w:r>
      <w:r w:rsidR="005B0229">
        <w:rPr>
          <w:rFonts w:ascii="Arial" w:hAnsi="Arial" w:cs="Arial"/>
          <w:b w:val="0"/>
          <w:i w:val="0"/>
          <w:sz w:val="20"/>
        </w:rPr>
        <w:t>ech</w:t>
      </w:r>
      <w:r w:rsidR="005B0229" w:rsidRPr="005606CD">
        <w:rPr>
          <w:rFonts w:ascii="Arial" w:hAnsi="Arial" w:cs="Arial"/>
          <w:b w:val="0"/>
          <w:i w:val="0"/>
          <w:sz w:val="20"/>
        </w:rPr>
        <w:t xml:space="preserve"> </w:t>
      </w:r>
      <w:r w:rsidRPr="005606CD">
        <w:rPr>
          <w:rFonts w:ascii="Arial" w:hAnsi="Arial" w:cs="Arial"/>
          <w:b w:val="0"/>
          <w:i w:val="0"/>
          <w:sz w:val="20"/>
        </w:rPr>
        <w:t xml:space="preserve">a dnech pracovního klidu, </w:t>
      </w:r>
      <w:r w:rsidR="008A38FC">
        <w:rPr>
          <w:rFonts w:ascii="Arial" w:hAnsi="Arial" w:cs="Arial"/>
          <w:b w:val="0"/>
          <w:i w:val="0"/>
          <w:sz w:val="20"/>
        </w:rPr>
        <w:t>poskytovatel</w:t>
      </w:r>
      <w:r w:rsidRPr="005606CD">
        <w:rPr>
          <w:rFonts w:ascii="Arial" w:hAnsi="Arial" w:cs="Arial"/>
          <w:b w:val="0"/>
          <w:i w:val="0"/>
          <w:sz w:val="20"/>
        </w:rPr>
        <w:t xml:space="preserve"> je povinen zajistit</w:t>
      </w:r>
      <w:r w:rsidR="00963204">
        <w:rPr>
          <w:rFonts w:ascii="Arial" w:hAnsi="Arial" w:cs="Arial"/>
          <w:b w:val="0"/>
          <w:i w:val="0"/>
          <w:sz w:val="20"/>
        </w:rPr>
        <w:t xml:space="preserve"> </w:t>
      </w:r>
      <w:r w:rsidR="00963204" w:rsidRPr="005606CD">
        <w:rPr>
          <w:rFonts w:ascii="Arial" w:hAnsi="Arial" w:cs="Arial"/>
          <w:b w:val="0"/>
          <w:i w:val="0"/>
          <w:sz w:val="20"/>
        </w:rPr>
        <w:t>pohotovostní služb</w:t>
      </w:r>
      <w:r w:rsidR="00963204">
        <w:rPr>
          <w:rFonts w:ascii="Arial" w:hAnsi="Arial" w:cs="Arial"/>
          <w:b w:val="0"/>
          <w:i w:val="0"/>
          <w:sz w:val="20"/>
        </w:rPr>
        <w:t>u</w:t>
      </w:r>
      <w:r w:rsidR="00963204" w:rsidRPr="005606CD">
        <w:rPr>
          <w:rFonts w:ascii="Arial" w:hAnsi="Arial" w:cs="Arial"/>
          <w:b w:val="0"/>
          <w:i w:val="0"/>
          <w:sz w:val="20"/>
        </w:rPr>
        <w:t xml:space="preserve"> v oboru zubního lékařství</w:t>
      </w:r>
      <w:r w:rsidRPr="005606CD">
        <w:rPr>
          <w:rFonts w:ascii="Arial" w:hAnsi="Arial" w:cs="Arial"/>
          <w:b w:val="0"/>
          <w:i w:val="0"/>
          <w:sz w:val="20"/>
        </w:rPr>
        <w:t xml:space="preserve"> </w:t>
      </w:r>
      <w:r w:rsidR="00963204">
        <w:rPr>
          <w:rFonts w:ascii="Arial" w:hAnsi="Arial" w:cs="Arial"/>
          <w:b w:val="0"/>
          <w:i w:val="0"/>
          <w:sz w:val="20"/>
        </w:rPr>
        <w:t>(dále jen „</w:t>
      </w:r>
      <w:r w:rsidRPr="005606CD">
        <w:rPr>
          <w:rFonts w:ascii="Arial" w:hAnsi="Arial" w:cs="Arial"/>
          <w:b w:val="0"/>
          <w:i w:val="0"/>
          <w:sz w:val="20"/>
        </w:rPr>
        <w:t>LPS zubní</w:t>
      </w:r>
      <w:r w:rsidR="00963204">
        <w:rPr>
          <w:rFonts w:ascii="Arial" w:hAnsi="Arial" w:cs="Arial"/>
          <w:b w:val="0"/>
          <w:i w:val="0"/>
          <w:sz w:val="20"/>
        </w:rPr>
        <w:t>“)</w:t>
      </w:r>
      <w:r w:rsidRPr="005606CD">
        <w:rPr>
          <w:rFonts w:ascii="Arial" w:hAnsi="Arial" w:cs="Arial"/>
          <w:b w:val="0"/>
          <w:i w:val="0"/>
          <w:sz w:val="20"/>
        </w:rPr>
        <w:t xml:space="preserve"> v souladu s vyhláškou č. 380/2025 Sb., o pohotovostních službách.</w:t>
      </w:r>
    </w:p>
    <w:p w14:paraId="26A184E0" w14:textId="3A9517EA" w:rsidR="005606CD" w:rsidRPr="007F588A" w:rsidRDefault="005606CD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 w:rsidRPr="005606CD">
        <w:rPr>
          <w:rFonts w:ascii="Arial" w:hAnsi="Arial" w:cs="Arial"/>
          <w:b w:val="0"/>
          <w:i w:val="0"/>
          <w:sz w:val="20"/>
        </w:rPr>
        <w:t>Předmětem veřejné zakázky je zajištění poskytování pohotovostní služby v oboru zubního lékařství o víkendech a státních svátcích na území okresu Cheb. Lékařská pohotovostní služba bude poskytována ve vlastní ordinaci poskytovatele zdravotních služeb (zubního lékaře).</w:t>
      </w:r>
      <w:r w:rsidR="00297787">
        <w:rPr>
          <w:rFonts w:ascii="Arial" w:hAnsi="Arial" w:cs="Arial"/>
          <w:b w:val="0"/>
          <w:i w:val="0"/>
          <w:sz w:val="20"/>
        </w:rPr>
        <w:t xml:space="preserve"> Konkrétní </w:t>
      </w:r>
      <w:r w:rsidR="00C41DB2">
        <w:rPr>
          <w:rFonts w:ascii="Arial" w:hAnsi="Arial" w:cs="Arial"/>
          <w:b w:val="0"/>
          <w:i w:val="0"/>
          <w:sz w:val="20"/>
        </w:rPr>
        <w:t>rozsah dnů, kdy bude</w:t>
      </w:r>
      <w:r w:rsidR="00297787">
        <w:rPr>
          <w:rFonts w:ascii="Arial" w:hAnsi="Arial" w:cs="Arial"/>
          <w:b w:val="0"/>
          <w:i w:val="0"/>
          <w:sz w:val="20"/>
        </w:rPr>
        <w:t xml:space="preserve"> poskytována pohotovostní služba</w:t>
      </w:r>
      <w:r w:rsidR="00C41DB2">
        <w:rPr>
          <w:rFonts w:ascii="Arial" w:hAnsi="Arial" w:cs="Arial"/>
          <w:b w:val="0"/>
          <w:i w:val="0"/>
          <w:sz w:val="20"/>
        </w:rPr>
        <w:t>,</w:t>
      </w:r>
      <w:r w:rsidR="00297787">
        <w:rPr>
          <w:rFonts w:ascii="Arial" w:hAnsi="Arial" w:cs="Arial"/>
          <w:b w:val="0"/>
          <w:i w:val="0"/>
          <w:sz w:val="20"/>
        </w:rPr>
        <w:t xml:space="preserve"> j</w:t>
      </w:r>
      <w:r w:rsidR="008817A8">
        <w:rPr>
          <w:rFonts w:ascii="Arial" w:hAnsi="Arial" w:cs="Arial"/>
          <w:b w:val="0"/>
          <w:i w:val="0"/>
          <w:sz w:val="20"/>
        </w:rPr>
        <w:t>e</w:t>
      </w:r>
      <w:r w:rsidR="00297787">
        <w:rPr>
          <w:rFonts w:ascii="Arial" w:hAnsi="Arial" w:cs="Arial"/>
          <w:b w:val="0"/>
          <w:i w:val="0"/>
          <w:sz w:val="20"/>
        </w:rPr>
        <w:t xml:space="preserve"> uveden v příloze č. 1 této smlouvy.</w:t>
      </w:r>
      <w:r w:rsidR="00E5532F">
        <w:rPr>
          <w:rFonts w:ascii="Arial" w:hAnsi="Arial" w:cs="Arial"/>
          <w:b w:val="0"/>
          <w:i w:val="0"/>
          <w:sz w:val="20"/>
        </w:rPr>
        <w:t xml:space="preserve"> </w:t>
      </w:r>
    </w:p>
    <w:p w14:paraId="6DFBD3F1" w14:textId="648CA17F" w:rsidR="005606CD" w:rsidRPr="007F588A" w:rsidRDefault="005606CD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 w:rsidRPr="005606CD">
        <w:rPr>
          <w:rFonts w:ascii="Arial" w:hAnsi="Arial" w:cs="Arial"/>
          <w:b w:val="0"/>
          <w:i w:val="0"/>
          <w:sz w:val="20"/>
        </w:rPr>
        <w:t>Lékařskou pohotovostní službou se rozumí ambulantní péče poskytovaná pacientům v případech náhlé změny zdravotního stavu nebo zhoršení průběhu onemocnění vzniklého v době mimo pravidelný provoz ambulantních zdravotnických zařízení. Pohotovostní služba je poskytována jako LPS zubní.</w:t>
      </w:r>
    </w:p>
    <w:p w14:paraId="792AEDB8" w14:textId="7F7D562D" w:rsidR="005606CD" w:rsidRPr="007F588A" w:rsidRDefault="005606CD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 w:rsidRPr="005606CD">
        <w:rPr>
          <w:rFonts w:ascii="Arial" w:hAnsi="Arial" w:cs="Arial"/>
          <w:b w:val="0"/>
          <w:i w:val="0"/>
          <w:sz w:val="20"/>
        </w:rPr>
        <w:t>Součástí předmětu plnění veřejné zakázky je zajištění kompletní organizace a provozu LPS zubní o víkendech a ve dnech pracovního klidu, zejména zajištění personálního obsazení, přičemž LPS zubní může být vykonávána pouze odborně způsobilými a kvalifikovanými pracovníky (lékaři a zdravotními sestrami), dále zajištění kompletního výkaznictví, objednávání materiálu a dalších činností souvisejících s provozem služby, a to řádně a včas v souladu se zákonem č. 372/2011 Sb., o zdravotních službách a podmínkách jejich poskytování (</w:t>
      </w:r>
      <w:r w:rsidR="005B0229">
        <w:rPr>
          <w:rFonts w:ascii="Arial" w:hAnsi="Arial" w:cs="Arial"/>
          <w:b w:val="0"/>
          <w:i w:val="0"/>
          <w:sz w:val="20"/>
        </w:rPr>
        <w:t>dále jen „</w:t>
      </w:r>
      <w:proofErr w:type="spellStart"/>
      <w:r w:rsidRPr="005606CD">
        <w:rPr>
          <w:rFonts w:ascii="Arial" w:hAnsi="Arial" w:cs="Arial"/>
          <w:b w:val="0"/>
          <w:i w:val="0"/>
          <w:sz w:val="20"/>
        </w:rPr>
        <w:t>ZoZS</w:t>
      </w:r>
      <w:proofErr w:type="spellEnd"/>
      <w:r w:rsidR="005B0229">
        <w:rPr>
          <w:rFonts w:ascii="Arial" w:hAnsi="Arial" w:cs="Arial"/>
          <w:b w:val="0"/>
          <w:i w:val="0"/>
          <w:sz w:val="20"/>
        </w:rPr>
        <w:t>“</w:t>
      </w:r>
      <w:r w:rsidRPr="005606CD">
        <w:rPr>
          <w:rFonts w:ascii="Arial" w:hAnsi="Arial" w:cs="Arial"/>
          <w:b w:val="0"/>
          <w:i w:val="0"/>
          <w:sz w:val="20"/>
        </w:rPr>
        <w:t>), a dalšími souvisejícími právními předpisy.</w:t>
      </w:r>
    </w:p>
    <w:p w14:paraId="23C42BB2" w14:textId="559B556D" w:rsidR="005606CD" w:rsidRPr="007F588A" w:rsidRDefault="005606CD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 w:rsidRPr="005606CD">
        <w:rPr>
          <w:rFonts w:ascii="Arial" w:hAnsi="Arial" w:cs="Arial"/>
          <w:b w:val="0"/>
          <w:i w:val="0"/>
          <w:sz w:val="20"/>
        </w:rPr>
        <w:t xml:space="preserve">Zdravotní péče, resp. jednotlivé výkony provedené v rámci LPS zubní, budou zdravotním pojišťovnám v rámci systému veřejného zdravotního pojištění vykazovány poskytovatelem zdravotních služeb (zubním lékařem – </w:t>
      </w:r>
      <w:r w:rsidR="002C2A86">
        <w:rPr>
          <w:rFonts w:ascii="Arial" w:hAnsi="Arial" w:cs="Arial"/>
          <w:b w:val="0"/>
          <w:i w:val="0"/>
          <w:sz w:val="20"/>
        </w:rPr>
        <w:t>poskytovatelem</w:t>
      </w:r>
      <w:r w:rsidRPr="005606CD">
        <w:rPr>
          <w:rFonts w:ascii="Arial" w:hAnsi="Arial" w:cs="Arial"/>
          <w:b w:val="0"/>
          <w:i w:val="0"/>
          <w:sz w:val="20"/>
        </w:rPr>
        <w:t xml:space="preserve">). Veškeré regulační poplatky vybrané v rámci LPS zubní v souladu se zákonem č. 48/1997 Sb., o veřejném zdravotním pojištění, ve znění pozdějších předpisů, náleží poskytovateli zdravotních služeb (zubnímu lékaři – </w:t>
      </w:r>
      <w:r w:rsidR="002C2A86">
        <w:rPr>
          <w:rFonts w:ascii="Arial" w:hAnsi="Arial" w:cs="Arial"/>
          <w:b w:val="0"/>
          <w:i w:val="0"/>
          <w:sz w:val="20"/>
        </w:rPr>
        <w:t>poskytovateli</w:t>
      </w:r>
      <w:r w:rsidRPr="005606CD">
        <w:rPr>
          <w:rFonts w:ascii="Arial" w:hAnsi="Arial" w:cs="Arial"/>
          <w:b w:val="0"/>
          <w:i w:val="0"/>
          <w:sz w:val="20"/>
        </w:rPr>
        <w:t>).</w:t>
      </w:r>
    </w:p>
    <w:p w14:paraId="52E2A605" w14:textId="36CBFAB5" w:rsidR="005606CD" w:rsidRPr="007F588A" w:rsidRDefault="005606CD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 w:rsidRPr="005606CD">
        <w:rPr>
          <w:rFonts w:ascii="Arial" w:hAnsi="Arial" w:cs="Arial"/>
          <w:b w:val="0"/>
          <w:i w:val="0"/>
          <w:sz w:val="20"/>
        </w:rPr>
        <w:t xml:space="preserve">Technické a věcné vybavení ordinace musí odpovídat požadavkům daných </w:t>
      </w:r>
      <w:r w:rsidR="005B0229">
        <w:rPr>
          <w:rFonts w:ascii="Arial" w:hAnsi="Arial" w:cs="Arial"/>
          <w:b w:val="0"/>
          <w:i w:val="0"/>
          <w:sz w:val="20"/>
        </w:rPr>
        <w:t>v</w:t>
      </w:r>
      <w:r w:rsidRPr="005606CD">
        <w:rPr>
          <w:rFonts w:ascii="Arial" w:hAnsi="Arial" w:cs="Arial"/>
          <w:b w:val="0"/>
          <w:i w:val="0"/>
          <w:sz w:val="20"/>
        </w:rPr>
        <w:t xml:space="preserve">yhláškou č. 92/2012 Sb., o požadavcích na minimální technické a věcné vybavení zdravotnických zařízení a kontaktních pracovišť domácí péče. Vybavení ambulance je v majetku </w:t>
      </w:r>
      <w:r w:rsidR="008A38FC">
        <w:rPr>
          <w:rFonts w:ascii="Arial" w:hAnsi="Arial" w:cs="Arial"/>
          <w:b w:val="0"/>
          <w:i w:val="0"/>
          <w:sz w:val="20"/>
        </w:rPr>
        <w:t>poskytovatele</w:t>
      </w:r>
      <w:r w:rsidRPr="005606CD">
        <w:rPr>
          <w:rFonts w:ascii="Arial" w:hAnsi="Arial" w:cs="Arial"/>
          <w:b w:val="0"/>
          <w:i w:val="0"/>
          <w:sz w:val="20"/>
        </w:rPr>
        <w:t xml:space="preserve">, jeho obměna se realizuje z prostředků </w:t>
      </w:r>
      <w:r w:rsidR="008A38FC">
        <w:rPr>
          <w:rFonts w:ascii="Arial" w:hAnsi="Arial" w:cs="Arial"/>
          <w:b w:val="0"/>
          <w:i w:val="0"/>
          <w:sz w:val="20"/>
        </w:rPr>
        <w:t>poskytovatele</w:t>
      </w:r>
      <w:r w:rsidRPr="005606CD">
        <w:rPr>
          <w:rFonts w:ascii="Arial" w:hAnsi="Arial" w:cs="Arial"/>
          <w:b w:val="0"/>
          <w:i w:val="0"/>
          <w:sz w:val="20"/>
        </w:rPr>
        <w:t xml:space="preserve">. Veškerý spotřební zdravotnický materiál a další materiál potřebný pro činnost ambulance zajišťuje a hradí </w:t>
      </w:r>
      <w:r w:rsidR="008A38FC">
        <w:rPr>
          <w:rFonts w:ascii="Arial" w:hAnsi="Arial" w:cs="Arial"/>
          <w:b w:val="0"/>
          <w:i w:val="0"/>
          <w:sz w:val="20"/>
        </w:rPr>
        <w:t>poskytovatel</w:t>
      </w:r>
      <w:r w:rsidRPr="005606CD">
        <w:rPr>
          <w:rFonts w:ascii="Arial" w:hAnsi="Arial" w:cs="Arial"/>
          <w:b w:val="0"/>
          <w:i w:val="0"/>
          <w:sz w:val="20"/>
        </w:rPr>
        <w:t xml:space="preserve">. </w:t>
      </w:r>
      <w:r w:rsidR="008A38FC">
        <w:rPr>
          <w:rFonts w:ascii="Arial" w:hAnsi="Arial" w:cs="Arial"/>
          <w:b w:val="0"/>
          <w:i w:val="0"/>
          <w:sz w:val="20"/>
        </w:rPr>
        <w:t>Poskytovatel</w:t>
      </w:r>
      <w:r w:rsidRPr="005606CD">
        <w:rPr>
          <w:rFonts w:ascii="Arial" w:hAnsi="Arial" w:cs="Arial"/>
          <w:b w:val="0"/>
          <w:i w:val="0"/>
          <w:sz w:val="20"/>
        </w:rPr>
        <w:t xml:space="preserve"> je povinen mít v souladu s § 45 odst. 2 písm. n) </w:t>
      </w:r>
      <w:proofErr w:type="spellStart"/>
      <w:r w:rsidRPr="005606CD">
        <w:rPr>
          <w:rFonts w:ascii="Arial" w:hAnsi="Arial" w:cs="Arial"/>
          <w:b w:val="0"/>
          <w:i w:val="0"/>
          <w:sz w:val="20"/>
        </w:rPr>
        <w:t>ZoZS</w:t>
      </w:r>
      <w:proofErr w:type="spellEnd"/>
      <w:r w:rsidRPr="005606CD">
        <w:rPr>
          <w:rFonts w:ascii="Arial" w:hAnsi="Arial" w:cs="Arial"/>
          <w:b w:val="0"/>
          <w:i w:val="0"/>
          <w:sz w:val="20"/>
        </w:rPr>
        <w:t>, po celou dobu plnění zakázky uzavřenu pojistnou smlouvu o pojištění své odpovědnosti za škodu způsobenou v souvislosti s poskytováním zdravotních služeb.</w:t>
      </w:r>
    </w:p>
    <w:p w14:paraId="36D293DB" w14:textId="4A5DB62A" w:rsidR="001F46A1" w:rsidRDefault="008A38FC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 w:rsidRPr="009E1567">
        <w:rPr>
          <w:rFonts w:ascii="Arial" w:hAnsi="Arial" w:cs="Arial"/>
          <w:b w:val="0"/>
          <w:i w:val="0"/>
          <w:sz w:val="20"/>
        </w:rPr>
        <w:t>Poskytovatel</w:t>
      </w:r>
      <w:r w:rsidR="005606CD" w:rsidRPr="009E1567">
        <w:rPr>
          <w:rFonts w:ascii="Arial" w:hAnsi="Arial" w:cs="Arial"/>
          <w:b w:val="0"/>
          <w:i w:val="0"/>
          <w:sz w:val="20"/>
        </w:rPr>
        <w:t xml:space="preserve"> je povinen po celou dobu plnění veřejné zakázky zajistit, aby LPS zubní byla poskytována na</w:t>
      </w:r>
      <w:r w:rsidR="005606CD" w:rsidRPr="005606CD">
        <w:rPr>
          <w:rFonts w:ascii="Arial" w:hAnsi="Arial" w:cs="Arial"/>
          <w:b w:val="0"/>
          <w:i w:val="0"/>
          <w:sz w:val="20"/>
        </w:rPr>
        <w:t xml:space="preserve"> základě uzavřených smluv se všemi zdravotními pojišťovnami působícími na území České republiky, a to pro odbornost 019 – stomatologie (IČP = 019). </w:t>
      </w:r>
      <w:r>
        <w:rPr>
          <w:rFonts w:ascii="Arial" w:hAnsi="Arial" w:cs="Arial"/>
          <w:b w:val="0"/>
          <w:i w:val="0"/>
          <w:sz w:val="20"/>
        </w:rPr>
        <w:t>Poskytovatel</w:t>
      </w:r>
      <w:r w:rsidR="005606CD" w:rsidRPr="005606CD">
        <w:rPr>
          <w:rFonts w:ascii="Arial" w:hAnsi="Arial" w:cs="Arial"/>
          <w:b w:val="0"/>
          <w:i w:val="0"/>
          <w:sz w:val="20"/>
        </w:rPr>
        <w:t xml:space="preserve"> je povinen nejpozději do 4 měsíců ode dne zahájení poskytování služby předložit zadavateli doklad o uzavření těchto </w:t>
      </w:r>
      <w:r w:rsidR="005C57A8" w:rsidRPr="005606CD">
        <w:rPr>
          <w:rFonts w:ascii="Arial" w:hAnsi="Arial" w:cs="Arial"/>
          <w:b w:val="0"/>
          <w:i w:val="0"/>
          <w:sz w:val="20"/>
        </w:rPr>
        <w:t>smluv.</w:t>
      </w:r>
      <w:r w:rsidR="005C57A8" w:rsidRPr="00470E3C">
        <w:rPr>
          <w:rFonts w:ascii="Arial" w:hAnsi="Arial" w:cs="Arial"/>
          <w:b w:val="0"/>
          <w:i w:val="0"/>
          <w:sz w:val="20"/>
        </w:rPr>
        <w:t xml:space="preserve"> Předmětem</w:t>
      </w:r>
      <w:r w:rsidR="00470E3C" w:rsidRPr="00470E3C">
        <w:rPr>
          <w:rFonts w:ascii="Arial" w:hAnsi="Arial" w:cs="Arial"/>
          <w:b w:val="0"/>
          <w:i w:val="0"/>
          <w:sz w:val="20"/>
        </w:rPr>
        <w:t xml:space="preserve"> </w:t>
      </w:r>
      <w:r w:rsidR="00895B1A">
        <w:rPr>
          <w:rFonts w:ascii="Arial" w:hAnsi="Arial" w:cs="Arial"/>
          <w:b w:val="0"/>
          <w:i w:val="0"/>
          <w:sz w:val="20"/>
        </w:rPr>
        <w:t>této smlouvy</w:t>
      </w:r>
      <w:r w:rsidR="00CA4AB3" w:rsidRPr="00CA4AB3">
        <w:rPr>
          <w:rFonts w:ascii="Arial" w:hAnsi="Arial" w:cs="Arial"/>
          <w:b w:val="0"/>
          <w:i w:val="0"/>
          <w:sz w:val="20"/>
        </w:rPr>
        <w:t xml:space="preserve"> je zajištění poskytování pohotovostní služby v oboru zubní</w:t>
      </w:r>
      <w:r w:rsidR="008817A8">
        <w:rPr>
          <w:rFonts w:ascii="Arial" w:hAnsi="Arial" w:cs="Arial"/>
          <w:b w:val="0"/>
          <w:i w:val="0"/>
          <w:sz w:val="20"/>
        </w:rPr>
        <w:t>ho</w:t>
      </w:r>
      <w:r w:rsidR="00CA4AB3" w:rsidRPr="00CA4AB3">
        <w:rPr>
          <w:rFonts w:ascii="Arial" w:hAnsi="Arial" w:cs="Arial"/>
          <w:b w:val="0"/>
          <w:i w:val="0"/>
          <w:sz w:val="20"/>
        </w:rPr>
        <w:t xml:space="preserve"> lékařství (</w:t>
      </w:r>
      <w:r w:rsidR="005C57A8" w:rsidRPr="005606CD">
        <w:rPr>
          <w:rFonts w:ascii="Arial" w:hAnsi="Arial" w:cs="Arial"/>
          <w:b w:val="0"/>
          <w:i w:val="0"/>
          <w:sz w:val="20"/>
        </w:rPr>
        <w:t xml:space="preserve">o </w:t>
      </w:r>
      <w:r w:rsidR="008817A8" w:rsidRPr="005606CD">
        <w:rPr>
          <w:rFonts w:ascii="Arial" w:hAnsi="Arial" w:cs="Arial"/>
          <w:b w:val="0"/>
          <w:i w:val="0"/>
          <w:sz w:val="20"/>
        </w:rPr>
        <w:t>víkend</w:t>
      </w:r>
      <w:r w:rsidR="008817A8">
        <w:rPr>
          <w:rFonts w:ascii="Arial" w:hAnsi="Arial" w:cs="Arial"/>
          <w:b w:val="0"/>
          <w:i w:val="0"/>
          <w:sz w:val="20"/>
        </w:rPr>
        <w:t>ech</w:t>
      </w:r>
      <w:r w:rsidR="008817A8" w:rsidRPr="005606CD">
        <w:rPr>
          <w:rFonts w:ascii="Arial" w:hAnsi="Arial" w:cs="Arial"/>
          <w:b w:val="0"/>
          <w:i w:val="0"/>
          <w:sz w:val="20"/>
        </w:rPr>
        <w:t xml:space="preserve"> </w:t>
      </w:r>
      <w:r w:rsidR="005C57A8" w:rsidRPr="005606CD">
        <w:rPr>
          <w:rFonts w:ascii="Arial" w:hAnsi="Arial" w:cs="Arial"/>
          <w:b w:val="0"/>
          <w:i w:val="0"/>
          <w:sz w:val="20"/>
        </w:rPr>
        <w:t>a dnech pracovního klidu</w:t>
      </w:r>
      <w:r w:rsidR="00CA4AB3" w:rsidRPr="00CA4AB3">
        <w:rPr>
          <w:rFonts w:ascii="Arial" w:hAnsi="Arial" w:cs="Arial"/>
          <w:b w:val="0"/>
          <w:i w:val="0"/>
          <w:sz w:val="20"/>
        </w:rPr>
        <w:t xml:space="preserve">) </w:t>
      </w:r>
      <w:r w:rsidR="005C57A8">
        <w:rPr>
          <w:rFonts w:ascii="Arial" w:hAnsi="Arial" w:cs="Arial"/>
          <w:b w:val="0"/>
          <w:i w:val="0"/>
          <w:sz w:val="20"/>
        </w:rPr>
        <w:t xml:space="preserve">pro </w:t>
      </w:r>
      <w:r w:rsidR="00CA4AB3" w:rsidRPr="00CA4AB3">
        <w:rPr>
          <w:rFonts w:ascii="Arial" w:hAnsi="Arial" w:cs="Arial"/>
          <w:b w:val="0"/>
          <w:i w:val="0"/>
          <w:sz w:val="20"/>
        </w:rPr>
        <w:t xml:space="preserve">území </w:t>
      </w:r>
      <w:r w:rsidR="005C57A8" w:rsidRPr="005606CD">
        <w:rPr>
          <w:rFonts w:ascii="Arial" w:hAnsi="Arial" w:cs="Arial"/>
          <w:b w:val="0"/>
          <w:i w:val="0"/>
          <w:sz w:val="20"/>
        </w:rPr>
        <w:t>okresu Cheb</w:t>
      </w:r>
      <w:r w:rsidR="00CA4AB3" w:rsidRPr="00CA4AB3">
        <w:rPr>
          <w:rFonts w:ascii="Arial" w:hAnsi="Arial" w:cs="Arial"/>
          <w:b w:val="0"/>
          <w:i w:val="0"/>
          <w:sz w:val="20"/>
        </w:rPr>
        <w:t>, a to ve vlastní ordinaci poskytovatele zdravotních služeb (zubního lékaře)</w:t>
      </w:r>
      <w:r w:rsidR="0021288A">
        <w:rPr>
          <w:rFonts w:ascii="Arial" w:hAnsi="Arial" w:cs="Arial"/>
          <w:b w:val="0"/>
          <w:i w:val="0"/>
          <w:sz w:val="20"/>
        </w:rPr>
        <w:t>, vlastním jménem poskytovatele a na jeho odpovědnost</w:t>
      </w:r>
      <w:r w:rsidR="00CA4AB3" w:rsidRPr="00CA4AB3">
        <w:rPr>
          <w:rFonts w:ascii="Arial" w:hAnsi="Arial" w:cs="Arial"/>
          <w:b w:val="0"/>
          <w:i w:val="0"/>
          <w:sz w:val="20"/>
        </w:rPr>
        <w:t xml:space="preserve">. </w:t>
      </w:r>
    </w:p>
    <w:p w14:paraId="6238532F" w14:textId="5A1AA138" w:rsidR="001F46A1" w:rsidRPr="00597F47" w:rsidRDefault="00E363E4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 w:rsidRPr="00597F47">
        <w:rPr>
          <w:rFonts w:ascii="Arial" w:hAnsi="Arial" w:cs="Arial"/>
          <w:b w:val="0"/>
          <w:i w:val="0"/>
          <w:sz w:val="20"/>
        </w:rPr>
        <w:t>Objednavatel</w:t>
      </w:r>
      <w:r w:rsidR="001F46A1" w:rsidRPr="00597F47">
        <w:rPr>
          <w:rFonts w:ascii="Arial" w:hAnsi="Arial" w:cs="Arial"/>
          <w:b w:val="0"/>
          <w:i w:val="0"/>
          <w:sz w:val="20"/>
        </w:rPr>
        <w:t xml:space="preserve"> </w:t>
      </w:r>
      <w:r w:rsidR="008817A8" w:rsidRPr="00523E67">
        <w:rPr>
          <w:rStyle w:val="Siln"/>
          <w:rFonts w:ascii="Arial" w:hAnsi="Arial" w:cs="Arial"/>
          <w:i w:val="0"/>
          <w:sz w:val="20"/>
        </w:rPr>
        <w:t>je oprávněn na základě písemné žádosti poskytovatele prodloužit lhůtu 4 měsíců pro uzavření smluv se zdravotními pojišťovnami</w:t>
      </w:r>
      <w:r w:rsidR="002E5635">
        <w:rPr>
          <w:rStyle w:val="Siln"/>
          <w:rFonts w:ascii="Arial" w:hAnsi="Arial" w:cs="Arial"/>
          <w:i w:val="0"/>
          <w:sz w:val="20"/>
        </w:rPr>
        <w:t xml:space="preserve"> nejvýše o další 4 měsíce</w:t>
      </w:r>
      <w:r w:rsidR="008817A8" w:rsidRPr="00523E67">
        <w:rPr>
          <w:rStyle w:val="Siln"/>
          <w:rFonts w:ascii="Arial" w:hAnsi="Arial" w:cs="Arial"/>
          <w:i w:val="0"/>
          <w:sz w:val="20"/>
        </w:rPr>
        <w:t xml:space="preserve">, pokud poskytovatel prokáže, že o uzavření těchto smluv požádal všechny zdravotní pojišťovny působící na území České republiky nejpozději do 14 dnů ode dne účinnosti této smlouvy a že při uzavírání smluv postupoval bez zbytečného prodlení. Žádost o prodloužení lhůty je poskytovatel povinen doručit objednateli nejméně 5 pracovních dnů před uplynutím </w:t>
      </w:r>
      <w:r w:rsidR="002E5635">
        <w:rPr>
          <w:rStyle w:val="Siln"/>
          <w:rFonts w:ascii="Arial" w:hAnsi="Arial" w:cs="Arial"/>
          <w:i w:val="0"/>
          <w:sz w:val="20"/>
        </w:rPr>
        <w:t xml:space="preserve">původní </w:t>
      </w:r>
      <w:r w:rsidR="008817A8" w:rsidRPr="00523E67">
        <w:rPr>
          <w:rStyle w:val="Siln"/>
          <w:rFonts w:ascii="Arial" w:hAnsi="Arial" w:cs="Arial"/>
          <w:i w:val="0"/>
          <w:sz w:val="20"/>
        </w:rPr>
        <w:t>lhůty podle čl. I odst. 1.7 této smlouvy a doložit ji příslušnými doklady.</w:t>
      </w:r>
      <w:r w:rsidR="009D00B0" w:rsidRPr="00523E67">
        <w:rPr>
          <w:rStyle w:val="Siln"/>
          <w:rFonts w:ascii="Arial" w:hAnsi="Arial" w:cs="Arial"/>
          <w:i w:val="0"/>
          <w:sz w:val="20"/>
        </w:rPr>
        <w:t xml:space="preserve"> Prodloužení lhůty </w:t>
      </w:r>
      <w:r w:rsidR="002E5635">
        <w:rPr>
          <w:rStyle w:val="Siln"/>
          <w:rFonts w:ascii="Arial" w:hAnsi="Arial" w:cs="Arial"/>
          <w:i w:val="0"/>
          <w:sz w:val="20"/>
        </w:rPr>
        <w:t xml:space="preserve">nad 4 měsíce není možné. </w:t>
      </w:r>
      <w:r w:rsidR="001F46A1" w:rsidRPr="002E5635">
        <w:rPr>
          <w:rFonts w:ascii="Arial" w:hAnsi="Arial" w:cs="Arial"/>
          <w:b w:val="0"/>
          <w:i w:val="0"/>
          <w:sz w:val="20"/>
        </w:rPr>
        <w:t>Posouzení</w:t>
      </w:r>
      <w:r w:rsidR="002E5635">
        <w:rPr>
          <w:rFonts w:ascii="Arial" w:hAnsi="Arial" w:cs="Arial"/>
          <w:b w:val="0"/>
          <w:i w:val="0"/>
          <w:sz w:val="20"/>
        </w:rPr>
        <w:t xml:space="preserve"> žádosti o prodloužení lhůty</w:t>
      </w:r>
      <w:r w:rsidR="001F46A1" w:rsidRPr="00597F47">
        <w:rPr>
          <w:rFonts w:ascii="Arial" w:hAnsi="Arial" w:cs="Arial"/>
          <w:b w:val="0"/>
          <w:i w:val="0"/>
          <w:sz w:val="20"/>
        </w:rPr>
        <w:t xml:space="preserve"> je </w:t>
      </w:r>
      <w:r w:rsidR="002E5635">
        <w:rPr>
          <w:rFonts w:ascii="Arial" w:hAnsi="Arial" w:cs="Arial"/>
          <w:b w:val="0"/>
          <w:i w:val="0"/>
          <w:sz w:val="20"/>
        </w:rPr>
        <w:t xml:space="preserve">výhradně v pravomoci </w:t>
      </w:r>
      <w:r w:rsidR="006424FD" w:rsidRPr="00597F47">
        <w:rPr>
          <w:rFonts w:ascii="Arial" w:hAnsi="Arial" w:cs="Arial"/>
          <w:b w:val="0"/>
          <w:i w:val="0"/>
          <w:sz w:val="20"/>
        </w:rPr>
        <w:t>objednavatel</w:t>
      </w:r>
      <w:r w:rsidR="002E5635">
        <w:rPr>
          <w:rFonts w:ascii="Arial" w:hAnsi="Arial" w:cs="Arial"/>
          <w:b w:val="0"/>
          <w:i w:val="0"/>
          <w:sz w:val="20"/>
        </w:rPr>
        <w:t>e</w:t>
      </w:r>
      <w:r w:rsidR="001F46A1" w:rsidRPr="00597F47">
        <w:rPr>
          <w:rFonts w:ascii="Arial" w:hAnsi="Arial" w:cs="Arial"/>
          <w:b w:val="0"/>
          <w:i w:val="0"/>
          <w:sz w:val="20"/>
        </w:rPr>
        <w:t xml:space="preserve"> a </w:t>
      </w:r>
      <w:r w:rsidR="006424FD" w:rsidRPr="00597F47">
        <w:rPr>
          <w:rFonts w:ascii="Arial" w:hAnsi="Arial" w:cs="Arial"/>
          <w:b w:val="0"/>
          <w:i w:val="0"/>
          <w:sz w:val="20"/>
        </w:rPr>
        <w:t>poskytovatel</w:t>
      </w:r>
      <w:r w:rsidR="001F46A1" w:rsidRPr="00597F47">
        <w:rPr>
          <w:rFonts w:ascii="Arial" w:hAnsi="Arial" w:cs="Arial"/>
          <w:b w:val="0"/>
          <w:i w:val="0"/>
          <w:sz w:val="20"/>
        </w:rPr>
        <w:t xml:space="preserve"> je</w:t>
      </w:r>
      <w:r w:rsidR="002E5635">
        <w:rPr>
          <w:rFonts w:ascii="Arial" w:hAnsi="Arial" w:cs="Arial"/>
          <w:b w:val="0"/>
          <w:i w:val="0"/>
          <w:sz w:val="20"/>
        </w:rPr>
        <w:t xml:space="preserve"> povinen jeho rozhodnutí </w:t>
      </w:r>
      <w:r w:rsidR="001F46A1" w:rsidRPr="00597F47">
        <w:rPr>
          <w:rFonts w:ascii="Arial" w:hAnsi="Arial" w:cs="Arial"/>
          <w:b w:val="0"/>
          <w:i w:val="0"/>
          <w:sz w:val="20"/>
        </w:rPr>
        <w:t xml:space="preserve">respektovat. </w:t>
      </w:r>
    </w:p>
    <w:p w14:paraId="7E958C07" w14:textId="51E5687E" w:rsidR="00CA4AB3" w:rsidRPr="00CA4AB3" w:rsidRDefault="00523E67" w:rsidP="00523E67">
      <w:pPr>
        <w:pStyle w:val="Zkladntext21"/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ab/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Do doby, než budou uzavřeny všechny smlouvy s pojišťovnami, v případě prodloužení nad 4 měsíce bude </w:t>
      </w:r>
      <w:r w:rsidR="006424FD">
        <w:rPr>
          <w:rFonts w:ascii="Arial" w:hAnsi="Arial" w:cs="Arial"/>
          <w:b w:val="0"/>
          <w:i w:val="0"/>
          <w:sz w:val="20"/>
        </w:rPr>
        <w:t>objednavatel</w:t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 hradit </w:t>
      </w:r>
      <w:r w:rsidR="006424FD">
        <w:rPr>
          <w:rFonts w:ascii="Arial" w:hAnsi="Arial" w:cs="Arial"/>
          <w:b w:val="0"/>
          <w:i w:val="0"/>
          <w:sz w:val="20"/>
        </w:rPr>
        <w:t>poskytovateli</w:t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 </w:t>
      </w:r>
      <w:r w:rsidR="006424FD">
        <w:rPr>
          <w:rFonts w:ascii="Arial" w:hAnsi="Arial" w:cs="Arial"/>
          <w:b w:val="0"/>
          <w:i w:val="0"/>
          <w:sz w:val="20"/>
        </w:rPr>
        <w:t>pln</w:t>
      </w:r>
      <w:r w:rsidR="005B0229">
        <w:rPr>
          <w:rFonts w:ascii="Arial" w:hAnsi="Arial" w:cs="Arial"/>
          <w:b w:val="0"/>
          <w:i w:val="0"/>
          <w:sz w:val="20"/>
        </w:rPr>
        <w:t>ou</w:t>
      </w:r>
      <w:r w:rsidR="006424FD">
        <w:rPr>
          <w:rFonts w:ascii="Arial" w:hAnsi="Arial" w:cs="Arial"/>
          <w:b w:val="0"/>
          <w:i w:val="0"/>
          <w:sz w:val="20"/>
        </w:rPr>
        <w:t xml:space="preserve"> hodinov</w:t>
      </w:r>
      <w:r w:rsidR="005B0229">
        <w:rPr>
          <w:rFonts w:ascii="Arial" w:hAnsi="Arial" w:cs="Arial"/>
          <w:b w:val="0"/>
          <w:i w:val="0"/>
          <w:sz w:val="20"/>
        </w:rPr>
        <w:t>ou</w:t>
      </w:r>
      <w:r w:rsidR="006424FD">
        <w:rPr>
          <w:rFonts w:ascii="Arial" w:hAnsi="Arial" w:cs="Arial"/>
          <w:b w:val="0"/>
          <w:i w:val="0"/>
          <w:sz w:val="20"/>
        </w:rPr>
        <w:t xml:space="preserve"> sazb</w:t>
      </w:r>
      <w:r w:rsidR="005B0229">
        <w:rPr>
          <w:rFonts w:ascii="Arial" w:hAnsi="Arial" w:cs="Arial"/>
          <w:b w:val="0"/>
          <w:i w:val="0"/>
          <w:sz w:val="20"/>
        </w:rPr>
        <w:t>u</w:t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 za předpokladu, že má </w:t>
      </w:r>
      <w:r w:rsidR="001F46A1" w:rsidRPr="001F46A1">
        <w:rPr>
          <w:rFonts w:ascii="Arial" w:hAnsi="Arial" w:cs="Arial"/>
          <w:b w:val="0"/>
          <w:i w:val="0"/>
          <w:sz w:val="20"/>
        </w:rPr>
        <w:lastRenderedPageBreak/>
        <w:t xml:space="preserve">uzavřené smlouvy s maximálně polovinou pojišťoven. V případě, že bude mít ke 4 měsícům od účinnosti smlouvy </w:t>
      </w:r>
      <w:r w:rsidR="006424FD">
        <w:rPr>
          <w:rFonts w:ascii="Arial" w:hAnsi="Arial" w:cs="Arial"/>
          <w:b w:val="0"/>
          <w:i w:val="0"/>
          <w:sz w:val="20"/>
        </w:rPr>
        <w:t>poskytovatel</w:t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 uzavřené smlouvy s více jak polovinou pojišťoven</w:t>
      </w:r>
      <w:r w:rsidR="005B0229">
        <w:rPr>
          <w:rFonts w:ascii="Arial" w:hAnsi="Arial" w:cs="Arial"/>
          <w:b w:val="0"/>
          <w:i w:val="0"/>
          <w:sz w:val="20"/>
        </w:rPr>
        <w:t>,</w:t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 bude mu hrazena pouze </w:t>
      </w:r>
      <w:r w:rsidR="006424FD">
        <w:rPr>
          <w:rFonts w:ascii="Arial" w:hAnsi="Arial" w:cs="Arial"/>
          <w:b w:val="0"/>
          <w:i w:val="0"/>
          <w:sz w:val="20"/>
        </w:rPr>
        <w:t>rozdílov</w:t>
      </w:r>
      <w:r w:rsidR="00610377">
        <w:rPr>
          <w:rFonts w:ascii="Arial" w:hAnsi="Arial" w:cs="Arial"/>
          <w:b w:val="0"/>
          <w:i w:val="0"/>
          <w:sz w:val="20"/>
        </w:rPr>
        <w:t>á</w:t>
      </w:r>
      <w:r w:rsidR="006424FD">
        <w:rPr>
          <w:rFonts w:ascii="Arial" w:hAnsi="Arial" w:cs="Arial"/>
          <w:b w:val="0"/>
          <w:i w:val="0"/>
          <w:sz w:val="20"/>
        </w:rPr>
        <w:t xml:space="preserve"> hodinov</w:t>
      </w:r>
      <w:r w:rsidR="00610377">
        <w:rPr>
          <w:rFonts w:ascii="Arial" w:hAnsi="Arial" w:cs="Arial"/>
          <w:b w:val="0"/>
          <w:i w:val="0"/>
          <w:sz w:val="20"/>
        </w:rPr>
        <w:t>á</w:t>
      </w:r>
      <w:r w:rsidR="006424FD">
        <w:rPr>
          <w:rFonts w:ascii="Arial" w:hAnsi="Arial" w:cs="Arial"/>
          <w:b w:val="0"/>
          <w:i w:val="0"/>
          <w:sz w:val="20"/>
        </w:rPr>
        <w:t xml:space="preserve"> sazb</w:t>
      </w:r>
      <w:r w:rsidR="00610377">
        <w:rPr>
          <w:rFonts w:ascii="Arial" w:hAnsi="Arial" w:cs="Arial"/>
          <w:b w:val="0"/>
          <w:i w:val="0"/>
          <w:sz w:val="20"/>
        </w:rPr>
        <w:t>a</w:t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. Smlouvy s pojišťovnami je </w:t>
      </w:r>
      <w:r w:rsidR="006424FD">
        <w:rPr>
          <w:rFonts w:ascii="Arial" w:hAnsi="Arial" w:cs="Arial"/>
          <w:b w:val="0"/>
          <w:i w:val="0"/>
          <w:sz w:val="20"/>
        </w:rPr>
        <w:t>poskytovate</w:t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l povinen </w:t>
      </w:r>
      <w:r w:rsidR="006424FD">
        <w:rPr>
          <w:rFonts w:ascii="Arial" w:hAnsi="Arial" w:cs="Arial"/>
          <w:b w:val="0"/>
          <w:i w:val="0"/>
          <w:sz w:val="20"/>
        </w:rPr>
        <w:t>objednavateli</w:t>
      </w:r>
      <w:r w:rsidR="001F46A1" w:rsidRPr="001F46A1">
        <w:rPr>
          <w:rFonts w:ascii="Arial" w:hAnsi="Arial" w:cs="Arial"/>
          <w:b w:val="0"/>
          <w:i w:val="0"/>
          <w:sz w:val="20"/>
        </w:rPr>
        <w:t xml:space="preserve"> předložit. </w:t>
      </w:r>
    </w:p>
    <w:p w14:paraId="114217DC" w14:textId="66A5DCA0" w:rsidR="00CA4AB3" w:rsidRDefault="00CA4AB3" w:rsidP="00523E67">
      <w:pPr>
        <w:pStyle w:val="Zkladntext21"/>
        <w:numPr>
          <w:ilvl w:val="0"/>
          <w:numId w:val="8"/>
        </w:numPr>
        <w:tabs>
          <w:tab w:val="left" w:pos="567"/>
        </w:tabs>
        <w:spacing w:after="120"/>
        <w:ind w:left="567" w:hanging="567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 xml:space="preserve">Součástí </w:t>
      </w:r>
      <w:r w:rsidRPr="00CA4AB3">
        <w:rPr>
          <w:rFonts w:ascii="Arial" w:hAnsi="Arial" w:cs="Arial"/>
          <w:b w:val="0"/>
          <w:i w:val="0"/>
          <w:sz w:val="20"/>
        </w:rPr>
        <w:t>předmětu plnění je i zajištění kompletní organizace a provozu LPS zubní v</w:t>
      </w:r>
      <w:r w:rsidR="00581E60">
        <w:rPr>
          <w:rFonts w:ascii="Arial" w:hAnsi="Arial" w:cs="Arial"/>
          <w:b w:val="0"/>
          <w:i w:val="0"/>
          <w:sz w:val="20"/>
        </w:rPr>
        <w:t> době dle odst.</w:t>
      </w:r>
      <w:r w:rsidR="008134E5">
        <w:rPr>
          <w:rFonts w:ascii="Arial" w:hAnsi="Arial" w:cs="Arial"/>
          <w:b w:val="0"/>
          <w:i w:val="0"/>
          <w:sz w:val="20"/>
        </w:rPr>
        <w:t> </w:t>
      </w:r>
      <w:r w:rsidR="00581E60">
        <w:rPr>
          <w:rFonts w:ascii="Arial" w:hAnsi="Arial" w:cs="Arial"/>
          <w:b w:val="0"/>
          <w:i w:val="0"/>
          <w:sz w:val="20"/>
        </w:rPr>
        <w:t>1.</w:t>
      </w:r>
      <w:r w:rsidR="008A38FC">
        <w:rPr>
          <w:rFonts w:ascii="Arial" w:hAnsi="Arial" w:cs="Arial"/>
          <w:b w:val="0"/>
          <w:i w:val="0"/>
          <w:sz w:val="20"/>
        </w:rPr>
        <w:t>5</w:t>
      </w:r>
      <w:r w:rsidR="00581E60">
        <w:rPr>
          <w:rFonts w:ascii="Arial" w:hAnsi="Arial" w:cs="Arial"/>
          <w:b w:val="0"/>
          <w:i w:val="0"/>
          <w:sz w:val="20"/>
        </w:rPr>
        <w:t>. tohoto článku smlouvy</w:t>
      </w:r>
      <w:r w:rsidRPr="00CA4AB3">
        <w:rPr>
          <w:rFonts w:ascii="Arial" w:hAnsi="Arial" w:cs="Arial"/>
          <w:b w:val="0"/>
          <w:i w:val="0"/>
          <w:sz w:val="20"/>
        </w:rPr>
        <w:t xml:space="preserve"> (tzn. mj. zajištění personálního obsazení, kompletního výkaznictví, objednávání materiálu atd.), a to řádně a včas v souladu se </w:t>
      </w:r>
      <w:proofErr w:type="spellStart"/>
      <w:r w:rsidR="00766C45" w:rsidRPr="005606CD">
        <w:rPr>
          <w:rFonts w:ascii="Arial" w:hAnsi="Arial" w:cs="Arial"/>
          <w:b w:val="0"/>
          <w:i w:val="0"/>
          <w:sz w:val="20"/>
        </w:rPr>
        <w:t>ZoZS</w:t>
      </w:r>
      <w:proofErr w:type="spellEnd"/>
      <w:r w:rsidRPr="00CA4AB3">
        <w:rPr>
          <w:rFonts w:ascii="Arial" w:hAnsi="Arial" w:cs="Arial"/>
          <w:b w:val="0"/>
          <w:i w:val="0"/>
          <w:sz w:val="20"/>
        </w:rPr>
        <w:t xml:space="preserve"> a veškerými dalšími příslušnými právními předpisy. </w:t>
      </w:r>
      <w:r w:rsidR="0021288A">
        <w:rPr>
          <w:rFonts w:ascii="Arial" w:hAnsi="Arial" w:cs="Arial"/>
          <w:b w:val="0"/>
          <w:i w:val="0"/>
          <w:sz w:val="20"/>
        </w:rPr>
        <w:t xml:space="preserve">LPS zubní bude poskytována </w:t>
      </w:r>
      <w:r w:rsidR="008134E5">
        <w:rPr>
          <w:rFonts w:ascii="Arial" w:hAnsi="Arial" w:cs="Arial"/>
          <w:b w:val="0"/>
          <w:i w:val="0"/>
          <w:sz w:val="20"/>
        </w:rPr>
        <w:t xml:space="preserve">o víkendech a </w:t>
      </w:r>
      <w:r w:rsidRPr="00CA4AB3">
        <w:rPr>
          <w:rFonts w:ascii="Arial" w:hAnsi="Arial" w:cs="Arial"/>
          <w:b w:val="0"/>
          <w:i w:val="0"/>
          <w:sz w:val="20"/>
        </w:rPr>
        <w:t>dn</w:t>
      </w:r>
      <w:r w:rsidR="0021288A">
        <w:rPr>
          <w:rFonts w:ascii="Arial" w:hAnsi="Arial" w:cs="Arial"/>
          <w:b w:val="0"/>
          <w:i w:val="0"/>
          <w:sz w:val="20"/>
        </w:rPr>
        <w:t>ech</w:t>
      </w:r>
      <w:r w:rsidRPr="00CA4AB3">
        <w:rPr>
          <w:rFonts w:ascii="Arial" w:hAnsi="Arial" w:cs="Arial"/>
          <w:b w:val="0"/>
          <w:i w:val="0"/>
          <w:sz w:val="20"/>
        </w:rPr>
        <w:t xml:space="preserve"> pracovního </w:t>
      </w:r>
      <w:r w:rsidR="008134E5">
        <w:rPr>
          <w:rFonts w:ascii="Arial" w:hAnsi="Arial" w:cs="Arial"/>
          <w:b w:val="0"/>
          <w:i w:val="0"/>
          <w:sz w:val="20"/>
        </w:rPr>
        <w:t>klidu</w:t>
      </w:r>
      <w:r w:rsidRPr="00CA4AB3">
        <w:rPr>
          <w:rFonts w:ascii="Arial" w:hAnsi="Arial" w:cs="Arial"/>
          <w:b w:val="0"/>
          <w:i w:val="0"/>
          <w:sz w:val="20"/>
        </w:rPr>
        <w:t>.</w:t>
      </w:r>
    </w:p>
    <w:p w14:paraId="1376BFF3" w14:textId="00956633" w:rsidR="00297787" w:rsidRDefault="00D771B2" w:rsidP="00523E67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6E69A3">
        <w:rPr>
          <w:rFonts w:ascii="Arial" w:hAnsi="Arial" w:cs="Arial"/>
          <w:sz w:val="20"/>
          <w:szCs w:val="20"/>
        </w:rPr>
        <w:t xml:space="preserve"> </w:t>
      </w:r>
      <w:r w:rsidR="006E69A3" w:rsidRPr="006E69A3">
        <w:rPr>
          <w:rFonts w:ascii="Arial" w:hAnsi="Arial" w:cs="Arial"/>
          <w:sz w:val="20"/>
          <w:szCs w:val="20"/>
        </w:rPr>
        <w:t xml:space="preserve">je povinen zajistit provoz LPS zubní </w:t>
      </w:r>
      <w:r w:rsidR="00297787">
        <w:rPr>
          <w:rFonts w:ascii="Arial" w:hAnsi="Arial" w:cs="Arial"/>
          <w:sz w:val="20"/>
          <w:szCs w:val="20"/>
        </w:rPr>
        <w:t>pohotovost</w:t>
      </w:r>
      <w:r w:rsidR="00356664" w:rsidRPr="006E69A3">
        <w:rPr>
          <w:rFonts w:ascii="Arial" w:hAnsi="Arial" w:cs="Arial"/>
          <w:sz w:val="20"/>
          <w:szCs w:val="20"/>
        </w:rPr>
        <w:t xml:space="preserve"> </w:t>
      </w:r>
      <w:r w:rsidR="008134E5">
        <w:rPr>
          <w:rFonts w:ascii="Arial" w:hAnsi="Arial" w:cs="Arial"/>
          <w:sz w:val="20"/>
          <w:szCs w:val="20"/>
        </w:rPr>
        <w:t>v</w:t>
      </w:r>
      <w:r w:rsidR="002E5635">
        <w:rPr>
          <w:rFonts w:ascii="Arial" w:hAnsi="Arial" w:cs="Arial"/>
          <w:sz w:val="20"/>
          <w:szCs w:val="20"/>
        </w:rPr>
        <w:t> </w:t>
      </w:r>
      <w:r w:rsidR="007F588A" w:rsidRPr="007F588A">
        <w:rPr>
          <w:rFonts w:ascii="Arial" w:hAnsi="Arial" w:cs="Arial"/>
          <w:sz w:val="20"/>
          <w:szCs w:val="20"/>
        </w:rPr>
        <w:t>minimáln</w:t>
      </w:r>
      <w:r w:rsidR="008134E5">
        <w:rPr>
          <w:rFonts w:ascii="Arial" w:hAnsi="Arial" w:cs="Arial"/>
          <w:sz w:val="20"/>
          <w:szCs w:val="20"/>
        </w:rPr>
        <w:t>ím</w:t>
      </w:r>
      <w:r w:rsidR="002E5635">
        <w:rPr>
          <w:rFonts w:ascii="Arial" w:hAnsi="Arial" w:cs="Arial"/>
          <w:sz w:val="20"/>
          <w:szCs w:val="20"/>
        </w:rPr>
        <w:t xml:space="preserve"> </w:t>
      </w:r>
      <w:r w:rsidR="007F588A" w:rsidRPr="007F588A">
        <w:rPr>
          <w:rFonts w:ascii="Arial" w:hAnsi="Arial" w:cs="Arial"/>
          <w:sz w:val="20"/>
          <w:szCs w:val="20"/>
        </w:rPr>
        <w:t>rozsahu 4 hodin nepřetržitého provozu v časovém rozmezí mezi 7:00 a 15:00 hod</w:t>
      </w:r>
      <w:r w:rsidR="006351D7">
        <w:rPr>
          <w:rFonts w:ascii="Arial" w:hAnsi="Arial" w:cs="Arial"/>
          <w:sz w:val="20"/>
          <w:szCs w:val="20"/>
        </w:rPr>
        <w:t>.</w:t>
      </w:r>
      <w:r w:rsidR="00297787">
        <w:rPr>
          <w:rFonts w:ascii="Arial" w:hAnsi="Arial" w:cs="Arial"/>
          <w:sz w:val="20"/>
          <w:szCs w:val="20"/>
        </w:rPr>
        <w:t xml:space="preserve"> </w:t>
      </w:r>
    </w:p>
    <w:p w14:paraId="73ADAD59" w14:textId="7C4CA93B" w:rsidR="007F588A" w:rsidRPr="007F588A" w:rsidRDefault="00297787" w:rsidP="00523E67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Ordinační hodiny jsou uvedeny </w:t>
      </w:r>
      <w:r w:rsidR="00D1350A">
        <w:rPr>
          <w:rFonts w:ascii="Arial" w:hAnsi="Arial" w:cs="Arial"/>
          <w:sz w:val="20"/>
          <w:szCs w:val="20"/>
        </w:rPr>
        <w:t xml:space="preserve">v podrobném rozsahu </w:t>
      </w:r>
      <w:r w:rsidR="00201E4F">
        <w:rPr>
          <w:rFonts w:ascii="Arial" w:hAnsi="Arial" w:cs="Arial"/>
          <w:sz w:val="20"/>
          <w:szCs w:val="20"/>
        </w:rPr>
        <w:t>v</w:t>
      </w:r>
      <w:r w:rsidR="00D1350A">
        <w:rPr>
          <w:rFonts w:ascii="Arial" w:hAnsi="Arial" w:cs="Arial"/>
          <w:sz w:val="20"/>
          <w:szCs w:val="20"/>
        </w:rPr>
        <w:t xml:space="preserve"> přílo</w:t>
      </w:r>
      <w:r w:rsidR="00201E4F">
        <w:rPr>
          <w:rFonts w:ascii="Arial" w:hAnsi="Arial" w:cs="Arial"/>
          <w:sz w:val="20"/>
          <w:szCs w:val="20"/>
        </w:rPr>
        <w:t>ze</w:t>
      </w:r>
      <w:r w:rsidR="00D1350A">
        <w:rPr>
          <w:rFonts w:ascii="Arial" w:hAnsi="Arial" w:cs="Arial"/>
          <w:sz w:val="20"/>
          <w:szCs w:val="20"/>
        </w:rPr>
        <w:t xml:space="preserve"> č. 1 smlouvy</w:t>
      </w:r>
      <w:r w:rsidR="007F588A" w:rsidRPr="007F588A">
        <w:rPr>
          <w:rFonts w:ascii="Arial" w:hAnsi="Arial" w:cs="Arial"/>
          <w:sz w:val="20"/>
          <w:szCs w:val="20"/>
        </w:rPr>
        <w:t>.</w:t>
      </w:r>
    </w:p>
    <w:p w14:paraId="6B93FB57" w14:textId="7E7E6493" w:rsidR="007A0C4A" w:rsidRPr="007A0C4A" w:rsidRDefault="00013114" w:rsidP="00523E67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7800BD">
        <w:rPr>
          <w:rFonts w:ascii="Arial" w:hAnsi="Arial" w:cs="Arial"/>
          <w:sz w:val="20"/>
          <w:szCs w:val="20"/>
        </w:rPr>
        <w:t xml:space="preserve"> </w:t>
      </w:r>
      <w:r w:rsidRPr="006E69A3">
        <w:rPr>
          <w:rFonts w:ascii="Arial" w:hAnsi="Arial" w:cs="Arial"/>
          <w:sz w:val="20"/>
          <w:szCs w:val="20"/>
        </w:rPr>
        <w:t xml:space="preserve">je povinen pro zajištění plnění předmětu plnění splňovat podmínky dané </w:t>
      </w:r>
      <w:r w:rsidR="008134E5">
        <w:rPr>
          <w:rFonts w:ascii="Arial" w:hAnsi="Arial" w:cs="Arial"/>
          <w:sz w:val="20"/>
          <w:szCs w:val="20"/>
        </w:rPr>
        <w:t>v</w:t>
      </w:r>
      <w:r w:rsidRPr="006E69A3">
        <w:rPr>
          <w:rFonts w:ascii="Arial" w:hAnsi="Arial" w:cs="Arial"/>
          <w:sz w:val="20"/>
          <w:szCs w:val="20"/>
        </w:rPr>
        <w:t>yhláškou č. 99/2012 Sb.</w:t>
      </w:r>
      <w:r>
        <w:rPr>
          <w:rFonts w:ascii="Arial" w:hAnsi="Arial" w:cs="Arial"/>
          <w:sz w:val="20"/>
          <w:szCs w:val="20"/>
        </w:rPr>
        <w:t xml:space="preserve">, </w:t>
      </w:r>
      <w:r w:rsidRPr="006E69A3">
        <w:rPr>
          <w:rFonts w:ascii="Arial" w:hAnsi="Arial" w:cs="Arial"/>
          <w:sz w:val="20"/>
          <w:szCs w:val="20"/>
        </w:rPr>
        <w:t>o požadavcích na minimální personální zabezpečení zdravotních služeb</w:t>
      </w:r>
      <w:r>
        <w:rPr>
          <w:rFonts w:ascii="Arial" w:hAnsi="Arial" w:cs="Arial"/>
          <w:sz w:val="20"/>
          <w:szCs w:val="20"/>
        </w:rPr>
        <w:t xml:space="preserve">. </w:t>
      </w:r>
      <w:r w:rsidR="007A0C4A" w:rsidRPr="007A0C4A">
        <w:rPr>
          <w:rFonts w:ascii="Arial" w:hAnsi="Arial" w:cs="Arial"/>
          <w:sz w:val="20"/>
          <w:szCs w:val="20"/>
        </w:rPr>
        <w:t xml:space="preserve">K zajištění poskytování zdravotní péče se poskytovatel LPS </w:t>
      </w:r>
      <w:r w:rsidR="007A0495">
        <w:rPr>
          <w:rFonts w:ascii="Arial" w:hAnsi="Arial" w:cs="Arial"/>
          <w:sz w:val="20"/>
          <w:szCs w:val="20"/>
        </w:rPr>
        <w:t xml:space="preserve">zubní </w:t>
      </w:r>
      <w:r w:rsidR="007A0C4A" w:rsidRPr="007A0C4A">
        <w:rPr>
          <w:rFonts w:ascii="Arial" w:hAnsi="Arial" w:cs="Arial"/>
          <w:sz w:val="20"/>
          <w:szCs w:val="20"/>
        </w:rPr>
        <w:t xml:space="preserve">se zavazuje po celou dobu ordinačních hodin dle </w:t>
      </w:r>
      <w:r w:rsidR="007A0C4A">
        <w:rPr>
          <w:rFonts w:ascii="Arial" w:hAnsi="Arial" w:cs="Arial"/>
          <w:sz w:val="20"/>
          <w:szCs w:val="20"/>
        </w:rPr>
        <w:t xml:space="preserve">předchozího odstavce </w:t>
      </w:r>
      <w:r w:rsidR="007A0C4A" w:rsidRPr="007A0C4A">
        <w:rPr>
          <w:rFonts w:ascii="Arial" w:hAnsi="Arial" w:cs="Arial"/>
          <w:sz w:val="20"/>
          <w:szCs w:val="20"/>
        </w:rPr>
        <w:t>zajistit nepřetržitou přítomnost:</w:t>
      </w:r>
    </w:p>
    <w:p w14:paraId="769AE79D" w14:textId="52AF7B13" w:rsidR="007A0C4A" w:rsidRPr="00926623" w:rsidRDefault="007A0C4A" w:rsidP="00523E67">
      <w:pPr>
        <w:pStyle w:val="Odstavecseseznamem"/>
        <w:numPr>
          <w:ilvl w:val="0"/>
          <w:numId w:val="36"/>
        </w:numPr>
        <w:spacing w:after="120"/>
        <w:ind w:left="993"/>
        <w:jc w:val="both"/>
        <w:rPr>
          <w:rFonts w:ascii="Arial" w:hAnsi="Arial" w:cs="Arial"/>
          <w:sz w:val="20"/>
          <w:szCs w:val="20"/>
        </w:rPr>
      </w:pPr>
      <w:r w:rsidRPr="00926623">
        <w:rPr>
          <w:rFonts w:ascii="Arial" w:hAnsi="Arial" w:cs="Arial"/>
          <w:sz w:val="20"/>
          <w:szCs w:val="20"/>
        </w:rPr>
        <w:t>1 lékaře způsobilého k samostatnému výkonu povolání lékaře dle zákona č. 95/2004 Sb., o podmínkách získávání a uznávání odborné způsobilosti a specializované způsobilosti k výkonu zdravotnického povolání lékaře, zubního lékaře a farmaceuta, ve znění pozdějších předpisů, v oboru zubní lékařství</w:t>
      </w:r>
      <w:r>
        <w:rPr>
          <w:rFonts w:ascii="Arial" w:hAnsi="Arial" w:cs="Arial"/>
          <w:sz w:val="20"/>
          <w:szCs w:val="20"/>
        </w:rPr>
        <w:t>;</w:t>
      </w:r>
      <w:r w:rsidRPr="00926623">
        <w:rPr>
          <w:rFonts w:ascii="Arial" w:hAnsi="Arial" w:cs="Arial"/>
          <w:sz w:val="20"/>
          <w:szCs w:val="20"/>
        </w:rPr>
        <w:t xml:space="preserve"> a</w:t>
      </w:r>
    </w:p>
    <w:p w14:paraId="439979B1" w14:textId="6AE6B711" w:rsidR="00B42E56" w:rsidRPr="00517AEF" w:rsidRDefault="007A0C4A" w:rsidP="00523E67">
      <w:pPr>
        <w:pStyle w:val="Odstavecseseznamem"/>
        <w:numPr>
          <w:ilvl w:val="0"/>
          <w:numId w:val="36"/>
        </w:numPr>
        <w:spacing w:after="120"/>
        <w:ind w:left="993"/>
        <w:jc w:val="both"/>
        <w:rPr>
          <w:rFonts w:ascii="Arial" w:hAnsi="Arial" w:cs="Arial"/>
          <w:sz w:val="20"/>
          <w:szCs w:val="20"/>
        </w:rPr>
      </w:pPr>
      <w:r w:rsidRPr="00517AEF">
        <w:rPr>
          <w:rFonts w:ascii="Arial" w:hAnsi="Arial" w:cs="Arial"/>
          <w:sz w:val="20"/>
          <w:szCs w:val="20"/>
        </w:rPr>
        <w:t>1 zdravotnického pracovníka způsobilého alespoň k výkonu povolání všeobecné sestry bez odborného dohledu dle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pozdějších předpisů.</w:t>
      </w:r>
    </w:p>
    <w:p w14:paraId="22CF5AE8" w14:textId="65121CD8" w:rsidR="006F5352" w:rsidRPr="00CC01BB" w:rsidRDefault="007A0C4A" w:rsidP="00523E67">
      <w:pPr>
        <w:pStyle w:val="Odstavecseseznamem"/>
        <w:numPr>
          <w:ilvl w:val="0"/>
          <w:numId w:val="8"/>
        </w:numPr>
        <w:tabs>
          <w:tab w:val="left" w:pos="567"/>
        </w:tabs>
        <w:spacing w:after="120" w:line="20" w:lineRule="atLeast"/>
        <w:ind w:left="567" w:hanging="5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se zavazuje </w:t>
      </w:r>
      <w:r w:rsidR="007A049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hradit poskytovateli za poskytovanou LPS zubní cenu sjednanou v této smlouvě.</w:t>
      </w:r>
    </w:p>
    <w:p w14:paraId="412C540F" w14:textId="5CA1A7B4" w:rsidR="006C7731" w:rsidRPr="007800BD" w:rsidRDefault="006C7731" w:rsidP="00523E67">
      <w:pPr>
        <w:pStyle w:val="Zkladntext2"/>
        <w:widowControl w:val="0"/>
        <w:spacing w:after="360"/>
        <w:ind w:left="680"/>
        <w:rPr>
          <w:rFonts w:ascii="Arial" w:hAnsi="Arial" w:cs="Arial"/>
          <w:sz w:val="20"/>
        </w:rPr>
      </w:pPr>
    </w:p>
    <w:p w14:paraId="0E4A2CC8" w14:textId="43CEA11B" w:rsidR="006C7731" w:rsidRPr="007800BD" w:rsidRDefault="00B205D9" w:rsidP="000A44A7">
      <w:pPr>
        <w:pStyle w:val="BodyText21"/>
        <w:numPr>
          <w:ilvl w:val="0"/>
          <w:numId w:val="11"/>
        </w:numPr>
        <w:spacing w:after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</w:t>
      </w:r>
      <w:r w:rsidR="00AB1CF9">
        <w:rPr>
          <w:rFonts w:ascii="Arial" w:hAnsi="Arial" w:cs="Arial"/>
          <w:b/>
          <w:sz w:val="20"/>
        </w:rPr>
        <w:t xml:space="preserve"> a místo</w:t>
      </w:r>
      <w:r>
        <w:rPr>
          <w:rFonts w:ascii="Arial" w:hAnsi="Arial" w:cs="Arial"/>
          <w:b/>
          <w:sz w:val="20"/>
        </w:rPr>
        <w:t xml:space="preserve"> plnění</w:t>
      </w:r>
      <w:r w:rsidR="006C7731" w:rsidRPr="007800BD">
        <w:rPr>
          <w:rFonts w:ascii="Arial" w:hAnsi="Arial" w:cs="Arial"/>
          <w:b/>
          <w:sz w:val="20"/>
        </w:rPr>
        <w:t xml:space="preserve"> </w:t>
      </w:r>
    </w:p>
    <w:p w14:paraId="3B8E1FA1" w14:textId="76B8124D" w:rsidR="001702C5" w:rsidRDefault="001702C5" w:rsidP="00661069">
      <w:pPr>
        <w:pStyle w:val="slovn2rove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</w:rPr>
        <w:t>Poskytovatel</w:t>
      </w:r>
      <w:r w:rsidRPr="005606CD">
        <w:rPr>
          <w:rFonts w:cs="Arial"/>
          <w:sz w:val="20"/>
        </w:rPr>
        <w:t xml:space="preserve"> je povinen zahájit poskytování zubní pohotovostní služby nejpozději do 30 dnů ode dne </w:t>
      </w:r>
      <w:r>
        <w:rPr>
          <w:rFonts w:cs="Arial"/>
          <w:sz w:val="20"/>
        </w:rPr>
        <w:t>účinnosti této</w:t>
      </w:r>
      <w:r w:rsidRPr="005606CD">
        <w:rPr>
          <w:rFonts w:cs="Arial"/>
          <w:sz w:val="20"/>
        </w:rPr>
        <w:t xml:space="preserve"> smlouvy a poskytovat tuto službu po dobu </w:t>
      </w:r>
      <w:r>
        <w:rPr>
          <w:rFonts w:cs="Arial"/>
          <w:sz w:val="20"/>
        </w:rPr>
        <w:t>48 měsíců od zahájení poskytování této zubní pohotovosti</w:t>
      </w:r>
      <w:r w:rsidRPr="005606CD">
        <w:rPr>
          <w:rFonts w:cs="Arial"/>
          <w:sz w:val="20"/>
        </w:rPr>
        <w:t>.</w:t>
      </w:r>
    </w:p>
    <w:p w14:paraId="2A54F96A" w14:textId="0DE85891" w:rsidR="00297787" w:rsidRPr="00C41DB2" w:rsidRDefault="00297787" w:rsidP="00C41DB2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C41DB2">
        <w:rPr>
          <w:rFonts w:cs="Arial"/>
          <w:sz w:val="20"/>
        </w:rPr>
        <w:t xml:space="preserve">Místem plnění veřejné zakázky </w:t>
      </w:r>
      <w:r w:rsidR="00C41DB2" w:rsidRPr="00C41DB2">
        <w:rPr>
          <w:rFonts w:cs="Arial"/>
          <w:sz w:val="20"/>
        </w:rPr>
        <w:t>je</w:t>
      </w:r>
      <w:r w:rsidRPr="00C41DB2">
        <w:rPr>
          <w:rFonts w:cs="Arial"/>
          <w:sz w:val="20"/>
        </w:rPr>
        <w:t xml:space="preserve"> výhradně ordinace poskytovatele </w:t>
      </w:r>
      <w:r w:rsidR="00C41DB2" w:rsidRPr="00C41DB2">
        <w:rPr>
          <w:rFonts w:cs="Arial"/>
          <w:sz w:val="20"/>
        </w:rPr>
        <w:t xml:space="preserve">nacházející se </w:t>
      </w:r>
      <w:r w:rsidRPr="00C41DB2">
        <w:rPr>
          <w:rFonts w:cs="Arial"/>
          <w:sz w:val="20"/>
        </w:rPr>
        <w:t>na území okresu Cheb</w:t>
      </w:r>
      <w:r w:rsidR="00C41DB2" w:rsidRPr="00C41DB2">
        <w:rPr>
          <w:rFonts w:cs="Arial"/>
          <w:sz w:val="20"/>
        </w:rPr>
        <w:t xml:space="preserve"> na adrese:</w:t>
      </w:r>
      <w:r>
        <w:rPr>
          <w:rFonts w:cs="Arial"/>
          <w:sz w:val="20"/>
          <w:szCs w:val="20"/>
        </w:rPr>
        <w:t xml:space="preserve"> </w:t>
      </w:r>
      <w:r w:rsidR="0021288A" w:rsidRPr="00926623">
        <w:rPr>
          <w:rFonts w:cs="Arial"/>
          <w:sz w:val="20"/>
          <w:szCs w:val="20"/>
          <w:highlight w:val="yellow"/>
        </w:rPr>
        <w:t>………………………………………………</w:t>
      </w:r>
    </w:p>
    <w:p w14:paraId="2EF623E0" w14:textId="3618B40E" w:rsidR="000A44A7" w:rsidRDefault="000A44A7" w:rsidP="000A44A7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je povinen informovat </w:t>
      </w:r>
      <w:r w:rsidR="00D20926">
        <w:rPr>
          <w:rFonts w:cs="Arial"/>
          <w:sz w:val="20"/>
          <w:szCs w:val="20"/>
        </w:rPr>
        <w:t xml:space="preserve">objednatele i </w:t>
      </w:r>
      <w:r>
        <w:rPr>
          <w:rFonts w:cs="Arial"/>
          <w:sz w:val="20"/>
          <w:szCs w:val="20"/>
        </w:rPr>
        <w:t>veřejnost o místě a čase poskytování LPS</w:t>
      </w:r>
      <w:r w:rsidR="00146EFE">
        <w:rPr>
          <w:rFonts w:cs="Arial"/>
          <w:sz w:val="20"/>
          <w:szCs w:val="20"/>
        </w:rPr>
        <w:t xml:space="preserve"> zubní</w:t>
      </w:r>
      <w:r>
        <w:rPr>
          <w:rFonts w:cs="Arial"/>
          <w:sz w:val="20"/>
          <w:szCs w:val="20"/>
        </w:rPr>
        <w:t xml:space="preserve">.  </w:t>
      </w:r>
    </w:p>
    <w:p w14:paraId="767EF1EB" w14:textId="01F4A2F8" w:rsidR="000A44A7" w:rsidRDefault="000A44A7" w:rsidP="00523E67">
      <w:pPr>
        <w:pStyle w:val="slovn2rove"/>
        <w:keepNext w:val="0"/>
        <w:widowControl w:val="0"/>
        <w:numPr>
          <w:ilvl w:val="0"/>
          <w:numId w:val="0"/>
        </w:numPr>
        <w:spacing w:before="0" w:after="360"/>
        <w:ind w:left="567"/>
        <w:rPr>
          <w:rFonts w:cs="Arial"/>
          <w:sz w:val="20"/>
          <w:szCs w:val="20"/>
        </w:rPr>
      </w:pPr>
    </w:p>
    <w:p w14:paraId="5CBDD63A" w14:textId="6AE22417" w:rsidR="00470E3C" w:rsidRPr="00E85B2E" w:rsidRDefault="00470E3C" w:rsidP="000A44A7">
      <w:pPr>
        <w:pStyle w:val="BodyText21"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57709757" w14:textId="1FA43C34" w:rsidR="00012172" w:rsidRPr="00926623" w:rsidRDefault="007A0C4A" w:rsidP="000A44A7">
      <w:pPr>
        <w:pStyle w:val="Odstavecseseznamem"/>
        <w:widowControl w:val="0"/>
        <w:numPr>
          <w:ilvl w:val="0"/>
          <w:numId w:val="37"/>
        </w:numPr>
        <w:tabs>
          <w:tab w:val="left" w:pos="0"/>
        </w:tabs>
        <w:spacing w:before="240" w:after="120"/>
        <w:ind w:left="567" w:hanging="567"/>
        <w:jc w:val="both"/>
        <w:rPr>
          <w:rFonts w:ascii="Arial" w:hAnsi="Arial" w:cs="Arial"/>
          <w:sz w:val="20"/>
        </w:rPr>
      </w:pPr>
      <w:r w:rsidRPr="00926623">
        <w:rPr>
          <w:rFonts w:ascii="Arial" w:hAnsi="Arial" w:cs="Arial"/>
          <w:sz w:val="20"/>
        </w:rPr>
        <w:t>Smluvní strany se dohodly na ceně takto:</w:t>
      </w:r>
    </w:p>
    <w:p w14:paraId="6E06FC56" w14:textId="22D99794" w:rsidR="007A0495" w:rsidRPr="004E327B" w:rsidRDefault="004E327B" w:rsidP="004E327B">
      <w:pPr>
        <w:pStyle w:val="Odstavecseseznamem"/>
        <w:widowControl w:val="0"/>
        <w:numPr>
          <w:ilvl w:val="2"/>
          <w:numId w:val="9"/>
        </w:numPr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E327B">
        <w:rPr>
          <w:rFonts w:ascii="Arial" w:hAnsi="Arial" w:cs="Arial"/>
          <w:sz w:val="20"/>
        </w:rPr>
        <w:t>plná hodinová sazba</w:t>
      </w:r>
      <w:r w:rsidR="007A0495" w:rsidRPr="004E327B">
        <w:rPr>
          <w:rFonts w:ascii="Arial" w:hAnsi="Arial" w:cs="Arial"/>
          <w:sz w:val="20"/>
        </w:rPr>
        <w:t>:</w:t>
      </w:r>
      <w:r w:rsidR="007A0495" w:rsidRPr="004E327B">
        <w:rPr>
          <w:rFonts w:ascii="Arial" w:hAnsi="Arial" w:cs="Arial"/>
          <w:sz w:val="20"/>
        </w:rPr>
        <w:tab/>
      </w:r>
      <w:r w:rsidR="007A0495" w:rsidRPr="004E327B">
        <w:rPr>
          <w:rFonts w:ascii="Arial" w:hAnsi="Arial" w:cs="Arial"/>
          <w:sz w:val="20"/>
        </w:rPr>
        <w:tab/>
      </w:r>
      <w:r w:rsidR="007A0495" w:rsidRPr="004E327B">
        <w:rPr>
          <w:rFonts w:ascii="Arial" w:hAnsi="Arial" w:cs="Arial"/>
          <w:sz w:val="20"/>
          <w:highlight w:val="yellow"/>
        </w:rPr>
        <w:t>…………………</w:t>
      </w:r>
      <w:r w:rsidR="007A0495" w:rsidRPr="004E327B">
        <w:rPr>
          <w:rFonts w:ascii="Arial" w:hAnsi="Arial" w:cs="Arial"/>
          <w:sz w:val="20"/>
        </w:rPr>
        <w:t xml:space="preserve"> Kč </w:t>
      </w:r>
    </w:p>
    <w:p w14:paraId="3DAE7137" w14:textId="1098DDBD" w:rsidR="007A0495" w:rsidRPr="004E327B" w:rsidRDefault="004E327B" w:rsidP="004E327B">
      <w:pPr>
        <w:pStyle w:val="Odstavecseseznamem"/>
        <w:widowControl w:val="0"/>
        <w:numPr>
          <w:ilvl w:val="2"/>
          <w:numId w:val="9"/>
        </w:numPr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E327B">
        <w:rPr>
          <w:rFonts w:ascii="Arial" w:hAnsi="Arial" w:cs="Arial"/>
          <w:sz w:val="20"/>
        </w:rPr>
        <w:t>rozdílová hodinová sazba</w:t>
      </w:r>
      <w:r w:rsidR="007A0495" w:rsidRPr="004E327B">
        <w:rPr>
          <w:rFonts w:ascii="Arial" w:hAnsi="Arial" w:cs="Arial"/>
          <w:sz w:val="20"/>
        </w:rPr>
        <w:tab/>
      </w:r>
      <w:r w:rsidR="007A0495" w:rsidRPr="004E327B">
        <w:rPr>
          <w:rFonts w:ascii="Arial" w:hAnsi="Arial" w:cs="Arial"/>
          <w:sz w:val="20"/>
        </w:rPr>
        <w:tab/>
      </w:r>
      <w:r w:rsidR="007A0495" w:rsidRPr="004E327B">
        <w:rPr>
          <w:rFonts w:ascii="Arial" w:hAnsi="Arial" w:cs="Arial"/>
          <w:sz w:val="20"/>
          <w:highlight w:val="yellow"/>
        </w:rPr>
        <w:t>…………………</w:t>
      </w:r>
      <w:r w:rsidR="007A0495" w:rsidRPr="004E327B">
        <w:rPr>
          <w:rFonts w:ascii="Arial" w:hAnsi="Arial" w:cs="Arial"/>
          <w:sz w:val="20"/>
        </w:rPr>
        <w:t xml:space="preserve"> Kč </w:t>
      </w:r>
    </w:p>
    <w:p w14:paraId="0AFF70DA" w14:textId="5637F43A" w:rsidR="004E327B" w:rsidRPr="007800BD" w:rsidRDefault="004E327B" w:rsidP="000A44A7">
      <w:pPr>
        <w:widowControl w:val="0"/>
        <w:spacing w:after="120"/>
        <w:ind w:left="284"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jednotlivé ceny jsou rozepsány v příloze č. </w:t>
      </w:r>
      <w:r w:rsidRPr="00F619EE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této smlouvy.</w:t>
      </w:r>
    </w:p>
    <w:p w14:paraId="1D8CF894" w14:textId="72815278" w:rsidR="004E327B" w:rsidRPr="004E327B" w:rsidRDefault="00012172" w:rsidP="004E327B">
      <w:pPr>
        <w:pStyle w:val="Odstavecseseznamem"/>
        <w:numPr>
          <w:ilvl w:val="0"/>
          <w:numId w:val="37"/>
        </w:numPr>
        <w:tabs>
          <w:tab w:val="left" w:pos="0"/>
        </w:tabs>
        <w:spacing w:before="240" w:after="120"/>
        <w:ind w:left="567" w:hanging="567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 xml:space="preserve">Cena bude </w:t>
      </w:r>
      <w:r w:rsidR="00777C3E">
        <w:rPr>
          <w:rFonts w:ascii="Arial" w:hAnsi="Arial" w:cs="Arial"/>
          <w:sz w:val="20"/>
        </w:rPr>
        <w:t>objednatelem</w:t>
      </w:r>
      <w:r w:rsidRPr="007800BD">
        <w:rPr>
          <w:rFonts w:ascii="Arial" w:hAnsi="Arial" w:cs="Arial"/>
          <w:sz w:val="20"/>
        </w:rPr>
        <w:t xml:space="preserve"> </w:t>
      </w:r>
      <w:r w:rsidR="00A21A53" w:rsidRPr="007800BD">
        <w:rPr>
          <w:rFonts w:ascii="Arial" w:hAnsi="Arial" w:cs="Arial"/>
          <w:sz w:val="20"/>
        </w:rPr>
        <w:t>p</w:t>
      </w:r>
      <w:r w:rsidR="00777C3E">
        <w:rPr>
          <w:rFonts w:ascii="Arial" w:hAnsi="Arial" w:cs="Arial"/>
          <w:sz w:val="20"/>
        </w:rPr>
        <w:t>oskytovateli</w:t>
      </w:r>
      <w:r w:rsidRPr="007800BD">
        <w:rPr>
          <w:rFonts w:ascii="Arial" w:hAnsi="Arial" w:cs="Arial"/>
          <w:sz w:val="20"/>
        </w:rPr>
        <w:t xml:space="preserve"> hrazena </w:t>
      </w:r>
      <w:r w:rsidR="0069682C">
        <w:rPr>
          <w:rFonts w:ascii="Arial" w:hAnsi="Arial" w:cs="Arial"/>
          <w:sz w:val="20"/>
        </w:rPr>
        <w:t>pravidelnými</w:t>
      </w:r>
      <w:r w:rsidRPr="007800BD">
        <w:rPr>
          <w:rFonts w:ascii="Arial" w:hAnsi="Arial" w:cs="Arial"/>
          <w:sz w:val="20"/>
        </w:rPr>
        <w:t xml:space="preserve"> </w:t>
      </w:r>
      <w:r w:rsidR="007A0495">
        <w:rPr>
          <w:rFonts w:ascii="Arial" w:hAnsi="Arial" w:cs="Arial"/>
          <w:sz w:val="20"/>
        </w:rPr>
        <w:t xml:space="preserve">měsíčními </w:t>
      </w:r>
      <w:r w:rsidRPr="007800BD">
        <w:rPr>
          <w:rFonts w:ascii="Arial" w:hAnsi="Arial" w:cs="Arial"/>
          <w:sz w:val="20"/>
        </w:rPr>
        <w:t>platbami</w:t>
      </w:r>
      <w:r w:rsidR="00187514">
        <w:rPr>
          <w:rFonts w:ascii="Arial" w:hAnsi="Arial" w:cs="Arial"/>
          <w:sz w:val="20"/>
        </w:rPr>
        <w:t xml:space="preserve"> ve výši </w:t>
      </w:r>
      <w:r w:rsidR="007A0495">
        <w:rPr>
          <w:rFonts w:ascii="Arial" w:hAnsi="Arial" w:cs="Arial"/>
          <w:sz w:val="20"/>
        </w:rPr>
        <w:t>součinu jednotlivých</w:t>
      </w:r>
      <w:r w:rsidR="003C6335">
        <w:rPr>
          <w:rFonts w:ascii="Arial" w:hAnsi="Arial" w:cs="Arial"/>
          <w:sz w:val="20"/>
        </w:rPr>
        <w:t xml:space="preserve"> hodinových sazeb a počtu hodin LPS zubní za daný měsíc</w:t>
      </w:r>
      <w:r w:rsidR="00187514">
        <w:rPr>
          <w:rFonts w:ascii="Arial" w:hAnsi="Arial" w:cs="Arial"/>
          <w:sz w:val="20"/>
        </w:rPr>
        <w:t>,</w:t>
      </w:r>
      <w:r w:rsidRPr="007800BD">
        <w:rPr>
          <w:rFonts w:ascii="Arial" w:hAnsi="Arial" w:cs="Arial"/>
          <w:sz w:val="20"/>
        </w:rPr>
        <w:t xml:space="preserve"> na základě dílčích faktur vystavených </w:t>
      </w:r>
      <w:r w:rsidR="00777C3E">
        <w:rPr>
          <w:rFonts w:ascii="Arial" w:hAnsi="Arial" w:cs="Arial"/>
          <w:sz w:val="20"/>
        </w:rPr>
        <w:t>poskytovatelem</w:t>
      </w:r>
      <w:r w:rsidRPr="007800BD">
        <w:rPr>
          <w:rFonts w:ascii="Arial" w:hAnsi="Arial" w:cs="Arial"/>
          <w:sz w:val="20"/>
        </w:rPr>
        <w:t xml:space="preserve"> a prokazatelně předaných </w:t>
      </w:r>
      <w:r w:rsidR="00777C3E">
        <w:rPr>
          <w:rFonts w:ascii="Arial" w:hAnsi="Arial" w:cs="Arial"/>
          <w:sz w:val="20"/>
        </w:rPr>
        <w:t>objednateli</w:t>
      </w:r>
      <w:r w:rsidRPr="007800BD">
        <w:rPr>
          <w:rFonts w:ascii="Arial" w:hAnsi="Arial" w:cs="Arial"/>
          <w:sz w:val="20"/>
        </w:rPr>
        <w:t>.</w:t>
      </w:r>
      <w:r w:rsidR="00F03962" w:rsidRPr="007800BD">
        <w:rPr>
          <w:rFonts w:ascii="Arial" w:hAnsi="Arial" w:cs="Arial"/>
          <w:sz w:val="20"/>
        </w:rPr>
        <w:t xml:space="preserve"> </w:t>
      </w:r>
    </w:p>
    <w:p w14:paraId="54421CAE" w14:textId="3C45C106" w:rsidR="00012172" w:rsidRPr="00597F47" w:rsidRDefault="00013114" w:rsidP="00926623">
      <w:pPr>
        <w:pStyle w:val="Odstavecseseznamem"/>
        <w:numPr>
          <w:ilvl w:val="0"/>
          <w:numId w:val="37"/>
        </w:numPr>
        <w:tabs>
          <w:tab w:val="left" w:pos="0"/>
        </w:tabs>
        <w:spacing w:before="24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6623">
        <w:rPr>
          <w:rFonts w:ascii="Arial" w:hAnsi="Arial" w:cs="Arial"/>
          <w:sz w:val="20"/>
        </w:rPr>
        <w:t xml:space="preserve">Faktury budou mít splatnost třicet (30) dní ode dne řádného předání objednateli. V každé faktuře poskytovatel uvede fakturovanou část ceny bez DPH a </w:t>
      </w:r>
      <w:r w:rsidR="00E51059">
        <w:rPr>
          <w:rFonts w:ascii="Arial" w:hAnsi="Arial" w:cs="Arial"/>
          <w:sz w:val="20"/>
        </w:rPr>
        <w:t xml:space="preserve">příslušnou sazbu </w:t>
      </w:r>
      <w:r w:rsidRPr="00926623">
        <w:rPr>
          <w:rFonts w:ascii="Arial" w:hAnsi="Arial" w:cs="Arial"/>
          <w:sz w:val="20"/>
        </w:rPr>
        <w:t>DPH stanovenou ve smyslu zákona č. 235/2004 Sb., o dani z přidané hodnoty, ve znění pozdějších předpisů (dále jen „ZDPH“)</w:t>
      </w:r>
      <w:r w:rsidR="00E51059">
        <w:rPr>
          <w:rFonts w:ascii="Arial" w:hAnsi="Arial" w:cs="Arial"/>
          <w:sz w:val="20"/>
        </w:rPr>
        <w:t>, popř. uvede informaci o osvobození dle příslušného ustanovení ZDPH</w:t>
      </w:r>
      <w:r w:rsidRPr="00926623">
        <w:rPr>
          <w:rFonts w:ascii="Arial" w:hAnsi="Arial" w:cs="Arial"/>
          <w:sz w:val="20"/>
        </w:rPr>
        <w:t xml:space="preserve">. Každá faktura </w:t>
      </w:r>
      <w:r w:rsidRPr="00926623">
        <w:rPr>
          <w:rFonts w:ascii="Arial" w:hAnsi="Arial" w:cs="Arial"/>
          <w:sz w:val="20"/>
        </w:rPr>
        <w:lastRenderedPageBreak/>
        <w:t>bude obsahovat náležitosti daňového dokladu stanovené ZDPH a zákonem č. 563/1991</w:t>
      </w:r>
      <w:r w:rsidRPr="00926623">
        <w:t xml:space="preserve"> </w:t>
      </w:r>
      <w:r w:rsidRPr="00926623">
        <w:rPr>
          <w:rFonts w:ascii="Arial" w:hAnsi="Arial" w:cs="Arial"/>
          <w:sz w:val="20"/>
        </w:rPr>
        <w:t xml:space="preserve">Sb., o účetnictví, ve znění pozdějších předpisů. </w:t>
      </w:r>
      <w:r>
        <w:rPr>
          <w:rFonts w:ascii="Arial" w:hAnsi="Arial" w:cs="Arial"/>
          <w:sz w:val="20"/>
        </w:rPr>
        <w:t>Objednatel je povinen přijmout elektronickou fakturu, v </w:t>
      </w:r>
      <w:r w:rsidRPr="00597F47">
        <w:rPr>
          <w:rFonts w:ascii="Arial" w:hAnsi="Arial" w:cs="Arial"/>
          <w:sz w:val="20"/>
          <w:szCs w:val="20"/>
        </w:rPr>
        <w:t>takovém případě upřednostňuje elektronickou</w:t>
      </w:r>
      <w:r w:rsidRPr="00523E67">
        <w:rPr>
          <w:rFonts w:ascii="Arial" w:hAnsi="Arial" w:cs="Arial"/>
          <w:sz w:val="20"/>
          <w:szCs w:val="20"/>
        </w:rPr>
        <w:t xml:space="preserve"> fakturu ve formátu ISDOC zaslanou na </w:t>
      </w:r>
      <w:hyperlink r:id="rId11" w:history="1">
        <w:r w:rsidRPr="00523E67">
          <w:rPr>
            <w:rFonts w:ascii="Arial" w:hAnsi="Arial" w:cs="Arial"/>
            <w:sz w:val="20"/>
            <w:szCs w:val="20"/>
          </w:rPr>
          <w:t>epodatelna@kr-karlovarsky.cz</w:t>
        </w:r>
      </w:hyperlink>
      <w:r w:rsidRPr="00597F47">
        <w:rPr>
          <w:rFonts w:ascii="Arial" w:hAnsi="Arial" w:cs="Arial"/>
          <w:sz w:val="20"/>
          <w:szCs w:val="20"/>
        </w:rPr>
        <w:t>, případně do datové schránky siqbxt2.</w:t>
      </w:r>
    </w:p>
    <w:p w14:paraId="47AEDBA7" w14:textId="0094B837" w:rsidR="001F46A1" w:rsidRPr="00523E67" w:rsidRDefault="000E7EB8" w:rsidP="001F46A1">
      <w:pPr>
        <w:pStyle w:val="Odstavecseseznamem"/>
        <w:numPr>
          <w:ilvl w:val="0"/>
          <w:numId w:val="37"/>
        </w:numPr>
        <w:tabs>
          <w:tab w:val="left" w:pos="0"/>
        </w:tabs>
        <w:spacing w:before="24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3E67">
        <w:rPr>
          <w:rFonts w:ascii="Arial" w:hAnsi="Arial" w:cs="Arial"/>
          <w:sz w:val="20"/>
          <w:szCs w:val="20"/>
        </w:rPr>
        <w:t>Cena je považována za uhrazenou řádně a včas, pokud budou peněžní prostředky odepsány z účtu objednatele ve prospěch účtu poskytovatele</w:t>
      </w:r>
      <w:r w:rsidR="002229CA" w:rsidRPr="00523E67">
        <w:rPr>
          <w:rFonts w:ascii="Arial" w:hAnsi="Arial" w:cs="Arial"/>
          <w:sz w:val="20"/>
          <w:szCs w:val="20"/>
        </w:rPr>
        <w:t xml:space="preserve"> nejpozději ke dni splatnosti faktury</w:t>
      </w:r>
      <w:r w:rsidRPr="00523E67">
        <w:rPr>
          <w:rFonts w:ascii="Arial" w:hAnsi="Arial" w:cs="Arial"/>
          <w:sz w:val="20"/>
          <w:szCs w:val="20"/>
        </w:rPr>
        <w:t>.</w:t>
      </w:r>
    </w:p>
    <w:p w14:paraId="6396F98E" w14:textId="3754B673" w:rsidR="00187514" w:rsidRPr="00523E67" w:rsidRDefault="00187514" w:rsidP="00926623">
      <w:pPr>
        <w:pStyle w:val="Odstavecseseznamem"/>
        <w:numPr>
          <w:ilvl w:val="0"/>
          <w:numId w:val="37"/>
        </w:numPr>
        <w:tabs>
          <w:tab w:val="left" w:pos="0"/>
        </w:tabs>
        <w:spacing w:before="24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3E67">
        <w:rPr>
          <w:rFonts w:ascii="Arial" w:hAnsi="Arial" w:cs="Arial"/>
          <w:sz w:val="20"/>
          <w:szCs w:val="20"/>
        </w:rPr>
        <w:t xml:space="preserve">Smluvní strany této smlouvy se dohodly, že </w:t>
      </w:r>
      <w:r w:rsidR="008A38FC" w:rsidRPr="00523E67">
        <w:rPr>
          <w:rFonts w:ascii="Arial" w:hAnsi="Arial" w:cs="Arial"/>
          <w:sz w:val="20"/>
          <w:szCs w:val="20"/>
        </w:rPr>
        <w:t>poskytovatel</w:t>
      </w:r>
      <w:r w:rsidRPr="00523E67">
        <w:rPr>
          <w:rFonts w:ascii="Arial" w:hAnsi="Arial" w:cs="Arial"/>
          <w:sz w:val="20"/>
          <w:szCs w:val="20"/>
        </w:rPr>
        <w:t xml:space="preserve">, coby poskytovatel zdanitelného plnění, je povinen bez zbytečného prodlení písemně informovat objednatele o tom, že se stal nespolehlivým plátcem ve smyslu ustanovení § 106a ZDPH.  Smluvní strany si dále společně ujednaly, že pokud objednatel v průběhu platnosti tohoto smluvního vztahu na základě informace od </w:t>
      </w:r>
      <w:r w:rsidR="008A38FC" w:rsidRPr="00523E67">
        <w:rPr>
          <w:rFonts w:ascii="Arial" w:hAnsi="Arial" w:cs="Arial"/>
          <w:sz w:val="20"/>
          <w:szCs w:val="20"/>
        </w:rPr>
        <w:t>poskytovatele</w:t>
      </w:r>
      <w:r w:rsidRPr="00523E67">
        <w:rPr>
          <w:rFonts w:ascii="Arial" w:hAnsi="Arial" w:cs="Arial"/>
          <w:sz w:val="20"/>
          <w:szCs w:val="20"/>
        </w:rPr>
        <w:t xml:space="preserve"> či na základě vlastního šetření zjistí, že se </w:t>
      </w:r>
      <w:r w:rsidR="008A38FC" w:rsidRPr="00523E67">
        <w:rPr>
          <w:rFonts w:ascii="Arial" w:hAnsi="Arial" w:cs="Arial"/>
          <w:sz w:val="20"/>
          <w:szCs w:val="20"/>
        </w:rPr>
        <w:t>poskytovatel</w:t>
      </w:r>
      <w:r w:rsidRPr="00523E67">
        <w:rPr>
          <w:rFonts w:ascii="Arial" w:hAnsi="Arial" w:cs="Arial"/>
          <w:sz w:val="20"/>
          <w:szCs w:val="20"/>
        </w:rPr>
        <w:t xml:space="preserve"> stal nespolehlivým plátcem ve smyslu § 106a ZDPH, souhlasí obě smluvní strany s tím, že objednatel uhradí za </w:t>
      </w:r>
      <w:r w:rsidR="008A38FC" w:rsidRPr="00523E67">
        <w:rPr>
          <w:rFonts w:ascii="Arial" w:hAnsi="Arial" w:cs="Arial"/>
          <w:sz w:val="20"/>
          <w:szCs w:val="20"/>
        </w:rPr>
        <w:t>poskytovatele</w:t>
      </w:r>
      <w:r w:rsidRPr="00523E67">
        <w:rPr>
          <w:rFonts w:ascii="Arial" w:hAnsi="Arial" w:cs="Arial"/>
          <w:sz w:val="20"/>
          <w:szCs w:val="20"/>
        </w:rPr>
        <w:t xml:space="preserve"> daň z přidané hodnoty z takového zdanitelného plnění dobrovolně správci daně dle § 109a ZDPH.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</w:t>
      </w:r>
      <w:r w:rsidR="008A38FC" w:rsidRPr="00523E67">
        <w:rPr>
          <w:rFonts w:ascii="Arial" w:hAnsi="Arial" w:cs="Arial"/>
          <w:sz w:val="20"/>
          <w:szCs w:val="20"/>
        </w:rPr>
        <w:t>Poskytovatel</w:t>
      </w:r>
      <w:r w:rsidRPr="00523E67">
        <w:rPr>
          <w:rFonts w:ascii="Arial" w:hAnsi="Arial" w:cs="Arial"/>
          <w:sz w:val="20"/>
          <w:szCs w:val="20"/>
        </w:rPr>
        <w:t xml:space="preserve">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ZDPH.</w:t>
      </w:r>
    </w:p>
    <w:p w14:paraId="3DAF5141" w14:textId="77777777" w:rsidR="007800BD" w:rsidRPr="00523E67" w:rsidRDefault="007800BD" w:rsidP="00523E67">
      <w:pPr>
        <w:pStyle w:val="Odstavecseseznamem"/>
        <w:tabs>
          <w:tab w:val="left" w:pos="567"/>
        </w:tabs>
        <w:suppressAutoHyphens/>
        <w:spacing w:after="360"/>
        <w:ind w:left="567"/>
        <w:jc w:val="both"/>
        <w:rPr>
          <w:rFonts w:ascii="Arial" w:hAnsi="Arial" w:cs="Arial"/>
          <w:sz w:val="20"/>
          <w:szCs w:val="20"/>
        </w:rPr>
      </w:pPr>
    </w:p>
    <w:p w14:paraId="62AD0B23" w14:textId="77777777" w:rsidR="000F6AE8" w:rsidRPr="00597F47" w:rsidRDefault="000F6AE8" w:rsidP="000F6AE8">
      <w:pPr>
        <w:pStyle w:val="BodyText21"/>
        <w:widowControl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 w:rsidRPr="00597F47">
        <w:rPr>
          <w:rFonts w:ascii="Arial" w:hAnsi="Arial" w:cs="Arial"/>
          <w:b/>
          <w:sz w:val="20"/>
        </w:rPr>
        <w:t>Smluvní pokuta</w:t>
      </w:r>
    </w:p>
    <w:p w14:paraId="6EB1B259" w14:textId="07280122" w:rsidR="000563AC" w:rsidRPr="00597F47" w:rsidRDefault="000563AC" w:rsidP="000563AC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597F47">
        <w:rPr>
          <w:rFonts w:ascii="Arial" w:hAnsi="Arial" w:cs="Arial"/>
        </w:rPr>
        <w:t>Smluvní strany se dohodly, že v případě porušení čl. I</w:t>
      </w:r>
      <w:r w:rsidR="002B6E0A" w:rsidRPr="00597F47">
        <w:rPr>
          <w:rFonts w:ascii="Arial" w:hAnsi="Arial" w:cs="Arial"/>
        </w:rPr>
        <w:t>I</w:t>
      </w:r>
      <w:r w:rsidRPr="00597F47">
        <w:rPr>
          <w:rFonts w:ascii="Arial" w:hAnsi="Arial" w:cs="Arial"/>
        </w:rPr>
        <w:t xml:space="preserve">. odst. </w:t>
      </w:r>
      <w:r w:rsidR="002B6E0A" w:rsidRPr="00597F47">
        <w:rPr>
          <w:rFonts w:ascii="Arial" w:hAnsi="Arial" w:cs="Arial"/>
        </w:rPr>
        <w:t>2</w:t>
      </w:r>
      <w:r w:rsidRPr="00597F47">
        <w:rPr>
          <w:rFonts w:ascii="Arial" w:hAnsi="Arial" w:cs="Arial"/>
        </w:rPr>
        <w:t>.</w:t>
      </w:r>
      <w:r w:rsidR="002B6E0A" w:rsidRPr="00597F47">
        <w:rPr>
          <w:rFonts w:ascii="Arial" w:hAnsi="Arial" w:cs="Arial"/>
        </w:rPr>
        <w:t>1</w:t>
      </w:r>
      <w:r w:rsidRPr="00597F47">
        <w:rPr>
          <w:rFonts w:ascii="Arial" w:hAnsi="Arial" w:cs="Arial"/>
        </w:rPr>
        <w:t xml:space="preserve">. smlouvy je objednatel oprávněn uplatnit vůči poskytovateli smluvní pokutu ve výši 5 000 Kč za každý, byť i započatý den nezajištěné služby. </w:t>
      </w:r>
    </w:p>
    <w:p w14:paraId="7C6065A7" w14:textId="754ADBC1" w:rsidR="00517AEF" w:rsidRPr="00597F47" w:rsidRDefault="00517AEF" w:rsidP="00517AEF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597F47">
        <w:rPr>
          <w:rFonts w:ascii="Arial" w:hAnsi="Arial" w:cs="Arial"/>
        </w:rPr>
        <w:t xml:space="preserve">Smluvní strany se dohodly, že v případě poručení čl. I. odst. </w:t>
      </w:r>
      <w:r w:rsidR="00087AE7" w:rsidRPr="00597F47">
        <w:rPr>
          <w:rFonts w:ascii="Arial" w:hAnsi="Arial" w:cs="Arial"/>
        </w:rPr>
        <w:t xml:space="preserve">1.2, </w:t>
      </w:r>
      <w:r w:rsidR="00523E67">
        <w:rPr>
          <w:rFonts w:ascii="Arial" w:hAnsi="Arial" w:cs="Arial"/>
        </w:rPr>
        <w:t xml:space="preserve">1.10, </w:t>
      </w:r>
      <w:r w:rsidR="00087AE7" w:rsidRPr="00597F47">
        <w:rPr>
          <w:rFonts w:ascii="Arial" w:hAnsi="Arial" w:cs="Arial"/>
        </w:rPr>
        <w:t>1.1</w:t>
      </w:r>
      <w:r w:rsidR="00523E67">
        <w:rPr>
          <w:rFonts w:ascii="Arial" w:hAnsi="Arial" w:cs="Arial"/>
        </w:rPr>
        <w:t>1</w:t>
      </w:r>
      <w:r w:rsidR="00087AE7" w:rsidRPr="00597F47">
        <w:rPr>
          <w:rFonts w:ascii="Arial" w:hAnsi="Arial" w:cs="Arial"/>
        </w:rPr>
        <w:t xml:space="preserve">. a </w:t>
      </w:r>
      <w:r w:rsidRPr="00597F47">
        <w:rPr>
          <w:rFonts w:ascii="Arial" w:hAnsi="Arial" w:cs="Arial"/>
        </w:rPr>
        <w:t>1.1</w:t>
      </w:r>
      <w:r w:rsidR="00523E67">
        <w:rPr>
          <w:rFonts w:ascii="Arial" w:hAnsi="Arial" w:cs="Arial"/>
        </w:rPr>
        <w:t>2</w:t>
      </w:r>
      <w:r w:rsidRPr="00597F47">
        <w:rPr>
          <w:rFonts w:ascii="Arial" w:hAnsi="Arial" w:cs="Arial"/>
        </w:rPr>
        <w:t xml:space="preserve">. smlouvy, je objednatel oprávněn uplatnit vůči poskytovateli smluvní pokutu ve výši 35 000,- Kč. </w:t>
      </w:r>
      <w:r w:rsidR="00087AE7" w:rsidRPr="00597F47">
        <w:rPr>
          <w:rFonts w:ascii="Arial" w:hAnsi="Arial" w:cs="Arial"/>
        </w:rPr>
        <w:t>Smluvní pokutu lze uložit opakovaně.</w:t>
      </w:r>
    </w:p>
    <w:p w14:paraId="5F4B7A25" w14:textId="12CEF476" w:rsidR="00A13C69" w:rsidRPr="00597F47" w:rsidRDefault="00A13C69" w:rsidP="00517AEF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597F47">
        <w:rPr>
          <w:rFonts w:ascii="Arial" w:hAnsi="Arial" w:cs="Arial"/>
        </w:rPr>
        <w:t>V případě porušení ustanovení článku VI. smlouvy poskytovatelem je objednatel oprávněn uplatnit vůči poskytovateli smluvní pokutu ve výši 1 000,- Kč, a to za každý započatý den prodlení. Smluvní pokutu lze uložit opakovaně.</w:t>
      </w:r>
    </w:p>
    <w:p w14:paraId="149FA1F4" w14:textId="6C543355" w:rsidR="000F6AE8" w:rsidRPr="00597F47" w:rsidRDefault="000F6AE8" w:rsidP="000F6AE8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597F47">
        <w:rPr>
          <w:rFonts w:ascii="Arial" w:hAnsi="Arial" w:cs="Arial"/>
        </w:rPr>
        <w:t xml:space="preserve">Smluvní strany se dohodly, že </w:t>
      </w:r>
      <w:r w:rsidR="00013114" w:rsidRPr="00597F47">
        <w:rPr>
          <w:rFonts w:ascii="Arial" w:hAnsi="Arial" w:cs="Arial"/>
        </w:rPr>
        <w:t>pokud</w:t>
      </w:r>
      <w:r w:rsidRPr="00597F47">
        <w:rPr>
          <w:rFonts w:ascii="Arial" w:hAnsi="Arial" w:cs="Arial"/>
        </w:rPr>
        <w:t xml:space="preserve"> objednatel neuhradí bez zjevného důvodu cenu plnění do data splatnosti, je poskytovatel vůči němu oprávněn uplatnit smluvní pokutu ve výši 0,05 % z dlužné částky, a to za každý i započatý den prodlení. </w:t>
      </w:r>
    </w:p>
    <w:p w14:paraId="249F4D43" w14:textId="31A92EA1" w:rsidR="00FC06CC" w:rsidRPr="00597F47" w:rsidRDefault="00FC06CC" w:rsidP="005E6909">
      <w:pPr>
        <w:pStyle w:val="Odstavecseseznamem"/>
        <w:numPr>
          <w:ilvl w:val="1"/>
          <w:numId w:val="17"/>
        </w:numPr>
        <w:spacing w:after="120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597F47">
        <w:rPr>
          <w:rFonts w:ascii="Arial" w:eastAsia="Calibri" w:hAnsi="Arial" w:cs="Arial"/>
          <w:sz w:val="20"/>
          <w:szCs w:val="20"/>
        </w:rPr>
        <w:t>Smluvní strany se dohodly, že v případě porušení jiné smluvní povinnosti neuvedené v předchozích odstavcích tohoto článku smlouvy poskytovatelem, je objednatel oprávněn uplatnit vůči poskytovateli smluvní pokutu ve výši 1.000 Kč za každé takovéto porušení.</w:t>
      </w:r>
    </w:p>
    <w:p w14:paraId="4B14C8D5" w14:textId="77777777" w:rsidR="000F6AE8" w:rsidRPr="00597F47" w:rsidRDefault="000F6AE8" w:rsidP="000F6AE8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597F47">
        <w:rPr>
          <w:rFonts w:ascii="Arial" w:hAnsi="Arial" w:cs="Arial"/>
        </w:rPr>
        <w:t xml:space="preserve">Smluvní pokuta je splatná do třiceti dní od data, kdy byla povinné straně doručena písemná výzva k jejímu zaplacení oprávněnou stranou, a to na účet oprávněné strany uvedený v písemné výzvě. </w:t>
      </w:r>
    </w:p>
    <w:p w14:paraId="41016FFF" w14:textId="77777777" w:rsidR="00574154" w:rsidRPr="00597F47" w:rsidRDefault="000F6AE8" w:rsidP="00574154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597F47">
        <w:rPr>
          <w:rFonts w:ascii="Arial" w:hAnsi="Arial" w:cs="Arial"/>
        </w:rPr>
        <w:t>Ustanovením o smluvní pokutě není dotčeno právo oprávněné strany na náhradu škody v plné výši.</w:t>
      </w:r>
    </w:p>
    <w:p w14:paraId="5CDEBE8A" w14:textId="7511A55A" w:rsidR="00574154" w:rsidRPr="00597F47" w:rsidRDefault="00574154" w:rsidP="00574154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597F47">
        <w:rPr>
          <w:rFonts w:ascii="Arial" w:hAnsi="Arial" w:cs="Arial"/>
        </w:rPr>
        <w:t>Smluvní strany se výslovně dohodly, že veškerá ujednání o nárocích na smluvní pokutu mají sankční charakter a smluvní strany jsou si této skutečnosti vědomé.</w:t>
      </w:r>
    </w:p>
    <w:p w14:paraId="09CCFCE3" w14:textId="6158F13C" w:rsidR="007800BD" w:rsidRPr="00597F47" w:rsidRDefault="007800BD" w:rsidP="00D95913">
      <w:pPr>
        <w:pStyle w:val="BodyText21"/>
        <w:widowControl/>
        <w:spacing w:after="360"/>
        <w:ind w:left="567"/>
        <w:jc w:val="center"/>
        <w:rPr>
          <w:rFonts w:ascii="Arial" w:hAnsi="Arial" w:cs="Arial"/>
          <w:b/>
          <w:sz w:val="20"/>
        </w:rPr>
      </w:pPr>
    </w:p>
    <w:p w14:paraId="4C123BBB" w14:textId="77777777" w:rsidR="000F6AE8" w:rsidRPr="00597F47" w:rsidRDefault="000F6AE8" w:rsidP="000F6AE8">
      <w:pPr>
        <w:pStyle w:val="BodyText21"/>
        <w:widowControl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 w:rsidRPr="00597F47">
        <w:rPr>
          <w:rFonts w:ascii="Arial" w:hAnsi="Arial" w:cs="Arial"/>
          <w:b/>
          <w:sz w:val="20"/>
        </w:rPr>
        <w:t>Trvání smlouvy</w:t>
      </w:r>
    </w:p>
    <w:p w14:paraId="728A55E3" w14:textId="61F4D6C5" w:rsidR="000F6AE8" w:rsidRPr="00113802" w:rsidRDefault="000F6AE8" w:rsidP="003C1876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 w:rsidRPr="00113802">
        <w:rPr>
          <w:rFonts w:ascii="Arial" w:hAnsi="Arial" w:cs="Arial"/>
        </w:rPr>
        <w:t xml:space="preserve">Tato smlouva se uzavírá na dobu </w:t>
      </w:r>
      <w:r w:rsidR="0098426F" w:rsidRPr="00113802">
        <w:rPr>
          <w:rFonts w:ascii="Arial" w:hAnsi="Arial" w:cs="Arial"/>
        </w:rPr>
        <w:t>určitou</w:t>
      </w:r>
      <w:r w:rsidR="00013114" w:rsidRPr="00113802">
        <w:rPr>
          <w:rFonts w:ascii="Arial" w:hAnsi="Arial" w:cs="Arial"/>
        </w:rPr>
        <w:t xml:space="preserve"> </w:t>
      </w:r>
      <w:r w:rsidR="00087AE7">
        <w:rPr>
          <w:rFonts w:ascii="Arial" w:hAnsi="Arial" w:cs="Arial"/>
        </w:rPr>
        <w:t>na dobu plnění 48 měsíců od zahájení plnění</w:t>
      </w:r>
      <w:r w:rsidRPr="00113802">
        <w:rPr>
          <w:rFonts w:ascii="Arial" w:hAnsi="Arial" w:cs="Arial"/>
        </w:rPr>
        <w:t xml:space="preserve">. </w:t>
      </w:r>
    </w:p>
    <w:p w14:paraId="400DE751" w14:textId="77777777" w:rsidR="000F6AE8" w:rsidRDefault="000F6AE8" w:rsidP="000F6AE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</w:t>
      </w:r>
      <w:r w:rsidRPr="003C1876">
        <w:rPr>
          <w:rFonts w:ascii="Arial" w:hAnsi="Arial" w:cs="Arial"/>
        </w:rPr>
        <w:t>smlouvy se tato smlouva ruší od okamžiku doručení projevu vůle směřujícího k odstoupení od</w:t>
      </w:r>
      <w:r w:rsidRPr="00DF1F21">
        <w:rPr>
          <w:rFonts w:ascii="Arial" w:hAnsi="Arial" w:cs="Arial"/>
        </w:rPr>
        <w:t xml:space="preserve">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706FE005" w14:textId="77777777" w:rsidR="000F6AE8" w:rsidRDefault="000F6AE8" w:rsidP="000F6AE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podstatné porušení smlouvy poskytovatelem se považuje:</w:t>
      </w:r>
    </w:p>
    <w:p w14:paraId="0EF2189B" w14:textId="77777777" w:rsidR="000F6AE8" w:rsidRDefault="000F6AE8" w:rsidP="000F6AE8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proti němu zahájeno insolvenční řízení;</w:t>
      </w:r>
    </w:p>
    <w:p w14:paraId="78A69E4A" w14:textId="77777777" w:rsidR="000F6AE8" w:rsidRDefault="000F6AE8" w:rsidP="000F6AE8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likvidace;</w:t>
      </w:r>
    </w:p>
    <w:p w14:paraId="2B136EA0" w14:textId="5D12E0DB" w:rsidR="000F6AE8" w:rsidRDefault="00DF3A95" w:rsidP="000F6AE8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nezajištění </w:t>
      </w:r>
      <w:r w:rsidR="000F6AE8">
        <w:rPr>
          <w:rFonts w:cs="Arial"/>
          <w:sz w:val="20"/>
          <w:szCs w:val="20"/>
        </w:rPr>
        <w:t xml:space="preserve">poskytování </w:t>
      </w:r>
      <w:r w:rsidR="00013114">
        <w:rPr>
          <w:rFonts w:cs="Arial"/>
          <w:sz w:val="20"/>
          <w:szCs w:val="20"/>
        </w:rPr>
        <w:t xml:space="preserve">LPS zubní </w:t>
      </w:r>
      <w:r>
        <w:rPr>
          <w:rFonts w:cs="Arial"/>
          <w:sz w:val="20"/>
          <w:szCs w:val="20"/>
        </w:rPr>
        <w:t xml:space="preserve">v rozsahu sjednaném v příloze č. 1 smlouvy </w:t>
      </w:r>
      <w:r w:rsidR="00013114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 xml:space="preserve"> dobu</w:t>
      </w:r>
      <w:r w:rsidR="00013114">
        <w:rPr>
          <w:rFonts w:cs="Arial"/>
          <w:sz w:val="20"/>
          <w:szCs w:val="20"/>
        </w:rPr>
        <w:t xml:space="preserve"> více než 3 </w:t>
      </w:r>
      <w:r>
        <w:rPr>
          <w:rFonts w:cs="Arial"/>
          <w:sz w:val="20"/>
          <w:szCs w:val="20"/>
        </w:rPr>
        <w:t xml:space="preserve">plánovaných pohotovostních </w:t>
      </w:r>
      <w:r w:rsidR="00013114">
        <w:rPr>
          <w:rFonts w:cs="Arial"/>
          <w:sz w:val="20"/>
          <w:szCs w:val="20"/>
        </w:rPr>
        <w:t>dn</w:t>
      </w:r>
      <w:r>
        <w:rPr>
          <w:rFonts w:cs="Arial"/>
          <w:sz w:val="20"/>
          <w:szCs w:val="20"/>
        </w:rPr>
        <w:t>ů, které nemusí být po sobě jdoucí (např. víkend a následující sobota);</w:t>
      </w:r>
    </w:p>
    <w:p w14:paraId="6B31EC99" w14:textId="089E9AAB" w:rsidR="00C25623" w:rsidRDefault="00C25623" w:rsidP="00C25623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bCs/>
          <w:sz w:val="20"/>
          <w:szCs w:val="20"/>
        </w:rPr>
      </w:pPr>
      <w:r w:rsidRPr="00366A5E">
        <w:rPr>
          <w:rFonts w:cs="Arial"/>
          <w:sz w:val="20"/>
          <w:szCs w:val="20"/>
          <w:lang w:eastAsia="en-US"/>
        </w:rPr>
        <w:t>nezahájí-li</w:t>
      </w:r>
      <w:r>
        <w:rPr>
          <w:rFonts w:cs="Arial"/>
          <w:sz w:val="20"/>
          <w:szCs w:val="20"/>
          <w:lang w:eastAsia="en-US"/>
        </w:rPr>
        <w:t xml:space="preserve"> </w:t>
      </w:r>
      <w:r w:rsidR="006763EC">
        <w:rPr>
          <w:rFonts w:cs="Arial"/>
          <w:sz w:val="20"/>
          <w:szCs w:val="20"/>
          <w:lang w:eastAsia="en-US"/>
        </w:rPr>
        <w:t xml:space="preserve">poskytovatel </w:t>
      </w:r>
      <w:r>
        <w:rPr>
          <w:rFonts w:cs="Arial"/>
          <w:sz w:val="20"/>
          <w:szCs w:val="20"/>
          <w:lang w:eastAsia="en-US"/>
        </w:rPr>
        <w:t>plnění úp</w:t>
      </w:r>
      <w:r w:rsidRPr="00366A5E">
        <w:rPr>
          <w:rFonts w:cs="Arial"/>
          <w:sz w:val="20"/>
          <w:szCs w:val="20"/>
          <w:lang w:eastAsia="en-US"/>
        </w:rPr>
        <w:t>lné</w:t>
      </w:r>
      <w:r>
        <w:rPr>
          <w:rFonts w:cs="Arial"/>
          <w:sz w:val="20"/>
          <w:szCs w:val="20"/>
          <w:lang w:eastAsia="en-US"/>
        </w:rPr>
        <w:t xml:space="preserve"> a</w:t>
      </w:r>
      <w:r w:rsidRPr="00366A5E">
        <w:rPr>
          <w:rFonts w:cs="Arial"/>
          <w:sz w:val="20"/>
          <w:szCs w:val="20"/>
          <w:lang w:eastAsia="en-US"/>
        </w:rPr>
        <w:t xml:space="preserve"> </w:t>
      </w:r>
      <w:r>
        <w:rPr>
          <w:rFonts w:cs="Arial"/>
          <w:sz w:val="20"/>
          <w:szCs w:val="20"/>
          <w:lang w:eastAsia="en-US"/>
        </w:rPr>
        <w:t xml:space="preserve">bezvadné </w:t>
      </w:r>
      <w:r w:rsidRPr="00366A5E">
        <w:rPr>
          <w:rFonts w:cs="Arial"/>
          <w:sz w:val="20"/>
          <w:szCs w:val="20"/>
          <w:lang w:eastAsia="en-US"/>
        </w:rPr>
        <w:t>služby</w:t>
      </w:r>
      <w:r>
        <w:rPr>
          <w:rFonts w:cs="Arial"/>
          <w:sz w:val="20"/>
          <w:szCs w:val="20"/>
          <w:lang w:eastAsia="en-US"/>
        </w:rPr>
        <w:t xml:space="preserve"> (dle čl. II odst. </w:t>
      </w:r>
      <w:r w:rsidR="00087AE7">
        <w:rPr>
          <w:rFonts w:cs="Arial"/>
          <w:sz w:val="20"/>
          <w:szCs w:val="20"/>
          <w:lang w:eastAsia="en-US"/>
        </w:rPr>
        <w:t>2.</w:t>
      </w:r>
      <w:r>
        <w:rPr>
          <w:rFonts w:cs="Arial"/>
          <w:sz w:val="20"/>
          <w:szCs w:val="20"/>
          <w:lang w:eastAsia="en-US"/>
        </w:rPr>
        <w:t>1 smlouvy)</w:t>
      </w:r>
      <w:r w:rsidRPr="00366A5E">
        <w:rPr>
          <w:rFonts w:cs="Arial"/>
          <w:sz w:val="20"/>
          <w:szCs w:val="20"/>
          <w:lang w:eastAsia="en-US"/>
        </w:rPr>
        <w:t xml:space="preserve"> do </w:t>
      </w:r>
      <w:r>
        <w:rPr>
          <w:rFonts w:cs="Arial"/>
          <w:sz w:val="20"/>
          <w:szCs w:val="20"/>
          <w:lang w:eastAsia="en-US"/>
        </w:rPr>
        <w:t>3</w:t>
      </w:r>
      <w:r w:rsidRPr="00366A5E">
        <w:rPr>
          <w:rFonts w:cs="Arial"/>
          <w:sz w:val="20"/>
          <w:szCs w:val="20"/>
          <w:lang w:eastAsia="en-US"/>
        </w:rPr>
        <w:t>0 dní od účinnosti smlouvy</w:t>
      </w:r>
      <w:r w:rsidR="00DF3A95">
        <w:rPr>
          <w:rFonts w:cs="Arial"/>
          <w:bCs/>
          <w:sz w:val="20"/>
          <w:szCs w:val="20"/>
        </w:rPr>
        <w:t>;</w:t>
      </w:r>
      <w:r w:rsidRPr="00366A5E">
        <w:rPr>
          <w:rFonts w:cs="Arial"/>
          <w:bCs/>
          <w:sz w:val="20"/>
          <w:szCs w:val="20"/>
        </w:rPr>
        <w:t xml:space="preserve"> </w:t>
      </w:r>
    </w:p>
    <w:p w14:paraId="04A9BFF6" w14:textId="5B5A5FA8" w:rsidR="00406127" w:rsidRDefault="00406127" w:rsidP="00406127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opakované (min. 3 x) nedodržení</w:t>
      </w:r>
      <w:r w:rsidR="00DF3A95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ordinační doby LSP </w:t>
      </w:r>
      <w:r w:rsidR="006763EC">
        <w:rPr>
          <w:rFonts w:cs="Arial"/>
          <w:bCs/>
          <w:sz w:val="20"/>
          <w:szCs w:val="20"/>
        </w:rPr>
        <w:t xml:space="preserve">zubní </w:t>
      </w:r>
      <w:r>
        <w:rPr>
          <w:rFonts w:cs="Arial"/>
          <w:bCs/>
          <w:sz w:val="20"/>
          <w:szCs w:val="20"/>
        </w:rPr>
        <w:t>v rozsahu uvedeném v příloze č. 1 této smlouvy</w:t>
      </w:r>
      <w:r w:rsidR="00523E67">
        <w:rPr>
          <w:rFonts w:cs="Arial"/>
          <w:bCs/>
          <w:sz w:val="20"/>
          <w:szCs w:val="20"/>
        </w:rPr>
        <w:t xml:space="preserve"> nebo dle čl. I odst. 1.10</w:t>
      </w:r>
      <w:r w:rsidR="00DF3A95">
        <w:rPr>
          <w:rFonts w:cs="Arial"/>
          <w:bCs/>
          <w:sz w:val="20"/>
          <w:szCs w:val="20"/>
        </w:rPr>
        <w:t>, a to během libovolných 12 po sobě j</w:t>
      </w:r>
      <w:r w:rsidR="00523E67">
        <w:rPr>
          <w:rFonts w:cs="Arial"/>
          <w:bCs/>
          <w:sz w:val="20"/>
          <w:szCs w:val="20"/>
        </w:rPr>
        <w:t>d</w:t>
      </w:r>
      <w:r w:rsidR="00DF3A95">
        <w:rPr>
          <w:rFonts w:cs="Arial"/>
          <w:bCs/>
          <w:sz w:val="20"/>
          <w:szCs w:val="20"/>
        </w:rPr>
        <w:t>oucích měsíců;</w:t>
      </w:r>
      <w:r>
        <w:rPr>
          <w:rFonts w:cs="Arial"/>
          <w:bCs/>
          <w:sz w:val="20"/>
          <w:szCs w:val="20"/>
        </w:rPr>
        <w:t xml:space="preserve"> </w:t>
      </w:r>
    </w:p>
    <w:p w14:paraId="5CFCFB2A" w14:textId="321BDE26" w:rsidR="002063CA" w:rsidRPr="00C25623" w:rsidRDefault="002063CA" w:rsidP="00C25623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čl. I. odst. </w:t>
      </w:r>
      <w:r w:rsidR="00406127">
        <w:rPr>
          <w:rFonts w:cs="Arial"/>
          <w:bCs/>
          <w:sz w:val="20"/>
          <w:szCs w:val="20"/>
        </w:rPr>
        <w:t>1.1</w:t>
      </w:r>
      <w:r w:rsidR="00523E67">
        <w:rPr>
          <w:rFonts w:cs="Arial"/>
          <w:bCs/>
          <w:sz w:val="20"/>
          <w:szCs w:val="20"/>
        </w:rPr>
        <w:t>2</w:t>
      </w:r>
      <w:r>
        <w:rPr>
          <w:rFonts w:cs="Arial"/>
          <w:bCs/>
          <w:sz w:val="20"/>
          <w:szCs w:val="20"/>
        </w:rPr>
        <w:t xml:space="preserve"> smlouvy.</w:t>
      </w:r>
    </w:p>
    <w:p w14:paraId="2387BFC7" w14:textId="2F96EDBB" w:rsidR="000F6AE8" w:rsidRPr="00113802" w:rsidRDefault="000F6AE8" w:rsidP="000F6AE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 podstatné porušení smlouvy objednatelem se považuje </w:t>
      </w:r>
      <w:r w:rsidRPr="002909DC">
        <w:rPr>
          <w:rFonts w:ascii="Arial" w:hAnsi="Arial" w:cs="Arial"/>
        </w:rPr>
        <w:t>prodlení s úhradou ceny</w:t>
      </w:r>
      <w:r>
        <w:rPr>
          <w:rFonts w:ascii="Arial" w:hAnsi="Arial" w:cs="Arial"/>
        </w:rPr>
        <w:t xml:space="preserve"> </w:t>
      </w:r>
      <w:r w:rsidRPr="002909DC">
        <w:rPr>
          <w:rFonts w:ascii="Arial" w:hAnsi="Arial" w:cs="Arial"/>
        </w:rPr>
        <w:t xml:space="preserve">po dobu delší </w:t>
      </w:r>
      <w:r w:rsidRPr="00113802">
        <w:rPr>
          <w:rFonts w:ascii="Arial" w:hAnsi="Arial" w:cs="Arial"/>
        </w:rPr>
        <w:t xml:space="preserve">než </w:t>
      </w:r>
      <w:r w:rsidR="00013114" w:rsidRPr="00113802">
        <w:rPr>
          <w:rFonts w:ascii="Arial" w:hAnsi="Arial" w:cs="Arial"/>
        </w:rPr>
        <w:t xml:space="preserve">20 </w:t>
      </w:r>
      <w:r w:rsidRPr="00113802">
        <w:rPr>
          <w:rFonts w:ascii="Arial" w:hAnsi="Arial" w:cs="Arial"/>
        </w:rPr>
        <w:t>kalendářních dnů.</w:t>
      </w:r>
    </w:p>
    <w:p w14:paraId="4C2ADF4C" w14:textId="2B28A8D8" w:rsidR="001311FE" w:rsidRDefault="001311FE" w:rsidP="000F6AE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 w:rsidRPr="00113802">
        <w:rPr>
          <w:rFonts w:ascii="Arial" w:hAnsi="Arial" w:cs="Arial"/>
        </w:rPr>
        <w:t xml:space="preserve">Smluvní strany se dohodly, že tuto smlouvu může kterákoliv ze smluvních stran vypovědět, a to i bez udání důvodu, nejdříve však po </w:t>
      </w:r>
      <w:r w:rsidR="00D05572" w:rsidRPr="00113802">
        <w:rPr>
          <w:rFonts w:ascii="Arial" w:hAnsi="Arial" w:cs="Arial"/>
        </w:rPr>
        <w:t>2</w:t>
      </w:r>
      <w:r w:rsidR="00D15114" w:rsidRPr="00113802">
        <w:rPr>
          <w:rFonts w:ascii="Arial" w:hAnsi="Arial" w:cs="Arial"/>
        </w:rPr>
        <w:t xml:space="preserve"> letech </w:t>
      </w:r>
      <w:r w:rsidRPr="00113802">
        <w:rPr>
          <w:rFonts w:ascii="Arial" w:hAnsi="Arial" w:cs="Arial"/>
        </w:rPr>
        <w:t>trvání smlouvy. Výpověď musí být v písemné podobě zaslána druhé</w:t>
      </w:r>
      <w:r>
        <w:rPr>
          <w:rFonts w:ascii="Arial" w:hAnsi="Arial" w:cs="Arial"/>
        </w:rPr>
        <w:t xml:space="preserve"> smluvní straně. Výpovědní lhůty činí </w:t>
      </w:r>
      <w:r w:rsidR="00087AE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měsíc</w:t>
      </w:r>
      <w:r w:rsidR="00087AE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počíná běžet od prvního dne měsíce následujícího po doručení výpovědi druhé smluvní straně. </w:t>
      </w:r>
    </w:p>
    <w:p w14:paraId="2C2B6337" w14:textId="77777777" w:rsidR="000F6AE8" w:rsidRDefault="000F6AE8" w:rsidP="00D95913">
      <w:pPr>
        <w:pStyle w:val="BodyText21"/>
        <w:widowControl/>
        <w:spacing w:after="360"/>
        <w:ind w:left="567"/>
        <w:jc w:val="center"/>
        <w:rPr>
          <w:rFonts w:ascii="Arial" w:hAnsi="Arial" w:cs="Arial"/>
          <w:b/>
          <w:sz w:val="20"/>
        </w:rPr>
      </w:pPr>
    </w:p>
    <w:p w14:paraId="60CD9934" w14:textId="05ED9AEB" w:rsidR="00B0342C" w:rsidRPr="00113802" w:rsidRDefault="00B0342C" w:rsidP="00B0342C">
      <w:pPr>
        <w:pStyle w:val="BodyText21"/>
        <w:widowControl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Pojištění</w:t>
      </w:r>
    </w:p>
    <w:p w14:paraId="5E2F3240" w14:textId="61136D9F" w:rsidR="00B0342C" w:rsidRPr="00B0342C" w:rsidRDefault="006763EC" w:rsidP="00B0342C">
      <w:pPr>
        <w:numPr>
          <w:ilvl w:val="0"/>
          <w:numId w:val="43"/>
        </w:numPr>
        <w:spacing w:after="12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B0342C">
        <w:rPr>
          <w:rFonts w:ascii="Arial" w:hAnsi="Arial" w:cs="Arial"/>
          <w:sz w:val="20"/>
          <w:szCs w:val="20"/>
        </w:rPr>
        <w:t xml:space="preserve"> </w:t>
      </w:r>
      <w:r w:rsidR="00B0342C" w:rsidRPr="00B0342C">
        <w:rPr>
          <w:rFonts w:ascii="Arial" w:hAnsi="Arial" w:cs="Arial"/>
          <w:sz w:val="20"/>
          <w:szCs w:val="20"/>
        </w:rPr>
        <w:t>je povinen mít uzavřenou pojistnou smlouvu pro případ pojistné události související</w:t>
      </w:r>
      <w:r w:rsidR="00B0342C" w:rsidRPr="00B0342C">
        <w:rPr>
          <w:rFonts w:ascii="Arial" w:hAnsi="Arial" w:cs="Arial"/>
          <w:sz w:val="20"/>
          <w:szCs w:val="20"/>
        </w:rPr>
        <w:br/>
        <w:t xml:space="preserve">s plněním smlouvy, a to zejména a minimálně v rozsahu: pojištění odpovědnosti za škody způsobené činností </w:t>
      </w:r>
      <w:r>
        <w:rPr>
          <w:rFonts w:ascii="Arial" w:hAnsi="Arial" w:cs="Arial"/>
          <w:sz w:val="20"/>
          <w:szCs w:val="20"/>
        </w:rPr>
        <w:t>poskytovatele</w:t>
      </w:r>
      <w:r w:rsidRPr="00B0342C">
        <w:rPr>
          <w:rFonts w:ascii="Arial" w:hAnsi="Arial" w:cs="Arial"/>
          <w:sz w:val="20"/>
          <w:szCs w:val="20"/>
        </w:rPr>
        <w:t xml:space="preserve"> </w:t>
      </w:r>
      <w:r w:rsidR="00B0342C" w:rsidRPr="00B0342C">
        <w:rPr>
          <w:rFonts w:ascii="Arial" w:hAnsi="Arial" w:cs="Arial"/>
          <w:sz w:val="20"/>
          <w:szCs w:val="20"/>
        </w:rPr>
        <w:t xml:space="preserve">při výkonu své činnosti a činnosti jím pověřených osob v úhrnné výši minimálně </w:t>
      </w:r>
      <w:r w:rsidR="00572257">
        <w:rPr>
          <w:rFonts w:ascii="Arial" w:hAnsi="Arial" w:cs="Arial"/>
          <w:sz w:val="20"/>
          <w:szCs w:val="20"/>
        </w:rPr>
        <w:t>1.0</w:t>
      </w:r>
      <w:r w:rsidR="00B0342C" w:rsidRPr="00B0342C">
        <w:rPr>
          <w:rFonts w:ascii="Arial" w:hAnsi="Arial" w:cs="Arial"/>
          <w:sz w:val="20"/>
          <w:szCs w:val="20"/>
        </w:rPr>
        <w:t xml:space="preserve">00.000 Kč. Toto pojištění je </w:t>
      </w:r>
      <w:r>
        <w:rPr>
          <w:rFonts w:ascii="Arial" w:hAnsi="Arial" w:cs="Arial"/>
          <w:sz w:val="20"/>
          <w:szCs w:val="20"/>
        </w:rPr>
        <w:t>poskytovatel</w:t>
      </w:r>
      <w:r w:rsidRPr="00B0342C">
        <w:rPr>
          <w:rFonts w:ascii="Arial" w:hAnsi="Arial" w:cs="Arial"/>
          <w:sz w:val="20"/>
          <w:szCs w:val="20"/>
        </w:rPr>
        <w:t xml:space="preserve"> </w:t>
      </w:r>
      <w:r w:rsidR="00B0342C" w:rsidRPr="00B0342C">
        <w:rPr>
          <w:rFonts w:ascii="Arial" w:hAnsi="Arial" w:cs="Arial"/>
          <w:sz w:val="20"/>
          <w:szCs w:val="20"/>
        </w:rPr>
        <w:t xml:space="preserve">povinen udržovat v platnosti po celou dobu trvání závazku ze smlouvy. </w:t>
      </w:r>
    </w:p>
    <w:p w14:paraId="53A7B577" w14:textId="45B4882F" w:rsidR="00B0342C" w:rsidRPr="00B0342C" w:rsidRDefault="006763EC" w:rsidP="00B0342C">
      <w:pPr>
        <w:numPr>
          <w:ilvl w:val="0"/>
          <w:numId w:val="43"/>
        </w:numPr>
        <w:spacing w:after="12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B0342C">
        <w:rPr>
          <w:rFonts w:ascii="Arial" w:hAnsi="Arial" w:cs="Arial"/>
          <w:sz w:val="20"/>
          <w:szCs w:val="20"/>
        </w:rPr>
        <w:t xml:space="preserve"> </w:t>
      </w:r>
      <w:r w:rsidR="00B0342C" w:rsidRPr="00B0342C">
        <w:rPr>
          <w:rFonts w:ascii="Arial" w:hAnsi="Arial" w:cs="Arial"/>
          <w:sz w:val="20"/>
          <w:szCs w:val="20"/>
        </w:rPr>
        <w:t xml:space="preserve">předá objednateli kopii platné a účinné pojistné smlouvy dle předchozího odstavce nejpozději do 7 kalendářních dnů po účinnosti této smlouvy, a to společně s dokladem prokazujícím zaplacení pojistného na období min. jednoho roku od účinnosti smlouvy, eventuálně potvrzením pojišťovacího ústavu o zaplaceném pojistném na toto období. Potvrzení prokazující zaplacení pojistného bude </w:t>
      </w:r>
      <w:r>
        <w:rPr>
          <w:rFonts w:ascii="Arial" w:hAnsi="Arial" w:cs="Arial"/>
          <w:sz w:val="20"/>
          <w:szCs w:val="20"/>
        </w:rPr>
        <w:t>poskytovatel</w:t>
      </w:r>
      <w:r w:rsidRPr="00B0342C">
        <w:rPr>
          <w:rFonts w:ascii="Arial" w:hAnsi="Arial" w:cs="Arial"/>
          <w:sz w:val="20"/>
          <w:szCs w:val="20"/>
        </w:rPr>
        <w:t xml:space="preserve"> </w:t>
      </w:r>
      <w:r w:rsidR="00B0342C" w:rsidRPr="00B0342C">
        <w:rPr>
          <w:rFonts w:ascii="Arial" w:hAnsi="Arial" w:cs="Arial"/>
          <w:sz w:val="20"/>
          <w:szCs w:val="20"/>
        </w:rPr>
        <w:t xml:space="preserve">vždy postupně dokládat </w:t>
      </w:r>
      <w:r>
        <w:rPr>
          <w:rFonts w:ascii="Arial" w:hAnsi="Arial" w:cs="Arial"/>
          <w:sz w:val="20"/>
          <w:szCs w:val="20"/>
        </w:rPr>
        <w:t>objednateli</w:t>
      </w:r>
      <w:r w:rsidRPr="00B0342C">
        <w:rPr>
          <w:rFonts w:ascii="Arial" w:hAnsi="Arial" w:cs="Arial"/>
          <w:sz w:val="20"/>
          <w:szCs w:val="20"/>
        </w:rPr>
        <w:t xml:space="preserve"> </w:t>
      </w:r>
      <w:r w:rsidR="00B0342C" w:rsidRPr="00B0342C">
        <w:rPr>
          <w:rFonts w:ascii="Arial" w:hAnsi="Arial" w:cs="Arial"/>
          <w:sz w:val="20"/>
          <w:szCs w:val="20"/>
        </w:rPr>
        <w:t>po celou dobu platnosti této smlouvy nejpozději vždy do 7 kalendářních dnů po skončení platnosti předchozího potvrzení. Poskytovatel se dále zavazuje řádně a včas plnit veškeré závazky z této pojistné smlouvy pro něj plynoucí</w:t>
      </w:r>
      <w:r w:rsidR="00B0342C" w:rsidRPr="00B0342C">
        <w:rPr>
          <w:rFonts w:ascii="Arial" w:hAnsi="Arial" w:cs="Arial"/>
          <w:sz w:val="20"/>
          <w:szCs w:val="20"/>
        </w:rPr>
        <w:br/>
        <w:t xml:space="preserve">po celou dobu trvání této smlouvy. Kopie pojistné smlouvy může být nahrazena certifikátem či jiným dokladem prokazujícím, že je </w:t>
      </w:r>
      <w:r>
        <w:rPr>
          <w:rFonts w:ascii="Arial" w:hAnsi="Arial" w:cs="Arial"/>
          <w:sz w:val="20"/>
          <w:szCs w:val="20"/>
        </w:rPr>
        <w:t>poskytovatel</w:t>
      </w:r>
      <w:r w:rsidRPr="00B0342C">
        <w:rPr>
          <w:rFonts w:ascii="Arial" w:hAnsi="Arial" w:cs="Arial"/>
          <w:sz w:val="20"/>
          <w:szCs w:val="20"/>
        </w:rPr>
        <w:t xml:space="preserve"> </w:t>
      </w:r>
      <w:r w:rsidR="00B0342C" w:rsidRPr="00B0342C">
        <w:rPr>
          <w:rFonts w:ascii="Arial" w:hAnsi="Arial" w:cs="Arial"/>
          <w:sz w:val="20"/>
          <w:szCs w:val="20"/>
        </w:rPr>
        <w:t>pojištěn v souladu s požadavky objednatele.</w:t>
      </w:r>
    </w:p>
    <w:p w14:paraId="63E96581" w14:textId="39D9529C" w:rsidR="00B0342C" w:rsidRPr="00B0342C" w:rsidRDefault="00B0342C" w:rsidP="00B0342C">
      <w:pPr>
        <w:numPr>
          <w:ilvl w:val="0"/>
          <w:numId w:val="43"/>
        </w:numPr>
        <w:spacing w:after="12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342C">
        <w:rPr>
          <w:rFonts w:ascii="Arial" w:hAnsi="Arial" w:cs="Arial"/>
          <w:sz w:val="20"/>
          <w:szCs w:val="20"/>
        </w:rPr>
        <w:t xml:space="preserve">V případě změny pojistitele je </w:t>
      </w:r>
      <w:r w:rsidR="006763EC">
        <w:rPr>
          <w:rFonts w:ascii="Arial" w:hAnsi="Arial" w:cs="Arial"/>
          <w:sz w:val="20"/>
          <w:szCs w:val="20"/>
        </w:rPr>
        <w:t>poskytovatel</w:t>
      </w:r>
      <w:r w:rsidR="006763EC" w:rsidRPr="00B0342C">
        <w:rPr>
          <w:rFonts w:ascii="Arial" w:hAnsi="Arial" w:cs="Arial"/>
          <w:sz w:val="20"/>
          <w:szCs w:val="20"/>
        </w:rPr>
        <w:t xml:space="preserve"> </w:t>
      </w:r>
      <w:r w:rsidRPr="00B0342C">
        <w:rPr>
          <w:rFonts w:ascii="Arial" w:hAnsi="Arial" w:cs="Arial"/>
          <w:sz w:val="20"/>
          <w:szCs w:val="20"/>
        </w:rPr>
        <w:t>povinen sjednat retroaktivní pojistné krytí s datem účinnosti shodným s podpisem této smlouvy.</w:t>
      </w:r>
    </w:p>
    <w:p w14:paraId="0B654348" w14:textId="77777777" w:rsidR="00B0342C" w:rsidRPr="007800BD" w:rsidRDefault="00B0342C" w:rsidP="00D95913">
      <w:pPr>
        <w:pStyle w:val="BodyText21"/>
        <w:widowControl/>
        <w:spacing w:after="360"/>
        <w:ind w:left="567"/>
        <w:jc w:val="center"/>
        <w:rPr>
          <w:rFonts w:ascii="Arial" w:hAnsi="Arial" w:cs="Arial"/>
          <w:b/>
          <w:sz w:val="20"/>
        </w:rPr>
      </w:pPr>
    </w:p>
    <w:p w14:paraId="3FF0D4AC" w14:textId="77777777" w:rsidR="008D57DC" w:rsidRPr="00254504" w:rsidRDefault="008D57DC" w:rsidP="008D57DC">
      <w:pPr>
        <w:pStyle w:val="BodyText21"/>
        <w:widowControl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151B9198" w14:textId="77777777" w:rsidR="008D57D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56713C">
        <w:rPr>
          <w:rFonts w:ascii="Arial" w:hAnsi="Arial" w:cs="Arial"/>
        </w:rPr>
        <w:t xml:space="preserve"> bere na vědomí, že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5DAD3627" w14:textId="77777777" w:rsidR="008D57D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</w:t>
      </w:r>
      <w:r>
        <w:rPr>
          <w:rFonts w:ascii="Arial" w:hAnsi="Arial" w:cs="Arial"/>
        </w:rPr>
        <w:t>.</w:t>
      </w:r>
      <w:r w:rsidRPr="0056713C">
        <w:rPr>
          <w:rFonts w:ascii="Arial" w:hAnsi="Arial" w:cs="Arial"/>
        </w:rPr>
        <w:t xml:space="preserve"> </w:t>
      </w:r>
    </w:p>
    <w:p w14:paraId="59037060" w14:textId="58961369" w:rsidR="008D57DC" w:rsidRPr="0056713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>
        <w:rPr>
          <w:rFonts w:ascii="Arial" w:hAnsi="Arial" w:cs="Arial"/>
        </w:rPr>
        <w:t>poskytovateli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 w:rsidR="008A38FC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73FAF687" w14:textId="3D180156" w:rsidR="008D57DC" w:rsidRPr="0056713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 xml:space="preserve">Smluvní strany této smlouvy se dohodly, že právní vztahy založené touto smlouvou se budou řídit právním řádem České republiky. Tato smlouva jakož i právní vztahy touto smlouvou neupravené se řídí úpravou </w:t>
      </w:r>
      <w:r w:rsidR="00C41DB2">
        <w:rPr>
          <w:rFonts w:ascii="Arial" w:hAnsi="Arial" w:cs="Arial"/>
        </w:rPr>
        <w:t xml:space="preserve">občanského </w:t>
      </w:r>
      <w:r w:rsidRPr="0056713C">
        <w:rPr>
          <w:rFonts w:ascii="Arial" w:hAnsi="Arial" w:cs="Arial"/>
        </w:rPr>
        <w:t>zákona.</w:t>
      </w:r>
    </w:p>
    <w:p w14:paraId="7DD08935" w14:textId="77777777" w:rsidR="008D57DC" w:rsidRPr="0056713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42CB34F" w14:textId="77777777" w:rsidR="008D57DC" w:rsidRPr="0056713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01E7BDB0" w14:textId="5CF820C0" w:rsidR="008D57DC" w:rsidRPr="0056713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prohlašují, že skutečnosti uvedené v této smlouvě nepovažují za obchodní tajemství ve smyslu ustanovení § 504 </w:t>
      </w:r>
      <w:r w:rsidR="00C41DB2">
        <w:rPr>
          <w:rFonts w:ascii="Arial" w:hAnsi="Arial" w:cs="Arial"/>
        </w:rPr>
        <w:t xml:space="preserve">občanského </w:t>
      </w:r>
      <w:r w:rsidRPr="0056713C">
        <w:rPr>
          <w:rFonts w:ascii="Arial" w:hAnsi="Arial" w:cs="Arial"/>
        </w:rPr>
        <w:t>zákona.</w:t>
      </w:r>
    </w:p>
    <w:p w14:paraId="66355F63" w14:textId="67FD382D" w:rsidR="00027728" w:rsidRPr="008D6498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56713C">
        <w:rPr>
          <w:rFonts w:ascii="Arial" w:hAnsi="Arial" w:cs="Arial"/>
        </w:rPr>
        <w:t xml:space="preserve"> je povinen spolupůsobit</w:t>
      </w:r>
      <w:r w:rsidR="00027728" w:rsidRPr="008D6498">
        <w:rPr>
          <w:rFonts w:ascii="Arial" w:hAnsi="Arial" w:cs="Arial"/>
        </w:rPr>
        <w:t xml:space="preserve"> při výkonu finanční kontroly ve smyslu § 2 písm. e) a § 13 zákona č. 320/2001 Sb., o finanční kontrole ve veřejné správě a o změně některých zákon</w:t>
      </w:r>
      <w:r w:rsidR="00504D52">
        <w:rPr>
          <w:rFonts w:ascii="Arial" w:hAnsi="Arial" w:cs="Arial"/>
        </w:rPr>
        <w:t>ů</w:t>
      </w:r>
      <w:r w:rsidR="00027728" w:rsidRPr="008D6498">
        <w:rPr>
          <w:rFonts w:ascii="Arial" w:hAnsi="Arial" w:cs="Arial"/>
        </w:rPr>
        <w:t xml:space="preserve">, ve znění pozdějších předpisů, tj. poskytnout kontrolnímu orgánu doklady o dodávkách zboží a služeb hrazených z veřejných výdajů nebo z veřejné finanční podpory v rozsahu nezbytném pro ověření příslušné operace. Tutéž povinnost bude </w:t>
      </w:r>
      <w:r w:rsidR="00504D52">
        <w:rPr>
          <w:rFonts w:ascii="Arial" w:hAnsi="Arial" w:cs="Arial"/>
        </w:rPr>
        <w:t>poskytovatel</w:t>
      </w:r>
      <w:r w:rsidR="00027728" w:rsidRPr="008D6498">
        <w:rPr>
          <w:rFonts w:ascii="Arial" w:hAnsi="Arial" w:cs="Arial"/>
        </w:rPr>
        <w:t xml:space="preserve"> povinen požadovat po svých </w:t>
      </w:r>
      <w:r w:rsidR="008A38FC">
        <w:rPr>
          <w:rFonts w:ascii="Arial" w:hAnsi="Arial" w:cs="Arial"/>
        </w:rPr>
        <w:t>poskytovatelích</w:t>
      </w:r>
      <w:r w:rsidR="00027728" w:rsidRPr="008D6498">
        <w:rPr>
          <w:rFonts w:ascii="Arial" w:hAnsi="Arial" w:cs="Arial"/>
        </w:rPr>
        <w:t>.</w:t>
      </w:r>
    </w:p>
    <w:p w14:paraId="3D675620" w14:textId="77777777" w:rsidR="008D57D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</w:t>
      </w:r>
      <w:r>
        <w:rPr>
          <w:rFonts w:ascii="Arial" w:hAnsi="Arial" w:cs="Arial"/>
        </w:rPr>
        <w:t>i zástupci obou smluvních stran</w:t>
      </w:r>
      <w:r w:rsidRPr="0056713C">
        <w:rPr>
          <w:rFonts w:ascii="Arial" w:hAnsi="Arial" w:cs="Arial"/>
        </w:rPr>
        <w:t>.</w:t>
      </w:r>
    </w:p>
    <w:p w14:paraId="4481D8AB" w14:textId="6142F4D9" w:rsidR="00406127" w:rsidRPr="00406127" w:rsidRDefault="00406127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406127">
        <w:rPr>
          <w:rFonts w:ascii="Arial" w:hAnsi="Arial" w:cs="Arial"/>
        </w:rPr>
        <w:t xml:space="preserve">Nedílnou součást </w:t>
      </w:r>
      <w:r w:rsidR="006763EC">
        <w:rPr>
          <w:rFonts w:ascii="Arial" w:hAnsi="Arial" w:cs="Arial"/>
        </w:rPr>
        <w:t>této</w:t>
      </w:r>
      <w:r w:rsidR="006763EC" w:rsidRPr="00406127">
        <w:rPr>
          <w:rFonts w:ascii="Arial" w:hAnsi="Arial" w:cs="Arial"/>
        </w:rPr>
        <w:t xml:space="preserve"> </w:t>
      </w:r>
      <w:r w:rsidRPr="00406127">
        <w:rPr>
          <w:rFonts w:ascii="Arial" w:hAnsi="Arial" w:cs="Arial"/>
        </w:rPr>
        <w:t xml:space="preserve">smlouvy tvoří tato příloha: </w:t>
      </w:r>
    </w:p>
    <w:p w14:paraId="5E44506F" w14:textId="35181C3E" w:rsidR="00406127" w:rsidRDefault="00406127" w:rsidP="00523E67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  <w:r w:rsidRPr="00406127">
        <w:rPr>
          <w:rFonts w:ascii="Arial" w:hAnsi="Arial" w:cs="Arial"/>
        </w:rPr>
        <w:t>Příloha č. 1:</w:t>
      </w:r>
      <w:r w:rsidRPr="00406127">
        <w:rPr>
          <w:rFonts w:ascii="Arial" w:hAnsi="Arial" w:cs="Arial"/>
        </w:rPr>
        <w:tab/>
      </w:r>
      <w:r w:rsidR="00EA3174">
        <w:rPr>
          <w:rFonts w:ascii="Arial" w:hAnsi="Arial" w:cs="Arial"/>
        </w:rPr>
        <w:t>Kalkulace, rozsah plnění a ordinační lhůta</w:t>
      </w:r>
    </w:p>
    <w:p w14:paraId="3E7F83D3" w14:textId="77777777" w:rsidR="008D57D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Smlouva je vyhotovena ve třech stejnopisech, z nichž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obdrží dva výtisky a </w:t>
      </w:r>
      <w:r>
        <w:rPr>
          <w:rFonts w:ascii="Arial" w:hAnsi="Arial" w:cs="Arial"/>
        </w:rPr>
        <w:t>poskytovatel</w:t>
      </w:r>
      <w:r w:rsidRPr="0056713C">
        <w:rPr>
          <w:rFonts w:ascii="Arial" w:hAnsi="Arial" w:cs="Arial"/>
        </w:rPr>
        <w:t xml:space="preserve"> jeden výtisk. Každý stejnopis této smlouvy má právní sílu originálu.</w:t>
      </w:r>
    </w:p>
    <w:p w14:paraId="3CF105E7" w14:textId="77777777" w:rsidR="008D57DC" w:rsidRPr="00966FBD" w:rsidRDefault="008D57DC" w:rsidP="00523E67">
      <w:pPr>
        <w:pStyle w:val="rove2"/>
        <w:ind w:left="567"/>
        <w:rPr>
          <w:rFonts w:ascii="Arial" w:hAnsi="Arial" w:cs="Arial"/>
          <w:i/>
          <w:sz w:val="20"/>
          <w:highlight w:val="green"/>
        </w:rPr>
      </w:pPr>
      <w:r w:rsidRPr="00966FBD">
        <w:rPr>
          <w:rFonts w:ascii="Arial" w:hAnsi="Arial" w:cs="Arial"/>
          <w:i/>
          <w:sz w:val="20"/>
          <w:highlight w:val="green"/>
        </w:rPr>
        <w:t>Nebo alternativně</w:t>
      </w:r>
      <w:r>
        <w:rPr>
          <w:rFonts w:ascii="Arial" w:hAnsi="Arial" w:cs="Arial"/>
          <w:i/>
          <w:sz w:val="20"/>
          <w:highlight w:val="green"/>
        </w:rPr>
        <w:t xml:space="preserve"> </w:t>
      </w:r>
      <w:r w:rsidRPr="00966FBD">
        <w:rPr>
          <w:rFonts w:ascii="Arial" w:hAnsi="Arial" w:cs="Arial"/>
          <w:i/>
          <w:sz w:val="20"/>
          <w:highlight w:val="green"/>
        </w:rPr>
        <w:t>(při podpisu se ponechá relevantní alternativa):</w:t>
      </w:r>
    </w:p>
    <w:p w14:paraId="057C3701" w14:textId="77B0EDB9" w:rsidR="008D57DC" w:rsidRPr="007C4D6A" w:rsidRDefault="008D57DC">
      <w:pPr>
        <w:pStyle w:val="rove1"/>
        <w:tabs>
          <w:tab w:val="left" w:pos="567"/>
        </w:tabs>
        <w:spacing w:before="0" w:after="120"/>
        <w:ind w:left="567"/>
        <w:jc w:val="both"/>
        <w:rPr>
          <w:rFonts w:ascii="Arial" w:hAnsi="Arial" w:cs="Arial"/>
          <w:b w:val="0"/>
          <w:sz w:val="20"/>
        </w:rPr>
      </w:pPr>
      <w:r w:rsidRPr="00966FBD">
        <w:rPr>
          <w:rFonts w:ascii="Arial" w:hAnsi="Arial" w:cs="Arial"/>
          <w:b w:val="0"/>
          <w:sz w:val="20"/>
          <w:highlight w:val="green"/>
        </w:rPr>
        <w:t>Tato smlouva je uzavřena elektronicky.</w:t>
      </w:r>
      <w:r w:rsidRPr="0056713C">
        <w:rPr>
          <w:rFonts w:ascii="Arial" w:hAnsi="Arial" w:cs="Arial"/>
        </w:rPr>
        <w:t xml:space="preserve"> </w:t>
      </w:r>
    </w:p>
    <w:p w14:paraId="0956CACD" w14:textId="77777777" w:rsidR="008D57DC" w:rsidRPr="0056713C" w:rsidRDefault="008D57DC" w:rsidP="00523E67">
      <w:pPr>
        <w:pStyle w:val="StylZM"/>
        <w:numPr>
          <w:ilvl w:val="0"/>
          <w:numId w:val="47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275023FF" w14:textId="4BC41116" w:rsidR="007A0CE1" w:rsidRDefault="007A0CE1" w:rsidP="00012172">
      <w:pPr>
        <w:ind w:left="567" w:hanging="567"/>
        <w:jc w:val="both"/>
        <w:rPr>
          <w:rFonts w:ascii="Arial" w:hAnsi="Arial" w:cs="Arial"/>
          <w:sz w:val="20"/>
        </w:rPr>
      </w:pPr>
    </w:p>
    <w:p w14:paraId="014DCEEC" w14:textId="77777777" w:rsidR="000E7EB8" w:rsidRDefault="000E7EB8" w:rsidP="00012172">
      <w:pPr>
        <w:ind w:left="567" w:hanging="567"/>
        <w:jc w:val="both"/>
        <w:rPr>
          <w:rFonts w:ascii="Arial" w:hAnsi="Arial" w:cs="Arial"/>
          <w:sz w:val="20"/>
        </w:rPr>
      </w:pPr>
    </w:p>
    <w:p w14:paraId="6301717E" w14:textId="7B13C095" w:rsidR="00012172" w:rsidRPr="007800BD" w:rsidRDefault="00012172" w:rsidP="00012172">
      <w:pPr>
        <w:ind w:left="567" w:hanging="567"/>
        <w:jc w:val="both"/>
        <w:rPr>
          <w:rFonts w:ascii="Arial" w:hAnsi="Arial" w:cs="Arial"/>
          <w:sz w:val="20"/>
        </w:rPr>
      </w:pPr>
      <w:r w:rsidRPr="00CF2E68">
        <w:rPr>
          <w:rFonts w:ascii="Arial" w:hAnsi="Arial" w:cs="Arial"/>
          <w:sz w:val="20"/>
          <w:highlight w:val="lightGray"/>
        </w:rPr>
        <w:t>V </w:t>
      </w:r>
      <w:r w:rsidR="00523E67" w:rsidRPr="00CF2E68">
        <w:rPr>
          <w:rFonts w:ascii="Arial" w:hAnsi="Arial" w:cs="Arial"/>
          <w:sz w:val="20"/>
          <w:highlight w:val="lightGray"/>
        </w:rPr>
        <w:t>………………………</w:t>
      </w:r>
      <w:r w:rsidRPr="00CF2E68">
        <w:rPr>
          <w:rFonts w:ascii="Arial" w:hAnsi="Arial" w:cs="Arial"/>
          <w:sz w:val="20"/>
          <w:highlight w:val="lightGray"/>
        </w:rPr>
        <w:t xml:space="preserve"> dne …………… 202</w:t>
      </w:r>
      <w:r w:rsidR="009424F0" w:rsidRPr="00CF2E68">
        <w:rPr>
          <w:rFonts w:ascii="Arial" w:hAnsi="Arial" w:cs="Arial"/>
          <w:sz w:val="20"/>
          <w:highlight w:val="lightGray"/>
        </w:rPr>
        <w:t>6</w:t>
      </w:r>
      <w:r w:rsidRPr="00CF2E68">
        <w:rPr>
          <w:rFonts w:ascii="Arial" w:hAnsi="Arial" w:cs="Arial"/>
          <w:sz w:val="20"/>
          <w:highlight w:val="lightGray"/>
        </w:rPr>
        <w:t xml:space="preserve">               </w:t>
      </w:r>
      <w:r w:rsidR="008E5480" w:rsidRPr="00CF2E68">
        <w:rPr>
          <w:rFonts w:ascii="Arial" w:hAnsi="Arial" w:cs="Arial"/>
          <w:sz w:val="20"/>
          <w:highlight w:val="lightGray"/>
        </w:rPr>
        <w:tab/>
      </w:r>
      <w:r w:rsidRPr="00CF2E68">
        <w:rPr>
          <w:rFonts w:ascii="Arial" w:hAnsi="Arial" w:cs="Arial"/>
          <w:sz w:val="20"/>
          <w:highlight w:val="lightGray"/>
        </w:rPr>
        <w:t>V ………………….. dne……………202</w:t>
      </w:r>
      <w:r w:rsidR="009424F0" w:rsidRPr="00CF2E68">
        <w:rPr>
          <w:rFonts w:ascii="Arial" w:hAnsi="Arial" w:cs="Arial"/>
          <w:sz w:val="20"/>
          <w:highlight w:val="lightGray"/>
        </w:rPr>
        <w:t>6</w:t>
      </w:r>
    </w:p>
    <w:p w14:paraId="496BD1E7" w14:textId="77777777" w:rsidR="00012172" w:rsidRPr="007800BD" w:rsidRDefault="00012172" w:rsidP="00012172">
      <w:pPr>
        <w:jc w:val="both"/>
        <w:rPr>
          <w:rFonts w:ascii="Arial" w:hAnsi="Arial" w:cs="Arial"/>
          <w:sz w:val="20"/>
        </w:rPr>
      </w:pPr>
    </w:p>
    <w:p w14:paraId="486070AC" w14:textId="77777777" w:rsidR="00012172" w:rsidRPr="007800BD" w:rsidRDefault="00012172" w:rsidP="00012172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3"/>
        <w:gridCol w:w="1147"/>
        <w:gridCol w:w="4044"/>
      </w:tblGrid>
      <w:tr w:rsidR="008E5480" w:rsidRPr="007800BD" w14:paraId="6D8936E5" w14:textId="77777777" w:rsidTr="008E5480">
        <w:tc>
          <w:tcPr>
            <w:tcW w:w="3993" w:type="dxa"/>
          </w:tcPr>
          <w:p w14:paraId="36CF4396" w14:textId="488A4A99" w:rsidR="008E5480" w:rsidRPr="007800BD" w:rsidRDefault="00F84FCA" w:rsidP="00000F8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Poskytovatel</w:t>
            </w:r>
            <w:r w:rsidR="008E5480" w:rsidRPr="007800BD">
              <w:rPr>
                <w:rFonts w:ascii="Arial" w:hAnsi="Arial" w:cs="Arial"/>
                <w:sz w:val="20"/>
              </w:rPr>
              <w:t>:</w:t>
            </w:r>
          </w:p>
          <w:p w14:paraId="4860A7CF" w14:textId="77777777" w:rsidR="008E5480" w:rsidRPr="007800BD" w:rsidRDefault="008E5480" w:rsidP="00000F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1293A1" w14:textId="40EEBBB5" w:rsidR="008E5480" w:rsidRDefault="008E5480" w:rsidP="00000F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A3E081" w14:textId="5F48EE9B" w:rsidR="00F84FCA" w:rsidRDefault="00F84FCA" w:rsidP="00000F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0BF69E3B" w14:textId="13648FB3" w:rsidR="00F84FCA" w:rsidRDefault="00F84FCA" w:rsidP="00000F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E97EC0" w14:textId="77777777" w:rsidR="00F84FCA" w:rsidRPr="007800BD" w:rsidRDefault="00F84FCA" w:rsidP="00000F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6AFAC8" w14:textId="6FD8FD08" w:rsidR="008E5480" w:rsidRPr="007800BD" w:rsidRDefault="008E5480" w:rsidP="008E5480">
            <w:pPr>
              <w:rPr>
                <w:rFonts w:ascii="Arial" w:hAnsi="Arial" w:cs="Arial"/>
                <w:sz w:val="20"/>
              </w:rPr>
            </w:pPr>
            <w:r w:rsidRPr="007800BD">
              <w:rPr>
                <w:rFonts w:ascii="Arial" w:hAnsi="Arial" w:cs="Arial"/>
                <w:sz w:val="20"/>
              </w:rPr>
              <w:t>................................................................</w:t>
            </w:r>
          </w:p>
        </w:tc>
        <w:tc>
          <w:tcPr>
            <w:tcW w:w="1147" w:type="dxa"/>
          </w:tcPr>
          <w:p w14:paraId="4E1B162C" w14:textId="77777777" w:rsidR="008E5480" w:rsidRDefault="008E5480" w:rsidP="00000F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4" w:type="dxa"/>
          </w:tcPr>
          <w:p w14:paraId="7D23938F" w14:textId="7C5CBD80" w:rsidR="008E5480" w:rsidRPr="007800BD" w:rsidRDefault="00F84FCA" w:rsidP="00000F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Objednatel</w:t>
            </w:r>
            <w:r w:rsidR="008E5480" w:rsidRPr="007800BD">
              <w:rPr>
                <w:rFonts w:ascii="Arial" w:hAnsi="Arial" w:cs="Arial"/>
                <w:sz w:val="20"/>
              </w:rPr>
              <w:t>:</w:t>
            </w:r>
          </w:p>
          <w:p w14:paraId="5B9EA5BD" w14:textId="77777777" w:rsidR="008E5480" w:rsidRPr="007800BD" w:rsidRDefault="008E5480" w:rsidP="00066D7B">
            <w:pPr>
              <w:rPr>
                <w:rFonts w:ascii="Arial" w:hAnsi="Arial" w:cs="Arial"/>
                <w:sz w:val="20"/>
              </w:rPr>
            </w:pPr>
          </w:p>
          <w:p w14:paraId="70493433" w14:textId="77777777" w:rsidR="008E5480" w:rsidRPr="007800BD" w:rsidRDefault="008E5480" w:rsidP="00000F8A">
            <w:pPr>
              <w:rPr>
                <w:rFonts w:ascii="Arial" w:hAnsi="Arial" w:cs="Arial"/>
                <w:sz w:val="20"/>
              </w:rPr>
            </w:pPr>
          </w:p>
          <w:p w14:paraId="140C61C5" w14:textId="77777777" w:rsidR="00F84FCA" w:rsidRDefault="00F84FCA" w:rsidP="007A0CE1">
            <w:pPr>
              <w:rPr>
                <w:rFonts w:ascii="Arial" w:hAnsi="Arial" w:cs="Arial"/>
                <w:sz w:val="20"/>
              </w:rPr>
            </w:pPr>
          </w:p>
          <w:p w14:paraId="6638EF03" w14:textId="77777777" w:rsidR="00F84FCA" w:rsidRDefault="00F84FCA" w:rsidP="007A0CE1">
            <w:pPr>
              <w:rPr>
                <w:rFonts w:ascii="Arial" w:hAnsi="Arial" w:cs="Arial"/>
                <w:sz w:val="20"/>
              </w:rPr>
            </w:pPr>
          </w:p>
          <w:p w14:paraId="3BBA6810" w14:textId="77777777" w:rsidR="00F84FCA" w:rsidRDefault="00F84FCA" w:rsidP="007A0CE1">
            <w:pPr>
              <w:rPr>
                <w:rFonts w:ascii="Arial" w:hAnsi="Arial" w:cs="Arial"/>
                <w:sz w:val="20"/>
              </w:rPr>
            </w:pPr>
          </w:p>
          <w:p w14:paraId="5E7C9C68" w14:textId="6AC2516B" w:rsidR="008E5480" w:rsidRPr="007800BD" w:rsidRDefault="008E5480" w:rsidP="007A0CE1">
            <w:pPr>
              <w:rPr>
                <w:rFonts w:ascii="Arial" w:hAnsi="Arial" w:cs="Arial"/>
                <w:sz w:val="20"/>
              </w:rPr>
            </w:pPr>
            <w:r w:rsidRPr="007800BD">
              <w:rPr>
                <w:rFonts w:ascii="Arial" w:hAnsi="Arial" w:cs="Arial"/>
                <w:sz w:val="20"/>
              </w:rPr>
              <w:t>.................................................................</w:t>
            </w:r>
          </w:p>
        </w:tc>
      </w:tr>
    </w:tbl>
    <w:p w14:paraId="6CAA88FD" w14:textId="7EBB1201" w:rsidR="00406127" w:rsidRPr="007800BD" w:rsidRDefault="00A40975" w:rsidP="00406127">
      <w:pPr>
        <w:tabs>
          <w:tab w:val="left" w:pos="1276"/>
          <w:tab w:val="left" w:pos="6379"/>
        </w:tabs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           </w:t>
      </w:r>
      <w:r w:rsidR="00F84FCA">
        <w:rPr>
          <w:rFonts w:ascii="Arial" w:hAnsi="Arial" w:cs="Arial"/>
          <w:color w:val="333333"/>
          <w:sz w:val="20"/>
          <w:szCs w:val="20"/>
        </w:rPr>
        <w:tab/>
      </w:r>
      <w:r w:rsidR="00F84FCA">
        <w:rPr>
          <w:rFonts w:ascii="Arial" w:hAnsi="Arial" w:cs="Arial"/>
          <w:color w:val="333333"/>
          <w:sz w:val="20"/>
          <w:szCs w:val="20"/>
        </w:rPr>
        <w:tab/>
      </w:r>
    </w:p>
    <w:p w14:paraId="1B6B3946" w14:textId="5EA3D0BC" w:rsidR="00A40975" w:rsidRPr="007800BD" w:rsidRDefault="00A40975" w:rsidP="007A0CE1">
      <w:pPr>
        <w:tabs>
          <w:tab w:val="left" w:pos="1276"/>
          <w:tab w:val="left" w:pos="6379"/>
        </w:tabs>
        <w:jc w:val="both"/>
        <w:rPr>
          <w:rFonts w:ascii="Arial" w:hAnsi="Arial" w:cs="Arial"/>
          <w:color w:val="333333"/>
          <w:sz w:val="20"/>
          <w:szCs w:val="20"/>
        </w:rPr>
      </w:pPr>
    </w:p>
    <w:sectPr w:rsidR="00A40975" w:rsidRPr="007800BD" w:rsidSect="002B5DBC">
      <w:footerReference w:type="default" r:id="rId12"/>
      <w:pgSz w:w="11906" w:h="16838" w:code="9"/>
      <w:pgMar w:top="1134" w:right="1418" w:bottom="1134" w:left="130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0A10E" w14:textId="77777777" w:rsidR="00502B76" w:rsidRDefault="00502B76">
      <w:r>
        <w:separator/>
      </w:r>
    </w:p>
  </w:endnote>
  <w:endnote w:type="continuationSeparator" w:id="0">
    <w:p w14:paraId="55D18FD3" w14:textId="77777777" w:rsidR="00502B76" w:rsidRDefault="00502B76">
      <w:r>
        <w:continuationSeparator/>
      </w:r>
    </w:p>
  </w:endnote>
  <w:endnote w:type="continuationNotice" w:id="1">
    <w:p w14:paraId="5FABF5FE" w14:textId="77777777" w:rsidR="00502B76" w:rsidRDefault="00502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ans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6ADDD" w14:textId="5B6CC794" w:rsidR="0045798A" w:rsidRDefault="00224682" w:rsidP="00224682">
    <w:pPr>
      <w:pStyle w:val="Zpat"/>
    </w:pPr>
    <w:r>
      <w:rPr>
        <w:rStyle w:val="slostrnky"/>
      </w:rPr>
      <w:tab/>
    </w:r>
    <w:r>
      <w:rPr>
        <w:rStyle w:val="slostrnky"/>
      </w:rPr>
      <w:tab/>
    </w:r>
    <w:r w:rsidR="0045798A">
      <w:rPr>
        <w:rStyle w:val="slostrnky"/>
      </w:rPr>
      <w:fldChar w:fldCharType="begin"/>
    </w:r>
    <w:r w:rsidR="0045798A">
      <w:rPr>
        <w:rStyle w:val="slostrnky"/>
      </w:rPr>
      <w:instrText xml:space="preserve"> PAGE </w:instrText>
    </w:r>
    <w:r w:rsidR="0045798A">
      <w:rPr>
        <w:rStyle w:val="slostrnky"/>
      </w:rPr>
      <w:fldChar w:fldCharType="separate"/>
    </w:r>
    <w:r w:rsidR="001311FE">
      <w:rPr>
        <w:rStyle w:val="slostrnky"/>
        <w:noProof/>
      </w:rPr>
      <w:t>5</w:t>
    </w:r>
    <w:r w:rsidR="0045798A">
      <w:rPr>
        <w:rStyle w:val="slostrnky"/>
      </w:rPr>
      <w:fldChar w:fldCharType="end"/>
    </w:r>
    <w:r w:rsidR="0045798A">
      <w:rPr>
        <w:rStyle w:val="slostrnky"/>
      </w:rPr>
      <w:t xml:space="preserve"> z </w:t>
    </w:r>
    <w:r w:rsidR="0045798A">
      <w:rPr>
        <w:rStyle w:val="slostrnky"/>
      </w:rPr>
      <w:fldChar w:fldCharType="begin"/>
    </w:r>
    <w:r w:rsidR="0045798A">
      <w:rPr>
        <w:rStyle w:val="slostrnky"/>
      </w:rPr>
      <w:instrText xml:space="preserve"> NUMPAGES </w:instrText>
    </w:r>
    <w:r w:rsidR="0045798A">
      <w:rPr>
        <w:rStyle w:val="slostrnky"/>
      </w:rPr>
      <w:fldChar w:fldCharType="separate"/>
    </w:r>
    <w:r w:rsidR="001311FE">
      <w:rPr>
        <w:rStyle w:val="slostrnky"/>
        <w:noProof/>
      </w:rPr>
      <w:t>5</w:t>
    </w:r>
    <w:r w:rsidR="0045798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CFEB" w14:textId="77777777" w:rsidR="00502B76" w:rsidRDefault="00502B76">
      <w:r>
        <w:separator/>
      </w:r>
    </w:p>
  </w:footnote>
  <w:footnote w:type="continuationSeparator" w:id="0">
    <w:p w14:paraId="31304C5D" w14:textId="77777777" w:rsidR="00502B76" w:rsidRDefault="00502B76">
      <w:r>
        <w:continuationSeparator/>
      </w:r>
    </w:p>
  </w:footnote>
  <w:footnote w:type="continuationNotice" w:id="1">
    <w:p w14:paraId="6941B6D8" w14:textId="77777777" w:rsidR="00502B76" w:rsidRDefault="00502B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8C8C"/>
    <w:multiLevelType w:val="hybridMultilevel"/>
    <w:tmpl w:val="850A63BA"/>
    <w:lvl w:ilvl="0" w:tplc="560C92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8996A13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5EF8E00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438ED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A02810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220429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10457D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A4132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AC8FEA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45900AB"/>
    <w:multiLevelType w:val="multilevel"/>
    <w:tmpl w:val="0204A83C"/>
    <w:lvl w:ilvl="0">
      <w:start w:val="1"/>
      <w:numFmt w:val="ordinal"/>
      <w:lvlText w:val="11.%1"/>
      <w:lvlJc w:val="left"/>
      <w:pPr>
        <w:ind w:left="1571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5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0A1C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C26CE8"/>
    <w:multiLevelType w:val="hybridMultilevel"/>
    <w:tmpl w:val="9ACC1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45D3D"/>
    <w:multiLevelType w:val="multilevel"/>
    <w:tmpl w:val="E0082EC2"/>
    <w:numStyleLink w:val="Styl1"/>
  </w:abstractNum>
  <w:abstractNum w:abstractNumId="9" w15:restartNumberingAfterBreak="0">
    <w:nsid w:val="213E0C4F"/>
    <w:multiLevelType w:val="hybridMultilevel"/>
    <w:tmpl w:val="AD84215A"/>
    <w:lvl w:ilvl="0" w:tplc="4DCCEE76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7025"/>
    <w:multiLevelType w:val="multilevel"/>
    <w:tmpl w:val="42CC1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63E6D"/>
    <w:multiLevelType w:val="multilevel"/>
    <w:tmpl w:val="01465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C35855"/>
    <w:multiLevelType w:val="hybridMultilevel"/>
    <w:tmpl w:val="9AD2EFF0"/>
    <w:lvl w:ilvl="0" w:tplc="4DCCEE76">
      <w:start w:val="1"/>
      <w:numFmt w:val="decimal"/>
      <w:lvlText w:val="6.%1"/>
      <w:lvlJc w:val="left"/>
      <w:pPr>
        <w:ind w:left="709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2A2B64D6"/>
    <w:multiLevelType w:val="hybridMultilevel"/>
    <w:tmpl w:val="2A345F90"/>
    <w:lvl w:ilvl="0" w:tplc="43EAFD82">
      <w:start w:val="1"/>
      <w:numFmt w:val="decimal"/>
      <w:lvlText w:val="7.%1"/>
      <w:lvlJc w:val="left"/>
      <w:pPr>
        <w:ind w:left="1287" w:hanging="720"/>
      </w:pPr>
      <w:rPr>
        <w:rFonts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277460"/>
    <w:multiLevelType w:val="hybridMultilevel"/>
    <w:tmpl w:val="C6042F24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024C27"/>
    <w:multiLevelType w:val="hybridMultilevel"/>
    <w:tmpl w:val="1006035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2242AE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96E5B"/>
    <w:multiLevelType w:val="hybridMultilevel"/>
    <w:tmpl w:val="F786510C"/>
    <w:lvl w:ilvl="0" w:tplc="685E7790">
      <w:start w:val="1"/>
      <w:numFmt w:val="decimal"/>
      <w:lvlText w:val="1.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EA87C90"/>
    <w:multiLevelType w:val="hybridMultilevel"/>
    <w:tmpl w:val="EC6EF5EC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10780"/>
    <w:multiLevelType w:val="hybridMultilevel"/>
    <w:tmpl w:val="DB841812"/>
    <w:lvl w:ilvl="0" w:tplc="0405000F">
      <w:start w:val="1"/>
      <w:numFmt w:val="decimal"/>
      <w:lvlText w:val="%1."/>
      <w:lvlJc w:val="left"/>
      <w:pPr>
        <w:ind w:left="709" w:hanging="360"/>
      </w:pPr>
    </w:lvl>
    <w:lvl w:ilvl="1" w:tplc="04050019">
      <w:start w:val="1"/>
      <w:numFmt w:val="lowerLetter"/>
      <w:lvlText w:val="%2."/>
      <w:lvlJc w:val="left"/>
      <w:pPr>
        <w:ind w:left="1429" w:hanging="360"/>
      </w:pPr>
    </w:lvl>
    <w:lvl w:ilvl="2" w:tplc="0405001B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42AD3AAC"/>
    <w:multiLevelType w:val="hybridMultilevel"/>
    <w:tmpl w:val="4D9CBB22"/>
    <w:lvl w:ilvl="0" w:tplc="78C477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830A1"/>
    <w:multiLevelType w:val="hybridMultilevel"/>
    <w:tmpl w:val="ACDAB926"/>
    <w:lvl w:ilvl="0" w:tplc="685E7790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C38A8"/>
    <w:multiLevelType w:val="multilevel"/>
    <w:tmpl w:val="6F325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311EC5"/>
    <w:multiLevelType w:val="multilevel"/>
    <w:tmpl w:val="DA9E9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0A6D5F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6C6511"/>
    <w:multiLevelType w:val="singleLevel"/>
    <w:tmpl w:val="89A28AC2"/>
    <w:lvl w:ilvl="0">
      <w:start w:val="1"/>
      <w:numFmt w:val="bullet"/>
      <w:pStyle w:val="BPAOdrkyChar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0B35"/>
    <w:multiLevelType w:val="hybridMultilevel"/>
    <w:tmpl w:val="C9BEF77E"/>
    <w:lvl w:ilvl="0" w:tplc="92AC47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8721BF"/>
    <w:multiLevelType w:val="multilevel"/>
    <w:tmpl w:val="8B28034A"/>
    <w:lvl w:ilvl="0">
      <w:start w:val="8"/>
      <w:numFmt w:val="decimal"/>
      <w:lvlText w:val="1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60014D6F"/>
    <w:multiLevelType w:val="hybridMultilevel"/>
    <w:tmpl w:val="92DA273C"/>
    <w:lvl w:ilvl="0" w:tplc="4802E796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3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426A42"/>
    <w:multiLevelType w:val="hybridMultilevel"/>
    <w:tmpl w:val="717C0684"/>
    <w:lvl w:ilvl="0" w:tplc="3B6608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139F6"/>
    <w:multiLevelType w:val="hybridMultilevel"/>
    <w:tmpl w:val="FB42D048"/>
    <w:lvl w:ilvl="0" w:tplc="8BF24DB6">
      <w:start w:val="2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694AA8"/>
    <w:multiLevelType w:val="multilevel"/>
    <w:tmpl w:val="28BE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3F780B"/>
    <w:multiLevelType w:val="hybridMultilevel"/>
    <w:tmpl w:val="CEEA8FFE"/>
    <w:lvl w:ilvl="0" w:tplc="DA9E9C2C">
      <w:start w:val="1"/>
      <w:numFmt w:val="upperRoman"/>
      <w:lvlText w:val="%1."/>
      <w:lvlJc w:val="right"/>
      <w:pPr>
        <w:ind w:left="759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9"/>
  </w:num>
  <w:num w:numId="3">
    <w:abstractNumId w:val="15"/>
  </w:num>
  <w:num w:numId="4">
    <w:abstractNumId w:val="32"/>
  </w:num>
  <w:num w:numId="5">
    <w:abstractNumId w:val="0"/>
  </w:num>
  <w:num w:numId="6">
    <w:abstractNumId w:val="29"/>
  </w:num>
  <w:num w:numId="7">
    <w:abstractNumId w:val="31"/>
  </w:num>
  <w:num w:numId="8">
    <w:abstractNumId w:val="18"/>
  </w:num>
  <w:num w:numId="9">
    <w:abstractNumId w:val="17"/>
  </w:num>
  <w:num w:numId="10">
    <w:abstractNumId w:val="19"/>
  </w:num>
  <w:num w:numId="11">
    <w:abstractNumId w:val="35"/>
  </w:num>
  <w:num w:numId="12">
    <w:abstractNumId w:val="5"/>
  </w:num>
  <w:num w:numId="13">
    <w:abstractNumId w:val="14"/>
  </w:num>
  <w:num w:numId="14">
    <w:abstractNumId w:val="36"/>
  </w:num>
  <w:num w:numId="15">
    <w:abstractNumId w:val="10"/>
  </w:num>
  <w:num w:numId="16">
    <w:abstractNumId w:val="6"/>
  </w:num>
  <w:num w:numId="17">
    <w:abstractNumId w:val="11"/>
  </w:num>
  <w:num w:numId="18">
    <w:abstractNumId w:val="24"/>
  </w:num>
  <w:num w:numId="19">
    <w:abstractNumId w:val="33"/>
  </w:num>
  <w:num w:numId="20">
    <w:abstractNumId w:val="2"/>
  </w:num>
  <w:num w:numId="21">
    <w:abstractNumId w:val="37"/>
  </w:num>
  <w:num w:numId="22">
    <w:abstractNumId w:val="27"/>
  </w:num>
  <w:num w:numId="23">
    <w:abstractNumId w:val="4"/>
  </w:num>
  <w:num w:numId="24">
    <w:abstractNumId w:val="15"/>
  </w:num>
  <w:num w:numId="25">
    <w:abstractNumId w:val="25"/>
  </w:num>
  <w:num w:numId="26">
    <w:abstractNumId w:val="8"/>
  </w:num>
  <w:num w:numId="27">
    <w:abstractNumId w:val="26"/>
  </w:num>
  <w:num w:numId="28">
    <w:abstractNumId w:val="3"/>
  </w:num>
  <w:num w:numId="29">
    <w:abstractNumId w:val="38"/>
  </w:num>
  <w:num w:numId="30">
    <w:abstractNumId w:val="14"/>
  </w:num>
  <w:num w:numId="31">
    <w:abstractNumId w:val="14"/>
  </w:num>
  <w:num w:numId="32">
    <w:abstractNumId w:val="14"/>
  </w:num>
  <w:num w:numId="33">
    <w:abstractNumId w:val="23"/>
  </w:num>
  <w:num w:numId="34">
    <w:abstractNumId w:val="1"/>
  </w:num>
  <w:num w:numId="35">
    <w:abstractNumId w:val="14"/>
  </w:num>
  <w:num w:numId="36">
    <w:abstractNumId w:val="7"/>
  </w:num>
  <w:num w:numId="37">
    <w:abstractNumId w:val="34"/>
  </w:num>
  <w:num w:numId="38">
    <w:abstractNumId w:val="16"/>
  </w:num>
  <w:num w:numId="39">
    <w:abstractNumId w:val="30"/>
  </w:num>
  <w:num w:numId="40">
    <w:abstractNumId w:val="21"/>
  </w:num>
  <w:num w:numId="41">
    <w:abstractNumId w:val="15"/>
  </w:num>
  <w:num w:numId="42">
    <w:abstractNumId w:val="20"/>
  </w:num>
  <w:num w:numId="43">
    <w:abstractNumId w:val="12"/>
  </w:num>
  <w:num w:numId="44">
    <w:abstractNumId w:val="14"/>
  </w:num>
  <w:num w:numId="45">
    <w:abstractNumId w:val="22"/>
  </w:num>
  <w:num w:numId="46">
    <w:abstractNumId w:val="9"/>
  </w:num>
  <w:num w:numId="4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0B"/>
    <w:rsid w:val="00001376"/>
    <w:rsid w:val="0000222F"/>
    <w:rsid w:val="0000240A"/>
    <w:rsid w:val="00004C7E"/>
    <w:rsid w:val="00006679"/>
    <w:rsid w:val="00010B24"/>
    <w:rsid w:val="00012172"/>
    <w:rsid w:val="000129FB"/>
    <w:rsid w:val="00013114"/>
    <w:rsid w:val="00017329"/>
    <w:rsid w:val="00020C6E"/>
    <w:rsid w:val="000228C7"/>
    <w:rsid w:val="00027728"/>
    <w:rsid w:val="00032FB9"/>
    <w:rsid w:val="00033D2D"/>
    <w:rsid w:val="00033E2F"/>
    <w:rsid w:val="00034E40"/>
    <w:rsid w:val="000356BF"/>
    <w:rsid w:val="00044AA8"/>
    <w:rsid w:val="00046CA4"/>
    <w:rsid w:val="000563AC"/>
    <w:rsid w:val="000610A7"/>
    <w:rsid w:val="00064C3E"/>
    <w:rsid w:val="00066D7B"/>
    <w:rsid w:val="0006761D"/>
    <w:rsid w:val="00067FCB"/>
    <w:rsid w:val="000729D8"/>
    <w:rsid w:val="00076955"/>
    <w:rsid w:val="00081A34"/>
    <w:rsid w:val="00084F98"/>
    <w:rsid w:val="00086080"/>
    <w:rsid w:val="00087AE7"/>
    <w:rsid w:val="00090366"/>
    <w:rsid w:val="0009129F"/>
    <w:rsid w:val="00097988"/>
    <w:rsid w:val="000A0BB0"/>
    <w:rsid w:val="000A0C1F"/>
    <w:rsid w:val="000A44A7"/>
    <w:rsid w:val="000A615A"/>
    <w:rsid w:val="000A6708"/>
    <w:rsid w:val="000B1863"/>
    <w:rsid w:val="000B3988"/>
    <w:rsid w:val="000B3A1B"/>
    <w:rsid w:val="000B4E6B"/>
    <w:rsid w:val="000B4ED0"/>
    <w:rsid w:val="000B617C"/>
    <w:rsid w:val="000B673F"/>
    <w:rsid w:val="000C3181"/>
    <w:rsid w:val="000C38F7"/>
    <w:rsid w:val="000D023A"/>
    <w:rsid w:val="000D2F50"/>
    <w:rsid w:val="000D49F3"/>
    <w:rsid w:val="000E0D26"/>
    <w:rsid w:val="000E1F1A"/>
    <w:rsid w:val="000E4262"/>
    <w:rsid w:val="000E65CD"/>
    <w:rsid w:val="000E7EB8"/>
    <w:rsid w:val="000F0365"/>
    <w:rsid w:val="000F4875"/>
    <w:rsid w:val="000F6AE8"/>
    <w:rsid w:val="000F7601"/>
    <w:rsid w:val="00104AFA"/>
    <w:rsid w:val="001057A9"/>
    <w:rsid w:val="001072BC"/>
    <w:rsid w:val="0011089A"/>
    <w:rsid w:val="00110B49"/>
    <w:rsid w:val="00113802"/>
    <w:rsid w:val="00113B3D"/>
    <w:rsid w:val="001140C5"/>
    <w:rsid w:val="00114430"/>
    <w:rsid w:val="00114941"/>
    <w:rsid w:val="00116222"/>
    <w:rsid w:val="00124F80"/>
    <w:rsid w:val="001273BB"/>
    <w:rsid w:val="00127C12"/>
    <w:rsid w:val="001311FE"/>
    <w:rsid w:val="0013130A"/>
    <w:rsid w:val="0013463D"/>
    <w:rsid w:val="00137E1D"/>
    <w:rsid w:val="0014279A"/>
    <w:rsid w:val="00143BA6"/>
    <w:rsid w:val="00146EFE"/>
    <w:rsid w:val="00147861"/>
    <w:rsid w:val="00147CC2"/>
    <w:rsid w:val="00150B2C"/>
    <w:rsid w:val="001515CB"/>
    <w:rsid w:val="00153966"/>
    <w:rsid w:val="00161922"/>
    <w:rsid w:val="001626C3"/>
    <w:rsid w:val="001643BC"/>
    <w:rsid w:val="001652FD"/>
    <w:rsid w:val="001702C5"/>
    <w:rsid w:val="00171985"/>
    <w:rsid w:val="0017309C"/>
    <w:rsid w:val="0017346F"/>
    <w:rsid w:val="001765D1"/>
    <w:rsid w:val="001774C0"/>
    <w:rsid w:val="00177D54"/>
    <w:rsid w:val="001810EE"/>
    <w:rsid w:val="001834E7"/>
    <w:rsid w:val="00186B74"/>
    <w:rsid w:val="00186F22"/>
    <w:rsid w:val="001874B7"/>
    <w:rsid w:val="00187514"/>
    <w:rsid w:val="0019184F"/>
    <w:rsid w:val="001A0C30"/>
    <w:rsid w:val="001A351A"/>
    <w:rsid w:val="001B0704"/>
    <w:rsid w:val="001B1C57"/>
    <w:rsid w:val="001C22CD"/>
    <w:rsid w:val="001C647B"/>
    <w:rsid w:val="001D0219"/>
    <w:rsid w:val="001D560F"/>
    <w:rsid w:val="001D601F"/>
    <w:rsid w:val="001E0257"/>
    <w:rsid w:val="001E0AF0"/>
    <w:rsid w:val="001E1646"/>
    <w:rsid w:val="001E3E68"/>
    <w:rsid w:val="001E6063"/>
    <w:rsid w:val="001E6430"/>
    <w:rsid w:val="001F46A1"/>
    <w:rsid w:val="001F6F80"/>
    <w:rsid w:val="00201E4F"/>
    <w:rsid w:val="0020227B"/>
    <w:rsid w:val="002045D5"/>
    <w:rsid w:val="00205963"/>
    <w:rsid w:val="00205D2B"/>
    <w:rsid w:val="002063CA"/>
    <w:rsid w:val="00206BAD"/>
    <w:rsid w:val="00211900"/>
    <w:rsid w:val="00211C37"/>
    <w:rsid w:val="0021288A"/>
    <w:rsid w:val="002131A6"/>
    <w:rsid w:val="00214030"/>
    <w:rsid w:val="00217A5D"/>
    <w:rsid w:val="00222001"/>
    <w:rsid w:val="002229CA"/>
    <w:rsid w:val="00222BB9"/>
    <w:rsid w:val="00222E9E"/>
    <w:rsid w:val="0022336C"/>
    <w:rsid w:val="00224682"/>
    <w:rsid w:val="00226392"/>
    <w:rsid w:val="00226561"/>
    <w:rsid w:val="0023011A"/>
    <w:rsid w:val="002325D5"/>
    <w:rsid w:val="00233E88"/>
    <w:rsid w:val="00235E3D"/>
    <w:rsid w:val="002360E9"/>
    <w:rsid w:val="00250289"/>
    <w:rsid w:val="002526EB"/>
    <w:rsid w:val="00252DE4"/>
    <w:rsid w:val="0025789D"/>
    <w:rsid w:val="00261721"/>
    <w:rsid w:val="00264857"/>
    <w:rsid w:val="00264B1E"/>
    <w:rsid w:val="00265100"/>
    <w:rsid w:val="002664C8"/>
    <w:rsid w:val="00271B91"/>
    <w:rsid w:val="0027266D"/>
    <w:rsid w:val="0027766F"/>
    <w:rsid w:val="00280302"/>
    <w:rsid w:val="002804D8"/>
    <w:rsid w:val="00282274"/>
    <w:rsid w:val="00290B60"/>
    <w:rsid w:val="00293AA0"/>
    <w:rsid w:val="00293DA1"/>
    <w:rsid w:val="00297787"/>
    <w:rsid w:val="00297F93"/>
    <w:rsid w:val="002A3918"/>
    <w:rsid w:val="002A4C1A"/>
    <w:rsid w:val="002B036D"/>
    <w:rsid w:val="002B12EF"/>
    <w:rsid w:val="002B5DBC"/>
    <w:rsid w:val="002B6E0A"/>
    <w:rsid w:val="002C0AD3"/>
    <w:rsid w:val="002C2A86"/>
    <w:rsid w:val="002D3FC3"/>
    <w:rsid w:val="002E0070"/>
    <w:rsid w:val="002E16A6"/>
    <w:rsid w:val="002E5635"/>
    <w:rsid w:val="002E5868"/>
    <w:rsid w:val="002E6463"/>
    <w:rsid w:val="002E7F6B"/>
    <w:rsid w:val="002F4300"/>
    <w:rsid w:val="002F74B0"/>
    <w:rsid w:val="003001DC"/>
    <w:rsid w:val="0030057E"/>
    <w:rsid w:val="00300987"/>
    <w:rsid w:val="003037B6"/>
    <w:rsid w:val="003038DD"/>
    <w:rsid w:val="00307530"/>
    <w:rsid w:val="003113D0"/>
    <w:rsid w:val="00313D58"/>
    <w:rsid w:val="003162DD"/>
    <w:rsid w:val="00321734"/>
    <w:rsid w:val="003271A2"/>
    <w:rsid w:val="003272DC"/>
    <w:rsid w:val="003311AB"/>
    <w:rsid w:val="00331439"/>
    <w:rsid w:val="00332AEC"/>
    <w:rsid w:val="003337BC"/>
    <w:rsid w:val="00335572"/>
    <w:rsid w:val="0034001C"/>
    <w:rsid w:val="00340C52"/>
    <w:rsid w:val="003423C7"/>
    <w:rsid w:val="003424BB"/>
    <w:rsid w:val="00345DD5"/>
    <w:rsid w:val="00346DDC"/>
    <w:rsid w:val="0035168B"/>
    <w:rsid w:val="00354271"/>
    <w:rsid w:val="00354B49"/>
    <w:rsid w:val="0035552C"/>
    <w:rsid w:val="00356664"/>
    <w:rsid w:val="00360578"/>
    <w:rsid w:val="0036593E"/>
    <w:rsid w:val="003666DA"/>
    <w:rsid w:val="00371768"/>
    <w:rsid w:val="00372A29"/>
    <w:rsid w:val="003741E9"/>
    <w:rsid w:val="00374D3B"/>
    <w:rsid w:val="00375F56"/>
    <w:rsid w:val="00383E18"/>
    <w:rsid w:val="00385B43"/>
    <w:rsid w:val="00390A77"/>
    <w:rsid w:val="00392005"/>
    <w:rsid w:val="0039629B"/>
    <w:rsid w:val="003A0282"/>
    <w:rsid w:val="003A2F66"/>
    <w:rsid w:val="003A4B75"/>
    <w:rsid w:val="003B280F"/>
    <w:rsid w:val="003B51A1"/>
    <w:rsid w:val="003B5A82"/>
    <w:rsid w:val="003B5EDB"/>
    <w:rsid w:val="003C1876"/>
    <w:rsid w:val="003C6335"/>
    <w:rsid w:val="003D264C"/>
    <w:rsid w:val="003D36F0"/>
    <w:rsid w:val="003D6E08"/>
    <w:rsid w:val="003E4490"/>
    <w:rsid w:val="003E4DB7"/>
    <w:rsid w:val="003E6019"/>
    <w:rsid w:val="003E60F3"/>
    <w:rsid w:val="003E714F"/>
    <w:rsid w:val="003F1BA0"/>
    <w:rsid w:val="003F5E39"/>
    <w:rsid w:val="003F6E1E"/>
    <w:rsid w:val="00406127"/>
    <w:rsid w:val="0040728C"/>
    <w:rsid w:val="004123BD"/>
    <w:rsid w:val="00413F18"/>
    <w:rsid w:val="00413F57"/>
    <w:rsid w:val="00414BAC"/>
    <w:rsid w:val="00415F10"/>
    <w:rsid w:val="00417F20"/>
    <w:rsid w:val="00421412"/>
    <w:rsid w:val="0042312D"/>
    <w:rsid w:val="00426D42"/>
    <w:rsid w:val="004272E6"/>
    <w:rsid w:val="00430751"/>
    <w:rsid w:val="00431D15"/>
    <w:rsid w:val="004323F2"/>
    <w:rsid w:val="00433724"/>
    <w:rsid w:val="00435706"/>
    <w:rsid w:val="004409CD"/>
    <w:rsid w:val="004435FD"/>
    <w:rsid w:val="00443BC5"/>
    <w:rsid w:val="00445BA5"/>
    <w:rsid w:val="00447EAD"/>
    <w:rsid w:val="004529A2"/>
    <w:rsid w:val="00454B94"/>
    <w:rsid w:val="00456508"/>
    <w:rsid w:val="0045798A"/>
    <w:rsid w:val="00460479"/>
    <w:rsid w:val="00461C11"/>
    <w:rsid w:val="00462182"/>
    <w:rsid w:val="004624F6"/>
    <w:rsid w:val="004665E4"/>
    <w:rsid w:val="00470787"/>
    <w:rsid w:val="00470E3C"/>
    <w:rsid w:val="004727B2"/>
    <w:rsid w:val="00473197"/>
    <w:rsid w:val="004811BB"/>
    <w:rsid w:val="0048230F"/>
    <w:rsid w:val="00486239"/>
    <w:rsid w:val="004864B7"/>
    <w:rsid w:val="004872C0"/>
    <w:rsid w:val="00491DD7"/>
    <w:rsid w:val="00496315"/>
    <w:rsid w:val="004973FA"/>
    <w:rsid w:val="00497F2A"/>
    <w:rsid w:val="004A25A1"/>
    <w:rsid w:val="004A2AB7"/>
    <w:rsid w:val="004B2D58"/>
    <w:rsid w:val="004B544F"/>
    <w:rsid w:val="004B7573"/>
    <w:rsid w:val="004C1B64"/>
    <w:rsid w:val="004C4FD5"/>
    <w:rsid w:val="004C601E"/>
    <w:rsid w:val="004C7740"/>
    <w:rsid w:val="004D1C35"/>
    <w:rsid w:val="004D2C91"/>
    <w:rsid w:val="004D3231"/>
    <w:rsid w:val="004D3BCE"/>
    <w:rsid w:val="004E008E"/>
    <w:rsid w:val="004E327B"/>
    <w:rsid w:val="004F0160"/>
    <w:rsid w:val="004F3106"/>
    <w:rsid w:val="004F728C"/>
    <w:rsid w:val="0050286B"/>
    <w:rsid w:val="00502B76"/>
    <w:rsid w:val="00503038"/>
    <w:rsid w:val="00504D52"/>
    <w:rsid w:val="00506159"/>
    <w:rsid w:val="00507CE7"/>
    <w:rsid w:val="00514427"/>
    <w:rsid w:val="00515902"/>
    <w:rsid w:val="0051620D"/>
    <w:rsid w:val="00516A63"/>
    <w:rsid w:val="00517317"/>
    <w:rsid w:val="00517AEF"/>
    <w:rsid w:val="005230A5"/>
    <w:rsid w:val="00523E67"/>
    <w:rsid w:val="00527FCE"/>
    <w:rsid w:val="005408FF"/>
    <w:rsid w:val="005417C5"/>
    <w:rsid w:val="00546D81"/>
    <w:rsid w:val="00553841"/>
    <w:rsid w:val="00554B5D"/>
    <w:rsid w:val="0056028C"/>
    <w:rsid w:val="005606CD"/>
    <w:rsid w:val="005613E5"/>
    <w:rsid w:val="0056193F"/>
    <w:rsid w:val="00572257"/>
    <w:rsid w:val="00573293"/>
    <w:rsid w:val="00573E79"/>
    <w:rsid w:val="00574154"/>
    <w:rsid w:val="00580954"/>
    <w:rsid w:val="00581CA4"/>
    <w:rsid w:val="00581E60"/>
    <w:rsid w:val="0058271D"/>
    <w:rsid w:val="005847CD"/>
    <w:rsid w:val="00584CC5"/>
    <w:rsid w:val="005929D6"/>
    <w:rsid w:val="00595057"/>
    <w:rsid w:val="00595E4A"/>
    <w:rsid w:val="00597F47"/>
    <w:rsid w:val="005A0A50"/>
    <w:rsid w:val="005A1CAE"/>
    <w:rsid w:val="005A27DF"/>
    <w:rsid w:val="005B0229"/>
    <w:rsid w:val="005B058F"/>
    <w:rsid w:val="005B2092"/>
    <w:rsid w:val="005B3C5B"/>
    <w:rsid w:val="005B43B4"/>
    <w:rsid w:val="005B551C"/>
    <w:rsid w:val="005C3E39"/>
    <w:rsid w:val="005C57A8"/>
    <w:rsid w:val="005C67C9"/>
    <w:rsid w:val="005C7582"/>
    <w:rsid w:val="005D1DE1"/>
    <w:rsid w:val="005D40A8"/>
    <w:rsid w:val="005E1EC3"/>
    <w:rsid w:val="005E2AAE"/>
    <w:rsid w:val="005E2CC2"/>
    <w:rsid w:val="005E6909"/>
    <w:rsid w:val="005E69F4"/>
    <w:rsid w:val="005F285A"/>
    <w:rsid w:val="005F31D5"/>
    <w:rsid w:val="005F3936"/>
    <w:rsid w:val="005F413E"/>
    <w:rsid w:val="005F63A8"/>
    <w:rsid w:val="005F661A"/>
    <w:rsid w:val="006001A6"/>
    <w:rsid w:val="006038E1"/>
    <w:rsid w:val="00610377"/>
    <w:rsid w:val="0061055C"/>
    <w:rsid w:val="00610629"/>
    <w:rsid w:val="00613706"/>
    <w:rsid w:val="00614CAB"/>
    <w:rsid w:val="00616D20"/>
    <w:rsid w:val="00617191"/>
    <w:rsid w:val="006177C6"/>
    <w:rsid w:val="00623916"/>
    <w:rsid w:val="006264A3"/>
    <w:rsid w:val="006276A5"/>
    <w:rsid w:val="006351D7"/>
    <w:rsid w:val="00636497"/>
    <w:rsid w:val="00641DDD"/>
    <w:rsid w:val="006424FD"/>
    <w:rsid w:val="00644F9C"/>
    <w:rsid w:val="00651066"/>
    <w:rsid w:val="00651625"/>
    <w:rsid w:val="00651964"/>
    <w:rsid w:val="00651B9A"/>
    <w:rsid w:val="006537A3"/>
    <w:rsid w:val="00661069"/>
    <w:rsid w:val="00663184"/>
    <w:rsid w:val="0066375A"/>
    <w:rsid w:val="00666EB7"/>
    <w:rsid w:val="006671F4"/>
    <w:rsid w:val="00675F5B"/>
    <w:rsid w:val="006763EC"/>
    <w:rsid w:val="00676B81"/>
    <w:rsid w:val="00683E62"/>
    <w:rsid w:val="00684351"/>
    <w:rsid w:val="0068476F"/>
    <w:rsid w:val="006875EC"/>
    <w:rsid w:val="006876A2"/>
    <w:rsid w:val="00690FF4"/>
    <w:rsid w:val="00693D8B"/>
    <w:rsid w:val="0069682C"/>
    <w:rsid w:val="006969D3"/>
    <w:rsid w:val="00696AE2"/>
    <w:rsid w:val="006A2767"/>
    <w:rsid w:val="006A5A91"/>
    <w:rsid w:val="006A6FD4"/>
    <w:rsid w:val="006A7073"/>
    <w:rsid w:val="006B41EC"/>
    <w:rsid w:val="006B45FD"/>
    <w:rsid w:val="006B7234"/>
    <w:rsid w:val="006C2FBD"/>
    <w:rsid w:val="006C3696"/>
    <w:rsid w:val="006C71E5"/>
    <w:rsid w:val="006C76E4"/>
    <w:rsid w:val="006C7731"/>
    <w:rsid w:val="006D1157"/>
    <w:rsid w:val="006D1AF2"/>
    <w:rsid w:val="006D3546"/>
    <w:rsid w:val="006D7799"/>
    <w:rsid w:val="006E3DEB"/>
    <w:rsid w:val="006E442D"/>
    <w:rsid w:val="006E69A3"/>
    <w:rsid w:val="006F0F51"/>
    <w:rsid w:val="006F105D"/>
    <w:rsid w:val="006F281B"/>
    <w:rsid w:val="006F4C91"/>
    <w:rsid w:val="006F5352"/>
    <w:rsid w:val="00700F20"/>
    <w:rsid w:val="00702CCE"/>
    <w:rsid w:val="00707FCD"/>
    <w:rsid w:val="007102DF"/>
    <w:rsid w:val="00715365"/>
    <w:rsid w:val="007249D4"/>
    <w:rsid w:val="007257F8"/>
    <w:rsid w:val="00727610"/>
    <w:rsid w:val="00736B91"/>
    <w:rsid w:val="0074013B"/>
    <w:rsid w:val="00740888"/>
    <w:rsid w:val="00740B52"/>
    <w:rsid w:val="0074122D"/>
    <w:rsid w:val="0074406E"/>
    <w:rsid w:val="00747B95"/>
    <w:rsid w:val="007536BC"/>
    <w:rsid w:val="00756C47"/>
    <w:rsid w:val="007630BF"/>
    <w:rsid w:val="00766C45"/>
    <w:rsid w:val="00766DD1"/>
    <w:rsid w:val="00767EE8"/>
    <w:rsid w:val="00776357"/>
    <w:rsid w:val="00777C3E"/>
    <w:rsid w:val="007800BD"/>
    <w:rsid w:val="00780BD8"/>
    <w:rsid w:val="00782095"/>
    <w:rsid w:val="0078299D"/>
    <w:rsid w:val="00782AA0"/>
    <w:rsid w:val="00783523"/>
    <w:rsid w:val="0078470A"/>
    <w:rsid w:val="007876CE"/>
    <w:rsid w:val="007905D8"/>
    <w:rsid w:val="00791DF2"/>
    <w:rsid w:val="00797152"/>
    <w:rsid w:val="007A0495"/>
    <w:rsid w:val="007A0C4A"/>
    <w:rsid w:val="007A0CE1"/>
    <w:rsid w:val="007A1471"/>
    <w:rsid w:val="007B08AE"/>
    <w:rsid w:val="007B1FC7"/>
    <w:rsid w:val="007B7625"/>
    <w:rsid w:val="007C1E2D"/>
    <w:rsid w:val="007C4D44"/>
    <w:rsid w:val="007C594E"/>
    <w:rsid w:val="007C5FFA"/>
    <w:rsid w:val="007C60CF"/>
    <w:rsid w:val="007C6A16"/>
    <w:rsid w:val="007C6C98"/>
    <w:rsid w:val="007D0FB7"/>
    <w:rsid w:val="007D7C63"/>
    <w:rsid w:val="007E58AC"/>
    <w:rsid w:val="007F2AF5"/>
    <w:rsid w:val="007F386F"/>
    <w:rsid w:val="007F3A29"/>
    <w:rsid w:val="007F3A7E"/>
    <w:rsid w:val="007F557D"/>
    <w:rsid w:val="007F5808"/>
    <w:rsid w:val="007F588A"/>
    <w:rsid w:val="007F63F9"/>
    <w:rsid w:val="00802D6B"/>
    <w:rsid w:val="00805142"/>
    <w:rsid w:val="00810F0D"/>
    <w:rsid w:val="0081114A"/>
    <w:rsid w:val="008134E5"/>
    <w:rsid w:val="00816734"/>
    <w:rsid w:val="00816D34"/>
    <w:rsid w:val="00826A42"/>
    <w:rsid w:val="00833C52"/>
    <w:rsid w:val="008357CE"/>
    <w:rsid w:val="00840CFB"/>
    <w:rsid w:val="00841D22"/>
    <w:rsid w:val="00843871"/>
    <w:rsid w:val="008502EE"/>
    <w:rsid w:val="00851AB4"/>
    <w:rsid w:val="00854E9A"/>
    <w:rsid w:val="00855598"/>
    <w:rsid w:val="00855DA6"/>
    <w:rsid w:val="00857ADB"/>
    <w:rsid w:val="008600D2"/>
    <w:rsid w:val="00863110"/>
    <w:rsid w:val="00864659"/>
    <w:rsid w:val="0087045F"/>
    <w:rsid w:val="00872B91"/>
    <w:rsid w:val="00873816"/>
    <w:rsid w:val="00874A1B"/>
    <w:rsid w:val="00876968"/>
    <w:rsid w:val="008817A8"/>
    <w:rsid w:val="00881BC3"/>
    <w:rsid w:val="00886EE1"/>
    <w:rsid w:val="008925D9"/>
    <w:rsid w:val="00893FB5"/>
    <w:rsid w:val="00895B1A"/>
    <w:rsid w:val="008A0F3C"/>
    <w:rsid w:val="008A2180"/>
    <w:rsid w:val="008A38FC"/>
    <w:rsid w:val="008A4925"/>
    <w:rsid w:val="008A595B"/>
    <w:rsid w:val="008B1F79"/>
    <w:rsid w:val="008B2CD2"/>
    <w:rsid w:val="008B3A10"/>
    <w:rsid w:val="008B4FD7"/>
    <w:rsid w:val="008B5F58"/>
    <w:rsid w:val="008B72FB"/>
    <w:rsid w:val="008B7480"/>
    <w:rsid w:val="008C04F5"/>
    <w:rsid w:val="008C1A36"/>
    <w:rsid w:val="008C36FB"/>
    <w:rsid w:val="008C488F"/>
    <w:rsid w:val="008D3196"/>
    <w:rsid w:val="008D32B9"/>
    <w:rsid w:val="008D53D4"/>
    <w:rsid w:val="008D57DC"/>
    <w:rsid w:val="008D6498"/>
    <w:rsid w:val="008E4A8B"/>
    <w:rsid w:val="008E5480"/>
    <w:rsid w:val="008F2B3F"/>
    <w:rsid w:val="008F340A"/>
    <w:rsid w:val="008F45A0"/>
    <w:rsid w:val="008F6A1D"/>
    <w:rsid w:val="008F7669"/>
    <w:rsid w:val="00902D39"/>
    <w:rsid w:val="009030D9"/>
    <w:rsid w:val="00907864"/>
    <w:rsid w:val="00912CFA"/>
    <w:rsid w:val="0092021C"/>
    <w:rsid w:val="00921EEA"/>
    <w:rsid w:val="0092356A"/>
    <w:rsid w:val="009239D7"/>
    <w:rsid w:val="0092456B"/>
    <w:rsid w:val="009262A6"/>
    <w:rsid w:val="00926308"/>
    <w:rsid w:val="00926623"/>
    <w:rsid w:val="00926BD6"/>
    <w:rsid w:val="009274D7"/>
    <w:rsid w:val="0092768D"/>
    <w:rsid w:val="00936DEE"/>
    <w:rsid w:val="00937130"/>
    <w:rsid w:val="009424F0"/>
    <w:rsid w:val="0094515E"/>
    <w:rsid w:val="00945FA4"/>
    <w:rsid w:val="00946B55"/>
    <w:rsid w:val="009514BF"/>
    <w:rsid w:val="00954CEC"/>
    <w:rsid w:val="009618B0"/>
    <w:rsid w:val="00962D1C"/>
    <w:rsid w:val="00963204"/>
    <w:rsid w:val="00964D62"/>
    <w:rsid w:val="009707BB"/>
    <w:rsid w:val="009712D9"/>
    <w:rsid w:val="00973B90"/>
    <w:rsid w:val="009839B2"/>
    <w:rsid w:val="00984242"/>
    <w:rsid w:val="0098426F"/>
    <w:rsid w:val="0099058F"/>
    <w:rsid w:val="00990DEC"/>
    <w:rsid w:val="00991AD0"/>
    <w:rsid w:val="00995CA8"/>
    <w:rsid w:val="009A2967"/>
    <w:rsid w:val="009A34E3"/>
    <w:rsid w:val="009A4E59"/>
    <w:rsid w:val="009A4F3A"/>
    <w:rsid w:val="009A538D"/>
    <w:rsid w:val="009A6EF7"/>
    <w:rsid w:val="009B01F3"/>
    <w:rsid w:val="009B19E3"/>
    <w:rsid w:val="009B3C37"/>
    <w:rsid w:val="009B6D61"/>
    <w:rsid w:val="009C10BA"/>
    <w:rsid w:val="009C1E1C"/>
    <w:rsid w:val="009C507D"/>
    <w:rsid w:val="009C7D8C"/>
    <w:rsid w:val="009D00B0"/>
    <w:rsid w:val="009D335E"/>
    <w:rsid w:val="009D373E"/>
    <w:rsid w:val="009D42DF"/>
    <w:rsid w:val="009D75DE"/>
    <w:rsid w:val="009E1567"/>
    <w:rsid w:val="009E4D81"/>
    <w:rsid w:val="009F0AEA"/>
    <w:rsid w:val="009F1A27"/>
    <w:rsid w:val="009F260B"/>
    <w:rsid w:val="009F640C"/>
    <w:rsid w:val="009F71EF"/>
    <w:rsid w:val="00A0255B"/>
    <w:rsid w:val="00A0371D"/>
    <w:rsid w:val="00A0450E"/>
    <w:rsid w:val="00A069C3"/>
    <w:rsid w:val="00A07968"/>
    <w:rsid w:val="00A13C69"/>
    <w:rsid w:val="00A21A53"/>
    <w:rsid w:val="00A244D1"/>
    <w:rsid w:val="00A3588D"/>
    <w:rsid w:val="00A37F88"/>
    <w:rsid w:val="00A40975"/>
    <w:rsid w:val="00A410BB"/>
    <w:rsid w:val="00A46423"/>
    <w:rsid w:val="00A47639"/>
    <w:rsid w:val="00A53CA4"/>
    <w:rsid w:val="00A6188A"/>
    <w:rsid w:val="00A6776A"/>
    <w:rsid w:val="00A70E94"/>
    <w:rsid w:val="00A718BB"/>
    <w:rsid w:val="00A71DBA"/>
    <w:rsid w:val="00A73432"/>
    <w:rsid w:val="00A755E1"/>
    <w:rsid w:val="00A76E12"/>
    <w:rsid w:val="00A810B0"/>
    <w:rsid w:val="00A81B49"/>
    <w:rsid w:val="00A836C4"/>
    <w:rsid w:val="00A87BB1"/>
    <w:rsid w:val="00A921E8"/>
    <w:rsid w:val="00A92400"/>
    <w:rsid w:val="00A9643E"/>
    <w:rsid w:val="00A970D3"/>
    <w:rsid w:val="00AA11D6"/>
    <w:rsid w:val="00AA2820"/>
    <w:rsid w:val="00AA758C"/>
    <w:rsid w:val="00AB003A"/>
    <w:rsid w:val="00AB0467"/>
    <w:rsid w:val="00AB0F71"/>
    <w:rsid w:val="00AB1CF9"/>
    <w:rsid w:val="00AB5C6E"/>
    <w:rsid w:val="00AB6C38"/>
    <w:rsid w:val="00AB7591"/>
    <w:rsid w:val="00AC0731"/>
    <w:rsid w:val="00AC1A8B"/>
    <w:rsid w:val="00AC1AF1"/>
    <w:rsid w:val="00AD39E1"/>
    <w:rsid w:val="00AD59ED"/>
    <w:rsid w:val="00AD6914"/>
    <w:rsid w:val="00AD6C13"/>
    <w:rsid w:val="00AE00F1"/>
    <w:rsid w:val="00AE1935"/>
    <w:rsid w:val="00AE2BE0"/>
    <w:rsid w:val="00AE303B"/>
    <w:rsid w:val="00AF6297"/>
    <w:rsid w:val="00B03146"/>
    <w:rsid w:val="00B0342C"/>
    <w:rsid w:val="00B03E63"/>
    <w:rsid w:val="00B043C8"/>
    <w:rsid w:val="00B0732F"/>
    <w:rsid w:val="00B1490E"/>
    <w:rsid w:val="00B15D5B"/>
    <w:rsid w:val="00B205D9"/>
    <w:rsid w:val="00B34A1F"/>
    <w:rsid w:val="00B36918"/>
    <w:rsid w:val="00B403F6"/>
    <w:rsid w:val="00B41675"/>
    <w:rsid w:val="00B42E56"/>
    <w:rsid w:val="00B45834"/>
    <w:rsid w:val="00B4762F"/>
    <w:rsid w:val="00B501E7"/>
    <w:rsid w:val="00B51FAD"/>
    <w:rsid w:val="00B52BEF"/>
    <w:rsid w:val="00B61E75"/>
    <w:rsid w:val="00B626A7"/>
    <w:rsid w:val="00B654E5"/>
    <w:rsid w:val="00B75596"/>
    <w:rsid w:val="00B76633"/>
    <w:rsid w:val="00B77A8A"/>
    <w:rsid w:val="00B77F46"/>
    <w:rsid w:val="00B8015A"/>
    <w:rsid w:val="00B8352D"/>
    <w:rsid w:val="00B83DE3"/>
    <w:rsid w:val="00B83E87"/>
    <w:rsid w:val="00B84C42"/>
    <w:rsid w:val="00B85EAA"/>
    <w:rsid w:val="00B86D0A"/>
    <w:rsid w:val="00B87594"/>
    <w:rsid w:val="00B87BEB"/>
    <w:rsid w:val="00B95387"/>
    <w:rsid w:val="00B95AC4"/>
    <w:rsid w:val="00BA1C47"/>
    <w:rsid w:val="00BA1E6F"/>
    <w:rsid w:val="00BA43F0"/>
    <w:rsid w:val="00BA6AC0"/>
    <w:rsid w:val="00BA6C77"/>
    <w:rsid w:val="00BA769C"/>
    <w:rsid w:val="00BB0A13"/>
    <w:rsid w:val="00BB0FC5"/>
    <w:rsid w:val="00BC3428"/>
    <w:rsid w:val="00BC4FC7"/>
    <w:rsid w:val="00BC5AE8"/>
    <w:rsid w:val="00BC6776"/>
    <w:rsid w:val="00BD08F1"/>
    <w:rsid w:val="00BD365D"/>
    <w:rsid w:val="00BD419F"/>
    <w:rsid w:val="00BE0B5D"/>
    <w:rsid w:val="00BE1847"/>
    <w:rsid w:val="00BE295E"/>
    <w:rsid w:val="00BF04E1"/>
    <w:rsid w:val="00BF1C9E"/>
    <w:rsid w:val="00BF353C"/>
    <w:rsid w:val="00C05EE6"/>
    <w:rsid w:val="00C167CA"/>
    <w:rsid w:val="00C16F63"/>
    <w:rsid w:val="00C21917"/>
    <w:rsid w:val="00C21F65"/>
    <w:rsid w:val="00C22A36"/>
    <w:rsid w:val="00C23BA5"/>
    <w:rsid w:val="00C241DE"/>
    <w:rsid w:val="00C25623"/>
    <w:rsid w:val="00C26AF0"/>
    <w:rsid w:val="00C3233E"/>
    <w:rsid w:val="00C32BDF"/>
    <w:rsid w:val="00C33090"/>
    <w:rsid w:val="00C3390A"/>
    <w:rsid w:val="00C355B4"/>
    <w:rsid w:val="00C37B89"/>
    <w:rsid w:val="00C41DB2"/>
    <w:rsid w:val="00C42596"/>
    <w:rsid w:val="00C44710"/>
    <w:rsid w:val="00C46C7A"/>
    <w:rsid w:val="00C5012F"/>
    <w:rsid w:val="00C55177"/>
    <w:rsid w:val="00C576A6"/>
    <w:rsid w:val="00C60B6C"/>
    <w:rsid w:val="00C67346"/>
    <w:rsid w:val="00C676A8"/>
    <w:rsid w:val="00C6784C"/>
    <w:rsid w:val="00C67E40"/>
    <w:rsid w:val="00C72D81"/>
    <w:rsid w:val="00C74F10"/>
    <w:rsid w:val="00C817A1"/>
    <w:rsid w:val="00C81F64"/>
    <w:rsid w:val="00C868C3"/>
    <w:rsid w:val="00C87710"/>
    <w:rsid w:val="00C87F79"/>
    <w:rsid w:val="00C9131B"/>
    <w:rsid w:val="00C92C3C"/>
    <w:rsid w:val="00C935B8"/>
    <w:rsid w:val="00C968AA"/>
    <w:rsid w:val="00CA2238"/>
    <w:rsid w:val="00CA35C2"/>
    <w:rsid w:val="00CA3D36"/>
    <w:rsid w:val="00CA4AB3"/>
    <w:rsid w:val="00CB5779"/>
    <w:rsid w:val="00CB5909"/>
    <w:rsid w:val="00CB60FA"/>
    <w:rsid w:val="00CC01BB"/>
    <w:rsid w:val="00CC112D"/>
    <w:rsid w:val="00CC3C7B"/>
    <w:rsid w:val="00CC4C37"/>
    <w:rsid w:val="00CD2269"/>
    <w:rsid w:val="00CD33D4"/>
    <w:rsid w:val="00CD5FF1"/>
    <w:rsid w:val="00CE0E65"/>
    <w:rsid w:val="00CE2A73"/>
    <w:rsid w:val="00CE39A5"/>
    <w:rsid w:val="00CE415F"/>
    <w:rsid w:val="00CE6405"/>
    <w:rsid w:val="00CE6CE1"/>
    <w:rsid w:val="00CF2E68"/>
    <w:rsid w:val="00CF4CA5"/>
    <w:rsid w:val="00CF78C3"/>
    <w:rsid w:val="00D03E45"/>
    <w:rsid w:val="00D051E6"/>
    <w:rsid w:val="00D05572"/>
    <w:rsid w:val="00D10828"/>
    <w:rsid w:val="00D10979"/>
    <w:rsid w:val="00D12256"/>
    <w:rsid w:val="00D1350A"/>
    <w:rsid w:val="00D15114"/>
    <w:rsid w:val="00D15DFD"/>
    <w:rsid w:val="00D20926"/>
    <w:rsid w:val="00D23323"/>
    <w:rsid w:val="00D25A79"/>
    <w:rsid w:val="00D26918"/>
    <w:rsid w:val="00D33156"/>
    <w:rsid w:val="00D33BC4"/>
    <w:rsid w:val="00D36E2F"/>
    <w:rsid w:val="00D41BFC"/>
    <w:rsid w:val="00D41E01"/>
    <w:rsid w:val="00D42AA4"/>
    <w:rsid w:val="00D43E2F"/>
    <w:rsid w:val="00D44BE6"/>
    <w:rsid w:val="00D52698"/>
    <w:rsid w:val="00D533D3"/>
    <w:rsid w:val="00D54FFD"/>
    <w:rsid w:val="00D55658"/>
    <w:rsid w:val="00D55DC4"/>
    <w:rsid w:val="00D60031"/>
    <w:rsid w:val="00D610D8"/>
    <w:rsid w:val="00D61540"/>
    <w:rsid w:val="00D63ADE"/>
    <w:rsid w:val="00D703FA"/>
    <w:rsid w:val="00D71BAE"/>
    <w:rsid w:val="00D76329"/>
    <w:rsid w:val="00D771B2"/>
    <w:rsid w:val="00D91ED9"/>
    <w:rsid w:val="00D93660"/>
    <w:rsid w:val="00D95913"/>
    <w:rsid w:val="00D95940"/>
    <w:rsid w:val="00DA725B"/>
    <w:rsid w:val="00DB20D0"/>
    <w:rsid w:val="00DB2428"/>
    <w:rsid w:val="00DB4A7D"/>
    <w:rsid w:val="00DB4A8A"/>
    <w:rsid w:val="00DC0E5C"/>
    <w:rsid w:val="00DC29D9"/>
    <w:rsid w:val="00DC4D6D"/>
    <w:rsid w:val="00DC6DAA"/>
    <w:rsid w:val="00DD03F1"/>
    <w:rsid w:val="00DD2B20"/>
    <w:rsid w:val="00DD3839"/>
    <w:rsid w:val="00DD61DB"/>
    <w:rsid w:val="00DD6842"/>
    <w:rsid w:val="00DE1066"/>
    <w:rsid w:val="00DE245D"/>
    <w:rsid w:val="00DE2A79"/>
    <w:rsid w:val="00DE6989"/>
    <w:rsid w:val="00DE7A52"/>
    <w:rsid w:val="00DF013D"/>
    <w:rsid w:val="00DF0811"/>
    <w:rsid w:val="00DF198D"/>
    <w:rsid w:val="00DF2551"/>
    <w:rsid w:val="00DF3A95"/>
    <w:rsid w:val="00E058FD"/>
    <w:rsid w:val="00E1041B"/>
    <w:rsid w:val="00E15672"/>
    <w:rsid w:val="00E16E6A"/>
    <w:rsid w:val="00E21858"/>
    <w:rsid w:val="00E30325"/>
    <w:rsid w:val="00E3490C"/>
    <w:rsid w:val="00E34A50"/>
    <w:rsid w:val="00E35A1E"/>
    <w:rsid w:val="00E363E4"/>
    <w:rsid w:val="00E37561"/>
    <w:rsid w:val="00E379F6"/>
    <w:rsid w:val="00E44316"/>
    <w:rsid w:val="00E45A91"/>
    <w:rsid w:val="00E4772B"/>
    <w:rsid w:val="00E5102F"/>
    <w:rsid w:val="00E51059"/>
    <w:rsid w:val="00E52AD0"/>
    <w:rsid w:val="00E5532F"/>
    <w:rsid w:val="00E60C4F"/>
    <w:rsid w:val="00E72923"/>
    <w:rsid w:val="00E7760F"/>
    <w:rsid w:val="00E7790C"/>
    <w:rsid w:val="00E82369"/>
    <w:rsid w:val="00E84C4D"/>
    <w:rsid w:val="00E852E1"/>
    <w:rsid w:val="00E86234"/>
    <w:rsid w:val="00E90FB6"/>
    <w:rsid w:val="00E91D4D"/>
    <w:rsid w:val="00E947BB"/>
    <w:rsid w:val="00E950CB"/>
    <w:rsid w:val="00E963BE"/>
    <w:rsid w:val="00EA2205"/>
    <w:rsid w:val="00EA3174"/>
    <w:rsid w:val="00EA4CCF"/>
    <w:rsid w:val="00EA50F2"/>
    <w:rsid w:val="00EA6DDF"/>
    <w:rsid w:val="00EB2427"/>
    <w:rsid w:val="00EC1395"/>
    <w:rsid w:val="00EC1F51"/>
    <w:rsid w:val="00EC2313"/>
    <w:rsid w:val="00EC406B"/>
    <w:rsid w:val="00EC57F5"/>
    <w:rsid w:val="00EC71DD"/>
    <w:rsid w:val="00ED041B"/>
    <w:rsid w:val="00ED17EF"/>
    <w:rsid w:val="00ED1ACF"/>
    <w:rsid w:val="00ED50F2"/>
    <w:rsid w:val="00ED746C"/>
    <w:rsid w:val="00EE09CE"/>
    <w:rsid w:val="00EE6792"/>
    <w:rsid w:val="00EE763B"/>
    <w:rsid w:val="00EE7FF7"/>
    <w:rsid w:val="00EF2B47"/>
    <w:rsid w:val="00EF4A81"/>
    <w:rsid w:val="00EF5F7F"/>
    <w:rsid w:val="00EF6CC6"/>
    <w:rsid w:val="00F0083B"/>
    <w:rsid w:val="00F013EB"/>
    <w:rsid w:val="00F01717"/>
    <w:rsid w:val="00F03962"/>
    <w:rsid w:val="00F046CF"/>
    <w:rsid w:val="00F04A04"/>
    <w:rsid w:val="00F05365"/>
    <w:rsid w:val="00F07809"/>
    <w:rsid w:val="00F10F5F"/>
    <w:rsid w:val="00F16723"/>
    <w:rsid w:val="00F1674C"/>
    <w:rsid w:val="00F17552"/>
    <w:rsid w:val="00F179B4"/>
    <w:rsid w:val="00F24327"/>
    <w:rsid w:val="00F268DE"/>
    <w:rsid w:val="00F30EA9"/>
    <w:rsid w:val="00F36080"/>
    <w:rsid w:val="00F37316"/>
    <w:rsid w:val="00F40589"/>
    <w:rsid w:val="00F4113C"/>
    <w:rsid w:val="00F4312D"/>
    <w:rsid w:val="00F44EDF"/>
    <w:rsid w:val="00F46E01"/>
    <w:rsid w:val="00F619EE"/>
    <w:rsid w:val="00F63F1E"/>
    <w:rsid w:val="00F63FD0"/>
    <w:rsid w:val="00F676FA"/>
    <w:rsid w:val="00F71638"/>
    <w:rsid w:val="00F83CDA"/>
    <w:rsid w:val="00F83E27"/>
    <w:rsid w:val="00F84FA2"/>
    <w:rsid w:val="00F84FCA"/>
    <w:rsid w:val="00F87BE3"/>
    <w:rsid w:val="00F87C0A"/>
    <w:rsid w:val="00F9073C"/>
    <w:rsid w:val="00F9290C"/>
    <w:rsid w:val="00F93033"/>
    <w:rsid w:val="00F94A3E"/>
    <w:rsid w:val="00F94D44"/>
    <w:rsid w:val="00FA09F0"/>
    <w:rsid w:val="00FA1719"/>
    <w:rsid w:val="00FA1D55"/>
    <w:rsid w:val="00FB29B6"/>
    <w:rsid w:val="00FB4B6C"/>
    <w:rsid w:val="00FB642C"/>
    <w:rsid w:val="00FC06CC"/>
    <w:rsid w:val="00FC1885"/>
    <w:rsid w:val="00FC59A6"/>
    <w:rsid w:val="00FC602D"/>
    <w:rsid w:val="00FD51BD"/>
    <w:rsid w:val="00FD6BAE"/>
    <w:rsid w:val="00FE0AB8"/>
    <w:rsid w:val="00FE10FE"/>
    <w:rsid w:val="00FE258D"/>
    <w:rsid w:val="00FE3063"/>
    <w:rsid w:val="00FE67A8"/>
    <w:rsid w:val="00FE6B75"/>
    <w:rsid w:val="00FE7FA0"/>
    <w:rsid w:val="00FF1CAC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DECC2"/>
  <w15:docId w15:val="{71FA565E-3F11-4B11-AF80-71387F6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1922"/>
    <w:rPr>
      <w:sz w:val="24"/>
      <w:szCs w:val="24"/>
    </w:rPr>
  </w:style>
  <w:style w:type="paragraph" w:styleId="Nadpis1">
    <w:name w:val="heading 1"/>
    <w:basedOn w:val="Normln"/>
    <w:next w:val="Normln"/>
    <w:qFormat/>
    <w:rsid w:val="00161922"/>
    <w:pPr>
      <w:keepNext/>
      <w:outlineLvl w:val="0"/>
    </w:pPr>
    <w:rPr>
      <w:b/>
      <w:i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1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1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1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1C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qFormat/>
    <w:rsid w:val="007C594E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61922"/>
    <w:rPr>
      <w:szCs w:val="20"/>
    </w:rPr>
  </w:style>
  <w:style w:type="paragraph" w:styleId="Zkladntext2">
    <w:name w:val="Body Text 2"/>
    <w:basedOn w:val="Normln"/>
    <w:link w:val="Zkladntext2Char"/>
    <w:rsid w:val="00161922"/>
    <w:pPr>
      <w:jc w:val="both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rsid w:val="0016192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3">
    <w:name w:val="Body Text Indent 3"/>
    <w:basedOn w:val="Normln"/>
    <w:rsid w:val="00161922"/>
    <w:pPr>
      <w:spacing w:before="120"/>
      <w:ind w:firstLine="709"/>
      <w:jc w:val="both"/>
    </w:pPr>
    <w:rPr>
      <w:szCs w:val="20"/>
    </w:rPr>
  </w:style>
  <w:style w:type="paragraph" w:styleId="Nzev">
    <w:name w:val="Title"/>
    <w:basedOn w:val="Normln"/>
    <w:qFormat/>
    <w:rsid w:val="00161922"/>
    <w:pPr>
      <w:jc w:val="center"/>
    </w:pPr>
    <w:rPr>
      <w:b/>
      <w:sz w:val="28"/>
      <w:szCs w:val="20"/>
    </w:rPr>
  </w:style>
  <w:style w:type="paragraph" w:styleId="Zkladntextodsazen">
    <w:name w:val="Body Text Indent"/>
    <w:basedOn w:val="Normln"/>
    <w:rsid w:val="00161922"/>
    <w:pPr>
      <w:ind w:left="705" w:hanging="705"/>
      <w:jc w:val="both"/>
    </w:pPr>
  </w:style>
  <w:style w:type="paragraph" w:customStyle="1" w:styleId="rove1">
    <w:name w:val="úroveň 1"/>
    <w:basedOn w:val="Normln"/>
    <w:next w:val="rove2"/>
    <w:rsid w:val="00161922"/>
    <w:pPr>
      <w:spacing w:before="480" w:after="360"/>
    </w:pPr>
    <w:rPr>
      <w:b/>
      <w:szCs w:val="20"/>
    </w:rPr>
  </w:style>
  <w:style w:type="paragraph" w:customStyle="1" w:styleId="rove2">
    <w:name w:val="úroveň 2"/>
    <w:basedOn w:val="Normln"/>
    <w:rsid w:val="00161922"/>
    <w:pPr>
      <w:spacing w:after="120"/>
      <w:jc w:val="both"/>
    </w:pPr>
    <w:rPr>
      <w:szCs w:val="20"/>
    </w:rPr>
  </w:style>
  <w:style w:type="paragraph" w:styleId="Prosttext">
    <w:name w:val="Plain Text"/>
    <w:basedOn w:val="Normln"/>
    <w:rsid w:val="00161922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16192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619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922"/>
  </w:style>
  <w:style w:type="character" w:customStyle="1" w:styleId="platne">
    <w:name w:val="platne"/>
    <w:basedOn w:val="Standardnpsmoodstavce"/>
    <w:rsid w:val="00161922"/>
  </w:style>
  <w:style w:type="character" w:styleId="Odkaznakoment">
    <w:name w:val="annotation reference"/>
    <w:basedOn w:val="Standardnpsmoodstavce"/>
    <w:semiHidden/>
    <w:rsid w:val="00161922"/>
    <w:rPr>
      <w:sz w:val="16"/>
      <w:szCs w:val="16"/>
    </w:rPr>
  </w:style>
  <w:style w:type="paragraph" w:styleId="Textkomente">
    <w:name w:val="annotation text"/>
    <w:basedOn w:val="Normln"/>
    <w:uiPriority w:val="99"/>
    <w:rsid w:val="0016192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1922"/>
    <w:rPr>
      <w:b/>
      <w:bCs/>
    </w:rPr>
  </w:style>
  <w:style w:type="paragraph" w:customStyle="1" w:styleId="BPAZkladntextChar">
    <w:name w:val="BPA Základní text Char"/>
    <w:basedOn w:val="Normln"/>
    <w:rsid w:val="00383E18"/>
    <w:pPr>
      <w:spacing w:before="80" w:after="80"/>
      <w:jc w:val="both"/>
    </w:pPr>
    <w:rPr>
      <w:rFonts w:ascii="Arial" w:hAnsi="Arial"/>
      <w:noProof/>
    </w:rPr>
  </w:style>
  <w:style w:type="paragraph" w:customStyle="1" w:styleId="BPAOdrkyChar">
    <w:name w:val="BPA Odrážky Char"/>
    <w:basedOn w:val="Normln"/>
    <w:rsid w:val="00383E18"/>
    <w:pPr>
      <w:numPr>
        <w:numId w:val="1"/>
      </w:numPr>
      <w:spacing w:after="80"/>
      <w:jc w:val="both"/>
    </w:pPr>
    <w:rPr>
      <w:rFonts w:ascii="Arial" w:hAnsi="Arial"/>
      <w:bCs/>
      <w:noProof/>
      <w:szCs w:val="20"/>
    </w:rPr>
  </w:style>
  <w:style w:type="table" w:styleId="Mkatabulky">
    <w:name w:val="Table Grid"/>
    <w:basedOn w:val="Normlntabulka"/>
    <w:uiPriority w:val="39"/>
    <w:rsid w:val="00C3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C594E"/>
    <w:pPr>
      <w:spacing w:before="100" w:beforeAutospacing="1" w:after="100" w:afterAutospacing="1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C594E"/>
    <w:rPr>
      <w:rFonts w:ascii="Calibri" w:eastAsia="Times New Roman" w:hAnsi="Calibri" w:cs="Times New Roman"/>
      <w:sz w:val="24"/>
      <w:szCs w:val="24"/>
    </w:rPr>
  </w:style>
  <w:style w:type="paragraph" w:styleId="Rozloendokumentu">
    <w:name w:val="Document Map"/>
    <w:basedOn w:val="Normln"/>
    <w:semiHidden/>
    <w:rsid w:val="00FC18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A-Odrážky1,Odstavec se seznamem1,Odstavec se seznamem a odrážkou,1 úroveň Odstavec se seznamem,List Paragraph (Czech Tourism),s odrážkami"/>
    <w:basedOn w:val="Normln"/>
    <w:link w:val="OdstavecseseznamemChar"/>
    <w:uiPriority w:val="34"/>
    <w:qFormat/>
    <w:rsid w:val="009D42DF"/>
    <w:pPr>
      <w:ind w:left="708"/>
    </w:pPr>
  </w:style>
  <w:style w:type="character" w:styleId="Hypertextovodkaz">
    <w:name w:val="Hyperlink"/>
    <w:rsid w:val="006264A3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Odstavec se seznamem1 Char,Odstavec se seznamem a odrážkou Char,s odrážkami Char"/>
    <w:link w:val="Odstavecseseznamem"/>
    <w:uiPriority w:val="34"/>
    <w:qFormat/>
    <w:rsid w:val="00D63ADE"/>
    <w:rPr>
      <w:sz w:val="24"/>
      <w:szCs w:val="24"/>
    </w:rPr>
  </w:style>
  <w:style w:type="character" w:customStyle="1" w:styleId="FontStyle13">
    <w:name w:val="Font Style13"/>
    <w:basedOn w:val="Standardnpsmoodstavce"/>
    <w:uiPriority w:val="99"/>
    <w:rsid w:val="00D63ADE"/>
    <w:rPr>
      <w:rFonts w:ascii="Arial" w:hAnsi="Arial" w:cs="Arial"/>
      <w:i/>
      <w:iCs/>
      <w:sz w:val="20"/>
      <w:szCs w:val="20"/>
    </w:rPr>
  </w:style>
  <w:style w:type="character" w:customStyle="1" w:styleId="FontStyle15">
    <w:name w:val="Font Style15"/>
    <w:basedOn w:val="Standardnpsmoodstavce"/>
    <w:uiPriority w:val="99"/>
    <w:rsid w:val="00D63ADE"/>
    <w:rPr>
      <w:rFonts w:ascii="Arial" w:hAnsi="Arial" w:cs="Arial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1C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21">
    <w:name w:val="Body Text 21"/>
    <w:basedOn w:val="Normln"/>
    <w:rsid w:val="00581CA4"/>
    <w:pPr>
      <w:widowControl w:val="0"/>
      <w:jc w:val="both"/>
    </w:pPr>
    <w:rPr>
      <w:snapToGrid w:val="0"/>
      <w:sz w:val="22"/>
      <w:szCs w:val="20"/>
    </w:rPr>
  </w:style>
  <w:style w:type="character" w:customStyle="1" w:styleId="FontStyle29">
    <w:name w:val="Font Style29"/>
    <w:basedOn w:val="Standardnpsmoodstavce"/>
    <w:rsid w:val="00F83E27"/>
    <w:rPr>
      <w:rFonts w:ascii="Times New Roman" w:hAnsi="Times New Roman" w:cs="Times New Roman"/>
      <w:sz w:val="20"/>
      <w:szCs w:val="20"/>
    </w:rPr>
  </w:style>
  <w:style w:type="paragraph" w:customStyle="1" w:styleId="111-3rove">
    <w:name w:val="1.1.1-3 úroveň"/>
    <w:basedOn w:val="Normlnodsazen"/>
    <w:qFormat/>
    <w:rsid w:val="00623916"/>
    <w:pPr>
      <w:keepNext/>
      <w:numPr>
        <w:ilvl w:val="2"/>
        <w:numId w:val="3"/>
      </w:numPr>
      <w:tabs>
        <w:tab w:val="num" w:pos="360"/>
        <w:tab w:val="left" w:pos="992"/>
        <w:tab w:val="num" w:pos="234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623916"/>
    <w:pPr>
      <w:keepLines w:val="0"/>
      <w:numPr>
        <w:numId w:val="3"/>
      </w:numPr>
      <w:tabs>
        <w:tab w:val="left" w:pos="357"/>
        <w:tab w:val="num" w:pos="680"/>
      </w:tabs>
      <w:suppressAutoHyphens/>
      <w:spacing w:before="240" w:after="240"/>
      <w:ind w:left="680" w:hanging="68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623916"/>
    <w:pPr>
      <w:keepNext/>
      <w:numPr>
        <w:ilvl w:val="1"/>
        <w:numId w:val="3"/>
      </w:numPr>
      <w:tabs>
        <w:tab w:val="left" w:pos="567"/>
      </w:tabs>
      <w:suppressAutoHyphens/>
      <w:spacing w:before="120" w:after="12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623916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23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kladntext21">
    <w:name w:val="Základní text 21"/>
    <w:basedOn w:val="Normln"/>
    <w:rsid w:val="008C488F"/>
    <w:pPr>
      <w:jc w:val="both"/>
    </w:pPr>
    <w:rPr>
      <w:b/>
      <w:i/>
      <w:szCs w:val="20"/>
    </w:rPr>
  </w:style>
  <w:style w:type="paragraph" w:customStyle="1" w:styleId="Zkladntext5">
    <w:name w:val="Základní text5"/>
    <w:basedOn w:val="Normln"/>
    <w:rsid w:val="008C488F"/>
    <w:pPr>
      <w:widowControl w:val="0"/>
      <w:shd w:val="clear" w:color="auto" w:fill="FFFFFF"/>
      <w:spacing w:before="240" w:after="840" w:line="230" w:lineRule="exact"/>
      <w:ind w:hanging="320"/>
    </w:pPr>
    <w:rPr>
      <w:rFonts w:ascii="Arial" w:eastAsia="Arial" w:hAnsi="Arial" w:cs="Arial"/>
      <w:color w:val="000000"/>
      <w:sz w:val="18"/>
      <w:szCs w:val="18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224682"/>
  </w:style>
  <w:style w:type="paragraph" w:styleId="Textvbloku">
    <w:name w:val="Block Text"/>
    <w:basedOn w:val="Normln"/>
    <w:rsid w:val="00C37B89"/>
    <w:pPr>
      <w:widowControl w:val="0"/>
      <w:ind w:left="720" w:right="-48" w:hanging="720"/>
      <w:jc w:val="both"/>
    </w:pPr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1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17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17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1217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12172"/>
    <w:rPr>
      <w:sz w:val="24"/>
      <w:szCs w:val="24"/>
    </w:rPr>
  </w:style>
  <w:style w:type="paragraph" w:customStyle="1" w:styleId="Styl2">
    <w:name w:val="Styl2"/>
    <w:basedOn w:val="Normln"/>
    <w:rsid w:val="00012172"/>
    <w:pPr>
      <w:keepNext/>
      <w:spacing w:after="120"/>
      <w:jc w:val="both"/>
      <w:outlineLvl w:val="0"/>
    </w:pPr>
    <w:rPr>
      <w:bCs/>
      <w:color w:val="000000"/>
      <w:sz w:val="22"/>
      <w:szCs w:val="22"/>
    </w:rPr>
  </w:style>
  <w:style w:type="paragraph" w:customStyle="1" w:styleId="StylNadpis1TimesNewRomanern">
    <w:name w:val="Styl Nadpis 1 + Times New Roman Černá"/>
    <w:basedOn w:val="Nadpis1"/>
    <w:rsid w:val="00012172"/>
    <w:pPr>
      <w:widowControl w:val="0"/>
      <w:tabs>
        <w:tab w:val="num" w:pos="0"/>
      </w:tabs>
      <w:spacing w:before="240" w:after="120"/>
      <w:ind w:left="357" w:hanging="357"/>
    </w:pPr>
    <w:rPr>
      <w:rFonts w:cs="Arial"/>
      <w:bCs/>
      <w:i w:val="0"/>
      <w:color w:val="000000"/>
      <w:kern w:val="32"/>
      <w:sz w:val="24"/>
      <w:szCs w:val="32"/>
    </w:rPr>
  </w:style>
  <w:style w:type="character" w:customStyle="1" w:styleId="Zkladntext2Char">
    <w:name w:val="Základní text 2 Char"/>
    <w:basedOn w:val="Standardnpsmoodstavce"/>
    <w:link w:val="Zkladntext2"/>
    <w:rsid w:val="00F03962"/>
    <w:rPr>
      <w:sz w:val="22"/>
    </w:rPr>
  </w:style>
  <w:style w:type="paragraph" w:customStyle="1" w:styleId="StylZM">
    <w:name w:val="Styl ZM"/>
    <w:basedOn w:val="Normln"/>
    <w:link w:val="StylZMChar"/>
    <w:qFormat/>
    <w:rsid w:val="007800BD"/>
    <w:pPr>
      <w:numPr>
        <w:numId w:val="13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7800BD"/>
    <w:rPr>
      <w:rFonts w:eastAsia="Calibri"/>
    </w:rPr>
  </w:style>
  <w:style w:type="paragraph" w:customStyle="1" w:styleId="Znaka">
    <w:name w:val="Značka"/>
    <w:rsid w:val="007800BD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numbering" w:customStyle="1" w:styleId="Styl1">
    <w:name w:val="Styl1"/>
    <w:uiPriority w:val="99"/>
    <w:rsid w:val="00187514"/>
    <w:pPr>
      <w:numPr>
        <w:numId w:val="2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201E4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881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r-karlovarsk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EC0B17F247D242BAAD808E34A9A1F6" ma:contentTypeVersion="0" ma:contentTypeDescription="Vytvořit nový dokument" ma:contentTypeScope="" ma:versionID="93d6b224e6e1c110ff2c59d6bb777bc6">
  <xsd:schema xmlns:xsd="http://www.w3.org/2001/XMLSchema" xmlns:p="http://schemas.microsoft.com/office/2006/metadata/properties" targetNamespace="http://schemas.microsoft.com/office/2006/metadata/properties" ma:root="true" ma:fieldsID="7d0a4ba898e31de24f67044d6935e0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71BF-7A18-445B-BD95-846253F09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7806E-A39E-4217-90AE-1CAD3F6C481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C8AE03-783F-4670-8607-A0FCEDB49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5F0867-AB6C-4951-B9B8-1AFA561C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2778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Marek Görges</dc:creator>
  <cp:lastModifiedBy>Toušová Monika</cp:lastModifiedBy>
  <cp:revision>3</cp:revision>
  <cp:lastPrinted>2018-07-13T07:19:00Z</cp:lastPrinted>
  <dcterms:created xsi:type="dcterms:W3CDTF">2026-03-07T17:28:00Z</dcterms:created>
  <dcterms:modified xsi:type="dcterms:W3CDTF">2026-03-12T16:05:00Z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0x01010040EC0B17F247D242BAAD808E34A9A1F6</vt:lpwstr>
  </property>
  <property fmtid="{D5CDD505-2E9C-101B-9397-08002B2CF9AE}" pid="3" name="Rok">
    <vt:lpwstr>2011</vt:lpwstr>
  </property>
</Properties>
</file>