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01AF1FD4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E1160" w:rsidRPr="003E1160">
        <w:rPr>
          <w:rFonts w:ascii="Times New Roman" w:hAnsi="Times New Roman" w:cs="Times New Roman"/>
        </w:rPr>
        <w:t>KK/116/OP/26</w:t>
      </w:r>
      <w:bookmarkStart w:id="0" w:name="_GoBack"/>
      <w:bookmarkEnd w:id="0"/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Monika Drobilová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73E850DA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proofErr w:type="spellStart"/>
      <w:r w:rsidRPr="0065332D">
        <w:rPr>
          <w:rFonts w:ascii="Times New Roman" w:hAnsi="Times New Roman" w:cs="Times New Roman"/>
          <w:b/>
          <w:bCs/>
          <w:sz w:val="28"/>
        </w:rPr>
        <w:t>Esri</w:t>
      </w:r>
      <w:proofErr w:type="spellEnd"/>
      <w:r w:rsidRPr="0065332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332D">
        <w:rPr>
          <w:rFonts w:ascii="Times New Roman" w:hAnsi="Times New Roman" w:cs="Times New Roman"/>
          <w:b/>
          <w:bCs/>
          <w:sz w:val="28"/>
        </w:rPr>
        <w:t>Small</w:t>
      </w:r>
      <w:proofErr w:type="spellEnd"/>
      <w:r w:rsidRPr="0065332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332D">
        <w:rPr>
          <w:rFonts w:ascii="Times New Roman" w:hAnsi="Times New Roman" w:cs="Times New Roman"/>
          <w:b/>
          <w:bCs/>
          <w:sz w:val="28"/>
        </w:rPr>
        <w:t>Enterprise</w:t>
      </w:r>
      <w:proofErr w:type="spellEnd"/>
      <w:r w:rsidRPr="0065332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65332D">
        <w:rPr>
          <w:rFonts w:ascii="Times New Roman" w:hAnsi="Times New Roman" w:cs="Times New Roman"/>
          <w:b/>
          <w:bCs/>
          <w:sz w:val="28"/>
        </w:rPr>
        <w:t>Agreement</w:t>
      </w:r>
      <w:proofErr w:type="spellEnd"/>
      <w:r w:rsidRPr="0065332D">
        <w:rPr>
          <w:rFonts w:ascii="Times New Roman" w:hAnsi="Times New Roman" w:cs="Times New Roman"/>
          <w:b/>
          <w:bCs/>
          <w:sz w:val="28"/>
        </w:rPr>
        <w:t xml:space="preserve"> - Local Government (EA)</w:t>
      </w:r>
    </w:p>
    <w:p w14:paraId="601FC583" w14:textId="3272A419" w:rsidR="000F7EB6" w:rsidRDefault="000F7EB6" w:rsidP="003F2E93">
      <w:pPr>
        <w:tabs>
          <w:tab w:val="left" w:pos="5387"/>
          <w:tab w:val="left" w:pos="7088"/>
        </w:tabs>
        <w:spacing w:before="240" w:after="0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P25V00001036</w:t>
      </w:r>
    </w:p>
    <w:p w14:paraId="730E11F2" w14:textId="366AD8E9" w:rsidR="003F2E93" w:rsidRPr="0062226F" w:rsidRDefault="003F2E93" w:rsidP="003F2E9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3F2E93">
        <w:rPr>
          <w:rFonts w:ascii="Times New Roman" w:hAnsi="Times New Roman" w:cs="Times New Roman"/>
        </w:rPr>
        <w:t>videnční číslo ve VVZ: Z2025-056869</w:t>
      </w:r>
    </w:p>
    <w:p w14:paraId="0800CE9C" w14:textId="110E03CB" w:rsidR="003F2E93" w:rsidRPr="003F2E93" w:rsidRDefault="003F2E93" w:rsidP="003F2E93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</w:p>
    <w:p w14:paraId="317A5F07" w14:textId="6C99F183" w:rsidR="000F7EB6" w:rsidRPr="004146D9" w:rsidRDefault="004146D9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77777777" w:rsidR="006E71D2" w:rsidRDefault="006E71D2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je systémová podpora produktů Esri Small Enterprise Agreement - Local Government (E214i) (dále jen EA) na dobu tří let. Tato podpora garantuje zadavateli přístup k softwarovým produktům společnosti Esri uvedeným v EA s plnou systémovou podporou (tzv. maintenance) na všechny nabízené produkty.</w:t>
      </w:r>
    </w:p>
    <w:p w14:paraId="52B841C0" w14:textId="77777777" w:rsidR="00A37FDD" w:rsidRDefault="00A37FDD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  <w:u w:val="single"/>
        </w:rPr>
      </w:pPr>
    </w:p>
    <w:p w14:paraId="1497B22C" w14:textId="77777777" w:rsidR="00A37FDD" w:rsidRDefault="00A37FDD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</w:t>
      </w:r>
      <w:r w:rsidRPr="00A37FDD">
        <w:rPr>
          <w:rFonts w:ascii="Times New Roman" w:hAnsi="Times New Roman" w:cs="Times New Roman"/>
          <w:u w:val="single"/>
        </w:rPr>
        <w:t>oužitý druh zadávacího řízení</w:t>
      </w:r>
      <w:r w:rsidR="000F7EB6" w:rsidRPr="0062226F">
        <w:rPr>
          <w:rFonts w:ascii="Times New Roman" w:hAnsi="Times New Roman" w:cs="Times New Roman"/>
        </w:rPr>
        <w:t xml:space="preserve">: </w:t>
      </w:r>
    </w:p>
    <w:p w14:paraId="09C85076" w14:textId="213F4DC8" w:rsidR="000F7EB6" w:rsidRDefault="002D20C7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Otevřené řízení</w:t>
      </w:r>
      <w:r w:rsidRPr="002D20C7">
        <w:rPr>
          <w:rFonts w:ascii="Times New Roman" w:hAnsi="Times New Roman" w:cs="Times New Roman"/>
        </w:rPr>
        <w:t xml:space="preserve">    </w:t>
      </w:r>
    </w:p>
    <w:p w14:paraId="4E922887" w14:textId="77777777" w:rsidR="00A37FDD" w:rsidRPr="0062226F" w:rsidRDefault="00A37FDD" w:rsidP="00A37FDD">
      <w:pPr>
        <w:tabs>
          <w:tab w:val="left" w:pos="5387"/>
          <w:tab w:val="left" w:pos="7088"/>
        </w:tabs>
        <w:spacing w:before="120" w:after="120" w:line="252" w:lineRule="auto"/>
        <w:jc w:val="both"/>
        <w:rPr>
          <w:rFonts w:ascii="Times New Roman" w:hAnsi="Times New Roman" w:cs="Times New Roman"/>
        </w:rPr>
      </w:pPr>
    </w:p>
    <w:p w14:paraId="39768699" w14:textId="77777777" w:rsidR="000F7EB6" w:rsidRPr="007E7225" w:rsidRDefault="000F7EB6" w:rsidP="00A37FDD">
      <w:pPr>
        <w:tabs>
          <w:tab w:val="left" w:pos="5387"/>
          <w:tab w:val="left" w:pos="7088"/>
        </w:tabs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Označení dodavatel</w:t>
      </w:r>
      <w:r w:rsidR="0095237D" w:rsidRPr="003F2E93">
        <w:rPr>
          <w:rFonts w:ascii="Times New Roman" w:hAnsi="Times New Roman" w:cs="Times New Roman"/>
          <w:u w:val="single"/>
        </w:rPr>
        <w:t>e</w:t>
      </w:r>
      <w:r w:rsidRPr="003F2E93">
        <w:rPr>
          <w:rFonts w:ascii="Times New Roman" w:hAnsi="Times New Roman" w:cs="Times New Roman"/>
          <w:u w:val="single"/>
        </w:rPr>
        <w:t>, s n</w:t>
      </w:r>
      <w:r w:rsidR="0095237D" w:rsidRPr="003F2E93">
        <w:rPr>
          <w:rFonts w:ascii="Times New Roman" w:hAnsi="Times New Roman" w:cs="Times New Roman"/>
          <w:u w:val="single"/>
        </w:rPr>
        <w:t>ímž</w:t>
      </w:r>
      <w:r w:rsidRPr="003F2E93">
        <w:rPr>
          <w:rFonts w:ascii="Times New Roman" w:hAnsi="Times New Roman" w:cs="Times New Roman"/>
          <w:u w:val="single"/>
        </w:rPr>
        <w:t xml:space="preserve"> byla uzavřena smlouva</w:t>
      </w:r>
      <w:r w:rsidRPr="007E7225">
        <w:rPr>
          <w:rFonts w:ascii="Times New Roman" w:hAnsi="Times New Roman" w:cs="Times New Roman"/>
        </w:rPr>
        <w:t>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77777777" w:rsidR="00267FC8" w:rsidRPr="00267FC8" w:rsidRDefault="00267FC8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ARCDATA PRAHA,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A37FDD">
            <w:pPr>
              <w:autoSpaceDE w:val="0"/>
              <w:autoSpaceDN w:val="0"/>
              <w:adjustRightInd w:val="0"/>
              <w:spacing w:after="120"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7CAFCB2B" w:rsidR="00267FC8" w:rsidRPr="00267FC8" w:rsidRDefault="00267FC8" w:rsidP="00A37FDD">
            <w:pPr>
              <w:autoSpaceDE w:val="0"/>
              <w:autoSpaceDN w:val="0"/>
              <w:adjustRightInd w:val="0"/>
              <w:spacing w:after="120"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Pobřežní 620/3</w:t>
            </w:r>
            <w:r w:rsidR="00A37FDD">
              <w:rPr>
                <w:sz w:val="22"/>
                <w:szCs w:val="22"/>
              </w:rPr>
              <w:t>, Karlín,</w:t>
            </w:r>
            <w:r w:rsidRPr="00267FC8">
              <w:rPr>
                <w:sz w:val="22"/>
                <w:szCs w:val="22"/>
              </w:rPr>
              <w:br/>
              <w:t>18600 Praha 8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77777777" w:rsidR="00267FC8" w:rsidRPr="00267FC8" w:rsidRDefault="00267FC8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14889749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41A33E17" w:rsidR="00F15B05" w:rsidRPr="00F15B05" w:rsidRDefault="00F15B05" w:rsidP="00A37FDD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5 250 000,00 Kč bez DPH</w:t>
            </w:r>
          </w:p>
        </w:tc>
      </w:tr>
    </w:tbl>
    <w:p w14:paraId="27B59030" w14:textId="18963B67" w:rsidR="008C0A25" w:rsidRPr="007E7225" w:rsidRDefault="00C35FD0" w:rsidP="00A37FDD">
      <w:pPr>
        <w:tabs>
          <w:tab w:val="left" w:pos="5387"/>
          <w:tab w:val="left" w:pos="7088"/>
        </w:tabs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</w:t>
      </w:r>
      <w:r w:rsidR="008C0A25" w:rsidRPr="003F2E93">
        <w:rPr>
          <w:rFonts w:ascii="Times New Roman" w:hAnsi="Times New Roman" w:cs="Times New Roman"/>
          <w:u w:val="single"/>
        </w:rPr>
        <w:t>í výběru nejvhodnější nabíd</w:t>
      </w:r>
      <w:r w:rsidR="00FF22BE" w:rsidRPr="003F2E93">
        <w:rPr>
          <w:rFonts w:ascii="Times New Roman" w:hAnsi="Times New Roman" w:cs="Times New Roman"/>
          <w:u w:val="single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0527B929" w14:textId="3E865D1D" w:rsidR="003F2E93" w:rsidRPr="003F2E93" w:rsidRDefault="003F2E93" w:rsidP="00A37FDD">
      <w:pPr>
        <w:autoSpaceDE w:val="0"/>
        <w:autoSpaceDN w:val="0"/>
        <w:adjustRightInd w:val="0"/>
        <w:spacing w:before="120" w:after="12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3F2E93">
        <w:rPr>
          <w:rFonts w:ascii="Times New Roman" w:hAnsi="Times New Roman" w:cs="Times New Roman"/>
        </w:rPr>
        <w:t xml:space="preserve"> zadávacím řízení byl pouze jeden účastník zadávacího řízení, </w:t>
      </w:r>
      <w:r>
        <w:rPr>
          <w:rFonts w:ascii="Times New Roman" w:hAnsi="Times New Roman" w:cs="Times New Roman"/>
        </w:rPr>
        <w:t xml:space="preserve">proto zadavatel </w:t>
      </w:r>
      <w:r w:rsidRPr="003F2E93">
        <w:rPr>
          <w:rFonts w:ascii="Times New Roman" w:hAnsi="Times New Roman" w:cs="Times New Roman"/>
        </w:rPr>
        <w:t>neprovedl v souladu s § 122 odst. 2 ZZVZ hodnocení nabídek podle kritérií uvedených v zadávací dokumentaci.</w:t>
      </w:r>
    </w:p>
    <w:p w14:paraId="5FF711F0" w14:textId="29E30F93" w:rsidR="003F2E93" w:rsidRPr="003F2E93" w:rsidRDefault="003F2E93" w:rsidP="00A37FDD">
      <w:pPr>
        <w:autoSpaceDE w:val="0"/>
        <w:autoSpaceDN w:val="0"/>
        <w:adjustRightInd w:val="0"/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</w:rPr>
        <w:t xml:space="preserve">Vybraný dodavatel společnost ARCDATA PRAHA, s.r.o. splnil veškeré požadavky účasti uvedené v zadávací dokumentaci, zákonné požadavky a prokázal splnění kvalifikace v plném rozsahu. </w:t>
      </w:r>
    </w:p>
    <w:p w14:paraId="748F46EF" w14:textId="77777777" w:rsidR="00A37FDD" w:rsidRDefault="00A37FDD" w:rsidP="00A37FDD">
      <w:pPr>
        <w:autoSpaceDE w:val="0"/>
        <w:autoSpaceDN w:val="0"/>
        <w:adjustRightInd w:val="0"/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77773944" w14:textId="7F121A7E" w:rsidR="00953F54" w:rsidRPr="007E7225" w:rsidRDefault="00953F54" w:rsidP="00A37FDD">
      <w:pPr>
        <w:autoSpaceDE w:val="0"/>
        <w:autoSpaceDN w:val="0"/>
        <w:adjustRightInd w:val="0"/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Označení účastníků zadávacího řízení</w:t>
      </w:r>
      <w:r w:rsidR="00A37FDD">
        <w:rPr>
          <w:rFonts w:ascii="Times New Roman" w:hAnsi="Times New Roman" w:cs="Times New Roman"/>
          <w:u w:val="single"/>
        </w:rPr>
        <w:t xml:space="preserve"> </w:t>
      </w:r>
      <w:r w:rsidR="00A37FDD" w:rsidRPr="003F2E93">
        <w:rPr>
          <w:rFonts w:ascii="Times New Roman" w:hAnsi="Times New Roman" w:cs="Times New Roman"/>
          <w:u w:val="single"/>
        </w:rPr>
        <w:t>a uvedení jejich nabídkových cen</w:t>
      </w:r>
      <w:r w:rsidRPr="007E7225">
        <w:rPr>
          <w:rFonts w:ascii="Times New Roman" w:hAnsi="Times New Roman" w:cs="Times New Roman"/>
        </w:rPr>
        <w:t>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A37FDD" w:rsidRPr="00267FC8" w14:paraId="5C861621" w14:textId="77777777" w:rsidTr="00A429C2">
        <w:trPr>
          <w:trHeight w:val="347"/>
        </w:trPr>
        <w:tc>
          <w:tcPr>
            <w:tcW w:w="3119" w:type="dxa"/>
          </w:tcPr>
          <w:p w14:paraId="56188930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0653EBB4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ARCDATA PRAHA, s.r.o.</w:t>
            </w:r>
          </w:p>
        </w:tc>
      </w:tr>
      <w:tr w:rsidR="00A37FDD" w:rsidRPr="00267FC8" w14:paraId="51E1D2B7" w14:textId="77777777" w:rsidTr="00A429C2">
        <w:trPr>
          <w:trHeight w:val="347"/>
        </w:trPr>
        <w:tc>
          <w:tcPr>
            <w:tcW w:w="3119" w:type="dxa"/>
          </w:tcPr>
          <w:p w14:paraId="1F0BE39B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after="120"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26276F34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after="120"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Pobřežní 620/3</w:t>
            </w:r>
            <w:r>
              <w:rPr>
                <w:sz w:val="22"/>
                <w:szCs w:val="22"/>
              </w:rPr>
              <w:t>, Karlín,</w:t>
            </w:r>
            <w:r w:rsidRPr="00267FC8">
              <w:rPr>
                <w:sz w:val="22"/>
                <w:szCs w:val="22"/>
              </w:rPr>
              <w:br/>
              <w:t>18600 Praha 8</w:t>
            </w:r>
          </w:p>
        </w:tc>
      </w:tr>
      <w:tr w:rsidR="00A37FDD" w:rsidRPr="00267FC8" w14:paraId="0EFF6617" w14:textId="77777777" w:rsidTr="00A429C2">
        <w:trPr>
          <w:trHeight w:val="332"/>
        </w:trPr>
        <w:tc>
          <w:tcPr>
            <w:tcW w:w="3119" w:type="dxa"/>
          </w:tcPr>
          <w:p w14:paraId="5F5D927E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23C9C7B6" w14:textId="77777777" w:rsidR="00A37FDD" w:rsidRPr="00267FC8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14889749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A37FDD" w:rsidRPr="00F15B05" w14:paraId="7A485D34" w14:textId="77777777" w:rsidTr="00A429C2">
        <w:trPr>
          <w:trHeight w:val="508"/>
        </w:trPr>
        <w:tc>
          <w:tcPr>
            <w:tcW w:w="3119" w:type="dxa"/>
          </w:tcPr>
          <w:p w14:paraId="76FC3314" w14:textId="0CF0C3C8" w:rsidR="00A37FDD" w:rsidRPr="00F15B05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Nabídková</w:t>
            </w:r>
            <w:r w:rsidRPr="00F15B05">
              <w:rPr>
                <w:sz w:val="22"/>
                <w:szCs w:val="24"/>
              </w:rPr>
              <w:t xml:space="preserve"> cena: </w:t>
            </w:r>
          </w:p>
        </w:tc>
        <w:tc>
          <w:tcPr>
            <w:tcW w:w="5331" w:type="dxa"/>
          </w:tcPr>
          <w:p w14:paraId="44408558" w14:textId="77777777" w:rsidR="00A37FDD" w:rsidRPr="00F15B05" w:rsidRDefault="00A37FDD" w:rsidP="00A429C2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5 250 000,00 Kč bez DPH</w:t>
            </w:r>
          </w:p>
        </w:tc>
      </w:tr>
    </w:tbl>
    <w:p w14:paraId="1319DF5C" w14:textId="3A6AFD53" w:rsidR="005F1478" w:rsidRDefault="005F1478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lastRenderedPageBreak/>
        <w:t>Poddodavatel</w:t>
      </w:r>
      <w:r w:rsidR="00E86565" w:rsidRPr="003F2E93">
        <w:rPr>
          <w:rFonts w:ascii="Times New Roman" w:hAnsi="Times New Roman" w:cs="Times New Roman"/>
          <w:u w:val="single"/>
        </w:rPr>
        <w:t>é společnosti</w:t>
      </w:r>
      <w:r w:rsidR="00E865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A37FDD">
      <w:pPr>
        <w:spacing w:before="120" w:after="12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33B2A66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38B7D2DD" w14:textId="1D5A7B5C" w:rsidR="00AB2ED0" w:rsidRDefault="00824D0D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Označení všech vyloučených účastníků zadávacího řízení</w:t>
      </w:r>
      <w:r w:rsidRPr="007E7225">
        <w:rPr>
          <w:rFonts w:ascii="Times New Roman" w:hAnsi="Times New Roman" w:cs="Times New Roman"/>
        </w:rPr>
        <w:t>:</w:t>
      </w:r>
    </w:p>
    <w:p w14:paraId="34B0D81F" w14:textId="0C531758" w:rsidR="003F2E93" w:rsidRDefault="003F2E93" w:rsidP="00A37FDD">
      <w:pPr>
        <w:spacing w:before="120" w:after="12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AB35333" w14:textId="77777777" w:rsidR="003F2E93" w:rsidRDefault="003F2E93" w:rsidP="00A37FDD">
      <w:pPr>
        <w:spacing w:before="120" w:after="120" w:line="252" w:lineRule="auto"/>
        <w:rPr>
          <w:rFonts w:ascii="Times New Roman" w:hAnsi="Times New Roman" w:cs="Times New Roman"/>
        </w:rPr>
      </w:pPr>
    </w:p>
    <w:p w14:paraId="3C112E8D" w14:textId="4B1B0ED7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vyloučení účastník</w:t>
      </w:r>
      <w:r w:rsidR="00214128" w:rsidRPr="003F2E93">
        <w:rPr>
          <w:rFonts w:ascii="Times New Roman" w:hAnsi="Times New Roman" w:cs="Times New Roman"/>
          <w:u w:val="single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FCC8CA5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0E3FD923" w14:textId="7FD66ACF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použití jednacího řízení s uveřejněním nebo řízení se soutěžním dialogem, byla-li použita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3D7EBBF6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530F892A" w14:textId="453C831D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použití jednacího řízení bez uveřejnění, bylo-li použito:</w:t>
      </w:r>
      <w:r w:rsidRPr="003F2E93">
        <w:rPr>
          <w:rFonts w:ascii="Times New Roman" w:hAnsi="Times New Roman" w:cs="Times New Roman"/>
          <w:u w:val="single"/>
        </w:rPr>
        <w:br/>
      </w:r>
      <w:r w:rsidR="008A36FC">
        <w:rPr>
          <w:rFonts w:ascii="Times New Roman" w:hAnsi="Times New Roman" w:cs="Times New Roman"/>
        </w:rPr>
        <w:t>--</w:t>
      </w:r>
    </w:p>
    <w:p w14:paraId="1165BF07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2FDD471E" w14:textId="42BE162E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použití zjednodušeného režimu, bylo-li použito:</w:t>
      </w:r>
      <w:r w:rsidRPr="003F2E93">
        <w:rPr>
          <w:rFonts w:ascii="Times New Roman" w:hAnsi="Times New Roman" w:cs="Times New Roman"/>
          <w:u w:val="single"/>
        </w:rPr>
        <w:br/>
      </w:r>
      <w:r w:rsidR="008A36FC">
        <w:rPr>
          <w:rFonts w:ascii="Times New Roman" w:hAnsi="Times New Roman" w:cs="Times New Roman"/>
        </w:rPr>
        <w:t>--</w:t>
      </w:r>
    </w:p>
    <w:p w14:paraId="3C707ED2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6AC58856" w14:textId="41FDB0B2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použití jiných komunikačních prostředků při podání nabídky namísto elektronických prostředků, byly-li jiné prostředky použity:</w:t>
      </w:r>
      <w:r w:rsidRPr="003F2E93">
        <w:rPr>
          <w:rFonts w:ascii="Times New Roman" w:hAnsi="Times New Roman" w:cs="Times New Roman"/>
          <w:u w:val="single"/>
        </w:rPr>
        <w:br/>
      </w:r>
      <w:r w:rsidR="008A36FC">
        <w:rPr>
          <w:rFonts w:ascii="Times New Roman" w:hAnsi="Times New Roman" w:cs="Times New Roman"/>
        </w:rPr>
        <w:t>--</w:t>
      </w:r>
    </w:p>
    <w:p w14:paraId="403056F9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6A198FCD" w14:textId="075E1AA1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Soupis osob, u kterých byl zjištěn střet zájmů, a následně přijatých opatření, byl-li střet zájmů zjištěn:</w:t>
      </w:r>
      <w:r w:rsidRPr="003F2E93">
        <w:rPr>
          <w:rFonts w:ascii="Times New Roman" w:hAnsi="Times New Roman" w:cs="Times New Roman"/>
          <w:u w:val="single"/>
        </w:rPr>
        <w:br/>
      </w:r>
      <w:r w:rsidR="008A36FC">
        <w:rPr>
          <w:rFonts w:ascii="Times New Roman" w:hAnsi="Times New Roman" w:cs="Times New Roman"/>
        </w:rPr>
        <w:t>--</w:t>
      </w:r>
    </w:p>
    <w:p w14:paraId="2E1BBBFD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539B4D6D" w14:textId="1985690C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nerozdělení nadlimitní veřejné zakázky na části (pokud jej zadavatel neuvedl v zadávací dokumentaci):</w:t>
      </w:r>
      <w:r w:rsidRPr="003F2E93">
        <w:rPr>
          <w:rFonts w:ascii="Times New Roman" w:hAnsi="Times New Roman" w:cs="Times New Roman"/>
          <w:u w:val="single"/>
        </w:rPr>
        <w:br/>
      </w:r>
      <w:r w:rsidR="003F2E93">
        <w:rPr>
          <w:rFonts w:ascii="Times New Roman" w:hAnsi="Times New Roman" w:cs="Times New Roman"/>
        </w:rPr>
        <w:t>Uvedeno v zadávací dokumentaci</w:t>
      </w:r>
    </w:p>
    <w:p w14:paraId="36E2C71D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1DFA4E99" w14:textId="7907AF73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3F2E93">
        <w:rPr>
          <w:rFonts w:ascii="Times New Roman" w:hAnsi="Times New Roman" w:cs="Times New Roman"/>
          <w:u w:val="single"/>
        </w:rPr>
        <w:br/>
      </w:r>
      <w:r w:rsidR="008A36FC">
        <w:rPr>
          <w:rFonts w:ascii="Times New Roman" w:hAnsi="Times New Roman" w:cs="Times New Roman"/>
        </w:rPr>
        <w:t>--</w:t>
      </w:r>
    </w:p>
    <w:p w14:paraId="7A21B02B" w14:textId="77777777" w:rsidR="00A37FDD" w:rsidRDefault="00A37FDD" w:rsidP="00A37FDD">
      <w:pPr>
        <w:spacing w:before="120" w:after="120" w:line="252" w:lineRule="auto"/>
        <w:rPr>
          <w:rFonts w:ascii="Times New Roman" w:hAnsi="Times New Roman" w:cs="Times New Roman"/>
          <w:u w:val="single"/>
        </w:rPr>
      </w:pPr>
    </w:p>
    <w:p w14:paraId="4D17DEAB" w14:textId="34FD7296" w:rsidR="008A36FC" w:rsidRDefault="00623D14" w:rsidP="00A37FDD">
      <w:pPr>
        <w:spacing w:before="120" w:after="120" w:line="252" w:lineRule="auto"/>
        <w:rPr>
          <w:rFonts w:ascii="Times New Roman" w:hAnsi="Times New Roman" w:cs="Times New Roman"/>
        </w:rPr>
      </w:pPr>
      <w:r w:rsidRPr="003F2E93">
        <w:rPr>
          <w:rFonts w:ascii="Times New Roman" w:hAnsi="Times New Roman" w:cs="Times New Roman"/>
          <w:u w:val="single"/>
        </w:rPr>
        <w:t>Důvod zrušení zadávacího řízení, bylo-li zadávací řízení zrušeno:</w:t>
      </w:r>
      <w:r w:rsidRPr="003F2E93">
        <w:rPr>
          <w:rFonts w:ascii="Times New Roman" w:hAnsi="Times New Roman" w:cs="Times New Roman"/>
          <w:u w:val="single"/>
        </w:rPr>
        <w:br/>
      </w:r>
      <w:r w:rsidR="003F2E93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A37FDD">
      <w:pPr>
        <w:spacing w:before="120" w:after="120" w:line="252" w:lineRule="auto"/>
        <w:jc w:val="both"/>
        <w:rPr>
          <w:rFonts w:ascii="Times New Roman" w:hAnsi="Times New Roman" w:cs="Times New Roman"/>
        </w:rPr>
      </w:pPr>
    </w:p>
    <w:p w14:paraId="726CC427" w14:textId="798FB538" w:rsidR="00090F6F" w:rsidRPr="00090F6F" w:rsidRDefault="00090F6F" w:rsidP="00A37FDD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 16.</w:t>
      </w:r>
      <w:r w:rsidR="003F2E93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1.2026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9DB"/>
    <w:multiLevelType w:val="hybridMultilevel"/>
    <w:tmpl w:val="FCCA8A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1160"/>
    <w:rsid w:val="003E31CB"/>
    <w:rsid w:val="003F1BF6"/>
    <w:rsid w:val="003F2E93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37FDD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B581-E73F-446F-AD95-EAA7F1C2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Drobilová Monika</cp:lastModifiedBy>
  <cp:revision>3</cp:revision>
  <cp:lastPrinted>2019-12-09T08:24:00Z</cp:lastPrinted>
  <dcterms:created xsi:type="dcterms:W3CDTF">2026-01-16T18:24:00Z</dcterms:created>
  <dcterms:modified xsi:type="dcterms:W3CDTF">2026-01-16T18:27:00Z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