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04B777EF" w:rsidR="00E46ED4" w:rsidRPr="00FE34ED" w:rsidRDefault="00CC2DAA" w:rsidP="00FE34ED">
      <w:pPr>
        <w:pStyle w:val="Nadpis5"/>
        <w:spacing w:after="240"/>
        <w:rPr>
          <w:rFonts w:ascii="Arial" w:hAnsi="Arial" w:cs="Arial"/>
          <w:spacing w:val="40"/>
          <w:szCs w:val="24"/>
        </w:rPr>
      </w:pPr>
      <w:r w:rsidRPr="00FE34ED">
        <w:rPr>
          <w:rFonts w:ascii="Arial" w:hAnsi="Arial" w:cs="Arial"/>
          <w:spacing w:val="40"/>
          <w:szCs w:val="24"/>
        </w:rPr>
        <w:t>SMLOUVA O DÍLO</w:t>
      </w:r>
    </w:p>
    <w:p w14:paraId="18D4BE38" w14:textId="47BD5AD3" w:rsidR="009359B9" w:rsidRDefault="009359B9" w:rsidP="00FE34ED">
      <w:pPr>
        <w:pStyle w:val="Nadpis5"/>
        <w:spacing w:after="240"/>
        <w:rPr>
          <w:rFonts w:ascii="Arial" w:hAnsi="Arial" w:cs="Arial"/>
          <w:szCs w:val="24"/>
        </w:rPr>
      </w:pPr>
      <w:bookmarkStart w:id="0" w:name="_Hlk198817272"/>
      <w:r w:rsidRPr="009359B9">
        <w:rPr>
          <w:rFonts w:ascii="Arial" w:hAnsi="Arial" w:cs="Arial"/>
          <w:szCs w:val="24"/>
        </w:rPr>
        <w:t>Rekonstrukce stávající střechy, krovu a zateplení stropu nad 3. NP</w:t>
      </w:r>
      <w:bookmarkEnd w:id="0"/>
      <w:r w:rsidR="009D523A">
        <w:rPr>
          <w:rFonts w:ascii="Arial" w:hAnsi="Arial" w:cs="Arial"/>
          <w:szCs w:val="24"/>
        </w:rPr>
        <w:t xml:space="preserve"> - 2. vypsání</w:t>
      </w:r>
    </w:p>
    <w:p w14:paraId="0B5FC82A" w14:textId="77777777" w:rsidR="00E87935" w:rsidRPr="00C2244B" w:rsidRDefault="00E87935" w:rsidP="00FE34ED">
      <w:pPr>
        <w:spacing w:after="240"/>
        <w:rPr>
          <w:rFonts w:ascii="Arial" w:hAnsi="Arial" w:cs="Arial"/>
        </w:rPr>
      </w:pPr>
      <w:r w:rsidRPr="00C2244B">
        <w:rPr>
          <w:rFonts w:ascii="Arial" w:hAnsi="Arial" w:cs="Arial"/>
        </w:rPr>
        <w:t>DNEŠNÍHO DNE, MĚSÍCE A ROKU:</w:t>
      </w:r>
    </w:p>
    <w:p w14:paraId="510353D5" w14:textId="77777777" w:rsidR="002700C0" w:rsidRDefault="002700C0" w:rsidP="005E1667">
      <w:pPr>
        <w:pStyle w:val="Nadpis1"/>
        <w:spacing w:after="40" w:line="276" w:lineRule="auto"/>
        <w:rPr>
          <w:rFonts w:ascii="Arial" w:hAnsi="Arial" w:cs="Arial"/>
          <w:iCs/>
          <w:sz w:val="20"/>
        </w:rPr>
      </w:pPr>
      <w:r w:rsidRPr="002700C0">
        <w:rPr>
          <w:rFonts w:ascii="Arial" w:hAnsi="Arial" w:cs="Arial"/>
          <w:iCs/>
          <w:sz w:val="20"/>
        </w:rPr>
        <w:t>Dětský domov Mariánské Lázně a Aš, příspěvková organizace</w:t>
      </w:r>
    </w:p>
    <w:p w14:paraId="56A30311" w14:textId="257FCEA1" w:rsidR="00460EA5" w:rsidRPr="00460EA5"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se sídlem: </w:t>
      </w:r>
      <w:r w:rsidRPr="00FE34ED">
        <w:rPr>
          <w:rFonts w:ascii="Arial" w:hAnsi="Arial" w:cs="Arial"/>
          <w:b w:val="0"/>
          <w:iCs/>
          <w:sz w:val="20"/>
        </w:rPr>
        <w:tab/>
      </w:r>
      <w:r w:rsidR="002700C0" w:rsidRPr="002700C0">
        <w:rPr>
          <w:rFonts w:ascii="Arial" w:hAnsi="Arial" w:cs="Arial"/>
          <w:b w:val="0"/>
          <w:iCs/>
          <w:sz w:val="20"/>
        </w:rPr>
        <w:t>Palackého 191/101, 353 01 Mariánské Lázně</w:t>
      </w:r>
    </w:p>
    <w:p w14:paraId="259F759B" w14:textId="6233B013"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IČO: </w:t>
      </w:r>
      <w:r w:rsidRPr="00FE34ED">
        <w:rPr>
          <w:rFonts w:ascii="Arial" w:hAnsi="Arial" w:cs="Arial"/>
          <w:b w:val="0"/>
          <w:iCs/>
          <w:sz w:val="20"/>
        </w:rPr>
        <w:tab/>
      </w:r>
      <w:r w:rsidR="002700C0" w:rsidRPr="002700C0">
        <w:rPr>
          <w:rFonts w:ascii="Arial" w:hAnsi="Arial" w:cs="Arial"/>
          <w:b w:val="0"/>
          <w:iCs/>
          <w:sz w:val="20"/>
        </w:rPr>
        <w:t>47723424</w:t>
      </w:r>
    </w:p>
    <w:p w14:paraId="53E86D78" w14:textId="069D04FF"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002700C0" w:rsidRPr="002700C0">
        <w:rPr>
          <w:rFonts w:ascii="Arial" w:hAnsi="Arial" w:cs="Arial"/>
          <w:b w:val="0"/>
          <w:iCs/>
          <w:sz w:val="20"/>
        </w:rPr>
        <w:t>25rubyr</w:t>
      </w:r>
    </w:p>
    <w:p w14:paraId="716F896A" w14:textId="1B1E523A"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Pr="00FE34ED">
        <w:rPr>
          <w:rFonts w:ascii="Arial" w:hAnsi="Arial" w:cs="Arial"/>
          <w:b w:val="0"/>
          <w:iCs/>
          <w:sz w:val="20"/>
        </w:rPr>
        <w:tab/>
      </w:r>
      <w:r w:rsidR="002700C0">
        <w:rPr>
          <w:rFonts w:ascii="Arial" w:hAnsi="Arial" w:cs="Arial"/>
          <w:b w:val="0"/>
          <w:iCs/>
          <w:sz w:val="20"/>
        </w:rPr>
        <w:t>Komerční banka, a.s.</w:t>
      </w:r>
    </w:p>
    <w:p w14:paraId="5EF79AB5" w14:textId="7E29183A"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Pr="00FE34ED">
        <w:rPr>
          <w:rFonts w:ascii="Arial" w:hAnsi="Arial" w:cs="Arial"/>
          <w:b w:val="0"/>
          <w:iCs/>
          <w:sz w:val="20"/>
        </w:rPr>
        <w:tab/>
      </w:r>
      <w:r w:rsidR="002700C0" w:rsidRPr="002700C0">
        <w:rPr>
          <w:rFonts w:ascii="Arial" w:hAnsi="Arial" w:cs="Arial"/>
          <w:b w:val="0"/>
          <w:iCs/>
          <w:sz w:val="20"/>
        </w:rPr>
        <w:t>8875450297/0100</w:t>
      </w:r>
    </w:p>
    <w:p w14:paraId="5BF70943" w14:textId="53CF9538" w:rsidR="00FC331F" w:rsidRPr="00FE34ED" w:rsidRDefault="00FC331F"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 xml:space="preserve">zastoupený: </w:t>
      </w:r>
      <w:r w:rsidRPr="00FE34ED">
        <w:rPr>
          <w:rFonts w:ascii="Arial" w:hAnsi="Arial" w:cs="Arial"/>
          <w:b w:val="0"/>
          <w:iCs/>
          <w:sz w:val="20"/>
        </w:rPr>
        <w:tab/>
      </w:r>
      <w:r w:rsidR="00F12A62" w:rsidRPr="00F12A62">
        <w:rPr>
          <w:rFonts w:ascii="Arial" w:hAnsi="Arial" w:cs="Arial"/>
          <w:b w:val="0"/>
          <w:iCs/>
          <w:sz w:val="20"/>
        </w:rPr>
        <w:t>Mgr. Michael</w:t>
      </w:r>
      <w:r w:rsidR="007311BF">
        <w:rPr>
          <w:rFonts w:ascii="Arial" w:hAnsi="Arial" w:cs="Arial"/>
          <w:b w:val="0"/>
          <w:iCs/>
          <w:sz w:val="20"/>
        </w:rPr>
        <w:t>ou</w:t>
      </w:r>
      <w:r w:rsidR="00F12A62" w:rsidRPr="00F12A62">
        <w:rPr>
          <w:rFonts w:ascii="Arial" w:hAnsi="Arial" w:cs="Arial"/>
          <w:b w:val="0"/>
          <w:iCs/>
          <w:sz w:val="20"/>
        </w:rPr>
        <w:t xml:space="preserve"> </w:t>
      </w:r>
      <w:proofErr w:type="spellStart"/>
      <w:r w:rsidR="00F12A62" w:rsidRPr="00F12A62">
        <w:rPr>
          <w:rFonts w:ascii="Arial" w:hAnsi="Arial" w:cs="Arial"/>
          <w:b w:val="0"/>
          <w:iCs/>
          <w:sz w:val="20"/>
        </w:rPr>
        <w:t>Žofčinov</w:t>
      </w:r>
      <w:r w:rsidR="00F12A62">
        <w:rPr>
          <w:rFonts w:ascii="Arial" w:hAnsi="Arial" w:cs="Arial"/>
          <w:b w:val="0"/>
          <w:iCs/>
          <w:sz w:val="20"/>
        </w:rPr>
        <w:t>ou</w:t>
      </w:r>
      <w:proofErr w:type="spellEnd"/>
      <w:r w:rsidR="0089420F">
        <w:rPr>
          <w:rFonts w:ascii="Arial" w:hAnsi="Arial" w:cs="Arial"/>
          <w:b w:val="0"/>
          <w:iCs/>
          <w:sz w:val="20"/>
        </w:rPr>
        <w:t>, ředitelkou</w:t>
      </w:r>
    </w:p>
    <w:p w14:paraId="29F68BEC" w14:textId="77777777" w:rsidR="00FC331F" w:rsidRPr="00C2244B" w:rsidRDefault="00FC331F" w:rsidP="005E1667">
      <w:pPr>
        <w:spacing w:after="240"/>
        <w:rPr>
          <w:rFonts w:ascii="Arial" w:hAnsi="Arial" w:cs="Arial"/>
          <w:i/>
        </w:rPr>
      </w:pPr>
      <w:r w:rsidRPr="00C2244B">
        <w:rPr>
          <w:rFonts w:ascii="Arial" w:hAnsi="Arial" w:cs="Arial"/>
          <w:i/>
        </w:rPr>
        <w:t>na straně jedné jako objednatel (dále jen „objednatel“)</w:t>
      </w:r>
    </w:p>
    <w:p w14:paraId="771EF0EB" w14:textId="1E81A0EA" w:rsidR="00E46ED4" w:rsidRPr="00C2244B" w:rsidRDefault="00E46ED4" w:rsidP="005E1667">
      <w:pPr>
        <w:spacing w:after="240"/>
        <w:rPr>
          <w:rFonts w:ascii="Arial" w:hAnsi="Arial" w:cs="Arial"/>
        </w:rPr>
      </w:pPr>
      <w:r w:rsidRPr="00C2244B">
        <w:rPr>
          <w:rFonts w:ascii="Arial" w:hAnsi="Arial" w:cs="Arial"/>
        </w:rPr>
        <w:t>a</w:t>
      </w:r>
    </w:p>
    <w:p w14:paraId="02A340F2" w14:textId="6591622A" w:rsidR="00D24236" w:rsidRPr="00FE34ED" w:rsidRDefault="001C7899" w:rsidP="005E1667">
      <w:pPr>
        <w:pStyle w:val="Nadpis1"/>
        <w:spacing w:after="40" w:line="276" w:lineRule="auto"/>
        <w:rPr>
          <w:rFonts w:ascii="Arial" w:hAnsi="Arial" w:cs="Arial"/>
          <w:iCs/>
          <w:sz w:val="20"/>
        </w:rPr>
      </w:pPr>
      <w:r w:rsidRPr="00FE34ED">
        <w:rPr>
          <w:rFonts w:ascii="Arial" w:hAnsi="Arial" w:cs="Arial"/>
          <w:iCs/>
          <w:sz w:val="20"/>
          <w:highlight w:val="yellow"/>
        </w:rPr>
        <w:t>…………………………</w:t>
      </w:r>
      <w:r w:rsidR="00D24236" w:rsidRPr="00FE34ED">
        <w:rPr>
          <w:rFonts w:ascii="Arial" w:hAnsi="Arial" w:cs="Arial"/>
          <w:iCs/>
          <w:sz w:val="20"/>
        </w:rPr>
        <w:t xml:space="preserve"> </w:t>
      </w:r>
    </w:p>
    <w:p w14:paraId="4BFF44CD" w14:textId="1D6CF950"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se sídlem:</w:t>
      </w:r>
      <w:r w:rsidR="00FE34ED">
        <w:rPr>
          <w:rFonts w:ascii="Arial" w:hAnsi="Arial" w:cs="Arial"/>
          <w:b w:val="0"/>
          <w:iCs/>
          <w:sz w:val="20"/>
        </w:rPr>
        <w:tab/>
      </w:r>
      <w:r w:rsidR="00FE34ED" w:rsidRPr="00FE34ED">
        <w:rPr>
          <w:rFonts w:ascii="Arial" w:hAnsi="Arial" w:cs="Arial"/>
          <w:b w:val="0"/>
          <w:iCs/>
          <w:sz w:val="20"/>
          <w:highlight w:val="yellow"/>
        </w:rPr>
        <w:t>…………………………</w:t>
      </w:r>
    </w:p>
    <w:p w14:paraId="1AFF51DB" w14:textId="2A491262"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IČO:</w:t>
      </w:r>
      <w:r w:rsidR="00FE34ED">
        <w:rPr>
          <w:rFonts w:ascii="Arial" w:hAnsi="Arial" w:cs="Arial"/>
          <w:b w:val="0"/>
          <w:iCs/>
          <w:sz w:val="20"/>
        </w:rPr>
        <w:tab/>
      </w:r>
      <w:r w:rsidR="00FE34ED" w:rsidRPr="00FE34ED">
        <w:rPr>
          <w:rFonts w:ascii="Arial" w:hAnsi="Arial" w:cs="Arial"/>
          <w:b w:val="0"/>
          <w:iCs/>
          <w:sz w:val="20"/>
          <w:highlight w:val="yellow"/>
        </w:rPr>
        <w:t>…………………………</w:t>
      </w:r>
    </w:p>
    <w:p w14:paraId="4FF3FFD2" w14:textId="6BB6B9DB" w:rsidR="00D24236"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DIČ:</w:t>
      </w:r>
      <w:r w:rsidR="00FE34ED">
        <w:rPr>
          <w:rFonts w:ascii="Arial" w:hAnsi="Arial" w:cs="Arial"/>
          <w:b w:val="0"/>
          <w:iCs/>
          <w:sz w:val="20"/>
        </w:rPr>
        <w:tab/>
      </w:r>
      <w:r w:rsidRPr="00FE34ED">
        <w:rPr>
          <w:rFonts w:ascii="Arial" w:hAnsi="Arial" w:cs="Arial"/>
          <w:b w:val="0"/>
          <w:iCs/>
          <w:sz w:val="20"/>
        </w:rPr>
        <w:t>CZ</w:t>
      </w:r>
      <w:r w:rsidR="00FE34ED" w:rsidRPr="00FE34ED">
        <w:rPr>
          <w:rFonts w:ascii="Arial" w:hAnsi="Arial" w:cs="Arial"/>
          <w:b w:val="0"/>
          <w:iCs/>
          <w:sz w:val="20"/>
          <w:highlight w:val="yellow"/>
        </w:rPr>
        <w:t>……………………</w:t>
      </w:r>
      <w:r w:rsidR="00FE34ED">
        <w:rPr>
          <w:rFonts w:ascii="Arial" w:hAnsi="Arial" w:cs="Arial"/>
          <w:b w:val="0"/>
          <w:iCs/>
          <w:sz w:val="20"/>
          <w:highlight w:val="yellow"/>
        </w:rPr>
        <w:t>..</w:t>
      </w:r>
      <w:r w:rsidRPr="00FE34ED">
        <w:rPr>
          <w:rFonts w:ascii="Arial" w:hAnsi="Arial" w:cs="Arial"/>
          <w:b w:val="0"/>
          <w:iCs/>
          <w:sz w:val="20"/>
        </w:rPr>
        <w:t xml:space="preserve"> </w:t>
      </w:r>
    </w:p>
    <w:p w14:paraId="241927D7" w14:textId="59068798"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FE34ED">
        <w:rPr>
          <w:rFonts w:ascii="Arial" w:hAnsi="Arial" w:cs="Arial"/>
          <w:b w:val="0"/>
          <w:iCs/>
          <w:sz w:val="20"/>
          <w:highlight w:val="yellow"/>
        </w:rPr>
        <w:t>…………………………</w:t>
      </w:r>
    </w:p>
    <w:p w14:paraId="36528676" w14:textId="7D7EEF78" w:rsidR="001C7899" w:rsidRPr="00FE34ED" w:rsidRDefault="001C7899"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00FE34ED">
        <w:rPr>
          <w:rFonts w:ascii="Arial" w:hAnsi="Arial" w:cs="Arial"/>
          <w:b w:val="0"/>
          <w:iCs/>
          <w:sz w:val="20"/>
        </w:rPr>
        <w:tab/>
      </w:r>
      <w:r w:rsidR="00FE34ED" w:rsidRPr="00FE34ED">
        <w:rPr>
          <w:rFonts w:ascii="Arial" w:hAnsi="Arial" w:cs="Arial"/>
          <w:b w:val="0"/>
          <w:iCs/>
          <w:sz w:val="20"/>
          <w:highlight w:val="yellow"/>
        </w:rPr>
        <w:t>…………………………</w:t>
      </w:r>
    </w:p>
    <w:p w14:paraId="5EA9FD25" w14:textId="245FB485"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00FE34ED">
        <w:rPr>
          <w:rFonts w:ascii="Arial" w:hAnsi="Arial" w:cs="Arial"/>
          <w:b w:val="0"/>
          <w:iCs/>
          <w:sz w:val="20"/>
        </w:rPr>
        <w:tab/>
      </w:r>
      <w:r w:rsidR="00FE34ED" w:rsidRPr="00FE34ED">
        <w:rPr>
          <w:rFonts w:ascii="Arial" w:hAnsi="Arial" w:cs="Arial"/>
          <w:b w:val="0"/>
          <w:iCs/>
          <w:sz w:val="20"/>
          <w:highlight w:val="yellow"/>
        </w:rPr>
        <w:t>…………………………</w:t>
      </w:r>
    </w:p>
    <w:p w14:paraId="3A6156D3" w14:textId="58D7C879" w:rsidR="00D24236" w:rsidRPr="00FE34ED" w:rsidRDefault="00D24236"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zastoupený:</w:t>
      </w:r>
      <w:r w:rsidR="00FE34ED">
        <w:rPr>
          <w:rFonts w:ascii="Arial" w:hAnsi="Arial" w:cs="Arial"/>
          <w:b w:val="0"/>
          <w:iCs/>
          <w:sz w:val="20"/>
        </w:rPr>
        <w:tab/>
      </w:r>
      <w:r w:rsidR="00FE34ED" w:rsidRPr="00FE34ED">
        <w:rPr>
          <w:rFonts w:ascii="Arial" w:hAnsi="Arial" w:cs="Arial"/>
          <w:b w:val="0"/>
          <w:iCs/>
          <w:sz w:val="20"/>
          <w:highlight w:val="yellow"/>
        </w:rPr>
        <w:t>…………………………</w:t>
      </w:r>
    </w:p>
    <w:p w14:paraId="39DF8CEF" w14:textId="0D8B0574" w:rsidR="00E46ED4" w:rsidRPr="00C2244B" w:rsidRDefault="00D24236" w:rsidP="005E1667">
      <w:pPr>
        <w:spacing w:after="240" w:line="276" w:lineRule="auto"/>
        <w:jc w:val="both"/>
        <w:rPr>
          <w:rFonts w:ascii="Arial" w:hAnsi="Arial" w:cs="Arial"/>
        </w:rPr>
      </w:pPr>
      <w:r w:rsidRPr="00D24236">
        <w:rPr>
          <w:rFonts w:ascii="Arial" w:eastAsiaTheme="minorHAnsi" w:hAnsi="Arial" w:cs="Arial"/>
          <w:color w:val="000000"/>
          <w:lang w:eastAsia="en-US"/>
        </w:rPr>
        <w:t xml:space="preserve">zapsaný v obchodním rejstříku vedeném </w:t>
      </w:r>
      <w:r w:rsidR="001C7899" w:rsidRPr="00A31274">
        <w:rPr>
          <w:rFonts w:ascii="Arial" w:eastAsiaTheme="minorHAnsi" w:hAnsi="Arial" w:cs="Arial"/>
          <w:color w:val="000000"/>
          <w:highlight w:val="yellow"/>
          <w:lang w:eastAsia="en-US"/>
        </w:rPr>
        <w:t>………………</w:t>
      </w:r>
      <w:r w:rsidRPr="00A31274">
        <w:rPr>
          <w:rFonts w:ascii="Arial" w:eastAsiaTheme="minorHAnsi" w:hAnsi="Arial" w:cs="Arial"/>
          <w:color w:val="000000"/>
          <w:highlight w:val="yellow"/>
          <w:lang w:eastAsia="en-US"/>
        </w:rPr>
        <w:t xml:space="preserve"> soudem v </w:t>
      </w:r>
      <w:r w:rsidR="001C7899" w:rsidRPr="00A31274">
        <w:rPr>
          <w:rFonts w:ascii="Arial" w:eastAsiaTheme="minorHAnsi" w:hAnsi="Arial" w:cs="Arial"/>
          <w:color w:val="000000"/>
          <w:highlight w:val="yellow"/>
          <w:lang w:eastAsia="en-US"/>
        </w:rPr>
        <w:t>….</w:t>
      </w:r>
      <w:r w:rsidRPr="00A31274">
        <w:rPr>
          <w:rFonts w:ascii="Arial" w:eastAsiaTheme="minorHAnsi" w:hAnsi="Arial" w:cs="Arial"/>
          <w:color w:val="000000"/>
          <w:highlight w:val="yellow"/>
          <w:lang w:eastAsia="en-US"/>
        </w:rPr>
        <w:t xml:space="preserve"> oddíl</w:t>
      </w:r>
      <w:r w:rsidR="001C7899" w:rsidRPr="00A31274">
        <w:rPr>
          <w:rFonts w:ascii="Arial" w:eastAsiaTheme="minorHAnsi" w:hAnsi="Arial" w:cs="Arial"/>
          <w:color w:val="000000"/>
          <w:highlight w:val="yellow"/>
          <w:lang w:eastAsia="en-US"/>
        </w:rPr>
        <w:t>….</w:t>
      </w:r>
      <w:r w:rsidRPr="00A31274">
        <w:rPr>
          <w:rFonts w:ascii="Arial" w:eastAsiaTheme="minorHAnsi" w:hAnsi="Arial" w:cs="Arial"/>
          <w:color w:val="000000"/>
          <w:highlight w:val="yellow"/>
          <w:lang w:eastAsia="en-US"/>
        </w:rPr>
        <w:t xml:space="preserve"> </w:t>
      </w:r>
      <w:r w:rsidR="00A31274">
        <w:rPr>
          <w:rFonts w:ascii="Arial" w:eastAsiaTheme="minorHAnsi" w:hAnsi="Arial" w:cs="Arial"/>
          <w:color w:val="000000"/>
          <w:highlight w:val="yellow"/>
          <w:lang w:eastAsia="en-US"/>
        </w:rPr>
        <w:t>v</w:t>
      </w:r>
      <w:r w:rsidRPr="00A31274">
        <w:rPr>
          <w:rFonts w:ascii="Arial" w:eastAsiaTheme="minorHAnsi" w:hAnsi="Arial" w:cs="Arial"/>
          <w:color w:val="000000"/>
          <w:highlight w:val="yellow"/>
          <w:lang w:eastAsia="en-US"/>
        </w:rPr>
        <w:t>ložka</w:t>
      </w:r>
      <w:r w:rsidR="001C7899" w:rsidRPr="00A31274">
        <w:rPr>
          <w:rFonts w:ascii="Arial" w:eastAsiaTheme="minorHAnsi" w:hAnsi="Arial" w:cs="Arial"/>
          <w:color w:val="000000"/>
          <w:highlight w:val="yellow"/>
          <w:lang w:eastAsia="en-US"/>
        </w:rPr>
        <w:t xml:space="preserve"> ……</w:t>
      </w:r>
    </w:p>
    <w:p w14:paraId="502E87A3" w14:textId="741AD2D0" w:rsidR="00E46ED4" w:rsidRPr="00C2244B" w:rsidRDefault="00E46ED4" w:rsidP="005E1667">
      <w:pPr>
        <w:pStyle w:val="BodyText21"/>
        <w:widowControl/>
        <w:spacing w:after="240"/>
        <w:rPr>
          <w:rFonts w:ascii="Arial" w:hAnsi="Arial" w:cs="Arial"/>
          <w:i/>
          <w:sz w:val="20"/>
        </w:rPr>
      </w:pPr>
      <w:r w:rsidRPr="00C2244B">
        <w:rPr>
          <w:rFonts w:ascii="Arial" w:hAnsi="Arial" w:cs="Arial"/>
          <w:i/>
          <w:sz w:val="20"/>
        </w:rPr>
        <w:t>na straně druhé jako zhotovitel (dále jen „zhotovitel“)</w:t>
      </w:r>
    </w:p>
    <w:p w14:paraId="08312AEF" w14:textId="77777777" w:rsidR="00E46ED4" w:rsidRPr="00C2244B" w:rsidRDefault="00E46ED4" w:rsidP="005E1667">
      <w:pPr>
        <w:pStyle w:val="BodyText21"/>
        <w:widowControl/>
        <w:spacing w:after="240"/>
        <w:rPr>
          <w:rFonts w:ascii="Arial" w:hAnsi="Arial" w:cs="Arial"/>
          <w:snapToGrid/>
          <w:sz w:val="20"/>
        </w:rPr>
      </w:pPr>
      <w:r w:rsidRPr="00C2244B">
        <w:rPr>
          <w:rFonts w:ascii="Arial" w:hAnsi="Arial" w:cs="Arial"/>
          <w:i/>
          <w:sz w:val="20"/>
        </w:rPr>
        <w:t>(společně jako „smluvní strany“)</w:t>
      </w:r>
    </w:p>
    <w:p w14:paraId="2210DE2C" w14:textId="77777777" w:rsidR="00E87935" w:rsidRPr="00C2244B" w:rsidRDefault="00E87935" w:rsidP="005E1667">
      <w:pPr>
        <w:spacing w:before="240"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5E1667">
      <w:pPr>
        <w:spacing w:after="8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A31274">
      <w:pPr>
        <w:pStyle w:val="Odstavecseseznamem"/>
        <w:numPr>
          <w:ilvl w:val="0"/>
          <w:numId w:val="1"/>
        </w:numPr>
        <w:spacing w:after="80" w:line="276" w:lineRule="auto"/>
        <w:ind w:left="426" w:hanging="426"/>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5B4ECFAD" w:rsidR="00E87935" w:rsidRDefault="00E87935" w:rsidP="00A31274">
      <w:pPr>
        <w:pStyle w:val="Odstavecseseznamem"/>
        <w:numPr>
          <w:ilvl w:val="0"/>
          <w:numId w:val="1"/>
        </w:numPr>
        <w:spacing w:after="80" w:line="276" w:lineRule="auto"/>
        <w:ind w:left="426" w:hanging="426"/>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CC2DAA" w:rsidRPr="00CC2DAA">
        <w:rPr>
          <w:rFonts w:ascii="Arial" w:hAnsi="Arial" w:cs="Arial"/>
        </w:rPr>
        <w:t>„</w:t>
      </w:r>
      <w:r w:rsidR="0044670F" w:rsidRPr="0044670F">
        <w:rPr>
          <w:rFonts w:ascii="Arial" w:hAnsi="Arial" w:cs="Arial"/>
        </w:rPr>
        <w:t>Rekonstrukce stávající střechy, krovu a zateplení stropu nad 3.</w:t>
      </w:r>
      <w:r w:rsidR="0044670F">
        <w:rPr>
          <w:rFonts w:ascii="Arial" w:hAnsi="Arial" w:cs="Arial"/>
        </w:rPr>
        <w:t> </w:t>
      </w:r>
      <w:r w:rsidR="0044670F" w:rsidRPr="0044670F">
        <w:rPr>
          <w:rFonts w:ascii="Arial" w:hAnsi="Arial" w:cs="Arial"/>
        </w:rPr>
        <w:t>NP</w:t>
      </w:r>
      <w:r w:rsidR="009D523A">
        <w:rPr>
          <w:rFonts w:ascii="Arial" w:hAnsi="Arial" w:cs="Arial"/>
        </w:rPr>
        <w:t xml:space="preserve"> – 2. vypsání</w:t>
      </w:r>
      <w:r w:rsidR="00CC2DAA" w:rsidRPr="00CC2DAA">
        <w:rPr>
          <w:rFonts w:ascii="Arial" w:hAnsi="Arial" w:cs="Arial"/>
        </w:rPr>
        <w:t>“</w:t>
      </w:r>
      <w:r w:rsidRPr="00C2244B">
        <w:rPr>
          <w:rFonts w:ascii="Arial" w:hAnsi="Arial" w:cs="Arial"/>
        </w:rPr>
        <w:t xml:space="preserve"> vyhlášené dne</w:t>
      </w:r>
      <w:r w:rsidR="00461E3A">
        <w:rPr>
          <w:rFonts w:ascii="Arial" w:hAnsi="Arial" w:cs="Arial"/>
        </w:rPr>
        <w:t xml:space="preserve"> </w:t>
      </w:r>
      <w:r w:rsidR="00862298" w:rsidRPr="00A31274">
        <w:rPr>
          <w:rFonts w:ascii="Arial" w:hAnsi="Arial" w:cs="Arial"/>
          <w:iCs/>
          <w:highlight w:val="lightGray"/>
        </w:rPr>
        <w:t>……………</w:t>
      </w:r>
      <w:r w:rsidR="00D24236">
        <w:rPr>
          <w:rFonts w:ascii="Arial" w:hAnsi="Arial" w:cs="Arial"/>
        </w:rPr>
        <w:t xml:space="preserve"> </w:t>
      </w:r>
      <w:r w:rsidR="00846CB5" w:rsidRPr="00D24236">
        <w:rPr>
          <w:rFonts w:ascii="Arial" w:hAnsi="Arial" w:cs="Arial"/>
        </w:rPr>
        <w:t>202</w:t>
      </w:r>
      <w:r w:rsidR="00451E19">
        <w:rPr>
          <w:rFonts w:ascii="Arial" w:hAnsi="Arial" w:cs="Arial"/>
        </w:rPr>
        <w:t>5</w:t>
      </w:r>
      <w:r w:rsidRPr="00C2244B">
        <w:rPr>
          <w:rFonts w:ascii="Arial" w:hAnsi="Arial" w:cs="Arial"/>
        </w:rPr>
        <w:t xml:space="preserve"> </w:t>
      </w:r>
      <w:r w:rsidR="001D3746">
        <w:rPr>
          <w:rFonts w:ascii="Arial" w:hAnsi="Arial" w:cs="Arial"/>
        </w:rPr>
        <w:t>Karlovarským krajem j</w:t>
      </w:r>
      <w:r w:rsidRPr="00C2244B">
        <w:rPr>
          <w:rFonts w:ascii="Arial" w:hAnsi="Arial" w:cs="Arial"/>
        </w:rPr>
        <w:t xml:space="preserve">ako </w:t>
      </w:r>
      <w:r w:rsidR="001D3746">
        <w:rPr>
          <w:rFonts w:ascii="Arial" w:hAnsi="Arial" w:cs="Arial"/>
        </w:rPr>
        <w:t xml:space="preserve">centrálním </w:t>
      </w:r>
      <w:r w:rsidRPr="00C2244B">
        <w:rPr>
          <w:rFonts w:ascii="Arial" w:hAnsi="Arial" w:cs="Arial"/>
        </w:rPr>
        <w:t xml:space="preserve">zadavatelem veřejné zakázky </w:t>
      </w:r>
      <w:r w:rsidR="00E42994">
        <w:rPr>
          <w:rFonts w:ascii="Arial" w:hAnsi="Arial" w:cs="Arial"/>
        </w:rPr>
        <w:t xml:space="preserve">malého rozsahu formou </w:t>
      </w:r>
      <w:r w:rsidR="000A59AF">
        <w:rPr>
          <w:rFonts w:ascii="Arial" w:hAnsi="Arial" w:cs="Arial"/>
        </w:rPr>
        <w:t>výběrové</w:t>
      </w:r>
      <w:r w:rsidR="00460EA5">
        <w:rPr>
          <w:rFonts w:ascii="Arial" w:hAnsi="Arial" w:cs="Arial"/>
        </w:rPr>
        <w:t xml:space="preserve">ho </w:t>
      </w:r>
      <w:r w:rsidR="00E42994">
        <w:rPr>
          <w:rFonts w:ascii="Arial" w:hAnsi="Arial" w:cs="Arial"/>
        </w:rPr>
        <w:t>řízení</w:t>
      </w:r>
      <w:r w:rsidR="00460EA5" w:rsidRPr="00460EA5">
        <w:rPr>
          <w:rFonts w:ascii="Arial" w:hAnsi="Arial" w:cs="Arial"/>
        </w:rPr>
        <w:t xml:space="preserve"> </w:t>
      </w:r>
      <w:r w:rsidR="00460EA5">
        <w:rPr>
          <w:rFonts w:ascii="Arial" w:hAnsi="Arial" w:cs="Arial"/>
        </w:rPr>
        <w:t>otevřeného s výzvou</w:t>
      </w:r>
      <w:r w:rsidR="00E42994">
        <w:rPr>
          <w:rFonts w:ascii="Arial" w:hAnsi="Arial" w:cs="Arial"/>
        </w:rPr>
        <w:t>.</w:t>
      </w:r>
      <w:r w:rsidR="00B93FB6">
        <w:rPr>
          <w:rFonts w:ascii="Arial" w:hAnsi="Arial" w:cs="Arial"/>
        </w:rPr>
        <w:t xml:space="preserve"> </w:t>
      </w:r>
    </w:p>
    <w:p w14:paraId="3A88F940" w14:textId="77777777" w:rsidR="00E87935" w:rsidRPr="00C2244B" w:rsidRDefault="00E87935" w:rsidP="00A31274">
      <w:pPr>
        <w:pStyle w:val="Odstavecseseznamem"/>
        <w:numPr>
          <w:ilvl w:val="0"/>
          <w:numId w:val="1"/>
        </w:numPr>
        <w:spacing w:after="80" w:line="276" w:lineRule="auto"/>
        <w:ind w:left="426" w:hanging="426"/>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19F1200" w:rsidR="00E87935" w:rsidRPr="00CC2DAA" w:rsidRDefault="00E87935" w:rsidP="005E1667">
      <w:pPr>
        <w:spacing w:after="80" w:line="276" w:lineRule="auto"/>
        <w:jc w:val="center"/>
        <w:rPr>
          <w:rFonts w:ascii="Arial" w:hAnsi="Arial" w:cs="Arial"/>
          <w:spacing w:val="40"/>
          <w:sz w:val="24"/>
          <w:szCs w:val="24"/>
        </w:rPr>
      </w:pPr>
      <w:bookmarkStart w:id="1" w:name="_Hlk190422420"/>
      <w:r w:rsidRPr="00CC2DAA">
        <w:rPr>
          <w:rFonts w:ascii="Arial" w:hAnsi="Arial" w:cs="Arial"/>
          <w:spacing w:val="40"/>
          <w:sz w:val="24"/>
          <w:szCs w:val="24"/>
        </w:rPr>
        <w:t>SMLOUVY</w:t>
      </w:r>
      <w:r w:rsidR="00CC2DAA" w:rsidRPr="00CC2DAA">
        <w:rPr>
          <w:rFonts w:ascii="Arial" w:hAnsi="Arial" w:cs="Arial"/>
          <w:spacing w:val="40"/>
          <w:sz w:val="24"/>
          <w:szCs w:val="24"/>
        </w:rPr>
        <w:t xml:space="preserve"> </w:t>
      </w:r>
      <w:r w:rsidRPr="00CC2DAA">
        <w:rPr>
          <w:rFonts w:ascii="Arial" w:hAnsi="Arial" w:cs="Arial"/>
          <w:spacing w:val="40"/>
          <w:sz w:val="24"/>
          <w:szCs w:val="24"/>
        </w:rPr>
        <w:t>O DÍLO</w:t>
      </w:r>
    </w:p>
    <w:bookmarkEnd w:id="1"/>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58373820" w14:textId="40D82698" w:rsidR="00626B77"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8D84B42" w14:textId="77777777" w:rsidR="00C2244B" w:rsidRPr="003C412E"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5E1667">
      <w:pPr>
        <w:pStyle w:val="BodyText21"/>
        <w:widowControl/>
        <w:numPr>
          <w:ilvl w:val="0"/>
          <w:numId w:val="3"/>
        </w:numPr>
        <w:spacing w:after="80" w:line="276" w:lineRule="auto"/>
        <w:ind w:left="425" w:hanging="425"/>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7499B17" w:rsidR="002D16F1" w:rsidRDefault="00DF0AAB" w:rsidP="005E1667">
      <w:pPr>
        <w:pStyle w:val="BodyText21"/>
        <w:widowControl/>
        <w:numPr>
          <w:ilvl w:val="0"/>
          <w:numId w:val="3"/>
        </w:numPr>
        <w:spacing w:after="80" w:line="276" w:lineRule="auto"/>
        <w:ind w:left="425" w:hanging="425"/>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9DB39B1" w14:textId="77777777" w:rsidR="003C412E" w:rsidRPr="00DF0AAB"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DF0AAB">
        <w:rPr>
          <w:rFonts w:ascii="Arial" w:hAnsi="Arial" w:cs="Arial"/>
          <w:b/>
          <w:sz w:val="20"/>
        </w:rPr>
        <w:t>Specifikace díla</w:t>
      </w:r>
    </w:p>
    <w:p w14:paraId="4E9AAF18" w14:textId="79820825" w:rsidR="00C24CAF" w:rsidRPr="00995698" w:rsidRDefault="00C24CAF" w:rsidP="005E1667">
      <w:pPr>
        <w:pStyle w:val="BodyText21"/>
        <w:numPr>
          <w:ilvl w:val="0"/>
          <w:numId w:val="4"/>
        </w:numPr>
        <w:spacing w:after="80" w:line="276" w:lineRule="auto"/>
        <w:ind w:left="426" w:hanging="426"/>
        <w:rPr>
          <w:rFonts w:ascii="Arial" w:hAnsi="Arial" w:cs="Arial"/>
          <w:sz w:val="20"/>
        </w:rPr>
      </w:pPr>
      <w:r w:rsidRPr="00C24CAF">
        <w:rPr>
          <w:rFonts w:ascii="Arial" w:hAnsi="Arial" w:cs="Arial"/>
          <w:sz w:val="20"/>
        </w:rPr>
        <w:t>Předmětem plnění veřejné zakázky je provedení a obstarání veškerých prací a zhotovení děl nutných k úplnému dokončení a zprovoznění stavby</w:t>
      </w:r>
      <w:r w:rsidR="000A59AF">
        <w:rPr>
          <w:rFonts w:ascii="Arial" w:hAnsi="Arial" w:cs="Arial"/>
          <w:sz w:val="20"/>
        </w:rPr>
        <w:t xml:space="preserve"> </w:t>
      </w:r>
      <w:r w:rsidR="00FE34ED" w:rsidRPr="00FE34ED">
        <w:rPr>
          <w:rFonts w:ascii="Arial" w:hAnsi="Arial" w:cs="Arial"/>
          <w:sz w:val="20"/>
        </w:rPr>
        <w:t>„</w:t>
      </w:r>
      <w:r w:rsidR="0044670F" w:rsidRPr="0044670F">
        <w:rPr>
          <w:rFonts w:ascii="Arial" w:hAnsi="Arial" w:cs="Arial"/>
          <w:sz w:val="20"/>
        </w:rPr>
        <w:t>Rekonstrukce stávající střechy, krovu a zateplení stropu nad 3. NP</w:t>
      </w:r>
      <w:r w:rsidR="00FE34ED" w:rsidRPr="00FE34ED">
        <w:rPr>
          <w:rFonts w:ascii="Arial" w:hAnsi="Arial" w:cs="Arial"/>
          <w:sz w:val="20"/>
        </w:rPr>
        <w:t>“</w:t>
      </w:r>
      <w:r w:rsidR="000A59AF">
        <w:rPr>
          <w:rFonts w:ascii="Arial" w:hAnsi="Arial" w:cs="Arial"/>
          <w:sz w:val="20"/>
        </w:rPr>
        <w:t xml:space="preserve"> </w:t>
      </w:r>
      <w:bookmarkStart w:id="2" w:name="_Hlk211262124"/>
      <w:r w:rsidR="000A59AF">
        <w:rPr>
          <w:rFonts w:ascii="Arial" w:hAnsi="Arial" w:cs="Arial"/>
          <w:sz w:val="20"/>
        </w:rPr>
        <w:t xml:space="preserve">na adrese </w:t>
      </w:r>
      <w:r w:rsidR="000A59AF" w:rsidRPr="000A59AF">
        <w:rPr>
          <w:rFonts w:ascii="Arial" w:hAnsi="Arial" w:cs="Arial"/>
          <w:sz w:val="20"/>
        </w:rPr>
        <w:t>Dětský domov Mariánské Lázně, Palackého 191/101, Mariánské Lázně</w:t>
      </w:r>
      <w:r w:rsidR="00FE34ED">
        <w:rPr>
          <w:rFonts w:ascii="Arial" w:hAnsi="Arial" w:cs="Arial"/>
          <w:sz w:val="20"/>
        </w:rPr>
        <w:t>.</w:t>
      </w:r>
    </w:p>
    <w:bookmarkEnd w:id="2"/>
    <w:p w14:paraId="66E467AC" w14:textId="77777777" w:rsidR="00DF0AAB" w:rsidRPr="00DF0AAB" w:rsidRDefault="00DF0AAB" w:rsidP="005E1667">
      <w:pPr>
        <w:pStyle w:val="BodyText21"/>
        <w:numPr>
          <w:ilvl w:val="0"/>
          <w:numId w:val="4"/>
        </w:numPr>
        <w:spacing w:after="80" w:line="276" w:lineRule="auto"/>
        <w:ind w:left="426" w:hanging="426"/>
        <w:rPr>
          <w:rFonts w:ascii="Arial" w:hAnsi="Arial" w:cs="Arial"/>
          <w:sz w:val="20"/>
        </w:rPr>
      </w:pPr>
      <w:r w:rsidRPr="00DF0AAB">
        <w:rPr>
          <w:rFonts w:ascii="Arial" w:hAnsi="Arial" w:cs="Arial"/>
          <w:sz w:val="20"/>
        </w:rPr>
        <w:t>Dílo je blíže specifikováno:</w:t>
      </w:r>
    </w:p>
    <w:p w14:paraId="636A19B5" w14:textId="0C7F6DA7" w:rsidR="00DF0AAB" w:rsidRPr="00A25382" w:rsidRDefault="00A31274" w:rsidP="001E65CB">
      <w:pPr>
        <w:numPr>
          <w:ilvl w:val="0"/>
          <w:numId w:val="5"/>
        </w:numPr>
        <w:tabs>
          <w:tab w:val="clear" w:pos="1414"/>
        </w:tabs>
        <w:spacing w:after="80"/>
        <w:ind w:left="851" w:hanging="425"/>
        <w:jc w:val="both"/>
        <w:rPr>
          <w:rFonts w:ascii="Arial" w:hAnsi="Arial" w:cs="Arial"/>
        </w:rPr>
      </w:pPr>
      <w:r>
        <w:rPr>
          <w:rFonts w:ascii="Arial" w:hAnsi="Arial" w:cs="Arial"/>
        </w:rPr>
        <w:t>zadávací dokumentací</w:t>
      </w:r>
      <w:r w:rsidR="00DF0AAB" w:rsidRPr="00DF0AAB">
        <w:rPr>
          <w:rFonts w:ascii="Arial" w:hAnsi="Arial" w:cs="Arial"/>
        </w:rPr>
        <w:t xml:space="preserve"> k veřejné zakázce na </w:t>
      </w:r>
      <w:r w:rsidR="00FE34ED" w:rsidRPr="00FE34ED">
        <w:rPr>
          <w:rFonts w:ascii="Arial" w:hAnsi="Arial" w:cs="Arial"/>
        </w:rPr>
        <w:t>„</w:t>
      </w:r>
      <w:r w:rsidR="0044670F" w:rsidRPr="0044670F">
        <w:rPr>
          <w:rFonts w:ascii="Arial" w:hAnsi="Arial" w:cs="Arial"/>
        </w:rPr>
        <w:t>Rekonstrukce stávající střechy, krovu a zateplení stropu nad 3. NP</w:t>
      </w:r>
      <w:r w:rsidR="009D523A">
        <w:rPr>
          <w:rFonts w:ascii="Arial" w:hAnsi="Arial" w:cs="Arial"/>
        </w:rPr>
        <w:t xml:space="preserve"> – 2. vypsání</w:t>
      </w:r>
      <w:r w:rsidR="00FE34ED" w:rsidRPr="00FE34ED">
        <w:rPr>
          <w:rFonts w:ascii="Arial" w:hAnsi="Arial" w:cs="Arial"/>
        </w:rPr>
        <w:t>“</w:t>
      </w:r>
      <w:r w:rsidR="00FE34ED">
        <w:rPr>
          <w:rFonts w:ascii="Arial" w:hAnsi="Arial" w:cs="Arial"/>
        </w:rPr>
        <w:t xml:space="preserve"> </w:t>
      </w:r>
      <w:r w:rsidR="00995698" w:rsidRPr="00DC6C1F">
        <w:rPr>
          <w:rFonts w:ascii="Arial" w:hAnsi="Arial" w:cs="Arial"/>
        </w:rPr>
        <w:t xml:space="preserve">ze dne </w:t>
      </w:r>
      <w:r w:rsidR="0044670F" w:rsidRPr="001E65CB">
        <w:rPr>
          <w:rFonts w:ascii="Arial" w:hAnsi="Arial" w:cs="Arial"/>
          <w:iCs/>
          <w:highlight w:val="lightGray"/>
        </w:rPr>
        <w:t>……………</w:t>
      </w:r>
      <w:r w:rsidR="0044670F">
        <w:rPr>
          <w:rFonts w:ascii="Arial" w:hAnsi="Arial" w:cs="Arial"/>
        </w:rPr>
        <w:t xml:space="preserve"> </w:t>
      </w:r>
      <w:r w:rsidR="00846CB5" w:rsidRPr="00D24236">
        <w:rPr>
          <w:rFonts w:ascii="Arial" w:hAnsi="Arial" w:cs="Arial"/>
        </w:rPr>
        <w:t>202</w:t>
      </w:r>
      <w:r w:rsidR="00451E19">
        <w:rPr>
          <w:rFonts w:ascii="Arial" w:hAnsi="Arial" w:cs="Arial"/>
        </w:rPr>
        <w:t>5</w:t>
      </w:r>
      <w:r w:rsidR="00F42A03" w:rsidRPr="00DC6C1F">
        <w:rPr>
          <w:rFonts w:ascii="Arial" w:hAnsi="Arial" w:cs="Arial"/>
        </w:rPr>
        <w:t xml:space="preserve"> (dále jen „</w:t>
      </w:r>
      <w:r w:rsidR="003D0FB2" w:rsidRPr="00DC6C1F">
        <w:rPr>
          <w:rFonts w:ascii="Arial" w:hAnsi="Arial" w:cs="Arial"/>
        </w:rPr>
        <w:t>d</w:t>
      </w:r>
      <w:r w:rsidR="00F07BE9" w:rsidRPr="00DC6C1F">
        <w:rPr>
          <w:rFonts w:ascii="Arial" w:hAnsi="Arial" w:cs="Arial"/>
        </w:rPr>
        <w:t>okumentace výběrového</w:t>
      </w:r>
      <w:r w:rsidR="00F07BE9">
        <w:rPr>
          <w:rFonts w:ascii="Arial" w:hAnsi="Arial" w:cs="Arial"/>
        </w:rPr>
        <w:t xml:space="preserve"> řízení</w:t>
      </w:r>
      <w:r w:rsidR="00F42A03">
        <w:rPr>
          <w:rFonts w:ascii="Arial" w:hAnsi="Arial" w:cs="Arial"/>
        </w:rPr>
        <w:t>“)</w:t>
      </w:r>
      <w:r w:rsidR="00DF0AAB" w:rsidRPr="00A25382">
        <w:rPr>
          <w:rFonts w:ascii="Arial" w:hAnsi="Arial" w:cs="Arial"/>
        </w:rPr>
        <w:t>;</w:t>
      </w:r>
    </w:p>
    <w:p w14:paraId="25ED55DA" w14:textId="0510C4EC" w:rsidR="00FE34ED" w:rsidRPr="00D1112D" w:rsidRDefault="00A2044D" w:rsidP="001E65CB">
      <w:pPr>
        <w:numPr>
          <w:ilvl w:val="0"/>
          <w:numId w:val="5"/>
        </w:numPr>
        <w:tabs>
          <w:tab w:val="clear" w:pos="1414"/>
        </w:tabs>
        <w:spacing w:after="80"/>
        <w:ind w:left="851" w:hanging="425"/>
        <w:jc w:val="both"/>
        <w:rPr>
          <w:rFonts w:ascii="Arial" w:hAnsi="Arial" w:cs="Arial"/>
        </w:rPr>
      </w:pPr>
      <w:r w:rsidRPr="0044670F">
        <w:rPr>
          <w:rFonts w:ascii="Arial" w:hAnsi="Arial" w:cs="Arial"/>
        </w:rPr>
        <w:t>projektovou</w:t>
      </w:r>
      <w:r w:rsidR="00FD3EE5" w:rsidRPr="0044670F">
        <w:rPr>
          <w:rFonts w:ascii="Arial" w:hAnsi="Arial" w:cs="Arial"/>
        </w:rPr>
        <w:t xml:space="preserve"> </w:t>
      </w:r>
      <w:r w:rsidR="00863363" w:rsidRPr="0044670F">
        <w:rPr>
          <w:rFonts w:ascii="Arial" w:hAnsi="Arial" w:cs="Arial"/>
        </w:rPr>
        <w:t>dokumentací</w:t>
      </w:r>
      <w:r w:rsidR="006A2E20" w:rsidRPr="0044670F">
        <w:rPr>
          <w:rFonts w:ascii="Arial" w:hAnsi="Arial" w:cs="Arial"/>
        </w:rPr>
        <w:t xml:space="preserve"> </w:t>
      </w:r>
      <w:r w:rsidR="007943BF" w:rsidRPr="0044670F">
        <w:rPr>
          <w:rFonts w:ascii="Arial" w:hAnsi="Arial" w:cs="Arial"/>
        </w:rPr>
        <w:t>„</w:t>
      </w:r>
      <w:r w:rsidR="0044670F" w:rsidRPr="0044670F">
        <w:rPr>
          <w:rFonts w:ascii="Arial" w:hAnsi="Arial" w:cs="Arial"/>
        </w:rPr>
        <w:t>Dětský domov Mariánské Lázně, Palackého 191/101, Mariánské Lázně, Rekonstrukce stávající střechy, krovu a zateplení stropu nad 3. N. P.</w:t>
      </w:r>
      <w:r w:rsidR="007943BF" w:rsidRPr="0044670F">
        <w:rPr>
          <w:rFonts w:ascii="Arial" w:hAnsi="Arial" w:cs="Arial"/>
        </w:rPr>
        <w:t>“</w:t>
      </w:r>
      <w:r w:rsidR="00863363" w:rsidRPr="0044670F">
        <w:rPr>
          <w:rFonts w:ascii="Arial" w:hAnsi="Arial" w:cs="Arial"/>
        </w:rPr>
        <w:t xml:space="preserve"> vypracovanou </w:t>
      </w:r>
      <w:r w:rsidR="0044670F" w:rsidRPr="0044670F">
        <w:rPr>
          <w:rFonts w:ascii="Arial" w:hAnsi="Arial" w:cs="Arial"/>
        </w:rPr>
        <w:t xml:space="preserve">Ing. Pavlem Tesařem, IČO: 11610310, U potoka 374, 35301 Velká </w:t>
      </w:r>
      <w:proofErr w:type="spellStart"/>
      <w:r w:rsidR="0044670F" w:rsidRPr="0044670F">
        <w:rPr>
          <w:rFonts w:ascii="Arial" w:hAnsi="Arial" w:cs="Arial"/>
        </w:rPr>
        <w:t>Hleďsebe</w:t>
      </w:r>
      <w:proofErr w:type="spellEnd"/>
      <w:r w:rsidR="0044670F" w:rsidRPr="0044670F">
        <w:rPr>
          <w:rFonts w:ascii="Arial" w:hAnsi="Arial" w:cs="Arial"/>
        </w:rPr>
        <w:t>, Projektová kancelář T-projekt, Husova 473/19, 353 01 Mariánské Lázně</w:t>
      </w:r>
    </w:p>
    <w:p w14:paraId="786927FE" w14:textId="5093B74D" w:rsidR="00C2244B" w:rsidRDefault="00DF0AAB" w:rsidP="001E65CB">
      <w:pPr>
        <w:numPr>
          <w:ilvl w:val="0"/>
          <w:numId w:val="5"/>
        </w:numPr>
        <w:tabs>
          <w:tab w:val="clear" w:pos="1414"/>
        </w:tabs>
        <w:spacing w:after="80"/>
        <w:ind w:left="851" w:hanging="425"/>
        <w:jc w:val="both"/>
        <w:rPr>
          <w:rFonts w:ascii="Arial" w:hAnsi="Arial" w:cs="Arial"/>
        </w:rPr>
      </w:pPr>
      <w:r w:rsidRPr="00DF0AAB">
        <w:rPr>
          <w:rFonts w:ascii="Arial" w:hAnsi="Arial" w:cs="Arial"/>
        </w:rPr>
        <w:t xml:space="preserve">nabídkou zhotovitele díla </w:t>
      </w:r>
      <w:r w:rsidR="001D3746">
        <w:rPr>
          <w:rFonts w:ascii="Arial" w:hAnsi="Arial" w:cs="Arial"/>
        </w:rPr>
        <w:t>podanou</w:t>
      </w:r>
      <w:r w:rsidRPr="00DF0AAB">
        <w:rPr>
          <w:rFonts w:ascii="Arial" w:hAnsi="Arial" w:cs="Arial"/>
        </w:rPr>
        <w:t xml:space="preserve"> dne </w:t>
      </w:r>
      <w:r w:rsidR="00862298" w:rsidRPr="001E65CB">
        <w:rPr>
          <w:rFonts w:ascii="Arial" w:hAnsi="Arial" w:cs="Arial"/>
          <w:iCs/>
          <w:highlight w:val="lightGray"/>
        </w:rPr>
        <w:t>……………</w:t>
      </w:r>
      <w:r w:rsidR="00862298">
        <w:rPr>
          <w:rFonts w:ascii="Arial" w:hAnsi="Arial" w:cs="Arial"/>
        </w:rPr>
        <w:t xml:space="preserve"> 2</w:t>
      </w:r>
      <w:r w:rsidR="00D24236">
        <w:rPr>
          <w:rFonts w:ascii="Arial" w:hAnsi="Arial" w:cs="Arial"/>
        </w:rPr>
        <w:t>02</w:t>
      </w:r>
      <w:r w:rsidR="00C04AF2">
        <w:rPr>
          <w:rFonts w:ascii="Arial" w:hAnsi="Arial" w:cs="Arial"/>
        </w:rPr>
        <w:t>5</w:t>
      </w:r>
    </w:p>
    <w:p w14:paraId="73AA8813" w14:textId="5AB1CA97" w:rsidR="00963269" w:rsidRDefault="00A25382" w:rsidP="005E1667">
      <w:pPr>
        <w:pStyle w:val="BodyText21"/>
        <w:numPr>
          <w:ilvl w:val="0"/>
          <w:numId w:val="4"/>
        </w:numPr>
        <w:spacing w:after="8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w:t>
      </w:r>
      <w:r w:rsidR="00E058AA">
        <w:rPr>
          <w:rFonts w:ascii="Arial" w:hAnsi="Arial" w:cs="Arial"/>
          <w:sz w:val="20"/>
        </w:rPr>
        <w:t>projektové</w:t>
      </w:r>
      <w:r w:rsidRPr="00963269">
        <w:rPr>
          <w:rFonts w:ascii="Arial" w:hAnsi="Arial" w:cs="Arial"/>
          <w:sz w:val="20"/>
        </w:rPr>
        <w:t xml:space="preserve">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1E65CB">
      <w:pPr>
        <w:numPr>
          <w:ilvl w:val="0"/>
          <w:numId w:val="37"/>
        </w:numPr>
        <w:tabs>
          <w:tab w:val="clear" w:pos="1414"/>
        </w:tabs>
        <w:spacing w:after="80"/>
        <w:ind w:left="851" w:hanging="425"/>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1E65CB">
      <w:pPr>
        <w:numPr>
          <w:ilvl w:val="0"/>
          <w:numId w:val="37"/>
        </w:numPr>
        <w:tabs>
          <w:tab w:val="clear" w:pos="1414"/>
        </w:tabs>
        <w:spacing w:after="80"/>
        <w:ind w:left="851" w:hanging="425"/>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1E65CB">
      <w:pPr>
        <w:numPr>
          <w:ilvl w:val="0"/>
          <w:numId w:val="37"/>
        </w:numPr>
        <w:tabs>
          <w:tab w:val="clear" w:pos="1414"/>
        </w:tabs>
        <w:spacing w:after="80"/>
        <w:ind w:left="851" w:hanging="425"/>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1E65CB">
      <w:pPr>
        <w:numPr>
          <w:ilvl w:val="0"/>
          <w:numId w:val="37"/>
        </w:numPr>
        <w:tabs>
          <w:tab w:val="clear" w:pos="1414"/>
        </w:tabs>
        <w:spacing w:after="80"/>
        <w:ind w:left="851" w:hanging="425"/>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1E65CB">
      <w:pPr>
        <w:numPr>
          <w:ilvl w:val="0"/>
          <w:numId w:val="37"/>
        </w:numPr>
        <w:tabs>
          <w:tab w:val="clear" w:pos="1414"/>
        </w:tabs>
        <w:spacing w:after="80"/>
        <w:ind w:left="851" w:hanging="425"/>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5E1667">
      <w:pPr>
        <w:pStyle w:val="BodyText21"/>
        <w:spacing w:after="8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6A0F36BC" w14:textId="77777777" w:rsidR="00F42A03" w:rsidRPr="00F42A03" w:rsidRDefault="00F42A03" w:rsidP="005E1667">
      <w:pPr>
        <w:pStyle w:val="BodyText21"/>
        <w:numPr>
          <w:ilvl w:val="0"/>
          <w:numId w:val="4"/>
        </w:numPr>
        <w:spacing w:after="8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1E65CB">
      <w:pPr>
        <w:numPr>
          <w:ilvl w:val="0"/>
          <w:numId w:val="29"/>
        </w:numPr>
        <w:tabs>
          <w:tab w:val="clear" w:pos="1414"/>
        </w:tabs>
        <w:spacing w:after="80"/>
        <w:ind w:left="851" w:hanging="425"/>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381713E4" w:rsidR="00F42A03" w:rsidRPr="00892BFD" w:rsidRDefault="00E058AA" w:rsidP="001E65CB">
      <w:pPr>
        <w:numPr>
          <w:ilvl w:val="0"/>
          <w:numId w:val="29"/>
        </w:numPr>
        <w:tabs>
          <w:tab w:val="clear" w:pos="1414"/>
        </w:tabs>
        <w:spacing w:after="80"/>
        <w:ind w:left="851" w:hanging="425"/>
        <w:jc w:val="both"/>
        <w:rPr>
          <w:rFonts w:ascii="Arial" w:hAnsi="Arial" w:cs="Arial"/>
        </w:rPr>
      </w:pPr>
      <w:r>
        <w:rPr>
          <w:rFonts w:ascii="Arial" w:hAnsi="Arial" w:cs="Arial"/>
        </w:rPr>
        <w:t>projektovou</w:t>
      </w:r>
      <w:r w:rsidR="00FC47A8">
        <w:rPr>
          <w:rFonts w:ascii="Arial" w:hAnsi="Arial" w:cs="Arial"/>
        </w:rPr>
        <w:t xml:space="preserve"> </w:t>
      </w:r>
      <w:r w:rsidR="00F42A03" w:rsidRPr="0051438E">
        <w:rPr>
          <w:rFonts w:ascii="Arial" w:hAnsi="Arial" w:cs="Arial"/>
        </w:rPr>
        <w:t>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1E65CB">
      <w:pPr>
        <w:numPr>
          <w:ilvl w:val="0"/>
          <w:numId w:val="29"/>
        </w:numPr>
        <w:tabs>
          <w:tab w:val="clear" w:pos="1414"/>
        </w:tabs>
        <w:spacing w:after="80"/>
        <w:ind w:left="851" w:hanging="425"/>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2BE43FE8" w:rsidR="00F42A03" w:rsidRDefault="00F42A03" w:rsidP="001E65CB">
      <w:pPr>
        <w:numPr>
          <w:ilvl w:val="0"/>
          <w:numId w:val="29"/>
        </w:numPr>
        <w:tabs>
          <w:tab w:val="clear" w:pos="1414"/>
        </w:tabs>
        <w:spacing w:after="80"/>
        <w:ind w:left="851" w:hanging="425"/>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00E06D8D" w:rsidRPr="001E65CB">
        <w:rPr>
          <w:rFonts w:ascii="Arial" w:hAnsi="Arial" w:cs="Arial"/>
          <w:iCs/>
          <w:highlight w:val="lightGray"/>
        </w:rPr>
        <w:t>……………</w:t>
      </w:r>
      <w:r w:rsidR="00241125">
        <w:rPr>
          <w:rFonts w:ascii="Arial" w:hAnsi="Arial" w:cs="Arial"/>
        </w:rPr>
        <w:t xml:space="preserve"> 202</w:t>
      </w:r>
      <w:r w:rsidR="00644857">
        <w:rPr>
          <w:rFonts w:ascii="Arial" w:hAnsi="Arial" w:cs="Arial"/>
        </w:rPr>
        <w:t>5</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1E65CB">
      <w:pPr>
        <w:numPr>
          <w:ilvl w:val="0"/>
          <w:numId w:val="29"/>
        </w:numPr>
        <w:tabs>
          <w:tab w:val="clear" w:pos="1414"/>
        </w:tabs>
        <w:spacing w:after="80"/>
        <w:ind w:left="851" w:hanging="425"/>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1E65CB">
      <w:pPr>
        <w:numPr>
          <w:ilvl w:val="0"/>
          <w:numId w:val="29"/>
        </w:numPr>
        <w:tabs>
          <w:tab w:val="clear" w:pos="1414"/>
        </w:tabs>
        <w:spacing w:after="80"/>
        <w:ind w:left="851" w:hanging="425"/>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w:t>
      </w:r>
      <w:r w:rsidRPr="0051438E">
        <w:rPr>
          <w:rFonts w:ascii="Arial" w:hAnsi="Arial" w:cs="Arial"/>
        </w:rPr>
        <w:lastRenderedPageBreak/>
        <w:t>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5E1667">
      <w:pPr>
        <w:pStyle w:val="BodyText21"/>
        <w:numPr>
          <w:ilvl w:val="0"/>
          <w:numId w:val="4"/>
        </w:numPr>
        <w:spacing w:after="8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3292F563" w14:textId="1DD67589" w:rsidR="00892B66" w:rsidRPr="00892B66" w:rsidRDefault="00892B66" w:rsidP="00E06D8D">
      <w:pPr>
        <w:pStyle w:val="BodyText21"/>
        <w:widowControl/>
        <w:numPr>
          <w:ilvl w:val="0"/>
          <w:numId w:val="2"/>
        </w:numPr>
        <w:spacing w:before="360" w:after="120" w:line="276" w:lineRule="auto"/>
        <w:ind w:left="567" w:hanging="210"/>
        <w:jc w:val="center"/>
        <w:rPr>
          <w:rFonts w:ascii="Arial" w:hAnsi="Arial" w:cs="Arial"/>
          <w:b/>
          <w:sz w:val="20"/>
        </w:rPr>
      </w:pPr>
      <w:r w:rsidRPr="00892B66">
        <w:rPr>
          <w:rFonts w:ascii="Arial" w:hAnsi="Arial" w:cs="Arial"/>
          <w:b/>
          <w:sz w:val="20"/>
        </w:rPr>
        <w:t>Doba plnění</w:t>
      </w:r>
    </w:p>
    <w:p w14:paraId="41370516" w14:textId="4963F30B" w:rsidR="00A31274" w:rsidRPr="00710B40" w:rsidRDefault="00892B66">
      <w:pPr>
        <w:numPr>
          <w:ilvl w:val="0"/>
          <w:numId w:val="6"/>
        </w:numPr>
        <w:spacing w:after="80"/>
        <w:jc w:val="both"/>
        <w:rPr>
          <w:rFonts w:ascii="Arial" w:hAnsi="Arial" w:cs="Arial"/>
        </w:rPr>
      </w:pPr>
      <w:r w:rsidRPr="00892B66">
        <w:rPr>
          <w:rFonts w:ascii="Arial" w:hAnsi="Arial" w:cs="Arial"/>
        </w:rPr>
        <w:t xml:space="preserve">Zhotovitel se zavazuje dílo řádně provést ve lhůtě </w:t>
      </w:r>
      <w:r w:rsidRPr="00504C02">
        <w:rPr>
          <w:rFonts w:ascii="Arial" w:hAnsi="Arial" w:cs="Arial"/>
        </w:rPr>
        <w:t xml:space="preserve">nejpozději </w:t>
      </w:r>
      <w:r w:rsidR="002D7573" w:rsidRPr="00504C02">
        <w:rPr>
          <w:rFonts w:ascii="Arial" w:hAnsi="Arial" w:cs="Arial"/>
        </w:rPr>
        <w:t>150 dní od</w:t>
      </w:r>
      <w:r w:rsidR="002D7573" w:rsidRPr="002D7573">
        <w:rPr>
          <w:rFonts w:ascii="Arial" w:hAnsi="Arial" w:cs="Arial"/>
        </w:rPr>
        <w:t xml:space="preserve"> </w:t>
      </w:r>
      <w:r w:rsidR="00A31274">
        <w:rPr>
          <w:rFonts w:ascii="Arial" w:hAnsi="Arial" w:cs="Arial"/>
        </w:rPr>
        <w:t>předání staveniště</w:t>
      </w:r>
      <w:r w:rsidR="002D7573">
        <w:rPr>
          <w:rFonts w:ascii="Arial" w:hAnsi="Arial" w:cs="Arial"/>
        </w:rPr>
        <w:t>.</w:t>
      </w:r>
    </w:p>
    <w:p w14:paraId="27679063" w14:textId="09B2E801" w:rsidR="00710B40" w:rsidRPr="00710B40" w:rsidRDefault="00892B66" w:rsidP="001E65CB">
      <w:pPr>
        <w:numPr>
          <w:ilvl w:val="0"/>
          <w:numId w:val="6"/>
        </w:numPr>
        <w:spacing w:after="80"/>
        <w:jc w:val="both"/>
        <w:rPr>
          <w:rFonts w:ascii="Arial" w:hAnsi="Arial" w:cs="Arial"/>
        </w:rPr>
      </w:pPr>
      <w:r w:rsidRPr="00892B66">
        <w:rPr>
          <w:rFonts w:ascii="Arial" w:hAnsi="Arial" w:cs="Arial"/>
        </w:rPr>
        <w:t>Smluvní strany se dohodly, že dílo bude provedeno jako celek, a to v</w:t>
      </w:r>
      <w:r w:rsidR="00FC47A8">
        <w:rPr>
          <w:rFonts w:ascii="Arial" w:hAnsi="Arial" w:cs="Arial"/>
        </w:rPr>
        <w:t> termínu uvedeném v předchozím odstavci tohoto článku smlouvy.</w:t>
      </w:r>
      <w:r w:rsidRPr="00892B66">
        <w:rPr>
          <w:rFonts w:ascii="Arial" w:hAnsi="Arial" w:cs="Arial"/>
        </w:rPr>
        <w:t xml:space="preserve"> </w:t>
      </w:r>
      <w:r w:rsidR="00710B40" w:rsidRPr="00710B40">
        <w:rPr>
          <w:rFonts w:ascii="Arial" w:hAnsi="Arial" w:cs="Arial"/>
        </w:rPr>
        <w:t>Dílčími termíny jsou:</w:t>
      </w:r>
    </w:p>
    <w:p w14:paraId="62229E0E" w14:textId="32885CC7" w:rsidR="00710B40" w:rsidRPr="001E65CB" w:rsidRDefault="00710B40" w:rsidP="001E65CB">
      <w:pPr>
        <w:spacing w:after="120"/>
        <w:ind w:left="1056" w:hanging="489"/>
        <w:jc w:val="both"/>
        <w:rPr>
          <w:rFonts w:ascii="Arial" w:hAnsi="Arial" w:cs="Arial"/>
        </w:rPr>
      </w:pPr>
      <w:r>
        <w:rPr>
          <w:rFonts w:ascii="Arial" w:hAnsi="Arial" w:cs="Arial"/>
          <w:b/>
        </w:rPr>
        <w:t xml:space="preserve">  </w:t>
      </w:r>
      <w:r w:rsidRPr="001E65CB">
        <w:rPr>
          <w:rFonts w:ascii="Arial" w:hAnsi="Arial" w:cs="Arial"/>
        </w:rPr>
        <w:t>a)</w:t>
      </w:r>
      <w:r w:rsidRPr="001E65CB">
        <w:rPr>
          <w:rFonts w:ascii="Arial" w:hAnsi="Arial" w:cs="Arial"/>
        </w:rPr>
        <w:tab/>
        <w:t xml:space="preserve">předání staveniště: </w:t>
      </w:r>
      <w:r>
        <w:rPr>
          <w:rFonts w:ascii="Arial" w:hAnsi="Arial" w:cs="Arial"/>
        </w:rPr>
        <w:t>ke dni 30.03.2026,</w:t>
      </w:r>
    </w:p>
    <w:p w14:paraId="65166596" w14:textId="50510AEA" w:rsidR="00710B40" w:rsidRPr="001E65CB" w:rsidRDefault="00710B40" w:rsidP="001E65CB">
      <w:pPr>
        <w:spacing w:after="120"/>
        <w:ind w:left="1056" w:hanging="347"/>
        <w:jc w:val="both"/>
        <w:rPr>
          <w:rFonts w:ascii="Arial" w:hAnsi="Arial" w:cs="Arial"/>
        </w:rPr>
      </w:pPr>
      <w:r w:rsidRPr="001E65CB">
        <w:rPr>
          <w:rFonts w:ascii="Arial" w:hAnsi="Arial" w:cs="Arial"/>
        </w:rPr>
        <w:t>b)  dokončení veškerých stavebních prací a protokolární předání díla: do 1</w:t>
      </w:r>
      <w:r>
        <w:rPr>
          <w:rFonts w:ascii="Arial" w:hAnsi="Arial" w:cs="Arial"/>
        </w:rPr>
        <w:t>5</w:t>
      </w:r>
      <w:r w:rsidRPr="001E65CB">
        <w:rPr>
          <w:rFonts w:ascii="Arial" w:hAnsi="Arial" w:cs="Arial"/>
        </w:rPr>
        <w:t xml:space="preserve">0 dnů od </w:t>
      </w:r>
      <w:r>
        <w:rPr>
          <w:rFonts w:ascii="Arial" w:hAnsi="Arial" w:cs="Arial"/>
        </w:rPr>
        <w:t>předání staveniště</w:t>
      </w:r>
      <w:r w:rsidRPr="001E65CB">
        <w:rPr>
          <w:rFonts w:ascii="Arial" w:hAnsi="Arial" w:cs="Arial"/>
        </w:rPr>
        <w:t>.</w:t>
      </w:r>
    </w:p>
    <w:p w14:paraId="2887BDB2" w14:textId="0136AD6A" w:rsidR="00892B66" w:rsidRPr="00892B66" w:rsidRDefault="00892B66" w:rsidP="002D7573">
      <w:pPr>
        <w:spacing w:after="8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23B45AE0" w:rsidR="00892B66" w:rsidRPr="00892B66" w:rsidRDefault="00892B66" w:rsidP="005E1667">
      <w:pPr>
        <w:numPr>
          <w:ilvl w:val="0"/>
          <w:numId w:val="6"/>
        </w:numPr>
        <w:spacing w:after="8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po sobě jdoucích kalendářních dnech</w:t>
      </w:r>
      <w:r w:rsidR="00710B40">
        <w:rPr>
          <w:rFonts w:ascii="Arial" w:hAnsi="Arial" w:cs="Arial"/>
        </w:rPr>
        <w:t>, a to</w:t>
      </w:r>
      <w:r w:rsidRPr="00892B66">
        <w:rPr>
          <w:rFonts w:ascii="Arial" w:hAnsi="Arial" w:cs="Arial"/>
        </w:rPr>
        <w:t xml:space="preserve"> nejpozději </w:t>
      </w:r>
      <w:r w:rsidR="00710B40">
        <w:rPr>
          <w:rFonts w:ascii="Arial" w:hAnsi="Arial" w:cs="Arial"/>
        </w:rPr>
        <w:t>ke dni předání staveniště</w:t>
      </w:r>
      <w:r w:rsidRPr="00892B66">
        <w:rPr>
          <w:rFonts w:ascii="Arial" w:hAnsi="Arial" w:cs="Arial"/>
        </w:rPr>
        <w:t>.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068316EA" w14:textId="03F42D4A" w:rsidR="00892B66" w:rsidRPr="00892B66" w:rsidRDefault="00892B66" w:rsidP="005E1667">
      <w:pPr>
        <w:numPr>
          <w:ilvl w:val="0"/>
          <w:numId w:val="6"/>
        </w:numPr>
        <w:spacing w:after="8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w:t>
      </w:r>
      <w:r w:rsidR="0012586A">
        <w:rPr>
          <w:rFonts w:ascii="Arial" w:hAnsi="Arial" w:cs="Arial"/>
        </w:rPr>
        <w:t> </w:t>
      </w:r>
      <w:r w:rsidRPr="00892B66">
        <w:rPr>
          <w:rFonts w:ascii="Arial" w:hAnsi="Arial" w:cs="Arial"/>
        </w:rPr>
        <w:t>době</w:t>
      </w:r>
      <w:r w:rsidR="0012586A">
        <w:rPr>
          <w:rFonts w:ascii="Arial" w:hAnsi="Arial" w:cs="Arial"/>
        </w:rPr>
        <w:t xml:space="preserve"> </w:t>
      </w:r>
      <w:r w:rsidRPr="00892B66">
        <w:rPr>
          <w:rFonts w:ascii="Arial" w:hAnsi="Arial" w:cs="Arial"/>
        </w:rPr>
        <w:t>kdy</w:t>
      </w:r>
      <w:r w:rsidR="0012586A">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C161D72" w14:textId="77777777" w:rsidR="00892B66" w:rsidRPr="00892B66" w:rsidRDefault="00892B66" w:rsidP="005E1667">
      <w:pPr>
        <w:numPr>
          <w:ilvl w:val="0"/>
          <w:numId w:val="6"/>
        </w:numPr>
        <w:spacing w:after="8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7E6F629" w14:textId="613A17A7" w:rsidR="00021985" w:rsidRPr="00021985" w:rsidRDefault="00021985" w:rsidP="00E06D8D">
      <w:pPr>
        <w:pStyle w:val="BodyText21"/>
        <w:widowControl/>
        <w:numPr>
          <w:ilvl w:val="0"/>
          <w:numId w:val="2"/>
        </w:numPr>
        <w:spacing w:before="360" w:after="120" w:line="276" w:lineRule="auto"/>
        <w:ind w:left="567" w:hanging="210"/>
        <w:jc w:val="center"/>
        <w:rPr>
          <w:rFonts w:ascii="Arial" w:hAnsi="Arial" w:cs="Arial"/>
          <w:b/>
          <w:sz w:val="20"/>
        </w:rPr>
      </w:pPr>
      <w:r w:rsidRPr="00021985">
        <w:rPr>
          <w:rFonts w:ascii="Arial" w:hAnsi="Arial" w:cs="Arial"/>
          <w:b/>
          <w:sz w:val="20"/>
        </w:rPr>
        <w:t>Místo provádění díla</w:t>
      </w:r>
    </w:p>
    <w:p w14:paraId="4DD6109E" w14:textId="7448A3B6" w:rsidR="003412B6" w:rsidRDefault="00021985" w:rsidP="009D523A">
      <w:pPr>
        <w:pStyle w:val="Odstavecseseznamem"/>
        <w:numPr>
          <w:ilvl w:val="0"/>
          <w:numId w:val="7"/>
        </w:numPr>
        <w:jc w:val="both"/>
        <w:rPr>
          <w:rFonts w:ascii="Arial" w:hAnsi="Arial" w:cs="Arial"/>
        </w:rPr>
      </w:pPr>
      <w:r w:rsidRPr="009D523A">
        <w:rPr>
          <w:rFonts w:ascii="Arial" w:hAnsi="Arial" w:cs="Arial"/>
        </w:rPr>
        <w:t>Zhotovitel se zavazuje provést dílo</w:t>
      </w:r>
      <w:r w:rsidR="009D523A" w:rsidRPr="009D523A">
        <w:t xml:space="preserve"> </w:t>
      </w:r>
      <w:r w:rsidR="009D523A" w:rsidRPr="009D523A">
        <w:rPr>
          <w:rFonts w:ascii="Arial" w:hAnsi="Arial" w:cs="Arial"/>
        </w:rPr>
        <w:t xml:space="preserve">na adrese Dětský domov Mariánské Lázně, Palackého 191/101, </w:t>
      </w:r>
      <w:r w:rsidR="009D523A">
        <w:rPr>
          <w:rFonts w:ascii="Arial" w:hAnsi="Arial" w:cs="Arial"/>
        </w:rPr>
        <w:t xml:space="preserve">353 01 </w:t>
      </w:r>
      <w:r w:rsidR="009D523A" w:rsidRPr="009D523A">
        <w:rPr>
          <w:rFonts w:ascii="Arial" w:hAnsi="Arial" w:cs="Arial"/>
        </w:rPr>
        <w:t>Mariánské Lázně</w:t>
      </w:r>
      <w:r w:rsidR="003412B6" w:rsidRPr="009D523A">
        <w:rPr>
          <w:rFonts w:ascii="Arial" w:hAnsi="Arial" w:cs="Arial"/>
        </w:rPr>
        <w:t>,</w:t>
      </w:r>
      <w:r w:rsidR="003412B6" w:rsidRPr="003412B6">
        <w:t xml:space="preserve"> </w:t>
      </w:r>
      <w:r w:rsidR="003412B6" w:rsidRPr="009D523A">
        <w:rPr>
          <w:rFonts w:ascii="Arial" w:hAnsi="Arial" w:cs="Arial"/>
        </w:rPr>
        <w:t>na pozemku p.</w:t>
      </w:r>
      <w:r w:rsidR="009D523A">
        <w:rPr>
          <w:rFonts w:ascii="Arial" w:hAnsi="Arial" w:cs="Arial"/>
        </w:rPr>
        <w:t xml:space="preserve"> </w:t>
      </w:r>
      <w:r w:rsidR="003412B6" w:rsidRPr="009D523A">
        <w:rPr>
          <w:rFonts w:ascii="Arial" w:hAnsi="Arial" w:cs="Arial"/>
        </w:rPr>
        <w:t xml:space="preserve">č. </w:t>
      </w:r>
      <w:r w:rsidR="009D523A">
        <w:rPr>
          <w:rFonts w:ascii="Arial" w:hAnsi="Arial" w:cs="Arial"/>
        </w:rPr>
        <w:t>98/2,</w:t>
      </w:r>
      <w:r w:rsidR="00A048C7">
        <w:rPr>
          <w:rFonts w:ascii="Arial" w:hAnsi="Arial" w:cs="Arial"/>
        </w:rPr>
        <w:t xml:space="preserve"> </w:t>
      </w:r>
      <w:r w:rsidR="00A048C7" w:rsidRPr="00A048C7">
        <w:rPr>
          <w:rFonts w:ascii="Arial" w:hAnsi="Arial" w:cs="Arial"/>
        </w:rPr>
        <w:t>1119/2</w:t>
      </w:r>
      <w:r w:rsidR="00350ABC">
        <w:rPr>
          <w:rFonts w:ascii="Arial" w:hAnsi="Arial" w:cs="Arial"/>
        </w:rPr>
        <w:t>,</w:t>
      </w:r>
      <w:r w:rsidR="009D523A" w:rsidRPr="00A048C7">
        <w:rPr>
          <w:rFonts w:ascii="Arial" w:hAnsi="Arial" w:cs="Arial"/>
        </w:rPr>
        <w:t xml:space="preserve"> st.</w:t>
      </w:r>
      <w:r w:rsidR="009D523A">
        <w:rPr>
          <w:rFonts w:ascii="Arial" w:hAnsi="Arial" w:cs="Arial"/>
        </w:rPr>
        <w:t xml:space="preserve"> p. č. 270 v</w:t>
      </w:r>
      <w:r w:rsidR="006B787C">
        <w:rPr>
          <w:rFonts w:ascii="Arial" w:hAnsi="Arial" w:cs="Arial"/>
        </w:rPr>
        <w:t> </w:t>
      </w:r>
      <w:proofErr w:type="spellStart"/>
      <w:r w:rsidR="009D523A">
        <w:rPr>
          <w:rFonts w:ascii="Arial" w:hAnsi="Arial" w:cs="Arial"/>
        </w:rPr>
        <w:t>k.ú</w:t>
      </w:r>
      <w:proofErr w:type="spellEnd"/>
      <w:r w:rsidR="006B787C">
        <w:rPr>
          <w:rFonts w:ascii="Arial" w:hAnsi="Arial" w:cs="Arial"/>
        </w:rPr>
        <w:t>.</w:t>
      </w:r>
      <w:r w:rsidR="009D523A">
        <w:rPr>
          <w:rFonts w:ascii="Arial" w:hAnsi="Arial" w:cs="Arial"/>
        </w:rPr>
        <w:t xml:space="preserve"> </w:t>
      </w:r>
      <w:r w:rsidR="00836E19" w:rsidRPr="00836E19">
        <w:rPr>
          <w:rFonts w:ascii="Arial" w:hAnsi="Arial" w:cs="Arial"/>
        </w:rPr>
        <w:t>Úšovice (691607)</w:t>
      </w:r>
      <w:r w:rsidR="003412B6" w:rsidRPr="00836E19">
        <w:rPr>
          <w:rFonts w:ascii="Arial" w:hAnsi="Arial" w:cs="Arial"/>
        </w:rPr>
        <w:t>.</w:t>
      </w:r>
    </w:p>
    <w:p w14:paraId="72863755" w14:textId="77777777" w:rsidR="009D523A" w:rsidRPr="009D523A" w:rsidRDefault="009D523A" w:rsidP="009D523A">
      <w:pPr>
        <w:pStyle w:val="Odstavecseseznamem"/>
        <w:ind w:left="624"/>
        <w:rPr>
          <w:rFonts w:ascii="Arial" w:hAnsi="Arial" w:cs="Arial"/>
        </w:rPr>
      </w:pPr>
    </w:p>
    <w:p w14:paraId="20115E56" w14:textId="2C21EC43" w:rsidR="00021985" w:rsidRDefault="00021985" w:rsidP="005E1667">
      <w:pPr>
        <w:numPr>
          <w:ilvl w:val="0"/>
          <w:numId w:val="7"/>
        </w:numPr>
        <w:spacing w:after="80"/>
        <w:jc w:val="both"/>
        <w:rPr>
          <w:rFonts w:ascii="Arial" w:hAnsi="Arial" w:cs="Arial"/>
        </w:rPr>
      </w:pPr>
      <w:r w:rsidRPr="00021985">
        <w:rPr>
          <w:rFonts w:ascii="Arial" w:hAnsi="Arial" w:cs="Arial"/>
        </w:rPr>
        <w:t>Zhotovitel prohlašuje, že se dostatečně seznámil s faktickým stavem a</w:t>
      </w:r>
      <w:r w:rsidR="00E058AA">
        <w:rPr>
          <w:rFonts w:ascii="Arial" w:hAnsi="Arial" w:cs="Arial"/>
        </w:rPr>
        <w:t xml:space="preserve"> projektov</w:t>
      </w:r>
      <w:r w:rsidRPr="00021985">
        <w:rPr>
          <w:rFonts w:ascii="Arial" w:hAnsi="Arial" w:cs="Arial"/>
        </w:rPr>
        <w:t>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7E829B9" w14:textId="0CE782A2" w:rsidR="00E97370" w:rsidRPr="00E97370" w:rsidRDefault="00E97370" w:rsidP="00E06D8D">
      <w:pPr>
        <w:pStyle w:val="BodyText21"/>
        <w:widowControl/>
        <w:numPr>
          <w:ilvl w:val="0"/>
          <w:numId w:val="2"/>
        </w:numPr>
        <w:spacing w:before="360" w:after="120" w:line="276" w:lineRule="auto"/>
        <w:ind w:left="567" w:hanging="210"/>
        <w:jc w:val="center"/>
        <w:rPr>
          <w:rFonts w:ascii="Arial" w:hAnsi="Arial" w:cs="Arial"/>
          <w:b/>
          <w:sz w:val="20"/>
        </w:rPr>
      </w:pPr>
      <w:r w:rsidRPr="00E97370">
        <w:rPr>
          <w:rFonts w:ascii="Arial" w:hAnsi="Arial" w:cs="Arial"/>
          <w:b/>
          <w:sz w:val="20"/>
        </w:rPr>
        <w:t>Cena a způsob její úhrady</w:t>
      </w:r>
    </w:p>
    <w:p w14:paraId="44D2D40E" w14:textId="77777777" w:rsidR="00AA615B" w:rsidRPr="00AA615B" w:rsidRDefault="00AA615B" w:rsidP="00862298">
      <w:pPr>
        <w:numPr>
          <w:ilvl w:val="0"/>
          <w:numId w:val="8"/>
        </w:numPr>
        <w:spacing w:after="180"/>
        <w:jc w:val="both"/>
        <w:rPr>
          <w:rFonts w:ascii="Arial" w:hAnsi="Arial" w:cs="Arial"/>
        </w:rPr>
      </w:pPr>
      <w:r w:rsidRPr="00AA615B">
        <w:rPr>
          <w:rFonts w:ascii="Arial" w:hAnsi="Arial" w:cs="Arial"/>
        </w:rPr>
        <w:t>Smluvní strany se dohodly na ceně, tzn. ceně maximální, za provedení díla, ve výši:</w:t>
      </w:r>
    </w:p>
    <w:p w14:paraId="64E3A1F6" w14:textId="5F79966F" w:rsidR="00241125" w:rsidRPr="00862298" w:rsidRDefault="00241125" w:rsidP="005E1667">
      <w:pPr>
        <w:tabs>
          <w:tab w:val="decimal" w:pos="3969"/>
        </w:tabs>
        <w:spacing w:after="180"/>
        <w:ind w:firstLine="624"/>
        <w:jc w:val="both"/>
        <w:rPr>
          <w:rFonts w:ascii="Arial" w:hAnsi="Arial" w:cs="Arial"/>
        </w:rPr>
      </w:pPr>
      <w:r w:rsidRPr="00862298">
        <w:rPr>
          <w:rFonts w:ascii="Arial" w:hAnsi="Arial" w:cs="Arial"/>
        </w:rPr>
        <w:t>Cena bez DPH</w:t>
      </w:r>
      <w:r w:rsidR="00CC556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Pr="00862298">
        <w:rPr>
          <w:rFonts w:ascii="Arial" w:hAnsi="Arial" w:cs="Arial"/>
        </w:rPr>
        <w:t xml:space="preserve"> </w:t>
      </w:r>
      <w:r w:rsidR="009038C3" w:rsidRPr="00862298">
        <w:rPr>
          <w:rFonts w:ascii="Arial" w:hAnsi="Arial" w:cs="Arial"/>
        </w:rPr>
        <w:t>Kč</w:t>
      </w:r>
    </w:p>
    <w:p w14:paraId="2F84D724" w14:textId="48A9A09E" w:rsidR="00675CEA" w:rsidRPr="00862298" w:rsidRDefault="009038C3" w:rsidP="005E1667">
      <w:pPr>
        <w:tabs>
          <w:tab w:val="decimal" w:pos="3969"/>
        </w:tabs>
        <w:spacing w:after="180"/>
        <w:ind w:firstLine="624"/>
        <w:jc w:val="both"/>
        <w:rPr>
          <w:rFonts w:ascii="Arial" w:hAnsi="Arial" w:cs="Arial"/>
        </w:rPr>
      </w:pPr>
      <w:r w:rsidRPr="00862298">
        <w:rPr>
          <w:rFonts w:ascii="Arial" w:hAnsi="Arial" w:cs="Arial"/>
        </w:rPr>
        <w:t xml:space="preserve">Vyčíslení </w:t>
      </w:r>
      <w:r w:rsidR="00675CEA" w:rsidRPr="00862298">
        <w:rPr>
          <w:rFonts w:ascii="Arial" w:hAnsi="Arial" w:cs="Arial"/>
        </w:rPr>
        <w:t>DPH</w:t>
      </w:r>
      <w:r w:rsidRPr="00862298">
        <w:rPr>
          <w:rFonts w:ascii="Arial" w:hAnsi="Arial" w:cs="Arial"/>
        </w:rPr>
        <w:t xml:space="preserve"> 1</w:t>
      </w:r>
      <w:r w:rsidR="00D1112D">
        <w:rPr>
          <w:rFonts w:ascii="Arial" w:hAnsi="Arial" w:cs="Arial"/>
        </w:rPr>
        <w:t>2</w:t>
      </w:r>
      <w:r w:rsidRPr="00862298">
        <w:rPr>
          <w:rFonts w:ascii="Arial" w:hAnsi="Arial" w:cs="Arial"/>
        </w:rPr>
        <w:t>%</w:t>
      </w:r>
      <w:r w:rsidR="00675CEA" w:rsidRPr="00862298">
        <w:rPr>
          <w:rFonts w:ascii="Arial" w:hAnsi="Arial" w:cs="Arial"/>
        </w:rPr>
        <w:t>:</w:t>
      </w:r>
      <w:r w:rsidRPr="00862298">
        <w:rPr>
          <w:rFonts w:ascii="Arial" w:hAnsi="Arial" w:cs="Arial"/>
        </w:rPr>
        <w:tab/>
      </w:r>
      <w:r w:rsidRPr="00862298">
        <w:rPr>
          <w:rFonts w:ascii="Arial" w:hAnsi="Arial" w:cs="Arial"/>
          <w:highlight w:val="yellow"/>
        </w:rPr>
        <w:t>……………,…</w:t>
      </w:r>
      <w:r w:rsidRPr="00862298">
        <w:rPr>
          <w:rFonts w:ascii="Arial" w:hAnsi="Arial" w:cs="Arial"/>
        </w:rPr>
        <w:t xml:space="preserve"> Kč</w:t>
      </w:r>
    </w:p>
    <w:p w14:paraId="3B4342F3" w14:textId="68EBC996" w:rsidR="00675CEA" w:rsidRPr="00862298" w:rsidRDefault="00675CEA" w:rsidP="005E1667">
      <w:pPr>
        <w:tabs>
          <w:tab w:val="decimal" w:pos="3969"/>
        </w:tabs>
        <w:spacing w:after="180"/>
        <w:ind w:firstLine="624"/>
        <w:jc w:val="both"/>
        <w:rPr>
          <w:rFonts w:ascii="Arial" w:hAnsi="Arial" w:cs="Arial"/>
        </w:rPr>
      </w:pPr>
      <w:r w:rsidRPr="00862298">
        <w:rPr>
          <w:rFonts w:ascii="Arial" w:hAnsi="Arial" w:cs="Arial"/>
        </w:rPr>
        <w:t>Cena včetně DPH</w:t>
      </w:r>
      <w:r w:rsidR="009038C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009038C3" w:rsidRPr="00862298">
        <w:rPr>
          <w:rFonts w:ascii="Arial" w:hAnsi="Arial" w:cs="Arial"/>
        </w:rPr>
        <w:t xml:space="preserve"> Kč</w:t>
      </w:r>
    </w:p>
    <w:p w14:paraId="0BC9351C" w14:textId="23EEAADA" w:rsidR="00241125" w:rsidRPr="00862298" w:rsidRDefault="00241125" w:rsidP="00862298">
      <w:pPr>
        <w:spacing w:after="180"/>
        <w:ind w:firstLine="624"/>
        <w:jc w:val="both"/>
        <w:rPr>
          <w:rFonts w:ascii="Arial" w:hAnsi="Arial" w:cs="Arial"/>
        </w:rPr>
      </w:pPr>
      <w:r w:rsidRPr="00862298">
        <w:rPr>
          <w:rFonts w:ascii="Arial" w:hAnsi="Arial" w:cs="Arial"/>
        </w:rPr>
        <w:t>(slovy:</w:t>
      </w:r>
      <w:r w:rsidR="009038C3" w:rsidRPr="00862298">
        <w:rPr>
          <w:rFonts w:ascii="Arial" w:hAnsi="Arial" w:cs="Arial"/>
        </w:rPr>
        <w:t xml:space="preserve"> </w:t>
      </w:r>
      <w:r w:rsidR="009038C3" w:rsidRPr="00862298">
        <w:rPr>
          <w:rFonts w:ascii="Arial" w:hAnsi="Arial" w:cs="Arial"/>
          <w:highlight w:val="yellow"/>
        </w:rPr>
        <w:t>…………………………</w:t>
      </w:r>
      <w:r w:rsidRPr="00862298">
        <w:rPr>
          <w:rFonts w:ascii="Arial" w:hAnsi="Arial" w:cs="Arial"/>
        </w:rPr>
        <w:t xml:space="preserve">) </w:t>
      </w:r>
    </w:p>
    <w:p w14:paraId="4D402B52" w14:textId="79F09052" w:rsidR="00AA615B" w:rsidRPr="00862298" w:rsidRDefault="00241125" w:rsidP="00862298">
      <w:pPr>
        <w:spacing w:after="180"/>
        <w:ind w:firstLine="624"/>
        <w:jc w:val="both"/>
        <w:rPr>
          <w:rFonts w:ascii="Arial" w:hAnsi="Arial" w:cs="Arial"/>
        </w:rPr>
      </w:pPr>
      <w:r w:rsidRPr="00862298">
        <w:rPr>
          <w:rFonts w:ascii="Arial" w:hAnsi="Arial" w:cs="Arial"/>
        </w:rPr>
        <w:lastRenderedPageBreak/>
        <w:t>(dále jen „cena“ nebo “cena za provedení díla“)</w:t>
      </w:r>
    </w:p>
    <w:p w14:paraId="785D150D" w14:textId="1ED571DD" w:rsidR="00C46E4C" w:rsidRPr="00C46E4C" w:rsidRDefault="00C46E4C" w:rsidP="005E1667">
      <w:pPr>
        <w:spacing w:after="80"/>
        <w:ind w:left="624"/>
        <w:jc w:val="both"/>
        <w:rPr>
          <w:rFonts w:ascii="Arial" w:hAnsi="Arial" w:cs="Arial"/>
        </w:rPr>
      </w:pPr>
      <w:r w:rsidRPr="00C46E4C">
        <w:rPr>
          <w:rFonts w:ascii="Arial" w:hAnsi="Arial" w:cs="Arial"/>
        </w:rPr>
        <w:t xml:space="preserve">Smluvní strany současně podpisem této smlouvy berou na vědomí, že </w:t>
      </w:r>
      <w:r w:rsidR="00B21D4B">
        <w:rPr>
          <w:rFonts w:ascii="Arial" w:hAnsi="Arial" w:cs="Arial"/>
        </w:rPr>
        <w:t>ne</w:t>
      </w:r>
      <w:r w:rsidRPr="00C46E4C">
        <w:rPr>
          <w:rFonts w:ascii="Arial" w:hAnsi="Arial" w:cs="Arial"/>
        </w:rPr>
        <w:t xml:space="preserve">bude používán režim přenesené daňové povinnosti.  </w:t>
      </w:r>
    </w:p>
    <w:p w14:paraId="467B43A7" w14:textId="002D7428" w:rsidR="0030685E" w:rsidRDefault="0030685E" w:rsidP="005E1667">
      <w:pPr>
        <w:numPr>
          <w:ilvl w:val="0"/>
          <w:numId w:val="8"/>
        </w:numPr>
        <w:spacing w:after="8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32102C4F" w14:textId="79758CA7" w:rsidR="0030685E" w:rsidRDefault="0030685E" w:rsidP="005E1667">
      <w:pPr>
        <w:numPr>
          <w:ilvl w:val="0"/>
          <w:numId w:val="8"/>
        </w:numPr>
        <w:spacing w:after="80"/>
        <w:jc w:val="both"/>
        <w:rPr>
          <w:rFonts w:ascii="Arial" w:hAnsi="Arial" w:cs="Arial"/>
        </w:rPr>
      </w:pPr>
      <w:r w:rsidRPr="00E97370">
        <w:rPr>
          <w:rFonts w:ascii="Arial" w:hAnsi="Arial" w:cs="Arial"/>
        </w:rPr>
        <w:t>Objednatelem nebudou na cenu poskytována jakákoli plnění před zahájením provádění díla</w:t>
      </w:r>
      <w:r>
        <w:rPr>
          <w:rFonts w:ascii="Arial" w:hAnsi="Arial" w:cs="Arial"/>
        </w:rPr>
        <w:t>.</w:t>
      </w:r>
    </w:p>
    <w:p w14:paraId="4D82D94E" w14:textId="38B1ED9B" w:rsidR="0030685E" w:rsidRPr="000871FD" w:rsidRDefault="0030685E" w:rsidP="005E1667">
      <w:pPr>
        <w:numPr>
          <w:ilvl w:val="0"/>
          <w:numId w:val="8"/>
        </w:numPr>
        <w:spacing w:after="80"/>
        <w:jc w:val="both"/>
        <w:rPr>
          <w:rFonts w:ascii="Arial" w:hAnsi="Arial" w:cs="Arial"/>
        </w:rPr>
      </w:pPr>
      <w:r w:rsidRPr="000871FD">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do datové schránky</w:t>
      </w:r>
      <w:r w:rsidR="00AB4418" w:rsidRPr="00AB4418">
        <w:rPr>
          <w:rFonts w:ascii="Arial" w:hAnsi="Arial" w:cs="Arial"/>
          <w:iCs/>
        </w:rPr>
        <w:t xml:space="preserve"> </w:t>
      </w:r>
      <w:r w:rsidR="00842D31" w:rsidRPr="00842D31">
        <w:rPr>
          <w:rFonts w:ascii="Arial" w:hAnsi="Arial" w:cs="Arial"/>
          <w:b/>
          <w:color w:val="3B3B3B"/>
          <w:spacing w:val="12"/>
          <w:shd w:val="clear" w:color="auto" w:fill="F5F5F5"/>
        </w:rPr>
        <w:t>25rubyr</w:t>
      </w:r>
      <w:r w:rsidR="00AB4418" w:rsidRPr="00842D31">
        <w:rPr>
          <w:rFonts w:ascii="Arial" w:hAnsi="Arial" w:cs="Arial"/>
          <w:b/>
        </w:rPr>
        <w:t>.</w:t>
      </w:r>
    </w:p>
    <w:p w14:paraId="6D8CCC34" w14:textId="2FD76D43" w:rsidR="0030685E" w:rsidRDefault="0030685E" w:rsidP="005E1667">
      <w:pPr>
        <w:spacing w:after="8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w:t>
      </w:r>
      <w:r>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348F2695" w14:textId="77777777" w:rsidR="00B21D4B" w:rsidRPr="00C41BAE" w:rsidRDefault="00B21D4B" w:rsidP="00B21D4B">
      <w:pPr>
        <w:numPr>
          <w:ilvl w:val="0"/>
          <w:numId w:val="8"/>
        </w:numPr>
        <w:spacing w:after="80"/>
        <w:jc w:val="both"/>
        <w:rPr>
          <w:rFonts w:ascii="Arial" w:hAnsi="Arial" w:cs="Arial"/>
        </w:rPr>
      </w:pPr>
      <w:bookmarkStart w:id="3" w:name="_Hlk190694180"/>
      <w:bookmarkStart w:id="4" w:name="_Hlk190694623"/>
      <w:r w:rsidRPr="00886A51">
        <w:rPr>
          <w:rFonts w:ascii="Arial" w:hAnsi="Arial" w:cs="Arial"/>
        </w:rPr>
        <w:t>V </w:t>
      </w:r>
      <w:r w:rsidRPr="00C41BAE">
        <w:rPr>
          <w:rFonts w:ascii="Arial" w:hAnsi="Arial" w:cs="Arial"/>
        </w:rPr>
        <w:t>každé dílčí i v konečné faktuře zhotovitel uvede fakturovanou část ceny bez DPH a DPH stanovenou ve smyslu zákona č. 235/2004 Sb., o dani z přidané hodnoty</w:t>
      </w:r>
      <w:r>
        <w:rPr>
          <w:rFonts w:ascii="Arial" w:hAnsi="Arial" w:cs="Arial"/>
        </w:rPr>
        <w:t>, ve znění pozdějších předpisů</w:t>
      </w:r>
      <w:r w:rsidRPr="00C41BAE">
        <w:rPr>
          <w:rFonts w:ascii="Arial" w:hAnsi="Arial" w:cs="Arial"/>
        </w:rPr>
        <w:t xml:space="preserve"> (dále jen „ZDPH“). Každá dílčí i konečná faktura bude vystavena nejpozději do 15. dne měsíce následujícího po dni uskutečnění plnění a bude mít splatnost </w:t>
      </w:r>
      <w:r>
        <w:rPr>
          <w:rFonts w:ascii="Arial" w:hAnsi="Arial" w:cs="Arial"/>
        </w:rPr>
        <w:t>21</w:t>
      </w:r>
      <w:r w:rsidRPr="00C41BAE">
        <w:rPr>
          <w:rFonts w:ascii="Arial" w:hAnsi="Arial" w:cs="Arial"/>
        </w:rPr>
        <w:t xml:space="preserve"> kalendářních dní ode dne jejího řádného předání objednateli. Každá dílčí i konečná faktura dle tohoto článku smlouvy bude obsahovat náležitosti daňového dokladu stanovené ZDPH a zákonem č. 563/1991 Sb., o</w:t>
      </w:r>
      <w:r>
        <w:rPr>
          <w:rFonts w:ascii="Arial" w:hAnsi="Arial" w:cs="Arial"/>
        </w:rPr>
        <w:t> </w:t>
      </w:r>
      <w:r w:rsidRPr="00C41BAE">
        <w:rPr>
          <w:rFonts w:ascii="Arial" w:hAnsi="Arial" w:cs="Arial"/>
        </w:rPr>
        <w:t>účetnictví</w:t>
      </w:r>
      <w:r>
        <w:rPr>
          <w:rFonts w:ascii="Arial" w:hAnsi="Arial" w:cs="Arial"/>
        </w:rPr>
        <w:t>, ve znění pozdějších předpisů</w:t>
      </w:r>
      <w:r w:rsidRPr="00C41BAE">
        <w:rPr>
          <w:rFonts w:ascii="Arial" w:hAnsi="Arial" w:cs="Arial"/>
        </w:rPr>
        <w:t>. V</w:t>
      </w:r>
      <w:r>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Pr>
          <w:rFonts w:ascii="Arial" w:hAnsi="Arial" w:cs="Arial"/>
        </w:rPr>
        <w:t> </w:t>
      </w:r>
      <w:r w:rsidRPr="00C41BAE">
        <w:rPr>
          <w:rFonts w:ascii="Arial" w:hAnsi="Arial" w:cs="Arial"/>
        </w:rPr>
        <w:t>tomto odstavci smlouvy. Lhůta splatnosti běží u</w:t>
      </w:r>
      <w:r>
        <w:rPr>
          <w:rFonts w:ascii="Arial" w:hAnsi="Arial" w:cs="Arial"/>
        </w:rPr>
        <w:t> </w:t>
      </w:r>
      <w:r w:rsidRPr="00C41BAE">
        <w:rPr>
          <w:rFonts w:ascii="Arial" w:hAnsi="Arial" w:cs="Arial"/>
        </w:rPr>
        <w:t>opravené faktury od</w:t>
      </w:r>
      <w:r>
        <w:rPr>
          <w:rFonts w:ascii="Arial" w:hAnsi="Arial" w:cs="Arial"/>
        </w:rPr>
        <w:t> </w:t>
      </w:r>
      <w:r w:rsidRPr="00C41BAE">
        <w:rPr>
          <w:rFonts w:ascii="Arial" w:hAnsi="Arial" w:cs="Arial"/>
        </w:rPr>
        <w:t>začátku.</w:t>
      </w:r>
    </w:p>
    <w:bookmarkEnd w:id="3"/>
    <w:bookmarkEnd w:id="4"/>
    <w:p w14:paraId="1946F80C" w14:textId="2159D6D0" w:rsidR="0030685E" w:rsidRDefault="0030685E" w:rsidP="005E1667">
      <w:pPr>
        <w:numPr>
          <w:ilvl w:val="0"/>
          <w:numId w:val="8"/>
        </w:numPr>
        <w:spacing w:after="8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14B0D81"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3F209D99" w:rsidR="00E97370" w:rsidRPr="00E97370" w:rsidRDefault="00E97370" w:rsidP="005E1667">
      <w:pPr>
        <w:numPr>
          <w:ilvl w:val="0"/>
          <w:numId w:val="8"/>
        </w:numPr>
        <w:spacing w:after="8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129644C2" w14:textId="77777777" w:rsidR="004A437F" w:rsidRPr="00492ACC" w:rsidRDefault="004A437F" w:rsidP="004A437F">
      <w:pPr>
        <w:numPr>
          <w:ilvl w:val="0"/>
          <w:numId w:val="8"/>
        </w:numPr>
        <w:spacing w:after="120"/>
        <w:jc w:val="both"/>
        <w:rPr>
          <w:rFonts w:ascii="Arial" w:hAnsi="Arial" w:cs="Arial"/>
        </w:rPr>
      </w:pPr>
      <w:r w:rsidRPr="00E97370">
        <w:rPr>
          <w:rFonts w:ascii="Arial" w:hAnsi="Arial" w:cs="Arial"/>
        </w:rPr>
        <w:lastRenderedPageBreak/>
        <w:t xml:space="preserve">Smluvní strany </w:t>
      </w:r>
      <w:r w:rsidRPr="009E4CFC">
        <w:rPr>
          <w:rFonts w:ascii="Arial" w:hAnsi="Arial" w:cs="Arial"/>
        </w:rPr>
        <w:t>se dohodly,</w:t>
      </w:r>
      <w:r w:rsidRPr="00E97370">
        <w:rPr>
          <w:rFonts w:ascii="Arial" w:hAnsi="Arial" w:cs="Arial"/>
        </w:rPr>
        <w:t xml:space="preserve">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 xml:space="preserve"> </w:t>
      </w:r>
      <w:r w:rsidRPr="00492ACC">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w:t>
      </w:r>
      <w:r>
        <w:rPr>
          <w:rFonts w:ascii="Arial" w:hAnsi="Arial" w:cs="Arial"/>
        </w:rPr>
        <w:t>.</w:t>
      </w:r>
    </w:p>
    <w:p w14:paraId="29D87DDA" w14:textId="3EACCDF6" w:rsidR="004A437F" w:rsidRDefault="004A437F" w:rsidP="004A437F">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w:t>
      </w:r>
      <w:r w:rsidR="00807AE0">
        <w:rPr>
          <w:rFonts w:ascii="Arial" w:hAnsi="Arial" w:cs="Arial"/>
        </w:rPr>
        <w:t>Z</w:t>
      </w:r>
      <w:r w:rsidRPr="00E97370">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sidR="00807AE0">
        <w:rPr>
          <w:rFonts w:ascii="Arial" w:hAnsi="Arial" w:cs="Arial"/>
        </w:rPr>
        <w:t>Z</w:t>
      </w:r>
      <w:r w:rsidRPr="00E97370">
        <w:rPr>
          <w:rFonts w:ascii="Arial" w:hAnsi="Arial" w:cs="Arial"/>
        </w:rPr>
        <w:t xml:space="preserve">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Pr>
          <w:rFonts w:ascii="Arial" w:hAnsi="Arial" w:cs="Arial"/>
        </w:rPr>
        <w:br/>
      </w:r>
      <w:r w:rsidRPr="00E97370">
        <w:rPr>
          <w:rFonts w:ascii="Arial" w:hAnsi="Arial" w:cs="Arial"/>
        </w:rPr>
        <w:t xml:space="preserve">při vzájemném poskytování informací požadovaných </w:t>
      </w:r>
      <w:r w:rsidR="00807AE0">
        <w:rPr>
          <w:rFonts w:ascii="Arial" w:hAnsi="Arial" w:cs="Arial"/>
        </w:rPr>
        <w:t>Z</w:t>
      </w:r>
      <w:r w:rsidRPr="00E97370">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sidR="00807AE0">
        <w:rPr>
          <w:rFonts w:ascii="Arial" w:hAnsi="Arial" w:cs="Arial"/>
        </w:rPr>
        <w:t>Z</w:t>
      </w:r>
      <w:r w:rsidRPr="00E97370">
        <w:rPr>
          <w:rFonts w:ascii="Arial" w:hAnsi="Arial" w:cs="Arial"/>
        </w:rPr>
        <w:t>DPH.</w:t>
      </w:r>
    </w:p>
    <w:p w14:paraId="641AA32D" w14:textId="3AB047A9"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prohlašuje, že:</w:t>
      </w:r>
    </w:p>
    <w:p w14:paraId="3BA4035C" w14:textId="77777777" w:rsidR="00FB3427" w:rsidRPr="007D61E4" w:rsidRDefault="00FB3427" w:rsidP="007D61E4">
      <w:pPr>
        <w:pStyle w:val="BodyText21"/>
        <w:numPr>
          <w:ilvl w:val="0"/>
          <w:numId w:val="48"/>
        </w:numPr>
        <w:spacing w:after="120"/>
        <w:ind w:left="993" w:hanging="306"/>
        <w:rPr>
          <w:rFonts w:ascii="Arial" w:hAnsi="Arial" w:cs="Arial"/>
          <w:sz w:val="20"/>
        </w:rPr>
      </w:pPr>
      <w:r w:rsidRPr="007D61E4">
        <w:rPr>
          <w:rFonts w:ascii="Arial" w:hAnsi="Arial" w:cs="Arial"/>
          <w:sz w:val="20"/>
        </w:rPr>
        <w:t xml:space="preserve">není jako právnická osoba v likvidaci;  </w:t>
      </w:r>
    </w:p>
    <w:p w14:paraId="1E21A3C9" w14:textId="6436D42D" w:rsidR="00FB3427" w:rsidRPr="007D61E4" w:rsidRDefault="00FB3427" w:rsidP="007D61E4">
      <w:pPr>
        <w:pStyle w:val="BodyText21"/>
        <w:numPr>
          <w:ilvl w:val="0"/>
          <w:numId w:val="48"/>
        </w:numPr>
        <w:spacing w:after="120"/>
        <w:ind w:left="993" w:hanging="306"/>
        <w:rPr>
          <w:rFonts w:ascii="Arial" w:hAnsi="Arial" w:cs="Arial"/>
          <w:sz w:val="20"/>
        </w:rPr>
      </w:pPr>
      <w:r w:rsidRPr="007D61E4">
        <w:rPr>
          <w:rFonts w:ascii="Arial" w:hAnsi="Arial" w:cs="Arial"/>
          <w:sz w:val="20"/>
        </w:rPr>
        <w:t>není proti němu vedeno insolvenční řízení ve smyslu zákona č. 182/2006 Sb., o úpadku a způsobech jeho řešení (insolvenční zákon),</w:t>
      </w:r>
      <w:r w:rsidR="00526A2B" w:rsidRPr="007D61E4">
        <w:rPr>
          <w:rFonts w:ascii="Arial" w:hAnsi="Arial" w:cs="Arial"/>
          <w:sz w:val="20"/>
        </w:rPr>
        <w:t xml:space="preserve"> ve znění pozdějších předpisů,</w:t>
      </w:r>
      <w:r w:rsidRPr="007D61E4">
        <w:rPr>
          <w:rFonts w:ascii="Arial" w:hAnsi="Arial" w:cs="Arial"/>
          <w:sz w:val="20"/>
        </w:rPr>
        <w:t xml:space="preserve"> a dále není předlužen či neschopen plnit své splatné závazky vůči svým věřitelům;</w:t>
      </w:r>
    </w:p>
    <w:p w14:paraId="0B9514D0" w14:textId="2676BC55" w:rsidR="00FB3427" w:rsidRPr="007D61E4" w:rsidRDefault="00FB3427" w:rsidP="007D61E4">
      <w:pPr>
        <w:pStyle w:val="BodyText21"/>
        <w:numPr>
          <w:ilvl w:val="0"/>
          <w:numId w:val="48"/>
        </w:numPr>
        <w:spacing w:after="120"/>
        <w:ind w:left="993" w:hanging="306"/>
        <w:rPr>
          <w:rFonts w:ascii="Arial" w:hAnsi="Arial" w:cs="Arial"/>
          <w:sz w:val="20"/>
        </w:rPr>
      </w:pPr>
      <w:r w:rsidRPr="007D61E4">
        <w:rPr>
          <w:rFonts w:ascii="Arial" w:hAnsi="Arial" w:cs="Arial"/>
          <w:sz w:val="20"/>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r w:rsidR="004A437F">
        <w:rPr>
          <w:rFonts w:ascii="Arial" w:hAnsi="Arial" w:cs="Arial"/>
          <w:sz w:val="20"/>
        </w:rPr>
        <w:t>.</w:t>
      </w:r>
    </w:p>
    <w:p w14:paraId="23D77CFF" w14:textId="4D80649F" w:rsidR="00FB3427" w:rsidRPr="00F44B4E" w:rsidRDefault="00FB3427" w:rsidP="005E1667">
      <w:pPr>
        <w:numPr>
          <w:ilvl w:val="0"/>
          <w:numId w:val="11"/>
        </w:numPr>
        <w:spacing w:after="8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1461F5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w:t>
      </w:r>
      <w:r w:rsidRPr="00CC5563">
        <w:rPr>
          <w:rFonts w:ascii="Arial" w:hAnsi="Arial" w:cs="Arial"/>
        </w:rPr>
        <w:t>deníku.</w:t>
      </w:r>
    </w:p>
    <w:p w14:paraId="52F8DF26" w14:textId="3DEF7868"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5E1667">
      <w:pPr>
        <w:numPr>
          <w:ilvl w:val="0"/>
          <w:numId w:val="11"/>
        </w:numPr>
        <w:spacing w:after="80"/>
        <w:jc w:val="both"/>
        <w:rPr>
          <w:rFonts w:ascii="Arial" w:hAnsi="Arial" w:cs="Arial"/>
        </w:rPr>
      </w:pPr>
      <w:r w:rsidRPr="00FB3427">
        <w:rPr>
          <w:rFonts w:ascii="Arial" w:hAnsi="Arial" w:cs="Arial"/>
        </w:rPr>
        <w:lastRenderedPageBreak/>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5E1667">
      <w:pPr>
        <w:numPr>
          <w:ilvl w:val="0"/>
          <w:numId w:val="11"/>
        </w:numPr>
        <w:spacing w:after="8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DB4872B" w14:textId="77777777"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Stavební deník</w:t>
      </w:r>
    </w:p>
    <w:p w14:paraId="14D4419B" w14:textId="6BD7AAE8" w:rsidR="00FB3427" w:rsidRPr="00465A21" w:rsidRDefault="00FB3427" w:rsidP="005E1667">
      <w:pPr>
        <w:numPr>
          <w:ilvl w:val="0"/>
          <w:numId w:val="12"/>
        </w:numPr>
        <w:spacing w:after="8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315C0">
        <w:rPr>
          <w:rFonts w:ascii="Arial" w:hAnsi="Arial" w:cs="Arial"/>
        </w:rPr>
        <w:t>2</w:t>
      </w:r>
      <w:r w:rsidRPr="00FB3427">
        <w:rPr>
          <w:rFonts w:ascii="Arial" w:hAnsi="Arial" w:cs="Arial"/>
        </w:rPr>
        <w:t>83/20</w:t>
      </w:r>
      <w:r w:rsidR="004315C0">
        <w:rPr>
          <w:rFonts w:ascii="Arial" w:hAnsi="Arial" w:cs="Arial"/>
        </w:rPr>
        <w:t>21</w:t>
      </w:r>
      <w:r w:rsidRPr="00FB3427">
        <w:rPr>
          <w:rFonts w:ascii="Arial" w:hAnsi="Arial" w:cs="Arial"/>
        </w:rPr>
        <w:t xml:space="preserve"> Sb., </w:t>
      </w:r>
      <w:r w:rsidR="004315C0">
        <w:rPr>
          <w:rFonts w:ascii="Arial" w:hAnsi="Arial" w:cs="Arial"/>
        </w:rPr>
        <w:t>stavební zákon</w:t>
      </w:r>
      <w:r w:rsidRPr="00FB3427">
        <w:rPr>
          <w:rFonts w:ascii="Arial" w:hAnsi="Arial" w:cs="Arial"/>
        </w:rPr>
        <w:t>,</w:t>
      </w:r>
      <w:r w:rsidR="00816004">
        <w:rPr>
          <w:rFonts w:ascii="Arial" w:hAnsi="Arial" w:cs="Arial"/>
        </w:rPr>
        <w:t xml:space="preserve"> ve znění pozdějších předpisů</w:t>
      </w:r>
      <w:r w:rsidRPr="00FB3427">
        <w:rPr>
          <w:rFonts w:ascii="Arial" w:hAnsi="Arial" w:cs="Arial"/>
        </w:rPr>
        <w:t xml:space="preserve"> (dále jen „stavební zákon“)</w:t>
      </w:r>
      <w:r w:rsidR="00AF56F1">
        <w:rPr>
          <w:rFonts w:ascii="Arial" w:hAnsi="Arial" w:cs="Arial"/>
        </w:rPr>
        <w:t>.</w:t>
      </w:r>
      <w:r w:rsidRPr="00FB3427">
        <w:rPr>
          <w:rFonts w:ascii="Arial" w:hAnsi="Arial" w:cs="Arial"/>
        </w:rPr>
        <w:t xml:space="preserve"> a vyhláškou Ministerstva pro místní rozvoj č. </w:t>
      </w:r>
      <w:r w:rsidR="002F66FB">
        <w:rPr>
          <w:rFonts w:ascii="Arial" w:hAnsi="Arial" w:cs="Arial"/>
        </w:rPr>
        <w:t>131</w:t>
      </w:r>
      <w:r w:rsidR="009206F9">
        <w:rPr>
          <w:rFonts w:ascii="Arial" w:hAnsi="Arial" w:cs="Arial"/>
        </w:rPr>
        <w:t>/2024</w:t>
      </w:r>
      <w:r w:rsidRPr="00FB3427">
        <w:rPr>
          <w:rFonts w:ascii="Arial" w:hAnsi="Arial" w:cs="Arial"/>
        </w:rPr>
        <w:t xml:space="preserve"> Sb., o dokumentaci </w:t>
      </w:r>
      <w:r w:rsidRPr="00540614">
        <w:rPr>
          <w:rFonts w:ascii="Arial" w:hAnsi="Arial" w:cs="Arial"/>
        </w:rPr>
        <w:t>staveb.</w:t>
      </w:r>
      <w:r w:rsidRPr="00FB3427">
        <w:rPr>
          <w:rFonts w:ascii="Arial" w:hAnsi="Arial" w:cs="Arial"/>
        </w:rPr>
        <w:t xml:space="preserve"> </w:t>
      </w:r>
    </w:p>
    <w:p w14:paraId="2DE59414" w14:textId="4BA19F6B" w:rsidR="00FB3427" w:rsidRPr="00FB3427" w:rsidRDefault="00FB3427" w:rsidP="005E1667">
      <w:pPr>
        <w:numPr>
          <w:ilvl w:val="0"/>
          <w:numId w:val="12"/>
        </w:numPr>
        <w:spacing w:after="8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5E1667">
      <w:pPr>
        <w:numPr>
          <w:ilvl w:val="0"/>
          <w:numId w:val="12"/>
        </w:numPr>
        <w:spacing w:after="8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06DE6F98" w14:textId="77777777" w:rsidR="00FB3427" w:rsidRPr="00FB3427" w:rsidRDefault="00FB3427" w:rsidP="005669E8">
      <w:pPr>
        <w:pStyle w:val="BodyText21"/>
        <w:widowControl/>
        <w:numPr>
          <w:ilvl w:val="0"/>
          <w:numId w:val="2"/>
        </w:numPr>
        <w:spacing w:before="360" w:after="120" w:line="276" w:lineRule="auto"/>
        <w:ind w:left="567" w:hanging="283"/>
        <w:jc w:val="center"/>
        <w:rPr>
          <w:rFonts w:ascii="Arial" w:hAnsi="Arial" w:cs="Arial"/>
          <w:b/>
          <w:sz w:val="20"/>
        </w:rPr>
      </w:pPr>
      <w:r w:rsidRPr="00FB3427">
        <w:rPr>
          <w:rFonts w:ascii="Arial" w:hAnsi="Arial" w:cs="Arial"/>
          <w:b/>
          <w:sz w:val="20"/>
        </w:rPr>
        <w:t>Staveniště a jeho zařízení</w:t>
      </w:r>
    </w:p>
    <w:p w14:paraId="2AEC9E40" w14:textId="2A106979" w:rsidR="00FB3427" w:rsidRPr="00FB3427" w:rsidRDefault="00FB3427" w:rsidP="005E1667">
      <w:pPr>
        <w:numPr>
          <w:ilvl w:val="0"/>
          <w:numId w:val="14"/>
        </w:numPr>
        <w:spacing w:after="8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00F9762C">
        <w:rPr>
          <w:rFonts w:ascii="Arial" w:hAnsi="Arial" w:cs="Arial"/>
        </w:rPr>
        <w:t>, písm. a)</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3423D7A1" w:rsidR="00FB3427" w:rsidRPr="00FB3427" w:rsidRDefault="00FB3427" w:rsidP="005E1667">
      <w:pPr>
        <w:spacing w:after="8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 xml:space="preserve">učasně bude zhotoviteli předáno 1 </w:t>
      </w:r>
      <w:r w:rsidRPr="00FB3427">
        <w:rPr>
          <w:rFonts w:ascii="Arial" w:hAnsi="Arial" w:cs="Arial"/>
        </w:rPr>
        <w:t>par</w:t>
      </w:r>
      <w:r w:rsidR="004A437F">
        <w:rPr>
          <w:rFonts w:ascii="Arial" w:hAnsi="Arial" w:cs="Arial"/>
        </w:rPr>
        <w:t>e</w:t>
      </w:r>
      <w:r w:rsidRPr="00FB3427">
        <w:rPr>
          <w:rFonts w:ascii="Arial" w:hAnsi="Arial" w:cs="Arial"/>
        </w:rPr>
        <w:t xml:space="preserve"> </w:t>
      </w:r>
      <w:r w:rsidR="00E058AA">
        <w:rPr>
          <w:rFonts w:ascii="Arial" w:hAnsi="Arial" w:cs="Arial"/>
        </w:rPr>
        <w:t>projektov</w:t>
      </w:r>
      <w:r w:rsidR="00554639">
        <w:rPr>
          <w:rFonts w:ascii="Arial" w:hAnsi="Arial" w:cs="Arial"/>
        </w:rPr>
        <w:t>é</w:t>
      </w:r>
      <w:r w:rsidRPr="00FB3427">
        <w:rPr>
          <w:rFonts w:ascii="Arial" w:hAnsi="Arial" w:cs="Arial"/>
        </w:rPr>
        <w:t xml:space="preserve">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w:t>
      </w:r>
      <w:r w:rsidR="008F3C26">
        <w:rPr>
          <w:rFonts w:ascii="Arial" w:hAnsi="Arial" w:cs="Arial"/>
        </w:rPr>
        <w:t>2</w:t>
      </w:r>
      <w:r w:rsidRPr="00FB3427">
        <w:rPr>
          <w:rFonts w:ascii="Arial" w:hAnsi="Arial" w:cs="Arial"/>
        </w:rPr>
        <w:t xml:space="preserve"> smlouvy</w:t>
      </w:r>
      <w:r w:rsidR="00100E61">
        <w:rPr>
          <w:rFonts w:ascii="Arial" w:hAnsi="Arial" w:cs="Arial"/>
        </w:rPr>
        <w:t>.</w:t>
      </w:r>
    </w:p>
    <w:p w14:paraId="10B2CEA5" w14:textId="49EABBD8" w:rsidR="00FB3427" w:rsidRPr="00FB3427" w:rsidRDefault="00FB3427" w:rsidP="005E1667">
      <w:pPr>
        <w:spacing w:after="8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D61E4">
      <w:pPr>
        <w:pStyle w:val="Znaka"/>
        <w:widowControl/>
        <w:numPr>
          <w:ilvl w:val="0"/>
          <w:numId w:val="15"/>
        </w:numPr>
        <w:tabs>
          <w:tab w:val="clear" w:pos="1414"/>
          <w:tab w:val="num" w:pos="993"/>
        </w:tabs>
        <w:spacing w:after="80"/>
        <w:ind w:left="993" w:hanging="283"/>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D61E4">
      <w:pPr>
        <w:pStyle w:val="Znaka"/>
        <w:widowControl/>
        <w:numPr>
          <w:ilvl w:val="0"/>
          <w:numId w:val="15"/>
        </w:numPr>
        <w:tabs>
          <w:tab w:val="clear" w:pos="1414"/>
          <w:tab w:val="num" w:pos="993"/>
        </w:tabs>
        <w:spacing w:after="80"/>
        <w:ind w:left="993" w:hanging="283"/>
        <w:jc w:val="both"/>
        <w:rPr>
          <w:rFonts w:cs="Arial"/>
          <w:color w:val="auto"/>
          <w:sz w:val="20"/>
        </w:rPr>
      </w:pPr>
      <w:r w:rsidRPr="00C567BB">
        <w:rPr>
          <w:rFonts w:cs="Arial"/>
          <w:color w:val="auto"/>
          <w:sz w:val="20"/>
        </w:rPr>
        <w:lastRenderedPageBreak/>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D61E4">
      <w:pPr>
        <w:pStyle w:val="Znaka"/>
        <w:widowControl/>
        <w:numPr>
          <w:ilvl w:val="0"/>
          <w:numId w:val="15"/>
        </w:numPr>
        <w:tabs>
          <w:tab w:val="clear" w:pos="1414"/>
          <w:tab w:val="num" w:pos="993"/>
        </w:tabs>
        <w:spacing w:after="80"/>
        <w:ind w:left="993" w:hanging="28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5E1667">
      <w:pPr>
        <w:numPr>
          <w:ilvl w:val="0"/>
          <w:numId w:val="14"/>
        </w:numPr>
        <w:spacing w:after="8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7FF01474"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5E1667">
      <w:pPr>
        <w:numPr>
          <w:ilvl w:val="0"/>
          <w:numId w:val="14"/>
        </w:numPr>
        <w:spacing w:after="8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C87390A" w14:textId="1D7AF346" w:rsidR="00D40853" w:rsidRPr="00D40853" w:rsidRDefault="00D40853" w:rsidP="00E06D8D">
      <w:pPr>
        <w:pStyle w:val="BodyText21"/>
        <w:widowControl/>
        <w:numPr>
          <w:ilvl w:val="0"/>
          <w:numId w:val="2"/>
        </w:numPr>
        <w:spacing w:before="360" w:after="120" w:line="276" w:lineRule="auto"/>
        <w:ind w:left="567" w:hanging="210"/>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5E1667">
      <w:pPr>
        <w:numPr>
          <w:ilvl w:val="0"/>
          <w:numId w:val="16"/>
        </w:numPr>
        <w:spacing w:after="8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5E1667">
      <w:pPr>
        <w:numPr>
          <w:ilvl w:val="0"/>
          <w:numId w:val="16"/>
        </w:numPr>
        <w:spacing w:after="8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w:t>
      </w:r>
      <w:r w:rsidRPr="00BC5EDD">
        <w:rPr>
          <w:rFonts w:ascii="Arial" w:hAnsi="Arial" w:cs="Arial"/>
        </w:rPr>
        <w:t>zakázky.</w:t>
      </w:r>
    </w:p>
    <w:p w14:paraId="7B36F73C" w14:textId="798A0B2E" w:rsidR="00D40853" w:rsidRPr="00FD1DEF" w:rsidRDefault="00D40853" w:rsidP="005E1667">
      <w:pPr>
        <w:numPr>
          <w:ilvl w:val="0"/>
          <w:numId w:val="16"/>
        </w:numPr>
        <w:spacing w:after="8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w:t>
      </w:r>
      <w:r w:rsidRPr="00DC2D2E">
        <w:rPr>
          <w:rFonts w:ascii="Arial" w:hAnsi="Arial" w:cs="Arial"/>
        </w:rPr>
        <w:t xml:space="preserve">v § </w:t>
      </w:r>
      <w:r w:rsidR="00845AF9">
        <w:rPr>
          <w:rFonts w:ascii="Arial" w:hAnsi="Arial" w:cs="Arial"/>
        </w:rPr>
        <w:t>153</w:t>
      </w:r>
      <w:r w:rsidR="00845AF9" w:rsidRPr="005B7288">
        <w:rPr>
          <w:rFonts w:ascii="Arial" w:hAnsi="Arial" w:cs="Arial"/>
        </w:rPr>
        <w:t xml:space="preserve"> </w:t>
      </w:r>
      <w:r w:rsidR="00FD1DEF">
        <w:rPr>
          <w:rFonts w:ascii="Arial" w:hAnsi="Arial" w:cs="Arial"/>
        </w:rPr>
        <w:t xml:space="preserve">zák. č. </w:t>
      </w:r>
      <w:r w:rsidR="00DC4569">
        <w:rPr>
          <w:rFonts w:ascii="Arial" w:hAnsi="Arial" w:cs="Arial"/>
        </w:rPr>
        <w:t>2</w:t>
      </w:r>
      <w:r w:rsidR="00FD1DEF" w:rsidRPr="00FD1DEF">
        <w:rPr>
          <w:rFonts w:ascii="Arial" w:hAnsi="Arial" w:cs="Arial"/>
        </w:rPr>
        <w:t>83/20</w:t>
      </w:r>
      <w:r w:rsidR="00DC4569">
        <w:rPr>
          <w:rFonts w:ascii="Arial" w:hAnsi="Arial" w:cs="Arial"/>
        </w:rPr>
        <w:t>21</w:t>
      </w:r>
      <w:r w:rsidR="00FD1DEF" w:rsidRPr="00FD1DEF">
        <w:rPr>
          <w:rFonts w:ascii="Arial" w:hAnsi="Arial" w:cs="Arial"/>
        </w:rPr>
        <w:t xml:space="preserve"> Sb</w:t>
      </w:r>
      <w:r w:rsidR="00FD1DEF" w:rsidRPr="00DC4569">
        <w:rPr>
          <w:rFonts w:ascii="Arial" w:hAnsi="Arial" w:cs="Arial"/>
        </w:rPr>
        <w:t xml:space="preserve">., </w:t>
      </w:r>
      <w:r w:rsidR="00DC4569" w:rsidRPr="00DC4569">
        <w:rPr>
          <w:rFonts w:ascii="Arial" w:hAnsi="Arial" w:cs="Arial"/>
        </w:rPr>
        <w:t>stavební zákon</w:t>
      </w:r>
      <w:r w:rsidR="001A6BB2" w:rsidRPr="00DC4569">
        <w:rPr>
          <w:rFonts w:ascii="Arial" w:hAnsi="Arial" w:cs="Arial"/>
        </w:rPr>
        <w:t>,</w:t>
      </w:r>
      <w:r w:rsidR="001A6BB2">
        <w:rPr>
          <w:rFonts w:ascii="Arial" w:hAnsi="Arial" w:cs="Arial"/>
        </w:rPr>
        <w:t xml:space="preserve"> ve znění pozdějších předpisů</w:t>
      </w:r>
      <w:r w:rsidRPr="00FD1DEF">
        <w:rPr>
          <w:rFonts w:ascii="Arial" w:hAnsi="Arial" w:cs="Arial"/>
        </w:rPr>
        <w:t>.</w:t>
      </w:r>
    </w:p>
    <w:p w14:paraId="521E5CB7" w14:textId="5291087D" w:rsidR="00D40853" w:rsidRDefault="00D40853" w:rsidP="005E1667">
      <w:pPr>
        <w:numPr>
          <w:ilvl w:val="0"/>
          <w:numId w:val="16"/>
        </w:numPr>
        <w:spacing w:after="8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5E1667">
      <w:pPr>
        <w:numPr>
          <w:ilvl w:val="0"/>
          <w:numId w:val="16"/>
        </w:numPr>
        <w:spacing w:after="8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D61E4">
      <w:pPr>
        <w:pStyle w:val="Znaka"/>
        <w:widowControl/>
        <w:numPr>
          <w:ilvl w:val="0"/>
          <w:numId w:val="10"/>
        </w:numPr>
        <w:tabs>
          <w:tab w:val="clear" w:pos="1414"/>
          <w:tab w:val="num" w:pos="993"/>
        </w:tabs>
        <w:spacing w:after="80"/>
        <w:ind w:left="993" w:hanging="28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D61E4">
      <w:pPr>
        <w:pStyle w:val="Znaka"/>
        <w:widowControl/>
        <w:numPr>
          <w:ilvl w:val="0"/>
          <w:numId w:val="10"/>
        </w:numPr>
        <w:tabs>
          <w:tab w:val="clear" w:pos="1414"/>
          <w:tab w:val="num" w:pos="993"/>
        </w:tabs>
        <w:spacing w:after="80"/>
        <w:ind w:left="993" w:hanging="28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D61E4">
      <w:pPr>
        <w:pStyle w:val="Znaka"/>
        <w:widowControl/>
        <w:numPr>
          <w:ilvl w:val="0"/>
          <w:numId w:val="10"/>
        </w:numPr>
        <w:tabs>
          <w:tab w:val="clear" w:pos="1414"/>
          <w:tab w:val="num" w:pos="993"/>
        </w:tabs>
        <w:spacing w:after="80"/>
        <w:ind w:left="993" w:hanging="28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6DFE209B" w:rsidR="008453F5" w:rsidRPr="00241125" w:rsidRDefault="008453F5" w:rsidP="007D61E4">
      <w:pPr>
        <w:pStyle w:val="Znaka"/>
        <w:widowControl/>
        <w:numPr>
          <w:ilvl w:val="0"/>
          <w:numId w:val="10"/>
        </w:numPr>
        <w:tabs>
          <w:tab w:val="clear" w:pos="1414"/>
          <w:tab w:val="num" w:pos="993"/>
        </w:tabs>
        <w:spacing w:after="80"/>
        <w:ind w:left="993" w:hanging="283"/>
        <w:jc w:val="both"/>
        <w:rPr>
          <w:rFonts w:cs="Arial"/>
          <w:color w:val="auto"/>
          <w:sz w:val="20"/>
        </w:rPr>
      </w:pPr>
      <w:r w:rsidRPr="00241125">
        <w:rPr>
          <w:rFonts w:cs="Arial"/>
          <w:color w:val="auto"/>
          <w:sz w:val="20"/>
        </w:rPr>
        <w:lastRenderedPageBreak/>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00241125" w:rsidRPr="00241125">
        <w:rPr>
          <w:rFonts w:cs="Arial"/>
          <w:color w:val="auto"/>
          <w:sz w:val="20"/>
        </w:rPr>
        <w:t>číslo autorizac</w:t>
      </w:r>
      <w:r w:rsidR="009038C3">
        <w:rPr>
          <w:rFonts w:cs="Arial"/>
          <w:color w:val="auto"/>
          <w:sz w:val="20"/>
        </w:rPr>
        <w:t xml:space="preserve">e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00241125" w:rsidRPr="00241125">
        <w:rPr>
          <w:rFonts w:cs="Arial"/>
          <w:color w:val="auto"/>
          <w:sz w:val="20"/>
        </w:rPr>
        <w:t>v seznamu osob ČKAIT veden pod čísle</w:t>
      </w:r>
      <w:r w:rsidR="009038C3">
        <w:rPr>
          <w:rFonts w:cs="Arial"/>
          <w:color w:val="auto"/>
          <w:sz w:val="20"/>
        </w:rPr>
        <w:t xml:space="preserve">m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Pr="00241125">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sidR="001A6BB2" w:rsidRPr="00241125">
        <w:rPr>
          <w:rFonts w:cs="Arial"/>
          <w:color w:val="auto"/>
          <w:sz w:val="20"/>
        </w:rPr>
        <w:t>, ve znění pozdějších předpisů</w:t>
      </w:r>
      <w:r w:rsidRPr="00241125">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C15AC8">
        <w:rPr>
          <w:rFonts w:cs="Arial"/>
          <w:color w:val="auto"/>
          <w:sz w:val="20"/>
        </w:rPr>
        <w:t>é</w:t>
      </w:r>
      <w:r w:rsidRPr="00241125">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BF6D0A" w:rsidRPr="00241125">
        <w:rPr>
          <w:rFonts w:cs="Arial"/>
          <w:color w:val="auto"/>
          <w:sz w:val="20"/>
        </w:rPr>
        <w:t>;</w:t>
      </w:r>
    </w:p>
    <w:p w14:paraId="793FF836" w14:textId="006DFA8D" w:rsidR="00D40853" w:rsidRDefault="00D40853" w:rsidP="005E1667">
      <w:pPr>
        <w:numPr>
          <w:ilvl w:val="0"/>
          <w:numId w:val="16"/>
        </w:numPr>
        <w:spacing w:after="8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16319A90" w14:textId="0B9245E8" w:rsidR="00845AF9" w:rsidRPr="00845AF9" w:rsidRDefault="00845AF9" w:rsidP="001E65CB">
      <w:pPr>
        <w:numPr>
          <w:ilvl w:val="0"/>
          <w:numId w:val="16"/>
        </w:numPr>
        <w:spacing w:after="120"/>
        <w:jc w:val="both"/>
        <w:rPr>
          <w:rFonts w:ascii="Arial" w:hAnsi="Arial" w:cs="Arial"/>
        </w:rPr>
      </w:pPr>
      <w:r w:rsidRPr="00FD1DEF">
        <w:rPr>
          <w:rFonts w:ascii="Arial" w:hAnsi="Arial" w:cs="Arial"/>
        </w:rPr>
        <w:t>Zhotovitel je povinen v průběhu realizace díla zanést do projektové dokumentace veškeré odchylky a úpravy od navrženého technického řešení díla</w:t>
      </w:r>
      <w:r>
        <w:rPr>
          <w:rFonts w:ascii="Arial" w:hAnsi="Arial" w:cs="Arial"/>
        </w:rPr>
        <w:t xml:space="preserve"> a </w:t>
      </w:r>
      <w:r w:rsidRPr="00FD1DEF">
        <w:rPr>
          <w:rFonts w:ascii="Arial" w:hAnsi="Arial" w:cs="Arial"/>
        </w:rPr>
        <w:t xml:space="preserve">budou označeny jménem zhotovitele, otiskem autorizačního razítka a podpisem osoby odpovědné za vedení stavby dle </w:t>
      </w:r>
      <w:r w:rsidRPr="005A022F">
        <w:rPr>
          <w:rFonts w:ascii="Arial" w:hAnsi="Arial" w:cs="Arial"/>
        </w:rPr>
        <w:t xml:space="preserve">čl. </w:t>
      </w:r>
      <w:r>
        <w:rPr>
          <w:rFonts w:ascii="Arial" w:hAnsi="Arial" w:cs="Arial"/>
        </w:rPr>
        <w:t>IX</w:t>
      </w:r>
      <w:r w:rsidRPr="005A022F">
        <w:rPr>
          <w:rFonts w:ascii="Arial" w:hAnsi="Arial" w:cs="Arial"/>
        </w:rPr>
        <w:t xml:space="preserve">. odst. </w:t>
      </w:r>
      <w:r>
        <w:rPr>
          <w:rFonts w:ascii="Arial" w:hAnsi="Arial" w:cs="Arial"/>
        </w:rPr>
        <w:t>9.5</w:t>
      </w:r>
      <w:r w:rsidRPr="005A022F">
        <w:rPr>
          <w:rFonts w:ascii="Arial" w:hAnsi="Arial" w:cs="Arial"/>
        </w:rPr>
        <w:t xml:space="preserve"> písm. d) smlouvy</w:t>
      </w:r>
      <w:r>
        <w:rPr>
          <w:rFonts w:ascii="Arial" w:hAnsi="Arial" w:cs="Arial"/>
        </w:rPr>
        <w:t xml:space="preserve"> </w:t>
      </w:r>
      <w:r w:rsidRPr="00FD1DEF">
        <w:rPr>
          <w:rFonts w:ascii="Arial" w:hAnsi="Arial" w:cs="Arial"/>
        </w:rPr>
        <w:t xml:space="preserve">a datem. </w:t>
      </w:r>
    </w:p>
    <w:p w14:paraId="75FCB2DB" w14:textId="066627F8" w:rsidR="00D40853" w:rsidRPr="002B5772" w:rsidRDefault="00D40853" w:rsidP="005E1667">
      <w:pPr>
        <w:numPr>
          <w:ilvl w:val="0"/>
          <w:numId w:val="16"/>
        </w:numPr>
        <w:spacing w:after="8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5E1667">
      <w:pPr>
        <w:numPr>
          <w:ilvl w:val="0"/>
          <w:numId w:val="16"/>
        </w:numPr>
        <w:spacing w:after="8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1487EFE7" w:rsidR="000035B0" w:rsidRDefault="00D40853" w:rsidP="005E1667">
      <w:pPr>
        <w:numPr>
          <w:ilvl w:val="0"/>
          <w:numId w:val="16"/>
        </w:numPr>
        <w:spacing w:after="8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3E0B285E" w14:textId="4AD4219D" w:rsidR="00845AF9" w:rsidRPr="00845AF9" w:rsidRDefault="00845AF9" w:rsidP="001E65CB">
      <w:pPr>
        <w:numPr>
          <w:ilvl w:val="0"/>
          <w:numId w:val="16"/>
        </w:numPr>
        <w:spacing w:after="120"/>
        <w:jc w:val="both"/>
        <w:rPr>
          <w:rFonts w:ascii="Arial" w:hAnsi="Arial" w:cs="Arial"/>
        </w:rPr>
      </w:pPr>
      <w:r w:rsidRPr="001549AE">
        <w:rPr>
          <w:rFonts w:ascii="Arial" w:hAnsi="Arial" w:cs="Arial"/>
        </w:rPr>
        <w:t xml:space="preserve">Při provádění zakrývaných částí díla je povinností zhotovitele písemně a prokazatelně vyzvat objednatele k jejich převzetí před zakrytím v předstihu alespoň </w:t>
      </w:r>
      <w:r>
        <w:rPr>
          <w:rFonts w:ascii="Arial" w:hAnsi="Arial" w:cs="Arial"/>
        </w:rPr>
        <w:t>tří</w:t>
      </w:r>
      <w:r w:rsidRPr="001549AE">
        <w:rPr>
          <w:rFonts w:ascii="Arial" w:hAnsi="Arial" w:cs="Arial"/>
        </w:rPr>
        <w:t xml:space="preserve">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5593444" w14:textId="3CDFCD91" w:rsidR="00A2701F" w:rsidRDefault="00A2701F" w:rsidP="005E1667">
      <w:pPr>
        <w:numPr>
          <w:ilvl w:val="0"/>
          <w:numId w:val="16"/>
        </w:numPr>
        <w:spacing w:after="8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F79DF12" w14:textId="0F9FDBAD" w:rsidR="001549AE" w:rsidRPr="001549AE" w:rsidRDefault="001549AE" w:rsidP="00B324D0">
      <w:pPr>
        <w:pStyle w:val="BodyText21"/>
        <w:widowControl/>
        <w:numPr>
          <w:ilvl w:val="0"/>
          <w:numId w:val="13"/>
        </w:numPr>
        <w:spacing w:before="360" w:after="120" w:line="276" w:lineRule="auto"/>
        <w:ind w:left="1077"/>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5E1667">
      <w:pPr>
        <w:numPr>
          <w:ilvl w:val="0"/>
          <w:numId w:val="17"/>
        </w:numPr>
        <w:spacing w:after="8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18180128" w:rsidR="001549AE" w:rsidRPr="00F6502E" w:rsidRDefault="001549AE" w:rsidP="005E1667">
      <w:pPr>
        <w:numPr>
          <w:ilvl w:val="0"/>
          <w:numId w:val="17"/>
        </w:numPr>
        <w:spacing w:after="80"/>
        <w:jc w:val="both"/>
        <w:rPr>
          <w:rFonts w:ascii="Arial" w:hAnsi="Arial" w:cs="Arial"/>
        </w:rPr>
      </w:pPr>
      <w:r w:rsidRPr="00F6502E">
        <w:rPr>
          <w:rFonts w:ascii="Arial" w:hAnsi="Arial" w:cs="Arial"/>
        </w:rPr>
        <w:lastRenderedPageBreak/>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5E1667">
      <w:pPr>
        <w:numPr>
          <w:ilvl w:val="0"/>
          <w:numId w:val="17"/>
        </w:numPr>
        <w:spacing w:after="8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93FA051" w:rsidR="001549AE" w:rsidRPr="00944A1C" w:rsidRDefault="001549AE" w:rsidP="005E1667">
      <w:pPr>
        <w:spacing w:after="80"/>
        <w:ind w:left="624"/>
        <w:jc w:val="both"/>
        <w:rPr>
          <w:rFonts w:ascii="Arial" w:hAnsi="Arial" w:cs="Arial"/>
        </w:rPr>
      </w:pPr>
      <w:r w:rsidRPr="00944A1C">
        <w:rPr>
          <w:rFonts w:ascii="Arial" w:hAnsi="Arial" w:cs="Arial"/>
        </w:rPr>
        <w:t>Zhotovitel doloží objednateli před zahájením předávacího řízení úplný seznam všech předávaných dokladů,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050F9E">
        <w:rPr>
          <w:rFonts w:ascii="Arial" w:hAnsi="Arial" w:cs="Arial"/>
        </w:rPr>
        <w:t>541/2020</w:t>
      </w:r>
      <w:r w:rsidRPr="00944A1C">
        <w:rPr>
          <w:rFonts w:ascii="Arial" w:hAnsi="Arial" w:cs="Arial"/>
        </w:rPr>
        <w:t xml:space="preserve"> Sb., o odpadech</w:t>
      </w:r>
      <w:r w:rsidR="00050F9E">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5E1667">
      <w:pPr>
        <w:numPr>
          <w:ilvl w:val="0"/>
          <w:numId w:val="17"/>
        </w:numPr>
        <w:spacing w:after="8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5E1667">
      <w:pPr>
        <w:numPr>
          <w:ilvl w:val="0"/>
          <w:numId w:val="17"/>
        </w:numPr>
        <w:spacing w:after="8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67B6C977" w:rsidR="001549AE" w:rsidRPr="0071177C" w:rsidRDefault="001549AE" w:rsidP="005E1667">
      <w:pPr>
        <w:numPr>
          <w:ilvl w:val="0"/>
          <w:numId w:val="17"/>
        </w:numPr>
        <w:spacing w:after="8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8F3C26">
        <w:rPr>
          <w:rFonts w:ascii="Arial" w:hAnsi="Arial" w:cs="Arial"/>
        </w:rPr>
        <w:t>.</w:t>
      </w:r>
    </w:p>
    <w:p w14:paraId="0E06A609" w14:textId="75A6FDBB" w:rsidR="001549AE" w:rsidRPr="001F0CD4" w:rsidRDefault="001549AE" w:rsidP="005E1667">
      <w:pPr>
        <w:numPr>
          <w:ilvl w:val="0"/>
          <w:numId w:val="17"/>
        </w:numPr>
        <w:spacing w:after="8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C9D4591" w14:textId="656C4710" w:rsidR="001F0CD4" w:rsidRPr="001F0CD4" w:rsidRDefault="001F0CD4" w:rsidP="00B324D0">
      <w:pPr>
        <w:pStyle w:val="BodyText21"/>
        <w:widowControl/>
        <w:numPr>
          <w:ilvl w:val="0"/>
          <w:numId w:val="13"/>
        </w:numPr>
        <w:spacing w:before="360" w:after="120" w:line="276" w:lineRule="auto"/>
        <w:ind w:left="1077"/>
        <w:jc w:val="center"/>
        <w:rPr>
          <w:rFonts w:ascii="Arial" w:hAnsi="Arial" w:cs="Arial"/>
          <w:b/>
          <w:sz w:val="20"/>
        </w:rPr>
      </w:pPr>
      <w:r w:rsidRPr="001F0CD4">
        <w:rPr>
          <w:rFonts w:ascii="Arial" w:hAnsi="Arial" w:cs="Arial"/>
          <w:b/>
          <w:sz w:val="20"/>
        </w:rPr>
        <w:t>Záruka za jakost</w:t>
      </w:r>
    </w:p>
    <w:p w14:paraId="146E2926" w14:textId="7879A453" w:rsidR="001F0CD4" w:rsidRPr="001F0CD4" w:rsidRDefault="001F0CD4" w:rsidP="005E1667">
      <w:pPr>
        <w:numPr>
          <w:ilvl w:val="0"/>
          <w:numId w:val="18"/>
        </w:numPr>
        <w:spacing w:after="8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7C1C34FF" w:rsidR="008D1998" w:rsidRDefault="001F0CD4" w:rsidP="005E1667">
      <w:pPr>
        <w:numPr>
          <w:ilvl w:val="0"/>
          <w:numId w:val="18"/>
        </w:numPr>
        <w:spacing w:after="8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5E1667">
      <w:pPr>
        <w:pStyle w:val="Zkladntextodsazen3"/>
        <w:spacing w:after="80"/>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5E1667">
      <w:pPr>
        <w:numPr>
          <w:ilvl w:val="0"/>
          <w:numId w:val="18"/>
        </w:numPr>
        <w:spacing w:after="80"/>
        <w:jc w:val="both"/>
        <w:rPr>
          <w:rFonts w:ascii="Arial" w:hAnsi="Arial" w:cs="Arial"/>
        </w:rPr>
      </w:pPr>
      <w:r w:rsidRPr="00F3160D">
        <w:rPr>
          <w:rFonts w:ascii="Arial" w:hAnsi="Arial" w:cs="Arial"/>
        </w:rPr>
        <w:lastRenderedPageBreak/>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1F7016D" w:rsidR="00F3160D" w:rsidRPr="00F3160D" w:rsidRDefault="00F3160D" w:rsidP="007D61E4">
      <w:pPr>
        <w:pStyle w:val="Znaka"/>
        <w:widowControl/>
        <w:numPr>
          <w:ilvl w:val="0"/>
          <w:numId w:val="30"/>
        </w:numPr>
        <w:tabs>
          <w:tab w:val="clear" w:pos="1414"/>
          <w:tab w:val="num" w:pos="993"/>
        </w:tabs>
        <w:spacing w:after="80"/>
        <w:ind w:left="993" w:hanging="283"/>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7D61E4">
      <w:pPr>
        <w:pStyle w:val="Znaka"/>
        <w:widowControl/>
        <w:numPr>
          <w:ilvl w:val="0"/>
          <w:numId w:val="30"/>
        </w:numPr>
        <w:tabs>
          <w:tab w:val="clear" w:pos="1414"/>
          <w:tab w:val="num" w:pos="993"/>
        </w:tabs>
        <w:spacing w:after="80"/>
        <w:ind w:left="993" w:hanging="28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7D61E4">
      <w:pPr>
        <w:pStyle w:val="Znaka"/>
        <w:widowControl/>
        <w:numPr>
          <w:ilvl w:val="0"/>
          <w:numId w:val="30"/>
        </w:numPr>
        <w:tabs>
          <w:tab w:val="clear" w:pos="1414"/>
          <w:tab w:val="num" w:pos="993"/>
        </w:tabs>
        <w:spacing w:after="80"/>
        <w:ind w:left="993" w:hanging="283"/>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5E1667">
      <w:pPr>
        <w:numPr>
          <w:ilvl w:val="0"/>
          <w:numId w:val="18"/>
        </w:numPr>
        <w:spacing w:after="8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5E1667">
      <w:pPr>
        <w:numPr>
          <w:ilvl w:val="0"/>
          <w:numId w:val="18"/>
        </w:numPr>
        <w:spacing w:after="8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5E1667">
      <w:pPr>
        <w:numPr>
          <w:ilvl w:val="0"/>
          <w:numId w:val="18"/>
        </w:numPr>
        <w:tabs>
          <w:tab w:val="left" w:pos="360"/>
        </w:tabs>
        <w:spacing w:after="8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70ED346"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644D7309"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Práva a povinnosti </w:t>
      </w:r>
      <w:r w:rsidR="00AB7192">
        <w:rPr>
          <w:rFonts w:ascii="Arial" w:hAnsi="Arial" w:cs="Arial"/>
        </w:rPr>
        <w:t>s</w:t>
      </w:r>
      <w:r w:rsidRPr="00D36156">
        <w:rPr>
          <w:rFonts w:ascii="Arial" w:hAnsi="Arial" w:cs="Arial"/>
        </w:rPr>
        <w:t>e zhotovitelem poskytnuté záruky nezanikají na předané části díla ani odstoupením kterékoli ze smluvních stran od smlouvy.</w:t>
      </w:r>
    </w:p>
    <w:p w14:paraId="789D4E97" w14:textId="2F0CB2F2" w:rsidR="001F0CD4" w:rsidRPr="00D36156" w:rsidRDefault="001F0CD4" w:rsidP="005E1667">
      <w:pPr>
        <w:numPr>
          <w:ilvl w:val="0"/>
          <w:numId w:val="18"/>
        </w:numPr>
        <w:spacing w:after="8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D0750F1" w14:textId="558FF625" w:rsidR="00D36156" w:rsidRPr="00D36156" w:rsidRDefault="00D36156" w:rsidP="00B324D0">
      <w:pPr>
        <w:pStyle w:val="BodyText21"/>
        <w:widowControl/>
        <w:numPr>
          <w:ilvl w:val="0"/>
          <w:numId w:val="13"/>
        </w:numPr>
        <w:spacing w:before="360" w:after="120" w:line="276" w:lineRule="auto"/>
        <w:ind w:left="1077"/>
        <w:jc w:val="center"/>
        <w:rPr>
          <w:rFonts w:ascii="Arial" w:hAnsi="Arial" w:cs="Arial"/>
          <w:b/>
          <w:sz w:val="20"/>
        </w:rPr>
      </w:pPr>
      <w:r w:rsidRPr="00D36156">
        <w:rPr>
          <w:rFonts w:ascii="Arial" w:hAnsi="Arial" w:cs="Arial"/>
          <w:b/>
          <w:sz w:val="20"/>
        </w:rPr>
        <w:t>Smluvní pokuta a úrok z prodlení</w:t>
      </w:r>
    </w:p>
    <w:p w14:paraId="69F2DF5F" w14:textId="077CD003"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7543D6">
        <w:rPr>
          <w:rFonts w:ascii="Arial" w:hAnsi="Arial" w:cs="Arial"/>
        </w:rPr>
        <w:t>,</w:t>
      </w:r>
      <w:r w:rsidR="008F3C26">
        <w:rPr>
          <w:rFonts w:ascii="Arial" w:hAnsi="Arial" w:cs="Arial"/>
        </w:rPr>
        <w:t xml:space="preserve"> </w:t>
      </w:r>
      <w:r w:rsidR="003320F0">
        <w:rPr>
          <w:rFonts w:ascii="Arial" w:hAnsi="Arial" w:cs="Arial"/>
        </w:rPr>
        <w:t>čl.</w:t>
      </w:r>
      <w:r w:rsidR="008F3C26">
        <w:rPr>
          <w:rFonts w:ascii="Arial" w:hAnsi="Arial" w:cs="Arial"/>
        </w:rPr>
        <w:t xml:space="preserve"> </w:t>
      </w:r>
      <w:r w:rsidR="003320F0">
        <w:rPr>
          <w:rFonts w:ascii="Arial" w:hAnsi="Arial" w:cs="Arial"/>
        </w:rPr>
        <w:t>VIII. odst. 8.</w:t>
      </w:r>
      <w:r w:rsidR="00CF21B5">
        <w:rPr>
          <w:rFonts w:ascii="Arial" w:hAnsi="Arial" w:cs="Arial"/>
        </w:rPr>
        <w:t>7</w:t>
      </w:r>
      <w:r w:rsidR="004E7AFF">
        <w:rPr>
          <w:rFonts w:ascii="Arial" w:hAnsi="Arial" w:cs="Arial"/>
        </w:rPr>
        <w:t xml:space="preserve"> </w:t>
      </w:r>
      <w:r w:rsidR="007543D6">
        <w:rPr>
          <w:rFonts w:ascii="Arial" w:hAnsi="Arial" w:cs="Arial"/>
        </w:rPr>
        <w:t xml:space="preserve">nebo čl. XVI.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845AF9">
        <w:rPr>
          <w:rFonts w:ascii="Arial" w:hAnsi="Arial" w:cs="Arial"/>
        </w:rPr>
        <w:t>05</w:t>
      </w:r>
      <w:r w:rsidR="00845AF9" w:rsidRPr="00D36156">
        <w:rPr>
          <w:rFonts w:ascii="Arial" w:hAnsi="Arial" w:cs="Arial"/>
        </w:rPr>
        <w:t xml:space="preserve"> </w:t>
      </w:r>
      <w:r w:rsidRPr="00D36156">
        <w:rPr>
          <w:rFonts w:ascii="Arial" w:hAnsi="Arial" w:cs="Arial"/>
        </w:rPr>
        <w:t xml:space="preserve">% (slovy: </w:t>
      </w:r>
      <w:r w:rsidR="00845AF9">
        <w:rPr>
          <w:rFonts w:ascii="Arial" w:hAnsi="Arial" w:cs="Arial"/>
        </w:rPr>
        <w:t>pět setin</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AECB161" w:rsidR="00D36156" w:rsidRPr="00D36156" w:rsidRDefault="00D36156" w:rsidP="005E1667">
      <w:pPr>
        <w:spacing w:after="8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845AF9">
        <w:rPr>
          <w:rFonts w:ascii="Arial" w:hAnsi="Arial" w:cs="Arial"/>
        </w:rPr>
        <w:t>05</w:t>
      </w:r>
      <w:r w:rsidR="00845AF9" w:rsidRPr="00D36156">
        <w:rPr>
          <w:rFonts w:ascii="Arial" w:hAnsi="Arial" w:cs="Arial"/>
        </w:rPr>
        <w:t xml:space="preserve"> </w:t>
      </w:r>
      <w:r w:rsidRPr="00D36156">
        <w:rPr>
          <w:rFonts w:ascii="Arial" w:hAnsi="Arial" w:cs="Arial"/>
        </w:rPr>
        <w:t xml:space="preserve">% (slovy: </w:t>
      </w:r>
      <w:r w:rsidR="00845AF9">
        <w:rPr>
          <w:rFonts w:ascii="Arial" w:hAnsi="Arial" w:cs="Arial"/>
        </w:rPr>
        <w:t xml:space="preserve">pět setin </w:t>
      </w:r>
      <w:r w:rsidRPr="00D36156">
        <w:rPr>
          <w:rFonts w:ascii="Arial" w:hAnsi="Arial" w:cs="Arial"/>
        </w:rPr>
        <w:t xml:space="preserve">procenta) z ceny za každý den prodlení, uplatnit vůči zhotoviteli jednorázovou smluvní pokutu za první den prodlení ve výši </w:t>
      </w:r>
      <w:r w:rsidR="00845AF9">
        <w:rPr>
          <w:rFonts w:ascii="Arial" w:hAnsi="Arial" w:cs="Arial"/>
        </w:rPr>
        <w:t>0,5</w:t>
      </w:r>
      <w:r w:rsidR="00845AF9" w:rsidRPr="00D36156">
        <w:rPr>
          <w:rFonts w:ascii="Arial" w:hAnsi="Arial" w:cs="Arial"/>
        </w:rPr>
        <w:t xml:space="preserve"> </w:t>
      </w:r>
      <w:r w:rsidRPr="00D36156">
        <w:rPr>
          <w:rFonts w:ascii="Arial" w:hAnsi="Arial" w:cs="Arial"/>
        </w:rPr>
        <w:t xml:space="preserve">% (slovy: </w:t>
      </w:r>
      <w:r w:rsidR="00534DDB">
        <w:rPr>
          <w:rFonts w:ascii="Arial" w:hAnsi="Arial" w:cs="Arial"/>
        </w:rPr>
        <w:t>pět desetin procenta</w:t>
      </w:r>
      <w:r w:rsidRPr="00D36156">
        <w:rPr>
          <w:rFonts w:ascii="Arial" w:hAnsi="Arial" w:cs="Arial"/>
        </w:rPr>
        <w:t>)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37583401"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534DDB">
        <w:rPr>
          <w:rFonts w:ascii="Arial" w:hAnsi="Arial" w:cs="Arial"/>
        </w:rPr>
        <w:t>, 9.8, 9.10, 9.11</w:t>
      </w:r>
      <w:r w:rsidR="00D445CA">
        <w:rPr>
          <w:rFonts w:ascii="Arial" w:hAnsi="Arial" w:cs="Arial"/>
        </w:rPr>
        <w:t xml:space="preserve"> </w:t>
      </w:r>
      <w:r w:rsidRPr="00D36156">
        <w:rPr>
          <w:rFonts w:ascii="Arial" w:hAnsi="Arial" w:cs="Arial"/>
        </w:rPr>
        <w:t xml:space="preserve">smlouvy zhotovitelem </w:t>
      </w:r>
      <w:r w:rsidRPr="00D36156">
        <w:rPr>
          <w:rFonts w:ascii="Arial" w:hAnsi="Arial" w:cs="Arial"/>
        </w:rPr>
        <w:lastRenderedPageBreak/>
        <w:t>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534DDB">
        <w:rPr>
          <w:rFonts w:ascii="Arial" w:hAnsi="Arial" w:cs="Arial"/>
        </w:rPr>
        <w:t>1</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534DDB">
        <w:rPr>
          <w:rFonts w:ascii="Arial" w:hAnsi="Arial" w:cs="Arial"/>
        </w:rPr>
        <w:t xml:space="preserve">jeden </w:t>
      </w:r>
      <w:r w:rsidR="00221F1E">
        <w:rPr>
          <w:rFonts w:ascii="Arial" w:hAnsi="Arial" w:cs="Arial"/>
        </w:rPr>
        <w:t>tisíc</w:t>
      </w:r>
      <w:r w:rsidR="00BD0A6F">
        <w:rPr>
          <w:rFonts w:ascii="Arial" w:hAnsi="Arial" w:cs="Arial"/>
        </w:rPr>
        <w:t>e</w:t>
      </w:r>
      <w:r w:rsidRPr="00D36156">
        <w:rPr>
          <w:rFonts w:ascii="Arial" w:hAnsi="Arial" w:cs="Arial"/>
        </w:rPr>
        <w:t xml:space="preserve"> korun českých), a to za každé porušení smlouvy zvlášť. Smluvní pokutu lze uložit opakovaně.</w:t>
      </w:r>
    </w:p>
    <w:p w14:paraId="17D6A4E4" w14:textId="39C9D500" w:rsid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567E7">
        <w:rPr>
          <w:rFonts w:ascii="Arial" w:hAnsi="Arial" w:cs="Arial"/>
        </w:rPr>
        <w:t>5</w:t>
      </w:r>
      <w:r w:rsidR="00221F1E">
        <w:rPr>
          <w:rFonts w:ascii="Arial" w:hAnsi="Arial" w:cs="Arial"/>
        </w:rPr>
        <w:t>.000</w:t>
      </w:r>
      <w:r w:rsidRPr="00D36156">
        <w:rPr>
          <w:rFonts w:ascii="Arial" w:hAnsi="Arial" w:cs="Arial"/>
        </w:rPr>
        <w:t xml:space="preserve"> Kč (slovy: </w:t>
      </w:r>
      <w:r w:rsidR="000567E7">
        <w:rPr>
          <w:rFonts w:ascii="Arial" w:hAnsi="Arial" w:cs="Arial"/>
        </w:rPr>
        <w:t>pět</w:t>
      </w:r>
      <w:r w:rsidR="00221F1E">
        <w:rPr>
          <w:rFonts w:ascii="Arial" w:hAnsi="Arial" w:cs="Arial"/>
        </w:rPr>
        <w:t xml:space="preserve"> tisíc</w:t>
      </w:r>
      <w:r w:rsidRPr="00D36156">
        <w:rPr>
          <w:rFonts w:ascii="Arial" w:hAnsi="Arial" w:cs="Arial"/>
        </w:rPr>
        <w:t xml:space="preserve"> korun českých), a to za každé porušení smlouvy zvlášť.</w:t>
      </w:r>
    </w:p>
    <w:p w14:paraId="7C0F7C19" w14:textId="3CDCA045" w:rsidR="00D36156" w:rsidRPr="004513B9" w:rsidRDefault="00D36156" w:rsidP="005E1667">
      <w:pPr>
        <w:numPr>
          <w:ilvl w:val="0"/>
          <w:numId w:val="19"/>
        </w:numPr>
        <w:spacing w:after="8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a</w:t>
      </w:r>
      <w:r w:rsidR="00174C2E">
        <w:rPr>
          <w:rFonts w:ascii="Arial" w:hAnsi="Arial" w:cs="Arial"/>
        </w:rPr>
        <w:t>ž</w:t>
      </w:r>
      <w:r w:rsidR="00FF44FA">
        <w:rPr>
          <w:rFonts w:ascii="Arial" w:hAnsi="Arial" w:cs="Arial"/>
        </w:rPr>
        <w:t xml:space="preserve"> 12.</w:t>
      </w:r>
      <w:r w:rsidR="00AD17D5">
        <w:rPr>
          <w:rFonts w:ascii="Arial" w:hAnsi="Arial" w:cs="Arial"/>
        </w:rPr>
        <w:t xml:space="preserve">3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534DDB">
        <w:rPr>
          <w:rFonts w:ascii="Arial" w:hAnsi="Arial" w:cs="Arial"/>
        </w:rPr>
        <w:t>5</w:t>
      </w:r>
      <w:r w:rsidR="00221F1E">
        <w:rPr>
          <w:rFonts w:ascii="Arial" w:hAnsi="Arial" w:cs="Arial"/>
        </w:rPr>
        <w:t>00</w:t>
      </w:r>
      <w:r w:rsidRPr="00D36156">
        <w:rPr>
          <w:rFonts w:ascii="Arial" w:hAnsi="Arial" w:cs="Arial"/>
        </w:rPr>
        <w:t xml:space="preserve"> Kč (slovy: </w:t>
      </w:r>
      <w:r w:rsidR="00534DDB">
        <w:rPr>
          <w:rFonts w:ascii="Arial" w:hAnsi="Arial" w:cs="Arial"/>
        </w:rPr>
        <w:t>pět set</w:t>
      </w:r>
      <w:r w:rsidRPr="00D36156">
        <w:rPr>
          <w:rFonts w:ascii="Arial" w:hAnsi="Arial" w:cs="Arial"/>
        </w:rPr>
        <w:t xml:space="preserve"> korun českých). Smluvní pokutu lze uložit opakovaně. </w:t>
      </w:r>
    </w:p>
    <w:p w14:paraId="45F0F010" w14:textId="4DBD626D" w:rsidR="00D36156" w:rsidRPr="00290481" w:rsidRDefault="00D36156" w:rsidP="005E1667">
      <w:pPr>
        <w:numPr>
          <w:ilvl w:val="0"/>
          <w:numId w:val="19"/>
        </w:numPr>
        <w:spacing w:after="8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E0333ED" w:rsidR="001F0CD4" w:rsidRDefault="00D36156" w:rsidP="005E1667">
      <w:pPr>
        <w:numPr>
          <w:ilvl w:val="0"/>
          <w:numId w:val="19"/>
        </w:numPr>
        <w:spacing w:after="8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32FE60CD" w14:textId="135DE88A" w:rsidR="008602FF" w:rsidRPr="008602FF" w:rsidRDefault="008602FF" w:rsidP="00B324D0">
      <w:pPr>
        <w:pStyle w:val="BodyText21"/>
        <w:widowControl/>
        <w:numPr>
          <w:ilvl w:val="0"/>
          <w:numId w:val="13"/>
        </w:numPr>
        <w:spacing w:before="360" w:after="120" w:line="276" w:lineRule="auto"/>
        <w:ind w:left="1077"/>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BF0CA29"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534DDB">
        <w:rPr>
          <w:rFonts w:cs="Arial"/>
          <w:color w:val="auto"/>
          <w:sz w:val="20"/>
        </w:rPr>
        <w:t>5</w:t>
      </w:r>
      <w:r w:rsidR="00534DDB"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zhotovitel vstoupil do likvidace;</w:t>
      </w:r>
    </w:p>
    <w:p w14:paraId="42F7C780" w14:textId="111735FD" w:rsidR="008602FF"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zhotovitel uzavřel smlouvu o prodeji či nájmu podniku či jeho části, na základě</w:t>
      </w:r>
      <w:r w:rsidR="00E06D8D">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427EF7B6" w14:textId="0CE7EE47" w:rsidR="007543D6" w:rsidRPr="00B16342" w:rsidRDefault="007543D6" w:rsidP="007D61E4">
      <w:pPr>
        <w:pStyle w:val="Znaka"/>
        <w:widowControl/>
        <w:numPr>
          <w:ilvl w:val="0"/>
          <w:numId w:val="21"/>
        </w:numPr>
        <w:tabs>
          <w:tab w:val="clear" w:pos="1414"/>
          <w:tab w:val="num" w:pos="993"/>
        </w:tabs>
        <w:spacing w:after="80"/>
        <w:ind w:left="993" w:hanging="283"/>
        <w:jc w:val="both"/>
        <w:rPr>
          <w:rFonts w:cs="Arial"/>
          <w:color w:val="auto"/>
          <w:sz w:val="20"/>
        </w:rPr>
      </w:pPr>
      <w:r>
        <w:rPr>
          <w:rFonts w:cs="Arial"/>
          <w:color w:val="auto"/>
          <w:sz w:val="20"/>
        </w:rPr>
        <w:t>zhotovitel neposkytn</w:t>
      </w:r>
      <w:r w:rsidR="0073639B">
        <w:rPr>
          <w:rFonts w:cs="Arial"/>
          <w:color w:val="auto"/>
          <w:sz w:val="20"/>
        </w:rPr>
        <w:t>e</w:t>
      </w:r>
      <w:r>
        <w:rPr>
          <w:rFonts w:cs="Arial"/>
          <w:color w:val="auto"/>
          <w:sz w:val="20"/>
        </w:rPr>
        <w:t xml:space="preserve"> jistotu </w:t>
      </w:r>
      <w:r w:rsidR="0073639B">
        <w:rPr>
          <w:rFonts w:cs="Arial"/>
          <w:color w:val="auto"/>
          <w:sz w:val="20"/>
        </w:rPr>
        <w:t>v souladu s</w:t>
      </w:r>
      <w:r>
        <w:rPr>
          <w:rFonts w:cs="Arial"/>
          <w:color w:val="auto"/>
          <w:sz w:val="20"/>
        </w:rPr>
        <w:t xml:space="preserve"> čl. XVI. smlouvy;</w:t>
      </w:r>
    </w:p>
    <w:p w14:paraId="36AD5058" w14:textId="041B172D"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534DDB">
        <w:rPr>
          <w:rFonts w:cs="Arial"/>
          <w:color w:val="auto"/>
          <w:sz w:val="20"/>
        </w:rPr>
        <w:t>30</w:t>
      </w:r>
      <w:r w:rsidR="00534DDB" w:rsidRPr="00B16342">
        <w:rPr>
          <w:rFonts w:cs="Arial"/>
          <w:color w:val="auto"/>
          <w:sz w:val="20"/>
        </w:rPr>
        <w:t xml:space="preserve"> </w:t>
      </w:r>
      <w:r w:rsidRPr="00B16342">
        <w:rPr>
          <w:rFonts w:cs="Arial"/>
          <w:color w:val="auto"/>
          <w:sz w:val="20"/>
        </w:rPr>
        <w:t>dní,</w:t>
      </w:r>
    </w:p>
    <w:p w14:paraId="723AD6D6" w14:textId="77777777" w:rsidR="00503743" w:rsidRPr="00503743" w:rsidRDefault="00503743" w:rsidP="005E1667">
      <w:pPr>
        <w:numPr>
          <w:ilvl w:val="0"/>
          <w:numId w:val="20"/>
        </w:numPr>
        <w:spacing w:after="8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7D61E4">
      <w:pPr>
        <w:pStyle w:val="Znaka"/>
        <w:widowControl/>
        <w:numPr>
          <w:ilvl w:val="0"/>
          <w:numId w:val="31"/>
        </w:numPr>
        <w:tabs>
          <w:tab w:val="clear" w:pos="1414"/>
          <w:tab w:val="num" w:pos="993"/>
        </w:tabs>
        <w:spacing w:after="80"/>
        <w:ind w:left="993" w:hanging="283"/>
        <w:jc w:val="both"/>
        <w:rPr>
          <w:rFonts w:cs="Arial"/>
          <w:color w:val="auto"/>
          <w:sz w:val="20"/>
        </w:rPr>
      </w:pPr>
      <w:r>
        <w:rPr>
          <w:rFonts w:cs="Arial"/>
          <w:color w:val="auto"/>
          <w:sz w:val="20"/>
        </w:rPr>
        <w:lastRenderedPageBreak/>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7D61E4">
      <w:pPr>
        <w:pStyle w:val="Znaka"/>
        <w:widowControl/>
        <w:numPr>
          <w:ilvl w:val="0"/>
          <w:numId w:val="31"/>
        </w:numPr>
        <w:tabs>
          <w:tab w:val="clear" w:pos="1414"/>
          <w:tab w:val="num" w:pos="993"/>
        </w:tabs>
        <w:spacing w:after="80"/>
        <w:ind w:left="993" w:hanging="283"/>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7D61E4">
      <w:pPr>
        <w:pStyle w:val="Znaka"/>
        <w:widowControl/>
        <w:numPr>
          <w:ilvl w:val="0"/>
          <w:numId w:val="31"/>
        </w:numPr>
        <w:tabs>
          <w:tab w:val="clear" w:pos="1414"/>
          <w:tab w:val="num" w:pos="993"/>
        </w:tabs>
        <w:spacing w:after="80"/>
        <w:ind w:left="993" w:hanging="283"/>
        <w:jc w:val="both"/>
        <w:rPr>
          <w:rFonts w:cs="Arial"/>
          <w:color w:val="auto"/>
          <w:sz w:val="20"/>
        </w:rPr>
      </w:pPr>
      <w:r>
        <w:rPr>
          <w:rFonts w:cs="Arial"/>
          <w:color w:val="auto"/>
          <w:sz w:val="20"/>
        </w:rPr>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4E193548" w:rsidR="00503743" w:rsidRPr="00503743" w:rsidRDefault="00503743" w:rsidP="007D61E4">
      <w:pPr>
        <w:pStyle w:val="Znaka"/>
        <w:widowControl/>
        <w:numPr>
          <w:ilvl w:val="0"/>
          <w:numId w:val="31"/>
        </w:numPr>
        <w:tabs>
          <w:tab w:val="clear" w:pos="1414"/>
          <w:tab w:val="num" w:pos="993"/>
        </w:tabs>
        <w:spacing w:after="80"/>
        <w:ind w:left="993" w:hanging="283"/>
        <w:jc w:val="both"/>
        <w:rPr>
          <w:rFonts w:cs="Arial"/>
          <w:color w:val="auto"/>
          <w:sz w:val="20"/>
        </w:rPr>
      </w:pPr>
      <w:r w:rsidRPr="00503743">
        <w:rPr>
          <w:rFonts w:cs="Arial"/>
          <w:color w:val="auto"/>
          <w:sz w:val="20"/>
        </w:rPr>
        <w:t>při odstoupení kterékoliv strany od smlouvy je zhotovitel povinen vyklidit staveniště do 1</w:t>
      </w:r>
      <w:r w:rsidR="007478AB">
        <w:rPr>
          <w:rFonts w:cs="Arial"/>
          <w:color w:val="auto"/>
          <w:sz w:val="20"/>
        </w:rPr>
        <w:t>0</w:t>
      </w:r>
      <w:r w:rsidRPr="00503743">
        <w:rPr>
          <w:rFonts w:cs="Arial"/>
          <w:color w:val="auto"/>
          <w:sz w:val="20"/>
        </w:rPr>
        <w:t xml:space="preserve"> kalendářních dní.</w:t>
      </w:r>
    </w:p>
    <w:p w14:paraId="32ECD79F" w14:textId="1108AD6B" w:rsidR="008602FF" w:rsidRDefault="007043C4" w:rsidP="005E1667">
      <w:pPr>
        <w:numPr>
          <w:ilvl w:val="0"/>
          <w:numId w:val="20"/>
        </w:numPr>
        <w:spacing w:after="8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1E6ED67" w14:textId="29623971" w:rsidR="00D0069E" w:rsidRPr="00D0069E" w:rsidRDefault="00D0069E" w:rsidP="005E1667">
      <w:pPr>
        <w:pStyle w:val="BodyText21"/>
        <w:widowControl/>
        <w:numPr>
          <w:ilvl w:val="0"/>
          <w:numId w:val="13"/>
        </w:numPr>
        <w:spacing w:before="360" w:after="120" w:line="276" w:lineRule="auto"/>
        <w:ind w:left="1077"/>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300E8815" w14:textId="77777777" w:rsidR="002A7280" w:rsidRDefault="00D0069E" w:rsidP="007D61E4">
      <w:pPr>
        <w:pStyle w:val="Znaka"/>
        <w:widowControl/>
        <w:numPr>
          <w:ilvl w:val="0"/>
          <w:numId w:val="23"/>
        </w:numPr>
        <w:tabs>
          <w:tab w:val="clear" w:pos="1414"/>
          <w:tab w:val="num" w:pos="1134"/>
        </w:tabs>
        <w:spacing w:after="80"/>
        <w:ind w:left="1134" w:hanging="283"/>
        <w:jc w:val="both"/>
        <w:rPr>
          <w:rFonts w:cs="Arial"/>
          <w:color w:val="auto"/>
          <w:sz w:val="20"/>
        </w:rPr>
      </w:pPr>
      <w:r w:rsidRPr="002A7280">
        <w:rPr>
          <w:rFonts w:cs="Arial"/>
          <w:color w:val="auto"/>
          <w:sz w:val="20"/>
        </w:rPr>
        <w:t>adresa pro doručování objednatele:</w:t>
      </w:r>
    </w:p>
    <w:p w14:paraId="5FD6E3A1" w14:textId="77777777" w:rsidR="002A7280" w:rsidRDefault="002A7280" w:rsidP="007D61E4">
      <w:pPr>
        <w:pStyle w:val="Znaka"/>
        <w:widowControl/>
        <w:ind w:left="1134"/>
        <w:jc w:val="both"/>
        <w:rPr>
          <w:rFonts w:cs="Arial"/>
          <w:color w:val="auto"/>
          <w:sz w:val="20"/>
        </w:rPr>
      </w:pPr>
      <w:r w:rsidRPr="002A7280">
        <w:rPr>
          <w:rFonts w:cs="Arial"/>
          <w:color w:val="auto"/>
          <w:sz w:val="20"/>
        </w:rPr>
        <w:t>Dětský domov Mariánské Lázně a Aš, příspěvková organizace</w:t>
      </w:r>
    </w:p>
    <w:p w14:paraId="536D3B33" w14:textId="09280866" w:rsidR="00E06D8D" w:rsidRPr="002A7280" w:rsidRDefault="002A7280" w:rsidP="007D61E4">
      <w:pPr>
        <w:pStyle w:val="Znaka"/>
        <w:widowControl/>
        <w:spacing w:after="80"/>
        <w:ind w:left="1134"/>
        <w:jc w:val="both"/>
        <w:rPr>
          <w:rFonts w:cs="Arial"/>
          <w:color w:val="auto"/>
          <w:sz w:val="20"/>
        </w:rPr>
      </w:pPr>
      <w:r w:rsidRPr="002A7280">
        <w:rPr>
          <w:rFonts w:cs="Arial"/>
          <w:color w:val="auto"/>
          <w:sz w:val="20"/>
        </w:rPr>
        <w:t>Palackého 191/101, 353 01 Mariánské Lázně</w:t>
      </w:r>
    </w:p>
    <w:p w14:paraId="5EE30635" w14:textId="77777777" w:rsidR="002A7280" w:rsidRDefault="00D0069E" w:rsidP="007D61E4">
      <w:pPr>
        <w:pStyle w:val="Znaka"/>
        <w:widowControl/>
        <w:numPr>
          <w:ilvl w:val="0"/>
          <w:numId w:val="23"/>
        </w:numPr>
        <w:tabs>
          <w:tab w:val="clear" w:pos="1414"/>
          <w:tab w:val="num" w:pos="1134"/>
        </w:tabs>
        <w:spacing w:after="80"/>
        <w:ind w:left="1134" w:hanging="283"/>
        <w:jc w:val="both"/>
        <w:rPr>
          <w:rFonts w:cs="Arial"/>
          <w:color w:val="auto"/>
          <w:sz w:val="20"/>
        </w:rPr>
      </w:pPr>
      <w:r w:rsidRPr="007478AB">
        <w:rPr>
          <w:rFonts w:cs="Arial"/>
          <w:color w:val="auto"/>
          <w:sz w:val="20"/>
        </w:rPr>
        <w:t xml:space="preserve">adresa pro doručování zhotovitele: </w:t>
      </w:r>
    </w:p>
    <w:p w14:paraId="7263455A" w14:textId="40357C01" w:rsidR="00D0069E" w:rsidRPr="007478AB" w:rsidRDefault="00E06D8D" w:rsidP="007D61E4">
      <w:pPr>
        <w:pStyle w:val="Znaka"/>
        <w:widowControl/>
        <w:spacing w:after="80"/>
        <w:ind w:left="1134" w:hanging="283"/>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6ADB205C" w14:textId="47CC9E8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5E1667">
      <w:pPr>
        <w:numPr>
          <w:ilvl w:val="0"/>
          <w:numId w:val="22"/>
        </w:numPr>
        <w:spacing w:after="8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7D61E4">
      <w:pPr>
        <w:pStyle w:val="Znaka"/>
        <w:widowControl/>
        <w:numPr>
          <w:ilvl w:val="0"/>
          <w:numId w:val="32"/>
        </w:numPr>
        <w:tabs>
          <w:tab w:val="clear" w:pos="1414"/>
        </w:tabs>
        <w:spacing w:after="80"/>
        <w:ind w:left="993" w:hanging="283"/>
        <w:jc w:val="both"/>
        <w:rPr>
          <w:rFonts w:cs="Arial"/>
          <w:color w:val="auto"/>
          <w:sz w:val="20"/>
        </w:rPr>
      </w:pPr>
      <w:r w:rsidRPr="00827161">
        <w:rPr>
          <w:rFonts w:cs="Arial"/>
          <w:color w:val="auto"/>
          <w:sz w:val="20"/>
        </w:rPr>
        <w:t xml:space="preserve">při doručování osobně: </w:t>
      </w:r>
    </w:p>
    <w:p w14:paraId="3D676FAE" w14:textId="77777777"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faktického přijetí oznámení příjemcem; </w:t>
      </w:r>
    </w:p>
    <w:p w14:paraId="443446B8" w14:textId="77777777"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v němž bylo doručeno osobě na příjemcově adrese určené k přebírání listovních zásilek; </w:t>
      </w:r>
    </w:p>
    <w:p w14:paraId="2489D8E3" w14:textId="3938B3EB"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dnem, kdy bylo doručováno osobě na příjemcově adrese určené k přebírání listovních zásilek</w:t>
      </w:r>
      <w:r w:rsidR="00A7449C" w:rsidRPr="00E06D8D">
        <w:rPr>
          <w:rFonts w:cs="Arial"/>
          <w:color w:val="auto"/>
          <w:sz w:val="20"/>
        </w:rPr>
        <w:t>,</w:t>
      </w:r>
      <w:r w:rsidRPr="00E06D8D">
        <w:rPr>
          <w:rFonts w:cs="Arial"/>
          <w:color w:val="auto"/>
          <w:sz w:val="20"/>
        </w:rPr>
        <w:t xml:space="preserve"> a tato osoba odmítla listovní zásilku převzít; </w:t>
      </w:r>
    </w:p>
    <w:p w14:paraId="57524059" w14:textId="3727D7B7"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2CCB426" w14:textId="6145436E" w:rsidR="00D0069E" w:rsidRPr="00827161" w:rsidRDefault="00D0069E" w:rsidP="007D61E4">
      <w:pPr>
        <w:pStyle w:val="Znaka"/>
        <w:widowControl/>
        <w:numPr>
          <w:ilvl w:val="0"/>
          <w:numId w:val="32"/>
        </w:numPr>
        <w:tabs>
          <w:tab w:val="clear" w:pos="1414"/>
        </w:tabs>
        <w:spacing w:before="120" w:after="80"/>
        <w:ind w:left="993" w:hanging="283"/>
        <w:jc w:val="both"/>
        <w:rPr>
          <w:rFonts w:cs="Arial"/>
          <w:color w:val="auto"/>
          <w:sz w:val="20"/>
        </w:rPr>
      </w:pPr>
      <w:r w:rsidRPr="00827161">
        <w:rPr>
          <w:rFonts w:cs="Arial"/>
          <w:color w:val="auto"/>
          <w:sz w:val="20"/>
        </w:rPr>
        <w:t>při doručování poštou:</w:t>
      </w:r>
    </w:p>
    <w:p w14:paraId="62280FB6" w14:textId="77777777"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předání listovní zásilky příjemci; </w:t>
      </w:r>
    </w:p>
    <w:p w14:paraId="5B2D46A3" w14:textId="1ADED9E3" w:rsidR="007478AB"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3E2D6EEA" w14:textId="5A3E94D7" w:rsidR="005231D6" w:rsidRPr="005231D6" w:rsidRDefault="005231D6" w:rsidP="00B324D0">
      <w:pPr>
        <w:pStyle w:val="BodyText21"/>
        <w:widowControl/>
        <w:numPr>
          <w:ilvl w:val="0"/>
          <w:numId w:val="13"/>
        </w:numPr>
        <w:spacing w:before="360" w:after="120" w:line="276" w:lineRule="auto"/>
        <w:ind w:left="1077"/>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B324D0">
      <w:pPr>
        <w:numPr>
          <w:ilvl w:val="0"/>
          <w:numId w:val="24"/>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CE6CBA">
      <w:pPr>
        <w:pStyle w:val="Znaka"/>
        <w:widowControl/>
        <w:numPr>
          <w:ilvl w:val="0"/>
          <w:numId w:val="25"/>
        </w:numPr>
        <w:tabs>
          <w:tab w:val="clear" w:pos="1414"/>
        </w:tabs>
        <w:spacing w:after="120"/>
        <w:ind w:left="993" w:hanging="284"/>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na staveništi, tak i </w:t>
      </w:r>
      <w:r w:rsidRPr="00C234E2">
        <w:rPr>
          <w:rFonts w:cs="Arial"/>
          <w:color w:val="auto"/>
          <w:sz w:val="20"/>
        </w:rPr>
        <w:lastRenderedPageBreak/>
        <w:t>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61F7E1C9" w14:textId="4A509C1E" w:rsidR="005231D6" w:rsidRDefault="005231D6" w:rsidP="00CE6CBA">
      <w:pPr>
        <w:pStyle w:val="Znaka"/>
        <w:widowControl/>
        <w:numPr>
          <w:ilvl w:val="0"/>
          <w:numId w:val="25"/>
        </w:numPr>
        <w:tabs>
          <w:tab w:val="clear" w:pos="1414"/>
        </w:tabs>
        <w:spacing w:after="120"/>
        <w:ind w:left="993" w:hanging="284"/>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7478AB">
        <w:rPr>
          <w:rFonts w:cs="Arial"/>
          <w:color w:val="auto"/>
          <w:sz w:val="20"/>
        </w:rPr>
        <w:t>5</w:t>
      </w:r>
      <w:r w:rsidR="003477F6">
        <w:rPr>
          <w:rFonts w:cs="Arial"/>
          <w:color w:val="auto"/>
          <w:sz w:val="20"/>
        </w:rPr>
        <w:t> </w:t>
      </w:r>
      <w:r w:rsidR="00F64F2F">
        <w:rPr>
          <w:rFonts w:cs="Arial"/>
          <w:color w:val="auto"/>
          <w:sz w:val="20"/>
        </w:rPr>
        <w:t>00</w:t>
      </w:r>
      <w:r w:rsidR="003477F6">
        <w:rPr>
          <w:rFonts w:cs="Arial"/>
          <w:color w:val="auto"/>
          <w:sz w:val="20"/>
        </w:rPr>
        <w:t>0 </w:t>
      </w:r>
      <w:r w:rsidR="00F64F2F">
        <w:rPr>
          <w:rFonts w:cs="Arial"/>
          <w:color w:val="auto"/>
          <w:sz w:val="20"/>
        </w:rPr>
        <w:t>000</w:t>
      </w:r>
      <w:r w:rsidRPr="00C234E2">
        <w:rPr>
          <w:rFonts w:cs="Arial"/>
          <w:color w:val="auto"/>
          <w:sz w:val="20"/>
        </w:rPr>
        <w:t xml:space="preserve"> Kč (slovy: </w:t>
      </w:r>
      <w:r w:rsidR="007478AB">
        <w:rPr>
          <w:rFonts w:cs="Arial"/>
          <w:color w:val="auto"/>
          <w:sz w:val="20"/>
        </w:rPr>
        <w:t xml:space="preserve">pět </w:t>
      </w:r>
      <w:r w:rsidR="002A4182">
        <w:rPr>
          <w:rFonts w:cs="Arial"/>
          <w:color w:val="auto"/>
          <w:sz w:val="20"/>
        </w:rPr>
        <w:t>milionů</w:t>
      </w:r>
      <w:r w:rsidRPr="00C234E2">
        <w:rPr>
          <w:rFonts w:cs="Arial"/>
          <w:color w:val="auto"/>
          <w:sz w:val="20"/>
        </w:rPr>
        <w:t xml:space="preserve"> korun českých).</w:t>
      </w:r>
      <w:r w:rsidR="00CE1CE7">
        <w:rPr>
          <w:rFonts w:cs="Arial"/>
          <w:color w:val="auto"/>
          <w:sz w:val="20"/>
        </w:rPr>
        <w:t xml:space="preserve"> </w:t>
      </w:r>
    </w:p>
    <w:p w14:paraId="467C7443" w14:textId="7628BB19" w:rsidR="005231D6" w:rsidRDefault="005231D6" w:rsidP="00B324D0">
      <w:pPr>
        <w:numPr>
          <w:ilvl w:val="0"/>
          <w:numId w:val="24"/>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7607169" w14:textId="77777777" w:rsidR="00172349" w:rsidRPr="009F65E5" w:rsidRDefault="00172349" w:rsidP="00172349">
      <w:pPr>
        <w:pStyle w:val="BodyText21"/>
        <w:widowControl/>
        <w:numPr>
          <w:ilvl w:val="0"/>
          <w:numId w:val="13"/>
        </w:numPr>
        <w:spacing w:before="240" w:after="120" w:line="276" w:lineRule="auto"/>
        <w:jc w:val="center"/>
        <w:rPr>
          <w:rFonts w:ascii="Arial" w:hAnsi="Arial" w:cs="Arial"/>
          <w:b/>
          <w:sz w:val="20"/>
        </w:rPr>
      </w:pPr>
      <w:r w:rsidRPr="009F65E5">
        <w:rPr>
          <w:rFonts w:ascii="Arial" w:hAnsi="Arial" w:cs="Arial"/>
          <w:b/>
          <w:sz w:val="20"/>
        </w:rPr>
        <w:t>Zajištění závazků zhotovitele</w:t>
      </w:r>
    </w:p>
    <w:p w14:paraId="4160604E" w14:textId="15FB5209" w:rsidR="00D85400" w:rsidRDefault="00172349" w:rsidP="00D85400">
      <w:pPr>
        <w:pStyle w:val="Odstavecseseznamem"/>
        <w:numPr>
          <w:ilvl w:val="0"/>
          <w:numId w:val="34"/>
        </w:numPr>
        <w:spacing w:after="80"/>
        <w:ind w:left="567" w:hanging="567"/>
        <w:contextualSpacing w:val="0"/>
        <w:jc w:val="both"/>
        <w:rPr>
          <w:rFonts w:ascii="Arial" w:hAnsi="Arial" w:cs="Arial"/>
        </w:rPr>
      </w:pPr>
      <w:r w:rsidRPr="00751C5B">
        <w:rPr>
          <w:rFonts w:ascii="Arial" w:hAnsi="Arial" w:cs="Arial"/>
        </w:rPr>
        <w:t>K zajištění řádného plnění závazků zhotovitele vyplývajících z poskytnuté záruky a současně k úhradě smluvních pokut a dalších pohledávek objednatele za zhotovitelem vzniklých na základě této smlouvy v rozsahu:</w:t>
      </w:r>
    </w:p>
    <w:p w14:paraId="31478611" w14:textId="10468382"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závazku zhotovitele provést řádně a včas dílo dle této smlouvy;</w:t>
      </w:r>
    </w:p>
    <w:p w14:paraId="2FCBE70D" w14:textId="4F6A1FF1"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závazku zhotovitele k řádnému a včasnému plnění kteréhokoli z termínů provádění díla podle harmonogramu dle čl. III. odst. 3.3 smlouvy;</w:t>
      </w:r>
    </w:p>
    <w:p w14:paraId="32CC835E" w14:textId="77777777"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zajištění řádného plnění závazků zhotovitele vyplývajících z poskytnuté záruky na jakost díla dle článku XI. této smlouvy;</w:t>
      </w:r>
    </w:p>
    <w:p w14:paraId="32708D96" w14:textId="61FC9AD3"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závazku zhotovitele k úhradě újmy vzniklé objednateli;</w:t>
      </w:r>
    </w:p>
    <w:p w14:paraId="4D361304" w14:textId="4A4ACB92"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náhrady škody nebo odvrácení bezprostředně hrozící škody;</w:t>
      </w:r>
    </w:p>
    <w:p w14:paraId="2768F6D5" w14:textId="6D06B5C4"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zajištění náhradního plnění, pokud objednatel odstoupil od této smlouvy podle článku XIII. této smlouvy;</w:t>
      </w:r>
    </w:p>
    <w:p w14:paraId="165F06E2" w14:textId="52B8918E"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 xml:space="preserve">smluvní pokuty či jiného peněžitého závazku, ke kterému je zhotovitel dle této smlouvy zavázán, </w:t>
      </w:r>
    </w:p>
    <w:p w14:paraId="59EBA082" w14:textId="37B7C762" w:rsidR="00172349" w:rsidRPr="00D85400" w:rsidRDefault="00172349" w:rsidP="00D85400">
      <w:pPr>
        <w:spacing w:after="80"/>
        <w:ind w:left="567"/>
        <w:jc w:val="both"/>
        <w:rPr>
          <w:rFonts w:ascii="Arial" w:hAnsi="Arial" w:cs="Arial"/>
        </w:rPr>
      </w:pPr>
      <w:r w:rsidRPr="00D85400">
        <w:rPr>
          <w:rFonts w:ascii="Arial" w:hAnsi="Arial" w:cs="Arial"/>
        </w:rPr>
        <w:t xml:space="preserve">se zhotovitel zavazuje složit na účet objednatele č. </w:t>
      </w:r>
      <w:bookmarkStart w:id="5" w:name="_Hlk190691832"/>
      <w:r w:rsidR="00EA1E94" w:rsidRPr="001E65CB">
        <w:rPr>
          <w:rFonts w:ascii="Arial" w:hAnsi="Arial" w:cs="Arial"/>
          <w:iCs/>
          <w:highlight w:val="lightGray"/>
        </w:rPr>
        <w:t>………………………</w:t>
      </w:r>
      <w:bookmarkEnd w:id="5"/>
      <w:r w:rsidRPr="00D85400">
        <w:rPr>
          <w:rFonts w:ascii="Arial" w:hAnsi="Arial" w:cs="Arial"/>
        </w:rPr>
        <w:t xml:space="preserve"> vedený u </w:t>
      </w:r>
      <w:r w:rsidR="00D85400" w:rsidRPr="001E65CB">
        <w:rPr>
          <w:rFonts w:ascii="Arial" w:hAnsi="Arial" w:cs="Arial"/>
          <w:iCs/>
          <w:highlight w:val="lightGray"/>
        </w:rPr>
        <w:t>………………………</w:t>
      </w:r>
      <w:r w:rsidRPr="00D85400">
        <w:rPr>
          <w:rFonts w:ascii="Arial" w:hAnsi="Arial" w:cs="Arial"/>
        </w:rPr>
        <w:t xml:space="preserve">, variabilní symbol: IČO zhotovitele, </w:t>
      </w:r>
      <w:r w:rsidRPr="00B33377">
        <w:rPr>
          <w:rFonts w:ascii="Arial" w:hAnsi="Arial" w:cs="Arial"/>
        </w:rPr>
        <w:t xml:space="preserve">částku </w:t>
      </w:r>
      <w:r w:rsidR="00350ABC" w:rsidRPr="00B33377">
        <w:rPr>
          <w:rFonts w:ascii="Arial" w:hAnsi="Arial" w:cs="Arial"/>
        </w:rPr>
        <w:t xml:space="preserve">120 </w:t>
      </w:r>
      <w:r w:rsidRPr="00B33377">
        <w:rPr>
          <w:rFonts w:ascii="Arial" w:hAnsi="Arial" w:cs="Arial"/>
        </w:rPr>
        <w:t>000 Kč</w:t>
      </w:r>
      <w:r w:rsidRPr="00D85400">
        <w:rPr>
          <w:rFonts w:ascii="Arial" w:hAnsi="Arial" w:cs="Arial"/>
        </w:rPr>
        <w:t xml:space="preserve"> (slovy: </w:t>
      </w:r>
      <w:r w:rsidR="00EA1E94" w:rsidRPr="00D85400">
        <w:rPr>
          <w:rFonts w:ascii="Arial" w:hAnsi="Arial" w:cs="Arial"/>
        </w:rPr>
        <w:t xml:space="preserve">sto </w:t>
      </w:r>
      <w:r w:rsidRPr="00D85400">
        <w:rPr>
          <w:rFonts w:ascii="Arial" w:hAnsi="Arial" w:cs="Arial"/>
        </w:rPr>
        <w:t>dva</w:t>
      </w:r>
      <w:r w:rsidR="00EA1E94" w:rsidRPr="00D85400">
        <w:rPr>
          <w:rFonts w:ascii="Arial" w:hAnsi="Arial" w:cs="Arial"/>
        </w:rPr>
        <w:t xml:space="preserve">cet tisíc </w:t>
      </w:r>
      <w:r w:rsidRPr="00D85400">
        <w:rPr>
          <w:rFonts w:ascii="Arial" w:hAnsi="Arial" w:cs="Arial"/>
        </w:rPr>
        <w:t>korun českých) jako finanční záruku (jistotu) za řádné a včasné plnění pohledávek objednatele za zhotovitelem specifikovaných v tomto odstavci smlouvy. Zhotovitel vytvoří finanční záruku nejpozději do 10 kalendářních dní ode dne účinnosti této smlouvy na dobu od zahájení díla do uplynutí 60 měsíců ode dne předání díla zhotovitelem objednateli.</w:t>
      </w:r>
    </w:p>
    <w:p w14:paraId="3F79937D" w14:textId="77777777" w:rsidR="00172349" w:rsidRPr="00EA1E94" w:rsidRDefault="00172349" w:rsidP="00D85400">
      <w:pPr>
        <w:spacing w:after="80"/>
        <w:ind w:left="567"/>
        <w:jc w:val="both"/>
        <w:rPr>
          <w:rFonts w:ascii="Arial" w:hAnsi="Arial" w:cs="Arial"/>
        </w:rPr>
      </w:pPr>
      <w:r w:rsidRPr="00EA1E94">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361BEA58"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objednateli dle článku V. odst. 5.9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r>
        <w:rPr>
          <w:rFonts w:ascii="Arial" w:hAnsi="Arial" w:cs="Arial"/>
        </w:rPr>
        <w:t>.</w:t>
      </w:r>
    </w:p>
    <w:p w14:paraId="67F9F3D4"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Úrokové výnosy z finanční záruky složené na depozitní účet objednatele jsou příjmem objednatele</w:t>
      </w:r>
      <w:r>
        <w:rPr>
          <w:rFonts w:ascii="Arial" w:hAnsi="Arial" w:cs="Arial"/>
        </w:rPr>
        <w:t>.</w:t>
      </w:r>
    </w:p>
    <w:p w14:paraId="7B0BFF41" w14:textId="77777777" w:rsidR="00172349" w:rsidRP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 xml:space="preserve">Smluvní strany se dohodly, že v případě zániku právního vztahu dle smlouvy a uplynutí lhůty šedesáti (60) měsíců ode dne předání díla zhotovitelem objednateli, je objednatel povinen převést </w:t>
      </w:r>
      <w:r w:rsidRPr="00751C5B">
        <w:rPr>
          <w:rFonts w:ascii="Arial" w:hAnsi="Arial" w:cs="Arial"/>
        </w:rPr>
        <w:lastRenderedPageBreak/>
        <w:t>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 (30) pracovních dní ode dne uplynutí lhůty šedesáti (60) měsíců</w:t>
      </w:r>
      <w:r>
        <w:rPr>
          <w:rFonts w:ascii="Arial" w:hAnsi="Arial" w:cs="Arial"/>
        </w:rPr>
        <w:t>.</w:t>
      </w:r>
    </w:p>
    <w:p w14:paraId="164C4864" w14:textId="77777777" w:rsidR="00172349" w:rsidRPr="00172349" w:rsidRDefault="00172349" w:rsidP="00D85400">
      <w:pPr>
        <w:pStyle w:val="Odstavecseseznamem"/>
        <w:numPr>
          <w:ilvl w:val="0"/>
          <w:numId w:val="34"/>
        </w:numPr>
        <w:spacing w:after="80"/>
        <w:ind w:left="567" w:hanging="567"/>
        <w:contextualSpacing w:val="0"/>
        <w:jc w:val="both"/>
        <w:rPr>
          <w:rFonts w:ascii="Arial" w:hAnsi="Arial" w:cs="Arial"/>
        </w:rPr>
      </w:pPr>
      <w:r w:rsidRPr="000B20F0">
        <w:rPr>
          <w:rFonts w:ascii="Arial" w:hAnsi="Arial" w:cs="Arial"/>
        </w:rPr>
        <w:t>Obě smluvní strany se vzájemně dohodly, že finanční záruka (jistota) poskytnutá zhotovitelem</w:t>
      </w:r>
      <w:r w:rsidRPr="008E35B6">
        <w:rPr>
          <w:rFonts w:ascii="Arial" w:hAnsi="Arial" w:cs="Arial"/>
        </w:rPr>
        <w:t xml:space="preserve"> </w:t>
      </w:r>
      <w:r>
        <w:rPr>
          <w:rFonts w:ascii="Arial" w:hAnsi="Arial" w:cs="Arial"/>
        </w:rPr>
        <w:br/>
      </w:r>
      <w:r w:rsidRPr="008E35B6">
        <w:rPr>
          <w:rFonts w:ascii="Arial" w:hAnsi="Arial" w:cs="Arial"/>
        </w:rPr>
        <w:t>ve smyslu článku XVI. odst. 16.1 smlouvy může být realizována také bankovní zárukou vystavenou ve smyslu a za podmínek níže uvedených.</w:t>
      </w:r>
    </w:p>
    <w:p w14:paraId="0781EDD6" w14:textId="77777777" w:rsidR="00172349" w:rsidRPr="00EA1E94" w:rsidRDefault="00172349" w:rsidP="00CE6CBA">
      <w:pPr>
        <w:pStyle w:val="Znaka"/>
        <w:widowControl/>
        <w:numPr>
          <w:ilvl w:val="0"/>
          <w:numId w:val="38"/>
        </w:numPr>
        <w:spacing w:after="80"/>
        <w:ind w:left="993" w:hanging="284"/>
        <w:jc w:val="both"/>
        <w:rPr>
          <w:rFonts w:cs="Arial"/>
          <w:color w:val="auto"/>
          <w:sz w:val="20"/>
        </w:rPr>
      </w:pPr>
      <w:r w:rsidRPr="00EA1E94">
        <w:rPr>
          <w:rFonts w:cs="Arial"/>
          <w:color w:val="auto"/>
          <w:sz w:val="20"/>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w:t>
      </w:r>
      <w:r w:rsidRPr="00EA1E94">
        <w:rPr>
          <w:rFonts w:cs="Arial"/>
          <w:color w:val="auto"/>
          <w:sz w:val="20"/>
        </w:rPr>
        <w:br/>
        <w:t>od smlouvy.</w:t>
      </w:r>
    </w:p>
    <w:p w14:paraId="1E8DE57D" w14:textId="3F6F49A4" w:rsidR="00172349" w:rsidRPr="00EA1E94" w:rsidRDefault="00172349" w:rsidP="00CE6CBA">
      <w:pPr>
        <w:pStyle w:val="Znaka"/>
        <w:widowControl/>
        <w:numPr>
          <w:ilvl w:val="0"/>
          <w:numId w:val="38"/>
        </w:numPr>
        <w:spacing w:after="80"/>
        <w:ind w:left="993" w:hanging="284"/>
        <w:jc w:val="both"/>
        <w:rPr>
          <w:rFonts w:cs="Arial"/>
          <w:color w:val="auto"/>
          <w:sz w:val="20"/>
        </w:rPr>
      </w:pPr>
      <w:r w:rsidRPr="00EA1E94">
        <w:rPr>
          <w:rFonts w:cs="Arial"/>
          <w:color w:val="auto"/>
          <w:sz w:val="20"/>
        </w:rPr>
        <w:t xml:space="preserve">Bankovní záruka bude vystavena ve prospěch objednatele, a to na částku </w:t>
      </w:r>
      <w:r w:rsidR="00EA1E94" w:rsidRPr="00B33377">
        <w:rPr>
          <w:rFonts w:cs="Arial"/>
          <w:sz w:val="20"/>
        </w:rPr>
        <w:t>120 000</w:t>
      </w:r>
      <w:r w:rsidR="00EA1E94" w:rsidRPr="00EA1E94">
        <w:rPr>
          <w:rFonts w:cs="Arial"/>
          <w:sz w:val="20"/>
        </w:rPr>
        <w:t xml:space="preserve"> Kč (slovy: sto dvacet tisíc korun českých)</w:t>
      </w:r>
      <w:r w:rsidRPr="00EA1E94">
        <w:rPr>
          <w:rFonts w:cs="Arial"/>
          <w:color w:val="auto"/>
          <w:sz w:val="20"/>
        </w:rPr>
        <w:t xml:space="preserve">. Bankovní záruka musí být vystavena nejméně </w:t>
      </w:r>
      <w:r w:rsidRPr="00EA1E94">
        <w:rPr>
          <w:rFonts w:cs="Arial"/>
          <w:color w:val="auto"/>
          <w:sz w:val="20"/>
        </w:rPr>
        <w:br/>
        <w:t>na dobu od započetí díla do uplynutí šedesáti (60) měsíců ode dne předání díla zhotovitelem objednateli.</w:t>
      </w:r>
    </w:p>
    <w:p w14:paraId="44A9AF79" w14:textId="77777777" w:rsidR="00172349" w:rsidRPr="00EA1E94" w:rsidRDefault="00172349" w:rsidP="00CE6CBA">
      <w:pPr>
        <w:pStyle w:val="Znaka"/>
        <w:widowControl/>
        <w:numPr>
          <w:ilvl w:val="0"/>
          <w:numId w:val="38"/>
        </w:numPr>
        <w:spacing w:after="80"/>
        <w:ind w:left="993" w:hanging="284"/>
        <w:jc w:val="both"/>
        <w:rPr>
          <w:rFonts w:cs="Arial"/>
          <w:color w:val="auto"/>
          <w:sz w:val="20"/>
        </w:rPr>
      </w:pPr>
      <w:r w:rsidRPr="00EA1E94">
        <w:rPr>
          <w:rFonts w:cs="Arial"/>
          <w:color w:val="auto"/>
          <w:sz w:val="20"/>
        </w:rPr>
        <w:t>Bankovní záruka podle tohoto odstavce tohoto článku smlouvy musí být vystavena jako bezpodmínečná a splatná na první výzvu objednatele a bez námitek, které by mohla uplatnit banka, která vystavila záruční listinu, vůči objednateli.</w:t>
      </w:r>
    </w:p>
    <w:p w14:paraId="3CBD7E3D" w14:textId="77777777" w:rsidR="00172349" w:rsidRPr="00172349" w:rsidRDefault="00172349" w:rsidP="00CE6CBA">
      <w:pPr>
        <w:pStyle w:val="Znaka"/>
        <w:widowControl/>
        <w:numPr>
          <w:ilvl w:val="0"/>
          <w:numId w:val="38"/>
        </w:numPr>
        <w:spacing w:after="80"/>
        <w:ind w:left="993" w:hanging="284"/>
        <w:jc w:val="both"/>
        <w:rPr>
          <w:rFonts w:cs="Arial"/>
          <w:color w:val="auto"/>
          <w:sz w:val="20"/>
        </w:rPr>
      </w:pPr>
      <w:r w:rsidRPr="00EA1E94">
        <w:rPr>
          <w:rFonts w:cs="Arial"/>
          <w:color w:val="auto"/>
          <w:sz w:val="20"/>
        </w:rPr>
        <w:t>Bankovní záruka musí být vystavena bankou s udělenou licencí ČNB nebo bankou</w:t>
      </w:r>
      <w:r w:rsidRPr="00172349">
        <w:rPr>
          <w:rFonts w:cs="Arial"/>
          <w:color w:val="auto"/>
          <w:sz w:val="20"/>
        </w:rPr>
        <w:t xml:space="preserve">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4CA0B65D" w14:textId="77777777" w:rsidR="00172349" w:rsidRPr="00172349" w:rsidRDefault="00172349" w:rsidP="00CE6CBA">
      <w:pPr>
        <w:pStyle w:val="Znaka"/>
        <w:widowControl/>
        <w:numPr>
          <w:ilvl w:val="0"/>
          <w:numId w:val="38"/>
        </w:numPr>
        <w:spacing w:after="80"/>
        <w:ind w:left="993" w:hanging="284"/>
        <w:jc w:val="both"/>
        <w:rPr>
          <w:rFonts w:cs="Arial"/>
          <w:color w:val="auto"/>
          <w:sz w:val="20"/>
        </w:rPr>
      </w:pPr>
      <w:r w:rsidRPr="00172349">
        <w:rPr>
          <w:rFonts w:cs="Arial"/>
          <w:color w:val="auto"/>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C80DD35"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Zhotovitel je povinen do 10 kalendářních dní od účinnosti této smlouvy předložit objednateli nebo jím pověřenému zástupci doklady prokazující splnění tohoto jeho závazku v plné výši.</w:t>
      </w:r>
    </w:p>
    <w:p w14:paraId="06B328C7"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Objednatel je oprávněn užít bankovní záruky k úhradě svých splatných pohledávek </w:t>
      </w:r>
      <w:r>
        <w:rPr>
          <w:rFonts w:ascii="Arial" w:hAnsi="Arial" w:cs="Arial"/>
        </w:rPr>
        <w:br/>
      </w:r>
      <w:r w:rsidRPr="008E35B6">
        <w:rPr>
          <w:rFonts w:ascii="Arial" w:hAnsi="Arial" w:cs="Arial"/>
        </w:rPr>
        <w:t xml:space="preserve">za zhotovitelem specifikovaných v tomto článku smlouvy. Objednatel je oprávněn užít bankovní záruky rovněž k úhradě k úhradě slevy poskytnuté objednateli dle článku V. odst. 5.9 smlouvy. </w:t>
      </w:r>
      <w:r>
        <w:rPr>
          <w:rFonts w:ascii="Arial" w:hAnsi="Arial" w:cs="Arial"/>
        </w:rPr>
        <w:br/>
      </w:r>
      <w:r w:rsidRPr="008E35B6">
        <w:rPr>
          <w:rFonts w:ascii="Arial" w:hAnsi="Arial" w:cs="Arial"/>
        </w:rPr>
        <w:t xml:space="preserve">O užití předmětné bankovní záruky je objednatel povinen písemně informovat zhotovitele </w:t>
      </w:r>
      <w:r>
        <w:rPr>
          <w:rFonts w:ascii="Arial" w:hAnsi="Arial" w:cs="Arial"/>
        </w:rPr>
        <w:br/>
      </w:r>
      <w:r w:rsidRPr="008E35B6">
        <w:rPr>
          <w:rFonts w:ascii="Arial" w:hAnsi="Arial" w:cs="Arial"/>
        </w:rPr>
        <w:t>do čtrnácti pracovních dní ode dne užití.</w:t>
      </w:r>
    </w:p>
    <w:p w14:paraId="22300AB3"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r>
        <w:rPr>
          <w:rFonts w:ascii="Arial" w:hAnsi="Arial" w:cs="Arial"/>
        </w:rPr>
        <w:t>.</w:t>
      </w:r>
    </w:p>
    <w:p w14:paraId="2817358B" w14:textId="3B02574F"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Smluvní strany se dohodly, že v případě zániku právního vztahu dle smlouvy a uplynutí lhůty šedesáti </w:t>
      </w:r>
      <w:r w:rsidR="000F257E">
        <w:rPr>
          <w:rFonts w:ascii="Arial" w:hAnsi="Arial" w:cs="Arial"/>
        </w:rPr>
        <w:t xml:space="preserve">(60) </w:t>
      </w:r>
      <w:r w:rsidRPr="008E35B6">
        <w:rPr>
          <w:rFonts w:ascii="Arial" w:hAnsi="Arial" w:cs="Arial"/>
        </w:rPr>
        <w:t xml:space="preserve">měsíců ode dne předání díla zhotovitelem objednateli, je objednatel povinen uvolnit předmětnou bankovní záruku, po provedení případných úhrad pohledávek za zhotovitelem dle článku smlouvy, a to do třiceti </w:t>
      </w:r>
      <w:r w:rsidR="000F257E">
        <w:rPr>
          <w:rFonts w:ascii="Arial" w:hAnsi="Arial" w:cs="Arial"/>
        </w:rPr>
        <w:t xml:space="preserve">(30) </w:t>
      </w:r>
      <w:r w:rsidRPr="008E35B6">
        <w:rPr>
          <w:rFonts w:ascii="Arial" w:hAnsi="Arial" w:cs="Arial"/>
        </w:rPr>
        <w:t xml:space="preserve">pracovních dní ode dne uplynutí lhůty šedesáti </w:t>
      </w:r>
      <w:r w:rsidR="000F257E">
        <w:rPr>
          <w:rFonts w:ascii="Arial" w:hAnsi="Arial" w:cs="Arial"/>
        </w:rPr>
        <w:t xml:space="preserve">(60) </w:t>
      </w:r>
      <w:r w:rsidRPr="008E35B6">
        <w:rPr>
          <w:rFonts w:ascii="Arial" w:hAnsi="Arial" w:cs="Arial"/>
        </w:rPr>
        <w:t>měsíců</w:t>
      </w:r>
      <w:r>
        <w:rPr>
          <w:rFonts w:ascii="Arial" w:hAnsi="Arial" w:cs="Arial"/>
        </w:rPr>
        <w:t>.</w:t>
      </w:r>
    </w:p>
    <w:p w14:paraId="6EBE9F23" w14:textId="487AF3D6" w:rsidR="00C234E2" w:rsidRPr="00C234E2" w:rsidRDefault="00C234E2" w:rsidP="00B324D0">
      <w:pPr>
        <w:pStyle w:val="BodyText21"/>
        <w:widowControl/>
        <w:numPr>
          <w:ilvl w:val="0"/>
          <w:numId w:val="13"/>
        </w:numPr>
        <w:spacing w:before="360" w:after="120" w:line="276" w:lineRule="auto"/>
        <w:ind w:left="1077"/>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85400">
      <w:pPr>
        <w:pStyle w:val="Odstavecseseznamem"/>
        <w:numPr>
          <w:ilvl w:val="0"/>
          <w:numId w:val="43"/>
        </w:numPr>
        <w:spacing w:after="8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6A576BBA" w:rsidR="00327C53"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 xml:space="preserve">písemně oznámeny druhé smluvní straně. Počet oprávněných osob zhotovitele nesmí v jednom okamžiku přesáhnout dvě osoby. </w:t>
      </w:r>
      <w:r w:rsidRPr="00C234E2">
        <w:rPr>
          <w:rFonts w:ascii="Arial" w:hAnsi="Arial" w:cs="Arial"/>
        </w:rPr>
        <w:lastRenderedPageBreak/>
        <w:t>Počet oprávněných osob u objednatele nesmí v jednom okamžiku přesáhnout dvě osoby u každé ze tří níže uvedených kategorií. Je-li oprávněnou oso</w:t>
      </w:r>
      <w:r w:rsidR="00CB5D2F">
        <w:rPr>
          <w:rFonts w:ascii="Arial" w:hAnsi="Arial" w:cs="Arial"/>
        </w:rPr>
        <w:t>bou osoba právnická, může 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Oprávněné osoby objednatele ve věcech technických:</w:t>
      </w:r>
    </w:p>
    <w:p w14:paraId="0C2B5D26" w14:textId="2305ABA2" w:rsidR="00C234E2" w:rsidRPr="005309AF" w:rsidRDefault="00E06D8D" w:rsidP="00CE6CBA">
      <w:pPr>
        <w:pStyle w:val="Znaka"/>
        <w:widowControl/>
        <w:numPr>
          <w:ilvl w:val="0"/>
          <w:numId w:val="26"/>
        </w:numPr>
        <w:tabs>
          <w:tab w:val="clear" w:pos="1414"/>
        </w:tabs>
        <w:spacing w:after="80"/>
        <w:ind w:left="993" w:hanging="284"/>
        <w:jc w:val="both"/>
        <w:rPr>
          <w:rFonts w:cs="Arial"/>
          <w:color w:val="auto"/>
          <w:sz w:val="20"/>
          <w:highlight w:val="lightGray"/>
        </w:rPr>
      </w:pPr>
      <w:r w:rsidRPr="005309AF">
        <w:rPr>
          <w:rFonts w:cs="Arial"/>
          <w:iCs/>
          <w:sz w:val="20"/>
          <w:highlight w:val="lightGray"/>
          <w:shd w:val="clear" w:color="auto" w:fill="AEAAAA" w:themeFill="background2" w:themeFillShade="BF"/>
        </w:rPr>
        <w:t>…………</w:t>
      </w:r>
      <w:r w:rsidRPr="005309AF">
        <w:rPr>
          <w:rFonts w:cs="Arial"/>
          <w:iCs/>
          <w:highlight w:val="lightGray"/>
          <w:shd w:val="clear" w:color="auto" w:fill="AEAAAA" w:themeFill="background2" w:themeFillShade="BF"/>
        </w:rPr>
        <w:t>…</w:t>
      </w:r>
      <w:r w:rsidRPr="005309AF">
        <w:rPr>
          <w:rFonts w:cs="Arial"/>
          <w:iCs/>
          <w:sz w:val="20"/>
          <w:highlight w:val="lightGray"/>
          <w:shd w:val="clear" w:color="auto" w:fill="AEAAAA" w:themeFill="background2" w:themeFillShade="BF"/>
        </w:rPr>
        <w:t>…………</w:t>
      </w:r>
      <w:r w:rsidRPr="005309AF">
        <w:rPr>
          <w:rFonts w:cs="Arial"/>
          <w:iCs/>
          <w:highlight w:val="lightGray"/>
          <w:shd w:val="clear" w:color="auto" w:fill="AEAAAA" w:themeFill="background2" w:themeFillShade="BF"/>
        </w:rPr>
        <w:t>…</w:t>
      </w:r>
    </w:p>
    <w:p w14:paraId="64E468F1" w14:textId="5867F09A" w:rsidR="00793BD1" w:rsidRPr="005309AF" w:rsidRDefault="00E06D8D" w:rsidP="00CE6CBA">
      <w:pPr>
        <w:pStyle w:val="Znaka"/>
        <w:widowControl/>
        <w:numPr>
          <w:ilvl w:val="0"/>
          <w:numId w:val="26"/>
        </w:numPr>
        <w:tabs>
          <w:tab w:val="clear" w:pos="1414"/>
        </w:tabs>
        <w:spacing w:after="80"/>
        <w:ind w:left="993" w:hanging="284"/>
        <w:jc w:val="both"/>
        <w:rPr>
          <w:rFonts w:cs="Arial"/>
          <w:color w:val="auto"/>
          <w:sz w:val="20"/>
          <w:highlight w:val="lightGray"/>
        </w:rPr>
      </w:pPr>
      <w:r w:rsidRPr="005309AF">
        <w:rPr>
          <w:rFonts w:cs="Arial"/>
          <w:iCs/>
          <w:sz w:val="20"/>
          <w:highlight w:val="lightGray"/>
        </w:rPr>
        <w:t>…………</w:t>
      </w:r>
      <w:r w:rsidRPr="005309AF">
        <w:rPr>
          <w:rFonts w:cs="Arial"/>
          <w:iCs/>
          <w:highlight w:val="lightGray"/>
        </w:rPr>
        <w:t>…</w:t>
      </w:r>
      <w:r w:rsidRPr="005309AF">
        <w:rPr>
          <w:rFonts w:cs="Arial"/>
          <w:iCs/>
          <w:sz w:val="20"/>
          <w:highlight w:val="lightGray"/>
        </w:rPr>
        <w:t>…………</w:t>
      </w:r>
      <w:r w:rsidRPr="005309AF">
        <w:rPr>
          <w:rFonts w:cs="Arial"/>
          <w:iCs/>
          <w:highlight w:val="lightGray"/>
        </w:rPr>
        <w:t>…</w:t>
      </w:r>
    </w:p>
    <w:p w14:paraId="384368AD" w14:textId="59877490"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 xml:space="preserve">Oprávněné osoby objednatele ve věcech </w:t>
      </w:r>
      <w:r w:rsidR="009F5F34">
        <w:rPr>
          <w:rFonts w:ascii="Arial" w:hAnsi="Arial" w:cs="Arial"/>
        </w:rPr>
        <w:t xml:space="preserve">výkonu </w:t>
      </w:r>
      <w:r w:rsidRPr="00793BD1">
        <w:rPr>
          <w:rFonts w:ascii="Arial" w:hAnsi="Arial" w:cs="Arial"/>
        </w:rPr>
        <w:t>dozoru</w:t>
      </w:r>
      <w:r w:rsidR="009F5F34">
        <w:rPr>
          <w:rFonts w:ascii="Arial" w:hAnsi="Arial" w:cs="Arial"/>
        </w:rPr>
        <w:t xml:space="preserve"> projektanta</w:t>
      </w:r>
      <w:r w:rsidRPr="00793BD1">
        <w:rPr>
          <w:rFonts w:ascii="Arial" w:hAnsi="Arial" w:cs="Arial"/>
        </w:rPr>
        <w:t>:</w:t>
      </w:r>
    </w:p>
    <w:p w14:paraId="0D138A6B" w14:textId="5CAEBE54" w:rsidR="00C234E2" w:rsidRPr="00793BD1" w:rsidRDefault="0044670F" w:rsidP="00CE6CBA">
      <w:pPr>
        <w:pStyle w:val="Znaka"/>
        <w:widowControl/>
        <w:numPr>
          <w:ilvl w:val="0"/>
          <w:numId w:val="27"/>
        </w:numPr>
        <w:tabs>
          <w:tab w:val="clear" w:pos="1414"/>
        </w:tabs>
        <w:spacing w:after="80"/>
        <w:ind w:left="993" w:hanging="284"/>
        <w:jc w:val="both"/>
        <w:rPr>
          <w:rFonts w:cs="Arial"/>
          <w:color w:val="auto"/>
          <w:sz w:val="20"/>
        </w:rPr>
      </w:pPr>
      <w:r w:rsidRPr="0044670F">
        <w:rPr>
          <w:rFonts w:cs="Arial"/>
          <w:color w:val="auto"/>
          <w:sz w:val="20"/>
        </w:rPr>
        <w:t>Ing</w:t>
      </w:r>
      <w:r w:rsidR="002A7280" w:rsidRPr="0044670F">
        <w:rPr>
          <w:rFonts w:cs="Arial"/>
          <w:color w:val="auto"/>
          <w:sz w:val="20"/>
        </w:rPr>
        <w:t xml:space="preserve">. </w:t>
      </w:r>
      <w:r w:rsidRPr="0044670F">
        <w:rPr>
          <w:rFonts w:cs="Arial"/>
          <w:color w:val="auto"/>
          <w:sz w:val="20"/>
        </w:rPr>
        <w:t xml:space="preserve">Pavel </w:t>
      </w:r>
      <w:r w:rsidR="002A7280" w:rsidRPr="0044670F">
        <w:rPr>
          <w:rFonts w:cs="Arial"/>
          <w:color w:val="auto"/>
          <w:sz w:val="20"/>
        </w:rPr>
        <w:t>Tesař</w:t>
      </w:r>
    </w:p>
    <w:p w14:paraId="7E1AA97A" w14:textId="5F0A31F6"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Oprávněné osoby objednatele se všeobecnou působností:</w:t>
      </w:r>
      <w:r w:rsidR="008B76FF" w:rsidRPr="00793BD1">
        <w:rPr>
          <w:rFonts w:ascii="Arial" w:hAnsi="Arial" w:cs="Arial"/>
        </w:rPr>
        <w:t xml:space="preserve"> </w:t>
      </w:r>
    </w:p>
    <w:p w14:paraId="586232BF" w14:textId="2AE09C91" w:rsidR="00CE6CBA" w:rsidRPr="00CE6CBA" w:rsidRDefault="00CE6CBA" w:rsidP="00CE6CBA">
      <w:pPr>
        <w:pStyle w:val="Znaka"/>
        <w:widowControl/>
        <w:numPr>
          <w:ilvl w:val="0"/>
          <w:numId w:val="28"/>
        </w:numPr>
        <w:tabs>
          <w:tab w:val="clear" w:pos="1414"/>
        </w:tabs>
        <w:spacing w:after="80"/>
        <w:ind w:left="993" w:hanging="284"/>
        <w:jc w:val="both"/>
        <w:rPr>
          <w:rFonts w:cs="Arial"/>
          <w:iCs/>
          <w:sz w:val="20"/>
        </w:rPr>
      </w:pPr>
      <w:r w:rsidRPr="005309AF">
        <w:rPr>
          <w:rFonts w:cs="Arial"/>
          <w:iCs/>
          <w:sz w:val="20"/>
          <w:highlight w:val="lightGray"/>
        </w:rPr>
        <w:t>…………………………</w:t>
      </w:r>
      <w:bookmarkStart w:id="6" w:name="_GoBack"/>
      <w:bookmarkEnd w:id="6"/>
    </w:p>
    <w:p w14:paraId="23A28503" w14:textId="1960BDA0" w:rsidR="00C234E2" w:rsidRPr="00241125" w:rsidRDefault="00C234E2"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zhotovitele:</w:t>
      </w:r>
    </w:p>
    <w:p w14:paraId="2CD5770B" w14:textId="0070F54A" w:rsidR="00C234E2" w:rsidRPr="00241125" w:rsidRDefault="00E06D8D" w:rsidP="00CE6CBA">
      <w:pPr>
        <w:pStyle w:val="Znaka"/>
        <w:widowControl/>
        <w:numPr>
          <w:ilvl w:val="0"/>
          <w:numId w:val="49"/>
        </w:numPr>
        <w:tabs>
          <w:tab w:val="clear" w:pos="1414"/>
        </w:tabs>
        <w:spacing w:after="80"/>
        <w:ind w:left="993" w:hanging="284"/>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1444A842" w14:textId="5E5341E0" w:rsidR="00C234E2" w:rsidRPr="00241125" w:rsidRDefault="00E06D8D" w:rsidP="00CE6CBA">
      <w:pPr>
        <w:pStyle w:val="Znaka"/>
        <w:widowControl/>
        <w:numPr>
          <w:ilvl w:val="0"/>
          <w:numId w:val="49"/>
        </w:numPr>
        <w:shd w:val="clear" w:color="auto" w:fill="FFFFFF" w:themeFill="background1"/>
        <w:spacing w:after="80"/>
        <w:ind w:left="993" w:hanging="284"/>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377A2A6C" w14:textId="7990FC61" w:rsidR="00E85994" w:rsidRPr="007478AB" w:rsidRDefault="007043C4"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objednatele se všeobecnou působností mohou za objednatele jednat ve</w:t>
      </w:r>
      <w:r w:rsidR="00327C53" w:rsidRPr="00241125">
        <w:rPr>
          <w:rFonts w:ascii="Arial" w:hAnsi="Arial" w:cs="Arial"/>
        </w:rPr>
        <w:t xml:space="preserve"> </w:t>
      </w:r>
      <w:r w:rsidRPr="00241125">
        <w:rPr>
          <w:rFonts w:ascii="Arial" w:hAnsi="Arial" w:cs="Arial"/>
        </w:rPr>
        <w:t xml:space="preserve">všech věcech v rámci této smlouvy. </w:t>
      </w:r>
    </w:p>
    <w:p w14:paraId="5BA44B1D" w14:textId="77777777"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Společná ustanovení</w:t>
      </w:r>
    </w:p>
    <w:p w14:paraId="2BCE6F80" w14:textId="127AE7C4"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účelům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03317EE8" w:rsidR="000C5DD2" w:rsidRPr="00723AB1"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Objednatel nepřipouští odchylky od návrhu smlouvy.</w:t>
      </w:r>
    </w:p>
    <w:p w14:paraId="713C6281" w14:textId="42DFC962"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lastRenderedPageBreak/>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5C015E93" w14:textId="0A6C9666"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D85400">
      <w:pPr>
        <w:numPr>
          <w:ilvl w:val="0"/>
          <w:numId w:val="33"/>
        </w:numPr>
        <w:spacing w:after="80"/>
        <w:jc w:val="both"/>
        <w:rPr>
          <w:rFonts w:ascii="Arial" w:hAnsi="Arial" w:cs="Arial"/>
        </w:rPr>
      </w:pPr>
      <w:r w:rsidRPr="00C93863">
        <w:rPr>
          <w:rFonts w:ascii="Arial" w:hAnsi="Arial" w:cs="Arial"/>
        </w:rPr>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60F2EE15" w14:textId="2702782B" w:rsidR="00EB24BB" w:rsidRDefault="00EB24BB" w:rsidP="00D85400">
      <w:pPr>
        <w:numPr>
          <w:ilvl w:val="0"/>
          <w:numId w:val="33"/>
        </w:numPr>
        <w:spacing w:after="80"/>
        <w:jc w:val="both"/>
        <w:rPr>
          <w:rFonts w:ascii="Arial" w:hAnsi="Arial" w:cs="Arial"/>
        </w:rPr>
      </w:pPr>
      <w:r w:rsidRPr="00EB24BB">
        <w:rPr>
          <w:rFonts w:ascii="Arial" w:hAnsi="Arial" w:cs="Arial"/>
        </w:rPr>
        <w:t>Tato smlouva je uzavřena elektronicky.</w:t>
      </w:r>
    </w:p>
    <w:p w14:paraId="5133046D" w14:textId="77777777" w:rsidR="009E4167" w:rsidRPr="009C6760" w:rsidRDefault="009E4167" w:rsidP="009E4167">
      <w:pPr>
        <w:pStyle w:val="Odstavecseseznamem"/>
        <w:spacing w:after="120"/>
        <w:ind w:left="624"/>
        <w:jc w:val="both"/>
        <w:rPr>
          <w:rFonts w:ascii="Arial" w:hAnsi="Arial" w:cs="Arial"/>
          <w:i/>
          <w:highlight w:val="lightGray"/>
        </w:rPr>
      </w:pPr>
      <w:r w:rsidRPr="009C6760">
        <w:rPr>
          <w:rFonts w:ascii="Arial" w:hAnsi="Arial" w:cs="Arial"/>
          <w:i/>
          <w:highlight w:val="lightGray"/>
        </w:rPr>
        <w:t>alternativně (před podpisem smlouvy bude vybrána relevantní alternativa)</w:t>
      </w:r>
    </w:p>
    <w:p w14:paraId="2075168C" w14:textId="30E78F08" w:rsidR="009E4167" w:rsidRPr="000C5DD2" w:rsidRDefault="009E4167" w:rsidP="00D85400">
      <w:pPr>
        <w:spacing w:after="80"/>
        <w:ind w:left="624"/>
        <w:jc w:val="both"/>
        <w:rPr>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r>
        <w:rPr>
          <w:rStyle w:val="FontStyle29"/>
          <w:rFonts w:ascii="Arial" w:hAnsi="Arial" w:cs="Arial"/>
        </w:rPr>
        <w:t>Každý stejnopis smlouvy má právní sílu originálu.</w:t>
      </w:r>
    </w:p>
    <w:p w14:paraId="2F8613D2" w14:textId="176C9729" w:rsidR="00444EFC" w:rsidRDefault="00CD361C" w:rsidP="00D85400">
      <w:pPr>
        <w:numPr>
          <w:ilvl w:val="0"/>
          <w:numId w:val="33"/>
        </w:numPr>
        <w:spacing w:after="8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241125">
        <w:rPr>
          <w:rFonts w:ascii="Arial" w:hAnsi="Arial" w:cs="Arial"/>
        </w:rPr>
        <w:t>smluvní straně</w:t>
      </w:r>
      <w:r w:rsidR="001D3746" w:rsidRPr="00241125">
        <w:rPr>
          <w:rFonts w:ascii="Arial" w:hAnsi="Arial" w:cs="Arial"/>
        </w:rPr>
        <w:t xml:space="preserve"> </w:t>
      </w:r>
      <w:r w:rsidR="003F0BEB">
        <w:rPr>
          <w:rFonts w:ascii="Arial" w:hAnsi="Arial" w:cs="Arial"/>
        </w:rPr>
        <w:t>na</w:t>
      </w:r>
      <w:r w:rsidRPr="00241125">
        <w:rPr>
          <w:rFonts w:ascii="Arial" w:hAnsi="Arial" w:cs="Arial"/>
        </w:rPr>
        <w:t xml:space="preserve"> </w:t>
      </w:r>
      <w:r w:rsidR="003F0BEB" w:rsidRPr="003F0BEB">
        <w:rPr>
          <w:rFonts w:ascii="Arial" w:hAnsi="Arial" w:cs="Arial"/>
        </w:rPr>
        <w:t>e-mail :</w:t>
      </w:r>
      <w:r w:rsidR="003F0BEB" w:rsidRPr="001E65CB">
        <w:rPr>
          <w:rFonts w:ascii="Arial" w:hAnsi="Arial" w:cs="Arial"/>
          <w:highlight w:val="lightGray"/>
        </w:rPr>
        <w:t>………..</w:t>
      </w:r>
      <w:r w:rsidR="003F0BEB" w:rsidRPr="003F0BEB">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3BEFB04C" w:rsidR="00CD361C" w:rsidRPr="001E65CB" w:rsidRDefault="00CD361C">
      <w:pPr>
        <w:numPr>
          <w:ilvl w:val="0"/>
          <w:numId w:val="33"/>
        </w:numPr>
        <w:spacing w:after="8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r w:rsidR="003F0BEB">
        <w:rPr>
          <w:rFonts w:ascii="Arial" w:hAnsi="Arial" w:cs="Arial"/>
        </w:rPr>
        <w:t xml:space="preserve"> </w:t>
      </w:r>
      <w:r w:rsidR="003F0BEB" w:rsidRPr="00CD361C">
        <w:rPr>
          <w:rFonts w:ascii="Arial" w:hAnsi="Arial" w:cs="Arial"/>
        </w:rPr>
        <w:t>dle zákona č. 340/2015 Sb., o zvláštních podmínkách účinnosti některých smluv, uveřejňování těchto smluv a o registru smluv (zákon o registru smluv), ve znění pozdějších předpisů.</w:t>
      </w:r>
    </w:p>
    <w:p w14:paraId="0398B23F" w14:textId="7C97BCF4" w:rsidR="00CD361C" w:rsidRPr="00C93863" w:rsidRDefault="00CD361C" w:rsidP="00D85400">
      <w:pPr>
        <w:numPr>
          <w:ilvl w:val="0"/>
          <w:numId w:val="33"/>
        </w:numPr>
        <w:spacing w:after="8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w:t>
      </w:r>
      <w:r w:rsidR="000C5DD2" w:rsidRPr="00C93863">
        <w:rPr>
          <w:rFonts w:ascii="Arial" w:hAnsi="Arial" w:cs="Arial"/>
        </w:rPr>
        <w:t xml:space="preserve"> </w:t>
      </w:r>
      <w:r w:rsidRPr="00C93863">
        <w:rPr>
          <w:rFonts w:ascii="Arial" w:hAnsi="Arial" w:cs="Arial"/>
        </w:rPr>
        <w:t>potvrzují autentičnost této smlouvy</w:t>
      </w:r>
      <w:r w:rsidR="000C5DD2" w:rsidRPr="00C93863">
        <w:rPr>
          <w:rFonts w:ascii="Arial" w:hAnsi="Arial" w:cs="Arial"/>
        </w:rPr>
        <w:t xml:space="preserve"> </w:t>
      </w:r>
      <w:r w:rsidRPr="00C93863">
        <w:rPr>
          <w:rFonts w:ascii="Arial" w:hAnsi="Arial" w:cs="Arial"/>
        </w:rPr>
        <w:t>a</w:t>
      </w:r>
      <w:r w:rsidR="000C5DD2" w:rsidRPr="00C93863">
        <w:rPr>
          <w:rFonts w:ascii="Arial" w:hAnsi="Arial" w:cs="Arial"/>
        </w:rPr>
        <w:t xml:space="preserve"> </w:t>
      </w:r>
      <w:r w:rsidRPr="00C93863">
        <w:rPr>
          <w:rFonts w:ascii="Arial" w:hAnsi="Arial" w:cs="Arial"/>
        </w:rPr>
        <w:t>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7FF7772C" w:rsidR="00D17099" w:rsidRDefault="00D17099" w:rsidP="00CD361C">
      <w:pPr>
        <w:ind w:left="624"/>
        <w:jc w:val="both"/>
        <w:rPr>
          <w:sz w:val="22"/>
          <w:lang w:eastAsia="x-none"/>
        </w:rPr>
      </w:pPr>
    </w:p>
    <w:p w14:paraId="53A3D249" w14:textId="4EC72BBC" w:rsidR="00540614" w:rsidRDefault="00540614" w:rsidP="00CD361C">
      <w:pPr>
        <w:ind w:left="624"/>
        <w:jc w:val="both"/>
        <w:rPr>
          <w:sz w:val="22"/>
          <w:lang w:eastAsia="x-none"/>
        </w:rPr>
      </w:pPr>
    </w:p>
    <w:p w14:paraId="49E5B6BE" w14:textId="77777777" w:rsidR="00540614" w:rsidRPr="00465A21" w:rsidRDefault="00540614" w:rsidP="00CD361C">
      <w:pPr>
        <w:ind w:left="624"/>
        <w:jc w:val="both"/>
        <w:rPr>
          <w:sz w:val="22"/>
          <w:lang w:eastAsia="x-none"/>
        </w:rPr>
      </w:pPr>
    </w:p>
    <w:p w14:paraId="60CE74DF" w14:textId="77777777" w:rsidR="00D17099" w:rsidRDefault="00D17099" w:rsidP="00D17099">
      <w:pPr>
        <w:jc w:val="both"/>
        <w:rPr>
          <w:sz w:val="22"/>
        </w:rPr>
      </w:pPr>
    </w:p>
    <w:p w14:paraId="2E34501E" w14:textId="3F3493C1" w:rsidR="00D17099" w:rsidRPr="00426877" w:rsidRDefault="00426877" w:rsidP="00B324D0">
      <w:pPr>
        <w:spacing w:line="276" w:lineRule="auto"/>
        <w:jc w:val="both"/>
        <w:rPr>
          <w:rFonts w:ascii="Arial" w:hAnsi="Arial" w:cs="Arial"/>
          <w:b/>
        </w:rPr>
      </w:pPr>
      <w:r>
        <w:rPr>
          <w:rFonts w:ascii="Arial" w:hAnsi="Arial" w:cs="Arial"/>
        </w:rPr>
        <w:t xml:space="preserve">V </w:t>
      </w:r>
      <w:r w:rsidRPr="005D0F15">
        <w:rPr>
          <w:rFonts w:ascii="Arial" w:hAnsi="Arial" w:cs="Arial"/>
          <w:highlight w:val="lightGray"/>
        </w:rPr>
        <w:t>……………………….</w:t>
      </w:r>
      <w:r w:rsidR="00D17099" w:rsidRPr="00426877">
        <w:rPr>
          <w:rFonts w:ascii="Arial" w:hAnsi="Arial" w:cs="Arial"/>
        </w:rPr>
        <w:t xml:space="preserve"> dne.</w:t>
      </w:r>
      <w:r w:rsidR="005D0F15" w:rsidRPr="005D0F15">
        <w:rPr>
          <w:rFonts w:ascii="Arial" w:hAnsi="Arial" w:cs="Arial"/>
        </w:rPr>
        <w:t xml:space="preserve"> </w:t>
      </w:r>
      <w:r w:rsidR="005D0F15" w:rsidRPr="005D0F15">
        <w:rPr>
          <w:rFonts w:ascii="Arial" w:hAnsi="Arial" w:cs="Arial"/>
          <w:highlight w:val="lightGray"/>
        </w:rPr>
        <w:t>………</w:t>
      </w:r>
      <w:r w:rsidR="00D17099" w:rsidRPr="00426877">
        <w:rPr>
          <w:rFonts w:ascii="Arial" w:hAnsi="Arial" w:cs="Arial"/>
        </w:rPr>
        <w:t>.</w:t>
      </w:r>
      <w:r>
        <w:rPr>
          <w:rFonts w:ascii="Arial" w:hAnsi="Arial" w:cs="Arial"/>
        </w:rPr>
        <w:tab/>
      </w:r>
      <w:r>
        <w:rPr>
          <w:rFonts w:ascii="Arial" w:hAnsi="Arial" w:cs="Arial"/>
        </w:rPr>
        <w:tab/>
      </w:r>
      <w:r>
        <w:rPr>
          <w:rFonts w:ascii="Arial" w:hAnsi="Arial" w:cs="Arial"/>
        </w:rPr>
        <w:tab/>
        <w:t xml:space="preserve">V </w:t>
      </w:r>
      <w:r w:rsidRPr="005D0F15">
        <w:rPr>
          <w:rFonts w:ascii="Arial" w:hAnsi="Arial" w:cs="Arial"/>
          <w:highlight w:val="lightGray"/>
        </w:rPr>
        <w:t>……………………….</w:t>
      </w:r>
      <w:r w:rsidRPr="00426877">
        <w:rPr>
          <w:rFonts w:ascii="Arial" w:hAnsi="Arial" w:cs="Arial"/>
        </w:rPr>
        <w:t xml:space="preserve"> dne </w:t>
      </w:r>
      <w:r w:rsidRPr="005D0F15">
        <w:rPr>
          <w:rFonts w:ascii="Arial" w:hAnsi="Arial" w:cs="Arial"/>
          <w:highlight w:val="lightGray"/>
        </w:rPr>
        <w:t>………..</w:t>
      </w:r>
    </w:p>
    <w:p w14:paraId="27F25F4C" w14:textId="77777777" w:rsidR="00D17099" w:rsidRPr="00B324D0" w:rsidRDefault="00D17099" w:rsidP="00B324D0">
      <w:pPr>
        <w:tabs>
          <w:tab w:val="center" w:pos="1701"/>
          <w:tab w:val="center" w:pos="7371"/>
        </w:tabs>
        <w:spacing w:line="276" w:lineRule="auto"/>
        <w:rPr>
          <w:rFonts w:ascii="Arial" w:hAnsi="Arial" w:cs="Arial"/>
        </w:rPr>
      </w:pPr>
    </w:p>
    <w:p w14:paraId="183EBCA1" w14:textId="514B202F" w:rsidR="00D17099" w:rsidRPr="00B324D0" w:rsidRDefault="00D17099" w:rsidP="00B324D0">
      <w:pPr>
        <w:tabs>
          <w:tab w:val="center" w:pos="1701"/>
          <w:tab w:val="center" w:pos="7371"/>
        </w:tabs>
        <w:spacing w:line="276" w:lineRule="auto"/>
        <w:rPr>
          <w:rFonts w:ascii="Arial" w:hAnsi="Arial" w:cs="Arial"/>
        </w:rPr>
      </w:pPr>
    </w:p>
    <w:p w14:paraId="591BB94F" w14:textId="07DA6DD5" w:rsidR="001D3746" w:rsidRPr="00B324D0" w:rsidRDefault="001D3746" w:rsidP="00B324D0">
      <w:pPr>
        <w:tabs>
          <w:tab w:val="center" w:pos="1701"/>
          <w:tab w:val="center" w:pos="7371"/>
        </w:tabs>
        <w:spacing w:line="276" w:lineRule="auto"/>
        <w:rPr>
          <w:rFonts w:ascii="Arial" w:hAnsi="Arial" w:cs="Arial"/>
        </w:rPr>
      </w:pPr>
    </w:p>
    <w:p w14:paraId="61B44770" w14:textId="7831D760" w:rsidR="008A6867" w:rsidRPr="00B324D0" w:rsidRDefault="008A6867" w:rsidP="00B324D0">
      <w:pPr>
        <w:tabs>
          <w:tab w:val="center" w:pos="1701"/>
          <w:tab w:val="center" w:pos="7371"/>
        </w:tabs>
        <w:spacing w:line="276" w:lineRule="auto"/>
        <w:rPr>
          <w:rFonts w:ascii="Arial" w:hAnsi="Arial" w:cs="Arial"/>
        </w:rPr>
      </w:pPr>
    </w:p>
    <w:p w14:paraId="2B20631B" w14:textId="77777777" w:rsidR="008A6867" w:rsidRPr="00B324D0" w:rsidRDefault="008A6867" w:rsidP="00B324D0">
      <w:pPr>
        <w:tabs>
          <w:tab w:val="center" w:pos="1701"/>
          <w:tab w:val="center" w:pos="7371"/>
        </w:tabs>
        <w:spacing w:line="276" w:lineRule="auto"/>
        <w:rPr>
          <w:rFonts w:ascii="Arial" w:hAnsi="Arial" w:cs="Arial"/>
        </w:rPr>
      </w:pPr>
    </w:p>
    <w:p w14:paraId="39D7340C" w14:textId="67F1E069" w:rsidR="00D17099" w:rsidRPr="00426877" w:rsidRDefault="00B324D0" w:rsidP="00B324D0">
      <w:pPr>
        <w:tabs>
          <w:tab w:val="center" w:pos="1701"/>
          <w:tab w:val="center" w:pos="7371"/>
        </w:tabs>
        <w:spacing w:line="276" w:lineRule="auto"/>
        <w:rPr>
          <w:rFonts w:ascii="Arial" w:hAnsi="Arial" w:cs="Arial"/>
        </w:rPr>
      </w:pPr>
      <w:r>
        <w:rPr>
          <w:rFonts w:ascii="Arial" w:hAnsi="Arial" w:cs="Arial"/>
        </w:rPr>
        <w:tab/>
      </w:r>
      <w:r w:rsidR="00D17099" w:rsidRPr="00B324D0">
        <w:rPr>
          <w:rFonts w:ascii="Arial" w:hAnsi="Arial" w:cs="Arial"/>
        </w:rPr>
        <w:t>___________________________</w:t>
      </w:r>
      <w:r>
        <w:rPr>
          <w:rFonts w:ascii="Arial" w:hAnsi="Arial" w:cs="Arial"/>
        </w:rPr>
        <w:tab/>
      </w:r>
      <w:r w:rsidR="00D17099" w:rsidRPr="00B324D0">
        <w:rPr>
          <w:rFonts w:ascii="Arial" w:hAnsi="Arial" w:cs="Arial"/>
        </w:rPr>
        <w:t>___________________________</w:t>
      </w:r>
    </w:p>
    <w:p w14:paraId="188240D7" w14:textId="453B032C"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9038C3">
        <w:rPr>
          <w:rFonts w:ascii="Arial" w:hAnsi="Arial" w:cs="Arial"/>
        </w:rPr>
        <w:t>za zhotovitele</w:t>
      </w:r>
      <w:r>
        <w:rPr>
          <w:rFonts w:ascii="Arial" w:hAnsi="Arial" w:cs="Arial"/>
        </w:rPr>
        <w:tab/>
      </w:r>
      <w:r w:rsidR="009038C3">
        <w:rPr>
          <w:rFonts w:ascii="Arial" w:hAnsi="Arial" w:cs="Arial"/>
        </w:rPr>
        <w:t>za objednatele</w:t>
      </w:r>
    </w:p>
    <w:p w14:paraId="4F5EA7D5" w14:textId="73CE7A20" w:rsidR="00B324D0" w:rsidRDefault="00B324D0"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bookmarkStart w:id="7" w:name="_Hlk190430630"/>
      <w:r w:rsidR="00253D23" w:rsidRPr="00253D23">
        <w:rPr>
          <w:rFonts w:ascii="Arial" w:hAnsi="Arial" w:cs="Arial"/>
        </w:rPr>
        <w:t xml:space="preserve">Mgr. Michaela </w:t>
      </w:r>
      <w:proofErr w:type="spellStart"/>
      <w:r w:rsidR="00253D23" w:rsidRPr="00253D23">
        <w:rPr>
          <w:rFonts w:ascii="Arial" w:hAnsi="Arial" w:cs="Arial"/>
        </w:rPr>
        <w:t>Žofčinová</w:t>
      </w:r>
      <w:bookmarkEnd w:id="7"/>
      <w:proofErr w:type="spellEnd"/>
    </w:p>
    <w:p w14:paraId="5D550081" w14:textId="1496F740" w:rsidR="0089420F" w:rsidRDefault="0089420F"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t>ředitelka PO</w:t>
      </w:r>
    </w:p>
    <w:sectPr w:rsidR="008942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A210" w14:textId="77777777" w:rsidR="00920B4E" w:rsidRDefault="00920B4E" w:rsidP="005019F3">
      <w:r>
        <w:separator/>
      </w:r>
    </w:p>
  </w:endnote>
  <w:endnote w:type="continuationSeparator" w:id="0">
    <w:p w14:paraId="13B7EF69" w14:textId="77777777" w:rsidR="00920B4E" w:rsidRDefault="00920B4E"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691290647"/>
      <w:docPartObj>
        <w:docPartGallery w:val="Page Numbers (Bottom of Page)"/>
        <w:docPartUnique/>
      </w:docPartObj>
    </w:sdtPr>
    <w:sdtEndPr/>
    <w:sdtContent>
      <w:p w14:paraId="728DD47C" w14:textId="13361AFA" w:rsidR="005019F3" w:rsidRPr="00B324D0" w:rsidRDefault="00B324D0" w:rsidP="00862298">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sidRPr="00B324D0">
          <w:rPr>
            <w:rFonts w:ascii="Arial" w:hAnsi="Arial" w:cs="Arial"/>
            <w:bCs/>
            <w:sz w:val="16"/>
            <w:szCs w:val="16"/>
          </w:rPr>
          <w:t>1</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sidRPr="00B324D0">
          <w:rPr>
            <w:rFonts w:ascii="Arial" w:hAnsi="Arial" w:cs="Arial"/>
            <w:bCs/>
            <w:sz w:val="16"/>
            <w:szCs w:val="16"/>
          </w:rPr>
          <w:t>2</w:t>
        </w:r>
        <w:r w:rsidRPr="00B324D0">
          <w:rPr>
            <w:rFonts w:ascii="Arial" w:hAnsi="Arial" w:cs="Arial"/>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2F6C8" w14:textId="77777777" w:rsidR="00920B4E" w:rsidRDefault="00920B4E" w:rsidP="005019F3">
      <w:r>
        <w:separator/>
      </w:r>
    </w:p>
  </w:footnote>
  <w:footnote w:type="continuationSeparator" w:id="0">
    <w:p w14:paraId="58D7F7F6" w14:textId="77777777" w:rsidR="00920B4E" w:rsidRDefault="00920B4E"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976A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4B7055"/>
    <w:multiLevelType w:val="hybridMultilevel"/>
    <w:tmpl w:val="7B32BCF6"/>
    <w:lvl w:ilvl="0" w:tplc="8272EE90">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20102"/>
    <w:multiLevelType w:val="hybridMultilevel"/>
    <w:tmpl w:val="6E7272B6"/>
    <w:lvl w:ilvl="0" w:tplc="4CF60656">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27718B"/>
    <w:multiLevelType w:val="hybridMultilevel"/>
    <w:tmpl w:val="0B72725E"/>
    <w:lvl w:ilvl="0" w:tplc="6C58D540">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F03A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4994D78"/>
    <w:multiLevelType w:val="hybridMultilevel"/>
    <w:tmpl w:val="C6A2B512"/>
    <w:lvl w:ilvl="0" w:tplc="552290DE">
      <w:start w:val="1"/>
      <w:numFmt w:val="decimal"/>
      <w:lvlText w:val="18.%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F165E"/>
    <w:multiLevelType w:val="hybridMultilevel"/>
    <w:tmpl w:val="72AE1C40"/>
    <w:lvl w:ilvl="0" w:tplc="41B8AC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3F5376"/>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7214AA"/>
    <w:multiLevelType w:val="hybridMultilevel"/>
    <w:tmpl w:val="C4B8746E"/>
    <w:lvl w:ilvl="0" w:tplc="00000022">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33104E"/>
    <w:multiLevelType w:val="multilevel"/>
    <w:tmpl w:val="A0241D5C"/>
    <w:lvl w:ilvl="0">
      <w:start w:val="1"/>
      <w:numFmt w:val="upperRoman"/>
      <w:lvlText w:val="%1."/>
      <w:lvlJc w:val="left"/>
      <w:pPr>
        <w:ind w:left="4406"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5A31436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5A3D1C9F"/>
    <w:multiLevelType w:val="hybridMultilevel"/>
    <w:tmpl w:val="BF8E47DE"/>
    <w:lvl w:ilvl="0" w:tplc="04050017">
      <w:start w:val="1"/>
      <w:numFmt w:val="lowerLetter"/>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36"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647BD3"/>
    <w:multiLevelType w:val="hybridMultilevel"/>
    <w:tmpl w:val="35AC80A2"/>
    <w:lvl w:ilvl="0" w:tplc="8272EE90">
      <w:start w:val="1"/>
      <w:numFmt w:val="bullet"/>
      <w:lvlText w:val="-"/>
      <w:lvlJc w:val="left"/>
      <w:pPr>
        <w:ind w:left="144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41088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F9B6850"/>
    <w:multiLevelType w:val="hybridMultilevel"/>
    <w:tmpl w:val="EAF68EEA"/>
    <w:lvl w:ilvl="0" w:tplc="8CD4246E">
      <w:start w:val="1"/>
      <w:numFmt w:val="decimal"/>
      <w:lvlText w:val="16.%1"/>
      <w:lvlJc w:val="left"/>
      <w:pPr>
        <w:ind w:left="720" w:hanging="360"/>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FF07E1"/>
    <w:multiLevelType w:val="hybridMultilevel"/>
    <w:tmpl w:val="DEE47F96"/>
    <w:lvl w:ilvl="0" w:tplc="C8261826">
      <w:start w:val="1"/>
      <w:numFmt w:val="decimal"/>
      <w:lvlText w:val="1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5"/>
  </w:num>
  <w:num w:numId="2">
    <w:abstractNumId w:val="32"/>
  </w:num>
  <w:num w:numId="3">
    <w:abstractNumId w:val="46"/>
  </w:num>
  <w:num w:numId="4">
    <w:abstractNumId w:val="47"/>
  </w:num>
  <w:num w:numId="5">
    <w:abstractNumId w:val="33"/>
  </w:num>
  <w:num w:numId="6">
    <w:abstractNumId w:val="24"/>
  </w:num>
  <w:num w:numId="7">
    <w:abstractNumId w:val="30"/>
  </w:num>
  <w:num w:numId="8">
    <w:abstractNumId w:val="42"/>
  </w:num>
  <w:num w:numId="9">
    <w:abstractNumId w:val="21"/>
  </w:num>
  <w:num w:numId="10">
    <w:abstractNumId w:val="19"/>
  </w:num>
  <w:num w:numId="11">
    <w:abstractNumId w:val="25"/>
  </w:num>
  <w:num w:numId="12">
    <w:abstractNumId w:val="10"/>
  </w:num>
  <w:num w:numId="13">
    <w:abstractNumId w:val="32"/>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
  </w:num>
  <w:num w:numId="15">
    <w:abstractNumId w:val="22"/>
  </w:num>
  <w:num w:numId="16">
    <w:abstractNumId w:val="9"/>
  </w:num>
  <w:num w:numId="17">
    <w:abstractNumId w:val="2"/>
  </w:num>
  <w:num w:numId="18">
    <w:abstractNumId w:val="11"/>
  </w:num>
  <w:num w:numId="19">
    <w:abstractNumId w:val="7"/>
  </w:num>
  <w:num w:numId="20">
    <w:abstractNumId w:val="23"/>
  </w:num>
  <w:num w:numId="21">
    <w:abstractNumId w:val="28"/>
  </w:num>
  <w:num w:numId="22">
    <w:abstractNumId w:val="17"/>
  </w:num>
  <w:num w:numId="23">
    <w:abstractNumId w:val="1"/>
  </w:num>
  <w:num w:numId="24">
    <w:abstractNumId w:val="27"/>
  </w:num>
  <w:num w:numId="25">
    <w:abstractNumId w:val="18"/>
  </w:num>
  <w:num w:numId="26">
    <w:abstractNumId w:val="6"/>
  </w:num>
  <w:num w:numId="27">
    <w:abstractNumId w:val="16"/>
  </w:num>
  <w:num w:numId="28">
    <w:abstractNumId w:val="45"/>
  </w:num>
  <w:num w:numId="29">
    <w:abstractNumId w:val="20"/>
  </w:num>
  <w:num w:numId="30">
    <w:abstractNumId w:val="29"/>
  </w:num>
  <w:num w:numId="31">
    <w:abstractNumId w:val="37"/>
  </w:num>
  <w:num w:numId="32">
    <w:abstractNumId w:val="41"/>
  </w:num>
  <w:num w:numId="33">
    <w:abstractNumId w:val="14"/>
  </w:num>
  <w:num w:numId="34">
    <w:abstractNumId w:val="43"/>
  </w:num>
  <w:num w:numId="35">
    <w:abstractNumId w:val="12"/>
  </w:num>
  <w:num w:numId="36">
    <w:abstractNumId w:val="15"/>
  </w:num>
  <w:num w:numId="37">
    <w:abstractNumId w:val="3"/>
  </w:num>
  <w:num w:numId="38">
    <w:abstractNumId w:val="5"/>
  </w:num>
  <w:num w:numId="39">
    <w:abstractNumId w:val="40"/>
  </w:num>
  <w:num w:numId="40">
    <w:abstractNumId w:val="36"/>
  </w:num>
  <w:num w:numId="41">
    <w:abstractNumId w:val="48"/>
  </w:num>
  <w:num w:numId="42">
    <w:abstractNumId w:val="26"/>
  </w:num>
  <w:num w:numId="43">
    <w:abstractNumId w:val="8"/>
  </w:num>
  <w:num w:numId="44">
    <w:abstractNumId w:val="34"/>
  </w:num>
  <w:num w:numId="45">
    <w:abstractNumId w:val="38"/>
  </w:num>
  <w:num w:numId="46">
    <w:abstractNumId w:val="38"/>
    <w:lvlOverride w:ilvl="0">
      <w:lvl w:ilvl="0" w:tplc="00000022">
        <w:start w:val="1"/>
        <w:numFmt w:val="lowerLetter"/>
        <w:lvlText w:val="%1)"/>
        <w:lvlJc w:val="left"/>
        <w:pPr>
          <w:ind w:left="1440" w:hanging="360"/>
        </w:pPr>
        <w:rPr>
          <w:rFonts w:hint="default"/>
        </w:rPr>
      </w:lvl>
    </w:lvlOverride>
    <w:lvlOverride w:ilvl="1">
      <w:lvl w:ilvl="1" w:tplc="00000022">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7">
    <w:abstractNumId w:val="31"/>
  </w:num>
  <w:num w:numId="48">
    <w:abstractNumId w:val="39"/>
  </w:num>
  <w:num w:numId="49">
    <w:abstractNumId w:val="13"/>
  </w:num>
  <w:num w:numId="50">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5DF0"/>
    <w:rsid w:val="00010F85"/>
    <w:rsid w:val="00021985"/>
    <w:rsid w:val="00025955"/>
    <w:rsid w:val="000303D3"/>
    <w:rsid w:val="000315F0"/>
    <w:rsid w:val="00034CCF"/>
    <w:rsid w:val="00050F9E"/>
    <w:rsid w:val="000567E7"/>
    <w:rsid w:val="00064722"/>
    <w:rsid w:val="000725CF"/>
    <w:rsid w:val="000730E0"/>
    <w:rsid w:val="000871FD"/>
    <w:rsid w:val="000A0087"/>
    <w:rsid w:val="000A59AF"/>
    <w:rsid w:val="000A6A30"/>
    <w:rsid w:val="000C5DD2"/>
    <w:rsid w:val="000C723E"/>
    <w:rsid w:val="000D77B2"/>
    <w:rsid w:val="000F257E"/>
    <w:rsid w:val="000F610D"/>
    <w:rsid w:val="001009C1"/>
    <w:rsid w:val="00100E61"/>
    <w:rsid w:val="00105E2C"/>
    <w:rsid w:val="00115CC4"/>
    <w:rsid w:val="0012586A"/>
    <w:rsid w:val="00125C74"/>
    <w:rsid w:val="0013115B"/>
    <w:rsid w:val="0014442F"/>
    <w:rsid w:val="00146061"/>
    <w:rsid w:val="001549AE"/>
    <w:rsid w:val="00172349"/>
    <w:rsid w:val="00173E32"/>
    <w:rsid w:val="00174C2E"/>
    <w:rsid w:val="0017601D"/>
    <w:rsid w:val="001962E6"/>
    <w:rsid w:val="001A2AC5"/>
    <w:rsid w:val="001A6BB2"/>
    <w:rsid w:val="001B16DB"/>
    <w:rsid w:val="001C306D"/>
    <w:rsid w:val="001C7899"/>
    <w:rsid w:val="001D1268"/>
    <w:rsid w:val="001D3746"/>
    <w:rsid w:val="001D449C"/>
    <w:rsid w:val="001E2869"/>
    <w:rsid w:val="001E65CB"/>
    <w:rsid w:val="001F0CD4"/>
    <w:rsid w:val="001F640D"/>
    <w:rsid w:val="002175E6"/>
    <w:rsid w:val="00221F1E"/>
    <w:rsid w:val="0022544F"/>
    <w:rsid w:val="0023504E"/>
    <w:rsid w:val="00241125"/>
    <w:rsid w:val="00253D23"/>
    <w:rsid w:val="00253DF2"/>
    <w:rsid w:val="002602C1"/>
    <w:rsid w:val="0026214A"/>
    <w:rsid w:val="00267424"/>
    <w:rsid w:val="002700C0"/>
    <w:rsid w:val="0027238A"/>
    <w:rsid w:val="002901DF"/>
    <w:rsid w:val="00290481"/>
    <w:rsid w:val="002926C1"/>
    <w:rsid w:val="00294B61"/>
    <w:rsid w:val="002A4182"/>
    <w:rsid w:val="002A652C"/>
    <w:rsid w:val="002A7280"/>
    <w:rsid w:val="002B5772"/>
    <w:rsid w:val="002D16F1"/>
    <w:rsid w:val="002D7573"/>
    <w:rsid w:val="002E0934"/>
    <w:rsid w:val="002E16BA"/>
    <w:rsid w:val="002E60AF"/>
    <w:rsid w:val="002E61D9"/>
    <w:rsid w:val="002F1B4A"/>
    <w:rsid w:val="002F41AE"/>
    <w:rsid w:val="002F66FB"/>
    <w:rsid w:val="00300E66"/>
    <w:rsid w:val="00304174"/>
    <w:rsid w:val="0030685E"/>
    <w:rsid w:val="003121ED"/>
    <w:rsid w:val="00315480"/>
    <w:rsid w:val="00323C92"/>
    <w:rsid w:val="00326EA8"/>
    <w:rsid w:val="00327C53"/>
    <w:rsid w:val="003320F0"/>
    <w:rsid w:val="0033452F"/>
    <w:rsid w:val="003379BD"/>
    <w:rsid w:val="003412B6"/>
    <w:rsid w:val="003477F6"/>
    <w:rsid w:val="00350ABC"/>
    <w:rsid w:val="00356150"/>
    <w:rsid w:val="003652B2"/>
    <w:rsid w:val="00385813"/>
    <w:rsid w:val="00392F07"/>
    <w:rsid w:val="0039773A"/>
    <w:rsid w:val="003A45EE"/>
    <w:rsid w:val="003B466E"/>
    <w:rsid w:val="003C412E"/>
    <w:rsid w:val="003C73F7"/>
    <w:rsid w:val="003D0FB2"/>
    <w:rsid w:val="003D5555"/>
    <w:rsid w:val="003F0BEB"/>
    <w:rsid w:val="003F3E68"/>
    <w:rsid w:val="00412D6D"/>
    <w:rsid w:val="00426877"/>
    <w:rsid w:val="004315C0"/>
    <w:rsid w:val="00444EFC"/>
    <w:rsid w:val="0044670F"/>
    <w:rsid w:val="004513B9"/>
    <w:rsid w:val="00451E19"/>
    <w:rsid w:val="00460EA5"/>
    <w:rsid w:val="00461372"/>
    <w:rsid w:val="00461E3A"/>
    <w:rsid w:val="00465B24"/>
    <w:rsid w:val="004661F9"/>
    <w:rsid w:val="00470D3B"/>
    <w:rsid w:val="0048762C"/>
    <w:rsid w:val="00495F33"/>
    <w:rsid w:val="004A2A53"/>
    <w:rsid w:val="004A41B1"/>
    <w:rsid w:val="004A437F"/>
    <w:rsid w:val="004B2F91"/>
    <w:rsid w:val="004D0657"/>
    <w:rsid w:val="004D4C45"/>
    <w:rsid w:val="004E7AFF"/>
    <w:rsid w:val="004F16B5"/>
    <w:rsid w:val="004F2C16"/>
    <w:rsid w:val="004F6625"/>
    <w:rsid w:val="005019F3"/>
    <w:rsid w:val="00503743"/>
    <w:rsid w:val="00504C02"/>
    <w:rsid w:val="00517FA9"/>
    <w:rsid w:val="005231D6"/>
    <w:rsid w:val="0052340C"/>
    <w:rsid w:val="00526A2B"/>
    <w:rsid w:val="00527410"/>
    <w:rsid w:val="005309AF"/>
    <w:rsid w:val="0053387D"/>
    <w:rsid w:val="00534DDB"/>
    <w:rsid w:val="005361A4"/>
    <w:rsid w:val="00540614"/>
    <w:rsid w:val="0054193E"/>
    <w:rsid w:val="00551964"/>
    <w:rsid w:val="005536E8"/>
    <w:rsid w:val="0055460E"/>
    <w:rsid w:val="00554639"/>
    <w:rsid w:val="0056181E"/>
    <w:rsid w:val="005669E8"/>
    <w:rsid w:val="005A022F"/>
    <w:rsid w:val="005A1E43"/>
    <w:rsid w:val="005A3713"/>
    <w:rsid w:val="005A7FFA"/>
    <w:rsid w:val="005B0678"/>
    <w:rsid w:val="005B58B4"/>
    <w:rsid w:val="005B7288"/>
    <w:rsid w:val="005C29C3"/>
    <w:rsid w:val="005D0F15"/>
    <w:rsid w:val="005D7091"/>
    <w:rsid w:val="005E1667"/>
    <w:rsid w:val="005E1FC8"/>
    <w:rsid w:val="00626B77"/>
    <w:rsid w:val="006354E6"/>
    <w:rsid w:val="00636529"/>
    <w:rsid w:val="00644857"/>
    <w:rsid w:val="00652F6D"/>
    <w:rsid w:val="00653889"/>
    <w:rsid w:val="006574F5"/>
    <w:rsid w:val="00662B38"/>
    <w:rsid w:val="00675CEA"/>
    <w:rsid w:val="006777BF"/>
    <w:rsid w:val="00682ABE"/>
    <w:rsid w:val="006834CD"/>
    <w:rsid w:val="00694951"/>
    <w:rsid w:val="006A2E20"/>
    <w:rsid w:val="006B787C"/>
    <w:rsid w:val="006D5EC5"/>
    <w:rsid w:val="006D6C9B"/>
    <w:rsid w:val="007043C4"/>
    <w:rsid w:val="007057A0"/>
    <w:rsid w:val="00710B40"/>
    <w:rsid w:val="0071177C"/>
    <w:rsid w:val="00712E82"/>
    <w:rsid w:val="00713757"/>
    <w:rsid w:val="00723AB1"/>
    <w:rsid w:val="007311BF"/>
    <w:rsid w:val="0073639B"/>
    <w:rsid w:val="007478AB"/>
    <w:rsid w:val="007515B8"/>
    <w:rsid w:val="0075323F"/>
    <w:rsid w:val="007543D6"/>
    <w:rsid w:val="00760458"/>
    <w:rsid w:val="0077689D"/>
    <w:rsid w:val="0078230B"/>
    <w:rsid w:val="00784841"/>
    <w:rsid w:val="00793934"/>
    <w:rsid w:val="00793BD1"/>
    <w:rsid w:val="007943BF"/>
    <w:rsid w:val="007976A5"/>
    <w:rsid w:val="007A4273"/>
    <w:rsid w:val="007B1241"/>
    <w:rsid w:val="007D2407"/>
    <w:rsid w:val="007D61E4"/>
    <w:rsid w:val="007E3C84"/>
    <w:rsid w:val="007E4776"/>
    <w:rsid w:val="007E7C3E"/>
    <w:rsid w:val="007F7D02"/>
    <w:rsid w:val="00805719"/>
    <w:rsid w:val="00807AE0"/>
    <w:rsid w:val="0081380C"/>
    <w:rsid w:val="008148B9"/>
    <w:rsid w:val="00816004"/>
    <w:rsid w:val="00827161"/>
    <w:rsid w:val="00836E19"/>
    <w:rsid w:val="00842D31"/>
    <w:rsid w:val="008453F5"/>
    <w:rsid w:val="00845AF9"/>
    <w:rsid w:val="00846024"/>
    <w:rsid w:val="00846CB5"/>
    <w:rsid w:val="008539D8"/>
    <w:rsid w:val="008602FF"/>
    <w:rsid w:val="00862298"/>
    <w:rsid w:val="00863363"/>
    <w:rsid w:val="0086671F"/>
    <w:rsid w:val="00872B82"/>
    <w:rsid w:val="00873A93"/>
    <w:rsid w:val="008915D7"/>
    <w:rsid w:val="00892B66"/>
    <w:rsid w:val="0089420F"/>
    <w:rsid w:val="008A6867"/>
    <w:rsid w:val="008B6284"/>
    <w:rsid w:val="008B76FF"/>
    <w:rsid w:val="008D1998"/>
    <w:rsid w:val="008D5BC8"/>
    <w:rsid w:val="008E3EA5"/>
    <w:rsid w:val="008F3C26"/>
    <w:rsid w:val="00900BD0"/>
    <w:rsid w:val="009038C3"/>
    <w:rsid w:val="00912653"/>
    <w:rsid w:val="009206F9"/>
    <w:rsid w:val="00920B4E"/>
    <w:rsid w:val="009260DF"/>
    <w:rsid w:val="00933E93"/>
    <w:rsid w:val="009359B9"/>
    <w:rsid w:val="00941968"/>
    <w:rsid w:val="00941B22"/>
    <w:rsid w:val="00941CA0"/>
    <w:rsid w:val="00944A1C"/>
    <w:rsid w:val="009604AB"/>
    <w:rsid w:val="00963269"/>
    <w:rsid w:val="00985FCE"/>
    <w:rsid w:val="009912D3"/>
    <w:rsid w:val="00995698"/>
    <w:rsid w:val="00997745"/>
    <w:rsid w:val="009A0001"/>
    <w:rsid w:val="009A0959"/>
    <w:rsid w:val="009C0F01"/>
    <w:rsid w:val="009D21FB"/>
    <w:rsid w:val="009D523A"/>
    <w:rsid w:val="009D7303"/>
    <w:rsid w:val="009E4167"/>
    <w:rsid w:val="009F5F34"/>
    <w:rsid w:val="00A048C7"/>
    <w:rsid w:val="00A201F8"/>
    <w:rsid w:val="00A2044D"/>
    <w:rsid w:val="00A20862"/>
    <w:rsid w:val="00A21A9A"/>
    <w:rsid w:val="00A25382"/>
    <w:rsid w:val="00A2623E"/>
    <w:rsid w:val="00A2701F"/>
    <w:rsid w:val="00A31274"/>
    <w:rsid w:val="00A57949"/>
    <w:rsid w:val="00A63005"/>
    <w:rsid w:val="00A67141"/>
    <w:rsid w:val="00A7449C"/>
    <w:rsid w:val="00A8171D"/>
    <w:rsid w:val="00A877AB"/>
    <w:rsid w:val="00AA0C6E"/>
    <w:rsid w:val="00AA615B"/>
    <w:rsid w:val="00AA78C8"/>
    <w:rsid w:val="00AB4418"/>
    <w:rsid w:val="00AB5520"/>
    <w:rsid w:val="00AB7192"/>
    <w:rsid w:val="00AC4052"/>
    <w:rsid w:val="00AD17D5"/>
    <w:rsid w:val="00AE20D3"/>
    <w:rsid w:val="00AF56F1"/>
    <w:rsid w:val="00B05506"/>
    <w:rsid w:val="00B16342"/>
    <w:rsid w:val="00B21D4B"/>
    <w:rsid w:val="00B26D26"/>
    <w:rsid w:val="00B30B28"/>
    <w:rsid w:val="00B324D0"/>
    <w:rsid w:val="00B33377"/>
    <w:rsid w:val="00B4056B"/>
    <w:rsid w:val="00B45899"/>
    <w:rsid w:val="00B55454"/>
    <w:rsid w:val="00B93FB6"/>
    <w:rsid w:val="00BB593D"/>
    <w:rsid w:val="00BC5EDD"/>
    <w:rsid w:val="00BD0A6F"/>
    <w:rsid w:val="00BD52FE"/>
    <w:rsid w:val="00BD56D2"/>
    <w:rsid w:val="00BD7920"/>
    <w:rsid w:val="00BE0C09"/>
    <w:rsid w:val="00BF6D0A"/>
    <w:rsid w:val="00C04AF2"/>
    <w:rsid w:val="00C140C6"/>
    <w:rsid w:val="00C15AC8"/>
    <w:rsid w:val="00C2244B"/>
    <w:rsid w:val="00C234E2"/>
    <w:rsid w:val="00C24CAF"/>
    <w:rsid w:val="00C4351C"/>
    <w:rsid w:val="00C4392D"/>
    <w:rsid w:val="00C46E4C"/>
    <w:rsid w:val="00C55D96"/>
    <w:rsid w:val="00C56439"/>
    <w:rsid w:val="00C567BB"/>
    <w:rsid w:val="00C67A74"/>
    <w:rsid w:val="00C91A01"/>
    <w:rsid w:val="00C93863"/>
    <w:rsid w:val="00C95D7C"/>
    <w:rsid w:val="00CA1332"/>
    <w:rsid w:val="00CA6329"/>
    <w:rsid w:val="00CB5D2F"/>
    <w:rsid w:val="00CC2DAA"/>
    <w:rsid w:val="00CC5563"/>
    <w:rsid w:val="00CC65DE"/>
    <w:rsid w:val="00CC6614"/>
    <w:rsid w:val="00CD1FAB"/>
    <w:rsid w:val="00CD361C"/>
    <w:rsid w:val="00CE1CE7"/>
    <w:rsid w:val="00CE6CBA"/>
    <w:rsid w:val="00CF00AB"/>
    <w:rsid w:val="00CF21B5"/>
    <w:rsid w:val="00CF641A"/>
    <w:rsid w:val="00D0069E"/>
    <w:rsid w:val="00D1112D"/>
    <w:rsid w:val="00D11710"/>
    <w:rsid w:val="00D1425D"/>
    <w:rsid w:val="00D15C73"/>
    <w:rsid w:val="00D17099"/>
    <w:rsid w:val="00D2332A"/>
    <w:rsid w:val="00D24236"/>
    <w:rsid w:val="00D351FD"/>
    <w:rsid w:val="00D36156"/>
    <w:rsid w:val="00D406A3"/>
    <w:rsid w:val="00D40853"/>
    <w:rsid w:val="00D445CA"/>
    <w:rsid w:val="00D45489"/>
    <w:rsid w:val="00D545E6"/>
    <w:rsid w:val="00D577E9"/>
    <w:rsid w:val="00D72780"/>
    <w:rsid w:val="00D758D5"/>
    <w:rsid w:val="00D85400"/>
    <w:rsid w:val="00D8722B"/>
    <w:rsid w:val="00D87542"/>
    <w:rsid w:val="00D90992"/>
    <w:rsid w:val="00D967F4"/>
    <w:rsid w:val="00DA23A1"/>
    <w:rsid w:val="00DC2D2E"/>
    <w:rsid w:val="00DC4569"/>
    <w:rsid w:val="00DC6C1F"/>
    <w:rsid w:val="00DD0F37"/>
    <w:rsid w:val="00DE32FC"/>
    <w:rsid w:val="00DE7672"/>
    <w:rsid w:val="00DF01FB"/>
    <w:rsid w:val="00DF0AAB"/>
    <w:rsid w:val="00DF1829"/>
    <w:rsid w:val="00DF4B6E"/>
    <w:rsid w:val="00DF5A8B"/>
    <w:rsid w:val="00E03A0D"/>
    <w:rsid w:val="00E058AA"/>
    <w:rsid w:val="00E06D8D"/>
    <w:rsid w:val="00E1144B"/>
    <w:rsid w:val="00E21D69"/>
    <w:rsid w:val="00E314B1"/>
    <w:rsid w:val="00E31DE3"/>
    <w:rsid w:val="00E42994"/>
    <w:rsid w:val="00E4496A"/>
    <w:rsid w:val="00E46ED4"/>
    <w:rsid w:val="00E805F6"/>
    <w:rsid w:val="00E85994"/>
    <w:rsid w:val="00E87935"/>
    <w:rsid w:val="00E9379C"/>
    <w:rsid w:val="00E97370"/>
    <w:rsid w:val="00E97EC7"/>
    <w:rsid w:val="00EA1E94"/>
    <w:rsid w:val="00EB1202"/>
    <w:rsid w:val="00EB24BB"/>
    <w:rsid w:val="00EB6A8D"/>
    <w:rsid w:val="00EB773D"/>
    <w:rsid w:val="00ED3C3E"/>
    <w:rsid w:val="00ED516F"/>
    <w:rsid w:val="00EE4E65"/>
    <w:rsid w:val="00EF3897"/>
    <w:rsid w:val="00F00A79"/>
    <w:rsid w:val="00F018AE"/>
    <w:rsid w:val="00F023E5"/>
    <w:rsid w:val="00F07BE9"/>
    <w:rsid w:val="00F12A62"/>
    <w:rsid w:val="00F15B87"/>
    <w:rsid w:val="00F220F3"/>
    <w:rsid w:val="00F22A0A"/>
    <w:rsid w:val="00F3160D"/>
    <w:rsid w:val="00F348FE"/>
    <w:rsid w:val="00F42874"/>
    <w:rsid w:val="00F42A03"/>
    <w:rsid w:val="00F44B4E"/>
    <w:rsid w:val="00F454AC"/>
    <w:rsid w:val="00F52EAC"/>
    <w:rsid w:val="00F61FD3"/>
    <w:rsid w:val="00F64F2F"/>
    <w:rsid w:val="00F6502E"/>
    <w:rsid w:val="00F65A45"/>
    <w:rsid w:val="00F67242"/>
    <w:rsid w:val="00F713E6"/>
    <w:rsid w:val="00F821D5"/>
    <w:rsid w:val="00F95580"/>
    <w:rsid w:val="00F9762C"/>
    <w:rsid w:val="00FA04AC"/>
    <w:rsid w:val="00FA6F4C"/>
    <w:rsid w:val="00FA798E"/>
    <w:rsid w:val="00FB3427"/>
    <w:rsid w:val="00FC331F"/>
    <w:rsid w:val="00FC43C8"/>
    <w:rsid w:val="00FC47A8"/>
    <w:rsid w:val="00FD1DEF"/>
    <w:rsid w:val="00FD3EE5"/>
    <w:rsid w:val="00FE34ED"/>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character" w:customStyle="1" w:styleId="FontStyle29">
    <w:name w:val="Font Style29"/>
    <w:basedOn w:val="Standardnpsmoodstavce"/>
    <w:rsid w:val="009E4167"/>
    <w:rPr>
      <w:rFonts w:ascii="Times New Roman" w:hAnsi="Times New Roman" w:cs="Times New Roman"/>
      <w:sz w:val="20"/>
      <w:szCs w:val="20"/>
    </w:rPr>
  </w:style>
  <w:style w:type="character" w:styleId="Hypertextovodkaz">
    <w:name w:val="Hyperlink"/>
    <w:rsid w:val="0030685E"/>
    <w:rPr>
      <w:color w:val="0000FF"/>
      <w:u w:val="single"/>
    </w:rPr>
  </w:style>
  <w:style w:type="character" w:styleId="Nevyeenzmnka">
    <w:name w:val="Unresolved Mention"/>
    <w:basedOn w:val="Standardnpsmoodstavce"/>
    <w:uiPriority w:val="99"/>
    <w:semiHidden/>
    <w:unhideWhenUsed/>
    <w:rsid w:val="00BD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1B1E0-F73F-494F-977A-9E163E9EBD3D}">
  <ds:schemaRef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BD78D81D-F2AC-4F68-BB93-DB1FC7B1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8641</Words>
  <Characters>50982</Characters>
  <Application>Microsoft Office Word</Application>
  <DocSecurity>0</DocSecurity>
  <Lines>424</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4</cp:revision>
  <cp:lastPrinted>2025-02-20T12:56:00Z</cp:lastPrinted>
  <dcterms:created xsi:type="dcterms:W3CDTF">2025-11-05T08:11:00Z</dcterms:created>
  <dcterms:modified xsi:type="dcterms:W3CDTF">2025-12-04T12:03:00Z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