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9A60EB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417B6895" w14:textId="7BD4C73C" w:rsidR="00420691" w:rsidRDefault="00420691" w:rsidP="00420691">
      <w:pPr>
        <w:jc w:val="both"/>
        <w:rPr>
          <w:sz w:val="22"/>
          <w:szCs w:val="22"/>
        </w:rPr>
      </w:pPr>
      <w:bookmarkStart w:id="0" w:name="_Hlk170978357"/>
      <w:bookmarkStart w:id="1" w:name="_Hlk213158874"/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zadávacího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nákup </w:t>
      </w:r>
      <w:r w:rsidR="002E2792">
        <w:rPr>
          <w:sz w:val="22"/>
          <w:szCs w:val="22"/>
        </w:rPr>
        <w:t>digitálního projektoru</w:t>
      </w:r>
      <w:r w:rsidR="00521943">
        <w:rPr>
          <w:sz w:val="22"/>
          <w:szCs w:val="22"/>
        </w:rPr>
        <w:t xml:space="preserve"> </w:t>
      </w:r>
      <w:r>
        <w:rPr>
          <w:sz w:val="22"/>
          <w:szCs w:val="22"/>
        </w:rPr>
        <w:t>ve specifikovaném rozsahu.</w:t>
      </w:r>
    </w:p>
    <w:p w14:paraId="3667E855" w14:textId="77777777" w:rsidR="00420691" w:rsidRDefault="00420691" w:rsidP="00420691">
      <w:pPr>
        <w:jc w:val="both"/>
        <w:rPr>
          <w:sz w:val="22"/>
          <w:szCs w:val="22"/>
        </w:rPr>
      </w:pPr>
    </w:p>
    <w:bookmarkEnd w:id="0"/>
    <w:p w14:paraId="4B48D44D" w14:textId="77777777" w:rsidR="00420691" w:rsidRDefault="00420691" w:rsidP="004206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0D93">
        <w:rPr>
          <w:sz w:val="22"/>
          <w:szCs w:val="22"/>
        </w:rPr>
        <w:t>Zadavatel nepřipouští dodávku repasovaného nebo použitého zboží.</w:t>
      </w:r>
    </w:p>
    <w:p w14:paraId="725170C9" w14:textId="410F9A56" w:rsidR="00150A73" w:rsidRPr="009A60EB" w:rsidRDefault="00420691" w:rsidP="00A34AC0">
      <w:pPr>
        <w:jc w:val="both"/>
        <w:rPr>
          <w:sz w:val="22"/>
          <w:szCs w:val="22"/>
        </w:rPr>
      </w:pPr>
      <w:r w:rsidRPr="00307196">
        <w:rPr>
          <w:sz w:val="22"/>
          <w:szCs w:val="22"/>
        </w:rPr>
        <w:t>Zadavatel požaduje, aby se jednalo o nov</w:t>
      </w:r>
      <w:r w:rsidR="00C109AA">
        <w:rPr>
          <w:sz w:val="22"/>
          <w:szCs w:val="22"/>
        </w:rPr>
        <w:t>é</w:t>
      </w:r>
      <w:r w:rsidRPr="00307196">
        <w:rPr>
          <w:sz w:val="22"/>
          <w:szCs w:val="22"/>
        </w:rPr>
        <w:t>, nepoužit</w:t>
      </w:r>
      <w:r w:rsidR="00C109AA">
        <w:rPr>
          <w:sz w:val="22"/>
          <w:szCs w:val="22"/>
        </w:rPr>
        <w:t>é</w:t>
      </w:r>
      <w:r w:rsidRPr="00307196">
        <w:rPr>
          <w:sz w:val="22"/>
          <w:szCs w:val="22"/>
        </w:rPr>
        <w:t xml:space="preserve"> a nerozbalen</w:t>
      </w:r>
      <w:r w:rsidR="00C109AA">
        <w:rPr>
          <w:sz w:val="22"/>
          <w:szCs w:val="22"/>
        </w:rPr>
        <w:t>é</w:t>
      </w:r>
      <w:r w:rsidRPr="00307196">
        <w:rPr>
          <w:sz w:val="22"/>
          <w:szCs w:val="22"/>
        </w:rPr>
        <w:t xml:space="preserve"> zařízení</w:t>
      </w:r>
      <w:r w:rsidR="00A34AC0">
        <w:rPr>
          <w:sz w:val="22"/>
          <w:szCs w:val="22"/>
        </w:rPr>
        <w:t>, kter</w:t>
      </w:r>
      <w:r w:rsidR="00C109AA">
        <w:rPr>
          <w:sz w:val="22"/>
          <w:szCs w:val="22"/>
        </w:rPr>
        <w:t>é</w:t>
      </w:r>
      <w:r w:rsidR="00A34AC0" w:rsidRPr="00A34AC0">
        <w:t xml:space="preserve"> </w:t>
      </w:r>
      <w:r w:rsidR="00A34AC0" w:rsidRPr="00A34AC0">
        <w:rPr>
          <w:sz w:val="22"/>
          <w:szCs w:val="22"/>
        </w:rPr>
        <w:t>pocház</w:t>
      </w:r>
      <w:r w:rsidR="00A34AC0">
        <w:rPr>
          <w:sz w:val="22"/>
          <w:szCs w:val="22"/>
        </w:rPr>
        <w:t>í</w:t>
      </w:r>
      <w:r w:rsidR="00A34AC0" w:rsidRPr="00A34AC0">
        <w:rPr>
          <w:sz w:val="22"/>
          <w:szCs w:val="22"/>
        </w:rPr>
        <w:t xml:space="preserve"> z oficiální distribuce nebo </w:t>
      </w:r>
      <w:r w:rsidR="006C5FD3">
        <w:rPr>
          <w:sz w:val="22"/>
          <w:szCs w:val="22"/>
        </w:rPr>
        <w:t xml:space="preserve">od </w:t>
      </w:r>
      <w:r w:rsidR="00A34AC0" w:rsidRPr="00A34AC0">
        <w:rPr>
          <w:sz w:val="22"/>
          <w:szCs w:val="22"/>
        </w:rPr>
        <w:t>autorizovaného</w:t>
      </w:r>
      <w:r w:rsidR="006C5FD3">
        <w:rPr>
          <w:sz w:val="22"/>
          <w:szCs w:val="22"/>
        </w:rPr>
        <w:t xml:space="preserve"> </w:t>
      </w:r>
      <w:r w:rsidR="00A34AC0" w:rsidRPr="00A34AC0">
        <w:rPr>
          <w:sz w:val="22"/>
          <w:szCs w:val="22"/>
        </w:rPr>
        <w:t>prodejce</w:t>
      </w:r>
      <w:r w:rsidRPr="00307196">
        <w:rPr>
          <w:sz w:val="22"/>
          <w:szCs w:val="22"/>
        </w:rPr>
        <w:t>.</w:t>
      </w:r>
      <w:bookmarkEnd w:id="1"/>
    </w:p>
    <w:p w14:paraId="1DA29EF8" w14:textId="02B95A47" w:rsidR="006E1307" w:rsidRPr="009A60EB" w:rsidRDefault="006E1307" w:rsidP="00150A73">
      <w:pPr>
        <w:jc w:val="both"/>
        <w:rPr>
          <w:sz w:val="22"/>
          <w:szCs w:val="22"/>
        </w:rPr>
      </w:pPr>
    </w:p>
    <w:p w14:paraId="5A258BE2" w14:textId="77777777" w:rsidR="006E1307" w:rsidRPr="009A60EB" w:rsidRDefault="006E1307" w:rsidP="006E1307">
      <w:pPr>
        <w:jc w:val="both"/>
        <w:rPr>
          <w:sz w:val="22"/>
          <w:szCs w:val="22"/>
          <w:u w:val="single"/>
        </w:rPr>
      </w:pPr>
      <w:r w:rsidRPr="009A60EB">
        <w:rPr>
          <w:sz w:val="22"/>
          <w:szCs w:val="22"/>
          <w:u w:val="single"/>
        </w:rPr>
        <w:t>Pokyny k vyplnění:</w:t>
      </w:r>
    </w:p>
    <w:p w14:paraId="63EBE107" w14:textId="7AFC7396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Všechna pole vyznačená </w:t>
      </w:r>
      <w:r w:rsidRPr="009A60EB">
        <w:rPr>
          <w:sz w:val="22"/>
          <w:szCs w:val="22"/>
          <w:shd w:val="clear" w:color="auto" w:fill="FFF2CC" w:themeFill="accent4" w:themeFillTint="33"/>
        </w:rPr>
        <w:t>žlutou barvou</w:t>
      </w:r>
      <w:r w:rsidRPr="009A60EB">
        <w:rPr>
          <w:sz w:val="22"/>
          <w:szCs w:val="22"/>
        </w:rPr>
        <w:t xml:space="preserve"> musí být vyplněna.</w:t>
      </w:r>
    </w:p>
    <w:p w14:paraId="219CE87F" w14:textId="01B04FA3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Všechny požadované parametry jsou brány jako </w:t>
      </w:r>
      <w:r w:rsidRPr="009A60EB">
        <w:rPr>
          <w:b/>
          <w:sz w:val="22"/>
          <w:szCs w:val="22"/>
        </w:rPr>
        <w:t>minimální</w:t>
      </w:r>
      <w:r w:rsidRPr="009A60EB">
        <w:rPr>
          <w:sz w:val="22"/>
          <w:szCs w:val="22"/>
        </w:rPr>
        <w:t>.</w:t>
      </w:r>
    </w:p>
    <w:p w14:paraId="65A07BF9" w14:textId="350279C8" w:rsidR="00D7322E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Ve </w:t>
      </w:r>
      <w:r w:rsidR="00E42EA5" w:rsidRPr="009A60EB">
        <w:rPr>
          <w:sz w:val="22"/>
          <w:szCs w:val="22"/>
        </w:rPr>
        <w:t xml:space="preserve">žlutém </w:t>
      </w:r>
      <w:r w:rsidRPr="009A60EB">
        <w:rPr>
          <w:sz w:val="22"/>
          <w:szCs w:val="22"/>
        </w:rPr>
        <w:t xml:space="preserve">sloupci vyplní účastník ANO/NE. Pokud je u parametru požadován číselný </w:t>
      </w:r>
      <w:r w:rsidR="0077301D">
        <w:rPr>
          <w:sz w:val="22"/>
          <w:szCs w:val="22"/>
        </w:rPr>
        <w:t xml:space="preserve">nebo jiný </w:t>
      </w:r>
      <w:r w:rsidRPr="009A60EB">
        <w:rPr>
          <w:sz w:val="22"/>
          <w:szCs w:val="22"/>
        </w:rPr>
        <w:t>údaj, je účastník povinen jej uvést.</w:t>
      </w:r>
    </w:p>
    <w:p w14:paraId="593F506C" w14:textId="2209ABD9" w:rsidR="003A0ABA" w:rsidRDefault="006E1307" w:rsidP="00FF1FE5">
      <w:pPr>
        <w:jc w:val="both"/>
        <w:rPr>
          <w:sz w:val="22"/>
          <w:szCs w:val="22"/>
        </w:rPr>
      </w:pPr>
      <w:r w:rsidRPr="009A60EB">
        <w:rPr>
          <w:b/>
          <w:sz w:val="22"/>
          <w:szCs w:val="22"/>
        </w:rPr>
        <w:t>Nesplnění kteréhokoliv parametru nebo uvedení NE, je důvodem k vyloučení účastníka.</w:t>
      </w:r>
    </w:p>
    <w:p w14:paraId="06DA7237" w14:textId="2FE15C86" w:rsidR="00120885" w:rsidRDefault="00120885" w:rsidP="00120885">
      <w:pPr>
        <w:jc w:val="both"/>
        <w:rPr>
          <w:b/>
          <w:sz w:val="22"/>
          <w:szCs w:val="22"/>
        </w:rPr>
      </w:pPr>
      <w:r w:rsidRPr="00120885">
        <w:rPr>
          <w:b/>
          <w:sz w:val="22"/>
          <w:szCs w:val="22"/>
        </w:rPr>
        <w:t xml:space="preserve">Účastník ve své nabídce uvede přesný typ nabízeného výrobku a přiloží produktové nebo katalogové listy výrobce HW (tzv. </w:t>
      </w:r>
      <w:proofErr w:type="spellStart"/>
      <w:r w:rsidRPr="00120885">
        <w:rPr>
          <w:b/>
          <w:sz w:val="22"/>
          <w:szCs w:val="22"/>
        </w:rPr>
        <w:t>Product</w:t>
      </w:r>
      <w:proofErr w:type="spellEnd"/>
      <w:r w:rsidRPr="00120885">
        <w:rPr>
          <w:b/>
          <w:sz w:val="22"/>
          <w:szCs w:val="22"/>
        </w:rPr>
        <w:t xml:space="preserve"> list/</w:t>
      </w:r>
      <w:proofErr w:type="spellStart"/>
      <w:r w:rsidRPr="00120885">
        <w:rPr>
          <w:b/>
          <w:sz w:val="22"/>
          <w:szCs w:val="22"/>
        </w:rPr>
        <w:t>fact</w:t>
      </w:r>
      <w:proofErr w:type="spellEnd"/>
      <w:r w:rsidRPr="00120885">
        <w:rPr>
          <w:b/>
          <w:sz w:val="22"/>
          <w:szCs w:val="22"/>
        </w:rPr>
        <w:t xml:space="preserve"> </w:t>
      </w:r>
      <w:proofErr w:type="spellStart"/>
      <w:r w:rsidRPr="00120885">
        <w:rPr>
          <w:b/>
          <w:sz w:val="22"/>
          <w:szCs w:val="22"/>
        </w:rPr>
        <w:t>sheet</w:t>
      </w:r>
      <w:proofErr w:type="spellEnd"/>
      <w:r w:rsidRPr="00120885">
        <w:rPr>
          <w:b/>
          <w:sz w:val="22"/>
          <w:szCs w:val="22"/>
        </w:rPr>
        <w:t>) s podrobnou specifikací HW a SW, ze</w:t>
      </w:r>
      <w:r>
        <w:rPr>
          <w:b/>
          <w:sz w:val="22"/>
          <w:szCs w:val="22"/>
        </w:rPr>
        <w:t> </w:t>
      </w:r>
      <w:r w:rsidRPr="00120885">
        <w:rPr>
          <w:b/>
          <w:sz w:val="22"/>
          <w:szCs w:val="22"/>
        </w:rPr>
        <w:t>kterých bude patrné splnění technických parametrů výrobk</w:t>
      </w:r>
      <w:r w:rsidR="00C109AA">
        <w:rPr>
          <w:b/>
          <w:sz w:val="22"/>
          <w:szCs w:val="22"/>
        </w:rPr>
        <w:t>u</w:t>
      </w:r>
      <w:r w:rsidRPr="00120885">
        <w:rPr>
          <w:b/>
          <w:sz w:val="22"/>
          <w:szCs w:val="22"/>
        </w:rPr>
        <w:t xml:space="preserve"> uveden</w:t>
      </w:r>
      <w:r w:rsidR="00C109AA">
        <w:rPr>
          <w:b/>
          <w:sz w:val="22"/>
          <w:szCs w:val="22"/>
        </w:rPr>
        <w:t>ého</w:t>
      </w:r>
      <w:bookmarkStart w:id="2" w:name="_GoBack"/>
      <w:bookmarkEnd w:id="2"/>
      <w:r w:rsidRPr="00120885">
        <w:rPr>
          <w:b/>
          <w:sz w:val="22"/>
          <w:szCs w:val="22"/>
        </w:rPr>
        <w:t xml:space="preserve"> v</w:t>
      </w:r>
      <w:r>
        <w:rPr>
          <w:b/>
          <w:sz w:val="22"/>
          <w:szCs w:val="22"/>
        </w:rPr>
        <w:t xml:space="preserve"> této</w:t>
      </w:r>
      <w:r w:rsidRPr="00120885">
        <w:rPr>
          <w:b/>
          <w:sz w:val="22"/>
          <w:szCs w:val="22"/>
        </w:rPr>
        <w:t xml:space="preserve"> příloze.</w:t>
      </w:r>
    </w:p>
    <w:p w14:paraId="78FD51B8" w14:textId="77777777" w:rsidR="00461419" w:rsidRPr="00120885" w:rsidRDefault="00461419" w:rsidP="00120885">
      <w:pPr>
        <w:jc w:val="both"/>
        <w:rPr>
          <w:b/>
          <w:sz w:val="22"/>
          <w:szCs w:val="22"/>
        </w:rPr>
      </w:pPr>
    </w:p>
    <w:p w14:paraId="1CA52022" w14:textId="221C36F2" w:rsidR="00FB1611" w:rsidRPr="009A60EB" w:rsidRDefault="004E2CE2" w:rsidP="00FB1611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521943">
        <w:rPr>
          <w:rFonts w:ascii="Times New Roman" w:hAnsi="Times New Roman" w:cs="Times New Roman"/>
          <w:color w:val="2E5395"/>
          <w:sz w:val="32"/>
          <w:szCs w:val="32"/>
        </w:rPr>
        <w:t>Multifunkční digitální projektor</w:t>
      </w:r>
      <w:r w:rsidR="00420691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20691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420691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94AA9" w:rsidRPr="0077301D" w14:paraId="1A2CD05C" w14:textId="77777777" w:rsidTr="00120885">
        <w:tc>
          <w:tcPr>
            <w:tcW w:w="8075" w:type="dxa"/>
          </w:tcPr>
          <w:p w14:paraId="05CE847C" w14:textId="2D0E4415" w:rsidR="00494AA9" w:rsidRPr="00521943" w:rsidRDefault="006864A8" w:rsidP="0052194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6864A8">
              <w:rPr>
                <w:b/>
                <w:sz w:val="22"/>
                <w:szCs w:val="22"/>
              </w:rPr>
              <w:t>řesný typ nabízeného výrobku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EBD2B23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4AEC7297" w14:textId="77777777" w:rsidTr="00120885">
        <w:tc>
          <w:tcPr>
            <w:tcW w:w="8075" w:type="dxa"/>
          </w:tcPr>
          <w:p w14:paraId="3309ABE6" w14:textId="2451C525" w:rsidR="0077301D" w:rsidRPr="0077301D" w:rsidRDefault="006864A8" w:rsidP="006864A8">
            <w:pPr>
              <w:pStyle w:val="Default"/>
              <w:tabs>
                <w:tab w:val="left" w:pos="217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Ty</w:t>
            </w:r>
            <w:r w:rsidR="0052194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: </w:t>
            </w:r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digitální projektor (</w:t>
            </w:r>
            <w:r w:rsidR="00921477">
              <w:rPr>
                <w:rFonts w:ascii="TimesNewRomanPSMT" w:hAnsi="TimesNewRomanPSMT" w:cs="TimesNewRomanPSMT"/>
                <w:sz w:val="22"/>
                <w:szCs w:val="22"/>
              </w:rPr>
              <w:t xml:space="preserve">s </w:t>
            </w:r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ultra-</w:t>
            </w:r>
            <w:proofErr w:type="spellStart"/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short</w:t>
            </w:r>
            <w:proofErr w:type="spellEnd"/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-</w:t>
            </w:r>
            <w:proofErr w:type="spellStart"/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throw</w:t>
            </w:r>
            <w:proofErr w:type="spellEnd"/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 xml:space="preserve"> technologií nebo s možností promítání z krátké vzdálenosti)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5146828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E29747C" w14:textId="77777777" w:rsidTr="00120885">
        <w:tc>
          <w:tcPr>
            <w:tcW w:w="8075" w:type="dxa"/>
          </w:tcPr>
          <w:p w14:paraId="44420973" w14:textId="6D25798A" w:rsidR="00494AA9" w:rsidRPr="00521943" w:rsidRDefault="006864A8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Rozlišení</w:t>
            </w:r>
            <w:r w:rsidR="00521943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  <w:r w:rsidR="0052194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  <w:r w:rsidR="00521943">
              <w:rPr>
                <w:rFonts w:ascii="TimesNewRomanPSMT" w:hAnsi="TimesNewRomanPSMT" w:cs="TimesNewRomanPSMT"/>
                <w:sz w:val="22"/>
                <w:szCs w:val="22"/>
              </w:rPr>
              <w:t>min. Full HD (1920×1080px)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4716B2D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37F487FB" w14:textId="77777777" w:rsidTr="00120885">
        <w:tc>
          <w:tcPr>
            <w:tcW w:w="8075" w:type="dxa"/>
          </w:tcPr>
          <w:p w14:paraId="1766C2C5" w14:textId="18C97145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Jas: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min. cca </w:t>
            </w:r>
            <w:r w:rsidR="00921477">
              <w:rPr>
                <w:rFonts w:ascii="TimesNewRomanPSMT" w:hAnsi="TimesNewRomanPSMT" w:cs="TimesNewRomanPSMT"/>
                <w:sz w:val="22"/>
                <w:szCs w:val="22"/>
              </w:rPr>
              <w:t>3200</w:t>
            </w:r>
            <w:r w:rsidRPr="00521943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ANSI lumenů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4AADA5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8FD551D" w14:textId="77777777" w:rsidTr="00120885">
        <w:tc>
          <w:tcPr>
            <w:tcW w:w="8075" w:type="dxa"/>
          </w:tcPr>
          <w:p w14:paraId="3B117762" w14:textId="397BE5B8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Projekční velikost: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možnost promítání obrazovky min. do cca 100″ úhlopříčně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81DC438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5689FD9" w14:textId="77777777" w:rsidTr="00120885">
        <w:tc>
          <w:tcPr>
            <w:tcW w:w="8075" w:type="dxa"/>
          </w:tcPr>
          <w:p w14:paraId="49B6F8ED" w14:textId="62A4FC8F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Vzdálenost projekce: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možnost promítání z krátké vzdálenosti (&lt; 1 m)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B786934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445122E8" w14:textId="77777777" w:rsidTr="00120885">
        <w:tc>
          <w:tcPr>
            <w:tcW w:w="8075" w:type="dxa"/>
          </w:tcPr>
          <w:p w14:paraId="39C904E6" w14:textId="3FD34000" w:rsidR="00494AA9" w:rsidRPr="00521943" w:rsidRDefault="00521943" w:rsidP="0052194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 w:rsidRPr="00521943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Technologie světelného zdroje: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možnost laserového nebo LED zdroje pro delší životnost (min. 20 000 hodin)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FCDC6D1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5147F0E" w14:textId="77777777" w:rsidTr="00120885">
        <w:tc>
          <w:tcPr>
            <w:tcW w:w="8075" w:type="dxa"/>
          </w:tcPr>
          <w:p w14:paraId="77B4F62B" w14:textId="5FCDB62E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Korekce obrazu: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automatické zaostřování a korekce geometrie obrazu (např.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keystone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correction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>, auto-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focus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454D24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90709C1" w14:textId="77777777" w:rsidTr="00120885">
        <w:tc>
          <w:tcPr>
            <w:tcW w:w="8075" w:type="dxa"/>
          </w:tcPr>
          <w:p w14:paraId="756497E0" w14:textId="7ADC2033" w:rsidR="00494AA9" w:rsidRPr="00521943" w:rsidRDefault="00521943" w:rsidP="006864A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21943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Konektivita:</w:t>
            </w:r>
            <w:r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min. HDMI vstup; další porty USB/USB-C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F2351D4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31CE8B65" w14:textId="77777777" w:rsidTr="00120885">
        <w:tc>
          <w:tcPr>
            <w:tcW w:w="8075" w:type="dxa"/>
          </w:tcPr>
          <w:p w14:paraId="404D44A0" w14:textId="2904E957" w:rsidR="00494AA9" w:rsidRPr="00521943" w:rsidRDefault="00521943" w:rsidP="0077301D">
            <w:pPr>
              <w:pStyle w:val="Default"/>
              <w:tabs>
                <w:tab w:val="left" w:pos="126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Bezdrátová konektivita: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Wi-Fi (2,4 GHz a/nebo 5 GHz) a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Bluetooth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pro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streamování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nebo ovládání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F4E8198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E14EBE6" w14:textId="77777777" w:rsidTr="00120885">
        <w:tc>
          <w:tcPr>
            <w:tcW w:w="8075" w:type="dxa"/>
          </w:tcPr>
          <w:p w14:paraId="2E5B2703" w14:textId="1BA4A540" w:rsidR="00494AA9" w:rsidRPr="00521943" w:rsidRDefault="00521943" w:rsidP="00494AA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21943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Integrované zvukové řešení:</w:t>
            </w:r>
            <w:r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zabudovaný reproduktor/reproduktory a možnost připojení externího zvuku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9F4595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E208F63" w14:textId="77777777" w:rsidTr="00120885">
        <w:tc>
          <w:tcPr>
            <w:tcW w:w="8075" w:type="dxa"/>
          </w:tcPr>
          <w:p w14:paraId="73AAA97F" w14:textId="79D252FA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Napájení:</w:t>
            </w:r>
            <w:r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standardní síťové napájení (100-240 V)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5357042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45B06D6A" w14:textId="77777777" w:rsidTr="00120885">
        <w:tc>
          <w:tcPr>
            <w:tcW w:w="8075" w:type="dxa"/>
          </w:tcPr>
          <w:p w14:paraId="622982BC" w14:textId="6BBD18CE" w:rsidR="00494AA9" w:rsidRPr="00521943" w:rsidRDefault="00521943" w:rsidP="006864A8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</w:pPr>
            <w:r w:rsidRPr="00521943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>Přenositelnost:</w:t>
            </w:r>
            <w:r w:rsidR="004050D9">
              <w:rPr>
                <w:rFonts w:ascii="TimesNewRomanPSMT" w:eastAsiaTheme="minorHAnsi" w:hAnsi="TimesNewRomanPSMT" w:cs="TimesNewRomanPSMT"/>
                <w:b/>
                <w:sz w:val="22"/>
                <w:szCs w:val="22"/>
                <w:lang w:eastAsia="en-US"/>
              </w:rPr>
              <w:t xml:space="preserve"> </w:t>
            </w:r>
            <w:r w:rsidR="004050D9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kompaktní konstrukce, hmotnost vhodná pro časté přenášení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D8941D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AC983A7" w14:textId="77777777" w:rsidTr="00120885">
        <w:tc>
          <w:tcPr>
            <w:tcW w:w="8075" w:type="dxa"/>
          </w:tcPr>
          <w:p w14:paraId="1C6242EB" w14:textId="0492C65C" w:rsidR="00494AA9" w:rsidRPr="00521943" w:rsidRDefault="00521943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943">
              <w:rPr>
                <w:rFonts w:ascii="TimesNewRomanPSMT" w:hAnsi="TimesNewRomanPSMT" w:cs="TimesNewRomanPSMT"/>
                <w:b/>
                <w:sz w:val="22"/>
                <w:szCs w:val="22"/>
              </w:rPr>
              <w:t>Ovládání:</w:t>
            </w:r>
            <w:r w:rsidR="004050D9">
              <w:rPr>
                <w:rFonts w:ascii="TimesNewRomanPSMT" w:hAnsi="TimesNewRomanPSMT" w:cs="TimesNewRomanPSMT"/>
                <w:b/>
                <w:sz w:val="22"/>
                <w:szCs w:val="22"/>
              </w:rPr>
              <w:t xml:space="preserve"> </w:t>
            </w:r>
            <w:r w:rsidR="004050D9">
              <w:rPr>
                <w:rFonts w:ascii="TimesNewRomanPSMT" w:hAnsi="TimesNewRomanPSMT" w:cs="TimesNewRomanPSMT"/>
                <w:sz w:val="22"/>
                <w:szCs w:val="22"/>
              </w:rPr>
              <w:t>jednoduché ovládání včetně dálkového ovladače; podpora aplikace pro ovládání z mobilu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ADE8D2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6D07D400" w14:textId="77777777" w:rsidTr="00120885">
        <w:tc>
          <w:tcPr>
            <w:tcW w:w="8075" w:type="dxa"/>
          </w:tcPr>
          <w:p w14:paraId="0AD3B9D4" w14:textId="5AF1D6DA" w:rsidR="00494AA9" w:rsidRPr="0077301D" w:rsidRDefault="00521943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Kompatibilita s platformami pro sdílení obsahu (např. podpora aplikací a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streamovacích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služeb)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78CBBA6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0651" w:rsidRPr="0077301D" w14:paraId="16CFF366" w14:textId="77777777" w:rsidTr="00120885">
        <w:tc>
          <w:tcPr>
            <w:tcW w:w="8075" w:type="dxa"/>
          </w:tcPr>
          <w:p w14:paraId="2544D91D" w14:textId="0CDF7946" w:rsidR="00170651" w:rsidRDefault="00433E24" w:rsidP="00494AA9">
            <w:pPr>
              <w:pStyle w:val="Default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433E24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Příslušenství</w:t>
            </w:r>
            <w:r w:rsidR="00170651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:</w:t>
            </w:r>
          </w:p>
          <w:p w14:paraId="74CF3C00" w14:textId="6F5FFB32" w:rsidR="00521943" w:rsidRDefault="00521943" w:rsidP="00521943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napájecí kabel s adaptérem</w:t>
            </w:r>
          </w:p>
          <w:p w14:paraId="09AB929F" w14:textId="0F2630CA" w:rsidR="00521943" w:rsidRDefault="00521943" w:rsidP="00521943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d</w:t>
            </w:r>
            <w:r w:rsidRPr="005219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álkový ovladač</w:t>
            </w:r>
          </w:p>
          <w:p w14:paraId="27FEB40E" w14:textId="2C032BCE" w:rsidR="00521943" w:rsidRDefault="00521943" w:rsidP="00521943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u</w:t>
            </w:r>
            <w:r w:rsidRPr="005219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živatelská dokumentace (česky/slovensky)</w:t>
            </w:r>
          </w:p>
          <w:p w14:paraId="120199D6" w14:textId="001D7CCB" w:rsidR="00170651" w:rsidRPr="00521943" w:rsidRDefault="00521943" w:rsidP="00521943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</w:rPr>
              <w:t>o</w:t>
            </w:r>
            <w:r w:rsidRPr="00521943">
              <w:rPr>
                <w:rFonts w:ascii="TimesNewRomanPSMT" w:eastAsiaTheme="minorHAnsi" w:hAnsi="TimesNewRomanPSMT" w:cs="TimesNewRomanPSMT"/>
                <w:sz w:val="22"/>
                <w:szCs w:val="22"/>
              </w:rPr>
              <w:t>bal nebo brašna pro přenos zařízení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277539F" w14:textId="77777777" w:rsidR="00170651" w:rsidRPr="0077301D" w:rsidRDefault="00170651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66054590" w14:textId="77777777" w:rsidTr="00120885">
        <w:tc>
          <w:tcPr>
            <w:tcW w:w="8075" w:type="dxa"/>
          </w:tcPr>
          <w:p w14:paraId="0FCC5C76" w14:textId="02EAA4E0" w:rsidR="00494AA9" w:rsidRPr="0077301D" w:rsidRDefault="00494AA9" w:rsidP="00494AA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7301D">
              <w:rPr>
                <w:b/>
                <w:sz w:val="22"/>
                <w:szCs w:val="22"/>
              </w:rPr>
              <w:t xml:space="preserve">Záruka min. </w:t>
            </w:r>
            <w:r w:rsidR="0077301D" w:rsidRPr="0077301D">
              <w:rPr>
                <w:b/>
                <w:sz w:val="22"/>
                <w:szCs w:val="22"/>
              </w:rPr>
              <w:t>24</w:t>
            </w:r>
            <w:r w:rsidRPr="0077301D">
              <w:rPr>
                <w:b/>
                <w:sz w:val="22"/>
                <w:szCs w:val="22"/>
              </w:rPr>
              <w:t xml:space="preserve">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E03E217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780196" w14:textId="77777777" w:rsidR="006C5FD3" w:rsidRPr="00FF1FE5" w:rsidRDefault="006C5FD3" w:rsidP="00494AA9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</w:p>
    <w:sectPr w:rsidR="006C5FD3" w:rsidRPr="00FF1F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66A30" w14:textId="77777777" w:rsidR="00A12797" w:rsidRDefault="00A12797" w:rsidP="00150A73">
      <w:r>
        <w:separator/>
      </w:r>
    </w:p>
  </w:endnote>
  <w:endnote w:type="continuationSeparator" w:id="0">
    <w:p w14:paraId="6BA00676" w14:textId="77777777" w:rsidR="00A12797" w:rsidRDefault="00A12797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2899" w14:textId="5691C9E6" w:rsidR="00670672" w:rsidRDefault="00670672" w:rsidP="0067067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513B8" w14:textId="77777777" w:rsidR="00A12797" w:rsidRDefault="00A12797" w:rsidP="00150A73">
      <w:r>
        <w:separator/>
      </w:r>
    </w:p>
  </w:footnote>
  <w:footnote w:type="continuationSeparator" w:id="0">
    <w:p w14:paraId="7BA1CB7A" w14:textId="77777777" w:rsidR="00A12797" w:rsidRDefault="00A12797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E3247" w14:textId="677B8E14" w:rsidR="00880100" w:rsidRDefault="0071507C" w:rsidP="006864A8">
    <w:pPr>
      <w:pStyle w:val="Default"/>
      <w:rPr>
        <w:rFonts w:ascii="Times New Roman" w:hAnsi="Times New Roman" w:cs="Times New Roman"/>
        <w:b/>
        <w:i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6C5FD3" w:rsidRPr="006C5FD3">
      <w:rPr>
        <w:rFonts w:ascii="Times New Roman" w:hAnsi="Times New Roman" w:cs="Times New Roman"/>
        <w:b/>
        <w:i/>
        <w:sz w:val="22"/>
        <w:szCs w:val="22"/>
      </w:rPr>
      <w:t xml:space="preserve">Technická pomoc v OPST - Karlovarský kraj – </w:t>
    </w:r>
    <w:r w:rsidR="002E2792">
      <w:rPr>
        <w:rFonts w:ascii="Times New Roman" w:hAnsi="Times New Roman" w:cs="Times New Roman"/>
        <w:b/>
        <w:i/>
        <w:sz w:val="22"/>
        <w:szCs w:val="22"/>
      </w:rPr>
      <w:t>digitální projektor</w:t>
    </w:r>
  </w:p>
  <w:p w14:paraId="5512154E" w14:textId="76725545" w:rsidR="00150A73" w:rsidRPr="00150A73" w:rsidRDefault="00150A73" w:rsidP="00880100">
    <w:pPr>
      <w:pStyle w:val="Default"/>
      <w:jc w:val="right"/>
      <w:rPr>
        <w:sz w:val="20"/>
        <w:szCs w:val="20"/>
      </w:rPr>
    </w:pPr>
    <w:r w:rsidRPr="006C5FD3">
      <w:rPr>
        <w:rFonts w:ascii="Times New Roman" w:hAnsi="Times New Roman" w:cs="Times New Roman"/>
        <w:sz w:val="20"/>
        <w:szCs w:val="20"/>
      </w:rPr>
      <w:t xml:space="preserve">Příloha č. </w:t>
    </w:r>
    <w:r w:rsidR="00515618" w:rsidRPr="006C5FD3">
      <w:rPr>
        <w:rFonts w:ascii="Times New Roman" w:hAnsi="Times New Roman" w:cs="Times New Roman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14D4"/>
    <w:multiLevelType w:val="hybridMultilevel"/>
    <w:tmpl w:val="06D447B0"/>
    <w:lvl w:ilvl="0" w:tplc="25DCC1F2">
      <w:start w:val="1"/>
      <w:numFmt w:val="bullet"/>
      <w:lvlText w:val="-"/>
      <w:lvlJc w:val="left"/>
      <w:pPr>
        <w:ind w:left="360" w:hanging="360"/>
      </w:pPr>
      <w:rPr>
        <w:rFonts w:ascii="TimesNewRomanPSMT" w:eastAsiaTheme="minorHAnsi" w:hAnsi="TimesNewRomanPSMT" w:cs="TimesNewRomanPSMT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553"/>
    <w:multiLevelType w:val="hybridMultilevel"/>
    <w:tmpl w:val="22E288AE"/>
    <w:lvl w:ilvl="0" w:tplc="F35471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BC63636"/>
    <w:multiLevelType w:val="hybridMultilevel"/>
    <w:tmpl w:val="C854D2C6"/>
    <w:lvl w:ilvl="0" w:tplc="3446CF86">
      <w:start w:val="1"/>
      <w:numFmt w:val="bullet"/>
      <w:lvlText w:val="-"/>
      <w:lvlJc w:val="left"/>
      <w:pPr>
        <w:ind w:left="36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DF16C82"/>
    <w:multiLevelType w:val="hybridMultilevel"/>
    <w:tmpl w:val="21F04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5062B"/>
    <w:multiLevelType w:val="hybridMultilevel"/>
    <w:tmpl w:val="B05EBD46"/>
    <w:lvl w:ilvl="0" w:tplc="9220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44391"/>
    <w:rsid w:val="000B0D72"/>
    <w:rsid w:val="000B3A44"/>
    <w:rsid w:val="000C0D89"/>
    <w:rsid w:val="000D054D"/>
    <w:rsid w:val="000D7118"/>
    <w:rsid w:val="000E125D"/>
    <w:rsid w:val="0010411D"/>
    <w:rsid w:val="00120885"/>
    <w:rsid w:val="001212B2"/>
    <w:rsid w:val="001250A0"/>
    <w:rsid w:val="00150A73"/>
    <w:rsid w:val="00170651"/>
    <w:rsid w:val="00182A34"/>
    <w:rsid w:val="001A6847"/>
    <w:rsid w:val="001C5D6F"/>
    <w:rsid w:val="001D78E0"/>
    <w:rsid w:val="00205D58"/>
    <w:rsid w:val="002348EB"/>
    <w:rsid w:val="00261D0E"/>
    <w:rsid w:val="0026328A"/>
    <w:rsid w:val="00267241"/>
    <w:rsid w:val="002E2792"/>
    <w:rsid w:val="002E7867"/>
    <w:rsid w:val="003147DA"/>
    <w:rsid w:val="00352D53"/>
    <w:rsid w:val="00352EFB"/>
    <w:rsid w:val="0035408B"/>
    <w:rsid w:val="00372810"/>
    <w:rsid w:val="003A0ABA"/>
    <w:rsid w:val="003C429E"/>
    <w:rsid w:val="004050D9"/>
    <w:rsid w:val="0041322B"/>
    <w:rsid w:val="00420691"/>
    <w:rsid w:val="00433E24"/>
    <w:rsid w:val="0045766A"/>
    <w:rsid w:val="00461419"/>
    <w:rsid w:val="00494AA9"/>
    <w:rsid w:val="004A323B"/>
    <w:rsid w:val="004B3146"/>
    <w:rsid w:val="004E2CE2"/>
    <w:rsid w:val="00515618"/>
    <w:rsid w:val="00521943"/>
    <w:rsid w:val="00525680"/>
    <w:rsid w:val="00526D97"/>
    <w:rsid w:val="00543028"/>
    <w:rsid w:val="00563839"/>
    <w:rsid w:val="00591725"/>
    <w:rsid w:val="005E2E83"/>
    <w:rsid w:val="00660E12"/>
    <w:rsid w:val="00664E0B"/>
    <w:rsid w:val="00670672"/>
    <w:rsid w:val="006864A8"/>
    <w:rsid w:val="006C3991"/>
    <w:rsid w:val="006C5FD3"/>
    <w:rsid w:val="006E1307"/>
    <w:rsid w:val="007079BF"/>
    <w:rsid w:val="0071507C"/>
    <w:rsid w:val="00760BB7"/>
    <w:rsid w:val="0077301D"/>
    <w:rsid w:val="007954DE"/>
    <w:rsid w:val="007A1C66"/>
    <w:rsid w:val="007A50E6"/>
    <w:rsid w:val="007C2304"/>
    <w:rsid w:val="00815198"/>
    <w:rsid w:val="0086033D"/>
    <w:rsid w:val="00880100"/>
    <w:rsid w:val="00881C1B"/>
    <w:rsid w:val="00882D70"/>
    <w:rsid w:val="008B583F"/>
    <w:rsid w:val="008F34C7"/>
    <w:rsid w:val="0091486B"/>
    <w:rsid w:val="00921477"/>
    <w:rsid w:val="009357F6"/>
    <w:rsid w:val="00937822"/>
    <w:rsid w:val="009A50B0"/>
    <w:rsid w:val="009A60EB"/>
    <w:rsid w:val="009B009E"/>
    <w:rsid w:val="00A12797"/>
    <w:rsid w:val="00A205E0"/>
    <w:rsid w:val="00A319C5"/>
    <w:rsid w:val="00A34AC0"/>
    <w:rsid w:val="00A63BA0"/>
    <w:rsid w:val="00A878B7"/>
    <w:rsid w:val="00A90C3E"/>
    <w:rsid w:val="00AF38F8"/>
    <w:rsid w:val="00B069E1"/>
    <w:rsid w:val="00B318D2"/>
    <w:rsid w:val="00B738B3"/>
    <w:rsid w:val="00BE4AEF"/>
    <w:rsid w:val="00C109AA"/>
    <w:rsid w:val="00C2278A"/>
    <w:rsid w:val="00C24F37"/>
    <w:rsid w:val="00C447C7"/>
    <w:rsid w:val="00C57FD0"/>
    <w:rsid w:val="00C657D2"/>
    <w:rsid w:val="00C7405C"/>
    <w:rsid w:val="00C85FAD"/>
    <w:rsid w:val="00CA1C12"/>
    <w:rsid w:val="00CE66C8"/>
    <w:rsid w:val="00CF4206"/>
    <w:rsid w:val="00D00701"/>
    <w:rsid w:val="00D25F11"/>
    <w:rsid w:val="00D50C31"/>
    <w:rsid w:val="00D65A18"/>
    <w:rsid w:val="00D7322E"/>
    <w:rsid w:val="00DB40C0"/>
    <w:rsid w:val="00DF11DF"/>
    <w:rsid w:val="00E32AF0"/>
    <w:rsid w:val="00E42EA5"/>
    <w:rsid w:val="00EA1283"/>
    <w:rsid w:val="00F3085F"/>
    <w:rsid w:val="00F433EF"/>
    <w:rsid w:val="00F5389A"/>
    <w:rsid w:val="00F86DDD"/>
    <w:rsid w:val="00FB1611"/>
    <w:rsid w:val="00FE48C3"/>
    <w:rsid w:val="00FE4B7D"/>
    <w:rsid w:val="00FE785D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20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205E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D7322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79BF"/>
    <w:rPr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rsid w:val="0077301D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7301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01F9A543E434DA97A4D053C9067FA" ma:contentTypeVersion="15" ma:contentTypeDescription="Vytvoří nový dokument" ma:contentTypeScope="" ma:versionID="971753ea271fe5fe27df6754888bb1f6">
  <xsd:schema xmlns:xsd="http://www.w3.org/2001/XMLSchema" xmlns:xs="http://www.w3.org/2001/XMLSchema" xmlns:p="http://schemas.microsoft.com/office/2006/metadata/properties" xmlns:ns3="493d5ed0-0c85-47c1-9544-bb0585dd4773" xmlns:ns4="12c03488-9088-4a64-95d5-09c49fce79ba" targetNamespace="http://schemas.microsoft.com/office/2006/metadata/properties" ma:root="true" ma:fieldsID="74c0aa02670078188707f02025bfbd89" ns3:_="" ns4:_="">
    <xsd:import namespace="493d5ed0-0c85-47c1-9544-bb0585dd4773"/>
    <xsd:import namespace="12c03488-9088-4a64-95d5-09c49fce7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5ed0-0c85-47c1-9544-bb0585dd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3488-9088-4a64-95d5-09c49fce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3d5ed0-0c85-47c1-9544-bb0585dd47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A36A-742B-42C8-87F3-3C54CB356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51AF4-1199-4251-A6E4-FF279D0F1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5ed0-0c85-47c1-9544-bb0585dd4773"/>
    <ds:schemaRef ds:uri="12c03488-9088-4a64-95d5-09c49fce7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84304-1D66-4690-9596-8BAFF195FB16}">
  <ds:schemaRefs>
    <ds:schemaRef ds:uri="http://schemas.microsoft.com/office/2006/documentManagement/types"/>
    <ds:schemaRef ds:uri="12c03488-9088-4a64-95d5-09c49fce79b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93d5ed0-0c85-47c1-9544-bb0585dd4773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69671A-576E-4B3A-87A0-227E62B1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22</cp:revision>
  <dcterms:created xsi:type="dcterms:W3CDTF">2025-09-09T08:22:00Z</dcterms:created>
  <dcterms:modified xsi:type="dcterms:W3CDTF">2025-11-19T14:26:00Z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0x010100DDB01F9A543E434DA97A4D053C9067FA</vt:lpwstr>
  </property>
</Properties>
</file>