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24657" w14:textId="77777777" w:rsidR="001A6DD5" w:rsidRPr="00440112" w:rsidRDefault="001A6DD5" w:rsidP="001A6DD5">
      <w:pPr>
        <w:jc w:val="center"/>
        <w:rPr>
          <w:rFonts w:ascii="Arial" w:hAnsi="Arial" w:cs="Arial"/>
          <w:b/>
          <w:sz w:val="28"/>
          <w:szCs w:val="28"/>
        </w:rPr>
      </w:pPr>
      <w:r w:rsidRPr="00440112">
        <w:rPr>
          <w:rFonts w:ascii="Arial" w:hAnsi="Arial" w:cs="Arial"/>
          <w:b/>
          <w:sz w:val="28"/>
          <w:szCs w:val="28"/>
        </w:rPr>
        <w:t>KUPNÍ SMLOUVA</w:t>
      </w:r>
    </w:p>
    <w:p w14:paraId="3A915DA9" w14:textId="77777777" w:rsidR="001A6DD5" w:rsidRDefault="001A6DD5" w:rsidP="001A6DD5">
      <w:pPr>
        <w:rPr>
          <w:rStyle w:val="Siln"/>
          <w:rFonts w:ascii="Arial" w:hAnsi="Arial" w:cs="Arial"/>
        </w:rPr>
      </w:pPr>
    </w:p>
    <w:p w14:paraId="75C2DF01" w14:textId="77777777" w:rsidR="001A6DD5" w:rsidRPr="00BD3728" w:rsidRDefault="001A6DD5" w:rsidP="001A6DD5">
      <w:pPr>
        <w:rPr>
          <w:rStyle w:val="Siln"/>
          <w:rFonts w:ascii="Arial" w:hAnsi="Arial" w:cs="Arial"/>
          <w:b w:val="0"/>
        </w:rPr>
      </w:pPr>
      <w:r>
        <w:rPr>
          <w:rStyle w:val="Siln"/>
          <w:rFonts w:ascii="Arial" w:hAnsi="Arial" w:cs="Arial"/>
        </w:rPr>
        <w:t>Dnešního dne, měsíce a roku</w:t>
      </w:r>
    </w:p>
    <w:p w14:paraId="4FF2158F" w14:textId="77777777" w:rsidR="001A6DD5" w:rsidRDefault="001A6DD5" w:rsidP="001A6DD5">
      <w:pPr>
        <w:rPr>
          <w:rStyle w:val="Siln"/>
          <w:rFonts w:ascii="Arial" w:hAnsi="Arial" w:cs="Arial"/>
        </w:rPr>
      </w:pPr>
    </w:p>
    <w:p w14:paraId="39567DC4" w14:textId="77777777" w:rsidR="00DB03D6" w:rsidRDefault="00DB03D6" w:rsidP="007B37A4">
      <w:pPr>
        <w:pStyle w:val="Nadpis1"/>
        <w:spacing w:line="360" w:lineRule="auto"/>
        <w:rPr>
          <w:rFonts w:ascii="Arial" w:hAnsi="Arial" w:cs="Arial"/>
          <w:b/>
          <w:iCs/>
          <w:color w:val="auto"/>
          <w:sz w:val="22"/>
          <w:szCs w:val="22"/>
        </w:rPr>
      </w:pPr>
      <w:r w:rsidRPr="00DB03D6">
        <w:rPr>
          <w:rFonts w:ascii="Arial" w:hAnsi="Arial" w:cs="Arial"/>
          <w:b/>
          <w:iCs/>
          <w:color w:val="auto"/>
          <w:sz w:val="22"/>
          <w:szCs w:val="22"/>
        </w:rPr>
        <w:t>Domov pro seniory "SKALKA" v Chebu, příspěvková organizace</w:t>
      </w:r>
    </w:p>
    <w:p w14:paraId="344CAD4B" w14:textId="24A4D78A" w:rsidR="00110811" w:rsidRPr="00C2244B" w:rsidRDefault="00110811" w:rsidP="007B37A4">
      <w:pPr>
        <w:spacing w:line="360" w:lineRule="auto"/>
        <w:rPr>
          <w:rFonts w:ascii="Arial" w:hAnsi="Arial" w:cs="Arial"/>
        </w:rPr>
      </w:pPr>
      <w:r w:rsidRPr="00C2244B">
        <w:rPr>
          <w:rFonts w:ascii="Arial" w:hAnsi="Arial" w:cs="Arial"/>
        </w:rPr>
        <w:t xml:space="preserve">se sídlem: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B03D6" w:rsidRPr="00DB03D6">
        <w:rPr>
          <w:rFonts w:ascii="Arial" w:hAnsi="Arial" w:cs="Arial"/>
        </w:rPr>
        <w:t>Americká 2176/52, 35002 Cheb</w:t>
      </w:r>
    </w:p>
    <w:p w14:paraId="7CA0F58D" w14:textId="2625468F" w:rsidR="00110811" w:rsidRPr="00C2244B" w:rsidRDefault="00110811" w:rsidP="007B37A4">
      <w:pPr>
        <w:spacing w:line="360" w:lineRule="auto"/>
        <w:rPr>
          <w:rFonts w:ascii="Arial" w:hAnsi="Arial" w:cs="Arial"/>
        </w:rPr>
      </w:pPr>
      <w:r w:rsidRPr="00C2244B"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B03D6" w:rsidRPr="00DB03D6">
        <w:rPr>
          <w:rFonts w:ascii="Arial" w:hAnsi="Arial" w:cs="Arial"/>
        </w:rPr>
        <w:t>71175245</w:t>
      </w:r>
    </w:p>
    <w:p w14:paraId="45F92439" w14:textId="6ABC899F" w:rsidR="00110811" w:rsidRPr="00C2244B" w:rsidRDefault="00110811" w:rsidP="007B37A4">
      <w:pPr>
        <w:spacing w:line="360" w:lineRule="auto"/>
        <w:rPr>
          <w:rFonts w:ascii="Arial" w:hAnsi="Arial" w:cs="Arial"/>
        </w:rPr>
      </w:pPr>
      <w:r w:rsidRPr="00C2244B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</w:t>
      </w:r>
      <w:r w:rsidR="00DB03D6" w:rsidRPr="00DB03D6">
        <w:rPr>
          <w:rFonts w:ascii="Arial" w:hAnsi="Arial" w:cs="Arial"/>
        </w:rPr>
        <w:t>71175245</w:t>
      </w:r>
    </w:p>
    <w:p w14:paraId="42711EA3" w14:textId="70A30DF5" w:rsidR="009E7F03" w:rsidRPr="003F0178" w:rsidRDefault="009E7F03" w:rsidP="007B37A4">
      <w:pPr>
        <w:spacing w:line="360" w:lineRule="auto"/>
        <w:rPr>
          <w:rFonts w:ascii="Arial" w:eastAsiaTheme="majorEastAsia" w:hAnsi="Arial" w:cs="Arial"/>
          <w:iCs/>
        </w:rPr>
      </w:pPr>
      <w:r w:rsidRPr="003F0178">
        <w:rPr>
          <w:rFonts w:ascii="Arial" w:eastAsiaTheme="majorEastAsia" w:hAnsi="Arial" w:cs="Arial"/>
          <w:iCs/>
        </w:rPr>
        <w:t>bankovní spojení:</w:t>
      </w:r>
      <w:r w:rsidR="00DB03D6">
        <w:rPr>
          <w:rFonts w:ascii="Arial" w:eastAsiaTheme="majorEastAsia" w:hAnsi="Arial" w:cs="Arial"/>
          <w:iCs/>
        </w:rPr>
        <w:tab/>
      </w:r>
      <w:r w:rsidR="00DB03D6" w:rsidRPr="00DB03D6">
        <w:rPr>
          <w:rFonts w:ascii="Arial" w:eastAsiaTheme="majorEastAsia" w:hAnsi="Arial" w:cs="Arial"/>
          <w:iCs/>
        </w:rPr>
        <w:t>Komerční banka, a.s.</w:t>
      </w:r>
    </w:p>
    <w:p w14:paraId="08B13C31" w14:textId="25A9D9C5" w:rsidR="009E7F03" w:rsidRDefault="009E7F03" w:rsidP="007B37A4">
      <w:pPr>
        <w:spacing w:line="360" w:lineRule="auto"/>
        <w:rPr>
          <w:rFonts w:ascii="Arial" w:eastAsiaTheme="majorEastAsia" w:hAnsi="Arial" w:cs="Arial"/>
          <w:iCs/>
        </w:rPr>
      </w:pPr>
      <w:r w:rsidRPr="003F0178">
        <w:rPr>
          <w:rFonts w:ascii="Arial" w:eastAsiaTheme="majorEastAsia" w:hAnsi="Arial" w:cs="Arial"/>
          <w:iCs/>
        </w:rPr>
        <w:t xml:space="preserve">číslo účtu: </w:t>
      </w:r>
      <w:r w:rsidRPr="003F0178">
        <w:rPr>
          <w:rFonts w:ascii="Arial" w:eastAsiaTheme="majorEastAsia" w:hAnsi="Arial" w:cs="Arial"/>
          <w:iCs/>
        </w:rPr>
        <w:tab/>
      </w:r>
      <w:r>
        <w:rPr>
          <w:rFonts w:ascii="Arial" w:eastAsiaTheme="majorEastAsia" w:hAnsi="Arial" w:cs="Arial"/>
          <w:iCs/>
        </w:rPr>
        <w:tab/>
      </w:r>
      <w:r w:rsidR="00DB03D6" w:rsidRPr="00DB03D6">
        <w:rPr>
          <w:rFonts w:ascii="Arial" w:eastAsiaTheme="majorEastAsia" w:hAnsi="Arial" w:cs="Arial"/>
          <w:iCs/>
        </w:rPr>
        <w:t>78-2172760267/0100</w:t>
      </w:r>
    </w:p>
    <w:p w14:paraId="1034FE7E" w14:textId="68D69A23" w:rsidR="00110811" w:rsidRDefault="00110811" w:rsidP="007B37A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zastoupen</w:t>
      </w:r>
      <w:r w:rsidR="009635C4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B03D6" w:rsidRPr="00DB03D6">
        <w:rPr>
          <w:rFonts w:ascii="Arial" w:hAnsi="Arial" w:cs="Arial"/>
        </w:rPr>
        <w:t>Mgr. Alena Samuelová</w:t>
      </w:r>
      <w:r w:rsidR="00DB03D6">
        <w:rPr>
          <w:rFonts w:ascii="Arial" w:hAnsi="Arial" w:cs="Arial"/>
        </w:rPr>
        <w:t>,</w:t>
      </w:r>
      <w:r w:rsidR="007B30ED">
        <w:rPr>
          <w:rFonts w:ascii="Arial" w:hAnsi="Arial" w:cs="Arial"/>
        </w:rPr>
        <w:t xml:space="preserve"> ředitel</w:t>
      </w:r>
      <w:r w:rsidR="00DB03D6">
        <w:rPr>
          <w:rFonts w:ascii="Arial" w:hAnsi="Arial" w:cs="Arial"/>
        </w:rPr>
        <w:t>ka</w:t>
      </w:r>
    </w:p>
    <w:p w14:paraId="01087557" w14:textId="2E57871A" w:rsidR="001A6DD5" w:rsidRPr="00BD3728" w:rsidRDefault="007B37A4" w:rsidP="007B37A4">
      <w:pPr>
        <w:spacing w:before="240" w:line="360" w:lineRule="auto"/>
        <w:rPr>
          <w:rFonts w:ascii="Arial" w:hAnsi="Arial" w:cs="Arial"/>
          <w:i/>
        </w:rPr>
      </w:pPr>
      <w:r w:rsidRPr="00BD3728">
        <w:rPr>
          <w:rFonts w:ascii="Arial" w:hAnsi="Arial" w:cs="Arial"/>
          <w:i/>
        </w:rPr>
        <w:t xml:space="preserve"> </w:t>
      </w:r>
      <w:r w:rsidR="001A6DD5" w:rsidRPr="00BD3728">
        <w:rPr>
          <w:rFonts w:ascii="Arial" w:hAnsi="Arial" w:cs="Arial"/>
          <w:i/>
        </w:rPr>
        <w:t>(dále jen „</w:t>
      </w:r>
      <w:r w:rsidR="00051655">
        <w:rPr>
          <w:rFonts w:ascii="Arial" w:hAnsi="Arial" w:cs="Arial"/>
          <w:i/>
        </w:rPr>
        <w:t>kupující</w:t>
      </w:r>
      <w:r w:rsidR="001A6DD5" w:rsidRPr="00BD3728">
        <w:rPr>
          <w:rFonts w:ascii="Arial" w:hAnsi="Arial" w:cs="Arial"/>
          <w:i/>
        </w:rPr>
        <w:t>“ na straně jedné)</w:t>
      </w:r>
    </w:p>
    <w:p w14:paraId="1D90C7E9" w14:textId="77777777" w:rsidR="001A6DD5" w:rsidRPr="007B37A4" w:rsidRDefault="001A6DD5" w:rsidP="007B37A4">
      <w:pPr>
        <w:spacing w:before="240" w:line="360" w:lineRule="auto"/>
        <w:rPr>
          <w:rFonts w:ascii="Arial" w:hAnsi="Arial" w:cs="Arial"/>
        </w:rPr>
      </w:pPr>
      <w:r w:rsidRPr="007B37A4">
        <w:rPr>
          <w:rFonts w:ascii="Arial" w:hAnsi="Arial" w:cs="Arial"/>
        </w:rPr>
        <w:t>a</w:t>
      </w:r>
    </w:p>
    <w:p w14:paraId="1FF5F599" w14:textId="77777777" w:rsidR="00B83FEC" w:rsidRDefault="00110811" w:rsidP="007B37A4">
      <w:pPr>
        <w:pStyle w:val="Preambule"/>
        <w:numPr>
          <w:ilvl w:val="0"/>
          <w:numId w:val="0"/>
        </w:numPr>
        <w:tabs>
          <w:tab w:val="left" w:pos="708"/>
        </w:tabs>
        <w:spacing w:line="360" w:lineRule="auto"/>
        <w:rPr>
          <w:b/>
        </w:rPr>
      </w:pPr>
      <w:r w:rsidRPr="00110811">
        <w:rPr>
          <w:b/>
          <w:highlight w:val="yellow"/>
        </w:rPr>
        <w:t>………………………………….</w:t>
      </w:r>
    </w:p>
    <w:p w14:paraId="39DBBDDB" w14:textId="77777777" w:rsidR="00B83FEC" w:rsidRDefault="00B83FEC" w:rsidP="007B37A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 sídlem:</w:t>
      </w:r>
      <w:r>
        <w:rPr>
          <w:rFonts w:ascii="Arial" w:hAnsi="Arial" w:cs="Arial"/>
        </w:rPr>
        <w:tab/>
      </w:r>
      <w:r w:rsidR="008D0D58">
        <w:rPr>
          <w:rFonts w:ascii="Arial" w:hAnsi="Arial" w:cs="Arial"/>
        </w:rPr>
        <w:tab/>
      </w:r>
      <w:r w:rsidR="008D0D58" w:rsidRPr="008D0D58">
        <w:rPr>
          <w:rFonts w:ascii="Arial" w:hAnsi="Arial" w:cs="Arial"/>
          <w:highlight w:val="yellow"/>
        </w:rPr>
        <w:t>………………………….</w:t>
      </w:r>
      <w:r>
        <w:rPr>
          <w:rFonts w:ascii="Arial" w:hAnsi="Arial" w:cs="Arial"/>
        </w:rPr>
        <w:t xml:space="preserve"> </w:t>
      </w:r>
    </w:p>
    <w:p w14:paraId="3E0F5B24" w14:textId="77777777" w:rsidR="00B83FEC" w:rsidRDefault="00B83FEC" w:rsidP="007B37A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provozovna:</w:t>
      </w:r>
      <w:r>
        <w:rPr>
          <w:rFonts w:ascii="Arial" w:hAnsi="Arial" w:cs="Arial"/>
        </w:rPr>
        <w:tab/>
      </w:r>
      <w:r w:rsidR="008D0D58">
        <w:rPr>
          <w:rFonts w:ascii="Arial" w:hAnsi="Arial" w:cs="Arial"/>
        </w:rPr>
        <w:tab/>
      </w:r>
      <w:r w:rsidR="008D0D58" w:rsidRPr="008D0D58">
        <w:rPr>
          <w:rFonts w:ascii="Arial" w:hAnsi="Arial" w:cs="Arial"/>
          <w:highlight w:val="yellow"/>
        </w:rPr>
        <w:t>………………………….</w:t>
      </w:r>
      <w:r>
        <w:rPr>
          <w:rFonts w:ascii="Arial" w:hAnsi="Arial" w:cs="Arial"/>
        </w:rPr>
        <w:t xml:space="preserve"> </w:t>
      </w:r>
    </w:p>
    <w:p w14:paraId="6E285316" w14:textId="77777777" w:rsidR="00B83FEC" w:rsidRDefault="00B83FEC" w:rsidP="007B37A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IČO: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D0D58">
        <w:rPr>
          <w:rFonts w:ascii="Arial" w:hAnsi="Arial" w:cs="Arial"/>
        </w:rPr>
        <w:tab/>
      </w:r>
      <w:r w:rsidR="008D0D58" w:rsidRPr="008D0D58">
        <w:rPr>
          <w:rFonts w:ascii="Arial" w:hAnsi="Arial" w:cs="Arial"/>
          <w:highlight w:val="yellow"/>
        </w:rPr>
        <w:t>………………………….</w:t>
      </w:r>
      <w:r>
        <w:rPr>
          <w:rFonts w:ascii="Arial" w:hAnsi="Arial" w:cs="Arial"/>
        </w:rPr>
        <w:t xml:space="preserve"> </w:t>
      </w:r>
    </w:p>
    <w:p w14:paraId="1C08591F" w14:textId="77777777" w:rsidR="00B83FEC" w:rsidRDefault="00B83FEC" w:rsidP="007B37A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8D0D58">
        <w:rPr>
          <w:rFonts w:ascii="Arial" w:hAnsi="Arial" w:cs="Arial"/>
        </w:rPr>
        <w:tab/>
      </w:r>
      <w:r w:rsidR="008D0D58" w:rsidRPr="008D0D58">
        <w:rPr>
          <w:rFonts w:ascii="Arial" w:hAnsi="Arial" w:cs="Arial"/>
          <w:highlight w:val="yellow"/>
        </w:rPr>
        <w:t>………………………….</w:t>
      </w:r>
    </w:p>
    <w:p w14:paraId="074FC3EC" w14:textId="7AF7E586" w:rsidR="00B83FEC" w:rsidRDefault="0096263E" w:rsidP="007B37A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B83FEC">
        <w:rPr>
          <w:rFonts w:ascii="Arial" w:hAnsi="Arial" w:cs="Arial"/>
        </w:rPr>
        <w:t xml:space="preserve">astoupený: </w:t>
      </w:r>
      <w:r w:rsidR="00B83FEC">
        <w:rPr>
          <w:rFonts w:ascii="Arial" w:hAnsi="Arial" w:cs="Arial"/>
        </w:rPr>
        <w:tab/>
        <w:t xml:space="preserve"> </w:t>
      </w:r>
      <w:r w:rsidR="008D0D58">
        <w:rPr>
          <w:rFonts w:ascii="Arial" w:hAnsi="Arial" w:cs="Arial"/>
        </w:rPr>
        <w:tab/>
      </w:r>
      <w:r w:rsidR="008D0D58" w:rsidRPr="008D0D58">
        <w:rPr>
          <w:rFonts w:ascii="Arial" w:hAnsi="Arial" w:cs="Arial"/>
          <w:highlight w:val="yellow"/>
        </w:rPr>
        <w:t>………………………….</w:t>
      </w:r>
    </w:p>
    <w:p w14:paraId="1A1BD70E" w14:textId="132D37A6" w:rsidR="00B83FEC" w:rsidRDefault="0096263E" w:rsidP="007B37A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B83FEC">
        <w:rPr>
          <w:rFonts w:ascii="Arial" w:hAnsi="Arial" w:cs="Arial"/>
        </w:rPr>
        <w:t xml:space="preserve">apsaný v obchodním rejstříku vedeném </w:t>
      </w:r>
      <w:r w:rsidR="008D0D58" w:rsidRPr="007B04AD">
        <w:rPr>
          <w:rFonts w:ascii="Arial" w:hAnsi="Arial" w:cs="Arial"/>
          <w:highlight w:val="yellow"/>
        </w:rPr>
        <w:t>……………</w:t>
      </w:r>
      <w:r w:rsidR="007B04AD" w:rsidRPr="007B04AD">
        <w:rPr>
          <w:rFonts w:ascii="Arial" w:hAnsi="Arial" w:cs="Arial"/>
          <w:highlight w:val="yellow"/>
        </w:rPr>
        <w:t>……</w:t>
      </w:r>
    </w:p>
    <w:p w14:paraId="197B0450" w14:textId="6EE6C004" w:rsidR="001A6DD5" w:rsidRPr="00BD3728" w:rsidRDefault="007B37A4" w:rsidP="007B37A4">
      <w:pPr>
        <w:spacing w:before="240" w:line="360" w:lineRule="auto"/>
        <w:rPr>
          <w:rFonts w:ascii="Arial" w:hAnsi="Arial" w:cs="Arial"/>
        </w:rPr>
      </w:pPr>
      <w:r w:rsidRPr="00BD3728">
        <w:rPr>
          <w:rFonts w:ascii="Arial" w:hAnsi="Arial" w:cs="Arial"/>
          <w:i/>
        </w:rPr>
        <w:t xml:space="preserve"> </w:t>
      </w:r>
      <w:r w:rsidR="001A6DD5" w:rsidRPr="00BD3728">
        <w:rPr>
          <w:rFonts w:ascii="Arial" w:hAnsi="Arial" w:cs="Arial"/>
          <w:i/>
        </w:rPr>
        <w:t xml:space="preserve">(dále jen „ </w:t>
      </w:r>
      <w:r w:rsidR="00051655">
        <w:rPr>
          <w:rFonts w:ascii="Arial" w:hAnsi="Arial" w:cs="Arial"/>
          <w:i/>
        </w:rPr>
        <w:t>prodávající</w:t>
      </w:r>
      <w:r w:rsidR="001A6DD5" w:rsidRPr="00BD3728">
        <w:rPr>
          <w:rFonts w:ascii="Arial" w:hAnsi="Arial" w:cs="Arial"/>
          <w:i/>
        </w:rPr>
        <w:t>“ na straně druhé)</w:t>
      </w:r>
    </w:p>
    <w:p w14:paraId="6F69F548" w14:textId="256155E9" w:rsidR="001A6DD5" w:rsidRPr="00C2244B" w:rsidRDefault="007B37A4" w:rsidP="007B37A4">
      <w:pPr>
        <w:pStyle w:val="BodyText21"/>
        <w:widowControl/>
        <w:spacing w:before="240" w:line="360" w:lineRule="auto"/>
        <w:rPr>
          <w:rFonts w:ascii="Arial" w:hAnsi="Arial" w:cs="Arial"/>
          <w:snapToGrid/>
          <w:sz w:val="20"/>
        </w:rPr>
      </w:pPr>
      <w:r w:rsidRPr="00C2244B">
        <w:rPr>
          <w:rFonts w:ascii="Arial" w:hAnsi="Arial" w:cs="Arial"/>
          <w:i/>
          <w:sz w:val="20"/>
        </w:rPr>
        <w:t xml:space="preserve"> </w:t>
      </w:r>
      <w:r w:rsidR="001A6DD5" w:rsidRPr="00C2244B">
        <w:rPr>
          <w:rFonts w:ascii="Arial" w:hAnsi="Arial" w:cs="Arial"/>
          <w:i/>
          <w:sz w:val="20"/>
        </w:rPr>
        <w:t>(společně jako „smluvní strany“)</w:t>
      </w:r>
    </w:p>
    <w:p w14:paraId="36E01451" w14:textId="77777777" w:rsidR="001A6DD5" w:rsidRDefault="001A6DD5" w:rsidP="007B37A4">
      <w:pPr>
        <w:spacing w:line="360" w:lineRule="auto"/>
        <w:rPr>
          <w:rFonts w:ascii="Arial" w:hAnsi="Arial" w:cs="Arial"/>
          <w:b/>
          <w:bCs/>
        </w:rPr>
      </w:pPr>
    </w:p>
    <w:p w14:paraId="4D783893" w14:textId="77777777" w:rsidR="001A6DD5" w:rsidRPr="00C2244B" w:rsidRDefault="001A6DD5" w:rsidP="00C16BA0">
      <w:pPr>
        <w:spacing w:after="120"/>
        <w:rPr>
          <w:rFonts w:ascii="Arial" w:hAnsi="Arial" w:cs="Arial"/>
          <w:sz w:val="22"/>
        </w:rPr>
      </w:pPr>
      <w:r w:rsidRPr="00C2244B">
        <w:rPr>
          <w:rFonts w:ascii="Arial" w:hAnsi="Arial" w:cs="Arial"/>
          <w:sz w:val="22"/>
        </w:rPr>
        <w:t>PREAMBULE</w:t>
      </w:r>
    </w:p>
    <w:p w14:paraId="7F4303F2" w14:textId="77777777" w:rsidR="001A6DD5" w:rsidRPr="00BD3728" w:rsidRDefault="001A6DD5" w:rsidP="00C16BA0">
      <w:pPr>
        <w:spacing w:after="120"/>
        <w:rPr>
          <w:rStyle w:val="Siln"/>
          <w:rFonts w:ascii="Arial" w:hAnsi="Arial" w:cs="Arial"/>
        </w:rPr>
      </w:pPr>
      <w:r w:rsidRPr="00BD3728">
        <w:rPr>
          <w:rStyle w:val="Siln"/>
          <w:rFonts w:ascii="Arial" w:hAnsi="Arial" w:cs="Arial"/>
        </w:rPr>
        <w:t>Vzhledem k tomu, že:</w:t>
      </w:r>
    </w:p>
    <w:p w14:paraId="48FB4A68" w14:textId="77777777" w:rsidR="001A6DD5" w:rsidRPr="00BD3728" w:rsidRDefault="001A6DD5" w:rsidP="00C16BA0">
      <w:pPr>
        <w:spacing w:after="120"/>
        <w:rPr>
          <w:rFonts w:ascii="Arial" w:hAnsi="Arial" w:cs="Arial"/>
        </w:rPr>
      </w:pPr>
    </w:p>
    <w:p w14:paraId="6B625C68" w14:textId="77777777" w:rsidR="001A6DD5" w:rsidRPr="00BD3728" w:rsidRDefault="001A6DD5" w:rsidP="00C16BA0">
      <w:pPr>
        <w:pStyle w:val="Preambule"/>
        <w:ind w:left="426" w:hanging="426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prodávající je vlastníkem movit</w:t>
      </w:r>
      <w:r w:rsidR="00AD07EB">
        <w:rPr>
          <w:rFonts w:cs="Arial"/>
          <w:sz w:val="20"/>
          <w:szCs w:val="20"/>
        </w:rPr>
        <w:t>é věci</w:t>
      </w:r>
      <w:r w:rsidRPr="00BD3728">
        <w:rPr>
          <w:rFonts w:cs="Arial"/>
          <w:sz w:val="20"/>
          <w:szCs w:val="20"/>
        </w:rPr>
        <w:t xml:space="preserve"> dále uveden</w:t>
      </w:r>
      <w:r w:rsidR="00AD07EB">
        <w:rPr>
          <w:rFonts w:cs="Arial"/>
          <w:sz w:val="20"/>
          <w:szCs w:val="20"/>
        </w:rPr>
        <w:t>é, jejíž</w:t>
      </w:r>
      <w:r w:rsidRPr="00BD3728">
        <w:rPr>
          <w:rFonts w:cs="Arial"/>
          <w:sz w:val="20"/>
          <w:szCs w:val="20"/>
        </w:rPr>
        <w:t xml:space="preserve"> bližší specifikace je uvedena v příloze č. 1 této smlouvy</w:t>
      </w:r>
      <w:r>
        <w:rPr>
          <w:rFonts w:cs="Arial"/>
          <w:sz w:val="20"/>
          <w:szCs w:val="20"/>
        </w:rPr>
        <w:t xml:space="preserve"> (dále jen „předmět koupě“),</w:t>
      </w:r>
      <w:r w:rsidRPr="00BD3728">
        <w:rPr>
          <w:rFonts w:cs="Arial"/>
          <w:sz w:val="20"/>
          <w:szCs w:val="20"/>
        </w:rPr>
        <w:t xml:space="preserve"> a</w:t>
      </w:r>
    </w:p>
    <w:p w14:paraId="0069ED1F" w14:textId="24FEC682" w:rsidR="00CB5A95" w:rsidRPr="00CB5A95" w:rsidRDefault="001A6DD5" w:rsidP="005E537D">
      <w:pPr>
        <w:pStyle w:val="Preambule"/>
        <w:ind w:left="426" w:hanging="426"/>
        <w:rPr>
          <w:rFonts w:cs="Arial"/>
          <w:sz w:val="20"/>
          <w:szCs w:val="20"/>
        </w:rPr>
      </w:pPr>
      <w:r w:rsidRPr="00CB5A95">
        <w:rPr>
          <w:rFonts w:cs="Arial"/>
          <w:sz w:val="20"/>
          <w:szCs w:val="20"/>
        </w:rPr>
        <w:t xml:space="preserve">prodávající je vybraným </w:t>
      </w:r>
      <w:r w:rsidR="00D66C45" w:rsidRPr="00CB5A95">
        <w:rPr>
          <w:rFonts w:cs="Arial"/>
          <w:sz w:val="20"/>
          <w:szCs w:val="20"/>
        </w:rPr>
        <w:t xml:space="preserve">dodavatelem </w:t>
      </w:r>
      <w:r w:rsidRPr="00CB5A95">
        <w:rPr>
          <w:rFonts w:cs="Arial"/>
          <w:sz w:val="20"/>
          <w:szCs w:val="20"/>
        </w:rPr>
        <w:t>veřejné zakázky</w:t>
      </w:r>
      <w:r w:rsidRPr="00CB5A95">
        <w:rPr>
          <w:rFonts w:cs="Arial"/>
          <w:color w:val="FF0000"/>
          <w:sz w:val="20"/>
          <w:szCs w:val="20"/>
        </w:rPr>
        <w:t xml:space="preserve"> </w:t>
      </w:r>
      <w:r w:rsidR="00DB03D6" w:rsidRPr="00DB03D6">
        <w:rPr>
          <w:rFonts w:cs="Arial"/>
          <w:b/>
          <w:sz w:val="20"/>
          <w:szCs w:val="20"/>
        </w:rPr>
        <w:t>„Nákup vozidla pro rozvoz stravy</w:t>
      </w:r>
      <w:r w:rsidR="00F97F07">
        <w:rPr>
          <w:rFonts w:cs="Arial"/>
          <w:b/>
          <w:sz w:val="20"/>
          <w:szCs w:val="20"/>
        </w:rPr>
        <w:t xml:space="preserve"> – 2. vypsání</w:t>
      </w:r>
      <w:r w:rsidR="00DB03D6" w:rsidRPr="00DB03D6">
        <w:rPr>
          <w:rFonts w:cs="Arial"/>
          <w:b/>
          <w:sz w:val="20"/>
          <w:szCs w:val="20"/>
        </w:rPr>
        <w:t>“</w:t>
      </w:r>
      <w:r w:rsidR="00DB03D6" w:rsidRPr="00DB03D6">
        <w:rPr>
          <w:rFonts w:cs="Arial"/>
          <w:sz w:val="20"/>
          <w:szCs w:val="20"/>
        </w:rPr>
        <w:t xml:space="preserve"> </w:t>
      </w:r>
      <w:r w:rsidR="00B83FEC" w:rsidRPr="00CB5A95">
        <w:rPr>
          <w:rFonts w:cs="Arial"/>
          <w:sz w:val="20"/>
          <w:szCs w:val="20"/>
        </w:rPr>
        <w:t xml:space="preserve">vyhlášené </w:t>
      </w:r>
      <w:r w:rsidR="00B83FEC" w:rsidRPr="006F1425">
        <w:rPr>
          <w:rFonts w:cs="Arial"/>
          <w:sz w:val="20"/>
          <w:szCs w:val="20"/>
        </w:rPr>
        <w:t xml:space="preserve">dne </w:t>
      </w:r>
      <w:r w:rsidR="00DB03D6" w:rsidRPr="00F97F07">
        <w:rPr>
          <w:rFonts w:cs="Arial"/>
          <w:b/>
          <w:sz w:val="20"/>
          <w:szCs w:val="20"/>
          <w:highlight w:val="lightGray"/>
        </w:rPr>
        <w:t>DD</w:t>
      </w:r>
      <w:r w:rsidR="006F1425" w:rsidRPr="00F97F07">
        <w:rPr>
          <w:rFonts w:cs="Arial"/>
          <w:b/>
          <w:sz w:val="20"/>
          <w:szCs w:val="20"/>
          <w:highlight w:val="lightGray"/>
        </w:rPr>
        <w:t>.</w:t>
      </w:r>
      <w:r w:rsidR="009635C4" w:rsidRPr="00F97F07">
        <w:rPr>
          <w:rFonts w:cs="Arial"/>
          <w:b/>
          <w:sz w:val="20"/>
          <w:szCs w:val="20"/>
          <w:highlight w:val="lightGray"/>
        </w:rPr>
        <w:t xml:space="preserve"> </w:t>
      </w:r>
      <w:r w:rsidR="00DB03D6" w:rsidRPr="00F97F07">
        <w:rPr>
          <w:rFonts w:cs="Arial"/>
          <w:b/>
          <w:sz w:val="20"/>
          <w:szCs w:val="20"/>
          <w:highlight w:val="lightGray"/>
        </w:rPr>
        <w:t>MM</w:t>
      </w:r>
      <w:r w:rsidR="00C84FEC" w:rsidRPr="00F97F07">
        <w:rPr>
          <w:rFonts w:cs="Arial"/>
          <w:b/>
          <w:sz w:val="20"/>
          <w:szCs w:val="20"/>
          <w:highlight w:val="lightGray"/>
        </w:rPr>
        <w:t xml:space="preserve">. </w:t>
      </w:r>
      <w:r w:rsidR="0097558E" w:rsidRPr="00F97F07">
        <w:rPr>
          <w:rFonts w:cs="Arial"/>
          <w:b/>
          <w:sz w:val="20"/>
          <w:szCs w:val="20"/>
          <w:highlight w:val="lightGray"/>
        </w:rPr>
        <w:t>202</w:t>
      </w:r>
      <w:r w:rsidR="00B86CBF" w:rsidRPr="00F97F07">
        <w:rPr>
          <w:rFonts w:cs="Arial"/>
          <w:b/>
          <w:sz w:val="20"/>
          <w:szCs w:val="20"/>
          <w:highlight w:val="lightGray"/>
        </w:rPr>
        <w:t>5</w:t>
      </w:r>
      <w:r w:rsidR="0097558E" w:rsidRPr="006F1425">
        <w:rPr>
          <w:rFonts w:cs="Arial"/>
          <w:sz w:val="20"/>
          <w:szCs w:val="20"/>
        </w:rPr>
        <w:t xml:space="preserve"> </w:t>
      </w:r>
      <w:r w:rsidRPr="006F1425">
        <w:rPr>
          <w:rFonts w:cs="Arial"/>
          <w:sz w:val="20"/>
          <w:szCs w:val="20"/>
        </w:rPr>
        <w:t>Karlovarským krajem</w:t>
      </w:r>
      <w:r w:rsidR="009F159C" w:rsidRPr="006F1425">
        <w:rPr>
          <w:rFonts w:cs="Arial"/>
          <w:sz w:val="20"/>
          <w:szCs w:val="20"/>
        </w:rPr>
        <w:t>, IČO</w:t>
      </w:r>
      <w:r w:rsidR="00C84FEC" w:rsidRPr="006F1425">
        <w:rPr>
          <w:rFonts w:cs="Arial"/>
          <w:sz w:val="20"/>
          <w:szCs w:val="20"/>
        </w:rPr>
        <w:t>:</w:t>
      </w:r>
      <w:r w:rsidR="009F159C" w:rsidRPr="006F1425">
        <w:rPr>
          <w:rFonts w:cs="Arial"/>
          <w:sz w:val="20"/>
          <w:szCs w:val="20"/>
        </w:rPr>
        <w:t xml:space="preserve"> 70891168, se sídlem Závodní 353/88, 360 06 Karlovy</w:t>
      </w:r>
      <w:r w:rsidR="009F159C" w:rsidRPr="00CB5A95">
        <w:rPr>
          <w:rFonts w:cs="Arial"/>
          <w:sz w:val="20"/>
          <w:szCs w:val="20"/>
        </w:rPr>
        <w:t xml:space="preserve"> Vary,</w:t>
      </w:r>
      <w:r w:rsidRPr="00CB5A95">
        <w:rPr>
          <w:rFonts w:cs="Arial"/>
          <w:sz w:val="20"/>
          <w:szCs w:val="20"/>
        </w:rPr>
        <w:t xml:space="preserve"> jakožto centrálním zadavatelem</w:t>
      </w:r>
      <w:r w:rsidR="009F159C" w:rsidRPr="00CB5A95">
        <w:rPr>
          <w:rFonts w:cs="Arial"/>
          <w:sz w:val="20"/>
          <w:szCs w:val="20"/>
        </w:rPr>
        <w:t xml:space="preserve"> </w:t>
      </w:r>
      <w:r w:rsidRPr="00CB5A95">
        <w:rPr>
          <w:rFonts w:cs="Arial"/>
          <w:sz w:val="20"/>
          <w:szCs w:val="20"/>
        </w:rPr>
        <w:t xml:space="preserve">veřejné zakázky </w:t>
      </w:r>
      <w:r w:rsidR="005A2CDF" w:rsidRPr="00CB5A95">
        <w:rPr>
          <w:rFonts w:cs="Arial"/>
          <w:sz w:val="20"/>
          <w:szCs w:val="20"/>
        </w:rPr>
        <w:t>malého rozsahu</w:t>
      </w:r>
      <w:r w:rsidR="00CB5A95">
        <w:rPr>
          <w:rFonts w:cs="Arial"/>
          <w:sz w:val="20"/>
          <w:szCs w:val="20"/>
        </w:rPr>
        <w:t xml:space="preserve"> </w:t>
      </w:r>
      <w:r w:rsidR="00CB5A95" w:rsidRPr="00CB5A95">
        <w:rPr>
          <w:rFonts w:cs="Arial"/>
          <w:sz w:val="20"/>
          <w:szCs w:val="20"/>
        </w:rPr>
        <w:t xml:space="preserve">formou výběrového řízení otevřeného s výzvou; a </w:t>
      </w:r>
    </w:p>
    <w:p w14:paraId="4485961E" w14:textId="77777777" w:rsidR="001A6DD5" w:rsidRDefault="001A6DD5" w:rsidP="00C16BA0">
      <w:pPr>
        <w:pStyle w:val="Preambule"/>
        <w:ind w:left="426" w:hanging="426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kupující má zájem t</w:t>
      </w:r>
      <w:r w:rsidR="00E44370">
        <w:rPr>
          <w:rFonts w:cs="Arial"/>
          <w:sz w:val="20"/>
          <w:szCs w:val="20"/>
        </w:rPr>
        <w:t>uto movitou věc</w:t>
      </w:r>
      <w:r w:rsidRPr="00BD3728">
        <w:rPr>
          <w:rFonts w:cs="Arial"/>
          <w:sz w:val="20"/>
          <w:szCs w:val="20"/>
        </w:rPr>
        <w:t xml:space="preserve"> získat do svého vlastnictví</w:t>
      </w:r>
      <w:r>
        <w:rPr>
          <w:rFonts w:cs="Arial"/>
          <w:sz w:val="20"/>
          <w:szCs w:val="20"/>
        </w:rPr>
        <w:t>,</w:t>
      </w:r>
      <w:r w:rsidRPr="00BD3728">
        <w:rPr>
          <w:rFonts w:cs="Arial"/>
          <w:sz w:val="20"/>
          <w:szCs w:val="20"/>
        </w:rPr>
        <w:t xml:space="preserve"> a </w:t>
      </w:r>
    </w:p>
    <w:p w14:paraId="53DCE8A5" w14:textId="77777777" w:rsidR="001A6DD5" w:rsidRPr="00BD3728" w:rsidRDefault="001A6DD5" w:rsidP="00C16BA0">
      <w:pPr>
        <w:pStyle w:val="Preambule"/>
        <w:ind w:left="426" w:hanging="426"/>
        <w:rPr>
          <w:rFonts w:cs="Arial"/>
          <w:sz w:val="20"/>
          <w:szCs w:val="20"/>
        </w:rPr>
      </w:pPr>
      <w:r w:rsidRPr="001A6DD5">
        <w:rPr>
          <w:rFonts w:cs="Arial"/>
          <w:sz w:val="20"/>
          <w:szCs w:val="20"/>
        </w:rPr>
        <w:t>prodávající prohlašuje, že je držitelem potřebného živnostenského oprávnění a má řádné vybavení, zkušenosti a schopnosti, aby předmět koupě dle této smlouvy dodal ve stanovené době a ve sjednané kvalitě, a že si je vědom skutečnosti, že kupující má značný zájem na dodání předmětu koupě, který je předmětem této smlouvy, v čase a kvalitě stanovené touto smlouvou,</w:t>
      </w:r>
    </w:p>
    <w:p w14:paraId="5CD5E36C" w14:textId="77777777" w:rsidR="001A6DD5" w:rsidRDefault="001A6DD5" w:rsidP="00C16BA0">
      <w:pPr>
        <w:spacing w:after="120"/>
        <w:rPr>
          <w:rFonts w:ascii="Arial" w:hAnsi="Arial" w:cs="Arial"/>
        </w:rPr>
      </w:pPr>
    </w:p>
    <w:p w14:paraId="6F46F5C0" w14:textId="77777777" w:rsidR="001A6DD5" w:rsidRDefault="001A6DD5" w:rsidP="00C16BA0">
      <w:pPr>
        <w:spacing w:after="120"/>
        <w:rPr>
          <w:rFonts w:ascii="Arial" w:hAnsi="Arial" w:cs="Arial"/>
        </w:rPr>
      </w:pPr>
      <w:r w:rsidRPr="00C2244B">
        <w:rPr>
          <w:rFonts w:ascii="Arial" w:hAnsi="Arial" w:cs="Arial"/>
        </w:rPr>
        <w:t>dohodly se smluvní strany na uzavření této</w:t>
      </w:r>
    </w:p>
    <w:p w14:paraId="104EBB31" w14:textId="77777777" w:rsidR="001A6DD5" w:rsidRDefault="001A6DD5" w:rsidP="00C16BA0">
      <w:pPr>
        <w:spacing w:after="120"/>
        <w:rPr>
          <w:rFonts w:ascii="Arial" w:hAnsi="Arial" w:cs="Arial"/>
        </w:rPr>
      </w:pPr>
    </w:p>
    <w:p w14:paraId="5F73B55C" w14:textId="48BC996C" w:rsidR="001A6DD5" w:rsidRPr="002069FD" w:rsidRDefault="001A6DD5" w:rsidP="00C16BA0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2069FD">
        <w:rPr>
          <w:rFonts w:ascii="Arial" w:hAnsi="Arial" w:cs="Arial"/>
          <w:b/>
          <w:sz w:val="28"/>
          <w:szCs w:val="28"/>
        </w:rPr>
        <w:lastRenderedPageBreak/>
        <w:t>KUPNÍ SMLOUVY</w:t>
      </w:r>
      <w:r w:rsidR="007F63D5">
        <w:rPr>
          <w:rFonts w:ascii="Arial" w:hAnsi="Arial" w:cs="Arial"/>
          <w:b/>
          <w:sz w:val="28"/>
          <w:szCs w:val="28"/>
        </w:rPr>
        <w:t xml:space="preserve"> </w:t>
      </w:r>
    </w:p>
    <w:p w14:paraId="7501624F" w14:textId="77777777" w:rsidR="001A6DD5" w:rsidRPr="00C2244B" w:rsidRDefault="001A6DD5" w:rsidP="00C16BA0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C2244B">
        <w:rPr>
          <w:rFonts w:ascii="Arial" w:hAnsi="Arial" w:cs="Arial"/>
          <w:sz w:val="20"/>
          <w:szCs w:val="20"/>
        </w:rPr>
        <w:t>(dále jen „smlouva“)</w:t>
      </w:r>
    </w:p>
    <w:p w14:paraId="51257360" w14:textId="77777777" w:rsidR="001A6DD5" w:rsidRPr="000275B3" w:rsidRDefault="001A6DD5" w:rsidP="00C16BA0">
      <w:pPr>
        <w:pStyle w:val="BodyText21"/>
        <w:widowControl/>
        <w:spacing w:after="120"/>
        <w:jc w:val="center"/>
        <w:rPr>
          <w:rFonts w:ascii="Arial" w:hAnsi="Arial" w:cs="Arial"/>
          <w:sz w:val="20"/>
        </w:rPr>
      </w:pPr>
      <w:r w:rsidRPr="000275B3">
        <w:rPr>
          <w:rFonts w:ascii="Arial" w:hAnsi="Arial" w:cs="Arial"/>
          <w:sz w:val="20"/>
        </w:rPr>
        <w:t>dle § 2079 a násl. zákona č. 89/2012 Sb., občanský zákoník</w:t>
      </w:r>
      <w:r w:rsidR="003C3A8F" w:rsidRPr="000275B3">
        <w:rPr>
          <w:rFonts w:ascii="Arial" w:hAnsi="Arial" w:cs="Arial"/>
          <w:sz w:val="20"/>
        </w:rPr>
        <w:t>, ve znění pozdějších předpisů</w:t>
      </w:r>
      <w:r w:rsidR="005E68C1" w:rsidRPr="000275B3">
        <w:rPr>
          <w:rFonts w:ascii="Arial" w:hAnsi="Arial" w:cs="Arial"/>
          <w:sz w:val="20"/>
        </w:rPr>
        <w:t xml:space="preserve"> (dále jen „občanský zákoník“)</w:t>
      </w:r>
    </w:p>
    <w:p w14:paraId="7B583ECD" w14:textId="77777777" w:rsidR="001F7E78" w:rsidRPr="001F67B4" w:rsidRDefault="001F7E78" w:rsidP="001F67B4">
      <w:pPr>
        <w:pStyle w:val="slovn1rove"/>
        <w:spacing w:before="100" w:beforeAutospacing="1" w:after="120"/>
        <w:ind w:left="357" w:hanging="357"/>
        <w:rPr>
          <w:rFonts w:cs="Arial"/>
          <w:sz w:val="20"/>
        </w:rPr>
      </w:pPr>
      <w:r w:rsidRPr="001F67B4">
        <w:rPr>
          <w:rFonts w:cs="Arial"/>
          <w:sz w:val="20"/>
        </w:rPr>
        <w:t>Předmět smlouvy</w:t>
      </w:r>
    </w:p>
    <w:p w14:paraId="01D1F5B6" w14:textId="41910C61" w:rsidR="001F67B4" w:rsidRDefault="001F7E78" w:rsidP="001F67B4">
      <w:pPr>
        <w:pStyle w:val="slovn2rove"/>
        <w:keepNext w:val="0"/>
        <w:widowControl w:val="0"/>
        <w:numPr>
          <w:ilvl w:val="0"/>
          <w:numId w:val="24"/>
        </w:numPr>
        <w:tabs>
          <w:tab w:val="clear" w:pos="567"/>
        </w:tabs>
        <w:suppressAutoHyphens w:val="0"/>
        <w:spacing w:before="0"/>
        <w:ind w:left="567" w:hanging="567"/>
        <w:rPr>
          <w:rFonts w:cs="Arial"/>
          <w:sz w:val="20"/>
          <w:szCs w:val="20"/>
        </w:rPr>
      </w:pPr>
      <w:bookmarkStart w:id="0" w:name="_Ref280253377"/>
      <w:r w:rsidRPr="001F67B4">
        <w:rPr>
          <w:rFonts w:cs="Arial"/>
          <w:sz w:val="20"/>
          <w:szCs w:val="20"/>
        </w:rPr>
        <w:t>Prodávající se zavazuje dodat kupujícímu předmět koupě</w:t>
      </w:r>
      <w:r w:rsidR="00A24C4C" w:rsidRPr="001F67B4">
        <w:rPr>
          <w:rFonts w:cs="Arial"/>
          <w:sz w:val="20"/>
          <w:szCs w:val="20"/>
        </w:rPr>
        <w:t>, kterým je</w:t>
      </w:r>
      <w:r w:rsidR="001F67B4">
        <w:rPr>
          <w:rFonts w:cs="Arial"/>
          <w:sz w:val="20"/>
          <w:szCs w:val="20"/>
        </w:rPr>
        <w:t xml:space="preserve"> </w:t>
      </w:r>
      <w:r w:rsidR="00424EA7" w:rsidRPr="00DB03D6">
        <w:rPr>
          <w:rFonts w:cs="Arial"/>
          <w:b/>
          <w:sz w:val="20"/>
          <w:szCs w:val="20"/>
        </w:rPr>
        <w:t>vozidl</w:t>
      </w:r>
      <w:r w:rsidR="00424EA7">
        <w:rPr>
          <w:rFonts w:cs="Arial"/>
          <w:b/>
          <w:sz w:val="20"/>
          <w:szCs w:val="20"/>
        </w:rPr>
        <w:t>o</w:t>
      </w:r>
      <w:r w:rsidR="00424EA7" w:rsidRPr="00DB03D6">
        <w:rPr>
          <w:rFonts w:cs="Arial"/>
          <w:b/>
          <w:sz w:val="20"/>
          <w:szCs w:val="20"/>
        </w:rPr>
        <w:t xml:space="preserve"> pro rozvoz stravy</w:t>
      </w:r>
      <w:r w:rsidR="00424EA7" w:rsidRPr="00DB03D6">
        <w:rPr>
          <w:rFonts w:cs="Arial"/>
          <w:sz w:val="20"/>
          <w:szCs w:val="20"/>
        </w:rPr>
        <w:t xml:space="preserve"> </w:t>
      </w:r>
      <w:r w:rsidR="001F67B4" w:rsidRPr="00FB1271">
        <w:rPr>
          <w:rFonts w:cs="Arial"/>
          <w:sz w:val="20"/>
          <w:szCs w:val="20"/>
        </w:rPr>
        <w:t>a převést na kupujícího vlastnické právo k</w:t>
      </w:r>
      <w:r w:rsidR="00F3640A">
        <w:rPr>
          <w:rFonts w:cs="Arial"/>
          <w:sz w:val="20"/>
          <w:szCs w:val="20"/>
        </w:rPr>
        <w:t> </w:t>
      </w:r>
      <w:r w:rsidR="001F67B4" w:rsidRPr="00FB1271">
        <w:rPr>
          <w:rFonts w:cs="Arial"/>
          <w:sz w:val="20"/>
          <w:szCs w:val="20"/>
        </w:rPr>
        <w:t>předmětu</w:t>
      </w:r>
      <w:r w:rsidR="00F3640A">
        <w:rPr>
          <w:rFonts w:cs="Arial"/>
          <w:sz w:val="20"/>
          <w:szCs w:val="20"/>
        </w:rPr>
        <w:t xml:space="preserve"> koupě</w:t>
      </w:r>
      <w:r w:rsidR="001F67B4" w:rsidRPr="00FB1271">
        <w:rPr>
          <w:rFonts w:cs="Arial"/>
          <w:sz w:val="20"/>
          <w:szCs w:val="20"/>
        </w:rPr>
        <w:t>.</w:t>
      </w:r>
    </w:p>
    <w:p w14:paraId="5D5A4062" w14:textId="54ACF7E1" w:rsidR="00BF5EA9" w:rsidRDefault="002E0DE5" w:rsidP="00BF5EA9">
      <w:pPr>
        <w:pStyle w:val="slovn2rove"/>
        <w:keepNext w:val="0"/>
        <w:widowControl w:val="0"/>
        <w:numPr>
          <w:ilvl w:val="0"/>
          <w:numId w:val="24"/>
        </w:numPr>
        <w:tabs>
          <w:tab w:val="clear" w:pos="567"/>
        </w:tabs>
        <w:suppressAutoHyphens w:val="0"/>
        <w:spacing w:before="0"/>
        <w:ind w:left="567" w:hanging="567"/>
        <w:rPr>
          <w:rFonts w:cs="Arial"/>
          <w:sz w:val="20"/>
          <w:szCs w:val="20"/>
        </w:rPr>
      </w:pPr>
      <w:r w:rsidRPr="00FB1271">
        <w:rPr>
          <w:rFonts w:cs="Arial"/>
          <w:sz w:val="20"/>
          <w:szCs w:val="20"/>
        </w:rPr>
        <w:t>Předmět koupě je blíže specifikován v příloze č. 1, která tvoří nedílnou součást smlouvy.</w:t>
      </w:r>
    </w:p>
    <w:p w14:paraId="25D649E9" w14:textId="09EECE61" w:rsidR="00BF5EA9" w:rsidRDefault="00FB1271" w:rsidP="00BF5EA9">
      <w:pPr>
        <w:pStyle w:val="slovn2rove"/>
        <w:keepNext w:val="0"/>
        <w:widowControl w:val="0"/>
        <w:numPr>
          <w:ilvl w:val="0"/>
          <w:numId w:val="0"/>
        </w:numPr>
        <w:tabs>
          <w:tab w:val="clear" w:pos="567"/>
        </w:tabs>
        <w:suppressAutoHyphens w:val="0"/>
        <w:spacing w:before="0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</w:t>
      </w:r>
      <w:r w:rsidR="004555C7" w:rsidRPr="00FB1271">
        <w:rPr>
          <w:rFonts w:cs="Arial"/>
          <w:sz w:val="20"/>
          <w:szCs w:val="20"/>
        </w:rPr>
        <w:t xml:space="preserve">oučástí plnění je i </w:t>
      </w:r>
      <w:r w:rsidRPr="00FB1271">
        <w:rPr>
          <w:rFonts w:cs="Arial"/>
          <w:sz w:val="20"/>
          <w:szCs w:val="20"/>
        </w:rPr>
        <w:t xml:space="preserve">zajištění dopravy předmětu </w:t>
      </w:r>
      <w:r w:rsidR="00F3640A">
        <w:rPr>
          <w:rFonts w:cs="Arial"/>
          <w:sz w:val="20"/>
          <w:szCs w:val="20"/>
        </w:rPr>
        <w:t>koupě</w:t>
      </w:r>
      <w:r w:rsidR="00F3640A" w:rsidRPr="00FB1271">
        <w:rPr>
          <w:rFonts w:cs="Arial"/>
          <w:sz w:val="20"/>
          <w:szCs w:val="20"/>
        </w:rPr>
        <w:t xml:space="preserve"> </w:t>
      </w:r>
      <w:r w:rsidRPr="00FB1271">
        <w:rPr>
          <w:rFonts w:cs="Arial"/>
          <w:sz w:val="20"/>
          <w:szCs w:val="20"/>
        </w:rPr>
        <w:t xml:space="preserve">do sídla </w:t>
      </w:r>
      <w:r w:rsidR="00F3640A">
        <w:rPr>
          <w:rFonts w:cs="Arial"/>
          <w:sz w:val="20"/>
          <w:szCs w:val="20"/>
        </w:rPr>
        <w:t>kupujícího</w:t>
      </w:r>
      <w:r w:rsidRPr="00FB1271">
        <w:rPr>
          <w:rFonts w:cs="Arial"/>
          <w:sz w:val="20"/>
          <w:szCs w:val="20"/>
        </w:rPr>
        <w:t>, zaučení obsluhy, vybavení pro provoz na pozemních komunikacích a také předání technických a provozních podmínek v českém jazyce.</w:t>
      </w:r>
    </w:p>
    <w:p w14:paraId="72B092B6" w14:textId="77777777" w:rsidR="00BF5EA9" w:rsidRDefault="001F7E78" w:rsidP="00BF5EA9">
      <w:pPr>
        <w:pStyle w:val="slovn2rove"/>
        <w:keepNext w:val="0"/>
        <w:widowControl w:val="0"/>
        <w:numPr>
          <w:ilvl w:val="0"/>
          <w:numId w:val="24"/>
        </w:numPr>
        <w:tabs>
          <w:tab w:val="clear" w:pos="567"/>
        </w:tabs>
        <w:suppressAutoHyphens w:val="0"/>
        <w:spacing w:before="0"/>
        <w:ind w:left="567" w:hanging="567"/>
        <w:rPr>
          <w:rFonts w:cs="Arial"/>
          <w:sz w:val="20"/>
          <w:szCs w:val="20"/>
        </w:rPr>
      </w:pPr>
      <w:r w:rsidRPr="00BF5EA9">
        <w:rPr>
          <w:rFonts w:cs="Arial"/>
          <w:sz w:val="20"/>
          <w:szCs w:val="20"/>
        </w:rPr>
        <w:t>Kupující se zavazuje od prodávajícího předmět koupě uvedený v předchozím odstavci převzít a zaplatit mu za něj kupní cenu.</w:t>
      </w:r>
      <w:bookmarkEnd w:id="0"/>
    </w:p>
    <w:p w14:paraId="2AEDA34C" w14:textId="34055935" w:rsidR="00BF5EA9" w:rsidRPr="00BF5EA9" w:rsidRDefault="001F7E78" w:rsidP="001F67B4">
      <w:pPr>
        <w:pStyle w:val="slovn2rove"/>
        <w:keepNext w:val="0"/>
        <w:widowControl w:val="0"/>
        <w:numPr>
          <w:ilvl w:val="0"/>
          <w:numId w:val="24"/>
        </w:numPr>
        <w:tabs>
          <w:tab w:val="clear" w:pos="567"/>
        </w:tabs>
        <w:suppressAutoHyphens w:val="0"/>
        <w:spacing w:before="0"/>
        <w:ind w:left="567" w:hanging="567"/>
        <w:rPr>
          <w:rFonts w:cs="Arial"/>
          <w:sz w:val="20"/>
          <w:szCs w:val="20"/>
        </w:rPr>
      </w:pPr>
      <w:r w:rsidRPr="00BF5EA9">
        <w:rPr>
          <w:rFonts w:cs="Arial"/>
          <w:sz w:val="20"/>
          <w:szCs w:val="20"/>
        </w:rPr>
        <w:t>Předmětem plnění dle kupní smlouvy je rovněž dodání veškeré příslušné dokumentace a dokladů</w:t>
      </w:r>
      <w:r w:rsidR="00AE36CF">
        <w:rPr>
          <w:rFonts w:cs="Arial"/>
          <w:sz w:val="20"/>
          <w:szCs w:val="20"/>
        </w:rPr>
        <w:t>,</w:t>
      </w:r>
      <w:r w:rsidRPr="00BF5EA9">
        <w:rPr>
          <w:rFonts w:cs="Arial"/>
          <w:sz w:val="20"/>
          <w:szCs w:val="20"/>
        </w:rPr>
        <w:t xml:space="preserve"> a to zejména </w:t>
      </w:r>
      <w:r w:rsidR="007636D7" w:rsidRPr="00BF5EA9">
        <w:rPr>
          <w:rFonts w:cs="Arial"/>
          <w:sz w:val="20"/>
          <w:szCs w:val="20"/>
        </w:rPr>
        <w:t>záruční podmínky, záruční list, technický průkaz, návod k použití – manuál, katalog náhradních dílů</w:t>
      </w:r>
      <w:r w:rsidRPr="00BF5EA9">
        <w:rPr>
          <w:rFonts w:cs="Arial"/>
          <w:sz w:val="20"/>
          <w:szCs w:val="20"/>
        </w:rPr>
        <w:t xml:space="preserve">, vše v jednom vyhotovení v tištěné formě v českém jazyce. </w:t>
      </w:r>
    </w:p>
    <w:p w14:paraId="6B224D07" w14:textId="7EBCB77E" w:rsidR="001F7E78" w:rsidRPr="00BF5EA9" w:rsidRDefault="00D73BF1" w:rsidP="001F67B4">
      <w:pPr>
        <w:pStyle w:val="slovn1rove"/>
        <w:spacing w:before="100" w:beforeAutospacing="1" w:after="120"/>
        <w:ind w:left="357" w:hanging="357"/>
        <w:rPr>
          <w:rFonts w:cs="Arial"/>
          <w:sz w:val="20"/>
          <w:szCs w:val="20"/>
        </w:rPr>
      </w:pPr>
      <w:r w:rsidRPr="00BF5EA9">
        <w:rPr>
          <w:rFonts w:cs="Arial"/>
          <w:sz w:val="20"/>
        </w:rPr>
        <w:t>Dodání předmětu koupě</w:t>
      </w:r>
    </w:p>
    <w:p w14:paraId="1DF1F929" w14:textId="77777777" w:rsidR="00C16BA0" w:rsidRDefault="00C16BA0" w:rsidP="00C16BA0">
      <w:pPr>
        <w:pStyle w:val="slovn2rove"/>
        <w:numPr>
          <w:ilvl w:val="1"/>
          <w:numId w:val="9"/>
        </w:numPr>
        <w:ind w:left="567" w:hanging="567"/>
        <w:rPr>
          <w:rFonts w:cs="Arial"/>
          <w:sz w:val="20"/>
          <w:szCs w:val="20"/>
        </w:rPr>
      </w:pPr>
      <w:r w:rsidRPr="005A75CD">
        <w:rPr>
          <w:rFonts w:cs="Arial"/>
          <w:sz w:val="20"/>
          <w:szCs w:val="20"/>
        </w:rPr>
        <w:t>Prodávající je povinen odevzdat kupujícímu předmět koupě na sjednaném místě plnění, kterým</w:t>
      </w:r>
      <w:r>
        <w:rPr>
          <w:rFonts w:cs="Arial"/>
          <w:sz w:val="20"/>
          <w:szCs w:val="20"/>
        </w:rPr>
        <w:t xml:space="preserve"> je sídlo kupujícího.</w:t>
      </w:r>
    </w:p>
    <w:p w14:paraId="66F057DC" w14:textId="1267695E" w:rsidR="00C16BA0" w:rsidRPr="00DA453A" w:rsidRDefault="00C16BA0" w:rsidP="00C16BA0">
      <w:pPr>
        <w:pStyle w:val="slovn2rove"/>
        <w:numPr>
          <w:ilvl w:val="1"/>
          <w:numId w:val="9"/>
        </w:numPr>
        <w:ind w:left="567" w:hanging="567"/>
        <w:rPr>
          <w:rFonts w:cs="Arial"/>
          <w:sz w:val="20"/>
          <w:szCs w:val="20"/>
        </w:rPr>
      </w:pPr>
      <w:r w:rsidRPr="005A75CD">
        <w:rPr>
          <w:rFonts w:cs="Arial"/>
          <w:sz w:val="20"/>
          <w:szCs w:val="20"/>
        </w:rPr>
        <w:t xml:space="preserve">Prodávající je povinen odevzdat předmět koupě společně s doklady, které se k předmětu koupě </w:t>
      </w:r>
      <w:r w:rsidRPr="00DA453A">
        <w:rPr>
          <w:rFonts w:cs="Arial"/>
          <w:sz w:val="20"/>
          <w:szCs w:val="20"/>
        </w:rPr>
        <w:t>vztahují nejpozději</w:t>
      </w:r>
      <w:r w:rsidR="00427CD5" w:rsidRPr="00427CD5">
        <w:rPr>
          <w:rFonts w:ascii="Times New Roman" w:eastAsia="Times New Roman" w:hAnsi="Times New Roman"/>
          <w:bCs/>
          <w:snapToGrid/>
        </w:rPr>
        <w:t xml:space="preserve"> </w:t>
      </w:r>
      <w:r w:rsidR="00427CD5" w:rsidRPr="00427CD5">
        <w:rPr>
          <w:rFonts w:cs="Arial"/>
          <w:bCs/>
          <w:sz w:val="20"/>
          <w:szCs w:val="20"/>
        </w:rPr>
        <w:t xml:space="preserve">do 90 kalendářních dnů od účinnosti </w:t>
      </w:r>
      <w:r w:rsidR="00210953">
        <w:rPr>
          <w:rFonts w:cs="Arial"/>
          <w:bCs/>
          <w:sz w:val="20"/>
          <w:szCs w:val="20"/>
        </w:rPr>
        <w:t xml:space="preserve">této </w:t>
      </w:r>
      <w:r w:rsidR="00427CD5" w:rsidRPr="00427CD5">
        <w:rPr>
          <w:rFonts w:cs="Arial"/>
          <w:bCs/>
          <w:sz w:val="20"/>
          <w:szCs w:val="20"/>
        </w:rPr>
        <w:t>smlouvy</w:t>
      </w:r>
      <w:r w:rsidRPr="00DA453A">
        <w:rPr>
          <w:rFonts w:cs="Arial"/>
          <w:sz w:val="20"/>
          <w:szCs w:val="20"/>
        </w:rPr>
        <w:t>.</w:t>
      </w:r>
    </w:p>
    <w:p w14:paraId="2D677514" w14:textId="11BEE665" w:rsidR="00C16BA0" w:rsidRPr="00DA453A" w:rsidRDefault="00C16BA0" w:rsidP="00C16BA0">
      <w:pPr>
        <w:pStyle w:val="slovn2rove"/>
        <w:numPr>
          <w:ilvl w:val="1"/>
          <w:numId w:val="9"/>
        </w:numPr>
        <w:ind w:left="567" w:hanging="567"/>
        <w:rPr>
          <w:rFonts w:cs="Arial"/>
          <w:sz w:val="20"/>
          <w:szCs w:val="20"/>
        </w:rPr>
      </w:pPr>
      <w:r w:rsidRPr="00DA453A">
        <w:rPr>
          <w:rFonts w:cs="Arial"/>
          <w:sz w:val="20"/>
          <w:szCs w:val="20"/>
        </w:rPr>
        <w:t xml:space="preserve">Termín dodání a odevzdání předmětu koupě se prodávající zavazuje oznámit písemně (případně elektronickou komunikací) kupujícímu nejméně </w:t>
      </w:r>
      <w:r w:rsidR="004555C7">
        <w:rPr>
          <w:rFonts w:cs="Arial"/>
          <w:sz w:val="20"/>
          <w:szCs w:val="20"/>
        </w:rPr>
        <w:t>3</w:t>
      </w:r>
      <w:r w:rsidR="004555C7" w:rsidRPr="00DA453A">
        <w:rPr>
          <w:rFonts w:cs="Arial"/>
          <w:sz w:val="20"/>
          <w:szCs w:val="20"/>
        </w:rPr>
        <w:t xml:space="preserve"> </w:t>
      </w:r>
      <w:r w:rsidRPr="00DA453A">
        <w:rPr>
          <w:rFonts w:cs="Arial"/>
          <w:sz w:val="20"/>
          <w:szCs w:val="20"/>
        </w:rPr>
        <w:t>pracovní dn</w:t>
      </w:r>
      <w:r w:rsidR="004555C7">
        <w:rPr>
          <w:rFonts w:cs="Arial"/>
          <w:sz w:val="20"/>
          <w:szCs w:val="20"/>
        </w:rPr>
        <w:t>y</w:t>
      </w:r>
      <w:r w:rsidRPr="00DA453A">
        <w:rPr>
          <w:rFonts w:cs="Arial"/>
          <w:sz w:val="20"/>
          <w:szCs w:val="20"/>
        </w:rPr>
        <w:t xml:space="preserve"> předem a kupující prodávajícímu příslušný termín potvrdí. </w:t>
      </w:r>
    </w:p>
    <w:p w14:paraId="75035827" w14:textId="77777777" w:rsidR="00C16BA0" w:rsidRPr="002F4686" w:rsidRDefault="00C16BA0" w:rsidP="00C16BA0">
      <w:pPr>
        <w:pStyle w:val="slovn2rove"/>
        <w:numPr>
          <w:ilvl w:val="1"/>
          <w:numId w:val="9"/>
        </w:numPr>
        <w:ind w:left="567" w:hanging="567"/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Kupující si vyhrazuje osobní převzetí předmětu koupě a provedení kontroly předmětu koupě. O tomto převzetí sepíší prodávající a kupující Protokol o převzetí předmětu koupě, který bude obsahovat zejména:</w:t>
      </w:r>
    </w:p>
    <w:p w14:paraId="1C59D2D8" w14:textId="77777777" w:rsidR="00C16BA0" w:rsidRPr="002F4686" w:rsidRDefault="00C16BA0" w:rsidP="00C16BA0">
      <w:pPr>
        <w:pStyle w:val="slovn2rove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popis předmětu koupě,</w:t>
      </w:r>
    </w:p>
    <w:p w14:paraId="3CFA79EB" w14:textId="77777777" w:rsidR="00C16BA0" w:rsidRPr="002F4686" w:rsidRDefault="00C16BA0" w:rsidP="00C16BA0">
      <w:pPr>
        <w:pStyle w:val="slovn2rove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záznam o funkčnosti předmětu koupě,</w:t>
      </w:r>
    </w:p>
    <w:p w14:paraId="7023F0DA" w14:textId="77777777" w:rsidR="00C16BA0" w:rsidRDefault="00C16BA0" w:rsidP="00C16BA0">
      <w:pPr>
        <w:pStyle w:val="slovn2rove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záznam o úplnosti dokladů dodaných s předmětem koupě,</w:t>
      </w:r>
    </w:p>
    <w:p w14:paraId="2DDBDC26" w14:textId="77777777" w:rsidR="003C442D" w:rsidRPr="002F4686" w:rsidRDefault="003C442D" w:rsidP="003C442D">
      <w:pPr>
        <w:pStyle w:val="slovn2rove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záznam o zjištění vad v množství, kvalitě a jakosti předmětu koupě,</w:t>
      </w:r>
    </w:p>
    <w:p w14:paraId="66996882" w14:textId="77777777" w:rsidR="003C442D" w:rsidRPr="002F4686" w:rsidRDefault="003C442D" w:rsidP="003C442D">
      <w:pPr>
        <w:pStyle w:val="slovn2rove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vytknutí zjištěných vad,</w:t>
      </w:r>
    </w:p>
    <w:p w14:paraId="264B20BD" w14:textId="77777777" w:rsidR="003C442D" w:rsidRPr="003C442D" w:rsidRDefault="003C442D" w:rsidP="003C442D">
      <w:pPr>
        <w:pStyle w:val="slovn2rove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výzva k odstranění vad, způsob a čas k odstranění vad,</w:t>
      </w:r>
    </w:p>
    <w:p w14:paraId="2B33C083" w14:textId="77777777" w:rsidR="00C16BA0" w:rsidRPr="002F4686" w:rsidRDefault="00C16BA0" w:rsidP="00C16BA0">
      <w:pPr>
        <w:pStyle w:val="slovn2rove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datum, jména a podpisy oprávněných osob.</w:t>
      </w:r>
    </w:p>
    <w:p w14:paraId="7B6D30DC" w14:textId="77777777" w:rsidR="00C16BA0" w:rsidRDefault="00C16BA0" w:rsidP="00C16BA0">
      <w:pPr>
        <w:pStyle w:val="slovn2rove"/>
        <w:numPr>
          <w:ilvl w:val="1"/>
          <w:numId w:val="9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Kupující není povinen převzít předmět koupě, pokud nebude splňovat </w:t>
      </w:r>
      <w:r w:rsidR="004B2EAB">
        <w:rPr>
          <w:rFonts w:cs="Arial"/>
          <w:sz w:val="20"/>
          <w:szCs w:val="20"/>
        </w:rPr>
        <w:t xml:space="preserve">veškeré </w:t>
      </w:r>
      <w:r>
        <w:rPr>
          <w:rFonts w:cs="Arial"/>
          <w:sz w:val="20"/>
          <w:szCs w:val="20"/>
        </w:rPr>
        <w:t>požadavky dle specifikace v příloze č. 1</w:t>
      </w:r>
      <w:r w:rsidR="003C442D">
        <w:rPr>
          <w:rFonts w:cs="Arial"/>
          <w:sz w:val="20"/>
          <w:szCs w:val="20"/>
        </w:rPr>
        <w:t xml:space="preserve"> nebo bude mít jakékoliv zjevné vady</w:t>
      </w:r>
      <w:r>
        <w:rPr>
          <w:rFonts w:cs="Arial"/>
          <w:sz w:val="20"/>
          <w:szCs w:val="20"/>
        </w:rPr>
        <w:t xml:space="preserve">. </w:t>
      </w:r>
    </w:p>
    <w:p w14:paraId="26F86EDF" w14:textId="77777777" w:rsidR="00C16BA0" w:rsidRPr="002F4686" w:rsidRDefault="00C16BA0" w:rsidP="00F97F07">
      <w:pPr>
        <w:pStyle w:val="slovn2rove"/>
        <w:keepNext w:val="0"/>
        <w:widowControl w:val="0"/>
        <w:numPr>
          <w:ilvl w:val="1"/>
          <w:numId w:val="9"/>
        </w:numPr>
        <w:ind w:left="567" w:hanging="567"/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 xml:space="preserve">Předmět koupě je považován za odevzdaný kupujícímu až v okamžiku podpisu Protokolu o převzetí předmětu koupě kupujícím i prodávajícím. </w:t>
      </w:r>
    </w:p>
    <w:p w14:paraId="68620807" w14:textId="77777777" w:rsidR="00D73BF1" w:rsidRPr="00BD3728" w:rsidRDefault="00D73BF1" w:rsidP="00F97F07">
      <w:pPr>
        <w:pStyle w:val="slovn1rove"/>
        <w:keepNext w:val="0"/>
        <w:widowControl w:val="0"/>
        <w:spacing w:before="100" w:beforeAutospacing="1" w:after="120"/>
        <w:ind w:left="357" w:hanging="35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Kupní cena</w:t>
      </w:r>
    </w:p>
    <w:p w14:paraId="13DAE05E" w14:textId="77777777" w:rsidR="00963C7B" w:rsidRPr="000E2A13" w:rsidRDefault="00963C7B" w:rsidP="00F97F07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0E2A13">
        <w:rPr>
          <w:rFonts w:cs="Arial"/>
          <w:sz w:val="20"/>
          <w:szCs w:val="20"/>
        </w:rPr>
        <w:t>Kupní cena je cenou smluvní, nejvýše přípu</w:t>
      </w:r>
      <w:r>
        <w:rPr>
          <w:rFonts w:cs="Arial"/>
          <w:sz w:val="20"/>
          <w:szCs w:val="20"/>
        </w:rPr>
        <w:t>stnou, nepřekročitelnou a činí:</w:t>
      </w:r>
    </w:p>
    <w:p w14:paraId="4EDE383C" w14:textId="6DE73B7D" w:rsidR="00963C7B" w:rsidRPr="00760458" w:rsidRDefault="00963C7B" w:rsidP="00F97F07">
      <w:pPr>
        <w:widowControl w:val="0"/>
        <w:tabs>
          <w:tab w:val="decimal" w:pos="3969"/>
        </w:tabs>
        <w:spacing w:after="120"/>
        <w:ind w:left="567"/>
        <w:rPr>
          <w:rFonts w:ascii="Arial" w:hAnsi="Arial" w:cs="Arial"/>
        </w:rPr>
      </w:pPr>
      <w:r w:rsidRPr="00760458">
        <w:rPr>
          <w:rFonts w:ascii="Arial" w:hAnsi="Arial" w:cs="Arial"/>
        </w:rPr>
        <w:t>Cena bez DPH</w:t>
      </w:r>
      <w:r w:rsidR="00B83FEC">
        <w:rPr>
          <w:rFonts w:ascii="Arial" w:hAnsi="Arial" w:cs="Arial"/>
        </w:rPr>
        <w:tab/>
      </w:r>
      <w:r w:rsidR="004A6E30" w:rsidRPr="004A6E30">
        <w:rPr>
          <w:rFonts w:ascii="Arial" w:hAnsi="Arial" w:cs="Arial"/>
          <w:highlight w:val="yellow"/>
        </w:rPr>
        <w:t>………………</w:t>
      </w:r>
      <w:r w:rsidR="00137D34">
        <w:rPr>
          <w:rFonts w:ascii="Arial" w:hAnsi="Arial" w:cs="Arial"/>
          <w:highlight w:val="yellow"/>
        </w:rPr>
        <w:t>,</w:t>
      </w:r>
      <w:r w:rsidR="004A6E30" w:rsidRPr="004A6E30">
        <w:rPr>
          <w:rFonts w:ascii="Arial" w:hAnsi="Arial" w:cs="Arial"/>
          <w:highlight w:val="yellow"/>
        </w:rPr>
        <w:t>…</w:t>
      </w:r>
      <w:r w:rsidR="004A6E30">
        <w:rPr>
          <w:rFonts w:ascii="Arial" w:hAnsi="Arial" w:cs="Arial"/>
        </w:rPr>
        <w:t xml:space="preserve"> </w:t>
      </w:r>
      <w:r w:rsidR="00371AD4">
        <w:rPr>
          <w:rFonts w:ascii="Arial" w:hAnsi="Arial" w:cs="Arial"/>
        </w:rPr>
        <w:t>Kč</w:t>
      </w:r>
    </w:p>
    <w:p w14:paraId="3E203794" w14:textId="3A0E9313" w:rsidR="00963C7B" w:rsidRDefault="00963C7B" w:rsidP="00F97F07">
      <w:pPr>
        <w:widowControl w:val="0"/>
        <w:spacing w:after="120"/>
        <w:ind w:left="567"/>
        <w:rPr>
          <w:rFonts w:ascii="Arial" w:hAnsi="Arial" w:cs="Arial"/>
        </w:rPr>
      </w:pPr>
      <w:r w:rsidRPr="00760458">
        <w:rPr>
          <w:rFonts w:ascii="Arial" w:hAnsi="Arial" w:cs="Arial"/>
        </w:rPr>
        <w:t xml:space="preserve">(slovy: </w:t>
      </w:r>
      <w:r w:rsidR="004A6E30" w:rsidRPr="004A6E30">
        <w:rPr>
          <w:rFonts w:ascii="Arial" w:hAnsi="Arial" w:cs="Arial"/>
          <w:highlight w:val="yellow"/>
        </w:rPr>
        <w:t>……………………………….</w:t>
      </w:r>
      <w:r w:rsidR="00B83FEC" w:rsidRPr="00760458">
        <w:rPr>
          <w:rFonts w:ascii="Arial" w:hAnsi="Arial" w:cs="Arial"/>
        </w:rPr>
        <w:t>)</w:t>
      </w:r>
    </w:p>
    <w:p w14:paraId="5C2D1ED6" w14:textId="5AE22B23" w:rsidR="00093B4A" w:rsidRDefault="00137D34" w:rsidP="00F97F07">
      <w:pPr>
        <w:widowControl w:val="0"/>
        <w:tabs>
          <w:tab w:val="decimal" w:pos="3969"/>
        </w:tabs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Vyčíslení </w:t>
      </w:r>
      <w:r w:rsidR="00093B4A">
        <w:rPr>
          <w:rFonts w:ascii="Arial" w:hAnsi="Arial" w:cs="Arial"/>
        </w:rPr>
        <w:t xml:space="preserve">DPH </w:t>
      </w:r>
      <w:r w:rsidR="00093B4A">
        <w:rPr>
          <w:rFonts w:ascii="Arial" w:hAnsi="Arial" w:cs="Arial"/>
        </w:rPr>
        <w:tab/>
      </w:r>
      <w:r w:rsidR="00093B4A" w:rsidRPr="00DE2885">
        <w:rPr>
          <w:rFonts w:ascii="Arial" w:hAnsi="Arial" w:cs="Arial"/>
          <w:highlight w:val="yellow"/>
        </w:rPr>
        <w:t>………………</w:t>
      </w:r>
      <w:r>
        <w:rPr>
          <w:rFonts w:ascii="Arial" w:hAnsi="Arial" w:cs="Arial"/>
          <w:highlight w:val="yellow"/>
        </w:rPr>
        <w:t>,</w:t>
      </w:r>
      <w:r w:rsidRPr="00DE2885">
        <w:rPr>
          <w:rFonts w:ascii="Arial" w:hAnsi="Arial" w:cs="Arial"/>
          <w:highlight w:val="yellow"/>
        </w:rPr>
        <w:t>…</w:t>
      </w:r>
      <w:r w:rsidR="00093B4A">
        <w:rPr>
          <w:rFonts w:ascii="Arial" w:hAnsi="Arial" w:cs="Arial"/>
        </w:rPr>
        <w:t xml:space="preserve"> </w:t>
      </w:r>
      <w:r w:rsidR="00371AD4">
        <w:rPr>
          <w:rFonts w:ascii="Arial" w:hAnsi="Arial" w:cs="Arial"/>
        </w:rPr>
        <w:t>Kč</w:t>
      </w:r>
    </w:p>
    <w:p w14:paraId="508A4E7C" w14:textId="77777777" w:rsidR="00093B4A" w:rsidRDefault="00093B4A" w:rsidP="00F97F07">
      <w:pPr>
        <w:widowControl w:val="0"/>
        <w:spacing w:after="120"/>
        <w:ind w:left="567"/>
        <w:rPr>
          <w:rFonts w:ascii="Arial" w:hAnsi="Arial" w:cs="Arial"/>
        </w:rPr>
      </w:pPr>
      <w:r w:rsidRPr="00760458">
        <w:rPr>
          <w:rFonts w:ascii="Arial" w:hAnsi="Arial" w:cs="Arial"/>
        </w:rPr>
        <w:lastRenderedPageBreak/>
        <w:t xml:space="preserve">(slovy: </w:t>
      </w:r>
      <w:r w:rsidRPr="004A6E30">
        <w:rPr>
          <w:rFonts w:ascii="Arial" w:hAnsi="Arial" w:cs="Arial"/>
          <w:highlight w:val="yellow"/>
        </w:rPr>
        <w:t>……………………………….</w:t>
      </w:r>
      <w:r w:rsidRPr="00760458">
        <w:rPr>
          <w:rFonts w:ascii="Arial" w:hAnsi="Arial" w:cs="Arial"/>
        </w:rPr>
        <w:t>)</w:t>
      </w:r>
    </w:p>
    <w:p w14:paraId="1C6CAC31" w14:textId="0AF3901F" w:rsidR="00093B4A" w:rsidRDefault="00093B4A" w:rsidP="00F97F07">
      <w:pPr>
        <w:widowControl w:val="0"/>
        <w:tabs>
          <w:tab w:val="decimal" w:pos="3969"/>
        </w:tabs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>Cena včetně DPH</w:t>
      </w:r>
      <w:r w:rsidR="00137D34">
        <w:rPr>
          <w:rFonts w:ascii="Arial" w:hAnsi="Arial" w:cs="Arial"/>
        </w:rPr>
        <w:tab/>
      </w:r>
      <w:r w:rsidRPr="00DE2885">
        <w:rPr>
          <w:rFonts w:ascii="Arial" w:hAnsi="Arial" w:cs="Arial"/>
          <w:highlight w:val="yellow"/>
        </w:rPr>
        <w:t>………………</w:t>
      </w:r>
      <w:r w:rsidR="00137D34">
        <w:rPr>
          <w:rFonts w:ascii="Arial" w:hAnsi="Arial" w:cs="Arial"/>
          <w:highlight w:val="yellow"/>
        </w:rPr>
        <w:t>,</w:t>
      </w:r>
      <w:r w:rsidRPr="00DE2885">
        <w:rPr>
          <w:rFonts w:ascii="Arial" w:hAnsi="Arial" w:cs="Arial"/>
          <w:highlight w:val="yellow"/>
        </w:rPr>
        <w:t>…</w:t>
      </w:r>
      <w:r>
        <w:rPr>
          <w:rFonts w:ascii="Arial" w:hAnsi="Arial" w:cs="Arial"/>
        </w:rPr>
        <w:t xml:space="preserve"> </w:t>
      </w:r>
      <w:r w:rsidR="00371AD4">
        <w:rPr>
          <w:rFonts w:ascii="Arial" w:hAnsi="Arial" w:cs="Arial"/>
        </w:rPr>
        <w:t>Kč</w:t>
      </w:r>
    </w:p>
    <w:p w14:paraId="3246658C" w14:textId="77777777" w:rsidR="00093B4A" w:rsidRDefault="00093B4A" w:rsidP="00F97F07">
      <w:pPr>
        <w:widowControl w:val="0"/>
        <w:spacing w:after="120"/>
        <w:ind w:left="567"/>
        <w:rPr>
          <w:rFonts w:ascii="Arial" w:hAnsi="Arial" w:cs="Arial"/>
        </w:rPr>
      </w:pPr>
      <w:r w:rsidRPr="00760458">
        <w:rPr>
          <w:rFonts w:ascii="Arial" w:hAnsi="Arial" w:cs="Arial"/>
        </w:rPr>
        <w:t xml:space="preserve">(slovy: </w:t>
      </w:r>
      <w:r w:rsidRPr="004A6E30">
        <w:rPr>
          <w:rFonts w:ascii="Arial" w:hAnsi="Arial" w:cs="Arial"/>
          <w:highlight w:val="yellow"/>
        </w:rPr>
        <w:t>……………………………….</w:t>
      </w:r>
      <w:r w:rsidRPr="00760458">
        <w:rPr>
          <w:rFonts w:ascii="Arial" w:hAnsi="Arial" w:cs="Arial"/>
        </w:rPr>
        <w:t>)</w:t>
      </w:r>
    </w:p>
    <w:p w14:paraId="7501042D" w14:textId="77777777" w:rsidR="00963C7B" w:rsidRPr="000E2A13" w:rsidRDefault="00963C7B" w:rsidP="00F97F07">
      <w:pPr>
        <w:pStyle w:val="slovn2rove"/>
        <w:keepNext w:val="0"/>
        <w:widowControl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(dále jen „kupní cena“)</w:t>
      </w:r>
    </w:p>
    <w:p w14:paraId="430A2344" w14:textId="77777777" w:rsidR="009A11D7" w:rsidRDefault="009A11D7" w:rsidP="00F97F07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1" w:name="_Ref282617162"/>
      <w:r w:rsidRPr="009A11D7">
        <w:rPr>
          <w:rFonts w:cs="Arial"/>
          <w:sz w:val="20"/>
          <w:szCs w:val="20"/>
        </w:rPr>
        <w:t xml:space="preserve">Kupní cena obsahuje veškeré náklady spojené s dodáním </w:t>
      </w:r>
      <w:r>
        <w:rPr>
          <w:rFonts w:cs="Arial"/>
          <w:sz w:val="20"/>
          <w:szCs w:val="20"/>
        </w:rPr>
        <w:t>předmětu koupě</w:t>
      </w:r>
      <w:r w:rsidRPr="009A11D7">
        <w:rPr>
          <w:rFonts w:cs="Arial"/>
          <w:sz w:val="20"/>
          <w:szCs w:val="20"/>
        </w:rPr>
        <w:t xml:space="preserve">, zejména náklady na pořízení </w:t>
      </w:r>
      <w:r>
        <w:rPr>
          <w:rFonts w:cs="Arial"/>
          <w:sz w:val="20"/>
          <w:szCs w:val="20"/>
        </w:rPr>
        <w:t>předmětu koupě</w:t>
      </w:r>
      <w:r w:rsidRPr="009A11D7">
        <w:rPr>
          <w:rFonts w:cs="Arial"/>
          <w:sz w:val="20"/>
          <w:szCs w:val="20"/>
        </w:rPr>
        <w:t xml:space="preserve"> včetně nákladů na jeho výrobu, náklady na dopravu </w:t>
      </w:r>
      <w:r>
        <w:rPr>
          <w:rFonts w:cs="Arial"/>
          <w:sz w:val="20"/>
          <w:szCs w:val="20"/>
        </w:rPr>
        <w:t xml:space="preserve">předmětu koupě </w:t>
      </w:r>
      <w:r w:rsidRPr="009A11D7">
        <w:rPr>
          <w:rFonts w:cs="Arial"/>
          <w:sz w:val="20"/>
          <w:szCs w:val="20"/>
        </w:rPr>
        <w:t xml:space="preserve">do místa plnění včetně případných nákladů na manipulační mechanismy, náklady na pojištění </w:t>
      </w:r>
      <w:r>
        <w:rPr>
          <w:rFonts w:cs="Arial"/>
          <w:sz w:val="20"/>
          <w:szCs w:val="20"/>
        </w:rPr>
        <w:t>předmětu koupě</w:t>
      </w:r>
      <w:r w:rsidRPr="009A11D7">
        <w:rPr>
          <w:rFonts w:cs="Arial"/>
          <w:sz w:val="20"/>
          <w:szCs w:val="20"/>
        </w:rPr>
        <w:t xml:space="preserve">, ostrahu </w:t>
      </w:r>
      <w:r>
        <w:rPr>
          <w:rFonts w:cs="Arial"/>
          <w:sz w:val="20"/>
          <w:szCs w:val="20"/>
        </w:rPr>
        <w:t xml:space="preserve">předmětu koupě </w:t>
      </w:r>
      <w:r w:rsidRPr="009A11D7">
        <w:rPr>
          <w:rFonts w:cs="Arial"/>
          <w:sz w:val="20"/>
          <w:szCs w:val="20"/>
        </w:rPr>
        <w:t xml:space="preserve">do jeho předání a převzetí, daně a poplatky spojené s dodávkou </w:t>
      </w:r>
      <w:r>
        <w:rPr>
          <w:rFonts w:cs="Arial"/>
          <w:sz w:val="20"/>
          <w:szCs w:val="20"/>
        </w:rPr>
        <w:t xml:space="preserve">předmětu koupě </w:t>
      </w:r>
      <w:r w:rsidRPr="009A11D7">
        <w:rPr>
          <w:rFonts w:cs="Arial"/>
          <w:sz w:val="20"/>
          <w:szCs w:val="20"/>
        </w:rPr>
        <w:t xml:space="preserve">a náklady na průvodní dokumentaci. Sjednaná kupní cena je </w:t>
      </w:r>
      <w:r>
        <w:rPr>
          <w:rFonts w:cs="Arial"/>
          <w:sz w:val="20"/>
          <w:szCs w:val="20"/>
        </w:rPr>
        <w:t xml:space="preserve">pevná, nepřekročitelná a </w:t>
      </w:r>
      <w:r w:rsidRPr="009A11D7">
        <w:rPr>
          <w:rFonts w:cs="Arial"/>
          <w:sz w:val="20"/>
          <w:szCs w:val="20"/>
        </w:rPr>
        <w:t>nezávislá na vývoji cen a kursových změnách.</w:t>
      </w:r>
    </w:p>
    <w:p w14:paraId="76F7B759" w14:textId="1A9BF22A" w:rsidR="00D73BF1" w:rsidRDefault="00D73BF1" w:rsidP="00F97F07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857ADC">
        <w:rPr>
          <w:rFonts w:cs="Arial"/>
          <w:sz w:val="20"/>
          <w:szCs w:val="20"/>
        </w:rPr>
        <w:t xml:space="preserve">Smluvní strany této smlouvy se dohodly, že </w:t>
      </w:r>
      <w:r w:rsidR="009545A1">
        <w:rPr>
          <w:rFonts w:cs="Arial"/>
          <w:sz w:val="20"/>
          <w:szCs w:val="20"/>
        </w:rPr>
        <w:t>prodávající</w:t>
      </w:r>
      <w:r w:rsidRPr="00857ADC">
        <w:rPr>
          <w:rFonts w:cs="Arial"/>
          <w:sz w:val="20"/>
          <w:szCs w:val="20"/>
        </w:rPr>
        <w:t xml:space="preserve">, coby poskytovatel zdanitelného plnění, je povinen bez zbytečného prodlení písemně informovat </w:t>
      </w:r>
      <w:r w:rsidR="009545A1">
        <w:rPr>
          <w:rFonts w:cs="Arial"/>
          <w:sz w:val="20"/>
          <w:szCs w:val="20"/>
        </w:rPr>
        <w:t>kupujícího</w:t>
      </w:r>
      <w:r w:rsidRPr="00857ADC">
        <w:rPr>
          <w:rFonts w:cs="Arial"/>
          <w:sz w:val="20"/>
          <w:szCs w:val="20"/>
        </w:rPr>
        <w:t xml:space="preserve"> o tom, že se stal nespolehlivým plátcem ve smyslu ustanovení § 106a zákona č. 235/2004 Sb., o dani z přidané hodnoty</w:t>
      </w:r>
      <w:r w:rsidR="003C3A8F">
        <w:rPr>
          <w:rFonts w:cs="Arial"/>
          <w:sz w:val="20"/>
          <w:szCs w:val="20"/>
        </w:rPr>
        <w:t>, ve znění pozdějších předpisů</w:t>
      </w:r>
      <w:r w:rsidRPr="00857ADC">
        <w:rPr>
          <w:rFonts w:cs="Arial"/>
          <w:sz w:val="20"/>
          <w:szCs w:val="20"/>
        </w:rPr>
        <w:t xml:space="preserve"> (dále jen „zákon o DPH“).  Smluvní strany si dále společně ujednaly, že pokud </w:t>
      </w:r>
      <w:r w:rsidR="009545A1">
        <w:rPr>
          <w:rFonts w:cs="Arial"/>
          <w:sz w:val="20"/>
          <w:szCs w:val="20"/>
        </w:rPr>
        <w:t>kupující</w:t>
      </w:r>
      <w:r w:rsidRPr="00857ADC">
        <w:rPr>
          <w:rFonts w:cs="Arial"/>
          <w:sz w:val="20"/>
          <w:szCs w:val="20"/>
        </w:rPr>
        <w:t xml:space="preserve"> v průběhu platnosti tohoto smluvního vztahu na základě informace od </w:t>
      </w:r>
      <w:r w:rsidR="009545A1">
        <w:rPr>
          <w:rFonts w:cs="Arial"/>
          <w:sz w:val="20"/>
          <w:szCs w:val="20"/>
        </w:rPr>
        <w:t>prodávajícího</w:t>
      </w:r>
      <w:r w:rsidRPr="00857ADC">
        <w:rPr>
          <w:rFonts w:cs="Arial"/>
          <w:sz w:val="20"/>
          <w:szCs w:val="20"/>
        </w:rPr>
        <w:t xml:space="preserve"> či na základě vlastního šetření zjistí, že se </w:t>
      </w:r>
      <w:r w:rsidR="009545A1">
        <w:rPr>
          <w:rFonts w:cs="Arial"/>
          <w:sz w:val="20"/>
          <w:szCs w:val="20"/>
        </w:rPr>
        <w:t>prodávající</w:t>
      </w:r>
      <w:r w:rsidRPr="00857ADC">
        <w:rPr>
          <w:rFonts w:cs="Arial"/>
          <w:sz w:val="20"/>
          <w:szCs w:val="20"/>
        </w:rPr>
        <w:t xml:space="preserve"> stal nespolehlivým plátcem ve smyslu § 106a zákona o DPH, souhlasí obě smluvní strany s tím, že </w:t>
      </w:r>
      <w:r w:rsidR="009545A1">
        <w:rPr>
          <w:rFonts w:cs="Arial"/>
          <w:sz w:val="20"/>
          <w:szCs w:val="20"/>
        </w:rPr>
        <w:t>kupující</w:t>
      </w:r>
      <w:r w:rsidRPr="00857ADC">
        <w:rPr>
          <w:rFonts w:cs="Arial"/>
          <w:sz w:val="20"/>
          <w:szCs w:val="20"/>
        </w:rPr>
        <w:t xml:space="preserve"> uhradí za </w:t>
      </w:r>
      <w:r w:rsidR="009545A1">
        <w:rPr>
          <w:rFonts w:cs="Arial"/>
          <w:sz w:val="20"/>
          <w:szCs w:val="20"/>
        </w:rPr>
        <w:t>prodávajícího</w:t>
      </w:r>
      <w:r w:rsidRPr="00857ADC">
        <w:rPr>
          <w:rFonts w:cs="Arial"/>
          <w:sz w:val="20"/>
          <w:szCs w:val="20"/>
        </w:rPr>
        <w:t xml:space="preserve"> daň z přidané hodnoty z takového zdanitelného plnění dobrovolně správci daně dle § 109a </w:t>
      </w:r>
      <w:r w:rsidR="004555C7">
        <w:rPr>
          <w:rFonts w:cs="Arial"/>
          <w:sz w:val="20"/>
          <w:szCs w:val="20"/>
        </w:rPr>
        <w:t>zákona o DPH</w:t>
      </w:r>
      <w:r w:rsidRPr="00857ADC">
        <w:rPr>
          <w:rFonts w:cs="Arial"/>
          <w:sz w:val="20"/>
          <w:szCs w:val="20"/>
        </w:rPr>
        <w:t xml:space="preserve">. Zaplacení částky ve výši daně </w:t>
      </w:r>
      <w:r w:rsidR="009545A1">
        <w:rPr>
          <w:rFonts w:cs="Arial"/>
          <w:sz w:val="20"/>
          <w:szCs w:val="20"/>
        </w:rPr>
        <w:t>kupujícím</w:t>
      </w:r>
      <w:r w:rsidRPr="00857ADC">
        <w:rPr>
          <w:rFonts w:cs="Arial"/>
          <w:sz w:val="20"/>
          <w:szCs w:val="20"/>
        </w:rPr>
        <w:t xml:space="preserve"> správci daně pak bude smluvními stranami považováno za splnění závazku uhradit sjednanou cenu, resp. její část. Smluvní strany si v této souvislosti poskytnou veškerou nezbytnou součinnost při vzájemném poskytování informací požadovaných zákonem o DPH. </w:t>
      </w:r>
      <w:r w:rsidR="009545A1">
        <w:rPr>
          <w:rFonts w:cs="Arial"/>
          <w:sz w:val="20"/>
          <w:szCs w:val="20"/>
        </w:rPr>
        <w:t>Prodávající</w:t>
      </w:r>
      <w:r w:rsidRPr="00857ADC">
        <w:rPr>
          <w:rFonts w:cs="Arial"/>
          <w:sz w:val="20"/>
          <w:szCs w:val="20"/>
        </w:rPr>
        <w:t xml:space="preserve"> současně souhlasí s tím, že je povinen </w:t>
      </w:r>
      <w:r w:rsidR="009545A1">
        <w:rPr>
          <w:rFonts w:cs="Arial"/>
          <w:sz w:val="20"/>
          <w:szCs w:val="20"/>
        </w:rPr>
        <w:t>kupujícímu</w:t>
      </w:r>
      <w:r w:rsidRPr="00857ADC">
        <w:rPr>
          <w:rFonts w:cs="Arial"/>
          <w:sz w:val="20"/>
          <w:szCs w:val="20"/>
        </w:rPr>
        <w:t xml:space="preserve"> nahradit veškerou škodu vzniklou v důsledku aplikace institutu ručení ze strany správce daně. Smluvní strany se dohodly, že </w:t>
      </w:r>
      <w:r w:rsidR="009545A1">
        <w:rPr>
          <w:rFonts w:cs="Arial"/>
          <w:sz w:val="20"/>
          <w:szCs w:val="20"/>
        </w:rPr>
        <w:t>kupující</w:t>
      </w:r>
      <w:r w:rsidRPr="00857ADC">
        <w:rPr>
          <w:rFonts w:cs="Arial"/>
          <w:sz w:val="20"/>
          <w:szCs w:val="20"/>
        </w:rPr>
        <w:t xml:space="preserve"> bude hradit sjednanou cenu pouze na účet zaregistrovaný a zveřejněný ve smyslu § 96 odst. 1 zákona o DPH.</w:t>
      </w:r>
    </w:p>
    <w:p w14:paraId="6BA5FBEA" w14:textId="77777777" w:rsidR="00F97F07" w:rsidRDefault="00F97F07" w:rsidP="00F97F07">
      <w:pPr>
        <w:pStyle w:val="slovn2rove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</w:p>
    <w:p w14:paraId="308BE108" w14:textId="77777777" w:rsidR="00D73BF1" w:rsidRPr="003C442D" w:rsidRDefault="00D73BF1" w:rsidP="00261ADB">
      <w:pPr>
        <w:pStyle w:val="slovn1rove"/>
        <w:spacing w:before="0" w:after="120"/>
        <w:ind w:left="357" w:hanging="35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Platební podmínky a fakturace</w:t>
      </w:r>
    </w:p>
    <w:p w14:paraId="0144BF7C" w14:textId="77777777" w:rsidR="00D73BF1" w:rsidRPr="00D73BF1" w:rsidRDefault="00D73BF1" w:rsidP="00A24C4C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2" w:name="_Ref282617217"/>
      <w:bookmarkEnd w:id="1"/>
      <w:r w:rsidRPr="00D73BF1">
        <w:rPr>
          <w:rFonts w:cs="Arial"/>
          <w:sz w:val="20"/>
          <w:szCs w:val="20"/>
        </w:rPr>
        <w:t xml:space="preserve">Kupujícím nebudou za dodání předmětu koupě poskytována jakákoli plnění před dodáním předmětu koupě. </w:t>
      </w:r>
    </w:p>
    <w:p w14:paraId="4572A7C7" w14:textId="52B3E9A1" w:rsidR="00D73BF1" w:rsidRPr="00D73BF1" w:rsidRDefault="00D73BF1" w:rsidP="00A24C4C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D73BF1">
        <w:rPr>
          <w:rFonts w:cs="Arial"/>
          <w:sz w:val="20"/>
          <w:szCs w:val="20"/>
        </w:rPr>
        <w:t>Kupní cena bude uhrazena na základě vystavené faktury. Splatnost faktury je smluvními stranami dohodnuta na</w:t>
      </w:r>
      <w:r w:rsidR="008402B0">
        <w:rPr>
          <w:rFonts w:cs="Arial"/>
          <w:sz w:val="20"/>
          <w:szCs w:val="20"/>
        </w:rPr>
        <w:t xml:space="preserve"> </w:t>
      </w:r>
      <w:r w:rsidR="008402B0" w:rsidRPr="00AA5831">
        <w:rPr>
          <w:rFonts w:cs="Arial"/>
          <w:sz w:val="20"/>
          <w:szCs w:val="20"/>
        </w:rPr>
        <w:t xml:space="preserve">14 </w:t>
      </w:r>
      <w:r w:rsidRPr="00AA5831">
        <w:rPr>
          <w:rFonts w:cs="Arial"/>
          <w:sz w:val="20"/>
          <w:szCs w:val="20"/>
        </w:rPr>
        <w:t>(</w:t>
      </w:r>
      <w:r w:rsidR="008402B0" w:rsidRPr="00AA5831">
        <w:rPr>
          <w:rFonts w:cs="Arial"/>
          <w:sz w:val="20"/>
          <w:szCs w:val="20"/>
        </w:rPr>
        <w:t>čtrnáct</w:t>
      </w:r>
      <w:r w:rsidRPr="00AA5831">
        <w:rPr>
          <w:rFonts w:cs="Arial"/>
          <w:sz w:val="20"/>
          <w:szCs w:val="20"/>
        </w:rPr>
        <w:t>)</w:t>
      </w:r>
      <w:r w:rsidRPr="00D73BF1">
        <w:rPr>
          <w:rFonts w:cs="Arial"/>
          <w:sz w:val="20"/>
          <w:szCs w:val="20"/>
        </w:rPr>
        <w:t xml:space="preserve"> kalendářních dnů ode dne řádného doručení faktury kupujícímu. Podkladem a podmínkou pro vystavení řádné faktury bude: písemný, odsouhlasený a zástupcem kupujícího podepsaný předávací protokol o odevzdání předmětu koupě bez zjevných vad. </w:t>
      </w:r>
    </w:p>
    <w:p w14:paraId="5A9B4BD1" w14:textId="33B4328E" w:rsidR="00D73BF1" w:rsidRDefault="00D73BF1" w:rsidP="00A24C4C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D73BF1">
        <w:rPr>
          <w:rFonts w:cs="Arial"/>
          <w:sz w:val="20"/>
          <w:szCs w:val="20"/>
        </w:rPr>
        <w:t xml:space="preserve">Faktura bude vystavena nejpozději do 15. dne měsíce následujícího po dni uskutečnění plnění a bude obsahovat náležitosti daňového dokladu stanovené </w:t>
      </w:r>
      <w:r w:rsidR="003C3A8F">
        <w:rPr>
          <w:rFonts w:cs="Arial"/>
          <w:sz w:val="20"/>
          <w:szCs w:val="20"/>
        </w:rPr>
        <w:t xml:space="preserve">zákonem o </w:t>
      </w:r>
      <w:r w:rsidRPr="00D73BF1">
        <w:rPr>
          <w:rFonts w:cs="Arial"/>
          <w:sz w:val="20"/>
          <w:szCs w:val="20"/>
        </w:rPr>
        <w:t>DPH a zákonem č. 563/1991 Sb., o účetnictví</w:t>
      </w:r>
      <w:r w:rsidR="003C3A8F">
        <w:rPr>
          <w:rFonts w:cs="Arial"/>
          <w:sz w:val="20"/>
          <w:szCs w:val="20"/>
        </w:rPr>
        <w:t>, ve znění pozdějších předpisů</w:t>
      </w:r>
      <w:r w:rsidRPr="00D73BF1">
        <w:rPr>
          <w:rFonts w:cs="Arial"/>
          <w:sz w:val="20"/>
          <w:szCs w:val="20"/>
        </w:rPr>
        <w:t>. V případě, že faktura nebude obsahovat správné údaje či bude neúplná, je kupující oprávněn fakturu vrátit ve lhůtě do data její splatnosti prodávajícímu. Prodávající je povinen takovou fakturu opravit, aby splňovala podmínky stanovené v tomto odstavci tohoto článku smlouvy. Lhůta splatnosti běží u opravené faktury od začátku.</w:t>
      </w:r>
    </w:p>
    <w:p w14:paraId="12B88405" w14:textId="77777777" w:rsidR="001F7E78" w:rsidRPr="00BD3728" w:rsidRDefault="001F7E78" w:rsidP="00A24C4C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Kupní cena je považována za uhrazenou řádně a včas, pokud ke dni splatnosti kupní ceny či její splátky budou peněžní prostředky odpovídající kupní ceně či její splátce odepsány z účtu kupujícího ve prospěch účtu prodávajícího.</w:t>
      </w:r>
      <w:bookmarkEnd w:id="2"/>
      <w:r w:rsidRPr="00BD3728">
        <w:rPr>
          <w:rFonts w:cs="Arial"/>
          <w:sz w:val="20"/>
          <w:szCs w:val="20"/>
        </w:rPr>
        <w:t xml:space="preserve"> </w:t>
      </w:r>
    </w:p>
    <w:p w14:paraId="4BAD674B" w14:textId="77777777" w:rsidR="001F7E78" w:rsidRDefault="001F7E78" w:rsidP="00A24C4C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Úhrada kupní ceny, ať již jako celku či dílčích plnění, nemá vliv na možnost uplatnění práva kupujícího z vad předmětu koupě.</w:t>
      </w:r>
    </w:p>
    <w:p w14:paraId="4E3205C3" w14:textId="77777777" w:rsidR="004B2EAB" w:rsidRPr="00BD3728" w:rsidRDefault="004B2EAB" w:rsidP="00261ADB">
      <w:pPr>
        <w:pStyle w:val="slovn1rove"/>
        <w:spacing w:after="120"/>
        <w:ind w:left="357" w:hanging="35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Záruka za jakost</w:t>
      </w:r>
    </w:p>
    <w:p w14:paraId="7013D810" w14:textId="77777777"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Prodávající se zavazuje, že dodaný předmět koupě bude prostý jakýchkoli vad a bude mít vlastnosti dle obecně závazných právních předpisů, ČSN, této smlouvy a dále vlastnosti v první jakosti kvality provedení a bude proveden v souladu s ověřenou technickou praxí. Prodávající </w:t>
      </w:r>
      <w:r w:rsidRPr="00BD3728">
        <w:rPr>
          <w:rFonts w:cs="Arial"/>
          <w:sz w:val="20"/>
          <w:szCs w:val="20"/>
        </w:rPr>
        <w:lastRenderedPageBreak/>
        <w:t>dále prohlašuje a zavazuje se, že předmět koupě není zatížen právem třetí osoby či osob, tedy že předmět koupě nemá žádné právní vady.</w:t>
      </w:r>
    </w:p>
    <w:p w14:paraId="4454CFEE" w14:textId="05762FA2"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Prodávající poskytuje kupujícímu záruku za jakost předmětu koupě, a to v </w:t>
      </w:r>
      <w:r w:rsidRPr="00DE224B">
        <w:rPr>
          <w:rFonts w:cs="Arial"/>
          <w:sz w:val="20"/>
          <w:szCs w:val="20"/>
        </w:rPr>
        <w:t xml:space="preserve">délce </w:t>
      </w:r>
      <w:r w:rsidR="00F069A0" w:rsidRPr="00F069A0">
        <w:rPr>
          <w:rFonts w:cs="Arial"/>
          <w:sz w:val="20"/>
          <w:szCs w:val="20"/>
          <w:highlight w:val="yellow"/>
        </w:rPr>
        <w:t>…….</w:t>
      </w:r>
      <w:r w:rsidR="00B83FEC" w:rsidRPr="00DE224B">
        <w:rPr>
          <w:rFonts w:cs="Arial"/>
          <w:sz w:val="20"/>
          <w:szCs w:val="20"/>
        </w:rPr>
        <w:t xml:space="preserve"> měsíců</w:t>
      </w:r>
      <w:r w:rsidR="00B83FEC">
        <w:rPr>
          <w:rFonts w:cs="Arial"/>
          <w:sz w:val="20"/>
          <w:szCs w:val="20"/>
        </w:rPr>
        <w:t>.</w:t>
      </w:r>
      <w:r w:rsidRPr="00BD3728">
        <w:rPr>
          <w:rFonts w:cs="Arial"/>
          <w:sz w:val="20"/>
          <w:szCs w:val="20"/>
        </w:rPr>
        <w:t xml:space="preserve"> </w:t>
      </w:r>
      <w:r w:rsidR="00B3053D">
        <w:rPr>
          <w:rFonts w:cs="Arial"/>
          <w:sz w:val="20"/>
          <w:szCs w:val="20"/>
        </w:rPr>
        <w:t>Běh záruční doby počíná ode dne odevzdání předmětu koupě kupujícímu.</w:t>
      </w:r>
    </w:p>
    <w:p w14:paraId="61A8EE70" w14:textId="77777777"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V případě použití obecných záručních a servisních podmínek prodávajícího, budou tyto použity pro řešení reklamací dle této smlouvy pouze v případě, že tyto podmínky budou pro kupujícího výhodnější.</w:t>
      </w:r>
    </w:p>
    <w:p w14:paraId="514C616F" w14:textId="77777777" w:rsidR="00261ADB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3" w:name="_Ref282617003"/>
      <w:r w:rsidRPr="00BD3728">
        <w:rPr>
          <w:rFonts w:cs="Arial"/>
          <w:sz w:val="20"/>
          <w:szCs w:val="20"/>
        </w:rPr>
        <w:t>Prodávajícím bude kupujícímu poskytován bezplatný záruční servis na kupujícím reklamované vady předmětu koupě vzniklé v době trvání záruční doby</w:t>
      </w:r>
      <w:bookmarkEnd w:id="3"/>
      <w:r w:rsidR="00BC7F44">
        <w:rPr>
          <w:rFonts w:cs="Arial"/>
          <w:sz w:val="20"/>
          <w:szCs w:val="20"/>
        </w:rPr>
        <w:t xml:space="preserve"> v servisním středisku</w:t>
      </w:r>
      <w:r w:rsidR="00261ADB">
        <w:rPr>
          <w:rFonts w:cs="Arial"/>
          <w:sz w:val="20"/>
          <w:szCs w:val="20"/>
        </w:rPr>
        <w:t>:</w:t>
      </w:r>
    </w:p>
    <w:p w14:paraId="28D03573" w14:textId="7A42C78C" w:rsidR="004B2EAB" w:rsidRPr="00BD3728" w:rsidRDefault="00BC7F44" w:rsidP="00261ADB">
      <w:pPr>
        <w:pStyle w:val="slovn2rove"/>
        <w:numPr>
          <w:ilvl w:val="0"/>
          <w:numId w:val="0"/>
        </w:numPr>
        <w:tabs>
          <w:tab w:val="clear" w:pos="567"/>
        </w:tabs>
        <w:spacing w:before="0"/>
        <w:ind w:firstLine="567"/>
        <w:rPr>
          <w:rFonts w:cs="Arial"/>
          <w:sz w:val="20"/>
          <w:szCs w:val="20"/>
        </w:rPr>
      </w:pPr>
      <w:r w:rsidRPr="00BC7F44">
        <w:rPr>
          <w:rFonts w:cs="Arial"/>
          <w:sz w:val="20"/>
          <w:szCs w:val="20"/>
          <w:highlight w:val="yellow"/>
        </w:rPr>
        <w:t>…………………</w:t>
      </w:r>
    </w:p>
    <w:p w14:paraId="393823AB" w14:textId="77777777"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Kupující je oprávněn reklamovat v záruční době vady předmětu koupě u prodávajícího, a to písemnou formou. V reklamaci musí být popsána vada předmětu koupě, určen nárok kupujícího z vady předmětu koupě, případně požadavek na způsob odstranění vad předmětu koupě, a to včetně případného termínu pro odstranění vad předmětu koupě prodávajícím. </w:t>
      </w:r>
    </w:p>
    <w:p w14:paraId="39BD1C81" w14:textId="54A55EA5"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4" w:name="_Ref282617022"/>
      <w:r w:rsidRPr="00BD3728">
        <w:rPr>
          <w:rFonts w:cs="Arial"/>
          <w:sz w:val="20"/>
          <w:szCs w:val="20"/>
        </w:rPr>
        <w:t xml:space="preserve">Veškeré vady zboží je kupující povinen uplatnit u prodávajícího bez zbytečného odkladu poté, kdy vadu zjistil, a to formou písemného oznámení o vadě doručeného na adresu </w:t>
      </w:r>
      <w:r w:rsidR="00670054">
        <w:rPr>
          <w:rFonts w:cs="Arial"/>
          <w:sz w:val="20"/>
          <w:szCs w:val="20"/>
        </w:rPr>
        <w:t>sídla prodávajícího</w:t>
      </w:r>
      <w:r w:rsidRPr="00BD3728">
        <w:rPr>
          <w:rFonts w:cs="Arial"/>
          <w:sz w:val="20"/>
          <w:szCs w:val="20"/>
        </w:rPr>
        <w:t xml:space="preserve"> nebo e</w:t>
      </w:r>
      <w:r w:rsidR="00463C29">
        <w:rPr>
          <w:rFonts w:cs="Arial"/>
          <w:sz w:val="20"/>
          <w:szCs w:val="20"/>
        </w:rPr>
        <w:t>-</w:t>
      </w:r>
      <w:r w:rsidRPr="00BD3728">
        <w:rPr>
          <w:rFonts w:cs="Arial"/>
          <w:sz w:val="20"/>
          <w:szCs w:val="20"/>
        </w:rPr>
        <w:t>mailem na e</w:t>
      </w:r>
      <w:r w:rsidR="00463C29">
        <w:rPr>
          <w:rFonts w:cs="Arial"/>
          <w:sz w:val="20"/>
          <w:szCs w:val="20"/>
        </w:rPr>
        <w:t>-</w:t>
      </w:r>
      <w:r w:rsidRPr="00BD3728">
        <w:rPr>
          <w:rFonts w:cs="Arial"/>
          <w:sz w:val="20"/>
          <w:szCs w:val="20"/>
        </w:rPr>
        <w:t xml:space="preserve">mailovou adresu </w:t>
      </w:r>
      <w:r w:rsidR="005E68C1" w:rsidRPr="00261ADB">
        <w:rPr>
          <w:rFonts w:cs="Arial"/>
          <w:b/>
          <w:sz w:val="20"/>
          <w:szCs w:val="20"/>
          <w:highlight w:val="yellow"/>
        </w:rPr>
        <w:t>.......................................</w:t>
      </w:r>
      <w:r w:rsidR="00261ADB">
        <w:rPr>
          <w:rFonts w:cs="Arial"/>
          <w:sz w:val="20"/>
          <w:szCs w:val="20"/>
        </w:rPr>
        <w:t xml:space="preserve">. </w:t>
      </w:r>
      <w:r w:rsidRPr="00BD3728">
        <w:rPr>
          <w:rFonts w:cs="Arial"/>
          <w:sz w:val="20"/>
          <w:szCs w:val="20"/>
        </w:rPr>
        <w:t>V případě, že kupující nesdělí při vytknutí vady či vad zboží v rámci záruční doby prodávajícímu jiný požadavek, je prodávající povinen vytýkané vady ve lhůtě do 15 dnů vlastním nákladem odstranit, nedohodnou-li se smluvní strany v reklamačním protokolu jinak. Bude-li to pro prodávajícího technicky proveditelné</w:t>
      </w:r>
      <w:r w:rsidR="001F67B4">
        <w:rPr>
          <w:rFonts w:cs="Arial"/>
          <w:sz w:val="20"/>
          <w:szCs w:val="20"/>
        </w:rPr>
        <w:t xml:space="preserve">, </w:t>
      </w:r>
      <w:r w:rsidRPr="00BD3728">
        <w:rPr>
          <w:rFonts w:cs="Arial"/>
          <w:sz w:val="20"/>
          <w:szCs w:val="20"/>
        </w:rPr>
        <w:t xml:space="preserve">a nikoliv nepřiměřeně zatěžující, je povinen provést odstranění vady v místě určeném kupujícím. V případě, že odstranění vady nebude technicky proveditelné v místě určeném kupujícím, odstraní prodávající vadu ve své provozovně, případně u smluvní servisní organizace. V případě vzniku výše uvedené skutečnosti nese veškeré náklady související s takovýmto odstraněním vady, včetně nákladů na přesun </w:t>
      </w:r>
      <w:r w:rsidR="00CC78CB">
        <w:rPr>
          <w:rFonts w:cs="Arial"/>
          <w:sz w:val="20"/>
          <w:szCs w:val="20"/>
        </w:rPr>
        <w:t>předmětu koupě</w:t>
      </w:r>
      <w:r w:rsidRPr="00BD3728">
        <w:rPr>
          <w:rFonts w:cs="Arial"/>
          <w:sz w:val="20"/>
          <w:szCs w:val="20"/>
        </w:rPr>
        <w:t xml:space="preserve"> do místa provedení opravy a zpět</w:t>
      </w:r>
      <w:r w:rsidR="00CC78CB">
        <w:rPr>
          <w:rFonts w:cs="Arial"/>
          <w:sz w:val="20"/>
          <w:szCs w:val="20"/>
        </w:rPr>
        <w:t>,</w:t>
      </w:r>
      <w:r w:rsidRPr="00BD3728">
        <w:rPr>
          <w:rFonts w:cs="Arial"/>
          <w:sz w:val="20"/>
          <w:szCs w:val="20"/>
        </w:rPr>
        <w:t xml:space="preserve"> prodávající. Prodávající je srozuměn s tím, že v tomto případě písemně na základě protokolu převezme odpovědnost za všechna rizika spojená s transportem </w:t>
      </w:r>
      <w:r w:rsidR="00CC78CB">
        <w:rPr>
          <w:rFonts w:cs="Arial"/>
          <w:sz w:val="20"/>
          <w:szCs w:val="20"/>
        </w:rPr>
        <w:t>předmětu koupě</w:t>
      </w:r>
      <w:r w:rsidRPr="00BD3728">
        <w:rPr>
          <w:rFonts w:cs="Arial"/>
          <w:sz w:val="20"/>
          <w:szCs w:val="20"/>
        </w:rPr>
        <w:t xml:space="preserve"> a ponese plnou odpovědnost za eventuální škodu vzniklou na zboží během přepravy do místa opravy.</w:t>
      </w:r>
    </w:p>
    <w:p w14:paraId="26FB6259" w14:textId="5676F2AE"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Prodávající se zavazuje bez zbytečného odkladu, nejpozději však do </w:t>
      </w:r>
      <w:r w:rsidR="009B1F2F" w:rsidRPr="00A85BAF">
        <w:rPr>
          <w:rFonts w:cs="Arial"/>
          <w:sz w:val="20"/>
          <w:szCs w:val="20"/>
        </w:rPr>
        <w:t>24 hodin</w:t>
      </w:r>
      <w:r w:rsidRPr="00BD3728">
        <w:rPr>
          <w:rFonts w:cs="Arial"/>
          <w:sz w:val="20"/>
          <w:szCs w:val="20"/>
        </w:rPr>
        <w:t xml:space="preserve">, bude-li to v daném případě technicky možné, od okamžiku oznámení vady předmětu koupě či jeho části zahájit odstraňování vady předmětu koupě či jeho části, a to i tehdy, neuznává-li prodávající odpovědnost za vady či příčiny, které ji vyvolaly. Reklamační řízení musí být ukončeno do čtyřiceti osmi hodin po jeho zahájení. </w:t>
      </w:r>
      <w:r w:rsidR="00FE535A">
        <w:rPr>
          <w:rFonts w:cs="Arial"/>
          <w:sz w:val="20"/>
          <w:szCs w:val="20"/>
        </w:rPr>
        <w:t xml:space="preserve">Nebude-li z objektivních důvodů možné dodržet lhůtu dle předchozí věty, je prodávající v této lhůtě povinen oznámit kupujícímu důvody nedodržení lhůty spolu s novým termínem ukončení reklamačního řízení. </w:t>
      </w:r>
      <w:r w:rsidRPr="00BD3728">
        <w:rPr>
          <w:rFonts w:cs="Arial"/>
          <w:sz w:val="20"/>
          <w:szCs w:val="20"/>
        </w:rPr>
        <w:t>Bude-li v reklamačním řízení vada uznána jako reklamační vada bude odstranění vady předmětu koupě či jeho části provedeno bezúplatně. Nebude-li v reklamačním řízení vada uznána jako reklamační vada bude odstranění vady předmětu koupě či jeho části provedeno úplatně, a to za cenu v místě a čase obvyklou</w:t>
      </w:r>
      <w:bookmarkEnd w:id="4"/>
      <w:r w:rsidRPr="00BD3728">
        <w:rPr>
          <w:rFonts w:cs="Arial"/>
          <w:sz w:val="20"/>
          <w:szCs w:val="20"/>
        </w:rPr>
        <w:t>.</w:t>
      </w:r>
    </w:p>
    <w:p w14:paraId="14F8AFE0" w14:textId="77777777" w:rsidR="004B2EAB" w:rsidRPr="00BD3728" w:rsidRDefault="004B2EAB" w:rsidP="00F97F07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V případě odstranění vady předmětu koupě či jeho části dodáním náhradního plnění (nahrazením novou bezvadnou věcí), běží pro toto náhradní plnění (věc) nová záruční lhůta, a to ode dne řádného protokolárního dodání a převzetí nového plnění (věci) prodávajícím. Záruční lhůta je shodná jako v tomto článku této smlouvy. Po dobu od nahlášení vady předmětu koupě kupujícím prodávajícímu až do řádného odstranění vady předmětu koupě prodávajícím neběží záruční doba s tím, že doba přerušení běhu záruční lhůty bude počítána na celé dny a bude brán v úvahu každý započatý kalendářní den.</w:t>
      </w:r>
    </w:p>
    <w:p w14:paraId="237FD90D" w14:textId="77777777" w:rsidR="004B2EAB" w:rsidRPr="00BD3728" w:rsidRDefault="004B2EAB" w:rsidP="00F97F07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Práva a povinnosti z prodávajícím poskytnuté záruky nezanikají ani odstoupením kterékoli ze smluvních stran od smlouvy.</w:t>
      </w:r>
    </w:p>
    <w:p w14:paraId="7AB695CB" w14:textId="77777777" w:rsidR="004B2EAB" w:rsidRPr="00BD3728" w:rsidRDefault="004B2EAB" w:rsidP="00F97F07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O reklamačním řízení budou prodávajícím pořizovány písemné zápisy ve dvojím vyhotovení, z nichž jeden stejnopis obdrží každá ze smluvních stran.</w:t>
      </w:r>
    </w:p>
    <w:p w14:paraId="3DC1C62D" w14:textId="77777777" w:rsidR="00B3053D" w:rsidRPr="00B3053D" w:rsidRDefault="00B3053D" w:rsidP="00261ADB">
      <w:pPr>
        <w:pStyle w:val="slovn1rove"/>
        <w:spacing w:after="120"/>
        <w:ind w:left="357" w:hanging="35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Smluvní pokuty</w:t>
      </w:r>
    </w:p>
    <w:p w14:paraId="4DDC9373" w14:textId="04448769" w:rsidR="00B3053D" w:rsidRPr="00BD3728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Smluvní strany se dohodly, že v případě porušení ustanovení odst. </w:t>
      </w:r>
      <w:r>
        <w:rPr>
          <w:rFonts w:cs="Arial"/>
          <w:sz w:val="20"/>
          <w:szCs w:val="20"/>
        </w:rPr>
        <w:t>2</w:t>
      </w:r>
      <w:r w:rsidRPr="00BD3728">
        <w:rPr>
          <w:rFonts w:cs="Arial"/>
          <w:sz w:val="20"/>
          <w:szCs w:val="20"/>
        </w:rPr>
        <w:t xml:space="preserve">.2. smlouvy prodávajícím je kupující oprávněn uplatnit vůči prodávajícímu ve smyslu ustanovení § 2048 a násl. občanského </w:t>
      </w:r>
      <w:r w:rsidRPr="00BD3728">
        <w:rPr>
          <w:rFonts w:cs="Arial"/>
          <w:sz w:val="20"/>
          <w:szCs w:val="20"/>
        </w:rPr>
        <w:lastRenderedPageBreak/>
        <w:t xml:space="preserve">zákoníku smluvní pokutu ve </w:t>
      </w:r>
      <w:r w:rsidRPr="00A24C4C">
        <w:rPr>
          <w:rFonts w:cs="Arial"/>
          <w:sz w:val="20"/>
          <w:szCs w:val="20"/>
        </w:rPr>
        <w:t>výši 0,</w:t>
      </w:r>
      <w:r w:rsidR="00A87AC8" w:rsidRPr="00A24C4C">
        <w:rPr>
          <w:rFonts w:cs="Arial"/>
          <w:sz w:val="20"/>
          <w:szCs w:val="20"/>
        </w:rPr>
        <w:t>4</w:t>
      </w:r>
      <w:r w:rsidR="005E68C1" w:rsidRPr="00A24C4C">
        <w:rPr>
          <w:rFonts w:cs="Arial"/>
          <w:sz w:val="20"/>
          <w:szCs w:val="20"/>
        </w:rPr>
        <w:t xml:space="preserve"> </w:t>
      </w:r>
      <w:r w:rsidRPr="00A24C4C">
        <w:rPr>
          <w:rFonts w:cs="Arial"/>
          <w:sz w:val="20"/>
          <w:szCs w:val="20"/>
        </w:rPr>
        <w:t xml:space="preserve">% (slovy: </w:t>
      </w:r>
      <w:r w:rsidR="00A87AC8" w:rsidRPr="00A24C4C">
        <w:rPr>
          <w:rFonts w:cs="Arial"/>
          <w:sz w:val="20"/>
          <w:szCs w:val="20"/>
        </w:rPr>
        <w:t>čtyři</w:t>
      </w:r>
      <w:r w:rsidR="005E68C1" w:rsidRPr="00A24C4C">
        <w:rPr>
          <w:rFonts w:cs="Arial"/>
          <w:sz w:val="20"/>
          <w:szCs w:val="20"/>
        </w:rPr>
        <w:t xml:space="preserve"> </w:t>
      </w:r>
      <w:r w:rsidRPr="00A24C4C">
        <w:rPr>
          <w:rFonts w:cs="Arial"/>
          <w:sz w:val="20"/>
          <w:szCs w:val="20"/>
        </w:rPr>
        <w:t>desetin</w:t>
      </w:r>
      <w:r w:rsidR="005E68C1" w:rsidRPr="00A24C4C">
        <w:rPr>
          <w:rFonts w:cs="Arial"/>
          <w:sz w:val="20"/>
          <w:szCs w:val="20"/>
        </w:rPr>
        <w:t>y</w:t>
      </w:r>
      <w:r w:rsidRPr="00A24C4C">
        <w:rPr>
          <w:rFonts w:cs="Arial"/>
          <w:sz w:val="20"/>
          <w:szCs w:val="20"/>
        </w:rPr>
        <w:t xml:space="preserve"> procenta) z</w:t>
      </w:r>
      <w:r w:rsidRPr="00BD3728">
        <w:rPr>
          <w:rFonts w:cs="Arial"/>
          <w:sz w:val="20"/>
          <w:szCs w:val="20"/>
        </w:rPr>
        <w:t xml:space="preserve"> kupní ceny</w:t>
      </w:r>
      <w:r w:rsidR="005E68C1">
        <w:rPr>
          <w:rFonts w:cs="Arial"/>
          <w:sz w:val="20"/>
          <w:szCs w:val="20"/>
        </w:rPr>
        <w:t xml:space="preserve"> včetně DPH</w:t>
      </w:r>
      <w:r w:rsidRPr="00BD3728">
        <w:rPr>
          <w:rFonts w:cs="Arial"/>
          <w:sz w:val="20"/>
          <w:szCs w:val="20"/>
        </w:rPr>
        <w:t>, a to za každý den prodlení.</w:t>
      </w:r>
    </w:p>
    <w:p w14:paraId="22117A39" w14:textId="7E06CD71" w:rsidR="00B3053D" w:rsidRPr="00BD3728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Smluvní strany se dohodly, že v případě porušení </w:t>
      </w:r>
      <w:r w:rsidR="006B6D35">
        <w:rPr>
          <w:rFonts w:cs="Arial"/>
          <w:sz w:val="20"/>
          <w:szCs w:val="20"/>
        </w:rPr>
        <w:t xml:space="preserve">povinností stanovených v </w:t>
      </w:r>
      <w:r w:rsidRPr="00BD3728">
        <w:rPr>
          <w:rFonts w:cs="Arial"/>
          <w:sz w:val="20"/>
          <w:szCs w:val="20"/>
        </w:rPr>
        <w:t xml:space="preserve">ustanovení </w:t>
      </w:r>
      <w:r w:rsidRPr="00B673A0">
        <w:rPr>
          <w:rFonts w:cs="Arial"/>
          <w:sz w:val="20"/>
          <w:szCs w:val="20"/>
        </w:rPr>
        <w:t xml:space="preserve">odst. </w:t>
      </w:r>
      <w:r w:rsidRPr="001F4759">
        <w:rPr>
          <w:rFonts w:cs="Arial"/>
          <w:sz w:val="20"/>
          <w:szCs w:val="20"/>
        </w:rPr>
        <w:t>5.</w:t>
      </w:r>
      <w:r w:rsidR="00DA02EC" w:rsidRPr="001F4759">
        <w:rPr>
          <w:rFonts w:cs="Arial"/>
          <w:sz w:val="20"/>
          <w:szCs w:val="20"/>
        </w:rPr>
        <w:t>6</w:t>
      </w:r>
      <w:r w:rsidRPr="001F4759">
        <w:rPr>
          <w:rFonts w:cs="Arial"/>
          <w:sz w:val="20"/>
          <w:szCs w:val="20"/>
        </w:rPr>
        <w:t>.</w:t>
      </w:r>
      <w:r w:rsidRPr="00B673A0">
        <w:rPr>
          <w:rFonts w:cs="Arial"/>
          <w:sz w:val="20"/>
          <w:szCs w:val="20"/>
        </w:rPr>
        <w:t xml:space="preserve"> nebo</w:t>
      </w:r>
      <w:r w:rsidRPr="001F4759">
        <w:rPr>
          <w:rFonts w:cs="Arial"/>
          <w:sz w:val="20"/>
          <w:szCs w:val="20"/>
        </w:rPr>
        <w:t xml:space="preserve"> odst. 5.</w:t>
      </w:r>
      <w:r w:rsidR="00DA02EC" w:rsidRPr="001F4759">
        <w:rPr>
          <w:rFonts w:cs="Arial"/>
          <w:sz w:val="20"/>
          <w:szCs w:val="20"/>
        </w:rPr>
        <w:t>7</w:t>
      </w:r>
      <w:r w:rsidRPr="001F4759">
        <w:rPr>
          <w:rFonts w:cs="Arial"/>
          <w:sz w:val="20"/>
          <w:szCs w:val="20"/>
        </w:rPr>
        <w:t>.</w:t>
      </w:r>
      <w:r w:rsidRPr="00BD3728">
        <w:rPr>
          <w:rFonts w:cs="Arial"/>
          <w:sz w:val="20"/>
          <w:szCs w:val="20"/>
        </w:rPr>
        <w:t xml:space="preserve"> této smlouvy prodávajícím je kupující oprávněn uplatnit ve smyslu ustanovení § 2048 a násl. občanského zákoníku smluvní pokutu ve výši </w:t>
      </w:r>
      <w:r w:rsidR="005E68C1" w:rsidRPr="00C615AD">
        <w:rPr>
          <w:rFonts w:cs="Arial"/>
          <w:sz w:val="20"/>
          <w:szCs w:val="20"/>
        </w:rPr>
        <w:t>30</w:t>
      </w:r>
      <w:r w:rsidRPr="00C615AD">
        <w:rPr>
          <w:rFonts w:cs="Arial"/>
          <w:sz w:val="20"/>
          <w:szCs w:val="20"/>
        </w:rPr>
        <w:t xml:space="preserve">.000,- Kč (slovy: </w:t>
      </w:r>
      <w:r w:rsidR="005E68C1" w:rsidRPr="00C615AD">
        <w:rPr>
          <w:rFonts w:cs="Arial"/>
          <w:sz w:val="20"/>
          <w:szCs w:val="20"/>
        </w:rPr>
        <w:t xml:space="preserve">třicet </w:t>
      </w:r>
      <w:r w:rsidRPr="00C615AD">
        <w:rPr>
          <w:rFonts w:cs="Arial"/>
          <w:sz w:val="20"/>
          <w:szCs w:val="20"/>
        </w:rPr>
        <w:t>tisíc korun českých),</w:t>
      </w:r>
      <w:r w:rsidRPr="00BD3728">
        <w:rPr>
          <w:rFonts w:cs="Arial"/>
          <w:sz w:val="20"/>
          <w:szCs w:val="20"/>
        </w:rPr>
        <w:t xml:space="preserve"> a to za každé porušení smlouvy zvlášť</w:t>
      </w:r>
      <w:r w:rsidR="008E570E">
        <w:rPr>
          <w:rFonts w:cs="Arial"/>
          <w:sz w:val="20"/>
          <w:szCs w:val="20"/>
        </w:rPr>
        <w:t>,</w:t>
      </w:r>
      <w:r w:rsidRPr="00BD3728">
        <w:rPr>
          <w:rFonts w:cs="Arial"/>
          <w:sz w:val="20"/>
          <w:szCs w:val="20"/>
        </w:rPr>
        <w:t xml:space="preserve"> a to i opakovaně.</w:t>
      </w:r>
    </w:p>
    <w:p w14:paraId="138A8F36" w14:textId="66B42D28" w:rsidR="00B3053D" w:rsidRPr="00BD3728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Smluvní strany se dohodly, že v případě prodlení s úhradou kupní ceny či její části kupujícím je prodávající oprávněn uplatnit ve smyslu ustanovení § 2048 a násl. občanského zákoníku smluvní pokutu ve výši </w:t>
      </w:r>
      <w:r w:rsidR="00267664" w:rsidRPr="00F73B13">
        <w:rPr>
          <w:rFonts w:cs="Arial"/>
          <w:sz w:val="20"/>
          <w:szCs w:val="20"/>
        </w:rPr>
        <w:t>0,1 % (slovy: jedna desetina procenta)</w:t>
      </w:r>
      <w:r w:rsidR="00267664" w:rsidRPr="00BD3728">
        <w:rPr>
          <w:rFonts w:cs="Arial"/>
          <w:sz w:val="20"/>
          <w:szCs w:val="20"/>
        </w:rPr>
        <w:t xml:space="preserve"> </w:t>
      </w:r>
      <w:r w:rsidRPr="00BD3728">
        <w:rPr>
          <w:rFonts w:cs="Arial"/>
          <w:sz w:val="20"/>
          <w:szCs w:val="20"/>
        </w:rPr>
        <w:t>z dlužné částky, a to za každý den prodlení.</w:t>
      </w:r>
    </w:p>
    <w:p w14:paraId="5E901432" w14:textId="09FFFD40" w:rsidR="00B3053D" w:rsidRPr="00BD3728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Smluvní pokuta je splatná do třiceti dní od data, kdy byla povinné straně doručena písemná výzva k jejímu zaplacení ze strany oprávněné, a to na účet oprávněné strany uvedený v písemné výzvě. Ustanovením o smluvní pokutě není dotčeno právo oprávněné strany na náhradu škody v plné výši.</w:t>
      </w:r>
    </w:p>
    <w:p w14:paraId="03ABFE47" w14:textId="77777777" w:rsidR="00B3053D" w:rsidRPr="00B3053D" w:rsidRDefault="00B3053D" w:rsidP="00261ADB">
      <w:pPr>
        <w:pStyle w:val="slovn1rove"/>
        <w:spacing w:after="120"/>
        <w:ind w:left="357" w:hanging="35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Závěrečná ustanovení</w:t>
      </w:r>
      <w:bookmarkStart w:id="5" w:name="_GoBack"/>
      <w:bookmarkEnd w:id="5"/>
    </w:p>
    <w:p w14:paraId="78468EBB" w14:textId="30B8AE0C" w:rsidR="00B3053D" w:rsidRPr="00182993" w:rsidRDefault="00B3053D" w:rsidP="00182993">
      <w:pPr>
        <w:pStyle w:val="slovn2rove"/>
        <w:ind w:left="567" w:hanging="567"/>
        <w:rPr>
          <w:rFonts w:cs="Arial"/>
          <w:sz w:val="20"/>
          <w:szCs w:val="20"/>
        </w:rPr>
      </w:pPr>
      <w:r w:rsidRPr="00182993">
        <w:rPr>
          <w:rFonts w:cs="Arial"/>
          <w:sz w:val="20"/>
          <w:szCs w:val="20"/>
        </w:rPr>
        <w:t>Prodávající bere na vědomí, že kupující je povinen uveřejnit tuto smlouvu ve smyslu zákona č. 340/2015 Sb., o zvláštních podmínkách účinnosti některých smluv, uveřejňování těchto smluv a o registru smluv (zákon o registru smluv), ve znění pozdějších předpisů, dále dle zákona č. 134/2016 Sb., o veřejných zakázkách, ve znění pozdějších předpisů, a dále, že je povinen poskytnout informace podle zákona č. 106/1999 Sb., o svobodném přístupu k informacím, ve znění pozdějších předpisů.</w:t>
      </w:r>
    </w:p>
    <w:p w14:paraId="45DE8AD4" w14:textId="77777777" w:rsidR="00B3053D" w:rsidRPr="00B3053D" w:rsidRDefault="00B3053D" w:rsidP="003C3A8F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Zaslání smlouvy do registru smluv zajistí kupující neprodleně po podpisu smlouvy. Kupující se současně zavazuje informovat prodávajícího o provedení registrace tak, že zašle prodávajícímu kopii potvrzení správce registru smluv o uveřejnění smlouvy bez zbytečného odkladu poté, kdy sám potvrzení obdrží, popř. již v průvodním formuláři vyplní příslušnou kolonku s ID datové schránky prodávajícího (v takovém případě potvrzení od správce registru smluv o provedení registrace smlouvy obdrží obě smluvní strany zároveň).</w:t>
      </w:r>
    </w:p>
    <w:p w14:paraId="0580BA44" w14:textId="34997944" w:rsidR="00B3053D" w:rsidRPr="00B3053D" w:rsidRDefault="00B3053D" w:rsidP="003C3A8F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Smluvní strany této smlouvy se dohodly, že právní vztahy založené touto smlouvou se budou řídit právním řádem České republiky. Tato smlouva jakož i právní vztahy touto smlouvou neupravené se řídí úpravou občanského zákoníku.</w:t>
      </w:r>
    </w:p>
    <w:p w14:paraId="36766E9D" w14:textId="77777777" w:rsidR="00B3053D" w:rsidRPr="00B3053D" w:rsidRDefault="00B3053D" w:rsidP="003C3A8F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Případné spory vzniklé z této smlouvy budou řešeny dohodou smluvních stran a nebude-li dohody, pak podle platné právní úpravy věcně a místně příslušnými soudy České republiky.</w:t>
      </w:r>
    </w:p>
    <w:p w14:paraId="787E4171" w14:textId="77777777" w:rsidR="00B3053D" w:rsidRPr="00B3053D" w:rsidRDefault="00B3053D" w:rsidP="003C3A8F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V případě neplatnosti nebo neúčinnosti některého ustanovení této smlouvy nebudou dotčena ostatní ustanovení této smlouvy.</w:t>
      </w:r>
    </w:p>
    <w:p w14:paraId="1EA18609" w14:textId="3A9BD1D0" w:rsidR="00B3053D" w:rsidRPr="00B3053D" w:rsidRDefault="00B3053D" w:rsidP="003C3A8F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 xml:space="preserve">Smluvní strany prohlašují, že skutečnosti uvedené v této smlouvě nepovažují za obchodní tajemství ve smyslu ustanovení § 504 </w:t>
      </w:r>
      <w:r w:rsidR="005E68C1" w:rsidRPr="00B3053D">
        <w:rPr>
          <w:rFonts w:cs="Arial"/>
          <w:sz w:val="20"/>
          <w:szCs w:val="20"/>
        </w:rPr>
        <w:t>občansk</w:t>
      </w:r>
      <w:r w:rsidR="005E68C1">
        <w:rPr>
          <w:rFonts w:cs="Arial"/>
          <w:sz w:val="20"/>
          <w:szCs w:val="20"/>
        </w:rPr>
        <w:t>ého</w:t>
      </w:r>
      <w:r w:rsidR="005E68C1" w:rsidRPr="00B3053D">
        <w:rPr>
          <w:rFonts w:cs="Arial"/>
          <w:sz w:val="20"/>
          <w:szCs w:val="20"/>
        </w:rPr>
        <w:t xml:space="preserve"> </w:t>
      </w:r>
      <w:r w:rsidRPr="00B3053D">
        <w:rPr>
          <w:rFonts w:cs="Arial"/>
          <w:sz w:val="20"/>
          <w:szCs w:val="20"/>
        </w:rPr>
        <w:t>zákoník</w:t>
      </w:r>
      <w:r w:rsidR="005E68C1">
        <w:rPr>
          <w:rFonts w:cs="Arial"/>
          <w:sz w:val="20"/>
          <w:szCs w:val="20"/>
        </w:rPr>
        <w:t>u</w:t>
      </w:r>
      <w:r w:rsidRPr="00B3053D">
        <w:rPr>
          <w:rFonts w:cs="Arial"/>
          <w:sz w:val="20"/>
          <w:szCs w:val="20"/>
        </w:rPr>
        <w:t xml:space="preserve">, </w:t>
      </w:r>
      <w:r w:rsidR="003C3A8F">
        <w:rPr>
          <w:rFonts w:cs="Arial"/>
          <w:sz w:val="20"/>
          <w:szCs w:val="20"/>
        </w:rPr>
        <w:t>ve znění pozdějších předpisů</w:t>
      </w:r>
      <w:r w:rsidRPr="00B3053D">
        <w:rPr>
          <w:rFonts w:cs="Arial"/>
          <w:sz w:val="20"/>
          <w:szCs w:val="20"/>
        </w:rPr>
        <w:t>.</w:t>
      </w:r>
    </w:p>
    <w:p w14:paraId="359FD605" w14:textId="77777777" w:rsidR="009F159C" w:rsidRDefault="00B3053D" w:rsidP="003C3A8F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9F159C">
        <w:rPr>
          <w:rFonts w:cs="Arial"/>
          <w:sz w:val="20"/>
          <w:szCs w:val="20"/>
        </w:rPr>
        <w:t>Prodávající je povinen spolupůsobit při výkonu finanční kontroly ve smyslu § 2 písm. e) a § 13 zákona č. 320/2001 Sb., o finanční kontrole ve veřejné správě a o změně některých zákonu</w:t>
      </w:r>
      <w:r w:rsidR="003C3A8F">
        <w:rPr>
          <w:rFonts w:cs="Arial"/>
          <w:sz w:val="20"/>
          <w:szCs w:val="20"/>
        </w:rPr>
        <w:t>, ve znění pozdějších předpisů</w:t>
      </w:r>
      <w:r w:rsidRPr="009F159C">
        <w:rPr>
          <w:rFonts w:cs="Arial"/>
          <w:sz w:val="20"/>
          <w:szCs w:val="20"/>
        </w:rPr>
        <w:t xml:space="preserve"> (dále jen „zákon o finanční kontrole“)</w:t>
      </w:r>
      <w:r w:rsidR="003C3A8F">
        <w:rPr>
          <w:rFonts w:cs="Arial"/>
          <w:sz w:val="20"/>
          <w:szCs w:val="20"/>
        </w:rPr>
        <w:t>,</w:t>
      </w:r>
      <w:r w:rsidRPr="009F159C">
        <w:rPr>
          <w:rFonts w:cs="Arial"/>
          <w:sz w:val="20"/>
          <w:szCs w:val="20"/>
        </w:rPr>
        <w:t xml:space="preserve"> tj. poskytnout kontrolnímu orgánu doklady o dodávkách zboží a služeb hrazených z veřejných výdajů nebo z veřejné finanční podpory v rozsahu nezbytném pro ověření příslušné operace. </w:t>
      </w:r>
    </w:p>
    <w:p w14:paraId="4FE253FC" w14:textId="77777777" w:rsidR="00B3053D" w:rsidRPr="009F159C" w:rsidRDefault="00B3053D" w:rsidP="005E4E57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9F159C">
        <w:rPr>
          <w:rFonts w:cs="Arial"/>
          <w:sz w:val="20"/>
          <w:szCs w:val="20"/>
        </w:rPr>
        <w:t>Tuto smlouvu lze měnit, doplňovat a upřesňovat pouze oboustranně odsouhlasenými, písemnými a průběžně číslovanými dodatky, podepsanými oprávněnými zástupci obou smluvních stran, které musí být obsaženy na jedné listině.</w:t>
      </w:r>
    </w:p>
    <w:p w14:paraId="38BCC00A" w14:textId="700E30CC" w:rsidR="00B3053D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 xml:space="preserve">Smlouva je vyhotovena ve třech stejnopisech, z nichž kupující obdrží dva výtisky a prodávající jeden výtisk. Každý stejnopis této smlouvy má právní sílu originálu. </w:t>
      </w:r>
    </w:p>
    <w:p w14:paraId="7A39A85B" w14:textId="77777777" w:rsidR="00D46B61" w:rsidRPr="009E49F2" w:rsidRDefault="00D46B61" w:rsidP="00D46B61">
      <w:pPr>
        <w:pStyle w:val="StylZM"/>
        <w:numPr>
          <w:ilvl w:val="0"/>
          <w:numId w:val="0"/>
        </w:numPr>
        <w:tabs>
          <w:tab w:val="left" w:pos="567"/>
        </w:tabs>
        <w:spacing w:after="120"/>
        <w:ind w:left="567"/>
        <w:rPr>
          <w:rFonts w:ascii="Arial" w:hAnsi="Arial" w:cs="Arial"/>
          <w:i/>
          <w:color w:val="000000" w:themeColor="text1"/>
        </w:rPr>
      </w:pPr>
      <w:r w:rsidRPr="00B33192">
        <w:rPr>
          <w:rFonts w:ascii="Arial" w:hAnsi="Arial" w:cs="Arial"/>
          <w:i/>
          <w:color w:val="000000" w:themeColor="text1"/>
          <w:highlight w:val="green"/>
        </w:rPr>
        <w:t>Alternativně (před podpisem smlouvy se ponechá relevantní alternativa):</w:t>
      </w:r>
    </w:p>
    <w:p w14:paraId="6B72F5DF" w14:textId="6B5522DA" w:rsidR="00D46B61" w:rsidRPr="00B3053D" w:rsidRDefault="00D46B61" w:rsidP="006F54FC">
      <w:pPr>
        <w:pStyle w:val="slovn2rove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 w:rsidRPr="00F97F07">
        <w:rPr>
          <w:rFonts w:cs="Arial"/>
          <w:sz w:val="20"/>
          <w:szCs w:val="20"/>
        </w:rPr>
        <w:lastRenderedPageBreak/>
        <w:t>Tato smlouva je uzavřena elektronicky.</w:t>
      </w:r>
    </w:p>
    <w:p w14:paraId="3C202323" w14:textId="77777777" w:rsidR="00B3053D" w:rsidRPr="00B3053D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Tato smlouva nabývá platnosti dnem jejího podpisu oprávněnými zástupci obou smluvních stran a účinnosti dnem uveřejnění v registru smluv.</w:t>
      </w:r>
    </w:p>
    <w:p w14:paraId="37F0D7F2" w14:textId="77777777" w:rsidR="00B3053D" w:rsidRPr="00B3053D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Nedílnou součástí smlouvy jsou tyto přílohy:</w:t>
      </w:r>
    </w:p>
    <w:p w14:paraId="2D993DC6" w14:textId="697F47F2" w:rsidR="00B3053D" w:rsidRPr="00ED1855" w:rsidRDefault="00B3053D" w:rsidP="00137D34">
      <w:pPr>
        <w:pStyle w:val="StylZM"/>
        <w:numPr>
          <w:ilvl w:val="0"/>
          <w:numId w:val="0"/>
        </w:numPr>
        <w:spacing w:after="120"/>
        <w:ind w:left="644" w:hanging="77"/>
        <w:rPr>
          <w:rFonts w:ascii="Arial" w:hAnsi="Arial" w:cs="Arial"/>
        </w:rPr>
      </w:pPr>
      <w:r>
        <w:rPr>
          <w:rFonts w:ascii="Arial" w:hAnsi="Arial" w:cs="Arial"/>
          <w:bCs/>
        </w:rPr>
        <w:t>Příloha č. 1</w:t>
      </w:r>
      <w:r w:rsidRPr="00ED1855">
        <w:rPr>
          <w:rFonts w:ascii="Arial" w:hAnsi="Arial" w:cs="Arial"/>
          <w:bCs/>
        </w:rPr>
        <w:t xml:space="preserve">: </w:t>
      </w:r>
      <w:r w:rsidR="008E570E">
        <w:rPr>
          <w:rFonts w:ascii="Arial" w:hAnsi="Arial" w:cs="Arial"/>
          <w:bCs/>
        </w:rPr>
        <w:t>Nabídkový list</w:t>
      </w:r>
    </w:p>
    <w:p w14:paraId="4CF9A8FD" w14:textId="77777777" w:rsidR="00B3053D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Obě smluvní strany potvrzují autentičnost této smlouvy a prohlašují, že si smlouvu včetně příloh přečetly, s jejím obsahem (včetně příloh)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14:paraId="20D4BE6A" w14:textId="386DB3EB" w:rsidR="005C7052" w:rsidRDefault="004639EE" w:rsidP="009F15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1C99AD72" w14:textId="52F80AD8" w:rsidR="009F159C" w:rsidRPr="00BD3728" w:rsidRDefault="009F159C" w:rsidP="00137D34">
      <w:pPr>
        <w:ind w:firstLine="567"/>
        <w:rPr>
          <w:rFonts w:ascii="Arial" w:hAnsi="Arial" w:cs="Arial"/>
        </w:rPr>
      </w:pPr>
      <w:r w:rsidRPr="00BD3728">
        <w:rPr>
          <w:rFonts w:ascii="Arial" w:hAnsi="Arial" w:cs="Arial"/>
        </w:rPr>
        <w:t>V </w:t>
      </w:r>
      <w:r w:rsidRPr="005C7052">
        <w:rPr>
          <w:rFonts w:ascii="Arial" w:hAnsi="Arial" w:cs="Arial"/>
        </w:rPr>
        <w:t>…………..…………..</w:t>
      </w:r>
      <w:r w:rsidRPr="00BD3728">
        <w:rPr>
          <w:rFonts w:ascii="Arial" w:hAnsi="Arial" w:cs="Arial"/>
        </w:rPr>
        <w:t xml:space="preserve"> dne </w:t>
      </w:r>
      <w:r w:rsidRPr="005C7052">
        <w:rPr>
          <w:rFonts w:ascii="Arial" w:hAnsi="Arial" w:cs="Arial"/>
        </w:rPr>
        <w:t>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7D34">
        <w:rPr>
          <w:rFonts w:ascii="Arial" w:hAnsi="Arial" w:cs="Arial"/>
        </w:rPr>
        <w:tab/>
      </w:r>
      <w:r w:rsidRPr="00BD3728">
        <w:rPr>
          <w:rFonts w:ascii="Arial" w:hAnsi="Arial" w:cs="Arial"/>
        </w:rPr>
        <w:t>V</w:t>
      </w:r>
      <w:r w:rsidR="005C7052">
        <w:rPr>
          <w:rFonts w:ascii="Arial" w:hAnsi="Arial" w:cs="Arial"/>
        </w:rPr>
        <w:t> </w:t>
      </w:r>
      <w:r w:rsidR="009F2771">
        <w:rPr>
          <w:rFonts w:ascii="Arial" w:hAnsi="Arial" w:cs="Arial"/>
        </w:rPr>
        <w:t>………………..</w:t>
      </w:r>
      <w:r w:rsidRPr="00BD3728">
        <w:rPr>
          <w:rFonts w:ascii="Arial" w:hAnsi="Arial" w:cs="Arial"/>
        </w:rPr>
        <w:t xml:space="preserve"> dne </w:t>
      </w:r>
      <w:r w:rsidRPr="005C7052">
        <w:rPr>
          <w:rFonts w:ascii="Arial" w:hAnsi="Arial" w:cs="Arial"/>
        </w:rPr>
        <w:t>……….</w:t>
      </w:r>
      <w:r w:rsidRPr="00BD3728">
        <w:rPr>
          <w:rFonts w:ascii="Arial" w:hAnsi="Arial" w:cs="Arial"/>
        </w:rPr>
        <w:t xml:space="preserve"> </w:t>
      </w:r>
    </w:p>
    <w:p w14:paraId="4E9FA616" w14:textId="77777777" w:rsidR="009F159C" w:rsidRPr="00BD3728" w:rsidRDefault="009F159C" w:rsidP="009F159C">
      <w:pPr>
        <w:rPr>
          <w:rFonts w:ascii="Arial" w:hAnsi="Arial" w:cs="Arial"/>
        </w:rPr>
      </w:pPr>
    </w:p>
    <w:p w14:paraId="5DB37242" w14:textId="77777777" w:rsidR="009F159C" w:rsidRPr="00BD3728" w:rsidRDefault="009F159C" w:rsidP="009F159C">
      <w:pPr>
        <w:rPr>
          <w:rFonts w:ascii="Arial" w:hAnsi="Arial" w:cs="Arial"/>
        </w:rPr>
      </w:pPr>
    </w:p>
    <w:p w14:paraId="483326C4" w14:textId="77777777" w:rsidR="009F159C" w:rsidRPr="00BD3728" w:rsidRDefault="009F159C" w:rsidP="009F159C">
      <w:pPr>
        <w:rPr>
          <w:rFonts w:ascii="Arial" w:hAnsi="Arial" w:cs="Arial"/>
        </w:rPr>
      </w:pPr>
    </w:p>
    <w:p w14:paraId="6D631068" w14:textId="77777777" w:rsidR="009F159C" w:rsidRPr="00BD3728" w:rsidRDefault="009F159C" w:rsidP="009F159C">
      <w:pPr>
        <w:rPr>
          <w:rFonts w:ascii="Arial" w:hAnsi="Arial" w:cs="Arial"/>
        </w:rPr>
      </w:pPr>
    </w:p>
    <w:p w14:paraId="0C795281" w14:textId="77777777" w:rsidR="009F159C" w:rsidRPr="00BD3728" w:rsidRDefault="009F159C" w:rsidP="00137D34">
      <w:pPr>
        <w:ind w:firstLine="567"/>
        <w:rPr>
          <w:rFonts w:ascii="Arial" w:hAnsi="Arial" w:cs="Arial"/>
        </w:rPr>
      </w:pPr>
      <w:r w:rsidRPr="00BD3728">
        <w:rPr>
          <w:rFonts w:ascii="Arial" w:hAnsi="Arial" w:cs="Arial"/>
        </w:rPr>
        <w:t>................................................</w:t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3728">
        <w:rPr>
          <w:rFonts w:ascii="Arial" w:hAnsi="Arial" w:cs="Arial"/>
        </w:rPr>
        <w:t>..................................................</w:t>
      </w:r>
    </w:p>
    <w:p w14:paraId="255EE7EC" w14:textId="77777777" w:rsidR="009F159C" w:rsidRPr="00BD3728" w:rsidRDefault="009F159C" w:rsidP="00137D34">
      <w:pPr>
        <w:ind w:left="708" w:firstLine="708"/>
        <w:rPr>
          <w:rFonts w:ascii="Arial" w:hAnsi="Arial" w:cs="Arial"/>
        </w:rPr>
      </w:pPr>
      <w:r w:rsidRPr="00BD3728">
        <w:rPr>
          <w:rFonts w:ascii="Arial" w:hAnsi="Arial" w:cs="Arial"/>
        </w:rPr>
        <w:t>prodávající</w:t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Pr="00BD3728">
        <w:rPr>
          <w:rFonts w:ascii="Arial" w:hAnsi="Arial" w:cs="Arial"/>
        </w:rPr>
        <w:t>kupující</w:t>
      </w:r>
    </w:p>
    <w:p w14:paraId="44F40008" w14:textId="77777777" w:rsidR="009F159C" w:rsidRPr="00BD3728" w:rsidRDefault="009F159C" w:rsidP="009F159C">
      <w:pPr>
        <w:rPr>
          <w:rFonts w:ascii="Arial" w:hAnsi="Arial" w:cs="Arial"/>
        </w:rPr>
      </w:pPr>
    </w:p>
    <w:p w14:paraId="5FB20EB1" w14:textId="77777777" w:rsidR="009F159C" w:rsidRPr="00DE224B" w:rsidRDefault="00DE224B" w:rsidP="009F15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F159C" w:rsidRPr="00BD3728">
        <w:rPr>
          <w:rFonts w:ascii="Arial" w:hAnsi="Arial" w:cs="Arial"/>
        </w:rPr>
        <w:tab/>
      </w:r>
      <w:r w:rsidR="009F159C" w:rsidRPr="00BD3728">
        <w:rPr>
          <w:rFonts w:ascii="Arial" w:hAnsi="Arial" w:cs="Arial"/>
        </w:rPr>
        <w:tab/>
      </w:r>
      <w:r w:rsidR="009F159C" w:rsidRPr="00BD3728">
        <w:rPr>
          <w:rFonts w:ascii="Arial" w:hAnsi="Arial" w:cs="Arial"/>
        </w:rPr>
        <w:tab/>
      </w:r>
      <w:r w:rsidR="009F159C" w:rsidRPr="00BD3728">
        <w:rPr>
          <w:rFonts w:ascii="Arial" w:hAnsi="Arial" w:cs="Arial"/>
        </w:rPr>
        <w:tab/>
      </w:r>
      <w:r w:rsidR="009F159C" w:rsidRPr="00BD3728">
        <w:rPr>
          <w:rFonts w:ascii="Arial" w:hAnsi="Arial" w:cs="Arial"/>
        </w:rPr>
        <w:tab/>
      </w:r>
      <w:r w:rsidR="009F159C">
        <w:rPr>
          <w:rFonts w:ascii="Arial" w:hAnsi="Arial" w:cs="Arial"/>
        </w:rPr>
        <w:tab/>
      </w:r>
    </w:p>
    <w:p w14:paraId="4CEA89B2" w14:textId="77777777" w:rsidR="001A6DD5" w:rsidRDefault="001A6DD5" w:rsidP="00C16BA0">
      <w:pPr>
        <w:pStyle w:val="BodyText21"/>
        <w:widowControl/>
        <w:spacing w:after="120"/>
        <w:jc w:val="center"/>
        <w:rPr>
          <w:rFonts w:ascii="Tahoma" w:hAnsi="Tahoma" w:cs="Tahoma"/>
          <w:sz w:val="20"/>
        </w:rPr>
      </w:pPr>
    </w:p>
    <w:p w14:paraId="5CB152FF" w14:textId="77777777" w:rsidR="001A6DD5" w:rsidRDefault="001A6DD5" w:rsidP="00C16BA0">
      <w:pPr>
        <w:pStyle w:val="BodyText21"/>
        <w:widowControl/>
        <w:spacing w:after="120"/>
        <w:jc w:val="center"/>
        <w:rPr>
          <w:rFonts w:ascii="Arial" w:hAnsi="Arial" w:cs="Arial"/>
          <w:sz w:val="20"/>
        </w:rPr>
      </w:pPr>
    </w:p>
    <w:p w14:paraId="19C9D89B" w14:textId="77777777" w:rsidR="00F37043" w:rsidRDefault="000275B3" w:rsidP="001A6DD5">
      <w:pPr>
        <w:jc w:val="center"/>
      </w:pPr>
    </w:p>
    <w:sectPr w:rsidR="00F3704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62F4B" w14:textId="77777777" w:rsidR="00872AFF" w:rsidRDefault="00872AFF" w:rsidP="00872AFF">
      <w:r>
        <w:separator/>
      </w:r>
    </w:p>
  </w:endnote>
  <w:endnote w:type="continuationSeparator" w:id="0">
    <w:p w14:paraId="71D6B9D8" w14:textId="77777777" w:rsidR="00872AFF" w:rsidRDefault="00872AFF" w:rsidP="0087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B6832" w14:textId="1AEBB693" w:rsidR="00872AFF" w:rsidRPr="001F67B4" w:rsidRDefault="001F67B4" w:rsidP="001F67B4">
    <w:pPr>
      <w:pStyle w:val="Zpat"/>
      <w:jc w:val="right"/>
      <w:rPr>
        <w:rFonts w:ascii="Arial" w:hAnsi="Arial" w:cs="Arial"/>
        <w:sz w:val="16"/>
        <w:szCs w:val="16"/>
      </w:rPr>
    </w:pPr>
    <w:r w:rsidRPr="001F67B4">
      <w:rPr>
        <w:rFonts w:ascii="Arial" w:hAnsi="Arial" w:cs="Arial"/>
        <w:sz w:val="16"/>
        <w:szCs w:val="16"/>
      </w:rPr>
      <w:t xml:space="preserve">Stránka </w:t>
    </w:r>
    <w:r w:rsidRPr="001F67B4">
      <w:rPr>
        <w:rFonts w:ascii="Arial" w:hAnsi="Arial" w:cs="Arial"/>
        <w:bCs/>
        <w:sz w:val="16"/>
        <w:szCs w:val="16"/>
      </w:rPr>
      <w:fldChar w:fldCharType="begin"/>
    </w:r>
    <w:r w:rsidRPr="001F67B4">
      <w:rPr>
        <w:rFonts w:ascii="Arial" w:hAnsi="Arial" w:cs="Arial"/>
        <w:bCs/>
        <w:sz w:val="16"/>
        <w:szCs w:val="16"/>
      </w:rPr>
      <w:instrText>PAGE  \* Arabic  \* MERGEFORMAT</w:instrText>
    </w:r>
    <w:r w:rsidRPr="001F67B4">
      <w:rPr>
        <w:rFonts w:ascii="Arial" w:hAnsi="Arial" w:cs="Arial"/>
        <w:bCs/>
        <w:sz w:val="16"/>
        <w:szCs w:val="16"/>
      </w:rPr>
      <w:fldChar w:fldCharType="separate"/>
    </w:r>
    <w:r w:rsidRPr="001F67B4">
      <w:rPr>
        <w:rFonts w:ascii="Arial" w:hAnsi="Arial" w:cs="Arial"/>
        <w:bCs/>
        <w:sz w:val="16"/>
        <w:szCs w:val="16"/>
      </w:rPr>
      <w:t>1</w:t>
    </w:r>
    <w:r w:rsidRPr="001F67B4">
      <w:rPr>
        <w:rFonts w:ascii="Arial" w:hAnsi="Arial" w:cs="Arial"/>
        <w:bCs/>
        <w:sz w:val="16"/>
        <w:szCs w:val="16"/>
      </w:rPr>
      <w:fldChar w:fldCharType="end"/>
    </w:r>
    <w:r w:rsidRPr="001F67B4">
      <w:rPr>
        <w:rFonts w:ascii="Arial" w:hAnsi="Arial" w:cs="Arial"/>
        <w:sz w:val="16"/>
        <w:szCs w:val="16"/>
      </w:rPr>
      <w:t xml:space="preserve"> z </w:t>
    </w:r>
    <w:r w:rsidRPr="001F67B4">
      <w:rPr>
        <w:rFonts w:ascii="Arial" w:hAnsi="Arial" w:cs="Arial"/>
        <w:bCs/>
        <w:sz w:val="16"/>
        <w:szCs w:val="16"/>
      </w:rPr>
      <w:fldChar w:fldCharType="begin"/>
    </w:r>
    <w:r w:rsidRPr="001F67B4">
      <w:rPr>
        <w:rFonts w:ascii="Arial" w:hAnsi="Arial" w:cs="Arial"/>
        <w:bCs/>
        <w:sz w:val="16"/>
        <w:szCs w:val="16"/>
      </w:rPr>
      <w:instrText>NUMPAGES  \* Arabic  \* MERGEFORMAT</w:instrText>
    </w:r>
    <w:r w:rsidRPr="001F67B4">
      <w:rPr>
        <w:rFonts w:ascii="Arial" w:hAnsi="Arial" w:cs="Arial"/>
        <w:bCs/>
        <w:sz w:val="16"/>
        <w:szCs w:val="16"/>
      </w:rPr>
      <w:fldChar w:fldCharType="separate"/>
    </w:r>
    <w:r w:rsidRPr="001F67B4">
      <w:rPr>
        <w:rFonts w:ascii="Arial" w:hAnsi="Arial" w:cs="Arial"/>
        <w:bCs/>
        <w:sz w:val="16"/>
        <w:szCs w:val="16"/>
      </w:rPr>
      <w:t>2</w:t>
    </w:r>
    <w:r w:rsidRPr="001F67B4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426D3" w14:textId="77777777" w:rsidR="00872AFF" w:rsidRDefault="00872AFF" w:rsidP="00872AFF">
      <w:r>
        <w:separator/>
      </w:r>
    </w:p>
  </w:footnote>
  <w:footnote w:type="continuationSeparator" w:id="0">
    <w:p w14:paraId="46FF9191" w14:textId="77777777" w:rsidR="00872AFF" w:rsidRDefault="00872AFF" w:rsidP="00872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477E9"/>
    <w:multiLevelType w:val="multilevel"/>
    <w:tmpl w:val="84227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9A0C39"/>
    <w:multiLevelType w:val="multilevel"/>
    <w:tmpl w:val="001EB7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1.%2"/>
      <w:lvlJc w:val="left"/>
      <w:pPr>
        <w:ind w:left="440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F7797D"/>
    <w:multiLevelType w:val="hybridMultilevel"/>
    <w:tmpl w:val="F7225F32"/>
    <w:lvl w:ilvl="0" w:tplc="28EAF7A8">
      <w:start w:val="1"/>
      <w:numFmt w:val="decimal"/>
      <w:lvlText w:val="1.%1"/>
      <w:lvlJc w:val="left"/>
      <w:pPr>
        <w:ind w:left="36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66A36"/>
    <w:multiLevelType w:val="multilevel"/>
    <w:tmpl w:val="D8A6FF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024C27"/>
    <w:multiLevelType w:val="hybridMultilevel"/>
    <w:tmpl w:val="566E3B66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0B8B2F0">
      <w:start w:val="1"/>
      <w:numFmt w:val="decimal"/>
      <w:lvlText w:val="2.%2"/>
      <w:lvlJc w:val="left"/>
      <w:pPr>
        <w:ind w:left="1440" w:hanging="360"/>
      </w:pPr>
      <w:rPr>
        <w:rFonts w:ascii="Arial" w:hAnsi="Arial" w:cs="Aria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E3C19"/>
    <w:multiLevelType w:val="singleLevel"/>
    <w:tmpl w:val="B4E67E4E"/>
    <w:lvl w:ilvl="0">
      <w:start w:val="1"/>
      <w:numFmt w:val="upperLetter"/>
      <w:pStyle w:val="Preambule"/>
      <w:lvlText w:val="(%1)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3EA87C90"/>
    <w:multiLevelType w:val="hybridMultilevel"/>
    <w:tmpl w:val="FE443876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1013A"/>
    <w:multiLevelType w:val="hybridMultilevel"/>
    <w:tmpl w:val="5C8E10B6"/>
    <w:lvl w:ilvl="0" w:tplc="AE8A91DE">
      <w:start w:val="1"/>
      <w:numFmt w:val="decimal"/>
      <w:lvlText w:val="1.%1"/>
      <w:lvlJc w:val="left"/>
      <w:pPr>
        <w:ind w:left="1080" w:hanging="360"/>
      </w:pPr>
      <w:rPr>
        <w:rFonts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F20C23"/>
    <w:multiLevelType w:val="hybridMultilevel"/>
    <w:tmpl w:val="B0345E46"/>
    <w:lvl w:ilvl="0" w:tplc="BEB6D88A">
      <w:start w:val="1"/>
      <w:numFmt w:val="decimal"/>
      <w:lvlText w:val="3.%1"/>
      <w:lvlJc w:val="left"/>
      <w:pPr>
        <w:ind w:left="2007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 w15:restartNumberingAfterBreak="0">
    <w:nsid w:val="5333104E"/>
    <w:multiLevelType w:val="hybridMultilevel"/>
    <w:tmpl w:val="C63EEC56"/>
    <w:lvl w:ilvl="0" w:tplc="58AAF398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DE5CECE2">
      <w:start w:val="1"/>
      <w:numFmt w:val="decimal"/>
      <w:lvlText w:val="1.%2"/>
      <w:lvlJc w:val="left"/>
      <w:pPr>
        <w:ind w:left="1647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5"/>
  </w:num>
  <w:num w:numId="5">
    <w:abstractNumId w:val="5"/>
  </w:num>
  <w:num w:numId="6">
    <w:abstractNumId w:val="0"/>
  </w:num>
  <w:num w:numId="7">
    <w:abstractNumId w:val="5"/>
  </w:num>
  <w:num w:numId="8">
    <w:abstractNumId w:val="5"/>
  </w:num>
  <w:num w:numId="9">
    <w:abstractNumId w:val="6"/>
  </w:num>
  <w:num w:numId="10">
    <w:abstractNumId w:val="8"/>
  </w:num>
  <w:num w:numId="11">
    <w:abstractNumId w:val="5"/>
  </w:num>
  <w:num w:numId="12">
    <w:abstractNumId w:val="5"/>
  </w:num>
  <w:num w:numId="13">
    <w:abstractNumId w:val="11"/>
  </w:num>
  <w:num w:numId="14">
    <w:abstractNumId w:val="3"/>
  </w:num>
  <w:num w:numId="15">
    <w:abstractNumId w:val="1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7"/>
    <w:lvlOverride w:ilvl="0">
      <w:startOverride w:val="1"/>
    </w:lvlOverride>
  </w:num>
  <w:num w:numId="24">
    <w:abstractNumId w:val="9"/>
  </w:num>
  <w:num w:numId="25">
    <w:abstractNumId w:val="4"/>
  </w:num>
  <w:num w:numId="26">
    <w:abstractNumId w:val="2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7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DD5"/>
    <w:rsid w:val="0000261C"/>
    <w:rsid w:val="000123B3"/>
    <w:rsid w:val="000275B3"/>
    <w:rsid w:val="00051655"/>
    <w:rsid w:val="00057F1A"/>
    <w:rsid w:val="00093B4A"/>
    <w:rsid w:val="000E7468"/>
    <w:rsid w:val="00110811"/>
    <w:rsid w:val="001134FF"/>
    <w:rsid w:val="001213FF"/>
    <w:rsid w:val="00137D34"/>
    <w:rsid w:val="001672AE"/>
    <w:rsid w:val="00167E75"/>
    <w:rsid w:val="00182993"/>
    <w:rsid w:val="001A6DD5"/>
    <w:rsid w:val="001B334A"/>
    <w:rsid w:val="001B637A"/>
    <w:rsid w:val="001D3452"/>
    <w:rsid w:val="001F4759"/>
    <w:rsid w:val="001F67B4"/>
    <w:rsid w:val="001F69F4"/>
    <w:rsid w:val="001F7E78"/>
    <w:rsid w:val="002069FD"/>
    <w:rsid w:val="00210953"/>
    <w:rsid w:val="00261ADB"/>
    <w:rsid w:val="00267664"/>
    <w:rsid w:val="002E0DE5"/>
    <w:rsid w:val="002E61D9"/>
    <w:rsid w:val="003371F3"/>
    <w:rsid w:val="00371AD4"/>
    <w:rsid w:val="003738DA"/>
    <w:rsid w:val="00396C3E"/>
    <w:rsid w:val="003B4ED6"/>
    <w:rsid w:val="003C3A8F"/>
    <w:rsid w:val="003C442D"/>
    <w:rsid w:val="003D098E"/>
    <w:rsid w:val="003E1B9C"/>
    <w:rsid w:val="00424EA7"/>
    <w:rsid w:val="00427CD5"/>
    <w:rsid w:val="004321A4"/>
    <w:rsid w:val="004555C7"/>
    <w:rsid w:val="004639EE"/>
    <w:rsid w:val="00463C29"/>
    <w:rsid w:val="00474600"/>
    <w:rsid w:val="004A6E30"/>
    <w:rsid w:val="004B15D1"/>
    <w:rsid w:val="004B2EAB"/>
    <w:rsid w:val="004E7A46"/>
    <w:rsid w:val="005071DE"/>
    <w:rsid w:val="00594AE3"/>
    <w:rsid w:val="005A2CDF"/>
    <w:rsid w:val="005A3834"/>
    <w:rsid w:val="005A6053"/>
    <w:rsid w:val="005B2CA0"/>
    <w:rsid w:val="005C7052"/>
    <w:rsid w:val="005E68C1"/>
    <w:rsid w:val="006244D1"/>
    <w:rsid w:val="00625061"/>
    <w:rsid w:val="00664392"/>
    <w:rsid w:val="00667CED"/>
    <w:rsid w:val="00670054"/>
    <w:rsid w:val="006710C3"/>
    <w:rsid w:val="00672AA0"/>
    <w:rsid w:val="00687B5E"/>
    <w:rsid w:val="006B57DB"/>
    <w:rsid w:val="006B6D35"/>
    <w:rsid w:val="006E13B7"/>
    <w:rsid w:val="006F1425"/>
    <w:rsid w:val="006F54FC"/>
    <w:rsid w:val="007636D7"/>
    <w:rsid w:val="00771B09"/>
    <w:rsid w:val="007A7148"/>
    <w:rsid w:val="007B04AD"/>
    <w:rsid w:val="007B30ED"/>
    <w:rsid w:val="007B368B"/>
    <w:rsid w:val="007B37A4"/>
    <w:rsid w:val="007B4369"/>
    <w:rsid w:val="007B5362"/>
    <w:rsid w:val="007C1095"/>
    <w:rsid w:val="007D1D37"/>
    <w:rsid w:val="007E5C66"/>
    <w:rsid w:val="007F63D5"/>
    <w:rsid w:val="00802C05"/>
    <w:rsid w:val="008126CD"/>
    <w:rsid w:val="00814821"/>
    <w:rsid w:val="008402B0"/>
    <w:rsid w:val="00850EE4"/>
    <w:rsid w:val="00862F3F"/>
    <w:rsid w:val="00872AFF"/>
    <w:rsid w:val="008D0D58"/>
    <w:rsid w:val="008E570E"/>
    <w:rsid w:val="008E7890"/>
    <w:rsid w:val="008F685E"/>
    <w:rsid w:val="009545A1"/>
    <w:rsid w:val="0096263E"/>
    <w:rsid w:val="009635C4"/>
    <w:rsid w:val="00963A54"/>
    <w:rsid w:val="00963C7B"/>
    <w:rsid w:val="009735A2"/>
    <w:rsid w:val="0097558E"/>
    <w:rsid w:val="00984406"/>
    <w:rsid w:val="00986591"/>
    <w:rsid w:val="009A11D7"/>
    <w:rsid w:val="009B1F2F"/>
    <w:rsid w:val="009B78B4"/>
    <w:rsid w:val="009E7F03"/>
    <w:rsid w:val="009F159C"/>
    <w:rsid w:val="009F2771"/>
    <w:rsid w:val="00A02C02"/>
    <w:rsid w:val="00A15FFD"/>
    <w:rsid w:val="00A24C4C"/>
    <w:rsid w:val="00A30ECC"/>
    <w:rsid w:val="00A85BAF"/>
    <w:rsid w:val="00A87AC8"/>
    <w:rsid w:val="00A90F47"/>
    <w:rsid w:val="00AA5831"/>
    <w:rsid w:val="00AD07EB"/>
    <w:rsid w:val="00AE36CF"/>
    <w:rsid w:val="00B04882"/>
    <w:rsid w:val="00B244C5"/>
    <w:rsid w:val="00B3053D"/>
    <w:rsid w:val="00B33192"/>
    <w:rsid w:val="00B337E0"/>
    <w:rsid w:val="00B53C3C"/>
    <w:rsid w:val="00B564FA"/>
    <w:rsid w:val="00B663B2"/>
    <w:rsid w:val="00B673A0"/>
    <w:rsid w:val="00B71DA7"/>
    <w:rsid w:val="00B747BA"/>
    <w:rsid w:val="00B83FEC"/>
    <w:rsid w:val="00B86CBF"/>
    <w:rsid w:val="00BB33DE"/>
    <w:rsid w:val="00BB7175"/>
    <w:rsid w:val="00BC578C"/>
    <w:rsid w:val="00BC5FF1"/>
    <w:rsid w:val="00BC7F44"/>
    <w:rsid w:val="00BE2811"/>
    <w:rsid w:val="00BF5EA9"/>
    <w:rsid w:val="00BF7D17"/>
    <w:rsid w:val="00C16BA0"/>
    <w:rsid w:val="00C30F07"/>
    <w:rsid w:val="00C424D2"/>
    <w:rsid w:val="00C46E7E"/>
    <w:rsid w:val="00C615AD"/>
    <w:rsid w:val="00C77652"/>
    <w:rsid w:val="00C77D1E"/>
    <w:rsid w:val="00C84FEC"/>
    <w:rsid w:val="00C95D5E"/>
    <w:rsid w:val="00CB5A95"/>
    <w:rsid w:val="00CC3097"/>
    <w:rsid w:val="00CC6339"/>
    <w:rsid w:val="00CC78CB"/>
    <w:rsid w:val="00CE4B1B"/>
    <w:rsid w:val="00D12327"/>
    <w:rsid w:val="00D35DAE"/>
    <w:rsid w:val="00D46B61"/>
    <w:rsid w:val="00D66C45"/>
    <w:rsid w:val="00D73BF1"/>
    <w:rsid w:val="00DA02EC"/>
    <w:rsid w:val="00DA453A"/>
    <w:rsid w:val="00DB03D6"/>
    <w:rsid w:val="00DE224B"/>
    <w:rsid w:val="00DE2885"/>
    <w:rsid w:val="00E33003"/>
    <w:rsid w:val="00E44370"/>
    <w:rsid w:val="00E47AE8"/>
    <w:rsid w:val="00E5239A"/>
    <w:rsid w:val="00E7396C"/>
    <w:rsid w:val="00E77AA6"/>
    <w:rsid w:val="00EF3F00"/>
    <w:rsid w:val="00EF405A"/>
    <w:rsid w:val="00F069A0"/>
    <w:rsid w:val="00F16AEA"/>
    <w:rsid w:val="00F21380"/>
    <w:rsid w:val="00F3640A"/>
    <w:rsid w:val="00F532D5"/>
    <w:rsid w:val="00F54767"/>
    <w:rsid w:val="00F73B13"/>
    <w:rsid w:val="00F92B3B"/>
    <w:rsid w:val="00F97F07"/>
    <w:rsid w:val="00FB1271"/>
    <w:rsid w:val="00FB3303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B9AA"/>
  <w15:chartTrackingRefBased/>
  <w15:docId w15:val="{AA0C8965-D934-4C35-870D-DFC90DD7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A6DD5"/>
    <w:pPr>
      <w:spacing w:after="0" w:line="240" w:lineRule="auto"/>
      <w:jc w:val="both"/>
    </w:pPr>
    <w:rPr>
      <w:rFonts w:ascii="Times New Roman" w:eastAsia="Calibri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08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7E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6DD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aliases w:val="Sml.strana"/>
    <w:uiPriority w:val="22"/>
    <w:qFormat/>
    <w:rsid w:val="001A6DD5"/>
    <w:rPr>
      <w:b/>
      <w:bCs/>
    </w:rPr>
  </w:style>
  <w:style w:type="paragraph" w:styleId="Nzev">
    <w:name w:val="Title"/>
    <w:aliases w:val="Název smlouvy"/>
    <w:basedOn w:val="Normln"/>
    <w:next w:val="Normln"/>
    <w:link w:val="NzevChar"/>
    <w:qFormat/>
    <w:rsid w:val="001A6DD5"/>
    <w:pPr>
      <w:keepNext/>
      <w:suppressAutoHyphens/>
      <w:spacing w:before="240" w:after="60"/>
      <w:jc w:val="center"/>
      <w:outlineLvl w:val="0"/>
    </w:pPr>
    <w:rPr>
      <w:rFonts w:ascii="Cambria" w:eastAsia="Times New Roman" w:hAnsi="Cambria"/>
      <w:b/>
      <w:bCs/>
      <w:caps/>
      <w:kern w:val="28"/>
      <w:sz w:val="32"/>
      <w:szCs w:val="32"/>
    </w:rPr>
  </w:style>
  <w:style w:type="character" w:customStyle="1" w:styleId="NzevChar">
    <w:name w:val="Název Char"/>
    <w:aliases w:val="Název smlouvy Char"/>
    <w:basedOn w:val="Standardnpsmoodstavce"/>
    <w:link w:val="Nzev"/>
    <w:rsid w:val="001A6DD5"/>
    <w:rPr>
      <w:rFonts w:ascii="Cambria" w:eastAsia="Times New Roman" w:hAnsi="Cambria" w:cs="Times New Roman"/>
      <w:b/>
      <w:bCs/>
      <w:caps/>
      <w:kern w:val="28"/>
      <w:sz w:val="32"/>
      <w:szCs w:val="32"/>
      <w:lang w:eastAsia="cs-CZ"/>
    </w:rPr>
  </w:style>
  <w:style w:type="paragraph" w:customStyle="1" w:styleId="Preambule">
    <w:name w:val="Preambule"/>
    <w:basedOn w:val="Zkladntextodsazen"/>
    <w:qFormat/>
    <w:rsid w:val="001A6DD5"/>
    <w:pPr>
      <w:keepNext/>
      <w:numPr>
        <w:numId w:val="1"/>
      </w:numPr>
      <w:suppressAutoHyphens/>
    </w:pPr>
    <w:rPr>
      <w:rFonts w:ascii="Arial" w:hAnsi="Arial"/>
      <w:sz w:val="22"/>
      <w:szCs w:val="24"/>
    </w:rPr>
  </w:style>
  <w:style w:type="paragraph" w:customStyle="1" w:styleId="rozene">
    <w:name w:val="rozšířene"/>
    <w:aliases w:val="silné"/>
    <w:basedOn w:val="Nadpis5"/>
    <w:qFormat/>
    <w:rsid w:val="001A6DD5"/>
    <w:pPr>
      <w:keepLines w:val="0"/>
      <w:widowControl w:val="0"/>
      <w:tabs>
        <w:tab w:val="left" w:pos="567"/>
      </w:tabs>
      <w:suppressAutoHyphens/>
      <w:spacing w:before="0"/>
      <w:ind w:left="567" w:hanging="567"/>
    </w:pPr>
    <w:rPr>
      <w:rFonts w:ascii="Arial" w:eastAsia="Calibri" w:hAnsi="Arial" w:cs="Times New Roman"/>
      <w:b/>
      <w:color w:val="auto"/>
      <w:spacing w:val="60"/>
      <w:sz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A6DD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A6DD5"/>
    <w:rPr>
      <w:rFonts w:ascii="Times New Roman" w:eastAsia="Calibri" w:hAnsi="Times New Roman" w:cs="Times New Roman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6DD5"/>
    <w:rPr>
      <w:rFonts w:asciiTheme="majorHAnsi" w:eastAsiaTheme="majorEastAsia" w:hAnsiTheme="majorHAnsi" w:cstheme="majorBidi"/>
      <w:color w:val="2E74B5" w:themeColor="accent1" w:themeShade="BF"/>
      <w:lang w:eastAsia="cs-CZ"/>
    </w:rPr>
  </w:style>
  <w:style w:type="paragraph" w:customStyle="1" w:styleId="BodyText21">
    <w:name w:val="Body Text 21"/>
    <w:basedOn w:val="Normln"/>
    <w:rsid w:val="001A6DD5"/>
    <w:pPr>
      <w:widowControl w:val="0"/>
    </w:pPr>
    <w:rPr>
      <w:rFonts w:eastAsia="Times New Roman"/>
      <w:snapToGrid w:val="0"/>
      <w:sz w:val="22"/>
    </w:rPr>
  </w:style>
  <w:style w:type="paragraph" w:customStyle="1" w:styleId="Default">
    <w:name w:val="Default"/>
    <w:rsid w:val="001A6D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11-3rove">
    <w:name w:val="1.1.1-3 úroveň"/>
    <w:basedOn w:val="Normlnodsazen"/>
    <w:qFormat/>
    <w:rsid w:val="001F7E78"/>
    <w:pPr>
      <w:keepNext/>
      <w:numPr>
        <w:ilvl w:val="2"/>
        <w:numId w:val="2"/>
      </w:numPr>
      <w:tabs>
        <w:tab w:val="num" w:pos="360"/>
        <w:tab w:val="left" w:pos="992"/>
      </w:tabs>
      <w:suppressAutoHyphens/>
      <w:ind w:left="2160" w:hanging="180"/>
    </w:pPr>
    <w:rPr>
      <w:rFonts w:ascii="Arial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qFormat/>
    <w:rsid w:val="001F7E78"/>
    <w:pPr>
      <w:keepLines w:val="0"/>
      <w:numPr>
        <w:numId w:val="2"/>
      </w:numPr>
      <w:tabs>
        <w:tab w:val="left" w:pos="357"/>
      </w:tabs>
      <w:suppressAutoHyphens/>
      <w:spacing w:before="240" w:after="240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1F7E78"/>
    <w:pPr>
      <w:keepNext/>
      <w:numPr>
        <w:ilvl w:val="1"/>
        <w:numId w:val="2"/>
      </w:numPr>
      <w:tabs>
        <w:tab w:val="left" w:pos="567"/>
      </w:tabs>
      <w:suppressAutoHyphens/>
      <w:spacing w:before="120" w:after="120"/>
    </w:pPr>
    <w:rPr>
      <w:rFonts w:ascii="Arial" w:hAnsi="Arial"/>
      <w:snapToGrid w:val="0"/>
      <w:sz w:val="22"/>
      <w:szCs w:val="22"/>
    </w:rPr>
  </w:style>
  <w:style w:type="paragraph" w:styleId="Normlnodsazen">
    <w:name w:val="Normal Indent"/>
    <w:basedOn w:val="Normln"/>
    <w:uiPriority w:val="99"/>
    <w:semiHidden/>
    <w:unhideWhenUsed/>
    <w:rsid w:val="001F7E78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F7E7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D73BF1"/>
    <w:pPr>
      <w:ind w:left="720"/>
      <w:contextualSpacing/>
      <w:jc w:val="left"/>
    </w:pPr>
    <w:rPr>
      <w:rFonts w:eastAsia="Times New Roman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D73BF1"/>
    <w:rPr>
      <w:rFonts w:ascii="Times New Roman" w:eastAsia="Times New Roman" w:hAnsi="Times New Roman" w:cs="Times New Roman"/>
      <w:lang w:eastAsia="cs-CZ"/>
    </w:rPr>
  </w:style>
  <w:style w:type="character" w:styleId="Odkaznakoment">
    <w:name w:val="annotation reference"/>
    <w:basedOn w:val="Standardnpsmoodstavce"/>
    <w:semiHidden/>
    <w:unhideWhenUsed/>
    <w:rsid w:val="00B305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3053D"/>
    <w:pPr>
      <w:jc w:val="left"/>
    </w:pPr>
    <w:rPr>
      <w:rFonts w:eastAsia="Times New Roman"/>
    </w:rPr>
  </w:style>
  <w:style w:type="character" w:customStyle="1" w:styleId="TextkomenteChar">
    <w:name w:val="Text komentáře Char"/>
    <w:basedOn w:val="Standardnpsmoodstavce"/>
    <w:link w:val="Textkomente"/>
    <w:semiHidden/>
    <w:rsid w:val="00B3053D"/>
    <w:rPr>
      <w:rFonts w:ascii="Times New Roman" w:eastAsia="Times New Roman" w:hAnsi="Times New Roman" w:cs="Times New Roman"/>
      <w:lang w:eastAsia="cs-CZ"/>
    </w:rPr>
  </w:style>
  <w:style w:type="paragraph" w:customStyle="1" w:styleId="StylZM">
    <w:name w:val="Styl ZM"/>
    <w:basedOn w:val="Normln"/>
    <w:link w:val="StylZMChar"/>
    <w:qFormat/>
    <w:rsid w:val="00B3053D"/>
    <w:pPr>
      <w:numPr>
        <w:numId w:val="14"/>
      </w:numPr>
    </w:pPr>
  </w:style>
  <w:style w:type="character" w:customStyle="1" w:styleId="StylZMChar">
    <w:name w:val="Styl ZM Char"/>
    <w:link w:val="StylZM"/>
    <w:rsid w:val="00B3053D"/>
    <w:rPr>
      <w:rFonts w:ascii="Times New Roman" w:eastAsia="Calibri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5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053D"/>
    <w:rPr>
      <w:rFonts w:ascii="Segoe UI" w:eastAsia="Calibri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1081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32D5"/>
    <w:pPr>
      <w:jc w:val="both"/>
    </w:pPr>
    <w:rPr>
      <w:rFonts w:eastAsia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32D5"/>
    <w:rPr>
      <w:rFonts w:ascii="Times New Roman" w:eastAsia="Calibri" w:hAnsi="Times New Roman" w:cs="Times New Roman"/>
      <w:b/>
      <w:bCs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72A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2AFF"/>
    <w:rPr>
      <w:rFonts w:ascii="Times New Roman" w:eastAsia="Calibri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72A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AFF"/>
    <w:rPr>
      <w:rFonts w:ascii="Times New Roman" w:eastAsia="Calibri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2387</Words>
  <Characters>14084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Toušová Monika</cp:lastModifiedBy>
  <cp:revision>3</cp:revision>
  <dcterms:created xsi:type="dcterms:W3CDTF">2025-11-13T07:51:00Z</dcterms:created>
  <dcterms:modified xsi:type="dcterms:W3CDTF">2025-11-13T08:55:00Z</dcterms:modified>
</cp:coreProperties>
</file>