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17E04" w14:textId="77777777" w:rsidR="00B21BFB" w:rsidRPr="00022EC0" w:rsidRDefault="00B21BFB" w:rsidP="00B21BFB">
      <w:pPr>
        <w:spacing w:after="120"/>
        <w:jc w:val="center"/>
        <w:rPr>
          <w:rFonts w:ascii="Arial" w:hAnsi="Arial" w:cs="Arial"/>
          <w:b/>
          <w:spacing w:val="70"/>
          <w:sz w:val="28"/>
          <w:szCs w:val="28"/>
        </w:rPr>
      </w:pPr>
      <w:r w:rsidRPr="00022EC0">
        <w:rPr>
          <w:rFonts w:ascii="Arial" w:hAnsi="Arial" w:cs="Arial"/>
          <w:b/>
          <w:spacing w:val="70"/>
          <w:sz w:val="28"/>
          <w:szCs w:val="28"/>
        </w:rPr>
        <w:t>SMLOUVA O DÍLO</w:t>
      </w:r>
    </w:p>
    <w:p w14:paraId="58CC510B" w14:textId="704BC83F" w:rsidR="00B21BFB" w:rsidRPr="00022EC0" w:rsidRDefault="00B21BFB" w:rsidP="00B21BFB">
      <w:pPr>
        <w:spacing w:after="120"/>
        <w:jc w:val="center"/>
        <w:rPr>
          <w:rFonts w:ascii="Arial" w:hAnsi="Arial" w:cs="Arial"/>
          <w:b/>
          <w:spacing w:val="70"/>
          <w:sz w:val="26"/>
        </w:rPr>
      </w:pPr>
      <w:r w:rsidRPr="00022EC0">
        <w:rPr>
          <w:rFonts w:ascii="Arial" w:hAnsi="Arial" w:cs="Arial"/>
          <w:b/>
          <w:spacing w:val="70"/>
          <w:sz w:val="26"/>
        </w:rPr>
        <w:t>na zpracování projektové dokumentace</w:t>
      </w:r>
      <w:r w:rsidR="003F65CE">
        <w:rPr>
          <w:rFonts w:ascii="Arial" w:hAnsi="Arial" w:cs="Arial"/>
          <w:b/>
          <w:spacing w:val="70"/>
          <w:sz w:val="26"/>
        </w:rPr>
        <w:t>,</w:t>
      </w:r>
      <w:r w:rsidRPr="00022EC0">
        <w:rPr>
          <w:rFonts w:ascii="Arial" w:hAnsi="Arial" w:cs="Arial"/>
          <w:b/>
          <w:spacing w:val="70"/>
          <w:sz w:val="26"/>
        </w:rPr>
        <w:t xml:space="preserve"> </w:t>
      </w:r>
      <w:r w:rsidR="0027345E" w:rsidRPr="00022EC0">
        <w:rPr>
          <w:rFonts w:ascii="Arial" w:hAnsi="Arial" w:cs="Arial"/>
          <w:b/>
          <w:spacing w:val="70"/>
          <w:sz w:val="26"/>
        </w:rPr>
        <w:t xml:space="preserve">zajištění </w:t>
      </w:r>
      <w:r w:rsidR="009D3829" w:rsidRPr="00022EC0">
        <w:rPr>
          <w:rFonts w:ascii="Arial" w:hAnsi="Arial" w:cs="Arial"/>
          <w:b/>
          <w:spacing w:val="70"/>
          <w:sz w:val="26"/>
        </w:rPr>
        <w:t>inženýrsk</w:t>
      </w:r>
      <w:r w:rsidR="0027345E" w:rsidRPr="00022EC0">
        <w:rPr>
          <w:rFonts w:ascii="Arial" w:hAnsi="Arial" w:cs="Arial"/>
          <w:b/>
          <w:spacing w:val="70"/>
          <w:sz w:val="26"/>
        </w:rPr>
        <w:t>é</w:t>
      </w:r>
      <w:r w:rsidR="009D3829" w:rsidRPr="00022EC0">
        <w:rPr>
          <w:rFonts w:ascii="Arial" w:hAnsi="Arial" w:cs="Arial"/>
          <w:b/>
          <w:spacing w:val="70"/>
          <w:sz w:val="26"/>
        </w:rPr>
        <w:t xml:space="preserve"> činnost</w:t>
      </w:r>
      <w:r w:rsidR="0027345E" w:rsidRPr="00022EC0">
        <w:rPr>
          <w:rFonts w:ascii="Arial" w:hAnsi="Arial" w:cs="Arial"/>
          <w:b/>
          <w:spacing w:val="70"/>
          <w:sz w:val="26"/>
        </w:rPr>
        <w:t>i</w:t>
      </w:r>
      <w:r w:rsidR="003F65CE">
        <w:rPr>
          <w:rFonts w:ascii="Arial" w:hAnsi="Arial" w:cs="Arial"/>
          <w:b/>
          <w:spacing w:val="70"/>
          <w:sz w:val="26"/>
        </w:rPr>
        <w:t xml:space="preserve"> a výkonu dozoru projektanta</w:t>
      </w:r>
    </w:p>
    <w:p w14:paraId="314DFAEC" w14:textId="77777777" w:rsidR="00B21BFB" w:rsidRPr="00022EC0" w:rsidRDefault="00B21BFB" w:rsidP="00B21BFB">
      <w:pPr>
        <w:widowControl w:val="0"/>
        <w:spacing w:before="46" w:after="120"/>
        <w:jc w:val="center"/>
        <w:rPr>
          <w:rFonts w:ascii="Arial" w:hAnsi="Arial" w:cs="Arial"/>
          <w:sz w:val="22"/>
          <w:szCs w:val="22"/>
        </w:rPr>
      </w:pPr>
      <w:r w:rsidRPr="00022EC0">
        <w:rPr>
          <w:rFonts w:ascii="Arial" w:hAnsi="Arial" w:cs="Arial"/>
          <w:sz w:val="22"/>
          <w:szCs w:val="22"/>
        </w:rPr>
        <w:t>na akci</w:t>
      </w:r>
    </w:p>
    <w:p w14:paraId="2D32DB40" w14:textId="6DAC2386" w:rsidR="002E6EB4" w:rsidRPr="0050460C" w:rsidRDefault="008C13D9" w:rsidP="002E6EB4">
      <w:pPr>
        <w:jc w:val="center"/>
        <w:rPr>
          <w:rFonts w:ascii="Arial" w:hAnsi="Arial" w:cs="Arial"/>
          <w:b/>
          <w:color w:val="auto"/>
        </w:rPr>
      </w:pPr>
      <w:r w:rsidRPr="008C13D9">
        <w:rPr>
          <w:rFonts w:ascii="Arial" w:hAnsi="Arial" w:cs="Arial"/>
          <w:b/>
        </w:rPr>
        <w:t xml:space="preserve">Stavební úpravy objektu Okružní </w:t>
      </w:r>
      <w:r w:rsidR="00C50FF9">
        <w:rPr>
          <w:rFonts w:ascii="Arial" w:hAnsi="Arial" w:cs="Arial"/>
          <w:b/>
        </w:rPr>
        <w:t>1769</w:t>
      </w:r>
      <w:r w:rsidRPr="008C13D9">
        <w:rPr>
          <w:rFonts w:ascii="Arial" w:hAnsi="Arial" w:cs="Arial"/>
          <w:b/>
        </w:rPr>
        <w:t>/33, 352 01 Aš - projektová dokumentace</w:t>
      </w:r>
    </w:p>
    <w:p w14:paraId="713D4257" w14:textId="77777777" w:rsidR="004D3F2C" w:rsidRPr="00022EC0" w:rsidRDefault="004D3F2C">
      <w:pPr>
        <w:rPr>
          <w:rFonts w:ascii="Arial" w:hAnsi="Arial" w:cs="Arial"/>
        </w:rPr>
      </w:pPr>
    </w:p>
    <w:p w14:paraId="5626F1E6" w14:textId="77777777" w:rsidR="00B21BFB" w:rsidRPr="00022EC0" w:rsidRDefault="00B21BFB">
      <w:pPr>
        <w:rPr>
          <w:rFonts w:ascii="Arial" w:hAnsi="Arial" w:cs="Arial"/>
        </w:rPr>
      </w:pPr>
    </w:p>
    <w:p w14:paraId="2F1AECC8" w14:textId="77777777" w:rsidR="00B21BFB" w:rsidRPr="00022EC0" w:rsidRDefault="00B21BFB" w:rsidP="00B21BFB">
      <w:pPr>
        <w:rPr>
          <w:rFonts w:ascii="Arial" w:hAnsi="Arial" w:cs="Arial"/>
          <w:color w:val="auto"/>
          <w:sz w:val="20"/>
          <w:szCs w:val="20"/>
        </w:rPr>
      </w:pPr>
      <w:r w:rsidRPr="00022EC0">
        <w:rPr>
          <w:rFonts w:ascii="Arial" w:hAnsi="Arial" w:cs="Arial"/>
          <w:color w:val="auto"/>
          <w:sz w:val="20"/>
          <w:szCs w:val="20"/>
        </w:rPr>
        <w:t>DNEŠNÍHO DNE, MĚSÍCE A ROKU:</w:t>
      </w:r>
    </w:p>
    <w:p w14:paraId="36FA8189" w14:textId="77777777" w:rsidR="00B21BFB" w:rsidRPr="00022EC0" w:rsidRDefault="00B21BFB" w:rsidP="00B21BFB">
      <w:pPr>
        <w:rPr>
          <w:rFonts w:ascii="Arial" w:hAnsi="Arial" w:cs="Arial"/>
          <w:color w:val="auto"/>
          <w:sz w:val="22"/>
          <w:szCs w:val="22"/>
        </w:rPr>
      </w:pPr>
    </w:p>
    <w:p w14:paraId="4348262F" w14:textId="77777777" w:rsidR="00B21BFB" w:rsidRPr="00022EC0" w:rsidRDefault="00B21BFB" w:rsidP="00B21BFB">
      <w:pPr>
        <w:rPr>
          <w:rFonts w:ascii="Arial" w:hAnsi="Arial" w:cs="Arial"/>
          <w:color w:val="auto"/>
          <w:sz w:val="22"/>
          <w:szCs w:val="22"/>
        </w:rPr>
      </w:pPr>
    </w:p>
    <w:p w14:paraId="1B6D9FC8" w14:textId="77777777" w:rsidR="00DA7372" w:rsidRPr="0067777B" w:rsidRDefault="00DA7372" w:rsidP="00DA7372">
      <w:pPr>
        <w:pStyle w:val="Nadpis1"/>
        <w:rPr>
          <w:rFonts w:ascii="Arial" w:hAnsi="Arial" w:cs="Arial"/>
          <w:iCs/>
          <w:sz w:val="20"/>
        </w:rPr>
      </w:pPr>
      <w:r w:rsidRPr="0067777B">
        <w:rPr>
          <w:rFonts w:ascii="Arial" w:hAnsi="Arial" w:cs="Arial"/>
          <w:iCs/>
          <w:sz w:val="20"/>
        </w:rPr>
        <w:t>Dětský domov Mariánské Lázně a Aš, příspěvková organizace</w:t>
      </w:r>
    </w:p>
    <w:p w14:paraId="57976CA9" w14:textId="77777777" w:rsidR="00DA7372" w:rsidRPr="00DA7372" w:rsidRDefault="00DA7372" w:rsidP="00DA7372">
      <w:pPr>
        <w:tabs>
          <w:tab w:val="left" w:pos="2268"/>
        </w:tabs>
        <w:rPr>
          <w:rFonts w:ascii="Arial" w:hAnsi="Arial" w:cs="Arial"/>
          <w:sz w:val="20"/>
        </w:rPr>
      </w:pPr>
      <w:r w:rsidRPr="00DA7372">
        <w:rPr>
          <w:rFonts w:ascii="Arial" w:hAnsi="Arial" w:cs="Arial"/>
          <w:sz w:val="20"/>
        </w:rPr>
        <w:t xml:space="preserve">se sídlem: </w:t>
      </w:r>
      <w:r w:rsidRPr="00DA7372">
        <w:rPr>
          <w:rFonts w:ascii="Arial" w:hAnsi="Arial" w:cs="Arial"/>
          <w:sz w:val="20"/>
        </w:rPr>
        <w:tab/>
        <w:t>Palackého 191/101, 353 01 Mariánské Lázně</w:t>
      </w:r>
    </w:p>
    <w:p w14:paraId="6730614A" w14:textId="77777777" w:rsidR="00DA7372" w:rsidRPr="00DA7372" w:rsidRDefault="00DA7372" w:rsidP="00DA7372">
      <w:pPr>
        <w:tabs>
          <w:tab w:val="left" w:pos="2268"/>
        </w:tabs>
        <w:rPr>
          <w:rFonts w:ascii="Arial" w:hAnsi="Arial" w:cs="Arial"/>
          <w:sz w:val="20"/>
        </w:rPr>
      </w:pPr>
      <w:r w:rsidRPr="00DA7372">
        <w:rPr>
          <w:rFonts w:ascii="Arial" w:hAnsi="Arial" w:cs="Arial"/>
          <w:sz w:val="20"/>
        </w:rPr>
        <w:t xml:space="preserve">IČO: </w:t>
      </w:r>
      <w:r w:rsidRPr="00DA7372">
        <w:rPr>
          <w:rFonts w:ascii="Arial" w:hAnsi="Arial" w:cs="Arial"/>
          <w:sz w:val="20"/>
        </w:rPr>
        <w:tab/>
        <w:t>47723424</w:t>
      </w:r>
    </w:p>
    <w:p w14:paraId="4611422D" w14:textId="53300CEA" w:rsidR="00DA7372" w:rsidRPr="00DA7372" w:rsidRDefault="00DA7372" w:rsidP="00DA7372">
      <w:pPr>
        <w:tabs>
          <w:tab w:val="left" w:pos="2268"/>
        </w:tabs>
        <w:rPr>
          <w:rFonts w:ascii="Arial" w:hAnsi="Arial" w:cs="Arial"/>
          <w:sz w:val="20"/>
        </w:rPr>
      </w:pPr>
      <w:r w:rsidRPr="00DA7372">
        <w:rPr>
          <w:rFonts w:ascii="Arial" w:hAnsi="Arial" w:cs="Arial"/>
          <w:sz w:val="20"/>
        </w:rPr>
        <w:t>bankovní spojení:</w:t>
      </w:r>
      <w:r w:rsidRPr="00DA7372">
        <w:rPr>
          <w:rFonts w:ascii="Arial" w:hAnsi="Arial" w:cs="Arial"/>
          <w:sz w:val="20"/>
        </w:rPr>
        <w:tab/>
      </w:r>
      <w:r w:rsidR="00635060" w:rsidRPr="00635060">
        <w:rPr>
          <w:rFonts w:ascii="Arial" w:hAnsi="Arial" w:cs="Arial"/>
          <w:sz w:val="20"/>
        </w:rPr>
        <w:t>Komerční banka, a.s.</w:t>
      </w:r>
    </w:p>
    <w:p w14:paraId="1F24A093" w14:textId="083AB0A5" w:rsidR="00DA7372" w:rsidRPr="00DA7372" w:rsidRDefault="00DA7372" w:rsidP="00DA7372">
      <w:pPr>
        <w:ind w:left="2268" w:hanging="2268"/>
        <w:jc w:val="both"/>
        <w:rPr>
          <w:rFonts w:ascii="Arial" w:hAnsi="Arial" w:cs="Arial"/>
          <w:sz w:val="20"/>
        </w:rPr>
      </w:pPr>
      <w:r w:rsidRPr="00DA7372">
        <w:rPr>
          <w:rFonts w:ascii="Arial" w:hAnsi="Arial" w:cs="Arial"/>
          <w:sz w:val="20"/>
        </w:rPr>
        <w:t>čísla účtu:</w:t>
      </w:r>
      <w:r w:rsidRPr="00DA7372">
        <w:rPr>
          <w:rFonts w:ascii="Arial" w:hAnsi="Arial" w:cs="Arial"/>
          <w:sz w:val="20"/>
        </w:rPr>
        <w:tab/>
      </w:r>
      <w:r w:rsidR="00635060" w:rsidRPr="00635060">
        <w:rPr>
          <w:rFonts w:ascii="Arial" w:hAnsi="Arial" w:cs="Arial"/>
          <w:sz w:val="20"/>
        </w:rPr>
        <w:t>8875450297/0100</w:t>
      </w:r>
    </w:p>
    <w:p w14:paraId="5B30F447" w14:textId="1E8647CD" w:rsidR="00DA7372" w:rsidRPr="00DA7372" w:rsidRDefault="00DA7372" w:rsidP="00DA7372">
      <w:pPr>
        <w:rPr>
          <w:rFonts w:ascii="Arial" w:hAnsi="Arial" w:cs="Arial"/>
          <w:sz w:val="20"/>
        </w:rPr>
      </w:pPr>
      <w:r w:rsidRPr="00DA7372">
        <w:rPr>
          <w:rFonts w:ascii="Arial" w:hAnsi="Arial" w:cs="Arial"/>
          <w:sz w:val="20"/>
        </w:rPr>
        <w:t>zastoupený:</w:t>
      </w:r>
      <w:r w:rsidRPr="00DA7372">
        <w:rPr>
          <w:rFonts w:ascii="Arial" w:hAnsi="Arial" w:cs="Arial"/>
          <w:sz w:val="20"/>
        </w:rPr>
        <w:tab/>
      </w:r>
      <w:r w:rsidRPr="00DA7372">
        <w:rPr>
          <w:rFonts w:ascii="Arial" w:hAnsi="Arial" w:cs="Arial"/>
          <w:sz w:val="20"/>
        </w:rPr>
        <w:tab/>
        <w:t xml:space="preserve">  Mgr. </w:t>
      </w:r>
      <w:r w:rsidR="006E4BBC">
        <w:rPr>
          <w:rFonts w:ascii="Arial" w:hAnsi="Arial" w:cs="Arial"/>
          <w:sz w:val="20"/>
        </w:rPr>
        <w:t xml:space="preserve">Michaelou </w:t>
      </w:r>
      <w:proofErr w:type="spellStart"/>
      <w:r w:rsidR="006E4BBC">
        <w:rPr>
          <w:rFonts w:ascii="Arial" w:hAnsi="Arial" w:cs="Arial"/>
          <w:sz w:val="20"/>
        </w:rPr>
        <w:t>Žofčinovou</w:t>
      </w:r>
      <w:proofErr w:type="spellEnd"/>
      <w:r w:rsidRPr="00DA7372">
        <w:rPr>
          <w:rFonts w:ascii="Arial" w:hAnsi="Arial" w:cs="Arial"/>
          <w:sz w:val="20"/>
        </w:rPr>
        <w:t>, ředitelkou</w:t>
      </w:r>
    </w:p>
    <w:p w14:paraId="287D8C8E" w14:textId="77777777" w:rsidR="004C302D" w:rsidRDefault="004C302D" w:rsidP="004C302D">
      <w:pPr>
        <w:tabs>
          <w:tab w:val="left" w:pos="2268"/>
        </w:tabs>
        <w:ind w:left="2265" w:hanging="2265"/>
        <w:rPr>
          <w:rFonts w:ascii="Arial" w:hAnsi="Arial" w:cs="Arial"/>
          <w:i/>
          <w:color w:val="auto"/>
          <w:sz w:val="20"/>
          <w:szCs w:val="20"/>
        </w:rPr>
      </w:pPr>
    </w:p>
    <w:p w14:paraId="01171CB2" w14:textId="3C15B996" w:rsidR="00B21BFB" w:rsidRPr="00022EC0" w:rsidRDefault="00B21BFB" w:rsidP="004C302D">
      <w:pPr>
        <w:tabs>
          <w:tab w:val="left" w:pos="2268"/>
        </w:tabs>
        <w:ind w:left="2265" w:hanging="2265"/>
        <w:rPr>
          <w:rFonts w:ascii="Arial" w:hAnsi="Arial" w:cs="Arial"/>
          <w:i/>
          <w:color w:val="auto"/>
          <w:sz w:val="20"/>
          <w:szCs w:val="20"/>
        </w:rPr>
      </w:pPr>
      <w:r w:rsidRPr="00022EC0">
        <w:rPr>
          <w:rFonts w:ascii="Arial" w:hAnsi="Arial" w:cs="Arial"/>
          <w:i/>
          <w:color w:val="auto"/>
          <w:sz w:val="20"/>
          <w:szCs w:val="20"/>
        </w:rPr>
        <w:t>na straně jedné jako objednatel (dále jen „objednatel“)</w:t>
      </w:r>
    </w:p>
    <w:p w14:paraId="6EB476B5" w14:textId="77777777" w:rsidR="00B21BFB" w:rsidRPr="00022EC0" w:rsidRDefault="00B21BFB" w:rsidP="00B21BFB">
      <w:pPr>
        <w:rPr>
          <w:rFonts w:ascii="Arial" w:hAnsi="Arial" w:cs="Arial"/>
          <w:color w:val="auto"/>
          <w:sz w:val="20"/>
          <w:szCs w:val="20"/>
        </w:rPr>
      </w:pPr>
    </w:p>
    <w:p w14:paraId="1C3AF7BE" w14:textId="77777777" w:rsidR="00B21BFB" w:rsidRPr="00022EC0" w:rsidRDefault="00B21BFB" w:rsidP="00B21BFB">
      <w:pPr>
        <w:rPr>
          <w:rFonts w:ascii="Arial" w:hAnsi="Arial" w:cs="Arial"/>
          <w:color w:val="auto"/>
          <w:sz w:val="20"/>
          <w:szCs w:val="20"/>
        </w:rPr>
      </w:pPr>
      <w:r w:rsidRPr="00022EC0">
        <w:rPr>
          <w:rFonts w:ascii="Arial" w:hAnsi="Arial" w:cs="Arial"/>
          <w:color w:val="auto"/>
          <w:sz w:val="20"/>
          <w:szCs w:val="20"/>
        </w:rPr>
        <w:t>a</w:t>
      </w:r>
    </w:p>
    <w:p w14:paraId="1D3EE7F4" w14:textId="77777777" w:rsidR="00B21BFB" w:rsidRPr="00022EC0" w:rsidRDefault="00B21BFB" w:rsidP="00B21BFB">
      <w:pPr>
        <w:rPr>
          <w:rFonts w:ascii="Arial" w:hAnsi="Arial" w:cs="Arial"/>
          <w:b/>
          <w:color w:val="auto"/>
          <w:sz w:val="20"/>
          <w:szCs w:val="20"/>
        </w:rPr>
      </w:pPr>
    </w:p>
    <w:p w14:paraId="11552A66" w14:textId="77777777" w:rsidR="00B21BFB" w:rsidRPr="00022EC0" w:rsidRDefault="00B21BFB" w:rsidP="00B21BFB">
      <w:pPr>
        <w:rPr>
          <w:rFonts w:ascii="Arial" w:hAnsi="Arial" w:cs="Arial"/>
          <w:b/>
          <w:color w:val="auto"/>
          <w:sz w:val="20"/>
          <w:szCs w:val="20"/>
        </w:rPr>
      </w:pPr>
    </w:p>
    <w:p w14:paraId="06EC527D" w14:textId="77777777" w:rsidR="00245577" w:rsidRPr="00055AE5" w:rsidRDefault="00245577" w:rsidP="00245577">
      <w:pPr>
        <w:rPr>
          <w:rFonts w:ascii="Arial" w:hAnsi="Arial" w:cs="Arial"/>
          <w:b/>
          <w:color w:val="0000FF"/>
          <w:sz w:val="20"/>
          <w:szCs w:val="20"/>
        </w:rPr>
      </w:pPr>
      <w:r w:rsidRPr="00B47E78">
        <w:rPr>
          <w:rFonts w:ascii="Arial" w:hAnsi="Arial" w:cs="Arial"/>
          <w:b/>
          <w:color w:val="auto"/>
          <w:sz w:val="20"/>
          <w:szCs w:val="20"/>
          <w:highlight w:val="yellow"/>
        </w:rPr>
        <w:t>…………………………………………..</w:t>
      </w:r>
    </w:p>
    <w:p w14:paraId="33252C60" w14:textId="77777777" w:rsidR="00245577" w:rsidRPr="002E6491" w:rsidRDefault="00245577" w:rsidP="00245577">
      <w:pPr>
        <w:rPr>
          <w:rFonts w:ascii="Arial" w:hAnsi="Arial" w:cs="Arial"/>
          <w:b/>
          <w:color w:val="0000FF"/>
          <w:sz w:val="20"/>
          <w:szCs w:val="20"/>
        </w:rPr>
      </w:pPr>
      <w:r w:rsidRPr="00B21BFB">
        <w:rPr>
          <w:rFonts w:ascii="Arial" w:hAnsi="Arial" w:cs="Arial"/>
          <w:color w:val="auto"/>
          <w:sz w:val="20"/>
          <w:szCs w:val="20"/>
        </w:rPr>
        <w:t xml:space="preserve">sídlo: </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sidRPr="00B47E78">
        <w:rPr>
          <w:rFonts w:ascii="Arial" w:hAnsi="Arial" w:cs="Arial"/>
          <w:color w:val="auto"/>
          <w:sz w:val="20"/>
          <w:szCs w:val="20"/>
          <w:highlight w:val="yellow"/>
        </w:rPr>
        <w:t>…………………………………………..</w:t>
      </w:r>
    </w:p>
    <w:p w14:paraId="342423BC" w14:textId="77777777" w:rsidR="00245577" w:rsidRPr="00B21BFB" w:rsidRDefault="00245577" w:rsidP="00245577">
      <w:pPr>
        <w:rPr>
          <w:rFonts w:ascii="Arial" w:hAnsi="Arial" w:cs="Arial"/>
          <w:color w:val="auto"/>
          <w:sz w:val="20"/>
          <w:szCs w:val="20"/>
        </w:rPr>
      </w:pPr>
      <w:r w:rsidRPr="00B21BFB">
        <w:rPr>
          <w:rFonts w:ascii="Arial" w:hAnsi="Arial" w:cs="Arial"/>
          <w:color w:val="auto"/>
          <w:sz w:val="20"/>
          <w:szCs w:val="20"/>
        </w:rPr>
        <w:t xml:space="preserve">IČO:                    </w:t>
      </w:r>
      <w:r w:rsidRPr="00B21BFB">
        <w:rPr>
          <w:rFonts w:ascii="Arial" w:hAnsi="Arial" w:cs="Arial"/>
          <w:color w:val="auto"/>
          <w:sz w:val="20"/>
          <w:szCs w:val="20"/>
        </w:rPr>
        <w:tab/>
      </w:r>
      <w:r w:rsidRPr="00B47E78">
        <w:rPr>
          <w:rFonts w:ascii="Arial" w:hAnsi="Arial" w:cs="Arial"/>
          <w:color w:val="auto"/>
          <w:sz w:val="20"/>
          <w:szCs w:val="20"/>
          <w:highlight w:val="yellow"/>
        </w:rPr>
        <w:t>…………………………………………..</w:t>
      </w:r>
      <w:r w:rsidRPr="00B21BFB">
        <w:rPr>
          <w:rFonts w:ascii="Arial" w:hAnsi="Arial" w:cs="Arial"/>
          <w:color w:val="auto"/>
          <w:sz w:val="20"/>
          <w:szCs w:val="20"/>
        </w:rPr>
        <w:tab/>
      </w:r>
    </w:p>
    <w:p w14:paraId="697BBA5D" w14:textId="77777777" w:rsidR="00245577" w:rsidRPr="00B21BFB" w:rsidRDefault="00245577" w:rsidP="00245577">
      <w:pPr>
        <w:rPr>
          <w:rFonts w:ascii="Arial" w:hAnsi="Arial" w:cs="Arial"/>
          <w:color w:val="auto"/>
          <w:sz w:val="20"/>
          <w:szCs w:val="20"/>
        </w:rPr>
      </w:pPr>
      <w:r w:rsidRPr="00B21BFB">
        <w:rPr>
          <w:rFonts w:ascii="Arial" w:hAnsi="Arial" w:cs="Arial"/>
          <w:color w:val="auto"/>
          <w:sz w:val="20"/>
          <w:szCs w:val="20"/>
        </w:rPr>
        <w:t>DIČ:</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sidRPr="00B47E78">
        <w:rPr>
          <w:rFonts w:ascii="Arial" w:hAnsi="Arial" w:cs="Arial"/>
          <w:color w:val="auto"/>
          <w:sz w:val="20"/>
          <w:szCs w:val="20"/>
          <w:highlight w:val="yellow"/>
        </w:rPr>
        <w:t>…………………………………………..</w:t>
      </w:r>
    </w:p>
    <w:p w14:paraId="4AA95E2C" w14:textId="77777777" w:rsidR="00245577" w:rsidRPr="00B21BFB" w:rsidRDefault="00245577" w:rsidP="00245577">
      <w:pPr>
        <w:ind w:left="2694" w:hanging="2694"/>
        <w:jc w:val="both"/>
        <w:rPr>
          <w:rFonts w:ascii="Arial" w:hAnsi="Arial" w:cs="Arial"/>
          <w:color w:val="auto"/>
          <w:sz w:val="20"/>
          <w:szCs w:val="20"/>
        </w:rPr>
      </w:pPr>
      <w:r w:rsidRPr="00B21BFB">
        <w:rPr>
          <w:rFonts w:ascii="Arial" w:hAnsi="Arial" w:cs="Arial"/>
          <w:color w:val="auto"/>
          <w:sz w:val="20"/>
          <w:szCs w:val="20"/>
        </w:rPr>
        <w:t>bankovní spojení:</w:t>
      </w:r>
      <w:r>
        <w:rPr>
          <w:rFonts w:ascii="Arial" w:hAnsi="Arial" w:cs="Arial"/>
          <w:color w:val="auto"/>
          <w:sz w:val="20"/>
          <w:szCs w:val="20"/>
        </w:rPr>
        <w:t xml:space="preserve">          </w:t>
      </w:r>
      <w:r w:rsidRPr="00B47E78">
        <w:rPr>
          <w:rFonts w:ascii="Arial" w:hAnsi="Arial" w:cs="Arial"/>
          <w:color w:val="auto"/>
          <w:sz w:val="20"/>
          <w:szCs w:val="20"/>
          <w:highlight w:val="yellow"/>
        </w:rPr>
        <w:t>…………………………………………..</w:t>
      </w:r>
    </w:p>
    <w:p w14:paraId="5E8E9666" w14:textId="77777777" w:rsidR="00245577" w:rsidRPr="00B21BFB" w:rsidRDefault="00245577" w:rsidP="00245577">
      <w:pPr>
        <w:ind w:left="2694" w:hanging="2694"/>
        <w:jc w:val="both"/>
        <w:rPr>
          <w:rFonts w:ascii="Arial" w:hAnsi="Arial" w:cs="Arial"/>
          <w:color w:val="auto"/>
          <w:sz w:val="20"/>
          <w:szCs w:val="20"/>
        </w:rPr>
      </w:pPr>
      <w:r w:rsidRPr="00B21BFB">
        <w:rPr>
          <w:rFonts w:ascii="Arial" w:hAnsi="Arial" w:cs="Arial"/>
          <w:color w:val="auto"/>
          <w:sz w:val="20"/>
          <w:szCs w:val="20"/>
        </w:rPr>
        <w:t>číslo účtu:</w:t>
      </w:r>
      <w:r>
        <w:rPr>
          <w:rFonts w:ascii="Arial" w:hAnsi="Arial" w:cs="Arial"/>
          <w:color w:val="auto"/>
          <w:sz w:val="20"/>
          <w:szCs w:val="20"/>
        </w:rPr>
        <w:t xml:space="preserve">                      </w:t>
      </w:r>
      <w:r w:rsidRPr="00B47E78">
        <w:rPr>
          <w:rFonts w:ascii="Arial" w:hAnsi="Arial" w:cs="Arial"/>
          <w:color w:val="auto"/>
          <w:sz w:val="20"/>
          <w:szCs w:val="20"/>
          <w:highlight w:val="yellow"/>
        </w:rPr>
        <w:t>…………………………………………..</w:t>
      </w:r>
    </w:p>
    <w:p w14:paraId="1F2CADC9" w14:textId="77777777" w:rsidR="00245577" w:rsidRPr="00B21BFB" w:rsidRDefault="00245577" w:rsidP="00245577">
      <w:pPr>
        <w:rPr>
          <w:rFonts w:ascii="Arial" w:hAnsi="Arial" w:cs="Arial"/>
          <w:color w:val="auto"/>
          <w:sz w:val="20"/>
          <w:szCs w:val="20"/>
        </w:rPr>
      </w:pPr>
      <w:r w:rsidRPr="00B21BFB">
        <w:rPr>
          <w:rFonts w:ascii="Arial" w:hAnsi="Arial" w:cs="Arial"/>
          <w:color w:val="auto"/>
          <w:sz w:val="20"/>
          <w:szCs w:val="20"/>
        </w:rPr>
        <w:t xml:space="preserve">zastoupený: </w:t>
      </w:r>
      <w:r>
        <w:rPr>
          <w:rFonts w:ascii="Arial" w:hAnsi="Arial" w:cs="Arial"/>
          <w:color w:val="auto"/>
          <w:sz w:val="20"/>
          <w:szCs w:val="20"/>
        </w:rPr>
        <w:tab/>
      </w:r>
      <w:r>
        <w:rPr>
          <w:rFonts w:ascii="Arial" w:hAnsi="Arial" w:cs="Arial"/>
          <w:color w:val="auto"/>
          <w:sz w:val="20"/>
          <w:szCs w:val="20"/>
        </w:rPr>
        <w:tab/>
      </w:r>
      <w:r w:rsidRPr="00B47E78">
        <w:rPr>
          <w:rFonts w:ascii="Arial" w:hAnsi="Arial" w:cs="Arial"/>
          <w:color w:val="auto"/>
          <w:sz w:val="20"/>
          <w:szCs w:val="20"/>
          <w:highlight w:val="yellow"/>
        </w:rPr>
        <w:t>…………………………………………..</w:t>
      </w:r>
    </w:p>
    <w:p w14:paraId="1013AC9F" w14:textId="77777777" w:rsidR="00245577" w:rsidRPr="00B21BFB" w:rsidRDefault="00245577" w:rsidP="00245577">
      <w:pPr>
        <w:jc w:val="both"/>
        <w:rPr>
          <w:rFonts w:ascii="Arial" w:hAnsi="Arial" w:cs="Arial"/>
          <w:color w:val="auto"/>
          <w:sz w:val="20"/>
          <w:szCs w:val="20"/>
        </w:rPr>
      </w:pPr>
      <w:r w:rsidRPr="00B21BFB">
        <w:rPr>
          <w:rFonts w:ascii="Arial" w:hAnsi="Arial" w:cs="Arial"/>
          <w:color w:val="auto"/>
          <w:sz w:val="20"/>
          <w:szCs w:val="20"/>
        </w:rPr>
        <w:t xml:space="preserve">zapsaný v obchodním rejstříku vedeném Krajským soudem v </w:t>
      </w:r>
      <w:r w:rsidRPr="00B47E78">
        <w:rPr>
          <w:rFonts w:ascii="Arial" w:hAnsi="Arial" w:cs="Arial"/>
          <w:color w:val="auto"/>
          <w:sz w:val="20"/>
          <w:szCs w:val="20"/>
          <w:highlight w:val="yellow"/>
        </w:rPr>
        <w:t>……………..</w:t>
      </w:r>
      <w:r w:rsidRPr="00B21BFB">
        <w:rPr>
          <w:rFonts w:ascii="Arial" w:hAnsi="Arial" w:cs="Arial"/>
          <w:color w:val="auto"/>
          <w:sz w:val="20"/>
          <w:szCs w:val="20"/>
        </w:rPr>
        <w:t xml:space="preserve"> oddíl </w:t>
      </w:r>
      <w:r w:rsidRPr="00B47E78">
        <w:rPr>
          <w:rFonts w:ascii="Arial" w:hAnsi="Arial" w:cs="Arial"/>
          <w:color w:val="auto"/>
          <w:sz w:val="20"/>
          <w:szCs w:val="20"/>
          <w:highlight w:val="yellow"/>
        </w:rPr>
        <w:t>……………..</w:t>
      </w:r>
      <w:r w:rsidRPr="00B21BFB">
        <w:rPr>
          <w:rFonts w:ascii="Arial" w:hAnsi="Arial" w:cs="Arial"/>
          <w:color w:val="auto"/>
          <w:sz w:val="20"/>
          <w:szCs w:val="20"/>
        </w:rPr>
        <w:t xml:space="preserve">  vložka </w:t>
      </w:r>
      <w:r w:rsidRPr="00B47E78">
        <w:rPr>
          <w:rFonts w:ascii="Arial" w:hAnsi="Arial" w:cs="Arial"/>
          <w:color w:val="auto"/>
          <w:sz w:val="20"/>
          <w:szCs w:val="20"/>
          <w:highlight w:val="yellow"/>
        </w:rPr>
        <w:t>……………..</w:t>
      </w:r>
    </w:p>
    <w:p w14:paraId="38C9175B" w14:textId="77777777" w:rsidR="00B21BFB" w:rsidRPr="00022EC0" w:rsidRDefault="00B21BFB" w:rsidP="00B21BFB">
      <w:pPr>
        <w:jc w:val="both"/>
        <w:rPr>
          <w:rFonts w:ascii="Arial" w:hAnsi="Arial" w:cs="Arial"/>
          <w:color w:val="auto"/>
          <w:sz w:val="20"/>
          <w:szCs w:val="20"/>
        </w:rPr>
      </w:pPr>
    </w:p>
    <w:p w14:paraId="1591D0C8" w14:textId="77777777" w:rsidR="00B21BFB" w:rsidRPr="00022EC0" w:rsidRDefault="00B21BFB" w:rsidP="00B21BFB">
      <w:pPr>
        <w:jc w:val="both"/>
        <w:rPr>
          <w:rFonts w:ascii="Arial" w:hAnsi="Arial" w:cs="Arial"/>
          <w:i/>
          <w:snapToGrid w:val="0"/>
          <w:color w:val="auto"/>
          <w:sz w:val="20"/>
          <w:szCs w:val="20"/>
        </w:rPr>
      </w:pPr>
      <w:r w:rsidRPr="00022EC0">
        <w:rPr>
          <w:rFonts w:ascii="Arial" w:hAnsi="Arial" w:cs="Arial"/>
          <w:i/>
          <w:snapToGrid w:val="0"/>
          <w:color w:val="auto"/>
          <w:sz w:val="20"/>
          <w:szCs w:val="20"/>
        </w:rPr>
        <w:t>na straně druhé jako zhotovitel (dále jen „zhotovitel“)</w:t>
      </w:r>
    </w:p>
    <w:p w14:paraId="16035084" w14:textId="77777777" w:rsidR="00B21BFB" w:rsidRPr="00022EC0" w:rsidRDefault="00B21BFB" w:rsidP="00B21BFB">
      <w:pPr>
        <w:jc w:val="both"/>
        <w:rPr>
          <w:rFonts w:ascii="Arial" w:hAnsi="Arial" w:cs="Arial"/>
          <w:i/>
          <w:snapToGrid w:val="0"/>
          <w:color w:val="auto"/>
          <w:sz w:val="20"/>
          <w:szCs w:val="20"/>
        </w:rPr>
      </w:pPr>
    </w:p>
    <w:p w14:paraId="183492D9" w14:textId="77777777" w:rsidR="00B21BFB" w:rsidRPr="00022EC0" w:rsidRDefault="00B21BFB" w:rsidP="00B21BFB">
      <w:pPr>
        <w:jc w:val="both"/>
        <w:rPr>
          <w:rFonts w:ascii="Arial" w:hAnsi="Arial" w:cs="Arial"/>
          <w:color w:val="auto"/>
          <w:sz w:val="20"/>
          <w:szCs w:val="20"/>
        </w:rPr>
      </w:pPr>
      <w:r w:rsidRPr="00022EC0">
        <w:rPr>
          <w:rFonts w:ascii="Arial" w:hAnsi="Arial" w:cs="Arial"/>
          <w:i/>
          <w:snapToGrid w:val="0"/>
          <w:color w:val="auto"/>
          <w:sz w:val="20"/>
          <w:szCs w:val="20"/>
        </w:rPr>
        <w:t>(společně jako „smluvní strany“)</w:t>
      </w:r>
    </w:p>
    <w:p w14:paraId="33F25FD5" w14:textId="77777777" w:rsidR="00B21BFB" w:rsidRPr="00022EC0" w:rsidRDefault="00B21BFB" w:rsidP="00B21BFB">
      <w:pPr>
        <w:jc w:val="both"/>
        <w:rPr>
          <w:rFonts w:ascii="Arial" w:hAnsi="Arial" w:cs="Arial"/>
          <w:color w:val="auto"/>
          <w:sz w:val="22"/>
          <w:szCs w:val="20"/>
        </w:rPr>
      </w:pPr>
    </w:p>
    <w:p w14:paraId="74532F6A" w14:textId="77777777" w:rsidR="00B21BFB" w:rsidRPr="00022EC0" w:rsidRDefault="00B21BFB" w:rsidP="00B21BFB">
      <w:pPr>
        <w:jc w:val="both"/>
        <w:rPr>
          <w:rFonts w:ascii="Arial" w:hAnsi="Arial" w:cs="Arial"/>
          <w:color w:val="auto"/>
          <w:sz w:val="22"/>
          <w:szCs w:val="20"/>
        </w:rPr>
      </w:pPr>
    </w:p>
    <w:p w14:paraId="364EE8D3" w14:textId="77777777" w:rsidR="00B21BFB" w:rsidRPr="00022EC0" w:rsidRDefault="00B21BFB" w:rsidP="00B21BFB">
      <w:pPr>
        <w:spacing w:after="120" w:line="276" w:lineRule="auto"/>
        <w:jc w:val="both"/>
        <w:rPr>
          <w:rFonts w:ascii="Arial" w:hAnsi="Arial" w:cs="Arial"/>
          <w:color w:val="auto"/>
          <w:sz w:val="22"/>
          <w:szCs w:val="20"/>
        </w:rPr>
      </w:pPr>
      <w:r w:rsidRPr="00022EC0">
        <w:rPr>
          <w:rFonts w:ascii="Arial" w:hAnsi="Arial" w:cs="Arial"/>
          <w:color w:val="auto"/>
          <w:sz w:val="22"/>
          <w:szCs w:val="20"/>
        </w:rPr>
        <w:t>PREAMBULE</w:t>
      </w:r>
    </w:p>
    <w:p w14:paraId="0C46AF1D" w14:textId="77777777" w:rsidR="00B21BFB" w:rsidRPr="00022EC0" w:rsidRDefault="00B21BFB" w:rsidP="00B21BFB">
      <w:pPr>
        <w:spacing w:after="120" w:line="276" w:lineRule="auto"/>
        <w:jc w:val="both"/>
        <w:rPr>
          <w:rFonts w:ascii="Arial" w:hAnsi="Arial" w:cs="Arial"/>
          <w:color w:val="auto"/>
          <w:sz w:val="20"/>
          <w:szCs w:val="20"/>
        </w:rPr>
      </w:pPr>
      <w:r w:rsidRPr="00022EC0">
        <w:rPr>
          <w:rFonts w:ascii="Arial" w:hAnsi="Arial" w:cs="Arial"/>
          <w:color w:val="auto"/>
          <w:sz w:val="20"/>
          <w:szCs w:val="20"/>
        </w:rPr>
        <w:t>Vzhledem k tomu, že:</w:t>
      </w:r>
    </w:p>
    <w:p w14:paraId="0EB89174" w14:textId="77777777"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59B0BF2B" w14:textId="35B96ABF"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t xml:space="preserve">Zhotovitel je </w:t>
      </w:r>
      <w:r w:rsidR="008B658A" w:rsidRPr="00022EC0">
        <w:rPr>
          <w:rFonts w:ascii="Arial" w:hAnsi="Arial" w:cs="Arial"/>
          <w:color w:val="auto"/>
          <w:sz w:val="20"/>
          <w:szCs w:val="20"/>
        </w:rPr>
        <w:t>vybraným dodavatelem</w:t>
      </w:r>
      <w:r w:rsidR="008245A9" w:rsidRPr="00022EC0">
        <w:rPr>
          <w:rFonts w:ascii="Arial" w:hAnsi="Arial" w:cs="Arial"/>
          <w:color w:val="auto"/>
          <w:sz w:val="20"/>
          <w:szCs w:val="20"/>
        </w:rPr>
        <w:t xml:space="preserve"> veřejné zakázky </w:t>
      </w:r>
      <w:r w:rsidR="00B0252F" w:rsidRPr="00B0252F">
        <w:rPr>
          <w:rFonts w:ascii="Arial" w:hAnsi="Arial" w:cs="Arial"/>
          <w:b/>
          <w:color w:val="auto"/>
          <w:sz w:val="20"/>
          <w:szCs w:val="20"/>
        </w:rPr>
        <w:t>„</w:t>
      </w:r>
      <w:r w:rsidR="008C13D9" w:rsidRPr="008C13D9">
        <w:rPr>
          <w:rFonts w:ascii="Arial" w:hAnsi="Arial" w:cs="Arial"/>
          <w:b/>
          <w:color w:val="auto"/>
          <w:sz w:val="20"/>
          <w:szCs w:val="20"/>
        </w:rPr>
        <w:t xml:space="preserve">Stavební úpravy objektu Okružní </w:t>
      </w:r>
      <w:r w:rsidR="00C50FF9">
        <w:rPr>
          <w:rFonts w:ascii="Arial" w:hAnsi="Arial" w:cs="Arial"/>
          <w:b/>
          <w:color w:val="auto"/>
          <w:sz w:val="20"/>
          <w:szCs w:val="20"/>
        </w:rPr>
        <w:t>1769</w:t>
      </w:r>
      <w:r w:rsidR="008C13D9" w:rsidRPr="008C13D9">
        <w:rPr>
          <w:rFonts w:ascii="Arial" w:hAnsi="Arial" w:cs="Arial"/>
          <w:b/>
          <w:color w:val="auto"/>
          <w:sz w:val="20"/>
          <w:szCs w:val="20"/>
        </w:rPr>
        <w:t>/33, 352 01 Aš - projektová dokumentace</w:t>
      </w:r>
      <w:r w:rsidR="00B0252F" w:rsidRPr="00B0252F">
        <w:rPr>
          <w:rFonts w:ascii="Arial" w:hAnsi="Arial" w:cs="Arial"/>
          <w:b/>
          <w:color w:val="auto"/>
          <w:sz w:val="20"/>
          <w:szCs w:val="20"/>
        </w:rPr>
        <w:t>“</w:t>
      </w:r>
      <w:r w:rsidR="00B0252F">
        <w:rPr>
          <w:rFonts w:ascii="Arial" w:hAnsi="Arial" w:cs="Arial"/>
          <w:color w:val="auto"/>
          <w:sz w:val="20"/>
          <w:szCs w:val="20"/>
        </w:rPr>
        <w:t xml:space="preserve">, </w:t>
      </w:r>
      <w:r w:rsidR="00B0252F" w:rsidRPr="00B21BFB">
        <w:rPr>
          <w:rFonts w:ascii="Arial" w:hAnsi="Arial" w:cs="Arial"/>
          <w:color w:val="auto"/>
          <w:sz w:val="20"/>
          <w:szCs w:val="20"/>
        </w:rPr>
        <w:t xml:space="preserve">vyhlášené dne </w:t>
      </w:r>
      <w:r w:rsidR="00E61A0A">
        <w:rPr>
          <w:rFonts w:ascii="Arial" w:hAnsi="Arial" w:cs="Arial"/>
          <w:color w:val="auto"/>
          <w:sz w:val="20"/>
          <w:szCs w:val="20"/>
        </w:rPr>
        <w:t>12</w:t>
      </w:r>
      <w:r w:rsidR="006D281E" w:rsidRPr="006D281E">
        <w:rPr>
          <w:rFonts w:ascii="Arial" w:hAnsi="Arial" w:cs="Arial"/>
          <w:color w:val="auto"/>
          <w:sz w:val="20"/>
          <w:szCs w:val="20"/>
        </w:rPr>
        <w:t xml:space="preserve">. </w:t>
      </w:r>
      <w:r w:rsidR="00E61A0A">
        <w:rPr>
          <w:rFonts w:ascii="Arial" w:hAnsi="Arial" w:cs="Arial"/>
          <w:color w:val="auto"/>
          <w:sz w:val="20"/>
          <w:szCs w:val="20"/>
        </w:rPr>
        <w:t>11</w:t>
      </w:r>
      <w:r w:rsidR="006D281E" w:rsidRPr="006D281E">
        <w:rPr>
          <w:rFonts w:ascii="Arial" w:hAnsi="Arial" w:cs="Arial"/>
          <w:color w:val="auto"/>
          <w:sz w:val="20"/>
          <w:szCs w:val="20"/>
        </w:rPr>
        <w:t>. 2025</w:t>
      </w:r>
      <w:r w:rsidR="00B0252F" w:rsidRPr="00B21BFB">
        <w:rPr>
          <w:rFonts w:ascii="Arial" w:hAnsi="Arial" w:cs="Arial"/>
          <w:color w:val="auto"/>
          <w:sz w:val="20"/>
          <w:szCs w:val="20"/>
        </w:rPr>
        <w:t xml:space="preserve"> </w:t>
      </w:r>
      <w:r w:rsidR="00B0252F">
        <w:rPr>
          <w:rFonts w:ascii="Arial" w:hAnsi="Arial" w:cs="Arial"/>
          <w:color w:val="auto"/>
          <w:sz w:val="20"/>
          <w:szCs w:val="20"/>
        </w:rPr>
        <w:t xml:space="preserve">Karlovarským krajem, </w:t>
      </w:r>
      <w:r w:rsidR="00B0252F" w:rsidRPr="00B21BFB">
        <w:rPr>
          <w:rFonts w:ascii="Arial" w:hAnsi="Arial" w:cs="Arial"/>
          <w:color w:val="auto"/>
          <w:sz w:val="20"/>
          <w:szCs w:val="20"/>
        </w:rPr>
        <w:t xml:space="preserve">jako </w:t>
      </w:r>
      <w:r w:rsidR="00B0252F">
        <w:rPr>
          <w:rFonts w:ascii="Arial" w:hAnsi="Arial" w:cs="Arial"/>
          <w:color w:val="auto"/>
          <w:sz w:val="20"/>
          <w:szCs w:val="20"/>
        </w:rPr>
        <w:t xml:space="preserve">centrálním zadavatelem </w:t>
      </w:r>
      <w:r w:rsidR="00B0252F" w:rsidRPr="00B21BFB">
        <w:rPr>
          <w:rFonts w:ascii="Arial" w:hAnsi="Arial" w:cs="Arial"/>
          <w:color w:val="auto"/>
          <w:sz w:val="20"/>
          <w:szCs w:val="20"/>
        </w:rPr>
        <w:t xml:space="preserve">veřejné zakázky </w:t>
      </w:r>
      <w:r w:rsidR="00B0252F">
        <w:rPr>
          <w:rFonts w:ascii="Arial" w:hAnsi="Arial" w:cs="Arial"/>
          <w:color w:val="auto"/>
          <w:sz w:val="20"/>
          <w:szCs w:val="20"/>
        </w:rPr>
        <w:t>malého rozsahu</w:t>
      </w:r>
      <w:r w:rsidR="00B0252F" w:rsidRPr="00B21BFB">
        <w:rPr>
          <w:rFonts w:ascii="Arial" w:hAnsi="Arial" w:cs="Arial"/>
          <w:color w:val="auto"/>
          <w:sz w:val="20"/>
          <w:szCs w:val="20"/>
        </w:rPr>
        <w:t xml:space="preserve"> formou </w:t>
      </w:r>
      <w:r w:rsidR="00B0252F">
        <w:rPr>
          <w:rFonts w:ascii="Arial" w:hAnsi="Arial" w:cs="Arial"/>
          <w:color w:val="auto"/>
          <w:sz w:val="20"/>
          <w:szCs w:val="20"/>
        </w:rPr>
        <w:t>otevřeného řízení</w:t>
      </w:r>
      <w:r w:rsidR="004117BA">
        <w:rPr>
          <w:rFonts w:ascii="Arial" w:hAnsi="Arial" w:cs="Arial"/>
          <w:color w:val="auto"/>
          <w:sz w:val="20"/>
          <w:szCs w:val="20"/>
        </w:rPr>
        <w:t xml:space="preserve"> pro objednatele</w:t>
      </w:r>
      <w:r w:rsidR="00B0252F" w:rsidRPr="00B21BFB">
        <w:rPr>
          <w:rFonts w:ascii="Arial" w:hAnsi="Arial" w:cs="Arial"/>
          <w:color w:val="auto"/>
          <w:sz w:val="20"/>
          <w:szCs w:val="20"/>
        </w:rPr>
        <w:t>;</w:t>
      </w:r>
      <w:r w:rsidR="00B0252F">
        <w:rPr>
          <w:rFonts w:ascii="Arial" w:hAnsi="Arial" w:cs="Arial"/>
          <w:color w:val="auto"/>
          <w:sz w:val="20"/>
          <w:szCs w:val="20"/>
        </w:rPr>
        <w:t xml:space="preserve"> a</w:t>
      </w:r>
    </w:p>
    <w:p w14:paraId="6CA2BF04" w14:textId="77777777" w:rsidR="00B21BFB" w:rsidRPr="00022EC0" w:rsidRDefault="00B21BFB" w:rsidP="00B21BFB">
      <w:pPr>
        <w:numPr>
          <w:ilvl w:val="0"/>
          <w:numId w:val="1"/>
        </w:numPr>
        <w:spacing w:after="120" w:line="276" w:lineRule="auto"/>
        <w:jc w:val="both"/>
        <w:rPr>
          <w:rFonts w:ascii="Arial" w:hAnsi="Arial" w:cs="Arial"/>
          <w:color w:val="auto"/>
          <w:sz w:val="20"/>
          <w:szCs w:val="20"/>
        </w:rPr>
      </w:pPr>
      <w:r w:rsidRPr="00022EC0">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3A86F9F5" w14:textId="77777777" w:rsidR="00B21BFB" w:rsidRPr="00022EC0" w:rsidRDefault="00B21BFB" w:rsidP="00B21BFB">
      <w:pPr>
        <w:spacing w:after="120" w:line="276" w:lineRule="auto"/>
        <w:jc w:val="both"/>
        <w:rPr>
          <w:rFonts w:ascii="Arial" w:hAnsi="Arial" w:cs="Arial"/>
          <w:color w:val="auto"/>
          <w:sz w:val="20"/>
          <w:szCs w:val="20"/>
        </w:rPr>
      </w:pPr>
      <w:r w:rsidRPr="00022EC0">
        <w:rPr>
          <w:rFonts w:ascii="Arial" w:hAnsi="Arial" w:cs="Arial"/>
          <w:color w:val="auto"/>
          <w:sz w:val="20"/>
          <w:szCs w:val="20"/>
        </w:rPr>
        <w:t>dohodly se smluvní strany na uzavření této</w:t>
      </w:r>
    </w:p>
    <w:p w14:paraId="67300F6F" w14:textId="77777777" w:rsidR="004D47D3" w:rsidRPr="00022EC0" w:rsidRDefault="004D47D3" w:rsidP="00B21BFB">
      <w:pPr>
        <w:spacing w:after="120" w:line="276" w:lineRule="auto"/>
        <w:jc w:val="both"/>
        <w:rPr>
          <w:rFonts w:ascii="Arial" w:hAnsi="Arial" w:cs="Arial"/>
          <w:color w:val="auto"/>
          <w:sz w:val="20"/>
          <w:szCs w:val="20"/>
        </w:rPr>
      </w:pPr>
    </w:p>
    <w:p w14:paraId="39CCF096" w14:textId="6DB8E694" w:rsidR="00B21BFB" w:rsidRPr="00022EC0" w:rsidRDefault="00B21BFB" w:rsidP="00B21BFB">
      <w:pPr>
        <w:spacing w:after="120" w:line="276" w:lineRule="auto"/>
        <w:jc w:val="center"/>
        <w:rPr>
          <w:rFonts w:ascii="Arial" w:hAnsi="Arial" w:cs="Arial"/>
          <w:color w:val="auto"/>
        </w:rPr>
      </w:pPr>
      <w:r w:rsidRPr="00022EC0">
        <w:rPr>
          <w:rFonts w:ascii="Arial" w:hAnsi="Arial" w:cs="Arial"/>
          <w:color w:val="auto"/>
        </w:rPr>
        <w:lastRenderedPageBreak/>
        <w:t xml:space="preserve">S M L O U V </w:t>
      </w:r>
      <w:r w:rsidR="00594772" w:rsidRPr="00022EC0">
        <w:rPr>
          <w:rFonts w:ascii="Arial" w:hAnsi="Arial" w:cs="Arial"/>
          <w:color w:val="auto"/>
        </w:rPr>
        <w:t>Y O</w:t>
      </w:r>
      <w:r w:rsidRPr="00022EC0">
        <w:rPr>
          <w:rFonts w:ascii="Arial" w:hAnsi="Arial" w:cs="Arial"/>
          <w:color w:val="auto"/>
        </w:rPr>
        <w:t xml:space="preserve">  D Í L O</w:t>
      </w:r>
    </w:p>
    <w:p w14:paraId="06368D7A" w14:textId="77777777" w:rsidR="00B21BFB" w:rsidRPr="00022EC0"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022EC0">
        <w:rPr>
          <w:rFonts w:ascii="Arial" w:eastAsiaTheme="minorHAnsi" w:hAnsi="Arial" w:cs="Arial"/>
          <w:sz w:val="20"/>
          <w:szCs w:val="20"/>
          <w:lang w:eastAsia="en-US"/>
        </w:rPr>
        <w:t>(dále jen „smlouva“)</w:t>
      </w:r>
    </w:p>
    <w:p w14:paraId="75DE32C5" w14:textId="3B4367D1" w:rsidR="00B21BFB" w:rsidRDefault="00B21BFB" w:rsidP="000F5CD6">
      <w:pPr>
        <w:jc w:val="center"/>
        <w:rPr>
          <w:rFonts w:ascii="Arial" w:hAnsi="Arial" w:cs="Arial"/>
          <w:snapToGrid w:val="0"/>
          <w:color w:val="auto"/>
          <w:sz w:val="20"/>
          <w:szCs w:val="20"/>
        </w:rPr>
      </w:pPr>
      <w:r w:rsidRPr="00022EC0">
        <w:rPr>
          <w:rFonts w:ascii="Arial" w:hAnsi="Arial" w:cs="Arial"/>
          <w:snapToGrid w:val="0"/>
          <w:color w:val="auto"/>
          <w:sz w:val="20"/>
          <w:szCs w:val="20"/>
        </w:rPr>
        <w:t>dle § 2586 a následujících zákona č. 89/2012 Sb., občanský zákoník</w:t>
      </w:r>
      <w:r w:rsidR="008B658A" w:rsidRPr="00022EC0">
        <w:rPr>
          <w:rFonts w:ascii="Arial" w:hAnsi="Arial" w:cs="Arial"/>
          <w:snapToGrid w:val="0"/>
          <w:color w:val="auto"/>
          <w:sz w:val="20"/>
          <w:szCs w:val="20"/>
        </w:rPr>
        <w:t>, ve znění pozdějších předpisů</w:t>
      </w:r>
    </w:p>
    <w:p w14:paraId="23F29BB6" w14:textId="2D4C6657" w:rsidR="000F5CD6" w:rsidRPr="00022EC0" w:rsidRDefault="000F5CD6" w:rsidP="00B21BFB">
      <w:pPr>
        <w:spacing w:after="120" w:line="276" w:lineRule="auto"/>
        <w:jc w:val="center"/>
        <w:rPr>
          <w:rFonts w:ascii="Arial" w:hAnsi="Arial" w:cs="Arial"/>
          <w:snapToGrid w:val="0"/>
          <w:color w:val="auto"/>
          <w:sz w:val="20"/>
          <w:szCs w:val="20"/>
        </w:rPr>
      </w:pPr>
      <w:r>
        <w:rPr>
          <w:rFonts w:ascii="Arial" w:hAnsi="Arial" w:cs="Arial"/>
          <w:snapToGrid w:val="0"/>
          <w:color w:val="auto"/>
          <w:sz w:val="20"/>
          <w:szCs w:val="20"/>
        </w:rPr>
        <w:t>(dále jen „občanský zákoník“)</w:t>
      </w:r>
    </w:p>
    <w:p w14:paraId="684EAB45" w14:textId="77777777" w:rsidR="00B21BFB" w:rsidRPr="00022EC0" w:rsidRDefault="00B21BFB">
      <w:pPr>
        <w:rPr>
          <w:rFonts w:ascii="Arial" w:hAnsi="Arial" w:cs="Arial"/>
          <w:sz w:val="20"/>
          <w:szCs w:val="20"/>
        </w:rPr>
      </w:pPr>
    </w:p>
    <w:p w14:paraId="2D0D7213" w14:textId="77777777" w:rsidR="008F60E9" w:rsidRPr="00022EC0" w:rsidRDefault="008F60E9"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Předmět smlouvy</w:t>
      </w:r>
    </w:p>
    <w:p w14:paraId="77DE0DFA" w14:textId="77777777" w:rsidR="008F60E9" w:rsidRPr="00022EC0" w:rsidRDefault="008F60E9" w:rsidP="00132800">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Zhotovitel se touto smlouvou zavazuje provést pro objednatele řádně a včas, na svůj náklad a nebezpečí</w:t>
      </w:r>
      <w:r w:rsidR="00D674D9" w:rsidRPr="00022EC0">
        <w:rPr>
          <w:rFonts w:ascii="Arial" w:hAnsi="Arial" w:cs="Arial"/>
          <w:color w:val="auto"/>
          <w:sz w:val="20"/>
          <w:szCs w:val="20"/>
        </w:rPr>
        <w:t>,</w:t>
      </w:r>
      <w:r w:rsidRPr="00022EC0">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1CCB302D" w14:textId="3AD0BC29" w:rsidR="008F60E9" w:rsidRPr="00022EC0" w:rsidRDefault="008F60E9" w:rsidP="00132800">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 xml:space="preserve">Zhotovitel provede dílo dle této smlouvy tím, že řádně a včas zpracuje </w:t>
      </w:r>
      <w:r w:rsidR="005442CB" w:rsidRPr="00022EC0">
        <w:rPr>
          <w:rFonts w:ascii="Arial" w:hAnsi="Arial" w:cs="Arial"/>
          <w:color w:val="auto"/>
          <w:sz w:val="20"/>
          <w:szCs w:val="20"/>
        </w:rPr>
        <w:t xml:space="preserve">dokumentaci pro </w:t>
      </w:r>
      <w:r w:rsidR="001F735A">
        <w:rPr>
          <w:rFonts w:ascii="Arial" w:hAnsi="Arial" w:cs="Arial"/>
          <w:color w:val="auto"/>
          <w:sz w:val="20"/>
          <w:szCs w:val="20"/>
        </w:rPr>
        <w:t>stavební</w:t>
      </w:r>
      <w:r w:rsidR="001F735A" w:rsidRPr="00022EC0">
        <w:rPr>
          <w:rFonts w:ascii="Arial" w:hAnsi="Arial" w:cs="Arial"/>
          <w:color w:val="auto"/>
          <w:sz w:val="20"/>
          <w:szCs w:val="20"/>
        </w:rPr>
        <w:t xml:space="preserve"> </w:t>
      </w:r>
      <w:r w:rsidR="005442CB" w:rsidRPr="00022EC0">
        <w:rPr>
          <w:rFonts w:ascii="Arial" w:hAnsi="Arial" w:cs="Arial"/>
          <w:color w:val="auto"/>
          <w:sz w:val="20"/>
          <w:szCs w:val="20"/>
        </w:rPr>
        <w:t xml:space="preserve">povolení stavby </w:t>
      </w:r>
      <w:r w:rsidR="00A73939" w:rsidRPr="00022EC0">
        <w:rPr>
          <w:rFonts w:ascii="Arial" w:hAnsi="Arial" w:cs="Arial"/>
          <w:color w:val="auto"/>
          <w:sz w:val="20"/>
          <w:szCs w:val="20"/>
        </w:rPr>
        <w:t>a pro provádění stavby</w:t>
      </w:r>
      <w:r w:rsidR="0097165F">
        <w:rPr>
          <w:rFonts w:ascii="Arial" w:hAnsi="Arial" w:cs="Arial"/>
          <w:color w:val="auto"/>
          <w:sz w:val="20"/>
          <w:szCs w:val="20"/>
        </w:rPr>
        <w:t xml:space="preserve"> (dále jen „projektová dokumentace“)</w:t>
      </w:r>
      <w:r w:rsidR="00A73939" w:rsidRPr="00022EC0">
        <w:rPr>
          <w:rFonts w:ascii="Arial" w:hAnsi="Arial" w:cs="Arial"/>
          <w:color w:val="auto"/>
          <w:sz w:val="20"/>
          <w:szCs w:val="20"/>
        </w:rPr>
        <w:t xml:space="preserve"> </w:t>
      </w:r>
      <w:r w:rsidR="005442CB" w:rsidRPr="00022EC0">
        <w:rPr>
          <w:rFonts w:ascii="Arial" w:hAnsi="Arial" w:cs="Arial"/>
          <w:color w:val="auto"/>
          <w:sz w:val="20"/>
          <w:szCs w:val="20"/>
        </w:rPr>
        <w:t xml:space="preserve">v souladu se zákonem č. </w:t>
      </w:r>
      <w:r w:rsidR="00B92527">
        <w:rPr>
          <w:rFonts w:ascii="Arial" w:hAnsi="Arial" w:cs="Arial"/>
          <w:color w:val="auto"/>
          <w:sz w:val="20"/>
          <w:szCs w:val="20"/>
        </w:rPr>
        <w:t>283/2021 Sb.</w:t>
      </w:r>
      <w:r w:rsidR="001F735A">
        <w:rPr>
          <w:rFonts w:ascii="Arial" w:hAnsi="Arial" w:cs="Arial"/>
          <w:color w:val="auto"/>
          <w:sz w:val="20"/>
          <w:szCs w:val="20"/>
        </w:rPr>
        <w:t xml:space="preserve">, stavební </w:t>
      </w:r>
      <w:r w:rsidR="003145B9">
        <w:rPr>
          <w:rFonts w:ascii="Arial" w:hAnsi="Arial" w:cs="Arial"/>
          <w:color w:val="auto"/>
          <w:sz w:val="20"/>
          <w:szCs w:val="20"/>
        </w:rPr>
        <w:t>zákon, ve znění pozdějších předpisů</w:t>
      </w:r>
      <w:r w:rsidR="005C116D">
        <w:rPr>
          <w:rFonts w:ascii="Arial" w:hAnsi="Arial" w:cs="Arial"/>
          <w:color w:val="auto"/>
          <w:sz w:val="20"/>
          <w:szCs w:val="20"/>
        </w:rPr>
        <w:t xml:space="preserve"> (dále jen „stavební zákon“)</w:t>
      </w:r>
      <w:r w:rsidR="003145B9">
        <w:rPr>
          <w:rFonts w:ascii="Arial" w:hAnsi="Arial" w:cs="Arial"/>
          <w:color w:val="auto"/>
          <w:sz w:val="20"/>
          <w:szCs w:val="20"/>
        </w:rPr>
        <w:t xml:space="preserve"> </w:t>
      </w:r>
      <w:r w:rsidRPr="00022EC0">
        <w:rPr>
          <w:rFonts w:ascii="Arial" w:hAnsi="Arial" w:cs="Arial"/>
          <w:color w:val="auto"/>
          <w:sz w:val="20"/>
          <w:szCs w:val="20"/>
        </w:rPr>
        <w:t xml:space="preserve">a zajistí výkon inženýrské činnosti v souladu s veškerými </w:t>
      </w:r>
      <w:r w:rsidRPr="00FA7DB0">
        <w:rPr>
          <w:rFonts w:ascii="Arial" w:hAnsi="Arial" w:cs="Arial"/>
          <w:color w:val="auto"/>
          <w:sz w:val="20"/>
          <w:szCs w:val="20"/>
        </w:rPr>
        <w:t xml:space="preserve">pokyny a podklady předanými objednatelem zhotoviteli v rozsahu této smlouvy a dle obecně závazných právních předpisů, ČSN, ČN, EN a ostatních norem pro přípravu a realizaci stavby: </w:t>
      </w:r>
      <w:r w:rsidR="00AC031F" w:rsidRPr="00AC031F">
        <w:rPr>
          <w:rFonts w:ascii="Arial" w:hAnsi="Arial" w:cs="Arial"/>
          <w:b/>
          <w:sz w:val="20"/>
          <w:szCs w:val="20"/>
        </w:rPr>
        <w:t xml:space="preserve">Stavební úpravy objektu Okružní </w:t>
      </w:r>
      <w:r w:rsidR="00C50FF9">
        <w:rPr>
          <w:rFonts w:ascii="Arial" w:hAnsi="Arial" w:cs="Arial"/>
          <w:b/>
          <w:sz w:val="20"/>
          <w:szCs w:val="20"/>
        </w:rPr>
        <w:t>1769</w:t>
      </w:r>
      <w:r w:rsidR="00AC031F" w:rsidRPr="00AC031F">
        <w:rPr>
          <w:rFonts w:ascii="Arial" w:hAnsi="Arial" w:cs="Arial"/>
          <w:b/>
          <w:sz w:val="20"/>
          <w:szCs w:val="20"/>
        </w:rPr>
        <w:t xml:space="preserve">/33, 352 01 Aš, </w:t>
      </w:r>
      <w:r w:rsidRPr="00FA7DB0">
        <w:rPr>
          <w:rFonts w:ascii="Arial" w:hAnsi="Arial" w:cs="Arial"/>
          <w:color w:val="auto"/>
          <w:sz w:val="20"/>
          <w:szCs w:val="20"/>
        </w:rPr>
        <w:t>(dále jen „stavba"). Projektová dokumentace bude zahrnovat komplexní řešení předmětné stavby umožňující vydání kolaudačního souhlasu dle</w:t>
      </w:r>
      <w:r w:rsidR="005442CB" w:rsidRPr="00FA7DB0">
        <w:rPr>
          <w:rFonts w:ascii="Arial" w:hAnsi="Arial" w:cs="Arial"/>
          <w:color w:val="auto"/>
          <w:sz w:val="20"/>
          <w:szCs w:val="20"/>
        </w:rPr>
        <w:t xml:space="preserve"> stavebního zákona</w:t>
      </w:r>
      <w:r w:rsidRPr="00FA7DB0">
        <w:rPr>
          <w:rFonts w:ascii="Arial" w:hAnsi="Arial" w:cs="Arial"/>
          <w:color w:val="auto"/>
          <w:sz w:val="20"/>
          <w:szCs w:val="20"/>
        </w:rPr>
        <w:t xml:space="preserve">. </w:t>
      </w:r>
      <w:r w:rsidRPr="00FA7DB0">
        <w:rPr>
          <w:rFonts w:ascii="Arial" w:hAnsi="Arial" w:cs="Arial"/>
          <w:sz w:val="20"/>
          <w:szCs w:val="20"/>
        </w:rPr>
        <w:t xml:space="preserve">Podkladem pro uzavření smlouvy je nabídka zhotovitele ze dne </w:t>
      </w:r>
      <w:r w:rsidR="00611B3B" w:rsidRPr="007A029F">
        <w:rPr>
          <w:rFonts w:ascii="Arial" w:hAnsi="Arial" w:cs="Arial"/>
          <w:sz w:val="20"/>
          <w:szCs w:val="20"/>
          <w:highlight w:val="green"/>
          <w:shd w:val="clear" w:color="auto" w:fill="D0CECE" w:themeFill="background2" w:themeFillShade="E6"/>
        </w:rPr>
        <w:t>…………….</w:t>
      </w:r>
      <w:r w:rsidRPr="00FA7DB0">
        <w:rPr>
          <w:rFonts w:ascii="Arial" w:hAnsi="Arial" w:cs="Arial"/>
          <w:sz w:val="20"/>
          <w:szCs w:val="20"/>
        </w:rPr>
        <w:t xml:space="preserve"> na akci:</w:t>
      </w:r>
      <w:r w:rsidR="003F71D7" w:rsidRPr="00FA7DB0">
        <w:rPr>
          <w:rFonts w:ascii="Arial" w:hAnsi="Arial" w:cs="Arial"/>
          <w:b/>
          <w:color w:val="auto"/>
          <w:sz w:val="20"/>
          <w:szCs w:val="20"/>
        </w:rPr>
        <w:t xml:space="preserve"> </w:t>
      </w:r>
      <w:r w:rsidR="008C13D9" w:rsidRPr="008C13D9">
        <w:rPr>
          <w:rFonts w:ascii="Arial" w:hAnsi="Arial" w:cs="Arial"/>
          <w:b/>
          <w:sz w:val="20"/>
          <w:szCs w:val="20"/>
        </w:rPr>
        <w:t xml:space="preserve">Stavební úpravy objektu Okružní </w:t>
      </w:r>
      <w:r w:rsidR="00C50FF9">
        <w:rPr>
          <w:rFonts w:ascii="Arial" w:hAnsi="Arial" w:cs="Arial"/>
          <w:b/>
          <w:sz w:val="20"/>
          <w:szCs w:val="20"/>
        </w:rPr>
        <w:t>1769</w:t>
      </w:r>
      <w:r w:rsidR="008C13D9" w:rsidRPr="008C13D9">
        <w:rPr>
          <w:rFonts w:ascii="Arial" w:hAnsi="Arial" w:cs="Arial"/>
          <w:b/>
          <w:sz w:val="20"/>
          <w:szCs w:val="20"/>
        </w:rPr>
        <w:t>/33, 352 01 Aš - projektová dokumentace</w:t>
      </w:r>
      <w:r w:rsidR="002E6EB4" w:rsidRPr="001040A0">
        <w:rPr>
          <w:rFonts w:ascii="Arial" w:hAnsi="Arial" w:cs="Arial"/>
          <w:sz w:val="20"/>
          <w:szCs w:val="20"/>
        </w:rPr>
        <w:t xml:space="preserve">. </w:t>
      </w:r>
    </w:p>
    <w:p w14:paraId="663D7346" w14:textId="0B145F64" w:rsidR="00124162" w:rsidRPr="008D3400" w:rsidRDefault="00124162" w:rsidP="00B71AC7">
      <w:pPr>
        <w:pStyle w:val="Zkladntext2"/>
        <w:spacing w:after="240"/>
        <w:ind w:left="720"/>
        <w:rPr>
          <w:rFonts w:ascii="Arial" w:hAnsi="Arial" w:cs="Arial"/>
          <w:sz w:val="20"/>
        </w:rPr>
      </w:pPr>
      <w:bookmarkStart w:id="0" w:name="_Hlk191302252"/>
      <w:r w:rsidRPr="008D3400">
        <w:rPr>
          <w:rFonts w:ascii="Arial" w:hAnsi="Arial" w:cs="Arial"/>
          <w:sz w:val="20"/>
        </w:rPr>
        <w:t>Projektová dokumentace bude řešit kompletní rekonstrukci instalačních rozvodů silnoproudu, slaboproudu, instalačních rozvodů plynu, vodovodu, ústředního vytápění, kanalizace, opravu omítek a novou výmalbu místností po rekonstrukci rozvodů v celém objektu. Součástí předmětu plnění je také oprava omítek a rekonstrukce zdí sklepních prostor, které jsou v nevyhovujícím stavu.</w:t>
      </w:r>
      <w:bookmarkEnd w:id="0"/>
      <w:r w:rsidRPr="008D3400">
        <w:rPr>
          <w:rFonts w:ascii="Arial" w:hAnsi="Arial" w:cs="Arial"/>
          <w:sz w:val="20"/>
        </w:rPr>
        <w:t xml:space="preserve"> Součástí předmětu plnění je provedení veškerých potřebných průzkumů, včetně jejich analýzy a vyhodnocení, zaměření a případně doměření stávajícího stavu potřebného pro zpracování veškeré dokumentace. Vše v objektu Okružní </w:t>
      </w:r>
      <w:r w:rsidR="00C50FF9">
        <w:rPr>
          <w:rFonts w:ascii="Arial" w:hAnsi="Arial" w:cs="Arial"/>
          <w:sz w:val="20"/>
        </w:rPr>
        <w:t>1769</w:t>
      </w:r>
      <w:r w:rsidRPr="008D3400">
        <w:rPr>
          <w:rFonts w:ascii="Arial" w:hAnsi="Arial" w:cs="Arial"/>
          <w:sz w:val="20"/>
        </w:rPr>
        <w:t>/33, 352 01 Aš.</w:t>
      </w:r>
    </w:p>
    <w:p w14:paraId="757AE603" w14:textId="77777777" w:rsidR="00A243A4" w:rsidRPr="00022EC0" w:rsidRDefault="009F7A86" w:rsidP="009F7A86">
      <w:pPr>
        <w:pStyle w:val="Zkladntextodsazen"/>
        <w:spacing w:after="0"/>
        <w:ind w:left="709"/>
        <w:jc w:val="both"/>
        <w:rPr>
          <w:rFonts w:ascii="Arial" w:hAnsi="Arial" w:cs="Arial"/>
          <w:color w:val="auto"/>
          <w:sz w:val="20"/>
          <w:szCs w:val="20"/>
        </w:rPr>
      </w:pPr>
      <w:r w:rsidRPr="00022EC0">
        <w:rPr>
          <w:rFonts w:ascii="Arial" w:hAnsi="Arial" w:cs="Arial"/>
          <w:color w:val="auto"/>
          <w:sz w:val="20"/>
          <w:szCs w:val="20"/>
        </w:rPr>
        <w:t xml:space="preserve">Postupy v rámci zpracování projektové dokumentace budou průběžně konzultovány s </w:t>
      </w:r>
      <w:r w:rsidR="00626299" w:rsidRPr="00022EC0">
        <w:rPr>
          <w:rFonts w:ascii="Arial" w:hAnsi="Arial" w:cs="Arial"/>
          <w:color w:val="auto"/>
          <w:sz w:val="20"/>
          <w:szCs w:val="20"/>
        </w:rPr>
        <w:t>objedn</w:t>
      </w:r>
      <w:r w:rsidRPr="00022EC0">
        <w:rPr>
          <w:rFonts w:ascii="Arial" w:hAnsi="Arial" w:cs="Arial"/>
          <w:color w:val="auto"/>
          <w:sz w:val="20"/>
          <w:szCs w:val="20"/>
        </w:rPr>
        <w:t xml:space="preserve">atelem a před odevzdáním </w:t>
      </w:r>
      <w:r w:rsidRPr="009356D5">
        <w:rPr>
          <w:rFonts w:ascii="Arial" w:hAnsi="Arial" w:cs="Arial"/>
          <w:color w:val="auto"/>
          <w:sz w:val="20"/>
          <w:szCs w:val="20"/>
        </w:rPr>
        <w:t xml:space="preserve">odsouhlaseny na výrobních výborech. Výrobní výbory budou konány v místě sídla pověřujícího </w:t>
      </w:r>
      <w:r w:rsidR="00626299" w:rsidRPr="009356D5">
        <w:rPr>
          <w:rFonts w:ascii="Arial" w:hAnsi="Arial" w:cs="Arial"/>
          <w:color w:val="auto"/>
          <w:sz w:val="20"/>
          <w:szCs w:val="20"/>
        </w:rPr>
        <w:t>objedn</w:t>
      </w:r>
      <w:r w:rsidRPr="009356D5">
        <w:rPr>
          <w:rFonts w:ascii="Arial" w:hAnsi="Arial" w:cs="Arial"/>
          <w:color w:val="auto"/>
          <w:sz w:val="20"/>
          <w:szCs w:val="20"/>
        </w:rPr>
        <w:t>atele, nebo případně distanční formou dle domluvy smluvních stran. Interval výrobních výborů bude min. 1 x za 14 kalendářních dnů nedohodno</w:t>
      </w:r>
      <w:r w:rsidR="00626299" w:rsidRPr="009356D5">
        <w:rPr>
          <w:rFonts w:ascii="Arial" w:hAnsi="Arial" w:cs="Arial"/>
          <w:color w:val="auto"/>
          <w:sz w:val="20"/>
          <w:szCs w:val="20"/>
        </w:rPr>
        <w:t>u</w:t>
      </w:r>
      <w:r w:rsidR="00626299" w:rsidRPr="009356D5">
        <w:rPr>
          <w:rFonts w:ascii="Arial" w:hAnsi="Arial" w:cs="Arial"/>
          <w:color w:val="auto"/>
          <w:sz w:val="20"/>
          <w:szCs w:val="20"/>
        </w:rPr>
        <w:noBreakHyphen/>
      </w:r>
      <w:r w:rsidRPr="009356D5">
        <w:rPr>
          <w:rFonts w:ascii="Arial" w:hAnsi="Arial" w:cs="Arial"/>
          <w:color w:val="auto"/>
          <w:sz w:val="20"/>
          <w:szCs w:val="20"/>
        </w:rPr>
        <w:t xml:space="preserve">li se smluvní strany jinak. Organizaci těchto výborů a pořizování zápisů bude zajišťovat </w:t>
      </w:r>
      <w:r w:rsidR="00626299" w:rsidRPr="009356D5">
        <w:rPr>
          <w:rFonts w:ascii="Arial" w:hAnsi="Arial" w:cs="Arial"/>
          <w:color w:val="auto"/>
          <w:sz w:val="20"/>
          <w:szCs w:val="20"/>
        </w:rPr>
        <w:t>zhotovitel</w:t>
      </w:r>
      <w:r w:rsidRPr="009356D5">
        <w:rPr>
          <w:rFonts w:ascii="Arial" w:hAnsi="Arial" w:cs="Arial"/>
          <w:color w:val="auto"/>
          <w:sz w:val="20"/>
          <w:szCs w:val="20"/>
        </w:rPr>
        <w:t>.</w:t>
      </w:r>
    </w:p>
    <w:p w14:paraId="0695CD0E" w14:textId="77777777" w:rsidR="00344E06" w:rsidRPr="00022EC0" w:rsidRDefault="00344E06" w:rsidP="00673EAA">
      <w:pPr>
        <w:pStyle w:val="Zkladntextodsazen"/>
        <w:spacing w:after="0"/>
        <w:ind w:left="709"/>
        <w:jc w:val="both"/>
        <w:rPr>
          <w:rFonts w:ascii="Arial" w:hAnsi="Arial" w:cs="Arial"/>
          <w:color w:val="auto"/>
          <w:sz w:val="20"/>
          <w:szCs w:val="20"/>
        </w:rPr>
      </w:pPr>
    </w:p>
    <w:p w14:paraId="7E3D2FE3" w14:textId="77777777" w:rsidR="00D72505" w:rsidRPr="00022EC0" w:rsidRDefault="00D72505" w:rsidP="00673EAA">
      <w:pPr>
        <w:pStyle w:val="Zkladntext2"/>
        <w:spacing w:line="259" w:lineRule="exact"/>
        <w:rPr>
          <w:rFonts w:ascii="Arial" w:hAnsi="Arial" w:cs="Arial"/>
          <w:color w:val="auto"/>
          <w:sz w:val="20"/>
          <w:szCs w:val="20"/>
        </w:rPr>
      </w:pPr>
      <w:bookmarkStart w:id="1" w:name="_Hlk135382036"/>
      <w:r w:rsidRPr="00022EC0">
        <w:rPr>
          <w:rFonts w:ascii="Arial" w:hAnsi="Arial" w:cs="Arial"/>
          <w:color w:val="auto"/>
          <w:sz w:val="20"/>
          <w:szCs w:val="20"/>
        </w:rPr>
        <w:t>Dílem se rozumí především:</w:t>
      </w:r>
    </w:p>
    <w:bookmarkEnd w:id="1"/>
    <w:p w14:paraId="0C631BCB" w14:textId="5EDDAE7D" w:rsidR="00900322" w:rsidRPr="00022EC0" w:rsidRDefault="00900322" w:rsidP="00900322">
      <w:pPr>
        <w:pStyle w:val="Zkladntext2"/>
        <w:numPr>
          <w:ilvl w:val="0"/>
          <w:numId w:val="27"/>
        </w:numPr>
        <w:spacing w:after="120" w:line="259" w:lineRule="exact"/>
        <w:rPr>
          <w:rFonts w:ascii="Arial" w:hAnsi="Arial" w:cs="Arial"/>
          <w:color w:val="auto"/>
          <w:sz w:val="20"/>
          <w:szCs w:val="20"/>
        </w:rPr>
      </w:pPr>
      <w:r w:rsidRPr="00022EC0">
        <w:rPr>
          <w:rFonts w:ascii="Arial" w:hAnsi="Arial" w:cs="Arial"/>
          <w:color w:val="auto"/>
          <w:sz w:val="20"/>
          <w:szCs w:val="20"/>
          <w:u w:val="single"/>
        </w:rPr>
        <w:t xml:space="preserve">Zpracování dokumentace pro </w:t>
      </w:r>
      <w:r w:rsidR="004F0565" w:rsidRPr="00696386">
        <w:rPr>
          <w:rFonts w:ascii="Arial" w:hAnsi="Arial" w:cs="Arial"/>
          <w:color w:val="auto"/>
          <w:sz w:val="20"/>
          <w:szCs w:val="20"/>
          <w:u w:val="single"/>
        </w:rPr>
        <w:t>povolení stavby</w:t>
      </w:r>
      <w:r w:rsidR="00124162">
        <w:rPr>
          <w:rFonts w:ascii="Arial" w:hAnsi="Arial" w:cs="Arial"/>
          <w:color w:val="auto"/>
          <w:sz w:val="20"/>
          <w:szCs w:val="20"/>
          <w:u w:val="single"/>
        </w:rPr>
        <w:t xml:space="preserve"> (dále jen „DPS“)</w:t>
      </w:r>
      <w:r w:rsidR="00F72630" w:rsidRPr="00696386">
        <w:rPr>
          <w:rFonts w:ascii="Arial" w:hAnsi="Arial" w:cs="Arial"/>
          <w:color w:val="auto"/>
          <w:sz w:val="20"/>
          <w:szCs w:val="20"/>
        </w:rPr>
        <w:t xml:space="preserve"> </w:t>
      </w:r>
      <w:r w:rsidR="00350BD8" w:rsidRPr="00022EC0">
        <w:rPr>
          <w:rFonts w:ascii="Arial" w:hAnsi="Arial" w:cs="Arial"/>
          <w:color w:val="auto"/>
          <w:sz w:val="20"/>
          <w:szCs w:val="20"/>
        </w:rPr>
        <w:t>v minimálním rozsahu stanoveném dle platné a účinné právní úpravy včetně:</w:t>
      </w:r>
      <w:r w:rsidRPr="00022EC0">
        <w:rPr>
          <w:rFonts w:ascii="Arial" w:hAnsi="Arial" w:cs="Arial"/>
          <w:color w:val="auto"/>
          <w:sz w:val="20"/>
          <w:szCs w:val="20"/>
        </w:rPr>
        <w:t xml:space="preserve"> </w:t>
      </w:r>
    </w:p>
    <w:p w14:paraId="512DE5D4" w14:textId="662920C4" w:rsidR="00900322" w:rsidRPr="00022EC0" w:rsidRDefault="00124162" w:rsidP="00D72505">
      <w:pPr>
        <w:pStyle w:val="Zkladntext2"/>
        <w:numPr>
          <w:ilvl w:val="0"/>
          <w:numId w:val="28"/>
        </w:numPr>
        <w:spacing w:after="120" w:line="259" w:lineRule="exact"/>
        <w:ind w:left="1134" w:hanging="425"/>
        <w:rPr>
          <w:rFonts w:ascii="Arial" w:hAnsi="Arial" w:cs="Arial"/>
          <w:color w:val="auto"/>
          <w:sz w:val="20"/>
          <w:szCs w:val="20"/>
        </w:rPr>
      </w:pPr>
      <w:r>
        <w:rPr>
          <w:rFonts w:ascii="Arial" w:hAnsi="Arial" w:cs="Arial"/>
          <w:color w:val="auto"/>
          <w:sz w:val="20"/>
          <w:szCs w:val="20"/>
        </w:rPr>
        <w:t>p</w:t>
      </w:r>
      <w:r w:rsidR="00900322" w:rsidRPr="00022EC0">
        <w:rPr>
          <w:rFonts w:ascii="Arial" w:hAnsi="Arial" w:cs="Arial"/>
          <w:color w:val="auto"/>
          <w:sz w:val="20"/>
          <w:szCs w:val="20"/>
        </w:rPr>
        <w:t>rovedení veškerých potřebných průzkumů, včetně jejich analýzy a vyhodnocení – zejména provedení veškerých sond, které bude z</w:t>
      </w:r>
      <w:r w:rsidR="00325C72" w:rsidRPr="00022EC0">
        <w:rPr>
          <w:rFonts w:ascii="Arial" w:hAnsi="Arial" w:cs="Arial"/>
          <w:color w:val="auto"/>
          <w:sz w:val="20"/>
          <w:szCs w:val="20"/>
        </w:rPr>
        <w:t>hotovi</w:t>
      </w:r>
      <w:r w:rsidR="00900322" w:rsidRPr="00022EC0">
        <w:rPr>
          <w:rFonts w:ascii="Arial" w:hAnsi="Arial" w:cs="Arial"/>
          <w:color w:val="auto"/>
          <w:sz w:val="20"/>
          <w:szCs w:val="20"/>
        </w:rPr>
        <w:t xml:space="preserve">tel projektové dokumentace pro svoji práci potřebovat </w:t>
      </w:r>
    </w:p>
    <w:p w14:paraId="68D6E0DC" w14:textId="75840E65" w:rsidR="00900322" w:rsidRPr="00022EC0" w:rsidRDefault="00124162" w:rsidP="00D72505">
      <w:pPr>
        <w:pStyle w:val="Zkladntext2"/>
        <w:numPr>
          <w:ilvl w:val="0"/>
          <w:numId w:val="28"/>
        </w:numPr>
        <w:spacing w:after="120" w:line="259" w:lineRule="exact"/>
        <w:ind w:left="1134" w:hanging="425"/>
        <w:rPr>
          <w:rFonts w:ascii="Arial" w:hAnsi="Arial" w:cs="Arial"/>
          <w:color w:val="auto"/>
          <w:sz w:val="20"/>
          <w:szCs w:val="20"/>
        </w:rPr>
      </w:pPr>
      <w:r>
        <w:rPr>
          <w:rFonts w:ascii="Arial" w:hAnsi="Arial" w:cs="Arial"/>
          <w:color w:val="auto"/>
          <w:sz w:val="20"/>
          <w:szCs w:val="20"/>
        </w:rPr>
        <w:t xml:space="preserve">zaměření a </w:t>
      </w:r>
      <w:r w:rsidR="00B71AC7" w:rsidRPr="00022EC0">
        <w:rPr>
          <w:rFonts w:ascii="Arial" w:hAnsi="Arial" w:cs="Arial"/>
          <w:color w:val="auto"/>
          <w:sz w:val="20"/>
          <w:szCs w:val="20"/>
        </w:rPr>
        <w:t>případně</w:t>
      </w:r>
      <w:r w:rsidR="00900322" w:rsidRPr="00022EC0">
        <w:rPr>
          <w:rFonts w:ascii="Arial" w:hAnsi="Arial" w:cs="Arial"/>
          <w:color w:val="auto"/>
          <w:sz w:val="20"/>
          <w:szCs w:val="20"/>
        </w:rPr>
        <w:t xml:space="preserve"> doměření stávajícího stavu potřebného pro zpracování dokumentace; </w:t>
      </w:r>
    </w:p>
    <w:p w14:paraId="4D1DF227" w14:textId="77777777" w:rsidR="00870EBD" w:rsidRPr="000B1F80" w:rsidRDefault="00870EBD" w:rsidP="00677DD2">
      <w:pPr>
        <w:pStyle w:val="Zkladntext2"/>
        <w:numPr>
          <w:ilvl w:val="0"/>
          <w:numId w:val="28"/>
        </w:numPr>
        <w:spacing w:after="120" w:line="259" w:lineRule="exact"/>
        <w:ind w:left="1134" w:hanging="425"/>
        <w:rPr>
          <w:rFonts w:ascii="Arial" w:hAnsi="Arial" w:cs="Arial"/>
          <w:sz w:val="20"/>
          <w:lang w:eastAsia="en-US"/>
        </w:rPr>
      </w:pPr>
      <w:r w:rsidRPr="000B1F80">
        <w:rPr>
          <w:rFonts w:ascii="Arial" w:hAnsi="Arial" w:cs="Arial"/>
          <w:sz w:val="20"/>
          <w:lang w:eastAsia="en-US"/>
        </w:rPr>
        <w:t>dokumentace bude zpracována dle § 3 vyhlášky č. 131/2024 Sb.</w:t>
      </w:r>
    </w:p>
    <w:p w14:paraId="2C47DFD8" w14:textId="77777777" w:rsidR="00870EBD" w:rsidRPr="00022EC0" w:rsidRDefault="00870EBD" w:rsidP="000B1F80">
      <w:pPr>
        <w:pStyle w:val="Zkladntext2"/>
        <w:spacing w:after="120" w:line="259" w:lineRule="exact"/>
        <w:ind w:left="1134"/>
        <w:rPr>
          <w:rFonts w:ascii="Arial" w:hAnsi="Arial" w:cs="Arial"/>
          <w:color w:val="auto"/>
          <w:sz w:val="20"/>
          <w:szCs w:val="20"/>
        </w:rPr>
      </w:pPr>
    </w:p>
    <w:p w14:paraId="36EE80E8" w14:textId="77777777" w:rsidR="005E4B7B" w:rsidRPr="00022EC0" w:rsidRDefault="005E4B7B" w:rsidP="005E4B7B">
      <w:pPr>
        <w:pStyle w:val="Zkladntext2"/>
        <w:numPr>
          <w:ilvl w:val="0"/>
          <w:numId w:val="27"/>
        </w:numPr>
        <w:spacing w:after="120" w:line="259" w:lineRule="exact"/>
        <w:rPr>
          <w:rFonts w:ascii="Arial" w:hAnsi="Arial" w:cs="Arial"/>
          <w:color w:val="auto"/>
          <w:sz w:val="20"/>
          <w:szCs w:val="20"/>
          <w:u w:val="single"/>
        </w:rPr>
      </w:pPr>
      <w:r w:rsidRPr="00022EC0">
        <w:rPr>
          <w:rFonts w:ascii="Arial" w:hAnsi="Arial" w:cs="Arial"/>
          <w:color w:val="auto"/>
          <w:sz w:val="20"/>
          <w:szCs w:val="20"/>
          <w:u w:val="single"/>
        </w:rPr>
        <w:t>Provedení kompletního výkonu související inženýrské činnosti</w:t>
      </w:r>
      <w:r w:rsidRPr="00022EC0">
        <w:rPr>
          <w:rFonts w:ascii="Arial" w:hAnsi="Arial" w:cs="Arial"/>
          <w:color w:val="auto"/>
          <w:sz w:val="20"/>
          <w:szCs w:val="20"/>
        </w:rPr>
        <w:t>, jejímž výsledkem bude získání všech potřebných veřejnoprávních povolení, stanovisek a vyjádření, potřebných k realizaci stavby podle projektové dokumentace a v rámci realizace stavby samotné, to jest zejména</w:t>
      </w:r>
      <w:r w:rsidRPr="00FE0F1A">
        <w:rPr>
          <w:rFonts w:ascii="Arial" w:hAnsi="Arial" w:cs="Arial"/>
          <w:color w:val="auto"/>
          <w:sz w:val="20"/>
          <w:szCs w:val="20"/>
        </w:rPr>
        <w:t>:</w:t>
      </w:r>
    </w:p>
    <w:p w14:paraId="76D41640" w14:textId="77777777" w:rsidR="005E4B7B" w:rsidRPr="00022EC0" w:rsidRDefault="005E4B7B" w:rsidP="005E4B7B">
      <w:pPr>
        <w:pStyle w:val="Zkladntext2"/>
        <w:numPr>
          <w:ilvl w:val="1"/>
          <w:numId w:val="33"/>
        </w:numPr>
        <w:spacing w:line="259" w:lineRule="exact"/>
        <w:rPr>
          <w:rFonts w:ascii="Arial" w:hAnsi="Arial" w:cs="Arial"/>
          <w:color w:val="auto"/>
          <w:sz w:val="20"/>
          <w:szCs w:val="20"/>
        </w:rPr>
      </w:pPr>
      <w:r w:rsidRPr="00022EC0">
        <w:rPr>
          <w:rFonts w:ascii="Arial" w:hAnsi="Arial" w:cs="Arial"/>
          <w:color w:val="auto"/>
          <w:sz w:val="20"/>
          <w:szCs w:val="20"/>
        </w:rPr>
        <w:t>Konzultace s účastníky řízení v průběhu projektových prací;</w:t>
      </w:r>
    </w:p>
    <w:p w14:paraId="41668A83" w14:textId="77777777" w:rsidR="005E4B7B" w:rsidRPr="00022EC0" w:rsidRDefault="005E4B7B" w:rsidP="005E4B7B">
      <w:pPr>
        <w:pStyle w:val="Zkladntext2"/>
        <w:numPr>
          <w:ilvl w:val="1"/>
          <w:numId w:val="33"/>
        </w:numPr>
        <w:spacing w:line="259" w:lineRule="exact"/>
        <w:rPr>
          <w:rFonts w:ascii="Arial" w:hAnsi="Arial" w:cs="Arial"/>
          <w:color w:val="auto"/>
          <w:sz w:val="20"/>
          <w:szCs w:val="20"/>
        </w:rPr>
      </w:pPr>
      <w:r w:rsidRPr="00022EC0">
        <w:rPr>
          <w:rFonts w:ascii="Arial" w:hAnsi="Arial" w:cs="Arial"/>
          <w:color w:val="auto"/>
          <w:sz w:val="20"/>
          <w:szCs w:val="20"/>
        </w:rPr>
        <w:t xml:space="preserve">Zastupování </w:t>
      </w:r>
      <w:r w:rsidR="00EF128A" w:rsidRPr="00022EC0">
        <w:rPr>
          <w:rFonts w:ascii="Arial" w:hAnsi="Arial" w:cs="Arial"/>
          <w:color w:val="auto"/>
          <w:sz w:val="20"/>
          <w:szCs w:val="20"/>
        </w:rPr>
        <w:t>objedn</w:t>
      </w:r>
      <w:r w:rsidRPr="00022EC0">
        <w:rPr>
          <w:rFonts w:ascii="Arial" w:hAnsi="Arial" w:cs="Arial"/>
          <w:color w:val="auto"/>
          <w:sz w:val="20"/>
          <w:szCs w:val="20"/>
        </w:rPr>
        <w:t>atele v řízení před všemi příslušnými orgány a institucemi, ať již státními, nestátními, správními či orgány místní samosprávy včetně podání kompletních žádostí, jakož i zajištění veškerých vyžádaných doplnění, a to vyjma příslušného stavebního úřadu nebude-li domluveno jinak;</w:t>
      </w:r>
    </w:p>
    <w:p w14:paraId="15DCA7C6" w14:textId="77777777" w:rsidR="005E4B7B" w:rsidRPr="00022EC0" w:rsidRDefault="005E4B7B" w:rsidP="005E4B7B">
      <w:pPr>
        <w:pStyle w:val="Zkladntext2"/>
        <w:numPr>
          <w:ilvl w:val="1"/>
          <w:numId w:val="33"/>
        </w:numPr>
        <w:spacing w:line="259" w:lineRule="exact"/>
        <w:rPr>
          <w:rFonts w:ascii="Arial" w:hAnsi="Arial" w:cs="Arial"/>
          <w:color w:val="auto"/>
          <w:sz w:val="20"/>
          <w:szCs w:val="20"/>
        </w:rPr>
      </w:pPr>
      <w:r w:rsidRPr="00022EC0">
        <w:rPr>
          <w:rFonts w:ascii="Arial" w:hAnsi="Arial" w:cs="Arial"/>
          <w:color w:val="auto"/>
          <w:sz w:val="20"/>
          <w:szCs w:val="20"/>
        </w:rPr>
        <w:lastRenderedPageBreak/>
        <w:t xml:space="preserve">Zastupování </w:t>
      </w:r>
      <w:r w:rsidR="00EF128A" w:rsidRPr="00022EC0">
        <w:rPr>
          <w:rFonts w:ascii="Arial" w:hAnsi="Arial" w:cs="Arial"/>
          <w:color w:val="auto"/>
          <w:sz w:val="20"/>
          <w:szCs w:val="20"/>
        </w:rPr>
        <w:t>objedn</w:t>
      </w:r>
      <w:r w:rsidRPr="00022EC0">
        <w:rPr>
          <w:rFonts w:ascii="Arial" w:hAnsi="Arial" w:cs="Arial"/>
          <w:color w:val="auto"/>
          <w:sz w:val="20"/>
          <w:szCs w:val="20"/>
        </w:rPr>
        <w:t>atele před všemi dalšími subjekty dotčenými realizací stavby;</w:t>
      </w:r>
    </w:p>
    <w:p w14:paraId="68D76F27" w14:textId="51FD500A" w:rsidR="00124162" w:rsidRDefault="005E4B7B" w:rsidP="005E4B7B">
      <w:pPr>
        <w:pStyle w:val="Zkladntext2"/>
        <w:numPr>
          <w:ilvl w:val="1"/>
          <w:numId w:val="33"/>
        </w:numPr>
        <w:spacing w:line="259" w:lineRule="exact"/>
        <w:rPr>
          <w:rFonts w:ascii="Arial" w:hAnsi="Arial" w:cs="Arial"/>
          <w:color w:val="auto"/>
          <w:sz w:val="20"/>
          <w:szCs w:val="20"/>
        </w:rPr>
      </w:pPr>
      <w:r w:rsidRPr="00022EC0">
        <w:rPr>
          <w:rFonts w:ascii="Arial" w:hAnsi="Arial" w:cs="Arial"/>
          <w:color w:val="auto"/>
          <w:sz w:val="20"/>
          <w:szCs w:val="20"/>
        </w:rPr>
        <w:t xml:space="preserve">Doložení veškerých podkladů </w:t>
      </w:r>
      <w:r w:rsidR="00EF128A" w:rsidRPr="00022EC0">
        <w:rPr>
          <w:rFonts w:ascii="Arial" w:hAnsi="Arial" w:cs="Arial"/>
          <w:color w:val="auto"/>
          <w:sz w:val="20"/>
          <w:szCs w:val="20"/>
        </w:rPr>
        <w:t>objedn</w:t>
      </w:r>
      <w:r w:rsidRPr="00022EC0">
        <w:rPr>
          <w:rFonts w:ascii="Arial" w:hAnsi="Arial" w:cs="Arial"/>
          <w:color w:val="auto"/>
          <w:sz w:val="20"/>
          <w:szCs w:val="20"/>
        </w:rPr>
        <w:t xml:space="preserve">ateli, které jsou nezbytné pro stavební úřad k vydání platného </w:t>
      </w:r>
      <w:r w:rsidR="001F735A">
        <w:rPr>
          <w:rFonts w:ascii="Arial" w:hAnsi="Arial" w:cs="Arial"/>
          <w:color w:val="auto"/>
          <w:sz w:val="20"/>
          <w:szCs w:val="20"/>
        </w:rPr>
        <w:t>stavebního</w:t>
      </w:r>
      <w:r w:rsidR="001F735A" w:rsidRPr="00022EC0">
        <w:rPr>
          <w:rFonts w:ascii="Arial" w:hAnsi="Arial" w:cs="Arial"/>
          <w:color w:val="auto"/>
          <w:sz w:val="20"/>
          <w:szCs w:val="20"/>
        </w:rPr>
        <w:t xml:space="preserve"> </w:t>
      </w:r>
      <w:r w:rsidRPr="00022EC0">
        <w:rPr>
          <w:rFonts w:ascii="Arial" w:hAnsi="Arial" w:cs="Arial"/>
          <w:color w:val="auto"/>
          <w:sz w:val="20"/>
          <w:szCs w:val="20"/>
        </w:rPr>
        <w:t xml:space="preserve">povolení, včetně zpracování žádosti o povolení </w:t>
      </w:r>
      <w:r w:rsidR="00124162">
        <w:rPr>
          <w:rFonts w:ascii="Arial" w:hAnsi="Arial" w:cs="Arial"/>
          <w:color w:val="auto"/>
          <w:sz w:val="20"/>
          <w:szCs w:val="20"/>
        </w:rPr>
        <w:t xml:space="preserve">záměru </w:t>
      </w:r>
      <w:r w:rsidRPr="00022EC0">
        <w:rPr>
          <w:rFonts w:ascii="Arial" w:hAnsi="Arial" w:cs="Arial"/>
          <w:color w:val="auto"/>
          <w:sz w:val="20"/>
          <w:szCs w:val="20"/>
        </w:rPr>
        <w:t>pro příslušný stavební úřad</w:t>
      </w:r>
      <w:r w:rsidR="00124162">
        <w:rPr>
          <w:rFonts w:ascii="Arial" w:hAnsi="Arial" w:cs="Arial"/>
          <w:color w:val="auto"/>
          <w:sz w:val="20"/>
          <w:szCs w:val="20"/>
        </w:rPr>
        <w:t>;</w:t>
      </w:r>
    </w:p>
    <w:p w14:paraId="4D1D04C9" w14:textId="7DF47CA6" w:rsidR="00900322" w:rsidRPr="00022EC0" w:rsidRDefault="00124162" w:rsidP="005E4B7B">
      <w:pPr>
        <w:pStyle w:val="Zkladntext2"/>
        <w:numPr>
          <w:ilvl w:val="1"/>
          <w:numId w:val="33"/>
        </w:numPr>
        <w:spacing w:line="259" w:lineRule="exact"/>
        <w:rPr>
          <w:rFonts w:ascii="Arial" w:hAnsi="Arial" w:cs="Arial"/>
          <w:color w:val="auto"/>
          <w:sz w:val="20"/>
          <w:szCs w:val="20"/>
        </w:rPr>
      </w:pPr>
      <w:r>
        <w:rPr>
          <w:rFonts w:ascii="Arial" w:hAnsi="Arial" w:cs="Arial"/>
          <w:color w:val="auto"/>
          <w:sz w:val="20"/>
          <w:szCs w:val="20"/>
        </w:rPr>
        <w:t>podání žádosti o povolení záměru.</w:t>
      </w:r>
    </w:p>
    <w:p w14:paraId="6D4D7326" w14:textId="77777777" w:rsidR="005E4B7B" w:rsidRPr="00022EC0" w:rsidRDefault="005E4B7B" w:rsidP="005E4B7B">
      <w:pPr>
        <w:pStyle w:val="Zkladntext2"/>
        <w:spacing w:line="259" w:lineRule="exact"/>
        <w:rPr>
          <w:rFonts w:ascii="Arial" w:hAnsi="Arial" w:cs="Arial"/>
          <w:color w:val="auto"/>
          <w:sz w:val="20"/>
          <w:szCs w:val="20"/>
        </w:rPr>
      </w:pPr>
    </w:p>
    <w:p w14:paraId="4F477ABB" w14:textId="5679FBED" w:rsidR="005E4B7B" w:rsidRPr="00022EC0" w:rsidRDefault="005E4B7B" w:rsidP="005E4B7B">
      <w:pPr>
        <w:pStyle w:val="Zkladntext2"/>
        <w:numPr>
          <w:ilvl w:val="0"/>
          <w:numId w:val="27"/>
        </w:numPr>
        <w:spacing w:after="120" w:line="259" w:lineRule="exact"/>
        <w:rPr>
          <w:rFonts w:ascii="Arial" w:hAnsi="Arial" w:cs="Arial"/>
          <w:color w:val="auto"/>
          <w:sz w:val="20"/>
          <w:szCs w:val="20"/>
        </w:rPr>
      </w:pPr>
      <w:r w:rsidRPr="00022EC0">
        <w:rPr>
          <w:rFonts w:ascii="Arial" w:hAnsi="Arial" w:cs="Arial"/>
          <w:color w:val="auto"/>
          <w:sz w:val="20"/>
          <w:szCs w:val="20"/>
          <w:u w:val="single"/>
        </w:rPr>
        <w:t>Zpracování projektové dokumentace pro provádění stavby</w:t>
      </w:r>
      <w:r w:rsidRPr="00022EC0">
        <w:rPr>
          <w:rFonts w:ascii="Arial" w:hAnsi="Arial" w:cs="Arial"/>
          <w:color w:val="auto"/>
          <w:sz w:val="20"/>
          <w:szCs w:val="20"/>
        </w:rPr>
        <w:t xml:space="preserve"> (dále jen „DPS“) v minimálním rozsahu stanoveném dle platné a účinné právní úpravy.</w:t>
      </w:r>
    </w:p>
    <w:p w14:paraId="043C3094" w14:textId="77777777" w:rsidR="005E4B7B" w:rsidRPr="00022EC0" w:rsidRDefault="005E4B7B" w:rsidP="005E4B7B">
      <w:pPr>
        <w:pStyle w:val="Zkladntext2"/>
        <w:numPr>
          <w:ilvl w:val="0"/>
          <w:numId w:val="33"/>
        </w:numPr>
        <w:spacing w:after="120" w:line="259" w:lineRule="exact"/>
        <w:rPr>
          <w:rFonts w:ascii="Arial" w:hAnsi="Arial" w:cs="Arial"/>
          <w:color w:val="auto"/>
          <w:sz w:val="20"/>
          <w:szCs w:val="20"/>
        </w:rPr>
      </w:pPr>
      <w:r w:rsidRPr="00022EC0">
        <w:rPr>
          <w:rFonts w:ascii="Arial" w:hAnsi="Arial" w:cs="Arial"/>
          <w:color w:val="auto"/>
          <w:sz w:val="20"/>
          <w:szCs w:val="20"/>
        </w:rPr>
        <w:t>DPS bude splňovat požadavky ZZVZ, které jsou kladeny na zadávací dokumentaci staveb a bude zpracována v rozsahu vyhlášky č. 169/2016 Sb., o stanovení rozsahu dokumentace veřejné zakázky na stavební práce a soupisu stavebních prací, dodávek a služeb s výkazem výměr, ve znění pozdějších předpisů;</w:t>
      </w:r>
    </w:p>
    <w:p w14:paraId="14204CAC" w14:textId="275EF786" w:rsidR="005E4B7B" w:rsidRDefault="005E4B7B" w:rsidP="005E4B7B">
      <w:pPr>
        <w:pStyle w:val="Zkladntext2"/>
        <w:numPr>
          <w:ilvl w:val="0"/>
          <w:numId w:val="33"/>
        </w:numPr>
        <w:spacing w:after="120" w:line="259" w:lineRule="exact"/>
        <w:rPr>
          <w:rFonts w:ascii="Arial" w:hAnsi="Arial" w:cs="Arial"/>
          <w:color w:val="auto"/>
          <w:sz w:val="20"/>
          <w:szCs w:val="20"/>
        </w:rPr>
      </w:pPr>
      <w:r w:rsidRPr="00022EC0">
        <w:rPr>
          <w:rFonts w:ascii="Arial" w:hAnsi="Arial" w:cs="Arial"/>
          <w:color w:val="auto"/>
          <w:sz w:val="20"/>
          <w:szCs w:val="20"/>
        </w:rPr>
        <w:t xml:space="preserve">DPS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w:t>
      </w:r>
      <w:r w:rsidR="00124162">
        <w:rPr>
          <w:rFonts w:ascii="Arial" w:hAnsi="Arial" w:cs="Arial"/>
          <w:color w:val="auto"/>
          <w:sz w:val="20"/>
          <w:szCs w:val="20"/>
        </w:rPr>
        <w:t xml:space="preserve">výrobní, dílenské </w:t>
      </w:r>
      <w:r w:rsidRPr="00022EC0">
        <w:rPr>
          <w:rFonts w:ascii="Arial" w:hAnsi="Arial" w:cs="Arial"/>
          <w:color w:val="auto"/>
          <w:sz w:val="20"/>
          <w:szCs w:val="20"/>
        </w:rPr>
        <w:t>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14:paraId="1A41ED56" w14:textId="607BE916" w:rsidR="00870EBD" w:rsidRPr="000B1F80" w:rsidRDefault="00870EBD" w:rsidP="00870EBD">
      <w:pPr>
        <w:pStyle w:val="Zkladntext2"/>
        <w:numPr>
          <w:ilvl w:val="0"/>
          <w:numId w:val="33"/>
        </w:numPr>
        <w:spacing w:after="120" w:line="259" w:lineRule="exact"/>
        <w:rPr>
          <w:rFonts w:ascii="Arial" w:hAnsi="Arial" w:cs="Arial"/>
          <w:sz w:val="20"/>
          <w:lang w:eastAsia="en-US"/>
        </w:rPr>
      </w:pPr>
      <w:r w:rsidRPr="000B1F80">
        <w:rPr>
          <w:rFonts w:ascii="Arial" w:hAnsi="Arial" w:cs="Arial"/>
          <w:sz w:val="20"/>
          <w:lang w:eastAsia="en-US"/>
        </w:rPr>
        <w:t>dokumentace bude zpracována dle § 7 vyhlášky č. 131/2024 Sb.</w:t>
      </w:r>
    </w:p>
    <w:p w14:paraId="5409E278" w14:textId="77777777" w:rsidR="00870EBD" w:rsidRPr="00022EC0" w:rsidRDefault="00870EBD" w:rsidP="00677DD2">
      <w:pPr>
        <w:pStyle w:val="Zkladntext2"/>
        <w:spacing w:after="120" w:line="259" w:lineRule="exact"/>
        <w:ind w:left="360"/>
        <w:rPr>
          <w:rFonts w:ascii="Arial" w:hAnsi="Arial" w:cs="Arial"/>
          <w:color w:val="auto"/>
          <w:sz w:val="20"/>
          <w:szCs w:val="20"/>
        </w:rPr>
      </w:pPr>
    </w:p>
    <w:p w14:paraId="362A3116" w14:textId="77777777" w:rsidR="005E4B7B" w:rsidRPr="00022EC0" w:rsidRDefault="005E4B7B" w:rsidP="005E4B7B">
      <w:pPr>
        <w:pStyle w:val="Zkladntext2"/>
        <w:numPr>
          <w:ilvl w:val="0"/>
          <w:numId w:val="33"/>
        </w:numPr>
        <w:spacing w:after="120" w:line="259" w:lineRule="exact"/>
        <w:rPr>
          <w:rFonts w:ascii="Arial" w:hAnsi="Arial" w:cs="Arial"/>
          <w:color w:val="auto"/>
          <w:sz w:val="20"/>
          <w:szCs w:val="20"/>
        </w:rPr>
      </w:pPr>
      <w:r w:rsidRPr="00022EC0">
        <w:rPr>
          <w:rFonts w:ascii="Arial" w:hAnsi="Arial" w:cs="Arial"/>
          <w:color w:val="auto"/>
          <w:sz w:val="20"/>
          <w:szCs w:val="20"/>
        </w:rPr>
        <w:t>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w:t>
      </w:r>
    </w:p>
    <w:p w14:paraId="0BA9E13A" w14:textId="77777777" w:rsidR="005E4B7B" w:rsidRPr="00022EC0" w:rsidRDefault="005E4B7B" w:rsidP="005E4B7B">
      <w:pPr>
        <w:pStyle w:val="Zkladntext2"/>
        <w:spacing w:after="120" w:line="259" w:lineRule="exact"/>
        <w:ind w:left="360"/>
        <w:rPr>
          <w:rFonts w:ascii="Arial" w:hAnsi="Arial" w:cs="Arial"/>
          <w:color w:val="auto"/>
          <w:sz w:val="20"/>
          <w:szCs w:val="20"/>
        </w:rPr>
      </w:pPr>
      <w:r w:rsidRPr="00022EC0">
        <w:rPr>
          <w:rFonts w:ascii="Arial" w:hAnsi="Arial" w:cs="Arial"/>
          <w:color w:val="auto"/>
          <w:sz w:val="20"/>
          <w:szCs w:val="20"/>
        </w:rPr>
        <w:t>Položky, které je také nutno zapracovat položkově do výkazů výměr a rozpočtu (s ohledem na ustanovení zák. č. 134/2016 Sb., o zadávání veřejných zakázek, ve znění pozdějších předpisů):</w:t>
      </w:r>
    </w:p>
    <w:p w14:paraId="0F322572" w14:textId="77777777" w:rsidR="005E4B7B" w:rsidRPr="00022EC0" w:rsidRDefault="005E4B7B" w:rsidP="00DC01C5">
      <w:pPr>
        <w:pStyle w:val="Zkladntext2"/>
        <w:numPr>
          <w:ilvl w:val="0"/>
          <w:numId w:val="35"/>
        </w:numPr>
        <w:spacing w:line="259" w:lineRule="exact"/>
        <w:rPr>
          <w:rFonts w:ascii="Arial" w:hAnsi="Arial" w:cs="Arial"/>
          <w:color w:val="auto"/>
          <w:sz w:val="20"/>
          <w:szCs w:val="20"/>
        </w:rPr>
      </w:pPr>
      <w:r w:rsidRPr="00022EC0">
        <w:rPr>
          <w:rFonts w:ascii="Arial" w:hAnsi="Arial" w:cs="Arial"/>
          <w:color w:val="auto"/>
          <w:sz w:val="20"/>
          <w:szCs w:val="20"/>
        </w:rPr>
        <w:t>Poplatky za dopravu a uložení veškerých odpadů</w:t>
      </w:r>
    </w:p>
    <w:p w14:paraId="11D342CF" w14:textId="77777777" w:rsidR="005E4B7B" w:rsidRPr="00022EC0" w:rsidRDefault="005E4B7B" w:rsidP="00DC01C5">
      <w:pPr>
        <w:pStyle w:val="Zkladntext2"/>
        <w:numPr>
          <w:ilvl w:val="0"/>
          <w:numId w:val="35"/>
        </w:numPr>
        <w:spacing w:line="259" w:lineRule="exact"/>
        <w:rPr>
          <w:rFonts w:ascii="Arial" w:hAnsi="Arial" w:cs="Arial"/>
          <w:color w:val="auto"/>
          <w:sz w:val="20"/>
          <w:szCs w:val="20"/>
        </w:rPr>
      </w:pPr>
      <w:r w:rsidRPr="00022EC0">
        <w:rPr>
          <w:rFonts w:ascii="Arial" w:hAnsi="Arial" w:cs="Arial"/>
          <w:color w:val="auto"/>
          <w:sz w:val="20"/>
          <w:szCs w:val="20"/>
        </w:rPr>
        <w:t>Zpracování dokumentace skutečného provádění stavby</w:t>
      </w:r>
    </w:p>
    <w:p w14:paraId="70B6C21C" w14:textId="77777777" w:rsidR="005E4B7B" w:rsidRPr="00022EC0" w:rsidRDefault="005E4B7B" w:rsidP="00DC01C5">
      <w:pPr>
        <w:pStyle w:val="Zkladntext2"/>
        <w:numPr>
          <w:ilvl w:val="0"/>
          <w:numId w:val="35"/>
        </w:numPr>
        <w:spacing w:line="259" w:lineRule="exact"/>
        <w:rPr>
          <w:rFonts w:ascii="Arial" w:hAnsi="Arial" w:cs="Arial"/>
          <w:color w:val="auto"/>
          <w:sz w:val="20"/>
          <w:szCs w:val="20"/>
        </w:rPr>
      </w:pPr>
      <w:r w:rsidRPr="00022EC0">
        <w:rPr>
          <w:rFonts w:ascii="Arial" w:hAnsi="Arial" w:cs="Arial"/>
          <w:color w:val="auto"/>
          <w:sz w:val="20"/>
          <w:szCs w:val="20"/>
        </w:rPr>
        <w:t>Všechny zkoušky (tlakové, topné, oživení systémů, zkušební provoz atd.) – položkově rozepsat jednotlivé zkoušky</w:t>
      </w:r>
    </w:p>
    <w:p w14:paraId="2E418DE1" w14:textId="77777777" w:rsidR="005E4B7B" w:rsidRPr="00022EC0" w:rsidRDefault="005E4B7B" w:rsidP="00DC01C5">
      <w:pPr>
        <w:pStyle w:val="Zkladntext2"/>
        <w:numPr>
          <w:ilvl w:val="0"/>
          <w:numId w:val="35"/>
        </w:numPr>
        <w:spacing w:line="259" w:lineRule="exact"/>
        <w:rPr>
          <w:rFonts w:ascii="Arial" w:hAnsi="Arial" w:cs="Arial"/>
          <w:color w:val="auto"/>
          <w:sz w:val="20"/>
          <w:szCs w:val="20"/>
        </w:rPr>
      </w:pPr>
      <w:r w:rsidRPr="00022EC0">
        <w:rPr>
          <w:rFonts w:ascii="Arial" w:hAnsi="Arial" w:cs="Arial"/>
          <w:color w:val="auto"/>
          <w:sz w:val="20"/>
          <w:szCs w:val="20"/>
        </w:rPr>
        <w:t>Veškeré revize (elektro, plyn atd.) – položkově rozepsat jednotlivé revize</w:t>
      </w:r>
    </w:p>
    <w:p w14:paraId="23ECC52F" w14:textId="5E7EAD25" w:rsidR="005E4B7B" w:rsidRPr="00022EC0" w:rsidRDefault="00FE38D5" w:rsidP="00DC01C5">
      <w:pPr>
        <w:pStyle w:val="Zkladntext2"/>
        <w:numPr>
          <w:ilvl w:val="0"/>
          <w:numId w:val="35"/>
        </w:numPr>
        <w:spacing w:line="259" w:lineRule="exact"/>
        <w:rPr>
          <w:rFonts w:ascii="Arial" w:hAnsi="Arial" w:cs="Arial"/>
          <w:color w:val="auto"/>
          <w:sz w:val="20"/>
          <w:szCs w:val="20"/>
        </w:rPr>
      </w:pPr>
      <w:r w:rsidRPr="00105803">
        <w:rPr>
          <w:rFonts w:ascii="Arial" w:hAnsi="Arial" w:cs="Arial"/>
          <w:color w:val="auto"/>
          <w:sz w:val="20"/>
          <w:szCs w:val="20"/>
        </w:rPr>
        <w:t>Zřízení staveniště a následný ú</w:t>
      </w:r>
      <w:r w:rsidR="005E4B7B" w:rsidRPr="00105803">
        <w:rPr>
          <w:rFonts w:ascii="Arial" w:hAnsi="Arial" w:cs="Arial"/>
          <w:color w:val="auto"/>
          <w:sz w:val="20"/>
          <w:szCs w:val="20"/>
        </w:rPr>
        <w:t xml:space="preserve">klid dokončené </w:t>
      </w:r>
      <w:r w:rsidR="005E4B7B" w:rsidRPr="00022EC0">
        <w:rPr>
          <w:rFonts w:ascii="Arial" w:hAnsi="Arial" w:cs="Arial"/>
          <w:color w:val="auto"/>
          <w:sz w:val="20"/>
          <w:szCs w:val="20"/>
        </w:rPr>
        <w:t>stavby (např. položky ÚRS CZ a.s., 952901111 a 952901114) a jejího okolí</w:t>
      </w:r>
    </w:p>
    <w:p w14:paraId="4D556AC0" w14:textId="77777777" w:rsidR="005E4B7B" w:rsidRPr="00022EC0" w:rsidRDefault="005E4B7B" w:rsidP="00DC01C5">
      <w:pPr>
        <w:pStyle w:val="Zkladntext2"/>
        <w:numPr>
          <w:ilvl w:val="0"/>
          <w:numId w:val="35"/>
        </w:numPr>
        <w:spacing w:line="259" w:lineRule="exact"/>
        <w:rPr>
          <w:rFonts w:ascii="Arial" w:hAnsi="Arial" w:cs="Arial"/>
          <w:color w:val="auto"/>
          <w:sz w:val="20"/>
          <w:szCs w:val="20"/>
        </w:rPr>
      </w:pPr>
      <w:r w:rsidRPr="00022EC0">
        <w:rPr>
          <w:rFonts w:ascii="Arial" w:hAnsi="Arial" w:cs="Arial"/>
          <w:color w:val="auto"/>
          <w:sz w:val="20"/>
          <w:szCs w:val="20"/>
        </w:rPr>
        <w:t>Opatření k zajištění bezpečnosti účastníků realizace akce a veřejnosti (zejména zajištění staveniště, bezpečnostní tabulky)</w:t>
      </w:r>
    </w:p>
    <w:p w14:paraId="60ED16F3" w14:textId="77777777" w:rsidR="00900322" w:rsidRPr="00022EC0" w:rsidRDefault="005E4B7B" w:rsidP="00DC01C5">
      <w:pPr>
        <w:pStyle w:val="Zkladntext2"/>
        <w:numPr>
          <w:ilvl w:val="0"/>
          <w:numId w:val="35"/>
        </w:numPr>
        <w:spacing w:line="259" w:lineRule="exact"/>
        <w:rPr>
          <w:rFonts w:ascii="Arial" w:hAnsi="Arial" w:cs="Arial"/>
          <w:bCs/>
          <w:color w:val="auto"/>
          <w:sz w:val="20"/>
          <w:szCs w:val="20"/>
        </w:rPr>
      </w:pPr>
      <w:r w:rsidRPr="00022EC0">
        <w:rPr>
          <w:rFonts w:ascii="Arial" w:hAnsi="Arial" w:cs="Arial"/>
          <w:color w:val="auto"/>
          <w:sz w:val="20"/>
          <w:szCs w:val="20"/>
        </w:rPr>
        <w:t xml:space="preserve">Zpracování návrhů provozních řádů příslušných zařízení </w:t>
      </w:r>
      <w:r w:rsidR="00EF128A" w:rsidRPr="00022EC0">
        <w:rPr>
          <w:rFonts w:ascii="Arial" w:hAnsi="Arial" w:cs="Arial"/>
          <w:color w:val="auto"/>
          <w:sz w:val="20"/>
          <w:szCs w:val="20"/>
        </w:rPr>
        <w:t>zhotovi</w:t>
      </w:r>
      <w:r w:rsidRPr="00022EC0">
        <w:rPr>
          <w:rFonts w:ascii="Arial" w:hAnsi="Arial" w:cs="Arial"/>
          <w:color w:val="auto"/>
          <w:sz w:val="20"/>
          <w:szCs w:val="20"/>
        </w:rPr>
        <w:t>telem stavby.</w:t>
      </w:r>
    </w:p>
    <w:p w14:paraId="029641E5" w14:textId="77777777" w:rsidR="00DC01C5" w:rsidRPr="00022EC0" w:rsidRDefault="00DC01C5" w:rsidP="00DC01C5">
      <w:pPr>
        <w:pStyle w:val="Zkladntext2"/>
        <w:spacing w:line="259" w:lineRule="exact"/>
        <w:rPr>
          <w:rFonts w:ascii="Arial" w:hAnsi="Arial" w:cs="Arial"/>
          <w:bCs/>
          <w:color w:val="auto"/>
          <w:sz w:val="20"/>
          <w:szCs w:val="20"/>
        </w:rPr>
      </w:pPr>
    </w:p>
    <w:p w14:paraId="596AAAF5" w14:textId="77777777" w:rsidR="00900322" w:rsidRPr="00022EC0" w:rsidRDefault="00900322" w:rsidP="00DC01C5">
      <w:pPr>
        <w:pStyle w:val="Zkladntext2"/>
        <w:spacing w:after="120" w:line="259" w:lineRule="exact"/>
        <w:ind w:left="284"/>
        <w:rPr>
          <w:rFonts w:ascii="Arial" w:hAnsi="Arial" w:cs="Arial"/>
          <w:bCs/>
          <w:color w:val="auto"/>
          <w:sz w:val="20"/>
          <w:szCs w:val="20"/>
        </w:rPr>
      </w:pPr>
      <w:r w:rsidRPr="00022EC0">
        <w:rPr>
          <w:rFonts w:ascii="Arial" w:hAnsi="Arial" w:cs="Arial"/>
          <w:bCs/>
          <w:color w:val="auto"/>
          <w:sz w:val="20"/>
          <w:szCs w:val="20"/>
        </w:rPr>
        <w:t xml:space="preserve">Souhrnný rozpočet stavby bude zpracován v členění do oddílů dle systému společnosti ÚRS CZ a.s., IČO 47115645. Položkové rozpočty a souhrnné rozpočty budou expedovány ve formátu </w:t>
      </w:r>
      <w:proofErr w:type="spellStart"/>
      <w:r w:rsidRPr="00022EC0">
        <w:rPr>
          <w:rFonts w:ascii="Arial" w:hAnsi="Arial" w:cs="Arial"/>
          <w:bCs/>
          <w:color w:val="auto"/>
          <w:sz w:val="20"/>
          <w:szCs w:val="20"/>
        </w:rPr>
        <w:t>orf</w:t>
      </w:r>
      <w:proofErr w:type="spellEnd"/>
      <w:r w:rsidRPr="00022EC0">
        <w:rPr>
          <w:rFonts w:ascii="Arial" w:hAnsi="Arial" w:cs="Arial"/>
          <w:bCs/>
          <w:color w:val="auto"/>
          <w:sz w:val="20"/>
          <w:szCs w:val="20"/>
        </w:rPr>
        <w:t xml:space="preserve"> (Obecný Rozpočtový Formát) – tento formát podporují programy pro tvorbu rozpočtů, nebo ve formátu </w:t>
      </w:r>
      <w:proofErr w:type="spellStart"/>
      <w:r w:rsidRPr="00022EC0">
        <w:rPr>
          <w:rFonts w:ascii="Arial" w:hAnsi="Arial" w:cs="Arial"/>
          <w:bCs/>
          <w:color w:val="auto"/>
          <w:sz w:val="20"/>
          <w:szCs w:val="20"/>
        </w:rPr>
        <w:t>xlsx</w:t>
      </w:r>
      <w:proofErr w:type="spellEnd"/>
      <w:r w:rsidRPr="00022EC0">
        <w:rPr>
          <w:rFonts w:ascii="Arial" w:hAnsi="Arial" w:cs="Arial"/>
          <w:bCs/>
          <w:color w:val="auto"/>
          <w:sz w:val="20"/>
          <w:szCs w:val="20"/>
        </w:rPr>
        <w:t>. Souhrnný rozpočet nebude obsahovat položku rezervy</w:t>
      </w:r>
      <w:r w:rsidRPr="00022EC0">
        <w:rPr>
          <w:rFonts w:ascii="Arial" w:hAnsi="Arial" w:cs="Arial"/>
          <w:color w:val="auto"/>
          <w:sz w:val="20"/>
          <w:szCs w:val="20"/>
        </w:rPr>
        <w:t>;</w:t>
      </w:r>
    </w:p>
    <w:p w14:paraId="43EA4D61" w14:textId="77777777" w:rsidR="00DC01C5" w:rsidRPr="00022EC0" w:rsidRDefault="00DC01C5" w:rsidP="00DC01C5">
      <w:pPr>
        <w:pStyle w:val="Zkladntext2"/>
        <w:spacing w:line="259" w:lineRule="exact"/>
        <w:rPr>
          <w:rFonts w:ascii="Arial" w:hAnsi="Arial" w:cs="Arial"/>
          <w:bCs/>
          <w:iCs/>
          <w:color w:val="auto"/>
          <w:sz w:val="20"/>
          <w:szCs w:val="20"/>
        </w:rPr>
      </w:pPr>
    </w:p>
    <w:p w14:paraId="0EA7667F" w14:textId="17128849" w:rsidR="00900322" w:rsidRPr="00022EC0" w:rsidRDefault="00900322" w:rsidP="00DC01C5">
      <w:pPr>
        <w:pStyle w:val="Zkladntext2"/>
        <w:numPr>
          <w:ilvl w:val="0"/>
          <w:numId w:val="27"/>
        </w:numPr>
        <w:spacing w:after="120" w:line="259" w:lineRule="exact"/>
        <w:rPr>
          <w:rFonts w:ascii="Arial" w:hAnsi="Arial" w:cs="Arial"/>
          <w:bCs/>
          <w:iCs/>
          <w:color w:val="auto"/>
          <w:sz w:val="20"/>
          <w:szCs w:val="20"/>
        </w:rPr>
      </w:pPr>
      <w:r w:rsidRPr="00022EC0">
        <w:rPr>
          <w:rFonts w:ascii="Arial" w:hAnsi="Arial" w:cs="Arial"/>
          <w:color w:val="auto"/>
          <w:sz w:val="20"/>
          <w:szCs w:val="20"/>
          <w:u w:val="single"/>
        </w:rPr>
        <w:t xml:space="preserve">Zajištění výkonu </w:t>
      </w:r>
      <w:r w:rsidR="0077293E">
        <w:rPr>
          <w:rFonts w:ascii="Arial" w:hAnsi="Arial" w:cs="Arial"/>
          <w:color w:val="auto"/>
          <w:sz w:val="20"/>
          <w:szCs w:val="20"/>
          <w:u w:val="single"/>
        </w:rPr>
        <w:t>odborného</w:t>
      </w:r>
      <w:r w:rsidRPr="00022EC0">
        <w:rPr>
          <w:rFonts w:ascii="Arial" w:hAnsi="Arial" w:cs="Arial"/>
          <w:color w:val="auto"/>
          <w:sz w:val="20"/>
          <w:szCs w:val="20"/>
          <w:u w:val="single"/>
        </w:rPr>
        <w:t xml:space="preserve"> dozoru projektanta</w:t>
      </w:r>
      <w:r w:rsidRPr="00022EC0">
        <w:rPr>
          <w:rFonts w:ascii="Arial" w:hAnsi="Arial" w:cs="Arial"/>
          <w:color w:val="auto"/>
          <w:sz w:val="20"/>
          <w:szCs w:val="20"/>
        </w:rPr>
        <w:t xml:space="preserve"> po celou dobu realizace stavby v rozsahu:</w:t>
      </w:r>
    </w:p>
    <w:p w14:paraId="4713CAF6" w14:textId="77777777" w:rsidR="00900322" w:rsidRPr="00022EC0" w:rsidRDefault="00900322" w:rsidP="00900322">
      <w:pPr>
        <w:pStyle w:val="Zkladntext2"/>
        <w:numPr>
          <w:ilvl w:val="0"/>
          <w:numId w:val="30"/>
        </w:numPr>
        <w:spacing w:line="259" w:lineRule="exact"/>
        <w:rPr>
          <w:rFonts w:ascii="Arial" w:hAnsi="Arial" w:cs="Arial"/>
          <w:bCs/>
          <w:color w:val="auto"/>
          <w:sz w:val="20"/>
          <w:szCs w:val="20"/>
        </w:rPr>
      </w:pPr>
      <w:r w:rsidRPr="00022EC0">
        <w:rPr>
          <w:rFonts w:ascii="Arial" w:hAnsi="Arial" w:cs="Arial"/>
          <w:bCs/>
          <w:color w:val="auto"/>
          <w:sz w:val="20"/>
          <w:szCs w:val="20"/>
        </w:rPr>
        <w:t>účast na řízeních v případech, kdy je nutné vysvětlit souvislosti s dokumentací stavby;</w:t>
      </w:r>
    </w:p>
    <w:p w14:paraId="5D5E1B61" w14:textId="77777777" w:rsidR="00900322" w:rsidRPr="00022EC0" w:rsidRDefault="00900322" w:rsidP="00900322">
      <w:pPr>
        <w:pStyle w:val="Zkladntext2"/>
        <w:numPr>
          <w:ilvl w:val="0"/>
          <w:numId w:val="30"/>
        </w:numPr>
        <w:spacing w:line="259" w:lineRule="exact"/>
        <w:rPr>
          <w:rFonts w:ascii="Arial" w:hAnsi="Arial" w:cs="Arial"/>
          <w:bCs/>
          <w:color w:val="auto"/>
          <w:sz w:val="20"/>
          <w:szCs w:val="20"/>
        </w:rPr>
      </w:pPr>
      <w:r w:rsidRPr="00022EC0">
        <w:rPr>
          <w:rFonts w:ascii="Arial" w:hAnsi="Arial" w:cs="Arial"/>
          <w:bCs/>
          <w:color w:val="auto"/>
          <w:sz w:val="20"/>
          <w:szCs w:val="20"/>
        </w:rPr>
        <w:t>sledování souladu vytyčovacích výkresů se situací stavby;</w:t>
      </w:r>
    </w:p>
    <w:p w14:paraId="7E4D342C" w14:textId="0388D879" w:rsidR="00900322" w:rsidRPr="00022EC0" w:rsidRDefault="00900322" w:rsidP="00900322">
      <w:pPr>
        <w:pStyle w:val="Zkladntext2"/>
        <w:numPr>
          <w:ilvl w:val="0"/>
          <w:numId w:val="30"/>
        </w:numPr>
        <w:spacing w:line="259" w:lineRule="exact"/>
        <w:rPr>
          <w:rFonts w:ascii="Arial" w:hAnsi="Arial" w:cs="Arial"/>
          <w:bCs/>
          <w:color w:val="auto"/>
          <w:sz w:val="20"/>
          <w:szCs w:val="20"/>
        </w:rPr>
      </w:pPr>
      <w:r w:rsidRPr="00022EC0">
        <w:rPr>
          <w:rFonts w:ascii="Arial" w:hAnsi="Arial" w:cs="Arial"/>
          <w:bCs/>
          <w:color w:val="auto"/>
          <w:sz w:val="20"/>
          <w:szCs w:val="20"/>
        </w:rPr>
        <w:t xml:space="preserve">poskytování vysvětlení potřebných k dokumentaci stavby a/nebo k vypracování </w:t>
      </w:r>
      <w:r w:rsidR="00124162">
        <w:rPr>
          <w:rFonts w:ascii="Arial" w:hAnsi="Arial" w:cs="Arial"/>
          <w:bCs/>
          <w:color w:val="auto"/>
          <w:sz w:val="20"/>
          <w:szCs w:val="20"/>
        </w:rPr>
        <w:t xml:space="preserve">výrobní, dílenské </w:t>
      </w:r>
      <w:r w:rsidRPr="00022EC0">
        <w:rPr>
          <w:rFonts w:ascii="Arial" w:hAnsi="Arial" w:cs="Arial"/>
          <w:bCs/>
          <w:color w:val="auto"/>
          <w:sz w:val="20"/>
          <w:szCs w:val="20"/>
        </w:rPr>
        <w:t>dokumentace;</w:t>
      </w:r>
    </w:p>
    <w:p w14:paraId="72D77750" w14:textId="77777777" w:rsidR="00900322" w:rsidRPr="00022EC0" w:rsidRDefault="00900322" w:rsidP="00900322">
      <w:pPr>
        <w:pStyle w:val="Zkladntext2"/>
        <w:numPr>
          <w:ilvl w:val="0"/>
          <w:numId w:val="30"/>
        </w:numPr>
        <w:spacing w:line="259" w:lineRule="exact"/>
        <w:rPr>
          <w:rFonts w:ascii="Arial" w:hAnsi="Arial" w:cs="Arial"/>
          <w:bCs/>
          <w:color w:val="auto"/>
          <w:sz w:val="20"/>
          <w:szCs w:val="20"/>
        </w:rPr>
      </w:pPr>
      <w:r w:rsidRPr="00022EC0">
        <w:rPr>
          <w:rFonts w:ascii="Arial" w:hAnsi="Arial" w:cs="Arial"/>
          <w:bCs/>
          <w:color w:val="auto"/>
          <w:sz w:val="20"/>
          <w:szCs w:val="20"/>
        </w:rPr>
        <w:lastRenderedPageBreak/>
        <w:t xml:space="preserve">posuzování návrhů účastníků výstavby na odchylky a změny proti příslušné části dokumentace stavby z pohledu dodržení </w:t>
      </w:r>
      <w:proofErr w:type="spellStart"/>
      <w:r w:rsidRPr="00022EC0">
        <w:rPr>
          <w:rFonts w:ascii="Arial" w:hAnsi="Arial" w:cs="Arial"/>
          <w:bCs/>
          <w:color w:val="auto"/>
          <w:sz w:val="20"/>
          <w:szCs w:val="20"/>
        </w:rPr>
        <w:t>technicko-ekonomických</w:t>
      </w:r>
      <w:proofErr w:type="spellEnd"/>
      <w:r w:rsidRPr="00022EC0">
        <w:rPr>
          <w:rFonts w:ascii="Arial" w:hAnsi="Arial" w:cs="Arial"/>
          <w:bCs/>
          <w:color w:val="auto"/>
          <w:sz w:val="20"/>
          <w:szCs w:val="20"/>
        </w:rPr>
        <w:t xml:space="preserve"> parametrů stavby, dodržení lhůt výstavby včetně poskytování vyjádření k případným požadavkům na větší množství výrobků a výkonů oproti dokumentaci stavby;</w:t>
      </w:r>
    </w:p>
    <w:p w14:paraId="4F0937AA" w14:textId="77777777" w:rsidR="00900322" w:rsidRPr="00022EC0" w:rsidRDefault="00900322" w:rsidP="00900322">
      <w:pPr>
        <w:pStyle w:val="Zkladntext2"/>
        <w:numPr>
          <w:ilvl w:val="0"/>
          <w:numId w:val="30"/>
        </w:numPr>
        <w:spacing w:line="259" w:lineRule="exact"/>
        <w:rPr>
          <w:rFonts w:ascii="Arial" w:hAnsi="Arial" w:cs="Arial"/>
          <w:bCs/>
          <w:color w:val="auto"/>
          <w:sz w:val="20"/>
          <w:szCs w:val="20"/>
        </w:rPr>
      </w:pPr>
      <w:r w:rsidRPr="00022EC0">
        <w:rPr>
          <w:rFonts w:ascii="Arial" w:hAnsi="Arial" w:cs="Arial"/>
          <w:bCs/>
          <w:color w:val="auto"/>
          <w:sz w:val="20"/>
          <w:szCs w:val="20"/>
        </w:rPr>
        <w:t>operativní zpracování dokumentace k odstranění odchylek mezi prováděním stavby a dokumentací stavby;</w:t>
      </w:r>
    </w:p>
    <w:p w14:paraId="2FA95B7C" w14:textId="77777777" w:rsidR="00900322" w:rsidRPr="00022EC0" w:rsidRDefault="00900322" w:rsidP="00900322">
      <w:pPr>
        <w:pStyle w:val="Zkladntext2"/>
        <w:numPr>
          <w:ilvl w:val="0"/>
          <w:numId w:val="30"/>
        </w:numPr>
        <w:spacing w:line="259" w:lineRule="exact"/>
        <w:rPr>
          <w:rFonts w:ascii="Arial" w:hAnsi="Arial" w:cs="Arial"/>
          <w:bCs/>
          <w:color w:val="auto"/>
          <w:sz w:val="20"/>
          <w:szCs w:val="20"/>
        </w:rPr>
      </w:pPr>
      <w:r w:rsidRPr="00022EC0">
        <w:rPr>
          <w:rFonts w:ascii="Arial" w:hAnsi="Arial" w:cs="Arial"/>
          <w:bCs/>
          <w:color w:val="auto"/>
          <w:sz w:val="20"/>
          <w:szCs w:val="20"/>
        </w:rPr>
        <w:t>příprava podkladů pro případná změnová řízení, pokud se týkají dokumentace;</w:t>
      </w:r>
    </w:p>
    <w:p w14:paraId="0F277F03" w14:textId="77777777" w:rsidR="00900322" w:rsidRPr="00022EC0" w:rsidRDefault="00900322" w:rsidP="00900322">
      <w:pPr>
        <w:pStyle w:val="Zkladntext2"/>
        <w:numPr>
          <w:ilvl w:val="0"/>
          <w:numId w:val="30"/>
        </w:numPr>
        <w:spacing w:line="259" w:lineRule="exact"/>
        <w:rPr>
          <w:rFonts w:ascii="Arial" w:hAnsi="Arial" w:cs="Arial"/>
          <w:bCs/>
          <w:color w:val="auto"/>
          <w:sz w:val="20"/>
          <w:szCs w:val="20"/>
        </w:rPr>
      </w:pPr>
      <w:r w:rsidRPr="00022EC0">
        <w:rPr>
          <w:rFonts w:ascii="Arial" w:hAnsi="Arial" w:cs="Arial"/>
          <w:bCs/>
          <w:color w:val="auto"/>
          <w:sz w:val="20"/>
          <w:szCs w:val="20"/>
        </w:rPr>
        <w:t>účast při předání stavby a kolaudaci;</w:t>
      </w:r>
    </w:p>
    <w:p w14:paraId="79405D32" w14:textId="77777777" w:rsidR="00900322" w:rsidRPr="00022EC0" w:rsidRDefault="00900322" w:rsidP="00900322">
      <w:pPr>
        <w:pStyle w:val="Zkladntext2"/>
        <w:numPr>
          <w:ilvl w:val="0"/>
          <w:numId w:val="30"/>
        </w:numPr>
        <w:spacing w:line="259" w:lineRule="exact"/>
        <w:rPr>
          <w:rFonts w:ascii="Arial" w:hAnsi="Arial" w:cs="Arial"/>
          <w:bCs/>
          <w:color w:val="auto"/>
          <w:sz w:val="20"/>
          <w:szCs w:val="20"/>
        </w:rPr>
      </w:pPr>
      <w:r w:rsidRPr="00022EC0">
        <w:rPr>
          <w:rFonts w:ascii="Arial" w:hAnsi="Arial" w:cs="Arial"/>
          <w:bCs/>
          <w:color w:val="auto"/>
          <w:sz w:val="20"/>
          <w:szCs w:val="20"/>
        </w:rPr>
        <w:t>poskytování běžných konzultací účastníkům výstavby, pokud jde o souvislosti dodávek a výstavby s dokumentací stavby;</w:t>
      </w:r>
    </w:p>
    <w:p w14:paraId="35442F77" w14:textId="00FD744D" w:rsidR="00900322" w:rsidRDefault="00900322" w:rsidP="00900322">
      <w:pPr>
        <w:pStyle w:val="Zkladntext2"/>
        <w:numPr>
          <w:ilvl w:val="0"/>
          <w:numId w:val="30"/>
        </w:numPr>
        <w:spacing w:after="120" w:line="259" w:lineRule="exact"/>
        <w:rPr>
          <w:rFonts w:ascii="Arial" w:hAnsi="Arial" w:cs="Arial"/>
          <w:bCs/>
          <w:color w:val="auto"/>
          <w:sz w:val="20"/>
          <w:szCs w:val="20"/>
        </w:rPr>
      </w:pPr>
      <w:r w:rsidRPr="00022EC0">
        <w:rPr>
          <w:rFonts w:ascii="Arial" w:hAnsi="Arial" w:cs="Arial"/>
          <w:bCs/>
          <w:color w:val="auto"/>
          <w:sz w:val="20"/>
          <w:szCs w:val="20"/>
        </w:rPr>
        <w:t>koordinace dokumentace, popř. dokumentů a návrhů na zařízení staveniště a na organizaci prací na staveništi v souvislosti s projektem organizace výstavby, který je součástí dokumentace</w:t>
      </w:r>
      <w:r w:rsidR="00124162">
        <w:rPr>
          <w:rFonts w:ascii="Arial" w:hAnsi="Arial" w:cs="Arial"/>
          <w:bCs/>
          <w:color w:val="auto"/>
          <w:sz w:val="20"/>
          <w:szCs w:val="20"/>
        </w:rPr>
        <w:t>;</w:t>
      </w:r>
    </w:p>
    <w:p w14:paraId="2EB6811F" w14:textId="33E55BBF" w:rsidR="00FE38D5" w:rsidRPr="00105803" w:rsidRDefault="00124162" w:rsidP="00900322">
      <w:pPr>
        <w:pStyle w:val="Zkladntext2"/>
        <w:numPr>
          <w:ilvl w:val="0"/>
          <w:numId w:val="30"/>
        </w:numPr>
        <w:spacing w:after="120" w:line="259" w:lineRule="exact"/>
        <w:rPr>
          <w:rFonts w:ascii="Arial" w:hAnsi="Arial" w:cs="Arial"/>
          <w:bCs/>
          <w:color w:val="auto"/>
          <w:sz w:val="20"/>
          <w:szCs w:val="20"/>
        </w:rPr>
      </w:pPr>
      <w:r>
        <w:rPr>
          <w:rFonts w:ascii="Arial" w:hAnsi="Arial" w:cs="Arial"/>
          <w:bCs/>
          <w:color w:val="auto"/>
          <w:sz w:val="20"/>
          <w:szCs w:val="20"/>
        </w:rPr>
        <w:t>v</w:t>
      </w:r>
      <w:r w:rsidR="00FE38D5" w:rsidRPr="00105803">
        <w:rPr>
          <w:rFonts w:ascii="Arial" w:hAnsi="Arial" w:cs="Arial"/>
          <w:bCs/>
          <w:color w:val="auto"/>
          <w:sz w:val="20"/>
          <w:szCs w:val="20"/>
        </w:rPr>
        <w:t xml:space="preserve"> případě závad při kolaudačním řízení </w:t>
      </w:r>
      <w:r w:rsidR="00C5713E" w:rsidRPr="00105803">
        <w:rPr>
          <w:rFonts w:ascii="Arial" w:hAnsi="Arial" w:cs="Arial"/>
          <w:bCs/>
          <w:color w:val="auto"/>
          <w:sz w:val="20"/>
          <w:szCs w:val="20"/>
        </w:rPr>
        <w:t>se zavazuje pracovat na jejich okamžitém odstranění</w:t>
      </w:r>
      <w:r w:rsidR="0076160C" w:rsidRPr="00105803">
        <w:rPr>
          <w:rFonts w:ascii="Arial" w:hAnsi="Arial" w:cs="Arial"/>
          <w:bCs/>
          <w:color w:val="auto"/>
          <w:sz w:val="20"/>
          <w:szCs w:val="20"/>
        </w:rPr>
        <w:t xml:space="preserve"> </w:t>
      </w:r>
      <w:r w:rsidR="00594772" w:rsidRPr="00105803">
        <w:rPr>
          <w:rFonts w:ascii="Arial" w:hAnsi="Arial" w:cs="Arial"/>
          <w:bCs/>
          <w:color w:val="auto"/>
          <w:sz w:val="20"/>
          <w:szCs w:val="20"/>
        </w:rPr>
        <w:t>s vyřešením,</w:t>
      </w:r>
      <w:r w:rsidR="00C5713E" w:rsidRPr="00105803">
        <w:rPr>
          <w:rFonts w:ascii="Arial" w:hAnsi="Arial" w:cs="Arial"/>
          <w:bCs/>
          <w:color w:val="auto"/>
          <w:sz w:val="20"/>
          <w:szCs w:val="20"/>
        </w:rPr>
        <w:t xml:space="preserve"> a to nejpozději </w:t>
      </w:r>
      <w:r w:rsidR="0076160C" w:rsidRPr="00105803">
        <w:rPr>
          <w:rFonts w:ascii="Arial" w:hAnsi="Arial" w:cs="Arial"/>
          <w:bCs/>
          <w:color w:val="auto"/>
          <w:sz w:val="20"/>
          <w:szCs w:val="20"/>
        </w:rPr>
        <w:t>do 3 dnů před</w:t>
      </w:r>
      <w:r w:rsidR="00C5713E" w:rsidRPr="00105803">
        <w:rPr>
          <w:rFonts w:ascii="Arial" w:hAnsi="Arial" w:cs="Arial"/>
          <w:bCs/>
          <w:color w:val="auto"/>
          <w:sz w:val="20"/>
          <w:szCs w:val="20"/>
        </w:rPr>
        <w:t> termín</w:t>
      </w:r>
      <w:r w:rsidR="0076160C" w:rsidRPr="00105803">
        <w:rPr>
          <w:rFonts w:ascii="Arial" w:hAnsi="Arial" w:cs="Arial"/>
          <w:bCs/>
          <w:color w:val="auto"/>
          <w:sz w:val="20"/>
          <w:szCs w:val="20"/>
        </w:rPr>
        <w:t>em</w:t>
      </w:r>
      <w:r w:rsidR="00C5713E" w:rsidRPr="00105803">
        <w:rPr>
          <w:rFonts w:ascii="Arial" w:hAnsi="Arial" w:cs="Arial"/>
          <w:bCs/>
          <w:color w:val="auto"/>
          <w:sz w:val="20"/>
          <w:szCs w:val="20"/>
        </w:rPr>
        <w:t xml:space="preserve"> daném v zápisu z kolaudačního </w:t>
      </w:r>
      <w:r w:rsidR="0076160C" w:rsidRPr="00105803">
        <w:rPr>
          <w:rFonts w:ascii="Arial" w:hAnsi="Arial" w:cs="Arial"/>
          <w:bCs/>
          <w:color w:val="auto"/>
          <w:sz w:val="20"/>
          <w:szCs w:val="20"/>
        </w:rPr>
        <w:t>řízení.</w:t>
      </w:r>
    </w:p>
    <w:p w14:paraId="13DDBC14" w14:textId="09DB302E" w:rsidR="00900322" w:rsidRPr="00022EC0" w:rsidRDefault="005C76B0" w:rsidP="00F16914">
      <w:pPr>
        <w:pStyle w:val="Zkladntext2"/>
        <w:spacing w:after="120" w:line="259" w:lineRule="exact"/>
        <w:ind w:left="426"/>
        <w:rPr>
          <w:rFonts w:ascii="Arial" w:hAnsi="Arial" w:cs="Arial"/>
          <w:color w:val="auto"/>
          <w:sz w:val="20"/>
          <w:szCs w:val="20"/>
        </w:rPr>
      </w:pPr>
      <w:r w:rsidRPr="00022EC0">
        <w:rPr>
          <w:rFonts w:ascii="Arial" w:hAnsi="Arial" w:cs="Arial"/>
          <w:color w:val="auto"/>
          <w:sz w:val="20"/>
          <w:szCs w:val="20"/>
        </w:rPr>
        <w:t>Zhotovitel</w:t>
      </w:r>
      <w:r w:rsidR="00900322" w:rsidRPr="00022EC0">
        <w:rPr>
          <w:rFonts w:ascii="Arial" w:hAnsi="Arial" w:cs="Arial"/>
          <w:color w:val="auto"/>
          <w:sz w:val="20"/>
          <w:szCs w:val="20"/>
        </w:rPr>
        <w:t xml:space="preserve"> bude vykonávat </w:t>
      </w:r>
      <w:r w:rsidR="00B24B62">
        <w:rPr>
          <w:rFonts w:ascii="Arial" w:hAnsi="Arial" w:cs="Arial"/>
          <w:color w:val="auto"/>
          <w:sz w:val="20"/>
          <w:szCs w:val="20"/>
        </w:rPr>
        <w:t>odborný</w:t>
      </w:r>
      <w:r w:rsidR="00900322" w:rsidRPr="00022EC0">
        <w:rPr>
          <w:rFonts w:ascii="Arial" w:hAnsi="Arial" w:cs="Arial"/>
          <w:color w:val="auto"/>
          <w:sz w:val="20"/>
          <w:szCs w:val="20"/>
        </w:rPr>
        <w:t xml:space="preserve"> dozor projektanta stavby s těmito podmínkami </w:t>
      </w:r>
      <w:r w:rsidR="00B24B62">
        <w:rPr>
          <w:rFonts w:ascii="Arial" w:hAnsi="Arial" w:cs="Arial"/>
          <w:color w:val="auto"/>
          <w:sz w:val="20"/>
          <w:szCs w:val="20"/>
        </w:rPr>
        <w:t>odborného</w:t>
      </w:r>
      <w:r w:rsidR="00900322" w:rsidRPr="00022EC0">
        <w:rPr>
          <w:rFonts w:ascii="Arial" w:hAnsi="Arial" w:cs="Arial"/>
          <w:color w:val="auto"/>
          <w:sz w:val="20"/>
          <w:szCs w:val="20"/>
        </w:rPr>
        <w:t xml:space="preserve"> dozoru:</w:t>
      </w:r>
    </w:p>
    <w:p w14:paraId="3C85088F" w14:textId="7F17647D" w:rsidR="00900322" w:rsidRPr="00022EC0" w:rsidRDefault="00900322" w:rsidP="00900322">
      <w:pPr>
        <w:pStyle w:val="Zkladntext2"/>
        <w:numPr>
          <w:ilvl w:val="0"/>
          <w:numId w:val="30"/>
        </w:numPr>
        <w:spacing w:after="120" w:line="259" w:lineRule="exact"/>
        <w:rPr>
          <w:rFonts w:ascii="Arial" w:hAnsi="Arial" w:cs="Arial"/>
          <w:color w:val="auto"/>
          <w:sz w:val="20"/>
          <w:szCs w:val="20"/>
        </w:rPr>
      </w:pPr>
      <w:r w:rsidRPr="00022EC0">
        <w:rPr>
          <w:rFonts w:ascii="Arial" w:hAnsi="Arial" w:cs="Arial"/>
          <w:color w:val="auto"/>
          <w:sz w:val="20"/>
          <w:szCs w:val="20"/>
        </w:rPr>
        <w:t xml:space="preserve">úhrada ceny za výkon </w:t>
      </w:r>
      <w:r w:rsidR="00B24B62">
        <w:rPr>
          <w:rFonts w:ascii="Arial" w:hAnsi="Arial" w:cs="Arial"/>
          <w:color w:val="auto"/>
          <w:sz w:val="20"/>
          <w:szCs w:val="20"/>
        </w:rPr>
        <w:t>odborného</w:t>
      </w:r>
      <w:r w:rsidRPr="00022EC0">
        <w:rPr>
          <w:rFonts w:ascii="Arial" w:hAnsi="Arial" w:cs="Arial"/>
          <w:color w:val="auto"/>
          <w:sz w:val="20"/>
          <w:szCs w:val="20"/>
        </w:rPr>
        <w:t xml:space="preserve"> dozoru </w:t>
      </w:r>
      <w:r w:rsidR="00BF6CDC">
        <w:rPr>
          <w:rFonts w:ascii="Arial" w:hAnsi="Arial" w:cs="Arial"/>
          <w:color w:val="auto"/>
          <w:sz w:val="20"/>
          <w:szCs w:val="20"/>
        </w:rPr>
        <w:t xml:space="preserve">projektanta </w:t>
      </w:r>
      <w:r w:rsidRPr="00022EC0">
        <w:rPr>
          <w:rFonts w:ascii="Arial" w:hAnsi="Arial" w:cs="Arial"/>
          <w:color w:val="auto"/>
          <w:sz w:val="20"/>
          <w:szCs w:val="20"/>
        </w:rPr>
        <w:t xml:space="preserve">bude probíhat na základě jednotné hodinové sazby a skutečně odpracovaných hodin v rámci </w:t>
      </w:r>
      <w:r w:rsidR="00BF6CDC">
        <w:rPr>
          <w:rFonts w:ascii="Arial" w:hAnsi="Arial" w:cs="Arial"/>
          <w:color w:val="auto"/>
          <w:sz w:val="20"/>
          <w:szCs w:val="20"/>
        </w:rPr>
        <w:t>odborného</w:t>
      </w:r>
      <w:r w:rsidRPr="00022EC0">
        <w:rPr>
          <w:rFonts w:ascii="Arial" w:hAnsi="Arial" w:cs="Arial"/>
          <w:color w:val="auto"/>
          <w:sz w:val="20"/>
          <w:szCs w:val="20"/>
        </w:rPr>
        <w:t xml:space="preserve"> dozoru</w:t>
      </w:r>
      <w:r w:rsidR="00BF6CDC">
        <w:rPr>
          <w:rFonts w:ascii="Arial" w:hAnsi="Arial" w:cs="Arial"/>
          <w:color w:val="auto"/>
          <w:sz w:val="20"/>
          <w:szCs w:val="20"/>
        </w:rPr>
        <w:t xml:space="preserve"> projektanta</w:t>
      </w:r>
      <w:r w:rsidRPr="00022EC0">
        <w:rPr>
          <w:rFonts w:ascii="Arial" w:hAnsi="Arial" w:cs="Arial"/>
          <w:color w:val="auto"/>
          <w:sz w:val="20"/>
          <w:szCs w:val="20"/>
        </w:rPr>
        <w:t xml:space="preserve">, </w:t>
      </w:r>
      <w:r w:rsidRPr="00105803">
        <w:rPr>
          <w:rFonts w:ascii="Arial" w:hAnsi="Arial" w:cs="Arial"/>
          <w:color w:val="auto"/>
          <w:sz w:val="20"/>
          <w:szCs w:val="20"/>
        </w:rPr>
        <w:t xml:space="preserve">které budou </w:t>
      </w:r>
      <w:r w:rsidR="00C5713E" w:rsidRPr="00105803">
        <w:rPr>
          <w:rFonts w:ascii="Arial" w:hAnsi="Arial" w:cs="Arial"/>
          <w:color w:val="auto"/>
          <w:sz w:val="20"/>
          <w:szCs w:val="20"/>
        </w:rPr>
        <w:t xml:space="preserve">předem </w:t>
      </w:r>
      <w:r w:rsidRPr="00105803">
        <w:rPr>
          <w:rFonts w:ascii="Arial" w:hAnsi="Arial" w:cs="Arial"/>
          <w:color w:val="auto"/>
          <w:sz w:val="20"/>
          <w:szCs w:val="20"/>
        </w:rPr>
        <w:t xml:space="preserve">odsouhlaseny </w:t>
      </w:r>
      <w:r w:rsidR="005C76B0" w:rsidRPr="00022EC0">
        <w:rPr>
          <w:rFonts w:ascii="Arial" w:hAnsi="Arial" w:cs="Arial"/>
          <w:color w:val="auto"/>
          <w:sz w:val="20"/>
          <w:szCs w:val="20"/>
        </w:rPr>
        <w:t>objednatelem</w:t>
      </w:r>
      <w:r w:rsidRPr="00022EC0">
        <w:rPr>
          <w:rFonts w:ascii="Arial" w:hAnsi="Arial" w:cs="Arial"/>
          <w:color w:val="auto"/>
          <w:sz w:val="20"/>
          <w:szCs w:val="20"/>
        </w:rPr>
        <w:t xml:space="preserve">; </w:t>
      </w:r>
    </w:p>
    <w:p w14:paraId="56A61FC1" w14:textId="77777777" w:rsidR="00900322" w:rsidRPr="00022EC0" w:rsidRDefault="00900322" w:rsidP="00900322">
      <w:pPr>
        <w:pStyle w:val="Zkladntext2"/>
        <w:numPr>
          <w:ilvl w:val="0"/>
          <w:numId w:val="30"/>
        </w:numPr>
        <w:spacing w:after="120" w:line="259" w:lineRule="exact"/>
        <w:rPr>
          <w:rFonts w:ascii="Arial" w:hAnsi="Arial" w:cs="Arial"/>
          <w:color w:val="auto"/>
          <w:sz w:val="20"/>
          <w:szCs w:val="20"/>
        </w:rPr>
      </w:pPr>
      <w:r w:rsidRPr="00022EC0">
        <w:rPr>
          <w:rFonts w:ascii="Arial" w:hAnsi="Arial" w:cs="Arial"/>
          <w:color w:val="auto"/>
          <w:sz w:val="20"/>
          <w:szCs w:val="20"/>
        </w:rPr>
        <w:t xml:space="preserve">v rámci předmětu plnění dle této smlouvy zajistí </w:t>
      </w:r>
      <w:r w:rsidR="005C76B0" w:rsidRPr="00022EC0">
        <w:rPr>
          <w:rFonts w:ascii="Arial" w:hAnsi="Arial" w:cs="Arial"/>
          <w:color w:val="auto"/>
          <w:sz w:val="20"/>
          <w:szCs w:val="20"/>
        </w:rPr>
        <w:t>zhotovitel</w:t>
      </w:r>
      <w:r w:rsidRPr="00022EC0">
        <w:rPr>
          <w:rFonts w:ascii="Arial" w:hAnsi="Arial" w:cs="Arial"/>
          <w:color w:val="auto"/>
          <w:sz w:val="20"/>
          <w:szCs w:val="20"/>
        </w:rPr>
        <w:t xml:space="preserve"> v průběhu stavby pravidelnou účast příslušných zástupců </w:t>
      </w:r>
      <w:r w:rsidR="005C76B0" w:rsidRPr="00022EC0">
        <w:rPr>
          <w:rFonts w:ascii="Arial" w:hAnsi="Arial" w:cs="Arial"/>
          <w:color w:val="auto"/>
          <w:sz w:val="20"/>
          <w:szCs w:val="20"/>
        </w:rPr>
        <w:t>zhotovitele</w:t>
      </w:r>
      <w:r w:rsidRPr="00022EC0">
        <w:rPr>
          <w:rFonts w:ascii="Arial" w:hAnsi="Arial" w:cs="Arial"/>
          <w:color w:val="auto"/>
          <w:sz w:val="20"/>
          <w:szCs w:val="20"/>
        </w:rPr>
        <w:t xml:space="preserve"> na kontrolních dnech, přičemž </w:t>
      </w:r>
      <w:r w:rsidR="005C76B0" w:rsidRPr="00022EC0">
        <w:rPr>
          <w:rFonts w:ascii="Arial" w:hAnsi="Arial" w:cs="Arial"/>
          <w:color w:val="auto"/>
          <w:sz w:val="20"/>
          <w:szCs w:val="20"/>
        </w:rPr>
        <w:t>objednatel</w:t>
      </w:r>
      <w:r w:rsidRPr="00022EC0">
        <w:rPr>
          <w:rFonts w:ascii="Arial" w:hAnsi="Arial" w:cs="Arial"/>
          <w:color w:val="auto"/>
          <w:sz w:val="20"/>
          <w:szCs w:val="20"/>
        </w:rPr>
        <w:t xml:space="preserve"> zajistí, aby potřebné předměty projednání byly v případě možností časově směřovány právě na tyto kontrolní dny;</w:t>
      </w:r>
    </w:p>
    <w:p w14:paraId="3E1D05BB" w14:textId="0F1FB5C0" w:rsidR="00900322" w:rsidRPr="00022EC0" w:rsidRDefault="00D60D02" w:rsidP="00900322">
      <w:pPr>
        <w:pStyle w:val="Zkladntext2"/>
        <w:numPr>
          <w:ilvl w:val="0"/>
          <w:numId w:val="30"/>
        </w:numPr>
        <w:spacing w:after="120" w:line="259" w:lineRule="exact"/>
        <w:rPr>
          <w:rFonts w:ascii="Arial" w:hAnsi="Arial" w:cs="Arial"/>
          <w:color w:val="auto"/>
          <w:sz w:val="20"/>
          <w:szCs w:val="20"/>
        </w:rPr>
      </w:pPr>
      <w:r>
        <w:rPr>
          <w:rFonts w:ascii="Arial" w:hAnsi="Arial" w:cs="Arial"/>
          <w:color w:val="auto"/>
          <w:sz w:val="20"/>
          <w:szCs w:val="20"/>
        </w:rPr>
        <w:t>odborný</w:t>
      </w:r>
      <w:r w:rsidR="00900322" w:rsidRPr="00022EC0">
        <w:rPr>
          <w:rFonts w:ascii="Arial" w:hAnsi="Arial" w:cs="Arial"/>
          <w:color w:val="auto"/>
          <w:sz w:val="20"/>
          <w:szCs w:val="20"/>
        </w:rPr>
        <w:t xml:space="preserve"> dozor projektanta stavby bude dále vykonáván na vyzvání </w:t>
      </w:r>
      <w:r w:rsidR="005C76B0" w:rsidRPr="00022EC0">
        <w:rPr>
          <w:rFonts w:ascii="Arial" w:hAnsi="Arial" w:cs="Arial"/>
          <w:color w:val="auto"/>
          <w:sz w:val="20"/>
          <w:szCs w:val="20"/>
        </w:rPr>
        <w:t>objednatele</w:t>
      </w:r>
      <w:r w:rsidR="00900322" w:rsidRPr="00022EC0">
        <w:rPr>
          <w:rFonts w:ascii="Arial" w:hAnsi="Arial" w:cs="Arial"/>
          <w:color w:val="auto"/>
          <w:sz w:val="20"/>
          <w:szCs w:val="20"/>
        </w:rPr>
        <w:t xml:space="preserve"> po celou dobu realizace stavby (je předpokládáno konání kontrolních dní každý týden, případně každé dva týdny). </w:t>
      </w:r>
      <w:r w:rsidR="005C76B0" w:rsidRPr="00022EC0">
        <w:rPr>
          <w:rFonts w:ascii="Arial" w:hAnsi="Arial" w:cs="Arial"/>
          <w:color w:val="auto"/>
          <w:sz w:val="20"/>
          <w:szCs w:val="20"/>
        </w:rPr>
        <w:t>Objednatel</w:t>
      </w:r>
      <w:r w:rsidR="00900322" w:rsidRPr="00022EC0">
        <w:rPr>
          <w:rFonts w:ascii="Arial" w:hAnsi="Arial" w:cs="Arial"/>
          <w:color w:val="auto"/>
          <w:sz w:val="20"/>
          <w:szCs w:val="20"/>
        </w:rPr>
        <w:t xml:space="preserve"> vyzve </w:t>
      </w:r>
      <w:r w:rsidR="005C76B0" w:rsidRPr="00022EC0">
        <w:rPr>
          <w:rFonts w:ascii="Arial" w:hAnsi="Arial" w:cs="Arial"/>
          <w:color w:val="auto"/>
          <w:sz w:val="20"/>
          <w:szCs w:val="20"/>
        </w:rPr>
        <w:t>zhotovi</w:t>
      </w:r>
      <w:r w:rsidR="00900322" w:rsidRPr="00022EC0">
        <w:rPr>
          <w:rFonts w:ascii="Arial" w:hAnsi="Arial" w:cs="Arial"/>
          <w:color w:val="auto"/>
          <w:sz w:val="20"/>
          <w:szCs w:val="20"/>
        </w:rPr>
        <w:t xml:space="preserve">tele písemnou výzvou nebo jinou vhodnou formou k provádění </w:t>
      </w:r>
      <w:r>
        <w:rPr>
          <w:rFonts w:ascii="Arial" w:hAnsi="Arial" w:cs="Arial"/>
          <w:color w:val="auto"/>
          <w:sz w:val="20"/>
          <w:szCs w:val="20"/>
        </w:rPr>
        <w:t>odborného</w:t>
      </w:r>
      <w:r w:rsidR="00900322" w:rsidRPr="00022EC0">
        <w:rPr>
          <w:rFonts w:ascii="Arial" w:hAnsi="Arial" w:cs="Arial"/>
          <w:color w:val="auto"/>
          <w:sz w:val="20"/>
          <w:szCs w:val="20"/>
        </w:rPr>
        <w:t xml:space="preserve"> dozoru</w:t>
      </w:r>
      <w:r>
        <w:rPr>
          <w:rFonts w:ascii="Arial" w:hAnsi="Arial" w:cs="Arial"/>
          <w:color w:val="auto"/>
          <w:sz w:val="20"/>
          <w:szCs w:val="20"/>
        </w:rPr>
        <w:t xml:space="preserve"> projektanta</w:t>
      </w:r>
      <w:r w:rsidR="00900322" w:rsidRPr="00022EC0">
        <w:rPr>
          <w:rFonts w:ascii="Arial" w:hAnsi="Arial" w:cs="Arial"/>
          <w:color w:val="auto"/>
          <w:sz w:val="20"/>
          <w:szCs w:val="20"/>
        </w:rPr>
        <w:t xml:space="preserve">. </w:t>
      </w:r>
      <w:r w:rsidR="005C76B0" w:rsidRPr="00022EC0">
        <w:rPr>
          <w:rFonts w:ascii="Arial" w:hAnsi="Arial" w:cs="Arial"/>
          <w:color w:val="auto"/>
          <w:sz w:val="20"/>
          <w:szCs w:val="20"/>
        </w:rPr>
        <w:t>Zhotovitel</w:t>
      </w:r>
      <w:r w:rsidR="00900322" w:rsidRPr="00022EC0">
        <w:rPr>
          <w:rFonts w:ascii="Arial" w:hAnsi="Arial" w:cs="Arial"/>
          <w:color w:val="auto"/>
          <w:sz w:val="20"/>
          <w:szCs w:val="20"/>
        </w:rPr>
        <w:t xml:space="preserve"> je dále povinen na základě předchozí výzvy </w:t>
      </w:r>
      <w:r w:rsidR="005C76B0" w:rsidRPr="00022EC0">
        <w:rPr>
          <w:rFonts w:ascii="Arial" w:hAnsi="Arial" w:cs="Arial"/>
          <w:color w:val="auto"/>
          <w:sz w:val="20"/>
          <w:szCs w:val="20"/>
        </w:rPr>
        <w:t>objedna</w:t>
      </w:r>
      <w:r w:rsidR="00900322" w:rsidRPr="00022EC0">
        <w:rPr>
          <w:rFonts w:ascii="Arial" w:hAnsi="Arial" w:cs="Arial"/>
          <w:color w:val="auto"/>
          <w:sz w:val="20"/>
          <w:szCs w:val="20"/>
        </w:rPr>
        <w:t xml:space="preserve">tele zajistit příslušné činnosti </w:t>
      </w:r>
      <w:r>
        <w:rPr>
          <w:rFonts w:ascii="Arial" w:hAnsi="Arial" w:cs="Arial"/>
          <w:color w:val="auto"/>
          <w:sz w:val="20"/>
          <w:szCs w:val="20"/>
        </w:rPr>
        <w:t>odborného</w:t>
      </w:r>
      <w:r w:rsidR="00900322" w:rsidRPr="00022EC0">
        <w:rPr>
          <w:rFonts w:ascii="Arial" w:hAnsi="Arial" w:cs="Arial"/>
          <w:color w:val="auto"/>
          <w:sz w:val="20"/>
          <w:szCs w:val="20"/>
        </w:rPr>
        <w:t xml:space="preserve"> dozoru </w:t>
      </w:r>
      <w:r>
        <w:rPr>
          <w:rFonts w:ascii="Arial" w:hAnsi="Arial" w:cs="Arial"/>
          <w:color w:val="auto"/>
          <w:sz w:val="20"/>
          <w:szCs w:val="20"/>
        </w:rPr>
        <w:t xml:space="preserve">projektanta </w:t>
      </w:r>
      <w:r w:rsidR="00900322" w:rsidRPr="00022EC0">
        <w:rPr>
          <w:rFonts w:ascii="Arial" w:hAnsi="Arial" w:cs="Arial"/>
          <w:color w:val="auto"/>
          <w:sz w:val="20"/>
          <w:szCs w:val="20"/>
        </w:rPr>
        <w:t xml:space="preserve">ve lhůtě nejpozději do pěti </w:t>
      </w:r>
      <w:r w:rsidR="00601924">
        <w:rPr>
          <w:rFonts w:ascii="Arial" w:hAnsi="Arial" w:cs="Arial"/>
          <w:color w:val="auto"/>
          <w:sz w:val="20"/>
          <w:szCs w:val="20"/>
        </w:rPr>
        <w:t xml:space="preserve">(5) </w:t>
      </w:r>
      <w:r w:rsidR="00900322" w:rsidRPr="00022EC0">
        <w:rPr>
          <w:rFonts w:ascii="Arial" w:hAnsi="Arial" w:cs="Arial"/>
          <w:color w:val="auto"/>
          <w:sz w:val="20"/>
          <w:szCs w:val="20"/>
        </w:rPr>
        <w:t xml:space="preserve">pracovních dní od doručení písemné výzvy k výkonu </w:t>
      </w:r>
      <w:r>
        <w:rPr>
          <w:rFonts w:ascii="Arial" w:hAnsi="Arial" w:cs="Arial"/>
          <w:color w:val="auto"/>
          <w:sz w:val="20"/>
          <w:szCs w:val="20"/>
        </w:rPr>
        <w:t>odborného</w:t>
      </w:r>
      <w:r w:rsidR="00900322" w:rsidRPr="00022EC0">
        <w:rPr>
          <w:rFonts w:ascii="Arial" w:hAnsi="Arial" w:cs="Arial"/>
          <w:color w:val="auto"/>
          <w:sz w:val="20"/>
          <w:szCs w:val="20"/>
        </w:rPr>
        <w:t xml:space="preserve"> dozoru </w:t>
      </w:r>
      <w:r>
        <w:rPr>
          <w:rFonts w:ascii="Arial" w:hAnsi="Arial" w:cs="Arial"/>
          <w:color w:val="auto"/>
          <w:sz w:val="20"/>
          <w:szCs w:val="20"/>
        </w:rPr>
        <w:t xml:space="preserve">projektanta </w:t>
      </w:r>
      <w:r w:rsidR="00900322" w:rsidRPr="00022EC0">
        <w:rPr>
          <w:rFonts w:ascii="Arial" w:hAnsi="Arial" w:cs="Arial"/>
          <w:color w:val="auto"/>
          <w:sz w:val="20"/>
          <w:szCs w:val="20"/>
        </w:rPr>
        <w:t>nebo od telefonické</w:t>
      </w:r>
      <w:r w:rsidR="002F1442" w:rsidRPr="00022EC0">
        <w:rPr>
          <w:rFonts w:ascii="Arial" w:hAnsi="Arial" w:cs="Arial"/>
          <w:color w:val="auto"/>
          <w:sz w:val="20"/>
          <w:szCs w:val="20"/>
        </w:rPr>
        <w:t xml:space="preserve"> či </w:t>
      </w:r>
      <w:r w:rsidR="00900322" w:rsidRPr="00022EC0">
        <w:rPr>
          <w:rFonts w:ascii="Arial" w:hAnsi="Arial" w:cs="Arial"/>
          <w:color w:val="auto"/>
          <w:sz w:val="20"/>
          <w:szCs w:val="20"/>
        </w:rPr>
        <w:t xml:space="preserve">mailové výzvy k výkonu </w:t>
      </w:r>
      <w:r>
        <w:rPr>
          <w:rFonts w:ascii="Arial" w:hAnsi="Arial" w:cs="Arial"/>
          <w:color w:val="auto"/>
          <w:sz w:val="20"/>
          <w:szCs w:val="20"/>
        </w:rPr>
        <w:t>odborného</w:t>
      </w:r>
      <w:r w:rsidR="00900322" w:rsidRPr="00022EC0">
        <w:rPr>
          <w:rFonts w:ascii="Arial" w:hAnsi="Arial" w:cs="Arial"/>
          <w:color w:val="auto"/>
          <w:sz w:val="20"/>
          <w:szCs w:val="20"/>
        </w:rPr>
        <w:t xml:space="preserve"> dozoru</w:t>
      </w:r>
      <w:r>
        <w:rPr>
          <w:rFonts w:ascii="Arial" w:hAnsi="Arial" w:cs="Arial"/>
          <w:color w:val="auto"/>
          <w:sz w:val="20"/>
          <w:szCs w:val="20"/>
        </w:rPr>
        <w:t xml:space="preserve"> projektanta</w:t>
      </w:r>
      <w:r w:rsidR="00900322" w:rsidRPr="00022EC0">
        <w:rPr>
          <w:rFonts w:ascii="Arial" w:hAnsi="Arial" w:cs="Arial"/>
          <w:color w:val="auto"/>
          <w:sz w:val="20"/>
          <w:szCs w:val="20"/>
        </w:rPr>
        <w:t xml:space="preserve">. V případě havárie, nebo v případě výskytu okolností ohrožujících dodržení termínů realizace stavby, je objednatel oprávněn vyzvat </w:t>
      </w:r>
      <w:r w:rsidR="005C76B0" w:rsidRPr="00022EC0">
        <w:rPr>
          <w:rFonts w:ascii="Arial" w:hAnsi="Arial" w:cs="Arial"/>
          <w:color w:val="auto"/>
          <w:sz w:val="20"/>
          <w:szCs w:val="20"/>
        </w:rPr>
        <w:t>zhotovi</w:t>
      </w:r>
      <w:r w:rsidR="00900322" w:rsidRPr="00022EC0">
        <w:rPr>
          <w:rFonts w:ascii="Arial" w:hAnsi="Arial" w:cs="Arial"/>
          <w:color w:val="auto"/>
          <w:sz w:val="20"/>
          <w:szCs w:val="20"/>
        </w:rPr>
        <w:t xml:space="preserve">tele k výkonu </w:t>
      </w:r>
      <w:r>
        <w:rPr>
          <w:rFonts w:ascii="Arial" w:hAnsi="Arial" w:cs="Arial"/>
          <w:color w:val="auto"/>
          <w:sz w:val="20"/>
          <w:szCs w:val="20"/>
        </w:rPr>
        <w:t>odborného</w:t>
      </w:r>
      <w:r w:rsidR="00900322" w:rsidRPr="00022EC0">
        <w:rPr>
          <w:rFonts w:ascii="Arial" w:hAnsi="Arial" w:cs="Arial"/>
          <w:color w:val="auto"/>
          <w:sz w:val="20"/>
          <w:szCs w:val="20"/>
        </w:rPr>
        <w:t xml:space="preserve"> dozoru </w:t>
      </w:r>
      <w:r>
        <w:rPr>
          <w:rFonts w:ascii="Arial" w:hAnsi="Arial" w:cs="Arial"/>
          <w:color w:val="auto"/>
          <w:sz w:val="20"/>
          <w:szCs w:val="20"/>
        </w:rPr>
        <w:t xml:space="preserve">projektanta </w:t>
      </w:r>
      <w:r w:rsidR="00900322" w:rsidRPr="00022EC0">
        <w:rPr>
          <w:rFonts w:ascii="Arial" w:hAnsi="Arial" w:cs="Arial"/>
          <w:color w:val="auto"/>
          <w:sz w:val="20"/>
          <w:szCs w:val="20"/>
        </w:rPr>
        <w:t>telefonicky</w:t>
      </w:r>
      <w:r w:rsidR="002F1442" w:rsidRPr="00022EC0">
        <w:rPr>
          <w:rFonts w:ascii="Arial" w:hAnsi="Arial" w:cs="Arial"/>
          <w:color w:val="auto"/>
          <w:sz w:val="20"/>
          <w:szCs w:val="20"/>
        </w:rPr>
        <w:t xml:space="preserve"> či </w:t>
      </w:r>
      <w:r w:rsidR="00900322" w:rsidRPr="00022EC0">
        <w:rPr>
          <w:rFonts w:ascii="Arial" w:hAnsi="Arial" w:cs="Arial"/>
          <w:color w:val="auto"/>
          <w:sz w:val="20"/>
          <w:szCs w:val="20"/>
        </w:rPr>
        <w:t xml:space="preserve">mailem a v tomto případě zajistí </w:t>
      </w:r>
      <w:r w:rsidR="005C76B0" w:rsidRPr="00022EC0">
        <w:rPr>
          <w:rFonts w:ascii="Arial" w:hAnsi="Arial" w:cs="Arial"/>
          <w:color w:val="auto"/>
          <w:sz w:val="20"/>
          <w:szCs w:val="20"/>
        </w:rPr>
        <w:t>zhotovi</w:t>
      </w:r>
      <w:r w:rsidR="00900322" w:rsidRPr="00022EC0">
        <w:rPr>
          <w:rFonts w:ascii="Arial" w:hAnsi="Arial" w:cs="Arial"/>
          <w:color w:val="auto"/>
          <w:sz w:val="20"/>
          <w:szCs w:val="20"/>
        </w:rPr>
        <w:t xml:space="preserve">tel příslušné činnosti </w:t>
      </w:r>
      <w:r>
        <w:rPr>
          <w:rFonts w:ascii="Arial" w:hAnsi="Arial" w:cs="Arial"/>
          <w:color w:val="auto"/>
          <w:sz w:val="20"/>
          <w:szCs w:val="20"/>
        </w:rPr>
        <w:t xml:space="preserve">odborného </w:t>
      </w:r>
      <w:r w:rsidR="00900322" w:rsidRPr="00022EC0">
        <w:rPr>
          <w:rFonts w:ascii="Arial" w:hAnsi="Arial" w:cs="Arial"/>
          <w:color w:val="auto"/>
          <w:sz w:val="20"/>
          <w:szCs w:val="20"/>
        </w:rPr>
        <w:t>dozoru</w:t>
      </w:r>
      <w:r>
        <w:rPr>
          <w:rFonts w:ascii="Arial" w:hAnsi="Arial" w:cs="Arial"/>
          <w:color w:val="auto"/>
          <w:sz w:val="20"/>
          <w:szCs w:val="20"/>
        </w:rPr>
        <w:t xml:space="preserve"> projektanta</w:t>
      </w:r>
      <w:r w:rsidR="00900322" w:rsidRPr="00022EC0">
        <w:rPr>
          <w:rFonts w:ascii="Arial" w:hAnsi="Arial" w:cs="Arial"/>
          <w:color w:val="auto"/>
          <w:sz w:val="20"/>
          <w:szCs w:val="20"/>
        </w:rPr>
        <w:t xml:space="preserve"> pro </w:t>
      </w:r>
      <w:r w:rsidR="005C76B0" w:rsidRPr="00022EC0">
        <w:rPr>
          <w:rFonts w:ascii="Arial" w:hAnsi="Arial" w:cs="Arial"/>
          <w:color w:val="auto"/>
          <w:sz w:val="20"/>
          <w:szCs w:val="20"/>
        </w:rPr>
        <w:t>objednatele</w:t>
      </w:r>
      <w:r w:rsidR="00900322" w:rsidRPr="00022EC0">
        <w:rPr>
          <w:rFonts w:ascii="Arial" w:hAnsi="Arial" w:cs="Arial"/>
          <w:color w:val="auto"/>
          <w:sz w:val="20"/>
          <w:szCs w:val="20"/>
        </w:rPr>
        <w:t xml:space="preserve"> nejpozději do dvou</w:t>
      </w:r>
      <w:r w:rsidR="00601924">
        <w:rPr>
          <w:rFonts w:ascii="Arial" w:hAnsi="Arial" w:cs="Arial"/>
          <w:color w:val="auto"/>
          <w:sz w:val="20"/>
          <w:szCs w:val="20"/>
        </w:rPr>
        <w:t xml:space="preserve"> (2)</w:t>
      </w:r>
      <w:r w:rsidR="00900322" w:rsidRPr="00022EC0">
        <w:rPr>
          <w:rFonts w:ascii="Arial" w:hAnsi="Arial" w:cs="Arial"/>
          <w:color w:val="auto"/>
          <w:sz w:val="20"/>
          <w:szCs w:val="20"/>
        </w:rPr>
        <w:t xml:space="preserve"> pracovních dní od doručení výzvy, pokud se smluvní strany nedohodnou jinak;</w:t>
      </w:r>
    </w:p>
    <w:p w14:paraId="7A71AFDF" w14:textId="7A934D7F" w:rsidR="00900322" w:rsidRPr="00022EC0" w:rsidRDefault="005C76B0" w:rsidP="00900322">
      <w:pPr>
        <w:pStyle w:val="Zkladntext2"/>
        <w:numPr>
          <w:ilvl w:val="0"/>
          <w:numId w:val="30"/>
        </w:numPr>
        <w:spacing w:after="120" w:line="259" w:lineRule="exact"/>
        <w:rPr>
          <w:rFonts w:ascii="Arial" w:hAnsi="Arial" w:cs="Arial"/>
          <w:color w:val="auto"/>
          <w:sz w:val="20"/>
          <w:szCs w:val="20"/>
        </w:rPr>
      </w:pPr>
      <w:r w:rsidRPr="00022EC0">
        <w:rPr>
          <w:rFonts w:ascii="Arial" w:hAnsi="Arial" w:cs="Arial"/>
          <w:color w:val="auto"/>
          <w:sz w:val="20"/>
          <w:szCs w:val="20"/>
        </w:rPr>
        <w:t>zhotovi</w:t>
      </w:r>
      <w:r w:rsidR="00900322" w:rsidRPr="00022EC0">
        <w:rPr>
          <w:rFonts w:ascii="Arial" w:hAnsi="Arial" w:cs="Arial"/>
          <w:color w:val="auto"/>
          <w:sz w:val="20"/>
          <w:szCs w:val="20"/>
        </w:rPr>
        <w:t xml:space="preserve">tel na základě předchozího požadavku </w:t>
      </w:r>
      <w:r w:rsidRPr="00022EC0">
        <w:rPr>
          <w:rFonts w:ascii="Arial" w:hAnsi="Arial" w:cs="Arial"/>
          <w:color w:val="auto"/>
          <w:sz w:val="20"/>
          <w:szCs w:val="20"/>
        </w:rPr>
        <w:t>objednatele</w:t>
      </w:r>
      <w:r w:rsidR="00900322" w:rsidRPr="00022EC0">
        <w:rPr>
          <w:rFonts w:ascii="Arial" w:hAnsi="Arial" w:cs="Arial"/>
          <w:color w:val="auto"/>
          <w:sz w:val="20"/>
          <w:szCs w:val="20"/>
        </w:rPr>
        <w:t xml:space="preserve"> vykoná v rámci </w:t>
      </w:r>
      <w:r w:rsidR="00D60D02">
        <w:rPr>
          <w:rFonts w:ascii="Arial" w:hAnsi="Arial" w:cs="Arial"/>
          <w:color w:val="auto"/>
          <w:sz w:val="20"/>
          <w:szCs w:val="20"/>
        </w:rPr>
        <w:t>odborného</w:t>
      </w:r>
      <w:r w:rsidR="00900322" w:rsidRPr="00022EC0">
        <w:rPr>
          <w:rFonts w:ascii="Arial" w:hAnsi="Arial" w:cs="Arial"/>
          <w:color w:val="auto"/>
          <w:sz w:val="20"/>
          <w:szCs w:val="20"/>
        </w:rPr>
        <w:t xml:space="preserve"> dozoru</w:t>
      </w:r>
      <w:r w:rsidR="00D60D02">
        <w:rPr>
          <w:rFonts w:ascii="Arial" w:hAnsi="Arial" w:cs="Arial"/>
          <w:color w:val="auto"/>
          <w:sz w:val="20"/>
          <w:szCs w:val="20"/>
        </w:rPr>
        <w:t xml:space="preserve"> projektanta</w:t>
      </w:r>
      <w:r w:rsidR="00900322" w:rsidRPr="00022EC0">
        <w:rPr>
          <w:rFonts w:ascii="Arial" w:hAnsi="Arial" w:cs="Arial"/>
          <w:color w:val="auto"/>
          <w:sz w:val="20"/>
          <w:szCs w:val="20"/>
        </w:rPr>
        <w:t xml:space="preserve"> po vzájemné dohodě obou stran i činnost nad rámec činností sjednaných k výkonu </w:t>
      </w:r>
      <w:r w:rsidR="00D60D02">
        <w:rPr>
          <w:rFonts w:ascii="Arial" w:hAnsi="Arial" w:cs="Arial"/>
          <w:color w:val="auto"/>
          <w:sz w:val="20"/>
          <w:szCs w:val="20"/>
        </w:rPr>
        <w:t>odborného</w:t>
      </w:r>
      <w:r w:rsidR="00900322" w:rsidRPr="00022EC0">
        <w:rPr>
          <w:rFonts w:ascii="Arial" w:hAnsi="Arial" w:cs="Arial"/>
          <w:color w:val="auto"/>
          <w:sz w:val="20"/>
          <w:szCs w:val="20"/>
        </w:rPr>
        <w:t xml:space="preserve"> dozoru</w:t>
      </w:r>
      <w:r w:rsidR="00D60D02">
        <w:rPr>
          <w:rFonts w:ascii="Arial" w:hAnsi="Arial" w:cs="Arial"/>
          <w:color w:val="auto"/>
          <w:sz w:val="20"/>
          <w:szCs w:val="20"/>
        </w:rPr>
        <w:t xml:space="preserve"> projektanta</w:t>
      </w:r>
      <w:r w:rsidR="00900322" w:rsidRPr="00022EC0">
        <w:rPr>
          <w:rFonts w:ascii="Arial" w:hAnsi="Arial" w:cs="Arial"/>
          <w:color w:val="auto"/>
          <w:sz w:val="20"/>
          <w:szCs w:val="20"/>
        </w:rPr>
        <w:t xml:space="preserve">. Jedná se např. o konzultace u </w:t>
      </w:r>
      <w:r w:rsidRPr="00022EC0">
        <w:rPr>
          <w:rFonts w:ascii="Arial" w:hAnsi="Arial" w:cs="Arial"/>
          <w:color w:val="auto"/>
          <w:sz w:val="20"/>
          <w:szCs w:val="20"/>
        </w:rPr>
        <w:t>zhotovitelů</w:t>
      </w:r>
      <w:r w:rsidR="00900322" w:rsidRPr="00022EC0">
        <w:rPr>
          <w:rFonts w:ascii="Arial" w:hAnsi="Arial" w:cs="Arial"/>
          <w:color w:val="auto"/>
          <w:sz w:val="20"/>
          <w:szCs w:val="20"/>
        </w:rPr>
        <w:t xml:space="preserve"> dílčích částí stavby nebo výrobků pro stavbu se sídlem mimo, projektové řešení změn stavby z důvodů neležících na straně </w:t>
      </w:r>
      <w:r w:rsidRPr="00022EC0">
        <w:rPr>
          <w:rFonts w:ascii="Arial" w:hAnsi="Arial" w:cs="Arial"/>
          <w:color w:val="auto"/>
          <w:sz w:val="20"/>
          <w:szCs w:val="20"/>
        </w:rPr>
        <w:t>zhotovi</w:t>
      </w:r>
      <w:r w:rsidR="00900322" w:rsidRPr="00022EC0">
        <w:rPr>
          <w:rFonts w:ascii="Arial" w:hAnsi="Arial" w:cs="Arial"/>
          <w:color w:val="auto"/>
          <w:sz w:val="20"/>
          <w:szCs w:val="20"/>
        </w:rPr>
        <w:t xml:space="preserve">tele apod. Rozsah, způsob provedení a cena prací provedených </w:t>
      </w:r>
      <w:r w:rsidRPr="00022EC0">
        <w:rPr>
          <w:rFonts w:ascii="Arial" w:hAnsi="Arial" w:cs="Arial"/>
          <w:color w:val="auto"/>
          <w:sz w:val="20"/>
          <w:szCs w:val="20"/>
        </w:rPr>
        <w:t>zhotovi</w:t>
      </w:r>
      <w:r w:rsidR="00900322" w:rsidRPr="00022EC0">
        <w:rPr>
          <w:rFonts w:ascii="Arial" w:hAnsi="Arial" w:cs="Arial"/>
          <w:color w:val="auto"/>
          <w:sz w:val="20"/>
          <w:szCs w:val="20"/>
        </w:rPr>
        <w:t xml:space="preserve">telem v rámci </w:t>
      </w:r>
      <w:r w:rsidR="00D60D02">
        <w:rPr>
          <w:rFonts w:ascii="Arial" w:hAnsi="Arial" w:cs="Arial"/>
          <w:color w:val="auto"/>
          <w:sz w:val="20"/>
          <w:szCs w:val="20"/>
        </w:rPr>
        <w:t>odborného</w:t>
      </w:r>
      <w:r w:rsidR="00900322" w:rsidRPr="00022EC0">
        <w:rPr>
          <w:rFonts w:ascii="Arial" w:hAnsi="Arial" w:cs="Arial"/>
          <w:color w:val="auto"/>
          <w:sz w:val="20"/>
          <w:szCs w:val="20"/>
        </w:rPr>
        <w:t xml:space="preserve"> dozoru</w:t>
      </w:r>
      <w:r w:rsidR="00D60D02">
        <w:rPr>
          <w:rFonts w:ascii="Arial" w:hAnsi="Arial" w:cs="Arial"/>
          <w:color w:val="auto"/>
          <w:sz w:val="20"/>
          <w:szCs w:val="20"/>
        </w:rPr>
        <w:t xml:space="preserve"> projektanta</w:t>
      </w:r>
      <w:r w:rsidR="00900322" w:rsidRPr="00022EC0">
        <w:rPr>
          <w:rFonts w:ascii="Arial" w:hAnsi="Arial" w:cs="Arial"/>
          <w:color w:val="auto"/>
          <w:sz w:val="20"/>
          <w:szCs w:val="20"/>
        </w:rPr>
        <w:t xml:space="preserve">, budou předem dohodnuty mezi </w:t>
      </w:r>
      <w:r w:rsidR="006974C8" w:rsidRPr="00022EC0">
        <w:rPr>
          <w:rFonts w:ascii="Arial" w:hAnsi="Arial" w:cs="Arial"/>
          <w:color w:val="auto"/>
          <w:sz w:val="20"/>
          <w:szCs w:val="20"/>
        </w:rPr>
        <w:t>objednatelem</w:t>
      </w:r>
      <w:r w:rsidR="00900322" w:rsidRPr="00022EC0">
        <w:rPr>
          <w:rFonts w:ascii="Arial" w:hAnsi="Arial" w:cs="Arial"/>
          <w:color w:val="auto"/>
          <w:sz w:val="20"/>
          <w:szCs w:val="20"/>
        </w:rPr>
        <w:t xml:space="preserve"> a </w:t>
      </w:r>
      <w:r w:rsidR="006974C8" w:rsidRPr="00022EC0">
        <w:rPr>
          <w:rFonts w:ascii="Arial" w:hAnsi="Arial" w:cs="Arial"/>
          <w:color w:val="auto"/>
          <w:sz w:val="20"/>
          <w:szCs w:val="20"/>
        </w:rPr>
        <w:t>zhotovi</w:t>
      </w:r>
      <w:r w:rsidR="00900322" w:rsidRPr="00022EC0">
        <w:rPr>
          <w:rFonts w:ascii="Arial" w:hAnsi="Arial" w:cs="Arial"/>
          <w:color w:val="auto"/>
          <w:sz w:val="20"/>
          <w:szCs w:val="20"/>
        </w:rPr>
        <w:t>telem;</w:t>
      </w:r>
    </w:p>
    <w:p w14:paraId="7674EF27" w14:textId="30171B32" w:rsidR="00900322" w:rsidRPr="00022EC0" w:rsidRDefault="00900322" w:rsidP="00900322">
      <w:pPr>
        <w:pStyle w:val="Zkladntext2"/>
        <w:numPr>
          <w:ilvl w:val="0"/>
          <w:numId w:val="30"/>
        </w:numPr>
        <w:spacing w:after="120" w:line="259" w:lineRule="exact"/>
        <w:rPr>
          <w:rFonts w:ascii="Arial" w:hAnsi="Arial" w:cs="Arial"/>
          <w:color w:val="auto"/>
          <w:sz w:val="20"/>
          <w:szCs w:val="20"/>
        </w:rPr>
      </w:pPr>
      <w:r w:rsidRPr="00022EC0">
        <w:rPr>
          <w:rFonts w:ascii="Arial" w:hAnsi="Arial" w:cs="Arial"/>
          <w:color w:val="auto"/>
          <w:sz w:val="20"/>
          <w:szCs w:val="20"/>
        </w:rPr>
        <w:t xml:space="preserve">k vedení evidence výkonu </w:t>
      </w:r>
      <w:r w:rsidR="00E3711B">
        <w:rPr>
          <w:rFonts w:ascii="Arial" w:hAnsi="Arial" w:cs="Arial"/>
          <w:color w:val="auto"/>
          <w:sz w:val="20"/>
          <w:szCs w:val="20"/>
        </w:rPr>
        <w:t>odborného</w:t>
      </w:r>
      <w:r w:rsidRPr="00022EC0">
        <w:rPr>
          <w:rFonts w:ascii="Arial" w:hAnsi="Arial" w:cs="Arial"/>
          <w:color w:val="auto"/>
          <w:sz w:val="20"/>
          <w:szCs w:val="20"/>
        </w:rPr>
        <w:t xml:space="preserve"> dozoru</w:t>
      </w:r>
      <w:r w:rsidR="00E3711B">
        <w:rPr>
          <w:rFonts w:ascii="Arial" w:hAnsi="Arial" w:cs="Arial"/>
          <w:color w:val="auto"/>
          <w:sz w:val="20"/>
          <w:szCs w:val="20"/>
        </w:rPr>
        <w:t xml:space="preserve"> projektanta</w:t>
      </w:r>
      <w:r w:rsidRPr="00022EC0">
        <w:rPr>
          <w:rFonts w:ascii="Arial" w:hAnsi="Arial" w:cs="Arial"/>
          <w:color w:val="auto"/>
          <w:sz w:val="20"/>
          <w:szCs w:val="20"/>
        </w:rPr>
        <w:t xml:space="preserve"> na stavbě bude zřízen deník, který bude podepisován oprávněným zástupcem </w:t>
      </w:r>
      <w:r w:rsidR="006974C8" w:rsidRPr="00022EC0">
        <w:rPr>
          <w:rFonts w:ascii="Arial" w:hAnsi="Arial" w:cs="Arial"/>
          <w:color w:val="auto"/>
          <w:sz w:val="20"/>
          <w:szCs w:val="20"/>
        </w:rPr>
        <w:t>objednatele</w:t>
      </w:r>
      <w:r w:rsidRPr="00022EC0">
        <w:rPr>
          <w:rFonts w:ascii="Arial" w:hAnsi="Arial" w:cs="Arial"/>
          <w:color w:val="auto"/>
          <w:sz w:val="20"/>
          <w:szCs w:val="20"/>
        </w:rPr>
        <w:t xml:space="preserve"> ve věcech technických nebo pověřenou osobou k výkonu technického dozoru stavby. V rámci tohoto deníku budou uvedeny záznamy o provedených výkonech </w:t>
      </w:r>
      <w:r w:rsidR="00E3711B">
        <w:rPr>
          <w:rFonts w:ascii="Arial" w:hAnsi="Arial" w:cs="Arial"/>
          <w:color w:val="auto"/>
          <w:sz w:val="20"/>
          <w:szCs w:val="20"/>
        </w:rPr>
        <w:t>odborného</w:t>
      </w:r>
      <w:r w:rsidRPr="00022EC0">
        <w:rPr>
          <w:rFonts w:ascii="Arial" w:hAnsi="Arial" w:cs="Arial"/>
          <w:color w:val="auto"/>
          <w:sz w:val="20"/>
          <w:szCs w:val="20"/>
        </w:rPr>
        <w:t xml:space="preserve"> dozoru</w:t>
      </w:r>
      <w:r w:rsidR="00E3711B">
        <w:rPr>
          <w:rFonts w:ascii="Arial" w:hAnsi="Arial" w:cs="Arial"/>
          <w:color w:val="auto"/>
          <w:sz w:val="20"/>
          <w:szCs w:val="20"/>
        </w:rPr>
        <w:t xml:space="preserve"> projektanta</w:t>
      </w:r>
      <w:r w:rsidRPr="00022EC0">
        <w:rPr>
          <w:rFonts w:ascii="Arial" w:hAnsi="Arial" w:cs="Arial"/>
          <w:color w:val="auto"/>
          <w:sz w:val="20"/>
          <w:szCs w:val="20"/>
        </w:rPr>
        <w:t xml:space="preserve"> minimálně s uvedením rozsahu a předmětu výkonu a dále zúčastněných pracovníků </w:t>
      </w:r>
      <w:r w:rsidR="006974C8" w:rsidRPr="00022EC0">
        <w:rPr>
          <w:rFonts w:ascii="Arial" w:hAnsi="Arial" w:cs="Arial"/>
          <w:color w:val="auto"/>
          <w:sz w:val="20"/>
          <w:szCs w:val="20"/>
        </w:rPr>
        <w:t>zhotovi</w:t>
      </w:r>
      <w:r w:rsidRPr="00022EC0">
        <w:rPr>
          <w:rFonts w:ascii="Arial" w:hAnsi="Arial" w:cs="Arial"/>
          <w:color w:val="auto"/>
          <w:sz w:val="20"/>
          <w:szCs w:val="20"/>
        </w:rPr>
        <w:t>tele. Poslední zápis bude proveden v den kolaudace stavby pro vystavení konečné faktury;</w:t>
      </w:r>
    </w:p>
    <w:p w14:paraId="7F078FCB" w14:textId="2CA03639" w:rsidR="00900322" w:rsidRDefault="00900322" w:rsidP="00900322">
      <w:pPr>
        <w:pStyle w:val="Zkladntext2"/>
        <w:numPr>
          <w:ilvl w:val="0"/>
          <w:numId w:val="30"/>
        </w:numPr>
        <w:spacing w:after="120" w:line="259" w:lineRule="exact"/>
        <w:rPr>
          <w:rFonts w:ascii="Arial" w:hAnsi="Arial" w:cs="Arial"/>
          <w:color w:val="auto"/>
          <w:sz w:val="20"/>
          <w:szCs w:val="20"/>
        </w:rPr>
      </w:pPr>
      <w:r w:rsidRPr="00022EC0">
        <w:rPr>
          <w:rFonts w:ascii="Arial" w:hAnsi="Arial" w:cs="Arial"/>
          <w:color w:val="auto"/>
          <w:sz w:val="20"/>
          <w:szCs w:val="20"/>
        </w:rPr>
        <w:t xml:space="preserve">podmínkou úhrady </w:t>
      </w:r>
      <w:r w:rsidR="00E450BB">
        <w:rPr>
          <w:rFonts w:ascii="Arial" w:hAnsi="Arial" w:cs="Arial"/>
          <w:color w:val="auto"/>
          <w:sz w:val="20"/>
          <w:szCs w:val="20"/>
        </w:rPr>
        <w:t>odborného</w:t>
      </w:r>
      <w:r w:rsidRPr="00022EC0">
        <w:rPr>
          <w:rFonts w:ascii="Arial" w:hAnsi="Arial" w:cs="Arial"/>
          <w:color w:val="auto"/>
          <w:sz w:val="20"/>
          <w:szCs w:val="20"/>
        </w:rPr>
        <w:t xml:space="preserve"> dozoru </w:t>
      </w:r>
      <w:r w:rsidR="00E450BB">
        <w:rPr>
          <w:rFonts w:ascii="Arial" w:hAnsi="Arial" w:cs="Arial"/>
          <w:color w:val="auto"/>
          <w:sz w:val="20"/>
          <w:szCs w:val="20"/>
        </w:rPr>
        <w:t xml:space="preserve">projektanta </w:t>
      </w:r>
      <w:r w:rsidRPr="00022EC0">
        <w:rPr>
          <w:rFonts w:ascii="Arial" w:hAnsi="Arial" w:cs="Arial"/>
          <w:color w:val="auto"/>
          <w:sz w:val="20"/>
          <w:szCs w:val="20"/>
        </w:rPr>
        <w:t>v plné výši objednatelem je splnění všech úkonů a činností;</w:t>
      </w:r>
    </w:p>
    <w:p w14:paraId="1D8B0BD6" w14:textId="083A0CE0" w:rsidR="00A73CE4" w:rsidRPr="00F72630" w:rsidRDefault="00A73CE4" w:rsidP="00A73CE4">
      <w:pPr>
        <w:pStyle w:val="Zkladntext2"/>
        <w:numPr>
          <w:ilvl w:val="0"/>
          <w:numId w:val="30"/>
        </w:numPr>
        <w:spacing w:after="120" w:line="259" w:lineRule="exact"/>
        <w:rPr>
          <w:rFonts w:ascii="Arial" w:hAnsi="Arial" w:cs="Arial"/>
          <w:color w:val="auto"/>
          <w:sz w:val="20"/>
          <w:szCs w:val="20"/>
        </w:rPr>
      </w:pPr>
      <w:r w:rsidRPr="00F72630">
        <w:rPr>
          <w:rFonts w:ascii="Arial" w:hAnsi="Arial" w:cs="Arial"/>
          <w:color w:val="auto"/>
          <w:sz w:val="20"/>
          <w:szCs w:val="20"/>
        </w:rPr>
        <w:lastRenderedPageBreak/>
        <w:t>smluvní strany se dohodly, že čas strávený dopravou na místo stavby nebude považován za výkon odborného dozoru projektanta;</w:t>
      </w:r>
    </w:p>
    <w:p w14:paraId="60245CD9" w14:textId="77777777" w:rsidR="00900322" w:rsidRPr="00022EC0" w:rsidRDefault="00900322" w:rsidP="00900322">
      <w:pPr>
        <w:pStyle w:val="Zkladntext2"/>
        <w:numPr>
          <w:ilvl w:val="0"/>
          <w:numId w:val="30"/>
        </w:numPr>
        <w:spacing w:after="120" w:line="259" w:lineRule="exact"/>
        <w:rPr>
          <w:rFonts w:ascii="Arial" w:hAnsi="Arial" w:cs="Arial"/>
          <w:color w:val="auto"/>
          <w:sz w:val="20"/>
          <w:szCs w:val="20"/>
        </w:rPr>
      </w:pPr>
      <w:r w:rsidRPr="00022EC0">
        <w:rPr>
          <w:rFonts w:ascii="Arial" w:hAnsi="Arial" w:cs="Arial"/>
          <w:color w:val="auto"/>
          <w:sz w:val="20"/>
          <w:szCs w:val="20"/>
        </w:rPr>
        <w:t xml:space="preserve">podkladem a nutnou podmínkou pro vystavení dílčí faktury bude protokol o úplném naplnění všech úkonů a činností vyplývající </w:t>
      </w:r>
      <w:r w:rsidR="006974C8" w:rsidRPr="00022EC0">
        <w:rPr>
          <w:rFonts w:ascii="Arial" w:hAnsi="Arial" w:cs="Arial"/>
          <w:color w:val="auto"/>
          <w:sz w:val="20"/>
          <w:szCs w:val="20"/>
        </w:rPr>
        <w:t>zhotovi</w:t>
      </w:r>
      <w:r w:rsidRPr="00022EC0">
        <w:rPr>
          <w:rFonts w:ascii="Arial" w:hAnsi="Arial" w:cs="Arial"/>
          <w:color w:val="auto"/>
          <w:sz w:val="20"/>
          <w:szCs w:val="20"/>
        </w:rPr>
        <w:t xml:space="preserve">teli z této smlouvy, potvrzený zástupcem </w:t>
      </w:r>
      <w:r w:rsidR="006974C8" w:rsidRPr="00022EC0">
        <w:rPr>
          <w:rFonts w:ascii="Arial" w:hAnsi="Arial" w:cs="Arial"/>
          <w:color w:val="auto"/>
          <w:sz w:val="20"/>
          <w:szCs w:val="20"/>
        </w:rPr>
        <w:t>objednatele</w:t>
      </w:r>
      <w:r w:rsidRPr="00022EC0">
        <w:rPr>
          <w:rFonts w:ascii="Arial" w:hAnsi="Arial" w:cs="Arial"/>
          <w:color w:val="auto"/>
          <w:sz w:val="20"/>
          <w:szCs w:val="20"/>
        </w:rPr>
        <w:t xml:space="preserve"> ve věcech smluvních.</w:t>
      </w:r>
    </w:p>
    <w:p w14:paraId="594792B5" w14:textId="59A6F45C" w:rsidR="00900322" w:rsidRPr="006F276A" w:rsidRDefault="00DC01C5" w:rsidP="009A6C23">
      <w:pPr>
        <w:pStyle w:val="Zkladntext2"/>
        <w:numPr>
          <w:ilvl w:val="0"/>
          <w:numId w:val="3"/>
        </w:numPr>
        <w:spacing w:after="240"/>
        <w:rPr>
          <w:rFonts w:ascii="Arial" w:hAnsi="Arial" w:cs="Arial"/>
          <w:color w:val="auto"/>
          <w:sz w:val="20"/>
          <w:szCs w:val="20"/>
        </w:rPr>
      </w:pPr>
      <w:r w:rsidRPr="0091613E">
        <w:rPr>
          <w:rFonts w:ascii="Arial" w:hAnsi="Arial" w:cs="Arial"/>
          <w:color w:val="auto"/>
          <w:sz w:val="20"/>
          <w:szCs w:val="20"/>
        </w:rPr>
        <w:t xml:space="preserve">Kompletní </w:t>
      </w:r>
      <w:bookmarkStart w:id="2" w:name="_Hlk175905071"/>
      <w:r w:rsidR="00F72630" w:rsidRPr="00F72630">
        <w:rPr>
          <w:rFonts w:ascii="Arial" w:hAnsi="Arial" w:cs="Arial"/>
          <w:color w:val="auto"/>
          <w:sz w:val="20"/>
          <w:szCs w:val="20"/>
        </w:rPr>
        <w:t>dokumentace pro povolení stavby</w:t>
      </w:r>
      <w:bookmarkEnd w:id="2"/>
      <w:r w:rsidR="006F276A" w:rsidRPr="006F276A">
        <w:rPr>
          <w:rFonts w:ascii="Arial" w:hAnsi="Arial" w:cs="Arial"/>
          <w:color w:val="auto"/>
          <w:sz w:val="20"/>
          <w:szCs w:val="20"/>
        </w:rPr>
        <w:t xml:space="preserve"> bude předán</w:t>
      </w:r>
      <w:r w:rsidR="006F276A">
        <w:rPr>
          <w:rFonts w:ascii="Arial" w:hAnsi="Arial" w:cs="Arial"/>
          <w:color w:val="auto"/>
          <w:sz w:val="20"/>
          <w:szCs w:val="20"/>
        </w:rPr>
        <w:t>a</w:t>
      </w:r>
      <w:r w:rsidR="006F276A" w:rsidRPr="006F276A">
        <w:rPr>
          <w:rFonts w:ascii="Arial" w:hAnsi="Arial" w:cs="Arial"/>
          <w:color w:val="auto"/>
          <w:sz w:val="20"/>
          <w:szCs w:val="20"/>
        </w:rPr>
        <w:t xml:space="preserve"> v elektronické formě ve formátu *.pdf. Výkresy budou opatřeny elektronickým autorizačním razítkem. Dále budou předány soubory ve formátech*.doc nebo *.</w:t>
      </w:r>
      <w:proofErr w:type="spellStart"/>
      <w:r w:rsidR="006F276A" w:rsidRPr="006F276A">
        <w:rPr>
          <w:rFonts w:ascii="Arial" w:hAnsi="Arial" w:cs="Arial"/>
          <w:color w:val="auto"/>
          <w:sz w:val="20"/>
          <w:szCs w:val="20"/>
        </w:rPr>
        <w:t>docx</w:t>
      </w:r>
      <w:proofErr w:type="spellEnd"/>
      <w:r w:rsidR="006F276A" w:rsidRPr="006F276A">
        <w:rPr>
          <w:rFonts w:ascii="Arial" w:hAnsi="Arial" w:cs="Arial"/>
          <w:color w:val="auto"/>
          <w:sz w:val="20"/>
          <w:szCs w:val="20"/>
        </w:rPr>
        <w:t>, výkresová část v CAD formátu *.</w:t>
      </w:r>
      <w:proofErr w:type="spellStart"/>
      <w:r w:rsidR="006F276A" w:rsidRPr="006F276A">
        <w:rPr>
          <w:rFonts w:ascii="Arial" w:hAnsi="Arial" w:cs="Arial"/>
          <w:color w:val="auto"/>
          <w:sz w:val="20"/>
          <w:szCs w:val="20"/>
        </w:rPr>
        <w:t>dwg</w:t>
      </w:r>
      <w:proofErr w:type="spellEnd"/>
      <w:r w:rsidR="006F276A" w:rsidRPr="006F276A">
        <w:rPr>
          <w:rFonts w:ascii="Arial" w:hAnsi="Arial" w:cs="Arial"/>
          <w:color w:val="auto"/>
          <w:sz w:val="20"/>
          <w:szCs w:val="20"/>
        </w:rPr>
        <w:t>, tabulkové soubory ve formátu *.</w:t>
      </w:r>
      <w:proofErr w:type="spellStart"/>
      <w:r w:rsidR="006F276A" w:rsidRPr="006F276A">
        <w:rPr>
          <w:rFonts w:ascii="Arial" w:hAnsi="Arial" w:cs="Arial"/>
          <w:color w:val="auto"/>
          <w:sz w:val="20"/>
          <w:szCs w:val="20"/>
        </w:rPr>
        <w:t>xls</w:t>
      </w:r>
      <w:proofErr w:type="spellEnd"/>
      <w:r w:rsidR="006F276A" w:rsidRPr="006F276A">
        <w:rPr>
          <w:rFonts w:ascii="Arial" w:hAnsi="Arial" w:cs="Arial"/>
          <w:color w:val="auto"/>
          <w:sz w:val="20"/>
          <w:szCs w:val="20"/>
        </w:rPr>
        <w:t xml:space="preserve"> nebo *.</w:t>
      </w:r>
      <w:proofErr w:type="spellStart"/>
      <w:r w:rsidR="006F276A" w:rsidRPr="006F276A">
        <w:rPr>
          <w:rFonts w:ascii="Arial" w:hAnsi="Arial" w:cs="Arial"/>
          <w:color w:val="auto"/>
          <w:sz w:val="20"/>
          <w:szCs w:val="20"/>
        </w:rPr>
        <w:t>xlsx</w:t>
      </w:r>
      <w:proofErr w:type="spellEnd"/>
      <w:r w:rsidR="006F276A" w:rsidRPr="006F276A">
        <w:rPr>
          <w:rFonts w:ascii="Arial" w:hAnsi="Arial" w:cs="Arial"/>
          <w:color w:val="auto"/>
          <w:sz w:val="20"/>
          <w:szCs w:val="20"/>
        </w:rPr>
        <w:t xml:space="preserve">. na nosiči dat USB </w:t>
      </w:r>
      <w:proofErr w:type="spellStart"/>
      <w:r w:rsidR="006F276A" w:rsidRPr="006F276A">
        <w:rPr>
          <w:rFonts w:ascii="Arial" w:hAnsi="Arial" w:cs="Arial"/>
          <w:color w:val="auto"/>
          <w:sz w:val="20"/>
          <w:szCs w:val="20"/>
        </w:rPr>
        <w:t>flash</w:t>
      </w:r>
      <w:proofErr w:type="spellEnd"/>
      <w:r w:rsidR="006F276A" w:rsidRPr="006F276A">
        <w:rPr>
          <w:rFonts w:ascii="Arial" w:hAnsi="Arial" w:cs="Arial"/>
          <w:color w:val="auto"/>
          <w:sz w:val="20"/>
          <w:szCs w:val="20"/>
        </w:rPr>
        <w:t xml:space="preserve"> disk</w:t>
      </w:r>
      <w:r w:rsidR="006F276A">
        <w:rPr>
          <w:rFonts w:ascii="Arial" w:hAnsi="Arial" w:cs="Arial"/>
          <w:color w:val="auto"/>
          <w:sz w:val="20"/>
          <w:szCs w:val="20"/>
        </w:rPr>
        <w:t xml:space="preserve">. </w:t>
      </w:r>
      <w:r w:rsidR="006F276A" w:rsidRPr="006F276A">
        <w:rPr>
          <w:rFonts w:ascii="Arial" w:hAnsi="Arial" w:cs="Arial"/>
          <w:color w:val="auto"/>
          <w:sz w:val="20"/>
          <w:szCs w:val="20"/>
        </w:rPr>
        <w:t xml:space="preserve">Výstup kompletní dokumentace </w:t>
      </w:r>
      <w:r w:rsidR="006F276A">
        <w:rPr>
          <w:rFonts w:ascii="Arial" w:hAnsi="Arial" w:cs="Arial"/>
          <w:color w:val="auto"/>
          <w:sz w:val="20"/>
          <w:szCs w:val="20"/>
        </w:rPr>
        <w:t xml:space="preserve">pro provedení stavby </w:t>
      </w:r>
      <w:r w:rsidR="006F276A" w:rsidRPr="006F276A">
        <w:rPr>
          <w:rFonts w:ascii="Arial" w:hAnsi="Arial" w:cs="Arial"/>
          <w:color w:val="auto"/>
          <w:sz w:val="20"/>
          <w:szCs w:val="20"/>
        </w:rPr>
        <w:t>v listinné formě vytištěné a podepsané v (3) originálech a jedenkrát (1) v elektronické formě ve formátu *.doc nebo *.</w:t>
      </w:r>
      <w:proofErr w:type="spellStart"/>
      <w:r w:rsidR="006F276A" w:rsidRPr="006F276A">
        <w:rPr>
          <w:rFonts w:ascii="Arial" w:hAnsi="Arial" w:cs="Arial"/>
          <w:color w:val="auto"/>
          <w:sz w:val="20"/>
          <w:szCs w:val="20"/>
        </w:rPr>
        <w:t>docx</w:t>
      </w:r>
      <w:proofErr w:type="spellEnd"/>
      <w:r w:rsidR="006F276A" w:rsidRPr="006F276A">
        <w:rPr>
          <w:rFonts w:ascii="Arial" w:hAnsi="Arial" w:cs="Arial"/>
          <w:color w:val="auto"/>
          <w:sz w:val="20"/>
          <w:szCs w:val="20"/>
        </w:rPr>
        <w:t>, výkresová část v CAD formátu *.</w:t>
      </w:r>
      <w:proofErr w:type="spellStart"/>
      <w:r w:rsidR="006F276A" w:rsidRPr="006F276A">
        <w:rPr>
          <w:rFonts w:ascii="Arial" w:hAnsi="Arial" w:cs="Arial"/>
          <w:color w:val="auto"/>
          <w:sz w:val="20"/>
          <w:szCs w:val="20"/>
        </w:rPr>
        <w:t>dwg</w:t>
      </w:r>
      <w:proofErr w:type="spellEnd"/>
      <w:r w:rsidR="006F276A" w:rsidRPr="006F276A">
        <w:rPr>
          <w:rFonts w:ascii="Arial" w:hAnsi="Arial" w:cs="Arial"/>
          <w:color w:val="auto"/>
          <w:sz w:val="20"/>
          <w:szCs w:val="20"/>
        </w:rPr>
        <w:t xml:space="preserve"> a současně ve formátu *.pdf, tabulkové soubory ve formátu *.</w:t>
      </w:r>
      <w:proofErr w:type="spellStart"/>
      <w:r w:rsidR="006F276A" w:rsidRPr="006F276A">
        <w:rPr>
          <w:rFonts w:ascii="Arial" w:hAnsi="Arial" w:cs="Arial"/>
          <w:color w:val="auto"/>
          <w:sz w:val="20"/>
          <w:szCs w:val="20"/>
        </w:rPr>
        <w:t>xls</w:t>
      </w:r>
      <w:proofErr w:type="spellEnd"/>
      <w:r w:rsidR="006F276A" w:rsidRPr="006F276A">
        <w:rPr>
          <w:rFonts w:ascii="Arial" w:hAnsi="Arial" w:cs="Arial"/>
          <w:color w:val="auto"/>
          <w:sz w:val="20"/>
          <w:szCs w:val="20"/>
        </w:rPr>
        <w:t xml:space="preserve"> nebo *.</w:t>
      </w:r>
      <w:proofErr w:type="spellStart"/>
      <w:r w:rsidR="006F276A" w:rsidRPr="006F276A">
        <w:rPr>
          <w:rFonts w:ascii="Arial" w:hAnsi="Arial" w:cs="Arial"/>
          <w:color w:val="auto"/>
          <w:sz w:val="20"/>
          <w:szCs w:val="20"/>
        </w:rPr>
        <w:t>xlsx</w:t>
      </w:r>
      <w:proofErr w:type="spellEnd"/>
      <w:r w:rsidR="006F276A" w:rsidRPr="006F276A">
        <w:rPr>
          <w:rFonts w:ascii="Arial" w:hAnsi="Arial" w:cs="Arial"/>
          <w:color w:val="auto"/>
          <w:sz w:val="20"/>
          <w:szCs w:val="20"/>
        </w:rPr>
        <w:t xml:space="preserve">. na nosiči dat </w:t>
      </w:r>
      <w:bookmarkStart w:id="3" w:name="_Hlk191305729"/>
      <w:r w:rsidR="006F276A" w:rsidRPr="006F276A">
        <w:rPr>
          <w:rFonts w:ascii="Arial" w:hAnsi="Arial" w:cs="Arial"/>
          <w:color w:val="auto"/>
          <w:sz w:val="20"/>
          <w:szCs w:val="20"/>
        </w:rPr>
        <w:t xml:space="preserve">USB </w:t>
      </w:r>
      <w:proofErr w:type="spellStart"/>
      <w:r w:rsidR="006F276A" w:rsidRPr="006F276A">
        <w:rPr>
          <w:rFonts w:ascii="Arial" w:hAnsi="Arial" w:cs="Arial"/>
          <w:color w:val="auto"/>
          <w:sz w:val="20"/>
          <w:szCs w:val="20"/>
        </w:rPr>
        <w:t>flash</w:t>
      </w:r>
      <w:proofErr w:type="spellEnd"/>
      <w:r w:rsidR="006F276A" w:rsidRPr="006F276A">
        <w:rPr>
          <w:rFonts w:ascii="Arial" w:hAnsi="Arial" w:cs="Arial"/>
          <w:color w:val="auto"/>
          <w:sz w:val="20"/>
          <w:szCs w:val="20"/>
        </w:rPr>
        <w:t xml:space="preserve"> disk</w:t>
      </w:r>
      <w:bookmarkEnd w:id="3"/>
      <w:r w:rsidR="006F276A">
        <w:rPr>
          <w:rFonts w:ascii="Arial" w:hAnsi="Arial" w:cs="Arial"/>
          <w:color w:val="auto"/>
          <w:sz w:val="20"/>
          <w:szCs w:val="20"/>
        </w:rPr>
        <w:t>.</w:t>
      </w:r>
      <w:r w:rsidR="006F276A" w:rsidRPr="006F276A">
        <w:rPr>
          <w:rFonts w:ascii="Arial" w:hAnsi="Arial" w:cs="Arial"/>
          <w:color w:val="auto"/>
          <w:sz w:val="20"/>
          <w:szCs w:val="20"/>
        </w:rPr>
        <w:t xml:space="preserve"> </w:t>
      </w:r>
    </w:p>
    <w:p w14:paraId="29D419B3" w14:textId="4716E3F7" w:rsidR="00611B76" w:rsidRPr="00022EC0" w:rsidRDefault="00611B76" w:rsidP="00611B76">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V průběhu provádění díla je zhotovitel povinen přizvat objednatele nejméně 1 x za 2 týdny ke konzultaci formou výrobních výborů a seznámit objednatele se způsobem provádění díla.</w:t>
      </w:r>
      <w:r w:rsidR="00017580">
        <w:rPr>
          <w:rFonts w:ascii="Arial" w:hAnsi="Arial" w:cs="Arial"/>
          <w:color w:val="auto"/>
          <w:sz w:val="20"/>
          <w:szCs w:val="20"/>
        </w:rPr>
        <w:t xml:space="preserve"> </w:t>
      </w:r>
      <w:r w:rsidR="00017580" w:rsidRPr="00017580">
        <w:rPr>
          <w:rFonts w:ascii="Arial" w:hAnsi="Arial" w:cs="Arial"/>
          <w:color w:val="auto"/>
          <w:sz w:val="20"/>
          <w:szCs w:val="20"/>
        </w:rPr>
        <w:t>Tyto výbory se budou konat zejména prezenční formou buď na místě stavby nebo v místě sídla objednatele (</w:t>
      </w:r>
      <w:r w:rsidR="00C50C58" w:rsidRPr="00C50C58">
        <w:rPr>
          <w:rFonts w:ascii="Arial" w:hAnsi="Arial" w:cs="Arial"/>
          <w:color w:val="auto"/>
          <w:sz w:val="20"/>
          <w:szCs w:val="20"/>
        </w:rPr>
        <w:t>Na Vrchu 1207/26, 352 01 Aš</w:t>
      </w:r>
      <w:r w:rsidR="00017580" w:rsidRPr="00017580">
        <w:rPr>
          <w:rFonts w:ascii="Arial" w:hAnsi="Arial" w:cs="Arial"/>
          <w:color w:val="auto"/>
          <w:sz w:val="20"/>
          <w:szCs w:val="20"/>
        </w:rPr>
        <w:t xml:space="preserve">). Distanční forma konání výrobních výborů je možná pouze po předchozí dohodě s objednatelem. Pořádání těchto výborů je na straně zhotovitele. Výrobní výbory budou řízeny osobou hlavního inženýra projektu, kterým je: </w:t>
      </w:r>
      <w:r w:rsidR="00017580">
        <w:rPr>
          <w:rFonts w:ascii="Arial" w:hAnsi="Arial" w:cs="Arial"/>
          <w:color w:val="auto"/>
          <w:sz w:val="20"/>
          <w:szCs w:val="20"/>
          <w:highlight w:val="yellow"/>
        </w:rPr>
        <w:t>XXX</w:t>
      </w:r>
      <w:r w:rsidR="00017580" w:rsidRPr="00017580">
        <w:rPr>
          <w:rFonts w:ascii="Arial" w:hAnsi="Arial" w:cs="Arial"/>
          <w:color w:val="auto"/>
          <w:sz w:val="20"/>
          <w:szCs w:val="20"/>
        </w:rPr>
        <w:t xml:space="preserve">, č. autorizace: </w:t>
      </w:r>
      <w:r w:rsidR="00017580">
        <w:rPr>
          <w:rFonts w:ascii="Arial" w:hAnsi="Arial" w:cs="Arial"/>
          <w:color w:val="auto"/>
          <w:sz w:val="20"/>
          <w:szCs w:val="20"/>
          <w:highlight w:val="yellow"/>
        </w:rPr>
        <w:t>XXX</w:t>
      </w:r>
      <w:r w:rsidR="00017580" w:rsidRPr="00017580">
        <w:rPr>
          <w:rFonts w:ascii="Arial" w:hAnsi="Arial" w:cs="Arial"/>
          <w:color w:val="auto"/>
          <w:sz w:val="20"/>
          <w:szCs w:val="20"/>
        </w:rPr>
        <w:t>.</w:t>
      </w:r>
    </w:p>
    <w:p w14:paraId="48EAA9BD" w14:textId="284FC5BC" w:rsidR="00611B76" w:rsidRPr="00022EC0" w:rsidRDefault="006F276A" w:rsidP="00611B76">
      <w:pPr>
        <w:pStyle w:val="Zkladntext2"/>
        <w:numPr>
          <w:ilvl w:val="0"/>
          <w:numId w:val="3"/>
        </w:numPr>
        <w:spacing w:after="240"/>
        <w:rPr>
          <w:rFonts w:ascii="Arial" w:hAnsi="Arial" w:cs="Arial"/>
          <w:color w:val="auto"/>
          <w:sz w:val="20"/>
          <w:szCs w:val="20"/>
        </w:rPr>
      </w:pPr>
      <w:r>
        <w:rPr>
          <w:rFonts w:ascii="Arial" w:hAnsi="Arial" w:cs="Arial"/>
          <w:color w:val="auto"/>
          <w:sz w:val="20"/>
          <w:szCs w:val="20"/>
        </w:rPr>
        <w:t>Z</w:t>
      </w:r>
      <w:r w:rsidR="00611B76" w:rsidRPr="00022EC0">
        <w:rPr>
          <w:rFonts w:ascii="Arial" w:hAnsi="Arial" w:cs="Arial"/>
          <w:color w:val="auto"/>
          <w:sz w:val="20"/>
          <w:szCs w:val="20"/>
        </w:rPr>
        <w:t xml:space="preserve">hotovitelem </w:t>
      </w:r>
      <w:r>
        <w:rPr>
          <w:rFonts w:ascii="Arial" w:hAnsi="Arial" w:cs="Arial"/>
          <w:color w:val="auto"/>
          <w:sz w:val="20"/>
          <w:szCs w:val="20"/>
        </w:rPr>
        <w:t xml:space="preserve">bude </w:t>
      </w:r>
      <w:r w:rsidR="00611B76" w:rsidRPr="00022EC0">
        <w:rPr>
          <w:rFonts w:ascii="Arial" w:hAnsi="Arial" w:cs="Arial"/>
          <w:color w:val="auto"/>
          <w:sz w:val="20"/>
          <w:szCs w:val="20"/>
        </w:rPr>
        <w:t>předložen aktualizovaný celkový propočet nákladů stavby</w:t>
      </w:r>
      <w:r>
        <w:rPr>
          <w:rFonts w:ascii="Arial" w:hAnsi="Arial" w:cs="Arial"/>
          <w:color w:val="auto"/>
          <w:sz w:val="20"/>
          <w:szCs w:val="20"/>
        </w:rPr>
        <w:t xml:space="preserve"> v rámci odevzdání dokumentace pro povolení záměru, který bude </w:t>
      </w:r>
      <w:r w:rsidRPr="006F276A">
        <w:rPr>
          <w:rFonts w:ascii="Arial" w:hAnsi="Arial" w:cs="Arial"/>
          <w:color w:val="auto"/>
          <w:sz w:val="20"/>
          <w:szCs w:val="20"/>
        </w:rPr>
        <w:t xml:space="preserve">po dohodě </w:t>
      </w:r>
      <w:r>
        <w:rPr>
          <w:rFonts w:ascii="Arial" w:hAnsi="Arial" w:cs="Arial"/>
          <w:color w:val="auto"/>
          <w:sz w:val="20"/>
          <w:szCs w:val="20"/>
        </w:rPr>
        <w:t xml:space="preserve">v </w:t>
      </w:r>
      <w:r w:rsidRPr="006F276A">
        <w:rPr>
          <w:rFonts w:ascii="Arial" w:hAnsi="Arial" w:cs="Arial"/>
          <w:color w:val="auto"/>
          <w:sz w:val="20"/>
          <w:szCs w:val="20"/>
        </w:rPr>
        <w:t xml:space="preserve">rámci těchto </w:t>
      </w:r>
      <w:r w:rsidR="009A6C23">
        <w:rPr>
          <w:rFonts w:ascii="Arial" w:hAnsi="Arial" w:cs="Arial"/>
          <w:color w:val="auto"/>
          <w:sz w:val="20"/>
          <w:szCs w:val="20"/>
        </w:rPr>
        <w:t xml:space="preserve">výše uvedených </w:t>
      </w:r>
      <w:r w:rsidRPr="006F276A">
        <w:rPr>
          <w:rFonts w:ascii="Arial" w:hAnsi="Arial" w:cs="Arial"/>
          <w:color w:val="auto"/>
          <w:sz w:val="20"/>
          <w:szCs w:val="20"/>
        </w:rPr>
        <w:t xml:space="preserve">výrobních výborů </w:t>
      </w:r>
      <w:r>
        <w:rPr>
          <w:rFonts w:ascii="Arial" w:hAnsi="Arial" w:cs="Arial"/>
          <w:color w:val="auto"/>
          <w:sz w:val="20"/>
          <w:szCs w:val="20"/>
        </w:rPr>
        <w:t>průběžně aktualizován z důvodu informace objednatele o předpokládané ceně sta</w:t>
      </w:r>
      <w:r w:rsidR="009A6C23">
        <w:rPr>
          <w:rFonts w:ascii="Arial" w:hAnsi="Arial" w:cs="Arial"/>
          <w:color w:val="auto"/>
          <w:sz w:val="20"/>
          <w:szCs w:val="20"/>
        </w:rPr>
        <w:t>vby</w:t>
      </w:r>
      <w:r>
        <w:rPr>
          <w:rFonts w:ascii="Arial" w:hAnsi="Arial" w:cs="Arial"/>
          <w:color w:val="auto"/>
          <w:sz w:val="20"/>
          <w:szCs w:val="20"/>
        </w:rPr>
        <w:t>.</w:t>
      </w:r>
    </w:p>
    <w:p w14:paraId="2D587963" w14:textId="6CEB534E" w:rsidR="009C2634" w:rsidRPr="0091613E" w:rsidRDefault="009C2634"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Zhotovitel poskytne objednateli odborné konzultace k projektové dokumentaci v rámci zadávacího řízení na výběr zhotovitele stavby, a to především formou vypracování odpovědí na</w:t>
      </w:r>
      <w:r w:rsidR="00611B76" w:rsidRPr="00022EC0">
        <w:rPr>
          <w:rFonts w:ascii="Arial" w:hAnsi="Arial" w:cs="Arial"/>
          <w:color w:val="auto"/>
          <w:sz w:val="20"/>
          <w:szCs w:val="20"/>
        </w:rPr>
        <w:t> </w:t>
      </w:r>
      <w:r w:rsidRPr="00022EC0">
        <w:rPr>
          <w:rFonts w:ascii="Arial" w:hAnsi="Arial" w:cs="Arial"/>
          <w:color w:val="auto"/>
          <w:sz w:val="20"/>
          <w:szCs w:val="20"/>
        </w:rPr>
        <w:t xml:space="preserve">žádosti o vysvětlení zadávací dokumentace ve smyslu § 98 a 99 </w:t>
      </w:r>
      <w:r w:rsidR="005C116D">
        <w:rPr>
          <w:rFonts w:ascii="Arial" w:hAnsi="Arial" w:cs="Arial"/>
          <w:color w:val="auto"/>
          <w:sz w:val="20"/>
          <w:szCs w:val="20"/>
        </w:rPr>
        <w:t>zákona č. 134/2016 Sb. o zadávání veřejných zakázek</w:t>
      </w:r>
      <w:r w:rsidR="00256352">
        <w:rPr>
          <w:rFonts w:ascii="Arial" w:hAnsi="Arial" w:cs="Arial"/>
          <w:color w:val="auto"/>
          <w:sz w:val="20"/>
          <w:szCs w:val="20"/>
        </w:rPr>
        <w:t>, ve znění pozdějších předpisů</w:t>
      </w:r>
      <w:r w:rsidR="005C116D">
        <w:rPr>
          <w:rFonts w:ascii="Arial" w:hAnsi="Arial" w:cs="Arial"/>
          <w:color w:val="auto"/>
          <w:sz w:val="20"/>
          <w:szCs w:val="20"/>
        </w:rPr>
        <w:t xml:space="preserve"> (dále jen „</w:t>
      </w:r>
      <w:r w:rsidRPr="00022EC0">
        <w:rPr>
          <w:rFonts w:ascii="Arial" w:hAnsi="Arial" w:cs="Arial"/>
          <w:color w:val="auto"/>
          <w:sz w:val="20"/>
          <w:szCs w:val="20"/>
        </w:rPr>
        <w:t>ZZVZ</w:t>
      </w:r>
      <w:r w:rsidR="005C116D">
        <w:rPr>
          <w:rFonts w:ascii="Arial" w:hAnsi="Arial" w:cs="Arial"/>
          <w:color w:val="auto"/>
          <w:sz w:val="20"/>
          <w:szCs w:val="20"/>
        </w:rPr>
        <w:t>“)</w:t>
      </w:r>
      <w:r w:rsidRPr="00022EC0">
        <w:rPr>
          <w:rFonts w:ascii="Arial" w:hAnsi="Arial" w:cs="Arial"/>
          <w:color w:val="auto"/>
          <w:sz w:val="20"/>
          <w:szCs w:val="20"/>
        </w:rPr>
        <w:t xml:space="preserve">, a to do dvou (2) pracovních dnů od obdržení znění žádosti, pokud se </w:t>
      </w:r>
      <w:r w:rsidRPr="0091613E">
        <w:rPr>
          <w:rFonts w:ascii="Arial" w:hAnsi="Arial" w:cs="Arial"/>
          <w:color w:val="auto"/>
          <w:sz w:val="20"/>
          <w:szCs w:val="20"/>
        </w:rPr>
        <w:t>s objednatelem nedohodne jinak. Je-li součástí odpovědi zhotovitele i provedení jakékoliv změny v soupisu stavebních prací, pak je v</w:t>
      </w:r>
      <w:r w:rsidR="00611B76" w:rsidRPr="0091613E">
        <w:rPr>
          <w:rFonts w:ascii="Arial" w:hAnsi="Arial" w:cs="Arial"/>
          <w:color w:val="auto"/>
          <w:sz w:val="20"/>
          <w:szCs w:val="20"/>
        </w:rPr>
        <w:t> </w:t>
      </w:r>
      <w:r w:rsidRPr="0091613E">
        <w:rPr>
          <w:rFonts w:ascii="Arial" w:hAnsi="Arial" w:cs="Arial"/>
          <w:color w:val="auto"/>
          <w:sz w:val="20"/>
          <w:szCs w:val="20"/>
        </w:rPr>
        <w:t>rámci součinnosti zhotovitele sjednáno i předání nové, upravené verze soupisu, pro něž platí podmínky stanovené smlouvou.</w:t>
      </w:r>
    </w:p>
    <w:p w14:paraId="363593B9" w14:textId="60091B06" w:rsidR="00900322" w:rsidRPr="0091613E" w:rsidRDefault="006974C8" w:rsidP="009C2634">
      <w:pPr>
        <w:pStyle w:val="Zkladntext2"/>
        <w:numPr>
          <w:ilvl w:val="0"/>
          <w:numId w:val="3"/>
        </w:numPr>
        <w:spacing w:after="240"/>
        <w:rPr>
          <w:rFonts w:ascii="Arial" w:hAnsi="Arial" w:cs="Arial"/>
          <w:color w:val="auto"/>
          <w:sz w:val="20"/>
          <w:szCs w:val="20"/>
        </w:rPr>
      </w:pPr>
      <w:r w:rsidRPr="0091613E">
        <w:rPr>
          <w:rFonts w:ascii="Arial" w:hAnsi="Arial" w:cs="Arial"/>
          <w:color w:val="auto"/>
          <w:sz w:val="20"/>
          <w:szCs w:val="20"/>
        </w:rPr>
        <w:t>Zhotovitel</w:t>
      </w:r>
      <w:r w:rsidR="00900322" w:rsidRPr="0091613E">
        <w:rPr>
          <w:rFonts w:ascii="Arial" w:hAnsi="Arial" w:cs="Arial"/>
          <w:color w:val="auto"/>
          <w:sz w:val="20"/>
          <w:szCs w:val="20"/>
        </w:rPr>
        <w:t xml:space="preserve"> projektové dokumentace zodpovídá za soulad zpracované </w:t>
      </w:r>
      <w:r w:rsidR="00666A25" w:rsidRPr="00666A25">
        <w:rPr>
          <w:rFonts w:ascii="Arial" w:hAnsi="Arial" w:cs="Arial"/>
          <w:color w:val="auto"/>
          <w:sz w:val="20"/>
          <w:szCs w:val="20"/>
        </w:rPr>
        <w:t>dokumentace pro povolení stavby</w:t>
      </w:r>
      <w:r w:rsidR="00900322" w:rsidRPr="0091613E">
        <w:rPr>
          <w:rFonts w:ascii="Arial" w:hAnsi="Arial" w:cs="Arial"/>
          <w:color w:val="auto"/>
          <w:sz w:val="20"/>
          <w:szCs w:val="20"/>
        </w:rPr>
        <w:t xml:space="preserve"> a D</w:t>
      </w:r>
      <w:r w:rsidR="004D3F2C" w:rsidRPr="0091613E">
        <w:rPr>
          <w:rFonts w:ascii="Arial" w:hAnsi="Arial" w:cs="Arial"/>
          <w:color w:val="auto"/>
          <w:sz w:val="20"/>
          <w:szCs w:val="20"/>
        </w:rPr>
        <w:t>PS</w:t>
      </w:r>
      <w:r w:rsidR="00900322" w:rsidRPr="0091613E">
        <w:rPr>
          <w:rFonts w:ascii="Arial" w:hAnsi="Arial" w:cs="Arial"/>
          <w:color w:val="auto"/>
          <w:sz w:val="20"/>
          <w:szCs w:val="20"/>
        </w:rPr>
        <w:t xml:space="preserve"> včetně souladu se všemi stanovisky účastníků řízení ve věci povolení stavby a vydaného </w:t>
      </w:r>
      <w:r w:rsidR="002074BC" w:rsidRPr="0091613E">
        <w:rPr>
          <w:rFonts w:ascii="Arial" w:hAnsi="Arial" w:cs="Arial"/>
          <w:color w:val="auto"/>
          <w:sz w:val="20"/>
          <w:szCs w:val="20"/>
        </w:rPr>
        <w:t>stavebního povolení</w:t>
      </w:r>
      <w:r w:rsidR="00900322" w:rsidRPr="0091613E">
        <w:rPr>
          <w:rFonts w:ascii="Arial" w:hAnsi="Arial" w:cs="Arial"/>
          <w:color w:val="auto"/>
          <w:sz w:val="20"/>
          <w:szCs w:val="20"/>
        </w:rPr>
        <w:t>.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4070E1FF" w14:textId="5E8738CE" w:rsidR="009C2634" w:rsidRPr="00022EC0"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 xml:space="preserve">Součástí všech projektových dokumentací dle této </w:t>
      </w:r>
      <w:r w:rsidR="002F1442" w:rsidRPr="00022EC0">
        <w:rPr>
          <w:rFonts w:ascii="Arial" w:hAnsi="Arial" w:cs="Arial"/>
          <w:color w:val="auto"/>
          <w:sz w:val="20"/>
          <w:szCs w:val="20"/>
        </w:rPr>
        <w:t xml:space="preserve">smlouvy </w:t>
      </w:r>
      <w:r w:rsidRPr="00022EC0">
        <w:rPr>
          <w:rFonts w:ascii="Arial" w:hAnsi="Arial" w:cs="Arial"/>
          <w:color w:val="auto"/>
          <w:sz w:val="20"/>
          <w:szCs w:val="20"/>
        </w:rPr>
        <w:t xml:space="preserve">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pare, datem expedice, a dále bude označena oprávněnou osobou nebo osobami v souladu s ustanovením zák. č. </w:t>
      </w:r>
      <w:r w:rsidR="001F735A">
        <w:rPr>
          <w:rFonts w:ascii="Arial" w:hAnsi="Arial" w:cs="Arial"/>
          <w:color w:val="auto"/>
          <w:sz w:val="20"/>
          <w:szCs w:val="20"/>
        </w:rPr>
        <w:t xml:space="preserve">283/2021 Sb., stavební </w:t>
      </w:r>
      <w:r w:rsidRPr="00022EC0">
        <w:rPr>
          <w:rFonts w:ascii="Arial" w:hAnsi="Arial" w:cs="Arial"/>
          <w:color w:val="auto"/>
          <w:sz w:val="20"/>
          <w:szCs w:val="20"/>
        </w:rPr>
        <w:t>a zák. č. 360/1992 Sb., o výkonu povolání autorizovaných architektů a o výkonu povolání autorizovaných inženýrů a techniků činných ve výstavbě, ve znění pozdějších předpisů. Jednotlivé strany technických zpráv a příloh dokumentace budou číslovány.</w:t>
      </w:r>
    </w:p>
    <w:p w14:paraId="459AB98B" w14:textId="447D0090" w:rsidR="009C2634" w:rsidRPr="00022EC0"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t xml:space="preserve">Veškerá výkresová dokumentace expedovaná v elektronické verzi ve formátu </w:t>
      </w:r>
      <w:proofErr w:type="spellStart"/>
      <w:r w:rsidRPr="00022EC0">
        <w:rPr>
          <w:rFonts w:ascii="Arial" w:hAnsi="Arial" w:cs="Arial"/>
          <w:color w:val="auto"/>
          <w:sz w:val="20"/>
          <w:szCs w:val="20"/>
        </w:rPr>
        <w:t>dwg</w:t>
      </w:r>
      <w:proofErr w:type="spellEnd"/>
      <w:r w:rsidR="00DC14F2">
        <w:rPr>
          <w:rFonts w:ascii="Arial" w:hAnsi="Arial" w:cs="Arial"/>
          <w:color w:val="auto"/>
          <w:sz w:val="20"/>
          <w:szCs w:val="20"/>
        </w:rPr>
        <w:t>.</w:t>
      </w:r>
      <w:r w:rsidRPr="00022EC0">
        <w:rPr>
          <w:rFonts w:ascii="Arial" w:hAnsi="Arial" w:cs="Arial"/>
          <w:color w:val="auto"/>
          <w:sz w:val="20"/>
          <w:szCs w:val="20"/>
        </w:rPr>
        <w:t xml:space="preserve"> bude použitelná pro další práci v příslušném programovém vybavení pro zpracování dokumentace skutečného </w:t>
      </w:r>
      <w:r w:rsidR="00D871D4">
        <w:rPr>
          <w:rFonts w:ascii="Arial" w:hAnsi="Arial" w:cs="Arial"/>
          <w:color w:val="auto"/>
          <w:sz w:val="20"/>
          <w:szCs w:val="20"/>
        </w:rPr>
        <w:t>provedení</w:t>
      </w:r>
      <w:r w:rsidR="00D871D4" w:rsidRPr="00022EC0">
        <w:rPr>
          <w:rFonts w:ascii="Arial" w:hAnsi="Arial" w:cs="Arial"/>
          <w:color w:val="auto"/>
          <w:sz w:val="20"/>
          <w:szCs w:val="20"/>
        </w:rPr>
        <w:t xml:space="preserve"> </w:t>
      </w:r>
      <w:r w:rsidRPr="00022EC0">
        <w:rPr>
          <w:rFonts w:ascii="Arial" w:hAnsi="Arial" w:cs="Arial"/>
          <w:color w:val="auto"/>
          <w:sz w:val="20"/>
          <w:szCs w:val="20"/>
        </w:rPr>
        <w:t>a pro další využití při přípravě výstavby, vlastní realizace a provozování stavby.</w:t>
      </w:r>
    </w:p>
    <w:p w14:paraId="5BCCF564" w14:textId="77777777" w:rsidR="009C2634" w:rsidRPr="00022EC0" w:rsidRDefault="00900322" w:rsidP="009C2634">
      <w:pPr>
        <w:pStyle w:val="Zkladntext2"/>
        <w:numPr>
          <w:ilvl w:val="0"/>
          <w:numId w:val="3"/>
        </w:numPr>
        <w:spacing w:after="240"/>
        <w:rPr>
          <w:rFonts w:ascii="Arial" w:hAnsi="Arial" w:cs="Arial"/>
          <w:color w:val="auto"/>
          <w:sz w:val="20"/>
          <w:szCs w:val="20"/>
        </w:rPr>
      </w:pPr>
      <w:r w:rsidRPr="00022EC0">
        <w:rPr>
          <w:rFonts w:ascii="Arial" w:hAnsi="Arial" w:cs="Arial"/>
          <w:color w:val="auto"/>
          <w:sz w:val="20"/>
          <w:szCs w:val="20"/>
        </w:rPr>
        <w:lastRenderedPageBreak/>
        <w:t>Veškeré projektové práce musí vykonávat pracovníci mající příslušnou odbornou kvalifikaci.</w:t>
      </w:r>
    </w:p>
    <w:p w14:paraId="35825D26" w14:textId="77777777" w:rsidR="000A2317" w:rsidRPr="00022EC0" w:rsidRDefault="000A2317" w:rsidP="008F60E9">
      <w:pPr>
        <w:rPr>
          <w:rFonts w:ascii="Arial" w:hAnsi="Arial" w:cs="Arial"/>
          <w:sz w:val="20"/>
          <w:szCs w:val="20"/>
        </w:rPr>
      </w:pPr>
    </w:p>
    <w:p w14:paraId="653C41D6" w14:textId="77777777" w:rsidR="000A2317" w:rsidRPr="00022EC0" w:rsidRDefault="000A2317"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Cena za dílo</w:t>
      </w:r>
    </w:p>
    <w:p w14:paraId="53B69013" w14:textId="576661CE"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Objednatel se zavazuje zaplatit zhotoviteli za předmět plnění dle čl. I. </w:t>
      </w:r>
      <w:r w:rsidR="0008524B">
        <w:rPr>
          <w:rStyle w:val="FontStyle29"/>
          <w:rFonts w:ascii="Arial" w:hAnsi="Arial" w:cs="Arial"/>
          <w:color w:val="auto"/>
        </w:rPr>
        <w:t xml:space="preserve">smlouvy (s výjimkou úhrady činnosti dle čl. </w:t>
      </w:r>
      <w:r w:rsidR="002A210E">
        <w:rPr>
          <w:rStyle w:val="FontStyle29"/>
          <w:rFonts w:ascii="Arial" w:hAnsi="Arial" w:cs="Arial"/>
          <w:color w:val="auto"/>
        </w:rPr>
        <w:t>I</w:t>
      </w:r>
      <w:r w:rsidR="00F34C40" w:rsidRPr="00022EC0">
        <w:rPr>
          <w:rStyle w:val="FontStyle29"/>
          <w:rFonts w:ascii="Arial" w:hAnsi="Arial" w:cs="Arial"/>
          <w:color w:val="auto"/>
        </w:rPr>
        <w:t xml:space="preserve"> odst. 1.2 písm. </w:t>
      </w:r>
      <w:r w:rsidR="009C2634" w:rsidRPr="00022EC0">
        <w:rPr>
          <w:rStyle w:val="FontStyle29"/>
          <w:rFonts w:ascii="Arial" w:hAnsi="Arial" w:cs="Arial"/>
          <w:color w:val="auto"/>
        </w:rPr>
        <w:t>d</w:t>
      </w:r>
      <w:r w:rsidR="00F34C40" w:rsidRPr="00022EC0">
        <w:rPr>
          <w:rStyle w:val="FontStyle29"/>
          <w:rFonts w:ascii="Arial" w:hAnsi="Arial" w:cs="Arial"/>
          <w:color w:val="auto"/>
        </w:rPr>
        <w:t xml:space="preserve">) </w:t>
      </w:r>
      <w:r w:rsidRPr="00022EC0">
        <w:rPr>
          <w:rStyle w:val="FontStyle29"/>
          <w:rFonts w:ascii="Arial" w:hAnsi="Arial" w:cs="Arial"/>
          <w:color w:val="auto"/>
        </w:rPr>
        <w:t>této smlouvy</w:t>
      </w:r>
      <w:r w:rsidR="002A210E">
        <w:rPr>
          <w:rStyle w:val="FontStyle29"/>
          <w:rFonts w:ascii="Arial" w:hAnsi="Arial" w:cs="Arial"/>
          <w:color w:val="auto"/>
        </w:rPr>
        <w:t>)</w:t>
      </w:r>
      <w:r w:rsidRPr="00022EC0">
        <w:rPr>
          <w:rStyle w:val="FontStyle29"/>
          <w:rFonts w:ascii="Arial" w:hAnsi="Arial" w:cs="Arial"/>
          <w:color w:val="auto"/>
        </w:rPr>
        <w:t xml:space="preserve"> po jeho řádném provedení a předání sjednanou cenu:</w:t>
      </w:r>
    </w:p>
    <w:p w14:paraId="317E7E1C" w14:textId="77777777" w:rsidR="00883650" w:rsidRPr="000A2317" w:rsidRDefault="00883650" w:rsidP="00883650">
      <w:pPr>
        <w:spacing w:after="120"/>
        <w:ind w:left="1134"/>
        <w:rPr>
          <w:rFonts w:ascii="Arial" w:hAnsi="Arial" w:cs="Arial"/>
          <w:sz w:val="20"/>
          <w:szCs w:val="20"/>
        </w:rPr>
      </w:pPr>
      <w:r>
        <w:rPr>
          <w:rFonts w:ascii="Arial" w:hAnsi="Arial" w:cs="Arial"/>
          <w:sz w:val="20"/>
          <w:szCs w:val="20"/>
        </w:rPr>
        <w:t>c</w:t>
      </w:r>
      <w:r w:rsidRPr="000A2317">
        <w:rPr>
          <w:rFonts w:ascii="Arial" w:hAnsi="Arial" w:cs="Arial"/>
          <w:sz w:val="20"/>
          <w:szCs w:val="20"/>
        </w:rPr>
        <w:t xml:space="preserve">ena bez DPH </w:t>
      </w:r>
      <w:r w:rsidRPr="003932AB">
        <w:rPr>
          <w:rFonts w:ascii="Arial" w:hAnsi="Arial" w:cs="Arial"/>
          <w:sz w:val="20"/>
          <w:szCs w:val="20"/>
          <w:highlight w:val="yellow"/>
        </w:rPr>
        <w:t>…………………...……………………</w:t>
      </w:r>
    </w:p>
    <w:p w14:paraId="5CB8B773" w14:textId="77777777" w:rsidR="00883650" w:rsidRPr="000A2317" w:rsidRDefault="00883650" w:rsidP="00883650">
      <w:pPr>
        <w:spacing w:after="120"/>
        <w:ind w:left="1134"/>
        <w:rPr>
          <w:rFonts w:ascii="Arial" w:hAnsi="Arial" w:cs="Arial"/>
          <w:sz w:val="20"/>
          <w:szCs w:val="20"/>
        </w:rPr>
      </w:pPr>
      <w:r w:rsidRPr="000A2317">
        <w:rPr>
          <w:rFonts w:ascii="Arial" w:hAnsi="Arial" w:cs="Arial"/>
          <w:sz w:val="20"/>
          <w:szCs w:val="20"/>
        </w:rPr>
        <w:t xml:space="preserve">DPH </w:t>
      </w:r>
      <w:r>
        <w:rPr>
          <w:rFonts w:ascii="Arial" w:hAnsi="Arial" w:cs="Arial"/>
          <w:sz w:val="20"/>
          <w:szCs w:val="20"/>
        </w:rPr>
        <w:t xml:space="preserve">                </w:t>
      </w:r>
      <w:r w:rsidRPr="003932AB">
        <w:rPr>
          <w:rFonts w:ascii="Arial" w:hAnsi="Arial" w:cs="Arial"/>
          <w:sz w:val="20"/>
          <w:szCs w:val="20"/>
          <w:highlight w:val="yellow"/>
        </w:rPr>
        <w:t>………………………………………..</w:t>
      </w:r>
    </w:p>
    <w:p w14:paraId="35628C9C" w14:textId="77777777" w:rsidR="00883650" w:rsidRPr="000A2317" w:rsidRDefault="00883650" w:rsidP="00883650">
      <w:pPr>
        <w:spacing w:after="120"/>
        <w:ind w:left="1134"/>
        <w:rPr>
          <w:rFonts w:ascii="Arial" w:hAnsi="Arial" w:cs="Arial"/>
          <w:sz w:val="20"/>
          <w:szCs w:val="20"/>
        </w:rPr>
      </w:pPr>
      <w:r w:rsidRPr="000A2317">
        <w:rPr>
          <w:rFonts w:ascii="Arial" w:hAnsi="Arial" w:cs="Arial"/>
          <w:sz w:val="20"/>
          <w:szCs w:val="20"/>
        </w:rPr>
        <w:t>------------------------------</w:t>
      </w:r>
      <w:r>
        <w:rPr>
          <w:rFonts w:ascii="Arial" w:hAnsi="Arial" w:cs="Arial"/>
          <w:sz w:val="20"/>
          <w:szCs w:val="20"/>
        </w:rPr>
        <w:t>---------</w:t>
      </w:r>
      <w:r w:rsidRPr="000A2317">
        <w:rPr>
          <w:rFonts w:ascii="Arial" w:hAnsi="Arial" w:cs="Arial"/>
          <w:sz w:val="20"/>
          <w:szCs w:val="20"/>
        </w:rPr>
        <w:t>----------------------------</w:t>
      </w:r>
    </w:p>
    <w:p w14:paraId="20B905F4" w14:textId="77777777" w:rsidR="00883650" w:rsidRDefault="00883650" w:rsidP="00883650">
      <w:pPr>
        <w:spacing w:after="120"/>
        <w:ind w:left="1134"/>
        <w:rPr>
          <w:rFonts w:ascii="Arial" w:hAnsi="Arial" w:cs="Arial"/>
          <w:b/>
          <w:bCs/>
          <w:sz w:val="20"/>
          <w:szCs w:val="20"/>
          <w:u w:val="single"/>
        </w:rPr>
      </w:pPr>
      <w:r w:rsidRPr="000A2317">
        <w:rPr>
          <w:rFonts w:ascii="Arial" w:hAnsi="Arial" w:cs="Arial"/>
          <w:b/>
          <w:bCs/>
          <w:sz w:val="20"/>
          <w:szCs w:val="20"/>
          <w:u w:val="single"/>
        </w:rPr>
        <w:t xml:space="preserve">cena včetně DPH </w:t>
      </w:r>
      <w:r w:rsidRPr="003932AB">
        <w:rPr>
          <w:rFonts w:ascii="Arial" w:hAnsi="Arial" w:cs="Arial"/>
          <w:b/>
          <w:bCs/>
          <w:sz w:val="20"/>
          <w:szCs w:val="20"/>
          <w:highlight w:val="yellow"/>
          <w:u w:val="single"/>
        </w:rPr>
        <w:t>……………………………………</w:t>
      </w:r>
    </w:p>
    <w:p w14:paraId="75262DD7" w14:textId="77777777" w:rsidR="00883650" w:rsidRPr="003A06E5" w:rsidRDefault="00883650" w:rsidP="00883650">
      <w:pPr>
        <w:spacing w:after="120"/>
        <w:ind w:left="1134"/>
        <w:rPr>
          <w:rFonts w:ascii="Arial" w:hAnsi="Arial" w:cs="Arial"/>
          <w:b/>
          <w:bCs/>
          <w:sz w:val="20"/>
          <w:szCs w:val="20"/>
        </w:rPr>
      </w:pPr>
      <w:r w:rsidRPr="003A06E5">
        <w:rPr>
          <w:rFonts w:ascii="Arial" w:hAnsi="Arial" w:cs="Arial"/>
          <w:b/>
          <w:bCs/>
          <w:sz w:val="20"/>
          <w:szCs w:val="20"/>
        </w:rPr>
        <w:t>(slovy:</w:t>
      </w:r>
      <w:r>
        <w:rPr>
          <w:rFonts w:ascii="Arial" w:hAnsi="Arial" w:cs="Arial"/>
          <w:b/>
          <w:bCs/>
          <w:sz w:val="20"/>
          <w:szCs w:val="20"/>
        </w:rPr>
        <w:t xml:space="preserve"> </w:t>
      </w:r>
      <w:r w:rsidRPr="003932AB">
        <w:rPr>
          <w:rFonts w:ascii="Arial" w:hAnsi="Arial" w:cs="Arial"/>
          <w:b/>
          <w:bCs/>
          <w:sz w:val="20"/>
          <w:szCs w:val="20"/>
          <w:highlight w:val="yellow"/>
        </w:rPr>
        <w:t>…………………………………………………</w:t>
      </w:r>
      <w:r w:rsidRPr="003A06E5">
        <w:rPr>
          <w:rFonts w:ascii="Arial" w:hAnsi="Arial" w:cs="Arial"/>
          <w:b/>
          <w:bCs/>
          <w:sz w:val="20"/>
          <w:szCs w:val="20"/>
        </w:rPr>
        <w:t>)</w:t>
      </w:r>
    </w:p>
    <w:p w14:paraId="5BDDF5AA" w14:textId="77777777" w:rsidR="000A2317" w:rsidRPr="00022EC0" w:rsidRDefault="000A2317" w:rsidP="000A2317">
      <w:pPr>
        <w:rPr>
          <w:rFonts w:ascii="Arial" w:hAnsi="Arial" w:cs="Arial"/>
          <w:sz w:val="20"/>
          <w:szCs w:val="20"/>
        </w:rPr>
      </w:pPr>
    </w:p>
    <w:p w14:paraId="6D265E1C" w14:textId="25003E1C" w:rsidR="000A2317" w:rsidRPr="00022EC0" w:rsidRDefault="00883650" w:rsidP="000A2317">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 xml:space="preserve">Cena byla stanovena dohodou obou smluvních stran jako cena smluvní podle zák. č. 526/1990 Sb., o cenách, </w:t>
      </w:r>
      <w:r>
        <w:rPr>
          <w:rStyle w:val="FontStyle29"/>
          <w:rFonts w:ascii="Arial" w:hAnsi="Arial" w:cs="Arial"/>
          <w:color w:val="auto"/>
        </w:rPr>
        <w:t>ve znění pozdějších předpisů</w:t>
      </w:r>
      <w:r w:rsidRPr="000A2317">
        <w:rPr>
          <w:rStyle w:val="FontStyle29"/>
          <w:rFonts w:ascii="Arial" w:hAnsi="Arial" w:cs="Arial"/>
          <w:color w:val="auto"/>
        </w:rPr>
        <w:t xml:space="preserve"> a je sjednána jako cena pevná</w:t>
      </w:r>
      <w:r>
        <w:rPr>
          <w:rStyle w:val="FontStyle29"/>
          <w:rFonts w:ascii="Arial" w:hAnsi="Arial" w:cs="Arial"/>
          <w:color w:val="auto"/>
        </w:rPr>
        <w:t xml:space="preserve"> (dále jen „C</w:t>
      </w:r>
      <w:r w:rsidRPr="000A2317">
        <w:rPr>
          <w:rStyle w:val="FontStyle29"/>
          <w:rFonts w:ascii="Arial" w:hAnsi="Arial" w:cs="Arial"/>
          <w:color w:val="auto"/>
        </w:rPr>
        <w:t>ena“).</w:t>
      </w:r>
      <w:r w:rsidR="000A2317" w:rsidRPr="00022EC0">
        <w:rPr>
          <w:rStyle w:val="FontStyle29"/>
          <w:rFonts w:ascii="Arial" w:hAnsi="Arial" w:cs="Arial"/>
          <w:color w:val="auto"/>
        </w:rPr>
        <w:t xml:space="preserve"> </w:t>
      </w:r>
    </w:p>
    <w:p w14:paraId="73F552D4" w14:textId="77777777" w:rsidR="000A2317" w:rsidRPr="00022EC0" w:rsidRDefault="000A2317" w:rsidP="00995EF0">
      <w:pPr>
        <w:pStyle w:val="Zkladntext2"/>
        <w:spacing w:line="259" w:lineRule="exact"/>
        <w:ind w:left="680"/>
        <w:rPr>
          <w:rStyle w:val="FontStyle29"/>
          <w:rFonts w:ascii="Arial" w:hAnsi="Arial" w:cs="Arial"/>
          <w:color w:val="auto"/>
        </w:rPr>
      </w:pPr>
    </w:p>
    <w:p w14:paraId="5487D7A6" w14:textId="2540E460" w:rsidR="00883650" w:rsidRPr="000A2317" w:rsidRDefault="000A2317" w:rsidP="0088365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Objednatel </w:t>
      </w:r>
      <w:r w:rsidR="00883650" w:rsidRPr="000A2317">
        <w:rPr>
          <w:rStyle w:val="FontStyle29"/>
          <w:rFonts w:ascii="Arial" w:hAnsi="Arial" w:cs="Arial"/>
          <w:color w:val="auto"/>
        </w:rPr>
        <w:t xml:space="preserve">se zavazuje uhradit zhotoviteli za výkon </w:t>
      </w:r>
      <w:r w:rsidR="00883650">
        <w:rPr>
          <w:rStyle w:val="FontStyle29"/>
          <w:rFonts w:ascii="Arial" w:hAnsi="Arial" w:cs="Arial"/>
          <w:color w:val="auto"/>
        </w:rPr>
        <w:t>odborného</w:t>
      </w:r>
      <w:r w:rsidR="00883650" w:rsidRPr="000A2317">
        <w:rPr>
          <w:rStyle w:val="FontStyle29"/>
          <w:rFonts w:ascii="Arial" w:hAnsi="Arial" w:cs="Arial"/>
          <w:color w:val="auto"/>
        </w:rPr>
        <w:t xml:space="preserve"> dozoru</w:t>
      </w:r>
      <w:r w:rsidR="00883650">
        <w:rPr>
          <w:rStyle w:val="FontStyle29"/>
          <w:rFonts w:ascii="Arial" w:hAnsi="Arial" w:cs="Arial"/>
          <w:color w:val="auto"/>
        </w:rPr>
        <w:t xml:space="preserve"> projektanta</w:t>
      </w:r>
      <w:r w:rsidR="00883650" w:rsidRPr="000A2317">
        <w:rPr>
          <w:rStyle w:val="FontStyle29"/>
          <w:rFonts w:ascii="Arial" w:hAnsi="Arial" w:cs="Arial"/>
          <w:color w:val="auto"/>
        </w:rPr>
        <w:t xml:space="preserve"> (činnosti dle čl. I odst. </w:t>
      </w:r>
      <w:r w:rsidR="00883650">
        <w:rPr>
          <w:rStyle w:val="FontStyle29"/>
          <w:rFonts w:ascii="Arial" w:hAnsi="Arial" w:cs="Arial"/>
          <w:color w:val="auto"/>
        </w:rPr>
        <w:t>1.</w:t>
      </w:r>
      <w:r w:rsidR="007216AC">
        <w:rPr>
          <w:rStyle w:val="FontStyle29"/>
          <w:rFonts w:ascii="Arial" w:hAnsi="Arial" w:cs="Arial"/>
          <w:color w:val="auto"/>
        </w:rPr>
        <w:t>2 písm. d) této smlouvy</w:t>
      </w:r>
      <w:r w:rsidR="00883650" w:rsidRPr="000A2317">
        <w:rPr>
          <w:rStyle w:val="FontStyle29"/>
          <w:rFonts w:ascii="Arial" w:hAnsi="Arial" w:cs="Arial"/>
          <w:color w:val="auto"/>
        </w:rPr>
        <w:t>) dohodnutou úplatu ve výši:</w:t>
      </w:r>
    </w:p>
    <w:p w14:paraId="7A68D3B8" w14:textId="77777777" w:rsidR="00883650" w:rsidRPr="000A2317" w:rsidRDefault="00883650" w:rsidP="00883650">
      <w:pPr>
        <w:spacing w:after="120"/>
        <w:ind w:left="1134"/>
        <w:rPr>
          <w:rFonts w:ascii="Arial" w:hAnsi="Arial" w:cs="Arial"/>
          <w:sz w:val="20"/>
          <w:szCs w:val="20"/>
        </w:rPr>
      </w:pPr>
      <w:r w:rsidRPr="000A2317">
        <w:rPr>
          <w:rFonts w:ascii="Arial" w:hAnsi="Arial" w:cs="Arial"/>
          <w:sz w:val="20"/>
          <w:szCs w:val="20"/>
        </w:rPr>
        <w:t xml:space="preserve">cena </w:t>
      </w:r>
      <w:r>
        <w:rPr>
          <w:rFonts w:ascii="Arial" w:hAnsi="Arial" w:cs="Arial"/>
          <w:sz w:val="20"/>
          <w:szCs w:val="20"/>
        </w:rPr>
        <w:t>za 1</w:t>
      </w:r>
      <w:r w:rsidRPr="000A2317">
        <w:rPr>
          <w:rFonts w:ascii="Arial" w:hAnsi="Arial" w:cs="Arial"/>
          <w:sz w:val="20"/>
          <w:szCs w:val="20"/>
        </w:rPr>
        <w:t xml:space="preserve"> hodinu výkonu </w:t>
      </w:r>
      <w:r>
        <w:rPr>
          <w:rFonts w:ascii="Arial" w:hAnsi="Arial" w:cs="Arial"/>
          <w:sz w:val="20"/>
          <w:szCs w:val="20"/>
        </w:rPr>
        <w:t xml:space="preserve">odborného dozoru projektanta bez DPH: </w:t>
      </w:r>
      <w:r w:rsidRPr="003932AB">
        <w:rPr>
          <w:rFonts w:ascii="Arial" w:hAnsi="Arial" w:cs="Arial"/>
          <w:sz w:val="20"/>
          <w:szCs w:val="20"/>
          <w:highlight w:val="yellow"/>
        </w:rPr>
        <w:t>…………….……………</w:t>
      </w:r>
    </w:p>
    <w:p w14:paraId="228F2093" w14:textId="77777777" w:rsidR="00883650" w:rsidRPr="000A2317" w:rsidRDefault="00883650" w:rsidP="00883650">
      <w:pPr>
        <w:spacing w:after="120"/>
        <w:ind w:left="1134"/>
        <w:rPr>
          <w:rFonts w:ascii="Arial" w:hAnsi="Arial" w:cs="Arial"/>
          <w:sz w:val="20"/>
          <w:szCs w:val="20"/>
        </w:rPr>
      </w:pPr>
      <w:r>
        <w:rPr>
          <w:rFonts w:ascii="Arial" w:hAnsi="Arial" w:cs="Arial"/>
          <w:sz w:val="20"/>
          <w:szCs w:val="20"/>
        </w:rPr>
        <w:t xml:space="preserve">DPH:                 </w:t>
      </w:r>
      <w:r w:rsidRPr="003932AB">
        <w:rPr>
          <w:rFonts w:ascii="Arial" w:hAnsi="Arial" w:cs="Arial"/>
          <w:sz w:val="20"/>
          <w:szCs w:val="20"/>
          <w:highlight w:val="yellow"/>
        </w:rPr>
        <w:t>………………………………………………….</w:t>
      </w:r>
    </w:p>
    <w:p w14:paraId="67E15C13" w14:textId="77777777" w:rsidR="00883650" w:rsidRPr="000A2317" w:rsidRDefault="00883650" w:rsidP="00883650">
      <w:pPr>
        <w:spacing w:after="120"/>
        <w:ind w:left="1134"/>
        <w:rPr>
          <w:rFonts w:ascii="Arial" w:hAnsi="Arial" w:cs="Arial"/>
          <w:sz w:val="20"/>
          <w:szCs w:val="20"/>
        </w:rPr>
      </w:pPr>
      <w:r w:rsidRPr="000A2317">
        <w:rPr>
          <w:rFonts w:ascii="Arial" w:hAnsi="Arial" w:cs="Arial"/>
          <w:sz w:val="20"/>
          <w:szCs w:val="20"/>
        </w:rPr>
        <w:t>---------------------------</w:t>
      </w:r>
      <w:r>
        <w:rPr>
          <w:rFonts w:ascii="Arial" w:hAnsi="Arial" w:cs="Arial"/>
          <w:sz w:val="20"/>
          <w:szCs w:val="20"/>
        </w:rPr>
        <w:t>---------------------</w:t>
      </w:r>
      <w:r w:rsidRPr="000A2317">
        <w:rPr>
          <w:rFonts w:ascii="Arial" w:hAnsi="Arial" w:cs="Arial"/>
          <w:sz w:val="20"/>
          <w:szCs w:val="20"/>
        </w:rPr>
        <w:t>-------------------------------</w:t>
      </w:r>
    </w:p>
    <w:p w14:paraId="4B963957" w14:textId="77777777" w:rsidR="00883650" w:rsidRDefault="00883650" w:rsidP="00883650">
      <w:pPr>
        <w:spacing w:after="120"/>
        <w:ind w:left="1134"/>
        <w:rPr>
          <w:rFonts w:ascii="Arial" w:hAnsi="Arial" w:cs="Arial"/>
          <w:b/>
          <w:sz w:val="20"/>
          <w:szCs w:val="20"/>
        </w:rPr>
      </w:pPr>
      <w:r w:rsidRPr="000A2317">
        <w:rPr>
          <w:rFonts w:ascii="Arial" w:hAnsi="Arial" w:cs="Arial"/>
          <w:b/>
          <w:sz w:val="20"/>
          <w:szCs w:val="20"/>
        </w:rPr>
        <w:t xml:space="preserve">cena za </w:t>
      </w:r>
      <w:r>
        <w:rPr>
          <w:rFonts w:ascii="Arial" w:hAnsi="Arial" w:cs="Arial"/>
          <w:b/>
          <w:sz w:val="20"/>
          <w:szCs w:val="20"/>
        </w:rPr>
        <w:t xml:space="preserve">1 </w:t>
      </w:r>
      <w:r w:rsidRPr="000A2317">
        <w:rPr>
          <w:rFonts w:ascii="Arial" w:hAnsi="Arial" w:cs="Arial"/>
          <w:b/>
          <w:sz w:val="20"/>
          <w:szCs w:val="20"/>
        </w:rPr>
        <w:t xml:space="preserve">hodinu výkonu </w:t>
      </w:r>
      <w:r>
        <w:rPr>
          <w:rFonts w:ascii="Arial" w:hAnsi="Arial" w:cs="Arial"/>
          <w:b/>
          <w:sz w:val="20"/>
          <w:szCs w:val="20"/>
        </w:rPr>
        <w:t>odborného dozoru projektanta včetně DPH:</w:t>
      </w:r>
      <w:r w:rsidRPr="000A2317">
        <w:rPr>
          <w:rFonts w:ascii="Arial" w:hAnsi="Arial" w:cs="Arial"/>
          <w:b/>
          <w:sz w:val="20"/>
          <w:szCs w:val="20"/>
        </w:rPr>
        <w:t xml:space="preserve"> </w:t>
      </w:r>
      <w:r w:rsidRPr="003932AB">
        <w:rPr>
          <w:rFonts w:ascii="Arial" w:hAnsi="Arial" w:cs="Arial"/>
          <w:b/>
          <w:sz w:val="20"/>
          <w:szCs w:val="20"/>
          <w:highlight w:val="yellow"/>
        </w:rPr>
        <w:t>………………….</w:t>
      </w:r>
    </w:p>
    <w:p w14:paraId="5D22A2C8" w14:textId="77777777" w:rsidR="00883650" w:rsidRPr="000A2317" w:rsidRDefault="00883650" w:rsidP="00883650">
      <w:pPr>
        <w:spacing w:after="120"/>
        <w:ind w:left="1134"/>
        <w:rPr>
          <w:rFonts w:ascii="Arial" w:hAnsi="Arial" w:cs="Arial"/>
          <w:sz w:val="20"/>
          <w:szCs w:val="20"/>
        </w:rPr>
      </w:pPr>
    </w:p>
    <w:p w14:paraId="14CBCD3E" w14:textId="77777777" w:rsidR="00883650" w:rsidRDefault="00883650" w:rsidP="00883650">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 xml:space="preserve">Maximální úhrada za </w:t>
      </w:r>
      <w:r>
        <w:rPr>
          <w:rStyle w:val="FontStyle29"/>
          <w:rFonts w:ascii="Arial" w:hAnsi="Arial" w:cs="Arial"/>
          <w:color w:val="auto"/>
        </w:rPr>
        <w:t>výkon odborného</w:t>
      </w:r>
      <w:r w:rsidRPr="000A2317">
        <w:rPr>
          <w:rStyle w:val="FontStyle29"/>
          <w:rFonts w:ascii="Arial" w:hAnsi="Arial" w:cs="Arial"/>
          <w:color w:val="auto"/>
        </w:rPr>
        <w:t xml:space="preserve"> dozor</w:t>
      </w:r>
      <w:r>
        <w:rPr>
          <w:rStyle w:val="FontStyle29"/>
          <w:rFonts w:ascii="Arial" w:hAnsi="Arial" w:cs="Arial"/>
          <w:color w:val="auto"/>
        </w:rPr>
        <w:t>u projektanta</w:t>
      </w:r>
      <w:r w:rsidRPr="000A2317">
        <w:rPr>
          <w:rStyle w:val="FontStyle29"/>
          <w:rFonts w:ascii="Arial" w:hAnsi="Arial" w:cs="Arial"/>
          <w:color w:val="auto"/>
        </w:rPr>
        <w:t xml:space="preserve"> od zahájení stavby až do vydání platného kolaudačního rozhodnutí nesmí v celkovém plnění přesáhnout částku rovnající se </w:t>
      </w:r>
      <w:r>
        <w:rPr>
          <w:rStyle w:val="FontStyle29"/>
          <w:rFonts w:ascii="Arial" w:hAnsi="Arial" w:cs="Arial"/>
          <w:color w:val="auto"/>
        </w:rPr>
        <w:t>10</w:t>
      </w:r>
      <w:r w:rsidRPr="000A2317">
        <w:rPr>
          <w:rStyle w:val="FontStyle29"/>
          <w:rFonts w:ascii="Arial" w:hAnsi="Arial" w:cs="Arial"/>
          <w:color w:val="auto"/>
        </w:rPr>
        <w:t xml:space="preserve"> % </w:t>
      </w:r>
      <w:r>
        <w:rPr>
          <w:rStyle w:val="FontStyle29"/>
          <w:rFonts w:ascii="Arial" w:hAnsi="Arial" w:cs="Arial"/>
          <w:color w:val="auto"/>
        </w:rPr>
        <w:t>Ceny dle čl. II. odst. 2.1 smlouvy</w:t>
      </w:r>
      <w:r w:rsidRPr="000A2317">
        <w:rPr>
          <w:rStyle w:val="FontStyle29"/>
          <w:rFonts w:ascii="Arial" w:hAnsi="Arial" w:cs="Arial"/>
          <w:color w:val="auto"/>
        </w:rPr>
        <w:t>.</w:t>
      </w:r>
    </w:p>
    <w:p w14:paraId="3449141C" w14:textId="3C7E4E1F" w:rsidR="000A2317" w:rsidRPr="00022EC0" w:rsidRDefault="000A2317" w:rsidP="0088365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V</w:t>
      </w:r>
      <w:r w:rsidR="00733A27" w:rsidRPr="00022EC0">
        <w:rPr>
          <w:rStyle w:val="FontStyle29"/>
          <w:rFonts w:ascii="Arial" w:hAnsi="Arial" w:cs="Arial"/>
          <w:color w:val="auto"/>
        </w:rPr>
        <w:t> </w:t>
      </w:r>
      <w:r w:rsidR="002E25AE" w:rsidRPr="00022EC0">
        <w:rPr>
          <w:rStyle w:val="FontStyle29"/>
          <w:rFonts w:ascii="Arial" w:hAnsi="Arial" w:cs="Arial"/>
          <w:color w:val="auto"/>
        </w:rPr>
        <w:t>c</w:t>
      </w:r>
      <w:r w:rsidR="00484B32" w:rsidRPr="00022EC0">
        <w:rPr>
          <w:rStyle w:val="FontStyle29"/>
          <w:rFonts w:ascii="Arial" w:hAnsi="Arial" w:cs="Arial"/>
          <w:color w:val="auto"/>
        </w:rPr>
        <w:t>eně</w:t>
      </w:r>
      <w:r w:rsidRPr="00022EC0">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729538C8" w14:textId="2F99E5E4" w:rsidR="000A2317" w:rsidRPr="00022EC0" w:rsidRDefault="000A2317" w:rsidP="005E759D">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Cena bude objednatelem zhotoviteli hrazena (s výjimkou úhrady za </w:t>
      </w:r>
      <w:r w:rsidR="00A45AD6">
        <w:rPr>
          <w:rStyle w:val="FontStyle29"/>
          <w:rFonts w:ascii="Arial" w:hAnsi="Arial" w:cs="Arial"/>
          <w:color w:val="auto"/>
        </w:rPr>
        <w:t>odborný</w:t>
      </w:r>
      <w:r w:rsidR="00A45AD6" w:rsidRPr="00022EC0">
        <w:rPr>
          <w:rStyle w:val="FontStyle29"/>
          <w:rFonts w:ascii="Arial" w:hAnsi="Arial" w:cs="Arial"/>
          <w:color w:val="auto"/>
        </w:rPr>
        <w:t xml:space="preserve"> </w:t>
      </w:r>
      <w:r w:rsidRPr="00022EC0">
        <w:rPr>
          <w:rStyle w:val="FontStyle29"/>
          <w:rFonts w:ascii="Arial" w:hAnsi="Arial" w:cs="Arial"/>
          <w:color w:val="auto"/>
        </w:rPr>
        <w:t>dozor</w:t>
      </w:r>
      <w:r w:rsidR="00A45AD6">
        <w:rPr>
          <w:rStyle w:val="FontStyle29"/>
          <w:rFonts w:ascii="Arial" w:hAnsi="Arial" w:cs="Arial"/>
          <w:color w:val="auto"/>
        </w:rPr>
        <w:t xml:space="preserve"> projektanta</w:t>
      </w:r>
      <w:r w:rsidR="002E354C" w:rsidRPr="00022EC0">
        <w:rPr>
          <w:rStyle w:val="FontStyle29"/>
          <w:rFonts w:ascii="Arial" w:hAnsi="Arial" w:cs="Arial"/>
          <w:color w:val="auto"/>
        </w:rPr>
        <w:t>)</w:t>
      </w:r>
      <w:r w:rsidRPr="00022EC0">
        <w:rPr>
          <w:rStyle w:val="FontStyle29"/>
          <w:rFonts w:ascii="Arial" w:hAnsi="Arial" w:cs="Arial"/>
          <w:color w:val="auto"/>
        </w:rPr>
        <w:t xml:space="preserve"> dílčími platbami po splnění jednotlivých etap plnění dle čl. </w:t>
      </w:r>
      <w:r w:rsidR="002E354C" w:rsidRPr="00022EC0">
        <w:rPr>
          <w:rStyle w:val="FontStyle29"/>
          <w:rFonts w:ascii="Arial" w:hAnsi="Arial" w:cs="Arial"/>
          <w:color w:val="auto"/>
        </w:rPr>
        <w:t>III.</w:t>
      </w:r>
      <w:r w:rsidRPr="00022EC0">
        <w:rPr>
          <w:rStyle w:val="FontStyle29"/>
          <w:rFonts w:ascii="Arial" w:hAnsi="Arial" w:cs="Arial"/>
          <w:color w:val="auto"/>
        </w:rPr>
        <w:t xml:space="preserve"> odst. </w:t>
      </w:r>
      <w:r w:rsidR="002E354C" w:rsidRPr="00022EC0">
        <w:rPr>
          <w:rStyle w:val="FontStyle29"/>
          <w:rFonts w:ascii="Arial" w:hAnsi="Arial" w:cs="Arial"/>
          <w:color w:val="auto"/>
        </w:rPr>
        <w:t>3</w:t>
      </w:r>
      <w:r w:rsidRPr="00022EC0">
        <w:rPr>
          <w:rStyle w:val="FontStyle29"/>
          <w:rFonts w:ascii="Arial" w:hAnsi="Arial" w:cs="Arial"/>
          <w:color w:val="auto"/>
        </w:rPr>
        <w:t>.</w:t>
      </w:r>
      <w:r w:rsidR="005A6C84">
        <w:rPr>
          <w:rStyle w:val="FontStyle29"/>
          <w:rFonts w:ascii="Arial" w:hAnsi="Arial" w:cs="Arial"/>
          <w:color w:val="auto"/>
        </w:rPr>
        <w:t>4</w:t>
      </w:r>
      <w:r w:rsidRPr="00022EC0">
        <w:rPr>
          <w:rStyle w:val="FontStyle29"/>
          <w:rFonts w:ascii="Arial" w:hAnsi="Arial" w:cs="Arial"/>
          <w:color w:val="auto"/>
        </w:rPr>
        <w:t xml:space="preserve"> smlouvy na základě dílčích faktur vystavených zhotovitelem dle čl. </w:t>
      </w:r>
      <w:r w:rsidR="002E354C" w:rsidRPr="00022EC0">
        <w:rPr>
          <w:rStyle w:val="FontStyle29"/>
          <w:rFonts w:ascii="Arial" w:hAnsi="Arial" w:cs="Arial"/>
          <w:color w:val="auto"/>
        </w:rPr>
        <w:t>III. odst. 3.</w:t>
      </w:r>
      <w:r w:rsidR="005A6C84">
        <w:rPr>
          <w:rStyle w:val="FontStyle29"/>
          <w:rFonts w:ascii="Arial" w:hAnsi="Arial" w:cs="Arial"/>
          <w:color w:val="auto"/>
        </w:rPr>
        <w:t>4</w:t>
      </w:r>
      <w:r w:rsidRPr="00022EC0">
        <w:rPr>
          <w:rStyle w:val="FontStyle29"/>
          <w:rFonts w:ascii="Arial" w:hAnsi="Arial" w:cs="Arial"/>
          <w:color w:val="auto"/>
        </w:rPr>
        <w:t xml:space="preserve"> smlouvy a prokazatelně předaných objednateli. </w:t>
      </w:r>
    </w:p>
    <w:p w14:paraId="61B03CDA" w14:textId="7F013FF6"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Do patnácti</w:t>
      </w:r>
      <w:r w:rsidR="003E3005" w:rsidRPr="00022EC0">
        <w:rPr>
          <w:rStyle w:val="FontStyle29"/>
          <w:rFonts w:ascii="Arial" w:hAnsi="Arial" w:cs="Arial"/>
          <w:color w:val="auto"/>
        </w:rPr>
        <w:t xml:space="preserve"> (15)</w:t>
      </w:r>
      <w:r w:rsidRPr="00022EC0">
        <w:rPr>
          <w:rStyle w:val="FontStyle29"/>
          <w:rFonts w:ascii="Arial" w:hAnsi="Arial" w:cs="Arial"/>
          <w:color w:val="auto"/>
        </w:rPr>
        <w:t xml:space="preserve"> kalendářních dní po řádném protokolárním předání a převzetí </w:t>
      </w:r>
      <w:r w:rsidR="00420FB5">
        <w:rPr>
          <w:rStyle w:val="FontStyle29"/>
          <w:rFonts w:ascii="Arial" w:hAnsi="Arial" w:cs="Arial"/>
          <w:color w:val="auto"/>
        </w:rPr>
        <w:t xml:space="preserve">kompletního </w:t>
      </w:r>
      <w:r w:rsidRPr="00022EC0">
        <w:rPr>
          <w:rStyle w:val="FontStyle29"/>
          <w:rFonts w:ascii="Arial" w:hAnsi="Arial" w:cs="Arial"/>
          <w:color w:val="auto"/>
        </w:rPr>
        <w:t>díla</w:t>
      </w:r>
      <w:r w:rsidR="00A57E83" w:rsidRPr="00A57E83">
        <w:rPr>
          <w:rStyle w:val="FontStyle29"/>
          <w:rFonts w:ascii="Arial" w:hAnsi="Arial" w:cs="Arial"/>
          <w:color w:val="00B050"/>
        </w:rPr>
        <w:t xml:space="preserve"> </w:t>
      </w:r>
      <w:r w:rsidR="00A57E83" w:rsidRPr="00420FB5">
        <w:rPr>
          <w:rStyle w:val="FontStyle29"/>
          <w:rFonts w:ascii="Arial" w:hAnsi="Arial" w:cs="Arial"/>
          <w:color w:val="auto"/>
        </w:rPr>
        <w:t>bez závad</w:t>
      </w:r>
      <w:r w:rsidRPr="00420FB5">
        <w:rPr>
          <w:rStyle w:val="FontStyle29"/>
          <w:rFonts w:ascii="Arial" w:hAnsi="Arial" w:cs="Arial"/>
          <w:color w:val="auto"/>
        </w:rPr>
        <w:t xml:space="preserve"> bude </w:t>
      </w:r>
      <w:r w:rsidRPr="00022EC0">
        <w:rPr>
          <w:rStyle w:val="FontStyle29"/>
          <w:rFonts w:ascii="Arial" w:hAnsi="Arial" w:cs="Arial"/>
          <w:color w:val="auto"/>
        </w:rPr>
        <w:t>zhotovitelem vystavena a objednateli předána konečná faktura (vyúčtování ceny), na které bude uvedena částka k zaplacení ve výši rozdílu mezi cenou za provedení díla a dílčími platbami poskytnutými objednatelem zhotoviteli dle čl. I</w:t>
      </w:r>
      <w:r w:rsidR="002E354C" w:rsidRPr="00022EC0">
        <w:rPr>
          <w:rStyle w:val="FontStyle29"/>
          <w:rFonts w:ascii="Arial" w:hAnsi="Arial" w:cs="Arial"/>
          <w:color w:val="auto"/>
        </w:rPr>
        <w:t>II.</w:t>
      </w:r>
      <w:r w:rsidRPr="00022EC0">
        <w:rPr>
          <w:rStyle w:val="FontStyle29"/>
          <w:rFonts w:ascii="Arial" w:hAnsi="Arial" w:cs="Arial"/>
          <w:color w:val="auto"/>
        </w:rPr>
        <w:t xml:space="preserve"> smlouvy.</w:t>
      </w:r>
    </w:p>
    <w:p w14:paraId="411B5C20" w14:textId="45DCFA54" w:rsidR="000A2317" w:rsidRPr="00D768A3" w:rsidRDefault="000A2317" w:rsidP="00EE51A4">
      <w:pPr>
        <w:pStyle w:val="Zkladntext2"/>
        <w:numPr>
          <w:ilvl w:val="0"/>
          <w:numId w:val="7"/>
        </w:numPr>
        <w:spacing w:after="120" w:line="259" w:lineRule="exact"/>
        <w:rPr>
          <w:rStyle w:val="FontStyle29"/>
          <w:rFonts w:ascii="Arial" w:hAnsi="Arial" w:cs="Arial"/>
          <w:color w:val="auto"/>
        </w:rPr>
      </w:pPr>
      <w:r w:rsidRPr="00D768A3">
        <w:rPr>
          <w:rStyle w:val="FontStyle29"/>
          <w:rFonts w:ascii="Arial" w:hAnsi="Arial" w:cs="Arial"/>
          <w:color w:val="auto"/>
        </w:rPr>
        <w:t>Faktury budou mít splatnost třicet</w:t>
      </w:r>
      <w:r w:rsidR="003E3005" w:rsidRPr="00D768A3">
        <w:rPr>
          <w:rStyle w:val="FontStyle29"/>
          <w:rFonts w:ascii="Arial" w:hAnsi="Arial" w:cs="Arial"/>
          <w:color w:val="auto"/>
        </w:rPr>
        <w:t xml:space="preserve"> (30)</w:t>
      </w:r>
      <w:r w:rsidRPr="00D768A3">
        <w:rPr>
          <w:rStyle w:val="FontStyle29"/>
          <w:rFonts w:ascii="Arial" w:hAnsi="Arial" w:cs="Arial"/>
          <w:color w:val="auto"/>
        </w:rPr>
        <w:t xml:space="preserve"> dní ode dne řádného předání objednate</w:t>
      </w:r>
      <w:r w:rsidR="00626C7A" w:rsidRPr="00D768A3">
        <w:rPr>
          <w:rStyle w:val="FontStyle29"/>
          <w:rFonts w:ascii="Arial" w:hAnsi="Arial" w:cs="Arial"/>
          <w:color w:val="auto"/>
        </w:rPr>
        <w:t xml:space="preserve">li. </w:t>
      </w:r>
      <w:r w:rsidRPr="00D768A3">
        <w:rPr>
          <w:rStyle w:val="FontStyle29"/>
          <w:rFonts w:ascii="Arial" w:hAnsi="Arial" w:cs="Arial"/>
          <w:color w:val="auto"/>
        </w:rPr>
        <w:t>V každé dílčí i v konečné faktuře zhotovitel uvede fakturovanou část ceny bez DPH a DPH stanovenou ve smyslu zákona č. 235/2004 Sb., o dani z přidané hodnoty</w:t>
      </w:r>
      <w:r w:rsidR="008B658A" w:rsidRPr="00D768A3">
        <w:rPr>
          <w:rStyle w:val="FontStyle29"/>
          <w:rFonts w:ascii="Arial" w:hAnsi="Arial" w:cs="Arial"/>
          <w:color w:val="auto"/>
        </w:rPr>
        <w:t>, ve znění pozdějších předpisů</w:t>
      </w:r>
      <w:r w:rsidR="00A67779" w:rsidRPr="00D768A3">
        <w:rPr>
          <w:rStyle w:val="FontStyle29"/>
          <w:rFonts w:ascii="Arial" w:hAnsi="Arial" w:cs="Arial"/>
          <w:color w:val="auto"/>
        </w:rPr>
        <w:t xml:space="preserve"> (dále jen „zákon o DPH“)</w:t>
      </w:r>
      <w:r w:rsidRPr="00D768A3">
        <w:rPr>
          <w:rStyle w:val="FontStyle29"/>
          <w:rFonts w:ascii="Arial" w:hAnsi="Arial" w:cs="Arial"/>
          <w:color w:val="auto"/>
        </w:rPr>
        <w:t xml:space="preserve">. Každá dílčí i konečná faktura dle tohoto článku smlouvy bude obsahovat </w:t>
      </w:r>
      <w:r w:rsidRPr="00D768A3">
        <w:rPr>
          <w:rStyle w:val="FontStyle29"/>
          <w:rFonts w:ascii="Arial" w:hAnsi="Arial" w:cs="Arial"/>
          <w:color w:val="auto"/>
        </w:rPr>
        <w:lastRenderedPageBreak/>
        <w:t xml:space="preserve">náležitosti daňového dokladu stanovené zákonem </w:t>
      </w:r>
      <w:r w:rsidR="00A67779" w:rsidRPr="00D768A3">
        <w:rPr>
          <w:rStyle w:val="FontStyle29"/>
          <w:rFonts w:ascii="Arial" w:hAnsi="Arial" w:cs="Arial"/>
          <w:color w:val="auto"/>
        </w:rPr>
        <w:t>o DPH</w:t>
      </w:r>
      <w:r w:rsidRPr="00D768A3">
        <w:rPr>
          <w:rStyle w:val="FontStyle29"/>
          <w:rFonts w:ascii="Arial" w:hAnsi="Arial" w:cs="Arial"/>
          <w:color w:val="auto"/>
        </w:rPr>
        <w:t xml:space="preserve"> a zákonem č. 563/1991 Sb., o účetnictví, ve znění pozdějších předpisů.</w:t>
      </w:r>
      <w:r w:rsidR="005E759D" w:rsidRPr="00D768A3">
        <w:rPr>
          <w:rStyle w:val="FontStyle29"/>
          <w:rFonts w:ascii="Arial" w:hAnsi="Arial" w:cs="Arial"/>
          <w:color w:val="auto"/>
        </w:rPr>
        <w:t xml:space="preserve"> </w:t>
      </w:r>
      <w:r w:rsidR="00ED7D87" w:rsidRPr="00D768A3">
        <w:rPr>
          <w:rStyle w:val="FontStyle29"/>
          <w:rFonts w:ascii="Arial" w:hAnsi="Arial" w:cs="Arial"/>
          <w:color w:val="auto"/>
        </w:rPr>
        <w:t xml:space="preserve">Objednatel je povinen přijmout elektronickou fakturu, v takovém případě upřednostňuje elektronickou fakturu ve formátu ISDOC zaslanou na </w:t>
      </w:r>
      <w:r w:rsidR="00D768A3" w:rsidRPr="00D768A3">
        <w:rPr>
          <w:rStyle w:val="FontStyle29"/>
          <w:rFonts w:ascii="Arial" w:hAnsi="Arial" w:cs="Arial"/>
          <w:color w:val="auto"/>
        </w:rPr>
        <w:t>ekonomka@ddmla.cz</w:t>
      </w:r>
      <w:r w:rsidR="00ED7D87" w:rsidRPr="00D768A3">
        <w:rPr>
          <w:rStyle w:val="FontStyle29"/>
          <w:rFonts w:ascii="Arial" w:hAnsi="Arial" w:cs="Arial"/>
          <w:color w:val="auto"/>
        </w:rPr>
        <w:t xml:space="preserve">, případně do datové schránky </w:t>
      </w:r>
      <w:r w:rsidR="00AC3CCC" w:rsidRPr="00D768A3">
        <w:rPr>
          <w:rStyle w:val="FontStyle29"/>
          <w:rFonts w:ascii="Arial" w:hAnsi="Arial" w:cs="Arial"/>
          <w:color w:val="auto"/>
        </w:rPr>
        <w:t>25rubyr</w:t>
      </w:r>
      <w:r w:rsidR="00ED7D87" w:rsidRPr="00D768A3">
        <w:rPr>
          <w:rStyle w:val="FontStyle29"/>
          <w:rFonts w:ascii="Arial" w:hAnsi="Arial" w:cs="Arial"/>
          <w:color w:val="auto"/>
        </w:rPr>
        <w:t>.</w:t>
      </w:r>
    </w:p>
    <w:p w14:paraId="51AA04CD"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Zjistí-li objednatel do 30 dn</w:t>
      </w:r>
      <w:r w:rsidR="009A2C84" w:rsidRPr="00022EC0">
        <w:rPr>
          <w:rStyle w:val="FontStyle29"/>
          <w:rFonts w:ascii="Arial" w:hAnsi="Arial" w:cs="Arial"/>
          <w:color w:val="auto"/>
        </w:rPr>
        <w:t>í</w:t>
      </w:r>
      <w:r w:rsidRPr="00022EC0">
        <w:rPr>
          <w:rStyle w:val="FontStyle29"/>
          <w:rFonts w:ascii="Arial" w:hAnsi="Arial" w:cs="Arial"/>
          <w:color w:val="auto"/>
        </w:rPr>
        <w:t xml:space="preserve">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w:t>
      </w:r>
      <w:r w:rsidR="002E354C" w:rsidRPr="00022EC0">
        <w:rPr>
          <w:rStyle w:val="FontStyle29"/>
          <w:rFonts w:ascii="Arial" w:hAnsi="Arial" w:cs="Arial"/>
          <w:color w:val="auto"/>
        </w:rPr>
        <w:t>V.</w:t>
      </w:r>
      <w:r w:rsidRPr="00022EC0">
        <w:rPr>
          <w:rStyle w:val="FontStyle29"/>
          <w:rFonts w:ascii="Arial" w:hAnsi="Arial" w:cs="Arial"/>
          <w:color w:val="auto"/>
        </w:rPr>
        <w:t xml:space="preserve"> smlouvy. Po odstranění vad díla bude postupováno obdobně podle čl. II</w:t>
      </w:r>
      <w:r w:rsidR="003E3005" w:rsidRPr="00022EC0">
        <w:rPr>
          <w:rStyle w:val="FontStyle29"/>
          <w:rFonts w:ascii="Arial" w:hAnsi="Arial" w:cs="Arial"/>
          <w:color w:val="auto"/>
        </w:rPr>
        <w:t>. odst. 2</w:t>
      </w:r>
      <w:r w:rsidRPr="00022EC0">
        <w:rPr>
          <w:rStyle w:val="FontStyle29"/>
          <w:rFonts w:ascii="Arial" w:hAnsi="Arial" w:cs="Arial"/>
          <w:color w:val="auto"/>
        </w:rPr>
        <w:t>.</w:t>
      </w:r>
      <w:r w:rsidR="00484B32" w:rsidRPr="00022EC0">
        <w:rPr>
          <w:rStyle w:val="FontStyle29"/>
          <w:rFonts w:ascii="Arial" w:hAnsi="Arial" w:cs="Arial"/>
          <w:color w:val="auto"/>
        </w:rPr>
        <w:t>5</w:t>
      </w:r>
      <w:r w:rsidRPr="00022EC0">
        <w:rPr>
          <w:rStyle w:val="FontStyle29"/>
          <w:rFonts w:ascii="Arial" w:hAnsi="Arial" w:cs="Arial"/>
          <w:color w:val="auto"/>
        </w:rPr>
        <w:t xml:space="preserve">, </w:t>
      </w:r>
      <w:r w:rsidR="003E3005" w:rsidRPr="00022EC0">
        <w:rPr>
          <w:rStyle w:val="FontStyle29"/>
          <w:rFonts w:ascii="Arial" w:hAnsi="Arial" w:cs="Arial"/>
          <w:color w:val="auto"/>
        </w:rPr>
        <w:t>2</w:t>
      </w:r>
      <w:r w:rsidRPr="00022EC0">
        <w:rPr>
          <w:rStyle w:val="FontStyle29"/>
          <w:rFonts w:ascii="Arial" w:hAnsi="Arial" w:cs="Arial"/>
          <w:color w:val="auto"/>
        </w:rPr>
        <w:t>.</w:t>
      </w:r>
      <w:r w:rsidR="00484B32" w:rsidRPr="00022EC0">
        <w:rPr>
          <w:rStyle w:val="FontStyle29"/>
          <w:rFonts w:ascii="Arial" w:hAnsi="Arial" w:cs="Arial"/>
          <w:color w:val="auto"/>
        </w:rPr>
        <w:t>6</w:t>
      </w:r>
      <w:r w:rsidR="003E3005" w:rsidRPr="00022EC0">
        <w:rPr>
          <w:rStyle w:val="FontStyle29"/>
          <w:rFonts w:ascii="Arial" w:hAnsi="Arial" w:cs="Arial"/>
          <w:color w:val="auto"/>
        </w:rPr>
        <w:t xml:space="preserve"> a 2</w:t>
      </w:r>
      <w:r w:rsidRPr="00022EC0">
        <w:rPr>
          <w:rStyle w:val="FontStyle29"/>
          <w:rFonts w:ascii="Arial" w:hAnsi="Arial" w:cs="Arial"/>
          <w:color w:val="auto"/>
        </w:rPr>
        <w:t>.</w:t>
      </w:r>
      <w:r w:rsidR="00484B32" w:rsidRPr="00022EC0">
        <w:rPr>
          <w:rStyle w:val="FontStyle29"/>
          <w:rFonts w:ascii="Arial" w:hAnsi="Arial" w:cs="Arial"/>
          <w:color w:val="auto"/>
        </w:rPr>
        <w:t>7</w:t>
      </w:r>
      <w:r w:rsidRPr="00022EC0">
        <w:rPr>
          <w:rStyle w:val="FontStyle29"/>
          <w:rFonts w:ascii="Arial" w:hAnsi="Arial" w:cs="Arial"/>
          <w:color w:val="auto"/>
        </w:rPr>
        <w:t xml:space="preserve"> smlouvy.</w:t>
      </w:r>
    </w:p>
    <w:p w14:paraId="028709C3" w14:textId="7D50D59D" w:rsidR="000A2317" w:rsidRPr="00022EC0" w:rsidRDefault="00484B32"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Cena dle čl. II. odst. 2.2 smlouvy bude </w:t>
      </w:r>
      <w:r w:rsidR="000A2317" w:rsidRPr="00022EC0">
        <w:rPr>
          <w:rStyle w:val="FontStyle29"/>
          <w:rFonts w:ascii="Arial" w:hAnsi="Arial" w:cs="Arial"/>
          <w:color w:val="auto"/>
        </w:rPr>
        <w:t xml:space="preserve">objednatelem zhotoviteli hrazena dílčími platbami 1x měsíčně na základě dílčích faktur vystavených zhotovitelem a předaných objednateli, včetně </w:t>
      </w:r>
      <w:r w:rsidR="000A2317" w:rsidRPr="0014500A">
        <w:rPr>
          <w:rStyle w:val="FontStyle29"/>
          <w:rFonts w:ascii="Arial" w:hAnsi="Arial" w:cs="Arial"/>
          <w:color w:val="auto"/>
        </w:rPr>
        <w:t xml:space="preserve">objednatelem </w:t>
      </w:r>
      <w:r w:rsidR="00A57E83" w:rsidRPr="0014500A">
        <w:rPr>
          <w:rStyle w:val="FontStyle29"/>
          <w:rFonts w:ascii="Arial" w:hAnsi="Arial" w:cs="Arial"/>
          <w:color w:val="auto"/>
        </w:rPr>
        <w:t xml:space="preserve">předem </w:t>
      </w:r>
      <w:r w:rsidR="000A2317" w:rsidRPr="0014500A">
        <w:rPr>
          <w:rStyle w:val="FontStyle29"/>
          <w:rFonts w:ascii="Arial" w:hAnsi="Arial" w:cs="Arial"/>
          <w:color w:val="auto"/>
        </w:rPr>
        <w:t>odsouhlase</w:t>
      </w:r>
      <w:r w:rsidRPr="0014500A">
        <w:rPr>
          <w:rStyle w:val="FontStyle29"/>
          <w:rFonts w:ascii="Arial" w:hAnsi="Arial" w:cs="Arial"/>
          <w:color w:val="auto"/>
        </w:rPr>
        <w:t xml:space="preserve">ných </w:t>
      </w:r>
      <w:r w:rsidRPr="00022EC0">
        <w:rPr>
          <w:rStyle w:val="FontStyle29"/>
          <w:rFonts w:ascii="Arial" w:hAnsi="Arial" w:cs="Arial"/>
          <w:color w:val="auto"/>
        </w:rPr>
        <w:t>výkazů odpracovaných hodin. V</w:t>
      </w:r>
      <w:r w:rsidR="000A2317" w:rsidRPr="00022EC0">
        <w:rPr>
          <w:rStyle w:val="FontStyle29"/>
          <w:rFonts w:ascii="Arial" w:hAnsi="Arial" w:cs="Arial"/>
          <w:color w:val="auto"/>
        </w:rPr>
        <w:t>ýkaz odpracovaných hodin</w:t>
      </w:r>
      <w:r w:rsidRPr="00022EC0">
        <w:rPr>
          <w:rStyle w:val="FontStyle29"/>
          <w:rFonts w:ascii="Arial" w:hAnsi="Arial" w:cs="Arial"/>
          <w:color w:val="auto"/>
        </w:rPr>
        <w:t xml:space="preserve"> je povinen zhotovitel předložit objednateli</w:t>
      </w:r>
      <w:r w:rsidR="000A2317" w:rsidRPr="00022EC0">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w:t>
      </w:r>
      <w:r w:rsidR="00601924">
        <w:rPr>
          <w:rStyle w:val="FontStyle29"/>
          <w:rFonts w:ascii="Arial" w:hAnsi="Arial" w:cs="Arial"/>
          <w:color w:val="auto"/>
        </w:rPr>
        <w:t>pěti (</w:t>
      </w:r>
      <w:r w:rsidR="000A2317" w:rsidRPr="00022EC0">
        <w:rPr>
          <w:rStyle w:val="FontStyle29"/>
          <w:rFonts w:ascii="Arial" w:hAnsi="Arial" w:cs="Arial"/>
          <w:color w:val="auto"/>
        </w:rPr>
        <w:t>5</w:t>
      </w:r>
      <w:r w:rsidR="00601924">
        <w:rPr>
          <w:rStyle w:val="FontStyle29"/>
          <w:rFonts w:ascii="Arial" w:hAnsi="Arial" w:cs="Arial"/>
          <w:color w:val="auto"/>
        </w:rPr>
        <w:t>)</w:t>
      </w:r>
      <w:r w:rsidR="000A2317" w:rsidRPr="00022EC0">
        <w:rPr>
          <w:rStyle w:val="FontStyle29"/>
          <w:rFonts w:ascii="Arial" w:hAnsi="Arial" w:cs="Arial"/>
          <w:color w:val="auto"/>
        </w:rPr>
        <w:t xml:space="preserve">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w:t>
      </w:r>
      <w:r w:rsidRPr="00022EC0">
        <w:rPr>
          <w:rStyle w:val="FontStyle29"/>
          <w:rFonts w:ascii="Arial" w:hAnsi="Arial" w:cs="Arial"/>
          <w:color w:val="auto"/>
        </w:rPr>
        <w:t>o</w:t>
      </w:r>
      <w:r w:rsidR="000A2317" w:rsidRPr="00022EC0">
        <w:rPr>
          <w:rStyle w:val="FontStyle29"/>
          <w:rFonts w:ascii="Arial" w:hAnsi="Arial" w:cs="Arial"/>
          <w:color w:val="auto"/>
        </w:rPr>
        <w:t>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118E36CA"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se dohodly, že součástí ceny dle čl. II odst. </w:t>
      </w:r>
      <w:r w:rsidR="00484B32" w:rsidRPr="00022EC0">
        <w:rPr>
          <w:rStyle w:val="FontStyle29"/>
          <w:rFonts w:ascii="Arial" w:hAnsi="Arial" w:cs="Arial"/>
          <w:color w:val="auto"/>
        </w:rPr>
        <w:t>2.2</w:t>
      </w:r>
      <w:r w:rsidRPr="00022EC0">
        <w:rPr>
          <w:rStyle w:val="FontStyle29"/>
          <w:rFonts w:ascii="Arial" w:hAnsi="Arial" w:cs="Arial"/>
          <w:color w:val="auto"/>
        </w:rPr>
        <w:t xml:space="preserve"> smlouvy jsou veškeré náklady zhotovitele vynaložené zhotovitelem při uskutečňování činnosti výkonu autorského dozoru dle čl. I. této smlouvy, tj. zejména náklady na administrativní práce, poplatky spojům, využívání výpočetní techniky, využívání osobního vozidla apod., pokud není touto smlouvou stanoveno jinak.</w:t>
      </w:r>
    </w:p>
    <w:p w14:paraId="17D898A9" w14:textId="18D4DC2E" w:rsidR="000A2317" w:rsidRDefault="00484B32"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N</w:t>
      </w:r>
      <w:r w:rsidR="000A2317" w:rsidRPr="00022EC0">
        <w:rPr>
          <w:rStyle w:val="FontStyle29"/>
          <w:rFonts w:ascii="Arial" w:hAnsi="Arial" w:cs="Arial"/>
          <w:color w:val="auto"/>
        </w:rPr>
        <w:t xml:space="preserve">áklady na správní poplatky za vydání rozhodnutí veřejnoprávních orgánů, vynaložené nezbytně a prokazatelně zhotovitelem v přímé souvislosti s plněním jeho závazků z této smlouvy, </w:t>
      </w:r>
      <w:r w:rsidR="00CE6327" w:rsidRPr="00022EC0">
        <w:rPr>
          <w:rStyle w:val="FontStyle29"/>
          <w:rFonts w:ascii="Arial" w:hAnsi="Arial" w:cs="Arial"/>
          <w:color w:val="auto"/>
        </w:rPr>
        <w:t xml:space="preserve">budou </w:t>
      </w:r>
      <w:r w:rsidR="000A2317" w:rsidRPr="00022EC0">
        <w:rPr>
          <w:rStyle w:val="FontStyle29"/>
          <w:rFonts w:ascii="Arial" w:hAnsi="Arial" w:cs="Arial"/>
          <w:color w:val="auto"/>
        </w:rPr>
        <w:t>zhotovitelem přefakturovány objednateli po jejich odsouhlasení objednatelem dle skutečnosti s doložením kopií dokladů o těchto nákladech.</w:t>
      </w:r>
    </w:p>
    <w:p w14:paraId="390F8FBA" w14:textId="071BAD89" w:rsidR="004A0824" w:rsidRPr="000B1F80" w:rsidRDefault="004A0824" w:rsidP="004A0824">
      <w:pPr>
        <w:pStyle w:val="Zkladntext2"/>
        <w:numPr>
          <w:ilvl w:val="0"/>
          <w:numId w:val="7"/>
        </w:numPr>
        <w:spacing w:after="120" w:line="259" w:lineRule="exact"/>
        <w:rPr>
          <w:rStyle w:val="FontStyle29"/>
          <w:rFonts w:ascii="Arial" w:hAnsi="Arial" w:cs="Arial"/>
          <w:color w:val="auto"/>
        </w:rPr>
      </w:pPr>
      <w:r w:rsidRPr="000B1F80">
        <w:rPr>
          <w:rStyle w:val="FontStyle29"/>
          <w:rFonts w:ascii="Arial" w:hAnsi="Arial" w:cs="Arial"/>
          <w:color w:val="auto"/>
        </w:rPr>
        <w:t>Do patnácti (15) dní po nabytí právní moci kolaudačního rozhodnutí na předmětnou stavbu, popř. do patnácti (15) dní po zániku smlouvy, bude zhotovitelem vystaven a objednateli předán konečný daňový doklad (vyúčtování ceny za odborný dozor projektanta dle této smlouvy. Dílčí faktury a konečný daňový doklad (faktura) budou mít splatnost třicet (</w:t>
      </w:r>
      <w:r w:rsidR="009A6C23">
        <w:rPr>
          <w:rStyle w:val="FontStyle29"/>
          <w:rFonts w:ascii="Arial" w:hAnsi="Arial" w:cs="Arial"/>
          <w:color w:val="auto"/>
        </w:rPr>
        <w:t>21</w:t>
      </w:r>
      <w:r w:rsidRPr="000B1F80">
        <w:rPr>
          <w:rStyle w:val="FontStyle29"/>
          <w:rFonts w:ascii="Arial" w:hAnsi="Arial" w:cs="Arial"/>
          <w:color w:val="auto"/>
        </w:rPr>
        <w:t>) dní ode dne řádného předání objednateli. Výše uvedená fakturovaná částka bude navýšena o náklady dle odst. 2.10 smlouvy. V každé dílčí i v konečné faktuře zhotovitel uvede fakturovanou část ceny za provedení díla bez DPH a DPH, stanovenou ve smyslu zákona o DPH. Každá dílčí i konečná faktura dle tohoto článku smlouvy bude obsahovat náležitosti daňového dokladu stanovené zákonem o DPH a zákonem č. 563/1991 Sb., o účetnictví, ve znění pozdějších předpisů.</w:t>
      </w:r>
    </w:p>
    <w:p w14:paraId="6B655B7E" w14:textId="77777777"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2A73D148" w14:textId="3DFDFDCF" w:rsidR="000A2317" w:rsidRPr="00022EC0" w:rsidRDefault="000A2317" w:rsidP="00132800">
      <w:pPr>
        <w:pStyle w:val="Zkladntext2"/>
        <w:numPr>
          <w:ilvl w:val="0"/>
          <w:numId w:val="7"/>
        </w:numPr>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w:t>
      </w:r>
      <w:r w:rsidRPr="00022EC0">
        <w:rPr>
          <w:rStyle w:val="FontStyle29"/>
          <w:rFonts w:ascii="Arial" w:hAnsi="Arial" w:cs="Arial"/>
          <w:color w:val="auto"/>
        </w:rPr>
        <w:lastRenderedPageBreak/>
        <w:t xml:space="preserve">plátcem ve smyslu § 106a zákona o DPH, souhlasí obě smluvní strany s tím, že objednatel uhradí za zhotovitele daň z přidané hodnoty z takového zdanitelného plnění dobrovolně správci daně dle § 109a </w:t>
      </w:r>
      <w:r w:rsidR="00A67779" w:rsidRPr="00022EC0">
        <w:rPr>
          <w:rStyle w:val="FontStyle29"/>
          <w:rFonts w:ascii="Arial" w:hAnsi="Arial" w:cs="Arial"/>
          <w:color w:val="auto"/>
        </w:rPr>
        <w:t>zákona o DPH</w:t>
      </w:r>
      <w:r w:rsidRPr="00022EC0">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r w:rsidR="003117E9">
        <w:rPr>
          <w:rStyle w:val="FontStyle29"/>
          <w:rFonts w:ascii="Arial" w:hAnsi="Arial" w:cs="Arial"/>
          <w:color w:val="auto"/>
        </w:rPr>
        <w:t xml:space="preserve"> </w:t>
      </w:r>
    </w:p>
    <w:p w14:paraId="38308F33" w14:textId="77777777" w:rsidR="003C1446" w:rsidRPr="00022EC0" w:rsidRDefault="003C1446" w:rsidP="003C1446">
      <w:pPr>
        <w:pStyle w:val="Zkladntext2"/>
        <w:spacing w:after="120" w:line="259" w:lineRule="exact"/>
        <w:ind w:left="680"/>
        <w:rPr>
          <w:rStyle w:val="FontStyle29"/>
          <w:rFonts w:ascii="Arial" w:hAnsi="Arial" w:cs="Arial"/>
          <w:color w:val="auto"/>
        </w:rPr>
      </w:pPr>
    </w:p>
    <w:p w14:paraId="39F25B6A" w14:textId="77777777" w:rsidR="003C1446" w:rsidRPr="00022EC0" w:rsidRDefault="003C1446"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Věcné plnění ve vztahu k termínům realizace a platbám, místo plnění</w:t>
      </w:r>
    </w:p>
    <w:p w14:paraId="6378AED8" w14:textId="77777777" w:rsidR="003117E9" w:rsidRPr="000B1F80" w:rsidRDefault="003117E9" w:rsidP="003117E9">
      <w:pPr>
        <w:pStyle w:val="Zkladntext2"/>
        <w:numPr>
          <w:ilvl w:val="0"/>
          <w:numId w:val="9"/>
        </w:numPr>
        <w:tabs>
          <w:tab w:val="left" w:pos="5529"/>
        </w:tabs>
        <w:spacing w:after="120"/>
        <w:rPr>
          <w:rStyle w:val="FontStyle29"/>
          <w:rFonts w:ascii="Arial" w:hAnsi="Arial" w:cs="Arial"/>
          <w:color w:val="auto"/>
        </w:rPr>
      </w:pPr>
      <w:r w:rsidRPr="000B1F80">
        <w:rPr>
          <w:rStyle w:val="FontStyle29"/>
          <w:rFonts w:ascii="Arial" w:hAnsi="Arial" w:cs="Arial"/>
          <w:color w:val="auto"/>
        </w:rPr>
        <w:t xml:space="preserve">Termín pro předání kompletní projektové dokumentace pro stavební povolení, včetně všech stanovisek nutných k podání návrhu a zpracování žádosti o povolení záměru: </w:t>
      </w:r>
    </w:p>
    <w:p w14:paraId="27D8731B" w14:textId="3EB2597C" w:rsidR="003117E9" w:rsidRPr="000B1F80" w:rsidRDefault="003117E9" w:rsidP="003117E9">
      <w:pPr>
        <w:pStyle w:val="Zkladntext2"/>
        <w:tabs>
          <w:tab w:val="left" w:pos="5529"/>
        </w:tabs>
        <w:spacing w:after="120"/>
        <w:ind w:left="680"/>
        <w:rPr>
          <w:rStyle w:val="FontStyle29"/>
          <w:rFonts w:ascii="Arial" w:hAnsi="Arial" w:cs="Arial"/>
          <w:b/>
          <w:color w:val="auto"/>
        </w:rPr>
      </w:pPr>
      <w:r w:rsidRPr="000B1F80">
        <w:rPr>
          <w:rStyle w:val="FontStyle29"/>
          <w:rFonts w:ascii="Arial" w:hAnsi="Arial" w:cs="Arial"/>
          <w:b/>
          <w:color w:val="auto"/>
        </w:rPr>
        <w:t>do 1</w:t>
      </w:r>
      <w:r w:rsidR="009A6C23">
        <w:rPr>
          <w:rStyle w:val="FontStyle29"/>
          <w:rFonts w:ascii="Arial" w:hAnsi="Arial" w:cs="Arial"/>
          <w:b/>
          <w:color w:val="auto"/>
        </w:rPr>
        <w:t>8</w:t>
      </w:r>
      <w:r w:rsidRPr="000B1F80">
        <w:rPr>
          <w:rStyle w:val="FontStyle29"/>
          <w:rFonts w:ascii="Arial" w:hAnsi="Arial" w:cs="Arial"/>
          <w:b/>
          <w:color w:val="auto"/>
        </w:rPr>
        <w:t>0 dnů od účinnosti smlouvy.</w:t>
      </w:r>
    </w:p>
    <w:p w14:paraId="51BEF4E7" w14:textId="71D107D8" w:rsidR="003117E9" w:rsidRPr="003117E9" w:rsidRDefault="003117E9" w:rsidP="003117E9">
      <w:pPr>
        <w:pStyle w:val="Zkladntext2"/>
        <w:numPr>
          <w:ilvl w:val="0"/>
          <w:numId w:val="9"/>
        </w:numPr>
        <w:tabs>
          <w:tab w:val="left" w:pos="5529"/>
        </w:tabs>
        <w:spacing w:after="120" w:line="259" w:lineRule="exact"/>
        <w:rPr>
          <w:rStyle w:val="FontStyle29"/>
          <w:rFonts w:ascii="Arial" w:hAnsi="Arial" w:cs="Arial"/>
          <w:color w:val="00B050"/>
        </w:rPr>
      </w:pPr>
      <w:r w:rsidRPr="000B1F80">
        <w:rPr>
          <w:rStyle w:val="FontStyle29"/>
          <w:rFonts w:ascii="Arial" w:hAnsi="Arial" w:cs="Arial"/>
          <w:color w:val="auto"/>
        </w:rPr>
        <w:t xml:space="preserve">Termín pro dokončení a předání díla dle čl. I. smlouvy (s výjimkou činností dle čl. I. odst. 1.2 písm. d) smlouvy): </w:t>
      </w:r>
      <w:r w:rsidRPr="000B1F80">
        <w:rPr>
          <w:rStyle w:val="FontStyle29"/>
          <w:rFonts w:ascii="Arial" w:hAnsi="Arial" w:cs="Arial"/>
          <w:b/>
          <w:color w:val="auto"/>
        </w:rPr>
        <w:t>do</w:t>
      </w:r>
      <w:r w:rsidRPr="000B1F80">
        <w:rPr>
          <w:rStyle w:val="FontStyle29"/>
          <w:rFonts w:ascii="Arial" w:hAnsi="Arial" w:cs="Arial"/>
          <w:color w:val="auto"/>
        </w:rPr>
        <w:t xml:space="preserve"> </w:t>
      </w:r>
      <w:r w:rsidRPr="000B1F80">
        <w:rPr>
          <w:rStyle w:val="FontStyle29"/>
          <w:rFonts w:ascii="Arial" w:hAnsi="Arial" w:cs="Arial"/>
          <w:b/>
          <w:color w:val="auto"/>
        </w:rPr>
        <w:t>60 dnů od nabytí právní moci stavebního povolení.</w:t>
      </w:r>
      <w:r w:rsidRPr="003117E9">
        <w:rPr>
          <w:rStyle w:val="FontStyle29"/>
          <w:rFonts w:ascii="Arial" w:hAnsi="Arial" w:cs="Arial"/>
          <w:color w:val="00B050"/>
        </w:rPr>
        <w:tab/>
      </w:r>
    </w:p>
    <w:p w14:paraId="3FB84CE9" w14:textId="3E152782" w:rsidR="00AB0C11" w:rsidRPr="00022EC0" w:rsidRDefault="00AB0C11" w:rsidP="003117E9">
      <w:pPr>
        <w:pStyle w:val="Zkladntext2"/>
        <w:numPr>
          <w:ilvl w:val="0"/>
          <w:numId w:val="9"/>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se dohodly, že </w:t>
      </w:r>
      <w:r w:rsidRPr="00022EC0">
        <w:rPr>
          <w:rFonts w:ascii="Arial" w:hAnsi="Arial" w:cs="Arial"/>
          <w:sz w:val="20"/>
          <w:szCs w:val="20"/>
        </w:rPr>
        <w:t xml:space="preserve">projektová dokumentace musí být před jejím protokolárním předáním a převzetím odsouhlasena objednatelem. Objednatel je povinen se k předložené projektové dokumentaci vyjádřit do </w:t>
      </w:r>
      <w:r w:rsidR="00601924">
        <w:rPr>
          <w:rFonts w:ascii="Arial" w:hAnsi="Arial" w:cs="Arial"/>
          <w:sz w:val="20"/>
          <w:szCs w:val="20"/>
        </w:rPr>
        <w:t>sedmi</w:t>
      </w:r>
      <w:r w:rsidR="00601924">
        <w:rPr>
          <w:rFonts w:ascii="Arial" w:hAnsi="Arial" w:cs="Arial"/>
          <w:color w:val="auto"/>
          <w:sz w:val="20"/>
          <w:szCs w:val="20"/>
        </w:rPr>
        <w:t xml:space="preserve"> (</w:t>
      </w:r>
      <w:r w:rsidR="004000AE">
        <w:rPr>
          <w:rFonts w:ascii="Arial" w:hAnsi="Arial" w:cs="Arial"/>
          <w:color w:val="auto"/>
          <w:sz w:val="20"/>
          <w:szCs w:val="20"/>
        </w:rPr>
        <w:t>7</w:t>
      </w:r>
      <w:r w:rsidR="00601924">
        <w:rPr>
          <w:rFonts w:ascii="Arial" w:hAnsi="Arial" w:cs="Arial"/>
          <w:color w:val="auto"/>
          <w:sz w:val="20"/>
          <w:szCs w:val="20"/>
        </w:rPr>
        <w:t>)</w:t>
      </w:r>
      <w:r w:rsidRPr="00022EC0">
        <w:rPr>
          <w:rFonts w:ascii="Arial" w:hAnsi="Arial" w:cs="Arial"/>
          <w:sz w:val="20"/>
          <w:szCs w:val="20"/>
        </w:rPr>
        <w:t xml:space="preserve"> pracovních dní od jejího předložení zhotovitelem. Pokud se objednatel v tomto termínu k projektové dokumentaci nevyjádří, má se za to, že je odsouhlasena. </w:t>
      </w:r>
    </w:p>
    <w:p w14:paraId="1C6B656E" w14:textId="3844BE71" w:rsidR="00AB0C11" w:rsidRPr="00022EC0" w:rsidRDefault="00AB0C11" w:rsidP="00AB0C11">
      <w:pPr>
        <w:pStyle w:val="Zkladntext2"/>
        <w:numPr>
          <w:ilvl w:val="0"/>
          <w:numId w:val="9"/>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Smluvní strany se dohodly, že dílo bude fakturováno dle dílčích </w:t>
      </w:r>
      <w:r w:rsidR="009B6733">
        <w:rPr>
          <w:rStyle w:val="FontStyle29"/>
          <w:rFonts w:ascii="Arial" w:hAnsi="Arial" w:cs="Arial"/>
          <w:color w:val="auto"/>
        </w:rPr>
        <w:t>plateb</w:t>
      </w:r>
      <w:r w:rsidRPr="00022EC0">
        <w:rPr>
          <w:rStyle w:val="FontStyle29"/>
          <w:rFonts w:ascii="Arial" w:hAnsi="Arial" w:cs="Arial"/>
          <w:color w:val="auto"/>
        </w:rPr>
        <w:t>:</w:t>
      </w:r>
    </w:p>
    <w:p w14:paraId="228FE48B" w14:textId="77777777" w:rsidR="009B6733" w:rsidRPr="000B1F80" w:rsidRDefault="009B6733" w:rsidP="009B6733">
      <w:pPr>
        <w:pStyle w:val="Zkladntextodsazen"/>
        <w:widowControl w:val="0"/>
        <w:numPr>
          <w:ilvl w:val="0"/>
          <w:numId w:val="8"/>
        </w:numPr>
        <w:suppressAutoHyphens/>
        <w:ind w:left="1276"/>
        <w:jc w:val="both"/>
        <w:rPr>
          <w:rFonts w:ascii="Arial" w:hAnsi="Arial" w:cs="Arial"/>
          <w:color w:val="auto"/>
          <w:sz w:val="20"/>
          <w:szCs w:val="20"/>
        </w:rPr>
      </w:pPr>
      <w:r w:rsidRPr="0052044E">
        <w:rPr>
          <w:rFonts w:ascii="Arial" w:hAnsi="Arial" w:cs="Arial"/>
          <w:sz w:val="20"/>
          <w:szCs w:val="20"/>
        </w:rPr>
        <w:t xml:space="preserve">Protokolární předání výsledků: Provedení, příp. doplnění veškerých potřebných průzkumů včetně jejich analýzy a vyhodnocení, zaměření a případně doměření stávajícího stavu potřebného pro zpracování veškeré dokumentace, předání návrhu technického řešení – </w:t>
      </w:r>
      <w:r w:rsidRPr="000B1F80">
        <w:rPr>
          <w:rFonts w:ascii="Arial" w:hAnsi="Arial" w:cs="Arial"/>
          <w:color w:val="auto"/>
          <w:sz w:val="20"/>
          <w:szCs w:val="20"/>
        </w:rPr>
        <w:t>dílčí platba 15 % z Ceny včetně DPH.</w:t>
      </w:r>
    </w:p>
    <w:p w14:paraId="053F6AE3" w14:textId="77777777" w:rsidR="009B6733" w:rsidRPr="000B1F80" w:rsidRDefault="009B6733" w:rsidP="009B6733">
      <w:pPr>
        <w:pStyle w:val="Zkladntextodsazen"/>
        <w:widowControl w:val="0"/>
        <w:numPr>
          <w:ilvl w:val="0"/>
          <w:numId w:val="8"/>
        </w:numPr>
        <w:suppressAutoHyphens/>
        <w:ind w:left="1276"/>
        <w:jc w:val="both"/>
        <w:rPr>
          <w:rFonts w:ascii="Arial" w:hAnsi="Arial" w:cs="Arial"/>
          <w:color w:val="auto"/>
          <w:sz w:val="20"/>
          <w:szCs w:val="20"/>
        </w:rPr>
      </w:pPr>
      <w:r w:rsidRPr="000B1F80">
        <w:rPr>
          <w:rFonts w:ascii="Arial" w:hAnsi="Arial" w:cs="Arial"/>
          <w:color w:val="auto"/>
          <w:sz w:val="20"/>
          <w:szCs w:val="20"/>
        </w:rPr>
        <w:t>Protokolární předání projektové dokumentace pro stavební povolení a propočtu nákladů, včetně zajištění inženýrské činnosti při obstarání všech stanovisek účastníků řízení ve věci povolení předmětné stavby, včetně zpracování příslušných žádostí ke stavebnímu úřadu a podání žádosti o povolení záměru příslušnému stavebnímu úřadu – dílčí platba 40 % z Ceny včetně DPH.</w:t>
      </w:r>
    </w:p>
    <w:p w14:paraId="6CF43764" w14:textId="77777777" w:rsidR="009B6733" w:rsidRPr="0052044E" w:rsidRDefault="009B6733" w:rsidP="009B6733">
      <w:pPr>
        <w:pStyle w:val="Zkladntextodsazen"/>
        <w:widowControl w:val="0"/>
        <w:numPr>
          <w:ilvl w:val="0"/>
          <w:numId w:val="8"/>
        </w:numPr>
        <w:suppressAutoHyphens/>
        <w:ind w:left="1276"/>
        <w:jc w:val="both"/>
        <w:rPr>
          <w:rFonts w:ascii="Arial" w:hAnsi="Arial" w:cs="Arial"/>
          <w:sz w:val="20"/>
          <w:szCs w:val="20"/>
        </w:rPr>
      </w:pPr>
      <w:r w:rsidRPr="000B1F80">
        <w:rPr>
          <w:rFonts w:ascii="Arial" w:hAnsi="Arial" w:cs="Arial"/>
          <w:color w:val="auto"/>
          <w:sz w:val="20"/>
          <w:szCs w:val="20"/>
        </w:rPr>
        <w:t xml:space="preserve">Protokolární předání dokumentace pro provádění stavby v tištěné i elektronické podobě s pravomocným rozhodnutím o povolení stavby – platba 45 % z Ceny </w:t>
      </w:r>
      <w:r w:rsidRPr="0052044E">
        <w:rPr>
          <w:rFonts w:ascii="Arial" w:hAnsi="Arial" w:cs="Arial"/>
          <w:sz w:val="20"/>
          <w:szCs w:val="20"/>
        </w:rPr>
        <w:t>včetně DPH.</w:t>
      </w:r>
    </w:p>
    <w:p w14:paraId="31492EB6" w14:textId="40D82EC6" w:rsidR="006831E9" w:rsidRPr="00B46545" w:rsidRDefault="005E759D" w:rsidP="006831E9">
      <w:pPr>
        <w:pStyle w:val="Zkladntext2"/>
        <w:numPr>
          <w:ilvl w:val="0"/>
          <w:numId w:val="9"/>
        </w:numPr>
        <w:tabs>
          <w:tab w:val="left" w:pos="5387"/>
        </w:tabs>
        <w:spacing w:after="120" w:line="259" w:lineRule="exact"/>
        <w:rPr>
          <w:rStyle w:val="FontStyle29"/>
          <w:rFonts w:ascii="Arial" w:hAnsi="Arial" w:cs="Arial"/>
          <w:color w:val="auto"/>
        </w:rPr>
      </w:pPr>
      <w:r w:rsidRPr="00B46545">
        <w:rPr>
          <w:rStyle w:val="FontStyle29"/>
          <w:rFonts w:ascii="Arial" w:hAnsi="Arial" w:cs="Arial"/>
          <w:color w:val="auto"/>
        </w:rPr>
        <w:t>Smluvní strany se dohodly, že pokud v průběhu inženýrské činnosti dojde ke vzniku překážek ze strany dotčených orgánů, ze strany vlastníků dotčených pozemků, vlastníků nebo správců inženýrských sítí, vlastníků dotčených objektů, případně jiných dotčených subjektů</w:t>
      </w:r>
      <w:r w:rsidR="007E3F5B" w:rsidRPr="00B46545">
        <w:rPr>
          <w:rStyle w:val="FontStyle29"/>
          <w:rFonts w:ascii="Arial" w:hAnsi="Arial" w:cs="Arial"/>
          <w:color w:val="auto"/>
        </w:rPr>
        <w:t xml:space="preserve"> (dále jen „účastník správního řízení“)</w:t>
      </w:r>
      <w:r w:rsidRPr="00B46545">
        <w:rPr>
          <w:rStyle w:val="FontStyle29"/>
          <w:rFonts w:ascii="Arial" w:hAnsi="Arial" w:cs="Arial"/>
          <w:color w:val="auto"/>
        </w:rPr>
        <w:t xml:space="preserve">, které zapříčiní </w:t>
      </w:r>
      <w:r w:rsidR="006D37D6" w:rsidRPr="00B46545">
        <w:rPr>
          <w:rStyle w:val="FontStyle29"/>
          <w:rFonts w:ascii="Arial" w:hAnsi="Arial" w:cs="Arial"/>
          <w:color w:val="auto"/>
        </w:rPr>
        <w:t>prodlení ve</w:t>
      </w:r>
      <w:r w:rsidRPr="00B46545">
        <w:rPr>
          <w:rStyle w:val="FontStyle29"/>
          <w:rFonts w:ascii="Arial" w:hAnsi="Arial" w:cs="Arial"/>
          <w:color w:val="auto"/>
        </w:rPr>
        <w:t xml:space="preserve"> vydání stanoviska nutného k podání žádosti o vydání </w:t>
      </w:r>
      <w:r w:rsidR="00F566A3" w:rsidRPr="00B46545">
        <w:rPr>
          <w:rStyle w:val="FontStyle29"/>
          <w:rFonts w:ascii="Arial" w:hAnsi="Arial" w:cs="Arial"/>
          <w:color w:val="auto"/>
        </w:rPr>
        <w:t xml:space="preserve">stavebního </w:t>
      </w:r>
      <w:r w:rsidRPr="00B46545">
        <w:rPr>
          <w:rStyle w:val="FontStyle29"/>
          <w:rFonts w:ascii="Arial" w:hAnsi="Arial" w:cs="Arial"/>
          <w:color w:val="auto"/>
        </w:rPr>
        <w:t>povolení oproti lhůtě běžné, a kterým zhotovitel jednající s náležitou péčí nemohl zabránit, je možné, aby zhotovitel</w:t>
      </w:r>
      <w:r w:rsidR="00187993" w:rsidRPr="00B46545">
        <w:rPr>
          <w:rStyle w:val="FontStyle29"/>
          <w:rFonts w:ascii="Arial" w:hAnsi="Arial" w:cs="Arial"/>
          <w:color w:val="auto"/>
        </w:rPr>
        <w:t>, po předchozím souhlasu objednatele,</w:t>
      </w:r>
      <w:r w:rsidRPr="00B46545">
        <w:rPr>
          <w:rStyle w:val="FontStyle29"/>
          <w:rFonts w:ascii="Arial" w:hAnsi="Arial" w:cs="Arial"/>
          <w:color w:val="auto"/>
        </w:rPr>
        <w:t xml:space="preserve"> ve lhůtě </w:t>
      </w:r>
      <w:r w:rsidR="006D37D6" w:rsidRPr="00B46545">
        <w:rPr>
          <w:rStyle w:val="FontStyle29"/>
          <w:rFonts w:ascii="Arial" w:hAnsi="Arial" w:cs="Arial"/>
          <w:color w:val="auto"/>
        </w:rPr>
        <w:t>dle odst. 3.1 tohoto článku smlouvy</w:t>
      </w:r>
      <w:r w:rsidRPr="00B46545">
        <w:rPr>
          <w:rStyle w:val="FontStyle29"/>
          <w:rFonts w:ascii="Arial" w:hAnsi="Arial" w:cs="Arial"/>
          <w:color w:val="auto"/>
        </w:rPr>
        <w:t xml:space="preserve"> odevzdal pouze </w:t>
      </w:r>
      <w:r w:rsidR="00666A25" w:rsidRPr="00666A25">
        <w:rPr>
          <w:rStyle w:val="FontStyle29"/>
          <w:rFonts w:ascii="Arial" w:hAnsi="Arial" w:cs="Arial"/>
          <w:color w:val="auto"/>
        </w:rPr>
        <w:t>dokumentac</w:t>
      </w:r>
      <w:r w:rsidR="00666A25">
        <w:rPr>
          <w:rStyle w:val="FontStyle29"/>
          <w:rFonts w:ascii="Arial" w:hAnsi="Arial" w:cs="Arial"/>
          <w:color w:val="auto"/>
        </w:rPr>
        <w:t>i</w:t>
      </w:r>
      <w:r w:rsidR="00666A25" w:rsidRPr="00666A25">
        <w:rPr>
          <w:rStyle w:val="FontStyle29"/>
          <w:rFonts w:ascii="Arial" w:hAnsi="Arial" w:cs="Arial"/>
          <w:color w:val="auto"/>
        </w:rPr>
        <w:t xml:space="preserve"> pro povolení stavby</w:t>
      </w:r>
      <w:r w:rsidR="007E3F5B" w:rsidRPr="00B46545">
        <w:rPr>
          <w:rStyle w:val="FontStyle29"/>
          <w:rFonts w:ascii="Arial" w:hAnsi="Arial" w:cs="Arial"/>
          <w:color w:val="auto"/>
        </w:rPr>
        <w:t>,</w:t>
      </w:r>
      <w:r w:rsidRPr="00B46545">
        <w:rPr>
          <w:rStyle w:val="FontStyle29"/>
          <w:rFonts w:ascii="Arial" w:hAnsi="Arial" w:cs="Arial"/>
          <w:color w:val="auto"/>
        </w:rPr>
        <w:t xml:space="preserve"> získaná stanoviska</w:t>
      </w:r>
      <w:r w:rsidR="007E3F5B" w:rsidRPr="00B46545">
        <w:rPr>
          <w:rStyle w:val="FontStyle29"/>
          <w:rFonts w:ascii="Arial" w:hAnsi="Arial" w:cs="Arial"/>
          <w:color w:val="auto"/>
        </w:rPr>
        <w:t xml:space="preserve"> a zpracovanou žádost ke stavebnímu úřadu</w:t>
      </w:r>
      <w:r w:rsidRPr="00B46545">
        <w:rPr>
          <w:rStyle w:val="FontStyle29"/>
          <w:rFonts w:ascii="Arial" w:hAnsi="Arial" w:cs="Arial"/>
          <w:color w:val="auto"/>
        </w:rPr>
        <w:t xml:space="preserve"> a chybějící stanovisko</w:t>
      </w:r>
      <w:r w:rsidR="006D37D6" w:rsidRPr="00B46545">
        <w:rPr>
          <w:rStyle w:val="FontStyle29"/>
          <w:rFonts w:ascii="Arial" w:hAnsi="Arial" w:cs="Arial"/>
          <w:color w:val="auto"/>
        </w:rPr>
        <w:t>/a</w:t>
      </w:r>
      <w:r w:rsidRPr="00B46545">
        <w:rPr>
          <w:rStyle w:val="FontStyle29"/>
          <w:rFonts w:ascii="Arial" w:hAnsi="Arial" w:cs="Arial"/>
          <w:color w:val="auto"/>
        </w:rPr>
        <w:t xml:space="preserve"> doručil </w:t>
      </w:r>
      <w:r w:rsidR="0027345E" w:rsidRPr="00B46545">
        <w:rPr>
          <w:rStyle w:val="FontStyle29"/>
          <w:rFonts w:ascii="Arial" w:hAnsi="Arial" w:cs="Arial"/>
          <w:color w:val="auto"/>
        </w:rPr>
        <w:t>objednateli</w:t>
      </w:r>
      <w:r w:rsidRPr="00B46545">
        <w:rPr>
          <w:rStyle w:val="FontStyle29"/>
          <w:rFonts w:ascii="Arial" w:hAnsi="Arial" w:cs="Arial"/>
          <w:color w:val="auto"/>
        </w:rPr>
        <w:t xml:space="preserve"> nejpozději do </w:t>
      </w:r>
      <w:r w:rsidR="00601924">
        <w:rPr>
          <w:rStyle w:val="FontStyle29"/>
          <w:rFonts w:ascii="Arial" w:hAnsi="Arial" w:cs="Arial"/>
          <w:color w:val="auto"/>
        </w:rPr>
        <w:t>dvou (</w:t>
      </w:r>
      <w:r w:rsidRPr="00B46545">
        <w:rPr>
          <w:rStyle w:val="FontStyle29"/>
          <w:rFonts w:ascii="Arial" w:hAnsi="Arial" w:cs="Arial"/>
          <w:color w:val="auto"/>
        </w:rPr>
        <w:t>2</w:t>
      </w:r>
      <w:r w:rsidR="00601924">
        <w:rPr>
          <w:rStyle w:val="FontStyle29"/>
          <w:rFonts w:ascii="Arial" w:hAnsi="Arial" w:cs="Arial"/>
          <w:color w:val="auto"/>
        </w:rPr>
        <w:t>)</w:t>
      </w:r>
      <w:r w:rsidRPr="00B46545">
        <w:rPr>
          <w:rStyle w:val="FontStyle29"/>
          <w:rFonts w:ascii="Arial" w:hAnsi="Arial" w:cs="Arial"/>
          <w:color w:val="auto"/>
        </w:rPr>
        <w:t xml:space="preserve"> pracovních dnů od jeho</w:t>
      </w:r>
      <w:r w:rsidR="006D37D6" w:rsidRPr="00B46545">
        <w:rPr>
          <w:rStyle w:val="FontStyle29"/>
          <w:rFonts w:ascii="Arial" w:hAnsi="Arial" w:cs="Arial"/>
          <w:color w:val="auto"/>
        </w:rPr>
        <w:t>/jejich</w:t>
      </w:r>
      <w:r w:rsidRPr="00B46545">
        <w:rPr>
          <w:rStyle w:val="FontStyle29"/>
          <w:rFonts w:ascii="Arial" w:hAnsi="Arial" w:cs="Arial"/>
          <w:color w:val="auto"/>
        </w:rPr>
        <w:t xml:space="preserve"> získání.</w:t>
      </w:r>
      <w:r w:rsidR="007E3F5B" w:rsidRPr="00B46545">
        <w:rPr>
          <w:rStyle w:val="FontStyle29"/>
          <w:rFonts w:ascii="Arial" w:hAnsi="Arial" w:cs="Arial"/>
          <w:color w:val="auto"/>
        </w:rPr>
        <w:t xml:space="preserve"> </w:t>
      </w:r>
    </w:p>
    <w:p w14:paraId="38603DFD" w14:textId="77777777" w:rsidR="00C0207B" w:rsidRPr="00B46545" w:rsidRDefault="006D37D6" w:rsidP="00C0207B">
      <w:pPr>
        <w:pStyle w:val="Zkladntext2"/>
        <w:numPr>
          <w:ilvl w:val="0"/>
          <w:numId w:val="9"/>
        </w:numPr>
        <w:tabs>
          <w:tab w:val="left" w:pos="5387"/>
        </w:tabs>
        <w:spacing w:after="120" w:line="259" w:lineRule="exact"/>
        <w:rPr>
          <w:rStyle w:val="FontStyle29"/>
          <w:rFonts w:ascii="Arial" w:hAnsi="Arial" w:cs="Arial"/>
          <w:color w:val="auto"/>
        </w:rPr>
      </w:pPr>
      <w:r w:rsidRPr="00B46545">
        <w:rPr>
          <w:rStyle w:val="FontStyle29"/>
          <w:rFonts w:ascii="Arial" w:hAnsi="Arial" w:cs="Arial"/>
          <w:color w:val="auto"/>
        </w:rPr>
        <w:t>Smluvní strany se dohodly, že z</w:t>
      </w:r>
      <w:r w:rsidR="005E759D" w:rsidRPr="00B46545">
        <w:rPr>
          <w:rStyle w:val="FontStyle29"/>
          <w:rFonts w:ascii="Arial" w:hAnsi="Arial" w:cs="Arial"/>
          <w:color w:val="auto"/>
        </w:rPr>
        <w:t xml:space="preserve">a </w:t>
      </w:r>
      <w:r w:rsidRPr="00B46545">
        <w:rPr>
          <w:rStyle w:val="FontStyle29"/>
          <w:rFonts w:ascii="Arial" w:hAnsi="Arial" w:cs="Arial"/>
          <w:color w:val="auto"/>
        </w:rPr>
        <w:t>běžnou lhůtu</w:t>
      </w:r>
      <w:r w:rsidR="005E759D" w:rsidRPr="00B46545">
        <w:rPr>
          <w:rStyle w:val="FontStyle29"/>
          <w:rFonts w:ascii="Arial" w:hAnsi="Arial" w:cs="Arial"/>
          <w:color w:val="auto"/>
        </w:rPr>
        <w:t xml:space="preserve"> </w:t>
      </w:r>
      <w:r w:rsidRPr="00B46545">
        <w:rPr>
          <w:rStyle w:val="FontStyle29"/>
          <w:rFonts w:ascii="Arial" w:hAnsi="Arial" w:cs="Arial"/>
          <w:color w:val="auto"/>
        </w:rPr>
        <w:t>ve smyslu předchozího odstavce považují</w:t>
      </w:r>
      <w:r w:rsidR="005E759D" w:rsidRPr="00B46545">
        <w:rPr>
          <w:rStyle w:val="FontStyle29"/>
          <w:rFonts w:ascii="Arial" w:hAnsi="Arial" w:cs="Arial"/>
          <w:color w:val="auto"/>
        </w:rPr>
        <w:t xml:space="preserve"> </w:t>
      </w:r>
      <w:r w:rsidR="001F735A" w:rsidRPr="00B46545">
        <w:rPr>
          <w:rStyle w:val="FontStyle29"/>
          <w:rFonts w:ascii="Arial" w:hAnsi="Arial" w:cs="Arial"/>
          <w:color w:val="auto"/>
        </w:rPr>
        <w:t>1</w:t>
      </w:r>
      <w:r w:rsidR="003145B9" w:rsidRPr="00B46545">
        <w:rPr>
          <w:rStyle w:val="FontStyle29"/>
          <w:rFonts w:ascii="Arial" w:hAnsi="Arial" w:cs="Arial"/>
          <w:color w:val="auto"/>
        </w:rPr>
        <w:t xml:space="preserve"> </w:t>
      </w:r>
      <w:r w:rsidR="005E759D" w:rsidRPr="00B46545">
        <w:rPr>
          <w:rStyle w:val="FontStyle29"/>
          <w:rFonts w:ascii="Arial" w:hAnsi="Arial" w:cs="Arial"/>
          <w:color w:val="auto"/>
        </w:rPr>
        <w:t xml:space="preserve">měsíc od podání žádosti o stanovisko (rozhodnutí, vyjádření) příslušnému účastníkovi správního řízení o vydání </w:t>
      </w:r>
      <w:r w:rsidR="002074BC" w:rsidRPr="00B46545">
        <w:rPr>
          <w:rStyle w:val="FontStyle29"/>
          <w:rFonts w:ascii="Arial" w:hAnsi="Arial" w:cs="Arial"/>
          <w:color w:val="auto"/>
        </w:rPr>
        <w:t>stavebního povolení</w:t>
      </w:r>
      <w:r w:rsidR="005E759D" w:rsidRPr="00B46545">
        <w:rPr>
          <w:rStyle w:val="FontStyle29"/>
          <w:rFonts w:ascii="Arial" w:hAnsi="Arial" w:cs="Arial"/>
          <w:color w:val="auto"/>
        </w:rPr>
        <w:t xml:space="preserve"> na tuto stavbu. </w:t>
      </w:r>
      <w:r w:rsidRPr="00B46545">
        <w:rPr>
          <w:rStyle w:val="FontStyle29"/>
          <w:rFonts w:ascii="Arial" w:hAnsi="Arial" w:cs="Arial"/>
          <w:color w:val="auto"/>
        </w:rPr>
        <w:t>Pokud nebude</w:t>
      </w:r>
      <w:r w:rsidR="005E759D" w:rsidRPr="00B46545">
        <w:rPr>
          <w:rStyle w:val="FontStyle29"/>
          <w:rFonts w:ascii="Arial" w:hAnsi="Arial" w:cs="Arial"/>
          <w:color w:val="auto"/>
        </w:rPr>
        <w:t xml:space="preserve"> žádost podána kompletní nebo </w:t>
      </w:r>
      <w:r w:rsidRPr="00B46545">
        <w:rPr>
          <w:rStyle w:val="FontStyle29"/>
          <w:rFonts w:ascii="Arial" w:hAnsi="Arial" w:cs="Arial"/>
          <w:color w:val="auto"/>
        </w:rPr>
        <w:t>bude</w:t>
      </w:r>
      <w:r w:rsidR="005E759D" w:rsidRPr="00B46545">
        <w:rPr>
          <w:rStyle w:val="FontStyle29"/>
          <w:rFonts w:ascii="Arial" w:hAnsi="Arial" w:cs="Arial"/>
          <w:color w:val="auto"/>
        </w:rPr>
        <w:t xml:space="preserve"> ve zřejmém rozporu s požadavky daného účastníka správního řízení</w:t>
      </w:r>
      <w:r w:rsidRPr="00B46545">
        <w:rPr>
          <w:rStyle w:val="FontStyle29"/>
          <w:rFonts w:ascii="Arial" w:hAnsi="Arial" w:cs="Arial"/>
          <w:color w:val="auto"/>
        </w:rPr>
        <w:t>,</w:t>
      </w:r>
      <w:r w:rsidR="005E759D" w:rsidRPr="00B46545">
        <w:rPr>
          <w:rStyle w:val="FontStyle29"/>
          <w:rFonts w:ascii="Arial" w:hAnsi="Arial" w:cs="Arial"/>
          <w:color w:val="auto"/>
        </w:rPr>
        <w:t xml:space="preserve"> nelze to pokládat za jednání </w:t>
      </w:r>
      <w:r w:rsidRPr="00B46545">
        <w:rPr>
          <w:rStyle w:val="FontStyle29"/>
          <w:rFonts w:ascii="Arial" w:hAnsi="Arial" w:cs="Arial"/>
          <w:color w:val="auto"/>
        </w:rPr>
        <w:t>zhotovitele</w:t>
      </w:r>
      <w:r w:rsidR="005E759D" w:rsidRPr="00B46545">
        <w:rPr>
          <w:rStyle w:val="FontStyle29"/>
          <w:rFonts w:ascii="Arial" w:hAnsi="Arial" w:cs="Arial"/>
          <w:color w:val="auto"/>
        </w:rPr>
        <w:t xml:space="preserve"> s náležitou péčí. </w:t>
      </w:r>
      <w:r w:rsidRPr="00B46545">
        <w:rPr>
          <w:rStyle w:val="FontStyle29"/>
          <w:rFonts w:ascii="Arial" w:hAnsi="Arial" w:cs="Arial"/>
          <w:color w:val="auto"/>
        </w:rPr>
        <w:t>Za náležitou péči</w:t>
      </w:r>
      <w:r w:rsidR="005E759D" w:rsidRPr="00B46545">
        <w:rPr>
          <w:rStyle w:val="FontStyle29"/>
          <w:rFonts w:ascii="Arial" w:hAnsi="Arial" w:cs="Arial"/>
          <w:color w:val="auto"/>
        </w:rPr>
        <w:t xml:space="preserve"> </w:t>
      </w:r>
      <w:r w:rsidRPr="00B46545">
        <w:rPr>
          <w:rStyle w:val="FontStyle29"/>
          <w:rFonts w:ascii="Arial" w:hAnsi="Arial" w:cs="Arial"/>
          <w:color w:val="auto"/>
        </w:rPr>
        <w:t>zhotovitele</w:t>
      </w:r>
      <w:r w:rsidR="005E759D" w:rsidRPr="00B46545">
        <w:rPr>
          <w:rStyle w:val="FontStyle29"/>
          <w:rFonts w:ascii="Arial" w:hAnsi="Arial" w:cs="Arial"/>
          <w:color w:val="auto"/>
        </w:rPr>
        <w:t xml:space="preserve"> je dále pokládáno i to, že v průběhu projektových prací s daným účastníkem prokazatelně konzultoval v předstihu projektovou dokumentaci a informace o těchto konzultacích poskytl </w:t>
      </w:r>
      <w:r w:rsidRPr="00B46545">
        <w:rPr>
          <w:rStyle w:val="FontStyle29"/>
          <w:rFonts w:ascii="Arial" w:hAnsi="Arial" w:cs="Arial"/>
          <w:color w:val="auto"/>
        </w:rPr>
        <w:t xml:space="preserve">objednateli v rámci </w:t>
      </w:r>
      <w:r w:rsidRPr="00B46545">
        <w:rPr>
          <w:rStyle w:val="FontStyle29"/>
          <w:rFonts w:ascii="Arial" w:hAnsi="Arial" w:cs="Arial"/>
          <w:color w:val="auto"/>
        </w:rPr>
        <w:lastRenderedPageBreak/>
        <w:t>výrobních výborů,</w:t>
      </w:r>
      <w:r w:rsidR="005E759D" w:rsidRPr="00B46545">
        <w:rPr>
          <w:rStyle w:val="FontStyle29"/>
          <w:rFonts w:ascii="Arial" w:hAnsi="Arial" w:cs="Arial"/>
          <w:color w:val="auto"/>
        </w:rPr>
        <w:t xml:space="preserve"> </w:t>
      </w:r>
      <w:r w:rsidRPr="00B46545">
        <w:rPr>
          <w:rStyle w:val="FontStyle29"/>
          <w:rFonts w:ascii="Arial" w:hAnsi="Arial" w:cs="Arial"/>
          <w:color w:val="auto"/>
        </w:rPr>
        <w:t>a d</w:t>
      </w:r>
      <w:r w:rsidR="005E759D" w:rsidRPr="00B46545">
        <w:rPr>
          <w:rStyle w:val="FontStyle29"/>
          <w:rFonts w:ascii="Arial" w:hAnsi="Arial" w:cs="Arial"/>
          <w:color w:val="auto"/>
        </w:rPr>
        <w:t xml:space="preserve">ále pak, že </w:t>
      </w:r>
      <w:r w:rsidR="00187993" w:rsidRPr="00B46545">
        <w:rPr>
          <w:rStyle w:val="FontStyle29"/>
          <w:rFonts w:ascii="Arial" w:hAnsi="Arial" w:cs="Arial"/>
          <w:color w:val="auto"/>
        </w:rPr>
        <w:t xml:space="preserve">po podání žádosti o vydání </w:t>
      </w:r>
      <w:r w:rsidRPr="00B46545">
        <w:rPr>
          <w:rStyle w:val="FontStyle29"/>
          <w:rFonts w:ascii="Arial" w:hAnsi="Arial" w:cs="Arial"/>
          <w:color w:val="auto"/>
        </w:rPr>
        <w:t>stanoviska</w:t>
      </w:r>
      <w:r w:rsidR="00187993" w:rsidRPr="00B46545">
        <w:rPr>
          <w:rStyle w:val="FontStyle29"/>
          <w:rFonts w:ascii="Arial" w:hAnsi="Arial" w:cs="Arial"/>
          <w:color w:val="auto"/>
        </w:rPr>
        <w:t xml:space="preserve"> (rozhodnutí, vyjádření)</w:t>
      </w:r>
      <w:r w:rsidR="005E759D" w:rsidRPr="00B46545">
        <w:rPr>
          <w:rStyle w:val="FontStyle29"/>
          <w:rFonts w:ascii="Arial" w:hAnsi="Arial" w:cs="Arial"/>
          <w:color w:val="auto"/>
        </w:rPr>
        <w:t xml:space="preserve"> opakovaně urgoval </w:t>
      </w:r>
      <w:r w:rsidRPr="00B46545">
        <w:rPr>
          <w:rStyle w:val="FontStyle29"/>
          <w:rFonts w:ascii="Arial" w:hAnsi="Arial" w:cs="Arial"/>
          <w:color w:val="auto"/>
        </w:rPr>
        <w:t>jeho</w:t>
      </w:r>
      <w:r w:rsidR="005E759D" w:rsidRPr="00B46545">
        <w:rPr>
          <w:rStyle w:val="FontStyle29"/>
          <w:rFonts w:ascii="Arial" w:hAnsi="Arial" w:cs="Arial"/>
          <w:color w:val="auto"/>
        </w:rPr>
        <w:t xml:space="preserve"> vydání.  </w:t>
      </w:r>
    </w:p>
    <w:p w14:paraId="327C0AFB" w14:textId="77777777" w:rsidR="00C26858" w:rsidRPr="00B46545" w:rsidRDefault="00187993" w:rsidP="00C26858">
      <w:pPr>
        <w:pStyle w:val="Zkladntext2"/>
        <w:numPr>
          <w:ilvl w:val="0"/>
          <w:numId w:val="9"/>
        </w:numPr>
        <w:tabs>
          <w:tab w:val="left" w:pos="5387"/>
        </w:tabs>
        <w:spacing w:after="120" w:line="259" w:lineRule="exact"/>
        <w:rPr>
          <w:rStyle w:val="FontStyle29"/>
          <w:rFonts w:ascii="Arial" w:hAnsi="Arial" w:cs="Arial"/>
          <w:color w:val="auto"/>
        </w:rPr>
      </w:pPr>
      <w:r w:rsidRPr="00B46545">
        <w:rPr>
          <w:rStyle w:val="FontStyle29"/>
          <w:rFonts w:ascii="Arial" w:hAnsi="Arial" w:cs="Arial"/>
          <w:color w:val="auto"/>
        </w:rPr>
        <w:t>Souhlas poskytne objednatel</w:t>
      </w:r>
      <w:r w:rsidR="005E759D" w:rsidRPr="00B46545">
        <w:rPr>
          <w:rStyle w:val="FontStyle29"/>
          <w:rFonts w:ascii="Arial" w:hAnsi="Arial" w:cs="Arial"/>
          <w:color w:val="auto"/>
        </w:rPr>
        <w:t xml:space="preserve"> na základě </w:t>
      </w:r>
      <w:r w:rsidRPr="00B46545">
        <w:rPr>
          <w:rStyle w:val="FontStyle29"/>
          <w:rFonts w:ascii="Arial" w:hAnsi="Arial" w:cs="Arial"/>
          <w:color w:val="auto"/>
        </w:rPr>
        <w:t xml:space="preserve">písemné </w:t>
      </w:r>
      <w:r w:rsidR="005E759D" w:rsidRPr="00B46545">
        <w:rPr>
          <w:rStyle w:val="FontStyle29"/>
          <w:rFonts w:ascii="Arial" w:hAnsi="Arial" w:cs="Arial"/>
          <w:color w:val="auto"/>
        </w:rPr>
        <w:t xml:space="preserve">žádosti </w:t>
      </w:r>
      <w:r w:rsidRPr="00B46545">
        <w:rPr>
          <w:rStyle w:val="FontStyle29"/>
          <w:rFonts w:ascii="Arial" w:hAnsi="Arial" w:cs="Arial"/>
          <w:color w:val="auto"/>
        </w:rPr>
        <w:t>zhotovitele</w:t>
      </w:r>
      <w:r w:rsidR="007E3F5B" w:rsidRPr="00B46545">
        <w:rPr>
          <w:rStyle w:val="FontStyle29"/>
          <w:rFonts w:ascii="Arial" w:hAnsi="Arial" w:cs="Arial"/>
          <w:color w:val="auto"/>
        </w:rPr>
        <w:t>, pokud na zá</w:t>
      </w:r>
      <w:r w:rsidRPr="00B46545">
        <w:rPr>
          <w:rStyle w:val="FontStyle29"/>
          <w:rFonts w:ascii="Arial" w:hAnsi="Arial" w:cs="Arial"/>
          <w:color w:val="auto"/>
        </w:rPr>
        <w:t xml:space="preserve">kladě odůvodnění žádosti a doložených dokladů dospěje k závěru, že zhotovitel jednal s náležitou péčí a nevydání </w:t>
      </w:r>
      <w:r w:rsidR="007E3F5B" w:rsidRPr="00B46545">
        <w:rPr>
          <w:rStyle w:val="FontStyle29"/>
          <w:rFonts w:ascii="Arial" w:hAnsi="Arial" w:cs="Arial"/>
          <w:color w:val="auto"/>
        </w:rPr>
        <w:t>stanoviska (rozhodnutí, vyjádření) ani zčásti nezapříčinil. Ž</w:t>
      </w:r>
      <w:r w:rsidR="005E759D" w:rsidRPr="00B46545">
        <w:rPr>
          <w:rStyle w:val="FontStyle29"/>
          <w:rFonts w:ascii="Arial" w:hAnsi="Arial" w:cs="Arial"/>
          <w:color w:val="auto"/>
        </w:rPr>
        <w:t xml:space="preserve">ádost bude podrobně </w:t>
      </w:r>
      <w:r w:rsidRPr="00B46545">
        <w:rPr>
          <w:rStyle w:val="FontStyle29"/>
          <w:rFonts w:ascii="Arial" w:hAnsi="Arial" w:cs="Arial"/>
          <w:color w:val="auto"/>
        </w:rPr>
        <w:t>o</w:t>
      </w:r>
      <w:r w:rsidR="005E759D" w:rsidRPr="00B46545">
        <w:rPr>
          <w:rStyle w:val="FontStyle29"/>
          <w:rFonts w:ascii="Arial" w:hAnsi="Arial" w:cs="Arial"/>
          <w:color w:val="auto"/>
        </w:rPr>
        <w:t xml:space="preserve">důvodněna </w:t>
      </w:r>
      <w:r w:rsidRPr="00B46545">
        <w:rPr>
          <w:rStyle w:val="FontStyle29"/>
          <w:rFonts w:ascii="Arial" w:hAnsi="Arial" w:cs="Arial"/>
          <w:color w:val="auto"/>
        </w:rPr>
        <w:t>s uvedením</w:t>
      </w:r>
      <w:r w:rsidR="005E759D" w:rsidRPr="00B46545">
        <w:rPr>
          <w:rStyle w:val="FontStyle29"/>
          <w:rFonts w:ascii="Arial" w:hAnsi="Arial" w:cs="Arial"/>
          <w:color w:val="auto"/>
        </w:rPr>
        <w:t xml:space="preserve"> důvod nevydání, dob</w:t>
      </w:r>
      <w:r w:rsidRPr="00B46545">
        <w:rPr>
          <w:rStyle w:val="FontStyle29"/>
          <w:rFonts w:ascii="Arial" w:hAnsi="Arial" w:cs="Arial"/>
          <w:color w:val="auto"/>
        </w:rPr>
        <w:t>y podání žádosti o stanovisko a</w:t>
      </w:r>
      <w:r w:rsidR="005E759D" w:rsidRPr="00B46545">
        <w:rPr>
          <w:rStyle w:val="FontStyle29"/>
          <w:rFonts w:ascii="Arial" w:hAnsi="Arial" w:cs="Arial"/>
          <w:color w:val="auto"/>
        </w:rPr>
        <w:t xml:space="preserve"> vešker</w:t>
      </w:r>
      <w:r w:rsidRPr="00B46545">
        <w:rPr>
          <w:rStyle w:val="FontStyle29"/>
          <w:rFonts w:ascii="Arial" w:hAnsi="Arial" w:cs="Arial"/>
          <w:color w:val="auto"/>
        </w:rPr>
        <w:t>ého</w:t>
      </w:r>
      <w:r w:rsidR="005E759D" w:rsidRPr="00B46545">
        <w:rPr>
          <w:rStyle w:val="FontStyle29"/>
          <w:rFonts w:ascii="Arial" w:hAnsi="Arial" w:cs="Arial"/>
          <w:color w:val="auto"/>
        </w:rPr>
        <w:t xml:space="preserve"> postup</w:t>
      </w:r>
      <w:r w:rsidRPr="00B46545">
        <w:rPr>
          <w:rStyle w:val="FontStyle29"/>
          <w:rFonts w:ascii="Arial" w:hAnsi="Arial" w:cs="Arial"/>
          <w:color w:val="auto"/>
        </w:rPr>
        <w:t>u</w:t>
      </w:r>
      <w:r w:rsidR="005E759D" w:rsidRPr="00B46545">
        <w:rPr>
          <w:rStyle w:val="FontStyle29"/>
          <w:rFonts w:ascii="Arial" w:hAnsi="Arial" w:cs="Arial"/>
          <w:color w:val="auto"/>
        </w:rPr>
        <w:t xml:space="preserve"> </w:t>
      </w:r>
      <w:r w:rsidRPr="00B46545">
        <w:rPr>
          <w:rStyle w:val="FontStyle29"/>
          <w:rFonts w:ascii="Arial" w:hAnsi="Arial" w:cs="Arial"/>
          <w:color w:val="auto"/>
        </w:rPr>
        <w:t>zhotovitele tak</w:t>
      </w:r>
      <w:r w:rsidR="005E759D" w:rsidRPr="00B46545">
        <w:rPr>
          <w:rStyle w:val="FontStyle29"/>
          <w:rFonts w:ascii="Arial" w:hAnsi="Arial" w:cs="Arial"/>
          <w:color w:val="auto"/>
        </w:rPr>
        <w:t>, aby byla zřejmá jeho náležitá péče, příp. vyjádření účastníka správního řízení</w:t>
      </w:r>
      <w:r w:rsidRPr="00B46545">
        <w:rPr>
          <w:rStyle w:val="FontStyle29"/>
          <w:rFonts w:ascii="Arial" w:hAnsi="Arial" w:cs="Arial"/>
          <w:color w:val="auto"/>
        </w:rPr>
        <w:t xml:space="preserve"> (bude-li k dispozici)</w:t>
      </w:r>
      <w:r w:rsidR="005E759D" w:rsidRPr="00B46545">
        <w:rPr>
          <w:rStyle w:val="FontStyle29"/>
          <w:rFonts w:ascii="Arial" w:hAnsi="Arial" w:cs="Arial"/>
          <w:color w:val="auto"/>
        </w:rPr>
        <w:t xml:space="preserve">, a to včetně kopií souvisejících dokladů. </w:t>
      </w:r>
      <w:r w:rsidR="0027345E" w:rsidRPr="00B46545">
        <w:rPr>
          <w:rStyle w:val="FontStyle29"/>
          <w:rFonts w:ascii="Arial" w:hAnsi="Arial" w:cs="Arial"/>
          <w:color w:val="auto"/>
        </w:rPr>
        <w:t>Objednatel</w:t>
      </w:r>
      <w:r w:rsidR="005E759D" w:rsidRPr="00B46545">
        <w:rPr>
          <w:rStyle w:val="FontStyle29"/>
          <w:rFonts w:ascii="Arial" w:hAnsi="Arial" w:cs="Arial"/>
          <w:color w:val="auto"/>
        </w:rPr>
        <w:t xml:space="preserve"> si může ověřit tvrzení </w:t>
      </w:r>
      <w:r w:rsidR="007E3F5B" w:rsidRPr="00B46545">
        <w:rPr>
          <w:rStyle w:val="FontStyle29"/>
          <w:rFonts w:ascii="Arial" w:hAnsi="Arial" w:cs="Arial"/>
          <w:color w:val="auto"/>
        </w:rPr>
        <w:t>zhotovitele</w:t>
      </w:r>
      <w:r w:rsidR="005E759D" w:rsidRPr="00B46545">
        <w:rPr>
          <w:rStyle w:val="FontStyle29"/>
          <w:rFonts w:ascii="Arial" w:hAnsi="Arial" w:cs="Arial"/>
          <w:color w:val="auto"/>
        </w:rPr>
        <w:t xml:space="preserve"> i u účastníka správního řízení. </w:t>
      </w:r>
    </w:p>
    <w:p w14:paraId="4156A145" w14:textId="3107BB79" w:rsidR="003C1446" w:rsidRPr="00C26858" w:rsidRDefault="009A6C23" w:rsidP="009A6C23">
      <w:pPr>
        <w:pStyle w:val="Zkladntext2"/>
        <w:numPr>
          <w:ilvl w:val="0"/>
          <w:numId w:val="9"/>
        </w:numPr>
        <w:tabs>
          <w:tab w:val="left" w:pos="5387"/>
        </w:tabs>
        <w:spacing w:after="120" w:line="259" w:lineRule="exact"/>
        <w:rPr>
          <w:rStyle w:val="FontStyle29"/>
          <w:rFonts w:ascii="Arial" w:hAnsi="Arial" w:cs="Arial"/>
          <w:color w:val="ED7D31" w:themeColor="accent2"/>
        </w:rPr>
      </w:pPr>
      <w:r w:rsidRPr="009A6C23">
        <w:rPr>
          <w:rStyle w:val="FontStyle29"/>
          <w:rFonts w:ascii="Arial" w:hAnsi="Arial" w:cs="Arial"/>
          <w:color w:val="auto"/>
        </w:rPr>
        <w:t>Míst</w:t>
      </w:r>
      <w:r>
        <w:rPr>
          <w:rStyle w:val="FontStyle29"/>
          <w:rFonts w:ascii="Arial" w:hAnsi="Arial" w:cs="Arial"/>
          <w:color w:val="auto"/>
        </w:rPr>
        <w:t>em</w:t>
      </w:r>
      <w:r w:rsidRPr="009A6C23">
        <w:rPr>
          <w:rStyle w:val="FontStyle29"/>
          <w:rFonts w:ascii="Arial" w:hAnsi="Arial" w:cs="Arial"/>
          <w:color w:val="auto"/>
        </w:rPr>
        <w:t xml:space="preserve"> plnění veřejné zakázky: Objekt dětského domova Mariánské Lázně a Aš, příspěvková organizace, Okružní </w:t>
      </w:r>
      <w:r w:rsidR="00C50FF9">
        <w:rPr>
          <w:rStyle w:val="FontStyle29"/>
          <w:rFonts w:ascii="Arial" w:hAnsi="Arial" w:cs="Arial"/>
          <w:color w:val="auto"/>
        </w:rPr>
        <w:t>1769</w:t>
      </w:r>
      <w:r w:rsidRPr="009A6C23">
        <w:rPr>
          <w:rStyle w:val="FontStyle29"/>
          <w:rFonts w:ascii="Arial" w:hAnsi="Arial" w:cs="Arial"/>
          <w:color w:val="auto"/>
        </w:rPr>
        <w:t xml:space="preserve">/33, 352 01 </w:t>
      </w:r>
      <w:r w:rsidR="00982954">
        <w:rPr>
          <w:rStyle w:val="FontStyle29"/>
          <w:rFonts w:ascii="Arial" w:hAnsi="Arial" w:cs="Arial"/>
          <w:color w:val="auto"/>
        </w:rPr>
        <w:t>Aš</w:t>
      </w:r>
    </w:p>
    <w:p w14:paraId="33759FF8" w14:textId="77777777" w:rsidR="00750386" w:rsidRPr="00B03C35" w:rsidRDefault="00750386" w:rsidP="00750386">
      <w:pPr>
        <w:pStyle w:val="Zkladntext2"/>
        <w:tabs>
          <w:tab w:val="left" w:pos="5387"/>
        </w:tabs>
        <w:spacing w:after="120" w:line="259" w:lineRule="exact"/>
        <w:rPr>
          <w:rStyle w:val="FontStyle29"/>
          <w:rFonts w:ascii="Arial" w:hAnsi="Arial" w:cs="Arial"/>
          <w:color w:val="auto"/>
        </w:rPr>
      </w:pPr>
    </w:p>
    <w:p w14:paraId="4286C702" w14:textId="77777777" w:rsidR="00750386" w:rsidRPr="00B03C35" w:rsidRDefault="00750386" w:rsidP="00132800">
      <w:pPr>
        <w:pStyle w:val="Nadpis1"/>
        <w:numPr>
          <w:ilvl w:val="0"/>
          <w:numId w:val="5"/>
        </w:numPr>
        <w:spacing w:after="120"/>
        <w:ind w:left="567" w:hanging="210"/>
        <w:jc w:val="center"/>
        <w:rPr>
          <w:rFonts w:ascii="Arial" w:hAnsi="Arial" w:cs="Arial"/>
          <w:color w:val="auto"/>
          <w:sz w:val="20"/>
          <w:szCs w:val="20"/>
        </w:rPr>
      </w:pPr>
      <w:r w:rsidRPr="00B03C35">
        <w:rPr>
          <w:rFonts w:ascii="Arial" w:hAnsi="Arial" w:cs="Arial"/>
          <w:color w:val="auto"/>
          <w:sz w:val="20"/>
          <w:szCs w:val="20"/>
        </w:rPr>
        <w:t>Prohlášení, práva a povinnosti smluvních stran</w:t>
      </w:r>
    </w:p>
    <w:p w14:paraId="478D705E" w14:textId="2FB36EA0" w:rsidR="00750386" w:rsidRPr="00022EC0"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B03C35">
        <w:rPr>
          <w:rStyle w:val="FontStyle29"/>
          <w:rFonts w:ascii="Arial" w:hAnsi="Arial" w:cs="Arial"/>
          <w:color w:val="auto"/>
        </w:rPr>
        <w:t xml:space="preserve">Zhotovitel se zavazuje, že zajistí, </w:t>
      </w:r>
      <w:r w:rsidR="00D859B0" w:rsidRPr="00A67779">
        <w:rPr>
          <w:rStyle w:val="FontStyle29"/>
          <w:rFonts w:ascii="Arial" w:hAnsi="Arial" w:cs="Arial"/>
          <w:color w:val="auto"/>
        </w:rPr>
        <w:t xml:space="preserve">aby provádění díla bylo zabezpečeno oprávněnou osobou nebo osobami v souladu s ustanovením </w:t>
      </w:r>
      <w:r w:rsidR="00D859B0" w:rsidRPr="001557C4">
        <w:rPr>
          <w:rStyle w:val="FontStyle29"/>
          <w:rFonts w:ascii="Arial" w:hAnsi="Arial" w:cs="Arial"/>
          <w:color w:val="auto"/>
        </w:rPr>
        <w:t>stavební</w:t>
      </w:r>
      <w:r w:rsidR="00256352">
        <w:rPr>
          <w:rStyle w:val="FontStyle29"/>
          <w:rFonts w:ascii="Arial" w:hAnsi="Arial" w:cs="Arial"/>
          <w:color w:val="auto"/>
        </w:rPr>
        <w:t>ho</w:t>
      </w:r>
      <w:r w:rsidR="00D859B0" w:rsidRPr="001557C4">
        <w:rPr>
          <w:rStyle w:val="FontStyle29"/>
          <w:rFonts w:ascii="Arial" w:hAnsi="Arial" w:cs="Arial"/>
          <w:color w:val="auto"/>
        </w:rPr>
        <w:t xml:space="preserve"> zákon</w:t>
      </w:r>
      <w:r w:rsidR="00256352">
        <w:rPr>
          <w:rStyle w:val="FontStyle29"/>
          <w:rFonts w:ascii="Arial" w:hAnsi="Arial" w:cs="Arial"/>
          <w:color w:val="auto"/>
        </w:rPr>
        <w:t>a</w:t>
      </w:r>
      <w:r w:rsidR="00D859B0">
        <w:rPr>
          <w:rStyle w:val="FontStyle29"/>
          <w:rFonts w:ascii="Arial" w:hAnsi="Arial" w:cs="Arial"/>
          <w:color w:val="auto"/>
        </w:rPr>
        <w:t xml:space="preserve"> </w:t>
      </w:r>
      <w:r w:rsidR="00D859B0" w:rsidRPr="00A67779">
        <w:rPr>
          <w:rStyle w:val="FontStyle29"/>
          <w:rFonts w:ascii="Arial" w:hAnsi="Arial" w:cs="Arial"/>
          <w:color w:val="auto"/>
        </w:rPr>
        <w:t>a zák. č. 360/1992 Sb.</w:t>
      </w:r>
      <w:r w:rsidR="00D859B0">
        <w:rPr>
          <w:rStyle w:val="FontStyle29"/>
          <w:rFonts w:ascii="Arial" w:hAnsi="Arial" w:cs="Arial"/>
          <w:color w:val="auto"/>
        </w:rPr>
        <w:t>,</w:t>
      </w:r>
      <w:r w:rsidR="00D859B0" w:rsidRPr="00A67779">
        <w:rPr>
          <w:rStyle w:val="FontStyle29"/>
          <w:rFonts w:ascii="Arial" w:hAnsi="Arial" w:cs="Arial"/>
          <w:color w:val="auto"/>
        </w:rPr>
        <w:t xml:space="preserve"> </w:t>
      </w:r>
      <w:r w:rsidR="00D859B0" w:rsidRPr="001557C4">
        <w:rPr>
          <w:rStyle w:val="FontStyle29"/>
          <w:rFonts w:ascii="Arial" w:hAnsi="Arial" w:cs="Arial"/>
          <w:color w:val="auto"/>
        </w:rPr>
        <w:t>o výkonu povolání autorizovaných architektů a o výkonu povolání autorizovaných inženýrů a techniků činných ve výstavbě</w:t>
      </w:r>
      <w:r w:rsidR="00D859B0">
        <w:rPr>
          <w:rStyle w:val="FontStyle29"/>
          <w:rFonts w:ascii="Arial" w:hAnsi="Arial" w:cs="Arial"/>
          <w:color w:val="auto"/>
        </w:rPr>
        <w:t>, ve znění pozdějších předpisů</w:t>
      </w:r>
      <w:r w:rsidR="00D859B0" w:rsidRPr="00A67779">
        <w:rPr>
          <w:rStyle w:val="FontStyle29"/>
          <w:rFonts w:ascii="Arial" w:hAnsi="Arial" w:cs="Arial"/>
          <w:color w:val="auto"/>
        </w:rPr>
        <w:t>.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w:t>
      </w:r>
    </w:p>
    <w:p w14:paraId="181C9B6B" w14:textId="275BBAFD" w:rsidR="00750386"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2176E3D" w14:textId="77777777" w:rsidR="005D5692" w:rsidRPr="000B1F80" w:rsidRDefault="005D5692" w:rsidP="00B15B01">
      <w:pPr>
        <w:pStyle w:val="Zkladntext2"/>
        <w:numPr>
          <w:ilvl w:val="0"/>
          <w:numId w:val="10"/>
        </w:numPr>
        <w:tabs>
          <w:tab w:val="left" w:pos="5387"/>
        </w:tabs>
        <w:spacing w:after="120" w:line="259" w:lineRule="exact"/>
        <w:rPr>
          <w:rStyle w:val="FontStyle29"/>
          <w:rFonts w:ascii="Arial" w:hAnsi="Arial" w:cs="Arial"/>
          <w:color w:val="auto"/>
        </w:rPr>
      </w:pPr>
      <w:r w:rsidRPr="00E84786">
        <w:rPr>
          <w:rStyle w:val="FontStyle29"/>
          <w:rFonts w:ascii="Arial" w:hAnsi="Arial" w:cs="Arial"/>
          <w:color w:val="auto"/>
        </w:rPr>
        <w:t xml:space="preserve">Zhotovitel není oprávněn zastupovat objednatele na základě této smlouvy. Pro příslušné zastupování udělí objednatel zhotoviteli příslušnou plnou </w:t>
      </w:r>
      <w:r w:rsidRPr="000B1F80">
        <w:rPr>
          <w:rStyle w:val="FontStyle29"/>
          <w:rFonts w:ascii="Arial" w:hAnsi="Arial" w:cs="Arial"/>
          <w:color w:val="auto"/>
        </w:rPr>
        <w:t>moc.</w:t>
      </w:r>
    </w:p>
    <w:p w14:paraId="052148CA" w14:textId="67ED078E" w:rsidR="005D5692" w:rsidRPr="000B1F80" w:rsidRDefault="005D5692" w:rsidP="00B15B01">
      <w:pPr>
        <w:pStyle w:val="Zkladntext2"/>
        <w:numPr>
          <w:ilvl w:val="0"/>
          <w:numId w:val="10"/>
        </w:numPr>
        <w:tabs>
          <w:tab w:val="left" w:pos="5387"/>
        </w:tabs>
        <w:spacing w:after="120" w:line="259" w:lineRule="exact"/>
        <w:rPr>
          <w:rStyle w:val="FontStyle29"/>
          <w:rFonts w:ascii="Arial" w:hAnsi="Arial" w:cs="Arial"/>
          <w:color w:val="auto"/>
        </w:rPr>
      </w:pPr>
      <w:r w:rsidRPr="000B1F80">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1C832679" w14:textId="43C1B9FE" w:rsidR="00750386" w:rsidRPr="000B1F80" w:rsidRDefault="00750386" w:rsidP="00B15B01">
      <w:pPr>
        <w:pStyle w:val="Zkladntext2"/>
        <w:numPr>
          <w:ilvl w:val="0"/>
          <w:numId w:val="10"/>
        </w:numPr>
        <w:tabs>
          <w:tab w:val="left" w:pos="5387"/>
        </w:tabs>
        <w:spacing w:after="120" w:line="259" w:lineRule="exact"/>
        <w:rPr>
          <w:rStyle w:val="FontStyle29"/>
          <w:rFonts w:ascii="Arial" w:hAnsi="Arial" w:cs="Arial"/>
          <w:color w:val="auto"/>
        </w:rPr>
      </w:pPr>
      <w:r w:rsidRPr="000B1F80">
        <w:rPr>
          <w:rStyle w:val="FontStyle29"/>
          <w:rFonts w:ascii="Arial" w:hAnsi="Arial" w:cs="Arial"/>
          <w:color w:val="auto"/>
        </w:rPr>
        <w:t xml:space="preserve">Při výkonu </w:t>
      </w:r>
      <w:r w:rsidR="007A1032" w:rsidRPr="000B1F80">
        <w:rPr>
          <w:rStyle w:val="FontStyle29"/>
          <w:rFonts w:ascii="Arial" w:hAnsi="Arial" w:cs="Arial"/>
          <w:color w:val="auto"/>
        </w:rPr>
        <w:t>odborného</w:t>
      </w:r>
      <w:r w:rsidRPr="000B1F80">
        <w:rPr>
          <w:rStyle w:val="FontStyle29"/>
          <w:rFonts w:ascii="Arial" w:hAnsi="Arial" w:cs="Arial"/>
          <w:color w:val="auto"/>
        </w:rPr>
        <w:t xml:space="preserve"> dozoru </w:t>
      </w:r>
      <w:r w:rsidR="007A1032" w:rsidRPr="000B1F80">
        <w:rPr>
          <w:rStyle w:val="FontStyle29"/>
          <w:rFonts w:ascii="Arial" w:hAnsi="Arial" w:cs="Arial"/>
          <w:color w:val="auto"/>
        </w:rPr>
        <w:t xml:space="preserve">projektanta </w:t>
      </w:r>
      <w:r w:rsidRPr="000B1F80">
        <w:rPr>
          <w:rStyle w:val="FontStyle29"/>
          <w:rFonts w:ascii="Arial" w:hAnsi="Arial" w:cs="Arial"/>
          <w:color w:val="auto"/>
        </w:rPr>
        <w:t xml:space="preserve">se zhotovitel se zavazuje písemně oznámit objednateli všechny okolnosti, které zjistil při uskutečňování výkonu </w:t>
      </w:r>
      <w:r w:rsidR="007A1032" w:rsidRPr="000B1F80">
        <w:rPr>
          <w:rStyle w:val="FontStyle29"/>
          <w:rFonts w:ascii="Arial" w:hAnsi="Arial" w:cs="Arial"/>
          <w:color w:val="auto"/>
        </w:rPr>
        <w:t>odborného</w:t>
      </w:r>
      <w:r w:rsidRPr="000B1F80">
        <w:rPr>
          <w:rStyle w:val="FontStyle29"/>
          <w:rFonts w:ascii="Arial" w:hAnsi="Arial" w:cs="Arial"/>
          <w:color w:val="auto"/>
        </w:rPr>
        <w:t xml:space="preserve"> dozoru </w:t>
      </w:r>
      <w:r w:rsidR="007A1032" w:rsidRPr="000B1F80">
        <w:rPr>
          <w:rStyle w:val="FontStyle29"/>
          <w:rFonts w:ascii="Arial" w:hAnsi="Arial" w:cs="Arial"/>
          <w:color w:val="auto"/>
        </w:rPr>
        <w:t xml:space="preserve">projektanta </w:t>
      </w:r>
      <w:r w:rsidRPr="000B1F80">
        <w:rPr>
          <w:rStyle w:val="FontStyle29"/>
          <w:rFonts w:ascii="Arial" w:hAnsi="Arial" w:cs="Arial"/>
          <w:color w:val="auto"/>
        </w:rPr>
        <w:t>při realizaci předmětné stavby nebo které zjistil i mimo rámec této činnosti, a jenž by mohly mít vliv na zadání pokynů a/nebo změnu pokynů objednatele.</w:t>
      </w:r>
    </w:p>
    <w:p w14:paraId="6E67B82F" w14:textId="77777777" w:rsidR="00750386" w:rsidRPr="000B1F80" w:rsidRDefault="00750386" w:rsidP="00B15B01">
      <w:pPr>
        <w:pStyle w:val="Zkladntext2"/>
        <w:numPr>
          <w:ilvl w:val="0"/>
          <w:numId w:val="10"/>
        </w:numPr>
        <w:tabs>
          <w:tab w:val="left" w:pos="5387"/>
        </w:tabs>
        <w:spacing w:after="120" w:line="259" w:lineRule="exact"/>
        <w:rPr>
          <w:rStyle w:val="FontStyle29"/>
          <w:rFonts w:ascii="Arial" w:hAnsi="Arial" w:cs="Arial"/>
          <w:color w:val="auto"/>
        </w:rPr>
      </w:pPr>
      <w:r w:rsidRPr="000B1F80">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sidRPr="000B1F80">
        <w:rPr>
          <w:rStyle w:val="FontStyle29"/>
          <w:rFonts w:ascii="Arial" w:hAnsi="Arial" w:cs="Arial"/>
          <w:color w:val="auto"/>
        </w:rPr>
        <w:t xml:space="preserve"> (3) pracovních dní</w:t>
      </w:r>
      <w:r w:rsidRPr="000B1F80">
        <w:rPr>
          <w:rStyle w:val="FontStyle29"/>
          <w:rFonts w:ascii="Arial" w:hAnsi="Arial" w:cs="Arial"/>
          <w:color w:val="auto"/>
        </w:rPr>
        <w:t xml:space="preserve"> ode dne, kdy k takovému odchýlení od písemných pokynů objednatele došlo.</w:t>
      </w:r>
    </w:p>
    <w:p w14:paraId="1C11E72D" w14:textId="77777777" w:rsidR="00750386" w:rsidRPr="000B1F80" w:rsidRDefault="00750386" w:rsidP="00B15B01">
      <w:pPr>
        <w:pStyle w:val="Zkladntext2"/>
        <w:numPr>
          <w:ilvl w:val="0"/>
          <w:numId w:val="10"/>
        </w:numPr>
        <w:tabs>
          <w:tab w:val="left" w:pos="5387"/>
        </w:tabs>
        <w:spacing w:after="120" w:line="259" w:lineRule="exact"/>
        <w:rPr>
          <w:rStyle w:val="FontStyle29"/>
          <w:rFonts w:ascii="Arial" w:hAnsi="Arial" w:cs="Arial"/>
          <w:color w:val="auto"/>
        </w:rPr>
      </w:pPr>
      <w:r w:rsidRPr="000B1F80">
        <w:rPr>
          <w:rStyle w:val="FontStyle29"/>
          <w:rFonts w:ascii="Arial" w:hAnsi="Arial" w:cs="Arial"/>
          <w:color w:val="auto"/>
        </w:rPr>
        <w:lastRenderedPageBreak/>
        <w:t>Zhotovitel je povinen postupovat při zařizování záležitostí autorského dozoru s odbornou péčí a chránit zájmy objednatele. Dále se zavazuje zachovat mlčenlivost o všech skutečnostech, které při plnění úkolů podle této smlouvy zjistí.</w:t>
      </w:r>
    </w:p>
    <w:p w14:paraId="75DE65D0" w14:textId="7F6A49A6" w:rsidR="00750386" w:rsidRPr="000B1F80" w:rsidRDefault="00750386" w:rsidP="00B15B01">
      <w:pPr>
        <w:pStyle w:val="Zkladntext2"/>
        <w:numPr>
          <w:ilvl w:val="0"/>
          <w:numId w:val="10"/>
        </w:numPr>
        <w:tabs>
          <w:tab w:val="left" w:pos="5387"/>
        </w:tabs>
        <w:spacing w:after="120" w:line="259" w:lineRule="exact"/>
        <w:rPr>
          <w:rStyle w:val="FontStyle29"/>
          <w:rFonts w:ascii="Arial" w:hAnsi="Arial" w:cs="Arial"/>
          <w:color w:val="auto"/>
        </w:rPr>
      </w:pPr>
      <w:r w:rsidRPr="000B1F80">
        <w:rPr>
          <w:rStyle w:val="FontStyle29"/>
          <w:rFonts w:ascii="Arial" w:hAnsi="Arial" w:cs="Arial"/>
          <w:color w:val="auto"/>
        </w:rPr>
        <w:t xml:space="preserve">Zhotovitel se zavazuje provádět </w:t>
      </w:r>
      <w:r w:rsidR="0080613B" w:rsidRPr="000B1F80">
        <w:rPr>
          <w:rStyle w:val="FontStyle29"/>
          <w:rFonts w:ascii="Arial" w:hAnsi="Arial" w:cs="Arial"/>
          <w:color w:val="auto"/>
        </w:rPr>
        <w:t>odborný</w:t>
      </w:r>
      <w:r w:rsidRPr="000B1F80">
        <w:rPr>
          <w:rStyle w:val="FontStyle29"/>
          <w:rFonts w:ascii="Arial" w:hAnsi="Arial" w:cs="Arial"/>
          <w:color w:val="auto"/>
        </w:rPr>
        <w:t xml:space="preserve"> dozor </w:t>
      </w:r>
      <w:r w:rsidR="0080613B" w:rsidRPr="000B1F80">
        <w:rPr>
          <w:rStyle w:val="FontStyle29"/>
          <w:rFonts w:ascii="Arial" w:hAnsi="Arial" w:cs="Arial"/>
          <w:color w:val="auto"/>
        </w:rPr>
        <w:t xml:space="preserve">projektanta </w:t>
      </w:r>
      <w:r w:rsidRPr="000B1F80">
        <w:rPr>
          <w:rStyle w:val="FontStyle29"/>
          <w:rFonts w:ascii="Arial" w:hAnsi="Arial" w:cs="Arial"/>
          <w:color w:val="auto"/>
        </w:rPr>
        <w:t>dle této smlouvy osobně. Zhotovitel je</w:t>
      </w:r>
      <w:r w:rsidR="0080613B" w:rsidRPr="000B1F80">
        <w:rPr>
          <w:rStyle w:val="FontStyle29"/>
          <w:rFonts w:ascii="Arial" w:hAnsi="Arial" w:cs="Arial"/>
          <w:color w:val="auto"/>
        </w:rPr>
        <w:t xml:space="preserve"> </w:t>
      </w:r>
      <w:r w:rsidRPr="000B1F80">
        <w:rPr>
          <w:rStyle w:val="FontStyle29"/>
          <w:rFonts w:ascii="Arial" w:hAnsi="Arial" w:cs="Arial"/>
          <w:color w:val="auto"/>
        </w:rPr>
        <w:t xml:space="preserve">oprávněn nechat se při výkonu </w:t>
      </w:r>
      <w:r w:rsidR="0080613B" w:rsidRPr="000B1F80">
        <w:rPr>
          <w:rStyle w:val="FontStyle29"/>
          <w:rFonts w:ascii="Arial" w:hAnsi="Arial" w:cs="Arial"/>
          <w:color w:val="auto"/>
        </w:rPr>
        <w:t>odborného</w:t>
      </w:r>
      <w:r w:rsidRPr="000B1F80">
        <w:rPr>
          <w:rStyle w:val="FontStyle29"/>
          <w:rFonts w:ascii="Arial" w:hAnsi="Arial" w:cs="Arial"/>
          <w:color w:val="auto"/>
        </w:rPr>
        <w:t xml:space="preserve"> dozoru </w:t>
      </w:r>
      <w:r w:rsidR="0080613B" w:rsidRPr="000B1F80">
        <w:rPr>
          <w:rStyle w:val="FontStyle29"/>
          <w:rFonts w:ascii="Arial" w:hAnsi="Arial" w:cs="Arial"/>
          <w:color w:val="auto"/>
        </w:rPr>
        <w:t xml:space="preserve">projektanta </w:t>
      </w:r>
      <w:r w:rsidRPr="000B1F80">
        <w:rPr>
          <w:rStyle w:val="FontStyle29"/>
          <w:rFonts w:ascii="Arial" w:hAnsi="Arial" w:cs="Arial"/>
          <w:color w:val="auto"/>
        </w:rPr>
        <w:t>předmětné stavby zastoupit třetí</w:t>
      </w:r>
      <w:r w:rsidR="0080613B" w:rsidRPr="000B1F80">
        <w:rPr>
          <w:rStyle w:val="FontStyle29"/>
          <w:rFonts w:ascii="Arial" w:hAnsi="Arial" w:cs="Arial"/>
          <w:color w:val="auto"/>
        </w:rPr>
        <w:t xml:space="preserve"> </w:t>
      </w:r>
      <w:r w:rsidRPr="000B1F80">
        <w:rPr>
          <w:rStyle w:val="FontStyle29"/>
          <w:rFonts w:ascii="Arial" w:hAnsi="Arial" w:cs="Arial"/>
          <w:color w:val="auto"/>
        </w:rPr>
        <w:t>osobou</w:t>
      </w:r>
      <w:r w:rsidR="0080613B" w:rsidRPr="000B1F80">
        <w:rPr>
          <w:rStyle w:val="FontStyle29"/>
          <w:rFonts w:ascii="Arial" w:hAnsi="Arial" w:cs="Arial"/>
          <w:color w:val="auto"/>
        </w:rPr>
        <w:t xml:space="preserve"> </w:t>
      </w:r>
      <w:r w:rsidRPr="000B1F80">
        <w:rPr>
          <w:rStyle w:val="FontStyle29"/>
          <w:rFonts w:ascii="Arial" w:hAnsi="Arial" w:cs="Arial"/>
          <w:color w:val="auto"/>
        </w:rPr>
        <w:t xml:space="preserve">pouze po předchozím písemném souhlasu </w:t>
      </w:r>
      <w:r w:rsidR="003D3B3D" w:rsidRPr="000B1F80">
        <w:rPr>
          <w:rStyle w:val="FontStyle29"/>
          <w:rFonts w:ascii="Arial" w:hAnsi="Arial" w:cs="Arial"/>
          <w:color w:val="auto"/>
        </w:rPr>
        <w:t>objednatele. Tímto zastoupením se však nezbavuje povinností a</w:t>
      </w:r>
      <w:r w:rsidR="0080613B" w:rsidRPr="000B1F80">
        <w:rPr>
          <w:rStyle w:val="FontStyle29"/>
          <w:rFonts w:ascii="Arial" w:hAnsi="Arial" w:cs="Arial"/>
          <w:color w:val="auto"/>
        </w:rPr>
        <w:t>ni</w:t>
      </w:r>
      <w:r w:rsidR="003D3B3D" w:rsidRPr="000B1F80">
        <w:rPr>
          <w:rStyle w:val="FontStyle29"/>
          <w:rFonts w:ascii="Arial" w:hAnsi="Arial" w:cs="Arial"/>
          <w:color w:val="auto"/>
        </w:rPr>
        <w:t xml:space="preserve"> odpovědnosti vyplývající z výkonu </w:t>
      </w:r>
      <w:r w:rsidR="0080613B" w:rsidRPr="000B1F80">
        <w:rPr>
          <w:rStyle w:val="FontStyle29"/>
          <w:rFonts w:ascii="Arial" w:hAnsi="Arial" w:cs="Arial"/>
          <w:color w:val="auto"/>
        </w:rPr>
        <w:t>odborného dozoru projektanta.</w:t>
      </w:r>
      <w:r w:rsidR="003D3B3D" w:rsidRPr="000B1F80">
        <w:rPr>
          <w:rStyle w:val="FontStyle29"/>
          <w:rFonts w:ascii="Arial" w:hAnsi="Arial" w:cs="Arial"/>
          <w:color w:val="auto"/>
        </w:rPr>
        <w:t xml:space="preserve"> </w:t>
      </w:r>
    </w:p>
    <w:p w14:paraId="2B985A6B" w14:textId="1984346E" w:rsidR="00AE2393" w:rsidRPr="000B1F80" w:rsidRDefault="00AE2393" w:rsidP="00B15B01">
      <w:pPr>
        <w:pStyle w:val="Zkladntext2"/>
        <w:numPr>
          <w:ilvl w:val="0"/>
          <w:numId w:val="10"/>
        </w:numPr>
        <w:tabs>
          <w:tab w:val="left" w:pos="5387"/>
        </w:tabs>
        <w:spacing w:after="120" w:line="259" w:lineRule="exact"/>
        <w:rPr>
          <w:rStyle w:val="FontStyle29"/>
          <w:rFonts w:ascii="Arial" w:hAnsi="Arial" w:cs="Arial"/>
          <w:color w:val="auto"/>
        </w:rPr>
      </w:pPr>
      <w:r w:rsidRPr="000B1F80">
        <w:rPr>
          <w:rStyle w:val="FontStyle29"/>
          <w:rFonts w:ascii="Arial" w:hAnsi="Arial" w:cs="Arial"/>
          <w:color w:val="auto"/>
        </w:rPr>
        <w:t>Zhotovitel odpovídá objednateli za újmu, která objednateli vznikne při výkonu odborného dozoru projektanta při realizaci předmětné stavby, s výjimkou dále uvedených případů, kdy zhotovitel tuto újmu nemohl odvrátit ani při vynaložení veškeré odborné péče.</w:t>
      </w:r>
    </w:p>
    <w:p w14:paraId="6FF4CCCD" w14:textId="77777777" w:rsidR="00D80BCE" w:rsidRPr="00022EC0" w:rsidRDefault="00D80BCE" w:rsidP="00B15B01">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D61D893" w14:textId="77777777" w:rsidR="0070700B" w:rsidRPr="00022EC0" w:rsidRDefault="0070700B" w:rsidP="00B15B01">
      <w:pPr>
        <w:pStyle w:val="Zkladntext2"/>
        <w:numPr>
          <w:ilvl w:val="0"/>
          <w:numId w:val="10"/>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je povinen předat bez zbytečného odkladu objednateli podklady a věci, které pro objednatele převzal či pro objednavatele obstaral při výkonu autorského dozoru při realizaci smlouvy.</w:t>
      </w:r>
    </w:p>
    <w:p w14:paraId="160BA3E5" w14:textId="77777777" w:rsidR="0043439A" w:rsidRPr="00022EC0" w:rsidRDefault="0043439A" w:rsidP="0043439A">
      <w:pPr>
        <w:pStyle w:val="Zkladntext2"/>
        <w:tabs>
          <w:tab w:val="left" w:pos="5387"/>
        </w:tabs>
        <w:spacing w:after="120" w:line="259" w:lineRule="exact"/>
        <w:ind w:left="680"/>
        <w:rPr>
          <w:rStyle w:val="FontStyle29"/>
          <w:rFonts w:ascii="Arial" w:hAnsi="Arial" w:cs="Arial"/>
          <w:color w:val="auto"/>
        </w:rPr>
      </w:pPr>
    </w:p>
    <w:p w14:paraId="579B3F6A" w14:textId="77777777" w:rsidR="0043439A" w:rsidRPr="00022EC0" w:rsidRDefault="0043439A"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Odpovědnost za vady díla</w:t>
      </w:r>
    </w:p>
    <w:p w14:paraId="79DC9A53"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Dílo má vady, jestliže provedení díla neodpovídá výsledku určenému v této smlouvě.</w:t>
      </w:r>
    </w:p>
    <w:p w14:paraId="1F1953AC"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29ABA828"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395EC2A0" w14:textId="66888ED3"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Objednatel je povinen vady projektové dokumentace nebo jiného výstupu zhotoveného na základě této smlouvy písemně uplatnit u zhotovitele, a to bez zbytečného odkladu </w:t>
      </w:r>
      <w:r w:rsidR="00EC5575" w:rsidRPr="00022EC0">
        <w:rPr>
          <w:rStyle w:val="FontStyle29"/>
          <w:rFonts w:ascii="Arial" w:hAnsi="Arial" w:cs="Arial"/>
          <w:color w:val="auto"/>
        </w:rPr>
        <w:t>poté</w:t>
      </w:r>
      <w:r w:rsidRPr="00022EC0">
        <w:rPr>
          <w:rStyle w:val="FontStyle29"/>
          <w:rFonts w:ascii="Arial" w:hAnsi="Arial" w:cs="Arial"/>
          <w:color w:val="auto"/>
        </w:rPr>
        <w:t>, co se o nich dozvěděl. Pro vyloučení pochybností strany sjednávají, že objednatel má právo takto vadu uplatnit po celou dobu životnosti projektované stavby a výslovně sjednávají, že § 2112 občansk</w:t>
      </w:r>
      <w:r w:rsidR="005C116D">
        <w:rPr>
          <w:rStyle w:val="FontStyle29"/>
          <w:rFonts w:ascii="Arial" w:hAnsi="Arial" w:cs="Arial"/>
          <w:color w:val="auto"/>
        </w:rPr>
        <w:t>ého</w:t>
      </w:r>
      <w:r w:rsidRPr="00022EC0">
        <w:rPr>
          <w:rStyle w:val="FontStyle29"/>
          <w:rFonts w:ascii="Arial" w:hAnsi="Arial" w:cs="Arial"/>
          <w:color w:val="auto"/>
        </w:rPr>
        <w:t xml:space="preserve"> zákoník</w:t>
      </w:r>
      <w:r w:rsidR="005C116D">
        <w:rPr>
          <w:rStyle w:val="FontStyle29"/>
          <w:rFonts w:ascii="Arial" w:hAnsi="Arial" w:cs="Arial"/>
          <w:color w:val="auto"/>
        </w:rPr>
        <w:t>u</w:t>
      </w:r>
      <w:r w:rsidRPr="00022EC0">
        <w:rPr>
          <w:rStyle w:val="FontStyle29"/>
          <w:rFonts w:ascii="Arial" w:hAnsi="Arial" w:cs="Arial"/>
          <w:color w:val="auto"/>
        </w:rPr>
        <w:t xml:space="preserve"> se pro právní vztah založený touto smlouvou nepoužije.</w:t>
      </w:r>
    </w:p>
    <w:p w14:paraId="035D4188"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(3) pracovních dní od doručení reklamace, projedná s objednatelem reklamovanou vadu a způsob </w:t>
      </w:r>
      <w:r w:rsidR="0027345E" w:rsidRPr="00022EC0">
        <w:rPr>
          <w:rStyle w:val="FontStyle29"/>
          <w:rFonts w:ascii="Arial" w:hAnsi="Arial" w:cs="Arial"/>
          <w:color w:val="auto"/>
        </w:rPr>
        <w:t xml:space="preserve">a lhůtu </w:t>
      </w:r>
      <w:r w:rsidRPr="00022EC0">
        <w:rPr>
          <w:rStyle w:val="FontStyle29"/>
          <w:rFonts w:ascii="Arial" w:hAnsi="Arial" w:cs="Arial"/>
          <w:color w:val="auto"/>
        </w:rPr>
        <w:t xml:space="preserve">jejího odstranění. </w:t>
      </w:r>
    </w:p>
    <w:p w14:paraId="2BA7A3DF" w14:textId="77777777" w:rsidR="009A2C84" w:rsidRPr="00022EC0" w:rsidRDefault="009A2C84"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Neodstraní-li zhotovitel reklamované vady nebo nedodělky díla či jeho části ve lhůtě dle článku V. odst. 5.5 smlouvy anebo oznámí-li zhotovitel objednateli před uplynutím doby k odstranění vad či nedodělků díla, že vadu či nedodělky neodstraní anebo je-li zřejmé, že zhotovitel </w:t>
      </w:r>
      <w:r w:rsidRPr="00022EC0">
        <w:rPr>
          <w:rStyle w:val="FontStyle29"/>
          <w:rFonts w:ascii="Arial" w:hAnsi="Arial" w:cs="Arial"/>
          <w:color w:val="auto"/>
        </w:rPr>
        <w:lastRenderedPageBreak/>
        <w:t xml:space="preserve">reklamované vady nebo nedodělky díla či jeho části neodstraní, má objednatel oprávnění též právo zadat provedení oprav jiné osobě. </w:t>
      </w:r>
    </w:p>
    <w:p w14:paraId="594674F5" w14:textId="77777777" w:rsidR="009A2C84" w:rsidRPr="00022EC0" w:rsidRDefault="009A2C84" w:rsidP="009A2C84">
      <w:pPr>
        <w:pStyle w:val="Zkladntext2"/>
        <w:tabs>
          <w:tab w:val="left" w:pos="5387"/>
        </w:tabs>
        <w:spacing w:after="120" w:line="259" w:lineRule="exact"/>
        <w:ind w:left="680"/>
        <w:rPr>
          <w:rStyle w:val="FontStyle29"/>
          <w:rFonts w:ascii="Arial" w:hAnsi="Arial" w:cs="Arial"/>
          <w:color w:val="auto"/>
        </w:rPr>
      </w:pPr>
      <w:r w:rsidRPr="00022EC0">
        <w:rPr>
          <w:rStyle w:val="FontStyle29"/>
          <w:rFonts w:ascii="Arial" w:hAnsi="Arial" w:cs="Arial"/>
          <w:color w:val="auto"/>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7F01B7C3"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Práva a povinnosti z odpovědnosti zhotovitele za vady na předané části díla nezanikají ani odstoupením kterékoli ze smluvních stran od smlouvy.</w:t>
      </w:r>
    </w:p>
    <w:p w14:paraId="7FF3AF18"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42912447" w14:textId="77777777" w:rsidR="0043439A" w:rsidRPr="00022EC0"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55299BAC" w14:textId="77777777" w:rsidR="00C85151" w:rsidRPr="00022EC0" w:rsidRDefault="00C85151" w:rsidP="00C85151">
      <w:pPr>
        <w:pStyle w:val="Zkladntext2"/>
        <w:numPr>
          <w:ilvl w:val="0"/>
          <w:numId w:val="11"/>
        </w:numPr>
        <w:tabs>
          <w:tab w:val="left" w:pos="5387"/>
        </w:tabs>
        <w:spacing w:after="120" w:line="259" w:lineRule="exact"/>
        <w:rPr>
          <w:rStyle w:val="FontStyle29"/>
          <w:rFonts w:ascii="Arial" w:hAnsi="Arial" w:cs="Arial"/>
          <w:color w:val="auto"/>
        </w:rPr>
      </w:pPr>
      <w:r w:rsidRPr="00022EC0">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3845F432" w14:textId="77777777" w:rsidR="0043439A" w:rsidRPr="00022EC0" w:rsidRDefault="0043439A" w:rsidP="0043439A">
      <w:pPr>
        <w:pStyle w:val="Zkladntext2"/>
        <w:tabs>
          <w:tab w:val="left" w:pos="5387"/>
        </w:tabs>
        <w:spacing w:after="120" w:line="259" w:lineRule="exact"/>
        <w:ind w:left="680"/>
        <w:rPr>
          <w:rStyle w:val="FontStyle29"/>
          <w:rFonts w:ascii="Arial" w:hAnsi="Arial" w:cs="Arial"/>
        </w:rPr>
      </w:pPr>
    </w:p>
    <w:p w14:paraId="6EB5EC6A" w14:textId="77777777" w:rsidR="0043439A" w:rsidRPr="00022EC0" w:rsidRDefault="0043439A"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Smluvní pokuta a úrok z prodlení</w:t>
      </w:r>
    </w:p>
    <w:p w14:paraId="543B9EEF" w14:textId="63EFBE5E" w:rsidR="0043439A" w:rsidRPr="00B8354E" w:rsidRDefault="0043439A" w:rsidP="00132800">
      <w:pPr>
        <w:pStyle w:val="Zkladntext2"/>
        <w:numPr>
          <w:ilvl w:val="0"/>
          <w:numId w:val="14"/>
        </w:numPr>
        <w:tabs>
          <w:tab w:val="left" w:pos="5387"/>
        </w:tabs>
        <w:spacing w:after="120" w:line="259" w:lineRule="exact"/>
        <w:rPr>
          <w:rStyle w:val="FontStyle29"/>
          <w:rFonts w:ascii="Arial" w:hAnsi="Arial" w:cs="Arial"/>
        </w:rPr>
      </w:pPr>
      <w:r w:rsidRPr="00022EC0">
        <w:rPr>
          <w:rStyle w:val="FontStyle29"/>
          <w:rFonts w:ascii="Arial" w:hAnsi="Arial" w:cs="Arial"/>
        </w:rPr>
        <w:t>Obě smluvní strany sjednávají ve smyslu ustanovení § 2048 občansk</w:t>
      </w:r>
      <w:r w:rsidR="005C116D">
        <w:rPr>
          <w:rStyle w:val="FontStyle29"/>
          <w:rFonts w:ascii="Arial" w:hAnsi="Arial" w:cs="Arial"/>
        </w:rPr>
        <w:t>ého</w:t>
      </w:r>
      <w:r w:rsidRPr="00022EC0">
        <w:rPr>
          <w:rStyle w:val="FontStyle29"/>
          <w:rFonts w:ascii="Arial" w:hAnsi="Arial" w:cs="Arial"/>
        </w:rPr>
        <w:t xml:space="preserve"> zákoník</w:t>
      </w:r>
      <w:r w:rsidR="005C116D">
        <w:rPr>
          <w:rStyle w:val="FontStyle29"/>
          <w:rFonts w:ascii="Arial" w:hAnsi="Arial" w:cs="Arial"/>
        </w:rPr>
        <w:t>u</w:t>
      </w:r>
      <w:r w:rsidRPr="00022EC0">
        <w:rPr>
          <w:rStyle w:val="FontStyle29"/>
          <w:rFonts w:ascii="Arial" w:hAnsi="Arial" w:cs="Arial"/>
        </w:rPr>
        <w:t xml:space="preserve"> smluvní pokutu za porušení závazků </w:t>
      </w:r>
      <w:r w:rsidRPr="00B8354E">
        <w:rPr>
          <w:rStyle w:val="FontStyle29"/>
          <w:rFonts w:ascii="Arial" w:hAnsi="Arial" w:cs="Arial"/>
        </w:rPr>
        <w:t>vyplývajících z této smlouvy takto:</w:t>
      </w:r>
    </w:p>
    <w:p w14:paraId="0E4D1D8E" w14:textId="77777777"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prodlení objednatele s úhradou faktur má zhotovitel vůči objednateli nárok na smluvní pokutu ve výši 0,05 % (slovy: pět setin procenta) z dlužné částky za každý i započatý den prodlení a objednatel je povinen tuto smluvní pokutu zaplatit; </w:t>
      </w:r>
    </w:p>
    <w:p w14:paraId="3F738530" w14:textId="2DD103E6" w:rsidR="009029E0" w:rsidRPr="00B8354E"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prodlení zhotovitele s předáním díla nebo jeho dílčích částí dle čl. III. </w:t>
      </w:r>
      <w:r w:rsidR="00C85151" w:rsidRPr="00B8354E">
        <w:rPr>
          <w:rFonts w:ascii="Arial" w:hAnsi="Arial" w:cs="Arial"/>
          <w:sz w:val="20"/>
          <w:szCs w:val="20"/>
        </w:rPr>
        <w:t xml:space="preserve">odst. </w:t>
      </w:r>
      <w:r w:rsidR="00D11119" w:rsidRPr="00B8354E">
        <w:rPr>
          <w:rFonts w:ascii="Arial" w:hAnsi="Arial" w:cs="Arial"/>
          <w:sz w:val="20"/>
          <w:szCs w:val="20"/>
        </w:rPr>
        <w:t>3.</w:t>
      </w:r>
      <w:r w:rsidR="00C85151" w:rsidRPr="00B8354E">
        <w:rPr>
          <w:rFonts w:ascii="Arial" w:hAnsi="Arial" w:cs="Arial"/>
          <w:sz w:val="20"/>
          <w:szCs w:val="20"/>
        </w:rPr>
        <w:t>1</w:t>
      </w:r>
      <w:r w:rsidR="00D11119" w:rsidRPr="00B8354E">
        <w:rPr>
          <w:rFonts w:ascii="Arial" w:hAnsi="Arial" w:cs="Arial"/>
          <w:sz w:val="20"/>
          <w:szCs w:val="20"/>
        </w:rPr>
        <w:t xml:space="preserve"> </w:t>
      </w:r>
      <w:r w:rsidR="00ED1BB2">
        <w:rPr>
          <w:rFonts w:ascii="Arial" w:hAnsi="Arial" w:cs="Arial"/>
          <w:sz w:val="20"/>
          <w:szCs w:val="20"/>
        </w:rPr>
        <w:t xml:space="preserve">a 3.2 </w:t>
      </w:r>
      <w:r w:rsidRPr="00B8354E">
        <w:rPr>
          <w:rFonts w:ascii="Arial" w:hAnsi="Arial" w:cs="Arial"/>
          <w:sz w:val="20"/>
          <w:szCs w:val="20"/>
        </w:rPr>
        <w:t>smlouvy má objednatel vůči zhotoviteli nárok na smluvní pokutu ve výši 0,05 % (slovy: pět setin procenta) z Ceny dle čl. II odst. 2.1 smlouvy včetně DPH za každý i započatý den prodlení a zhotovitel je povinen tuto smluvní pokutu zaplatit;</w:t>
      </w:r>
    </w:p>
    <w:p w14:paraId="4DC9498B" w14:textId="19EA8386" w:rsidR="009029E0"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B8354E">
        <w:rPr>
          <w:rFonts w:ascii="Arial" w:hAnsi="Arial" w:cs="Arial"/>
          <w:sz w:val="20"/>
          <w:szCs w:val="20"/>
        </w:rPr>
        <w:t xml:space="preserve">v případě, že zhotovitel </w:t>
      </w:r>
      <w:r w:rsidR="00755C3B" w:rsidRPr="00B8354E">
        <w:rPr>
          <w:rFonts w:ascii="Arial" w:hAnsi="Arial" w:cs="Arial"/>
          <w:sz w:val="20"/>
          <w:szCs w:val="20"/>
        </w:rPr>
        <w:t xml:space="preserve">neprojedná vadu či </w:t>
      </w:r>
      <w:r w:rsidRPr="00B8354E">
        <w:rPr>
          <w:rFonts w:ascii="Arial" w:hAnsi="Arial" w:cs="Arial"/>
          <w:sz w:val="20"/>
          <w:szCs w:val="20"/>
        </w:rPr>
        <w:t>neodstraní vad</w:t>
      </w:r>
      <w:r w:rsidR="00755C3B" w:rsidRPr="00B8354E">
        <w:rPr>
          <w:rFonts w:ascii="Arial" w:hAnsi="Arial" w:cs="Arial"/>
          <w:sz w:val="20"/>
          <w:szCs w:val="20"/>
        </w:rPr>
        <w:t>u</w:t>
      </w:r>
      <w:r w:rsidRPr="00B8354E">
        <w:rPr>
          <w:rFonts w:ascii="Arial" w:hAnsi="Arial" w:cs="Arial"/>
          <w:sz w:val="20"/>
          <w:szCs w:val="20"/>
        </w:rPr>
        <w:t xml:space="preserve"> v termínu dle čl. V. smlouvy, má objednatel vůči zhotoviteli nárok na smluvní pokutu ve výši </w:t>
      </w:r>
      <w:r w:rsidR="0070700B" w:rsidRPr="00B8354E">
        <w:rPr>
          <w:rFonts w:ascii="Arial" w:hAnsi="Arial" w:cs="Arial"/>
          <w:sz w:val="20"/>
          <w:szCs w:val="20"/>
        </w:rPr>
        <w:t>500</w:t>
      </w:r>
      <w:r w:rsidRPr="00B8354E">
        <w:rPr>
          <w:rFonts w:ascii="Arial" w:hAnsi="Arial" w:cs="Arial"/>
          <w:sz w:val="20"/>
          <w:szCs w:val="20"/>
        </w:rPr>
        <w:t xml:space="preserve">,- Kč (slovy: </w:t>
      </w:r>
      <w:r w:rsidR="0070700B" w:rsidRPr="00B8354E">
        <w:rPr>
          <w:rFonts w:ascii="Arial" w:hAnsi="Arial" w:cs="Arial"/>
          <w:sz w:val="20"/>
          <w:szCs w:val="20"/>
        </w:rPr>
        <w:t>pět set</w:t>
      </w:r>
      <w:r w:rsidRPr="00B8354E">
        <w:rPr>
          <w:rFonts w:ascii="Arial" w:hAnsi="Arial" w:cs="Arial"/>
          <w:sz w:val="20"/>
          <w:szCs w:val="20"/>
        </w:rPr>
        <w:t xml:space="preserve"> korun českých) za každý i započatý den prodlení a zhotovitel je povinen tuto smluvní pokutu zaplatit</w:t>
      </w:r>
      <w:r w:rsidR="0070700B" w:rsidRPr="00B8354E">
        <w:rPr>
          <w:rFonts w:ascii="Arial" w:hAnsi="Arial" w:cs="Arial"/>
          <w:sz w:val="20"/>
          <w:szCs w:val="20"/>
        </w:rPr>
        <w:t>;</w:t>
      </w:r>
    </w:p>
    <w:p w14:paraId="79C20B30" w14:textId="77777777" w:rsidR="00E61A0A" w:rsidRDefault="004A5F44" w:rsidP="00E61A0A">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4A5F44">
        <w:rPr>
          <w:rFonts w:ascii="Arial" w:hAnsi="Arial" w:cs="Arial"/>
          <w:sz w:val="20"/>
          <w:szCs w:val="20"/>
        </w:rPr>
        <w:t>v případě prodlení zhotovitele s poskytnutím odpovědí dle čl. I odst. 1.</w:t>
      </w:r>
      <w:r w:rsidRPr="00E61A0A">
        <w:rPr>
          <w:rFonts w:ascii="Arial" w:hAnsi="Arial" w:cs="Arial"/>
          <w:sz w:val="20"/>
          <w:szCs w:val="20"/>
        </w:rPr>
        <w:t>6</w:t>
      </w:r>
      <w:r w:rsidRPr="004A5F44">
        <w:rPr>
          <w:rFonts w:ascii="Arial" w:hAnsi="Arial" w:cs="Arial"/>
          <w:sz w:val="20"/>
          <w:szCs w:val="20"/>
        </w:rPr>
        <w:t xml:space="preserve"> smlouvy má objednatel vůči zhotoviteli nárok na smluvní pokutu ve výši 0,01 % (slovy: jedna setina procenta) z Ceny dle čl. II odst. 2.1 smlouvy včetně DPH, za každý i započatý den prodlení a zhotovitel je povinen tuto smluvní pokutu zaplatit;</w:t>
      </w:r>
    </w:p>
    <w:p w14:paraId="26813D22" w14:textId="77777777" w:rsidR="00E61A0A" w:rsidRDefault="00CA27AD" w:rsidP="00E61A0A">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E61A0A">
        <w:rPr>
          <w:rFonts w:ascii="Arial" w:hAnsi="Arial" w:cs="Arial"/>
          <w:sz w:val="20"/>
          <w:szCs w:val="20"/>
        </w:rPr>
        <w:t>v případě, že zhotovitel poruší své povinnosti uvedené v čl. VIII. smlouvy, má objednatel vůči zhotoviteli nárok na smluvní pokutu ve výši 0,5 % (slovy: pět desetin procenta) z Ceny dle čl. II odst. 2.1 smlouvy včetně DPH, a to za každý den, kdy zhotovitel uzavřenou pojistnou smlouvu neměl a zhotovitel je povinen tuto smluvní pokutu zaplatit. Smluvní pokutu lze uložit opakovaně;</w:t>
      </w:r>
      <w:bookmarkStart w:id="4" w:name="_GoBack"/>
      <w:bookmarkEnd w:id="4"/>
    </w:p>
    <w:p w14:paraId="440005C8" w14:textId="77777777" w:rsidR="00E61A0A" w:rsidRDefault="00CA27AD" w:rsidP="00E61A0A">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E61A0A">
        <w:rPr>
          <w:rFonts w:ascii="Arial" w:hAnsi="Arial" w:cs="Arial"/>
          <w:sz w:val="20"/>
          <w:szCs w:val="20"/>
        </w:rPr>
        <w:t>v případě jakéhokoliv porušení ustanovení této smlouvy týkajících s</w:t>
      </w:r>
      <w:r w:rsidR="00017580" w:rsidRPr="00E61A0A">
        <w:rPr>
          <w:rFonts w:ascii="Arial" w:hAnsi="Arial" w:cs="Arial"/>
          <w:sz w:val="20"/>
          <w:szCs w:val="20"/>
        </w:rPr>
        <w:t xml:space="preserve">e </w:t>
      </w:r>
      <w:r w:rsidRPr="00E61A0A">
        <w:rPr>
          <w:rFonts w:ascii="Arial" w:hAnsi="Arial" w:cs="Arial"/>
          <w:sz w:val="20"/>
          <w:szCs w:val="20"/>
        </w:rPr>
        <w:t xml:space="preserve">výkonu </w:t>
      </w:r>
      <w:r w:rsidR="00017580" w:rsidRPr="00E61A0A">
        <w:rPr>
          <w:rFonts w:ascii="Arial" w:hAnsi="Arial" w:cs="Arial"/>
          <w:sz w:val="20"/>
          <w:szCs w:val="20"/>
        </w:rPr>
        <w:t xml:space="preserve">odborného </w:t>
      </w:r>
      <w:r w:rsidRPr="00E61A0A">
        <w:rPr>
          <w:rFonts w:ascii="Arial" w:hAnsi="Arial" w:cs="Arial"/>
          <w:sz w:val="20"/>
          <w:szCs w:val="20"/>
        </w:rPr>
        <w:t xml:space="preserve">dozoru projektanta má objednatel nárok na smluvní pokutu ve výši 500,- Kč (slovy: pět set korun českých) za každý jednotlivý případ. Maximální výše součtu všech uplatněných pokut v souvislosti s výkonem </w:t>
      </w:r>
      <w:r w:rsidR="00017580" w:rsidRPr="00E61A0A">
        <w:rPr>
          <w:rFonts w:ascii="Arial" w:hAnsi="Arial" w:cs="Arial"/>
          <w:sz w:val="20"/>
          <w:szCs w:val="20"/>
        </w:rPr>
        <w:t xml:space="preserve">odborného </w:t>
      </w:r>
      <w:r w:rsidRPr="00E61A0A">
        <w:rPr>
          <w:rFonts w:ascii="Arial" w:hAnsi="Arial" w:cs="Arial"/>
          <w:sz w:val="20"/>
          <w:szCs w:val="20"/>
        </w:rPr>
        <w:t>dozoru projektanta dle této smlouvy je omezena na 15.000,- Kč (slovy: patnáct tisíc korun českých).</w:t>
      </w:r>
    </w:p>
    <w:p w14:paraId="13D17CAD" w14:textId="77777777" w:rsidR="00E61A0A" w:rsidRDefault="00CA27AD" w:rsidP="00E61A0A">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E61A0A">
        <w:rPr>
          <w:rFonts w:ascii="Arial" w:hAnsi="Arial" w:cs="Arial"/>
          <w:color w:val="auto"/>
          <w:sz w:val="20"/>
          <w:szCs w:val="20"/>
        </w:rPr>
        <w:t xml:space="preserve">v případě neúplného nebo vadného zpracování výkresové či textové části či výkazu výměr, které nebude odpovídat požadavkům ZZVZ nebo podmínkám této smlouvy a které bude mít z jakéhokoliv z výše uvedených důvodů za následek zvýšení smluvní ceny na realizaci předmětné stavby, má objednatel nárok na smluvní pokutu ve výši 1 % (slovy: jedno procento) z původní ceny včetně DPH dle čl. II odst. 2.1 smlouvy, a to za každé zvýšení smluvní ceny na zhotovení díla o 2 % (slovy: dvě procenta) oproti původní smluvní ceně včetně DPH stanovené na základě zadávacího řízení na zhotovitele předmětné stavby, a zhotovitel je povinen tuto smluvní pokutu zaplatit. Smluvní pokutu je objednatel oprávněn uplatnit opakovaně, a to za každé překročení shora uvedeného limitu 2 % smluvní ceny na zhotovení díla. Tato smluvní pokuta se nevztahuje na práce, které zhotovitel nemohl během přípravy projektové dokumentace předvídat a jejichž potřeba byla zjištěna až v průběhu realizace stavby. </w:t>
      </w:r>
    </w:p>
    <w:p w14:paraId="1C1062C0" w14:textId="77777777" w:rsidR="00E61A0A" w:rsidRDefault="00CA27AD" w:rsidP="00E61A0A">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E61A0A">
        <w:rPr>
          <w:rFonts w:ascii="Arial" w:hAnsi="Arial" w:cs="Arial"/>
          <w:color w:val="auto"/>
          <w:sz w:val="20"/>
          <w:szCs w:val="20"/>
        </w:rPr>
        <w:t>v případě porušení povinnosti dle čl. 1.4 smlouvy má objednatel vůči zhotoviteli nárok na smluvní pokutu ve výši 5.000,- Kč (slovy: pět tisíc korun českých). Smluvní pokutu lze uložit opakovaně.</w:t>
      </w:r>
    </w:p>
    <w:p w14:paraId="33BC9324" w14:textId="0B537732" w:rsidR="00CA27AD" w:rsidRPr="00E61A0A" w:rsidRDefault="00CA27AD" w:rsidP="00E61A0A">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E61A0A">
        <w:rPr>
          <w:rFonts w:ascii="Arial" w:hAnsi="Arial" w:cs="Arial"/>
          <w:sz w:val="20"/>
          <w:szCs w:val="20"/>
        </w:rPr>
        <w:t>smluvní strany se dále dohodly, že v případě, že kterákoliv ze smluvních stran poruší jakékoliv jiné povinnosti uložené touto smlouvou výše neuvedené, je druhá smluvní strana oprávněna uplatnit smluvní pokutu ve výši 300,- Kč (slovy: tři sta korun českých) za každý jednotlivý případ. Smluvní pokutu lze uložit opakovaně.</w:t>
      </w:r>
    </w:p>
    <w:p w14:paraId="4BEF3020" w14:textId="77777777" w:rsidR="0043439A" w:rsidRPr="00022EC0" w:rsidRDefault="0043439A" w:rsidP="00132800">
      <w:pPr>
        <w:pStyle w:val="Zkladntext2"/>
        <w:numPr>
          <w:ilvl w:val="0"/>
          <w:numId w:val="14"/>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32161491" w14:textId="77777777" w:rsidR="0043439A" w:rsidRPr="00022EC0" w:rsidRDefault="0043439A" w:rsidP="00132800">
      <w:pPr>
        <w:pStyle w:val="Zkladntext2"/>
        <w:numPr>
          <w:ilvl w:val="0"/>
          <w:numId w:val="14"/>
        </w:numPr>
        <w:tabs>
          <w:tab w:val="left" w:pos="5387"/>
        </w:tabs>
        <w:spacing w:after="120" w:line="259" w:lineRule="exact"/>
        <w:rPr>
          <w:rStyle w:val="FontStyle29"/>
          <w:rFonts w:ascii="Arial" w:hAnsi="Arial" w:cs="Arial"/>
        </w:rPr>
      </w:pPr>
      <w:r w:rsidRPr="00022EC0">
        <w:rPr>
          <w:rStyle w:val="FontStyle29"/>
          <w:rFonts w:ascii="Arial" w:hAnsi="Arial" w:cs="Arial"/>
        </w:rPr>
        <w:t>Zaplacením smluvní pokuty dle tohoto článku není dotčeno právo oprávněné strany na náhradu škody v plné výši.</w:t>
      </w:r>
    </w:p>
    <w:p w14:paraId="141FD4EC" w14:textId="77777777" w:rsidR="00EA1C21" w:rsidRPr="00022EC0" w:rsidRDefault="00EA1C21" w:rsidP="00EA1C21">
      <w:pPr>
        <w:pStyle w:val="Zkladntext2"/>
        <w:tabs>
          <w:tab w:val="left" w:pos="5387"/>
        </w:tabs>
        <w:spacing w:after="120" w:line="259" w:lineRule="exact"/>
        <w:ind w:left="680"/>
        <w:rPr>
          <w:rStyle w:val="FontStyle29"/>
          <w:rFonts w:ascii="Arial" w:hAnsi="Arial" w:cs="Arial"/>
        </w:rPr>
      </w:pPr>
    </w:p>
    <w:p w14:paraId="243817D6" w14:textId="77777777" w:rsidR="00EA1C21" w:rsidRPr="00022EC0" w:rsidRDefault="00EA1C21"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Odstoupení od smlouvy</w:t>
      </w:r>
    </w:p>
    <w:p w14:paraId="16F725C4" w14:textId="77777777" w:rsidR="00EA1C21" w:rsidRPr="00022EC0" w:rsidRDefault="00EA1C21" w:rsidP="00132800">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Smluvní strany se dohodly, že mohou od této smlouvy odstoupit v případech, kdy to stanoví zákon, jinak v případě podstatného porušení této smlouvy. Odstoupení od smlouvy musí být </w:t>
      </w:r>
      <w:r w:rsidRPr="00022EC0">
        <w:rPr>
          <w:rStyle w:val="FontStyle29"/>
          <w:rFonts w:ascii="Arial" w:hAnsi="Arial" w:cs="Arial"/>
        </w:rPr>
        <w:lastRenderedPageBreak/>
        <w:t>provedeno písemnou formou a je účinné okamžikem jeho doručení druhé smluvní straně. Odstoupením od smlouvy se tato smlouva ruší.</w:t>
      </w:r>
    </w:p>
    <w:p w14:paraId="22708C73" w14:textId="77777777" w:rsidR="00EA1C21" w:rsidRPr="00022EC0" w:rsidRDefault="00EA1C21" w:rsidP="00132800">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Smluvní strany se dohodly, že podstatným porušením této smlouvy se rozumí zejména:</w:t>
      </w:r>
    </w:p>
    <w:p w14:paraId="52C8CCC0" w14:textId="00C79EDA"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sidRPr="00022EC0">
        <w:rPr>
          <w:rFonts w:ascii="Arial" w:hAnsi="Arial" w:cs="Arial"/>
          <w:sz w:val="20"/>
          <w:szCs w:val="20"/>
        </w:rPr>
        <w:t>III.</w:t>
      </w:r>
      <w:r w:rsidRPr="00022EC0">
        <w:rPr>
          <w:rFonts w:ascii="Arial" w:hAnsi="Arial" w:cs="Arial"/>
          <w:sz w:val="20"/>
          <w:szCs w:val="20"/>
        </w:rPr>
        <w:t xml:space="preserve"> smlouvy, které bude delší než </w:t>
      </w:r>
      <w:r w:rsidR="000821BD">
        <w:rPr>
          <w:rFonts w:ascii="Arial" w:hAnsi="Arial" w:cs="Arial"/>
          <w:sz w:val="20"/>
          <w:szCs w:val="20"/>
        </w:rPr>
        <w:t>čtrnáct</w:t>
      </w:r>
      <w:r w:rsidRPr="00022EC0">
        <w:rPr>
          <w:rFonts w:ascii="Arial" w:hAnsi="Arial" w:cs="Arial"/>
          <w:sz w:val="20"/>
          <w:szCs w:val="20"/>
        </w:rPr>
        <w:t xml:space="preserve"> </w:t>
      </w:r>
      <w:r w:rsidR="00E67CF3" w:rsidRPr="00022EC0">
        <w:rPr>
          <w:rFonts w:ascii="Arial" w:hAnsi="Arial" w:cs="Arial"/>
          <w:sz w:val="20"/>
          <w:szCs w:val="20"/>
        </w:rPr>
        <w:t>(</w:t>
      </w:r>
      <w:r w:rsidR="009029E0" w:rsidRPr="00022EC0">
        <w:rPr>
          <w:rFonts w:ascii="Arial" w:hAnsi="Arial" w:cs="Arial"/>
          <w:sz w:val="20"/>
          <w:szCs w:val="20"/>
        </w:rPr>
        <w:t>1</w:t>
      </w:r>
      <w:r w:rsidR="000821BD">
        <w:rPr>
          <w:rFonts w:ascii="Arial" w:hAnsi="Arial" w:cs="Arial"/>
          <w:sz w:val="20"/>
          <w:szCs w:val="20"/>
        </w:rPr>
        <w:t>4</w:t>
      </w:r>
      <w:r w:rsidR="00E67CF3" w:rsidRPr="00022EC0">
        <w:rPr>
          <w:rFonts w:ascii="Arial" w:hAnsi="Arial" w:cs="Arial"/>
          <w:sz w:val="20"/>
          <w:szCs w:val="20"/>
        </w:rPr>
        <w:t xml:space="preserve">) </w:t>
      </w:r>
      <w:r w:rsidRPr="00022EC0">
        <w:rPr>
          <w:rFonts w:ascii="Arial" w:hAnsi="Arial" w:cs="Arial"/>
          <w:sz w:val="20"/>
          <w:szCs w:val="20"/>
        </w:rPr>
        <w:t>kalendářních dní;</w:t>
      </w:r>
    </w:p>
    <w:p w14:paraId="7C63CBB2"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1B8A65BA"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bude na zhotovitele podán insolvenční návrh ve smyslu zákona č. 182/2006 Sb.,</w:t>
      </w:r>
      <w:r w:rsidR="001C18B7" w:rsidRPr="00022EC0">
        <w:rPr>
          <w:rFonts w:ascii="Arial" w:hAnsi="Arial" w:cs="Arial"/>
          <w:sz w:val="20"/>
          <w:szCs w:val="20"/>
        </w:rPr>
        <w:t xml:space="preserve"> </w:t>
      </w:r>
      <w:r w:rsidRPr="00022EC0">
        <w:rPr>
          <w:rFonts w:ascii="Arial" w:hAnsi="Arial" w:cs="Arial"/>
          <w:sz w:val="20"/>
          <w:szCs w:val="20"/>
        </w:rPr>
        <w:t>insolvenční zákon</w:t>
      </w:r>
      <w:r w:rsidR="00E70DA0" w:rsidRPr="00022EC0">
        <w:rPr>
          <w:rFonts w:ascii="Arial" w:hAnsi="Arial" w:cs="Arial"/>
          <w:sz w:val="20"/>
          <w:szCs w:val="20"/>
        </w:rPr>
        <w:t>, ve znění pozdějších předpisů</w:t>
      </w:r>
      <w:r w:rsidRPr="00022EC0">
        <w:rPr>
          <w:rFonts w:ascii="Arial" w:hAnsi="Arial" w:cs="Arial"/>
          <w:sz w:val="20"/>
          <w:szCs w:val="20"/>
        </w:rPr>
        <w:t xml:space="preserve">; </w:t>
      </w:r>
    </w:p>
    <w:p w14:paraId="276D4000"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jestliže zhotovitel vstoupil do likvidace;</w:t>
      </w:r>
    </w:p>
    <w:p w14:paraId="253D1904" w14:textId="77777777" w:rsidR="00EA1C21" w:rsidRPr="00022EC0" w:rsidRDefault="00EA1C21" w:rsidP="00132800">
      <w:pPr>
        <w:pStyle w:val="Zkladntextodsazen"/>
        <w:widowControl w:val="0"/>
        <w:numPr>
          <w:ilvl w:val="0"/>
          <w:numId w:val="15"/>
        </w:numPr>
        <w:suppressAutoHyphens/>
        <w:ind w:left="1276"/>
        <w:jc w:val="both"/>
        <w:rPr>
          <w:rFonts w:ascii="Arial" w:hAnsi="Arial" w:cs="Arial"/>
          <w:sz w:val="20"/>
          <w:szCs w:val="20"/>
        </w:rPr>
      </w:pPr>
      <w:r w:rsidRPr="00022EC0">
        <w:rPr>
          <w:rFonts w:ascii="Arial" w:hAnsi="Arial" w:cs="Arial"/>
          <w:sz w:val="20"/>
          <w:szCs w:val="20"/>
        </w:rPr>
        <w:t xml:space="preserve">jestliže zhotovitel uzavřel smlouvu o prodeji závodu nebo jeho části na </w:t>
      </w:r>
      <w:r w:rsidR="009F4BFB" w:rsidRPr="00022EC0">
        <w:rPr>
          <w:rFonts w:ascii="Arial" w:hAnsi="Arial" w:cs="Arial"/>
          <w:sz w:val="20"/>
          <w:szCs w:val="20"/>
        </w:rPr>
        <w:t>základě,</w:t>
      </w:r>
      <w:r w:rsidRPr="00022EC0">
        <w:rPr>
          <w:rFonts w:ascii="Arial" w:hAnsi="Arial" w:cs="Arial"/>
          <w:sz w:val="20"/>
          <w:szCs w:val="20"/>
        </w:rPr>
        <w:t xml:space="preserve"> které převedl svůj závod či tu jeho část, jejíž součástí jsou i práva a závazky z právního vztahu dle této smlouvy, na třetí osobu;</w:t>
      </w:r>
    </w:p>
    <w:p w14:paraId="33F58033" w14:textId="77777777" w:rsidR="00E67CF3" w:rsidRPr="00022EC0" w:rsidRDefault="00EA1C21" w:rsidP="00132800">
      <w:pPr>
        <w:pStyle w:val="Zkladntextodsazen"/>
        <w:widowControl w:val="0"/>
        <w:numPr>
          <w:ilvl w:val="0"/>
          <w:numId w:val="15"/>
        </w:numPr>
        <w:suppressAutoHyphens/>
        <w:ind w:left="1276"/>
        <w:jc w:val="both"/>
        <w:rPr>
          <w:rStyle w:val="FontStyle29"/>
          <w:rFonts w:ascii="Arial" w:hAnsi="Arial" w:cs="Arial"/>
          <w:sz w:val="24"/>
          <w:szCs w:val="24"/>
        </w:rPr>
      </w:pPr>
      <w:r w:rsidRPr="00022EC0">
        <w:rPr>
          <w:rFonts w:ascii="Arial" w:hAnsi="Arial" w:cs="Arial"/>
          <w:sz w:val="20"/>
          <w:szCs w:val="20"/>
        </w:rPr>
        <w:t>jestliže objednatel je v prodlení s </w:t>
      </w:r>
      <w:r w:rsidR="0070700B" w:rsidRPr="00022EC0">
        <w:rPr>
          <w:rFonts w:ascii="Arial" w:hAnsi="Arial" w:cs="Arial"/>
          <w:sz w:val="20"/>
          <w:szCs w:val="20"/>
        </w:rPr>
        <w:t>úhradou</w:t>
      </w:r>
      <w:r w:rsidRPr="00022EC0">
        <w:rPr>
          <w:rFonts w:ascii="Arial" w:hAnsi="Arial" w:cs="Arial"/>
          <w:sz w:val="20"/>
          <w:szCs w:val="20"/>
        </w:rPr>
        <w:t xml:space="preserve"> faktury za provedení díla dle této smlouvy o více než </w:t>
      </w:r>
      <w:r w:rsidR="009029E0" w:rsidRPr="00022EC0">
        <w:rPr>
          <w:rFonts w:ascii="Arial" w:hAnsi="Arial" w:cs="Arial"/>
          <w:sz w:val="20"/>
          <w:szCs w:val="20"/>
        </w:rPr>
        <w:t>dvacet</w:t>
      </w:r>
      <w:r w:rsidRPr="00022EC0">
        <w:rPr>
          <w:rFonts w:ascii="Arial" w:hAnsi="Arial" w:cs="Arial"/>
          <w:sz w:val="20"/>
          <w:szCs w:val="20"/>
        </w:rPr>
        <w:t xml:space="preserve"> </w:t>
      </w:r>
      <w:r w:rsidR="00E67CF3" w:rsidRPr="00022EC0">
        <w:rPr>
          <w:rFonts w:ascii="Arial" w:hAnsi="Arial" w:cs="Arial"/>
          <w:sz w:val="20"/>
          <w:szCs w:val="20"/>
        </w:rPr>
        <w:t>(</w:t>
      </w:r>
      <w:r w:rsidR="009029E0" w:rsidRPr="00022EC0">
        <w:rPr>
          <w:rFonts w:ascii="Arial" w:hAnsi="Arial" w:cs="Arial"/>
          <w:sz w:val="20"/>
          <w:szCs w:val="20"/>
        </w:rPr>
        <w:t>20</w:t>
      </w:r>
      <w:r w:rsidR="00E67CF3" w:rsidRPr="00022EC0">
        <w:rPr>
          <w:rFonts w:ascii="Arial" w:hAnsi="Arial" w:cs="Arial"/>
          <w:sz w:val="20"/>
          <w:szCs w:val="20"/>
        </w:rPr>
        <w:t xml:space="preserve">) </w:t>
      </w:r>
      <w:r w:rsidRPr="00022EC0">
        <w:rPr>
          <w:rFonts w:ascii="Arial" w:hAnsi="Arial" w:cs="Arial"/>
          <w:sz w:val="20"/>
          <w:szCs w:val="20"/>
        </w:rPr>
        <w:t>dní.</w:t>
      </w:r>
    </w:p>
    <w:p w14:paraId="6C4404E2" w14:textId="77777777" w:rsidR="00E67CF3" w:rsidRPr="00022EC0" w:rsidRDefault="00E67CF3" w:rsidP="00132800">
      <w:pPr>
        <w:pStyle w:val="Zkladntext2"/>
        <w:numPr>
          <w:ilvl w:val="0"/>
          <w:numId w:val="13"/>
        </w:numPr>
        <w:tabs>
          <w:tab w:val="left" w:pos="5387"/>
        </w:tabs>
        <w:spacing w:after="120" w:line="259" w:lineRule="exact"/>
        <w:rPr>
          <w:rStyle w:val="FontStyle29"/>
          <w:rFonts w:ascii="Arial" w:hAnsi="Arial" w:cs="Arial"/>
        </w:rPr>
      </w:pPr>
      <w:r w:rsidRPr="00022EC0">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022EC0">
        <w:rPr>
          <w:rStyle w:val="FontStyle29"/>
          <w:rFonts w:ascii="Arial" w:hAnsi="Arial" w:cs="Arial"/>
        </w:rPr>
        <w:t xml:space="preserve"> Nárok objednatele účtovat zhotoviteli smluvní pokutu tím nezaniká.</w:t>
      </w:r>
    </w:p>
    <w:p w14:paraId="087C4293" w14:textId="77777777" w:rsidR="00D80BCE" w:rsidRPr="00022EC0" w:rsidRDefault="00D80BCE" w:rsidP="00D80BCE">
      <w:pPr>
        <w:pStyle w:val="Zkladntext2"/>
        <w:tabs>
          <w:tab w:val="left" w:pos="5387"/>
        </w:tabs>
        <w:spacing w:after="120" w:line="259" w:lineRule="exact"/>
        <w:ind w:left="680"/>
        <w:rPr>
          <w:rStyle w:val="FontStyle29"/>
          <w:rFonts w:ascii="Arial" w:hAnsi="Arial" w:cs="Arial"/>
        </w:rPr>
      </w:pPr>
    </w:p>
    <w:p w14:paraId="2212A73E" w14:textId="77777777" w:rsidR="00D80BCE" w:rsidRPr="00022EC0" w:rsidRDefault="00D80BCE"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Pojištění</w:t>
      </w:r>
    </w:p>
    <w:p w14:paraId="40A6C4F3" w14:textId="0F564588" w:rsidR="00D80BCE" w:rsidRPr="00022EC0" w:rsidRDefault="00D80BCE" w:rsidP="00132800">
      <w:pPr>
        <w:pStyle w:val="Zkladntext2"/>
        <w:numPr>
          <w:ilvl w:val="0"/>
          <w:numId w:val="16"/>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w:t>
      </w:r>
      <w:r w:rsidR="00E56FF8" w:rsidRPr="00022EC0">
        <w:rPr>
          <w:rFonts w:ascii="Arial" w:hAnsi="Arial" w:cs="Arial"/>
          <w:sz w:val="20"/>
          <w:szCs w:val="20"/>
        </w:rPr>
        <w:t>1</w:t>
      </w:r>
      <w:r w:rsidR="008911A1" w:rsidRPr="00022EC0">
        <w:rPr>
          <w:rFonts w:ascii="Arial" w:hAnsi="Arial" w:cs="Arial"/>
          <w:sz w:val="20"/>
          <w:szCs w:val="20"/>
        </w:rPr>
        <w:t xml:space="preserve">.000.000 Kč (slovy: </w:t>
      </w:r>
      <w:r w:rsidR="00E56FF8" w:rsidRPr="00022EC0">
        <w:rPr>
          <w:rFonts w:ascii="Arial" w:hAnsi="Arial" w:cs="Arial"/>
          <w:sz w:val="20"/>
          <w:szCs w:val="20"/>
        </w:rPr>
        <w:t>jeden</w:t>
      </w:r>
      <w:r w:rsidR="008911A1" w:rsidRPr="00022EC0">
        <w:rPr>
          <w:rFonts w:ascii="Arial" w:hAnsi="Arial" w:cs="Arial"/>
          <w:sz w:val="20"/>
          <w:szCs w:val="20"/>
        </w:rPr>
        <w:t xml:space="preserve"> milion </w:t>
      </w:r>
      <w:r w:rsidR="008911A1" w:rsidRPr="000B1F80">
        <w:rPr>
          <w:rFonts w:ascii="Arial" w:hAnsi="Arial" w:cs="Arial"/>
          <w:color w:val="auto"/>
          <w:sz w:val="20"/>
          <w:szCs w:val="20"/>
        </w:rPr>
        <w:t>korun českých).</w:t>
      </w:r>
      <w:r w:rsidRPr="000B1F80">
        <w:rPr>
          <w:rStyle w:val="FontStyle29"/>
          <w:rFonts w:ascii="Arial" w:hAnsi="Arial" w:cs="Arial"/>
          <w:color w:val="auto"/>
        </w:rPr>
        <w:t xml:space="preserve"> </w:t>
      </w:r>
      <w:r w:rsidR="008E17E0" w:rsidRPr="000B1F80">
        <w:rPr>
          <w:rStyle w:val="FontStyle29"/>
          <w:rFonts w:ascii="Arial" w:hAnsi="Arial" w:cs="Arial"/>
          <w:color w:val="auto"/>
        </w:rPr>
        <w:t>Pojištění se současně musí vztahovat na případy vyplývající z chyby nebo opomenutí v projektové dokumentaci, která z tohoto důvodu nebude odpovídat požadavkům smlouvy.</w:t>
      </w:r>
    </w:p>
    <w:p w14:paraId="58DE666F" w14:textId="75AEBFA4" w:rsidR="00D80BCE" w:rsidRPr="00022EC0" w:rsidRDefault="00D80BCE" w:rsidP="00132800">
      <w:pPr>
        <w:pStyle w:val="Zkladntext2"/>
        <w:numPr>
          <w:ilvl w:val="0"/>
          <w:numId w:val="16"/>
        </w:numPr>
        <w:tabs>
          <w:tab w:val="left" w:pos="5387"/>
        </w:tabs>
        <w:spacing w:after="120" w:line="259" w:lineRule="exact"/>
        <w:rPr>
          <w:rStyle w:val="FontStyle29"/>
          <w:rFonts w:ascii="Arial" w:hAnsi="Arial" w:cs="Arial"/>
        </w:rPr>
      </w:pPr>
      <w:r w:rsidRPr="00022EC0">
        <w:rPr>
          <w:rStyle w:val="FontStyle29"/>
          <w:rFonts w:ascii="Arial" w:hAnsi="Arial" w:cs="Arial"/>
        </w:rPr>
        <w:t xml:space="preserve">Zhotovitel předloží a předá objednateli </w:t>
      </w:r>
      <w:r w:rsidR="001F735A" w:rsidRPr="00022EC0">
        <w:rPr>
          <w:rStyle w:val="FontStyle29"/>
          <w:rFonts w:ascii="Arial" w:hAnsi="Arial" w:cs="Arial"/>
        </w:rPr>
        <w:t>kopi</w:t>
      </w:r>
      <w:r w:rsidR="001F735A">
        <w:rPr>
          <w:rStyle w:val="FontStyle29"/>
          <w:rFonts w:ascii="Arial" w:hAnsi="Arial" w:cs="Arial"/>
        </w:rPr>
        <w:t>i</w:t>
      </w:r>
      <w:r w:rsidR="001F735A" w:rsidRPr="00022EC0">
        <w:rPr>
          <w:rStyle w:val="FontStyle29"/>
          <w:rFonts w:ascii="Arial" w:hAnsi="Arial" w:cs="Arial"/>
        </w:rPr>
        <w:t xml:space="preserve"> platn</w:t>
      </w:r>
      <w:r w:rsidR="001F735A">
        <w:rPr>
          <w:rStyle w:val="FontStyle29"/>
          <w:rFonts w:ascii="Arial" w:hAnsi="Arial" w:cs="Arial"/>
        </w:rPr>
        <w:t>é</w:t>
      </w:r>
      <w:r w:rsidR="001F735A" w:rsidRPr="00022EC0">
        <w:rPr>
          <w:rStyle w:val="FontStyle29"/>
          <w:rFonts w:ascii="Arial" w:hAnsi="Arial" w:cs="Arial"/>
        </w:rPr>
        <w:t xml:space="preserve"> </w:t>
      </w:r>
      <w:r w:rsidRPr="00022EC0">
        <w:rPr>
          <w:rStyle w:val="FontStyle29"/>
          <w:rFonts w:ascii="Arial" w:hAnsi="Arial" w:cs="Arial"/>
        </w:rPr>
        <w:t xml:space="preserve">a </w:t>
      </w:r>
      <w:r w:rsidR="001F735A" w:rsidRPr="00022EC0">
        <w:rPr>
          <w:rStyle w:val="FontStyle29"/>
          <w:rFonts w:ascii="Arial" w:hAnsi="Arial" w:cs="Arial"/>
        </w:rPr>
        <w:t>účinn</w:t>
      </w:r>
      <w:r w:rsidR="001F735A">
        <w:rPr>
          <w:rStyle w:val="FontStyle29"/>
          <w:rFonts w:ascii="Arial" w:hAnsi="Arial" w:cs="Arial"/>
        </w:rPr>
        <w:t>é</w:t>
      </w:r>
      <w:r w:rsidR="001F735A" w:rsidRPr="00022EC0">
        <w:rPr>
          <w:rStyle w:val="FontStyle29"/>
          <w:rFonts w:ascii="Arial" w:hAnsi="Arial" w:cs="Arial"/>
        </w:rPr>
        <w:t xml:space="preserve"> pojistn</w:t>
      </w:r>
      <w:r w:rsidR="001F735A">
        <w:rPr>
          <w:rStyle w:val="FontStyle29"/>
          <w:rFonts w:ascii="Arial" w:hAnsi="Arial" w:cs="Arial"/>
        </w:rPr>
        <w:t>é</w:t>
      </w:r>
      <w:r w:rsidR="001F735A" w:rsidRPr="00022EC0">
        <w:rPr>
          <w:rStyle w:val="FontStyle29"/>
          <w:rFonts w:ascii="Arial" w:hAnsi="Arial" w:cs="Arial"/>
        </w:rPr>
        <w:t xml:space="preserve"> </w:t>
      </w:r>
      <w:r w:rsidRPr="00022EC0">
        <w:rPr>
          <w:rStyle w:val="FontStyle29"/>
          <w:rFonts w:ascii="Arial" w:hAnsi="Arial" w:cs="Arial"/>
        </w:rPr>
        <w:t>sml</w:t>
      </w:r>
      <w:r w:rsidR="00B8354E">
        <w:rPr>
          <w:rStyle w:val="FontStyle29"/>
          <w:rFonts w:ascii="Arial" w:hAnsi="Arial" w:cs="Arial"/>
        </w:rPr>
        <w:t>o</w:t>
      </w:r>
      <w:r w:rsidRPr="00022EC0">
        <w:rPr>
          <w:rStyle w:val="FontStyle29"/>
          <w:rFonts w:ascii="Arial" w:hAnsi="Arial" w:cs="Arial"/>
        </w:rPr>
        <w:t>uv</w:t>
      </w:r>
      <w:r w:rsidR="001F735A">
        <w:rPr>
          <w:rStyle w:val="FontStyle29"/>
          <w:rFonts w:ascii="Arial" w:hAnsi="Arial" w:cs="Arial"/>
        </w:rPr>
        <w:t>y</w:t>
      </w:r>
      <w:r w:rsidRPr="00022EC0">
        <w:rPr>
          <w:rStyle w:val="FontStyle29"/>
          <w:rFonts w:ascii="Arial" w:hAnsi="Arial" w:cs="Arial"/>
        </w:rPr>
        <w:t xml:space="preserve"> dle tohoto článku smlouvy nejpozději do 14 kalendářních dní po podpisu této smlouvy. Zhotovitel se dále zavazuje řádně a včas plnit veškeré závazky z </w:t>
      </w:r>
      <w:r w:rsidR="001F735A">
        <w:rPr>
          <w:rStyle w:val="FontStyle29"/>
          <w:rFonts w:ascii="Arial" w:hAnsi="Arial" w:cs="Arial"/>
        </w:rPr>
        <w:t>této</w:t>
      </w:r>
      <w:r w:rsidR="001F735A" w:rsidRPr="00022EC0">
        <w:rPr>
          <w:rStyle w:val="FontStyle29"/>
          <w:rFonts w:ascii="Arial" w:hAnsi="Arial" w:cs="Arial"/>
        </w:rPr>
        <w:t xml:space="preserve"> </w:t>
      </w:r>
      <w:r w:rsidRPr="00022EC0">
        <w:rPr>
          <w:rStyle w:val="FontStyle29"/>
          <w:rFonts w:ascii="Arial" w:hAnsi="Arial" w:cs="Arial"/>
        </w:rPr>
        <w:t>pojistný sml</w:t>
      </w:r>
      <w:r w:rsidR="00B8354E">
        <w:rPr>
          <w:rStyle w:val="FontStyle29"/>
          <w:rFonts w:ascii="Arial" w:hAnsi="Arial" w:cs="Arial"/>
        </w:rPr>
        <w:t>o</w:t>
      </w:r>
      <w:r w:rsidRPr="00022EC0">
        <w:rPr>
          <w:rStyle w:val="FontStyle29"/>
          <w:rFonts w:ascii="Arial" w:hAnsi="Arial" w:cs="Arial"/>
        </w:rPr>
        <w:t>uv</w:t>
      </w:r>
      <w:r w:rsidR="001F735A">
        <w:rPr>
          <w:rStyle w:val="FontStyle29"/>
          <w:rFonts w:ascii="Arial" w:hAnsi="Arial" w:cs="Arial"/>
        </w:rPr>
        <w:t>y</w:t>
      </w:r>
      <w:r w:rsidRPr="00022EC0">
        <w:rPr>
          <w:rStyle w:val="FontStyle29"/>
          <w:rFonts w:ascii="Arial" w:hAnsi="Arial" w:cs="Arial"/>
        </w:rPr>
        <w:t xml:space="preserve"> pro něj plynoucí po celou dobu trvání smlouvy. V případě zániku pojistné smlouvy dle tohoto článku smlouvy uzavře zhotovitel nejpozději do 7 kalendářních dní pojistnou smlouvu alespoň ve stejné</w:t>
      </w:r>
      <w:r w:rsidRPr="00B8354E">
        <w:rPr>
          <w:rStyle w:val="FontStyle29"/>
          <w:rFonts w:ascii="Arial" w:hAnsi="Arial" w:cs="Arial"/>
        </w:rPr>
        <w:t xml:space="preserve">m rozsahu a tuto předloží v kopii zhotoviteli nejpozději do 3 kalendářních dní ode dne jejího uzavření. Zhotovitel se zavazuje pokračovat v pojištění (nebo sjednat tzv. udržovací pojištění) dle výše uvedeného rozsahu také minimálně 3 roky </w:t>
      </w:r>
      <w:r w:rsidR="00E56FF8" w:rsidRPr="00B8354E">
        <w:rPr>
          <w:rStyle w:val="FontStyle29"/>
          <w:rFonts w:ascii="Arial" w:hAnsi="Arial" w:cs="Arial"/>
        </w:rPr>
        <w:t>po ukončení stavby zhotovené dle zhotovitelem vypracované projektové dokumentace (tj. předání dokončené stavby bez vad a nedodělků)</w:t>
      </w:r>
      <w:r w:rsidRPr="00B8354E">
        <w:rPr>
          <w:rStyle w:val="FontStyle29"/>
          <w:rFonts w:ascii="Arial" w:hAnsi="Arial" w:cs="Arial"/>
        </w:rPr>
        <w:t>. V případě změny pojistitele je zhotovitel povinen sjednat retroaktivní pojistné krytí s datem účinnosti shodným s podpisem této smlouvy.</w:t>
      </w:r>
    </w:p>
    <w:p w14:paraId="670C8717" w14:textId="77777777" w:rsidR="00D80BCE" w:rsidRPr="00022EC0" w:rsidRDefault="00D80BCE" w:rsidP="00D80BCE">
      <w:pPr>
        <w:jc w:val="both"/>
        <w:rPr>
          <w:rFonts w:ascii="Arial" w:hAnsi="Arial" w:cs="Arial"/>
          <w:sz w:val="22"/>
          <w:szCs w:val="22"/>
        </w:rPr>
      </w:pPr>
    </w:p>
    <w:p w14:paraId="66A7643B" w14:textId="77777777" w:rsidR="00D80BCE" w:rsidRPr="00022EC0" w:rsidRDefault="00D80BCE"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Oprávněné osoby a komunikace stran</w:t>
      </w:r>
    </w:p>
    <w:p w14:paraId="3EBD1455" w14:textId="77777777" w:rsidR="006F647C" w:rsidRPr="00022EC0" w:rsidRDefault="006F647C" w:rsidP="006F647C">
      <w:pPr>
        <w:pStyle w:val="Zkladntext2"/>
        <w:spacing w:after="120" w:line="259" w:lineRule="exact"/>
        <w:rPr>
          <w:rStyle w:val="FontStyle29"/>
          <w:rFonts w:ascii="Arial" w:hAnsi="Arial" w:cs="Arial"/>
        </w:rPr>
      </w:pPr>
      <w:r w:rsidRPr="00022EC0">
        <w:rPr>
          <w:rStyle w:val="FontStyle29"/>
          <w:rFonts w:ascii="Arial" w:hAnsi="Arial" w:cs="Arial"/>
        </w:rPr>
        <w:t>9.1</w:t>
      </w:r>
      <w:r w:rsidRPr="00022EC0">
        <w:rPr>
          <w:rStyle w:val="FontStyle29"/>
          <w:rFonts w:ascii="Arial" w:hAnsi="Arial" w:cs="Arial"/>
        </w:rPr>
        <w:tab/>
      </w:r>
      <w:r w:rsidR="00D80BCE" w:rsidRPr="00022EC0">
        <w:rPr>
          <w:rStyle w:val="FontStyle29"/>
          <w:rFonts w:ascii="Arial" w:hAnsi="Arial" w:cs="Arial"/>
        </w:rPr>
        <w:t xml:space="preserve">Jednání mezi smluvními stranami při realizaci této smlouvy, s výjimkou uzavírání dodatků k této </w:t>
      </w:r>
      <w:r w:rsidRPr="00022EC0">
        <w:rPr>
          <w:rStyle w:val="FontStyle29"/>
          <w:rFonts w:ascii="Arial" w:hAnsi="Arial" w:cs="Arial"/>
        </w:rPr>
        <w:tab/>
      </w:r>
      <w:r w:rsidR="00D80BCE" w:rsidRPr="00022EC0">
        <w:rPr>
          <w:rStyle w:val="FontStyle29"/>
          <w:rFonts w:ascii="Arial" w:hAnsi="Arial" w:cs="Arial"/>
        </w:rPr>
        <w:t xml:space="preserve">smlouvě, budou probíhat prostřednictvím níže uvedených oprávněných osob. Kterákoliv </w:t>
      </w:r>
      <w:r w:rsidRPr="00022EC0">
        <w:rPr>
          <w:rStyle w:val="FontStyle29"/>
          <w:rFonts w:ascii="Arial" w:hAnsi="Arial" w:cs="Arial"/>
        </w:rPr>
        <w:tab/>
      </w:r>
      <w:r w:rsidR="00D80BCE" w:rsidRPr="00022EC0">
        <w:rPr>
          <w:rStyle w:val="FontStyle29"/>
          <w:rFonts w:ascii="Arial" w:hAnsi="Arial" w:cs="Arial"/>
        </w:rPr>
        <w:t xml:space="preserve">ze smluvních stran je oprávněna učinit změny týkající se oprávněných osob. Změny týkající se </w:t>
      </w:r>
      <w:r w:rsidRPr="00022EC0">
        <w:rPr>
          <w:rStyle w:val="FontStyle29"/>
          <w:rFonts w:ascii="Arial" w:hAnsi="Arial" w:cs="Arial"/>
        </w:rPr>
        <w:lastRenderedPageBreak/>
        <w:tab/>
      </w:r>
      <w:r w:rsidR="00D80BCE" w:rsidRPr="00022EC0">
        <w:rPr>
          <w:rStyle w:val="FontStyle29"/>
          <w:rFonts w:ascii="Arial" w:hAnsi="Arial" w:cs="Arial"/>
        </w:rPr>
        <w:t xml:space="preserve">oprávněných osob jsou účinné ode dne, kdy budou písemně oznámeny druhé smluvní straně. </w:t>
      </w:r>
      <w:r w:rsidRPr="00022EC0">
        <w:rPr>
          <w:rStyle w:val="FontStyle29"/>
          <w:rFonts w:ascii="Arial" w:hAnsi="Arial" w:cs="Arial"/>
        </w:rPr>
        <w:tab/>
      </w:r>
      <w:r w:rsidR="00D80BCE" w:rsidRPr="00022EC0">
        <w:rPr>
          <w:rStyle w:val="FontStyle29"/>
          <w:rFonts w:ascii="Arial" w:hAnsi="Arial" w:cs="Arial"/>
        </w:rPr>
        <w:t>Uzavírat dodatky k této smlouvě mohou pouze oprávnění zástupci smluvních stran.</w:t>
      </w:r>
    </w:p>
    <w:p w14:paraId="76C1E61B" w14:textId="2A10AEB6" w:rsidR="00D80BCE" w:rsidRDefault="00920A82" w:rsidP="00920A82">
      <w:pPr>
        <w:pStyle w:val="Zkladntext2"/>
        <w:spacing w:after="120" w:line="259" w:lineRule="exact"/>
        <w:rPr>
          <w:rStyle w:val="FontStyle29"/>
          <w:rFonts w:ascii="Arial" w:hAnsi="Arial" w:cs="Arial"/>
        </w:rPr>
      </w:pPr>
      <w:r w:rsidRPr="00022EC0">
        <w:rPr>
          <w:rStyle w:val="FontStyle29"/>
          <w:rFonts w:ascii="Arial" w:hAnsi="Arial" w:cs="Arial"/>
        </w:rPr>
        <w:t>9.2</w:t>
      </w:r>
      <w:r w:rsidRPr="00022EC0">
        <w:rPr>
          <w:rStyle w:val="FontStyle29"/>
          <w:rFonts w:ascii="Arial" w:hAnsi="Arial" w:cs="Arial"/>
        </w:rPr>
        <w:tab/>
      </w:r>
      <w:r w:rsidR="00D80BCE" w:rsidRPr="00022EC0">
        <w:rPr>
          <w:rStyle w:val="FontStyle29"/>
          <w:rFonts w:ascii="Arial" w:hAnsi="Arial" w:cs="Arial"/>
        </w:rPr>
        <w:t>Oprávněné</w:t>
      </w:r>
      <w:r w:rsidR="00A53E4D" w:rsidRPr="00022EC0">
        <w:rPr>
          <w:rStyle w:val="FontStyle29"/>
          <w:rFonts w:ascii="Arial" w:hAnsi="Arial" w:cs="Arial"/>
        </w:rPr>
        <w:t xml:space="preserve"> osoby objednatele</w:t>
      </w:r>
      <w:r w:rsidR="00D80BCE" w:rsidRPr="00022EC0">
        <w:rPr>
          <w:rStyle w:val="FontStyle29"/>
          <w:rFonts w:ascii="Arial" w:hAnsi="Arial" w:cs="Arial"/>
        </w:rPr>
        <w:t>:</w:t>
      </w:r>
    </w:p>
    <w:p w14:paraId="12334020" w14:textId="5E6E8616" w:rsidR="005347B7" w:rsidRPr="00C00D29" w:rsidRDefault="002F0E99" w:rsidP="005347B7">
      <w:pPr>
        <w:pStyle w:val="Zkladntextodsazen"/>
        <w:widowControl w:val="0"/>
        <w:numPr>
          <w:ilvl w:val="0"/>
          <w:numId w:val="19"/>
        </w:numPr>
        <w:suppressAutoHyphens/>
        <w:ind w:left="1276"/>
        <w:jc w:val="both"/>
        <w:rPr>
          <w:rFonts w:ascii="Arial" w:hAnsi="Arial" w:cs="Arial"/>
          <w:sz w:val="20"/>
          <w:szCs w:val="20"/>
        </w:rPr>
      </w:pPr>
      <w:bookmarkStart w:id="5" w:name="_Hlk191554177"/>
      <w:r w:rsidRPr="00C00D29">
        <w:rPr>
          <w:rFonts w:ascii="Arial" w:hAnsi="Arial" w:cs="Arial"/>
          <w:sz w:val="20"/>
          <w:szCs w:val="20"/>
        </w:rPr>
        <w:t>Mgr. Michaela Žofčinová</w:t>
      </w:r>
      <w:bookmarkEnd w:id="5"/>
      <w:r w:rsidR="00C00D29" w:rsidRPr="00C00D29">
        <w:rPr>
          <w:rFonts w:ascii="Arial" w:hAnsi="Arial" w:cs="Arial"/>
          <w:sz w:val="20"/>
          <w:szCs w:val="20"/>
        </w:rPr>
        <w:t>, tel.</w:t>
      </w:r>
      <w:r w:rsidR="00C00D29" w:rsidRPr="00D72660">
        <w:rPr>
          <w:rFonts w:ascii="Arial" w:hAnsi="Arial" w:cs="Arial"/>
          <w:sz w:val="20"/>
          <w:szCs w:val="20"/>
        </w:rPr>
        <w:t xml:space="preserve"> </w:t>
      </w:r>
      <w:r w:rsidR="00D72660" w:rsidRPr="00D72660">
        <w:rPr>
          <w:rFonts w:ascii="Arial" w:hAnsi="Arial" w:cs="Arial"/>
          <w:sz w:val="20"/>
          <w:szCs w:val="20"/>
        </w:rPr>
        <w:t>354 602 261</w:t>
      </w:r>
    </w:p>
    <w:p w14:paraId="532FC744" w14:textId="43F8970B" w:rsidR="005347B7" w:rsidRPr="00C00D29" w:rsidRDefault="00C00D29" w:rsidP="005347B7">
      <w:pPr>
        <w:pStyle w:val="Zkladntextodsazen"/>
        <w:widowControl w:val="0"/>
        <w:numPr>
          <w:ilvl w:val="0"/>
          <w:numId w:val="19"/>
        </w:numPr>
        <w:suppressAutoHyphens/>
        <w:ind w:left="1276"/>
        <w:jc w:val="both"/>
        <w:rPr>
          <w:rStyle w:val="FontStyle29"/>
          <w:rFonts w:ascii="Arial" w:hAnsi="Arial" w:cs="Arial"/>
        </w:rPr>
      </w:pPr>
      <w:r w:rsidRPr="00C00D29">
        <w:rPr>
          <w:rFonts w:ascii="Arial" w:hAnsi="Arial" w:cs="Arial"/>
          <w:sz w:val="20"/>
          <w:szCs w:val="20"/>
        </w:rPr>
        <w:t xml:space="preserve">Lucie </w:t>
      </w:r>
      <w:proofErr w:type="spellStart"/>
      <w:r w:rsidRPr="00C00D29">
        <w:rPr>
          <w:rFonts w:ascii="Arial" w:hAnsi="Arial" w:cs="Arial"/>
          <w:sz w:val="20"/>
          <w:szCs w:val="20"/>
        </w:rPr>
        <w:t>Helešicová</w:t>
      </w:r>
      <w:proofErr w:type="spellEnd"/>
      <w:r w:rsidRPr="00C00D29">
        <w:rPr>
          <w:rFonts w:ascii="Arial" w:hAnsi="Arial" w:cs="Arial"/>
          <w:sz w:val="20"/>
          <w:szCs w:val="20"/>
        </w:rPr>
        <w:t>, tel.</w:t>
      </w:r>
      <w:r w:rsidRPr="00D72660">
        <w:rPr>
          <w:rFonts w:ascii="Arial" w:hAnsi="Arial" w:cs="Arial"/>
          <w:sz w:val="20"/>
          <w:szCs w:val="20"/>
        </w:rPr>
        <w:t xml:space="preserve"> </w:t>
      </w:r>
      <w:r w:rsidR="00D72660" w:rsidRPr="00D72660">
        <w:rPr>
          <w:rFonts w:ascii="Arial" w:hAnsi="Arial" w:cs="Arial"/>
          <w:sz w:val="20"/>
          <w:szCs w:val="20"/>
        </w:rPr>
        <w:t>602 543 822</w:t>
      </w:r>
    </w:p>
    <w:p w14:paraId="75D39FC1" w14:textId="77777777" w:rsidR="00D80BCE" w:rsidRPr="00022EC0" w:rsidRDefault="00920A82" w:rsidP="00920A82">
      <w:pPr>
        <w:pStyle w:val="Zkladntext2"/>
        <w:tabs>
          <w:tab w:val="left" w:pos="709"/>
        </w:tabs>
        <w:spacing w:after="120" w:line="259" w:lineRule="exact"/>
        <w:rPr>
          <w:rStyle w:val="FontStyle29"/>
          <w:rFonts w:ascii="Arial" w:hAnsi="Arial" w:cs="Arial"/>
        </w:rPr>
      </w:pPr>
      <w:r w:rsidRPr="00022EC0">
        <w:rPr>
          <w:rStyle w:val="FontStyle29"/>
          <w:rFonts w:ascii="Arial" w:hAnsi="Arial" w:cs="Arial"/>
        </w:rPr>
        <w:t>9.3</w:t>
      </w:r>
      <w:r w:rsidRPr="00022EC0">
        <w:rPr>
          <w:rStyle w:val="FontStyle29"/>
          <w:rFonts w:ascii="Arial" w:hAnsi="Arial" w:cs="Arial"/>
        </w:rPr>
        <w:tab/>
      </w:r>
      <w:r w:rsidR="00D80BCE" w:rsidRPr="00022EC0">
        <w:rPr>
          <w:rStyle w:val="FontStyle29"/>
          <w:rFonts w:ascii="Arial" w:hAnsi="Arial" w:cs="Arial"/>
        </w:rPr>
        <w:t xml:space="preserve">Oprávněné osoby </w:t>
      </w:r>
      <w:r w:rsidR="00A53E4D" w:rsidRPr="00022EC0">
        <w:rPr>
          <w:rStyle w:val="FontStyle29"/>
          <w:rFonts w:ascii="Arial" w:hAnsi="Arial" w:cs="Arial"/>
        </w:rPr>
        <w:t>zhotovitele</w:t>
      </w:r>
      <w:r w:rsidR="00D80BCE" w:rsidRPr="00022EC0">
        <w:rPr>
          <w:rStyle w:val="FontStyle29"/>
          <w:rFonts w:ascii="Arial" w:hAnsi="Arial" w:cs="Arial"/>
        </w:rPr>
        <w:t>:</w:t>
      </w:r>
    </w:p>
    <w:p w14:paraId="52A49AEF" w14:textId="77777777" w:rsidR="00D80BCE" w:rsidRPr="002243D1" w:rsidRDefault="00A53E4D" w:rsidP="00132800">
      <w:pPr>
        <w:pStyle w:val="Zkladntextodsazen"/>
        <w:widowControl w:val="0"/>
        <w:numPr>
          <w:ilvl w:val="0"/>
          <w:numId w:val="19"/>
        </w:numPr>
        <w:suppressAutoHyphens/>
        <w:ind w:left="1276"/>
        <w:jc w:val="both"/>
        <w:rPr>
          <w:rFonts w:ascii="Arial" w:hAnsi="Arial" w:cs="Arial"/>
          <w:sz w:val="20"/>
          <w:szCs w:val="20"/>
          <w:highlight w:val="yellow"/>
        </w:rPr>
      </w:pPr>
      <w:r w:rsidRPr="002243D1">
        <w:rPr>
          <w:rFonts w:ascii="Arial" w:hAnsi="Arial" w:cs="Arial"/>
          <w:sz w:val="20"/>
          <w:szCs w:val="20"/>
          <w:highlight w:val="yellow"/>
          <w:shd w:val="clear" w:color="auto" w:fill="FFF2CC" w:themeFill="accent4" w:themeFillTint="33"/>
        </w:rPr>
        <w:t>………………….</w:t>
      </w:r>
    </w:p>
    <w:p w14:paraId="0FD8AB5A" w14:textId="77777777" w:rsidR="00D80BCE" w:rsidRPr="002243D1" w:rsidRDefault="00A53E4D" w:rsidP="00132800">
      <w:pPr>
        <w:pStyle w:val="Zkladntextodsazen"/>
        <w:widowControl w:val="0"/>
        <w:numPr>
          <w:ilvl w:val="0"/>
          <w:numId w:val="19"/>
        </w:numPr>
        <w:suppressAutoHyphens/>
        <w:ind w:left="1276"/>
        <w:jc w:val="both"/>
        <w:rPr>
          <w:rStyle w:val="FontStyle29"/>
          <w:rFonts w:ascii="Arial" w:hAnsi="Arial" w:cs="Arial"/>
          <w:highlight w:val="yellow"/>
        </w:rPr>
      </w:pPr>
      <w:r w:rsidRPr="002243D1">
        <w:rPr>
          <w:rFonts w:ascii="Arial" w:hAnsi="Arial" w:cs="Arial"/>
          <w:sz w:val="20"/>
          <w:szCs w:val="20"/>
          <w:highlight w:val="yellow"/>
          <w:shd w:val="clear" w:color="auto" w:fill="FFF2CC" w:themeFill="accent4" w:themeFillTint="33"/>
        </w:rPr>
        <w:t>………………….</w:t>
      </w:r>
    </w:p>
    <w:p w14:paraId="06325E16" w14:textId="77777777" w:rsidR="00D80BCE" w:rsidRPr="00022EC0" w:rsidRDefault="00920A82" w:rsidP="00920A82">
      <w:pPr>
        <w:pStyle w:val="Zkladntext2"/>
        <w:spacing w:after="120" w:line="259" w:lineRule="exact"/>
        <w:rPr>
          <w:rFonts w:ascii="Arial" w:hAnsi="Arial" w:cs="Arial"/>
          <w:sz w:val="20"/>
          <w:szCs w:val="20"/>
        </w:rPr>
      </w:pPr>
      <w:r w:rsidRPr="00022EC0">
        <w:rPr>
          <w:rStyle w:val="FontStyle29"/>
          <w:rFonts w:ascii="Arial" w:hAnsi="Arial" w:cs="Arial"/>
        </w:rPr>
        <w:t>9.4</w:t>
      </w:r>
      <w:r w:rsidRPr="00022EC0">
        <w:rPr>
          <w:rStyle w:val="FontStyle29"/>
          <w:rFonts w:ascii="Arial" w:hAnsi="Arial" w:cs="Arial"/>
        </w:rPr>
        <w:tab/>
      </w:r>
      <w:r w:rsidR="00D80BCE" w:rsidRPr="00022EC0">
        <w:rPr>
          <w:rStyle w:val="FontStyle29"/>
          <w:rFonts w:ascii="Arial" w:hAnsi="Arial" w:cs="Arial"/>
        </w:rPr>
        <w:t xml:space="preserve">Písemnosti touto smlouvou předpokládané (např. změny odpovědných osob, návrh na změny </w:t>
      </w:r>
      <w:r w:rsidRPr="00022EC0">
        <w:rPr>
          <w:rStyle w:val="FontStyle29"/>
          <w:rFonts w:ascii="Arial" w:hAnsi="Arial" w:cs="Arial"/>
        </w:rPr>
        <w:tab/>
      </w:r>
      <w:r w:rsidR="00D80BCE" w:rsidRPr="00022EC0">
        <w:rPr>
          <w:rStyle w:val="FontStyle29"/>
          <w:rFonts w:ascii="Arial" w:hAnsi="Arial" w:cs="Arial"/>
        </w:rPr>
        <w:t>smlouvy, odstoupení od smlouvy, různé výzvy k plnění či plac</w:t>
      </w:r>
      <w:r w:rsidR="000460C0" w:rsidRPr="00022EC0">
        <w:rPr>
          <w:rStyle w:val="FontStyle29"/>
          <w:rFonts w:ascii="Arial" w:hAnsi="Arial" w:cs="Arial"/>
        </w:rPr>
        <w:t>ení) budou druhé smluvní straně</w:t>
      </w:r>
      <w:r w:rsidR="00D80BCE" w:rsidRPr="00022EC0">
        <w:rPr>
          <w:rStyle w:val="FontStyle29"/>
          <w:rFonts w:ascii="Arial" w:hAnsi="Arial" w:cs="Arial"/>
        </w:rPr>
        <w:t xml:space="preserve">: </w:t>
      </w:r>
    </w:p>
    <w:p w14:paraId="555022EB" w14:textId="77777777" w:rsidR="00D80BCE" w:rsidRPr="00022EC0" w:rsidRDefault="000460C0" w:rsidP="00132800">
      <w:pPr>
        <w:pStyle w:val="Zkladntextodsazen"/>
        <w:widowControl w:val="0"/>
        <w:numPr>
          <w:ilvl w:val="0"/>
          <w:numId w:val="20"/>
        </w:numPr>
        <w:suppressAutoHyphens/>
        <w:ind w:left="1276"/>
        <w:jc w:val="both"/>
        <w:rPr>
          <w:rFonts w:ascii="Arial" w:hAnsi="Arial" w:cs="Arial"/>
          <w:sz w:val="20"/>
          <w:szCs w:val="20"/>
        </w:rPr>
      </w:pPr>
      <w:r w:rsidRPr="00022EC0">
        <w:rPr>
          <w:rFonts w:ascii="Arial" w:hAnsi="Arial" w:cs="Arial"/>
          <w:sz w:val="20"/>
          <w:szCs w:val="20"/>
        </w:rPr>
        <w:t xml:space="preserve">zasílány </w:t>
      </w:r>
      <w:r w:rsidR="00D80BCE" w:rsidRPr="00022EC0">
        <w:rPr>
          <w:rFonts w:ascii="Arial" w:hAnsi="Arial" w:cs="Arial"/>
          <w:sz w:val="20"/>
          <w:szCs w:val="20"/>
        </w:rPr>
        <w:t>písemně a předávány osobně (proti potvrzení), pos</w:t>
      </w:r>
      <w:r w:rsidRPr="00022EC0">
        <w:rPr>
          <w:rFonts w:ascii="Arial" w:hAnsi="Arial" w:cs="Arial"/>
          <w:sz w:val="20"/>
          <w:szCs w:val="20"/>
        </w:rPr>
        <w:t>í</w:t>
      </w:r>
      <w:r w:rsidR="00D80BCE" w:rsidRPr="00022EC0">
        <w:rPr>
          <w:rFonts w:ascii="Arial" w:hAnsi="Arial" w:cs="Arial"/>
          <w:sz w:val="20"/>
          <w:szCs w:val="20"/>
        </w:rPr>
        <w:t xml:space="preserve">lány doporučenou poštou nebo kurýrem (proti potvrzení), </w:t>
      </w:r>
      <w:r w:rsidR="00D3299C" w:rsidRPr="00022EC0">
        <w:rPr>
          <w:rFonts w:ascii="Arial" w:hAnsi="Arial" w:cs="Arial"/>
          <w:sz w:val="20"/>
          <w:szCs w:val="20"/>
        </w:rPr>
        <w:t xml:space="preserve">do datové schránky, </w:t>
      </w:r>
      <w:r w:rsidR="00D80BCE" w:rsidRPr="00022EC0">
        <w:rPr>
          <w:rFonts w:ascii="Arial" w:hAnsi="Arial" w:cs="Arial"/>
          <w:sz w:val="20"/>
          <w:szCs w:val="20"/>
        </w:rPr>
        <w:t>případně elektronickou poštou;</w:t>
      </w:r>
    </w:p>
    <w:p w14:paraId="7E5882A9" w14:textId="77777777" w:rsidR="00D80BCE" w:rsidRPr="00022EC0" w:rsidRDefault="00D80BCE" w:rsidP="00132800">
      <w:pPr>
        <w:pStyle w:val="Zkladntextodsazen"/>
        <w:widowControl w:val="0"/>
        <w:numPr>
          <w:ilvl w:val="0"/>
          <w:numId w:val="20"/>
        </w:numPr>
        <w:suppressAutoHyphens/>
        <w:ind w:left="1276"/>
        <w:jc w:val="both"/>
        <w:rPr>
          <w:rFonts w:ascii="Arial" w:hAnsi="Arial" w:cs="Arial"/>
          <w:sz w:val="20"/>
          <w:szCs w:val="20"/>
        </w:rPr>
      </w:pPr>
      <w:r w:rsidRPr="00022EC0">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24997FD0" w14:textId="77777777" w:rsidR="00D80BCE" w:rsidRPr="00022EC0" w:rsidRDefault="00920A82" w:rsidP="00920A82">
      <w:pPr>
        <w:pStyle w:val="Zkladntext2"/>
        <w:spacing w:after="120" w:line="259" w:lineRule="exact"/>
        <w:rPr>
          <w:rStyle w:val="FontStyle29"/>
          <w:rFonts w:ascii="Arial" w:hAnsi="Arial" w:cs="Arial"/>
        </w:rPr>
      </w:pPr>
      <w:r w:rsidRPr="00022EC0">
        <w:rPr>
          <w:rStyle w:val="FontStyle29"/>
          <w:rFonts w:ascii="Arial" w:hAnsi="Arial" w:cs="Arial"/>
        </w:rPr>
        <w:t>9.5</w:t>
      </w:r>
      <w:r w:rsidRPr="00022EC0">
        <w:rPr>
          <w:rStyle w:val="FontStyle29"/>
          <w:rFonts w:ascii="Arial" w:hAnsi="Arial" w:cs="Arial"/>
        </w:rPr>
        <w:tab/>
      </w:r>
      <w:r w:rsidR="00D80BCE" w:rsidRPr="00022EC0">
        <w:rPr>
          <w:rStyle w:val="FontStyle29"/>
          <w:rFonts w:ascii="Arial" w:hAnsi="Arial" w:cs="Arial"/>
        </w:rPr>
        <w:t xml:space="preserve">Nebude-li na adrese definované smlouvou zásilka převzata druhou smluvní stranou nebo </w:t>
      </w:r>
      <w:r w:rsidRPr="00022EC0">
        <w:rPr>
          <w:rStyle w:val="FontStyle29"/>
          <w:rFonts w:ascii="Arial" w:hAnsi="Arial" w:cs="Arial"/>
        </w:rPr>
        <w:tab/>
      </w:r>
      <w:r w:rsidR="00D80BCE" w:rsidRPr="00022EC0">
        <w:rPr>
          <w:rStyle w:val="FontStyle29"/>
          <w:rFonts w:ascii="Arial" w:hAnsi="Arial" w:cs="Arial"/>
        </w:rPr>
        <w:t xml:space="preserve">nebude-li tato zásilka vyzvednuta v úložní době a držitel poštovní licence zásilku vrátí zpět, bude </w:t>
      </w:r>
      <w:r w:rsidRPr="00022EC0">
        <w:rPr>
          <w:rStyle w:val="FontStyle29"/>
          <w:rFonts w:ascii="Arial" w:hAnsi="Arial" w:cs="Arial"/>
        </w:rPr>
        <w:tab/>
      </w:r>
      <w:r w:rsidR="00D80BCE" w:rsidRPr="00022EC0">
        <w:rPr>
          <w:rStyle w:val="FontStyle29"/>
          <w:rFonts w:ascii="Arial" w:hAnsi="Arial" w:cs="Arial"/>
        </w:rPr>
        <w:t xml:space="preserve">za úspěšné doručení, se všemi právními důsledky, považován třetí </w:t>
      </w:r>
      <w:r w:rsidR="000460C0" w:rsidRPr="00022EC0">
        <w:rPr>
          <w:rStyle w:val="FontStyle29"/>
          <w:rFonts w:ascii="Arial" w:hAnsi="Arial" w:cs="Arial"/>
        </w:rPr>
        <w:t xml:space="preserve">(3) </w:t>
      </w:r>
      <w:r w:rsidR="00D80BCE" w:rsidRPr="00022EC0">
        <w:rPr>
          <w:rStyle w:val="FontStyle29"/>
          <w:rFonts w:ascii="Arial" w:hAnsi="Arial" w:cs="Arial"/>
        </w:rPr>
        <w:t xml:space="preserve">den ode dne </w:t>
      </w:r>
      <w:r w:rsidRPr="00022EC0">
        <w:rPr>
          <w:rStyle w:val="FontStyle29"/>
          <w:rFonts w:ascii="Arial" w:hAnsi="Arial" w:cs="Arial"/>
        </w:rPr>
        <w:tab/>
      </w:r>
      <w:r w:rsidR="00D80BCE" w:rsidRPr="00022EC0">
        <w:rPr>
          <w:rStyle w:val="FontStyle29"/>
          <w:rFonts w:ascii="Arial" w:hAnsi="Arial" w:cs="Arial"/>
        </w:rPr>
        <w:t>prokazatelného odeslání zásilky.</w:t>
      </w:r>
    </w:p>
    <w:p w14:paraId="2FC91020" w14:textId="77777777" w:rsidR="000460C0" w:rsidRPr="00022EC0" w:rsidRDefault="000460C0" w:rsidP="000460C0">
      <w:pPr>
        <w:pStyle w:val="Zkladntext2"/>
        <w:tabs>
          <w:tab w:val="left" w:pos="5387"/>
        </w:tabs>
        <w:spacing w:after="120" w:line="259" w:lineRule="exact"/>
        <w:ind w:left="680"/>
        <w:rPr>
          <w:rStyle w:val="FontStyle29"/>
          <w:rFonts w:ascii="Arial" w:hAnsi="Arial" w:cs="Arial"/>
        </w:rPr>
      </w:pPr>
    </w:p>
    <w:p w14:paraId="6CC3E708" w14:textId="77777777" w:rsidR="00094050" w:rsidRDefault="00CA5B55" w:rsidP="0009405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Užití díla</w:t>
      </w:r>
    </w:p>
    <w:p w14:paraId="74544C2B" w14:textId="30C0BA9D" w:rsidR="00CA5B55" w:rsidRPr="00094050" w:rsidRDefault="00663B05" w:rsidP="00094050">
      <w:pPr>
        <w:pStyle w:val="Nadpis1"/>
        <w:numPr>
          <w:ilvl w:val="1"/>
          <w:numId w:val="5"/>
        </w:numPr>
        <w:spacing w:after="120"/>
        <w:ind w:left="709" w:hanging="709"/>
        <w:jc w:val="both"/>
        <w:rPr>
          <w:rStyle w:val="FontStyle29"/>
          <w:rFonts w:ascii="Arial" w:hAnsi="Arial" w:cs="Arial"/>
          <w:b w:val="0"/>
          <w:color w:val="auto"/>
        </w:rPr>
      </w:pPr>
      <w:r w:rsidRPr="00094050">
        <w:rPr>
          <w:rStyle w:val="FontStyle29"/>
          <w:rFonts w:ascii="Arial" w:hAnsi="Arial" w:cs="Arial"/>
          <w:b w:val="0"/>
          <w:color w:val="auto"/>
        </w:rPr>
        <w:t>Pokud bude součástí díla i plnění, které naplňuje znaky díla ve smyslu zákona č. 121/2000 Sb., o právu autorském, o právech souvisejících s právem autorským a o změně některých zákonů (autorský zákon), ve znění pozdějších předpisů, poskytuje tímto zhotovitel objednateli oprávnění (licenci) k výkonu práva dílo užít ke všem způsobům užití všemi způsoby stanovenými zákonem č. 121/2000 Sb., autorský zákon, ve znění pozdějších předpisů v neomezeném rozsahu. Licence je poskytována jako výhradní, územně neomezená, s právem dalšího postoupení získaného práva, či udělení podlicence třetím osobám. Objednatel není povinen licenci využít.</w:t>
      </w:r>
    </w:p>
    <w:p w14:paraId="179F283C" w14:textId="77777777" w:rsidR="00B35571" w:rsidRPr="00022EC0" w:rsidRDefault="00B35571" w:rsidP="00CA5B55">
      <w:pPr>
        <w:ind w:left="624"/>
        <w:jc w:val="both"/>
        <w:rPr>
          <w:rFonts w:ascii="Arial" w:hAnsi="Arial" w:cs="Arial"/>
          <w:sz w:val="22"/>
          <w:szCs w:val="22"/>
        </w:rPr>
      </w:pPr>
    </w:p>
    <w:p w14:paraId="4FD752AC" w14:textId="77777777" w:rsidR="00CA5B55" w:rsidRPr="00022EC0" w:rsidRDefault="00CA5B55" w:rsidP="00132800">
      <w:pPr>
        <w:pStyle w:val="Nadpis1"/>
        <w:numPr>
          <w:ilvl w:val="0"/>
          <w:numId w:val="5"/>
        </w:numPr>
        <w:spacing w:after="120"/>
        <w:ind w:left="567" w:hanging="210"/>
        <w:jc w:val="center"/>
        <w:rPr>
          <w:rFonts w:ascii="Arial" w:hAnsi="Arial" w:cs="Arial"/>
          <w:color w:val="auto"/>
          <w:sz w:val="20"/>
          <w:szCs w:val="20"/>
        </w:rPr>
      </w:pPr>
      <w:r w:rsidRPr="00022EC0">
        <w:rPr>
          <w:rFonts w:ascii="Arial" w:hAnsi="Arial" w:cs="Arial"/>
          <w:color w:val="auto"/>
          <w:sz w:val="20"/>
          <w:szCs w:val="20"/>
        </w:rPr>
        <w:t>Závěrečná ustanovení</w:t>
      </w:r>
    </w:p>
    <w:p w14:paraId="79C1E915" w14:textId="067AC00E" w:rsidR="00A94B53" w:rsidRPr="00E653C5" w:rsidRDefault="00A94B53" w:rsidP="00A94B53">
      <w:pPr>
        <w:pStyle w:val="Zkladntext2"/>
        <w:numPr>
          <w:ilvl w:val="0"/>
          <w:numId w:val="22"/>
        </w:numPr>
        <w:tabs>
          <w:tab w:val="left" w:pos="5387"/>
        </w:tabs>
        <w:spacing w:after="120" w:line="259" w:lineRule="exact"/>
        <w:rPr>
          <w:rStyle w:val="FontStyle29"/>
          <w:rFonts w:ascii="Arial" w:hAnsi="Arial" w:cs="Arial"/>
        </w:rPr>
      </w:pPr>
      <w:r>
        <w:rPr>
          <w:rStyle w:val="FontStyle29"/>
          <w:rFonts w:ascii="Arial" w:hAnsi="Arial" w:cs="Arial"/>
        </w:rPr>
        <w:t>Zhotovitel</w:t>
      </w:r>
      <w:r w:rsidRPr="009F7D47">
        <w:rPr>
          <w:rStyle w:val="FontStyle29"/>
          <w:rFonts w:ascii="Arial" w:hAnsi="Arial" w:cs="Arial"/>
        </w:rPr>
        <w:t xml:space="preserve"> bere na vědomí, že </w:t>
      </w:r>
      <w:r>
        <w:rPr>
          <w:rStyle w:val="FontStyle29"/>
          <w:rFonts w:ascii="Arial" w:hAnsi="Arial" w:cs="Arial"/>
        </w:rPr>
        <w:t>objednatel</w:t>
      </w:r>
      <w:r w:rsidRPr="009F7D47">
        <w:rPr>
          <w:rStyle w:val="FontStyle29"/>
          <w:rFonts w:ascii="Arial" w:hAnsi="Arial" w:cs="Arial"/>
        </w:rPr>
        <w:t xml:space="preserve"> je povinen uveřejnit tuto smlouvu ve smyslu zákona č. 340/2015 Sb., o zvláštních podmínkách účinnosti některých smluv, uveřejňování těchto smluv a o registru smluv (zákon o registru smluv), ve znění pozdějších předpisů, dále dle </w:t>
      </w:r>
      <w:r w:rsidR="00256352">
        <w:rPr>
          <w:rStyle w:val="FontStyle29"/>
          <w:rFonts w:ascii="Arial" w:hAnsi="Arial" w:cs="Arial"/>
        </w:rPr>
        <w:t>ZZVZ</w:t>
      </w:r>
      <w:r w:rsidRPr="009F7D47">
        <w:rPr>
          <w:rStyle w:val="FontStyle29"/>
          <w:rFonts w:ascii="Arial" w:hAnsi="Arial" w:cs="Arial"/>
        </w:rPr>
        <w:t>, a dále, že je povinen poskytnout informace podle zákona č. 106/1999 Sb., o svobodném přístupu k informacím, ve znění pozdějších předpisů.</w:t>
      </w:r>
    </w:p>
    <w:p w14:paraId="1F17CB5C" w14:textId="77777777" w:rsidR="00A94B53" w:rsidRDefault="00A94B53" w:rsidP="00A94B53">
      <w:pPr>
        <w:pStyle w:val="Zkladntext2"/>
        <w:numPr>
          <w:ilvl w:val="0"/>
          <w:numId w:val="22"/>
        </w:numPr>
        <w:tabs>
          <w:tab w:val="left" w:pos="5387"/>
        </w:tabs>
        <w:spacing w:after="120" w:line="259" w:lineRule="exact"/>
        <w:rPr>
          <w:rStyle w:val="FontStyle29"/>
          <w:rFonts w:ascii="Arial" w:hAnsi="Arial" w:cs="Arial"/>
        </w:rPr>
      </w:pPr>
      <w:r w:rsidRPr="00CA5B55">
        <w:rPr>
          <w:rStyle w:val="FontStyle29"/>
          <w:rFonts w:ascii="Arial" w:hAnsi="Arial" w:cs="Arial"/>
        </w:rPr>
        <w:t>Tato smlouva nabývá platnosti podpisem smluvních stran</w:t>
      </w:r>
      <w:r>
        <w:rPr>
          <w:rStyle w:val="FontStyle29"/>
          <w:rFonts w:ascii="Arial" w:hAnsi="Arial" w:cs="Arial"/>
        </w:rPr>
        <w:t xml:space="preserve"> a účinnosti dnem uveřejnění v r</w:t>
      </w:r>
      <w:r w:rsidRPr="00CA5B55">
        <w:rPr>
          <w:rStyle w:val="FontStyle29"/>
          <w:rFonts w:ascii="Arial" w:hAnsi="Arial" w:cs="Arial"/>
        </w:rPr>
        <w:t>egistru smluv.</w:t>
      </w:r>
      <w:r w:rsidRPr="00E653C5">
        <w:rPr>
          <w:rStyle w:val="FontStyle29"/>
          <w:rFonts w:ascii="Arial" w:hAnsi="Arial" w:cs="Arial"/>
        </w:rPr>
        <w:t xml:space="preserve"> </w:t>
      </w:r>
    </w:p>
    <w:p w14:paraId="0B916BC6" w14:textId="77777777" w:rsidR="009F7D47" w:rsidRPr="00022EC0" w:rsidRDefault="009F7D47" w:rsidP="000F02EB">
      <w:pPr>
        <w:pStyle w:val="Zkladntext2"/>
        <w:numPr>
          <w:ilvl w:val="1"/>
          <w:numId w:val="38"/>
        </w:numPr>
        <w:spacing w:after="120" w:line="259" w:lineRule="exact"/>
        <w:ind w:left="709" w:hanging="709"/>
        <w:rPr>
          <w:rStyle w:val="FontStyle29"/>
          <w:rFonts w:ascii="Arial" w:hAnsi="Arial" w:cs="Arial"/>
        </w:rPr>
      </w:pPr>
      <w:r w:rsidRPr="00022EC0">
        <w:rPr>
          <w:rStyle w:val="FontStyle29"/>
          <w:rFonts w:ascii="Arial" w:hAnsi="Arial" w:cs="Arial"/>
        </w:rP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64E03EB4" w14:textId="77777777" w:rsidR="00CA5B55" w:rsidRPr="00022EC0" w:rsidRDefault="00CA5B55" w:rsidP="000F02EB">
      <w:pPr>
        <w:pStyle w:val="Zkladntext2"/>
        <w:numPr>
          <w:ilvl w:val="1"/>
          <w:numId w:val="38"/>
        </w:numPr>
        <w:spacing w:after="120" w:line="259" w:lineRule="exact"/>
        <w:ind w:left="709" w:hanging="709"/>
        <w:rPr>
          <w:rStyle w:val="FontStyle29"/>
          <w:rFonts w:ascii="Arial" w:hAnsi="Arial" w:cs="Arial"/>
        </w:rPr>
      </w:pPr>
      <w:r w:rsidRPr="00022EC0">
        <w:rPr>
          <w:rStyle w:val="FontStyle29"/>
          <w:rFonts w:ascii="Arial" w:hAnsi="Arial" w:cs="Arial"/>
        </w:rPr>
        <w:lastRenderedPageBreak/>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09D26CF0" w14:textId="77777777" w:rsidR="00AF6742" w:rsidRPr="00022EC0" w:rsidRDefault="00AF6742" w:rsidP="000F02EB">
      <w:pPr>
        <w:pStyle w:val="Zkladntext2"/>
        <w:numPr>
          <w:ilvl w:val="1"/>
          <w:numId w:val="38"/>
        </w:numPr>
        <w:spacing w:after="120" w:line="259" w:lineRule="exact"/>
        <w:ind w:left="709" w:hanging="709"/>
        <w:rPr>
          <w:rStyle w:val="FontStyle29"/>
          <w:rFonts w:ascii="Arial" w:hAnsi="Arial" w:cs="Arial"/>
        </w:rPr>
      </w:pPr>
      <w:r w:rsidRPr="00022EC0">
        <w:rPr>
          <w:rStyle w:val="FontStyle29"/>
          <w:rFonts w:ascii="Arial" w:hAnsi="Arial" w:cs="Arial"/>
        </w:rPr>
        <w:t>V případě neplatnosti nebo neúčinnosti některého ustanovení této smlouvy nebudou dotčena ostatní ustanovení této smlouvy.</w:t>
      </w:r>
    </w:p>
    <w:p w14:paraId="68A9FC17" w14:textId="77777777" w:rsidR="00AF6742" w:rsidRPr="00022EC0" w:rsidRDefault="00AF6742" w:rsidP="000F02EB">
      <w:pPr>
        <w:pStyle w:val="Zkladntext2"/>
        <w:numPr>
          <w:ilvl w:val="1"/>
          <w:numId w:val="38"/>
        </w:numPr>
        <w:spacing w:after="120" w:line="259" w:lineRule="exact"/>
        <w:ind w:left="709" w:hanging="709"/>
        <w:rPr>
          <w:rStyle w:val="FontStyle29"/>
          <w:rFonts w:ascii="Arial" w:hAnsi="Arial" w:cs="Arial"/>
        </w:rPr>
      </w:pPr>
      <w:r w:rsidRPr="00022EC0">
        <w:rPr>
          <w:rStyle w:val="FontStyle29"/>
          <w:rFonts w:ascii="Arial" w:hAnsi="Arial" w:cs="Arial"/>
        </w:rPr>
        <w:t>Tato smlouva se řídí českým právem. Případné spory vzniklé z této smlouvy budou řešeny věcně a místně příslušným obecným soudem.</w:t>
      </w:r>
    </w:p>
    <w:p w14:paraId="5C38F471" w14:textId="77777777" w:rsidR="00CA5B55" w:rsidRPr="002641EE" w:rsidRDefault="00CA5B55" w:rsidP="000F02EB">
      <w:pPr>
        <w:pStyle w:val="Zkladntext2"/>
        <w:numPr>
          <w:ilvl w:val="1"/>
          <w:numId w:val="38"/>
        </w:numPr>
        <w:spacing w:after="120" w:line="259" w:lineRule="exact"/>
        <w:ind w:left="709" w:hanging="709"/>
        <w:rPr>
          <w:rStyle w:val="FontStyle29"/>
          <w:rFonts w:ascii="Arial" w:hAnsi="Arial" w:cs="Arial"/>
        </w:rPr>
      </w:pPr>
      <w:r w:rsidRPr="002641EE">
        <w:rPr>
          <w:rStyle w:val="FontStyle29"/>
          <w:rFonts w:ascii="Arial" w:hAnsi="Arial" w:cs="Arial"/>
        </w:rPr>
        <w:t xml:space="preserve">Smlouva je vyhotovena ve čtyřech stejnopisech, z nichž obě smluvní strany obdrží po dvou stejnopisech smlouvy. </w:t>
      </w:r>
    </w:p>
    <w:p w14:paraId="10067715" w14:textId="77777777" w:rsidR="00AF6742" w:rsidRPr="00022EC0" w:rsidRDefault="00AF6742" w:rsidP="00AF6742">
      <w:pPr>
        <w:pStyle w:val="StylZM"/>
        <w:numPr>
          <w:ilvl w:val="0"/>
          <w:numId w:val="0"/>
        </w:numPr>
        <w:tabs>
          <w:tab w:val="left" w:pos="567"/>
        </w:tabs>
        <w:spacing w:after="120"/>
        <w:ind w:left="644" w:hanging="360"/>
        <w:rPr>
          <w:rFonts w:ascii="Arial" w:hAnsi="Arial" w:cs="Arial"/>
          <w:i/>
          <w:color w:val="000000" w:themeColor="text1"/>
        </w:rPr>
      </w:pPr>
      <w:r w:rsidRPr="002641EE">
        <w:rPr>
          <w:rFonts w:ascii="Arial" w:hAnsi="Arial" w:cs="Arial"/>
          <w:i/>
          <w:color w:val="000000" w:themeColor="text1"/>
          <w:highlight w:val="green"/>
        </w:rPr>
        <w:t>Alternativně (před podpisem smlouvy se ponechá relevantní alternativa):</w:t>
      </w:r>
    </w:p>
    <w:p w14:paraId="631326E9" w14:textId="1A31A459" w:rsidR="00920A82" w:rsidRPr="00022EC0" w:rsidRDefault="00AF6742" w:rsidP="00AF6742">
      <w:pPr>
        <w:pStyle w:val="Zkladntext2"/>
        <w:tabs>
          <w:tab w:val="left" w:pos="5387"/>
        </w:tabs>
        <w:spacing w:after="120" w:line="259" w:lineRule="exact"/>
        <w:ind w:left="680"/>
        <w:rPr>
          <w:rFonts w:ascii="Arial" w:hAnsi="Arial" w:cs="Arial"/>
          <w:sz w:val="20"/>
          <w:szCs w:val="20"/>
        </w:rPr>
      </w:pPr>
      <w:r w:rsidRPr="002641EE">
        <w:rPr>
          <w:rFonts w:ascii="Arial" w:hAnsi="Arial" w:cs="Arial"/>
          <w:sz w:val="20"/>
          <w:szCs w:val="20"/>
          <w:highlight w:val="green"/>
        </w:rPr>
        <w:t>Tato smlouva je uzavřena elektronicky.</w:t>
      </w:r>
    </w:p>
    <w:p w14:paraId="70C8A104" w14:textId="77777777" w:rsidR="00CA5B55" w:rsidRPr="00022EC0" w:rsidRDefault="00920A82" w:rsidP="00920A82">
      <w:pPr>
        <w:pStyle w:val="Zkladntext2"/>
        <w:spacing w:after="120" w:line="259" w:lineRule="exact"/>
        <w:rPr>
          <w:rStyle w:val="FontStyle29"/>
          <w:rFonts w:ascii="Arial" w:hAnsi="Arial" w:cs="Arial"/>
        </w:rPr>
      </w:pPr>
      <w:r w:rsidRPr="00022EC0">
        <w:rPr>
          <w:rStyle w:val="FontStyle29"/>
          <w:rFonts w:ascii="Arial" w:hAnsi="Arial" w:cs="Arial"/>
        </w:rPr>
        <w:t>11.7</w:t>
      </w:r>
      <w:r w:rsidRPr="00022EC0">
        <w:rPr>
          <w:rStyle w:val="FontStyle29"/>
          <w:rFonts w:ascii="Arial" w:hAnsi="Arial" w:cs="Arial"/>
        </w:rPr>
        <w:tab/>
      </w:r>
      <w:r w:rsidR="00CA5B55" w:rsidRPr="00022EC0">
        <w:rPr>
          <w:rStyle w:val="FontStyle29"/>
          <w:rFonts w:ascii="Arial" w:hAnsi="Arial" w:cs="Arial"/>
        </w:rPr>
        <w:t xml:space="preserve">Tuto smlouvu lze měnit, doplňovat a upřesňovat pouze oboustranně odsouhlasenými </w:t>
      </w:r>
      <w:r w:rsidR="00DD1E48" w:rsidRPr="00022EC0">
        <w:rPr>
          <w:rStyle w:val="FontStyle29"/>
          <w:rFonts w:ascii="Arial" w:hAnsi="Arial" w:cs="Arial"/>
        </w:rPr>
        <w:tab/>
      </w:r>
      <w:r w:rsidR="00CA5B55" w:rsidRPr="00022EC0">
        <w:rPr>
          <w:rStyle w:val="FontStyle29"/>
          <w:rFonts w:ascii="Arial" w:hAnsi="Arial" w:cs="Arial"/>
        </w:rPr>
        <w:t xml:space="preserve">písemnými dodatky, podepsanými oprávněnými zástupci obou smluvních stran, které musí být </w:t>
      </w:r>
      <w:r w:rsidR="00DD1E48" w:rsidRPr="00022EC0">
        <w:rPr>
          <w:rStyle w:val="FontStyle29"/>
          <w:rFonts w:ascii="Arial" w:hAnsi="Arial" w:cs="Arial"/>
        </w:rPr>
        <w:tab/>
      </w:r>
      <w:r w:rsidR="00CA5B55" w:rsidRPr="00022EC0">
        <w:rPr>
          <w:rStyle w:val="FontStyle29"/>
          <w:rFonts w:ascii="Arial" w:hAnsi="Arial" w:cs="Arial"/>
        </w:rPr>
        <w:t>obsaženy na jedné listině. Změna formy uzavírání dodatků musí být uzavřena písemně.</w:t>
      </w:r>
    </w:p>
    <w:p w14:paraId="5BD617A1" w14:textId="77777777" w:rsidR="009F7D47" w:rsidRPr="00022EC0" w:rsidRDefault="00DD1E48" w:rsidP="0080595F">
      <w:pPr>
        <w:pStyle w:val="Zkladntext2"/>
        <w:tabs>
          <w:tab w:val="left" w:pos="5387"/>
        </w:tabs>
        <w:spacing w:after="120" w:line="259" w:lineRule="exact"/>
        <w:ind w:left="680" w:hanging="680"/>
        <w:rPr>
          <w:rStyle w:val="FontStyle29"/>
          <w:rFonts w:ascii="Arial" w:hAnsi="Arial" w:cs="Arial"/>
        </w:rPr>
      </w:pPr>
      <w:r w:rsidRPr="00022EC0">
        <w:rPr>
          <w:rStyle w:val="FontStyle29"/>
          <w:rFonts w:ascii="Arial" w:hAnsi="Arial" w:cs="Arial"/>
        </w:rPr>
        <w:t>11.8</w:t>
      </w:r>
      <w:r w:rsidRPr="00022EC0">
        <w:rPr>
          <w:rStyle w:val="FontStyle29"/>
          <w:rFonts w:ascii="Arial" w:hAnsi="Arial" w:cs="Arial"/>
        </w:rPr>
        <w:tab/>
      </w:r>
      <w:r w:rsidR="00CA5B55" w:rsidRPr="00022EC0">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F555B06" w14:textId="77777777" w:rsidR="00995EF0" w:rsidRPr="00022EC0" w:rsidRDefault="00995EF0" w:rsidP="0080595F">
      <w:pPr>
        <w:pStyle w:val="Zkladntext2"/>
        <w:tabs>
          <w:tab w:val="left" w:pos="5387"/>
        </w:tabs>
        <w:spacing w:after="120" w:line="259" w:lineRule="exact"/>
        <w:ind w:left="680" w:hanging="680"/>
        <w:rPr>
          <w:rStyle w:val="FontStyle29"/>
          <w:rFonts w:ascii="Arial" w:hAnsi="Arial" w:cs="Arial"/>
        </w:rPr>
      </w:pPr>
    </w:p>
    <w:p w14:paraId="4891BF5C" w14:textId="77777777" w:rsidR="00995EF0" w:rsidRPr="00022EC0" w:rsidRDefault="00995EF0" w:rsidP="0080595F">
      <w:pPr>
        <w:pStyle w:val="Zkladntext2"/>
        <w:tabs>
          <w:tab w:val="left" w:pos="5387"/>
        </w:tabs>
        <w:spacing w:after="120" w:line="259" w:lineRule="exact"/>
        <w:ind w:left="680" w:hanging="680"/>
        <w:rPr>
          <w:rStyle w:val="FontStyle29"/>
          <w:rFonts w:ascii="Arial" w:hAnsi="Arial" w:cs="Arial"/>
        </w:rPr>
      </w:pPr>
    </w:p>
    <w:p w14:paraId="1A66FF85" w14:textId="77777777" w:rsidR="009F7D47" w:rsidRPr="00022EC0" w:rsidRDefault="009F7D47" w:rsidP="00995EF0">
      <w:pPr>
        <w:pStyle w:val="Zkladntext2"/>
        <w:tabs>
          <w:tab w:val="left" w:pos="5387"/>
        </w:tabs>
        <w:spacing w:after="120" w:line="259" w:lineRule="exact"/>
        <w:rPr>
          <w:rStyle w:val="FontStyle29"/>
          <w:rFonts w:ascii="Arial" w:hAnsi="Arial" w:cs="Arial"/>
        </w:rPr>
      </w:pPr>
    </w:p>
    <w:p w14:paraId="7C6555A6" w14:textId="77777777" w:rsidR="009F7D47" w:rsidRPr="00022EC0" w:rsidRDefault="009F7D47" w:rsidP="009F7D47">
      <w:pPr>
        <w:jc w:val="both"/>
        <w:rPr>
          <w:rFonts w:ascii="Arial" w:hAnsi="Arial" w:cs="Arial"/>
          <w:b/>
          <w:color w:val="auto"/>
          <w:sz w:val="20"/>
          <w:szCs w:val="20"/>
        </w:rPr>
      </w:pPr>
      <w:r w:rsidRPr="00022EC0">
        <w:rPr>
          <w:rFonts w:ascii="Arial" w:hAnsi="Arial" w:cs="Arial"/>
          <w:color w:val="auto"/>
          <w:sz w:val="20"/>
          <w:szCs w:val="20"/>
        </w:rPr>
        <w:t xml:space="preserve">V </w:t>
      </w:r>
      <w:r w:rsidRPr="008D3417">
        <w:rPr>
          <w:rFonts w:ascii="Arial" w:hAnsi="Arial" w:cs="Arial"/>
          <w:color w:val="auto"/>
          <w:sz w:val="20"/>
          <w:szCs w:val="20"/>
        </w:rPr>
        <w:t>……………………. dne …………..</w:t>
      </w:r>
      <w:r w:rsidRPr="00022EC0">
        <w:rPr>
          <w:rFonts w:ascii="Arial" w:hAnsi="Arial" w:cs="Arial"/>
          <w:color w:val="auto"/>
          <w:sz w:val="20"/>
          <w:szCs w:val="20"/>
        </w:rPr>
        <w:tab/>
      </w:r>
      <w:r w:rsidRPr="00022EC0">
        <w:rPr>
          <w:rFonts w:ascii="Arial" w:hAnsi="Arial" w:cs="Arial"/>
          <w:color w:val="auto"/>
          <w:sz w:val="20"/>
          <w:szCs w:val="20"/>
        </w:rPr>
        <w:tab/>
      </w:r>
      <w:r w:rsidRPr="00022EC0">
        <w:rPr>
          <w:rFonts w:ascii="Arial" w:hAnsi="Arial" w:cs="Arial"/>
          <w:color w:val="auto"/>
          <w:sz w:val="20"/>
          <w:szCs w:val="20"/>
        </w:rPr>
        <w:tab/>
        <w:t xml:space="preserve">V </w:t>
      </w:r>
      <w:r w:rsidRPr="008D3417">
        <w:rPr>
          <w:rFonts w:ascii="Arial" w:hAnsi="Arial" w:cs="Arial"/>
          <w:color w:val="auto"/>
          <w:sz w:val="20"/>
          <w:szCs w:val="20"/>
        </w:rPr>
        <w:t>…………………… dne …………..</w:t>
      </w:r>
    </w:p>
    <w:p w14:paraId="5693B452" w14:textId="77777777" w:rsidR="009F7D47" w:rsidRPr="00022EC0" w:rsidRDefault="009F7D47" w:rsidP="009F7D47">
      <w:pPr>
        <w:jc w:val="both"/>
        <w:rPr>
          <w:rFonts w:ascii="Arial" w:hAnsi="Arial" w:cs="Arial"/>
          <w:b/>
          <w:color w:val="auto"/>
          <w:sz w:val="20"/>
          <w:szCs w:val="20"/>
        </w:rPr>
      </w:pPr>
    </w:p>
    <w:p w14:paraId="7B7980BB" w14:textId="77777777" w:rsidR="00D11119" w:rsidRPr="00022EC0" w:rsidRDefault="00D11119" w:rsidP="009F7D47">
      <w:pPr>
        <w:jc w:val="both"/>
        <w:rPr>
          <w:rFonts w:ascii="Arial" w:hAnsi="Arial" w:cs="Arial"/>
          <w:b/>
          <w:color w:val="auto"/>
          <w:sz w:val="20"/>
          <w:szCs w:val="20"/>
        </w:rPr>
      </w:pPr>
    </w:p>
    <w:p w14:paraId="7F4C890E" w14:textId="77777777" w:rsidR="00D11119" w:rsidRPr="00022EC0" w:rsidRDefault="00D11119" w:rsidP="009F7D47">
      <w:pPr>
        <w:jc w:val="both"/>
        <w:rPr>
          <w:rFonts w:ascii="Arial" w:hAnsi="Arial" w:cs="Arial"/>
          <w:b/>
          <w:color w:val="auto"/>
          <w:sz w:val="20"/>
          <w:szCs w:val="20"/>
        </w:rPr>
      </w:pPr>
    </w:p>
    <w:p w14:paraId="3632D97E" w14:textId="77777777" w:rsidR="009F7D47" w:rsidRPr="00022EC0" w:rsidRDefault="009F7D47" w:rsidP="009F7D47">
      <w:pPr>
        <w:jc w:val="both"/>
        <w:rPr>
          <w:rFonts w:ascii="Arial" w:hAnsi="Arial" w:cs="Arial"/>
          <w:color w:val="auto"/>
          <w:sz w:val="20"/>
          <w:szCs w:val="20"/>
        </w:rPr>
      </w:pPr>
      <w:r w:rsidRPr="00022EC0">
        <w:rPr>
          <w:rFonts w:ascii="Arial" w:hAnsi="Arial" w:cs="Arial"/>
          <w:color w:val="auto"/>
          <w:sz w:val="20"/>
          <w:szCs w:val="20"/>
        </w:rPr>
        <w:t xml:space="preserve">       ____________________________</w:t>
      </w:r>
      <w:r w:rsidRPr="00022EC0">
        <w:rPr>
          <w:rFonts w:ascii="Arial" w:hAnsi="Arial" w:cs="Arial"/>
          <w:color w:val="auto"/>
          <w:sz w:val="20"/>
          <w:szCs w:val="20"/>
        </w:rPr>
        <w:tab/>
      </w:r>
      <w:r w:rsidRPr="00022EC0">
        <w:rPr>
          <w:rFonts w:ascii="Arial" w:hAnsi="Arial" w:cs="Arial"/>
          <w:color w:val="auto"/>
          <w:sz w:val="20"/>
          <w:szCs w:val="20"/>
        </w:rPr>
        <w:tab/>
      </w:r>
      <w:r w:rsidRPr="00022EC0">
        <w:rPr>
          <w:rFonts w:ascii="Arial" w:hAnsi="Arial" w:cs="Arial"/>
          <w:color w:val="auto"/>
          <w:sz w:val="20"/>
          <w:szCs w:val="20"/>
        </w:rPr>
        <w:tab/>
        <w:t>____________________________________</w:t>
      </w:r>
    </w:p>
    <w:p w14:paraId="57CE96E8" w14:textId="77777777" w:rsidR="009F7D47" w:rsidRPr="00022EC0" w:rsidRDefault="009F7D47" w:rsidP="009F7D47">
      <w:pPr>
        <w:keepNext/>
        <w:outlineLvl w:val="0"/>
        <w:rPr>
          <w:rFonts w:ascii="Arial" w:hAnsi="Arial" w:cs="Arial"/>
          <w:b/>
          <w:color w:val="auto"/>
          <w:sz w:val="20"/>
          <w:szCs w:val="20"/>
        </w:rPr>
      </w:pPr>
      <w:r w:rsidRPr="00022EC0">
        <w:rPr>
          <w:rFonts w:ascii="Arial" w:hAnsi="Arial" w:cs="Arial"/>
          <w:b/>
          <w:color w:val="auto"/>
          <w:sz w:val="20"/>
          <w:szCs w:val="20"/>
        </w:rPr>
        <w:t xml:space="preserve">                      </w:t>
      </w:r>
      <w:r w:rsidRPr="00022EC0">
        <w:rPr>
          <w:rFonts w:ascii="Arial" w:hAnsi="Arial" w:cs="Arial"/>
          <w:b/>
          <w:color w:val="auto"/>
          <w:sz w:val="20"/>
          <w:szCs w:val="20"/>
        </w:rPr>
        <w:tab/>
      </w:r>
      <w:r w:rsidRPr="00022EC0">
        <w:rPr>
          <w:rFonts w:ascii="Arial" w:hAnsi="Arial" w:cs="Arial"/>
          <w:b/>
          <w:color w:val="auto"/>
          <w:sz w:val="20"/>
          <w:szCs w:val="20"/>
        </w:rPr>
        <w:tab/>
        <w:t xml:space="preserve">                                                                                                           </w:t>
      </w:r>
    </w:p>
    <w:p w14:paraId="2B801DD8" w14:textId="77777777" w:rsidR="000460C0" w:rsidRPr="00022EC0" w:rsidRDefault="009F7D47" w:rsidP="001242F5">
      <w:pPr>
        <w:rPr>
          <w:rStyle w:val="FontStyle29"/>
          <w:rFonts w:ascii="Arial" w:hAnsi="Arial" w:cs="Arial"/>
          <w:color w:val="auto"/>
        </w:rPr>
      </w:pPr>
      <w:r w:rsidRPr="00022EC0">
        <w:rPr>
          <w:rFonts w:ascii="Arial" w:hAnsi="Arial" w:cs="Arial"/>
          <w:color w:val="auto"/>
          <w:sz w:val="20"/>
          <w:szCs w:val="20"/>
        </w:rPr>
        <w:t xml:space="preserve"> </w:t>
      </w:r>
      <w:r w:rsidR="00AF6742" w:rsidRPr="00022EC0">
        <w:rPr>
          <w:rFonts w:ascii="Arial" w:hAnsi="Arial" w:cs="Arial"/>
          <w:color w:val="auto"/>
          <w:sz w:val="20"/>
          <w:szCs w:val="20"/>
        </w:rPr>
        <w:t xml:space="preserve">                      zhotovitel</w:t>
      </w:r>
      <w:r w:rsidRPr="00022EC0">
        <w:rPr>
          <w:rFonts w:ascii="Arial" w:hAnsi="Arial" w:cs="Arial"/>
          <w:color w:val="auto"/>
          <w:sz w:val="20"/>
          <w:szCs w:val="20"/>
        </w:rPr>
        <w:t xml:space="preserve">                                                                           </w:t>
      </w:r>
      <w:r w:rsidR="00AF6742" w:rsidRPr="00022EC0">
        <w:rPr>
          <w:rFonts w:ascii="Arial" w:hAnsi="Arial" w:cs="Arial"/>
          <w:color w:val="auto"/>
          <w:sz w:val="20"/>
          <w:szCs w:val="20"/>
        </w:rPr>
        <w:t>objednatel</w:t>
      </w:r>
    </w:p>
    <w:sectPr w:rsidR="000460C0" w:rsidRPr="00022EC0">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616" w16cex:dateUtc="2021-03-17T11:35:00Z"/>
  <w16cex:commentExtensible w16cex:durableId="23FC7652" w16cex:dateUtc="2021-03-17T11:36:00Z"/>
  <w16cex:commentExtensible w16cex:durableId="23FDAE74" w16cex:dateUtc="2021-03-18T09:48:00Z"/>
  <w16cex:commentExtensible w16cex:durableId="23FDAF9E" w16cex:dateUtc="2021-03-18T09:53:00Z"/>
  <w16cex:commentExtensible w16cex:durableId="23FDAF9F" w16cex:dateUtc="2021-03-18T09: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DCBBF" w14:textId="77777777" w:rsidR="009E2CB5" w:rsidRDefault="009E2CB5" w:rsidP="00C3200A">
      <w:r>
        <w:separator/>
      </w:r>
    </w:p>
  </w:endnote>
  <w:endnote w:type="continuationSeparator" w:id="0">
    <w:p w14:paraId="535F5E5D" w14:textId="77777777" w:rsidR="009E2CB5" w:rsidRDefault="009E2CB5" w:rsidP="00C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1"/>
    <w:family w:val="auto"/>
    <w:pitch w:val="default"/>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696256"/>
      <w:docPartObj>
        <w:docPartGallery w:val="Page Numbers (Bottom of Page)"/>
        <w:docPartUnique/>
      </w:docPartObj>
    </w:sdtPr>
    <w:sdtEndPr/>
    <w:sdtContent>
      <w:p w14:paraId="6DF6DF0E" w14:textId="05677612" w:rsidR="009E2CB5" w:rsidRDefault="009E2CB5">
        <w:pPr>
          <w:pStyle w:val="Zpat"/>
          <w:jc w:val="center"/>
        </w:pPr>
        <w:r>
          <w:fldChar w:fldCharType="begin"/>
        </w:r>
        <w:r>
          <w:instrText>PAGE   \* MERGEFORMAT</w:instrText>
        </w:r>
        <w:r>
          <w:fldChar w:fldCharType="separate"/>
        </w:r>
        <w:r>
          <w:rPr>
            <w:noProof/>
          </w:rPr>
          <w:t>14</w:t>
        </w:r>
        <w:r>
          <w:fldChar w:fldCharType="end"/>
        </w:r>
      </w:p>
    </w:sdtContent>
  </w:sdt>
  <w:p w14:paraId="32D7FDB8" w14:textId="77777777" w:rsidR="009E2CB5" w:rsidRDefault="009E2C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53FB2" w14:textId="77777777" w:rsidR="009E2CB5" w:rsidRDefault="009E2CB5" w:rsidP="00C3200A">
      <w:r>
        <w:separator/>
      </w:r>
    </w:p>
  </w:footnote>
  <w:footnote w:type="continuationSeparator" w:id="0">
    <w:p w14:paraId="2DED790F" w14:textId="77777777" w:rsidR="009E2CB5" w:rsidRDefault="009E2CB5" w:rsidP="00C3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717294C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B4758CD"/>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E06376E"/>
    <w:multiLevelType w:val="hybridMultilevel"/>
    <w:tmpl w:val="E0B4DA20"/>
    <w:lvl w:ilvl="0" w:tplc="03FC2034">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FEB57A8"/>
    <w:multiLevelType w:val="hybridMultilevel"/>
    <w:tmpl w:val="09845846"/>
    <w:lvl w:ilvl="0" w:tplc="D8027C04">
      <w:start w:val="1"/>
      <w:numFmt w:val="lowerLetter"/>
      <w:lvlText w:val="%1)"/>
      <w:lvlJc w:val="left"/>
      <w:pPr>
        <w:ind w:left="586" w:hanging="428"/>
      </w:pPr>
      <w:rPr>
        <w:rFonts w:ascii="Times New Roman" w:eastAsia="Times New Roman" w:hAnsi="Times New Roman" w:cs="Times New Roman" w:hint="default"/>
        <w:b w:val="0"/>
        <w:bCs w:val="0"/>
        <w:i w:val="0"/>
        <w:iCs w:val="0"/>
        <w:w w:val="100"/>
        <w:sz w:val="22"/>
        <w:szCs w:val="22"/>
        <w:lang w:val="cs-CZ" w:eastAsia="en-US" w:bidi="ar-SA"/>
      </w:rPr>
    </w:lvl>
    <w:lvl w:ilvl="1" w:tplc="0AC44058">
      <w:numFmt w:val="bullet"/>
      <w:lvlText w:val="-"/>
      <w:lvlJc w:val="left"/>
      <w:pPr>
        <w:ind w:left="866" w:hanging="281"/>
      </w:pPr>
      <w:rPr>
        <w:rFonts w:ascii="Courier New" w:eastAsia="Courier New" w:hAnsi="Courier New" w:cs="Courier New" w:hint="default"/>
        <w:w w:val="100"/>
        <w:lang w:val="cs-CZ" w:eastAsia="en-US" w:bidi="ar-SA"/>
      </w:rPr>
    </w:lvl>
    <w:lvl w:ilvl="2" w:tplc="DD48BDCC">
      <w:numFmt w:val="bullet"/>
      <w:lvlText w:val=""/>
      <w:lvlJc w:val="left"/>
      <w:pPr>
        <w:ind w:left="1226" w:hanging="360"/>
      </w:pPr>
      <w:rPr>
        <w:rFonts w:ascii="Symbol" w:eastAsia="Symbol" w:hAnsi="Symbol" w:cs="Symbol" w:hint="default"/>
        <w:b w:val="0"/>
        <w:bCs w:val="0"/>
        <w:i w:val="0"/>
        <w:iCs w:val="0"/>
        <w:w w:val="100"/>
        <w:sz w:val="22"/>
        <w:szCs w:val="22"/>
        <w:lang w:val="cs-CZ" w:eastAsia="en-US" w:bidi="ar-SA"/>
      </w:rPr>
    </w:lvl>
    <w:lvl w:ilvl="3" w:tplc="EE6E74B0">
      <w:numFmt w:val="bullet"/>
      <w:lvlText w:val="•"/>
      <w:lvlJc w:val="left"/>
      <w:pPr>
        <w:ind w:left="1240" w:hanging="360"/>
      </w:pPr>
      <w:rPr>
        <w:lang w:val="cs-CZ" w:eastAsia="en-US" w:bidi="ar-SA"/>
      </w:rPr>
    </w:lvl>
    <w:lvl w:ilvl="4" w:tplc="EAD6C2F2">
      <w:numFmt w:val="bullet"/>
      <w:lvlText w:val="•"/>
      <w:lvlJc w:val="left"/>
      <w:pPr>
        <w:ind w:left="2478" w:hanging="360"/>
      </w:pPr>
      <w:rPr>
        <w:lang w:val="cs-CZ" w:eastAsia="en-US" w:bidi="ar-SA"/>
      </w:rPr>
    </w:lvl>
    <w:lvl w:ilvl="5" w:tplc="33105610">
      <w:numFmt w:val="bullet"/>
      <w:lvlText w:val="•"/>
      <w:lvlJc w:val="left"/>
      <w:pPr>
        <w:ind w:left="3716" w:hanging="360"/>
      </w:pPr>
      <w:rPr>
        <w:lang w:val="cs-CZ" w:eastAsia="en-US" w:bidi="ar-SA"/>
      </w:rPr>
    </w:lvl>
    <w:lvl w:ilvl="6" w:tplc="0E149602">
      <w:numFmt w:val="bullet"/>
      <w:lvlText w:val="•"/>
      <w:lvlJc w:val="left"/>
      <w:pPr>
        <w:ind w:left="4954" w:hanging="360"/>
      </w:pPr>
      <w:rPr>
        <w:lang w:val="cs-CZ" w:eastAsia="en-US" w:bidi="ar-SA"/>
      </w:rPr>
    </w:lvl>
    <w:lvl w:ilvl="7" w:tplc="5DE2159C">
      <w:numFmt w:val="bullet"/>
      <w:lvlText w:val="•"/>
      <w:lvlJc w:val="left"/>
      <w:pPr>
        <w:ind w:left="6192" w:hanging="360"/>
      </w:pPr>
      <w:rPr>
        <w:lang w:val="cs-CZ" w:eastAsia="en-US" w:bidi="ar-SA"/>
      </w:rPr>
    </w:lvl>
    <w:lvl w:ilvl="8" w:tplc="5F2EF730">
      <w:numFmt w:val="bullet"/>
      <w:lvlText w:val="•"/>
      <w:lvlJc w:val="left"/>
      <w:pPr>
        <w:ind w:left="7430" w:hanging="360"/>
      </w:pPr>
      <w:rPr>
        <w:lang w:val="cs-CZ" w:eastAsia="en-US" w:bidi="ar-SA"/>
      </w:rPr>
    </w:lvl>
  </w:abstractNum>
  <w:abstractNum w:abstractNumId="6"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8732B01"/>
    <w:multiLevelType w:val="hybridMultilevel"/>
    <w:tmpl w:val="0A721BBE"/>
    <w:lvl w:ilvl="0" w:tplc="CD70C3C0">
      <w:numFmt w:val="bullet"/>
      <w:lvlText w:val="-"/>
      <w:lvlJc w:val="left"/>
      <w:pPr>
        <w:ind w:left="1440" w:hanging="360"/>
      </w:pPr>
      <w:rPr>
        <w:rFonts w:ascii="Arial Narrow" w:eastAsia="Arial Narrow" w:hAnsi="Arial Narrow" w:cs="Arial Narrow" w:hint="default"/>
        <w:b w:val="0"/>
        <w:bCs w:val="0"/>
        <w:i w:val="0"/>
        <w:iCs w:val="0"/>
        <w:w w:val="100"/>
        <w:sz w:val="22"/>
        <w:szCs w:val="22"/>
        <w:lang w:val="cs-CZ" w:eastAsia="en-US" w:bidi="ar-SA"/>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6521B8"/>
    <w:multiLevelType w:val="multilevel"/>
    <w:tmpl w:val="9BFC9CC6"/>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3668798E"/>
    <w:multiLevelType w:val="hybridMultilevel"/>
    <w:tmpl w:val="48461734"/>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033450"/>
    <w:multiLevelType w:val="hybridMultilevel"/>
    <w:tmpl w:val="F3A0EDF0"/>
    <w:lvl w:ilvl="0" w:tplc="BF66432A">
      <w:start w:val="1"/>
      <w:numFmt w:val="bullet"/>
      <w:lvlText w:val="-"/>
      <w:lvlJc w:val="left"/>
      <w:pPr>
        <w:ind w:left="360" w:hanging="360"/>
      </w:pPr>
      <w:rPr>
        <w:rFonts w:ascii="Courier New" w:hAnsi="Courier New"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2711EA7"/>
    <w:multiLevelType w:val="hybridMultilevel"/>
    <w:tmpl w:val="66F2E27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2947172"/>
    <w:multiLevelType w:val="multilevel"/>
    <w:tmpl w:val="9EB4C83E"/>
    <w:lvl w:ilvl="0">
      <w:start w:val="11"/>
      <w:numFmt w:val="upperRoman"/>
      <w:lvlText w:val="%1."/>
      <w:lvlJc w:val="right"/>
      <w:pPr>
        <w:ind w:left="5180" w:hanging="360"/>
      </w:pPr>
      <w:rPr>
        <w:rFonts w:ascii="Arial" w:hAnsi="Arial" w:hint="default"/>
        <w:b/>
        <w:i w:val="0"/>
        <w:sz w:val="20"/>
      </w:rPr>
    </w:lvl>
    <w:lvl w:ilvl="1">
      <w:start w:val="3"/>
      <w:numFmt w:val="decimal"/>
      <w:isLgl/>
      <w:lvlText w:val="%1.%2"/>
      <w:lvlJc w:val="left"/>
      <w:pPr>
        <w:ind w:left="5495" w:hanging="675"/>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19" w15:restartNumberingAfterBreak="0">
    <w:nsid w:val="460858CE"/>
    <w:multiLevelType w:val="hybridMultilevel"/>
    <w:tmpl w:val="4C1057DA"/>
    <w:lvl w:ilvl="0" w:tplc="9D428FCA">
      <w:start w:val="1"/>
      <w:numFmt w:val="bullet"/>
      <w:lvlText w:val="-"/>
      <w:lvlJc w:val="left"/>
      <w:pPr>
        <w:ind w:left="720" w:hanging="360"/>
      </w:pPr>
      <w:rPr>
        <w:rFonts w:ascii="Courier New" w:hAnsi="Courier New"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AE1BD3"/>
    <w:multiLevelType w:val="hybridMultilevel"/>
    <w:tmpl w:val="9FE0F686"/>
    <w:lvl w:ilvl="0" w:tplc="04050017">
      <w:start w:val="1"/>
      <w:numFmt w:val="lowerLetter"/>
      <w:lvlText w:val="%1)"/>
      <w:lvlJc w:val="left"/>
      <w:pPr>
        <w:ind w:left="4046" w:hanging="360"/>
      </w:pPr>
    </w:lvl>
    <w:lvl w:ilvl="1" w:tplc="04050019" w:tentative="1">
      <w:start w:val="1"/>
      <w:numFmt w:val="lowerLetter"/>
      <w:lvlText w:val="%2."/>
      <w:lvlJc w:val="left"/>
      <w:pPr>
        <w:ind w:left="4766" w:hanging="360"/>
      </w:pPr>
    </w:lvl>
    <w:lvl w:ilvl="2" w:tplc="0405001B" w:tentative="1">
      <w:start w:val="1"/>
      <w:numFmt w:val="lowerRoman"/>
      <w:lvlText w:val="%3."/>
      <w:lvlJc w:val="right"/>
      <w:pPr>
        <w:ind w:left="5486" w:hanging="180"/>
      </w:pPr>
    </w:lvl>
    <w:lvl w:ilvl="3" w:tplc="0405000F" w:tentative="1">
      <w:start w:val="1"/>
      <w:numFmt w:val="decimal"/>
      <w:lvlText w:val="%4."/>
      <w:lvlJc w:val="left"/>
      <w:pPr>
        <w:ind w:left="6206" w:hanging="360"/>
      </w:pPr>
    </w:lvl>
    <w:lvl w:ilvl="4" w:tplc="04050019" w:tentative="1">
      <w:start w:val="1"/>
      <w:numFmt w:val="lowerLetter"/>
      <w:lvlText w:val="%5."/>
      <w:lvlJc w:val="left"/>
      <w:pPr>
        <w:ind w:left="6926" w:hanging="360"/>
      </w:pPr>
    </w:lvl>
    <w:lvl w:ilvl="5" w:tplc="0405001B" w:tentative="1">
      <w:start w:val="1"/>
      <w:numFmt w:val="lowerRoman"/>
      <w:lvlText w:val="%6."/>
      <w:lvlJc w:val="right"/>
      <w:pPr>
        <w:ind w:left="7646" w:hanging="180"/>
      </w:pPr>
    </w:lvl>
    <w:lvl w:ilvl="6" w:tplc="0405000F" w:tentative="1">
      <w:start w:val="1"/>
      <w:numFmt w:val="decimal"/>
      <w:lvlText w:val="%7."/>
      <w:lvlJc w:val="left"/>
      <w:pPr>
        <w:ind w:left="8366" w:hanging="360"/>
      </w:pPr>
    </w:lvl>
    <w:lvl w:ilvl="7" w:tplc="04050019" w:tentative="1">
      <w:start w:val="1"/>
      <w:numFmt w:val="lowerLetter"/>
      <w:lvlText w:val="%8."/>
      <w:lvlJc w:val="left"/>
      <w:pPr>
        <w:ind w:left="9086" w:hanging="360"/>
      </w:pPr>
    </w:lvl>
    <w:lvl w:ilvl="8" w:tplc="0405001B" w:tentative="1">
      <w:start w:val="1"/>
      <w:numFmt w:val="lowerRoman"/>
      <w:lvlText w:val="%9."/>
      <w:lvlJc w:val="right"/>
      <w:pPr>
        <w:ind w:left="9806" w:hanging="180"/>
      </w:pPr>
    </w:lvl>
  </w:abstractNum>
  <w:abstractNum w:abstractNumId="23"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642B2437"/>
    <w:multiLevelType w:val="multilevel"/>
    <w:tmpl w:val="1D6E6D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AA10163"/>
    <w:multiLevelType w:val="hybridMultilevel"/>
    <w:tmpl w:val="D304FC20"/>
    <w:lvl w:ilvl="0" w:tplc="158E4264">
      <w:start w:val="1"/>
      <w:numFmt w:val="lowerLetter"/>
      <w:lvlText w:val="%1)"/>
      <w:lvlJc w:val="left"/>
      <w:pPr>
        <w:tabs>
          <w:tab w:val="num" w:pos="360"/>
        </w:tabs>
        <w:ind w:left="340" w:hanging="34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C39285F"/>
    <w:multiLevelType w:val="hybridMultilevel"/>
    <w:tmpl w:val="1B10A2BA"/>
    <w:lvl w:ilvl="0" w:tplc="9D428FCA">
      <w:start w:val="1"/>
      <w:numFmt w:val="bullet"/>
      <w:lvlText w:val="-"/>
      <w:lvlJc w:val="left"/>
      <w:pPr>
        <w:ind w:left="360" w:hanging="360"/>
      </w:pPr>
      <w:rPr>
        <w:rFonts w:ascii="Courier New" w:hAnsi="Courier New" w:hint="default"/>
      </w:rPr>
    </w:lvl>
    <w:lvl w:ilvl="1" w:tplc="854057E6">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D7C7F2F"/>
    <w:multiLevelType w:val="multilevel"/>
    <w:tmpl w:val="41F264F0"/>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31" w15:restartNumberingAfterBreak="0">
    <w:nsid w:val="6DCF609D"/>
    <w:multiLevelType w:val="hybridMultilevel"/>
    <w:tmpl w:val="855C90FC"/>
    <w:lvl w:ilvl="0" w:tplc="75FA6B8C">
      <w:start w:val="1"/>
      <w:numFmt w:val="lowerLetter"/>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EE7DB9"/>
    <w:multiLevelType w:val="hybridMultilevel"/>
    <w:tmpl w:val="CC44CA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F77C60"/>
    <w:multiLevelType w:val="multilevel"/>
    <w:tmpl w:val="9EC44AFA"/>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777A617D"/>
    <w:multiLevelType w:val="hybridMultilevel"/>
    <w:tmpl w:val="A5A2C2D0"/>
    <w:lvl w:ilvl="0" w:tplc="E7BEF86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BA42B2"/>
    <w:multiLevelType w:val="hybridMultilevel"/>
    <w:tmpl w:val="F25A25CC"/>
    <w:lvl w:ilvl="0" w:tplc="9D428FCA">
      <w:start w:val="1"/>
      <w:numFmt w:val="bullet"/>
      <w:lvlText w:val="-"/>
      <w:lvlJc w:val="left"/>
      <w:pPr>
        <w:ind w:left="360" w:hanging="360"/>
      </w:pPr>
      <w:rPr>
        <w:rFonts w:ascii="Courier New" w:hAnsi="Courier New"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7D7B29CD"/>
    <w:multiLevelType w:val="hybridMultilevel"/>
    <w:tmpl w:val="8C3421C0"/>
    <w:lvl w:ilvl="0" w:tplc="6254CF7E">
      <w:start w:val="2"/>
      <w:numFmt w:val="bullet"/>
      <w:lvlText w:val="-"/>
      <w:lvlJc w:val="left"/>
      <w:pPr>
        <w:ind w:left="1069" w:hanging="360"/>
      </w:pPr>
      <w:rPr>
        <w:rFonts w:ascii="Arial Narrow" w:eastAsiaTheme="minorHAnsi" w:hAnsi="Arial Narrow" w:cstheme="minorBid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7F3F780B"/>
    <w:multiLevelType w:val="multilevel"/>
    <w:tmpl w:val="6E784C8A"/>
    <w:lvl w:ilvl="0">
      <w:start w:val="1"/>
      <w:numFmt w:val="upperRoman"/>
      <w:lvlText w:val="%1."/>
      <w:lvlJc w:val="right"/>
      <w:pPr>
        <w:ind w:left="5180" w:hanging="360"/>
      </w:pPr>
      <w:rPr>
        <w:rFonts w:ascii="Arial" w:hAnsi="Arial" w:hint="default"/>
        <w:b/>
        <w:i w:val="0"/>
        <w:sz w:val="20"/>
      </w:rPr>
    </w:lvl>
    <w:lvl w:ilvl="1">
      <w:start w:val="1"/>
      <w:numFmt w:val="decimal"/>
      <w:isLgl/>
      <w:lvlText w:val="%1.%2"/>
      <w:lvlJc w:val="left"/>
      <w:pPr>
        <w:ind w:left="5495" w:hanging="675"/>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num w:numId="1">
    <w:abstractNumId w:val="21"/>
  </w:num>
  <w:num w:numId="2">
    <w:abstractNumId w:val="4"/>
  </w:num>
  <w:num w:numId="3">
    <w:abstractNumId w:val="24"/>
  </w:num>
  <w:num w:numId="4">
    <w:abstractNumId w:val="11"/>
  </w:num>
  <w:num w:numId="5">
    <w:abstractNumId w:val="39"/>
  </w:num>
  <w:num w:numId="6">
    <w:abstractNumId w:val="26"/>
  </w:num>
  <w:num w:numId="7">
    <w:abstractNumId w:val="27"/>
  </w:num>
  <w:num w:numId="8">
    <w:abstractNumId w:val="8"/>
  </w:num>
  <w:num w:numId="9">
    <w:abstractNumId w:val="6"/>
  </w:num>
  <w:num w:numId="10">
    <w:abstractNumId w:val="3"/>
  </w:num>
  <w:num w:numId="11">
    <w:abstractNumId w:val="34"/>
  </w:num>
  <w:num w:numId="12">
    <w:abstractNumId w:val="15"/>
  </w:num>
  <w:num w:numId="13">
    <w:abstractNumId w:val="36"/>
  </w:num>
  <w:num w:numId="14">
    <w:abstractNumId w:val="1"/>
  </w:num>
  <w:num w:numId="15">
    <w:abstractNumId w:val="31"/>
  </w:num>
  <w:num w:numId="16">
    <w:abstractNumId w:val="35"/>
  </w:num>
  <w:num w:numId="17">
    <w:abstractNumId w:val="22"/>
  </w:num>
  <w:num w:numId="18">
    <w:abstractNumId w:val="23"/>
  </w:num>
  <w:num w:numId="19">
    <w:abstractNumId w:val="9"/>
  </w:num>
  <w:num w:numId="20">
    <w:abstractNumId w:val="20"/>
  </w:num>
  <w:num w:numId="21">
    <w:abstractNumId w:val="14"/>
  </w:num>
  <w:num w:numId="22">
    <w:abstractNumId w:val="13"/>
  </w:num>
  <w:num w:numId="23">
    <w:abstractNumId w:val="10"/>
  </w:num>
  <w:num w:numId="24">
    <w:abstractNumId w:val="28"/>
  </w:num>
  <w:num w:numId="25">
    <w:abstractNumId w:val="32"/>
  </w:num>
  <w:num w:numId="26">
    <w:abstractNumId w:val="38"/>
  </w:num>
  <w:num w:numId="27">
    <w:abstractNumId w:val="0"/>
  </w:num>
  <w:num w:numId="28">
    <w:abstractNumId w:val="16"/>
  </w:num>
  <w:num w:numId="29">
    <w:abstractNumId w:val="17"/>
  </w:num>
  <w:num w:numId="30">
    <w:abstractNumId w:val="19"/>
  </w:num>
  <w:num w:numId="31">
    <w:abstractNumId w:val="37"/>
  </w:num>
  <w:num w:numId="32">
    <w:abstractNumId w:val="7"/>
  </w:num>
  <w:num w:numId="33">
    <w:abstractNumId w:val="29"/>
  </w:num>
  <w:num w:numId="34">
    <w:abstractNumId w:val="12"/>
  </w:num>
  <w:num w:numId="35">
    <w:abstractNumId w:val="33"/>
  </w:num>
  <w:num w:numId="36">
    <w:abstractNumId w:val="30"/>
  </w:num>
  <w:num w:numId="37">
    <w:abstractNumId w:val="2"/>
  </w:num>
  <w:num w:numId="38">
    <w:abstractNumId w:val="18"/>
  </w:num>
  <w:num w:numId="39">
    <w:abstractNumId w:val="5"/>
    <w:lvlOverride w:ilvl="0">
      <w:startOverride w:val="1"/>
    </w:lvlOverride>
    <w:lvlOverride w:ilvl="1"/>
    <w:lvlOverride w:ilvl="2"/>
    <w:lvlOverride w:ilvl="3"/>
    <w:lvlOverride w:ilvl="4"/>
    <w:lvlOverride w:ilvl="5"/>
    <w:lvlOverride w:ilvl="6"/>
    <w:lvlOverride w:ilvl="7"/>
    <w:lvlOverride w:ilvl="8"/>
  </w:num>
  <w:num w:numId="4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03FB4"/>
    <w:rsid w:val="00017580"/>
    <w:rsid w:val="00022EC0"/>
    <w:rsid w:val="00025F54"/>
    <w:rsid w:val="000460C0"/>
    <w:rsid w:val="000503EE"/>
    <w:rsid w:val="00051701"/>
    <w:rsid w:val="00052C77"/>
    <w:rsid w:val="0006607A"/>
    <w:rsid w:val="0007274A"/>
    <w:rsid w:val="000821BD"/>
    <w:rsid w:val="0008230E"/>
    <w:rsid w:val="0008524B"/>
    <w:rsid w:val="00094050"/>
    <w:rsid w:val="000A1F36"/>
    <w:rsid w:val="000A2317"/>
    <w:rsid w:val="000B1F80"/>
    <w:rsid w:val="000B3B71"/>
    <w:rsid w:val="000B4801"/>
    <w:rsid w:val="000B58C6"/>
    <w:rsid w:val="000B5FB9"/>
    <w:rsid w:val="000B729A"/>
    <w:rsid w:val="000B7B37"/>
    <w:rsid w:val="000C02DB"/>
    <w:rsid w:val="000E3F0E"/>
    <w:rsid w:val="000F02EB"/>
    <w:rsid w:val="000F5CD6"/>
    <w:rsid w:val="00104E08"/>
    <w:rsid w:val="00105803"/>
    <w:rsid w:val="001116CD"/>
    <w:rsid w:val="00116745"/>
    <w:rsid w:val="0012167C"/>
    <w:rsid w:val="00124162"/>
    <w:rsid w:val="001242F5"/>
    <w:rsid w:val="00132800"/>
    <w:rsid w:val="00135BF3"/>
    <w:rsid w:val="0014500A"/>
    <w:rsid w:val="001557C4"/>
    <w:rsid w:val="00162E6F"/>
    <w:rsid w:val="00171BC4"/>
    <w:rsid w:val="0017654C"/>
    <w:rsid w:val="00187993"/>
    <w:rsid w:val="001947C3"/>
    <w:rsid w:val="001A3F37"/>
    <w:rsid w:val="001A619F"/>
    <w:rsid w:val="001C18B7"/>
    <w:rsid w:val="001D522B"/>
    <w:rsid w:val="001E1AC9"/>
    <w:rsid w:val="001E7D10"/>
    <w:rsid w:val="001F735A"/>
    <w:rsid w:val="00200115"/>
    <w:rsid w:val="00201DF0"/>
    <w:rsid w:val="002074BC"/>
    <w:rsid w:val="00215446"/>
    <w:rsid w:val="00216A73"/>
    <w:rsid w:val="002243D1"/>
    <w:rsid w:val="00232AFE"/>
    <w:rsid w:val="00245577"/>
    <w:rsid w:val="00247D0D"/>
    <w:rsid w:val="00256352"/>
    <w:rsid w:val="00263E45"/>
    <w:rsid w:val="002641EE"/>
    <w:rsid w:val="002672F4"/>
    <w:rsid w:val="0027345E"/>
    <w:rsid w:val="002A210E"/>
    <w:rsid w:val="002A64FF"/>
    <w:rsid w:val="002C4D2C"/>
    <w:rsid w:val="002D6DFE"/>
    <w:rsid w:val="002E10B1"/>
    <w:rsid w:val="002E25AE"/>
    <w:rsid w:val="002E354C"/>
    <w:rsid w:val="002E61D9"/>
    <w:rsid w:val="002E6EB4"/>
    <w:rsid w:val="002F0E99"/>
    <w:rsid w:val="002F1442"/>
    <w:rsid w:val="002F14AA"/>
    <w:rsid w:val="002F3545"/>
    <w:rsid w:val="003004EC"/>
    <w:rsid w:val="003005FE"/>
    <w:rsid w:val="003117E9"/>
    <w:rsid w:val="00313794"/>
    <w:rsid w:val="00313E7C"/>
    <w:rsid w:val="003145B9"/>
    <w:rsid w:val="00325C72"/>
    <w:rsid w:val="00331679"/>
    <w:rsid w:val="00332722"/>
    <w:rsid w:val="00340DFE"/>
    <w:rsid w:val="00344E06"/>
    <w:rsid w:val="00350BD8"/>
    <w:rsid w:val="00352552"/>
    <w:rsid w:val="00360AC7"/>
    <w:rsid w:val="0036122A"/>
    <w:rsid w:val="003617AF"/>
    <w:rsid w:val="00377670"/>
    <w:rsid w:val="003A3605"/>
    <w:rsid w:val="003A3B03"/>
    <w:rsid w:val="003B6093"/>
    <w:rsid w:val="003C1446"/>
    <w:rsid w:val="003C418B"/>
    <w:rsid w:val="003D12E8"/>
    <w:rsid w:val="003D3B3D"/>
    <w:rsid w:val="003D3FA1"/>
    <w:rsid w:val="003D5820"/>
    <w:rsid w:val="003E3005"/>
    <w:rsid w:val="003E4831"/>
    <w:rsid w:val="003F56B3"/>
    <w:rsid w:val="003F65CE"/>
    <w:rsid w:val="003F71D7"/>
    <w:rsid w:val="004000AE"/>
    <w:rsid w:val="004117BA"/>
    <w:rsid w:val="00420FB5"/>
    <w:rsid w:val="004229DF"/>
    <w:rsid w:val="00425479"/>
    <w:rsid w:val="0043439A"/>
    <w:rsid w:val="00435D7D"/>
    <w:rsid w:val="00447B60"/>
    <w:rsid w:val="004648DB"/>
    <w:rsid w:val="00484B32"/>
    <w:rsid w:val="00492586"/>
    <w:rsid w:val="004A0824"/>
    <w:rsid w:val="004A5F44"/>
    <w:rsid w:val="004B666F"/>
    <w:rsid w:val="004C2A3B"/>
    <w:rsid w:val="004C302D"/>
    <w:rsid w:val="004C7C4C"/>
    <w:rsid w:val="004D3F2C"/>
    <w:rsid w:val="004D46EA"/>
    <w:rsid w:val="004D47D3"/>
    <w:rsid w:val="004E1FAA"/>
    <w:rsid w:val="004E25D3"/>
    <w:rsid w:val="004E4681"/>
    <w:rsid w:val="004F0565"/>
    <w:rsid w:val="004F0755"/>
    <w:rsid w:val="004F2280"/>
    <w:rsid w:val="004F6002"/>
    <w:rsid w:val="005347B7"/>
    <w:rsid w:val="005442CB"/>
    <w:rsid w:val="00551B0A"/>
    <w:rsid w:val="00555EE1"/>
    <w:rsid w:val="00566FEA"/>
    <w:rsid w:val="00582BBE"/>
    <w:rsid w:val="0059059B"/>
    <w:rsid w:val="00594772"/>
    <w:rsid w:val="005A6C84"/>
    <w:rsid w:val="005B1517"/>
    <w:rsid w:val="005C116D"/>
    <w:rsid w:val="005C76B0"/>
    <w:rsid w:val="005D3E7B"/>
    <w:rsid w:val="005D5692"/>
    <w:rsid w:val="005E06CA"/>
    <w:rsid w:val="005E1DD0"/>
    <w:rsid w:val="005E224E"/>
    <w:rsid w:val="005E4B7B"/>
    <w:rsid w:val="005E4FA4"/>
    <w:rsid w:val="005E759D"/>
    <w:rsid w:val="00601924"/>
    <w:rsid w:val="00602460"/>
    <w:rsid w:val="00611611"/>
    <w:rsid w:val="00611B3B"/>
    <w:rsid w:val="00611B76"/>
    <w:rsid w:val="00623CFA"/>
    <w:rsid w:val="00624FA9"/>
    <w:rsid w:val="00626299"/>
    <w:rsid w:val="00626C7A"/>
    <w:rsid w:val="006346A4"/>
    <w:rsid w:val="00635060"/>
    <w:rsid w:val="006406EC"/>
    <w:rsid w:val="00641D9B"/>
    <w:rsid w:val="00646A22"/>
    <w:rsid w:val="00656D7D"/>
    <w:rsid w:val="00663B05"/>
    <w:rsid w:val="006652A3"/>
    <w:rsid w:val="00666A25"/>
    <w:rsid w:val="00673EAA"/>
    <w:rsid w:val="00677DD2"/>
    <w:rsid w:val="006831E9"/>
    <w:rsid w:val="0068723E"/>
    <w:rsid w:val="00696386"/>
    <w:rsid w:val="006974C8"/>
    <w:rsid w:val="006A0879"/>
    <w:rsid w:val="006A08CF"/>
    <w:rsid w:val="006C6C43"/>
    <w:rsid w:val="006D281E"/>
    <w:rsid w:val="006D37D6"/>
    <w:rsid w:val="006E0323"/>
    <w:rsid w:val="006E1B9D"/>
    <w:rsid w:val="006E4BBC"/>
    <w:rsid w:val="006E7678"/>
    <w:rsid w:val="006F276A"/>
    <w:rsid w:val="006F647C"/>
    <w:rsid w:val="0070700B"/>
    <w:rsid w:val="0070702D"/>
    <w:rsid w:val="007216AC"/>
    <w:rsid w:val="00733A27"/>
    <w:rsid w:val="00750386"/>
    <w:rsid w:val="00752377"/>
    <w:rsid w:val="00755C3B"/>
    <w:rsid w:val="0076160C"/>
    <w:rsid w:val="0077293E"/>
    <w:rsid w:val="007818F9"/>
    <w:rsid w:val="00791AA5"/>
    <w:rsid w:val="007A029F"/>
    <w:rsid w:val="007A1032"/>
    <w:rsid w:val="007A4232"/>
    <w:rsid w:val="007A7BAC"/>
    <w:rsid w:val="007C2424"/>
    <w:rsid w:val="007D57CE"/>
    <w:rsid w:val="007E09F7"/>
    <w:rsid w:val="007E0EE3"/>
    <w:rsid w:val="007E3F5B"/>
    <w:rsid w:val="007E74B9"/>
    <w:rsid w:val="007F7063"/>
    <w:rsid w:val="0080595F"/>
    <w:rsid w:val="0080613B"/>
    <w:rsid w:val="00806DC6"/>
    <w:rsid w:val="008245A9"/>
    <w:rsid w:val="00833003"/>
    <w:rsid w:val="00836F4C"/>
    <w:rsid w:val="00870EBD"/>
    <w:rsid w:val="008736A1"/>
    <w:rsid w:val="00880900"/>
    <w:rsid w:val="00883650"/>
    <w:rsid w:val="00886196"/>
    <w:rsid w:val="0089035B"/>
    <w:rsid w:val="0089047B"/>
    <w:rsid w:val="008911A1"/>
    <w:rsid w:val="008921F3"/>
    <w:rsid w:val="00893251"/>
    <w:rsid w:val="008A5CE4"/>
    <w:rsid w:val="008B658A"/>
    <w:rsid w:val="008C043D"/>
    <w:rsid w:val="008C13D9"/>
    <w:rsid w:val="008C2E26"/>
    <w:rsid w:val="008C6069"/>
    <w:rsid w:val="008D295E"/>
    <w:rsid w:val="008D3400"/>
    <w:rsid w:val="008D3417"/>
    <w:rsid w:val="008E17E0"/>
    <w:rsid w:val="008E555E"/>
    <w:rsid w:val="008F60E9"/>
    <w:rsid w:val="008F6F39"/>
    <w:rsid w:val="00900322"/>
    <w:rsid w:val="009029E0"/>
    <w:rsid w:val="0091613E"/>
    <w:rsid w:val="00920A82"/>
    <w:rsid w:val="0092461F"/>
    <w:rsid w:val="00931149"/>
    <w:rsid w:val="009356D5"/>
    <w:rsid w:val="0094288E"/>
    <w:rsid w:val="00943996"/>
    <w:rsid w:val="00944D58"/>
    <w:rsid w:val="00963E1B"/>
    <w:rsid w:val="0096514E"/>
    <w:rsid w:val="0096610F"/>
    <w:rsid w:val="0097165F"/>
    <w:rsid w:val="00982954"/>
    <w:rsid w:val="00987112"/>
    <w:rsid w:val="00995EF0"/>
    <w:rsid w:val="009976F4"/>
    <w:rsid w:val="009A2C84"/>
    <w:rsid w:val="009A6C23"/>
    <w:rsid w:val="009B6733"/>
    <w:rsid w:val="009C2634"/>
    <w:rsid w:val="009D3829"/>
    <w:rsid w:val="009E2CB5"/>
    <w:rsid w:val="009F4BFB"/>
    <w:rsid w:val="009F7A86"/>
    <w:rsid w:val="009F7D47"/>
    <w:rsid w:val="00A11C42"/>
    <w:rsid w:val="00A243A4"/>
    <w:rsid w:val="00A24F27"/>
    <w:rsid w:val="00A266E3"/>
    <w:rsid w:val="00A44F69"/>
    <w:rsid w:val="00A45AD6"/>
    <w:rsid w:val="00A52FDA"/>
    <w:rsid w:val="00A53E4D"/>
    <w:rsid w:val="00A572CD"/>
    <w:rsid w:val="00A57E83"/>
    <w:rsid w:val="00A62A15"/>
    <w:rsid w:val="00A67779"/>
    <w:rsid w:val="00A703DD"/>
    <w:rsid w:val="00A7265A"/>
    <w:rsid w:val="00A73939"/>
    <w:rsid w:val="00A73CE4"/>
    <w:rsid w:val="00A94B53"/>
    <w:rsid w:val="00AB0C11"/>
    <w:rsid w:val="00AB21BC"/>
    <w:rsid w:val="00AB31F3"/>
    <w:rsid w:val="00AC00E7"/>
    <w:rsid w:val="00AC031F"/>
    <w:rsid w:val="00AC3CCC"/>
    <w:rsid w:val="00AE10AE"/>
    <w:rsid w:val="00AE2393"/>
    <w:rsid w:val="00AE6915"/>
    <w:rsid w:val="00AF194E"/>
    <w:rsid w:val="00AF318B"/>
    <w:rsid w:val="00AF6742"/>
    <w:rsid w:val="00AF7A96"/>
    <w:rsid w:val="00B0252F"/>
    <w:rsid w:val="00B03C35"/>
    <w:rsid w:val="00B15B01"/>
    <w:rsid w:val="00B21BFB"/>
    <w:rsid w:val="00B24B62"/>
    <w:rsid w:val="00B31AAA"/>
    <w:rsid w:val="00B35571"/>
    <w:rsid w:val="00B46545"/>
    <w:rsid w:val="00B50C9A"/>
    <w:rsid w:val="00B63392"/>
    <w:rsid w:val="00B638FA"/>
    <w:rsid w:val="00B71AC7"/>
    <w:rsid w:val="00B732C1"/>
    <w:rsid w:val="00B8354E"/>
    <w:rsid w:val="00B92526"/>
    <w:rsid w:val="00B92527"/>
    <w:rsid w:val="00BB033D"/>
    <w:rsid w:val="00BD3F77"/>
    <w:rsid w:val="00BE2582"/>
    <w:rsid w:val="00BF6CDC"/>
    <w:rsid w:val="00C00D29"/>
    <w:rsid w:val="00C0207B"/>
    <w:rsid w:val="00C20467"/>
    <w:rsid w:val="00C24014"/>
    <w:rsid w:val="00C26858"/>
    <w:rsid w:val="00C3200A"/>
    <w:rsid w:val="00C3605D"/>
    <w:rsid w:val="00C424D2"/>
    <w:rsid w:val="00C50C58"/>
    <w:rsid w:val="00C50FF9"/>
    <w:rsid w:val="00C55556"/>
    <w:rsid w:val="00C5713E"/>
    <w:rsid w:val="00C615FC"/>
    <w:rsid w:val="00C6673C"/>
    <w:rsid w:val="00C85151"/>
    <w:rsid w:val="00C868BC"/>
    <w:rsid w:val="00CA27AD"/>
    <w:rsid w:val="00CA5B55"/>
    <w:rsid w:val="00CA6905"/>
    <w:rsid w:val="00CB26B4"/>
    <w:rsid w:val="00CB5B6C"/>
    <w:rsid w:val="00CC486C"/>
    <w:rsid w:val="00CD19DC"/>
    <w:rsid w:val="00CE29B4"/>
    <w:rsid w:val="00CE6327"/>
    <w:rsid w:val="00CF3F6F"/>
    <w:rsid w:val="00D11119"/>
    <w:rsid w:val="00D241BE"/>
    <w:rsid w:val="00D3299C"/>
    <w:rsid w:val="00D4792F"/>
    <w:rsid w:val="00D54242"/>
    <w:rsid w:val="00D60D02"/>
    <w:rsid w:val="00D674D9"/>
    <w:rsid w:val="00D72505"/>
    <w:rsid w:val="00D72660"/>
    <w:rsid w:val="00D768A3"/>
    <w:rsid w:val="00D80BCE"/>
    <w:rsid w:val="00D859B0"/>
    <w:rsid w:val="00D871D4"/>
    <w:rsid w:val="00D95452"/>
    <w:rsid w:val="00DA7372"/>
    <w:rsid w:val="00DB636D"/>
    <w:rsid w:val="00DB7121"/>
    <w:rsid w:val="00DC01C5"/>
    <w:rsid w:val="00DC14F2"/>
    <w:rsid w:val="00DD1E48"/>
    <w:rsid w:val="00DF044B"/>
    <w:rsid w:val="00DF52DA"/>
    <w:rsid w:val="00E01475"/>
    <w:rsid w:val="00E10815"/>
    <w:rsid w:val="00E15512"/>
    <w:rsid w:val="00E249BD"/>
    <w:rsid w:val="00E3711B"/>
    <w:rsid w:val="00E450BB"/>
    <w:rsid w:val="00E56FF8"/>
    <w:rsid w:val="00E61A0A"/>
    <w:rsid w:val="00E61B34"/>
    <w:rsid w:val="00E636B9"/>
    <w:rsid w:val="00E67A85"/>
    <w:rsid w:val="00E67CF3"/>
    <w:rsid w:val="00E70DA0"/>
    <w:rsid w:val="00E844D9"/>
    <w:rsid w:val="00E84786"/>
    <w:rsid w:val="00E912D6"/>
    <w:rsid w:val="00EA1C21"/>
    <w:rsid w:val="00EB49FB"/>
    <w:rsid w:val="00EC5575"/>
    <w:rsid w:val="00ED1BB2"/>
    <w:rsid w:val="00ED6231"/>
    <w:rsid w:val="00ED674B"/>
    <w:rsid w:val="00ED7D87"/>
    <w:rsid w:val="00EE2D63"/>
    <w:rsid w:val="00EF10A7"/>
    <w:rsid w:val="00EF128A"/>
    <w:rsid w:val="00EF3F00"/>
    <w:rsid w:val="00F03575"/>
    <w:rsid w:val="00F1489F"/>
    <w:rsid w:val="00F16914"/>
    <w:rsid w:val="00F21C26"/>
    <w:rsid w:val="00F22536"/>
    <w:rsid w:val="00F30033"/>
    <w:rsid w:val="00F34C40"/>
    <w:rsid w:val="00F46F3D"/>
    <w:rsid w:val="00F566A3"/>
    <w:rsid w:val="00F60349"/>
    <w:rsid w:val="00F645B1"/>
    <w:rsid w:val="00F72630"/>
    <w:rsid w:val="00F85309"/>
    <w:rsid w:val="00FA7DB0"/>
    <w:rsid w:val="00FB4C76"/>
    <w:rsid w:val="00FB50B2"/>
    <w:rsid w:val="00FC57F4"/>
    <w:rsid w:val="00FD0A3E"/>
    <w:rsid w:val="00FE0F1A"/>
    <w:rsid w:val="00FE38D5"/>
    <w:rsid w:val="00FF6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D8B8"/>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basedOn w:val="Normln"/>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paragraph" w:customStyle="1" w:styleId="StylZM">
    <w:name w:val="Styl ZM"/>
    <w:basedOn w:val="Normln"/>
    <w:link w:val="StylZMChar"/>
    <w:qFormat/>
    <w:rsid w:val="00AF6742"/>
    <w:pPr>
      <w:numPr>
        <w:numId w:val="23"/>
      </w:numPr>
      <w:jc w:val="both"/>
    </w:pPr>
    <w:rPr>
      <w:rFonts w:eastAsia="Calibri"/>
      <w:color w:val="auto"/>
      <w:sz w:val="20"/>
      <w:szCs w:val="20"/>
    </w:rPr>
  </w:style>
  <w:style w:type="character" w:customStyle="1" w:styleId="StylZMChar">
    <w:name w:val="Styl ZM Char"/>
    <w:link w:val="StylZM"/>
    <w:rsid w:val="00AF6742"/>
    <w:rPr>
      <w:rFonts w:ascii="Times New Roman" w:eastAsia="Calibri" w:hAnsi="Times New Roman" w:cs="Times New Roman"/>
      <w:lang w:eastAsia="cs-CZ"/>
    </w:rPr>
  </w:style>
  <w:style w:type="paragraph" w:styleId="Zhlav">
    <w:name w:val="header"/>
    <w:basedOn w:val="Normln"/>
    <w:link w:val="ZhlavChar"/>
    <w:uiPriority w:val="99"/>
    <w:unhideWhenUsed/>
    <w:rsid w:val="00C3200A"/>
    <w:pPr>
      <w:tabs>
        <w:tab w:val="center" w:pos="4536"/>
        <w:tab w:val="right" w:pos="9072"/>
      </w:tabs>
    </w:pPr>
  </w:style>
  <w:style w:type="character" w:customStyle="1" w:styleId="ZhlavChar">
    <w:name w:val="Záhlaví Char"/>
    <w:basedOn w:val="Standardnpsmoodstavce"/>
    <w:link w:val="Zhlav"/>
    <w:uiPriority w:val="99"/>
    <w:rsid w:val="00C3200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C3200A"/>
    <w:pPr>
      <w:tabs>
        <w:tab w:val="center" w:pos="4536"/>
        <w:tab w:val="right" w:pos="9072"/>
      </w:tabs>
    </w:pPr>
  </w:style>
  <w:style w:type="character" w:customStyle="1" w:styleId="ZpatChar">
    <w:name w:val="Zápatí Char"/>
    <w:basedOn w:val="Standardnpsmoodstavce"/>
    <w:link w:val="Zpat"/>
    <w:uiPriority w:val="99"/>
    <w:rsid w:val="00C3200A"/>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900322"/>
    <w:rPr>
      <w:color w:val="0563C1" w:themeColor="hyperlink"/>
      <w:u w:val="single"/>
    </w:rPr>
  </w:style>
  <w:style w:type="character" w:customStyle="1" w:styleId="Nevyeenzmnka1">
    <w:name w:val="Nevyřešená zmínka1"/>
    <w:basedOn w:val="Standardnpsmoodstavce"/>
    <w:uiPriority w:val="99"/>
    <w:semiHidden/>
    <w:unhideWhenUsed/>
    <w:rsid w:val="00900322"/>
    <w:rPr>
      <w:color w:val="605E5C"/>
      <w:shd w:val="clear" w:color="auto" w:fill="E1DFDD"/>
    </w:rPr>
  </w:style>
  <w:style w:type="character" w:styleId="Sledovanodkaz">
    <w:name w:val="FollowedHyperlink"/>
    <w:basedOn w:val="Standardnpsmoodstavce"/>
    <w:uiPriority w:val="99"/>
    <w:semiHidden/>
    <w:unhideWhenUsed/>
    <w:rsid w:val="0089035B"/>
    <w:rPr>
      <w:color w:val="954F72" w:themeColor="followedHyperlink"/>
      <w:u w:val="single"/>
    </w:rPr>
  </w:style>
  <w:style w:type="character" w:styleId="Nevyeenzmnka">
    <w:name w:val="Unresolved Mention"/>
    <w:basedOn w:val="Standardnpsmoodstavce"/>
    <w:uiPriority w:val="99"/>
    <w:semiHidden/>
    <w:unhideWhenUsed/>
    <w:rsid w:val="00D76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4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BE0AD-D5F6-4C0E-AE96-47D4CB37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7018</Words>
  <Characters>41409</Characters>
  <Application>Microsoft Office Word</Application>
  <DocSecurity>4</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Papík Miroslav</cp:lastModifiedBy>
  <cp:revision>2</cp:revision>
  <cp:lastPrinted>2021-05-19T12:17:00Z</cp:lastPrinted>
  <dcterms:created xsi:type="dcterms:W3CDTF">2025-11-12T10:04:00Z</dcterms:created>
  <dcterms:modified xsi:type="dcterms:W3CDTF">2025-11-12T10:04:00Z</dcterms:modified>
</cp:coreProperties>
</file>