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FF2DCF" w:rsidRPr="00040EC6" w:rsidTr="00493961">
        <w:trPr>
          <w:trHeight w:val="794"/>
          <w:jc w:val="right"/>
        </w:trPr>
        <w:tc>
          <w:tcPr>
            <w:tcW w:w="5000" w:type="pct"/>
            <w:vAlign w:val="center"/>
          </w:tcPr>
          <w:p w:rsidR="00FF2DCF" w:rsidRPr="00040EC6" w:rsidRDefault="00FF2DCF" w:rsidP="00493961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0305963"/>
            <w:bookmarkStart w:id="1" w:name="_Hlk210287266"/>
            <w:r w:rsidRPr="00040EC6">
              <w:rPr>
                <w:rFonts w:ascii="Times New Roman" w:hAnsi="Times New Roman" w:cs="Times New Roman"/>
                <w:b/>
              </w:rPr>
              <w:t>Veřejná zakázka</w:t>
            </w:r>
          </w:p>
          <w:p w:rsidR="00FF2DCF" w:rsidRPr="00040EC6" w:rsidRDefault="00FF2DCF" w:rsidP="00493961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EC6">
              <w:rPr>
                <w:rFonts w:ascii="Times New Roman" w:hAnsi="Times New Roman" w:cs="Times New Roman"/>
                <w:b/>
                <w:sz w:val="28"/>
              </w:rPr>
              <w:t>Autodílny SPŠ Ostrov – vybavení</w:t>
            </w:r>
            <w:bookmarkEnd w:id="0"/>
          </w:p>
        </w:tc>
      </w:tr>
      <w:tr w:rsidR="00FF2DCF" w:rsidRPr="00040EC6" w:rsidTr="00493961">
        <w:trPr>
          <w:trHeight w:val="510"/>
          <w:jc w:val="right"/>
        </w:trPr>
        <w:tc>
          <w:tcPr>
            <w:tcW w:w="5000" w:type="pct"/>
            <w:vAlign w:val="center"/>
          </w:tcPr>
          <w:p w:rsidR="00FF2DCF" w:rsidRPr="00040EC6" w:rsidRDefault="00FF2DCF" w:rsidP="004939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D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Část 1 – Zařízení pro kontrolu a údržbu podvozku a kol vozidel</w:t>
            </w:r>
          </w:p>
        </w:tc>
      </w:tr>
      <w:tr w:rsidR="00FF2DCF" w:rsidRPr="00040EC6" w:rsidTr="00493961">
        <w:trPr>
          <w:trHeight w:val="510"/>
          <w:jc w:val="right"/>
        </w:trPr>
        <w:tc>
          <w:tcPr>
            <w:tcW w:w="5000" w:type="pct"/>
            <w:vAlign w:val="center"/>
          </w:tcPr>
          <w:p w:rsidR="00FF2DCF" w:rsidRPr="00040EC6" w:rsidRDefault="00FF2DCF" w:rsidP="004939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0EC6">
              <w:rPr>
                <w:rFonts w:ascii="Times New Roman" w:hAnsi="Times New Roman" w:cs="Times New Roman"/>
                <w:b/>
                <w:sz w:val="32"/>
                <w:szCs w:val="32"/>
              </w:rPr>
              <w:t>Specifikace zařízení a požadavků na vybavení</w:t>
            </w:r>
          </w:p>
        </w:tc>
      </w:tr>
    </w:tbl>
    <w:bookmarkEnd w:id="1"/>
    <w:p w:rsidR="00156859" w:rsidRPr="00FF2DCF" w:rsidRDefault="003979EE" w:rsidP="00953BD8">
      <w:pPr>
        <w:spacing w:before="240" w:after="120" w:line="276" w:lineRule="auto"/>
        <w:rPr>
          <w:rFonts w:ascii="Times New Roman" w:hAnsi="Times New Roman" w:cs="Times New Roman"/>
          <w:b/>
        </w:rPr>
      </w:pPr>
      <w:r w:rsidRPr="00E904C5">
        <w:rPr>
          <w:rFonts w:ascii="Times New Roman" w:hAnsi="Times New Roman" w:cs="Times New Roman"/>
          <w:b/>
        </w:rPr>
        <w:t>Pracoviště pro měření geometrie vozidel</w:t>
      </w:r>
    </w:p>
    <w:p w:rsidR="003979EE" w:rsidRDefault="003979EE" w:rsidP="00953BD8">
      <w:pPr>
        <w:spacing w:after="120" w:line="276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Pracoviště obsahuje dvě zařízení:</w:t>
      </w:r>
    </w:p>
    <w:p w:rsidR="003979EE" w:rsidRPr="00F354ED" w:rsidRDefault="003979EE" w:rsidP="00953BD8">
      <w:pPr>
        <w:pStyle w:val="Bezmezer"/>
        <w:spacing w:after="120"/>
        <w:ind w:left="567"/>
        <w:rPr>
          <w:rFonts w:ascii="Times New Roman" w:hAnsi="Times New Roman" w:cs="Times New Roman"/>
        </w:rPr>
      </w:pPr>
      <w:r w:rsidRPr="00F354ED">
        <w:rPr>
          <w:rFonts w:ascii="Times New Roman" w:hAnsi="Times New Roman" w:cs="Times New Roman"/>
        </w:rPr>
        <w:t>1.1 – Přístroj pro měření geometrie vozidel</w:t>
      </w:r>
    </w:p>
    <w:p w:rsidR="003979EE" w:rsidRDefault="003979EE" w:rsidP="00953BD8">
      <w:pPr>
        <w:pStyle w:val="Bezmezer"/>
        <w:spacing w:after="120"/>
        <w:ind w:left="567"/>
        <w:rPr>
          <w:rFonts w:ascii="Times New Roman" w:hAnsi="Times New Roman" w:cs="Times New Roman"/>
        </w:rPr>
      </w:pPr>
      <w:r w:rsidRPr="00F354ED">
        <w:rPr>
          <w:rFonts w:ascii="Times New Roman" w:hAnsi="Times New Roman" w:cs="Times New Roman"/>
        </w:rPr>
        <w:t>1.2 – Nůžkový zvedák pro měření geometrie vozidel</w:t>
      </w:r>
    </w:p>
    <w:p w:rsidR="003979EE" w:rsidRPr="000545C3" w:rsidRDefault="003979EE" w:rsidP="00953BD8">
      <w:pPr>
        <w:spacing w:after="120" w:line="276" w:lineRule="auto"/>
        <w:ind w:left="567"/>
        <w:rPr>
          <w:rFonts w:ascii="Times New Roman" w:hAnsi="Times New Roman" w:cs="Times New Roman"/>
          <w:b/>
          <w:i/>
          <w:u w:val="single"/>
        </w:rPr>
      </w:pPr>
      <w:r w:rsidRPr="000545C3">
        <w:rPr>
          <w:rFonts w:ascii="Times New Roman" w:hAnsi="Times New Roman" w:cs="Times New Roman"/>
          <w:b/>
          <w:i/>
          <w:u w:val="single"/>
        </w:rPr>
        <w:t>Obě zařízení musí být navzájem kompatibilní a plně softwarově synchronizované</w:t>
      </w:r>
      <w:r w:rsidR="00E6502A" w:rsidRPr="000545C3">
        <w:rPr>
          <w:rFonts w:ascii="Times New Roman" w:hAnsi="Times New Roman" w:cs="Times New Roman"/>
          <w:b/>
          <w:i/>
          <w:u w:val="single"/>
        </w:rPr>
        <w:t>!</w:t>
      </w:r>
    </w:p>
    <w:p w:rsidR="003979EE" w:rsidRPr="00E904C5" w:rsidRDefault="00E904C5" w:rsidP="00E904C5">
      <w:p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45C3">
        <w:rPr>
          <w:rFonts w:ascii="Times New Roman" w:hAnsi="Times New Roman" w:cs="Times New Roman"/>
          <w:b/>
          <w:sz w:val="24"/>
          <w:szCs w:val="24"/>
        </w:rPr>
        <w:t>Položka č. 1.</w:t>
      </w:r>
      <w:r w:rsidR="003979EE" w:rsidRPr="000545C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0545C3">
        <w:rPr>
          <w:rFonts w:ascii="Times New Roman" w:hAnsi="Times New Roman" w:cs="Times New Roman"/>
          <w:b/>
          <w:sz w:val="24"/>
          <w:szCs w:val="24"/>
        </w:rPr>
        <w:t>-</w:t>
      </w:r>
      <w:r w:rsidR="003979EE" w:rsidRPr="00054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5C3">
        <w:rPr>
          <w:rFonts w:ascii="Times New Roman" w:hAnsi="Times New Roman" w:cs="Times New Roman"/>
          <w:b/>
          <w:sz w:val="24"/>
          <w:szCs w:val="24"/>
        </w:rPr>
        <w:t>Geometrie</w:t>
      </w:r>
      <w:r w:rsidR="000545C3" w:rsidRPr="000545C3">
        <w:rPr>
          <w:rFonts w:ascii="Times New Roman" w:hAnsi="Times New Roman" w:cs="Times New Roman"/>
          <w:i/>
        </w:rPr>
        <w:t xml:space="preserve"> (Přístroj pro měření geometrie vozidel</w:t>
      </w:r>
      <w:r w:rsidR="000545C3">
        <w:rPr>
          <w:rFonts w:ascii="Times New Roman" w:hAnsi="Times New Roman" w:cs="Times New Roman"/>
          <w:i/>
        </w:rPr>
        <w:t>)</w:t>
      </w:r>
    </w:p>
    <w:p w:rsidR="00156859" w:rsidRPr="003979EE" w:rsidRDefault="00F354ED" w:rsidP="00953BD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Požadované t</w:t>
      </w:r>
      <w:r w:rsidR="00E37B74" w:rsidRPr="003979EE">
        <w:rPr>
          <w:rFonts w:ascii="Times New Roman" w:hAnsi="Times New Roman" w:cs="Times New Roman"/>
          <w:u w:val="single"/>
        </w:rPr>
        <w:t>echnické parametry: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 xml:space="preserve">- Minimálně čtyři měřící kamery (dvě pro každou stranu vozidla) s vysokým rozlišením umožňující měření a seřízení </w:t>
      </w:r>
      <w:r w:rsidR="004A0C76">
        <w:rPr>
          <w:rFonts w:ascii="Times New Roman" w:hAnsi="Times New Roman" w:cs="Times New Roman"/>
          <w:color w:val="000000"/>
        </w:rPr>
        <w:t xml:space="preserve">  </w:t>
      </w:r>
      <w:r w:rsidRPr="003979EE">
        <w:rPr>
          <w:rFonts w:ascii="Times New Roman" w:hAnsi="Times New Roman" w:cs="Times New Roman"/>
          <w:color w:val="000000"/>
        </w:rPr>
        <w:t>geometrie s vysokou přesností.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Mobilní provedení umožňující měření na více pracovištích, bez nutnosti kalibrace při přemístění na jiné pracoviště.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Kamery umístěné na sloupu uchyceném na přístrojovém vozíku.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Design kolových adaptérů s integrovanými odrazovými terči umožňující upnutí na kolo během několika vteřin.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Třírozměrné odrazové terče z odolného plastu.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Adaptéry a terče s konstrukcí odolnou proti pádům nevyžadující žádnou údržbu.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Program umožňující rychlou kontrolu stavu geometrie podvozku (cca během 1 minuty) s výtiskem protokolu znázorňujícím vliv konkrétní hodnoty mimo předepsanou toleranci na opotřebení pneumatik.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Kompletní změření všech hodnot do 2 minut.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 xml:space="preserve">- Funkce kompenzace </w:t>
      </w:r>
      <w:proofErr w:type="spellStart"/>
      <w:r w:rsidRPr="003979EE">
        <w:rPr>
          <w:rFonts w:ascii="Times New Roman" w:hAnsi="Times New Roman" w:cs="Times New Roman"/>
          <w:color w:val="000000"/>
        </w:rPr>
        <w:t>házivosti</w:t>
      </w:r>
      <w:proofErr w:type="spellEnd"/>
      <w:r w:rsidRPr="003979EE">
        <w:rPr>
          <w:rFonts w:ascii="Times New Roman" w:hAnsi="Times New Roman" w:cs="Times New Roman"/>
          <w:color w:val="000000"/>
        </w:rPr>
        <w:t xml:space="preserve"> a měření při popojetí pouze jedním směrem.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Funkce pro nastavení snímačů vozidel se stabilizačními systémy (volitelné příslušenství).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Rozsáhlá databáze s informacemi pro měření a seřizování vozidel.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Technické informace se speciﬁckými postupy pro daná vozidla vedoucí servisního technika krok za krokem.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Monitor pohybu příčného ramene zobrazující současně odklonu a záklonu a výrazně zkracující dobu seřizování excentrů příčných ramen.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Softwarové ovládání kompatibilního zvedáku přímo z programu měření geometrie umožňuje automatické uvolnění předních otočných a zadních posuvných desek a jejich zpětnou aretaci v závislosti na průběhu měření.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Software zahrnující funkci kalibrace radaru automatické regulace odstupu vozidla (ADR/ACC).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Software s pokyny pro inspekci podvozku vozidla a pneumatik včetně tisku protokolu.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Funkce seřízení sbíhavosti bez fixace volantu zajišťující</w:t>
      </w:r>
      <w:r w:rsidR="00E904C5">
        <w:rPr>
          <w:rFonts w:ascii="Times New Roman" w:hAnsi="Times New Roman" w:cs="Times New Roman"/>
          <w:color w:val="000000"/>
        </w:rPr>
        <w:t>,</w:t>
      </w:r>
      <w:r w:rsidRPr="003979EE">
        <w:rPr>
          <w:rFonts w:ascii="Times New Roman" w:hAnsi="Times New Roman" w:cs="Times New Roman"/>
          <w:color w:val="000000"/>
        </w:rPr>
        <w:t xml:space="preserve"> aby byl volant pokaždé rovně, bez opakovaného seřizování.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Funkce doplňkových měření (audit rozměrů podvozku, měření světlé výšky v reálném čase, měření úhlů symetrie a přesazení náprav…).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Předepsané hodnoty vozidel minimálně za posledních 30 let.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Nápověda pro seřizovací postupy pro dané vozidlo včetně popisu fotografií seřizovacích míst v českém jazyce.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Stahování předepsaných hodnot přes internet.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Knihovna s více než 4000 fotograﬁemi, 1600 ilustracemi, 400 videi a animacemi.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Názorný a přehledný protokol o měření s grafickým zobrazením naměřených hodnot a grafickým znázorněním, co která hodnota znamená (sbíhavost, odklon, záklon).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Výukový program pro měření geometrie vozidel,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Zobrazení měřeného vozidla (reálné foto) na výtisku protokolu o měření.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lastRenderedPageBreak/>
        <w:t>- Aktualizace databanky vozidel v roce nás</w:t>
      </w:r>
      <w:bookmarkStart w:id="2" w:name="_GoBack"/>
      <w:bookmarkEnd w:id="2"/>
      <w:r w:rsidRPr="003979EE">
        <w:rPr>
          <w:rFonts w:ascii="Times New Roman" w:hAnsi="Times New Roman" w:cs="Times New Roman"/>
          <w:color w:val="000000"/>
        </w:rPr>
        <w:t>ledujícím po zakoupení zařízení zdarma.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 xml:space="preserve">- PC s OS </w:t>
      </w:r>
      <w:proofErr w:type="spellStart"/>
      <w:r w:rsidRPr="003979EE">
        <w:rPr>
          <w:rFonts w:ascii="Times New Roman" w:hAnsi="Times New Roman" w:cs="Times New Roman"/>
          <w:color w:val="000000"/>
        </w:rPr>
        <w:t>Win</w:t>
      </w:r>
      <w:proofErr w:type="spellEnd"/>
      <w:r w:rsidRPr="003979EE">
        <w:rPr>
          <w:rFonts w:ascii="Times New Roman" w:hAnsi="Times New Roman" w:cs="Times New Roman"/>
          <w:color w:val="000000"/>
        </w:rPr>
        <w:t xml:space="preserve"> 10 nebo vyšším.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barevná laserová tiskárna.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TFT monitor s úhlopříčkou min.19".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979EE">
        <w:rPr>
          <w:rFonts w:ascii="Times New Roman" w:hAnsi="Times New Roman" w:cs="Times New Roman"/>
          <w:color w:val="000000"/>
        </w:rPr>
        <w:t>Bezkabelové</w:t>
      </w:r>
      <w:proofErr w:type="spellEnd"/>
      <w:r w:rsidRPr="003979EE">
        <w:rPr>
          <w:rFonts w:ascii="Times New Roman" w:hAnsi="Times New Roman" w:cs="Times New Roman"/>
          <w:color w:val="000000"/>
        </w:rPr>
        <w:t xml:space="preserve"> dálkové ovládání.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Terče pro on-line měření světlé výšky.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Vodováha pro nastavování volantu</w:t>
      </w:r>
      <w:r w:rsidRPr="003979EE">
        <w:rPr>
          <w:rFonts w:ascii="Times New Roman" w:hAnsi="Times New Roman" w:cs="Times New Roman"/>
          <w:color w:val="000000"/>
        </w:rPr>
        <w:tab/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Přídavná kamera usnadňující najíždění na zvedák.</w:t>
      </w:r>
    </w:p>
    <w:p w:rsidR="003979EE" w:rsidRPr="000545C3" w:rsidRDefault="00E904C5" w:rsidP="00F23287">
      <w:pPr>
        <w:spacing w:before="240" w:after="120" w:line="276" w:lineRule="auto"/>
        <w:rPr>
          <w:rFonts w:ascii="Times New Roman" w:hAnsi="Times New Roman" w:cs="Times New Roman"/>
          <w:i/>
        </w:rPr>
      </w:pPr>
      <w:r w:rsidRPr="00E904C5">
        <w:rPr>
          <w:rFonts w:ascii="Times New Roman" w:hAnsi="Times New Roman" w:cs="Times New Roman"/>
          <w:b/>
          <w:sz w:val="24"/>
          <w:szCs w:val="24"/>
        </w:rPr>
        <w:t>Položka č. 1.2</w:t>
      </w:r>
      <w:r w:rsidR="003979EE" w:rsidRPr="00E90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4C5">
        <w:rPr>
          <w:rFonts w:ascii="Times New Roman" w:hAnsi="Times New Roman" w:cs="Times New Roman"/>
          <w:b/>
          <w:sz w:val="24"/>
          <w:szCs w:val="24"/>
        </w:rPr>
        <w:t>-</w:t>
      </w:r>
      <w:r w:rsidR="003979EE" w:rsidRPr="00E904C5">
        <w:rPr>
          <w:rFonts w:ascii="Times New Roman" w:hAnsi="Times New Roman" w:cs="Times New Roman"/>
          <w:b/>
          <w:sz w:val="24"/>
          <w:szCs w:val="24"/>
        </w:rPr>
        <w:t xml:space="preserve"> Nůžkový zvedák</w:t>
      </w:r>
      <w:r w:rsidR="000545C3">
        <w:rPr>
          <w:rFonts w:ascii="Times New Roman" w:hAnsi="Times New Roman" w:cs="Times New Roman"/>
          <w:i/>
        </w:rPr>
        <w:t xml:space="preserve"> (</w:t>
      </w:r>
      <w:r w:rsidR="000545C3" w:rsidRPr="000545C3">
        <w:rPr>
          <w:rFonts w:ascii="Times New Roman" w:hAnsi="Times New Roman" w:cs="Times New Roman"/>
          <w:i/>
        </w:rPr>
        <w:t>Nůžkový zvedák pro měření geometrie vozidel</w:t>
      </w:r>
      <w:r w:rsidR="000545C3">
        <w:rPr>
          <w:rFonts w:ascii="Times New Roman" w:hAnsi="Times New Roman" w:cs="Times New Roman"/>
          <w:i/>
        </w:rPr>
        <w:t>)</w:t>
      </w:r>
    </w:p>
    <w:p w:rsidR="003979EE" w:rsidRPr="003979EE" w:rsidRDefault="00F354ED" w:rsidP="00953BD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Požadované t</w:t>
      </w:r>
      <w:r w:rsidR="003979EE" w:rsidRPr="003979EE">
        <w:rPr>
          <w:rFonts w:ascii="Times New Roman" w:hAnsi="Times New Roman" w:cs="Times New Roman"/>
          <w:u w:val="single"/>
        </w:rPr>
        <w:t>echnické parametry: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Příprava pro měření geometrie osobních a lehkých užitkových vozidel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Instalace na podlahu.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Nosnost minimálně 4500 kg.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Softwarová synchronizace s kompatibilním programem pro měření geometrie.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Automatická pneumatická aretace a odblokování posuvných a otočných desek v závislosti na aktuálním kroku měření a seřízení geometrie.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Integrované automatické huštění pneumatik pro každé kolo ovládané programem pro měření geometrie.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Synchronizace výšky plošin řízená elektronickými snímači.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Bezpečnostní pojistky, které zablokují zvedák při poklesu tlaku.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Chromované čepy a teflonová ložiska.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Protiprokluzové nájezdy.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Délka plošin minimálně 4860 mm, maximálně 4990 mm.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Šířka plošin minimálně 610 mm.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Nájezdová výška v rozmezí 220 – 230 mm.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Výška zdvihu minimálně 1820 mm.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Nerezové přední otočné desky s pneumaticky ovládanou aretací z programu pro měření geometrie.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Výška desek 50 mm.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Automatická pneumatická aretace a odblokování desek v závislosti na aktuálním kroku měření a seřízení geometrie.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Pneumaticko-hydraulický nápravový zvedák pro přizvednutí náprav na nůžkovém zvedáku.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Nosnost minimálně 2500 kg.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Nastavitelná šířka zvedací traverzy v minimálním rozmezí 790 – 1600 mm.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Bezpečnostní systém „mrtvý muž“ vyžaduje při spouštění použití obou rukou.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Bezpečnostní ventil zabraňující přetížení zvedáku.</w:t>
      </w:r>
    </w:p>
    <w:p w:rsidR="003979EE" w:rsidRPr="003979EE" w:rsidRDefault="003979EE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3979EE">
        <w:rPr>
          <w:rFonts w:ascii="Times New Roman" w:hAnsi="Times New Roman" w:cs="Times New Roman"/>
          <w:color w:val="000000"/>
        </w:rPr>
        <w:t>- LED osvětlení pracovního prostoru integrované v plošinách zvedáku.</w:t>
      </w:r>
    </w:p>
    <w:p w:rsidR="00156859" w:rsidRPr="00E904C5" w:rsidRDefault="00E37B74" w:rsidP="00F23287">
      <w:p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904C5">
        <w:rPr>
          <w:rFonts w:ascii="Times New Roman" w:hAnsi="Times New Roman" w:cs="Times New Roman"/>
          <w:b/>
          <w:sz w:val="24"/>
          <w:szCs w:val="24"/>
        </w:rPr>
        <w:t>Položka č. 1</w:t>
      </w:r>
      <w:r w:rsidR="007A1DDB" w:rsidRPr="00E904C5">
        <w:rPr>
          <w:rFonts w:ascii="Times New Roman" w:hAnsi="Times New Roman" w:cs="Times New Roman"/>
          <w:b/>
          <w:sz w:val="24"/>
          <w:szCs w:val="24"/>
        </w:rPr>
        <w:t>.</w:t>
      </w:r>
      <w:r w:rsidR="00E904C5" w:rsidRPr="00E904C5">
        <w:rPr>
          <w:rFonts w:ascii="Times New Roman" w:hAnsi="Times New Roman" w:cs="Times New Roman"/>
          <w:b/>
          <w:sz w:val="24"/>
          <w:szCs w:val="24"/>
        </w:rPr>
        <w:t>3 -</w:t>
      </w:r>
      <w:r w:rsidRPr="00E90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5C3" w:rsidRPr="000545C3">
        <w:rPr>
          <w:rFonts w:ascii="Times New Roman" w:hAnsi="Times New Roman" w:cs="Times New Roman"/>
          <w:b/>
          <w:sz w:val="24"/>
          <w:szCs w:val="24"/>
        </w:rPr>
        <w:t xml:space="preserve">Montážní stroj na výměnu pneumatik </w:t>
      </w:r>
      <w:r w:rsidR="000545C3" w:rsidRPr="000545C3">
        <w:rPr>
          <w:rFonts w:ascii="Times New Roman" w:hAnsi="Times New Roman" w:cs="Times New Roman"/>
          <w:i/>
        </w:rPr>
        <w:t>(</w:t>
      </w:r>
      <w:r w:rsidR="003979EE" w:rsidRPr="000545C3">
        <w:rPr>
          <w:rFonts w:ascii="Times New Roman" w:hAnsi="Times New Roman" w:cs="Times New Roman"/>
          <w:i/>
        </w:rPr>
        <w:t>Automatický stroj pro demontáž a montáž pneumatik</w:t>
      </w:r>
      <w:r w:rsidR="000545C3">
        <w:rPr>
          <w:rFonts w:ascii="Times New Roman" w:hAnsi="Times New Roman" w:cs="Times New Roman"/>
          <w:i/>
        </w:rPr>
        <w:t>)</w:t>
      </w:r>
    </w:p>
    <w:p w:rsidR="003979EE" w:rsidRPr="005301F0" w:rsidRDefault="003979EE" w:rsidP="00953BD8">
      <w:pPr>
        <w:spacing w:line="276" w:lineRule="auto"/>
        <w:rPr>
          <w:rFonts w:ascii="Times New Roman" w:hAnsi="Times New Roman" w:cs="Times New Roman"/>
        </w:rPr>
      </w:pPr>
      <w:r w:rsidRPr="005301F0">
        <w:rPr>
          <w:rFonts w:ascii="Times New Roman" w:hAnsi="Times New Roman" w:cs="Times New Roman"/>
        </w:rPr>
        <w:t>Počet kusů:</w:t>
      </w:r>
      <w:r w:rsidRPr="005301F0">
        <w:rPr>
          <w:rFonts w:ascii="Times New Roman" w:hAnsi="Times New Roman" w:cs="Times New Roman"/>
        </w:rPr>
        <w:tab/>
        <w:t>1</w:t>
      </w:r>
    </w:p>
    <w:p w:rsidR="003979EE" w:rsidRPr="003979EE" w:rsidRDefault="00F354ED" w:rsidP="00953BD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Požadované t</w:t>
      </w:r>
      <w:r w:rsidR="003979EE" w:rsidRPr="003979EE">
        <w:rPr>
          <w:rFonts w:ascii="Times New Roman" w:hAnsi="Times New Roman" w:cs="Times New Roman"/>
          <w:u w:val="single"/>
        </w:rPr>
        <w:t>echnické parametry: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Plně automatický montážní stroj na demontáž a montáž všech typů pneumatik osobních a dodávkových automobilů.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Hydraulický pohon všech pracovních nástrojů stroje.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- Snadná demontáž a montáž </w:t>
      </w:r>
      <w:proofErr w:type="spellStart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nízkoprofilových</w:t>
      </w:r>
      <w:proofErr w:type="spellEnd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 a run-</w:t>
      </w:r>
      <w:proofErr w:type="spellStart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flat</w:t>
      </w:r>
      <w:proofErr w:type="spellEnd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 pneumatiky a velkých pneumatik off-road vozidel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Upnutí kola za středový otvor hydraulicky ovládaným trnem.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Proces demontáže a montáže pneumatiky plně řízený počítačem eliminuje riziko poškození ráfku, pneumatiky nebo snímače tlaku TPMS.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Obsluha pouze dohlíží na správný průběh procesu.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Identický proces bez ohledu na typ a rozměr pneumatiky.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Demontáž jakéhokoliv typu pneumatiky za cca 1:30 min, montáž cca 0:45 min.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 xml:space="preserve">- Polymerová montážní hlava se </w:t>
      </w:r>
      <w:proofErr w:type="spellStart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samozasouvacím</w:t>
      </w:r>
      <w:proofErr w:type="spellEnd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 palcem - demontáž pneumatiky bez použití montážní páky.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Polymerové kladky pro uvolnění/sražení patek pneumatiky.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Poháněná stlačovací ramena s polymerovými prvky.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Možnost rychlého pootočení pneumatiky na ráfku pro potřeby optimalizace.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Integrovaný zvedák kol.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Obsluha stroje stojí na jednom stanovišti - minimální náročnost na prostor 198 x 183 cm.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Instruktážní videa zaškolující obsluhu stroje.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Kamera zaznamenávající a ukládající do paměti stroje průběh demontáže a montáže pneumatiky.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Průměr ráfku v minimálním rozsahu 12“ - 30".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Maximální průměr kola minimálně 1250 mm.</w:t>
      </w:r>
    </w:p>
    <w:p w:rsidR="00F354ED" w:rsidRPr="00F354ED" w:rsidRDefault="00F354ED" w:rsidP="00953BD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Maximální šířka kola minimálně 375 mm.</w:t>
      </w:r>
    </w:p>
    <w:p w:rsidR="00F354ED" w:rsidRPr="00F354ED" w:rsidRDefault="00F354ED" w:rsidP="00953BD8">
      <w:pPr>
        <w:spacing w:after="0" w:line="276" w:lineRule="auto"/>
        <w:rPr>
          <w:rFonts w:ascii="Times New Roman" w:hAnsi="Times New Roman" w:cs="Times New Roman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Napájení 400 V/50 Hz.</w:t>
      </w:r>
    </w:p>
    <w:p w:rsidR="00156859" w:rsidRPr="00E904C5" w:rsidRDefault="00E37B74" w:rsidP="00F23287">
      <w:p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904C5">
        <w:rPr>
          <w:rFonts w:ascii="Times New Roman" w:hAnsi="Times New Roman" w:cs="Times New Roman"/>
          <w:b/>
          <w:sz w:val="24"/>
          <w:szCs w:val="24"/>
        </w:rPr>
        <w:t>Položka č. 1</w:t>
      </w:r>
      <w:r w:rsidR="00FF2DCF" w:rsidRPr="00E904C5">
        <w:rPr>
          <w:rFonts w:ascii="Times New Roman" w:hAnsi="Times New Roman" w:cs="Times New Roman"/>
          <w:b/>
          <w:sz w:val="24"/>
          <w:szCs w:val="24"/>
        </w:rPr>
        <w:t>.</w:t>
      </w:r>
      <w:r w:rsidR="00E904C5" w:rsidRPr="00E904C5">
        <w:rPr>
          <w:rFonts w:ascii="Times New Roman" w:hAnsi="Times New Roman" w:cs="Times New Roman"/>
          <w:b/>
          <w:sz w:val="24"/>
          <w:szCs w:val="24"/>
        </w:rPr>
        <w:t>4</w:t>
      </w:r>
      <w:r w:rsidRPr="00E90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4C5" w:rsidRPr="00E904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45C3" w:rsidRPr="000545C3">
        <w:rPr>
          <w:rFonts w:ascii="Times New Roman" w:hAnsi="Times New Roman" w:cs="Times New Roman"/>
          <w:b/>
          <w:sz w:val="24"/>
          <w:szCs w:val="24"/>
        </w:rPr>
        <w:t xml:space="preserve">Vyvažovací stroj </w:t>
      </w:r>
      <w:r w:rsidR="000545C3" w:rsidRPr="000545C3">
        <w:rPr>
          <w:rFonts w:ascii="Times New Roman" w:hAnsi="Times New Roman" w:cs="Times New Roman"/>
          <w:i/>
        </w:rPr>
        <w:t>(</w:t>
      </w:r>
      <w:r w:rsidRPr="000545C3">
        <w:rPr>
          <w:rFonts w:ascii="Times New Roman" w:hAnsi="Times New Roman" w:cs="Times New Roman"/>
          <w:i/>
        </w:rPr>
        <w:t>Vyvažovací stroj</w:t>
      </w:r>
      <w:r w:rsidR="00F354ED" w:rsidRPr="000545C3">
        <w:rPr>
          <w:rFonts w:ascii="Times New Roman" w:hAnsi="Times New Roman" w:cs="Times New Roman"/>
          <w:i/>
        </w:rPr>
        <w:t xml:space="preserve"> s diagnostikou vibrací</w:t>
      </w:r>
      <w:r w:rsidR="000545C3" w:rsidRPr="000545C3">
        <w:rPr>
          <w:rFonts w:ascii="Times New Roman" w:hAnsi="Times New Roman" w:cs="Times New Roman"/>
          <w:i/>
        </w:rPr>
        <w:t>)</w:t>
      </w:r>
    </w:p>
    <w:p w:rsidR="005301F0" w:rsidRDefault="005301F0" w:rsidP="00953BD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kusů:</w:t>
      </w:r>
      <w:r>
        <w:rPr>
          <w:rFonts w:ascii="Times New Roman" w:hAnsi="Times New Roman" w:cs="Times New Roman"/>
        </w:rPr>
        <w:tab/>
        <w:t>1</w:t>
      </w:r>
    </w:p>
    <w:p w:rsidR="00156859" w:rsidRDefault="00E37B74" w:rsidP="00953BD8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5301F0">
        <w:rPr>
          <w:rFonts w:ascii="Times New Roman" w:hAnsi="Times New Roman" w:cs="Times New Roman"/>
          <w:u w:val="single"/>
        </w:rPr>
        <w:t>Požadované</w:t>
      </w:r>
      <w:r w:rsidR="00F354ED">
        <w:rPr>
          <w:rFonts w:ascii="Times New Roman" w:hAnsi="Times New Roman" w:cs="Times New Roman"/>
          <w:u w:val="single"/>
        </w:rPr>
        <w:t xml:space="preserve"> technické </w:t>
      </w:r>
      <w:r w:rsidRPr="005301F0">
        <w:rPr>
          <w:rFonts w:ascii="Times New Roman" w:hAnsi="Times New Roman" w:cs="Times New Roman"/>
          <w:u w:val="single"/>
        </w:rPr>
        <w:t>parametry: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Plně automatická diagnostická vyvažovačka s diagnostikou vibrací.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Pneumaticky ovládané upnutí kola.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Diagnostika s přítlačným válcem umožňující řešení problémů s vibracemi vozidla způsobené koly.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Přítlačný válec simulující zatížení kola v reálném provozu s přítlačnou silou cca 560 kg.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Diagnostika bočního tahu jednotlivého kola i celé sady kol vozidla.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Vyvážení kola a změření sil v kole v jednom rychlém pracovním cyklu.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Intuitivní ovládání.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- Automatická </w:t>
      </w:r>
      <w:proofErr w:type="spellStart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samokalibrace</w:t>
      </w:r>
      <w:proofErr w:type="spellEnd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 bez zásahu obsluhy.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Software zvyšující kvalitu vyvážení, snižující hmotnost závaží a zvyšující produktivitu.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Kontrola vystředění zajišťující správné vycentrování kola.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Automatické zvedání krytu kola.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Včetně sady minimálně 10 oboustranných kónusů s nízkým stoupáním v minimálním rozsahu 55 – 130 mm pro optimální vycentrování kola.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Osvětlení vnitřního prostoru kola.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Interaktivní display s živou 3D grafikou intuitivně vede techniky zobrazováním postupu.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Laserový vnitřní paprsek v dolní poloze s LED osvětlením ráfku automaticky ukazující místo pro nalepení závaží a světlo usnadňující instalaci.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Včetně integrovaného systému přesného měření a plnění pneumatiky vzduchem, který zajišťuje správné nahuštění díky automatickému ovládání před měřením.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Automatické otočení a zastavení kola v polohách pro montáž závaží.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Obrazovka s výsledkem měření sil - jednoduchá grafika znázorňující optimální umístění pneumatiky na disk.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Automatický detekční mód rozpoznání typu kola bez nutnosti výběru režimu umístění závaží a tím zkracující dobu práce a vyloučení chybného zadání typu kola.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- Systém pro nejlepší možné umístění jednoho lepeného závaží za paprsek ráfku, místo dvou. 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Virtuální uložiště navrhující ideální rozmístění kol na vozidle.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Porovnání obvodu pneumatik dle pokynů výrobců, aby nedošlo k poškození pohonu u vozidel s AWD.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- Pomocný laserový systém pro přesné označení problematického místa na pneumatice a přesné a rychlé označení místa pro umístění </w:t>
      </w:r>
      <w:proofErr w:type="spellStart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naklepávacích</w:t>
      </w:r>
      <w:proofErr w:type="spellEnd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 závaží.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Přesné označení problematického místa na pneumatice a na ráfku při diagnostice vibrací.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Zvedák kol.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Šířka ráfku v rozmezí minimálně 1,5 - 20,5“.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Průměr ráfku v rozmezí minimálně 10 – 30“.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- Maximální průměr kola minimálně 40“.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Maximální šířka kola minimálně 20“.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Maximální hmotnost kola minimálně 78 kg.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Přesnost vyvážení minimálně ± 0,30 g.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- Přesnost měření radiální a </w:t>
      </w:r>
      <w:proofErr w:type="spellStart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axialní</w:t>
      </w:r>
      <w:proofErr w:type="spellEnd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házivosti</w:t>
      </w:r>
      <w:proofErr w:type="spellEnd"/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 xml:space="preserve"> minimálně 0,06 mm.</w:t>
      </w:r>
    </w:p>
    <w:p w:rsidR="00F354ED" w:rsidRPr="00F354ED" w:rsidRDefault="00F354ED" w:rsidP="00953BD8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F354ED">
        <w:rPr>
          <w:rFonts w:ascii="Times New Roman" w:eastAsia="Times New Roman" w:hAnsi="Times New Roman" w:cs="Times New Roman"/>
          <w:color w:val="000000"/>
          <w:lang w:eastAsia="cs-CZ"/>
        </w:rPr>
        <w:t>- Demonstrační videa pro výuku problematiky řešení vibrací v kole a vyvažování.</w:t>
      </w:r>
    </w:p>
    <w:p w:rsidR="00F23287" w:rsidRPr="00953BD8" w:rsidRDefault="00F23287" w:rsidP="00953BD8">
      <w:p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53BD8">
        <w:rPr>
          <w:rFonts w:ascii="Times New Roman" w:hAnsi="Times New Roman" w:cs="Times New Roman"/>
          <w:b/>
          <w:sz w:val="24"/>
          <w:szCs w:val="24"/>
        </w:rPr>
        <w:t>Společné požadavky:</w:t>
      </w:r>
    </w:p>
    <w:p w:rsidR="00F23287" w:rsidRDefault="00F23287" w:rsidP="00953BD8">
      <w:pPr>
        <w:pStyle w:val="Bezmezer"/>
        <w:numPr>
          <w:ilvl w:val="0"/>
          <w:numId w:val="5"/>
        </w:numPr>
        <w:spacing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dopravu zařízení do sídla zadavatele.</w:t>
      </w:r>
    </w:p>
    <w:p w:rsidR="00F23287" w:rsidRDefault="00F23287" w:rsidP="00953BD8">
      <w:pPr>
        <w:pStyle w:val="Bezmezer"/>
        <w:numPr>
          <w:ilvl w:val="0"/>
          <w:numId w:val="5"/>
        </w:numPr>
        <w:spacing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zařízení na připravená místa.</w:t>
      </w:r>
    </w:p>
    <w:p w:rsidR="00F23287" w:rsidRDefault="00F23287" w:rsidP="00953BD8">
      <w:pPr>
        <w:pStyle w:val="Bezmezer"/>
        <w:numPr>
          <w:ilvl w:val="0"/>
          <w:numId w:val="5"/>
        </w:numPr>
        <w:spacing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zaškolení obsluhy.</w:t>
      </w:r>
    </w:p>
    <w:p w:rsidR="00F23287" w:rsidRDefault="00F23287" w:rsidP="00953BD8">
      <w:pPr>
        <w:pStyle w:val="Bezmezer"/>
        <w:numPr>
          <w:ilvl w:val="0"/>
          <w:numId w:val="5"/>
        </w:numPr>
        <w:spacing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vzhledem ke stavbě nových dílen, kde budou stroje umístěné požadujeme v rámci zakázky poradenství při přípravě připojení zařízení na energie, případně ukotvení jednotlivých zařízení.</w:t>
      </w:r>
    </w:p>
    <w:p w:rsidR="00F23287" w:rsidRDefault="00F23287" w:rsidP="00953BD8">
      <w:pPr>
        <w:pStyle w:val="Bezmezer"/>
        <w:numPr>
          <w:ilvl w:val="0"/>
          <w:numId w:val="5"/>
        </w:numPr>
        <w:spacing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dodávky bude muset být koordinován s dokončováním stavby dílen. </w:t>
      </w:r>
    </w:p>
    <w:p w:rsidR="00F23287" w:rsidRPr="00F23287" w:rsidRDefault="00F23287" w:rsidP="00953BD8">
      <w:pPr>
        <w:pStyle w:val="Bezmezer"/>
        <w:numPr>
          <w:ilvl w:val="0"/>
          <w:numId w:val="5"/>
        </w:numPr>
        <w:spacing w:line="276" w:lineRule="auto"/>
        <w:ind w:left="567" w:hanging="28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výchozí revize na zařízení.</w:t>
      </w:r>
    </w:p>
    <w:sectPr w:rsidR="00F23287" w:rsidRPr="00F23287" w:rsidSect="007A1D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732" w:rsidRDefault="00F56732" w:rsidP="007A1DDB">
      <w:pPr>
        <w:spacing w:after="0" w:line="240" w:lineRule="auto"/>
      </w:pPr>
      <w:r>
        <w:separator/>
      </w:r>
    </w:p>
  </w:endnote>
  <w:endnote w:type="continuationSeparator" w:id="0">
    <w:p w:rsidR="00F56732" w:rsidRDefault="00F56732" w:rsidP="007A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7">
    <w:altName w:val="Calibri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DB" w:rsidRDefault="007A1DDB" w:rsidP="007A1DDB">
    <w:pPr>
      <w:pStyle w:val="Zpat"/>
      <w:jc w:val="right"/>
    </w:pPr>
    <w:r>
      <w:rPr>
        <w:rFonts w:ascii="Times New Roman" w:hAnsi="Times New Roman" w:cs="Times New Roman"/>
        <w:sz w:val="18"/>
        <w:szCs w:val="18"/>
      </w:rPr>
      <w:t xml:space="preserve">Stránka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DB" w:rsidRDefault="007A1DDB" w:rsidP="007A1DDB">
    <w:pPr>
      <w:pStyle w:val="Zpat"/>
      <w:jc w:val="right"/>
    </w:pPr>
    <w:r>
      <w:rPr>
        <w:rFonts w:ascii="Times New Roman" w:hAnsi="Times New Roman" w:cs="Times New Roman"/>
        <w:sz w:val="18"/>
        <w:szCs w:val="18"/>
      </w:rPr>
      <w:t xml:space="preserve">Stránka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732" w:rsidRDefault="00F56732" w:rsidP="007A1DDB">
      <w:pPr>
        <w:spacing w:after="0" w:line="240" w:lineRule="auto"/>
      </w:pPr>
      <w:r>
        <w:separator/>
      </w:r>
    </w:p>
  </w:footnote>
  <w:footnote w:type="continuationSeparator" w:id="0">
    <w:p w:rsidR="00F56732" w:rsidRDefault="00F56732" w:rsidP="007A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87" w:rsidRPr="00F23287" w:rsidRDefault="00F23287" w:rsidP="00F23287">
    <w:pPr>
      <w:pStyle w:val="Zhlav"/>
      <w:spacing w:after="120"/>
      <w:jc w:val="center"/>
      <w:rPr>
        <w:rFonts w:ascii="Times New Roman" w:hAnsi="Times New Roman" w:cs="Times New Roman"/>
      </w:rPr>
    </w:pPr>
    <w:r>
      <w:t>Č</w:t>
    </w:r>
    <w:r w:rsidRPr="00F23287">
      <w:rPr>
        <w:rFonts w:ascii="Times New Roman" w:hAnsi="Times New Roman" w:cs="Times New Roman"/>
      </w:rPr>
      <w:t>ást 1 – Zařízení pro kontrolu a údržbu podvozku a kol vozidel</w:t>
    </w:r>
  </w:p>
  <w:p w:rsidR="00F23287" w:rsidRPr="00F23287" w:rsidRDefault="00F23287" w:rsidP="00953BD8">
    <w:pPr>
      <w:pStyle w:val="Zhlav"/>
      <w:spacing w:after="240"/>
      <w:jc w:val="center"/>
      <w:rPr>
        <w:rFonts w:ascii="Times New Roman" w:hAnsi="Times New Roman" w:cs="Times New Roman"/>
      </w:rPr>
    </w:pPr>
    <w:r w:rsidRPr="00F23287">
      <w:rPr>
        <w:rFonts w:ascii="Times New Roman" w:hAnsi="Times New Roman" w:cs="Times New Roman"/>
      </w:rPr>
      <w:t>Specifikace zařízení a požadavků na vybavení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11868045"/>
  <w:bookmarkStart w:id="4" w:name="_Hlk211868046"/>
  <w:p w:rsidR="007A1DDB" w:rsidRDefault="007A1DDB" w:rsidP="007A1DDB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70EDC06" wp14:editId="301B9D56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1DDB" w:rsidRDefault="007A1DDB" w:rsidP="007A1DD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92D81F7" wp14:editId="11DFBDA5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EDC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" o:allowincell="f" strokecolor="white">
              <v:textbox>
                <w:txbxContent>
                  <w:p w:rsidR="007A1DDB" w:rsidRDefault="007A1DDB" w:rsidP="007A1DD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92D81F7" wp14:editId="11DFBDA5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7A1DDB" w:rsidRDefault="007A1DDB" w:rsidP="007A1DDB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:rsidR="007A1DDB" w:rsidRDefault="007A1DDB" w:rsidP="007A1DDB">
    <w:pPr>
      <w:tabs>
        <w:tab w:val="left" w:pos="7545"/>
      </w:tabs>
      <w:spacing w:before="120" w:after="120" w:line="240" w:lineRule="auto"/>
      <w:jc w:val="right"/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6FA6D6" wp14:editId="0C603B3C">
              <wp:simplePos x="0" y="0"/>
              <wp:positionH relativeFrom="column">
                <wp:posOffset>697865</wp:posOffset>
              </wp:positionH>
              <wp:positionV relativeFrom="paragraph">
                <wp:posOffset>9524</wp:posOffset>
              </wp:positionV>
              <wp:extent cx="5724525" cy="0"/>
              <wp:effectExtent l="0" t="0" r="0" b="0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C3256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.75pt" to="505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 w:rsidR="0041387B">
      <w:rPr>
        <w:rFonts w:ascii="Times New Roman" w:hAnsi="Times New Roman" w:cs="Times New Roman"/>
        <w:sz w:val="18"/>
        <w:szCs w:val="18"/>
      </w:rPr>
      <w:t>3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DA9"/>
    <w:multiLevelType w:val="hybridMultilevel"/>
    <w:tmpl w:val="1B481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5A3F"/>
    <w:multiLevelType w:val="hybridMultilevel"/>
    <w:tmpl w:val="D1B22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6FE4"/>
    <w:multiLevelType w:val="hybridMultilevel"/>
    <w:tmpl w:val="BDCE3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12D9C"/>
    <w:multiLevelType w:val="hybridMultilevel"/>
    <w:tmpl w:val="03D20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13BD0"/>
    <w:multiLevelType w:val="hybridMultilevel"/>
    <w:tmpl w:val="A17CBF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CD"/>
    <w:rsid w:val="00003A3D"/>
    <w:rsid w:val="000545C3"/>
    <w:rsid w:val="000A2AD2"/>
    <w:rsid w:val="000E7E44"/>
    <w:rsid w:val="00122F7B"/>
    <w:rsid w:val="00156859"/>
    <w:rsid w:val="001B27AE"/>
    <w:rsid w:val="001D470F"/>
    <w:rsid w:val="001F14F2"/>
    <w:rsid w:val="001F7FDA"/>
    <w:rsid w:val="002E2EB2"/>
    <w:rsid w:val="00357C55"/>
    <w:rsid w:val="003979EE"/>
    <w:rsid w:val="003F279F"/>
    <w:rsid w:val="0041387B"/>
    <w:rsid w:val="00450713"/>
    <w:rsid w:val="004A0C76"/>
    <w:rsid w:val="0050354F"/>
    <w:rsid w:val="005301F0"/>
    <w:rsid w:val="00570380"/>
    <w:rsid w:val="00681287"/>
    <w:rsid w:val="006820B0"/>
    <w:rsid w:val="006B7C86"/>
    <w:rsid w:val="006D65FE"/>
    <w:rsid w:val="00700955"/>
    <w:rsid w:val="007338B9"/>
    <w:rsid w:val="007A1DDB"/>
    <w:rsid w:val="009121FF"/>
    <w:rsid w:val="00937780"/>
    <w:rsid w:val="00953BD8"/>
    <w:rsid w:val="00A73CC2"/>
    <w:rsid w:val="00A96C67"/>
    <w:rsid w:val="00AA0DE7"/>
    <w:rsid w:val="00AA75FE"/>
    <w:rsid w:val="00B25315"/>
    <w:rsid w:val="00B31BA2"/>
    <w:rsid w:val="00B35A3F"/>
    <w:rsid w:val="00B97B44"/>
    <w:rsid w:val="00BC0C4D"/>
    <w:rsid w:val="00BC53F7"/>
    <w:rsid w:val="00BE1AAB"/>
    <w:rsid w:val="00E32C2C"/>
    <w:rsid w:val="00E37B74"/>
    <w:rsid w:val="00E37CA3"/>
    <w:rsid w:val="00E6502A"/>
    <w:rsid w:val="00E754A4"/>
    <w:rsid w:val="00E86DCD"/>
    <w:rsid w:val="00E904C5"/>
    <w:rsid w:val="00E92CB7"/>
    <w:rsid w:val="00EC6D94"/>
    <w:rsid w:val="00EF77A4"/>
    <w:rsid w:val="00F23287"/>
    <w:rsid w:val="00F354ED"/>
    <w:rsid w:val="00F56732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36F91D1"/>
  <w15:chartTrackingRefBased/>
  <w15:docId w15:val="{EFBDB98B-CBBC-4432-94BE-859AF002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60" w:line="254" w:lineRule="auto"/>
    </w:pPr>
    <w:rPr>
      <w:rFonts w:ascii="Calibri" w:eastAsia="SimSun" w:hAnsi="Calibri" w:cs="font537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7A1DDB"/>
    <w:pPr>
      <w:keepNext/>
      <w:suppressAutoHyphens w:val="0"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ledovanodkaz1">
    <w:name w:val="Sledovaný odkaz1"/>
    <w:basedOn w:val="Standardnpsmoodstavce1"/>
    <w:rPr>
      <w:color w:val="954F72"/>
      <w:u w:val="single"/>
    </w:rPr>
  </w:style>
  <w:style w:type="character" w:customStyle="1" w:styleId="TextbublinyChar">
    <w:name w:val="Text bubliny Char"/>
    <w:basedOn w:val="Standardnpsmoodstavce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1"/>
    <w:qFormat/>
    <w:rPr>
      <w:b/>
      <w:bCs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font537"/>
      <w:sz w:val="22"/>
      <w:szCs w:val="22"/>
      <w:lang w:eastAsia="ar-SA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Bezmezer">
    <w:name w:val="No Spacing"/>
    <w:uiPriority w:val="1"/>
    <w:qFormat/>
    <w:rsid w:val="00EF77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A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DDB"/>
    <w:rPr>
      <w:rFonts w:ascii="Calibri" w:eastAsia="SimSun" w:hAnsi="Calibri" w:cs="font537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A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DDB"/>
    <w:rPr>
      <w:rFonts w:ascii="Calibri" w:eastAsia="SimSun" w:hAnsi="Calibri" w:cs="font537"/>
      <w:sz w:val="22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rsid w:val="007A1DDB"/>
    <w:rPr>
      <w:rFonts w:ascii="Arial Black" w:hAnsi="Arial Black"/>
      <w:sz w:val="36"/>
      <w:szCs w:val="24"/>
    </w:rPr>
  </w:style>
  <w:style w:type="table" w:styleId="Mkatabulky">
    <w:name w:val="Table Grid"/>
    <w:basedOn w:val="Normlntabulka"/>
    <w:uiPriority w:val="59"/>
    <w:rsid w:val="00FF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8175-0540-42DA-82F6-9D40E17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1358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ŽEMLIČKA Pavel</dc:creator>
  <cp:keywords/>
  <cp:lastModifiedBy>Kuchař Martin</cp:lastModifiedBy>
  <cp:revision>4</cp:revision>
  <cp:lastPrinted>2024-02-09T08:34:00Z</cp:lastPrinted>
  <dcterms:created xsi:type="dcterms:W3CDTF">2025-11-06T13:15:00Z</dcterms:created>
  <dcterms:modified xsi:type="dcterms:W3CDTF">2025-11-06T13:25:00Z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