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E9FAC" w14:textId="7482D5BC" w:rsidR="001A6D94" w:rsidRPr="00DF04D3" w:rsidRDefault="00D32339" w:rsidP="00DF04D3">
      <w:pPr>
        <w:spacing w:after="240"/>
        <w:jc w:val="center"/>
        <w:rPr>
          <w:sz w:val="32"/>
          <w:szCs w:val="32"/>
        </w:rPr>
      </w:pPr>
      <w:r w:rsidRPr="00DF04D3">
        <w:rPr>
          <w:sz w:val="32"/>
          <w:szCs w:val="32"/>
        </w:rPr>
        <w:t xml:space="preserve">Zpráva o průběhu </w:t>
      </w:r>
      <w:bookmarkStart w:id="0" w:name="_Hlk207714886"/>
      <w:r w:rsidRPr="00DF04D3">
        <w:rPr>
          <w:sz w:val="32"/>
          <w:szCs w:val="32"/>
        </w:rPr>
        <w:t>předběžné tržní konzultace</w:t>
      </w:r>
    </w:p>
    <w:p w14:paraId="0200711D" w14:textId="558CB0D8" w:rsidR="00945DEF" w:rsidRPr="00DF04D3" w:rsidRDefault="006D4C9C" w:rsidP="00DF04D3">
      <w:pPr>
        <w:pStyle w:val="Zhlav"/>
        <w:tabs>
          <w:tab w:val="clear" w:pos="4536"/>
          <w:tab w:val="clear" w:pos="9072"/>
        </w:tabs>
        <w:spacing w:after="240"/>
        <w:ind w:left="57"/>
        <w:jc w:val="center"/>
        <w:rPr>
          <w:sz w:val="28"/>
          <w:szCs w:val="28"/>
        </w:rPr>
      </w:pPr>
      <w:r w:rsidRPr="00DF04D3">
        <w:rPr>
          <w:sz w:val="28"/>
          <w:szCs w:val="28"/>
        </w:rPr>
        <w:t>k veřejné zakázce</w:t>
      </w:r>
    </w:p>
    <w:bookmarkEnd w:id="0"/>
    <w:p w14:paraId="04506DC6" w14:textId="00A0F6FC" w:rsidR="005444C9" w:rsidRPr="00A36D05" w:rsidRDefault="005444C9" w:rsidP="005444C9">
      <w:pPr>
        <w:jc w:val="center"/>
        <w:rPr>
          <w:b/>
          <w:i/>
          <w:sz w:val="32"/>
          <w:szCs w:val="32"/>
        </w:rPr>
      </w:pPr>
      <w:r w:rsidRPr="00A36D05">
        <w:rPr>
          <w:b/>
          <w:i/>
          <w:sz w:val="32"/>
          <w:szCs w:val="32"/>
        </w:rPr>
        <w:t>Dodávka celodenní stravy pro klienty Domova Pata na rok 2026</w:t>
      </w:r>
    </w:p>
    <w:p w14:paraId="598FE715" w14:textId="77777777" w:rsidR="005444C9" w:rsidRDefault="005444C9" w:rsidP="005444C9">
      <w:pPr>
        <w:pStyle w:val="Zhlav"/>
        <w:tabs>
          <w:tab w:val="clear" w:pos="4536"/>
          <w:tab w:val="clear" w:pos="9072"/>
        </w:tabs>
        <w:spacing w:after="240"/>
        <w:jc w:val="center"/>
        <w:rPr>
          <w:b/>
          <w:sz w:val="28"/>
          <w:szCs w:val="28"/>
          <w:u w:val="single"/>
        </w:rPr>
      </w:pPr>
    </w:p>
    <w:p w14:paraId="0D890EA8" w14:textId="1C8FF3FD" w:rsidR="00E10309" w:rsidRPr="00945DEF" w:rsidRDefault="00E10309" w:rsidP="005444C9">
      <w:pPr>
        <w:pStyle w:val="Zhlav"/>
        <w:tabs>
          <w:tab w:val="clear" w:pos="4536"/>
          <w:tab w:val="clear" w:pos="9072"/>
        </w:tabs>
        <w:spacing w:after="240"/>
        <w:jc w:val="center"/>
        <w:rPr>
          <w:b/>
          <w:sz w:val="28"/>
          <w:szCs w:val="28"/>
          <w:u w:val="single"/>
        </w:rPr>
      </w:pPr>
      <w:r w:rsidRPr="00945DEF">
        <w:rPr>
          <w:b/>
          <w:sz w:val="28"/>
          <w:szCs w:val="28"/>
          <w:u w:val="single"/>
        </w:rPr>
        <w:t>Identifikační údaje zadavatele</w:t>
      </w:r>
    </w:p>
    <w:p w14:paraId="2C1A9D1C" w14:textId="77777777" w:rsidR="00E47717" w:rsidRDefault="00E47717" w:rsidP="00DF04D3">
      <w:pPr>
        <w:pStyle w:val="Zhlav"/>
        <w:spacing w:line="276" w:lineRule="auto"/>
        <w:rPr>
          <w:bCs/>
        </w:rPr>
      </w:pPr>
      <w:r>
        <w:rPr>
          <w:bCs/>
        </w:rPr>
        <w:t xml:space="preserve">Identifikační údaje zadavatele: </w:t>
      </w:r>
    </w:p>
    <w:p w14:paraId="140A129E" w14:textId="77777777" w:rsidR="00E47717" w:rsidRPr="002E7224" w:rsidRDefault="00E47717" w:rsidP="00DF04D3">
      <w:pPr>
        <w:pStyle w:val="Zhlav"/>
        <w:tabs>
          <w:tab w:val="clear" w:pos="4536"/>
          <w:tab w:val="left" w:pos="1985"/>
        </w:tabs>
        <w:spacing w:line="276" w:lineRule="auto"/>
        <w:rPr>
          <w:bCs/>
        </w:rPr>
      </w:pPr>
      <w:r>
        <w:rPr>
          <w:bCs/>
        </w:rPr>
        <w:t xml:space="preserve">Zadavatel:    </w:t>
      </w:r>
      <w:r>
        <w:rPr>
          <w:bCs/>
        </w:rPr>
        <w:tab/>
        <w:t xml:space="preserve">   </w:t>
      </w:r>
      <w:r w:rsidRPr="002E7224">
        <w:rPr>
          <w:bCs/>
        </w:rPr>
        <w:t>Karlovarský kraj</w:t>
      </w:r>
    </w:p>
    <w:p w14:paraId="6178E9E6" w14:textId="77777777" w:rsidR="00E47717" w:rsidRPr="002E7224" w:rsidRDefault="00E47717" w:rsidP="00DF04D3">
      <w:pPr>
        <w:pStyle w:val="Zhlav"/>
        <w:spacing w:line="276" w:lineRule="auto"/>
        <w:rPr>
          <w:bCs/>
        </w:rPr>
      </w:pPr>
      <w:r>
        <w:rPr>
          <w:bCs/>
        </w:rPr>
        <w:t xml:space="preserve">se sídlem:                    </w:t>
      </w:r>
      <w:r w:rsidRPr="002E7224">
        <w:rPr>
          <w:bCs/>
        </w:rPr>
        <w:t>Závodní 353/88, 360 06 Karlovy Vary</w:t>
      </w:r>
    </w:p>
    <w:p w14:paraId="76B206BA" w14:textId="77777777" w:rsidR="00E47717" w:rsidRPr="002E7224" w:rsidRDefault="00E47717" w:rsidP="00DF04D3">
      <w:pPr>
        <w:pStyle w:val="Zhlav"/>
        <w:spacing w:line="276" w:lineRule="auto"/>
        <w:rPr>
          <w:bCs/>
        </w:rPr>
      </w:pPr>
      <w:r>
        <w:rPr>
          <w:bCs/>
        </w:rPr>
        <w:t xml:space="preserve">IČO:                            </w:t>
      </w:r>
      <w:r w:rsidRPr="002E7224">
        <w:rPr>
          <w:bCs/>
        </w:rPr>
        <w:t xml:space="preserve">70891168 </w:t>
      </w:r>
    </w:p>
    <w:p w14:paraId="26B8F62C" w14:textId="77777777" w:rsidR="00E47717" w:rsidRPr="002E7224" w:rsidRDefault="00E47717" w:rsidP="00DF04D3">
      <w:pPr>
        <w:pStyle w:val="Zhlav"/>
        <w:spacing w:line="276" w:lineRule="auto"/>
        <w:rPr>
          <w:bCs/>
        </w:rPr>
      </w:pPr>
      <w:r>
        <w:rPr>
          <w:bCs/>
        </w:rPr>
        <w:t xml:space="preserve">DIČ:                            </w:t>
      </w:r>
      <w:r w:rsidRPr="002E7224">
        <w:rPr>
          <w:bCs/>
        </w:rPr>
        <w:t>CZ70891168</w:t>
      </w:r>
    </w:p>
    <w:p w14:paraId="20C8BF57" w14:textId="77777777" w:rsidR="00E47717" w:rsidRPr="002E7224" w:rsidRDefault="00E47717" w:rsidP="00DF04D3">
      <w:pPr>
        <w:pStyle w:val="Zhlav"/>
        <w:spacing w:line="276" w:lineRule="auto"/>
        <w:rPr>
          <w:bCs/>
        </w:rPr>
      </w:pPr>
      <w:r>
        <w:rPr>
          <w:bCs/>
        </w:rPr>
        <w:t>Zastoupený:                Mgr. Janou Mračkovou Vildumetzovou</w:t>
      </w:r>
      <w:r w:rsidRPr="002E7224">
        <w:rPr>
          <w:bCs/>
        </w:rPr>
        <w:t>, hejtman</w:t>
      </w:r>
      <w:r>
        <w:rPr>
          <w:bCs/>
        </w:rPr>
        <w:t>kou</w:t>
      </w:r>
      <w:r w:rsidRPr="002E7224">
        <w:rPr>
          <w:bCs/>
        </w:rPr>
        <w:t xml:space="preserve"> Karlovarského kraje</w:t>
      </w:r>
    </w:p>
    <w:p w14:paraId="50613FC6" w14:textId="77777777" w:rsidR="00E47717" w:rsidRDefault="00E47717" w:rsidP="00DF04D3">
      <w:pPr>
        <w:pStyle w:val="Zhlav"/>
        <w:spacing w:line="276" w:lineRule="auto"/>
        <w:rPr>
          <w:bCs/>
        </w:rPr>
      </w:pPr>
      <w:r>
        <w:rPr>
          <w:bCs/>
        </w:rPr>
        <w:t xml:space="preserve">Profil zadavatele: </w:t>
      </w:r>
      <w:r>
        <w:rPr>
          <w:bCs/>
        </w:rPr>
        <w:tab/>
        <w:t xml:space="preserve">      </w:t>
      </w:r>
      <w:hyperlink r:id="rId10" w:history="1">
        <w:r w:rsidRPr="00CA2962">
          <w:rPr>
            <w:rStyle w:val="Hypertextovodkaz"/>
            <w:bCs/>
          </w:rPr>
          <w:t>https://ezak.kr-karlovarsky.cz/profile_display_2.html</w:t>
        </w:r>
      </w:hyperlink>
    </w:p>
    <w:p w14:paraId="4CF960A3" w14:textId="182FED46" w:rsidR="00F30D20" w:rsidRPr="00C21807" w:rsidRDefault="00F30D20" w:rsidP="00DF04D3">
      <w:pPr>
        <w:pStyle w:val="Default"/>
        <w:spacing w:line="276" w:lineRule="auto"/>
        <w:rPr>
          <w:sz w:val="22"/>
        </w:rPr>
      </w:pPr>
      <w:r w:rsidRPr="00C21807"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ab/>
      </w:r>
      <w:r w:rsidR="005444C9" w:rsidRPr="00A36D05">
        <w:rPr>
          <w:sz w:val="22"/>
          <w:szCs w:val="22"/>
        </w:rPr>
        <w:t xml:space="preserve">Bc. Monika Ille Toušová, e-mail: </w:t>
      </w:r>
      <w:hyperlink r:id="rId11" w:history="1">
        <w:r w:rsidR="005444C9" w:rsidRPr="00A36D05">
          <w:rPr>
            <w:rStyle w:val="Hypertextovodkaz"/>
            <w:sz w:val="22"/>
            <w:szCs w:val="22"/>
          </w:rPr>
          <w:t>monika.tousova@kr-karlovarsky.cz</w:t>
        </w:r>
      </w:hyperlink>
    </w:p>
    <w:p w14:paraId="41C63903" w14:textId="01973BC4" w:rsidR="00AC0DF0" w:rsidRPr="00AC0DF0" w:rsidRDefault="00780BD0" w:rsidP="00A9583D">
      <w:pPr>
        <w:pStyle w:val="Odstavecseseznamem"/>
        <w:numPr>
          <w:ilvl w:val="0"/>
          <w:numId w:val="1"/>
        </w:numPr>
        <w:spacing w:before="240" w:line="48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a účel konzultace</w:t>
      </w:r>
    </w:p>
    <w:p w14:paraId="0EF9BB46" w14:textId="77777777" w:rsidR="00AC0DF0" w:rsidRPr="00A36D05" w:rsidRDefault="00AC0DF0" w:rsidP="00AC0DF0">
      <w:pPr>
        <w:pStyle w:val="Zhlav"/>
        <w:jc w:val="both"/>
        <w:rPr>
          <w:sz w:val="22"/>
          <w:szCs w:val="22"/>
        </w:rPr>
      </w:pPr>
      <w:r w:rsidRPr="00A36D05">
        <w:rPr>
          <w:rFonts w:eastAsia="Calibri" w:cstheme="minorHAnsi"/>
          <w:color w:val="000000"/>
          <w:sz w:val="22"/>
          <w:szCs w:val="22"/>
        </w:rPr>
        <w:t xml:space="preserve">Za účelem zjištění relevantních a objektivních informací o možnostech daného trhu v otázkách nezbytných pro specifikaci zadávacích podmínek této veřejné zakázky se zadavatel rozhodl využít institutu předběžných tržních konzultací dle § 33 </w:t>
      </w:r>
      <w:r>
        <w:rPr>
          <w:sz w:val="22"/>
          <w:szCs w:val="22"/>
        </w:rPr>
        <w:t>ZZVZ</w:t>
      </w:r>
      <w:r w:rsidRPr="00A36D05">
        <w:rPr>
          <w:sz w:val="22"/>
          <w:szCs w:val="22"/>
        </w:rPr>
        <w:t xml:space="preserve">. </w:t>
      </w:r>
    </w:p>
    <w:p w14:paraId="1D9221EE" w14:textId="77777777" w:rsidR="00AC0DF0" w:rsidRPr="00A36D05" w:rsidRDefault="00AC0DF0" w:rsidP="00AC0DF0">
      <w:pPr>
        <w:pStyle w:val="Zhlav"/>
        <w:jc w:val="both"/>
        <w:rPr>
          <w:rFonts w:eastAsia="Calibri" w:cstheme="minorHAnsi"/>
          <w:color w:val="000000"/>
          <w:sz w:val="22"/>
          <w:szCs w:val="22"/>
        </w:rPr>
      </w:pPr>
    </w:p>
    <w:p w14:paraId="0A2C7577" w14:textId="77777777" w:rsidR="00AC0DF0" w:rsidRDefault="00AC0DF0" w:rsidP="00AC0DF0">
      <w:pPr>
        <w:pStyle w:val="Zhlav"/>
        <w:jc w:val="both"/>
        <w:rPr>
          <w:rFonts w:eastAsia="Calibri" w:cstheme="minorHAnsi"/>
          <w:color w:val="000000"/>
          <w:sz w:val="22"/>
          <w:szCs w:val="22"/>
        </w:rPr>
      </w:pPr>
      <w:r w:rsidRPr="00A36D05">
        <w:rPr>
          <w:rFonts w:eastAsia="Calibri" w:cstheme="minorHAnsi"/>
          <w:color w:val="000000"/>
          <w:sz w:val="22"/>
          <w:szCs w:val="22"/>
        </w:rPr>
        <w:t>Zadavatel má zájem, aby zadávací podmínky co nejlépe odpovídaly jeho potřebám a současně, aby byly spolu s předmětem veřejné zakázky nastaveny v souladu s principy ZZVZ, zejména zásadou přiměřenosti a dalšími zásadami upravenými v § 6 ZZVZ. Zadavatel má dále zájem na tom, aby zadávací podmínky umožnily co nejširší účast v úvahu přicházejících dodavatelů.</w:t>
      </w:r>
      <w:r>
        <w:rPr>
          <w:rFonts w:eastAsia="Calibri" w:cstheme="minorHAnsi"/>
          <w:color w:val="000000"/>
          <w:sz w:val="22"/>
          <w:szCs w:val="22"/>
        </w:rPr>
        <w:t xml:space="preserve"> </w:t>
      </w:r>
    </w:p>
    <w:p w14:paraId="593D0FED" w14:textId="77777777" w:rsidR="00AC0DF0" w:rsidRDefault="00AC0DF0" w:rsidP="00AC0DF0">
      <w:pPr>
        <w:pStyle w:val="Zhlav"/>
        <w:jc w:val="both"/>
        <w:rPr>
          <w:rFonts w:eastAsia="Calibri" w:cstheme="minorHAnsi"/>
          <w:color w:val="000000"/>
          <w:sz w:val="22"/>
          <w:szCs w:val="22"/>
        </w:rPr>
      </w:pPr>
    </w:p>
    <w:p w14:paraId="6A45B33B" w14:textId="3F05B6A8" w:rsidR="00AC0DF0" w:rsidRDefault="00AC0DF0" w:rsidP="00AC0DF0">
      <w:pPr>
        <w:pStyle w:val="Zhlav"/>
        <w:jc w:val="both"/>
        <w:rPr>
          <w:rFonts w:eastAsia="Calibri" w:cstheme="minorHAnsi"/>
          <w:color w:val="000000"/>
          <w:sz w:val="22"/>
          <w:szCs w:val="22"/>
        </w:rPr>
      </w:pPr>
      <w:r w:rsidRPr="001F08B2">
        <w:rPr>
          <w:rFonts w:eastAsia="Calibri" w:cstheme="minorHAnsi"/>
          <w:color w:val="000000"/>
          <w:sz w:val="22"/>
          <w:szCs w:val="22"/>
        </w:rPr>
        <w:t>Cílem PTK</w:t>
      </w:r>
      <w:r>
        <w:rPr>
          <w:rFonts w:eastAsia="Calibri" w:cstheme="minorHAnsi"/>
          <w:color w:val="000000"/>
          <w:sz w:val="22"/>
          <w:szCs w:val="22"/>
        </w:rPr>
        <w:t xml:space="preserve"> tak</w:t>
      </w:r>
      <w:r w:rsidRPr="001F08B2">
        <w:rPr>
          <w:rFonts w:eastAsia="Calibri" w:cstheme="minorHAnsi"/>
          <w:color w:val="000000"/>
          <w:sz w:val="22"/>
          <w:szCs w:val="22"/>
        </w:rPr>
        <w:t xml:space="preserve"> je zajistit bližší informace o předmětu plnění a získat informace ke stanovení zadávacích podmínek veřejné zakázky. Zároveň zadavatel chce, aby zadávací podmínky nastavil vhodně a také tak činí s cílem, aby oslovil potencionální dodavatele.</w:t>
      </w:r>
    </w:p>
    <w:p w14:paraId="2F0DC9DC" w14:textId="77777777" w:rsidR="00AC0DF0" w:rsidRPr="00AC0DF0" w:rsidRDefault="00AC0DF0" w:rsidP="00AC0DF0">
      <w:pPr>
        <w:pStyle w:val="Zhlav"/>
        <w:jc w:val="both"/>
        <w:rPr>
          <w:sz w:val="22"/>
          <w:szCs w:val="22"/>
        </w:rPr>
      </w:pPr>
    </w:p>
    <w:p w14:paraId="353C9CF4" w14:textId="082A08B6" w:rsidR="00AC0DF0" w:rsidRPr="00A36D05" w:rsidRDefault="00AC0DF0" w:rsidP="00AC0DF0">
      <w:pPr>
        <w:pStyle w:val="Default"/>
        <w:jc w:val="both"/>
        <w:rPr>
          <w:sz w:val="22"/>
          <w:szCs w:val="22"/>
        </w:rPr>
      </w:pPr>
      <w:r w:rsidRPr="00371B39">
        <w:rPr>
          <w:sz w:val="22"/>
          <w:szCs w:val="22"/>
        </w:rPr>
        <w:t xml:space="preserve">Předmětem plnění veřejné zakázky </w:t>
      </w:r>
      <w:r>
        <w:rPr>
          <w:sz w:val="22"/>
          <w:szCs w:val="22"/>
        </w:rPr>
        <w:t>se předpokládá</w:t>
      </w:r>
      <w:r w:rsidRPr="00371B39">
        <w:rPr>
          <w:sz w:val="22"/>
          <w:szCs w:val="22"/>
        </w:rPr>
        <w:t xml:space="preserve"> </w:t>
      </w:r>
      <w:r w:rsidRPr="00A36D05">
        <w:rPr>
          <w:b/>
          <w:sz w:val="22"/>
          <w:szCs w:val="22"/>
        </w:rPr>
        <w:t>výroba a dodávka celodenní stravy, včetně dopravy do domácností zadavatele</w:t>
      </w:r>
      <w:r>
        <w:rPr>
          <w:sz w:val="22"/>
          <w:szCs w:val="22"/>
        </w:rPr>
        <w:t xml:space="preserve"> bez servírování na talíř pro klienty DOZP v předpokládaném rozsahu </w:t>
      </w:r>
      <w:r w:rsidRPr="004235AA">
        <w:rPr>
          <w:sz w:val="22"/>
          <w:szCs w:val="22"/>
        </w:rPr>
        <w:t>pro jednotlivé části</w:t>
      </w:r>
      <w:r>
        <w:rPr>
          <w:sz w:val="22"/>
          <w:szCs w:val="22"/>
        </w:rPr>
        <w:t xml:space="preserve"> zhruba takto:</w:t>
      </w:r>
    </w:p>
    <w:p w14:paraId="715E0BFD" w14:textId="77777777" w:rsidR="00AC0DF0" w:rsidRDefault="00AC0DF0" w:rsidP="00AC0DF0">
      <w:pPr>
        <w:pStyle w:val="Zkladntextodsazen"/>
        <w:ind w:left="0"/>
        <w:rPr>
          <w:b/>
          <w:sz w:val="22"/>
        </w:rPr>
      </w:pPr>
    </w:p>
    <w:p w14:paraId="3FFED076" w14:textId="77777777" w:rsidR="00AC0DF0" w:rsidRPr="0084699B" w:rsidRDefault="00AC0DF0" w:rsidP="00A9583D">
      <w:pPr>
        <w:pStyle w:val="Zkladntextodsazen"/>
        <w:numPr>
          <w:ilvl w:val="0"/>
          <w:numId w:val="4"/>
        </w:numPr>
        <w:rPr>
          <w:b/>
          <w:sz w:val="22"/>
        </w:rPr>
      </w:pPr>
      <w:r w:rsidRPr="0084699B">
        <w:rPr>
          <w:b/>
          <w:sz w:val="22"/>
        </w:rPr>
        <w:t xml:space="preserve">Část č. 1 – </w:t>
      </w:r>
      <w:r>
        <w:rPr>
          <w:b/>
          <w:sz w:val="22"/>
        </w:rPr>
        <w:t>Domácnosti Jiráskova ul. 2988-2990, Aš</w:t>
      </w:r>
    </w:p>
    <w:p w14:paraId="2D9019E8" w14:textId="77777777" w:rsidR="00AC0DF0" w:rsidRPr="0084699B" w:rsidRDefault="00AC0DF0" w:rsidP="00AC0DF0">
      <w:pPr>
        <w:jc w:val="both"/>
        <w:rPr>
          <w:b/>
          <w:sz w:val="22"/>
        </w:rPr>
      </w:pPr>
    </w:p>
    <w:p w14:paraId="0C3EA75C" w14:textId="4F9CD1A2" w:rsidR="00AC0DF0" w:rsidRPr="00985E8E" w:rsidRDefault="00AC0DF0" w:rsidP="00AC0DF0">
      <w:pPr>
        <w:jc w:val="both"/>
        <w:rPr>
          <w:b/>
          <w:sz w:val="22"/>
          <w:szCs w:val="22"/>
        </w:rPr>
      </w:pPr>
      <w:r w:rsidRPr="004235AA">
        <w:rPr>
          <w:sz w:val="22"/>
        </w:rPr>
        <w:t xml:space="preserve">Předmětem plnění této části veřejné zakázky </w:t>
      </w:r>
      <w:r>
        <w:rPr>
          <w:sz w:val="22"/>
        </w:rPr>
        <w:t xml:space="preserve">se předpokládá </w:t>
      </w:r>
      <w:r w:rsidRPr="00985E8E">
        <w:rPr>
          <w:sz w:val="22"/>
          <w:szCs w:val="22"/>
        </w:rPr>
        <w:t>výroba a dodávka celodenní stravy včetně dopravy do domácností zadavatele</w:t>
      </w:r>
      <w:r w:rsidRPr="00985E8E">
        <w:rPr>
          <w:b/>
          <w:sz w:val="22"/>
          <w:szCs w:val="22"/>
        </w:rPr>
        <w:t xml:space="preserve"> Jiráskova 2988-2990, Aš</w:t>
      </w:r>
      <w:r>
        <w:rPr>
          <w:b/>
          <w:sz w:val="22"/>
          <w:szCs w:val="22"/>
        </w:rPr>
        <w:t>,</w:t>
      </w:r>
      <w:r w:rsidRPr="00985E8E">
        <w:rPr>
          <w:b/>
          <w:sz w:val="22"/>
          <w:szCs w:val="22"/>
        </w:rPr>
        <w:t xml:space="preserve"> </w:t>
      </w:r>
      <w:r w:rsidRPr="00985E8E">
        <w:rPr>
          <w:sz w:val="22"/>
          <w:szCs w:val="22"/>
        </w:rPr>
        <w:t>bez servírování na talíř pro</w:t>
      </w:r>
      <w:r w:rsidRPr="00985E8E">
        <w:rPr>
          <w:b/>
          <w:sz w:val="22"/>
          <w:szCs w:val="22"/>
        </w:rPr>
        <w:t xml:space="preserve"> 18 klientů DOZP</w:t>
      </w:r>
    </w:p>
    <w:p w14:paraId="5AA7323D" w14:textId="77777777" w:rsidR="00AC0DF0" w:rsidRDefault="00AC0DF0" w:rsidP="00AC0DF0">
      <w:pPr>
        <w:pStyle w:val="Zkladntextodsazen"/>
        <w:numPr>
          <w:ilvl w:val="12"/>
          <w:numId w:val="0"/>
        </w:numPr>
        <w:rPr>
          <w:b/>
          <w:sz w:val="22"/>
          <w:u w:val="single"/>
        </w:rPr>
      </w:pPr>
    </w:p>
    <w:p w14:paraId="5B3F2261" w14:textId="77777777" w:rsidR="00AC0DF0" w:rsidRPr="001D2120" w:rsidRDefault="00AC0DF0" w:rsidP="00A9583D">
      <w:pPr>
        <w:pStyle w:val="Zkladntextodsazen"/>
        <w:numPr>
          <w:ilvl w:val="0"/>
          <w:numId w:val="4"/>
        </w:numPr>
        <w:rPr>
          <w:b/>
          <w:sz w:val="22"/>
        </w:rPr>
      </w:pPr>
      <w:r w:rsidRPr="001D2120">
        <w:rPr>
          <w:b/>
          <w:sz w:val="22"/>
        </w:rPr>
        <w:t xml:space="preserve">Část č. 2 – </w:t>
      </w:r>
      <w:r>
        <w:rPr>
          <w:b/>
          <w:sz w:val="22"/>
        </w:rPr>
        <w:t>Domácnosti Hazlov 518-519, Hazlov</w:t>
      </w:r>
    </w:p>
    <w:p w14:paraId="2016C360" w14:textId="77777777" w:rsidR="00AC0DF0" w:rsidRPr="001D2120" w:rsidRDefault="00AC0DF0" w:rsidP="00AC0DF0">
      <w:pPr>
        <w:pStyle w:val="Zkladntextodsazen"/>
        <w:numPr>
          <w:ilvl w:val="12"/>
          <w:numId w:val="0"/>
        </w:numPr>
        <w:rPr>
          <w:b/>
          <w:sz w:val="22"/>
        </w:rPr>
      </w:pPr>
    </w:p>
    <w:p w14:paraId="2451EF13" w14:textId="77777777" w:rsidR="00AC0DF0" w:rsidRPr="000D2CFB" w:rsidRDefault="00AC0DF0" w:rsidP="00AC0DF0">
      <w:pPr>
        <w:jc w:val="both"/>
        <w:rPr>
          <w:b/>
          <w:sz w:val="22"/>
          <w:szCs w:val="22"/>
        </w:rPr>
      </w:pPr>
      <w:r w:rsidRPr="004235AA">
        <w:rPr>
          <w:sz w:val="22"/>
          <w:szCs w:val="22"/>
        </w:rPr>
        <w:t xml:space="preserve">Předmětem plnění této části veřejné zakázky v rámci tohoto zadávacího řízení </w:t>
      </w:r>
      <w:r>
        <w:rPr>
          <w:sz w:val="22"/>
        </w:rPr>
        <w:t xml:space="preserve">se předpokládá </w:t>
      </w:r>
      <w:r w:rsidRPr="004235AA">
        <w:rPr>
          <w:sz w:val="22"/>
          <w:szCs w:val="22"/>
        </w:rPr>
        <w:t>výroba a dodávka</w:t>
      </w:r>
      <w:r w:rsidRPr="00985E8E">
        <w:rPr>
          <w:sz w:val="22"/>
          <w:szCs w:val="22"/>
        </w:rPr>
        <w:t xml:space="preserve"> celodenní stravy včetně dopravy do domácností zadavatele</w:t>
      </w:r>
      <w:r w:rsidRPr="00985E8E">
        <w:rPr>
          <w:b/>
          <w:sz w:val="22"/>
          <w:szCs w:val="22"/>
        </w:rPr>
        <w:t xml:space="preserve"> Hazlov 518-519, Hazlov</w:t>
      </w:r>
      <w:r>
        <w:rPr>
          <w:b/>
          <w:sz w:val="22"/>
          <w:szCs w:val="22"/>
        </w:rPr>
        <w:t>,</w:t>
      </w:r>
      <w:r w:rsidRPr="00985E8E">
        <w:rPr>
          <w:b/>
          <w:sz w:val="22"/>
          <w:szCs w:val="22"/>
        </w:rPr>
        <w:t xml:space="preserve"> </w:t>
      </w:r>
      <w:r w:rsidRPr="00985E8E">
        <w:rPr>
          <w:sz w:val="22"/>
          <w:szCs w:val="22"/>
        </w:rPr>
        <w:t xml:space="preserve">bez servírování na talíř pro </w:t>
      </w:r>
      <w:r w:rsidRPr="00985E8E">
        <w:rPr>
          <w:b/>
          <w:sz w:val="22"/>
          <w:szCs w:val="22"/>
        </w:rPr>
        <w:t xml:space="preserve">12 klientů </w:t>
      </w:r>
      <w:r w:rsidRPr="00FF3A65">
        <w:rPr>
          <w:b/>
          <w:sz w:val="22"/>
          <w:szCs w:val="22"/>
        </w:rPr>
        <w:t>DOZP</w:t>
      </w:r>
    </w:p>
    <w:p w14:paraId="764D8464" w14:textId="77777777" w:rsidR="00AC0DF0" w:rsidRDefault="00AC0DF0" w:rsidP="00AC0DF0">
      <w:pPr>
        <w:pStyle w:val="Default"/>
        <w:jc w:val="both"/>
        <w:rPr>
          <w:b/>
          <w:sz w:val="22"/>
          <w:szCs w:val="22"/>
          <w:u w:val="single"/>
        </w:rPr>
      </w:pPr>
    </w:p>
    <w:p w14:paraId="66DF1E32" w14:textId="77777777" w:rsidR="00AC0DF0" w:rsidRPr="007F6362" w:rsidRDefault="00AC0DF0" w:rsidP="00AC0DF0">
      <w:pPr>
        <w:pStyle w:val="Default"/>
        <w:jc w:val="both"/>
        <w:rPr>
          <w:sz w:val="22"/>
          <w:szCs w:val="22"/>
        </w:rPr>
      </w:pPr>
      <w:r w:rsidRPr="007F6362">
        <w:rPr>
          <w:sz w:val="22"/>
          <w:szCs w:val="22"/>
        </w:rPr>
        <w:lastRenderedPageBreak/>
        <w:t xml:space="preserve">Předmětem plnění </w:t>
      </w:r>
      <w:r>
        <w:rPr>
          <w:sz w:val="22"/>
          <w:szCs w:val="22"/>
        </w:rPr>
        <w:t>má být</w:t>
      </w:r>
      <w:r w:rsidRPr="007F63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zajištění </w:t>
      </w:r>
      <w:r w:rsidRPr="007F6362">
        <w:rPr>
          <w:sz w:val="22"/>
          <w:szCs w:val="22"/>
        </w:rPr>
        <w:t>stravování pro klienty zadavatele, a to včetně dopravy do určených domácností.</w:t>
      </w:r>
      <w:r>
        <w:rPr>
          <w:sz w:val="22"/>
          <w:szCs w:val="22"/>
        </w:rPr>
        <w:t xml:space="preserve"> </w:t>
      </w:r>
      <w:r w:rsidRPr="007F6362">
        <w:rPr>
          <w:sz w:val="22"/>
          <w:szCs w:val="22"/>
        </w:rPr>
        <w:t xml:space="preserve">Jedná se o výrobu a rozvoz celodenní stravy v rozsahu: </w:t>
      </w:r>
      <w:r w:rsidRPr="007F6362">
        <w:rPr>
          <w:b/>
          <w:sz w:val="22"/>
          <w:szCs w:val="22"/>
        </w:rPr>
        <w:t>Snídaně – Svačina – Oběd – Přesnídávka – Večeře</w:t>
      </w:r>
      <w:r w:rsidRPr="007F6362">
        <w:rPr>
          <w:sz w:val="22"/>
          <w:szCs w:val="22"/>
        </w:rPr>
        <w:t xml:space="preserve">. </w:t>
      </w:r>
    </w:p>
    <w:p w14:paraId="18965097" w14:textId="77777777" w:rsidR="00AC0DF0" w:rsidRDefault="00AC0DF0" w:rsidP="00AC0DF0">
      <w:pPr>
        <w:pStyle w:val="Default"/>
        <w:jc w:val="both"/>
        <w:rPr>
          <w:b/>
          <w:highlight w:val="lightGray"/>
        </w:rPr>
      </w:pPr>
    </w:p>
    <w:p w14:paraId="599E5DF6" w14:textId="77777777" w:rsidR="00AC0DF0" w:rsidRPr="00BA6B9B" w:rsidRDefault="00AC0DF0" w:rsidP="00AC0DF0">
      <w:pPr>
        <w:pStyle w:val="Zkladntextodsazen"/>
        <w:ind w:left="0"/>
        <w:rPr>
          <w:sz w:val="22"/>
          <w:szCs w:val="22"/>
        </w:rPr>
      </w:pPr>
      <w:r w:rsidRPr="005756AD">
        <w:rPr>
          <w:sz w:val="22"/>
          <w:szCs w:val="22"/>
          <w:u w:val="single"/>
        </w:rPr>
        <w:t>Předpokládané podmínky plnění veřejné zakázky</w:t>
      </w:r>
      <w:r w:rsidRPr="005756AD">
        <w:rPr>
          <w:sz w:val="22"/>
          <w:szCs w:val="22"/>
        </w:rPr>
        <w:t>:</w:t>
      </w:r>
    </w:p>
    <w:p w14:paraId="2B878D8C" w14:textId="77777777" w:rsidR="00AC0DF0" w:rsidRPr="00310729" w:rsidRDefault="00AC0DF0" w:rsidP="00AC0DF0">
      <w:pPr>
        <w:pStyle w:val="Default"/>
        <w:jc w:val="both"/>
        <w:rPr>
          <w:b/>
          <w:highlight w:val="lightGray"/>
        </w:rPr>
      </w:pPr>
    </w:p>
    <w:p w14:paraId="0A4DEBE9" w14:textId="77777777" w:rsidR="00AC0DF0" w:rsidRPr="007F6362" w:rsidRDefault="00AC0DF0" w:rsidP="00A9583D">
      <w:pPr>
        <w:pStyle w:val="Default"/>
        <w:numPr>
          <w:ilvl w:val="0"/>
          <w:numId w:val="7"/>
        </w:numPr>
        <w:spacing w:after="240"/>
        <w:jc w:val="both"/>
        <w:rPr>
          <w:sz w:val="22"/>
          <w:szCs w:val="22"/>
        </w:rPr>
      </w:pPr>
      <w:r w:rsidRPr="007F6362">
        <w:rPr>
          <w:sz w:val="22"/>
          <w:szCs w:val="22"/>
        </w:rPr>
        <w:t xml:space="preserve">Oběd </w:t>
      </w:r>
      <w:r>
        <w:rPr>
          <w:sz w:val="22"/>
          <w:szCs w:val="22"/>
        </w:rPr>
        <w:t>by měl být</w:t>
      </w:r>
      <w:r w:rsidRPr="007F6362">
        <w:rPr>
          <w:sz w:val="22"/>
          <w:szCs w:val="22"/>
        </w:rPr>
        <w:t xml:space="preserve"> vždy složen z polévky a hlavního jídla, případně salátu či kompotu, nebo dezertu.</w:t>
      </w:r>
    </w:p>
    <w:p w14:paraId="6A5FF806" w14:textId="77777777" w:rsidR="00AC0DF0" w:rsidRPr="007F6362" w:rsidRDefault="00AC0DF0" w:rsidP="00A9583D">
      <w:pPr>
        <w:pStyle w:val="Default"/>
        <w:numPr>
          <w:ilvl w:val="0"/>
          <w:numId w:val="7"/>
        </w:numPr>
        <w:spacing w:after="240"/>
        <w:jc w:val="both"/>
        <w:rPr>
          <w:sz w:val="22"/>
          <w:szCs w:val="22"/>
        </w:rPr>
      </w:pPr>
      <w:r w:rsidRPr="007F6362">
        <w:rPr>
          <w:sz w:val="22"/>
          <w:szCs w:val="22"/>
        </w:rPr>
        <w:t xml:space="preserve">Předmětem dodávek </w:t>
      </w:r>
      <w:r>
        <w:rPr>
          <w:sz w:val="22"/>
          <w:szCs w:val="22"/>
        </w:rPr>
        <w:t>by měla</w:t>
      </w:r>
      <w:r w:rsidRPr="007F6362">
        <w:rPr>
          <w:sz w:val="22"/>
          <w:szCs w:val="22"/>
        </w:rPr>
        <w:t xml:space="preserve"> být pouze čerstvě uvařená strava, tedy nikoliv strava ze zmrazených či zchlazených hotových pokrmů. </w:t>
      </w:r>
    </w:p>
    <w:p w14:paraId="7EBAE8B9" w14:textId="77777777" w:rsidR="00AC0DF0" w:rsidRPr="007F6362" w:rsidRDefault="00AC0DF0" w:rsidP="00A9583D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7F6362">
        <w:rPr>
          <w:sz w:val="22"/>
          <w:szCs w:val="22"/>
        </w:rPr>
        <w:t xml:space="preserve">Zadavatel </w:t>
      </w:r>
      <w:r>
        <w:rPr>
          <w:sz w:val="22"/>
          <w:szCs w:val="22"/>
        </w:rPr>
        <w:t>bude požadovat</w:t>
      </w:r>
      <w:r w:rsidRPr="007F6362">
        <w:rPr>
          <w:sz w:val="22"/>
          <w:szCs w:val="22"/>
        </w:rPr>
        <w:t xml:space="preserve"> přípravu stravy nepřetržitě 7 dní v týdnu včetně státních svátků.</w:t>
      </w:r>
    </w:p>
    <w:p w14:paraId="637F0CA6" w14:textId="77777777" w:rsidR="00AC0DF0" w:rsidRPr="00310729" w:rsidRDefault="00AC0DF0" w:rsidP="00AC0DF0">
      <w:pPr>
        <w:pStyle w:val="Default"/>
        <w:jc w:val="both"/>
        <w:rPr>
          <w:sz w:val="22"/>
          <w:szCs w:val="22"/>
          <w:highlight w:val="lightGray"/>
        </w:rPr>
      </w:pPr>
    </w:p>
    <w:p w14:paraId="1C15177F" w14:textId="77777777" w:rsidR="00AC0DF0" w:rsidRPr="007F6362" w:rsidRDefault="00AC0DF0" w:rsidP="00A9583D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7F6362">
        <w:rPr>
          <w:sz w:val="22"/>
          <w:szCs w:val="22"/>
        </w:rPr>
        <w:t xml:space="preserve">Zadavatel </w:t>
      </w:r>
      <w:r>
        <w:rPr>
          <w:sz w:val="22"/>
          <w:szCs w:val="22"/>
        </w:rPr>
        <w:t>bude požadovat</w:t>
      </w:r>
      <w:r w:rsidRPr="007F6362">
        <w:rPr>
          <w:sz w:val="22"/>
          <w:szCs w:val="22"/>
        </w:rPr>
        <w:t xml:space="preserve"> přípravu teplé stravy, a to teplého obědu (denně) a teplých večeří (min. 4 x týdně).</w:t>
      </w:r>
    </w:p>
    <w:p w14:paraId="703318C8" w14:textId="77777777" w:rsidR="00AC0DF0" w:rsidRPr="007F6362" w:rsidRDefault="00AC0DF0" w:rsidP="00AC0DF0">
      <w:pPr>
        <w:pStyle w:val="Default"/>
        <w:jc w:val="both"/>
        <w:rPr>
          <w:sz w:val="22"/>
          <w:szCs w:val="22"/>
        </w:rPr>
      </w:pPr>
    </w:p>
    <w:p w14:paraId="734AB2F4" w14:textId="77777777" w:rsidR="00AC0DF0" w:rsidRPr="007F6362" w:rsidRDefault="00AC0DF0" w:rsidP="00A9583D">
      <w:pPr>
        <w:pStyle w:val="Default"/>
        <w:numPr>
          <w:ilvl w:val="0"/>
          <w:numId w:val="7"/>
        </w:numPr>
        <w:spacing w:after="240"/>
        <w:jc w:val="both"/>
        <w:rPr>
          <w:sz w:val="22"/>
          <w:szCs w:val="22"/>
        </w:rPr>
      </w:pPr>
      <w:r w:rsidRPr="007F6362">
        <w:rPr>
          <w:sz w:val="22"/>
          <w:szCs w:val="22"/>
        </w:rPr>
        <w:t>Veškeré dodávané jídlo bude</w:t>
      </w:r>
      <w:r>
        <w:rPr>
          <w:sz w:val="22"/>
          <w:szCs w:val="22"/>
        </w:rPr>
        <w:t xml:space="preserve"> požadovat</w:t>
      </w:r>
      <w:r w:rsidRPr="007F6362">
        <w:rPr>
          <w:sz w:val="22"/>
          <w:szCs w:val="22"/>
        </w:rPr>
        <w:t xml:space="preserve"> nutričně vyvážené, dostatečně ochucené a při jejich přípravě </w:t>
      </w:r>
      <w:r w:rsidRPr="007F6362">
        <w:rPr>
          <w:b/>
          <w:sz w:val="22"/>
          <w:szCs w:val="22"/>
        </w:rPr>
        <w:t>musí být dodrženy předepsané technologické postupy pro veřejné stravování</w:t>
      </w:r>
      <w:r w:rsidRPr="007F6362">
        <w:rPr>
          <w:sz w:val="22"/>
          <w:szCs w:val="22"/>
        </w:rPr>
        <w:t>.</w:t>
      </w:r>
    </w:p>
    <w:p w14:paraId="13C0360D" w14:textId="77777777" w:rsidR="00AC0DF0" w:rsidRPr="007F6362" w:rsidRDefault="00AC0DF0" w:rsidP="00A9583D">
      <w:pPr>
        <w:pStyle w:val="Default"/>
        <w:numPr>
          <w:ilvl w:val="0"/>
          <w:numId w:val="7"/>
        </w:numPr>
        <w:spacing w:after="240"/>
        <w:jc w:val="both"/>
        <w:rPr>
          <w:sz w:val="22"/>
          <w:szCs w:val="22"/>
        </w:rPr>
      </w:pPr>
      <w:r w:rsidRPr="007F6362">
        <w:rPr>
          <w:sz w:val="22"/>
          <w:szCs w:val="22"/>
        </w:rPr>
        <w:t>Při přípravě stravy nebud</w:t>
      </w:r>
      <w:r>
        <w:rPr>
          <w:sz w:val="22"/>
          <w:szCs w:val="22"/>
        </w:rPr>
        <w:t>e možné</w:t>
      </w:r>
      <w:r w:rsidRPr="007F6362">
        <w:rPr>
          <w:sz w:val="22"/>
          <w:szCs w:val="22"/>
        </w:rPr>
        <w:t xml:space="preserve"> použív</w:t>
      </w:r>
      <w:r>
        <w:rPr>
          <w:sz w:val="22"/>
          <w:szCs w:val="22"/>
        </w:rPr>
        <w:t>at</w:t>
      </w:r>
      <w:r w:rsidRPr="007F6362">
        <w:rPr>
          <w:sz w:val="22"/>
          <w:szCs w:val="22"/>
        </w:rPr>
        <w:t xml:space="preserve"> instantní směsi </w:t>
      </w:r>
      <w:r w:rsidRPr="0024452C">
        <w:rPr>
          <w:sz w:val="22"/>
          <w:szCs w:val="22"/>
        </w:rPr>
        <w:t>(polévky, bramborová kaše apod.).</w:t>
      </w:r>
    </w:p>
    <w:p w14:paraId="4FE64A7E" w14:textId="77777777" w:rsidR="00AC0DF0" w:rsidRPr="001A61C3" w:rsidRDefault="00AC0DF0" w:rsidP="00A9583D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1A61C3">
        <w:rPr>
          <w:sz w:val="22"/>
          <w:szCs w:val="22"/>
        </w:rPr>
        <w:t xml:space="preserve">Předpokládaný max. počet jednotek celodenní stravy je </w:t>
      </w:r>
      <w:r w:rsidRPr="001A61C3">
        <w:rPr>
          <w:b/>
          <w:sz w:val="22"/>
          <w:szCs w:val="22"/>
        </w:rPr>
        <w:t>18 ks za den pro část č. 1</w:t>
      </w:r>
      <w:r w:rsidRPr="001A61C3">
        <w:rPr>
          <w:sz w:val="22"/>
          <w:szCs w:val="22"/>
        </w:rPr>
        <w:t xml:space="preserve"> a </w:t>
      </w:r>
      <w:r w:rsidRPr="001A61C3">
        <w:rPr>
          <w:b/>
          <w:sz w:val="22"/>
          <w:szCs w:val="22"/>
        </w:rPr>
        <w:t>12 ks za den pro část č. 2.</w:t>
      </w:r>
      <w:r w:rsidRPr="001A61C3">
        <w:rPr>
          <w:sz w:val="22"/>
          <w:szCs w:val="22"/>
        </w:rPr>
        <w:t xml:space="preserve">  Počet jídel se bude měnit dle aktuální situace – </w:t>
      </w:r>
      <w:r w:rsidRPr="001A61C3">
        <w:rPr>
          <w:b/>
          <w:sz w:val="22"/>
          <w:szCs w:val="22"/>
        </w:rPr>
        <w:t>zadavatel si vyhrazuje možnost odhlášení jednotlivých porcí.</w:t>
      </w:r>
    </w:p>
    <w:p w14:paraId="50C49F56" w14:textId="77777777" w:rsidR="00AC0DF0" w:rsidRPr="00310729" w:rsidRDefault="00AC0DF0" w:rsidP="00AC0DF0">
      <w:pPr>
        <w:pStyle w:val="Default"/>
        <w:jc w:val="both"/>
        <w:rPr>
          <w:sz w:val="22"/>
          <w:szCs w:val="22"/>
          <w:highlight w:val="lightGray"/>
        </w:rPr>
      </w:pPr>
    </w:p>
    <w:p w14:paraId="22217EBC" w14:textId="77777777" w:rsidR="00AC0DF0" w:rsidRPr="001A61C3" w:rsidRDefault="00AC0DF0" w:rsidP="00A9583D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Strava bude dodáván</w:t>
      </w:r>
      <w:r>
        <w:rPr>
          <w:sz w:val="22"/>
          <w:szCs w:val="22"/>
        </w:rPr>
        <w:t>a do jednotlivých domácností v </w:t>
      </w:r>
      <w:proofErr w:type="spellStart"/>
      <w:r>
        <w:rPr>
          <w:sz w:val="22"/>
          <w:szCs w:val="22"/>
        </w:rPr>
        <w:t>termoportech</w:t>
      </w:r>
      <w:proofErr w:type="spellEnd"/>
      <w:r>
        <w:rPr>
          <w:sz w:val="22"/>
          <w:szCs w:val="22"/>
        </w:rPr>
        <w:t xml:space="preserve"> poskytnutých zadavatelem do jednotlivých</w:t>
      </w:r>
      <w:r w:rsidRPr="001A61C3">
        <w:rPr>
          <w:sz w:val="22"/>
          <w:szCs w:val="22"/>
        </w:rPr>
        <w:t xml:space="preserve"> domácností, v m</w:t>
      </w:r>
      <w:r>
        <w:rPr>
          <w:sz w:val="22"/>
          <w:szCs w:val="22"/>
        </w:rPr>
        <w:t xml:space="preserve">ax. počtu 6 porcí na </w:t>
      </w:r>
      <w:proofErr w:type="spellStart"/>
      <w:r>
        <w:rPr>
          <w:sz w:val="22"/>
          <w:szCs w:val="22"/>
        </w:rPr>
        <w:t>termoport</w:t>
      </w:r>
      <w:proofErr w:type="spellEnd"/>
      <w:r w:rsidRPr="001A61C3">
        <w:rPr>
          <w:sz w:val="22"/>
          <w:szCs w:val="22"/>
        </w:rPr>
        <w:t xml:space="preserve">. </w:t>
      </w:r>
    </w:p>
    <w:p w14:paraId="7A07B9A0" w14:textId="77777777" w:rsidR="00AC0DF0" w:rsidRPr="001A61C3" w:rsidRDefault="00AC0DF0" w:rsidP="00AC0DF0">
      <w:pPr>
        <w:pStyle w:val="Default"/>
        <w:ind w:left="360"/>
        <w:jc w:val="both"/>
        <w:rPr>
          <w:sz w:val="22"/>
          <w:szCs w:val="22"/>
        </w:rPr>
      </w:pPr>
    </w:p>
    <w:p w14:paraId="15692C55" w14:textId="77777777" w:rsidR="00AC0DF0" w:rsidRPr="001A61C3" w:rsidRDefault="00AC0DF0" w:rsidP="00A9583D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Svačina bude d</w:t>
      </w:r>
      <w:r>
        <w:rPr>
          <w:sz w:val="22"/>
          <w:szCs w:val="22"/>
        </w:rPr>
        <w:t>odávána v hygienickém balení do jednotlivých</w:t>
      </w:r>
      <w:r w:rsidRPr="001A61C3">
        <w:rPr>
          <w:sz w:val="22"/>
          <w:szCs w:val="22"/>
        </w:rPr>
        <w:t xml:space="preserve"> domácností po max. 6 porcích spolu se snídaní a přesnídávka spolu s obědem.</w:t>
      </w:r>
    </w:p>
    <w:p w14:paraId="7ED6806F" w14:textId="77777777" w:rsidR="00AC0DF0" w:rsidRDefault="00AC0DF0" w:rsidP="00AC0DF0">
      <w:pPr>
        <w:pStyle w:val="Default"/>
        <w:jc w:val="both"/>
        <w:rPr>
          <w:highlight w:val="lightGray"/>
        </w:rPr>
      </w:pPr>
    </w:p>
    <w:p w14:paraId="060A0E13" w14:textId="77777777" w:rsidR="00AC0DF0" w:rsidRPr="00B403A2" w:rsidRDefault="00AC0DF0" w:rsidP="00AC0DF0">
      <w:pPr>
        <w:pStyle w:val="Default"/>
        <w:ind w:firstLine="360"/>
        <w:rPr>
          <w:sz w:val="22"/>
          <w:szCs w:val="22"/>
        </w:rPr>
      </w:pPr>
      <w:r w:rsidRPr="00B403A2">
        <w:rPr>
          <w:sz w:val="22"/>
          <w:szCs w:val="22"/>
        </w:rPr>
        <w:t>Část č.</w:t>
      </w:r>
      <w:r>
        <w:rPr>
          <w:sz w:val="22"/>
          <w:szCs w:val="22"/>
        </w:rPr>
        <w:t xml:space="preserve"> </w:t>
      </w:r>
      <w:r w:rsidRPr="00B403A2">
        <w:rPr>
          <w:sz w:val="22"/>
          <w:szCs w:val="22"/>
        </w:rPr>
        <w:t>1. Domácnosti Jiráskova ul. 2988-2990, Aš</w:t>
      </w:r>
      <w:r>
        <w:rPr>
          <w:sz w:val="22"/>
          <w:szCs w:val="22"/>
        </w:rPr>
        <w:tab/>
        <w:t xml:space="preserve">- </w:t>
      </w:r>
      <w:r w:rsidRPr="00B403A2">
        <w:rPr>
          <w:sz w:val="22"/>
          <w:szCs w:val="22"/>
        </w:rPr>
        <w:t xml:space="preserve">3 </w:t>
      </w:r>
      <w:proofErr w:type="spellStart"/>
      <w:r w:rsidRPr="00B403A2">
        <w:rPr>
          <w:sz w:val="22"/>
          <w:szCs w:val="22"/>
        </w:rPr>
        <w:t>termoporty</w:t>
      </w:r>
      <w:proofErr w:type="spellEnd"/>
      <w:r w:rsidRPr="00B403A2">
        <w:rPr>
          <w:sz w:val="22"/>
          <w:szCs w:val="22"/>
        </w:rPr>
        <w:t xml:space="preserve"> pro max.</w:t>
      </w:r>
      <w:r>
        <w:rPr>
          <w:sz w:val="22"/>
          <w:szCs w:val="22"/>
        </w:rPr>
        <w:t xml:space="preserve"> </w:t>
      </w:r>
      <w:r w:rsidRPr="00B403A2">
        <w:rPr>
          <w:sz w:val="22"/>
          <w:szCs w:val="22"/>
        </w:rPr>
        <w:t>3 x 6 klientů</w:t>
      </w:r>
    </w:p>
    <w:p w14:paraId="4ACAAA2C" w14:textId="77777777" w:rsidR="00AC0DF0" w:rsidRPr="00B403A2" w:rsidRDefault="00AC0DF0" w:rsidP="00AC0DF0">
      <w:pPr>
        <w:pStyle w:val="Default"/>
        <w:ind w:firstLine="360"/>
        <w:rPr>
          <w:sz w:val="22"/>
          <w:szCs w:val="22"/>
        </w:rPr>
      </w:pPr>
      <w:r w:rsidRPr="00B403A2">
        <w:rPr>
          <w:sz w:val="22"/>
          <w:szCs w:val="22"/>
        </w:rPr>
        <w:t>Část č.</w:t>
      </w:r>
      <w:r>
        <w:rPr>
          <w:sz w:val="22"/>
          <w:szCs w:val="22"/>
        </w:rPr>
        <w:t xml:space="preserve"> </w:t>
      </w:r>
      <w:r w:rsidRPr="00B403A2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B403A2">
        <w:rPr>
          <w:sz w:val="22"/>
          <w:szCs w:val="22"/>
        </w:rPr>
        <w:t xml:space="preserve"> Domácnosti Hazlov 518-519, Hazlov</w:t>
      </w:r>
      <w:r>
        <w:rPr>
          <w:sz w:val="22"/>
          <w:szCs w:val="22"/>
        </w:rPr>
        <w:tab/>
        <w:t xml:space="preserve">- </w:t>
      </w:r>
      <w:r w:rsidRPr="00B403A2">
        <w:rPr>
          <w:sz w:val="22"/>
          <w:szCs w:val="22"/>
        </w:rPr>
        <w:t xml:space="preserve">2 </w:t>
      </w:r>
      <w:proofErr w:type="spellStart"/>
      <w:r w:rsidRPr="00B403A2">
        <w:rPr>
          <w:sz w:val="22"/>
          <w:szCs w:val="22"/>
        </w:rPr>
        <w:t>termoporty</w:t>
      </w:r>
      <w:proofErr w:type="spellEnd"/>
      <w:r w:rsidRPr="00B403A2">
        <w:rPr>
          <w:sz w:val="22"/>
          <w:szCs w:val="22"/>
        </w:rPr>
        <w:t xml:space="preserve"> p</w:t>
      </w:r>
      <w:r>
        <w:rPr>
          <w:sz w:val="22"/>
          <w:szCs w:val="22"/>
        </w:rPr>
        <w:t>r</w:t>
      </w:r>
      <w:r w:rsidRPr="00B403A2">
        <w:rPr>
          <w:sz w:val="22"/>
          <w:szCs w:val="22"/>
        </w:rPr>
        <w:t xml:space="preserve">o max. 2 x 6 klientů   </w:t>
      </w:r>
    </w:p>
    <w:p w14:paraId="5BEF2775" w14:textId="77777777" w:rsidR="00AC0DF0" w:rsidRPr="00310729" w:rsidRDefault="00AC0DF0" w:rsidP="00AC0DF0">
      <w:pPr>
        <w:pStyle w:val="Default"/>
        <w:jc w:val="both"/>
        <w:rPr>
          <w:highlight w:val="lightGray"/>
        </w:rPr>
      </w:pPr>
    </w:p>
    <w:p w14:paraId="00C9ACAB" w14:textId="77777777" w:rsidR="00AC0DF0" w:rsidRPr="001A61C3" w:rsidRDefault="00AC0DF0" w:rsidP="00A9583D">
      <w:pPr>
        <w:pStyle w:val="Default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1A61C3">
        <w:rPr>
          <w:sz w:val="22"/>
          <w:szCs w:val="22"/>
          <w:u w:val="single"/>
        </w:rPr>
        <w:t>Strava bude dodávána a rozvážena z kuchyně dodavatele</w:t>
      </w:r>
      <w:r>
        <w:rPr>
          <w:sz w:val="22"/>
          <w:szCs w:val="22"/>
          <w:u w:val="single"/>
        </w:rPr>
        <w:t xml:space="preserve"> v </w:t>
      </w:r>
      <w:proofErr w:type="spellStart"/>
      <w:r>
        <w:rPr>
          <w:sz w:val="22"/>
          <w:szCs w:val="22"/>
          <w:u w:val="single"/>
        </w:rPr>
        <w:t>termoportech</w:t>
      </w:r>
      <w:proofErr w:type="spellEnd"/>
      <w:r w:rsidRPr="001A61C3">
        <w:rPr>
          <w:sz w:val="22"/>
          <w:szCs w:val="22"/>
          <w:u w:val="single"/>
        </w:rPr>
        <w:t xml:space="preserve"> poskytnutých zadavatelem, a to:</w:t>
      </w:r>
    </w:p>
    <w:p w14:paraId="53F1C495" w14:textId="77777777" w:rsidR="00AC0DF0" w:rsidRPr="001A61C3" w:rsidRDefault="00AC0DF0" w:rsidP="00A9583D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 xml:space="preserve">snídaně každý den v čase 6:30-7:00 hodin, </w:t>
      </w:r>
    </w:p>
    <w:p w14:paraId="7D0F6543" w14:textId="77777777" w:rsidR="00AC0DF0" w:rsidRPr="001A61C3" w:rsidRDefault="00AC0DF0" w:rsidP="00A9583D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oběd v čase 11:00-12:00 hodin</w:t>
      </w:r>
    </w:p>
    <w:p w14:paraId="52ACBE8A" w14:textId="77777777" w:rsidR="00AC0DF0" w:rsidRPr="001A61C3" w:rsidRDefault="00AC0DF0" w:rsidP="00A9583D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 xml:space="preserve">večeře v čase 16:30 – 17:30 hodin. </w:t>
      </w:r>
    </w:p>
    <w:p w14:paraId="48169012" w14:textId="77777777" w:rsidR="00AC0DF0" w:rsidRPr="001A61C3" w:rsidRDefault="00AC0DF0" w:rsidP="00AC0DF0">
      <w:pPr>
        <w:pStyle w:val="Default"/>
        <w:ind w:left="709"/>
        <w:jc w:val="both"/>
        <w:rPr>
          <w:sz w:val="22"/>
          <w:szCs w:val="22"/>
        </w:rPr>
      </w:pPr>
      <w:r w:rsidRPr="001A61C3">
        <w:rPr>
          <w:sz w:val="22"/>
          <w:szCs w:val="22"/>
        </w:rPr>
        <w:t>Časy odběru stravy lze po dohodě přiměřeně upravit s ohledem na obvyklou dobu podávání jídel v domácnostech.</w:t>
      </w:r>
    </w:p>
    <w:p w14:paraId="24A1D782" w14:textId="77777777" w:rsidR="00AC0DF0" w:rsidRPr="00310729" w:rsidRDefault="00AC0DF0" w:rsidP="00AC0DF0">
      <w:pPr>
        <w:pStyle w:val="Default"/>
        <w:ind w:left="709"/>
        <w:jc w:val="both"/>
        <w:rPr>
          <w:sz w:val="22"/>
          <w:szCs w:val="22"/>
          <w:highlight w:val="lightGray"/>
        </w:rPr>
      </w:pPr>
    </w:p>
    <w:p w14:paraId="6FD56F50" w14:textId="77777777" w:rsidR="00AC0DF0" w:rsidRPr="001A61C3" w:rsidRDefault="00AC0DF0" w:rsidP="00A9583D">
      <w:pPr>
        <w:pStyle w:val="Default"/>
        <w:numPr>
          <w:ilvl w:val="0"/>
          <w:numId w:val="8"/>
        </w:numPr>
        <w:jc w:val="both"/>
        <w:rPr>
          <w:sz w:val="22"/>
          <w:szCs w:val="22"/>
          <w:u w:val="single"/>
        </w:rPr>
      </w:pPr>
      <w:r w:rsidRPr="001A61C3">
        <w:rPr>
          <w:sz w:val="22"/>
          <w:szCs w:val="22"/>
          <w:u w:val="single"/>
        </w:rPr>
        <w:t>Zadavatel požaduje možnost dodání min. 3 základních diet:</w:t>
      </w:r>
    </w:p>
    <w:p w14:paraId="6A1C4F23" w14:textId="77777777" w:rsidR="00AC0DF0" w:rsidRPr="001A61C3" w:rsidRDefault="00AC0DF0" w:rsidP="00A9583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Normální</w:t>
      </w:r>
    </w:p>
    <w:p w14:paraId="5B14F450" w14:textId="77777777" w:rsidR="00AC0DF0" w:rsidRPr="001A61C3" w:rsidRDefault="00AC0DF0" w:rsidP="00A9583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Diabetická</w:t>
      </w:r>
    </w:p>
    <w:p w14:paraId="4DED91E7" w14:textId="77777777" w:rsidR="00AC0DF0" w:rsidRPr="001A61C3" w:rsidRDefault="00AC0DF0" w:rsidP="00A9583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Žlučníková</w:t>
      </w:r>
    </w:p>
    <w:p w14:paraId="2E0339E3" w14:textId="77777777" w:rsidR="00AC0DF0" w:rsidRDefault="00AC0DF0" w:rsidP="00AC0DF0">
      <w:pPr>
        <w:pStyle w:val="Default"/>
        <w:ind w:left="720"/>
        <w:jc w:val="both"/>
      </w:pPr>
      <w:r w:rsidRPr="004235AA">
        <w:rPr>
          <w:sz w:val="22"/>
          <w:szCs w:val="22"/>
          <w:highlight w:val="lightGray"/>
        </w:rPr>
        <w:t xml:space="preserve"> </w:t>
      </w:r>
    </w:p>
    <w:p w14:paraId="78BE485C" w14:textId="6AFCBF2F" w:rsidR="00AC0DF0" w:rsidRPr="0070044A" w:rsidRDefault="00AC0DF0" w:rsidP="00AC0DF0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70044A">
        <w:t>Zadavatel žád</w:t>
      </w:r>
      <w:r>
        <w:t>al</w:t>
      </w:r>
      <w:r w:rsidRPr="0070044A">
        <w:t xml:space="preserve"> dodavatele o odpovědi na následující dotazy k předmětu plnění veřejné zakázky:</w:t>
      </w:r>
    </w:p>
    <w:p w14:paraId="36EADC92" w14:textId="77777777" w:rsidR="00AC0DF0" w:rsidRDefault="00AC0DF0" w:rsidP="00A9583D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Jeví se vám některá z výše uvedených podmínek obtížná nebo takového druhu, že nejste schopni jí splnit?</w:t>
      </w:r>
    </w:p>
    <w:p w14:paraId="6B1C9D49" w14:textId="77777777" w:rsidR="00AC0DF0" w:rsidRDefault="00AC0DF0" w:rsidP="00A9583D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Veřejná zakázka je realizována každý rok. Jste schopní garantovat nabídkovou cenu na delší období než jeden rok? V případě, že ano, uveďte na jak dlouhou dobu.</w:t>
      </w:r>
    </w:p>
    <w:p w14:paraId="43CAE7F7" w14:textId="77777777" w:rsidR="00AC0DF0" w:rsidRDefault="00AC0DF0" w:rsidP="00AC0DF0">
      <w:pPr>
        <w:pStyle w:val="Odstavecseseznamem"/>
        <w:ind w:left="360"/>
        <w:rPr>
          <w:b/>
        </w:rPr>
      </w:pPr>
    </w:p>
    <w:p w14:paraId="60721E83" w14:textId="77777777" w:rsidR="007820F5" w:rsidRDefault="00AC0DF0" w:rsidP="007820F5">
      <w:pPr>
        <w:pStyle w:val="Odstavecseseznamem"/>
        <w:numPr>
          <w:ilvl w:val="0"/>
          <w:numId w:val="9"/>
        </w:numPr>
        <w:jc w:val="both"/>
        <w:rPr>
          <w:b/>
        </w:rPr>
      </w:pPr>
      <w:r>
        <w:rPr>
          <w:b/>
        </w:rPr>
        <w:lastRenderedPageBreak/>
        <w:t xml:space="preserve">V případě, že byste měli garantovat nabídkovou cenu na delší období než jeden rok, bylo by pro vás dostačující, aby nabídková cena byla každoročně upravena </w:t>
      </w:r>
      <w:r w:rsidRPr="00D81198">
        <w:rPr>
          <w:b/>
        </w:rPr>
        <w:t>inflační</w:t>
      </w:r>
      <w:r>
        <w:rPr>
          <w:b/>
        </w:rPr>
        <w:t xml:space="preserve"> doložkou? Tedy </w:t>
      </w:r>
      <w:r w:rsidRPr="007820F5">
        <w:rPr>
          <w:b/>
        </w:rPr>
        <w:t>s ohledem na výši inflace?</w:t>
      </w:r>
    </w:p>
    <w:p w14:paraId="1509670D" w14:textId="77777777" w:rsidR="007820F5" w:rsidRPr="007820F5" w:rsidRDefault="007820F5" w:rsidP="007820F5">
      <w:pPr>
        <w:pStyle w:val="Odstavecseseznamem"/>
        <w:rPr>
          <w:b/>
        </w:rPr>
      </w:pPr>
    </w:p>
    <w:p w14:paraId="5A31BEAD" w14:textId="3B846060" w:rsidR="00AC0DF0" w:rsidRPr="007820F5" w:rsidRDefault="00AC0DF0" w:rsidP="007820F5">
      <w:pPr>
        <w:jc w:val="both"/>
        <w:rPr>
          <w:b/>
        </w:rPr>
      </w:pPr>
      <w:r w:rsidRPr="007820F5">
        <w:rPr>
          <w:b/>
        </w:rPr>
        <w:t xml:space="preserve"> </w:t>
      </w:r>
    </w:p>
    <w:p w14:paraId="1EE0E057" w14:textId="2669460B" w:rsidR="007820F5" w:rsidRPr="007820F5" w:rsidRDefault="00780BD0" w:rsidP="007820F5">
      <w:pPr>
        <w:pStyle w:val="Odstavecseseznamem"/>
        <w:numPr>
          <w:ilvl w:val="0"/>
          <w:numId w:val="1"/>
        </w:numPr>
        <w:spacing w:before="240" w:line="480" w:lineRule="auto"/>
        <w:rPr>
          <w:b/>
          <w:sz w:val="28"/>
          <w:szCs w:val="28"/>
          <w:u w:val="single"/>
        </w:rPr>
      </w:pPr>
      <w:r w:rsidRPr="007820F5">
        <w:rPr>
          <w:b/>
          <w:sz w:val="28"/>
          <w:szCs w:val="28"/>
          <w:u w:val="single"/>
        </w:rPr>
        <w:t>Průběh konzultac</w:t>
      </w:r>
      <w:r w:rsidR="007820F5">
        <w:rPr>
          <w:b/>
          <w:sz w:val="28"/>
          <w:szCs w:val="28"/>
          <w:u w:val="single"/>
        </w:rPr>
        <w:t>e</w:t>
      </w:r>
    </w:p>
    <w:p w14:paraId="2104907A" w14:textId="2D46A402" w:rsidR="00BB3304" w:rsidRDefault="004D67CE" w:rsidP="00323126">
      <w:pPr>
        <w:jc w:val="both"/>
      </w:pPr>
      <w:r>
        <w:t xml:space="preserve">Dne </w:t>
      </w:r>
      <w:r w:rsidR="00A9583D">
        <w:t>29. 9</w:t>
      </w:r>
      <w:r w:rsidR="00107E93" w:rsidRPr="00107E93">
        <w:t>.</w:t>
      </w:r>
      <w:r w:rsidR="00A9583D">
        <w:t xml:space="preserve"> </w:t>
      </w:r>
      <w:r w:rsidR="00107E93" w:rsidRPr="00107E93">
        <w:t>2025</w:t>
      </w:r>
      <w:r w:rsidR="00107E93">
        <w:t xml:space="preserve"> </w:t>
      </w:r>
      <w:r w:rsidR="00780BD0">
        <w:t>uveřejnil zadavatel na profilu zadavatele</w:t>
      </w:r>
      <w:r w:rsidR="00780BD0" w:rsidRPr="00780BD0">
        <w:t xml:space="preserve"> </w:t>
      </w:r>
      <w:r w:rsidR="00780BD0">
        <w:t>výzvu k předběžné tržní konzultaci.  Konzultace se mohl zúčastnit jakýkoliv</w:t>
      </w:r>
      <w:r w:rsidR="000A460C">
        <w:t xml:space="preserve"> dodavatel. </w:t>
      </w:r>
      <w:r w:rsidR="00D8798B">
        <w:t>Kromě toho z</w:t>
      </w:r>
      <w:r w:rsidR="000A460C">
        <w:t xml:space="preserve">adavatel </w:t>
      </w:r>
      <w:r w:rsidR="000A460C" w:rsidRPr="00056ECF">
        <w:t xml:space="preserve">oslovil </w:t>
      </w:r>
      <w:r w:rsidR="00F30D20">
        <w:t>5</w:t>
      </w:r>
      <w:r w:rsidR="00780BD0">
        <w:t xml:space="preserve"> potenciální</w:t>
      </w:r>
      <w:r w:rsidR="00F95097">
        <w:t>ch</w:t>
      </w:r>
      <w:r w:rsidR="00780BD0">
        <w:t xml:space="preserve"> dodavatel</w:t>
      </w:r>
      <w:r w:rsidR="00F95097">
        <w:t>ů</w:t>
      </w:r>
      <w:r w:rsidR="00BB3304">
        <w:t>.</w:t>
      </w:r>
    </w:p>
    <w:p w14:paraId="42D23BB5" w14:textId="77777777" w:rsidR="00FF2D93" w:rsidRPr="00FF2D93" w:rsidRDefault="00FF2D93" w:rsidP="00323126">
      <w:pPr>
        <w:jc w:val="both"/>
        <w:rPr>
          <w:color w:val="000000"/>
          <w:shd w:val="clear" w:color="auto" w:fill="FFFFFF"/>
        </w:rPr>
      </w:pPr>
      <w:r w:rsidRPr="00FF2D93">
        <w:rPr>
          <w:color w:val="000000"/>
          <w:shd w:val="clear" w:color="auto" w:fill="FFFFFF"/>
        </w:rPr>
        <w:t>Osloveni byly:</w:t>
      </w:r>
    </w:p>
    <w:p w14:paraId="47F677D0" w14:textId="555F4173" w:rsidR="00FF2D93" w:rsidRPr="00FF2D93" w:rsidRDefault="00FF2D93" w:rsidP="00FF2D93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FF2D93">
        <w:rPr>
          <w:color w:val="000000"/>
          <w:shd w:val="clear" w:color="auto" w:fill="FFFFFF"/>
        </w:rPr>
        <w:t>Marie Hlaváčová</w:t>
      </w:r>
      <w:r w:rsidRPr="00FF2D93">
        <w:rPr>
          <w:color w:val="000000"/>
          <w:shd w:val="clear" w:color="auto" w:fill="FFFFFF"/>
        </w:rPr>
        <w:t xml:space="preserve"> </w:t>
      </w:r>
      <w:r w:rsidRPr="00FF2D93">
        <w:rPr>
          <w:b/>
          <w:bCs/>
          <w:color w:val="000000"/>
        </w:rPr>
        <w:t>IČO:</w:t>
      </w:r>
      <w:r w:rsidRPr="00FF2D93">
        <w:rPr>
          <w:color w:val="000000"/>
        </w:rPr>
        <w:t> 69925925</w:t>
      </w:r>
    </w:p>
    <w:p w14:paraId="46CE2A08" w14:textId="6E2F4394" w:rsidR="00FF2D93" w:rsidRPr="00FF2D93" w:rsidRDefault="00FF2D93" w:rsidP="00FF2D93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proofErr w:type="spellStart"/>
      <w:r w:rsidRPr="00FF2D93">
        <w:rPr>
          <w:color w:val="000000"/>
          <w:shd w:val="clear" w:color="auto" w:fill="FFFFFF"/>
        </w:rPr>
        <w:t>Racy</w:t>
      </w:r>
      <w:proofErr w:type="spellEnd"/>
      <w:r w:rsidRPr="00FF2D93">
        <w:rPr>
          <w:color w:val="000000"/>
          <w:shd w:val="clear" w:color="auto" w:fill="FFFFFF"/>
        </w:rPr>
        <w:t xml:space="preserve"> </w:t>
      </w:r>
      <w:proofErr w:type="spellStart"/>
      <w:r w:rsidRPr="00FF2D93">
        <w:rPr>
          <w:color w:val="000000"/>
          <w:shd w:val="clear" w:color="auto" w:fill="FFFFFF"/>
        </w:rPr>
        <w:t>Trade</w:t>
      </w:r>
      <w:proofErr w:type="spellEnd"/>
      <w:r w:rsidRPr="00FF2D93">
        <w:rPr>
          <w:color w:val="000000"/>
          <w:shd w:val="clear" w:color="auto" w:fill="FFFFFF"/>
        </w:rPr>
        <w:t xml:space="preserve"> </w:t>
      </w:r>
      <w:proofErr w:type="spellStart"/>
      <w:r w:rsidRPr="00FF2D93">
        <w:rPr>
          <w:color w:val="000000"/>
          <w:shd w:val="clear" w:color="auto" w:fill="FFFFFF"/>
        </w:rPr>
        <w:t>s.r.o</w:t>
      </w:r>
      <w:proofErr w:type="spellEnd"/>
      <w:r w:rsidRPr="00FF2D93">
        <w:rPr>
          <w:color w:val="000000"/>
          <w:shd w:val="clear" w:color="auto" w:fill="FFFFFF"/>
        </w:rPr>
        <w:t>,</w:t>
      </w:r>
      <w:r w:rsidRPr="00FF2D93">
        <w:rPr>
          <w:b/>
          <w:bCs/>
          <w:color w:val="000000"/>
        </w:rPr>
        <w:t xml:space="preserve"> </w:t>
      </w:r>
      <w:r w:rsidRPr="00FF2D93">
        <w:rPr>
          <w:b/>
          <w:bCs/>
          <w:color w:val="000000"/>
        </w:rPr>
        <w:t>IČO:</w:t>
      </w:r>
      <w:r w:rsidRPr="00FF2D93">
        <w:rPr>
          <w:color w:val="000000"/>
        </w:rPr>
        <w:t> 09724818</w:t>
      </w:r>
    </w:p>
    <w:p w14:paraId="243D4F7F" w14:textId="5F1F90EE" w:rsidR="00FF2D93" w:rsidRPr="00FF2D93" w:rsidRDefault="00FF2D93" w:rsidP="00FF2D9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FF2D93">
        <w:rPr>
          <w:color w:val="000000"/>
          <w:shd w:val="clear" w:color="auto" w:fill="FFFFFF"/>
        </w:rPr>
        <w:t> SOKOREST, s.r.o.</w:t>
      </w:r>
      <w:r w:rsidRPr="00FF2D93">
        <w:rPr>
          <w:color w:val="000000"/>
          <w:shd w:val="clear" w:color="auto" w:fill="FFFFFF"/>
        </w:rPr>
        <w:t>,</w:t>
      </w:r>
      <w:r w:rsidRPr="00FF2D93">
        <w:rPr>
          <w:b/>
          <w:bCs/>
          <w:color w:val="000000"/>
        </w:rPr>
        <w:t xml:space="preserve"> </w:t>
      </w:r>
      <w:r w:rsidRPr="00FF2D93">
        <w:rPr>
          <w:b/>
          <w:bCs/>
          <w:color w:val="000000"/>
        </w:rPr>
        <w:t>IČO:</w:t>
      </w:r>
      <w:r w:rsidRPr="00FF2D93">
        <w:rPr>
          <w:color w:val="000000"/>
        </w:rPr>
        <w:t> 27978273</w:t>
      </w:r>
    </w:p>
    <w:p w14:paraId="35FD4AB4" w14:textId="77777777" w:rsidR="00FF2D93" w:rsidRPr="00FF2D93" w:rsidRDefault="00FF2D93" w:rsidP="00FF2D9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FF2D93">
        <w:rPr>
          <w:color w:val="000000"/>
          <w:shd w:val="clear" w:color="auto" w:fill="FFFFFF"/>
        </w:rPr>
        <w:t xml:space="preserve">Miroslava </w:t>
      </w:r>
      <w:proofErr w:type="spellStart"/>
      <w:r w:rsidRPr="00FF2D93">
        <w:rPr>
          <w:color w:val="000000"/>
          <w:shd w:val="clear" w:color="auto" w:fill="FFFFFF"/>
        </w:rPr>
        <w:t>Utikalová</w:t>
      </w:r>
      <w:proofErr w:type="spellEnd"/>
      <w:r w:rsidRPr="00FF2D93">
        <w:rPr>
          <w:color w:val="000000"/>
          <w:shd w:val="clear" w:color="auto" w:fill="FFFFFF"/>
        </w:rPr>
        <w:t xml:space="preserve">, </w:t>
      </w:r>
      <w:r w:rsidRPr="00FF2D93">
        <w:rPr>
          <w:b/>
          <w:bCs/>
          <w:color w:val="000000"/>
        </w:rPr>
        <w:t>IČO:</w:t>
      </w:r>
      <w:r w:rsidRPr="00FF2D93">
        <w:rPr>
          <w:color w:val="000000"/>
        </w:rPr>
        <w:t> 16712633</w:t>
      </w:r>
    </w:p>
    <w:p w14:paraId="23179E92" w14:textId="100619E2" w:rsidR="00D8798B" w:rsidRPr="00FF2D93" w:rsidRDefault="00FF2D93" w:rsidP="00FF2D9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9"/>
          <w:szCs w:val="19"/>
        </w:rPr>
      </w:pPr>
      <w:r w:rsidRPr="00FF2D93">
        <w:rPr>
          <w:color w:val="000000"/>
          <w:shd w:val="clear" w:color="auto" w:fill="FFFFFF"/>
        </w:rPr>
        <w:t>VESELÁ LIŠKA s. r. o.</w:t>
      </w:r>
      <w:r w:rsidRPr="00FF2D93">
        <w:rPr>
          <w:color w:val="000000"/>
          <w:shd w:val="clear" w:color="auto" w:fill="FFFFFF"/>
        </w:rPr>
        <w:t>,</w:t>
      </w:r>
      <w:r w:rsidRPr="00FF2D93">
        <w:rPr>
          <w:b/>
          <w:bCs/>
          <w:color w:val="000000"/>
        </w:rPr>
        <w:t xml:space="preserve"> </w:t>
      </w:r>
      <w:r w:rsidRPr="00FF2D93">
        <w:rPr>
          <w:b/>
          <w:bCs/>
          <w:color w:val="000000"/>
        </w:rPr>
        <w:t>IČO:</w:t>
      </w:r>
      <w:r w:rsidRPr="00FF2D93">
        <w:rPr>
          <w:color w:val="000000"/>
        </w:rPr>
        <w:t> 05108993</w:t>
      </w:r>
    </w:p>
    <w:p w14:paraId="47275D08" w14:textId="6722DBDF" w:rsidR="00BB3304" w:rsidRPr="00323126" w:rsidRDefault="00BB3304" w:rsidP="008072D2">
      <w:pPr>
        <w:spacing w:before="150" w:after="225"/>
        <w:jc w:val="both"/>
      </w:pPr>
      <w:r>
        <w:t xml:space="preserve">Vyjádření k předběžné konzultaci měli dodavatelé možnost zaslat </w:t>
      </w:r>
      <w:r w:rsidRPr="00CF2EE3">
        <w:t xml:space="preserve">do </w:t>
      </w:r>
      <w:r w:rsidR="00A9583D">
        <w:t>6. 10</w:t>
      </w:r>
      <w:r w:rsidR="00E42CE8" w:rsidRPr="00E42CE8">
        <w:t>.</w:t>
      </w:r>
      <w:r w:rsidR="00A9583D">
        <w:t xml:space="preserve"> </w:t>
      </w:r>
      <w:r w:rsidR="00E42CE8" w:rsidRPr="00E42CE8">
        <w:t xml:space="preserve">2025 </w:t>
      </w:r>
      <w:r w:rsidR="00CC3B3D">
        <w:t xml:space="preserve">do </w:t>
      </w:r>
      <w:r w:rsidR="00E42CE8" w:rsidRPr="00E42CE8">
        <w:t>1</w:t>
      </w:r>
      <w:r w:rsidR="00A9583D">
        <w:t>0</w:t>
      </w:r>
      <w:r w:rsidR="00E42CE8" w:rsidRPr="00E42CE8">
        <w:t>:00</w:t>
      </w:r>
      <w:r>
        <w:t xml:space="preserve"> hodin na profil</w:t>
      </w:r>
      <w:r w:rsidR="000A460C">
        <w:t>:</w:t>
      </w:r>
      <w:r>
        <w:t xml:space="preserve"> </w:t>
      </w:r>
      <w:hyperlink r:id="rId12" w:history="1">
        <w:r w:rsidR="00A9583D" w:rsidRPr="003C1880">
          <w:rPr>
            <w:rStyle w:val="Hypertextovodkaz"/>
          </w:rPr>
          <w:t>https://ezak.kr-karlovarsky.cz/vz00009135</w:t>
        </w:r>
      </w:hyperlink>
    </w:p>
    <w:p w14:paraId="73417388" w14:textId="3553AE6A" w:rsidR="001E0677" w:rsidRDefault="00BB3304" w:rsidP="001F4308">
      <w:pPr>
        <w:spacing w:line="360" w:lineRule="auto"/>
        <w:jc w:val="both"/>
      </w:pPr>
      <w:r>
        <w:t xml:space="preserve">Předběžné </w:t>
      </w:r>
      <w:r w:rsidR="000A460C">
        <w:t xml:space="preserve">tržní konzultace se </w:t>
      </w:r>
      <w:r w:rsidR="000A460C" w:rsidRPr="00B562AB">
        <w:t>zúčastnil</w:t>
      </w:r>
      <w:r w:rsidR="007F709E">
        <w:t>i</w:t>
      </w:r>
      <w:r w:rsidR="000A460C" w:rsidRPr="00B562AB">
        <w:t xml:space="preserve"> </w:t>
      </w:r>
      <w:r w:rsidR="0066464C">
        <w:t>pouze</w:t>
      </w:r>
      <w:r w:rsidR="00107E93">
        <w:t xml:space="preserve"> </w:t>
      </w:r>
      <w:r w:rsidR="00AE5204">
        <w:t>2</w:t>
      </w:r>
      <w:r w:rsidR="00F95097">
        <w:t xml:space="preserve"> dodavate</w:t>
      </w:r>
      <w:r w:rsidR="00AE5204">
        <w:t>le</w:t>
      </w:r>
      <w:r w:rsidRPr="00040D53">
        <w:t>:</w:t>
      </w:r>
    </w:p>
    <w:p w14:paraId="52BB82B8" w14:textId="7F98CBC4" w:rsidR="00323126" w:rsidRDefault="00323126" w:rsidP="0032312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23126">
        <w:rPr>
          <w:color w:val="000000"/>
          <w:shd w:val="clear" w:color="auto" w:fill="FFFFFF"/>
        </w:rPr>
        <w:t> </w:t>
      </w:r>
      <w:proofErr w:type="spellStart"/>
      <w:r w:rsidRPr="00323126">
        <w:rPr>
          <w:color w:val="000000"/>
          <w:shd w:val="clear" w:color="auto" w:fill="FFFFFF"/>
        </w:rPr>
        <w:t>Racy</w:t>
      </w:r>
      <w:proofErr w:type="spellEnd"/>
      <w:r w:rsidRPr="00323126">
        <w:rPr>
          <w:color w:val="000000"/>
          <w:shd w:val="clear" w:color="auto" w:fill="FFFFFF"/>
        </w:rPr>
        <w:t xml:space="preserve"> </w:t>
      </w:r>
      <w:proofErr w:type="spellStart"/>
      <w:r w:rsidRPr="00323126">
        <w:rPr>
          <w:color w:val="000000"/>
          <w:shd w:val="clear" w:color="auto" w:fill="FFFFFF"/>
        </w:rPr>
        <w:t>Trade</w:t>
      </w:r>
      <w:proofErr w:type="spellEnd"/>
      <w:r w:rsidRPr="00323126">
        <w:rPr>
          <w:color w:val="000000"/>
          <w:shd w:val="clear" w:color="auto" w:fill="FFFFFF"/>
        </w:rPr>
        <w:t xml:space="preserve"> </w:t>
      </w:r>
      <w:proofErr w:type="spellStart"/>
      <w:r w:rsidRPr="00323126">
        <w:rPr>
          <w:color w:val="000000"/>
          <w:shd w:val="clear" w:color="auto" w:fill="FFFFFF"/>
        </w:rPr>
        <w:t>s.r.o</w:t>
      </w:r>
      <w:proofErr w:type="spellEnd"/>
      <w:r w:rsidRPr="00323126">
        <w:rPr>
          <w:color w:val="000000"/>
          <w:shd w:val="clear" w:color="auto" w:fill="FFFFFF"/>
        </w:rPr>
        <w:t>, Doubrava 73, 33023 Nýřany,</w:t>
      </w:r>
      <w:r w:rsidRPr="00323126">
        <w:rPr>
          <w:b/>
          <w:bCs/>
          <w:color w:val="000000"/>
        </w:rPr>
        <w:t xml:space="preserve"> </w:t>
      </w:r>
      <w:r w:rsidRPr="00323126">
        <w:rPr>
          <w:bCs/>
          <w:color w:val="000000"/>
        </w:rPr>
        <w:t>IČO:</w:t>
      </w:r>
      <w:r w:rsidRPr="00323126">
        <w:rPr>
          <w:color w:val="000000"/>
        </w:rPr>
        <w:t> 09724818</w:t>
      </w:r>
    </w:p>
    <w:p w14:paraId="036E41AC" w14:textId="1FB41258" w:rsidR="00323126" w:rsidRPr="00323126" w:rsidRDefault="00323126" w:rsidP="0032312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t xml:space="preserve">SOKOREST, s.r.o. Závodní restaurace, catering &amp; party servis, Staré náměstí 69, 356 01 Sokolov, </w:t>
      </w:r>
      <w:r w:rsidRPr="00323126">
        <w:rPr>
          <w:bCs/>
          <w:color w:val="000000"/>
        </w:rPr>
        <w:t>IČO:</w:t>
      </w:r>
      <w:r w:rsidRPr="00323126">
        <w:rPr>
          <w:color w:val="000000"/>
        </w:rPr>
        <w:t> 27978273</w:t>
      </w:r>
    </w:p>
    <w:p w14:paraId="6291E6DF" w14:textId="77777777" w:rsidR="00323126" w:rsidRDefault="00323126" w:rsidP="00977095">
      <w:pPr>
        <w:jc w:val="both"/>
      </w:pPr>
    </w:p>
    <w:p w14:paraId="5E3FCEEE" w14:textId="77777777" w:rsidR="00230252" w:rsidRPr="007820F5" w:rsidRDefault="00230252" w:rsidP="00A9583D">
      <w:pPr>
        <w:pStyle w:val="Odstavecseseznamem"/>
        <w:numPr>
          <w:ilvl w:val="0"/>
          <w:numId w:val="1"/>
        </w:numPr>
        <w:spacing w:before="240" w:line="480" w:lineRule="auto"/>
        <w:rPr>
          <w:b/>
          <w:u w:val="single"/>
        </w:rPr>
      </w:pPr>
      <w:r w:rsidRPr="007820F5">
        <w:rPr>
          <w:b/>
          <w:u w:val="single"/>
        </w:rPr>
        <w:t>Výsledek konzultace</w:t>
      </w:r>
    </w:p>
    <w:p w14:paraId="6CB1414B" w14:textId="551BAA8C" w:rsidR="00323126" w:rsidRDefault="002547F6" w:rsidP="007912B4">
      <w:pPr>
        <w:pStyle w:val="Odst"/>
        <w:numPr>
          <w:ilvl w:val="0"/>
          <w:numId w:val="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0F5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konzultace vyplynulo, že jeden z dodavatelů nebyl schopen</w:t>
      </w:r>
      <w:r w:rsidRPr="007820F5">
        <w:rPr>
          <w:rFonts w:ascii="Times New Roman" w:hAnsi="Times New Roman" w:cs="Times New Roman"/>
          <w:sz w:val="24"/>
          <w:szCs w:val="24"/>
        </w:rPr>
        <w:t xml:space="preserve"> garantovat nabídkovou cenu na delší období než jeden rok, a to z důvodu kolísání cen potravin, energií a dalších vstupů. Rovněž nebyl schopen zajišťovat výrobu a dodávku stravy denně, nepřipravoval dietní stravu a měl problém i se zajištěním dovozu jídel.</w:t>
      </w:r>
      <w:r w:rsidRPr="00782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Druhý</w:t>
      </w:r>
      <w:r w:rsidR="00323126" w:rsidRPr="00782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 neshledal v podkladech k předběžné tržní konzultaci neřešitelný problém a byl by schopen podat nabídku na veřejnou zakázku</w:t>
      </w:r>
      <w:r w:rsidR="00D87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323126" w:rsidRPr="00782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schopen </w:t>
      </w:r>
      <w:r w:rsidR="007820F5" w:rsidRPr="007820F5">
        <w:rPr>
          <w:rFonts w:ascii="Times New Roman" w:hAnsi="Times New Roman" w:cs="Times New Roman"/>
          <w:sz w:val="24"/>
          <w:szCs w:val="24"/>
        </w:rPr>
        <w:t>nabídkovou cenu garantovat na 4 roky</w:t>
      </w:r>
      <w:r w:rsidR="00D8798B">
        <w:rPr>
          <w:rFonts w:ascii="Times New Roman" w:hAnsi="Times New Roman" w:cs="Times New Roman"/>
          <w:sz w:val="24"/>
          <w:szCs w:val="24"/>
        </w:rPr>
        <w:t xml:space="preserve"> za předpokladu doplnění inflační doložky</w:t>
      </w:r>
      <w:r w:rsidR="00323126" w:rsidRPr="00782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17C2B48" w14:textId="13858749" w:rsidR="007912B4" w:rsidRPr="007912B4" w:rsidRDefault="00D8798B" w:rsidP="007912B4">
      <w:pPr>
        <w:pStyle w:val="Odst"/>
        <w:numPr>
          <w:ilvl w:val="0"/>
          <w:numId w:val="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k tomu, že zadavatel s ohledem na provoz zařízení je nucen zajistit každodenní přísun jídel pro své klienty (zdravotně postižené) a s ohledem na jejich zdravotní stav i zajistit dietní plnění a dovoz jídel, není možné v tomto změnit zadávací podmínky. </w:t>
      </w:r>
      <w:r w:rsidR="007912B4" w:rsidRPr="007912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Předběžná tržní konzultace </w:t>
      </w:r>
      <w:r w:rsidR="000B2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nicméně </w:t>
      </w:r>
      <w:r w:rsidR="007912B4" w:rsidRPr="007912B4">
        <w:rPr>
          <w:rFonts w:ascii="Times New Roman" w:eastAsia="Times New Roman" w:hAnsi="Times New Roman" w:cs="Times New Roman"/>
          <w:sz w:val="24"/>
          <w:szCs w:val="24"/>
          <w:lang w:eastAsia="cs-CZ"/>
        </w:rPr>
        <w:t>potvrdila</w:t>
      </w:r>
      <w:r w:rsidR="000B2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někteří dodavatelé jsou schopni </w:t>
      </w:r>
      <w:r w:rsidR="00CD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plnit </w:t>
      </w:r>
      <w:r w:rsidR="000B2DB0"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nastavení.</w:t>
      </w:r>
    </w:p>
    <w:p w14:paraId="281D8B9E" w14:textId="77777777" w:rsidR="005A44B2" w:rsidRDefault="005A44B2" w:rsidP="007912B4">
      <w:pPr>
        <w:pStyle w:val="Odst"/>
        <w:numPr>
          <w:ilvl w:val="0"/>
          <w:numId w:val="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BE8158" w14:textId="10B5C399" w:rsidR="007912B4" w:rsidRDefault="007912B4" w:rsidP="007912B4">
      <w:pPr>
        <w:pStyle w:val="Odst"/>
        <w:numPr>
          <w:ilvl w:val="0"/>
          <w:numId w:val="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GoBack"/>
      <w:bookmarkEnd w:id="1"/>
      <w:r w:rsidRPr="007912B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Konzultace poskytla </w:t>
      </w:r>
      <w:r w:rsidR="00D87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částečně </w:t>
      </w:r>
      <w:r w:rsidRPr="007912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relevantní informace pro nastavení zadávacích podmínek, zejména v oblasti </w:t>
      </w:r>
      <w:r w:rsidR="00782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doby poskytování daných služeb a možnosti </w:t>
      </w:r>
      <w:r w:rsidR="00D87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prodloužení smluvního závazku na dobu delší než jeden rok, a to s pomocí </w:t>
      </w:r>
      <w:r w:rsidR="007820F5">
        <w:rPr>
          <w:rFonts w:ascii="Times New Roman" w:eastAsia="Times New Roman" w:hAnsi="Times New Roman" w:cs="Times New Roman"/>
          <w:sz w:val="24"/>
          <w:szCs w:val="24"/>
          <w:lang w:eastAsia="cs-CZ"/>
        </w:rPr>
        <w:t>inflační doložky</w:t>
      </w:r>
      <w:r w:rsidRPr="007912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B2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 na základě toho upravil zadávací dokumentaci. </w:t>
      </w:r>
    </w:p>
    <w:p w14:paraId="7435F568" w14:textId="55148466" w:rsidR="006670B2" w:rsidRDefault="006670B2" w:rsidP="00230252">
      <w:pPr>
        <w:tabs>
          <w:tab w:val="left" w:pos="6732"/>
        </w:tabs>
        <w:jc w:val="both"/>
      </w:pPr>
    </w:p>
    <w:p w14:paraId="29359921" w14:textId="477A212B" w:rsidR="00504B59" w:rsidRDefault="00D32AA1" w:rsidP="00F338EE">
      <w:r>
        <w:t>Karlovy Vary</w:t>
      </w:r>
      <w:r w:rsidRPr="000E6229">
        <w:t>,</w:t>
      </w:r>
      <w:r w:rsidR="0031440A" w:rsidRPr="000E6229">
        <w:t xml:space="preserve"> </w:t>
      </w:r>
      <w:r w:rsidR="007820F5">
        <w:t>13. 10.</w:t>
      </w:r>
      <w:r w:rsidR="009657DF" w:rsidRPr="000E6229">
        <w:t xml:space="preserve"> </w:t>
      </w:r>
      <w:r w:rsidR="00504B59" w:rsidRPr="000E6229">
        <w:t>202</w:t>
      </w:r>
      <w:r w:rsidR="008072D2">
        <w:t>5</w:t>
      </w:r>
    </w:p>
    <w:p w14:paraId="0840615B" w14:textId="77777777" w:rsidR="00BB3304" w:rsidRDefault="00BB3304" w:rsidP="00F338EE"/>
    <w:p w14:paraId="28E395C9" w14:textId="77777777" w:rsidR="00BB3304" w:rsidRDefault="00BB3304" w:rsidP="00F338EE"/>
    <w:p w14:paraId="3DF5FC90" w14:textId="77777777" w:rsidR="009657DF" w:rsidRDefault="009657DF" w:rsidP="00F338EE"/>
    <w:p w14:paraId="4B0A9FD4" w14:textId="7C436F3B" w:rsidR="008072D2" w:rsidRDefault="008072D2" w:rsidP="008072D2">
      <w:pPr>
        <w:pStyle w:val="Zkladntext2"/>
        <w:rPr>
          <w:b/>
        </w:rPr>
      </w:pPr>
      <w:r>
        <w:rPr>
          <w:b/>
        </w:rPr>
        <w:t>Mgr. Roman Bělohlavý</w:t>
      </w:r>
    </w:p>
    <w:p w14:paraId="66F51D9D" w14:textId="72D75CA8" w:rsidR="00504B59" w:rsidRPr="008072D2" w:rsidRDefault="008072D2" w:rsidP="008072D2">
      <w:pPr>
        <w:pStyle w:val="Zkladntext2"/>
        <w:rPr>
          <w:b/>
        </w:rPr>
      </w:pPr>
      <w:r>
        <w:t>pověřen výkonem úkolů jako vedoucí odboru právního</w:t>
      </w:r>
    </w:p>
    <w:p w14:paraId="647DFE07" w14:textId="77777777" w:rsidR="00504B59" w:rsidRPr="00F338EE" w:rsidRDefault="00504B59" w:rsidP="00F338EE">
      <w:pPr>
        <w:rPr>
          <w:sz w:val="22"/>
          <w:szCs w:val="22"/>
        </w:rPr>
      </w:pPr>
    </w:p>
    <w:sectPr w:rsidR="00504B59" w:rsidRPr="00F338EE" w:rsidSect="0091182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12FFE" w14:textId="77777777" w:rsidR="00F31D0B" w:rsidRDefault="00F31D0B">
      <w:r>
        <w:separator/>
      </w:r>
    </w:p>
  </w:endnote>
  <w:endnote w:type="continuationSeparator" w:id="0">
    <w:p w14:paraId="59D80181" w14:textId="77777777" w:rsidR="00F31D0B" w:rsidRDefault="00F3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??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DA29" w14:textId="77777777" w:rsidR="00F30D20" w:rsidRPr="00D702B7" w:rsidRDefault="00F30D20" w:rsidP="00F30D20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</w:p>
  <w:p w14:paraId="3D1B0606" w14:textId="77777777" w:rsidR="00F30D20" w:rsidRDefault="00F30D20" w:rsidP="00F30D20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85D43ED" w14:textId="1A4E2AA9" w:rsidR="00D32AA1" w:rsidRPr="00F30D20" w:rsidRDefault="00F30D20" w:rsidP="00F30D20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7BB1" w14:textId="77777777" w:rsidR="00F30D20" w:rsidRPr="00D702B7" w:rsidRDefault="00F30D20" w:rsidP="00F30D20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</w:p>
  <w:p w14:paraId="478333DB" w14:textId="77777777" w:rsidR="00F30D20" w:rsidRDefault="00F30D20" w:rsidP="00F30D20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491DC49C" w14:textId="508BB290" w:rsidR="00F338EE" w:rsidRPr="00F30D20" w:rsidRDefault="00F30D20" w:rsidP="00F30D20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93B6B" w14:textId="77777777" w:rsidR="00F31D0B" w:rsidRDefault="00F31D0B">
      <w:r>
        <w:separator/>
      </w:r>
    </w:p>
  </w:footnote>
  <w:footnote w:type="continuationSeparator" w:id="0">
    <w:p w14:paraId="1F83946C" w14:textId="77777777" w:rsidR="00F31D0B" w:rsidRDefault="00F3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53977" w14:textId="77777777" w:rsidR="00F30D20" w:rsidRPr="00DF04D3" w:rsidRDefault="00F30D20" w:rsidP="00F30D20">
    <w:pPr>
      <w:jc w:val="center"/>
      <w:rPr>
        <w:rStyle w:val="FontStyle51"/>
        <w:rFonts w:ascii="Times New Roman" w:hAnsi="Times New Roman" w:cs="Times New Roman"/>
        <w:sz w:val="20"/>
        <w:szCs w:val="20"/>
      </w:rPr>
    </w:pPr>
    <w:r w:rsidRPr="00DF04D3">
      <w:rPr>
        <w:rStyle w:val="FontStyle51"/>
        <w:rFonts w:ascii="Times New Roman" w:hAnsi="Times New Roman" w:cs="Times New Roman"/>
        <w:sz w:val="20"/>
        <w:szCs w:val="20"/>
      </w:rPr>
      <w:t xml:space="preserve">Předběžná tržní konzultace </w:t>
    </w:r>
  </w:p>
  <w:p w14:paraId="4278FE38" w14:textId="0F6CD7D1" w:rsidR="008B4CAE" w:rsidRPr="00DF04D3" w:rsidRDefault="00F30D20" w:rsidP="00F30D20">
    <w:pPr>
      <w:spacing w:after="240"/>
      <w:jc w:val="center"/>
      <w:rPr>
        <w:sz w:val="20"/>
        <w:szCs w:val="20"/>
      </w:rPr>
    </w:pPr>
    <w:r w:rsidRPr="00DF04D3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BDDE7CA" wp14:editId="5DA01A1B">
              <wp:simplePos x="0" y="0"/>
              <wp:positionH relativeFrom="margin">
                <wp:align>left</wp:align>
              </wp:positionH>
              <wp:positionV relativeFrom="paragraph">
                <wp:posOffset>201295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400E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85pt" to="45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VMZP9NsAAAAGAQAADwAAAGRycy9kb3ducmV2LnhtbEyPwU7DMBBE70j9B2uRuFTUSSuV&#10;EuJUFZAbFwqI6zZekoh4ncZuG/h6FnEox5lZzbzN16Pr1JGG0Ho2kM4SUMSVty3XBl5fyusVqBCR&#10;LXaeycAXBVgXk4scM+tP/EzHbayVlHDI0EATY59pHaqGHIaZ74kl+/CDwyhyqLUd8CTlrtPzJFlq&#10;hy3LQoM93TdUfW4PzkAo32hffk+rafK+qD3N9w9Pj2jM1eW4uQMVaYznY/jFF3QohGnnD2yD6gzI&#10;I9HAIr0BJeltuhJj92foItf/8YsfAAAA//8DAFBLAQItABQABgAIAAAAIQC2gziS/gAAAOEBAAAT&#10;AAAAAAAAAAAAAAAAAAAAAABbQ29udGVudF9UeXBlc10ueG1sUEsBAi0AFAAGAAgAAAAhADj9If/W&#10;AAAAlAEAAAsAAAAAAAAAAAAAAAAALwEAAF9yZWxzLy5yZWxzUEsBAi0AFAAGAAgAAAAhAHAJe3ES&#10;AgAAKAQAAA4AAAAAAAAAAAAAAAAALgIAAGRycy9lMm9Eb2MueG1sUEsBAi0AFAAGAAgAAAAhAFTG&#10;T/TbAAAABgEAAA8AAAAAAAAAAAAAAAAAbAQAAGRycy9kb3ducmV2LnhtbFBLBQYAAAAABAAEAPMA&#10;AAB0BQAAAAA=&#10;" o:allowincell="f">
              <w10:wrap anchorx="margin"/>
            </v:line>
          </w:pict>
        </mc:Fallback>
      </mc:AlternateContent>
    </w:r>
    <w:r w:rsidRPr="00DF04D3">
      <w:rPr>
        <w:rStyle w:val="FontStyle51"/>
        <w:rFonts w:ascii="Times New Roman" w:hAnsi="Times New Roman" w:cs="Times New Roman"/>
        <w:sz w:val="20"/>
        <w:szCs w:val="20"/>
      </w:rPr>
      <w:t xml:space="preserve"> „Nákup lehkého užitkového vozidla s elektropohonem pro zabezpečení rozvozu hotové stravy“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6566B" w14:textId="77777777" w:rsidR="008B4CAE" w:rsidRDefault="008B4CAE" w:rsidP="00AB3952">
    <w:pPr>
      <w:pStyle w:val="Nadpis2"/>
      <w:jc w:val="left"/>
    </w:pPr>
    <w:r w:rsidRPr="00AB3952">
      <w:t xml:space="preserve"> </w:t>
    </w:r>
    <w:r w:rsidR="000740F9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715ED970" wp14:editId="5EC8987E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F973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EE7E630" wp14:editId="117680C7">
                                <wp:extent cx="429260" cy="532765"/>
                                <wp:effectExtent l="0" t="0" r="8890" b="635"/>
                                <wp:docPr id="6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ED9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FDF973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EE7E630" wp14:editId="117680C7">
                          <wp:extent cx="429260" cy="532765"/>
                          <wp:effectExtent l="0" t="0" r="8890" b="635"/>
                          <wp:docPr id="6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00B8">
      <w:t xml:space="preserve">        </w:t>
    </w:r>
    <w:r>
      <w:t>KARLOVARSKÝ KRAJ</w:t>
    </w:r>
  </w:p>
  <w:p w14:paraId="467E38D6" w14:textId="66B91987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A63FBE">
      <w:rPr>
        <w:rFonts w:ascii="Arial Black" w:hAnsi="Arial Black"/>
        <w:spacing w:val="-20"/>
        <w:position w:val="-6"/>
        <w:sz w:val="20"/>
      </w:rPr>
      <w:t>PRÁVNÍ</w:t>
    </w:r>
  </w:p>
  <w:p w14:paraId="73574E38" w14:textId="77777777" w:rsidR="006175B8" w:rsidRPr="00AB3952" w:rsidRDefault="000740F9" w:rsidP="006175B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8F0EE3" wp14:editId="1B3AF0A3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99CC1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17D"/>
    <w:multiLevelType w:val="multilevel"/>
    <w:tmpl w:val="8D74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B042A"/>
    <w:multiLevelType w:val="multilevel"/>
    <w:tmpl w:val="FF7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50EFC"/>
    <w:multiLevelType w:val="hybridMultilevel"/>
    <w:tmpl w:val="88605180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737F"/>
    <w:multiLevelType w:val="hybridMultilevel"/>
    <w:tmpl w:val="38601974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F2AAF"/>
    <w:multiLevelType w:val="hybridMultilevel"/>
    <w:tmpl w:val="90241F9E"/>
    <w:lvl w:ilvl="0" w:tplc="EAE4F0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1431D"/>
    <w:multiLevelType w:val="multilevel"/>
    <w:tmpl w:val="EEC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034A0"/>
    <w:multiLevelType w:val="multilevel"/>
    <w:tmpl w:val="584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F6DBF"/>
    <w:multiLevelType w:val="hybridMultilevel"/>
    <w:tmpl w:val="4C6648DC"/>
    <w:lvl w:ilvl="0" w:tplc="04050003">
      <w:start w:val="1"/>
      <w:numFmt w:val="bullet"/>
      <w:lvlText w:val="o"/>
      <w:lvlJc w:val="left"/>
      <w:pPr>
        <w:ind w:left="1247" w:hanging="397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FC3F33"/>
    <w:multiLevelType w:val="hybridMultilevel"/>
    <w:tmpl w:val="3D50AD6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9F0E47"/>
    <w:multiLevelType w:val="hybridMultilevel"/>
    <w:tmpl w:val="98C8A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3A74"/>
    <w:multiLevelType w:val="multilevel"/>
    <w:tmpl w:val="6AB40BA8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</w:lvl>
    <w:lvl w:ilvl="3">
      <w:start w:val="1"/>
      <w:numFmt w:val="lowerLetter"/>
      <w:pStyle w:val="Psm"/>
      <w:lvlText w:val="%4)"/>
      <w:lvlJc w:val="left"/>
      <w:pPr>
        <w:ind w:left="1276" w:hanging="567"/>
      </w:pPr>
    </w:lvl>
    <w:lvl w:ilvl="4">
      <w:start w:val="1"/>
      <w:numFmt w:val="lowerRoman"/>
      <w:pStyle w:val="Bod"/>
      <w:lvlText w:val="(%5)"/>
      <w:lvlJc w:val="left"/>
      <w:pPr>
        <w:ind w:left="1843" w:hanging="567"/>
      </w:p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B350C81"/>
    <w:multiLevelType w:val="multilevel"/>
    <w:tmpl w:val="DC1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0648F"/>
    <w:multiLevelType w:val="multilevel"/>
    <w:tmpl w:val="2B06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33C5A"/>
    <w:multiLevelType w:val="multilevel"/>
    <w:tmpl w:val="F65A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513C1"/>
    <w:multiLevelType w:val="hybridMultilevel"/>
    <w:tmpl w:val="875AEA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332C19"/>
    <w:multiLevelType w:val="hybridMultilevel"/>
    <w:tmpl w:val="4C2A6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1"/>
  </w:num>
  <w:num w:numId="12">
    <w:abstractNumId w:val="1"/>
  </w:num>
  <w:num w:numId="13">
    <w:abstractNumId w:val="13"/>
  </w:num>
  <w:num w:numId="14">
    <w:abstractNumId w:val="12"/>
  </w:num>
  <w:num w:numId="15">
    <w:abstractNumId w:val="5"/>
  </w:num>
  <w:num w:numId="1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867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DE3"/>
    <w:rsid w:val="00002198"/>
    <w:rsid w:val="000061CE"/>
    <w:rsid w:val="00016250"/>
    <w:rsid w:val="00024F1D"/>
    <w:rsid w:val="00025A64"/>
    <w:rsid w:val="000300F2"/>
    <w:rsid w:val="00031C95"/>
    <w:rsid w:val="000373ED"/>
    <w:rsid w:val="00040D53"/>
    <w:rsid w:val="00051F9A"/>
    <w:rsid w:val="00053733"/>
    <w:rsid w:val="00055CC0"/>
    <w:rsid w:val="00056ECF"/>
    <w:rsid w:val="00061030"/>
    <w:rsid w:val="00063907"/>
    <w:rsid w:val="00067C24"/>
    <w:rsid w:val="0007361B"/>
    <w:rsid w:val="000740F9"/>
    <w:rsid w:val="00074207"/>
    <w:rsid w:val="00074ACD"/>
    <w:rsid w:val="00077CF3"/>
    <w:rsid w:val="000836AA"/>
    <w:rsid w:val="00084BDE"/>
    <w:rsid w:val="00092F62"/>
    <w:rsid w:val="000A2032"/>
    <w:rsid w:val="000A2E2D"/>
    <w:rsid w:val="000A460C"/>
    <w:rsid w:val="000A5F7A"/>
    <w:rsid w:val="000A6624"/>
    <w:rsid w:val="000A7204"/>
    <w:rsid w:val="000A7693"/>
    <w:rsid w:val="000B2DB0"/>
    <w:rsid w:val="000B6F11"/>
    <w:rsid w:val="000D0B67"/>
    <w:rsid w:val="000E068B"/>
    <w:rsid w:val="000E6229"/>
    <w:rsid w:val="00102481"/>
    <w:rsid w:val="00107E93"/>
    <w:rsid w:val="00110BD6"/>
    <w:rsid w:val="00110F14"/>
    <w:rsid w:val="001125B0"/>
    <w:rsid w:val="00113363"/>
    <w:rsid w:val="00114A5B"/>
    <w:rsid w:val="00115A29"/>
    <w:rsid w:val="001211D8"/>
    <w:rsid w:val="00125B28"/>
    <w:rsid w:val="00126CF3"/>
    <w:rsid w:val="00130203"/>
    <w:rsid w:val="00137C75"/>
    <w:rsid w:val="00153606"/>
    <w:rsid w:val="00164AF4"/>
    <w:rsid w:val="00167764"/>
    <w:rsid w:val="00183D71"/>
    <w:rsid w:val="0018424D"/>
    <w:rsid w:val="00185D55"/>
    <w:rsid w:val="001863EA"/>
    <w:rsid w:val="0019037E"/>
    <w:rsid w:val="00194560"/>
    <w:rsid w:val="00196491"/>
    <w:rsid w:val="00197867"/>
    <w:rsid w:val="001A1196"/>
    <w:rsid w:val="001A39C9"/>
    <w:rsid w:val="001A6D94"/>
    <w:rsid w:val="001A78C3"/>
    <w:rsid w:val="001B4D40"/>
    <w:rsid w:val="001C2B5A"/>
    <w:rsid w:val="001C2C88"/>
    <w:rsid w:val="001C45E0"/>
    <w:rsid w:val="001D5232"/>
    <w:rsid w:val="001E0677"/>
    <w:rsid w:val="001E428F"/>
    <w:rsid w:val="001E79F8"/>
    <w:rsid w:val="001F17D1"/>
    <w:rsid w:val="001F253F"/>
    <w:rsid w:val="001F4308"/>
    <w:rsid w:val="00205A8F"/>
    <w:rsid w:val="00205F37"/>
    <w:rsid w:val="0021338F"/>
    <w:rsid w:val="0021435B"/>
    <w:rsid w:val="00214D97"/>
    <w:rsid w:val="002155BD"/>
    <w:rsid w:val="002240ED"/>
    <w:rsid w:val="00230252"/>
    <w:rsid w:val="00232250"/>
    <w:rsid w:val="00237BDE"/>
    <w:rsid w:val="0024492D"/>
    <w:rsid w:val="002461F1"/>
    <w:rsid w:val="0024740C"/>
    <w:rsid w:val="002547F6"/>
    <w:rsid w:val="0026669F"/>
    <w:rsid w:val="00266DEF"/>
    <w:rsid w:val="00273071"/>
    <w:rsid w:val="002742B2"/>
    <w:rsid w:val="00277D84"/>
    <w:rsid w:val="00286AA9"/>
    <w:rsid w:val="00287572"/>
    <w:rsid w:val="002876F1"/>
    <w:rsid w:val="00290F1A"/>
    <w:rsid w:val="00292A4B"/>
    <w:rsid w:val="00295895"/>
    <w:rsid w:val="00295FB7"/>
    <w:rsid w:val="00296588"/>
    <w:rsid w:val="002B4DAF"/>
    <w:rsid w:val="002B73F3"/>
    <w:rsid w:val="002C049F"/>
    <w:rsid w:val="002D0E2E"/>
    <w:rsid w:val="002D371D"/>
    <w:rsid w:val="002D52F0"/>
    <w:rsid w:val="002E6CC5"/>
    <w:rsid w:val="002F131B"/>
    <w:rsid w:val="002F365C"/>
    <w:rsid w:val="002F5B5B"/>
    <w:rsid w:val="003009B7"/>
    <w:rsid w:val="0030264E"/>
    <w:rsid w:val="003142A7"/>
    <w:rsid w:val="0031440A"/>
    <w:rsid w:val="00315A24"/>
    <w:rsid w:val="0032054A"/>
    <w:rsid w:val="00322826"/>
    <w:rsid w:val="00323126"/>
    <w:rsid w:val="00324CB9"/>
    <w:rsid w:val="00346743"/>
    <w:rsid w:val="00351378"/>
    <w:rsid w:val="003523C7"/>
    <w:rsid w:val="00362E8F"/>
    <w:rsid w:val="0036710D"/>
    <w:rsid w:val="0037595E"/>
    <w:rsid w:val="00381222"/>
    <w:rsid w:val="0038698C"/>
    <w:rsid w:val="0038738F"/>
    <w:rsid w:val="003904FD"/>
    <w:rsid w:val="00390654"/>
    <w:rsid w:val="00393536"/>
    <w:rsid w:val="00394C50"/>
    <w:rsid w:val="00394CD9"/>
    <w:rsid w:val="003A0A57"/>
    <w:rsid w:val="003B3057"/>
    <w:rsid w:val="003C5F99"/>
    <w:rsid w:val="003D0034"/>
    <w:rsid w:val="003E3738"/>
    <w:rsid w:val="003E7F48"/>
    <w:rsid w:val="003F0DE2"/>
    <w:rsid w:val="003F69F0"/>
    <w:rsid w:val="003F6FDD"/>
    <w:rsid w:val="004026FF"/>
    <w:rsid w:val="004037D8"/>
    <w:rsid w:val="00404424"/>
    <w:rsid w:val="00415806"/>
    <w:rsid w:val="00427DC6"/>
    <w:rsid w:val="00427E58"/>
    <w:rsid w:val="004304CE"/>
    <w:rsid w:val="004343BB"/>
    <w:rsid w:val="00437F6E"/>
    <w:rsid w:val="00445881"/>
    <w:rsid w:val="00454B8C"/>
    <w:rsid w:val="00477108"/>
    <w:rsid w:val="0047744E"/>
    <w:rsid w:val="0048172A"/>
    <w:rsid w:val="0048203C"/>
    <w:rsid w:val="00483156"/>
    <w:rsid w:val="004A0011"/>
    <w:rsid w:val="004A0846"/>
    <w:rsid w:val="004A18AB"/>
    <w:rsid w:val="004A20DE"/>
    <w:rsid w:val="004A4310"/>
    <w:rsid w:val="004A59A4"/>
    <w:rsid w:val="004B5C71"/>
    <w:rsid w:val="004B772B"/>
    <w:rsid w:val="004C66C4"/>
    <w:rsid w:val="004D11C6"/>
    <w:rsid w:val="004D22EC"/>
    <w:rsid w:val="004D2880"/>
    <w:rsid w:val="004D6682"/>
    <w:rsid w:val="004D67CE"/>
    <w:rsid w:val="004E0BF2"/>
    <w:rsid w:val="004E3835"/>
    <w:rsid w:val="004E4DBC"/>
    <w:rsid w:val="004E5E5D"/>
    <w:rsid w:val="004F483A"/>
    <w:rsid w:val="004F57B1"/>
    <w:rsid w:val="004F66DF"/>
    <w:rsid w:val="004F768E"/>
    <w:rsid w:val="00500F36"/>
    <w:rsid w:val="0050459B"/>
    <w:rsid w:val="00504B59"/>
    <w:rsid w:val="00520BC8"/>
    <w:rsid w:val="00522102"/>
    <w:rsid w:val="00522883"/>
    <w:rsid w:val="00523594"/>
    <w:rsid w:val="0052750C"/>
    <w:rsid w:val="00531D43"/>
    <w:rsid w:val="0054117E"/>
    <w:rsid w:val="005444C9"/>
    <w:rsid w:val="005541C6"/>
    <w:rsid w:val="0057293A"/>
    <w:rsid w:val="0057352F"/>
    <w:rsid w:val="00574CE0"/>
    <w:rsid w:val="0057562C"/>
    <w:rsid w:val="00581DE8"/>
    <w:rsid w:val="0058335E"/>
    <w:rsid w:val="0059107F"/>
    <w:rsid w:val="0059589E"/>
    <w:rsid w:val="00596BE2"/>
    <w:rsid w:val="005A26B6"/>
    <w:rsid w:val="005A44B2"/>
    <w:rsid w:val="005A4F90"/>
    <w:rsid w:val="005A76FC"/>
    <w:rsid w:val="005B02BE"/>
    <w:rsid w:val="005B3AC5"/>
    <w:rsid w:val="005B4F36"/>
    <w:rsid w:val="005B6A65"/>
    <w:rsid w:val="005C4FFB"/>
    <w:rsid w:val="005C50DA"/>
    <w:rsid w:val="005D1081"/>
    <w:rsid w:val="005D211D"/>
    <w:rsid w:val="005D2206"/>
    <w:rsid w:val="005D4986"/>
    <w:rsid w:val="005E0299"/>
    <w:rsid w:val="005E10AB"/>
    <w:rsid w:val="005E6A45"/>
    <w:rsid w:val="005F3246"/>
    <w:rsid w:val="005F3E7F"/>
    <w:rsid w:val="006026E6"/>
    <w:rsid w:val="00610111"/>
    <w:rsid w:val="00610339"/>
    <w:rsid w:val="00614ABD"/>
    <w:rsid w:val="00615054"/>
    <w:rsid w:val="006175B8"/>
    <w:rsid w:val="00633286"/>
    <w:rsid w:val="00642530"/>
    <w:rsid w:val="00642E13"/>
    <w:rsid w:val="00642E21"/>
    <w:rsid w:val="0064451A"/>
    <w:rsid w:val="00646C4F"/>
    <w:rsid w:val="00647DE4"/>
    <w:rsid w:val="006603EA"/>
    <w:rsid w:val="006611CC"/>
    <w:rsid w:val="00662821"/>
    <w:rsid w:val="00663C54"/>
    <w:rsid w:val="0066464C"/>
    <w:rsid w:val="006670B2"/>
    <w:rsid w:val="00667F30"/>
    <w:rsid w:val="00670BB5"/>
    <w:rsid w:val="00676AA3"/>
    <w:rsid w:val="00677298"/>
    <w:rsid w:val="00682623"/>
    <w:rsid w:val="00685B6A"/>
    <w:rsid w:val="00690CFE"/>
    <w:rsid w:val="006910D0"/>
    <w:rsid w:val="00692274"/>
    <w:rsid w:val="00693348"/>
    <w:rsid w:val="00693B14"/>
    <w:rsid w:val="00693DC8"/>
    <w:rsid w:val="00695EE1"/>
    <w:rsid w:val="006A0BAC"/>
    <w:rsid w:val="006A0F9B"/>
    <w:rsid w:val="006A39EE"/>
    <w:rsid w:val="006B37B7"/>
    <w:rsid w:val="006B5C77"/>
    <w:rsid w:val="006B6C91"/>
    <w:rsid w:val="006C3460"/>
    <w:rsid w:val="006C4597"/>
    <w:rsid w:val="006C45F8"/>
    <w:rsid w:val="006C552D"/>
    <w:rsid w:val="006C7968"/>
    <w:rsid w:val="006D0BB7"/>
    <w:rsid w:val="006D2AD5"/>
    <w:rsid w:val="006D4C9C"/>
    <w:rsid w:val="006D6F6D"/>
    <w:rsid w:val="006E0D0C"/>
    <w:rsid w:val="006E0F01"/>
    <w:rsid w:val="006E21BB"/>
    <w:rsid w:val="006E69EF"/>
    <w:rsid w:val="006F112F"/>
    <w:rsid w:val="00700A10"/>
    <w:rsid w:val="0070748D"/>
    <w:rsid w:val="00720C45"/>
    <w:rsid w:val="00721053"/>
    <w:rsid w:val="007314C7"/>
    <w:rsid w:val="00734EE6"/>
    <w:rsid w:val="00735C6C"/>
    <w:rsid w:val="007419BD"/>
    <w:rsid w:val="00741D4C"/>
    <w:rsid w:val="0074518D"/>
    <w:rsid w:val="00745B50"/>
    <w:rsid w:val="00752430"/>
    <w:rsid w:val="0075575F"/>
    <w:rsid w:val="007606BB"/>
    <w:rsid w:val="00767919"/>
    <w:rsid w:val="00774A4A"/>
    <w:rsid w:val="00777B03"/>
    <w:rsid w:val="00777BFE"/>
    <w:rsid w:val="00780BD0"/>
    <w:rsid w:val="00781234"/>
    <w:rsid w:val="007820F5"/>
    <w:rsid w:val="00787E05"/>
    <w:rsid w:val="00790123"/>
    <w:rsid w:val="0079045B"/>
    <w:rsid w:val="007912B4"/>
    <w:rsid w:val="00791484"/>
    <w:rsid w:val="0079243F"/>
    <w:rsid w:val="00793C99"/>
    <w:rsid w:val="007A461E"/>
    <w:rsid w:val="007A4E80"/>
    <w:rsid w:val="007B0023"/>
    <w:rsid w:val="007B4278"/>
    <w:rsid w:val="007C3DC5"/>
    <w:rsid w:val="007C5715"/>
    <w:rsid w:val="007D0ACD"/>
    <w:rsid w:val="007D1AF5"/>
    <w:rsid w:val="007D3300"/>
    <w:rsid w:val="007E19E7"/>
    <w:rsid w:val="007E4020"/>
    <w:rsid w:val="007E69E3"/>
    <w:rsid w:val="007E7B83"/>
    <w:rsid w:val="007F0605"/>
    <w:rsid w:val="007F08F0"/>
    <w:rsid w:val="007F1669"/>
    <w:rsid w:val="007F1733"/>
    <w:rsid w:val="007F1C32"/>
    <w:rsid w:val="007F3D6C"/>
    <w:rsid w:val="007F709E"/>
    <w:rsid w:val="007F70F6"/>
    <w:rsid w:val="007F7441"/>
    <w:rsid w:val="0080037E"/>
    <w:rsid w:val="008013CF"/>
    <w:rsid w:val="008016BA"/>
    <w:rsid w:val="00804E96"/>
    <w:rsid w:val="00806E05"/>
    <w:rsid w:val="008072D2"/>
    <w:rsid w:val="00811E29"/>
    <w:rsid w:val="00813A08"/>
    <w:rsid w:val="00813F75"/>
    <w:rsid w:val="00814740"/>
    <w:rsid w:val="008160B0"/>
    <w:rsid w:val="008221D1"/>
    <w:rsid w:val="00830DF1"/>
    <w:rsid w:val="008310DF"/>
    <w:rsid w:val="0083404A"/>
    <w:rsid w:val="008347EB"/>
    <w:rsid w:val="00837BC6"/>
    <w:rsid w:val="008402C7"/>
    <w:rsid w:val="00842B28"/>
    <w:rsid w:val="00842EEB"/>
    <w:rsid w:val="00843A00"/>
    <w:rsid w:val="0084459E"/>
    <w:rsid w:val="00863AB2"/>
    <w:rsid w:val="00865132"/>
    <w:rsid w:val="00865717"/>
    <w:rsid w:val="00866229"/>
    <w:rsid w:val="0087174B"/>
    <w:rsid w:val="00885D7A"/>
    <w:rsid w:val="00887C36"/>
    <w:rsid w:val="00891BFC"/>
    <w:rsid w:val="00893C45"/>
    <w:rsid w:val="008A0A91"/>
    <w:rsid w:val="008A1877"/>
    <w:rsid w:val="008A5CD2"/>
    <w:rsid w:val="008A7C6D"/>
    <w:rsid w:val="008B1601"/>
    <w:rsid w:val="008B1D25"/>
    <w:rsid w:val="008B4CAE"/>
    <w:rsid w:val="008C318E"/>
    <w:rsid w:val="008D0A6C"/>
    <w:rsid w:val="008D7AE5"/>
    <w:rsid w:val="008E0EC3"/>
    <w:rsid w:val="008E1C2F"/>
    <w:rsid w:val="008E269C"/>
    <w:rsid w:val="008E3B28"/>
    <w:rsid w:val="008E3EBA"/>
    <w:rsid w:val="008E5DF6"/>
    <w:rsid w:val="008E6401"/>
    <w:rsid w:val="008E7199"/>
    <w:rsid w:val="008E73AF"/>
    <w:rsid w:val="008F1145"/>
    <w:rsid w:val="008F56D2"/>
    <w:rsid w:val="008F6FB8"/>
    <w:rsid w:val="009024F4"/>
    <w:rsid w:val="009055C5"/>
    <w:rsid w:val="009113AC"/>
    <w:rsid w:val="00911822"/>
    <w:rsid w:val="00914D5D"/>
    <w:rsid w:val="0092608B"/>
    <w:rsid w:val="00933762"/>
    <w:rsid w:val="00935F45"/>
    <w:rsid w:val="0094132B"/>
    <w:rsid w:val="00945401"/>
    <w:rsid w:val="00945DEF"/>
    <w:rsid w:val="00954761"/>
    <w:rsid w:val="009604E8"/>
    <w:rsid w:val="00963380"/>
    <w:rsid w:val="009657DF"/>
    <w:rsid w:val="009718AD"/>
    <w:rsid w:val="009742D2"/>
    <w:rsid w:val="00977095"/>
    <w:rsid w:val="009777B6"/>
    <w:rsid w:val="00987821"/>
    <w:rsid w:val="00987F90"/>
    <w:rsid w:val="009931DC"/>
    <w:rsid w:val="0099484E"/>
    <w:rsid w:val="00997D05"/>
    <w:rsid w:val="009A090B"/>
    <w:rsid w:val="009A2A88"/>
    <w:rsid w:val="009A2F9E"/>
    <w:rsid w:val="009A7B9B"/>
    <w:rsid w:val="009B0840"/>
    <w:rsid w:val="009B228F"/>
    <w:rsid w:val="009B59DA"/>
    <w:rsid w:val="009C041D"/>
    <w:rsid w:val="009C463C"/>
    <w:rsid w:val="009D22F7"/>
    <w:rsid w:val="009D294E"/>
    <w:rsid w:val="009D659A"/>
    <w:rsid w:val="009D7D1D"/>
    <w:rsid w:val="009E11B2"/>
    <w:rsid w:val="009E7C8A"/>
    <w:rsid w:val="009F115D"/>
    <w:rsid w:val="009F5345"/>
    <w:rsid w:val="009F5F15"/>
    <w:rsid w:val="009F7EBB"/>
    <w:rsid w:val="00A164D8"/>
    <w:rsid w:val="00A167D1"/>
    <w:rsid w:val="00A24C68"/>
    <w:rsid w:val="00A24CD3"/>
    <w:rsid w:val="00A31561"/>
    <w:rsid w:val="00A31A46"/>
    <w:rsid w:val="00A47C08"/>
    <w:rsid w:val="00A501D7"/>
    <w:rsid w:val="00A56EA5"/>
    <w:rsid w:val="00A62D27"/>
    <w:rsid w:val="00A63FBE"/>
    <w:rsid w:val="00A87FA3"/>
    <w:rsid w:val="00A946B7"/>
    <w:rsid w:val="00A9495C"/>
    <w:rsid w:val="00A956C2"/>
    <w:rsid w:val="00A9583D"/>
    <w:rsid w:val="00A95F1E"/>
    <w:rsid w:val="00A97727"/>
    <w:rsid w:val="00AA0315"/>
    <w:rsid w:val="00AA2FC7"/>
    <w:rsid w:val="00AB02B1"/>
    <w:rsid w:val="00AB3952"/>
    <w:rsid w:val="00AC0C95"/>
    <w:rsid w:val="00AC0DF0"/>
    <w:rsid w:val="00AC3C1A"/>
    <w:rsid w:val="00AD0FF3"/>
    <w:rsid w:val="00AD2274"/>
    <w:rsid w:val="00AD23AB"/>
    <w:rsid w:val="00AE5204"/>
    <w:rsid w:val="00AE6F7E"/>
    <w:rsid w:val="00AF5182"/>
    <w:rsid w:val="00AF5F9C"/>
    <w:rsid w:val="00B02BB5"/>
    <w:rsid w:val="00B03693"/>
    <w:rsid w:val="00B10B5A"/>
    <w:rsid w:val="00B2496F"/>
    <w:rsid w:val="00B27AB8"/>
    <w:rsid w:val="00B27D00"/>
    <w:rsid w:val="00B300B8"/>
    <w:rsid w:val="00B3107D"/>
    <w:rsid w:val="00B33B19"/>
    <w:rsid w:val="00B369A6"/>
    <w:rsid w:val="00B43307"/>
    <w:rsid w:val="00B43DDE"/>
    <w:rsid w:val="00B47E92"/>
    <w:rsid w:val="00B562AB"/>
    <w:rsid w:val="00B67469"/>
    <w:rsid w:val="00B70434"/>
    <w:rsid w:val="00B73EA7"/>
    <w:rsid w:val="00B90E45"/>
    <w:rsid w:val="00B95C79"/>
    <w:rsid w:val="00BA2F94"/>
    <w:rsid w:val="00BB3304"/>
    <w:rsid w:val="00BC1724"/>
    <w:rsid w:val="00BD283E"/>
    <w:rsid w:val="00BD3BC1"/>
    <w:rsid w:val="00BD448E"/>
    <w:rsid w:val="00BD44FD"/>
    <w:rsid w:val="00BF00E8"/>
    <w:rsid w:val="00BF2F1E"/>
    <w:rsid w:val="00BF3AE1"/>
    <w:rsid w:val="00BF6C10"/>
    <w:rsid w:val="00C1096E"/>
    <w:rsid w:val="00C166FC"/>
    <w:rsid w:val="00C23B7A"/>
    <w:rsid w:val="00C24460"/>
    <w:rsid w:val="00C27088"/>
    <w:rsid w:val="00C275C2"/>
    <w:rsid w:val="00C27E62"/>
    <w:rsid w:val="00C33B1C"/>
    <w:rsid w:val="00C4010E"/>
    <w:rsid w:val="00C422A8"/>
    <w:rsid w:val="00C446AB"/>
    <w:rsid w:val="00C4619C"/>
    <w:rsid w:val="00C4641A"/>
    <w:rsid w:val="00C46A01"/>
    <w:rsid w:val="00C560A1"/>
    <w:rsid w:val="00C6176B"/>
    <w:rsid w:val="00C6245C"/>
    <w:rsid w:val="00C62590"/>
    <w:rsid w:val="00C750D7"/>
    <w:rsid w:val="00C811EB"/>
    <w:rsid w:val="00C83B76"/>
    <w:rsid w:val="00C83BED"/>
    <w:rsid w:val="00C8416C"/>
    <w:rsid w:val="00C87CA4"/>
    <w:rsid w:val="00C9062A"/>
    <w:rsid w:val="00C90D18"/>
    <w:rsid w:val="00C93007"/>
    <w:rsid w:val="00C9375A"/>
    <w:rsid w:val="00C95BE1"/>
    <w:rsid w:val="00C97EC6"/>
    <w:rsid w:val="00CA07D9"/>
    <w:rsid w:val="00CB3595"/>
    <w:rsid w:val="00CC3B3D"/>
    <w:rsid w:val="00CC62D2"/>
    <w:rsid w:val="00CD5D56"/>
    <w:rsid w:val="00CD63D2"/>
    <w:rsid w:val="00CD6CFA"/>
    <w:rsid w:val="00CF2EE3"/>
    <w:rsid w:val="00D0481A"/>
    <w:rsid w:val="00D0527E"/>
    <w:rsid w:val="00D1095D"/>
    <w:rsid w:val="00D122D8"/>
    <w:rsid w:val="00D12DFA"/>
    <w:rsid w:val="00D14A0A"/>
    <w:rsid w:val="00D165BD"/>
    <w:rsid w:val="00D165FF"/>
    <w:rsid w:val="00D17F26"/>
    <w:rsid w:val="00D20515"/>
    <w:rsid w:val="00D32339"/>
    <w:rsid w:val="00D32AA1"/>
    <w:rsid w:val="00D33115"/>
    <w:rsid w:val="00D33AEC"/>
    <w:rsid w:val="00D424AA"/>
    <w:rsid w:val="00D4537F"/>
    <w:rsid w:val="00D464E0"/>
    <w:rsid w:val="00D53C94"/>
    <w:rsid w:val="00D63DB5"/>
    <w:rsid w:val="00D64201"/>
    <w:rsid w:val="00D66CF1"/>
    <w:rsid w:val="00D6784B"/>
    <w:rsid w:val="00D76194"/>
    <w:rsid w:val="00D775F2"/>
    <w:rsid w:val="00D82506"/>
    <w:rsid w:val="00D8798B"/>
    <w:rsid w:val="00D92414"/>
    <w:rsid w:val="00DA18A3"/>
    <w:rsid w:val="00DA53BB"/>
    <w:rsid w:val="00DB17D3"/>
    <w:rsid w:val="00DB4088"/>
    <w:rsid w:val="00DB5306"/>
    <w:rsid w:val="00DB530B"/>
    <w:rsid w:val="00DB64DA"/>
    <w:rsid w:val="00DB79BD"/>
    <w:rsid w:val="00DC5AC9"/>
    <w:rsid w:val="00DC6256"/>
    <w:rsid w:val="00DD5C7D"/>
    <w:rsid w:val="00DE0F28"/>
    <w:rsid w:val="00DE29C8"/>
    <w:rsid w:val="00DE4AA3"/>
    <w:rsid w:val="00DF04D3"/>
    <w:rsid w:val="00DF2D60"/>
    <w:rsid w:val="00E00E36"/>
    <w:rsid w:val="00E02E9D"/>
    <w:rsid w:val="00E07406"/>
    <w:rsid w:val="00E079EF"/>
    <w:rsid w:val="00E10309"/>
    <w:rsid w:val="00E1348D"/>
    <w:rsid w:val="00E1436D"/>
    <w:rsid w:val="00E155DA"/>
    <w:rsid w:val="00E158A4"/>
    <w:rsid w:val="00E21CFF"/>
    <w:rsid w:val="00E22C02"/>
    <w:rsid w:val="00E3033F"/>
    <w:rsid w:val="00E307C3"/>
    <w:rsid w:val="00E336DD"/>
    <w:rsid w:val="00E35AA0"/>
    <w:rsid w:val="00E41ABF"/>
    <w:rsid w:val="00E42CE8"/>
    <w:rsid w:val="00E47717"/>
    <w:rsid w:val="00E54525"/>
    <w:rsid w:val="00E60072"/>
    <w:rsid w:val="00E60C8E"/>
    <w:rsid w:val="00E61357"/>
    <w:rsid w:val="00E65E3E"/>
    <w:rsid w:val="00E75D07"/>
    <w:rsid w:val="00E809A8"/>
    <w:rsid w:val="00E80BE5"/>
    <w:rsid w:val="00E939CC"/>
    <w:rsid w:val="00EA287D"/>
    <w:rsid w:val="00EA4C8D"/>
    <w:rsid w:val="00EB064E"/>
    <w:rsid w:val="00EB2B05"/>
    <w:rsid w:val="00EB69A9"/>
    <w:rsid w:val="00EB79A8"/>
    <w:rsid w:val="00EC69BF"/>
    <w:rsid w:val="00ED36FA"/>
    <w:rsid w:val="00EE04C1"/>
    <w:rsid w:val="00EE0C6C"/>
    <w:rsid w:val="00EF29E9"/>
    <w:rsid w:val="00EF3774"/>
    <w:rsid w:val="00EF709E"/>
    <w:rsid w:val="00EF7F5F"/>
    <w:rsid w:val="00F0038D"/>
    <w:rsid w:val="00F01A03"/>
    <w:rsid w:val="00F04775"/>
    <w:rsid w:val="00F04E51"/>
    <w:rsid w:val="00F0742F"/>
    <w:rsid w:val="00F126D3"/>
    <w:rsid w:val="00F1452A"/>
    <w:rsid w:val="00F1534F"/>
    <w:rsid w:val="00F15CAA"/>
    <w:rsid w:val="00F170D1"/>
    <w:rsid w:val="00F17242"/>
    <w:rsid w:val="00F276C7"/>
    <w:rsid w:val="00F3039E"/>
    <w:rsid w:val="00F30D20"/>
    <w:rsid w:val="00F31D0B"/>
    <w:rsid w:val="00F3204B"/>
    <w:rsid w:val="00F33534"/>
    <w:rsid w:val="00F338EE"/>
    <w:rsid w:val="00F357DE"/>
    <w:rsid w:val="00F42E0E"/>
    <w:rsid w:val="00F4344E"/>
    <w:rsid w:val="00F46060"/>
    <w:rsid w:val="00F531BF"/>
    <w:rsid w:val="00F552E3"/>
    <w:rsid w:val="00F570F2"/>
    <w:rsid w:val="00F61513"/>
    <w:rsid w:val="00F62D4E"/>
    <w:rsid w:val="00F83DDA"/>
    <w:rsid w:val="00F85646"/>
    <w:rsid w:val="00F95097"/>
    <w:rsid w:val="00FA165A"/>
    <w:rsid w:val="00FA4DCB"/>
    <w:rsid w:val="00FA72BC"/>
    <w:rsid w:val="00FB13F5"/>
    <w:rsid w:val="00FB23C2"/>
    <w:rsid w:val="00FB3C1A"/>
    <w:rsid w:val="00FB7ED9"/>
    <w:rsid w:val="00FC2F1A"/>
    <w:rsid w:val="00FC7210"/>
    <w:rsid w:val="00FD766C"/>
    <w:rsid w:val="00FE25CA"/>
    <w:rsid w:val="00FE5163"/>
    <w:rsid w:val="00FF2D93"/>
    <w:rsid w:val="00FF41DD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white"/>
    </o:shapedefaults>
    <o:shapelayout v:ext="edit">
      <o:idmap v:ext="edit" data="1"/>
    </o:shapelayout>
  </w:shapeDefaults>
  <w:decimalSymbol w:val=","/>
  <w:listSeparator w:val=";"/>
  <w14:docId w14:val="7E240E5F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175B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E69EF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F338EE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styleId="Revize">
    <w:name w:val="Revision"/>
    <w:hidden/>
    <w:uiPriority w:val="99"/>
    <w:semiHidden/>
    <w:rsid w:val="0079243F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2590"/>
    <w:rPr>
      <w:color w:val="605E5C"/>
      <w:shd w:val="clear" w:color="auto" w:fill="E1DFDD"/>
    </w:rPr>
  </w:style>
  <w:style w:type="paragraph" w:customStyle="1" w:styleId="Pod-l">
    <w:name w:val="Pod-čl."/>
    <w:basedOn w:val="Normln"/>
    <w:next w:val="Odst"/>
    <w:uiPriority w:val="4"/>
    <w:qFormat/>
    <w:rsid w:val="00734EE6"/>
    <w:pPr>
      <w:keepNext/>
      <w:numPr>
        <w:ilvl w:val="1"/>
        <w:numId w:val="2"/>
      </w:numPr>
      <w:spacing w:before="360" w:after="120" w:line="276" w:lineRule="auto"/>
      <w:outlineLvl w:val="1"/>
    </w:pPr>
    <w:rPr>
      <w:rFonts w:ascii="Arial" w:eastAsiaTheme="minorHAnsi" w:hAnsi="Arial" w:cstheme="minorBidi"/>
      <w:b/>
      <w:bCs/>
      <w:caps/>
      <w:sz w:val="22"/>
      <w:szCs w:val="22"/>
      <w:lang w:eastAsia="en-US"/>
    </w:rPr>
  </w:style>
  <w:style w:type="paragraph" w:customStyle="1" w:styleId="l">
    <w:name w:val="Čl."/>
    <w:basedOn w:val="Normln"/>
    <w:next w:val="Pod-l"/>
    <w:uiPriority w:val="3"/>
    <w:qFormat/>
    <w:rsid w:val="00734EE6"/>
    <w:pPr>
      <w:keepNext/>
      <w:numPr>
        <w:numId w:val="2"/>
      </w:numPr>
      <w:pBdr>
        <w:bottom w:val="single" w:sz="12" w:space="1" w:color="595959" w:themeColor="text1" w:themeTint="A6"/>
      </w:pBdr>
      <w:spacing w:before="360" w:after="120" w:line="276" w:lineRule="auto"/>
      <w:outlineLvl w:val="0"/>
    </w:pPr>
    <w:rPr>
      <w:rFonts w:ascii="Arial" w:eastAsiaTheme="minorHAnsi" w:hAnsi="Arial" w:cstheme="minorBidi"/>
      <w:b/>
      <w:bCs/>
      <w:caps/>
      <w:color w:val="C26161"/>
      <w:sz w:val="28"/>
      <w:szCs w:val="28"/>
      <w:lang w:eastAsia="en-US"/>
    </w:rPr>
  </w:style>
  <w:style w:type="paragraph" w:customStyle="1" w:styleId="Odst">
    <w:name w:val="Odst."/>
    <w:basedOn w:val="Normln"/>
    <w:link w:val="OdstChar"/>
    <w:uiPriority w:val="5"/>
    <w:qFormat/>
    <w:rsid w:val="00734EE6"/>
    <w:pPr>
      <w:numPr>
        <w:ilvl w:val="2"/>
        <w:numId w:val="2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5"/>
    <w:locked/>
    <w:rsid w:val="00734EE6"/>
    <w:rPr>
      <w:rFonts w:ascii="Tahoma" w:eastAsiaTheme="minorHAnsi" w:hAnsi="Tahoma" w:cs="Tahoma"/>
      <w:szCs w:val="22"/>
      <w:lang w:eastAsia="en-US"/>
    </w:rPr>
  </w:style>
  <w:style w:type="paragraph" w:customStyle="1" w:styleId="Psm">
    <w:name w:val="Písm."/>
    <w:basedOn w:val="Normln"/>
    <w:uiPriority w:val="7"/>
    <w:qFormat/>
    <w:rsid w:val="00734EE6"/>
    <w:pPr>
      <w:numPr>
        <w:ilvl w:val="3"/>
        <w:numId w:val="2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Bod">
    <w:name w:val="Bod"/>
    <w:basedOn w:val="Normln"/>
    <w:uiPriority w:val="9"/>
    <w:qFormat/>
    <w:rsid w:val="00734EE6"/>
    <w:pPr>
      <w:numPr>
        <w:ilvl w:val="4"/>
        <w:numId w:val="2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Odrka">
    <w:name w:val="Odrážka"/>
    <w:basedOn w:val="Normln"/>
    <w:uiPriority w:val="10"/>
    <w:qFormat/>
    <w:rsid w:val="00734EE6"/>
    <w:pPr>
      <w:numPr>
        <w:ilvl w:val="5"/>
        <w:numId w:val="2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197867"/>
    <w:pPr>
      <w:tabs>
        <w:tab w:val="num" w:pos="567"/>
      </w:tabs>
      <w:spacing w:after="120"/>
      <w:jc w:val="both"/>
    </w:pPr>
    <w:rPr>
      <w:rFonts w:eastAsia="MS ??"/>
      <w:sz w:val="22"/>
    </w:rPr>
  </w:style>
  <w:style w:type="character" w:customStyle="1" w:styleId="Normln-OdstavecCharChar">
    <w:name w:val="Normální - Odstavec Char Char"/>
    <w:link w:val="Normln-Odstavec"/>
    <w:uiPriority w:val="99"/>
    <w:locked/>
    <w:rsid w:val="00197867"/>
    <w:rPr>
      <w:rFonts w:eastAsia="MS ??"/>
      <w:sz w:val="22"/>
      <w:szCs w:val="24"/>
    </w:rPr>
  </w:style>
  <w:style w:type="paragraph" w:customStyle="1" w:styleId="Normal">
    <w:name w:val="[Normal]"/>
    <w:rsid w:val="00F950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F95097"/>
    <w:rPr>
      <w:sz w:val="24"/>
      <w:szCs w:val="24"/>
    </w:rPr>
  </w:style>
  <w:style w:type="character" w:customStyle="1" w:styleId="FontStyle51">
    <w:name w:val="Font Style51"/>
    <w:basedOn w:val="Standardnpsmoodstavce"/>
    <w:uiPriority w:val="99"/>
    <w:rsid w:val="00F30D20"/>
    <w:rPr>
      <w:rFonts w:ascii="Arial" w:hAnsi="Arial" w:cs="Arial"/>
      <w:sz w:val="12"/>
      <w:szCs w:val="12"/>
    </w:rPr>
  </w:style>
  <w:style w:type="paragraph" w:customStyle="1" w:styleId="Style8">
    <w:name w:val="Style8"/>
    <w:basedOn w:val="Normln"/>
    <w:uiPriority w:val="99"/>
    <w:rsid w:val="00AC0DF0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1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0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zak.kr-karlovarsky.cz/vz0000913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tousova@kr-karlovarsky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zak.kr-karlovarsky.cz/profile_display_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2B623B77A604FAB7997BC80CE4B6D" ma:contentTypeVersion="14" ma:contentTypeDescription="Vytvoří nový dokument" ma:contentTypeScope="" ma:versionID="35e953086376460869767945ecc6de17">
  <xsd:schema xmlns:xsd="http://www.w3.org/2001/XMLSchema" xmlns:xs="http://www.w3.org/2001/XMLSchema" xmlns:p="http://schemas.microsoft.com/office/2006/metadata/properties" xmlns:ns3="1bd70d67-2676-4b2d-a65a-6f528be15b18" xmlns:ns4="6ddde444-b2a3-4611-bfaf-5b69f30e470a" targetNamespace="http://schemas.microsoft.com/office/2006/metadata/properties" ma:root="true" ma:fieldsID="7aafe4d7c6abcdfca2771cc299bad87f" ns3:_="" ns4:_="">
    <xsd:import namespace="1bd70d67-2676-4b2d-a65a-6f528be15b18"/>
    <xsd:import namespace="6ddde444-b2a3-4611-bfaf-5b69f30e4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70d67-2676-4b2d-a65a-6f528be15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e444-b2a3-4611-bfaf-5b69f30e4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D2623-48CD-4F11-98E0-E84050D41420}">
  <ds:schemaRefs>
    <ds:schemaRef ds:uri="1bd70d67-2676-4b2d-a65a-6f528be15b1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ddde444-b2a3-4611-bfaf-5b69f30e47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9B0EE-9916-424C-A041-66D1681FD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70d67-2676-4b2d-a65a-6f528be15b18"/>
    <ds:schemaRef ds:uri="6ddde444-b2a3-4611-bfaf-5b69f30e4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338</TotalTime>
  <Pages>4</Pages>
  <Words>1019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15</cp:revision>
  <cp:lastPrinted>2025-09-02T12:42:00Z</cp:lastPrinted>
  <dcterms:created xsi:type="dcterms:W3CDTF">2025-09-02T07:52:00Z</dcterms:created>
  <dcterms:modified xsi:type="dcterms:W3CDTF">2025-10-13T11:52:00Z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0x0101008AE2B623B77A604FAB7997BC80CE4B6D</vt:lpwstr>
  </property>
</Properties>
</file>