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47972" w14:textId="77777777" w:rsidR="008C5712" w:rsidRPr="00F409FF" w:rsidRDefault="00EF275F" w:rsidP="008C5712">
      <w:pPr>
        <w:jc w:val="center"/>
        <w:rPr>
          <w:rStyle w:val="Siln"/>
          <w:rFonts w:ascii="Arial" w:hAnsi="Arial" w:cs="Arial"/>
          <w:sz w:val="40"/>
          <w:szCs w:val="40"/>
        </w:rPr>
      </w:pPr>
      <w:r w:rsidRPr="00F409FF">
        <w:rPr>
          <w:rStyle w:val="Siln"/>
          <w:rFonts w:ascii="Arial" w:hAnsi="Arial" w:cs="Arial"/>
          <w:sz w:val="40"/>
          <w:szCs w:val="40"/>
        </w:rPr>
        <w:t>Smlouva</w:t>
      </w:r>
    </w:p>
    <w:p w14:paraId="6334293B" w14:textId="6CE2FCF4" w:rsidR="00145684" w:rsidRPr="00F409FF" w:rsidRDefault="00EF275F" w:rsidP="00F7100E">
      <w:pPr>
        <w:jc w:val="center"/>
        <w:rPr>
          <w:rStyle w:val="Siln"/>
          <w:rFonts w:ascii="Arial" w:hAnsi="Arial" w:cs="Arial"/>
          <w:sz w:val="32"/>
          <w:szCs w:val="32"/>
        </w:rPr>
      </w:pPr>
      <w:r w:rsidRPr="00F409FF">
        <w:rPr>
          <w:rStyle w:val="Siln"/>
          <w:rFonts w:ascii="Arial" w:hAnsi="Arial" w:cs="Arial"/>
          <w:sz w:val="32"/>
          <w:szCs w:val="32"/>
        </w:rPr>
        <w:t>o</w:t>
      </w:r>
      <w:r w:rsidR="008C5712" w:rsidRPr="00F409FF">
        <w:rPr>
          <w:rStyle w:val="Siln"/>
          <w:rFonts w:ascii="Arial" w:hAnsi="Arial" w:cs="Arial"/>
          <w:sz w:val="32"/>
          <w:szCs w:val="32"/>
        </w:rPr>
        <w:t xml:space="preserve"> </w:t>
      </w:r>
      <w:r w:rsidRPr="00F409FF">
        <w:rPr>
          <w:rStyle w:val="Siln"/>
          <w:rFonts w:ascii="Arial" w:hAnsi="Arial" w:cs="Arial"/>
          <w:sz w:val="32"/>
          <w:szCs w:val="32"/>
        </w:rPr>
        <w:t xml:space="preserve">zajištění </w:t>
      </w:r>
      <w:r w:rsidR="00D07610" w:rsidRPr="00F409FF">
        <w:rPr>
          <w:rStyle w:val="Siln"/>
          <w:rFonts w:ascii="Arial" w:hAnsi="Arial" w:cs="Arial"/>
          <w:sz w:val="32"/>
          <w:szCs w:val="32"/>
        </w:rPr>
        <w:t>servisní podpory K</w:t>
      </w:r>
      <w:r w:rsidR="007A06A2" w:rsidRPr="00F409FF">
        <w:rPr>
          <w:rStyle w:val="Siln"/>
          <w:rFonts w:ascii="Arial" w:hAnsi="Arial" w:cs="Arial"/>
          <w:sz w:val="32"/>
          <w:szCs w:val="32"/>
        </w:rPr>
        <w:t>omunikační infrastruktury Karlovarského kraje</w:t>
      </w:r>
      <w:r w:rsidR="00B85FE0" w:rsidRPr="00F409FF">
        <w:rPr>
          <w:rStyle w:val="Siln"/>
          <w:rFonts w:ascii="Arial" w:hAnsi="Arial" w:cs="Arial"/>
          <w:sz w:val="32"/>
          <w:szCs w:val="32"/>
        </w:rPr>
        <w:t xml:space="preserve"> (KIKK)</w:t>
      </w:r>
    </w:p>
    <w:p w14:paraId="631EB9F0" w14:textId="77777777" w:rsidR="00CF5204" w:rsidRPr="00F409FF" w:rsidRDefault="00CF5204" w:rsidP="00CF5204">
      <w:pPr>
        <w:rPr>
          <w:rFonts w:ascii="Arial" w:hAnsi="Arial" w:cs="Arial"/>
          <w:b/>
          <w:sz w:val="24"/>
          <w:szCs w:val="24"/>
        </w:rPr>
      </w:pPr>
      <w:r w:rsidRPr="00F409FF">
        <w:rPr>
          <w:rFonts w:ascii="Arial" w:hAnsi="Arial" w:cs="Arial"/>
          <w:b/>
          <w:sz w:val="24"/>
          <w:szCs w:val="24"/>
        </w:rPr>
        <w:tab/>
      </w:r>
      <w:r w:rsidRPr="00F409FF">
        <w:rPr>
          <w:rFonts w:ascii="Arial" w:hAnsi="Arial" w:cs="Arial"/>
          <w:b/>
          <w:sz w:val="24"/>
          <w:szCs w:val="24"/>
        </w:rPr>
        <w:tab/>
      </w:r>
    </w:p>
    <w:p w14:paraId="2CD00F8B" w14:textId="77777777" w:rsidR="00162DC3" w:rsidRPr="00F409FF" w:rsidRDefault="00315BA8" w:rsidP="00315BA8">
      <w:pPr>
        <w:pStyle w:val="Odstavecseseznamem"/>
        <w:ind w:left="0"/>
        <w:rPr>
          <w:rFonts w:ascii="Arial" w:hAnsi="Arial" w:cs="Arial"/>
          <w:sz w:val="20"/>
          <w:szCs w:val="20"/>
        </w:rPr>
      </w:pPr>
      <w:r w:rsidRPr="00F409FF">
        <w:rPr>
          <w:rFonts w:ascii="Arial" w:hAnsi="Arial" w:cs="Arial"/>
          <w:sz w:val="20"/>
          <w:szCs w:val="20"/>
        </w:rPr>
        <w:t>Dnešního dne měsíce a roku:</w:t>
      </w:r>
    </w:p>
    <w:p w14:paraId="6A9DEAFC" w14:textId="77777777" w:rsidR="007A06A2" w:rsidRPr="008434CA" w:rsidRDefault="007A06A2" w:rsidP="007A06A2">
      <w:pPr>
        <w:rPr>
          <w:rFonts w:ascii="Arial" w:hAnsi="Arial" w:cs="Arial"/>
          <w:b/>
          <w:i/>
        </w:rPr>
      </w:pPr>
      <w:r w:rsidRPr="008434CA">
        <w:rPr>
          <w:rFonts w:ascii="Arial" w:hAnsi="Arial" w:cs="Arial"/>
          <w:b/>
          <w:i/>
        </w:rPr>
        <w:t xml:space="preserve">Karlovarský kraj </w:t>
      </w:r>
    </w:p>
    <w:p w14:paraId="474CAAED" w14:textId="60A3AD79" w:rsidR="007A06A2" w:rsidRPr="00F409FF" w:rsidRDefault="007A06A2" w:rsidP="007A06A2">
      <w:pPr>
        <w:pStyle w:val="Odstavecseseznamem"/>
        <w:ind w:left="0"/>
        <w:rPr>
          <w:rFonts w:ascii="Arial" w:hAnsi="Arial" w:cs="Arial"/>
          <w:sz w:val="20"/>
          <w:szCs w:val="20"/>
        </w:rPr>
      </w:pPr>
      <w:r w:rsidRPr="00F409FF">
        <w:rPr>
          <w:rFonts w:ascii="Arial" w:hAnsi="Arial" w:cs="Arial"/>
          <w:sz w:val="20"/>
          <w:szCs w:val="20"/>
        </w:rPr>
        <w:t>Se sídlem:</w:t>
      </w:r>
      <w:r w:rsidR="00217442">
        <w:rPr>
          <w:rFonts w:ascii="Arial" w:hAnsi="Arial" w:cs="Arial"/>
          <w:sz w:val="20"/>
          <w:szCs w:val="20"/>
        </w:rPr>
        <w:tab/>
      </w:r>
      <w:r w:rsidR="00217442">
        <w:rPr>
          <w:rFonts w:ascii="Arial" w:hAnsi="Arial" w:cs="Arial"/>
          <w:sz w:val="20"/>
          <w:szCs w:val="20"/>
        </w:rPr>
        <w:tab/>
      </w:r>
      <w:r w:rsidRPr="00F409FF">
        <w:rPr>
          <w:rFonts w:ascii="Arial" w:hAnsi="Arial" w:cs="Arial"/>
          <w:sz w:val="20"/>
          <w:szCs w:val="20"/>
        </w:rPr>
        <w:t>Karlovy Vary, Závodní 353/88, PSČ 360 06</w:t>
      </w:r>
    </w:p>
    <w:p w14:paraId="634616B8" w14:textId="3C0408BD" w:rsidR="007A06A2" w:rsidRPr="00F409FF" w:rsidRDefault="007A06A2" w:rsidP="007A06A2">
      <w:pPr>
        <w:pStyle w:val="Odstavecseseznamem"/>
        <w:ind w:left="0"/>
        <w:rPr>
          <w:rFonts w:ascii="Arial" w:hAnsi="Arial" w:cs="Arial"/>
          <w:sz w:val="20"/>
          <w:szCs w:val="20"/>
        </w:rPr>
      </w:pPr>
      <w:r w:rsidRPr="00F409FF">
        <w:rPr>
          <w:rFonts w:ascii="Arial" w:hAnsi="Arial" w:cs="Arial"/>
          <w:sz w:val="20"/>
          <w:szCs w:val="20"/>
        </w:rPr>
        <w:t>IČO:</w:t>
      </w:r>
      <w:r w:rsidR="00217442">
        <w:rPr>
          <w:rFonts w:ascii="Arial" w:hAnsi="Arial" w:cs="Arial"/>
          <w:sz w:val="20"/>
          <w:szCs w:val="20"/>
        </w:rPr>
        <w:tab/>
      </w:r>
      <w:r w:rsidR="00217442">
        <w:rPr>
          <w:rFonts w:ascii="Arial" w:hAnsi="Arial" w:cs="Arial"/>
          <w:sz w:val="20"/>
          <w:szCs w:val="20"/>
        </w:rPr>
        <w:tab/>
      </w:r>
      <w:r w:rsidR="00217442">
        <w:rPr>
          <w:rFonts w:ascii="Arial" w:hAnsi="Arial" w:cs="Arial"/>
          <w:sz w:val="20"/>
          <w:szCs w:val="20"/>
        </w:rPr>
        <w:tab/>
      </w:r>
      <w:r w:rsidRPr="00F409FF">
        <w:rPr>
          <w:rFonts w:ascii="Arial" w:hAnsi="Arial" w:cs="Arial"/>
          <w:sz w:val="20"/>
          <w:szCs w:val="20"/>
        </w:rPr>
        <w:t>70891168</w:t>
      </w:r>
    </w:p>
    <w:p w14:paraId="5C59A289" w14:textId="45C3DC76" w:rsidR="008434CA" w:rsidRDefault="007A06A2" w:rsidP="007A06A2">
      <w:pPr>
        <w:pStyle w:val="Odstavecseseznamem"/>
        <w:ind w:left="0"/>
        <w:rPr>
          <w:rFonts w:ascii="Arial" w:hAnsi="Arial" w:cs="Arial"/>
          <w:sz w:val="20"/>
          <w:szCs w:val="20"/>
        </w:rPr>
      </w:pPr>
      <w:r w:rsidRPr="00F409FF">
        <w:rPr>
          <w:rFonts w:ascii="Arial" w:hAnsi="Arial" w:cs="Arial"/>
          <w:sz w:val="20"/>
          <w:szCs w:val="20"/>
        </w:rPr>
        <w:t xml:space="preserve">DIČ: </w:t>
      </w:r>
      <w:r w:rsidRPr="00F409FF">
        <w:rPr>
          <w:rFonts w:ascii="Arial" w:hAnsi="Arial" w:cs="Arial"/>
          <w:sz w:val="20"/>
          <w:szCs w:val="20"/>
        </w:rPr>
        <w:tab/>
      </w:r>
      <w:r w:rsidRPr="00F409FF">
        <w:rPr>
          <w:rFonts w:ascii="Arial" w:hAnsi="Arial" w:cs="Arial"/>
          <w:sz w:val="20"/>
          <w:szCs w:val="20"/>
        </w:rPr>
        <w:tab/>
      </w:r>
      <w:r w:rsidRPr="00F409FF">
        <w:rPr>
          <w:rFonts w:ascii="Arial" w:hAnsi="Arial" w:cs="Arial"/>
          <w:sz w:val="20"/>
          <w:szCs w:val="20"/>
        </w:rPr>
        <w:tab/>
        <w:t>CZ70891168</w:t>
      </w:r>
      <w:r w:rsidRPr="00F409FF">
        <w:rPr>
          <w:rFonts w:ascii="Arial" w:hAnsi="Arial" w:cs="Arial"/>
          <w:sz w:val="20"/>
          <w:szCs w:val="20"/>
        </w:rPr>
        <w:tab/>
      </w:r>
      <w:r w:rsidRPr="00F409FF">
        <w:rPr>
          <w:rFonts w:ascii="Arial" w:hAnsi="Arial" w:cs="Arial"/>
          <w:sz w:val="20"/>
          <w:szCs w:val="20"/>
        </w:rPr>
        <w:br/>
        <w:t xml:space="preserve">Bankovní spojení: </w:t>
      </w:r>
      <w:r w:rsidRPr="00F409FF">
        <w:rPr>
          <w:rFonts w:ascii="Arial" w:hAnsi="Arial" w:cs="Arial"/>
          <w:sz w:val="20"/>
          <w:szCs w:val="20"/>
        </w:rPr>
        <w:tab/>
        <w:t>Komerční banka</w:t>
      </w:r>
      <w:r w:rsidRPr="00F409FF">
        <w:rPr>
          <w:rFonts w:ascii="Arial" w:hAnsi="Arial" w:cs="Arial"/>
          <w:sz w:val="20"/>
          <w:szCs w:val="20"/>
        </w:rPr>
        <w:tab/>
      </w:r>
      <w:r w:rsidR="008434CA">
        <w:rPr>
          <w:rFonts w:ascii="Arial" w:hAnsi="Arial" w:cs="Arial"/>
          <w:sz w:val="20"/>
          <w:szCs w:val="20"/>
        </w:rPr>
        <w:t xml:space="preserve"> </w:t>
      </w:r>
      <w:r w:rsidRPr="00F409FF">
        <w:rPr>
          <w:rFonts w:ascii="Arial" w:hAnsi="Arial" w:cs="Arial"/>
          <w:sz w:val="20"/>
          <w:szCs w:val="20"/>
        </w:rPr>
        <w:t>27-5622800267/0100</w:t>
      </w:r>
      <w:r w:rsidRPr="00F409FF">
        <w:rPr>
          <w:rFonts w:ascii="Arial" w:hAnsi="Arial" w:cs="Arial"/>
          <w:sz w:val="20"/>
          <w:szCs w:val="20"/>
        </w:rPr>
        <w:br/>
        <w:t xml:space="preserve">                                      ČSOB</w:t>
      </w:r>
      <w:r w:rsidRPr="00F409FF">
        <w:rPr>
          <w:rFonts w:ascii="Arial" w:hAnsi="Arial" w:cs="Arial"/>
          <w:sz w:val="20"/>
          <w:szCs w:val="20"/>
        </w:rPr>
        <w:tab/>
      </w:r>
      <w:r w:rsidRPr="00F409FF">
        <w:rPr>
          <w:rFonts w:ascii="Arial" w:hAnsi="Arial" w:cs="Arial"/>
          <w:sz w:val="20"/>
          <w:szCs w:val="20"/>
        </w:rPr>
        <w:tab/>
      </w:r>
      <w:r w:rsidRPr="00F409FF">
        <w:rPr>
          <w:rFonts w:ascii="Arial" w:hAnsi="Arial" w:cs="Arial"/>
          <w:sz w:val="20"/>
          <w:szCs w:val="20"/>
        </w:rPr>
        <w:tab/>
        <w:t xml:space="preserve">        197889578/0300</w:t>
      </w:r>
      <w:r w:rsidRPr="00F409FF">
        <w:rPr>
          <w:rFonts w:ascii="Arial" w:hAnsi="Arial" w:cs="Arial"/>
          <w:sz w:val="20"/>
          <w:szCs w:val="20"/>
        </w:rPr>
        <w:br/>
        <w:t xml:space="preserve">                                      Česká spořitelna</w:t>
      </w:r>
      <w:r w:rsidRPr="00F409FF">
        <w:rPr>
          <w:rFonts w:ascii="Arial" w:hAnsi="Arial" w:cs="Arial"/>
          <w:sz w:val="20"/>
          <w:szCs w:val="20"/>
        </w:rPr>
        <w:tab/>
        <w:t xml:space="preserve">            7613272/0800</w:t>
      </w:r>
      <w:r w:rsidRPr="00F409FF">
        <w:rPr>
          <w:rFonts w:ascii="Arial" w:hAnsi="Arial" w:cs="Arial"/>
          <w:sz w:val="20"/>
          <w:szCs w:val="20"/>
        </w:rPr>
        <w:br/>
        <w:t xml:space="preserve">                                      PPF Banka</w:t>
      </w:r>
      <w:r w:rsidRPr="00F409FF">
        <w:rPr>
          <w:rFonts w:ascii="Arial" w:hAnsi="Arial" w:cs="Arial"/>
          <w:sz w:val="20"/>
          <w:szCs w:val="20"/>
        </w:rPr>
        <w:tab/>
      </w:r>
      <w:r w:rsidRPr="00F409FF">
        <w:rPr>
          <w:rFonts w:ascii="Arial" w:hAnsi="Arial" w:cs="Arial"/>
          <w:sz w:val="20"/>
          <w:szCs w:val="20"/>
        </w:rPr>
        <w:tab/>
        <w:t xml:space="preserve">      2022990024/6000</w:t>
      </w:r>
    </w:p>
    <w:p w14:paraId="15B2EFC3" w14:textId="0F26354B" w:rsidR="007A06A2" w:rsidRPr="008434CA" w:rsidRDefault="008434CA" w:rsidP="008434CA">
      <w:pPr>
        <w:pStyle w:val="Odstavecseseznamem"/>
        <w:ind w:left="0"/>
        <w:rPr>
          <w:rFonts w:ascii="Arial" w:hAnsi="Arial" w:cs="Arial"/>
          <w:sz w:val="20"/>
          <w:szCs w:val="20"/>
        </w:rPr>
      </w:pPr>
      <w:r w:rsidRPr="008434CA">
        <w:rPr>
          <w:rFonts w:ascii="Arial" w:hAnsi="Arial" w:cs="Arial"/>
          <w:sz w:val="20"/>
          <w:szCs w:val="20"/>
        </w:rPr>
        <w:t>ID DS:</w:t>
      </w:r>
      <w:r>
        <w:rPr>
          <w:rFonts w:ascii="Arial" w:hAnsi="Arial" w:cs="Arial"/>
          <w:sz w:val="20"/>
          <w:szCs w:val="20"/>
        </w:rPr>
        <w:tab/>
      </w:r>
      <w:r>
        <w:rPr>
          <w:rFonts w:ascii="Arial" w:hAnsi="Arial" w:cs="Arial"/>
          <w:sz w:val="20"/>
          <w:szCs w:val="20"/>
        </w:rPr>
        <w:tab/>
      </w:r>
      <w:r>
        <w:rPr>
          <w:rFonts w:ascii="Arial" w:hAnsi="Arial" w:cs="Arial"/>
          <w:sz w:val="20"/>
          <w:szCs w:val="20"/>
        </w:rPr>
        <w:tab/>
      </w:r>
      <w:r w:rsidRPr="008434CA">
        <w:rPr>
          <w:rFonts w:ascii="Arial" w:hAnsi="Arial" w:cs="Arial"/>
          <w:sz w:val="20"/>
          <w:szCs w:val="20"/>
        </w:rPr>
        <w:t>siqbxt2</w:t>
      </w:r>
      <w:r w:rsidR="007A06A2" w:rsidRPr="00F409FF">
        <w:rPr>
          <w:rFonts w:ascii="Arial" w:hAnsi="Arial" w:cs="Arial"/>
          <w:sz w:val="20"/>
          <w:szCs w:val="20"/>
        </w:rPr>
        <w:br/>
        <w:t xml:space="preserve">Zastoupený: </w:t>
      </w:r>
      <w:r w:rsidR="007A06A2" w:rsidRPr="00F409FF">
        <w:rPr>
          <w:rFonts w:ascii="Arial" w:hAnsi="Arial" w:cs="Arial"/>
          <w:sz w:val="20"/>
          <w:szCs w:val="20"/>
        </w:rPr>
        <w:tab/>
      </w:r>
      <w:r w:rsidR="007A06A2" w:rsidRPr="00F409FF">
        <w:rPr>
          <w:rFonts w:ascii="Arial" w:hAnsi="Arial" w:cs="Arial"/>
          <w:sz w:val="20"/>
          <w:szCs w:val="20"/>
        </w:rPr>
        <w:tab/>
        <w:t xml:space="preserve">Ing. Jiřím </w:t>
      </w:r>
      <w:proofErr w:type="spellStart"/>
      <w:r w:rsidR="007A06A2" w:rsidRPr="00F409FF">
        <w:rPr>
          <w:rFonts w:ascii="Arial" w:hAnsi="Arial" w:cs="Arial"/>
          <w:sz w:val="20"/>
          <w:szCs w:val="20"/>
        </w:rPr>
        <w:t>Heliksem</w:t>
      </w:r>
      <w:proofErr w:type="spellEnd"/>
      <w:r w:rsidR="007A06A2" w:rsidRPr="00F409FF">
        <w:rPr>
          <w:rFonts w:ascii="Arial" w:hAnsi="Arial" w:cs="Arial"/>
          <w:sz w:val="20"/>
          <w:szCs w:val="20"/>
        </w:rPr>
        <w:t>, vedoucím odboru informatiky</w:t>
      </w:r>
    </w:p>
    <w:p w14:paraId="0CA4D25A" w14:textId="77777777" w:rsidR="007A06A2" w:rsidRPr="00F409FF" w:rsidRDefault="007A06A2" w:rsidP="007A06A2">
      <w:pPr>
        <w:rPr>
          <w:rFonts w:ascii="Arial" w:hAnsi="Arial" w:cs="Arial"/>
          <w:i/>
          <w:sz w:val="20"/>
        </w:rPr>
      </w:pPr>
      <w:r w:rsidRPr="00F409FF">
        <w:rPr>
          <w:rFonts w:ascii="Arial" w:hAnsi="Arial" w:cs="Arial"/>
          <w:i/>
          <w:sz w:val="20"/>
        </w:rPr>
        <w:t>na straně jedné jako objednatel (dále jen „</w:t>
      </w:r>
      <w:r w:rsidRPr="00F409FF">
        <w:rPr>
          <w:rFonts w:ascii="Arial" w:hAnsi="Arial" w:cs="Arial"/>
          <w:b/>
          <w:i/>
          <w:sz w:val="20"/>
        </w:rPr>
        <w:t>objednatel</w:t>
      </w:r>
      <w:r w:rsidRPr="00F409FF">
        <w:rPr>
          <w:rFonts w:ascii="Arial" w:hAnsi="Arial" w:cs="Arial"/>
          <w:i/>
          <w:sz w:val="20"/>
        </w:rPr>
        <w:t>“)</w:t>
      </w:r>
    </w:p>
    <w:p w14:paraId="2A267740" w14:textId="77777777" w:rsidR="007A06A2" w:rsidRPr="00F409FF" w:rsidRDefault="007A06A2" w:rsidP="007A06A2">
      <w:pPr>
        <w:rPr>
          <w:rFonts w:ascii="Arial" w:hAnsi="Arial" w:cs="Arial"/>
          <w:sz w:val="20"/>
        </w:rPr>
      </w:pPr>
    </w:p>
    <w:p w14:paraId="20B9A0B4" w14:textId="77777777" w:rsidR="007A06A2" w:rsidRPr="00F409FF" w:rsidRDefault="007A06A2" w:rsidP="007A06A2">
      <w:pPr>
        <w:rPr>
          <w:rFonts w:ascii="Arial" w:hAnsi="Arial" w:cs="Arial"/>
          <w:sz w:val="20"/>
        </w:rPr>
      </w:pPr>
      <w:r w:rsidRPr="00F409FF">
        <w:rPr>
          <w:rFonts w:ascii="Arial" w:hAnsi="Arial" w:cs="Arial"/>
          <w:sz w:val="20"/>
        </w:rPr>
        <w:t>a</w:t>
      </w:r>
    </w:p>
    <w:p w14:paraId="0C56D3B0" w14:textId="77777777" w:rsidR="007A06A2" w:rsidRPr="00F409FF" w:rsidRDefault="007A06A2" w:rsidP="007A06A2">
      <w:pPr>
        <w:rPr>
          <w:rFonts w:ascii="Arial" w:hAnsi="Arial" w:cs="Arial"/>
          <w:b/>
          <w:sz w:val="20"/>
        </w:rPr>
      </w:pPr>
    </w:p>
    <w:p w14:paraId="0D7B742E" w14:textId="77777777" w:rsidR="008434CA" w:rsidRPr="008434CA" w:rsidRDefault="008434CA" w:rsidP="008434CA">
      <w:pPr>
        <w:spacing w:after="0"/>
        <w:rPr>
          <w:rFonts w:ascii="Arial" w:eastAsia="Times New Roman" w:hAnsi="Arial" w:cs="Arial"/>
          <w:b/>
          <w:i/>
          <w:color w:val="0000FF"/>
          <w:lang w:eastAsia="cs-CZ"/>
        </w:rPr>
      </w:pPr>
      <w:r w:rsidRPr="008434CA">
        <w:rPr>
          <w:rFonts w:ascii="Arial" w:eastAsia="Times New Roman" w:hAnsi="Arial" w:cs="Arial"/>
          <w:b/>
          <w:i/>
          <w:shd w:val="clear" w:color="auto" w:fill="FFF2CC"/>
          <w:lang w:eastAsia="cs-CZ"/>
        </w:rPr>
        <w:t>……………………………………………………..</w:t>
      </w:r>
    </w:p>
    <w:p w14:paraId="5424BBEC" w14:textId="77777777" w:rsidR="008434CA" w:rsidRPr="008434CA" w:rsidRDefault="008434CA" w:rsidP="008434CA">
      <w:pPr>
        <w:spacing w:after="0"/>
        <w:rPr>
          <w:rFonts w:ascii="Arial" w:eastAsia="Times New Roman" w:hAnsi="Arial" w:cs="Arial"/>
          <w:sz w:val="20"/>
          <w:szCs w:val="20"/>
          <w:lang w:eastAsia="cs-CZ"/>
        </w:rPr>
      </w:pPr>
      <w:r w:rsidRPr="008434CA">
        <w:rPr>
          <w:rFonts w:ascii="Arial" w:eastAsia="Times New Roman" w:hAnsi="Arial" w:cs="Arial"/>
          <w:sz w:val="20"/>
          <w:szCs w:val="20"/>
          <w:lang w:eastAsia="cs-CZ"/>
        </w:rPr>
        <w:t xml:space="preserve">se sídlem: </w:t>
      </w:r>
      <w:r w:rsidRPr="008434CA">
        <w:rPr>
          <w:rFonts w:ascii="Arial" w:eastAsia="Times New Roman" w:hAnsi="Arial" w:cs="Arial"/>
          <w:sz w:val="20"/>
          <w:szCs w:val="20"/>
          <w:lang w:eastAsia="cs-CZ"/>
        </w:rPr>
        <w:tab/>
      </w:r>
      <w:r w:rsidRPr="008434CA">
        <w:rPr>
          <w:rFonts w:ascii="Arial" w:eastAsia="Times New Roman" w:hAnsi="Arial" w:cs="Arial"/>
          <w:sz w:val="20"/>
          <w:szCs w:val="20"/>
          <w:lang w:eastAsia="cs-CZ"/>
        </w:rPr>
        <w:tab/>
      </w:r>
      <w:r w:rsidRPr="008434CA">
        <w:rPr>
          <w:rFonts w:ascii="Arial" w:eastAsia="Times New Roman" w:hAnsi="Arial" w:cs="Arial"/>
          <w:sz w:val="20"/>
          <w:szCs w:val="20"/>
          <w:shd w:val="clear" w:color="auto" w:fill="FFF2CC"/>
          <w:lang w:eastAsia="cs-CZ"/>
        </w:rPr>
        <w:t>………………………………</w:t>
      </w:r>
    </w:p>
    <w:p w14:paraId="204A3F90" w14:textId="77777777" w:rsidR="008434CA" w:rsidRPr="008434CA" w:rsidRDefault="008434CA" w:rsidP="008434CA">
      <w:pPr>
        <w:spacing w:after="0"/>
        <w:rPr>
          <w:rFonts w:ascii="Arial" w:eastAsia="Times New Roman" w:hAnsi="Arial" w:cs="Arial"/>
          <w:sz w:val="20"/>
          <w:szCs w:val="20"/>
          <w:lang w:eastAsia="cs-CZ"/>
        </w:rPr>
      </w:pPr>
      <w:r w:rsidRPr="008434CA">
        <w:rPr>
          <w:rFonts w:ascii="Arial" w:eastAsia="Times New Roman" w:hAnsi="Arial" w:cs="Arial"/>
          <w:sz w:val="20"/>
          <w:szCs w:val="20"/>
          <w:lang w:eastAsia="cs-CZ"/>
        </w:rPr>
        <w:t xml:space="preserve">IČO: </w:t>
      </w:r>
      <w:r w:rsidRPr="008434CA">
        <w:rPr>
          <w:rFonts w:ascii="Arial" w:eastAsia="Times New Roman" w:hAnsi="Arial" w:cs="Arial"/>
          <w:sz w:val="20"/>
          <w:szCs w:val="20"/>
          <w:lang w:eastAsia="cs-CZ"/>
        </w:rPr>
        <w:tab/>
      </w:r>
      <w:r w:rsidRPr="008434CA">
        <w:rPr>
          <w:rFonts w:ascii="Arial" w:eastAsia="Times New Roman" w:hAnsi="Arial" w:cs="Arial"/>
          <w:sz w:val="20"/>
          <w:szCs w:val="20"/>
          <w:lang w:eastAsia="cs-CZ"/>
        </w:rPr>
        <w:tab/>
      </w:r>
      <w:r w:rsidRPr="008434CA">
        <w:rPr>
          <w:rFonts w:ascii="Arial" w:eastAsia="Times New Roman" w:hAnsi="Arial" w:cs="Arial"/>
          <w:sz w:val="20"/>
          <w:szCs w:val="20"/>
          <w:lang w:eastAsia="cs-CZ"/>
        </w:rPr>
        <w:tab/>
      </w:r>
      <w:r w:rsidRPr="008434CA">
        <w:rPr>
          <w:rFonts w:ascii="Arial" w:eastAsia="Times New Roman" w:hAnsi="Arial" w:cs="Arial"/>
          <w:sz w:val="20"/>
          <w:szCs w:val="20"/>
          <w:shd w:val="clear" w:color="auto" w:fill="FFF2CC"/>
          <w:lang w:eastAsia="cs-CZ"/>
        </w:rPr>
        <w:t>………………………………</w:t>
      </w:r>
    </w:p>
    <w:p w14:paraId="5B754BFB" w14:textId="77777777" w:rsidR="008434CA" w:rsidRPr="008434CA" w:rsidRDefault="008434CA" w:rsidP="008434CA">
      <w:pPr>
        <w:spacing w:after="0"/>
        <w:rPr>
          <w:rFonts w:ascii="Arial" w:eastAsia="Times New Roman" w:hAnsi="Arial" w:cs="Arial"/>
          <w:sz w:val="20"/>
          <w:szCs w:val="20"/>
          <w:lang w:eastAsia="cs-CZ"/>
        </w:rPr>
      </w:pPr>
      <w:r w:rsidRPr="008434CA">
        <w:rPr>
          <w:rFonts w:ascii="Arial" w:eastAsia="Times New Roman" w:hAnsi="Arial" w:cs="Arial"/>
          <w:sz w:val="20"/>
          <w:szCs w:val="20"/>
          <w:lang w:eastAsia="cs-CZ"/>
        </w:rPr>
        <w:t>DIČ:</w:t>
      </w:r>
      <w:r w:rsidRPr="008434CA">
        <w:rPr>
          <w:rFonts w:ascii="Arial" w:eastAsia="Times New Roman" w:hAnsi="Arial" w:cs="Arial"/>
          <w:sz w:val="20"/>
          <w:szCs w:val="20"/>
          <w:lang w:eastAsia="cs-CZ"/>
        </w:rPr>
        <w:tab/>
      </w:r>
      <w:r w:rsidRPr="008434CA">
        <w:rPr>
          <w:rFonts w:ascii="Arial" w:eastAsia="Times New Roman" w:hAnsi="Arial" w:cs="Arial"/>
          <w:sz w:val="20"/>
          <w:szCs w:val="20"/>
          <w:lang w:eastAsia="cs-CZ"/>
        </w:rPr>
        <w:tab/>
      </w:r>
      <w:r w:rsidRPr="008434CA">
        <w:rPr>
          <w:rFonts w:ascii="Arial" w:eastAsia="Times New Roman" w:hAnsi="Arial" w:cs="Arial"/>
          <w:sz w:val="20"/>
          <w:szCs w:val="20"/>
          <w:lang w:eastAsia="cs-CZ"/>
        </w:rPr>
        <w:tab/>
      </w:r>
      <w:r w:rsidRPr="008434CA">
        <w:rPr>
          <w:rFonts w:ascii="Arial" w:eastAsia="Times New Roman" w:hAnsi="Arial" w:cs="Arial"/>
          <w:sz w:val="20"/>
          <w:szCs w:val="20"/>
          <w:shd w:val="clear" w:color="auto" w:fill="FFF2CC"/>
          <w:lang w:eastAsia="cs-CZ"/>
        </w:rPr>
        <w:t>………………………………</w:t>
      </w:r>
    </w:p>
    <w:p w14:paraId="3DF0BFC4" w14:textId="77777777" w:rsidR="008434CA" w:rsidRPr="008434CA" w:rsidRDefault="008434CA" w:rsidP="008434CA">
      <w:pPr>
        <w:spacing w:after="0"/>
        <w:rPr>
          <w:rFonts w:ascii="Arial" w:eastAsia="Times New Roman" w:hAnsi="Arial" w:cs="Arial"/>
          <w:sz w:val="20"/>
          <w:szCs w:val="20"/>
          <w:shd w:val="clear" w:color="auto" w:fill="FFF2CC"/>
          <w:lang w:eastAsia="cs-CZ"/>
        </w:rPr>
      </w:pPr>
      <w:r w:rsidRPr="008434CA">
        <w:rPr>
          <w:rFonts w:ascii="Arial" w:eastAsia="Times New Roman" w:hAnsi="Arial" w:cs="Arial"/>
          <w:sz w:val="20"/>
          <w:szCs w:val="20"/>
          <w:lang w:eastAsia="cs-CZ"/>
        </w:rPr>
        <w:t>bankovní spojení</w:t>
      </w:r>
      <w:r w:rsidRPr="008434CA">
        <w:rPr>
          <w:rFonts w:ascii="Arial" w:eastAsia="Times New Roman" w:hAnsi="Arial" w:cs="Arial"/>
          <w:sz w:val="20"/>
          <w:szCs w:val="20"/>
          <w:lang w:eastAsia="cs-CZ"/>
        </w:rPr>
        <w:tab/>
      </w:r>
      <w:r w:rsidRPr="008434CA">
        <w:rPr>
          <w:rFonts w:ascii="Arial" w:eastAsia="Times New Roman" w:hAnsi="Arial" w:cs="Arial"/>
          <w:sz w:val="20"/>
          <w:szCs w:val="20"/>
          <w:shd w:val="clear" w:color="auto" w:fill="FFF2CC"/>
          <w:lang w:eastAsia="cs-CZ"/>
        </w:rPr>
        <w:t>………………………………</w:t>
      </w:r>
    </w:p>
    <w:p w14:paraId="57F9850A" w14:textId="0A15284D" w:rsidR="008434CA" w:rsidRDefault="008434CA" w:rsidP="008434CA">
      <w:pPr>
        <w:spacing w:after="0"/>
        <w:rPr>
          <w:rFonts w:ascii="Arial" w:eastAsia="Times New Roman" w:hAnsi="Arial" w:cs="Arial"/>
          <w:sz w:val="20"/>
          <w:szCs w:val="20"/>
          <w:shd w:val="clear" w:color="auto" w:fill="FFF2CC"/>
          <w:lang w:eastAsia="cs-CZ"/>
        </w:rPr>
      </w:pPr>
      <w:r w:rsidRPr="008434CA">
        <w:rPr>
          <w:rFonts w:ascii="Arial" w:eastAsia="Times New Roman" w:hAnsi="Arial" w:cs="Arial"/>
          <w:sz w:val="20"/>
          <w:szCs w:val="20"/>
          <w:lang w:eastAsia="cs-CZ"/>
        </w:rPr>
        <w:t>číslo účtu</w:t>
      </w:r>
      <w:r w:rsidRPr="008434CA">
        <w:rPr>
          <w:rFonts w:ascii="Arial" w:eastAsia="Times New Roman" w:hAnsi="Arial" w:cs="Arial"/>
          <w:sz w:val="20"/>
          <w:szCs w:val="20"/>
          <w:lang w:eastAsia="cs-CZ"/>
        </w:rPr>
        <w:tab/>
      </w:r>
      <w:r w:rsidRPr="008434CA">
        <w:rPr>
          <w:rFonts w:ascii="Arial" w:eastAsia="Times New Roman" w:hAnsi="Arial" w:cs="Arial"/>
          <w:sz w:val="20"/>
          <w:szCs w:val="20"/>
          <w:lang w:eastAsia="cs-CZ"/>
        </w:rPr>
        <w:tab/>
      </w:r>
      <w:r w:rsidRPr="008434CA">
        <w:rPr>
          <w:rFonts w:ascii="Arial" w:eastAsia="Times New Roman" w:hAnsi="Arial" w:cs="Arial"/>
          <w:sz w:val="20"/>
          <w:szCs w:val="20"/>
          <w:shd w:val="clear" w:color="auto" w:fill="FFF2CC"/>
          <w:lang w:eastAsia="cs-CZ"/>
        </w:rPr>
        <w:t>………………………………</w:t>
      </w:r>
    </w:p>
    <w:p w14:paraId="68B7D6D4" w14:textId="6FB98071" w:rsidR="008434CA" w:rsidRPr="008434CA" w:rsidRDefault="008434CA" w:rsidP="008434CA">
      <w:pPr>
        <w:spacing w:after="0"/>
        <w:rPr>
          <w:rFonts w:ascii="Arial" w:eastAsia="Times New Roman" w:hAnsi="Arial" w:cs="Arial"/>
          <w:sz w:val="20"/>
          <w:szCs w:val="20"/>
          <w:lang w:eastAsia="cs-CZ"/>
        </w:rPr>
      </w:pPr>
      <w:r w:rsidRPr="008434CA">
        <w:rPr>
          <w:rFonts w:ascii="Arial" w:eastAsia="Times New Roman" w:hAnsi="Arial" w:cs="Arial"/>
          <w:sz w:val="20"/>
          <w:szCs w:val="20"/>
          <w:lang w:eastAsia="cs-CZ"/>
        </w:rPr>
        <w:t>ID DS:</w:t>
      </w:r>
      <w:r w:rsidRPr="008434CA">
        <w:rPr>
          <w:rFonts w:ascii="Arial" w:eastAsia="Times New Roman" w:hAnsi="Arial" w:cs="Arial"/>
          <w:sz w:val="20"/>
          <w:szCs w:val="20"/>
          <w:lang w:eastAsia="cs-CZ"/>
        </w:rPr>
        <w:tab/>
      </w:r>
      <w:r w:rsidRPr="008434CA">
        <w:rPr>
          <w:rFonts w:ascii="Arial" w:eastAsia="Times New Roman" w:hAnsi="Arial" w:cs="Arial"/>
          <w:sz w:val="20"/>
          <w:szCs w:val="20"/>
          <w:lang w:eastAsia="cs-CZ"/>
        </w:rPr>
        <w:tab/>
      </w:r>
      <w:r w:rsidRPr="008434CA">
        <w:rPr>
          <w:rFonts w:ascii="Arial" w:eastAsia="Times New Roman" w:hAnsi="Arial" w:cs="Arial"/>
          <w:sz w:val="20"/>
          <w:szCs w:val="20"/>
          <w:lang w:eastAsia="cs-CZ"/>
        </w:rPr>
        <w:tab/>
      </w:r>
      <w:r w:rsidRPr="008434CA">
        <w:rPr>
          <w:rFonts w:ascii="Arial" w:eastAsia="Times New Roman" w:hAnsi="Arial" w:cs="Arial"/>
          <w:sz w:val="20"/>
          <w:szCs w:val="20"/>
          <w:shd w:val="clear" w:color="auto" w:fill="FFF2CC"/>
          <w:lang w:eastAsia="cs-CZ"/>
        </w:rPr>
        <w:t>………………………………</w:t>
      </w:r>
    </w:p>
    <w:p w14:paraId="15C83414" w14:textId="2961054D" w:rsidR="008434CA" w:rsidRPr="008434CA" w:rsidRDefault="008434CA" w:rsidP="008434CA">
      <w:pPr>
        <w:spacing w:after="0"/>
        <w:rPr>
          <w:rFonts w:ascii="Arial" w:eastAsia="Times New Roman" w:hAnsi="Arial" w:cs="Arial"/>
          <w:color w:val="000000"/>
          <w:sz w:val="19"/>
          <w:szCs w:val="19"/>
          <w:lang w:eastAsia="cs-CZ"/>
        </w:rPr>
      </w:pPr>
      <w:r w:rsidRPr="008434CA">
        <w:rPr>
          <w:rFonts w:ascii="Arial" w:eastAsia="Times New Roman" w:hAnsi="Arial" w:cs="Arial"/>
          <w:sz w:val="20"/>
          <w:szCs w:val="20"/>
          <w:lang w:eastAsia="cs-CZ"/>
        </w:rPr>
        <w:t xml:space="preserve">zastoupený: </w:t>
      </w:r>
      <w:r w:rsidRPr="008434CA">
        <w:rPr>
          <w:rFonts w:ascii="Arial" w:eastAsia="Times New Roman" w:hAnsi="Arial" w:cs="Arial"/>
          <w:color w:val="000000"/>
          <w:sz w:val="19"/>
          <w:szCs w:val="19"/>
          <w:lang w:eastAsia="cs-CZ"/>
        </w:rPr>
        <w:tab/>
      </w:r>
      <w:r w:rsidRPr="008434CA">
        <w:rPr>
          <w:rFonts w:ascii="Arial" w:eastAsia="Times New Roman" w:hAnsi="Arial" w:cs="Arial"/>
          <w:color w:val="000000"/>
          <w:sz w:val="19"/>
          <w:szCs w:val="19"/>
          <w:lang w:eastAsia="cs-CZ"/>
        </w:rPr>
        <w:tab/>
      </w:r>
      <w:r w:rsidRPr="008434CA">
        <w:rPr>
          <w:rFonts w:ascii="Arial" w:eastAsia="Times New Roman" w:hAnsi="Arial" w:cs="Arial"/>
          <w:sz w:val="20"/>
          <w:szCs w:val="20"/>
          <w:shd w:val="clear" w:color="auto" w:fill="FFF2CC"/>
          <w:lang w:eastAsia="cs-CZ"/>
        </w:rPr>
        <w:t>………………………………</w:t>
      </w:r>
    </w:p>
    <w:p w14:paraId="292E8F48" w14:textId="11360522" w:rsidR="007A06A2" w:rsidRPr="008434CA" w:rsidRDefault="008434CA" w:rsidP="008434CA">
      <w:pPr>
        <w:tabs>
          <w:tab w:val="left" w:pos="2126"/>
        </w:tabs>
        <w:rPr>
          <w:rFonts w:ascii="Arial" w:hAnsi="Arial" w:cs="Arial"/>
          <w:sz w:val="20"/>
        </w:rPr>
      </w:pPr>
      <w:r w:rsidRPr="008434CA">
        <w:rPr>
          <w:rFonts w:ascii="Arial" w:eastAsia="Times New Roman" w:hAnsi="Arial" w:cs="Arial"/>
          <w:sz w:val="20"/>
          <w:szCs w:val="20"/>
          <w:lang w:eastAsia="cs-CZ"/>
        </w:rPr>
        <w:t xml:space="preserve">zapsaný v obchodním rejstříku vedeném Krajským soudem v </w:t>
      </w:r>
      <w:r w:rsidRPr="008434CA">
        <w:rPr>
          <w:rFonts w:ascii="Arial" w:eastAsia="Times New Roman" w:hAnsi="Arial" w:cs="Arial"/>
          <w:sz w:val="20"/>
          <w:szCs w:val="20"/>
          <w:shd w:val="clear" w:color="auto" w:fill="FFF2CC"/>
          <w:lang w:eastAsia="cs-CZ"/>
        </w:rPr>
        <w:t>……………..</w:t>
      </w:r>
      <w:r w:rsidRPr="008434CA">
        <w:rPr>
          <w:rFonts w:ascii="Arial" w:eastAsia="Times New Roman" w:hAnsi="Arial" w:cs="Arial"/>
          <w:sz w:val="20"/>
          <w:szCs w:val="20"/>
          <w:lang w:eastAsia="cs-CZ"/>
        </w:rPr>
        <w:t xml:space="preserve"> oddíl </w:t>
      </w:r>
      <w:r w:rsidRPr="008434CA">
        <w:rPr>
          <w:rFonts w:ascii="Arial" w:eastAsia="Times New Roman" w:hAnsi="Arial" w:cs="Arial"/>
          <w:sz w:val="20"/>
          <w:szCs w:val="20"/>
          <w:shd w:val="clear" w:color="auto" w:fill="FFF2CC"/>
          <w:lang w:eastAsia="cs-CZ"/>
        </w:rPr>
        <w:t>……………..</w:t>
      </w:r>
      <w:r w:rsidRPr="008434CA">
        <w:rPr>
          <w:rFonts w:ascii="Arial" w:eastAsia="Times New Roman" w:hAnsi="Arial" w:cs="Arial"/>
          <w:sz w:val="20"/>
          <w:szCs w:val="20"/>
          <w:lang w:eastAsia="cs-CZ"/>
        </w:rPr>
        <w:t xml:space="preserve">  vložka </w:t>
      </w:r>
      <w:r w:rsidRPr="008434CA">
        <w:rPr>
          <w:rFonts w:ascii="Arial" w:eastAsia="Times New Roman" w:hAnsi="Arial" w:cs="Arial"/>
          <w:sz w:val="20"/>
          <w:szCs w:val="20"/>
          <w:shd w:val="clear" w:color="auto" w:fill="FFF2CC"/>
          <w:lang w:eastAsia="cs-CZ"/>
        </w:rPr>
        <w:t>……………..</w:t>
      </w:r>
    </w:p>
    <w:p w14:paraId="06FD08E4" w14:textId="56E894CE" w:rsidR="00EF275F" w:rsidRPr="00F409FF" w:rsidRDefault="008434CA" w:rsidP="008434CA">
      <w:pPr>
        <w:spacing w:before="240" w:after="0" w:line="276" w:lineRule="auto"/>
        <w:rPr>
          <w:rFonts w:ascii="Arial" w:hAnsi="Arial" w:cs="Arial"/>
          <w:color w:val="000000"/>
          <w:sz w:val="20"/>
          <w:szCs w:val="20"/>
        </w:rPr>
      </w:pPr>
      <w:r w:rsidRPr="00397A37">
        <w:rPr>
          <w:rFonts w:ascii="Arial" w:hAnsi="Arial" w:cs="Arial"/>
          <w:i/>
          <w:sz w:val="20"/>
        </w:rPr>
        <w:t xml:space="preserve">na straně druhé jako </w:t>
      </w:r>
      <w:r w:rsidRPr="008434CA">
        <w:rPr>
          <w:rFonts w:ascii="Arial" w:hAnsi="Arial" w:cs="Arial"/>
          <w:i/>
          <w:sz w:val="20"/>
        </w:rPr>
        <w:t xml:space="preserve">poskytovatel </w:t>
      </w:r>
      <w:r w:rsidR="00EF275F" w:rsidRPr="008434CA">
        <w:rPr>
          <w:rFonts w:ascii="Arial" w:hAnsi="Arial" w:cs="Arial"/>
          <w:i/>
          <w:color w:val="000000"/>
          <w:sz w:val="20"/>
          <w:szCs w:val="20"/>
        </w:rPr>
        <w:t>(dále jen „</w:t>
      </w:r>
      <w:r w:rsidR="00EF275F" w:rsidRPr="008434CA">
        <w:rPr>
          <w:rFonts w:ascii="Arial" w:hAnsi="Arial" w:cs="Arial"/>
          <w:b/>
          <w:i/>
          <w:color w:val="000000"/>
          <w:sz w:val="20"/>
          <w:szCs w:val="20"/>
        </w:rPr>
        <w:t>poskytovatel</w:t>
      </w:r>
      <w:r w:rsidR="00EF275F" w:rsidRPr="008434CA">
        <w:rPr>
          <w:rFonts w:ascii="Arial" w:hAnsi="Arial" w:cs="Arial"/>
          <w:i/>
          <w:color w:val="000000"/>
          <w:sz w:val="20"/>
          <w:szCs w:val="20"/>
        </w:rPr>
        <w:t>“)</w:t>
      </w:r>
      <w:r w:rsidR="00EF275F" w:rsidRPr="00F409FF">
        <w:rPr>
          <w:rFonts w:ascii="Arial" w:hAnsi="Arial" w:cs="Arial"/>
          <w:color w:val="000000"/>
          <w:sz w:val="20"/>
          <w:szCs w:val="20"/>
        </w:rPr>
        <w:t xml:space="preserve">   </w:t>
      </w:r>
    </w:p>
    <w:p w14:paraId="344AD4C4" w14:textId="77777777" w:rsidR="00EF275F" w:rsidRPr="00F409FF" w:rsidRDefault="00EF275F" w:rsidP="008C5712">
      <w:pPr>
        <w:spacing w:after="0" w:line="276" w:lineRule="auto"/>
        <w:rPr>
          <w:rFonts w:ascii="Arial" w:hAnsi="Arial" w:cs="Arial"/>
          <w:color w:val="000000"/>
          <w:sz w:val="20"/>
          <w:szCs w:val="20"/>
        </w:rPr>
      </w:pPr>
      <w:r w:rsidRPr="00F409FF">
        <w:rPr>
          <w:rFonts w:ascii="Arial" w:hAnsi="Arial" w:cs="Arial"/>
          <w:color w:val="000000"/>
          <w:sz w:val="20"/>
          <w:szCs w:val="20"/>
        </w:rPr>
        <w:t xml:space="preserve">   </w:t>
      </w:r>
    </w:p>
    <w:p w14:paraId="35D1370D" w14:textId="3B09318C" w:rsidR="00EF275F" w:rsidRPr="00F409FF" w:rsidRDefault="008434CA" w:rsidP="008C5712">
      <w:pPr>
        <w:spacing w:after="0" w:line="276" w:lineRule="auto"/>
        <w:rPr>
          <w:rFonts w:ascii="Arial" w:hAnsi="Arial" w:cs="Arial"/>
          <w:color w:val="000000"/>
          <w:sz w:val="20"/>
          <w:szCs w:val="20"/>
        </w:rPr>
      </w:pPr>
      <w:r w:rsidRPr="00397A37">
        <w:rPr>
          <w:rFonts w:ascii="Arial" w:hAnsi="Arial" w:cs="Arial"/>
          <w:i/>
          <w:sz w:val="20"/>
        </w:rPr>
        <w:t>(společně jako „</w:t>
      </w:r>
      <w:r w:rsidRPr="008434CA">
        <w:rPr>
          <w:rFonts w:ascii="Arial" w:hAnsi="Arial" w:cs="Arial"/>
          <w:b/>
          <w:i/>
          <w:sz w:val="20"/>
        </w:rPr>
        <w:t>smluvní strany</w:t>
      </w:r>
      <w:r w:rsidRPr="00397A37">
        <w:rPr>
          <w:rFonts w:ascii="Arial" w:hAnsi="Arial" w:cs="Arial"/>
          <w:i/>
          <w:sz w:val="20"/>
        </w:rPr>
        <w:t>“)</w:t>
      </w:r>
    </w:p>
    <w:p w14:paraId="3639AB04" w14:textId="77777777" w:rsidR="00EF275F" w:rsidRPr="00F409FF" w:rsidRDefault="00EF275F" w:rsidP="008C5712">
      <w:pPr>
        <w:rPr>
          <w:rStyle w:val="Siln"/>
          <w:rFonts w:ascii="Arial" w:hAnsi="Arial" w:cs="Arial"/>
          <w:sz w:val="20"/>
          <w:szCs w:val="20"/>
        </w:rPr>
      </w:pPr>
    </w:p>
    <w:p w14:paraId="5D628242" w14:textId="77777777" w:rsidR="00315BA8" w:rsidRPr="00F409FF" w:rsidRDefault="00315BA8" w:rsidP="00315BA8">
      <w:pPr>
        <w:spacing w:after="120" w:line="276" w:lineRule="auto"/>
        <w:jc w:val="both"/>
        <w:rPr>
          <w:rFonts w:ascii="Arial" w:eastAsia="Times New Roman" w:hAnsi="Arial" w:cs="Arial"/>
          <w:sz w:val="20"/>
          <w:szCs w:val="20"/>
          <w:lang w:eastAsia="cs-CZ"/>
        </w:rPr>
      </w:pPr>
      <w:r w:rsidRPr="00F409FF">
        <w:rPr>
          <w:rFonts w:ascii="Arial" w:eastAsia="Times New Roman" w:hAnsi="Arial" w:cs="Arial"/>
          <w:sz w:val="20"/>
          <w:szCs w:val="20"/>
          <w:lang w:eastAsia="cs-CZ"/>
        </w:rPr>
        <w:t>PREAMBULE</w:t>
      </w:r>
    </w:p>
    <w:p w14:paraId="272BF498" w14:textId="77777777" w:rsidR="00315BA8" w:rsidRPr="00F409FF" w:rsidRDefault="00315BA8" w:rsidP="00315BA8">
      <w:pPr>
        <w:spacing w:after="120" w:line="276" w:lineRule="auto"/>
        <w:jc w:val="both"/>
        <w:rPr>
          <w:rFonts w:ascii="Arial" w:eastAsia="Times New Roman" w:hAnsi="Arial" w:cs="Arial"/>
          <w:sz w:val="20"/>
          <w:szCs w:val="20"/>
          <w:lang w:eastAsia="cs-CZ"/>
        </w:rPr>
      </w:pPr>
      <w:r w:rsidRPr="00F409FF">
        <w:rPr>
          <w:rFonts w:ascii="Arial" w:eastAsia="Times New Roman" w:hAnsi="Arial" w:cs="Arial"/>
          <w:sz w:val="20"/>
          <w:szCs w:val="20"/>
          <w:lang w:eastAsia="cs-CZ"/>
        </w:rPr>
        <w:t>Vzhledem k tomu, že:</w:t>
      </w:r>
    </w:p>
    <w:p w14:paraId="5C534428" w14:textId="789D0195" w:rsidR="00A14ED3" w:rsidRPr="00F409FF" w:rsidRDefault="00A14ED3" w:rsidP="003C05AF">
      <w:pPr>
        <w:numPr>
          <w:ilvl w:val="0"/>
          <w:numId w:val="4"/>
        </w:numPr>
        <w:spacing w:after="120" w:line="276" w:lineRule="auto"/>
        <w:jc w:val="both"/>
        <w:rPr>
          <w:rFonts w:ascii="Arial" w:hAnsi="Arial" w:cs="Arial"/>
          <w:sz w:val="20"/>
          <w:szCs w:val="20"/>
        </w:rPr>
      </w:pPr>
      <w:r w:rsidRPr="00F409FF">
        <w:rPr>
          <w:rFonts w:ascii="Arial" w:eastAsia="Times New Roman" w:hAnsi="Arial" w:cs="Arial"/>
          <w:sz w:val="20"/>
          <w:szCs w:val="20"/>
          <w:lang w:eastAsia="cs-CZ"/>
        </w:rPr>
        <w:t>p</w:t>
      </w:r>
      <w:r w:rsidR="00315BA8" w:rsidRPr="00F409FF">
        <w:rPr>
          <w:rFonts w:ascii="Arial" w:eastAsia="Times New Roman" w:hAnsi="Arial" w:cs="Arial"/>
          <w:sz w:val="20"/>
          <w:szCs w:val="20"/>
          <w:lang w:eastAsia="cs-CZ"/>
        </w:rPr>
        <w:t xml:space="preserve">oskytovatel je vybraným </w:t>
      </w:r>
      <w:r w:rsidR="00F7100E" w:rsidRPr="00F409FF">
        <w:rPr>
          <w:rFonts w:ascii="Arial" w:eastAsia="Times New Roman" w:hAnsi="Arial" w:cs="Arial"/>
          <w:sz w:val="20"/>
          <w:szCs w:val="20"/>
          <w:lang w:eastAsia="cs-CZ"/>
        </w:rPr>
        <w:t>dodavatelem</w:t>
      </w:r>
      <w:r w:rsidR="00315BA8" w:rsidRPr="00F409FF">
        <w:rPr>
          <w:rFonts w:ascii="Arial" w:eastAsia="Times New Roman" w:hAnsi="Arial" w:cs="Arial"/>
          <w:sz w:val="20"/>
          <w:szCs w:val="20"/>
          <w:lang w:eastAsia="cs-CZ"/>
        </w:rPr>
        <w:t xml:space="preserve"> veřejné zakázky </w:t>
      </w:r>
      <w:r w:rsidR="00315BA8" w:rsidRPr="00F409FF">
        <w:rPr>
          <w:rFonts w:ascii="Arial" w:eastAsia="Times New Roman" w:hAnsi="Arial" w:cs="Arial"/>
          <w:b/>
          <w:sz w:val="20"/>
          <w:szCs w:val="20"/>
          <w:lang w:eastAsia="cs-CZ"/>
        </w:rPr>
        <w:t>„</w:t>
      </w:r>
      <w:r w:rsidR="00A102FB" w:rsidRPr="00A102FB">
        <w:rPr>
          <w:rFonts w:ascii="Arial" w:eastAsia="Times New Roman" w:hAnsi="Arial" w:cs="Arial"/>
          <w:b/>
          <w:bCs/>
          <w:sz w:val="20"/>
          <w:szCs w:val="20"/>
          <w:lang w:eastAsia="cs-CZ"/>
        </w:rPr>
        <w:t>Servisní podpora Komunikační infrastruktury Karlovarského kraje (KIKK)</w:t>
      </w:r>
      <w:r w:rsidR="00315BA8" w:rsidRPr="00F409FF">
        <w:rPr>
          <w:rFonts w:ascii="Arial" w:eastAsia="Times New Roman" w:hAnsi="Arial" w:cs="Arial"/>
          <w:b/>
          <w:bCs/>
          <w:sz w:val="20"/>
          <w:szCs w:val="20"/>
          <w:lang w:eastAsia="cs-CZ"/>
        </w:rPr>
        <w:t>“</w:t>
      </w:r>
      <w:r w:rsidR="00315BA8" w:rsidRPr="00F409FF">
        <w:rPr>
          <w:rFonts w:ascii="Arial" w:eastAsia="Times New Roman" w:hAnsi="Arial" w:cs="Arial"/>
          <w:b/>
          <w:sz w:val="20"/>
          <w:szCs w:val="20"/>
          <w:lang w:eastAsia="cs-CZ"/>
        </w:rPr>
        <w:t xml:space="preserve"> </w:t>
      </w:r>
      <w:r w:rsidR="00315BA8" w:rsidRPr="00F409FF">
        <w:rPr>
          <w:rFonts w:ascii="Arial" w:eastAsia="Times New Roman" w:hAnsi="Arial" w:cs="Arial"/>
          <w:sz w:val="20"/>
          <w:szCs w:val="20"/>
          <w:lang w:eastAsia="cs-CZ"/>
        </w:rPr>
        <w:t xml:space="preserve">vyhlášené dne </w:t>
      </w:r>
      <w:r w:rsidR="008434CA" w:rsidRPr="007477F6">
        <w:rPr>
          <w:rFonts w:ascii="Arial" w:hAnsi="Arial" w:cs="Arial"/>
          <w:highlight w:val="lightGray"/>
        </w:rPr>
        <w:t>………….</w:t>
      </w:r>
      <w:r w:rsidR="00315BA8" w:rsidRPr="00F409FF">
        <w:rPr>
          <w:rFonts w:ascii="Arial" w:eastAsia="Times New Roman" w:hAnsi="Arial" w:cs="Arial"/>
          <w:sz w:val="20"/>
          <w:szCs w:val="20"/>
          <w:lang w:eastAsia="cs-CZ"/>
        </w:rPr>
        <w:t xml:space="preserve"> objednatelem jako zadavatelem veřejné zakázky</w:t>
      </w:r>
      <w:r w:rsidR="00F7100E" w:rsidRPr="00F409FF">
        <w:rPr>
          <w:rFonts w:ascii="Arial" w:eastAsia="Times New Roman" w:hAnsi="Arial" w:cs="Arial"/>
          <w:sz w:val="20"/>
          <w:szCs w:val="20"/>
          <w:lang w:eastAsia="cs-CZ"/>
        </w:rPr>
        <w:t xml:space="preserve"> </w:t>
      </w:r>
      <w:r w:rsidR="003C05AF" w:rsidRPr="003C05AF">
        <w:rPr>
          <w:rFonts w:ascii="Arial" w:hAnsi="Arial" w:cs="Arial"/>
          <w:sz w:val="20"/>
          <w:szCs w:val="20"/>
        </w:rPr>
        <w:t xml:space="preserve">formou zjednodušeného podlimitního řízení a výběr </w:t>
      </w:r>
      <w:r w:rsidR="00367D50">
        <w:rPr>
          <w:rFonts w:ascii="Arial" w:hAnsi="Arial" w:cs="Arial"/>
          <w:sz w:val="20"/>
          <w:szCs w:val="20"/>
        </w:rPr>
        <w:t>poskytova</w:t>
      </w:r>
      <w:r w:rsidR="003C05AF" w:rsidRPr="003C05AF">
        <w:rPr>
          <w:rFonts w:ascii="Arial" w:hAnsi="Arial" w:cs="Arial"/>
          <w:sz w:val="20"/>
          <w:szCs w:val="20"/>
        </w:rPr>
        <w:t xml:space="preserve">tele a uzavření této smlouvy schválila Rada Karlovarského kraje dne </w:t>
      </w:r>
      <w:r w:rsidR="00A102FB" w:rsidRPr="007477F6">
        <w:rPr>
          <w:rFonts w:ascii="Arial" w:hAnsi="Arial" w:cs="Arial"/>
          <w:highlight w:val="lightGray"/>
        </w:rPr>
        <w:t>………….</w:t>
      </w:r>
      <w:r w:rsidR="003C05AF" w:rsidRPr="003C05AF">
        <w:rPr>
          <w:rFonts w:ascii="Arial" w:hAnsi="Arial" w:cs="Arial"/>
          <w:sz w:val="20"/>
          <w:szCs w:val="20"/>
        </w:rPr>
        <w:t xml:space="preserve"> usnesením č. </w:t>
      </w:r>
      <w:r w:rsidR="001A5B99" w:rsidRPr="007477F6">
        <w:rPr>
          <w:rFonts w:ascii="Arial" w:hAnsi="Arial" w:cs="Arial"/>
          <w:highlight w:val="lightGray"/>
        </w:rPr>
        <w:t>………….</w:t>
      </w:r>
      <w:r w:rsidR="003C05AF" w:rsidRPr="003C05AF">
        <w:rPr>
          <w:rFonts w:ascii="Arial" w:hAnsi="Arial" w:cs="Arial"/>
          <w:sz w:val="20"/>
          <w:szCs w:val="20"/>
        </w:rPr>
        <w:t>;</w:t>
      </w:r>
      <w:r w:rsidRPr="00F409FF">
        <w:rPr>
          <w:rFonts w:ascii="Arial" w:hAnsi="Arial" w:cs="Arial"/>
          <w:sz w:val="20"/>
          <w:szCs w:val="20"/>
        </w:rPr>
        <w:t xml:space="preserve"> a</w:t>
      </w:r>
    </w:p>
    <w:p w14:paraId="7315E1F6" w14:textId="1C6E19BF" w:rsidR="00315BA8" w:rsidRPr="00F409FF" w:rsidRDefault="00315BA8" w:rsidP="004110B2">
      <w:pPr>
        <w:numPr>
          <w:ilvl w:val="0"/>
          <w:numId w:val="4"/>
        </w:numPr>
        <w:spacing w:after="120" w:line="276" w:lineRule="auto"/>
        <w:contextualSpacing/>
        <w:jc w:val="both"/>
        <w:rPr>
          <w:rFonts w:ascii="Arial" w:eastAsia="Times New Roman" w:hAnsi="Arial" w:cs="Arial"/>
          <w:sz w:val="20"/>
          <w:szCs w:val="20"/>
          <w:lang w:eastAsia="cs-CZ"/>
        </w:rPr>
      </w:pPr>
      <w:r w:rsidRPr="00F409FF">
        <w:rPr>
          <w:rFonts w:ascii="Arial" w:eastAsia="Times New Roman" w:hAnsi="Arial" w:cs="Arial"/>
          <w:sz w:val="20"/>
          <w:szCs w:val="20"/>
          <w:lang w:eastAsia="cs-CZ"/>
        </w:rPr>
        <w:t xml:space="preserve">objednatel má zájem na </w:t>
      </w:r>
      <w:r w:rsidR="00551E8B" w:rsidRPr="00F409FF">
        <w:rPr>
          <w:rFonts w:ascii="Arial" w:eastAsia="Times New Roman" w:hAnsi="Arial" w:cs="Arial"/>
          <w:sz w:val="20"/>
          <w:szCs w:val="20"/>
          <w:lang w:eastAsia="cs-CZ"/>
        </w:rPr>
        <w:t>nepřetržitém chodu</w:t>
      </w:r>
      <w:r w:rsidR="00F7100E" w:rsidRPr="00F409FF">
        <w:rPr>
          <w:rFonts w:ascii="Arial" w:eastAsia="Times New Roman" w:hAnsi="Arial" w:cs="Arial"/>
          <w:sz w:val="20"/>
          <w:szCs w:val="20"/>
          <w:lang w:eastAsia="cs-CZ"/>
        </w:rPr>
        <w:t xml:space="preserve"> </w:t>
      </w:r>
      <w:r w:rsidR="00092E61" w:rsidRPr="00F409FF">
        <w:rPr>
          <w:rFonts w:ascii="Arial" w:eastAsia="Times New Roman" w:hAnsi="Arial" w:cs="Arial"/>
          <w:sz w:val="20"/>
          <w:szCs w:val="20"/>
          <w:lang w:eastAsia="cs-CZ"/>
        </w:rPr>
        <w:t xml:space="preserve">rozlehlé metropolitní </w:t>
      </w:r>
      <w:r w:rsidR="00A102FB" w:rsidRPr="00F409FF">
        <w:rPr>
          <w:rFonts w:ascii="Arial" w:eastAsia="Times New Roman" w:hAnsi="Arial" w:cs="Arial"/>
          <w:sz w:val="20"/>
          <w:szCs w:val="20"/>
          <w:lang w:eastAsia="cs-CZ"/>
        </w:rPr>
        <w:t>sítě – Komunikační</w:t>
      </w:r>
      <w:r w:rsidR="00092E61" w:rsidRPr="00F409FF">
        <w:rPr>
          <w:rFonts w:ascii="Arial" w:eastAsia="Times New Roman" w:hAnsi="Arial" w:cs="Arial"/>
          <w:sz w:val="20"/>
          <w:szCs w:val="20"/>
          <w:lang w:eastAsia="cs-CZ"/>
        </w:rPr>
        <w:t xml:space="preserve"> infrastruktury Karlovarského kraje, která propojuje obce s rozšířenou působností na území Karlovarského kraje a další vybrané lokality</w:t>
      </w:r>
      <w:r w:rsidR="00F7100E" w:rsidRPr="00F409FF">
        <w:rPr>
          <w:rFonts w:ascii="Arial" w:eastAsia="Times New Roman" w:hAnsi="Arial" w:cs="Arial"/>
          <w:sz w:val="20"/>
          <w:szCs w:val="20"/>
          <w:lang w:eastAsia="cs-CZ"/>
        </w:rPr>
        <w:t xml:space="preserve"> (dále jen „</w:t>
      </w:r>
      <w:r w:rsidR="00092E61" w:rsidRPr="00F409FF">
        <w:rPr>
          <w:rFonts w:ascii="Arial" w:eastAsia="Times New Roman" w:hAnsi="Arial" w:cs="Arial"/>
          <w:sz w:val="20"/>
          <w:szCs w:val="20"/>
          <w:lang w:eastAsia="cs-CZ"/>
        </w:rPr>
        <w:t>KI</w:t>
      </w:r>
      <w:r w:rsidR="00F7100E" w:rsidRPr="00F409FF">
        <w:rPr>
          <w:rFonts w:ascii="Arial" w:eastAsia="Times New Roman" w:hAnsi="Arial" w:cs="Arial"/>
          <w:sz w:val="20"/>
          <w:szCs w:val="20"/>
          <w:lang w:eastAsia="cs-CZ"/>
        </w:rPr>
        <w:t>KK“)</w:t>
      </w:r>
      <w:r w:rsidR="00B46D8F" w:rsidRPr="00F409FF">
        <w:rPr>
          <w:rFonts w:ascii="Arial" w:hAnsi="Arial" w:cs="Arial"/>
          <w:bCs/>
          <w:sz w:val="20"/>
          <w:szCs w:val="20"/>
        </w:rPr>
        <w:t xml:space="preserve">, a to za předpokladu aktivní a cílevědomé součinnosti obou smluvních stran v intencích pravidel této smlouvy, i vlastní snahy každé ze smluvních stran samostatně minimalizovat případné poruchy, závady a chyby </w:t>
      </w:r>
      <w:r w:rsidR="00092E61" w:rsidRPr="00F409FF">
        <w:rPr>
          <w:rFonts w:ascii="Arial" w:hAnsi="Arial" w:cs="Arial"/>
          <w:bCs/>
          <w:sz w:val="20"/>
          <w:szCs w:val="20"/>
        </w:rPr>
        <w:t>KI</w:t>
      </w:r>
      <w:r w:rsidR="00551E8B" w:rsidRPr="00F409FF">
        <w:rPr>
          <w:rFonts w:ascii="Arial" w:hAnsi="Arial" w:cs="Arial"/>
          <w:bCs/>
          <w:sz w:val="20"/>
          <w:szCs w:val="20"/>
        </w:rPr>
        <w:t>KK</w:t>
      </w:r>
      <w:r w:rsidRPr="00F409FF">
        <w:rPr>
          <w:rFonts w:ascii="Arial" w:eastAsia="Times New Roman" w:hAnsi="Arial" w:cs="Arial"/>
          <w:sz w:val="20"/>
          <w:szCs w:val="20"/>
          <w:lang w:eastAsia="cs-CZ"/>
        </w:rPr>
        <w:t>; a</w:t>
      </w:r>
    </w:p>
    <w:p w14:paraId="298A8A76" w14:textId="4755C4A6" w:rsidR="00315BA8" w:rsidRPr="00F409FF" w:rsidRDefault="00315BA8" w:rsidP="004110B2">
      <w:pPr>
        <w:numPr>
          <w:ilvl w:val="0"/>
          <w:numId w:val="4"/>
        </w:numPr>
        <w:spacing w:after="120" w:line="276" w:lineRule="auto"/>
        <w:contextualSpacing/>
        <w:jc w:val="both"/>
        <w:rPr>
          <w:rFonts w:ascii="Arial" w:eastAsia="Times New Roman" w:hAnsi="Arial" w:cs="Arial"/>
          <w:sz w:val="20"/>
          <w:szCs w:val="20"/>
          <w:lang w:eastAsia="cs-CZ"/>
        </w:rPr>
      </w:pPr>
      <w:r w:rsidRPr="00F409FF">
        <w:rPr>
          <w:rFonts w:ascii="Arial" w:eastAsia="Times New Roman" w:hAnsi="Arial" w:cs="Arial"/>
          <w:sz w:val="20"/>
          <w:szCs w:val="20"/>
          <w:lang w:eastAsia="cs-CZ"/>
        </w:rPr>
        <w:lastRenderedPageBreak/>
        <w:t xml:space="preserve">poskytovatel prohlašuje, že je držitelem potřebného živnostenského oprávnění a </w:t>
      </w:r>
      <w:r w:rsidRPr="00F409FF">
        <w:rPr>
          <w:rFonts w:ascii="Arial" w:eastAsia="Times New Roman" w:hAnsi="Arial" w:cs="Arial"/>
          <w:color w:val="000000"/>
          <w:sz w:val="20"/>
          <w:szCs w:val="20"/>
          <w:lang w:eastAsia="cs-CZ"/>
        </w:rPr>
        <w:t xml:space="preserve">má řádné </w:t>
      </w:r>
      <w:r w:rsidR="00A14ED3" w:rsidRPr="00F409FF">
        <w:rPr>
          <w:rFonts w:ascii="Arial" w:eastAsia="Times New Roman" w:hAnsi="Arial" w:cs="Arial"/>
          <w:color w:val="000000"/>
          <w:sz w:val="20"/>
          <w:szCs w:val="20"/>
          <w:lang w:eastAsia="cs-CZ"/>
        </w:rPr>
        <w:t xml:space="preserve">personální i technické </w:t>
      </w:r>
      <w:r w:rsidRPr="00F409FF">
        <w:rPr>
          <w:rFonts w:ascii="Arial" w:eastAsia="Times New Roman" w:hAnsi="Arial" w:cs="Arial"/>
          <w:color w:val="000000"/>
          <w:sz w:val="20"/>
          <w:szCs w:val="20"/>
          <w:lang w:eastAsia="cs-CZ"/>
        </w:rPr>
        <w:t xml:space="preserve">vybavení, zkušenosti a schopnosti, aby </w:t>
      </w:r>
      <w:r w:rsidRPr="00F409FF">
        <w:rPr>
          <w:rFonts w:ascii="Arial" w:eastAsia="Times New Roman" w:hAnsi="Arial" w:cs="Arial"/>
          <w:sz w:val="20"/>
          <w:szCs w:val="20"/>
          <w:lang w:eastAsia="cs-CZ"/>
        </w:rPr>
        <w:t>předmět smlouvy splnil ve</w:t>
      </w:r>
      <w:r w:rsidR="001C7936">
        <w:rPr>
          <w:rFonts w:ascii="Arial" w:eastAsia="Times New Roman" w:hAnsi="Arial" w:cs="Arial"/>
          <w:sz w:val="20"/>
          <w:szCs w:val="20"/>
          <w:lang w:eastAsia="cs-CZ"/>
        </w:rPr>
        <w:t> </w:t>
      </w:r>
      <w:r w:rsidRPr="00F409FF">
        <w:rPr>
          <w:rFonts w:ascii="Arial" w:eastAsia="Times New Roman" w:hAnsi="Arial" w:cs="Arial"/>
          <w:sz w:val="20"/>
          <w:szCs w:val="20"/>
          <w:lang w:eastAsia="cs-CZ"/>
        </w:rPr>
        <w:t xml:space="preserve">stanovené době a ve sjednané kvalitě,  </w:t>
      </w:r>
    </w:p>
    <w:p w14:paraId="3C835F42" w14:textId="77777777" w:rsidR="00092E61" w:rsidRPr="00F409FF" w:rsidRDefault="00092E61" w:rsidP="009045B0">
      <w:pPr>
        <w:spacing w:after="120" w:line="276" w:lineRule="auto"/>
        <w:ind w:firstLine="709"/>
        <w:jc w:val="both"/>
        <w:rPr>
          <w:rFonts w:ascii="Arial" w:eastAsia="Times New Roman" w:hAnsi="Arial" w:cs="Arial"/>
          <w:sz w:val="20"/>
          <w:szCs w:val="20"/>
          <w:lang w:eastAsia="cs-CZ"/>
        </w:rPr>
      </w:pPr>
    </w:p>
    <w:p w14:paraId="594B7119" w14:textId="2648E750" w:rsidR="00315BA8" w:rsidRDefault="00315BA8" w:rsidP="009045B0">
      <w:pPr>
        <w:spacing w:after="120" w:line="276" w:lineRule="auto"/>
        <w:ind w:firstLine="709"/>
        <w:jc w:val="both"/>
        <w:rPr>
          <w:rFonts w:ascii="Arial" w:eastAsia="Times New Roman" w:hAnsi="Arial" w:cs="Arial"/>
          <w:sz w:val="20"/>
          <w:szCs w:val="20"/>
          <w:lang w:eastAsia="cs-CZ"/>
        </w:rPr>
      </w:pPr>
      <w:r w:rsidRPr="00F409FF">
        <w:rPr>
          <w:rFonts w:ascii="Arial" w:eastAsia="Times New Roman" w:hAnsi="Arial" w:cs="Arial"/>
          <w:sz w:val="20"/>
          <w:szCs w:val="20"/>
          <w:lang w:eastAsia="cs-CZ"/>
        </w:rPr>
        <w:t>dohodly se smluvní strany na uzavření této</w:t>
      </w:r>
    </w:p>
    <w:p w14:paraId="55DEBF81" w14:textId="77777777" w:rsidR="00A102FB" w:rsidRPr="00F409FF" w:rsidRDefault="00A102FB" w:rsidP="009045B0">
      <w:pPr>
        <w:spacing w:after="120" w:line="276" w:lineRule="auto"/>
        <w:ind w:firstLine="709"/>
        <w:jc w:val="both"/>
        <w:rPr>
          <w:rFonts w:ascii="Arial" w:eastAsia="Times New Roman" w:hAnsi="Arial" w:cs="Arial"/>
          <w:sz w:val="20"/>
          <w:szCs w:val="20"/>
          <w:lang w:eastAsia="cs-CZ"/>
        </w:rPr>
      </w:pPr>
    </w:p>
    <w:p w14:paraId="04C09CCA" w14:textId="77777777" w:rsidR="00A14ED3" w:rsidRPr="00F409FF" w:rsidRDefault="00A14ED3" w:rsidP="00A14ED3">
      <w:pPr>
        <w:jc w:val="center"/>
        <w:rPr>
          <w:rStyle w:val="Siln"/>
          <w:rFonts w:ascii="Arial" w:hAnsi="Arial" w:cs="Arial"/>
          <w:sz w:val="40"/>
          <w:szCs w:val="40"/>
        </w:rPr>
      </w:pPr>
      <w:r w:rsidRPr="00F409FF">
        <w:rPr>
          <w:rStyle w:val="Siln"/>
          <w:rFonts w:ascii="Arial" w:hAnsi="Arial" w:cs="Arial"/>
          <w:sz w:val="40"/>
          <w:szCs w:val="40"/>
        </w:rPr>
        <w:t>Smlouvy</w:t>
      </w:r>
    </w:p>
    <w:p w14:paraId="57A343BE" w14:textId="6EAD0007" w:rsidR="00B85FE0" w:rsidRPr="00F409FF" w:rsidRDefault="00A14ED3" w:rsidP="00B85FE0">
      <w:pPr>
        <w:jc w:val="center"/>
        <w:rPr>
          <w:rFonts w:ascii="Arial" w:hAnsi="Arial" w:cs="Arial"/>
          <w:b/>
          <w:bCs/>
          <w:sz w:val="32"/>
          <w:szCs w:val="32"/>
        </w:rPr>
      </w:pPr>
      <w:r w:rsidRPr="00F409FF">
        <w:rPr>
          <w:rStyle w:val="Siln"/>
          <w:rFonts w:ascii="Arial" w:hAnsi="Arial" w:cs="Arial"/>
          <w:sz w:val="32"/>
          <w:szCs w:val="32"/>
        </w:rPr>
        <w:t xml:space="preserve">o </w:t>
      </w:r>
      <w:r w:rsidR="00B85FE0" w:rsidRPr="00F409FF">
        <w:rPr>
          <w:rStyle w:val="Siln"/>
          <w:rFonts w:ascii="Arial" w:hAnsi="Arial" w:cs="Arial"/>
          <w:sz w:val="32"/>
          <w:szCs w:val="32"/>
        </w:rPr>
        <w:t>z</w:t>
      </w:r>
      <w:r w:rsidR="00B85FE0" w:rsidRPr="00F409FF">
        <w:rPr>
          <w:rFonts w:ascii="Arial" w:hAnsi="Arial" w:cs="Arial"/>
          <w:b/>
          <w:bCs/>
          <w:sz w:val="32"/>
          <w:szCs w:val="32"/>
        </w:rPr>
        <w:t>ajištění servisní podpory Komunikační infrastruktury Karlovarského kraje (KIKK)</w:t>
      </w:r>
    </w:p>
    <w:p w14:paraId="335346B4" w14:textId="59561CFF" w:rsidR="0064054F" w:rsidRPr="00F409FF" w:rsidRDefault="0064054F" w:rsidP="009045B0">
      <w:pPr>
        <w:pStyle w:val="Default"/>
        <w:spacing w:after="120" w:line="276" w:lineRule="auto"/>
        <w:jc w:val="center"/>
        <w:rPr>
          <w:rFonts w:ascii="Arial" w:hAnsi="Arial" w:cs="Arial"/>
          <w:sz w:val="20"/>
          <w:szCs w:val="20"/>
        </w:rPr>
      </w:pPr>
      <w:r w:rsidRPr="00F409FF">
        <w:rPr>
          <w:rFonts w:ascii="Arial" w:hAnsi="Arial" w:cs="Arial"/>
          <w:sz w:val="20"/>
          <w:szCs w:val="20"/>
        </w:rPr>
        <w:t>(dále jen „smlouva“)</w:t>
      </w:r>
    </w:p>
    <w:p w14:paraId="1CCC31DF" w14:textId="41AA6F97" w:rsidR="0064054F" w:rsidRPr="00F409FF" w:rsidRDefault="0064054F" w:rsidP="009045B0">
      <w:pPr>
        <w:pStyle w:val="BodyText21"/>
        <w:widowControl/>
        <w:spacing w:after="120" w:line="276" w:lineRule="auto"/>
        <w:jc w:val="center"/>
        <w:rPr>
          <w:rFonts w:ascii="Arial" w:hAnsi="Arial" w:cs="Arial"/>
          <w:sz w:val="20"/>
        </w:rPr>
      </w:pPr>
      <w:r w:rsidRPr="00F409FF">
        <w:rPr>
          <w:rFonts w:ascii="Arial" w:hAnsi="Arial" w:cs="Arial"/>
          <w:sz w:val="20"/>
        </w:rPr>
        <w:t>dle zákona č. 89/2012 Sb., občanský zákoník</w:t>
      </w:r>
      <w:r w:rsidR="00551E8B" w:rsidRPr="00F409FF">
        <w:rPr>
          <w:rFonts w:ascii="Arial" w:hAnsi="Arial" w:cs="Arial"/>
          <w:sz w:val="20"/>
        </w:rPr>
        <w:t>, ve znění pozdějších předpisů</w:t>
      </w:r>
    </w:p>
    <w:p w14:paraId="4287D5DD" w14:textId="77777777" w:rsidR="00985F9A" w:rsidRPr="00F409FF" w:rsidRDefault="00985F9A" w:rsidP="009045B0">
      <w:pPr>
        <w:pStyle w:val="BodyText21"/>
        <w:widowControl/>
        <w:spacing w:after="120" w:line="276" w:lineRule="auto"/>
        <w:jc w:val="center"/>
        <w:rPr>
          <w:rFonts w:ascii="Arial" w:hAnsi="Arial" w:cs="Arial"/>
          <w:sz w:val="20"/>
        </w:rPr>
      </w:pPr>
    </w:p>
    <w:p w14:paraId="0730CB88" w14:textId="77777777" w:rsidR="00551E8B" w:rsidRPr="00F409FF" w:rsidRDefault="00551E8B" w:rsidP="00551E8B">
      <w:pPr>
        <w:pStyle w:val="Odstavecseseznamem"/>
        <w:ind w:left="0"/>
        <w:rPr>
          <w:rFonts w:ascii="Arial" w:hAnsi="Arial" w:cs="Arial"/>
          <w:b/>
          <w:bCs/>
          <w:sz w:val="20"/>
          <w:szCs w:val="20"/>
        </w:rPr>
      </w:pPr>
    </w:p>
    <w:p w14:paraId="41FE879D" w14:textId="7BC72ABA" w:rsidR="00CF5204" w:rsidRPr="00F409FF" w:rsidRDefault="00B46D8F" w:rsidP="001A6565">
      <w:pPr>
        <w:pStyle w:val="Odstavecseseznamem"/>
        <w:numPr>
          <w:ilvl w:val="0"/>
          <w:numId w:val="1"/>
        </w:numPr>
        <w:ind w:left="284" w:hanging="284"/>
        <w:jc w:val="center"/>
        <w:rPr>
          <w:rFonts w:ascii="Arial" w:hAnsi="Arial" w:cs="Arial"/>
          <w:b/>
          <w:bCs/>
          <w:sz w:val="20"/>
          <w:szCs w:val="20"/>
        </w:rPr>
      </w:pPr>
      <w:r w:rsidRPr="00F409FF">
        <w:rPr>
          <w:rFonts w:ascii="Arial" w:hAnsi="Arial" w:cs="Arial"/>
          <w:b/>
          <w:bCs/>
          <w:sz w:val="20"/>
          <w:szCs w:val="20"/>
        </w:rPr>
        <w:t>Předmět</w:t>
      </w:r>
      <w:r w:rsidR="00CF5204" w:rsidRPr="00F409FF">
        <w:rPr>
          <w:rFonts w:ascii="Arial" w:hAnsi="Arial" w:cs="Arial"/>
          <w:b/>
          <w:bCs/>
          <w:sz w:val="20"/>
          <w:szCs w:val="20"/>
        </w:rPr>
        <w:t xml:space="preserve"> smlouvy</w:t>
      </w:r>
    </w:p>
    <w:p w14:paraId="5CA5602F" w14:textId="66184718" w:rsidR="009A204B" w:rsidRPr="00F409FF" w:rsidRDefault="009A204B" w:rsidP="004110B2">
      <w:pPr>
        <w:pStyle w:val="Odstavecseseznamem"/>
        <w:numPr>
          <w:ilvl w:val="0"/>
          <w:numId w:val="8"/>
        </w:numPr>
        <w:spacing w:before="120" w:after="120"/>
        <w:ind w:left="284" w:hanging="284"/>
        <w:jc w:val="both"/>
        <w:rPr>
          <w:rFonts w:ascii="Arial" w:hAnsi="Arial" w:cs="Arial"/>
          <w:bCs/>
          <w:sz w:val="20"/>
          <w:szCs w:val="20"/>
        </w:rPr>
      </w:pPr>
      <w:r w:rsidRPr="00F409FF">
        <w:rPr>
          <w:rFonts w:ascii="Arial" w:hAnsi="Arial" w:cs="Arial"/>
          <w:bCs/>
          <w:sz w:val="20"/>
          <w:szCs w:val="20"/>
        </w:rPr>
        <w:t>Poskytovatel</w:t>
      </w:r>
      <w:r w:rsidR="00B46D8F" w:rsidRPr="00F409FF">
        <w:rPr>
          <w:rFonts w:ascii="Arial" w:hAnsi="Arial" w:cs="Arial"/>
          <w:bCs/>
          <w:sz w:val="20"/>
          <w:szCs w:val="20"/>
        </w:rPr>
        <w:t xml:space="preserve"> se zavazuje </w:t>
      </w:r>
      <w:r w:rsidR="001E273A" w:rsidRPr="00F409FF">
        <w:rPr>
          <w:rFonts w:ascii="Arial" w:hAnsi="Arial" w:cs="Arial"/>
          <w:bCs/>
          <w:sz w:val="20"/>
          <w:szCs w:val="20"/>
        </w:rPr>
        <w:t xml:space="preserve">zajišťovat </w:t>
      </w:r>
      <w:r w:rsidR="00092E61" w:rsidRPr="00F409FF">
        <w:rPr>
          <w:rFonts w:ascii="Arial" w:hAnsi="Arial" w:cs="Arial"/>
          <w:bCs/>
          <w:sz w:val="20"/>
          <w:szCs w:val="20"/>
        </w:rPr>
        <w:t xml:space="preserve">správu a provoz rozlehlé metropolitní </w:t>
      </w:r>
      <w:r w:rsidR="001C7936" w:rsidRPr="00F409FF">
        <w:rPr>
          <w:rFonts w:ascii="Arial" w:hAnsi="Arial" w:cs="Arial"/>
          <w:bCs/>
          <w:sz w:val="20"/>
          <w:szCs w:val="20"/>
        </w:rPr>
        <w:t>sítě – Komunikační</w:t>
      </w:r>
      <w:r w:rsidR="00092E61" w:rsidRPr="00F409FF">
        <w:rPr>
          <w:rFonts w:ascii="Arial" w:hAnsi="Arial" w:cs="Arial"/>
          <w:bCs/>
          <w:sz w:val="20"/>
          <w:szCs w:val="20"/>
        </w:rPr>
        <w:t xml:space="preserve"> infrastruktury Karlovarského kraje</w:t>
      </w:r>
      <w:r w:rsidR="001E273A" w:rsidRPr="00F409FF">
        <w:rPr>
          <w:rFonts w:ascii="Arial" w:hAnsi="Arial" w:cs="Arial"/>
          <w:bCs/>
          <w:sz w:val="20"/>
          <w:szCs w:val="20"/>
        </w:rPr>
        <w:t xml:space="preserve"> v rozsahu a způsobem vymezeným v zadávací dokumentaci veřejné zakázky </w:t>
      </w:r>
      <w:r w:rsidR="00B85FE0" w:rsidRPr="00F409FF">
        <w:rPr>
          <w:rFonts w:ascii="Arial" w:eastAsia="Times New Roman" w:hAnsi="Arial" w:cs="Arial"/>
          <w:b/>
          <w:sz w:val="20"/>
          <w:szCs w:val="20"/>
          <w:lang w:eastAsia="cs-CZ"/>
        </w:rPr>
        <w:t>„</w:t>
      </w:r>
      <w:r w:rsidR="001C7936" w:rsidRPr="001C7936">
        <w:rPr>
          <w:rFonts w:ascii="Arial" w:eastAsia="Times New Roman" w:hAnsi="Arial" w:cs="Arial"/>
          <w:b/>
          <w:bCs/>
          <w:sz w:val="20"/>
          <w:szCs w:val="20"/>
          <w:lang w:eastAsia="cs-CZ"/>
        </w:rPr>
        <w:t>Servisní podpora Komunikační infrastruktury Karlovarského kraje (KIKK)</w:t>
      </w:r>
      <w:r w:rsidR="00B85FE0" w:rsidRPr="00F409FF">
        <w:rPr>
          <w:rFonts w:ascii="Arial" w:eastAsia="Times New Roman" w:hAnsi="Arial" w:cs="Arial"/>
          <w:b/>
          <w:bCs/>
          <w:sz w:val="20"/>
          <w:szCs w:val="20"/>
          <w:lang w:eastAsia="cs-CZ"/>
        </w:rPr>
        <w:t>“</w:t>
      </w:r>
      <w:r w:rsidR="00506DB0" w:rsidRPr="00F409FF">
        <w:rPr>
          <w:rFonts w:ascii="Arial" w:hAnsi="Arial" w:cs="Arial"/>
          <w:bCs/>
          <w:sz w:val="20"/>
          <w:szCs w:val="20"/>
        </w:rPr>
        <w:t xml:space="preserve"> a</w:t>
      </w:r>
      <w:r w:rsidR="001E273A" w:rsidRPr="00F409FF">
        <w:rPr>
          <w:rFonts w:ascii="Arial" w:hAnsi="Arial" w:cs="Arial"/>
          <w:bCs/>
          <w:sz w:val="20"/>
          <w:szCs w:val="20"/>
        </w:rPr>
        <w:t xml:space="preserve"> ve smlouvě </w:t>
      </w:r>
      <w:r w:rsidR="00C8367E" w:rsidRPr="00F409FF">
        <w:rPr>
          <w:rFonts w:ascii="Arial" w:hAnsi="Arial" w:cs="Arial"/>
          <w:bCs/>
          <w:sz w:val="20"/>
          <w:szCs w:val="20"/>
        </w:rPr>
        <w:t>(dále jen „</w:t>
      </w:r>
      <w:r w:rsidR="00952B1B">
        <w:rPr>
          <w:rFonts w:ascii="Arial" w:hAnsi="Arial" w:cs="Arial"/>
          <w:bCs/>
          <w:sz w:val="20"/>
          <w:szCs w:val="20"/>
        </w:rPr>
        <w:t>s</w:t>
      </w:r>
      <w:r w:rsidR="00C8367E" w:rsidRPr="00F409FF">
        <w:rPr>
          <w:rFonts w:ascii="Arial" w:hAnsi="Arial" w:cs="Arial"/>
          <w:bCs/>
          <w:sz w:val="20"/>
          <w:szCs w:val="20"/>
        </w:rPr>
        <w:t xml:space="preserve">lužba“) </w:t>
      </w:r>
      <w:r w:rsidR="001E273A" w:rsidRPr="00F409FF">
        <w:rPr>
          <w:rFonts w:ascii="Arial" w:hAnsi="Arial" w:cs="Arial"/>
          <w:bCs/>
          <w:sz w:val="20"/>
          <w:szCs w:val="20"/>
        </w:rPr>
        <w:t>a objednatel se zavazuje zaplatit poskytovateli dohodnutou odměnu, to vše za podmínek dohodnutých ve smlouvě.</w:t>
      </w:r>
    </w:p>
    <w:p w14:paraId="343D1ECF" w14:textId="2E02437A" w:rsidR="00225079" w:rsidRPr="00E15027" w:rsidRDefault="00225079" w:rsidP="00E15027">
      <w:pPr>
        <w:spacing w:before="120" w:after="120"/>
        <w:jc w:val="both"/>
        <w:rPr>
          <w:rFonts w:ascii="Arial" w:hAnsi="Arial" w:cs="Arial"/>
          <w:bCs/>
          <w:sz w:val="20"/>
          <w:szCs w:val="20"/>
        </w:rPr>
      </w:pPr>
    </w:p>
    <w:p w14:paraId="432B8DF1" w14:textId="3C98239F" w:rsidR="0030621B" w:rsidRPr="00F409FF" w:rsidRDefault="0030621B" w:rsidP="005413C4">
      <w:pPr>
        <w:pStyle w:val="Odstavecseseznamem"/>
        <w:numPr>
          <w:ilvl w:val="0"/>
          <w:numId w:val="1"/>
        </w:numPr>
        <w:ind w:left="284" w:hanging="284"/>
        <w:jc w:val="center"/>
        <w:rPr>
          <w:rFonts w:ascii="Arial" w:hAnsi="Arial" w:cs="Arial"/>
          <w:b/>
          <w:bCs/>
          <w:sz w:val="20"/>
          <w:szCs w:val="20"/>
        </w:rPr>
      </w:pPr>
      <w:r w:rsidRPr="00F409FF">
        <w:rPr>
          <w:rFonts w:ascii="Arial" w:hAnsi="Arial" w:cs="Arial"/>
          <w:b/>
          <w:bCs/>
          <w:sz w:val="20"/>
          <w:szCs w:val="20"/>
        </w:rPr>
        <w:t xml:space="preserve">Specifikace </w:t>
      </w:r>
      <w:r w:rsidR="00952B1B">
        <w:rPr>
          <w:rFonts w:ascii="Arial" w:hAnsi="Arial" w:cs="Arial"/>
          <w:b/>
          <w:bCs/>
          <w:sz w:val="20"/>
          <w:szCs w:val="20"/>
        </w:rPr>
        <w:t>s</w:t>
      </w:r>
      <w:r w:rsidRPr="00F409FF">
        <w:rPr>
          <w:rFonts w:ascii="Arial" w:hAnsi="Arial" w:cs="Arial"/>
          <w:b/>
          <w:bCs/>
          <w:sz w:val="20"/>
          <w:szCs w:val="20"/>
        </w:rPr>
        <w:t>lužby</w:t>
      </w:r>
    </w:p>
    <w:p w14:paraId="4FC0D428" w14:textId="0DD853FA" w:rsidR="0030621B" w:rsidRPr="00F409FF" w:rsidRDefault="00092E61" w:rsidP="004110B2">
      <w:pPr>
        <w:pStyle w:val="Odstavecseseznamem"/>
        <w:numPr>
          <w:ilvl w:val="0"/>
          <w:numId w:val="14"/>
        </w:numPr>
        <w:spacing w:before="120" w:after="120"/>
        <w:ind w:left="284" w:hanging="284"/>
        <w:jc w:val="both"/>
        <w:rPr>
          <w:rFonts w:ascii="Arial" w:hAnsi="Arial" w:cs="Arial"/>
          <w:bCs/>
          <w:sz w:val="20"/>
          <w:szCs w:val="20"/>
        </w:rPr>
      </w:pPr>
      <w:r w:rsidRPr="00F409FF">
        <w:rPr>
          <w:rFonts w:ascii="Arial" w:hAnsi="Arial" w:cs="Arial"/>
          <w:bCs/>
          <w:sz w:val="20"/>
          <w:szCs w:val="20"/>
        </w:rPr>
        <w:t xml:space="preserve">Poskytovatel se zavazuje zajistit v rámci </w:t>
      </w:r>
      <w:r w:rsidR="00952B1B">
        <w:rPr>
          <w:rFonts w:ascii="Arial" w:hAnsi="Arial" w:cs="Arial"/>
          <w:bCs/>
          <w:sz w:val="20"/>
          <w:szCs w:val="20"/>
        </w:rPr>
        <w:t>s</w:t>
      </w:r>
      <w:r w:rsidRPr="00F409FF">
        <w:rPr>
          <w:rFonts w:ascii="Arial" w:hAnsi="Arial" w:cs="Arial"/>
          <w:bCs/>
          <w:sz w:val="20"/>
          <w:szCs w:val="20"/>
        </w:rPr>
        <w:t>lužby následující činnosti:</w:t>
      </w:r>
    </w:p>
    <w:p w14:paraId="1A052E62" w14:textId="13C47017" w:rsidR="00D91DB8" w:rsidRPr="00F409FF" w:rsidRDefault="00D91DB8" w:rsidP="004110B2">
      <w:pPr>
        <w:pStyle w:val="Odstavecseseznamem"/>
        <w:numPr>
          <w:ilvl w:val="0"/>
          <w:numId w:val="20"/>
        </w:numPr>
        <w:spacing w:before="120" w:after="120"/>
        <w:jc w:val="both"/>
        <w:rPr>
          <w:rFonts w:ascii="Arial" w:hAnsi="Arial" w:cs="Arial"/>
          <w:b/>
          <w:bCs/>
          <w:sz w:val="20"/>
          <w:szCs w:val="20"/>
        </w:rPr>
      </w:pPr>
      <w:r w:rsidRPr="00F409FF">
        <w:rPr>
          <w:rFonts w:ascii="Arial" w:hAnsi="Arial" w:cs="Arial"/>
          <w:b/>
          <w:bCs/>
          <w:sz w:val="20"/>
          <w:szCs w:val="20"/>
        </w:rPr>
        <w:t>Servis komunikační infrastruktury</w:t>
      </w:r>
    </w:p>
    <w:p w14:paraId="63300E07" w14:textId="3F00802E" w:rsidR="00F165E5" w:rsidRPr="00F409FF" w:rsidRDefault="00F165E5" w:rsidP="004110B2">
      <w:pPr>
        <w:pStyle w:val="Odstavecseseznamem"/>
        <w:numPr>
          <w:ilvl w:val="1"/>
          <w:numId w:val="20"/>
        </w:numPr>
        <w:spacing w:after="160" w:line="259" w:lineRule="auto"/>
        <w:jc w:val="both"/>
        <w:rPr>
          <w:rFonts w:ascii="Arial" w:hAnsi="Arial" w:cs="Arial"/>
          <w:sz w:val="20"/>
          <w:szCs w:val="20"/>
        </w:rPr>
      </w:pPr>
      <w:r w:rsidRPr="00F409FF">
        <w:rPr>
          <w:rFonts w:ascii="Arial" w:hAnsi="Arial" w:cs="Arial"/>
          <w:sz w:val="20"/>
          <w:szCs w:val="20"/>
        </w:rPr>
        <w:t>Proaktivní monitoring v režimu 24</w:t>
      </w:r>
      <w:r w:rsidR="00B87D36">
        <w:rPr>
          <w:rFonts w:ascii="Arial" w:hAnsi="Arial" w:cs="Arial"/>
          <w:sz w:val="20"/>
          <w:szCs w:val="20"/>
        </w:rPr>
        <w:t>/</w:t>
      </w:r>
      <w:r w:rsidRPr="00F409FF">
        <w:rPr>
          <w:rFonts w:ascii="Arial" w:hAnsi="Arial" w:cs="Arial"/>
          <w:sz w:val="20"/>
          <w:szCs w:val="20"/>
        </w:rPr>
        <w:t>7 včetně systémů UPS (stav sítě z pohledu aktivní i</w:t>
      </w:r>
      <w:r w:rsidR="007E1094">
        <w:rPr>
          <w:rFonts w:ascii="Arial" w:hAnsi="Arial" w:cs="Arial"/>
          <w:sz w:val="20"/>
          <w:szCs w:val="20"/>
        </w:rPr>
        <w:t> </w:t>
      </w:r>
      <w:r w:rsidRPr="00F409FF">
        <w:rPr>
          <w:rFonts w:ascii="Arial" w:hAnsi="Arial" w:cs="Arial"/>
          <w:sz w:val="20"/>
          <w:szCs w:val="20"/>
        </w:rPr>
        <w:t>pasivní infrastruktury, bezpečnosti, analýza logů, proaktivní návrhy na upgrade řešení).</w:t>
      </w:r>
    </w:p>
    <w:p w14:paraId="459704C6" w14:textId="77777777" w:rsidR="00F165E5" w:rsidRPr="00F409FF" w:rsidRDefault="00F165E5" w:rsidP="004110B2">
      <w:pPr>
        <w:pStyle w:val="Odstavecseseznamem"/>
        <w:numPr>
          <w:ilvl w:val="1"/>
          <w:numId w:val="20"/>
        </w:numPr>
        <w:spacing w:after="160" w:line="259" w:lineRule="auto"/>
        <w:jc w:val="both"/>
        <w:rPr>
          <w:rFonts w:ascii="Arial" w:hAnsi="Arial" w:cs="Arial"/>
          <w:sz w:val="20"/>
          <w:szCs w:val="20"/>
        </w:rPr>
      </w:pPr>
      <w:r w:rsidRPr="00F409FF">
        <w:rPr>
          <w:rFonts w:ascii="Arial" w:hAnsi="Arial" w:cs="Arial"/>
          <w:sz w:val="20"/>
          <w:szCs w:val="20"/>
        </w:rPr>
        <w:t xml:space="preserve">Nad aktivními prvky budou po dobu 36 měsíců poskytovány služby konfigurace, monitoringu a reportingu včetně garance v následujících parametrech SLA. </w:t>
      </w:r>
    </w:p>
    <w:p w14:paraId="4D9EFECA" w14:textId="77777777" w:rsidR="00F165E5" w:rsidRPr="00F409FF" w:rsidRDefault="00F165E5" w:rsidP="004110B2">
      <w:pPr>
        <w:pStyle w:val="Odstavecseseznamem"/>
        <w:numPr>
          <w:ilvl w:val="1"/>
          <w:numId w:val="20"/>
        </w:numPr>
        <w:spacing w:after="160" w:line="259" w:lineRule="auto"/>
        <w:jc w:val="both"/>
        <w:rPr>
          <w:rFonts w:ascii="Arial" w:hAnsi="Arial" w:cs="Arial"/>
          <w:sz w:val="20"/>
          <w:szCs w:val="20"/>
        </w:rPr>
      </w:pPr>
      <w:r w:rsidRPr="00F409FF">
        <w:rPr>
          <w:rFonts w:ascii="Arial" w:hAnsi="Arial" w:cs="Arial"/>
          <w:sz w:val="20"/>
          <w:szCs w:val="20"/>
        </w:rPr>
        <w:t xml:space="preserve">Služba „konfigurace“ bude poskytnuta v rozsahu max. 30 změnových požadavků měsíčně, zahrnuje aktivní prvky, síťové služby, bezpečnost, VPN, IP Sec tunely, </w:t>
      </w:r>
      <w:proofErr w:type="spellStart"/>
      <w:r w:rsidRPr="00F409FF">
        <w:rPr>
          <w:rFonts w:ascii="Arial" w:hAnsi="Arial" w:cs="Arial"/>
          <w:sz w:val="20"/>
          <w:szCs w:val="20"/>
        </w:rPr>
        <w:t>QoS</w:t>
      </w:r>
      <w:proofErr w:type="spellEnd"/>
      <w:r w:rsidRPr="00F409FF">
        <w:rPr>
          <w:rFonts w:ascii="Arial" w:hAnsi="Arial" w:cs="Arial"/>
          <w:sz w:val="20"/>
          <w:szCs w:val="20"/>
        </w:rPr>
        <w:t>, včetně zřizování nových služeb a změn parametrů již existujících.</w:t>
      </w:r>
    </w:p>
    <w:p w14:paraId="67A16392" w14:textId="77777777" w:rsidR="00F165E5" w:rsidRPr="00F409FF" w:rsidRDefault="00F165E5" w:rsidP="004110B2">
      <w:pPr>
        <w:pStyle w:val="Odstavecseseznamem"/>
        <w:numPr>
          <w:ilvl w:val="1"/>
          <w:numId w:val="20"/>
        </w:numPr>
        <w:spacing w:after="160" w:line="259" w:lineRule="auto"/>
        <w:jc w:val="both"/>
        <w:rPr>
          <w:rFonts w:ascii="Arial" w:hAnsi="Arial" w:cs="Arial"/>
          <w:sz w:val="20"/>
          <w:szCs w:val="20"/>
        </w:rPr>
      </w:pPr>
      <w:r w:rsidRPr="00F409FF">
        <w:rPr>
          <w:rFonts w:ascii="Arial" w:hAnsi="Arial" w:cs="Arial"/>
          <w:sz w:val="20"/>
          <w:szCs w:val="20"/>
        </w:rPr>
        <w:t>Měsíční reporting provozu (analýza logů a poruch, zjištění celkové i konkrétní dostupnosti sítě).</w:t>
      </w:r>
    </w:p>
    <w:p w14:paraId="3575D03A" w14:textId="20FDDB18" w:rsidR="00F165E5" w:rsidRPr="00F409FF" w:rsidRDefault="00F165E5" w:rsidP="004110B2">
      <w:pPr>
        <w:pStyle w:val="Odstavecseseznamem"/>
        <w:numPr>
          <w:ilvl w:val="1"/>
          <w:numId w:val="20"/>
        </w:numPr>
        <w:spacing w:after="160" w:line="259" w:lineRule="auto"/>
        <w:jc w:val="both"/>
        <w:rPr>
          <w:rFonts w:ascii="Arial" w:hAnsi="Arial" w:cs="Arial"/>
          <w:sz w:val="20"/>
          <w:szCs w:val="20"/>
        </w:rPr>
      </w:pPr>
      <w:r w:rsidRPr="00F409FF">
        <w:rPr>
          <w:rFonts w:ascii="Arial" w:hAnsi="Arial" w:cs="Arial"/>
          <w:sz w:val="20"/>
          <w:szCs w:val="20"/>
        </w:rPr>
        <w:t>Servis aktivních prvků infrastruktury (fyzické opravy, výměna vadného HW)</w:t>
      </w:r>
      <w:r w:rsidR="007E1094" w:rsidRPr="007E1094">
        <w:t xml:space="preserve"> </w:t>
      </w:r>
      <w:r w:rsidR="007E1094" w:rsidRPr="007E1094">
        <w:rPr>
          <w:rFonts w:ascii="Arial" w:hAnsi="Arial" w:cs="Arial"/>
          <w:sz w:val="20"/>
          <w:szCs w:val="20"/>
        </w:rPr>
        <w:t>a upgrade zastaralého HW</w:t>
      </w:r>
      <w:r w:rsidRPr="00F409FF">
        <w:rPr>
          <w:rFonts w:ascii="Arial" w:hAnsi="Arial" w:cs="Arial"/>
          <w:sz w:val="20"/>
          <w:szCs w:val="20"/>
        </w:rPr>
        <w:t>.</w:t>
      </w:r>
    </w:p>
    <w:p w14:paraId="03C2020A" w14:textId="064A63E1" w:rsidR="00F165E5" w:rsidRPr="00F409FF" w:rsidRDefault="00F165E5" w:rsidP="004110B2">
      <w:pPr>
        <w:pStyle w:val="Odstavecseseznamem"/>
        <w:numPr>
          <w:ilvl w:val="1"/>
          <w:numId w:val="20"/>
        </w:numPr>
        <w:spacing w:after="160" w:line="259" w:lineRule="auto"/>
        <w:jc w:val="both"/>
        <w:rPr>
          <w:rFonts w:ascii="Arial" w:hAnsi="Arial" w:cs="Arial"/>
          <w:sz w:val="20"/>
          <w:szCs w:val="20"/>
        </w:rPr>
      </w:pPr>
      <w:r w:rsidRPr="00F409FF">
        <w:rPr>
          <w:rFonts w:ascii="Arial" w:hAnsi="Arial" w:cs="Arial"/>
          <w:sz w:val="20"/>
          <w:szCs w:val="20"/>
        </w:rPr>
        <w:t xml:space="preserve">Kontaktní místo pro </w:t>
      </w:r>
      <w:r w:rsidR="007E1094">
        <w:rPr>
          <w:rFonts w:ascii="Arial" w:hAnsi="Arial" w:cs="Arial"/>
          <w:sz w:val="20"/>
          <w:szCs w:val="20"/>
        </w:rPr>
        <w:t>o</w:t>
      </w:r>
      <w:r w:rsidRPr="00F409FF">
        <w:rPr>
          <w:rFonts w:ascii="Arial" w:hAnsi="Arial" w:cs="Arial"/>
          <w:sz w:val="20"/>
          <w:szCs w:val="20"/>
        </w:rPr>
        <w:t xml:space="preserve">bjednatele v režimu </w:t>
      </w:r>
      <w:r w:rsidR="00DA3884">
        <w:rPr>
          <w:rFonts w:ascii="Arial" w:hAnsi="Arial" w:cs="Arial"/>
          <w:sz w:val="20"/>
          <w:szCs w:val="20"/>
        </w:rPr>
        <w:t xml:space="preserve">24/7 </w:t>
      </w:r>
      <w:r w:rsidRPr="00F409FF">
        <w:rPr>
          <w:rFonts w:ascii="Arial" w:hAnsi="Arial" w:cs="Arial"/>
          <w:sz w:val="20"/>
          <w:szCs w:val="20"/>
        </w:rPr>
        <w:t>po dobu 36 měsíců od podpisu smlouvy.</w:t>
      </w:r>
    </w:p>
    <w:p w14:paraId="44D4D941" w14:textId="339649EA" w:rsidR="00F165E5" w:rsidRPr="00F409FF" w:rsidRDefault="00F165E5" w:rsidP="004110B2">
      <w:pPr>
        <w:pStyle w:val="Odstavecseseznamem"/>
        <w:numPr>
          <w:ilvl w:val="1"/>
          <w:numId w:val="20"/>
        </w:numPr>
        <w:spacing w:after="160" w:line="259" w:lineRule="auto"/>
        <w:jc w:val="both"/>
        <w:rPr>
          <w:rFonts w:ascii="Arial" w:hAnsi="Arial" w:cs="Arial"/>
          <w:sz w:val="20"/>
          <w:szCs w:val="20"/>
        </w:rPr>
      </w:pPr>
      <w:r w:rsidRPr="00F409FF">
        <w:rPr>
          <w:rFonts w:ascii="Arial" w:hAnsi="Arial" w:cs="Arial"/>
          <w:sz w:val="20"/>
          <w:szCs w:val="20"/>
        </w:rPr>
        <w:t>Součástí správy sítě budou služby přiděleného servisního manažera zodpovědného za</w:t>
      </w:r>
      <w:r w:rsidR="00D06C4C">
        <w:rPr>
          <w:rFonts w:ascii="Arial" w:hAnsi="Arial" w:cs="Arial"/>
          <w:sz w:val="20"/>
          <w:szCs w:val="20"/>
        </w:rPr>
        <w:t> </w:t>
      </w:r>
      <w:r w:rsidRPr="00F409FF">
        <w:rPr>
          <w:rFonts w:ascii="Arial" w:hAnsi="Arial" w:cs="Arial"/>
          <w:sz w:val="20"/>
          <w:szCs w:val="20"/>
        </w:rPr>
        <w:t>provozní záležitosti (reporting, konfigurace, servis) v rozsahu 4 hodin měsíčně po</w:t>
      </w:r>
      <w:r w:rsidR="00D06C4C">
        <w:rPr>
          <w:rFonts w:ascii="Arial" w:hAnsi="Arial" w:cs="Arial"/>
          <w:sz w:val="20"/>
          <w:szCs w:val="20"/>
        </w:rPr>
        <w:t> </w:t>
      </w:r>
      <w:r w:rsidRPr="00F409FF">
        <w:rPr>
          <w:rFonts w:ascii="Arial" w:hAnsi="Arial" w:cs="Arial"/>
          <w:sz w:val="20"/>
          <w:szCs w:val="20"/>
        </w:rPr>
        <w:t>dobu 36 měsíců od předání projektu.</w:t>
      </w:r>
    </w:p>
    <w:p w14:paraId="349F5F1E" w14:textId="7B3561B2" w:rsidR="00F165E5" w:rsidRDefault="00F165E5" w:rsidP="004110B2">
      <w:pPr>
        <w:pStyle w:val="Odstavecseseznamem"/>
        <w:numPr>
          <w:ilvl w:val="1"/>
          <w:numId w:val="20"/>
        </w:numPr>
        <w:spacing w:after="160" w:line="259" w:lineRule="auto"/>
        <w:jc w:val="both"/>
        <w:rPr>
          <w:rFonts w:ascii="Arial" w:hAnsi="Arial" w:cs="Arial"/>
          <w:sz w:val="20"/>
          <w:szCs w:val="20"/>
        </w:rPr>
      </w:pPr>
      <w:r w:rsidRPr="00F409FF">
        <w:rPr>
          <w:rFonts w:ascii="Arial" w:hAnsi="Arial" w:cs="Arial"/>
          <w:sz w:val="20"/>
          <w:szCs w:val="20"/>
        </w:rPr>
        <w:t xml:space="preserve">Provoz a správa existujícího </w:t>
      </w:r>
      <w:bookmarkStart w:id="0" w:name="_Hlk204589745"/>
      <w:r w:rsidR="00B87D36">
        <w:rPr>
          <w:rFonts w:ascii="Arial" w:hAnsi="Arial" w:cs="Arial"/>
          <w:sz w:val="20"/>
          <w:szCs w:val="20"/>
        </w:rPr>
        <w:t>radioreléového</w:t>
      </w:r>
      <w:r w:rsidR="00DA3884">
        <w:rPr>
          <w:rFonts w:ascii="Arial" w:hAnsi="Arial" w:cs="Arial"/>
          <w:sz w:val="20"/>
          <w:szCs w:val="20"/>
        </w:rPr>
        <w:t xml:space="preserve"> spoje </w:t>
      </w:r>
      <w:bookmarkEnd w:id="0"/>
      <w:r w:rsidR="00DA3884">
        <w:rPr>
          <w:rFonts w:ascii="Arial" w:hAnsi="Arial" w:cs="Arial"/>
          <w:sz w:val="20"/>
          <w:szCs w:val="20"/>
        </w:rPr>
        <w:t>(RR)</w:t>
      </w:r>
      <w:r w:rsidRPr="00F409FF">
        <w:rPr>
          <w:rFonts w:ascii="Arial" w:hAnsi="Arial" w:cs="Arial"/>
          <w:sz w:val="20"/>
          <w:szCs w:val="20"/>
        </w:rPr>
        <w:t xml:space="preserve"> na lokalitu SÚS Sokolov.</w:t>
      </w:r>
    </w:p>
    <w:p w14:paraId="1EE0983F" w14:textId="77777777" w:rsidR="00952B1B" w:rsidRPr="00F409FF" w:rsidRDefault="00952B1B" w:rsidP="00952B1B">
      <w:pPr>
        <w:pStyle w:val="Odstavecseseznamem"/>
        <w:spacing w:after="160" w:line="259" w:lineRule="auto"/>
        <w:ind w:left="1364"/>
        <w:jc w:val="both"/>
        <w:rPr>
          <w:rFonts w:ascii="Arial" w:hAnsi="Arial" w:cs="Arial"/>
          <w:sz w:val="20"/>
          <w:szCs w:val="20"/>
        </w:rPr>
      </w:pPr>
    </w:p>
    <w:p w14:paraId="22164460" w14:textId="5C78CB23" w:rsidR="00D91DB8" w:rsidRPr="00F409FF" w:rsidRDefault="00D91DB8" w:rsidP="004110B2">
      <w:pPr>
        <w:pStyle w:val="Odstavecseseznamem"/>
        <w:numPr>
          <w:ilvl w:val="0"/>
          <w:numId w:val="20"/>
        </w:numPr>
        <w:spacing w:before="120" w:after="120"/>
        <w:jc w:val="both"/>
        <w:rPr>
          <w:rFonts w:ascii="Arial" w:hAnsi="Arial" w:cs="Arial"/>
          <w:b/>
          <w:bCs/>
          <w:sz w:val="20"/>
          <w:szCs w:val="20"/>
        </w:rPr>
      </w:pPr>
      <w:r w:rsidRPr="00F409FF">
        <w:rPr>
          <w:rFonts w:ascii="Arial" w:hAnsi="Arial" w:cs="Arial"/>
          <w:b/>
          <w:bCs/>
          <w:sz w:val="20"/>
          <w:szCs w:val="20"/>
        </w:rPr>
        <w:t>Údržba a servis UPS</w:t>
      </w:r>
    </w:p>
    <w:p w14:paraId="2E392AD1" w14:textId="29CED03D" w:rsidR="00D91DB8" w:rsidRPr="00F409FF" w:rsidRDefault="00367D50" w:rsidP="00D06C4C">
      <w:pPr>
        <w:pStyle w:val="Odstavecseseznamem"/>
        <w:spacing w:before="120" w:after="120"/>
        <w:ind w:left="709"/>
        <w:jc w:val="both"/>
        <w:rPr>
          <w:rFonts w:ascii="Arial" w:hAnsi="Arial" w:cs="Arial"/>
          <w:bCs/>
          <w:sz w:val="20"/>
          <w:szCs w:val="20"/>
        </w:rPr>
      </w:pPr>
      <w:r>
        <w:rPr>
          <w:rFonts w:ascii="Arial" w:hAnsi="Arial" w:cs="Arial"/>
          <w:bCs/>
          <w:sz w:val="20"/>
          <w:szCs w:val="20"/>
        </w:rPr>
        <w:t>Poskytova</w:t>
      </w:r>
      <w:r w:rsidR="001C2C5A" w:rsidRPr="00F409FF">
        <w:rPr>
          <w:rFonts w:ascii="Arial" w:hAnsi="Arial" w:cs="Arial"/>
          <w:bCs/>
          <w:sz w:val="20"/>
          <w:szCs w:val="20"/>
        </w:rPr>
        <w:t xml:space="preserve">tel zajistí </w:t>
      </w:r>
      <w:r w:rsidR="00D06C4C" w:rsidRPr="00D06C4C">
        <w:rPr>
          <w:rFonts w:ascii="Arial" w:hAnsi="Arial" w:cs="Arial"/>
          <w:bCs/>
          <w:sz w:val="20"/>
          <w:szCs w:val="20"/>
        </w:rPr>
        <w:t>technickou podporu záložních zdrojů napájení, určených k zajištění nepřerušovaného provozu, v následujícím rozsahu:</w:t>
      </w:r>
    </w:p>
    <w:p w14:paraId="622C58A2" w14:textId="77777777" w:rsidR="00D91DB8" w:rsidRPr="00F409FF" w:rsidRDefault="00D91DB8" w:rsidP="00D91DB8">
      <w:pPr>
        <w:pStyle w:val="Style6"/>
        <w:widowControl/>
        <w:spacing w:before="12" w:line="259" w:lineRule="exact"/>
        <w:ind w:left="1134" w:hanging="425"/>
        <w:rPr>
          <w:rStyle w:val="FontStyle31"/>
          <w:rFonts w:ascii="Arial" w:hAnsi="Arial" w:cs="Arial"/>
          <w:b w:val="0"/>
          <w:sz w:val="20"/>
          <w:szCs w:val="20"/>
        </w:rPr>
      </w:pPr>
      <w:r w:rsidRPr="00F409FF">
        <w:rPr>
          <w:rStyle w:val="FontStyle31"/>
          <w:rFonts w:ascii="Arial" w:hAnsi="Arial" w:cs="Arial"/>
          <w:b w:val="0"/>
          <w:sz w:val="20"/>
          <w:szCs w:val="20"/>
        </w:rPr>
        <w:t>Primární centrum sítě (Závodní 353/88)</w:t>
      </w:r>
    </w:p>
    <w:p w14:paraId="7E06ADA8" w14:textId="7D91EF43" w:rsidR="00F165E5" w:rsidRPr="00F409FF" w:rsidRDefault="00F165E5" w:rsidP="00B87D36">
      <w:pPr>
        <w:pStyle w:val="Odstavecseseznamem"/>
        <w:numPr>
          <w:ilvl w:val="0"/>
          <w:numId w:val="22"/>
        </w:numPr>
        <w:spacing w:after="160" w:line="259" w:lineRule="auto"/>
        <w:jc w:val="both"/>
        <w:rPr>
          <w:rFonts w:ascii="Arial" w:hAnsi="Arial" w:cs="Arial"/>
          <w:sz w:val="20"/>
          <w:szCs w:val="20"/>
        </w:rPr>
      </w:pPr>
      <w:r w:rsidRPr="00F409FF">
        <w:rPr>
          <w:rFonts w:ascii="Arial" w:hAnsi="Arial" w:cs="Arial"/>
          <w:sz w:val="20"/>
          <w:szCs w:val="20"/>
        </w:rPr>
        <w:t>havarijní služba Po – Pá s dojezdem na místo do 4</w:t>
      </w:r>
      <w:r w:rsidR="00D06C4C">
        <w:rPr>
          <w:rFonts w:ascii="Arial" w:hAnsi="Arial" w:cs="Arial"/>
          <w:sz w:val="20"/>
          <w:szCs w:val="20"/>
        </w:rPr>
        <w:t xml:space="preserve"> </w:t>
      </w:r>
      <w:r w:rsidRPr="00F409FF">
        <w:rPr>
          <w:rFonts w:ascii="Arial" w:hAnsi="Arial" w:cs="Arial"/>
          <w:sz w:val="20"/>
          <w:szCs w:val="20"/>
        </w:rPr>
        <w:t>hod, garance opravy do 48 hod, popř. zapůjčení jiné UPS; Hot-Line a asistenční služby 24</w:t>
      </w:r>
      <w:r w:rsidR="007C1A74">
        <w:rPr>
          <w:rFonts w:ascii="Arial" w:hAnsi="Arial" w:cs="Arial"/>
          <w:sz w:val="20"/>
          <w:szCs w:val="20"/>
        </w:rPr>
        <w:t xml:space="preserve"> </w:t>
      </w:r>
      <w:r w:rsidRPr="00F409FF">
        <w:rPr>
          <w:rFonts w:ascii="Arial" w:hAnsi="Arial" w:cs="Arial"/>
          <w:sz w:val="20"/>
          <w:szCs w:val="20"/>
        </w:rPr>
        <w:t xml:space="preserve">hod denně; veškeré náklady </w:t>
      </w:r>
      <w:r w:rsidR="00367D50">
        <w:rPr>
          <w:rFonts w:ascii="Arial" w:hAnsi="Arial" w:cs="Arial"/>
          <w:sz w:val="20"/>
          <w:szCs w:val="20"/>
        </w:rPr>
        <w:t>poskytova</w:t>
      </w:r>
      <w:r w:rsidRPr="00F409FF">
        <w:rPr>
          <w:rFonts w:ascii="Arial" w:hAnsi="Arial" w:cs="Arial"/>
          <w:sz w:val="20"/>
          <w:szCs w:val="20"/>
        </w:rPr>
        <w:t>tele jsou zahrnuty v paušální ceně služby</w:t>
      </w:r>
    </w:p>
    <w:p w14:paraId="776BCA98" w14:textId="77777777" w:rsidR="00D91DB8" w:rsidRPr="00F409FF" w:rsidRDefault="00D91DB8" w:rsidP="00D91DB8">
      <w:pPr>
        <w:pStyle w:val="Style6"/>
        <w:widowControl/>
        <w:spacing w:before="180"/>
        <w:ind w:left="1134" w:hanging="425"/>
        <w:rPr>
          <w:rStyle w:val="FontStyle31"/>
          <w:rFonts w:ascii="Arial" w:hAnsi="Arial" w:cs="Arial"/>
          <w:b w:val="0"/>
          <w:sz w:val="20"/>
          <w:szCs w:val="20"/>
        </w:rPr>
      </w:pPr>
      <w:r w:rsidRPr="00F409FF">
        <w:rPr>
          <w:rStyle w:val="FontStyle31"/>
          <w:rFonts w:ascii="Arial" w:hAnsi="Arial" w:cs="Arial"/>
          <w:b w:val="0"/>
          <w:sz w:val="20"/>
          <w:szCs w:val="20"/>
        </w:rPr>
        <w:lastRenderedPageBreak/>
        <w:t>Záložní centrum sítě (Bezručova 19)</w:t>
      </w:r>
    </w:p>
    <w:p w14:paraId="70738FAA" w14:textId="368F4B7F" w:rsidR="00285ED9" w:rsidRDefault="00F165E5" w:rsidP="004D507B">
      <w:pPr>
        <w:pStyle w:val="Odstavecseseznamem"/>
        <w:numPr>
          <w:ilvl w:val="0"/>
          <w:numId w:val="22"/>
        </w:numPr>
        <w:spacing w:after="0" w:line="259" w:lineRule="auto"/>
        <w:ind w:left="1361" w:hanging="357"/>
        <w:jc w:val="both"/>
        <w:rPr>
          <w:rFonts w:ascii="Arial" w:hAnsi="Arial" w:cs="Arial"/>
          <w:sz w:val="20"/>
          <w:szCs w:val="20"/>
        </w:rPr>
      </w:pPr>
      <w:r w:rsidRPr="00F409FF">
        <w:rPr>
          <w:rFonts w:ascii="Arial" w:hAnsi="Arial" w:cs="Arial"/>
          <w:sz w:val="20"/>
          <w:szCs w:val="20"/>
        </w:rPr>
        <w:t>havarijní služba Po – Pá s dojezdem na místo do 4</w:t>
      </w:r>
      <w:r w:rsidR="00285ED9">
        <w:rPr>
          <w:rFonts w:ascii="Arial" w:hAnsi="Arial" w:cs="Arial"/>
          <w:sz w:val="20"/>
          <w:szCs w:val="20"/>
        </w:rPr>
        <w:t xml:space="preserve"> </w:t>
      </w:r>
      <w:r w:rsidRPr="00F409FF">
        <w:rPr>
          <w:rFonts w:ascii="Arial" w:hAnsi="Arial" w:cs="Arial"/>
          <w:sz w:val="20"/>
          <w:szCs w:val="20"/>
        </w:rPr>
        <w:t>hod, garance opravy do 48 hod, popř. zapůjčení jiné UPS; Hot-Line a asistenční služby 24</w:t>
      </w:r>
      <w:r w:rsidR="007C1A74">
        <w:rPr>
          <w:rFonts w:ascii="Arial" w:hAnsi="Arial" w:cs="Arial"/>
          <w:sz w:val="20"/>
          <w:szCs w:val="20"/>
        </w:rPr>
        <w:t xml:space="preserve"> </w:t>
      </w:r>
      <w:r w:rsidRPr="00F409FF">
        <w:rPr>
          <w:rFonts w:ascii="Arial" w:hAnsi="Arial" w:cs="Arial"/>
          <w:sz w:val="20"/>
          <w:szCs w:val="20"/>
        </w:rPr>
        <w:t xml:space="preserve">hod denně; veškeré náklady </w:t>
      </w:r>
      <w:r w:rsidR="00367D50">
        <w:rPr>
          <w:rFonts w:ascii="Arial" w:hAnsi="Arial" w:cs="Arial"/>
          <w:sz w:val="20"/>
          <w:szCs w:val="20"/>
        </w:rPr>
        <w:t>poskytova</w:t>
      </w:r>
      <w:r w:rsidR="00367D50" w:rsidRPr="00F409FF">
        <w:rPr>
          <w:rFonts w:ascii="Arial" w:hAnsi="Arial" w:cs="Arial"/>
          <w:sz w:val="20"/>
          <w:szCs w:val="20"/>
        </w:rPr>
        <w:t>tele</w:t>
      </w:r>
      <w:r w:rsidRPr="00F409FF">
        <w:rPr>
          <w:rFonts w:ascii="Arial" w:hAnsi="Arial" w:cs="Arial"/>
          <w:sz w:val="20"/>
          <w:szCs w:val="20"/>
        </w:rPr>
        <w:t xml:space="preserve"> jsou zahrnuty v paušální ceně služby</w:t>
      </w:r>
    </w:p>
    <w:p w14:paraId="0B98A4CA" w14:textId="77777777" w:rsidR="00952B1B" w:rsidRPr="00F409FF" w:rsidRDefault="00952B1B" w:rsidP="00B87D36"/>
    <w:p w14:paraId="2EBF0777" w14:textId="77777777" w:rsidR="003700F7" w:rsidRPr="00F409FF" w:rsidRDefault="003700F7" w:rsidP="004D507B">
      <w:pPr>
        <w:pStyle w:val="Odstavecseseznamem"/>
        <w:numPr>
          <w:ilvl w:val="0"/>
          <w:numId w:val="20"/>
        </w:numPr>
        <w:spacing w:after="120"/>
        <w:jc w:val="both"/>
        <w:rPr>
          <w:rFonts w:ascii="Arial" w:hAnsi="Arial" w:cs="Arial"/>
          <w:b/>
          <w:bCs/>
          <w:sz w:val="20"/>
          <w:szCs w:val="20"/>
        </w:rPr>
      </w:pPr>
      <w:r w:rsidRPr="00F409FF">
        <w:rPr>
          <w:rFonts w:ascii="Arial" w:hAnsi="Arial" w:cs="Arial"/>
          <w:b/>
          <w:bCs/>
          <w:sz w:val="20"/>
          <w:szCs w:val="20"/>
        </w:rPr>
        <w:t>Upgrade stávajícího řešení</w:t>
      </w:r>
    </w:p>
    <w:p w14:paraId="57AABC6C" w14:textId="43A94E33" w:rsidR="00A40D62" w:rsidRDefault="00F24FC3" w:rsidP="00F24FC3">
      <w:pPr>
        <w:pStyle w:val="Odstavecseseznamem"/>
        <w:spacing w:before="120" w:after="120"/>
        <w:ind w:left="709"/>
        <w:jc w:val="both"/>
        <w:rPr>
          <w:rFonts w:ascii="Arial" w:hAnsi="Arial" w:cs="Arial"/>
          <w:bCs/>
          <w:sz w:val="20"/>
          <w:szCs w:val="20"/>
        </w:rPr>
      </w:pPr>
      <w:r>
        <w:rPr>
          <w:rFonts w:ascii="Arial" w:hAnsi="Arial" w:cs="Arial"/>
          <w:bCs/>
          <w:sz w:val="20"/>
          <w:szCs w:val="20"/>
        </w:rPr>
        <w:t>Poskytovatel zajistí upgrade stávajícího řešení způsobem a v termínech dle příloh</w:t>
      </w:r>
      <w:r w:rsidR="00952B1B">
        <w:rPr>
          <w:rFonts w:ascii="Arial" w:hAnsi="Arial" w:cs="Arial"/>
          <w:bCs/>
          <w:sz w:val="20"/>
          <w:szCs w:val="20"/>
        </w:rPr>
        <w:t>y</w:t>
      </w:r>
      <w:r>
        <w:rPr>
          <w:rFonts w:ascii="Arial" w:hAnsi="Arial" w:cs="Arial"/>
          <w:bCs/>
          <w:sz w:val="20"/>
          <w:szCs w:val="20"/>
        </w:rPr>
        <w:t xml:space="preserve"> </w:t>
      </w:r>
      <w:r w:rsidRPr="004D507B">
        <w:rPr>
          <w:rFonts w:ascii="Arial" w:hAnsi="Arial" w:cs="Arial"/>
          <w:bCs/>
          <w:sz w:val="20"/>
          <w:szCs w:val="20"/>
        </w:rPr>
        <w:t>č. 1</w:t>
      </w:r>
      <w:r>
        <w:rPr>
          <w:rFonts w:ascii="Arial" w:hAnsi="Arial" w:cs="Arial"/>
          <w:bCs/>
          <w:sz w:val="20"/>
          <w:szCs w:val="20"/>
        </w:rPr>
        <w:t xml:space="preserve"> smlouvy.</w:t>
      </w:r>
    </w:p>
    <w:p w14:paraId="5129CFCC" w14:textId="4877B703" w:rsidR="00147714" w:rsidRDefault="00147714" w:rsidP="00F24FC3">
      <w:pPr>
        <w:pStyle w:val="Odstavecseseznamem"/>
        <w:spacing w:before="120" w:after="120"/>
        <w:ind w:left="709"/>
        <w:jc w:val="both"/>
        <w:rPr>
          <w:rFonts w:ascii="Arial" w:hAnsi="Arial" w:cs="Arial"/>
          <w:bCs/>
          <w:sz w:val="20"/>
          <w:szCs w:val="20"/>
        </w:rPr>
      </w:pPr>
    </w:p>
    <w:p w14:paraId="3DC7359C" w14:textId="77777777" w:rsidR="00A40D62" w:rsidRPr="00285ED9" w:rsidRDefault="00A40D62" w:rsidP="007918E8">
      <w:pPr>
        <w:spacing w:before="120" w:after="0"/>
        <w:jc w:val="both"/>
        <w:rPr>
          <w:rFonts w:ascii="Arial" w:hAnsi="Arial" w:cs="Arial"/>
          <w:bCs/>
          <w:sz w:val="20"/>
          <w:szCs w:val="20"/>
        </w:rPr>
      </w:pPr>
    </w:p>
    <w:p w14:paraId="19A39B12" w14:textId="145B61AF" w:rsidR="00985F9A" w:rsidRPr="00F409FF" w:rsidRDefault="007740B3" w:rsidP="005413C4">
      <w:pPr>
        <w:pStyle w:val="Odstavecseseznamem"/>
        <w:numPr>
          <w:ilvl w:val="0"/>
          <w:numId w:val="1"/>
        </w:numPr>
        <w:ind w:left="284" w:hanging="284"/>
        <w:jc w:val="center"/>
        <w:rPr>
          <w:rFonts w:ascii="Arial" w:hAnsi="Arial" w:cs="Arial"/>
          <w:b/>
          <w:bCs/>
          <w:sz w:val="20"/>
          <w:szCs w:val="20"/>
        </w:rPr>
      </w:pPr>
      <w:r w:rsidRPr="00F409FF">
        <w:rPr>
          <w:rFonts w:ascii="Arial" w:hAnsi="Arial" w:cs="Arial"/>
          <w:b/>
          <w:bCs/>
          <w:sz w:val="20"/>
          <w:szCs w:val="20"/>
        </w:rPr>
        <w:t>Termín</w:t>
      </w:r>
      <w:r w:rsidR="00C8367E" w:rsidRPr="00F409FF">
        <w:rPr>
          <w:rFonts w:ascii="Arial" w:hAnsi="Arial" w:cs="Arial"/>
          <w:b/>
          <w:bCs/>
          <w:sz w:val="20"/>
          <w:szCs w:val="20"/>
        </w:rPr>
        <w:t xml:space="preserve"> a místo</w:t>
      </w:r>
      <w:r w:rsidR="00273EA8" w:rsidRPr="00F409FF">
        <w:rPr>
          <w:rFonts w:ascii="Arial" w:hAnsi="Arial" w:cs="Arial"/>
          <w:b/>
          <w:bCs/>
          <w:sz w:val="20"/>
          <w:szCs w:val="20"/>
        </w:rPr>
        <w:t xml:space="preserve"> plnění</w:t>
      </w:r>
    </w:p>
    <w:p w14:paraId="167F7376" w14:textId="6EE5962A" w:rsidR="00985F9A" w:rsidRDefault="00637B5D" w:rsidP="00285ED9">
      <w:pPr>
        <w:pStyle w:val="Odstavecseseznamem"/>
        <w:numPr>
          <w:ilvl w:val="0"/>
          <w:numId w:val="15"/>
        </w:numPr>
        <w:spacing w:before="120" w:after="120"/>
        <w:ind w:left="284" w:hanging="284"/>
        <w:jc w:val="both"/>
        <w:rPr>
          <w:rFonts w:ascii="Arial" w:hAnsi="Arial" w:cs="Arial"/>
          <w:bCs/>
          <w:sz w:val="20"/>
          <w:szCs w:val="20"/>
        </w:rPr>
      </w:pPr>
      <w:r w:rsidRPr="00F409FF">
        <w:rPr>
          <w:rFonts w:ascii="Arial" w:hAnsi="Arial" w:cs="Arial"/>
          <w:bCs/>
          <w:sz w:val="20"/>
          <w:szCs w:val="20"/>
        </w:rPr>
        <w:t xml:space="preserve">Poskytovatel se zavazuje poskytovat </w:t>
      </w:r>
      <w:r w:rsidR="00952B1B">
        <w:rPr>
          <w:rFonts w:ascii="Arial" w:hAnsi="Arial" w:cs="Arial"/>
          <w:bCs/>
          <w:sz w:val="20"/>
          <w:szCs w:val="20"/>
        </w:rPr>
        <w:t>s</w:t>
      </w:r>
      <w:r w:rsidRPr="00F409FF">
        <w:rPr>
          <w:rFonts w:ascii="Arial" w:hAnsi="Arial" w:cs="Arial"/>
          <w:bCs/>
          <w:sz w:val="20"/>
          <w:szCs w:val="20"/>
        </w:rPr>
        <w:t>lužb</w:t>
      </w:r>
      <w:r w:rsidR="00C8367E" w:rsidRPr="00F409FF">
        <w:rPr>
          <w:rFonts w:ascii="Arial" w:hAnsi="Arial" w:cs="Arial"/>
          <w:bCs/>
          <w:sz w:val="20"/>
          <w:szCs w:val="20"/>
        </w:rPr>
        <w:t>u</w:t>
      </w:r>
      <w:r w:rsidRPr="00F409FF">
        <w:rPr>
          <w:rFonts w:ascii="Arial" w:hAnsi="Arial" w:cs="Arial"/>
          <w:bCs/>
          <w:sz w:val="20"/>
          <w:szCs w:val="20"/>
        </w:rPr>
        <w:t xml:space="preserve"> po celou dobu trvání této smlouvy</w:t>
      </w:r>
      <w:r w:rsidR="00E87047">
        <w:rPr>
          <w:rFonts w:ascii="Arial" w:hAnsi="Arial" w:cs="Arial"/>
          <w:bCs/>
          <w:sz w:val="20"/>
          <w:szCs w:val="20"/>
        </w:rPr>
        <w:t xml:space="preserve"> (36 měsíců)</w:t>
      </w:r>
      <w:r w:rsidRPr="00F409FF">
        <w:rPr>
          <w:rFonts w:ascii="Arial" w:hAnsi="Arial" w:cs="Arial"/>
          <w:bCs/>
          <w:sz w:val="20"/>
          <w:szCs w:val="20"/>
        </w:rPr>
        <w:t>, v</w:t>
      </w:r>
      <w:r w:rsidR="000145C4">
        <w:rPr>
          <w:rFonts w:ascii="Arial" w:hAnsi="Arial" w:cs="Arial"/>
          <w:bCs/>
          <w:sz w:val="20"/>
          <w:szCs w:val="20"/>
        </w:rPr>
        <w:t> </w:t>
      </w:r>
      <w:r w:rsidRPr="00F409FF">
        <w:rPr>
          <w:rFonts w:ascii="Arial" w:hAnsi="Arial" w:cs="Arial"/>
          <w:bCs/>
          <w:sz w:val="20"/>
          <w:szCs w:val="20"/>
        </w:rPr>
        <w:t>termínech a způsobem uvedeným v této smlouvě.</w:t>
      </w:r>
    </w:p>
    <w:p w14:paraId="74019754" w14:textId="22037A51" w:rsidR="00E87047" w:rsidRPr="00F409FF" w:rsidRDefault="000145C4" w:rsidP="00285ED9">
      <w:pPr>
        <w:pStyle w:val="Odstavecseseznamem"/>
        <w:numPr>
          <w:ilvl w:val="0"/>
          <w:numId w:val="15"/>
        </w:numPr>
        <w:spacing w:before="120" w:after="120"/>
        <w:ind w:left="284" w:hanging="284"/>
        <w:jc w:val="both"/>
        <w:rPr>
          <w:rFonts w:ascii="Arial" w:hAnsi="Arial" w:cs="Arial"/>
          <w:bCs/>
          <w:sz w:val="20"/>
          <w:szCs w:val="20"/>
        </w:rPr>
      </w:pPr>
      <w:r>
        <w:rPr>
          <w:rFonts w:ascii="Arial" w:hAnsi="Arial" w:cs="Arial"/>
          <w:bCs/>
          <w:sz w:val="20"/>
          <w:szCs w:val="20"/>
        </w:rPr>
        <w:t xml:space="preserve">Nepřekročitelný termín ukončení plnění – upgrade stávajícího řešení: do 5 měsíců od účinnosti smlouvy </w:t>
      </w:r>
    </w:p>
    <w:p w14:paraId="3B63F34A" w14:textId="575C933E" w:rsidR="00985F9A" w:rsidRDefault="00637B5D" w:rsidP="00285ED9">
      <w:pPr>
        <w:pStyle w:val="Odstavecseseznamem"/>
        <w:numPr>
          <w:ilvl w:val="0"/>
          <w:numId w:val="15"/>
        </w:numPr>
        <w:spacing w:before="120" w:after="120"/>
        <w:ind w:left="284" w:hanging="284"/>
        <w:jc w:val="both"/>
        <w:rPr>
          <w:rFonts w:ascii="Arial" w:hAnsi="Arial" w:cs="Arial"/>
          <w:bCs/>
          <w:sz w:val="20"/>
          <w:szCs w:val="20"/>
        </w:rPr>
      </w:pPr>
      <w:r w:rsidRPr="00F409FF">
        <w:rPr>
          <w:rFonts w:ascii="Arial" w:hAnsi="Arial" w:cs="Arial"/>
          <w:bCs/>
          <w:sz w:val="20"/>
          <w:szCs w:val="20"/>
        </w:rPr>
        <w:t xml:space="preserve">Poskytovatel zahájí poskytování </w:t>
      </w:r>
      <w:r w:rsidR="00952B1B">
        <w:rPr>
          <w:rFonts w:ascii="Arial" w:hAnsi="Arial" w:cs="Arial"/>
          <w:bCs/>
          <w:sz w:val="20"/>
          <w:szCs w:val="20"/>
        </w:rPr>
        <w:t>s</w:t>
      </w:r>
      <w:r w:rsidRPr="00F409FF">
        <w:rPr>
          <w:rFonts w:ascii="Arial" w:hAnsi="Arial" w:cs="Arial"/>
          <w:bCs/>
          <w:sz w:val="20"/>
          <w:szCs w:val="20"/>
        </w:rPr>
        <w:t>lužb</w:t>
      </w:r>
      <w:r w:rsidR="00C8367E" w:rsidRPr="00F409FF">
        <w:rPr>
          <w:rFonts w:ascii="Arial" w:hAnsi="Arial" w:cs="Arial"/>
          <w:bCs/>
          <w:sz w:val="20"/>
          <w:szCs w:val="20"/>
        </w:rPr>
        <w:t>y</w:t>
      </w:r>
      <w:r w:rsidRPr="00F409FF">
        <w:rPr>
          <w:rFonts w:ascii="Arial" w:hAnsi="Arial" w:cs="Arial"/>
          <w:bCs/>
          <w:sz w:val="20"/>
          <w:szCs w:val="20"/>
        </w:rPr>
        <w:t xml:space="preserve"> </w:t>
      </w:r>
      <w:r w:rsidR="00273EA8" w:rsidRPr="00F409FF">
        <w:rPr>
          <w:rFonts w:ascii="Arial" w:hAnsi="Arial" w:cs="Arial"/>
          <w:bCs/>
          <w:sz w:val="20"/>
          <w:szCs w:val="20"/>
        </w:rPr>
        <w:t>bezprostředně po účinnosti smlouvy.</w:t>
      </w:r>
    </w:p>
    <w:p w14:paraId="375111F4" w14:textId="77777777" w:rsidR="001A6565" w:rsidRPr="00F409FF" w:rsidRDefault="001A6565" w:rsidP="00285ED9">
      <w:pPr>
        <w:pStyle w:val="Odstavecseseznamem"/>
        <w:numPr>
          <w:ilvl w:val="0"/>
          <w:numId w:val="15"/>
        </w:numPr>
        <w:spacing w:before="120" w:after="120"/>
        <w:ind w:left="284" w:hanging="284"/>
        <w:jc w:val="both"/>
        <w:rPr>
          <w:rFonts w:ascii="Arial" w:hAnsi="Arial" w:cs="Arial"/>
          <w:bCs/>
          <w:sz w:val="20"/>
          <w:szCs w:val="20"/>
        </w:rPr>
      </w:pPr>
      <w:r w:rsidRPr="00F409FF">
        <w:rPr>
          <w:rFonts w:ascii="Arial" w:hAnsi="Arial" w:cs="Arial"/>
          <w:bCs/>
          <w:sz w:val="20"/>
          <w:szCs w:val="20"/>
        </w:rPr>
        <w:t>Místem plnění jsou následující lokality, ve kterých jsou umístěny technické prvky celého řešení:</w:t>
      </w:r>
    </w:p>
    <w:p w14:paraId="4A858835" w14:textId="77777777" w:rsidR="00201E1D" w:rsidRPr="00F409FF" w:rsidRDefault="00201E1D" w:rsidP="00285ED9">
      <w:pPr>
        <w:pStyle w:val="Odstavecseseznamem"/>
        <w:numPr>
          <w:ilvl w:val="0"/>
          <w:numId w:val="21"/>
        </w:numPr>
        <w:jc w:val="both"/>
        <w:rPr>
          <w:rFonts w:ascii="Arial" w:hAnsi="Arial" w:cs="Arial"/>
          <w:bCs/>
          <w:sz w:val="20"/>
          <w:szCs w:val="20"/>
        </w:rPr>
      </w:pPr>
      <w:r w:rsidRPr="00F409FF">
        <w:rPr>
          <w:rFonts w:ascii="Arial" w:hAnsi="Arial" w:cs="Arial"/>
          <w:bCs/>
          <w:sz w:val="20"/>
          <w:szCs w:val="20"/>
        </w:rPr>
        <w:t>Krajský úřad Karlovarského Kraje, Závodní 353/88, Karlovy Vary</w:t>
      </w:r>
    </w:p>
    <w:p w14:paraId="7FC7393C" w14:textId="77777777" w:rsidR="00201E1D" w:rsidRPr="00F409FF" w:rsidRDefault="00201E1D" w:rsidP="00285ED9">
      <w:pPr>
        <w:pStyle w:val="Odstavecseseznamem"/>
        <w:numPr>
          <w:ilvl w:val="0"/>
          <w:numId w:val="21"/>
        </w:numPr>
        <w:jc w:val="both"/>
        <w:rPr>
          <w:rFonts w:ascii="Arial" w:hAnsi="Arial" w:cs="Arial"/>
          <w:bCs/>
          <w:sz w:val="20"/>
          <w:szCs w:val="20"/>
        </w:rPr>
      </w:pPr>
      <w:r w:rsidRPr="00F409FF">
        <w:rPr>
          <w:rFonts w:ascii="Arial" w:hAnsi="Arial" w:cs="Arial"/>
          <w:bCs/>
          <w:sz w:val="20"/>
          <w:szCs w:val="20"/>
        </w:rPr>
        <w:t>Karlovarská krajská nemocnice – Karlovy vary, Bezručova 19, Karlovy Vary</w:t>
      </w:r>
    </w:p>
    <w:p w14:paraId="18EBA6CA" w14:textId="77777777" w:rsidR="00201E1D" w:rsidRPr="00F409FF" w:rsidRDefault="00201E1D" w:rsidP="00285ED9">
      <w:pPr>
        <w:pStyle w:val="Odstavecseseznamem"/>
        <w:numPr>
          <w:ilvl w:val="0"/>
          <w:numId w:val="21"/>
        </w:numPr>
        <w:jc w:val="both"/>
        <w:rPr>
          <w:rFonts w:ascii="Arial" w:hAnsi="Arial" w:cs="Arial"/>
          <w:bCs/>
          <w:sz w:val="20"/>
          <w:szCs w:val="20"/>
        </w:rPr>
      </w:pPr>
      <w:r w:rsidRPr="00F409FF">
        <w:rPr>
          <w:rFonts w:ascii="Arial" w:hAnsi="Arial" w:cs="Arial"/>
          <w:bCs/>
          <w:sz w:val="20"/>
          <w:szCs w:val="20"/>
        </w:rPr>
        <w:t>Městský úřad Cheb, nám. Krále Jiřího z Poděbrad 1/14, Cheb</w:t>
      </w:r>
    </w:p>
    <w:p w14:paraId="236A4DC1" w14:textId="77777777" w:rsidR="00201E1D" w:rsidRPr="00F409FF" w:rsidRDefault="00201E1D" w:rsidP="00285ED9">
      <w:pPr>
        <w:pStyle w:val="Odstavecseseznamem"/>
        <w:numPr>
          <w:ilvl w:val="0"/>
          <w:numId w:val="21"/>
        </w:numPr>
        <w:jc w:val="both"/>
        <w:rPr>
          <w:rFonts w:ascii="Arial" w:hAnsi="Arial" w:cs="Arial"/>
          <w:bCs/>
          <w:sz w:val="20"/>
          <w:szCs w:val="20"/>
        </w:rPr>
      </w:pPr>
      <w:r w:rsidRPr="00F409FF">
        <w:rPr>
          <w:rFonts w:ascii="Arial" w:hAnsi="Arial" w:cs="Arial"/>
          <w:bCs/>
          <w:sz w:val="20"/>
          <w:szCs w:val="20"/>
        </w:rPr>
        <w:t>Městský úřad Sokolov, Rokycanova 1926, Sokolov</w:t>
      </w:r>
    </w:p>
    <w:p w14:paraId="4035ABB2" w14:textId="77777777" w:rsidR="00201E1D" w:rsidRPr="00F409FF" w:rsidRDefault="00201E1D" w:rsidP="00285ED9">
      <w:pPr>
        <w:pStyle w:val="Odstavecseseznamem"/>
        <w:numPr>
          <w:ilvl w:val="0"/>
          <w:numId w:val="21"/>
        </w:numPr>
        <w:jc w:val="both"/>
        <w:rPr>
          <w:rFonts w:ascii="Arial" w:hAnsi="Arial" w:cs="Arial"/>
          <w:bCs/>
          <w:sz w:val="20"/>
          <w:szCs w:val="20"/>
        </w:rPr>
      </w:pPr>
      <w:r w:rsidRPr="00F409FF">
        <w:rPr>
          <w:rFonts w:ascii="Arial" w:hAnsi="Arial" w:cs="Arial"/>
          <w:bCs/>
          <w:sz w:val="20"/>
          <w:szCs w:val="20"/>
        </w:rPr>
        <w:t>Městský úřad Chodov, Komenského 1077, Chodov</w:t>
      </w:r>
    </w:p>
    <w:p w14:paraId="6608A98C" w14:textId="77777777" w:rsidR="00201E1D" w:rsidRPr="00F409FF" w:rsidRDefault="00201E1D" w:rsidP="00285ED9">
      <w:pPr>
        <w:pStyle w:val="Odstavecseseznamem"/>
        <w:numPr>
          <w:ilvl w:val="0"/>
          <w:numId w:val="21"/>
        </w:numPr>
        <w:jc w:val="both"/>
        <w:rPr>
          <w:rFonts w:ascii="Arial" w:hAnsi="Arial" w:cs="Arial"/>
          <w:bCs/>
          <w:sz w:val="20"/>
          <w:szCs w:val="20"/>
        </w:rPr>
      </w:pPr>
      <w:r w:rsidRPr="00F409FF">
        <w:rPr>
          <w:rFonts w:ascii="Arial" w:hAnsi="Arial" w:cs="Arial"/>
          <w:bCs/>
          <w:sz w:val="20"/>
          <w:szCs w:val="20"/>
        </w:rPr>
        <w:t>Městský úřad Aš, Kamenná 473/52, Aš</w:t>
      </w:r>
    </w:p>
    <w:p w14:paraId="755D508C" w14:textId="77777777" w:rsidR="00201E1D" w:rsidRPr="00F409FF" w:rsidRDefault="00201E1D" w:rsidP="00285ED9">
      <w:pPr>
        <w:pStyle w:val="Odstavecseseznamem"/>
        <w:numPr>
          <w:ilvl w:val="0"/>
          <w:numId w:val="21"/>
        </w:numPr>
        <w:jc w:val="both"/>
        <w:rPr>
          <w:rFonts w:ascii="Arial" w:hAnsi="Arial" w:cs="Arial"/>
          <w:bCs/>
          <w:sz w:val="20"/>
          <w:szCs w:val="20"/>
        </w:rPr>
      </w:pPr>
      <w:r w:rsidRPr="00F409FF">
        <w:rPr>
          <w:rFonts w:ascii="Arial" w:hAnsi="Arial" w:cs="Arial"/>
          <w:bCs/>
          <w:sz w:val="20"/>
          <w:szCs w:val="20"/>
        </w:rPr>
        <w:t>Městský úřad Mariánské lázně, Ruská 155/3, Mariánské lázně (přeloženo na Ruská 74/14)</w:t>
      </w:r>
    </w:p>
    <w:p w14:paraId="17E81242" w14:textId="77777777" w:rsidR="00201E1D" w:rsidRPr="00F409FF" w:rsidRDefault="00201E1D" w:rsidP="00285ED9">
      <w:pPr>
        <w:pStyle w:val="Odstavecseseznamem"/>
        <w:numPr>
          <w:ilvl w:val="0"/>
          <w:numId w:val="21"/>
        </w:numPr>
        <w:jc w:val="both"/>
        <w:rPr>
          <w:rFonts w:ascii="Arial" w:hAnsi="Arial" w:cs="Arial"/>
          <w:bCs/>
          <w:sz w:val="20"/>
          <w:szCs w:val="20"/>
        </w:rPr>
      </w:pPr>
      <w:r w:rsidRPr="00F409FF">
        <w:rPr>
          <w:rFonts w:ascii="Arial" w:hAnsi="Arial" w:cs="Arial"/>
          <w:bCs/>
          <w:sz w:val="20"/>
          <w:szCs w:val="20"/>
        </w:rPr>
        <w:t>Karlovarská krajská nemocnice – Cheb, K nemocnici 17, Cheb</w:t>
      </w:r>
    </w:p>
    <w:p w14:paraId="3D112A25" w14:textId="77777777" w:rsidR="00201E1D" w:rsidRPr="00F409FF" w:rsidRDefault="00201E1D" w:rsidP="00285ED9">
      <w:pPr>
        <w:pStyle w:val="Odstavecseseznamem"/>
        <w:numPr>
          <w:ilvl w:val="0"/>
          <w:numId w:val="21"/>
        </w:numPr>
        <w:jc w:val="both"/>
        <w:rPr>
          <w:rFonts w:ascii="Arial" w:hAnsi="Arial" w:cs="Arial"/>
          <w:bCs/>
          <w:sz w:val="20"/>
          <w:szCs w:val="20"/>
        </w:rPr>
      </w:pPr>
      <w:r w:rsidRPr="00F409FF">
        <w:rPr>
          <w:rFonts w:ascii="Arial" w:hAnsi="Arial" w:cs="Arial"/>
          <w:bCs/>
          <w:sz w:val="20"/>
          <w:szCs w:val="20"/>
        </w:rPr>
        <w:t>Nemocnice Sokolov, Slovenská 545, Sokolov – linka se nevyužívá</w:t>
      </w:r>
    </w:p>
    <w:p w14:paraId="568AA1CF" w14:textId="77777777" w:rsidR="00201E1D" w:rsidRPr="00F409FF" w:rsidRDefault="00201E1D" w:rsidP="00285ED9">
      <w:pPr>
        <w:pStyle w:val="Odstavecseseznamem"/>
        <w:numPr>
          <w:ilvl w:val="0"/>
          <w:numId w:val="21"/>
        </w:numPr>
        <w:jc w:val="both"/>
        <w:rPr>
          <w:rFonts w:ascii="Arial" w:hAnsi="Arial" w:cs="Arial"/>
          <w:bCs/>
          <w:sz w:val="20"/>
          <w:szCs w:val="20"/>
        </w:rPr>
      </w:pPr>
      <w:r w:rsidRPr="00F409FF">
        <w:rPr>
          <w:rFonts w:ascii="Arial" w:hAnsi="Arial" w:cs="Arial"/>
          <w:bCs/>
          <w:sz w:val="20"/>
          <w:szCs w:val="20"/>
        </w:rPr>
        <w:t>SÚS Sokolov, Dolní Rychnov – RR spoj 345 Mbps</w:t>
      </w:r>
    </w:p>
    <w:p w14:paraId="1F6E7045" w14:textId="77777777" w:rsidR="00201E1D" w:rsidRPr="00F409FF" w:rsidRDefault="00201E1D" w:rsidP="00285ED9">
      <w:pPr>
        <w:pStyle w:val="Odstavecseseznamem"/>
        <w:numPr>
          <w:ilvl w:val="0"/>
          <w:numId w:val="21"/>
        </w:numPr>
        <w:jc w:val="both"/>
        <w:rPr>
          <w:rFonts w:ascii="Arial" w:hAnsi="Arial" w:cs="Arial"/>
          <w:bCs/>
          <w:sz w:val="20"/>
          <w:szCs w:val="20"/>
        </w:rPr>
      </w:pPr>
      <w:r w:rsidRPr="00F409FF">
        <w:rPr>
          <w:rFonts w:ascii="Arial" w:hAnsi="Arial" w:cs="Arial"/>
          <w:bCs/>
          <w:sz w:val="20"/>
          <w:szCs w:val="20"/>
        </w:rPr>
        <w:t>Městský úřad Kraslice, nám 28. října 1437/6</w:t>
      </w:r>
    </w:p>
    <w:p w14:paraId="6AD5DA62" w14:textId="77777777" w:rsidR="00201E1D" w:rsidRPr="00F409FF" w:rsidRDefault="00201E1D" w:rsidP="00285ED9">
      <w:pPr>
        <w:pStyle w:val="Odstavecseseznamem"/>
        <w:numPr>
          <w:ilvl w:val="0"/>
          <w:numId w:val="21"/>
        </w:numPr>
        <w:jc w:val="both"/>
        <w:rPr>
          <w:rFonts w:ascii="Arial" w:hAnsi="Arial" w:cs="Arial"/>
          <w:bCs/>
          <w:sz w:val="20"/>
          <w:szCs w:val="20"/>
        </w:rPr>
      </w:pPr>
      <w:r w:rsidRPr="00F409FF">
        <w:rPr>
          <w:rFonts w:ascii="Arial" w:hAnsi="Arial" w:cs="Arial"/>
          <w:bCs/>
          <w:sz w:val="20"/>
          <w:szCs w:val="20"/>
        </w:rPr>
        <w:t>Městský úřad Žlutice, Velké náměstí 144</w:t>
      </w:r>
    </w:p>
    <w:p w14:paraId="2927E135" w14:textId="77777777" w:rsidR="00201E1D" w:rsidRPr="00F409FF" w:rsidRDefault="00201E1D" w:rsidP="00285ED9">
      <w:pPr>
        <w:pStyle w:val="Odstavecseseznamem"/>
        <w:numPr>
          <w:ilvl w:val="0"/>
          <w:numId w:val="21"/>
        </w:numPr>
        <w:jc w:val="both"/>
        <w:rPr>
          <w:rFonts w:ascii="Arial" w:hAnsi="Arial" w:cs="Arial"/>
          <w:bCs/>
          <w:sz w:val="20"/>
          <w:szCs w:val="20"/>
        </w:rPr>
      </w:pPr>
      <w:r w:rsidRPr="00F409FF">
        <w:rPr>
          <w:rFonts w:ascii="Arial" w:hAnsi="Arial" w:cs="Arial"/>
          <w:bCs/>
          <w:sz w:val="20"/>
          <w:szCs w:val="20"/>
        </w:rPr>
        <w:t>Magistrát města Karlovy Vary, Moskevská 1281/21, Karlovy vary</w:t>
      </w:r>
    </w:p>
    <w:p w14:paraId="79F76E9D" w14:textId="77777777" w:rsidR="00201E1D" w:rsidRPr="00F409FF" w:rsidRDefault="00201E1D" w:rsidP="00285ED9">
      <w:pPr>
        <w:pStyle w:val="Odstavecseseznamem"/>
        <w:numPr>
          <w:ilvl w:val="0"/>
          <w:numId w:val="21"/>
        </w:numPr>
        <w:jc w:val="both"/>
        <w:rPr>
          <w:rFonts w:ascii="Arial" w:hAnsi="Arial" w:cs="Arial"/>
          <w:bCs/>
          <w:sz w:val="20"/>
          <w:szCs w:val="20"/>
        </w:rPr>
      </w:pPr>
      <w:r w:rsidRPr="00F409FF">
        <w:rPr>
          <w:rFonts w:ascii="Arial" w:hAnsi="Arial" w:cs="Arial"/>
          <w:bCs/>
          <w:sz w:val="20"/>
          <w:szCs w:val="20"/>
        </w:rPr>
        <w:t>Městský úřad Ostrov, Jáchymovská 1, Ostrov</w:t>
      </w:r>
    </w:p>
    <w:p w14:paraId="1F47A349" w14:textId="50DD0A9D" w:rsidR="00C8367E" w:rsidRPr="00285ED9" w:rsidRDefault="00201E1D" w:rsidP="007918E8">
      <w:pPr>
        <w:pStyle w:val="Odstavecseseznamem"/>
        <w:numPr>
          <w:ilvl w:val="0"/>
          <w:numId w:val="21"/>
        </w:numPr>
        <w:spacing w:after="0"/>
        <w:jc w:val="both"/>
        <w:rPr>
          <w:rFonts w:ascii="Arial" w:hAnsi="Arial" w:cs="Arial"/>
          <w:bCs/>
          <w:sz w:val="20"/>
          <w:szCs w:val="20"/>
        </w:rPr>
      </w:pPr>
      <w:r w:rsidRPr="00F409FF">
        <w:rPr>
          <w:rFonts w:ascii="Arial" w:hAnsi="Arial" w:cs="Arial"/>
          <w:bCs/>
          <w:sz w:val="20"/>
          <w:szCs w:val="20"/>
        </w:rPr>
        <w:t>Obecní úřad Toužim, Sídliště 428, Toužim</w:t>
      </w:r>
    </w:p>
    <w:p w14:paraId="16C1D488" w14:textId="77777777" w:rsidR="002F4603" w:rsidRPr="00285ED9" w:rsidRDefault="002F4603" w:rsidP="007918E8">
      <w:pPr>
        <w:spacing w:before="120" w:after="120"/>
        <w:rPr>
          <w:rFonts w:ascii="Arial" w:hAnsi="Arial" w:cs="Arial"/>
          <w:bCs/>
          <w:sz w:val="20"/>
          <w:szCs w:val="20"/>
        </w:rPr>
      </w:pPr>
    </w:p>
    <w:p w14:paraId="2B97ECC1" w14:textId="77777777" w:rsidR="00F42737" w:rsidRPr="00F409FF" w:rsidRDefault="00547DB3" w:rsidP="00285ED9">
      <w:pPr>
        <w:pStyle w:val="Odstavecseseznamem"/>
        <w:numPr>
          <w:ilvl w:val="0"/>
          <w:numId w:val="1"/>
        </w:numPr>
        <w:spacing w:before="240"/>
        <w:ind w:left="284" w:hanging="284"/>
        <w:jc w:val="center"/>
        <w:rPr>
          <w:rFonts w:ascii="Arial" w:hAnsi="Arial" w:cs="Arial"/>
          <w:b/>
          <w:bCs/>
          <w:sz w:val="20"/>
          <w:szCs w:val="20"/>
        </w:rPr>
      </w:pPr>
      <w:r w:rsidRPr="00F409FF">
        <w:rPr>
          <w:rFonts w:ascii="Arial" w:hAnsi="Arial" w:cs="Arial"/>
          <w:b/>
          <w:bCs/>
          <w:sz w:val="20"/>
          <w:szCs w:val="20"/>
        </w:rPr>
        <w:t>Cena a platební podmínky</w:t>
      </w:r>
    </w:p>
    <w:p w14:paraId="40FCE1F9" w14:textId="22F41930" w:rsidR="00A87712" w:rsidRPr="00F409FF" w:rsidRDefault="005E3640" w:rsidP="004110B2">
      <w:pPr>
        <w:pStyle w:val="Odstavecseseznamem"/>
        <w:numPr>
          <w:ilvl w:val="0"/>
          <w:numId w:val="2"/>
        </w:numPr>
        <w:spacing w:before="240" w:after="120"/>
        <w:jc w:val="both"/>
        <w:rPr>
          <w:rFonts w:ascii="Arial" w:hAnsi="Arial" w:cs="Arial"/>
          <w:bCs/>
          <w:sz w:val="20"/>
          <w:szCs w:val="20"/>
        </w:rPr>
      </w:pPr>
      <w:r w:rsidRPr="00F409FF">
        <w:rPr>
          <w:rFonts w:ascii="Arial" w:hAnsi="Arial" w:cs="Arial"/>
          <w:bCs/>
          <w:sz w:val="20"/>
          <w:szCs w:val="20"/>
        </w:rPr>
        <w:t xml:space="preserve">Celková cena za poskytování </w:t>
      </w:r>
      <w:r w:rsidR="00952B1B">
        <w:rPr>
          <w:rFonts w:ascii="Arial" w:hAnsi="Arial" w:cs="Arial"/>
          <w:bCs/>
          <w:sz w:val="20"/>
          <w:szCs w:val="20"/>
        </w:rPr>
        <w:t>s</w:t>
      </w:r>
      <w:r w:rsidRPr="00F409FF">
        <w:rPr>
          <w:rFonts w:ascii="Arial" w:hAnsi="Arial" w:cs="Arial"/>
          <w:bCs/>
          <w:sz w:val="20"/>
          <w:szCs w:val="20"/>
        </w:rPr>
        <w:t>lužby za celou dobu trvání smlouvy</w:t>
      </w:r>
      <w:r w:rsidR="00A87712" w:rsidRPr="00F409FF">
        <w:rPr>
          <w:rFonts w:ascii="Arial" w:hAnsi="Arial" w:cs="Arial"/>
          <w:bCs/>
          <w:sz w:val="20"/>
          <w:szCs w:val="20"/>
        </w:rPr>
        <w:t xml:space="preserve"> činí:</w:t>
      </w:r>
    </w:p>
    <w:p w14:paraId="3504FF42" w14:textId="52C9EEF1" w:rsidR="00097F7F" w:rsidRPr="00097F7F" w:rsidRDefault="00097F7F" w:rsidP="00097F7F">
      <w:pPr>
        <w:spacing w:after="120"/>
        <w:ind w:left="709"/>
        <w:jc w:val="both"/>
        <w:rPr>
          <w:rFonts w:ascii="Arial" w:eastAsia="Times New Roman" w:hAnsi="Arial" w:cs="Arial"/>
          <w:sz w:val="20"/>
          <w:szCs w:val="20"/>
          <w:lang w:eastAsia="cs-CZ"/>
        </w:rPr>
      </w:pPr>
      <w:r w:rsidRPr="00097F7F">
        <w:rPr>
          <w:rFonts w:ascii="Arial" w:eastAsia="Times New Roman" w:hAnsi="Arial" w:cs="Arial"/>
          <w:sz w:val="20"/>
          <w:szCs w:val="20"/>
          <w:lang w:eastAsia="cs-CZ"/>
        </w:rPr>
        <w:t xml:space="preserve">Cena bez DPH </w:t>
      </w:r>
      <w:r w:rsidRPr="00097F7F">
        <w:rPr>
          <w:rFonts w:ascii="Arial" w:eastAsia="Times New Roman" w:hAnsi="Arial" w:cs="Arial"/>
          <w:sz w:val="20"/>
          <w:szCs w:val="20"/>
          <w:shd w:val="clear" w:color="auto" w:fill="FFF2CC"/>
          <w:lang w:eastAsia="cs-CZ"/>
        </w:rPr>
        <w:t>………………………………….</w:t>
      </w:r>
      <w:r w:rsidRPr="00097F7F">
        <w:rPr>
          <w:rFonts w:ascii="Arial" w:eastAsia="Times New Roman" w:hAnsi="Arial" w:cs="Arial"/>
          <w:sz w:val="20"/>
          <w:szCs w:val="20"/>
          <w:lang w:eastAsia="cs-CZ"/>
        </w:rPr>
        <w:tab/>
        <w:t>Kč</w:t>
      </w:r>
    </w:p>
    <w:p w14:paraId="1BC14971" w14:textId="2432A9D3" w:rsidR="00097F7F" w:rsidRPr="00097F7F" w:rsidRDefault="00097F7F" w:rsidP="00097F7F">
      <w:pPr>
        <w:spacing w:after="120"/>
        <w:ind w:left="709"/>
        <w:jc w:val="both"/>
        <w:rPr>
          <w:rFonts w:ascii="Arial" w:eastAsia="Times New Roman" w:hAnsi="Arial" w:cs="Arial"/>
          <w:sz w:val="20"/>
          <w:szCs w:val="20"/>
          <w:lang w:eastAsia="cs-CZ"/>
        </w:rPr>
      </w:pPr>
      <w:r w:rsidRPr="00097F7F">
        <w:rPr>
          <w:rFonts w:ascii="Arial" w:eastAsia="Times New Roman" w:hAnsi="Arial" w:cs="Arial"/>
          <w:sz w:val="20"/>
          <w:szCs w:val="20"/>
          <w:lang w:eastAsia="cs-CZ"/>
        </w:rPr>
        <w:t xml:space="preserve">DPH      </w:t>
      </w:r>
      <w:r w:rsidRPr="00097F7F">
        <w:rPr>
          <w:rFonts w:ascii="Arial" w:eastAsia="Times New Roman" w:hAnsi="Arial" w:cs="Arial"/>
          <w:sz w:val="20"/>
          <w:szCs w:val="20"/>
          <w:shd w:val="clear" w:color="auto" w:fill="FFF2CC"/>
          <w:lang w:eastAsia="cs-CZ"/>
        </w:rPr>
        <w:t>………………….………………………</w:t>
      </w:r>
      <w:r>
        <w:rPr>
          <w:rFonts w:ascii="Arial" w:eastAsia="Times New Roman" w:hAnsi="Arial" w:cs="Arial"/>
          <w:sz w:val="20"/>
          <w:szCs w:val="20"/>
          <w:shd w:val="clear" w:color="auto" w:fill="FFF2CC"/>
          <w:lang w:eastAsia="cs-CZ"/>
        </w:rPr>
        <w:t>.</w:t>
      </w:r>
      <w:r w:rsidRPr="00097F7F">
        <w:rPr>
          <w:rFonts w:ascii="Arial" w:eastAsia="Times New Roman" w:hAnsi="Arial" w:cs="Arial"/>
          <w:sz w:val="20"/>
          <w:szCs w:val="20"/>
          <w:lang w:eastAsia="cs-CZ"/>
        </w:rPr>
        <w:tab/>
        <w:t>Kč</w:t>
      </w:r>
    </w:p>
    <w:p w14:paraId="612B2BF2" w14:textId="77777777" w:rsidR="00097F7F" w:rsidRPr="00097F7F" w:rsidRDefault="00097F7F" w:rsidP="00097F7F">
      <w:pPr>
        <w:spacing w:after="120"/>
        <w:ind w:left="709"/>
        <w:jc w:val="both"/>
        <w:rPr>
          <w:rFonts w:ascii="Arial" w:eastAsia="Times New Roman" w:hAnsi="Arial" w:cs="Arial"/>
          <w:sz w:val="20"/>
          <w:szCs w:val="20"/>
          <w:lang w:eastAsia="cs-CZ"/>
        </w:rPr>
      </w:pPr>
      <w:r w:rsidRPr="00097F7F">
        <w:rPr>
          <w:rFonts w:ascii="Arial" w:eastAsia="Times New Roman" w:hAnsi="Arial" w:cs="Arial"/>
          <w:sz w:val="20"/>
          <w:szCs w:val="20"/>
          <w:lang w:eastAsia="cs-CZ"/>
        </w:rPr>
        <w:t>------------------------------------------------------------------------------------------------</w:t>
      </w:r>
    </w:p>
    <w:p w14:paraId="5041D015" w14:textId="46A9D8B2" w:rsidR="00097F7F" w:rsidRPr="00097F7F" w:rsidRDefault="00097F7F" w:rsidP="00097F7F">
      <w:pPr>
        <w:spacing w:after="120"/>
        <w:ind w:left="709"/>
        <w:jc w:val="both"/>
        <w:rPr>
          <w:rFonts w:ascii="Arial" w:eastAsia="Times New Roman" w:hAnsi="Arial" w:cs="Arial"/>
          <w:sz w:val="20"/>
          <w:szCs w:val="20"/>
          <w:lang w:eastAsia="cs-CZ"/>
        </w:rPr>
      </w:pPr>
      <w:r w:rsidRPr="00097F7F">
        <w:rPr>
          <w:rFonts w:ascii="Arial" w:eastAsia="Times New Roman" w:hAnsi="Arial" w:cs="Arial"/>
          <w:sz w:val="20"/>
          <w:szCs w:val="20"/>
          <w:lang w:eastAsia="cs-CZ"/>
        </w:rPr>
        <w:t xml:space="preserve">Cena včetně DPH </w:t>
      </w:r>
      <w:r w:rsidRPr="00097F7F">
        <w:rPr>
          <w:rFonts w:ascii="Arial" w:eastAsia="Times New Roman" w:hAnsi="Arial" w:cs="Arial"/>
          <w:sz w:val="20"/>
          <w:szCs w:val="20"/>
          <w:shd w:val="clear" w:color="auto" w:fill="FFF2CC"/>
          <w:lang w:eastAsia="cs-CZ"/>
        </w:rPr>
        <w:t>……….……………………..</w:t>
      </w:r>
      <w:r>
        <w:rPr>
          <w:rFonts w:ascii="Arial" w:eastAsia="Times New Roman" w:hAnsi="Arial" w:cs="Arial"/>
          <w:sz w:val="20"/>
          <w:szCs w:val="20"/>
          <w:shd w:val="clear" w:color="auto" w:fill="FFF2CC"/>
          <w:lang w:eastAsia="cs-CZ"/>
        </w:rPr>
        <w:t>.</w:t>
      </w:r>
      <w:r w:rsidRPr="00097F7F">
        <w:rPr>
          <w:rFonts w:ascii="Arial" w:eastAsia="Times New Roman" w:hAnsi="Arial" w:cs="Arial"/>
          <w:sz w:val="20"/>
          <w:szCs w:val="20"/>
          <w:lang w:eastAsia="cs-CZ"/>
        </w:rPr>
        <w:tab/>
        <w:t>Kč</w:t>
      </w:r>
    </w:p>
    <w:p w14:paraId="1A9EC5A6" w14:textId="07D8A86C" w:rsidR="00A87712" w:rsidRPr="00F409FF" w:rsidRDefault="00097F7F" w:rsidP="00097F7F">
      <w:pPr>
        <w:spacing w:after="120" w:line="276" w:lineRule="auto"/>
        <w:ind w:firstLine="709"/>
        <w:jc w:val="both"/>
        <w:rPr>
          <w:rFonts w:cs="Arial"/>
          <w:sz w:val="20"/>
          <w:szCs w:val="20"/>
        </w:rPr>
      </w:pPr>
      <w:r w:rsidRPr="00097F7F">
        <w:rPr>
          <w:rFonts w:ascii="Arial" w:eastAsia="Times New Roman" w:hAnsi="Arial" w:cs="Arial"/>
          <w:sz w:val="20"/>
          <w:szCs w:val="20"/>
          <w:lang w:eastAsia="cs-CZ"/>
        </w:rPr>
        <w:t>(slovy:</w:t>
      </w:r>
      <w:r w:rsidRPr="00097F7F">
        <w:rPr>
          <w:rFonts w:ascii="Arial" w:eastAsia="Times New Roman" w:hAnsi="Arial" w:cs="Arial"/>
          <w:sz w:val="20"/>
          <w:szCs w:val="20"/>
          <w:shd w:val="clear" w:color="auto" w:fill="FFF2CC"/>
          <w:lang w:eastAsia="cs-CZ"/>
        </w:rPr>
        <w:t>…………………………………………………...………………………….</w:t>
      </w:r>
      <w:r w:rsidRPr="00097F7F">
        <w:rPr>
          <w:rFonts w:ascii="Arial" w:eastAsia="Times New Roman" w:hAnsi="Arial" w:cs="Arial"/>
          <w:sz w:val="20"/>
          <w:szCs w:val="20"/>
          <w:lang w:eastAsia="cs-CZ"/>
        </w:rPr>
        <w:t>)</w:t>
      </w:r>
    </w:p>
    <w:p w14:paraId="6737D814" w14:textId="5B82C554" w:rsidR="00DB0291" w:rsidRDefault="00DB0291" w:rsidP="004110B2">
      <w:pPr>
        <w:pStyle w:val="Odstavecseseznamem"/>
        <w:numPr>
          <w:ilvl w:val="0"/>
          <w:numId w:val="2"/>
        </w:numPr>
        <w:spacing w:before="120" w:after="120"/>
        <w:contextualSpacing w:val="0"/>
        <w:jc w:val="both"/>
        <w:rPr>
          <w:rFonts w:ascii="Arial" w:hAnsi="Arial" w:cs="Arial"/>
          <w:bCs/>
          <w:sz w:val="20"/>
          <w:szCs w:val="20"/>
        </w:rPr>
      </w:pPr>
      <w:r>
        <w:rPr>
          <w:rFonts w:ascii="Arial" w:hAnsi="Arial" w:cs="Arial"/>
          <w:bCs/>
          <w:sz w:val="20"/>
          <w:szCs w:val="20"/>
        </w:rPr>
        <w:t xml:space="preserve">V ceně služby jsou zahrnuty veškeré náklady poskytovatele </w:t>
      </w:r>
      <w:r w:rsidR="00952B1B">
        <w:rPr>
          <w:rFonts w:ascii="Arial" w:hAnsi="Arial" w:cs="Arial"/>
          <w:bCs/>
          <w:sz w:val="20"/>
          <w:szCs w:val="20"/>
        </w:rPr>
        <w:t>spojené s poskytnutím</w:t>
      </w:r>
      <w:r>
        <w:rPr>
          <w:rFonts w:ascii="Arial" w:hAnsi="Arial" w:cs="Arial"/>
          <w:bCs/>
          <w:sz w:val="20"/>
          <w:szCs w:val="20"/>
        </w:rPr>
        <w:t xml:space="preserve"> služby, zejména pak:</w:t>
      </w:r>
    </w:p>
    <w:p w14:paraId="4D213CE8" w14:textId="79CEFF0A" w:rsidR="00E16EF5" w:rsidRDefault="00E16EF5" w:rsidP="00DB0291">
      <w:pPr>
        <w:pStyle w:val="Odstavecseseznamem"/>
        <w:numPr>
          <w:ilvl w:val="0"/>
          <w:numId w:val="27"/>
        </w:numPr>
        <w:spacing w:before="120" w:after="120"/>
        <w:jc w:val="both"/>
        <w:rPr>
          <w:rFonts w:ascii="Arial" w:hAnsi="Arial" w:cs="Arial"/>
          <w:bCs/>
          <w:sz w:val="20"/>
          <w:szCs w:val="20"/>
        </w:rPr>
      </w:pPr>
      <w:r>
        <w:rPr>
          <w:rFonts w:ascii="Arial" w:hAnsi="Arial" w:cs="Arial"/>
          <w:bCs/>
          <w:sz w:val="20"/>
          <w:szCs w:val="20"/>
        </w:rPr>
        <w:t xml:space="preserve">poplatky za </w:t>
      </w:r>
      <w:r w:rsidR="00DA3884">
        <w:rPr>
          <w:rFonts w:ascii="Arial" w:hAnsi="Arial" w:cs="Arial"/>
          <w:bCs/>
          <w:sz w:val="20"/>
          <w:szCs w:val="20"/>
        </w:rPr>
        <w:t>podporu a záruky stávajícího řešení na dalších 36 měsíců</w:t>
      </w:r>
    </w:p>
    <w:p w14:paraId="3BC5B873" w14:textId="28984E53" w:rsidR="00DB0291" w:rsidRPr="00DB0291" w:rsidRDefault="00DB0291" w:rsidP="00DB0291">
      <w:pPr>
        <w:pStyle w:val="Odstavecseseznamem"/>
        <w:numPr>
          <w:ilvl w:val="0"/>
          <w:numId w:val="27"/>
        </w:numPr>
        <w:spacing w:before="120" w:after="120"/>
        <w:jc w:val="both"/>
        <w:rPr>
          <w:rFonts w:ascii="Arial" w:hAnsi="Arial" w:cs="Arial"/>
          <w:bCs/>
          <w:sz w:val="20"/>
          <w:szCs w:val="20"/>
        </w:rPr>
      </w:pPr>
      <w:r w:rsidRPr="00DB0291">
        <w:rPr>
          <w:rFonts w:ascii="Arial" w:hAnsi="Arial" w:cs="Arial"/>
          <w:bCs/>
          <w:sz w:val="20"/>
          <w:szCs w:val="20"/>
        </w:rPr>
        <w:t xml:space="preserve">vzdálený dohled v režimu 24 hod </w:t>
      </w:r>
      <w:r w:rsidR="00B87D36">
        <w:rPr>
          <w:rFonts w:ascii="Arial" w:hAnsi="Arial" w:cs="Arial"/>
          <w:bCs/>
          <w:sz w:val="20"/>
          <w:szCs w:val="20"/>
        </w:rPr>
        <w:t>denně /</w:t>
      </w:r>
      <w:r w:rsidRPr="00DB0291">
        <w:rPr>
          <w:rFonts w:ascii="Arial" w:hAnsi="Arial" w:cs="Arial"/>
          <w:bCs/>
          <w:sz w:val="20"/>
          <w:szCs w:val="20"/>
        </w:rPr>
        <w:t xml:space="preserve"> 7 dní</w:t>
      </w:r>
      <w:r w:rsidR="00B87D36">
        <w:rPr>
          <w:rFonts w:ascii="Arial" w:hAnsi="Arial" w:cs="Arial"/>
          <w:bCs/>
          <w:sz w:val="20"/>
          <w:szCs w:val="20"/>
        </w:rPr>
        <w:t xml:space="preserve"> v týdnu (nonstop)</w:t>
      </w:r>
    </w:p>
    <w:p w14:paraId="2B41E6A6" w14:textId="1BCAD9BE" w:rsidR="00DB0291" w:rsidRPr="00DB0291" w:rsidRDefault="00DB0291" w:rsidP="00DB0291">
      <w:pPr>
        <w:pStyle w:val="Odstavecseseznamem"/>
        <w:numPr>
          <w:ilvl w:val="0"/>
          <w:numId w:val="27"/>
        </w:numPr>
        <w:spacing w:before="120" w:after="120"/>
        <w:jc w:val="both"/>
        <w:rPr>
          <w:rFonts w:ascii="Arial" w:hAnsi="Arial" w:cs="Arial"/>
          <w:bCs/>
          <w:sz w:val="20"/>
          <w:szCs w:val="20"/>
        </w:rPr>
      </w:pPr>
      <w:r w:rsidRPr="00DB0291">
        <w:rPr>
          <w:rFonts w:ascii="Arial" w:hAnsi="Arial" w:cs="Arial"/>
          <w:bCs/>
          <w:sz w:val="20"/>
          <w:szCs w:val="20"/>
        </w:rPr>
        <w:t>pohotovost zaměstnanců poskytovatele k provedení servisního zásahu</w:t>
      </w:r>
    </w:p>
    <w:p w14:paraId="48534C19" w14:textId="1F1601D2" w:rsidR="00DB0291" w:rsidRPr="00DB0291" w:rsidRDefault="00DB0291" w:rsidP="00DB0291">
      <w:pPr>
        <w:pStyle w:val="Odstavecseseznamem"/>
        <w:numPr>
          <w:ilvl w:val="0"/>
          <w:numId w:val="27"/>
        </w:numPr>
        <w:spacing w:before="120" w:after="120"/>
        <w:jc w:val="both"/>
        <w:rPr>
          <w:rFonts w:ascii="Arial" w:hAnsi="Arial" w:cs="Arial"/>
          <w:bCs/>
          <w:sz w:val="20"/>
          <w:szCs w:val="20"/>
        </w:rPr>
      </w:pPr>
      <w:r w:rsidRPr="00DB0291">
        <w:rPr>
          <w:rFonts w:ascii="Arial" w:hAnsi="Arial" w:cs="Arial"/>
          <w:bCs/>
          <w:sz w:val="20"/>
          <w:szCs w:val="20"/>
        </w:rPr>
        <w:t>bezplatn</w:t>
      </w:r>
      <w:r>
        <w:rPr>
          <w:rFonts w:ascii="Arial" w:hAnsi="Arial" w:cs="Arial"/>
          <w:bCs/>
          <w:sz w:val="20"/>
          <w:szCs w:val="20"/>
        </w:rPr>
        <w:t>á</w:t>
      </w:r>
      <w:r w:rsidRPr="00DB0291">
        <w:rPr>
          <w:rFonts w:ascii="Arial" w:hAnsi="Arial" w:cs="Arial"/>
          <w:bCs/>
          <w:sz w:val="20"/>
          <w:szCs w:val="20"/>
        </w:rPr>
        <w:t xml:space="preserve"> telefonick</w:t>
      </w:r>
      <w:r>
        <w:rPr>
          <w:rFonts w:ascii="Arial" w:hAnsi="Arial" w:cs="Arial"/>
          <w:bCs/>
          <w:sz w:val="20"/>
          <w:szCs w:val="20"/>
        </w:rPr>
        <w:t>á</w:t>
      </w:r>
      <w:r w:rsidRPr="00DB0291">
        <w:rPr>
          <w:rFonts w:ascii="Arial" w:hAnsi="Arial" w:cs="Arial"/>
          <w:bCs/>
          <w:sz w:val="20"/>
          <w:szCs w:val="20"/>
        </w:rPr>
        <w:t xml:space="preserve"> konzultační a poradensk</w:t>
      </w:r>
      <w:r>
        <w:rPr>
          <w:rFonts w:ascii="Arial" w:hAnsi="Arial" w:cs="Arial"/>
          <w:bCs/>
          <w:sz w:val="20"/>
          <w:szCs w:val="20"/>
        </w:rPr>
        <w:t>á</w:t>
      </w:r>
      <w:r w:rsidRPr="00DB0291">
        <w:rPr>
          <w:rFonts w:ascii="Arial" w:hAnsi="Arial" w:cs="Arial"/>
          <w:bCs/>
          <w:sz w:val="20"/>
          <w:szCs w:val="20"/>
        </w:rPr>
        <w:t xml:space="preserve"> služb</w:t>
      </w:r>
      <w:r>
        <w:rPr>
          <w:rFonts w:ascii="Arial" w:hAnsi="Arial" w:cs="Arial"/>
          <w:bCs/>
          <w:sz w:val="20"/>
          <w:szCs w:val="20"/>
        </w:rPr>
        <w:t>a v běžných záležitostech</w:t>
      </w:r>
      <w:r w:rsidR="007918E8">
        <w:rPr>
          <w:rFonts w:ascii="Arial" w:hAnsi="Arial" w:cs="Arial"/>
          <w:bCs/>
          <w:sz w:val="20"/>
          <w:szCs w:val="20"/>
        </w:rPr>
        <w:t>,</w:t>
      </w:r>
      <w:r>
        <w:rPr>
          <w:rFonts w:ascii="Arial" w:hAnsi="Arial" w:cs="Arial"/>
          <w:bCs/>
          <w:sz w:val="20"/>
          <w:szCs w:val="20"/>
        </w:rPr>
        <w:t xml:space="preserve"> </w:t>
      </w:r>
      <w:r w:rsidRPr="00DB0291">
        <w:rPr>
          <w:rFonts w:ascii="Arial" w:hAnsi="Arial" w:cs="Arial"/>
          <w:bCs/>
          <w:sz w:val="20"/>
          <w:szCs w:val="20"/>
        </w:rPr>
        <w:t>týkajících se provozu KIKK</w:t>
      </w:r>
    </w:p>
    <w:p w14:paraId="2622A9FB" w14:textId="6F539098" w:rsidR="00DB0291" w:rsidRPr="00DB0291" w:rsidRDefault="00DB0291" w:rsidP="00DB0291">
      <w:pPr>
        <w:pStyle w:val="Odstavecseseznamem"/>
        <w:numPr>
          <w:ilvl w:val="0"/>
          <w:numId w:val="27"/>
        </w:numPr>
        <w:spacing w:before="120" w:after="120"/>
        <w:jc w:val="both"/>
        <w:rPr>
          <w:rFonts w:ascii="Arial" w:hAnsi="Arial" w:cs="Arial"/>
          <w:bCs/>
          <w:sz w:val="20"/>
          <w:szCs w:val="20"/>
        </w:rPr>
      </w:pPr>
      <w:r w:rsidRPr="00DB0291">
        <w:rPr>
          <w:rFonts w:ascii="Arial" w:hAnsi="Arial" w:cs="Arial"/>
          <w:bCs/>
          <w:sz w:val="20"/>
          <w:szCs w:val="20"/>
        </w:rPr>
        <w:lastRenderedPageBreak/>
        <w:t>náklady na skladové zásoby náhradních dílů a materiálu v dostatečném množství</w:t>
      </w:r>
      <w:r>
        <w:rPr>
          <w:rFonts w:ascii="Arial" w:hAnsi="Arial" w:cs="Arial"/>
          <w:bCs/>
          <w:sz w:val="20"/>
          <w:szCs w:val="20"/>
        </w:rPr>
        <w:t xml:space="preserve"> </w:t>
      </w:r>
      <w:r w:rsidRPr="00DB0291">
        <w:rPr>
          <w:rFonts w:ascii="Arial" w:hAnsi="Arial" w:cs="Arial"/>
          <w:bCs/>
          <w:sz w:val="20"/>
          <w:szCs w:val="20"/>
        </w:rPr>
        <w:t>pro</w:t>
      </w:r>
      <w:r w:rsidR="007918E8">
        <w:rPr>
          <w:rFonts w:ascii="Arial" w:hAnsi="Arial" w:cs="Arial"/>
          <w:bCs/>
          <w:sz w:val="20"/>
          <w:szCs w:val="20"/>
        </w:rPr>
        <w:t> </w:t>
      </w:r>
      <w:r w:rsidRPr="00DB0291">
        <w:rPr>
          <w:rFonts w:ascii="Arial" w:hAnsi="Arial" w:cs="Arial"/>
          <w:bCs/>
          <w:sz w:val="20"/>
          <w:szCs w:val="20"/>
        </w:rPr>
        <w:t>případné opravy poruchy zařízení za předpokladu, že zařízení jsou výrobcem</w:t>
      </w:r>
      <w:r>
        <w:rPr>
          <w:rFonts w:ascii="Arial" w:hAnsi="Arial" w:cs="Arial"/>
          <w:bCs/>
          <w:sz w:val="20"/>
          <w:szCs w:val="20"/>
        </w:rPr>
        <w:t xml:space="preserve"> </w:t>
      </w:r>
      <w:r w:rsidRPr="00DB0291">
        <w:rPr>
          <w:rFonts w:ascii="Arial" w:hAnsi="Arial" w:cs="Arial"/>
          <w:bCs/>
          <w:sz w:val="20"/>
          <w:szCs w:val="20"/>
        </w:rPr>
        <w:t>podporována</w:t>
      </w:r>
    </w:p>
    <w:p w14:paraId="1ADFCE50" w14:textId="216402AB" w:rsidR="00DB0291" w:rsidRPr="00DB0291" w:rsidRDefault="00DB0291" w:rsidP="00DB0291">
      <w:pPr>
        <w:pStyle w:val="Odstavecseseznamem"/>
        <w:numPr>
          <w:ilvl w:val="0"/>
          <w:numId w:val="27"/>
        </w:numPr>
        <w:spacing w:before="120" w:after="120"/>
        <w:jc w:val="both"/>
        <w:rPr>
          <w:rFonts w:ascii="Arial" w:hAnsi="Arial" w:cs="Arial"/>
          <w:bCs/>
          <w:sz w:val="20"/>
          <w:szCs w:val="20"/>
        </w:rPr>
      </w:pPr>
      <w:r w:rsidRPr="00DB0291">
        <w:rPr>
          <w:rFonts w:ascii="Arial" w:hAnsi="Arial" w:cs="Arial"/>
          <w:bCs/>
          <w:sz w:val="20"/>
          <w:szCs w:val="20"/>
        </w:rPr>
        <w:t>náklady na zapůjčení náhradního zařízení</w:t>
      </w:r>
    </w:p>
    <w:p w14:paraId="16FA9B85" w14:textId="1D28AA08" w:rsidR="00DB0291" w:rsidRPr="00DB0291" w:rsidRDefault="00DB0291" w:rsidP="00DB0291">
      <w:pPr>
        <w:pStyle w:val="Odstavecseseznamem"/>
        <w:numPr>
          <w:ilvl w:val="0"/>
          <w:numId w:val="27"/>
        </w:numPr>
        <w:spacing w:before="120" w:after="120"/>
        <w:jc w:val="both"/>
        <w:rPr>
          <w:rFonts w:ascii="Arial" w:hAnsi="Arial" w:cs="Arial"/>
          <w:bCs/>
          <w:sz w:val="20"/>
          <w:szCs w:val="20"/>
        </w:rPr>
      </w:pPr>
      <w:r w:rsidRPr="00DB0291">
        <w:rPr>
          <w:rFonts w:ascii="Arial" w:hAnsi="Arial" w:cs="Arial"/>
          <w:bCs/>
          <w:sz w:val="20"/>
          <w:szCs w:val="20"/>
        </w:rPr>
        <w:t>cestovní náklady vzniklé v souvislosti s lokalizací a odstraňováním poruchy</w:t>
      </w:r>
    </w:p>
    <w:p w14:paraId="05D5E29D" w14:textId="0DF0B32D" w:rsidR="00DB0291" w:rsidRPr="00DB0291" w:rsidRDefault="00DB0291" w:rsidP="00DB0291">
      <w:pPr>
        <w:pStyle w:val="Odstavecseseznamem"/>
        <w:numPr>
          <w:ilvl w:val="0"/>
          <w:numId w:val="27"/>
        </w:numPr>
        <w:spacing w:before="120" w:after="120"/>
        <w:jc w:val="both"/>
        <w:rPr>
          <w:rFonts w:ascii="Arial" w:hAnsi="Arial" w:cs="Arial"/>
          <w:bCs/>
          <w:sz w:val="20"/>
          <w:szCs w:val="20"/>
        </w:rPr>
      </w:pPr>
      <w:r w:rsidRPr="00DB0291">
        <w:rPr>
          <w:rFonts w:ascii="Arial" w:hAnsi="Arial" w:cs="Arial"/>
          <w:bCs/>
          <w:sz w:val="20"/>
          <w:szCs w:val="20"/>
        </w:rPr>
        <w:t>náklady na práci servisního technika vzniklé v souvislosti s lokalizací a</w:t>
      </w:r>
      <w:r>
        <w:rPr>
          <w:rFonts w:ascii="Arial" w:hAnsi="Arial" w:cs="Arial"/>
          <w:bCs/>
          <w:sz w:val="20"/>
          <w:szCs w:val="20"/>
        </w:rPr>
        <w:t xml:space="preserve"> </w:t>
      </w:r>
      <w:r w:rsidRPr="00DB0291">
        <w:rPr>
          <w:rFonts w:ascii="Arial" w:hAnsi="Arial" w:cs="Arial"/>
          <w:bCs/>
          <w:sz w:val="20"/>
          <w:szCs w:val="20"/>
        </w:rPr>
        <w:t>odstraňováním poruchy</w:t>
      </w:r>
    </w:p>
    <w:p w14:paraId="2E396B46" w14:textId="44FF5D7C" w:rsidR="00DB0291" w:rsidRDefault="00DB0291" w:rsidP="00DB0291">
      <w:pPr>
        <w:pStyle w:val="Odstavecseseznamem"/>
        <w:numPr>
          <w:ilvl w:val="0"/>
          <w:numId w:val="27"/>
        </w:numPr>
        <w:spacing w:before="120" w:after="120"/>
        <w:contextualSpacing w:val="0"/>
        <w:jc w:val="both"/>
        <w:rPr>
          <w:rFonts w:ascii="Arial" w:hAnsi="Arial" w:cs="Arial"/>
          <w:bCs/>
          <w:sz w:val="20"/>
          <w:szCs w:val="20"/>
        </w:rPr>
      </w:pPr>
      <w:r w:rsidRPr="00DB0291">
        <w:rPr>
          <w:rFonts w:ascii="Arial" w:hAnsi="Arial" w:cs="Arial"/>
          <w:bCs/>
          <w:sz w:val="20"/>
          <w:szCs w:val="20"/>
        </w:rPr>
        <w:t>náklady na materiál a náhradní díly vzniklé v souvislosti s odstraňováním poruchy</w:t>
      </w:r>
      <w:r>
        <w:rPr>
          <w:rFonts w:ascii="Arial" w:hAnsi="Arial" w:cs="Arial"/>
          <w:bCs/>
          <w:sz w:val="20"/>
          <w:szCs w:val="20"/>
        </w:rPr>
        <w:t>.</w:t>
      </w:r>
    </w:p>
    <w:p w14:paraId="6E8A384D" w14:textId="3EB004CD" w:rsidR="004E12DC" w:rsidRPr="00F409FF" w:rsidRDefault="00821A14" w:rsidP="004110B2">
      <w:pPr>
        <w:pStyle w:val="Odstavecseseznamem"/>
        <w:numPr>
          <w:ilvl w:val="0"/>
          <w:numId w:val="2"/>
        </w:numPr>
        <w:spacing w:before="120" w:after="120"/>
        <w:contextualSpacing w:val="0"/>
        <w:jc w:val="both"/>
        <w:rPr>
          <w:rFonts w:ascii="Arial" w:hAnsi="Arial" w:cs="Arial"/>
          <w:bCs/>
          <w:sz w:val="20"/>
          <w:szCs w:val="20"/>
        </w:rPr>
      </w:pPr>
      <w:r w:rsidRPr="00F409FF">
        <w:rPr>
          <w:rFonts w:ascii="Arial" w:hAnsi="Arial" w:cs="Arial"/>
          <w:bCs/>
          <w:sz w:val="20"/>
          <w:szCs w:val="20"/>
        </w:rPr>
        <w:t>Smluvní strany se dohodly</w:t>
      </w:r>
      <w:r w:rsidR="00840106" w:rsidRPr="00F409FF">
        <w:rPr>
          <w:rFonts w:ascii="Arial" w:hAnsi="Arial" w:cs="Arial"/>
          <w:bCs/>
          <w:sz w:val="20"/>
          <w:szCs w:val="20"/>
        </w:rPr>
        <w:t xml:space="preserve">, že cena poskytnuté </w:t>
      </w:r>
      <w:r w:rsidR="00952B1B">
        <w:rPr>
          <w:rFonts w:ascii="Arial" w:hAnsi="Arial" w:cs="Arial"/>
          <w:bCs/>
          <w:sz w:val="20"/>
          <w:szCs w:val="20"/>
        </w:rPr>
        <w:t>s</w:t>
      </w:r>
      <w:r w:rsidR="00840106" w:rsidRPr="00F409FF">
        <w:rPr>
          <w:rFonts w:ascii="Arial" w:hAnsi="Arial" w:cs="Arial"/>
          <w:bCs/>
          <w:sz w:val="20"/>
          <w:szCs w:val="20"/>
        </w:rPr>
        <w:t>lužby bude fakturovaná měsíčně</w:t>
      </w:r>
      <w:r w:rsidR="001A6565" w:rsidRPr="00F409FF">
        <w:rPr>
          <w:rFonts w:ascii="Arial" w:hAnsi="Arial" w:cs="Arial"/>
          <w:bCs/>
          <w:sz w:val="20"/>
          <w:szCs w:val="20"/>
        </w:rPr>
        <w:t xml:space="preserve"> zpětně</w:t>
      </w:r>
      <w:r w:rsidR="00840106" w:rsidRPr="00F409FF">
        <w:rPr>
          <w:rFonts w:ascii="Arial" w:hAnsi="Arial" w:cs="Arial"/>
          <w:bCs/>
          <w:sz w:val="20"/>
          <w:szCs w:val="20"/>
        </w:rPr>
        <w:t xml:space="preserve">, přičemž fakturace bude </w:t>
      </w:r>
      <w:r w:rsidR="001A6565" w:rsidRPr="00F409FF">
        <w:rPr>
          <w:rFonts w:ascii="Arial" w:hAnsi="Arial" w:cs="Arial"/>
          <w:bCs/>
          <w:sz w:val="20"/>
          <w:szCs w:val="20"/>
        </w:rPr>
        <w:t>vždy ve výši 1/36 celkové ceny dle čl. IV. odst. 1) smlouvy.</w:t>
      </w:r>
    </w:p>
    <w:p w14:paraId="479EC15B" w14:textId="79A64327" w:rsidR="0051140E" w:rsidRPr="00F409FF" w:rsidRDefault="0051140E" w:rsidP="004110B2">
      <w:pPr>
        <w:pStyle w:val="Odstavecseseznamem"/>
        <w:numPr>
          <w:ilvl w:val="0"/>
          <w:numId w:val="2"/>
        </w:numPr>
        <w:spacing w:before="120" w:after="120"/>
        <w:contextualSpacing w:val="0"/>
        <w:jc w:val="both"/>
        <w:rPr>
          <w:rFonts w:ascii="Arial" w:hAnsi="Arial" w:cs="Arial"/>
          <w:bCs/>
          <w:sz w:val="20"/>
          <w:szCs w:val="20"/>
        </w:rPr>
      </w:pPr>
      <w:r w:rsidRPr="00F409FF">
        <w:rPr>
          <w:rFonts w:ascii="Arial" w:hAnsi="Arial" w:cs="Arial"/>
          <w:bCs/>
          <w:sz w:val="20"/>
          <w:szCs w:val="20"/>
        </w:rPr>
        <w:t>Splatnost faktury – daňového dokladu je dohodou smluvních stran stanovena na 21 dnů ode dne jejího prokazatelného doručení objednateli. Zaplacením se pro účely této smlouvy rozumí odepsání příslušné částky z účtu objednatele ve prospěch účtu poskytovatele. Faktura musí obsahovat veškeré náležitosti daňového dokladu podle zákona č. 563/1991 Sb., o účetnictví, ve znění pozdějších předpisů a zákona č. 235/2004 Sb., o dani z přidané hodnoty, ve znění pozdějších předpisů. Objednatel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14:paraId="306CA2BE" w14:textId="6D4C09A5" w:rsidR="0051140E" w:rsidRPr="00F409FF" w:rsidRDefault="0051140E" w:rsidP="004110B2">
      <w:pPr>
        <w:pStyle w:val="Odstavecseseznamem"/>
        <w:numPr>
          <w:ilvl w:val="0"/>
          <w:numId w:val="2"/>
        </w:numPr>
        <w:spacing w:before="120" w:after="120"/>
        <w:contextualSpacing w:val="0"/>
        <w:jc w:val="both"/>
        <w:rPr>
          <w:rFonts w:ascii="Arial" w:hAnsi="Arial" w:cs="Arial"/>
          <w:bCs/>
          <w:sz w:val="20"/>
          <w:szCs w:val="20"/>
        </w:rPr>
      </w:pPr>
      <w:r w:rsidRPr="00F409FF">
        <w:rPr>
          <w:rFonts w:ascii="Arial" w:hAnsi="Arial" w:cs="Arial"/>
          <w:bCs/>
          <w:sz w:val="20"/>
          <w:szCs w:val="20"/>
        </w:rPr>
        <w:t>Smluvní strany se dohodly, že v případě změny zákonných sazeb DPH, bude DPH účtována podle předpisů platných v době uskutečnění zdanitelného plnění.</w:t>
      </w:r>
    </w:p>
    <w:p w14:paraId="52AC0EF7" w14:textId="098B4AF7" w:rsidR="0051140E" w:rsidRPr="00F409FF" w:rsidRDefault="00105662" w:rsidP="004110B2">
      <w:pPr>
        <w:pStyle w:val="Odstavecseseznamem"/>
        <w:numPr>
          <w:ilvl w:val="0"/>
          <w:numId w:val="2"/>
        </w:numPr>
        <w:spacing w:before="120" w:after="120"/>
        <w:contextualSpacing w:val="0"/>
        <w:jc w:val="both"/>
        <w:rPr>
          <w:rFonts w:ascii="Arial" w:hAnsi="Arial" w:cs="Arial"/>
          <w:bCs/>
          <w:sz w:val="20"/>
          <w:szCs w:val="20"/>
        </w:rPr>
      </w:pPr>
      <w:r w:rsidRPr="00105662">
        <w:rPr>
          <w:rFonts w:ascii="Arial" w:hAnsi="Arial" w:cs="Arial"/>
          <w:bCs/>
          <w:sz w:val="20"/>
          <w:szCs w:val="20"/>
        </w:rPr>
        <w:t xml:space="preserve">Smluvní strany této smlouvy se dohodly, že je </w:t>
      </w:r>
      <w:r w:rsidR="00747E9E">
        <w:rPr>
          <w:rFonts w:ascii="Arial" w:hAnsi="Arial" w:cs="Arial"/>
          <w:bCs/>
          <w:sz w:val="20"/>
          <w:szCs w:val="20"/>
        </w:rPr>
        <w:t>poskytova</w:t>
      </w:r>
      <w:r w:rsidRPr="00105662">
        <w:rPr>
          <w:rFonts w:ascii="Arial" w:hAnsi="Arial" w:cs="Arial"/>
          <w:bCs/>
          <w:sz w:val="20"/>
          <w:szCs w:val="20"/>
        </w:rPr>
        <w:t xml:space="preserve">tel, </w:t>
      </w:r>
      <w:r w:rsidR="00ED7222">
        <w:rPr>
          <w:rFonts w:ascii="Arial" w:hAnsi="Arial" w:cs="Arial"/>
          <w:bCs/>
          <w:sz w:val="20"/>
          <w:szCs w:val="20"/>
        </w:rPr>
        <w:t>který je</w:t>
      </w:r>
      <w:r w:rsidRPr="00105662">
        <w:rPr>
          <w:rFonts w:ascii="Arial" w:hAnsi="Arial" w:cs="Arial"/>
          <w:bCs/>
          <w:sz w:val="20"/>
          <w:szCs w:val="20"/>
        </w:rPr>
        <w:t xml:space="preserve"> poskytovatel</w:t>
      </w:r>
      <w:r w:rsidR="00ED7222">
        <w:rPr>
          <w:rFonts w:ascii="Arial" w:hAnsi="Arial" w:cs="Arial"/>
          <w:bCs/>
          <w:sz w:val="20"/>
          <w:szCs w:val="20"/>
        </w:rPr>
        <w:t>em</w:t>
      </w:r>
      <w:r w:rsidRPr="00105662">
        <w:rPr>
          <w:rFonts w:ascii="Arial" w:hAnsi="Arial" w:cs="Arial"/>
          <w:bCs/>
          <w:sz w:val="20"/>
          <w:szCs w:val="20"/>
        </w:rPr>
        <w:t xml:space="preserve">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w:t>
      </w:r>
      <w:r w:rsidR="00ED7222">
        <w:rPr>
          <w:rFonts w:ascii="Arial" w:hAnsi="Arial" w:cs="Arial"/>
          <w:bCs/>
          <w:sz w:val="20"/>
          <w:szCs w:val="20"/>
        </w:rPr>
        <w:t> </w:t>
      </w:r>
      <w:r w:rsidRPr="00105662">
        <w:rPr>
          <w:rFonts w:ascii="Arial" w:hAnsi="Arial" w:cs="Arial"/>
          <w:bCs/>
          <w:sz w:val="20"/>
          <w:szCs w:val="20"/>
        </w:rPr>
        <w:t xml:space="preserve">základě informace od </w:t>
      </w:r>
      <w:r w:rsidR="00ED7222">
        <w:rPr>
          <w:rFonts w:ascii="Arial" w:hAnsi="Arial" w:cs="Arial"/>
          <w:bCs/>
          <w:sz w:val="20"/>
          <w:szCs w:val="20"/>
        </w:rPr>
        <w:t>poskytova</w:t>
      </w:r>
      <w:r w:rsidRPr="00105662">
        <w:rPr>
          <w:rFonts w:ascii="Arial" w:hAnsi="Arial" w:cs="Arial"/>
          <w:bCs/>
          <w:sz w:val="20"/>
          <w:szCs w:val="20"/>
        </w:rPr>
        <w:t xml:space="preserve">tele či na základě vlastního šetření zjistí, že se </w:t>
      </w:r>
      <w:r w:rsidR="00ED7222">
        <w:rPr>
          <w:rFonts w:ascii="Arial" w:hAnsi="Arial" w:cs="Arial"/>
          <w:bCs/>
          <w:sz w:val="20"/>
          <w:szCs w:val="20"/>
        </w:rPr>
        <w:t>poskytova</w:t>
      </w:r>
      <w:r w:rsidRPr="00105662">
        <w:rPr>
          <w:rFonts w:ascii="Arial" w:hAnsi="Arial" w:cs="Arial"/>
          <w:bCs/>
          <w:sz w:val="20"/>
          <w:szCs w:val="20"/>
        </w:rPr>
        <w:t xml:space="preserve">tel stal nespolehlivým plátcem ve smyslu § 106a zákona o DPH, souhlasí obě smluvní strany s tím, že objednatel uhradí za </w:t>
      </w:r>
      <w:r w:rsidR="00ED7222">
        <w:rPr>
          <w:rFonts w:ascii="Arial" w:hAnsi="Arial" w:cs="Arial"/>
          <w:bCs/>
          <w:sz w:val="20"/>
          <w:szCs w:val="20"/>
        </w:rPr>
        <w:t>poskytova</w:t>
      </w:r>
      <w:r w:rsidRPr="00105662">
        <w:rPr>
          <w:rFonts w:ascii="Arial" w:hAnsi="Arial" w:cs="Arial"/>
          <w:bCs/>
          <w:sz w:val="20"/>
          <w:szCs w:val="20"/>
        </w:rPr>
        <w:t xml:space="preserve">tele daň z přidané hodnoty z takového zdanitelného plnění dobrovolně správci daně dle § 109a zákona o DPH.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ED7222">
        <w:rPr>
          <w:rFonts w:ascii="Arial" w:hAnsi="Arial" w:cs="Arial"/>
          <w:bCs/>
          <w:sz w:val="20"/>
          <w:szCs w:val="20"/>
        </w:rPr>
        <w:t>Poskytova</w:t>
      </w:r>
      <w:r w:rsidRPr="00105662">
        <w:rPr>
          <w:rFonts w:ascii="Arial" w:hAnsi="Arial" w:cs="Arial"/>
          <w:bCs/>
          <w:sz w:val="20"/>
          <w:szCs w:val="20"/>
        </w:rPr>
        <w:t>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1A8802C1" w14:textId="77777777" w:rsidR="002E2A76" w:rsidRPr="00F409FF" w:rsidRDefault="002E2A76" w:rsidP="002E2A76">
      <w:pPr>
        <w:pStyle w:val="Odstavecseseznamem"/>
        <w:spacing w:before="120" w:after="120"/>
        <w:contextualSpacing w:val="0"/>
        <w:jc w:val="both"/>
        <w:rPr>
          <w:rFonts w:ascii="Arial" w:hAnsi="Arial" w:cs="Arial"/>
          <w:bCs/>
          <w:sz w:val="20"/>
          <w:szCs w:val="20"/>
        </w:rPr>
      </w:pPr>
    </w:p>
    <w:p w14:paraId="7C710325" w14:textId="539DD51F" w:rsidR="002E2A76" w:rsidRPr="00F409FF" w:rsidRDefault="002E2A76" w:rsidP="005413C4">
      <w:pPr>
        <w:pStyle w:val="Odstavecseseznamem"/>
        <w:numPr>
          <w:ilvl w:val="0"/>
          <w:numId w:val="1"/>
        </w:numPr>
        <w:spacing w:before="120" w:after="120"/>
        <w:ind w:left="0" w:firstLine="0"/>
        <w:jc w:val="center"/>
        <w:rPr>
          <w:rFonts w:ascii="Arial" w:hAnsi="Arial" w:cs="Arial"/>
          <w:b/>
          <w:bCs/>
          <w:sz w:val="20"/>
          <w:szCs w:val="20"/>
        </w:rPr>
      </w:pPr>
      <w:r w:rsidRPr="00F409FF">
        <w:rPr>
          <w:rFonts w:ascii="Arial" w:hAnsi="Arial" w:cs="Arial"/>
          <w:b/>
          <w:bCs/>
          <w:sz w:val="20"/>
          <w:szCs w:val="20"/>
        </w:rPr>
        <w:t>Řešení incidentů</w:t>
      </w:r>
    </w:p>
    <w:p w14:paraId="7B216D5E" w14:textId="756793A0" w:rsidR="00F264B3" w:rsidRPr="00F409FF" w:rsidRDefault="00F264B3" w:rsidP="004110B2">
      <w:pPr>
        <w:pStyle w:val="Odstavecseseznamem"/>
        <w:numPr>
          <w:ilvl w:val="0"/>
          <w:numId w:val="6"/>
        </w:numPr>
        <w:spacing w:before="120" w:after="120"/>
        <w:jc w:val="both"/>
        <w:rPr>
          <w:rFonts w:ascii="Arial" w:hAnsi="Arial" w:cs="Arial"/>
          <w:bCs/>
          <w:sz w:val="20"/>
          <w:szCs w:val="20"/>
        </w:rPr>
      </w:pPr>
      <w:r w:rsidRPr="00F409FF">
        <w:rPr>
          <w:rFonts w:ascii="Arial" w:hAnsi="Arial" w:cs="Arial"/>
          <w:bCs/>
          <w:sz w:val="20"/>
          <w:szCs w:val="20"/>
        </w:rPr>
        <w:t>Vzniklé servisní incidenty</w:t>
      </w:r>
      <w:r w:rsidR="00A40D62" w:rsidRPr="00F409FF">
        <w:rPr>
          <w:rFonts w:ascii="Arial" w:hAnsi="Arial" w:cs="Arial"/>
          <w:bCs/>
          <w:sz w:val="20"/>
          <w:szCs w:val="20"/>
        </w:rPr>
        <w:t xml:space="preserve"> u </w:t>
      </w:r>
      <w:r w:rsidR="00952B1B">
        <w:rPr>
          <w:rFonts w:ascii="Arial" w:hAnsi="Arial" w:cs="Arial"/>
          <w:bCs/>
          <w:sz w:val="20"/>
          <w:szCs w:val="20"/>
        </w:rPr>
        <w:t>s</w:t>
      </w:r>
      <w:r w:rsidR="00A40D62" w:rsidRPr="00F409FF">
        <w:rPr>
          <w:rFonts w:ascii="Arial" w:hAnsi="Arial" w:cs="Arial"/>
          <w:bCs/>
          <w:sz w:val="20"/>
          <w:szCs w:val="20"/>
        </w:rPr>
        <w:t>lužby dle čl. II. odst. 1) bod A. a bod B.</w:t>
      </w:r>
      <w:r w:rsidR="00577A96" w:rsidRPr="00F409FF">
        <w:rPr>
          <w:rFonts w:ascii="Arial" w:hAnsi="Arial" w:cs="Arial"/>
          <w:bCs/>
          <w:sz w:val="20"/>
          <w:szCs w:val="20"/>
        </w:rPr>
        <w:t xml:space="preserve"> </w:t>
      </w:r>
      <w:r w:rsidRPr="00F409FF">
        <w:rPr>
          <w:rFonts w:ascii="Arial" w:hAnsi="Arial" w:cs="Arial"/>
          <w:bCs/>
          <w:sz w:val="20"/>
          <w:szCs w:val="20"/>
        </w:rPr>
        <w:t>budou členěny do skupin pod</w:t>
      </w:r>
      <w:r w:rsidR="00981AEA" w:rsidRPr="00F409FF">
        <w:rPr>
          <w:rFonts w:ascii="Arial" w:hAnsi="Arial" w:cs="Arial"/>
          <w:bCs/>
          <w:sz w:val="20"/>
          <w:szCs w:val="20"/>
        </w:rPr>
        <w:t>le závažnosti:</w:t>
      </w:r>
    </w:p>
    <w:p w14:paraId="4C6DACE1" w14:textId="69257D60" w:rsidR="00F264B3" w:rsidRPr="00F409FF" w:rsidRDefault="00F264B3" w:rsidP="004110B2">
      <w:pPr>
        <w:pStyle w:val="Odstavecseseznamem"/>
        <w:numPr>
          <w:ilvl w:val="0"/>
          <w:numId w:val="16"/>
        </w:numPr>
        <w:spacing w:before="120" w:after="120"/>
        <w:jc w:val="both"/>
        <w:rPr>
          <w:rFonts w:ascii="Arial" w:hAnsi="Arial" w:cs="Arial"/>
          <w:bCs/>
          <w:sz w:val="20"/>
          <w:szCs w:val="20"/>
        </w:rPr>
      </w:pPr>
      <w:r w:rsidRPr="00F409FF">
        <w:rPr>
          <w:rFonts w:ascii="Arial" w:hAnsi="Arial" w:cs="Arial"/>
          <w:bCs/>
          <w:sz w:val="20"/>
          <w:szCs w:val="20"/>
        </w:rPr>
        <w:t>Incident/vada kategorie A</w:t>
      </w:r>
    </w:p>
    <w:p w14:paraId="268E05C9" w14:textId="77777777" w:rsidR="00F264B3" w:rsidRPr="00F409FF" w:rsidRDefault="00F264B3" w:rsidP="001C2C5A">
      <w:pPr>
        <w:pStyle w:val="Odstavecseseznamem"/>
        <w:spacing w:before="120" w:after="120"/>
        <w:ind w:left="1080"/>
        <w:jc w:val="both"/>
        <w:rPr>
          <w:rFonts w:ascii="Arial" w:hAnsi="Arial" w:cs="Arial"/>
          <w:bCs/>
          <w:sz w:val="20"/>
          <w:szCs w:val="20"/>
        </w:rPr>
      </w:pPr>
      <w:r w:rsidRPr="00F409FF">
        <w:rPr>
          <w:rFonts w:ascii="Arial" w:hAnsi="Arial" w:cs="Arial"/>
          <w:bCs/>
          <w:sz w:val="20"/>
          <w:szCs w:val="20"/>
        </w:rPr>
        <w:t>Služba není použitelná ve svých základních funkcích nebo se vyskytuje funkční závada znemožňující používání služby. Tento stav může ohrozit běžný provoz, případně může způsobit větší finanční nebo jiné škody.</w:t>
      </w:r>
    </w:p>
    <w:p w14:paraId="34347573" w14:textId="73A76697" w:rsidR="00F264B3" w:rsidRPr="00F409FF" w:rsidRDefault="00F264B3" w:rsidP="004110B2">
      <w:pPr>
        <w:pStyle w:val="Odstavecseseznamem"/>
        <w:numPr>
          <w:ilvl w:val="0"/>
          <w:numId w:val="16"/>
        </w:numPr>
        <w:spacing w:before="120" w:after="120"/>
        <w:jc w:val="both"/>
        <w:rPr>
          <w:rFonts w:ascii="Arial" w:hAnsi="Arial" w:cs="Arial"/>
          <w:bCs/>
          <w:sz w:val="20"/>
          <w:szCs w:val="20"/>
        </w:rPr>
      </w:pPr>
      <w:r w:rsidRPr="00F409FF">
        <w:rPr>
          <w:rFonts w:ascii="Arial" w:hAnsi="Arial" w:cs="Arial"/>
          <w:bCs/>
          <w:sz w:val="20"/>
          <w:szCs w:val="20"/>
        </w:rPr>
        <w:t>Incident/vada kategorie B</w:t>
      </w:r>
    </w:p>
    <w:p w14:paraId="5B8A8A67" w14:textId="77777777" w:rsidR="00F264B3" w:rsidRPr="00F409FF" w:rsidRDefault="00F264B3" w:rsidP="001C2C5A">
      <w:pPr>
        <w:pStyle w:val="Odstavecseseznamem"/>
        <w:spacing w:before="120" w:after="120"/>
        <w:ind w:left="1080"/>
        <w:jc w:val="both"/>
        <w:rPr>
          <w:rFonts w:ascii="Arial" w:hAnsi="Arial" w:cs="Arial"/>
          <w:bCs/>
          <w:sz w:val="20"/>
          <w:szCs w:val="20"/>
        </w:rPr>
      </w:pPr>
      <w:r w:rsidRPr="00F409FF">
        <w:rPr>
          <w:rFonts w:ascii="Arial" w:hAnsi="Arial" w:cs="Arial"/>
          <w:bCs/>
          <w:sz w:val="20"/>
          <w:szCs w:val="20"/>
        </w:rPr>
        <w:t>Služba je ve svých funkcích degradována tak, že tento stav omezuje běžný provoz.</w:t>
      </w:r>
    </w:p>
    <w:p w14:paraId="45E408C0" w14:textId="35AF2B40" w:rsidR="00F264B3" w:rsidRPr="00F409FF" w:rsidRDefault="00F264B3" w:rsidP="004110B2">
      <w:pPr>
        <w:pStyle w:val="Odstavecseseznamem"/>
        <w:numPr>
          <w:ilvl w:val="0"/>
          <w:numId w:val="16"/>
        </w:numPr>
        <w:spacing w:before="120" w:after="120"/>
        <w:jc w:val="both"/>
        <w:rPr>
          <w:rFonts w:ascii="Arial" w:hAnsi="Arial" w:cs="Arial"/>
          <w:bCs/>
          <w:sz w:val="20"/>
          <w:szCs w:val="20"/>
        </w:rPr>
      </w:pPr>
      <w:r w:rsidRPr="00F409FF">
        <w:rPr>
          <w:rFonts w:ascii="Arial" w:hAnsi="Arial" w:cs="Arial"/>
          <w:bCs/>
          <w:sz w:val="20"/>
          <w:szCs w:val="20"/>
        </w:rPr>
        <w:t>Incident/vada kategorie C</w:t>
      </w:r>
    </w:p>
    <w:p w14:paraId="58308BC9" w14:textId="686DC396" w:rsidR="00F264B3" w:rsidRDefault="005353F7" w:rsidP="007B4AD7">
      <w:pPr>
        <w:pStyle w:val="Odstavecseseznamem"/>
        <w:spacing w:before="120" w:after="120"/>
        <w:ind w:firstLine="360"/>
        <w:contextualSpacing w:val="0"/>
        <w:jc w:val="both"/>
        <w:rPr>
          <w:rFonts w:ascii="Arial" w:hAnsi="Arial" w:cs="Arial"/>
          <w:bCs/>
          <w:sz w:val="20"/>
          <w:szCs w:val="20"/>
        </w:rPr>
      </w:pPr>
      <w:r w:rsidRPr="00F409FF">
        <w:rPr>
          <w:rFonts w:ascii="Arial" w:hAnsi="Arial" w:cs="Arial"/>
          <w:bCs/>
          <w:sz w:val="20"/>
          <w:szCs w:val="20"/>
        </w:rPr>
        <w:t>Ostatní – drobné</w:t>
      </w:r>
      <w:r w:rsidR="00F264B3" w:rsidRPr="00F409FF">
        <w:rPr>
          <w:rFonts w:ascii="Arial" w:hAnsi="Arial" w:cs="Arial"/>
          <w:bCs/>
          <w:sz w:val="20"/>
          <w:szCs w:val="20"/>
        </w:rPr>
        <w:t xml:space="preserve"> incidenty/vady, které nespadají do kategorií A </w:t>
      </w:r>
      <w:r>
        <w:rPr>
          <w:rFonts w:ascii="Arial" w:hAnsi="Arial" w:cs="Arial"/>
          <w:bCs/>
          <w:sz w:val="20"/>
          <w:szCs w:val="20"/>
        </w:rPr>
        <w:t>a/</w:t>
      </w:r>
      <w:r w:rsidR="00F264B3" w:rsidRPr="00F409FF">
        <w:rPr>
          <w:rFonts w:ascii="Arial" w:hAnsi="Arial" w:cs="Arial"/>
          <w:bCs/>
          <w:sz w:val="20"/>
          <w:szCs w:val="20"/>
        </w:rPr>
        <w:t>nebo B.</w:t>
      </w:r>
    </w:p>
    <w:p w14:paraId="7F7CAD7E" w14:textId="77777777" w:rsidR="007B4AD7" w:rsidRPr="00226F08" w:rsidRDefault="007B4AD7" w:rsidP="00226F08">
      <w:pPr>
        <w:spacing w:before="120" w:after="120"/>
        <w:jc w:val="both"/>
        <w:rPr>
          <w:rFonts w:ascii="Arial" w:hAnsi="Arial" w:cs="Arial"/>
          <w:bCs/>
          <w:sz w:val="20"/>
          <w:szCs w:val="20"/>
        </w:rPr>
      </w:pPr>
    </w:p>
    <w:p w14:paraId="1741D03F" w14:textId="4D1F375A" w:rsidR="00D61569" w:rsidRPr="007B4AD7" w:rsidRDefault="006A0AB8" w:rsidP="007B4AD7">
      <w:pPr>
        <w:pStyle w:val="Odstavecseseznamem"/>
        <w:numPr>
          <w:ilvl w:val="0"/>
          <w:numId w:val="6"/>
        </w:numPr>
        <w:spacing w:before="120" w:after="120"/>
        <w:contextualSpacing w:val="0"/>
        <w:jc w:val="both"/>
        <w:rPr>
          <w:rFonts w:ascii="Arial" w:hAnsi="Arial" w:cs="Arial"/>
          <w:bCs/>
          <w:sz w:val="20"/>
          <w:szCs w:val="20"/>
        </w:rPr>
      </w:pPr>
      <w:r>
        <w:rPr>
          <w:rFonts w:ascii="Arial" w:hAnsi="Arial" w:cs="Arial"/>
          <w:bCs/>
          <w:sz w:val="20"/>
          <w:szCs w:val="20"/>
        </w:rPr>
        <w:lastRenderedPageBreak/>
        <w:t>Poskytovatel se zavazuje řešit incidenty dle jejich závažnosti takto:</w:t>
      </w:r>
    </w:p>
    <w:tbl>
      <w:tblPr>
        <w:tblW w:w="8788" w:type="dxa"/>
        <w:tblInd w:w="418" w:type="dxa"/>
        <w:tblLayout w:type="fixed"/>
        <w:tblCellMar>
          <w:left w:w="40" w:type="dxa"/>
          <w:right w:w="40" w:type="dxa"/>
        </w:tblCellMar>
        <w:tblLook w:val="0000" w:firstRow="0" w:lastRow="0" w:firstColumn="0" w:lastColumn="0" w:noHBand="0" w:noVBand="0"/>
      </w:tblPr>
      <w:tblGrid>
        <w:gridCol w:w="601"/>
        <w:gridCol w:w="2772"/>
        <w:gridCol w:w="2772"/>
        <w:gridCol w:w="2643"/>
      </w:tblGrid>
      <w:tr w:rsidR="00F264B3" w:rsidRPr="00F409FF" w14:paraId="7334A672" w14:textId="77777777" w:rsidTr="007F024C">
        <w:tc>
          <w:tcPr>
            <w:tcW w:w="601" w:type="dxa"/>
            <w:tcBorders>
              <w:top w:val="single" w:sz="6" w:space="0" w:color="auto"/>
              <w:left w:val="single" w:sz="6" w:space="0" w:color="auto"/>
              <w:bottom w:val="single" w:sz="6" w:space="0" w:color="auto"/>
              <w:right w:val="single" w:sz="6" w:space="0" w:color="auto"/>
            </w:tcBorders>
          </w:tcPr>
          <w:p w14:paraId="01A57BB1" w14:textId="77777777" w:rsidR="00F264B3" w:rsidRPr="00F409FF" w:rsidRDefault="00F264B3" w:rsidP="000C0814">
            <w:pPr>
              <w:pStyle w:val="Style14"/>
              <w:widowControl/>
              <w:rPr>
                <w:rFonts w:ascii="Arial" w:hAnsi="Arial" w:cs="Arial"/>
                <w:highlight w:val="lightGray"/>
              </w:rPr>
            </w:pPr>
          </w:p>
        </w:tc>
        <w:tc>
          <w:tcPr>
            <w:tcW w:w="2772" w:type="dxa"/>
            <w:tcBorders>
              <w:top w:val="single" w:sz="6" w:space="0" w:color="auto"/>
              <w:left w:val="single" w:sz="6" w:space="0" w:color="auto"/>
              <w:bottom w:val="single" w:sz="6" w:space="0" w:color="auto"/>
              <w:right w:val="single" w:sz="6" w:space="0" w:color="auto"/>
            </w:tcBorders>
          </w:tcPr>
          <w:p w14:paraId="4486ECBF" w14:textId="77777777" w:rsidR="00F264B3" w:rsidRPr="00F409FF" w:rsidRDefault="00F264B3" w:rsidP="000C0814">
            <w:pPr>
              <w:pStyle w:val="Style15"/>
              <w:widowControl/>
              <w:spacing w:line="252" w:lineRule="exact"/>
              <w:ind w:left="7" w:hanging="7"/>
              <w:rPr>
                <w:rStyle w:val="FontStyle31"/>
                <w:rFonts w:ascii="Arial" w:hAnsi="Arial" w:cs="Arial"/>
              </w:rPr>
            </w:pPr>
            <w:r w:rsidRPr="00F409FF">
              <w:rPr>
                <w:rStyle w:val="FontStyle31"/>
                <w:rFonts w:ascii="Arial" w:hAnsi="Arial" w:cs="Arial"/>
              </w:rPr>
              <w:t>Garantovaná doba přijetí a akceptace hlášeného incidentu</w:t>
            </w:r>
          </w:p>
        </w:tc>
        <w:tc>
          <w:tcPr>
            <w:tcW w:w="2772" w:type="dxa"/>
            <w:tcBorders>
              <w:top w:val="single" w:sz="6" w:space="0" w:color="auto"/>
              <w:left w:val="single" w:sz="6" w:space="0" w:color="auto"/>
              <w:bottom w:val="single" w:sz="6" w:space="0" w:color="auto"/>
              <w:right w:val="single" w:sz="6" w:space="0" w:color="auto"/>
            </w:tcBorders>
          </w:tcPr>
          <w:p w14:paraId="0735451E" w14:textId="77777777" w:rsidR="00F264B3" w:rsidRPr="00F409FF" w:rsidRDefault="00F264B3" w:rsidP="000C0814">
            <w:pPr>
              <w:pStyle w:val="Style15"/>
              <w:widowControl/>
              <w:spacing w:line="252" w:lineRule="exact"/>
              <w:ind w:firstLine="7"/>
              <w:rPr>
                <w:rStyle w:val="FontStyle31"/>
                <w:rFonts w:ascii="Arial" w:hAnsi="Arial" w:cs="Arial"/>
              </w:rPr>
            </w:pPr>
            <w:r w:rsidRPr="00F409FF">
              <w:rPr>
                <w:rStyle w:val="FontStyle31"/>
                <w:rFonts w:ascii="Arial" w:hAnsi="Arial" w:cs="Arial"/>
              </w:rPr>
              <w:t>Garantovaná doba zahájení prací na řešení incidentu po řádném nahlášení</w:t>
            </w:r>
          </w:p>
        </w:tc>
        <w:tc>
          <w:tcPr>
            <w:tcW w:w="2643" w:type="dxa"/>
            <w:tcBorders>
              <w:top w:val="single" w:sz="6" w:space="0" w:color="auto"/>
              <w:left w:val="single" w:sz="6" w:space="0" w:color="auto"/>
              <w:bottom w:val="single" w:sz="6" w:space="0" w:color="auto"/>
              <w:right w:val="single" w:sz="6" w:space="0" w:color="auto"/>
            </w:tcBorders>
          </w:tcPr>
          <w:p w14:paraId="21A933CB" w14:textId="77777777" w:rsidR="00F264B3" w:rsidRPr="00F409FF" w:rsidRDefault="00F264B3" w:rsidP="000C0814">
            <w:pPr>
              <w:pStyle w:val="Style15"/>
              <w:widowControl/>
              <w:spacing w:line="252" w:lineRule="exact"/>
              <w:ind w:firstLine="7"/>
              <w:rPr>
                <w:rStyle w:val="FontStyle31"/>
                <w:rFonts w:ascii="Arial" w:hAnsi="Arial" w:cs="Arial"/>
              </w:rPr>
            </w:pPr>
            <w:r w:rsidRPr="00F409FF">
              <w:rPr>
                <w:rStyle w:val="FontStyle31"/>
                <w:rFonts w:ascii="Arial" w:hAnsi="Arial" w:cs="Arial"/>
              </w:rPr>
              <w:t>Garantovaná doba ukončení incidentu</w:t>
            </w:r>
          </w:p>
        </w:tc>
      </w:tr>
      <w:tr w:rsidR="00F264B3" w:rsidRPr="00F409FF" w14:paraId="7F68CCC5" w14:textId="77777777" w:rsidTr="007F024C">
        <w:tc>
          <w:tcPr>
            <w:tcW w:w="601" w:type="dxa"/>
            <w:tcBorders>
              <w:top w:val="single" w:sz="6" w:space="0" w:color="auto"/>
              <w:left w:val="single" w:sz="6" w:space="0" w:color="auto"/>
              <w:bottom w:val="single" w:sz="6" w:space="0" w:color="auto"/>
              <w:right w:val="single" w:sz="6" w:space="0" w:color="auto"/>
            </w:tcBorders>
          </w:tcPr>
          <w:p w14:paraId="45E249FE" w14:textId="77777777" w:rsidR="00F264B3" w:rsidRPr="00F409FF" w:rsidRDefault="00F264B3" w:rsidP="000C0814">
            <w:pPr>
              <w:pStyle w:val="Style9"/>
              <w:widowControl/>
              <w:rPr>
                <w:rStyle w:val="FontStyle30"/>
                <w:rFonts w:ascii="Arial" w:hAnsi="Arial" w:cs="Arial"/>
              </w:rPr>
            </w:pPr>
            <w:r w:rsidRPr="00F409FF">
              <w:rPr>
                <w:rStyle w:val="FontStyle30"/>
                <w:rFonts w:ascii="Arial" w:hAnsi="Arial" w:cs="Arial"/>
              </w:rPr>
              <w:t>A</w:t>
            </w:r>
          </w:p>
        </w:tc>
        <w:tc>
          <w:tcPr>
            <w:tcW w:w="2772" w:type="dxa"/>
            <w:tcBorders>
              <w:top w:val="single" w:sz="6" w:space="0" w:color="auto"/>
              <w:left w:val="single" w:sz="6" w:space="0" w:color="auto"/>
              <w:bottom w:val="single" w:sz="6" w:space="0" w:color="auto"/>
              <w:right w:val="single" w:sz="6" w:space="0" w:color="auto"/>
            </w:tcBorders>
          </w:tcPr>
          <w:p w14:paraId="153D6261" w14:textId="77777777" w:rsidR="00F264B3" w:rsidRPr="00F409FF" w:rsidRDefault="00F264B3" w:rsidP="000C0814">
            <w:pPr>
              <w:pStyle w:val="Style9"/>
              <w:widowControl/>
              <w:rPr>
                <w:rStyle w:val="FontStyle30"/>
                <w:rFonts w:ascii="Arial" w:hAnsi="Arial" w:cs="Arial"/>
              </w:rPr>
            </w:pPr>
            <w:r w:rsidRPr="00F409FF">
              <w:rPr>
                <w:rStyle w:val="FontStyle30"/>
                <w:rFonts w:ascii="Arial" w:hAnsi="Arial" w:cs="Arial"/>
              </w:rPr>
              <w:t>10 min</w:t>
            </w:r>
          </w:p>
        </w:tc>
        <w:tc>
          <w:tcPr>
            <w:tcW w:w="2772" w:type="dxa"/>
            <w:tcBorders>
              <w:top w:val="single" w:sz="6" w:space="0" w:color="auto"/>
              <w:left w:val="single" w:sz="6" w:space="0" w:color="auto"/>
              <w:bottom w:val="single" w:sz="6" w:space="0" w:color="auto"/>
              <w:right w:val="single" w:sz="6" w:space="0" w:color="auto"/>
            </w:tcBorders>
          </w:tcPr>
          <w:p w14:paraId="6EF3D331" w14:textId="77777777" w:rsidR="00F264B3" w:rsidRPr="00F409FF" w:rsidRDefault="00F264B3" w:rsidP="000C0814">
            <w:pPr>
              <w:pStyle w:val="Style9"/>
              <w:widowControl/>
              <w:rPr>
                <w:rStyle w:val="FontStyle30"/>
                <w:rFonts w:ascii="Arial" w:hAnsi="Arial" w:cs="Arial"/>
              </w:rPr>
            </w:pPr>
            <w:r w:rsidRPr="00F409FF">
              <w:rPr>
                <w:rStyle w:val="FontStyle30"/>
                <w:rFonts w:ascii="Arial" w:hAnsi="Arial" w:cs="Arial"/>
              </w:rPr>
              <w:t>1 hod</w:t>
            </w:r>
          </w:p>
        </w:tc>
        <w:tc>
          <w:tcPr>
            <w:tcW w:w="2643" w:type="dxa"/>
            <w:tcBorders>
              <w:top w:val="single" w:sz="6" w:space="0" w:color="auto"/>
              <w:left w:val="single" w:sz="6" w:space="0" w:color="auto"/>
              <w:bottom w:val="single" w:sz="6" w:space="0" w:color="auto"/>
              <w:right w:val="single" w:sz="6" w:space="0" w:color="auto"/>
            </w:tcBorders>
          </w:tcPr>
          <w:p w14:paraId="1AF9E23C" w14:textId="17A901B7" w:rsidR="00F264B3" w:rsidRPr="00F409FF" w:rsidRDefault="00F264B3" w:rsidP="002D6C5C">
            <w:pPr>
              <w:pStyle w:val="Style9"/>
              <w:widowControl/>
              <w:rPr>
                <w:rStyle w:val="FontStyle30"/>
                <w:rFonts w:ascii="Arial" w:hAnsi="Arial" w:cs="Arial"/>
              </w:rPr>
            </w:pPr>
            <w:r w:rsidRPr="00F409FF">
              <w:rPr>
                <w:rStyle w:val="FontStyle30"/>
                <w:rFonts w:ascii="Arial" w:hAnsi="Arial" w:cs="Arial"/>
              </w:rPr>
              <w:t xml:space="preserve">do </w:t>
            </w:r>
            <w:r w:rsidR="00782CD0" w:rsidRPr="00F409FF">
              <w:rPr>
                <w:rStyle w:val="FontStyle30"/>
                <w:rFonts w:ascii="Arial" w:hAnsi="Arial" w:cs="Arial"/>
              </w:rPr>
              <w:t>2</w:t>
            </w:r>
            <w:r w:rsidR="001C2C5A" w:rsidRPr="00F409FF">
              <w:rPr>
                <w:rStyle w:val="FontStyle30"/>
                <w:rFonts w:ascii="Arial" w:hAnsi="Arial" w:cs="Arial"/>
              </w:rPr>
              <w:t>4</w:t>
            </w:r>
            <w:r w:rsidRPr="00F409FF">
              <w:rPr>
                <w:rStyle w:val="FontStyle30"/>
                <w:rFonts w:ascii="Arial" w:hAnsi="Arial" w:cs="Arial"/>
              </w:rPr>
              <w:t xml:space="preserve"> hod ***</w:t>
            </w:r>
          </w:p>
        </w:tc>
      </w:tr>
      <w:tr w:rsidR="00F264B3" w:rsidRPr="00F409FF" w14:paraId="5317D13C" w14:textId="77777777" w:rsidTr="007F024C">
        <w:tc>
          <w:tcPr>
            <w:tcW w:w="601" w:type="dxa"/>
            <w:tcBorders>
              <w:top w:val="single" w:sz="6" w:space="0" w:color="auto"/>
              <w:left w:val="single" w:sz="6" w:space="0" w:color="auto"/>
              <w:bottom w:val="single" w:sz="6" w:space="0" w:color="auto"/>
              <w:right w:val="single" w:sz="6" w:space="0" w:color="auto"/>
            </w:tcBorders>
          </w:tcPr>
          <w:p w14:paraId="72848B83" w14:textId="77777777" w:rsidR="00F264B3" w:rsidRPr="00F409FF" w:rsidRDefault="00F264B3" w:rsidP="000C0814">
            <w:pPr>
              <w:pStyle w:val="Style9"/>
              <w:widowControl/>
              <w:rPr>
                <w:rStyle w:val="FontStyle30"/>
                <w:rFonts w:ascii="Arial" w:hAnsi="Arial" w:cs="Arial"/>
              </w:rPr>
            </w:pPr>
            <w:r w:rsidRPr="00F409FF">
              <w:rPr>
                <w:rStyle w:val="FontStyle30"/>
                <w:rFonts w:ascii="Arial" w:hAnsi="Arial" w:cs="Arial"/>
              </w:rPr>
              <w:t>B</w:t>
            </w:r>
          </w:p>
        </w:tc>
        <w:tc>
          <w:tcPr>
            <w:tcW w:w="2772" w:type="dxa"/>
            <w:tcBorders>
              <w:top w:val="single" w:sz="6" w:space="0" w:color="auto"/>
              <w:left w:val="single" w:sz="6" w:space="0" w:color="auto"/>
              <w:bottom w:val="single" w:sz="6" w:space="0" w:color="auto"/>
              <w:right w:val="single" w:sz="6" w:space="0" w:color="auto"/>
            </w:tcBorders>
          </w:tcPr>
          <w:p w14:paraId="61E91ACC" w14:textId="77777777" w:rsidR="00F264B3" w:rsidRPr="00F409FF" w:rsidRDefault="00F264B3" w:rsidP="000C0814">
            <w:pPr>
              <w:pStyle w:val="Style9"/>
              <w:widowControl/>
              <w:rPr>
                <w:rStyle w:val="FontStyle30"/>
                <w:rFonts w:ascii="Arial" w:hAnsi="Arial" w:cs="Arial"/>
              </w:rPr>
            </w:pPr>
            <w:r w:rsidRPr="00F409FF">
              <w:rPr>
                <w:rStyle w:val="FontStyle30"/>
                <w:rFonts w:ascii="Arial" w:hAnsi="Arial" w:cs="Arial"/>
              </w:rPr>
              <w:t>10 min</w:t>
            </w:r>
          </w:p>
        </w:tc>
        <w:tc>
          <w:tcPr>
            <w:tcW w:w="2772" w:type="dxa"/>
            <w:tcBorders>
              <w:top w:val="single" w:sz="6" w:space="0" w:color="auto"/>
              <w:left w:val="single" w:sz="6" w:space="0" w:color="auto"/>
              <w:bottom w:val="single" w:sz="6" w:space="0" w:color="auto"/>
              <w:right w:val="single" w:sz="6" w:space="0" w:color="auto"/>
            </w:tcBorders>
          </w:tcPr>
          <w:p w14:paraId="46B5E7D7" w14:textId="77777777" w:rsidR="00F264B3" w:rsidRPr="00F409FF" w:rsidRDefault="00F264B3" w:rsidP="000C0814">
            <w:pPr>
              <w:pStyle w:val="Style9"/>
              <w:widowControl/>
              <w:rPr>
                <w:rStyle w:val="FontStyle30"/>
                <w:rFonts w:ascii="Arial" w:hAnsi="Arial" w:cs="Arial"/>
              </w:rPr>
            </w:pPr>
            <w:r w:rsidRPr="00F409FF">
              <w:rPr>
                <w:rStyle w:val="FontStyle30"/>
                <w:rFonts w:ascii="Arial" w:hAnsi="Arial" w:cs="Arial"/>
              </w:rPr>
              <w:t>4 hod</w:t>
            </w:r>
          </w:p>
        </w:tc>
        <w:tc>
          <w:tcPr>
            <w:tcW w:w="2643" w:type="dxa"/>
            <w:tcBorders>
              <w:top w:val="single" w:sz="6" w:space="0" w:color="auto"/>
              <w:left w:val="single" w:sz="6" w:space="0" w:color="auto"/>
              <w:bottom w:val="single" w:sz="6" w:space="0" w:color="auto"/>
              <w:right w:val="single" w:sz="6" w:space="0" w:color="auto"/>
            </w:tcBorders>
          </w:tcPr>
          <w:p w14:paraId="4B8BF3E1" w14:textId="77777777" w:rsidR="00F264B3" w:rsidRPr="00F409FF" w:rsidRDefault="00F264B3" w:rsidP="000C0814">
            <w:pPr>
              <w:pStyle w:val="Style9"/>
              <w:widowControl/>
              <w:rPr>
                <w:rStyle w:val="FontStyle30"/>
                <w:rFonts w:ascii="Arial" w:hAnsi="Arial" w:cs="Arial"/>
              </w:rPr>
            </w:pPr>
            <w:r w:rsidRPr="00F409FF">
              <w:rPr>
                <w:rStyle w:val="FontStyle30"/>
                <w:rFonts w:ascii="Arial" w:hAnsi="Arial" w:cs="Arial"/>
              </w:rPr>
              <w:t>NBD*</w:t>
            </w:r>
          </w:p>
        </w:tc>
      </w:tr>
      <w:tr w:rsidR="00F264B3" w:rsidRPr="00F409FF" w14:paraId="5EF448EE" w14:textId="77777777" w:rsidTr="007F024C">
        <w:tc>
          <w:tcPr>
            <w:tcW w:w="601" w:type="dxa"/>
            <w:tcBorders>
              <w:top w:val="single" w:sz="6" w:space="0" w:color="auto"/>
              <w:left w:val="single" w:sz="6" w:space="0" w:color="auto"/>
              <w:bottom w:val="single" w:sz="6" w:space="0" w:color="auto"/>
              <w:right w:val="single" w:sz="6" w:space="0" w:color="auto"/>
            </w:tcBorders>
          </w:tcPr>
          <w:p w14:paraId="53C2C41C" w14:textId="77777777" w:rsidR="00F264B3" w:rsidRPr="00F409FF" w:rsidRDefault="00F264B3" w:rsidP="000C0814">
            <w:pPr>
              <w:pStyle w:val="Style9"/>
              <w:widowControl/>
              <w:rPr>
                <w:rStyle w:val="FontStyle30"/>
                <w:rFonts w:ascii="Arial" w:hAnsi="Arial" w:cs="Arial"/>
              </w:rPr>
            </w:pPr>
            <w:r w:rsidRPr="00F409FF">
              <w:rPr>
                <w:rStyle w:val="FontStyle30"/>
                <w:rFonts w:ascii="Arial" w:hAnsi="Arial" w:cs="Arial"/>
              </w:rPr>
              <w:t>C</w:t>
            </w:r>
          </w:p>
        </w:tc>
        <w:tc>
          <w:tcPr>
            <w:tcW w:w="2772" w:type="dxa"/>
            <w:tcBorders>
              <w:top w:val="single" w:sz="6" w:space="0" w:color="auto"/>
              <w:left w:val="single" w:sz="6" w:space="0" w:color="auto"/>
              <w:bottom w:val="single" w:sz="6" w:space="0" w:color="auto"/>
              <w:right w:val="single" w:sz="6" w:space="0" w:color="auto"/>
            </w:tcBorders>
          </w:tcPr>
          <w:p w14:paraId="71EA53CA" w14:textId="77777777" w:rsidR="00F264B3" w:rsidRPr="00F409FF" w:rsidRDefault="00F264B3" w:rsidP="000C0814">
            <w:pPr>
              <w:pStyle w:val="Style9"/>
              <w:widowControl/>
              <w:rPr>
                <w:rStyle w:val="FontStyle30"/>
                <w:rFonts w:ascii="Arial" w:hAnsi="Arial" w:cs="Arial"/>
              </w:rPr>
            </w:pPr>
            <w:r w:rsidRPr="00F409FF">
              <w:rPr>
                <w:rStyle w:val="FontStyle30"/>
                <w:rFonts w:ascii="Arial" w:hAnsi="Arial" w:cs="Arial"/>
              </w:rPr>
              <w:t>10 min</w:t>
            </w:r>
          </w:p>
        </w:tc>
        <w:tc>
          <w:tcPr>
            <w:tcW w:w="2772" w:type="dxa"/>
            <w:tcBorders>
              <w:top w:val="single" w:sz="6" w:space="0" w:color="auto"/>
              <w:left w:val="single" w:sz="6" w:space="0" w:color="auto"/>
              <w:bottom w:val="single" w:sz="6" w:space="0" w:color="auto"/>
              <w:right w:val="single" w:sz="6" w:space="0" w:color="auto"/>
            </w:tcBorders>
          </w:tcPr>
          <w:p w14:paraId="459D629F" w14:textId="77777777" w:rsidR="00F264B3" w:rsidRPr="00F409FF" w:rsidRDefault="00F264B3" w:rsidP="000C0814">
            <w:pPr>
              <w:pStyle w:val="Style9"/>
              <w:widowControl/>
              <w:rPr>
                <w:rStyle w:val="FontStyle30"/>
                <w:rFonts w:ascii="Arial" w:hAnsi="Arial" w:cs="Arial"/>
              </w:rPr>
            </w:pPr>
            <w:r w:rsidRPr="00F409FF">
              <w:rPr>
                <w:rStyle w:val="FontStyle30"/>
                <w:rFonts w:ascii="Arial" w:hAnsi="Arial" w:cs="Arial"/>
              </w:rPr>
              <w:t>NBD*</w:t>
            </w:r>
          </w:p>
        </w:tc>
        <w:tc>
          <w:tcPr>
            <w:tcW w:w="2643" w:type="dxa"/>
            <w:tcBorders>
              <w:top w:val="single" w:sz="6" w:space="0" w:color="auto"/>
              <w:left w:val="single" w:sz="6" w:space="0" w:color="auto"/>
              <w:bottom w:val="single" w:sz="6" w:space="0" w:color="auto"/>
              <w:right w:val="single" w:sz="6" w:space="0" w:color="auto"/>
            </w:tcBorders>
          </w:tcPr>
          <w:p w14:paraId="41DD3984" w14:textId="07CF777F" w:rsidR="00F264B3" w:rsidRPr="00F409FF" w:rsidRDefault="00F264B3" w:rsidP="000C0814">
            <w:pPr>
              <w:pStyle w:val="Style9"/>
              <w:widowControl/>
              <w:rPr>
                <w:rStyle w:val="FontStyle30"/>
                <w:rFonts w:ascii="Arial" w:hAnsi="Arial" w:cs="Arial"/>
              </w:rPr>
            </w:pPr>
            <w:r w:rsidRPr="00F409FF">
              <w:rPr>
                <w:rStyle w:val="FontStyle30"/>
                <w:rFonts w:ascii="Arial" w:hAnsi="Arial" w:cs="Arial"/>
              </w:rPr>
              <w:t>4BD</w:t>
            </w:r>
            <w:r w:rsidR="000D3CC4" w:rsidRPr="00F409FF">
              <w:rPr>
                <w:rStyle w:val="FontStyle30"/>
                <w:rFonts w:ascii="Arial" w:hAnsi="Arial" w:cs="Arial"/>
              </w:rPr>
              <w:t>*</w:t>
            </w:r>
            <w:r w:rsidRPr="00F409FF">
              <w:rPr>
                <w:rStyle w:val="FontStyle30"/>
                <w:rFonts w:ascii="Arial" w:hAnsi="Arial" w:cs="Arial"/>
              </w:rPr>
              <w:t>*</w:t>
            </w:r>
          </w:p>
        </w:tc>
      </w:tr>
    </w:tbl>
    <w:p w14:paraId="5258F8BE" w14:textId="4129C558" w:rsidR="00F264B3" w:rsidRPr="00F409FF" w:rsidRDefault="000D3CC4" w:rsidP="000D3CC4">
      <w:pPr>
        <w:pStyle w:val="Style10"/>
        <w:widowControl/>
        <w:ind w:left="720"/>
        <w:jc w:val="left"/>
        <w:rPr>
          <w:rStyle w:val="FontStyle30"/>
          <w:rFonts w:ascii="Arial" w:hAnsi="Arial" w:cs="Arial"/>
          <w:sz w:val="20"/>
          <w:szCs w:val="20"/>
        </w:rPr>
      </w:pPr>
      <w:r w:rsidRPr="00F409FF">
        <w:rPr>
          <w:rStyle w:val="FontStyle30"/>
          <w:rFonts w:ascii="Arial" w:hAnsi="Arial" w:cs="Arial"/>
          <w:sz w:val="20"/>
          <w:szCs w:val="20"/>
        </w:rPr>
        <w:t xml:space="preserve">* </w:t>
      </w:r>
      <w:r w:rsidR="005353F7" w:rsidRPr="00F409FF">
        <w:rPr>
          <w:rStyle w:val="FontStyle30"/>
          <w:rFonts w:ascii="Arial" w:hAnsi="Arial" w:cs="Arial"/>
          <w:sz w:val="20"/>
          <w:szCs w:val="20"/>
        </w:rPr>
        <w:t xml:space="preserve">NBD – </w:t>
      </w:r>
      <w:proofErr w:type="spellStart"/>
      <w:r w:rsidR="005353F7" w:rsidRPr="00F409FF">
        <w:rPr>
          <w:rStyle w:val="FontStyle30"/>
          <w:rFonts w:ascii="Arial" w:hAnsi="Arial" w:cs="Arial"/>
          <w:sz w:val="20"/>
          <w:szCs w:val="20"/>
        </w:rPr>
        <w:t>next</w:t>
      </w:r>
      <w:proofErr w:type="spellEnd"/>
      <w:r w:rsidR="00F264B3" w:rsidRPr="00F409FF">
        <w:rPr>
          <w:rStyle w:val="FontStyle30"/>
          <w:rFonts w:ascii="Arial" w:hAnsi="Arial" w:cs="Arial"/>
          <w:sz w:val="20"/>
          <w:szCs w:val="20"/>
          <w:lang w:val="en-US"/>
        </w:rPr>
        <w:t xml:space="preserve"> </w:t>
      </w:r>
      <w:r w:rsidR="00F264B3" w:rsidRPr="00F409FF">
        <w:rPr>
          <w:rStyle w:val="FontStyle30"/>
          <w:rFonts w:ascii="Arial" w:hAnsi="Arial" w:cs="Arial"/>
          <w:sz w:val="20"/>
          <w:szCs w:val="20"/>
        </w:rPr>
        <w:t xml:space="preserve">business </w:t>
      </w:r>
      <w:r w:rsidR="00F264B3" w:rsidRPr="00F409FF">
        <w:rPr>
          <w:rStyle w:val="FontStyle30"/>
          <w:rFonts w:ascii="Arial" w:hAnsi="Arial" w:cs="Arial"/>
          <w:sz w:val="20"/>
          <w:szCs w:val="20"/>
          <w:lang w:val="en-US"/>
        </w:rPr>
        <w:t xml:space="preserve">day, </w:t>
      </w:r>
      <w:r w:rsidR="00F264B3" w:rsidRPr="00F409FF">
        <w:rPr>
          <w:rStyle w:val="FontStyle30"/>
          <w:rFonts w:ascii="Arial" w:hAnsi="Arial" w:cs="Arial"/>
          <w:sz w:val="20"/>
          <w:szCs w:val="20"/>
        </w:rPr>
        <w:t xml:space="preserve">následující pracovní den </w:t>
      </w:r>
    </w:p>
    <w:p w14:paraId="14D826CD" w14:textId="45980C41" w:rsidR="00F264B3" w:rsidRPr="00F409FF" w:rsidRDefault="00F264B3" w:rsidP="00F264B3">
      <w:pPr>
        <w:pStyle w:val="Style10"/>
        <w:widowControl/>
        <w:ind w:left="720"/>
        <w:jc w:val="left"/>
        <w:rPr>
          <w:rStyle w:val="FontStyle30"/>
          <w:rFonts w:ascii="Arial" w:hAnsi="Arial" w:cs="Arial"/>
          <w:sz w:val="20"/>
          <w:szCs w:val="20"/>
        </w:rPr>
      </w:pPr>
      <w:r w:rsidRPr="00F409FF">
        <w:rPr>
          <w:rStyle w:val="FontStyle30"/>
          <w:rFonts w:ascii="Arial" w:hAnsi="Arial" w:cs="Arial"/>
          <w:sz w:val="20"/>
          <w:szCs w:val="20"/>
        </w:rPr>
        <w:t xml:space="preserve">** </w:t>
      </w:r>
      <w:r w:rsidR="005353F7" w:rsidRPr="00F409FF">
        <w:rPr>
          <w:rStyle w:val="FontStyle30"/>
          <w:rFonts w:ascii="Arial" w:hAnsi="Arial" w:cs="Arial"/>
          <w:sz w:val="20"/>
          <w:szCs w:val="20"/>
        </w:rPr>
        <w:t>BD – business</w:t>
      </w:r>
      <w:r w:rsidRPr="00F409FF">
        <w:rPr>
          <w:rStyle w:val="FontStyle30"/>
          <w:rFonts w:ascii="Arial" w:hAnsi="Arial" w:cs="Arial"/>
          <w:sz w:val="20"/>
          <w:szCs w:val="20"/>
        </w:rPr>
        <w:t xml:space="preserve"> </w:t>
      </w:r>
      <w:proofErr w:type="spellStart"/>
      <w:r w:rsidRPr="00F409FF">
        <w:rPr>
          <w:rStyle w:val="FontStyle30"/>
          <w:rFonts w:ascii="Arial" w:hAnsi="Arial" w:cs="Arial"/>
          <w:sz w:val="20"/>
          <w:szCs w:val="20"/>
        </w:rPr>
        <w:t>day</w:t>
      </w:r>
      <w:proofErr w:type="spellEnd"/>
      <w:r w:rsidRPr="00F409FF">
        <w:rPr>
          <w:rStyle w:val="FontStyle30"/>
          <w:rFonts w:ascii="Arial" w:hAnsi="Arial" w:cs="Arial"/>
          <w:sz w:val="20"/>
          <w:szCs w:val="20"/>
        </w:rPr>
        <w:t>, počet pracovních dnů</w:t>
      </w:r>
    </w:p>
    <w:p w14:paraId="14FD6481" w14:textId="7DDA778A" w:rsidR="00F264B3" w:rsidRPr="00F409FF" w:rsidRDefault="00F264B3" w:rsidP="005353F7">
      <w:pPr>
        <w:pStyle w:val="Style10"/>
        <w:widowControl/>
        <w:ind w:left="720"/>
        <w:rPr>
          <w:rStyle w:val="FontStyle30"/>
          <w:rFonts w:ascii="Arial" w:hAnsi="Arial" w:cs="Arial"/>
          <w:sz w:val="20"/>
          <w:szCs w:val="20"/>
        </w:rPr>
      </w:pPr>
      <w:r w:rsidRPr="00F409FF">
        <w:rPr>
          <w:rStyle w:val="FontStyle30"/>
          <w:rFonts w:ascii="Arial" w:hAnsi="Arial" w:cs="Arial"/>
          <w:sz w:val="20"/>
          <w:szCs w:val="20"/>
        </w:rPr>
        <w:t>***</w:t>
      </w:r>
      <w:r w:rsidR="005353F7">
        <w:rPr>
          <w:rStyle w:val="FontStyle30"/>
          <w:rFonts w:ascii="Arial" w:hAnsi="Arial" w:cs="Arial"/>
          <w:sz w:val="20"/>
          <w:szCs w:val="20"/>
        </w:rPr>
        <w:t xml:space="preserve"> d</w:t>
      </w:r>
      <w:r w:rsidRPr="00F409FF">
        <w:rPr>
          <w:rStyle w:val="FontStyle30"/>
          <w:rFonts w:ascii="Arial" w:hAnsi="Arial" w:cs="Arial"/>
          <w:sz w:val="20"/>
          <w:szCs w:val="20"/>
        </w:rPr>
        <w:t>o</w:t>
      </w:r>
      <w:r w:rsidR="002D6C5C" w:rsidRPr="00F409FF">
        <w:rPr>
          <w:rStyle w:val="FontStyle30"/>
          <w:rFonts w:ascii="Arial" w:hAnsi="Arial" w:cs="Arial"/>
          <w:sz w:val="20"/>
          <w:szCs w:val="20"/>
        </w:rPr>
        <w:t xml:space="preserve"> 24</w:t>
      </w:r>
      <w:r w:rsidRPr="00F409FF">
        <w:rPr>
          <w:rStyle w:val="FontStyle30"/>
          <w:rFonts w:ascii="Arial" w:hAnsi="Arial" w:cs="Arial"/>
          <w:sz w:val="20"/>
          <w:szCs w:val="20"/>
        </w:rPr>
        <w:t xml:space="preserve"> </w:t>
      </w:r>
      <w:r w:rsidR="005353F7">
        <w:rPr>
          <w:rStyle w:val="FontStyle30"/>
          <w:rFonts w:ascii="Arial" w:hAnsi="Arial" w:cs="Arial"/>
          <w:sz w:val="20"/>
          <w:szCs w:val="20"/>
        </w:rPr>
        <w:t xml:space="preserve">hod </w:t>
      </w:r>
      <w:r w:rsidRPr="00F409FF">
        <w:rPr>
          <w:rStyle w:val="FontStyle30"/>
          <w:rFonts w:ascii="Arial" w:hAnsi="Arial" w:cs="Arial"/>
          <w:sz w:val="20"/>
          <w:szCs w:val="20"/>
        </w:rPr>
        <w:t xml:space="preserve">= čas opravy do </w:t>
      </w:r>
      <w:r w:rsidR="002D6C5C" w:rsidRPr="00F409FF">
        <w:rPr>
          <w:rStyle w:val="FontStyle30"/>
          <w:rFonts w:ascii="Arial" w:hAnsi="Arial" w:cs="Arial"/>
          <w:sz w:val="20"/>
          <w:szCs w:val="20"/>
        </w:rPr>
        <w:t>24</w:t>
      </w:r>
      <w:r w:rsidR="00577A96" w:rsidRPr="00F409FF">
        <w:rPr>
          <w:rStyle w:val="FontStyle30"/>
          <w:rFonts w:ascii="Arial" w:hAnsi="Arial" w:cs="Arial"/>
          <w:sz w:val="20"/>
          <w:szCs w:val="20"/>
        </w:rPr>
        <w:t xml:space="preserve"> </w:t>
      </w:r>
      <w:r w:rsidRPr="00F409FF">
        <w:rPr>
          <w:rStyle w:val="FontStyle30"/>
          <w:rFonts w:ascii="Arial" w:hAnsi="Arial" w:cs="Arial"/>
          <w:sz w:val="20"/>
          <w:szCs w:val="20"/>
        </w:rPr>
        <w:t>h</w:t>
      </w:r>
      <w:r w:rsidR="001C2C5A" w:rsidRPr="00F409FF">
        <w:rPr>
          <w:rStyle w:val="FontStyle30"/>
          <w:rFonts w:ascii="Arial" w:hAnsi="Arial" w:cs="Arial"/>
          <w:sz w:val="20"/>
          <w:szCs w:val="20"/>
        </w:rPr>
        <w:t>od</w:t>
      </w:r>
      <w:r w:rsidRPr="00F409FF">
        <w:rPr>
          <w:rStyle w:val="FontStyle30"/>
          <w:rFonts w:ascii="Arial" w:hAnsi="Arial" w:cs="Arial"/>
          <w:sz w:val="20"/>
          <w:szCs w:val="20"/>
        </w:rPr>
        <w:t xml:space="preserve"> od nahlášení závady, doba poskytování služby je 7 dnů v</w:t>
      </w:r>
      <w:r w:rsidR="005353F7">
        <w:rPr>
          <w:rStyle w:val="FontStyle30"/>
          <w:rFonts w:ascii="Arial" w:hAnsi="Arial" w:cs="Arial"/>
          <w:sz w:val="20"/>
          <w:szCs w:val="20"/>
        </w:rPr>
        <w:t> </w:t>
      </w:r>
      <w:r w:rsidRPr="00F409FF">
        <w:rPr>
          <w:rStyle w:val="FontStyle30"/>
          <w:rFonts w:ascii="Arial" w:hAnsi="Arial" w:cs="Arial"/>
          <w:sz w:val="20"/>
          <w:szCs w:val="20"/>
        </w:rPr>
        <w:t xml:space="preserve">týdnu </w:t>
      </w:r>
      <w:r w:rsidR="007B6311">
        <w:rPr>
          <w:rStyle w:val="FontStyle30"/>
          <w:rFonts w:ascii="Arial" w:hAnsi="Arial" w:cs="Arial"/>
          <w:sz w:val="20"/>
          <w:szCs w:val="20"/>
        </w:rPr>
        <w:t>24</w:t>
      </w:r>
      <w:r w:rsidR="007B4AD7">
        <w:rPr>
          <w:rStyle w:val="FontStyle30"/>
          <w:rFonts w:ascii="Arial" w:hAnsi="Arial" w:cs="Arial"/>
          <w:sz w:val="20"/>
          <w:szCs w:val="20"/>
        </w:rPr>
        <w:t xml:space="preserve"> </w:t>
      </w:r>
      <w:r w:rsidR="007B6311">
        <w:rPr>
          <w:rStyle w:val="FontStyle30"/>
          <w:rFonts w:ascii="Arial" w:hAnsi="Arial" w:cs="Arial"/>
          <w:sz w:val="20"/>
          <w:szCs w:val="20"/>
        </w:rPr>
        <w:t>h</w:t>
      </w:r>
      <w:r w:rsidR="007B4AD7">
        <w:rPr>
          <w:rStyle w:val="FontStyle30"/>
          <w:rFonts w:ascii="Arial" w:hAnsi="Arial" w:cs="Arial"/>
          <w:sz w:val="20"/>
          <w:szCs w:val="20"/>
        </w:rPr>
        <w:t>od</w:t>
      </w:r>
      <w:r w:rsidR="00571D99">
        <w:rPr>
          <w:rStyle w:val="FontStyle30"/>
          <w:rFonts w:ascii="Arial" w:hAnsi="Arial" w:cs="Arial"/>
          <w:sz w:val="20"/>
          <w:szCs w:val="20"/>
        </w:rPr>
        <w:t xml:space="preserve"> denně</w:t>
      </w:r>
    </w:p>
    <w:p w14:paraId="2DAE3E4C" w14:textId="30D4996B" w:rsidR="002E2A76" w:rsidRPr="00F409FF" w:rsidRDefault="00F264B3" w:rsidP="004110B2">
      <w:pPr>
        <w:pStyle w:val="Odstavecseseznamem"/>
        <w:numPr>
          <w:ilvl w:val="0"/>
          <w:numId w:val="6"/>
        </w:numPr>
        <w:spacing w:before="120" w:after="120"/>
        <w:contextualSpacing w:val="0"/>
        <w:jc w:val="both"/>
        <w:rPr>
          <w:rFonts w:ascii="Arial" w:hAnsi="Arial" w:cs="Arial"/>
          <w:bCs/>
          <w:sz w:val="20"/>
          <w:szCs w:val="20"/>
        </w:rPr>
      </w:pPr>
      <w:r w:rsidRPr="00F409FF">
        <w:rPr>
          <w:rFonts w:ascii="Arial" w:hAnsi="Arial" w:cs="Arial"/>
          <w:bCs/>
          <w:sz w:val="20"/>
          <w:szCs w:val="20"/>
        </w:rPr>
        <w:t xml:space="preserve">Řešením závady či nefunkčnosti se rozumí oprava. Oprava je definována jako povinnost </w:t>
      </w:r>
      <w:r w:rsidR="00981AEA" w:rsidRPr="00F409FF">
        <w:rPr>
          <w:rFonts w:ascii="Arial" w:hAnsi="Arial" w:cs="Arial"/>
          <w:bCs/>
          <w:sz w:val="20"/>
          <w:szCs w:val="20"/>
        </w:rPr>
        <w:t>poskytovatele</w:t>
      </w:r>
      <w:r w:rsidRPr="00F409FF">
        <w:rPr>
          <w:rFonts w:ascii="Arial" w:hAnsi="Arial" w:cs="Arial"/>
          <w:bCs/>
          <w:sz w:val="20"/>
          <w:szCs w:val="20"/>
        </w:rPr>
        <w:t xml:space="preserve"> opravit nahlášenou závadu, případně realizovat požadovaný zásah do</w:t>
      </w:r>
      <w:r w:rsidR="005353F7">
        <w:rPr>
          <w:rFonts w:ascii="Arial" w:hAnsi="Arial" w:cs="Arial"/>
          <w:bCs/>
          <w:sz w:val="20"/>
          <w:szCs w:val="20"/>
        </w:rPr>
        <w:t> </w:t>
      </w:r>
      <w:r w:rsidRPr="00F409FF">
        <w:rPr>
          <w:rFonts w:ascii="Arial" w:hAnsi="Arial" w:cs="Arial"/>
          <w:bCs/>
          <w:sz w:val="20"/>
          <w:szCs w:val="20"/>
        </w:rPr>
        <w:t>konfigurace zařízení, ve stanoveném čase, s cílem obnovit poskytování služeb. O postupu prací směřujících k odstranění hlášené závady, nebo k realizaci požadavku, bude objednatel informován průběžně.</w:t>
      </w:r>
    </w:p>
    <w:p w14:paraId="010457AD" w14:textId="77777777" w:rsidR="00BB0F3D" w:rsidRPr="00097F7F" w:rsidRDefault="00BB0F3D" w:rsidP="00097F7F">
      <w:pPr>
        <w:spacing w:before="120" w:after="120"/>
        <w:jc w:val="both"/>
        <w:rPr>
          <w:rFonts w:ascii="Arial" w:hAnsi="Arial" w:cs="Arial"/>
          <w:bCs/>
          <w:sz w:val="20"/>
          <w:szCs w:val="20"/>
          <w:highlight w:val="cyan"/>
        </w:rPr>
      </w:pPr>
    </w:p>
    <w:p w14:paraId="35ED2FAA" w14:textId="77777777" w:rsidR="006A4FA2" w:rsidRPr="00F409FF" w:rsidRDefault="006378E7" w:rsidP="00EE70B0">
      <w:pPr>
        <w:pStyle w:val="Odstavecseseznamem"/>
        <w:numPr>
          <w:ilvl w:val="0"/>
          <w:numId w:val="1"/>
        </w:numPr>
        <w:spacing w:before="120" w:after="120"/>
        <w:ind w:left="0" w:firstLine="0"/>
        <w:jc w:val="center"/>
        <w:rPr>
          <w:rFonts w:ascii="Arial" w:hAnsi="Arial" w:cs="Arial"/>
          <w:b/>
          <w:bCs/>
          <w:sz w:val="20"/>
          <w:szCs w:val="20"/>
        </w:rPr>
      </w:pPr>
      <w:r w:rsidRPr="00F409FF">
        <w:rPr>
          <w:rFonts w:ascii="Arial" w:hAnsi="Arial" w:cs="Arial"/>
          <w:b/>
          <w:bCs/>
          <w:sz w:val="20"/>
          <w:szCs w:val="20"/>
        </w:rPr>
        <w:t>Sankce</w:t>
      </w:r>
    </w:p>
    <w:p w14:paraId="23FC2F46" w14:textId="145EEC90" w:rsidR="006378E7" w:rsidRPr="00F409FF" w:rsidRDefault="007607A2" w:rsidP="004110B2">
      <w:pPr>
        <w:pStyle w:val="Odstavecseseznamem"/>
        <w:numPr>
          <w:ilvl w:val="0"/>
          <w:numId w:val="9"/>
        </w:numPr>
        <w:spacing w:before="120" w:after="120"/>
        <w:jc w:val="both"/>
        <w:rPr>
          <w:rFonts w:ascii="Arial" w:hAnsi="Arial" w:cs="Arial"/>
          <w:bCs/>
          <w:sz w:val="20"/>
          <w:szCs w:val="20"/>
        </w:rPr>
      </w:pPr>
      <w:r w:rsidRPr="00F409FF">
        <w:rPr>
          <w:rFonts w:ascii="Arial" w:hAnsi="Arial" w:cs="Arial"/>
          <w:bCs/>
          <w:sz w:val="20"/>
          <w:szCs w:val="20"/>
        </w:rPr>
        <w:t>Smluvní strany se dohodly, že v</w:t>
      </w:r>
      <w:r w:rsidR="006378E7" w:rsidRPr="00F409FF">
        <w:rPr>
          <w:rFonts w:ascii="Arial" w:hAnsi="Arial" w:cs="Arial"/>
          <w:bCs/>
          <w:sz w:val="20"/>
          <w:szCs w:val="20"/>
        </w:rPr>
        <w:t xml:space="preserve"> případě </w:t>
      </w:r>
      <w:r w:rsidR="00A76F9C" w:rsidRPr="00F409FF">
        <w:rPr>
          <w:rFonts w:ascii="Arial" w:hAnsi="Arial" w:cs="Arial"/>
          <w:bCs/>
          <w:sz w:val="20"/>
          <w:szCs w:val="20"/>
        </w:rPr>
        <w:t xml:space="preserve">prodlení poskytovatele s plněním předmětu smlouvy dle </w:t>
      </w:r>
      <w:r w:rsidR="003958F5" w:rsidRPr="00F409FF">
        <w:rPr>
          <w:rFonts w:ascii="Arial" w:hAnsi="Arial" w:cs="Arial"/>
          <w:bCs/>
          <w:sz w:val="20"/>
          <w:szCs w:val="20"/>
        </w:rPr>
        <w:t xml:space="preserve">termínů počítaných na hodiny uvedených v této </w:t>
      </w:r>
      <w:r w:rsidR="00A76F9C" w:rsidRPr="00F409FF">
        <w:rPr>
          <w:rFonts w:ascii="Arial" w:hAnsi="Arial" w:cs="Arial"/>
          <w:bCs/>
          <w:sz w:val="20"/>
          <w:szCs w:val="20"/>
        </w:rPr>
        <w:t>smlouv</w:t>
      </w:r>
      <w:r w:rsidR="003958F5" w:rsidRPr="00F409FF">
        <w:rPr>
          <w:rFonts w:ascii="Arial" w:hAnsi="Arial" w:cs="Arial"/>
          <w:bCs/>
          <w:sz w:val="20"/>
          <w:szCs w:val="20"/>
        </w:rPr>
        <w:t>ě</w:t>
      </w:r>
      <w:r w:rsidR="00A76F9C" w:rsidRPr="00F409FF">
        <w:rPr>
          <w:rFonts w:ascii="Arial" w:hAnsi="Arial" w:cs="Arial"/>
          <w:bCs/>
          <w:sz w:val="20"/>
          <w:szCs w:val="20"/>
        </w:rPr>
        <w:t>, je objednatel vůči němu oprávněn uplatnit smluvní pokutu</w:t>
      </w:r>
      <w:r w:rsidR="006378E7" w:rsidRPr="00F409FF">
        <w:rPr>
          <w:rFonts w:ascii="Arial" w:hAnsi="Arial" w:cs="Arial"/>
          <w:bCs/>
          <w:sz w:val="20"/>
          <w:szCs w:val="20"/>
        </w:rPr>
        <w:t xml:space="preserve"> ve výši </w:t>
      </w:r>
      <w:r w:rsidR="003958F5" w:rsidRPr="00F409FF">
        <w:rPr>
          <w:rFonts w:ascii="Arial" w:hAnsi="Arial" w:cs="Arial"/>
          <w:bCs/>
          <w:sz w:val="20"/>
          <w:szCs w:val="20"/>
        </w:rPr>
        <w:t>500</w:t>
      </w:r>
      <w:r w:rsidR="006378E7" w:rsidRPr="00F409FF">
        <w:rPr>
          <w:rFonts w:ascii="Arial" w:hAnsi="Arial" w:cs="Arial"/>
          <w:bCs/>
          <w:sz w:val="20"/>
          <w:szCs w:val="20"/>
        </w:rPr>
        <w:t>,- Kč za každ</w:t>
      </w:r>
      <w:r w:rsidR="003958F5" w:rsidRPr="00F409FF">
        <w:rPr>
          <w:rFonts w:ascii="Arial" w:hAnsi="Arial" w:cs="Arial"/>
          <w:bCs/>
          <w:sz w:val="20"/>
          <w:szCs w:val="20"/>
        </w:rPr>
        <w:t>ou</w:t>
      </w:r>
      <w:r w:rsidR="006378E7" w:rsidRPr="00F409FF">
        <w:rPr>
          <w:rFonts w:ascii="Arial" w:hAnsi="Arial" w:cs="Arial"/>
          <w:bCs/>
          <w:sz w:val="20"/>
          <w:szCs w:val="20"/>
        </w:rPr>
        <w:t xml:space="preserve"> i započat</w:t>
      </w:r>
      <w:r w:rsidR="003958F5" w:rsidRPr="00F409FF">
        <w:rPr>
          <w:rFonts w:ascii="Arial" w:hAnsi="Arial" w:cs="Arial"/>
          <w:bCs/>
          <w:sz w:val="20"/>
          <w:szCs w:val="20"/>
        </w:rPr>
        <w:t>ou</w:t>
      </w:r>
      <w:r w:rsidR="006378E7" w:rsidRPr="00F409FF">
        <w:rPr>
          <w:rFonts w:ascii="Arial" w:hAnsi="Arial" w:cs="Arial"/>
          <w:bCs/>
          <w:sz w:val="20"/>
          <w:szCs w:val="20"/>
        </w:rPr>
        <w:t xml:space="preserve"> </w:t>
      </w:r>
      <w:r w:rsidR="003958F5" w:rsidRPr="00F409FF">
        <w:rPr>
          <w:rFonts w:ascii="Arial" w:hAnsi="Arial" w:cs="Arial"/>
          <w:bCs/>
          <w:sz w:val="20"/>
          <w:szCs w:val="20"/>
        </w:rPr>
        <w:t>hodinu</w:t>
      </w:r>
      <w:r w:rsidR="006378E7" w:rsidRPr="00F409FF">
        <w:rPr>
          <w:rFonts w:ascii="Arial" w:hAnsi="Arial" w:cs="Arial"/>
          <w:bCs/>
          <w:sz w:val="20"/>
          <w:szCs w:val="20"/>
        </w:rPr>
        <w:t xml:space="preserve"> prodlení.</w:t>
      </w:r>
    </w:p>
    <w:p w14:paraId="3EA43621" w14:textId="288AD276" w:rsidR="003958F5" w:rsidRDefault="003958F5" w:rsidP="004110B2">
      <w:pPr>
        <w:pStyle w:val="Odstavecseseznamem"/>
        <w:numPr>
          <w:ilvl w:val="0"/>
          <w:numId w:val="9"/>
        </w:numPr>
        <w:spacing w:before="120" w:after="120"/>
        <w:jc w:val="both"/>
        <w:rPr>
          <w:rFonts w:ascii="Arial" w:hAnsi="Arial" w:cs="Arial"/>
          <w:bCs/>
          <w:sz w:val="20"/>
          <w:szCs w:val="20"/>
        </w:rPr>
      </w:pPr>
      <w:r w:rsidRPr="00F409FF">
        <w:rPr>
          <w:rFonts w:ascii="Arial" w:hAnsi="Arial" w:cs="Arial"/>
          <w:bCs/>
          <w:sz w:val="20"/>
          <w:szCs w:val="20"/>
        </w:rPr>
        <w:t>Smluvní strany se dohodly, že v případě prodlení poskytovatele s plněním předmětu smlouvy dle termínů počítaných na dny uvedených v této smlouvě, je objednatel vůči němu oprávněn uplatnit smluvní pokutu ve výši 1.000,- Kč za každý i započatý den prodlení.</w:t>
      </w:r>
    </w:p>
    <w:p w14:paraId="70B8BF72" w14:textId="1677B182" w:rsidR="004D507B" w:rsidRDefault="004D507B" w:rsidP="004110B2">
      <w:pPr>
        <w:pStyle w:val="Odstavecseseznamem"/>
        <w:numPr>
          <w:ilvl w:val="0"/>
          <w:numId w:val="9"/>
        </w:numPr>
        <w:spacing w:before="120" w:after="120"/>
        <w:jc w:val="both"/>
        <w:rPr>
          <w:rFonts w:ascii="Arial" w:hAnsi="Arial" w:cs="Arial"/>
          <w:bCs/>
          <w:sz w:val="20"/>
          <w:szCs w:val="20"/>
        </w:rPr>
      </w:pPr>
      <w:r>
        <w:rPr>
          <w:rFonts w:ascii="Arial" w:hAnsi="Arial" w:cs="Arial"/>
          <w:bCs/>
          <w:sz w:val="20"/>
          <w:szCs w:val="20"/>
        </w:rPr>
        <w:t xml:space="preserve">Smluvní strany se dohodly, že </w:t>
      </w:r>
      <w:r w:rsidRPr="004D507B">
        <w:rPr>
          <w:rFonts w:ascii="Arial" w:hAnsi="Arial" w:cs="Arial"/>
          <w:bCs/>
          <w:sz w:val="20"/>
          <w:szCs w:val="20"/>
        </w:rPr>
        <w:t xml:space="preserve">v případě nesplnění povinnosti </w:t>
      </w:r>
      <w:r>
        <w:rPr>
          <w:rFonts w:ascii="Arial" w:hAnsi="Arial" w:cs="Arial"/>
          <w:bCs/>
          <w:sz w:val="20"/>
          <w:szCs w:val="20"/>
        </w:rPr>
        <w:t>poskytovatele</w:t>
      </w:r>
      <w:r w:rsidRPr="004D507B">
        <w:rPr>
          <w:rFonts w:ascii="Arial" w:hAnsi="Arial" w:cs="Arial"/>
          <w:bCs/>
          <w:sz w:val="20"/>
          <w:szCs w:val="20"/>
        </w:rPr>
        <w:t xml:space="preserve"> dle čl. </w:t>
      </w:r>
      <w:r>
        <w:rPr>
          <w:rFonts w:ascii="Arial" w:hAnsi="Arial" w:cs="Arial"/>
          <w:bCs/>
          <w:sz w:val="20"/>
          <w:szCs w:val="20"/>
        </w:rPr>
        <w:t>IX</w:t>
      </w:r>
      <w:r w:rsidRPr="004D507B">
        <w:rPr>
          <w:rFonts w:ascii="Arial" w:hAnsi="Arial" w:cs="Arial"/>
          <w:bCs/>
          <w:sz w:val="20"/>
          <w:szCs w:val="20"/>
        </w:rPr>
        <w:t xml:space="preserve">. odst. </w:t>
      </w:r>
      <w:r>
        <w:rPr>
          <w:rFonts w:ascii="Arial" w:hAnsi="Arial" w:cs="Arial"/>
          <w:bCs/>
          <w:sz w:val="20"/>
          <w:szCs w:val="20"/>
        </w:rPr>
        <w:t>4)</w:t>
      </w:r>
      <w:r w:rsidRPr="004D507B">
        <w:rPr>
          <w:rFonts w:ascii="Arial" w:hAnsi="Arial" w:cs="Arial"/>
          <w:bCs/>
          <w:sz w:val="20"/>
          <w:szCs w:val="20"/>
        </w:rPr>
        <w:t xml:space="preserve"> smlouvy má objednatel vůči </w:t>
      </w:r>
      <w:r w:rsidR="00367D50">
        <w:rPr>
          <w:rFonts w:ascii="Arial" w:hAnsi="Arial" w:cs="Arial"/>
          <w:bCs/>
          <w:sz w:val="20"/>
          <w:szCs w:val="20"/>
        </w:rPr>
        <w:t>poskytova</w:t>
      </w:r>
      <w:r w:rsidRPr="004D507B">
        <w:rPr>
          <w:rFonts w:ascii="Arial" w:hAnsi="Arial" w:cs="Arial"/>
          <w:bCs/>
          <w:sz w:val="20"/>
          <w:szCs w:val="20"/>
        </w:rPr>
        <w:t xml:space="preserve">teli nárok na smluvní pokutu ve výši </w:t>
      </w:r>
      <w:r w:rsidR="00A20BD9">
        <w:rPr>
          <w:rFonts w:ascii="Arial" w:hAnsi="Arial" w:cs="Arial"/>
          <w:bCs/>
          <w:sz w:val="20"/>
          <w:szCs w:val="20"/>
        </w:rPr>
        <w:t>2</w:t>
      </w:r>
      <w:r w:rsidRPr="004D507B">
        <w:rPr>
          <w:rFonts w:ascii="Arial" w:hAnsi="Arial" w:cs="Arial"/>
          <w:bCs/>
          <w:sz w:val="20"/>
          <w:szCs w:val="20"/>
        </w:rPr>
        <w:t>0.000,- Kč</w:t>
      </w:r>
      <w:r w:rsidR="00DB2BBE">
        <w:rPr>
          <w:rFonts w:ascii="Arial" w:hAnsi="Arial" w:cs="Arial"/>
          <w:bCs/>
          <w:sz w:val="20"/>
          <w:szCs w:val="20"/>
        </w:rPr>
        <w:t xml:space="preserve">. </w:t>
      </w:r>
      <w:r w:rsidR="00A20BD9" w:rsidRPr="009668D5">
        <w:rPr>
          <w:rFonts w:ascii="Arial" w:hAnsi="Arial" w:cs="Arial"/>
          <w:bCs/>
          <w:sz w:val="20"/>
          <w:szCs w:val="20"/>
        </w:rPr>
        <w:t>Smluvní pokutu lze uložit opakovaně.</w:t>
      </w:r>
    </w:p>
    <w:p w14:paraId="7BAC9046" w14:textId="08E1879F" w:rsidR="009668D5" w:rsidRDefault="009668D5" w:rsidP="004110B2">
      <w:pPr>
        <w:pStyle w:val="Odstavecseseznamem"/>
        <w:numPr>
          <w:ilvl w:val="0"/>
          <w:numId w:val="9"/>
        </w:numPr>
        <w:spacing w:before="120" w:after="120"/>
        <w:jc w:val="both"/>
        <w:rPr>
          <w:rFonts w:ascii="Arial" w:hAnsi="Arial" w:cs="Arial"/>
          <w:bCs/>
          <w:sz w:val="20"/>
          <w:szCs w:val="20"/>
        </w:rPr>
      </w:pPr>
      <w:r w:rsidRPr="009668D5">
        <w:rPr>
          <w:rFonts w:ascii="Arial" w:hAnsi="Arial" w:cs="Arial"/>
          <w:bCs/>
          <w:sz w:val="20"/>
          <w:szCs w:val="20"/>
        </w:rPr>
        <w:t>Smluvní strany se dohodly, že pokud kterákoliv ze smluvních stran poruší ustanovení uvedené v čl. X. smlouvy, má druhá smluvní strana ve smyslu ustanovení § 2048 a násl. zákona č.</w:t>
      </w:r>
      <w:r>
        <w:t> </w:t>
      </w:r>
      <w:r w:rsidRPr="009668D5">
        <w:rPr>
          <w:rFonts w:ascii="Arial" w:hAnsi="Arial" w:cs="Arial"/>
          <w:bCs/>
          <w:sz w:val="20"/>
          <w:szCs w:val="20"/>
        </w:rPr>
        <w:t>89/2012 Sb., občanský zákoník nárok na smluvní pokutu ve výši 50.000,- Kč</w:t>
      </w:r>
      <w:bookmarkStart w:id="1" w:name="_GoBack"/>
      <w:bookmarkEnd w:id="1"/>
      <w:r w:rsidRPr="009668D5">
        <w:rPr>
          <w:rFonts w:ascii="Arial" w:hAnsi="Arial" w:cs="Arial"/>
          <w:bCs/>
          <w:sz w:val="20"/>
          <w:szCs w:val="20"/>
        </w:rPr>
        <w:t>. Smluvní pokutu lze uložit opakovaně.</w:t>
      </w:r>
    </w:p>
    <w:p w14:paraId="585F0889" w14:textId="6EBC51EB" w:rsidR="003958F5" w:rsidRPr="00F409FF" w:rsidRDefault="003958F5" w:rsidP="004110B2">
      <w:pPr>
        <w:pStyle w:val="Odstavecseseznamem"/>
        <w:numPr>
          <w:ilvl w:val="0"/>
          <w:numId w:val="9"/>
        </w:numPr>
        <w:spacing w:before="120" w:after="120"/>
        <w:jc w:val="both"/>
        <w:rPr>
          <w:rFonts w:ascii="Arial" w:hAnsi="Arial" w:cs="Arial"/>
          <w:bCs/>
          <w:sz w:val="20"/>
          <w:szCs w:val="20"/>
        </w:rPr>
      </w:pPr>
      <w:r w:rsidRPr="00F409FF">
        <w:rPr>
          <w:rFonts w:ascii="Arial" w:hAnsi="Arial" w:cs="Arial"/>
          <w:bCs/>
          <w:sz w:val="20"/>
          <w:szCs w:val="20"/>
        </w:rPr>
        <w:t xml:space="preserve">Smluvní strany se dohodly, že v případě porušení jiné smluvní povinnosti neuvedené v předchozích odstavcích tohoto článku smlouvy poskytovatelem, je objednatel oprávněn uplatnit vůči poskytovateli smluvní pokutu ve výši </w:t>
      </w:r>
      <w:r w:rsidR="004B2192" w:rsidRPr="00F409FF">
        <w:rPr>
          <w:rFonts w:ascii="Arial" w:hAnsi="Arial" w:cs="Arial"/>
          <w:bCs/>
          <w:sz w:val="20"/>
          <w:szCs w:val="20"/>
        </w:rPr>
        <w:t>1.000</w:t>
      </w:r>
      <w:r w:rsidRPr="00F409FF">
        <w:rPr>
          <w:rFonts w:ascii="Arial" w:hAnsi="Arial" w:cs="Arial"/>
          <w:bCs/>
          <w:sz w:val="20"/>
          <w:szCs w:val="20"/>
        </w:rPr>
        <w:t>,- Kč za každé takovéto porušení.</w:t>
      </w:r>
    </w:p>
    <w:p w14:paraId="1CCBCA4E" w14:textId="7ED60C2F" w:rsidR="006378E7" w:rsidRPr="00F409FF" w:rsidRDefault="009B532F" w:rsidP="004110B2">
      <w:pPr>
        <w:pStyle w:val="Odstavecseseznamem"/>
        <w:numPr>
          <w:ilvl w:val="0"/>
          <w:numId w:val="9"/>
        </w:numPr>
        <w:spacing w:before="120" w:after="120"/>
        <w:jc w:val="both"/>
        <w:rPr>
          <w:rFonts w:ascii="Arial" w:hAnsi="Arial" w:cs="Arial"/>
          <w:bCs/>
          <w:sz w:val="20"/>
          <w:szCs w:val="20"/>
        </w:rPr>
      </w:pPr>
      <w:r w:rsidRPr="00F409FF">
        <w:rPr>
          <w:rFonts w:ascii="Arial" w:hAnsi="Arial" w:cs="Arial"/>
          <w:bCs/>
          <w:sz w:val="20"/>
          <w:szCs w:val="20"/>
        </w:rPr>
        <w:t>Smluvní pokuta</w:t>
      </w:r>
      <w:r w:rsidR="006378E7" w:rsidRPr="00F409FF">
        <w:rPr>
          <w:rFonts w:ascii="Arial" w:hAnsi="Arial" w:cs="Arial"/>
          <w:bCs/>
          <w:sz w:val="20"/>
          <w:szCs w:val="20"/>
        </w:rPr>
        <w:t xml:space="preserve"> </w:t>
      </w:r>
      <w:r w:rsidRPr="00F409FF">
        <w:rPr>
          <w:rFonts w:ascii="Arial" w:hAnsi="Arial" w:cs="Arial"/>
          <w:bCs/>
          <w:sz w:val="20"/>
          <w:szCs w:val="20"/>
        </w:rPr>
        <w:t>je splatná</w:t>
      </w:r>
      <w:r w:rsidR="006378E7" w:rsidRPr="00F409FF">
        <w:rPr>
          <w:rFonts w:ascii="Arial" w:hAnsi="Arial" w:cs="Arial"/>
          <w:bCs/>
          <w:sz w:val="20"/>
          <w:szCs w:val="20"/>
        </w:rPr>
        <w:t xml:space="preserve"> do 21 dnů </w:t>
      </w:r>
      <w:r w:rsidR="007607A2" w:rsidRPr="00F409FF">
        <w:rPr>
          <w:rFonts w:ascii="Arial" w:hAnsi="Arial" w:cs="Arial"/>
          <w:bCs/>
          <w:sz w:val="20"/>
          <w:szCs w:val="20"/>
        </w:rPr>
        <w:t>ode dne</w:t>
      </w:r>
      <w:r w:rsidR="007607A2" w:rsidRPr="00F409FF">
        <w:rPr>
          <w:rFonts w:ascii="Arial" w:hAnsi="Arial" w:cs="Arial"/>
          <w:sz w:val="20"/>
          <w:szCs w:val="20"/>
        </w:rPr>
        <w:t>, kdy byla povinné straně doručena písemná výzva k jejímu zaplacení oprávněnou stranou, a to na účet oprávněné strany uvedený v písemné výzvě.</w:t>
      </w:r>
    </w:p>
    <w:p w14:paraId="1720531D" w14:textId="1A6DA569" w:rsidR="007607A2" w:rsidRPr="00F409FF" w:rsidRDefault="00437EA6" w:rsidP="004110B2">
      <w:pPr>
        <w:pStyle w:val="Odstavecseseznamem"/>
        <w:numPr>
          <w:ilvl w:val="0"/>
          <w:numId w:val="9"/>
        </w:numPr>
        <w:spacing w:before="120" w:after="120"/>
        <w:jc w:val="both"/>
        <w:rPr>
          <w:rFonts w:ascii="Arial" w:hAnsi="Arial" w:cs="Arial"/>
          <w:bCs/>
          <w:sz w:val="20"/>
          <w:szCs w:val="20"/>
        </w:rPr>
      </w:pPr>
      <w:r w:rsidRPr="00F409FF">
        <w:rPr>
          <w:rFonts w:ascii="Arial" w:hAnsi="Arial" w:cs="Arial"/>
          <w:bCs/>
          <w:sz w:val="20"/>
          <w:szCs w:val="20"/>
        </w:rPr>
        <w:t>Vznikem nároku na zaplacení smluvní pokuty ani jeho uplatněním není dotčen ani omezen nárok druhé smluvní strany na náhradu vzniklé škody</w:t>
      </w:r>
      <w:r w:rsidR="00F068B9" w:rsidRPr="00F409FF">
        <w:rPr>
          <w:rFonts w:ascii="Arial" w:hAnsi="Arial" w:cs="Arial"/>
          <w:bCs/>
          <w:sz w:val="20"/>
          <w:szCs w:val="20"/>
        </w:rPr>
        <w:t xml:space="preserve"> v plné výši</w:t>
      </w:r>
      <w:r w:rsidRPr="00F409FF">
        <w:rPr>
          <w:rFonts w:ascii="Arial" w:hAnsi="Arial" w:cs="Arial"/>
          <w:bCs/>
          <w:sz w:val="20"/>
          <w:szCs w:val="20"/>
        </w:rPr>
        <w:t>.</w:t>
      </w:r>
    </w:p>
    <w:p w14:paraId="4ABB8ED4" w14:textId="77777777" w:rsidR="009B532F" w:rsidRPr="00F409FF" w:rsidRDefault="009B532F" w:rsidP="009B532F">
      <w:pPr>
        <w:spacing w:before="120" w:after="120"/>
        <w:ind w:left="720"/>
        <w:jc w:val="both"/>
        <w:rPr>
          <w:rFonts w:ascii="Arial" w:hAnsi="Arial" w:cs="Arial"/>
          <w:bCs/>
          <w:sz w:val="20"/>
          <w:szCs w:val="20"/>
        </w:rPr>
      </w:pPr>
    </w:p>
    <w:p w14:paraId="42E80834" w14:textId="3D944FD3" w:rsidR="00A40D62" w:rsidRPr="00F409FF" w:rsidRDefault="00B14725" w:rsidP="00A40D62">
      <w:pPr>
        <w:pStyle w:val="Odstavecseseznamem"/>
        <w:numPr>
          <w:ilvl w:val="0"/>
          <w:numId w:val="1"/>
        </w:numPr>
        <w:spacing w:before="120" w:after="120"/>
        <w:ind w:left="0" w:firstLine="0"/>
        <w:jc w:val="center"/>
        <w:rPr>
          <w:rFonts w:ascii="Arial" w:hAnsi="Arial" w:cs="Arial"/>
          <w:b/>
          <w:bCs/>
          <w:sz w:val="20"/>
          <w:szCs w:val="20"/>
        </w:rPr>
      </w:pPr>
      <w:r w:rsidRPr="00F409FF">
        <w:rPr>
          <w:rFonts w:ascii="Arial" w:hAnsi="Arial" w:cs="Arial"/>
          <w:b/>
          <w:bCs/>
          <w:sz w:val="20"/>
          <w:szCs w:val="20"/>
        </w:rPr>
        <w:t>Odpovědnost za škodu</w:t>
      </w:r>
    </w:p>
    <w:p w14:paraId="35EE4C8B" w14:textId="442E9A3B" w:rsidR="0080640C" w:rsidRPr="00B87D36" w:rsidRDefault="0080640C" w:rsidP="004110B2">
      <w:pPr>
        <w:pStyle w:val="Odstavecseseznamem"/>
        <w:numPr>
          <w:ilvl w:val="0"/>
          <w:numId w:val="3"/>
        </w:numPr>
        <w:spacing w:before="120" w:after="0"/>
        <w:jc w:val="both"/>
        <w:rPr>
          <w:rFonts w:ascii="Arial" w:eastAsiaTheme="minorHAnsi" w:hAnsi="Arial" w:cs="Arial"/>
          <w:bCs/>
          <w:sz w:val="20"/>
          <w:szCs w:val="20"/>
        </w:rPr>
      </w:pPr>
      <w:r w:rsidRPr="0080640C">
        <w:rPr>
          <w:rFonts w:ascii="Arial" w:eastAsiaTheme="minorHAnsi" w:hAnsi="Arial" w:cs="Arial"/>
          <w:bCs/>
          <w:sz w:val="20"/>
          <w:szCs w:val="20"/>
        </w:rPr>
        <w:t>Odpovědnost za škodu se řídí příslušnými platnými ustanovení občanského zákoníku, nestanoví-li smlouva jinak.</w:t>
      </w:r>
    </w:p>
    <w:p w14:paraId="5C2CC720" w14:textId="36892EC6" w:rsidR="00A40D62" w:rsidRPr="00F409FF" w:rsidRDefault="00A40D62" w:rsidP="004110B2">
      <w:pPr>
        <w:pStyle w:val="Odstavecseseznamem"/>
        <w:numPr>
          <w:ilvl w:val="0"/>
          <w:numId w:val="3"/>
        </w:numPr>
        <w:spacing w:before="120" w:after="0"/>
        <w:jc w:val="both"/>
        <w:rPr>
          <w:rFonts w:ascii="Arial" w:eastAsiaTheme="minorHAnsi" w:hAnsi="Arial" w:cs="Arial"/>
          <w:bCs/>
          <w:sz w:val="20"/>
          <w:szCs w:val="20"/>
        </w:rPr>
      </w:pPr>
      <w:r w:rsidRPr="00F409FF">
        <w:rPr>
          <w:rFonts w:ascii="Arial" w:hAnsi="Arial" w:cs="Arial"/>
          <w:bCs/>
          <w:sz w:val="20"/>
          <w:szCs w:val="20"/>
        </w:rPr>
        <w:t>Poskytovatel odpovídá objednateli za škodu způsobenou zaviněným porušením povinností vyplývajících ze smlouvy nebo obecně závazného právního předpisu, a to v plné výši</w:t>
      </w:r>
      <w:r w:rsidR="00B87D36">
        <w:rPr>
          <w:rFonts w:ascii="Arial" w:hAnsi="Arial" w:cs="Arial"/>
          <w:bCs/>
          <w:sz w:val="20"/>
          <w:szCs w:val="20"/>
        </w:rPr>
        <w:t>.</w:t>
      </w:r>
    </w:p>
    <w:p w14:paraId="00F59262" w14:textId="2491F9A3" w:rsidR="00B14725" w:rsidRPr="00F409FF" w:rsidRDefault="00437EA6" w:rsidP="004110B2">
      <w:pPr>
        <w:pStyle w:val="Odstavecseseznamem"/>
        <w:numPr>
          <w:ilvl w:val="0"/>
          <w:numId w:val="3"/>
        </w:numPr>
        <w:spacing w:before="120" w:after="0"/>
        <w:jc w:val="both"/>
        <w:rPr>
          <w:rFonts w:ascii="Arial" w:eastAsiaTheme="minorHAnsi" w:hAnsi="Arial" w:cs="Arial"/>
          <w:bCs/>
          <w:sz w:val="20"/>
          <w:szCs w:val="20"/>
        </w:rPr>
      </w:pPr>
      <w:r w:rsidRPr="00F409FF">
        <w:rPr>
          <w:rFonts w:ascii="Arial" w:eastAsiaTheme="minorHAnsi" w:hAnsi="Arial" w:cs="Arial"/>
          <w:bCs/>
          <w:sz w:val="20"/>
          <w:szCs w:val="20"/>
        </w:rPr>
        <w:t xml:space="preserve">Poskytovatel se zavazuje písemně upozornit objednatele </w:t>
      </w:r>
      <w:r w:rsidR="00B14725" w:rsidRPr="00F409FF">
        <w:rPr>
          <w:rFonts w:ascii="Arial" w:eastAsiaTheme="minorHAnsi" w:hAnsi="Arial" w:cs="Arial"/>
          <w:bCs/>
          <w:sz w:val="20"/>
          <w:szCs w:val="20"/>
        </w:rPr>
        <w:t>na případné nesprávně či jinak chybné zadání</w:t>
      </w:r>
      <w:r w:rsidR="007B0E49" w:rsidRPr="00F409FF">
        <w:rPr>
          <w:rFonts w:ascii="Arial" w:eastAsiaTheme="minorHAnsi" w:hAnsi="Arial" w:cs="Arial"/>
          <w:bCs/>
          <w:sz w:val="20"/>
          <w:szCs w:val="20"/>
        </w:rPr>
        <w:t>,</w:t>
      </w:r>
      <w:r w:rsidR="00B14725" w:rsidRPr="00F409FF">
        <w:rPr>
          <w:rFonts w:ascii="Arial" w:eastAsiaTheme="minorHAnsi" w:hAnsi="Arial" w:cs="Arial"/>
          <w:bCs/>
          <w:sz w:val="20"/>
          <w:szCs w:val="20"/>
        </w:rPr>
        <w:t xml:space="preserve"> a pokud tak neučiní, </w:t>
      </w:r>
      <w:r w:rsidRPr="00F409FF">
        <w:rPr>
          <w:rFonts w:ascii="Arial" w:eastAsiaTheme="minorHAnsi" w:hAnsi="Arial" w:cs="Arial"/>
          <w:bCs/>
          <w:sz w:val="20"/>
          <w:szCs w:val="20"/>
        </w:rPr>
        <w:t xml:space="preserve">odpovídá za </w:t>
      </w:r>
      <w:r w:rsidR="002C70E3" w:rsidRPr="00F409FF">
        <w:rPr>
          <w:rFonts w:ascii="Arial" w:eastAsiaTheme="minorHAnsi" w:hAnsi="Arial" w:cs="Arial"/>
          <w:bCs/>
          <w:sz w:val="20"/>
          <w:szCs w:val="20"/>
        </w:rPr>
        <w:t xml:space="preserve">způsobenou </w:t>
      </w:r>
      <w:r w:rsidRPr="00F409FF">
        <w:rPr>
          <w:rFonts w:ascii="Arial" w:eastAsiaTheme="minorHAnsi" w:hAnsi="Arial" w:cs="Arial"/>
          <w:bCs/>
          <w:sz w:val="20"/>
          <w:szCs w:val="20"/>
        </w:rPr>
        <w:t>škodu objednateli</w:t>
      </w:r>
      <w:r w:rsidR="00B14725" w:rsidRPr="00F409FF">
        <w:rPr>
          <w:rFonts w:ascii="Arial" w:eastAsiaTheme="minorHAnsi" w:hAnsi="Arial" w:cs="Arial"/>
          <w:bCs/>
          <w:sz w:val="20"/>
          <w:szCs w:val="20"/>
        </w:rPr>
        <w:t xml:space="preserve">. </w:t>
      </w:r>
    </w:p>
    <w:p w14:paraId="67FD7B89" w14:textId="77777777" w:rsidR="00B14725" w:rsidRPr="00F409FF" w:rsidRDefault="00B14725" w:rsidP="004110B2">
      <w:pPr>
        <w:pStyle w:val="Odstavecseseznamem"/>
        <w:numPr>
          <w:ilvl w:val="0"/>
          <w:numId w:val="3"/>
        </w:numPr>
        <w:spacing w:before="120" w:after="120"/>
        <w:jc w:val="both"/>
        <w:rPr>
          <w:rFonts w:ascii="Arial" w:eastAsiaTheme="minorHAnsi" w:hAnsi="Arial" w:cs="Arial"/>
          <w:bCs/>
          <w:sz w:val="20"/>
          <w:szCs w:val="20"/>
        </w:rPr>
      </w:pPr>
      <w:r w:rsidRPr="00F409FF">
        <w:rPr>
          <w:rFonts w:ascii="Arial" w:eastAsiaTheme="minorHAnsi" w:hAnsi="Arial" w:cs="Arial"/>
          <w:bCs/>
          <w:sz w:val="20"/>
          <w:szCs w:val="20"/>
        </w:rPr>
        <w:t xml:space="preserve">Smluvní strany se zavazují upozornit druhou smluvní stranu bez zbytečného odkladu na vzniklé okolnosti vylučující odpovědnost bránící řádnému plnění této Smlouvy. Smluvní strany se </w:t>
      </w:r>
      <w:r w:rsidRPr="00F409FF">
        <w:rPr>
          <w:rFonts w:ascii="Arial" w:eastAsiaTheme="minorHAnsi" w:hAnsi="Arial" w:cs="Arial"/>
          <w:bCs/>
          <w:sz w:val="20"/>
          <w:szCs w:val="20"/>
        </w:rPr>
        <w:lastRenderedPageBreak/>
        <w:t>zavazují k vyvinutí maximálního úsilí k odvrácení a překonání okolností vylučujících odpovědnost.</w:t>
      </w:r>
    </w:p>
    <w:p w14:paraId="505A5705" w14:textId="2ECA1893" w:rsidR="00597A42" w:rsidRPr="00F409FF" w:rsidRDefault="00597A42" w:rsidP="008C1161">
      <w:pPr>
        <w:pStyle w:val="Odstavecseseznamem"/>
        <w:spacing w:before="120" w:after="120"/>
        <w:ind w:left="567"/>
        <w:jc w:val="both"/>
        <w:rPr>
          <w:rFonts w:ascii="Arial" w:hAnsi="Arial" w:cs="Arial"/>
          <w:bCs/>
          <w:sz w:val="20"/>
          <w:szCs w:val="20"/>
        </w:rPr>
      </w:pPr>
    </w:p>
    <w:p w14:paraId="1A1D91FA" w14:textId="77777777" w:rsidR="00F35968" w:rsidRPr="00F409FF" w:rsidRDefault="00F35968" w:rsidP="008C1161">
      <w:pPr>
        <w:pStyle w:val="Odstavecseseznamem"/>
        <w:spacing w:before="120" w:after="120"/>
        <w:ind w:left="567"/>
        <w:jc w:val="both"/>
        <w:rPr>
          <w:rFonts w:ascii="Arial" w:hAnsi="Arial" w:cs="Arial"/>
          <w:bCs/>
          <w:sz w:val="20"/>
          <w:szCs w:val="20"/>
        </w:rPr>
      </w:pPr>
    </w:p>
    <w:p w14:paraId="4C6B5B78" w14:textId="77777777" w:rsidR="00482282" w:rsidRPr="00F409FF" w:rsidRDefault="00637B5D" w:rsidP="002E1313">
      <w:pPr>
        <w:pStyle w:val="Odstavecseseznamem"/>
        <w:numPr>
          <w:ilvl w:val="0"/>
          <w:numId w:val="1"/>
        </w:numPr>
        <w:spacing w:before="120" w:after="120"/>
        <w:ind w:left="0" w:firstLine="0"/>
        <w:jc w:val="center"/>
        <w:rPr>
          <w:rFonts w:ascii="Arial" w:hAnsi="Arial" w:cs="Arial"/>
          <w:b/>
          <w:bCs/>
          <w:sz w:val="20"/>
          <w:szCs w:val="20"/>
        </w:rPr>
      </w:pPr>
      <w:r w:rsidRPr="00F409FF">
        <w:rPr>
          <w:rFonts w:ascii="Arial" w:hAnsi="Arial" w:cs="Arial"/>
          <w:b/>
          <w:bCs/>
          <w:sz w:val="20"/>
          <w:szCs w:val="20"/>
        </w:rPr>
        <w:t>Trvání smlouvy</w:t>
      </w:r>
    </w:p>
    <w:p w14:paraId="4DA0F5F7" w14:textId="1D3A022D" w:rsidR="00637B5D" w:rsidRPr="00F409FF" w:rsidRDefault="00637B5D" w:rsidP="004110B2">
      <w:pPr>
        <w:pStyle w:val="Odstavecseseznamem"/>
        <w:numPr>
          <w:ilvl w:val="0"/>
          <w:numId w:val="10"/>
        </w:numPr>
        <w:spacing w:before="120" w:after="0"/>
        <w:jc w:val="both"/>
        <w:rPr>
          <w:rFonts w:ascii="Arial" w:eastAsia="Times New Roman" w:hAnsi="Arial" w:cs="Arial"/>
          <w:sz w:val="20"/>
          <w:szCs w:val="20"/>
          <w:lang w:eastAsia="cs-CZ"/>
        </w:rPr>
      </w:pPr>
      <w:r w:rsidRPr="00F409FF">
        <w:rPr>
          <w:rFonts w:ascii="Arial" w:eastAsia="Times New Roman" w:hAnsi="Arial" w:cs="Arial"/>
          <w:sz w:val="20"/>
          <w:szCs w:val="20"/>
          <w:lang w:eastAsia="cs-CZ"/>
        </w:rPr>
        <w:t xml:space="preserve">Tato smlouva se uzavírá na dobu </w:t>
      </w:r>
      <w:r w:rsidR="00840106" w:rsidRPr="00F409FF">
        <w:rPr>
          <w:rFonts w:ascii="Arial" w:eastAsia="Times New Roman" w:hAnsi="Arial" w:cs="Arial"/>
          <w:sz w:val="20"/>
          <w:szCs w:val="20"/>
          <w:lang w:eastAsia="cs-CZ"/>
        </w:rPr>
        <w:t xml:space="preserve">určitou </w:t>
      </w:r>
      <w:r w:rsidR="004B2192" w:rsidRPr="00F409FF">
        <w:rPr>
          <w:rFonts w:ascii="Arial" w:eastAsia="Times New Roman" w:hAnsi="Arial" w:cs="Arial"/>
          <w:sz w:val="20"/>
          <w:szCs w:val="20"/>
          <w:lang w:eastAsia="cs-CZ"/>
        </w:rPr>
        <w:t>36</w:t>
      </w:r>
      <w:r w:rsidR="00840106" w:rsidRPr="00F409FF">
        <w:rPr>
          <w:rFonts w:ascii="Arial" w:eastAsia="Times New Roman" w:hAnsi="Arial" w:cs="Arial"/>
          <w:sz w:val="20"/>
          <w:szCs w:val="20"/>
          <w:lang w:eastAsia="cs-CZ"/>
        </w:rPr>
        <w:t xml:space="preserve"> měsíců</w:t>
      </w:r>
      <w:r w:rsidRPr="00F409FF">
        <w:rPr>
          <w:rFonts w:ascii="Arial" w:eastAsia="Times New Roman" w:hAnsi="Arial" w:cs="Arial"/>
          <w:sz w:val="20"/>
          <w:szCs w:val="20"/>
          <w:lang w:eastAsia="cs-CZ"/>
        </w:rPr>
        <w:t>.</w:t>
      </w:r>
    </w:p>
    <w:p w14:paraId="3308E9BC" w14:textId="77777777" w:rsidR="00482282" w:rsidRPr="00F409FF" w:rsidRDefault="00482282" w:rsidP="004110B2">
      <w:pPr>
        <w:pStyle w:val="Odstavecseseznamem"/>
        <w:numPr>
          <w:ilvl w:val="0"/>
          <w:numId w:val="10"/>
        </w:numPr>
        <w:spacing w:before="120" w:after="120"/>
        <w:jc w:val="both"/>
        <w:rPr>
          <w:rFonts w:ascii="Arial" w:eastAsia="Times New Roman" w:hAnsi="Arial" w:cs="Arial"/>
          <w:sz w:val="20"/>
          <w:szCs w:val="20"/>
          <w:lang w:eastAsia="cs-CZ"/>
        </w:rPr>
      </w:pPr>
      <w:r w:rsidRPr="00F409FF">
        <w:rPr>
          <w:rFonts w:ascii="Arial" w:eastAsia="Times New Roman" w:hAnsi="Arial" w:cs="Arial"/>
          <w:sz w:val="20"/>
          <w:szCs w:val="20"/>
          <w:lang w:eastAsia="cs-CZ"/>
        </w:rPr>
        <w:t>Platnost smlouvy lze ukončit písemnou dohodou podepsanou oprávněnými zástupci obou smluvních stran.</w:t>
      </w:r>
    </w:p>
    <w:p w14:paraId="77FBA570" w14:textId="77777777" w:rsidR="00482282" w:rsidRPr="00F409FF" w:rsidRDefault="00482282" w:rsidP="004110B2">
      <w:pPr>
        <w:pStyle w:val="Odstavecseseznamem"/>
        <w:numPr>
          <w:ilvl w:val="0"/>
          <w:numId w:val="10"/>
        </w:numPr>
        <w:spacing w:before="120" w:after="120"/>
        <w:jc w:val="both"/>
        <w:rPr>
          <w:rFonts w:ascii="Arial" w:eastAsia="Times New Roman" w:hAnsi="Arial" w:cs="Arial"/>
          <w:sz w:val="20"/>
          <w:szCs w:val="20"/>
          <w:lang w:eastAsia="cs-CZ"/>
        </w:rPr>
      </w:pPr>
      <w:r w:rsidRPr="00F409FF">
        <w:rPr>
          <w:rFonts w:ascii="Arial" w:eastAsia="Times New Roman" w:hAnsi="Arial" w:cs="Arial"/>
          <w:sz w:val="20"/>
          <w:szCs w:val="20"/>
          <w:lang w:eastAsia="cs-CZ"/>
        </w:rPr>
        <w:t>Kterákoliv ze smluvních stran může od této smlouvy odstoupit z důvodu podstatného porušení povinností vyplývajících z této smlouvy. Za podstatné porušení podmínek smlouvy smluvní strany považují:</w:t>
      </w:r>
    </w:p>
    <w:p w14:paraId="0C06B938" w14:textId="0F18B509" w:rsidR="00482282" w:rsidRPr="00F409FF" w:rsidRDefault="00482282" w:rsidP="004110B2">
      <w:pPr>
        <w:pStyle w:val="Odstavecseseznamem"/>
        <w:numPr>
          <w:ilvl w:val="0"/>
          <w:numId w:val="12"/>
        </w:numPr>
        <w:spacing w:before="120" w:after="120"/>
        <w:ind w:left="1134"/>
        <w:jc w:val="both"/>
        <w:rPr>
          <w:rFonts w:ascii="Arial" w:hAnsi="Arial" w:cs="Arial"/>
          <w:bCs/>
          <w:sz w:val="20"/>
          <w:szCs w:val="20"/>
        </w:rPr>
      </w:pPr>
      <w:r w:rsidRPr="00F409FF">
        <w:rPr>
          <w:rFonts w:ascii="Arial" w:hAnsi="Arial" w:cs="Arial"/>
          <w:bCs/>
          <w:sz w:val="20"/>
          <w:szCs w:val="20"/>
        </w:rPr>
        <w:t xml:space="preserve">prodlení s poskytnutím servisní podpory poskytovatelem po řádném nahlášení požadavku objednatelem o více </w:t>
      </w:r>
      <w:r w:rsidR="0036619E" w:rsidRPr="00F409FF">
        <w:rPr>
          <w:rFonts w:ascii="Arial" w:hAnsi="Arial" w:cs="Arial"/>
          <w:bCs/>
          <w:sz w:val="20"/>
          <w:szCs w:val="20"/>
        </w:rPr>
        <w:t>jak</w:t>
      </w:r>
      <w:r w:rsidRPr="00F409FF">
        <w:rPr>
          <w:rFonts w:ascii="Arial" w:hAnsi="Arial" w:cs="Arial"/>
          <w:bCs/>
          <w:sz w:val="20"/>
          <w:szCs w:val="20"/>
        </w:rPr>
        <w:t xml:space="preserve"> </w:t>
      </w:r>
      <w:r w:rsidR="00325EFB" w:rsidRPr="00F409FF">
        <w:rPr>
          <w:rFonts w:ascii="Arial" w:hAnsi="Arial" w:cs="Arial"/>
          <w:bCs/>
          <w:sz w:val="20"/>
          <w:szCs w:val="20"/>
        </w:rPr>
        <w:t>2</w:t>
      </w:r>
      <w:r w:rsidRPr="00F409FF">
        <w:rPr>
          <w:rFonts w:ascii="Arial" w:hAnsi="Arial" w:cs="Arial"/>
          <w:bCs/>
          <w:sz w:val="20"/>
          <w:szCs w:val="20"/>
        </w:rPr>
        <w:t xml:space="preserve"> dn</w:t>
      </w:r>
      <w:r w:rsidR="0036619E" w:rsidRPr="00F409FF">
        <w:rPr>
          <w:rFonts w:ascii="Arial" w:hAnsi="Arial" w:cs="Arial"/>
          <w:bCs/>
          <w:sz w:val="20"/>
          <w:szCs w:val="20"/>
        </w:rPr>
        <w:t>y</w:t>
      </w:r>
      <w:r w:rsidR="00EE70B0" w:rsidRPr="00F409FF">
        <w:rPr>
          <w:rFonts w:ascii="Arial" w:hAnsi="Arial" w:cs="Arial"/>
          <w:bCs/>
          <w:sz w:val="20"/>
          <w:szCs w:val="20"/>
        </w:rPr>
        <w:t xml:space="preserve"> (tj. 48 hodin)</w:t>
      </w:r>
      <w:r w:rsidRPr="00F409FF">
        <w:rPr>
          <w:rFonts w:ascii="Arial" w:hAnsi="Arial" w:cs="Arial"/>
          <w:bCs/>
          <w:sz w:val="20"/>
          <w:szCs w:val="20"/>
        </w:rPr>
        <w:t>,</w:t>
      </w:r>
    </w:p>
    <w:p w14:paraId="78FC52D0" w14:textId="18A763ED" w:rsidR="00482282" w:rsidRPr="00F409FF" w:rsidRDefault="00482282" w:rsidP="004110B2">
      <w:pPr>
        <w:pStyle w:val="Odstavecseseznamem"/>
        <w:numPr>
          <w:ilvl w:val="0"/>
          <w:numId w:val="12"/>
        </w:numPr>
        <w:spacing w:before="120" w:after="120"/>
        <w:ind w:left="1134"/>
        <w:jc w:val="both"/>
        <w:rPr>
          <w:rFonts w:ascii="Arial" w:hAnsi="Arial" w:cs="Arial"/>
          <w:bCs/>
          <w:sz w:val="20"/>
          <w:szCs w:val="20"/>
        </w:rPr>
      </w:pPr>
      <w:r w:rsidRPr="00F409FF">
        <w:rPr>
          <w:rFonts w:ascii="Arial" w:hAnsi="Arial" w:cs="Arial"/>
          <w:bCs/>
          <w:sz w:val="20"/>
          <w:szCs w:val="20"/>
        </w:rPr>
        <w:t xml:space="preserve">nedodržení jiných dohodnutých termínů poskytovatelem o více jak </w:t>
      </w:r>
      <w:r w:rsidR="00325EFB" w:rsidRPr="00F409FF">
        <w:rPr>
          <w:rFonts w:ascii="Arial" w:hAnsi="Arial" w:cs="Arial"/>
          <w:bCs/>
          <w:sz w:val="20"/>
          <w:szCs w:val="20"/>
        </w:rPr>
        <w:t>2</w:t>
      </w:r>
      <w:r w:rsidRPr="00F409FF">
        <w:rPr>
          <w:rFonts w:ascii="Arial" w:hAnsi="Arial" w:cs="Arial"/>
          <w:bCs/>
          <w:sz w:val="20"/>
          <w:szCs w:val="20"/>
        </w:rPr>
        <w:t xml:space="preserve"> dn</w:t>
      </w:r>
      <w:r w:rsidR="0036619E" w:rsidRPr="00F409FF">
        <w:rPr>
          <w:rFonts w:ascii="Arial" w:hAnsi="Arial" w:cs="Arial"/>
          <w:bCs/>
          <w:sz w:val="20"/>
          <w:szCs w:val="20"/>
        </w:rPr>
        <w:t>y</w:t>
      </w:r>
      <w:r w:rsidR="00EE70B0" w:rsidRPr="00F409FF">
        <w:rPr>
          <w:rFonts w:ascii="Arial" w:hAnsi="Arial" w:cs="Arial"/>
          <w:bCs/>
          <w:sz w:val="20"/>
          <w:szCs w:val="20"/>
        </w:rPr>
        <w:t xml:space="preserve"> (tj. 48 po sobě jdoucích hodin)</w:t>
      </w:r>
      <w:r w:rsidRPr="00F409FF">
        <w:rPr>
          <w:rFonts w:ascii="Arial" w:hAnsi="Arial" w:cs="Arial"/>
          <w:bCs/>
          <w:sz w:val="20"/>
          <w:szCs w:val="20"/>
        </w:rPr>
        <w:t>,</w:t>
      </w:r>
    </w:p>
    <w:p w14:paraId="0301DB9E" w14:textId="4D7DA480" w:rsidR="00482282" w:rsidRPr="00F409FF" w:rsidRDefault="00482282" w:rsidP="004110B2">
      <w:pPr>
        <w:pStyle w:val="Odstavecseseznamem"/>
        <w:numPr>
          <w:ilvl w:val="0"/>
          <w:numId w:val="12"/>
        </w:numPr>
        <w:spacing w:before="120" w:after="120"/>
        <w:ind w:left="1134"/>
        <w:jc w:val="both"/>
        <w:rPr>
          <w:rFonts w:ascii="Arial" w:hAnsi="Arial" w:cs="Arial"/>
          <w:bCs/>
          <w:sz w:val="20"/>
          <w:szCs w:val="20"/>
        </w:rPr>
      </w:pPr>
      <w:r w:rsidRPr="00F409FF">
        <w:rPr>
          <w:rFonts w:ascii="Arial" w:hAnsi="Arial" w:cs="Arial"/>
          <w:bCs/>
          <w:sz w:val="20"/>
          <w:szCs w:val="20"/>
        </w:rPr>
        <w:t>bezdůvodné přerušení prací na servisním případu poskytovatelem,</w:t>
      </w:r>
    </w:p>
    <w:p w14:paraId="00139BAC" w14:textId="2F0905F2" w:rsidR="00482282" w:rsidRPr="00F409FF" w:rsidRDefault="00482282" w:rsidP="004110B2">
      <w:pPr>
        <w:pStyle w:val="Odstavecseseznamem"/>
        <w:numPr>
          <w:ilvl w:val="0"/>
          <w:numId w:val="12"/>
        </w:numPr>
        <w:spacing w:before="120" w:after="120"/>
        <w:ind w:left="1134"/>
        <w:jc w:val="both"/>
        <w:rPr>
          <w:rFonts w:ascii="Arial" w:hAnsi="Arial" w:cs="Arial"/>
          <w:bCs/>
          <w:sz w:val="20"/>
          <w:szCs w:val="20"/>
        </w:rPr>
      </w:pPr>
      <w:r w:rsidRPr="00F409FF">
        <w:rPr>
          <w:rFonts w:ascii="Arial" w:hAnsi="Arial" w:cs="Arial"/>
          <w:bCs/>
          <w:sz w:val="20"/>
          <w:szCs w:val="20"/>
        </w:rPr>
        <w:t>opakované</w:t>
      </w:r>
      <w:r w:rsidR="006A0AB8">
        <w:rPr>
          <w:rFonts w:ascii="Arial" w:hAnsi="Arial" w:cs="Arial"/>
          <w:bCs/>
          <w:sz w:val="20"/>
          <w:szCs w:val="20"/>
        </w:rPr>
        <w:t xml:space="preserve"> (min. ve 2 případech)</w:t>
      </w:r>
      <w:r w:rsidRPr="00F409FF">
        <w:rPr>
          <w:rFonts w:ascii="Arial" w:hAnsi="Arial" w:cs="Arial"/>
          <w:bCs/>
          <w:sz w:val="20"/>
          <w:szCs w:val="20"/>
        </w:rPr>
        <w:t xml:space="preserve"> neuhrazení fakturované částky objednatelem do 30 dnů ode dne splatnosti příslušného řádně doručeného daňového dokladu.</w:t>
      </w:r>
    </w:p>
    <w:p w14:paraId="0B47BC87" w14:textId="77777777" w:rsidR="00482282" w:rsidRPr="00F409FF" w:rsidRDefault="00482282" w:rsidP="004110B2">
      <w:pPr>
        <w:pStyle w:val="Odstavecseseznamem"/>
        <w:numPr>
          <w:ilvl w:val="0"/>
          <w:numId w:val="10"/>
        </w:numPr>
        <w:spacing w:before="120" w:after="120"/>
        <w:jc w:val="both"/>
        <w:rPr>
          <w:rFonts w:ascii="Arial" w:eastAsia="Times New Roman" w:hAnsi="Arial" w:cs="Arial"/>
          <w:sz w:val="20"/>
          <w:szCs w:val="20"/>
          <w:lang w:eastAsia="cs-CZ"/>
        </w:rPr>
      </w:pPr>
      <w:r w:rsidRPr="00F409FF">
        <w:rPr>
          <w:rFonts w:ascii="Arial" w:eastAsia="Times New Roman" w:hAnsi="Arial" w:cs="Arial"/>
          <w:sz w:val="20"/>
          <w:szCs w:val="20"/>
          <w:lang w:eastAsia="cs-CZ"/>
        </w:rPr>
        <w:t>Odstoupení nabývá účinnosti dnem prokazatelného doručení jeho písemného vyhotovení druhé smluvní straně.</w:t>
      </w:r>
    </w:p>
    <w:p w14:paraId="2CE63729" w14:textId="77777777" w:rsidR="00482282" w:rsidRPr="00F409FF" w:rsidRDefault="00482282" w:rsidP="004B291E">
      <w:pPr>
        <w:spacing w:line="276" w:lineRule="auto"/>
        <w:rPr>
          <w:rFonts w:ascii="Arial" w:hAnsi="Arial" w:cs="Arial"/>
          <w:b/>
          <w:bCs/>
          <w:sz w:val="20"/>
          <w:szCs w:val="20"/>
        </w:rPr>
      </w:pPr>
    </w:p>
    <w:p w14:paraId="2F6DFF7C" w14:textId="48E349F3" w:rsidR="004B2192" w:rsidRPr="00F409FF" w:rsidRDefault="004B2192" w:rsidP="002E1313">
      <w:pPr>
        <w:pStyle w:val="Odstavecseseznamem"/>
        <w:numPr>
          <w:ilvl w:val="0"/>
          <w:numId w:val="1"/>
        </w:numPr>
        <w:spacing w:before="120" w:after="120"/>
        <w:ind w:left="0" w:firstLine="0"/>
        <w:jc w:val="center"/>
        <w:rPr>
          <w:rFonts w:ascii="Arial" w:hAnsi="Arial" w:cs="Arial"/>
          <w:b/>
          <w:bCs/>
          <w:sz w:val="20"/>
          <w:szCs w:val="20"/>
        </w:rPr>
      </w:pPr>
      <w:r w:rsidRPr="00F409FF">
        <w:rPr>
          <w:rFonts w:ascii="Arial" w:hAnsi="Arial" w:cs="Arial"/>
          <w:b/>
          <w:bCs/>
          <w:sz w:val="20"/>
          <w:szCs w:val="20"/>
        </w:rPr>
        <w:t>Kontaktní osoby</w:t>
      </w:r>
    </w:p>
    <w:p w14:paraId="723C64D5" w14:textId="77777777" w:rsidR="004B2192" w:rsidRPr="00F409FF" w:rsidRDefault="004B2192" w:rsidP="004110B2">
      <w:pPr>
        <w:pStyle w:val="Odstavecseseznamem"/>
        <w:numPr>
          <w:ilvl w:val="0"/>
          <w:numId w:val="17"/>
        </w:numPr>
        <w:spacing w:before="120" w:after="120"/>
        <w:contextualSpacing w:val="0"/>
        <w:jc w:val="both"/>
        <w:rPr>
          <w:rFonts w:ascii="Arial" w:hAnsi="Arial" w:cs="Arial"/>
          <w:bCs/>
          <w:sz w:val="20"/>
          <w:szCs w:val="20"/>
        </w:rPr>
      </w:pPr>
      <w:r w:rsidRPr="00F409FF">
        <w:rPr>
          <w:rFonts w:ascii="Arial" w:hAnsi="Arial" w:cs="Arial"/>
          <w:bCs/>
          <w:sz w:val="20"/>
          <w:szCs w:val="20"/>
        </w:rPr>
        <w:t>Osoby oprávněné k oznámení požadavků objednatelem:</w:t>
      </w:r>
    </w:p>
    <w:p w14:paraId="07A6738A" w14:textId="67888B80" w:rsidR="004B2192" w:rsidRPr="00F409FF" w:rsidRDefault="004B2192" w:rsidP="0080640C">
      <w:pPr>
        <w:pStyle w:val="Odstavecseseznamem"/>
        <w:numPr>
          <w:ilvl w:val="0"/>
          <w:numId w:val="7"/>
        </w:numPr>
        <w:spacing w:before="120" w:after="120"/>
        <w:ind w:left="1134" w:hanging="425"/>
        <w:contextualSpacing w:val="0"/>
        <w:jc w:val="both"/>
        <w:rPr>
          <w:rFonts w:ascii="Arial" w:hAnsi="Arial" w:cs="Arial"/>
          <w:bCs/>
          <w:sz w:val="20"/>
          <w:szCs w:val="20"/>
        </w:rPr>
      </w:pPr>
      <w:r w:rsidRPr="00F409FF">
        <w:rPr>
          <w:rFonts w:ascii="Arial" w:hAnsi="Arial" w:cs="Arial"/>
          <w:bCs/>
          <w:sz w:val="20"/>
          <w:szCs w:val="20"/>
        </w:rPr>
        <w:t xml:space="preserve">Marek Rolenc, </w:t>
      </w:r>
      <w:r w:rsidR="00D61569">
        <w:rPr>
          <w:rFonts w:ascii="Arial" w:hAnsi="Arial" w:cs="Arial"/>
          <w:bCs/>
          <w:sz w:val="20"/>
          <w:szCs w:val="20"/>
        </w:rPr>
        <w:t xml:space="preserve">tel. </w:t>
      </w:r>
      <w:r w:rsidRPr="00F409FF">
        <w:rPr>
          <w:rFonts w:ascii="Arial" w:hAnsi="Arial" w:cs="Arial"/>
          <w:bCs/>
          <w:sz w:val="20"/>
          <w:szCs w:val="20"/>
        </w:rPr>
        <w:t>354 222 451, e-mail: marek.rolenc</w:t>
      </w:r>
      <w:hyperlink r:id="rId8" w:history="1">
        <w:r w:rsidRPr="00F409FF">
          <w:rPr>
            <w:rFonts w:ascii="Arial" w:hAnsi="Arial" w:cs="Arial"/>
            <w:bCs/>
            <w:sz w:val="20"/>
            <w:szCs w:val="20"/>
          </w:rPr>
          <w:t>@kr-karlovarsky.cz</w:t>
        </w:r>
      </w:hyperlink>
    </w:p>
    <w:p w14:paraId="17AB24F1" w14:textId="51903345" w:rsidR="004B2192" w:rsidRPr="00F409FF" w:rsidRDefault="004B2192" w:rsidP="0080640C">
      <w:pPr>
        <w:pStyle w:val="Odstavecseseznamem"/>
        <w:numPr>
          <w:ilvl w:val="0"/>
          <w:numId w:val="7"/>
        </w:numPr>
        <w:spacing w:before="120" w:after="120"/>
        <w:ind w:left="1134" w:hanging="425"/>
        <w:contextualSpacing w:val="0"/>
        <w:jc w:val="both"/>
        <w:rPr>
          <w:rFonts w:ascii="Arial" w:hAnsi="Arial" w:cs="Arial"/>
          <w:bCs/>
          <w:sz w:val="20"/>
          <w:szCs w:val="20"/>
        </w:rPr>
      </w:pPr>
      <w:r w:rsidRPr="00F409FF">
        <w:rPr>
          <w:rFonts w:ascii="Arial" w:hAnsi="Arial" w:cs="Arial"/>
          <w:bCs/>
          <w:sz w:val="20"/>
          <w:szCs w:val="20"/>
        </w:rPr>
        <w:t xml:space="preserve">Ing. Jiří Heliks, </w:t>
      </w:r>
      <w:r w:rsidR="00D61569">
        <w:rPr>
          <w:rFonts w:ascii="Arial" w:hAnsi="Arial" w:cs="Arial"/>
          <w:bCs/>
          <w:sz w:val="20"/>
          <w:szCs w:val="20"/>
        </w:rPr>
        <w:t xml:space="preserve">tel. </w:t>
      </w:r>
      <w:r w:rsidRPr="00F409FF">
        <w:rPr>
          <w:rFonts w:ascii="Arial" w:hAnsi="Arial" w:cs="Arial"/>
          <w:bCs/>
          <w:sz w:val="20"/>
          <w:szCs w:val="20"/>
        </w:rPr>
        <w:t>354 222 365, e-mail: jiri.heliks</w:t>
      </w:r>
      <w:hyperlink r:id="rId9" w:history="1">
        <w:r w:rsidRPr="00F409FF">
          <w:rPr>
            <w:rFonts w:ascii="Arial" w:hAnsi="Arial" w:cs="Arial"/>
            <w:bCs/>
            <w:sz w:val="20"/>
            <w:szCs w:val="20"/>
          </w:rPr>
          <w:t>@kr-karlovarsky.cz</w:t>
        </w:r>
      </w:hyperlink>
    </w:p>
    <w:p w14:paraId="2B378CB7" w14:textId="73F3AA69" w:rsidR="004B2192" w:rsidRPr="00F409FF" w:rsidRDefault="004B2192" w:rsidP="004110B2">
      <w:pPr>
        <w:pStyle w:val="Odstavecseseznamem"/>
        <w:numPr>
          <w:ilvl w:val="0"/>
          <w:numId w:val="17"/>
        </w:numPr>
        <w:spacing w:before="120" w:after="120"/>
        <w:contextualSpacing w:val="0"/>
        <w:jc w:val="both"/>
        <w:rPr>
          <w:rFonts w:ascii="Arial" w:hAnsi="Arial" w:cs="Arial"/>
          <w:bCs/>
          <w:sz w:val="20"/>
          <w:szCs w:val="20"/>
        </w:rPr>
      </w:pPr>
      <w:r w:rsidRPr="00F409FF">
        <w:rPr>
          <w:rFonts w:ascii="Arial" w:hAnsi="Arial" w:cs="Arial"/>
          <w:bCs/>
          <w:sz w:val="20"/>
          <w:szCs w:val="20"/>
        </w:rPr>
        <w:t>Kontaktními osobami poskytovatele při provádění díla jsou:</w:t>
      </w:r>
    </w:p>
    <w:p w14:paraId="0D1E00FB" w14:textId="18C58570" w:rsidR="004B2192" w:rsidRPr="00F409FF" w:rsidRDefault="0080640C" w:rsidP="0080640C">
      <w:pPr>
        <w:pStyle w:val="Zkladntext2"/>
        <w:numPr>
          <w:ilvl w:val="0"/>
          <w:numId w:val="13"/>
        </w:numPr>
        <w:tabs>
          <w:tab w:val="left" w:pos="5387"/>
        </w:tabs>
        <w:spacing w:line="259" w:lineRule="exact"/>
        <w:ind w:hanging="437"/>
        <w:jc w:val="both"/>
        <w:rPr>
          <w:rFonts w:ascii="Arial" w:hAnsi="Arial" w:cs="Arial"/>
          <w:sz w:val="20"/>
          <w:szCs w:val="20"/>
        </w:rPr>
      </w:pPr>
      <w:r w:rsidRPr="00B26945">
        <w:rPr>
          <w:rFonts w:ascii="Arial" w:eastAsia="Calibri" w:hAnsi="Arial" w:cs="Arial"/>
          <w:bCs/>
          <w:sz w:val="20"/>
          <w:shd w:val="clear" w:color="auto" w:fill="FFF2CC"/>
        </w:rPr>
        <w:t>……</w:t>
      </w:r>
      <w:r w:rsidRPr="00B26945">
        <w:rPr>
          <w:rFonts w:ascii="Arial" w:eastAsia="Calibri" w:hAnsi="Arial" w:cs="Arial"/>
          <w:bCs/>
          <w:i/>
          <w:sz w:val="20"/>
          <w:shd w:val="clear" w:color="auto" w:fill="FFF2CC"/>
        </w:rPr>
        <w:t xml:space="preserve">(jméno, příjmení, </w:t>
      </w:r>
      <w:r>
        <w:rPr>
          <w:rFonts w:ascii="Arial" w:eastAsia="Calibri" w:hAnsi="Arial" w:cs="Arial"/>
          <w:bCs/>
          <w:i/>
          <w:sz w:val="20"/>
          <w:shd w:val="clear" w:color="auto" w:fill="FFF2CC"/>
        </w:rPr>
        <w:t xml:space="preserve">pozice, </w:t>
      </w:r>
      <w:r w:rsidRPr="00B26945">
        <w:rPr>
          <w:rFonts w:ascii="Arial" w:eastAsia="Calibri" w:hAnsi="Arial" w:cs="Arial"/>
          <w:bCs/>
          <w:i/>
          <w:sz w:val="20"/>
          <w:shd w:val="clear" w:color="auto" w:fill="FFF2CC"/>
        </w:rPr>
        <w:t>e-mail, telefon)</w:t>
      </w:r>
      <w:r w:rsidRPr="00B26945">
        <w:rPr>
          <w:rFonts w:ascii="Arial" w:eastAsia="Calibri" w:hAnsi="Arial" w:cs="Arial"/>
          <w:bCs/>
          <w:sz w:val="20"/>
          <w:shd w:val="clear" w:color="auto" w:fill="FFF2CC"/>
        </w:rPr>
        <w:t>……</w:t>
      </w:r>
    </w:p>
    <w:p w14:paraId="7C353DBC" w14:textId="3440A310" w:rsidR="007F024C" w:rsidRDefault="0080640C" w:rsidP="0080640C">
      <w:pPr>
        <w:pStyle w:val="Zkladntext2"/>
        <w:numPr>
          <w:ilvl w:val="0"/>
          <w:numId w:val="13"/>
        </w:numPr>
        <w:tabs>
          <w:tab w:val="left" w:pos="5387"/>
        </w:tabs>
        <w:spacing w:line="259" w:lineRule="exact"/>
        <w:ind w:hanging="437"/>
        <w:jc w:val="both"/>
        <w:rPr>
          <w:rFonts w:ascii="Arial" w:hAnsi="Arial" w:cs="Arial"/>
          <w:sz w:val="20"/>
          <w:szCs w:val="20"/>
        </w:rPr>
      </w:pPr>
      <w:r w:rsidRPr="00B26945">
        <w:rPr>
          <w:rFonts w:ascii="Arial" w:eastAsia="Calibri" w:hAnsi="Arial" w:cs="Arial"/>
          <w:bCs/>
          <w:sz w:val="20"/>
          <w:shd w:val="clear" w:color="auto" w:fill="FFF2CC"/>
        </w:rPr>
        <w:t>……</w:t>
      </w:r>
      <w:r w:rsidRPr="00B26945">
        <w:rPr>
          <w:rFonts w:ascii="Arial" w:eastAsia="Calibri" w:hAnsi="Arial" w:cs="Arial"/>
          <w:bCs/>
          <w:i/>
          <w:sz w:val="20"/>
          <w:shd w:val="clear" w:color="auto" w:fill="FFF2CC"/>
        </w:rPr>
        <w:t xml:space="preserve">(jméno, příjmení, </w:t>
      </w:r>
      <w:r>
        <w:rPr>
          <w:rFonts w:ascii="Arial" w:eastAsia="Calibri" w:hAnsi="Arial" w:cs="Arial"/>
          <w:bCs/>
          <w:i/>
          <w:sz w:val="20"/>
          <w:shd w:val="clear" w:color="auto" w:fill="FFF2CC"/>
        </w:rPr>
        <w:t xml:space="preserve">pozice, </w:t>
      </w:r>
      <w:r w:rsidRPr="00B26945">
        <w:rPr>
          <w:rFonts w:ascii="Arial" w:eastAsia="Calibri" w:hAnsi="Arial" w:cs="Arial"/>
          <w:bCs/>
          <w:i/>
          <w:sz w:val="20"/>
          <w:shd w:val="clear" w:color="auto" w:fill="FFF2CC"/>
        </w:rPr>
        <w:t>e-mail, telefon)</w:t>
      </w:r>
      <w:r w:rsidRPr="00B26945">
        <w:rPr>
          <w:rFonts w:ascii="Arial" w:eastAsia="Calibri" w:hAnsi="Arial" w:cs="Arial"/>
          <w:bCs/>
          <w:sz w:val="20"/>
          <w:shd w:val="clear" w:color="auto" w:fill="FFF2CC"/>
        </w:rPr>
        <w:t>……</w:t>
      </w:r>
      <w:r w:rsidR="007F024C" w:rsidRPr="00F409FF">
        <w:rPr>
          <w:rFonts w:ascii="Arial" w:hAnsi="Arial" w:cs="Arial"/>
          <w:sz w:val="20"/>
          <w:szCs w:val="20"/>
        </w:rPr>
        <w:t xml:space="preserve"> </w:t>
      </w:r>
    </w:p>
    <w:p w14:paraId="7AFA2F3D" w14:textId="7C7E4396" w:rsidR="00571D9E" w:rsidRDefault="00571D9E" w:rsidP="00571D9E">
      <w:pPr>
        <w:pStyle w:val="Zkladntext2"/>
        <w:numPr>
          <w:ilvl w:val="0"/>
          <w:numId w:val="17"/>
        </w:numPr>
        <w:tabs>
          <w:tab w:val="left" w:pos="5387"/>
        </w:tabs>
        <w:spacing w:line="259" w:lineRule="exact"/>
        <w:jc w:val="both"/>
        <w:rPr>
          <w:rFonts w:ascii="Arial" w:hAnsi="Arial" w:cs="Arial"/>
          <w:sz w:val="20"/>
          <w:szCs w:val="20"/>
        </w:rPr>
      </w:pPr>
      <w:r>
        <w:rPr>
          <w:rFonts w:ascii="Arial" w:hAnsi="Arial" w:cs="Arial"/>
          <w:sz w:val="20"/>
          <w:szCs w:val="20"/>
        </w:rPr>
        <w:t>Členové realizačního</w:t>
      </w:r>
      <w:r w:rsidRPr="00571D9E">
        <w:rPr>
          <w:rFonts w:ascii="Arial" w:hAnsi="Arial" w:cs="Arial"/>
          <w:sz w:val="20"/>
          <w:szCs w:val="20"/>
        </w:rPr>
        <w:t xml:space="preserve"> týmu, které se budou podílet na plnění </w:t>
      </w:r>
      <w:r>
        <w:rPr>
          <w:rFonts w:ascii="Arial" w:hAnsi="Arial" w:cs="Arial"/>
          <w:sz w:val="20"/>
          <w:szCs w:val="20"/>
        </w:rPr>
        <w:t>předmětu plnění:</w:t>
      </w:r>
    </w:p>
    <w:p w14:paraId="12F3D119" w14:textId="41ACBB53" w:rsidR="00571D9E" w:rsidRDefault="00571D9E" w:rsidP="00571D9E">
      <w:pPr>
        <w:pStyle w:val="Zkladntext2"/>
        <w:numPr>
          <w:ilvl w:val="0"/>
          <w:numId w:val="28"/>
        </w:numPr>
        <w:tabs>
          <w:tab w:val="left" w:pos="5387"/>
        </w:tabs>
        <w:spacing w:line="259" w:lineRule="exact"/>
        <w:jc w:val="both"/>
        <w:rPr>
          <w:rFonts w:ascii="Arial" w:hAnsi="Arial" w:cs="Arial"/>
          <w:sz w:val="20"/>
          <w:szCs w:val="20"/>
        </w:rPr>
      </w:pPr>
      <w:r w:rsidRPr="00571D9E">
        <w:rPr>
          <w:rFonts w:ascii="Arial" w:hAnsi="Arial" w:cs="Arial"/>
          <w:sz w:val="20"/>
          <w:szCs w:val="20"/>
        </w:rPr>
        <w:t>Specialista na úrovni „Professional“</w:t>
      </w:r>
      <w:r>
        <w:rPr>
          <w:rFonts w:ascii="Arial" w:hAnsi="Arial" w:cs="Arial"/>
          <w:sz w:val="20"/>
          <w:szCs w:val="20"/>
        </w:rPr>
        <w:t xml:space="preserve"> - </w:t>
      </w:r>
      <w:r w:rsidRPr="00B26945">
        <w:rPr>
          <w:rFonts w:ascii="Arial" w:eastAsia="Calibri" w:hAnsi="Arial" w:cs="Arial"/>
          <w:bCs/>
          <w:sz w:val="20"/>
          <w:shd w:val="clear" w:color="auto" w:fill="FFF2CC"/>
        </w:rPr>
        <w:t>……</w:t>
      </w:r>
      <w:r w:rsidRPr="00B26945">
        <w:rPr>
          <w:rFonts w:ascii="Arial" w:eastAsia="Calibri" w:hAnsi="Arial" w:cs="Arial"/>
          <w:bCs/>
          <w:i/>
          <w:sz w:val="20"/>
          <w:shd w:val="clear" w:color="auto" w:fill="FFF2CC"/>
        </w:rPr>
        <w:t>(jméno, příjmení</w:t>
      </w:r>
      <w:r>
        <w:rPr>
          <w:rFonts w:ascii="Arial" w:eastAsia="Calibri" w:hAnsi="Arial" w:cs="Arial"/>
          <w:bCs/>
          <w:i/>
          <w:sz w:val="20"/>
          <w:shd w:val="clear" w:color="auto" w:fill="FFF2CC"/>
        </w:rPr>
        <w:t xml:space="preserve">, </w:t>
      </w:r>
      <w:r w:rsidRPr="00B26945">
        <w:rPr>
          <w:rFonts w:ascii="Arial" w:eastAsia="Calibri" w:hAnsi="Arial" w:cs="Arial"/>
          <w:bCs/>
          <w:i/>
          <w:sz w:val="20"/>
          <w:shd w:val="clear" w:color="auto" w:fill="FFF2CC"/>
        </w:rPr>
        <w:t>e-mail, telefon)</w:t>
      </w:r>
      <w:r w:rsidRPr="00B26945">
        <w:rPr>
          <w:rFonts w:ascii="Arial" w:eastAsia="Calibri" w:hAnsi="Arial" w:cs="Arial"/>
          <w:bCs/>
          <w:sz w:val="20"/>
          <w:shd w:val="clear" w:color="auto" w:fill="FFF2CC"/>
        </w:rPr>
        <w:t>……</w:t>
      </w:r>
    </w:p>
    <w:p w14:paraId="027A2410" w14:textId="74C56371" w:rsidR="00571D9E" w:rsidRDefault="00571D9E" w:rsidP="00571D9E">
      <w:pPr>
        <w:pStyle w:val="Zkladntext2"/>
        <w:numPr>
          <w:ilvl w:val="0"/>
          <w:numId w:val="28"/>
        </w:numPr>
        <w:tabs>
          <w:tab w:val="left" w:pos="5387"/>
        </w:tabs>
        <w:spacing w:line="259" w:lineRule="exact"/>
        <w:jc w:val="both"/>
        <w:rPr>
          <w:rFonts w:ascii="Arial" w:hAnsi="Arial" w:cs="Arial"/>
          <w:sz w:val="20"/>
          <w:szCs w:val="20"/>
        </w:rPr>
      </w:pPr>
      <w:r w:rsidRPr="00571D9E">
        <w:rPr>
          <w:rFonts w:ascii="Arial" w:hAnsi="Arial" w:cs="Arial"/>
          <w:sz w:val="20"/>
          <w:szCs w:val="20"/>
        </w:rPr>
        <w:t>Specialista n úrovni „</w:t>
      </w:r>
      <w:proofErr w:type="spellStart"/>
      <w:r w:rsidRPr="00571D9E">
        <w:rPr>
          <w:rFonts w:ascii="Arial" w:hAnsi="Arial" w:cs="Arial"/>
          <w:sz w:val="20"/>
          <w:szCs w:val="20"/>
        </w:rPr>
        <w:t>Associate</w:t>
      </w:r>
      <w:proofErr w:type="spellEnd"/>
      <w:r w:rsidRPr="00571D9E">
        <w:rPr>
          <w:rFonts w:ascii="Arial" w:hAnsi="Arial" w:cs="Arial"/>
          <w:sz w:val="20"/>
          <w:szCs w:val="20"/>
        </w:rPr>
        <w:t>“</w:t>
      </w:r>
      <w:r>
        <w:rPr>
          <w:rFonts w:ascii="Arial" w:hAnsi="Arial" w:cs="Arial"/>
          <w:sz w:val="20"/>
          <w:szCs w:val="20"/>
        </w:rPr>
        <w:t xml:space="preserve"> - </w:t>
      </w:r>
      <w:r w:rsidRPr="00B26945">
        <w:rPr>
          <w:rFonts w:ascii="Arial" w:eastAsia="Calibri" w:hAnsi="Arial" w:cs="Arial"/>
          <w:bCs/>
          <w:sz w:val="20"/>
          <w:shd w:val="clear" w:color="auto" w:fill="FFF2CC"/>
        </w:rPr>
        <w:t>……</w:t>
      </w:r>
      <w:r w:rsidRPr="00B26945">
        <w:rPr>
          <w:rFonts w:ascii="Arial" w:eastAsia="Calibri" w:hAnsi="Arial" w:cs="Arial"/>
          <w:bCs/>
          <w:i/>
          <w:sz w:val="20"/>
          <w:shd w:val="clear" w:color="auto" w:fill="FFF2CC"/>
        </w:rPr>
        <w:t>(jméno, příjmení</w:t>
      </w:r>
      <w:r>
        <w:rPr>
          <w:rFonts w:ascii="Arial" w:eastAsia="Calibri" w:hAnsi="Arial" w:cs="Arial"/>
          <w:bCs/>
          <w:i/>
          <w:sz w:val="20"/>
          <w:shd w:val="clear" w:color="auto" w:fill="FFF2CC"/>
        </w:rPr>
        <w:t xml:space="preserve">, </w:t>
      </w:r>
      <w:r w:rsidRPr="00B26945">
        <w:rPr>
          <w:rFonts w:ascii="Arial" w:eastAsia="Calibri" w:hAnsi="Arial" w:cs="Arial"/>
          <w:bCs/>
          <w:i/>
          <w:sz w:val="20"/>
          <w:shd w:val="clear" w:color="auto" w:fill="FFF2CC"/>
        </w:rPr>
        <w:t>e-mail, telefon)</w:t>
      </w:r>
      <w:r w:rsidRPr="00B26945">
        <w:rPr>
          <w:rFonts w:ascii="Arial" w:eastAsia="Calibri" w:hAnsi="Arial" w:cs="Arial"/>
          <w:bCs/>
          <w:sz w:val="20"/>
          <w:shd w:val="clear" w:color="auto" w:fill="FFF2CC"/>
        </w:rPr>
        <w:t>……</w:t>
      </w:r>
    </w:p>
    <w:p w14:paraId="4CADE4E0" w14:textId="17E6D98F" w:rsidR="00571D9E" w:rsidRDefault="00571D9E" w:rsidP="00571D9E">
      <w:pPr>
        <w:pStyle w:val="Zkladntext2"/>
        <w:numPr>
          <w:ilvl w:val="0"/>
          <w:numId w:val="28"/>
        </w:numPr>
        <w:tabs>
          <w:tab w:val="left" w:pos="5387"/>
        </w:tabs>
        <w:spacing w:line="259" w:lineRule="exact"/>
        <w:jc w:val="both"/>
        <w:rPr>
          <w:rFonts w:ascii="Arial" w:hAnsi="Arial" w:cs="Arial"/>
          <w:sz w:val="20"/>
          <w:szCs w:val="20"/>
        </w:rPr>
      </w:pPr>
      <w:r w:rsidRPr="00571D9E">
        <w:rPr>
          <w:rFonts w:ascii="Arial" w:hAnsi="Arial" w:cs="Arial"/>
          <w:sz w:val="20"/>
          <w:szCs w:val="20"/>
        </w:rPr>
        <w:t>Specialista n úrovni „</w:t>
      </w:r>
      <w:proofErr w:type="spellStart"/>
      <w:r w:rsidRPr="00571D9E">
        <w:rPr>
          <w:rFonts w:ascii="Arial" w:hAnsi="Arial" w:cs="Arial"/>
          <w:sz w:val="20"/>
          <w:szCs w:val="20"/>
        </w:rPr>
        <w:t>Associate</w:t>
      </w:r>
      <w:proofErr w:type="spellEnd"/>
      <w:r w:rsidRPr="00571D9E">
        <w:rPr>
          <w:rFonts w:ascii="Arial" w:hAnsi="Arial" w:cs="Arial"/>
          <w:sz w:val="20"/>
          <w:szCs w:val="20"/>
        </w:rPr>
        <w:t>“</w:t>
      </w:r>
      <w:r>
        <w:rPr>
          <w:rFonts w:ascii="Arial" w:hAnsi="Arial" w:cs="Arial"/>
          <w:sz w:val="20"/>
          <w:szCs w:val="20"/>
        </w:rPr>
        <w:t xml:space="preserve"> - </w:t>
      </w:r>
      <w:r w:rsidRPr="00B26945">
        <w:rPr>
          <w:rFonts w:ascii="Arial" w:eastAsia="Calibri" w:hAnsi="Arial" w:cs="Arial"/>
          <w:bCs/>
          <w:sz w:val="20"/>
          <w:shd w:val="clear" w:color="auto" w:fill="FFF2CC"/>
        </w:rPr>
        <w:t>……</w:t>
      </w:r>
      <w:r w:rsidRPr="00B26945">
        <w:rPr>
          <w:rFonts w:ascii="Arial" w:eastAsia="Calibri" w:hAnsi="Arial" w:cs="Arial"/>
          <w:bCs/>
          <w:i/>
          <w:sz w:val="20"/>
          <w:shd w:val="clear" w:color="auto" w:fill="FFF2CC"/>
        </w:rPr>
        <w:t>(jméno, příjmení,</w:t>
      </w:r>
      <w:r>
        <w:rPr>
          <w:rFonts w:ascii="Arial" w:eastAsia="Calibri" w:hAnsi="Arial" w:cs="Arial"/>
          <w:bCs/>
          <w:i/>
          <w:sz w:val="20"/>
          <w:shd w:val="clear" w:color="auto" w:fill="FFF2CC"/>
        </w:rPr>
        <w:t xml:space="preserve"> </w:t>
      </w:r>
      <w:r w:rsidRPr="00B26945">
        <w:rPr>
          <w:rFonts w:ascii="Arial" w:eastAsia="Calibri" w:hAnsi="Arial" w:cs="Arial"/>
          <w:bCs/>
          <w:i/>
          <w:sz w:val="20"/>
          <w:shd w:val="clear" w:color="auto" w:fill="FFF2CC"/>
        </w:rPr>
        <w:t>e-mail, telefon)</w:t>
      </w:r>
      <w:r w:rsidRPr="00B26945">
        <w:rPr>
          <w:rFonts w:ascii="Arial" w:eastAsia="Calibri" w:hAnsi="Arial" w:cs="Arial"/>
          <w:bCs/>
          <w:sz w:val="20"/>
          <w:shd w:val="clear" w:color="auto" w:fill="FFF2CC"/>
        </w:rPr>
        <w:t>……</w:t>
      </w:r>
    </w:p>
    <w:p w14:paraId="2BD8921E" w14:textId="7A19BC0C" w:rsidR="00571D9E" w:rsidRPr="008776DB" w:rsidRDefault="00571D9E" w:rsidP="00571D9E">
      <w:pPr>
        <w:pStyle w:val="Zkladntext2"/>
        <w:numPr>
          <w:ilvl w:val="0"/>
          <w:numId w:val="28"/>
        </w:numPr>
        <w:tabs>
          <w:tab w:val="left" w:pos="5387"/>
        </w:tabs>
        <w:spacing w:line="259" w:lineRule="exact"/>
        <w:jc w:val="both"/>
        <w:rPr>
          <w:rFonts w:ascii="Arial" w:hAnsi="Arial" w:cs="Arial"/>
          <w:sz w:val="20"/>
          <w:szCs w:val="20"/>
        </w:rPr>
      </w:pPr>
      <w:r w:rsidRPr="00571D9E">
        <w:rPr>
          <w:rFonts w:ascii="Arial" w:hAnsi="Arial" w:cs="Arial"/>
          <w:sz w:val="20"/>
          <w:szCs w:val="20"/>
        </w:rPr>
        <w:t>Servisní manažer</w:t>
      </w:r>
      <w:r>
        <w:rPr>
          <w:rFonts w:ascii="Arial" w:hAnsi="Arial" w:cs="Arial"/>
          <w:sz w:val="20"/>
          <w:szCs w:val="20"/>
        </w:rPr>
        <w:t xml:space="preserve"> - </w:t>
      </w:r>
      <w:r w:rsidRPr="00B26945">
        <w:rPr>
          <w:rFonts w:ascii="Arial" w:eastAsia="Calibri" w:hAnsi="Arial" w:cs="Arial"/>
          <w:bCs/>
          <w:sz w:val="20"/>
          <w:shd w:val="clear" w:color="auto" w:fill="FFF2CC"/>
        </w:rPr>
        <w:t>……</w:t>
      </w:r>
      <w:r w:rsidRPr="00B26945">
        <w:rPr>
          <w:rFonts w:ascii="Arial" w:eastAsia="Calibri" w:hAnsi="Arial" w:cs="Arial"/>
          <w:bCs/>
          <w:i/>
          <w:sz w:val="20"/>
          <w:shd w:val="clear" w:color="auto" w:fill="FFF2CC"/>
        </w:rPr>
        <w:t>(jméno, příjmení,</w:t>
      </w:r>
      <w:r>
        <w:rPr>
          <w:rFonts w:ascii="Arial" w:eastAsia="Calibri" w:hAnsi="Arial" w:cs="Arial"/>
          <w:bCs/>
          <w:i/>
          <w:sz w:val="20"/>
          <w:shd w:val="clear" w:color="auto" w:fill="FFF2CC"/>
        </w:rPr>
        <w:t xml:space="preserve"> </w:t>
      </w:r>
      <w:r w:rsidRPr="00B26945">
        <w:rPr>
          <w:rFonts w:ascii="Arial" w:eastAsia="Calibri" w:hAnsi="Arial" w:cs="Arial"/>
          <w:bCs/>
          <w:i/>
          <w:sz w:val="20"/>
          <w:shd w:val="clear" w:color="auto" w:fill="FFF2CC"/>
        </w:rPr>
        <w:t>e-mail, telefon)</w:t>
      </w:r>
      <w:r w:rsidRPr="00B26945">
        <w:rPr>
          <w:rFonts w:ascii="Arial" w:eastAsia="Calibri" w:hAnsi="Arial" w:cs="Arial"/>
          <w:bCs/>
          <w:sz w:val="20"/>
          <w:shd w:val="clear" w:color="auto" w:fill="FFF2CC"/>
        </w:rPr>
        <w:t>……</w:t>
      </w:r>
    </w:p>
    <w:p w14:paraId="48500FDF" w14:textId="2F9E0BEB" w:rsidR="008776DB" w:rsidRPr="00F409FF" w:rsidRDefault="009668D5" w:rsidP="008776DB">
      <w:pPr>
        <w:pStyle w:val="Zkladntext2"/>
        <w:numPr>
          <w:ilvl w:val="0"/>
          <w:numId w:val="17"/>
        </w:numPr>
        <w:tabs>
          <w:tab w:val="left" w:pos="5387"/>
        </w:tabs>
        <w:spacing w:line="259" w:lineRule="exact"/>
        <w:jc w:val="both"/>
        <w:rPr>
          <w:rFonts w:ascii="Arial" w:hAnsi="Arial" w:cs="Arial"/>
          <w:sz w:val="20"/>
          <w:szCs w:val="20"/>
        </w:rPr>
      </w:pPr>
      <w:r>
        <w:rPr>
          <w:rFonts w:ascii="Arial" w:hAnsi="Arial" w:cs="Arial"/>
          <w:sz w:val="20"/>
          <w:szCs w:val="20"/>
        </w:rPr>
        <w:t>Poskytovatel</w:t>
      </w:r>
      <w:r w:rsidR="008776DB" w:rsidRPr="008776DB">
        <w:rPr>
          <w:rFonts w:ascii="Arial" w:hAnsi="Arial" w:cs="Arial"/>
          <w:sz w:val="20"/>
          <w:szCs w:val="20"/>
        </w:rPr>
        <w:t xml:space="preserve"> se zavazuje, že osoby uvedené v předchozím odstavci nenahradí bez souhlasu objednatele. Souhlas objednatele mu bude udělen pouze v případě, že tyto osoby budou nahrazeny osobami se stejnou či vyšší odbornou kvalifikací a zkušenostmi, ve smyslu prokázané technické kvalifikace z nabídky </w:t>
      </w:r>
      <w:r>
        <w:rPr>
          <w:rFonts w:ascii="Arial" w:hAnsi="Arial" w:cs="Arial"/>
          <w:sz w:val="20"/>
          <w:szCs w:val="20"/>
        </w:rPr>
        <w:t>poskytovatele</w:t>
      </w:r>
      <w:r w:rsidR="008776DB" w:rsidRPr="008776DB">
        <w:rPr>
          <w:rFonts w:ascii="Arial" w:hAnsi="Arial" w:cs="Arial"/>
          <w:sz w:val="20"/>
          <w:szCs w:val="20"/>
        </w:rPr>
        <w:t xml:space="preserve"> na veřejnou zakázku.</w:t>
      </w:r>
    </w:p>
    <w:p w14:paraId="5298C55F" w14:textId="77777777" w:rsidR="004B2192" w:rsidRPr="00F409FF" w:rsidRDefault="004B2192" w:rsidP="0015793E">
      <w:pPr>
        <w:pStyle w:val="Odstavecseseznamem"/>
        <w:spacing w:before="120" w:after="120"/>
        <w:ind w:left="3839"/>
        <w:contextualSpacing w:val="0"/>
        <w:rPr>
          <w:rFonts w:ascii="Arial" w:hAnsi="Arial" w:cs="Arial"/>
          <w:b/>
          <w:bCs/>
          <w:sz w:val="20"/>
          <w:szCs w:val="20"/>
        </w:rPr>
      </w:pPr>
    </w:p>
    <w:p w14:paraId="426EDB95" w14:textId="3A1FFF10" w:rsidR="00417BD0" w:rsidRPr="00417BD0" w:rsidRDefault="00417BD0" w:rsidP="002E1313">
      <w:pPr>
        <w:pStyle w:val="Odstavecseseznamem"/>
        <w:numPr>
          <w:ilvl w:val="0"/>
          <w:numId w:val="1"/>
        </w:numPr>
        <w:spacing w:before="120" w:after="120"/>
        <w:ind w:left="0" w:firstLine="0"/>
        <w:jc w:val="center"/>
        <w:rPr>
          <w:rFonts w:ascii="Arial" w:hAnsi="Arial" w:cs="Arial"/>
          <w:b/>
          <w:bCs/>
          <w:sz w:val="20"/>
          <w:szCs w:val="20"/>
        </w:rPr>
      </w:pPr>
      <w:r>
        <w:rPr>
          <w:rFonts w:ascii="Arial" w:hAnsi="Arial" w:cs="Arial"/>
          <w:b/>
          <w:sz w:val="20"/>
        </w:rPr>
        <w:t>Ochrana informací</w:t>
      </w:r>
    </w:p>
    <w:p w14:paraId="7888D6CF" w14:textId="4857FD18" w:rsidR="00417BD0" w:rsidRDefault="00417BD0" w:rsidP="00417BD0">
      <w:pPr>
        <w:pStyle w:val="Odstavecseseznamem"/>
        <w:numPr>
          <w:ilvl w:val="0"/>
          <w:numId w:val="29"/>
        </w:numPr>
        <w:spacing w:before="120" w:after="120"/>
        <w:jc w:val="both"/>
        <w:rPr>
          <w:rFonts w:ascii="Arial" w:hAnsi="Arial" w:cs="Arial"/>
          <w:bCs/>
          <w:sz w:val="20"/>
          <w:szCs w:val="20"/>
        </w:rPr>
      </w:pPr>
      <w:r w:rsidRPr="00417BD0">
        <w:rPr>
          <w:rFonts w:ascii="Arial" w:hAnsi="Arial" w:cs="Arial"/>
          <w:bCs/>
          <w:sz w:val="20"/>
          <w:szCs w:val="20"/>
        </w:rPr>
        <w:t>Všechny informace poskytované vzájemně smluvními stranami, nebo o kterých se smluvní strany dozví v souvislosti s plněním dle smlouvy, budou podléhat následujícímu režimu:</w:t>
      </w:r>
    </w:p>
    <w:p w14:paraId="34D10696" w14:textId="77777777" w:rsidR="00417BD0" w:rsidRDefault="00417BD0" w:rsidP="00417BD0">
      <w:pPr>
        <w:pStyle w:val="Odstavecseseznamem"/>
        <w:numPr>
          <w:ilvl w:val="0"/>
          <w:numId w:val="30"/>
        </w:numPr>
        <w:spacing w:before="120" w:after="120"/>
        <w:jc w:val="both"/>
        <w:rPr>
          <w:rFonts w:ascii="Arial" w:hAnsi="Arial" w:cs="Arial"/>
          <w:bCs/>
          <w:sz w:val="20"/>
          <w:szCs w:val="20"/>
        </w:rPr>
      </w:pPr>
      <w:r w:rsidRPr="00417BD0">
        <w:rPr>
          <w:rFonts w:ascii="Arial" w:hAnsi="Arial" w:cs="Arial"/>
          <w:bCs/>
          <w:sz w:val="20"/>
          <w:szCs w:val="20"/>
        </w:rPr>
        <w:t>věcná informace bude považována za důvěrnou a nebude žádným způsobem</w:t>
      </w:r>
      <w:r>
        <w:rPr>
          <w:rFonts w:ascii="Arial" w:hAnsi="Arial" w:cs="Arial"/>
          <w:bCs/>
          <w:sz w:val="20"/>
          <w:szCs w:val="20"/>
        </w:rPr>
        <w:t xml:space="preserve"> </w:t>
      </w:r>
      <w:r w:rsidRPr="00417BD0">
        <w:rPr>
          <w:rFonts w:ascii="Arial" w:hAnsi="Arial" w:cs="Arial"/>
          <w:bCs/>
          <w:sz w:val="20"/>
          <w:szCs w:val="20"/>
        </w:rPr>
        <w:t>bez</w:t>
      </w:r>
      <w:r>
        <w:rPr>
          <w:rFonts w:ascii="Arial" w:hAnsi="Arial" w:cs="Arial"/>
          <w:bCs/>
          <w:sz w:val="20"/>
          <w:szCs w:val="20"/>
        </w:rPr>
        <w:t xml:space="preserve"> </w:t>
      </w:r>
      <w:r w:rsidRPr="00417BD0">
        <w:rPr>
          <w:rFonts w:ascii="Arial" w:hAnsi="Arial" w:cs="Arial"/>
          <w:bCs/>
          <w:sz w:val="20"/>
          <w:szCs w:val="20"/>
        </w:rPr>
        <w:t>předchozího písemného souhlasu strany informující zveřejněna stranou informovanou, ať</w:t>
      </w:r>
      <w:r>
        <w:rPr>
          <w:rFonts w:ascii="Arial" w:hAnsi="Arial" w:cs="Arial"/>
          <w:bCs/>
          <w:sz w:val="20"/>
          <w:szCs w:val="20"/>
        </w:rPr>
        <w:t xml:space="preserve"> </w:t>
      </w:r>
      <w:r w:rsidRPr="00417BD0">
        <w:rPr>
          <w:rFonts w:ascii="Arial" w:hAnsi="Arial" w:cs="Arial"/>
          <w:bCs/>
          <w:sz w:val="20"/>
          <w:szCs w:val="20"/>
        </w:rPr>
        <w:t>již zcela nebo zčásti, a nebude použita informovanou stranou přímo či nepřímo</w:t>
      </w:r>
      <w:r>
        <w:rPr>
          <w:rFonts w:ascii="Arial" w:hAnsi="Arial" w:cs="Arial"/>
          <w:bCs/>
          <w:sz w:val="20"/>
          <w:szCs w:val="20"/>
        </w:rPr>
        <w:t xml:space="preserve"> </w:t>
      </w:r>
      <w:r w:rsidRPr="00417BD0">
        <w:rPr>
          <w:rFonts w:ascii="Arial" w:hAnsi="Arial" w:cs="Arial"/>
          <w:bCs/>
          <w:sz w:val="20"/>
          <w:szCs w:val="20"/>
        </w:rPr>
        <w:t>pro žádné jiné účely, než se uvádí ve smlouvě;</w:t>
      </w:r>
    </w:p>
    <w:p w14:paraId="29686F6A" w14:textId="77777777" w:rsidR="00417BD0" w:rsidRDefault="00417BD0" w:rsidP="00417BD0">
      <w:pPr>
        <w:pStyle w:val="Odstavecseseznamem"/>
        <w:numPr>
          <w:ilvl w:val="0"/>
          <w:numId w:val="30"/>
        </w:numPr>
        <w:spacing w:before="120" w:after="120"/>
        <w:jc w:val="both"/>
        <w:rPr>
          <w:rFonts w:ascii="Arial" w:hAnsi="Arial" w:cs="Arial"/>
          <w:bCs/>
          <w:sz w:val="20"/>
          <w:szCs w:val="20"/>
        </w:rPr>
      </w:pPr>
      <w:r w:rsidRPr="00417BD0">
        <w:rPr>
          <w:rFonts w:ascii="Arial" w:hAnsi="Arial" w:cs="Arial"/>
          <w:bCs/>
          <w:sz w:val="20"/>
          <w:szCs w:val="20"/>
        </w:rPr>
        <w:lastRenderedPageBreak/>
        <w:t>bez předchozího písemného souhlasu informující strany nebude strana informovaná</w:t>
      </w:r>
      <w:r>
        <w:rPr>
          <w:rFonts w:ascii="Arial" w:hAnsi="Arial" w:cs="Arial"/>
          <w:bCs/>
          <w:sz w:val="20"/>
          <w:szCs w:val="20"/>
        </w:rPr>
        <w:t xml:space="preserve"> </w:t>
      </w:r>
      <w:r w:rsidRPr="00417BD0">
        <w:rPr>
          <w:rFonts w:ascii="Arial" w:hAnsi="Arial" w:cs="Arial"/>
          <w:bCs/>
          <w:sz w:val="20"/>
          <w:szCs w:val="20"/>
        </w:rPr>
        <w:t>poskytovat informace týkající se smlouvy třetím osobám;</w:t>
      </w:r>
    </w:p>
    <w:p w14:paraId="3DD88C60" w14:textId="77777777" w:rsidR="00417BD0" w:rsidRDefault="00417BD0" w:rsidP="00417BD0">
      <w:pPr>
        <w:pStyle w:val="Odstavecseseznamem"/>
        <w:numPr>
          <w:ilvl w:val="0"/>
          <w:numId w:val="30"/>
        </w:numPr>
        <w:spacing w:before="120" w:after="120"/>
        <w:jc w:val="both"/>
        <w:rPr>
          <w:rFonts w:ascii="Arial" w:hAnsi="Arial" w:cs="Arial"/>
          <w:bCs/>
          <w:sz w:val="20"/>
          <w:szCs w:val="20"/>
        </w:rPr>
      </w:pPr>
      <w:r w:rsidRPr="00417BD0">
        <w:rPr>
          <w:rFonts w:ascii="Arial" w:hAnsi="Arial" w:cs="Arial"/>
          <w:bCs/>
          <w:sz w:val="20"/>
          <w:szCs w:val="20"/>
        </w:rPr>
        <w:t>strany podléhají sjednanému režimu i po zániku této smlouvy. Této povinnosti se zprostí jen na základě uděleného předchozího písemného souhlasu druhou smluvní stranou;</w:t>
      </w:r>
    </w:p>
    <w:p w14:paraId="4643A4D4" w14:textId="77777777" w:rsidR="00417BD0" w:rsidRDefault="00417BD0" w:rsidP="00417BD0">
      <w:pPr>
        <w:pStyle w:val="Odstavecseseznamem"/>
        <w:numPr>
          <w:ilvl w:val="0"/>
          <w:numId w:val="30"/>
        </w:numPr>
        <w:spacing w:before="120" w:after="120"/>
        <w:jc w:val="both"/>
        <w:rPr>
          <w:rFonts w:ascii="Arial" w:hAnsi="Arial" w:cs="Arial"/>
          <w:bCs/>
          <w:sz w:val="20"/>
          <w:szCs w:val="20"/>
        </w:rPr>
      </w:pPr>
      <w:r w:rsidRPr="00417BD0">
        <w:rPr>
          <w:rFonts w:ascii="Arial" w:hAnsi="Arial" w:cs="Arial"/>
          <w:bCs/>
          <w:sz w:val="20"/>
          <w:szCs w:val="20"/>
        </w:rPr>
        <w:t>povinnost mlčenlivosti se nevztahuje na informace, které je některá ze smluvních stran povinna poskytnout třetím osobám na základě zákona;</w:t>
      </w:r>
    </w:p>
    <w:p w14:paraId="0F494147" w14:textId="6155AE1C" w:rsidR="00417BD0" w:rsidRDefault="00417BD0" w:rsidP="00417BD0">
      <w:pPr>
        <w:pStyle w:val="Odstavecseseznamem"/>
        <w:numPr>
          <w:ilvl w:val="0"/>
          <w:numId w:val="30"/>
        </w:numPr>
        <w:spacing w:before="120" w:after="120"/>
        <w:jc w:val="both"/>
        <w:rPr>
          <w:rFonts w:ascii="Arial" w:hAnsi="Arial" w:cs="Arial"/>
          <w:bCs/>
          <w:sz w:val="20"/>
          <w:szCs w:val="20"/>
        </w:rPr>
      </w:pPr>
      <w:r w:rsidRPr="00417BD0">
        <w:rPr>
          <w:rFonts w:ascii="Arial" w:hAnsi="Arial" w:cs="Arial"/>
          <w:bCs/>
          <w:sz w:val="20"/>
          <w:szCs w:val="20"/>
        </w:rPr>
        <w:t>povinnosti mlčenlivosti se nemůže dovolávat žádná ze smluvních stran v soudním řízení</w:t>
      </w:r>
      <w:r>
        <w:rPr>
          <w:rFonts w:ascii="Arial" w:hAnsi="Arial" w:cs="Arial"/>
          <w:bCs/>
          <w:sz w:val="20"/>
          <w:szCs w:val="20"/>
        </w:rPr>
        <w:t xml:space="preserve"> </w:t>
      </w:r>
      <w:r w:rsidRPr="00417BD0">
        <w:rPr>
          <w:rFonts w:ascii="Arial" w:hAnsi="Arial" w:cs="Arial"/>
          <w:bCs/>
          <w:sz w:val="20"/>
          <w:szCs w:val="20"/>
        </w:rPr>
        <w:t>ve</w:t>
      </w:r>
      <w:r>
        <w:rPr>
          <w:rFonts w:ascii="Arial" w:hAnsi="Arial" w:cs="Arial"/>
          <w:bCs/>
          <w:sz w:val="20"/>
          <w:szCs w:val="20"/>
        </w:rPr>
        <w:t> </w:t>
      </w:r>
      <w:r w:rsidRPr="00417BD0">
        <w:rPr>
          <w:rFonts w:ascii="Arial" w:hAnsi="Arial" w:cs="Arial"/>
          <w:bCs/>
          <w:sz w:val="20"/>
          <w:szCs w:val="20"/>
        </w:rPr>
        <w:t>sporu týkajícím se smlouvy.</w:t>
      </w:r>
    </w:p>
    <w:p w14:paraId="2F0554E5" w14:textId="630B6FDB" w:rsidR="00417BD0" w:rsidRPr="00417BD0" w:rsidRDefault="009668D5" w:rsidP="00417BD0">
      <w:pPr>
        <w:pStyle w:val="Odstavecseseznamem"/>
        <w:numPr>
          <w:ilvl w:val="0"/>
          <w:numId w:val="29"/>
        </w:numPr>
        <w:spacing w:before="120" w:after="120"/>
        <w:jc w:val="both"/>
        <w:rPr>
          <w:rFonts w:ascii="Arial" w:hAnsi="Arial" w:cs="Arial"/>
          <w:bCs/>
          <w:sz w:val="20"/>
          <w:szCs w:val="20"/>
        </w:rPr>
      </w:pPr>
      <w:r>
        <w:rPr>
          <w:rFonts w:ascii="Arial" w:hAnsi="Arial" w:cs="Arial"/>
          <w:bCs/>
          <w:sz w:val="20"/>
          <w:szCs w:val="20"/>
        </w:rPr>
        <w:t>Poskytovatel</w:t>
      </w:r>
      <w:r w:rsidR="00417BD0" w:rsidRPr="00417BD0">
        <w:rPr>
          <w:rFonts w:ascii="Arial" w:hAnsi="Arial" w:cs="Arial"/>
          <w:bCs/>
          <w:sz w:val="20"/>
          <w:szCs w:val="20"/>
        </w:rPr>
        <w:t xml:space="preserve"> je povinen zajistit ochranu informací dle předchozího odstavce i u svých poddodavatelů. V případě porušení ochrany informací poddodavatelem </w:t>
      </w:r>
      <w:r w:rsidR="00367D50">
        <w:rPr>
          <w:rFonts w:ascii="Arial" w:hAnsi="Arial" w:cs="Arial"/>
          <w:bCs/>
          <w:sz w:val="20"/>
          <w:szCs w:val="20"/>
        </w:rPr>
        <w:t>poskytova</w:t>
      </w:r>
      <w:r w:rsidR="00417BD0" w:rsidRPr="00417BD0">
        <w:rPr>
          <w:rFonts w:ascii="Arial" w:hAnsi="Arial" w:cs="Arial"/>
          <w:bCs/>
          <w:sz w:val="20"/>
          <w:szCs w:val="20"/>
        </w:rPr>
        <w:t>tele, nese za</w:t>
      </w:r>
      <w:r w:rsidR="00367D50">
        <w:rPr>
          <w:rFonts w:ascii="Arial" w:hAnsi="Arial" w:cs="Arial"/>
          <w:bCs/>
          <w:sz w:val="20"/>
          <w:szCs w:val="20"/>
        </w:rPr>
        <w:t> </w:t>
      </w:r>
      <w:r w:rsidR="00417BD0" w:rsidRPr="00417BD0">
        <w:rPr>
          <w:rFonts w:ascii="Arial" w:hAnsi="Arial" w:cs="Arial"/>
          <w:bCs/>
          <w:sz w:val="20"/>
          <w:szCs w:val="20"/>
        </w:rPr>
        <w:t xml:space="preserve">toto porušení plnou odpovědnost </w:t>
      </w:r>
      <w:r w:rsidR="00367D50">
        <w:rPr>
          <w:rFonts w:ascii="Arial" w:hAnsi="Arial" w:cs="Arial"/>
          <w:bCs/>
          <w:sz w:val="20"/>
          <w:szCs w:val="20"/>
        </w:rPr>
        <w:t>poskytova</w:t>
      </w:r>
      <w:r w:rsidR="00417BD0" w:rsidRPr="00417BD0">
        <w:rPr>
          <w:rFonts w:ascii="Arial" w:hAnsi="Arial" w:cs="Arial"/>
          <w:bCs/>
          <w:sz w:val="20"/>
          <w:szCs w:val="20"/>
        </w:rPr>
        <w:t>tel.</w:t>
      </w:r>
    </w:p>
    <w:p w14:paraId="56C77245" w14:textId="3C77A0D3" w:rsidR="00417BD0" w:rsidRPr="00417BD0" w:rsidRDefault="00417BD0" w:rsidP="00417BD0">
      <w:pPr>
        <w:pStyle w:val="Odstavecseseznamem"/>
        <w:spacing w:before="120" w:after="120"/>
        <w:ind w:left="0"/>
        <w:rPr>
          <w:rFonts w:ascii="Arial" w:hAnsi="Arial" w:cs="Arial"/>
          <w:bCs/>
          <w:sz w:val="20"/>
          <w:szCs w:val="20"/>
        </w:rPr>
      </w:pPr>
    </w:p>
    <w:p w14:paraId="54619DBC" w14:textId="77777777" w:rsidR="00417BD0" w:rsidRDefault="00417BD0" w:rsidP="00417BD0">
      <w:pPr>
        <w:pStyle w:val="Odstavecseseznamem"/>
        <w:spacing w:before="120" w:after="120"/>
        <w:ind w:left="0"/>
        <w:rPr>
          <w:rFonts w:ascii="Arial" w:hAnsi="Arial" w:cs="Arial"/>
          <w:b/>
          <w:bCs/>
          <w:sz w:val="20"/>
          <w:szCs w:val="20"/>
        </w:rPr>
      </w:pPr>
    </w:p>
    <w:p w14:paraId="16DEDCF7" w14:textId="2B0A3A64" w:rsidR="00482282" w:rsidRPr="00F409FF" w:rsidRDefault="00482282" w:rsidP="002E1313">
      <w:pPr>
        <w:pStyle w:val="Odstavecseseznamem"/>
        <w:numPr>
          <w:ilvl w:val="0"/>
          <w:numId w:val="1"/>
        </w:numPr>
        <w:spacing w:before="120" w:after="120"/>
        <w:ind w:left="0" w:firstLine="0"/>
        <w:jc w:val="center"/>
        <w:rPr>
          <w:rFonts w:ascii="Arial" w:hAnsi="Arial" w:cs="Arial"/>
          <w:b/>
          <w:bCs/>
          <w:sz w:val="20"/>
          <w:szCs w:val="20"/>
        </w:rPr>
      </w:pPr>
      <w:r w:rsidRPr="00F409FF">
        <w:rPr>
          <w:rFonts w:ascii="Arial" w:hAnsi="Arial" w:cs="Arial"/>
          <w:b/>
          <w:bCs/>
          <w:sz w:val="20"/>
          <w:szCs w:val="20"/>
        </w:rPr>
        <w:t>Závěrečná ustanovení</w:t>
      </w:r>
    </w:p>
    <w:p w14:paraId="7EEB9777" w14:textId="042F40E5" w:rsidR="00482282" w:rsidRPr="00F409FF" w:rsidRDefault="00482282" w:rsidP="004110B2">
      <w:pPr>
        <w:pStyle w:val="Odstavecseseznamem"/>
        <w:numPr>
          <w:ilvl w:val="0"/>
          <w:numId w:val="11"/>
        </w:numPr>
        <w:spacing w:before="120" w:after="0"/>
        <w:jc w:val="both"/>
        <w:rPr>
          <w:rFonts w:ascii="Arial" w:eastAsia="Times New Roman" w:hAnsi="Arial" w:cs="Arial"/>
          <w:sz w:val="20"/>
          <w:szCs w:val="20"/>
          <w:lang w:eastAsia="cs-CZ"/>
        </w:rPr>
      </w:pPr>
      <w:r w:rsidRPr="00F409FF">
        <w:rPr>
          <w:rFonts w:ascii="Arial" w:eastAsia="Times New Roman" w:hAnsi="Arial" w:cs="Arial"/>
          <w:sz w:val="20"/>
          <w:szCs w:val="20"/>
          <w:lang w:eastAsia="cs-CZ"/>
        </w:rPr>
        <w:t>Tato smlouva nabývá platnosti dnem podpisu obou</w:t>
      </w:r>
      <w:r w:rsidR="0036619E" w:rsidRPr="00F409FF">
        <w:rPr>
          <w:rFonts w:ascii="Arial" w:eastAsia="Times New Roman" w:hAnsi="Arial" w:cs="Arial"/>
          <w:sz w:val="20"/>
          <w:szCs w:val="20"/>
          <w:lang w:eastAsia="cs-CZ"/>
        </w:rPr>
        <w:t xml:space="preserve"> smluvních</w:t>
      </w:r>
      <w:r w:rsidRPr="00F409FF">
        <w:rPr>
          <w:rFonts w:ascii="Arial" w:eastAsia="Times New Roman" w:hAnsi="Arial" w:cs="Arial"/>
          <w:sz w:val="20"/>
          <w:szCs w:val="20"/>
          <w:lang w:eastAsia="cs-CZ"/>
        </w:rPr>
        <w:t xml:space="preserve"> stran</w:t>
      </w:r>
      <w:r w:rsidR="0036619E" w:rsidRPr="00F409FF">
        <w:rPr>
          <w:rFonts w:ascii="Arial" w:eastAsia="Times New Roman" w:hAnsi="Arial" w:cs="Arial"/>
          <w:sz w:val="20"/>
          <w:szCs w:val="20"/>
          <w:lang w:eastAsia="cs-CZ"/>
        </w:rPr>
        <w:t xml:space="preserve"> a </w:t>
      </w:r>
      <w:r w:rsidR="0036619E" w:rsidRPr="00F409FF">
        <w:rPr>
          <w:rStyle w:val="FontStyle29"/>
          <w:rFonts w:ascii="Arial" w:hAnsi="Arial" w:cs="Arial"/>
        </w:rPr>
        <w:t>účinnosti dnem uveřejnění v Registru smluv dle zákona č. 340/2015 Sb., o zvláštních podmínkách účinnosti některých smluv, uveřejňování těchto smluv a o registru smluv (zákon o registru smluv), ve</w:t>
      </w:r>
      <w:r w:rsidR="0015793E">
        <w:rPr>
          <w:rStyle w:val="FontStyle29"/>
          <w:rFonts w:ascii="Arial" w:hAnsi="Arial" w:cs="Arial"/>
        </w:rPr>
        <w:t> </w:t>
      </w:r>
      <w:r w:rsidR="0036619E" w:rsidRPr="00F409FF">
        <w:rPr>
          <w:rStyle w:val="FontStyle29"/>
          <w:rFonts w:ascii="Arial" w:hAnsi="Arial" w:cs="Arial"/>
        </w:rPr>
        <w:t>znění pozdějších předpisů.</w:t>
      </w:r>
      <w:r w:rsidR="0036619E" w:rsidRPr="00F409FF">
        <w:rPr>
          <w:rFonts w:ascii="Arial" w:eastAsia="Times New Roman" w:hAnsi="Arial" w:cs="Arial"/>
          <w:sz w:val="20"/>
          <w:szCs w:val="20"/>
          <w:lang w:eastAsia="cs-CZ"/>
        </w:rPr>
        <w:t xml:space="preserve"> </w:t>
      </w:r>
    </w:p>
    <w:p w14:paraId="3FB19B3B" w14:textId="1B0B1603" w:rsidR="0036619E" w:rsidRPr="00F409FF" w:rsidRDefault="0036619E" w:rsidP="004110B2">
      <w:pPr>
        <w:pStyle w:val="Odstavecseseznamem"/>
        <w:numPr>
          <w:ilvl w:val="0"/>
          <w:numId w:val="11"/>
        </w:numPr>
        <w:spacing w:before="120" w:after="120"/>
        <w:jc w:val="both"/>
        <w:rPr>
          <w:rFonts w:ascii="Arial" w:eastAsia="Times New Roman" w:hAnsi="Arial" w:cs="Arial"/>
          <w:sz w:val="20"/>
          <w:szCs w:val="20"/>
          <w:lang w:eastAsia="cs-CZ"/>
        </w:rPr>
      </w:pPr>
      <w:r w:rsidRPr="00F409FF">
        <w:rPr>
          <w:rStyle w:val="FontStyle29"/>
          <w:rFonts w:ascii="Arial" w:hAnsi="Arial" w:cs="Arial"/>
        </w:rPr>
        <w:t xml:space="preserve">Zaslání smlouvy do registru smluv zajistí objednatel neprodleně po podpisu smlouvy. Objednatel se současně zavazuje informovat </w:t>
      </w:r>
      <w:r w:rsidR="00F35DBF" w:rsidRPr="00F409FF">
        <w:rPr>
          <w:rStyle w:val="FontStyle29"/>
          <w:rFonts w:ascii="Arial" w:hAnsi="Arial" w:cs="Arial"/>
        </w:rPr>
        <w:t>poskytovatele</w:t>
      </w:r>
      <w:r w:rsidRPr="00F409FF">
        <w:rPr>
          <w:rStyle w:val="FontStyle29"/>
          <w:rFonts w:ascii="Arial" w:hAnsi="Arial" w:cs="Arial"/>
        </w:rPr>
        <w:t xml:space="preserve"> o provedení registrace tak, že zašle </w:t>
      </w:r>
      <w:r w:rsidR="00F35DBF" w:rsidRPr="00F409FF">
        <w:rPr>
          <w:rStyle w:val="FontStyle29"/>
          <w:rFonts w:ascii="Arial" w:hAnsi="Arial" w:cs="Arial"/>
        </w:rPr>
        <w:t>poskytova</w:t>
      </w:r>
      <w:r w:rsidRPr="00F409FF">
        <w:rPr>
          <w:rStyle w:val="FontStyle29"/>
          <w:rFonts w:ascii="Arial" w:hAnsi="Arial" w:cs="Arial"/>
        </w:rPr>
        <w:t xml:space="preserve">teli kopii potvrzení správce registru smluv o uveřejnění smlouvy bez zbytečného odkladu poté, kdy sám potvrzení obdrží, popř. již v průvodním formuláři vyplní příslušnou kolonku s ID datové schránky </w:t>
      </w:r>
      <w:r w:rsidR="00F35DBF" w:rsidRPr="00F409FF">
        <w:rPr>
          <w:rStyle w:val="FontStyle29"/>
          <w:rFonts w:ascii="Arial" w:hAnsi="Arial" w:cs="Arial"/>
        </w:rPr>
        <w:t>poskytovat</w:t>
      </w:r>
      <w:r w:rsidRPr="00F409FF">
        <w:rPr>
          <w:rStyle w:val="FontStyle29"/>
          <w:rFonts w:ascii="Arial" w:hAnsi="Arial" w:cs="Arial"/>
        </w:rPr>
        <w:t>ele (v takovém případě potvrzení od správce registru smluv o provedení registrace smlouvy obdrží obě smluvní strany zároveň).</w:t>
      </w:r>
    </w:p>
    <w:p w14:paraId="11D43D54" w14:textId="39D669A2" w:rsidR="0036619E" w:rsidRPr="00952B1B" w:rsidRDefault="0036619E" w:rsidP="004110B2">
      <w:pPr>
        <w:pStyle w:val="Odstavecseseznamem"/>
        <w:numPr>
          <w:ilvl w:val="0"/>
          <w:numId w:val="11"/>
        </w:numPr>
        <w:spacing w:before="120" w:after="120"/>
        <w:jc w:val="both"/>
        <w:rPr>
          <w:rStyle w:val="FontStyle29"/>
          <w:rFonts w:ascii="Arial" w:eastAsia="Times New Roman" w:hAnsi="Arial" w:cs="Arial"/>
          <w:lang w:eastAsia="cs-CZ"/>
        </w:rPr>
      </w:pPr>
      <w:r w:rsidRPr="00F409FF">
        <w:rPr>
          <w:rStyle w:val="FontStyle29"/>
          <w:rFonts w:ascii="Arial" w:hAnsi="Arial" w:cs="Arial"/>
        </w:rPr>
        <w:t xml:space="preserve">Tato smlouva je vyhotovena ve čtyřech stejnopisech, z nichž </w:t>
      </w:r>
      <w:r w:rsidR="0015793E" w:rsidRPr="0015793E">
        <w:rPr>
          <w:rStyle w:val="FontStyle29"/>
          <w:rFonts w:ascii="Arial" w:hAnsi="Arial" w:cs="Arial"/>
        </w:rPr>
        <w:t xml:space="preserve">každý má platnost originálu, přičemž </w:t>
      </w:r>
      <w:r w:rsidRPr="00F409FF">
        <w:rPr>
          <w:rStyle w:val="FontStyle29"/>
          <w:rFonts w:ascii="Arial" w:hAnsi="Arial" w:cs="Arial"/>
        </w:rPr>
        <w:t xml:space="preserve">obě smluvní strany obdrží po dvou </w:t>
      </w:r>
      <w:r w:rsidR="0015793E">
        <w:rPr>
          <w:rStyle w:val="FontStyle29"/>
          <w:rFonts w:ascii="Arial" w:hAnsi="Arial" w:cs="Arial"/>
        </w:rPr>
        <w:t>vyhotoveních</w:t>
      </w:r>
      <w:r w:rsidRPr="00F409FF">
        <w:rPr>
          <w:rStyle w:val="FontStyle29"/>
          <w:rFonts w:ascii="Arial" w:hAnsi="Arial" w:cs="Arial"/>
        </w:rPr>
        <w:t>.</w:t>
      </w:r>
    </w:p>
    <w:p w14:paraId="6999BCAB" w14:textId="77777777" w:rsidR="00952B1B" w:rsidRPr="00952B1B" w:rsidRDefault="00952B1B" w:rsidP="00952B1B">
      <w:pPr>
        <w:spacing w:before="120" w:after="120"/>
        <w:ind w:left="360"/>
        <w:jc w:val="both"/>
        <w:rPr>
          <w:rStyle w:val="FontStyle29"/>
          <w:rFonts w:ascii="Arial" w:eastAsia="Times New Roman" w:hAnsi="Arial" w:cs="Arial"/>
          <w:i/>
          <w:lang w:eastAsia="cs-CZ"/>
        </w:rPr>
      </w:pPr>
      <w:r w:rsidRPr="00952B1B">
        <w:rPr>
          <w:rStyle w:val="FontStyle29"/>
          <w:rFonts w:ascii="Arial" w:eastAsia="Times New Roman" w:hAnsi="Arial" w:cs="Arial"/>
          <w:i/>
          <w:lang w:eastAsia="cs-CZ"/>
        </w:rPr>
        <w:t>alternativně (před podpisem smlouvy bude ponechána relevantní alternativa)</w:t>
      </w:r>
    </w:p>
    <w:p w14:paraId="472290C1" w14:textId="51849AA7" w:rsidR="00952B1B" w:rsidRPr="00F409FF" w:rsidRDefault="0015793E" w:rsidP="00952B1B">
      <w:pPr>
        <w:pStyle w:val="Odstavecseseznamem"/>
        <w:spacing w:before="120" w:after="120"/>
        <w:jc w:val="both"/>
        <w:rPr>
          <w:rStyle w:val="FontStyle29"/>
          <w:rFonts w:ascii="Arial" w:eastAsia="Times New Roman" w:hAnsi="Arial" w:cs="Arial"/>
          <w:lang w:eastAsia="cs-CZ"/>
        </w:rPr>
      </w:pPr>
      <w:r w:rsidRPr="00F00D25">
        <w:rPr>
          <w:rFonts w:ascii="Arial" w:hAnsi="Arial" w:cs="Arial"/>
          <w:sz w:val="20"/>
        </w:rPr>
        <w:t>Tato smlouva je uzavřena elektronicky.</w:t>
      </w:r>
    </w:p>
    <w:p w14:paraId="4718A76F" w14:textId="500E49C4" w:rsidR="00482282" w:rsidRPr="00F409FF" w:rsidRDefault="00482282" w:rsidP="004110B2">
      <w:pPr>
        <w:pStyle w:val="Odstavecseseznamem"/>
        <w:numPr>
          <w:ilvl w:val="0"/>
          <w:numId w:val="11"/>
        </w:numPr>
        <w:spacing w:before="120" w:after="120"/>
        <w:jc w:val="both"/>
        <w:rPr>
          <w:rFonts w:ascii="Arial" w:eastAsia="Times New Roman" w:hAnsi="Arial" w:cs="Arial"/>
          <w:sz w:val="20"/>
          <w:szCs w:val="20"/>
          <w:lang w:eastAsia="cs-CZ"/>
        </w:rPr>
      </w:pPr>
      <w:r w:rsidRPr="00F409FF">
        <w:rPr>
          <w:rFonts w:ascii="Arial" w:eastAsia="Times New Roman" w:hAnsi="Arial" w:cs="Arial"/>
          <w:sz w:val="20"/>
          <w:szCs w:val="20"/>
          <w:lang w:eastAsia="cs-CZ"/>
        </w:rPr>
        <w:t xml:space="preserve">Tato smlouva může být doplňována či měněna pouze písemnými </w:t>
      </w:r>
      <w:r w:rsidR="0015793E">
        <w:rPr>
          <w:rFonts w:ascii="Arial" w:eastAsia="Times New Roman" w:hAnsi="Arial" w:cs="Arial"/>
          <w:sz w:val="20"/>
          <w:szCs w:val="20"/>
          <w:lang w:eastAsia="cs-CZ"/>
        </w:rPr>
        <w:t xml:space="preserve">chronologicky číslovanými </w:t>
      </w:r>
      <w:r w:rsidRPr="00F409FF">
        <w:rPr>
          <w:rFonts w:ascii="Arial" w:eastAsia="Times New Roman" w:hAnsi="Arial" w:cs="Arial"/>
          <w:sz w:val="20"/>
          <w:szCs w:val="20"/>
          <w:lang w:eastAsia="cs-CZ"/>
        </w:rPr>
        <w:t>dodatky, podepsanými oprávněnými zástupci obou smluvních stran.</w:t>
      </w:r>
    </w:p>
    <w:p w14:paraId="171F7BAE" w14:textId="4671F80B" w:rsidR="006069B5" w:rsidRPr="00F409FF" w:rsidRDefault="00482282" w:rsidP="004110B2">
      <w:pPr>
        <w:pStyle w:val="Odstavecseseznamem"/>
        <w:numPr>
          <w:ilvl w:val="0"/>
          <w:numId w:val="11"/>
        </w:numPr>
        <w:spacing w:before="120" w:after="120"/>
        <w:jc w:val="both"/>
        <w:rPr>
          <w:rFonts w:ascii="Arial" w:eastAsia="Times New Roman" w:hAnsi="Arial" w:cs="Arial"/>
          <w:sz w:val="20"/>
          <w:szCs w:val="20"/>
          <w:lang w:eastAsia="cs-CZ"/>
        </w:rPr>
      </w:pPr>
      <w:r w:rsidRPr="00F409FF">
        <w:rPr>
          <w:rFonts w:ascii="Arial" w:hAnsi="Arial" w:cs="Arial"/>
          <w:sz w:val="20"/>
          <w:szCs w:val="20"/>
        </w:rPr>
        <w:t xml:space="preserve">Nedílnou součástí této smlouvy </w:t>
      </w:r>
      <w:r w:rsidR="006069B5" w:rsidRPr="00F409FF">
        <w:rPr>
          <w:rFonts w:ascii="Arial" w:hAnsi="Arial" w:cs="Arial"/>
          <w:sz w:val="20"/>
          <w:szCs w:val="20"/>
        </w:rPr>
        <w:t>jsou tyto přílohy:</w:t>
      </w:r>
    </w:p>
    <w:p w14:paraId="476480E3" w14:textId="2629A404" w:rsidR="006069B5" w:rsidRPr="00F409FF" w:rsidRDefault="006069B5" w:rsidP="006A0AB8">
      <w:pPr>
        <w:pStyle w:val="Odstavecseseznamem"/>
        <w:spacing w:before="120" w:after="120"/>
        <w:ind w:left="2160"/>
        <w:jc w:val="both"/>
        <w:rPr>
          <w:rFonts w:ascii="Arial" w:eastAsia="Times New Roman" w:hAnsi="Arial" w:cs="Arial"/>
          <w:sz w:val="20"/>
          <w:szCs w:val="20"/>
          <w:lang w:eastAsia="cs-CZ"/>
        </w:rPr>
      </w:pPr>
      <w:r w:rsidRPr="00F409FF">
        <w:rPr>
          <w:rFonts w:ascii="Arial" w:hAnsi="Arial" w:cs="Arial"/>
          <w:sz w:val="20"/>
          <w:szCs w:val="20"/>
        </w:rPr>
        <w:t xml:space="preserve">Příloha č. </w:t>
      </w:r>
      <w:r w:rsidR="007F3C6A" w:rsidRPr="00F409FF">
        <w:rPr>
          <w:rFonts w:ascii="Arial" w:hAnsi="Arial" w:cs="Arial"/>
          <w:sz w:val="20"/>
          <w:szCs w:val="20"/>
        </w:rPr>
        <w:t>1</w:t>
      </w:r>
      <w:r w:rsidRPr="00F409FF">
        <w:rPr>
          <w:rFonts w:ascii="Arial" w:hAnsi="Arial" w:cs="Arial"/>
          <w:sz w:val="20"/>
          <w:szCs w:val="20"/>
        </w:rPr>
        <w:t xml:space="preserve"> – </w:t>
      </w:r>
      <w:r w:rsidR="00F24FC3">
        <w:rPr>
          <w:rFonts w:ascii="Arial" w:hAnsi="Arial" w:cs="Arial"/>
          <w:sz w:val="20"/>
          <w:szCs w:val="20"/>
        </w:rPr>
        <w:t>Upgrade stávajícího řešení</w:t>
      </w:r>
    </w:p>
    <w:p w14:paraId="73A0AA62" w14:textId="47063F2F" w:rsidR="00482282" w:rsidRPr="00F409FF" w:rsidRDefault="00482282" w:rsidP="004110B2">
      <w:pPr>
        <w:pStyle w:val="Zkladntextodsazen"/>
        <w:numPr>
          <w:ilvl w:val="0"/>
          <w:numId w:val="11"/>
        </w:numPr>
        <w:spacing w:before="120" w:line="276" w:lineRule="auto"/>
        <w:contextualSpacing/>
        <w:jc w:val="both"/>
        <w:rPr>
          <w:rFonts w:ascii="Arial" w:hAnsi="Arial" w:cs="Arial"/>
          <w:szCs w:val="20"/>
        </w:rPr>
      </w:pPr>
      <w:r w:rsidRPr="00F409FF">
        <w:rPr>
          <w:rFonts w:ascii="Arial" w:hAnsi="Arial" w:cs="Arial"/>
          <w:szCs w:val="20"/>
        </w:rPr>
        <w:t>Vztahy smluvních stran touto Smlouvou výslovně neupravené se řídí obecně závaznými právními předpisy ČR, zejména zákonem č. 89/2012 Sb</w:t>
      </w:r>
      <w:r w:rsidR="00E43B85">
        <w:rPr>
          <w:rFonts w:ascii="Arial" w:hAnsi="Arial" w:cs="Arial"/>
          <w:szCs w:val="20"/>
        </w:rPr>
        <w:t>.</w:t>
      </w:r>
      <w:r w:rsidRPr="00F409FF">
        <w:rPr>
          <w:rFonts w:ascii="Arial" w:hAnsi="Arial" w:cs="Arial"/>
          <w:szCs w:val="20"/>
        </w:rPr>
        <w:t>, občanský zákoník</w:t>
      </w:r>
      <w:r w:rsidR="0036619E" w:rsidRPr="00F409FF">
        <w:rPr>
          <w:rFonts w:ascii="Arial" w:hAnsi="Arial" w:cs="Arial"/>
          <w:szCs w:val="20"/>
        </w:rPr>
        <w:t>, ve znění pozdějších předpisů</w:t>
      </w:r>
      <w:r w:rsidRPr="00F409FF">
        <w:rPr>
          <w:rFonts w:ascii="Arial" w:hAnsi="Arial" w:cs="Arial"/>
          <w:szCs w:val="20"/>
        </w:rPr>
        <w:t xml:space="preserve">. </w:t>
      </w:r>
    </w:p>
    <w:p w14:paraId="4D06DBB8" w14:textId="10E5F8F1" w:rsidR="00482282" w:rsidRPr="00F409FF" w:rsidRDefault="00482282" w:rsidP="004110B2">
      <w:pPr>
        <w:pStyle w:val="Zkladntextodsazen"/>
        <w:numPr>
          <w:ilvl w:val="0"/>
          <w:numId w:val="11"/>
        </w:numPr>
        <w:spacing w:before="120" w:line="276" w:lineRule="auto"/>
        <w:contextualSpacing/>
        <w:jc w:val="both"/>
        <w:rPr>
          <w:rFonts w:ascii="Arial" w:hAnsi="Arial" w:cs="Arial"/>
          <w:szCs w:val="20"/>
        </w:rPr>
      </w:pPr>
      <w:r w:rsidRPr="00F409FF">
        <w:rPr>
          <w:rFonts w:ascii="Arial" w:hAnsi="Arial" w:cs="Arial"/>
          <w:szCs w:val="20"/>
        </w:rPr>
        <w:t>Poskytovatel je podle ustanovení § 2 písm. e) zákona č. 320/2001 Sb., o finanční kontrole ve</w:t>
      </w:r>
      <w:r w:rsidR="0015793E">
        <w:rPr>
          <w:rFonts w:ascii="Arial" w:hAnsi="Arial" w:cs="Arial"/>
          <w:szCs w:val="20"/>
        </w:rPr>
        <w:t> </w:t>
      </w:r>
      <w:r w:rsidRPr="00F409FF">
        <w:rPr>
          <w:rFonts w:ascii="Arial" w:hAnsi="Arial" w:cs="Arial"/>
          <w:szCs w:val="20"/>
        </w:rPr>
        <w:t>veřejné správě a o změně některých zákonů (zákon o finanční kontrole), ve znění pozdějších předpisů, osobou povinnou spolupůsobit při výkonu finanční kontroly prováděné v souvislosti s</w:t>
      </w:r>
      <w:r w:rsidR="007B4AD7">
        <w:rPr>
          <w:rFonts w:ascii="Arial" w:hAnsi="Arial" w:cs="Arial"/>
          <w:szCs w:val="20"/>
        </w:rPr>
        <w:t> </w:t>
      </w:r>
      <w:r w:rsidRPr="00F409FF">
        <w:rPr>
          <w:rFonts w:ascii="Arial" w:hAnsi="Arial" w:cs="Arial"/>
          <w:szCs w:val="20"/>
        </w:rPr>
        <w:t>úhradou zboží nebo služeb z veřejných výdajů.</w:t>
      </w:r>
    </w:p>
    <w:p w14:paraId="6673CB51" w14:textId="77777777" w:rsidR="00482282" w:rsidRPr="00F409FF" w:rsidRDefault="00482282" w:rsidP="004110B2">
      <w:pPr>
        <w:pStyle w:val="Zkladntextodsazen"/>
        <w:numPr>
          <w:ilvl w:val="0"/>
          <w:numId w:val="11"/>
        </w:numPr>
        <w:spacing w:before="120" w:line="276" w:lineRule="auto"/>
        <w:contextualSpacing/>
        <w:jc w:val="both"/>
        <w:rPr>
          <w:rFonts w:ascii="Arial" w:hAnsi="Arial" w:cs="Arial"/>
          <w:szCs w:val="20"/>
        </w:rPr>
      </w:pPr>
      <w:r w:rsidRPr="00F409FF">
        <w:rPr>
          <w:rFonts w:ascii="Arial" w:hAnsi="Arial" w:cs="Arial"/>
          <w:szCs w:val="20"/>
        </w:rPr>
        <w:t>Objednatel a poskytovatel shodně konstatují, že se s obsahem této smlouvy seznámili a prohlašují, že tato byla ujednána podle jejich pravé a svobodné vůle, což stvrzují podpisy oprávněných zástupců.</w:t>
      </w:r>
    </w:p>
    <w:p w14:paraId="41F6803A" w14:textId="139671E8" w:rsidR="007F024C" w:rsidRDefault="007F024C" w:rsidP="00ED7222">
      <w:pPr>
        <w:spacing w:before="120" w:after="120" w:line="276" w:lineRule="auto"/>
        <w:contextualSpacing/>
        <w:jc w:val="both"/>
        <w:rPr>
          <w:rFonts w:ascii="Arial" w:eastAsia="Times New Roman" w:hAnsi="Arial" w:cs="Arial"/>
          <w:sz w:val="20"/>
          <w:szCs w:val="20"/>
          <w:lang w:eastAsia="cs-CZ"/>
        </w:rPr>
      </w:pPr>
    </w:p>
    <w:p w14:paraId="0D9C9253" w14:textId="4AA620BD" w:rsidR="00226F08" w:rsidRDefault="00226F08" w:rsidP="00ED7222">
      <w:pPr>
        <w:spacing w:before="120" w:after="120" w:line="276" w:lineRule="auto"/>
        <w:contextualSpacing/>
        <w:jc w:val="both"/>
        <w:rPr>
          <w:rFonts w:ascii="Arial" w:eastAsia="Times New Roman" w:hAnsi="Arial" w:cs="Arial"/>
          <w:sz w:val="20"/>
          <w:szCs w:val="20"/>
          <w:lang w:eastAsia="cs-CZ"/>
        </w:rPr>
      </w:pPr>
    </w:p>
    <w:p w14:paraId="6242E167" w14:textId="77777777" w:rsidR="00226F08" w:rsidRPr="00F409FF" w:rsidRDefault="00226F08" w:rsidP="00ED7222">
      <w:pPr>
        <w:spacing w:before="120" w:after="120" w:line="276" w:lineRule="auto"/>
        <w:contextualSpacing/>
        <w:jc w:val="both"/>
        <w:rPr>
          <w:rFonts w:ascii="Arial" w:eastAsia="Times New Roman" w:hAnsi="Arial" w:cs="Arial"/>
          <w:sz w:val="20"/>
          <w:szCs w:val="20"/>
          <w:lang w:eastAsia="cs-CZ"/>
        </w:rPr>
      </w:pPr>
    </w:p>
    <w:p w14:paraId="2CAD24DE" w14:textId="5370F2FB" w:rsidR="00482282" w:rsidRPr="00F409FF" w:rsidRDefault="00482282" w:rsidP="00482282">
      <w:pPr>
        <w:spacing w:before="120" w:after="120" w:line="276" w:lineRule="auto"/>
        <w:ind w:left="567"/>
        <w:contextualSpacing/>
        <w:jc w:val="both"/>
        <w:rPr>
          <w:rFonts w:ascii="Arial" w:eastAsia="Times New Roman" w:hAnsi="Arial" w:cs="Arial"/>
          <w:sz w:val="20"/>
          <w:szCs w:val="20"/>
          <w:lang w:eastAsia="cs-CZ"/>
        </w:rPr>
      </w:pPr>
      <w:r w:rsidRPr="00F409FF">
        <w:rPr>
          <w:rFonts w:ascii="Arial" w:eastAsia="Times New Roman" w:hAnsi="Arial" w:cs="Arial"/>
          <w:sz w:val="20"/>
          <w:szCs w:val="20"/>
          <w:lang w:eastAsia="cs-CZ"/>
        </w:rPr>
        <w:t>V </w:t>
      </w:r>
      <w:r w:rsidR="006A4FA2" w:rsidRPr="00980637">
        <w:rPr>
          <w:rFonts w:ascii="Arial" w:eastAsia="Times New Roman" w:hAnsi="Arial" w:cs="Arial"/>
          <w:sz w:val="20"/>
          <w:szCs w:val="20"/>
          <w:highlight w:val="lightGray"/>
          <w:lang w:eastAsia="cs-CZ"/>
        </w:rPr>
        <w:t>………………………</w:t>
      </w:r>
      <w:r w:rsidR="006A4FA2" w:rsidRPr="00F409FF">
        <w:rPr>
          <w:rFonts w:ascii="Arial" w:eastAsia="Times New Roman" w:hAnsi="Arial" w:cs="Arial"/>
          <w:sz w:val="20"/>
          <w:szCs w:val="20"/>
          <w:lang w:eastAsia="cs-CZ"/>
        </w:rPr>
        <w:t xml:space="preserve"> </w:t>
      </w:r>
      <w:r w:rsidR="00F7100E" w:rsidRPr="00F409FF">
        <w:rPr>
          <w:rFonts w:ascii="Arial" w:eastAsia="Times New Roman" w:hAnsi="Arial" w:cs="Arial"/>
          <w:sz w:val="20"/>
          <w:szCs w:val="20"/>
          <w:lang w:eastAsia="cs-CZ"/>
        </w:rPr>
        <w:t>dne</w:t>
      </w:r>
      <w:r w:rsidR="00980637">
        <w:rPr>
          <w:rFonts w:ascii="Arial" w:eastAsia="Times New Roman" w:hAnsi="Arial" w:cs="Arial"/>
          <w:sz w:val="20"/>
          <w:szCs w:val="20"/>
          <w:lang w:eastAsia="cs-CZ"/>
        </w:rPr>
        <w:t xml:space="preserve"> </w:t>
      </w:r>
      <w:r w:rsidR="00980637" w:rsidRPr="007477F6">
        <w:rPr>
          <w:rFonts w:ascii="Arial" w:hAnsi="Arial" w:cs="Arial"/>
          <w:highlight w:val="lightGray"/>
        </w:rPr>
        <w:t>………….</w:t>
      </w:r>
      <w:r w:rsidR="00F7100E" w:rsidRPr="00F409FF">
        <w:rPr>
          <w:rFonts w:ascii="Arial" w:eastAsia="Times New Roman" w:hAnsi="Arial" w:cs="Arial"/>
          <w:sz w:val="20"/>
          <w:szCs w:val="20"/>
          <w:lang w:eastAsia="cs-CZ"/>
        </w:rPr>
        <w:tab/>
      </w:r>
      <w:r w:rsidR="00F7100E" w:rsidRPr="00F409FF">
        <w:rPr>
          <w:rFonts w:ascii="Arial" w:eastAsia="Times New Roman" w:hAnsi="Arial" w:cs="Arial"/>
          <w:sz w:val="20"/>
          <w:szCs w:val="20"/>
          <w:lang w:eastAsia="cs-CZ"/>
        </w:rPr>
        <w:tab/>
      </w:r>
      <w:r w:rsidRPr="00F409FF">
        <w:rPr>
          <w:rFonts w:ascii="Arial" w:eastAsia="Times New Roman" w:hAnsi="Arial" w:cs="Arial"/>
          <w:sz w:val="20"/>
          <w:szCs w:val="20"/>
          <w:lang w:eastAsia="cs-CZ"/>
        </w:rPr>
        <w:t>V</w:t>
      </w:r>
      <w:r w:rsidR="004B291E" w:rsidRPr="00F409FF">
        <w:rPr>
          <w:rFonts w:ascii="Arial" w:eastAsia="Times New Roman" w:hAnsi="Arial" w:cs="Arial"/>
          <w:sz w:val="20"/>
          <w:szCs w:val="20"/>
          <w:lang w:eastAsia="cs-CZ"/>
        </w:rPr>
        <w:t xml:space="preserve"> Karlových Varech </w:t>
      </w:r>
      <w:r w:rsidRPr="00F409FF">
        <w:rPr>
          <w:rFonts w:ascii="Arial" w:eastAsia="Times New Roman" w:hAnsi="Arial" w:cs="Arial"/>
          <w:sz w:val="20"/>
          <w:szCs w:val="20"/>
          <w:lang w:eastAsia="cs-CZ"/>
        </w:rPr>
        <w:t xml:space="preserve">dne </w:t>
      </w:r>
      <w:r w:rsidR="00980637" w:rsidRPr="007477F6">
        <w:rPr>
          <w:rFonts w:ascii="Arial" w:hAnsi="Arial" w:cs="Arial"/>
          <w:highlight w:val="lightGray"/>
        </w:rPr>
        <w:t>………….</w:t>
      </w:r>
    </w:p>
    <w:p w14:paraId="0D291939" w14:textId="77777777" w:rsidR="006069B5" w:rsidRPr="00F409FF" w:rsidRDefault="006069B5" w:rsidP="00D30168">
      <w:pPr>
        <w:spacing w:before="120" w:after="120" w:line="276" w:lineRule="auto"/>
        <w:contextualSpacing/>
        <w:jc w:val="both"/>
        <w:rPr>
          <w:rFonts w:ascii="Arial" w:eastAsia="Times New Roman" w:hAnsi="Arial" w:cs="Arial"/>
          <w:sz w:val="20"/>
          <w:szCs w:val="20"/>
          <w:lang w:eastAsia="cs-CZ"/>
        </w:rPr>
      </w:pPr>
    </w:p>
    <w:p w14:paraId="11E2D446" w14:textId="6756C95E" w:rsidR="00482282" w:rsidRPr="00F409FF" w:rsidRDefault="00F7100E" w:rsidP="00482282">
      <w:pPr>
        <w:spacing w:before="120" w:after="120" w:line="276" w:lineRule="auto"/>
        <w:ind w:left="567"/>
        <w:contextualSpacing/>
        <w:jc w:val="both"/>
        <w:rPr>
          <w:rFonts w:ascii="Arial" w:eastAsia="Times New Roman" w:hAnsi="Arial" w:cs="Arial"/>
          <w:sz w:val="20"/>
          <w:szCs w:val="20"/>
          <w:lang w:eastAsia="cs-CZ"/>
        </w:rPr>
      </w:pPr>
      <w:r w:rsidRPr="00F409FF">
        <w:rPr>
          <w:rFonts w:ascii="Arial" w:eastAsia="Times New Roman" w:hAnsi="Arial" w:cs="Arial"/>
          <w:sz w:val="20"/>
          <w:szCs w:val="20"/>
          <w:lang w:eastAsia="cs-CZ"/>
        </w:rPr>
        <w:t>__________________________</w:t>
      </w:r>
      <w:r w:rsidRPr="00F409FF">
        <w:rPr>
          <w:rFonts w:ascii="Arial" w:eastAsia="Times New Roman" w:hAnsi="Arial" w:cs="Arial"/>
          <w:sz w:val="20"/>
          <w:szCs w:val="20"/>
          <w:lang w:eastAsia="cs-CZ"/>
        </w:rPr>
        <w:tab/>
      </w:r>
      <w:r w:rsidRPr="00F409FF">
        <w:rPr>
          <w:rFonts w:ascii="Arial" w:eastAsia="Times New Roman" w:hAnsi="Arial" w:cs="Arial"/>
          <w:sz w:val="20"/>
          <w:szCs w:val="20"/>
          <w:lang w:eastAsia="cs-CZ"/>
        </w:rPr>
        <w:tab/>
      </w:r>
      <w:r w:rsidRPr="00F409FF">
        <w:rPr>
          <w:rFonts w:ascii="Arial" w:eastAsia="Times New Roman" w:hAnsi="Arial" w:cs="Arial"/>
          <w:sz w:val="20"/>
          <w:szCs w:val="20"/>
          <w:lang w:eastAsia="cs-CZ"/>
        </w:rPr>
        <w:tab/>
      </w:r>
      <w:r w:rsidR="00482282" w:rsidRPr="00F409FF">
        <w:rPr>
          <w:rFonts w:ascii="Arial" w:eastAsia="Times New Roman" w:hAnsi="Arial" w:cs="Arial"/>
          <w:sz w:val="20"/>
          <w:szCs w:val="20"/>
          <w:lang w:eastAsia="cs-CZ"/>
        </w:rPr>
        <w:t>_______________________</w:t>
      </w:r>
      <w:r w:rsidR="006069B5" w:rsidRPr="00F409FF">
        <w:rPr>
          <w:rFonts w:ascii="Arial" w:eastAsia="Times New Roman" w:hAnsi="Arial" w:cs="Arial"/>
          <w:sz w:val="20"/>
          <w:szCs w:val="20"/>
          <w:lang w:eastAsia="cs-CZ"/>
        </w:rPr>
        <w:t>______</w:t>
      </w:r>
    </w:p>
    <w:p w14:paraId="465F43D8" w14:textId="44C278AD" w:rsidR="00985F9A" w:rsidRPr="00F409FF" w:rsidRDefault="00F7100E" w:rsidP="00482282">
      <w:pPr>
        <w:spacing w:before="120" w:after="120" w:line="276" w:lineRule="auto"/>
        <w:ind w:left="567"/>
        <w:contextualSpacing/>
        <w:jc w:val="both"/>
        <w:rPr>
          <w:rFonts w:ascii="Arial" w:eastAsia="Times New Roman" w:hAnsi="Arial" w:cs="Arial"/>
          <w:sz w:val="20"/>
          <w:szCs w:val="20"/>
          <w:lang w:eastAsia="cs-CZ"/>
        </w:rPr>
      </w:pPr>
      <w:r w:rsidRPr="00F409FF">
        <w:rPr>
          <w:rFonts w:ascii="Arial" w:eastAsia="Times New Roman" w:hAnsi="Arial" w:cs="Arial"/>
          <w:sz w:val="20"/>
          <w:szCs w:val="20"/>
          <w:lang w:eastAsia="cs-CZ"/>
        </w:rPr>
        <w:tab/>
      </w:r>
      <w:r w:rsidRPr="00F409FF">
        <w:rPr>
          <w:rFonts w:ascii="Arial" w:eastAsia="Times New Roman" w:hAnsi="Arial" w:cs="Arial"/>
          <w:sz w:val="20"/>
          <w:szCs w:val="20"/>
          <w:lang w:eastAsia="cs-CZ"/>
        </w:rPr>
        <w:tab/>
        <w:t>poskytovatel</w:t>
      </w:r>
      <w:r w:rsidRPr="00F409FF">
        <w:rPr>
          <w:rFonts w:ascii="Arial" w:eastAsia="Times New Roman" w:hAnsi="Arial" w:cs="Arial"/>
          <w:sz w:val="20"/>
          <w:szCs w:val="20"/>
          <w:lang w:eastAsia="cs-CZ"/>
        </w:rPr>
        <w:tab/>
      </w:r>
      <w:r w:rsidRPr="00F409FF">
        <w:rPr>
          <w:rFonts w:ascii="Arial" w:eastAsia="Times New Roman" w:hAnsi="Arial" w:cs="Arial"/>
          <w:sz w:val="20"/>
          <w:szCs w:val="20"/>
          <w:lang w:eastAsia="cs-CZ"/>
        </w:rPr>
        <w:tab/>
      </w:r>
      <w:r w:rsidRPr="00F409FF">
        <w:rPr>
          <w:rFonts w:ascii="Arial" w:eastAsia="Times New Roman" w:hAnsi="Arial" w:cs="Arial"/>
          <w:sz w:val="20"/>
          <w:szCs w:val="20"/>
          <w:lang w:eastAsia="cs-CZ"/>
        </w:rPr>
        <w:tab/>
      </w:r>
      <w:r w:rsidRPr="00F409FF">
        <w:rPr>
          <w:rFonts w:ascii="Arial" w:eastAsia="Times New Roman" w:hAnsi="Arial" w:cs="Arial"/>
          <w:sz w:val="20"/>
          <w:szCs w:val="20"/>
          <w:lang w:eastAsia="cs-CZ"/>
        </w:rPr>
        <w:tab/>
      </w:r>
      <w:r w:rsidRPr="00F409FF">
        <w:rPr>
          <w:rFonts w:ascii="Arial" w:eastAsia="Times New Roman" w:hAnsi="Arial" w:cs="Arial"/>
          <w:sz w:val="20"/>
          <w:szCs w:val="20"/>
          <w:lang w:eastAsia="cs-CZ"/>
        </w:rPr>
        <w:tab/>
        <w:t xml:space="preserve"> </w:t>
      </w:r>
      <w:r w:rsidR="00985F9A" w:rsidRPr="00F409FF">
        <w:rPr>
          <w:rFonts w:ascii="Arial" w:eastAsia="Times New Roman" w:hAnsi="Arial" w:cs="Arial"/>
          <w:sz w:val="20"/>
          <w:szCs w:val="20"/>
          <w:lang w:eastAsia="cs-CZ"/>
        </w:rPr>
        <w:t xml:space="preserve">   </w:t>
      </w:r>
      <w:r w:rsidR="004B291E" w:rsidRPr="00F409FF">
        <w:rPr>
          <w:rFonts w:ascii="Arial" w:eastAsia="Times New Roman" w:hAnsi="Arial" w:cs="Arial"/>
          <w:sz w:val="20"/>
          <w:szCs w:val="20"/>
          <w:lang w:eastAsia="cs-CZ"/>
        </w:rPr>
        <w:t>Karlovarský kraj</w:t>
      </w:r>
    </w:p>
    <w:p w14:paraId="01D6D5F7" w14:textId="42F04EAB" w:rsidR="00C25022" w:rsidRPr="00F409FF" w:rsidRDefault="00985F9A" w:rsidP="00482282">
      <w:pPr>
        <w:spacing w:before="120" w:after="120" w:line="276" w:lineRule="auto"/>
        <w:ind w:left="567"/>
        <w:contextualSpacing/>
        <w:jc w:val="both"/>
        <w:rPr>
          <w:rFonts w:ascii="Arial" w:eastAsia="Times New Roman" w:hAnsi="Arial" w:cs="Arial"/>
          <w:sz w:val="20"/>
          <w:szCs w:val="20"/>
          <w:lang w:eastAsia="cs-CZ"/>
        </w:rPr>
      </w:pPr>
      <w:r w:rsidRPr="00F409FF">
        <w:rPr>
          <w:rFonts w:ascii="Arial" w:eastAsia="Times New Roman" w:hAnsi="Arial" w:cs="Arial"/>
          <w:sz w:val="20"/>
          <w:szCs w:val="20"/>
          <w:lang w:eastAsia="cs-CZ"/>
        </w:rPr>
        <w:tab/>
      </w:r>
      <w:r w:rsidRPr="00F409FF">
        <w:rPr>
          <w:rFonts w:ascii="Arial" w:eastAsia="Times New Roman" w:hAnsi="Arial" w:cs="Arial"/>
          <w:sz w:val="20"/>
          <w:szCs w:val="20"/>
          <w:lang w:eastAsia="cs-CZ"/>
        </w:rPr>
        <w:tab/>
      </w:r>
      <w:r w:rsidRPr="00F409FF">
        <w:rPr>
          <w:rFonts w:ascii="Arial" w:eastAsia="Times New Roman" w:hAnsi="Arial" w:cs="Arial"/>
          <w:sz w:val="20"/>
          <w:szCs w:val="20"/>
          <w:lang w:eastAsia="cs-CZ"/>
        </w:rPr>
        <w:tab/>
      </w:r>
      <w:r w:rsidRPr="00F409FF">
        <w:rPr>
          <w:rFonts w:ascii="Arial" w:eastAsia="Times New Roman" w:hAnsi="Arial" w:cs="Arial"/>
          <w:sz w:val="20"/>
          <w:szCs w:val="20"/>
          <w:lang w:eastAsia="cs-CZ"/>
        </w:rPr>
        <w:tab/>
      </w:r>
      <w:r w:rsidRPr="00F409FF">
        <w:rPr>
          <w:rFonts w:ascii="Arial" w:eastAsia="Times New Roman" w:hAnsi="Arial" w:cs="Arial"/>
          <w:sz w:val="20"/>
          <w:szCs w:val="20"/>
          <w:lang w:eastAsia="cs-CZ"/>
        </w:rPr>
        <w:tab/>
      </w:r>
      <w:r w:rsidRPr="00F409FF">
        <w:rPr>
          <w:rFonts w:ascii="Arial" w:eastAsia="Times New Roman" w:hAnsi="Arial" w:cs="Arial"/>
          <w:sz w:val="20"/>
          <w:szCs w:val="20"/>
          <w:lang w:eastAsia="cs-CZ"/>
        </w:rPr>
        <w:tab/>
        <w:t xml:space="preserve">      </w:t>
      </w:r>
      <w:r w:rsidR="007F3C6A" w:rsidRPr="00F409FF">
        <w:rPr>
          <w:rFonts w:ascii="Arial" w:eastAsia="Times New Roman" w:hAnsi="Arial" w:cs="Arial"/>
          <w:sz w:val="20"/>
          <w:szCs w:val="20"/>
          <w:lang w:eastAsia="cs-CZ"/>
        </w:rPr>
        <w:t xml:space="preserve">              </w:t>
      </w:r>
      <w:r w:rsidR="00C25022" w:rsidRPr="00F409FF">
        <w:rPr>
          <w:rFonts w:ascii="Arial" w:eastAsia="Times New Roman" w:hAnsi="Arial" w:cs="Arial"/>
          <w:sz w:val="20"/>
          <w:szCs w:val="20"/>
          <w:lang w:eastAsia="cs-CZ"/>
        </w:rPr>
        <w:tab/>
      </w:r>
      <w:r w:rsidRPr="00F409FF">
        <w:rPr>
          <w:rFonts w:ascii="Arial" w:eastAsia="Times New Roman" w:hAnsi="Arial" w:cs="Arial"/>
          <w:sz w:val="20"/>
          <w:szCs w:val="20"/>
          <w:lang w:eastAsia="cs-CZ"/>
        </w:rPr>
        <w:t xml:space="preserve"> </w:t>
      </w:r>
      <w:r w:rsidR="00C25022" w:rsidRPr="00F409FF">
        <w:rPr>
          <w:rFonts w:ascii="Arial" w:eastAsia="Times New Roman" w:hAnsi="Arial" w:cs="Arial"/>
          <w:sz w:val="20"/>
          <w:szCs w:val="20"/>
          <w:lang w:eastAsia="cs-CZ"/>
        </w:rPr>
        <w:t xml:space="preserve">    </w:t>
      </w:r>
      <w:r w:rsidR="007F3C6A" w:rsidRPr="00F409FF">
        <w:rPr>
          <w:rFonts w:ascii="Arial" w:eastAsia="Times New Roman" w:hAnsi="Arial" w:cs="Arial"/>
          <w:sz w:val="20"/>
          <w:szCs w:val="20"/>
          <w:lang w:eastAsia="cs-CZ"/>
        </w:rPr>
        <w:t xml:space="preserve">Ing. </w:t>
      </w:r>
      <w:r w:rsidR="00C25022" w:rsidRPr="00F409FF">
        <w:rPr>
          <w:rFonts w:ascii="Arial" w:eastAsia="Times New Roman" w:hAnsi="Arial" w:cs="Arial"/>
          <w:sz w:val="20"/>
          <w:szCs w:val="20"/>
          <w:lang w:eastAsia="cs-CZ"/>
        </w:rPr>
        <w:t>Jiří Heliks</w:t>
      </w:r>
    </w:p>
    <w:p w14:paraId="21E53F9C" w14:textId="38D3D280" w:rsidR="0079765C" w:rsidRPr="00F409FF" w:rsidRDefault="00C25022" w:rsidP="001338D1">
      <w:pPr>
        <w:spacing w:before="120" w:after="120" w:line="276" w:lineRule="auto"/>
        <w:ind w:left="5530"/>
        <w:contextualSpacing/>
        <w:jc w:val="both"/>
        <w:rPr>
          <w:rFonts w:ascii="Arial" w:eastAsia="Times New Roman" w:hAnsi="Arial" w:cs="Arial"/>
          <w:sz w:val="20"/>
          <w:szCs w:val="20"/>
          <w:lang w:eastAsia="cs-CZ"/>
        </w:rPr>
      </w:pPr>
      <w:r w:rsidRPr="00F409FF">
        <w:rPr>
          <w:rFonts w:ascii="Arial" w:eastAsia="Times New Roman" w:hAnsi="Arial" w:cs="Arial"/>
          <w:sz w:val="20"/>
          <w:szCs w:val="20"/>
          <w:lang w:eastAsia="cs-CZ"/>
        </w:rPr>
        <w:t>vedoucí odboru informatiky</w:t>
      </w:r>
    </w:p>
    <w:sectPr w:rsidR="0079765C" w:rsidRPr="00F409F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F037C" w14:textId="77777777" w:rsidR="009B0BF1" w:rsidRDefault="009B0BF1" w:rsidP="00C01816">
      <w:pPr>
        <w:spacing w:after="0"/>
      </w:pPr>
      <w:r>
        <w:separator/>
      </w:r>
    </w:p>
  </w:endnote>
  <w:endnote w:type="continuationSeparator" w:id="0">
    <w:p w14:paraId="4534A9B9" w14:textId="77777777" w:rsidR="009B0BF1" w:rsidRDefault="009B0BF1" w:rsidP="00C01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
    <w:altName w:val="Yu Gothic"/>
    <w:charset w:val="80"/>
    <w:family w:val="auto"/>
    <w:pitch w:val="variable"/>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339815"/>
      <w:docPartObj>
        <w:docPartGallery w:val="Page Numbers (Bottom of Page)"/>
        <w:docPartUnique/>
      </w:docPartObj>
    </w:sdtPr>
    <w:sdtEndPr/>
    <w:sdtContent>
      <w:p w14:paraId="564F3C43" w14:textId="257EF0CB" w:rsidR="007C58AB" w:rsidRDefault="007C58AB">
        <w:pPr>
          <w:pStyle w:val="Zpat"/>
          <w:jc w:val="center"/>
        </w:pPr>
        <w:r>
          <w:fldChar w:fldCharType="begin"/>
        </w:r>
        <w:r>
          <w:instrText>PAGE   \* MERGEFORMAT</w:instrText>
        </w:r>
        <w:r>
          <w:fldChar w:fldCharType="separate"/>
        </w:r>
        <w:r w:rsidR="007339DF">
          <w:rPr>
            <w:noProof/>
          </w:rPr>
          <w:t>5</w:t>
        </w:r>
        <w:r>
          <w:fldChar w:fldCharType="end"/>
        </w:r>
      </w:p>
    </w:sdtContent>
  </w:sdt>
  <w:p w14:paraId="1400BE1F" w14:textId="77777777" w:rsidR="00C01816" w:rsidRDefault="00C018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02298" w14:textId="77777777" w:rsidR="009B0BF1" w:rsidRDefault="009B0BF1" w:rsidP="00C01816">
      <w:pPr>
        <w:spacing w:after="0"/>
      </w:pPr>
      <w:r>
        <w:separator/>
      </w:r>
    </w:p>
  </w:footnote>
  <w:footnote w:type="continuationSeparator" w:id="0">
    <w:p w14:paraId="7B43FAB0" w14:textId="77777777" w:rsidR="009B0BF1" w:rsidRDefault="009B0BF1" w:rsidP="00C018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59B1"/>
    <w:multiLevelType w:val="hybridMultilevel"/>
    <w:tmpl w:val="687831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62625D"/>
    <w:multiLevelType w:val="hybridMultilevel"/>
    <w:tmpl w:val="EAF6A6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822FA"/>
    <w:multiLevelType w:val="hybridMultilevel"/>
    <w:tmpl w:val="70282A2E"/>
    <w:lvl w:ilvl="0" w:tplc="18445EA8">
      <w:start w:val="1"/>
      <w:numFmt w:val="bullet"/>
      <w:lvlText w:val=""/>
      <w:lvlJc w:val="left"/>
      <w:pPr>
        <w:ind w:left="644" w:hanging="360"/>
      </w:pPr>
      <w:rPr>
        <w:rFonts w:ascii="Symbol" w:hAnsi="Symbol" w:hint="default"/>
      </w:rPr>
    </w:lvl>
    <w:lvl w:ilvl="1" w:tplc="04050001">
      <w:start w:val="1"/>
      <w:numFmt w:val="bullet"/>
      <w:lvlText w:val=""/>
      <w:lvlJc w:val="left"/>
      <w:pPr>
        <w:ind w:left="2150" w:hanging="360"/>
      </w:pPr>
      <w:rPr>
        <w:rFonts w:ascii="Symbol" w:hAnsi="Symbol"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3" w15:restartNumberingAfterBreak="0">
    <w:nsid w:val="10845240"/>
    <w:multiLevelType w:val="hybridMultilevel"/>
    <w:tmpl w:val="949A46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4C7E62"/>
    <w:multiLevelType w:val="hybridMultilevel"/>
    <w:tmpl w:val="6B3A16AC"/>
    <w:lvl w:ilvl="0" w:tplc="0572366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8B499C"/>
    <w:multiLevelType w:val="hybridMultilevel"/>
    <w:tmpl w:val="6770CB4A"/>
    <w:lvl w:ilvl="0" w:tplc="7BF4CFAE">
      <w:start w:val="1"/>
      <w:numFmt w:val="lowerLetter"/>
      <w:lvlText w:val="%1)"/>
      <w:lvlJc w:val="left"/>
      <w:pPr>
        <w:ind w:left="328" w:hanging="360"/>
      </w:pPr>
      <w:rPr>
        <w:rFonts w:hint="default"/>
        <w:color w:val="auto"/>
        <w:sz w:val="20"/>
        <w:szCs w:val="20"/>
      </w:rPr>
    </w:lvl>
    <w:lvl w:ilvl="1" w:tplc="04050019" w:tentative="1">
      <w:start w:val="1"/>
      <w:numFmt w:val="lowerLetter"/>
      <w:lvlText w:val="%2."/>
      <w:lvlJc w:val="left"/>
      <w:pPr>
        <w:ind w:left="1048" w:hanging="360"/>
      </w:pPr>
    </w:lvl>
    <w:lvl w:ilvl="2" w:tplc="0405001B" w:tentative="1">
      <w:start w:val="1"/>
      <w:numFmt w:val="lowerRoman"/>
      <w:lvlText w:val="%3."/>
      <w:lvlJc w:val="right"/>
      <w:pPr>
        <w:ind w:left="1768" w:hanging="180"/>
      </w:pPr>
    </w:lvl>
    <w:lvl w:ilvl="3" w:tplc="0405000F" w:tentative="1">
      <w:start w:val="1"/>
      <w:numFmt w:val="decimal"/>
      <w:lvlText w:val="%4."/>
      <w:lvlJc w:val="left"/>
      <w:pPr>
        <w:ind w:left="2488" w:hanging="360"/>
      </w:pPr>
    </w:lvl>
    <w:lvl w:ilvl="4" w:tplc="04050019" w:tentative="1">
      <w:start w:val="1"/>
      <w:numFmt w:val="lowerLetter"/>
      <w:lvlText w:val="%5."/>
      <w:lvlJc w:val="left"/>
      <w:pPr>
        <w:ind w:left="3208" w:hanging="360"/>
      </w:pPr>
    </w:lvl>
    <w:lvl w:ilvl="5" w:tplc="0405001B" w:tentative="1">
      <w:start w:val="1"/>
      <w:numFmt w:val="lowerRoman"/>
      <w:lvlText w:val="%6."/>
      <w:lvlJc w:val="right"/>
      <w:pPr>
        <w:ind w:left="3928" w:hanging="180"/>
      </w:pPr>
    </w:lvl>
    <w:lvl w:ilvl="6" w:tplc="0405000F" w:tentative="1">
      <w:start w:val="1"/>
      <w:numFmt w:val="decimal"/>
      <w:lvlText w:val="%7."/>
      <w:lvlJc w:val="left"/>
      <w:pPr>
        <w:ind w:left="4648" w:hanging="360"/>
      </w:pPr>
    </w:lvl>
    <w:lvl w:ilvl="7" w:tplc="04050019" w:tentative="1">
      <w:start w:val="1"/>
      <w:numFmt w:val="lowerLetter"/>
      <w:lvlText w:val="%8."/>
      <w:lvlJc w:val="left"/>
      <w:pPr>
        <w:ind w:left="5368" w:hanging="360"/>
      </w:pPr>
    </w:lvl>
    <w:lvl w:ilvl="8" w:tplc="0405001B" w:tentative="1">
      <w:start w:val="1"/>
      <w:numFmt w:val="lowerRoman"/>
      <w:lvlText w:val="%9."/>
      <w:lvlJc w:val="right"/>
      <w:pPr>
        <w:ind w:left="6088" w:hanging="180"/>
      </w:pPr>
    </w:lvl>
  </w:abstractNum>
  <w:abstractNum w:abstractNumId="6" w15:restartNumberingAfterBreak="0">
    <w:nsid w:val="1B775AA8"/>
    <w:multiLevelType w:val="hybridMultilevel"/>
    <w:tmpl w:val="864EEC42"/>
    <w:lvl w:ilvl="0" w:tplc="4880AE5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94699E"/>
    <w:multiLevelType w:val="hybridMultilevel"/>
    <w:tmpl w:val="59FCA57A"/>
    <w:lvl w:ilvl="0" w:tplc="F3ACD0E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C3A59CB"/>
    <w:multiLevelType w:val="hybridMultilevel"/>
    <w:tmpl w:val="B8540B8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FB1804"/>
    <w:multiLevelType w:val="hybridMultilevel"/>
    <w:tmpl w:val="08700A1C"/>
    <w:lvl w:ilvl="0" w:tplc="18445EA8">
      <w:start w:val="1"/>
      <w:numFmt w:val="bullet"/>
      <w:lvlText w:val=""/>
      <w:lvlJc w:val="left"/>
      <w:pPr>
        <w:ind w:left="1004" w:hanging="360"/>
      </w:pPr>
      <w:rPr>
        <w:rFonts w:ascii="Symbol" w:hAnsi="Symbol" w:hint="default"/>
      </w:rPr>
    </w:lvl>
    <w:lvl w:ilvl="1" w:tplc="04050001">
      <w:start w:val="1"/>
      <w:numFmt w:val="bullet"/>
      <w:lvlText w:val=""/>
      <w:lvlJc w:val="left"/>
      <w:pPr>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7429A2"/>
    <w:multiLevelType w:val="hybridMultilevel"/>
    <w:tmpl w:val="949A46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4A55B4"/>
    <w:multiLevelType w:val="hybridMultilevel"/>
    <w:tmpl w:val="2FDC518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3C0CF0"/>
    <w:multiLevelType w:val="hybridMultilevel"/>
    <w:tmpl w:val="D8360E9A"/>
    <w:lvl w:ilvl="0" w:tplc="04050011">
      <w:start w:val="1"/>
      <w:numFmt w:val="decimal"/>
      <w:lvlText w:val="%1)"/>
      <w:lvlJc w:val="left"/>
      <w:pPr>
        <w:tabs>
          <w:tab w:val="num" w:pos="720"/>
        </w:tabs>
        <w:ind w:left="720" w:hanging="360"/>
      </w:pPr>
      <w:rPr>
        <w:rFonts w:hint="default"/>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4" w15:restartNumberingAfterBreak="0">
    <w:nsid w:val="3ECA0096"/>
    <w:multiLevelType w:val="hybridMultilevel"/>
    <w:tmpl w:val="55FAEC9C"/>
    <w:lvl w:ilvl="0" w:tplc="46B61320">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44941D8A"/>
    <w:multiLevelType w:val="hybridMultilevel"/>
    <w:tmpl w:val="DFF2F882"/>
    <w:lvl w:ilvl="0" w:tplc="C6D0CB9A">
      <w:start w:val="3"/>
      <w:numFmt w:val="bullet"/>
      <w:lvlText w:val="-"/>
      <w:lvlJc w:val="left"/>
      <w:pPr>
        <w:ind w:left="1571" w:hanging="360"/>
      </w:pPr>
      <w:rPr>
        <w:rFonts w:ascii="Times New Roman" w:eastAsia="MS ??"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4FFC3438"/>
    <w:multiLevelType w:val="hybridMultilevel"/>
    <w:tmpl w:val="7C48585C"/>
    <w:lvl w:ilvl="0" w:tplc="59E285FC">
      <w:start w:val="1"/>
      <w:numFmt w:val="upp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53C26FE1"/>
    <w:multiLevelType w:val="hybridMultilevel"/>
    <w:tmpl w:val="13806C5C"/>
    <w:lvl w:ilvl="0" w:tplc="18445EA8">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18" w15:restartNumberingAfterBreak="0">
    <w:nsid w:val="55655DA4"/>
    <w:multiLevelType w:val="hybridMultilevel"/>
    <w:tmpl w:val="949A46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3D1C9F"/>
    <w:multiLevelType w:val="hybridMultilevel"/>
    <w:tmpl w:val="6AB415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1862DA6"/>
    <w:multiLevelType w:val="hybridMultilevel"/>
    <w:tmpl w:val="6E3C5AA4"/>
    <w:lvl w:ilvl="0" w:tplc="18445EA8">
      <w:start w:val="1"/>
      <w:numFmt w:val="bullet"/>
      <w:lvlText w:val=""/>
      <w:lvlJc w:val="left"/>
      <w:pPr>
        <w:ind w:left="644" w:hanging="360"/>
      </w:pPr>
      <w:rPr>
        <w:rFonts w:ascii="Symbol" w:hAnsi="Symbol" w:hint="default"/>
      </w:rPr>
    </w:lvl>
    <w:lvl w:ilvl="1" w:tplc="04050001">
      <w:start w:val="1"/>
      <w:numFmt w:val="bullet"/>
      <w:lvlText w:val=""/>
      <w:lvlJc w:val="left"/>
      <w:pPr>
        <w:ind w:left="1724" w:hanging="360"/>
      </w:pPr>
      <w:rPr>
        <w:rFonts w:ascii="Symbol" w:hAnsi="Symbol"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62965BA0"/>
    <w:multiLevelType w:val="hybridMultilevel"/>
    <w:tmpl w:val="5BCE7906"/>
    <w:lvl w:ilvl="0" w:tplc="29E0D01C">
      <w:start w:val="1"/>
      <w:numFmt w:val="upperRoman"/>
      <w:lvlText w:val="%1."/>
      <w:lvlJc w:val="left"/>
      <w:pPr>
        <w:ind w:left="7100"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22" w15:restartNumberingAfterBreak="0">
    <w:nsid w:val="64207230"/>
    <w:multiLevelType w:val="hybridMultilevel"/>
    <w:tmpl w:val="CC1492E2"/>
    <w:lvl w:ilvl="0" w:tplc="46B61320">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65BF23C5"/>
    <w:multiLevelType w:val="hybridMultilevel"/>
    <w:tmpl w:val="4DB0AB24"/>
    <w:lvl w:ilvl="0" w:tplc="2166A2C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6BC2473E"/>
    <w:multiLevelType w:val="hybridMultilevel"/>
    <w:tmpl w:val="0C00D97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6C413F9E"/>
    <w:multiLevelType w:val="hybridMultilevel"/>
    <w:tmpl w:val="AFCEE6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CB10552"/>
    <w:multiLevelType w:val="hybridMultilevel"/>
    <w:tmpl w:val="EAF6A6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7B27FF"/>
    <w:multiLevelType w:val="hybridMultilevel"/>
    <w:tmpl w:val="319A34E8"/>
    <w:lvl w:ilvl="0" w:tplc="04050017">
      <w:start w:val="1"/>
      <w:numFmt w:val="lowerLetter"/>
      <w:lvlText w:val="%1)"/>
      <w:lvlJc w:val="left"/>
      <w:pPr>
        <w:ind w:left="786"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8" w15:restartNumberingAfterBreak="0">
    <w:nsid w:val="73570F11"/>
    <w:multiLevelType w:val="hybridMultilevel"/>
    <w:tmpl w:val="5754C834"/>
    <w:lvl w:ilvl="0" w:tplc="E59ADE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1"/>
  </w:num>
  <w:num w:numId="2">
    <w:abstractNumId w:val="1"/>
  </w:num>
  <w:num w:numId="3">
    <w:abstractNumId w:val="1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5"/>
  </w:num>
  <w:num w:numId="8">
    <w:abstractNumId w:val="3"/>
  </w:num>
  <w:num w:numId="9">
    <w:abstractNumId w:val="25"/>
  </w:num>
  <w:num w:numId="10">
    <w:abstractNumId w:val="0"/>
  </w:num>
  <w:num w:numId="11">
    <w:abstractNumId w:val="12"/>
  </w:num>
  <w:num w:numId="12">
    <w:abstractNumId w:val="15"/>
  </w:num>
  <w:num w:numId="13">
    <w:abstractNumId w:val="24"/>
  </w:num>
  <w:num w:numId="14">
    <w:abstractNumId w:val="11"/>
  </w:num>
  <w:num w:numId="15">
    <w:abstractNumId w:val="18"/>
  </w:num>
  <w:num w:numId="16">
    <w:abstractNumId w:val="23"/>
  </w:num>
  <w:num w:numId="17">
    <w:abstractNumId w:val="26"/>
  </w:num>
  <w:num w:numId="18">
    <w:abstractNumId w:val="14"/>
  </w:num>
  <w:num w:numId="19">
    <w:abstractNumId w:val="22"/>
  </w:num>
  <w:num w:numId="20">
    <w:abstractNumId w:val="16"/>
  </w:num>
  <w:num w:numId="21">
    <w:abstractNumId w:val="27"/>
  </w:num>
  <w:num w:numId="22">
    <w:abstractNumId w:val="17"/>
  </w:num>
  <w:num w:numId="23">
    <w:abstractNumId w:val="2"/>
  </w:num>
  <w:num w:numId="24">
    <w:abstractNumId w:val="20"/>
  </w:num>
  <w:num w:numId="25">
    <w:abstractNumId w:val="9"/>
  </w:num>
  <w:num w:numId="26">
    <w:abstractNumId w:val="19"/>
  </w:num>
  <w:num w:numId="27">
    <w:abstractNumId w:val="7"/>
  </w:num>
  <w:num w:numId="28">
    <w:abstractNumId w:val="28"/>
  </w:num>
  <w:num w:numId="29">
    <w:abstractNumId w:val="4"/>
  </w:num>
  <w:num w:numId="30">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5F"/>
    <w:rsid w:val="000145C4"/>
    <w:rsid w:val="00035AC4"/>
    <w:rsid w:val="00046438"/>
    <w:rsid w:val="00071F3E"/>
    <w:rsid w:val="00072935"/>
    <w:rsid w:val="00075855"/>
    <w:rsid w:val="00092E61"/>
    <w:rsid w:val="00097F7F"/>
    <w:rsid w:val="000A1016"/>
    <w:rsid w:val="000C1DC0"/>
    <w:rsid w:val="000D3CC4"/>
    <w:rsid w:val="000E79F8"/>
    <w:rsid w:val="00102944"/>
    <w:rsid w:val="00105662"/>
    <w:rsid w:val="001060B4"/>
    <w:rsid w:val="00131F6B"/>
    <w:rsid w:val="001338D1"/>
    <w:rsid w:val="00135B6E"/>
    <w:rsid w:val="00145684"/>
    <w:rsid w:val="00147714"/>
    <w:rsid w:val="0015793E"/>
    <w:rsid w:val="00162DC3"/>
    <w:rsid w:val="001677FA"/>
    <w:rsid w:val="001A2744"/>
    <w:rsid w:val="001A5B99"/>
    <w:rsid w:val="001A6565"/>
    <w:rsid w:val="001B6E11"/>
    <w:rsid w:val="001C2A66"/>
    <w:rsid w:val="001C2C5A"/>
    <w:rsid w:val="001C7936"/>
    <w:rsid w:val="001E273A"/>
    <w:rsid w:val="001F2278"/>
    <w:rsid w:val="002016A4"/>
    <w:rsid w:val="00201E1D"/>
    <w:rsid w:val="002128C3"/>
    <w:rsid w:val="00217442"/>
    <w:rsid w:val="00225079"/>
    <w:rsid w:val="00226F08"/>
    <w:rsid w:val="00236A25"/>
    <w:rsid w:val="00273EA8"/>
    <w:rsid w:val="00285ED9"/>
    <w:rsid w:val="002861A8"/>
    <w:rsid w:val="002C63AE"/>
    <w:rsid w:val="002C70E3"/>
    <w:rsid w:val="002D6C5C"/>
    <w:rsid w:val="002E1313"/>
    <w:rsid w:val="002E2A76"/>
    <w:rsid w:val="002E7181"/>
    <w:rsid w:val="002F014F"/>
    <w:rsid w:val="002F4603"/>
    <w:rsid w:val="0030621B"/>
    <w:rsid w:val="0031249D"/>
    <w:rsid w:val="00315BA8"/>
    <w:rsid w:val="00322C6D"/>
    <w:rsid w:val="00325EFB"/>
    <w:rsid w:val="00333956"/>
    <w:rsid w:val="003340D1"/>
    <w:rsid w:val="00364507"/>
    <w:rsid w:val="00365F37"/>
    <w:rsid w:val="0036619E"/>
    <w:rsid w:val="00367D50"/>
    <w:rsid w:val="003700F7"/>
    <w:rsid w:val="003958F5"/>
    <w:rsid w:val="003C05AF"/>
    <w:rsid w:val="00402B08"/>
    <w:rsid w:val="0040569F"/>
    <w:rsid w:val="00407451"/>
    <w:rsid w:val="0041045F"/>
    <w:rsid w:val="004110B2"/>
    <w:rsid w:val="00417BD0"/>
    <w:rsid w:val="004343B4"/>
    <w:rsid w:val="00437EA6"/>
    <w:rsid w:val="00444658"/>
    <w:rsid w:val="00455355"/>
    <w:rsid w:val="004719D0"/>
    <w:rsid w:val="00482282"/>
    <w:rsid w:val="00487008"/>
    <w:rsid w:val="0048769B"/>
    <w:rsid w:val="00496B4D"/>
    <w:rsid w:val="004A0492"/>
    <w:rsid w:val="004A78A8"/>
    <w:rsid w:val="004B2192"/>
    <w:rsid w:val="004B291E"/>
    <w:rsid w:val="004C04E7"/>
    <w:rsid w:val="004C2606"/>
    <w:rsid w:val="004C5FE9"/>
    <w:rsid w:val="004D507B"/>
    <w:rsid w:val="004E0470"/>
    <w:rsid w:val="004E12DC"/>
    <w:rsid w:val="00500F00"/>
    <w:rsid w:val="00506DB0"/>
    <w:rsid w:val="00510375"/>
    <w:rsid w:val="0051140E"/>
    <w:rsid w:val="00524AD4"/>
    <w:rsid w:val="005353F7"/>
    <w:rsid w:val="00535FF5"/>
    <w:rsid w:val="005413C4"/>
    <w:rsid w:val="00547DB3"/>
    <w:rsid w:val="00551E8B"/>
    <w:rsid w:val="00555673"/>
    <w:rsid w:val="00570B6E"/>
    <w:rsid w:val="00571D99"/>
    <w:rsid w:val="00571D9E"/>
    <w:rsid w:val="005724D4"/>
    <w:rsid w:val="00577A96"/>
    <w:rsid w:val="00597A42"/>
    <w:rsid w:val="005A36F0"/>
    <w:rsid w:val="005E3640"/>
    <w:rsid w:val="00605D6D"/>
    <w:rsid w:val="00606666"/>
    <w:rsid w:val="006069B5"/>
    <w:rsid w:val="00631001"/>
    <w:rsid w:val="006378E7"/>
    <w:rsid w:val="00637B5D"/>
    <w:rsid w:val="0064054F"/>
    <w:rsid w:val="0066788A"/>
    <w:rsid w:val="0067229E"/>
    <w:rsid w:val="00676111"/>
    <w:rsid w:val="00697923"/>
    <w:rsid w:val="006A0AB8"/>
    <w:rsid w:val="006A4FA2"/>
    <w:rsid w:val="006D668D"/>
    <w:rsid w:val="006E0479"/>
    <w:rsid w:val="00720C39"/>
    <w:rsid w:val="007339DF"/>
    <w:rsid w:val="00747E9E"/>
    <w:rsid w:val="007607A2"/>
    <w:rsid w:val="007646F0"/>
    <w:rsid w:val="00765CC6"/>
    <w:rsid w:val="0077079F"/>
    <w:rsid w:val="007740B3"/>
    <w:rsid w:val="00782CD0"/>
    <w:rsid w:val="00786089"/>
    <w:rsid w:val="007918E8"/>
    <w:rsid w:val="0079765C"/>
    <w:rsid w:val="007A06A2"/>
    <w:rsid w:val="007B0E49"/>
    <w:rsid w:val="007B4AD7"/>
    <w:rsid w:val="007B6311"/>
    <w:rsid w:val="007C1A74"/>
    <w:rsid w:val="007C58AB"/>
    <w:rsid w:val="007E1094"/>
    <w:rsid w:val="007F024C"/>
    <w:rsid w:val="007F3C6A"/>
    <w:rsid w:val="00801A85"/>
    <w:rsid w:val="0080640C"/>
    <w:rsid w:val="00821A14"/>
    <w:rsid w:val="008318FF"/>
    <w:rsid w:val="00840106"/>
    <w:rsid w:val="008434CA"/>
    <w:rsid w:val="008442C4"/>
    <w:rsid w:val="008721AB"/>
    <w:rsid w:val="008776DB"/>
    <w:rsid w:val="008936E8"/>
    <w:rsid w:val="00896959"/>
    <w:rsid w:val="008B1D80"/>
    <w:rsid w:val="008B7ED2"/>
    <w:rsid w:val="008C1161"/>
    <w:rsid w:val="008C5712"/>
    <w:rsid w:val="008C6742"/>
    <w:rsid w:val="008E2984"/>
    <w:rsid w:val="009045B0"/>
    <w:rsid w:val="00952B1B"/>
    <w:rsid w:val="009668D5"/>
    <w:rsid w:val="00980637"/>
    <w:rsid w:val="00981AEA"/>
    <w:rsid w:val="00985F9A"/>
    <w:rsid w:val="009A13C7"/>
    <w:rsid w:val="009A204B"/>
    <w:rsid w:val="009B0BF1"/>
    <w:rsid w:val="009B532F"/>
    <w:rsid w:val="009C1D76"/>
    <w:rsid w:val="009C56CE"/>
    <w:rsid w:val="00A0286F"/>
    <w:rsid w:val="00A07438"/>
    <w:rsid w:val="00A102FB"/>
    <w:rsid w:val="00A11F69"/>
    <w:rsid w:val="00A14ED3"/>
    <w:rsid w:val="00A20BD9"/>
    <w:rsid w:val="00A26D80"/>
    <w:rsid w:val="00A367FD"/>
    <w:rsid w:val="00A40D62"/>
    <w:rsid w:val="00A431C1"/>
    <w:rsid w:val="00A76F9C"/>
    <w:rsid w:val="00A87712"/>
    <w:rsid w:val="00AA1A73"/>
    <w:rsid w:val="00AA5193"/>
    <w:rsid w:val="00AC08DD"/>
    <w:rsid w:val="00AC4BED"/>
    <w:rsid w:val="00B02BD5"/>
    <w:rsid w:val="00B07B2E"/>
    <w:rsid w:val="00B14725"/>
    <w:rsid w:val="00B153CC"/>
    <w:rsid w:val="00B46D8F"/>
    <w:rsid w:val="00B72EBA"/>
    <w:rsid w:val="00B80588"/>
    <w:rsid w:val="00B85FE0"/>
    <w:rsid w:val="00B87D36"/>
    <w:rsid w:val="00BB0F3D"/>
    <w:rsid w:val="00BE5551"/>
    <w:rsid w:val="00C01816"/>
    <w:rsid w:val="00C066E6"/>
    <w:rsid w:val="00C12BCA"/>
    <w:rsid w:val="00C21B46"/>
    <w:rsid w:val="00C25022"/>
    <w:rsid w:val="00C56AE0"/>
    <w:rsid w:val="00C701E3"/>
    <w:rsid w:val="00C8367E"/>
    <w:rsid w:val="00C9105F"/>
    <w:rsid w:val="00CA70FF"/>
    <w:rsid w:val="00CD61B0"/>
    <w:rsid w:val="00CF5204"/>
    <w:rsid w:val="00D06C4C"/>
    <w:rsid w:val="00D07610"/>
    <w:rsid w:val="00D30168"/>
    <w:rsid w:val="00D351E5"/>
    <w:rsid w:val="00D42E50"/>
    <w:rsid w:val="00D54D7E"/>
    <w:rsid w:val="00D61569"/>
    <w:rsid w:val="00D8594D"/>
    <w:rsid w:val="00D91DB8"/>
    <w:rsid w:val="00DA3884"/>
    <w:rsid w:val="00DB0291"/>
    <w:rsid w:val="00DB2BBE"/>
    <w:rsid w:val="00DC6981"/>
    <w:rsid w:val="00DD3FC7"/>
    <w:rsid w:val="00DE27BF"/>
    <w:rsid w:val="00DF10FF"/>
    <w:rsid w:val="00E15027"/>
    <w:rsid w:val="00E16EF5"/>
    <w:rsid w:val="00E2383A"/>
    <w:rsid w:val="00E43B85"/>
    <w:rsid w:val="00E629FC"/>
    <w:rsid w:val="00E8423E"/>
    <w:rsid w:val="00E87047"/>
    <w:rsid w:val="00EA4523"/>
    <w:rsid w:val="00ED095D"/>
    <w:rsid w:val="00ED7222"/>
    <w:rsid w:val="00EE70B0"/>
    <w:rsid w:val="00EF275F"/>
    <w:rsid w:val="00F068B9"/>
    <w:rsid w:val="00F105C3"/>
    <w:rsid w:val="00F165E5"/>
    <w:rsid w:val="00F21448"/>
    <w:rsid w:val="00F232AF"/>
    <w:rsid w:val="00F24FC3"/>
    <w:rsid w:val="00F264B3"/>
    <w:rsid w:val="00F35968"/>
    <w:rsid w:val="00F35DBF"/>
    <w:rsid w:val="00F409FF"/>
    <w:rsid w:val="00F42737"/>
    <w:rsid w:val="00F61994"/>
    <w:rsid w:val="00F638AD"/>
    <w:rsid w:val="00F7100E"/>
    <w:rsid w:val="00F877A9"/>
    <w:rsid w:val="00F95586"/>
    <w:rsid w:val="00FA6CAA"/>
    <w:rsid w:val="00FB7C52"/>
    <w:rsid w:val="00FE2E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687F"/>
  <w15:chartTrackingRefBased/>
  <w15:docId w15:val="{2FC70C16-C091-43A2-874C-5A5DA39C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A877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qFormat/>
    <w:rsid w:val="00EF275F"/>
    <w:pPr>
      <w:keepNext/>
      <w:spacing w:before="240" w:after="60"/>
      <w:outlineLvl w:val="3"/>
    </w:pPr>
    <w:rPr>
      <w:rFonts w:ascii="Times New Roman" w:eastAsia="Times New Roman" w:hAnsi="Times New Roman"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EF275F"/>
    <w:rPr>
      <w:b/>
      <w:bCs/>
    </w:rPr>
  </w:style>
  <w:style w:type="character" w:customStyle="1" w:styleId="Nadpis4Char">
    <w:name w:val="Nadpis 4 Char"/>
    <w:basedOn w:val="Standardnpsmoodstavce"/>
    <w:link w:val="Nadpis4"/>
    <w:rsid w:val="00EF275F"/>
    <w:rPr>
      <w:rFonts w:ascii="Times New Roman" w:eastAsia="Times New Roman" w:hAnsi="Times New Roman" w:cs="Times New Roman"/>
      <w:b/>
      <w:bCs/>
      <w:sz w:val="28"/>
      <w:szCs w:val="28"/>
      <w:lang w:eastAsia="cs-CZ"/>
    </w:rPr>
  </w:style>
  <w:style w:type="character" w:styleId="Hypertextovodkaz">
    <w:name w:val="Hyperlink"/>
    <w:basedOn w:val="Standardnpsmoodstavce"/>
    <w:unhideWhenUsed/>
    <w:rsid w:val="00EF275F"/>
    <w:rPr>
      <w:color w:val="0000FF"/>
      <w:u w:val="single"/>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162DC3"/>
    <w:pPr>
      <w:spacing w:after="200" w:line="276" w:lineRule="auto"/>
      <w:ind w:left="720"/>
      <w:contextualSpacing/>
    </w:pPr>
    <w:rPr>
      <w:rFonts w:ascii="Calibri" w:eastAsia="Calibri" w:hAnsi="Calibri" w:cs="Times New Roman"/>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C701E3"/>
    <w:rPr>
      <w:rFonts w:ascii="Calibri" w:eastAsia="Calibri" w:hAnsi="Calibri" w:cs="Times New Roman"/>
    </w:rPr>
  </w:style>
  <w:style w:type="paragraph" w:styleId="Zkladntextodsazen">
    <w:name w:val="Body Text Indent"/>
    <w:basedOn w:val="Normln"/>
    <w:link w:val="ZkladntextodsazenChar"/>
    <w:semiHidden/>
    <w:rsid w:val="00482282"/>
    <w:pPr>
      <w:spacing w:before="100" w:after="120" w:line="288" w:lineRule="auto"/>
      <w:ind w:left="283"/>
    </w:pPr>
    <w:rPr>
      <w:rFonts w:ascii="Trebuchet MS" w:eastAsia="Times New Roman" w:hAnsi="Trebuchet MS" w:cs="Times New Roman"/>
      <w:sz w:val="20"/>
      <w:szCs w:val="24"/>
      <w:lang w:eastAsia="cs-CZ"/>
    </w:rPr>
  </w:style>
  <w:style w:type="character" w:customStyle="1" w:styleId="ZkladntextodsazenChar">
    <w:name w:val="Základní text odsazený Char"/>
    <w:basedOn w:val="Standardnpsmoodstavce"/>
    <w:link w:val="Zkladntextodsazen"/>
    <w:semiHidden/>
    <w:rsid w:val="00482282"/>
    <w:rPr>
      <w:rFonts w:ascii="Trebuchet MS" w:eastAsia="Times New Roman" w:hAnsi="Trebuchet MS" w:cs="Times New Roman"/>
      <w:sz w:val="20"/>
      <w:szCs w:val="24"/>
      <w:lang w:eastAsia="cs-CZ"/>
    </w:rPr>
  </w:style>
  <w:style w:type="paragraph" w:styleId="Zhlav">
    <w:name w:val="header"/>
    <w:basedOn w:val="Normln"/>
    <w:link w:val="ZhlavChar"/>
    <w:uiPriority w:val="99"/>
    <w:unhideWhenUsed/>
    <w:rsid w:val="00C01816"/>
    <w:pPr>
      <w:tabs>
        <w:tab w:val="center" w:pos="4536"/>
        <w:tab w:val="right" w:pos="9072"/>
      </w:tabs>
      <w:spacing w:after="0"/>
    </w:pPr>
  </w:style>
  <w:style w:type="character" w:customStyle="1" w:styleId="ZhlavChar">
    <w:name w:val="Záhlaví Char"/>
    <w:basedOn w:val="Standardnpsmoodstavce"/>
    <w:link w:val="Zhlav"/>
    <w:uiPriority w:val="99"/>
    <w:rsid w:val="00C01816"/>
  </w:style>
  <w:style w:type="paragraph" w:styleId="Zpat">
    <w:name w:val="footer"/>
    <w:basedOn w:val="Normln"/>
    <w:link w:val="ZpatChar"/>
    <w:uiPriority w:val="99"/>
    <w:unhideWhenUsed/>
    <w:rsid w:val="00C01816"/>
    <w:pPr>
      <w:tabs>
        <w:tab w:val="center" w:pos="4536"/>
        <w:tab w:val="right" w:pos="9072"/>
      </w:tabs>
      <w:spacing w:after="0"/>
    </w:pPr>
  </w:style>
  <w:style w:type="character" w:customStyle="1" w:styleId="ZpatChar">
    <w:name w:val="Zápatí Char"/>
    <w:basedOn w:val="Standardnpsmoodstavce"/>
    <w:link w:val="Zpat"/>
    <w:uiPriority w:val="99"/>
    <w:rsid w:val="00C01816"/>
  </w:style>
  <w:style w:type="paragraph" w:styleId="Nzev">
    <w:name w:val="Title"/>
    <w:basedOn w:val="Normln"/>
    <w:next w:val="Normln"/>
    <w:link w:val="NzevChar"/>
    <w:uiPriority w:val="10"/>
    <w:qFormat/>
    <w:rsid w:val="00CD61B0"/>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D61B0"/>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8B1D80"/>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1D80"/>
    <w:rPr>
      <w:rFonts w:ascii="Segoe UI" w:hAnsi="Segoe UI" w:cs="Segoe UI"/>
      <w:sz w:val="18"/>
      <w:szCs w:val="18"/>
    </w:rPr>
  </w:style>
  <w:style w:type="paragraph" w:styleId="Textkomente">
    <w:name w:val="annotation text"/>
    <w:basedOn w:val="Normln"/>
    <w:link w:val="TextkomenteChar"/>
    <w:semiHidden/>
    <w:unhideWhenUsed/>
    <w:rsid w:val="00A14ED3"/>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A14ED3"/>
    <w:rPr>
      <w:rFonts w:ascii="Times New Roman" w:eastAsia="Times New Roman" w:hAnsi="Times New Roman" w:cs="Times New Roman"/>
      <w:sz w:val="20"/>
      <w:szCs w:val="20"/>
      <w:lang w:eastAsia="cs-CZ"/>
    </w:rPr>
  </w:style>
  <w:style w:type="character" w:styleId="Odkaznakoment">
    <w:name w:val="annotation reference"/>
    <w:basedOn w:val="Standardnpsmoodstavce"/>
    <w:semiHidden/>
    <w:unhideWhenUsed/>
    <w:rsid w:val="00A14ED3"/>
    <w:rPr>
      <w:sz w:val="16"/>
      <w:szCs w:val="16"/>
    </w:rPr>
  </w:style>
  <w:style w:type="paragraph" w:customStyle="1" w:styleId="BodyText21">
    <w:name w:val="Body Text 21"/>
    <w:basedOn w:val="Normln"/>
    <w:rsid w:val="0064054F"/>
    <w:pPr>
      <w:widowControl w:val="0"/>
      <w:spacing w:after="0"/>
      <w:jc w:val="both"/>
    </w:pPr>
    <w:rPr>
      <w:rFonts w:ascii="Times New Roman" w:eastAsia="Times New Roman" w:hAnsi="Times New Roman" w:cs="Times New Roman"/>
      <w:snapToGrid w:val="0"/>
      <w:szCs w:val="20"/>
      <w:lang w:eastAsia="cs-CZ"/>
    </w:rPr>
  </w:style>
  <w:style w:type="paragraph" w:customStyle="1" w:styleId="Default">
    <w:name w:val="Default"/>
    <w:rsid w:val="0064054F"/>
    <w:pPr>
      <w:autoSpaceDE w:val="0"/>
      <w:autoSpaceDN w:val="0"/>
      <w:adjustRightInd w:val="0"/>
      <w:spacing w:after="0"/>
    </w:pPr>
    <w:rPr>
      <w:rFonts w:ascii="Calibri" w:hAnsi="Calibri" w:cs="Calibri"/>
      <w:color w:val="000000"/>
      <w:sz w:val="24"/>
      <w:szCs w:val="24"/>
    </w:rPr>
  </w:style>
  <w:style w:type="paragraph" w:customStyle="1" w:styleId="111-3rove">
    <w:name w:val="1.1.1-3 úroveň"/>
    <w:basedOn w:val="Normlnodsazen"/>
    <w:qFormat/>
    <w:rsid w:val="00A87712"/>
    <w:pPr>
      <w:keepNext/>
      <w:numPr>
        <w:ilvl w:val="2"/>
        <w:numId w:val="5"/>
      </w:numPr>
      <w:tabs>
        <w:tab w:val="num" w:pos="360"/>
        <w:tab w:val="left" w:pos="992"/>
      </w:tabs>
      <w:suppressAutoHyphens/>
      <w:spacing w:after="0"/>
      <w:ind w:left="708" w:firstLine="0"/>
      <w:jc w:val="both"/>
    </w:pPr>
    <w:rPr>
      <w:rFonts w:ascii="Arial" w:eastAsia="Calibri" w:hAnsi="Arial" w:cs="Times New Roman"/>
      <w:snapToGrid w:val="0"/>
      <w:lang w:eastAsia="cs-CZ"/>
    </w:rPr>
  </w:style>
  <w:style w:type="paragraph" w:customStyle="1" w:styleId="slovn1rove">
    <w:name w:val="číslování 1.úroveň"/>
    <w:basedOn w:val="Nadpis2"/>
    <w:qFormat/>
    <w:rsid w:val="00A87712"/>
    <w:pPr>
      <w:keepLines w:val="0"/>
      <w:numPr>
        <w:numId w:val="5"/>
      </w:numPr>
      <w:tabs>
        <w:tab w:val="left" w:pos="357"/>
      </w:tabs>
      <w:suppressAutoHyphens/>
      <w:spacing w:before="240" w:after="240"/>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A87712"/>
    <w:pPr>
      <w:keepNext/>
      <w:numPr>
        <w:ilvl w:val="1"/>
        <w:numId w:val="5"/>
      </w:numPr>
      <w:tabs>
        <w:tab w:val="left" w:pos="567"/>
      </w:tabs>
      <w:suppressAutoHyphens/>
      <w:spacing w:before="120" w:after="120"/>
      <w:ind w:left="1788" w:hanging="360"/>
      <w:jc w:val="both"/>
    </w:pPr>
    <w:rPr>
      <w:rFonts w:ascii="Arial" w:eastAsia="Calibri" w:hAnsi="Arial" w:cs="Times New Roman"/>
      <w:snapToGrid w:val="0"/>
      <w:lang w:eastAsia="cs-CZ"/>
    </w:rPr>
  </w:style>
  <w:style w:type="paragraph" w:styleId="Normlnodsazen">
    <w:name w:val="Normal Indent"/>
    <w:basedOn w:val="Normln"/>
    <w:uiPriority w:val="99"/>
    <w:semiHidden/>
    <w:unhideWhenUsed/>
    <w:rsid w:val="00A87712"/>
    <w:pPr>
      <w:ind w:left="708"/>
    </w:pPr>
  </w:style>
  <w:style w:type="character" w:customStyle="1" w:styleId="Nadpis2Char">
    <w:name w:val="Nadpis 2 Char"/>
    <w:basedOn w:val="Standardnpsmoodstavce"/>
    <w:link w:val="Nadpis2"/>
    <w:uiPriority w:val="9"/>
    <w:semiHidden/>
    <w:rsid w:val="00A87712"/>
    <w:rPr>
      <w:rFonts w:asciiTheme="majorHAnsi" w:eastAsiaTheme="majorEastAsia" w:hAnsiTheme="majorHAnsi" w:cstheme="majorBidi"/>
      <w:color w:val="2E74B5" w:themeColor="accent1" w:themeShade="BF"/>
      <w:sz w:val="26"/>
      <w:szCs w:val="26"/>
    </w:rPr>
  </w:style>
  <w:style w:type="paragraph" w:styleId="Pedmtkomente">
    <w:name w:val="annotation subject"/>
    <w:basedOn w:val="Textkomente"/>
    <w:next w:val="Textkomente"/>
    <w:link w:val="PedmtkomenteChar"/>
    <w:uiPriority w:val="99"/>
    <w:semiHidden/>
    <w:unhideWhenUsed/>
    <w:rsid w:val="00F638A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638AD"/>
    <w:rPr>
      <w:rFonts w:ascii="Times New Roman" w:eastAsia="Times New Roman" w:hAnsi="Times New Roman" w:cs="Times New Roman"/>
      <w:b/>
      <w:bCs/>
      <w:sz w:val="20"/>
      <w:szCs w:val="20"/>
      <w:lang w:eastAsia="cs-CZ"/>
    </w:rPr>
  </w:style>
  <w:style w:type="paragraph" w:customStyle="1" w:styleId="Normln-Odstavec">
    <w:name w:val="Normální - Odstavec"/>
    <w:basedOn w:val="Normln"/>
    <w:link w:val="Normln-OdstavecCharChar"/>
    <w:uiPriority w:val="99"/>
    <w:rsid w:val="0030621B"/>
    <w:pPr>
      <w:tabs>
        <w:tab w:val="num" w:pos="567"/>
      </w:tabs>
      <w:spacing w:after="120"/>
      <w:jc w:val="both"/>
    </w:pPr>
    <w:rPr>
      <w:rFonts w:ascii="Times New Roman" w:eastAsia="MS ??" w:hAnsi="Times New Roman" w:cs="Times New Roman"/>
      <w:sz w:val="24"/>
      <w:szCs w:val="20"/>
      <w:lang w:val="x-none" w:eastAsia="x-none"/>
    </w:rPr>
  </w:style>
  <w:style w:type="character" w:customStyle="1" w:styleId="Normln-OdstavecCharChar">
    <w:name w:val="Normální - Odstavec Char Char"/>
    <w:link w:val="Normln-Odstavec"/>
    <w:uiPriority w:val="99"/>
    <w:locked/>
    <w:rsid w:val="0030621B"/>
    <w:rPr>
      <w:rFonts w:ascii="Times New Roman" w:eastAsia="MS ??" w:hAnsi="Times New Roman" w:cs="Times New Roman"/>
      <w:sz w:val="24"/>
      <w:szCs w:val="20"/>
      <w:lang w:val="x-none" w:eastAsia="x-none"/>
    </w:rPr>
  </w:style>
  <w:style w:type="paragraph" w:customStyle="1" w:styleId="Normln-Psmeno">
    <w:name w:val="Normální - Písmeno"/>
    <w:basedOn w:val="Normln"/>
    <w:uiPriority w:val="99"/>
    <w:rsid w:val="0030621B"/>
    <w:pPr>
      <w:spacing w:after="120"/>
      <w:ind w:left="1134" w:hanging="850"/>
      <w:jc w:val="both"/>
    </w:pPr>
    <w:rPr>
      <w:rFonts w:ascii="Times New Roman" w:eastAsia="MS ??" w:hAnsi="Times New Roman" w:cs="Times New Roman"/>
      <w:szCs w:val="24"/>
      <w:lang w:eastAsia="cs-CZ"/>
    </w:rPr>
  </w:style>
  <w:style w:type="character" w:customStyle="1" w:styleId="FontStyle29">
    <w:name w:val="Font Style29"/>
    <w:basedOn w:val="Standardnpsmoodstavce"/>
    <w:rsid w:val="0036619E"/>
    <w:rPr>
      <w:rFonts w:ascii="Times New Roman" w:hAnsi="Times New Roman" w:cs="Times New Roman"/>
      <w:sz w:val="20"/>
      <w:szCs w:val="20"/>
    </w:rPr>
  </w:style>
  <w:style w:type="paragraph" w:styleId="Zkladntext2">
    <w:name w:val="Body Text 2"/>
    <w:basedOn w:val="Normln"/>
    <w:link w:val="Zkladntext2Char"/>
    <w:uiPriority w:val="99"/>
    <w:unhideWhenUsed/>
    <w:rsid w:val="00A11F69"/>
    <w:pPr>
      <w:spacing w:after="120" w:line="480" w:lineRule="auto"/>
    </w:pPr>
  </w:style>
  <w:style w:type="character" w:customStyle="1" w:styleId="Zkladntext2Char">
    <w:name w:val="Základní text 2 Char"/>
    <w:basedOn w:val="Standardnpsmoodstavce"/>
    <w:link w:val="Zkladntext2"/>
    <w:uiPriority w:val="99"/>
    <w:rsid w:val="00A11F69"/>
  </w:style>
  <w:style w:type="character" w:customStyle="1" w:styleId="FontStyle30">
    <w:name w:val="Font Style30"/>
    <w:basedOn w:val="Standardnpsmoodstavce"/>
    <w:uiPriority w:val="99"/>
    <w:rsid w:val="00092E61"/>
    <w:rPr>
      <w:rFonts w:ascii="Times New Roman" w:hAnsi="Times New Roman" w:cs="Times New Roman" w:hint="default"/>
      <w:sz w:val="22"/>
      <w:szCs w:val="22"/>
    </w:rPr>
  </w:style>
  <w:style w:type="paragraph" w:customStyle="1" w:styleId="Style13">
    <w:name w:val="Style13"/>
    <w:basedOn w:val="Normln"/>
    <w:uiPriority w:val="99"/>
    <w:rsid w:val="00092E61"/>
    <w:pPr>
      <w:widowControl w:val="0"/>
      <w:autoSpaceDE w:val="0"/>
      <w:autoSpaceDN w:val="0"/>
      <w:adjustRightInd w:val="0"/>
      <w:spacing w:after="0" w:line="266" w:lineRule="exact"/>
      <w:ind w:hanging="346"/>
    </w:pPr>
    <w:rPr>
      <w:rFonts w:ascii="Arial Black" w:eastAsiaTheme="minorEastAsia" w:hAnsi="Arial Black"/>
      <w:sz w:val="24"/>
      <w:szCs w:val="24"/>
      <w:lang w:eastAsia="cs-CZ"/>
    </w:rPr>
  </w:style>
  <w:style w:type="paragraph" w:customStyle="1" w:styleId="Style4">
    <w:name w:val="Style4"/>
    <w:basedOn w:val="Normln"/>
    <w:uiPriority w:val="99"/>
    <w:rsid w:val="002C63AE"/>
    <w:pPr>
      <w:widowControl w:val="0"/>
      <w:autoSpaceDE w:val="0"/>
      <w:autoSpaceDN w:val="0"/>
      <w:adjustRightInd w:val="0"/>
      <w:spacing w:after="0" w:line="275" w:lineRule="exact"/>
    </w:pPr>
    <w:rPr>
      <w:rFonts w:ascii="Arial Black" w:eastAsiaTheme="minorEastAsia" w:hAnsi="Arial Black"/>
      <w:sz w:val="24"/>
      <w:szCs w:val="24"/>
      <w:lang w:eastAsia="cs-CZ"/>
    </w:rPr>
  </w:style>
  <w:style w:type="paragraph" w:customStyle="1" w:styleId="Style16">
    <w:name w:val="Style16"/>
    <w:basedOn w:val="Normln"/>
    <w:uiPriority w:val="99"/>
    <w:rsid w:val="002C63AE"/>
    <w:pPr>
      <w:widowControl w:val="0"/>
      <w:autoSpaceDE w:val="0"/>
      <w:autoSpaceDN w:val="0"/>
      <w:adjustRightInd w:val="0"/>
      <w:spacing w:after="0" w:line="461" w:lineRule="exact"/>
      <w:ind w:firstLine="360"/>
    </w:pPr>
    <w:rPr>
      <w:rFonts w:ascii="Arial Black" w:eastAsiaTheme="minorEastAsia" w:hAnsi="Arial Black"/>
      <w:sz w:val="24"/>
      <w:szCs w:val="24"/>
      <w:lang w:eastAsia="cs-CZ"/>
    </w:rPr>
  </w:style>
  <w:style w:type="paragraph" w:customStyle="1" w:styleId="Style19">
    <w:name w:val="Style19"/>
    <w:basedOn w:val="Normln"/>
    <w:uiPriority w:val="99"/>
    <w:rsid w:val="002C63AE"/>
    <w:pPr>
      <w:widowControl w:val="0"/>
      <w:autoSpaceDE w:val="0"/>
      <w:autoSpaceDN w:val="0"/>
      <w:adjustRightInd w:val="0"/>
      <w:spacing w:after="0" w:line="274" w:lineRule="exact"/>
      <w:ind w:hanging="331"/>
      <w:jc w:val="both"/>
    </w:pPr>
    <w:rPr>
      <w:rFonts w:ascii="Arial Black" w:eastAsiaTheme="minorEastAsia" w:hAnsi="Arial Black"/>
      <w:sz w:val="24"/>
      <w:szCs w:val="24"/>
      <w:lang w:eastAsia="cs-CZ"/>
    </w:rPr>
  </w:style>
  <w:style w:type="paragraph" w:customStyle="1" w:styleId="Style9">
    <w:name w:val="Style9"/>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4">
    <w:name w:val="Style14"/>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5">
    <w:name w:val="Style15"/>
    <w:basedOn w:val="Normln"/>
    <w:uiPriority w:val="99"/>
    <w:rsid w:val="00F264B3"/>
    <w:pPr>
      <w:widowControl w:val="0"/>
      <w:autoSpaceDE w:val="0"/>
      <w:autoSpaceDN w:val="0"/>
      <w:adjustRightInd w:val="0"/>
      <w:spacing w:after="0" w:line="256" w:lineRule="exact"/>
    </w:pPr>
    <w:rPr>
      <w:rFonts w:ascii="Arial Black" w:eastAsiaTheme="minorEastAsia" w:hAnsi="Arial Black" w:cs="Times New Roman"/>
      <w:sz w:val="24"/>
      <w:szCs w:val="24"/>
      <w:lang w:eastAsia="cs-CZ"/>
    </w:rPr>
  </w:style>
  <w:style w:type="character" w:customStyle="1" w:styleId="FontStyle31">
    <w:name w:val="Font Style31"/>
    <w:basedOn w:val="Standardnpsmoodstavce"/>
    <w:uiPriority w:val="99"/>
    <w:rsid w:val="00F264B3"/>
    <w:rPr>
      <w:rFonts w:ascii="Times New Roman" w:hAnsi="Times New Roman" w:cs="Times New Roman"/>
      <w:b/>
      <w:bCs/>
      <w:sz w:val="22"/>
      <w:szCs w:val="22"/>
    </w:rPr>
  </w:style>
  <w:style w:type="paragraph" w:customStyle="1" w:styleId="Style10">
    <w:name w:val="Style10"/>
    <w:basedOn w:val="Normln"/>
    <w:uiPriority w:val="99"/>
    <w:rsid w:val="00F264B3"/>
    <w:pPr>
      <w:widowControl w:val="0"/>
      <w:autoSpaceDE w:val="0"/>
      <w:autoSpaceDN w:val="0"/>
      <w:adjustRightInd w:val="0"/>
      <w:spacing w:after="0" w:line="252" w:lineRule="exact"/>
      <w:jc w:val="both"/>
    </w:pPr>
    <w:rPr>
      <w:rFonts w:ascii="Arial Black" w:eastAsiaTheme="minorEastAsia" w:hAnsi="Arial Black" w:cs="Times New Roman"/>
      <w:sz w:val="24"/>
      <w:szCs w:val="24"/>
      <w:lang w:eastAsia="cs-CZ"/>
    </w:rPr>
  </w:style>
  <w:style w:type="paragraph" w:customStyle="1" w:styleId="Style6">
    <w:name w:val="Style6"/>
    <w:basedOn w:val="Normln"/>
    <w:uiPriority w:val="99"/>
    <w:rsid w:val="00981AEA"/>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styleId="Zkladntext">
    <w:name w:val="Body Text"/>
    <w:basedOn w:val="Normln"/>
    <w:link w:val="ZkladntextChar"/>
    <w:uiPriority w:val="99"/>
    <w:semiHidden/>
    <w:unhideWhenUsed/>
    <w:rsid w:val="00417BD0"/>
    <w:pPr>
      <w:spacing w:after="120"/>
    </w:pPr>
  </w:style>
  <w:style w:type="character" w:customStyle="1" w:styleId="ZkladntextChar">
    <w:name w:val="Základní text Char"/>
    <w:basedOn w:val="Standardnpsmoodstavce"/>
    <w:link w:val="Zkladntext"/>
    <w:uiPriority w:val="99"/>
    <w:semiHidden/>
    <w:rsid w:val="0041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5626">
      <w:bodyDiv w:val="1"/>
      <w:marLeft w:val="0"/>
      <w:marRight w:val="0"/>
      <w:marTop w:val="0"/>
      <w:marBottom w:val="0"/>
      <w:divBdr>
        <w:top w:val="none" w:sz="0" w:space="0" w:color="auto"/>
        <w:left w:val="none" w:sz="0" w:space="0" w:color="auto"/>
        <w:bottom w:val="none" w:sz="0" w:space="0" w:color="auto"/>
        <w:right w:val="none" w:sz="0" w:space="0" w:color="auto"/>
      </w:divBdr>
    </w:div>
    <w:div w:id="291793707">
      <w:bodyDiv w:val="1"/>
      <w:marLeft w:val="0"/>
      <w:marRight w:val="0"/>
      <w:marTop w:val="0"/>
      <w:marBottom w:val="0"/>
      <w:divBdr>
        <w:top w:val="none" w:sz="0" w:space="0" w:color="auto"/>
        <w:left w:val="none" w:sz="0" w:space="0" w:color="auto"/>
        <w:bottom w:val="none" w:sz="0" w:space="0" w:color="auto"/>
        <w:right w:val="none" w:sz="0" w:space="0" w:color="auto"/>
      </w:divBdr>
    </w:div>
    <w:div w:id="376703665">
      <w:bodyDiv w:val="1"/>
      <w:marLeft w:val="0"/>
      <w:marRight w:val="0"/>
      <w:marTop w:val="0"/>
      <w:marBottom w:val="0"/>
      <w:divBdr>
        <w:top w:val="none" w:sz="0" w:space="0" w:color="auto"/>
        <w:left w:val="none" w:sz="0" w:space="0" w:color="auto"/>
        <w:bottom w:val="none" w:sz="0" w:space="0" w:color="auto"/>
        <w:right w:val="none" w:sz="0" w:space="0" w:color="auto"/>
      </w:divBdr>
    </w:div>
    <w:div w:id="682391216">
      <w:bodyDiv w:val="1"/>
      <w:marLeft w:val="0"/>
      <w:marRight w:val="0"/>
      <w:marTop w:val="0"/>
      <w:marBottom w:val="0"/>
      <w:divBdr>
        <w:top w:val="none" w:sz="0" w:space="0" w:color="auto"/>
        <w:left w:val="none" w:sz="0" w:space="0" w:color="auto"/>
        <w:bottom w:val="none" w:sz="0" w:space="0" w:color="auto"/>
        <w:right w:val="none" w:sz="0" w:space="0" w:color="auto"/>
      </w:divBdr>
    </w:div>
    <w:div w:id="740907088">
      <w:bodyDiv w:val="1"/>
      <w:marLeft w:val="0"/>
      <w:marRight w:val="0"/>
      <w:marTop w:val="0"/>
      <w:marBottom w:val="0"/>
      <w:divBdr>
        <w:top w:val="none" w:sz="0" w:space="0" w:color="auto"/>
        <w:left w:val="none" w:sz="0" w:space="0" w:color="auto"/>
        <w:bottom w:val="none" w:sz="0" w:space="0" w:color="auto"/>
        <w:right w:val="none" w:sz="0" w:space="0" w:color="auto"/>
      </w:divBdr>
    </w:div>
    <w:div w:id="790437504">
      <w:bodyDiv w:val="1"/>
      <w:marLeft w:val="0"/>
      <w:marRight w:val="0"/>
      <w:marTop w:val="0"/>
      <w:marBottom w:val="0"/>
      <w:divBdr>
        <w:top w:val="none" w:sz="0" w:space="0" w:color="auto"/>
        <w:left w:val="none" w:sz="0" w:space="0" w:color="auto"/>
        <w:bottom w:val="none" w:sz="0" w:space="0" w:color="auto"/>
        <w:right w:val="none" w:sz="0" w:space="0" w:color="auto"/>
      </w:divBdr>
    </w:div>
    <w:div w:id="957296689">
      <w:bodyDiv w:val="1"/>
      <w:marLeft w:val="0"/>
      <w:marRight w:val="0"/>
      <w:marTop w:val="0"/>
      <w:marBottom w:val="0"/>
      <w:divBdr>
        <w:top w:val="none" w:sz="0" w:space="0" w:color="auto"/>
        <w:left w:val="none" w:sz="0" w:space="0" w:color="auto"/>
        <w:bottom w:val="none" w:sz="0" w:space="0" w:color="auto"/>
        <w:right w:val="none" w:sz="0" w:space="0" w:color="auto"/>
      </w:divBdr>
    </w:div>
    <w:div w:id="1264876067">
      <w:bodyDiv w:val="1"/>
      <w:marLeft w:val="0"/>
      <w:marRight w:val="0"/>
      <w:marTop w:val="0"/>
      <w:marBottom w:val="0"/>
      <w:divBdr>
        <w:top w:val="none" w:sz="0" w:space="0" w:color="auto"/>
        <w:left w:val="none" w:sz="0" w:space="0" w:color="auto"/>
        <w:bottom w:val="none" w:sz="0" w:space="0" w:color="auto"/>
        <w:right w:val="none" w:sz="0" w:space="0" w:color="auto"/>
      </w:divBdr>
    </w:div>
    <w:div w:id="1415006265">
      <w:bodyDiv w:val="1"/>
      <w:marLeft w:val="0"/>
      <w:marRight w:val="0"/>
      <w:marTop w:val="0"/>
      <w:marBottom w:val="0"/>
      <w:divBdr>
        <w:top w:val="none" w:sz="0" w:space="0" w:color="auto"/>
        <w:left w:val="none" w:sz="0" w:space="0" w:color="auto"/>
        <w:bottom w:val="none" w:sz="0" w:space="0" w:color="auto"/>
        <w:right w:val="none" w:sz="0" w:space="0" w:color="auto"/>
      </w:divBdr>
    </w:div>
    <w:div w:id="1451365405">
      <w:bodyDiv w:val="1"/>
      <w:marLeft w:val="0"/>
      <w:marRight w:val="0"/>
      <w:marTop w:val="0"/>
      <w:marBottom w:val="0"/>
      <w:divBdr>
        <w:top w:val="none" w:sz="0" w:space="0" w:color="auto"/>
        <w:left w:val="none" w:sz="0" w:space="0" w:color="auto"/>
        <w:bottom w:val="none" w:sz="0" w:space="0" w:color="auto"/>
        <w:right w:val="none" w:sz="0" w:space="0" w:color="auto"/>
      </w:divBdr>
    </w:div>
    <w:div w:id="1899241037">
      <w:bodyDiv w:val="1"/>
      <w:marLeft w:val="0"/>
      <w:marRight w:val="0"/>
      <w:marTop w:val="0"/>
      <w:marBottom w:val="0"/>
      <w:divBdr>
        <w:top w:val="none" w:sz="0" w:space="0" w:color="auto"/>
        <w:left w:val="none" w:sz="0" w:space="0" w:color="auto"/>
        <w:bottom w:val="none" w:sz="0" w:space="0" w:color="auto"/>
        <w:right w:val="none" w:sz="0" w:space="0" w:color="auto"/>
      </w:divBdr>
    </w:div>
    <w:div w:id="1902134503">
      <w:bodyDiv w:val="1"/>
      <w:marLeft w:val="0"/>
      <w:marRight w:val="0"/>
      <w:marTop w:val="0"/>
      <w:marBottom w:val="0"/>
      <w:divBdr>
        <w:top w:val="none" w:sz="0" w:space="0" w:color="auto"/>
        <w:left w:val="none" w:sz="0" w:space="0" w:color="auto"/>
        <w:bottom w:val="none" w:sz="0" w:space="0" w:color="auto"/>
        <w:right w:val="none" w:sz="0" w:space="0" w:color="auto"/>
      </w:divBdr>
    </w:div>
    <w:div w:id="1949505896">
      <w:bodyDiv w:val="1"/>
      <w:marLeft w:val="0"/>
      <w:marRight w:val="0"/>
      <w:marTop w:val="0"/>
      <w:marBottom w:val="0"/>
      <w:divBdr>
        <w:top w:val="none" w:sz="0" w:space="0" w:color="auto"/>
        <w:left w:val="none" w:sz="0" w:space="0" w:color="auto"/>
        <w:bottom w:val="none" w:sz="0" w:space="0" w:color="auto"/>
        <w:right w:val="none" w:sz="0" w:space="0" w:color="auto"/>
      </w:divBdr>
    </w:div>
    <w:div w:id="1983807126">
      <w:bodyDiv w:val="1"/>
      <w:marLeft w:val="0"/>
      <w:marRight w:val="0"/>
      <w:marTop w:val="0"/>
      <w:marBottom w:val="0"/>
      <w:divBdr>
        <w:top w:val="none" w:sz="0" w:space="0" w:color="auto"/>
        <w:left w:val="none" w:sz="0" w:space="0" w:color="auto"/>
        <w:bottom w:val="none" w:sz="0" w:space="0" w:color="auto"/>
        <w:right w:val="none" w:sz="0" w:space="0" w:color="auto"/>
      </w:divBdr>
    </w:div>
    <w:div w:id="1999771312">
      <w:bodyDiv w:val="1"/>
      <w:marLeft w:val="0"/>
      <w:marRight w:val="0"/>
      <w:marTop w:val="0"/>
      <w:marBottom w:val="0"/>
      <w:divBdr>
        <w:top w:val="none" w:sz="0" w:space="0" w:color="auto"/>
        <w:left w:val="none" w:sz="0" w:space="0" w:color="auto"/>
        <w:bottom w:val="none" w:sz="0" w:space="0" w:color="auto"/>
        <w:right w:val="none" w:sz="0" w:space="0" w:color="auto"/>
      </w:divBdr>
    </w:div>
    <w:div w:id="21464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drich.korinek@kr-karlovars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edrich.korinek@kr-karlovar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5C5A8-316B-4950-8D4B-1865E140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7</Pages>
  <Words>2759</Words>
  <Characters>16283</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Nováček</dc:creator>
  <cp:keywords/>
  <dc:description/>
  <cp:lastModifiedBy>Myšková Petra</cp:lastModifiedBy>
  <cp:revision>11</cp:revision>
  <cp:lastPrinted>2019-01-30T11:12:00Z</cp:lastPrinted>
  <dcterms:created xsi:type="dcterms:W3CDTF">2022-09-09T06:56:00Z</dcterms:created>
  <dcterms:modified xsi:type="dcterms:W3CDTF">2025-08-13T08:34:00Z</dcterms:modified>
</cp:coreProperties>
</file>