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F35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B3428F">
              <w:rPr>
                <w:rFonts w:ascii="Times New Roman" w:hAnsi="Times New Roman" w:cs="Times New Roman"/>
                <w:b/>
                <w:sz w:val="28"/>
                <w:szCs w:val="28"/>
              </w:rPr>
              <w:t>Zajištění bezpečnosti komunikačních sítí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 </w:t>
            </w:r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3428F"/>
    <w:rsid w:val="00BC6D05"/>
    <w:rsid w:val="00C102D6"/>
    <w:rsid w:val="00C1259A"/>
    <w:rsid w:val="00C13829"/>
    <w:rsid w:val="00C25AFE"/>
    <w:rsid w:val="00C75534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90672B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44</cp:revision>
  <dcterms:created xsi:type="dcterms:W3CDTF">2021-11-30T03:47:00Z</dcterms:created>
  <dcterms:modified xsi:type="dcterms:W3CDTF">2025-07-11T06:07:00Z</dcterms:modified>
</cp:coreProperties>
</file>