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6704"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9CFE6FC"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17DD25FE" w14:textId="082F5EB2" w:rsidR="00E46ED4" w:rsidRPr="00C2244B" w:rsidRDefault="00E41AAD" w:rsidP="00E46ED4">
      <w:pPr>
        <w:pStyle w:val="Nadpis5"/>
        <w:rPr>
          <w:rFonts w:ascii="Arial" w:hAnsi="Arial" w:cs="Arial"/>
          <w:i/>
          <w:szCs w:val="24"/>
        </w:rPr>
      </w:pPr>
      <w:r w:rsidRPr="00E41AAD">
        <w:rPr>
          <w:rFonts w:ascii="Arial" w:hAnsi="Arial" w:cs="Arial"/>
          <w:szCs w:val="24"/>
        </w:rPr>
        <w:t>Oprava balkónů</w:t>
      </w:r>
    </w:p>
    <w:p w14:paraId="1A074FF3" w14:textId="77777777" w:rsidR="00E46ED4" w:rsidRPr="00B93FB6" w:rsidRDefault="00E46ED4" w:rsidP="00E46ED4">
      <w:pPr>
        <w:rPr>
          <w:rFonts w:ascii="Arial" w:hAnsi="Arial" w:cs="Arial"/>
        </w:rPr>
      </w:pPr>
    </w:p>
    <w:p w14:paraId="2592EC7A" w14:textId="77777777" w:rsidR="00E87935" w:rsidRPr="00C2244B" w:rsidRDefault="00E87935" w:rsidP="00E87935">
      <w:pPr>
        <w:rPr>
          <w:rFonts w:ascii="Arial" w:hAnsi="Arial" w:cs="Arial"/>
        </w:rPr>
      </w:pPr>
      <w:r w:rsidRPr="00C2244B">
        <w:rPr>
          <w:rFonts w:ascii="Arial" w:hAnsi="Arial" w:cs="Arial"/>
        </w:rPr>
        <w:t>DNEŠNÍHO DNE, MĚSÍCE A ROKU:</w:t>
      </w:r>
    </w:p>
    <w:p w14:paraId="1086DDF0" w14:textId="77777777" w:rsidR="00E87935" w:rsidRPr="00C2244B" w:rsidRDefault="00E87935" w:rsidP="00E46ED4">
      <w:pPr>
        <w:rPr>
          <w:rFonts w:ascii="Arial" w:hAnsi="Arial" w:cs="Arial"/>
          <w:sz w:val="22"/>
          <w:szCs w:val="22"/>
        </w:rPr>
      </w:pPr>
    </w:p>
    <w:p w14:paraId="20FCFCF5" w14:textId="77777777" w:rsidR="00E87935" w:rsidRPr="00C2244B" w:rsidRDefault="00E87935" w:rsidP="00E46ED4">
      <w:pPr>
        <w:rPr>
          <w:rFonts w:ascii="Arial" w:hAnsi="Arial" w:cs="Arial"/>
          <w:sz w:val="22"/>
          <w:szCs w:val="22"/>
        </w:rPr>
      </w:pPr>
    </w:p>
    <w:p w14:paraId="591EB920" w14:textId="03ACA96C" w:rsidR="00E41AAD" w:rsidRPr="00E41AAD" w:rsidRDefault="00E41AAD" w:rsidP="00E41AAD">
      <w:pPr>
        <w:rPr>
          <w:rFonts w:ascii="Arial" w:hAnsi="Arial" w:cs="Arial"/>
          <w:b/>
          <w:iCs/>
        </w:rPr>
      </w:pPr>
      <w:r w:rsidRPr="00E41AAD">
        <w:rPr>
          <w:rFonts w:ascii="Arial" w:hAnsi="Arial" w:cs="Arial"/>
          <w:b/>
          <w:iCs/>
        </w:rPr>
        <w:t xml:space="preserve">Dětské centrum Karlovy Vary, příspěvková organizace, </w:t>
      </w:r>
    </w:p>
    <w:p w14:paraId="0AB0F2AB" w14:textId="4170B1F3" w:rsidR="00E41AAD" w:rsidRPr="00E41AAD" w:rsidRDefault="00E41AAD" w:rsidP="00E41AAD">
      <w:pPr>
        <w:rPr>
          <w:rFonts w:ascii="Arial" w:hAnsi="Arial" w:cs="Arial"/>
          <w:iCs/>
        </w:rPr>
      </w:pPr>
      <w:r w:rsidRPr="00E41AAD">
        <w:rPr>
          <w:rFonts w:ascii="Arial" w:hAnsi="Arial" w:cs="Arial"/>
          <w:iCs/>
        </w:rPr>
        <w:t xml:space="preserve">se sídlem: </w:t>
      </w:r>
      <w:r w:rsidRPr="00E41AAD">
        <w:rPr>
          <w:rFonts w:ascii="Arial" w:hAnsi="Arial" w:cs="Arial"/>
          <w:iCs/>
        </w:rPr>
        <w:tab/>
      </w:r>
      <w:r w:rsidRPr="00E41AAD">
        <w:rPr>
          <w:rFonts w:ascii="Arial" w:hAnsi="Arial" w:cs="Arial"/>
          <w:iCs/>
        </w:rPr>
        <w:tab/>
      </w:r>
      <w:r w:rsidRPr="00E41AAD">
        <w:rPr>
          <w:rFonts w:ascii="Arial" w:hAnsi="Arial" w:cs="Arial"/>
          <w:iCs/>
        </w:rPr>
        <w:tab/>
        <w:t>Zítkova 1267/4, 360 01 Karlovy Vary</w:t>
      </w:r>
    </w:p>
    <w:p w14:paraId="415A4F21" w14:textId="1B678642" w:rsidR="00E41AAD" w:rsidRPr="00E41AAD" w:rsidRDefault="00E41AAD" w:rsidP="00E41AAD">
      <w:pPr>
        <w:rPr>
          <w:rFonts w:ascii="Arial" w:hAnsi="Arial" w:cs="Arial"/>
          <w:iCs/>
        </w:rPr>
      </w:pPr>
      <w:r w:rsidRPr="00E41AAD">
        <w:rPr>
          <w:rFonts w:ascii="Arial" w:hAnsi="Arial" w:cs="Arial"/>
          <w:iCs/>
        </w:rPr>
        <w:t>IČO:</w:t>
      </w:r>
      <w:r w:rsidRPr="00E41AAD">
        <w:rPr>
          <w:rFonts w:ascii="Arial" w:hAnsi="Arial" w:cs="Arial"/>
          <w:iCs/>
        </w:rPr>
        <w:tab/>
        <w:t xml:space="preserve">             </w:t>
      </w:r>
      <w:r w:rsidRPr="00E41AAD">
        <w:rPr>
          <w:rFonts w:ascii="Arial" w:hAnsi="Arial" w:cs="Arial"/>
          <w:iCs/>
        </w:rPr>
        <w:tab/>
      </w:r>
      <w:r w:rsidRPr="00E41AAD">
        <w:rPr>
          <w:rFonts w:ascii="Arial" w:hAnsi="Arial" w:cs="Arial"/>
          <w:iCs/>
        </w:rPr>
        <w:tab/>
        <w:t>71175130</w:t>
      </w:r>
    </w:p>
    <w:p w14:paraId="3D297DEB" w14:textId="6D964753" w:rsidR="00E41AAD" w:rsidRPr="00E41AAD" w:rsidRDefault="00E41AAD" w:rsidP="00E41AAD">
      <w:pPr>
        <w:rPr>
          <w:rFonts w:ascii="Arial" w:hAnsi="Arial" w:cs="Arial"/>
          <w:highlight w:val="yellow"/>
        </w:rPr>
      </w:pPr>
      <w:r w:rsidRPr="00E41AAD">
        <w:rPr>
          <w:rFonts w:ascii="Arial" w:hAnsi="Arial" w:cs="Arial"/>
        </w:rPr>
        <w:t xml:space="preserve">DIČ: </w:t>
      </w:r>
      <w:r w:rsidRPr="00E41AAD">
        <w:rPr>
          <w:rFonts w:ascii="Arial" w:hAnsi="Arial" w:cs="Arial"/>
        </w:rPr>
        <w:tab/>
      </w:r>
      <w:r w:rsidRPr="00E41AAD">
        <w:rPr>
          <w:rFonts w:ascii="Arial" w:hAnsi="Arial" w:cs="Arial"/>
        </w:rPr>
        <w:tab/>
      </w:r>
      <w:r w:rsidRPr="00E41AAD">
        <w:rPr>
          <w:rFonts w:ascii="Arial" w:hAnsi="Arial" w:cs="Arial"/>
        </w:rPr>
        <w:tab/>
      </w:r>
      <w:r w:rsidRPr="00E41AAD">
        <w:rPr>
          <w:rFonts w:ascii="Arial" w:hAnsi="Arial" w:cs="Arial"/>
        </w:rPr>
        <w:tab/>
        <w:t>není plátce DPH</w:t>
      </w:r>
    </w:p>
    <w:p w14:paraId="5682E986" w14:textId="77777777" w:rsidR="000E7DD9" w:rsidRPr="000E7DD9" w:rsidRDefault="00E41AAD" w:rsidP="000E7DD9">
      <w:pPr>
        <w:rPr>
          <w:rFonts w:ascii="Arial" w:hAnsi="Arial" w:cs="Arial"/>
        </w:rPr>
      </w:pPr>
      <w:r w:rsidRPr="000E7DD9">
        <w:rPr>
          <w:rFonts w:ascii="Arial" w:hAnsi="Arial" w:cs="Arial"/>
        </w:rPr>
        <w:t xml:space="preserve">bankovní spojení: </w:t>
      </w:r>
      <w:r w:rsidRPr="000E7DD9">
        <w:rPr>
          <w:rFonts w:ascii="Arial" w:hAnsi="Arial" w:cs="Arial"/>
        </w:rPr>
        <w:tab/>
      </w:r>
      <w:r w:rsidRPr="000E7DD9">
        <w:rPr>
          <w:rFonts w:ascii="Arial" w:hAnsi="Arial" w:cs="Arial"/>
        </w:rPr>
        <w:tab/>
      </w:r>
      <w:r w:rsidR="000E7DD9" w:rsidRPr="000E7DD9">
        <w:rPr>
          <w:rFonts w:ascii="Arial" w:hAnsi="Arial" w:cs="Arial"/>
        </w:rPr>
        <w:t>Komerční banka, a.s.</w:t>
      </w:r>
    </w:p>
    <w:p w14:paraId="06D667D6" w14:textId="2D3A3253" w:rsidR="00E41AAD" w:rsidRPr="00E41AAD" w:rsidRDefault="00E41AAD" w:rsidP="00E41AAD">
      <w:pPr>
        <w:rPr>
          <w:rFonts w:ascii="Arial" w:hAnsi="Arial" w:cs="Arial"/>
        </w:rPr>
      </w:pPr>
      <w:r w:rsidRPr="000E7DD9">
        <w:rPr>
          <w:rFonts w:ascii="Arial" w:hAnsi="Arial" w:cs="Arial"/>
        </w:rPr>
        <w:t xml:space="preserve">číslo účtu: </w:t>
      </w:r>
      <w:r w:rsidRPr="000E7DD9">
        <w:rPr>
          <w:rFonts w:ascii="Arial" w:hAnsi="Arial" w:cs="Arial"/>
        </w:rPr>
        <w:tab/>
      </w:r>
      <w:r w:rsidRPr="000E7DD9">
        <w:rPr>
          <w:rFonts w:ascii="Arial" w:hAnsi="Arial" w:cs="Arial"/>
        </w:rPr>
        <w:tab/>
      </w:r>
      <w:r w:rsidRPr="000E7DD9">
        <w:rPr>
          <w:rFonts w:ascii="Arial" w:hAnsi="Arial" w:cs="Arial"/>
        </w:rPr>
        <w:tab/>
      </w:r>
      <w:r w:rsidR="000E7DD9" w:rsidRPr="000E7DD9">
        <w:rPr>
          <w:rFonts w:ascii="Arial" w:hAnsi="Arial" w:cs="Arial"/>
        </w:rPr>
        <w:t>78- 2172420297/0100</w:t>
      </w:r>
    </w:p>
    <w:p w14:paraId="6A5A3FF3" w14:textId="500F84FF" w:rsidR="00E41AAD" w:rsidRDefault="00E41AAD" w:rsidP="00E41AAD">
      <w:pPr>
        <w:rPr>
          <w:rFonts w:ascii="Arial" w:hAnsi="Arial" w:cs="Arial"/>
          <w:bCs/>
        </w:rPr>
      </w:pPr>
      <w:r w:rsidRPr="00E41AAD">
        <w:rPr>
          <w:rFonts w:ascii="Arial" w:hAnsi="Arial" w:cs="Arial"/>
        </w:rPr>
        <w:t xml:space="preserve">zastoupený: </w:t>
      </w:r>
      <w:r w:rsidRPr="00E41AAD">
        <w:rPr>
          <w:rFonts w:ascii="Arial" w:hAnsi="Arial" w:cs="Arial"/>
        </w:rPr>
        <w:tab/>
      </w:r>
      <w:r w:rsidRPr="00E41AAD">
        <w:rPr>
          <w:rFonts w:ascii="Arial" w:hAnsi="Arial" w:cs="Arial"/>
        </w:rPr>
        <w:tab/>
      </w:r>
      <w:r w:rsidRPr="00E41AAD">
        <w:rPr>
          <w:rFonts w:ascii="Arial" w:hAnsi="Arial" w:cs="Arial"/>
        </w:rPr>
        <w:tab/>
      </w:r>
      <w:bookmarkStart w:id="0" w:name="_Hlk197693876"/>
      <w:r w:rsidRPr="00E41AAD">
        <w:rPr>
          <w:rFonts w:ascii="Arial" w:hAnsi="Arial" w:cs="Arial"/>
          <w:bCs/>
        </w:rPr>
        <w:t>Ing. Erikou Pavlovou</w:t>
      </w:r>
      <w:bookmarkEnd w:id="0"/>
      <w:r w:rsidRPr="00E41AAD">
        <w:rPr>
          <w:rFonts w:ascii="Arial" w:hAnsi="Arial" w:cs="Arial"/>
          <w:bCs/>
        </w:rPr>
        <w:t>, ředitelkou</w:t>
      </w:r>
    </w:p>
    <w:p w14:paraId="5D9D4EC4" w14:textId="77777777" w:rsidR="00E41AAD" w:rsidRPr="0024030F" w:rsidRDefault="00E41AAD" w:rsidP="00E41AAD">
      <w:pPr>
        <w:jc w:val="both"/>
        <w:rPr>
          <w:rFonts w:ascii="Arial" w:hAnsi="Arial" w:cs="Arial"/>
          <w:bCs/>
        </w:rPr>
      </w:pPr>
      <w:r w:rsidRPr="0024030F">
        <w:rPr>
          <w:rFonts w:ascii="Arial" w:hAnsi="Arial" w:cs="Arial"/>
          <w:bCs/>
        </w:rPr>
        <w:t xml:space="preserve">zapsaná v obchodním rejstříku vedeném Krajským soudem v Plzni, spisová značka Pr </w:t>
      </w:r>
      <w:r>
        <w:rPr>
          <w:rFonts w:ascii="Arial" w:hAnsi="Arial" w:cs="Arial"/>
          <w:bCs/>
        </w:rPr>
        <w:t>544</w:t>
      </w:r>
    </w:p>
    <w:p w14:paraId="77E2F93A" w14:textId="1480D11B"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9802C91" w14:textId="0F685927" w:rsidR="00E46ED4" w:rsidRDefault="00E46ED4" w:rsidP="00E46ED4">
      <w:pPr>
        <w:rPr>
          <w:rFonts w:ascii="Arial" w:hAnsi="Arial" w:cs="Arial"/>
        </w:rPr>
      </w:pPr>
    </w:p>
    <w:p w14:paraId="3130D8ED" w14:textId="77777777" w:rsidR="00E41AAD" w:rsidRPr="00C2244B" w:rsidRDefault="00E41AAD" w:rsidP="00E46ED4">
      <w:pPr>
        <w:rPr>
          <w:rFonts w:ascii="Arial" w:hAnsi="Arial" w:cs="Arial"/>
        </w:rPr>
      </w:pPr>
    </w:p>
    <w:p w14:paraId="253A9251" w14:textId="77777777" w:rsidR="00E46ED4" w:rsidRPr="00C2244B" w:rsidRDefault="00E46ED4" w:rsidP="00E46ED4">
      <w:pPr>
        <w:rPr>
          <w:rFonts w:ascii="Arial" w:hAnsi="Arial" w:cs="Arial"/>
        </w:rPr>
      </w:pPr>
      <w:r w:rsidRPr="00C2244B">
        <w:rPr>
          <w:rFonts w:ascii="Arial" w:hAnsi="Arial" w:cs="Arial"/>
        </w:rPr>
        <w:t>a</w:t>
      </w:r>
    </w:p>
    <w:p w14:paraId="530BE685" w14:textId="77777777" w:rsidR="00E46ED4" w:rsidRPr="00C2244B" w:rsidRDefault="00E46ED4" w:rsidP="00E46ED4">
      <w:pPr>
        <w:rPr>
          <w:rFonts w:ascii="Arial" w:hAnsi="Arial" w:cs="Arial"/>
          <w:b/>
        </w:rPr>
      </w:pPr>
    </w:p>
    <w:p w14:paraId="0A9765E5" w14:textId="77777777" w:rsidR="00E46ED4" w:rsidRPr="00C2244B" w:rsidRDefault="00E46ED4" w:rsidP="00E46ED4">
      <w:pPr>
        <w:rPr>
          <w:rFonts w:ascii="Arial" w:hAnsi="Arial" w:cs="Arial"/>
          <w:b/>
        </w:rPr>
      </w:pPr>
    </w:p>
    <w:p w14:paraId="6D2CB30B" w14:textId="77777777" w:rsidR="00E46ED4" w:rsidRPr="005E1CDC" w:rsidRDefault="00E87935" w:rsidP="00E46ED4">
      <w:pPr>
        <w:rPr>
          <w:rFonts w:ascii="Arial" w:hAnsi="Arial" w:cs="Arial"/>
          <w:b/>
          <w:i/>
          <w:color w:val="0000FF"/>
          <w:highlight w:val="yellow"/>
        </w:rPr>
      </w:pPr>
      <w:r w:rsidRPr="005E1CDC">
        <w:rPr>
          <w:rFonts w:ascii="Arial" w:hAnsi="Arial" w:cs="Arial"/>
          <w:b/>
          <w:i/>
          <w:highlight w:val="yellow"/>
        </w:rPr>
        <w:t>…………………………………………..</w:t>
      </w:r>
    </w:p>
    <w:p w14:paraId="66DD9751" w14:textId="77777777" w:rsidR="00E46ED4" w:rsidRPr="005E1CDC" w:rsidRDefault="00827161" w:rsidP="00E46ED4">
      <w:pPr>
        <w:rPr>
          <w:rFonts w:ascii="Arial" w:hAnsi="Arial" w:cs="Arial"/>
          <w:highlight w:val="yellow"/>
        </w:rPr>
      </w:pPr>
      <w:r w:rsidRPr="005E1CDC">
        <w:rPr>
          <w:rFonts w:ascii="Arial" w:hAnsi="Arial" w:cs="Arial"/>
          <w:highlight w:val="yellow"/>
        </w:rPr>
        <w:t>se sídlem:</w:t>
      </w:r>
      <w:r w:rsidR="00E46ED4" w:rsidRPr="005E1CDC">
        <w:rPr>
          <w:rFonts w:ascii="Arial" w:hAnsi="Arial" w:cs="Arial"/>
          <w:highlight w:val="yellow"/>
        </w:rPr>
        <w:t xml:space="preserve"> </w:t>
      </w:r>
    </w:p>
    <w:p w14:paraId="5E02F509"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IČO:                    </w:t>
      </w:r>
      <w:r w:rsidRPr="005E1CDC">
        <w:rPr>
          <w:rFonts w:ascii="Arial" w:hAnsi="Arial" w:cs="Arial"/>
          <w:highlight w:val="yellow"/>
        </w:rPr>
        <w:tab/>
      </w:r>
      <w:r w:rsidRPr="005E1CDC">
        <w:rPr>
          <w:rFonts w:ascii="Arial" w:hAnsi="Arial" w:cs="Arial"/>
          <w:highlight w:val="yellow"/>
        </w:rPr>
        <w:tab/>
      </w:r>
    </w:p>
    <w:p w14:paraId="327F48B7"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DIČ: </w:t>
      </w:r>
    </w:p>
    <w:p w14:paraId="58156447"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bankovní spojení:</w:t>
      </w:r>
    </w:p>
    <w:p w14:paraId="47B4E2CA"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číslo účtu:</w:t>
      </w:r>
    </w:p>
    <w:p w14:paraId="016D47E9"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zastoupený: </w:t>
      </w:r>
    </w:p>
    <w:p w14:paraId="586C7808" w14:textId="77777777" w:rsidR="00E46ED4" w:rsidRPr="00C2244B" w:rsidRDefault="00E46ED4" w:rsidP="00E46ED4">
      <w:pPr>
        <w:jc w:val="both"/>
        <w:rPr>
          <w:rFonts w:ascii="Arial" w:hAnsi="Arial" w:cs="Arial"/>
        </w:rPr>
      </w:pPr>
      <w:r w:rsidRPr="005E1CDC">
        <w:rPr>
          <w:rFonts w:ascii="Arial" w:hAnsi="Arial" w:cs="Arial"/>
          <w:highlight w:val="yellow"/>
        </w:rPr>
        <w:t>zapsaný v obchodním rejstříku vedeném Krajským soudem v …………….. oddíl ……………..  vložka ……………..</w:t>
      </w:r>
    </w:p>
    <w:p w14:paraId="0E6C54EC"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6D02A5C4" w14:textId="77777777" w:rsidR="00E87935" w:rsidRPr="00C2244B" w:rsidRDefault="00E87935" w:rsidP="00E46ED4">
      <w:pPr>
        <w:pStyle w:val="BodyText21"/>
        <w:widowControl/>
        <w:rPr>
          <w:rFonts w:ascii="Arial" w:hAnsi="Arial" w:cs="Arial"/>
          <w:i/>
          <w:sz w:val="20"/>
        </w:rPr>
      </w:pPr>
    </w:p>
    <w:p w14:paraId="199E4DB6"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917FC2E" w14:textId="77777777" w:rsidR="00E46ED4" w:rsidRPr="00C2244B" w:rsidRDefault="00E46ED4" w:rsidP="00E46ED4">
      <w:pPr>
        <w:jc w:val="both"/>
        <w:rPr>
          <w:rFonts w:ascii="Arial" w:hAnsi="Arial" w:cs="Arial"/>
          <w:sz w:val="22"/>
        </w:rPr>
      </w:pPr>
    </w:p>
    <w:p w14:paraId="58327256" w14:textId="77777777" w:rsidR="00E46ED4" w:rsidRPr="00C2244B" w:rsidRDefault="00E46ED4" w:rsidP="00E46ED4">
      <w:pPr>
        <w:jc w:val="both"/>
        <w:rPr>
          <w:rFonts w:ascii="Arial" w:hAnsi="Arial" w:cs="Arial"/>
          <w:sz w:val="22"/>
        </w:rPr>
      </w:pPr>
    </w:p>
    <w:p w14:paraId="22593039"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29BD286"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8FD59CA" w14:textId="77777777" w:rsidR="00AB0867" w:rsidRPr="00F63B0B" w:rsidRDefault="00AB0867" w:rsidP="00AB0867">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Zhotovitel je držitelem potřebného živnostenského oprávnění a má řádné vybavení, zkušenosti a schopnosti, aby řádně a včas provedl dílo dle této smlouvy; a</w:t>
      </w:r>
    </w:p>
    <w:p w14:paraId="3EE83406" w14:textId="5F2CC9F8" w:rsidR="00E87935" w:rsidRPr="00AB0867" w:rsidRDefault="00AB0867" w:rsidP="00B93FB6">
      <w:pPr>
        <w:pStyle w:val="Odstavecseseznamem"/>
        <w:numPr>
          <w:ilvl w:val="0"/>
          <w:numId w:val="1"/>
        </w:numPr>
        <w:spacing w:after="120" w:line="276" w:lineRule="auto"/>
        <w:contextualSpacing w:val="0"/>
        <w:jc w:val="both"/>
        <w:rPr>
          <w:rFonts w:ascii="Arial" w:hAnsi="Arial" w:cs="Arial"/>
        </w:rPr>
      </w:pPr>
      <w:r w:rsidRPr="00AB0867">
        <w:rPr>
          <w:rFonts w:ascii="Arial" w:hAnsi="Arial" w:cs="Arial"/>
        </w:rPr>
        <w:t xml:space="preserve">Zhotovitel je vybraným dodavatelem veřejné zakázky </w:t>
      </w:r>
      <w:r w:rsidRPr="00AB0867">
        <w:rPr>
          <w:rFonts w:ascii="Arial" w:hAnsi="Arial" w:cs="Arial"/>
          <w:bCs/>
          <w:i/>
        </w:rPr>
        <w:t>Oprava balkónů</w:t>
      </w:r>
      <w:r w:rsidRPr="00AB0867">
        <w:rPr>
          <w:rFonts w:ascii="Arial" w:hAnsi="Arial" w:cs="Arial"/>
        </w:rPr>
        <w:t xml:space="preserve">, vyhlášené dne </w:t>
      </w:r>
      <w:r w:rsidRPr="00AB0867">
        <w:rPr>
          <w:rFonts w:ascii="Arial" w:hAnsi="Arial" w:cs="Arial"/>
          <w:highlight w:val="lightGray"/>
        </w:rPr>
        <w:t>…………..</w:t>
      </w:r>
      <w:r w:rsidRPr="00AB0867">
        <w:rPr>
          <w:rFonts w:ascii="Arial" w:hAnsi="Arial" w:cs="Arial"/>
        </w:rPr>
        <w:t xml:space="preserve"> Karlovarským krajem jako centrálním zadavatelem pro objednatele</w:t>
      </w:r>
      <w:r w:rsidR="00E41AAD" w:rsidRPr="00AB0867">
        <w:rPr>
          <w:rFonts w:ascii="Arial" w:hAnsi="Arial" w:cs="Arial"/>
        </w:rPr>
        <w:t xml:space="preserve">, a to </w:t>
      </w:r>
      <w:r>
        <w:rPr>
          <w:rFonts w:ascii="Arial" w:hAnsi="Arial" w:cs="Arial"/>
        </w:rPr>
        <w:t xml:space="preserve">jako </w:t>
      </w:r>
      <w:r w:rsidR="00E41AAD" w:rsidRPr="00AB0867">
        <w:rPr>
          <w:rFonts w:ascii="Arial" w:hAnsi="Arial" w:cs="Arial"/>
        </w:rPr>
        <w:t>veřejn</w:t>
      </w:r>
      <w:r>
        <w:rPr>
          <w:rFonts w:ascii="Arial" w:hAnsi="Arial" w:cs="Arial"/>
        </w:rPr>
        <w:t>ou</w:t>
      </w:r>
      <w:r w:rsidR="00E41AAD" w:rsidRPr="00AB0867">
        <w:rPr>
          <w:rFonts w:ascii="Arial" w:hAnsi="Arial" w:cs="Arial"/>
        </w:rPr>
        <w:t xml:space="preserve"> zakázk</w:t>
      </w:r>
      <w:r>
        <w:rPr>
          <w:rFonts w:ascii="Arial" w:hAnsi="Arial" w:cs="Arial"/>
        </w:rPr>
        <w:t>u</w:t>
      </w:r>
      <w:r w:rsidR="00E41AAD" w:rsidRPr="00AB0867">
        <w:rPr>
          <w:rFonts w:ascii="Arial" w:hAnsi="Arial" w:cs="Arial"/>
        </w:rPr>
        <w:t xml:space="preserve"> malého rozsahu vyhlášen</w:t>
      </w:r>
      <w:r>
        <w:rPr>
          <w:rFonts w:ascii="Arial" w:hAnsi="Arial" w:cs="Arial"/>
        </w:rPr>
        <w:t>ou</w:t>
      </w:r>
      <w:r w:rsidR="00E41AAD" w:rsidRPr="00AB0867">
        <w:rPr>
          <w:rFonts w:ascii="Arial" w:hAnsi="Arial" w:cs="Arial"/>
        </w:rPr>
        <w:t xml:space="preserve"> v</w:t>
      </w:r>
      <w:r w:rsidRPr="00AB0867">
        <w:rPr>
          <w:rFonts w:ascii="Arial" w:hAnsi="Arial" w:cs="Arial"/>
        </w:rPr>
        <w:t> </w:t>
      </w:r>
      <w:r w:rsidR="00E41AAD" w:rsidRPr="00AB0867">
        <w:rPr>
          <w:rFonts w:ascii="Arial" w:hAnsi="Arial" w:cs="Arial"/>
        </w:rPr>
        <w:t>otevřené</w:t>
      </w:r>
      <w:r w:rsidRPr="00AB0867">
        <w:rPr>
          <w:rFonts w:ascii="Arial" w:hAnsi="Arial" w:cs="Arial"/>
        </w:rPr>
        <w:t xml:space="preserve">m postupu s výzvou </w:t>
      </w:r>
      <w:r w:rsidR="00D56630" w:rsidRPr="00AB0867">
        <w:rPr>
          <w:rFonts w:ascii="Arial" w:hAnsi="Arial" w:cs="Arial"/>
        </w:rPr>
        <w:t>(dále jen „veřejná zakázka“)</w:t>
      </w:r>
      <w:r w:rsidR="00B93FB6" w:rsidRPr="00AB0867">
        <w:rPr>
          <w:rFonts w:ascii="Arial" w:hAnsi="Arial" w:cs="Arial"/>
        </w:rPr>
        <w:t xml:space="preserve">; </w:t>
      </w:r>
      <w:r w:rsidR="0062079A">
        <w:rPr>
          <w:rFonts w:ascii="Arial" w:hAnsi="Arial" w:cs="Arial"/>
        </w:rPr>
        <w:t>a</w:t>
      </w:r>
    </w:p>
    <w:p w14:paraId="6D209FBF" w14:textId="0FA96993"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prohlašuje, že je schopný dílo dle této smlouvy provést ve stanovené době a </w:t>
      </w:r>
      <w:r w:rsidR="001278E6">
        <w:rPr>
          <w:rFonts w:ascii="Arial" w:hAnsi="Arial" w:cs="Arial"/>
        </w:rPr>
        <w:br/>
      </w:r>
      <w:r w:rsidRPr="00C2244B">
        <w:rPr>
          <w:rFonts w:ascii="Arial" w:hAnsi="Arial" w:cs="Arial"/>
        </w:rPr>
        <w:t>ve sjednané kvalitě, a že si je vědom skutečnosti, že objednatel má značný zájem na dokončení díla, které je předmětem této smlouvy v čase a kvalitě stanovených touto smlouvou,</w:t>
      </w:r>
    </w:p>
    <w:p w14:paraId="089A721C"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28185C03" w14:textId="77777777" w:rsidR="00B93FB6" w:rsidRPr="00C2244B" w:rsidRDefault="00B93FB6" w:rsidP="00B93FB6">
      <w:pPr>
        <w:spacing w:line="276" w:lineRule="auto"/>
        <w:jc w:val="both"/>
        <w:rPr>
          <w:rFonts w:ascii="Arial" w:hAnsi="Arial" w:cs="Arial"/>
        </w:rPr>
      </w:pPr>
    </w:p>
    <w:p w14:paraId="498EAFA3"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01F4E42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E22B4D" w14:textId="77777777" w:rsidR="00E46ED4" w:rsidRDefault="00C2244B" w:rsidP="009A2836">
      <w:pPr>
        <w:pStyle w:val="BodyText21"/>
        <w:widowControl/>
        <w:spacing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41A3EF1C" w14:textId="2B176F1C" w:rsidR="006777BF" w:rsidRDefault="004F6DB1" w:rsidP="009A2836">
      <w:pPr>
        <w:pStyle w:val="BodyText21"/>
        <w:widowControl/>
        <w:spacing w:line="276" w:lineRule="auto"/>
        <w:jc w:val="center"/>
        <w:rPr>
          <w:rFonts w:ascii="Arial" w:hAnsi="Arial" w:cs="Arial"/>
          <w:sz w:val="20"/>
        </w:rPr>
      </w:pPr>
      <w:r>
        <w:rPr>
          <w:rFonts w:ascii="Arial" w:hAnsi="Arial" w:cs="Arial"/>
          <w:sz w:val="20"/>
        </w:rPr>
        <w:t>(dále jen „občanský zákoník“)</w:t>
      </w:r>
    </w:p>
    <w:p w14:paraId="4918D040"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57FA013D" w14:textId="13F7B539"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xml:space="preserve">. smlouvy a objednatel se zavazuje dílo převzít a </w:t>
      </w:r>
      <w:r w:rsidR="00130B7E">
        <w:rPr>
          <w:rFonts w:ascii="Arial" w:hAnsi="Arial" w:cs="Arial"/>
          <w:sz w:val="20"/>
        </w:rPr>
        <w:br/>
      </w:r>
      <w:r w:rsidRPr="003C412E">
        <w:rPr>
          <w:rFonts w:ascii="Arial" w:hAnsi="Arial" w:cs="Arial"/>
          <w:sz w:val="20"/>
        </w:rPr>
        <w:t>za provedené dílo zaplatit zhotoviteli cenu ve výši a za podmínek sjednaných v této smlouvě.</w:t>
      </w:r>
    </w:p>
    <w:p w14:paraId="2D0E60C5"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1BA336B7" w14:textId="77777777" w:rsidR="003C412E" w:rsidRDefault="003C412E" w:rsidP="003C412E">
      <w:pPr>
        <w:pStyle w:val="BodyText21"/>
        <w:widowControl/>
        <w:spacing w:after="120" w:line="276" w:lineRule="auto"/>
        <w:rPr>
          <w:rFonts w:ascii="Arial" w:hAnsi="Arial" w:cs="Arial"/>
          <w:sz w:val="20"/>
        </w:rPr>
      </w:pPr>
    </w:p>
    <w:p w14:paraId="5F76D974"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6D812236" w14:textId="402C370E"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bookmarkStart w:id="1" w:name="_Hlk201217498"/>
      <w:r w:rsidR="0062079A" w:rsidRPr="0062079A">
        <w:rPr>
          <w:rFonts w:ascii="Arial" w:hAnsi="Arial" w:cs="Arial"/>
          <w:i/>
          <w:sz w:val="20"/>
        </w:rPr>
        <w:t>Oprava balkónů</w:t>
      </w:r>
      <w:bookmarkEnd w:id="1"/>
      <w:r w:rsidRPr="00714201">
        <w:rPr>
          <w:rFonts w:ascii="Arial" w:hAnsi="Arial" w:cs="Arial"/>
          <w:b/>
          <w:sz w:val="20"/>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62079A" w:rsidRPr="0062079A">
        <w:rPr>
          <w:rFonts w:ascii="Arial" w:hAnsi="Arial" w:cs="Arial"/>
          <w:sz w:val="20"/>
        </w:rPr>
        <w:t>Ivanem Křesinou, sídlem nám. Dr. M. Horákové 1201/5, 360 01 Karlovy Vary, IČO: 41659023</w:t>
      </w:r>
      <w:r w:rsidR="0062079A">
        <w:rPr>
          <w:rFonts w:ascii="Arial" w:hAnsi="Arial" w:cs="Arial"/>
          <w:sz w:val="20"/>
        </w:rPr>
        <w:t xml:space="preserve"> </w:t>
      </w:r>
      <w:r w:rsidR="004A03DB" w:rsidRPr="00CE2AF2">
        <w:rPr>
          <w:rFonts w:ascii="Arial" w:hAnsi="Arial" w:cs="Arial"/>
          <w:sz w:val="20"/>
        </w:rPr>
        <w:t>z</w:t>
      </w:r>
      <w:r w:rsidR="004A03DB">
        <w:rPr>
          <w:rFonts w:ascii="Arial" w:hAnsi="Arial" w:cs="Arial"/>
          <w:sz w:val="20"/>
        </w:rPr>
        <w:t xml:space="preserve"> </w:t>
      </w:r>
      <w:r w:rsidR="0062079A">
        <w:rPr>
          <w:rFonts w:ascii="Arial" w:hAnsi="Arial" w:cs="Arial"/>
          <w:sz w:val="20"/>
        </w:rPr>
        <w:t>března</w:t>
      </w:r>
      <w:r w:rsidR="00714201">
        <w:rPr>
          <w:rFonts w:ascii="Arial" w:hAnsi="Arial" w:cs="Arial"/>
          <w:sz w:val="20"/>
        </w:rPr>
        <w:t xml:space="preserve"> 202</w:t>
      </w:r>
      <w:r w:rsidR="0062079A">
        <w:rPr>
          <w:rFonts w:ascii="Arial" w:hAnsi="Arial" w:cs="Arial"/>
          <w:sz w:val="20"/>
        </w:rPr>
        <w:t>5</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včetně </w:t>
      </w:r>
      <w:r w:rsidR="0062079A">
        <w:rPr>
          <w:rFonts w:ascii="Arial" w:hAnsi="Arial" w:cs="Arial"/>
          <w:sz w:val="20"/>
        </w:rPr>
        <w:t xml:space="preserve">oceněného soupisu </w:t>
      </w:r>
      <w:r w:rsidR="005A7070" w:rsidRPr="005A7070">
        <w:rPr>
          <w:rFonts w:ascii="Arial" w:hAnsi="Arial" w:cs="Arial"/>
          <w:sz w:val="20"/>
        </w:rPr>
        <w:t>stavebních prací, dodávek a služeb s výkazem výměr</w:t>
      </w:r>
      <w:r w:rsidR="00965CE4">
        <w:rPr>
          <w:rFonts w:ascii="Arial" w:hAnsi="Arial" w:cs="Arial"/>
          <w:sz w:val="20"/>
        </w:rPr>
        <w:t xml:space="preserve"> </w:t>
      </w:r>
      <w:r w:rsidRPr="00DF0AAB">
        <w:rPr>
          <w:rFonts w:ascii="Arial" w:hAnsi="Arial" w:cs="Arial"/>
          <w:sz w:val="20"/>
        </w:rPr>
        <w:t xml:space="preserve">ze dne </w:t>
      </w:r>
      <w:r w:rsidRPr="0062079A">
        <w:rPr>
          <w:rFonts w:ascii="Arial" w:hAnsi="Arial" w:cs="Arial"/>
          <w:sz w:val="20"/>
          <w:highlight w:val="lightGray"/>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0E0A611D"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3F3C53CD" w14:textId="736684E8"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w:t>
      </w:r>
      <w:r w:rsidR="005A7070" w:rsidRPr="005A7070">
        <w:rPr>
          <w:rFonts w:ascii="Arial" w:hAnsi="Arial" w:cs="Arial"/>
          <w:i/>
          <w:sz w:val="20"/>
        </w:rPr>
        <w:t>Oprava balkónů</w:t>
      </w:r>
      <w:r w:rsidR="005A7070" w:rsidRPr="005A7070">
        <w:rPr>
          <w:rFonts w:ascii="Arial" w:hAnsi="Arial" w:cs="Arial"/>
          <w:sz w:val="20"/>
        </w:rPr>
        <w:t xml:space="preserve"> </w:t>
      </w:r>
      <w:r w:rsidRPr="00DF0AAB">
        <w:rPr>
          <w:rFonts w:ascii="Arial" w:hAnsi="Arial" w:cs="Arial"/>
          <w:sz w:val="20"/>
        </w:rPr>
        <w:t xml:space="preserve">ze dne </w:t>
      </w:r>
      <w:r w:rsidR="00FA6F4C" w:rsidRPr="005A7070">
        <w:rPr>
          <w:rFonts w:ascii="Arial" w:hAnsi="Arial" w:cs="Arial"/>
          <w:sz w:val="20"/>
          <w:highlight w:val="lightGray"/>
        </w:rPr>
        <w:t>……………………</w:t>
      </w:r>
      <w:r w:rsidR="00FA6F4C" w:rsidRPr="00FA6F4C">
        <w:rPr>
          <w:i/>
        </w:rPr>
        <w:t xml:space="preserve"> </w:t>
      </w:r>
      <w:r w:rsidR="00F42A03">
        <w:rPr>
          <w:rFonts w:ascii="Arial" w:hAnsi="Arial" w:cs="Arial"/>
          <w:sz w:val="20"/>
        </w:rPr>
        <w:t>(dále jen „Zadávací dokumentace“)</w:t>
      </w:r>
      <w:r w:rsidRPr="00A25382">
        <w:rPr>
          <w:rFonts w:ascii="Arial" w:hAnsi="Arial" w:cs="Arial"/>
          <w:sz w:val="20"/>
        </w:rPr>
        <w:t>;</w:t>
      </w:r>
    </w:p>
    <w:p w14:paraId="0867B724"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Pr="005A7070">
        <w:rPr>
          <w:rFonts w:ascii="Arial" w:hAnsi="Arial" w:cs="Arial"/>
          <w:sz w:val="20"/>
          <w:highlight w:val="lightGray"/>
        </w:rPr>
        <w:t>……………….</w:t>
      </w:r>
    </w:p>
    <w:p w14:paraId="0DE9A77D"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7CB1DDB" w14:textId="60DC3395" w:rsidR="00963269" w:rsidRPr="00963269" w:rsidRDefault="00963269" w:rsidP="007043C4">
      <w:pPr>
        <w:numPr>
          <w:ilvl w:val="0"/>
          <w:numId w:val="5"/>
        </w:numPr>
        <w:tabs>
          <w:tab w:val="clear" w:pos="1414"/>
        </w:tabs>
        <w:spacing w:after="120"/>
        <w:ind w:left="993" w:hanging="567"/>
        <w:jc w:val="both"/>
        <w:rPr>
          <w:rFonts w:ascii="Arial" w:hAnsi="Arial" w:cs="Arial"/>
        </w:rPr>
      </w:pPr>
      <w:r w:rsidRPr="008A0092">
        <w:rPr>
          <w:rFonts w:ascii="Arial" w:hAnsi="Arial" w:cs="Arial"/>
        </w:rPr>
        <w:t>zajištění zařízení staveniště</w:t>
      </w:r>
      <w:r w:rsidRPr="00963269">
        <w:rPr>
          <w:rFonts w:ascii="Arial" w:hAnsi="Arial" w:cs="Arial"/>
        </w:rPr>
        <w:t xml:space="preserve">, včetně provozu tohoto staveniště, podle potřeby zhotovitele </w:t>
      </w:r>
      <w:r w:rsidR="0066361B">
        <w:rPr>
          <w:rFonts w:ascii="Arial" w:hAnsi="Arial" w:cs="Arial"/>
        </w:rPr>
        <w:br/>
      </w:r>
      <w:r w:rsidRPr="00963269">
        <w:rPr>
          <w:rFonts w:ascii="Arial" w:hAnsi="Arial" w:cs="Arial"/>
        </w:rPr>
        <w:t>pro řádné provedení díla včetně likvidace zařízení staveniště,</w:t>
      </w:r>
    </w:p>
    <w:p w14:paraId="26454449"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6243AFC7" w14:textId="6FC1E0D4" w:rsidR="00462F16" w:rsidRDefault="00963269" w:rsidP="005A7070">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w:t>
      </w:r>
      <w:r w:rsidR="00A136A0">
        <w:rPr>
          <w:rFonts w:ascii="Arial" w:hAnsi="Arial" w:cs="Arial"/>
        </w:rPr>
        <w:t xml:space="preserve"> </w:t>
      </w:r>
      <w:r w:rsidRPr="00963269">
        <w:rPr>
          <w:rFonts w:ascii="Arial" w:hAnsi="Arial" w:cs="Arial"/>
        </w:rPr>
        <w:t xml:space="preserve">úklid </w:t>
      </w:r>
      <w:r w:rsidR="00A136A0">
        <w:rPr>
          <w:rFonts w:ascii="Arial" w:hAnsi="Arial" w:cs="Arial"/>
        </w:rPr>
        <w:t xml:space="preserve"> </w:t>
      </w:r>
      <w:r w:rsidRPr="00963269">
        <w:rPr>
          <w:rFonts w:ascii="Arial" w:hAnsi="Arial" w:cs="Arial"/>
        </w:rPr>
        <w:t>prostor dotčených při provádění díla a současně s dokončením díla;</w:t>
      </w:r>
      <w:r w:rsidR="005A7070">
        <w:rPr>
          <w:rFonts w:ascii="Arial" w:hAnsi="Arial" w:cs="Arial"/>
        </w:rPr>
        <w:t xml:space="preserve"> </w:t>
      </w:r>
    </w:p>
    <w:p w14:paraId="03DB7A34" w14:textId="77777777" w:rsidR="00963269" w:rsidRPr="0073335A" w:rsidRDefault="00963269" w:rsidP="007043C4">
      <w:pPr>
        <w:numPr>
          <w:ilvl w:val="0"/>
          <w:numId w:val="5"/>
        </w:numPr>
        <w:tabs>
          <w:tab w:val="clear" w:pos="1414"/>
        </w:tabs>
        <w:spacing w:after="120"/>
        <w:ind w:left="993" w:hanging="567"/>
        <w:jc w:val="both"/>
        <w:rPr>
          <w:rFonts w:ascii="Arial" w:hAnsi="Arial" w:cs="Arial"/>
        </w:rPr>
      </w:pPr>
      <w:r w:rsidRPr="0073335A">
        <w:rPr>
          <w:rFonts w:ascii="Arial" w:hAnsi="Arial" w:cs="Arial"/>
        </w:rPr>
        <w:t>zajištění ochrany díla před klimatickými vlivy po celou dobu provádění díla;</w:t>
      </w:r>
    </w:p>
    <w:p w14:paraId="115526F4" w14:textId="77777777"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222B15B7"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69ECCF44"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3CD84FFA"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5180EF5A" w14:textId="77777777"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w:t>
      </w:r>
      <w:r w:rsidR="006602A0">
        <w:rPr>
          <w:rFonts w:ascii="Arial" w:hAnsi="Arial" w:cs="Arial"/>
        </w:rPr>
        <w:t>a</w:t>
      </w:r>
    </w:p>
    <w:p w14:paraId="5A6B3F1D" w14:textId="77777777" w:rsidR="00F42A03" w:rsidRPr="0051438E" w:rsidRDefault="00F42A03" w:rsidP="007043C4">
      <w:pPr>
        <w:numPr>
          <w:ilvl w:val="0"/>
          <w:numId w:val="40"/>
        </w:numPr>
        <w:spacing w:after="120"/>
        <w:ind w:left="993" w:hanging="567"/>
        <w:jc w:val="both"/>
        <w:rPr>
          <w:rFonts w:ascii="Arial" w:hAnsi="Arial" w:cs="Arial"/>
        </w:rPr>
      </w:pPr>
      <w:r w:rsidRPr="002101DA">
        <w:rPr>
          <w:rFonts w:ascii="Arial" w:hAnsi="Arial" w:cs="Arial"/>
        </w:rPr>
        <w:t>Zadávací dokumentací;</w:t>
      </w:r>
      <w:r w:rsidRPr="00892BFD">
        <w:rPr>
          <w:rFonts w:ascii="Arial" w:hAnsi="Arial" w:cs="Arial"/>
        </w:rPr>
        <w:t xml:space="preserve"> </w:t>
      </w:r>
      <w:r w:rsidR="006602A0">
        <w:rPr>
          <w:rFonts w:ascii="Arial" w:hAnsi="Arial" w:cs="Arial"/>
        </w:rPr>
        <w:t>a</w:t>
      </w:r>
    </w:p>
    <w:p w14:paraId="5F611932"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Pr="005A7070">
        <w:rPr>
          <w:rFonts w:ascii="Arial" w:hAnsi="Arial" w:cs="Arial"/>
          <w:highlight w:val="lightGray"/>
        </w:rPr>
        <w:t>………..…..</w:t>
      </w:r>
      <w:r w:rsidRPr="0051438E">
        <w:rPr>
          <w:rFonts w:ascii="Arial" w:hAnsi="Arial" w:cs="Arial"/>
        </w:rPr>
        <w:t>, včetně oceněného soupisu stavebních prací, dodávek a služeb s výkazem výměr; a</w:t>
      </w:r>
    </w:p>
    <w:p w14:paraId="307D4DAD"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5219A0D1"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w:t>
      </w:r>
      <w:r w:rsidRPr="0051438E">
        <w:rPr>
          <w:rFonts w:ascii="Arial" w:hAnsi="Arial" w:cs="Arial"/>
        </w:rPr>
        <w:lastRenderedPageBreak/>
        <w:t>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C3B49E4" w14:textId="77777777"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 </w:t>
      </w:r>
      <w:r w:rsidRPr="0073335A">
        <w:rPr>
          <w:rFonts w:ascii="Arial" w:hAnsi="Arial" w:cs="Arial"/>
          <w:sz w:val="20"/>
        </w:rPr>
        <w:t xml:space="preserve">V. odst. 7. </w:t>
      </w:r>
      <w:r w:rsidR="00E21D69" w:rsidRPr="0073335A">
        <w:rPr>
          <w:rFonts w:ascii="Arial" w:hAnsi="Arial" w:cs="Arial"/>
          <w:sz w:val="20"/>
        </w:rPr>
        <w:t>a</w:t>
      </w:r>
      <w:r w:rsidRPr="0073335A">
        <w:rPr>
          <w:rFonts w:ascii="Arial" w:hAnsi="Arial" w:cs="Arial"/>
          <w:sz w:val="20"/>
        </w:rPr>
        <w:t xml:space="preserve"> 8. této smlouvy</w:t>
      </w:r>
      <w:r w:rsidRPr="00A2701F">
        <w:rPr>
          <w:rFonts w:ascii="Arial" w:hAnsi="Arial" w:cs="Arial"/>
          <w:sz w:val="20"/>
        </w:rPr>
        <w:t>.</w:t>
      </w:r>
    </w:p>
    <w:p w14:paraId="7DAE667F" w14:textId="77777777" w:rsidR="00784841" w:rsidRPr="00A25382" w:rsidRDefault="00784841" w:rsidP="00F42A03">
      <w:pPr>
        <w:spacing w:after="120"/>
        <w:ind w:left="426"/>
        <w:jc w:val="both"/>
        <w:rPr>
          <w:rFonts w:ascii="Arial" w:hAnsi="Arial" w:cs="Arial"/>
        </w:rPr>
      </w:pPr>
    </w:p>
    <w:p w14:paraId="269F015C"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3D03FD90" w14:textId="5F4EA0ED" w:rsidR="00892B66" w:rsidRPr="007B34B1" w:rsidRDefault="00892B66" w:rsidP="007043C4">
      <w:pPr>
        <w:numPr>
          <w:ilvl w:val="0"/>
          <w:numId w:val="6"/>
        </w:numPr>
        <w:spacing w:after="120"/>
        <w:jc w:val="both"/>
        <w:rPr>
          <w:rFonts w:ascii="Arial" w:hAnsi="Arial" w:cs="Arial"/>
          <w:b/>
        </w:rPr>
      </w:pPr>
      <w:r w:rsidRPr="007B34B1">
        <w:rPr>
          <w:rFonts w:ascii="Arial" w:hAnsi="Arial" w:cs="Arial"/>
        </w:rPr>
        <w:t xml:space="preserve">Zhotovitel se zavazuje dílo řádně provést ve lhůtě nejpozději do </w:t>
      </w:r>
      <w:r w:rsidR="000537A0">
        <w:rPr>
          <w:rFonts w:ascii="Arial" w:hAnsi="Arial" w:cs="Arial"/>
          <w:b/>
        </w:rPr>
        <w:t>120</w:t>
      </w:r>
      <w:r w:rsidR="00FD7A3B">
        <w:rPr>
          <w:rFonts w:ascii="Arial" w:hAnsi="Arial" w:cs="Arial"/>
          <w:b/>
        </w:rPr>
        <w:t xml:space="preserve"> </w:t>
      </w:r>
      <w:r w:rsidR="002101DA">
        <w:rPr>
          <w:rFonts w:ascii="Arial" w:hAnsi="Arial" w:cs="Arial"/>
          <w:b/>
        </w:rPr>
        <w:t>dnů</w:t>
      </w:r>
      <w:r w:rsidR="00B73693" w:rsidRPr="007B34B1">
        <w:rPr>
          <w:rFonts w:ascii="Arial" w:hAnsi="Arial" w:cs="Arial"/>
          <w:b/>
        </w:rPr>
        <w:t xml:space="preserve"> od</w:t>
      </w:r>
      <w:r w:rsidR="000537A0">
        <w:rPr>
          <w:rFonts w:ascii="Arial" w:hAnsi="Arial" w:cs="Arial"/>
          <w:b/>
        </w:rPr>
        <w:t xml:space="preserve"> </w:t>
      </w:r>
      <w:r w:rsidR="005A7070">
        <w:rPr>
          <w:rFonts w:ascii="Arial" w:hAnsi="Arial" w:cs="Arial"/>
          <w:b/>
        </w:rPr>
        <w:t>účinnosti smlouvy</w:t>
      </w:r>
      <w:r w:rsidR="00B73693" w:rsidRPr="007B34B1">
        <w:rPr>
          <w:rFonts w:ascii="Arial" w:hAnsi="Arial" w:cs="Arial"/>
          <w:b/>
        </w:rPr>
        <w:t>.</w:t>
      </w:r>
    </w:p>
    <w:p w14:paraId="5D2360AA" w14:textId="77777777" w:rsidR="0046557C" w:rsidRPr="007B34B1" w:rsidRDefault="00892B66" w:rsidP="00D35E62">
      <w:pPr>
        <w:numPr>
          <w:ilvl w:val="0"/>
          <w:numId w:val="6"/>
        </w:numPr>
        <w:spacing w:after="120"/>
        <w:jc w:val="both"/>
        <w:rPr>
          <w:rFonts w:ascii="Arial" w:hAnsi="Arial" w:cs="Arial"/>
        </w:rPr>
      </w:pPr>
      <w:r w:rsidRPr="007B34B1">
        <w:rPr>
          <w:rFonts w:ascii="Arial" w:hAnsi="Arial" w:cs="Arial"/>
        </w:rPr>
        <w:t>Smluvní strany se dohodly, že dílo bude provedeno jako celek, a to v</w:t>
      </w:r>
      <w:r w:rsidR="00465A4E" w:rsidRPr="007B34B1">
        <w:rPr>
          <w:rFonts w:ascii="Arial" w:hAnsi="Arial" w:cs="Arial"/>
        </w:rPr>
        <w:t> </w:t>
      </w:r>
      <w:r w:rsidR="0020437A" w:rsidRPr="007B34B1">
        <w:rPr>
          <w:rFonts w:ascii="Arial" w:hAnsi="Arial" w:cs="Arial"/>
        </w:rPr>
        <w:t>termínu</w:t>
      </w:r>
      <w:r w:rsidR="00465A4E" w:rsidRPr="007B34B1">
        <w:rPr>
          <w:rFonts w:ascii="Arial" w:hAnsi="Arial" w:cs="Arial"/>
        </w:rPr>
        <w:t xml:space="preserve"> </w:t>
      </w:r>
      <w:r w:rsidR="0020437A" w:rsidRPr="007B34B1">
        <w:rPr>
          <w:rFonts w:ascii="Arial" w:hAnsi="Arial" w:cs="Arial"/>
        </w:rPr>
        <w:t>uvedeném</w:t>
      </w:r>
      <w:r w:rsidR="00465A4E" w:rsidRPr="007B34B1">
        <w:rPr>
          <w:rFonts w:ascii="Arial" w:hAnsi="Arial" w:cs="Arial"/>
        </w:rPr>
        <w:t xml:space="preserve"> v předchozím odstavci tohoto článku</w:t>
      </w:r>
      <w:r w:rsidR="00E426A0" w:rsidRPr="007B34B1">
        <w:rPr>
          <w:rFonts w:ascii="Arial" w:hAnsi="Arial" w:cs="Arial"/>
        </w:rPr>
        <w:t xml:space="preserve"> smlouvy</w:t>
      </w:r>
      <w:r w:rsidR="00465A4E" w:rsidRPr="007B34B1">
        <w:rPr>
          <w:rFonts w:ascii="Arial" w:hAnsi="Arial" w:cs="Arial"/>
        </w:rPr>
        <w:t>.</w:t>
      </w:r>
      <w:r w:rsidRPr="007B34B1">
        <w:rPr>
          <w:rFonts w:ascii="Arial" w:hAnsi="Arial" w:cs="Arial"/>
        </w:rPr>
        <w:t xml:space="preserve"> </w:t>
      </w:r>
      <w:r w:rsidR="0020437A" w:rsidRPr="007B34B1">
        <w:rPr>
          <w:rFonts w:ascii="Arial" w:hAnsi="Arial" w:cs="Arial"/>
        </w:rPr>
        <w:t>Dílčími termíny jsou:</w:t>
      </w:r>
    </w:p>
    <w:p w14:paraId="0BF34D9D" w14:textId="09801570" w:rsidR="0020437A" w:rsidRDefault="001D11A0" w:rsidP="00D35E62">
      <w:pPr>
        <w:pStyle w:val="Odstavecseseznamem"/>
        <w:numPr>
          <w:ilvl w:val="2"/>
          <w:numId w:val="2"/>
        </w:numPr>
        <w:spacing w:after="120"/>
        <w:rPr>
          <w:rFonts w:ascii="Arial" w:hAnsi="Arial" w:cs="Arial"/>
        </w:rPr>
      </w:pPr>
      <w:r>
        <w:rPr>
          <w:rFonts w:ascii="Arial" w:hAnsi="Arial" w:cs="Arial"/>
          <w:b/>
        </w:rPr>
        <w:t>předání staveniště:</w:t>
      </w:r>
      <w:r w:rsidR="0046557C" w:rsidRPr="007B34B1">
        <w:rPr>
          <w:rFonts w:ascii="Arial" w:hAnsi="Arial" w:cs="Arial"/>
        </w:rPr>
        <w:t xml:space="preserve"> </w:t>
      </w:r>
      <w:r w:rsidRPr="001D11A0">
        <w:rPr>
          <w:rFonts w:ascii="Arial" w:hAnsi="Arial" w:cs="Arial"/>
          <w:b/>
        </w:rPr>
        <w:t xml:space="preserve">do </w:t>
      </w:r>
      <w:r w:rsidR="005A7070">
        <w:rPr>
          <w:rFonts w:ascii="Arial" w:hAnsi="Arial" w:cs="Arial"/>
          <w:b/>
        </w:rPr>
        <w:t>5</w:t>
      </w:r>
      <w:r w:rsidRPr="001D11A0">
        <w:rPr>
          <w:rFonts w:ascii="Arial" w:hAnsi="Arial" w:cs="Arial"/>
          <w:b/>
        </w:rPr>
        <w:t xml:space="preserve"> dnů</w:t>
      </w:r>
      <w:r>
        <w:rPr>
          <w:rFonts w:ascii="Arial" w:hAnsi="Arial" w:cs="Arial"/>
        </w:rPr>
        <w:t xml:space="preserve"> od </w:t>
      </w:r>
      <w:r w:rsidR="005A7070">
        <w:rPr>
          <w:rFonts w:ascii="Arial" w:hAnsi="Arial" w:cs="Arial"/>
        </w:rPr>
        <w:t>účinnosti smlouvy</w:t>
      </w:r>
      <w:r>
        <w:rPr>
          <w:rFonts w:ascii="Arial" w:hAnsi="Arial" w:cs="Arial"/>
        </w:rPr>
        <w:t>;</w:t>
      </w:r>
    </w:p>
    <w:p w14:paraId="7D4DB555" w14:textId="77777777" w:rsidR="001D11A0" w:rsidRPr="007B34B1" w:rsidRDefault="001D11A0" w:rsidP="001D11A0">
      <w:pPr>
        <w:pStyle w:val="Odstavecseseznamem"/>
        <w:spacing w:after="120"/>
        <w:ind w:left="1286"/>
        <w:rPr>
          <w:rFonts w:ascii="Arial" w:hAnsi="Arial" w:cs="Arial"/>
        </w:rPr>
      </w:pPr>
    </w:p>
    <w:p w14:paraId="6B8DCD7F" w14:textId="7AC562C4" w:rsidR="001D11A0" w:rsidRPr="001D11A0" w:rsidRDefault="001D11A0" w:rsidP="00FD5326">
      <w:pPr>
        <w:pStyle w:val="Odstavecseseznamem"/>
        <w:numPr>
          <w:ilvl w:val="2"/>
          <w:numId w:val="2"/>
        </w:numPr>
        <w:spacing w:after="120"/>
        <w:jc w:val="both"/>
        <w:rPr>
          <w:rFonts w:ascii="Arial" w:hAnsi="Arial" w:cs="Arial"/>
          <w:b/>
        </w:rPr>
      </w:pPr>
      <w:r w:rsidRPr="001D11A0">
        <w:rPr>
          <w:rFonts w:ascii="Arial" w:hAnsi="Arial" w:cs="Arial"/>
          <w:b/>
        </w:rPr>
        <w:t>dokončení veškerých stavebních prací</w:t>
      </w:r>
      <w:r w:rsidR="006B095B">
        <w:rPr>
          <w:rFonts w:ascii="Arial" w:hAnsi="Arial" w:cs="Arial"/>
          <w:b/>
        </w:rPr>
        <w:t xml:space="preserve"> a protokolární předání díla</w:t>
      </w:r>
      <w:r w:rsidRPr="001D11A0">
        <w:rPr>
          <w:rFonts w:ascii="Arial" w:hAnsi="Arial" w:cs="Arial"/>
          <w:b/>
        </w:rPr>
        <w:t xml:space="preserve">: do 120 dnů </w:t>
      </w:r>
      <w:r w:rsidR="000A79C0">
        <w:rPr>
          <w:rFonts w:ascii="Arial" w:hAnsi="Arial" w:cs="Arial"/>
          <w:b/>
        </w:rPr>
        <w:br/>
      </w:r>
      <w:r w:rsidRPr="001D11A0">
        <w:rPr>
          <w:rFonts w:ascii="Arial" w:hAnsi="Arial" w:cs="Arial"/>
        </w:rPr>
        <w:t xml:space="preserve">od </w:t>
      </w:r>
      <w:r w:rsidR="005A7070">
        <w:rPr>
          <w:rFonts w:ascii="Arial" w:hAnsi="Arial" w:cs="Arial"/>
        </w:rPr>
        <w:t>účinnosti</w:t>
      </w:r>
      <w:r w:rsidRPr="001D11A0">
        <w:rPr>
          <w:rFonts w:ascii="Arial" w:hAnsi="Arial" w:cs="Arial"/>
        </w:rPr>
        <w:t xml:space="preserve"> </w:t>
      </w:r>
      <w:r w:rsidR="005A7070">
        <w:rPr>
          <w:rFonts w:ascii="Arial" w:hAnsi="Arial" w:cs="Arial"/>
        </w:rPr>
        <w:t>smlouvy</w:t>
      </w:r>
      <w:r>
        <w:rPr>
          <w:rFonts w:ascii="Arial" w:hAnsi="Arial" w:cs="Arial"/>
        </w:rPr>
        <w:t>;</w:t>
      </w:r>
    </w:p>
    <w:p w14:paraId="0B68EB98" w14:textId="2D387FDB" w:rsidR="001D11A0" w:rsidRPr="001D11A0" w:rsidRDefault="001D11A0" w:rsidP="005A7070">
      <w:pPr>
        <w:pStyle w:val="Odstavecseseznamem"/>
        <w:ind w:left="1287"/>
        <w:jc w:val="both"/>
        <w:rPr>
          <w:rFonts w:ascii="Arial" w:hAnsi="Arial" w:cs="Arial"/>
          <w:b/>
        </w:rPr>
      </w:pPr>
      <w:r w:rsidRPr="001D11A0">
        <w:rPr>
          <w:rFonts w:ascii="Arial" w:hAnsi="Arial" w:cs="Arial"/>
        </w:rPr>
        <w:t xml:space="preserve"> </w:t>
      </w:r>
    </w:p>
    <w:p w14:paraId="1951793B" w14:textId="77777777"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2101DA">
        <w:rPr>
          <w:rFonts w:ascii="Arial" w:hAnsi="Arial" w:cs="Arial"/>
        </w:rPr>
        <w:t>článku X. smlouvy</w:t>
      </w:r>
      <w:r w:rsidRPr="00892B66">
        <w:rPr>
          <w:rFonts w:ascii="Arial" w:hAnsi="Arial" w:cs="Arial"/>
        </w:rPr>
        <w:t xml:space="preserve">. </w:t>
      </w:r>
    </w:p>
    <w:p w14:paraId="65A48EAB" w14:textId="0990638C" w:rsidR="00892B66" w:rsidRPr="004B34A8" w:rsidRDefault="005A1732" w:rsidP="007043C4">
      <w:pPr>
        <w:numPr>
          <w:ilvl w:val="0"/>
          <w:numId w:val="6"/>
        </w:numPr>
        <w:spacing w:after="120"/>
        <w:jc w:val="both"/>
        <w:rPr>
          <w:rFonts w:ascii="Arial" w:hAnsi="Arial" w:cs="Arial"/>
        </w:rPr>
      </w:pPr>
      <w:r>
        <w:rPr>
          <w:rFonts w:ascii="Arial" w:hAnsi="Arial" w:cs="Arial"/>
        </w:rPr>
        <w:t>H</w:t>
      </w:r>
      <w:r w:rsidR="00892B66" w:rsidRPr="004B34A8">
        <w:rPr>
          <w:rFonts w:ascii="Arial" w:hAnsi="Arial" w:cs="Arial"/>
        </w:rPr>
        <w:t>armonogram realizace díla, zpracovaný v souladu s nabídkou zhotovitele v rámci</w:t>
      </w:r>
      <w:r w:rsidR="00892B66" w:rsidRPr="00892B66">
        <w:rPr>
          <w:rFonts w:ascii="Arial" w:hAnsi="Arial" w:cs="Arial"/>
        </w:rPr>
        <w:t xml:space="preserve"> </w:t>
      </w:r>
      <w:r>
        <w:rPr>
          <w:rFonts w:ascii="Arial" w:hAnsi="Arial" w:cs="Arial"/>
        </w:rPr>
        <w:t>výběrového</w:t>
      </w:r>
      <w:r w:rsidR="00892B66" w:rsidRPr="00892B66">
        <w:rPr>
          <w:rFonts w:ascii="Arial" w:hAnsi="Arial" w:cs="Arial"/>
        </w:rPr>
        <w:t xml:space="preserve"> řízení, předloží zhotovitel objednateli nejpozději </w:t>
      </w:r>
      <w:r>
        <w:rPr>
          <w:rFonts w:ascii="Arial" w:hAnsi="Arial" w:cs="Arial"/>
        </w:rPr>
        <w:t>při předání staveniště</w:t>
      </w:r>
      <w:r w:rsidR="00892B66" w:rsidRPr="00892B66">
        <w:rPr>
          <w:rFonts w:ascii="Arial" w:hAnsi="Arial" w:cs="Arial"/>
        </w:rPr>
        <w:t xml:space="preserve">. Termíny provádění díla uvedené v harmonogramu realizace díla jsou pro zhotovitele závazné. Harmonogram postupu prací bude obsahovat i návrh opatření k minimalizaci negativních vlivů souvisejících </w:t>
      </w:r>
      <w:r w:rsidR="00892B66" w:rsidRPr="004B34A8">
        <w:rPr>
          <w:rFonts w:ascii="Arial" w:hAnsi="Arial" w:cs="Arial"/>
        </w:rPr>
        <w:t>s realizací stavby.</w:t>
      </w:r>
    </w:p>
    <w:p w14:paraId="750225D6" w14:textId="5340C33E" w:rsidR="00892B66" w:rsidRPr="00892B66" w:rsidRDefault="00551964" w:rsidP="007043C4">
      <w:pPr>
        <w:numPr>
          <w:ilvl w:val="0"/>
          <w:numId w:val="6"/>
        </w:numPr>
        <w:spacing w:after="120"/>
        <w:jc w:val="both"/>
        <w:rPr>
          <w:rFonts w:ascii="Arial" w:hAnsi="Arial" w:cs="Arial"/>
        </w:rPr>
      </w:pPr>
      <w:r w:rsidRPr="00892B66">
        <w:rPr>
          <w:rFonts w:ascii="Arial" w:hAnsi="Arial" w:cs="Arial"/>
        </w:rPr>
        <w:t xml:space="preserve">Smluvní strany se dohodly, že případné dodatečné práce, jejichž finanční objem (v cenách </w:t>
      </w:r>
      <w:r w:rsidR="003318A9">
        <w:rPr>
          <w:rFonts w:ascii="Arial" w:hAnsi="Arial" w:cs="Arial"/>
        </w:rPr>
        <w:br/>
      </w:r>
      <w:r w:rsidRPr="00892B66">
        <w:rPr>
          <w:rFonts w:ascii="Arial" w:hAnsi="Arial" w:cs="Arial"/>
        </w:rPr>
        <w:t>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6E727C46" w14:textId="250F8D9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w:t>
      </w:r>
      <w:r w:rsidR="009A2836">
        <w:rPr>
          <w:rFonts w:ascii="Arial" w:hAnsi="Arial" w:cs="Arial"/>
        </w:rPr>
        <w:t xml:space="preserve"> </w:t>
      </w:r>
      <w:r w:rsidRPr="00892B66">
        <w:rPr>
          <w:rFonts w:ascii="Arial" w:hAnsi="Arial" w:cs="Arial"/>
        </w:rPr>
        <w:t>občansk</w:t>
      </w:r>
      <w:r w:rsidR="00DC6278">
        <w:rPr>
          <w:rFonts w:ascii="Arial" w:hAnsi="Arial" w:cs="Arial"/>
        </w:rPr>
        <w:t>ého</w:t>
      </w:r>
      <w:r w:rsidRPr="00892B66">
        <w:rPr>
          <w:rFonts w:ascii="Arial" w:hAnsi="Arial" w:cs="Arial"/>
        </w:rPr>
        <w:t xml:space="preserve"> zákoník</w:t>
      </w:r>
      <w:r w:rsidR="00DC6278">
        <w:rPr>
          <w:rFonts w:ascii="Arial" w:hAnsi="Arial" w:cs="Arial"/>
        </w:rPr>
        <w:t>u</w:t>
      </w:r>
      <w:r w:rsidR="00E10129">
        <w:rPr>
          <w:rFonts w:ascii="Arial" w:hAnsi="Arial" w:cs="Arial"/>
        </w:rPr>
        <w:t>, ve znění pozdějších předpisů</w:t>
      </w:r>
      <w:r w:rsidRPr="00892B66">
        <w:rPr>
          <w:rFonts w:ascii="Arial" w:hAnsi="Arial" w:cs="Arial"/>
        </w:rPr>
        <w:t>. Odpovědnost nevylučuje překážka, která vznikla v době,</w:t>
      </w:r>
      <w:r w:rsidR="009C0345">
        <w:rPr>
          <w:rFonts w:ascii="Arial" w:hAnsi="Arial" w:cs="Arial"/>
        </w:rPr>
        <w:t xml:space="preserve"> </w:t>
      </w:r>
      <w:r w:rsidRPr="00892B66">
        <w:rPr>
          <w:rFonts w:ascii="Arial" w:hAnsi="Arial" w:cs="Arial"/>
        </w:rPr>
        <w:t>kdy</w:t>
      </w:r>
      <w:r w:rsidR="00B62487">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39167B3F" w14:textId="7E9D6717"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 xml:space="preserve">.1 </w:t>
      </w:r>
      <w:r w:rsidR="009C0345">
        <w:rPr>
          <w:rFonts w:ascii="Arial" w:hAnsi="Arial" w:cs="Arial"/>
        </w:rPr>
        <w:t xml:space="preserve">a 3.2 </w:t>
      </w:r>
      <w:r w:rsidRPr="00892B66">
        <w:rPr>
          <w:rFonts w:ascii="Arial" w:hAnsi="Arial" w:cs="Arial"/>
        </w:rPr>
        <w:t>této smlouvy není objednatel povinen od zhotovitele dílo či kteroukoli jeho část převzít.</w:t>
      </w:r>
    </w:p>
    <w:p w14:paraId="2E82F66E" w14:textId="0816A852"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4B0A1F">
        <w:rPr>
          <w:rFonts w:ascii="Arial" w:hAnsi="Arial" w:cs="Arial"/>
        </w:rPr>
        <w:br/>
      </w:r>
      <w:r w:rsidRPr="00892B66">
        <w:rPr>
          <w:rFonts w:ascii="Arial" w:hAnsi="Arial" w:cs="Arial"/>
        </w:rPr>
        <w:t>či jeho části takto prodlouženo.</w:t>
      </w:r>
    </w:p>
    <w:p w14:paraId="7134ABEE" w14:textId="77777777" w:rsidR="00A25382" w:rsidRPr="00892B66" w:rsidRDefault="00A25382" w:rsidP="00021985">
      <w:pPr>
        <w:pStyle w:val="BodyText21"/>
        <w:spacing w:after="120" w:line="276" w:lineRule="auto"/>
        <w:ind w:left="426"/>
        <w:rPr>
          <w:rFonts w:ascii="Arial" w:hAnsi="Arial" w:cs="Arial"/>
          <w:sz w:val="20"/>
        </w:rPr>
      </w:pPr>
    </w:p>
    <w:p w14:paraId="0CB4BEBA"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0D05A364" w14:textId="06AFAFCA" w:rsidR="00021985" w:rsidRPr="008C4D4D" w:rsidRDefault="00021985" w:rsidP="007043C4">
      <w:pPr>
        <w:numPr>
          <w:ilvl w:val="0"/>
          <w:numId w:val="7"/>
        </w:numPr>
        <w:spacing w:after="120"/>
        <w:jc w:val="both"/>
        <w:rPr>
          <w:rFonts w:ascii="Arial" w:hAnsi="Arial" w:cs="Arial"/>
        </w:rPr>
      </w:pPr>
      <w:r w:rsidRPr="008C4D4D">
        <w:rPr>
          <w:rFonts w:ascii="Arial" w:hAnsi="Arial" w:cs="Arial"/>
        </w:rPr>
        <w:t>Zhotovitel se zavazuje provést dílo na</w:t>
      </w:r>
      <w:r w:rsidR="005A1732">
        <w:rPr>
          <w:rFonts w:ascii="Arial" w:hAnsi="Arial" w:cs="Arial"/>
        </w:rPr>
        <w:t xml:space="preserve"> budově </w:t>
      </w:r>
      <w:r w:rsidR="005A1732" w:rsidRPr="005A1732">
        <w:rPr>
          <w:rFonts w:ascii="Arial" w:hAnsi="Arial" w:cs="Arial"/>
        </w:rPr>
        <w:t>Dětského centra Karlovy Vary, příspěvková organizace, Zítkova 1267/4, 360 01 Karlovy Vary nacházející se na části pozemku p.č. 625 katastrální území Karlovy Vary</w:t>
      </w:r>
      <w:r w:rsidR="005A1732">
        <w:rPr>
          <w:rFonts w:ascii="Arial" w:hAnsi="Arial" w:cs="Arial"/>
        </w:rPr>
        <w:t>, k čemuž může využít i</w:t>
      </w:r>
      <w:r w:rsidRPr="008C4D4D">
        <w:rPr>
          <w:rFonts w:ascii="Arial" w:hAnsi="Arial" w:cs="Arial"/>
        </w:rPr>
        <w:t xml:space="preserve"> pozem</w:t>
      </w:r>
      <w:r w:rsidR="005A1732">
        <w:rPr>
          <w:rFonts w:ascii="Arial" w:hAnsi="Arial" w:cs="Arial"/>
        </w:rPr>
        <w:t>ky p.č. 624 a 625 katastrální území Karlovy Vary</w:t>
      </w:r>
      <w:r w:rsidR="008C4D4D">
        <w:rPr>
          <w:rFonts w:ascii="Arial" w:hAnsi="Arial" w:cs="Arial"/>
        </w:rPr>
        <w:t>.</w:t>
      </w:r>
    </w:p>
    <w:p w14:paraId="2C59E130"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F20A836" w14:textId="77777777" w:rsidR="008453F5" w:rsidRPr="00021985" w:rsidRDefault="008453F5" w:rsidP="007043C4">
      <w:pPr>
        <w:numPr>
          <w:ilvl w:val="0"/>
          <w:numId w:val="7"/>
        </w:numPr>
        <w:spacing w:after="120"/>
        <w:jc w:val="both"/>
        <w:rPr>
          <w:rFonts w:ascii="Arial" w:hAnsi="Arial" w:cs="Arial"/>
        </w:rPr>
      </w:pPr>
      <w:r>
        <w:rPr>
          <w:rFonts w:ascii="Arial" w:hAnsi="Arial" w:cs="Arial"/>
        </w:rPr>
        <w:lastRenderedPageBreak/>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72E1D4D0" w14:textId="77777777" w:rsidR="00021985" w:rsidRPr="008D72EF" w:rsidRDefault="00021985" w:rsidP="00021985">
      <w:pPr>
        <w:spacing w:after="120"/>
        <w:ind w:left="567" w:hanging="567"/>
        <w:jc w:val="both"/>
        <w:rPr>
          <w:sz w:val="22"/>
        </w:rPr>
      </w:pPr>
    </w:p>
    <w:p w14:paraId="5CAE2E6A"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21378648" w14:textId="7F4DF256" w:rsid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6F0A0A" w14:textId="7BAD9EEA" w:rsidR="005A1732" w:rsidRPr="005A1732" w:rsidRDefault="005A1732" w:rsidP="005A1732">
      <w:pPr>
        <w:spacing w:after="120"/>
        <w:ind w:left="624"/>
        <w:jc w:val="both"/>
        <w:rPr>
          <w:rFonts w:ascii="Arial" w:hAnsi="Arial" w:cs="Arial"/>
        </w:rPr>
      </w:pPr>
      <w:r w:rsidRPr="005A1732">
        <w:rPr>
          <w:rFonts w:ascii="Arial" w:hAnsi="Arial" w:cs="Arial"/>
          <w:highlight w:val="lightGray"/>
        </w:rPr>
        <w:t>* Zhotovitel je plátce DPH (ve smlouvě ponechat správnou variantu, neplatnou smazat)</w:t>
      </w:r>
    </w:p>
    <w:p w14:paraId="2240D68F" w14:textId="77777777" w:rsidR="005A1732" w:rsidRPr="00760458" w:rsidRDefault="005A1732" w:rsidP="005A1732">
      <w:pPr>
        <w:spacing w:after="120"/>
        <w:ind w:left="624"/>
        <w:jc w:val="both"/>
        <w:rPr>
          <w:rFonts w:ascii="Arial" w:hAnsi="Arial" w:cs="Arial"/>
        </w:rPr>
      </w:pPr>
      <w:r w:rsidRPr="00760458">
        <w:rPr>
          <w:rFonts w:ascii="Arial" w:hAnsi="Arial" w:cs="Arial"/>
        </w:rPr>
        <w:t xml:space="preserve">Cena bez DPH </w:t>
      </w:r>
      <w:r w:rsidRPr="005A1732">
        <w:rPr>
          <w:rFonts w:ascii="Arial" w:hAnsi="Arial" w:cs="Arial"/>
          <w:highlight w:val="yellow"/>
        </w:rPr>
        <w:t>………………………………….</w:t>
      </w:r>
      <w:r w:rsidRPr="00760458">
        <w:rPr>
          <w:rFonts w:ascii="Arial" w:hAnsi="Arial" w:cs="Arial"/>
        </w:rPr>
        <w:tab/>
        <w:t>Kč</w:t>
      </w:r>
    </w:p>
    <w:p w14:paraId="2C73F90D" w14:textId="77777777" w:rsidR="005A1732" w:rsidRPr="00760458" w:rsidRDefault="005A1732" w:rsidP="005A1732">
      <w:pPr>
        <w:spacing w:after="120"/>
        <w:ind w:left="624"/>
        <w:jc w:val="both"/>
        <w:rPr>
          <w:rFonts w:ascii="Arial" w:hAnsi="Arial" w:cs="Arial"/>
        </w:rPr>
      </w:pPr>
      <w:r w:rsidRPr="00760458">
        <w:rPr>
          <w:rFonts w:ascii="Arial" w:hAnsi="Arial" w:cs="Arial"/>
        </w:rPr>
        <w:t xml:space="preserve">DPH </w:t>
      </w:r>
      <w:r w:rsidRPr="005A1732">
        <w:rPr>
          <w:rFonts w:ascii="Arial" w:hAnsi="Arial" w:cs="Arial"/>
          <w:highlight w:val="yellow"/>
        </w:rPr>
        <w:t>………………….………………………</w:t>
      </w:r>
      <w:r w:rsidRPr="00760458">
        <w:rPr>
          <w:rFonts w:ascii="Arial" w:hAnsi="Arial" w:cs="Arial"/>
        </w:rPr>
        <w:tab/>
        <w:t>Kč</w:t>
      </w:r>
    </w:p>
    <w:p w14:paraId="78263E09" w14:textId="77777777" w:rsidR="005A1732" w:rsidRPr="00760458" w:rsidRDefault="005A1732" w:rsidP="005A1732">
      <w:pPr>
        <w:spacing w:after="120"/>
        <w:ind w:left="624"/>
        <w:jc w:val="both"/>
        <w:rPr>
          <w:rFonts w:ascii="Arial" w:hAnsi="Arial" w:cs="Arial"/>
        </w:rPr>
      </w:pPr>
      <w:r w:rsidRPr="00760458">
        <w:rPr>
          <w:rFonts w:ascii="Arial" w:hAnsi="Arial" w:cs="Arial"/>
        </w:rPr>
        <w:t>------------------------------------------------------------------------------------------------</w:t>
      </w:r>
    </w:p>
    <w:p w14:paraId="6E26E90F" w14:textId="77777777" w:rsidR="005A1732" w:rsidRPr="00760458" w:rsidRDefault="005A1732" w:rsidP="005A1732">
      <w:pPr>
        <w:spacing w:after="120"/>
        <w:ind w:left="624"/>
        <w:jc w:val="both"/>
        <w:rPr>
          <w:rFonts w:ascii="Arial" w:hAnsi="Arial" w:cs="Arial"/>
        </w:rPr>
      </w:pPr>
      <w:r w:rsidRPr="00760458">
        <w:rPr>
          <w:rFonts w:ascii="Arial" w:hAnsi="Arial" w:cs="Arial"/>
        </w:rPr>
        <w:t xml:space="preserve">Cena včetně DPH </w:t>
      </w:r>
      <w:r w:rsidRPr="005A1732">
        <w:rPr>
          <w:rFonts w:ascii="Arial" w:hAnsi="Arial" w:cs="Arial"/>
          <w:highlight w:val="yellow"/>
        </w:rPr>
        <w:t>……….…………………..</w:t>
      </w:r>
      <w:r w:rsidRPr="00760458">
        <w:rPr>
          <w:rFonts w:ascii="Arial" w:hAnsi="Arial" w:cs="Arial"/>
        </w:rPr>
        <w:tab/>
        <w:t>Kč</w:t>
      </w:r>
    </w:p>
    <w:p w14:paraId="65C7E626" w14:textId="77777777" w:rsidR="005A1732" w:rsidRPr="00760458" w:rsidRDefault="005A1732" w:rsidP="005A1732">
      <w:pPr>
        <w:spacing w:after="120"/>
        <w:ind w:left="624"/>
        <w:jc w:val="both"/>
        <w:rPr>
          <w:rFonts w:ascii="Arial" w:hAnsi="Arial" w:cs="Arial"/>
        </w:rPr>
      </w:pPr>
      <w:r w:rsidRPr="00760458">
        <w:rPr>
          <w:rFonts w:ascii="Arial" w:hAnsi="Arial" w:cs="Arial"/>
        </w:rPr>
        <w:t>(slovy:</w:t>
      </w:r>
      <w:r w:rsidRPr="005A1732">
        <w:rPr>
          <w:rFonts w:ascii="Arial" w:hAnsi="Arial" w:cs="Arial"/>
          <w:highlight w:val="yellow"/>
        </w:rPr>
        <w:t>………………………………………….</w:t>
      </w:r>
      <w:r w:rsidRPr="00760458">
        <w:rPr>
          <w:rFonts w:ascii="Arial" w:hAnsi="Arial" w:cs="Arial"/>
        </w:rPr>
        <w:t>)</w:t>
      </w:r>
    </w:p>
    <w:p w14:paraId="62977764" w14:textId="77777777" w:rsidR="005A1732" w:rsidRPr="005A1732" w:rsidRDefault="005A1732" w:rsidP="005A1732">
      <w:pPr>
        <w:spacing w:after="120"/>
        <w:ind w:left="624"/>
        <w:jc w:val="both"/>
        <w:rPr>
          <w:rFonts w:ascii="Arial" w:hAnsi="Arial" w:cs="Arial"/>
        </w:rPr>
      </w:pPr>
    </w:p>
    <w:p w14:paraId="67CC27CB" w14:textId="22C52F65" w:rsidR="005A1732" w:rsidRDefault="005A1732" w:rsidP="005A1732">
      <w:pPr>
        <w:spacing w:after="120"/>
        <w:ind w:left="624"/>
        <w:jc w:val="both"/>
        <w:rPr>
          <w:rFonts w:ascii="Arial" w:hAnsi="Arial" w:cs="Arial"/>
        </w:rPr>
      </w:pPr>
      <w:r w:rsidRPr="005A1732">
        <w:rPr>
          <w:rFonts w:ascii="Arial" w:hAnsi="Arial" w:cs="Arial"/>
          <w:highlight w:val="lightGray"/>
        </w:rPr>
        <w:t>* Zhotovitel není plátce DPH, cena celková konečná (ve smlouvě ponechat správnou variantu, neplatnou smazat)</w:t>
      </w:r>
    </w:p>
    <w:p w14:paraId="1EBC13B6" w14:textId="77777777" w:rsidR="005A1732" w:rsidRPr="005A1732" w:rsidRDefault="005A1732" w:rsidP="005A1732">
      <w:pPr>
        <w:spacing w:after="120"/>
        <w:ind w:left="624"/>
        <w:jc w:val="both"/>
        <w:rPr>
          <w:rFonts w:ascii="Arial" w:hAnsi="Arial" w:cs="Arial"/>
        </w:rPr>
      </w:pPr>
      <w:r w:rsidRPr="005A1732">
        <w:rPr>
          <w:rFonts w:ascii="Arial" w:hAnsi="Arial" w:cs="Arial"/>
        </w:rPr>
        <w:t>Cena*:</w:t>
      </w:r>
      <w:r w:rsidRPr="005A1732">
        <w:rPr>
          <w:rFonts w:ascii="Arial" w:hAnsi="Arial" w:cs="Arial"/>
        </w:rPr>
        <w:tab/>
      </w:r>
      <w:r w:rsidRPr="005A1732">
        <w:rPr>
          <w:rFonts w:ascii="Arial" w:hAnsi="Arial" w:cs="Arial"/>
        </w:rPr>
        <w:tab/>
      </w:r>
      <w:r w:rsidRPr="005A1732">
        <w:rPr>
          <w:rFonts w:ascii="Arial" w:hAnsi="Arial" w:cs="Arial"/>
        </w:rPr>
        <w:tab/>
      </w:r>
      <w:r w:rsidRPr="005A1732">
        <w:rPr>
          <w:rFonts w:ascii="Arial" w:hAnsi="Arial" w:cs="Arial"/>
          <w:highlight w:val="yellow"/>
        </w:rPr>
        <w:t>.......................................</w:t>
      </w:r>
      <w:r w:rsidRPr="005A1732">
        <w:rPr>
          <w:rFonts w:ascii="Arial" w:hAnsi="Arial" w:cs="Arial"/>
        </w:rPr>
        <w:t xml:space="preserve"> Kč </w:t>
      </w:r>
    </w:p>
    <w:p w14:paraId="0B7EFFCF" w14:textId="2D49FA1C" w:rsidR="00AA615B" w:rsidRPr="00760458" w:rsidRDefault="005A1732" w:rsidP="00760458">
      <w:pPr>
        <w:spacing w:after="120"/>
        <w:ind w:left="624"/>
        <w:jc w:val="both"/>
        <w:rPr>
          <w:rFonts w:ascii="Arial" w:hAnsi="Arial" w:cs="Arial"/>
        </w:rPr>
      </w:pPr>
      <w:r w:rsidRPr="00760458">
        <w:rPr>
          <w:rFonts w:ascii="Arial" w:hAnsi="Arial" w:cs="Arial"/>
        </w:rPr>
        <w:t xml:space="preserve"> </w:t>
      </w:r>
      <w:r w:rsidR="00AA615B" w:rsidRPr="00760458">
        <w:rPr>
          <w:rFonts w:ascii="Arial" w:hAnsi="Arial" w:cs="Arial"/>
        </w:rPr>
        <w:t>(dále jen „cena“ nebo “cena za provedení díla“)</w:t>
      </w:r>
    </w:p>
    <w:p w14:paraId="001E3B5D" w14:textId="29F8694C"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w:t>
      </w:r>
      <w:r w:rsidR="00967D87">
        <w:rPr>
          <w:rFonts w:ascii="Arial" w:hAnsi="Arial" w:cs="Arial"/>
        </w:rPr>
        <w:br/>
      </w:r>
      <w:r w:rsidRPr="00E97370">
        <w:rPr>
          <w:rFonts w:ascii="Arial" w:hAnsi="Arial" w:cs="Arial"/>
        </w:rPr>
        <w:t xml:space="preserve">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w:t>
      </w:r>
      <w:r w:rsidR="007F75C7">
        <w:rPr>
          <w:rFonts w:ascii="Arial" w:hAnsi="Arial" w:cs="Arial"/>
        </w:rPr>
        <w:br/>
      </w:r>
      <w:r w:rsidRPr="00E97370">
        <w:rPr>
          <w:rFonts w:ascii="Arial" w:hAnsi="Arial" w:cs="Arial"/>
        </w:rPr>
        <w:t xml:space="preserve">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22D7FE68"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5347A849" w14:textId="02F43DCD" w:rsidR="005536E8" w:rsidRPr="000E7DD9" w:rsidRDefault="005536E8" w:rsidP="00760458">
      <w:pPr>
        <w:numPr>
          <w:ilvl w:val="0"/>
          <w:numId w:val="8"/>
        </w:numPr>
        <w:spacing w:after="120"/>
        <w:jc w:val="both"/>
        <w:rPr>
          <w:rFonts w:ascii="Arial" w:hAnsi="Arial" w:cs="Arial"/>
        </w:rPr>
      </w:pPr>
      <w:r w:rsidRPr="000E7DD9">
        <w:rPr>
          <w:rFonts w:ascii="Arial" w:hAnsi="Arial" w:cs="Arial"/>
        </w:rPr>
        <w:t xml:space="preserve">Smluvní strany se dohodly, že zhotovitel bude v průběhu provádění díla vystavovat a objednateli předávat měsíční faktury (daňové doklady) na dílčí plnění. </w:t>
      </w:r>
      <w:r w:rsidR="00760458" w:rsidRPr="000E7DD9">
        <w:rPr>
          <w:rFonts w:ascii="Arial" w:hAnsi="Arial" w:cs="Arial"/>
        </w:rPr>
        <w:t xml:space="preserve">Zhotovitelem vystavené faktury </w:t>
      </w:r>
      <w:r w:rsidR="00A917C1" w:rsidRPr="000E7DD9">
        <w:rPr>
          <w:rFonts w:ascii="Arial" w:hAnsi="Arial" w:cs="Arial"/>
        </w:rPr>
        <w:br/>
      </w:r>
      <w:r w:rsidR="00760458" w:rsidRPr="000E7DD9">
        <w:rPr>
          <w:rFonts w:ascii="Arial" w:hAnsi="Arial" w:cs="Arial"/>
        </w:rPr>
        <w:t xml:space="preserve">na dílčí plnění budou zahrnovat i příslušnou část daně z přidané hodnoty. </w:t>
      </w:r>
      <w:r w:rsidRPr="000E7DD9">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005A365F" w:rsidRPr="000E7DD9">
        <w:rPr>
          <w:rFonts w:ascii="Arial" w:hAnsi="Arial" w:cs="Arial"/>
        </w:rPr>
        <w:t xml:space="preserve">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w:t>
      </w:r>
      <w:r w:rsidR="00750DD3" w:rsidRPr="000E7DD9">
        <w:rPr>
          <w:rFonts w:ascii="Arial" w:hAnsi="Arial" w:cs="Arial"/>
        </w:rPr>
        <w:br/>
      </w:r>
      <w:r w:rsidR="005A365F" w:rsidRPr="000E7DD9">
        <w:rPr>
          <w:rFonts w:ascii="Arial" w:hAnsi="Arial" w:cs="Arial"/>
        </w:rPr>
        <w:t xml:space="preserve">na </w:t>
      </w:r>
      <w:r w:rsidR="00CE049C" w:rsidRPr="000E7DD9">
        <w:rPr>
          <w:rFonts w:ascii="Arial" w:hAnsi="Arial" w:cs="Arial"/>
        </w:rPr>
        <w:t xml:space="preserve">e-mailovou adresu: </w:t>
      </w:r>
      <w:hyperlink r:id="rId8" w:history="1">
        <w:r w:rsidR="000E7DD9" w:rsidRPr="000E7DD9">
          <w:rPr>
            <w:rStyle w:val="Hypertextovodkaz"/>
            <w:rFonts w:ascii="Arial" w:hAnsi="Arial" w:cs="Arial"/>
          </w:rPr>
          <w:t>ucetni@dckvary.cz</w:t>
        </w:r>
      </w:hyperlink>
      <w:r w:rsidR="005A365F" w:rsidRPr="000E7DD9">
        <w:rPr>
          <w:rFonts w:ascii="Arial" w:hAnsi="Arial" w:cs="Arial"/>
        </w:rPr>
        <w:t xml:space="preserve">, případně do datové schránky </w:t>
      </w:r>
      <w:r w:rsidR="000E7DD9" w:rsidRPr="000E7DD9">
        <w:rPr>
          <w:rFonts w:ascii="Arial" w:hAnsi="Arial" w:cs="Arial"/>
          <w:i/>
        </w:rPr>
        <w:t>eiskk8b</w:t>
      </w:r>
      <w:r w:rsidR="005A365F" w:rsidRPr="000E7DD9">
        <w:rPr>
          <w:rFonts w:ascii="Arial" w:hAnsi="Arial" w:cs="Arial"/>
        </w:rPr>
        <w:t>.</w:t>
      </w:r>
    </w:p>
    <w:p w14:paraId="7F0FCBD6" w14:textId="77777777"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1C0BD059" w14:textId="6CDE2F71"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sidR="00492ACC">
        <w:rPr>
          <w:rFonts w:ascii="Arial" w:hAnsi="Arial" w:cs="Arial"/>
        </w:rPr>
        <w:t xml:space="preserve"> </w:t>
      </w:r>
      <w:r w:rsidR="00492ACC" w:rsidRPr="00E97370">
        <w:rPr>
          <w:rFonts w:ascii="Arial" w:hAnsi="Arial" w:cs="Arial"/>
        </w:rPr>
        <w:t>(dále jen „zákon o DPH“)</w:t>
      </w:r>
      <w:r>
        <w:rPr>
          <w:rFonts w:ascii="Arial" w:hAnsi="Arial" w:cs="Arial"/>
        </w:rPr>
        <w:t xml:space="preserve"> </w:t>
      </w:r>
      <w:r w:rsidR="00AA615B" w:rsidRPr="00AA615B">
        <w:rPr>
          <w:rFonts w:ascii="Arial" w:hAnsi="Arial" w:cs="Arial"/>
        </w:rPr>
        <w:t xml:space="preserve">a zákonem </w:t>
      </w:r>
      <w:r w:rsidR="001B3C1D">
        <w:rPr>
          <w:rFonts w:ascii="Arial" w:hAnsi="Arial" w:cs="Arial"/>
        </w:rPr>
        <w:br/>
      </w:r>
      <w:r w:rsidR="00AA615B" w:rsidRPr="00AA615B">
        <w:rPr>
          <w:rFonts w:ascii="Arial" w:hAnsi="Arial" w:cs="Arial"/>
        </w:rPr>
        <w:t>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w:t>
      </w:r>
      <w:r w:rsidR="001B3C1D">
        <w:rPr>
          <w:rFonts w:ascii="Arial" w:hAnsi="Arial" w:cs="Arial"/>
        </w:rPr>
        <w:br/>
      </w:r>
      <w:r>
        <w:rPr>
          <w:rFonts w:ascii="Arial" w:hAnsi="Arial" w:cs="Arial"/>
        </w:rPr>
        <w:t xml:space="preserve">od řádného předání objednateli. </w:t>
      </w:r>
      <w:r w:rsidR="00AA615B" w:rsidRPr="00AA615B">
        <w:rPr>
          <w:rFonts w:ascii="Arial" w:hAnsi="Arial" w:cs="Arial"/>
        </w:rPr>
        <w:t>V</w:t>
      </w:r>
      <w:r w:rsidR="001B3C1D">
        <w:rPr>
          <w:rFonts w:ascii="Arial" w:hAnsi="Arial" w:cs="Arial"/>
        </w:rPr>
        <w:t> </w:t>
      </w:r>
      <w:r w:rsidR="00AA615B" w:rsidRPr="00AA615B">
        <w:rPr>
          <w:rFonts w:ascii="Arial" w:hAnsi="Arial" w:cs="Arial"/>
        </w:rPr>
        <w:t xml:space="preserve">případě, že faktura nebude obsahovat správné údaje či bude neúplná, je objednatel oprávněn fakturu vrátit ve lhůtě do data její splatnosti zhotoviteli. Zhotovitel </w:t>
      </w:r>
      <w:r w:rsidR="00AA615B" w:rsidRPr="00AA615B">
        <w:rPr>
          <w:rFonts w:ascii="Arial" w:hAnsi="Arial" w:cs="Arial"/>
        </w:rPr>
        <w:lastRenderedPageBreak/>
        <w:t>je povinen takovou fakturu opravit, aby splňovala podmínky stanovené v</w:t>
      </w:r>
      <w:r w:rsidR="001B3C1D">
        <w:rPr>
          <w:rFonts w:ascii="Arial" w:hAnsi="Arial" w:cs="Arial"/>
        </w:rPr>
        <w:t> </w:t>
      </w:r>
      <w:r w:rsidR="00AA615B" w:rsidRPr="00AA615B">
        <w:rPr>
          <w:rFonts w:ascii="Arial" w:hAnsi="Arial" w:cs="Arial"/>
        </w:rPr>
        <w:t>tomto odstavci tohoto článku této smlouvy. Lhůta splatnosti běží u opravené faktury od začátku.</w:t>
      </w:r>
    </w:p>
    <w:p w14:paraId="0C44A6B3" w14:textId="22CEE243"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w:t>
      </w:r>
      <w:r w:rsidR="001B3C1D">
        <w:rPr>
          <w:rFonts w:ascii="Arial" w:hAnsi="Arial" w:cs="Arial"/>
        </w:rPr>
        <w:t> </w:t>
      </w:r>
      <w:r w:rsidRPr="00E97370">
        <w:rPr>
          <w:rFonts w:ascii="Arial" w:hAnsi="Arial" w:cs="Arial"/>
        </w:rPr>
        <w:t>těchto prací bez potvrzeného písemného dodatku smlouvy, má objednatel právo odmítnout jejich úhradu a cena za jejich provedení je součástí ceny za provedení díla.</w:t>
      </w:r>
    </w:p>
    <w:p w14:paraId="40BBD5A1" w14:textId="25444871"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w:t>
      </w:r>
      <w:r w:rsidR="001B3C1D">
        <w:rPr>
          <w:rFonts w:ascii="Arial" w:hAnsi="Arial" w:cs="Arial"/>
        </w:rPr>
        <w:t> </w:t>
      </w:r>
      <w:r w:rsidRPr="00E97370">
        <w:rPr>
          <w:rFonts w:ascii="Arial" w:hAnsi="Arial" w:cs="Arial"/>
        </w:rPr>
        <w:t>té výši, kterou použil pro sestavení nabídkové ceny (viz nabídkové rozpočty, které byly součástí nabídky). Nebudou-li práce či věci použité k</w:t>
      </w:r>
      <w:r w:rsidR="001B3C1D">
        <w:rPr>
          <w:rFonts w:ascii="Arial" w:hAnsi="Arial" w:cs="Arial"/>
        </w:rPr>
        <w:t> </w:t>
      </w:r>
      <w:r w:rsidRPr="00E97370">
        <w:rPr>
          <w:rFonts w:ascii="Arial" w:hAnsi="Arial" w:cs="Arial"/>
        </w:rPr>
        <w:t>provedení díla, které jsou předmětem dodatečných prací, oceněny v</w:t>
      </w:r>
      <w:r w:rsidR="001B3C1D">
        <w:rPr>
          <w:rFonts w:ascii="Arial" w:hAnsi="Arial" w:cs="Arial"/>
        </w:rPr>
        <w:t> </w:t>
      </w:r>
      <w:r w:rsidRPr="00E97370">
        <w:rPr>
          <w:rFonts w:ascii="Arial" w:hAnsi="Arial" w:cs="Arial"/>
        </w:rPr>
        <w:t xml:space="preserve">rozpočtu zhotovitele, budou se oceňovat dle aktuálního ceníku a metodiky společnosti </w:t>
      </w:r>
      <w:r w:rsidR="00A15355" w:rsidRPr="00A15355">
        <w:rPr>
          <w:rFonts w:ascii="Arial" w:hAnsi="Arial" w:cs="Arial"/>
        </w:rPr>
        <w:t>ÚRS CZ a.s.</w:t>
      </w:r>
      <w:r w:rsidRPr="00E97370">
        <w:rPr>
          <w:rFonts w:ascii="Arial" w:hAnsi="Arial" w:cs="Arial"/>
        </w:rPr>
        <w:t>, IČO: 471 15 645.</w:t>
      </w:r>
    </w:p>
    <w:p w14:paraId="00FF4899" w14:textId="7A12A757" w:rsidR="00E97370" w:rsidRPr="00E97370" w:rsidRDefault="00E97370" w:rsidP="007043C4">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w:t>
      </w:r>
      <w:r w:rsidR="001B3C1D">
        <w:rPr>
          <w:rFonts w:ascii="Arial" w:hAnsi="Arial" w:cs="Arial"/>
        </w:rPr>
        <w:t> </w:t>
      </w:r>
      <w:r w:rsidRPr="00E97370">
        <w:rPr>
          <w:rFonts w:ascii="Arial" w:hAnsi="Arial" w:cs="Arial"/>
        </w:rPr>
        <w:t>podmínkami kalkulace uvedenými v</w:t>
      </w:r>
      <w:r w:rsidR="001B3C1D">
        <w:rPr>
          <w:rFonts w:ascii="Arial" w:hAnsi="Arial" w:cs="Arial"/>
        </w:rPr>
        <w:t> </w:t>
      </w:r>
      <w:r w:rsidRPr="00E97370">
        <w:rPr>
          <w:rFonts w:ascii="Arial" w:hAnsi="Arial" w:cs="Arial"/>
        </w:rPr>
        <w:t>nabídce, náklady související s</w:t>
      </w:r>
      <w:r w:rsidR="001B3C1D">
        <w:rPr>
          <w:rFonts w:ascii="Arial" w:hAnsi="Arial" w:cs="Arial"/>
        </w:rPr>
        <w:t> </w:t>
      </w:r>
      <w:r w:rsidRPr="00E97370">
        <w:rPr>
          <w:rFonts w:ascii="Arial" w:hAnsi="Arial" w:cs="Arial"/>
        </w:rPr>
        <w:t xml:space="preserve">umístěním stavby (obvyklý pojem: VRN – vedlejší rozpočtové náklady). </w:t>
      </w:r>
      <w:r w:rsidR="00551964" w:rsidRPr="00E97370">
        <w:rPr>
          <w:rFonts w:ascii="Arial" w:hAnsi="Arial" w:cs="Arial"/>
        </w:rPr>
        <w:t xml:space="preserve">Daň </w:t>
      </w:r>
      <w:r w:rsidR="001B3C1D">
        <w:rPr>
          <w:rFonts w:ascii="Arial" w:hAnsi="Arial" w:cs="Arial"/>
        </w:rPr>
        <w:br/>
      </w:r>
      <w:r w:rsidR="00551964" w:rsidRPr="00E97370">
        <w:rPr>
          <w:rFonts w:ascii="Arial" w:hAnsi="Arial" w:cs="Arial"/>
        </w:rPr>
        <w:t>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C90D784" w14:textId="7598C34B" w:rsidR="00E97370" w:rsidRPr="00492ACC" w:rsidRDefault="00E97370" w:rsidP="00492ACC">
      <w:pPr>
        <w:numPr>
          <w:ilvl w:val="0"/>
          <w:numId w:val="8"/>
        </w:numPr>
        <w:spacing w:after="120"/>
        <w:jc w:val="both"/>
        <w:rPr>
          <w:rFonts w:ascii="Arial" w:hAnsi="Arial" w:cs="Arial"/>
        </w:rPr>
      </w:pPr>
      <w:r w:rsidRPr="00E97370">
        <w:rPr>
          <w:rFonts w:ascii="Arial" w:hAnsi="Arial" w:cs="Arial"/>
        </w:rPr>
        <w:t xml:space="preserve">Smluvní strany </w:t>
      </w:r>
      <w:r w:rsidRPr="009E4CFC">
        <w:rPr>
          <w:rFonts w:ascii="Arial" w:hAnsi="Arial" w:cs="Arial"/>
        </w:rPr>
        <w:t>se dohodly,</w:t>
      </w:r>
      <w:r w:rsidRPr="00E97370">
        <w:rPr>
          <w:rFonts w:ascii="Arial" w:hAnsi="Arial" w:cs="Arial"/>
        </w:rPr>
        <w:t xml:space="preserve">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w:t>
      </w:r>
      <w:r w:rsidRPr="00492ACC">
        <w:rPr>
          <w:rFonts w:ascii="Arial" w:hAnsi="Arial" w:cs="Arial"/>
        </w:rPr>
        <w:t>před řádným předáním díla zhotovitelem objednateli poskytuje zhotovitel objednateli slevu z ceny ve výši rozdílu mezi cenou a částkou uhrazenou objednatelem do okamžiku prohlášení insolvence na majetek zhotovitele</w:t>
      </w:r>
      <w:r w:rsidR="00492ACC">
        <w:rPr>
          <w:rFonts w:ascii="Arial" w:hAnsi="Arial" w:cs="Arial"/>
        </w:rPr>
        <w:t>.</w:t>
      </w:r>
    </w:p>
    <w:p w14:paraId="3BA8DD2A" w14:textId="4A75E378" w:rsidR="00551964" w:rsidRDefault="00551964" w:rsidP="007043C4">
      <w:pPr>
        <w:numPr>
          <w:ilvl w:val="0"/>
          <w:numId w:val="8"/>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w:t>
      </w:r>
      <w:r w:rsidR="0022393B">
        <w:rPr>
          <w:rFonts w:ascii="Arial" w:hAnsi="Arial" w:cs="Arial"/>
        </w:rPr>
        <w:br/>
      </w:r>
      <w:r w:rsidRPr="00E97370">
        <w:rPr>
          <w:rFonts w:ascii="Arial" w:hAnsi="Arial" w:cs="Arial"/>
        </w:rPr>
        <w:t>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58395D03" w14:textId="77777777" w:rsidR="00A25382" w:rsidRDefault="00A25382" w:rsidP="00A25382">
      <w:pPr>
        <w:pStyle w:val="BodyText21"/>
        <w:spacing w:after="120" w:line="276" w:lineRule="auto"/>
        <w:ind w:left="426"/>
        <w:rPr>
          <w:rFonts w:ascii="Arial" w:hAnsi="Arial" w:cs="Arial"/>
          <w:sz w:val="20"/>
        </w:rPr>
      </w:pPr>
    </w:p>
    <w:p w14:paraId="2BB2243E"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25246E"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67F37BD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02E36FFB" w14:textId="596CCB8D"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sidR="00DC6278" w:rsidRPr="00C812B8">
        <w:rPr>
          <w:rFonts w:ascii="Arial" w:hAnsi="Arial" w:cs="Arial"/>
        </w:rPr>
        <w:t xml:space="preserve">ve znění pozdějších předpisů </w:t>
      </w:r>
      <w:r w:rsidRPr="00FB3427">
        <w:rPr>
          <w:rFonts w:ascii="Arial" w:hAnsi="Arial" w:cs="Arial"/>
        </w:rPr>
        <w:t>a dále není předlužen či neschopen plnit své splatné závazky vůči svým věřitelům;</w:t>
      </w:r>
    </w:p>
    <w:p w14:paraId="6A4BA77A" w14:textId="7E4EFF0D"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w:t>
      </w:r>
      <w:r w:rsidR="00A90FCF">
        <w:rPr>
          <w:rFonts w:ascii="Arial" w:hAnsi="Arial" w:cs="Arial"/>
        </w:rPr>
        <w:br/>
      </w:r>
      <w:r w:rsidRPr="00FB3427">
        <w:rPr>
          <w:rFonts w:ascii="Arial" w:hAnsi="Arial" w:cs="Arial"/>
        </w:rPr>
        <w:t xml:space="preserve">či rozhodčí instituce ani orgánu státní správy České republiky, neporuší ustanovení žádné dohody, smlouvy či jiného ujednání, které uzavřel se třetí osobou, nebude mít </w:t>
      </w:r>
      <w:r w:rsidR="00BE1E56">
        <w:rPr>
          <w:rFonts w:ascii="Arial" w:hAnsi="Arial" w:cs="Arial"/>
        </w:rPr>
        <w:br/>
      </w:r>
      <w:r w:rsidRPr="00FB3427">
        <w:rPr>
          <w:rFonts w:ascii="Arial" w:hAnsi="Arial" w:cs="Arial"/>
        </w:rPr>
        <w:t xml:space="preserve">za následek újmu nebo požadavek na splacení jakéhokoli správního poplatku, dotací nebo jiného závazku zhotovitele, bylo schváleno příslušnými orgány zhotovitele, neexistuje nic, co by bránilo zhotoviteli uzavřít tuto smlouvu, zejména jakékoli rozhodnutí </w:t>
      </w:r>
      <w:r w:rsidRPr="00FB3427">
        <w:rPr>
          <w:rFonts w:ascii="Arial" w:hAnsi="Arial" w:cs="Arial"/>
        </w:rPr>
        <w:lastRenderedPageBreak/>
        <w:t>soudu, rozhodce či arbitrážního orgánu (např. předběžné opatření) nebo rozhodnutí subjektu veřejné správy;</w:t>
      </w:r>
    </w:p>
    <w:p w14:paraId="7364F578" w14:textId="06186FD9" w:rsidR="00FB3427" w:rsidRPr="00FB3427" w:rsidRDefault="00FB3427" w:rsidP="007043C4">
      <w:pPr>
        <w:numPr>
          <w:ilvl w:val="0"/>
          <w:numId w:val="12"/>
        </w:numPr>
        <w:spacing w:after="120"/>
        <w:jc w:val="both"/>
        <w:rPr>
          <w:rFonts w:ascii="Arial" w:hAnsi="Arial" w:cs="Arial"/>
        </w:rPr>
      </w:pPr>
      <w:r w:rsidRPr="00E00588">
        <w:rPr>
          <w:rFonts w:ascii="Arial" w:hAnsi="Arial" w:cs="Arial"/>
        </w:rPr>
        <w:t>Zhotovitel se zavazuje</w:t>
      </w:r>
      <w:r w:rsidRPr="00FB3427">
        <w:rPr>
          <w:rFonts w:ascii="Arial" w:hAnsi="Arial" w:cs="Arial"/>
        </w:rPr>
        <w:t xml:space="preserv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jejich pronikání mimo staveniště</w:t>
      </w:r>
      <w:r w:rsidR="005E3211">
        <w:rPr>
          <w:rFonts w:ascii="Arial" w:hAnsi="Arial" w:cs="Arial"/>
        </w:rPr>
        <w:t>.</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 xml:space="preserve">Zhotovitel se zavazuje v předstihu minimálně </w:t>
      </w:r>
      <w:r w:rsidR="00CE049C">
        <w:rPr>
          <w:rFonts w:ascii="Arial" w:hAnsi="Arial" w:cs="Arial"/>
        </w:rPr>
        <w:t>3</w:t>
      </w:r>
      <w:r w:rsidRPr="00FB3427">
        <w:rPr>
          <w:rFonts w:ascii="Arial" w:hAnsi="Arial" w:cs="Arial"/>
        </w:rPr>
        <w:t xml:space="preserve">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032A00F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7D74E89C" w14:textId="4F936B79"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CA695F">
        <w:rPr>
          <w:rFonts w:ascii="Arial" w:hAnsi="Arial" w:cs="Arial"/>
        </w:rPr>
        <w:br/>
      </w:r>
      <w:r w:rsidRPr="00FB3427">
        <w:rPr>
          <w:rFonts w:ascii="Arial" w:hAnsi="Arial" w:cs="Arial"/>
        </w:rPr>
        <w:t xml:space="preserve">či rozporu s podklady pro uzavření smlouvy, ustanoveními nebo rozhodnutími orgánů veřejné správy či obecně závaznými právními předpisy, ČSN, EN či jinými normami. V případě, </w:t>
      </w:r>
      <w:r w:rsidR="00CA695F">
        <w:rPr>
          <w:rFonts w:ascii="Arial" w:hAnsi="Arial" w:cs="Arial"/>
        </w:rPr>
        <w:br/>
      </w:r>
      <w:r w:rsidRPr="00FB3427">
        <w:rPr>
          <w:rFonts w:ascii="Arial" w:hAnsi="Arial" w:cs="Arial"/>
        </w:rPr>
        <w:t>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090CAECD" w14:textId="1FC26E54"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w:t>
      </w:r>
      <w:r w:rsidR="003172B8">
        <w:rPr>
          <w:rFonts w:ascii="Arial" w:hAnsi="Arial" w:cs="Arial"/>
        </w:rPr>
        <w:t xml:space="preserve"> </w:t>
      </w:r>
      <w:r w:rsidR="00E10129">
        <w:rPr>
          <w:rFonts w:ascii="Arial" w:hAnsi="Arial" w:cs="Arial"/>
        </w:rPr>
        <w:t xml:space="preserve">předpisů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469A97E8"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3C28A48" w14:textId="341843D3"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w:t>
      </w:r>
      <w:r w:rsidR="00CA695F">
        <w:rPr>
          <w:rFonts w:ascii="Arial" w:hAnsi="Arial" w:cs="Arial"/>
        </w:rPr>
        <w:br/>
      </w:r>
      <w:r w:rsidRPr="00FB3427">
        <w:rPr>
          <w:rFonts w:ascii="Arial" w:hAnsi="Arial" w:cs="Arial"/>
        </w:rPr>
        <w:t xml:space="preserve">či třetích osob. </w:t>
      </w:r>
    </w:p>
    <w:p w14:paraId="493FAE51" w14:textId="77777777"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B0F422D" w14:textId="157D2F7F" w:rsidR="00E02F60" w:rsidRPr="0087561C" w:rsidRDefault="00E02F60" w:rsidP="00E02F60">
      <w:pPr>
        <w:numPr>
          <w:ilvl w:val="0"/>
          <w:numId w:val="12"/>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w:t>
      </w:r>
      <w:r w:rsidR="002B2892">
        <w:rPr>
          <w:rFonts w:ascii="Arial" w:hAnsi="Arial" w:cs="Arial"/>
        </w:rPr>
        <w:br/>
      </w:r>
      <w:r w:rsidRPr="0087561C">
        <w:rPr>
          <w:rFonts w:ascii="Arial" w:hAnsi="Arial" w:cs="Arial"/>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w:t>
      </w:r>
      <w:r w:rsidR="002B2892">
        <w:rPr>
          <w:rFonts w:ascii="Arial" w:hAnsi="Arial" w:cs="Arial"/>
        </w:rPr>
        <w:br/>
      </w:r>
      <w:r w:rsidRPr="0087561C">
        <w:rPr>
          <w:rFonts w:ascii="Arial" w:hAnsi="Arial" w:cs="Arial"/>
        </w:rPr>
        <w:t xml:space="preserve">ve znění pozdějších předpisů a zákon č. 435/2004 Sb., o zaměstnanosti, ve znění pozdějších předpisů, a to vůči všem osobám, které se na realizaci plnění dle smlouvy podílejí, a to </w:t>
      </w:r>
      <w:r w:rsidR="000C3593">
        <w:rPr>
          <w:rFonts w:ascii="Arial" w:hAnsi="Arial" w:cs="Arial"/>
        </w:rPr>
        <w:br/>
      </w:r>
      <w:r w:rsidRPr="0087561C">
        <w:rPr>
          <w:rFonts w:ascii="Arial" w:hAnsi="Arial" w:cs="Arial"/>
        </w:rPr>
        <w:t xml:space="preserve">bez ohledu na to zda bude předmět plnění prováděn </w:t>
      </w:r>
      <w:r>
        <w:rPr>
          <w:rFonts w:ascii="Arial" w:hAnsi="Arial" w:cs="Arial"/>
        </w:rPr>
        <w:t>zhotovitelem</w:t>
      </w:r>
      <w:r w:rsidRPr="0087561C">
        <w:rPr>
          <w:rFonts w:ascii="Arial" w:hAnsi="Arial" w:cs="Arial"/>
        </w:rPr>
        <w:t xml:space="preserve"> nebo jeho poddodavatelem.</w:t>
      </w:r>
    </w:p>
    <w:p w14:paraId="036A8FA5" w14:textId="58AF35B8" w:rsidR="00E02F60" w:rsidRPr="0087561C" w:rsidRDefault="00E02F60" w:rsidP="00E02F60">
      <w:pPr>
        <w:numPr>
          <w:ilvl w:val="0"/>
          <w:numId w:val="12"/>
        </w:numPr>
        <w:spacing w:after="120"/>
        <w:jc w:val="both"/>
        <w:rPr>
          <w:rFonts w:ascii="Arial" w:hAnsi="Arial" w:cs="Arial"/>
        </w:rPr>
      </w:pPr>
      <w:r w:rsidRPr="00CF5452">
        <w:rPr>
          <w:rFonts w:ascii="Arial" w:hAnsi="Arial" w:cs="Arial"/>
        </w:rPr>
        <w:t>Bude-li se zhotovitelem zahájeno příslušným orgánem veřejné moci (Státní úřad inspekce práce či Oblastní inspektorát práce</w:t>
      </w:r>
      <w:r w:rsidR="00945164">
        <w:rPr>
          <w:rFonts w:ascii="Arial" w:hAnsi="Arial" w:cs="Arial"/>
        </w:rPr>
        <w:t xml:space="preserve"> </w:t>
      </w:r>
      <w:r w:rsidRPr="00CF5452">
        <w:rPr>
          <w:rFonts w:ascii="Arial" w:hAnsi="Arial" w:cs="Arial"/>
        </w:rPr>
        <w:t xml:space="preserve">atd.) řízení pro porušení předpisů uvedených v odst. </w:t>
      </w:r>
      <w:r w:rsidRPr="00E02F60">
        <w:rPr>
          <w:rFonts w:ascii="Arial" w:hAnsi="Arial" w:cs="Arial"/>
        </w:rPr>
        <w:t>6.9</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2A155182" w14:textId="77777777" w:rsidR="00E02F60" w:rsidRPr="00FB3427" w:rsidRDefault="00E02F60" w:rsidP="00E02F60">
      <w:pPr>
        <w:numPr>
          <w:ilvl w:val="0"/>
          <w:numId w:val="12"/>
        </w:numPr>
        <w:spacing w:after="120"/>
        <w:jc w:val="both"/>
        <w:rPr>
          <w:rFonts w:ascii="Arial" w:hAnsi="Arial" w:cs="Arial"/>
        </w:rPr>
      </w:pPr>
      <w:r w:rsidRPr="0087561C">
        <w:rPr>
          <w:rFonts w:ascii="Arial" w:hAnsi="Arial" w:cs="Arial"/>
        </w:rPr>
        <w:lastRenderedPageBreak/>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0EE4B448" w14:textId="77777777" w:rsidR="00FB3427" w:rsidRPr="00892B66" w:rsidRDefault="00FB3427" w:rsidP="00FB3427">
      <w:pPr>
        <w:spacing w:after="120"/>
        <w:ind w:left="624"/>
        <w:jc w:val="both"/>
        <w:rPr>
          <w:rFonts w:ascii="Arial" w:hAnsi="Arial" w:cs="Arial"/>
        </w:rPr>
      </w:pPr>
    </w:p>
    <w:p w14:paraId="76E4EFA4"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47CA5D57" w14:textId="16092957"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w:t>
      </w:r>
      <w:r w:rsidR="000F4175">
        <w:rPr>
          <w:rFonts w:ascii="Arial" w:hAnsi="Arial" w:cs="Arial"/>
        </w:rPr>
        <w:br/>
      </w:r>
      <w:r w:rsidRPr="00FB3427">
        <w:rPr>
          <w:rFonts w:ascii="Arial" w:hAnsi="Arial" w:cs="Arial"/>
        </w:rPr>
        <w:t>na stavbě a bude oběma stranám kdykoliv přístupný v době realizace jakékoli činnosti zhotovitele na staveništi. Zhotovitel je povinen vést stavební deník v souladu s</w:t>
      </w:r>
      <w:r w:rsidR="000F4175">
        <w:rPr>
          <w:rFonts w:ascii="Arial" w:hAnsi="Arial" w:cs="Arial"/>
        </w:rPr>
        <w:t xml:space="preserve"> ust. § 166 </w:t>
      </w:r>
      <w:r w:rsidRPr="00FB3427">
        <w:rPr>
          <w:rFonts w:ascii="Arial" w:hAnsi="Arial" w:cs="Arial"/>
        </w:rPr>
        <w:t>zákon</w:t>
      </w:r>
      <w:r w:rsidR="000F4175">
        <w:rPr>
          <w:rFonts w:ascii="Arial" w:hAnsi="Arial" w:cs="Arial"/>
        </w:rPr>
        <w:t>a</w:t>
      </w:r>
      <w:r w:rsidRPr="00FB3427">
        <w:rPr>
          <w:rFonts w:ascii="Arial" w:hAnsi="Arial" w:cs="Arial"/>
        </w:rPr>
        <w:t xml:space="preserve"> č. </w:t>
      </w:r>
      <w:r w:rsidR="000F4175">
        <w:rPr>
          <w:rFonts w:ascii="Arial" w:hAnsi="Arial" w:cs="Arial"/>
        </w:rPr>
        <w:t>2</w:t>
      </w:r>
      <w:r w:rsidRPr="00FB3427">
        <w:rPr>
          <w:rFonts w:ascii="Arial" w:hAnsi="Arial" w:cs="Arial"/>
        </w:rPr>
        <w:t>83/20</w:t>
      </w:r>
      <w:r w:rsidR="000F4175">
        <w:rPr>
          <w:rFonts w:ascii="Arial" w:hAnsi="Arial" w:cs="Arial"/>
        </w:rPr>
        <w:t>21</w:t>
      </w:r>
      <w:r w:rsidRPr="00FB3427">
        <w:rPr>
          <w:rFonts w:ascii="Arial" w:hAnsi="Arial" w:cs="Arial"/>
        </w:rPr>
        <w:t xml:space="preserve"> Sb., stavební zákon</w:t>
      </w:r>
      <w:r w:rsidR="000F4175">
        <w:rPr>
          <w:rFonts w:ascii="Arial" w:hAnsi="Arial" w:cs="Arial"/>
        </w:rPr>
        <w:t>,</w:t>
      </w:r>
      <w:r w:rsidR="00E10129">
        <w:rPr>
          <w:rFonts w:ascii="Arial" w:hAnsi="Arial" w:cs="Arial"/>
        </w:rPr>
        <w:t xml:space="preserve"> ve znění pozdějších předpisů</w:t>
      </w:r>
      <w:r w:rsidRPr="00FB3427">
        <w:rPr>
          <w:rFonts w:ascii="Arial" w:hAnsi="Arial" w:cs="Arial"/>
        </w:rPr>
        <w:t>, (dále jen „stavební zákon“)</w:t>
      </w:r>
      <w:r w:rsidR="000F4175">
        <w:rPr>
          <w:rFonts w:ascii="Arial" w:hAnsi="Arial" w:cs="Arial"/>
        </w:rPr>
        <w:t>, jakož i všech platných prováděcích předpisů ohledně vedení stavebního deníku (viz zákonné zmocnění v ust. § 166 odst. 4 stavebního zákona)</w:t>
      </w:r>
      <w:r w:rsidRPr="00FB3427">
        <w:rPr>
          <w:rFonts w:ascii="Arial" w:hAnsi="Arial" w:cs="Arial"/>
        </w:rPr>
        <w:t xml:space="preserve">. </w:t>
      </w:r>
    </w:p>
    <w:p w14:paraId="396BA8B3"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233A98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2FC6DD9" w14:textId="77777777" w:rsidR="00FB3427" w:rsidRPr="00FB3427" w:rsidRDefault="00FB3427" w:rsidP="00FB3427">
      <w:pPr>
        <w:spacing w:after="120"/>
        <w:ind w:left="624"/>
        <w:jc w:val="both"/>
        <w:rPr>
          <w:rFonts w:ascii="Arial" w:hAnsi="Arial" w:cs="Arial"/>
        </w:rPr>
      </w:pPr>
    </w:p>
    <w:p w14:paraId="690EFFC3"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F76C52F" w14:textId="57EFF954"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00271FFD">
        <w:rPr>
          <w:rFonts w:ascii="Arial" w:hAnsi="Arial" w:cs="Arial"/>
        </w:rPr>
        <w:t>,</w:t>
      </w:r>
      <w:r w:rsidR="009D1C7B">
        <w:rPr>
          <w:rFonts w:ascii="Arial" w:hAnsi="Arial" w:cs="Arial"/>
        </w:rPr>
        <w:t xml:space="preserve"> písm.</w:t>
      </w:r>
      <w:r w:rsidR="00271FFD">
        <w:rPr>
          <w:rFonts w:ascii="Arial" w:hAnsi="Arial" w:cs="Arial"/>
        </w:rPr>
        <w:t xml:space="preserve"> </w:t>
      </w:r>
      <w:r w:rsidR="00CE049C">
        <w:rPr>
          <w:rFonts w:ascii="Arial" w:hAnsi="Arial" w:cs="Arial"/>
        </w:rPr>
        <w:t>a</w:t>
      </w:r>
      <w:r w:rsidR="00271FFD">
        <w:rPr>
          <w:rFonts w:ascii="Arial" w:hAnsi="Arial" w:cs="Arial"/>
        </w:rPr>
        <w:t>)</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0A77AB1E" w14:textId="63B8BDE7" w:rsidR="00FB3427" w:rsidRPr="00FB3427" w:rsidRDefault="00A247F3" w:rsidP="00FB3427">
      <w:pPr>
        <w:spacing w:after="120"/>
        <w:ind w:left="624"/>
        <w:jc w:val="both"/>
        <w:rPr>
          <w:rFonts w:ascii="Arial" w:hAnsi="Arial" w:cs="Arial"/>
        </w:rPr>
      </w:pPr>
      <w:r>
        <w:rPr>
          <w:rFonts w:ascii="Arial" w:hAnsi="Arial" w:cs="Arial"/>
        </w:rPr>
        <w:t xml:space="preserve">Do dvou dnů od </w:t>
      </w:r>
      <w:r w:rsidR="007A710C">
        <w:rPr>
          <w:rFonts w:ascii="Arial" w:hAnsi="Arial" w:cs="Arial"/>
        </w:rPr>
        <w:t>účinnosti</w:t>
      </w:r>
      <w:r>
        <w:rPr>
          <w:rFonts w:ascii="Arial" w:hAnsi="Arial" w:cs="Arial"/>
        </w:rPr>
        <w:t xml:space="preserve"> smlouvy</w:t>
      </w:r>
      <w:r w:rsidR="00FB3427" w:rsidRPr="00FB3427">
        <w:rPr>
          <w:rFonts w:ascii="Arial" w:hAnsi="Arial" w:cs="Arial"/>
        </w:rPr>
        <w:t xml:space="preserve"> bude objednatelem provedeno předání dokladů o staveništi. Současně bud</w:t>
      </w:r>
      <w:r w:rsidR="00AD47B9">
        <w:rPr>
          <w:rFonts w:ascii="Arial" w:hAnsi="Arial" w:cs="Arial"/>
        </w:rPr>
        <w:t>e</w:t>
      </w:r>
      <w:r w:rsidR="00FB3427" w:rsidRPr="00FB3427">
        <w:rPr>
          <w:rFonts w:ascii="Arial" w:hAnsi="Arial" w:cs="Arial"/>
        </w:rPr>
        <w:t xml:space="preserve"> zhotoviteli předán</w:t>
      </w:r>
      <w:r w:rsidR="007A710C">
        <w:rPr>
          <w:rFonts w:ascii="Arial" w:hAnsi="Arial" w:cs="Arial"/>
        </w:rPr>
        <w:t>y</w:t>
      </w:r>
      <w:r w:rsidR="00E426A0">
        <w:rPr>
          <w:rFonts w:ascii="Arial" w:hAnsi="Arial" w:cs="Arial"/>
        </w:rPr>
        <w:t xml:space="preserve"> </w:t>
      </w:r>
      <w:r w:rsidR="007A710C">
        <w:rPr>
          <w:rFonts w:ascii="Arial" w:hAnsi="Arial" w:cs="Arial"/>
        </w:rPr>
        <w:t>2</w:t>
      </w:r>
      <w:r w:rsidR="00FB3427" w:rsidRPr="00FB3427">
        <w:rPr>
          <w:rFonts w:ascii="Arial" w:hAnsi="Arial" w:cs="Arial"/>
        </w:rPr>
        <w:t xml:space="preserve"> par</w:t>
      </w:r>
      <w:r w:rsidR="00CE049C">
        <w:rPr>
          <w:rFonts w:ascii="Arial" w:hAnsi="Arial" w:cs="Arial"/>
        </w:rPr>
        <w:t>e</w:t>
      </w:r>
      <w:r w:rsidR="00FB3427" w:rsidRPr="00FB3427">
        <w:rPr>
          <w:rFonts w:ascii="Arial" w:hAnsi="Arial" w:cs="Arial"/>
        </w:rPr>
        <w:t xml:space="preserve"> projektové dokumentace dle </w:t>
      </w:r>
      <w:r w:rsidR="00FB3427" w:rsidRPr="008915D7">
        <w:rPr>
          <w:rFonts w:ascii="Arial" w:hAnsi="Arial" w:cs="Arial"/>
        </w:rPr>
        <w:t xml:space="preserve">článku </w:t>
      </w:r>
      <w:r w:rsidR="00C567BB" w:rsidRPr="008915D7">
        <w:rPr>
          <w:rFonts w:ascii="Arial" w:hAnsi="Arial" w:cs="Arial"/>
        </w:rPr>
        <w:t>II</w:t>
      </w:r>
      <w:r w:rsidR="00FB3427" w:rsidRPr="008915D7">
        <w:rPr>
          <w:rFonts w:ascii="Arial" w:hAnsi="Arial" w:cs="Arial"/>
        </w:rPr>
        <w:t xml:space="preserve">. odst. </w:t>
      </w:r>
      <w:r w:rsidR="00C567BB" w:rsidRPr="008915D7">
        <w:rPr>
          <w:rFonts w:ascii="Arial" w:hAnsi="Arial" w:cs="Arial"/>
        </w:rPr>
        <w:t>2.1</w:t>
      </w:r>
      <w:r w:rsidR="00FB3427" w:rsidRPr="00FB3427">
        <w:rPr>
          <w:rFonts w:ascii="Arial" w:hAnsi="Arial" w:cs="Arial"/>
        </w:rPr>
        <w:t xml:space="preserve"> smlouvy.</w:t>
      </w:r>
    </w:p>
    <w:p w14:paraId="2BEC47EF" w14:textId="7BDB2AAF"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w:t>
      </w:r>
      <w:r w:rsidRPr="00C567BB">
        <w:rPr>
          <w:rFonts w:ascii="Arial" w:hAnsi="Arial" w:cs="Arial"/>
        </w:rPr>
        <w:t xml:space="preserve">   </w:t>
      </w:r>
    </w:p>
    <w:p w14:paraId="229071D8"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A6C3307"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43EE58ED"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29D65D95"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FD0DCA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AAE6729" w14:textId="77777777" w:rsidR="008D5BC8" w:rsidRPr="008453F5" w:rsidRDefault="00FB3427" w:rsidP="007043C4">
      <w:pPr>
        <w:numPr>
          <w:ilvl w:val="0"/>
          <w:numId w:val="15"/>
        </w:numPr>
        <w:spacing w:after="120"/>
        <w:jc w:val="both"/>
        <w:rPr>
          <w:rFonts w:ascii="Arial" w:hAnsi="Arial" w:cs="Arial"/>
        </w:rPr>
      </w:pPr>
      <w:r w:rsidRPr="00C567BB">
        <w:rPr>
          <w:rFonts w:ascii="Arial" w:hAnsi="Arial" w:cs="Arial"/>
        </w:rPr>
        <w:lastRenderedPageBreak/>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B85DF7" w14:textId="351F39B0"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bez předchozího písemného souhlasu objednatele, neumístit </w:t>
      </w:r>
      <w:r w:rsidR="009352D5">
        <w:rPr>
          <w:rFonts w:ascii="Arial" w:hAnsi="Arial" w:cs="Arial"/>
        </w:rPr>
        <w:br/>
      </w:r>
      <w:r w:rsidRPr="00C567BB">
        <w:rPr>
          <w:rFonts w:ascii="Arial" w:hAnsi="Arial" w:cs="Arial"/>
        </w:rPr>
        <w:t xml:space="preserve">na staveniště, jeho zařízení či prostory se staveništěm související jakékoli reklamní zařízení, </w:t>
      </w:r>
      <w:r w:rsidR="009352D5">
        <w:rPr>
          <w:rFonts w:ascii="Arial" w:hAnsi="Arial" w:cs="Arial"/>
        </w:rPr>
        <w:br/>
      </w:r>
      <w:r w:rsidRPr="00C567BB">
        <w:rPr>
          <w:rFonts w:ascii="Arial" w:hAnsi="Arial" w:cs="Arial"/>
        </w:rPr>
        <w:t>ať již vlastní či ve vlastnictví třetí osoby.</w:t>
      </w:r>
    </w:p>
    <w:p w14:paraId="5EF9D745" w14:textId="3F366422"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w:t>
      </w:r>
      <w:r w:rsidR="00DC341D">
        <w:rPr>
          <w:rFonts w:ascii="Arial" w:hAnsi="Arial" w:cs="Arial"/>
        </w:rPr>
        <w:br/>
      </w:r>
      <w:r w:rsidRPr="00412D6D">
        <w:rPr>
          <w:rFonts w:ascii="Arial" w:hAnsi="Arial" w:cs="Arial"/>
        </w:rPr>
        <w:t>při předání a převzetí díla, je zhotovitel povinen vyklidit staveniště a protokolárně jej předat objednateli. Současně s</w:t>
      </w:r>
      <w:r w:rsidR="009233DD">
        <w:rPr>
          <w:rFonts w:ascii="Arial" w:hAnsi="Arial" w:cs="Arial"/>
        </w:rPr>
        <w:t> </w:t>
      </w:r>
      <w:r w:rsidRPr="00412D6D">
        <w:rPr>
          <w:rFonts w:ascii="Arial" w:hAnsi="Arial" w:cs="Arial"/>
        </w:rPr>
        <w:t>likvidací zařízení staveniště je zhotovitel povinen provést úklid a uvedení do původního stavu také plochy či prostory, které nebyly součástí staveniště, ale prováděním díla byly dotčeny. Pokud staveniště a dotčené plochy a pozemky v</w:t>
      </w:r>
      <w:r w:rsidR="009233DD">
        <w:rPr>
          <w:rFonts w:ascii="Arial" w:hAnsi="Arial" w:cs="Arial"/>
        </w:rPr>
        <w:t> </w:t>
      </w:r>
      <w:r w:rsidRPr="00412D6D">
        <w:rPr>
          <w:rFonts w:ascii="Arial" w:hAnsi="Arial" w:cs="Arial"/>
        </w:rPr>
        <w:t>dohodnutém termínu nevyklidí nebo pokud jej neuvede do sjednaného stavu, je objednatel oprávněn fakturovat zhotoviteli smluvní pokutu sjednanou touto smlouvou.</w:t>
      </w:r>
    </w:p>
    <w:p w14:paraId="31C46CBA" w14:textId="77777777" w:rsidR="00D40853" w:rsidRDefault="00D40853" w:rsidP="00D40853">
      <w:pPr>
        <w:spacing w:after="120"/>
        <w:jc w:val="both"/>
        <w:rPr>
          <w:rFonts w:ascii="Arial" w:hAnsi="Arial" w:cs="Arial"/>
        </w:rPr>
      </w:pPr>
    </w:p>
    <w:p w14:paraId="578BDC4F"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B8F9A24" w14:textId="61FB9B65" w:rsidR="00D40853" w:rsidRPr="00D40853" w:rsidRDefault="00D40853" w:rsidP="007043C4">
      <w:pPr>
        <w:numPr>
          <w:ilvl w:val="0"/>
          <w:numId w:val="17"/>
        </w:numPr>
        <w:spacing w:after="120"/>
        <w:jc w:val="both"/>
        <w:rPr>
          <w:rFonts w:ascii="Arial" w:hAnsi="Arial" w:cs="Arial"/>
        </w:rPr>
      </w:pPr>
      <w:r w:rsidRPr="00D40853">
        <w:rPr>
          <w:rFonts w:ascii="Arial" w:hAnsi="Arial" w:cs="Arial"/>
        </w:rPr>
        <w:t xml:space="preserve">Zhotovitel je povinen zajistit a financovat veškeré poddodavatelské práce a nese za ně záruku </w:t>
      </w:r>
      <w:r w:rsidR="009233DD">
        <w:rPr>
          <w:rFonts w:ascii="Arial" w:hAnsi="Arial" w:cs="Arial"/>
        </w:rPr>
        <w:br/>
      </w:r>
      <w:r w:rsidRPr="00D40853">
        <w:rPr>
          <w:rFonts w:ascii="Arial" w:hAnsi="Arial" w:cs="Arial"/>
        </w:rPr>
        <w:t>v plném rozsahu dle smlouvy.</w:t>
      </w:r>
    </w:p>
    <w:p w14:paraId="3F192FF2" w14:textId="10B78EC6" w:rsidR="00D40853" w:rsidRPr="005B7288" w:rsidRDefault="00D40853" w:rsidP="007043C4">
      <w:pPr>
        <w:numPr>
          <w:ilvl w:val="0"/>
          <w:numId w:val="17"/>
        </w:numPr>
        <w:spacing w:after="120"/>
        <w:jc w:val="both"/>
        <w:rPr>
          <w:rFonts w:ascii="Arial" w:hAnsi="Arial" w:cs="Arial"/>
        </w:rPr>
      </w:pPr>
      <w:r w:rsidRPr="005B7288">
        <w:rPr>
          <w:rFonts w:ascii="Arial" w:hAnsi="Arial" w:cs="Arial"/>
        </w:rPr>
        <w:t xml:space="preserve">Zhotovitel je povinen předložit objednateli seznam všech svých poddodavatelů, kteří budou </w:t>
      </w:r>
      <w:r w:rsidR="009233DD">
        <w:rPr>
          <w:rFonts w:ascii="Arial" w:hAnsi="Arial" w:cs="Arial"/>
        </w:rPr>
        <w:br/>
      </w:r>
      <w:r w:rsidRPr="005B7288">
        <w:rPr>
          <w:rFonts w:ascii="Arial" w:hAnsi="Arial" w:cs="Arial"/>
        </w:rPr>
        <w:t xml:space="preserve">pro zhotovitele provádět část díla dle smlouvy. Zhotovitel není oprávněn pověřit provedením díla ani jeho části jinou osobu bez písemného souhlasu objednatele než ty, které výslovně uvedl </w:t>
      </w:r>
      <w:r w:rsidR="00761F86">
        <w:rPr>
          <w:rFonts w:ascii="Arial" w:hAnsi="Arial" w:cs="Arial"/>
        </w:rPr>
        <w:br/>
      </w:r>
      <w:r w:rsidRPr="005B7288">
        <w:rPr>
          <w:rFonts w:ascii="Arial" w:hAnsi="Arial" w:cs="Arial"/>
        </w:rPr>
        <w:t>při podání nabídky v rámci veřejné zakázky.</w:t>
      </w:r>
    </w:p>
    <w:p w14:paraId="44511AB9" w14:textId="24AC3F13"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w:t>
      </w:r>
      <w:r w:rsidR="004C1370">
        <w:rPr>
          <w:rFonts w:ascii="Arial" w:hAnsi="Arial" w:cs="Arial"/>
        </w:rPr>
        <w:t>3</w:t>
      </w:r>
      <w:r w:rsidR="00A247F3">
        <w:rPr>
          <w:rFonts w:ascii="Arial" w:hAnsi="Arial" w:cs="Arial"/>
        </w:rPr>
        <w:t xml:space="preserve"> </w:t>
      </w:r>
      <w:r w:rsidR="009C176F">
        <w:rPr>
          <w:rFonts w:ascii="Arial" w:hAnsi="Arial" w:cs="Arial"/>
        </w:rPr>
        <w:t>stavebního zákona</w:t>
      </w:r>
      <w:r w:rsidRPr="00FD1DEF">
        <w:rPr>
          <w:rFonts w:ascii="Arial" w:hAnsi="Arial" w:cs="Arial"/>
        </w:rPr>
        <w:t>.</w:t>
      </w:r>
    </w:p>
    <w:p w14:paraId="767B13CE"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6AB3B58D"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B48DBD6" w14:textId="09FC640C"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v co nejmenší míře omezovalo okolí staveniště či jiných okolních dotčených pozemků či staveb</w:t>
      </w:r>
      <w:r w:rsidR="00B85A06">
        <w:rPr>
          <w:rFonts w:cs="Arial"/>
          <w:color w:val="auto"/>
          <w:sz w:val="20"/>
        </w:rPr>
        <w:t>. H</w:t>
      </w:r>
      <w:r w:rsidR="00B85A06" w:rsidRPr="00B85A06">
        <w:rPr>
          <w:rFonts w:cs="Arial"/>
          <w:color w:val="auto"/>
          <w:sz w:val="20"/>
        </w:rPr>
        <w:t xml:space="preserve">lučné práce je vždy potřeba předem projednat s pověřeným zástupcem </w:t>
      </w:r>
      <w:r w:rsidR="00B85A06">
        <w:rPr>
          <w:rFonts w:cs="Arial"/>
          <w:color w:val="auto"/>
          <w:sz w:val="20"/>
        </w:rPr>
        <w:t>objednatele</w:t>
      </w:r>
      <w:r w:rsidR="00B85A06" w:rsidRPr="00B85A06">
        <w:rPr>
          <w:rFonts w:cs="Arial"/>
          <w:color w:val="auto"/>
          <w:sz w:val="20"/>
        </w:rPr>
        <w:t xml:space="preserve"> s ohledem na provoz zařízení</w:t>
      </w:r>
      <w:r w:rsidR="00B85A06">
        <w:rPr>
          <w:rFonts w:cs="Arial"/>
          <w:color w:val="auto"/>
          <w:sz w:val="20"/>
        </w:rPr>
        <w:t xml:space="preserve"> </w:t>
      </w:r>
      <w:bookmarkStart w:id="2" w:name="_Hlk201577092"/>
      <w:r w:rsidR="00B85A06">
        <w:rPr>
          <w:rFonts w:cs="Arial"/>
          <w:color w:val="auto"/>
          <w:sz w:val="20"/>
        </w:rPr>
        <w:t>a jejich činnost případně přesunout do časů schválených pověřeným zástupcem objednatele</w:t>
      </w:r>
      <w:bookmarkEnd w:id="2"/>
      <w:r w:rsidRPr="00FB3427">
        <w:rPr>
          <w:rFonts w:cs="Arial"/>
          <w:color w:val="auto"/>
          <w:sz w:val="20"/>
        </w:rPr>
        <w:t xml:space="preserve">; </w:t>
      </w:r>
    </w:p>
    <w:p w14:paraId="05264CA7"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576714"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191A3DE3" w14:textId="788E57F9"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D35E62" w:rsidRPr="00D35E62">
        <w:rPr>
          <w:rFonts w:cs="Arial"/>
          <w:color w:val="auto"/>
          <w:sz w:val="20"/>
          <w:highlight w:val="yellow"/>
        </w:rPr>
        <w:t>…</w:t>
      </w:r>
      <w:r w:rsidRPr="00D35E62">
        <w:rPr>
          <w:rFonts w:cs="Arial"/>
          <w:color w:val="auto"/>
          <w:sz w:val="20"/>
          <w:highlight w:val="yellow"/>
        </w:rPr>
        <w:t xml:space="preserve">jméno, příjmení, </w:t>
      </w:r>
      <w:r w:rsidR="00D35E62" w:rsidRPr="00D35E62">
        <w:rPr>
          <w:rFonts w:cs="Arial"/>
          <w:color w:val="auto"/>
          <w:sz w:val="20"/>
          <w:highlight w:val="yellow"/>
        </w:rPr>
        <w:t>číslo autorizace……</w:t>
      </w:r>
      <w:r w:rsidRPr="00FB3427">
        <w:rPr>
          <w:rFonts w:cs="Arial"/>
          <w:color w:val="auto"/>
          <w:sz w:val="20"/>
        </w:rPr>
        <w:t xml:space="preserve">, autorizovanou osobou v oboru </w:t>
      </w:r>
      <w:r w:rsidR="007A710C">
        <w:rPr>
          <w:rFonts w:cs="Arial"/>
          <w:color w:val="auto"/>
          <w:sz w:val="20"/>
        </w:rPr>
        <w:t xml:space="preserve">pozemní stavby </w:t>
      </w:r>
      <w:r w:rsidRPr="00FB3427">
        <w:rPr>
          <w:rFonts w:cs="Arial"/>
          <w:color w:val="auto"/>
          <w:sz w:val="20"/>
        </w:rPr>
        <w:t>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w:t>
      </w:r>
      <w:r w:rsidRPr="00FB3427">
        <w:rPr>
          <w:rFonts w:cs="Arial"/>
          <w:color w:val="auto"/>
          <w:sz w:val="20"/>
        </w:rPr>
        <w:lastRenderedPageBreak/>
        <w:t>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1EC4FC38" w14:textId="38A1E993" w:rsidR="00D40853" w:rsidRPr="00FD1DEF" w:rsidRDefault="00D40853" w:rsidP="007043C4">
      <w:pPr>
        <w:numPr>
          <w:ilvl w:val="0"/>
          <w:numId w:val="17"/>
        </w:numPr>
        <w:spacing w:after="120"/>
        <w:jc w:val="both"/>
        <w:rPr>
          <w:rFonts w:ascii="Arial" w:hAnsi="Arial" w:cs="Arial"/>
        </w:rPr>
      </w:pPr>
      <w:r w:rsidRPr="00B06D30">
        <w:rPr>
          <w:rFonts w:ascii="Arial" w:hAnsi="Arial" w:cs="Arial"/>
        </w:rPr>
        <w:t>Zhotovitel</w:t>
      </w:r>
      <w:r w:rsidRPr="00FD1DEF">
        <w:rPr>
          <w:rFonts w:ascii="Arial" w:hAnsi="Arial" w:cs="Arial"/>
        </w:rPr>
        <w:t xml:space="preserve"> na sebe přejímá zodpovědnost a ručení za škody způsobené všemi účastníky výstavby na zhotovovaném díle po celou dobu výstavby, tzn. do převzetí díla objednatelem </w:t>
      </w:r>
      <w:r w:rsidR="00FA547B">
        <w:rPr>
          <w:rFonts w:ascii="Arial" w:hAnsi="Arial" w:cs="Arial"/>
        </w:rPr>
        <w:br/>
      </w:r>
      <w:r w:rsidRPr="00FD1DEF">
        <w:rPr>
          <w:rFonts w:ascii="Arial" w:hAnsi="Arial" w:cs="Arial"/>
        </w:rPr>
        <w:t>bez vad a nedodělků, stejně tak za škody způsobené svou činností objednateli nebo třetí osobě na majetku</w:t>
      </w:r>
      <w:r w:rsidR="009D7303">
        <w:rPr>
          <w:rFonts w:ascii="Arial" w:hAnsi="Arial" w:cs="Arial"/>
        </w:rPr>
        <w:t xml:space="preserve">. </w:t>
      </w:r>
    </w:p>
    <w:p w14:paraId="060CA027" w14:textId="33AA1C49"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je povinen v průběhu realizace díla zanést do projektové dokumentace veškeré odchylky a úpravy od navrženého technického řešení díla</w:t>
      </w:r>
      <w:r w:rsidR="00FA6B54">
        <w:rPr>
          <w:rFonts w:ascii="Arial" w:hAnsi="Arial" w:cs="Arial"/>
        </w:rPr>
        <w:t xml:space="preserve"> a </w:t>
      </w:r>
      <w:r w:rsidRPr="00FD1DEF">
        <w:rPr>
          <w:rFonts w:ascii="Arial" w:hAnsi="Arial" w:cs="Arial"/>
        </w:rPr>
        <w:t xml:space="preserve">budou označeny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w:t>
      </w:r>
    </w:p>
    <w:p w14:paraId="2D68A74D"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22E6F21E"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10E324C5"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06520F" w14:textId="57F505E9" w:rsidR="00D40853" w:rsidRPr="001549AE" w:rsidRDefault="00D40853" w:rsidP="007043C4">
      <w:pPr>
        <w:numPr>
          <w:ilvl w:val="0"/>
          <w:numId w:val="17"/>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w:t>
      </w:r>
      <w:r w:rsidR="00A35245">
        <w:rPr>
          <w:rFonts w:ascii="Arial" w:hAnsi="Arial" w:cs="Arial"/>
        </w:rPr>
        <w:t>tří</w:t>
      </w:r>
      <w:r w:rsidRPr="001549AE">
        <w:rPr>
          <w:rFonts w:ascii="Arial" w:hAnsi="Arial" w:cs="Arial"/>
        </w:rPr>
        <w:t xml:space="preserve">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E870802" w14:textId="40062C58" w:rsidR="00A2701F" w:rsidRPr="00E02F60" w:rsidRDefault="00A2701F" w:rsidP="007043C4">
      <w:pPr>
        <w:numPr>
          <w:ilvl w:val="0"/>
          <w:numId w:val="17"/>
        </w:numPr>
        <w:spacing w:after="120"/>
        <w:jc w:val="both"/>
        <w:rPr>
          <w:rFonts w:ascii="Arial" w:hAnsi="Arial" w:cs="Arial"/>
        </w:rPr>
      </w:pPr>
      <w:r w:rsidRPr="00A35245">
        <w:rPr>
          <w:rFonts w:ascii="Arial" w:hAnsi="Arial" w:cs="Arial"/>
        </w:rPr>
        <w:t xml:space="preserve">Pokud zhotovitel nedodrží postup dle § 2594 občanského zákoníku, tj. při realizaci díla </w:t>
      </w:r>
      <w:r w:rsidR="00A66B43" w:rsidRPr="00A35245">
        <w:rPr>
          <w:rFonts w:ascii="Arial" w:hAnsi="Arial" w:cs="Arial"/>
        </w:rPr>
        <w:br/>
      </w:r>
      <w:r w:rsidRPr="00A35245">
        <w:rPr>
          <w:rFonts w:ascii="Arial" w:hAnsi="Arial" w:cs="Arial"/>
        </w:rPr>
        <w:t>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D4AE042" w14:textId="77777777" w:rsidR="00E02F60" w:rsidRPr="0087561C" w:rsidRDefault="00E02F60" w:rsidP="00E02F60">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6C8A3245" w14:textId="68DF130E" w:rsidR="00E02F60" w:rsidRPr="00E02F60" w:rsidRDefault="00E02F60" w:rsidP="00E02F60">
      <w:pPr>
        <w:numPr>
          <w:ilvl w:val="0"/>
          <w:numId w:val="17"/>
        </w:numPr>
        <w:spacing w:after="120"/>
        <w:jc w:val="both"/>
        <w:rPr>
          <w:rFonts w:ascii="Arial" w:hAnsi="Arial" w:cs="Arial"/>
        </w:rPr>
      </w:pPr>
      <w:r w:rsidRPr="0087561C">
        <w:rPr>
          <w:rFonts w:ascii="Arial" w:hAnsi="Arial" w:cs="Arial"/>
          <w:lang w:eastAsia="ar-SA"/>
        </w:rPr>
        <w:t xml:space="preserve">Částku zaplacenou </w:t>
      </w:r>
      <w:r w:rsidRPr="00E02F60">
        <w:rPr>
          <w:rFonts w:ascii="Arial" w:hAnsi="Arial" w:cs="Arial"/>
          <w:lang w:eastAsia="ar-SA"/>
        </w:rPr>
        <w:t>poddodavateli dle odst. 9.13</w:t>
      </w:r>
      <w:r w:rsidR="00A66B43">
        <w:rPr>
          <w:rFonts w:ascii="Arial" w:hAnsi="Arial" w:cs="Arial"/>
          <w:lang w:eastAsia="ar-SA"/>
        </w:rPr>
        <w:t xml:space="preserve"> smlouvy</w:t>
      </w:r>
      <w:r w:rsidRPr="00E02F60">
        <w:rPr>
          <w:rFonts w:ascii="Arial" w:hAnsi="Arial" w:cs="Arial"/>
          <w:lang w:eastAsia="ar-SA"/>
        </w:rPr>
        <w:t xml:space="preserve">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0CB7694C" w14:textId="77777777" w:rsidR="00E02F60" w:rsidRPr="00E02F60" w:rsidRDefault="00E02F60" w:rsidP="00E02F60">
      <w:pPr>
        <w:numPr>
          <w:ilvl w:val="0"/>
          <w:numId w:val="17"/>
        </w:numPr>
        <w:spacing w:after="120"/>
        <w:jc w:val="both"/>
        <w:rPr>
          <w:rFonts w:ascii="Arial" w:hAnsi="Arial" w:cs="Arial"/>
        </w:rPr>
      </w:pPr>
      <w:r w:rsidRPr="00E02F60">
        <w:rPr>
          <w:rFonts w:ascii="Arial" w:hAnsi="Arial" w:cs="Arial"/>
        </w:rPr>
        <w:t>Výše uvedená přímá platba objednatelem poddodavateli nemá vliv na ostatní ustanovení této smlouvy.</w:t>
      </w:r>
    </w:p>
    <w:p w14:paraId="734F2F32" w14:textId="77777777" w:rsidR="00E02F60" w:rsidRPr="001549AE" w:rsidRDefault="00E02F60" w:rsidP="00E02F60">
      <w:pPr>
        <w:numPr>
          <w:ilvl w:val="0"/>
          <w:numId w:val="17"/>
        </w:numPr>
        <w:spacing w:after="120"/>
        <w:jc w:val="both"/>
        <w:rPr>
          <w:rFonts w:ascii="Arial" w:hAnsi="Arial" w:cs="Arial"/>
        </w:rPr>
      </w:pPr>
      <w:r w:rsidRPr="00E02F60">
        <w:rPr>
          <w:rFonts w:ascii="Arial" w:hAnsi="Arial" w:cs="Arial"/>
        </w:rPr>
        <w:lastRenderedPageBreak/>
        <w:t>Zhotovitel se zavazuje prokazatelně informovat všechny své poddodavatele o ustanovení odst. 9.13 tohoto článku smlouvy. Zhotovitel se dále zavazuje na výzvu</w:t>
      </w:r>
      <w:r>
        <w:rPr>
          <w:rFonts w:ascii="Arial" w:hAnsi="Arial" w:cs="Arial"/>
        </w:rPr>
        <w:t xml:space="preserve"> objednatele doložit splnění svého závazku dle předchozí věty.</w:t>
      </w:r>
    </w:p>
    <w:p w14:paraId="3FD27FE9" w14:textId="77777777" w:rsidR="00D40853" w:rsidRPr="00C567BB" w:rsidRDefault="00D40853" w:rsidP="00D40853">
      <w:pPr>
        <w:spacing w:after="120"/>
        <w:jc w:val="both"/>
        <w:rPr>
          <w:rFonts w:ascii="Arial" w:hAnsi="Arial" w:cs="Arial"/>
        </w:rPr>
      </w:pPr>
    </w:p>
    <w:p w14:paraId="0981D31B"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548C74E5" w14:textId="77777777" w:rsidR="001549AE" w:rsidRPr="00BB593D" w:rsidRDefault="001549AE" w:rsidP="007043C4">
      <w:pPr>
        <w:numPr>
          <w:ilvl w:val="0"/>
          <w:numId w:val="18"/>
        </w:numPr>
        <w:spacing w:after="120"/>
        <w:jc w:val="both"/>
        <w:rPr>
          <w:rFonts w:ascii="Arial" w:hAnsi="Arial" w:cs="Arial"/>
        </w:rPr>
      </w:pPr>
      <w:r w:rsidRPr="0090709C">
        <w:rPr>
          <w:rFonts w:ascii="Arial" w:hAnsi="Arial" w:cs="Arial"/>
        </w:rPr>
        <w:t>Zhotovitel s</w:t>
      </w:r>
      <w:r w:rsidRPr="001549AE">
        <w:rPr>
          <w:rFonts w:ascii="Arial" w:hAnsi="Arial" w:cs="Arial"/>
        </w:rPr>
        <w:t xml:space="preserve">e zavazuje řádně protokolárně předat dílo objednateli nejpozději v termínu dle </w:t>
      </w:r>
      <w:r w:rsidRPr="00BB593D">
        <w:rPr>
          <w:rFonts w:ascii="Arial" w:hAnsi="Arial" w:cs="Arial"/>
        </w:rPr>
        <w:t xml:space="preserve">čl. III. odst. 3.1 smlouvy. </w:t>
      </w:r>
    </w:p>
    <w:p w14:paraId="2B6D56F9" w14:textId="191DAEAB"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1CAE69DF"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205A90" w14:textId="22C2858E"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dle požadavků orgánů státního stavebního dohledu, příp. jiných orgánů příslušných ke kontrole staveb. </w:t>
      </w:r>
    </w:p>
    <w:p w14:paraId="763F3C3F" w14:textId="738E12A2"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w:t>
      </w:r>
      <w:r w:rsidR="0023597E">
        <w:rPr>
          <w:rFonts w:ascii="Arial" w:hAnsi="Arial" w:cs="Arial"/>
        </w:rPr>
        <w:br/>
      </w:r>
      <w:r w:rsidRPr="00F6502E">
        <w:rPr>
          <w:rFonts w:ascii="Arial" w:hAnsi="Arial" w:cs="Arial"/>
        </w:rPr>
        <w:t>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2F73957" w14:textId="1D8ACC3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w:t>
      </w:r>
      <w:r w:rsidR="00CF5DE6">
        <w:rPr>
          <w:rFonts w:ascii="Arial" w:hAnsi="Arial" w:cs="Arial"/>
        </w:rPr>
        <w:br/>
      </w:r>
      <w:r w:rsidRPr="00F6502E">
        <w:rPr>
          <w:rFonts w:ascii="Arial" w:hAnsi="Arial" w:cs="Arial"/>
        </w:rPr>
        <w:t xml:space="preserve">co do množství, jakosti, kompletnosti a schopnosti trvalého užívání, prokazuje zásadně zhotovitel a za tím účelem předkládá nezbytné písemné doklady objednateli. </w:t>
      </w:r>
    </w:p>
    <w:p w14:paraId="115FB392" w14:textId="4F3A781A"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w:t>
      </w:r>
      <w:r w:rsidR="00B574CD">
        <w:rPr>
          <w:rFonts w:ascii="Arial" w:hAnsi="Arial" w:cs="Arial"/>
        </w:rPr>
        <w:t>provedení změn oproti projektové dokum</w:t>
      </w:r>
      <w:r w:rsidR="00A136A0">
        <w:rPr>
          <w:rFonts w:ascii="Arial" w:hAnsi="Arial" w:cs="Arial"/>
        </w:rPr>
        <w:t>e</w:t>
      </w:r>
      <w:r w:rsidR="00B574CD">
        <w:rPr>
          <w:rFonts w:ascii="Arial" w:hAnsi="Arial" w:cs="Arial"/>
        </w:rPr>
        <w:t>ntaci</w:t>
      </w:r>
      <w:r w:rsidRPr="00944A1C">
        <w:rPr>
          <w:rFonts w:ascii="Arial" w:hAnsi="Arial" w:cs="Arial"/>
        </w:rPr>
        <w:t>, stavební deník, deník vícenákladů, veškerá osvědčení o zkouškách a certifikaci použitých materiálů a výrobků,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w:t>
      </w:r>
      <w:r w:rsidR="009C176F">
        <w:rPr>
          <w:rFonts w:ascii="Arial" w:hAnsi="Arial" w:cs="Arial"/>
        </w:rPr>
        <w:t>, ve znění pozdějších předpisů</w:t>
      </w:r>
      <w:r w:rsidRPr="00944A1C">
        <w:rPr>
          <w:rFonts w:ascii="Arial" w:hAnsi="Arial" w:cs="Arial"/>
        </w:rPr>
        <w:t xml:space="preserve">. Dokumentaci skutečného provedení díla je povinen zhotovitel předat v </w:t>
      </w:r>
      <w:r w:rsidR="00A35245">
        <w:rPr>
          <w:rFonts w:ascii="Arial" w:hAnsi="Arial" w:cs="Arial"/>
        </w:rPr>
        <w:t>jednom</w:t>
      </w:r>
      <w:r w:rsidR="00944A1C">
        <w:rPr>
          <w:rFonts w:ascii="Arial" w:hAnsi="Arial" w:cs="Arial"/>
        </w:rPr>
        <w:t xml:space="preserve"> (</w:t>
      </w:r>
      <w:r w:rsidR="00A35245">
        <w:rPr>
          <w:rFonts w:ascii="Arial" w:hAnsi="Arial" w:cs="Arial"/>
        </w:rPr>
        <w:t>1</w:t>
      </w:r>
      <w:r w:rsidR="00944A1C">
        <w:rPr>
          <w:rFonts w:ascii="Arial" w:hAnsi="Arial" w:cs="Arial"/>
        </w:rPr>
        <w:t>)</w:t>
      </w:r>
      <w:r w:rsidRPr="00944A1C">
        <w:rPr>
          <w:rFonts w:ascii="Arial" w:hAnsi="Arial" w:cs="Arial"/>
        </w:rPr>
        <w:t xml:space="preserve"> vyhotovení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1F78B059" w14:textId="581E62DD" w:rsidR="001549AE" w:rsidRPr="0071177C" w:rsidRDefault="001549AE" w:rsidP="007043C4">
      <w:pPr>
        <w:numPr>
          <w:ilvl w:val="0"/>
          <w:numId w:val="18"/>
        </w:numPr>
        <w:spacing w:after="120"/>
        <w:jc w:val="both"/>
        <w:rPr>
          <w:rFonts w:ascii="Arial" w:hAnsi="Arial" w:cs="Arial"/>
        </w:rPr>
      </w:pPr>
      <w:r w:rsidRPr="0071177C">
        <w:rPr>
          <w:rFonts w:ascii="Arial" w:hAnsi="Arial" w:cs="Arial"/>
        </w:rPr>
        <w:t>V </w:t>
      </w:r>
      <w:r w:rsidRPr="00F21535">
        <w:rPr>
          <w:rFonts w:ascii="Arial" w:hAnsi="Arial" w:cs="Arial"/>
        </w:rPr>
        <w:t>případě, že se</w:t>
      </w:r>
      <w:r w:rsidRPr="0071177C">
        <w:rPr>
          <w:rFonts w:ascii="Arial" w:hAnsi="Arial" w:cs="Arial"/>
        </w:rPr>
        <w:t xml:space="preserve"> při předávání díla objednatelem prokáže, že je zhotovitelem předáváno dílo, které nese vady nebo nedodělky, není objednatel povinen předávané dílo převzít. Tato skutečnost bude uvedena v předávacím protokole. Po odstranění vad nebo nedodělků díla </w:t>
      </w:r>
      <w:r w:rsidR="00DC6B65">
        <w:rPr>
          <w:rFonts w:ascii="Arial" w:hAnsi="Arial" w:cs="Arial"/>
        </w:rPr>
        <w:br/>
      </w:r>
      <w:r w:rsidRPr="0071177C">
        <w:rPr>
          <w:rFonts w:ascii="Arial" w:hAnsi="Arial" w:cs="Arial"/>
        </w:rPr>
        <w:t>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41204A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724A191E" w14:textId="3D5AD363" w:rsidR="001549AE" w:rsidRPr="0071177C" w:rsidRDefault="001549AE" w:rsidP="007043C4">
      <w:pPr>
        <w:numPr>
          <w:ilvl w:val="0"/>
          <w:numId w:val="18"/>
        </w:numPr>
        <w:spacing w:after="120"/>
        <w:jc w:val="both"/>
        <w:rPr>
          <w:rFonts w:ascii="Arial" w:hAnsi="Arial" w:cs="Arial"/>
        </w:rPr>
      </w:pPr>
      <w:r w:rsidRPr="0071177C">
        <w:rPr>
          <w:rFonts w:ascii="Arial" w:hAnsi="Arial" w:cs="Arial"/>
        </w:rPr>
        <w:lastRenderedPageBreak/>
        <w:t xml:space="preserve">Zhotovitel je povinen v přiměřené lhůtě odstranit vady nebo nedodělky, i když tvrdí, </w:t>
      </w:r>
      <w:r w:rsidR="00F65D33">
        <w:rPr>
          <w:rFonts w:ascii="Arial" w:hAnsi="Arial" w:cs="Arial"/>
        </w:rPr>
        <w:br/>
      </w:r>
      <w:r w:rsidRPr="0071177C">
        <w:rPr>
          <w:rFonts w:ascii="Arial" w:hAnsi="Arial" w:cs="Arial"/>
        </w:rPr>
        <w:t>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F65D33">
        <w:rPr>
          <w:rFonts w:ascii="Arial" w:hAnsi="Arial" w:cs="Arial"/>
        </w:rPr>
        <w:t>.</w:t>
      </w:r>
    </w:p>
    <w:p w14:paraId="1FB27DA0"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1D8A21FE" w14:textId="77777777" w:rsidR="00FB3427" w:rsidRDefault="00FB3427" w:rsidP="00FB3427">
      <w:pPr>
        <w:spacing w:after="120"/>
        <w:jc w:val="both"/>
        <w:rPr>
          <w:rFonts w:ascii="Arial" w:hAnsi="Arial" w:cs="Arial"/>
        </w:rPr>
      </w:pPr>
    </w:p>
    <w:p w14:paraId="5746CFF5"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52A4DD2B" w14:textId="038F9F20" w:rsidR="001F0CD4" w:rsidRPr="001F0CD4" w:rsidRDefault="001F0CD4" w:rsidP="007043C4">
      <w:pPr>
        <w:numPr>
          <w:ilvl w:val="0"/>
          <w:numId w:val="19"/>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obecně závazných technických norem</w:t>
      </w:r>
      <w:r w:rsidR="00A35245">
        <w:rPr>
          <w:rFonts w:ascii="Arial" w:hAnsi="Arial" w:cs="Arial"/>
        </w:rPr>
        <w:t xml:space="preserve"> </w:t>
      </w:r>
      <w:r w:rsidRPr="001F0CD4">
        <w:rPr>
          <w:rFonts w:ascii="Arial" w:hAnsi="Arial" w:cs="Arial"/>
        </w:rPr>
        <w:t xml:space="preserve">a smlouvy, dále bude provedeno v normové jakosti kvality dle platných ČSN </w:t>
      </w:r>
      <w:r w:rsidR="0012333D">
        <w:rPr>
          <w:rFonts w:ascii="Arial" w:hAnsi="Arial" w:cs="Arial"/>
        </w:rPr>
        <w:t xml:space="preserve">a EN </w:t>
      </w:r>
      <w:r w:rsidRPr="001F0CD4">
        <w:rPr>
          <w:rFonts w:ascii="Arial" w:hAnsi="Arial" w:cs="Arial"/>
        </w:rPr>
        <w:t xml:space="preserve">s použitím výrobků nejvyšší kvalitativní třídy jakosti a bude provedeno v souladu s ověřenou technickou praxí. </w:t>
      </w:r>
    </w:p>
    <w:p w14:paraId="4CE89883" w14:textId="77777777"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122FB35B" w14:textId="37D84E9D" w:rsidR="00F3160D" w:rsidRDefault="00F3160D" w:rsidP="00A35245">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w:t>
      </w:r>
      <w:r w:rsidR="00827D44">
        <w:rPr>
          <w:rFonts w:ascii="Arial" w:hAnsi="Arial" w:cs="Arial"/>
          <w:sz w:val="20"/>
          <w:szCs w:val="20"/>
        </w:rPr>
        <w:t xml:space="preserve">o </w:t>
      </w:r>
      <w:r w:rsidRPr="00F3160D">
        <w:rPr>
          <w:rFonts w:ascii="Arial" w:hAnsi="Arial" w:cs="Arial"/>
          <w:sz w:val="20"/>
          <w:szCs w:val="20"/>
        </w:rPr>
        <w:t xml:space="preserve">nevykazuje vady a nedodělky nebo dnem odstranění poslední vady a nedodělku vyplývajícího </w:t>
      </w:r>
      <w:r w:rsidR="00827D44">
        <w:rPr>
          <w:rFonts w:ascii="Arial" w:hAnsi="Arial" w:cs="Arial"/>
          <w:sz w:val="20"/>
          <w:szCs w:val="20"/>
        </w:rPr>
        <w:br/>
      </w:r>
      <w:r w:rsidRPr="00F3160D">
        <w:rPr>
          <w:rFonts w:ascii="Arial" w:hAnsi="Arial" w:cs="Arial"/>
          <w:sz w:val="20"/>
          <w:szCs w:val="20"/>
        </w:rPr>
        <w:t>z protokolu o předání a převzetí díla.</w:t>
      </w:r>
    </w:p>
    <w:p w14:paraId="4B0074C3" w14:textId="3064D507" w:rsidR="00F3160D" w:rsidRPr="00F3160D" w:rsidRDefault="00F3160D" w:rsidP="007043C4">
      <w:pPr>
        <w:numPr>
          <w:ilvl w:val="0"/>
          <w:numId w:val="19"/>
        </w:numPr>
        <w:spacing w:after="120"/>
        <w:jc w:val="both"/>
        <w:rPr>
          <w:rFonts w:ascii="Arial" w:hAnsi="Arial" w:cs="Arial"/>
        </w:rPr>
      </w:pPr>
      <w:r w:rsidRPr="00F3160D">
        <w:rPr>
          <w:rFonts w:ascii="Arial" w:hAnsi="Arial" w:cs="Arial"/>
        </w:rPr>
        <w:t xml:space="preserve">Objednatel je povinen vady díla písemně reklamovat u zhotovitele bez zbytečného odkladu </w:t>
      </w:r>
      <w:r w:rsidR="00AA3356">
        <w:rPr>
          <w:rFonts w:ascii="Arial" w:hAnsi="Arial" w:cs="Arial"/>
        </w:rPr>
        <w:br/>
      </w:r>
      <w:r w:rsidRPr="00F3160D">
        <w:rPr>
          <w:rFonts w:ascii="Arial" w:hAnsi="Arial" w:cs="Arial"/>
        </w:rPr>
        <w:t>po jejich zjištění. V reklamaci musí být vady popsány a uvedeno, jak se projevují. Dále v reklamaci objednatel uvede, jakým způsobem požaduje sjednat nápravu. Objednatel je oprávněn v tomto pořadí požadovat:</w:t>
      </w:r>
    </w:p>
    <w:p w14:paraId="6B8C3A59"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7DA75C8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1896363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079F7799"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0BBBE49A"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23DAE61"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53578F30" w14:textId="655E6014"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w:t>
      </w:r>
      <w:r w:rsidR="00C9609E">
        <w:rPr>
          <w:rFonts w:ascii="Arial" w:hAnsi="Arial" w:cs="Arial"/>
        </w:rPr>
        <w:br/>
      </w:r>
      <w:r w:rsidRPr="00D45489">
        <w:rPr>
          <w:rFonts w:ascii="Arial" w:hAnsi="Arial" w:cs="Arial"/>
        </w:rPr>
        <w:t xml:space="preserve">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611CF702" w14:textId="52FC153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w:t>
      </w:r>
      <w:r w:rsidRPr="00D45489">
        <w:rPr>
          <w:rFonts w:ascii="Arial" w:hAnsi="Arial" w:cs="Arial"/>
        </w:rPr>
        <w:lastRenderedPageBreak/>
        <w:t xml:space="preserve">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2F3CE803" w14:textId="371E09C5"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ze zhotovitelem poskytnuté záruky nezanikají na předané části díla </w:t>
      </w:r>
      <w:r w:rsidR="00C9609E">
        <w:rPr>
          <w:rFonts w:ascii="Arial" w:hAnsi="Arial" w:cs="Arial"/>
        </w:rPr>
        <w:br/>
      </w:r>
      <w:r w:rsidRPr="00D36156">
        <w:rPr>
          <w:rFonts w:ascii="Arial" w:hAnsi="Arial" w:cs="Arial"/>
        </w:rPr>
        <w:t>ani odstoupením kterékoli ze smluvních stran od smlouvy.</w:t>
      </w:r>
    </w:p>
    <w:p w14:paraId="4E9D7E3A"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0B0047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4BCDCDF" w14:textId="77777777" w:rsidR="001F0CD4" w:rsidRDefault="001F0CD4" w:rsidP="001F0CD4">
      <w:pPr>
        <w:rPr>
          <w:b/>
          <w:sz w:val="22"/>
        </w:rPr>
      </w:pPr>
    </w:p>
    <w:p w14:paraId="7C7226CF" w14:textId="77777777" w:rsidR="00C55D96" w:rsidRPr="00465A21" w:rsidRDefault="00C55D96" w:rsidP="001F0CD4">
      <w:pPr>
        <w:rPr>
          <w:b/>
          <w:sz w:val="22"/>
        </w:rPr>
      </w:pPr>
    </w:p>
    <w:p w14:paraId="4247BE32"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55586CB0" w14:textId="799A23CC"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FF4B72">
        <w:rPr>
          <w:rFonts w:ascii="Arial" w:hAnsi="Arial" w:cs="Arial"/>
        </w:rPr>
        <w:t>7</w:t>
      </w:r>
      <w:r w:rsidR="00D90992">
        <w:rPr>
          <w:rFonts w:ascii="Arial" w:hAnsi="Arial" w:cs="Arial"/>
        </w:rPr>
        <w:t xml:space="preserve"> </w:t>
      </w:r>
      <w:r w:rsidRPr="00D36156">
        <w:rPr>
          <w:rFonts w:ascii="Arial" w:hAnsi="Arial" w:cs="Arial"/>
        </w:rPr>
        <w:t xml:space="preserve">smlouvy zhotovitelem, je objednatel oprávněn uplatnit vůči zhotoviteli ve smyslu ustanovení </w:t>
      </w:r>
      <w:r w:rsidR="00587668">
        <w:rPr>
          <w:rFonts w:ascii="Arial" w:hAnsi="Arial" w:cs="Arial"/>
        </w:rPr>
        <w:br/>
      </w:r>
      <w:r w:rsidRPr="00D36156">
        <w:rPr>
          <w:rFonts w:ascii="Arial" w:hAnsi="Arial" w:cs="Arial"/>
        </w:rPr>
        <w:t>§ 2048 občansk</w:t>
      </w:r>
      <w:r w:rsidR="00DC6278">
        <w:rPr>
          <w:rFonts w:ascii="Arial" w:hAnsi="Arial" w:cs="Arial"/>
        </w:rPr>
        <w:t>ého</w:t>
      </w:r>
      <w:r w:rsidRPr="00D36156">
        <w:rPr>
          <w:rFonts w:ascii="Arial" w:hAnsi="Arial" w:cs="Arial"/>
        </w:rPr>
        <w:t xml:space="preserve"> zákoník</w:t>
      </w:r>
      <w:r w:rsidR="00DC6278">
        <w:rPr>
          <w:rFonts w:ascii="Arial" w:hAnsi="Arial" w:cs="Arial"/>
        </w:rPr>
        <w:t>u</w:t>
      </w:r>
      <w:r w:rsidRPr="00D36156">
        <w:rPr>
          <w:rFonts w:ascii="Arial" w:hAnsi="Arial" w:cs="Arial"/>
        </w:rPr>
        <w:t xml:space="preserve"> smluvní pokutu ve výši 0,</w:t>
      </w:r>
      <w:r w:rsidR="00BF2414">
        <w:rPr>
          <w:rFonts w:ascii="Arial" w:hAnsi="Arial" w:cs="Arial"/>
        </w:rPr>
        <w:t>05</w:t>
      </w:r>
      <w:r w:rsidRPr="00D36156">
        <w:rPr>
          <w:rFonts w:ascii="Arial" w:hAnsi="Arial" w:cs="Arial"/>
        </w:rPr>
        <w:t xml:space="preserve"> % (slovy: </w:t>
      </w:r>
      <w:r w:rsidR="00BF2414">
        <w:rPr>
          <w:rFonts w:ascii="Arial" w:hAnsi="Arial" w:cs="Arial"/>
        </w:rPr>
        <w:t>pět setin</w:t>
      </w:r>
      <w:r w:rsidRPr="00D36156">
        <w:rPr>
          <w:rFonts w:ascii="Arial" w:hAnsi="Arial" w:cs="Arial"/>
        </w:rPr>
        <w:t xml:space="preserve">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3C4E84B0" w14:textId="68E6C984"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F2414">
        <w:rPr>
          <w:rFonts w:ascii="Arial" w:hAnsi="Arial" w:cs="Arial"/>
        </w:rPr>
        <w:t>05</w:t>
      </w:r>
      <w:r w:rsidRPr="00D36156">
        <w:rPr>
          <w:rFonts w:ascii="Arial" w:hAnsi="Arial" w:cs="Arial"/>
        </w:rPr>
        <w:t xml:space="preserve"> % (slovy: </w:t>
      </w:r>
      <w:r w:rsidR="00BF2414">
        <w:rPr>
          <w:rFonts w:ascii="Arial" w:hAnsi="Arial" w:cs="Arial"/>
        </w:rPr>
        <w:t>pět setin</w:t>
      </w:r>
      <w:r w:rsidRPr="00D36156">
        <w:rPr>
          <w:rFonts w:ascii="Arial" w:hAnsi="Arial" w:cs="Arial"/>
        </w:rPr>
        <w:t xml:space="preserve"> procenta) z ceny za každý den prodlení, uplatnit vůči zhotoviteli jednorázovou smluvní pokutu za první den prodlení ve výši </w:t>
      </w:r>
      <w:r w:rsidR="00A87E9D">
        <w:rPr>
          <w:rFonts w:ascii="Arial" w:hAnsi="Arial" w:cs="Arial"/>
        </w:rPr>
        <w:t>0,5</w:t>
      </w:r>
      <w:r w:rsidRPr="00D36156">
        <w:rPr>
          <w:rFonts w:ascii="Arial" w:hAnsi="Arial" w:cs="Arial"/>
        </w:rPr>
        <w:t xml:space="preserve">% (slovy: </w:t>
      </w:r>
      <w:r w:rsidR="00A87E9D">
        <w:rPr>
          <w:rFonts w:ascii="Arial" w:hAnsi="Arial" w:cs="Arial"/>
        </w:rPr>
        <w:t>pět desetin</w:t>
      </w:r>
      <w:r w:rsidR="00DB7431">
        <w:rPr>
          <w:rFonts w:ascii="Arial" w:hAnsi="Arial" w:cs="Arial"/>
        </w:rPr>
        <w:t xml:space="preserve"> procenta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2B452B3B" w14:textId="48B4A72E"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smlouvy zhotovitelem je objednatel oprávněn uplatnit ve smyslu ustanovení § 2048 a násl. občansk</w:t>
      </w:r>
      <w:r w:rsidR="00DC6278">
        <w:rPr>
          <w:rFonts w:ascii="Arial" w:hAnsi="Arial" w:cs="Arial"/>
        </w:rPr>
        <w:t>ého</w:t>
      </w:r>
      <w:r w:rsidRPr="00D36156">
        <w:rPr>
          <w:rFonts w:ascii="Arial" w:hAnsi="Arial" w:cs="Arial"/>
        </w:rPr>
        <w:t xml:space="preserve"> zákoník</w:t>
      </w:r>
      <w:r w:rsidR="00DC6278">
        <w:rPr>
          <w:rFonts w:ascii="Arial" w:hAnsi="Arial" w:cs="Arial"/>
        </w:rPr>
        <w:t>u</w:t>
      </w:r>
      <w:r w:rsidR="009C176F">
        <w:rPr>
          <w:rFonts w:ascii="Arial" w:hAnsi="Arial" w:cs="Arial"/>
        </w:rPr>
        <w:t xml:space="preserve"> </w:t>
      </w:r>
      <w:r w:rsidRPr="00D36156">
        <w:rPr>
          <w:rFonts w:ascii="Arial" w:hAnsi="Arial" w:cs="Arial"/>
        </w:rPr>
        <w:t xml:space="preserve">smluvní pokutu ve výši </w:t>
      </w:r>
      <w:r w:rsidR="009C7DAB">
        <w:rPr>
          <w:rFonts w:ascii="Arial" w:hAnsi="Arial" w:cs="Arial"/>
        </w:rPr>
        <w:t>1 </w:t>
      </w:r>
      <w:r w:rsidR="009316D3">
        <w:rPr>
          <w:rFonts w:ascii="Arial" w:hAnsi="Arial" w:cs="Arial"/>
        </w:rPr>
        <w:t>000</w:t>
      </w:r>
      <w:r w:rsidR="009C7DAB">
        <w:rPr>
          <w:rFonts w:ascii="Arial" w:hAnsi="Arial" w:cs="Arial"/>
        </w:rPr>
        <w:t>,-</w:t>
      </w:r>
      <w:r w:rsidRPr="00D36156">
        <w:rPr>
          <w:rFonts w:ascii="Arial" w:hAnsi="Arial" w:cs="Arial"/>
        </w:rPr>
        <w:t xml:space="preserve"> Kč (slovy: </w:t>
      </w:r>
      <w:r w:rsidR="00945164">
        <w:rPr>
          <w:rFonts w:ascii="Arial" w:hAnsi="Arial" w:cs="Arial"/>
        </w:rPr>
        <w:t xml:space="preserve">jeden tisíc </w:t>
      </w:r>
      <w:r w:rsidRPr="00D36156">
        <w:rPr>
          <w:rFonts w:ascii="Arial" w:hAnsi="Arial" w:cs="Arial"/>
        </w:rPr>
        <w:t>korun českých), a to za každé porušení smlouvy zvlášť. Smluvní pokutu lze uložit opakovaně.</w:t>
      </w:r>
    </w:p>
    <w:p w14:paraId="1798415D" w14:textId="52ECA343"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občansk</w:t>
      </w:r>
      <w:r w:rsidR="00DC6278">
        <w:rPr>
          <w:rFonts w:ascii="Arial" w:hAnsi="Arial" w:cs="Arial"/>
        </w:rPr>
        <w:t>ého</w:t>
      </w:r>
      <w:r w:rsidRPr="00D36156">
        <w:rPr>
          <w:rFonts w:ascii="Arial" w:hAnsi="Arial" w:cs="Arial"/>
        </w:rPr>
        <w:t xml:space="preserve"> zákoník</w:t>
      </w:r>
      <w:r w:rsidR="00DC6278">
        <w:rPr>
          <w:rFonts w:ascii="Arial" w:hAnsi="Arial" w:cs="Arial"/>
        </w:rPr>
        <w:t>u</w:t>
      </w:r>
      <w:r w:rsidR="009C176F">
        <w:rPr>
          <w:rFonts w:ascii="Arial" w:hAnsi="Arial" w:cs="Arial"/>
        </w:rPr>
        <w:t xml:space="preserve">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009C7DAB">
        <w:rPr>
          <w:rFonts w:ascii="Arial" w:hAnsi="Arial" w:cs="Arial"/>
        </w:rPr>
        <w:t>,-</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471058D6" w14:textId="29E6A0F0" w:rsidR="00E02F60" w:rsidRPr="00E02F60" w:rsidRDefault="00E02F60" w:rsidP="00E02F60">
      <w:pPr>
        <w:numPr>
          <w:ilvl w:val="0"/>
          <w:numId w:val="20"/>
        </w:numPr>
        <w:spacing w:after="120"/>
        <w:jc w:val="both"/>
        <w:rPr>
          <w:rFonts w:ascii="Arial" w:hAnsi="Arial" w:cs="Arial"/>
        </w:rPr>
      </w:pPr>
      <w:r w:rsidRPr="0087561C">
        <w:rPr>
          <w:rFonts w:ascii="Arial" w:hAnsi="Arial" w:cs="Arial"/>
        </w:rPr>
        <w:t>Smluvní strany se dohodly, že v případě, že příslušný orgán veřejné moci (Státní úřad inspekce práce či Oblastní inspektorát práce</w:t>
      </w:r>
      <w:r w:rsidR="00945164">
        <w:rPr>
          <w:rFonts w:ascii="Arial" w:hAnsi="Arial" w:cs="Arial"/>
        </w:rPr>
        <w:t xml:space="preserve"> </w:t>
      </w:r>
      <w:r w:rsidRPr="0087561C">
        <w:rPr>
          <w:rFonts w:ascii="Arial" w:hAnsi="Arial" w:cs="Arial"/>
        </w:rPr>
        <w:t>atd.</w:t>
      </w:r>
      <w:r w:rsidR="00945164">
        <w:rPr>
          <w:rFonts w:ascii="Arial" w:hAnsi="Arial" w:cs="Arial"/>
        </w:rPr>
        <w:t>)</w:t>
      </w:r>
      <w:r w:rsidRPr="0087561C">
        <w:rPr>
          <w:rFonts w:ascii="Arial" w:hAnsi="Arial" w:cs="Arial"/>
        </w:rPr>
        <w:t xml:space="preserve"> zjistí svým pravomocným rozhodnutím v souvislosti s realizací plnění dle této smlouvy porušení předpisů uvedených v </w:t>
      </w:r>
      <w:r w:rsidRPr="00E02F60">
        <w:rPr>
          <w:rFonts w:ascii="Arial" w:hAnsi="Arial" w:cs="Arial"/>
        </w:rPr>
        <w:t>článku VI. odst. 6.9 smlouvy ze strany zhotovitele, je objednatel oprávněn uplatnit ve smyslu ustanovení § 2048 a násl. občansk</w:t>
      </w:r>
      <w:r w:rsidR="00DC6278">
        <w:rPr>
          <w:rFonts w:ascii="Arial" w:hAnsi="Arial" w:cs="Arial"/>
        </w:rPr>
        <w:t>ého</w:t>
      </w:r>
      <w:r w:rsidRPr="00E02F60">
        <w:rPr>
          <w:rFonts w:ascii="Arial" w:hAnsi="Arial" w:cs="Arial"/>
        </w:rPr>
        <w:t xml:space="preserve"> zákoník</w:t>
      </w:r>
      <w:r w:rsidR="00DC6278">
        <w:rPr>
          <w:rFonts w:ascii="Arial" w:hAnsi="Arial" w:cs="Arial"/>
        </w:rPr>
        <w:t>u</w:t>
      </w:r>
      <w:r w:rsidRPr="00E02F60">
        <w:rPr>
          <w:rFonts w:ascii="Arial" w:hAnsi="Arial" w:cs="Arial"/>
        </w:rPr>
        <w:t xml:space="preserve"> smluvní pokutu ve výši 10 000 Kč (slovy: deset tisíc korun českých).</w:t>
      </w:r>
    </w:p>
    <w:p w14:paraId="592CF197" w14:textId="43F82E3F" w:rsidR="00E02F60" w:rsidRPr="00E02F60" w:rsidRDefault="00E02F60" w:rsidP="00E02F60">
      <w:pPr>
        <w:numPr>
          <w:ilvl w:val="0"/>
          <w:numId w:val="20"/>
        </w:numPr>
        <w:spacing w:after="120"/>
        <w:jc w:val="both"/>
        <w:rPr>
          <w:rFonts w:ascii="Arial" w:hAnsi="Arial" w:cs="Arial"/>
        </w:rPr>
      </w:pPr>
      <w:r w:rsidRPr="00E02F60">
        <w:rPr>
          <w:rFonts w:ascii="Arial" w:hAnsi="Arial" w:cs="Arial"/>
        </w:rPr>
        <w:t xml:space="preserve">Smluvní strany se dohodly, že v případě, že bude zhotovitel v prodlení s oznamovací povinností dle čl. VI. odst. 6.10 smlouvy je objednatel oprávněn uplatnit 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Pr="00E02F60">
        <w:rPr>
          <w:rFonts w:ascii="Arial" w:hAnsi="Arial" w:cs="Arial"/>
        </w:rPr>
        <w:t xml:space="preserve"> smluvní pokutu </w:t>
      </w:r>
      <w:r w:rsidR="005B2062">
        <w:rPr>
          <w:rFonts w:ascii="Arial" w:hAnsi="Arial" w:cs="Arial"/>
        </w:rPr>
        <w:br/>
      </w:r>
      <w:r w:rsidRPr="00E02F60">
        <w:rPr>
          <w:rFonts w:ascii="Arial" w:hAnsi="Arial" w:cs="Arial"/>
        </w:rPr>
        <w:t>ve výši 1</w:t>
      </w:r>
      <w:r w:rsidR="00945164">
        <w:rPr>
          <w:rFonts w:ascii="Arial" w:hAnsi="Arial" w:cs="Arial"/>
        </w:rPr>
        <w:t>0</w:t>
      </w:r>
      <w:r w:rsidRPr="00E02F60">
        <w:rPr>
          <w:rFonts w:ascii="Arial" w:hAnsi="Arial" w:cs="Arial"/>
        </w:rPr>
        <w:t xml:space="preserve"> 000 Kč (slovy:</w:t>
      </w:r>
      <w:r w:rsidR="00945164">
        <w:rPr>
          <w:rFonts w:ascii="Arial" w:hAnsi="Arial" w:cs="Arial"/>
        </w:rPr>
        <w:t xml:space="preserve"> deset</w:t>
      </w:r>
      <w:r w:rsidRPr="00E02F60">
        <w:rPr>
          <w:rFonts w:ascii="Arial" w:hAnsi="Arial" w:cs="Arial"/>
        </w:rPr>
        <w:t xml:space="preserve"> tisíc korun českých).</w:t>
      </w:r>
    </w:p>
    <w:p w14:paraId="2C3D249E" w14:textId="3FAAFC4A" w:rsidR="00E02F60" w:rsidRDefault="00E02F60" w:rsidP="00E02F60">
      <w:pPr>
        <w:numPr>
          <w:ilvl w:val="0"/>
          <w:numId w:val="20"/>
        </w:numPr>
        <w:spacing w:after="120"/>
        <w:jc w:val="both"/>
        <w:rPr>
          <w:rFonts w:ascii="Arial" w:hAnsi="Arial" w:cs="Arial"/>
        </w:rPr>
      </w:pPr>
      <w:r w:rsidRPr="00E02F60">
        <w:rPr>
          <w:rFonts w:ascii="Arial" w:hAnsi="Arial" w:cs="Arial"/>
        </w:rPr>
        <w:t>Smluvní strany se dohodly, že v</w:t>
      </w:r>
      <w:r w:rsidR="00F31370">
        <w:rPr>
          <w:rFonts w:ascii="Arial" w:hAnsi="Arial" w:cs="Arial"/>
        </w:rPr>
        <w:t> </w:t>
      </w:r>
      <w:r w:rsidRPr="00E02F60">
        <w:rPr>
          <w:rFonts w:ascii="Arial" w:hAnsi="Arial" w:cs="Arial"/>
        </w:rPr>
        <w:t>případě, že bude zhotovitel v</w:t>
      </w:r>
      <w:r w:rsidR="00F31370">
        <w:rPr>
          <w:rFonts w:ascii="Arial" w:hAnsi="Arial" w:cs="Arial"/>
        </w:rPr>
        <w:t> </w:t>
      </w:r>
      <w:r w:rsidRPr="00E02F60">
        <w:rPr>
          <w:rFonts w:ascii="Arial" w:hAnsi="Arial" w:cs="Arial"/>
        </w:rPr>
        <w:t>prodlení s</w:t>
      </w:r>
      <w:r w:rsidR="00F31370">
        <w:rPr>
          <w:rFonts w:ascii="Arial" w:hAnsi="Arial" w:cs="Arial"/>
        </w:rPr>
        <w:t> </w:t>
      </w:r>
      <w:r w:rsidRPr="00E02F60">
        <w:rPr>
          <w:rFonts w:ascii="Arial" w:hAnsi="Arial" w:cs="Arial"/>
        </w:rPr>
        <w:t xml:space="preserve">plněním povinností dle čl. VI. odst. 6.11 smlouvy, je objednatel oprávněn uplatnit 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009A2836">
        <w:rPr>
          <w:rFonts w:ascii="Arial" w:hAnsi="Arial" w:cs="Arial"/>
        </w:rPr>
        <w:t xml:space="preserve"> </w:t>
      </w:r>
      <w:r w:rsidRPr="00E02F60">
        <w:rPr>
          <w:rFonts w:ascii="Arial" w:hAnsi="Arial" w:cs="Arial"/>
        </w:rPr>
        <w:t>smluvní pokutu ve výši 1</w:t>
      </w:r>
      <w:r w:rsidR="00945164">
        <w:rPr>
          <w:rFonts w:ascii="Arial" w:hAnsi="Arial" w:cs="Arial"/>
        </w:rPr>
        <w:t>0</w:t>
      </w:r>
      <w:r w:rsidRPr="00E02F60">
        <w:rPr>
          <w:rFonts w:ascii="Arial" w:hAnsi="Arial" w:cs="Arial"/>
        </w:rPr>
        <w:t xml:space="preserve"> 000 Kč (slovy: </w:t>
      </w:r>
      <w:r w:rsidR="00945164">
        <w:rPr>
          <w:rFonts w:ascii="Arial" w:hAnsi="Arial" w:cs="Arial"/>
        </w:rPr>
        <w:t>deset</w:t>
      </w:r>
      <w:r w:rsidRPr="00E02F60">
        <w:rPr>
          <w:rFonts w:ascii="Arial" w:hAnsi="Arial" w:cs="Arial"/>
        </w:rPr>
        <w:t xml:space="preserve"> tisíc korun českých).</w:t>
      </w:r>
    </w:p>
    <w:p w14:paraId="40B2976B" w14:textId="29944251" w:rsidR="00E02F60" w:rsidRPr="00E02F60" w:rsidRDefault="00E02F60" w:rsidP="00E02F60">
      <w:pPr>
        <w:numPr>
          <w:ilvl w:val="0"/>
          <w:numId w:val="20"/>
        </w:numPr>
        <w:spacing w:after="120"/>
        <w:jc w:val="both"/>
        <w:rPr>
          <w:rFonts w:ascii="Arial" w:hAnsi="Arial" w:cs="Arial"/>
        </w:rPr>
      </w:pPr>
      <w:r w:rsidRPr="00CF5452">
        <w:rPr>
          <w:rFonts w:ascii="Arial" w:hAnsi="Arial" w:cs="Arial"/>
        </w:rPr>
        <w:t xml:space="preserve">Smluvní strany se dohodly, že </w:t>
      </w:r>
      <w:r>
        <w:rPr>
          <w:rFonts w:ascii="Arial" w:hAnsi="Arial" w:cs="Arial"/>
        </w:rPr>
        <w:t>pokud</w:t>
      </w:r>
      <w:r w:rsidRPr="00CF5452">
        <w:rPr>
          <w:rFonts w:ascii="Arial" w:hAnsi="Arial" w:cs="Arial"/>
        </w:rPr>
        <w:t xml:space="preserve"> zhotovitel poruší svůj závazek dle čl</w:t>
      </w:r>
      <w:r w:rsidRPr="00E02F60">
        <w:rPr>
          <w:rFonts w:ascii="Arial" w:hAnsi="Arial" w:cs="Arial"/>
        </w:rPr>
        <w:t>. IX. odst. 9.13 smlouvy</w:t>
      </w:r>
      <w:r w:rsidRPr="00CF5452">
        <w:rPr>
          <w:rFonts w:ascii="Arial" w:hAnsi="Arial" w:cs="Arial"/>
        </w:rPr>
        <w:t xml:space="preserve">, </w:t>
      </w:r>
      <w:r w:rsidRPr="0087561C">
        <w:rPr>
          <w:rFonts w:ascii="Arial" w:hAnsi="Arial" w:cs="Arial"/>
        </w:rPr>
        <w:t xml:space="preserve">je objednatel oprávněn uplatnit 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Pr="0087561C">
        <w:rPr>
          <w:rFonts w:ascii="Arial" w:hAnsi="Arial" w:cs="Arial"/>
        </w:rPr>
        <w:t xml:space="preserve"> smluvní pokutu </w:t>
      </w:r>
      <w:r>
        <w:rPr>
          <w:rFonts w:ascii="Arial" w:hAnsi="Arial" w:cs="Arial"/>
        </w:rPr>
        <w:t xml:space="preserve">ve </w:t>
      </w:r>
      <w:r w:rsidRPr="001535CE">
        <w:rPr>
          <w:rFonts w:ascii="Arial" w:hAnsi="Arial" w:cs="Arial"/>
        </w:rPr>
        <w:t xml:space="preserve">výši </w:t>
      </w:r>
      <w:r w:rsidR="00945164">
        <w:rPr>
          <w:rFonts w:ascii="Arial" w:hAnsi="Arial" w:cs="Arial"/>
        </w:rPr>
        <w:t>1</w:t>
      </w:r>
      <w:r w:rsidRPr="001535CE">
        <w:rPr>
          <w:rFonts w:ascii="Arial" w:hAnsi="Arial" w:cs="Arial"/>
        </w:rPr>
        <w:t xml:space="preserve">0 % (slovy: </w:t>
      </w:r>
      <w:r w:rsidR="00945164">
        <w:rPr>
          <w:rFonts w:ascii="Arial" w:hAnsi="Arial" w:cs="Arial"/>
        </w:rPr>
        <w:t>deset</w:t>
      </w:r>
      <w:r w:rsidRPr="001535CE">
        <w:rPr>
          <w:rFonts w:ascii="Arial" w:hAnsi="Arial" w:cs="Arial"/>
        </w:rPr>
        <w:t xml:space="preserve"> procent)</w:t>
      </w:r>
      <w:r>
        <w:rPr>
          <w:rFonts w:ascii="Arial" w:hAnsi="Arial" w:cs="Arial"/>
        </w:rPr>
        <w:t xml:space="preserve"> z</w:t>
      </w:r>
      <w:r w:rsidR="00F31370">
        <w:rPr>
          <w:rFonts w:ascii="Arial" w:hAnsi="Arial" w:cs="Arial"/>
        </w:rPr>
        <w:t> </w:t>
      </w:r>
      <w:r>
        <w:rPr>
          <w:rFonts w:ascii="Arial" w:hAnsi="Arial" w:cs="Arial"/>
        </w:rPr>
        <w:t>částky, kterou objednatel uhradí jeho poddodavateli.</w:t>
      </w:r>
    </w:p>
    <w:p w14:paraId="1E67AB6E" w14:textId="7C12347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31370">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F31370">
        <w:rPr>
          <w:rFonts w:ascii="Arial" w:hAnsi="Arial" w:cs="Arial"/>
        </w:rPr>
        <w:t> </w:t>
      </w:r>
      <w:r w:rsidR="009D21FB">
        <w:rPr>
          <w:rFonts w:ascii="Arial" w:hAnsi="Arial" w:cs="Arial"/>
        </w:rPr>
        <w:t xml:space="preserve">předchozích </w:t>
      </w:r>
      <w:r w:rsidR="00FF44FA">
        <w:rPr>
          <w:rFonts w:ascii="Arial" w:hAnsi="Arial" w:cs="Arial"/>
        </w:rPr>
        <w:lastRenderedPageBreak/>
        <w:t>odstavcích 12.1</w:t>
      </w:r>
      <w:r w:rsidR="00E02F60">
        <w:rPr>
          <w:rFonts w:ascii="Arial" w:hAnsi="Arial" w:cs="Arial"/>
        </w:rPr>
        <w:t xml:space="preserve"> až 12.7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00F31370">
        <w:rPr>
          <w:rFonts w:ascii="Arial" w:hAnsi="Arial" w:cs="Arial"/>
        </w:rPr>
        <w:br/>
      </w:r>
      <w:r w:rsidRPr="00D36156">
        <w:rPr>
          <w:rFonts w:ascii="Arial" w:hAnsi="Arial" w:cs="Arial"/>
        </w:rPr>
        <w:t xml:space="preserve">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009C176F">
        <w:rPr>
          <w:rFonts w:ascii="Arial" w:hAnsi="Arial" w:cs="Arial"/>
        </w:rPr>
        <w:t xml:space="preserve"> </w:t>
      </w:r>
      <w:r w:rsidRPr="00D36156">
        <w:rPr>
          <w:rFonts w:ascii="Arial" w:hAnsi="Arial" w:cs="Arial"/>
        </w:rPr>
        <w:t xml:space="preserve">smluvní pokutu ve výši </w:t>
      </w:r>
      <w:r w:rsidR="00E27487">
        <w:rPr>
          <w:rFonts w:ascii="Arial" w:hAnsi="Arial" w:cs="Arial"/>
        </w:rPr>
        <w:t>500</w:t>
      </w:r>
      <w:r w:rsidR="009C7DAB">
        <w:rPr>
          <w:rFonts w:ascii="Arial" w:hAnsi="Arial" w:cs="Arial"/>
        </w:rPr>
        <w:t>,-</w:t>
      </w:r>
      <w:r w:rsidRPr="00D36156">
        <w:rPr>
          <w:rFonts w:ascii="Arial" w:hAnsi="Arial" w:cs="Arial"/>
        </w:rPr>
        <w:t xml:space="preserve"> Kč (slovy: </w:t>
      </w:r>
      <w:r w:rsidR="00E27487">
        <w:rPr>
          <w:rFonts w:ascii="Arial" w:hAnsi="Arial" w:cs="Arial"/>
        </w:rPr>
        <w:t xml:space="preserve">pět </w:t>
      </w:r>
      <w:r w:rsidR="00945164">
        <w:rPr>
          <w:rFonts w:ascii="Arial" w:hAnsi="Arial" w:cs="Arial"/>
        </w:rPr>
        <w:t>set</w:t>
      </w:r>
      <w:r w:rsidRPr="00D36156">
        <w:rPr>
          <w:rFonts w:ascii="Arial" w:hAnsi="Arial" w:cs="Arial"/>
        </w:rPr>
        <w:t xml:space="preserve"> korun českých). Smluvní pokutu lze uložit opakovaně. </w:t>
      </w:r>
    </w:p>
    <w:p w14:paraId="0A286059" w14:textId="02BD8890"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w:t>
      </w:r>
      <w:r w:rsidR="00F31370">
        <w:rPr>
          <w:rFonts w:ascii="Arial" w:hAnsi="Arial" w:cs="Arial"/>
        </w:rPr>
        <w:br/>
      </w:r>
      <w:r w:rsidRPr="00D36156">
        <w:rPr>
          <w:rFonts w:ascii="Arial" w:hAnsi="Arial" w:cs="Arial"/>
        </w:rPr>
        <w:t>na náhradu škody v plné výši.</w:t>
      </w:r>
    </w:p>
    <w:p w14:paraId="4A04F173"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3AAFAEAE" w14:textId="77777777" w:rsidR="009C7DAB" w:rsidRDefault="009C7DAB" w:rsidP="00C55D96">
      <w:pPr>
        <w:spacing w:after="120"/>
        <w:ind w:left="624"/>
        <w:jc w:val="both"/>
        <w:rPr>
          <w:rFonts w:ascii="Arial" w:hAnsi="Arial" w:cs="Arial"/>
        </w:rPr>
      </w:pPr>
    </w:p>
    <w:p w14:paraId="00CD2441"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58F47953" w14:textId="30A5764E"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00F31370">
        <w:rPr>
          <w:rFonts w:ascii="Arial" w:hAnsi="Arial" w:cs="Arial"/>
        </w:rPr>
        <w:br/>
      </w:r>
      <w:r w:rsidRPr="008602FF">
        <w:rPr>
          <w:rFonts w:ascii="Arial" w:hAnsi="Arial" w:cs="Arial"/>
        </w:rPr>
        <w:t xml:space="preserve">od smlouvy se tato smlouva od okamžiku doručení projevu vůle směřujícího k odstoupení </w:t>
      </w:r>
      <w:r w:rsidR="00F31370">
        <w:rPr>
          <w:rFonts w:ascii="Arial" w:hAnsi="Arial" w:cs="Arial"/>
        </w:rPr>
        <w:br/>
      </w:r>
      <w:r w:rsidRPr="008602FF">
        <w:rPr>
          <w:rFonts w:ascii="Arial" w:hAnsi="Arial" w:cs="Arial"/>
        </w:rPr>
        <w:t>od smlouvy druhé smluvní straně ruší.</w:t>
      </w:r>
    </w:p>
    <w:p w14:paraId="35DF4955"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520D2190" w14:textId="23F636AC"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945164">
        <w:rPr>
          <w:rFonts w:cs="Arial"/>
          <w:color w:val="auto"/>
          <w:sz w:val="20"/>
        </w:rPr>
        <w:t>20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CD696D"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4F526BD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E27487">
        <w:rPr>
          <w:rFonts w:cs="Arial"/>
          <w:color w:val="auto"/>
          <w:sz w:val="20"/>
        </w:rPr>
        <w:t>20</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7FEF60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7B3096B2" w14:textId="34BA1EA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w:t>
      </w:r>
      <w:r w:rsidR="00F31370">
        <w:rPr>
          <w:rFonts w:cs="Arial"/>
          <w:color w:val="auto"/>
          <w:sz w:val="20"/>
        </w:rPr>
        <w:br/>
      </w:r>
      <w:r w:rsidRPr="00B16342">
        <w:rPr>
          <w:rFonts w:cs="Arial"/>
          <w:color w:val="auto"/>
          <w:sz w:val="20"/>
        </w:rPr>
        <w:t>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w:t>
      </w:r>
      <w:r w:rsidR="00F31370">
        <w:rPr>
          <w:rFonts w:cs="Arial"/>
          <w:color w:val="auto"/>
          <w:sz w:val="20"/>
        </w:rPr>
        <w:br/>
      </w:r>
      <w:r w:rsidRPr="00B16342">
        <w:rPr>
          <w:rFonts w:cs="Arial"/>
          <w:color w:val="auto"/>
          <w:sz w:val="20"/>
        </w:rPr>
        <w:t xml:space="preserve">na majetek zhotovitele na základě návrhu věřitele zhotovitele či bude na základě rozhodnutí soudu ustanoven předběžný správce konkurzní podstaty pro zhotovitele </w:t>
      </w:r>
      <w:r w:rsidR="00F31370">
        <w:rPr>
          <w:rFonts w:cs="Arial"/>
          <w:color w:val="auto"/>
          <w:sz w:val="20"/>
        </w:rPr>
        <w:br/>
      </w:r>
      <w:r w:rsidRPr="00B16342">
        <w:rPr>
          <w:rFonts w:cs="Arial"/>
          <w:color w:val="auto"/>
          <w:sz w:val="20"/>
        </w:rPr>
        <w:t>ve smyslu insolven</w:t>
      </w:r>
      <w:r w:rsidR="006777BF">
        <w:rPr>
          <w:rFonts w:cs="Arial"/>
          <w:color w:val="auto"/>
          <w:sz w:val="20"/>
        </w:rPr>
        <w:t>č</w:t>
      </w:r>
      <w:r w:rsidRPr="00B16342">
        <w:rPr>
          <w:rFonts w:cs="Arial"/>
          <w:color w:val="auto"/>
          <w:sz w:val="20"/>
        </w:rPr>
        <w:t xml:space="preserve">ního zákona, nebo bude zhotovitelem podán návrh na vyrovnání </w:t>
      </w:r>
      <w:r w:rsidR="00F31370">
        <w:rPr>
          <w:rFonts w:cs="Arial"/>
          <w:color w:val="auto"/>
          <w:sz w:val="20"/>
        </w:rPr>
        <w:br/>
      </w:r>
      <w:r w:rsidRPr="00B16342">
        <w:rPr>
          <w:rFonts w:cs="Arial"/>
          <w:color w:val="auto"/>
          <w:sz w:val="20"/>
        </w:rPr>
        <w:t>ve smyslu ustanovení insolvenčního zákona;</w:t>
      </w:r>
    </w:p>
    <w:p w14:paraId="1212210E"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C8AC94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5357EB80" w14:textId="3C8297F1"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F31370">
        <w:rPr>
          <w:rFonts w:cs="Arial"/>
          <w:color w:val="auto"/>
          <w:sz w:val="20"/>
        </w:rPr>
        <w:t xml:space="preserve"> než</w:t>
      </w:r>
      <w:r w:rsidRPr="00B16342">
        <w:rPr>
          <w:rFonts w:cs="Arial"/>
          <w:color w:val="auto"/>
          <w:sz w:val="20"/>
        </w:rPr>
        <w:t xml:space="preserve"> 90 dní,</w:t>
      </w:r>
    </w:p>
    <w:p w14:paraId="6EF2775F"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66DA6A99"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4386FC8"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42543B1"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04A2B6B2" w14:textId="775B0D25"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lastRenderedPageBreak/>
        <w:t xml:space="preserve">při odstoupení kterékoliv strany od smlouvy je zhotovitel povinen vyklidit staveniště </w:t>
      </w:r>
      <w:r w:rsidR="00EF73CE">
        <w:rPr>
          <w:rFonts w:cs="Arial"/>
          <w:color w:val="auto"/>
          <w:sz w:val="20"/>
        </w:rPr>
        <w:br/>
      </w:r>
      <w:r w:rsidRPr="00503743">
        <w:rPr>
          <w:rFonts w:cs="Arial"/>
          <w:color w:val="auto"/>
          <w:sz w:val="20"/>
        </w:rPr>
        <w:t>do 14 kalendářních dní.</w:t>
      </w:r>
    </w:p>
    <w:p w14:paraId="71477286" w14:textId="52A25CA3"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EF73CE">
        <w:rPr>
          <w:rFonts w:ascii="Arial" w:hAnsi="Arial" w:cs="Arial"/>
        </w:rPr>
        <w:br/>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5D0170CB" w14:textId="77777777" w:rsidR="00C2244B" w:rsidRDefault="00C2244B" w:rsidP="00D15C73">
      <w:pPr>
        <w:spacing w:after="120"/>
        <w:jc w:val="both"/>
        <w:rPr>
          <w:rFonts w:ascii="Arial" w:hAnsi="Arial" w:cs="Arial"/>
        </w:rPr>
      </w:pPr>
    </w:p>
    <w:p w14:paraId="1B510E2A"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0F9922C0"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00D6C9CA" w14:textId="38F7620D"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496F0D" w:rsidRPr="00496F0D">
        <w:rPr>
          <w:rFonts w:cs="Arial"/>
          <w:iCs/>
          <w:color w:val="auto"/>
          <w:sz w:val="20"/>
        </w:rPr>
        <w:t>Zítkova 1267/4, 360 01 Karlovy Vary</w:t>
      </w:r>
      <w:bookmarkStart w:id="3" w:name="_GoBack"/>
      <w:bookmarkEnd w:id="3"/>
    </w:p>
    <w:p w14:paraId="4B07FA09" w14:textId="77777777"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D35E62">
        <w:rPr>
          <w:rFonts w:cs="Arial"/>
          <w:color w:val="auto"/>
          <w:sz w:val="20"/>
          <w:highlight w:val="yellow"/>
        </w:rPr>
        <w:t>………..</w:t>
      </w:r>
      <w:r w:rsidRPr="00D0069E">
        <w:rPr>
          <w:rFonts w:cs="Arial"/>
          <w:color w:val="auto"/>
          <w:sz w:val="20"/>
        </w:rPr>
        <w:t xml:space="preserve"> </w:t>
      </w:r>
    </w:p>
    <w:p w14:paraId="0C101932" w14:textId="1243CCED"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Smluvní strany se dohodly, že v případě změny sídla či místa podnikání, a tím i adresy </w:t>
      </w:r>
      <w:r w:rsidR="00EF73CE">
        <w:rPr>
          <w:rFonts w:ascii="Arial" w:hAnsi="Arial" w:cs="Arial"/>
        </w:rPr>
        <w:br/>
      </w:r>
      <w:r w:rsidRPr="00D0069E">
        <w:rPr>
          <w:rFonts w:ascii="Arial" w:hAnsi="Arial" w:cs="Arial"/>
        </w:rPr>
        <w:t>pro doručování, budou písemné informovat o této skutečnosti bez zbytečného odkladu druhou smluvní stranu</w:t>
      </w:r>
      <w:r>
        <w:rPr>
          <w:rFonts w:ascii="Arial" w:hAnsi="Arial" w:cs="Arial"/>
        </w:rPr>
        <w:t>.</w:t>
      </w:r>
    </w:p>
    <w:p w14:paraId="60A33DA6"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7180E2C4" w14:textId="67AE1BD8"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Aniž by tím byly dotčeny další prostředky, kterými lze prokázat doručení, má se za to, </w:t>
      </w:r>
      <w:r w:rsidR="00EF73CE">
        <w:rPr>
          <w:rFonts w:ascii="Arial" w:hAnsi="Arial" w:cs="Arial"/>
        </w:rPr>
        <w:br/>
      </w:r>
      <w:r w:rsidRPr="00D0069E">
        <w:rPr>
          <w:rFonts w:ascii="Arial" w:hAnsi="Arial" w:cs="Arial"/>
        </w:rPr>
        <w:t>že oznámení bylo řádně doručené:</w:t>
      </w:r>
    </w:p>
    <w:p w14:paraId="788874C2"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25F4248C"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222AE242"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6236B7D2"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6836D5D1" w14:textId="6F83947C"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1AB5ADA9"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46D3F41A"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4C485CC4"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0F1BA472" w14:textId="33932D9D"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328069B4" w14:textId="77777777" w:rsidR="00D0069E" w:rsidRDefault="00D0069E" w:rsidP="00D15C73">
      <w:pPr>
        <w:spacing w:after="120"/>
        <w:jc w:val="both"/>
        <w:rPr>
          <w:rFonts w:ascii="Arial" w:hAnsi="Arial" w:cs="Arial"/>
        </w:rPr>
      </w:pPr>
    </w:p>
    <w:p w14:paraId="0363F264"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2C568B32"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0F26BEBB" w14:textId="4061B1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w:t>
      </w:r>
      <w:r w:rsidR="00EF73CE">
        <w:rPr>
          <w:rFonts w:cs="Arial"/>
          <w:color w:val="auto"/>
          <w:sz w:val="20"/>
        </w:rPr>
        <w:br/>
      </w:r>
      <w:r w:rsidRPr="00C234E2">
        <w:rPr>
          <w:rFonts w:cs="Arial"/>
          <w:color w:val="auto"/>
          <w:sz w:val="20"/>
        </w:rPr>
        <w:t>na staveništi, tak i v místech, kde jsou jednotlivé věci a zařízení, které tvoří předmět díla, uskladněny či montovány, a to na hodnotu pojistné události minimálně ve výši ceny za provedení díla dle článku V. odst. 5.1 smlouvy; a</w:t>
      </w:r>
    </w:p>
    <w:p w14:paraId="5C6FBCEF" w14:textId="75378B85"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A012B8">
        <w:rPr>
          <w:rFonts w:cs="Arial"/>
          <w:color w:val="auto"/>
          <w:sz w:val="20"/>
        </w:rPr>
        <w:t xml:space="preserve">ve výši </w:t>
      </w:r>
      <w:r w:rsidR="00945164">
        <w:rPr>
          <w:rFonts w:cs="Arial"/>
          <w:color w:val="auto"/>
          <w:sz w:val="20"/>
        </w:rPr>
        <w:t>1</w:t>
      </w:r>
      <w:r w:rsidR="00A012B8">
        <w:rPr>
          <w:rFonts w:cs="Arial"/>
          <w:color w:val="auto"/>
          <w:sz w:val="20"/>
        </w:rPr>
        <w:t> 000</w:t>
      </w:r>
      <w:r w:rsidR="009C7DAB">
        <w:rPr>
          <w:rFonts w:cs="Arial"/>
          <w:color w:val="auto"/>
          <w:sz w:val="20"/>
        </w:rPr>
        <w:t> </w:t>
      </w:r>
      <w:r w:rsidR="00A012B8">
        <w:rPr>
          <w:rFonts w:cs="Arial"/>
          <w:color w:val="auto"/>
          <w:sz w:val="20"/>
        </w:rPr>
        <w:t>000</w:t>
      </w:r>
      <w:r w:rsidR="009C7DAB">
        <w:rPr>
          <w:rFonts w:cs="Arial"/>
          <w:color w:val="auto"/>
          <w:sz w:val="20"/>
        </w:rPr>
        <w:t>,-</w:t>
      </w:r>
      <w:r w:rsidRPr="00C234E2">
        <w:rPr>
          <w:rFonts w:cs="Arial"/>
          <w:color w:val="auto"/>
          <w:sz w:val="20"/>
        </w:rPr>
        <w:t xml:space="preserve"> Kč (slovy: </w:t>
      </w:r>
      <w:r w:rsidR="00945164">
        <w:rPr>
          <w:rFonts w:cs="Arial"/>
          <w:color w:val="auto"/>
          <w:sz w:val="20"/>
        </w:rPr>
        <w:t>jeden</w:t>
      </w:r>
      <w:r w:rsidR="00A012B8">
        <w:rPr>
          <w:rFonts w:cs="Arial"/>
          <w:color w:val="auto"/>
          <w:sz w:val="20"/>
        </w:rPr>
        <w:t xml:space="preserve"> milion</w:t>
      </w:r>
      <w:r w:rsidRPr="00C234E2">
        <w:rPr>
          <w:rFonts w:cs="Arial"/>
          <w:color w:val="auto"/>
          <w:sz w:val="20"/>
        </w:rPr>
        <w:t xml:space="preserve"> korun českých).</w:t>
      </w:r>
    </w:p>
    <w:p w14:paraId="3597D460" w14:textId="443E99CE" w:rsidR="00DC0B1D" w:rsidRDefault="005231D6" w:rsidP="000E7DD9">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w:t>
      </w:r>
      <w:r w:rsidRPr="005231D6">
        <w:rPr>
          <w:rFonts w:ascii="Arial" w:hAnsi="Arial" w:cs="Arial"/>
        </w:rPr>
        <w:lastRenderedPageBreak/>
        <w:t xml:space="preserve">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w:t>
      </w:r>
      <w:r w:rsidR="00EF73CE">
        <w:rPr>
          <w:rFonts w:ascii="Arial" w:hAnsi="Arial" w:cs="Arial"/>
        </w:rPr>
        <w:br/>
      </w:r>
      <w:r w:rsidRPr="005231D6">
        <w:rPr>
          <w:rFonts w:ascii="Arial" w:hAnsi="Arial" w:cs="Arial"/>
        </w:rPr>
        <w:t>do dne řádného předání díla objednateli, eventuálně potvrzením pojišťovacího ústavu o zaplaceném pojistném na toto období.</w:t>
      </w:r>
    </w:p>
    <w:p w14:paraId="309F425D" w14:textId="77777777" w:rsidR="000E7DD9" w:rsidRPr="000E7DD9" w:rsidRDefault="000E7DD9" w:rsidP="000E7DD9">
      <w:pPr>
        <w:spacing w:after="120"/>
        <w:ind w:left="624"/>
        <w:jc w:val="both"/>
        <w:rPr>
          <w:rFonts w:ascii="Arial" w:hAnsi="Arial" w:cs="Arial"/>
        </w:rPr>
      </w:pPr>
    </w:p>
    <w:p w14:paraId="027A83AC" w14:textId="77777777" w:rsidR="008E35B6" w:rsidRDefault="008E35B6" w:rsidP="008E35B6">
      <w:pPr>
        <w:pStyle w:val="BodyText21"/>
        <w:widowControl/>
        <w:numPr>
          <w:ilvl w:val="0"/>
          <w:numId w:val="14"/>
        </w:numPr>
        <w:spacing w:after="120" w:line="276" w:lineRule="auto"/>
        <w:jc w:val="center"/>
        <w:rPr>
          <w:rFonts w:ascii="Arial" w:hAnsi="Arial" w:cs="Arial"/>
          <w:b/>
          <w:sz w:val="20"/>
        </w:rPr>
      </w:pPr>
    </w:p>
    <w:p w14:paraId="3E224467" w14:textId="5FA9BB84" w:rsidR="00C234E2" w:rsidRPr="008E35B6" w:rsidRDefault="008E35B6" w:rsidP="008E35B6">
      <w:pPr>
        <w:pStyle w:val="BodyText21"/>
        <w:widowControl/>
        <w:spacing w:after="120" w:line="276" w:lineRule="auto"/>
        <w:ind w:left="1080"/>
        <w:jc w:val="left"/>
        <w:rPr>
          <w:rFonts w:ascii="Arial" w:hAnsi="Arial" w:cs="Arial"/>
          <w:b/>
          <w:sz w:val="20"/>
        </w:rPr>
      </w:pPr>
      <w:r>
        <w:rPr>
          <w:rFonts w:ascii="Arial" w:hAnsi="Arial" w:cs="Arial"/>
          <w:b/>
          <w:sz w:val="20"/>
        </w:rPr>
        <w:t xml:space="preserve">                                                  </w:t>
      </w:r>
      <w:r w:rsidR="00C234E2" w:rsidRPr="008E35B6">
        <w:rPr>
          <w:rFonts w:ascii="Arial" w:hAnsi="Arial" w:cs="Arial"/>
          <w:b/>
          <w:sz w:val="20"/>
        </w:rPr>
        <w:t>Oprávněné osoby</w:t>
      </w:r>
    </w:p>
    <w:p w14:paraId="43A6FD8F"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85A1E2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3442C742"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0E2FEC8" w14:textId="358EE36D" w:rsidR="00C234E2" w:rsidRPr="00915B30" w:rsidRDefault="000E7DD9" w:rsidP="007043C4">
      <w:pPr>
        <w:pStyle w:val="Znaka"/>
        <w:widowControl/>
        <w:numPr>
          <w:ilvl w:val="0"/>
          <w:numId w:val="32"/>
        </w:numPr>
        <w:spacing w:after="120"/>
        <w:jc w:val="both"/>
        <w:rPr>
          <w:rFonts w:cs="Arial"/>
          <w:color w:val="auto"/>
          <w:sz w:val="20"/>
        </w:rPr>
      </w:pPr>
      <w:r w:rsidRPr="00915B30">
        <w:rPr>
          <w:rFonts w:cs="Arial"/>
          <w:color w:val="auto"/>
          <w:sz w:val="20"/>
        </w:rPr>
        <w:t>Helena Smutná, vedoucí THS</w:t>
      </w:r>
    </w:p>
    <w:p w14:paraId="1F54DCEE" w14:textId="4463FDBE" w:rsidR="00C234E2" w:rsidRPr="00915B30" w:rsidRDefault="000E7DD9" w:rsidP="007043C4">
      <w:pPr>
        <w:pStyle w:val="Znaka"/>
        <w:widowControl/>
        <w:numPr>
          <w:ilvl w:val="0"/>
          <w:numId w:val="32"/>
        </w:numPr>
        <w:spacing w:after="120"/>
        <w:jc w:val="both"/>
        <w:rPr>
          <w:rFonts w:cs="Arial"/>
          <w:color w:val="auto"/>
          <w:sz w:val="20"/>
        </w:rPr>
      </w:pPr>
      <w:r w:rsidRPr="00915B30">
        <w:rPr>
          <w:rFonts w:cs="Arial"/>
          <w:color w:val="auto"/>
          <w:sz w:val="20"/>
        </w:rPr>
        <w:t>Mgr. Jiří Frühauf, TDS</w:t>
      </w:r>
    </w:p>
    <w:p w14:paraId="4B0A4826" w14:textId="5FF784E3" w:rsidR="000E7DD9" w:rsidRPr="000E7DD9" w:rsidRDefault="000E7DD9" w:rsidP="000E7DD9">
      <w:pPr>
        <w:pStyle w:val="Odstavecseseznamem"/>
        <w:numPr>
          <w:ilvl w:val="0"/>
          <w:numId w:val="32"/>
        </w:numPr>
        <w:spacing w:after="120"/>
        <w:ind w:left="1412" w:hanging="703"/>
        <w:contextualSpacing w:val="0"/>
        <w:rPr>
          <w:rFonts w:ascii="Arial" w:hAnsi="Arial" w:cs="Arial"/>
          <w:snapToGrid w:val="0"/>
        </w:rPr>
      </w:pPr>
      <w:r w:rsidRPr="000E7DD9">
        <w:rPr>
          <w:rFonts w:ascii="Arial" w:hAnsi="Arial" w:cs="Arial"/>
          <w:snapToGrid w:val="0"/>
        </w:rPr>
        <w:t>Martin Štěpánek</w:t>
      </w:r>
      <w:r>
        <w:rPr>
          <w:rFonts w:ascii="Arial" w:hAnsi="Arial" w:cs="Arial"/>
          <w:snapToGrid w:val="0"/>
        </w:rPr>
        <w:t xml:space="preserve">, </w:t>
      </w:r>
      <w:r w:rsidRPr="000E7DD9">
        <w:rPr>
          <w:rFonts w:ascii="Arial" w:hAnsi="Arial" w:cs="Arial"/>
          <w:snapToGrid w:val="0"/>
        </w:rPr>
        <w:t>BOZP</w:t>
      </w:r>
    </w:p>
    <w:p w14:paraId="15AC58A0"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FD0C004" w14:textId="577DD5C0" w:rsidR="00C234E2" w:rsidRPr="000E7DD9" w:rsidRDefault="000E7DD9" w:rsidP="000E7DD9">
      <w:pPr>
        <w:pStyle w:val="Odstavecseseznamem"/>
        <w:numPr>
          <w:ilvl w:val="0"/>
          <w:numId w:val="33"/>
        </w:numPr>
        <w:spacing w:after="120"/>
        <w:ind w:left="1412" w:hanging="703"/>
        <w:contextualSpacing w:val="0"/>
        <w:rPr>
          <w:rFonts w:ascii="Arial" w:hAnsi="Arial" w:cs="Arial"/>
          <w:snapToGrid w:val="0"/>
        </w:rPr>
      </w:pPr>
      <w:r w:rsidRPr="000E7DD9">
        <w:rPr>
          <w:rFonts w:ascii="Arial" w:hAnsi="Arial" w:cs="Arial"/>
          <w:snapToGrid w:val="0"/>
        </w:rPr>
        <w:t>Ivan Křesina</w:t>
      </w:r>
    </w:p>
    <w:p w14:paraId="32C4133F"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0D039510" w14:textId="0552D096" w:rsidR="00C234E2" w:rsidRPr="00D17099" w:rsidRDefault="00B34557" w:rsidP="007043C4">
      <w:pPr>
        <w:pStyle w:val="Znaka"/>
        <w:widowControl/>
        <w:numPr>
          <w:ilvl w:val="0"/>
          <w:numId w:val="34"/>
        </w:numPr>
        <w:spacing w:after="120"/>
        <w:jc w:val="both"/>
        <w:rPr>
          <w:rFonts w:cs="Arial"/>
          <w:color w:val="auto"/>
          <w:sz w:val="20"/>
        </w:rPr>
      </w:pPr>
      <w:r w:rsidRPr="00B34557">
        <w:rPr>
          <w:rFonts w:cs="Arial"/>
          <w:bCs/>
          <w:color w:val="auto"/>
          <w:sz w:val="20"/>
        </w:rPr>
        <w:t>Ing. Erik</w:t>
      </w:r>
      <w:r>
        <w:rPr>
          <w:rFonts w:cs="Arial"/>
          <w:bCs/>
          <w:color w:val="auto"/>
          <w:sz w:val="20"/>
        </w:rPr>
        <w:t>a</w:t>
      </w:r>
      <w:r w:rsidRPr="00B34557">
        <w:rPr>
          <w:rFonts w:cs="Arial"/>
          <w:bCs/>
          <w:color w:val="auto"/>
          <w:sz w:val="20"/>
        </w:rPr>
        <w:t xml:space="preserve"> Pavlov</w:t>
      </w:r>
      <w:r>
        <w:rPr>
          <w:rFonts w:cs="Arial"/>
          <w:bCs/>
          <w:color w:val="auto"/>
          <w:sz w:val="20"/>
        </w:rPr>
        <w:t>á</w:t>
      </w:r>
    </w:p>
    <w:p w14:paraId="5D7A4826" w14:textId="77777777" w:rsidR="00C234E2" w:rsidRPr="00465A21" w:rsidRDefault="00C234E2" w:rsidP="00C234E2">
      <w:pPr>
        <w:pStyle w:val="BodyText21"/>
        <w:widowControl/>
        <w:rPr>
          <w:snapToGrid/>
        </w:rPr>
      </w:pPr>
    </w:p>
    <w:p w14:paraId="372EC2A1"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17ED78C0"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0C3E2490"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470D4E6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4849D34" w14:textId="77777777" w:rsidR="00C234E2" w:rsidRDefault="00C234E2" w:rsidP="00C234E2">
      <w:pPr>
        <w:pStyle w:val="Normlnodsazen1"/>
        <w:spacing w:after="120"/>
        <w:ind w:left="1434"/>
        <w:jc w:val="both"/>
        <w:rPr>
          <w:rFonts w:ascii="Arial" w:hAnsi="Arial" w:cs="Arial"/>
          <w:sz w:val="20"/>
        </w:rPr>
      </w:pPr>
    </w:p>
    <w:p w14:paraId="4E8FB60C"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7A47C23F" w14:textId="60A0F43C"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w:t>
      </w:r>
      <w:r w:rsidR="00AB7CB6">
        <w:rPr>
          <w:rFonts w:ascii="Arial" w:hAnsi="Arial" w:cs="Arial"/>
        </w:rPr>
        <w:br/>
      </w:r>
      <w:r w:rsidRPr="00900BD0">
        <w:rPr>
          <w:rFonts w:ascii="Arial" w:hAnsi="Arial" w:cs="Arial"/>
        </w:rPr>
        <w:t xml:space="preserve">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w:t>
      </w:r>
      <w:r w:rsidR="00AB7CB6">
        <w:rPr>
          <w:rFonts w:ascii="Arial" w:hAnsi="Arial" w:cs="Arial"/>
        </w:rPr>
        <w:br/>
      </w:r>
      <w:r w:rsidR="00304174" w:rsidRPr="00CD361C">
        <w:rPr>
          <w:rFonts w:ascii="Arial" w:hAnsi="Arial" w:cs="Arial"/>
        </w:rPr>
        <w:t>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2DF3ED90"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01ED7EC3"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lastRenderedPageBreak/>
        <w:t>Vlastnické právo k zhotovované věci, přechází na objednatele postupným zhotovováním díla.</w:t>
      </w:r>
    </w:p>
    <w:p w14:paraId="0F24C354"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106621BF" w14:textId="4DBD15A4"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w:t>
      </w:r>
      <w:r w:rsidR="00483793">
        <w:rPr>
          <w:rFonts w:ascii="Arial" w:hAnsi="Arial" w:cs="Arial"/>
        </w:rPr>
        <w:br/>
      </w:r>
      <w:r w:rsidRPr="00900BD0">
        <w:rPr>
          <w:rFonts w:ascii="Arial" w:hAnsi="Arial" w:cs="Arial"/>
        </w:rPr>
        <w:t>od ukončení financování akce originál této smlouvy včetně jejích dodatků, veškeré účetní doklady a další dokumenty s</w:t>
      </w:r>
      <w:r w:rsidR="00304174">
        <w:rPr>
          <w:rFonts w:ascii="Arial" w:hAnsi="Arial" w:cs="Arial"/>
        </w:rPr>
        <w:t>ouvisející s realizací díla.</w:t>
      </w:r>
    </w:p>
    <w:p w14:paraId="392957A8"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02149583"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AB86F05" w14:textId="2F3B59B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w:t>
      </w:r>
      <w:r w:rsidR="00483793">
        <w:rPr>
          <w:rFonts w:ascii="Arial" w:hAnsi="Arial" w:cs="Arial"/>
        </w:rPr>
        <w:br/>
      </w:r>
      <w:r w:rsidRPr="00C234E2">
        <w:rPr>
          <w:rFonts w:ascii="Arial" w:hAnsi="Arial" w:cs="Arial"/>
        </w:rPr>
        <w:t xml:space="preserve">ke dni její splatnosti budou peněžní prostředky odepsány z účtu jedné smluvní strany </w:t>
      </w:r>
      <w:r w:rsidR="00483793">
        <w:rPr>
          <w:rFonts w:ascii="Arial" w:hAnsi="Arial" w:cs="Arial"/>
        </w:rPr>
        <w:br/>
      </w:r>
      <w:r w:rsidRPr="00C234E2">
        <w:rPr>
          <w:rFonts w:ascii="Arial" w:hAnsi="Arial" w:cs="Arial"/>
        </w:rPr>
        <w:t xml:space="preserve">ve prospěch účtu druhé smluvní strany. </w:t>
      </w:r>
    </w:p>
    <w:p w14:paraId="40880802"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DA80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174D72B"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2A6F7154"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105B5BC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1BDD17AC" w14:textId="77777777" w:rsidR="00D17099" w:rsidRPr="00D17099" w:rsidRDefault="00D17099" w:rsidP="00D17099">
      <w:pPr>
        <w:pStyle w:val="Odstavecseseznamem"/>
        <w:spacing w:after="120"/>
        <w:ind w:left="624"/>
        <w:contextualSpacing w:val="0"/>
        <w:jc w:val="both"/>
        <w:rPr>
          <w:rFonts w:ascii="Arial" w:hAnsi="Arial" w:cs="Arial"/>
        </w:rPr>
      </w:pPr>
    </w:p>
    <w:p w14:paraId="0BE1D94F"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725A6B89"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11DC5DAF" w14:textId="77777777"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E02C03D" w14:textId="77777777" w:rsidR="00DB7431" w:rsidRDefault="00DB7431" w:rsidP="00DB7431">
      <w:pPr>
        <w:pStyle w:val="Odstavecseseznamem"/>
        <w:spacing w:after="120"/>
        <w:ind w:left="624"/>
        <w:jc w:val="both"/>
        <w:rPr>
          <w:rFonts w:ascii="Arial" w:hAnsi="Arial" w:cs="Arial"/>
          <w:i/>
        </w:rPr>
      </w:pPr>
      <w:r w:rsidRPr="003C2F2D">
        <w:rPr>
          <w:rFonts w:ascii="Arial" w:hAnsi="Arial" w:cs="Arial"/>
          <w:i/>
          <w:highlight w:val="lightGray"/>
        </w:rPr>
        <w:t>alternativně (před podpisem smlouvy bude vybrána relevantní alternativa)</w:t>
      </w:r>
    </w:p>
    <w:p w14:paraId="5A95D0CE" w14:textId="77777777" w:rsidR="00DB7431" w:rsidRPr="00DB7431" w:rsidRDefault="00DB7431" w:rsidP="00DB7431">
      <w:pPr>
        <w:pStyle w:val="Odstavecseseznamem"/>
        <w:spacing w:after="120"/>
        <w:ind w:left="624"/>
        <w:jc w:val="both"/>
        <w:rPr>
          <w:rFonts w:ascii="Arial" w:hAnsi="Arial" w:cs="Arial"/>
          <w:i/>
        </w:rPr>
      </w:pPr>
    </w:p>
    <w:p w14:paraId="40785736" w14:textId="77777777" w:rsidR="00DB7431" w:rsidRPr="00CD361C" w:rsidRDefault="00DB7431" w:rsidP="00DB7431">
      <w:pPr>
        <w:pStyle w:val="Odstavecseseznamem"/>
        <w:spacing w:after="120"/>
        <w:ind w:left="624"/>
        <w:contextualSpacing w:val="0"/>
        <w:jc w:val="both"/>
        <w:rPr>
          <w:rFonts w:ascii="Arial" w:hAnsi="Arial" w:cs="Arial"/>
        </w:rPr>
      </w:pPr>
      <w:r w:rsidRPr="005144A8">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51C874AC" w14:textId="77777777" w:rsidR="00DB7431" w:rsidRDefault="00DB7431"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1230BCC2" w14:textId="660DC2B0"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D35E62">
        <w:rPr>
          <w:rFonts w:ascii="Arial" w:hAnsi="Arial" w:cs="Arial"/>
        </w:rPr>
        <w:t xml:space="preserve"> </w:t>
      </w:r>
      <w:r w:rsidR="00B34557">
        <w:rPr>
          <w:rFonts w:ascii="Arial" w:hAnsi="Arial" w:cs="Arial"/>
        </w:rPr>
        <w:t xml:space="preserve">e-mail </w:t>
      </w:r>
      <w:r w:rsidRPr="00CD361C">
        <w:rPr>
          <w:rFonts w:ascii="Arial" w:hAnsi="Arial" w:cs="Arial"/>
        </w:rPr>
        <w:t>:</w:t>
      </w:r>
      <w:r w:rsidRPr="00D35E62">
        <w:rPr>
          <w:rFonts w:ascii="Arial" w:hAnsi="Arial" w:cs="Arial"/>
          <w:highlight w:val="yellow"/>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2C622E2" w14:textId="3436EDDE"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potvrzují autentičnost této smlouvy a prohlašují, že si smlouvu přečetly, s jejím obsahem souhlasí, že smlouva byla sepsána na základě pravdivých údajů, z jejich pravé a </w:t>
      </w:r>
      <w:r w:rsidRPr="00CD361C">
        <w:rPr>
          <w:rFonts w:ascii="Arial" w:hAnsi="Arial" w:cs="Arial"/>
        </w:rPr>
        <w:lastRenderedPageBreak/>
        <w:t xml:space="preserve">svobodné vůle a nebyla uzavřena v tísni ani za jinak jednostranně nevýhodných podmínek, </w:t>
      </w:r>
      <w:r w:rsidR="003F62EB">
        <w:rPr>
          <w:rFonts w:ascii="Arial" w:hAnsi="Arial" w:cs="Arial"/>
        </w:rPr>
        <w:br/>
      </w:r>
      <w:r w:rsidRPr="00CD361C">
        <w:rPr>
          <w:rFonts w:ascii="Arial" w:hAnsi="Arial" w:cs="Arial"/>
        </w:rPr>
        <w:t>což stvrzují svým podpisem, resp. podpisem svého oprávněného zástupce.</w:t>
      </w:r>
    </w:p>
    <w:p w14:paraId="778D0330" w14:textId="77777777" w:rsidR="00D17099" w:rsidRPr="00426877" w:rsidRDefault="00D17099" w:rsidP="00D17099">
      <w:pPr>
        <w:jc w:val="both"/>
        <w:rPr>
          <w:rFonts w:ascii="Arial" w:hAnsi="Arial" w:cs="Arial"/>
        </w:rPr>
      </w:pPr>
    </w:p>
    <w:p w14:paraId="77C0444A" w14:textId="7AD0D0C1" w:rsidR="00D17099" w:rsidRPr="00426877" w:rsidRDefault="00B34557" w:rsidP="00D17099">
      <w:pPr>
        <w:jc w:val="both"/>
        <w:rPr>
          <w:rFonts w:ascii="Arial" w:hAnsi="Arial" w:cs="Arial"/>
          <w:b/>
        </w:rPr>
      </w:pPr>
      <w:r w:rsidRPr="00284591">
        <w:rPr>
          <w:rFonts w:ascii="Arial" w:hAnsi="Arial" w:cs="Arial"/>
          <w:highlight w:val="lightGray"/>
        </w:rPr>
        <w:t>V ………………………. dne ………..</w:t>
      </w:r>
      <w:r w:rsidR="00426877" w:rsidRPr="00284591">
        <w:rPr>
          <w:rFonts w:ascii="Arial" w:hAnsi="Arial" w:cs="Arial"/>
          <w:highlight w:val="lightGray"/>
        </w:rPr>
        <w:tab/>
      </w:r>
      <w:r w:rsidR="00426877" w:rsidRPr="00284591">
        <w:rPr>
          <w:rFonts w:ascii="Arial" w:hAnsi="Arial" w:cs="Arial"/>
          <w:highlight w:val="lightGray"/>
        </w:rPr>
        <w:tab/>
      </w:r>
      <w:r w:rsidR="00426877" w:rsidRPr="00284591">
        <w:rPr>
          <w:rFonts w:ascii="Arial" w:hAnsi="Arial" w:cs="Arial"/>
          <w:highlight w:val="lightGray"/>
        </w:rPr>
        <w:tab/>
      </w:r>
      <w:bookmarkStart w:id="4" w:name="_Hlk201221508"/>
      <w:r w:rsidR="00426877" w:rsidRPr="00284591">
        <w:rPr>
          <w:rFonts w:ascii="Arial" w:hAnsi="Arial" w:cs="Arial"/>
          <w:highlight w:val="lightGray"/>
        </w:rPr>
        <w:t>V ………………………. dne ………..</w:t>
      </w:r>
    </w:p>
    <w:bookmarkEnd w:id="4"/>
    <w:p w14:paraId="2608D4D4" w14:textId="77777777" w:rsidR="00D17099" w:rsidRPr="00426877" w:rsidRDefault="00D17099" w:rsidP="00D17099">
      <w:pPr>
        <w:jc w:val="both"/>
        <w:rPr>
          <w:rFonts w:ascii="Arial" w:hAnsi="Arial" w:cs="Arial"/>
          <w:b/>
        </w:rPr>
      </w:pPr>
    </w:p>
    <w:p w14:paraId="3BD98BED" w14:textId="77777777" w:rsidR="00D17099" w:rsidRPr="00426877" w:rsidRDefault="00D17099" w:rsidP="00D17099">
      <w:pPr>
        <w:jc w:val="both"/>
        <w:rPr>
          <w:rFonts w:ascii="Arial" w:hAnsi="Arial" w:cs="Arial"/>
          <w:b/>
        </w:rPr>
      </w:pPr>
    </w:p>
    <w:p w14:paraId="15F1A3D5" w14:textId="670398AC" w:rsidR="00A90E89"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p>
    <w:p w14:paraId="7226F1BA" w14:textId="4B9EDBFB" w:rsidR="00D17099" w:rsidRPr="00426877" w:rsidRDefault="00D17099" w:rsidP="00D17099">
      <w:pPr>
        <w:pStyle w:val="BodyText21"/>
        <w:widowControl/>
        <w:rPr>
          <w:rFonts w:ascii="Arial" w:hAnsi="Arial" w:cs="Arial"/>
          <w:snapToGrid/>
          <w:sz w:val="20"/>
        </w:rPr>
      </w:pPr>
      <w:r w:rsidRPr="00284591">
        <w:rPr>
          <w:rFonts w:ascii="Arial" w:hAnsi="Arial" w:cs="Arial"/>
          <w:snapToGrid/>
          <w:sz w:val="20"/>
          <w:highlight w:val="lightGray"/>
        </w:rPr>
        <w:t>___________________________</w:t>
      </w:r>
      <w:r w:rsidRPr="00284591">
        <w:rPr>
          <w:rFonts w:ascii="Arial" w:hAnsi="Arial" w:cs="Arial"/>
          <w:snapToGrid/>
          <w:sz w:val="20"/>
          <w:highlight w:val="lightGray"/>
        </w:rPr>
        <w:tab/>
      </w:r>
      <w:r w:rsidRPr="00284591">
        <w:rPr>
          <w:rFonts w:ascii="Arial" w:hAnsi="Arial" w:cs="Arial"/>
          <w:snapToGrid/>
          <w:sz w:val="20"/>
          <w:highlight w:val="lightGray"/>
        </w:rPr>
        <w:tab/>
      </w:r>
      <w:r w:rsidRPr="00284591">
        <w:rPr>
          <w:rFonts w:ascii="Arial" w:hAnsi="Arial" w:cs="Arial"/>
          <w:snapToGrid/>
          <w:sz w:val="20"/>
          <w:highlight w:val="lightGray"/>
        </w:rPr>
        <w:tab/>
      </w:r>
      <w:r w:rsidR="00B34557" w:rsidRPr="00284591">
        <w:rPr>
          <w:rFonts w:ascii="Arial" w:hAnsi="Arial" w:cs="Arial"/>
          <w:snapToGrid/>
          <w:sz w:val="20"/>
          <w:highlight w:val="lightGray"/>
        </w:rPr>
        <w:tab/>
      </w:r>
      <w:r w:rsidRPr="00284591">
        <w:rPr>
          <w:rFonts w:ascii="Arial" w:hAnsi="Arial" w:cs="Arial"/>
          <w:snapToGrid/>
          <w:sz w:val="20"/>
          <w:highlight w:val="lightGray"/>
        </w:rPr>
        <w:t>_____________________________</w:t>
      </w:r>
    </w:p>
    <w:p w14:paraId="5B14541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5EC044D" w14:textId="2869F7B7" w:rsidR="00B34557" w:rsidRPr="00426877" w:rsidRDefault="00D17099" w:rsidP="00B34557">
      <w:pPr>
        <w:rPr>
          <w:rFonts w:ascii="Arial" w:hAnsi="Arial" w:cs="Arial"/>
        </w:rPr>
      </w:pPr>
      <w:r w:rsidRPr="00426877">
        <w:rPr>
          <w:rFonts w:ascii="Arial" w:hAnsi="Arial" w:cs="Arial"/>
        </w:rPr>
        <w:t xml:space="preserve">             </w:t>
      </w:r>
      <w:r w:rsidR="00DC31C5" w:rsidRPr="00426877">
        <w:rPr>
          <w:rFonts w:ascii="Arial" w:hAnsi="Arial" w:cs="Arial"/>
        </w:rPr>
        <w:t>zhotovitel</w:t>
      </w:r>
      <w:r w:rsidR="00DC31C5">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t>objednatel</w:t>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p>
    <w:p w14:paraId="3A6DCC0C" w14:textId="37E57520" w:rsidR="00D17099" w:rsidRPr="00426877" w:rsidRDefault="00D17099" w:rsidP="00D35E62">
      <w:pPr>
        <w:ind w:left="4956" w:firstLine="708"/>
        <w:rPr>
          <w:rFonts w:ascii="Arial" w:hAnsi="Arial" w:cs="Arial"/>
        </w:rPr>
      </w:pPr>
      <w:r w:rsidRPr="00426877">
        <w:rPr>
          <w:rFonts w:ascii="Arial" w:hAnsi="Arial" w:cs="Arial"/>
        </w:rPr>
        <w:t xml:space="preserve"> </w:t>
      </w:r>
    </w:p>
    <w:sectPr w:rsidR="00D17099" w:rsidRPr="004268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E0FFB" w14:textId="77777777" w:rsidR="00945164" w:rsidRDefault="00945164" w:rsidP="005019F3">
      <w:r>
        <w:separator/>
      </w:r>
    </w:p>
  </w:endnote>
  <w:endnote w:type="continuationSeparator" w:id="0">
    <w:p w14:paraId="6400217B" w14:textId="77777777" w:rsidR="00945164" w:rsidRDefault="00945164"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578501C1" w14:textId="77777777" w:rsidR="00945164" w:rsidRDefault="00945164">
        <w:pPr>
          <w:pStyle w:val="Zpat"/>
          <w:jc w:val="center"/>
        </w:pPr>
        <w:r>
          <w:fldChar w:fldCharType="begin"/>
        </w:r>
        <w:r>
          <w:instrText>PAGE   \* MERGEFORMAT</w:instrText>
        </w:r>
        <w:r>
          <w:fldChar w:fldCharType="separate"/>
        </w:r>
        <w:r>
          <w:rPr>
            <w:noProof/>
          </w:rPr>
          <w:t>18</w:t>
        </w:r>
        <w:r>
          <w:fldChar w:fldCharType="end"/>
        </w:r>
      </w:p>
    </w:sdtContent>
  </w:sdt>
  <w:p w14:paraId="24A124E7" w14:textId="77777777" w:rsidR="00945164" w:rsidRDefault="009451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1A94" w14:textId="77777777" w:rsidR="00945164" w:rsidRDefault="00945164" w:rsidP="005019F3">
      <w:r>
        <w:separator/>
      </w:r>
    </w:p>
  </w:footnote>
  <w:footnote w:type="continuationSeparator" w:id="0">
    <w:p w14:paraId="033C4350" w14:textId="77777777" w:rsidR="00945164" w:rsidRDefault="00945164"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1" w15:restartNumberingAfterBreak="0">
    <w:nsid w:val="20ED64D9"/>
    <w:multiLevelType w:val="hybridMultilevel"/>
    <w:tmpl w:val="8B7A6E9E"/>
    <w:lvl w:ilvl="0" w:tplc="0334266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25603F96"/>
    <w:lvl w:ilvl="0" w:tplc="306E6354">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C99E5D10"/>
    <w:lvl w:ilvl="0" w:tplc="FCE2011C">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5"/>
  </w:num>
  <w:num w:numId="2">
    <w:abstractNumId w:val="33"/>
  </w:num>
  <w:num w:numId="3">
    <w:abstractNumId w:val="42"/>
  </w:num>
  <w:num w:numId="4">
    <w:abstractNumId w:val="44"/>
  </w:num>
  <w:num w:numId="5">
    <w:abstractNumId w:val="34"/>
  </w:num>
  <w:num w:numId="6">
    <w:abstractNumId w:val="25"/>
  </w:num>
  <w:num w:numId="7">
    <w:abstractNumId w:val="31"/>
  </w:num>
  <w:num w:numId="8">
    <w:abstractNumId w:val="40"/>
  </w:num>
  <w:num w:numId="9">
    <w:abstractNumId w:val="38"/>
  </w:num>
  <w:num w:numId="10">
    <w:abstractNumId w:val="20"/>
  </w:num>
  <w:num w:numId="11">
    <w:abstractNumId w:val="18"/>
  </w:num>
  <w:num w:numId="12">
    <w:abstractNumId w:val="26"/>
  </w:num>
  <w:num w:numId="13">
    <w:abstractNumId w:val="8"/>
  </w:num>
  <w:num w:numId="14">
    <w:abstractNumId w:val="33"/>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4"/>
  </w:num>
  <w:num w:numId="16">
    <w:abstractNumId w:val="22"/>
  </w:num>
  <w:num w:numId="17">
    <w:abstractNumId w:val="7"/>
  </w:num>
  <w:num w:numId="18">
    <w:abstractNumId w:val="3"/>
  </w:num>
  <w:num w:numId="19">
    <w:abstractNumId w:val="9"/>
  </w:num>
  <w:num w:numId="20">
    <w:abstractNumId w:val="6"/>
  </w:num>
  <w:num w:numId="21">
    <w:abstractNumId w:val="24"/>
  </w:num>
  <w:num w:numId="22">
    <w:abstractNumId w:val="28"/>
  </w:num>
  <w:num w:numId="23">
    <w:abstractNumId w:val="12"/>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5"/>
  </w:num>
  <w:num w:numId="33">
    <w:abstractNumId w:val="14"/>
  </w:num>
  <w:num w:numId="34">
    <w:abstractNumId w:val="43"/>
  </w:num>
  <w:num w:numId="35">
    <w:abstractNumId w:val="41"/>
  </w:num>
  <w:num w:numId="36">
    <w:abstractNumId w:val="11"/>
  </w:num>
  <w:num w:numId="37">
    <w:abstractNumId w:val="21"/>
  </w:num>
  <w:num w:numId="38">
    <w:abstractNumId w:val="13"/>
  </w:num>
  <w:num w:numId="39">
    <w:abstractNumId w:val="10"/>
  </w:num>
  <w:num w:numId="40">
    <w:abstractNumId w:val="19"/>
  </w:num>
  <w:num w:numId="41">
    <w:abstractNumId w:val="29"/>
  </w:num>
  <w:num w:numId="42">
    <w:abstractNumId w:val="37"/>
  </w:num>
  <w:num w:numId="43">
    <w:abstractNumId w:val="39"/>
  </w:num>
  <w:num w:numId="44">
    <w:abstractNumId w:val="2"/>
  </w:num>
  <w:num w:numId="45">
    <w:abstractNumId w:val="36"/>
  </w:num>
  <w:num w:numId="46">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21985"/>
    <w:rsid w:val="000315F0"/>
    <w:rsid w:val="000537A0"/>
    <w:rsid w:val="000725CF"/>
    <w:rsid w:val="000A79C0"/>
    <w:rsid w:val="000C3593"/>
    <w:rsid w:val="000E7DD9"/>
    <w:rsid w:val="000F4175"/>
    <w:rsid w:val="000F610D"/>
    <w:rsid w:val="001009C1"/>
    <w:rsid w:val="0012333D"/>
    <w:rsid w:val="001278E6"/>
    <w:rsid w:val="00130B7E"/>
    <w:rsid w:val="00143824"/>
    <w:rsid w:val="0014442F"/>
    <w:rsid w:val="001549AE"/>
    <w:rsid w:val="00161165"/>
    <w:rsid w:val="0018473F"/>
    <w:rsid w:val="0018744A"/>
    <w:rsid w:val="00190296"/>
    <w:rsid w:val="001911A5"/>
    <w:rsid w:val="001962E6"/>
    <w:rsid w:val="0019637D"/>
    <w:rsid w:val="001B3C1D"/>
    <w:rsid w:val="001D11A0"/>
    <w:rsid w:val="001F0CD4"/>
    <w:rsid w:val="00201179"/>
    <w:rsid w:val="0020437A"/>
    <w:rsid w:val="002101DA"/>
    <w:rsid w:val="0022393B"/>
    <w:rsid w:val="0023597E"/>
    <w:rsid w:val="00244B0E"/>
    <w:rsid w:val="0026214A"/>
    <w:rsid w:val="00267424"/>
    <w:rsid w:val="00271FFD"/>
    <w:rsid w:val="0027238A"/>
    <w:rsid w:val="00284591"/>
    <w:rsid w:val="00290481"/>
    <w:rsid w:val="002A652C"/>
    <w:rsid w:val="002B1EB2"/>
    <w:rsid w:val="002B2892"/>
    <w:rsid w:val="002B50C6"/>
    <w:rsid w:val="002B5772"/>
    <w:rsid w:val="002E61D9"/>
    <w:rsid w:val="002F41AE"/>
    <w:rsid w:val="00304174"/>
    <w:rsid w:val="00307FB2"/>
    <w:rsid w:val="003121ED"/>
    <w:rsid w:val="003172B8"/>
    <w:rsid w:val="0032239F"/>
    <w:rsid w:val="003318A9"/>
    <w:rsid w:val="003320F0"/>
    <w:rsid w:val="0033452F"/>
    <w:rsid w:val="003379BD"/>
    <w:rsid w:val="00343D89"/>
    <w:rsid w:val="00385813"/>
    <w:rsid w:val="003B04E9"/>
    <w:rsid w:val="003B466E"/>
    <w:rsid w:val="003C2F2D"/>
    <w:rsid w:val="003C412E"/>
    <w:rsid w:val="003C64FE"/>
    <w:rsid w:val="003F62EB"/>
    <w:rsid w:val="003F6EE2"/>
    <w:rsid w:val="00412D6D"/>
    <w:rsid w:val="0041483C"/>
    <w:rsid w:val="00426877"/>
    <w:rsid w:val="00430FE4"/>
    <w:rsid w:val="004513B9"/>
    <w:rsid w:val="00461372"/>
    <w:rsid w:val="00462F16"/>
    <w:rsid w:val="0046557C"/>
    <w:rsid w:val="00465A4E"/>
    <w:rsid w:val="00480597"/>
    <w:rsid w:val="00483793"/>
    <w:rsid w:val="0048762C"/>
    <w:rsid w:val="00492ACC"/>
    <w:rsid w:val="00496F0D"/>
    <w:rsid w:val="004A03DB"/>
    <w:rsid w:val="004B0A1F"/>
    <w:rsid w:val="004B2F91"/>
    <w:rsid w:val="004B34A8"/>
    <w:rsid w:val="004C0E1B"/>
    <w:rsid w:val="004C1370"/>
    <w:rsid w:val="004D4768"/>
    <w:rsid w:val="004F6DB1"/>
    <w:rsid w:val="005019F3"/>
    <w:rsid w:val="00503743"/>
    <w:rsid w:val="00510EF9"/>
    <w:rsid w:val="00520A51"/>
    <w:rsid w:val="005231D6"/>
    <w:rsid w:val="00546990"/>
    <w:rsid w:val="00551964"/>
    <w:rsid w:val="005536E8"/>
    <w:rsid w:val="00581D3C"/>
    <w:rsid w:val="005821AC"/>
    <w:rsid w:val="00587668"/>
    <w:rsid w:val="005A022F"/>
    <w:rsid w:val="005A1732"/>
    <w:rsid w:val="005A365F"/>
    <w:rsid w:val="005A3713"/>
    <w:rsid w:val="005A7070"/>
    <w:rsid w:val="005B2062"/>
    <w:rsid w:val="005B7288"/>
    <w:rsid w:val="005D7091"/>
    <w:rsid w:val="005E1CDC"/>
    <w:rsid w:val="005E3211"/>
    <w:rsid w:val="0062079A"/>
    <w:rsid w:val="00626BA5"/>
    <w:rsid w:val="006602A0"/>
    <w:rsid w:val="0066361B"/>
    <w:rsid w:val="006777BF"/>
    <w:rsid w:val="006A1594"/>
    <w:rsid w:val="006B095B"/>
    <w:rsid w:val="006B1DA6"/>
    <w:rsid w:val="006B3259"/>
    <w:rsid w:val="006C50EA"/>
    <w:rsid w:val="007013BC"/>
    <w:rsid w:val="007043C4"/>
    <w:rsid w:val="0071177C"/>
    <w:rsid w:val="00714201"/>
    <w:rsid w:val="0073335A"/>
    <w:rsid w:val="00750DD3"/>
    <w:rsid w:val="00751C5B"/>
    <w:rsid w:val="00755CF3"/>
    <w:rsid w:val="00760458"/>
    <w:rsid w:val="00761F86"/>
    <w:rsid w:val="007815BE"/>
    <w:rsid w:val="00784841"/>
    <w:rsid w:val="00785F06"/>
    <w:rsid w:val="007A4273"/>
    <w:rsid w:val="007A710C"/>
    <w:rsid w:val="007B34B1"/>
    <w:rsid w:val="007B51C4"/>
    <w:rsid w:val="007E3C84"/>
    <w:rsid w:val="007E3FE0"/>
    <w:rsid w:val="007E7C3E"/>
    <w:rsid w:val="007F75C7"/>
    <w:rsid w:val="007F7D02"/>
    <w:rsid w:val="00827161"/>
    <w:rsid w:val="00827D44"/>
    <w:rsid w:val="008453F5"/>
    <w:rsid w:val="00846024"/>
    <w:rsid w:val="00852B3C"/>
    <w:rsid w:val="008602FF"/>
    <w:rsid w:val="008915D7"/>
    <w:rsid w:val="00892712"/>
    <w:rsid w:val="00892B66"/>
    <w:rsid w:val="008A0092"/>
    <w:rsid w:val="008A7C51"/>
    <w:rsid w:val="008B309E"/>
    <w:rsid w:val="008B6284"/>
    <w:rsid w:val="008C4D4D"/>
    <w:rsid w:val="008D1998"/>
    <w:rsid w:val="008D5B23"/>
    <w:rsid w:val="008D5BC8"/>
    <w:rsid w:val="008E35B6"/>
    <w:rsid w:val="00900BD0"/>
    <w:rsid w:val="0090709C"/>
    <w:rsid w:val="00915B30"/>
    <w:rsid w:val="009227D0"/>
    <w:rsid w:val="009233DD"/>
    <w:rsid w:val="009316D3"/>
    <w:rsid w:val="00933E93"/>
    <w:rsid w:val="009352D5"/>
    <w:rsid w:val="00941968"/>
    <w:rsid w:val="00944A1C"/>
    <w:rsid w:val="00945164"/>
    <w:rsid w:val="00963269"/>
    <w:rsid w:val="00965CE4"/>
    <w:rsid w:val="00967D87"/>
    <w:rsid w:val="009912D3"/>
    <w:rsid w:val="009A2836"/>
    <w:rsid w:val="009B5395"/>
    <w:rsid w:val="009B6124"/>
    <w:rsid w:val="009C0345"/>
    <w:rsid w:val="009C0F01"/>
    <w:rsid w:val="009C176F"/>
    <w:rsid w:val="009C6ED9"/>
    <w:rsid w:val="009C7DAB"/>
    <w:rsid w:val="009D1C7B"/>
    <w:rsid w:val="009D21FB"/>
    <w:rsid w:val="009D36D9"/>
    <w:rsid w:val="009D6058"/>
    <w:rsid w:val="009D7303"/>
    <w:rsid w:val="009E4CFC"/>
    <w:rsid w:val="00A012B8"/>
    <w:rsid w:val="00A136A0"/>
    <w:rsid w:val="00A15355"/>
    <w:rsid w:val="00A247F3"/>
    <w:rsid w:val="00A25382"/>
    <w:rsid w:val="00A2701F"/>
    <w:rsid w:val="00A35245"/>
    <w:rsid w:val="00A509D9"/>
    <w:rsid w:val="00A57949"/>
    <w:rsid w:val="00A66B43"/>
    <w:rsid w:val="00A67560"/>
    <w:rsid w:val="00A737E6"/>
    <w:rsid w:val="00A7449C"/>
    <w:rsid w:val="00A77A1B"/>
    <w:rsid w:val="00A8386C"/>
    <w:rsid w:val="00A87E9D"/>
    <w:rsid w:val="00A90E89"/>
    <w:rsid w:val="00A90FCF"/>
    <w:rsid w:val="00A917C1"/>
    <w:rsid w:val="00A94360"/>
    <w:rsid w:val="00AA3356"/>
    <w:rsid w:val="00AA615B"/>
    <w:rsid w:val="00AB0867"/>
    <w:rsid w:val="00AB7CB6"/>
    <w:rsid w:val="00AC002C"/>
    <w:rsid w:val="00AD2B40"/>
    <w:rsid w:val="00AD47B9"/>
    <w:rsid w:val="00AE20D3"/>
    <w:rsid w:val="00B03A55"/>
    <w:rsid w:val="00B06D30"/>
    <w:rsid w:val="00B16342"/>
    <w:rsid w:val="00B34557"/>
    <w:rsid w:val="00B41172"/>
    <w:rsid w:val="00B574CD"/>
    <w:rsid w:val="00B60E17"/>
    <w:rsid w:val="00B62487"/>
    <w:rsid w:val="00B6629F"/>
    <w:rsid w:val="00B73693"/>
    <w:rsid w:val="00B85A06"/>
    <w:rsid w:val="00B93FB6"/>
    <w:rsid w:val="00BB593D"/>
    <w:rsid w:val="00BC3D91"/>
    <w:rsid w:val="00BC5EDC"/>
    <w:rsid w:val="00BD7920"/>
    <w:rsid w:val="00BE1E56"/>
    <w:rsid w:val="00BF0D2A"/>
    <w:rsid w:val="00BF2414"/>
    <w:rsid w:val="00C2244B"/>
    <w:rsid w:val="00C234E2"/>
    <w:rsid w:val="00C34EA5"/>
    <w:rsid w:val="00C4392D"/>
    <w:rsid w:val="00C55D96"/>
    <w:rsid w:val="00C567BB"/>
    <w:rsid w:val="00C57A44"/>
    <w:rsid w:val="00C8526A"/>
    <w:rsid w:val="00C9609E"/>
    <w:rsid w:val="00CA695F"/>
    <w:rsid w:val="00CD062E"/>
    <w:rsid w:val="00CD08F8"/>
    <w:rsid w:val="00CD361C"/>
    <w:rsid w:val="00CE049C"/>
    <w:rsid w:val="00CE2AF2"/>
    <w:rsid w:val="00CF5DE6"/>
    <w:rsid w:val="00CF641A"/>
    <w:rsid w:val="00D0069E"/>
    <w:rsid w:val="00D01B06"/>
    <w:rsid w:val="00D114E6"/>
    <w:rsid w:val="00D15C73"/>
    <w:rsid w:val="00D17099"/>
    <w:rsid w:val="00D2332A"/>
    <w:rsid w:val="00D27B79"/>
    <w:rsid w:val="00D311CB"/>
    <w:rsid w:val="00D35CAD"/>
    <w:rsid w:val="00D35E62"/>
    <w:rsid w:val="00D36156"/>
    <w:rsid w:val="00D40853"/>
    <w:rsid w:val="00D45489"/>
    <w:rsid w:val="00D56630"/>
    <w:rsid w:val="00D87542"/>
    <w:rsid w:val="00D90992"/>
    <w:rsid w:val="00DA23A1"/>
    <w:rsid w:val="00DA34B0"/>
    <w:rsid w:val="00DB7431"/>
    <w:rsid w:val="00DC0B1D"/>
    <w:rsid w:val="00DC31C5"/>
    <w:rsid w:val="00DC341D"/>
    <w:rsid w:val="00DC6278"/>
    <w:rsid w:val="00DC6B65"/>
    <w:rsid w:val="00DE106E"/>
    <w:rsid w:val="00DE66A9"/>
    <w:rsid w:val="00DF0AAB"/>
    <w:rsid w:val="00DF58DE"/>
    <w:rsid w:val="00E00588"/>
    <w:rsid w:val="00E02F60"/>
    <w:rsid w:val="00E10129"/>
    <w:rsid w:val="00E21D69"/>
    <w:rsid w:val="00E27487"/>
    <w:rsid w:val="00E314B1"/>
    <w:rsid w:val="00E41AAD"/>
    <w:rsid w:val="00E426A0"/>
    <w:rsid w:val="00E46012"/>
    <w:rsid w:val="00E46ED4"/>
    <w:rsid w:val="00E87935"/>
    <w:rsid w:val="00E97370"/>
    <w:rsid w:val="00E97EC7"/>
    <w:rsid w:val="00EB263E"/>
    <w:rsid w:val="00EB773D"/>
    <w:rsid w:val="00EF3897"/>
    <w:rsid w:val="00EF73CE"/>
    <w:rsid w:val="00F023E5"/>
    <w:rsid w:val="00F073BA"/>
    <w:rsid w:val="00F21535"/>
    <w:rsid w:val="00F26ED9"/>
    <w:rsid w:val="00F31370"/>
    <w:rsid w:val="00F3160D"/>
    <w:rsid w:val="00F31889"/>
    <w:rsid w:val="00F32D4C"/>
    <w:rsid w:val="00F40714"/>
    <w:rsid w:val="00F42A03"/>
    <w:rsid w:val="00F6502E"/>
    <w:rsid w:val="00F65D33"/>
    <w:rsid w:val="00FA04AC"/>
    <w:rsid w:val="00FA547B"/>
    <w:rsid w:val="00FA6B54"/>
    <w:rsid w:val="00FA6F4C"/>
    <w:rsid w:val="00FB3427"/>
    <w:rsid w:val="00FC43C8"/>
    <w:rsid w:val="00FD1DEF"/>
    <w:rsid w:val="00FD5326"/>
    <w:rsid w:val="00FD7A3B"/>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E37F"/>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5A365F"/>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AB0867"/>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E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tni@dckva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C00D-CCD0-48F7-A3CB-BA4B77AC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8699</Words>
  <Characters>51327</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Drobilová Monika</cp:lastModifiedBy>
  <cp:revision>3</cp:revision>
  <cp:lastPrinted>2024-02-06T12:38:00Z</cp:lastPrinted>
  <dcterms:created xsi:type="dcterms:W3CDTF">2025-06-24T12:18:00Z</dcterms:created>
  <dcterms:modified xsi:type="dcterms:W3CDTF">2025-06-25T08:47:00Z</dcterms:modified>
</cp:coreProperties>
</file>