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03625DD7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300BFE" w:rsidRPr="00300BFE">
        <w:rPr>
          <w:b/>
          <w:sz w:val="28"/>
          <w:szCs w:val="28"/>
        </w:rPr>
        <w:t>Kosatcová louka - výmladky a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34077F11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300BFE">
        <w:t>j</w:t>
      </w:r>
      <w:r w:rsidR="00300BFE" w:rsidRPr="00300BFE">
        <w:t>ednorázové ruční odstranění porostu do 3 metrů výšky</w:t>
      </w:r>
      <w:r w:rsidR="005D4B6E">
        <w:t xml:space="preserve"> a </w:t>
      </w:r>
      <w:r w:rsidR="00585E32">
        <w:t>p</w:t>
      </w:r>
      <w:r w:rsidR="00300BFE" w:rsidRPr="00300BFE">
        <w:t>okosení plochy v rozsahu 0,61 ha v ochranném pásmu přírodní rezervace Kosatcová louka o šíři cca 25 m</w:t>
      </w:r>
      <w:r w:rsidR="005D4B6E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941CD4">
        <w:t xml:space="preserve">deponace </w:t>
      </w:r>
      <w:r w:rsidR="00585E32">
        <w:t xml:space="preserve">dřevní a posekané </w:t>
      </w:r>
      <w:r w:rsidR="005D4B6E">
        <w:t>travní hmoty</w:t>
      </w:r>
      <w:r w:rsidR="00941CD4">
        <w:t xml:space="preserve"> </w:t>
      </w:r>
      <w:r w:rsidR="00585E32">
        <w:t xml:space="preserve">na vhodná místa </w:t>
      </w:r>
      <w:r w:rsidR="00941CD4">
        <w:t>mimo plochu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5285096D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984CCF" w:rsidRPr="00984CCF">
        <w:rPr>
          <w:color w:val="000000"/>
        </w:rPr>
        <w:t>Přírodní rezervac</w:t>
      </w:r>
      <w:r w:rsidR="00984CCF">
        <w:rPr>
          <w:color w:val="000000"/>
        </w:rPr>
        <w:t>e</w:t>
      </w:r>
      <w:r w:rsidR="00984CCF" w:rsidRPr="00984CCF">
        <w:rPr>
          <w:color w:val="000000"/>
        </w:rPr>
        <w:t xml:space="preserve"> </w:t>
      </w:r>
      <w:r w:rsidR="000457C6">
        <w:rPr>
          <w:color w:val="000000"/>
        </w:rPr>
        <w:t>Kosatcová louka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6F91F40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E26368">
        <w:rPr>
          <w:rStyle w:val="FontStyle50"/>
          <w:rFonts w:eastAsia="Times New Roman"/>
          <w:sz w:val="24"/>
          <w:szCs w:val="24"/>
        </w:rPr>
        <w:t>10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709A4669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585E32" w:rsidRPr="00585E32">
        <w:rPr>
          <w:b/>
        </w:rPr>
        <w:t>93.916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054E84A2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0457C6" w:rsidRPr="000457C6">
        <w:rPr>
          <w:b/>
        </w:rPr>
        <w:t>23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DF3DC3">
        <w:rPr>
          <w:b/>
        </w:rPr>
        <w:t>6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11734D10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57C6">
        <w:t>4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D7757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E945EAE" w14:textId="16D2A879" w:rsidR="0065448F" w:rsidRDefault="006D7757" w:rsidP="00FD5DF4">
      <w:pPr>
        <w:pStyle w:val="Zkladntext2"/>
      </w:pPr>
      <w:hyperlink r:id="rId14" w:history="1">
        <w:r w:rsidRPr="003D1A36">
          <w:rPr>
            <w:rStyle w:val="Hypertextovodkaz"/>
          </w:rPr>
          <w:t>https://ezak.kr-karlovarsky.cz/vz00008769</w:t>
        </w:r>
      </w:hyperlink>
    </w:p>
    <w:p w14:paraId="1C917532" w14:textId="77777777" w:rsidR="006D7757" w:rsidRPr="00B93F3D" w:rsidRDefault="006D7757" w:rsidP="00FD5DF4">
      <w:pPr>
        <w:pStyle w:val="Zkladntext2"/>
      </w:pPr>
      <w:bookmarkStart w:id="0" w:name="_GoBack"/>
      <w:bookmarkEnd w:id="0"/>
    </w:p>
    <w:p w14:paraId="45E7A803" w14:textId="3F874339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0457C6">
        <w:t>1</w:t>
      </w:r>
      <w:r w:rsidR="00A35C63">
        <w:t>6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A35C63">
        <w:t>6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328817CE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300BFE" w:rsidRPr="00300BFE">
      <w:rPr>
        <w:sz w:val="18"/>
        <w:szCs w:val="22"/>
      </w:rPr>
      <w:t>Kosatcová louka - výmladky a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150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76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ABC84-62D4-4DE6-BFEC-64A17EEF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3284</TotalTime>
  <Pages>4</Pages>
  <Words>1172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627</cp:revision>
  <cp:lastPrinted>2020-07-02T06:23:00Z</cp:lastPrinted>
  <dcterms:created xsi:type="dcterms:W3CDTF">2020-03-27T09:49:00Z</dcterms:created>
  <dcterms:modified xsi:type="dcterms:W3CDTF">2025-06-15T09:58:00Z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