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CE947" w14:textId="77777777" w:rsidR="00847BD5" w:rsidRPr="002A7009" w:rsidRDefault="00E634B9" w:rsidP="00425B9B">
      <w:pPr>
        <w:pStyle w:val="Nzev"/>
        <w:spacing w:before="120" w:after="120"/>
      </w:pPr>
      <w:r>
        <w:t>Závazný návrh Kupní smlouvy</w:t>
      </w:r>
    </w:p>
    <w:p w14:paraId="37EE2B79" w14:textId="77777777" w:rsidR="00847BD5" w:rsidRPr="002A7009" w:rsidRDefault="00E634B9" w:rsidP="00D960DE">
      <w:pPr>
        <w:suppressAutoHyphens/>
        <w:spacing w:before="0"/>
        <w:jc w:val="center"/>
        <w:rPr>
          <w:b/>
          <w:bCs/>
          <w:lang w:eastAsia="cs-CZ"/>
        </w:rPr>
      </w:pPr>
      <w:r>
        <w:rPr>
          <w:b/>
          <w:bCs/>
          <w:lang w:eastAsia="cs-CZ"/>
        </w:rPr>
        <w:t>uzavřený</w:t>
      </w:r>
      <w:r w:rsidR="00847BD5" w:rsidRPr="002A7009">
        <w:rPr>
          <w:b/>
          <w:bCs/>
          <w:lang w:eastAsia="cs-CZ"/>
        </w:rPr>
        <w:t xml:space="preserve"> dle § </w:t>
      </w:r>
      <w:r w:rsidR="00C00A9B">
        <w:rPr>
          <w:b/>
          <w:bCs/>
          <w:lang w:eastAsia="cs-CZ"/>
        </w:rPr>
        <w:t>2079</w:t>
      </w:r>
      <w:r w:rsidR="00847BD5" w:rsidRPr="002A7009">
        <w:rPr>
          <w:b/>
          <w:bCs/>
          <w:lang w:eastAsia="cs-CZ"/>
        </w:rPr>
        <w:t xml:space="preserve"> a následujících zákona č. </w:t>
      </w:r>
      <w:r w:rsidR="00C00A9B">
        <w:rPr>
          <w:b/>
          <w:bCs/>
          <w:lang w:eastAsia="cs-CZ"/>
        </w:rPr>
        <w:t>89/2012 Sb., občanského zákoníku (dále „NOZ“)</w:t>
      </w:r>
    </w:p>
    <w:p w14:paraId="4706A356" w14:textId="77777777" w:rsidR="00847BD5" w:rsidRPr="002A7009" w:rsidRDefault="00847BD5" w:rsidP="0050060B">
      <w:pPr>
        <w:pStyle w:val="Nadpis1"/>
        <w:numPr>
          <w:ilvl w:val="0"/>
          <w:numId w:val="0"/>
        </w:numPr>
        <w:ind w:left="340"/>
      </w:pPr>
      <w:r w:rsidRPr="00425B9B">
        <w:t>Smluvní</w:t>
      </w:r>
      <w:r w:rsidRPr="002A7009">
        <w:t xml:space="preserve"> strany</w:t>
      </w:r>
    </w:p>
    <w:p w14:paraId="64B50709" w14:textId="77777777" w:rsidR="00847BD5" w:rsidRPr="002A7009" w:rsidRDefault="00847BD5" w:rsidP="00563872">
      <w:pPr>
        <w:pStyle w:val="Nadpis2"/>
        <w:numPr>
          <w:ilvl w:val="0"/>
          <w:numId w:val="0"/>
        </w:numPr>
        <w:ind w:left="578"/>
        <w:rPr>
          <w:lang w:eastAsia="cs-CZ"/>
        </w:rPr>
      </w:pPr>
      <w:r w:rsidRPr="002A7009">
        <w:rPr>
          <w:lang w:eastAsia="cs-CZ"/>
        </w:rPr>
        <w:t>Prodávající:</w:t>
      </w:r>
    </w:p>
    <w:tbl>
      <w:tblPr>
        <w:tblW w:w="9599" w:type="dxa"/>
        <w:tblInd w:w="-106" w:type="dxa"/>
        <w:tblLook w:val="00A0" w:firstRow="1" w:lastRow="0" w:firstColumn="1" w:lastColumn="0" w:noHBand="0" w:noVBand="0"/>
      </w:tblPr>
      <w:tblGrid>
        <w:gridCol w:w="2235"/>
        <w:gridCol w:w="7364"/>
      </w:tblGrid>
      <w:tr w:rsidR="00847BD5" w:rsidRPr="00446BDD" w14:paraId="1820AB50" w14:textId="77777777" w:rsidTr="004201F2">
        <w:tc>
          <w:tcPr>
            <w:tcW w:w="2235" w:type="dxa"/>
          </w:tcPr>
          <w:p w14:paraId="0FDBDA96" w14:textId="77777777"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>Prodávající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7364" w:type="dxa"/>
          </w:tcPr>
          <w:p w14:paraId="005D58B4" w14:textId="690F50C7" w:rsidR="00847BD5" w:rsidRPr="0077537B" w:rsidRDefault="0077537B" w:rsidP="002A7009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77537B">
              <w:rPr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b/>
                <w:bCs/>
                <w:highlight w:val="yellow"/>
                <w:lang w:eastAsia="cs-CZ"/>
              </w:rPr>
              <w:t>ÚČASTNÍK</w:t>
            </w:r>
            <w:r w:rsidRPr="0077537B">
              <w:rPr>
                <w:b/>
                <w:bCs/>
                <w:highlight w:val="yellow"/>
                <w:lang w:eastAsia="cs-CZ"/>
              </w:rPr>
              <w:t>=</w:t>
            </w:r>
          </w:p>
        </w:tc>
      </w:tr>
      <w:tr w:rsidR="00847BD5" w:rsidRPr="00446BDD" w14:paraId="38620498" w14:textId="77777777" w:rsidTr="004201F2">
        <w:tc>
          <w:tcPr>
            <w:tcW w:w="2235" w:type="dxa"/>
          </w:tcPr>
          <w:p w14:paraId="3858DF33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Sídlo: </w:t>
            </w:r>
          </w:p>
        </w:tc>
        <w:tc>
          <w:tcPr>
            <w:tcW w:w="7364" w:type="dxa"/>
          </w:tcPr>
          <w:p w14:paraId="44778625" w14:textId="4C2A1F43" w:rsidR="00847BD5" w:rsidRPr="00446BDD" w:rsidRDefault="0077537B" w:rsidP="002A7009">
            <w:pPr>
              <w:suppressAutoHyphens/>
              <w:spacing w:before="0" w:after="0"/>
              <w:rPr>
                <w:lang w:eastAsia="cs-CZ"/>
              </w:rPr>
            </w:pPr>
            <w:r w:rsidRPr="0077537B">
              <w:rPr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b/>
                <w:bCs/>
                <w:highlight w:val="yellow"/>
                <w:lang w:eastAsia="cs-CZ"/>
              </w:rPr>
              <w:t>ÚČASTNÍK</w:t>
            </w:r>
            <w:r w:rsidRPr="0077537B">
              <w:rPr>
                <w:b/>
                <w:bCs/>
                <w:highlight w:val="yellow"/>
                <w:lang w:eastAsia="cs-CZ"/>
              </w:rPr>
              <w:t>=</w:t>
            </w:r>
          </w:p>
        </w:tc>
      </w:tr>
      <w:tr w:rsidR="00847BD5" w:rsidRPr="00446BDD" w14:paraId="4D127444" w14:textId="77777777" w:rsidTr="004201F2">
        <w:tc>
          <w:tcPr>
            <w:tcW w:w="2235" w:type="dxa"/>
          </w:tcPr>
          <w:p w14:paraId="23571C2E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Statutární orgán:</w:t>
            </w:r>
          </w:p>
        </w:tc>
        <w:tc>
          <w:tcPr>
            <w:tcW w:w="7364" w:type="dxa"/>
          </w:tcPr>
          <w:p w14:paraId="5FE0C5D5" w14:textId="5FAA9BF3" w:rsidR="00847BD5" w:rsidRPr="00446BDD" w:rsidRDefault="0077537B" w:rsidP="002A7009">
            <w:pPr>
              <w:suppressAutoHyphens/>
              <w:spacing w:before="0" w:after="0"/>
              <w:rPr>
                <w:lang w:eastAsia="cs-CZ"/>
              </w:rPr>
            </w:pPr>
            <w:r w:rsidRPr="0077537B">
              <w:rPr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b/>
                <w:bCs/>
                <w:highlight w:val="yellow"/>
                <w:lang w:eastAsia="cs-CZ"/>
              </w:rPr>
              <w:t>ÚČASTNÍK</w:t>
            </w:r>
            <w:r w:rsidRPr="0077537B">
              <w:rPr>
                <w:b/>
                <w:bCs/>
                <w:highlight w:val="yellow"/>
                <w:lang w:eastAsia="cs-CZ"/>
              </w:rPr>
              <w:t>=</w:t>
            </w:r>
          </w:p>
        </w:tc>
      </w:tr>
      <w:tr w:rsidR="00847BD5" w:rsidRPr="00446BDD" w14:paraId="05964C02" w14:textId="77777777" w:rsidTr="004201F2">
        <w:tc>
          <w:tcPr>
            <w:tcW w:w="2235" w:type="dxa"/>
          </w:tcPr>
          <w:p w14:paraId="58032028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 w:rsidR="00A534C2"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</w:t>
            </w:r>
          </w:p>
        </w:tc>
        <w:tc>
          <w:tcPr>
            <w:tcW w:w="7364" w:type="dxa"/>
          </w:tcPr>
          <w:p w14:paraId="0AF57501" w14:textId="052F1805" w:rsidR="00847BD5" w:rsidRPr="00446BDD" w:rsidRDefault="0077537B" w:rsidP="002A7009">
            <w:pPr>
              <w:suppressAutoHyphens/>
              <w:spacing w:before="0" w:after="0"/>
              <w:rPr>
                <w:lang w:eastAsia="cs-CZ"/>
              </w:rPr>
            </w:pPr>
            <w:r w:rsidRPr="0077537B">
              <w:rPr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b/>
                <w:bCs/>
                <w:highlight w:val="yellow"/>
                <w:lang w:eastAsia="cs-CZ"/>
              </w:rPr>
              <w:t>ÚČASTNÍK</w:t>
            </w:r>
            <w:r w:rsidRPr="0077537B">
              <w:rPr>
                <w:b/>
                <w:bCs/>
                <w:highlight w:val="yellow"/>
                <w:lang w:eastAsia="cs-CZ"/>
              </w:rPr>
              <w:t>=</w:t>
            </w:r>
          </w:p>
        </w:tc>
      </w:tr>
      <w:tr w:rsidR="00847BD5" w:rsidRPr="00446BDD" w14:paraId="4F43F1BA" w14:textId="77777777" w:rsidTr="004201F2">
        <w:tc>
          <w:tcPr>
            <w:tcW w:w="2235" w:type="dxa"/>
          </w:tcPr>
          <w:p w14:paraId="71EE9562" w14:textId="77777777"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>Společnost zapsaná v:</w:t>
            </w:r>
            <w:r w:rsidRPr="00446BDD">
              <w:rPr>
                <w:b/>
                <w:bCs/>
                <w:lang w:eastAsia="cs-CZ"/>
              </w:rPr>
              <w:t xml:space="preserve"> </w:t>
            </w:r>
          </w:p>
        </w:tc>
        <w:tc>
          <w:tcPr>
            <w:tcW w:w="7364" w:type="dxa"/>
          </w:tcPr>
          <w:p w14:paraId="68E5B454" w14:textId="2B76FCAA" w:rsidR="00847BD5" w:rsidRPr="00446BDD" w:rsidRDefault="0077537B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77537B">
              <w:rPr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b/>
                <w:bCs/>
                <w:highlight w:val="yellow"/>
                <w:lang w:eastAsia="cs-CZ"/>
              </w:rPr>
              <w:t>ÚČASTNÍK</w:t>
            </w:r>
            <w:r w:rsidRPr="0077537B">
              <w:rPr>
                <w:b/>
                <w:bCs/>
                <w:highlight w:val="yellow"/>
                <w:lang w:eastAsia="cs-CZ"/>
              </w:rPr>
              <w:t>=</w:t>
            </w:r>
          </w:p>
        </w:tc>
      </w:tr>
      <w:tr w:rsidR="00847BD5" w:rsidRPr="00446BDD" w14:paraId="384348F0" w14:textId="77777777" w:rsidTr="004201F2">
        <w:tc>
          <w:tcPr>
            <w:tcW w:w="2235" w:type="dxa"/>
          </w:tcPr>
          <w:p w14:paraId="7C9D4608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Bankovní spojení:</w:t>
            </w:r>
          </w:p>
        </w:tc>
        <w:tc>
          <w:tcPr>
            <w:tcW w:w="7364" w:type="dxa"/>
          </w:tcPr>
          <w:p w14:paraId="38949C77" w14:textId="2072F4F4" w:rsidR="00847BD5" w:rsidRPr="00446BDD" w:rsidRDefault="0077537B" w:rsidP="002A7009">
            <w:pPr>
              <w:suppressAutoHyphens/>
              <w:spacing w:before="0" w:after="0"/>
              <w:rPr>
                <w:lang w:eastAsia="cs-CZ"/>
              </w:rPr>
            </w:pPr>
            <w:r w:rsidRPr="0077537B">
              <w:rPr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b/>
                <w:bCs/>
                <w:highlight w:val="yellow"/>
                <w:lang w:eastAsia="cs-CZ"/>
              </w:rPr>
              <w:t>ÚČASTNÍK</w:t>
            </w:r>
            <w:r w:rsidRPr="0077537B">
              <w:rPr>
                <w:b/>
                <w:bCs/>
                <w:highlight w:val="yellow"/>
                <w:lang w:eastAsia="cs-CZ"/>
              </w:rPr>
              <w:t>=</w:t>
            </w:r>
          </w:p>
        </w:tc>
      </w:tr>
      <w:tr w:rsidR="00847BD5" w:rsidRPr="00446BDD" w14:paraId="585641E2" w14:textId="77777777" w:rsidTr="004201F2">
        <w:tc>
          <w:tcPr>
            <w:tcW w:w="2235" w:type="dxa"/>
          </w:tcPr>
          <w:p w14:paraId="0851F283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7364" w:type="dxa"/>
          </w:tcPr>
          <w:p w14:paraId="4AD13E77" w14:textId="3104521B" w:rsidR="00847BD5" w:rsidRPr="00446BDD" w:rsidRDefault="0077537B" w:rsidP="002A7009">
            <w:pPr>
              <w:suppressAutoHyphens/>
              <w:spacing w:before="0" w:after="0"/>
              <w:rPr>
                <w:lang w:eastAsia="cs-CZ"/>
              </w:rPr>
            </w:pPr>
            <w:r w:rsidRPr="0077537B">
              <w:rPr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b/>
                <w:bCs/>
                <w:highlight w:val="yellow"/>
                <w:lang w:eastAsia="cs-CZ"/>
              </w:rPr>
              <w:t>ÚČASTNÍK</w:t>
            </w:r>
            <w:r w:rsidRPr="0077537B">
              <w:rPr>
                <w:b/>
                <w:bCs/>
                <w:highlight w:val="yellow"/>
                <w:lang w:eastAsia="cs-CZ"/>
              </w:rPr>
              <w:t>=</w:t>
            </w:r>
          </w:p>
        </w:tc>
      </w:tr>
      <w:tr w:rsidR="00C00A9B" w:rsidRPr="00446BDD" w14:paraId="3321E7A1" w14:textId="77777777" w:rsidTr="004201F2">
        <w:tc>
          <w:tcPr>
            <w:tcW w:w="2235" w:type="dxa"/>
          </w:tcPr>
          <w:p w14:paraId="002A4F1A" w14:textId="77777777" w:rsidR="00C00A9B" w:rsidRPr="00446BDD" w:rsidRDefault="00C00A9B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7364" w:type="dxa"/>
          </w:tcPr>
          <w:p w14:paraId="72293D4F" w14:textId="4B01DE53" w:rsidR="00C00A9B" w:rsidRPr="00446BDD" w:rsidRDefault="0077537B" w:rsidP="002A7009">
            <w:pPr>
              <w:suppressAutoHyphens/>
              <w:spacing w:before="0" w:after="0"/>
              <w:rPr>
                <w:b/>
                <w:bCs/>
                <w:color w:val="FF0000"/>
                <w:lang w:eastAsia="cs-CZ"/>
              </w:rPr>
            </w:pPr>
            <w:r w:rsidRPr="0077537B">
              <w:rPr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b/>
                <w:bCs/>
                <w:highlight w:val="yellow"/>
                <w:lang w:eastAsia="cs-CZ"/>
              </w:rPr>
              <w:t>ÚČASTNÍK</w:t>
            </w:r>
            <w:r w:rsidRPr="0077537B">
              <w:rPr>
                <w:b/>
                <w:bCs/>
                <w:highlight w:val="yellow"/>
                <w:lang w:eastAsia="cs-CZ"/>
              </w:rPr>
              <w:t>=</w:t>
            </w:r>
          </w:p>
        </w:tc>
      </w:tr>
      <w:tr w:rsidR="00847BD5" w:rsidRPr="00446BDD" w14:paraId="1BA90651" w14:textId="77777777" w:rsidTr="004201F2">
        <w:tc>
          <w:tcPr>
            <w:tcW w:w="2235" w:type="dxa"/>
          </w:tcPr>
          <w:p w14:paraId="36BFCAF4" w14:textId="77777777"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7364" w:type="dxa"/>
          </w:tcPr>
          <w:p w14:paraId="76D9C6B5" w14:textId="1BD4F21A" w:rsidR="00847BD5" w:rsidRPr="00446BDD" w:rsidRDefault="0077537B" w:rsidP="002A7009">
            <w:pPr>
              <w:suppressAutoHyphens/>
              <w:spacing w:before="0" w:after="0"/>
              <w:rPr>
                <w:lang w:eastAsia="cs-CZ"/>
              </w:rPr>
            </w:pPr>
            <w:r w:rsidRPr="0077537B">
              <w:rPr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b/>
                <w:bCs/>
                <w:highlight w:val="yellow"/>
                <w:lang w:eastAsia="cs-CZ"/>
              </w:rPr>
              <w:t>ÚČASTNÍK</w:t>
            </w:r>
            <w:r w:rsidRPr="0077537B">
              <w:rPr>
                <w:b/>
                <w:bCs/>
                <w:highlight w:val="yellow"/>
                <w:lang w:eastAsia="cs-CZ"/>
              </w:rPr>
              <w:t>=</w:t>
            </w:r>
          </w:p>
        </w:tc>
      </w:tr>
      <w:tr w:rsidR="00847BD5" w:rsidRPr="00446BDD" w14:paraId="0E2F5E99" w14:textId="77777777" w:rsidTr="004201F2">
        <w:tc>
          <w:tcPr>
            <w:tcW w:w="2235" w:type="dxa"/>
          </w:tcPr>
          <w:p w14:paraId="3E640EF1" w14:textId="77777777" w:rsidR="00847BD5" w:rsidRPr="00446BDD" w:rsidRDefault="00BB6C91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="00847BD5" w:rsidRPr="00446BDD">
              <w:rPr>
                <w:lang w:eastAsia="cs-CZ"/>
              </w:rPr>
              <w:t>mail:</w:t>
            </w:r>
          </w:p>
        </w:tc>
        <w:tc>
          <w:tcPr>
            <w:tcW w:w="7364" w:type="dxa"/>
          </w:tcPr>
          <w:p w14:paraId="1F9E1243" w14:textId="093B4007" w:rsidR="00847BD5" w:rsidRPr="00446BDD" w:rsidRDefault="0077537B" w:rsidP="002A7009">
            <w:pPr>
              <w:suppressAutoHyphens/>
              <w:spacing w:before="0" w:after="0"/>
              <w:rPr>
                <w:lang w:eastAsia="cs-CZ"/>
              </w:rPr>
            </w:pPr>
            <w:r w:rsidRPr="0077537B">
              <w:rPr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b/>
                <w:bCs/>
                <w:highlight w:val="yellow"/>
                <w:lang w:eastAsia="cs-CZ"/>
              </w:rPr>
              <w:t>ÚČASTNÍK</w:t>
            </w:r>
            <w:r w:rsidRPr="0077537B">
              <w:rPr>
                <w:b/>
                <w:bCs/>
                <w:highlight w:val="yellow"/>
                <w:lang w:eastAsia="cs-CZ"/>
              </w:rPr>
              <w:t>=</w:t>
            </w:r>
          </w:p>
        </w:tc>
      </w:tr>
    </w:tbl>
    <w:p w14:paraId="4A4CC748" w14:textId="1A34FECD" w:rsidR="00847BD5" w:rsidRDefault="00847BD5" w:rsidP="00A71E21">
      <w:pPr>
        <w:suppressAutoHyphens/>
        <w:spacing w:before="0" w:after="240"/>
        <w:ind w:firstLine="578"/>
        <w:rPr>
          <w:lang w:eastAsia="cs-CZ"/>
        </w:rPr>
      </w:pPr>
      <w:r w:rsidRPr="002A7009">
        <w:rPr>
          <w:lang w:eastAsia="cs-CZ"/>
        </w:rPr>
        <w:t>dále jen „Prodávající“</w:t>
      </w:r>
    </w:p>
    <w:p w14:paraId="7E85FBBB" w14:textId="77777777" w:rsidR="00847BD5" w:rsidRPr="002A7009" w:rsidRDefault="00847BD5" w:rsidP="00563872">
      <w:pPr>
        <w:pStyle w:val="Nadpis2"/>
        <w:numPr>
          <w:ilvl w:val="0"/>
          <w:numId w:val="0"/>
        </w:numPr>
        <w:ind w:left="578"/>
        <w:rPr>
          <w:lang w:eastAsia="cs-CZ"/>
        </w:rPr>
      </w:pPr>
      <w:r w:rsidRPr="002A7009">
        <w:rPr>
          <w:lang w:eastAsia="cs-CZ"/>
        </w:rPr>
        <w:t>Kupující:</w:t>
      </w:r>
    </w:p>
    <w:tbl>
      <w:tblPr>
        <w:tblW w:w="10314" w:type="dxa"/>
        <w:tblInd w:w="-106" w:type="dxa"/>
        <w:tblLook w:val="00A0" w:firstRow="1" w:lastRow="0" w:firstColumn="1" w:lastColumn="0" w:noHBand="0" w:noVBand="0"/>
      </w:tblPr>
      <w:tblGrid>
        <w:gridCol w:w="2199"/>
        <w:gridCol w:w="8115"/>
      </w:tblGrid>
      <w:tr w:rsidR="008B12B2" w:rsidRPr="00446BDD" w14:paraId="125C6121" w14:textId="77777777" w:rsidTr="004201F2">
        <w:tc>
          <w:tcPr>
            <w:tcW w:w="2199" w:type="dxa"/>
          </w:tcPr>
          <w:p w14:paraId="75172852" w14:textId="77777777" w:rsidR="008B12B2" w:rsidRPr="00446BDD" w:rsidRDefault="008B12B2" w:rsidP="002A7009">
            <w:pPr>
              <w:suppressAutoHyphens/>
              <w:spacing w:before="0" w:after="0"/>
              <w:rPr>
                <w:b/>
                <w:bCs/>
                <w:lang w:eastAsia="cs-CZ"/>
              </w:rPr>
            </w:pPr>
            <w:r w:rsidRPr="00446BDD">
              <w:rPr>
                <w:lang w:eastAsia="cs-CZ"/>
              </w:rPr>
              <w:t>Kupující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115" w:type="dxa"/>
          </w:tcPr>
          <w:p w14:paraId="1472C781" w14:textId="409EA5AA" w:rsidR="008B12B2" w:rsidRPr="00C63E84" w:rsidRDefault="00FF7476" w:rsidP="008B12B2">
            <w:pPr>
              <w:suppressAutoHyphens/>
              <w:spacing w:before="0" w:after="0"/>
            </w:pPr>
            <w:r>
              <w:rPr>
                <w:lang w:eastAsia="cs-CZ"/>
              </w:rPr>
              <w:t>Integrovaná střední škola Cheb, příspěvková organizace</w:t>
            </w:r>
          </w:p>
        </w:tc>
      </w:tr>
      <w:tr w:rsidR="008B12B2" w:rsidRPr="00446BDD" w14:paraId="76A579AE" w14:textId="77777777" w:rsidTr="004201F2">
        <w:tc>
          <w:tcPr>
            <w:tcW w:w="2199" w:type="dxa"/>
          </w:tcPr>
          <w:p w14:paraId="7D06EA7A" w14:textId="77777777" w:rsidR="008B12B2" w:rsidRPr="00446BDD" w:rsidRDefault="008B12B2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Sídlo:</w:t>
            </w:r>
          </w:p>
        </w:tc>
        <w:tc>
          <w:tcPr>
            <w:tcW w:w="8115" w:type="dxa"/>
          </w:tcPr>
          <w:p w14:paraId="0D5E5311" w14:textId="3E67348B" w:rsidR="008B12B2" w:rsidRPr="00C63E84" w:rsidRDefault="0039490A" w:rsidP="008B12B2">
            <w:pPr>
              <w:suppressAutoHyphens/>
              <w:spacing w:before="0" w:after="0"/>
            </w:pPr>
            <w:r>
              <w:rPr>
                <w:lang w:eastAsia="cs-CZ"/>
              </w:rPr>
              <w:t>Obrněné brigády 2258/6, 350 02 Cheb</w:t>
            </w:r>
          </w:p>
        </w:tc>
      </w:tr>
      <w:tr w:rsidR="008B12B2" w:rsidRPr="00446BDD" w14:paraId="14F7485E" w14:textId="77777777" w:rsidTr="004201F2">
        <w:tc>
          <w:tcPr>
            <w:tcW w:w="2199" w:type="dxa"/>
          </w:tcPr>
          <w:p w14:paraId="453A057E" w14:textId="77777777" w:rsidR="008B12B2" w:rsidRPr="00446BDD" w:rsidRDefault="008B12B2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Jednající: </w:t>
            </w:r>
          </w:p>
        </w:tc>
        <w:tc>
          <w:tcPr>
            <w:tcW w:w="8115" w:type="dxa"/>
          </w:tcPr>
          <w:p w14:paraId="5DF18139" w14:textId="49B38518" w:rsidR="008B12B2" w:rsidRPr="00C63E84" w:rsidRDefault="008B12B2" w:rsidP="00C63E84">
            <w:pPr>
              <w:suppressAutoHyphens/>
              <w:spacing w:before="0" w:after="0"/>
            </w:pPr>
            <w:r w:rsidRPr="00C63E84">
              <w:t xml:space="preserve">Ing. </w:t>
            </w:r>
            <w:r w:rsidR="00AF3C3A">
              <w:t>Jan Homolka</w:t>
            </w:r>
            <w:r w:rsidRPr="00C63E84">
              <w:t xml:space="preserve">, </w:t>
            </w:r>
            <w:r w:rsidR="00C63E84">
              <w:t>ředitel školy</w:t>
            </w:r>
          </w:p>
        </w:tc>
      </w:tr>
      <w:tr w:rsidR="008B12B2" w:rsidRPr="00446BDD" w14:paraId="2CBB65CA" w14:textId="77777777" w:rsidTr="004201F2">
        <w:tc>
          <w:tcPr>
            <w:tcW w:w="2199" w:type="dxa"/>
          </w:tcPr>
          <w:p w14:paraId="6D9FFDC3" w14:textId="77777777" w:rsidR="008B12B2" w:rsidRPr="00446BDD" w:rsidRDefault="008B12B2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 </w:t>
            </w:r>
          </w:p>
        </w:tc>
        <w:tc>
          <w:tcPr>
            <w:tcW w:w="8115" w:type="dxa"/>
          </w:tcPr>
          <w:p w14:paraId="2DD703D9" w14:textId="223D21C5" w:rsidR="008B12B2" w:rsidRPr="00C63E84" w:rsidRDefault="00AF3C3A" w:rsidP="008B12B2">
            <w:pPr>
              <w:suppressAutoHyphens/>
              <w:spacing w:before="0" w:after="0"/>
            </w:pPr>
            <w:r>
              <w:rPr>
                <w:lang w:eastAsia="cs-CZ"/>
              </w:rPr>
              <w:t>00077461/CZ00077461</w:t>
            </w:r>
          </w:p>
        </w:tc>
      </w:tr>
      <w:tr w:rsidR="008B12B2" w:rsidRPr="00446BDD" w14:paraId="7B567CF8" w14:textId="77777777" w:rsidTr="004201F2">
        <w:tc>
          <w:tcPr>
            <w:tcW w:w="2199" w:type="dxa"/>
          </w:tcPr>
          <w:p w14:paraId="2C3CB493" w14:textId="77777777" w:rsidR="008B12B2" w:rsidRPr="0082710E" w:rsidRDefault="008B12B2" w:rsidP="002A7009">
            <w:pPr>
              <w:suppressAutoHyphens/>
              <w:spacing w:before="0" w:after="0"/>
              <w:rPr>
                <w:lang w:eastAsia="cs-CZ"/>
              </w:rPr>
            </w:pPr>
            <w:r w:rsidRPr="0082710E">
              <w:rPr>
                <w:lang w:eastAsia="cs-CZ"/>
              </w:rPr>
              <w:t>Kontaktní osoba:</w:t>
            </w:r>
          </w:p>
        </w:tc>
        <w:tc>
          <w:tcPr>
            <w:tcW w:w="8115" w:type="dxa"/>
          </w:tcPr>
          <w:p w14:paraId="2FE83C1A" w14:textId="012C1622" w:rsidR="008B12B2" w:rsidRPr="00C63E84" w:rsidRDefault="00012C90" w:rsidP="00012C90">
            <w:pPr>
              <w:suppressAutoHyphens/>
              <w:spacing w:before="0" w:after="0"/>
            </w:pPr>
            <w:r>
              <w:t>Ing.</w:t>
            </w:r>
            <w:r w:rsidR="006B0B18">
              <w:t xml:space="preserve"> </w:t>
            </w:r>
            <w:r>
              <w:t>Zdeněk</w:t>
            </w:r>
            <w:r w:rsidR="006B0B18">
              <w:t xml:space="preserve"> Pe</w:t>
            </w:r>
            <w:r>
              <w:t>rlinger</w:t>
            </w:r>
          </w:p>
        </w:tc>
      </w:tr>
      <w:tr w:rsidR="008B12B2" w:rsidRPr="00446BDD" w14:paraId="1EED052C" w14:textId="77777777" w:rsidTr="004201F2">
        <w:tc>
          <w:tcPr>
            <w:tcW w:w="2199" w:type="dxa"/>
          </w:tcPr>
          <w:p w14:paraId="400539E5" w14:textId="77777777" w:rsidR="008B12B2" w:rsidRPr="0082710E" w:rsidRDefault="008B12B2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82710E">
              <w:rPr>
                <w:lang w:eastAsia="cs-CZ"/>
              </w:rPr>
              <w:t xml:space="preserve">Tel.: </w:t>
            </w:r>
          </w:p>
        </w:tc>
        <w:tc>
          <w:tcPr>
            <w:tcW w:w="8115" w:type="dxa"/>
          </w:tcPr>
          <w:p w14:paraId="238ACD27" w14:textId="5784037B" w:rsidR="008B12B2" w:rsidRPr="00C63E84" w:rsidRDefault="0039206A" w:rsidP="008B12B2">
            <w:pPr>
              <w:suppressAutoHyphens/>
              <w:spacing w:before="0" w:after="0"/>
            </w:pPr>
            <w:r>
              <w:t>734 522 583</w:t>
            </w:r>
          </w:p>
        </w:tc>
      </w:tr>
      <w:tr w:rsidR="008B12B2" w:rsidRPr="00446BDD" w14:paraId="43846C3E" w14:textId="77777777" w:rsidTr="004201F2">
        <w:tc>
          <w:tcPr>
            <w:tcW w:w="2199" w:type="dxa"/>
          </w:tcPr>
          <w:p w14:paraId="05EC1EB6" w14:textId="77777777" w:rsidR="008B12B2" w:rsidRPr="0082710E" w:rsidRDefault="008B12B2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82710E">
              <w:rPr>
                <w:lang w:eastAsia="cs-CZ"/>
              </w:rPr>
              <w:t>Email:</w:t>
            </w:r>
          </w:p>
        </w:tc>
        <w:tc>
          <w:tcPr>
            <w:tcW w:w="8115" w:type="dxa"/>
          </w:tcPr>
          <w:p w14:paraId="4E62E8A9" w14:textId="556659F7" w:rsidR="008B12B2" w:rsidRPr="00C63E84" w:rsidRDefault="006B0B18" w:rsidP="00012C90">
            <w:pPr>
              <w:spacing w:before="0" w:after="0"/>
            </w:pPr>
            <w:r>
              <w:t>pe</w:t>
            </w:r>
            <w:r w:rsidR="00012C90">
              <w:t>rlinger</w:t>
            </w:r>
            <w:r w:rsidR="007F3445">
              <w:t>@</w:t>
            </w:r>
            <w:r>
              <w:t>iss-cheb</w:t>
            </w:r>
            <w:r w:rsidR="007F3445">
              <w:t>.cz</w:t>
            </w:r>
          </w:p>
        </w:tc>
      </w:tr>
    </w:tbl>
    <w:p w14:paraId="4A395FFD" w14:textId="6E197B60" w:rsidR="00847BD5" w:rsidRDefault="00847BD5" w:rsidP="004201F2">
      <w:pPr>
        <w:suppressAutoHyphens/>
        <w:spacing w:before="0" w:after="0"/>
        <w:ind w:firstLine="432"/>
        <w:rPr>
          <w:lang w:eastAsia="cs-CZ"/>
        </w:rPr>
      </w:pPr>
      <w:r w:rsidRPr="002A7009">
        <w:rPr>
          <w:lang w:eastAsia="cs-CZ"/>
        </w:rPr>
        <w:t>dále jen „Kupující“</w:t>
      </w:r>
    </w:p>
    <w:p w14:paraId="2FDEDFF6" w14:textId="77777777" w:rsidR="00563872" w:rsidRDefault="00563872" w:rsidP="00563872">
      <w:pPr>
        <w:pStyle w:val="Nadpis1"/>
      </w:pPr>
      <w:r>
        <w:t>Úvodní ustanovení</w:t>
      </w:r>
    </w:p>
    <w:p w14:paraId="5C9E2F91" w14:textId="5A3A7989" w:rsidR="00563872" w:rsidRDefault="00563872" w:rsidP="00563872">
      <w:pPr>
        <w:pStyle w:val="Nadpis2"/>
        <w:rPr>
          <w:lang w:eastAsia="cs-CZ"/>
        </w:rPr>
      </w:pPr>
      <w:r>
        <w:rPr>
          <w:lang w:eastAsia="cs-CZ"/>
        </w:rPr>
        <w:t>Kupující je příspěvkovou organizací Karlovarského kraje.</w:t>
      </w:r>
    </w:p>
    <w:p w14:paraId="2B3ABCDE" w14:textId="0C7E3823" w:rsidR="00563872" w:rsidRDefault="00563872" w:rsidP="006F66E2">
      <w:pPr>
        <w:pStyle w:val="Nadpis2"/>
        <w:rPr>
          <w:lang w:eastAsia="cs-CZ"/>
        </w:rPr>
      </w:pPr>
      <w:r>
        <w:rPr>
          <w:lang w:eastAsia="cs-CZ"/>
        </w:rPr>
        <w:t xml:space="preserve">Prodávající prohlašuje, že je držitelem živnostenského oprávnění k prodeji předmětného zboží a má řádné vybavení, zkušenosti a schopnosti, aby řádně </w:t>
      </w:r>
      <w:r w:rsidR="00337F33">
        <w:rPr>
          <w:lang w:eastAsia="cs-CZ"/>
        </w:rPr>
        <w:t>a včas provedl dodávku předmětných</w:t>
      </w:r>
      <w:r>
        <w:rPr>
          <w:lang w:eastAsia="cs-CZ"/>
        </w:rPr>
        <w:t xml:space="preserve"> učební</w:t>
      </w:r>
      <w:r w:rsidR="00337F33">
        <w:rPr>
          <w:lang w:eastAsia="cs-CZ"/>
        </w:rPr>
        <w:t>ch</w:t>
      </w:r>
      <w:r>
        <w:rPr>
          <w:lang w:eastAsia="cs-CZ"/>
        </w:rPr>
        <w:t xml:space="preserve"> pomůc</w:t>
      </w:r>
      <w:r w:rsidR="00337F33">
        <w:rPr>
          <w:lang w:eastAsia="cs-CZ"/>
        </w:rPr>
        <w:t>e</w:t>
      </w:r>
      <w:r>
        <w:rPr>
          <w:lang w:eastAsia="cs-CZ"/>
        </w:rPr>
        <w:t>k a zajistil i servis dle této kupní smlouvy.</w:t>
      </w:r>
    </w:p>
    <w:p w14:paraId="629D6D58" w14:textId="6C9AE3B2" w:rsidR="00563872" w:rsidRDefault="00563872" w:rsidP="00FC352A">
      <w:pPr>
        <w:pStyle w:val="Nadpis2"/>
        <w:rPr>
          <w:lang w:eastAsia="cs-CZ"/>
        </w:rPr>
      </w:pPr>
      <w:r>
        <w:rPr>
          <w:lang w:eastAsia="cs-CZ"/>
        </w:rPr>
        <w:t xml:space="preserve">Prodávající je vítězem veřejné zakázky malého rozsahu </w:t>
      </w:r>
      <w:r w:rsidR="00701CFE">
        <w:rPr>
          <w:lang w:eastAsia="cs-CZ"/>
        </w:rPr>
        <w:t xml:space="preserve">č. </w:t>
      </w:r>
      <w:r w:rsidR="00FC352A" w:rsidRPr="00FC352A">
        <w:rPr>
          <w:lang w:eastAsia="cs-CZ"/>
        </w:rPr>
        <w:t xml:space="preserve">VZ 2025005/EKO_P25V00000600 ,,Dodávka učebních pomůcek pro o.v.  Agropodnikání 41-41-M/01 </w:t>
      </w:r>
      <w:r w:rsidR="00FC352A">
        <w:rPr>
          <w:lang w:eastAsia="cs-CZ"/>
        </w:rPr>
        <w:t xml:space="preserve">- </w:t>
      </w:r>
      <w:r w:rsidR="00FC352A" w:rsidRPr="00FC352A">
        <w:rPr>
          <w:lang w:eastAsia="cs-CZ"/>
        </w:rPr>
        <w:t>Tréninkový trenažér – Simulátor TRAKTOR s plným HW a SW vystrojením"</w:t>
      </w:r>
      <w:r>
        <w:rPr>
          <w:lang w:eastAsia="cs-CZ"/>
        </w:rPr>
        <w:t xml:space="preserve"> vyhlášené dne </w:t>
      </w:r>
      <w:r w:rsidR="00FC352A">
        <w:rPr>
          <w:lang w:eastAsia="cs-CZ"/>
        </w:rPr>
        <w:t>13</w:t>
      </w:r>
      <w:r>
        <w:rPr>
          <w:lang w:eastAsia="cs-CZ"/>
        </w:rPr>
        <w:t>.</w:t>
      </w:r>
      <w:r w:rsidR="002C6722">
        <w:rPr>
          <w:lang w:eastAsia="cs-CZ"/>
        </w:rPr>
        <w:t xml:space="preserve"> </w:t>
      </w:r>
      <w:r w:rsidR="00FC352A">
        <w:rPr>
          <w:lang w:eastAsia="cs-CZ"/>
        </w:rPr>
        <w:t>6</w:t>
      </w:r>
      <w:r>
        <w:rPr>
          <w:lang w:eastAsia="cs-CZ"/>
        </w:rPr>
        <w:t>.</w:t>
      </w:r>
      <w:r w:rsidR="002C6722">
        <w:rPr>
          <w:lang w:eastAsia="cs-CZ"/>
        </w:rPr>
        <w:t xml:space="preserve"> </w:t>
      </w:r>
      <w:r>
        <w:rPr>
          <w:lang w:eastAsia="cs-CZ"/>
        </w:rPr>
        <w:t>20</w:t>
      </w:r>
      <w:r w:rsidR="009A300F">
        <w:rPr>
          <w:lang w:eastAsia="cs-CZ"/>
        </w:rPr>
        <w:t>2</w:t>
      </w:r>
      <w:r w:rsidR="00FC352A">
        <w:rPr>
          <w:lang w:eastAsia="cs-CZ"/>
        </w:rPr>
        <w:t>5</w:t>
      </w:r>
      <w:r>
        <w:rPr>
          <w:lang w:eastAsia="cs-CZ"/>
        </w:rPr>
        <w:t xml:space="preserve"> </w:t>
      </w:r>
      <w:r w:rsidR="00A86394">
        <w:rPr>
          <w:lang w:eastAsia="cs-CZ"/>
        </w:rPr>
        <w:t>K</w:t>
      </w:r>
      <w:r w:rsidR="009A300F">
        <w:rPr>
          <w:lang w:eastAsia="cs-CZ"/>
        </w:rPr>
        <w:t>upujícím</w:t>
      </w:r>
      <w:r>
        <w:rPr>
          <w:lang w:eastAsia="cs-CZ"/>
        </w:rPr>
        <w:t xml:space="preserve"> jako zadavatelem veřejné zakázky.</w:t>
      </w:r>
    </w:p>
    <w:p w14:paraId="629F0962" w14:textId="02E21C47" w:rsidR="00864D45" w:rsidRDefault="00563872" w:rsidP="00AA05A5">
      <w:pPr>
        <w:pStyle w:val="Nadpis2"/>
        <w:rPr>
          <w:lang w:eastAsia="cs-CZ"/>
        </w:rPr>
      </w:pPr>
      <w:r>
        <w:rPr>
          <w:lang w:eastAsia="cs-CZ"/>
        </w:rPr>
        <w:t>Veřejné zakázka je financována podle Zásad</w:t>
      </w:r>
      <w:r w:rsidR="00192381" w:rsidRPr="00192381">
        <w:t xml:space="preserve"> </w:t>
      </w:r>
      <w:r w:rsidR="00192381">
        <w:rPr>
          <w:lang w:eastAsia="cs-CZ"/>
        </w:rPr>
        <w:t xml:space="preserve">dotačního programu 129 720 Centra odborné přípravy 2024 – 2028, č. j.: MZE-64972/2023-13133 </w:t>
      </w:r>
      <w:r>
        <w:rPr>
          <w:lang w:eastAsia="cs-CZ"/>
        </w:rPr>
        <w:t>z</w:t>
      </w:r>
      <w:r w:rsidR="00833268">
        <w:rPr>
          <w:lang w:eastAsia="cs-CZ"/>
        </w:rPr>
        <w:t> </w:t>
      </w:r>
      <w:r>
        <w:rPr>
          <w:lang w:eastAsia="cs-CZ"/>
        </w:rPr>
        <w:t xml:space="preserve">rozpočtu </w:t>
      </w:r>
      <w:r w:rsidR="00D63DBB">
        <w:rPr>
          <w:lang w:eastAsia="cs-CZ"/>
        </w:rPr>
        <w:t xml:space="preserve">MZE a </w:t>
      </w:r>
      <w:r>
        <w:rPr>
          <w:lang w:eastAsia="cs-CZ"/>
        </w:rPr>
        <w:t>Karlovarského kraje.</w:t>
      </w:r>
    </w:p>
    <w:p w14:paraId="1624421B" w14:textId="77777777" w:rsidR="00847BD5" w:rsidRPr="0029718F" w:rsidRDefault="00847BD5" w:rsidP="0056644C">
      <w:pPr>
        <w:pStyle w:val="Nadpis1"/>
      </w:pPr>
      <w:r w:rsidRPr="0029718F">
        <w:t xml:space="preserve">Předmět </w:t>
      </w:r>
      <w:r w:rsidRPr="0056644C">
        <w:t>smlouvy</w:t>
      </w:r>
    </w:p>
    <w:p w14:paraId="14E7484B" w14:textId="77777777" w:rsidR="00186EDA" w:rsidRDefault="00147AFA" w:rsidP="006674EA">
      <w:pPr>
        <w:pStyle w:val="Nadpis2"/>
      </w:pPr>
      <w:r w:rsidRPr="006674EA">
        <w:t xml:space="preserve">Předmětem </w:t>
      </w:r>
      <w:r w:rsidR="00F2774A" w:rsidRPr="006674EA">
        <w:t>této Smlouvy</w:t>
      </w:r>
      <w:r w:rsidRPr="006674EA">
        <w:t xml:space="preserve"> je </w:t>
      </w:r>
      <w:r w:rsidR="00F2774A" w:rsidRPr="006674EA">
        <w:t xml:space="preserve">dodávka </w:t>
      </w:r>
      <w:r w:rsidR="006B6309" w:rsidRPr="006674EA">
        <w:t xml:space="preserve">učebních pomůcek pro odbornou výuku v rámci oboru Agropodnikání 41-41-M/01, a </w:t>
      </w:r>
      <w:r w:rsidR="00701CFE" w:rsidRPr="006674EA">
        <w:t xml:space="preserve">sice </w:t>
      </w:r>
      <w:r w:rsidR="00FC352A" w:rsidRPr="006674EA">
        <w:t>Tréninkový trenažér – Simulátor TRAKTOR s plným HW vystrojením a příslušným plnohodnotným SW s licencí na TRAKTOR</w:t>
      </w:r>
      <w:r w:rsidR="00A36AAD" w:rsidRPr="006674EA">
        <w:t>, kter</w:t>
      </w:r>
      <w:r w:rsidR="00FC352A" w:rsidRPr="006674EA">
        <w:t>ý</w:t>
      </w:r>
      <w:r w:rsidR="00A36AAD" w:rsidRPr="006674EA">
        <w:t xml:space="preserve"> bud</w:t>
      </w:r>
      <w:r w:rsidR="00D638BB" w:rsidRPr="006674EA">
        <w:t>e</w:t>
      </w:r>
      <w:r w:rsidR="00F2774A" w:rsidRPr="006674EA">
        <w:t xml:space="preserve"> dodán </w:t>
      </w:r>
      <w:r w:rsidR="00CF6599" w:rsidRPr="006674EA">
        <w:t xml:space="preserve">na pracoviště Integrované střední školy Cheb, p. o. </w:t>
      </w:r>
      <w:r w:rsidR="00D638BB" w:rsidRPr="006674EA">
        <w:t>– Zemědělská škola, Májová 68, Cheb</w:t>
      </w:r>
      <w:r w:rsidR="00186EDA">
        <w:t>.</w:t>
      </w:r>
    </w:p>
    <w:p w14:paraId="41F214DA" w14:textId="190CDC9E" w:rsidR="00752BBE" w:rsidRPr="00752BBE" w:rsidRDefault="00752BBE" w:rsidP="00752BBE">
      <w:pPr>
        <w:pStyle w:val="Nadpis2"/>
      </w:pPr>
      <w:r w:rsidRPr="00752BBE">
        <w:lastRenderedPageBreak/>
        <w:t>Uzavřením této Smlouvy se prodávající zavazuje dodat multifunkční zařízení uvedené v cenové nabídce</w:t>
      </w:r>
      <w:r w:rsidR="0051520F">
        <w:t xml:space="preserve"> </w:t>
      </w:r>
      <w:r w:rsidR="0051520F" w:rsidRPr="006674EA">
        <w:t>na veřejnou zakázku č. VZ 2025005/EKO_P25V00000600 ,,Dodávka učebních pomůcek pro o.v.  Agropodnikání 41-41-M/01 - Tréninkový trenažér – Simulátor TRAKTOR s plným HW a SW vystrojením"</w:t>
      </w:r>
      <w:r w:rsidRPr="00752BBE">
        <w:t xml:space="preserve">, která je nedílnou přílohou č. 1 této smlouvy (dále též jen „Zboží“) a Kupující se zavazuje za zboží zaplatit Prodávajícímu kupní cenu podle čl. </w:t>
      </w:r>
      <w:r w:rsidR="0051520F">
        <w:t>4</w:t>
      </w:r>
      <w:r w:rsidRPr="00752BBE">
        <w:t>. této Smlouvy.</w:t>
      </w:r>
    </w:p>
    <w:p w14:paraId="0808CD72" w14:textId="495CB77C" w:rsidR="00EA7CF3" w:rsidRPr="006674EA" w:rsidRDefault="00D638BB" w:rsidP="006674EA">
      <w:pPr>
        <w:pStyle w:val="Nadpis2"/>
      </w:pPr>
      <w:r w:rsidRPr="006674EA">
        <w:t>Z</w:t>
      </w:r>
      <w:r w:rsidR="005B7CBF">
        <w:t>boží</w:t>
      </w:r>
      <w:r w:rsidR="00F2774A" w:rsidRPr="006674EA">
        <w:t xml:space="preserve"> bud</w:t>
      </w:r>
      <w:r w:rsidRPr="006674EA">
        <w:t>e</w:t>
      </w:r>
      <w:r w:rsidR="00FB2D23" w:rsidRPr="006674EA">
        <w:t xml:space="preserve"> nov</w:t>
      </w:r>
      <w:r w:rsidR="00B90C97" w:rsidRPr="006674EA">
        <w:t>é</w:t>
      </w:r>
      <w:r w:rsidR="00FB2D23" w:rsidRPr="006674EA">
        <w:t>, nepoužit</w:t>
      </w:r>
      <w:r w:rsidR="00B90C97" w:rsidRPr="006674EA">
        <w:t>é</w:t>
      </w:r>
      <w:r w:rsidR="00C61E29" w:rsidRPr="006674EA">
        <w:t xml:space="preserve">, bez vad a </w:t>
      </w:r>
      <w:r w:rsidR="00F2774A" w:rsidRPr="006674EA">
        <w:t xml:space="preserve">musí </w:t>
      </w:r>
      <w:r w:rsidR="00034259">
        <w:t>odpovíd</w:t>
      </w:r>
      <w:r w:rsidR="00F2774A" w:rsidRPr="006674EA">
        <w:t xml:space="preserve">at </w:t>
      </w:r>
      <w:r w:rsidR="00C171CB" w:rsidRPr="00C171CB">
        <w:t>minimálně v technické specifikaci a výbavě uvedené v jeho nabídce pro předmětnou VZMR</w:t>
      </w:r>
      <w:r w:rsidR="00F2774A" w:rsidRPr="006674EA">
        <w:t>.</w:t>
      </w:r>
      <w:r w:rsidR="00EA7CF3" w:rsidRPr="006674EA">
        <w:t xml:space="preserve"> </w:t>
      </w:r>
      <w:r w:rsidR="00421B71" w:rsidRPr="006674EA">
        <w:t xml:space="preserve">Součástí plnění je dále zajištění všech činností souvisejících s kompletním plněním dodávky, zejména doprava předmětu plnění na </w:t>
      </w:r>
      <w:r w:rsidR="00B8015D" w:rsidRPr="006674EA">
        <w:t>místo určení</w:t>
      </w:r>
      <w:r w:rsidR="00421B71" w:rsidRPr="006674EA">
        <w:t xml:space="preserve">, </w:t>
      </w:r>
      <w:r w:rsidR="00192381" w:rsidRPr="006674EA">
        <w:t xml:space="preserve">sestavení, </w:t>
      </w:r>
      <w:r w:rsidRPr="006674EA">
        <w:t>instalace</w:t>
      </w:r>
      <w:r w:rsidR="00192381" w:rsidRPr="006674EA">
        <w:t xml:space="preserve"> potřebných syst</w:t>
      </w:r>
      <w:r w:rsidR="00CC418F" w:rsidRPr="006674EA">
        <w:t>é</w:t>
      </w:r>
      <w:r w:rsidR="00192381" w:rsidRPr="006674EA">
        <w:t>mů</w:t>
      </w:r>
      <w:r w:rsidRPr="006674EA">
        <w:t xml:space="preserve">, </w:t>
      </w:r>
      <w:r w:rsidR="00CC418F" w:rsidRPr="006674EA">
        <w:t>zaučení obsluhy a </w:t>
      </w:r>
      <w:r w:rsidR="00421B71" w:rsidRPr="006674EA">
        <w:t>předání technických a provozních podmínek v českém jazyce.</w:t>
      </w:r>
    </w:p>
    <w:p w14:paraId="62776691" w14:textId="77777777" w:rsidR="006674EA" w:rsidRPr="006674EA" w:rsidRDefault="00DE3979" w:rsidP="006674EA">
      <w:pPr>
        <w:pStyle w:val="Nadpis2"/>
      </w:pPr>
      <w:r w:rsidRPr="006674EA">
        <w:t xml:space="preserve">Technické a bezpečnostní provedení </w:t>
      </w:r>
      <w:r w:rsidR="00D638BB" w:rsidRPr="006674EA">
        <w:t>všech souborů</w:t>
      </w:r>
      <w:r w:rsidRPr="006674EA">
        <w:t xml:space="preserve"> musí splňovat všechny ČSN, vyhlášky a nařízení platné na území České republiky k datu vyhlášení VZ.</w:t>
      </w:r>
    </w:p>
    <w:p w14:paraId="4193676B" w14:textId="0C819680" w:rsidR="001A32E0" w:rsidRPr="006674EA" w:rsidRDefault="00361E19" w:rsidP="006674EA">
      <w:pPr>
        <w:pStyle w:val="Nadpis2"/>
      </w:pPr>
      <w:r w:rsidRPr="006674EA">
        <w:t>Předmět plnění této smlouvy bude dodán</w:t>
      </w:r>
      <w:r w:rsidR="00A534C2" w:rsidRPr="006674EA">
        <w:t xml:space="preserve"> </w:t>
      </w:r>
      <w:r w:rsidR="00847BD5" w:rsidRPr="006674EA">
        <w:t xml:space="preserve">dle technické specifikace, která </w:t>
      </w:r>
      <w:r w:rsidR="00F2774A" w:rsidRPr="006674EA">
        <w:t xml:space="preserve">tvoří Přílohu č. </w:t>
      </w:r>
      <w:r w:rsidR="00A50261" w:rsidRPr="006674EA">
        <w:t>4</w:t>
      </w:r>
      <w:r w:rsidR="00F2774A" w:rsidRPr="006674EA">
        <w:t xml:space="preserve"> </w:t>
      </w:r>
      <w:r w:rsidR="00DE3979" w:rsidRPr="006674EA">
        <w:t>Nabídky a je</w:t>
      </w:r>
      <w:r w:rsidR="00847BD5" w:rsidRPr="006674EA">
        <w:t xml:space="preserve"> nedílnou součást</w:t>
      </w:r>
      <w:r w:rsidR="00DE3979" w:rsidRPr="006674EA">
        <w:t>í</w:t>
      </w:r>
      <w:r w:rsidR="00847BD5" w:rsidRPr="006674EA">
        <w:t xml:space="preserve"> této </w:t>
      </w:r>
      <w:r w:rsidR="00331D8D" w:rsidRPr="006674EA">
        <w:t>s</w:t>
      </w:r>
      <w:r w:rsidR="00847BD5" w:rsidRPr="006674EA">
        <w:t>mlouvy</w:t>
      </w:r>
      <w:r w:rsidR="00A534C2" w:rsidRPr="006674EA">
        <w:t>.</w:t>
      </w:r>
    </w:p>
    <w:p w14:paraId="4C3F457B" w14:textId="5CD7F0C6" w:rsidR="00B805C9" w:rsidRPr="00B805C9" w:rsidRDefault="00B805C9" w:rsidP="00B805C9">
      <w:pPr>
        <w:pStyle w:val="Nadpis2"/>
      </w:pPr>
      <w:r w:rsidRPr="00B805C9">
        <w:t>Kupující nabývá vlastnické právo ke zboží jeho převzetím.</w:t>
      </w:r>
    </w:p>
    <w:p w14:paraId="53641B6E" w14:textId="77777777" w:rsidR="00847BD5" w:rsidRDefault="00847BD5" w:rsidP="00360AAB">
      <w:pPr>
        <w:pStyle w:val="Nadpis1"/>
      </w:pPr>
      <w:r>
        <w:t>Dodací podmínky</w:t>
      </w:r>
      <w:r w:rsidR="00FB2164">
        <w:t>, termín dokončení plnění a místo plnění</w:t>
      </w:r>
    </w:p>
    <w:p w14:paraId="427D283F" w14:textId="3C866F02" w:rsidR="00A4765B" w:rsidRDefault="00410299" w:rsidP="00331D8D">
      <w:pPr>
        <w:pStyle w:val="Nadpis2"/>
      </w:pPr>
      <w:r w:rsidRPr="007A7C6A">
        <w:rPr>
          <w:b/>
        </w:rPr>
        <w:t>Termín dokončení plnění</w:t>
      </w:r>
      <w:r>
        <w:t xml:space="preserve">: </w:t>
      </w:r>
      <w:r w:rsidR="00847BD5">
        <w:t xml:space="preserve">Prodávající je povinen </w:t>
      </w:r>
      <w:r w:rsidR="00914672" w:rsidRPr="00914672">
        <w:t xml:space="preserve">odevzdat </w:t>
      </w:r>
      <w:r w:rsidR="00F2774A">
        <w:t>K</w:t>
      </w:r>
      <w:r w:rsidR="00847BD5">
        <w:t xml:space="preserve">upujícímu požadovaný </w:t>
      </w:r>
      <w:r w:rsidR="0044518A">
        <w:t>předmět této smlouvy</w:t>
      </w:r>
      <w:r w:rsidR="00847BD5">
        <w:t xml:space="preserve"> v dodací lhůtě </w:t>
      </w:r>
      <w:r w:rsidR="008E1341" w:rsidRPr="008E1341">
        <w:rPr>
          <w:b/>
        </w:rPr>
        <w:t xml:space="preserve">do </w:t>
      </w:r>
      <w:r w:rsidR="00FC352A">
        <w:rPr>
          <w:b/>
        </w:rPr>
        <w:t>8</w:t>
      </w:r>
      <w:r w:rsidR="008E1341" w:rsidRPr="00930AED">
        <w:rPr>
          <w:b/>
        </w:rPr>
        <w:t xml:space="preserve"> </w:t>
      </w:r>
      <w:r w:rsidR="00606DAB" w:rsidRPr="00930AED">
        <w:rPr>
          <w:b/>
        </w:rPr>
        <w:t>tý</w:t>
      </w:r>
      <w:r w:rsidR="00A534C2" w:rsidRPr="00930AED">
        <w:rPr>
          <w:b/>
        </w:rPr>
        <w:t>dnů</w:t>
      </w:r>
      <w:r w:rsidR="00606DAB">
        <w:rPr>
          <w:b/>
        </w:rPr>
        <w:t xml:space="preserve"> </w:t>
      </w:r>
      <w:r w:rsidR="008E1341">
        <w:t xml:space="preserve">od </w:t>
      </w:r>
      <w:r w:rsidR="008E1341" w:rsidRPr="008B12B2">
        <w:t>podpisu</w:t>
      </w:r>
      <w:r w:rsidR="008E1341">
        <w:t xml:space="preserve"> smlou</w:t>
      </w:r>
      <w:r w:rsidR="00A534C2">
        <w:t>vy oběma smluvními stranami</w:t>
      </w:r>
      <w:r w:rsidR="005455B4">
        <w:t xml:space="preserve">, nejdéle </w:t>
      </w:r>
      <w:r>
        <w:t xml:space="preserve">však </w:t>
      </w:r>
      <w:r w:rsidR="005455B4">
        <w:t xml:space="preserve">do </w:t>
      </w:r>
      <w:r w:rsidR="00FC352A" w:rsidRPr="00FC352A">
        <w:rPr>
          <w:b/>
        </w:rPr>
        <w:t>19</w:t>
      </w:r>
      <w:r w:rsidR="00A534C2" w:rsidRPr="00991954">
        <w:rPr>
          <w:b/>
          <w:bCs/>
        </w:rPr>
        <w:t>.</w:t>
      </w:r>
      <w:r w:rsidR="00991954" w:rsidRPr="00991954">
        <w:rPr>
          <w:b/>
          <w:bCs/>
        </w:rPr>
        <w:t>9.</w:t>
      </w:r>
      <w:r w:rsidR="00561836">
        <w:rPr>
          <w:b/>
          <w:bCs/>
        </w:rPr>
        <w:t>202</w:t>
      </w:r>
      <w:r w:rsidR="00FC352A">
        <w:rPr>
          <w:b/>
          <w:bCs/>
        </w:rPr>
        <w:t>5</w:t>
      </w:r>
      <w:r w:rsidR="00991954">
        <w:t>.</w:t>
      </w:r>
      <w:r w:rsidR="00847BD5">
        <w:t xml:space="preserve"> </w:t>
      </w:r>
      <w:r w:rsidR="00361E19">
        <w:t>Předmět</w:t>
      </w:r>
      <w:r w:rsidR="0044518A">
        <w:t xml:space="preserve"> této smlouvy</w:t>
      </w:r>
      <w:r w:rsidR="00361E19">
        <w:t xml:space="preserve"> bude</w:t>
      </w:r>
      <w:r w:rsidR="00847BD5">
        <w:t xml:space="preserve"> </w:t>
      </w:r>
      <w:r w:rsidR="00361E19">
        <w:t xml:space="preserve">dodán </w:t>
      </w:r>
      <w:r w:rsidR="00CC418F">
        <w:t>Kupu</w:t>
      </w:r>
      <w:r w:rsidR="006E5966">
        <w:t>jícím</w:t>
      </w:r>
      <w:r w:rsidR="00991954">
        <w:t>u</w:t>
      </w:r>
      <w:r w:rsidR="006E5966">
        <w:t xml:space="preserve"> </w:t>
      </w:r>
      <w:r w:rsidR="00991954">
        <w:t>na místo plnění</w:t>
      </w:r>
      <w:r w:rsidR="00847BD5">
        <w:t xml:space="preserve">, nebude-li dohodnuto jinak. Ve stejné lhůtě je </w:t>
      </w:r>
      <w:r w:rsidR="0082710E">
        <w:t>Prodávající</w:t>
      </w:r>
      <w:r w:rsidR="00847BD5">
        <w:t xml:space="preserve"> povinen předat vešker</w:t>
      </w:r>
      <w:r w:rsidR="006E5966">
        <w:t>é</w:t>
      </w:r>
      <w:r w:rsidR="00847BD5">
        <w:t xml:space="preserve"> další </w:t>
      </w:r>
      <w:r w:rsidR="00914672" w:rsidRPr="00914672">
        <w:t xml:space="preserve">doklady nutné k převzetí a užívání </w:t>
      </w:r>
      <w:r w:rsidR="006E5966" w:rsidRPr="006E5966">
        <w:t>předmět</w:t>
      </w:r>
      <w:r w:rsidR="00F2774A">
        <w:t>u</w:t>
      </w:r>
      <w:r w:rsidR="006E5966" w:rsidRPr="006E5966">
        <w:t xml:space="preserve"> této smlouvy </w:t>
      </w:r>
      <w:r w:rsidR="00985AC0">
        <w:t>(návody k</w:t>
      </w:r>
      <w:r w:rsidR="00523E7F">
        <w:t> </w:t>
      </w:r>
      <w:r w:rsidR="00985AC0">
        <w:t>obsluze,</w:t>
      </w:r>
      <w:r w:rsidR="00D027FF">
        <w:t xml:space="preserve"> prohlášení o shodě</w:t>
      </w:r>
      <w:r w:rsidR="00847BD5">
        <w:t xml:space="preserve">, záruční listy atd. v českém jazyce). </w:t>
      </w:r>
    </w:p>
    <w:p w14:paraId="567DD832" w14:textId="77777777" w:rsidR="00847BD5" w:rsidRDefault="00847BD5" w:rsidP="00331D8D">
      <w:pPr>
        <w:pStyle w:val="Nadpis2"/>
      </w:pPr>
      <w:r>
        <w:t xml:space="preserve">O předání a převzetí </w:t>
      </w:r>
      <w:r w:rsidR="0044518A" w:rsidRPr="00331D8D">
        <w:t>předmětu</w:t>
      </w:r>
      <w:r w:rsidR="0044518A">
        <w:t xml:space="preserve"> této smlouvy</w:t>
      </w:r>
      <w:r>
        <w:t xml:space="preserve"> bude vyhotoven písemný předávací protokol podepsaný oběma stranami.</w:t>
      </w:r>
      <w:r w:rsidR="006E5966">
        <w:t xml:space="preserve"> Protokol vyhotoví prodávající.</w:t>
      </w:r>
      <w:r w:rsidR="00A4765B" w:rsidRPr="00A4765B">
        <w:rPr>
          <w:szCs w:val="22"/>
        </w:rPr>
        <w:t xml:space="preserve"> </w:t>
      </w:r>
      <w:r w:rsidR="00361E19">
        <w:t>Protokol musí být podepsán</w:t>
      </w:r>
      <w:r w:rsidR="00A4765B" w:rsidRPr="00A4765B">
        <w:t xml:space="preserve"> </w:t>
      </w:r>
      <w:r w:rsidR="008E1341">
        <w:t>v den převzetí</w:t>
      </w:r>
      <w:r w:rsidR="00A4765B" w:rsidRPr="00A4765B">
        <w:t>.</w:t>
      </w:r>
    </w:p>
    <w:p w14:paraId="700C84EE" w14:textId="77777777" w:rsidR="00847BD5" w:rsidRDefault="00847BD5" w:rsidP="00331D8D">
      <w:pPr>
        <w:pStyle w:val="Nadpis2"/>
      </w:pPr>
      <w:r w:rsidRPr="00331D8D">
        <w:t>Prodávající</w:t>
      </w:r>
      <w:r>
        <w:t xml:space="preserve"> </w:t>
      </w:r>
      <w:r w:rsidR="00205B79" w:rsidRPr="005F0EB9">
        <w:rPr>
          <w:b/>
        </w:rPr>
        <w:t>písemně</w:t>
      </w:r>
      <w:r w:rsidR="00205B79">
        <w:t xml:space="preserve"> </w:t>
      </w:r>
      <w:r>
        <w:t xml:space="preserve">vyrozumí </w:t>
      </w:r>
      <w:r w:rsidR="00F2774A" w:rsidRPr="00331D8D">
        <w:t>K</w:t>
      </w:r>
      <w:r w:rsidRPr="00331D8D">
        <w:t>upujícího</w:t>
      </w:r>
      <w:r>
        <w:t xml:space="preserve"> nejméně </w:t>
      </w:r>
      <w:r w:rsidR="006E5966">
        <w:t>5</w:t>
      </w:r>
      <w:r>
        <w:t xml:space="preserve"> pracovních dnů před plánovaným datem dodání, aby byl </w:t>
      </w:r>
      <w:r w:rsidR="00F2774A">
        <w:t>K</w:t>
      </w:r>
      <w:r>
        <w:t xml:space="preserve">upující připraven poskytnout mu potřebnou součinnost a předmět </w:t>
      </w:r>
      <w:r w:rsidR="0013101D">
        <w:t>koupě</w:t>
      </w:r>
      <w:r>
        <w:t xml:space="preserve"> převzít.</w:t>
      </w:r>
    </w:p>
    <w:p w14:paraId="2B548809" w14:textId="77777777" w:rsidR="00847BD5" w:rsidRDefault="00847BD5" w:rsidP="00331D8D">
      <w:pPr>
        <w:pStyle w:val="Nadpis2"/>
      </w:pPr>
      <w:r>
        <w:t xml:space="preserve">Vlastnické </w:t>
      </w:r>
      <w:r w:rsidRPr="00331D8D">
        <w:t>právo</w:t>
      </w:r>
      <w:r>
        <w:t xml:space="preserve"> k předmětu koupě, jakož i nebezpečí škody na něm přechází na </w:t>
      </w:r>
      <w:r w:rsidR="00F2774A">
        <w:t>K</w:t>
      </w:r>
      <w:r>
        <w:t>upujícího okamžikem jeho protokolárního převzetí.</w:t>
      </w:r>
      <w:r w:rsidR="00143BB3" w:rsidRPr="00143BB3">
        <w:rPr>
          <w:szCs w:val="22"/>
        </w:rPr>
        <w:t xml:space="preserve"> </w:t>
      </w:r>
      <w:r w:rsidR="00143BB3" w:rsidRPr="00143BB3">
        <w:t>Kupující není povinen převzít předmět koupě vykazující jakoukoliv vadu nebo nedodělek.</w:t>
      </w:r>
    </w:p>
    <w:p w14:paraId="64F3988F" w14:textId="02AB739D" w:rsidR="0013101D" w:rsidRPr="001B28E4" w:rsidRDefault="0013101D" w:rsidP="00331D8D">
      <w:pPr>
        <w:pStyle w:val="Nadpis2"/>
      </w:pPr>
      <w:r w:rsidRPr="001B28E4">
        <w:t>Kupující je povinen prohlédnout předmět koupě co nejdříve po pře</w:t>
      </w:r>
      <w:r w:rsidR="004977A2">
        <w:t>chodu nebezpečí škody na věci a </w:t>
      </w:r>
      <w:r w:rsidRPr="001B28E4">
        <w:t>přesvědčit se, zda odpovídá smluveným vlastnostem a zadávacím podmínkám.</w:t>
      </w:r>
      <w:r w:rsidR="0046412C" w:rsidRPr="001B28E4">
        <w:t xml:space="preserve"> Za vadu se považují i vady v dokladech nutných pro užívání věci.</w:t>
      </w:r>
    </w:p>
    <w:p w14:paraId="7030973D" w14:textId="77777777" w:rsidR="00E86457" w:rsidRDefault="00E86457" w:rsidP="00331D8D">
      <w:pPr>
        <w:pStyle w:val="Nadpis2"/>
      </w:pPr>
      <w:r>
        <w:t>Práva z </w:t>
      </w:r>
      <w:r w:rsidRPr="00331D8D">
        <w:t>vadného</w:t>
      </w:r>
      <w:r>
        <w:t xml:space="preserve"> plnění se řídí ustanoveními § 2099 a násl. NOZ.</w:t>
      </w:r>
    </w:p>
    <w:p w14:paraId="05BAB8EF" w14:textId="4A0038FB" w:rsidR="00687874" w:rsidRPr="007A7C6A" w:rsidRDefault="007A7C6A" w:rsidP="00D50E51">
      <w:pPr>
        <w:pStyle w:val="Nadpis2"/>
        <w:spacing w:before="0" w:after="0"/>
      </w:pPr>
      <w:r w:rsidRPr="00331D8D">
        <w:rPr>
          <w:b/>
        </w:rPr>
        <w:t>Místo plnění</w:t>
      </w:r>
      <w:r w:rsidRPr="00A71E21">
        <w:t xml:space="preserve">: </w:t>
      </w:r>
      <w:r w:rsidR="00A71E21" w:rsidRPr="00A71E21">
        <w:t>Zemědělská škola při</w:t>
      </w:r>
      <w:r w:rsidR="00A71E21">
        <w:rPr>
          <w:b/>
        </w:rPr>
        <w:t xml:space="preserve"> </w:t>
      </w:r>
      <w:r w:rsidR="00A71E21">
        <w:t>Integrované</w:t>
      </w:r>
      <w:r w:rsidR="00FF7476">
        <w:t xml:space="preserve"> střední škol</w:t>
      </w:r>
      <w:r w:rsidR="00A71E21">
        <w:t>e</w:t>
      </w:r>
      <w:r w:rsidR="00FF7476">
        <w:t xml:space="preserve"> Cheb, p</w:t>
      </w:r>
      <w:r w:rsidR="0062041D">
        <w:t>.</w:t>
      </w:r>
      <w:r w:rsidR="00FF7476">
        <w:t xml:space="preserve"> organizac</w:t>
      </w:r>
      <w:r w:rsidR="00A71E21">
        <w:t>i</w:t>
      </w:r>
      <w:r w:rsidR="00331D8D">
        <w:t xml:space="preserve">, </w:t>
      </w:r>
      <w:r w:rsidR="00A71E21">
        <w:t>Májová</w:t>
      </w:r>
      <w:r w:rsidR="007105CD">
        <w:t xml:space="preserve"> 68</w:t>
      </w:r>
      <w:r w:rsidR="0062041D">
        <w:t>, Cheb</w:t>
      </w:r>
      <w:r w:rsidR="003C4BBF">
        <w:t>.</w:t>
      </w:r>
    </w:p>
    <w:p w14:paraId="67556AAF" w14:textId="77777777" w:rsidR="00847BD5" w:rsidRPr="0042521A" w:rsidRDefault="00847BD5" w:rsidP="00425B9B">
      <w:pPr>
        <w:pStyle w:val="Nadpis1"/>
      </w:pPr>
      <w:r w:rsidRPr="0042521A">
        <w:t>Cena a platební podmínky</w:t>
      </w:r>
    </w:p>
    <w:p w14:paraId="253EA074" w14:textId="7815E225" w:rsidR="00A71E21" w:rsidRDefault="00A71E21" w:rsidP="00A71E21">
      <w:pPr>
        <w:pStyle w:val="Nadpis2"/>
      </w:pPr>
      <w:r>
        <w:t xml:space="preserve">Smluvní strany se dohodly na ceně, tzn. ceně maximální, za dodání předmětu plnění dle </w:t>
      </w:r>
      <w:r w:rsidRPr="00A71E21">
        <w:t>bodu 2.1 této smlouvy,</w:t>
      </w:r>
      <w:r>
        <w:t xml:space="preserve"> ve výši:</w:t>
      </w:r>
    </w:p>
    <w:p w14:paraId="4B6C872B" w14:textId="63835D6F" w:rsidR="00A71E21" w:rsidRDefault="00A71E21" w:rsidP="002F0F45">
      <w:pPr>
        <w:pStyle w:val="Nadpis2"/>
        <w:numPr>
          <w:ilvl w:val="0"/>
          <w:numId w:val="0"/>
        </w:numPr>
        <w:ind w:left="578"/>
      </w:pPr>
      <w:r>
        <w:tab/>
        <w:t xml:space="preserve">Cena bez DPH </w:t>
      </w:r>
      <w:r w:rsidRPr="00176B17">
        <w:rPr>
          <w:highlight w:val="yellow"/>
        </w:rPr>
        <w:t>………………………………….</w:t>
      </w:r>
      <w:r w:rsidR="00176B17">
        <w:t xml:space="preserve"> </w:t>
      </w:r>
      <w:r>
        <w:t>Kč</w:t>
      </w:r>
      <w:r w:rsidR="002F0F45">
        <w:t xml:space="preserve"> </w:t>
      </w:r>
      <w:r>
        <w:t xml:space="preserve">(slovy: </w:t>
      </w:r>
      <w:r w:rsidRPr="00176B17">
        <w:rPr>
          <w:highlight w:val="yellow"/>
        </w:rPr>
        <w:t>……………………………………….</w:t>
      </w:r>
      <w:r>
        <w:t>)</w:t>
      </w:r>
    </w:p>
    <w:p w14:paraId="5D9150A5" w14:textId="40EC9D90" w:rsidR="00A71E21" w:rsidRPr="002F0F45" w:rsidRDefault="00A71E21" w:rsidP="002F0F45">
      <w:pPr>
        <w:pStyle w:val="Nadpis2"/>
        <w:numPr>
          <w:ilvl w:val="0"/>
          <w:numId w:val="0"/>
        </w:numPr>
        <w:pBdr>
          <w:bottom w:val="single" w:sz="4" w:space="1" w:color="auto"/>
        </w:pBdr>
        <w:ind w:left="578" w:firstLine="130"/>
      </w:pPr>
      <w:r w:rsidRPr="002F0F45">
        <w:t xml:space="preserve">DPH </w:t>
      </w:r>
      <w:r w:rsidRPr="00176B17">
        <w:rPr>
          <w:highlight w:val="yellow"/>
        </w:rPr>
        <w:t>………………….………………………</w:t>
      </w:r>
      <w:r w:rsidR="00176B17">
        <w:t xml:space="preserve"> </w:t>
      </w:r>
      <w:r w:rsidRPr="002F0F45">
        <w:t>Kč</w:t>
      </w:r>
      <w:r w:rsidR="00176B17">
        <w:t xml:space="preserve"> </w:t>
      </w:r>
      <w:r w:rsidRPr="002F0F45">
        <w:t xml:space="preserve">(slovy: </w:t>
      </w:r>
      <w:r w:rsidRPr="00176B17">
        <w:rPr>
          <w:highlight w:val="yellow"/>
        </w:rPr>
        <w:t>……………………………………….</w:t>
      </w:r>
      <w:r w:rsidRPr="002F0F45">
        <w:t>)</w:t>
      </w:r>
    </w:p>
    <w:p w14:paraId="60D8975F" w14:textId="0005CABE" w:rsidR="00A71E21" w:rsidRDefault="00A71E21" w:rsidP="002F0F45">
      <w:pPr>
        <w:pStyle w:val="Nadpis2"/>
        <w:numPr>
          <w:ilvl w:val="0"/>
          <w:numId w:val="0"/>
        </w:numPr>
        <w:ind w:left="578"/>
      </w:pPr>
      <w:r>
        <w:t xml:space="preserve">Cena včetně DPH </w:t>
      </w:r>
      <w:r w:rsidRPr="00176B17">
        <w:rPr>
          <w:highlight w:val="yellow"/>
        </w:rPr>
        <w:t>……….…………………..</w:t>
      </w:r>
      <w:r w:rsidR="00176B17">
        <w:t xml:space="preserve"> </w:t>
      </w:r>
      <w:r>
        <w:t>Kč</w:t>
      </w:r>
      <w:r w:rsidR="002F0F45">
        <w:t xml:space="preserve"> </w:t>
      </w:r>
      <w:r w:rsidR="002F0F45">
        <w:tab/>
      </w:r>
      <w:r>
        <w:t>(slovy:</w:t>
      </w:r>
      <w:r w:rsidRPr="00176B17">
        <w:rPr>
          <w:highlight w:val="yellow"/>
        </w:rPr>
        <w:t>………………………………………….</w:t>
      </w:r>
      <w:r>
        <w:t>)</w:t>
      </w:r>
    </w:p>
    <w:p w14:paraId="7034116B" w14:textId="0A5F0AE0" w:rsidR="00A71E21" w:rsidRDefault="00A71E21" w:rsidP="002F0F45">
      <w:pPr>
        <w:pStyle w:val="Nadpis2"/>
        <w:numPr>
          <w:ilvl w:val="0"/>
          <w:numId w:val="0"/>
        </w:numPr>
        <w:ind w:left="578"/>
      </w:pPr>
      <w:r>
        <w:t xml:space="preserve">(dále jen „cena“ nebo “cena za </w:t>
      </w:r>
      <w:r w:rsidR="002F0F45">
        <w:t>předmět plnění</w:t>
      </w:r>
      <w:r>
        <w:t>“)</w:t>
      </w:r>
    </w:p>
    <w:p w14:paraId="7B30DCE2" w14:textId="70023087" w:rsidR="006367AF" w:rsidRPr="006367AF" w:rsidRDefault="00A70486" w:rsidP="006367AF">
      <w:r>
        <w:t xml:space="preserve">Ceny jednotlivých souborů jsou </w:t>
      </w:r>
      <w:r w:rsidR="009B44B1">
        <w:t>uvedeny v</w:t>
      </w:r>
      <w:r w:rsidR="009B44B1" w:rsidRPr="009B44B1">
        <w:t xml:space="preserve"> Přílo</w:t>
      </w:r>
      <w:r w:rsidR="009B44B1">
        <w:t>ze</w:t>
      </w:r>
      <w:r w:rsidR="009B44B1" w:rsidRPr="009B44B1">
        <w:t xml:space="preserve"> č. 4 Nabídky</w:t>
      </w:r>
      <w:r w:rsidR="009B44B1">
        <w:t>,</w:t>
      </w:r>
      <w:r w:rsidR="009B44B1" w:rsidRPr="009B44B1">
        <w:t xml:space="preserve"> </w:t>
      </w:r>
      <w:r w:rsidR="009B44B1">
        <w:t>která</w:t>
      </w:r>
      <w:r w:rsidR="009B44B1" w:rsidRPr="009B44B1">
        <w:t xml:space="preserve"> je nedílnou součástí této smlouvy.</w:t>
      </w:r>
    </w:p>
    <w:p w14:paraId="04249362" w14:textId="13B0F46E" w:rsidR="008B12B2" w:rsidRDefault="00847BD5" w:rsidP="008835E6">
      <w:pPr>
        <w:pStyle w:val="Nadpis2"/>
      </w:pPr>
      <w:r>
        <w:t>Uveden</w:t>
      </w:r>
      <w:r w:rsidR="00E367E0">
        <w:t>á</w:t>
      </w:r>
      <w:r>
        <w:t xml:space="preserve"> cena je konečná - nejvýše přípustná. </w:t>
      </w:r>
      <w:r w:rsidR="008B12B2">
        <w:t>Součástí kupní ceny je</w:t>
      </w:r>
      <w:r w:rsidR="00E86457">
        <w:t xml:space="preserve"> také</w:t>
      </w:r>
      <w:r w:rsidR="008B12B2">
        <w:t>:</w:t>
      </w:r>
    </w:p>
    <w:p w14:paraId="5AAD9EAF" w14:textId="4D906111" w:rsidR="00C61E29" w:rsidRDefault="00331D8D" w:rsidP="008B12B2">
      <w:pPr>
        <w:pStyle w:val="Nadpis3"/>
      </w:pPr>
      <w:r>
        <w:lastRenderedPageBreak/>
        <w:t>doprav</w:t>
      </w:r>
      <w:r w:rsidR="00C61E29">
        <w:t>a</w:t>
      </w:r>
      <w:r>
        <w:t xml:space="preserve"> předmětu plnění do místa plnění</w:t>
      </w:r>
      <w:r w:rsidR="00BB5072">
        <w:t>,</w:t>
      </w:r>
    </w:p>
    <w:p w14:paraId="0A36D03A" w14:textId="17383DBA" w:rsidR="008B12B2" w:rsidRDefault="00E86457" w:rsidP="00C61E29">
      <w:pPr>
        <w:pStyle w:val="Nadpis3"/>
      </w:pPr>
      <w:r>
        <w:t xml:space="preserve">příslušenství a doklady potřebné pro užívání předmětu smlouvy, </w:t>
      </w:r>
    </w:p>
    <w:p w14:paraId="4E653127" w14:textId="5A68E775" w:rsidR="008B12B2" w:rsidRDefault="008B12B2" w:rsidP="008B12B2">
      <w:pPr>
        <w:pStyle w:val="Nadpis3"/>
      </w:pPr>
      <w:r>
        <w:t>zprovoznění předmětu plnění,</w:t>
      </w:r>
    </w:p>
    <w:p w14:paraId="1B1B91BE" w14:textId="77777777" w:rsidR="008B12B2" w:rsidRDefault="008B12B2" w:rsidP="008B12B2">
      <w:pPr>
        <w:pStyle w:val="Nadpis3"/>
      </w:pPr>
      <w:r>
        <w:t xml:space="preserve">předání předmětu plnění </w:t>
      </w:r>
      <w:r w:rsidR="00F2774A">
        <w:t>K</w:t>
      </w:r>
      <w:r w:rsidR="00917C68">
        <w:t>upujícímu</w:t>
      </w:r>
      <w:r>
        <w:t>,</w:t>
      </w:r>
    </w:p>
    <w:p w14:paraId="0BB2E112" w14:textId="20E65E6D" w:rsidR="008B12B2" w:rsidRDefault="008B12B2" w:rsidP="008B12B2">
      <w:pPr>
        <w:pStyle w:val="Nadpis3"/>
      </w:pPr>
      <w:r w:rsidRPr="005C3358">
        <w:t>praktické předvedení předmětu plnění a ukázka jeho funkčnosti</w:t>
      </w:r>
      <w:r w:rsidR="00BB5072">
        <w:t>,</w:t>
      </w:r>
    </w:p>
    <w:p w14:paraId="6D7392DB" w14:textId="3F1B51D7" w:rsidR="00331D8D" w:rsidRPr="00331D8D" w:rsidRDefault="00331D8D" w:rsidP="00C61E29">
      <w:pPr>
        <w:pStyle w:val="Nadpis3"/>
      </w:pPr>
      <w:r>
        <w:t xml:space="preserve">zajištění proškolení </w:t>
      </w:r>
      <w:r w:rsidRPr="008B12B2">
        <w:t>v obsluze a údržbě předmětu plnění v po</w:t>
      </w:r>
      <w:r w:rsidR="00F10217">
        <w:t>třebném rozsahu</w:t>
      </w:r>
      <w:r w:rsidR="00BB5072">
        <w:t>.</w:t>
      </w:r>
    </w:p>
    <w:p w14:paraId="5D0A8170" w14:textId="219F2602" w:rsidR="00E61012" w:rsidRDefault="00E61012" w:rsidP="00E61012">
      <w:pPr>
        <w:pStyle w:val="Nadpis2"/>
      </w:pPr>
      <w:r>
        <w:t xml:space="preserve">Cena nebude po dobu do ukončení </w:t>
      </w:r>
      <w:r w:rsidR="003B32D7">
        <w:t>plnění</w:t>
      </w:r>
      <w:r>
        <w:t xml:space="preserve"> předmětem zvýšení, pokud tato smlouva výslovně nestanoví jinak. </w:t>
      </w:r>
      <w:r w:rsidR="000E3238">
        <w:t>Prodávající</w:t>
      </w:r>
      <w:r>
        <w:t xml:space="preserve"> prohlašuje, že všechny technické, finanční, věcné a ostatní podmínky d</w:t>
      </w:r>
      <w:r w:rsidR="000849CB">
        <w:t>odávky</w:t>
      </w:r>
      <w:r>
        <w:t xml:space="preserve"> zahrnul do kalkulace ceny. Položkový rozpočet je přílohou č. 1 smlouvy.</w:t>
      </w:r>
    </w:p>
    <w:p w14:paraId="7714922E" w14:textId="3E486B38" w:rsidR="00E61012" w:rsidRDefault="00C31CAC" w:rsidP="00C31CAC">
      <w:pPr>
        <w:pStyle w:val="Nadpis2"/>
      </w:pPr>
      <w:r>
        <w:t xml:space="preserve">Kupující nebude poskytovat </w:t>
      </w:r>
      <w:r w:rsidRPr="00F31EA3">
        <w:t>žádnou</w:t>
      </w:r>
      <w:r>
        <w:t xml:space="preserve"> zálohu na předmět plnění.</w:t>
      </w:r>
      <w:r w:rsidR="00E61012">
        <w:t xml:space="preserve"> </w:t>
      </w:r>
    </w:p>
    <w:p w14:paraId="57BEEF0A" w14:textId="77777777" w:rsidR="00025943" w:rsidRDefault="00E61012" w:rsidP="005C7AA9">
      <w:pPr>
        <w:pStyle w:val="Nadpis2"/>
      </w:pPr>
      <w:r>
        <w:t xml:space="preserve">Smluvní strany se vzájemně dohodly, že cena </w:t>
      </w:r>
      <w:r w:rsidR="000849CB">
        <w:t>plnění</w:t>
      </w:r>
      <w:r>
        <w:t xml:space="preserve"> </w:t>
      </w:r>
      <w:r w:rsidR="00025943" w:rsidRPr="00025943">
        <w:t>je splatná po řádném dodání Zboží včetně všech dokladů a po oboustranném podepsání předávajícího protokolu. Smluvní cena bude uhrazena bezhotovostním platebním stykem, a to na základě daňového účetního dokladu (dále jen „faktura“) vystaveného Prodávajícím.</w:t>
      </w:r>
    </w:p>
    <w:p w14:paraId="6C53559B" w14:textId="77777777" w:rsidR="00913094" w:rsidRDefault="008E239C" w:rsidP="005C7AA9">
      <w:pPr>
        <w:pStyle w:val="Nadpis2"/>
      </w:pPr>
      <w:r w:rsidRPr="008E239C">
        <w:t>Faktura musí splňovat náležitosti daňového dokladu v souladu s platnými právními předpisy</w:t>
      </w:r>
      <w:r w:rsidR="00E61012">
        <w:t>.</w:t>
      </w:r>
    </w:p>
    <w:p w14:paraId="6A5D1260" w14:textId="6A8EEE06" w:rsidR="00DA6AE5" w:rsidRDefault="00DA6AE5" w:rsidP="00DA6AE5">
      <w:pPr>
        <w:pStyle w:val="Nadpis2"/>
      </w:pPr>
      <w:r>
        <w:t>Nebude-li faktura splňovat náležitosti dle bodu 4.6, je Kupující oprávněn tento účetní doklad vrátit a vyzvat Prodávajícího k odstranění zjištěných nedostatků.  Doba pro odstranění nedostatků faktury na straně Prodávajícího se nepovažuje za dobu prodlení úhrady kupní ceny ze strany Kupujícího.</w:t>
      </w:r>
    </w:p>
    <w:p w14:paraId="0F96E07E" w14:textId="77777777" w:rsidR="00DA6AE5" w:rsidRDefault="00DA6AE5" w:rsidP="00DA6AE5">
      <w:pPr>
        <w:pStyle w:val="Nadpis2"/>
      </w:pPr>
      <w:r>
        <w:t xml:space="preserve">Splatnost veškerých daňových účetních dokladů se stanovuje na 14 kalendářních dnů ode dne převzetí faktury Kupujícím. </w:t>
      </w:r>
    </w:p>
    <w:p w14:paraId="2A2EFFAA" w14:textId="77777777" w:rsidR="00DA6AE5" w:rsidRDefault="00DA6AE5" w:rsidP="00DA6AE5">
      <w:pPr>
        <w:pStyle w:val="Nadpis2"/>
      </w:pPr>
      <w:r>
        <w:t>Dnem úhrady se rozumí den, kdy byla celková účtovaná částka prokazatelně odepsána z účtu Kupujícího ve prospěch účtu Prodávajícího.</w:t>
      </w:r>
    </w:p>
    <w:p w14:paraId="547A818E" w14:textId="59CB2D3C" w:rsidR="00E61012" w:rsidRDefault="00E61012" w:rsidP="00E61012">
      <w:pPr>
        <w:pStyle w:val="Nadpis2"/>
      </w:pPr>
      <w:r>
        <w:t xml:space="preserve">Smluvní strany se dohodly, že </w:t>
      </w:r>
      <w:r w:rsidR="0021115B">
        <w:t>Prodávající</w:t>
      </w:r>
      <w:r>
        <w:t xml:space="preserve">, coby poskytovatel zdanitelného plnění, je povinen bez zbytečného prodlení písemně informovat </w:t>
      </w:r>
      <w:r w:rsidR="0021115B">
        <w:t>Kupujícího</w:t>
      </w:r>
      <w:r>
        <w:t xml:space="preserve"> o tom, že se stal nespolehlivým plátcem ve smyslu ustanovení § 106a zákona o DPH.  Smluvní strany si dále společně ujednaly, že pokud </w:t>
      </w:r>
      <w:r w:rsidR="0021115B">
        <w:t>Kupující</w:t>
      </w:r>
      <w:r>
        <w:t xml:space="preserve"> v průběhu platnosti tohoto smluvního vztahu na základě informace od </w:t>
      </w:r>
      <w:r w:rsidR="0021115B">
        <w:t>Prodávající</w:t>
      </w:r>
      <w:r w:rsidR="009B6023">
        <w:t>ho</w:t>
      </w:r>
      <w:r>
        <w:t xml:space="preserve"> či na základě vlastního šetření zjistí, že se </w:t>
      </w:r>
      <w:r w:rsidR="0021115B">
        <w:t>Prodávající</w:t>
      </w:r>
      <w:r>
        <w:t xml:space="preserve"> stal nespolehlivým plátcem ve smyslu § 106a zákona o DPH, souhlasí obě smluvní strany s tím, že </w:t>
      </w:r>
      <w:r w:rsidR="0021115B">
        <w:t>Kupující</w:t>
      </w:r>
      <w:r>
        <w:t xml:space="preserve"> uhradí za </w:t>
      </w:r>
      <w:r w:rsidR="0021115B">
        <w:t>Prodávající</w:t>
      </w:r>
      <w:r w:rsidR="009B6023">
        <w:t xml:space="preserve">ho </w:t>
      </w:r>
      <w:r>
        <w:t>daň z přidané hodnoty z</w:t>
      </w:r>
      <w:r w:rsidR="009B6023">
        <w:t> </w:t>
      </w:r>
      <w:r>
        <w:t xml:space="preserve">takového zdanitelného plnění dobrovolně správci daně dle § 109a zákona o DPH. Zaplacení částky ve výši daně </w:t>
      </w:r>
      <w:r w:rsidR="0021115B">
        <w:t>Kupující</w:t>
      </w:r>
      <w:r>
        <w:t xml:space="preserve">m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21115B">
        <w:t>Prodávající</w:t>
      </w:r>
      <w:r>
        <w:t xml:space="preserve"> současně souhlasí s tím, že je povinen </w:t>
      </w:r>
      <w:r w:rsidR="0021115B">
        <w:t>Kupující</w:t>
      </w:r>
      <w:r w:rsidR="00FB326B">
        <w:t>mu</w:t>
      </w:r>
      <w:r>
        <w:t xml:space="preserve"> nahradit veškerou škodu vzniklou v</w:t>
      </w:r>
      <w:r w:rsidR="00FB326B">
        <w:t> </w:t>
      </w:r>
      <w:r>
        <w:t xml:space="preserve">důsledku aplikace institutu ručení ze strany správce daně. Smluvní strany se dohodly, že </w:t>
      </w:r>
      <w:r w:rsidR="0021115B">
        <w:t>Kupující</w:t>
      </w:r>
      <w:r>
        <w:t xml:space="preserve"> bude hradit sjednanou cenu pouze na účet zaregistrovaný a zveřejněný ve smyslu § 96 odst. 1 zákona o DPH.</w:t>
      </w:r>
    </w:p>
    <w:p w14:paraId="6F01B60D" w14:textId="393B36FA" w:rsidR="00847BD5" w:rsidRDefault="004B7098" w:rsidP="00F31EA3">
      <w:pPr>
        <w:pStyle w:val="Nadpis2"/>
      </w:pPr>
      <w:r>
        <w:t xml:space="preserve">Kupující požaduje </w:t>
      </w:r>
      <w:r w:rsidRPr="00F31EA3">
        <w:t>fakturaci</w:t>
      </w:r>
      <w:r>
        <w:t xml:space="preserve"> s vyčíslením jednotkových cen dílčích položek každého kusu či souboru.</w:t>
      </w:r>
    </w:p>
    <w:p w14:paraId="2FB21559" w14:textId="77777777" w:rsidR="00847BD5" w:rsidRDefault="00847BD5" w:rsidP="00425B9B">
      <w:pPr>
        <w:pStyle w:val="Nadpis1"/>
      </w:pPr>
      <w:r>
        <w:t>Záruka a záruční podmínky</w:t>
      </w:r>
    </w:p>
    <w:p w14:paraId="1CBC06D6" w14:textId="77777777" w:rsidR="00DA25B9" w:rsidRDefault="00DA25B9" w:rsidP="00DA25B9">
      <w:pPr>
        <w:pStyle w:val="Nadpis2"/>
      </w:pPr>
      <w:r>
        <w:t xml:space="preserve">Prodávající poskytne ve smyslu § 2113 občanského zákoníku Kupujícímu záruku za jakost, která se vztahuje na zboží dodávané na základě této smlouvy, jakož i na veškeré jeho části. Jednotlivé komponenty budou po záruční dobu způsobilé pro použití obvyklým účelům a zachovají si obvyklé vlastnosti. </w:t>
      </w:r>
    </w:p>
    <w:p w14:paraId="745F12E9" w14:textId="62D7BDF6" w:rsidR="00DA25B9" w:rsidRDefault="00DA25B9" w:rsidP="00DA25B9">
      <w:pPr>
        <w:pStyle w:val="Nadpis2"/>
      </w:pPr>
      <w:r>
        <w:t xml:space="preserve">Záruční doba hardware </w:t>
      </w:r>
      <w:r w:rsidR="000E033A">
        <w:t>(</w:t>
      </w:r>
      <w:r>
        <w:t>trenažér</w:t>
      </w:r>
      <w:r w:rsidR="000E033A">
        <w:t>)</w:t>
      </w:r>
      <w:bookmarkStart w:id="0" w:name="_GoBack"/>
      <w:bookmarkEnd w:id="0"/>
      <w:r>
        <w:t xml:space="preserve"> je stanovena na 24 měsíců, záruční doba na software a virtuální prostředí (výukové programy) je stanovena na 12 měsíců.</w:t>
      </w:r>
    </w:p>
    <w:p w14:paraId="7E65664F" w14:textId="644EAC9A" w:rsidR="00DA25B9" w:rsidRDefault="00DA25B9" w:rsidP="00DA25B9">
      <w:pPr>
        <w:pStyle w:val="Nadpis2"/>
      </w:pPr>
      <w:r>
        <w:lastRenderedPageBreak/>
        <w:t xml:space="preserve">Záruční doba počíná běžet dnem převzetí zboží Kupujícím a podpisem protokolu dle bodu </w:t>
      </w:r>
      <w:r w:rsidR="00DC420E">
        <w:t>3</w:t>
      </w:r>
      <w:r>
        <w:t>.</w:t>
      </w:r>
      <w:r w:rsidR="00DC420E">
        <w:t>2</w:t>
      </w:r>
      <w:r>
        <w:t xml:space="preserve">. </w:t>
      </w:r>
    </w:p>
    <w:p w14:paraId="1312D3AC" w14:textId="4E62C615" w:rsidR="00DA25B9" w:rsidRDefault="00DA25B9" w:rsidP="00DA25B9">
      <w:pPr>
        <w:pStyle w:val="Nadpis2"/>
      </w:pPr>
      <w:r>
        <w:t xml:space="preserve">Prodávající se zavazuje, že veškeré zjištěné vady, které souvisí se záručními podmínkami dle bodu </w:t>
      </w:r>
      <w:r w:rsidR="00C07847">
        <w:t>5</w:t>
      </w:r>
      <w:r>
        <w:t>.1</w:t>
      </w:r>
      <w:r w:rsidR="000E033A">
        <w:t>,</w:t>
      </w:r>
      <w:r>
        <w:t xml:space="preserve"> bezplatně odstraní, a to ve lhůtě do 5 pracovních dnů. V případě časově náročnější záruční opravy je možné lhůtu prodloužit, ale pouze s písemným souhlasem Kupujícího.</w:t>
      </w:r>
    </w:p>
    <w:p w14:paraId="544F2169" w14:textId="77777777" w:rsidR="00DA25B9" w:rsidRDefault="00DA25B9" w:rsidP="00DA25B9">
      <w:pPr>
        <w:pStyle w:val="Nadpis2"/>
      </w:pPr>
      <w:r>
        <w:t>Prodávající neodpovídá za vady vzniklé nedodržením pokynů k provozu uvedených v návodu k použití dodaného zařízení nebo při zásahu třetí osoby či vyšší moci.</w:t>
      </w:r>
    </w:p>
    <w:p w14:paraId="105B07FA" w14:textId="77777777" w:rsidR="00847BD5" w:rsidRDefault="00847BD5" w:rsidP="008835E6">
      <w:pPr>
        <w:pStyle w:val="Nadpis2"/>
      </w:pPr>
      <w:r>
        <w:t>Kupující je oprávněn zadržet kupní cenu nebo její část v případě, že předmět koupě při předání vykazuje vady, popřípadě lze důvodně předpokládat, že vady bude vykazovat.</w:t>
      </w:r>
    </w:p>
    <w:p w14:paraId="36170F83" w14:textId="0031F260" w:rsidR="00847BD5" w:rsidRPr="00D15DC7" w:rsidRDefault="00847BD5" w:rsidP="008835E6">
      <w:pPr>
        <w:pStyle w:val="Nadpis2"/>
      </w:pPr>
      <w:r w:rsidRPr="00D15DC7">
        <w:t xml:space="preserve">Veškeré vady </w:t>
      </w:r>
      <w:r w:rsidR="007E567D">
        <w:t>zboží</w:t>
      </w:r>
      <w:r w:rsidRPr="00D15DC7">
        <w:t xml:space="preserve"> je </w:t>
      </w:r>
      <w:r w:rsidR="00F2774A">
        <w:t>K</w:t>
      </w:r>
      <w:r w:rsidRPr="00D15DC7">
        <w:t xml:space="preserve">upující povinen uplatnit u </w:t>
      </w:r>
      <w:r w:rsidR="00F2774A">
        <w:t>P</w:t>
      </w:r>
      <w:r w:rsidRPr="00D15DC7">
        <w:t>rodávajícího bez zbytečného odkladu poté, kdy vadu zjistil, a to formou písemného oznámen</w:t>
      </w:r>
      <w:r w:rsidR="00B71E1E" w:rsidRPr="00D15DC7">
        <w:t>í</w:t>
      </w:r>
      <w:r w:rsidRPr="00D15DC7">
        <w:t xml:space="preserve">, které bude obsahovat co nejpodrobnější specifikaci zjištěné vady. Kupující bude vady předmětu koupě oznamovat </w:t>
      </w:r>
      <w:r w:rsidR="00914672" w:rsidRPr="00D15DC7">
        <w:t xml:space="preserve">na adresu kontaktní osoby </w:t>
      </w:r>
      <w:r w:rsidR="00F2774A">
        <w:t>P</w:t>
      </w:r>
      <w:r w:rsidR="00914672" w:rsidRPr="00D15DC7">
        <w:t>rodávajícího uvedené ve čl. 1.1 této smlouvy.</w:t>
      </w:r>
      <w:r w:rsidR="00B55277" w:rsidRPr="00D15DC7">
        <w:rPr>
          <w:szCs w:val="22"/>
        </w:rPr>
        <w:t xml:space="preserve"> </w:t>
      </w:r>
      <w:r w:rsidR="00B55277" w:rsidRPr="00D15DC7">
        <w:t>Reklamace odeslaná poslední den záruční lhůty se považuje za včas uplatněnou.</w:t>
      </w:r>
    </w:p>
    <w:p w14:paraId="442B3941" w14:textId="77777777" w:rsidR="00847BD5" w:rsidRPr="00E077A7" w:rsidRDefault="00847BD5" w:rsidP="00425B9B">
      <w:pPr>
        <w:pStyle w:val="Nadpis1"/>
      </w:pPr>
      <w:r w:rsidRPr="00E077A7">
        <w:t>Sankční podmínky</w:t>
      </w:r>
    </w:p>
    <w:p w14:paraId="37141EF8" w14:textId="3004E963" w:rsidR="00592466" w:rsidRDefault="00592466" w:rsidP="00592466">
      <w:pPr>
        <w:pStyle w:val="Nadpis2"/>
      </w:pPr>
      <w:r w:rsidRPr="00592466">
        <w:t xml:space="preserve">Smluvní strany se dohodly, že </w:t>
      </w:r>
      <w:r w:rsidR="00584DE7">
        <w:t>k</w:t>
      </w:r>
      <w:r w:rsidR="00584DE7" w:rsidRPr="00584DE7">
        <w:t xml:space="preserve">upující má nárok na slevu ve výši 0,05 % z kupní ceny Zboží dle čl. </w:t>
      </w:r>
      <w:r w:rsidR="004B287C">
        <w:t>4</w:t>
      </w:r>
      <w:r w:rsidR="00584DE7" w:rsidRPr="00584DE7">
        <w:t xml:space="preserve"> této smlouvy za prodlení Prodávajícího s dodržením dodací lhůty dle čl. </w:t>
      </w:r>
      <w:r w:rsidR="001E2DE2">
        <w:t>3</w:t>
      </w:r>
      <w:r w:rsidR="00584DE7" w:rsidRPr="00584DE7">
        <w:t xml:space="preserve"> této smlouvy, a to za každý započatý kalendářní den prodlení s plněním této povinnosti.</w:t>
      </w:r>
    </w:p>
    <w:p w14:paraId="0E0F491A" w14:textId="1ABBD060" w:rsidR="004D4652" w:rsidRDefault="004D4652" w:rsidP="004D4652">
      <w:pPr>
        <w:pStyle w:val="Nadpis2"/>
      </w:pPr>
      <w:r>
        <w:t xml:space="preserve">V případě prodlení Prodávajícího s odstraněním vad Zboží dle čl. </w:t>
      </w:r>
      <w:r w:rsidR="00CF3A9E">
        <w:t>5</w:t>
      </w:r>
      <w:r>
        <w:t xml:space="preserve"> této smlouvy je Kupující oprávněn požadovat po Prodávajícím smluvní pokutu ve výši 1000 Kč bez DPH (tisíc korun českých) za každý započatý kalendářní den prodlení s plněním této povinnosti.</w:t>
      </w:r>
    </w:p>
    <w:p w14:paraId="7B742C3B" w14:textId="59A7C8DF" w:rsidR="004D4652" w:rsidRDefault="004D4652" w:rsidP="004D4652">
      <w:pPr>
        <w:pStyle w:val="Nadpis2"/>
      </w:pPr>
      <w:r>
        <w:t>V případě prodlení Kupujícího se zaplacením faktury, může Prodávající vyúčtovat Kupujícímu úrok z</w:t>
      </w:r>
      <w:r w:rsidR="00CF3A9E">
        <w:t> </w:t>
      </w:r>
      <w:r>
        <w:t>prodlení ve výši 0,02 % za každý, i započatý</w:t>
      </w:r>
      <w:r w:rsidR="00C41380">
        <w:t>,</w:t>
      </w:r>
      <w:r>
        <w:t xml:space="preserve"> den prodlení a Kupující je povinen jej uhradit do třiceti (30) kalendářních dnů ode dne doručení jeho vyúčtování. </w:t>
      </w:r>
    </w:p>
    <w:p w14:paraId="32D1BFB5" w14:textId="77777777" w:rsidR="004D4652" w:rsidRDefault="004D4652" w:rsidP="004D4652">
      <w:pPr>
        <w:pStyle w:val="Nadpis2"/>
      </w:pPr>
      <w:r>
        <w:t>Smluvní pokuty jsou splatné do třiceti (30) dnů ode dne doručení jejich vyúčtování druhé smluvní straně.</w:t>
      </w:r>
    </w:p>
    <w:p w14:paraId="5D78DF3C" w14:textId="33B4485D" w:rsidR="00864D45" w:rsidRPr="00864D45" w:rsidRDefault="004D4652" w:rsidP="004D4652">
      <w:pPr>
        <w:pStyle w:val="Nadpis2"/>
      </w:pPr>
      <w:r>
        <w:t>Smluvní pokuty ani jejich zaplacení nemají vliv na případný nárok Kupujícího na náhradu škody.</w:t>
      </w:r>
    </w:p>
    <w:p w14:paraId="79425150" w14:textId="77777777" w:rsidR="00847BD5" w:rsidRDefault="00847BD5" w:rsidP="00425B9B">
      <w:pPr>
        <w:pStyle w:val="Nadpis1"/>
      </w:pPr>
      <w:r>
        <w:t>Závěrečná ustanoveni</w:t>
      </w:r>
    </w:p>
    <w:p w14:paraId="00366E64" w14:textId="77777777" w:rsidR="00847BD5" w:rsidRPr="002D1F82" w:rsidRDefault="00847BD5" w:rsidP="0079740A">
      <w:pPr>
        <w:pStyle w:val="Nadpis2"/>
      </w:pPr>
      <w:r w:rsidRPr="002D1F82">
        <w:t xml:space="preserve">Práva a povinnosti touto smlouvou výslovně neupravené se řídí příslušnými ustanoveními </w:t>
      </w:r>
      <w:r w:rsidR="0046412C" w:rsidRPr="002D1F82">
        <w:t>NOZ, zejména ustanoveními</w:t>
      </w:r>
      <w:r w:rsidR="002D2E31" w:rsidRPr="002D1F82">
        <w:t xml:space="preserve"> § 2085 NOZ o koupi </w:t>
      </w:r>
      <w:r w:rsidR="002D2E31" w:rsidRPr="0079740A">
        <w:t>movité</w:t>
      </w:r>
      <w:r w:rsidR="002D2E31" w:rsidRPr="002D1F82">
        <w:t xml:space="preserve"> věci</w:t>
      </w:r>
      <w:r w:rsidRPr="002D1F82">
        <w:t>.</w:t>
      </w:r>
    </w:p>
    <w:p w14:paraId="43359D69" w14:textId="77777777" w:rsidR="00847BD5" w:rsidRPr="002D1F82" w:rsidRDefault="00847BD5" w:rsidP="0079740A">
      <w:pPr>
        <w:pStyle w:val="Nadpis2"/>
      </w:pPr>
      <w:r w:rsidRPr="002D1F82">
        <w:t xml:space="preserve">Tuto smlouvu lze měnit a </w:t>
      </w:r>
      <w:r w:rsidRPr="0079740A">
        <w:t>doplňovat</w:t>
      </w:r>
      <w:r w:rsidRPr="002D1F82">
        <w:t xml:space="preserve"> pouze formou písemných vzestupně číslovaných dodatku podepsaných oběma smluvními stranami. </w:t>
      </w:r>
      <w:r w:rsidR="007A15AB" w:rsidRPr="002D1F82">
        <w:t>Z</w:t>
      </w:r>
      <w:r w:rsidRPr="002D1F82">
        <w:t xml:space="preserve">měny smlouvy jsou přípustné jen v těch záležitostech, které nebyly </w:t>
      </w:r>
      <w:r w:rsidR="00B0587E" w:rsidRPr="002D1F82">
        <w:t>p</w:t>
      </w:r>
      <w:r w:rsidRPr="002D1F82">
        <w:t>ředmětem zadání veřejné zakázky.</w:t>
      </w:r>
    </w:p>
    <w:p w14:paraId="540A9F6D" w14:textId="2F74E913" w:rsidR="00324EE6" w:rsidRPr="005F0EB9" w:rsidRDefault="007550E8" w:rsidP="0079740A">
      <w:pPr>
        <w:pStyle w:val="Nadpis2"/>
      </w:pPr>
      <w:r w:rsidRPr="002D1F82">
        <w:t xml:space="preserve">Smluvní strany prohlašují, ze skutečnosti </w:t>
      </w:r>
      <w:r w:rsidRPr="0079740A">
        <w:t>uvedené</w:t>
      </w:r>
      <w:r w:rsidRPr="002D1F82">
        <w:t xml:space="preserve"> v této smlouvě nepovažují za obchodní tajemství ve smyslu §504 NOZ a udělují svolení k jejich užití a zveřejnění v plném rozsahu bez stanovení jakýchkoliv dalších podmínek, příp. je </w:t>
      </w:r>
      <w:r w:rsidR="009A0401">
        <w:t>P</w:t>
      </w:r>
      <w:r w:rsidRPr="002D1F82">
        <w:t>rodávající povinen označit části této smlouvy, které považuje za obchodní tajemství.</w:t>
      </w:r>
    </w:p>
    <w:p w14:paraId="36930804" w14:textId="7A2025D1" w:rsidR="000F323C" w:rsidRPr="002D1F82" w:rsidRDefault="002046BD" w:rsidP="0079740A">
      <w:pPr>
        <w:pStyle w:val="Nadpis2"/>
      </w:pPr>
      <w:r>
        <w:t xml:space="preserve">Tato smlouva nabývá </w:t>
      </w:r>
      <w:r w:rsidR="006434BF">
        <w:t>účin</w:t>
      </w:r>
      <w:r>
        <w:t xml:space="preserve">nosti podpisem smluvních stran a </w:t>
      </w:r>
      <w:r w:rsidR="006434BF">
        <w:t>plat</w:t>
      </w:r>
      <w:r>
        <w:t>nosti dnem uveřejnění v Registru smluv dle zákona č. 340/2015 Sb., o zvláštních podmínkách účinnosti některých smluv, uveřejňování těchto smluv a o registru smluv (zákon o registru smluv), ve znění pozdějších předpisů</w:t>
      </w:r>
      <w:r w:rsidR="000F323C" w:rsidRPr="000F323C">
        <w:t>.</w:t>
      </w:r>
    </w:p>
    <w:p w14:paraId="41A75F1D" w14:textId="00C54A58" w:rsidR="00365E9D" w:rsidRDefault="002046BD" w:rsidP="002046BD">
      <w:pPr>
        <w:pStyle w:val="Nadpis2"/>
      </w:pPr>
      <w:r w:rsidRPr="002046BD">
        <w:t xml:space="preserve">Smluvní strany se dohodly, že uveřejnění smlouvy v Registru smluv provede </w:t>
      </w:r>
      <w:r>
        <w:t>Kupující,</w:t>
      </w:r>
      <w:r w:rsidRPr="002046BD">
        <w:t xml:space="preserve"> </w:t>
      </w:r>
      <w:r>
        <w:t xml:space="preserve">a to </w:t>
      </w:r>
      <w:r w:rsidR="00324EE6" w:rsidRPr="00324EE6">
        <w:t>do 5 dnů po uzavření.</w:t>
      </w:r>
    </w:p>
    <w:p w14:paraId="7C9DB22E" w14:textId="34290971" w:rsidR="00BE5666" w:rsidRDefault="00847BD5" w:rsidP="002D1F82">
      <w:pPr>
        <w:pStyle w:val="Nadpis2"/>
        <w:spacing w:after="0"/>
      </w:pPr>
      <w:r w:rsidRPr="002D1F82">
        <w:lastRenderedPageBreak/>
        <w:t>Smluvní strany prohlašují, že si tuto smlouvu přečetly, její obsah je jim srozumitelný, a že tato smlouva byla mezi nimi uzavřena svobodně</w:t>
      </w:r>
      <w:r w:rsidR="007A15AB" w:rsidRPr="002D1F82">
        <w:t>, vážně, nikoliv v tísni a za ná</w:t>
      </w:r>
      <w:r w:rsidRPr="002D1F82">
        <w:t>padn</w:t>
      </w:r>
      <w:r w:rsidR="007A15AB" w:rsidRPr="002D1F82">
        <w:t>ě</w:t>
      </w:r>
      <w:r w:rsidRPr="002D1F82">
        <w:t xml:space="preserve"> nevýhodných podmínek. Na důkaz souhlasu s obsahem smlouvy připojují níže své podpisy.</w:t>
      </w:r>
    </w:p>
    <w:p w14:paraId="5ECA351F" w14:textId="0B0A1AD8" w:rsidR="004113AD" w:rsidRDefault="004113AD" w:rsidP="004113AD">
      <w:pPr>
        <w:pStyle w:val="Nadpis2"/>
      </w:pPr>
      <w:r>
        <w:t>Nedílnou s</w:t>
      </w:r>
      <w:r w:rsidR="001E7B2B">
        <w:t xml:space="preserve">oučástí této smlouvy je Příloha č. </w:t>
      </w:r>
      <w:r w:rsidR="004977A2">
        <w:t>4 Nabídky</w:t>
      </w:r>
      <w:r w:rsidR="001E7B2B">
        <w:t xml:space="preserve"> - </w:t>
      </w:r>
      <w:r w:rsidR="001E7B2B" w:rsidRPr="00FD6F62">
        <w:t xml:space="preserve">Technické </w:t>
      </w:r>
      <w:r w:rsidR="001E7B2B" w:rsidRPr="005703BB">
        <w:t xml:space="preserve">parametry </w:t>
      </w:r>
      <w:r w:rsidR="001E7B2B">
        <w:t>předmětu plnění</w:t>
      </w:r>
    </w:p>
    <w:p w14:paraId="1DB4897E" w14:textId="77777777" w:rsidR="00904F5D" w:rsidRPr="00904F5D" w:rsidRDefault="00904F5D" w:rsidP="00904F5D"/>
    <w:p w14:paraId="33004B38" w14:textId="59AAED41" w:rsidR="00475F9B" w:rsidRDefault="00475F9B" w:rsidP="00475F9B">
      <w:r>
        <w:t>V Chebu dne ……………………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3969"/>
      </w:tblGrid>
      <w:tr w:rsidR="00475F9B" w:rsidRPr="0079740A" w14:paraId="1A0F6F4F" w14:textId="77777777" w:rsidTr="002046BD">
        <w:trPr>
          <w:trHeight w:val="1171"/>
        </w:trPr>
        <w:tc>
          <w:tcPr>
            <w:tcW w:w="3823" w:type="dxa"/>
            <w:tcBorders>
              <w:bottom w:val="single" w:sz="4" w:space="0" w:color="auto"/>
            </w:tcBorders>
          </w:tcPr>
          <w:p w14:paraId="5117C00E" w14:textId="06A238CF" w:rsidR="00475F9B" w:rsidRPr="0079740A" w:rsidRDefault="00475F9B" w:rsidP="0079740A">
            <w:pPr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40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79740A">
              <w:rPr>
                <w:rFonts w:asciiTheme="minorHAnsi" w:hAnsiTheme="minorHAnsi" w:cstheme="minorHAnsi"/>
                <w:sz w:val="22"/>
                <w:szCs w:val="22"/>
              </w:rPr>
              <w:t>prodávajícího</w:t>
            </w:r>
            <w:r w:rsidRPr="0079740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75" w:type="dxa"/>
          </w:tcPr>
          <w:p w14:paraId="172FBCF8" w14:textId="77777777" w:rsidR="00475F9B" w:rsidRPr="0079740A" w:rsidRDefault="00475F9B" w:rsidP="007F6823">
            <w:pPr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D712E71" w14:textId="0A5145B1" w:rsidR="00475F9B" w:rsidRPr="0079740A" w:rsidRDefault="00475F9B" w:rsidP="0079740A">
            <w:pPr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40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79740A">
              <w:rPr>
                <w:rFonts w:asciiTheme="minorHAnsi" w:hAnsiTheme="minorHAnsi" w:cstheme="minorHAnsi"/>
                <w:sz w:val="22"/>
                <w:szCs w:val="22"/>
              </w:rPr>
              <w:t>kupujícího</w:t>
            </w:r>
            <w:r w:rsidRPr="0079740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79740A" w:rsidRPr="0079740A" w14:paraId="6ED9A616" w14:textId="77777777" w:rsidTr="007F6823">
        <w:tc>
          <w:tcPr>
            <w:tcW w:w="3823" w:type="dxa"/>
            <w:tcBorders>
              <w:top w:val="single" w:sz="4" w:space="0" w:color="auto"/>
            </w:tcBorders>
          </w:tcPr>
          <w:p w14:paraId="5D2DDD66" w14:textId="35186B19" w:rsidR="0079740A" w:rsidRPr="0077537B" w:rsidRDefault="0079740A" w:rsidP="0079740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537B">
              <w:rPr>
                <w:rFonts w:asciiTheme="minorHAnsi" w:hAnsiTheme="minorHAnsi" w:cstheme="minorHAnsi"/>
                <w:sz w:val="22"/>
                <w:szCs w:val="22"/>
              </w:rPr>
              <w:t xml:space="preserve">jméno </w:t>
            </w:r>
            <w:r w:rsidR="0077537B" w:rsidRPr="0077537B">
              <w:rPr>
                <w:rFonts w:asciiTheme="minorHAnsi" w:hAnsiTheme="minorHAnsi" w:cstheme="minorHAnsi"/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rFonts w:asciiTheme="minorHAnsi" w:hAnsiTheme="minorHAnsi" w:cstheme="minorHAnsi"/>
                <w:b/>
                <w:bCs/>
                <w:highlight w:val="yellow"/>
                <w:lang w:eastAsia="cs-CZ"/>
              </w:rPr>
              <w:t>ÚČASTNÍK</w:t>
            </w:r>
            <w:r w:rsidR="0077537B" w:rsidRPr="0077537B">
              <w:rPr>
                <w:rFonts w:asciiTheme="minorHAnsi" w:hAnsiTheme="minorHAnsi" w:cstheme="minorHAnsi"/>
                <w:b/>
                <w:bCs/>
                <w:highlight w:val="yellow"/>
                <w:lang w:eastAsia="cs-CZ"/>
              </w:rPr>
              <w:t>=</w:t>
            </w:r>
          </w:p>
        </w:tc>
        <w:tc>
          <w:tcPr>
            <w:tcW w:w="1275" w:type="dxa"/>
          </w:tcPr>
          <w:p w14:paraId="439378A2" w14:textId="77777777" w:rsidR="0079740A" w:rsidRPr="0079740A" w:rsidRDefault="0079740A" w:rsidP="0079740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B87ABE2" w14:textId="1285CA9F" w:rsidR="0079740A" w:rsidRPr="0079740A" w:rsidRDefault="0079740A" w:rsidP="0079740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740A">
              <w:rPr>
                <w:rFonts w:asciiTheme="minorHAnsi" w:hAnsiTheme="minorHAnsi" w:cstheme="minorHAnsi"/>
                <w:sz w:val="22"/>
                <w:szCs w:val="22"/>
              </w:rPr>
              <w:t>Ing. Jan Homolka</w:t>
            </w:r>
          </w:p>
        </w:tc>
      </w:tr>
      <w:tr w:rsidR="0079740A" w:rsidRPr="0079740A" w14:paraId="2F300FA6" w14:textId="77777777" w:rsidTr="007F6823">
        <w:tc>
          <w:tcPr>
            <w:tcW w:w="3823" w:type="dxa"/>
          </w:tcPr>
          <w:p w14:paraId="2EC5818B" w14:textId="6EAE1B8C" w:rsidR="0079740A" w:rsidRPr="0077537B" w:rsidRDefault="0079740A" w:rsidP="0079740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537B">
              <w:rPr>
                <w:rFonts w:asciiTheme="minorHAnsi" w:hAnsiTheme="minorHAnsi" w:cstheme="minorHAnsi"/>
                <w:sz w:val="22"/>
                <w:szCs w:val="22"/>
              </w:rPr>
              <w:t xml:space="preserve">funkce </w:t>
            </w:r>
            <w:r w:rsidR="0077537B" w:rsidRPr="0077537B">
              <w:rPr>
                <w:rFonts w:asciiTheme="minorHAnsi" w:hAnsiTheme="minorHAnsi" w:cstheme="minorHAnsi"/>
                <w:b/>
                <w:bCs/>
                <w:highlight w:val="yellow"/>
                <w:lang w:eastAsia="cs-CZ"/>
              </w:rPr>
              <w:t xml:space="preserve">=VYPLNÍ </w:t>
            </w:r>
            <w:r w:rsidR="00337F33">
              <w:rPr>
                <w:rFonts w:asciiTheme="minorHAnsi" w:hAnsiTheme="minorHAnsi" w:cstheme="minorHAnsi"/>
                <w:b/>
                <w:bCs/>
                <w:highlight w:val="yellow"/>
                <w:lang w:eastAsia="cs-CZ"/>
              </w:rPr>
              <w:t>ÚČASTNÍK</w:t>
            </w:r>
            <w:r w:rsidR="0077537B" w:rsidRPr="0077537B">
              <w:rPr>
                <w:rFonts w:asciiTheme="minorHAnsi" w:hAnsiTheme="minorHAnsi" w:cstheme="minorHAnsi"/>
                <w:b/>
                <w:bCs/>
                <w:highlight w:val="yellow"/>
                <w:lang w:eastAsia="cs-CZ"/>
              </w:rPr>
              <w:t>=</w:t>
            </w:r>
          </w:p>
        </w:tc>
        <w:tc>
          <w:tcPr>
            <w:tcW w:w="1275" w:type="dxa"/>
          </w:tcPr>
          <w:p w14:paraId="6A078C88" w14:textId="77777777" w:rsidR="0079740A" w:rsidRPr="0079740A" w:rsidRDefault="0079740A" w:rsidP="0079740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EA731D8" w14:textId="6B16D4E1" w:rsidR="0079740A" w:rsidRPr="0079740A" w:rsidRDefault="0079740A" w:rsidP="0079740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740A">
              <w:rPr>
                <w:rFonts w:asciiTheme="minorHAnsi" w:hAnsiTheme="minorHAnsi" w:cstheme="minorHAnsi"/>
                <w:sz w:val="22"/>
                <w:szCs w:val="22"/>
              </w:rPr>
              <w:t>ředitel školy</w:t>
            </w:r>
          </w:p>
        </w:tc>
      </w:tr>
    </w:tbl>
    <w:p w14:paraId="11007A25" w14:textId="35057F8E" w:rsidR="00847BD5" w:rsidRPr="008835E6" w:rsidRDefault="00847BD5" w:rsidP="00093060">
      <w:pPr>
        <w:spacing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Příloh</w:t>
      </w:r>
      <w:r w:rsidR="009A0401">
        <w:rPr>
          <w:i/>
          <w:iCs/>
          <w:sz w:val="18"/>
          <w:szCs w:val="21"/>
        </w:rPr>
        <w:t>a</w:t>
      </w:r>
      <w:r w:rsidRPr="00425B9B">
        <w:rPr>
          <w:i/>
          <w:iCs/>
          <w:sz w:val="18"/>
          <w:szCs w:val="21"/>
        </w:rPr>
        <w:t>:</w:t>
      </w:r>
      <w:r w:rsidR="008835E6">
        <w:rPr>
          <w:i/>
          <w:iCs/>
          <w:sz w:val="18"/>
          <w:szCs w:val="21"/>
        </w:rPr>
        <w:t xml:space="preserve"> </w:t>
      </w:r>
      <w:r w:rsidR="00FD6F62" w:rsidRPr="00FD6F62">
        <w:rPr>
          <w:i/>
          <w:iCs/>
          <w:sz w:val="18"/>
          <w:szCs w:val="21"/>
        </w:rPr>
        <w:t xml:space="preserve">Technické </w:t>
      </w:r>
      <w:r w:rsidR="00FD6F62" w:rsidRPr="005703BB">
        <w:rPr>
          <w:i/>
          <w:iCs/>
          <w:sz w:val="18"/>
          <w:szCs w:val="21"/>
        </w:rPr>
        <w:t xml:space="preserve">parametry </w:t>
      </w:r>
      <w:r w:rsidR="001F29DE">
        <w:rPr>
          <w:i/>
          <w:iCs/>
          <w:sz w:val="18"/>
          <w:szCs w:val="21"/>
        </w:rPr>
        <w:t>dle přílohy č. 4 Zadávací dokumentace</w:t>
      </w:r>
      <w:r w:rsidR="005703BB">
        <w:rPr>
          <w:i/>
          <w:iCs/>
          <w:sz w:val="18"/>
          <w:szCs w:val="21"/>
        </w:rPr>
        <w:t xml:space="preserve"> </w:t>
      </w:r>
      <w:r w:rsidR="009A0401">
        <w:rPr>
          <w:i/>
          <w:iCs/>
          <w:sz w:val="18"/>
          <w:szCs w:val="21"/>
        </w:rPr>
        <w:t>(poznámka: stačí v nabídce přiložit jen jednou)</w:t>
      </w:r>
    </w:p>
    <w:sectPr w:rsidR="00847BD5" w:rsidRPr="008835E6" w:rsidSect="00904F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276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72A5D" w14:textId="77777777" w:rsidR="00F05CE5" w:rsidRDefault="00F05CE5" w:rsidP="00994931">
      <w:r>
        <w:separator/>
      </w:r>
    </w:p>
  </w:endnote>
  <w:endnote w:type="continuationSeparator" w:id="0">
    <w:p w14:paraId="64A2C7E6" w14:textId="77777777" w:rsidR="00F05CE5" w:rsidRDefault="00F05CE5" w:rsidP="0099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D20B3" w14:textId="77777777" w:rsidR="00192381" w:rsidRDefault="00192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BDF9" w14:textId="4B6AF3F5" w:rsidR="00277729" w:rsidRPr="00475F9B" w:rsidRDefault="00277729" w:rsidP="00475F9B">
    <w:pPr>
      <w:pStyle w:val="Zhlav1"/>
      <w:jc w:val="center"/>
      <w:rPr>
        <w:rFonts w:asciiTheme="minorHAnsi" w:hAnsiTheme="minorHAnsi" w:cstheme="minorHAnsi"/>
      </w:rPr>
    </w:pPr>
    <w:r w:rsidRPr="00475F9B">
      <w:rPr>
        <w:rFonts w:asciiTheme="minorHAnsi" w:hAnsiTheme="minorHAnsi" w:cstheme="minorHAnsi"/>
      </w:rPr>
      <w:t xml:space="preserve">Stránka </w:t>
    </w:r>
    <w:r w:rsidR="00BA553F" w:rsidRPr="00475F9B">
      <w:rPr>
        <w:rFonts w:asciiTheme="minorHAnsi" w:hAnsiTheme="minorHAnsi" w:cstheme="minorHAnsi"/>
      </w:rPr>
      <w:fldChar w:fldCharType="begin"/>
    </w:r>
    <w:r w:rsidR="00BA553F" w:rsidRPr="00475F9B">
      <w:rPr>
        <w:rFonts w:asciiTheme="minorHAnsi" w:hAnsiTheme="minorHAnsi" w:cstheme="minorHAnsi"/>
      </w:rPr>
      <w:instrText xml:space="preserve"> PAGE </w:instrText>
    </w:r>
    <w:r w:rsidR="00BA553F" w:rsidRPr="00475F9B">
      <w:rPr>
        <w:rFonts w:asciiTheme="minorHAnsi" w:hAnsiTheme="minorHAnsi" w:cstheme="minorHAnsi"/>
      </w:rPr>
      <w:fldChar w:fldCharType="separate"/>
    </w:r>
    <w:r w:rsidR="000E033A">
      <w:rPr>
        <w:rFonts w:asciiTheme="minorHAnsi" w:hAnsiTheme="minorHAnsi" w:cstheme="minorHAnsi"/>
        <w:noProof/>
      </w:rPr>
      <w:t>3</w:t>
    </w:r>
    <w:r w:rsidR="00BA553F" w:rsidRPr="00475F9B">
      <w:rPr>
        <w:rFonts w:asciiTheme="minorHAnsi" w:hAnsiTheme="minorHAnsi" w:cstheme="minorHAnsi"/>
        <w:noProof/>
      </w:rPr>
      <w:fldChar w:fldCharType="end"/>
    </w:r>
    <w:r w:rsidRPr="00475F9B">
      <w:rPr>
        <w:rFonts w:asciiTheme="minorHAnsi" w:hAnsiTheme="minorHAnsi" w:cstheme="minorHAnsi"/>
      </w:rPr>
      <w:t xml:space="preserve"> z </w:t>
    </w:r>
    <w:r w:rsidR="0039206A" w:rsidRPr="00475F9B">
      <w:rPr>
        <w:rFonts w:asciiTheme="minorHAnsi" w:hAnsiTheme="minorHAnsi" w:cstheme="minorHAnsi"/>
      </w:rPr>
      <w:fldChar w:fldCharType="begin"/>
    </w:r>
    <w:r w:rsidR="0039206A" w:rsidRPr="00475F9B">
      <w:rPr>
        <w:rFonts w:asciiTheme="minorHAnsi" w:hAnsiTheme="minorHAnsi" w:cstheme="minorHAnsi"/>
      </w:rPr>
      <w:instrText xml:space="preserve"> NUMPAGES  </w:instrText>
    </w:r>
    <w:r w:rsidR="0039206A" w:rsidRPr="00475F9B">
      <w:rPr>
        <w:rFonts w:asciiTheme="minorHAnsi" w:hAnsiTheme="minorHAnsi" w:cstheme="minorHAnsi"/>
      </w:rPr>
      <w:fldChar w:fldCharType="separate"/>
    </w:r>
    <w:r w:rsidR="000E033A">
      <w:rPr>
        <w:rFonts w:asciiTheme="minorHAnsi" w:hAnsiTheme="minorHAnsi" w:cstheme="minorHAnsi"/>
        <w:noProof/>
      </w:rPr>
      <w:t>5</w:t>
    </w:r>
    <w:r w:rsidR="0039206A" w:rsidRPr="00475F9B">
      <w:rPr>
        <w:rFonts w:asciiTheme="minorHAnsi" w:hAnsiTheme="minorHAnsi" w:cs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D8A9" w14:textId="77777777" w:rsidR="00277729" w:rsidRPr="004F4C59" w:rsidRDefault="00277729" w:rsidP="004F4C59">
    <w:pPr>
      <w:pStyle w:val="Zpat"/>
      <w:jc w:val="right"/>
      <w:rPr>
        <w:rFonts w:ascii="Courier New" w:hAnsi="Courier New" w:cs="Courier New"/>
        <w:sz w:val="18"/>
      </w:rPr>
    </w:pPr>
    <w:r w:rsidRPr="004F4C59">
      <w:rPr>
        <w:rFonts w:ascii="Courier New" w:hAnsi="Courier New" w:cs="Courier New"/>
        <w:sz w:val="18"/>
      </w:rPr>
      <w:t xml:space="preserve">Stránka </w:t>
    </w:r>
    <w:r w:rsidR="00C54046"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PAGE </w:instrText>
    </w:r>
    <w:r w:rsidR="00C54046" w:rsidRPr="004F4C59">
      <w:rPr>
        <w:rFonts w:ascii="Courier New" w:hAnsi="Courier New" w:cs="Courier New"/>
        <w:sz w:val="18"/>
      </w:rPr>
      <w:fldChar w:fldCharType="separate"/>
    </w:r>
    <w:r>
      <w:rPr>
        <w:rFonts w:ascii="Courier New" w:hAnsi="Courier New" w:cs="Courier New"/>
        <w:noProof/>
        <w:sz w:val="18"/>
      </w:rPr>
      <w:t>1</w:t>
    </w:r>
    <w:r w:rsidR="00C54046" w:rsidRPr="004F4C59">
      <w:rPr>
        <w:rFonts w:ascii="Courier New" w:hAnsi="Courier New" w:cs="Courier New"/>
        <w:sz w:val="18"/>
      </w:rPr>
      <w:fldChar w:fldCharType="end"/>
    </w:r>
    <w:r w:rsidRPr="004F4C59">
      <w:rPr>
        <w:rFonts w:ascii="Courier New" w:hAnsi="Courier New" w:cs="Courier New"/>
        <w:sz w:val="18"/>
      </w:rPr>
      <w:t xml:space="preserve"> z </w:t>
    </w:r>
    <w:r w:rsidR="00C54046"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NUMPAGES  </w:instrText>
    </w:r>
    <w:r w:rsidR="00C54046" w:rsidRPr="004F4C59">
      <w:rPr>
        <w:rFonts w:ascii="Courier New" w:hAnsi="Courier New" w:cs="Courier New"/>
        <w:sz w:val="18"/>
      </w:rPr>
      <w:fldChar w:fldCharType="separate"/>
    </w:r>
    <w:r>
      <w:rPr>
        <w:rFonts w:ascii="Courier New" w:hAnsi="Courier New" w:cs="Courier New"/>
        <w:noProof/>
        <w:sz w:val="18"/>
      </w:rPr>
      <w:t>6</w:t>
    </w:r>
    <w:r w:rsidR="00C54046" w:rsidRPr="004F4C59">
      <w:rPr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44C17" w14:textId="77777777" w:rsidR="00F05CE5" w:rsidRDefault="00F05CE5" w:rsidP="00994931">
      <w:r>
        <w:separator/>
      </w:r>
    </w:p>
  </w:footnote>
  <w:footnote w:type="continuationSeparator" w:id="0">
    <w:p w14:paraId="0137872C" w14:textId="77777777" w:rsidR="00F05CE5" w:rsidRDefault="00F05CE5" w:rsidP="0099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F80B" w14:textId="77777777" w:rsidR="00192381" w:rsidRDefault="001923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27E68" w14:textId="7AFC553C" w:rsidR="00277729" w:rsidRPr="00B90C97" w:rsidRDefault="00277729" w:rsidP="00FC352A">
    <w:pPr>
      <w:pStyle w:val="Zhlav"/>
      <w:ind w:hanging="426"/>
      <w:rPr>
        <w:sz w:val="18"/>
        <w:szCs w:val="20"/>
      </w:rPr>
    </w:pPr>
    <w:r w:rsidRPr="00A4765B">
      <w:rPr>
        <w:sz w:val="18"/>
        <w:szCs w:val="20"/>
      </w:rPr>
      <w:t xml:space="preserve">Příloha č. </w:t>
    </w:r>
    <w:r w:rsidR="00B90C97">
      <w:rPr>
        <w:sz w:val="18"/>
        <w:szCs w:val="20"/>
      </w:rPr>
      <w:t xml:space="preserve">1 Nabídky </w:t>
    </w:r>
    <w:r w:rsidR="00FC352A" w:rsidRPr="00FC352A">
      <w:rPr>
        <w:sz w:val="18"/>
        <w:szCs w:val="20"/>
      </w:rPr>
      <w:t>VZ 2025005/EKO_P25V00000600</w:t>
    </w:r>
    <w:r w:rsidR="002C6722">
      <w:rPr>
        <w:sz w:val="18"/>
        <w:szCs w:val="20"/>
      </w:rPr>
      <w:t xml:space="preserve"> </w:t>
    </w:r>
    <w:r w:rsidR="00337F33" w:rsidRPr="00337F33">
      <w:rPr>
        <w:sz w:val="18"/>
        <w:szCs w:val="20"/>
      </w:rPr>
      <w:t>,,</w:t>
    </w:r>
    <w:r w:rsidR="00FC352A" w:rsidRPr="00FC352A">
      <w:rPr>
        <w:sz w:val="18"/>
        <w:szCs w:val="20"/>
      </w:rPr>
      <w:t xml:space="preserve">Dodávka učebních pomůcek pro o.v. </w:t>
    </w:r>
    <w:r w:rsidR="00FC352A">
      <w:rPr>
        <w:sz w:val="18"/>
        <w:szCs w:val="20"/>
      </w:rPr>
      <w:t xml:space="preserve"> </w:t>
    </w:r>
    <w:r w:rsidR="00FC352A" w:rsidRPr="00FC352A">
      <w:rPr>
        <w:sz w:val="18"/>
        <w:szCs w:val="20"/>
      </w:rPr>
      <w:t>Agropodnikání 41-41-M/01</w:t>
    </w:r>
    <w:r w:rsidR="00FC352A">
      <w:rPr>
        <w:sz w:val="18"/>
        <w:szCs w:val="20"/>
      </w:rPr>
      <w:t xml:space="preserve"> </w:t>
    </w:r>
    <w:r w:rsidR="00FC352A" w:rsidRPr="00FC352A">
      <w:rPr>
        <w:sz w:val="18"/>
        <w:szCs w:val="20"/>
      </w:rPr>
      <w:t>Tréninkový trenažér – Simulátor TRAKTOR s plným HW a SW vystrojením</w:t>
    </w:r>
    <w:r w:rsidR="00337F33" w:rsidRPr="00337F33">
      <w:rPr>
        <w:sz w:val="18"/>
        <w:szCs w:val="20"/>
      </w:rPr>
      <w:t>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67ACE" w14:textId="77777777" w:rsidR="00277729" w:rsidRDefault="00277729">
    <w:pPr>
      <w:pStyle w:val="Zhlav"/>
    </w:pPr>
    <w:r w:rsidRPr="004F4C59">
      <w:rPr>
        <w:noProof/>
        <w:lang w:eastAsia="cs-CZ"/>
      </w:rPr>
      <w:drawing>
        <wp:inline distT="0" distB="0" distL="0" distR="0" wp14:anchorId="77088CC9" wp14:editId="1E0DEEF0">
          <wp:extent cx="6477000" cy="542925"/>
          <wp:effectExtent l="19050" t="0" r="0" b="9525"/>
          <wp:docPr id="2" name="obrázek 2" descr="C:\Users\stehlik\AppData\Local\Temp\logo IOP + EU + MMR - cb - 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ehlik\AppData\Local\Temp\logo IOP + EU + MMR - cb - 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E1F159" w14:textId="77777777" w:rsidR="00277729" w:rsidRPr="004F4C59" w:rsidRDefault="00277729">
    <w:pPr>
      <w:pStyle w:val="Zhlav"/>
      <w:rPr>
        <w:sz w:val="18"/>
      </w:rPr>
    </w:pPr>
    <w:r w:rsidRPr="004F4C59">
      <w:rPr>
        <w:sz w:val="18"/>
      </w:rPr>
      <w:t xml:space="preserve">Příloha ZD č. </w:t>
    </w:r>
    <w:r>
      <w:rPr>
        <w:sz w:val="18"/>
      </w:rPr>
      <w:t>3</w:t>
    </w:r>
    <w:r w:rsidRPr="004F4C59">
      <w:rPr>
        <w:sz w:val="18"/>
      </w:rPr>
      <w:t xml:space="preserve">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Číslování 2"/>
    <w:lvl w:ilvl="0">
      <w:start w:val="1"/>
      <w:numFmt w:val="lowerLetter"/>
      <w:pStyle w:val="slovn2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lowerLetter"/>
      <w:lvlText w:val="%2)"/>
      <w:lvlJc w:val="left"/>
      <w:pPr>
        <w:tabs>
          <w:tab w:val="num" w:pos="566"/>
        </w:tabs>
        <w:ind w:left="566" w:hanging="283"/>
      </w:pPr>
    </w:lvl>
    <w:lvl w:ilvl="2">
      <w:start w:val="3"/>
      <w:numFmt w:val="lowerLetter"/>
      <w:lvlText w:val="%3)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%4)"/>
      <w:lvlJc w:val="left"/>
      <w:pPr>
        <w:tabs>
          <w:tab w:val="num" w:pos="1842"/>
        </w:tabs>
        <w:ind w:left="1842" w:hanging="709"/>
      </w:pPr>
    </w:lvl>
    <w:lvl w:ilvl="4">
      <w:start w:val="5"/>
      <w:numFmt w:val="lowerLetter"/>
      <w:lvlText w:val="%5)"/>
      <w:lvlJc w:val="left"/>
      <w:pPr>
        <w:tabs>
          <w:tab w:val="num" w:pos="2692"/>
        </w:tabs>
        <w:ind w:left="2692" w:hanging="850"/>
      </w:pPr>
    </w:lvl>
    <w:lvl w:ilvl="5">
      <w:start w:val="6"/>
      <w:numFmt w:val="lowerLetter"/>
      <w:lvlText w:val="%6)"/>
      <w:lvlJc w:val="left"/>
      <w:pPr>
        <w:tabs>
          <w:tab w:val="num" w:pos="3713"/>
        </w:tabs>
        <w:ind w:left="3713" w:hanging="1021"/>
      </w:pPr>
    </w:lvl>
    <w:lvl w:ilvl="6">
      <w:start w:val="7"/>
      <w:numFmt w:val="lowerLetter"/>
      <w:lvlText w:val="%7)"/>
      <w:lvlJc w:val="left"/>
      <w:pPr>
        <w:tabs>
          <w:tab w:val="num" w:pos="5017"/>
        </w:tabs>
        <w:ind w:left="5017" w:hanging="1304"/>
      </w:pPr>
    </w:lvl>
    <w:lvl w:ilvl="7">
      <w:start w:val="8"/>
      <w:numFmt w:val="lowerLetter"/>
      <w:lvlText w:val="%8)"/>
      <w:lvlJc w:val="left"/>
      <w:pPr>
        <w:tabs>
          <w:tab w:val="num" w:pos="6491"/>
        </w:tabs>
        <w:ind w:left="6491" w:hanging="1474"/>
      </w:pPr>
    </w:lvl>
    <w:lvl w:ilvl="8">
      <w:start w:val="9"/>
      <w:numFmt w:val="lowerLetter"/>
      <w:lvlText w:val="%9)"/>
      <w:lvlJc w:val="left"/>
      <w:pPr>
        <w:tabs>
          <w:tab w:val="num" w:pos="8079"/>
        </w:tabs>
        <w:ind w:left="8079" w:hanging="1588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3" w15:restartNumberingAfterBreak="0">
    <w:nsid w:val="026C103C"/>
    <w:multiLevelType w:val="hybridMultilevel"/>
    <w:tmpl w:val="5816B128"/>
    <w:lvl w:ilvl="0" w:tplc="D51420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5707A"/>
    <w:multiLevelType w:val="multilevel"/>
    <w:tmpl w:val="017417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8B9526F"/>
    <w:multiLevelType w:val="hybridMultilevel"/>
    <w:tmpl w:val="0D0497FA"/>
    <w:lvl w:ilvl="0" w:tplc="5498A67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45A0A"/>
    <w:multiLevelType w:val="multilevel"/>
    <w:tmpl w:val="3FA4E36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9E64DA1"/>
    <w:multiLevelType w:val="hybridMultilevel"/>
    <w:tmpl w:val="7298B0CC"/>
    <w:lvl w:ilvl="0" w:tplc="245AE6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EA5BA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CC25682" w:tentative="1">
      <w:start w:val="1"/>
      <w:numFmt w:val="lowerRoman"/>
      <w:lvlText w:val="%3."/>
      <w:lvlJc w:val="right"/>
      <w:pPr>
        <w:ind w:left="2160" w:hanging="180"/>
      </w:pPr>
    </w:lvl>
    <w:lvl w:ilvl="3" w:tplc="361420C0" w:tentative="1">
      <w:start w:val="1"/>
      <w:numFmt w:val="decimal"/>
      <w:lvlText w:val="%4."/>
      <w:lvlJc w:val="left"/>
      <w:pPr>
        <w:ind w:left="2880" w:hanging="360"/>
      </w:pPr>
    </w:lvl>
    <w:lvl w:ilvl="4" w:tplc="AFAE1A50" w:tentative="1">
      <w:start w:val="1"/>
      <w:numFmt w:val="lowerLetter"/>
      <w:lvlText w:val="%5."/>
      <w:lvlJc w:val="left"/>
      <w:pPr>
        <w:ind w:left="3600" w:hanging="360"/>
      </w:pPr>
    </w:lvl>
    <w:lvl w:ilvl="5" w:tplc="C33C493C" w:tentative="1">
      <w:start w:val="1"/>
      <w:numFmt w:val="lowerRoman"/>
      <w:lvlText w:val="%6."/>
      <w:lvlJc w:val="right"/>
      <w:pPr>
        <w:ind w:left="4320" w:hanging="180"/>
      </w:pPr>
    </w:lvl>
    <w:lvl w:ilvl="6" w:tplc="D4183EF0" w:tentative="1">
      <w:start w:val="1"/>
      <w:numFmt w:val="decimal"/>
      <w:lvlText w:val="%7."/>
      <w:lvlJc w:val="left"/>
      <w:pPr>
        <w:ind w:left="5040" w:hanging="360"/>
      </w:pPr>
    </w:lvl>
    <w:lvl w:ilvl="7" w:tplc="127EB8A8" w:tentative="1">
      <w:start w:val="1"/>
      <w:numFmt w:val="lowerLetter"/>
      <w:lvlText w:val="%8."/>
      <w:lvlJc w:val="left"/>
      <w:pPr>
        <w:ind w:left="5760" w:hanging="360"/>
      </w:pPr>
    </w:lvl>
    <w:lvl w:ilvl="8" w:tplc="91284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87118"/>
    <w:multiLevelType w:val="multilevel"/>
    <w:tmpl w:val="CAEC47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7D10934"/>
    <w:multiLevelType w:val="hybridMultilevel"/>
    <w:tmpl w:val="A77CD282"/>
    <w:lvl w:ilvl="0" w:tplc="FA46FC1A">
      <w:start w:val="1"/>
      <w:numFmt w:val="decimal"/>
      <w:lvlText w:val="%1."/>
      <w:lvlJc w:val="left"/>
      <w:pPr>
        <w:ind w:left="720" w:hanging="360"/>
      </w:pPr>
    </w:lvl>
    <w:lvl w:ilvl="1" w:tplc="15A23AC4">
      <w:start w:val="1"/>
      <w:numFmt w:val="lowerLetter"/>
      <w:lvlText w:val="%2."/>
      <w:lvlJc w:val="left"/>
      <w:pPr>
        <w:ind w:left="1440" w:hanging="360"/>
      </w:pPr>
    </w:lvl>
    <w:lvl w:ilvl="2" w:tplc="CAF828FA">
      <w:start w:val="1"/>
      <w:numFmt w:val="lowerRoman"/>
      <w:lvlText w:val="%3."/>
      <w:lvlJc w:val="right"/>
      <w:pPr>
        <w:ind w:left="2160" w:hanging="180"/>
      </w:pPr>
    </w:lvl>
    <w:lvl w:ilvl="3" w:tplc="6F00CB38">
      <w:start w:val="1"/>
      <w:numFmt w:val="decimal"/>
      <w:lvlText w:val="%4."/>
      <w:lvlJc w:val="left"/>
      <w:pPr>
        <w:ind w:left="2880" w:hanging="360"/>
      </w:pPr>
    </w:lvl>
    <w:lvl w:ilvl="4" w:tplc="C8C6FDDE">
      <w:start w:val="1"/>
      <w:numFmt w:val="lowerLetter"/>
      <w:lvlText w:val="%5."/>
      <w:lvlJc w:val="left"/>
      <w:pPr>
        <w:ind w:left="3600" w:hanging="360"/>
      </w:pPr>
    </w:lvl>
    <w:lvl w:ilvl="5" w:tplc="E610A490">
      <w:start w:val="1"/>
      <w:numFmt w:val="lowerRoman"/>
      <w:lvlText w:val="%6."/>
      <w:lvlJc w:val="right"/>
      <w:pPr>
        <w:ind w:left="4320" w:hanging="180"/>
      </w:pPr>
    </w:lvl>
    <w:lvl w:ilvl="6" w:tplc="B4DCF34A">
      <w:start w:val="1"/>
      <w:numFmt w:val="decimal"/>
      <w:lvlText w:val="%7."/>
      <w:lvlJc w:val="left"/>
      <w:pPr>
        <w:ind w:left="5040" w:hanging="360"/>
      </w:pPr>
    </w:lvl>
    <w:lvl w:ilvl="7" w:tplc="1D0A8C72">
      <w:start w:val="1"/>
      <w:numFmt w:val="lowerLetter"/>
      <w:lvlText w:val="%8."/>
      <w:lvlJc w:val="left"/>
      <w:pPr>
        <w:ind w:left="5760" w:hanging="360"/>
      </w:pPr>
    </w:lvl>
    <w:lvl w:ilvl="8" w:tplc="72A0F6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3721"/>
    <w:multiLevelType w:val="hybridMultilevel"/>
    <w:tmpl w:val="3602652E"/>
    <w:lvl w:ilvl="0" w:tplc="0405000F">
      <w:start w:val="1"/>
      <w:numFmt w:val="bullet"/>
      <w:lvlText w:val="-"/>
      <w:lvlJc w:val="left"/>
      <w:pPr>
        <w:ind w:left="765" w:hanging="360"/>
      </w:pPr>
      <w:rPr>
        <w:rFonts w:ascii="Calibri" w:hAnsi="Calibri" w:cs="Calibri" w:hint="default"/>
      </w:rPr>
    </w:lvl>
    <w:lvl w:ilvl="1" w:tplc="04050019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2B7367"/>
    <w:multiLevelType w:val="hybridMultilevel"/>
    <w:tmpl w:val="1638E554"/>
    <w:lvl w:ilvl="0" w:tplc="CB262732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C21A20"/>
    <w:multiLevelType w:val="hybridMultilevel"/>
    <w:tmpl w:val="E8CEA460"/>
    <w:lvl w:ilvl="0" w:tplc="04050001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5"/>
  </w:num>
  <w:num w:numId="11">
    <w:abstractNumId w:val="1"/>
  </w:num>
  <w:num w:numId="12">
    <w:abstractNumId w:val="7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8F"/>
    <w:rsid w:val="000000E0"/>
    <w:rsid w:val="00004D3D"/>
    <w:rsid w:val="00012C90"/>
    <w:rsid w:val="000151DD"/>
    <w:rsid w:val="00017178"/>
    <w:rsid w:val="00017CF9"/>
    <w:rsid w:val="0002032D"/>
    <w:rsid w:val="00025943"/>
    <w:rsid w:val="00034259"/>
    <w:rsid w:val="00037B9F"/>
    <w:rsid w:val="000540FC"/>
    <w:rsid w:val="00055812"/>
    <w:rsid w:val="0006289E"/>
    <w:rsid w:val="00065F60"/>
    <w:rsid w:val="0007578F"/>
    <w:rsid w:val="00075E88"/>
    <w:rsid w:val="00082C8A"/>
    <w:rsid w:val="000849CB"/>
    <w:rsid w:val="000856C6"/>
    <w:rsid w:val="00091D34"/>
    <w:rsid w:val="00093060"/>
    <w:rsid w:val="000955FC"/>
    <w:rsid w:val="000A6EA7"/>
    <w:rsid w:val="000B4DAC"/>
    <w:rsid w:val="000D58DA"/>
    <w:rsid w:val="000D68EA"/>
    <w:rsid w:val="000E033A"/>
    <w:rsid w:val="000E162B"/>
    <w:rsid w:val="000E3238"/>
    <w:rsid w:val="000E5B1D"/>
    <w:rsid w:val="000E60AD"/>
    <w:rsid w:val="000E64EA"/>
    <w:rsid w:val="000F323C"/>
    <w:rsid w:val="000F45DB"/>
    <w:rsid w:val="00100D7F"/>
    <w:rsid w:val="00103C15"/>
    <w:rsid w:val="00105825"/>
    <w:rsid w:val="00125BB2"/>
    <w:rsid w:val="0013101D"/>
    <w:rsid w:val="00143BB3"/>
    <w:rsid w:val="00147AFA"/>
    <w:rsid w:val="00152FAC"/>
    <w:rsid w:val="00153860"/>
    <w:rsid w:val="001555F1"/>
    <w:rsid w:val="001579F6"/>
    <w:rsid w:val="001609C5"/>
    <w:rsid w:val="001712EA"/>
    <w:rsid w:val="001716EC"/>
    <w:rsid w:val="00176B17"/>
    <w:rsid w:val="00186EDA"/>
    <w:rsid w:val="00187A59"/>
    <w:rsid w:val="00191897"/>
    <w:rsid w:val="00192381"/>
    <w:rsid w:val="001A32E0"/>
    <w:rsid w:val="001B278F"/>
    <w:rsid w:val="001B28E4"/>
    <w:rsid w:val="001B2E27"/>
    <w:rsid w:val="001E21DC"/>
    <w:rsid w:val="001E2DE2"/>
    <w:rsid w:val="001E7B2B"/>
    <w:rsid w:val="001F29DE"/>
    <w:rsid w:val="001F7D85"/>
    <w:rsid w:val="002046BD"/>
    <w:rsid w:val="00205B79"/>
    <w:rsid w:val="00207D74"/>
    <w:rsid w:val="0021115B"/>
    <w:rsid w:val="0021424A"/>
    <w:rsid w:val="002156B1"/>
    <w:rsid w:val="00221C9B"/>
    <w:rsid w:val="0022417E"/>
    <w:rsid w:val="002279F1"/>
    <w:rsid w:val="002312CD"/>
    <w:rsid w:val="0023703F"/>
    <w:rsid w:val="0024464D"/>
    <w:rsid w:val="00246B0D"/>
    <w:rsid w:val="00253F7F"/>
    <w:rsid w:val="00260506"/>
    <w:rsid w:val="0027364B"/>
    <w:rsid w:val="002736BA"/>
    <w:rsid w:val="0027576B"/>
    <w:rsid w:val="00277729"/>
    <w:rsid w:val="00281ED2"/>
    <w:rsid w:val="002827AC"/>
    <w:rsid w:val="00291D72"/>
    <w:rsid w:val="00292DDA"/>
    <w:rsid w:val="002965A1"/>
    <w:rsid w:val="00296C37"/>
    <w:rsid w:val="0029718F"/>
    <w:rsid w:val="002A03E1"/>
    <w:rsid w:val="002A7009"/>
    <w:rsid w:val="002B1202"/>
    <w:rsid w:val="002C0714"/>
    <w:rsid w:val="002C138B"/>
    <w:rsid w:val="002C1535"/>
    <w:rsid w:val="002C6722"/>
    <w:rsid w:val="002D1F82"/>
    <w:rsid w:val="002D2E31"/>
    <w:rsid w:val="002E3222"/>
    <w:rsid w:val="002E7D02"/>
    <w:rsid w:val="002F0F45"/>
    <w:rsid w:val="002F629B"/>
    <w:rsid w:val="002F6B52"/>
    <w:rsid w:val="00305A71"/>
    <w:rsid w:val="003078B2"/>
    <w:rsid w:val="00324EE6"/>
    <w:rsid w:val="00331D8D"/>
    <w:rsid w:val="00332F1B"/>
    <w:rsid w:val="00337F2F"/>
    <w:rsid w:val="00337F33"/>
    <w:rsid w:val="00345819"/>
    <w:rsid w:val="00345893"/>
    <w:rsid w:val="00350322"/>
    <w:rsid w:val="00360AAB"/>
    <w:rsid w:val="0036171C"/>
    <w:rsid w:val="00361E19"/>
    <w:rsid w:val="00362BFE"/>
    <w:rsid w:val="0036319B"/>
    <w:rsid w:val="00364E37"/>
    <w:rsid w:val="00365B55"/>
    <w:rsid w:val="00365E9D"/>
    <w:rsid w:val="003662C4"/>
    <w:rsid w:val="00366C03"/>
    <w:rsid w:val="00381446"/>
    <w:rsid w:val="00391126"/>
    <w:rsid w:val="0039206A"/>
    <w:rsid w:val="003943BD"/>
    <w:rsid w:val="0039490A"/>
    <w:rsid w:val="003A1158"/>
    <w:rsid w:val="003B32D7"/>
    <w:rsid w:val="003B5A17"/>
    <w:rsid w:val="003B7541"/>
    <w:rsid w:val="003C4B65"/>
    <w:rsid w:val="003C4BBF"/>
    <w:rsid w:val="003D09E4"/>
    <w:rsid w:val="003E0F57"/>
    <w:rsid w:val="003E189F"/>
    <w:rsid w:val="003E3B6B"/>
    <w:rsid w:val="003E52FF"/>
    <w:rsid w:val="003E7FD5"/>
    <w:rsid w:val="00407A0D"/>
    <w:rsid w:val="00410299"/>
    <w:rsid w:val="004113AD"/>
    <w:rsid w:val="00416CA8"/>
    <w:rsid w:val="004201F2"/>
    <w:rsid w:val="00420E72"/>
    <w:rsid w:val="00421B71"/>
    <w:rsid w:val="004221CF"/>
    <w:rsid w:val="00422293"/>
    <w:rsid w:val="00423149"/>
    <w:rsid w:val="0042459A"/>
    <w:rsid w:val="0042521A"/>
    <w:rsid w:val="00425B9B"/>
    <w:rsid w:val="00433DBE"/>
    <w:rsid w:val="00441FDE"/>
    <w:rsid w:val="0044317F"/>
    <w:rsid w:val="0044518A"/>
    <w:rsid w:val="00446BDD"/>
    <w:rsid w:val="00452FD6"/>
    <w:rsid w:val="00454899"/>
    <w:rsid w:val="0046412C"/>
    <w:rsid w:val="00471530"/>
    <w:rsid w:val="00474A90"/>
    <w:rsid w:val="00475F9B"/>
    <w:rsid w:val="00480421"/>
    <w:rsid w:val="0049341D"/>
    <w:rsid w:val="004977A2"/>
    <w:rsid w:val="004A2CE4"/>
    <w:rsid w:val="004A3E44"/>
    <w:rsid w:val="004B287C"/>
    <w:rsid w:val="004B44DC"/>
    <w:rsid w:val="004B4C92"/>
    <w:rsid w:val="004B7098"/>
    <w:rsid w:val="004B72C9"/>
    <w:rsid w:val="004C0798"/>
    <w:rsid w:val="004D33C2"/>
    <w:rsid w:val="004D4652"/>
    <w:rsid w:val="004D4CFB"/>
    <w:rsid w:val="004E0F38"/>
    <w:rsid w:val="004E3899"/>
    <w:rsid w:val="004F4C59"/>
    <w:rsid w:val="0050060B"/>
    <w:rsid w:val="005019D0"/>
    <w:rsid w:val="0051520F"/>
    <w:rsid w:val="00523E7F"/>
    <w:rsid w:val="00526D49"/>
    <w:rsid w:val="005455B4"/>
    <w:rsid w:val="0054576C"/>
    <w:rsid w:val="00561836"/>
    <w:rsid w:val="00563872"/>
    <w:rsid w:val="0056644C"/>
    <w:rsid w:val="00567294"/>
    <w:rsid w:val="005703BB"/>
    <w:rsid w:val="00570CEB"/>
    <w:rsid w:val="0057761C"/>
    <w:rsid w:val="00583F32"/>
    <w:rsid w:val="00584DE7"/>
    <w:rsid w:val="00586050"/>
    <w:rsid w:val="005868D3"/>
    <w:rsid w:val="005923F4"/>
    <w:rsid w:val="00592466"/>
    <w:rsid w:val="005A369C"/>
    <w:rsid w:val="005A620F"/>
    <w:rsid w:val="005A7A4E"/>
    <w:rsid w:val="005B1A09"/>
    <w:rsid w:val="005B5760"/>
    <w:rsid w:val="005B7CBF"/>
    <w:rsid w:val="005C11B1"/>
    <w:rsid w:val="005C3358"/>
    <w:rsid w:val="005C5EA8"/>
    <w:rsid w:val="005D4DE6"/>
    <w:rsid w:val="005D62D8"/>
    <w:rsid w:val="005D7CE2"/>
    <w:rsid w:val="005E0276"/>
    <w:rsid w:val="005E4D0C"/>
    <w:rsid w:val="005E5712"/>
    <w:rsid w:val="005F0EB9"/>
    <w:rsid w:val="005F601C"/>
    <w:rsid w:val="00600007"/>
    <w:rsid w:val="00606DAB"/>
    <w:rsid w:val="00613ED9"/>
    <w:rsid w:val="00614155"/>
    <w:rsid w:val="0062041D"/>
    <w:rsid w:val="00627295"/>
    <w:rsid w:val="006301BA"/>
    <w:rsid w:val="006336F1"/>
    <w:rsid w:val="006367AF"/>
    <w:rsid w:val="00636894"/>
    <w:rsid w:val="006434BF"/>
    <w:rsid w:val="00654DF2"/>
    <w:rsid w:val="00660425"/>
    <w:rsid w:val="006674EA"/>
    <w:rsid w:val="006724D7"/>
    <w:rsid w:val="006731D9"/>
    <w:rsid w:val="00674A42"/>
    <w:rsid w:val="0068371C"/>
    <w:rsid w:val="00683B95"/>
    <w:rsid w:val="00687874"/>
    <w:rsid w:val="00690641"/>
    <w:rsid w:val="00692201"/>
    <w:rsid w:val="00692843"/>
    <w:rsid w:val="006A0EB1"/>
    <w:rsid w:val="006A2D93"/>
    <w:rsid w:val="006A54E7"/>
    <w:rsid w:val="006B0B18"/>
    <w:rsid w:val="006B6309"/>
    <w:rsid w:val="006C0EBA"/>
    <w:rsid w:val="006C6225"/>
    <w:rsid w:val="006D123A"/>
    <w:rsid w:val="006E5966"/>
    <w:rsid w:val="006E6513"/>
    <w:rsid w:val="006F441A"/>
    <w:rsid w:val="006F5616"/>
    <w:rsid w:val="006F66E2"/>
    <w:rsid w:val="00701CFE"/>
    <w:rsid w:val="00706732"/>
    <w:rsid w:val="007105CD"/>
    <w:rsid w:val="007173EB"/>
    <w:rsid w:val="0073147F"/>
    <w:rsid w:val="0073545F"/>
    <w:rsid w:val="00736977"/>
    <w:rsid w:val="00743DD3"/>
    <w:rsid w:val="00745B55"/>
    <w:rsid w:val="00752BBE"/>
    <w:rsid w:val="007550E8"/>
    <w:rsid w:val="0077537B"/>
    <w:rsid w:val="007757B0"/>
    <w:rsid w:val="007813CE"/>
    <w:rsid w:val="00782A43"/>
    <w:rsid w:val="0079271E"/>
    <w:rsid w:val="00793A47"/>
    <w:rsid w:val="0079740A"/>
    <w:rsid w:val="00797952"/>
    <w:rsid w:val="007A10C0"/>
    <w:rsid w:val="007A15AB"/>
    <w:rsid w:val="007A4736"/>
    <w:rsid w:val="007A7C6A"/>
    <w:rsid w:val="007B3D85"/>
    <w:rsid w:val="007B61EE"/>
    <w:rsid w:val="007D4088"/>
    <w:rsid w:val="007E567D"/>
    <w:rsid w:val="007F3445"/>
    <w:rsid w:val="0080223A"/>
    <w:rsid w:val="00826B77"/>
    <w:rsid w:val="0082710E"/>
    <w:rsid w:val="008322EE"/>
    <w:rsid w:val="00832FBA"/>
    <w:rsid w:val="00833268"/>
    <w:rsid w:val="00834272"/>
    <w:rsid w:val="00841274"/>
    <w:rsid w:val="00847BD5"/>
    <w:rsid w:val="0086024A"/>
    <w:rsid w:val="00864D45"/>
    <w:rsid w:val="00871B8B"/>
    <w:rsid w:val="008733E9"/>
    <w:rsid w:val="008835E6"/>
    <w:rsid w:val="00892083"/>
    <w:rsid w:val="0089751D"/>
    <w:rsid w:val="008A3F8E"/>
    <w:rsid w:val="008B12B2"/>
    <w:rsid w:val="008B4E87"/>
    <w:rsid w:val="008C5D78"/>
    <w:rsid w:val="008E1341"/>
    <w:rsid w:val="008E239C"/>
    <w:rsid w:val="008E7931"/>
    <w:rsid w:val="009008EE"/>
    <w:rsid w:val="009031A6"/>
    <w:rsid w:val="009044D9"/>
    <w:rsid w:val="00904F5D"/>
    <w:rsid w:val="00905342"/>
    <w:rsid w:val="00913094"/>
    <w:rsid w:val="00914672"/>
    <w:rsid w:val="00917B8F"/>
    <w:rsid w:val="00917C68"/>
    <w:rsid w:val="00923FDF"/>
    <w:rsid w:val="00930AED"/>
    <w:rsid w:val="00934300"/>
    <w:rsid w:val="00950985"/>
    <w:rsid w:val="00950A29"/>
    <w:rsid w:val="00951F32"/>
    <w:rsid w:val="009563B1"/>
    <w:rsid w:val="009759B7"/>
    <w:rsid w:val="00976072"/>
    <w:rsid w:val="00983E2D"/>
    <w:rsid w:val="00984B8E"/>
    <w:rsid w:val="00985AC0"/>
    <w:rsid w:val="00991954"/>
    <w:rsid w:val="00992C77"/>
    <w:rsid w:val="0099380B"/>
    <w:rsid w:val="00994931"/>
    <w:rsid w:val="00994BA5"/>
    <w:rsid w:val="0099691F"/>
    <w:rsid w:val="009A0401"/>
    <w:rsid w:val="009A300F"/>
    <w:rsid w:val="009B0477"/>
    <w:rsid w:val="009B2D24"/>
    <w:rsid w:val="009B44B1"/>
    <w:rsid w:val="009B6023"/>
    <w:rsid w:val="009B6562"/>
    <w:rsid w:val="009C0759"/>
    <w:rsid w:val="009C5B79"/>
    <w:rsid w:val="009D2224"/>
    <w:rsid w:val="009D3720"/>
    <w:rsid w:val="009E4001"/>
    <w:rsid w:val="009E52F5"/>
    <w:rsid w:val="009F5FCE"/>
    <w:rsid w:val="00A00B6B"/>
    <w:rsid w:val="00A21368"/>
    <w:rsid w:val="00A3067E"/>
    <w:rsid w:val="00A351B0"/>
    <w:rsid w:val="00A352DF"/>
    <w:rsid w:val="00A36AAD"/>
    <w:rsid w:val="00A4765B"/>
    <w:rsid w:val="00A50261"/>
    <w:rsid w:val="00A534C2"/>
    <w:rsid w:val="00A54A62"/>
    <w:rsid w:val="00A664B6"/>
    <w:rsid w:val="00A70486"/>
    <w:rsid w:val="00A71E21"/>
    <w:rsid w:val="00A7254D"/>
    <w:rsid w:val="00A86394"/>
    <w:rsid w:val="00A92249"/>
    <w:rsid w:val="00A945D8"/>
    <w:rsid w:val="00A94E2A"/>
    <w:rsid w:val="00AA1567"/>
    <w:rsid w:val="00AA36C2"/>
    <w:rsid w:val="00AA4B4D"/>
    <w:rsid w:val="00AA77BB"/>
    <w:rsid w:val="00AB5DCA"/>
    <w:rsid w:val="00AE4635"/>
    <w:rsid w:val="00AE619D"/>
    <w:rsid w:val="00AE619F"/>
    <w:rsid w:val="00AE79AE"/>
    <w:rsid w:val="00AF3C3A"/>
    <w:rsid w:val="00AF4816"/>
    <w:rsid w:val="00AF72AF"/>
    <w:rsid w:val="00B0587E"/>
    <w:rsid w:val="00B141CE"/>
    <w:rsid w:val="00B16117"/>
    <w:rsid w:val="00B30E1F"/>
    <w:rsid w:val="00B31379"/>
    <w:rsid w:val="00B322EE"/>
    <w:rsid w:val="00B339BD"/>
    <w:rsid w:val="00B35F89"/>
    <w:rsid w:val="00B4339C"/>
    <w:rsid w:val="00B55277"/>
    <w:rsid w:val="00B61900"/>
    <w:rsid w:val="00B67D28"/>
    <w:rsid w:val="00B71E1E"/>
    <w:rsid w:val="00B74811"/>
    <w:rsid w:val="00B8015D"/>
    <w:rsid w:val="00B805C9"/>
    <w:rsid w:val="00B82074"/>
    <w:rsid w:val="00B82FB7"/>
    <w:rsid w:val="00B85666"/>
    <w:rsid w:val="00B90A17"/>
    <w:rsid w:val="00B90C97"/>
    <w:rsid w:val="00B91CC9"/>
    <w:rsid w:val="00B925C5"/>
    <w:rsid w:val="00BA033D"/>
    <w:rsid w:val="00BA553F"/>
    <w:rsid w:val="00BA6ACD"/>
    <w:rsid w:val="00BA7AE4"/>
    <w:rsid w:val="00BB5072"/>
    <w:rsid w:val="00BB6C91"/>
    <w:rsid w:val="00BD4897"/>
    <w:rsid w:val="00BE3517"/>
    <w:rsid w:val="00BE5666"/>
    <w:rsid w:val="00BE5DD6"/>
    <w:rsid w:val="00BF3309"/>
    <w:rsid w:val="00BF75FD"/>
    <w:rsid w:val="00C004A8"/>
    <w:rsid w:val="00C00A9B"/>
    <w:rsid w:val="00C053D4"/>
    <w:rsid w:val="00C05EF1"/>
    <w:rsid w:val="00C07847"/>
    <w:rsid w:val="00C12A3A"/>
    <w:rsid w:val="00C14EB7"/>
    <w:rsid w:val="00C171CB"/>
    <w:rsid w:val="00C219F4"/>
    <w:rsid w:val="00C3120C"/>
    <w:rsid w:val="00C31CAC"/>
    <w:rsid w:val="00C32006"/>
    <w:rsid w:val="00C41380"/>
    <w:rsid w:val="00C47924"/>
    <w:rsid w:val="00C5141B"/>
    <w:rsid w:val="00C54046"/>
    <w:rsid w:val="00C61E29"/>
    <w:rsid w:val="00C63CB8"/>
    <w:rsid w:val="00C63E84"/>
    <w:rsid w:val="00C67009"/>
    <w:rsid w:val="00C67F73"/>
    <w:rsid w:val="00C75C90"/>
    <w:rsid w:val="00C85A8C"/>
    <w:rsid w:val="00C94014"/>
    <w:rsid w:val="00C9783B"/>
    <w:rsid w:val="00CA3EA1"/>
    <w:rsid w:val="00CB028C"/>
    <w:rsid w:val="00CC2484"/>
    <w:rsid w:val="00CC2D07"/>
    <w:rsid w:val="00CC418F"/>
    <w:rsid w:val="00CD036B"/>
    <w:rsid w:val="00CE36BF"/>
    <w:rsid w:val="00CE71C4"/>
    <w:rsid w:val="00CF16CB"/>
    <w:rsid w:val="00CF3A9E"/>
    <w:rsid w:val="00CF6599"/>
    <w:rsid w:val="00D027FF"/>
    <w:rsid w:val="00D061E2"/>
    <w:rsid w:val="00D075B2"/>
    <w:rsid w:val="00D12F8D"/>
    <w:rsid w:val="00D1340A"/>
    <w:rsid w:val="00D14F64"/>
    <w:rsid w:val="00D15DC7"/>
    <w:rsid w:val="00D217E7"/>
    <w:rsid w:val="00D24996"/>
    <w:rsid w:val="00D249CD"/>
    <w:rsid w:val="00D4260D"/>
    <w:rsid w:val="00D450E1"/>
    <w:rsid w:val="00D51EEE"/>
    <w:rsid w:val="00D52A3F"/>
    <w:rsid w:val="00D62E3B"/>
    <w:rsid w:val="00D638BB"/>
    <w:rsid w:val="00D63DBB"/>
    <w:rsid w:val="00D711F2"/>
    <w:rsid w:val="00D73273"/>
    <w:rsid w:val="00D80E11"/>
    <w:rsid w:val="00D8432F"/>
    <w:rsid w:val="00D84A5C"/>
    <w:rsid w:val="00D87C52"/>
    <w:rsid w:val="00D960DE"/>
    <w:rsid w:val="00DA255C"/>
    <w:rsid w:val="00DA25B9"/>
    <w:rsid w:val="00DA6AE5"/>
    <w:rsid w:val="00DB505A"/>
    <w:rsid w:val="00DC2410"/>
    <w:rsid w:val="00DC420E"/>
    <w:rsid w:val="00DD5924"/>
    <w:rsid w:val="00DE3979"/>
    <w:rsid w:val="00DE4123"/>
    <w:rsid w:val="00DE41FC"/>
    <w:rsid w:val="00DE65F9"/>
    <w:rsid w:val="00DF364D"/>
    <w:rsid w:val="00E016F3"/>
    <w:rsid w:val="00E06BF9"/>
    <w:rsid w:val="00E077A7"/>
    <w:rsid w:val="00E22B2A"/>
    <w:rsid w:val="00E23A2E"/>
    <w:rsid w:val="00E33BC4"/>
    <w:rsid w:val="00E367E0"/>
    <w:rsid w:val="00E4064B"/>
    <w:rsid w:val="00E42C77"/>
    <w:rsid w:val="00E559C7"/>
    <w:rsid w:val="00E563DD"/>
    <w:rsid w:val="00E61012"/>
    <w:rsid w:val="00E634B9"/>
    <w:rsid w:val="00E636C8"/>
    <w:rsid w:val="00E73C4F"/>
    <w:rsid w:val="00E74DB2"/>
    <w:rsid w:val="00E771C9"/>
    <w:rsid w:val="00E84DFA"/>
    <w:rsid w:val="00E86457"/>
    <w:rsid w:val="00E9654D"/>
    <w:rsid w:val="00E97A04"/>
    <w:rsid w:val="00EA1B01"/>
    <w:rsid w:val="00EA7670"/>
    <w:rsid w:val="00EA7CF3"/>
    <w:rsid w:val="00EC0104"/>
    <w:rsid w:val="00EC052B"/>
    <w:rsid w:val="00EC640A"/>
    <w:rsid w:val="00EC6D80"/>
    <w:rsid w:val="00ED17C7"/>
    <w:rsid w:val="00ED3BB5"/>
    <w:rsid w:val="00ED4A1F"/>
    <w:rsid w:val="00EE513C"/>
    <w:rsid w:val="00EF0210"/>
    <w:rsid w:val="00EF64F0"/>
    <w:rsid w:val="00F05057"/>
    <w:rsid w:val="00F05CE5"/>
    <w:rsid w:val="00F07DC8"/>
    <w:rsid w:val="00F10217"/>
    <w:rsid w:val="00F10FF8"/>
    <w:rsid w:val="00F1155E"/>
    <w:rsid w:val="00F22CC2"/>
    <w:rsid w:val="00F2403E"/>
    <w:rsid w:val="00F2487C"/>
    <w:rsid w:val="00F26642"/>
    <w:rsid w:val="00F2774A"/>
    <w:rsid w:val="00F31EA3"/>
    <w:rsid w:val="00F37464"/>
    <w:rsid w:val="00F378AE"/>
    <w:rsid w:val="00F508AD"/>
    <w:rsid w:val="00F70C42"/>
    <w:rsid w:val="00F8341A"/>
    <w:rsid w:val="00F84FE6"/>
    <w:rsid w:val="00F87C74"/>
    <w:rsid w:val="00F902B6"/>
    <w:rsid w:val="00F924C1"/>
    <w:rsid w:val="00FA09F7"/>
    <w:rsid w:val="00FB0984"/>
    <w:rsid w:val="00FB1675"/>
    <w:rsid w:val="00FB2164"/>
    <w:rsid w:val="00FB22B3"/>
    <w:rsid w:val="00FB2D23"/>
    <w:rsid w:val="00FB326B"/>
    <w:rsid w:val="00FC352A"/>
    <w:rsid w:val="00FC3A87"/>
    <w:rsid w:val="00FD2EDD"/>
    <w:rsid w:val="00FD6F62"/>
    <w:rsid w:val="00FF03A4"/>
    <w:rsid w:val="00FF048C"/>
    <w:rsid w:val="00FF0AAB"/>
    <w:rsid w:val="00FF3C73"/>
    <w:rsid w:val="00FF4718"/>
    <w:rsid w:val="00FF510C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B515B"/>
  <w15:docId w15:val="{43040742-72F5-40F3-846D-5DB4BCFC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931"/>
    <w:pPr>
      <w:spacing w:before="120" w:after="120" w:line="276" w:lineRule="auto"/>
      <w:jc w:val="both"/>
    </w:pPr>
    <w:rPr>
      <w:rFonts w:cs="Calibri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797952"/>
    <w:pPr>
      <w:keepNext/>
      <w:numPr>
        <w:numId w:val="3"/>
      </w:numPr>
      <w:spacing w:before="240"/>
      <w:ind w:left="340" w:hanging="227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31EA3"/>
    <w:pPr>
      <w:numPr>
        <w:ilvl w:val="1"/>
        <w:numId w:val="3"/>
      </w:numPr>
      <w:spacing w:before="60" w:after="60"/>
      <w:ind w:left="578" w:hanging="578"/>
      <w:outlineLvl w:val="1"/>
    </w:pPr>
    <w:rPr>
      <w:sz w:val="21"/>
      <w:szCs w:val="21"/>
    </w:rPr>
  </w:style>
  <w:style w:type="paragraph" w:styleId="Nadpis3">
    <w:name w:val="heading 3"/>
    <w:basedOn w:val="Normln"/>
    <w:next w:val="Normln"/>
    <w:link w:val="Nadpis3Char"/>
    <w:uiPriority w:val="9"/>
    <w:qFormat/>
    <w:rsid w:val="00F10217"/>
    <w:pPr>
      <w:numPr>
        <w:ilvl w:val="2"/>
        <w:numId w:val="3"/>
      </w:numPr>
      <w:spacing w:before="60" w:after="60"/>
      <w:ind w:left="947"/>
      <w:contextualSpacing/>
      <w:outlineLvl w:val="2"/>
    </w:pPr>
    <w:rPr>
      <w:rFonts w:eastAsia="Times New Roman"/>
      <w:bCs/>
      <w:sz w:val="21"/>
      <w:szCs w:val="21"/>
    </w:rPr>
  </w:style>
  <w:style w:type="paragraph" w:styleId="Nadpis4">
    <w:name w:val="heading 4"/>
    <w:basedOn w:val="Normln"/>
    <w:next w:val="Normln"/>
    <w:link w:val="Nadpis4Char"/>
    <w:uiPriority w:val="9"/>
    <w:qFormat/>
    <w:rsid w:val="00A92249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A92249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A92249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A92249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A92249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A92249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97952"/>
    <w:rPr>
      <w:rFonts w:cs="Calibr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F31EA3"/>
    <w:rPr>
      <w:rFonts w:cs="Calibri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10217"/>
    <w:rPr>
      <w:rFonts w:eastAsia="Times New Roman" w:cs="Calibri"/>
      <w:bCs/>
      <w:sz w:val="21"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92249"/>
    <w:rPr>
      <w:rFonts w:ascii="Cambria" w:eastAsia="Times New Roman" w:hAnsi="Cambria" w:cs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92249"/>
    <w:rPr>
      <w:rFonts w:ascii="Cambria" w:eastAsia="Times New Roman" w:hAnsi="Cambria" w:cs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A92249"/>
    <w:rPr>
      <w:rFonts w:ascii="Cambria" w:eastAsia="Times New Roman" w:hAnsi="Cambria" w:cs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92249"/>
    <w:rPr>
      <w:rFonts w:ascii="Cambria" w:eastAsia="Times New Roman" w:hAnsi="Cambria" w:cs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92249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A92249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8371C"/>
  </w:style>
  <w:style w:type="paragraph" w:styleId="Zpat">
    <w:name w:val="footer"/>
    <w:basedOn w:val="Normln"/>
    <w:link w:val="Zpat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8371C"/>
  </w:style>
  <w:style w:type="paragraph" w:customStyle="1" w:styleId="Zhlav1">
    <w:name w:val="Záhlaví1"/>
    <w:basedOn w:val="Normln"/>
    <w:link w:val="Zhlav1Char"/>
    <w:uiPriority w:val="99"/>
    <w:rsid w:val="0068371C"/>
    <w:pPr>
      <w:spacing w:after="0"/>
      <w:jc w:val="right"/>
    </w:pPr>
    <w:rPr>
      <w:rFonts w:ascii="Courier New" w:hAnsi="Courier New" w:cs="Courier New"/>
      <w:sz w:val="18"/>
      <w:szCs w:val="18"/>
    </w:rPr>
  </w:style>
  <w:style w:type="character" w:customStyle="1" w:styleId="Zhlav1Char">
    <w:name w:val="Záhlaví1 Char"/>
    <w:basedOn w:val="Standardnpsmoodstavce"/>
    <w:link w:val="Zhlav1"/>
    <w:uiPriority w:val="99"/>
    <w:locked/>
    <w:rsid w:val="0068371C"/>
    <w:rPr>
      <w:rFonts w:ascii="Courier New" w:hAnsi="Courier New" w:cs="Courier New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718F"/>
    <w:pPr>
      <w:ind w:left="720"/>
    </w:pPr>
  </w:style>
  <w:style w:type="paragraph" w:customStyle="1" w:styleId="slovn2">
    <w:name w:val="Číslování 2"/>
    <w:basedOn w:val="Seznam"/>
    <w:uiPriority w:val="99"/>
    <w:rsid w:val="002A7009"/>
    <w:pPr>
      <w:widowControl w:val="0"/>
      <w:numPr>
        <w:numId w:val="6"/>
      </w:numPr>
      <w:suppressAutoHyphens/>
      <w:spacing w:before="0" w:line="240" w:lineRule="auto"/>
      <w:ind w:left="567"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semiHidden/>
    <w:rsid w:val="002A7009"/>
    <w:pPr>
      <w:ind w:left="283" w:hanging="283"/>
    </w:pPr>
  </w:style>
  <w:style w:type="paragraph" w:styleId="Nzev">
    <w:name w:val="Title"/>
    <w:basedOn w:val="Normln"/>
    <w:next w:val="Normln"/>
    <w:link w:val="NzevChar"/>
    <w:uiPriority w:val="99"/>
    <w:qFormat/>
    <w:rsid w:val="002A7009"/>
    <w:pPr>
      <w:keepNext/>
      <w:suppressAutoHyphens/>
      <w:spacing w:before="240" w:after="240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2A7009"/>
    <w:rPr>
      <w:rFonts w:eastAsia="Times New Roman"/>
      <w:b/>
      <w:bCs/>
      <w:sz w:val="36"/>
      <w:szCs w:val="36"/>
      <w:lang w:eastAsia="cs-CZ"/>
    </w:rPr>
  </w:style>
  <w:style w:type="paragraph" w:customStyle="1" w:styleId="slovn1">
    <w:name w:val="Číslování 1"/>
    <w:basedOn w:val="Normln"/>
    <w:uiPriority w:val="99"/>
    <w:rsid w:val="002A7009"/>
    <w:pPr>
      <w:widowControl w:val="0"/>
      <w:numPr>
        <w:numId w:val="7"/>
      </w:numPr>
      <w:suppressAutoHyphens/>
      <w:spacing w:before="0" w:after="170" w:line="240" w:lineRule="auto"/>
    </w:pPr>
    <w:rPr>
      <w:rFonts w:ascii="Arial" w:hAnsi="Arial" w:cs="Arial"/>
      <w:lang w:eastAsia="cs-CZ"/>
    </w:rPr>
  </w:style>
  <w:style w:type="table" w:styleId="Mkatabulky">
    <w:name w:val="Table Grid"/>
    <w:basedOn w:val="Normlntabulka"/>
    <w:uiPriority w:val="39"/>
    <w:rsid w:val="002A700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FB22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52C73"/>
    <w:rPr>
      <w:rFonts w:ascii="Times New Roman" w:hAnsi="Times New Roman"/>
      <w:sz w:val="0"/>
      <w:szCs w:val="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B6C9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00A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0A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0A9B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A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A9B"/>
    <w:rPr>
      <w:rFonts w:cs="Calibri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A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A9B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link w:val="BezmezerChar"/>
    <w:uiPriority w:val="1"/>
    <w:qFormat/>
    <w:rsid w:val="00F2774A"/>
    <w:rPr>
      <w:rFonts w:eastAsia="Times New Roman"/>
    </w:rPr>
  </w:style>
  <w:style w:type="character" w:customStyle="1" w:styleId="BezmezerChar">
    <w:name w:val="Bez mezer Char"/>
    <w:link w:val="Bezmezer"/>
    <w:uiPriority w:val="1"/>
    <w:rsid w:val="00F2774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D14D511813B449F4F94EE6EEA9046" ma:contentTypeVersion="13" ma:contentTypeDescription="Create a new document." ma:contentTypeScope="" ma:versionID="527040b9a1c2ac1a3f29ab9082f2db72">
  <xsd:schema xmlns:xsd="http://www.w3.org/2001/XMLSchema" xmlns:xs="http://www.w3.org/2001/XMLSchema" xmlns:p="http://schemas.microsoft.com/office/2006/metadata/properties" xmlns:ns3="2e6bd7d1-9733-48de-85e7-c7668599dc26" xmlns:ns4="001025bf-b52b-44d7-b1f4-c980a35f99bf" targetNamespace="http://schemas.microsoft.com/office/2006/metadata/properties" ma:root="true" ma:fieldsID="d01ac32a7eb3a392a5170f040c178c1f" ns3:_="" ns4:_="">
    <xsd:import namespace="2e6bd7d1-9733-48de-85e7-c7668599dc26"/>
    <xsd:import namespace="001025bf-b52b-44d7-b1f4-c980a35f9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bd7d1-9733-48de-85e7-c7668599d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25bf-b52b-44d7-b1f4-c980a35f9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F6E5D-05D0-4243-BD3D-934FBD82B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44AA9-0E13-4EE5-8D6D-E96E316409D1}">
  <ds:schemaRefs>
    <ds:schemaRef ds:uri="http://schemas.microsoft.com/office/2006/metadata/properties"/>
    <ds:schemaRef ds:uri="001025bf-b52b-44d7-b1f4-c980a35f99bf"/>
    <ds:schemaRef ds:uri="http://schemas.microsoft.com/office/2006/documentManagement/types"/>
    <ds:schemaRef ds:uri="2e6bd7d1-9733-48de-85e7-c7668599dc26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E6F4E0-801A-4B4A-BC83-8F573D0FF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bd7d1-9733-48de-85e7-c7668599dc26"/>
    <ds:schemaRef ds:uri="001025bf-b52b-44d7-b1f4-c980a35f9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E02F3B-F4AC-4027-BBC0-B8547CC1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1796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Pk</Company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Jiří Chval</cp:lastModifiedBy>
  <cp:revision>45</cp:revision>
  <cp:lastPrinted>2014-08-25T12:08:00Z</cp:lastPrinted>
  <dcterms:created xsi:type="dcterms:W3CDTF">2022-06-17T10:00:00Z</dcterms:created>
  <dcterms:modified xsi:type="dcterms:W3CDTF">2025-06-13T08:50:00Z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0x010100656D14D511813B449F4F94EE6EEA9046</vt:lpwstr>
  </property>
</Properties>
</file>