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46B27" w14:textId="3F32A537" w:rsidR="005714C9" w:rsidRPr="003C06F6" w:rsidRDefault="00D573B3" w:rsidP="00E044AA">
      <w:pPr>
        <w:spacing w:after="0" w:line="240" w:lineRule="auto"/>
        <w:ind w:left="4956"/>
        <w:rPr>
          <w:rFonts w:ascii="Times New Roman" w:hAnsi="Times New Roman" w:cs="Times New Roman"/>
        </w:rPr>
      </w:pPr>
      <w:r w:rsidRPr="003C06F6">
        <w:rPr>
          <w:rFonts w:ascii="Times New Roman" w:hAnsi="Times New Roman" w:cs="Times New Roman"/>
          <w:b/>
        </w:rPr>
        <w:t>Název zadavatele:</w:t>
      </w:r>
      <w:r w:rsidRPr="003C06F6">
        <w:rPr>
          <w:rFonts w:ascii="Times New Roman" w:hAnsi="Times New Roman" w:cs="Times New Roman"/>
        </w:rPr>
        <w:t xml:space="preserve"> </w:t>
      </w:r>
      <w:r w:rsidR="0007036F" w:rsidRPr="003C06F6">
        <w:rPr>
          <w:rFonts w:ascii="Times New Roman" w:hAnsi="Times New Roman" w:cs="Times New Roman"/>
        </w:rPr>
        <w:tab/>
      </w:r>
      <w:r w:rsidRPr="003C06F6">
        <w:rPr>
          <w:rFonts w:ascii="Times New Roman" w:hAnsi="Times New Roman" w:cs="Times New Roman"/>
        </w:rPr>
        <w:t>Karlovarský kraj</w:t>
      </w:r>
    </w:p>
    <w:p w14:paraId="428F6972" w14:textId="14F9163C" w:rsidR="009E5B7B" w:rsidRPr="003C06F6" w:rsidRDefault="00D573B3" w:rsidP="00E044AA">
      <w:pPr>
        <w:spacing w:after="0" w:line="240" w:lineRule="auto"/>
        <w:ind w:left="4248" w:firstLine="708"/>
        <w:rPr>
          <w:rFonts w:ascii="Times New Roman" w:hAnsi="Times New Roman" w:cs="Times New Roman"/>
        </w:rPr>
      </w:pPr>
      <w:r w:rsidRPr="003C06F6">
        <w:rPr>
          <w:rFonts w:ascii="Times New Roman" w:hAnsi="Times New Roman" w:cs="Times New Roman"/>
          <w:b/>
        </w:rPr>
        <w:t>Sídlo:</w:t>
      </w:r>
      <w:r w:rsidRPr="003C06F6">
        <w:rPr>
          <w:rFonts w:ascii="Times New Roman" w:hAnsi="Times New Roman" w:cs="Times New Roman"/>
        </w:rPr>
        <w:t xml:space="preserve"> </w:t>
      </w:r>
      <w:r w:rsidRPr="003C06F6">
        <w:rPr>
          <w:rFonts w:ascii="Times New Roman" w:hAnsi="Times New Roman" w:cs="Times New Roman"/>
        </w:rPr>
        <w:tab/>
      </w:r>
      <w:r w:rsidRPr="003C06F6">
        <w:rPr>
          <w:rFonts w:ascii="Times New Roman" w:hAnsi="Times New Roman" w:cs="Times New Roman"/>
        </w:rPr>
        <w:tab/>
        <w:t xml:space="preserve">        </w:t>
      </w:r>
      <w:r w:rsidR="0007036F" w:rsidRPr="003C06F6">
        <w:rPr>
          <w:rFonts w:ascii="Times New Roman" w:hAnsi="Times New Roman" w:cs="Times New Roman"/>
        </w:rPr>
        <w:tab/>
      </w:r>
      <w:r w:rsidRPr="003C06F6">
        <w:rPr>
          <w:rFonts w:ascii="Times New Roman" w:hAnsi="Times New Roman" w:cs="Times New Roman"/>
        </w:rPr>
        <w:t>Závodní 353/88</w:t>
      </w:r>
    </w:p>
    <w:p w14:paraId="12CD1B30" w14:textId="79C72C17" w:rsidR="009E5B7B" w:rsidRPr="003C06F6" w:rsidRDefault="00D573B3" w:rsidP="00E044AA">
      <w:pPr>
        <w:spacing w:after="0" w:line="240" w:lineRule="auto"/>
        <w:ind w:left="3540" w:firstLine="708"/>
        <w:jc w:val="center"/>
        <w:rPr>
          <w:rFonts w:ascii="Times New Roman" w:hAnsi="Times New Roman" w:cs="Times New Roman"/>
        </w:rPr>
      </w:pPr>
      <w:r w:rsidRPr="003C06F6">
        <w:rPr>
          <w:rFonts w:ascii="Times New Roman" w:hAnsi="Times New Roman" w:cs="Times New Roman"/>
        </w:rPr>
        <w:t xml:space="preserve">        </w:t>
      </w:r>
      <w:r w:rsidR="00317658" w:rsidRPr="003C06F6">
        <w:rPr>
          <w:rFonts w:ascii="Times New Roman" w:hAnsi="Times New Roman" w:cs="Times New Roman"/>
        </w:rPr>
        <w:t xml:space="preserve">                                         </w:t>
      </w:r>
      <w:r w:rsidRPr="003C06F6">
        <w:rPr>
          <w:rFonts w:ascii="Times New Roman" w:hAnsi="Times New Roman" w:cs="Times New Roman"/>
        </w:rPr>
        <w:t>360 06 Karlovy Vary</w:t>
      </w:r>
    </w:p>
    <w:p w14:paraId="6198B749" w14:textId="72C98E2F" w:rsidR="009E5B7B" w:rsidRPr="003C06F6" w:rsidRDefault="00D573B3" w:rsidP="00E044AA">
      <w:pPr>
        <w:spacing w:after="0" w:line="240" w:lineRule="auto"/>
        <w:ind w:left="4248" w:firstLine="708"/>
        <w:rPr>
          <w:rFonts w:ascii="Times New Roman" w:hAnsi="Times New Roman" w:cs="Times New Roman"/>
        </w:rPr>
      </w:pPr>
      <w:r w:rsidRPr="003C06F6">
        <w:rPr>
          <w:rFonts w:ascii="Times New Roman" w:hAnsi="Times New Roman" w:cs="Times New Roman"/>
          <w:b/>
        </w:rPr>
        <w:t>IČO:</w:t>
      </w:r>
      <w:r w:rsidRPr="003C06F6">
        <w:rPr>
          <w:rFonts w:ascii="Times New Roman" w:hAnsi="Times New Roman" w:cs="Times New Roman"/>
        </w:rPr>
        <w:t xml:space="preserve">                      </w:t>
      </w:r>
      <w:r w:rsidR="00553B4F" w:rsidRPr="003C06F6">
        <w:rPr>
          <w:rFonts w:ascii="Times New Roman" w:hAnsi="Times New Roman" w:cs="Times New Roman"/>
        </w:rPr>
        <w:t xml:space="preserve"> </w:t>
      </w:r>
      <w:r w:rsidR="0007036F" w:rsidRPr="003C06F6">
        <w:rPr>
          <w:rFonts w:ascii="Times New Roman" w:hAnsi="Times New Roman" w:cs="Times New Roman"/>
        </w:rPr>
        <w:tab/>
      </w:r>
      <w:r w:rsidRPr="003C06F6">
        <w:rPr>
          <w:rFonts w:ascii="Times New Roman" w:hAnsi="Times New Roman" w:cs="Times New Roman"/>
        </w:rPr>
        <w:t>70891168</w:t>
      </w:r>
    </w:p>
    <w:p w14:paraId="0547DAE1" w14:textId="77777777" w:rsidR="00A219CB" w:rsidRPr="00A219CB" w:rsidRDefault="00D573B3" w:rsidP="00A219CB">
      <w:pPr>
        <w:spacing w:after="0" w:line="240" w:lineRule="auto"/>
        <w:ind w:left="4248" w:firstLine="708"/>
        <w:rPr>
          <w:rFonts w:ascii="Times New Roman" w:hAnsi="Times New Roman" w:cs="Times New Roman"/>
        </w:rPr>
      </w:pPr>
      <w:r w:rsidRPr="00A219CB">
        <w:rPr>
          <w:rFonts w:ascii="Times New Roman" w:hAnsi="Times New Roman" w:cs="Times New Roman"/>
          <w:b/>
        </w:rPr>
        <w:t xml:space="preserve">Zpracovala: </w:t>
      </w:r>
      <w:r w:rsidRPr="00A219CB">
        <w:rPr>
          <w:rFonts w:ascii="Times New Roman" w:hAnsi="Times New Roman" w:cs="Times New Roman"/>
          <w:b/>
        </w:rPr>
        <w:tab/>
      </w:r>
      <w:r w:rsidRPr="00A219CB">
        <w:rPr>
          <w:rFonts w:ascii="Times New Roman" w:hAnsi="Times New Roman" w:cs="Times New Roman"/>
          <w:b/>
        </w:rPr>
        <w:tab/>
      </w:r>
      <w:r w:rsidRPr="00A219CB">
        <w:rPr>
          <w:rFonts w:ascii="Times New Roman" w:hAnsi="Times New Roman" w:cs="Times New Roman"/>
        </w:rPr>
        <w:t>Monika Drobilová</w:t>
      </w:r>
    </w:p>
    <w:p w14:paraId="3ABC43DC" w14:textId="040C0B20" w:rsidR="008A69C9" w:rsidRPr="003C06F6" w:rsidRDefault="00D573B3" w:rsidP="00E044AA">
      <w:pPr>
        <w:spacing w:after="0" w:line="240" w:lineRule="auto"/>
        <w:ind w:left="4248" w:firstLine="708"/>
        <w:rPr>
          <w:rFonts w:ascii="Times New Roman" w:hAnsi="Times New Roman" w:cs="Times New Roman"/>
        </w:rPr>
      </w:pPr>
      <w:r w:rsidRPr="003C06F6">
        <w:rPr>
          <w:rFonts w:ascii="Times New Roman" w:hAnsi="Times New Roman" w:cs="Times New Roman"/>
          <w:b/>
        </w:rPr>
        <w:t>Č. j.:</w:t>
      </w:r>
      <w:r w:rsidRPr="003C06F6">
        <w:rPr>
          <w:rFonts w:ascii="Times New Roman" w:hAnsi="Times New Roman" w:cs="Times New Roman"/>
        </w:rPr>
        <w:t xml:space="preserve">                      </w:t>
      </w:r>
      <w:r w:rsidR="00785128" w:rsidRPr="003C06F6">
        <w:rPr>
          <w:rFonts w:ascii="Times New Roman" w:hAnsi="Times New Roman" w:cs="Times New Roman"/>
        </w:rPr>
        <w:t xml:space="preserve"> </w:t>
      </w:r>
      <w:r w:rsidR="00A92C37" w:rsidRPr="003C06F6">
        <w:rPr>
          <w:rFonts w:ascii="Times New Roman" w:hAnsi="Times New Roman" w:cs="Times New Roman"/>
        </w:rPr>
        <w:t xml:space="preserve"> </w:t>
      </w:r>
      <w:r w:rsidR="0007036F" w:rsidRPr="003C06F6">
        <w:rPr>
          <w:rFonts w:ascii="Times New Roman" w:hAnsi="Times New Roman" w:cs="Times New Roman"/>
        </w:rPr>
        <w:tab/>
      </w:r>
      <w:r w:rsidR="00106D40" w:rsidRPr="00106D40">
        <w:rPr>
          <w:rFonts w:ascii="Times New Roman" w:hAnsi="Times New Roman" w:cs="Times New Roman"/>
        </w:rPr>
        <w:t>KK/11/OP/25</w:t>
      </w:r>
      <w:bookmarkStart w:id="0" w:name="_GoBack"/>
      <w:bookmarkEnd w:id="0"/>
    </w:p>
    <w:p w14:paraId="63842EAE" w14:textId="77777777" w:rsidR="00F37314" w:rsidRPr="003C06F6" w:rsidRDefault="00F37314" w:rsidP="009E5B7B">
      <w:pPr>
        <w:rPr>
          <w:rFonts w:ascii="Times New Roman" w:hAnsi="Times New Roman" w:cs="Times New Roman"/>
          <w:b/>
        </w:rPr>
      </w:pPr>
    </w:p>
    <w:p w14:paraId="60FFA84B" w14:textId="15CD3EF9" w:rsidR="009E5B7B" w:rsidRDefault="00D573B3" w:rsidP="009E5B7B">
      <w:pPr>
        <w:rPr>
          <w:rFonts w:ascii="Times New Roman" w:hAnsi="Times New Roman" w:cs="Times New Roman"/>
          <w:b/>
          <w:sz w:val="32"/>
          <w:szCs w:val="32"/>
        </w:rPr>
      </w:pPr>
      <w:r w:rsidRPr="009E5B7B">
        <w:rPr>
          <w:rFonts w:ascii="Times New Roman" w:hAnsi="Times New Roman" w:cs="Times New Roman"/>
          <w:b/>
          <w:sz w:val="32"/>
          <w:szCs w:val="32"/>
        </w:rPr>
        <w:t xml:space="preserve">Písemná zpráva zadavatele </w:t>
      </w:r>
    </w:p>
    <w:p w14:paraId="4AE83257" w14:textId="77777777" w:rsidR="009E5B7B" w:rsidRPr="00F37314" w:rsidRDefault="00D573B3" w:rsidP="009E5B7B">
      <w:pPr>
        <w:rPr>
          <w:rFonts w:ascii="Times New Roman" w:hAnsi="Times New Roman" w:cs="Times New Roman"/>
        </w:rPr>
      </w:pPr>
      <w:r w:rsidRPr="00F37314">
        <w:rPr>
          <w:rFonts w:ascii="Times New Roman" w:hAnsi="Times New Roman" w:cs="Times New Roman"/>
        </w:rPr>
        <w:t>veřejné zakázky</w:t>
      </w:r>
      <w:r w:rsidR="00A979BC" w:rsidRPr="00F37314">
        <w:rPr>
          <w:rFonts w:ascii="Times New Roman" w:hAnsi="Times New Roman" w:cs="Times New Roman"/>
        </w:rPr>
        <w:t>:</w:t>
      </w:r>
    </w:p>
    <w:p w14:paraId="4A07FA23" w14:textId="77777777" w:rsidR="00704744" w:rsidRPr="00704744" w:rsidRDefault="00D573B3" w:rsidP="00704744">
      <w:pPr>
        <w:spacing w:after="0"/>
        <w:rPr>
          <w:rFonts w:ascii="Times New Roman" w:eastAsia="Times New Roman" w:hAnsi="Times New Roman" w:cs="Times New Roman"/>
          <w:b/>
          <w:bCs/>
          <w:lang w:eastAsia="cs-CZ"/>
        </w:rPr>
      </w:pPr>
      <w:r w:rsidRPr="00704744">
        <w:rPr>
          <w:rFonts w:ascii="Times New Roman" w:eastAsia="Times New Roman" w:hAnsi="Times New Roman" w:cs="Times New Roman"/>
          <w:b/>
          <w:bCs/>
          <w:lang w:eastAsia="cs-CZ"/>
        </w:rPr>
        <w:t>Konektivita GOAML</w:t>
      </w:r>
    </w:p>
    <w:p w14:paraId="1F30CB56" w14:textId="5ACA768E" w:rsidR="00CE7E8C" w:rsidRDefault="00CE7E8C" w:rsidP="00CE7E8C">
      <w:pPr>
        <w:spacing w:after="0"/>
        <w:rPr>
          <w:rFonts w:ascii="Times New Roman" w:hAnsi="Times New Roman" w:cs="Times New Roman"/>
        </w:rPr>
      </w:pPr>
    </w:p>
    <w:p w14:paraId="55A8C9DF" w14:textId="62CBE5C9" w:rsidR="00CE7E8C" w:rsidRPr="00704744" w:rsidRDefault="00D573B3" w:rsidP="00CE7E8C">
      <w:pPr>
        <w:spacing w:after="0"/>
        <w:rPr>
          <w:rFonts w:ascii="Times New Roman" w:hAnsi="Times New Roman" w:cs="Times New Roman"/>
          <w:bCs/>
        </w:rPr>
      </w:pPr>
      <w:r w:rsidRPr="00704744">
        <w:rPr>
          <w:rFonts w:ascii="Times New Roman" w:hAnsi="Times New Roman" w:cs="Times New Roman"/>
        </w:rPr>
        <w:t>I</w:t>
      </w:r>
      <w:r w:rsidR="009E5B7B" w:rsidRPr="00704744">
        <w:rPr>
          <w:rFonts w:ascii="Times New Roman" w:hAnsi="Times New Roman" w:cs="Times New Roman"/>
        </w:rPr>
        <w:t xml:space="preserve">dentifikátor zakázky (systémové číslo VZ): </w:t>
      </w:r>
      <w:r w:rsidR="0037106C" w:rsidRPr="0037106C">
        <w:rPr>
          <w:rFonts w:ascii="Times New Roman" w:hAnsi="Times New Roman" w:cs="Times New Roman"/>
          <w:bCs/>
        </w:rPr>
        <w:t>P25V00000001</w:t>
      </w:r>
    </w:p>
    <w:p w14:paraId="7186D9B0" w14:textId="4E0C7315" w:rsidR="000164A7" w:rsidRPr="00704744" w:rsidRDefault="00D573B3" w:rsidP="000164A7">
      <w:pPr>
        <w:spacing w:after="0"/>
        <w:rPr>
          <w:rFonts w:ascii="Times New Roman" w:hAnsi="Times New Roman" w:cs="Times New Roman"/>
          <w:bCs/>
        </w:rPr>
      </w:pPr>
      <w:r w:rsidRPr="00704744">
        <w:rPr>
          <w:rFonts w:ascii="Times New Roman" w:hAnsi="Times New Roman" w:cs="Times New Roman"/>
        </w:rPr>
        <w:t>Evidenční číslo ve VVZ: </w:t>
      </w:r>
      <w:r w:rsidR="0037106C" w:rsidRPr="0037106C">
        <w:rPr>
          <w:rFonts w:ascii="Times New Roman" w:hAnsi="Times New Roman" w:cs="Times New Roman"/>
          <w:bCs/>
        </w:rPr>
        <w:t>Z2025-000152</w:t>
      </w:r>
    </w:p>
    <w:p w14:paraId="5FF79186" w14:textId="77777777" w:rsidR="000F66CF" w:rsidRDefault="000F66CF" w:rsidP="009E5B7B">
      <w:pPr>
        <w:jc w:val="both"/>
        <w:rPr>
          <w:rFonts w:ascii="Times New Roman" w:hAnsi="Times New Roman" w:cs="Times New Roman"/>
          <w:b/>
        </w:rPr>
      </w:pPr>
    </w:p>
    <w:p w14:paraId="1BBD8B25" w14:textId="0A9A63E9" w:rsidR="00386630" w:rsidRPr="00F37314" w:rsidRDefault="00D573B3" w:rsidP="009E5B7B">
      <w:pPr>
        <w:jc w:val="both"/>
        <w:rPr>
          <w:rFonts w:ascii="Times New Roman" w:hAnsi="Times New Roman" w:cs="Times New Roman"/>
        </w:rPr>
      </w:pPr>
      <w:r w:rsidRPr="00F37314">
        <w:rPr>
          <w:rFonts w:ascii="Times New Roman" w:hAnsi="Times New Roman" w:cs="Times New Roman"/>
          <w:b/>
        </w:rPr>
        <w:t>Předmět veřejné zakázky</w:t>
      </w:r>
      <w:r w:rsidRPr="00F37314">
        <w:rPr>
          <w:rFonts w:ascii="Times New Roman" w:hAnsi="Times New Roman" w:cs="Times New Roman"/>
        </w:rPr>
        <w:t xml:space="preserve">: </w:t>
      </w:r>
    </w:p>
    <w:p w14:paraId="5D9492DE" w14:textId="61C8DBF7" w:rsidR="00704744" w:rsidRDefault="00D573B3" w:rsidP="00E87256">
      <w:pPr>
        <w:jc w:val="both"/>
        <w:rPr>
          <w:rFonts w:ascii="Times New Roman" w:eastAsia="Times New Roman" w:hAnsi="Times New Roman" w:cs="Times New Roman"/>
          <w:lang w:eastAsia="cs-CZ"/>
        </w:rPr>
      </w:pPr>
      <w:r w:rsidRPr="00704744">
        <w:rPr>
          <w:rFonts w:ascii="Times New Roman" w:eastAsia="Times New Roman" w:hAnsi="Times New Roman" w:cs="Times New Roman"/>
          <w:lang w:eastAsia="cs-CZ"/>
        </w:rPr>
        <w:t>Předmětem plnění této veřejné zakázky je dodávka konektivity (síťové infrastruktury) zahrnující dopravu, dodávku, montáž, stavební práce, školení, zprovoznění, následný servis a podporu, čímž dojde ke zvýšení bezpečnosti a související modernizace IT infrastruktury tak, aby implementací projektu byly naplněny požadavky Standardu konektivity škol, rozšířeny funkčnosti ICT prostředí Gymnázia a obchodní akademie Mariánské Lázně, příspěvková organizace a odstraněna omezení současného stavu.</w:t>
      </w:r>
    </w:p>
    <w:p w14:paraId="7351F827" w14:textId="7710E0FF" w:rsidR="00275C39" w:rsidRDefault="00D573B3" w:rsidP="00E87256">
      <w:pPr>
        <w:jc w:val="both"/>
        <w:rPr>
          <w:rFonts w:ascii="Times New Roman" w:hAnsi="Times New Roman" w:cs="Times New Roman"/>
        </w:rPr>
      </w:pPr>
      <w:r w:rsidRPr="00F37314">
        <w:rPr>
          <w:rFonts w:ascii="Times New Roman" w:hAnsi="Times New Roman" w:cs="Times New Roman"/>
          <w:b/>
        </w:rPr>
        <w:t xml:space="preserve">Zvolený druh </w:t>
      </w:r>
      <w:r w:rsidR="00BA107F" w:rsidRPr="00F37314">
        <w:rPr>
          <w:rFonts w:ascii="Times New Roman" w:hAnsi="Times New Roman" w:cs="Times New Roman"/>
          <w:b/>
        </w:rPr>
        <w:t>zadávacího</w:t>
      </w:r>
      <w:r w:rsidRPr="00F37314">
        <w:rPr>
          <w:rFonts w:ascii="Times New Roman" w:hAnsi="Times New Roman" w:cs="Times New Roman"/>
          <w:b/>
        </w:rPr>
        <w:t xml:space="preserve"> řízení</w:t>
      </w:r>
      <w:r w:rsidRPr="00F37314">
        <w:rPr>
          <w:rFonts w:ascii="Times New Roman" w:hAnsi="Times New Roman" w:cs="Times New Roman"/>
        </w:rPr>
        <w:t xml:space="preserve">: </w:t>
      </w:r>
    </w:p>
    <w:p w14:paraId="2E425EAC" w14:textId="285C2DB3" w:rsidR="00F50408" w:rsidRPr="00D235E1" w:rsidRDefault="00D573B3" w:rsidP="00275C39">
      <w:pPr>
        <w:spacing w:after="0"/>
        <w:jc w:val="both"/>
        <w:rPr>
          <w:rFonts w:ascii="Times New Roman" w:hAnsi="Times New Roman" w:cs="Times New Roman"/>
        </w:rPr>
      </w:pPr>
      <w:r w:rsidRPr="00F50408">
        <w:rPr>
          <w:rFonts w:ascii="Times New Roman" w:hAnsi="Times New Roman" w:cs="Times New Roman"/>
        </w:rPr>
        <w:t>otevřené nadlimitní řízení</w:t>
      </w:r>
    </w:p>
    <w:p w14:paraId="441A0040" w14:textId="79B0E7D9" w:rsidR="00D235E1" w:rsidRDefault="00D235E1" w:rsidP="00D235E1">
      <w:pPr>
        <w:spacing w:after="0"/>
        <w:jc w:val="both"/>
        <w:rPr>
          <w:rFonts w:ascii="Times New Roman" w:hAnsi="Times New Roman" w:cs="Times New Roman"/>
          <w:b/>
        </w:rPr>
      </w:pPr>
    </w:p>
    <w:p w14:paraId="384AAE3A" w14:textId="4C99D1FF" w:rsidR="00E044AA" w:rsidRPr="00F37314" w:rsidRDefault="00D573B3" w:rsidP="00E87256">
      <w:pPr>
        <w:jc w:val="both"/>
        <w:rPr>
          <w:rFonts w:ascii="Times New Roman" w:hAnsi="Times New Roman" w:cs="Times New Roman"/>
        </w:rPr>
      </w:pPr>
      <w:r w:rsidRPr="00F37314">
        <w:rPr>
          <w:rFonts w:ascii="Times New Roman" w:hAnsi="Times New Roman" w:cs="Times New Roman"/>
          <w:b/>
        </w:rPr>
        <w:t>Označení dodavate</w:t>
      </w:r>
      <w:r w:rsidR="00F37314">
        <w:rPr>
          <w:rFonts w:ascii="Times New Roman" w:hAnsi="Times New Roman" w:cs="Times New Roman"/>
          <w:b/>
        </w:rPr>
        <w:t>lů, s nimiž</w:t>
      </w:r>
      <w:r w:rsidR="009E5B7B" w:rsidRPr="00F37314">
        <w:rPr>
          <w:rFonts w:ascii="Times New Roman" w:hAnsi="Times New Roman" w:cs="Times New Roman"/>
          <w:b/>
        </w:rPr>
        <w:t xml:space="preserve"> byla uzavřena smlouva</w:t>
      </w:r>
      <w:r w:rsidR="009E5B7B" w:rsidRPr="00F37314">
        <w:rPr>
          <w:rFonts w:ascii="Times New Roman" w:hAnsi="Times New Roman" w:cs="Times New Roman"/>
        </w:rPr>
        <w:t>:</w:t>
      </w:r>
    </w:p>
    <w:p w14:paraId="59147E9E" w14:textId="712007AC" w:rsidR="0037106C" w:rsidRPr="00CA0540" w:rsidRDefault="0037106C" w:rsidP="00F503D8">
      <w:pPr>
        <w:rPr>
          <w:rFonts w:ascii="Times New Roman" w:hAnsi="Times New Roman" w:cs="Times New Roman"/>
        </w:rPr>
      </w:pPr>
      <w:proofErr w:type="spellStart"/>
      <w:r w:rsidRPr="00CA0540">
        <w:rPr>
          <w:rFonts w:ascii="Times New Roman" w:hAnsi="Times New Roman" w:cs="Times New Roman"/>
        </w:rPr>
        <w:t>Aricoma</w:t>
      </w:r>
      <w:proofErr w:type="spellEnd"/>
      <w:r w:rsidRPr="00CA0540">
        <w:rPr>
          <w:rFonts w:ascii="Times New Roman" w:hAnsi="Times New Roman" w:cs="Times New Roman"/>
        </w:rPr>
        <w:t xml:space="preserve"> Systems a.s., Hornopolní 3322/34, 70200 Ostrava</w:t>
      </w:r>
      <w:r w:rsidR="00CA0540" w:rsidRPr="00CA0540">
        <w:rPr>
          <w:rFonts w:ascii="Times New Roman" w:hAnsi="Times New Roman" w:cs="Times New Roman"/>
        </w:rPr>
        <w:t>, IČO: 04308697</w:t>
      </w:r>
    </w:p>
    <w:p w14:paraId="7C084174" w14:textId="0D60E3EC" w:rsidR="00F503D8" w:rsidRPr="00F37314" w:rsidRDefault="00D573B3" w:rsidP="00F503D8">
      <w:pPr>
        <w:rPr>
          <w:rFonts w:ascii="Times New Roman" w:hAnsi="Times New Roman" w:cs="Times New Roman"/>
        </w:rPr>
      </w:pPr>
      <w:r w:rsidRPr="00F37314">
        <w:rPr>
          <w:rFonts w:ascii="Times New Roman" w:hAnsi="Times New Roman" w:cs="Times New Roman"/>
          <w:b/>
        </w:rPr>
        <w:t>Odůvodnění výběru nejv</w:t>
      </w:r>
      <w:r w:rsidR="00CE7E8C">
        <w:rPr>
          <w:rFonts w:ascii="Times New Roman" w:hAnsi="Times New Roman" w:cs="Times New Roman"/>
          <w:b/>
        </w:rPr>
        <w:t>ý</w:t>
      </w:r>
      <w:r w:rsidRPr="00F37314">
        <w:rPr>
          <w:rFonts w:ascii="Times New Roman" w:hAnsi="Times New Roman" w:cs="Times New Roman"/>
          <w:b/>
        </w:rPr>
        <w:t>hodnější nabídky</w:t>
      </w:r>
      <w:r w:rsidR="006804F5" w:rsidRPr="00F37314">
        <w:rPr>
          <w:rFonts w:ascii="Times New Roman" w:hAnsi="Times New Roman" w:cs="Times New Roman"/>
        </w:rPr>
        <w:t>:</w:t>
      </w:r>
    </w:p>
    <w:p w14:paraId="10B07A9D" w14:textId="77777777" w:rsidR="00CA0540" w:rsidRPr="00CA0540" w:rsidRDefault="00CA0540" w:rsidP="00CA0540">
      <w:pPr>
        <w:jc w:val="both"/>
        <w:rPr>
          <w:rFonts w:ascii="Times New Roman" w:eastAsia="Times New Roman" w:hAnsi="Times New Roman" w:cs="Times New Roman"/>
          <w:lang w:eastAsia="cs-CZ"/>
        </w:rPr>
      </w:pPr>
      <w:r w:rsidRPr="00CA0540">
        <w:rPr>
          <w:rFonts w:ascii="Times New Roman" w:eastAsia="Times New Roman" w:hAnsi="Times New Roman" w:cs="Times New Roman"/>
          <w:lang w:eastAsia="cs-CZ"/>
        </w:rPr>
        <w:t xml:space="preserve">S ohledem na skutečnost, že v zadávacím řízení zbyl pouze jeden účastník zadávacího řízení, zadavatel neprovedl v souladu s § 122 odst. 2 ZZVZ hodnocení nabídek podle kritéria uvedeného v zadávací dokumentaci. </w:t>
      </w:r>
    </w:p>
    <w:p w14:paraId="5D5C877D" w14:textId="77777777" w:rsidR="00CA0540" w:rsidRPr="00CA0540" w:rsidRDefault="00CA0540" w:rsidP="00CA0540">
      <w:pPr>
        <w:jc w:val="both"/>
        <w:rPr>
          <w:rFonts w:ascii="Times New Roman" w:eastAsia="Times New Roman" w:hAnsi="Times New Roman" w:cs="Times New Roman"/>
          <w:lang w:eastAsia="cs-CZ"/>
        </w:rPr>
      </w:pPr>
      <w:r w:rsidRPr="00CA0540">
        <w:rPr>
          <w:rFonts w:ascii="Times New Roman" w:eastAsia="Times New Roman" w:hAnsi="Times New Roman" w:cs="Times New Roman"/>
          <w:lang w:eastAsia="cs-CZ"/>
        </w:rPr>
        <w:t xml:space="preserve">Zadavatel rozhodl o výběru dodavatele s pořadovým číslem účastníka č. 1, tj. společnosti </w:t>
      </w:r>
      <w:proofErr w:type="spellStart"/>
      <w:r w:rsidRPr="00CA0540">
        <w:rPr>
          <w:rFonts w:ascii="Times New Roman" w:eastAsia="Times New Roman" w:hAnsi="Times New Roman" w:cs="Times New Roman"/>
          <w:lang w:eastAsia="cs-CZ"/>
        </w:rPr>
        <w:t>Aricoma</w:t>
      </w:r>
      <w:proofErr w:type="spellEnd"/>
      <w:r w:rsidRPr="00CA0540">
        <w:rPr>
          <w:rFonts w:ascii="Times New Roman" w:eastAsia="Times New Roman" w:hAnsi="Times New Roman" w:cs="Times New Roman"/>
          <w:lang w:eastAsia="cs-CZ"/>
        </w:rPr>
        <w:t xml:space="preserve"> Systems a.s., Hornopolní 3322/34 702 00 Ostrava, IČO 04308697, a to z důvodu, že </w:t>
      </w:r>
      <w:bookmarkStart w:id="1" w:name="_Hlk166315296"/>
      <w:r w:rsidRPr="00CA0540">
        <w:rPr>
          <w:rFonts w:ascii="Times New Roman" w:eastAsia="Times New Roman" w:hAnsi="Times New Roman" w:cs="Times New Roman"/>
          <w:lang w:eastAsia="cs-CZ"/>
        </w:rPr>
        <w:t>vybraný dodavatel splnil veškeré požadavky účasti uvedené v zadávací dokumentaci, zákonné požadavky a prokázal splnění kvalifikace v plném rozsahu.</w:t>
      </w:r>
      <w:bookmarkEnd w:id="1"/>
    </w:p>
    <w:p w14:paraId="1E79900E" w14:textId="6372A791" w:rsidR="00246145" w:rsidRPr="00D235E1" w:rsidRDefault="00D573B3" w:rsidP="00D235E1">
      <w:pPr>
        <w:jc w:val="both"/>
        <w:rPr>
          <w:rFonts w:ascii="Times New Roman" w:hAnsi="Times New Roman" w:cs="Times New Roman"/>
        </w:rPr>
      </w:pPr>
      <w:r w:rsidRPr="00F37314">
        <w:rPr>
          <w:rFonts w:ascii="Times New Roman" w:hAnsi="Times New Roman" w:cs="Times New Roman"/>
          <w:b/>
        </w:rPr>
        <w:t>Označení poddodavatelů vybraného dodavatele:</w:t>
      </w:r>
    </w:p>
    <w:p w14:paraId="15B40C2F" w14:textId="13E1637A" w:rsidR="00565E27" w:rsidRDefault="00D573B3" w:rsidP="006804F5">
      <w:pPr>
        <w:rPr>
          <w:rFonts w:ascii="Times New Roman" w:hAnsi="Times New Roman" w:cs="Times New Roman"/>
          <w:b/>
        </w:rPr>
      </w:pPr>
      <w:r w:rsidRPr="00F37314">
        <w:rPr>
          <w:rFonts w:ascii="Times New Roman" w:hAnsi="Times New Roman" w:cs="Times New Roman"/>
          <w:b/>
        </w:rPr>
        <w:t>---</w:t>
      </w:r>
    </w:p>
    <w:p w14:paraId="25C4F2F8" w14:textId="51EA3232" w:rsidR="001A4867" w:rsidRDefault="00D573B3" w:rsidP="006804F5">
      <w:pPr>
        <w:rPr>
          <w:rFonts w:ascii="Times New Roman" w:hAnsi="Times New Roman" w:cs="Times New Roman"/>
        </w:rPr>
      </w:pPr>
      <w:r w:rsidRPr="00F37314">
        <w:rPr>
          <w:rFonts w:ascii="Times New Roman" w:hAnsi="Times New Roman" w:cs="Times New Roman"/>
          <w:b/>
        </w:rPr>
        <w:t xml:space="preserve">Označení účastníků </w:t>
      </w:r>
      <w:r w:rsidR="00BA107F" w:rsidRPr="00F37314">
        <w:rPr>
          <w:rFonts w:ascii="Times New Roman" w:hAnsi="Times New Roman" w:cs="Times New Roman"/>
          <w:b/>
        </w:rPr>
        <w:t>zadávacího</w:t>
      </w:r>
      <w:r w:rsidRPr="00F37314">
        <w:rPr>
          <w:rFonts w:ascii="Times New Roman" w:hAnsi="Times New Roman" w:cs="Times New Roman"/>
          <w:b/>
        </w:rPr>
        <w:t xml:space="preserve"> řízení</w:t>
      </w:r>
      <w:r w:rsidRPr="00F37314">
        <w:rPr>
          <w:rFonts w:ascii="Times New Roman" w:hAnsi="Times New Roman" w:cs="Times New Roman"/>
        </w:rPr>
        <w:t>:</w:t>
      </w:r>
    </w:p>
    <w:p w14:paraId="1EE7C9A4" w14:textId="5D6285C7" w:rsidR="00CA0540" w:rsidRDefault="00CA0540" w:rsidP="00CA0540">
      <w:pPr>
        <w:rPr>
          <w:rFonts w:ascii="Times New Roman" w:hAnsi="Times New Roman" w:cs="Times New Roman"/>
        </w:rPr>
      </w:pPr>
      <w:proofErr w:type="spellStart"/>
      <w:r w:rsidRPr="00CA0540">
        <w:rPr>
          <w:rFonts w:ascii="Times New Roman" w:hAnsi="Times New Roman" w:cs="Times New Roman"/>
        </w:rPr>
        <w:t>Aricoma</w:t>
      </w:r>
      <w:proofErr w:type="spellEnd"/>
      <w:r w:rsidRPr="00CA0540">
        <w:rPr>
          <w:rFonts w:ascii="Times New Roman" w:hAnsi="Times New Roman" w:cs="Times New Roman"/>
        </w:rPr>
        <w:t xml:space="preserve"> Systems a.s., Hornopolní 3322/34, 70200 Ostrava, IČO: 04308697</w:t>
      </w:r>
    </w:p>
    <w:p w14:paraId="1C128B95" w14:textId="77777777" w:rsidR="00CA0540" w:rsidRPr="00CA0540" w:rsidRDefault="00CA0540" w:rsidP="00CA0540">
      <w:pPr>
        <w:pStyle w:val="Zkladntext"/>
        <w:rPr>
          <w:sz w:val="22"/>
          <w:szCs w:val="22"/>
        </w:rPr>
      </w:pPr>
      <w:proofErr w:type="spellStart"/>
      <w:r w:rsidRPr="00CA0540">
        <w:rPr>
          <w:sz w:val="22"/>
          <w:szCs w:val="22"/>
        </w:rPr>
        <w:t>Microshop,s.r.o</w:t>
      </w:r>
      <w:proofErr w:type="spellEnd"/>
      <w:r w:rsidRPr="00CA0540">
        <w:rPr>
          <w:sz w:val="22"/>
          <w:szCs w:val="22"/>
        </w:rPr>
        <w:t>., sídlem Praha 6, Pod Marjánkou 4, PSČ 16900, IČO: 26165031</w:t>
      </w:r>
    </w:p>
    <w:p w14:paraId="02F84D6C" w14:textId="77777777" w:rsidR="00776136" w:rsidRDefault="00776136" w:rsidP="006804F5">
      <w:pPr>
        <w:rPr>
          <w:rFonts w:ascii="Times New Roman" w:hAnsi="Times New Roman" w:cs="Times New Roman"/>
        </w:rPr>
      </w:pPr>
    </w:p>
    <w:p w14:paraId="0AC32617" w14:textId="082E8D4F" w:rsidR="00553B4F" w:rsidRPr="00F37314" w:rsidRDefault="00D573B3" w:rsidP="006804F5">
      <w:pPr>
        <w:rPr>
          <w:rFonts w:ascii="Times New Roman" w:hAnsi="Times New Roman" w:cs="Times New Roman"/>
          <w:b/>
        </w:rPr>
      </w:pPr>
      <w:r w:rsidRPr="00F37314">
        <w:rPr>
          <w:rFonts w:ascii="Times New Roman" w:hAnsi="Times New Roman" w:cs="Times New Roman"/>
          <w:b/>
        </w:rPr>
        <w:t xml:space="preserve">Označení všech vyloučených účastníků </w:t>
      </w:r>
      <w:r w:rsidR="00BA107F" w:rsidRPr="00F37314">
        <w:rPr>
          <w:rFonts w:ascii="Times New Roman" w:hAnsi="Times New Roman" w:cs="Times New Roman"/>
          <w:b/>
        </w:rPr>
        <w:t>zadávacího</w:t>
      </w:r>
      <w:r w:rsidRPr="00F37314">
        <w:rPr>
          <w:rFonts w:ascii="Times New Roman" w:hAnsi="Times New Roman" w:cs="Times New Roman"/>
          <w:b/>
        </w:rPr>
        <w:t xml:space="preserve"> řízení:</w:t>
      </w:r>
    </w:p>
    <w:p w14:paraId="4A318058" w14:textId="77777777" w:rsidR="0037106C" w:rsidRPr="00CA0540" w:rsidRDefault="0037106C" w:rsidP="0037106C">
      <w:pPr>
        <w:pStyle w:val="Zkladntext"/>
        <w:rPr>
          <w:sz w:val="22"/>
          <w:szCs w:val="22"/>
        </w:rPr>
      </w:pPr>
      <w:proofErr w:type="spellStart"/>
      <w:r w:rsidRPr="00CA0540">
        <w:rPr>
          <w:sz w:val="22"/>
          <w:szCs w:val="22"/>
        </w:rPr>
        <w:lastRenderedPageBreak/>
        <w:t>Microshop,s.r.o</w:t>
      </w:r>
      <w:proofErr w:type="spellEnd"/>
      <w:r w:rsidRPr="00CA0540">
        <w:rPr>
          <w:sz w:val="22"/>
          <w:szCs w:val="22"/>
        </w:rPr>
        <w:t>., sídlem Praha 6, Pod Marjánkou 4, PSČ 16900, IČO: 26165031</w:t>
      </w:r>
    </w:p>
    <w:p w14:paraId="690B13A6" w14:textId="77777777" w:rsidR="0037106C" w:rsidRDefault="0037106C" w:rsidP="00D235E1">
      <w:pPr>
        <w:spacing w:after="0"/>
        <w:rPr>
          <w:rFonts w:ascii="Times New Roman" w:hAnsi="Times New Roman" w:cs="Times New Roman"/>
          <w:b/>
        </w:rPr>
      </w:pPr>
    </w:p>
    <w:p w14:paraId="1ED02D82" w14:textId="65BD94CC" w:rsidR="00AE045F" w:rsidRDefault="00D573B3" w:rsidP="006804F5">
      <w:pPr>
        <w:rPr>
          <w:rFonts w:ascii="Times New Roman" w:hAnsi="Times New Roman" w:cs="Times New Roman"/>
        </w:rPr>
      </w:pPr>
      <w:r w:rsidRPr="00F37314">
        <w:rPr>
          <w:rFonts w:ascii="Times New Roman" w:hAnsi="Times New Roman" w:cs="Times New Roman"/>
          <w:b/>
        </w:rPr>
        <w:t>Odůvodnění vyloučení účastníka</w:t>
      </w:r>
      <w:r w:rsidRPr="00F37314">
        <w:rPr>
          <w:rFonts w:ascii="Times New Roman" w:hAnsi="Times New Roman" w:cs="Times New Roman"/>
        </w:rPr>
        <w:t>:</w:t>
      </w:r>
    </w:p>
    <w:p w14:paraId="768A39CF" w14:textId="77777777" w:rsidR="0037106C" w:rsidRDefault="0037106C" w:rsidP="0037106C">
      <w:pPr>
        <w:autoSpaceDE w:val="0"/>
        <w:autoSpaceDN w:val="0"/>
        <w:adjustRightInd w:val="0"/>
        <w:spacing w:after="0" w:line="240" w:lineRule="auto"/>
        <w:jc w:val="both"/>
        <w:rPr>
          <w:rFonts w:ascii="Times New Roman" w:hAnsi="Times New Roman" w:cs="Times New Roman"/>
        </w:rPr>
      </w:pPr>
      <w:r w:rsidRPr="00E453EB">
        <w:rPr>
          <w:rFonts w:ascii="Times New Roman" w:hAnsi="Times New Roman" w:cs="Times New Roman"/>
        </w:rPr>
        <w:t>Zadavatel vyloučil výše uvedeného účastníka ze zadávacího řízení v</w:t>
      </w:r>
      <w:r>
        <w:rPr>
          <w:rFonts w:ascii="Times New Roman" w:hAnsi="Times New Roman" w:cs="Times New Roman"/>
        </w:rPr>
        <w:t> </w:t>
      </w:r>
      <w:r w:rsidRPr="00E453EB">
        <w:rPr>
          <w:rFonts w:ascii="Times New Roman" w:hAnsi="Times New Roman" w:cs="Times New Roman"/>
        </w:rPr>
        <w:t>souladu</w:t>
      </w:r>
      <w:r>
        <w:rPr>
          <w:rFonts w:ascii="Times New Roman" w:hAnsi="Times New Roman" w:cs="Times New Roman"/>
        </w:rPr>
        <w:t>:</w:t>
      </w:r>
    </w:p>
    <w:p w14:paraId="27D5BA34" w14:textId="77777777" w:rsidR="0037106C" w:rsidRPr="005736EE" w:rsidRDefault="0037106C" w:rsidP="0037106C">
      <w:pPr>
        <w:pStyle w:val="Odstavecseseznamem"/>
        <w:numPr>
          <w:ilvl w:val="0"/>
          <w:numId w:val="10"/>
        </w:numPr>
        <w:jc w:val="both"/>
        <w:rPr>
          <w:rFonts w:ascii="Times New Roman" w:hAnsi="Times New Roman" w:cs="Times New Roman"/>
        </w:rPr>
      </w:pPr>
      <w:r w:rsidRPr="005736EE">
        <w:rPr>
          <w:rFonts w:ascii="Times New Roman" w:hAnsi="Times New Roman" w:cs="Times New Roman"/>
          <w:b/>
        </w:rPr>
        <w:t xml:space="preserve">s ustanovením § 48 odst. 2 písm. a) ZZVZ pro nesplnění zadávacích podmínek </w:t>
      </w:r>
      <w:r w:rsidRPr="005736EE">
        <w:rPr>
          <w:rFonts w:ascii="Times New Roman" w:hAnsi="Times New Roman" w:cs="Times New Roman"/>
        </w:rPr>
        <w:t>spočívající v tom, že v rámci nabídky u položky E003 - Projektor včetně držáku a montáže obdržel nabídku na projektor Epson EB-FH52, který dle technické specifikace uvedené na webových stránkách výrobce pod odkazem (</w:t>
      </w:r>
      <w:hyperlink r:id="rId5" w:anchor="tech-specs" w:history="1">
        <w:r w:rsidRPr="005736EE">
          <w:rPr>
            <w:rStyle w:val="Hypertextovodkaz"/>
            <w:rFonts w:ascii="Times New Roman" w:hAnsi="Times New Roman" w:cs="Times New Roman"/>
          </w:rPr>
          <w:t>https://www.epson.cz/cs_CZ/produkty/projector/p%C5%99enosn%C3%BD/eb-fh52/p/29753#tech-specs</w:t>
        </w:r>
      </w:hyperlink>
      <w:r w:rsidRPr="005736EE">
        <w:rPr>
          <w:rFonts w:ascii="Times New Roman" w:hAnsi="Times New Roman" w:cs="Times New Roman"/>
        </w:rPr>
        <w:t xml:space="preserve">) nesplnil požadavky zadavatele v položce: </w:t>
      </w:r>
    </w:p>
    <w:p w14:paraId="4D5532C2" w14:textId="77777777" w:rsidR="0037106C" w:rsidRPr="005736EE" w:rsidRDefault="0037106C" w:rsidP="0037106C">
      <w:pPr>
        <w:pStyle w:val="Odstavecseseznamem"/>
        <w:ind w:left="360"/>
        <w:jc w:val="both"/>
        <w:rPr>
          <w:rFonts w:ascii="Times New Roman" w:hAnsi="Times New Roman" w:cs="Times New Roman"/>
        </w:rPr>
      </w:pPr>
      <w:r w:rsidRPr="005736EE">
        <w:rPr>
          <w:rFonts w:ascii="Times New Roman" w:hAnsi="Times New Roman" w:cs="Times New Roman"/>
        </w:rPr>
        <w:t xml:space="preserve">životnost lampy: v požadavcích min. 6500 v běžném režimu, 17000 v úsporném režimu. </w:t>
      </w:r>
    </w:p>
    <w:p w14:paraId="58891C75" w14:textId="77777777" w:rsidR="0037106C" w:rsidRPr="005736EE" w:rsidRDefault="0037106C" w:rsidP="0037106C">
      <w:pPr>
        <w:pStyle w:val="Odstavecseseznamem"/>
        <w:ind w:left="360"/>
        <w:jc w:val="both"/>
        <w:rPr>
          <w:rFonts w:ascii="Times New Roman" w:hAnsi="Times New Roman" w:cs="Times New Roman"/>
        </w:rPr>
      </w:pPr>
      <w:r w:rsidRPr="005736EE">
        <w:rPr>
          <w:rFonts w:ascii="Times New Roman" w:hAnsi="Times New Roman" w:cs="Times New Roman"/>
        </w:rPr>
        <w:t xml:space="preserve">Dle výrobce má dataprojektor uvedeno 5500 v běžném režimu, 12000 v úsporném režimu. </w:t>
      </w:r>
    </w:p>
    <w:p w14:paraId="1F15A87F" w14:textId="77777777" w:rsidR="0037106C" w:rsidRDefault="0037106C" w:rsidP="0037106C">
      <w:pPr>
        <w:pStyle w:val="Odstavecseseznamem"/>
        <w:ind w:left="360"/>
        <w:jc w:val="both"/>
        <w:rPr>
          <w:rFonts w:ascii="Times New Roman" w:hAnsi="Times New Roman" w:cs="Times New Roman"/>
        </w:rPr>
      </w:pPr>
      <w:r w:rsidRPr="005736EE">
        <w:rPr>
          <w:rFonts w:ascii="Times New Roman" w:hAnsi="Times New Roman" w:cs="Times New Roman"/>
        </w:rPr>
        <w:t xml:space="preserve">Dále pak v rozhraní chybí vlastnosti RS - 232C; VGA in (2x); VGA </w:t>
      </w:r>
      <w:proofErr w:type="spellStart"/>
      <w:r w:rsidRPr="005736EE">
        <w:rPr>
          <w:rFonts w:ascii="Times New Roman" w:hAnsi="Times New Roman" w:cs="Times New Roman"/>
        </w:rPr>
        <w:t>out</w:t>
      </w:r>
      <w:proofErr w:type="spellEnd"/>
      <w:r w:rsidRPr="005736EE">
        <w:rPr>
          <w:rFonts w:ascii="Times New Roman" w:hAnsi="Times New Roman" w:cs="Times New Roman"/>
        </w:rPr>
        <w:t xml:space="preserve">; Stereo mini </w:t>
      </w:r>
      <w:proofErr w:type="spellStart"/>
      <w:r w:rsidRPr="005736EE">
        <w:rPr>
          <w:rFonts w:ascii="Times New Roman" w:hAnsi="Times New Roman" w:cs="Times New Roman"/>
        </w:rPr>
        <w:t>jack</w:t>
      </w:r>
      <w:proofErr w:type="spellEnd"/>
      <w:r w:rsidRPr="005736EE">
        <w:rPr>
          <w:rFonts w:ascii="Times New Roman" w:hAnsi="Times New Roman" w:cs="Times New Roman"/>
        </w:rPr>
        <w:t xml:space="preserve"> audio </w:t>
      </w:r>
      <w:proofErr w:type="spellStart"/>
      <w:r w:rsidRPr="005736EE">
        <w:rPr>
          <w:rFonts w:ascii="Times New Roman" w:hAnsi="Times New Roman" w:cs="Times New Roman"/>
        </w:rPr>
        <w:t>out</w:t>
      </w:r>
      <w:proofErr w:type="spellEnd"/>
      <w:r w:rsidRPr="005736EE">
        <w:rPr>
          <w:rFonts w:ascii="Times New Roman" w:hAnsi="Times New Roman" w:cs="Times New Roman"/>
        </w:rPr>
        <w:t xml:space="preserve">; Stereo mini </w:t>
      </w:r>
      <w:proofErr w:type="spellStart"/>
      <w:r w:rsidRPr="005736EE">
        <w:rPr>
          <w:rFonts w:ascii="Times New Roman" w:hAnsi="Times New Roman" w:cs="Times New Roman"/>
        </w:rPr>
        <w:t>jack</w:t>
      </w:r>
      <w:proofErr w:type="spellEnd"/>
      <w:r w:rsidRPr="005736EE">
        <w:rPr>
          <w:rFonts w:ascii="Times New Roman" w:hAnsi="Times New Roman" w:cs="Times New Roman"/>
        </w:rPr>
        <w:t xml:space="preserve"> audio in (2x); </w:t>
      </w:r>
      <w:proofErr w:type="spellStart"/>
      <w:r w:rsidRPr="005736EE">
        <w:rPr>
          <w:rFonts w:ascii="Times New Roman" w:hAnsi="Times New Roman" w:cs="Times New Roman"/>
        </w:rPr>
        <w:t>Microphone</w:t>
      </w:r>
      <w:proofErr w:type="spellEnd"/>
      <w:r w:rsidRPr="005736EE">
        <w:rPr>
          <w:rFonts w:ascii="Times New Roman" w:hAnsi="Times New Roman" w:cs="Times New Roman"/>
        </w:rPr>
        <w:t xml:space="preserve"> input. </w:t>
      </w:r>
    </w:p>
    <w:p w14:paraId="1CEDCA82" w14:textId="77777777" w:rsidR="0037106C" w:rsidRPr="009515AC" w:rsidRDefault="0037106C" w:rsidP="0037106C">
      <w:p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V rámci posouzení splnění podmínek účasti byl dodavatel zadavatelem</w:t>
      </w:r>
      <w:r w:rsidRPr="00BB5AC1">
        <w:rPr>
          <w:rFonts w:ascii="Times New Roman" w:hAnsi="Times New Roman" w:cs="Times New Roman"/>
        </w:rPr>
        <w:t xml:space="preserve"> vyzv</w:t>
      </w:r>
      <w:r>
        <w:rPr>
          <w:rFonts w:ascii="Times New Roman" w:hAnsi="Times New Roman" w:cs="Times New Roman"/>
        </w:rPr>
        <w:t>án</w:t>
      </w:r>
      <w:r w:rsidRPr="00BB5AC1">
        <w:rPr>
          <w:rFonts w:ascii="Times New Roman" w:hAnsi="Times New Roman" w:cs="Times New Roman"/>
        </w:rPr>
        <w:t xml:space="preserve"> dne 18.02.2025 k objasnění a </w:t>
      </w:r>
      <w:r>
        <w:rPr>
          <w:rFonts w:ascii="Times New Roman" w:hAnsi="Times New Roman" w:cs="Times New Roman"/>
        </w:rPr>
        <w:t xml:space="preserve">případnému </w:t>
      </w:r>
      <w:r w:rsidRPr="00BB5AC1">
        <w:rPr>
          <w:rFonts w:ascii="Times New Roman" w:hAnsi="Times New Roman" w:cs="Times New Roman"/>
        </w:rPr>
        <w:t>doplnění nabídky dle § 46 ZZVZ</w:t>
      </w:r>
      <w:r>
        <w:rPr>
          <w:rFonts w:ascii="Times New Roman" w:hAnsi="Times New Roman" w:cs="Times New Roman"/>
        </w:rPr>
        <w:t xml:space="preserve"> v této věci. </w:t>
      </w:r>
    </w:p>
    <w:p w14:paraId="697EA3CF" w14:textId="77777777" w:rsidR="0037106C" w:rsidRDefault="0037106C" w:rsidP="0037106C">
      <w:pPr>
        <w:autoSpaceDE w:val="0"/>
        <w:autoSpaceDN w:val="0"/>
        <w:adjustRightInd w:val="0"/>
        <w:spacing w:after="0" w:line="240" w:lineRule="auto"/>
        <w:ind w:firstLine="426"/>
        <w:jc w:val="both"/>
      </w:pPr>
      <w:r w:rsidRPr="009515AC">
        <w:rPr>
          <w:rFonts w:ascii="Times New Roman" w:hAnsi="Times New Roman" w:cs="Times New Roman"/>
        </w:rPr>
        <w:t xml:space="preserve">Na toto dodavatel odpověděl dne 24.02.2025, </w:t>
      </w:r>
      <w:r>
        <w:rPr>
          <w:rFonts w:ascii="Times New Roman" w:hAnsi="Times New Roman" w:cs="Times New Roman"/>
        </w:rPr>
        <w:t>kdy uvedl, že:</w:t>
      </w:r>
      <w:r w:rsidRPr="00BB5AC1">
        <w:t xml:space="preserve"> </w:t>
      </w:r>
    </w:p>
    <w:p w14:paraId="3A5F1A16" w14:textId="77777777" w:rsidR="0037106C" w:rsidRDefault="0037106C" w:rsidP="0037106C">
      <w:pPr>
        <w:autoSpaceDE w:val="0"/>
        <w:autoSpaceDN w:val="0"/>
        <w:adjustRightInd w:val="0"/>
        <w:spacing w:after="0" w:line="240" w:lineRule="auto"/>
        <w:ind w:left="426"/>
        <w:jc w:val="both"/>
        <w:rPr>
          <w:rFonts w:ascii="Times New Roman" w:hAnsi="Times New Roman" w:cs="Times New Roman"/>
          <w:i/>
        </w:rPr>
      </w:pPr>
      <w:r w:rsidRPr="00BB5AC1">
        <w:rPr>
          <w:rFonts w:ascii="Times New Roman" w:hAnsi="Times New Roman" w:cs="Times New Roman"/>
          <w:i/>
        </w:rPr>
        <w:t xml:space="preserve">V rámci technické specifikace u položky E003 - Projektor včetně držáku a montáže ujišťujeme zadavatele, že nabízený výrobek EPSON EB-FH52 v požadované konfiguraci splňuje technickou specifikací přesně tím způsobem, jakým zadavatel požadoval a jakým jsme uvedli v naší nabídce. Danou konfiguraci jsme intenzivně řešili s distributorem nabízeného řešení s tímto výsledkem: požadovaná konfigurace odpovídá Epson EB-992F, viz např.: </w:t>
      </w:r>
    </w:p>
    <w:p w14:paraId="6D788852" w14:textId="77777777" w:rsidR="0037106C" w:rsidRDefault="00106D40" w:rsidP="0037106C">
      <w:pPr>
        <w:autoSpaceDE w:val="0"/>
        <w:autoSpaceDN w:val="0"/>
        <w:adjustRightInd w:val="0"/>
        <w:spacing w:after="0" w:line="240" w:lineRule="auto"/>
        <w:ind w:left="426"/>
        <w:jc w:val="both"/>
        <w:rPr>
          <w:rFonts w:ascii="Times New Roman" w:hAnsi="Times New Roman" w:cs="Times New Roman"/>
          <w:i/>
        </w:rPr>
      </w:pPr>
      <w:hyperlink r:id="rId6" w:anchor="tech-specs" w:history="1">
        <w:r w:rsidR="0037106C" w:rsidRPr="001E384B">
          <w:rPr>
            <w:rStyle w:val="Hypertextovodkaz"/>
            <w:rFonts w:ascii="Times New Roman" w:hAnsi="Times New Roman" w:cs="Times New Roman"/>
            <w:i/>
          </w:rPr>
          <w:t>https://www.epson.cz/cs_CZ/produkty/projector/p%C5%99enosn%C3%BD/eb-992f/p/29761#tech-specs</w:t>
        </w:r>
      </w:hyperlink>
      <w:r w:rsidR="0037106C" w:rsidRPr="00BB5AC1">
        <w:rPr>
          <w:rFonts w:ascii="Times New Roman" w:hAnsi="Times New Roman" w:cs="Times New Roman"/>
          <w:i/>
        </w:rPr>
        <w:t xml:space="preserve"> </w:t>
      </w:r>
    </w:p>
    <w:p w14:paraId="441292D2" w14:textId="77777777" w:rsidR="0037106C" w:rsidRPr="00BB5AC1" w:rsidRDefault="0037106C" w:rsidP="0037106C">
      <w:pPr>
        <w:autoSpaceDE w:val="0"/>
        <w:autoSpaceDN w:val="0"/>
        <w:adjustRightInd w:val="0"/>
        <w:spacing w:after="0" w:line="240" w:lineRule="auto"/>
        <w:ind w:firstLine="426"/>
        <w:jc w:val="both"/>
        <w:rPr>
          <w:rFonts w:ascii="Times New Roman" w:hAnsi="Times New Roman" w:cs="Times New Roman"/>
        </w:rPr>
      </w:pPr>
    </w:p>
    <w:p w14:paraId="179764D3" w14:textId="77777777" w:rsidR="0037106C" w:rsidRPr="00BB5AC1" w:rsidRDefault="0037106C" w:rsidP="0037106C">
      <w:pPr>
        <w:autoSpaceDE w:val="0"/>
        <w:autoSpaceDN w:val="0"/>
        <w:adjustRightInd w:val="0"/>
        <w:spacing w:after="0" w:line="240" w:lineRule="auto"/>
        <w:ind w:left="426"/>
        <w:jc w:val="both"/>
        <w:rPr>
          <w:rFonts w:ascii="Times New Roman" w:hAnsi="Times New Roman" w:cs="Times New Roman"/>
          <w:iCs/>
        </w:rPr>
      </w:pPr>
      <w:r>
        <w:rPr>
          <w:rFonts w:ascii="Times New Roman" w:hAnsi="Times New Roman" w:cs="Times New Roman"/>
        </w:rPr>
        <w:t>P</w:t>
      </w:r>
      <w:r w:rsidRPr="009515AC">
        <w:rPr>
          <w:rFonts w:ascii="Times New Roman" w:hAnsi="Times New Roman" w:cs="Times New Roman"/>
        </w:rPr>
        <w:t xml:space="preserve">oté jej zadavatel opětovně dne 26.02.2025 vyzval </w:t>
      </w:r>
      <w:r>
        <w:rPr>
          <w:rFonts w:ascii="Times New Roman" w:hAnsi="Times New Roman" w:cs="Times New Roman"/>
          <w:iCs/>
        </w:rPr>
        <w:t xml:space="preserve">k objasnění a doplnění nabídky s tím, že </w:t>
      </w:r>
      <w:r w:rsidRPr="00BB5AC1">
        <w:rPr>
          <w:rFonts w:ascii="Times New Roman" w:hAnsi="Times New Roman" w:cs="Times New Roman"/>
          <w:iCs/>
        </w:rPr>
        <w:t xml:space="preserve">nerozumí </w:t>
      </w:r>
      <w:r>
        <w:rPr>
          <w:rFonts w:ascii="Times New Roman" w:hAnsi="Times New Roman" w:cs="Times New Roman"/>
          <w:iCs/>
        </w:rPr>
        <w:t>jeho</w:t>
      </w:r>
      <w:r w:rsidRPr="00BB5AC1">
        <w:rPr>
          <w:rFonts w:ascii="Times New Roman" w:hAnsi="Times New Roman" w:cs="Times New Roman"/>
          <w:iCs/>
        </w:rPr>
        <w:t xml:space="preserve"> vyjádření </w:t>
      </w:r>
      <w:r>
        <w:rPr>
          <w:rFonts w:ascii="Times New Roman" w:hAnsi="Times New Roman" w:cs="Times New Roman"/>
          <w:iCs/>
        </w:rPr>
        <w:t xml:space="preserve">doručené zadavateli dne 24.02.2025 </w:t>
      </w:r>
      <w:r w:rsidRPr="00BB5AC1">
        <w:rPr>
          <w:rFonts w:ascii="Times New Roman" w:hAnsi="Times New Roman" w:cs="Times New Roman"/>
          <w:iCs/>
        </w:rPr>
        <w:t xml:space="preserve">v této záležitosti. </w:t>
      </w:r>
      <w:r>
        <w:rPr>
          <w:rFonts w:ascii="Times New Roman" w:hAnsi="Times New Roman" w:cs="Times New Roman"/>
          <w:iCs/>
        </w:rPr>
        <w:t>Zadavatel ž</w:t>
      </w:r>
      <w:r w:rsidRPr="00BB5AC1">
        <w:rPr>
          <w:rFonts w:ascii="Times New Roman" w:hAnsi="Times New Roman" w:cs="Times New Roman"/>
          <w:iCs/>
        </w:rPr>
        <w:t>ád</w:t>
      </w:r>
      <w:r>
        <w:rPr>
          <w:rFonts w:ascii="Times New Roman" w:hAnsi="Times New Roman" w:cs="Times New Roman"/>
          <w:iCs/>
        </w:rPr>
        <w:t>al</w:t>
      </w:r>
      <w:r w:rsidRPr="00BB5AC1">
        <w:rPr>
          <w:rFonts w:ascii="Times New Roman" w:hAnsi="Times New Roman" w:cs="Times New Roman"/>
          <w:iCs/>
        </w:rPr>
        <w:t xml:space="preserve"> proto o objasnění, zda</w:t>
      </w:r>
      <w:r>
        <w:rPr>
          <w:rFonts w:ascii="Times New Roman" w:hAnsi="Times New Roman" w:cs="Times New Roman"/>
          <w:iCs/>
        </w:rPr>
        <w:t xml:space="preserve"> dodavatel</w:t>
      </w:r>
      <w:r w:rsidRPr="00BB5AC1">
        <w:rPr>
          <w:rFonts w:ascii="Times New Roman" w:hAnsi="Times New Roman" w:cs="Times New Roman"/>
          <w:iCs/>
        </w:rPr>
        <w:t xml:space="preserve"> uvádí, že nabízený výrobek EPSON EB-FH52 (položka E003 - Projektor včetně držáku a montáže) splňuje zadavatelem požadovanou technickou specifikaci, což v takovém případě zadavatel požaduje doložit technickým listem vydaným výrobcem k tomuto typu zařízení, nebo zda nabízí</w:t>
      </w:r>
      <w:r>
        <w:rPr>
          <w:rFonts w:ascii="Times New Roman" w:hAnsi="Times New Roman" w:cs="Times New Roman"/>
          <w:iCs/>
        </w:rPr>
        <w:t xml:space="preserve"> </w:t>
      </w:r>
      <w:r w:rsidRPr="00BB5AC1">
        <w:rPr>
          <w:rFonts w:ascii="Times New Roman" w:hAnsi="Times New Roman" w:cs="Times New Roman"/>
          <w:iCs/>
        </w:rPr>
        <w:t xml:space="preserve">výrobek Epson EB-992F? </w:t>
      </w:r>
    </w:p>
    <w:p w14:paraId="2603A0A9" w14:textId="77777777" w:rsidR="0037106C" w:rsidRPr="00B064D5" w:rsidRDefault="0037106C" w:rsidP="0037106C">
      <w:pPr>
        <w:autoSpaceDE w:val="0"/>
        <w:autoSpaceDN w:val="0"/>
        <w:adjustRightInd w:val="0"/>
        <w:spacing w:after="0" w:line="240" w:lineRule="auto"/>
        <w:ind w:left="426"/>
        <w:jc w:val="both"/>
        <w:rPr>
          <w:rFonts w:ascii="Times New Roman" w:hAnsi="Times New Roman" w:cs="Times New Roman"/>
          <w:i/>
        </w:rPr>
      </w:pPr>
      <w:r w:rsidRPr="009515AC">
        <w:rPr>
          <w:rFonts w:ascii="Times New Roman" w:hAnsi="Times New Roman" w:cs="Times New Roman"/>
        </w:rPr>
        <w:t xml:space="preserve">Odpověď </w:t>
      </w:r>
      <w:r>
        <w:rPr>
          <w:rFonts w:ascii="Times New Roman" w:hAnsi="Times New Roman" w:cs="Times New Roman"/>
        </w:rPr>
        <w:t xml:space="preserve">doručená zadavateli dne 28.02.2025 </w:t>
      </w:r>
      <w:r w:rsidRPr="009515AC">
        <w:rPr>
          <w:rFonts w:ascii="Times New Roman" w:hAnsi="Times New Roman" w:cs="Times New Roman"/>
        </w:rPr>
        <w:t xml:space="preserve">dodavatele zněla: </w:t>
      </w:r>
      <w:r w:rsidRPr="00B064D5">
        <w:rPr>
          <w:rFonts w:ascii="Times New Roman" w:hAnsi="Times New Roman" w:cs="Times New Roman"/>
          <w:i/>
        </w:rPr>
        <w:t xml:space="preserve">Vzhledem k tomu, že jsme do nabídky uvedli EPSON EB-FH52 </w:t>
      </w:r>
      <w:r w:rsidRPr="00B064D5">
        <w:rPr>
          <w:rFonts w:ascii="Times New Roman" w:hAnsi="Times New Roman" w:cs="Times New Roman"/>
          <w:b/>
          <w:i/>
        </w:rPr>
        <w:t>v požadované konfiguraci</w:t>
      </w:r>
      <w:r w:rsidRPr="00B064D5">
        <w:rPr>
          <w:rFonts w:ascii="Times New Roman" w:hAnsi="Times New Roman" w:cs="Times New Roman"/>
          <w:i/>
        </w:rPr>
        <w:t xml:space="preserve">, upřesnili jsme danou konfiguraci produktem vyšší řady </w:t>
      </w:r>
      <w:r w:rsidRPr="00B064D5">
        <w:rPr>
          <w:rFonts w:ascii="Times New Roman" w:hAnsi="Times New Roman" w:cs="Times New Roman"/>
          <w:b/>
          <w:i/>
        </w:rPr>
        <w:t>Epson EB-992F</w:t>
      </w:r>
      <w:r w:rsidRPr="00B064D5">
        <w:rPr>
          <w:rFonts w:ascii="Times New Roman" w:hAnsi="Times New Roman" w:cs="Times New Roman"/>
          <w:i/>
        </w:rPr>
        <w:t xml:space="preserve">, který splňuje zadavatelem požadovanou technickou specifikaci a ke kterému jsme dále poskytli také technický list formou odkazu na webové stránky výrobce – tento upgrade je v souladu s deklarovanou konfigurací. </w:t>
      </w:r>
    </w:p>
    <w:p w14:paraId="74373B19" w14:textId="77777777" w:rsidR="0037106C" w:rsidRPr="00B064D5" w:rsidRDefault="0037106C" w:rsidP="0037106C">
      <w:pPr>
        <w:autoSpaceDE w:val="0"/>
        <w:autoSpaceDN w:val="0"/>
        <w:adjustRightInd w:val="0"/>
        <w:spacing w:after="0" w:line="240" w:lineRule="auto"/>
        <w:ind w:left="426"/>
        <w:jc w:val="both"/>
        <w:rPr>
          <w:rFonts w:ascii="Times New Roman" w:hAnsi="Times New Roman" w:cs="Times New Roman"/>
          <w:i/>
        </w:rPr>
      </w:pPr>
      <w:r w:rsidRPr="00B064D5">
        <w:rPr>
          <w:rFonts w:ascii="Times New Roman" w:hAnsi="Times New Roman" w:cs="Times New Roman"/>
          <w:i/>
        </w:rPr>
        <w:t xml:space="preserve">Objasňujeme na základě Vaší výzvy naší nabídku a uvádíme, že bude dodán produkt Epson EB-992F. </w:t>
      </w:r>
    </w:p>
    <w:p w14:paraId="05E327C5" w14:textId="77777777" w:rsidR="0037106C" w:rsidRDefault="0037106C" w:rsidP="0037106C">
      <w:pPr>
        <w:autoSpaceDE w:val="0"/>
        <w:autoSpaceDN w:val="0"/>
        <w:adjustRightInd w:val="0"/>
        <w:spacing w:after="0" w:line="240" w:lineRule="auto"/>
        <w:ind w:left="426"/>
        <w:jc w:val="both"/>
        <w:rPr>
          <w:rFonts w:ascii="Times New Roman" w:hAnsi="Times New Roman" w:cs="Times New Roman"/>
        </w:rPr>
      </w:pPr>
    </w:p>
    <w:p w14:paraId="76796371" w14:textId="77777777" w:rsidR="0037106C" w:rsidRPr="009515AC" w:rsidRDefault="0037106C" w:rsidP="0037106C">
      <w:pPr>
        <w:autoSpaceDE w:val="0"/>
        <w:autoSpaceDN w:val="0"/>
        <w:adjustRightInd w:val="0"/>
        <w:spacing w:after="0" w:line="240" w:lineRule="auto"/>
        <w:ind w:left="426"/>
        <w:jc w:val="both"/>
        <w:rPr>
          <w:rFonts w:ascii="Times New Roman" w:hAnsi="Times New Roman" w:cs="Times New Roman"/>
        </w:rPr>
      </w:pPr>
      <w:r w:rsidRPr="009515AC">
        <w:rPr>
          <w:rFonts w:ascii="Times New Roman" w:hAnsi="Times New Roman" w:cs="Times New Roman"/>
        </w:rPr>
        <w:t>Zadavatel nesouhlasí s dodavatelem v tom, že jeho v nabídce původně předložený typ EPSON EB-FH52 splňoval všechny požadované vlastnosti</w:t>
      </w:r>
      <w:r>
        <w:rPr>
          <w:rFonts w:ascii="Times New Roman" w:hAnsi="Times New Roman" w:cs="Times New Roman"/>
        </w:rPr>
        <w:t xml:space="preserve">. </w:t>
      </w:r>
    </w:p>
    <w:p w14:paraId="29E8CCB4" w14:textId="77777777" w:rsidR="0037106C" w:rsidRDefault="0037106C" w:rsidP="0037106C">
      <w:pPr>
        <w:autoSpaceDE w:val="0"/>
        <w:autoSpaceDN w:val="0"/>
        <w:adjustRightInd w:val="0"/>
        <w:spacing w:after="0" w:line="240" w:lineRule="auto"/>
        <w:ind w:left="426"/>
        <w:jc w:val="both"/>
        <w:rPr>
          <w:rFonts w:ascii="Times New Roman" w:hAnsi="Times New Roman" w:cs="Times New Roman"/>
        </w:rPr>
      </w:pPr>
    </w:p>
    <w:p w14:paraId="6301E989" w14:textId="77777777" w:rsidR="0037106C" w:rsidRPr="009515AC" w:rsidRDefault="0037106C" w:rsidP="0037106C">
      <w:pPr>
        <w:autoSpaceDE w:val="0"/>
        <w:autoSpaceDN w:val="0"/>
        <w:adjustRightInd w:val="0"/>
        <w:spacing w:after="0" w:line="240" w:lineRule="auto"/>
        <w:ind w:left="426"/>
        <w:jc w:val="both"/>
        <w:rPr>
          <w:rFonts w:ascii="Times New Roman" w:hAnsi="Times New Roman" w:cs="Times New Roman"/>
        </w:rPr>
      </w:pPr>
      <w:r w:rsidRPr="009515AC">
        <w:rPr>
          <w:rFonts w:ascii="Times New Roman" w:hAnsi="Times New Roman" w:cs="Times New Roman"/>
        </w:rPr>
        <w:t xml:space="preserve">Obecně platí, že dle § 46 odst. 2 ZZVZ po uplynutí lhůty pro podání nabídek nemůže být nabídka měněna, nestanoví-li zákon jinak; nabídka však může být doplněna na základě žádosti podle § 46 odst. 1 ZZVZ o údaje, doklady, vzorky nebo modely, které nebudou hodnoceny podle kritérií hodnocení. V takovém případě se doplnění údajů týkajících se prokázání splnění podmínek účasti za změnu nabídky nepovažují, přičemž skutečnosti rozhodné pro posouzení splnění podmínek účasti mohou nastat i po uplynutí lhůty pro podání nabídek. Na základě platné judikatury Úřadu pro ochranu hospodářské soutěže (č.j. R0113/2019/VZ-24101/2019/322/HSC) je totiž možné doplnění či upřesnění již podané nabídky, tedy dodání něčeho, co původně chybělo, nebo vysvětlení něčeho, co původně mohlo být chápáno různými způsoby. Jde tedy o údaje či podklady, které dodavatel hodlal předložit v jím pojatém významu již s podáním nabídky, avšak vlivem administrativního pochybení nebo vlivem odlišného výkladu, než jaký zastává zadavatel, je předložil chybně nebo v nabídce omylem zcela absentují. Nelze však připustit prostřednictvím </w:t>
      </w:r>
      <w:r w:rsidRPr="009515AC">
        <w:rPr>
          <w:rFonts w:ascii="Times New Roman" w:hAnsi="Times New Roman" w:cs="Times New Roman"/>
        </w:rPr>
        <w:lastRenderedPageBreak/>
        <w:t>postupu dle § 46 odst. 2 ZZVZ nápravu takového pochybení, které spočívá v chybě dodavatele jakožto odborníka na oblast plnění veřejné zakázky.</w:t>
      </w:r>
    </w:p>
    <w:p w14:paraId="5B6905EF" w14:textId="77777777" w:rsidR="0037106C" w:rsidRPr="009515AC" w:rsidRDefault="0037106C" w:rsidP="0037106C">
      <w:pPr>
        <w:autoSpaceDE w:val="0"/>
        <w:autoSpaceDN w:val="0"/>
        <w:adjustRightInd w:val="0"/>
        <w:spacing w:after="0" w:line="240" w:lineRule="auto"/>
        <w:ind w:left="426"/>
        <w:jc w:val="both"/>
        <w:rPr>
          <w:rFonts w:ascii="Times New Roman" w:hAnsi="Times New Roman" w:cs="Times New Roman"/>
        </w:rPr>
      </w:pPr>
      <w:r w:rsidRPr="009515AC">
        <w:rPr>
          <w:rFonts w:ascii="Times New Roman" w:hAnsi="Times New Roman" w:cs="Times New Roman"/>
        </w:rPr>
        <w:t xml:space="preserve">Na základě toho dle § 46 odst. 2 ZZVZ nelze provést materiální změnu nabídky, ale pouze změnu formální, kdy obsah nabídky zůstává totožný, pouze je doplněna původně chybějící informace, nebo je jiná původně zadavateli nejasná informace vysvětlena, případně je uvedena na pravou míru zjevná, lehce popsatelná a zároveň vysoce pravděpodobně lehce vysvětlitelná nejasnost. </w:t>
      </w:r>
    </w:p>
    <w:p w14:paraId="67158181" w14:textId="77777777" w:rsidR="0037106C" w:rsidRPr="009515AC" w:rsidRDefault="0037106C" w:rsidP="0037106C">
      <w:pPr>
        <w:autoSpaceDE w:val="0"/>
        <w:autoSpaceDN w:val="0"/>
        <w:adjustRightInd w:val="0"/>
        <w:spacing w:after="0" w:line="240" w:lineRule="auto"/>
        <w:ind w:left="426"/>
        <w:jc w:val="both"/>
        <w:rPr>
          <w:rFonts w:ascii="Times New Roman" w:hAnsi="Times New Roman" w:cs="Times New Roman"/>
        </w:rPr>
      </w:pPr>
      <w:r w:rsidRPr="009515AC">
        <w:rPr>
          <w:rFonts w:ascii="Times New Roman" w:hAnsi="Times New Roman" w:cs="Times New Roman"/>
        </w:rPr>
        <w:t xml:space="preserve">Na základě doplnění a objasnění nabídky dodavatele </w:t>
      </w:r>
      <w:proofErr w:type="spellStart"/>
      <w:r w:rsidRPr="009515AC">
        <w:rPr>
          <w:rFonts w:ascii="Times New Roman" w:hAnsi="Times New Roman" w:cs="Times New Roman"/>
        </w:rPr>
        <w:t>Microshop,s.r.o</w:t>
      </w:r>
      <w:proofErr w:type="spellEnd"/>
      <w:r w:rsidRPr="009515AC">
        <w:rPr>
          <w:rFonts w:ascii="Times New Roman" w:hAnsi="Times New Roman" w:cs="Times New Roman"/>
        </w:rPr>
        <w:t>. ze dne 24., potažmo 28.02.2025 dochází ke změně nabízeného typu projektoru, kdy původní typ projektoru byl zjevně nabídnutý dodavatelem chybně, tedy nemohl splnit dodavatelem deklarovanou požadovanou technickou specifikaci. Vzhledem k tomu. že dodavatel v následném objasnění a doplnění nabídky dne 24. a 28. 02.2025 nabízí jiný typ projektoru, jedná se v rámci tohoto objasnění a doplnění nabídky o to, že nabídka bude z formálního hlediska jiná (tedy změněná) a jedná se tedy o materiální (tedy faktickou) změnu nabídky.</w:t>
      </w:r>
    </w:p>
    <w:p w14:paraId="3F163058" w14:textId="77777777" w:rsidR="0037106C" w:rsidRDefault="0037106C" w:rsidP="0037106C">
      <w:p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Z</w:t>
      </w:r>
      <w:r w:rsidRPr="009515AC">
        <w:rPr>
          <w:rFonts w:ascii="Times New Roman" w:hAnsi="Times New Roman" w:cs="Times New Roman"/>
        </w:rPr>
        <w:t>adavatel poklá</w:t>
      </w:r>
      <w:r>
        <w:rPr>
          <w:rFonts w:ascii="Times New Roman" w:hAnsi="Times New Roman" w:cs="Times New Roman"/>
        </w:rPr>
        <w:t>dá</w:t>
      </w:r>
      <w:r w:rsidRPr="009515AC">
        <w:rPr>
          <w:rFonts w:ascii="Times New Roman" w:hAnsi="Times New Roman" w:cs="Times New Roman"/>
        </w:rPr>
        <w:t xml:space="preserve"> postup dodavatele za nepřípustnou změnu nabídky, neboť nedošlo k objasnění nebo doplnění nabídky prokazujících splnění požadovaných parametrů, ale ke změně výrobku, tedy nabídnutí zcela jiného typu výrobku. Dodavatel tak provedl změnu nabídky po uplynutí lhůty pro podání nabídek, přičemž se nejednalo o změnu formální, ale materiální, a tudíž nepřípustnou dle § 46 odst. 2 ZZVZ.</w:t>
      </w:r>
    </w:p>
    <w:p w14:paraId="51496AD2" w14:textId="77777777" w:rsidR="0037106C" w:rsidRDefault="0037106C" w:rsidP="0037106C">
      <w:pPr>
        <w:autoSpaceDE w:val="0"/>
        <w:autoSpaceDN w:val="0"/>
        <w:adjustRightInd w:val="0"/>
        <w:spacing w:after="0" w:line="240" w:lineRule="auto"/>
        <w:ind w:left="426"/>
        <w:jc w:val="both"/>
        <w:rPr>
          <w:rFonts w:ascii="Times New Roman" w:hAnsi="Times New Roman" w:cs="Times New Roman"/>
        </w:rPr>
      </w:pPr>
      <w:r w:rsidRPr="00B064D5">
        <w:rPr>
          <w:rFonts w:ascii="Times New Roman" w:hAnsi="Times New Roman" w:cs="Times New Roman"/>
        </w:rPr>
        <w:t xml:space="preserve">Původně předložená technická specifikace projektorů byla uvedena dodavatelem nepravdivě (část nabídky nazvaná </w:t>
      </w:r>
      <w:r w:rsidRPr="00B064D5">
        <w:rPr>
          <w:rFonts w:ascii="Times New Roman" w:hAnsi="Times New Roman" w:cs="Times New Roman"/>
          <w:i/>
        </w:rPr>
        <w:t>Technické listy/</w:t>
      </w:r>
      <w:proofErr w:type="spellStart"/>
      <w:r w:rsidRPr="00B064D5">
        <w:rPr>
          <w:rFonts w:ascii="Times New Roman" w:hAnsi="Times New Roman" w:cs="Times New Roman"/>
          <w:i/>
        </w:rPr>
        <w:t>datasheety</w:t>
      </w:r>
      <w:proofErr w:type="spellEnd"/>
      <w:r w:rsidRPr="00B064D5">
        <w:rPr>
          <w:rFonts w:ascii="Times New Roman" w:hAnsi="Times New Roman" w:cs="Times New Roman"/>
          <w:i/>
        </w:rPr>
        <w:t xml:space="preserve"> nabízeného řešení</w:t>
      </w:r>
      <w:r w:rsidRPr="00B064D5">
        <w:rPr>
          <w:rFonts w:ascii="Times New Roman" w:hAnsi="Times New Roman" w:cs="Times New Roman"/>
        </w:rPr>
        <w:t xml:space="preserve">) s tím, že životnost lampy odpovídá technickým požadavkům min. 6500 v běžném režimu, 17000 v úsporném režimu. Přičemž dle výrobce má tento typ dataprojektoru uvedeno 5500 v běžném režimu, 12000 v úsporném režimu. Dále dodavatel nijak neobjasnil ani zadavatelem uvedené chybějící požadavky, kdy zadavatel u nabízeného typu postrádal RS - 232C; VGA in (2x); VGA </w:t>
      </w:r>
      <w:proofErr w:type="spellStart"/>
      <w:r w:rsidRPr="00B064D5">
        <w:rPr>
          <w:rFonts w:ascii="Times New Roman" w:hAnsi="Times New Roman" w:cs="Times New Roman"/>
        </w:rPr>
        <w:t>out</w:t>
      </w:r>
      <w:proofErr w:type="spellEnd"/>
      <w:r w:rsidRPr="00B064D5">
        <w:rPr>
          <w:rFonts w:ascii="Times New Roman" w:hAnsi="Times New Roman" w:cs="Times New Roman"/>
        </w:rPr>
        <w:t xml:space="preserve">; Stereo mini </w:t>
      </w:r>
      <w:proofErr w:type="spellStart"/>
      <w:r w:rsidRPr="00B064D5">
        <w:rPr>
          <w:rFonts w:ascii="Times New Roman" w:hAnsi="Times New Roman" w:cs="Times New Roman"/>
        </w:rPr>
        <w:t>jack</w:t>
      </w:r>
      <w:proofErr w:type="spellEnd"/>
      <w:r w:rsidRPr="00B064D5">
        <w:rPr>
          <w:rFonts w:ascii="Times New Roman" w:hAnsi="Times New Roman" w:cs="Times New Roman"/>
        </w:rPr>
        <w:t xml:space="preserve"> audio </w:t>
      </w:r>
      <w:proofErr w:type="spellStart"/>
      <w:r w:rsidRPr="00B064D5">
        <w:rPr>
          <w:rFonts w:ascii="Times New Roman" w:hAnsi="Times New Roman" w:cs="Times New Roman"/>
        </w:rPr>
        <w:t>out</w:t>
      </w:r>
      <w:proofErr w:type="spellEnd"/>
      <w:r w:rsidRPr="00B064D5">
        <w:rPr>
          <w:rFonts w:ascii="Times New Roman" w:hAnsi="Times New Roman" w:cs="Times New Roman"/>
        </w:rPr>
        <w:t xml:space="preserve">; Stereo mini </w:t>
      </w:r>
      <w:proofErr w:type="spellStart"/>
      <w:r w:rsidRPr="00B064D5">
        <w:rPr>
          <w:rFonts w:ascii="Times New Roman" w:hAnsi="Times New Roman" w:cs="Times New Roman"/>
        </w:rPr>
        <w:t>jack</w:t>
      </w:r>
      <w:proofErr w:type="spellEnd"/>
      <w:r w:rsidRPr="00B064D5">
        <w:rPr>
          <w:rFonts w:ascii="Times New Roman" w:hAnsi="Times New Roman" w:cs="Times New Roman"/>
        </w:rPr>
        <w:t xml:space="preserve"> audio in (2x); </w:t>
      </w:r>
      <w:proofErr w:type="spellStart"/>
      <w:r w:rsidRPr="00B064D5">
        <w:rPr>
          <w:rFonts w:ascii="Times New Roman" w:hAnsi="Times New Roman" w:cs="Times New Roman"/>
        </w:rPr>
        <w:t>Microphone</w:t>
      </w:r>
      <w:proofErr w:type="spellEnd"/>
      <w:r w:rsidRPr="00B064D5">
        <w:rPr>
          <w:rFonts w:ascii="Times New Roman" w:hAnsi="Times New Roman" w:cs="Times New Roman"/>
        </w:rPr>
        <w:t xml:space="preserve"> input. </w:t>
      </w:r>
    </w:p>
    <w:p w14:paraId="0893E5BD" w14:textId="77777777" w:rsidR="0037106C" w:rsidRPr="00B064D5" w:rsidRDefault="0037106C" w:rsidP="0037106C">
      <w:p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Zadavatel dále konstatuje, že Technická specifikace nabízeného řešení je mimo jiné přílohou smlouvy o dílo a uvedení typu, který neodpovídá technické specifikaci, přestože u něj bude uvedena specifikace požadovaná, zadavatele následně staví do pozice právní nejistoty nebo vytknutí chyby v rámci kontrolních orgánů.</w:t>
      </w:r>
    </w:p>
    <w:p w14:paraId="2CE14945" w14:textId="77777777" w:rsidR="0037106C" w:rsidRDefault="0037106C" w:rsidP="0037106C">
      <w:pPr>
        <w:autoSpaceDE w:val="0"/>
        <w:autoSpaceDN w:val="0"/>
        <w:adjustRightInd w:val="0"/>
        <w:spacing w:after="0" w:line="240" w:lineRule="auto"/>
        <w:jc w:val="both"/>
        <w:rPr>
          <w:rFonts w:ascii="Times New Roman" w:hAnsi="Times New Roman" w:cs="Times New Roman"/>
        </w:rPr>
      </w:pPr>
    </w:p>
    <w:p w14:paraId="59C4AC17" w14:textId="77777777" w:rsidR="0037106C" w:rsidRPr="000725D1" w:rsidRDefault="0037106C" w:rsidP="0037106C">
      <w:pPr>
        <w:pStyle w:val="Odstavecseseznamem"/>
        <w:numPr>
          <w:ilvl w:val="0"/>
          <w:numId w:val="10"/>
        </w:numPr>
        <w:jc w:val="both"/>
        <w:rPr>
          <w:rFonts w:ascii="Times New Roman" w:hAnsi="Times New Roman" w:cs="Times New Roman"/>
        </w:rPr>
      </w:pPr>
      <w:r w:rsidRPr="000725D1">
        <w:rPr>
          <w:rFonts w:ascii="Times New Roman" w:hAnsi="Times New Roman" w:cs="Times New Roman"/>
          <w:b/>
        </w:rPr>
        <w:t>s ustanovením § 48 odst. 5 písm. f) ZZVZ</w:t>
      </w:r>
      <w:r w:rsidRPr="000725D1">
        <w:rPr>
          <w:rFonts w:ascii="Times New Roman" w:hAnsi="Times New Roman" w:cs="Times New Roman"/>
        </w:rPr>
        <w:t xml:space="preserve"> </w:t>
      </w:r>
      <w:r w:rsidRPr="000725D1">
        <w:rPr>
          <w:rFonts w:ascii="Times New Roman" w:hAnsi="Times New Roman" w:cs="Times New Roman"/>
          <w:b/>
        </w:rPr>
        <w:t xml:space="preserve">pro to, že se dodavatel dopustil </w:t>
      </w:r>
      <w:r>
        <w:rPr>
          <w:rFonts w:ascii="Times New Roman" w:hAnsi="Times New Roman" w:cs="Times New Roman"/>
          <w:b/>
        </w:rPr>
        <w:t xml:space="preserve">v posledních 3 letech před zahájením zadávacího řízení nebo </w:t>
      </w:r>
      <w:r w:rsidRPr="000725D1">
        <w:rPr>
          <w:rFonts w:ascii="Times New Roman" w:hAnsi="Times New Roman" w:cs="Times New Roman"/>
          <w:b/>
        </w:rPr>
        <w:t>po zahájení zadávacího řízení závažného profesního pochybení, které zpochybňuje jeho důvěryhodnost</w:t>
      </w:r>
      <w:r w:rsidRPr="000725D1">
        <w:rPr>
          <w:rFonts w:ascii="Times New Roman" w:hAnsi="Times New Roman" w:cs="Times New Roman"/>
        </w:rPr>
        <w:t>, a to s odkazem na nepravdivě předložený technický list, který si záměrně, pravděpodobně s úmyslem klamat zadavatele, vytvořil sám, což dokládá i jeho neochota předložit technické listy výrobců (odpověď na žádost o objasnění a doplnění nabídky doručená zadavateli dne 12.02.2025)</w:t>
      </w:r>
      <w:r>
        <w:rPr>
          <w:rFonts w:ascii="Times New Roman" w:hAnsi="Times New Roman" w:cs="Times New Roman"/>
        </w:rPr>
        <w:t>,</w:t>
      </w:r>
      <w:r w:rsidRPr="000725D1">
        <w:t xml:space="preserve"> </w:t>
      </w:r>
      <w:r w:rsidRPr="000725D1">
        <w:rPr>
          <w:rFonts w:ascii="Times New Roman" w:hAnsi="Times New Roman" w:cs="Times New Roman"/>
        </w:rPr>
        <w:t>kdy odmítl jejich předložení s tím, že zadavatel nikde v zadávací dokumentaci nezmínil, že by se mělo jednat o dokumenty vydané výhradně jednotlivými výrobci. Dále uvedl, že jejich předložená technická specifikace obsahuje typ nabízených dodávek a jejich popis, jedná se o technické listy/</w:t>
      </w:r>
      <w:proofErr w:type="spellStart"/>
      <w:r w:rsidRPr="000725D1">
        <w:rPr>
          <w:rFonts w:ascii="Times New Roman" w:hAnsi="Times New Roman" w:cs="Times New Roman"/>
        </w:rPr>
        <w:t>datasheety</w:t>
      </w:r>
      <w:proofErr w:type="spellEnd"/>
      <w:r w:rsidRPr="000725D1">
        <w:rPr>
          <w:rFonts w:ascii="Times New Roman" w:hAnsi="Times New Roman" w:cs="Times New Roman"/>
        </w:rPr>
        <w:t xml:space="preserve"> vydané dodavatelem, </w:t>
      </w:r>
      <w:r w:rsidRPr="000725D1">
        <w:rPr>
          <w:rFonts w:ascii="Times New Roman" w:hAnsi="Times New Roman" w:cs="Times New Roman"/>
          <w:u w:val="single"/>
        </w:rPr>
        <w:t>zajišťující garanci, že dané zboží odpovídá požadované specifikaci</w:t>
      </w:r>
      <w:r w:rsidRPr="000725D1">
        <w:rPr>
          <w:rFonts w:ascii="Times New Roman" w:hAnsi="Times New Roman" w:cs="Times New Roman"/>
        </w:rPr>
        <w:t xml:space="preserve">, neboť </w:t>
      </w:r>
      <w:r w:rsidRPr="000725D1">
        <w:rPr>
          <w:rFonts w:ascii="Times New Roman" w:hAnsi="Times New Roman" w:cs="Times New Roman"/>
          <w:u w:val="single"/>
        </w:rPr>
        <w:t>je to jen a pouze dodavatel, který garantuje kvalitu dodávk</w:t>
      </w:r>
      <w:r>
        <w:rPr>
          <w:rFonts w:ascii="Times New Roman" w:hAnsi="Times New Roman" w:cs="Times New Roman"/>
          <w:u w:val="single"/>
        </w:rPr>
        <w:t>y</w:t>
      </w:r>
      <w:r w:rsidRPr="000725D1">
        <w:rPr>
          <w:rFonts w:ascii="Times New Roman" w:hAnsi="Times New Roman" w:cs="Times New Roman"/>
          <w:u w:val="single"/>
        </w:rPr>
        <w:t xml:space="preserve"> dle smluvních podmínek</w:t>
      </w:r>
      <w:r w:rsidRPr="000725D1">
        <w:rPr>
          <w:rFonts w:ascii="Times New Roman" w:hAnsi="Times New Roman" w:cs="Times New Roman"/>
        </w:rPr>
        <w:t>.</w:t>
      </w:r>
    </w:p>
    <w:p w14:paraId="690AC7E5" w14:textId="77777777" w:rsidR="0037106C" w:rsidRDefault="0037106C" w:rsidP="0037106C">
      <w:pPr>
        <w:pStyle w:val="Odstavecseseznamem"/>
        <w:autoSpaceDE w:val="0"/>
        <w:autoSpaceDN w:val="0"/>
        <w:adjustRightInd w:val="0"/>
        <w:spacing w:after="0" w:line="240" w:lineRule="auto"/>
        <w:ind w:left="360"/>
        <w:jc w:val="both"/>
        <w:rPr>
          <w:rFonts w:ascii="Times New Roman" w:hAnsi="Times New Roman" w:cs="Times New Roman"/>
        </w:rPr>
      </w:pPr>
      <w:r w:rsidRPr="00B064D5">
        <w:rPr>
          <w:rFonts w:ascii="Times New Roman" w:hAnsi="Times New Roman" w:cs="Times New Roman"/>
        </w:rPr>
        <w:t xml:space="preserve">Dále i jeho následné trvání </w:t>
      </w:r>
      <w:r>
        <w:rPr>
          <w:rFonts w:ascii="Times New Roman" w:hAnsi="Times New Roman" w:cs="Times New Roman"/>
        </w:rPr>
        <w:t xml:space="preserve">(v rámci odpovědí na žádosti o objasnění a doplnění nabídky doručené zadavateli dne 24. a 28.02.2025) </w:t>
      </w:r>
      <w:r w:rsidRPr="00B064D5">
        <w:rPr>
          <w:rFonts w:ascii="Times New Roman" w:hAnsi="Times New Roman" w:cs="Times New Roman"/>
        </w:rPr>
        <w:t xml:space="preserve">na tom, že předložený typ projektoru splňuje požadovanou </w:t>
      </w:r>
      <w:r>
        <w:rPr>
          <w:rFonts w:ascii="Times New Roman" w:hAnsi="Times New Roman" w:cs="Times New Roman"/>
        </w:rPr>
        <w:t>konfiguraci</w:t>
      </w:r>
      <w:r w:rsidRPr="00B064D5">
        <w:rPr>
          <w:rFonts w:ascii="Times New Roman" w:hAnsi="Times New Roman" w:cs="Times New Roman"/>
        </w:rPr>
        <w:t xml:space="preserve">, přestože tuto prokazatelně </w:t>
      </w:r>
      <w:r>
        <w:rPr>
          <w:rFonts w:ascii="Times New Roman" w:hAnsi="Times New Roman" w:cs="Times New Roman"/>
        </w:rPr>
        <w:t xml:space="preserve">dle výše uvedeného odkazu na stránky jeho výrobce, </w:t>
      </w:r>
      <w:r w:rsidRPr="00B064D5">
        <w:rPr>
          <w:rFonts w:ascii="Times New Roman" w:hAnsi="Times New Roman" w:cs="Times New Roman"/>
        </w:rPr>
        <w:t xml:space="preserve">nesplňuje. </w:t>
      </w:r>
    </w:p>
    <w:p w14:paraId="5DA3785A" w14:textId="77777777" w:rsidR="0037106C" w:rsidRDefault="0037106C" w:rsidP="0037106C">
      <w:pPr>
        <w:pStyle w:val="Odstavecseseznamem"/>
        <w:autoSpaceDE w:val="0"/>
        <w:autoSpaceDN w:val="0"/>
        <w:adjustRightInd w:val="0"/>
        <w:spacing w:after="0" w:line="240" w:lineRule="auto"/>
        <w:ind w:left="360"/>
        <w:jc w:val="both"/>
        <w:rPr>
          <w:rFonts w:ascii="Times New Roman" w:hAnsi="Times New Roman" w:cs="Times New Roman"/>
        </w:rPr>
      </w:pPr>
      <w:r w:rsidRPr="00BD4CD7">
        <w:rPr>
          <w:rFonts w:ascii="Times New Roman" w:hAnsi="Times New Roman" w:cs="Times New Roman"/>
        </w:rPr>
        <w:t xml:space="preserve">Zadavatel vzhledem k tomu, že </w:t>
      </w:r>
      <w:r w:rsidRPr="00BD4CD7">
        <w:rPr>
          <w:rFonts w:ascii="Times New Roman" w:hAnsi="Times New Roman" w:cs="Times New Roman"/>
          <w:i/>
        </w:rPr>
        <w:t>Technická specifikace nabízeného řešení</w:t>
      </w:r>
      <w:r w:rsidRPr="00BD4CD7">
        <w:rPr>
          <w:rFonts w:ascii="Times New Roman" w:hAnsi="Times New Roman" w:cs="Times New Roman"/>
        </w:rPr>
        <w:t xml:space="preserve"> je přílohou smlouvy o dílo a uvedení typu, který neodpovídal technické specifikaci, přestože u něj uvádí specifikaci požadovanou, tak zadavatele mohlo následně (nebyl by danou skutečnost v rámci kontroly odhalil) postavit do pozice právní nejistoty nebo vytknutí chyb v rámci kontrolních orgánů a s tím spojených možných sankcí. Toto profesní pochybení taktéž mohlo být pro zadavatele závažné a mohlo vést až k zastavení realizace s ohledem na § 222 ZZVZ, kdy mohlo dojít k podstatné změně závazku a zastavení realizace plnění.</w:t>
      </w:r>
      <w:r>
        <w:rPr>
          <w:rFonts w:ascii="Times New Roman" w:hAnsi="Times New Roman" w:cs="Times New Roman"/>
        </w:rPr>
        <w:t xml:space="preserve"> </w:t>
      </w:r>
      <w:r w:rsidRPr="002D5870">
        <w:rPr>
          <w:rFonts w:ascii="Times New Roman" w:hAnsi="Times New Roman" w:cs="Times New Roman"/>
        </w:rPr>
        <w:t xml:space="preserve"> </w:t>
      </w:r>
    </w:p>
    <w:p w14:paraId="634CFE91" w14:textId="77777777" w:rsidR="0037106C" w:rsidRPr="002D5870" w:rsidRDefault="0037106C" w:rsidP="0037106C">
      <w:pPr>
        <w:pStyle w:val="Odstavecseseznamem"/>
        <w:autoSpaceDE w:val="0"/>
        <w:autoSpaceDN w:val="0"/>
        <w:adjustRightInd w:val="0"/>
        <w:spacing w:after="0" w:line="240" w:lineRule="auto"/>
        <w:ind w:left="360"/>
        <w:jc w:val="both"/>
        <w:rPr>
          <w:rFonts w:ascii="Times New Roman" w:hAnsi="Times New Roman" w:cs="Times New Roman"/>
        </w:rPr>
      </w:pPr>
      <w:r w:rsidRPr="002D5870">
        <w:rPr>
          <w:rFonts w:ascii="Times New Roman" w:hAnsi="Times New Roman" w:cs="Times New Roman"/>
        </w:rPr>
        <w:lastRenderedPageBreak/>
        <w:t>Zároveň jeho důvěryhodnost zpochybňují i zkušenosti dalších zadavatelů s nekvalitním a pozdním plněním veřejných zakázek, které ale nevedlo ke vzniku škody, předčasnému ukončení smluvního vztahu nebo jiné srovnatelné sankci</w:t>
      </w:r>
      <w:r>
        <w:rPr>
          <w:rFonts w:ascii="Times New Roman" w:hAnsi="Times New Roman" w:cs="Times New Roman"/>
        </w:rPr>
        <w:t xml:space="preserve">. </w:t>
      </w:r>
    </w:p>
    <w:p w14:paraId="1BCEF3C5" w14:textId="77777777" w:rsidR="0037106C" w:rsidRDefault="0037106C" w:rsidP="0037106C">
      <w:pPr>
        <w:autoSpaceDE w:val="0"/>
        <w:autoSpaceDN w:val="0"/>
        <w:adjustRightInd w:val="0"/>
        <w:spacing w:after="0" w:line="240" w:lineRule="auto"/>
        <w:jc w:val="both"/>
        <w:rPr>
          <w:rFonts w:ascii="Times New Roman" w:hAnsi="Times New Roman" w:cs="Times New Roman"/>
        </w:rPr>
      </w:pPr>
    </w:p>
    <w:p w14:paraId="6D6A800A" w14:textId="77777777" w:rsidR="0037106C" w:rsidRPr="00BD4CD7" w:rsidRDefault="0037106C" w:rsidP="0037106C">
      <w:pPr>
        <w:pStyle w:val="Odstavecseseznamem"/>
        <w:numPr>
          <w:ilvl w:val="0"/>
          <w:numId w:val="10"/>
        </w:numPr>
        <w:autoSpaceDE w:val="0"/>
        <w:autoSpaceDN w:val="0"/>
        <w:adjustRightInd w:val="0"/>
        <w:spacing w:after="0" w:line="240" w:lineRule="auto"/>
        <w:jc w:val="both"/>
        <w:rPr>
          <w:rFonts w:ascii="Times New Roman" w:hAnsi="Times New Roman" w:cs="Times New Roman"/>
        </w:rPr>
      </w:pPr>
      <w:r w:rsidRPr="00B45278">
        <w:rPr>
          <w:rFonts w:ascii="Times New Roman" w:hAnsi="Times New Roman" w:cs="Times New Roman"/>
          <w:b/>
        </w:rPr>
        <w:t>s ustanovením § 48 odst. 5 písm. d) ZZVZ</w:t>
      </w:r>
      <w:r w:rsidRPr="00B45278">
        <w:rPr>
          <w:rFonts w:ascii="Times New Roman" w:hAnsi="Times New Roman" w:cs="Times New Roman"/>
        </w:rPr>
        <w:t xml:space="preserve"> </w:t>
      </w:r>
      <w:r w:rsidRPr="00B45278">
        <w:rPr>
          <w:rFonts w:ascii="Times New Roman" w:hAnsi="Times New Roman" w:cs="Times New Roman"/>
          <w:b/>
        </w:rPr>
        <w:t>pro to, že se dodavatel zadávacího řízení dopustil v posledních 3 letech od zahájení zadávacího řízení závažných a dlouhodobých pochybení při plnění dřívějších smluvních vztahů s jinými veřejnými zadavateli, která vedla k sankcím</w:t>
      </w:r>
      <w:r>
        <w:rPr>
          <w:rFonts w:ascii="Times New Roman" w:hAnsi="Times New Roman" w:cs="Times New Roman"/>
          <w:b/>
        </w:rPr>
        <w:t>.</w:t>
      </w:r>
    </w:p>
    <w:p w14:paraId="29BEF7AB" w14:textId="77777777" w:rsidR="0037106C" w:rsidRPr="00BD4CD7" w:rsidRDefault="0037106C" w:rsidP="0037106C">
      <w:pPr>
        <w:pStyle w:val="Odstavecseseznamem"/>
        <w:autoSpaceDE w:val="0"/>
        <w:autoSpaceDN w:val="0"/>
        <w:adjustRightInd w:val="0"/>
        <w:spacing w:after="0" w:line="240" w:lineRule="auto"/>
        <w:ind w:left="360"/>
        <w:jc w:val="both"/>
        <w:rPr>
          <w:rFonts w:ascii="Times New Roman" w:hAnsi="Times New Roman" w:cs="Times New Roman"/>
        </w:rPr>
      </w:pPr>
      <w:r w:rsidRPr="00BD4CD7">
        <w:rPr>
          <w:rFonts w:ascii="Times New Roman" w:hAnsi="Times New Roman" w:cs="Times New Roman"/>
        </w:rPr>
        <w:t>Dodavatel se dopustil závažných pochybení při plnění veřejných zakázek:</w:t>
      </w:r>
    </w:p>
    <w:p w14:paraId="1E3034AA" w14:textId="77777777" w:rsidR="0037106C" w:rsidRPr="00BD4CD7" w:rsidRDefault="0037106C" w:rsidP="0037106C">
      <w:pPr>
        <w:pStyle w:val="Odstavecseseznamem"/>
        <w:numPr>
          <w:ilvl w:val="1"/>
          <w:numId w:val="10"/>
        </w:numPr>
        <w:autoSpaceDE w:val="0"/>
        <w:autoSpaceDN w:val="0"/>
        <w:adjustRightInd w:val="0"/>
        <w:spacing w:after="120" w:line="240" w:lineRule="auto"/>
        <w:ind w:left="567" w:hanging="370"/>
        <w:contextualSpacing w:val="0"/>
        <w:jc w:val="both"/>
        <w:rPr>
          <w:rFonts w:ascii="Times New Roman" w:hAnsi="Times New Roman" w:cs="Times New Roman"/>
        </w:rPr>
      </w:pPr>
      <w:r w:rsidRPr="00BD4CD7">
        <w:rPr>
          <w:rFonts w:ascii="Times New Roman" w:hAnsi="Times New Roman" w:cs="Times New Roman"/>
        </w:rPr>
        <w:t xml:space="preserve">veřejného zadavatele Zlínského kraje, kdy v rámci veřejné zakázky: „Výběr dodavatele IT techniky II“ s dodavatelem </w:t>
      </w:r>
      <w:proofErr w:type="spellStart"/>
      <w:r w:rsidRPr="00BD4CD7">
        <w:rPr>
          <w:rFonts w:ascii="Times New Roman" w:hAnsi="Times New Roman" w:cs="Times New Roman"/>
        </w:rPr>
        <w:t>Microshop,s.r.o</w:t>
      </w:r>
      <w:proofErr w:type="spellEnd"/>
      <w:r w:rsidRPr="00BD4CD7">
        <w:rPr>
          <w:rFonts w:ascii="Times New Roman" w:hAnsi="Times New Roman" w:cs="Times New Roman"/>
        </w:rPr>
        <w:t xml:space="preserve">. byly uzavřeny ke dni 11.03.2024 dvě smlouvy, a to kupní smlouva č. D/0309/2024/ICT na nákup 70 kusů 15,6“ notebooků typu A </w:t>
      </w:r>
      <w:proofErr w:type="spellStart"/>
      <w:r w:rsidRPr="00BD4CD7">
        <w:rPr>
          <w:rFonts w:ascii="Times New Roman" w:hAnsi="Times New Roman" w:cs="Times New Roman"/>
        </w:rPr>
        <w:t>a</w:t>
      </w:r>
      <w:proofErr w:type="spellEnd"/>
      <w:r w:rsidRPr="00BD4CD7">
        <w:rPr>
          <w:rFonts w:ascii="Times New Roman" w:hAnsi="Times New Roman" w:cs="Times New Roman"/>
        </w:rPr>
        <w:t xml:space="preserve"> 70 kusů </w:t>
      </w:r>
      <w:proofErr w:type="spellStart"/>
      <w:r w:rsidRPr="00BD4CD7">
        <w:rPr>
          <w:rFonts w:ascii="Times New Roman" w:hAnsi="Times New Roman" w:cs="Times New Roman"/>
        </w:rPr>
        <w:t>dokovacích</w:t>
      </w:r>
      <w:proofErr w:type="spellEnd"/>
      <w:r w:rsidRPr="00BD4CD7">
        <w:rPr>
          <w:rFonts w:ascii="Times New Roman" w:hAnsi="Times New Roman" w:cs="Times New Roman"/>
        </w:rPr>
        <w:t xml:space="preserve"> stanic USB-C (včetně příslušenství)</w:t>
      </w:r>
      <w:r>
        <w:rPr>
          <w:rFonts w:ascii="Times New Roman" w:hAnsi="Times New Roman" w:cs="Times New Roman"/>
        </w:rPr>
        <w:t xml:space="preserve"> </w:t>
      </w:r>
      <w:hyperlink r:id="rId7" w:history="1">
        <w:r w:rsidRPr="00BD4CD7">
          <w:rPr>
            <w:rStyle w:val="Hypertextovodkaz"/>
            <w:rFonts w:ascii="Times New Roman" w:hAnsi="Times New Roman" w:cs="Times New Roman"/>
          </w:rPr>
          <w:t>https://smlouvy.gov.cz/smlouva/28022859?backlink=dfp6b</w:t>
        </w:r>
      </w:hyperlink>
      <w:r w:rsidRPr="00BD4CD7">
        <w:rPr>
          <w:rFonts w:ascii="Times New Roman" w:hAnsi="Times New Roman" w:cs="Times New Roman"/>
        </w:rPr>
        <w:t xml:space="preserve"> a kupní smlouva č. D/0310/2024/ICT na 30 kusů 14“ notebooků typu B a 30 kusů </w:t>
      </w:r>
      <w:proofErr w:type="spellStart"/>
      <w:r w:rsidRPr="00BD4CD7">
        <w:rPr>
          <w:rFonts w:ascii="Times New Roman" w:hAnsi="Times New Roman" w:cs="Times New Roman"/>
        </w:rPr>
        <w:t>dokovacích</w:t>
      </w:r>
      <w:proofErr w:type="spellEnd"/>
      <w:r w:rsidRPr="00BD4CD7">
        <w:rPr>
          <w:rFonts w:ascii="Times New Roman" w:hAnsi="Times New Roman" w:cs="Times New Roman"/>
        </w:rPr>
        <w:t xml:space="preserve"> stanic USB-C (včetně příslušenství) </w:t>
      </w:r>
      <w:hyperlink r:id="rId8" w:history="1">
        <w:r w:rsidRPr="00BD4CD7">
          <w:rPr>
            <w:rStyle w:val="Hypertextovodkaz"/>
            <w:rFonts w:ascii="Times New Roman" w:hAnsi="Times New Roman" w:cs="Times New Roman"/>
          </w:rPr>
          <w:t>https://smlouvy.gov.cz/smlouva/28022979?backlink=wispf</w:t>
        </w:r>
      </w:hyperlink>
      <w:r w:rsidRPr="00BD4CD7">
        <w:rPr>
          <w:rFonts w:ascii="Times New Roman" w:hAnsi="Times New Roman" w:cs="Times New Roman"/>
        </w:rPr>
        <w:t xml:space="preserve">. V rámci obou smluv nebyl dodavatelem dodržen termín dodání o 8 dnů a dodavateli byla vyměřena smluvní pokuta (viz příloha č. 1 tohoto oznámení) a to na základě faktury (příloha č. 2 tohoto oznámení). </w:t>
      </w:r>
      <w:bookmarkStart w:id="2" w:name="_Hlk195082090"/>
      <w:r w:rsidRPr="00BD4CD7">
        <w:rPr>
          <w:rFonts w:ascii="Times New Roman" w:hAnsi="Times New Roman" w:cs="Times New Roman"/>
        </w:rPr>
        <w:t xml:space="preserve">Na základě sdělení Zlínského kraje došlo k úhradě dne 19.07.2024 (příloha č. 3 tohoto oznámení).   </w:t>
      </w:r>
      <w:bookmarkEnd w:id="2"/>
    </w:p>
    <w:p w14:paraId="3A61138F" w14:textId="77777777" w:rsidR="0037106C" w:rsidRPr="00BD4CD7" w:rsidRDefault="0037106C" w:rsidP="0037106C">
      <w:pPr>
        <w:pStyle w:val="Odstavecseseznamem"/>
        <w:numPr>
          <w:ilvl w:val="1"/>
          <w:numId w:val="10"/>
        </w:numPr>
        <w:autoSpaceDE w:val="0"/>
        <w:autoSpaceDN w:val="0"/>
        <w:adjustRightInd w:val="0"/>
        <w:spacing w:after="120" w:line="240" w:lineRule="auto"/>
        <w:ind w:left="567" w:hanging="425"/>
        <w:contextualSpacing w:val="0"/>
        <w:jc w:val="both"/>
        <w:rPr>
          <w:rFonts w:ascii="Times New Roman" w:hAnsi="Times New Roman" w:cs="Times New Roman"/>
        </w:rPr>
      </w:pPr>
      <w:r w:rsidRPr="00BD4CD7">
        <w:rPr>
          <w:rFonts w:ascii="Times New Roman" w:hAnsi="Times New Roman" w:cs="Times New Roman"/>
        </w:rPr>
        <w:t xml:space="preserve">veřejného zadavatele </w:t>
      </w:r>
      <w:bookmarkStart w:id="3" w:name="_Hlk195106157"/>
      <w:r w:rsidRPr="00BD4CD7">
        <w:rPr>
          <w:rFonts w:ascii="Times New Roman" w:hAnsi="Times New Roman" w:cs="Times New Roman"/>
        </w:rPr>
        <w:t>Nemocnice Na Homolce</w:t>
      </w:r>
      <w:bookmarkEnd w:id="3"/>
      <w:r w:rsidRPr="00BD4CD7">
        <w:rPr>
          <w:rFonts w:ascii="Times New Roman" w:hAnsi="Times New Roman" w:cs="Times New Roman"/>
        </w:rPr>
        <w:t xml:space="preserve">, kdy v rámci DNS veřejné zakázky Výzva č. 27 – LCD Monitory _ Dynamický nákupní systém na dodávky ICT a AVT, kde byla uzavřena smlouva č. KS-2024-541 s dodavatelem </w:t>
      </w:r>
      <w:proofErr w:type="spellStart"/>
      <w:r w:rsidRPr="00BD4CD7">
        <w:rPr>
          <w:rFonts w:ascii="Times New Roman" w:hAnsi="Times New Roman" w:cs="Times New Roman"/>
        </w:rPr>
        <w:t>Microshop,s.r.o</w:t>
      </w:r>
      <w:proofErr w:type="spellEnd"/>
      <w:r w:rsidRPr="00BD4CD7">
        <w:rPr>
          <w:rFonts w:ascii="Times New Roman" w:hAnsi="Times New Roman" w:cs="Times New Roman"/>
        </w:rPr>
        <w:t xml:space="preserve">. ke dni 23.07.2024,  </w:t>
      </w:r>
      <w:hyperlink r:id="rId9" w:history="1">
        <w:r w:rsidRPr="00BD4CD7">
          <w:rPr>
            <w:rStyle w:val="Hypertextovodkaz"/>
            <w:rFonts w:ascii="Times New Roman" w:hAnsi="Times New Roman" w:cs="Times New Roman"/>
          </w:rPr>
          <w:t>https://smlouvy.gov.cz/smlouva/29675732?backlink=4da68</w:t>
        </w:r>
      </w:hyperlink>
      <w:r w:rsidRPr="00BD4CD7">
        <w:rPr>
          <w:rFonts w:ascii="Times New Roman" w:hAnsi="Times New Roman" w:cs="Times New Roman"/>
        </w:rPr>
        <w:t xml:space="preserve">. V rámci této smlouvy nebyl u části závazku ze strany dodavatele dodržen termín dodání o 33 dnů a dodavateli byla vyměřena smluvní </w:t>
      </w:r>
      <w:r w:rsidRPr="005736EE">
        <w:rPr>
          <w:rFonts w:ascii="Times New Roman" w:hAnsi="Times New Roman" w:cs="Times New Roman"/>
        </w:rPr>
        <w:t>pokuta (viz příloha č. 4 tohoto oznámení). Na základě sdělení Nemocnice Na Homolce dosud</w:t>
      </w:r>
      <w:r w:rsidRPr="00BD4CD7">
        <w:rPr>
          <w:rFonts w:ascii="Times New Roman" w:hAnsi="Times New Roman" w:cs="Times New Roman"/>
        </w:rPr>
        <w:t xml:space="preserve"> nedošlo k úhradě této smluvní pokuty ze strany </w:t>
      </w:r>
      <w:proofErr w:type="spellStart"/>
      <w:r w:rsidRPr="00BD4CD7">
        <w:rPr>
          <w:rFonts w:ascii="Times New Roman" w:hAnsi="Times New Roman" w:cs="Times New Roman"/>
        </w:rPr>
        <w:t>Microshop,s.r.o</w:t>
      </w:r>
      <w:proofErr w:type="spellEnd"/>
      <w:r w:rsidRPr="00BD4CD7">
        <w:rPr>
          <w:rFonts w:ascii="Times New Roman" w:hAnsi="Times New Roman" w:cs="Times New Roman"/>
        </w:rPr>
        <w:t xml:space="preserve">. (příloha č. 5 tohoto oznámení).   </w:t>
      </w:r>
    </w:p>
    <w:p w14:paraId="39381876" w14:textId="77777777" w:rsidR="0037106C" w:rsidRPr="00BD4CD7" w:rsidRDefault="0037106C" w:rsidP="0037106C">
      <w:pPr>
        <w:pStyle w:val="Odstavecseseznamem"/>
        <w:numPr>
          <w:ilvl w:val="1"/>
          <w:numId w:val="10"/>
        </w:numPr>
        <w:autoSpaceDE w:val="0"/>
        <w:autoSpaceDN w:val="0"/>
        <w:adjustRightInd w:val="0"/>
        <w:spacing w:after="120" w:line="240" w:lineRule="auto"/>
        <w:ind w:left="567" w:hanging="370"/>
        <w:contextualSpacing w:val="0"/>
        <w:jc w:val="both"/>
        <w:rPr>
          <w:rFonts w:ascii="Times New Roman" w:hAnsi="Times New Roman" w:cs="Times New Roman"/>
        </w:rPr>
      </w:pPr>
      <w:r w:rsidRPr="00BD4CD7">
        <w:rPr>
          <w:rFonts w:ascii="Times New Roman" w:hAnsi="Times New Roman" w:cs="Times New Roman"/>
        </w:rPr>
        <w:t xml:space="preserve">veřejného zadavatele Krajské hygienické stanice kraje Vysočina se sídlem v Jihlavě, kdy v rámci veřejné zakázky Rozvoj infrastruktury krajské hygienické stanice kraje Vysočina se sídlem v Jihlavě – KHSV – nákup IT techniky, kde byla uzavřena smlouva s dodavatelem </w:t>
      </w:r>
      <w:proofErr w:type="spellStart"/>
      <w:r w:rsidRPr="00BD4CD7">
        <w:rPr>
          <w:rFonts w:ascii="Times New Roman" w:hAnsi="Times New Roman" w:cs="Times New Roman"/>
        </w:rPr>
        <w:t>Microshop,s.r.o</w:t>
      </w:r>
      <w:proofErr w:type="spellEnd"/>
      <w:r w:rsidRPr="00BD4CD7">
        <w:rPr>
          <w:rFonts w:ascii="Times New Roman" w:hAnsi="Times New Roman" w:cs="Times New Roman"/>
        </w:rPr>
        <w:t xml:space="preserve">. ke dni 30.05.2023, </w:t>
      </w:r>
      <w:hyperlink r:id="rId10" w:history="1">
        <w:r w:rsidRPr="00BD4CD7">
          <w:rPr>
            <w:rStyle w:val="Hypertextovodkaz"/>
            <w:rFonts w:ascii="Times New Roman" w:hAnsi="Times New Roman" w:cs="Times New Roman"/>
          </w:rPr>
          <w:t>https://smlouvy.gov.cz/smlouva/24653479?backlink=zy51e</w:t>
        </w:r>
      </w:hyperlink>
      <w:r w:rsidRPr="00BD4CD7">
        <w:rPr>
          <w:rFonts w:ascii="Times New Roman" w:hAnsi="Times New Roman" w:cs="Times New Roman"/>
        </w:rPr>
        <w:t xml:space="preserve">. V rámci této smlouvy nebyl u části závazku ze strany dodavatele dodržen termín dodání o 27 dnů a dodavateli byla vyměřena smluvní pokuta (viz příloha č. 6 a 7). K úhradě došlo dne 09.10.2023 (příloha č. 8 tohoto oznámení).   </w:t>
      </w:r>
    </w:p>
    <w:p w14:paraId="380F3398" w14:textId="77777777" w:rsidR="0037106C" w:rsidRPr="00BC1EF1" w:rsidRDefault="0037106C" w:rsidP="0037106C">
      <w:pPr>
        <w:pStyle w:val="Odstavecseseznamem"/>
        <w:autoSpaceDE w:val="0"/>
        <w:autoSpaceDN w:val="0"/>
        <w:adjustRightInd w:val="0"/>
        <w:spacing w:after="0" w:line="240" w:lineRule="auto"/>
        <w:ind w:left="360"/>
        <w:jc w:val="both"/>
        <w:rPr>
          <w:rFonts w:ascii="Times New Roman" w:hAnsi="Times New Roman" w:cs="Times New Roman"/>
        </w:rPr>
      </w:pPr>
      <w:r w:rsidRPr="00BC1EF1">
        <w:rPr>
          <w:rFonts w:ascii="Times New Roman" w:hAnsi="Times New Roman" w:cs="Times New Roman"/>
        </w:rPr>
        <w:t xml:space="preserve">Zadavatel pokládá tyto výše uvedené skutečnosti za důležité s ohledem na možné následné plnění této veřejné zakázky, a to nejen ve vztahu k plnění smluvních ustanovení, ale i ve vztahu k plnění podmínek stanovených dotačním orgánem. Pro zadavatele je dodržení termínu plnění veřejné zakázky naprosto zásadní vzhledem k nutnosti dodržet termín realizace ve vztahu k poskytnutí dotace. </w:t>
      </w:r>
    </w:p>
    <w:p w14:paraId="3A3B280F" w14:textId="77777777" w:rsidR="0037106C" w:rsidRPr="00BC1EF1" w:rsidRDefault="0037106C" w:rsidP="0037106C">
      <w:pPr>
        <w:pStyle w:val="Odstavecseseznamem"/>
        <w:autoSpaceDE w:val="0"/>
        <w:autoSpaceDN w:val="0"/>
        <w:adjustRightInd w:val="0"/>
        <w:spacing w:after="0" w:line="240" w:lineRule="auto"/>
        <w:ind w:left="360"/>
        <w:jc w:val="both"/>
        <w:rPr>
          <w:rFonts w:ascii="Times New Roman" w:hAnsi="Times New Roman" w:cs="Times New Roman"/>
        </w:rPr>
      </w:pPr>
      <w:r w:rsidRPr="00BC1EF1">
        <w:rPr>
          <w:rFonts w:ascii="Times New Roman" w:hAnsi="Times New Roman" w:cs="Times New Roman"/>
        </w:rPr>
        <w:t xml:space="preserve">Dodavatel se dopustil závažných a očividně se opakujících pochybení, která vedla ke vzniku výše uvedených vyměřených sankcí, kterých se dopustil v posledních 3 letech od zahájení zadávacího řízení a jedná se o závažné pochybení při plnění dřívějších smluvních vztahů s jinými veřejnými zadavateli. </w:t>
      </w:r>
    </w:p>
    <w:p w14:paraId="361EAA9C" w14:textId="77777777" w:rsidR="00F37314" w:rsidRDefault="00F37314" w:rsidP="00D235E1">
      <w:pPr>
        <w:spacing w:after="0"/>
        <w:jc w:val="both"/>
        <w:rPr>
          <w:rFonts w:ascii="Times New Roman" w:hAnsi="Times New Roman" w:cs="Times New Roman"/>
          <w:b/>
        </w:rPr>
      </w:pPr>
    </w:p>
    <w:p w14:paraId="5183F877" w14:textId="4ABB0568" w:rsidR="00286A8F" w:rsidRPr="00F37314" w:rsidRDefault="00D573B3" w:rsidP="00A979BC">
      <w:pPr>
        <w:jc w:val="both"/>
        <w:rPr>
          <w:rFonts w:ascii="Times New Roman" w:hAnsi="Times New Roman" w:cs="Times New Roman"/>
          <w:b/>
        </w:rPr>
      </w:pPr>
      <w:r w:rsidRPr="00F37314">
        <w:rPr>
          <w:rFonts w:ascii="Times New Roman" w:hAnsi="Times New Roman" w:cs="Times New Roman"/>
          <w:b/>
        </w:rPr>
        <w:t>Odůvodnění použití jednacího řízení s uveřejněním nebo řízení se soutěžním dialogem, byla-li použita:</w:t>
      </w:r>
    </w:p>
    <w:p w14:paraId="4EDFC63F" w14:textId="77777777" w:rsidR="00ED766B" w:rsidRPr="00704744" w:rsidRDefault="00D573B3" w:rsidP="00704744">
      <w:pPr>
        <w:autoSpaceDE w:val="0"/>
        <w:autoSpaceDN w:val="0"/>
        <w:adjustRightInd w:val="0"/>
        <w:spacing w:after="0" w:line="240" w:lineRule="auto"/>
        <w:jc w:val="both"/>
        <w:rPr>
          <w:rFonts w:ascii="Times New Roman" w:eastAsia="Calibri" w:hAnsi="Times New Roman" w:cs="Times New Roman"/>
        </w:rPr>
      </w:pPr>
      <w:r w:rsidRPr="00704744">
        <w:rPr>
          <w:rFonts w:ascii="Times New Roman" w:eastAsia="Calibri" w:hAnsi="Times New Roman" w:cs="Times New Roman"/>
        </w:rPr>
        <w:t xml:space="preserve">--- </w:t>
      </w:r>
    </w:p>
    <w:p w14:paraId="06EBC0A6" w14:textId="77777777" w:rsidR="00D235E1" w:rsidRPr="00704744" w:rsidRDefault="00D235E1" w:rsidP="00704744">
      <w:pPr>
        <w:autoSpaceDE w:val="0"/>
        <w:autoSpaceDN w:val="0"/>
        <w:adjustRightInd w:val="0"/>
        <w:spacing w:after="0" w:line="240" w:lineRule="auto"/>
        <w:jc w:val="both"/>
        <w:rPr>
          <w:rFonts w:ascii="Times New Roman" w:eastAsia="Calibri" w:hAnsi="Times New Roman" w:cs="Times New Roman"/>
        </w:rPr>
      </w:pPr>
    </w:p>
    <w:p w14:paraId="1CE79736" w14:textId="5DCFC5FF" w:rsidR="005D401F" w:rsidRPr="00F37314" w:rsidRDefault="00D573B3" w:rsidP="00A979BC">
      <w:pPr>
        <w:jc w:val="both"/>
        <w:rPr>
          <w:rFonts w:ascii="Times New Roman" w:hAnsi="Times New Roman" w:cs="Times New Roman"/>
          <w:b/>
        </w:rPr>
      </w:pPr>
      <w:r w:rsidRPr="00F37314">
        <w:rPr>
          <w:rFonts w:ascii="Times New Roman" w:hAnsi="Times New Roman" w:cs="Times New Roman"/>
          <w:b/>
        </w:rPr>
        <w:t>Odůvodnění použití jednacího řízení bez uveřejnění, bylo-li použito:</w:t>
      </w:r>
    </w:p>
    <w:p w14:paraId="7BA0BCDE" w14:textId="5D11396D" w:rsidR="00ED766B" w:rsidRDefault="00D573B3" w:rsidP="00704744">
      <w:pPr>
        <w:autoSpaceDE w:val="0"/>
        <w:autoSpaceDN w:val="0"/>
        <w:adjustRightInd w:val="0"/>
        <w:spacing w:after="0" w:line="240" w:lineRule="auto"/>
        <w:jc w:val="both"/>
        <w:rPr>
          <w:rFonts w:ascii="Times New Roman" w:eastAsia="Calibri" w:hAnsi="Times New Roman" w:cs="Times New Roman"/>
        </w:rPr>
      </w:pPr>
      <w:r w:rsidRPr="00704744">
        <w:rPr>
          <w:rFonts w:ascii="Times New Roman" w:eastAsia="Calibri" w:hAnsi="Times New Roman" w:cs="Times New Roman"/>
        </w:rPr>
        <w:t xml:space="preserve">--- </w:t>
      </w:r>
    </w:p>
    <w:p w14:paraId="78D5009B" w14:textId="77777777" w:rsidR="00704744" w:rsidRPr="00704744" w:rsidRDefault="00704744" w:rsidP="00704744">
      <w:pPr>
        <w:autoSpaceDE w:val="0"/>
        <w:autoSpaceDN w:val="0"/>
        <w:adjustRightInd w:val="0"/>
        <w:spacing w:after="0" w:line="240" w:lineRule="auto"/>
        <w:jc w:val="both"/>
        <w:rPr>
          <w:rFonts w:ascii="Times New Roman" w:eastAsia="Calibri" w:hAnsi="Times New Roman" w:cs="Times New Roman"/>
        </w:rPr>
      </w:pPr>
    </w:p>
    <w:p w14:paraId="591C6CA1" w14:textId="71F6E304" w:rsidR="005D401F" w:rsidRPr="00F37314" w:rsidRDefault="00D573B3" w:rsidP="00AE045F">
      <w:pPr>
        <w:rPr>
          <w:rFonts w:ascii="Times New Roman" w:hAnsi="Times New Roman" w:cs="Times New Roman"/>
          <w:b/>
        </w:rPr>
      </w:pPr>
      <w:r w:rsidRPr="00F37314">
        <w:rPr>
          <w:rFonts w:ascii="Times New Roman" w:hAnsi="Times New Roman" w:cs="Times New Roman"/>
          <w:b/>
        </w:rPr>
        <w:t>Odůvodnění použití zjednodušeného režimu, bylo-li použito:</w:t>
      </w:r>
    </w:p>
    <w:p w14:paraId="32803774" w14:textId="77777777" w:rsidR="00ED766B" w:rsidRPr="00704744" w:rsidRDefault="00D573B3" w:rsidP="00704744">
      <w:pPr>
        <w:autoSpaceDE w:val="0"/>
        <w:autoSpaceDN w:val="0"/>
        <w:adjustRightInd w:val="0"/>
        <w:spacing w:after="0" w:line="240" w:lineRule="auto"/>
        <w:jc w:val="both"/>
        <w:rPr>
          <w:rFonts w:ascii="Times New Roman" w:eastAsia="Calibri" w:hAnsi="Times New Roman" w:cs="Times New Roman"/>
        </w:rPr>
      </w:pPr>
      <w:r w:rsidRPr="00704744">
        <w:rPr>
          <w:rFonts w:ascii="Times New Roman" w:eastAsia="Calibri" w:hAnsi="Times New Roman" w:cs="Times New Roman"/>
        </w:rPr>
        <w:t xml:space="preserve">--- </w:t>
      </w:r>
    </w:p>
    <w:p w14:paraId="7BDC243F" w14:textId="0D4DBC0C" w:rsidR="00F37314" w:rsidRPr="00704744" w:rsidRDefault="00F37314" w:rsidP="00704744">
      <w:pPr>
        <w:autoSpaceDE w:val="0"/>
        <w:autoSpaceDN w:val="0"/>
        <w:adjustRightInd w:val="0"/>
        <w:spacing w:after="0" w:line="240" w:lineRule="auto"/>
        <w:jc w:val="both"/>
        <w:rPr>
          <w:rFonts w:ascii="Times New Roman" w:eastAsia="Calibri" w:hAnsi="Times New Roman" w:cs="Times New Roman"/>
        </w:rPr>
      </w:pPr>
    </w:p>
    <w:p w14:paraId="47676D30" w14:textId="77777777" w:rsidR="005D401F" w:rsidRPr="00F37314" w:rsidRDefault="00D573B3" w:rsidP="00A979BC">
      <w:pPr>
        <w:jc w:val="both"/>
        <w:rPr>
          <w:rFonts w:ascii="Times New Roman" w:hAnsi="Times New Roman" w:cs="Times New Roman"/>
          <w:b/>
        </w:rPr>
      </w:pPr>
      <w:r w:rsidRPr="00F37314">
        <w:rPr>
          <w:rFonts w:ascii="Times New Roman" w:hAnsi="Times New Roman" w:cs="Times New Roman"/>
          <w:b/>
        </w:rPr>
        <w:t>Odůvodnění použití jiných komunikačních prostředků při podání nabídky namísto elektronických prostředků, byly-li jiné prostředky použity:</w:t>
      </w:r>
    </w:p>
    <w:p w14:paraId="65D49E48" w14:textId="77777777" w:rsidR="00ED766B" w:rsidRPr="00704744" w:rsidRDefault="00D573B3" w:rsidP="00704744">
      <w:pPr>
        <w:autoSpaceDE w:val="0"/>
        <w:autoSpaceDN w:val="0"/>
        <w:adjustRightInd w:val="0"/>
        <w:spacing w:after="0" w:line="240" w:lineRule="auto"/>
        <w:jc w:val="both"/>
        <w:rPr>
          <w:rFonts w:ascii="Times New Roman" w:eastAsia="Calibri" w:hAnsi="Times New Roman" w:cs="Times New Roman"/>
        </w:rPr>
      </w:pPr>
      <w:r w:rsidRPr="00704744">
        <w:rPr>
          <w:rFonts w:ascii="Times New Roman" w:eastAsia="Calibri" w:hAnsi="Times New Roman" w:cs="Times New Roman"/>
        </w:rPr>
        <w:t xml:space="preserve">--- </w:t>
      </w:r>
    </w:p>
    <w:p w14:paraId="28C913D0" w14:textId="77777777" w:rsidR="00F37314" w:rsidRPr="00704744" w:rsidRDefault="00F37314" w:rsidP="00704744">
      <w:pPr>
        <w:autoSpaceDE w:val="0"/>
        <w:autoSpaceDN w:val="0"/>
        <w:adjustRightInd w:val="0"/>
        <w:spacing w:after="0" w:line="240" w:lineRule="auto"/>
        <w:jc w:val="both"/>
        <w:rPr>
          <w:rFonts w:ascii="Times New Roman" w:eastAsia="Calibri" w:hAnsi="Times New Roman" w:cs="Times New Roman"/>
        </w:rPr>
      </w:pPr>
    </w:p>
    <w:p w14:paraId="4509DC5E" w14:textId="77777777" w:rsidR="005D401F" w:rsidRPr="00F37314" w:rsidRDefault="00D573B3" w:rsidP="00A979BC">
      <w:pPr>
        <w:jc w:val="both"/>
        <w:rPr>
          <w:rFonts w:ascii="Times New Roman" w:hAnsi="Times New Roman" w:cs="Times New Roman"/>
          <w:b/>
        </w:rPr>
      </w:pPr>
      <w:r w:rsidRPr="00F37314">
        <w:rPr>
          <w:rFonts w:ascii="Times New Roman" w:hAnsi="Times New Roman" w:cs="Times New Roman"/>
          <w:b/>
        </w:rPr>
        <w:t>Soupis osob, u kterých byl zjištěn střet zájmů, a následně přijatých opatření, byl-li střet zájmů zjištěn:</w:t>
      </w:r>
    </w:p>
    <w:p w14:paraId="2657D8C4" w14:textId="77777777" w:rsidR="00ED766B" w:rsidRPr="00704744" w:rsidRDefault="00D573B3" w:rsidP="00704744">
      <w:pPr>
        <w:autoSpaceDE w:val="0"/>
        <w:autoSpaceDN w:val="0"/>
        <w:adjustRightInd w:val="0"/>
        <w:spacing w:after="0" w:line="240" w:lineRule="auto"/>
        <w:jc w:val="both"/>
        <w:rPr>
          <w:rFonts w:ascii="Times New Roman" w:eastAsia="Calibri" w:hAnsi="Times New Roman" w:cs="Times New Roman"/>
        </w:rPr>
      </w:pPr>
      <w:r w:rsidRPr="00704744">
        <w:rPr>
          <w:rFonts w:ascii="Times New Roman" w:eastAsia="Calibri" w:hAnsi="Times New Roman" w:cs="Times New Roman"/>
        </w:rPr>
        <w:t xml:space="preserve">--- </w:t>
      </w:r>
    </w:p>
    <w:p w14:paraId="1323B025" w14:textId="77777777" w:rsidR="00F37314" w:rsidRPr="00704744" w:rsidRDefault="00F37314" w:rsidP="00704744">
      <w:pPr>
        <w:autoSpaceDE w:val="0"/>
        <w:autoSpaceDN w:val="0"/>
        <w:adjustRightInd w:val="0"/>
        <w:spacing w:after="0" w:line="240" w:lineRule="auto"/>
        <w:jc w:val="both"/>
        <w:rPr>
          <w:rFonts w:ascii="Times New Roman" w:eastAsia="Calibri" w:hAnsi="Times New Roman" w:cs="Times New Roman"/>
        </w:rPr>
      </w:pPr>
    </w:p>
    <w:p w14:paraId="5B294638" w14:textId="77777777" w:rsidR="005D401F" w:rsidRPr="00F37314" w:rsidRDefault="00D573B3" w:rsidP="00A979BC">
      <w:pPr>
        <w:jc w:val="both"/>
        <w:rPr>
          <w:rFonts w:ascii="Times New Roman" w:hAnsi="Times New Roman" w:cs="Times New Roman"/>
          <w:b/>
        </w:rPr>
      </w:pPr>
      <w:r w:rsidRPr="00F37314">
        <w:rPr>
          <w:rFonts w:ascii="Times New Roman" w:hAnsi="Times New Roman" w:cs="Times New Roman"/>
          <w:b/>
        </w:rPr>
        <w:t>Odůvodnění nerozdělení nadlimitní veřejné zakázky na části (pokud jej zadavatel neuvedl v zadávací dokumentaci):</w:t>
      </w:r>
    </w:p>
    <w:p w14:paraId="60AD8661" w14:textId="396282CD" w:rsidR="00F37314" w:rsidRDefault="00D573B3" w:rsidP="00CE7E8C">
      <w:pPr>
        <w:spacing w:after="0"/>
        <w:jc w:val="both"/>
        <w:rPr>
          <w:rFonts w:ascii="Times New Roman" w:hAnsi="Times New Roman" w:cs="Times New Roman"/>
          <w:b/>
        </w:rPr>
      </w:pPr>
      <w:r>
        <w:rPr>
          <w:rFonts w:ascii="Times New Roman" w:hAnsi="Times New Roman" w:cs="Times New Roman"/>
        </w:rPr>
        <w:t xml:space="preserve">Odůvodnění nerozdělení zakázky na části bylo uvedeno v zadávací dokumentaci. </w:t>
      </w:r>
    </w:p>
    <w:p w14:paraId="45B527C0" w14:textId="77777777" w:rsidR="000332D3" w:rsidRDefault="000332D3" w:rsidP="00D235E1">
      <w:pPr>
        <w:spacing w:after="0"/>
        <w:jc w:val="both"/>
        <w:rPr>
          <w:rFonts w:ascii="Times New Roman" w:hAnsi="Times New Roman" w:cs="Times New Roman"/>
          <w:b/>
        </w:rPr>
      </w:pPr>
    </w:p>
    <w:p w14:paraId="7C092D3F" w14:textId="77777777" w:rsidR="003714DB" w:rsidRPr="00F37314" w:rsidRDefault="00D573B3" w:rsidP="00A979BC">
      <w:pPr>
        <w:jc w:val="both"/>
        <w:rPr>
          <w:rFonts w:ascii="Times New Roman" w:hAnsi="Times New Roman" w:cs="Times New Roman"/>
          <w:b/>
        </w:rPr>
      </w:pPr>
      <w:r w:rsidRPr="00F37314">
        <w:rPr>
          <w:rFonts w:ascii="Times New Roman" w:hAnsi="Times New Roman" w:cs="Times New Roman"/>
          <w:b/>
        </w:rPr>
        <w:t>Odůvodnění stanovení požadavku na prokázání obratu v případě postupu podle § 78 odst. 3 zákona č. 134/2016 Sb., o zadávání veřejných zakázek (pokud je zadavatel neuvedl v zadávací dokumentaci):</w:t>
      </w:r>
    </w:p>
    <w:p w14:paraId="03E6409F" w14:textId="1E853DBC" w:rsidR="00F37314" w:rsidRDefault="00D573B3" w:rsidP="00704744">
      <w:pPr>
        <w:rPr>
          <w:rFonts w:ascii="Times New Roman" w:hAnsi="Times New Roman" w:cs="Times New Roman"/>
          <w:b/>
        </w:rPr>
      </w:pPr>
      <w:r w:rsidRPr="00F37314">
        <w:rPr>
          <w:rFonts w:ascii="Times New Roman" w:hAnsi="Times New Roman" w:cs="Times New Roman"/>
          <w:b/>
        </w:rPr>
        <w:t xml:space="preserve">--- </w:t>
      </w:r>
    </w:p>
    <w:p w14:paraId="3349BCF9" w14:textId="77777777" w:rsidR="005D401F" w:rsidRPr="00F37314" w:rsidRDefault="00D573B3" w:rsidP="00A979BC">
      <w:pPr>
        <w:jc w:val="both"/>
        <w:rPr>
          <w:rFonts w:ascii="Times New Roman" w:hAnsi="Times New Roman" w:cs="Times New Roman"/>
          <w:b/>
        </w:rPr>
      </w:pPr>
      <w:r w:rsidRPr="00F37314">
        <w:rPr>
          <w:rFonts w:ascii="Times New Roman" w:hAnsi="Times New Roman" w:cs="Times New Roman"/>
          <w:b/>
        </w:rPr>
        <w:t xml:space="preserve">Důvod zrušení </w:t>
      </w:r>
      <w:r w:rsidR="00BA107F" w:rsidRPr="00F37314">
        <w:rPr>
          <w:rFonts w:ascii="Times New Roman" w:hAnsi="Times New Roman" w:cs="Times New Roman"/>
          <w:b/>
        </w:rPr>
        <w:t>zadávacího</w:t>
      </w:r>
      <w:r w:rsidRPr="00F37314">
        <w:rPr>
          <w:rFonts w:ascii="Times New Roman" w:hAnsi="Times New Roman" w:cs="Times New Roman"/>
          <w:b/>
        </w:rPr>
        <w:t xml:space="preserve"> řízení, bylo-li zadávací řízení zrušeno:</w:t>
      </w:r>
    </w:p>
    <w:p w14:paraId="1CD6609B" w14:textId="3A8790AD" w:rsidR="00704744" w:rsidRPr="00363B37" w:rsidRDefault="0037106C" w:rsidP="00704744">
      <w:pPr>
        <w:pStyle w:val="Zkladntext"/>
        <w:rPr>
          <w:color w:val="FF0000"/>
          <w:sz w:val="22"/>
          <w:szCs w:val="22"/>
        </w:rPr>
      </w:pPr>
      <w:r>
        <w:rPr>
          <w:sz w:val="22"/>
          <w:szCs w:val="22"/>
        </w:rPr>
        <w:t>---</w:t>
      </w:r>
    </w:p>
    <w:p w14:paraId="71DD5DA3" w14:textId="77777777" w:rsidR="00B5490E" w:rsidRDefault="00B5490E" w:rsidP="00AE045F">
      <w:pPr>
        <w:rPr>
          <w:rFonts w:ascii="Times New Roman" w:hAnsi="Times New Roman" w:cs="Times New Roman"/>
        </w:rPr>
      </w:pPr>
    </w:p>
    <w:p w14:paraId="1406C0EE" w14:textId="77777777" w:rsidR="00D235E1" w:rsidRDefault="00D235E1" w:rsidP="00AE045F">
      <w:pPr>
        <w:rPr>
          <w:rFonts w:ascii="Times New Roman" w:hAnsi="Times New Roman" w:cs="Times New Roman"/>
        </w:rPr>
      </w:pPr>
    </w:p>
    <w:p w14:paraId="30B6664C" w14:textId="528C2AF1" w:rsidR="00785128" w:rsidRPr="00F37314" w:rsidRDefault="00D573B3" w:rsidP="00AE045F">
      <w:pPr>
        <w:rPr>
          <w:rFonts w:ascii="Times New Roman" w:hAnsi="Times New Roman" w:cs="Times New Roman"/>
        </w:rPr>
      </w:pPr>
      <w:r w:rsidRPr="00F37314">
        <w:rPr>
          <w:rFonts w:ascii="Times New Roman" w:hAnsi="Times New Roman" w:cs="Times New Roman"/>
        </w:rPr>
        <w:t xml:space="preserve">Zpracovala: </w:t>
      </w:r>
      <w:r w:rsidR="00341D8F" w:rsidRPr="00F37314">
        <w:rPr>
          <w:rFonts w:ascii="Times New Roman" w:hAnsi="Times New Roman" w:cs="Times New Roman"/>
        </w:rPr>
        <w:t>Monika Drobilová</w:t>
      </w:r>
      <w:r w:rsidR="00E66D7A" w:rsidRPr="00F37314">
        <w:rPr>
          <w:rFonts w:ascii="Times New Roman" w:hAnsi="Times New Roman" w:cs="Times New Roman"/>
        </w:rPr>
        <w:tab/>
      </w:r>
      <w:r w:rsidR="00E66D7A" w:rsidRPr="00F37314">
        <w:rPr>
          <w:rFonts w:ascii="Times New Roman" w:hAnsi="Times New Roman" w:cs="Times New Roman"/>
        </w:rPr>
        <w:tab/>
      </w:r>
      <w:r w:rsidR="00E66D7A" w:rsidRPr="00F37314">
        <w:rPr>
          <w:rFonts w:ascii="Times New Roman" w:hAnsi="Times New Roman" w:cs="Times New Roman"/>
        </w:rPr>
        <w:tab/>
      </w:r>
      <w:r w:rsidR="00E66D7A" w:rsidRPr="00F37314">
        <w:rPr>
          <w:rFonts w:ascii="Times New Roman" w:hAnsi="Times New Roman" w:cs="Times New Roman"/>
        </w:rPr>
        <w:tab/>
      </w:r>
      <w:r w:rsidR="00E66D7A" w:rsidRPr="00F37314">
        <w:rPr>
          <w:rFonts w:ascii="Times New Roman" w:hAnsi="Times New Roman" w:cs="Times New Roman"/>
        </w:rPr>
        <w:tab/>
      </w:r>
      <w:r w:rsidR="00744AD5" w:rsidRPr="00F37314">
        <w:rPr>
          <w:rFonts w:ascii="Times New Roman" w:hAnsi="Times New Roman" w:cs="Times New Roman"/>
        </w:rPr>
        <w:t xml:space="preserve">   </w:t>
      </w:r>
      <w:r w:rsidR="00AE045F" w:rsidRPr="00F37314">
        <w:rPr>
          <w:rFonts w:ascii="Times New Roman" w:hAnsi="Times New Roman" w:cs="Times New Roman"/>
        </w:rPr>
        <w:t>K</w:t>
      </w:r>
      <w:r w:rsidR="00052B41" w:rsidRPr="00F37314">
        <w:rPr>
          <w:rFonts w:ascii="Times New Roman" w:hAnsi="Times New Roman" w:cs="Times New Roman"/>
        </w:rPr>
        <w:t>arlovy Vary</w:t>
      </w:r>
      <w:r w:rsidRPr="00F37314">
        <w:rPr>
          <w:rFonts w:ascii="Times New Roman" w:hAnsi="Times New Roman" w:cs="Times New Roman"/>
        </w:rPr>
        <w:t xml:space="preserve"> </w:t>
      </w:r>
      <w:r w:rsidR="00CA0540">
        <w:rPr>
          <w:rFonts w:ascii="Times New Roman" w:hAnsi="Times New Roman" w:cs="Times New Roman"/>
        </w:rPr>
        <w:t>04.06.2025</w:t>
      </w:r>
    </w:p>
    <w:sectPr w:rsidR="00785128" w:rsidRPr="00F373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D48E1"/>
    <w:multiLevelType w:val="hybridMultilevel"/>
    <w:tmpl w:val="555E58B2"/>
    <w:lvl w:ilvl="0" w:tplc="6914B9BE">
      <w:start w:val="1"/>
      <w:numFmt w:val="bullet"/>
      <w:lvlText w:val=""/>
      <w:lvlJc w:val="left"/>
      <w:pPr>
        <w:ind w:left="1429" w:hanging="360"/>
      </w:pPr>
      <w:rPr>
        <w:rFonts w:ascii="Symbol" w:hAnsi="Symbol" w:hint="default"/>
      </w:rPr>
    </w:lvl>
    <w:lvl w:ilvl="1" w:tplc="365A68C0" w:tentative="1">
      <w:start w:val="1"/>
      <w:numFmt w:val="bullet"/>
      <w:lvlText w:val="o"/>
      <w:lvlJc w:val="left"/>
      <w:pPr>
        <w:ind w:left="2149" w:hanging="360"/>
      </w:pPr>
      <w:rPr>
        <w:rFonts w:ascii="Courier New" w:hAnsi="Courier New" w:cs="Courier New" w:hint="default"/>
      </w:rPr>
    </w:lvl>
    <w:lvl w:ilvl="2" w:tplc="181A2552" w:tentative="1">
      <w:start w:val="1"/>
      <w:numFmt w:val="bullet"/>
      <w:lvlText w:val=""/>
      <w:lvlJc w:val="left"/>
      <w:pPr>
        <w:ind w:left="2869" w:hanging="360"/>
      </w:pPr>
      <w:rPr>
        <w:rFonts w:ascii="Wingdings" w:hAnsi="Wingdings" w:hint="default"/>
      </w:rPr>
    </w:lvl>
    <w:lvl w:ilvl="3" w:tplc="1862D5D0" w:tentative="1">
      <w:start w:val="1"/>
      <w:numFmt w:val="bullet"/>
      <w:lvlText w:val=""/>
      <w:lvlJc w:val="left"/>
      <w:pPr>
        <w:ind w:left="3589" w:hanging="360"/>
      </w:pPr>
      <w:rPr>
        <w:rFonts w:ascii="Symbol" w:hAnsi="Symbol" w:hint="default"/>
      </w:rPr>
    </w:lvl>
    <w:lvl w:ilvl="4" w:tplc="14B246EC" w:tentative="1">
      <w:start w:val="1"/>
      <w:numFmt w:val="bullet"/>
      <w:lvlText w:val="o"/>
      <w:lvlJc w:val="left"/>
      <w:pPr>
        <w:ind w:left="4309" w:hanging="360"/>
      </w:pPr>
      <w:rPr>
        <w:rFonts w:ascii="Courier New" w:hAnsi="Courier New" w:cs="Courier New" w:hint="default"/>
      </w:rPr>
    </w:lvl>
    <w:lvl w:ilvl="5" w:tplc="19E6DF68" w:tentative="1">
      <w:start w:val="1"/>
      <w:numFmt w:val="bullet"/>
      <w:lvlText w:val=""/>
      <w:lvlJc w:val="left"/>
      <w:pPr>
        <w:ind w:left="5029" w:hanging="360"/>
      </w:pPr>
      <w:rPr>
        <w:rFonts w:ascii="Wingdings" w:hAnsi="Wingdings" w:hint="default"/>
      </w:rPr>
    </w:lvl>
    <w:lvl w:ilvl="6" w:tplc="1D8E27B2" w:tentative="1">
      <w:start w:val="1"/>
      <w:numFmt w:val="bullet"/>
      <w:lvlText w:val=""/>
      <w:lvlJc w:val="left"/>
      <w:pPr>
        <w:ind w:left="5749" w:hanging="360"/>
      </w:pPr>
      <w:rPr>
        <w:rFonts w:ascii="Symbol" w:hAnsi="Symbol" w:hint="default"/>
      </w:rPr>
    </w:lvl>
    <w:lvl w:ilvl="7" w:tplc="585E729E" w:tentative="1">
      <w:start w:val="1"/>
      <w:numFmt w:val="bullet"/>
      <w:lvlText w:val="o"/>
      <w:lvlJc w:val="left"/>
      <w:pPr>
        <w:ind w:left="6469" w:hanging="360"/>
      </w:pPr>
      <w:rPr>
        <w:rFonts w:ascii="Courier New" w:hAnsi="Courier New" w:cs="Courier New" w:hint="default"/>
      </w:rPr>
    </w:lvl>
    <w:lvl w:ilvl="8" w:tplc="808C1ED6" w:tentative="1">
      <w:start w:val="1"/>
      <w:numFmt w:val="bullet"/>
      <w:lvlText w:val=""/>
      <w:lvlJc w:val="left"/>
      <w:pPr>
        <w:ind w:left="7189" w:hanging="360"/>
      </w:pPr>
      <w:rPr>
        <w:rFonts w:ascii="Wingdings" w:hAnsi="Wingdings" w:hint="default"/>
      </w:rPr>
    </w:lvl>
  </w:abstractNum>
  <w:abstractNum w:abstractNumId="1" w15:restartNumberingAfterBreak="0">
    <w:nsid w:val="24756269"/>
    <w:multiLevelType w:val="hybridMultilevel"/>
    <w:tmpl w:val="580A0988"/>
    <w:lvl w:ilvl="0" w:tplc="4588FC92">
      <w:start w:val="1"/>
      <w:numFmt w:val="bullet"/>
      <w:lvlText w:val=""/>
      <w:lvlJc w:val="left"/>
      <w:pPr>
        <w:ind w:left="720" w:hanging="360"/>
      </w:pPr>
      <w:rPr>
        <w:rFonts w:ascii="Symbol" w:hAnsi="Symbol" w:hint="default"/>
      </w:rPr>
    </w:lvl>
    <w:lvl w:ilvl="1" w:tplc="1C065664" w:tentative="1">
      <w:start w:val="1"/>
      <w:numFmt w:val="bullet"/>
      <w:lvlText w:val="o"/>
      <w:lvlJc w:val="left"/>
      <w:pPr>
        <w:ind w:left="1440" w:hanging="360"/>
      </w:pPr>
      <w:rPr>
        <w:rFonts w:ascii="Courier New" w:hAnsi="Courier New" w:cs="Courier New" w:hint="default"/>
      </w:rPr>
    </w:lvl>
    <w:lvl w:ilvl="2" w:tplc="9E1C1636" w:tentative="1">
      <w:start w:val="1"/>
      <w:numFmt w:val="bullet"/>
      <w:lvlText w:val=""/>
      <w:lvlJc w:val="left"/>
      <w:pPr>
        <w:ind w:left="2160" w:hanging="360"/>
      </w:pPr>
      <w:rPr>
        <w:rFonts w:ascii="Wingdings" w:hAnsi="Wingdings" w:hint="default"/>
      </w:rPr>
    </w:lvl>
    <w:lvl w:ilvl="3" w:tplc="5CFA4006" w:tentative="1">
      <w:start w:val="1"/>
      <w:numFmt w:val="bullet"/>
      <w:lvlText w:val=""/>
      <w:lvlJc w:val="left"/>
      <w:pPr>
        <w:ind w:left="2880" w:hanging="360"/>
      </w:pPr>
      <w:rPr>
        <w:rFonts w:ascii="Symbol" w:hAnsi="Symbol" w:hint="default"/>
      </w:rPr>
    </w:lvl>
    <w:lvl w:ilvl="4" w:tplc="A022DFFA" w:tentative="1">
      <w:start w:val="1"/>
      <w:numFmt w:val="bullet"/>
      <w:lvlText w:val="o"/>
      <w:lvlJc w:val="left"/>
      <w:pPr>
        <w:ind w:left="3600" w:hanging="360"/>
      </w:pPr>
      <w:rPr>
        <w:rFonts w:ascii="Courier New" w:hAnsi="Courier New" w:cs="Courier New" w:hint="default"/>
      </w:rPr>
    </w:lvl>
    <w:lvl w:ilvl="5" w:tplc="1C74E952" w:tentative="1">
      <w:start w:val="1"/>
      <w:numFmt w:val="bullet"/>
      <w:lvlText w:val=""/>
      <w:lvlJc w:val="left"/>
      <w:pPr>
        <w:ind w:left="4320" w:hanging="360"/>
      </w:pPr>
      <w:rPr>
        <w:rFonts w:ascii="Wingdings" w:hAnsi="Wingdings" w:hint="default"/>
      </w:rPr>
    </w:lvl>
    <w:lvl w:ilvl="6" w:tplc="A1B04B2C" w:tentative="1">
      <w:start w:val="1"/>
      <w:numFmt w:val="bullet"/>
      <w:lvlText w:val=""/>
      <w:lvlJc w:val="left"/>
      <w:pPr>
        <w:ind w:left="5040" w:hanging="360"/>
      </w:pPr>
      <w:rPr>
        <w:rFonts w:ascii="Symbol" w:hAnsi="Symbol" w:hint="default"/>
      </w:rPr>
    </w:lvl>
    <w:lvl w:ilvl="7" w:tplc="2DCE9C00" w:tentative="1">
      <w:start w:val="1"/>
      <w:numFmt w:val="bullet"/>
      <w:lvlText w:val="o"/>
      <w:lvlJc w:val="left"/>
      <w:pPr>
        <w:ind w:left="5760" w:hanging="360"/>
      </w:pPr>
      <w:rPr>
        <w:rFonts w:ascii="Courier New" w:hAnsi="Courier New" w:cs="Courier New" w:hint="default"/>
      </w:rPr>
    </w:lvl>
    <w:lvl w:ilvl="8" w:tplc="1A5A550E" w:tentative="1">
      <w:start w:val="1"/>
      <w:numFmt w:val="bullet"/>
      <w:lvlText w:val=""/>
      <w:lvlJc w:val="left"/>
      <w:pPr>
        <w:ind w:left="6480" w:hanging="360"/>
      </w:pPr>
      <w:rPr>
        <w:rFonts w:ascii="Wingdings" w:hAnsi="Wingdings" w:hint="default"/>
      </w:rPr>
    </w:lvl>
  </w:abstractNum>
  <w:abstractNum w:abstractNumId="2" w15:restartNumberingAfterBreak="0">
    <w:nsid w:val="26636233"/>
    <w:multiLevelType w:val="hybridMultilevel"/>
    <w:tmpl w:val="1336412A"/>
    <w:lvl w:ilvl="0" w:tplc="80C0C2FE">
      <w:start w:val="1"/>
      <w:numFmt w:val="bullet"/>
      <w:lvlText w:val=""/>
      <w:lvlJc w:val="left"/>
      <w:pPr>
        <w:ind w:left="720" w:hanging="360"/>
      </w:pPr>
      <w:rPr>
        <w:rFonts w:ascii="Symbol" w:hAnsi="Symbol" w:hint="default"/>
      </w:rPr>
    </w:lvl>
    <w:lvl w:ilvl="1" w:tplc="25B27400" w:tentative="1">
      <w:start w:val="1"/>
      <w:numFmt w:val="bullet"/>
      <w:lvlText w:val="o"/>
      <w:lvlJc w:val="left"/>
      <w:pPr>
        <w:ind w:left="1440" w:hanging="360"/>
      </w:pPr>
      <w:rPr>
        <w:rFonts w:ascii="Courier New" w:hAnsi="Courier New" w:cs="Courier New" w:hint="default"/>
      </w:rPr>
    </w:lvl>
    <w:lvl w:ilvl="2" w:tplc="ACE8C66C" w:tentative="1">
      <w:start w:val="1"/>
      <w:numFmt w:val="bullet"/>
      <w:lvlText w:val=""/>
      <w:lvlJc w:val="left"/>
      <w:pPr>
        <w:ind w:left="2160" w:hanging="360"/>
      </w:pPr>
      <w:rPr>
        <w:rFonts w:ascii="Wingdings" w:hAnsi="Wingdings" w:hint="default"/>
      </w:rPr>
    </w:lvl>
    <w:lvl w:ilvl="3" w:tplc="BBE497F2" w:tentative="1">
      <w:start w:val="1"/>
      <w:numFmt w:val="bullet"/>
      <w:lvlText w:val=""/>
      <w:lvlJc w:val="left"/>
      <w:pPr>
        <w:ind w:left="2880" w:hanging="360"/>
      </w:pPr>
      <w:rPr>
        <w:rFonts w:ascii="Symbol" w:hAnsi="Symbol" w:hint="default"/>
      </w:rPr>
    </w:lvl>
    <w:lvl w:ilvl="4" w:tplc="AB205680" w:tentative="1">
      <w:start w:val="1"/>
      <w:numFmt w:val="bullet"/>
      <w:lvlText w:val="o"/>
      <w:lvlJc w:val="left"/>
      <w:pPr>
        <w:ind w:left="3600" w:hanging="360"/>
      </w:pPr>
      <w:rPr>
        <w:rFonts w:ascii="Courier New" w:hAnsi="Courier New" w:cs="Courier New" w:hint="default"/>
      </w:rPr>
    </w:lvl>
    <w:lvl w:ilvl="5" w:tplc="BE0C52D8" w:tentative="1">
      <w:start w:val="1"/>
      <w:numFmt w:val="bullet"/>
      <w:lvlText w:val=""/>
      <w:lvlJc w:val="left"/>
      <w:pPr>
        <w:ind w:left="4320" w:hanging="360"/>
      </w:pPr>
      <w:rPr>
        <w:rFonts w:ascii="Wingdings" w:hAnsi="Wingdings" w:hint="default"/>
      </w:rPr>
    </w:lvl>
    <w:lvl w:ilvl="6" w:tplc="B6404690" w:tentative="1">
      <w:start w:val="1"/>
      <w:numFmt w:val="bullet"/>
      <w:lvlText w:val=""/>
      <w:lvlJc w:val="left"/>
      <w:pPr>
        <w:ind w:left="5040" w:hanging="360"/>
      </w:pPr>
      <w:rPr>
        <w:rFonts w:ascii="Symbol" w:hAnsi="Symbol" w:hint="default"/>
      </w:rPr>
    </w:lvl>
    <w:lvl w:ilvl="7" w:tplc="8C12236E" w:tentative="1">
      <w:start w:val="1"/>
      <w:numFmt w:val="bullet"/>
      <w:lvlText w:val="o"/>
      <w:lvlJc w:val="left"/>
      <w:pPr>
        <w:ind w:left="5760" w:hanging="360"/>
      </w:pPr>
      <w:rPr>
        <w:rFonts w:ascii="Courier New" w:hAnsi="Courier New" w:cs="Courier New" w:hint="default"/>
      </w:rPr>
    </w:lvl>
    <w:lvl w:ilvl="8" w:tplc="9ABE0090" w:tentative="1">
      <w:start w:val="1"/>
      <w:numFmt w:val="bullet"/>
      <w:lvlText w:val=""/>
      <w:lvlJc w:val="left"/>
      <w:pPr>
        <w:ind w:left="6480" w:hanging="360"/>
      </w:pPr>
      <w:rPr>
        <w:rFonts w:ascii="Wingdings" w:hAnsi="Wingdings" w:hint="default"/>
      </w:rPr>
    </w:lvl>
  </w:abstractNum>
  <w:abstractNum w:abstractNumId="3" w15:restartNumberingAfterBreak="0">
    <w:nsid w:val="27550FD6"/>
    <w:multiLevelType w:val="hybridMultilevel"/>
    <w:tmpl w:val="2DDCD5B0"/>
    <w:lvl w:ilvl="0" w:tplc="CF1C1722">
      <w:start w:val="3"/>
      <w:numFmt w:val="bullet"/>
      <w:lvlText w:val="-"/>
      <w:lvlJc w:val="left"/>
      <w:pPr>
        <w:ind w:left="720" w:hanging="360"/>
      </w:pPr>
      <w:rPr>
        <w:rFonts w:ascii="Times New Roman" w:eastAsiaTheme="minorHAnsi" w:hAnsi="Times New Roman" w:cs="Times New Roman" w:hint="default"/>
      </w:rPr>
    </w:lvl>
    <w:lvl w:ilvl="1" w:tplc="CFBAAE18" w:tentative="1">
      <w:start w:val="1"/>
      <w:numFmt w:val="bullet"/>
      <w:lvlText w:val="o"/>
      <w:lvlJc w:val="left"/>
      <w:pPr>
        <w:ind w:left="1440" w:hanging="360"/>
      </w:pPr>
      <w:rPr>
        <w:rFonts w:ascii="Courier New" w:hAnsi="Courier New" w:cs="Courier New" w:hint="default"/>
      </w:rPr>
    </w:lvl>
    <w:lvl w:ilvl="2" w:tplc="42982580" w:tentative="1">
      <w:start w:val="1"/>
      <w:numFmt w:val="bullet"/>
      <w:lvlText w:val=""/>
      <w:lvlJc w:val="left"/>
      <w:pPr>
        <w:ind w:left="2160" w:hanging="360"/>
      </w:pPr>
      <w:rPr>
        <w:rFonts w:ascii="Wingdings" w:hAnsi="Wingdings" w:hint="default"/>
      </w:rPr>
    </w:lvl>
    <w:lvl w:ilvl="3" w:tplc="22A0B242" w:tentative="1">
      <w:start w:val="1"/>
      <w:numFmt w:val="bullet"/>
      <w:lvlText w:val=""/>
      <w:lvlJc w:val="left"/>
      <w:pPr>
        <w:ind w:left="2880" w:hanging="360"/>
      </w:pPr>
      <w:rPr>
        <w:rFonts w:ascii="Symbol" w:hAnsi="Symbol" w:hint="default"/>
      </w:rPr>
    </w:lvl>
    <w:lvl w:ilvl="4" w:tplc="FD925230" w:tentative="1">
      <w:start w:val="1"/>
      <w:numFmt w:val="bullet"/>
      <w:lvlText w:val="o"/>
      <w:lvlJc w:val="left"/>
      <w:pPr>
        <w:ind w:left="3600" w:hanging="360"/>
      </w:pPr>
      <w:rPr>
        <w:rFonts w:ascii="Courier New" w:hAnsi="Courier New" w:cs="Courier New" w:hint="default"/>
      </w:rPr>
    </w:lvl>
    <w:lvl w:ilvl="5" w:tplc="5B2ACBBA" w:tentative="1">
      <w:start w:val="1"/>
      <w:numFmt w:val="bullet"/>
      <w:lvlText w:val=""/>
      <w:lvlJc w:val="left"/>
      <w:pPr>
        <w:ind w:left="4320" w:hanging="360"/>
      </w:pPr>
      <w:rPr>
        <w:rFonts w:ascii="Wingdings" w:hAnsi="Wingdings" w:hint="default"/>
      </w:rPr>
    </w:lvl>
    <w:lvl w:ilvl="6" w:tplc="2EC21B30" w:tentative="1">
      <w:start w:val="1"/>
      <w:numFmt w:val="bullet"/>
      <w:lvlText w:val=""/>
      <w:lvlJc w:val="left"/>
      <w:pPr>
        <w:ind w:left="5040" w:hanging="360"/>
      </w:pPr>
      <w:rPr>
        <w:rFonts w:ascii="Symbol" w:hAnsi="Symbol" w:hint="default"/>
      </w:rPr>
    </w:lvl>
    <w:lvl w:ilvl="7" w:tplc="4B0A3C38" w:tentative="1">
      <w:start w:val="1"/>
      <w:numFmt w:val="bullet"/>
      <w:lvlText w:val="o"/>
      <w:lvlJc w:val="left"/>
      <w:pPr>
        <w:ind w:left="5760" w:hanging="360"/>
      </w:pPr>
      <w:rPr>
        <w:rFonts w:ascii="Courier New" w:hAnsi="Courier New" w:cs="Courier New" w:hint="default"/>
      </w:rPr>
    </w:lvl>
    <w:lvl w:ilvl="8" w:tplc="8C4491CE" w:tentative="1">
      <w:start w:val="1"/>
      <w:numFmt w:val="bullet"/>
      <w:lvlText w:val=""/>
      <w:lvlJc w:val="left"/>
      <w:pPr>
        <w:ind w:left="6480" w:hanging="360"/>
      </w:pPr>
      <w:rPr>
        <w:rFonts w:ascii="Wingdings" w:hAnsi="Wingdings" w:hint="default"/>
      </w:rPr>
    </w:lvl>
  </w:abstractNum>
  <w:abstractNum w:abstractNumId="4" w15:restartNumberingAfterBreak="0">
    <w:nsid w:val="33EF1BB7"/>
    <w:multiLevelType w:val="hybridMultilevel"/>
    <w:tmpl w:val="C28CF5A2"/>
    <w:lvl w:ilvl="0" w:tplc="5FBE9854">
      <w:start w:val="1"/>
      <w:numFmt w:val="bullet"/>
      <w:lvlText w:val=""/>
      <w:lvlJc w:val="left"/>
      <w:pPr>
        <w:ind w:left="720" w:hanging="360"/>
      </w:pPr>
      <w:rPr>
        <w:rFonts w:ascii="Symbol" w:hAnsi="Symbol" w:hint="default"/>
      </w:rPr>
    </w:lvl>
    <w:lvl w:ilvl="1" w:tplc="6D9208D6" w:tentative="1">
      <w:start w:val="1"/>
      <w:numFmt w:val="bullet"/>
      <w:lvlText w:val="o"/>
      <w:lvlJc w:val="left"/>
      <w:pPr>
        <w:ind w:left="1440" w:hanging="360"/>
      </w:pPr>
      <w:rPr>
        <w:rFonts w:ascii="Courier New" w:hAnsi="Courier New" w:cs="Courier New" w:hint="default"/>
      </w:rPr>
    </w:lvl>
    <w:lvl w:ilvl="2" w:tplc="3740E2EC" w:tentative="1">
      <w:start w:val="1"/>
      <w:numFmt w:val="bullet"/>
      <w:lvlText w:val=""/>
      <w:lvlJc w:val="left"/>
      <w:pPr>
        <w:ind w:left="2160" w:hanging="360"/>
      </w:pPr>
      <w:rPr>
        <w:rFonts w:ascii="Wingdings" w:hAnsi="Wingdings" w:hint="default"/>
      </w:rPr>
    </w:lvl>
    <w:lvl w:ilvl="3" w:tplc="FC32BC28" w:tentative="1">
      <w:start w:val="1"/>
      <w:numFmt w:val="bullet"/>
      <w:lvlText w:val=""/>
      <w:lvlJc w:val="left"/>
      <w:pPr>
        <w:ind w:left="2880" w:hanging="360"/>
      </w:pPr>
      <w:rPr>
        <w:rFonts w:ascii="Symbol" w:hAnsi="Symbol" w:hint="default"/>
      </w:rPr>
    </w:lvl>
    <w:lvl w:ilvl="4" w:tplc="D47C3A04" w:tentative="1">
      <w:start w:val="1"/>
      <w:numFmt w:val="bullet"/>
      <w:lvlText w:val="o"/>
      <w:lvlJc w:val="left"/>
      <w:pPr>
        <w:ind w:left="3600" w:hanging="360"/>
      </w:pPr>
      <w:rPr>
        <w:rFonts w:ascii="Courier New" w:hAnsi="Courier New" w:cs="Courier New" w:hint="default"/>
      </w:rPr>
    </w:lvl>
    <w:lvl w:ilvl="5" w:tplc="3606DCA0" w:tentative="1">
      <w:start w:val="1"/>
      <w:numFmt w:val="bullet"/>
      <w:lvlText w:val=""/>
      <w:lvlJc w:val="left"/>
      <w:pPr>
        <w:ind w:left="4320" w:hanging="360"/>
      </w:pPr>
      <w:rPr>
        <w:rFonts w:ascii="Wingdings" w:hAnsi="Wingdings" w:hint="default"/>
      </w:rPr>
    </w:lvl>
    <w:lvl w:ilvl="6" w:tplc="72D49066" w:tentative="1">
      <w:start w:val="1"/>
      <w:numFmt w:val="bullet"/>
      <w:lvlText w:val=""/>
      <w:lvlJc w:val="left"/>
      <w:pPr>
        <w:ind w:left="5040" w:hanging="360"/>
      </w:pPr>
      <w:rPr>
        <w:rFonts w:ascii="Symbol" w:hAnsi="Symbol" w:hint="default"/>
      </w:rPr>
    </w:lvl>
    <w:lvl w:ilvl="7" w:tplc="40CC582C" w:tentative="1">
      <w:start w:val="1"/>
      <w:numFmt w:val="bullet"/>
      <w:lvlText w:val="o"/>
      <w:lvlJc w:val="left"/>
      <w:pPr>
        <w:ind w:left="5760" w:hanging="360"/>
      </w:pPr>
      <w:rPr>
        <w:rFonts w:ascii="Courier New" w:hAnsi="Courier New" w:cs="Courier New" w:hint="default"/>
      </w:rPr>
    </w:lvl>
    <w:lvl w:ilvl="8" w:tplc="1B54DF5E" w:tentative="1">
      <w:start w:val="1"/>
      <w:numFmt w:val="bullet"/>
      <w:lvlText w:val=""/>
      <w:lvlJc w:val="left"/>
      <w:pPr>
        <w:ind w:left="6480" w:hanging="360"/>
      </w:pPr>
      <w:rPr>
        <w:rFonts w:ascii="Wingdings" w:hAnsi="Wingdings" w:hint="default"/>
      </w:rPr>
    </w:lvl>
  </w:abstractNum>
  <w:abstractNum w:abstractNumId="5" w15:restartNumberingAfterBreak="0">
    <w:nsid w:val="3901114D"/>
    <w:multiLevelType w:val="hybridMultilevel"/>
    <w:tmpl w:val="F3AEF3B4"/>
    <w:lvl w:ilvl="0" w:tplc="00808F70">
      <w:start w:val="1"/>
      <w:numFmt w:val="bullet"/>
      <w:lvlText w:val=""/>
      <w:lvlJc w:val="left"/>
      <w:pPr>
        <w:ind w:left="720" w:hanging="360"/>
      </w:pPr>
      <w:rPr>
        <w:rFonts w:ascii="Symbol" w:hAnsi="Symbol" w:hint="default"/>
      </w:rPr>
    </w:lvl>
    <w:lvl w:ilvl="1" w:tplc="586E03F0" w:tentative="1">
      <w:start w:val="1"/>
      <w:numFmt w:val="bullet"/>
      <w:lvlText w:val="o"/>
      <w:lvlJc w:val="left"/>
      <w:pPr>
        <w:ind w:left="1440" w:hanging="360"/>
      </w:pPr>
      <w:rPr>
        <w:rFonts w:ascii="Courier New" w:hAnsi="Courier New" w:cs="Courier New" w:hint="default"/>
      </w:rPr>
    </w:lvl>
    <w:lvl w:ilvl="2" w:tplc="75D4C106" w:tentative="1">
      <w:start w:val="1"/>
      <w:numFmt w:val="bullet"/>
      <w:lvlText w:val=""/>
      <w:lvlJc w:val="left"/>
      <w:pPr>
        <w:ind w:left="2160" w:hanging="360"/>
      </w:pPr>
      <w:rPr>
        <w:rFonts w:ascii="Wingdings" w:hAnsi="Wingdings" w:hint="default"/>
      </w:rPr>
    </w:lvl>
    <w:lvl w:ilvl="3" w:tplc="A4CA5CA0" w:tentative="1">
      <w:start w:val="1"/>
      <w:numFmt w:val="bullet"/>
      <w:lvlText w:val=""/>
      <w:lvlJc w:val="left"/>
      <w:pPr>
        <w:ind w:left="2880" w:hanging="360"/>
      </w:pPr>
      <w:rPr>
        <w:rFonts w:ascii="Symbol" w:hAnsi="Symbol" w:hint="default"/>
      </w:rPr>
    </w:lvl>
    <w:lvl w:ilvl="4" w:tplc="D2606C72" w:tentative="1">
      <w:start w:val="1"/>
      <w:numFmt w:val="bullet"/>
      <w:lvlText w:val="o"/>
      <w:lvlJc w:val="left"/>
      <w:pPr>
        <w:ind w:left="3600" w:hanging="360"/>
      </w:pPr>
      <w:rPr>
        <w:rFonts w:ascii="Courier New" w:hAnsi="Courier New" w:cs="Courier New" w:hint="default"/>
      </w:rPr>
    </w:lvl>
    <w:lvl w:ilvl="5" w:tplc="B922F722" w:tentative="1">
      <w:start w:val="1"/>
      <w:numFmt w:val="bullet"/>
      <w:lvlText w:val=""/>
      <w:lvlJc w:val="left"/>
      <w:pPr>
        <w:ind w:left="4320" w:hanging="360"/>
      </w:pPr>
      <w:rPr>
        <w:rFonts w:ascii="Wingdings" w:hAnsi="Wingdings" w:hint="default"/>
      </w:rPr>
    </w:lvl>
    <w:lvl w:ilvl="6" w:tplc="A024F76C" w:tentative="1">
      <w:start w:val="1"/>
      <w:numFmt w:val="bullet"/>
      <w:lvlText w:val=""/>
      <w:lvlJc w:val="left"/>
      <w:pPr>
        <w:ind w:left="5040" w:hanging="360"/>
      </w:pPr>
      <w:rPr>
        <w:rFonts w:ascii="Symbol" w:hAnsi="Symbol" w:hint="default"/>
      </w:rPr>
    </w:lvl>
    <w:lvl w:ilvl="7" w:tplc="A75E6498" w:tentative="1">
      <w:start w:val="1"/>
      <w:numFmt w:val="bullet"/>
      <w:lvlText w:val="o"/>
      <w:lvlJc w:val="left"/>
      <w:pPr>
        <w:ind w:left="5760" w:hanging="360"/>
      </w:pPr>
      <w:rPr>
        <w:rFonts w:ascii="Courier New" w:hAnsi="Courier New" w:cs="Courier New" w:hint="default"/>
      </w:rPr>
    </w:lvl>
    <w:lvl w:ilvl="8" w:tplc="85267F36" w:tentative="1">
      <w:start w:val="1"/>
      <w:numFmt w:val="bullet"/>
      <w:lvlText w:val=""/>
      <w:lvlJc w:val="left"/>
      <w:pPr>
        <w:ind w:left="6480" w:hanging="360"/>
      </w:pPr>
      <w:rPr>
        <w:rFonts w:ascii="Wingdings" w:hAnsi="Wingdings" w:hint="default"/>
      </w:rPr>
    </w:lvl>
  </w:abstractNum>
  <w:abstractNum w:abstractNumId="6" w15:restartNumberingAfterBreak="0">
    <w:nsid w:val="3EA87C90"/>
    <w:multiLevelType w:val="hybridMultilevel"/>
    <w:tmpl w:val="FE443876"/>
    <w:lvl w:ilvl="0" w:tplc="FC781C38">
      <w:start w:val="1"/>
      <w:numFmt w:val="upperRoman"/>
      <w:lvlText w:val="%1."/>
      <w:lvlJc w:val="left"/>
      <w:pPr>
        <w:ind w:left="1080" w:hanging="720"/>
      </w:pPr>
      <w:rPr>
        <w:rFonts w:hint="default"/>
      </w:rPr>
    </w:lvl>
    <w:lvl w:ilvl="1" w:tplc="15C80A26">
      <w:start w:val="1"/>
      <w:numFmt w:val="bullet"/>
      <w:lvlText w:val=""/>
      <w:lvlJc w:val="left"/>
      <w:pPr>
        <w:ind w:left="1440" w:hanging="360"/>
      </w:pPr>
      <w:rPr>
        <w:rFonts w:ascii="Symbol" w:hAnsi="Symbol" w:hint="default"/>
        <w:sz w:val="20"/>
      </w:rPr>
    </w:lvl>
    <w:lvl w:ilvl="2" w:tplc="8F08BE78" w:tentative="1">
      <w:start w:val="1"/>
      <w:numFmt w:val="lowerRoman"/>
      <w:lvlText w:val="%3."/>
      <w:lvlJc w:val="right"/>
      <w:pPr>
        <w:ind w:left="2160" w:hanging="180"/>
      </w:pPr>
    </w:lvl>
    <w:lvl w:ilvl="3" w:tplc="8F86B428" w:tentative="1">
      <w:start w:val="1"/>
      <w:numFmt w:val="decimal"/>
      <w:lvlText w:val="%4."/>
      <w:lvlJc w:val="left"/>
      <w:pPr>
        <w:ind w:left="2880" w:hanging="360"/>
      </w:pPr>
    </w:lvl>
    <w:lvl w:ilvl="4" w:tplc="E9FC2E9E" w:tentative="1">
      <w:start w:val="1"/>
      <w:numFmt w:val="lowerLetter"/>
      <w:lvlText w:val="%5."/>
      <w:lvlJc w:val="left"/>
      <w:pPr>
        <w:ind w:left="3600" w:hanging="360"/>
      </w:pPr>
    </w:lvl>
    <w:lvl w:ilvl="5" w:tplc="ECBA2F9C" w:tentative="1">
      <w:start w:val="1"/>
      <w:numFmt w:val="lowerRoman"/>
      <w:lvlText w:val="%6."/>
      <w:lvlJc w:val="right"/>
      <w:pPr>
        <w:ind w:left="4320" w:hanging="180"/>
      </w:pPr>
    </w:lvl>
    <w:lvl w:ilvl="6" w:tplc="CDF2441A" w:tentative="1">
      <w:start w:val="1"/>
      <w:numFmt w:val="decimal"/>
      <w:lvlText w:val="%7."/>
      <w:lvlJc w:val="left"/>
      <w:pPr>
        <w:ind w:left="5040" w:hanging="360"/>
      </w:pPr>
    </w:lvl>
    <w:lvl w:ilvl="7" w:tplc="16ECE09A" w:tentative="1">
      <w:start w:val="1"/>
      <w:numFmt w:val="lowerLetter"/>
      <w:lvlText w:val="%8."/>
      <w:lvlJc w:val="left"/>
      <w:pPr>
        <w:ind w:left="5760" w:hanging="360"/>
      </w:pPr>
    </w:lvl>
    <w:lvl w:ilvl="8" w:tplc="154681DC" w:tentative="1">
      <w:start w:val="1"/>
      <w:numFmt w:val="lowerRoman"/>
      <w:lvlText w:val="%9."/>
      <w:lvlJc w:val="right"/>
      <w:pPr>
        <w:ind w:left="6480" w:hanging="180"/>
      </w:pPr>
    </w:lvl>
  </w:abstractNum>
  <w:abstractNum w:abstractNumId="7" w15:restartNumberingAfterBreak="0">
    <w:nsid w:val="5CCA070E"/>
    <w:multiLevelType w:val="hybridMultilevel"/>
    <w:tmpl w:val="B0821D54"/>
    <w:lvl w:ilvl="0" w:tplc="696CC388">
      <w:numFmt w:val="bullet"/>
      <w:lvlText w:val="-"/>
      <w:lvlJc w:val="left"/>
      <w:pPr>
        <w:ind w:left="360" w:hanging="360"/>
      </w:pPr>
      <w:rPr>
        <w:rFonts w:ascii="Times New Roman" w:eastAsiaTheme="minorHAnsi" w:hAnsi="Times New Roman" w:cs="Times New Roman" w:hint="default"/>
        <w:b/>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62D54552"/>
    <w:multiLevelType w:val="hybridMultilevel"/>
    <w:tmpl w:val="1DA4878C"/>
    <w:lvl w:ilvl="0" w:tplc="148A356A">
      <w:start w:val="1"/>
      <w:numFmt w:val="bullet"/>
      <w:lvlText w:val=""/>
      <w:lvlJc w:val="left"/>
      <w:pPr>
        <w:ind w:left="720" w:hanging="360"/>
      </w:pPr>
      <w:rPr>
        <w:rFonts w:ascii="Symbol" w:hAnsi="Symbol" w:hint="default"/>
      </w:rPr>
    </w:lvl>
    <w:lvl w:ilvl="1" w:tplc="96D05158" w:tentative="1">
      <w:start w:val="1"/>
      <w:numFmt w:val="bullet"/>
      <w:lvlText w:val="o"/>
      <w:lvlJc w:val="left"/>
      <w:pPr>
        <w:ind w:left="1440" w:hanging="360"/>
      </w:pPr>
      <w:rPr>
        <w:rFonts w:ascii="Courier New" w:hAnsi="Courier New" w:cs="Courier New" w:hint="default"/>
      </w:rPr>
    </w:lvl>
    <w:lvl w:ilvl="2" w:tplc="31AE2B8A" w:tentative="1">
      <w:start w:val="1"/>
      <w:numFmt w:val="bullet"/>
      <w:lvlText w:val=""/>
      <w:lvlJc w:val="left"/>
      <w:pPr>
        <w:ind w:left="2160" w:hanging="360"/>
      </w:pPr>
      <w:rPr>
        <w:rFonts w:ascii="Wingdings" w:hAnsi="Wingdings" w:hint="default"/>
      </w:rPr>
    </w:lvl>
    <w:lvl w:ilvl="3" w:tplc="B978CF4A" w:tentative="1">
      <w:start w:val="1"/>
      <w:numFmt w:val="bullet"/>
      <w:lvlText w:val=""/>
      <w:lvlJc w:val="left"/>
      <w:pPr>
        <w:ind w:left="2880" w:hanging="360"/>
      </w:pPr>
      <w:rPr>
        <w:rFonts w:ascii="Symbol" w:hAnsi="Symbol" w:hint="default"/>
      </w:rPr>
    </w:lvl>
    <w:lvl w:ilvl="4" w:tplc="F500B23E" w:tentative="1">
      <w:start w:val="1"/>
      <w:numFmt w:val="bullet"/>
      <w:lvlText w:val="o"/>
      <w:lvlJc w:val="left"/>
      <w:pPr>
        <w:ind w:left="3600" w:hanging="360"/>
      </w:pPr>
      <w:rPr>
        <w:rFonts w:ascii="Courier New" w:hAnsi="Courier New" w:cs="Courier New" w:hint="default"/>
      </w:rPr>
    </w:lvl>
    <w:lvl w:ilvl="5" w:tplc="64EAF460" w:tentative="1">
      <w:start w:val="1"/>
      <w:numFmt w:val="bullet"/>
      <w:lvlText w:val=""/>
      <w:lvlJc w:val="left"/>
      <w:pPr>
        <w:ind w:left="4320" w:hanging="360"/>
      </w:pPr>
      <w:rPr>
        <w:rFonts w:ascii="Wingdings" w:hAnsi="Wingdings" w:hint="default"/>
      </w:rPr>
    </w:lvl>
    <w:lvl w:ilvl="6" w:tplc="AC7EE11A" w:tentative="1">
      <w:start w:val="1"/>
      <w:numFmt w:val="bullet"/>
      <w:lvlText w:val=""/>
      <w:lvlJc w:val="left"/>
      <w:pPr>
        <w:ind w:left="5040" w:hanging="360"/>
      </w:pPr>
      <w:rPr>
        <w:rFonts w:ascii="Symbol" w:hAnsi="Symbol" w:hint="default"/>
      </w:rPr>
    </w:lvl>
    <w:lvl w:ilvl="7" w:tplc="39E0B2EA" w:tentative="1">
      <w:start w:val="1"/>
      <w:numFmt w:val="bullet"/>
      <w:lvlText w:val="o"/>
      <w:lvlJc w:val="left"/>
      <w:pPr>
        <w:ind w:left="5760" w:hanging="360"/>
      </w:pPr>
      <w:rPr>
        <w:rFonts w:ascii="Courier New" w:hAnsi="Courier New" w:cs="Courier New" w:hint="default"/>
      </w:rPr>
    </w:lvl>
    <w:lvl w:ilvl="8" w:tplc="55E0FDAC" w:tentative="1">
      <w:start w:val="1"/>
      <w:numFmt w:val="bullet"/>
      <w:lvlText w:val=""/>
      <w:lvlJc w:val="left"/>
      <w:pPr>
        <w:ind w:left="6480" w:hanging="360"/>
      </w:pPr>
      <w:rPr>
        <w:rFonts w:ascii="Wingdings" w:hAnsi="Wingdings" w:hint="default"/>
      </w:rPr>
    </w:lvl>
  </w:abstractNum>
  <w:abstractNum w:abstractNumId="9" w15:restartNumberingAfterBreak="0">
    <w:nsid w:val="7A27000F"/>
    <w:multiLevelType w:val="hybridMultilevel"/>
    <w:tmpl w:val="B4B4E0CA"/>
    <w:lvl w:ilvl="0" w:tplc="BB845A32">
      <w:start w:val="1"/>
      <w:numFmt w:val="lowerLetter"/>
      <w:lvlText w:val="%1)"/>
      <w:lvlJc w:val="left"/>
      <w:pPr>
        <w:ind w:left="720" w:hanging="360"/>
      </w:pPr>
      <w:rPr>
        <w:rFonts w:hint="default"/>
      </w:rPr>
    </w:lvl>
    <w:lvl w:ilvl="1" w:tplc="A67A408C" w:tentative="1">
      <w:start w:val="1"/>
      <w:numFmt w:val="lowerLetter"/>
      <w:lvlText w:val="%2."/>
      <w:lvlJc w:val="left"/>
      <w:pPr>
        <w:ind w:left="1440" w:hanging="360"/>
      </w:pPr>
    </w:lvl>
    <w:lvl w:ilvl="2" w:tplc="CAB65CC2" w:tentative="1">
      <w:start w:val="1"/>
      <w:numFmt w:val="lowerRoman"/>
      <w:lvlText w:val="%3."/>
      <w:lvlJc w:val="right"/>
      <w:pPr>
        <w:ind w:left="2160" w:hanging="180"/>
      </w:pPr>
    </w:lvl>
    <w:lvl w:ilvl="3" w:tplc="D3CE05E8" w:tentative="1">
      <w:start w:val="1"/>
      <w:numFmt w:val="decimal"/>
      <w:lvlText w:val="%4."/>
      <w:lvlJc w:val="left"/>
      <w:pPr>
        <w:ind w:left="2880" w:hanging="360"/>
      </w:pPr>
    </w:lvl>
    <w:lvl w:ilvl="4" w:tplc="0680AA54" w:tentative="1">
      <w:start w:val="1"/>
      <w:numFmt w:val="lowerLetter"/>
      <w:lvlText w:val="%5."/>
      <w:lvlJc w:val="left"/>
      <w:pPr>
        <w:ind w:left="3600" w:hanging="360"/>
      </w:pPr>
    </w:lvl>
    <w:lvl w:ilvl="5" w:tplc="CFA2F466" w:tentative="1">
      <w:start w:val="1"/>
      <w:numFmt w:val="lowerRoman"/>
      <w:lvlText w:val="%6."/>
      <w:lvlJc w:val="right"/>
      <w:pPr>
        <w:ind w:left="4320" w:hanging="180"/>
      </w:pPr>
    </w:lvl>
    <w:lvl w:ilvl="6" w:tplc="B5B43CEA" w:tentative="1">
      <w:start w:val="1"/>
      <w:numFmt w:val="decimal"/>
      <w:lvlText w:val="%7."/>
      <w:lvlJc w:val="left"/>
      <w:pPr>
        <w:ind w:left="5040" w:hanging="360"/>
      </w:pPr>
    </w:lvl>
    <w:lvl w:ilvl="7" w:tplc="59FA54F6" w:tentative="1">
      <w:start w:val="1"/>
      <w:numFmt w:val="lowerLetter"/>
      <w:lvlText w:val="%8."/>
      <w:lvlJc w:val="left"/>
      <w:pPr>
        <w:ind w:left="5760" w:hanging="360"/>
      </w:pPr>
    </w:lvl>
    <w:lvl w:ilvl="8" w:tplc="C6BE0BFE"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8"/>
  </w:num>
  <w:num w:numId="7">
    <w:abstractNumId w:val="9"/>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B7B"/>
    <w:rsid w:val="000164A7"/>
    <w:rsid w:val="000332D3"/>
    <w:rsid w:val="00046ECC"/>
    <w:rsid w:val="00052B41"/>
    <w:rsid w:val="000533B2"/>
    <w:rsid w:val="00065943"/>
    <w:rsid w:val="00066FE9"/>
    <w:rsid w:val="0007036F"/>
    <w:rsid w:val="000726C2"/>
    <w:rsid w:val="000C262B"/>
    <w:rsid w:val="000D7386"/>
    <w:rsid w:val="000F66CF"/>
    <w:rsid w:val="00106D40"/>
    <w:rsid w:val="001147EA"/>
    <w:rsid w:val="001351EC"/>
    <w:rsid w:val="00195CD4"/>
    <w:rsid w:val="001A4867"/>
    <w:rsid w:val="001C053B"/>
    <w:rsid w:val="001F68C2"/>
    <w:rsid w:val="00212933"/>
    <w:rsid w:val="002412B1"/>
    <w:rsid w:val="00246145"/>
    <w:rsid w:val="00266C94"/>
    <w:rsid w:val="00275C39"/>
    <w:rsid w:val="00286A8F"/>
    <w:rsid w:val="00317658"/>
    <w:rsid w:val="00340FA6"/>
    <w:rsid w:val="00341D8F"/>
    <w:rsid w:val="003524E1"/>
    <w:rsid w:val="00363B37"/>
    <w:rsid w:val="00364305"/>
    <w:rsid w:val="0037106C"/>
    <w:rsid w:val="003714DB"/>
    <w:rsid w:val="00386630"/>
    <w:rsid w:val="003A52A4"/>
    <w:rsid w:val="003C06F6"/>
    <w:rsid w:val="00403FEF"/>
    <w:rsid w:val="005070EF"/>
    <w:rsid w:val="00553B4F"/>
    <w:rsid w:val="00565E27"/>
    <w:rsid w:val="005714C9"/>
    <w:rsid w:val="005A083D"/>
    <w:rsid w:val="005D401F"/>
    <w:rsid w:val="005D4285"/>
    <w:rsid w:val="00647FFB"/>
    <w:rsid w:val="006804F5"/>
    <w:rsid w:val="0068521C"/>
    <w:rsid w:val="00704744"/>
    <w:rsid w:val="00734193"/>
    <w:rsid w:val="00744AD5"/>
    <w:rsid w:val="00745176"/>
    <w:rsid w:val="00776136"/>
    <w:rsid w:val="00785128"/>
    <w:rsid w:val="0078771F"/>
    <w:rsid w:val="007902B4"/>
    <w:rsid w:val="007B78C7"/>
    <w:rsid w:val="007C1CAF"/>
    <w:rsid w:val="007D4701"/>
    <w:rsid w:val="00827392"/>
    <w:rsid w:val="0083040C"/>
    <w:rsid w:val="00845B10"/>
    <w:rsid w:val="008A69C9"/>
    <w:rsid w:val="009727B6"/>
    <w:rsid w:val="009A2290"/>
    <w:rsid w:val="009E5B7B"/>
    <w:rsid w:val="00A1500A"/>
    <w:rsid w:val="00A219CB"/>
    <w:rsid w:val="00A42B96"/>
    <w:rsid w:val="00A509C7"/>
    <w:rsid w:val="00A604A9"/>
    <w:rsid w:val="00A861CF"/>
    <w:rsid w:val="00A92C37"/>
    <w:rsid w:val="00A95898"/>
    <w:rsid w:val="00A979BC"/>
    <w:rsid w:val="00AE045F"/>
    <w:rsid w:val="00AF3CCB"/>
    <w:rsid w:val="00B5490E"/>
    <w:rsid w:val="00B92B70"/>
    <w:rsid w:val="00BA107F"/>
    <w:rsid w:val="00BA2829"/>
    <w:rsid w:val="00BA622B"/>
    <w:rsid w:val="00BE6312"/>
    <w:rsid w:val="00BE74EE"/>
    <w:rsid w:val="00BF7A47"/>
    <w:rsid w:val="00C37D2B"/>
    <w:rsid w:val="00C83A01"/>
    <w:rsid w:val="00C94518"/>
    <w:rsid w:val="00CA0540"/>
    <w:rsid w:val="00CD7AA9"/>
    <w:rsid w:val="00CE7E8C"/>
    <w:rsid w:val="00D235E1"/>
    <w:rsid w:val="00D54092"/>
    <w:rsid w:val="00D573B3"/>
    <w:rsid w:val="00E044AA"/>
    <w:rsid w:val="00E66D7A"/>
    <w:rsid w:val="00E87256"/>
    <w:rsid w:val="00ED6C5A"/>
    <w:rsid w:val="00ED766B"/>
    <w:rsid w:val="00EE554A"/>
    <w:rsid w:val="00F0651B"/>
    <w:rsid w:val="00F37314"/>
    <w:rsid w:val="00F4027D"/>
    <w:rsid w:val="00F503D8"/>
    <w:rsid w:val="00F50408"/>
    <w:rsid w:val="00F9134D"/>
    <w:rsid w:val="00FB58A6"/>
    <w:rsid w:val="00FD648A"/>
    <w:rsid w:val="00FE14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8DC02"/>
  <w15:chartTrackingRefBased/>
  <w15:docId w15:val="{BD4CC412-9623-4E8D-A179-6DB29E83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aliases w:val="Podkapitola 1,Podkapitola 11,Podkapitola 111,Podkapitola 112,Podkapitola 113,Podkapitola 12,Podkapitola 121,Podkapitola 122,Podkapitola 123,Podkapitola 13,Podkapitola 131,Podkapitola 132,Podkapitola 14,Podkapitola 15,Podkapitola 16,V_Head2,h2"/>
    <w:basedOn w:val="Normln"/>
    <w:next w:val="Normln"/>
    <w:link w:val="Nadpis2Char"/>
    <w:qFormat/>
    <w:rsid w:val="00F503D8"/>
    <w:pPr>
      <w:keepNext/>
      <w:spacing w:after="0" w:line="240" w:lineRule="auto"/>
      <w:jc w:val="center"/>
      <w:outlineLvl w:val="1"/>
    </w:pPr>
    <w:rPr>
      <w:rFonts w:ascii="Arial Black" w:eastAsia="Times New Roman" w:hAnsi="Arial Black" w:cs="Times New Roman"/>
      <w:sz w:val="36"/>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E5B7B"/>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rsid w:val="001F6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basedOn w:val="Standardnpsmoodstavce"/>
    <w:rsid w:val="0083040C"/>
  </w:style>
  <w:style w:type="paragraph" w:styleId="Odstavecseseznamem">
    <w:name w:val="List Paragraph"/>
    <w:basedOn w:val="Normln"/>
    <w:uiPriority w:val="34"/>
    <w:qFormat/>
    <w:rsid w:val="00ED6C5A"/>
    <w:pPr>
      <w:ind w:left="720"/>
      <w:contextualSpacing/>
    </w:pPr>
  </w:style>
  <w:style w:type="paragraph" w:styleId="Zkladntext">
    <w:name w:val="Body Text"/>
    <w:basedOn w:val="Normln"/>
    <w:link w:val="ZkladntextChar"/>
    <w:rsid w:val="00286A8F"/>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286A8F"/>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403F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3FEF"/>
  </w:style>
  <w:style w:type="paragraph" w:styleId="Zpat">
    <w:name w:val="footer"/>
    <w:basedOn w:val="Normln"/>
    <w:link w:val="ZpatChar"/>
    <w:uiPriority w:val="99"/>
    <w:unhideWhenUsed/>
    <w:rsid w:val="00403FEF"/>
    <w:pPr>
      <w:tabs>
        <w:tab w:val="center" w:pos="4536"/>
        <w:tab w:val="right" w:pos="9072"/>
      </w:tabs>
      <w:spacing w:after="0" w:line="240" w:lineRule="auto"/>
    </w:pPr>
  </w:style>
  <w:style w:type="character" w:customStyle="1" w:styleId="ZpatChar">
    <w:name w:val="Zápatí Char"/>
    <w:basedOn w:val="Standardnpsmoodstavce"/>
    <w:link w:val="Zpat"/>
    <w:uiPriority w:val="99"/>
    <w:rsid w:val="00403FEF"/>
  </w:style>
  <w:style w:type="paragraph" w:styleId="Zkladntext2">
    <w:name w:val="Body Text 2"/>
    <w:basedOn w:val="Normln"/>
    <w:link w:val="Zkladntext2Char"/>
    <w:uiPriority w:val="99"/>
    <w:unhideWhenUsed/>
    <w:rsid w:val="003524E1"/>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uiPriority w:val="99"/>
    <w:rsid w:val="003524E1"/>
    <w:rPr>
      <w:rFonts w:ascii="Times New Roman" w:eastAsia="Times New Roman" w:hAnsi="Times New Roman" w:cs="Times New Roman"/>
      <w:sz w:val="20"/>
      <w:szCs w:val="20"/>
      <w:lang w:eastAsia="cs-CZ"/>
    </w:rPr>
  </w:style>
  <w:style w:type="character" w:customStyle="1" w:styleId="Nadpis2Char">
    <w:name w:val="Nadpis 2 Char"/>
    <w:aliases w:val="Podkapitola 1 Char,Podkapitola 11 Char,Podkapitola 111 Char,Podkapitola 112 Char,Podkapitola 113 Char,Podkapitola 12 Char,Podkapitola 121 Char,Podkapitola 122 Char,Podkapitola 123 Char,Podkapitola 13 Char,Podkapitola 131 Char,V_Head2 Char"/>
    <w:basedOn w:val="Standardnpsmoodstavce"/>
    <w:link w:val="Nadpis2"/>
    <w:rsid w:val="00F503D8"/>
    <w:rPr>
      <w:rFonts w:ascii="Arial Black" w:eastAsia="Times New Roman" w:hAnsi="Arial Black" w:cs="Times New Roman"/>
      <w:sz w:val="36"/>
      <w:szCs w:val="24"/>
      <w:lang w:eastAsia="cs-CZ"/>
    </w:rPr>
  </w:style>
  <w:style w:type="paragraph" w:customStyle="1" w:styleId="Normal">
    <w:name w:val="[Normal]"/>
    <w:rsid w:val="00F503D8"/>
    <w:pPr>
      <w:widowControl w:val="0"/>
      <w:autoSpaceDE w:val="0"/>
      <w:autoSpaceDN w:val="0"/>
      <w:adjustRightInd w:val="0"/>
      <w:spacing w:after="0" w:line="240" w:lineRule="auto"/>
    </w:pPr>
    <w:rPr>
      <w:rFonts w:ascii="Arial" w:eastAsia="Times New Roman" w:hAnsi="Arial" w:cs="Arial"/>
      <w:sz w:val="24"/>
      <w:szCs w:val="24"/>
      <w:lang w:val="x-none" w:eastAsia="cs-CZ"/>
    </w:rPr>
  </w:style>
  <w:style w:type="paragraph" w:styleId="Zkladntextodsazen">
    <w:name w:val="Body Text Indent"/>
    <w:basedOn w:val="Normln"/>
    <w:link w:val="ZkladntextodsazenChar"/>
    <w:uiPriority w:val="99"/>
    <w:semiHidden/>
    <w:unhideWhenUsed/>
    <w:rsid w:val="00647FFB"/>
    <w:pPr>
      <w:spacing w:after="120"/>
      <w:ind w:left="283"/>
    </w:pPr>
  </w:style>
  <w:style w:type="character" w:customStyle="1" w:styleId="ZkladntextodsazenChar">
    <w:name w:val="Základní text odsazený Char"/>
    <w:basedOn w:val="Standardnpsmoodstavce"/>
    <w:link w:val="Zkladntextodsazen"/>
    <w:uiPriority w:val="99"/>
    <w:semiHidden/>
    <w:rsid w:val="00647FFB"/>
  </w:style>
  <w:style w:type="paragraph" w:styleId="Textkomente">
    <w:name w:val="annotation text"/>
    <w:basedOn w:val="Normln"/>
    <w:link w:val="TextkomenteChar"/>
    <w:uiPriority w:val="99"/>
    <w:unhideWhenUsed/>
    <w:rsid w:val="003A52A4"/>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3A52A4"/>
    <w:rPr>
      <w:rFonts w:ascii="Times New Roman" w:eastAsia="Times New Roman" w:hAnsi="Times New Roman" w:cs="Times New Roman"/>
      <w:sz w:val="20"/>
      <w:szCs w:val="20"/>
      <w:lang w:eastAsia="cs-CZ"/>
    </w:rPr>
  </w:style>
  <w:style w:type="table" w:customStyle="1" w:styleId="Mkatabulky1">
    <w:name w:val="Mřížka tabulky1"/>
    <w:basedOn w:val="Normlntabulka"/>
    <w:next w:val="Mkatabulky"/>
    <w:rsid w:val="000726C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F7A47"/>
    <w:rPr>
      <w:sz w:val="16"/>
      <w:szCs w:val="16"/>
    </w:rPr>
  </w:style>
  <w:style w:type="paragraph" w:styleId="Pedmtkomente">
    <w:name w:val="annotation subject"/>
    <w:basedOn w:val="Textkomente"/>
    <w:next w:val="Textkomente"/>
    <w:link w:val="PedmtkomenteChar"/>
    <w:uiPriority w:val="99"/>
    <w:semiHidden/>
    <w:unhideWhenUsed/>
    <w:rsid w:val="00BF7A4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BF7A4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F7A4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7A47"/>
    <w:rPr>
      <w:rFonts w:ascii="Segoe UI" w:hAnsi="Segoe UI" w:cs="Segoe UI"/>
      <w:sz w:val="18"/>
      <w:szCs w:val="18"/>
    </w:rPr>
  </w:style>
  <w:style w:type="character" w:styleId="Hypertextovodkaz">
    <w:name w:val="Hyperlink"/>
    <w:basedOn w:val="Standardnpsmoodstavce"/>
    <w:uiPriority w:val="99"/>
    <w:unhideWhenUsed/>
    <w:rsid w:val="000332D3"/>
    <w:rPr>
      <w:color w:val="0563C1" w:themeColor="hyperlink"/>
      <w:u w:val="single"/>
    </w:rPr>
  </w:style>
  <w:style w:type="character" w:customStyle="1" w:styleId="Nevyeenzmnka1">
    <w:name w:val="Nevyřešená zmínka1"/>
    <w:basedOn w:val="Standardnpsmoodstavce"/>
    <w:uiPriority w:val="99"/>
    <w:semiHidden/>
    <w:unhideWhenUsed/>
    <w:rsid w:val="00033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louvy.gov.cz/smlouva/28022979?backlink=wispf" TargetMode="External"/><Relationship Id="rId3" Type="http://schemas.openxmlformats.org/officeDocument/2006/relationships/settings" Target="settings.xml"/><Relationship Id="rId7" Type="http://schemas.openxmlformats.org/officeDocument/2006/relationships/hyperlink" Target="https://smlouvy.gov.cz/smlouva/28022859?backlink=dfp6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son.cz/cs_CZ/produkty/projector/p%C5%99enosn%C3%BD/eb-992f/p/29761" TargetMode="External"/><Relationship Id="rId11" Type="http://schemas.openxmlformats.org/officeDocument/2006/relationships/fontTable" Target="fontTable.xml"/><Relationship Id="rId5" Type="http://schemas.openxmlformats.org/officeDocument/2006/relationships/hyperlink" Target="https://www.epson.cz/cs_CZ/produkty/projector/p%C5%99enosn%C3%BD/eb-fh52/p/29753" TargetMode="External"/><Relationship Id="rId10" Type="http://schemas.openxmlformats.org/officeDocument/2006/relationships/hyperlink" Target="https://smlouvy.gov.cz/smlouva/24653479?backlink=zy51e" TargetMode="External"/><Relationship Id="rId4" Type="http://schemas.openxmlformats.org/officeDocument/2006/relationships/webSettings" Target="webSettings.xml"/><Relationship Id="rId9" Type="http://schemas.openxmlformats.org/officeDocument/2006/relationships/hyperlink" Target="https://smlouvy.gov.cz/smlouva/29675732?backlink=4da68"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2184</Words>
  <Characters>12886</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Černá Andrea</dc:creator>
  <cp:lastModifiedBy>Drobilová Monika</cp:lastModifiedBy>
  <cp:revision>4</cp:revision>
  <cp:lastPrinted>2018-12-19T08:11:00Z</cp:lastPrinted>
  <dcterms:created xsi:type="dcterms:W3CDTF">2024-12-23T14:07:00Z</dcterms:created>
  <dcterms:modified xsi:type="dcterms:W3CDTF">2025-06-04T14:46:00Z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vt:lpwstr>
  </property>
  <property fmtid="{D5CDD505-2E9C-101B-9397-08002B2CF9AE}" pid="4" name="Cislo_PostaOdesPisemnostDokumentVerze_PostaOdesPisemnost">
    <vt:lpwstr>VÝTISK Č. ...</vt:lpwstr>
  </property>
  <property fmtid="{D5CDD505-2E9C-101B-9397-08002B2CF9AE}" pid="5" name="CJ">
    <vt:lpwstr>KK/13341/IN/24</vt:lpwstr>
  </property>
  <property fmtid="{D5CDD505-2E9C-101B-9397-08002B2CF9AE}" pid="6" name="CJ_PostaDoruc_PisemnostOdpovedNa_Pisemnost">
    <vt:lpwstr>XXX-XXX-XXX</vt:lpwstr>
  </property>
  <property fmtid="{D5CDD505-2E9C-101B-9397-08002B2CF9AE}" pid="7" name="CJ_Spis_Pisemnost">
    <vt:lpwstr>CJ/SPIS/ROK</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23.12.2024</vt:lpwstr>
  </property>
  <property fmtid="{D5CDD505-2E9C-101B-9397-08002B2CF9AE}" pid="13" name="DisplayName_CisloObalky_PostaOdes">
    <vt:lpwstr>ČÍSLO OBÁLKY</vt:lpwstr>
  </property>
  <property fmtid="{D5CDD505-2E9C-101B-9397-08002B2CF9AE}" pid="14" name="DisplayName_CJCol">
    <vt:lpwstr>&lt;TABLE&gt;&lt;TR&gt;&lt;TD&gt;Č.j.:&lt;/TD&gt;&lt;TD&gt;KK/13341/IN/24&lt;/TD&gt;&lt;/TR&gt;&lt;TR&gt;&lt;TD&gt;&lt;/TD&gt;&lt;TD&gt;&lt;/TD&gt;&lt;/TR&gt;&lt;/TABLE&gt;</vt:lpwstr>
  </property>
  <property fmtid="{D5CDD505-2E9C-101B-9397-08002B2CF9AE}" pid="15" name="DisplayName_PoziceMa_Pisemnost">
    <vt:lpwstr>Monika Drobilová</vt:lpwstr>
  </property>
  <property fmtid="{D5CDD505-2E9C-101B-9397-08002B2CF9AE}" pid="16" name="DisplayName_PoziceNadrizena_PoziceMa_Pisemnost">
    <vt:lpwstr>Kateřina Miosgová</vt:lpwstr>
  </property>
  <property fmtid="{D5CDD505-2E9C-101B-9397-08002B2CF9AE}" pid="17" name="DisplayName_SlozkaStupenUtajeniCollection_Slozka_Pisemnost">
    <vt:lpwstr/>
  </property>
  <property fmtid="{D5CDD505-2E9C-101B-9397-08002B2CF9AE}" pid="18" name="DisplayName_SpisovyUzel_PoziceZodpo_Pisemnost">
    <vt:lpwstr>Odbor investic</vt:lpwstr>
  </property>
  <property fmtid="{D5CDD505-2E9C-101B-9397-08002B2CF9AE}" pid="19" name="DisplayName_Spis_Pisemnost">
    <vt:lpwstr/>
  </property>
  <property fmtid="{D5CDD505-2E9C-101B-9397-08002B2CF9AE}" pid="20" name="DisplayName_UserPoriz_Pisemnost">
    <vt:lpwstr>Monika Drobilová</vt:lpwstr>
  </property>
  <property fmtid="{D5CDD505-2E9C-101B-9397-08002B2CF9AE}" pid="21" name="DisplayName_User_PoziceNadrizena_PoziceMa_Pisemnost">
    <vt:lpwstr>Kateřina Miosgová</vt:lpwstr>
  </property>
  <property fmtid="{D5CDD505-2E9C-101B-9397-08002B2CF9AE}" pid="22" name="DuvodZmeny_SlozkaStupenUtajeniCollection_Slozka_Pisemnost">
    <vt:lpwstr/>
  </property>
  <property fmtid="{D5CDD505-2E9C-101B-9397-08002B2CF9AE}" pid="23" name="EC_Pisemnost">
    <vt:lpwstr>KK-102565/24</vt:lpwstr>
  </property>
  <property fmtid="{D5CDD505-2E9C-101B-9397-08002B2CF9AE}" pid="24" name="FunkcniMisto_PoziceMa_Pisemnost">
    <vt:lpwstr/>
  </property>
  <property fmtid="{D5CDD505-2E9C-101B-9397-08002B2CF9AE}" pid="25" name="FunkcniMisto_PoziceNadrizena_PoziceMa_Pisemnost">
    <vt:lpwstr/>
  </property>
  <property fmtid="{D5CDD505-2E9C-101B-9397-08002B2CF9AE}" pid="26" name="Key_BarCode_Pisemnost">
    <vt:lpwstr>*B003273917*</vt:lpwstr>
  </property>
  <property fmtid="{D5CDD505-2E9C-101B-9397-08002B2CF9AE}" pid="27" name="Key_BarCode_PostaOdes">
    <vt:lpwstr>11101001011</vt:lpwstr>
  </property>
  <property fmtid="{D5CDD505-2E9C-101B-9397-08002B2CF9AE}" pid="28" name="KRukam">
    <vt:lpwstr>{KRukam}</vt:lpwstr>
  </property>
  <property fmtid="{D5CDD505-2E9C-101B-9397-08002B2CF9AE}" pid="29" name="NameAddress_Contact_SpisovyUzel_PoziceZodpo_Pisemnost">
    <vt:lpwstr>ADRESÁT SU...</vt:lpwstr>
  </property>
  <property fmtid="{D5CDD505-2E9C-101B-9397-08002B2CF9AE}" pid="30" name="NamePostalAddress_Contact_PostaOdes">
    <vt:lpwstr>{NameAddress_Contact_PostaOdes}
{PostalAddress_Contact_PostaOdes}</vt:lpwstr>
  </property>
  <property fmtid="{D5CDD505-2E9C-101B-9397-08002B2CF9AE}" pid="31" name="Odkaz">
    <vt:lpwstr>ODKAZ</vt:lpwstr>
  </property>
  <property fmtid="{D5CDD505-2E9C-101B-9397-08002B2CF9AE}" pid="32" name="Password_PisemnostTypZpristupneniInformaciZOSZ_Pisemnost">
    <vt:lpwstr>ZOSZ_Password</vt:lpwstr>
  </property>
  <property fmtid="{D5CDD505-2E9C-101B-9397-08002B2CF9AE}" pid="33" name="PocetListuDokumentu_Pisemnost">
    <vt:lpwstr>1</vt:lpwstr>
  </property>
  <property fmtid="{D5CDD505-2E9C-101B-9397-08002B2CF9AE}" pid="34" name="PocetListu_Pisemnost">
    <vt:lpwstr>1</vt:lpwstr>
  </property>
  <property fmtid="{D5CDD505-2E9C-101B-9397-08002B2CF9AE}" pid="35" name="PocetPriloh_Pisemnost">
    <vt:lpwstr>POČET PŘÍLOH</vt:lpwstr>
  </property>
  <property fmtid="{D5CDD505-2E9C-101B-9397-08002B2CF9AE}" pid="36" name="Podpis">
    <vt:lpwstr/>
  </property>
  <property fmtid="{D5CDD505-2E9C-101B-9397-08002B2CF9AE}" pid="37" name="PoleVlastnost">
    <vt:lpwstr/>
  </property>
  <property fmtid="{D5CDD505-2E9C-101B-9397-08002B2CF9AE}" pid="38" name="PostalAddress_Contact_SpisovyUzel_PoziceZodpo_Pisemnost">
    <vt:lpwstr>ADRESA SU...</vt:lpwstr>
  </property>
  <property fmtid="{D5CDD505-2E9C-101B-9397-08002B2CF9AE}" pid="39" name="QREC_Pisemnost">
    <vt:lpwstr>KK-102565/24</vt:lpwstr>
  </property>
  <property fmtid="{D5CDD505-2E9C-101B-9397-08002B2CF9AE}" pid="40" name="RC">
    <vt:lpwstr/>
  </property>
  <property fmtid="{D5CDD505-2E9C-101B-9397-08002B2CF9AE}" pid="41" name="SkartacniZnakLhuta_PisemnostZnak">
    <vt:lpwstr>?/?</vt:lpwstr>
  </property>
  <property fmtid="{D5CDD505-2E9C-101B-9397-08002B2CF9AE}" pid="42" name="SmlouvaCislo">
    <vt:lpwstr>ČÍSLO SMLOUVY</vt:lpwstr>
  </property>
  <property fmtid="{D5CDD505-2E9C-101B-9397-08002B2CF9AE}" pid="43" name="SZ_Spis_Pisemnost">
    <vt:lpwstr>ZZZ-ZZZ-ZZZ</vt:lpwstr>
  </property>
  <property fmtid="{D5CDD505-2E9C-101B-9397-08002B2CF9AE}" pid="44" name="TEST">
    <vt:lpwstr>testovací pole</vt:lpwstr>
  </property>
  <property fmtid="{D5CDD505-2E9C-101B-9397-08002B2CF9AE}" pid="45" name="TypPrilohy_Pisemnost">
    <vt:lpwstr>TYP PŘÍLOHY</vt:lpwstr>
  </property>
  <property fmtid="{D5CDD505-2E9C-101B-9397-08002B2CF9AE}" pid="46" name="UserName_PisemnostTypZpristupneniInformaciZOSZ_Pisemnost">
    <vt:lpwstr>ZOSZ_UserName</vt:lpwstr>
  </property>
  <property fmtid="{D5CDD505-2E9C-101B-9397-08002B2CF9AE}" pid="47" name="Vec_Pisemnost">
    <vt:lpwstr>Písemná zpráva - VZ Konektivita GOAML</vt:lpwstr>
  </property>
  <property fmtid="{D5CDD505-2E9C-101B-9397-08002B2CF9AE}" pid="48" name="Zkratka_SpisovyUzel_PoziceZodpo_Pisemnost">
    <vt:lpwstr>IN</vt:lpwstr>
  </property>
</Properties>
</file>