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912BBE" w:rsidRDefault="00CF03D4" w:rsidP="00CF03D4">
      <w:pPr>
        <w:spacing w:line="360" w:lineRule="auto"/>
        <w:jc w:val="center"/>
      </w:pPr>
      <w:r w:rsidRPr="00912BBE">
        <w:rPr>
          <w:sz w:val="22"/>
          <w:szCs w:val="22"/>
        </w:rPr>
        <w:t xml:space="preserve">                             </w:t>
      </w:r>
      <w:r w:rsidR="00DA6D06" w:rsidRPr="00912BBE">
        <w:rPr>
          <w:sz w:val="22"/>
          <w:szCs w:val="22"/>
        </w:rPr>
        <w:t xml:space="preserve">                               </w:t>
      </w:r>
      <w:r w:rsidRPr="00912BBE">
        <w:rPr>
          <w:sz w:val="22"/>
          <w:szCs w:val="22"/>
        </w:rPr>
        <w:t xml:space="preserve"> </w:t>
      </w:r>
    </w:p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3B357084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D23198" w:rsidRPr="00D23198">
        <w:rPr>
          <w:b/>
          <w:sz w:val="24"/>
          <w:szCs w:val="24"/>
        </w:rPr>
        <w:t>Stavební úpravy vnitřních prostor bytové jednotky pro DOZP Vilík – výkon TDS v rámci stavebních úprav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24189F2D" w14:textId="77777777" w:rsidR="001234CE" w:rsidRPr="00912BBE" w:rsidRDefault="001234CE" w:rsidP="00374BE9">
      <w:pPr>
        <w:pStyle w:val="Nadpis1"/>
        <w:spacing w:line="276" w:lineRule="auto"/>
        <w:jc w:val="left"/>
        <w:rPr>
          <w:b w:val="0"/>
          <w:iCs/>
          <w:sz w:val="22"/>
          <w:szCs w:val="22"/>
        </w:rPr>
      </w:pPr>
      <w:r w:rsidRPr="00912BBE">
        <w:rPr>
          <w:iCs/>
          <w:sz w:val="22"/>
          <w:szCs w:val="22"/>
        </w:rPr>
        <w:t>Karlovarský kraj</w:t>
      </w:r>
    </w:p>
    <w:p w14:paraId="5F9F37F8" w14:textId="77777777" w:rsidR="001234CE" w:rsidRPr="00187741" w:rsidRDefault="001234CE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se sídlem: </w:t>
      </w:r>
      <w:r w:rsidRPr="00187741">
        <w:rPr>
          <w:sz w:val="22"/>
          <w:szCs w:val="22"/>
        </w:rPr>
        <w:tab/>
        <w:t>Závodní 353/88, 360 06 Karlovy Vary</w:t>
      </w:r>
    </w:p>
    <w:p w14:paraId="7A330EE4" w14:textId="77777777" w:rsidR="001234CE" w:rsidRPr="00187741" w:rsidRDefault="001234CE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IČO: </w:t>
      </w:r>
      <w:r w:rsidRPr="00187741">
        <w:rPr>
          <w:sz w:val="22"/>
          <w:szCs w:val="22"/>
        </w:rPr>
        <w:tab/>
        <w:t>70891168</w:t>
      </w:r>
    </w:p>
    <w:p w14:paraId="4A10DC03" w14:textId="0252D887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DIČ: </w:t>
      </w:r>
      <w:r w:rsidRPr="00187741">
        <w:rPr>
          <w:sz w:val="22"/>
          <w:szCs w:val="22"/>
        </w:rPr>
        <w:tab/>
        <w:t>CZ70891168</w:t>
      </w:r>
    </w:p>
    <w:p w14:paraId="26DBC9CA" w14:textId="77777777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  <w:t>Česká národní banka</w:t>
      </w:r>
    </w:p>
    <w:p w14:paraId="61D6ED84" w14:textId="553345DD" w:rsidR="00374BE9" w:rsidRPr="00187741" w:rsidRDefault="00374BE9" w:rsidP="00374BE9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bookmarkStart w:id="0" w:name="_Hlk148731155"/>
      <w:r w:rsidR="00210FF0" w:rsidRPr="006732C5">
        <w:rPr>
          <w:sz w:val="22"/>
          <w:szCs w:val="22"/>
        </w:rPr>
        <w:t>310092–6716341/0710</w:t>
      </w:r>
      <w:bookmarkEnd w:id="0"/>
    </w:p>
    <w:p w14:paraId="042BE69E" w14:textId="3F712953" w:rsidR="0005635E" w:rsidRPr="00187741" w:rsidRDefault="0005635E" w:rsidP="0005635E">
      <w:pPr>
        <w:tabs>
          <w:tab w:val="left" w:pos="2268"/>
        </w:tabs>
        <w:spacing w:line="276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Martinem </w:t>
      </w:r>
      <w:proofErr w:type="spellStart"/>
      <w:r w:rsidRPr="002E7251">
        <w:rPr>
          <w:sz w:val="22"/>
          <w:szCs w:val="22"/>
        </w:rPr>
        <w:t>Ševicem</w:t>
      </w:r>
      <w:proofErr w:type="spellEnd"/>
      <w:r w:rsidRPr="002E7251">
        <w:rPr>
          <w:sz w:val="22"/>
          <w:szCs w:val="22"/>
        </w:rPr>
        <w:t>, pověřeným výkonem dalších úkolů jako vedoucím odboru řízení projektů Krajského úřadu Karlovarského kraje</w:t>
      </w:r>
      <w:r w:rsidRPr="00855C6C">
        <w:rPr>
          <w:sz w:val="22"/>
          <w:szCs w:val="22"/>
        </w:rPr>
        <w:t xml:space="preserve"> </w:t>
      </w:r>
      <w:r w:rsidRPr="00285E77">
        <w:rPr>
          <w:sz w:val="22"/>
          <w:szCs w:val="22"/>
        </w:rPr>
        <w:t>na základě usnesení Rady Karlovarského kraje č. RK 1065/09/22 ze dne 19. 9. 2022 a čl. VII odst. 1 písm. d) podpisového řádu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2824922B" w14:textId="77777777" w:rsidR="006B10C9" w:rsidRPr="00912BBE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912BBE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912BBE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se sídlem: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912BBE" w:rsidRDefault="006B10C9">
      <w:pPr>
        <w:spacing w:line="276" w:lineRule="auto"/>
        <w:ind w:left="1843" w:hanging="1843"/>
        <w:rPr>
          <w:sz w:val="22"/>
          <w:szCs w:val="22"/>
        </w:rPr>
      </w:pPr>
      <w:r w:rsidRPr="00912BBE">
        <w:rPr>
          <w:sz w:val="22"/>
          <w:szCs w:val="22"/>
        </w:rPr>
        <w:t>IČO: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912BBE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912BBE">
        <w:rPr>
          <w:sz w:val="22"/>
          <w:szCs w:val="22"/>
        </w:rPr>
        <w:t>DIČ: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03A48B2" w14:textId="0F8CDF7B" w:rsidR="00374BE9" w:rsidRDefault="00374BE9" w:rsidP="006549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D62BEB1" w:rsidR="006B10C9" w:rsidRPr="00912BBE" w:rsidRDefault="006B10C9" w:rsidP="006549D4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bankovní spojení:</w:t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912BBE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číslo účtu:</w:t>
      </w:r>
      <w:r w:rsidRPr="00912BBE">
        <w:rPr>
          <w:sz w:val="22"/>
          <w:szCs w:val="22"/>
        </w:rPr>
        <w:tab/>
        <w:t xml:space="preserve"> </w:t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18106C73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zapsaný v obchodním rejstříku vedeném Krajským soudem v </w:t>
      </w:r>
      <w:r w:rsidRPr="00912BBE">
        <w:rPr>
          <w:sz w:val="22"/>
          <w:szCs w:val="22"/>
          <w:shd w:val="clear" w:color="auto" w:fill="FFFF66"/>
        </w:rPr>
        <w:t>..............</w:t>
      </w:r>
      <w:r w:rsidR="00AB35A7" w:rsidRPr="00912BBE">
        <w:rPr>
          <w:sz w:val="22"/>
          <w:szCs w:val="22"/>
        </w:rPr>
        <w:t xml:space="preserve">, spisová značka </w:t>
      </w:r>
      <w:r w:rsidRPr="00912BBE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912BBE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>v souvislosti s realizací stavby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063088E9" w14:textId="14A6621B" w:rsidR="00D139E5" w:rsidRPr="0005635E" w:rsidRDefault="0005635E" w:rsidP="0005635E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D23198" w:rsidRPr="0005635E">
        <w:rPr>
          <w:b/>
          <w:spacing w:val="60"/>
          <w:sz w:val="28"/>
          <w:szCs w:val="28"/>
        </w:rPr>
        <w:t>Stavební úpravy vnitřních prostor bytové jednotky pro DOZP Vilík</w:t>
      </w:r>
      <w:r w:rsidRPr="0005635E">
        <w:rPr>
          <w:b/>
          <w:spacing w:val="60"/>
          <w:sz w:val="28"/>
          <w:szCs w:val="28"/>
        </w:rPr>
        <w:t>“</w:t>
      </w:r>
    </w:p>
    <w:p w14:paraId="76C84F31" w14:textId="77777777" w:rsidR="006A7996" w:rsidRPr="00912BBE" w:rsidRDefault="006A7996" w:rsidP="00912BBE">
      <w:pPr>
        <w:pStyle w:val="Zkladntext"/>
        <w:spacing w:line="276" w:lineRule="auto"/>
        <w:rPr>
          <w:bCs/>
        </w:rPr>
      </w:pP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Pr="00912BBE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7777777" w:rsidR="00E0469A" w:rsidRPr="00F70F9C" w:rsidRDefault="00E0469A" w:rsidP="00E0469A">
      <w:pPr>
        <w:pStyle w:val="Odstavecseseznamem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70F9C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krajích, ve znění pozdějších předpisů.</w:t>
      </w:r>
    </w:p>
    <w:p w14:paraId="28492B54" w14:textId="77777777" w:rsidR="00436021" w:rsidRPr="00912BBE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trike/>
          <w:sz w:val="22"/>
          <w:szCs w:val="22"/>
        </w:rPr>
      </w:pPr>
    </w:p>
    <w:p w14:paraId="1A0FF43C" w14:textId="2C543FB3" w:rsidR="00B03C2D" w:rsidRPr="00912BBE" w:rsidRDefault="00B03C2D" w:rsidP="00D97EF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912BBE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5D95EB0D" w:rsidR="0030007A" w:rsidRPr="00912BBE" w:rsidRDefault="00CD707A" w:rsidP="00F93DB0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Stavební úpravy vnitřních prostor bytové jednotky pro DOZP Vilík – výkon TDS v rámci stavebních úprav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vyhlášené dne </w:t>
      </w:r>
      <w:r w:rsidRPr="00912BBE">
        <w:rPr>
          <w:sz w:val="22"/>
          <w:szCs w:val="22"/>
          <w:highlight w:val="lightGray"/>
        </w:rPr>
        <w:t>………………….</w:t>
      </w:r>
      <w:r w:rsidRPr="00912BBE">
        <w:rPr>
          <w:sz w:val="22"/>
          <w:szCs w:val="22"/>
        </w:rPr>
        <w:t xml:space="preserve"> </w:t>
      </w:r>
      <w:r w:rsidR="00F90592" w:rsidRPr="00912BBE">
        <w:rPr>
          <w:sz w:val="22"/>
          <w:szCs w:val="22"/>
        </w:rPr>
        <w:t>Karlovarským krajem jako centrálním 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 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71E242C7" w:rsidR="006407DD" w:rsidRPr="00912BBE" w:rsidRDefault="006407DD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D23198" w:rsidRPr="0005635E">
        <w:rPr>
          <w:sz w:val="22"/>
          <w:szCs w:val="22"/>
        </w:rPr>
        <w:t>Stavební úpravy vnitřních prostor bytové jednotky pro DOZP Vilík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dílo“), kontrola kvality, termínů 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vyřizování reklamací 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>, zajištění</w:t>
      </w:r>
      <w:r w:rsidR="00956415">
        <w:rPr>
          <w:sz w:val="22"/>
          <w:szCs w:val="22"/>
        </w:rPr>
        <w:t xml:space="preserve"> případného</w:t>
      </w:r>
      <w:r w:rsidR="00475DFA">
        <w:rPr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vydání kolaudačního souhlasu</w:t>
      </w:r>
      <w:r w:rsidR="00083E25" w:rsidRPr="00912BBE">
        <w:rPr>
          <w:sz w:val="22"/>
          <w:szCs w:val="22"/>
        </w:rPr>
        <w:t>,</w:t>
      </w:r>
      <w:r w:rsidR="00956415">
        <w:rPr>
          <w:sz w:val="22"/>
          <w:szCs w:val="22"/>
        </w:rPr>
        <w:t xml:space="preserve"> pokud to bude vyžadováno stavebním zákonem nebo jinými předpisy,</w:t>
      </w:r>
      <w:r w:rsidR="00083E25" w:rsidRPr="00912BBE">
        <w:rPr>
          <w:sz w:val="22"/>
          <w:szCs w:val="22"/>
        </w:rPr>
        <w:t xml:space="preserve">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02479E23" w:rsidR="00EC2D5B" w:rsidRPr="00912BBE" w:rsidRDefault="00201F11" w:rsidP="00201A4D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Realizace předmětu plnění bude probíhat v souladu s pokyny zadavatele, dále</w:t>
      </w:r>
      <w:r w:rsidR="008050D4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21B2C09F" w:rsidR="00C367E7" w:rsidRPr="00912BBE" w:rsidRDefault="009056BC" w:rsidP="00541510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C35D79">
      <w:pPr>
        <w:pStyle w:val="Zkladntextodsazen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47698EF5" w14:textId="78C40E88" w:rsidR="00D23198" w:rsidRPr="00D23198" w:rsidRDefault="00D23198" w:rsidP="00D23198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Pasport objektu dotčených stavbou, které jsou přímo předmětem stavebních úprav a dále s nimi všechny sousedící prostory (místnosti)</w:t>
      </w:r>
      <w:r w:rsidR="004C45D3">
        <w:rPr>
          <w:sz w:val="22"/>
          <w:szCs w:val="22"/>
        </w:rPr>
        <w:t xml:space="preserve"> a přístupové prostory bytového domu</w:t>
      </w:r>
      <w:r w:rsidRPr="00D23198">
        <w:rPr>
          <w:sz w:val="22"/>
          <w:szCs w:val="22"/>
        </w:rPr>
        <w:t xml:space="preserve"> </w:t>
      </w:r>
    </w:p>
    <w:p w14:paraId="379E384D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bookmarkStart w:id="1" w:name="_Hlk191535469"/>
      <w:r w:rsidRPr="00D23198">
        <w:rPr>
          <w:sz w:val="22"/>
          <w:szCs w:val="22"/>
        </w:rPr>
        <w:t xml:space="preserve">Koordinace s provozem bytového domu </w:t>
      </w:r>
    </w:p>
    <w:bookmarkEnd w:id="1"/>
    <w:p w14:paraId="4BE2C002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Koordinace a spolupráce s koordinátorem BOZP</w:t>
      </w:r>
    </w:p>
    <w:p w14:paraId="54ECE4FE" w14:textId="77777777" w:rsidR="00D23198" w:rsidRPr="00D23198" w:rsidRDefault="00D23198" w:rsidP="0005635E">
      <w:pPr>
        <w:pStyle w:val="Zkladntextodsazen"/>
        <w:numPr>
          <w:ilvl w:val="0"/>
          <w:numId w:val="52"/>
        </w:numPr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Kontrola harmonogramu stavby</w:t>
      </w:r>
    </w:p>
    <w:p w14:paraId="44B0EBA8" w14:textId="4369ABBA" w:rsidR="0005635E" w:rsidRDefault="00D23198" w:rsidP="0005635E">
      <w:pPr>
        <w:pStyle w:val="Odstavecseseznamem"/>
        <w:numPr>
          <w:ilvl w:val="0"/>
          <w:numId w:val="52"/>
        </w:numPr>
        <w:spacing w:after="160" w:line="256" w:lineRule="auto"/>
        <w:jc w:val="both"/>
        <w:rPr>
          <w:sz w:val="22"/>
          <w:szCs w:val="22"/>
        </w:rPr>
      </w:pPr>
      <w:r w:rsidRPr="00D23198">
        <w:rPr>
          <w:sz w:val="22"/>
          <w:szCs w:val="22"/>
        </w:rPr>
        <w:lastRenderedPageBreak/>
        <w:t>Zajištění fotodokumentace a případně videozáznamu průběhu realizace stavby, zejména se zaměřením na zdokumentování částí stavby, které budou v dalším postupu zakryté nebo se stanou nepřístupnými, a na důležité stavebně-technické detaily (jednotlivé záznamy budou opatřeny datem pořízení)</w:t>
      </w:r>
      <w:r w:rsidR="0005635E" w:rsidRPr="002940F6">
        <w:rPr>
          <w:sz w:val="22"/>
          <w:szCs w:val="22"/>
        </w:rPr>
        <w:t xml:space="preserve">Po předání a převzetí dokončeného díla bude TDS nápomocen </w:t>
      </w:r>
      <w:r w:rsidR="0005635E">
        <w:rPr>
          <w:sz w:val="22"/>
          <w:szCs w:val="22"/>
        </w:rPr>
        <w:t>příkazci</w:t>
      </w:r>
      <w:r w:rsidR="0005635E" w:rsidRPr="002940F6">
        <w:rPr>
          <w:sz w:val="22"/>
          <w:szCs w:val="22"/>
        </w:rPr>
        <w:t xml:space="preserve"> při řešení reklamačních vad.</w:t>
      </w:r>
    </w:p>
    <w:p w14:paraId="4F69643B" w14:textId="77777777" w:rsidR="0005635E" w:rsidRDefault="0005635E" w:rsidP="0005635E">
      <w:pPr>
        <w:pStyle w:val="Zkladntextodsazen"/>
        <w:spacing w:after="120" w:line="276" w:lineRule="auto"/>
        <w:ind w:left="142" w:right="-45"/>
        <w:rPr>
          <w:sz w:val="22"/>
          <w:szCs w:val="22"/>
        </w:rPr>
      </w:pPr>
    </w:p>
    <w:p w14:paraId="3976F205" w14:textId="080C0005" w:rsidR="00D23198" w:rsidRPr="0005635E" w:rsidRDefault="00D23198" w:rsidP="0005635E">
      <w:pPr>
        <w:pStyle w:val="Zkladntextodsazen"/>
        <w:spacing w:after="120" w:line="276" w:lineRule="auto"/>
        <w:ind w:left="142" w:right="-45"/>
        <w:rPr>
          <w:sz w:val="22"/>
          <w:szCs w:val="22"/>
        </w:rPr>
      </w:pPr>
      <w:r w:rsidRPr="0005635E">
        <w:rPr>
          <w:sz w:val="22"/>
          <w:szCs w:val="22"/>
        </w:rPr>
        <w:t xml:space="preserve">Plnění spadá pod projekt „Nákup bytové jednotky včetně vybavení pro DOZP Vilík – DOZP SOKOLÍK v Sokolově, </w:t>
      </w:r>
      <w:proofErr w:type="spellStart"/>
      <w:r w:rsidRPr="0005635E">
        <w:rPr>
          <w:sz w:val="22"/>
          <w:szCs w:val="22"/>
        </w:rPr>
        <w:t>p.o</w:t>
      </w:r>
      <w:proofErr w:type="spellEnd"/>
      <w:r w:rsidRPr="0005635E">
        <w:rPr>
          <w:sz w:val="22"/>
          <w:szCs w:val="22"/>
        </w:rPr>
        <w:t xml:space="preserve">.“, registrační číslo: </w:t>
      </w:r>
      <w:bookmarkStart w:id="2" w:name="_Hlk190693547"/>
      <w:r w:rsidRPr="0005635E">
        <w:rPr>
          <w:sz w:val="22"/>
          <w:szCs w:val="22"/>
        </w:rPr>
        <w:t>CZ.31.6.0/0.0/0.0/24_114/0011391</w:t>
      </w:r>
      <w:bookmarkEnd w:id="2"/>
      <w:r w:rsidRPr="0005635E">
        <w:rPr>
          <w:sz w:val="22"/>
          <w:szCs w:val="22"/>
        </w:rPr>
        <w:t xml:space="preserve">, který je financován Evropskou unií z výzvy </w:t>
      </w:r>
      <w:bookmarkStart w:id="3" w:name="_Hlk190693684"/>
      <w:r w:rsidRPr="0005635E">
        <w:rPr>
          <w:sz w:val="22"/>
          <w:szCs w:val="22"/>
        </w:rPr>
        <w:t>č. 31_24_114 (Rozvoj a modernizace služeb komunitního typu pro ohrožené děti – bytové jednotky)</w:t>
      </w:r>
      <w:bookmarkEnd w:id="3"/>
      <w:r w:rsidRPr="0005635E">
        <w:rPr>
          <w:sz w:val="22"/>
          <w:szCs w:val="22"/>
        </w:rPr>
        <w:t xml:space="preserve"> v rámci Národního plánu obnovy.</w:t>
      </w:r>
    </w:p>
    <w:p w14:paraId="232F702D" w14:textId="146E6DB9" w:rsidR="00D23198" w:rsidRPr="00D23198" w:rsidRDefault="00181BF9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D23198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je povinen uchovávat veškerou dokumentaci související s realizací projektu včetně účetních dokladů minimálně po dobu 10 let od ukončení realizace projektu. Pokud je v českých právních předpisech stanovena lhůta delší, musí ji dodavatel použít.</w:t>
      </w:r>
    </w:p>
    <w:p w14:paraId="6DEF3753" w14:textId="6B73FE7D" w:rsidR="00D23198" w:rsidRPr="00D23198" w:rsidRDefault="00181BF9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D23198">
        <w:rPr>
          <w:sz w:val="22"/>
          <w:szCs w:val="22"/>
        </w:rPr>
        <w:t xml:space="preserve"> </w:t>
      </w:r>
      <w:r w:rsidR="00D23198" w:rsidRPr="00D23198">
        <w:rPr>
          <w:sz w:val="22"/>
          <w:szCs w:val="22"/>
        </w:rPr>
        <w:t>je povinen po dobu 10 let od ukončení projektu poskytovat požadované informace a 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EEC993D" w14:textId="5DF26BED" w:rsidR="00D23198" w:rsidRPr="00D23198" w:rsidRDefault="0096308F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677D7C">
        <w:rPr>
          <w:sz w:val="22"/>
          <w:szCs w:val="22"/>
        </w:rPr>
        <w:t xml:space="preserve"> se zavazuje plnit zásady významně nepoškozovat environmentální cíle (dále jen DNSH).</w:t>
      </w:r>
    </w:p>
    <w:p w14:paraId="45BF86C9" w14:textId="77777777" w:rsidR="00D23198" w:rsidRPr="00D23198" w:rsidRDefault="00D23198" w:rsidP="00D23198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>Zpracování závěreční zprávy Technického dozoru pro poskytovatele dotace, která bude minimálně obsahovat:</w:t>
      </w:r>
    </w:p>
    <w:p w14:paraId="5FA2ADC0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Identifikace stavby (identifikační údaje)</w:t>
      </w:r>
    </w:p>
    <w:p w14:paraId="7EF08BB1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Popis průběhu stavby</w:t>
      </w:r>
    </w:p>
    <w:p w14:paraId="6D2C098C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Popis změn stavby před dokončením</w:t>
      </w:r>
    </w:p>
    <w:p w14:paraId="4D7730A0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 xml:space="preserve">Popis víceprací a </w:t>
      </w:r>
      <w:proofErr w:type="spellStart"/>
      <w:r w:rsidRPr="00D23198">
        <w:rPr>
          <w:sz w:val="22"/>
          <w:szCs w:val="22"/>
        </w:rPr>
        <w:t>méněprací</w:t>
      </w:r>
      <w:proofErr w:type="spellEnd"/>
      <w:r w:rsidRPr="00D23198">
        <w:rPr>
          <w:sz w:val="22"/>
          <w:szCs w:val="22"/>
        </w:rPr>
        <w:t xml:space="preserve"> </w:t>
      </w:r>
    </w:p>
    <w:p w14:paraId="70915233" w14:textId="77777777" w:rsidR="00D23198" w:rsidRPr="00D23198" w:rsidRDefault="00D23198" w:rsidP="0005635E">
      <w:pPr>
        <w:pStyle w:val="Zkladntextodsazen"/>
        <w:numPr>
          <w:ilvl w:val="1"/>
          <w:numId w:val="54"/>
        </w:numPr>
        <w:spacing w:line="276" w:lineRule="auto"/>
        <w:ind w:left="1434" w:right="-45" w:hanging="357"/>
        <w:rPr>
          <w:sz w:val="22"/>
          <w:szCs w:val="22"/>
        </w:rPr>
      </w:pPr>
      <w:r w:rsidRPr="00D23198">
        <w:rPr>
          <w:sz w:val="22"/>
          <w:szCs w:val="22"/>
        </w:rPr>
        <w:t>Fotodokumentace stavby před zahájením prací, v průběhu stavby a po dokončení</w:t>
      </w:r>
    </w:p>
    <w:p w14:paraId="11550DF4" w14:textId="259CAF55" w:rsidR="00D23198" w:rsidRPr="00567479" w:rsidRDefault="00D23198" w:rsidP="00567479">
      <w:pPr>
        <w:pStyle w:val="Zkladntextodsazen"/>
        <w:numPr>
          <w:ilvl w:val="0"/>
          <w:numId w:val="53"/>
        </w:numPr>
        <w:tabs>
          <w:tab w:val="clear" w:pos="624"/>
        </w:tabs>
        <w:spacing w:after="120" w:line="276" w:lineRule="auto"/>
        <w:ind w:right="-45"/>
        <w:rPr>
          <w:sz w:val="22"/>
          <w:szCs w:val="22"/>
        </w:rPr>
      </w:pPr>
      <w:r w:rsidRPr="00D23198">
        <w:rPr>
          <w:sz w:val="22"/>
          <w:szCs w:val="22"/>
        </w:rPr>
        <w:t xml:space="preserve">TDS zajistí v průběhu stavby, že bude dodržena podmínka poskytovatele dotace, že: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Po dokončení stavby TDS potvrdí provedení </w:t>
      </w:r>
    </w:p>
    <w:p w14:paraId="20D45705" w14:textId="77777777" w:rsidR="00DB0E3A" w:rsidRPr="005B5348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Při realizaci stavby se jedná zejména o následující činnosti:</w:t>
      </w:r>
    </w:p>
    <w:p w14:paraId="5444CFAC" w14:textId="0FC4F2BD" w:rsidR="00C35D79" w:rsidRPr="005B5348" w:rsidRDefault="00C35D79" w:rsidP="00EA31E5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předání staveniště </w:t>
      </w:r>
      <w:r w:rsidR="00475DFA">
        <w:rPr>
          <w:sz w:val="22"/>
          <w:szCs w:val="22"/>
        </w:rPr>
        <w:t>zhotoviteli</w:t>
      </w:r>
      <w:r w:rsidR="00475DFA" w:rsidRPr="005B5348">
        <w:rPr>
          <w:sz w:val="22"/>
          <w:szCs w:val="22"/>
        </w:rPr>
        <w:t xml:space="preserve"> </w:t>
      </w:r>
      <w:r w:rsidRPr="005B5348">
        <w:rPr>
          <w:sz w:val="22"/>
          <w:szCs w:val="22"/>
        </w:rPr>
        <w:t>stavby</w:t>
      </w:r>
      <w:r w:rsidR="00475DFA">
        <w:rPr>
          <w:sz w:val="22"/>
          <w:szCs w:val="22"/>
        </w:rPr>
        <w:t xml:space="preserve"> spolu s vypracováním příslušného předávacího protokolu</w:t>
      </w:r>
      <w:r w:rsidR="009F4044">
        <w:rPr>
          <w:sz w:val="22"/>
          <w:szCs w:val="22"/>
        </w:rPr>
        <w:t xml:space="preserve"> ve 2 stejnopisech</w:t>
      </w:r>
      <w:r w:rsidR="00475DFA">
        <w:rPr>
          <w:sz w:val="22"/>
          <w:szCs w:val="22"/>
        </w:rPr>
        <w:t xml:space="preserve"> a</w:t>
      </w:r>
      <w:r w:rsidRPr="005B5348">
        <w:rPr>
          <w:sz w:val="22"/>
          <w:szCs w:val="22"/>
        </w:rPr>
        <w:t xml:space="preserve"> </w:t>
      </w:r>
      <w:r w:rsidR="00C213A3" w:rsidRPr="005B5348">
        <w:rPr>
          <w:sz w:val="22"/>
          <w:szCs w:val="22"/>
        </w:rPr>
        <w:t xml:space="preserve">vyhotovení </w:t>
      </w:r>
      <w:r w:rsidRPr="005B5348">
        <w:rPr>
          <w:sz w:val="22"/>
          <w:szCs w:val="22"/>
        </w:rPr>
        <w:t>zápisu z předání</w:t>
      </w:r>
      <w:r w:rsidR="00FB6048" w:rsidRPr="005B5348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</w:p>
    <w:p w14:paraId="6EDFD259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seznámení se s podklady, včetně jejich kontroly, dodržování podmínek, podle kterých budou stavební práce realizovány, zejména s projektovou dokumentací bouracích prací a souhlasem </w:t>
      </w:r>
      <w:r w:rsidRPr="005B5348">
        <w:rPr>
          <w:sz w:val="22"/>
          <w:szCs w:val="22"/>
        </w:rPr>
        <w:lastRenderedPageBreak/>
        <w:t>a podmínkami vydanými k odstranění stavby, zjistí-li příkazník nedostatky, informuje o nich písemně příkazce nejpozději do tří pracovních dnů od jejich zjištění</w:t>
      </w:r>
    </w:p>
    <w:p w14:paraId="1B958A82" w14:textId="4DDDBA31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plnění smlouvy s</w:t>
      </w:r>
      <w:r w:rsidR="00475DFA">
        <w:rPr>
          <w:sz w:val="22"/>
          <w:szCs w:val="22"/>
        </w:rPr>
        <w:t xml:space="preserve">e zhotovitelem </w:t>
      </w:r>
      <w:r w:rsidRPr="005B5348">
        <w:rPr>
          <w:sz w:val="22"/>
          <w:szCs w:val="22"/>
        </w:rPr>
        <w:t>stavby, průběžnou kontrolu kvality prováděných prací, účast při kontrole v rámci kontrolních dnů</w:t>
      </w:r>
      <w:r w:rsidR="00965744" w:rsidRPr="005B5348">
        <w:rPr>
          <w:sz w:val="22"/>
          <w:szCs w:val="22"/>
        </w:rPr>
        <w:t xml:space="preserve"> (dále jen „KD“)</w:t>
      </w:r>
      <w:r w:rsidRPr="005B5348">
        <w:rPr>
          <w:sz w:val="22"/>
          <w:szCs w:val="22"/>
        </w:rPr>
        <w:t xml:space="preserve">, sepisování zápisů z </w:t>
      </w:r>
      <w:r w:rsidR="00965744" w:rsidRPr="005B5348">
        <w:rPr>
          <w:sz w:val="22"/>
          <w:szCs w:val="22"/>
        </w:rPr>
        <w:t>KD</w:t>
      </w:r>
      <w:r w:rsidRPr="005B5348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>
        <w:rPr>
          <w:sz w:val="22"/>
          <w:szCs w:val="22"/>
        </w:rPr>
        <w:t xml:space="preserve">příkazci (jako </w:t>
      </w:r>
      <w:r w:rsidRPr="005B5348">
        <w:rPr>
          <w:sz w:val="22"/>
          <w:szCs w:val="22"/>
        </w:rPr>
        <w:t>objednateli</w:t>
      </w:r>
      <w:r w:rsidR="00AF18FC">
        <w:rPr>
          <w:sz w:val="22"/>
          <w:szCs w:val="22"/>
        </w:rPr>
        <w:t xml:space="preserve"> stavebních prací)</w:t>
      </w:r>
      <w:r w:rsidRPr="005B5348">
        <w:rPr>
          <w:sz w:val="22"/>
          <w:szCs w:val="22"/>
        </w:rPr>
        <w:t xml:space="preserve"> </w:t>
      </w:r>
      <w:r w:rsidR="00CC2AEA">
        <w:rPr>
          <w:sz w:val="22"/>
          <w:szCs w:val="22"/>
        </w:rPr>
        <w:t xml:space="preserve">včetně vypracování příslušného písemného předávacího protokolu </w:t>
      </w:r>
      <w:r w:rsidRPr="005B5348">
        <w:rPr>
          <w:sz w:val="22"/>
          <w:szCs w:val="22"/>
        </w:rPr>
        <w:t>apod.</w:t>
      </w:r>
    </w:p>
    <w:p w14:paraId="52EF5F8A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projednávání změn v projektu, které nezvyšují náklady stavby nebo provozního souboru, neprodlužují termín plnění smlouvy o dílo a nezhoršují parametry stavby se zhotovitelem stavby a příkazcem, informování příkazce o všech závažných okolnostech, které mohou mít vliv na plnění dle smlouvy o dílo, a to bez zbytečného odkladu</w:t>
      </w:r>
    </w:p>
    <w:p w14:paraId="44310175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</w:p>
    <w:p w14:paraId="6D487743" w14:textId="399420EB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provádění zápisů do stavebního deníku a kontrolu zápisů ve stavebním deníku</w:t>
      </w:r>
      <w:r w:rsidR="00FB6048" w:rsidRPr="005B5348">
        <w:rPr>
          <w:sz w:val="22"/>
          <w:szCs w:val="22"/>
        </w:rPr>
        <w:t>, který bude veden v elektronické podobě, pro tyto účely bude mít zřízen příkazník elektronický podpis</w:t>
      </w:r>
      <w:r w:rsidR="002E2446" w:rsidRPr="005B5348">
        <w:rPr>
          <w:sz w:val="22"/>
          <w:szCs w:val="22"/>
        </w:rPr>
        <w:t xml:space="preserve"> a </w:t>
      </w:r>
      <w:r w:rsidR="00C931D0" w:rsidRPr="005B5348">
        <w:rPr>
          <w:sz w:val="22"/>
          <w:szCs w:val="22"/>
        </w:rPr>
        <w:t xml:space="preserve">elektronické </w:t>
      </w:r>
      <w:r w:rsidR="002E2446" w:rsidRPr="005B5348">
        <w:rPr>
          <w:sz w:val="22"/>
          <w:szCs w:val="22"/>
        </w:rPr>
        <w:t>autorizační razítko</w:t>
      </w:r>
      <w:r w:rsidR="00FB6048" w:rsidRPr="005B5348">
        <w:rPr>
          <w:sz w:val="22"/>
          <w:szCs w:val="22"/>
        </w:rPr>
        <w:t xml:space="preserve">, </w:t>
      </w:r>
    </w:p>
    <w:p w14:paraId="101430B7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dodržování technologických předpisů a koordinace provádění stavebních prací</w:t>
      </w:r>
    </w:p>
    <w:p w14:paraId="4657A847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plnění časového i finančního harmonogramu postupu stavebních prací</w:t>
      </w:r>
    </w:p>
    <w:p w14:paraId="2BDF80D7" w14:textId="45DD50AC" w:rsidR="00C35D79" w:rsidRPr="005B5348" w:rsidRDefault="00C35D79" w:rsidP="0033043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konzultaci se zhotovitelem navržených postupů a jejich odsouhlasení </w:t>
      </w:r>
      <w:r w:rsidR="00AF18FC">
        <w:rPr>
          <w:sz w:val="22"/>
          <w:szCs w:val="22"/>
        </w:rPr>
        <w:t>příkazcem</w:t>
      </w:r>
    </w:p>
    <w:p w14:paraId="385E71CD" w14:textId="566CBCD6" w:rsidR="00C35D79" w:rsidRPr="005B5348" w:rsidRDefault="00C35D79" w:rsidP="00187741">
      <w:pPr>
        <w:pStyle w:val="Odstavecseseznamem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jednání se zástupci dotčených orgánů</w:t>
      </w:r>
    </w:p>
    <w:p w14:paraId="1A409A12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</w:p>
    <w:p w14:paraId="6D9EBE56" w14:textId="39425382" w:rsidR="00C35D79" w:rsidRPr="005B5348" w:rsidRDefault="00C35D79" w:rsidP="00294518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spolupráci s příkazcem a konzultace prováděných odchylek od projektové dokumentace</w:t>
      </w:r>
    </w:p>
    <w:p w14:paraId="7DF8E9F7" w14:textId="408A65AA" w:rsidR="00C35D79" w:rsidRPr="005B5348" w:rsidRDefault="00C35D79" w:rsidP="00294518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soustavnou a důslednou kontrolu věcné a cenové správnosti a úplnosti oceňovacích podkladů a faktur, jejich souladu s podmínkami uvedenými ve smlouvách a jejich předkládání k úhradě příkazci, důslednou kontrolu rozsahu a vykazování prací, které proti původním předpokladům nebyly prováděny (tzv. </w:t>
      </w:r>
      <w:proofErr w:type="spellStart"/>
      <w:r w:rsidRPr="005B5348">
        <w:rPr>
          <w:sz w:val="22"/>
          <w:szCs w:val="22"/>
        </w:rPr>
        <w:t>méněpráce</w:t>
      </w:r>
      <w:proofErr w:type="spellEnd"/>
      <w:r w:rsidRPr="005B5348">
        <w:rPr>
          <w:sz w:val="22"/>
          <w:szCs w:val="22"/>
        </w:rPr>
        <w:t>), důslednou kontrolu návrhů rozsahu a oceňovacích podkladů na provádění prací nad rámec smlouvy (tzv. vícepráce), tj. změny smluvního závazku, a jejich předkládání k odsouhlasení příkazci, předložení soupisu prací, popisu a zdůvodnění dodatečných stavebních prací a případně prací, které nebudou realizovány, dále příprava veškerých podkladů pro provedení závěrečného vyúčtování celého procesu realizace stavby</w:t>
      </w:r>
    </w:p>
    <w:p w14:paraId="5134AB54" w14:textId="3B3E3CFF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 xml:space="preserve">kontrolu dodržování souladu dodávek výrobků, prací a služeb a postupu výstavby s projektovou dokumentací </w:t>
      </w:r>
      <w:r w:rsidR="00965744" w:rsidRPr="005B5348">
        <w:rPr>
          <w:sz w:val="22"/>
          <w:szCs w:val="22"/>
        </w:rPr>
        <w:t xml:space="preserve">bouracích prací </w:t>
      </w:r>
      <w:r w:rsidRPr="005B5348">
        <w:rPr>
          <w:sz w:val="22"/>
          <w:szCs w:val="22"/>
        </w:rPr>
        <w:t xml:space="preserve">a s dalšími podmínkami smlouvy o dílo smluvního vztahu příkazce jako objednatele, kontrolu v místě stavby provádí příkazník dle potřeb a postupu realizace stavby, nejméně však ve třech (3) dnech v týdnu </w:t>
      </w:r>
    </w:p>
    <w:p w14:paraId="6C9DA66E" w14:textId="77777777" w:rsidR="00C35D79" w:rsidRPr="005B5348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kontrolu postupu a způsobu provádění stavby, zejména pokud jde o dodržení příslušných zákonů, norem a předpisů, bezpečnosti při práci, při instalaci a provozu zařízení</w:t>
      </w:r>
    </w:p>
    <w:p w14:paraId="7706BFE5" w14:textId="407F9645" w:rsidR="00C35D79" w:rsidRPr="00523915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5348">
        <w:rPr>
          <w:sz w:val="22"/>
          <w:szCs w:val="22"/>
        </w:rPr>
        <w:t>organizaci a vedení kontrolních dnů KD, zajištění evidence účastníků a provádění zápisů, zápisy budou odesílány všem přítomným na KD</w:t>
      </w:r>
      <w:r w:rsidR="00DF52D7">
        <w:rPr>
          <w:sz w:val="22"/>
          <w:szCs w:val="22"/>
        </w:rPr>
        <w:t xml:space="preserve"> nejdéle</w:t>
      </w:r>
      <w:r w:rsidR="000B4520">
        <w:rPr>
          <w:sz w:val="22"/>
          <w:szCs w:val="22"/>
        </w:rPr>
        <w:t xml:space="preserve"> do </w:t>
      </w:r>
      <w:r w:rsidR="00771A93">
        <w:rPr>
          <w:sz w:val="22"/>
          <w:szCs w:val="22"/>
        </w:rPr>
        <w:t>2</w:t>
      </w:r>
      <w:r w:rsidR="000B4520">
        <w:rPr>
          <w:sz w:val="22"/>
          <w:szCs w:val="22"/>
        </w:rPr>
        <w:t xml:space="preserve"> pracovních dnů od dne </w:t>
      </w:r>
      <w:r w:rsidR="00436AF9">
        <w:rPr>
          <w:sz w:val="22"/>
          <w:szCs w:val="22"/>
        </w:rPr>
        <w:t>konání</w:t>
      </w:r>
      <w:r w:rsidR="000B4520">
        <w:rPr>
          <w:sz w:val="22"/>
          <w:szCs w:val="22"/>
        </w:rPr>
        <w:t xml:space="preserve"> kontrolního dne</w:t>
      </w:r>
      <w:r w:rsidR="00DF52D7">
        <w:rPr>
          <w:sz w:val="22"/>
          <w:szCs w:val="22"/>
        </w:rPr>
        <w:t xml:space="preserve"> </w:t>
      </w:r>
    </w:p>
    <w:p w14:paraId="58FCB0CC" w14:textId="11A1038C" w:rsidR="00C35D79" w:rsidRPr="00523915" w:rsidRDefault="00C35D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lastRenderedPageBreak/>
        <w:t xml:space="preserve">kontrolu souladu postupu prací s časovým plánem stavby a ustanoveními smlouvy o dílo </w:t>
      </w:r>
      <w:r w:rsidRPr="00523915">
        <w:rPr>
          <w:sz w:val="22"/>
          <w:szCs w:val="22"/>
        </w:rPr>
        <w:br/>
        <w:t xml:space="preserve">a upozorňování </w:t>
      </w:r>
      <w:r w:rsidR="00475DFA">
        <w:rPr>
          <w:sz w:val="22"/>
          <w:szCs w:val="22"/>
        </w:rPr>
        <w:t>zhotovitele stavby</w:t>
      </w:r>
      <w:r w:rsidR="00475DFA" w:rsidRPr="00523915">
        <w:rPr>
          <w:sz w:val="22"/>
          <w:szCs w:val="22"/>
        </w:rPr>
        <w:t xml:space="preserve"> </w:t>
      </w:r>
      <w:r w:rsidRPr="00523915">
        <w:rPr>
          <w:sz w:val="22"/>
          <w:szCs w:val="22"/>
        </w:rPr>
        <w:t>na nedodržování termínů, včetně přípravy podkladů pro uplatnění finančních sankcí</w:t>
      </w:r>
    </w:p>
    <w:p w14:paraId="6D7F2E60" w14:textId="6911BEE4" w:rsidR="00081979" w:rsidRPr="00523915" w:rsidRDefault="00081979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management tzv. </w:t>
      </w:r>
      <w:proofErr w:type="spellStart"/>
      <w:r w:rsidRPr="00523915">
        <w:rPr>
          <w:sz w:val="22"/>
          <w:szCs w:val="22"/>
        </w:rPr>
        <w:t>předpřejímek</w:t>
      </w:r>
      <w:proofErr w:type="spellEnd"/>
      <w:r w:rsidRPr="00523915">
        <w:rPr>
          <w:sz w:val="22"/>
          <w:szCs w:val="22"/>
        </w:rPr>
        <w:t>, tedy kontrol stavby před vlastním předáním a převzetím stavby před zahájením zkušebního provozu</w:t>
      </w:r>
      <w:r w:rsidR="00467062" w:rsidRPr="00523915">
        <w:rPr>
          <w:sz w:val="22"/>
          <w:szCs w:val="22"/>
        </w:rPr>
        <w:t xml:space="preserve"> s pořízením výstupu - přehledu vad a nedodělků a zprávy, v jakém stavu se realizace stavby nachází z hlediska kvality, dodržování časového harmonogramu a rizik nesplnění daných termínů</w:t>
      </w:r>
      <w:r w:rsidR="00523915">
        <w:rPr>
          <w:sz w:val="22"/>
          <w:szCs w:val="22"/>
        </w:rPr>
        <w:t>,</w:t>
      </w:r>
      <w:r w:rsidRPr="00523915">
        <w:rPr>
          <w:sz w:val="22"/>
          <w:szCs w:val="22"/>
        </w:rPr>
        <w:t xml:space="preserve"> a to včetně kontroly předaných dokumentů pro zahájení zkušebního provozu z hlediska jejich kompletnosti a správnosti</w:t>
      </w:r>
    </w:p>
    <w:p w14:paraId="7BF52895" w14:textId="622C0701" w:rsidR="00467062" w:rsidRPr="00523915" w:rsidRDefault="00467062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poskytování případných odborných konzultací při jednání s dotčenými orgány státní správy a samosprávy a správci </w:t>
      </w:r>
      <w:r w:rsidR="00A3157C" w:rsidRPr="00523915">
        <w:rPr>
          <w:sz w:val="22"/>
          <w:szCs w:val="22"/>
        </w:rPr>
        <w:t xml:space="preserve">sítí </w:t>
      </w:r>
    </w:p>
    <w:p w14:paraId="770938B2" w14:textId="2469BF87" w:rsidR="00A3157C" w:rsidRPr="00523915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koordinace předávání a přebírání </w:t>
      </w:r>
      <w:r w:rsidR="0005635E">
        <w:rPr>
          <w:sz w:val="22"/>
          <w:szCs w:val="22"/>
        </w:rPr>
        <w:t xml:space="preserve">hotové </w:t>
      </w:r>
      <w:r w:rsidRPr="00523915">
        <w:rPr>
          <w:sz w:val="22"/>
          <w:szCs w:val="22"/>
        </w:rPr>
        <w:t>stavby</w:t>
      </w:r>
    </w:p>
    <w:p w14:paraId="1E0F015F" w14:textId="22CD5E14" w:rsidR="00081979" w:rsidRPr="00523915" w:rsidRDefault="00A3157C" w:rsidP="00294518">
      <w:pPr>
        <w:numPr>
          <w:ilvl w:val="0"/>
          <w:numId w:val="31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řízení, organizace kontrol a vedení přehledu odstraňování vad a nedodělků</w:t>
      </w:r>
    </w:p>
    <w:p w14:paraId="71175EA5" w14:textId="68D51109" w:rsidR="00C35D79" w:rsidRPr="00523915" w:rsidRDefault="00C35D79" w:rsidP="00213B61">
      <w:pPr>
        <w:numPr>
          <w:ilvl w:val="0"/>
          <w:numId w:val="31"/>
        </w:numPr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 xml:space="preserve">kontrolu vyklizení staveniště </w:t>
      </w:r>
      <w:r w:rsidR="00475DFA">
        <w:rPr>
          <w:sz w:val="22"/>
          <w:szCs w:val="22"/>
        </w:rPr>
        <w:t>zhotovitelem stavby</w:t>
      </w:r>
      <w:r w:rsidR="00475DFA" w:rsidRPr="00523915">
        <w:rPr>
          <w:sz w:val="22"/>
          <w:szCs w:val="22"/>
        </w:rPr>
        <w:t xml:space="preserve"> </w:t>
      </w:r>
      <w:r w:rsidRPr="00523915">
        <w:rPr>
          <w:sz w:val="22"/>
          <w:szCs w:val="22"/>
        </w:rPr>
        <w:t>a přípravu podkladů pro závěrečné hodnocení stavby, přípravu podkladů pro odevzdání a převzetí stavby nebo jejích částí a účast na jednání o odevzdání a převzetí, kontrolu dokladů, které doloží zhotovitel stavby k odevzdání a převzetí dokončené stavby</w:t>
      </w:r>
    </w:p>
    <w:p w14:paraId="2896C64C" w14:textId="77777777" w:rsidR="00C35D79" w:rsidRPr="00523915" w:rsidRDefault="00C35D79" w:rsidP="00213B61">
      <w:pPr>
        <w:numPr>
          <w:ilvl w:val="0"/>
          <w:numId w:val="31"/>
        </w:numPr>
        <w:tabs>
          <w:tab w:val="left" w:pos="993"/>
        </w:tabs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kontrolu odstraňování vad a nedodělků zjištěných při přebírání stavby v dohodnutých termínech</w:t>
      </w:r>
    </w:p>
    <w:p w14:paraId="42E189B7" w14:textId="55243D1D" w:rsidR="00213B61" w:rsidRPr="00213B61" w:rsidRDefault="00213B61" w:rsidP="00650228">
      <w:pPr>
        <w:pStyle w:val="Odstavecseseznamem"/>
        <w:numPr>
          <w:ilvl w:val="0"/>
          <w:numId w:val="31"/>
        </w:numPr>
        <w:spacing w:after="120" w:line="276" w:lineRule="auto"/>
        <w:ind w:left="993" w:right="-45" w:hanging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 při odprodeji </w:t>
      </w:r>
      <w:r w:rsidRPr="009F4044">
        <w:rPr>
          <w:sz w:val="22"/>
          <w:szCs w:val="22"/>
        </w:rPr>
        <w:t>kovov</w:t>
      </w:r>
      <w:r>
        <w:rPr>
          <w:sz w:val="22"/>
          <w:szCs w:val="22"/>
        </w:rPr>
        <w:t>ého</w:t>
      </w:r>
      <w:r w:rsidRPr="009F4044">
        <w:rPr>
          <w:sz w:val="22"/>
          <w:szCs w:val="22"/>
        </w:rPr>
        <w:t xml:space="preserve"> odpad</w:t>
      </w:r>
      <w:r>
        <w:rPr>
          <w:sz w:val="22"/>
          <w:szCs w:val="22"/>
        </w:rPr>
        <w:t>u</w:t>
      </w:r>
      <w:r w:rsidRPr="009F4044">
        <w:rPr>
          <w:sz w:val="22"/>
          <w:szCs w:val="22"/>
        </w:rPr>
        <w:t xml:space="preserve"> vznikl</w:t>
      </w:r>
      <w:r>
        <w:rPr>
          <w:sz w:val="22"/>
          <w:szCs w:val="22"/>
        </w:rPr>
        <w:t>ého</w:t>
      </w:r>
      <w:r w:rsidRPr="009F4044">
        <w:rPr>
          <w:sz w:val="22"/>
          <w:szCs w:val="22"/>
        </w:rPr>
        <w:t xml:space="preserve"> při realizaci </w:t>
      </w:r>
      <w:r>
        <w:rPr>
          <w:sz w:val="22"/>
          <w:szCs w:val="22"/>
        </w:rPr>
        <w:t>stavebních prací</w:t>
      </w:r>
      <w:r w:rsidRPr="009F4044">
        <w:rPr>
          <w:sz w:val="22"/>
          <w:szCs w:val="22"/>
        </w:rPr>
        <w:t xml:space="preserve"> </w:t>
      </w:r>
      <w:r>
        <w:rPr>
          <w:sz w:val="22"/>
          <w:szCs w:val="22"/>
        </w:rPr>
        <w:t>zhotovitelem stavby.</w:t>
      </w:r>
    </w:p>
    <w:p w14:paraId="6F81E662" w14:textId="60D4F87E" w:rsidR="00C35D79" w:rsidRPr="00523915" w:rsidRDefault="00C35D79" w:rsidP="00213B61">
      <w:pPr>
        <w:pStyle w:val="Odstavecseseznamem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kontrolu odstranění vad a nedodělků vytknutých v předávacím protokolu díla</w:t>
      </w:r>
    </w:p>
    <w:p w14:paraId="65704226" w14:textId="1096A3EE" w:rsidR="00C35D79" w:rsidRPr="00523915" w:rsidRDefault="00C35D79" w:rsidP="00213B61">
      <w:pPr>
        <w:pStyle w:val="Odstavecseseznamem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993" w:right="-57" w:hanging="426"/>
        <w:jc w:val="both"/>
        <w:rPr>
          <w:sz w:val="22"/>
          <w:szCs w:val="22"/>
        </w:rPr>
      </w:pPr>
      <w:r w:rsidRPr="00523915">
        <w:rPr>
          <w:sz w:val="22"/>
          <w:szCs w:val="22"/>
        </w:rPr>
        <w:t>spolupráce s</w:t>
      </w:r>
      <w:r w:rsidR="00B6655E">
        <w:rPr>
          <w:sz w:val="22"/>
          <w:szCs w:val="22"/>
        </w:rPr>
        <w:t> </w:t>
      </w:r>
      <w:r w:rsidRPr="00523915">
        <w:rPr>
          <w:sz w:val="22"/>
          <w:szCs w:val="22"/>
        </w:rPr>
        <w:t>příkazcem</w:t>
      </w:r>
      <w:r w:rsidR="00B6655E">
        <w:rPr>
          <w:sz w:val="22"/>
          <w:szCs w:val="22"/>
        </w:rPr>
        <w:t xml:space="preserve"> dle potřeby</w:t>
      </w:r>
      <w:r w:rsidRPr="00523915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523915">
        <w:rPr>
          <w:sz w:val="22"/>
          <w:szCs w:val="22"/>
        </w:rPr>
        <w:t xml:space="preserve">až </w:t>
      </w:r>
      <w:r w:rsidR="00C213A3" w:rsidRPr="00523915">
        <w:rPr>
          <w:sz w:val="22"/>
          <w:szCs w:val="22"/>
        </w:rPr>
        <w:t xml:space="preserve">60 </w:t>
      </w:r>
      <w:r w:rsidRPr="00523915">
        <w:rPr>
          <w:sz w:val="22"/>
          <w:szCs w:val="22"/>
        </w:rPr>
        <w:t>měsíců od řádného předání a převzetí dokončené stavby).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912BBE" w:rsidRDefault="005C66D6" w:rsidP="006F47FB">
      <w:pPr>
        <w:pStyle w:val="Odstavecseseznamem"/>
        <w:numPr>
          <w:ilvl w:val="0"/>
          <w:numId w:val="6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Příkazce poskytne příkazníkovi veškeré své podklady potřebn</w:t>
      </w:r>
      <w:r w:rsidR="009F7B88" w:rsidRPr="00912BBE">
        <w:rPr>
          <w:sz w:val="22"/>
          <w:szCs w:val="22"/>
        </w:rPr>
        <w:t>é</w:t>
      </w:r>
      <w:r w:rsidRPr="00912BBE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501125C4" w14:textId="0A4CECC0" w:rsidR="003453A1" w:rsidRPr="003453A1" w:rsidRDefault="009F7B88" w:rsidP="003453A1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BE1886">
        <w:rPr>
          <w:sz w:val="22"/>
          <w:szCs w:val="22"/>
        </w:rPr>
        <w:t>projektov</w:t>
      </w:r>
      <w:r w:rsidR="00BE1886" w:rsidRPr="00BE1886">
        <w:rPr>
          <w:sz w:val="22"/>
          <w:szCs w:val="22"/>
        </w:rPr>
        <w:t>á</w:t>
      </w:r>
      <w:r w:rsidRPr="00BE1886">
        <w:rPr>
          <w:sz w:val="22"/>
          <w:szCs w:val="22"/>
        </w:rPr>
        <w:t xml:space="preserve"> dokumentac</w:t>
      </w:r>
      <w:r w:rsidR="00BE1886" w:rsidRPr="00BE1886">
        <w:rPr>
          <w:sz w:val="22"/>
          <w:szCs w:val="22"/>
        </w:rPr>
        <w:t xml:space="preserve">e pro provádění stavby </w:t>
      </w:r>
      <w:r w:rsidR="003453A1" w:rsidRPr="003453A1">
        <w:rPr>
          <w:sz w:val="22"/>
          <w:szCs w:val="22"/>
        </w:rPr>
        <w:t>„Stavební úpravy vnitřních prostor bytové jednotky pro DOZP Vilík“ zpracovaná Ing. arch. Václavem Zůnou, Nemocniční 49, 35201 Aš, IČO: 72202327.</w:t>
      </w:r>
    </w:p>
    <w:p w14:paraId="7970424E" w14:textId="39F3AA2D" w:rsidR="002A1092" w:rsidRPr="003D7B65" w:rsidRDefault="002A1092" w:rsidP="00414748">
      <w:pPr>
        <w:pStyle w:val="Odstavecseseznamem"/>
        <w:numPr>
          <w:ilvl w:val="0"/>
          <w:numId w:val="47"/>
        </w:numPr>
        <w:spacing w:line="288" w:lineRule="auto"/>
        <w:ind w:right="-57"/>
        <w:jc w:val="both"/>
        <w:rPr>
          <w:sz w:val="22"/>
          <w:szCs w:val="22"/>
        </w:rPr>
      </w:pPr>
      <w:r w:rsidRPr="003D7B65">
        <w:rPr>
          <w:sz w:val="22"/>
          <w:szCs w:val="22"/>
        </w:rPr>
        <w:t>Smlouv</w:t>
      </w:r>
      <w:r w:rsidR="002916A5">
        <w:rPr>
          <w:sz w:val="22"/>
          <w:szCs w:val="22"/>
        </w:rPr>
        <w:t>a</w:t>
      </w:r>
      <w:r w:rsidRPr="003D7B65">
        <w:rPr>
          <w:sz w:val="22"/>
          <w:szCs w:val="22"/>
        </w:rPr>
        <w:t xml:space="preserve"> o dílo s vybraným zhotovitelem stavby</w:t>
      </w:r>
      <w:r w:rsidR="00FB6048">
        <w:rPr>
          <w:sz w:val="22"/>
          <w:szCs w:val="22"/>
        </w:rPr>
        <w:t xml:space="preserve"> </w:t>
      </w:r>
      <w:r w:rsidR="002916A5">
        <w:rPr>
          <w:sz w:val="22"/>
          <w:szCs w:val="22"/>
        </w:rPr>
        <w:t xml:space="preserve">- </w:t>
      </w:r>
      <w:r w:rsidR="00FB6048">
        <w:rPr>
          <w:sz w:val="22"/>
          <w:szCs w:val="22"/>
        </w:rPr>
        <w:t xml:space="preserve">předá příkazce </w:t>
      </w:r>
      <w:r w:rsidR="002916A5">
        <w:rPr>
          <w:sz w:val="22"/>
          <w:szCs w:val="22"/>
        </w:rPr>
        <w:t xml:space="preserve">příkazníkovi </w:t>
      </w:r>
      <w:r w:rsidR="00FB6048">
        <w:rPr>
          <w:sz w:val="22"/>
          <w:szCs w:val="22"/>
        </w:rPr>
        <w:t>neprodleně po jejím uzavření</w:t>
      </w:r>
      <w:r w:rsidRPr="003D7B65">
        <w:rPr>
          <w:sz w:val="22"/>
          <w:szCs w:val="22"/>
        </w:rPr>
        <w:t xml:space="preserve">. </w:t>
      </w:r>
    </w:p>
    <w:p w14:paraId="071746C5" w14:textId="79048008" w:rsidR="00D029D3" w:rsidRPr="00912BBE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912BBE" w:rsidRDefault="00DF2A24" w:rsidP="002E649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ve výši</w:t>
      </w:r>
      <w:r w:rsidR="00C367E7" w:rsidRPr="00912BBE">
        <w:t>:</w:t>
      </w:r>
    </w:p>
    <w:p w14:paraId="3BD82BC0" w14:textId="5154CD04" w:rsidR="00537FD6" w:rsidRPr="00537FD6" w:rsidRDefault="00CC2F99" w:rsidP="00537FD6">
      <w:pPr>
        <w:pStyle w:val="Odstavecseseznamem"/>
        <w:spacing w:after="120" w:line="276" w:lineRule="auto"/>
        <w:ind w:left="624"/>
        <w:rPr>
          <w:sz w:val="22"/>
          <w:szCs w:val="22"/>
        </w:rPr>
      </w:pPr>
      <w:bookmarkStart w:id="4" w:name="_Hlk194471336"/>
      <w:r w:rsidRPr="00912BBE">
        <w:rPr>
          <w:bCs/>
          <w:sz w:val="22"/>
          <w:szCs w:val="22"/>
          <w:highlight w:val="lightGray"/>
          <w:shd w:val="clear" w:color="auto" w:fill="FFFF66"/>
        </w:rPr>
        <w:t xml:space="preserve">* Příkazník je plátce DPH. </w:t>
      </w:r>
      <w:r w:rsidRPr="00912BBE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360AB28D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77777777" w:rsidR="00537FD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p w14:paraId="2E0EFB67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</w:p>
    <w:p w14:paraId="0FCF6C92" w14:textId="77777777" w:rsidR="00537FD6" w:rsidRDefault="00537FD6" w:rsidP="00537FD6">
      <w:pPr>
        <w:spacing w:after="120" w:line="276" w:lineRule="auto"/>
        <w:ind w:firstLine="499"/>
        <w:rPr>
          <w:bCs/>
          <w:sz w:val="22"/>
          <w:szCs w:val="22"/>
          <w:shd w:val="clear" w:color="auto" w:fill="FFFF66"/>
          <w:vertAlign w:val="superscript"/>
        </w:rPr>
      </w:pPr>
      <w:r w:rsidRPr="00CC2F99">
        <w:rPr>
          <w:bCs/>
          <w:sz w:val="22"/>
          <w:szCs w:val="22"/>
          <w:highlight w:val="lightGray"/>
          <w:shd w:val="clear" w:color="auto" w:fill="FFFF66"/>
        </w:rPr>
        <w:t xml:space="preserve">* Příkazník není plátce DPH, cena celková konečná. </w:t>
      </w:r>
      <w:r w:rsidRPr="00CC2F99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2384E1D3" w14:textId="77777777" w:rsidR="00537FD6" w:rsidRDefault="00537FD6" w:rsidP="00537FD6">
      <w:pPr>
        <w:pStyle w:val="textodstavce"/>
        <w:spacing w:after="0" w:line="276" w:lineRule="auto"/>
        <w:ind w:firstLine="425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lastRenderedPageBreak/>
        <w:t>Cena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bookmarkEnd w:id="4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912BBE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912BBE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52DDBAA2" w:rsidR="00436021" w:rsidRPr="00912BBE" w:rsidRDefault="006F74D0" w:rsidP="00B759AE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 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04A1B6A8" w14:textId="2787AB3A" w:rsidR="00AE2F69" w:rsidRPr="00912BBE" w:rsidRDefault="001F68A0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Odměna bude příkazcem příkazníkovi hrazena</w:t>
      </w:r>
      <w:r w:rsidR="009350A8">
        <w:t xml:space="preserve"> 1x</w:t>
      </w:r>
      <w:r w:rsidRPr="00912BBE">
        <w:t xml:space="preserve"> </w:t>
      </w:r>
      <w:r w:rsidR="00BF71CB">
        <w:t>měsíčně</w:t>
      </w:r>
      <w:r w:rsidR="006644DA">
        <w:t xml:space="preserve">, </w:t>
      </w:r>
      <w:r w:rsidR="006644DA" w:rsidRPr="006644DA">
        <w:t xml:space="preserve">vždy za předchozí kalendářní </w:t>
      </w:r>
      <w:r w:rsidR="00DE5BB5">
        <w:t>mě</w:t>
      </w:r>
      <w:r w:rsidR="000F7445">
        <w:t>s</w:t>
      </w:r>
      <w:r w:rsidR="00DE5BB5">
        <w:t>íc</w:t>
      </w:r>
      <w:r w:rsidR="00DE5BB5" w:rsidRPr="00912BBE">
        <w:t xml:space="preserve"> </w:t>
      </w:r>
      <w:r w:rsidRPr="00912BBE">
        <w:t xml:space="preserve">na základě dílčích faktur vystavených příkazníkem a předaných příkazci. Cena za plnění bude fakturována </w:t>
      </w:r>
      <w:r w:rsidR="000E4328" w:rsidRPr="000E4328">
        <w:t xml:space="preserve">poměrnou částkou. Do 15 dní po řádném předání veškeré dokumentace a ukončení činnosti ve smyslu čl. VI. odst. 6.2. smlouvy příkazníkem příkazci bude příkazníkem vystaven a příkazci předán konečný daňový doklad (vyúčtování odměny za příkazní služby dle smlouvy), na kterém bude uvedena částka k zaplacení ve výši rozdílu mezi odměnou za činnost dle smlouvy (viz článek III. odst. 3.1. smlouvy) a již poskytnutými platbami. V případě, že realizace stavby dle smlouvy o dílo na předmětnou stavbu a tedy i služby příkazníka budou delší, než je termín plnění dle smlouvy o dílo </w:t>
      </w:r>
      <w:r w:rsidR="004D6CEE">
        <w:t xml:space="preserve">a předpokládané </w:t>
      </w:r>
      <w:r w:rsidR="00C85D4F">
        <w:t>termíny uvedené v této smlouvě</w:t>
      </w:r>
      <w:r w:rsidR="000E4328" w:rsidRPr="000E4328">
        <w:t>, nebude již za toto další období příkazníkovi žádná další úplata za provádění služeb hrazena.</w:t>
      </w:r>
    </w:p>
    <w:p w14:paraId="6927BF7F" w14:textId="2F09B27C" w:rsidR="00AE2F69" w:rsidRPr="00912BBE" w:rsidRDefault="008670EA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>Dílčí</w:t>
      </w:r>
      <w:r w:rsidR="006F74D0" w:rsidRPr="00912BBE">
        <w:t xml:space="preserve"> faktury a konečný daňový doklad (faktura) budou mít splatnost </w:t>
      </w:r>
      <w:r w:rsidR="00CF17B6" w:rsidRPr="00912BBE">
        <w:t>30</w:t>
      </w:r>
      <w:r w:rsidRPr="00912BBE">
        <w:t xml:space="preserve"> dní</w:t>
      </w:r>
      <w:r w:rsidR="006F74D0" w:rsidRPr="00912BBE">
        <w:t xml:space="preserve"> ode dne jeho řádného předání </w:t>
      </w:r>
      <w:r w:rsidR="00766F76" w:rsidRPr="00912BBE">
        <w:t>příkazci</w:t>
      </w:r>
      <w:r w:rsidR="009B4D42" w:rsidRPr="00912BBE">
        <w:t>.</w:t>
      </w:r>
      <w:r w:rsidR="0004625B" w:rsidRPr="00912BBE">
        <w:rPr>
          <w:b/>
          <w:bCs/>
          <w:i/>
        </w:rPr>
        <w:t xml:space="preserve"> </w:t>
      </w:r>
      <w:r w:rsidR="006F74D0" w:rsidRPr="00912BBE">
        <w:t>Výše uvedená fakturovaná částka bude navýšena o náklady dle odst. 3.</w:t>
      </w:r>
      <w:r w:rsidR="009B4D42" w:rsidRPr="00912BBE">
        <w:t>3</w:t>
      </w:r>
      <w:r w:rsidR="006F74D0" w:rsidRPr="00912BBE">
        <w:t xml:space="preserve">. smlouvy. </w:t>
      </w:r>
      <w:r w:rsidR="00DB594F" w:rsidRPr="00912BBE">
        <w:t xml:space="preserve">V každé dílčí i v konečné faktuře </w:t>
      </w:r>
      <w:r w:rsidR="00766F76" w:rsidRPr="00912BBE">
        <w:t>příkazník</w:t>
      </w:r>
      <w:r w:rsidR="00DB594F" w:rsidRPr="00912BBE">
        <w:t xml:space="preserve"> uvede fakturovanou část </w:t>
      </w:r>
      <w:r w:rsidR="00766F76" w:rsidRPr="00912BBE">
        <w:t>odměny</w:t>
      </w:r>
      <w:r w:rsidR="00DB594F" w:rsidRPr="00912BBE">
        <w:t xml:space="preserve"> bez DPH a </w:t>
      </w:r>
      <w:r w:rsidR="004A5810" w:rsidRPr="00912BBE">
        <w:t xml:space="preserve">vyčíslí </w:t>
      </w:r>
      <w:r w:rsidR="00DB594F" w:rsidRPr="00912BBE">
        <w:t>DPH stanovenou ve smyslu zákona č. 235/2004 Sb.</w:t>
      </w:r>
      <w:r w:rsidR="009F5A4B" w:rsidRPr="00912BBE">
        <w:t xml:space="preserve">, o dani z přidané hodnoty, </w:t>
      </w:r>
      <w:r w:rsidR="00DB594F" w:rsidRPr="00912BBE">
        <w:t>v</w:t>
      </w:r>
      <w:r w:rsidR="0005463F" w:rsidRPr="00912BBE">
        <w:t>e</w:t>
      </w:r>
      <w:r w:rsidR="000D1287" w:rsidRPr="00912BBE">
        <w:t> </w:t>
      </w:r>
      <w:r w:rsidR="0005463F" w:rsidRPr="00912BBE">
        <w:t>znění pozdějších předpisů</w:t>
      </w:r>
      <w:r w:rsidR="004A5810" w:rsidRPr="00912BBE">
        <w:t xml:space="preserve"> (dále jen „zákon o DPH“)</w:t>
      </w:r>
      <w:r w:rsidR="00DB594F" w:rsidRPr="00912BBE">
        <w:t xml:space="preserve">. Každá dílčí i konečná faktura dle tohoto článku smlouvy bude obsahovat náležitosti daňového dokladu stanovené zákonem </w:t>
      </w:r>
      <w:r w:rsidR="004A5810" w:rsidRPr="00912BBE">
        <w:t>o DPH</w:t>
      </w:r>
      <w:r w:rsidR="00DB594F" w:rsidRPr="00912BBE">
        <w:t xml:space="preserve"> a zákonem č.563/1991 Sb.</w:t>
      </w:r>
      <w:r w:rsidR="00475D49" w:rsidRPr="00912BBE">
        <w:t>,</w:t>
      </w:r>
      <w:r w:rsidR="00DB594F" w:rsidRPr="00912BBE">
        <w:t xml:space="preserve"> o účetnictví, v</w:t>
      </w:r>
      <w:r w:rsidR="0083129C" w:rsidRPr="00912BBE">
        <w:t>e znění pozdějších předpisů</w:t>
      </w:r>
      <w:r w:rsidR="00DB594F" w:rsidRPr="00912BBE">
        <w:t>.</w:t>
      </w:r>
      <w:r w:rsidR="00DA7F5A" w:rsidRPr="00912BBE">
        <w:t xml:space="preserve"> </w:t>
      </w:r>
    </w:p>
    <w:p w14:paraId="46C2B064" w14:textId="6E54C468" w:rsidR="000E4505" w:rsidRDefault="0018572B" w:rsidP="0018572B">
      <w:pPr>
        <w:pStyle w:val="Zkladntext"/>
        <w:numPr>
          <w:ilvl w:val="0"/>
          <w:numId w:val="7"/>
        </w:numPr>
        <w:tabs>
          <w:tab w:val="clear" w:pos="624"/>
        </w:tabs>
        <w:spacing w:after="120" w:line="276" w:lineRule="auto"/>
        <w:ind w:right="-45"/>
      </w:pPr>
      <w:r w:rsidRPr="00395D05">
        <w:t xml:space="preserve">Na každé faktuře bude patrné, za jaké období je tato faktura vystavena a bude na ní uveden název stavby a projektu: „Nákup bytové jednotky včetně vybavení pro DOZP Vilík – DOZP SOKOLÍK v Sokolově, p. o.“, registrační číslo: CZ.31.6.0/0.0/0.0/24_114/0011391. </w:t>
      </w:r>
    </w:p>
    <w:p w14:paraId="01754C6F" w14:textId="4F67433D" w:rsidR="007A4B95" w:rsidRDefault="007A4B95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644DA">
        <w:t xml:space="preserve">Faktury </w:t>
      </w:r>
      <w:r w:rsidR="006C4211" w:rsidRPr="006C4211">
        <w:t xml:space="preserve">včetně předem </w:t>
      </w:r>
      <w:r w:rsidR="002B60C6">
        <w:t>potvrzeného</w:t>
      </w:r>
      <w:r w:rsidR="006C4211" w:rsidRPr="006C4211">
        <w:t xml:space="preserve"> přehledu činnosti za dané období </w:t>
      </w:r>
      <w:r w:rsidRPr="006644DA">
        <w:t xml:space="preserve">budou zasílány </w:t>
      </w:r>
      <w:r w:rsidR="006B7198">
        <w:t xml:space="preserve">v elektronické formě </w:t>
      </w:r>
      <w:r w:rsidRPr="006644DA">
        <w:t xml:space="preserve">na e-mail: </w:t>
      </w:r>
      <w:hyperlink r:id="rId11" w:history="1">
        <w:r w:rsidRPr="0018572B">
          <w:t>epodatelna@kr-karlovarsky.cz</w:t>
        </w:r>
      </w:hyperlink>
      <w:r w:rsidRPr="006644DA">
        <w:t>, v předmětu e-mailu bude napsáno Faktura.</w:t>
      </w:r>
      <w:r w:rsidR="006B7198">
        <w:t xml:space="preserve"> </w:t>
      </w:r>
      <w:r w:rsidR="00AF18FC">
        <w:t>Příkazce</w:t>
      </w:r>
      <w:r w:rsidR="006B7198">
        <w:t xml:space="preserve"> upřednostňuje faktury ve formátu ISDOC.</w:t>
      </w:r>
    </w:p>
    <w:p w14:paraId="1F6CC28E" w14:textId="7E78F5A9" w:rsidR="00473266" w:rsidRPr="00912BBE" w:rsidRDefault="00A57F71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V případě, že daňový doklad nebude obsahovat správné údaje či bude neúplný, je příkazce oprávněn daňový doklad vrátit ve lhůtě jeho splatnosti </w:t>
      </w:r>
      <w:r w:rsidR="00E75BC9" w:rsidRPr="00912BBE">
        <w:t>s</w:t>
      </w:r>
      <w:r w:rsidRPr="00912BBE">
        <w:t> uvedením, v čem spatřuje neprávnost či neúplnost daňového dokladu. Příkazník je povinen daňový doklad opravit, aby splňova</w:t>
      </w:r>
      <w:r w:rsidR="00482E21" w:rsidRPr="00912BBE">
        <w:t>l</w:t>
      </w:r>
      <w:r w:rsidRPr="00912BBE">
        <w:t xml:space="preserve"> náležitosti dle tohoto článku. Lhůta splatnosti začne běžet znovu od</w:t>
      </w:r>
      <w:r w:rsidR="00506665" w:rsidRPr="00912BBE">
        <w:t>e dne řádného předání opraveného daňového dokladu příkazci</w:t>
      </w:r>
      <w:r w:rsidRPr="00912BBE">
        <w:t xml:space="preserve">. </w:t>
      </w:r>
    </w:p>
    <w:p w14:paraId="2A70962E" w14:textId="4FF5C6E2" w:rsidR="00473266" w:rsidRPr="00912BBE" w:rsidRDefault="00473266" w:rsidP="00A3030F">
      <w:pPr>
        <w:pStyle w:val="Zkladntext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Smluvní strany této smlouvy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DPH“.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>v průběhu platnosti tohoto smluvního vztahu na základě informace 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</w:t>
      </w:r>
      <w:r w:rsidRPr="00912BBE">
        <w:lastRenderedPageBreak/>
        <w:t>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88525A">
      <w:pPr>
        <w:widowControl w:val="0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2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8212D1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>poskytování 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lastRenderedPageBreak/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88525A">
      <w:pPr>
        <w:pStyle w:val="Textvbloku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>
      <w:pPr>
        <w:pStyle w:val="Textvbloku"/>
        <w:numPr>
          <w:ilvl w:val="0"/>
          <w:numId w:val="8"/>
        </w:numPr>
        <w:spacing w:line="276" w:lineRule="auto"/>
      </w:pPr>
      <w:r w:rsidRPr="00912BBE"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4822D1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95862B1" w14:textId="221B177D" w:rsidR="00FD3650" w:rsidRDefault="00FD3650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Příkazník je povinen archivovat veškerou dokumentaci související s akcí po dobu 10 let od finančního ukončení akce, přičemž se lhůta začíná počítat od 1. roku následujícího po</w:t>
      </w:r>
      <w:r w:rsidR="004822D1" w:rsidRPr="00912BBE">
        <w:rPr>
          <w:sz w:val="22"/>
          <w:szCs w:val="22"/>
        </w:rPr>
        <w:t> </w:t>
      </w:r>
      <w:r w:rsidR="007232F1" w:rsidRPr="00912BBE">
        <w:rPr>
          <w:sz w:val="22"/>
          <w:szCs w:val="22"/>
        </w:rPr>
        <w:t>ukončení stavebních prací</w:t>
      </w:r>
      <w:r w:rsidRPr="00912BBE">
        <w:rPr>
          <w:sz w:val="22"/>
          <w:szCs w:val="22"/>
        </w:rPr>
        <w:t>. Pokud je v českých právních předpisech stanovena lhůta delší, musí být použita pro úschovu delší lhůta.</w:t>
      </w:r>
    </w:p>
    <w:p w14:paraId="0460D401" w14:textId="603CC1B0" w:rsidR="00196EFB" w:rsidRPr="00912BBE" w:rsidRDefault="00196EFB" w:rsidP="0088525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 poskytovat služby dle smlouvy osobou:</w:t>
      </w:r>
    </w:p>
    <w:p w14:paraId="660E8AE1" w14:textId="690E8AC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1C7313" w:rsidRPr="00912BBE">
        <w:t>:</w:t>
      </w:r>
      <w:r w:rsidRPr="00912BBE">
        <w:t xml:space="preserve"> </w:t>
      </w:r>
      <w:r w:rsidRPr="00912BBE">
        <w:rPr>
          <w:highlight w:val="yellow"/>
        </w:rPr>
        <w:t>……………………………</w:t>
      </w:r>
      <w:r w:rsidRPr="00912BBE">
        <w:t>, číslo autorizace</w:t>
      </w:r>
      <w:r w:rsidRPr="00912BBE">
        <w:rPr>
          <w:highlight w:val="yellow"/>
        </w:rPr>
        <w:t>…</w:t>
      </w:r>
    </w:p>
    <w:p w14:paraId="56F2D465" w14:textId="1A5DBD38" w:rsidR="0072491B" w:rsidRPr="00912BBE" w:rsidRDefault="0072491B" w:rsidP="0072491B">
      <w:pPr>
        <w:pStyle w:val="Textvbloku"/>
        <w:numPr>
          <w:ilvl w:val="0"/>
          <w:numId w:val="8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  <w:r w:rsidR="00196EFB">
        <w:t>Krátkodobé zastupování ve smyslu odst. 4.13.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72491B">
      <w:pPr>
        <w:widowControl w:val="0"/>
        <w:numPr>
          <w:ilvl w:val="0"/>
          <w:numId w:val="8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>, a to alespoň v rozsahu a dle 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4CBFBFE4" w:rsidR="003E311B" w:rsidRPr="00912BBE" w:rsidRDefault="003E311B" w:rsidP="004822D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tak, aby nebyly ohroženy termíny realizace celého projektu</w:t>
      </w:r>
      <w:r w:rsidR="006F74D0" w:rsidRPr="00912BBE">
        <w:t xml:space="preserve">. </w:t>
      </w:r>
    </w:p>
    <w:p w14:paraId="649A0E0C" w14:textId="5CD5C5DF" w:rsidR="003E311B" w:rsidRPr="00912BBE" w:rsidRDefault="003E311B" w:rsidP="00332CE1">
      <w:pPr>
        <w:pStyle w:val="Textvbloku"/>
        <w:numPr>
          <w:ilvl w:val="0"/>
          <w:numId w:val="9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 w:rsidRPr="00912BBE">
        <w:t xml:space="preserve">3 </w:t>
      </w:r>
      <w:r w:rsidRPr="00912BBE">
        <w:t>dny předem).</w:t>
      </w:r>
    </w:p>
    <w:p w14:paraId="0519C8CA" w14:textId="77777777" w:rsidR="007444E6" w:rsidRPr="00912BBE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VI. </w:t>
      </w:r>
      <w:r w:rsidR="00197130" w:rsidRPr="00912BBE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62F737E5" w:rsidR="0018572B" w:rsidRDefault="00E42A6B" w:rsidP="00A83814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Příkazce a </w:t>
      </w:r>
      <w:r w:rsidR="00480537" w:rsidRPr="00912BBE">
        <w:t xml:space="preserve">příkazník </w:t>
      </w:r>
      <w:r w:rsidRPr="00912BBE">
        <w:t xml:space="preserve">se dohodli, že poskytování služeb příkazníkem </w:t>
      </w:r>
      <w:r w:rsidR="00197130" w:rsidRPr="00912BBE">
        <w:t xml:space="preserve">bude prováděno </w:t>
      </w:r>
      <w:r w:rsidR="00FC4405" w:rsidRPr="00912BBE">
        <w:t xml:space="preserve">průběžně v návaznosti na plnění smlouvy o dílo stavby. </w:t>
      </w:r>
      <w:r w:rsidR="00952DDB" w:rsidRPr="00912BBE">
        <w:t xml:space="preserve">Stavební práce budou probíhat v předpokládaném termínu </w:t>
      </w:r>
      <w:r w:rsidR="00456D80" w:rsidRPr="00912BBE">
        <w:t xml:space="preserve">od </w:t>
      </w:r>
      <w:r w:rsidR="000E00C7">
        <w:t xml:space="preserve">dubna </w:t>
      </w:r>
      <w:r w:rsidR="00456D80" w:rsidRPr="00912BBE">
        <w:t>202</w:t>
      </w:r>
      <w:r w:rsidR="000B0D3C">
        <w:t>5</w:t>
      </w:r>
      <w:r w:rsidR="00E51EB7" w:rsidRPr="00912BBE">
        <w:t xml:space="preserve"> </w:t>
      </w:r>
      <w:r w:rsidR="00D53174" w:rsidRPr="00912BBE">
        <w:t xml:space="preserve">do </w:t>
      </w:r>
      <w:r w:rsidR="000E00C7">
        <w:t>června</w:t>
      </w:r>
      <w:r w:rsidR="000E00C7" w:rsidRPr="00912BBE">
        <w:t xml:space="preserve"> </w:t>
      </w:r>
      <w:r w:rsidR="00E51EB7" w:rsidRPr="00912BBE">
        <w:t>202</w:t>
      </w:r>
      <w:r w:rsidR="003453A1">
        <w:t>5</w:t>
      </w:r>
      <w:r w:rsidR="00892BFA">
        <w:t xml:space="preserve">, kdy je očekáváno dokončení stavebních prací a zahájení předání provedeného díla </w:t>
      </w:r>
      <w:r w:rsidR="0018572B">
        <w:t>budou stanoveny po ukončení výběrového řízení na zhotovitele stavby s názvem „</w:t>
      </w:r>
      <w:r w:rsidR="0018572B" w:rsidRPr="000B25DC">
        <w:t>Stavební úpravy vnitřních prostor bytové jednotky pro DOZP Vilík</w:t>
      </w:r>
      <w:r w:rsidR="0018572B">
        <w:t>“</w:t>
      </w:r>
      <w:r w:rsidR="004C45D3">
        <w:t xml:space="preserve">, </w:t>
      </w:r>
      <w:r w:rsidR="004C45D3" w:rsidRPr="006C58F2">
        <w:t>přičemž vlastní realizace</w:t>
      </w:r>
      <w:r w:rsidR="004C45D3">
        <w:t xml:space="preserve"> stavby</w:t>
      </w:r>
      <w:r w:rsidR="004C45D3" w:rsidRPr="006C58F2">
        <w:t xml:space="preserve"> nepřesáhne </w:t>
      </w:r>
      <w:r w:rsidR="004C45D3">
        <w:t>6</w:t>
      </w:r>
      <w:r w:rsidR="004C45D3" w:rsidRPr="006C58F2">
        <w:t>0 kalendářních dnů od zahájení prací</w:t>
      </w:r>
      <w:r w:rsidR="00892BFA">
        <w:t xml:space="preserve">. </w:t>
      </w:r>
    </w:p>
    <w:p w14:paraId="555BCE08" w14:textId="73E015A0" w:rsidR="001F266A" w:rsidRPr="00912BBE" w:rsidRDefault="00892BFA" w:rsidP="0018572B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>
        <w:t>Následně bude probíhat předávání provedeného díla.</w:t>
      </w:r>
      <w:r w:rsidR="00952DDB" w:rsidRPr="00912BBE">
        <w:t xml:space="preserve"> Konkrétní termíny předání staveniště zhotoviteli</w:t>
      </w:r>
      <w:r w:rsidR="001E5647" w:rsidRPr="00912BBE">
        <w:t xml:space="preserve"> a</w:t>
      </w:r>
      <w:r w:rsidR="00952DDB" w:rsidRPr="00912BBE">
        <w:t xml:space="preserve"> předání řádně provedeného díla budou stanoveny po ukončení zadávacího řízení </w:t>
      </w:r>
      <w:r w:rsidR="00A41788" w:rsidRPr="00912BBE">
        <w:t xml:space="preserve">na </w:t>
      </w:r>
      <w:r w:rsidR="00523915" w:rsidRPr="00577C3C">
        <w:t xml:space="preserve">výběr </w:t>
      </w:r>
      <w:r w:rsidR="00A41788" w:rsidRPr="00577C3C">
        <w:t>zhotovitele stavby</w:t>
      </w:r>
      <w:r w:rsidR="00BD2BB9" w:rsidRPr="00577C3C">
        <w:t>.</w:t>
      </w:r>
    </w:p>
    <w:p w14:paraId="7C85A060" w14:textId="47EDE67F" w:rsidR="000B0D3C" w:rsidRDefault="00FC4405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912BBE">
        <w:rPr>
          <w:sz w:val="22"/>
          <w:szCs w:val="22"/>
        </w:rPr>
        <w:t>)</w:t>
      </w:r>
      <w:r w:rsidR="001541B5">
        <w:rPr>
          <w:sz w:val="22"/>
          <w:szCs w:val="22"/>
        </w:rPr>
        <w:t xml:space="preserve"> </w:t>
      </w:r>
      <w:r w:rsidR="00433883">
        <w:rPr>
          <w:sz w:val="22"/>
          <w:szCs w:val="22"/>
        </w:rPr>
        <w:t>a</w:t>
      </w:r>
      <w:r w:rsidR="00956415">
        <w:rPr>
          <w:sz w:val="22"/>
          <w:szCs w:val="22"/>
        </w:rPr>
        <w:t xml:space="preserve"> případném </w:t>
      </w:r>
      <w:r w:rsidR="001541B5">
        <w:rPr>
          <w:sz w:val="22"/>
          <w:szCs w:val="22"/>
        </w:rPr>
        <w:t>vydání</w:t>
      </w:r>
      <w:r w:rsidR="00433883">
        <w:rPr>
          <w:sz w:val="22"/>
          <w:szCs w:val="22"/>
        </w:rPr>
        <w:t xml:space="preserve"> kolaudačního souhlasu</w:t>
      </w:r>
      <w:r w:rsidR="00956415">
        <w:rPr>
          <w:sz w:val="22"/>
          <w:szCs w:val="22"/>
        </w:rPr>
        <w:t>, pokud to bude vyžadováno stavebním zákonem nebo jinými právními předpisy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0B044281" w14:textId="76AA909C" w:rsidR="00A0418E" w:rsidRPr="000B0D3C" w:rsidRDefault="00A83814" w:rsidP="000B0D3C">
      <w:pPr>
        <w:pStyle w:val="Odstavecseseznamem"/>
        <w:numPr>
          <w:ilvl w:val="0"/>
          <w:numId w:val="10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B0D3C">
        <w:rPr>
          <w:sz w:val="22"/>
          <w:szCs w:val="22"/>
        </w:rPr>
        <w:t xml:space="preserve">Místem plnění </w:t>
      </w:r>
      <w:r w:rsidR="00E310AD">
        <w:rPr>
          <w:sz w:val="22"/>
          <w:szCs w:val="22"/>
        </w:rPr>
        <w:t>je bytová jednotka č. 1305/09 v </w:t>
      </w:r>
      <w:proofErr w:type="spellStart"/>
      <w:r w:rsidR="00E310AD">
        <w:rPr>
          <w:sz w:val="22"/>
          <w:szCs w:val="22"/>
        </w:rPr>
        <w:t>k.ú</w:t>
      </w:r>
      <w:proofErr w:type="spellEnd"/>
      <w:r w:rsidR="00E310AD">
        <w:rPr>
          <w:sz w:val="22"/>
          <w:szCs w:val="22"/>
        </w:rPr>
        <w:t>. Cheb, Na drese 26. dubna 1305/27, 350 02 Cheb</w:t>
      </w:r>
      <w:r w:rsidR="000B0D3C" w:rsidRPr="000B0D3C">
        <w:rPr>
          <w:sz w:val="22"/>
          <w:szCs w:val="22"/>
        </w:rPr>
        <w:t>.</w:t>
      </w:r>
    </w:p>
    <w:p w14:paraId="3D781239" w14:textId="77777777" w:rsidR="006F74D0" w:rsidRPr="00912BBE" w:rsidRDefault="00E42A6B" w:rsidP="00332CE1">
      <w:pPr>
        <w:pStyle w:val="Textvbloku"/>
        <w:numPr>
          <w:ilvl w:val="0"/>
          <w:numId w:val="10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je oprávněn </w:t>
      </w:r>
      <w:r w:rsidR="008503CE" w:rsidRPr="00912BBE">
        <w:t xml:space="preserve">odvolat příkaz a </w:t>
      </w:r>
      <w:r w:rsidR="006F74D0" w:rsidRPr="00912BBE">
        <w:t xml:space="preserve">odstoupit od této smlouvy jen v případech jejího podstatného porušení </w:t>
      </w:r>
      <w:r w:rsidR="00480537" w:rsidRPr="00912BBE">
        <w:t>příkazníkem</w:t>
      </w:r>
      <w:r w:rsidR="006F74D0" w:rsidRPr="00912BBE"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77777777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lastRenderedPageBreak/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4A644C6D" w:rsidR="00C52D40" w:rsidRPr="00912BBE" w:rsidRDefault="00C52D40" w:rsidP="00332CE1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D55198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4.13. smlouvy;</w:t>
      </w:r>
    </w:p>
    <w:p w14:paraId="30FC6B3E" w14:textId="22C0DA6A" w:rsidR="007F0224" w:rsidRPr="00912BBE" w:rsidRDefault="00E9351A" w:rsidP="00E3324B">
      <w:pPr>
        <w:widowControl w:val="0"/>
        <w:numPr>
          <w:ilvl w:val="0"/>
          <w:numId w:val="3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7BD4862F" w14:textId="0698F679" w:rsidR="00C91CE7" w:rsidRPr="00912BBE" w:rsidRDefault="00C91CE7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Příkazník je oprávněn příkaz vypovědět </w:t>
      </w:r>
      <w:r w:rsidR="00E12309" w:rsidRPr="00912BBE">
        <w:t xml:space="preserve">jen </w:t>
      </w:r>
      <w:r w:rsidRPr="00912BBE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912BBE">
        <w:t xml:space="preserve"> </w:t>
      </w:r>
    </w:p>
    <w:p w14:paraId="0348C783" w14:textId="0D82B719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E5647" w:rsidRPr="00912BBE">
        <w:t>3</w:t>
      </w:r>
      <w:r w:rsidRPr="00912BBE">
        <w:t xml:space="preserve"> měsíce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A83814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332CE1">
      <w:pPr>
        <w:pStyle w:val="BodyText21"/>
        <w:numPr>
          <w:ilvl w:val="0"/>
          <w:numId w:val="10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18C3C40D" w14:textId="2944F76C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AF0A1F5" w:rsidR="00DC5A1D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zákona č.</w:t>
      </w:r>
      <w:r w:rsidR="0079777D" w:rsidRPr="00912BBE">
        <w:rPr>
          <w:sz w:val="22"/>
          <w:szCs w:val="22"/>
        </w:rPr>
        <w:t> </w:t>
      </w:r>
      <w:r w:rsidR="00FB45FE" w:rsidRPr="00912BBE">
        <w:rPr>
          <w:sz w:val="22"/>
          <w:szCs w:val="22"/>
        </w:rPr>
        <w:t>89/2012 Sb., občanský zákoník,</w:t>
      </w:r>
      <w:r w:rsidRPr="00912BBE">
        <w:rPr>
          <w:sz w:val="22"/>
          <w:szCs w:val="22"/>
        </w:rPr>
        <w:t xml:space="preserve"> smluvní pokutu ve výši </w:t>
      </w:r>
      <w:r w:rsidR="00C52D40">
        <w:rPr>
          <w:sz w:val="22"/>
          <w:szCs w:val="22"/>
        </w:rPr>
        <w:t>8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30F5F307" w:rsidR="00FD3650" w:rsidRPr="00912BBE" w:rsidRDefault="00E340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</w:t>
      </w:r>
      <w:r w:rsidR="009E63F4" w:rsidRPr="00912BBE">
        <w:rPr>
          <w:sz w:val="22"/>
          <w:szCs w:val="22"/>
        </w:rPr>
        <w:t xml:space="preserve">v </w:t>
      </w:r>
      <w:r w:rsidRPr="00912BBE">
        <w:rPr>
          <w:sz w:val="22"/>
          <w:szCs w:val="22"/>
        </w:rPr>
        <w:t xml:space="preserve">případě prodlení příkazníka s termínem plnění </w:t>
      </w:r>
      <w:r w:rsidR="00915E43" w:rsidRPr="00912BBE">
        <w:rPr>
          <w:sz w:val="22"/>
          <w:szCs w:val="22"/>
        </w:rPr>
        <w:t xml:space="preserve">čl. VIII. odst. 8.2. </w:t>
      </w:r>
      <w:r w:rsidRPr="00912BBE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912BBE">
        <w:rPr>
          <w:sz w:val="22"/>
          <w:szCs w:val="22"/>
        </w:rPr>
        <w:t xml:space="preserve">zákona č. </w:t>
      </w:r>
      <w:r w:rsidRPr="00912BBE">
        <w:rPr>
          <w:sz w:val="22"/>
          <w:szCs w:val="22"/>
        </w:rPr>
        <w:t>89/2012 Sb., občanský zákoník, smluvní pokutu ve výši 0,</w:t>
      </w:r>
      <w:r w:rsidR="002939F4">
        <w:rPr>
          <w:sz w:val="22"/>
          <w:szCs w:val="22"/>
        </w:rPr>
        <w:t>2</w:t>
      </w:r>
      <w:r w:rsidR="002939F4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915E43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z odměny za každý započatý den prodlení.</w:t>
      </w:r>
    </w:p>
    <w:p w14:paraId="194D7B83" w14:textId="4884578D" w:rsidR="00557604" w:rsidRPr="00912BBE" w:rsidRDefault="00557604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 případě porušení ustanovení článku IV. odst. 4.1</w:t>
      </w:r>
      <w:r w:rsidR="00F53F27" w:rsidRPr="00912BBE">
        <w:rPr>
          <w:sz w:val="22"/>
          <w:szCs w:val="22"/>
        </w:rPr>
        <w:t>3</w:t>
      </w:r>
      <w:r w:rsidR="00D55198">
        <w:rPr>
          <w:sz w:val="22"/>
          <w:szCs w:val="22"/>
        </w:rPr>
        <w:t>.</w:t>
      </w:r>
      <w:r w:rsidR="000074D6" w:rsidRPr="00912BBE">
        <w:rPr>
          <w:sz w:val="22"/>
          <w:szCs w:val="22"/>
        </w:rPr>
        <w:t xml:space="preserve"> a 4.</w:t>
      </w:r>
      <w:r w:rsidR="00D55198" w:rsidRPr="00912BBE">
        <w:rPr>
          <w:sz w:val="22"/>
          <w:szCs w:val="22"/>
        </w:rPr>
        <w:t>1</w:t>
      </w:r>
      <w:r w:rsidR="00D55198">
        <w:rPr>
          <w:sz w:val="22"/>
          <w:szCs w:val="22"/>
        </w:rPr>
        <w:t>5.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příkazníkem je příkazce oprávněn uplatnit vůči příkazníkovi ve smyslu ustanovení § 2048 a násl. zákona č. 89/2012 Sb., občanský zákoník, smluvní pokutu ve výši </w:t>
      </w:r>
      <w:r w:rsidR="008467A7">
        <w:rPr>
          <w:sz w:val="22"/>
          <w:szCs w:val="22"/>
        </w:rPr>
        <w:t>5</w:t>
      </w:r>
      <w:r w:rsidRPr="00912BBE">
        <w:rPr>
          <w:sz w:val="22"/>
          <w:szCs w:val="22"/>
        </w:rPr>
        <w:t xml:space="preserve">.000 Kč, a to za každý započatý den </w:t>
      </w:r>
      <w:r w:rsidR="00BE55E8" w:rsidRPr="00912BBE">
        <w:rPr>
          <w:sz w:val="22"/>
          <w:szCs w:val="22"/>
        </w:rPr>
        <w:t>trvání porušení</w:t>
      </w:r>
      <w:r w:rsidRPr="00912BBE">
        <w:rPr>
          <w:sz w:val="22"/>
          <w:szCs w:val="22"/>
        </w:rPr>
        <w:t>.</w:t>
      </w:r>
    </w:p>
    <w:p w14:paraId="7D2B4976" w14:textId="181F8CD9" w:rsidR="00F53F27" w:rsidRPr="00912BBE" w:rsidRDefault="00F53F27" w:rsidP="00F33C33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 případě ukáže-li se prohlášení příkazníka dle čl. I</w:t>
      </w:r>
      <w:r w:rsidR="003E2E32">
        <w:rPr>
          <w:sz w:val="22"/>
          <w:szCs w:val="22"/>
        </w:rPr>
        <w:t>V</w:t>
      </w:r>
      <w:r w:rsidRPr="00912BBE">
        <w:rPr>
          <w:sz w:val="22"/>
          <w:szCs w:val="22"/>
        </w:rPr>
        <w:t>. odst. 4.</w:t>
      </w:r>
      <w:r w:rsidR="00D55198" w:rsidRPr="00912BBE">
        <w:rPr>
          <w:sz w:val="22"/>
          <w:szCs w:val="22"/>
        </w:rPr>
        <w:t>1</w:t>
      </w:r>
      <w:r w:rsidR="00D55198">
        <w:rPr>
          <w:sz w:val="22"/>
          <w:szCs w:val="22"/>
        </w:rPr>
        <w:t>6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jako nepravdivé, má příkazce ve smyslu ustanovení § 2048 a násl. zákona č. 89/2012 </w:t>
      </w:r>
      <w:r w:rsidRPr="00912BBE">
        <w:rPr>
          <w:sz w:val="22"/>
          <w:szCs w:val="22"/>
        </w:rPr>
        <w:lastRenderedPageBreak/>
        <w:t>Sb., občanský zákoník vůči příkazníkovi nárok na smluvní pokutu ve výši 20.000,- Kč a příkazník je povinen tuto smluvní pokutu zaplatit.</w:t>
      </w:r>
    </w:p>
    <w:p w14:paraId="7D0E0A6E" w14:textId="558D20F9" w:rsidR="00E34004" w:rsidRPr="00912BBE" w:rsidRDefault="00915E43" w:rsidP="00F53F27">
      <w:pPr>
        <w:pStyle w:val="Odstavecseseznamem"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E2E32">
        <w:rPr>
          <w:sz w:val="22"/>
          <w:szCs w:val="22"/>
        </w:rPr>
        <w:t>5</w:t>
      </w:r>
      <w:r w:rsidR="003E2E32" w:rsidRPr="00912BBE">
        <w:rPr>
          <w:sz w:val="22"/>
          <w:szCs w:val="22"/>
        </w:rPr>
        <w:t>00 </w:t>
      </w:r>
      <w:r w:rsidRPr="00912BBE">
        <w:rPr>
          <w:sz w:val="22"/>
          <w:szCs w:val="22"/>
        </w:rPr>
        <w:t>Kč. Smluvní pokutu lze uložit opakovaně.</w:t>
      </w:r>
    </w:p>
    <w:p w14:paraId="56B8F887" w14:textId="0676BC1E" w:rsidR="00436021" w:rsidRPr="00912BBE" w:rsidRDefault="006F74D0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pokuta je splatná do </w:t>
      </w:r>
      <w:r w:rsidR="00E34004" w:rsidRPr="00912BBE">
        <w:rPr>
          <w:sz w:val="22"/>
          <w:szCs w:val="22"/>
        </w:rPr>
        <w:t>21</w:t>
      </w:r>
      <w:r w:rsidRPr="00912BBE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912BBE">
        <w:rPr>
          <w:sz w:val="22"/>
          <w:szCs w:val="22"/>
        </w:rPr>
        <w:t>Ustanovením o s</w:t>
      </w:r>
      <w:r w:rsidRPr="00912BBE">
        <w:rPr>
          <w:sz w:val="22"/>
          <w:szCs w:val="22"/>
        </w:rPr>
        <w:t>mluvní pokut</w:t>
      </w:r>
      <w:r w:rsidR="005472A3" w:rsidRPr="00912BBE">
        <w:rPr>
          <w:sz w:val="22"/>
          <w:szCs w:val="22"/>
        </w:rPr>
        <w:t>ě není dotčeno</w:t>
      </w:r>
      <w:r w:rsidRPr="00912BBE">
        <w:rPr>
          <w:sz w:val="22"/>
          <w:szCs w:val="22"/>
        </w:rPr>
        <w:t xml:space="preserve"> práv</w:t>
      </w:r>
      <w:r w:rsidR="005472A3" w:rsidRPr="00912BBE">
        <w:rPr>
          <w:sz w:val="22"/>
          <w:szCs w:val="22"/>
        </w:rPr>
        <w:t>o na náhra</w:t>
      </w:r>
      <w:r w:rsidR="0030026A" w:rsidRPr="00912BBE">
        <w:rPr>
          <w:sz w:val="22"/>
          <w:szCs w:val="22"/>
        </w:rPr>
        <w:t>du škody v plné výši</w:t>
      </w:r>
      <w:r w:rsidRPr="00912BBE">
        <w:rPr>
          <w:sz w:val="22"/>
          <w:szCs w:val="22"/>
        </w:rPr>
        <w:t>.</w:t>
      </w:r>
    </w:p>
    <w:p w14:paraId="11232A1D" w14:textId="5D9BA669" w:rsidR="006F74D0" w:rsidRPr="00912BBE" w:rsidRDefault="00B6378F" w:rsidP="00F53F27">
      <w:pPr>
        <w:pStyle w:val="Zkladntextodsazen"/>
        <w:widowControl/>
        <w:numPr>
          <w:ilvl w:val="0"/>
          <w:numId w:val="11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 na</w:t>
      </w:r>
      <w:r w:rsidR="00E34004" w:rsidRPr="00912BBE">
        <w:rPr>
          <w:sz w:val="22"/>
          <w:szCs w:val="22"/>
        </w:rPr>
        <w:t xml:space="preserve"> smluvním</w:t>
      </w:r>
      <w:r w:rsidRPr="00912BBE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dle této smlouvy ve výši 0,5</w:t>
      </w:r>
      <w:r w:rsidR="004F746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A91BA5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z neuhrazené části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4B92B559" w:rsidR="00436021" w:rsidRPr="002A1092" w:rsidRDefault="00FF0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přes CDE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65765616" w:rsidR="00436021" w:rsidRPr="00912BBE" w:rsidRDefault="00931087" w:rsidP="002A1092">
      <w:pPr>
        <w:pStyle w:val="Zkladntext3"/>
        <w:numPr>
          <w:ilvl w:val="0"/>
          <w:numId w:val="12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6F74D0" w:rsidRPr="00912BBE">
        <w:t>nejpozději</w:t>
      </w:r>
      <w:r w:rsidR="00463378" w:rsidRPr="00912BBE">
        <w:t xml:space="preserve"> do </w:t>
      </w:r>
      <w:r w:rsidR="00577C3C">
        <w:t>2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</w:t>
      </w:r>
      <w:r w:rsidR="00956415">
        <w:t xml:space="preserve">případného </w:t>
      </w:r>
      <w:r w:rsidR="00577C3C">
        <w:t>vydání kolaudačního souhlasu</w:t>
      </w:r>
      <w:r w:rsidR="00956415">
        <w:t>, pokud to bude vyžadováno stavebním zákonem nebo jinými právními předpisy</w:t>
      </w:r>
      <w:r w:rsidR="00D959DE">
        <w:t>,</w:t>
      </w:r>
      <w:r w:rsidR="00956415">
        <w:t xml:space="preserve"> nebo, pokud </w:t>
      </w:r>
      <w:r w:rsidR="00D959DE">
        <w:t>kolaudační souhlas není vyžadován, do 20 pracovních dnů od</w:t>
      </w:r>
      <w:r w:rsidR="00956415">
        <w:t xml:space="preserve"> </w:t>
      </w:r>
      <w:r w:rsidR="00BC79BB">
        <w:t>řádného dokončení stavby</w:t>
      </w:r>
      <w:r w:rsidR="00ED4E5C" w:rsidRPr="00912BBE">
        <w:t>.</w:t>
      </w:r>
      <w:r w:rsidR="000305EA">
        <w:t xml:space="preserve"> Protokol bude vyhotoven i v případě, že všechny dokumenty budou předávány průběžně dle</w:t>
      </w:r>
      <w:r w:rsidR="00566349">
        <w:t xml:space="preserve"> čl</w:t>
      </w:r>
      <w:r w:rsidR="00483151">
        <w:t>ánku</w:t>
      </w:r>
      <w:r w:rsidR="00566349">
        <w:t xml:space="preserve"> II</w:t>
      </w:r>
      <w:r w:rsidR="00483151">
        <w:t>.</w:t>
      </w:r>
      <w:r w:rsidR="000305EA">
        <w:t xml:space="preserve"> odst. 2.4</w:t>
      </w:r>
      <w:r w:rsidR="00483151">
        <w:t>.</w:t>
      </w:r>
      <w:r w:rsidR="00566349">
        <w:t xml:space="preserve"> smlouvy</w:t>
      </w:r>
      <w:r w:rsidR="000305EA">
        <w:t xml:space="preserve"> přes CDE. Protokol bude obsahovat seznam předaných dokumentů.</w:t>
      </w:r>
    </w:p>
    <w:p w14:paraId="726F1884" w14:textId="77777777" w:rsidR="00D63354" w:rsidRPr="00912BBE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0F7C0B5E" w14:textId="77777777" w:rsidR="00FD3650" w:rsidRPr="00912BBE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</w:t>
      </w:r>
      <w:bookmarkStart w:id="5" w:name="_GoBack"/>
      <w:bookmarkEnd w:id="5"/>
      <w:r w:rsidR="00EA31E5" w:rsidRPr="00294518">
        <w:rPr>
          <w:sz w:val="22"/>
          <w:szCs w:val="22"/>
        </w:rPr>
        <w:t xml:space="preserve">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</w:t>
      </w:r>
      <w:r w:rsidR="0037775E" w:rsidRPr="00912BBE">
        <w:rPr>
          <w:sz w:val="22"/>
          <w:szCs w:val="22"/>
        </w:rPr>
        <w:lastRenderedPageBreak/>
        <w:t xml:space="preserve">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4CD9D8D6" w:rsidR="003A399E" w:rsidRPr="00912BBE" w:rsidRDefault="0037775E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něj plynoucí po celou dobu trvání této smlouvy. </w:t>
      </w:r>
      <w:r w:rsidR="00603294" w:rsidRPr="00912BBE">
        <w:rPr>
          <w:sz w:val="22"/>
          <w:szCs w:val="22"/>
        </w:rPr>
        <w:t xml:space="preserve"> </w:t>
      </w:r>
    </w:p>
    <w:p w14:paraId="72D46CD9" w14:textId="0FA8FE48" w:rsidR="00A45AF6" w:rsidRPr="00912BBE" w:rsidRDefault="00360DE7" w:rsidP="00822B91">
      <w:pPr>
        <w:numPr>
          <w:ilvl w:val="0"/>
          <w:numId w:val="14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912BBE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912BBE" w:rsidRDefault="000E03E9" w:rsidP="0086573C">
      <w:pPr>
        <w:pStyle w:val="BodyText21"/>
        <w:widowControl/>
        <w:numPr>
          <w:ilvl w:val="0"/>
          <w:numId w:val="33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912BBE" w:rsidRDefault="00C952FF" w:rsidP="002F350E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0DCA8F04" w14:textId="304471D5" w:rsidR="00D43F09" w:rsidRPr="002E1F4A" w:rsidRDefault="00276AF6" w:rsidP="002E1F4A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B76F8B">
        <w:rPr>
          <w:color w:val="000000"/>
          <w:highlight w:val="lightGray"/>
        </w:rPr>
        <w:t>………………………..</w:t>
      </w:r>
      <w:r w:rsidR="00D43F09" w:rsidRPr="00D069E0">
        <w:t xml:space="preserve"> </w:t>
      </w:r>
    </w:p>
    <w:p w14:paraId="4B2FDA83" w14:textId="39F40E16" w:rsidR="00F72C71" w:rsidRPr="00912BBE" w:rsidRDefault="009B633F" w:rsidP="009B633F">
      <w:pPr>
        <w:pStyle w:val="BodyText21"/>
        <w:widowControl/>
        <w:numPr>
          <w:ilvl w:val="0"/>
          <w:numId w:val="33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17900425" w14:textId="77777777" w:rsidR="00BB2239" w:rsidRPr="00B76F8B" w:rsidRDefault="00BB2239" w:rsidP="00BB2239">
      <w:pPr>
        <w:pStyle w:val="BodyText21"/>
        <w:widowControl/>
        <w:spacing w:after="120" w:line="276" w:lineRule="auto"/>
        <w:ind w:firstLine="567"/>
        <w:rPr>
          <w:color w:val="000000"/>
          <w:highlight w:val="lightGray"/>
        </w:rPr>
      </w:pPr>
      <w:r w:rsidRPr="00B76F8B">
        <w:rPr>
          <w:color w:val="000000"/>
          <w:highlight w:val="lightGray"/>
        </w:rPr>
        <w:t>………………………..</w:t>
      </w:r>
    </w:p>
    <w:p w14:paraId="789D12E4" w14:textId="3A9FD60B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4A1F86AA" w:rsidR="00751786" w:rsidRPr="00912BBE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D8A7E27" w14:textId="08470948" w:rsidR="009B633F" w:rsidRPr="00912BBE" w:rsidRDefault="00C952FF" w:rsidP="009B633F">
      <w:pPr>
        <w:pStyle w:val="BodyText21"/>
        <w:widowControl/>
        <w:numPr>
          <w:ilvl w:val="0"/>
          <w:numId w:val="33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 technickému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</w:p>
    <w:p w14:paraId="33D2C1AC" w14:textId="34C2F74A" w:rsidR="0086573C" w:rsidRPr="00912BBE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E93292C" w14:textId="51713253" w:rsidR="00C952FF" w:rsidRPr="00912BBE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86573C">
      <w:pPr>
        <w:pStyle w:val="Normlnodsazen"/>
        <w:numPr>
          <w:ilvl w:val="0"/>
          <w:numId w:val="35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081324">
      <w:pPr>
        <w:pStyle w:val="Normlnodsazen"/>
        <w:numPr>
          <w:ilvl w:val="0"/>
          <w:numId w:val="35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AF60D9">
      <w:pPr>
        <w:pStyle w:val="Textvbloku"/>
        <w:numPr>
          <w:ilvl w:val="0"/>
          <w:numId w:val="16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86573C">
      <w:pPr>
        <w:pStyle w:val="Textvbloku"/>
        <w:numPr>
          <w:ilvl w:val="0"/>
          <w:numId w:val="16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081324">
      <w:pPr>
        <w:pStyle w:val="Nadpis4"/>
        <w:numPr>
          <w:ilvl w:val="0"/>
          <w:numId w:val="35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lastRenderedPageBreak/>
        <w:t>Pokud kterékoliv ustanovení smlouvy nebo jeho část</w:t>
      </w:r>
    </w:p>
    <w:p w14:paraId="38EA4C05" w14:textId="77777777" w:rsidR="006F74D0" w:rsidRPr="00912BBE" w:rsidRDefault="006F74D0" w:rsidP="00081324">
      <w:pPr>
        <w:pStyle w:val="Textvbloku"/>
        <w:numPr>
          <w:ilvl w:val="0"/>
          <w:numId w:val="17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081324">
      <w:pPr>
        <w:pStyle w:val="Textvbloku"/>
        <w:numPr>
          <w:ilvl w:val="0"/>
          <w:numId w:val="17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86573C">
      <w:pPr>
        <w:pStyle w:val="Textvbloku"/>
        <w:numPr>
          <w:ilvl w:val="0"/>
          <w:numId w:val="17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>tato neplatnost či nevynutitelnost nebude mít vliv na platnost či vynutitelnost ostatních ustanovení této smlouvy nebo jejich částí.</w:t>
      </w:r>
    </w:p>
    <w:p w14:paraId="54631000" w14:textId="77777777" w:rsidR="00F54F26" w:rsidRPr="00912BBE" w:rsidRDefault="00F54F26" w:rsidP="00F54F26">
      <w:pPr>
        <w:pStyle w:val="Nadpis4"/>
        <w:numPr>
          <w:ilvl w:val="0"/>
          <w:numId w:val="37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912BBE" w:rsidRDefault="00B45FE4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912BBE">
        <w:rPr>
          <w:snapToGrid w:val="0"/>
        </w:rPr>
        <w:t xml:space="preserve">ve znění pozdějších předpisů </w:t>
      </w:r>
      <w:r w:rsidRPr="00912BBE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912BBE" w:rsidRDefault="00E434C3" w:rsidP="0086573C">
      <w:pPr>
        <w:pStyle w:val="Nadpis4"/>
        <w:numPr>
          <w:ilvl w:val="0"/>
          <w:numId w:val="35"/>
        </w:numPr>
        <w:spacing w:after="120" w:line="276" w:lineRule="auto"/>
        <w:ind w:left="567" w:hanging="567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912BBE">
        <w:rPr>
          <w:snapToGrid w:val="0"/>
        </w:rPr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7F4040CE" w14:textId="77777777" w:rsidR="005D5BC1" w:rsidRPr="00912BBE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912BBE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912BBE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912BBE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912BBE">
        <w:rPr>
          <w:snapToGrid w:val="0"/>
        </w:rPr>
        <w:t>Tato smlouva je uzavřena elektronicky.</w:t>
      </w:r>
    </w:p>
    <w:p w14:paraId="6AA0E741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Pr="00912BBE" w:rsidRDefault="001D732C" w:rsidP="001D732C">
      <w:pPr>
        <w:pStyle w:val="Nadpis4"/>
        <w:numPr>
          <w:ilvl w:val="0"/>
          <w:numId w:val="46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lastRenderedPageBreak/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5E5EDD18" w14:textId="77777777" w:rsidR="00E32448" w:rsidRPr="00912BBE" w:rsidRDefault="00E32448" w:rsidP="00E3244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A6D100E" w14:textId="28273D6F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…………dne 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523915">
        <w:rPr>
          <w:sz w:val="22"/>
          <w:szCs w:val="22"/>
        </w:rPr>
        <w:t>Karlovy Vary</w:t>
      </w:r>
      <w:r w:rsidRPr="00912BBE">
        <w:rPr>
          <w:sz w:val="22"/>
          <w:szCs w:val="22"/>
        </w:rPr>
        <w:t xml:space="preserve"> dne……………………..</w:t>
      </w:r>
    </w:p>
    <w:p w14:paraId="26767D34" w14:textId="633B896D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                     </w:t>
      </w:r>
      <w:r w:rsidR="001372BA" w:rsidRPr="00523915">
        <w:rPr>
          <w:sz w:val="22"/>
          <w:szCs w:val="22"/>
        </w:rPr>
        <w:t>p</w:t>
      </w:r>
      <w:r w:rsidRPr="00523915">
        <w:rPr>
          <w:sz w:val="22"/>
          <w:szCs w:val="22"/>
        </w:rPr>
        <w:t>říkazník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7D0FAD" w:rsidRPr="00912BBE">
        <w:rPr>
          <w:sz w:val="22"/>
          <w:szCs w:val="22"/>
        </w:rPr>
        <w:t xml:space="preserve">         </w:t>
      </w:r>
      <w:r w:rsidRPr="00912BBE">
        <w:rPr>
          <w:sz w:val="22"/>
          <w:szCs w:val="22"/>
        </w:rPr>
        <w:t>příkazce</w:t>
      </w:r>
    </w:p>
    <w:sectPr w:rsidR="00651E98" w:rsidRPr="00912BBE" w:rsidSect="003E4F6C"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21A64" w14:textId="77777777" w:rsidR="00A7776E" w:rsidRDefault="00A7776E">
      <w:r>
        <w:separator/>
      </w:r>
    </w:p>
  </w:endnote>
  <w:endnote w:type="continuationSeparator" w:id="0">
    <w:p w14:paraId="44B47DF9" w14:textId="77777777" w:rsidR="00A7776E" w:rsidRDefault="00A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BAAB" w14:textId="77777777" w:rsidR="00A7776E" w:rsidRDefault="00A7776E">
      <w:r>
        <w:separator/>
      </w:r>
    </w:p>
  </w:footnote>
  <w:footnote w:type="continuationSeparator" w:id="0">
    <w:p w14:paraId="7750339D" w14:textId="77777777" w:rsidR="00A7776E" w:rsidRDefault="00A7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3" w15:restartNumberingAfterBreak="0">
    <w:nsid w:val="0AF2151F"/>
    <w:multiLevelType w:val="hybridMultilevel"/>
    <w:tmpl w:val="0BAC153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2267C"/>
    <w:multiLevelType w:val="hybridMultilevel"/>
    <w:tmpl w:val="5BA43DA6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7" w15:restartNumberingAfterBreak="0">
    <w:nsid w:val="152020AB"/>
    <w:multiLevelType w:val="multilevel"/>
    <w:tmpl w:val="D6D2D32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317B2"/>
    <w:multiLevelType w:val="hybridMultilevel"/>
    <w:tmpl w:val="6F1C21BC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E2F7148"/>
    <w:multiLevelType w:val="hybridMultilevel"/>
    <w:tmpl w:val="347E446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F64D8"/>
    <w:multiLevelType w:val="hybridMultilevel"/>
    <w:tmpl w:val="F79E24AA"/>
    <w:lvl w:ilvl="0" w:tplc="DA66FE6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6065E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1" w15:restartNumberingAfterBreak="0">
    <w:nsid w:val="31FD651F"/>
    <w:multiLevelType w:val="hybridMultilevel"/>
    <w:tmpl w:val="26CCD5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4" w15:restartNumberingAfterBreak="0">
    <w:nsid w:val="373A5D9F"/>
    <w:multiLevelType w:val="hybridMultilevel"/>
    <w:tmpl w:val="EE7219E2"/>
    <w:lvl w:ilvl="0" w:tplc="482AF77E">
      <w:start w:val="1"/>
      <w:numFmt w:val="decimal"/>
      <w:lvlText w:val="12.%1."/>
      <w:lvlJc w:val="left"/>
      <w:pPr>
        <w:ind w:left="1429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40412E"/>
    <w:multiLevelType w:val="hybridMultilevel"/>
    <w:tmpl w:val="5888E326"/>
    <w:lvl w:ilvl="0" w:tplc="659805F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4E6839BA">
      <w:numFmt w:val="bullet"/>
      <w:lvlText w:val="-"/>
      <w:lvlJc w:val="left"/>
      <w:pPr>
        <w:ind w:left="1567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F403C0"/>
    <w:multiLevelType w:val="hybridMultilevel"/>
    <w:tmpl w:val="139225B8"/>
    <w:lvl w:ilvl="0" w:tplc="659805F8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Segoe UI" w:hAnsi="Segoe UI" w:hint="default"/>
        <w:b w:val="0"/>
        <w:bCs w:val="0"/>
        <w:i w:val="0"/>
        <w:iCs w:val="0"/>
        <w:color w:val="auto"/>
      </w:rPr>
    </w:lvl>
    <w:lvl w:ilvl="1" w:tplc="659805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27D44"/>
    <w:multiLevelType w:val="hybridMultilevel"/>
    <w:tmpl w:val="D2C44000"/>
    <w:lvl w:ilvl="0" w:tplc="0F0CC3D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8B0553"/>
    <w:multiLevelType w:val="hybridMultilevel"/>
    <w:tmpl w:val="BF4E9382"/>
    <w:lvl w:ilvl="0" w:tplc="5EFC4106">
      <w:start w:val="1"/>
      <w:numFmt w:val="decimal"/>
      <w:lvlText w:val="20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42" w15:restartNumberingAfterBreak="0">
    <w:nsid w:val="67322C84"/>
    <w:multiLevelType w:val="hybridMultilevel"/>
    <w:tmpl w:val="E21CDB42"/>
    <w:lvl w:ilvl="0" w:tplc="1424096C">
      <w:start w:val="1"/>
      <w:numFmt w:val="decimal"/>
      <w:lvlText w:val="3.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9C578FF"/>
    <w:multiLevelType w:val="multilevel"/>
    <w:tmpl w:val="6756C4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4.14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8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1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2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1"/>
  </w:num>
  <w:num w:numId="3">
    <w:abstractNumId w:val="2"/>
  </w:num>
  <w:num w:numId="4">
    <w:abstractNumId w:val="47"/>
  </w:num>
  <w:num w:numId="5">
    <w:abstractNumId w:val="1"/>
  </w:num>
  <w:num w:numId="6">
    <w:abstractNumId w:val="26"/>
  </w:num>
  <w:num w:numId="7">
    <w:abstractNumId w:val="37"/>
  </w:num>
  <w:num w:numId="8">
    <w:abstractNumId w:val="31"/>
  </w:num>
  <w:num w:numId="9">
    <w:abstractNumId w:val="44"/>
  </w:num>
  <w:num w:numId="10">
    <w:abstractNumId w:val="48"/>
  </w:num>
  <w:num w:numId="11">
    <w:abstractNumId w:val="27"/>
  </w:num>
  <w:num w:numId="12">
    <w:abstractNumId w:val="46"/>
  </w:num>
  <w:num w:numId="13">
    <w:abstractNumId w:val="49"/>
  </w:num>
  <w:num w:numId="14">
    <w:abstractNumId w:val="6"/>
  </w:num>
  <w:num w:numId="15">
    <w:abstractNumId w:val="22"/>
  </w:num>
  <w:num w:numId="16">
    <w:abstractNumId w:val="11"/>
  </w:num>
  <w:num w:numId="17">
    <w:abstractNumId w:val="15"/>
  </w:num>
  <w:num w:numId="18">
    <w:abstractNumId w:val="40"/>
  </w:num>
  <w:num w:numId="19">
    <w:abstractNumId w:val="12"/>
  </w:num>
  <w:num w:numId="20">
    <w:abstractNumId w:val="50"/>
  </w:num>
  <w:num w:numId="21">
    <w:abstractNumId w:val="38"/>
  </w:num>
  <w:num w:numId="22">
    <w:abstractNumId w:val="7"/>
  </w:num>
  <w:num w:numId="23">
    <w:abstractNumId w:val="34"/>
  </w:num>
  <w:num w:numId="24">
    <w:abstractNumId w:val="17"/>
  </w:num>
  <w:num w:numId="25">
    <w:abstractNumId w:val="35"/>
  </w:num>
  <w:num w:numId="26">
    <w:abstractNumId w:val="16"/>
  </w:num>
  <w:num w:numId="27">
    <w:abstractNumId w:val="0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45"/>
  </w:num>
  <w:num w:numId="32">
    <w:abstractNumId w:val="19"/>
  </w:num>
  <w:num w:numId="33">
    <w:abstractNumId w:val="36"/>
  </w:num>
  <w:num w:numId="34">
    <w:abstractNumId w:val="5"/>
  </w:num>
  <w:num w:numId="35">
    <w:abstractNumId w:val="10"/>
  </w:num>
  <w:num w:numId="36">
    <w:abstractNumId w:val="24"/>
  </w:num>
  <w:num w:numId="37">
    <w:abstractNumId w:val="52"/>
  </w:num>
  <w:num w:numId="38">
    <w:abstractNumId w:val="32"/>
  </w:num>
  <w:num w:numId="39">
    <w:abstractNumId w:val="33"/>
  </w:num>
  <w:num w:numId="40">
    <w:abstractNumId w:val="9"/>
  </w:num>
  <w:num w:numId="41">
    <w:abstractNumId w:val="43"/>
  </w:num>
  <w:num w:numId="42">
    <w:abstractNumId w:val="39"/>
  </w:num>
  <w:num w:numId="43">
    <w:abstractNumId w:val="29"/>
  </w:num>
  <w:num w:numId="44">
    <w:abstractNumId w:val="3"/>
  </w:num>
  <w:num w:numId="45">
    <w:abstractNumId w:val="42"/>
  </w:num>
  <w:num w:numId="46">
    <w:abstractNumId w:val="18"/>
  </w:num>
  <w:num w:numId="47">
    <w:abstractNumId w:val="4"/>
  </w:num>
  <w:num w:numId="48">
    <w:abstractNumId w:val="25"/>
  </w:num>
  <w:num w:numId="49">
    <w:abstractNumId w:val="13"/>
  </w:num>
  <w:num w:numId="50">
    <w:abstractNumId w:val="21"/>
  </w:num>
  <w:num w:numId="51">
    <w:abstractNumId w:val="14"/>
  </w:num>
  <w:num w:numId="52">
    <w:abstractNumId w:val="28"/>
  </w:num>
  <w:num w:numId="53">
    <w:abstractNumId w:val="8"/>
  </w:num>
  <w:num w:numId="54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05EA"/>
    <w:rsid w:val="000321D8"/>
    <w:rsid w:val="00032C8D"/>
    <w:rsid w:val="0003303B"/>
    <w:rsid w:val="00034BA3"/>
    <w:rsid w:val="00036677"/>
    <w:rsid w:val="00037C14"/>
    <w:rsid w:val="00037C53"/>
    <w:rsid w:val="000403B9"/>
    <w:rsid w:val="00040A6D"/>
    <w:rsid w:val="000461B5"/>
    <w:rsid w:val="0004625B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94C3D"/>
    <w:rsid w:val="000A1064"/>
    <w:rsid w:val="000A4299"/>
    <w:rsid w:val="000A42EE"/>
    <w:rsid w:val="000A74D4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10DB"/>
    <w:rsid w:val="000C129A"/>
    <w:rsid w:val="000C4996"/>
    <w:rsid w:val="000C5D97"/>
    <w:rsid w:val="000C718D"/>
    <w:rsid w:val="000D1287"/>
    <w:rsid w:val="000D18BB"/>
    <w:rsid w:val="000D1C75"/>
    <w:rsid w:val="000D2691"/>
    <w:rsid w:val="000D66EA"/>
    <w:rsid w:val="000E00C7"/>
    <w:rsid w:val="000E03E9"/>
    <w:rsid w:val="000E198E"/>
    <w:rsid w:val="000E1E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100F8E"/>
    <w:rsid w:val="0010163E"/>
    <w:rsid w:val="001069F2"/>
    <w:rsid w:val="0010771D"/>
    <w:rsid w:val="00110435"/>
    <w:rsid w:val="00110D8B"/>
    <w:rsid w:val="00111DA6"/>
    <w:rsid w:val="00112368"/>
    <w:rsid w:val="001234CE"/>
    <w:rsid w:val="001236A4"/>
    <w:rsid w:val="00126A30"/>
    <w:rsid w:val="00127122"/>
    <w:rsid w:val="0013287B"/>
    <w:rsid w:val="0013421B"/>
    <w:rsid w:val="0013568A"/>
    <w:rsid w:val="001372BA"/>
    <w:rsid w:val="00141BE3"/>
    <w:rsid w:val="001448A6"/>
    <w:rsid w:val="00146CCA"/>
    <w:rsid w:val="001541B5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6319"/>
    <w:rsid w:val="00186587"/>
    <w:rsid w:val="00187741"/>
    <w:rsid w:val="00192456"/>
    <w:rsid w:val="00193188"/>
    <w:rsid w:val="00193B0B"/>
    <w:rsid w:val="00195019"/>
    <w:rsid w:val="00196EFB"/>
    <w:rsid w:val="0019713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10B0"/>
    <w:rsid w:val="001F266A"/>
    <w:rsid w:val="001F68A0"/>
    <w:rsid w:val="001F73A7"/>
    <w:rsid w:val="00200104"/>
    <w:rsid w:val="00201A4D"/>
    <w:rsid w:val="00201F11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2771"/>
    <w:rsid w:val="00224411"/>
    <w:rsid w:val="002276F7"/>
    <w:rsid w:val="00231063"/>
    <w:rsid w:val="002316DB"/>
    <w:rsid w:val="00231C17"/>
    <w:rsid w:val="00233D83"/>
    <w:rsid w:val="00236033"/>
    <w:rsid w:val="00242068"/>
    <w:rsid w:val="00244486"/>
    <w:rsid w:val="00245295"/>
    <w:rsid w:val="002455E3"/>
    <w:rsid w:val="00246625"/>
    <w:rsid w:val="00252CB4"/>
    <w:rsid w:val="00257C3D"/>
    <w:rsid w:val="00261092"/>
    <w:rsid w:val="00261458"/>
    <w:rsid w:val="00262514"/>
    <w:rsid w:val="0026731E"/>
    <w:rsid w:val="00272BE8"/>
    <w:rsid w:val="00276AF6"/>
    <w:rsid w:val="00277AF3"/>
    <w:rsid w:val="00282594"/>
    <w:rsid w:val="00282E4D"/>
    <w:rsid w:val="002848C6"/>
    <w:rsid w:val="002903AE"/>
    <w:rsid w:val="002916A5"/>
    <w:rsid w:val="002917D3"/>
    <w:rsid w:val="002939F4"/>
    <w:rsid w:val="002940F6"/>
    <w:rsid w:val="00294518"/>
    <w:rsid w:val="0029530B"/>
    <w:rsid w:val="00296434"/>
    <w:rsid w:val="002A1092"/>
    <w:rsid w:val="002A36F7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30007A"/>
    <w:rsid w:val="0030026A"/>
    <w:rsid w:val="003036FB"/>
    <w:rsid w:val="0030442A"/>
    <w:rsid w:val="00305C1D"/>
    <w:rsid w:val="003061EA"/>
    <w:rsid w:val="003062A9"/>
    <w:rsid w:val="00307EDC"/>
    <w:rsid w:val="003110A8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DE7"/>
    <w:rsid w:val="00364760"/>
    <w:rsid w:val="00365F64"/>
    <w:rsid w:val="00366757"/>
    <w:rsid w:val="00371154"/>
    <w:rsid w:val="00371171"/>
    <w:rsid w:val="003719DA"/>
    <w:rsid w:val="00374BE9"/>
    <w:rsid w:val="003763A2"/>
    <w:rsid w:val="00376C45"/>
    <w:rsid w:val="0037775E"/>
    <w:rsid w:val="00381874"/>
    <w:rsid w:val="003825AA"/>
    <w:rsid w:val="00390246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221F"/>
    <w:rsid w:val="003B3C64"/>
    <w:rsid w:val="003B6A0B"/>
    <w:rsid w:val="003C2FE9"/>
    <w:rsid w:val="003C7CCA"/>
    <w:rsid w:val="003D7B65"/>
    <w:rsid w:val="003E2E32"/>
    <w:rsid w:val="003E311B"/>
    <w:rsid w:val="003E4F6C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1244"/>
    <w:rsid w:val="00443292"/>
    <w:rsid w:val="00445396"/>
    <w:rsid w:val="0044705E"/>
    <w:rsid w:val="00452BCB"/>
    <w:rsid w:val="0045347C"/>
    <w:rsid w:val="00453519"/>
    <w:rsid w:val="00456D80"/>
    <w:rsid w:val="00463378"/>
    <w:rsid w:val="00463E6D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F1D"/>
    <w:rsid w:val="00493AB8"/>
    <w:rsid w:val="00493D37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45D3"/>
    <w:rsid w:val="004C576D"/>
    <w:rsid w:val="004D0BE7"/>
    <w:rsid w:val="004D6CEE"/>
    <w:rsid w:val="004D6E2C"/>
    <w:rsid w:val="004E2A96"/>
    <w:rsid w:val="004E2B65"/>
    <w:rsid w:val="004F511D"/>
    <w:rsid w:val="004F5411"/>
    <w:rsid w:val="004F746D"/>
    <w:rsid w:val="004F7D2E"/>
    <w:rsid w:val="005026C4"/>
    <w:rsid w:val="00502834"/>
    <w:rsid w:val="005063C9"/>
    <w:rsid w:val="00506665"/>
    <w:rsid w:val="005162ED"/>
    <w:rsid w:val="00520764"/>
    <w:rsid w:val="00521BE4"/>
    <w:rsid w:val="00523516"/>
    <w:rsid w:val="00523915"/>
    <w:rsid w:val="00533497"/>
    <w:rsid w:val="005335D8"/>
    <w:rsid w:val="00537FD6"/>
    <w:rsid w:val="00541510"/>
    <w:rsid w:val="0054331A"/>
    <w:rsid w:val="00543794"/>
    <w:rsid w:val="00543B3F"/>
    <w:rsid w:val="00544784"/>
    <w:rsid w:val="005472A3"/>
    <w:rsid w:val="00550BFE"/>
    <w:rsid w:val="00551F4B"/>
    <w:rsid w:val="00554096"/>
    <w:rsid w:val="00557604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912C4"/>
    <w:rsid w:val="00591C1B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7BD7"/>
    <w:rsid w:val="005B28FB"/>
    <w:rsid w:val="005B4326"/>
    <w:rsid w:val="005B5348"/>
    <w:rsid w:val="005B69D1"/>
    <w:rsid w:val="005C611F"/>
    <w:rsid w:val="005C66D6"/>
    <w:rsid w:val="005C69C9"/>
    <w:rsid w:val="005C70F0"/>
    <w:rsid w:val="005C76F1"/>
    <w:rsid w:val="005D0E1A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0228"/>
    <w:rsid w:val="00651E98"/>
    <w:rsid w:val="006544F7"/>
    <w:rsid w:val="006549D4"/>
    <w:rsid w:val="00655C46"/>
    <w:rsid w:val="006571C2"/>
    <w:rsid w:val="00657B95"/>
    <w:rsid w:val="0066301F"/>
    <w:rsid w:val="006644DA"/>
    <w:rsid w:val="00664E7D"/>
    <w:rsid w:val="00672245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2668"/>
    <w:rsid w:val="006A7996"/>
    <w:rsid w:val="006B10C9"/>
    <w:rsid w:val="006B19D0"/>
    <w:rsid w:val="006B2BDD"/>
    <w:rsid w:val="006B35F6"/>
    <w:rsid w:val="006B7198"/>
    <w:rsid w:val="006C3F49"/>
    <w:rsid w:val="006C4211"/>
    <w:rsid w:val="006C587F"/>
    <w:rsid w:val="006C5AE6"/>
    <w:rsid w:val="006D6957"/>
    <w:rsid w:val="006F0777"/>
    <w:rsid w:val="006F15D9"/>
    <w:rsid w:val="006F16A1"/>
    <w:rsid w:val="006F47FB"/>
    <w:rsid w:val="006F6305"/>
    <w:rsid w:val="006F67F7"/>
    <w:rsid w:val="006F74D0"/>
    <w:rsid w:val="007017B1"/>
    <w:rsid w:val="0070191C"/>
    <w:rsid w:val="00702418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ECA"/>
    <w:rsid w:val="00762CD8"/>
    <w:rsid w:val="00766F59"/>
    <w:rsid w:val="00766F76"/>
    <w:rsid w:val="00771A93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40C8"/>
    <w:rsid w:val="007C445B"/>
    <w:rsid w:val="007C4A39"/>
    <w:rsid w:val="007D0DC2"/>
    <w:rsid w:val="007D0FAD"/>
    <w:rsid w:val="007D3399"/>
    <w:rsid w:val="007E2F5B"/>
    <w:rsid w:val="007E3C97"/>
    <w:rsid w:val="007F0224"/>
    <w:rsid w:val="007F0914"/>
    <w:rsid w:val="007F1E6D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40F2"/>
    <w:rsid w:val="008467A7"/>
    <w:rsid w:val="008503CE"/>
    <w:rsid w:val="00850458"/>
    <w:rsid w:val="008507E6"/>
    <w:rsid w:val="00852A6A"/>
    <w:rsid w:val="00853DC4"/>
    <w:rsid w:val="00862772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525A"/>
    <w:rsid w:val="008877A2"/>
    <w:rsid w:val="008901C3"/>
    <w:rsid w:val="00892BFA"/>
    <w:rsid w:val="008930D5"/>
    <w:rsid w:val="008A78F9"/>
    <w:rsid w:val="008B279B"/>
    <w:rsid w:val="008B7A90"/>
    <w:rsid w:val="008C0141"/>
    <w:rsid w:val="008C01A1"/>
    <w:rsid w:val="008C1FBC"/>
    <w:rsid w:val="008D17F6"/>
    <w:rsid w:val="008D6956"/>
    <w:rsid w:val="008D6EC4"/>
    <w:rsid w:val="008E1287"/>
    <w:rsid w:val="008E6A0F"/>
    <w:rsid w:val="008E7E5F"/>
    <w:rsid w:val="008F20E7"/>
    <w:rsid w:val="008F707F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4574"/>
    <w:rsid w:val="00925CCE"/>
    <w:rsid w:val="0092700C"/>
    <w:rsid w:val="00931087"/>
    <w:rsid w:val="0093108F"/>
    <w:rsid w:val="009350A8"/>
    <w:rsid w:val="00935478"/>
    <w:rsid w:val="009411B9"/>
    <w:rsid w:val="009516B8"/>
    <w:rsid w:val="00952DDB"/>
    <w:rsid w:val="00956415"/>
    <w:rsid w:val="0096308F"/>
    <w:rsid w:val="009643CF"/>
    <w:rsid w:val="009644DB"/>
    <w:rsid w:val="00965744"/>
    <w:rsid w:val="00965B02"/>
    <w:rsid w:val="00971D00"/>
    <w:rsid w:val="00972910"/>
    <w:rsid w:val="00972B72"/>
    <w:rsid w:val="00973ADE"/>
    <w:rsid w:val="009813CF"/>
    <w:rsid w:val="009913A8"/>
    <w:rsid w:val="00992B58"/>
    <w:rsid w:val="0099525A"/>
    <w:rsid w:val="009A04BC"/>
    <w:rsid w:val="009A05A5"/>
    <w:rsid w:val="009A35B6"/>
    <w:rsid w:val="009A43C1"/>
    <w:rsid w:val="009A4B9A"/>
    <w:rsid w:val="009A70C5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2516"/>
    <w:rsid w:val="009C3772"/>
    <w:rsid w:val="009C522F"/>
    <w:rsid w:val="009C5B9A"/>
    <w:rsid w:val="009D6502"/>
    <w:rsid w:val="009D684B"/>
    <w:rsid w:val="009E2562"/>
    <w:rsid w:val="009E44D4"/>
    <w:rsid w:val="009E50D8"/>
    <w:rsid w:val="009E63F4"/>
    <w:rsid w:val="009E64AF"/>
    <w:rsid w:val="009F4044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14C7C"/>
    <w:rsid w:val="00A17A44"/>
    <w:rsid w:val="00A22104"/>
    <w:rsid w:val="00A2220F"/>
    <w:rsid w:val="00A222E3"/>
    <w:rsid w:val="00A3030F"/>
    <w:rsid w:val="00A3157C"/>
    <w:rsid w:val="00A347A4"/>
    <w:rsid w:val="00A3578C"/>
    <w:rsid w:val="00A407CC"/>
    <w:rsid w:val="00A40A55"/>
    <w:rsid w:val="00A41788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64E9"/>
    <w:rsid w:val="00A67F26"/>
    <w:rsid w:val="00A74522"/>
    <w:rsid w:val="00A747D9"/>
    <w:rsid w:val="00A7776E"/>
    <w:rsid w:val="00A77DE9"/>
    <w:rsid w:val="00A80704"/>
    <w:rsid w:val="00A82164"/>
    <w:rsid w:val="00A82571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BD7"/>
    <w:rsid w:val="00AA4E85"/>
    <w:rsid w:val="00AA6434"/>
    <w:rsid w:val="00AA76B4"/>
    <w:rsid w:val="00AA7703"/>
    <w:rsid w:val="00AA7B62"/>
    <w:rsid w:val="00AB106A"/>
    <w:rsid w:val="00AB35A7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D7D5E"/>
    <w:rsid w:val="00AE032A"/>
    <w:rsid w:val="00AE2F69"/>
    <w:rsid w:val="00AF18FC"/>
    <w:rsid w:val="00AF1E71"/>
    <w:rsid w:val="00AF2467"/>
    <w:rsid w:val="00AF288E"/>
    <w:rsid w:val="00AF406F"/>
    <w:rsid w:val="00AF60D9"/>
    <w:rsid w:val="00B0185C"/>
    <w:rsid w:val="00B03C2D"/>
    <w:rsid w:val="00B11AE0"/>
    <w:rsid w:val="00B12DF2"/>
    <w:rsid w:val="00B12E63"/>
    <w:rsid w:val="00B15A52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7B57"/>
    <w:rsid w:val="00B41546"/>
    <w:rsid w:val="00B45FE4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4F9"/>
    <w:rsid w:val="00B91AB0"/>
    <w:rsid w:val="00B91BC5"/>
    <w:rsid w:val="00B91D90"/>
    <w:rsid w:val="00B93E68"/>
    <w:rsid w:val="00B94CEC"/>
    <w:rsid w:val="00B96909"/>
    <w:rsid w:val="00BA6A16"/>
    <w:rsid w:val="00BB11CC"/>
    <w:rsid w:val="00BB2239"/>
    <w:rsid w:val="00BB2895"/>
    <w:rsid w:val="00BC0C4F"/>
    <w:rsid w:val="00BC3162"/>
    <w:rsid w:val="00BC6E92"/>
    <w:rsid w:val="00BC7604"/>
    <w:rsid w:val="00BC79BB"/>
    <w:rsid w:val="00BD2BB9"/>
    <w:rsid w:val="00BD2FDB"/>
    <w:rsid w:val="00BD3570"/>
    <w:rsid w:val="00BD7567"/>
    <w:rsid w:val="00BE1886"/>
    <w:rsid w:val="00BE2964"/>
    <w:rsid w:val="00BE4F3A"/>
    <w:rsid w:val="00BE5275"/>
    <w:rsid w:val="00BE55E8"/>
    <w:rsid w:val="00BE698A"/>
    <w:rsid w:val="00BF71CB"/>
    <w:rsid w:val="00C01CDB"/>
    <w:rsid w:val="00C029D8"/>
    <w:rsid w:val="00C04732"/>
    <w:rsid w:val="00C04D56"/>
    <w:rsid w:val="00C0710B"/>
    <w:rsid w:val="00C11F7E"/>
    <w:rsid w:val="00C129C2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5D79"/>
    <w:rsid w:val="00C367E7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645C0"/>
    <w:rsid w:val="00C7034D"/>
    <w:rsid w:val="00C72B58"/>
    <w:rsid w:val="00C74DB3"/>
    <w:rsid w:val="00C82A22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67FF"/>
    <w:rsid w:val="00CB2359"/>
    <w:rsid w:val="00CB76B6"/>
    <w:rsid w:val="00CC2AEA"/>
    <w:rsid w:val="00CC2F99"/>
    <w:rsid w:val="00CD55F7"/>
    <w:rsid w:val="00CD6359"/>
    <w:rsid w:val="00CD707A"/>
    <w:rsid w:val="00CD7111"/>
    <w:rsid w:val="00CE5D91"/>
    <w:rsid w:val="00CE727E"/>
    <w:rsid w:val="00CF03D4"/>
    <w:rsid w:val="00CF138A"/>
    <w:rsid w:val="00CF17B6"/>
    <w:rsid w:val="00CF63EA"/>
    <w:rsid w:val="00CF6D4C"/>
    <w:rsid w:val="00D00347"/>
    <w:rsid w:val="00D00854"/>
    <w:rsid w:val="00D01CAD"/>
    <w:rsid w:val="00D029D3"/>
    <w:rsid w:val="00D033F6"/>
    <w:rsid w:val="00D045DC"/>
    <w:rsid w:val="00D06E85"/>
    <w:rsid w:val="00D0719E"/>
    <w:rsid w:val="00D12117"/>
    <w:rsid w:val="00D12771"/>
    <w:rsid w:val="00D1299C"/>
    <w:rsid w:val="00D139E5"/>
    <w:rsid w:val="00D17499"/>
    <w:rsid w:val="00D220B3"/>
    <w:rsid w:val="00D23198"/>
    <w:rsid w:val="00D25DD8"/>
    <w:rsid w:val="00D26E4B"/>
    <w:rsid w:val="00D301DA"/>
    <w:rsid w:val="00D315E9"/>
    <w:rsid w:val="00D3177D"/>
    <w:rsid w:val="00D3336F"/>
    <w:rsid w:val="00D34827"/>
    <w:rsid w:val="00D37042"/>
    <w:rsid w:val="00D43F09"/>
    <w:rsid w:val="00D45FF0"/>
    <w:rsid w:val="00D47268"/>
    <w:rsid w:val="00D476D7"/>
    <w:rsid w:val="00D47B15"/>
    <w:rsid w:val="00D52A19"/>
    <w:rsid w:val="00D52E60"/>
    <w:rsid w:val="00D53174"/>
    <w:rsid w:val="00D54464"/>
    <w:rsid w:val="00D55198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A0776"/>
    <w:rsid w:val="00DA0FB2"/>
    <w:rsid w:val="00DA6D06"/>
    <w:rsid w:val="00DA6FB0"/>
    <w:rsid w:val="00DA7F5A"/>
    <w:rsid w:val="00DB0E3A"/>
    <w:rsid w:val="00DB3742"/>
    <w:rsid w:val="00DB594F"/>
    <w:rsid w:val="00DC3804"/>
    <w:rsid w:val="00DC5A1D"/>
    <w:rsid w:val="00DD2049"/>
    <w:rsid w:val="00DD6443"/>
    <w:rsid w:val="00DD6AC1"/>
    <w:rsid w:val="00DD7F21"/>
    <w:rsid w:val="00DE0F0F"/>
    <w:rsid w:val="00DE258E"/>
    <w:rsid w:val="00DE4820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2094F"/>
    <w:rsid w:val="00E23716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F0E"/>
    <w:rsid w:val="00E47280"/>
    <w:rsid w:val="00E51EB7"/>
    <w:rsid w:val="00E535CF"/>
    <w:rsid w:val="00E55211"/>
    <w:rsid w:val="00E575BD"/>
    <w:rsid w:val="00E57654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1872"/>
    <w:rsid w:val="00EB2C66"/>
    <w:rsid w:val="00EB3B5D"/>
    <w:rsid w:val="00EB444F"/>
    <w:rsid w:val="00EB7AD7"/>
    <w:rsid w:val="00EC0368"/>
    <w:rsid w:val="00EC0E3B"/>
    <w:rsid w:val="00EC2C9E"/>
    <w:rsid w:val="00EC2D5B"/>
    <w:rsid w:val="00EC34D6"/>
    <w:rsid w:val="00EC4247"/>
    <w:rsid w:val="00EC6BA8"/>
    <w:rsid w:val="00ED15C2"/>
    <w:rsid w:val="00ED2142"/>
    <w:rsid w:val="00ED399F"/>
    <w:rsid w:val="00ED4E5C"/>
    <w:rsid w:val="00ED75E2"/>
    <w:rsid w:val="00EE2D4F"/>
    <w:rsid w:val="00EE5950"/>
    <w:rsid w:val="00EE6E85"/>
    <w:rsid w:val="00EF498C"/>
    <w:rsid w:val="00EF52A6"/>
    <w:rsid w:val="00F01349"/>
    <w:rsid w:val="00F0251B"/>
    <w:rsid w:val="00F05633"/>
    <w:rsid w:val="00F100BB"/>
    <w:rsid w:val="00F103E0"/>
    <w:rsid w:val="00F211EA"/>
    <w:rsid w:val="00F225B6"/>
    <w:rsid w:val="00F22915"/>
    <w:rsid w:val="00F25F12"/>
    <w:rsid w:val="00F320E8"/>
    <w:rsid w:val="00F33746"/>
    <w:rsid w:val="00F33C33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270"/>
    <w:rsid w:val="00F703C0"/>
    <w:rsid w:val="00F70ACE"/>
    <w:rsid w:val="00F72C71"/>
    <w:rsid w:val="00F73D00"/>
    <w:rsid w:val="00F73D44"/>
    <w:rsid w:val="00F73F03"/>
    <w:rsid w:val="00F80D8E"/>
    <w:rsid w:val="00F82B47"/>
    <w:rsid w:val="00F832C9"/>
    <w:rsid w:val="00F90592"/>
    <w:rsid w:val="00F93B44"/>
    <w:rsid w:val="00F93DB0"/>
    <w:rsid w:val="00F97611"/>
    <w:rsid w:val="00FA0212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4405"/>
    <w:rsid w:val="00FC72E3"/>
    <w:rsid w:val="00FD0920"/>
    <w:rsid w:val="00FD24AD"/>
    <w:rsid w:val="00FD25A6"/>
    <w:rsid w:val="00FD3650"/>
    <w:rsid w:val="00FD57EE"/>
    <w:rsid w:val="00FE6C5C"/>
    <w:rsid w:val="00FF0087"/>
    <w:rsid w:val="00FF052F"/>
    <w:rsid w:val="00FF349E"/>
    <w:rsid w:val="00FF418F"/>
    <w:rsid w:val="00FF41BA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schemas.microsoft.com/office/2006/documentManagement/types"/>
    <ds:schemaRef ds:uri="http://www.w3.org/XML/1998/namespace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2002B-119A-431E-B1C7-F9DD038E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5511</Words>
  <Characters>33181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Redlová Veronika</cp:lastModifiedBy>
  <cp:revision>3</cp:revision>
  <cp:lastPrinted>2018-12-03T13:16:00Z</cp:lastPrinted>
  <dcterms:created xsi:type="dcterms:W3CDTF">2025-04-04T08:13:00Z</dcterms:created>
  <dcterms:modified xsi:type="dcterms:W3CDTF">2025-04-04T08:39:00Z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