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07237" w14:textId="77777777" w:rsidR="00EF05D1" w:rsidRDefault="005E6E65" w:rsidP="006B5EDB">
      <w:pPr>
        <w:jc w:val="center"/>
        <w:rPr>
          <w:sz w:val="22"/>
          <w:szCs w:val="22"/>
        </w:rPr>
      </w:pPr>
      <w:r w:rsidRPr="004E6341">
        <w:rPr>
          <w:sz w:val="22"/>
          <w:szCs w:val="22"/>
        </w:rPr>
        <w:t xml:space="preserve">Zadavatel </w:t>
      </w:r>
      <w:r w:rsidR="000A7693" w:rsidRPr="004E6341">
        <w:rPr>
          <w:sz w:val="22"/>
          <w:szCs w:val="22"/>
        </w:rPr>
        <w:t>ve smyslu</w:t>
      </w:r>
      <w:r w:rsidR="00DF2D60" w:rsidRPr="004E6341">
        <w:rPr>
          <w:sz w:val="22"/>
          <w:szCs w:val="22"/>
        </w:rPr>
        <w:t xml:space="preserve"> ustanovení</w:t>
      </w:r>
      <w:r w:rsidR="00232250" w:rsidRPr="004E6341">
        <w:rPr>
          <w:sz w:val="22"/>
          <w:szCs w:val="22"/>
        </w:rPr>
        <w:t xml:space="preserve"> § 6</w:t>
      </w:r>
      <w:r w:rsidR="00DF2D60" w:rsidRPr="004E6341">
        <w:rPr>
          <w:sz w:val="22"/>
          <w:szCs w:val="22"/>
        </w:rPr>
        <w:t>, 27 a 31</w:t>
      </w:r>
      <w:r w:rsidR="00232250" w:rsidRPr="004E6341">
        <w:rPr>
          <w:sz w:val="22"/>
          <w:szCs w:val="22"/>
        </w:rPr>
        <w:t xml:space="preserve"> zák</w:t>
      </w:r>
      <w:r w:rsidR="00883F6C" w:rsidRPr="004E6341">
        <w:rPr>
          <w:sz w:val="22"/>
          <w:szCs w:val="22"/>
        </w:rPr>
        <w:t>ona</w:t>
      </w:r>
      <w:r w:rsidR="00232250" w:rsidRPr="004E6341">
        <w:rPr>
          <w:sz w:val="22"/>
          <w:szCs w:val="22"/>
        </w:rPr>
        <w:t xml:space="preserve"> č. </w:t>
      </w:r>
      <w:r w:rsidR="00FC2F1A" w:rsidRPr="004E6341">
        <w:rPr>
          <w:sz w:val="22"/>
          <w:szCs w:val="22"/>
        </w:rPr>
        <w:t>13</w:t>
      </w:r>
      <w:r w:rsidR="00935F45" w:rsidRPr="004E6341">
        <w:rPr>
          <w:sz w:val="22"/>
          <w:szCs w:val="22"/>
        </w:rPr>
        <w:t>4</w:t>
      </w:r>
      <w:r w:rsidR="00FC2F1A" w:rsidRPr="004E6341">
        <w:rPr>
          <w:sz w:val="22"/>
          <w:szCs w:val="22"/>
        </w:rPr>
        <w:t>/20</w:t>
      </w:r>
      <w:r w:rsidR="00935F45" w:rsidRPr="004E6341">
        <w:rPr>
          <w:sz w:val="22"/>
          <w:szCs w:val="22"/>
        </w:rPr>
        <w:t>16</w:t>
      </w:r>
      <w:r w:rsidR="00232250" w:rsidRPr="004E6341">
        <w:rPr>
          <w:sz w:val="22"/>
          <w:szCs w:val="22"/>
        </w:rPr>
        <w:t xml:space="preserve"> Sb.</w:t>
      </w:r>
      <w:r w:rsidR="00DF2D60" w:rsidRPr="004E6341">
        <w:rPr>
          <w:sz w:val="22"/>
          <w:szCs w:val="22"/>
        </w:rPr>
        <w:t xml:space="preserve">, o zadávání veřejných zakázek, </w:t>
      </w:r>
    </w:p>
    <w:p w14:paraId="0A7E0451" w14:textId="4A4909F9" w:rsidR="000234A1" w:rsidRDefault="00EF05D1" w:rsidP="006B5EDB">
      <w:pPr>
        <w:jc w:val="center"/>
        <w:rPr>
          <w:sz w:val="22"/>
          <w:szCs w:val="22"/>
        </w:rPr>
      </w:pPr>
      <w:r>
        <w:rPr>
          <w:sz w:val="22"/>
          <w:szCs w:val="22"/>
        </w:rPr>
        <w:t>ve znění pozdějších předpisů</w:t>
      </w:r>
      <w:r w:rsidR="000A7693" w:rsidRPr="004E6341">
        <w:rPr>
          <w:sz w:val="22"/>
          <w:szCs w:val="22"/>
        </w:rPr>
        <w:t xml:space="preserve"> (dále jen </w:t>
      </w:r>
      <w:r w:rsidR="00DF2D60" w:rsidRPr="004E6341">
        <w:rPr>
          <w:sz w:val="22"/>
          <w:szCs w:val="22"/>
        </w:rPr>
        <w:t>„ZZVZ“</w:t>
      </w:r>
      <w:r w:rsidR="000A7693" w:rsidRPr="004E6341">
        <w:rPr>
          <w:sz w:val="22"/>
          <w:szCs w:val="22"/>
        </w:rPr>
        <w:t>)</w:t>
      </w:r>
    </w:p>
    <w:p w14:paraId="1F78588A" w14:textId="77777777" w:rsidR="008221D1" w:rsidRPr="00D92CC6" w:rsidRDefault="008221D1">
      <w:pPr>
        <w:jc w:val="center"/>
        <w:rPr>
          <w:b/>
          <w:sz w:val="22"/>
          <w:szCs w:val="22"/>
          <w:u w:val="single"/>
        </w:rPr>
      </w:pPr>
    </w:p>
    <w:p w14:paraId="66E97A0D" w14:textId="77777777" w:rsidR="006B5EDB" w:rsidRPr="00D33115" w:rsidRDefault="006B5EDB" w:rsidP="006B5EDB">
      <w:pPr>
        <w:jc w:val="center"/>
        <w:rPr>
          <w:b/>
          <w:sz w:val="32"/>
          <w:u w:val="single"/>
        </w:rPr>
      </w:pPr>
      <w:r>
        <w:rPr>
          <w:b/>
          <w:sz w:val="32"/>
          <w:u w:val="single"/>
        </w:rPr>
        <w:t>tímto vyzývá k podání nabídky na veřejnou zakázku</w:t>
      </w:r>
    </w:p>
    <w:p w14:paraId="25FC2F59" w14:textId="77777777" w:rsidR="006B5EDB" w:rsidRPr="00D33115" w:rsidRDefault="006B5EDB" w:rsidP="006B5EDB">
      <w:pPr>
        <w:jc w:val="center"/>
        <w:rPr>
          <w:b/>
          <w:sz w:val="32"/>
          <w:u w:val="single"/>
        </w:rPr>
      </w:pPr>
    </w:p>
    <w:p w14:paraId="56B12F04" w14:textId="77777777" w:rsidR="006B5EDB" w:rsidRPr="007D1AF5" w:rsidRDefault="006B5EDB" w:rsidP="006B5EDB">
      <w:pPr>
        <w:jc w:val="center"/>
        <w:rPr>
          <w:b/>
          <w:sz w:val="22"/>
          <w:szCs w:val="22"/>
        </w:rPr>
      </w:pPr>
      <w:r w:rsidRPr="007D1AF5">
        <w:rPr>
          <w:b/>
          <w:sz w:val="22"/>
          <w:szCs w:val="22"/>
        </w:rPr>
        <w:t xml:space="preserve">V tomto výběrovém řízení se zadavatel neřídí ZZVZ, </w:t>
      </w:r>
    </w:p>
    <w:p w14:paraId="66658371" w14:textId="77777777" w:rsidR="006B5EDB" w:rsidRPr="007D1AF5" w:rsidRDefault="006B5EDB" w:rsidP="006B5EDB">
      <w:pPr>
        <w:jc w:val="center"/>
        <w:rPr>
          <w:b/>
          <w:sz w:val="22"/>
          <w:szCs w:val="22"/>
        </w:rPr>
      </w:pPr>
      <w:r w:rsidRPr="007D1AF5">
        <w:rPr>
          <w:b/>
          <w:sz w:val="22"/>
          <w:szCs w:val="22"/>
        </w:rPr>
        <w:t>vyjma ustanovení v zadávací dokumentaci, kde zadavatel upozorní na citaci či odkaz ZZVZ.</w:t>
      </w:r>
    </w:p>
    <w:p w14:paraId="5F7081D5" w14:textId="77777777" w:rsidR="006B5EDB" w:rsidRPr="007D1AF5" w:rsidRDefault="006B5EDB" w:rsidP="006B5EDB">
      <w:pPr>
        <w:jc w:val="both"/>
        <w:rPr>
          <w:b/>
          <w:bCs/>
          <w:i/>
          <w:iCs/>
          <w:color w:val="FF0000"/>
          <w:sz w:val="22"/>
          <w:szCs w:val="22"/>
        </w:rPr>
      </w:pPr>
    </w:p>
    <w:p w14:paraId="7A31A4EA" w14:textId="77777777" w:rsidR="006B5EDB" w:rsidRDefault="006B5EDB" w:rsidP="006B5EDB">
      <w:pPr>
        <w:jc w:val="both"/>
        <w:rPr>
          <w:b/>
          <w:bCs/>
          <w:sz w:val="20"/>
          <w:szCs w:val="22"/>
        </w:rPr>
      </w:pPr>
      <w:r>
        <w:rPr>
          <w:b/>
          <w:bCs/>
          <w:sz w:val="22"/>
        </w:rPr>
        <w:t>Veškerá komunikace, která se týká výběrového řízení, probíhá výhradně elektronicky a v českém jazyce. Nabídky musí být podány prostřednictvím elektronického nástroje pro zadávání veřejných zakázek E-ZAK.</w:t>
      </w:r>
    </w:p>
    <w:p w14:paraId="5D908B5C" w14:textId="77777777" w:rsidR="006B5EDB" w:rsidRDefault="006B5EDB" w:rsidP="006B5EDB">
      <w:pPr>
        <w:jc w:val="both"/>
        <w:rPr>
          <w:b/>
          <w:bCs/>
          <w:sz w:val="22"/>
        </w:rPr>
      </w:pPr>
    </w:p>
    <w:p w14:paraId="0D3F270F" w14:textId="77777777" w:rsidR="006B5EDB" w:rsidRDefault="006B5EDB" w:rsidP="006B5EDB">
      <w:pPr>
        <w:jc w:val="both"/>
        <w:rPr>
          <w:b/>
          <w:bCs/>
          <w:sz w:val="22"/>
        </w:rPr>
      </w:pPr>
      <w:r>
        <w:rPr>
          <w:b/>
          <w:bCs/>
          <w:sz w:val="22"/>
        </w:rPr>
        <w:t>Zadavatel nevyžaduje elektronické podepsání podané nabídky.</w:t>
      </w:r>
    </w:p>
    <w:p w14:paraId="4ACA2DBC" w14:textId="77777777" w:rsidR="006B5EDB" w:rsidRDefault="006B5EDB" w:rsidP="006B5EDB">
      <w:pPr>
        <w:jc w:val="both"/>
        <w:rPr>
          <w:color w:val="0000FF"/>
          <w:sz w:val="22"/>
          <w:u w:val="single"/>
        </w:rPr>
      </w:pPr>
    </w:p>
    <w:p w14:paraId="4949637B" w14:textId="64FAA33C" w:rsidR="006B5EDB" w:rsidRDefault="006B5EDB" w:rsidP="006B5EDB">
      <w:pPr>
        <w:jc w:val="both"/>
        <w:rPr>
          <w:b/>
          <w:bCs/>
          <w:color w:val="0000FF"/>
          <w:sz w:val="22"/>
          <w:u w:val="single"/>
        </w:rPr>
      </w:pPr>
      <w:r>
        <w:rPr>
          <w:b/>
          <w:bCs/>
          <w:sz w:val="22"/>
        </w:rPr>
        <w:t>Dodavatel či účastník řízení, který není registrovaný v elektronickém nástroji E-ZAK, je povinen provést registraci a ověření dodavatele v Centrální databázi dodavatelů platformy FEN (</w:t>
      </w:r>
      <w:hyperlink r:id="rId11" w:anchor="/" w:history="1">
        <w:r>
          <w:rPr>
            <w:rStyle w:val="Hypertextovodkaz"/>
            <w:b/>
            <w:bCs/>
            <w:sz w:val="22"/>
          </w:rPr>
          <w:t>https://fen.cz/#/</w:t>
        </w:r>
      </w:hyperlink>
      <w:r>
        <w:rPr>
          <w:b/>
          <w:bCs/>
          <w:sz w:val="22"/>
        </w:rPr>
        <w:t>), kde probíhá registrace a administrace dodavatelských účtů. Elektronický nástroj E-ZAK je na uvedenou databázi napojen.</w:t>
      </w:r>
    </w:p>
    <w:p w14:paraId="1F7A4BE3" w14:textId="77777777" w:rsidR="006B5EDB" w:rsidRDefault="006B5EDB" w:rsidP="006B5EDB">
      <w:pPr>
        <w:jc w:val="both"/>
        <w:rPr>
          <w:color w:val="000000"/>
          <w:sz w:val="22"/>
          <w:u w:val="single"/>
        </w:rPr>
      </w:pPr>
    </w:p>
    <w:p w14:paraId="31BE1404" w14:textId="77777777" w:rsidR="006B5EDB" w:rsidRDefault="006B5EDB" w:rsidP="006B5EDB">
      <w:pPr>
        <w:jc w:val="both"/>
        <w:rPr>
          <w:b/>
          <w:bCs/>
          <w:color w:val="0000FF"/>
          <w:sz w:val="22"/>
          <w:u w:val="single"/>
        </w:rPr>
      </w:pPr>
      <w:r>
        <w:rPr>
          <w:b/>
          <w:bCs/>
          <w:sz w:val="22"/>
        </w:rPr>
        <w:t xml:space="preserve">Veškeré podmínky a informace týkající se elektronického nástroje E-ZAK jsou dostupné na: </w:t>
      </w:r>
      <w:hyperlink r:id="rId12" w:history="1">
        <w:r>
          <w:rPr>
            <w:rStyle w:val="Hypertextovodkaz"/>
            <w:b/>
            <w:bCs/>
            <w:sz w:val="22"/>
          </w:rPr>
          <w:t>https://ezak.kr-karlovarsky.cz</w:t>
        </w:r>
      </w:hyperlink>
      <w:r>
        <w:rPr>
          <w:b/>
          <w:bCs/>
          <w:color w:val="0000FF"/>
          <w:sz w:val="22"/>
          <w:u w:val="single"/>
        </w:rPr>
        <w:t>.</w:t>
      </w:r>
    </w:p>
    <w:p w14:paraId="64129B0B" w14:textId="77777777" w:rsidR="006B5EDB" w:rsidRDefault="006B5EDB" w:rsidP="006B5EDB">
      <w:pPr>
        <w:jc w:val="center"/>
        <w:rPr>
          <w:sz w:val="22"/>
        </w:rPr>
      </w:pPr>
    </w:p>
    <w:p w14:paraId="38D2DAAD" w14:textId="77777777" w:rsidR="006B5EDB" w:rsidRDefault="006B5EDB" w:rsidP="0035253C">
      <w:pPr>
        <w:jc w:val="both"/>
        <w:rPr>
          <w:sz w:val="22"/>
        </w:rPr>
      </w:pPr>
      <w:r>
        <w:rPr>
          <w:sz w:val="22"/>
        </w:rPr>
        <w:t>V případě jakýchkoli otázek týkajících se uživatelského ovládání elektronického nástroje dostupného na</w:t>
      </w:r>
      <w:r w:rsidR="007028D3">
        <w:rPr>
          <w:sz w:val="22"/>
        </w:rPr>
        <w:t> </w:t>
      </w:r>
      <w:r>
        <w:rPr>
          <w:sz w:val="22"/>
        </w:rPr>
        <w:t xml:space="preserve">výše uvedené webové stránce, nebo v případě jakýchkoli otázek týkajících se technického nastavení kontaktujte, prosím, provozovatele elektronického nástroje E-ZAK na e-mailu: </w:t>
      </w:r>
      <w:hyperlink r:id="rId13" w:history="1">
        <w:r>
          <w:rPr>
            <w:rStyle w:val="Hypertextovodkaz"/>
            <w:sz w:val="22"/>
          </w:rPr>
          <w:t>podpora@ezak.cz</w:t>
        </w:r>
      </w:hyperlink>
      <w:r>
        <w:rPr>
          <w:sz w:val="22"/>
        </w:rPr>
        <w:t>, tel. 538 702 719.</w:t>
      </w:r>
    </w:p>
    <w:p w14:paraId="0C1BE4FC" w14:textId="77777777" w:rsidR="000234A1" w:rsidRPr="00BA6A91" w:rsidRDefault="000234A1" w:rsidP="002B09C6">
      <w:pPr>
        <w:pStyle w:val="Style8"/>
        <w:widowControl/>
        <w:rPr>
          <w:rFonts w:ascii="Times New Roman" w:hAnsi="Times New Roman" w:cs="Times New Roman"/>
          <w:sz w:val="22"/>
          <w:szCs w:val="22"/>
        </w:rPr>
      </w:pPr>
    </w:p>
    <w:p w14:paraId="252C4BA0" w14:textId="77777777" w:rsidR="00415806" w:rsidRPr="00D33115" w:rsidRDefault="00415806" w:rsidP="002B09C6">
      <w:pPr>
        <w:pStyle w:val="Style8"/>
        <w:widowControl/>
        <w:numPr>
          <w:ilvl w:val="0"/>
          <w:numId w:val="6"/>
        </w:numPr>
        <w:tabs>
          <w:tab w:val="left" w:pos="360"/>
        </w:tabs>
        <w:ind w:left="357" w:hanging="357"/>
        <w:rPr>
          <w:b/>
          <w:sz w:val="28"/>
          <w:u w:val="single"/>
        </w:rPr>
      </w:pPr>
      <w:r w:rsidRPr="000234A1">
        <w:rPr>
          <w:rFonts w:ascii="Times New Roman" w:eastAsia="Times New Roman" w:hAnsi="Times New Roman" w:cs="Times New Roman"/>
          <w:b/>
          <w:sz w:val="28"/>
          <w:u w:val="single"/>
        </w:rPr>
        <w:t xml:space="preserve">Název </w:t>
      </w:r>
      <w:r w:rsidR="00DA45C9">
        <w:rPr>
          <w:rFonts w:ascii="Times New Roman" w:eastAsia="Times New Roman" w:hAnsi="Times New Roman" w:cs="Times New Roman"/>
          <w:b/>
          <w:sz w:val="28"/>
          <w:u w:val="single"/>
        </w:rPr>
        <w:t>zakázky</w:t>
      </w:r>
    </w:p>
    <w:p w14:paraId="2F5DF5D1" w14:textId="683B1F9C" w:rsidR="00415806" w:rsidRDefault="00415806">
      <w:pPr>
        <w:pStyle w:val="Zhlav"/>
        <w:tabs>
          <w:tab w:val="clear" w:pos="4536"/>
          <w:tab w:val="clear" w:pos="9072"/>
        </w:tabs>
        <w:rPr>
          <w:sz w:val="22"/>
          <w:szCs w:val="22"/>
        </w:rPr>
      </w:pPr>
    </w:p>
    <w:p w14:paraId="3F38A167" w14:textId="77777777" w:rsidR="00C87771" w:rsidRPr="00BA6A91" w:rsidRDefault="00C87771">
      <w:pPr>
        <w:pStyle w:val="Zhlav"/>
        <w:tabs>
          <w:tab w:val="clear" w:pos="4536"/>
          <w:tab w:val="clear" w:pos="9072"/>
        </w:tabs>
        <w:rPr>
          <w:sz w:val="22"/>
          <w:szCs w:val="22"/>
        </w:rPr>
      </w:pPr>
    </w:p>
    <w:p w14:paraId="42AC31B6" w14:textId="329872CE" w:rsidR="00415806" w:rsidRPr="00762F49" w:rsidRDefault="00FA5456">
      <w:pPr>
        <w:jc w:val="center"/>
        <w:rPr>
          <w:rStyle w:val="FontStyle48"/>
          <w:sz w:val="32"/>
          <w:szCs w:val="24"/>
        </w:rPr>
      </w:pPr>
      <w:r w:rsidRPr="00762F49">
        <w:rPr>
          <w:rStyle w:val="FontStyle48"/>
          <w:sz w:val="32"/>
          <w:szCs w:val="24"/>
        </w:rPr>
        <w:t>„</w:t>
      </w:r>
      <w:r w:rsidR="00EF05D1">
        <w:rPr>
          <w:rStyle w:val="FontStyle48"/>
          <w:sz w:val="32"/>
          <w:szCs w:val="24"/>
        </w:rPr>
        <w:t>Náhradní zdroj, nemocnice Cheb – zpracování projektové dokumentace</w:t>
      </w:r>
      <w:r w:rsidR="00AC430F" w:rsidRPr="00762F49">
        <w:rPr>
          <w:rStyle w:val="FontStyle48"/>
          <w:sz w:val="32"/>
          <w:szCs w:val="24"/>
        </w:rPr>
        <w:t>“</w:t>
      </w:r>
    </w:p>
    <w:p w14:paraId="62FBE456" w14:textId="77777777" w:rsidR="00A5213F" w:rsidRDefault="00A5213F">
      <w:pPr>
        <w:jc w:val="center"/>
        <w:rPr>
          <w:rStyle w:val="FontStyle48"/>
          <w:sz w:val="24"/>
          <w:szCs w:val="24"/>
        </w:rPr>
      </w:pPr>
    </w:p>
    <w:p w14:paraId="7473B38C" w14:textId="77777777" w:rsidR="00C37257" w:rsidRDefault="00C37257" w:rsidP="00A5213F">
      <w:pPr>
        <w:jc w:val="both"/>
        <w:rPr>
          <w:rFonts w:eastAsia="Arial Unicode MS"/>
          <w:sz w:val="22"/>
          <w:szCs w:val="22"/>
        </w:rPr>
      </w:pPr>
    </w:p>
    <w:p w14:paraId="15BBE8D0" w14:textId="77777777" w:rsidR="00700A10" w:rsidRPr="000234A1" w:rsidRDefault="004A18AB" w:rsidP="002B09C6">
      <w:pPr>
        <w:pStyle w:val="Style8"/>
        <w:widowControl/>
        <w:numPr>
          <w:ilvl w:val="0"/>
          <w:numId w:val="6"/>
        </w:numPr>
        <w:tabs>
          <w:tab w:val="left" w:pos="360"/>
        </w:tabs>
        <w:ind w:left="357" w:hanging="357"/>
        <w:rPr>
          <w:rFonts w:ascii="Times New Roman" w:eastAsia="Times New Roman" w:hAnsi="Times New Roman" w:cs="Times New Roman"/>
          <w:b/>
          <w:sz w:val="28"/>
          <w:u w:val="single"/>
        </w:rPr>
      </w:pPr>
      <w:r w:rsidRPr="000234A1">
        <w:rPr>
          <w:rFonts w:ascii="Times New Roman" w:eastAsia="Times New Roman" w:hAnsi="Times New Roman" w:cs="Times New Roman"/>
          <w:b/>
          <w:sz w:val="28"/>
          <w:u w:val="single"/>
        </w:rPr>
        <w:t>Vymezení plnění veřejné zakázky</w:t>
      </w:r>
    </w:p>
    <w:p w14:paraId="64DF3D37" w14:textId="39CDD580" w:rsidR="00700A10" w:rsidRDefault="00700A10">
      <w:pPr>
        <w:pStyle w:val="Zkladntextodsazen"/>
        <w:ind w:left="0"/>
        <w:rPr>
          <w:b/>
          <w:color w:val="FF0000"/>
          <w:sz w:val="22"/>
          <w:szCs w:val="22"/>
        </w:rPr>
      </w:pPr>
    </w:p>
    <w:p w14:paraId="62355FF7" w14:textId="6EED9F18" w:rsidR="0022104D" w:rsidRDefault="0022104D" w:rsidP="0022104D">
      <w:pPr>
        <w:jc w:val="both"/>
        <w:rPr>
          <w:sz w:val="22"/>
          <w:szCs w:val="22"/>
        </w:rPr>
      </w:pPr>
      <w:r w:rsidRPr="004A36BC">
        <w:rPr>
          <w:b/>
          <w:sz w:val="22"/>
          <w:szCs w:val="22"/>
        </w:rPr>
        <w:t>Druh veřejné zakázky:</w:t>
      </w:r>
      <w:r>
        <w:rPr>
          <w:sz w:val="22"/>
          <w:szCs w:val="22"/>
        </w:rPr>
        <w:t xml:space="preserve"> Služby (§ 14 odst. 2 ZZVZ) </w:t>
      </w:r>
    </w:p>
    <w:p w14:paraId="34AF74A7" w14:textId="77777777" w:rsidR="0022104D" w:rsidRDefault="0022104D" w:rsidP="0022104D">
      <w:pPr>
        <w:rPr>
          <w:sz w:val="22"/>
          <w:szCs w:val="22"/>
        </w:rPr>
      </w:pPr>
    </w:p>
    <w:p w14:paraId="06780435" w14:textId="77777777" w:rsidR="0022104D" w:rsidRPr="004A36BC" w:rsidRDefault="0022104D" w:rsidP="00790042">
      <w:pPr>
        <w:jc w:val="both"/>
        <w:rPr>
          <w:b/>
          <w:sz w:val="22"/>
          <w:szCs w:val="22"/>
        </w:rPr>
      </w:pPr>
      <w:r w:rsidRPr="004A36BC">
        <w:rPr>
          <w:b/>
          <w:sz w:val="22"/>
          <w:szCs w:val="22"/>
        </w:rPr>
        <w:t>Klasifikace služeb, které jsou předmětem plnění této veřejné zakázky, je tato (viz Společný slovník pro veřejné zakázky CPV):</w:t>
      </w:r>
    </w:p>
    <w:p w14:paraId="454624CB" w14:textId="77777777" w:rsidR="0022104D" w:rsidRDefault="0022104D" w:rsidP="0022104D">
      <w:pPr>
        <w:jc w:val="both"/>
        <w:rPr>
          <w:sz w:val="22"/>
          <w:szCs w:val="22"/>
        </w:rPr>
      </w:pPr>
    </w:p>
    <w:p w14:paraId="6187CB2A" w14:textId="77777777" w:rsidR="007E5822" w:rsidRDefault="0022104D" w:rsidP="0022104D">
      <w:pPr>
        <w:jc w:val="both"/>
        <w:rPr>
          <w:sz w:val="22"/>
          <w:szCs w:val="22"/>
        </w:rPr>
      </w:pPr>
      <w:r>
        <w:rPr>
          <w:sz w:val="22"/>
          <w:szCs w:val="22"/>
        </w:rPr>
        <w:t>hlavní CPV kód:</w:t>
      </w:r>
      <w:r w:rsidR="007E5822">
        <w:rPr>
          <w:sz w:val="22"/>
          <w:szCs w:val="22"/>
        </w:rPr>
        <w:t xml:space="preserve"> </w:t>
      </w:r>
    </w:p>
    <w:p w14:paraId="14C384F1" w14:textId="77777777" w:rsidR="007E5822" w:rsidRDefault="007E5822" w:rsidP="0022104D">
      <w:pPr>
        <w:jc w:val="both"/>
        <w:rPr>
          <w:sz w:val="22"/>
          <w:szCs w:val="22"/>
        </w:rPr>
      </w:pPr>
    </w:p>
    <w:p w14:paraId="2EFE5AC9" w14:textId="3189F688" w:rsidR="0022104D" w:rsidRDefault="0022104D" w:rsidP="0022104D">
      <w:pPr>
        <w:jc w:val="both"/>
        <w:rPr>
          <w:sz w:val="22"/>
          <w:szCs w:val="22"/>
        </w:rPr>
      </w:pPr>
      <w:r w:rsidRPr="00E23A62">
        <w:rPr>
          <w:sz w:val="22"/>
          <w:szCs w:val="22"/>
        </w:rPr>
        <w:t>71000000-8    Architektonické, stavební, technické a inspekční služby</w:t>
      </w:r>
    </w:p>
    <w:p w14:paraId="54A7974B" w14:textId="38010F52" w:rsidR="000B4055" w:rsidRDefault="000B4055" w:rsidP="007D024A">
      <w:pPr>
        <w:jc w:val="both"/>
        <w:rPr>
          <w:sz w:val="22"/>
        </w:rPr>
      </w:pPr>
    </w:p>
    <w:p w14:paraId="2E44389D" w14:textId="5E1E2608" w:rsidR="007D024A" w:rsidRPr="005A7663" w:rsidRDefault="007D024A" w:rsidP="007D024A">
      <w:pPr>
        <w:jc w:val="both"/>
        <w:rPr>
          <w:sz w:val="22"/>
        </w:rPr>
      </w:pPr>
      <w:r w:rsidRPr="005A7663">
        <w:rPr>
          <w:sz w:val="22"/>
        </w:rPr>
        <w:t>Předmětem plnění této veřejné zakázky je zhotovení projektové dokumentace v podrobnostech dokumentac</w:t>
      </w:r>
      <w:r w:rsidR="00790042">
        <w:rPr>
          <w:sz w:val="22"/>
        </w:rPr>
        <w:t>e</w:t>
      </w:r>
      <w:r w:rsidRPr="005A7663">
        <w:rPr>
          <w:sz w:val="22"/>
        </w:rPr>
        <w:t xml:space="preserve"> </w:t>
      </w:r>
      <w:r w:rsidR="00AC58BC">
        <w:rPr>
          <w:sz w:val="22"/>
        </w:rPr>
        <w:t xml:space="preserve">pro </w:t>
      </w:r>
      <w:r w:rsidR="00EF05D1">
        <w:rPr>
          <w:sz w:val="22"/>
        </w:rPr>
        <w:t>povolení stavby</w:t>
      </w:r>
      <w:r w:rsidRPr="005A7663">
        <w:rPr>
          <w:sz w:val="22"/>
        </w:rPr>
        <w:t xml:space="preserve"> a pro provádění stavby. Dále</w:t>
      </w:r>
      <w:r w:rsidR="00EF05D1">
        <w:rPr>
          <w:sz w:val="22"/>
        </w:rPr>
        <w:t xml:space="preserve"> je předmětem plnění</w:t>
      </w:r>
      <w:r w:rsidRPr="005A7663">
        <w:rPr>
          <w:sz w:val="22"/>
        </w:rPr>
        <w:t xml:space="preserve"> inženýrská činnost, </w:t>
      </w:r>
      <w:r w:rsidRPr="00FF6FEE">
        <w:rPr>
          <w:sz w:val="22"/>
        </w:rPr>
        <w:t xml:space="preserve">poskytnutí odborných souvisejících výkonů v průběhu </w:t>
      </w:r>
      <w:r w:rsidR="003324F4">
        <w:rPr>
          <w:sz w:val="22"/>
        </w:rPr>
        <w:t>zadávacího</w:t>
      </w:r>
      <w:r w:rsidRPr="00FF6FEE">
        <w:rPr>
          <w:sz w:val="22"/>
        </w:rPr>
        <w:t xml:space="preserve"> řízení na zhotovitele stavby a</w:t>
      </w:r>
      <w:r w:rsidRPr="005A7663">
        <w:rPr>
          <w:sz w:val="22"/>
        </w:rPr>
        <w:t xml:space="preserve"> výkon dozoru projektanta v souvislosti s realizací projektu.</w:t>
      </w:r>
    </w:p>
    <w:p w14:paraId="0A3CB189" w14:textId="77777777" w:rsidR="007D024A" w:rsidRPr="005A7663" w:rsidRDefault="007D024A" w:rsidP="007D024A">
      <w:pPr>
        <w:rPr>
          <w:sz w:val="22"/>
        </w:rPr>
      </w:pPr>
    </w:p>
    <w:p w14:paraId="5C8CBDC5" w14:textId="77777777" w:rsidR="00301231" w:rsidRDefault="007D024A" w:rsidP="00C87771">
      <w:pPr>
        <w:pStyle w:val="Zkladntext2"/>
        <w:spacing w:after="240"/>
        <w:rPr>
          <w:sz w:val="22"/>
        </w:rPr>
      </w:pPr>
      <w:r w:rsidRPr="00301231">
        <w:rPr>
          <w:sz w:val="22"/>
        </w:rPr>
        <w:lastRenderedPageBreak/>
        <w:t xml:space="preserve">Podkladem pro zpracování projektové dokumentace je </w:t>
      </w:r>
      <w:r w:rsidR="00301231" w:rsidRPr="00301231">
        <w:rPr>
          <w:sz w:val="22"/>
        </w:rPr>
        <w:t>tato výzva včetně příloh</w:t>
      </w:r>
      <w:r w:rsidRPr="00301231">
        <w:rPr>
          <w:sz w:val="22"/>
        </w:rPr>
        <w:t>.</w:t>
      </w:r>
      <w:r w:rsidRPr="008B0936">
        <w:rPr>
          <w:sz w:val="22"/>
        </w:rPr>
        <w:t xml:space="preserve"> </w:t>
      </w:r>
    </w:p>
    <w:p w14:paraId="44FE3B70" w14:textId="2FBC0EB3" w:rsidR="00C87771" w:rsidRDefault="007D024A" w:rsidP="00C87771">
      <w:pPr>
        <w:pStyle w:val="Zkladntext2"/>
        <w:spacing w:after="240"/>
        <w:rPr>
          <w:sz w:val="22"/>
        </w:rPr>
      </w:pPr>
      <w:r w:rsidRPr="008B0936">
        <w:rPr>
          <w:sz w:val="22"/>
        </w:rPr>
        <w:t xml:space="preserve">Projektová dokumentace bude řešit </w:t>
      </w:r>
      <w:r w:rsidR="00EF05D1">
        <w:rPr>
          <w:sz w:val="22"/>
        </w:rPr>
        <w:t>kompletní revitalizaci objektu rozvodny NN, VN a náhradního zdroje v areálu nemocnice Cheb. Objekt se nachází na pozemku číslo 6040 katastrálního území Cheb</w:t>
      </w:r>
      <w:r w:rsidRPr="008B0936">
        <w:rPr>
          <w:sz w:val="22"/>
        </w:rPr>
        <w:t xml:space="preserve">. </w:t>
      </w:r>
    </w:p>
    <w:p w14:paraId="45C01AD8" w14:textId="77777777" w:rsidR="009F6151" w:rsidRPr="009F6151" w:rsidRDefault="009F6151" w:rsidP="009F6151">
      <w:pPr>
        <w:pStyle w:val="Zkladntext2"/>
        <w:spacing w:after="240"/>
        <w:ind w:firstLine="680"/>
        <w:rPr>
          <w:sz w:val="22"/>
        </w:rPr>
      </w:pPr>
      <w:r w:rsidRPr="009F6151">
        <w:rPr>
          <w:sz w:val="22"/>
        </w:rPr>
        <w:t xml:space="preserve">Projektová dokumentace bude řešit zejména: </w:t>
      </w:r>
    </w:p>
    <w:p w14:paraId="75D29B18" w14:textId="77777777" w:rsidR="009F6151" w:rsidRPr="009F6151" w:rsidRDefault="009F6151" w:rsidP="009F6151">
      <w:pPr>
        <w:pStyle w:val="Odstavecseseznamem"/>
        <w:spacing w:after="120" w:line="276" w:lineRule="auto"/>
        <w:ind w:left="709"/>
        <w:rPr>
          <w:b/>
          <w:sz w:val="22"/>
        </w:rPr>
      </w:pPr>
      <w:r w:rsidRPr="009F6151">
        <w:rPr>
          <w:b/>
          <w:sz w:val="22"/>
        </w:rPr>
        <w:t>Rozvodnu VN</w:t>
      </w:r>
    </w:p>
    <w:p w14:paraId="2B94E4A0"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využití stávajících prostor;</w:t>
      </w:r>
    </w:p>
    <w:p w14:paraId="0A13A02D"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 xml:space="preserve">vytvoření stavebně oddělených prostorů s vlastním vstupem pro ČEZ; </w:t>
      </w:r>
    </w:p>
    <w:p w14:paraId="2DF48DDB"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stavební sanace, výmalbu, opravy/výměny výplní otvorů</w:t>
      </w:r>
    </w:p>
    <w:p w14:paraId="19F2C42E"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výměna osvětlení</w:t>
      </w:r>
    </w:p>
    <w:p w14:paraId="115CE657" w14:textId="77777777" w:rsidR="009F6151" w:rsidRPr="009F6151" w:rsidRDefault="009F6151" w:rsidP="009F6151">
      <w:pPr>
        <w:pStyle w:val="Odstavecseseznamem"/>
        <w:spacing w:line="276" w:lineRule="auto"/>
        <w:ind w:left="709"/>
        <w:jc w:val="both"/>
        <w:rPr>
          <w:sz w:val="22"/>
        </w:rPr>
      </w:pPr>
    </w:p>
    <w:p w14:paraId="33FD51FA" w14:textId="77777777" w:rsidR="009F6151" w:rsidRPr="009F6151" w:rsidRDefault="009F6151" w:rsidP="009F6151">
      <w:pPr>
        <w:pStyle w:val="Odstavecseseznamem"/>
        <w:spacing w:after="120" w:line="276" w:lineRule="auto"/>
        <w:ind w:left="709"/>
        <w:rPr>
          <w:b/>
          <w:sz w:val="22"/>
        </w:rPr>
      </w:pPr>
      <w:r w:rsidRPr="009F6151">
        <w:rPr>
          <w:b/>
          <w:sz w:val="22"/>
        </w:rPr>
        <w:t>Trafokobky</w:t>
      </w:r>
    </w:p>
    <w:p w14:paraId="183EAA68" w14:textId="77777777" w:rsidR="009F6151" w:rsidRPr="009F6151" w:rsidRDefault="009F6151" w:rsidP="009F6151">
      <w:pPr>
        <w:pStyle w:val="Odstavecseseznamem"/>
        <w:spacing w:line="276" w:lineRule="auto"/>
        <w:ind w:left="709"/>
        <w:rPr>
          <w:sz w:val="22"/>
        </w:rPr>
      </w:pPr>
      <w:r w:rsidRPr="009F6151">
        <w:rPr>
          <w:sz w:val="22"/>
        </w:rPr>
        <w:t>-</w:t>
      </w:r>
      <w:r w:rsidRPr="009F6151">
        <w:rPr>
          <w:sz w:val="22"/>
        </w:rPr>
        <w:tab/>
        <w:t>využití stávajících prostor;</w:t>
      </w:r>
    </w:p>
    <w:p w14:paraId="371C0F4E" w14:textId="77777777" w:rsidR="009F6151" w:rsidRPr="009F6151" w:rsidRDefault="009F6151" w:rsidP="009F6151">
      <w:pPr>
        <w:pStyle w:val="Odstavecseseznamem"/>
        <w:spacing w:line="276" w:lineRule="auto"/>
        <w:ind w:left="709"/>
        <w:rPr>
          <w:sz w:val="22"/>
        </w:rPr>
      </w:pPr>
      <w:r w:rsidRPr="009F6151">
        <w:rPr>
          <w:sz w:val="22"/>
        </w:rPr>
        <w:t>-</w:t>
      </w:r>
      <w:r w:rsidRPr="009F6151">
        <w:rPr>
          <w:sz w:val="22"/>
        </w:rPr>
        <w:tab/>
        <w:t>stavební sanace, výmalbu, opravy/výměny výplní otvorů.</w:t>
      </w:r>
    </w:p>
    <w:p w14:paraId="4A83EDAA" w14:textId="77777777" w:rsidR="009F6151" w:rsidRPr="009F6151" w:rsidRDefault="009F6151" w:rsidP="009F6151">
      <w:pPr>
        <w:pStyle w:val="Odstavecseseznamem"/>
        <w:spacing w:line="276" w:lineRule="auto"/>
        <w:ind w:left="709"/>
        <w:rPr>
          <w:sz w:val="22"/>
        </w:rPr>
      </w:pPr>
      <w:r w:rsidRPr="009F6151">
        <w:rPr>
          <w:sz w:val="22"/>
        </w:rPr>
        <w:t>-</w:t>
      </w:r>
      <w:r w:rsidRPr="009F6151">
        <w:rPr>
          <w:sz w:val="22"/>
        </w:rPr>
        <w:tab/>
        <w:t>výměna osvětlení</w:t>
      </w:r>
    </w:p>
    <w:p w14:paraId="424173CA" w14:textId="77777777" w:rsidR="009F6151" w:rsidRPr="009F6151" w:rsidRDefault="009F6151" w:rsidP="009F6151">
      <w:pPr>
        <w:pStyle w:val="Odstavecseseznamem"/>
        <w:spacing w:line="276" w:lineRule="auto"/>
        <w:ind w:left="709"/>
        <w:rPr>
          <w:sz w:val="22"/>
        </w:rPr>
      </w:pPr>
    </w:p>
    <w:p w14:paraId="6403EED6" w14:textId="77777777" w:rsidR="009F6151" w:rsidRPr="009F6151" w:rsidRDefault="009F6151" w:rsidP="009F6151">
      <w:pPr>
        <w:pStyle w:val="Odstavecseseznamem"/>
        <w:spacing w:after="120" w:line="276" w:lineRule="auto"/>
        <w:ind w:left="709"/>
        <w:rPr>
          <w:b/>
          <w:sz w:val="22"/>
        </w:rPr>
      </w:pPr>
      <w:r w:rsidRPr="009F6151">
        <w:rPr>
          <w:b/>
          <w:sz w:val="22"/>
        </w:rPr>
        <w:t>Strojovnu DAG</w:t>
      </w:r>
    </w:p>
    <w:p w14:paraId="05EE7B83"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využití stávajících prostor;</w:t>
      </w:r>
    </w:p>
    <w:p w14:paraId="2904F60E"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stavební úpravy dle požadavků nové technologie;</w:t>
      </w:r>
    </w:p>
    <w:p w14:paraId="3E604A08"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možnou přístavbu nebo nástavbu dle řešení VZT DAG;</w:t>
      </w:r>
    </w:p>
    <w:p w14:paraId="0F04F1AC"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nový náhradní zdroj o výkonu cca 1200-1500 kVA;</w:t>
      </w:r>
    </w:p>
    <w:p w14:paraId="4BB80204"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související technologie VZT, tlumiče, spalinové cesty, naftové hospodářství;</w:t>
      </w:r>
    </w:p>
    <w:p w14:paraId="6D322592"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automatiku DAG vč. vstřícného a zpětného fázování;</w:t>
      </w:r>
    </w:p>
    <w:p w14:paraId="37D8553D"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akustickou studii;</w:t>
      </w:r>
    </w:p>
    <w:p w14:paraId="014AE11A"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návrh připojení v případě připojení externího náhradního zdroje.</w:t>
      </w:r>
    </w:p>
    <w:p w14:paraId="30AA510D"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výměna osvětlení, řešení temperování prostoru, napojení na MAR</w:t>
      </w:r>
    </w:p>
    <w:p w14:paraId="10F438D1" w14:textId="77777777" w:rsidR="009F6151" w:rsidRPr="009F6151" w:rsidRDefault="009F6151" w:rsidP="009F6151">
      <w:pPr>
        <w:pStyle w:val="Odstavecseseznamem"/>
        <w:spacing w:after="120" w:line="276" w:lineRule="auto"/>
        <w:ind w:left="709"/>
        <w:rPr>
          <w:sz w:val="22"/>
        </w:rPr>
      </w:pPr>
    </w:p>
    <w:p w14:paraId="043467C8" w14:textId="77777777" w:rsidR="009F6151" w:rsidRPr="009F6151" w:rsidRDefault="009F6151" w:rsidP="009F6151">
      <w:pPr>
        <w:pStyle w:val="Odstavecseseznamem"/>
        <w:spacing w:after="120" w:line="276" w:lineRule="auto"/>
        <w:ind w:left="709"/>
        <w:rPr>
          <w:b/>
          <w:sz w:val="22"/>
        </w:rPr>
      </w:pPr>
      <w:r w:rsidRPr="009F6151">
        <w:rPr>
          <w:b/>
          <w:sz w:val="22"/>
        </w:rPr>
        <w:t>Rozvodnu NN</w:t>
      </w:r>
    </w:p>
    <w:p w14:paraId="697E282D"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využití stávajících prostor;</w:t>
      </w:r>
    </w:p>
    <w:p w14:paraId="27D8379B"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komplexní prohlídku rozvaděčů NN pro MDO i DO, řešení nevyužitých kabelů;</w:t>
      </w:r>
    </w:p>
    <w:p w14:paraId="2CD9EAA9"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vyřešení Power Monitoringu pro celou TS a všechny vývody;</w:t>
      </w:r>
    </w:p>
    <w:p w14:paraId="3F0C1575"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přeložky areálových NN související s výměnou technologie.</w:t>
      </w:r>
    </w:p>
    <w:p w14:paraId="4DA00EF5" w14:textId="77777777" w:rsidR="009F6151" w:rsidRPr="009F6151" w:rsidRDefault="009F6151" w:rsidP="009F6151">
      <w:pPr>
        <w:pStyle w:val="Odstavecseseznamem"/>
        <w:spacing w:after="120" w:line="276" w:lineRule="auto"/>
        <w:ind w:left="709"/>
        <w:rPr>
          <w:sz w:val="22"/>
        </w:rPr>
      </w:pPr>
    </w:p>
    <w:p w14:paraId="106AA499" w14:textId="77777777" w:rsidR="009F6151" w:rsidRPr="009F6151" w:rsidRDefault="009F6151" w:rsidP="009F6151">
      <w:pPr>
        <w:pStyle w:val="Odstavecseseznamem"/>
        <w:spacing w:after="120" w:line="276" w:lineRule="auto"/>
        <w:ind w:left="709"/>
        <w:rPr>
          <w:b/>
          <w:sz w:val="22"/>
        </w:rPr>
      </w:pPr>
      <w:r w:rsidRPr="009F6151">
        <w:rPr>
          <w:b/>
          <w:sz w:val="22"/>
        </w:rPr>
        <w:t>Stavební řešení, vnější plášť budovy</w:t>
      </w:r>
    </w:p>
    <w:p w14:paraId="66394205"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komplexní sanace vnějšího pláště a střešní krytiny;</w:t>
      </w:r>
    </w:p>
    <w:p w14:paraId="3DA69BC0"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přístavbu / nástavbu strojovny DAG (dle potřeby);</w:t>
      </w:r>
    </w:p>
    <w:p w14:paraId="3BB1D7BD"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výměnu všech výplní / okna, dveře, vrata, žaluzie;</w:t>
      </w:r>
    </w:p>
    <w:p w14:paraId="30AE2FF9"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povrchové úpravy, podlahy;</w:t>
      </w:r>
    </w:p>
    <w:p w14:paraId="257333C8" w14:textId="77777777" w:rsidR="009F6151" w:rsidRPr="009F6151" w:rsidRDefault="009F6151" w:rsidP="009F6151">
      <w:pPr>
        <w:pStyle w:val="Odstavecseseznamem"/>
        <w:spacing w:line="276" w:lineRule="auto"/>
        <w:ind w:left="709"/>
        <w:jc w:val="both"/>
        <w:rPr>
          <w:sz w:val="22"/>
        </w:rPr>
      </w:pPr>
      <w:r w:rsidRPr="009F6151">
        <w:rPr>
          <w:sz w:val="22"/>
        </w:rPr>
        <w:t>-</w:t>
      </w:r>
      <w:r w:rsidRPr="009F6151">
        <w:rPr>
          <w:sz w:val="22"/>
        </w:rPr>
        <w:tab/>
        <w:t>úpravu venkovních ploch.</w:t>
      </w:r>
    </w:p>
    <w:p w14:paraId="4F964EB4" w14:textId="77777777" w:rsidR="009F6151" w:rsidRPr="009F6151" w:rsidRDefault="009F6151" w:rsidP="009F6151">
      <w:pPr>
        <w:pStyle w:val="Odstavecseseznamem"/>
        <w:spacing w:after="120" w:line="276" w:lineRule="auto"/>
        <w:ind w:left="709"/>
        <w:rPr>
          <w:sz w:val="22"/>
        </w:rPr>
      </w:pPr>
    </w:p>
    <w:p w14:paraId="5456416E" w14:textId="77777777" w:rsidR="009F6151" w:rsidRPr="009F6151" w:rsidRDefault="009F6151" w:rsidP="009F6151">
      <w:pPr>
        <w:pStyle w:val="Odstavecseseznamem"/>
        <w:spacing w:after="120" w:line="276" w:lineRule="auto"/>
        <w:ind w:left="709"/>
        <w:rPr>
          <w:b/>
          <w:sz w:val="22"/>
        </w:rPr>
      </w:pPr>
      <w:r w:rsidRPr="009F6151">
        <w:rPr>
          <w:b/>
          <w:sz w:val="22"/>
        </w:rPr>
        <w:t>Profese TZB</w:t>
      </w:r>
    </w:p>
    <w:p w14:paraId="0C190456" w14:textId="77777777" w:rsidR="009F6151" w:rsidRPr="009F6151" w:rsidRDefault="009F6151" w:rsidP="009F6151">
      <w:pPr>
        <w:pStyle w:val="Odstavecseseznamem"/>
        <w:spacing w:line="276" w:lineRule="auto"/>
        <w:ind w:left="709"/>
        <w:rPr>
          <w:sz w:val="22"/>
        </w:rPr>
      </w:pPr>
      <w:r w:rsidRPr="009F6151">
        <w:rPr>
          <w:sz w:val="22"/>
        </w:rPr>
        <w:t>-</w:t>
      </w:r>
      <w:r w:rsidRPr="009F6151">
        <w:rPr>
          <w:sz w:val="22"/>
        </w:rPr>
        <w:tab/>
        <w:t>PBŘ;</w:t>
      </w:r>
    </w:p>
    <w:p w14:paraId="36C815E2" w14:textId="77777777" w:rsidR="009F6151" w:rsidRPr="009F6151" w:rsidRDefault="009F6151" w:rsidP="009F6151">
      <w:pPr>
        <w:pStyle w:val="Odstavecseseznamem"/>
        <w:spacing w:line="276" w:lineRule="auto"/>
        <w:ind w:left="709"/>
        <w:rPr>
          <w:sz w:val="22"/>
        </w:rPr>
      </w:pPr>
      <w:r w:rsidRPr="009F6151">
        <w:rPr>
          <w:sz w:val="22"/>
        </w:rPr>
        <w:t>-</w:t>
      </w:r>
      <w:r w:rsidRPr="009F6151">
        <w:rPr>
          <w:sz w:val="22"/>
        </w:rPr>
        <w:tab/>
        <w:t>elektroinstalace SILNO + SLP;</w:t>
      </w:r>
    </w:p>
    <w:p w14:paraId="34FC533F" w14:textId="77777777" w:rsidR="009F6151" w:rsidRPr="009F6151" w:rsidRDefault="009F6151" w:rsidP="009F6151">
      <w:pPr>
        <w:pStyle w:val="Odstavecseseznamem"/>
        <w:spacing w:line="276" w:lineRule="auto"/>
        <w:ind w:left="709"/>
        <w:rPr>
          <w:sz w:val="22"/>
        </w:rPr>
      </w:pPr>
      <w:r w:rsidRPr="009F6151">
        <w:rPr>
          <w:sz w:val="22"/>
        </w:rPr>
        <w:t>-</w:t>
      </w:r>
      <w:r w:rsidRPr="009F6151">
        <w:rPr>
          <w:sz w:val="22"/>
        </w:rPr>
        <w:tab/>
        <w:t>ZTI;</w:t>
      </w:r>
    </w:p>
    <w:p w14:paraId="4F12710D" w14:textId="77777777" w:rsidR="009F6151" w:rsidRPr="009F6151" w:rsidRDefault="009F6151" w:rsidP="009F6151">
      <w:pPr>
        <w:pStyle w:val="Odstavecseseznamem"/>
        <w:spacing w:line="276" w:lineRule="auto"/>
        <w:ind w:left="709"/>
        <w:rPr>
          <w:sz w:val="22"/>
        </w:rPr>
      </w:pPr>
      <w:r w:rsidRPr="009F6151">
        <w:rPr>
          <w:sz w:val="22"/>
        </w:rPr>
        <w:t>-</w:t>
      </w:r>
      <w:r w:rsidRPr="009F6151">
        <w:rPr>
          <w:sz w:val="22"/>
        </w:rPr>
        <w:tab/>
        <w:t>UT;</w:t>
      </w:r>
    </w:p>
    <w:p w14:paraId="1187DF69" w14:textId="77777777" w:rsidR="009F6151" w:rsidRPr="009F6151" w:rsidRDefault="009F6151" w:rsidP="009F6151">
      <w:pPr>
        <w:pStyle w:val="Odstavecseseznamem"/>
        <w:spacing w:line="276" w:lineRule="auto"/>
        <w:ind w:left="709"/>
        <w:rPr>
          <w:sz w:val="22"/>
        </w:rPr>
      </w:pPr>
      <w:r w:rsidRPr="009F6151">
        <w:rPr>
          <w:sz w:val="22"/>
        </w:rPr>
        <w:t>-</w:t>
      </w:r>
      <w:r w:rsidRPr="009F6151">
        <w:rPr>
          <w:sz w:val="22"/>
        </w:rPr>
        <w:tab/>
        <w:t>EPS;</w:t>
      </w:r>
    </w:p>
    <w:p w14:paraId="249270E6" w14:textId="77777777" w:rsidR="009F6151" w:rsidRPr="009F6151" w:rsidRDefault="009F6151" w:rsidP="009F6151">
      <w:pPr>
        <w:pStyle w:val="Odstavecseseznamem"/>
        <w:spacing w:line="276" w:lineRule="auto"/>
        <w:ind w:left="709"/>
        <w:rPr>
          <w:sz w:val="22"/>
        </w:rPr>
      </w:pPr>
      <w:r w:rsidRPr="009F6151">
        <w:rPr>
          <w:sz w:val="22"/>
        </w:rPr>
        <w:lastRenderedPageBreak/>
        <w:t>-</w:t>
      </w:r>
      <w:r w:rsidRPr="009F6151">
        <w:rPr>
          <w:sz w:val="22"/>
        </w:rPr>
        <w:tab/>
        <w:t>zabezpečení objektu, kamerový systém</w:t>
      </w:r>
    </w:p>
    <w:p w14:paraId="2101F269" w14:textId="77777777" w:rsidR="009F6151" w:rsidRPr="009F6151" w:rsidRDefault="009F6151" w:rsidP="009F6151">
      <w:pPr>
        <w:pStyle w:val="Odstavecseseznamem"/>
        <w:spacing w:line="276" w:lineRule="auto"/>
        <w:ind w:left="1417" w:hanging="708"/>
        <w:jc w:val="both"/>
        <w:rPr>
          <w:sz w:val="22"/>
        </w:rPr>
      </w:pPr>
      <w:r w:rsidRPr="009F6151">
        <w:rPr>
          <w:sz w:val="22"/>
        </w:rPr>
        <w:t>-</w:t>
      </w:r>
      <w:r w:rsidRPr="009F6151">
        <w:rPr>
          <w:sz w:val="22"/>
        </w:rPr>
        <w:tab/>
        <w:t xml:space="preserve">MAR – připojení na systém měření a regulace nemocnice Cheb (stávající systém Johnson control). </w:t>
      </w:r>
    </w:p>
    <w:p w14:paraId="17C77C0B" w14:textId="77777777" w:rsidR="009F6151" w:rsidRDefault="009F6151" w:rsidP="007D024A">
      <w:pPr>
        <w:pStyle w:val="Odstavecseseznamem"/>
        <w:spacing w:after="120"/>
        <w:ind w:left="0"/>
        <w:contextualSpacing w:val="0"/>
        <w:jc w:val="both"/>
        <w:rPr>
          <w:sz w:val="22"/>
        </w:rPr>
      </w:pPr>
    </w:p>
    <w:p w14:paraId="1735241B" w14:textId="58D9E834" w:rsidR="007D024A" w:rsidRDefault="007D024A" w:rsidP="007D024A">
      <w:pPr>
        <w:pStyle w:val="Odstavecseseznamem"/>
        <w:spacing w:after="120"/>
        <w:ind w:left="0"/>
        <w:contextualSpacing w:val="0"/>
        <w:jc w:val="both"/>
        <w:rPr>
          <w:sz w:val="22"/>
        </w:rPr>
      </w:pPr>
      <w:r w:rsidRPr="005A7663">
        <w:rPr>
          <w:sz w:val="22"/>
        </w:rPr>
        <w:t>Způsob členění projektové dokumentace podle jednotlivých prvků si určí dodavatel. Zadavatel však požaduje k veškerým činnostem jediný výkaz výměr a kontrolní rozpočet.</w:t>
      </w:r>
    </w:p>
    <w:p w14:paraId="3AAE095A" w14:textId="77777777" w:rsidR="001562D2" w:rsidRPr="005A7663" w:rsidRDefault="001562D2" w:rsidP="007D024A">
      <w:pPr>
        <w:pStyle w:val="Odstavecseseznamem"/>
        <w:spacing w:after="120"/>
        <w:ind w:left="0"/>
        <w:contextualSpacing w:val="0"/>
        <w:jc w:val="both"/>
        <w:rPr>
          <w:sz w:val="22"/>
        </w:rPr>
      </w:pPr>
    </w:p>
    <w:p w14:paraId="4071FF8C" w14:textId="77777777" w:rsidR="007D024A" w:rsidRDefault="007D024A" w:rsidP="007D024A">
      <w:pPr>
        <w:widowControl w:val="0"/>
        <w:autoSpaceDE w:val="0"/>
        <w:autoSpaceDN w:val="0"/>
        <w:ind w:left="158"/>
        <w:outlineLvl w:val="1"/>
        <w:rPr>
          <w:b/>
          <w:bCs/>
          <w:spacing w:val="-2"/>
          <w:sz w:val="22"/>
          <w:szCs w:val="22"/>
          <w:lang w:eastAsia="en-US"/>
        </w:rPr>
      </w:pPr>
      <w:r>
        <w:rPr>
          <w:b/>
          <w:bCs/>
          <w:sz w:val="22"/>
          <w:szCs w:val="22"/>
          <w:lang w:eastAsia="en-US"/>
        </w:rPr>
        <w:t>Dílem</w:t>
      </w:r>
      <w:r>
        <w:rPr>
          <w:b/>
          <w:bCs/>
          <w:spacing w:val="-5"/>
          <w:sz w:val="22"/>
          <w:szCs w:val="22"/>
          <w:lang w:eastAsia="en-US"/>
        </w:rPr>
        <w:t xml:space="preserve"> </w:t>
      </w:r>
      <w:r>
        <w:rPr>
          <w:b/>
          <w:bCs/>
          <w:sz w:val="22"/>
          <w:szCs w:val="22"/>
          <w:lang w:eastAsia="en-US"/>
        </w:rPr>
        <w:t>se</w:t>
      </w:r>
      <w:r>
        <w:rPr>
          <w:b/>
          <w:bCs/>
          <w:spacing w:val="-3"/>
          <w:sz w:val="22"/>
          <w:szCs w:val="22"/>
          <w:lang w:eastAsia="en-US"/>
        </w:rPr>
        <w:t xml:space="preserve"> </w:t>
      </w:r>
      <w:r>
        <w:rPr>
          <w:b/>
          <w:bCs/>
          <w:sz w:val="22"/>
          <w:szCs w:val="22"/>
          <w:lang w:eastAsia="en-US"/>
        </w:rPr>
        <w:t>rozumí</w:t>
      </w:r>
      <w:r>
        <w:rPr>
          <w:b/>
          <w:bCs/>
          <w:spacing w:val="-3"/>
          <w:sz w:val="22"/>
          <w:szCs w:val="22"/>
          <w:lang w:eastAsia="en-US"/>
        </w:rPr>
        <w:t xml:space="preserve"> </w:t>
      </w:r>
      <w:r>
        <w:rPr>
          <w:b/>
          <w:bCs/>
          <w:spacing w:val="-2"/>
          <w:sz w:val="22"/>
          <w:szCs w:val="22"/>
          <w:lang w:eastAsia="en-US"/>
        </w:rPr>
        <w:t>především:</w:t>
      </w:r>
    </w:p>
    <w:p w14:paraId="706586FB" w14:textId="77777777" w:rsidR="007D024A" w:rsidRDefault="007D024A" w:rsidP="007D024A">
      <w:pPr>
        <w:widowControl w:val="0"/>
        <w:autoSpaceDE w:val="0"/>
        <w:autoSpaceDN w:val="0"/>
        <w:ind w:left="158"/>
        <w:outlineLvl w:val="1"/>
        <w:rPr>
          <w:b/>
          <w:sz w:val="22"/>
          <w:szCs w:val="22"/>
          <w:lang w:eastAsia="en-US"/>
        </w:rPr>
      </w:pPr>
    </w:p>
    <w:p w14:paraId="01F84552" w14:textId="7657E6E6" w:rsidR="007D024A" w:rsidRPr="00180FDC" w:rsidRDefault="007D024A" w:rsidP="007D024A">
      <w:pPr>
        <w:widowControl w:val="0"/>
        <w:numPr>
          <w:ilvl w:val="0"/>
          <w:numId w:val="70"/>
        </w:numPr>
        <w:tabs>
          <w:tab w:val="left" w:pos="587"/>
        </w:tabs>
        <w:autoSpaceDE w:val="0"/>
        <w:autoSpaceDN w:val="0"/>
        <w:ind w:right="107"/>
        <w:jc w:val="both"/>
        <w:rPr>
          <w:b/>
          <w:sz w:val="22"/>
          <w:szCs w:val="22"/>
          <w:lang w:eastAsia="en-US"/>
        </w:rPr>
      </w:pPr>
      <w:r w:rsidRPr="00180FDC">
        <w:rPr>
          <w:b/>
          <w:sz w:val="22"/>
          <w:szCs w:val="22"/>
          <w:u w:val="single"/>
          <w:lang w:eastAsia="en-US"/>
        </w:rPr>
        <w:t xml:space="preserve">Zpracování dokumentace pro </w:t>
      </w:r>
      <w:r w:rsidR="00832F42" w:rsidRPr="00180FDC">
        <w:rPr>
          <w:b/>
          <w:sz w:val="22"/>
          <w:szCs w:val="22"/>
          <w:u w:val="single"/>
          <w:lang w:eastAsia="en-US"/>
        </w:rPr>
        <w:t>povolení stavby</w:t>
      </w:r>
      <w:r w:rsidRPr="00180FDC">
        <w:rPr>
          <w:b/>
          <w:sz w:val="22"/>
          <w:szCs w:val="22"/>
          <w:u w:val="single"/>
          <w:lang w:eastAsia="en-US"/>
        </w:rPr>
        <w:t xml:space="preserve"> (dále jen „DSP“)</w:t>
      </w:r>
      <w:r w:rsidRPr="00180FDC">
        <w:rPr>
          <w:b/>
          <w:sz w:val="22"/>
          <w:szCs w:val="22"/>
          <w:lang w:eastAsia="en-US"/>
        </w:rPr>
        <w:t xml:space="preserve"> </w:t>
      </w:r>
      <w:bookmarkStart w:id="0" w:name="_Hlk138844718"/>
      <w:r w:rsidRPr="00180FDC">
        <w:rPr>
          <w:b/>
          <w:sz w:val="22"/>
          <w:szCs w:val="22"/>
          <w:lang w:eastAsia="en-US"/>
        </w:rPr>
        <w:t>v minimálním rozsahu stanoveném dle platné a účinné právní úpravy včetně:</w:t>
      </w:r>
      <w:bookmarkEnd w:id="0"/>
    </w:p>
    <w:p w14:paraId="2C881143" w14:textId="6414A416" w:rsidR="007D024A" w:rsidRPr="005F1FCA" w:rsidRDefault="00C87771" w:rsidP="007D024A">
      <w:pPr>
        <w:widowControl w:val="0"/>
        <w:numPr>
          <w:ilvl w:val="1"/>
          <w:numId w:val="70"/>
        </w:numPr>
        <w:tabs>
          <w:tab w:val="left" w:pos="867"/>
        </w:tabs>
        <w:autoSpaceDE w:val="0"/>
        <w:autoSpaceDN w:val="0"/>
        <w:spacing w:before="8" w:line="228" w:lineRule="auto"/>
        <w:ind w:right="107"/>
        <w:jc w:val="both"/>
        <w:rPr>
          <w:sz w:val="22"/>
          <w:szCs w:val="22"/>
          <w:lang w:eastAsia="en-US"/>
        </w:rPr>
      </w:pPr>
      <w:r>
        <w:rPr>
          <w:sz w:val="22"/>
          <w:szCs w:val="22"/>
          <w:lang w:eastAsia="en-US"/>
        </w:rPr>
        <w:t>p</w:t>
      </w:r>
      <w:r w:rsidR="007D024A">
        <w:rPr>
          <w:sz w:val="22"/>
          <w:szCs w:val="22"/>
          <w:lang w:eastAsia="en-US"/>
        </w:rPr>
        <w:t>rovedení</w:t>
      </w:r>
      <w:r w:rsidR="007D024A">
        <w:rPr>
          <w:spacing w:val="-14"/>
          <w:sz w:val="22"/>
          <w:szCs w:val="22"/>
          <w:lang w:eastAsia="en-US"/>
        </w:rPr>
        <w:t xml:space="preserve"> </w:t>
      </w:r>
      <w:r w:rsidR="007D024A">
        <w:rPr>
          <w:sz w:val="22"/>
          <w:szCs w:val="22"/>
          <w:lang w:eastAsia="en-US"/>
        </w:rPr>
        <w:t>veškerých</w:t>
      </w:r>
      <w:r w:rsidR="007D024A">
        <w:rPr>
          <w:spacing w:val="-12"/>
          <w:sz w:val="22"/>
          <w:szCs w:val="22"/>
          <w:lang w:eastAsia="en-US"/>
        </w:rPr>
        <w:t xml:space="preserve"> </w:t>
      </w:r>
      <w:r w:rsidR="007D024A">
        <w:rPr>
          <w:sz w:val="22"/>
          <w:szCs w:val="22"/>
          <w:lang w:eastAsia="en-US"/>
        </w:rPr>
        <w:t>potřebných</w:t>
      </w:r>
      <w:r w:rsidR="007D024A">
        <w:rPr>
          <w:spacing w:val="-12"/>
          <w:sz w:val="22"/>
          <w:szCs w:val="22"/>
          <w:lang w:eastAsia="en-US"/>
        </w:rPr>
        <w:t xml:space="preserve"> </w:t>
      </w:r>
      <w:r w:rsidR="007D024A">
        <w:rPr>
          <w:sz w:val="22"/>
          <w:szCs w:val="22"/>
          <w:lang w:eastAsia="en-US"/>
        </w:rPr>
        <w:t>průzkumů,</w:t>
      </w:r>
      <w:r w:rsidR="007D024A">
        <w:rPr>
          <w:spacing w:val="-9"/>
          <w:sz w:val="22"/>
          <w:szCs w:val="22"/>
          <w:lang w:eastAsia="en-US"/>
        </w:rPr>
        <w:t xml:space="preserve"> </w:t>
      </w:r>
      <w:r w:rsidR="007D024A">
        <w:rPr>
          <w:sz w:val="22"/>
          <w:szCs w:val="22"/>
          <w:lang w:eastAsia="en-US"/>
        </w:rPr>
        <w:t>včetně</w:t>
      </w:r>
      <w:r w:rsidR="007D024A">
        <w:rPr>
          <w:spacing w:val="-14"/>
          <w:sz w:val="22"/>
          <w:szCs w:val="22"/>
          <w:lang w:eastAsia="en-US"/>
        </w:rPr>
        <w:t xml:space="preserve"> </w:t>
      </w:r>
      <w:r w:rsidR="007D024A">
        <w:rPr>
          <w:sz w:val="22"/>
          <w:szCs w:val="22"/>
          <w:lang w:eastAsia="en-US"/>
        </w:rPr>
        <w:t>jejich</w:t>
      </w:r>
      <w:r w:rsidR="007D024A">
        <w:rPr>
          <w:spacing w:val="-12"/>
          <w:sz w:val="22"/>
          <w:szCs w:val="22"/>
          <w:lang w:eastAsia="en-US"/>
        </w:rPr>
        <w:t xml:space="preserve"> </w:t>
      </w:r>
      <w:r w:rsidR="007D024A">
        <w:rPr>
          <w:sz w:val="22"/>
          <w:szCs w:val="22"/>
          <w:lang w:eastAsia="en-US"/>
        </w:rPr>
        <w:t>analýzy</w:t>
      </w:r>
      <w:r w:rsidR="007D024A">
        <w:rPr>
          <w:spacing w:val="-14"/>
          <w:sz w:val="22"/>
          <w:szCs w:val="22"/>
          <w:lang w:eastAsia="en-US"/>
        </w:rPr>
        <w:t xml:space="preserve"> </w:t>
      </w:r>
      <w:r w:rsidR="007D024A">
        <w:rPr>
          <w:sz w:val="22"/>
          <w:szCs w:val="22"/>
          <w:lang w:eastAsia="en-US"/>
        </w:rPr>
        <w:t>a</w:t>
      </w:r>
      <w:r w:rsidR="007D024A">
        <w:rPr>
          <w:spacing w:val="-12"/>
          <w:sz w:val="22"/>
          <w:szCs w:val="22"/>
          <w:lang w:eastAsia="en-US"/>
        </w:rPr>
        <w:t xml:space="preserve"> </w:t>
      </w:r>
      <w:r w:rsidR="007D024A">
        <w:rPr>
          <w:sz w:val="22"/>
          <w:szCs w:val="22"/>
          <w:lang w:eastAsia="en-US"/>
        </w:rPr>
        <w:t>vyhodnocení</w:t>
      </w:r>
      <w:r w:rsidR="007D024A">
        <w:rPr>
          <w:spacing w:val="-10"/>
          <w:sz w:val="22"/>
          <w:szCs w:val="22"/>
          <w:lang w:eastAsia="en-US"/>
        </w:rPr>
        <w:t xml:space="preserve"> </w:t>
      </w:r>
      <w:r w:rsidR="007D024A">
        <w:rPr>
          <w:sz w:val="22"/>
          <w:szCs w:val="22"/>
          <w:lang w:eastAsia="en-US"/>
        </w:rPr>
        <w:t>–</w:t>
      </w:r>
      <w:r w:rsidR="007D024A">
        <w:rPr>
          <w:spacing w:val="-14"/>
          <w:sz w:val="22"/>
          <w:szCs w:val="22"/>
          <w:lang w:eastAsia="en-US"/>
        </w:rPr>
        <w:t xml:space="preserve"> </w:t>
      </w:r>
      <w:r w:rsidR="007D024A">
        <w:rPr>
          <w:sz w:val="22"/>
          <w:szCs w:val="22"/>
          <w:lang w:eastAsia="en-US"/>
        </w:rPr>
        <w:t>zejména</w:t>
      </w:r>
      <w:r w:rsidR="007D024A">
        <w:rPr>
          <w:spacing w:val="-12"/>
          <w:sz w:val="22"/>
          <w:szCs w:val="22"/>
          <w:lang w:eastAsia="en-US"/>
        </w:rPr>
        <w:t xml:space="preserve"> </w:t>
      </w:r>
      <w:r w:rsidR="007D024A">
        <w:rPr>
          <w:sz w:val="22"/>
          <w:szCs w:val="22"/>
          <w:lang w:eastAsia="en-US"/>
        </w:rPr>
        <w:t>provedení veškerých</w:t>
      </w:r>
      <w:r w:rsidR="007D024A">
        <w:rPr>
          <w:spacing w:val="-1"/>
          <w:sz w:val="22"/>
          <w:szCs w:val="22"/>
          <w:lang w:eastAsia="en-US"/>
        </w:rPr>
        <w:t xml:space="preserve"> </w:t>
      </w:r>
      <w:r w:rsidR="007D024A">
        <w:rPr>
          <w:sz w:val="22"/>
          <w:szCs w:val="22"/>
          <w:lang w:eastAsia="en-US"/>
        </w:rPr>
        <w:t>sond,</w:t>
      </w:r>
      <w:r w:rsidR="007D024A">
        <w:rPr>
          <w:spacing w:val="-1"/>
          <w:sz w:val="22"/>
          <w:szCs w:val="22"/>
          <w:lang w:eastAsia="en-US"/>
        </w:rPr>
        <w:t xml:space="preserve"> </w:t>
      </w:r>
      <w:r w:rsidR="007D024A">
        <w:rPr>
          <w:sz w:val="22"/>
          <w:szCs w:val="22"/>
          <w:lang w:eastAsia="en-US"/>
        </w:rPr>
        <w:t>které</w:t>
      </w:r>
      <w:r w:rsidR="007D024A">
        <w:rPr>
          <w:spacing w:val="-3"/>
          <w:sz w:val="22"/>
          <w:szCs w:val="22"/>
          <w:lang w:eastAsia="en-US"/>
        </w:rPr>
        <w:t xml:space="preserve"> </w:t>
      </w:r>
      <w:r w:rsidR="007D024A">
        <w:rPr>
          <w:sz w:val="22"/>
          <w:szCs w:val="22"/>
          <w:lang w:eastAsia="en-US"/>
        </w:rPr>
        <w:t>bude</w:t>
      </w:r>
      <w:r w:rsidR="007D024A">
        <w:rPr>
          <w:spacing w:val="-3"/>
          <w:sz w:val="22"/>
          <w:szCs w:val="22"/>
          <w:lang w:eastAsia="en-US"/>
        </w:rPr>
        <w:t xml:space="preserve"> </w:t>
      </w:r>
      <w:r w:rsidR="007D024A">
        <w:rPr>
          <w:sz w:val="22"/>
          <w:szCs w:val="22"/>
          <w:lang w:eastAsia="en-US"/>
        </w:rPr>
        <w:t>zpracovatel projektové</w:t>
      </w:r>
      <w:r w:rsidR="007D024A">
        <w:rPr>
          <w:spacing w:val="-1"/>
          <w:sz w:val="22"/>
          <w:szCs w:val="22"/>
          <w:lang w:eastAsia="en-US"/>
        </w:rPr>
        <w:t xml:space="preserve"> </w:t>
      </w:r>
      <w:r w:rsidR="007D024A">
        <w:rPr>
          <w:sz w:val="22"/>
          <w:szCs w:val="22"/>
          <w:lang w:eastAsia="en-US"/>
        </w:rPr>
        <w:t>dokumentace</w:t>
      </w:r>
      <w:r w:rsidR="007D024A">
        <w:rPr>
          <w:spacing w:val="-3"/>
          <w:sz w:val="22"/>
          <w:szCs w:val="22"/>
          <w:lang w:eastAsia="en-US"/>
        </w:rPr>
        <w:t xml:space="preserve"> </w:t>
      </w:r>
      <w:r w:rsidR="007D024A">
        <w:rPr>
          <w:sz w:val="22"/>
          <w:szCs w:val="22"/>
          <w:lang w:eastAsia="en-US"/>
        </w:rPr>
        <w:t>pro</w:t>
      </w:r>
      <w:r w:rsidR="007D024A">
        <w:rPr>
          <w:spacing w:val="-4"/>
          <w:sz w:val="22"/>
          <w:szCs w:val="22"/>
          <w:lang w:eastAsia="en-US"/>
        </w:rPr>
        <w:t xml:space="preserve"> </w:t>
      </w:r>
      <w:r w:rsidR="007D024A">
        <w:rPr>
          <w:sz w:val="22"/>
          <w:szCs w:val="22"/>
          <w:lang w:eastAsia="en-US"/>
        </w:rPr>
        <w:t>svoji</w:t>
      </w:r>
      <w:r w:rsidR="007D024A">
        <w:rPr>
          <w:spacing w:val="-2"/>
          <w:sz w:val="22"/>
          <w:szCs w:val="22"/>
          <w:lang w:eastAsia="en-US"/>
        </w:rPr>
        <w:t xml:space="preserve"> </w:t>
      </w:r>
      <w:r w:rsidR="007D024A">
        <w:rPr>
          <w:sz w:val="22"/>
          <w:szCs w:val="22"/>
          <w:lang w:eastAsia="en-US"/>
        </w:rPr>
        <w:t>práci potřebovat</w:t>
      </w:r>
      <w:r w:rsidR="007D024A">
        <w:rPr>
          <w:spacing w:val="-2"/>
          <w:sz w:val="22"/>
          <w:szCs w:val="22"/>
          <w:lang w:eastAsia="en-US"/>
        </w:rPr>
        <w:t xml:space="preserve"> </w:t>
      </w:r>
      <w:r w:rsidR="007D024A">
        <w:rPr>
          <w:sz w:val="22"/>
          <w:szCs w:val="22"/>
          <w:lang w:eastAsia="en-US"/>
        </w:rPr>
        <w:t>(sondy</w:t>
      </w:r>
      <w:r w:rsidR="007D024A">
        <w:rPr>
          <w:spacing w:val="-3"/>
          <w:sz w:val="22"/>
          <w:szCs w:val="22"/>
          <w:lang w:eastAsia="en-US"/>
        </w:rPr>
        <w:t xml:space="preserve"> </w:t>
      </w:r>
      <w:r w:rsidR="007D024A">
        <w:rPr>
          <w:sz w:val="22"/>
          <w:szCs w:val="22"/>
          <w:lang w:eastAsia="en-US"/>
        </w:rPr>
        <w:t>za účelem ověření skladby stávajících podlah a stávajících obkladů stěn</w:t>
      </w:r>
      <w:r w:rsidR="005F1FCA">
        <w:rPr>
          <w:sz w:val="22"/>
          <w:szCs w:val="22"/>
          <w:lang w:eastAsia="en-US"/>
        </w:rPr>
        <w:t xml:space="preserve">, </w:t>
      </w:r>
      <w:r w:rsidR="005F1FCA" w:rsidRPr="005F1FCA">
        <w:rPr>
          <w:sz w:val="22"/>
          <w:szCs w:val="22"/>
          <w:lang w:eastAsia="en-US"/>
        </w:rPr>
        <w:t xml:space="preserve">průzkum konstrukcí spojených se stavbou vzduchotechnické </w:t>
      </w:r>
      <w:r w:rsidR="00180FDC" w:rsidRPr="005F1FCA">
        <w:rPr>
          <w:sz w:val="22"/>
          <w:szCs w:val="22"/>
          <w:lang w:eastAsia="en-US"/>
        </w:rPr>
        <w:t>jednotky</w:t>
      </w:r>
      <w:r w:rsidR="005F1FCA" w:rsidRPr="005F1FCA">
        <w:rPr>
          <w:sz w:val="22"/>
          <w:szCs w:val="22"/>
          <w:lang w:eastAsia="en-US"/>
        </w:rPr>
        <w:t xml:space="preserve"> atd.</w:t>
      </w:r>
      <w:r w:rsidR="007D024A">
        <w:rPr>
          <w:sz w:val="22"/>
          <w:szCs w:val="22"/>
          <w:lang w:eastAsia="en-US"/>
        </w:rPr>
        <w:t>);</w:t>
      </w:r>
    </w:p>
    <w:p w14:paraId="7B0B1333" w14:textId="6394BA1B" w:rsidR="007D024A" w:rsidRDefault="00C87771" w:rsidP="007D024A">
      <w:pPr>
        <w:widowControl w:val="0"/>
        <w:numPr>
          <w:ilvl w:val="1"/>
          <w:numId w:val="70"/>
        </w:numPr>
        <w:tabs>
          <w:tab w:val="left" w:pos="867"/>
        </w:tabs>
        <w:autoSpaceDE w:val="0"/>
        <w:autoSpaceDN w:val="0"/>
        <w:spacing w:before="4" w:line="262" w:lineRule="exact"/>
        <w:jc w:val="both"/>
        <w:rPr>
          <w:rFonts w:ascii="Courier New" w:hAnsi="Courier New"/>
          <w:sz w:val="22"/>
          <w:szCs w:val="22"/>
          <w:lang w:eastAsia="en-US"/>
        </w:rPr>
      </w:pPr>
      <w:r>
        <w:rPr>
          <w:sz w:val="22"/>
          <w:szCs w:val="22"/>
          <w:lang w:eastAsia="en-US"/>
        </w:rPr>
        <w:t>p</w:t>
      </w:r>
      <w:r w:rsidR="007D024A">
        <w:rPr>
          <w:sz w:val="22"/>
          <w:szCs w:val="22"/>
          <w:lang w:eastAsia="en-US"/>
        </w:rPr>
        <w:t>řípadně doměření</w:t>
      </w:r>
      <w:r w:rsidR="007D024A">
        <w:rPr>
          <w:spacing w:val="-4"/>
          <w:sz w:val="22"/>
          <w:szCs w:val="22"/>
          <w:lang w:eastAsia="en-US"/>
        </w:rPr>
        <w:t xml:space="preserve"> </w:t>
      </w:r>
      <w:r w:rsidR="007D024A">
        <w:rPr>
          <w:sz w:val="22"/>
          <w:szCs w:val="22"/>
          <w:lang w:eastAsia="en-US"/>
        </w:rPr>
        <w:t>stávajícího</w:t>
      </w:r>
      <w:r w:rsidR="007D024A">
        <w:rPr>
          <w:spacing w:val="-4"/>
          <w:sz w:val="22"/>
          <w:szCs w:val="22"/>
          <w:lang w:eastAsia="en-US"/>
        </w:rPr>
        <w:t xml:space="preserve"> </w:t>
      </w:r>
      <w:r w:rsidR="007D024A">
        <w:rPr>
          <w:sz w:val="22"/>
          <w:szCs w:val="22"/>
          <w:lang w:eastAsia="en-US"/>
        </w:rPr>
        <w:t>stavu</w:t>
      </w:r>
      <w:r w:rsidR="007D024A">
        <w:rPr>
          <w:spacing w:val="-5"/>
          <w:sz w:val="22"/>
          <w:szCs w:val="22"/>
          <w:lang w:eastAsia="en-US"/>
        </w:rPr>
        <w:t xml:space="preserve"> </w:t>
      </w:r>
      <w:r w:rsidR="007D024A">
        <w:rPr>
          <w:sz w:val="22"/>
          <w:szCs w:val="22"/>
          <w:lang w:eastAsia="en-US"/>
        </w:rPr>
        <w:t>potřebného</w:t>
      </w:r>
      <w:r w:rsidR="007D024A">
        <w:rPr>
          <w:spacing w:val="-4"/>
          <w:sz w:val="22"/>
          <w:szCs w:val="22"/>
          <w:lang w:eastAsia="en-US"/>
        </w:rPr>
        <w:t xml:space="preserve"> </w:t>
      </w:r>
      <w:r w:rsidR="007D024A">
        <w:rPr>
          <w:sz w:val="22"/>
          <w:szCs w:val="22"/>
          <w:lang w:eastAsia="en-US"/>
        </w:rPr>
        <w:t>pro</w:t>
      </w:r>
      <w:r w:rsidR="007D024A">
        <w:rPr>
          <w:spacing w:val="-8"/>
          <w:sz w:val="22"/>
          <w:szCs w:val="22"/>
          <w:lang w:eastAsia="en-US"/>
        </w:rPr>
        <w:t xml:space="preserve"> </w:t>
      </w:r>
      <w:r w:rsidR="007D024A">
        <w:rPr>
          <w:sz w:val="22"/>
          <w:szCs w:val="22"/>
          <w:lang w:eastAsia="en-US"/>
        </w:rPr>
        <w:t>zpracování</w:t>
      </w:r>
      <w:r w:rsidR="007D024A">
        <w:rPr>
          <w:spacing w:val="-5"/>
          <w:sz w:val="22"/>
          <w:szCs w:val="22"/>
          <w:lang w:eastAsia="en-US"/>
        </w:rPr>
        <w:t xml:space="preserve"> </w:t>
      </w:r>
      <w:r w:rsidR="007D024A">
        <w:rPr>
          <w:spacing w:val="-2"/>
          <w:sz w:val="22"/>
          <w:szCs w:val="22"/>
          <w:lang w:eastAsia="en-US"/>
        </w:rPr>
        <w:t>dokumentace;</w:t>
      </w:r>
    </w:p>
    <w:p w14:paraId="475887B9" w14:textId="77777777" w:rsidR="005F1FCA" w:rsidRPr="005F1FCA" w:rsidRDefault="007D024A" w:rsidP="005F1FCA">
      <w:pPr>
        <w:widowControl w:val="0"/>
        <w:numPr>
          <w:ilvl w:val="1"/>
          <w:numId w:val="70"/>
        </w:numPr>
        <w:tabs>
          <w:tab w:val="left" w:pos="867"/>
        </w:tabs>
        <w:autoSpaceDE w:val="0"/>
        <w:autoSpaceDN w:val="0"/>
        <w:spacing w:line="232" w:lineRule="auto"/>
        <w:ind w:right="107"/>
        <w:jc w:val="both"/>
        <w:rPr>
          <w:spacing w:val="-2"/>
          <w:sz w:val="22"/>
          <w:szCs w:val="22"/>
          <w:lang w:eastAsia="en-US"/>
        </w:rPr>
      </w:pPr>
      <w:r>
        <w:rPr>
          <w:sz w:val="22"/>
          <w:szCs w:val="22"/>
          <w:lang w:eastAsia="en-US"/>
        </w:rPr>
        <w:t xml:space="preserve">dokumentace bouracích prací, případného statického posouzení, požárně bezpečnostního řešení stavby, dokumentace rekonstrukce silnoproudu a slaboproudu v částech budovy, dotčených rekonstrukcí, podlahových zásuvek, rozvaděčů, nouzového osvětlení apod. a zpracování </w:t>
      </w:r>
      <w:r w:rsidRPr="005F1FCA">
        <w:rPr>
          <w:spacing w:val="-2"/>
          <w:sz w:val="22"/>
          <w:szCs w:val="22"/>
          <w:lang w:eastAsia="en-US"/>
        </w:rPr>
        <w:t>vizualizace výtahu, včetně jeho zákresu do fotografie;</w:t>
      </w:r>
    </w:p>
    <w:p w14:paraId="18ED13BC" w14:textId="4F42D75F" w:rsidR="00180FDC" w:rsidRDefault="005F1FCA" w:rsidP="00180FDC">
      <w:pPr>
        <w:widowControl w:val="0"/>
        <w:numPr>
          <w:ilvl w:val="1"/>
          <w:numId w:val="70"/>
        </w:numPr>
        <w:tabs>
          <w:tab w:val="left" w:pos="867"/>
        </w:tabs>
        <w:autoSpaceDE w:val="0"/>
        <w:autoSpaceDN w:val="0"/>
        <w:spacing w:line="232" w:lineRule="auto"/>
        <w:ind w:right="107"/>
        <w:jc w:val="both"/>
        <w:rPr>
          <w:spacing w:val="-2"/>
          <w:sz w:val="22"/>
          <w:szCs w:val="22"/>
          <w:lang w:eastAsia="en-US"/>
        </w:rPr>
      </w:pPr>
      <w:r w:rsidRPr="005F1FCA">
        <w:rPr>
          <w:spacing w:val="-2"/>
          <w:sz w:val="22"/>
          <w:szCs w:val="22"/>
          <w:lang w:eastAsia="en-US"/>
        </w:rPr>
        <w:t>výstup kompletní dokumentace bude předán v elektronické formě ve formátu *.pdf. Výkresy budou opatřeny elektronickým autorizačním razítkem. Dále budou předány soubory ve formátech*.doc nebo *.docx, výkresová část v CAD formátu *.dwg, tabulkové soubory ve formátu *.xls nebo *.xlsx. na nosiči dat USB flash disk, CD-ROM nebo DVD</w:t>
      </w:r>
      <w:r w:rsidR="00180FDC">
        <w:rPr>
          <w:spacing w:val="-2"/>
          <w:sz w:val="22"/>
          <w:szCs w:val="22"/>
          <w:lang w:eastAsia="en-US"/>
        </w:rPr>
        <w:t>;</w:t>
      </w:r>
    </w:p>
    <w:p w14:paraId="23485EEC" w14:textId="77777777" w:rsidR="00180FDC" w:rsidRDefault="005F1FCA" w:rsidP="00180FDC">
      <w:pPr>
        <w:widowControl w:val="0"/>
        <w:numPr>
          <w:ilvl w:val="1"/>
          <w:numId w:val="70"/>
        </w:numPr>
        <w:tabs>
          <w:tab w:val="left" w:pos="867"/>
        </w:tabs>
        <w:autoSpaceDE w:val="0"/>
        <w:autoSpaceDN w:val="0"/>
        <w:spacing w:line="232" w:lineRule="auto"/>
        <w:ind w:right="107"/>
        <w:jc w:val="both"/>
        <w:rPr>
          <w:spacing w:val="-2"/>
          <w:sz w:val="22"/>
          <w:szCs w:val="22"/>
          <w:lang w:eastAsia="en-US"/>
        </w:rPr>
      </w:pPr>
      <w:r w:rsidRPr="00180FDC">
        <w:rPr>
          <w:spacing w:val="-2"/>
          <w:sz w:val="22"/>
          <w:szCs w:val="22"/>
          <w:lang w:eastAsia="en-US"/>
        </w:rPr>
        <w:t>dále bude předáno jedno paré tištěné projektové dokumentace,</w:t>
      </w:r>
    </w:p>
    <w:p w14:paraId="645D9C32" w14:textId="62138E56" w:rsidR="005F1FCA" w:rsidRPr="00180FDC" w:rsidRDefault="005F1FCA" w:rsidP="00180FDC">
      <w:pPr>
        <w:widowControl w:val="0"/>
        <w:numPr>
          <w:ilvl w:val="1"/>
          <w:numId w:val="70"/>
        </w:numPr>
        <w:tabs>
          <w:tab w:val="left" w:pos="867"/>
        </w:tabs>
        <w:autoSpaceDE w:val="0"/>
        <w:autoSpaceDN w:val="0"/>
        <w:spacing w:line="232" w:lineRule="auto"/>
        <w:ind w:right="107"/>
        <w:jc w:val="both"/>
        <w:rPr>
          <w:spacing w:val="-2"/>
          <w:sz w:val="22"/>
          <w:szCs w:val="22"/>
          <w:lang w:eastAsia="en-US"/>
        </w:rPr>
      </w:pPr>
      <w:r w:rsidRPr="00180FDC">
        <w:rPr>
          <w:spacing w:val="-2"/>
          <w:sz w:val="22"/>
          <w:szCs w:val="22"/>
          <w:lang w:eastAsia="en-US"/>
        </w:rPr>
        <w:t>propočet nákladů na realizaci stavby a harmonogram postupu výstavby.</w:t>
      </w:r>
    </w:p>
    <w:p w14:paraId="135D40C0" w14:textId="77777777" w:rsidR="005F1FCA" w:rsidRDefault="005F1FCA" w:rsidP="005F1FCA">
      <w:pPr>
        <w:widowControl w:val="0"/>
        <w:tabs>
          <w:tab w:val="left" w:pos="867"/>
        </w:tabs>
        <w:autoSpaceDE w:val="0"/>
        <w:autoSpaceDN w:val="0"/>
        <w:spacing w:line="232" w:lineRule="auto"/>
        <w:ind w:left="866" w:right="107"/>
        <w:jc w:val="both"/>
        <w:rPr>
          <w:rFonts w:ascii="Courier New" w:hAnsi="Courier New"/>
          <w:sz w:val="22"/>
          <w:szCs w:val="22"/>
          <w:lang w:eastAsia="en-US"/>
        </w:rPr>
      </w:pPr>
    </w:p>
    <w:p w14:paraId="3C849C69" w14:textId="77777777" w:rsidR="007D024A" w:rsidRPr="00180FDC" w:rsidRDefault="007D024A" w:rsidP="007D024A">
      <w:pPr>
        <w:widowControl w:val="0"/>
        <w:numPr>
          <w:ilvl w:val="0"/>
          <w:numId w:val="70"/>
        </w:numPr>
        <w:tabs>
          <w:tab w:val="left" w:pos="587"/>
        </w:tabs>
        <w:autoSpaceDE w:val="0"/>
        <w:autoSpaceDN w:val="0"/>
        <w:spacing w:before="100"/>
        <w:ind w:right="106"/>
        <w:jc w:val="both"/>
        <w:rPr>
          <w:b/>
          <w:sz w:val="22"/>
          <w:szCs w:val="22"/>
          <w:lang w:eastAsia="en-US"/>
        </w:rPr>
      </w:pPr>
      <w:r w:rsidRPr="00180FDC">
        <w:rPr>
          <w:b/>
          <w:sz w:val="22"/>
          <w:szCs w:val="22"/>
          <w:u w:val="single"/>
          <w:lang w:eastAsia="en-US"/>
        </w:rPr>
        <w:t>Provedení kompletního výkonu související inženýrské činnosti</w:t>
      </w:r>
      <w:r w:rsidRPr="00180FDC">
        <w:rPr>
          <w:b/>
          <w:sz w:val="22"/>
          <w:szCs w:val="22"/>
          <w:lang w:eastAsia="en-US"/>
        </w:rPr>
        <w:t>, jejímž výsledkem bude získání všech potřebných veřejnoprávních povolení, stanovisek a vyjádření, potřebných k realizaci stavby podle projektové dokumentace a v rámci realizace stavby samotné, to jest zejména:</w:t>
      </w:r>
    </w:p>
    <w:p w14:paraId="4671431B" w14:textId="40721CA5" w:rsidR="007D024A" w:rsidRDefault="00C87771" w:rsidP="007D024A">
      <w:pPr>
        <w:widowControl w:val="0"/>
        <w:numPr>
          <w:ilvl w:val="1"/>
          <w:numId w:val="70"/>
        </w:numPr>
        <w:tabs>
          <w:tab w:val="left" w:pos="867"/>
        </w:tabs>
        <w:autoSpaceDE w:val="0"/>
        <w:autoSpaceDN w:val="0"/>
        <w:spacing w:line="261" w:lineRule="exact"/>
        <w:jc w:val="both"/>
        <w:rPr>
          <w:rFonts w:ascii="Courier New" w:hAnsi="Courier New"/>
          <w:sz w:val="22"/>
          <w:szCs w:val="22"/>
          <w:lang w:eastAsia="en-US"/>
        </w:rPr>
      </w:pPr>
      <w:r>
        <w:rPr>
          <w:sz w:val="22"/>
          <w:szCs w:val="22"/>
          <w:lang w:eastAsia="en-US"/>
        </w:rPr>
        <w:t>k</w:t>
      </w:r>
      <w:r w:rsidR="007D024A">
        <w:rPr>
          <w:sz w:val="22"/>
          <w:szCs w:val="22"/>
          <w:lang w:eastAsia="en-US"/>
        </w:rPr>
        <w:t>onzultace</w:t>
      </w:r>
      <w:r w:rsidR="007D024A">
        <w:rPr>
          <w:spacing w:val="-3"/>
          <w:sz w:val="22"/>
          <w:szCs w:val="22"/>
          <w:lang w:eastAsia="en-US"/>
        </w:rPr>
        <w:t xml:space="preserve"> </w:t>
      </w:r>
      <w:r w:rsidR="007D024A">
        <w:rPr>
          <w:sz w:val="22"/>
          <w:szCs w:val="22"/>
          <w:lang w:eastAsia="en-US"/>
        </w:rPr>
        <w:t>s</w:t>
      </w:r>
      <w:r w:rsidR="007D024A">
        <w:rPr>
          <w:spacing w:val="-3"/>
          <w:sz w:val="22"/>
          <w:szCs w:val="22"/>
          <w:lang w:eastAsia="en-US"/>
        </w:rPr>
        <w:t xml:space="preserve"> </w:t>
      </w:r>
      <w:r w:rsidR="007D024A">
        <w:rPr>
          <w:sz w:val="22"/>
          <w:szCs w:val="22"/>
          <w:lang w:eastAsia="en-US"/>
        </w:rPr>
        <w:t>účastníky</w:t>
      </w:r>
      <w:r w:rsidR="007D024A">
        <w:rPr>
          <w:spacing w:val="-5"/>
          <w:sz w:val="22"/>
          <w:szCs w:val="22"/>
          <w:lang w:eastAsia="en-US"/>
        </w:rPr>
        <w:t xml:space="preserve"> </w:t>
      </w:r>
      <w:r w:rsidR="007D024A">
        <w:rPr>
          <w:sz w:val="22"/>
          <w:szCs w:val="22"/>
          <w:lang w:eastAsia="en-US"/>
        </w:rPr>
        <w:t>řízení</w:t>
      </w:r>
      <w:r w:rsidR="007D024A">
        <w:rPr>
          <w:spacing w:val="-1"/>
          <w:sz w:val="22"/>
          <w:szCs w:val="22"/>
          <w:lang w:eastAsia="en-US"/>
        </w:rPr>
        <w:t xml:space="preserve"> </w:t>
      </w:r>
      <w:r w:rsidR="007D024A">
        <w:rPr>
          <w:sz w:val="22"/>
          <w:szCs w:val="22"/>
          <w:lang w:eastAsia="en-US"/>
        </w:rPr>
        <w:t>v</w:t>
      </w:r>
      <w:r w:rsidR="007D024A">
        <w:rPr>
          <w:spacing w:val="-5"/>
          <w:sz w:val="22"/>
          <w:szCs w:val="22"/>
          <w:lang w:eastAsia="en-US"/>
        </w:rPr>
        <w:t xml:space="preserve"> </w:t>
      </w:r>
      <w:r w:rsidR="007D024A">
        <w:rPr>
          <w:sz w:val="22"/>
          <w:szCs w:val="22"/>
          <w:lang w:eastAsia="en-US"/>
        </w:rPr>
        <w:t>průběhu</w:t>
      </w:r>
      <w:r w:rsidR="007D024A">
        <w:rPr>
          <w:spacing w:val="-3"/>
          <w:sz w:val="22"/>
          <w:szCs w:val="22"/>
          <w:lang w:eastAsia="en-US"/>
        </w:rPr>
        <w:t xml:space="preserve"> </w:t>
      </w:r>
      <w:r w:rsidR="007D024A">
        <w:rPr>
          <w:sz w:val="22"/>
          <w:szCs w:val="22"/>
          <w:lang w:eastAsia="en-US"/>
        </w:rPr>
        <w:t>projektových</w:t>
      </w:r>
      <w:r w:rsidR="007D024A">
        <w:rPr>
          <w:spacing w:val="-3"/>
          <w:sz w:val="22"/>
          <w:szCs w:val="22"/>
          <w:lang w:eastAsia="en-US"/>
        </w:rPr>
        <w:t xml:space="preserve"> </w:t>
      </w:r>
      <w:r w:rsidR="007D024A">
        <w:rPr>
          <w:spacing w:val="-2"/>
          <w:sz w:val="22"/>
          <w:szCs w:val="22"/>
          <w:lang w:eastAsia="en-US"/>
        </w:rPr>
        <w:t>prací;</w:t>
      </w:r>
    </w:p>
    <w:p w14:paraId="02285048" w14:textId="47F87804" w:rsidR="007D024A" w:rsidRDefault="00C87771" w:rsidP="007D024A">
      <w:pPr>
        <w:widowControl w:val="0"/>
        <w:numPr>
          <w:ilvl w:val="1"/>
          <w:numId w:val="70"/>
        </w:numPr>
        <w:tabs>
          <w:tab w:val="left" w:pos="867"/>
        </w:tabs>
        <w:autoSpaceDE w:val="0"/>
        <w:autoSpaceDN w:val="0"/>
        <w:spacing w:line="232" w:lineRule="auto"/>
        <w:ind w:right="109"/>
        <w:jc w:val="both"/>
        <w:rPr>
          <w:rFonts w:ascii="Courier New" w:hAnsi="Courier New"/>
          <w:sz w:val="22"/>
          <w:szCs w:val="22"/>
          <w:lang w:eastAsia="en-US"/>
        </w:rPr>
      </w:pPr>
      <w:r>
        <w:rPr>
          <w:sz w:val="22"/>
          <w:szCs w:val="22"/>
          <w:lang w:eastAsia="en-US"/>
        </w:rPr>
        <w:t>z</w:t>
      </w:r>
      <w:r w:rsidR="007D024A">
        <w:rPr>
          <w:sz w:val="22"/>
          <w:szCs w:val="22"/>
          <w:lang w:eastAsia="en-US"/>
        </w:rPr>
        <w:t>astupování zadavatele v řízení před všemi příslušnými orgány a institucemi, ať již státními, nestátními, správními či orgány místní samosprávy včetně podání kompletních žádostí, jakož i zajištění veškerých vyžádaných doplnění, a to vyjma příslušného stavebního úřadu nebude-li domluveno jinak;</w:t>
      </w:r>
    </w:p>
    <w:p w14:paraId="5F9C9C17" w14:textId="698444DD" w:rsidR="007D024A" w:rsidRDefault="00C87771" w:rsidP="007D024A">
      <w:pPr>
        <w:widowControl w:val="0"/>
        <w:numPr>
          <w:ilvl w:val="1"/>
          <w:numId w:val="70"/>
        </w:numPr>
        <w:tabs>
          <w:tab w:val="left" w:pos="867"/>
        </w:tabs>
        <w:autoSpaceDE w:val="0"/>
        <w:autoSpaceDN w:val="0"/>
        <w:spacing w:line="261" w:lineRule="exact"/>
        <w:jc w:val="both"/>
        <w:rPr>
          <w:rFonts w:ascii="Courier New" w:hAnsi="Courier New"/>
          <w:sz w:val="22"/>
          <w:szCs w:val="22"/>
          <w:lang w:eastAsia="en-US"/>
        </w:rPr>
      </w:pPr>
      <w:r>
        <w:rPr>
          <w:sz w:val="22"/>
          <w:szCs w:val="22"/>
          <w:lang w:eastAsia="en-US"/>
        </w:rPr>
        <w:t>z</w:t>
      </w:r>
      <w:r w:rsidR="007D024A">
        <w:rPr>
          <w:sz w:val="22"/>
          <w:szCs w:val="22"/>
          <w:lang w:eastAsia="en-US"/>
        </w:rPr>
        <w:t>astupování</w:t>
      </w:r>
      <w:r w:rsidR="007D024A">
        <w:rPr>
          <w:spacing w:val="-7"/>
          <w:sz w:val="22"/>
          <w:szCs w:val="22"/>
          <w:lang w:eastAsia="en-US"/>
        </w:rPr>
        <w:t xml:space="preserve"> </w:t>
      </w:r>
      <w:r w:rsidR="007D024A">
        <w:rPr>
          <w:sz w:val="22"/>
          <w:szCs w:val="22"/>
          <w:lang w:eastAsia="en-US"/>
        </w:rPr>
        <w:t>zadavatele</w:t>
      </w:r>
      <w:r w:rsidR="007D024A">
        <w:rPr>
          <w:spacing w:val="-6"/>
          <w:sz w:val="22"/>
          <w:szCs w:val="22"/>
          <w:lang w:eastAsia="en-US"/>
        </w:rPr>
        <w:t xml:space="preserve"> </w:t>
      </w:r>
      <w:r w:rsidR="007D024A">
        <w:rPr>
          <w:sz w:val="22"/>
          <w:szCs w:val="22"/>
          <w:lang w:eastAsia="en-US"/>
        </w:rPr>
        <w:t>před</w:t>
      </w:r>
      <w:r w:rsidR="007D024A">
        <w:rPr>
          <w:spacing w:val="-6"/>
          <w:sz w:val="22"/>
          <w:szCs w:val="22"/>
          <w:lang w:eastAsia="en-US"/>
        </w:rPr>
        <w:t xml:space="preserve"> </w:t>
      </w:r>
      <w:r w:rsidR="007D024A">
        <w:rPr>
          <w:sz w:val="22"/>
          <w:szCs w:val="22"/>
          <w:lang w:eastAsia="en-US"/>
        </w:rPr>
        <w:t>všemi</w:t>
      </w:r>
      <w:r w:rsidR="007D024A">
        <w:rPr>
          <w:spacing w:val="-5"/>
          <w:sz w:val="22"/>
          <w:szCs w:val="22"/>
          <w:lang w:eastAsia="en-US"/>
        </w:rPr>
        <w:t xml:space="preserve"> </w:t>
      </w:r>
      <w:r w:rsidR="007D024A">
        <w:rPr>
          <w:sz w:val="22"/>
          <w:szCs w:val="22"/>
          <w:lang w:eastAsia="en-US"/>
        </w:rPr>
        <w:t>dalšími</w:t>
      </w:r>
      <w:r w:rsidR="007D024A">
        <w:rPr>
          <w:spacing w:val="-5"/>
          <w:sz w:val="22"/>
          <w:szCs w:val="22"/>
          <w:lang w:eastAsia="en-US"/>
        </w:rPr>
        <w:t xml:space="preserve"> </w:t>
      </w:r>
      <w:r w:rsidR="007D024A">
        <w:rPr>
          <w:sz w:val="22"/>
          <w:szCs w:val="22"/>
          <w:lang w:eastAsia="en-US"/>
        </w:rPr>
        <w:t>subjekty</w:t>
      </w:r>
      <w:r w:rsidR="007D024A">
        <w:rPr>
          <w:spacing w:val="-9"/>
          <w:sz w:val="22"/>
          <w:szCs w:val="22"/>
          <w:lang w:eastAsia="en-US"/>
        </w:rPr>
        <w:t xml:space="preserve"> </w:t>
      </w:r>
      <w:r w:rsidR="007D024A">
        <w:rPr>
          <w:sz w:val="22"/>
          <w:szCs w:val="22"/>
          <w:lang w:eastAsia="en-US"/>
        </w:rPr>
        <w:t>dotčenými</w:t>
      </w:r>
      <w:r w:rsidR="007D024A">
        <w:rPr>
          <w:spacing w:val="-5"/>
          <w:sz w:val="22"/>
          <w:szCs w:val="22"/>
          <w:lang w:eastAsia="en-US"/>
        </w:rPr>
        <w:t xml:space="preserve"> </w:t>
      </w:r>
      <w:r w:rsidR="007D024A">
        <w:rPr>
          <w:sz w:val="22"/>
          <w:szCs w:val="22"/>
          <w:lang w:eastAsia="en-US"/>
        </w:rPr>
        <w:t>realizací</w:t>
      </w:r>
      <w:r w:rsidR="007D024A">
        <w:rPr>
          <w:spacing w:val="-4"/>
          <w:sz w:val="22"/>
          <w:szCs w:val="22"/>
          <w:lang w:eastAsia="en-US"/>
        </w:rPr>
        <w:t xml:space="preserve"> </w:t>
      </w:r>
      <w:r w:rsidR="007D024A">
        <w:rPr>
          <w:spacing w:val="-2"/>
          <w:sz w:val="22"/>
          <w:szCs w:val="22"/>
          <w:lang w:eastAsia="en-US"/>
        </w:rPr>
        <w:t>stavby;</w:t>
      </w:r>
    </w:p>
    <w:p w14:paraId="161D1892" w14:textId="0F8FAC94" w:rsidR="007D024A" w:rsidRPr="005F1FCA" w:rsidRDefault="00C87771" w:rsidP="007D024A">
      <w:pPr>
        <w:widowControl w:val="0"/>
        <w:numPr>
          <w:ilvl w:val="1"/>
          <w:numId w:val="70"/>
        </w:numPr>
        <w:tabs>
          <w:tab w:val="left" w:pos="867"/>
        </w:tabs>
        <w:autoSpaceDE w:val="0"/>
        <w:autoSpaceDN w:val="0"/>
        <w:spacing w:line="230" w:lineRule="auto"/>
        <w:ind w:right="106" w:hanging="284"/>
        <w:jc w:val="both"/>
        <w:rPr>
          <w:sz w:val="22"/>
          <w:szCs w:val="22"/>
          <w:lang w:eastAsia="en-US"/>
        </w:rPr>
      </w:pPr>
      <w:r>
        <w:rPr>
          <w:sz w:val="22"/>
          <w:szCs w:val="22"/>
          <w:lang w:eastAsia="en-US"/>
        </w:rPr>
        <w:t>d</w:t>
      </w:r>
      <w:r w:rsidR="007D024A">
        <w:rPr>
          <w:sz w:val="22"/>
          <w:szCs w:val="22"/>
          <w:lang w:eastAsia="en-US"/>
        </w:rPr>
        <w:t xml:space="preserve">oložení veškerých podkladů zadavateli, které jsou nezbytné pro stavební úřad k vydání platného </w:t>
      </w:r>
      <w:r w:rsidR="009A7B7F">
        <w:rPr>
          <w:sz w:val="22"/>
          <w:szCs w:val="22"/>
          <w:lang w:eastAsia="en-US"/>
        </w:rPr>
        <w:t xml:space="preserve">stavebního </w:t>
      </w:r>
      <w:r w:rsidR="007D024A">
        <w:rPr>
          <w:sz w:val="22"/>
          <w:szCs w:val="22"/>
          <w:lang w:eastAsia="en-US"/>
        </w:rPr>
        <w:t>povolení, včetně zpracování návrhu žádosti o vydání s</w:t>
      </w:r>
      <w:r w:rsidR="009A7B7F">
        <w:rPr>
          <w:sz w:val="22"/>
          <w:szCs w:val="22"/>
          <w:lang w:eastAsia="en-US"/>
        </w:rPr>
        <w:t xml:space="preserve">tavebního </w:t>
      </w:r>
      <w:r w:rsidR="007D024A">
        <w:rPr>
          <w:sz w:val="22"/>
          <w:szCs w:val="22"/>
          <w:lang w:eastAsia="en-US"/>
        </w:rPr>
        <w:t>povolení pro příslušný stavební úřad</w:t>
      </w:r>
      <w:r w:rsidR="005F1FCA">
        <w:rPr>
          <w:sz w:val="22"/>
          <w:szCs w:val="22"/>
          <w:lang w:eastAsia="en-US"/>
        </w:rPr>
        <w:t>;</w:t>
      </w:r>
    </w:p>
    <w:p w14:paraId="154139F3" w14:textId="49703757" w:rsidR="005F1FCA" w:rsidRPr="005F1FCA" w:rsidRDefault="005F1FCA" w:rsidP="007D024A">
      <w:pPr>
        <w:widowControl w:val="0"/>
        <w:numPr>
          <w:ilvl w:val="1"/>
          <w:numId w:val="70"/>
        </w:numPr>
        <w:tabs>
          <w:tab w:val="left" w:pos="867"/>
        </w:tabs>
        <w:autoSpaceDE w:val="0"/>
        <w:autoSpaceDN w:val="0"/>
        <w:spacing w:line="230" w:lineRule="auto"/>
        <w:ind w:right="106" w:hanging="284"/>
        <w:jc w:val="both"/>
        <w:rPr>
          <w:sz w:val="22"/>
          <w:szCs w:val="22"/>
          <w:lang w:eastAsia="en-US"/>
        </w:rPr>
      </w:pPr>
      <w:r>
        <w:rPr>
          <w:sz w:val="22"/>
          <w:szCs w:val="22"/>
          <w:lang w:eastAsia="en-US"/>
        </w:rPr>
        <w:t>p</w:t>
      </w:r>
      <w:r w:rsidRPr="005F1FCA">
        <w:rPr>
          <w:sz w:val="22"/>
          <w:szCs w:val="22"/>
          <w:lang w:eastAsia="en-US"/>
        </w:rPr>
        <w:t>odání žádosti o povolení záměru.</w:t>
      </w:r>
    </w:p>
    <w:p w14:paraId="754446F8" w14:textId="73EE1D19" w:rsidR="007D024A" w:rsidRPr="00180FDC" w:rsidRDefault="007D024A" w:rsidP="007D024A">
      <w:pPr>
        <w:widowControl w:val="0"/>
        <w:numPr>
          <w:ilvl w:val="0"/>
          <w:numId w:val="70"/>
        </w:numPr>
        <w:tabs>
          <w:tab w:val="left" w:pos="587"/>
        </w:tabs>
        <w:autoSpaceDE w:val="0"/>
        <w:autoSpaceDN w:val="0"/>
        <w:spacing w:before="110" w:after="120"/>
        <w:ind w:left="584" w:right="108" w:hanging="425"/>
        <w:jc w:val="both"/>
        <w:rPr>
          <w:b/>
          <w:sz w:val="22"/>
          <w:szCs w:val="22"/>
          <w:lang w:eastAsia="en-US"/>
        </w:rPr>
      </w:pPr>
      <w:r w:rsidRPr="00180FDC">
        <w:rPr>
          <w:b/>
          <w:sz w:val="22"/>
          <w:szCs w:val="22"/>
          <w:u w:val="single"/>
          <w:lang w:eastAsia="en-US"/>
        </w:rPr>
        <w:t>Zpracování projektové dokumentace pro provádění stavby</w:t>
      </w:r>
      <w:r w:rsidRPr="00180FDC">
        <w:rPr>
          <w:b/>
          <w:sz w:val="22"/>
          <w:szCs w:val="22"/>
          <w:lang w:eastAsia="en-US"/>
        </w:rPr>
        <w:t xml:space="preserve"> (dále jen „DPS“) v minimálním rozsahu stanoveném dle platné a účinné právní úpravy.</w:t>
      </w:r>
    </w:p>
    <w:p w14:paraId="57637F32" w14:textId="3B1DA56A" w:rsidR="007D024A" w:rsidRPr="006709E5" w:rsidRDefault="007D024A" w:rsidP="007D024A">
      <w:pPr>
        <w:widowControl w:val="0"/>
        <w:numPr>
          <w:ilvl w:val="1"/>
          <w:numId w:val="70"/>
        </w:numPr>
        <w:tabs>
          <w:tab w:val="left" w:pos="867"/>
        </w:tabs>
        <w:autoSpaceDE w:val="0"/>
        <w:autoSpaceDN w:val="0"/>
        <w:spacing w:before="10" w:after="120" w:line="232" w:lineRule="auto"/>
        <w:ind w:left="868" w:right="108" w:hanging="284"/>
        <w:jc w:val="both"/>
        <w:rPr>
          <w:sz w:val="17"/>
          <w:szCs w:val="22"/>
          <w:lang w:eastAsia="en-US"/>
        </w:rPr>
      </w:pPr>
      <w:r>
        <w:rPr>
          <w:sz w:val="22"/>
          <w:szCs w:val="22"/>
          <w:lang w:eastAsia="en-US"/>
        </w:rPr>
        <w:t>DPS bude splňovat požadavky ZZVZ, které jsou kladeny na zadávací dokumentaci staveb a bude zpracována</w:t>
      </w:r>
      <w:r>
        <w:rPr>
          <w:spacing w:val="-8"/>
          <w:sz w:val="22"/>
          <w:szCs w:val="22"/>
          <w:lang w:eastAsia="en-US"/>
        </w:rPr>
        <w:t xml:space="preserve"> </w:t>
      </w:r>
      <w:r>
        <w:rPr>
          <w:sz w:val="22"/>
          <w:szCs w:val="22"/>
          <w:lang w:eastAsia="en-US"/>
        </w:rPr>
        <w:t>v</w:t>
      </w:r>
      <w:r>
        <w:rPr>
          <w:spacing w:val="-12"/>
          <w:sz w:val="22"/>
          <w:szCs w:val="22"/>
          <w:lang w:eastAsia="en-US"/>
        </w:rPr>
        <w:t xml:space="preserve"> </w:t>
      </w:r>
      <w:r>
        <w:rPr>
          <w:sz w:val="22"/>
          <w:szCs w:val="22"/>
          <w:lang w:eastAsia="en-US"/>
        </w:rPr>
        <w:t>rozsahu</w:t>
      </w:r>
      <w:r>
        <w:rPr>
          <w:spacing w:val="-10"/>
          <w:sz w:val="22"/>
          <w:szCs w:val="22"/>
          <w:lang w:eastAsia="en-US"/>
        </w:rPr>
        <w:t xml:space="preserve"> </w:t>
      </w:r>
      <w:r>
        <w:rPr>
          <w:sz w:val="22"/>
          <w:szCs w:val="22"/>
          <w:lang w:eastAsia="en-US"/>
        </w:rPr>
        <w:t>vyhlášky</w:t>
      </w:r>
      <w:r>
        <w:rPr>
          <w:spacing w:val="-12"/>
          <w:sz w:val="22"/>
          <w:szCs w:val="22"/>
          <w:lang w:eastAsia="en-US"/>
        </w:rPr>
        <w:t xml:space="preserve"> </w:t>
      </w:r>
      <w:r>
        <w:rPr>
          <w:sz w:val="22"/>
          <w:szCs w:val="22"/>
          <w:lang w:eastAsia="en-US"/>
        </w:rPr>
        <w:t>č.</w:t>
      </w:r>
      <w:r>
        <w:rPr>
          <w:spacing w:val="-9"/>
          <w:sz w:val="22"/>
          <w:szCs w:val="22"/>
          <w:lang w:eastAsia="en-US"/>
        </w:rPr>
        <w:t xml:space="preserve"> </w:t>
      </w:r>
      <w:r>
        <w:rPr>
          <w:sz w:val="22"/>
          <w:szCs w:val="22"/>
          <w:lang w:eastAsia="en-US"/>
        </w:rPr>
        <w:t>169/2016</w:t>
      </w:r>
      <w:r>
        <w:rPr>
          <w:spacing w:val="-10"/>
          <w:sz w:val="22"/>
          <w:szCs w:val="22"/>
          <w:lang w:eastAsia="en-US"/>
        </w:rPr>
        <w:t xml:space="preserve"> </w:t>
      </w:r>
      <w:r>
        <w:rPr>
          <w:sz w:val="22"/>
          <w:szCs w:val="22"/>
          <w:lang w:eastAsia="en-US"/>
        </w:rPr>
        <w:t>Sb.,</w:t>
      </w:r>
      <w:r>
        <w:rPr>
          <w:spacing w:val="-10"/>
          <w:sz w:val="22"/>
          <w:szCs w:val="22"/>
          <w:lang w:eastAsia="en-US"/>
        </w:rPr>
        <w:t xml:space="preserve"> </w:t>
      </w:r>
      <w:r>
        <w:rPr>
          <w:sz w:val="22"/>
          <w:szCs w:val="22"/>
          <w:lang w:eastAsia="en-US"/>
        </w:rPr>
        <w:t>o</w:t>
      </w:r>
      <w:r>
        <w:rPr>
          <w:spacing w:val="-10"/>
          <w:sz w:val="22"/>
          <w:szCs w:val="22"/>
          <w:lang w:eastAsia="en-US"/>
        </w:rPr>
        <w:t xml:space="preserve"> </w:t>
      </w:r>
      <w:r>
        <w:rPr>
          <w:sz w:val="22"/>
          <w:szCs w:val="22"/>
          <w:lang w:eastAsia="en-US"/>
        </w:rPr>
        <w:t>stanovení</w:t>
      </w:r>
      <w:r>
        <w:rPr>
          <w:spacing w:val="-8"/>
          <w:sz w:val="22"/>
          <w:szCs w:val="22"/>
          <w:lang w:eastAsia="en-US"/>
        </w:rPr>
        <w:t xml:space="preserve"> </w:t>
      </w:r>
      <w:r>
        <w:rPr>
          <w:sz w:val="22"/>
          <w:szCs w:val="22"/>
          <w:lang w:eastAsia="en-US"/>
        </w:rPr>
        <w:t>rozsahu</w:t>
      </w:r>
      <w:r>
        <w:rPr>
          <w:spacing w:val="-10"/>
          <w:sz w:val="22"/>
          <w:szCs w:val="22"/>
          <w:lang w:eastAsia="en-US"/>
        </w:rPr>
        <w:t xml:space="preserve"> </w:t>
      </w:r>
      <w:r>
        <w:rPr>
          <w:sz w:val="22"/>
          <w:szCs w:val="22"/>
          <w:lang w:eastAsia="en-US"/>
        </w:rPr>
        <w:t>dokumentace</w:t>
      </w:r>
      <w:r>
        <w:rPr>
          <w:spacing w:val="-11"/>
          <w:sz w:val="22"/>
          <w:szCs w:val="22"/>
          <w:lang w:eastAsia="en-US"/>
        </w:rPr>
        <w:t xml:space="preserve"> </w:t>
      </w:r>
      <w:r>
        <w:rPr>
          <w:sz w:val="22"/>
          <w:szCs w:val="22"/>
          <w:lang w:eastAsia="en-US"/>
        </w:rPr>
        <w:t>veřejné</w:t>
      </w:r>
      <w:r>
        <w:rPr>
          <w:spacing w:val="-9"/>
          <w:sz w:val="22"/>
          <w:szCs w:val="22"/>
          <w:lang w:eastAsia="en-US"/>
        </w:rPr>
        <w:t xml:space="preserve"> </w:t>
      </w:r>
      <w:r>
        <w:rPr>
          <w:sz w:val="22"/>
          <w:szCs w:val="22"/>
          <w:lang w:eastAsia="en-US"/>
        </w:rPr>
        <w:t>zakázky</w:t>
      </w:r>
      <w:r>
        <w:rPr>
          <w:spacing w:val="-12"/>
          <w:sz w:val="22"/>
          <w:szCs w:val="22"/>
          <w:lang w:eastAsia="en-US"/>
        </w:rPr>
        <w:t xml:space="preserve"> </w:t>
      </w:r>
      <w:r>
        <w:rPr>
          <w:sz w:val="22"/>
          <w:szCs w:val="22"/>
          <w:lang w:eastAsia="en-US"/>
        </w:rPr>
        <w:t xml:space="preserve">na stavební práce a soupisu stavebních prací, dodávek a služeb s výkazem výměr, ve znění pozdějších </w:t>
      </w:r>
      <w:r>
        <w:rPr>
          <w:spacing w:val="-2"/>
          <w:sz w:val="22"/>
          <w:szCs w:val="22"/>
          <w:lang w:eastAsia="en-US"/>
        </w:rPr>
        <w:t>předpisů;</w:t>
      </w:r>
    </w:p>
    <w:p w14:paraId="2582F60B" w14:textId="77777777" w:rsidR="006709E5" w:rsidRDefault="006709E5" w:rsidP="006709E5">
      <w:pPr>
        <w:widowControl w:val="0"/>
        <w:numPr>
          <w:ilvl w:val="1"/>
          <w:numId w:val="70"/>
        </w:numPr>
        <w:tabs>
          <w:tab w:val="left" w:pos="867"/>
        </w:tabs>
        <w:autoSpaceDE w:val="0"/>
        <w:autoSpaceDN w:val="0"/>
        <w:spacing w:before="10" w:after="120" w:line="232" w:lineRule="auto"/>
        <w:ind w:left="868" w:right="108" w:hanging="284"/>
        <w:jc w:val="both"/>
        <w:rPr>
          <w:sz w:val="22"/>
          <w:szCs w:val="22"/>
          <w:lang w:eastAsia="en-US"/>
        </w:rPr>
      </w:pPr>
      <w:r w:rsidRPr="006709E5">
        <w:rPr>
          <w:sz w:val="22"/>
          <w:szCs w:val="22"/>
          <w:lang w:eastAsia="en-US"/>
        </w:rPr>
        <w:t>dokumentace bude zpracována dle vyhlášky 131/2024 Sb.</w:t>
      </w:r>
      <w:r>
        <w:rPr>
          <w:sz w:val="22"/>
          <w:szCs w:val="22"/>
          <w:lang w:eastAsia="en-US"/>
        </w:rPr>
        <w:t>;</w:t>
      </w:r>
    </w:p>
    <w:p w14:paraId="4717B06F" w14:textId="384E0E2F" w:rsidR="006709E5" w:rsidRPr="006709E5" w:rsidRDefault="006709E5" w:rsidP="006709E5">
      <w:pPr>
        <w:widowControl w:val="0"/>
        <w:numPr>
          <w:ilvl w:val="1"/>
          <w:numId w:val="70"/>
        </w:numPr>
        <w:tabs>
          <w:tab w:val="left" w:pos="867"/>
        </w:tabs>
        <w:autoSpaceDE w:val="0"/>
        <w:autoSpaceDN w:val="0"/>
        <w:spacing w:before="10" w:after="120" w:line="232" w:lineRule="auto"/>
        <w:ind w:left="868" w:right="108" w:hanging="284"/>
        <w:jc w:val="both"/>
        <w:rPr>
          <w:sz w:val="22"/>
          <w:szCs w:val="22"/>
          <w:lang w:eastAsia="en-US"/>
        </w:rPr>
      </w:pPr>
      <w:r w:rsidRPr="006709E5">
        <w:rPr>
          <w:sz w:val="22"/>
          <w:szCs w:val="22"/>
          <w:lang w:eastAsia="en-US"/>
        </w:rPr>
        <w:t xml:space="preserve">výstup kompletní dokumentace v listinné formě vytištěné a podepsané v (5) originálech a jedenkrát (1) v elektronické formě ve formátu *.doc nebo *.docx, výkresová část v CAD formátu *.dwg a současně ve formátu *.pdf, tabulkové soubory ve formátu *.xls nebo *.xlsx. na nosiči </w:t>
      </w:r>
      <w:r w:rsidRPr="006709E5">
        <w:rPr>
          <w:sz w:val="22"/>
          <w:szCs w:val="22"/>
          <w:lang w:eastAsia="en-US"/>
        </w:rPr>
        <w:lastRenderedPageBreak/>
        <w:t>dat USB flash disk, CD-ROM nebo DVD.</w:t>
      </w:r>
    </w:p>
    <w:p w14:paraId="1013DDC5" w14:textId="439F6DB5" w:rsidR="006709E5" w:rsidRPr="006709E5" w:rsidRDefault="006709E5" w:rsidP="006709E5">
      <w:pPr>
        <w:widowControl w:val="0"/>
        <w:numPr>
          <w:ilvl w:val="1"/>
          <w:numId w:val="70"/>
        </w:numPr>
        <w:tabs>
          <w:tab w:val="left" w:pos="867"/>
        </w:tabs>
        <w:autoSpaceDE w:val="0"/>
        <w:autoSpaceDN w:val="0"/>
        <w:spacing w:before="10" w:after="120" w:line="232" w:lineRule="auto"/>
        <w:ind w:left="868" w:right="108" w:hanging="284"/>
        <w:jc w:val="both"/>
        <w:rPr>
          <w:sz w:val="22"/>
          <w:szCs w:val="22"/>
          <w:lang w:eastAsia="en-US"/>
        </w:rPr>
      </w:pPr>
      <w:r w:rsidRPr="006709E5">
        <w:rPr>
          <w:sz w:val="22"/>
          <w:szCs w:val="22"/>
          <w:lang w:eastAsia="en-US"/>
        </w:rPr>
        <w:t>rozpočet a výkaz výměr bude předán pouze v elektronické podobě ve formátu *.xls nebo *.xlsx</w:t>
      </w:r>
    </w:p>
    <w:p w14:paraId="1F13789C" w14:textId="77777777" w:rsidR="007D024A" w:rsidRDefault="007D024A" w:rsidP="007D024A">
      <w:pPr>
        <w:widowControl w:val="0"/>
        <w:numPr>
          <w:ilvl w:val="1"/>
          <w:numId w:val="70"/>
        </w:numPr>
        <w:tabs>
          <w:tab w:val="left" w:pos="867"/>
        </w:tabs>
        <w:autoSpaceDE w:val="0"/>
        <w:autoSpaceDN w:val="0"/>
        <w:spacing w:before="10" w:after="120" w:line="232" w:lineRule="auto"/>
        <w:ind w:left="868" w:right="108" w:hanging="284"/>
        <w:jc w:val="both"/>
        <w:rPr>
          <w:rFonts w:ascii="Courier New" w:hAnsi="Courier New"/>
          <w:sz w:val="22"/>
          <w:szCs w:val="22"/>
          <w:lang w:eastAsia="en-US"/>
        </w:rPr>
      </w:pPr>
      <w:r>
        <w:rPr>
          <w:sz w:val="22"/>
          <w:szCs w:val="22"/>
          <w:lang w:eastAsia="en-US"/>
        </w:rPr>
        <w:t>DPS bude obsahovat jednoznačné stanovení technického řešení stavby, ze kterého bude zejména u neobvyklých</w:t>
      </w:r>
      <w:r>
        <w:rPr>
          <w:spacing w:val="-3"/>
          <w:sz w:val="22"/>
          <w:szCs w:val="22"/>
          <w:lang w:eastAsia="en-US"/>
        </w:rPr>
        <w:t xml:space="preserve"> </w:t>
      </w:r>
      <w:r>
        <w:rPr>
          <w:sz w:val="22"/>
          <w:szCs w:val="22"/>
          <w:lang w:eastAsia="en-US"/>
        </w:rPr>
        <w:t>konstrukcí</w:t>
      </w:r>
      <w:r>
        <w:rPr>
          <w:spacing w:val="-3"/>
          <w:sz w:val="22"/>
          <w:szCs w:val="22"/>
          <w:lang w:eastAsia="en-US"/>
        </w:rPr>
        <w:t xml:space="preserve"> </w:t>
      </w:r>
      <w:r>
        <w:rPr>
          <w:sz w:val="22"/>
          <w:szCs w:val="22"/>
          <w:lang w:eastAsia="en-US"/>
        </w:rPr>
        <w:t>a</w:t>
      </w:r>
      <w:r>
        <w:rPr>
          <w:spacing w:val="-3"/>
          <w:sz w:val="22"/>
          <w:szCs w:val="22"/>
          <w:lang w:eastAsia="en-US"/>
        </w:rPr>
        <w:t xml:space="preserve"> </w:t>
      </w:r>
      <w:r>
        <w:rPr>
          <w:sz w:val="22"/>
          <w:szCs w:val="22"/>
          <w:lang w:eastAsia="en-US"/>
        </w:rPr>
        <w:t>detailů</w:t>
      </w:r>
      <w:r>
        <w:rPr>
          <w:spacing w:val="-6"/>
          <w:sz w:val="22"/>
          <w:szCs w:val="22"/>
          <w:lang w:eastAsia="en-US"/>
        </w:rPr>
        <w:t xml:space="preserve"> </w:t>
      </w:r>
      <w:r>
        <w:rPr>
          <w:sz w:val="22"/>
          <w:szCs w:val="22"/>
          <w:lang w:eastAsia="en-US"/>
        </w:rPr>
        <w:t>patrné</w:t>
      </w:r>
      <w:r>
        <w:rPr>
          <w:spacing w:val="-3"/>
          <w:sz w:val="22"/>
          <w:szCs w:val="22"/>
          <w:lang w:eastAsia="en-US"/>
        </w:rPr>
        <w:t xml:space="preserve"> </w:t>
      </w:r>
      <w:r>
        <w:rPr>
          <w:sz w:val="22"/>
          <w:szCs w:val="22"/>
          <w:lang w:eastAsia="en-US"/>
        </w:rPr>
        <w:t>rozměrové</w:t>
      </w:r>
      <w:r>
        <w:rPr>
          <w:spacing w:val="-3"/>
          <w:sz w:val="22"/>
          <w:szCs w:val="22"/>
          <w:lang w:eastAsia="en-US"/>
        </w:rPr>
        <w:t xml:space="preserve"> </w:t>
      </w:r>
      <w:r>
        <w:rPr>
          <w:sz w:val="22"/>
          <w:szCs w:val="22"/>
          <w:lang w:eastAsia="en-US"/>
        </w:rPr>
        <w:t>a</w:t>
      </w:r>
      <w:r>
        <w:rPr>
          <w:spacing w:val="-3"/>
          <w:sz w:val="22"/>
          <w:szCs w:val="22"/>
          <w:lang w:eastAsia="en-US"/>
        </w:rPr>
        <w:t xml:space="preserve"> </w:t>
      </w:r>
      <w:r>
        <w:rPr>
          <w:sz w:val="22"/>
          <w:szCs w:val="22"/>
          <w:lang w:eastAsia="en-US"/>
        </w:rPr>
        <w:t>tvarové</w:t>
      </w:r>
      <w:r>
        <w:rPr>
          <w:spacing w:val="-3"/>
          <w:sz w:val="22"/>
          <w:szCs w:val="22"/>
          <w:lang w:eastAsia="en-US"/>
        </w:rPr>
        <w:t xml:space="preserve"> </w:t>
      </w:r>
      <w:r>
        <w:rPr>
          <w:sz w:val="22"/>
          <w:szCs w:val="22"/>
          <w:lang w:eastAsia="en-US"/>
        </w:rPr>
        <w:t>řešení</w:t>
      </w:r>
      <w:r>
        <w:rPr>
          <w:spacing w:val="-3"/>
          <w:sz w:val="22"/>
          <w:szCs w:val="22"/>
          <w:lang w:eastAsia="en-US"/>
        </w:rPr>
        <w:t xml:space="preserve"> </w:t>
      </w:r>
      <w:r>
        <w:rPr>
          <w:sz w:val="22"/>
          <w:szCs w:val="22"/>
          <w:lang w:eastAsia="en-US"/>
        </w:rPr>
        <w:t>navržených</w:t>
      </w:r>
      <w:r>
        <w:rPr>
          <w:spacing w:val="-3"/>
          <w:sz w:val="22"/>
          <w:szCs w:val="22"/>
          <w:lang w:eastAsia="en-US"/>
        </w:rPr>
        <w:t xml:space="preserve"> </w:t>
      </w:r>
      <w:r>
        <w:rPr>
          <w:sz w:val="22"/>
          <w:szCs w:val="22"/>
          <w:lang w:eastAsia="en-US"/>
        </w:rPr>
        <w:t>konstrukcí</w:t>
      </w:r>
      <w:r>
        <w:rPr>
          <w:spacing w:val="-3"/>
          <w:sz w:val="22"/>
          <w:szCs w:val="22"/>
          <w:lang w:eastAsia="en-US"/>
        </w:rPr>
        <w:t xml:space="preserve"> </w:t>
      </w:r>
      <w:r>
        <w:rPr>
          <w:sz w:val="22"/>
          <w:szCs w:val="22"/>
          <w:lang w:eastAsia="en-US"/>
        </w:rPr>
        <w:t>a</w:t>
      </w:r>
      <w:r>
        <w:rPr>
          <w:spacing w:val="-3"/>
          <w:sz w:val="22"/>
          <w:szCs w:val="22"/>
          <w:lang w:eastAsia="en-US"/>
        </w:rPr>
        <w:t xml:space="preserve"> </w:t>
      </w:r>
      <w:r>
        <w:rPr>
          <w:sz w:val="22"/>
          <w:szCs w:val="22"/>
          <w:lang w:eastAsia="en-US"/>
        </w:rPr>
        <w:t>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w:t>
      </w:r>
      <w:r>
        <w:rPr>
          <w:spacing w:val="-7"/>
          <w:sz w:val="22"/>
          <w:szCs w:val="22"/>
          <w:lang w:eastAsia="en-US"/>
        </w:rPr>
        <w:t xml:space="preserve"> </w:t>
      </w:r>
      <w:r>
        <w:rPr>
          <w:sz w:val="22"/>
          <w:szCs w:val="22"/>
          <w:lang w:eastAsia="en-US"/>
        </w:rPr>
        <w:t>potřebných</w:t>
      </w:r>
      <w:r>
        <w:rPr>
          <w:spacing w:val="-7"/>
          <w:sz w:val="22"/>
          <w:szCs w:val="22"/>
          <w:lang w:eastAsia="en-US"/>
        </w:rPr>
        <w:t xml:space="preserve"> </w:t>
      </w:r>
      <w:r>
        <w:rPr>
          <w:sz w:val="22"/>
          <w:szCs w:val="22"/>
          <w:lang w:eastAsia="en-US"/>
        </w:rPr>
        <w:t>k</w:t>
      </w:r>
      <w:r>
        <w:rPr>
          <w:spacing w:val="-10"/>
          <w:sz w:val="22"/>
          <w:szCs w:val="22"/>
          <w:lang w:eastAsia="en-US"/>
        </w:rPr>
        <w:t xml:space="preserve"> </w:t>
      </w:r>
      <w:r>
        <w:rPr>
          <w:sz w:val="22"/>
          <w:szCs w:val="22"/>
          <w:lang w:eastAsia="en-US"/>
        </w:rPr>
        <w:t>realizaci</w:t>
      </w:r>
      <w:r>
        <w:rPr>
          <w:spacing w:val="-6"/>
          <w:sz w:val="22"/>
          <w:szCs w:val="22"/>
          <w:lang w:eastAsia="en-US"/>
        </w:rPr>
        <w:t xml:space="preserve"> </w:t>
      </w:r>
      <w:r>
        <w:rPr>
          <w:sz w:val="22"/>
          <w:szCs w:val="22"/>
          <w:lang w:eastAsia="en-US"/>
        </w:rPr>
        <w:t>díla,</w:t>
      </w:r>
      <w:r>
        <w:rPr>
          <w:spacing w:val="-9"/>
          <w:sz w:val="22"/>
          <w:szCs w:val="22"/>
          <w:lang w:eastAsia="en-US"/>
        </w:rPr>
        <w:t xml:space="preserve"> </w:t>
      </w:r>
      <w:r>
        <w:rPr>
          <w:sz w:val="22"/>
          <w:szCs w:val="22"/>
          <w:lang w:eastAsia="en-US"/>
        </w:rPr>
        <w:t>a</w:t>
      </w:r>
      <w:r>
        <w:rPr>
          <w:spacing w:val="-7"/>
          <w:sz w:val="22"/>
          <w:szCs w:val="22"/>
          <w:lang w:eastAsia="en-US"/>
        </w:rPr>
        <w:t xml:space="preserve"> </w:t>
      </w:r>
      <w:r>
        <w:rPr>
          <w:sz w:val="22"/>
          <w:szCs w:val="22"/>
          <w:lang w:eastAsia="en-US"/>
        </w:rPr>
        <w:t>dále,</w:t>
      </w:r>
      <w:r>
        <w:rPr>
          <w:spacing w:val="-9"/>
          <w:sz w:val="22"/>
          <w:szCs w:val="22"/>
          <w:lang w:eastAsia="en-US"/>
        </w:rPr>
        <w:t xml:space="preserve"> </w:t>
      </w:r>
      <w:r>
        <w:rPr>
          <w:sz w:val="22"/>
          <w:szCs w:val="22"/>
          <w:lang w:eastAsia="en-US"/>
        </w:rPr>
        <w:t>je-li</w:t>
      </w:r>
      <w:r>
        <w:rPr>
          <w:spacing w:val="-6"/>
          <w:sz w:val="22"/>
          <w:szCs w:val="22"/>
          <w:lang w:eastAsia="en-US"/>
        </w:rPr>
        <w:t xml:space="preserve"> </w:t>
      </w:r>
      <w:r>
        <w:rPr>
          <w:sz w:val="22"/>
          <w:szCs w:val="22"/>
          <w:lang w:eastAsia="en-US"/>
        </w:rPr>
        <w:t>to</w:t>
      </w:r>
      <w:r>
        <w:rPr>
          <w:spacing w:val="-7"/>
          <w:sz w:val="22"/>
          <w:szCs w:val="22"/>
          <w:lang w:eastAsia="en-US"/>
        </w:rPr>
        <w:t xml:space="preserve"> </w:t>
      </w:r>
      <w:r>
        <w:rPr>
          <w:sz w:val="22"/>
          <w:szCs w:val="22"/>
          <w:lang w:eastAsia="en-US"/>
        </w:rPr>
        <w:t>možné,</w:t>
      </w:r>
      <w:r>
        <w:rPr>
          <w:spacing w:val="-7"/>
          <w:sz w:val="22"/>
          <w:szCs w:val="22"/>
          <w:lang w:eastAsia="en-US"/>
        </w:rPr>
        <w:t xml:space="preserve"> </w:t>
      </w:r>
      <w:r>
        <w:rPr>
          <w:sz w:val="22"/>
          <w:szCs w:val="22"/>
          <w:lang w:eastAsia="en-US"/>
        </w:rPr>
        <w:t>i</w:t>
      </w:r>
      <w:r>
        <w:rPr>
          <w:spacing w:val="-6"/>
          <w:sz w:val="22"/>
          <w:szCs w:val="22"/>
          <w:lang w:eastAsia="en-US"/>
        </w:rPr>
        <w:t xml:space="preserve"> </w:t>
      </w:r>
      <w:r>
        <w:rPr>
          <w:sz w:val="22"/>
          <w:szCs w:val="22"/>
          <w:lang w:eastAsia="en-US"/>
        </w:rPr>
        <w:t>údaje</w:t>
      </w:r>
      <w:r>
        <w:rPr>
          <w:spacing w:val="-7"/>
          <w:sz w:val="22"/>
          <w:szCs w:val="22"/>
          <w:lang w:eastAsia="en-US"/>
        </w:rPr>
        <w:t xml:space="preserve"> </w:t>
      </w:r>
      <w:r>
        <w:rPr>
          <w:sz w:val="22"/>
          <w:szCs w:val="22"/>
          <w:lang w:eastAsia="en-US"/>
        </w:rPr>
        <w:t>o</w:t>
      </w:r>
      <w:r>
        <w:rPr>
          <w:spacing w:val="-7"/>
          <w:sz w:val="22"/>
          <w:szCs w:val="22"/>
          <w:lang w:eastAsia="en-US"/>
        </w:rPr>
        <w:t xml:space="preserve"> </w:t>
      </w:r>
      <w:r>
        <w:rPr>
          <w:sz w:val="22"/>
          <w:szCs w:val="22"/>
          <w:lang w:eastAsia="en-US"/>
        </w:rPr>
        <w:t>požadavcích</w:t>
      </w:r>
      <w:r>
        <w:rPr>
          <w:spacing w:val="-7"/>
          <w:sz w:val="22"/>
          <w:szCs w:val="22"/>
          <w:lang w:eastAsia="en-US"/>
        </w:rPr>
        <w:t xml:space="preserve"> </w:t>
      </w:r>
      <w:r>
        <w:rPr>
          <w:sz w:val="22"/>
          <w:szCs w:val="22"/>
          <w:lang w:eastAsia="en-US"/>
        </w:rPr>
        <w:t>na</w:t>
      </w:r>
      <w:r>
        <w:rPr>
          <w:spacing w:val="-9"/>
          <w:sz w:val="22"/>
          <w:szCs w:val="22"/>
          <w:lang w:eastAsia="en-US"/>
        </w:rPr>
        <w:t xml:space="preserve"> </w:t>
      </w:r>
      <w:r>
        <w:rPr>
          <w:sz w:val="22"/>
          <w:szCs w:val="22"/>
          <w:lang w:eastAsia="en-US"/>
        </w:rPr>
        <w:t>technické</w:t>
      </w:r>
      <w:r>
        <w:rPr>
          <w:spacing w:val="-7"/>
          <w:sz w:val="22"/>
          <w:szCs w:val="22"/>
          <w:lang w:eastAsia="en-US"/>
        </w:rPr>
        <w:t xml:space="preserve"> </w:t>
      </w:r>
      <w:r>
        <w:rPr>
          <w:sz w:val="22"/>
          <w:szCs w:val="22"/>
          <w:lang w:eastAsia="en-US"/>
        </w:rPr>
        <w:t>vlastnosti celé stavby, včetně uvedení požadavků na jakost;</w:t>
      </w:r>
    </w:p>
    <w:p w14:paraId="4906AB2C" w14:textId="6FA6E773" w:rsidR="007D024A" w:rsidRPr="00FF6FEE" w:rsidRDefault="000016F4" w:rsidP="007D024A">
      <w:pPr>
        <w:widowControl w:val="0"/>
        <w:numPr>
          <w:ilvl w:val="1"/>
          <w:numId w:val="70"/>
        </w:numPr>
        <w:tabs>
          <w:tab w:val="left" w:pos="867"/>
        </w:tabs>
        <w:autoSpaceDE w:val="0"/>
        <w:autoSpaceDN w:val="0"/>
        <w:spacing w:before="10" w:after="120" w:line="232" w:lineRule="auto"/>
        <w:ind w:left="868" w:right="108" w:hanging="284"/>
        <w:jc w:val="both"/>
        <w:rPr>
          <w:rFonts w:ascii="Courier New" w:hAnsi="Courier New"/>
          <w:sz w:val="22"/>
          <w:szCs w:val="22"/>
          <w:lang w:eastAsia="en-US"/>
        </w:rPr>
      </w:pPr>
      <w:r w:rsidRPr="00FF6FEE">
        <w:rPr>
          <w:sz w:val="22"/>
          <w:szCs w:val="22"/>
          <w:lang w:eastAsia="en-US"/>
        </w:rPr>
        <w:t>r</w:t>
      </w:r>
      <w:r w:rsidR="007D024A" w:rsidRPr="00FF6FEE">
        <w:rPr>
          <w:sz w:val="22"/>
          <w:szCs w:val="22"/>
          <w:lang w:eastAsia="en-US"/>
        </w:rPr>
        <w:t>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w:t>
      </w:r>
    </w:p>
    <w:p w14:paraId="1FE1A129" w14:textId="77777777" w:rsidR="007D024A" w:rsidRPr="00FF6FEE" w:rsidRDefault="007D024A" w:rsidP="007D024A">
      <w:pPr>
        <w:widowControl w:val="0"/>
        <w:tabs>
          <w:tab w:val="left" w:pos="867"/>
        </w:tabs>
        <w:autoSpaceDE w:val="0"/>
        <w:autoSpaceDN w:val="0"/>
        <w:spacing w:before="10" w:after="120" w:line="232" w:lineRule="auto"/>
        <w:ind w:left="868" w:right="108"/>
        <w:jc w:val="both"/>
        <w:rPr>
          <w:sz w:val="22"/>
          <w:szCs w:val="22"/>
          <w:lang w:eastAsia="en-US"/>
        </w:rPr>
      </w:pPr>
      <w:r w:rsidRPr="00FF6FEE">
        <w:rPr>
          <w:sz w:val="22"/>
          <w:szCs w:val="22"/>
          <w:lang w:eastAsia="en-US"/>
        </w:rPr>
        <w:t>Položky,</w:t>
      </w:r>
      <w:r w:rsidRPr="00FF6FEE">
        <w:rPr>
          <w:spacing w:val="40"/>
          <w:sz w:val="22"/>
          <w:szCs w:val="22"/>
          <w:lang w:eastAsia="en-US"/>
        </w:rPr>
        <w:t xml:space="preserve"> </w:t>
      </w:r>
      <w:r w:rsidRPr="00FF6FEE">
        <w:rPr>
          <w:sz w:val="22"/>
          <w:szCs w:val="22"/>
          <w:lang w:eastAsia="en-US"/>
        </w:rPr>
        <w:t>které</w:t>
      </w:r>
      <w:r w:rsidRPr="00FF6FEE">
        <w:rPr>
          <w:spacing w:val="40"/>
          <w:sz w:val="22"/>
          <w:szCs w:val="22"/>
          <w:lang w:eastAsia="en-US"/>
        </w:rPr>
        <w:t xml:space="preserve"> </w:t>
      </w:r>
      <w:r w:rsidRPr="00FF6FEE">
        <w:rPr>
          <w:sz w:val="22"/>
          <w:szCs w:val="22"/>
          <w:lang w:eastAsia="en-US"/>
        </w:rPr>
        <w:t>je</w:t>
      </w:r>
      <w:r w:rsidRPr="00FF6FEE">
        <w:rPr>
          <w:spacing w:val="40"/>
          <w:sz w:val="22"/>
          <w:szCs w:val="22"/>
          <w:lang w:eastAsia="en-US"/>
        </w:rPr>
        <w:t xml:space="preserve"> </w:t>
      </w:r>
      <w:r w:rsidRPr="00FF6FEE">
        <w:rPr>
          <w:sz w:val="22"/>
          <w:szCs w:val="22"/>
          <w:lang w:eastAsia="en-US"/>
        </w:rPr>
        <w:t>také</w:t>
      </w:r>
      <w:r w:rsidRPr="00FF6FEE">
        <w:rPr>
          <w:spacing w:val="40"/>
          <w:sz w:val="22"/>
          <w:szCs w:val="22"/>
          <w:lang w:eastAsia="en-US"/>
        </w:rPr>
        <w:t xml:space="preserve"> </w:t>
      </w:r>
      <w:r w:rsidRPr="00FF6FEE">
        <w:rPr>
          <w:sz w:val="22"/>
          <w:szCs w:val="22"/>
          <w:lang w:eastAsia="en-US"/>
        </w:rPr>
        <w:t>nutno</w:t>
      </w:r>
      <w:r w:rsidRPr="00FF6FEE">
        <w:rPr>
          <w:spacing w:val="40"/>
          <w:sz w:val="22"/>
          <w:szCs w:val="22"/>
          <w:lang w:eastAsia="en-US"/>
        </w:rPr>
        <w:t xml:space="preserve"> </w:t>
      </w:r>
      <w:r w:rsidRPr="00FF6FEE">
        <w:rPr>
          <w:sz w:val="22"/>
          <w:szCs w:val="22"/>
          <w:lang w:eastAsia="en-US"/>
        </w:rPr>
        <w:t>zapracovat</w:t>
      </w:r>
      <w:r w:rsidRPr="00FF6FEE">
        <w:rPr>
          <w:spacing w:val="40"/>
          <w:sz w:val="22"/>
          <w:szCs w:val="22"/>
          <w:lang w:eastAsia="en-US"/>
        </w:rPr>
        <w:t xml:space="preserve"> </w:t>
      </w:r>
      <w:r w:rsidRPr="00FF6FEE">
        <w:rPr>
          <w:sz w:val="22"/>
          <w:szCs w:val="22"/>
          <w:lang w:eastAsia="en-US"/>
        </w:rPr>
        <w:t>položkově</w:t>
      </w:r>
      <w:r w:rsidRPr="00FF6FEE">
        <w:rPr>
          <w:spacing w:val="40"/>
          <w:sz w:val="22"/>
          <w:szCs w:val="22"/>
          <w:lang w:eastAsia="en-US"/>
        </w:rPr>
        <w:t xml:space="preserve"> </w:t>
      </w:r>
      <w:r w:rsidRPr="00FF6FEE">
        <w:rPr>
          <w:sz w:val="22"/>
          <w:szCs w:val="22"/>
          <w:lang w:eastAsia="en-US"/>
        </w:rPr>
        <w:t>do</w:t>
      </w:r>
      <w:r w:rsidRPr="00FF6FEE">
        <w:rPr>
          <w:spacing w:val="40"/>
          <w:sz w:val="22"/>
          <w:szCs w:val="22"/>
          <w:lang w:eastAsia="en-US"/>
        </w:rPr>
        <w:t xml:space="preserve"> </w:t>
      </w:r>
      <w:r w:rsidRPr="00FF6FEE">
        <w:rPr>
          <w:sz w:val="22"/>
          <w:szCs w:val="22"/>
          <w:lang w:eastAsia="en-US"/>
        </w:rPr>
        <w:t>výkazů</w:t>
      </w:r>
      <w:r w:rsidRPr="00FF6FEE">
        <w:rPr>
          <w:spacing w:val="40"/>
          <w:sz w:val="22"/>
          <w:szCs w:val="22"/>
          <w:lang w:eastAsia="en-US"/>
        </w:rPr>
        <w:t xml:space="preserve"> </w:t>
      </w:r>
      <w:r w:rsidRPr="00FF6FEE">
        <w:rPr>
          <w:sz w:val="22"/>
          <w:szCs w:val="22"/>
          <w:lang w:eastAsia="en-US"/>
        </w:rPr>
        <w:t>výměr</w:t>
      </w:r>
      <w:r w:rsidRPr="00FF6FEE">
        <w:rPr>
          <w:spacing w:val="40"/>
          <w:sz w:val="22"/>
          <w:szCs w:val="22"/>
          <w:lang w:eastAsia="en-US"/>
        </w:rPr>
        <w:t xml:space="preserve"> </w:t>
      </w:r>
      <w:r w:rsidRPr="00FF6FEE">
        <w:rPr>
          <w:sz w:val="22"/>
          <w:szCs w:val="22"/>
          <w:lang w:eastAsia="en-US"/>
        </w:rPr>
        <w:t>a</w:t>
      </w:r>
      <w:r w:rsidRPr="00FF6FEE">
        <w:rPr>
          <w:spacing w:val="40"/>
          <w:sz w:val="22"/>
          <w:szCs w:val="22"/>
          <w:lang w:eastAsia="en-US"/>
        </w:rPr>
        <w:t xml:space="preserve"> </w:t>
      </w:r>
      <w:r w:rsidRPr="00FF6FEE">
        <w:rPr>
          <w:sz w:val="22"/>
          <w:szCs w:val="22"/>
          <w:lang w:eastAsia="en-US"/>
        </w:rPr>
        <w:t>rozpočtu</w:t>
      </w:r>
      <w:r w:rsidRPr="00FF6FEE">
        <w:rPr>
          <w:spacing w:val="40"/>
          <w:sz w:val="22"/>
          <w:szCs w:val="22"/>
          <w:lang w:eastAsia="en-US"/>
        </w:rPr>
        <w:t xml:space="preserve"> </w:t>
      </w:r>
      <w:r w:rsidRPr="00FF6FEE">
        <w:rPr>
          <w:sz w:val="22"/>
          <w:szCs w:val="22"/>
          <w:lang w:eastAsia="en-US"/>
        </w:rPr>
        <w:t>(s</w:t>
      </w:r>
      <w:r w:rsidRPr="00FF6FEE">
        <w:rPr>
          <w:spacing w:val="40"/>
          <w:sz w:val="22"/>
          <w:szCs w:val="22"/>
          <w:lang w:eastAsia="en-US"/>
        </w:rPr>
        <w:t xml:space="preserve"> </w:t>
      </w:r>
      <w:r w:rsidRPr="00FF6FEE">
        <w:rPr>
          <w:sz w:val="22"/>
          <w:szCs w:val="22"/>
          <w:lang w:eastAsia="en-US"/>
        </w:rPr>
        <w:t>ohledem</w:t>
      </w:r>
      <w:r w:rsidRPr="00FF6FEE">
        <w:rPr>
          <w:spacing w:val="40"/>
          <w:sz w:val="22"/>
          <w:szCs w:val="22"/>
          <w:lang w:eastAsia="en-US"/>
        </w:rPr>
        <w:t xml:space="preserve"> </w:t>
      </w:r>
      <w:r w:rsidRPr="00FF6FEE">
        <w:rPr>
          <w:sz w:val="22"/>
          <w:szCs w:val="22"/>
          <w:lang w:eastAsia="en-US"/>
        </w:rPr>
        <w:t>na ustanovení ZZVZ):</w:t>
      </w:r>
    </w:p>
    <w:p w14:paraId="2DF06422" w14:textId="77777777" w:rsidR="007D024A" w:rsidRPr="00FF6FEE" w:rsidRDefault="007D024A" w:rsidP="007D024A">
      <w:pPr>
        <w:widowControl w:val="0"/>
        <w:numPr>
          <w:ilvl w:val="2"/>
          <w:numId w:val="70"/>
        </w:numPr>
        <w:tabs>
          <w:tab w:val="left" w:pos="1227"/>
        </w:tabs>
        <w:autoSpaceDE w:val="0"/>
        <w:autoSpaceDN w:val="0"/>
        <w:spacing w:line="269" w:lineRule="exact"/>
        <w:ind w:hanging="361"/>
        <w:rPr>
          <w:sz w:val="22"/>
          <w:szCs w:val="22"/>
          <w:lang w:eastAsia="en-US"/>
        </w:rPr>
      </w:pPr>
      <w:r w:rsidRPr="00FF6FEE">
        <w:rPr>
          <w:sz w:val="22"/>
          <w:szCs w:val="22"/>
          <w:lang w:eastAsia="en-US"/>
        </w:rPr>
        <w:t>Poplatky</w:t>
      </w:r>
      <w:r w:rsidRPr="00FF6FEE">
        <w:rPr>
          <w:spacing w:val="-5"/>
          <w:sz w:val="22"/>
          <w:szCs w:val="22"/>
          <w:lang w:eastAsia="en-US"/>
        </w:rPr>
        <w:t xml:space="preserve"> </w:t>
      </w:r>
      <w:r w:rsidRPr="00FF6FEE">
        <w:rPr>
          <w:sz w:val="22"/>
          <w:szCs w:val="22"/>
          <w:lang w:eastAsia="en-US"/>
        </w:rPr>
        <w:t>za</w:t>
      </w:r>
      <w:r w:rsidRPr="00FF6FEE">
        <w:rPr>
          <w:spacing w:val="-4"/>
          <w:sz w:val="22"/>
          <w:szCs w:val="22"/>
          <w:lang w:eastAsia="en-US"/>
        </w:rPr>
        <w:t xml:space="preserve"> </w:t>
      </w:r>
      <w:r w:rsidRPr="00FF6FEE">
        <w:rPr>
          <w:sz w:val="22"/>
          <w:szCs w:val="22"/>
          <w:lang w:eastAsia="en-US"/>
        </w:rPr>
        <w:t>dopravu</w:t>
      </w:r>
      <w:r w:rsidRPr="00FF6FEE">
        <w:rPr>
          <w:spacing w:val="-4"/>
          <w:sz w:val="22"/>
          <w:szCs w:val="22"/>
          <w:lang w:eastAsia="en-US"/>
        </w:rPr>
        <w:t xml:space="preserve"> </w:t>
      </w:r>
      <w:r w:rsidRPr="00FF6FEE">
        <w:rPr>
          <w:sz w:val="22"/>
          <w:szCs w:val="22"/>
          <w:lang w:eastAsia="en-US"/>
        </w:rPr>
        <w:t>a</w:t>
      </w:r>
      <w:r w:rsidRPr="00FF6FEE">
        <w:rPr>
          <w:spacing w:val="-4"/>
          <w:sz w:val="22"/>
          <w:szCs w:val="22"/>
          <w:lang w:eastAsia="en-US"/>
        </w:rPr>
        <w:t xml:space="preserve"> </w:t>
      </w:r>
      <w:r w:rsidRPr="00FF6FEE">
        <w:rPr>
          <w:sz w:val="22"/>
          <w:szCs w:val="22"/>
          <w:lang w:eastAsia="en-US"/>
        </w:rPr>
        <w:t>uložení</w:t>
      </w:r>
      <w:r w:rsidRPr="00FF6FEE">
        <w:rPr>
          <w:spacing w:val="-3"/>
          <w:sz w:val="22"/>
          <w:szCs w:val="22"/>
          <w:lang w:eastAsia="en-US"/>
        </w:rPr>
        <w:t xml:space="preserve"> </w:t>
      </w:r>
      <w:r w:rsidRPr="00FF6FEE">
        <w:rPr>
          <w:sz w:val="22"/>
          <w:szCs w:val="22"/>
          <w:lang w:eastAsia="en-US"/>
        </w:rPr>
        <w:t>veškerých</w:t>
      </w:r>
      <w:r w:rsidRPr="00FF6FEE">
        <w:rPr>
          <w:spacing w:val="-4"/>
          <w:sz w:val="22"/>
          <w:szCs w:val="22"/>
          <w:lang w:eastAsia="en-US"/>
        </w:rPr>
        <w:t xml:space="preserve"> </w:t>
      </w:r>
      <w:r w:rsidRPr="00FF6FEE">
        <w:rPr>
          <w:spacing w:val="-2"/>
          <w:sz w:val="22"/>
          <w:szCs w:val="22"/>
          <w:lang w:eastAsia="en-US"/>
        </w:rPr>
        <w:t>odpadů</w:t>
      </w:r>
    </w:p>
    <w:p w14:paraId="7A3E35B4" w14:textId="77777777" w:rsidR="007D024A" w:rsidRPr="00FF6FEE" w:rsidRDefault="007D024A" w:rsidP="007D024A">
      <w:pPr>
        <w:widowControl w:val="0"/>
        <w:numPr>
          <w:ilvl w:val="2"/>
          <w:numId w:val="70"/>
        </w:numPr>
        <w:tabs>
          <w:tab w:val="left" w:pos="1227"/>
        </w:tabs>
        <w:autoSpaceDE w:val="0"/>
        <w:autoSpaceDN w:val="0"/>
        <w:spacing w:line="269" w:lineRule="exact"/>
        <w:ind w:hanging="361"/>
        <w:rPr>
          <w:sz w:val="22"/>
          <w:szCs w:val="22"/>
          <w:lang w:eastAsia="en-US"/>
        </w:rPr>
      </w:pPr>
      <w:r w:rsidRPr="00FF6FEE">
        <w:rPr>
          <w:sz w:val="22"/>
          <w:szCs w:val="22"/>
          <w:lang w:eastAsia="en-US"/>
        </w:rPr>
        <w:t>Zpracování</w:t>
      </w:r>
      <w:r w:rsidRPr="00FF6FEE">
        <w:rPr>
          <w:spacing w:val="-5"/>
          <w:sz w:val="22"/>
          <w:szCs w:val="22"/>
          <w:lang w:eastAsia="en-US"/>
        </w:rPr>
        <w:t xml:space="preserve"> </w:t>
      </w:r>
      <w:r w:rsidRPr="00FF6FEE">
        <w:rPr>
          <w:sz w:val="22"/>
          <w:szCs w:val="22"/>
          <w:lang w:eastAsia="en-US"/>
        </w:rPr>
        <w:t>dokumentace</w:t>
      </w:r>
      <w:r w:rsidRPr="00FF6FEE">
        <w:rPr>
          <w:spacing w:val="-6"/>
          <w:sz w:val="22"/>
          <w:szCs w:val="22"/>
          <w:lang w:eastAsia="en-US"/>
        </w:rPr>
        <w:t xml:space="preserve"> </w:t>
      </w:r>
      <w:r w:rsidRPr="00FF6FEE">
        <w:rPr>
          <w:sz w:val="22"/>
          <w:szCs w:val="22"/>
          <w:lang w:eastAsia="en-US"/>
        </w:rPr>
        <w:t>skutečného</w:t>
      </w:r>
      <w:r w:rsidRPr="00FF6FEE">
        <w:rPr>
          <w:spacing w:val="-8"/>
          <w:sz w:val="22"/>
          <w:szCs w:val="22"/>
          <w:lang w:eastAsia="en-US"/>
        </w:rPr>
        <w:t xml:space="preserve"> </w:t>
      </w:r>
      <w:r w:rsidRPr="00FF6FEE">
        <w:rPr>
          <w:sz w:val="22"/>
          <w:szCs w:val="22"/>
          <w:lang w:eastAsia="en-US"/>
        </w:rPr>
        <w:t>provádění</w:t>
      </w:r>
      <w:r w:rsidRPr="00FF6FEE">
        <w:rPr>
          <w:spacing w:val="-4"/>
          <w:sz w:val="22"/>
          <w:szCs w:val="22"/>
          <w:lang w:eastAsia="en-US"/>
        </w:rPr>
        <w:t xml:space="preserve"> </w:t>
      </w:r>
      <w:r w:rsidRPr="00FF6FEE">
        <w:rPr>
          <w:spacing w:val="-2"/>
          <w:sz w:val="22"/>
          <w:szCs w:val="22"/>
          <w:lang w:eastAsia="en-US"/>
        </w:rPr>
        <w:t>stavby</w:t>
      </w:r>
    </w:p>
    <w:p w14:paraId="3F9F33ED" w14:textId="77777777" w:rsidR="007D024A" w:rsidRPr="00FF6FEE" w:rsidRDefault="007D024A" w:rsidP="007D024A">
      <w:pPr>
        <w:widowControl w:val="0"/>
        <w:numPr>
          <w:ilvl w:val="2"/>
          <w:numId w:val="70"/>
        </w:numPr>
        <w:tabs>
          <w:tab w:val="left" w:pos="1227"/>
        </w:tabs>
        <w:autoSpaceDE w:val="0"/>
        <w:autoSpaceDN w:val="0"/>
        <w:ind w:right="139"/>
        <w:rPr>
          <w:sz w:val="22"/>
          <w:szCs w:val="22"/>
          <w:lang w:eastAsia="en-US"/>
        </w:rPr>
      </w:pPr>
      <w:r w:rsidRPr="00FF6FEE">
        <w:rPr>
          <w:sz w:val="22"/>
          <w:szCs w:val="22"/>
          <w:lang w:eastAsia="en-US"/>
        </w:rPr>
        <w:t>Všechny zkoušky (tlakové, topné, oživení systémů, zkušební provoz atd.) – položkově rozepsat jednotlivé zkoušky</w:t>
      </w:r>
    </w:p>
    <w:p w14:paraId="5997D68D" w14:textId="77777777" w:rsidR="007D024A" w:rsidRPr="00FF6FEE" w:rsidRDefault="007D024A" w:rsidP="007D024A">
      <w:pPr>
        <w:widowControl w:val="0"/>
        <w:numPr>
          <w:ilvl w:val="2"/>
          <w:numId w:val="70"/>
        </w:numPr>
        <w:tabs>
          <w:tab w:val="left" w:pos="1227"/>
        </w:tabs>
        <w:autoSpaceDE w:val="0"/>
        <w:autoSpaceDN w:val="0"/>
        <w:spacing w:line="269" w:lineRule="exact"/>
        <w:ind w:hanging="361"/>
        <w:rPr>
          <w:sz w:val="22"/>
          <w:szCs w:val="22"/>
          <w:lang w:eastAsia="en-US"/>
        </w:rPr>
      </w:pPr>
      <w:r w:rsidRPr="00FF6FEE">
        <w:rPr>
          <w:sz w:val="22"/>
          <w:szCs w:val="22"/>
          <w:lang w:eastAsia="en-US"/>
        </w:rPr>
        <w:t>Veškeré</w:t>
      </w:r>
      <w:r w:rsidRPr="00FF6FEE">
        <w:rPr>
          <w:spacing w:val="-7"/>
          <w:sz w:val="22"/>
          <w:szCs w:val="22"/>
          <w:lang w:eastAsia="en-US"/>
        </w:rPr>
        <w:t xml:space="preserve"> </w:t>
      </w:r>
      <w:r w:rsidRPr="00FF6FEE">
        <w:rPr>
          <w:sz w:val="22"/>
          <w:szCs w:val="22"/>
          <w:lang w:eastAsia="en-US"/>
        </w:rPr>
        <w:t>revize</w:t>
      </w:r>
      <w:r w:rsidRPr="00FF6FEE">
        <w:rPr>
          <w:spacing w:val="-4"/>
          <w:sz w:val="22"/>
          <w:szCs w:val="22"/>
          <w:lang w:eastAsia="en-US"/>
        </w:rPr>
        <w:t xml:space="preserve"> </w:t>
      </w:r>
      <w:r w:rsidRPr="00FF6FEE">
        <w:rPr>
          <w:sz w:val="22"/>
          <w:szCs w:val="22"/>
          <w:lang w:eastAsia="en-US"/>
        </w:rPr>
        <w:t>(elektro,</w:t>
      </w:r>
      <w:r w:rsidRPr="00FF6FEE">
        <w:rPr>
          <w:spacing w:val="-4"/>
          <w:sz w:val="22"/>
          <w:szCs w:val="22"/>
          <w:lang w:eastAsia="en-US"/>
        </w:rPr>
        <w:t xml:space="preserve"> </w:t>
      </w:r>
      <w:r w:rsidRPr="00FF6FEE">
        <w:rPr>
          <w:sz w:val="22"/>
          <w:szCs w:val="22"/>
          <w:lang w:eastAsia="en-US"/>
        </w:rPr>
        <w:t>plyn</w:t>
      </w:r>
      <w:r w:rsidRPr="00FF6FEE">
        <w:rPr>
          <w:spacing w:val="-5"/>
          <w:sz w:val="22"/>
          <w:szCs w:val="22"/>
          <w:lang w:eastAsia="en-US"/>
        </w:rPr>
        <w:t xml:space="preserve"> </w:t>
      </w:r>
      <w:r w:rsidRPr="00FF6FEE">
        <w:rPr>
          <w:sz w:val="22"/>
          <w:szCs w:val="22"/>
          <w:lang w:eastAsia="en-US"/>
        </w:rPr>
        <w:t>atd.)</w:t>
      </w:r>
      <w:r w:rsidRPr="00FF6FEE">
        <w:rPr>
          <w:spacing w:val="-2"/>
          <w:sz w:val="22"/>
          <w:szCs w:val="22"/>
          <w:lang w:eastAsia="en-US"/>
        </w:rPr>
        <w:t xml:space="preserve"> </w:t>
      </w:r>
      <w:r w:rsidRPr="00FF6FEE">
        <w:rPr>
          <w:sz w:val="22"/>
          <w:szCs w:val="22"/>
          <w:lang w:eastAsia="en-US"/>
        </w:rPr>
        <w:t>–</w:t>
      </w:r>
      <w:r w:rsidRPr="00FF6FEE">
        <w:rPr>
          <w:spacing w:val="-5"/>
          <w:sz w:val="22"/>
          <w:szCs w:val="22"/>
          <w:lang w:eastAsia="en-US"/>
        </w:rPr>
        <w:t xml:space="preserve"> </w:t>
      </w:r>
      <w:r w:rsidRPr="00FF6FEE">
        <w:rPr>
          <w:sz w:val="22"/>
          <w:szCs w:val="22"/>
          <w:lang w:eastAsia="en-US"/>
        </w:rPr>
        <w:t>položkově</w:t>
      </w:r>
      <w:r w:rsidRPr="00FF6FEE">
        <w:rPr>
          <w:spacing w:val="-4"/>
          <w:sz w:val="22"/>
          <w:szCs w:val="22"/>
          <w:lang w:eastAsia="en-US"/>
        </w:rPr>
        <w:t xml:space="preserve"> </w:t>
      </w:r>
      <w:r w:rsidRPr="00FF6FEE">
        <w:rPr>
          <w:sz w:val="22"/>
          <w:szCs w:val="22"/>
          <w:lang w:eastAsia="en-US"/>
        </w:rPr>
        <w:t>rozepsat</w:t>
      </w:r>
      <w:r w:rsidRPr="00FF6FEE">
        <w:rPr>
          <w:spacing w:val="-6"/>
          <w:sz w:val="22"/>
          <w:szCs w:val="22"/>
          <w:lang w:eastAsia="en-US"/>
        </w:rPr>
        <w:t xml:space="preserve"> </w:t>
      </w:r>
      <w:r w:rsidRPr="00FF6FEE">
        <w:rPr>
          <w:sz w:val="22"/>
          <w:szCs w:val="22"/>
          <w:lang w:eastAsia="en-US"/>
        </w:rPr>
        <w:t>jednotlivé</w:t>
      </w:r>
      <w:r w:rsidRPr="00FF6FEE">
        <w:rPr>
          <w:spacing w:val="-4"/>
          <w:sz w:val="22"/>
          <w:szCs w:val="22"/>
          <w:lang w:eastAsia="en-US"/>
        </w:rPr>
        <w:t xml:space="preserve"> </w:t>
      </w:r>
      <w:r w:rsidRPr="00FF6FEE">
        <w:rPr>
          <w:spacing w:val="-2"/>
          <w:sz w:val="22"/>
          <w:szCs w:val="22"/>
          <w:lang w:eastAsia="en-US"/>
        </w:rPr>
        <w:t>revize</w:t>
      </w:r>
    </w:p>
    <w:p w14:paraId="310EB5B1" w14:textId="77777777" w:rsidR="007D024A" w:rsidRPr="00FF6FEE" w:rsidRDefault="007D024A" w:rsidP="007D024A">
      <w:pPr>
        <w:widowControl w:val="0"/>
        <w:numPr>
          <w:ilvl w:val="2"/>
          <w:numId w:val="70"/>
        </w:numPr>
        <w:tabs>
          <w:tab w:val="left" w:pos="1227"/>
        </w:tabs>
        <w:autoSpaceDE w:val="0"/>
        <w:autoSpaceDN w:val="0"/>
        <w:spacing w:line="269" w:lineRule="exact"/>
        <w:ind w:hanging="361"/>
        <w:rPr>
          <w:sz w:val="22"/>
          <w:szCs w:val="22"/>
          <w:lang w:eastAsia="en-US"/>
        </w:rPr>
      </w:pPr>
      <w:r w:rsidRPr="00FF6FEE">
        <w:rPr>
          <w:sz w:val="22"/>
          <w:szCs w:val="22"/>
          <w:lang w:eastAsia="en-US"/>
        </w:rPr>
        <w:t>Úklid</w:t>
      </w:r>
      <w:r w:rsidRPr="00FF6FEE">
        <w:rPr>
          <w:spacing w:val="-4"/>
          <w:sz w:val="22"/>
          <w:szCs w:val="22"/>
          <w:lang w:eastAsia="en-US"/>
        </w:rPr>
        <w:t xml:space="preserve"> </w:t>
      </w:r>
      <w:r w:rsidRPr="00FF6FEE">
        <w:rPr>
          <w:sz w:val="22"/>
          <w:szCs w:val="22"/>
          <w:lang w:eastAsia="en-US"/>
        </w:rPr>
        <w:t>dokončené</w:t>
      </w:r>
      <w:r w:rsidRPr="00FF6FEE">
        <w:rPr>
          <w:spacing w:val="-4"/>
          <w:sz w:val="22"/>
          <w:szCs w:val="22"/>
          <w:lang w:eastAsia="en-US"/>
        </w:rPr>
        <w:t xml:space="preserve"> </w:t>
      </w:r>
      <w:r w:rsidRPr="00FF6FEE">
        <w:rPr>
          <w:sz w:val="22"/>
          <w:szCs w:val="22"/>
          <w:lang w:eastAsia="en-US"/>
        </w:rPr>
        <w:t>stavby</w:t>
      </w:r>
      <w:r w:rsidRPr="00FF6FEE">
        <w:rPr>
          <w:spacing w:val="-4"/>
          <w:sz w:val="22"/>
          <w:szCs w:val="22"/>
          <w:lang w:eastAsia="en-US"/>
        </w:rPr>
        <w:t xml:space="preserve"> </w:t>
      </w:r>
      <w:r w:rsidRPr="00FF6FEE">
        <w:rPr>
          <w:sz w:val="22"/>
          <w:szCs w:val="22"/>
          <w:lang w:eastAsia="en-US"/>
        </w:rPr>
        <w:t>(např.</w:t>
      </w:r>
      <w:r w:rsidRPr="00FF6FEE">
        <w:rPr>
          <w:spacing w:val="-2"/>
          <w:sz w:val="22"/>
          <w:szCs w:val="22"/>
          <w:lang w:eastAsia="en-US"/>
        </w:rPr>
        <w:t xml:space="preserve"> </w:t>
      </w:r>
      <w:r w:rsidRPr="00FF6FEE">
        <w:rPr>
          <w:sz w:val="22"/>
          <w:szCs w:val="22"/>
          <w:lang w:eastAsia="en-US"/>
        </w:rPr>
        <w:t>položky</w:t>
      </w:r>
      <w:r w:rsidRPr="00FF6FEE">
        <w:rPr>
          <w:spacing w:val="-4"/>
          <w:sz w:val="22"/>
          <w:szCs w:val="22"/>
          <w:lang w:eastAsia="en-US"/>
        </w:rPr>
        <w:t xml:space="preserve"> </w:t>
      </w:r>
      <w:r w:rsidRPr="00FF6FEE">
        <w:rPr>
          <w:sz w:val="22"/>
          <w:szCs w:val="22"/>
          <w:lang w:eastAsia="en-US"/>
        </w:rPr>
        <w:t>ÚRS</w:t>
      </w:r>
      <w:r w:rsidRPr="00FF6FEE">
        <w:rPr>
          <w:spacing w:val="-2"/>
          <w:sz w:val="22"/>
          <w:szCs w:val="22"/>
          <w:lang w:eastAsia="en-US"/>
        </w:rPr>
        <w:t xml:space="preserve"> </w:t>
      </w:r>
      <w:r w:rsidRPr="00FF6FEE">
        <w:rPr>
          <w:sz w:val="22"/>
          <w:szCs w:val="22"/>
          <w:lang w:eastAsia="en-US"/>
        </w:rPr>
        <w:t>CZ</w:t>
      </w:r>
      <w:r w:rsidRPr="00FF6FEE">
        <w:rPr>
          <w:spacing w:val="-4"/>
          <w:sz w:val="22"/>
          <w:szCs w:val="22"/>
          <w:lang w:eastAsia="en-US"/>
        </w:rPr>
        <w:t xml:space="preserve"> </w:t>
      </w:r>
      <w:r w:rsidRPr="00FF6FEE">
        <w:rPr>
          <w:sz w:val="22"/>
          <w:szCs w:val="22"/>
          <w:lang w:eastAsia="en-US"/>
        </w:rPr>
        <w:t>a.s.,</w:t>
      </w:r>
      <w:r w:rsidRPr="00FF6FEE">
        <w:rPr>
          <w:spacing w:val="-2"/>
          <w:sz w:val="22"/>
          <w:szCs w:val="22"/>
          <w:lang w:eastAsia="en-US"/>
        </w:rPr>
        <w:t xml:space="preserve"> </w:t>
      </w:r>
      <w:r w:rsidRPr="00FF6FEE">
        <w:rPr>
          <w:sz w:val="22"/>
          <w:szCs w:val="22"/>
          <w:lang w:eastAsia="en-US"/>
        </w:rPr>
        <w:t>952901111</w:t>
      </w:r>
      <w:r w:rsidRPr="00FF6FEE">
        <w:rPr>
          <w:spacing w:val="-4"/>
          <w:sz w:val="22"/>
          <w:szCs w:val="22"/>
          <w:lang w:eastAsia="en-US"/>
        </w:rPr>
        <w:t xml:space="preserve"> </w:t>
      </w:r>
      <w:r w:rsidRPr="00FF6FEE">
        <w:rPr>
          <w:sz w:val="22"/>
          <w:szCs w:val="22"/>
          <w:lang w:eastAsia="en-US"/>
        </w:rPr>
        <w:t>a</w:t>
      </w:r>
      <w:r w:rsidRPr="00FF6FEE">
        <w:rPr>
          <w:spacing w:val="-2"/>
          <w:sz w:val="22"/>
          <w:szCs w:val="22"/>
          <w:lang w:eastAsia="en-US"/>
        </w:rPr>
        <w:t xml:space="preserve"> </w:t>
      </w:r>
      <w:r w:rsidRPr="00FF6FEE">
        <w:rPr>
          <w:sz w:val="22"/>
          <w:szCs w:val="22"/>
          <w:lang w:eastAsia="en-US"/>
        </w:rPr>
        <w:t>952901114)</w:t>
      </w:r>
      <w:r w:rsidRPr="00FF6FEE">
        <w:rPr>
          <w:spacing w:val="-2"/>
          <w:sz w:val="22"/>
          <w:szCs w:val="22"/>
          <w:lang w:eastAsia="en-US"/>
        </w:rPr>
        <w:t xml:space="preserve"> </w:t>
      </w:r>
      <w:r w:rsidRPr="00FF6FEE">
        <w:rPr>
          <w:sz w:val="22"/>
          <w:szCs w:val="22"/>
          <w:lang w:eastAsia="en-US"/>
        </w:rPr>
        <w:t>a</w:t>
      </w:r>
      <w:r w:rsidRPr="00FF6FEE">
        <w:rPr>
          <w:spacing w:val="-6"/>
          <w:sz w:val="22"/>
          <w:szCs w:val="22"/>
          <w:lang w:eastAsia="en-US"/>
        </w:rPr>
        <w:t xml:space="preserve"> </w:t>
      </w:r>
      <w:r w:rsidRPr="00FF6FEE">
        <w:rPr>
          <w:sz w:val="22"/>
          <w:szCs w:val="22"/>
          <w:lang w:eastAsia="en-US"/>
        </w:rPr>
        <w:t>jejího</w:t>
      </w:r>
      <w:r w:rsidRPr="00FF6FEE">
        <w:rPr>
          <w:spacing w:val="-4"/>
          <w:sz w:val="22"/>
          <w:szCs w:val="22"/>
          <w:lang w:eastAsia="en-US"/>
        </w:rPr>
        <w:t xml:space="preserve"> </w:t>
      </w:r>
      <w:r w:rsidRPr="00FF6FEE">
        <w:rPr>
          <w:spacing w:val="-2"/>
          <w:sz w:val="22"/>
          <w:szCs w:val="22"/>
          <w:lang w:eastAsia="en-US"/>
        </w:rPr>
        <w:t>okolí</w:t>
      </w:r>
    </w:p>
    <w:p w14:paraId="1C5D124E" w14:textId="77777777" w:rsidR="007D024A" w:rsidRPr="00FF6FEE" w:rsidRDefault="007D024A" w:rsidP="007D024A">
      <w:pPr>
        <w:widowControl w:val="0"/>
        <w:numPr>
          <w:ilvl w:val="2"/>
          <w:numId w:val="70"/>
        </w:numPr>
        <w:tabs>
          <w:tab w:val="left" w:pos="1227"/>
        </w:tabs>
        <w:autoSpaceDE w:val="0"/>
        <w:autoSpaceDN w:val="0"/>
        <w:ind w:right="111"/>
        <w:jc w:val="both"/>
        <w:rPr>
          <w:sz w:val="22"/>
          <w:szCs w:val="22"/>
          <w:lang w:eastAsia="en-US"/>
        </w:rPr>
      </w:pPr>
      <w:r w:rsidRPr="00FF6FEE">
        <w:rPr>
          <w:sz w:val="22"/>
          <w:szCs w:val="22"/>
          <w:lang w:eastAsia="en-US"/>
        </w:rPr>
        <w:t>Opatření</w:t>
      </w:r>
      <w:r w:rsidRPr="00FF6FEE">
        <w:rPr>
          <w:spacing w:val="-14"/>
          <w:sz w:val="22"/>
          <w:szCs w:val="22"/>
          <w:lang w:eastAsia="en-US"/>
        </w:rPr>
        <w:t xml:space="preserve"> </w:t>
      </w:r>
      <w:r w:rsidRPr="00FF6FEE">
        <w:rPr>
          <w:sz w:val="22"/>
          <w:szCs w:val="22"/>
          <w:lang w:eastAsia="en-US"/>
        </w:rPr>
        <w:t>k</w:t>
      </w:r>
      <w:r w:rsidRPr="00FF6FEE">
        <w:rPr>
          <w:spacing w:val="-14"/>
          <w:sz w:val="22"/>
          <w:szCs w:val="22"/>
          <w:lang w:eastAsia="en-US"/>
        </w:rPr>
        <w:t xml:space="preserve"> </w:t>
      </w:r>
      <w:r w:rsidRPr="00FF6FEE">
        <w:rPr>
          <w:sz w:val="22"/>
          <w:szCs w:val="22"/>
          <w:lang w:eastAsia="en-US"/>
        </w:rPr>
        <w:t>zajištění</w:t>
      </w:r>
      <w:r w:rsidRPr="00FF6FEE">
        <w:rPr>
          <w:spacing w:val="-14"/>
          <w:sz w:val="22"/>
          <w:szCs w:val="22"/>
          <w:lang w:eastAsia="en-US"/>
        </w:rPr>
        <w:t xml:space="preserve"> </w:t>
      </w:r>
      <w:r w:rsidRPr="00FF6FEE">
        <w:rPr>
          <w:sz w:val="22"/>
          <w:szCs w:val="22"/>
          <w:lang w:eastAsia="en-US"/>
        </w:rPr>
        <w:t>bezpečnosti</w:t>
      </w:r>
      <w:r w:rsidRPr="00FF6FEE">
        <w:rPr>
          <w:spacing w:val="-13"/>
          <w:sz w:val="22"/>
          <w:szCs w:val="22"/>
          <w:lang w:eastAsia="en-US"/>
        </w:rPr>
        <w:t xml:space="preserve"> </w:t>
      </w:r>
      <w:r w:rsidRPr="00FF6FEE">
        <w:rPr>
          <w:sz w:val="22"/>
          <w:szCs w:val="22"/>
          <w:lang w:eastAsia="en-US"/>
        </w:rPr>
        <w:t>účastníků</w:t>
      </w:r>
      <w:r w:rsidRPr="00FF6FEE">
        <w:rPr>
          <w:spacing w:val="-14"/>
          <w:sz w:val="22"/>
          <w:szCs w:val="22"/>
          <w:lang w:eastAsia="en-US"/>
        </w:rPr>
        <w:t xml:space="preserve"> </w:t>
      </w:r>
      <w:r w:rsidRPr="00FF6FEE">
        <w:rPr>
          <w:sz w:val="22"/>
          <w:szCs w:val="22"/>
          <w:lang w:eastAsia="en-US"/>
        </w:rPr>
        <w:t>realizace</w:t>
      </w:r>
      <w:r w:rsidRPr="00FF6FEE">
        <w:rPr>
          <w:spacing w:val="-14"/>
          <w:sz w:val="22"/>
          <w:szCs w:val="22"/>
          <w:lang w:eastAsia="en-US"/>
        </w:rPr>
        <w:t xml:space="preserve"> </w:t>
      </w:r>
      <w:r w:rsidRPr="00FF6FEE">
        <w:rPr>
          <w:sz w:val="22"/>
          <w:szCs w:val="22"/>
          <w:lang w:eastAsia="en-US"/>
        </w:rPr>
        <w:t>akce</w:t>
      </w:r>
      <w:r w:rsidRPr="00FF6FEE">
        <w:rPr>
          <w:spacing w:val="-14"/>
          <w:sz w:val="22"/>
          <w:szCs w:val="22"/>
          <w:lang w:eastAsia="en-US"/>
        </w:rPr>
        <w:t xml:space="preserve"> </w:t>
      </w:r>
      <w:r w:rsidRPr="00FF6FEE">
        <w:rPr>
          <w:sz w:val="22"/>
          <w:szCs w:val="22"/>
          <w:lang w:eastAsia="en-US"/>
        </w:rPr>
        <w:t>a</w:t>
      </w:r>
      <w:r w:rsidRPr="00FF6FEE">
        <w:rPr>
          <w:spacing w:val="-13"/>
          <w:sz w:val="22"/>
          <w:szCs w:val="22"/>
          <w:lang w:eastAsia="en-US"/>
        </w:rPr>
        <w:t xml:space="preserve"> </w:t>
      </w:r>
      <w:r w:rsidRPr="00FF6FEE">
        <w:rPr>
          <w:sz w:val="22"/>
          <w:szCs w:val="22"/>
          <w:lang w:eastAsia="en-US"/>
        </w:rPr>
        <w:t>veřejnosti</w:t>
      </w:r>
      <w:r w:rsidRPr="00FF6FEE">
        <w:rPr>
          <w:spacing w:val="-14"/>
          <w:sz w:val="22"/>
          <w:szCs w:val="22"/>
          <w:lang w:eastAsia="en-US"/>
        </w:rPr>
        <w:t xml:space="preserve"> </w:t>
      </w:r>
      <w:r w:rsidRPr="00FF6FEE">
        <w:rPr>
          <w:sz w:val="22"/>
          <w:szCs w:val="22"/>
          <w:lang w:eastAsia="en-US"/>
        </w:rPr>
        <w:t>(zejména</w:t>
      </w:r>
      <w:r w:rsidRPr="00FF6FEE">
        <w:rPr>
          <w:spacing w:val="-14"/>
          <w:sz w:val="22"/>
          <w:szCs w:val="22"/>
          <w:lang w:eastAsia="en-US"/>
        </w:rPr>
        <w:t xml:space="preserve"> </w:t>
      </w:r>
      <w:r w:rsidRPr="00FF6FEE">
        <w:rPr>
          <w:sz w:val="22"/>
          <w:szCs w:val="22"/>
          <w:lang w:eastAsia="en-US"/>
        </w:rPr>
        <w:t>zajištění</w:t>
      </w:r>
      <w:r w:rsidRPr="00FF6FEE">
        <w:rPr>
          <w:spacing w:val="-14"/>
          <w:sz w:val="22"/>
          <w:szCs w:val="22"/>
          <w:lang w:eastAsia="en-US"/>
        </w:rPr>
        <w:t xml:space="preserve"> </w:t>
      </w:r>
      <w:r w:rsidRPr="00FF6FEE">
        <w:rPr>
          <w:sz w:val="22"/>
          <w:szCs w:val="22"/>
          <w:lang w:eastAsia="en-US"/>
        </w:rPr>
        <w:t>staveniště, bezpečnostní tabulky)</w:t>
      </w:r>
    </w:p>
    <w:p w14:paraId="39940D5B" w14:textId="77777777" w:rsidR="007D024A" w:rsidRPr="00FF6FEE" w:rsidRDefault="007D024A" w:rsidP="007D024A">
      <w:pPr>
        <w:widowControl w:val="0"/>
        <w:numPr>
          <w:ilvl w:val="2"/>
          <w:numId w:val="70"/>
        </w:numPr>
        <w:tabs>
          <w:tab w:val="left" w:pos="1227"/>
        </w:tabs>
        <w:autoSpaceDE w:val="0"/>
        <w:autoSpaceDN w:val="0"/>
        <w:spacing w:after="240" w:line="267" w:lineRule="exact"/>
        <w:ind w:hanging="361"/>
        <w:jc w:val="both"/>
        <w:rPr>
          <w:sz w:val="22"/>
          <w:szCs w:val="22"/>
          <w:lang w:eastAsia="en-US"/>
        </w:rPr>
      </w:pPr>
      <w:r w:rsidRPr="00FF6FEE">
        <w:rPr>
          <w:sz w:val="22"/>
          <w:szCs w:val="22"/>
          <w:lang w:eastAsia="en-US"/>
        </w:rPr>
        <w:t>Zpracování</w:t>
      </w:r>
      <w:r w:rsidRPr="00FF6FEE">
        <w:rPr>
          <w:spacing w:val="-7"/>
          <w:sz w:val="22"/>
          <w:szCs w:val="22"/>
          <w:lang w:eastAsia="en-US"/>
        </w:rPr>
        <w:t xml:space="preserve"> </w:t>
      </w:r>
      <w:r w:rsidRPr="00FF6FEE">
        <w:rPr>
          <w:sz w:val="22"/>
          <w:szCs w:val="22"/>
          <w:lang w:eastAsia="en-US"/>
        </w:rPr>
        <w:t>návrhů</w:t>
      </w:r>
      <w:r w:rsidRPr="00FF6FEE">
        <w:rPr>
          <w:spacing w:val="-6"/>
          <w:sz w:val="22"/>
          <w:szCs w:val="22"/>
          <w:lang w:eastAsia="en-US"/>
        </w:rPr>
        <w:t xml:space="preserve"> </w:t>
      </w:r>
      <w:r w:rsidRPr="00FF6FEE">
        <w:rPr>
          <w:sz w:val="22"/>
          <w:szCs w:val="22"/>
          <w:lang w:eastAsia="en-US"/>
        </w:rPr>
        <w:t>provozních</w:t>
      </w:r>
      <w:r w:rsidRPr="00FF6FEE">
        <w:rPr>
          <w:spacing w:val="-7"/>
          <w:sz w:val="22"/>
          <w:szCs w:val="22"/>
          <w:lang w:eastAsia="en-US"/>
        </w:rPr>
        <w:t xml:space="preserve"> </w:t>
      </w:r>
      <w:r w:rsidRPr="00FF6FEE">
        <w:rPr>
          <w:sz w:val="22"/>
          <w:szCs w:val="22"/>
          <w:lang w:eastAsia="en-US"/>
        </w:rPr>
        <w:t>řádů</w:t>
      </w:r>
      <w:r w:rsidRPr="00FF6FEE">
        <w:rPr>
          <w:spacing w:val="-6"/>
          <w:sz w:val="22"/>
          <w:szCs w:val="22"/>
          <w:lang w:eastAsia="en-US"/>
        </w:rPr>
        <w:t xml:space="preserve"> </w:t>
      </w:r>
      <w:r w:rsidRPr="00FF6FEE">
        <w:rPr>
          <w:sz w:val="22"/>
          <w:szCs w:val="22"/>
          <w:lang w:eastAsia="en-US"/>
        </w:rPr>
        <w:t>příslušných</w:t>
      </w:r>
      <w:r w:rsidRPr="00FF6FEE">
        <w:rPr>
          <w:spacing w:val="-5"/>
          <w:sz w:val="22"/>
          <w:szCs w:val="22"/>
          <w:lang w:eastAsia="en-US"/>
        </w:rPr>
        <w:t xml:space="preserve"> </w:t>
      </w:r>
      <w:r w:rsidRPr="00FF6FEE">
        <w:rPr>
          <w:sz w:val="22"/>
          <w:szCs w:val="22"/>
          <w:lang w:eastAsia="en-US"/>
        </w:rPr>
        <w:t>zařízení</w:t>
      </w:r>
      <w:r w:rsidRPr="00FF6FEE">
        <w:rPr>
          <w:spacing w:val="-2"/>
          <w:sz w:val="22"/>
          <w:szCs w:val="22"/>
          <w:lang w:eastAsia="en-US"/>
        </w:rPr>
        <w:t xml:space="preserve"> </w:t>
      </w:r>
      <w:r w:rsidRPr="00FF6FEE">
        <w:rPr>
          <w:sz w:val="22"/>
          <w:szCs w:val="22"/>
          <w:lang w:eastAsia="en-US"/>
        </w:rPr>
        <w:t>dodavatelem</w:t>
      </w:r>
      <w:r w:rsidRPr="00FF6FEE">
        <w:rPr>
          <w:spacing w:val="-8"/>
          <w:sz w:val="22"/>
          <w:szCs w:val="22"/>
          <w:lang w:eastAsia="en-US"/>
        </w:rPr>
        <w:t xml:space="preserve"> </w:t>
      </w:r>
      <w:r w:rsidRPr="00FF6FEE">
        <w:rPr>
          <w:spacing w:val="-2"/>
          <w:sz w:val="22"/>
          <w:szCs w:val="22"/>
          <w:lang w:eastAsia="en-US"/>
        </w:rPr>
        <w:t>stavby.</w:t>
      </w:r>
    </w:p>
    <w:p w14:paraId="7FD13FC9" w14:textId="77777777" w:rsidR="007D024A" w:rsidRPr="00FF6FEE" w:rsidRDefault="007D024A" w:rsidP="007D024A">
      <w:pPr>
        <w:widowControl w:val="0"/>
        <w:tabs>
          <w:tab w:val="left" w:pos="867"/>
        </w:tabs>
        <w:autoSpaceDE w:val="0"/>
        <w:autoSpaceDN w:val="0"/>
        <w:spacing w:after="120" w:line="232" w:lineRule="auto"/>
        <w:ind w:left="868" w:right="108"/>
        <w:jc w:val="both"/>
        <w:rPr>
          <w:sz w:val="22"/>
          <w:szCs w:val="22"/>
          <w:lang w:eastAsia="en-US"/>
        </w:rPr>
      </w:pPr>
      <w:r w:rsidRPr="00FF6FEE">
        <w:rPr>
          <w:sz w:val="22"/>
          <w:szCs w:val="22"/>
          <w:lang w:eastAsia="en-US"/>
        </w:rPr>
        <w:t xml:space="preserve">Souhrnný rozpočet stavby bude zpracován v členění do oddílů dle systému společnosti ÚRS CZ a.s., IČO 47115645. Položkové rozpočty a souhrnné rozpočty budou expedovány ve formátu </w:t>
      </w:r>
      <w:proofErr w:type="spellStart"/>
      <w:r w:rsidRPr="00FF6FEE">
        <w:rPr>
          <w:sz w:val="22"/>
          <w:szCs w:val="22"/>
          <w:lang w:eastAsia="en-US"/>
        </w:rPr>
        <w:t>orf</w:t>
      </w:r>
      <w:proofErr w:type="spellEnd"/>
      <w:r w:rsidRPr="00FF6FEE">
        <w:rPr>
          <w:sz w:val="22"/>
          <w:szCs w:val="22"/>
          <w:lang w:eastAsia="en-US"/>
        </w:rPr>
        <w:t xml:space="preserve"> (Obecný Rozpočtový Formát) – tento formát podporují programy pro tvorbu rozpočtů, nebo ve formátu xlsx. Souhrnný rozpočet nebude obsahovat položku rezervy;</w:t>
      </w:r>
    </w:p>
    <w:p w14:paraId="1988F928" w14:textId="6146BCCC" w:rsidR="007D024A" w:rsidRPr="00FF6FEE" w:rsidRDefault="000016F4" w:rsidP="007D024A">
      <w:pPr>
        <w:widowControl w:val="0"/>
        <w:numPr>
          <w:ilvl w:val="1"/>
          <w:numId w:val="70"/>
        </w:numPr>
        <w:tabs>
          <w:tab w:val="left" w:pos="867"/>
        </w:tabs>
        <w:autoSpaceDE w:val="0"/>
        <w:autoSpaceDN w:val="0"/>
        <w:spacing w:before="10" w:after="120" w:line="232" w:lineRule="auto"/>
        <w:ind w:left="868" w:right="108" w:hanging="284"/>
        <w:jc w:val="both"/>
        <w:rPr>
          <w:rFonts w:ascii="Courier New" w:hAnsi="Courier New"/>
          <w:sz w:val="22"/>
          <w:szCs w:val="22"/>
          <w:lang w:eastAsia="en-US"/>
        </w:rPr>
      </w:pPr>
      <w:r w:rsidRPr="00FF6FEE">
        <w:rPr>
          <w:sz w:val="22"/>
          <w:szCs w:val="22"/>
          <w:lang w:eastAsia="en-US"/>
        </w:rPr>
        <w:t>s</w:t>
      </w:r>
      <w:r w:rsidR="007D024A" w:rsidRPr="00FF6FEE">
        <w:rPr>
          <w:sz w:val="22"/>
          <w:szCs w:val="22"/>
          <w:lang w:eastAsia="en-US"/>
        </w:rPr>
        <w:t>oučástí</w:t>
      </w:r>
      <w:r w:rsidR="007D024A" w:rsidRPr="00FF6FEE">
        <w:rPr>
          <w:spacing w:val="40"/>
          <w:sz w:val="22"/>
          <w:szCs w:val="22"/>
          <w:lang w:eastAsia="en-US"/>
        </w:rPr>
        <w:t xml:space="preserve"> </w:t>
      </w:r>
      <w:r w:rsidR="007D024A" w:rsidRPr="00FF6FEE">
        <w:rPr>
          <w:sz w:val="22"/>
          <w:szCs w:val="22"/>
          <w:lang w:eastAsia="en-US"/>
        </w:rPr>
        <w:t>DPS</w:t>
      </w:r>
      <w:r w:rsidR="007D024A" w:rsidRPr="00FF6FEE">
        <w:rPr>
          <w:spacing w:val="40"/>
          <w:sz w:val="22"/>
          <w:szCs w:val="22"/>
          <w:lang w:eastAsia="en-US"/>
        </w:rPr>
        <w:t xml:space="preserve"> </w:t>
      </w:r>
      <w:r w:rsidR="007D024A" w:rsidRPr="00FF6FEE">
        <w:rPr>
          <w:sz w:val="22"/>
          <w:szCs w:val="22"/>
          <w:lang w:eastAsia="en-US"/>
        </w:rPr>
        <w:t>bude</w:t>
      </w:r>
      <w:r w:rsidR="007D024A" w:rsidRPr="00FF6FEE">
        <w:rPr>
          <w:spacing w:val="40"/>
          <w:sz w:val="22"/>
          <w:szCs w:val="22"/>
          <w:lang w:eastAsia="en-US"/>
        </w:rPr>
        <w:t xml:space="preserve"> </w:t>
      </w:r>
      <w:r w:rsidR="007D024A" w:rsidRPr="00FF6FEE">
        <w:rPr>
          <w:sz w:val="22"/>
          <w:szCs w:val="22"/>
          <w:lang w:eastAsia="en-US"/>
        </w:rPr>
        <w:t>i</w:t>
      </w:r>
      <w:r w:rsidR="007D024A" w:rsidRPr="00FF6FEE">
        <w:rPr>
          <w:spacing w:val="40"/>
          <w:sz w:val="22"/>
          <w:szCs w:val="22"/>
          <w:lang w:eastAsia="en-US"/>
        </w:rPr>
        <w:t xml:space="preserve"> </w:t>
      </w:r>
      <w:r w:rsidR="007D024A" w:rsidRPr="00FF6FEE">
        <w:rPr>
          <w:sz w:val="22"/>
          <w:szCs w:val="22"/>
          <w:lang w:eastAsia="en-US"/>
        </w:rPr>
        <w:t>vypracování</w:t>
      </w:r>
      <w:r w:rsidR="007D024A" w:rsidRPr="00FF6FEE">
        <w:rPr>
          <w:spacing w:val="40"/>
          <w:sz w:val="22"/>
          <w:szCs w:val="22"/>
          <w:lang w:eastAsia="en-US"/>
        </w:rPr>
        <w:t xml:space="preserve"> </w:t>
      </w:r>
      <w:r w:rsidR="007D024A" w:rsidRPr="00FF6FEE">
        <w:rPr>
          <w:sz w:val="22"/>
          <w:szCs w:val="22"/>
          <w:lang w:eastAsia="en-US"/>
        </w:rPr>
        <w:t>plánu</w:t>
      </w:r>
      <w:r w:rsidR="007D024A" w:rsidRPr="00FF6FEE">
        <w:rPr>
          <w:spacing w:val="40"/>
          <w:sz w:val="22"/>
          <w:szCs w:val="22"/>
          <w:lang w:eastAsia="en-US"/>
        </w:rPr>
        <w:t xml:space="preserve"> </w:t>
      </w:r>
      <w:r w:rsidR="007D024A" w:rsidRPr="00FF6FEE">
        <w:rPr>
          <w:sz w:val="22"/>
          <w:szCs w:val="22"/>
          <w:lang w:eastAsia="en-US"/>
        </w:rPr>
        <w:t>organizace</w:t>
      </w:r>
      <w:r w:rsidR="007D024A" w:rsidRPr="00FF6FEE">
        <w:rPr>
          <w:spacing w:val="40"/>
          <w:sz w:val="22"/>
          <w:szCs w:val="22"/>
          <w:lang w:eastAsia="en-US"/>
        </w:rPr>
        <w:t xml:space="preserve"> </w:t>
      </w:r>
      <w:r w:rsidR="007D024A" w:rsidRPr="00FF6FEE">
        <w:rPr>
          <w:sz w:val="22"/>
          <w:szCs w:val="22"/>
          <w:lang w:eastAsia="en-US"/>
        </w:rPr>
        <w:t>výstavby</w:t>
      </w:r>
      <w:r w:rsidR="007D024A" w:rsidRPr="00FF6FEE">
        <w:rPr>
          <w:spacing w:val="40"/>
          <w:sz w:val="22"/>
          <w:szCs w:val="22"/>
          <w:lang w:eastAsia="en-US"/>
        </w:rPr>
        <w:t xml:space="preserve"> </w:t>
      </w:r>
      <w:r w:rsidR="007D024A" w:rsidRPr="00FF6FEE">
        <w:rPr>
          <w:sz w:val="22"/>
          <w:szCs w:val="22"/>
          <w:lang w:eastAsia="en-US"/>
        </w:rPr>
        <w:t>na</w:t>
      </w:r>
      <w:r w:rsidR="007D024A" w:rsidRPr="00FF6FEE">
        <w:rPr>
          <w:spacing w:val="40"/>
          <w:sz w:val="22"/>
          <w:szCs w:val="22"/>
          <w:lang w:eastAsia="en-US"/>
        </w:rPr>
        <w:t xml:space="preserve"> </w:t>
      </w:r>
      <w:r w:rsidR="007D024A" w:rsidRPr="00FF6FEE">
        <w:rPr>
          <w:sz w:val="22"/>
          <w:szCs w:val="22"/>
          <w:lang w:eastAsia="en-US"/>
        </w:rPr>
        <w:t>kompletní</w:t>
      </w:r>
      <w:r w:rsidR="007D024A" w:rsidRPr="00FF6FEE">
        <w:rPr>
          <w:spacing w:val="40"/>
          <w:sz w:val="22"/>
          <w:szCs w:val="22"/>
          <w:lang w:eastAsia="en-US"/>
        </w:rPr>
        <w:t xml:space="preserve"> </w:t>
      </w:r>
      <w:r w:rsidR="007D024A" w:rsidRPr="00FF6FEE">
        <w:rPr>
          <w:sz w:val="22"/>
          <w:szCs w:val="22"/>
          <w:lang w:eastAsia="en-US"/>
        </w:rPr>
        <w:t>realizaci</w:t>
      </w:r>
      <w:r w:rsidR="007D024A" w:rsidRPr="00FF6FEE">
        <w:rPr>
          <w:spacing w:val="40"/>
          <w:sz w:val="22"/>
          <w:szCs w:val="22"/>
          <w:lang w:eastAsia="en-US"/>
        </w:rPr>
        <w:t xml:space="preserve"> </w:t>
      </w:r>
      <w:r w:rsidR="007D024A" w:rsidRPr="00FF6FEE">
        <w:rPr>
          <w:sz w:val="22"/>
          <w:szCs w:val="22"/>
          <w:lang w:eastAsia="en-US"/>
        </w:rPr>
        <w:t>s</w:t>
      </w:r>
      <w:r w:rsidR="007D024A" w:rsidRPr="00FF6FEE">
        <w:rPr>
          <w:spacing w:val="40"/>
          <w:sz w:val="22"/>
          <w:szCs w:val="22"/>
          <w:lang w:eastAsia="en-US"/>
        </w:rPr>
        <w:t xml:space="preserve"> </w:t>
      </w:r>
      <w:r w:rsidR="007D024A" w:rsidRPr="00FF6FEE">
        <w:rPr>
          <w:sz w:val="22"/>
          <w:szCs w:val="22"/>
          <w:lang w:eastAsia="en-US"/>
        </w:rPr>
        <w:t>řešením problematiky provizorií s ohledem na plynulý a co nejméně rušený chod</w:t>
      </w:r>
      <w:r w:rsidR="00BE0C8B" w:rsidRPr="00FF6FEE">
        <w:rPr>
          <w:sz w:val="22"/>
          <w:szCs w:val="22"/>
          <w:lang w:eastAsia="en-US"/>
        </w:rPr>
        <w:t xml:space="preserve"> </w:t>
      </w:r>
      <w:r w:rsidR="00AC58BC" w:rsidRPr="00FF6FEE">
        <w:rPr>
          <w:sz w:val="22"/>
          <w:szCs w:val="22"/>
          <w:lang w:eastAsia="en-US"/>
        </w:rPr>
        <w:t>nemocnice</w:t>
      </w:r>
      <w:r w:rsidR="007D024A" w:rsidRPr="00FF6FEE">
        <w:rPr>
          <w:sz w:val="22"/>
          <w:szCs w:val="22"/>
          <w:lang w:eastAsia="en-US"/>
        </w:rPr>
        <w:t>;</w:t>
      </w:r>
    </w:p>
    <w:p w14:paraId="36CB462E" w14:textId="3A708425" w:rsidR="007D024A" w:rsidRPr="00FF6FEE" w:rsidRDefault="000016F4" w:rsidP="007D024A">
      <w:pPr>
        <w:widowControl w:val="0"/>
        <w:numPr>
          <w:ilvl w:val="1"/>
          <w:numId w:val="70"/>
        </w:numPr>
        <w:tabs>
          <w:tab w:val="left" w:pos="867"/>
        </w:tabs>
        <w:autoSpaceDE w:val="0"/>
        <w:autoSpaceDN w:val="0"/>
        <w:spacing w:before="10" w:after="120" w:line="232" w:lineRule="auto"/>
        <w:ind w:left="868" w:right="108" w:hanging="284"/>
        <w:jc w:val="both"/>
        <w:rPr>
          <w:rFonts w:ascii="Courier New" w:hAnsi="Courier New"/>
          <w:sz w:val="22"/>
          <w:szCs w:val="22"/>
          <w:lang w:eastAsia="en-US"/>
        </w:rPr>
      </w:pPr>
      <w:r w:rsidRPr="00FF6FEE">
        <w:rPr>
          <w:sz w:val="22"/>
          <w:szCs w:val="22"/>
          <w:lang w:eastAsia="en-US"/>
        </w:rPr>
        <w:t>s</w:t>
      </w:r>
      <w:r w:rsidR="007D024A" w:rsidRPr="00FF6FEE">
        <w:rPr>
          <w:sz w:val="22"/>
          <w:szCs w:val="22"/>
          <w:lang w:eastAsia="en-US"/>
        </w:rPr>
        <w:t>oučástí bude i zajištění plánu BOZP ve smyslu ustanovení § 15 odst. 2 zákona č. 309/2006 Sb., o</w:t>
      </w:r>
      <w:r w:rsidR="007D024A" w:rsidRPr="00FF6FEE">
        <w:rPr>
          <w:spacing w:val="40"/>
          <w:sz w:val="22"/>
          <w:szCs w:val="22"/>
          <w:lang w:eastAsia="en-US"/>
        </w:rPr>
        <w:t> </w:t>
      </w:r>
      <w:r w:rsidR="007D024A" w:rsidRPr="00FF6FEE">
        <w:rPr>
          <w:sz w:val="22"/>
          <w:szCs w:val="22"/>
          <w:lang w:eastAsia="en-US"/>
        </w:rPr>
        <w:t>zajištění dalších podmínek bezpečnosti a ochrany zdraví při práci, ve znění pozdějších předpisů.</w:t>
      </w:r>
    </w:p>
    <w:p w14:paraId="3946E2FE" w14:textId="77777777" w:rsidR="007D024A" w:rsidRDefault="007D024A" w:rsidP="007D024A">
      <w:pPr>
        <w:widowControl w:val="0"/>
        <w:tabs>
          <w:tab w:val="left" w:pos="867"/>
        </w:tabs>
        <w:autoSpaceDE w:val="0"/>
        <w:autoSpaceDN w:val="0"/>
        <w:spacing w:before="10" w:after="120" w:line="232" w:lineRule="auto"/>
        <w:ind w:right="108"/>
        <w:jc w:val="both"/>
        <w:rPr>
          <w:rFonts w:ascii="Courier New" w:hAnsi="Courier New"/>
          <w:sz w:val="22"/>
          <w:szCs w:val="22"/>
          <w:lang w:eastAsia="en-US"/>
        </w:rPr>
      </w:pPr>
    </w:p>
    <w:p w14:paraId="6F7EEED5" w14:textId="6541C483" w:rsidR="007D024A" w:rsidRPr="00ED0AC1" w:rsidRDefault="007D024A" w:rsidP="007D024A">
      <w:pPr>
        <w:widowControl w:val="0"/>
        <w:numPr>
          <w:ilvl w:val="0"/>
          <w:numId w:val="70"/>
        </w:numPr>
        <w:tabs>
          <w:tab w:val="left" w:pos="587"/>
        </w:tabs>
        <w:autoSpaceDE w:val="0"/>
        <w:autoSpaceDN w:val="0"/>
        <w:spacing w:before="110" w:after="120"/>
        <w:ind w:left="584" w:right="108" w:hanging="425"/>
        <w:jc w:val="both"/>
        <w:rPr>
          <w:b/>
          <w:sz w:val="22"/>
          <w:szCs w:val="22"/>
          <w:u w:val="single"/>
          <w:lang w:eastAsia="en-US"/>
        </w:rPr>
      </w:pPr>
      <w:r w:rsidRPr="00ED0AC1">
        <w:rPr>
          <w:b/>
          <w:sz w:val="22"/>
          <w:szCs w:val="22"/>
          <w:u w:val="single"/>
          <w:lang w:eastAsia="en-US"/>
        </w:rPr>
        <w:t>Zajištění</w:t>
      </w:r>
      <w:r w:rsidRPr="00ED0AC1">
        <w:rPr>
          <w:b/>
          <w:spacing w:val="-5"/>
          <w:sz w:val="22"/>
          <w:szCs w:val="22"/>
          <w:u w:val="single"/>
          <w:lang w:eastAsia="en-US"/>
        </w:rPr>
        <w:t xml:space="preserve"> </w:t>
      </w:r>
      <w:r w:rsidRPr="00ED0AC1">
        <w:rPr>
          <w:b/>
          <w:sz w:val="22"/>
          <w:szCs w:val="22"/>
          <w:u w:val="single"/>
          <w:lang w:eastAsia="en-US"/>
        </w:rPr>
        <w:t>výkonu</w:t>
      </w:r>
      <w:r w:rsidRPr="00ED0AC1">
        <w:rPr>
          <w:b/>
          <w:spacing w:val="-4"/>
          <w:sz w:val="22"/>
          <w:szCs w:val="22"/>
          <w:u w:val="single"/>
          <w:lang w:eastAsia="en-US"/>
        </w:rPr>
        <w:t xml:space="preserve"> </w:t>
      </w:r>
      <w:r w:rsidRPr="00ED0AC1">
        <w:rPr>
          <w:b/>
          <w:sz w:val="22"/>
          <w:szCs w:val="22"/>
          <w:u w:val="single"/>
          <w:lang w:eastAsia="en-US"/>
        </w:rPr>
        <w:t>dozoru</w:t>
      </w:r>
      <w:r w:rsidRPr="00ED0AC1">
        <w:rPr>
          <w:b/>
          <w:spacing w:val="-3"/>
          <w:sz w:val="22"/>
          <w:szCs w:val="22"/>
          <w:u w:val="single"/>
          <w:lang w:eastAsia="en-US"/>
        </w:rPr>
        <w:t xml:space="preserve"> </w:t>
      </w:r>
      <w:r w:rsidRPr="00ED0AC1">
        <w:rPr>
          <w:b/>
          <w:sz w:val="22"/>
          <w:szCs w:val="22"/>
          <w:u w:val="single"/>
          <w:lang w:eastAsia="en-US"/>
        </w:rPr>
        <w:t>projektanta</w:t>
      </w:r>
      <w:r w:rsidRPr="00ED0AC1">
        <w:rPr>
          <w:b/>
          <w:spacing w:val="-4"/>
          <w:sz w:val="22"/>
          <w:szCs w:val="22"/>
          <w:u w:val="single"/>
          <w:lang w:eastAsia="en-US"/>
        </w:rPr>
        <w:t xml:space="preserve"> </w:t>
      </w:r>
      <w:r w:rsidRPr="00ED0AC1">
        <w:rPr>
          <w:b/>
          <w:sz w:val="22"/>
          <w:szCs w:val="22"/>
          <w:u w:val="single"/>
          <w:lang w:eastAsia="en-US"/>
        </w:rPr>
        <w:t>po</w:t>
      </w:r>
      <w:r w:rsidRPr="00ED0AC1">
        <w:rPr>
          <w:b/>
          <w:spacing w:val="-4"/>
          <w:sz w:val="22"/>
          <w:szCs w:val="22"/>
          <w:u w:val="single"/>
          <w:lang w:eastAsia="en-US"/>
        </w:rPr>
        <w:t xml:space="preserve"> </w:t>
      </w:r>
      <w:r w:rsidRPr="00ED0AC1">
        <w:rPr>
          <w:b/>
          <w:sz w:val="22"/>
          <w:szCs w:val="22"/>
          <w:u w:val="single"/>
          <w:lang w:eastAsia="en-US"/>
        </w:rPr>
        <w:t>celou</w:t>
      </w:r>
      <w:r w:rsidRPr="00ED0AC1">
        <w:rPr>
          <w:b/>
          <w:spacing w:val="-3"/>
          <w:sz w:val="22"/>
          <w:szCs w:val="22"/>
          <w:u w:val="single"/>
          <w:lang w:eastAsia="en-US"/>
        </w:rPr>
        <w:t xml:space="preserve"> </w:t>
      </w:r>
      <w:r w:rsidRPr="00ED0AC1">
        <w:rPr>
          <w:b/>
          <w:sz w:val="22"/>
          <w:szCs w:val="22"/>
          <w:u w:val="single"/>
          <w:lang w:eastAsia="en-US"/>
        </w:rPr>
        <w:t>dobu</w:t>
      </w:r>
      <w:r w:rsidRPr="00ED0AC1">
        <w:rPr>
          <w:b/>
          <w:spacing w:val="-7"/>
          <w:sz w:val="22"/>
          <w:szCs w:val="22"/>
          <w:u w:val="single"/>
          <w:lang w:eastAsia="en-US"/>
        </w:rPr>
        <w:t xml:space="preserve"> </w:t>
      </w:r>
      <w:r w:rsidRPr="00ED0AC1">
        <w:rPr>
          <w:b/>
          <w:sz w:val="22"/>
          <w:szCs w:val="22"/>
          <w:u w:val="single"/>
          <w:lang w:eastAsia="en-US"/>
        </w:rPr>
        <w:t>realizace</w:t>
      </w:r>
      <w:r w:rsidRPr="00ED0AC1">
        <w:rPr>
          <w:b/>
          <w:spacing w:val="-3"/>
          <w:sz w:val="22"/>
          <w:szCs w:val="22"/>
          <w:u w:val="single"/>
          <w:lang w:eastAsia="en-US"/>
        </w:rPr>
        <w:t xml:space="preserve"> </w:t>
      </w:r>
      <w:r w:rsidRPr="00ED0AC1">
        <w:rPr>
          <w:b/>
          <w:sz w:val="22"/>
          <w:szCs w:val="22"/>
          <w:u w:val="single"/>
          <w:lang w:eastAsia="en-US"/>
        </w:rPr>
        <w:t>stavby</w:t>
      </w:r>
      <w:r w:rsidRPr="00ED0AC1">
        <w:rPr>
          <w:b/>
          <w:spacing w:val="-7"/>
          <w:sz w:val="22"/>
          <w:szCs w:val="22"/>
          <w:u w:val="single"/>
          <w:lang w:eastAsia="en-US"/>
        </w:rPr>
        <w:t xml:space="preserve"> </w:t>
      </w:r>
      <w:r w:rsidRPr="00ED0AC1">
        <w:rPr>
          <w:b/>
          <w:sz w:val="22"/>
          <w:szCs w:val="22"/>
          <w:u w:val="single"/>
          <w:lang w:eastAsia="en-US"/>
        </w:rPr>
        <w:t>v</w:t>
      </w:r>
      <w:r w:rsidRPr="00ED0AC1">
        <w:rPr>
          <w:b/>
          <w:spacing w:val="-4"/>
          <w:sz w:val="22"/>
          <w:szCs w:val="22"/>
          <w:u w:val="single"/>
          <w:lang w:eastAsia="en-US"/>
        </w:rPr>
        <w:t xml:space="preserve"> </w:t>
      </w:r>
      <w:r w:rsidRPr="00ED0AC1">
        <w:rPr>
          <w:b/>
          <w:spacing w:val="-2"/>
          <w:sz w:val="22"/>
          <w:szCs w:val="22"/>
          <w:u w:val="single"/>
          <w:lang w:eastAsia="en-US"/>
        </w:rPr>
        <w:t>rozsahu:</w:t>
      </w:r>
    </w:p>
    <w:p w14:paraId="739D42EF" w14:textId="77777777" w:rsidR="007D024A" w:rsidRPr="00E46D3D"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rFonts w:ascii="Courier New" w:hAnsi="Courier New"/>
          <w:sz w:val="22"/>
          <w:szCs w:val="22"/>
          <w:lang w:eastAsia="en-US"/>
        </w:rPr>
      </w:pPr>
      <w:r w:rsidRPr="00E46D3D">
        <w:rPr>
          <w:sz w:val="22"/>
          <w:szCs w:val="22"/>
          <w:lang w:eastAsia="en-US"/>
        </w:rPr>
        <w:t>účast</w:t>
      </w:r>
      <w:r w:rsidRPr="00E46D3D">
        <w:rPr>
          <w:spacing w:val="-5"/>
          <w:sz w:val="22"/>
          <w:szCs w:val="22"/>
          <w:lang w:eastAsia="en-US"/>
        </w:rPr>
        <w:t xml:space="preserve"> </w:t>
      </w:r>
      <w:r w:rsidRPr="00E46D3D">
        <w:rPr>
          <w:sz w:val="22"/>
          <w:szCs w:val="22"/>
          <w:lang w:eastAsia="en-US"/>
        </w:rPr>
        <w:t>na</w:t>
      </w:r>
      <w:r w:rsidRPr="00E46D3D">
        <w:rPr>
          <w:spacing w:val="-5"/>
          <w:sz w:val="22"/>
          <w:szCs w:val="22"/>
          <w:lang w:eastAsia="en-US"/>
        </w:rPr>
        <w:t xml:space="preserve"> </w:t>
      </w:r>
      <w:r w:rsidRPr="00E46D3D">
        <w:rPr>
          <w:sz w:val="22"/>
          <w:szCs w:val="22"/>
          <w:lang w:eastAsia="en-US"/>
        </w:rPr>
        <w:t>řízeních</w:t>
      </w:r>
      <w:r w:rsidRPr="00E46D3D">
        <w:rPr>
          <w:spacing w:val="-3"/>
          <w:sz w:val="22"/>
          <w:szCs w:val="22"/>
          <w:lang w:eastAsia="en-US"/>
        </w:rPr>
        <w:t xml:space="preserve"> </w:t>
      </w:r>
      <w:r w:rsidRPr="00E46D3D">
        <w:rPr>
          <w:sz w:val="22"/>
          <w:szCs w:val="22"/>
          <w:lang w:eastAsia="en-US"/>
        </w:rPr>
        <w:t>v</w:t>
      </w:r>
      <w:r w:rsidRPr="00E46D3D">
        <w:rPr>
          <w:spacing w:val="-5"/>
          <w:sz w:val="22"/>
          <w:szCs w:val="22"/>
          <w:lang w:eastAsia="en-US"/>
        </w:rPr>
        <w:t xml:space="preserve"> </w:t>
      </w:r>
      <w:r w:rsidRPr="00E46D3D">
        <w:rPr>
          <w:sz w:val="22"/>
          <w:szCs w:val="22"/>
          <w:lang w:eastAsia="en-US"/>
        </w:rPr>
        <w:t>případech,</w:t>
      </w:r>
      <w:r w:rsidRPr="00E46D3D">
        <w:rPr>
          <w:spacing w:val="-3"/>
          <w:sz w:val="22"/>
          <w:szCs w:val="22"/>
          <w:lang w:eastAsia="en-US"/>
        </w:rPr>
        <w:t xml:space="preserve"> </w:t>
      </w:r>
      <w:r w:rsidRPr="00E46D3D">
        <w:rPr>
          <w:sz w:val="22"/>
          <w:szCs w:val="22"/>
          <w:lang w:eastAsia="en-US"/>
        </w:rPr>
        <w:t>kdy</w:t>
      </w:r>
      <w:r w:rsidRPr="00E46D3D">
        <w:rPr>
          <w:spacing w:val="-6"/>
          <w:sz w:val="22"/>
          <w:szCs w:val="22"/>
          <w:lang w:eastAsia="en-US"/>
        </w:rPr>
        <w:t xml:space="preserve"> </w:t>
      </w:r>
      <w:r w:rsidRPr="00E46D3D">
        <w:rPr>
          <w:sz w:val="22"/>
          <w:szCs w:val="22"/>
          <w:lang w:eastAsia="en-US"/>
        </w:rPr>
        <w:t>je</w:t>
      </w:r>
      <w:r w:rsidRPr="00E46D3D">
        <w:rPr>
          <w:spacing w:val="-3"/>
          <w:sz w:val="22"/>
          <w:szCs w:val="22"/>
          <w:lang w:eastAsia="en-US"/>
        </w:rPr>
        <w:t xml:space="preserve"> </w:t>
      </w:r>
      <w:r w:rsidRPr="00E46D3D">
        <w:rPr>
          <w:sz w:val="22"/>
          <w:szCs w:val="22"/>
          <w:lang w:eastAsia="en-US"/>
        </w:rPr>
        <w:t>nutné</w:t>
      </w:r>
      <w:r w:rsidRPr="00E46D3D">
        <w:rPr>
          <w:spacing w:val="-3"/>
          <w:sz w:val="22"/>
          <w:szCs w:val="22"/>
          <w:lang w:eastAsia="en-US"/>
        </w:rPr>
        <w:t xml:space="preserve"> </w:t>
      </w:r>
      <w:r w:rsidRPr="00E46D3D">
        <w:rPr>
          <w:sz w:val="22"/>
          <w:szCs w:val="22"/>
          <w:lang w:eastAsia="en-US"/>
        </w:rPr>
        <w:t>vysvětlit</w:t>
      </w:r>
      <w:r w:rsidRPr="00E46D3D">
        <w:rPr>
          <w:spacing w:val="-5"/>
          <w:sz w:val="22"/>
          <w:szCs w:val="22"/>
          <w:lang w:eastAsia="en-US"/>
        </w:rPr>
        <w:t xml:space="preserve"> </w:t>
      </w:r>
      <w:r w:rsidRPr="00E46D3D">
        <w:rPr>
          <w:sz w:val="22"/>
          <w:szCs w:val="22"/>
          <w:lang w:eastAsia="en-US"/>
        </w:rPr>
        <w:t>souvislosti</w:t>
      </w:r>
      <w:r w:rsidRPr="00E46D3D">
        <w:rPr>
          <w:spacing w:val="-5"/>
          <w:sz w:val="22"/>
          <w:szCs w:val="22"/>
          <w:lang w:eastAsia="en-US"/>
        </w:rPr>
        <w:t xml:space="preserve"> </w:t>
      </w:r>
      <w:r w:rsidRPr="00E46D3D">
        <w:rPr>
          <w:sz w:val="22"/>
          <w:szCs w:val="22"/>
          <w:lang w:eastAsia="en-US"/>
        </w:rPr>
        <w:t>s</w:t>
      </w:r>
      <w:r w:rsidRPr="00E46D3D">
        <w:rPr>
          <w:spacing w:val="-3"/>
          <w:sz w:val="22"/>
          <w:szCs w:val="22"/>
          <w:lang w:eastAsia="en-US"/>
        </w:rPr>
        <w:t xml:space="preserve"> </w:t>
      </w:r>
      <w:r w:rsidRPr="00E46D3D">
        <w:rPr>
          <w:sz w:val="22"/>
          <w:szCs w:val="22"/>
          <w:lang w:eastAsia="en-US"/>
        </w:rPr>
        <w:t>dokumentací</w:t>
      </w:r>
      <w:r w:rsidRPr="00E46D3D">
        <w:rPr>
          <w:spacing w:val="-5"/>
          <w:sz w:val="22"/>
          <w:szCs w:val="22"/>
          <w:lang w:eastAsia="en-US"/>
        </w:rPr>
        <w:t xml:space="preserve"> </w:t>
      </w:r>
      <w:r w:rsidRPr="00E46D3D">
        <w:rPr>
          <w:spacing w:val="-2"/>
          <w:sz w:val="22"/>
          <w:szCs w:val="22"/>
          <w:lang w:eastAsia="en-US"/>
        </w:rPr>
        <w:t>stavby;</w:t>
      </w:r>
    </w:p>
    <w:p w14:paraId="731DB7D8" w14:textId="77777777" w:rsidR="007D024A" w:rsidRPr="00E46D3D"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E46D3D">
        <w:rPr>
          <w:sz w:val="22"/>
          <w:szCs w:val="22"/>
          <w:lang w:eastAsia="en-US"/>
        </w:rPr>
        <w:t>sledování souladu vytyčovacích výkresů se situací stavby;</w:t>
      </w:r>
    </w:p>
    <w:p w14:paraId="5622BE65" w14:textId="77777777" w:rsidR="007D024A" w:rsidRPr="00E46D3D"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E46D3D">
        <w:rPr>
          <w:sz w:val="22"/>
          <w:szCs w:val="22"/>
          <w:lang w:eastAsia="en-US"/>
        </w:rPr>
        <w:t>poskytování vysvětlení potřebných k dokumentaci stavby a/nebo k vypracování dodavatelské dokumentace;</w:t>
      </w:r>
    </w:p>
    <w:p w14:paraId="0DEF1C4F" w14:textId="61837515" w:rsidR="007D024A" w:rsidRPr="00E46D3D"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E46D3D">
        <w:rPr>
          <w:sz w:val="22"/>
          <w:szCs w:val="22"/>
          <w:lang w:eastAsia="en-US"/>
        </w:rPr>
        <w:t xml:space="preserve">posuzování návrhů účastníků výstavby na odchylky a změny proti příslušné části dokumentace stavby z pohledu dodržení </w:t>
      </w:r>
      <w:r w:rsidR="00E46D3D" w:rsidRPr="00E46D3D">
        <w:rPr>
          <w:sz w:val="22"/>
          <w:szCs w:val="22"/>
          <w:lang w:eastAsia="en-US"/>
        </w:rPr>
        <w:t>technicko – ekonomických</w:t>
      </w:r>
      <w:r w:rsidRPr="00E46D3D">
        <w:rPr>
          <w:sz w:val="22"/>
          <w:szCs w:val="22"/>
          <w:lang w:eastAsia="en-US"/>
        </w:rPr>
        <w:t xml:space="preserve"> parametrů stavby, dodržení lhůt výstavby včetně poskytování vyjádření k případným požadavkům na větší množství výrobků a výkonů oproti dokumentaci stavby;</w:t>
      </w:r>
    </w:p>
    <w:p w14:paraId="291DC097" w14:textId="77777777" w:rsidR="007D024A" w:rsidRPr="00E46D3D"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E46D3D">
        <w:rPr>
          <w:sz w:val="22"/>
          <w:szCs w:val="22"/>
          <w:lang w:eastAsia="en-US"/>
        </w:rPr>
        <w:t>operativní zpracování dokumentace k odstranění odchylek mezi prováděním stavby a dokumentací stavby;</w:t>
      </w:r>
    </w:p>
    <w:p w14:paraId="75723C0A" w14:textId="77777777" w:rsidR="007D024A" w:rsidRPr="00857134"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857134">
        <w:rPr>
          <w:sz w:val="22"/>
          <w:szCs w:val="22"/>
          <w:lang w:eastAsia="en-US"/>
        </w:rPr>
        <w:t>příprava podkladů pro případná změnová řízení, pokud se týkají dokumentace;</w:t>
      </w:r>
    </w:p>
    <w:p w14:paraId="3A764E02" w14:textId="77777777" w:rsidR="007D024A" w:rsidRPr="00857134"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857134">
        <w:rPr>
          <w:sz w:val="22"/>
          <w:szCs w:val="22"/>
          <w:lang w:eastAsia="en-US"/>
        </w:rPr>
        <w:t>účast při předání stavby a kolaudaci;</w:t>
      </w:r>
    </w:p>
    <w:p w14:paraId="679B7EA9" w14:textId="77777777" w:rsidR="007D024A" w:rsidRPr="00857134"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857134">
        <w:rPr>
          <w:sz w:val="22"/>
          <w:szCs w:val="22"/>
          <w:lang w:eastAsia="en-US"/>
        </w:rPr>
        <w:lastRenderedPageBreak/>
        <w:t>poskytování běžných konzultací účastníkům výstavby, pokud jde o souvislosti dodávek a výstavby s dokumentací stavby;</w:t>
      </w:r>
    </w:p>
    <w:p w14:paraId="535714BA" w14:textId="77777777" w:rsidR="007D024A" w:rsidRPr="00857134"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857134">
        <w:rPr>
          <w:sz w:val="22"/>
          <w:szCs w:val="22"/>
          <w:lang w:eastAsia="en-US"/>
        </w:rPr>
        <w:t>koordinace dokumentace, popř. dokumentů a návrhů na zařízení staveniště a na organizaci prací na staveništi v souvislosti s projektem organizace výstavby, který je součástí dokumentace.</w:t>
      </w:r>
    </w:p>
    <w:p w14:paraId="4EC2FCA9" w14:textId="77777777" w:rsidR="007D024A" w:rsidRPr="00E46D3D" w:rsidRDefault="007D024A" w:rsidP="007D024A">
      <w:pPr>
        <w:widowControl w:val="0"/>
        <w:tabs>
          <w:tab w:val="left" w:pos="867"/>
        </w:tabs>
        <w:autoSpaceDE w:val="0"/>
        <w:autoSpaceDN w:val="0"/>
        <w:spacing w:before="10" w:after="60" w:line="232" w:lineRule="auto"/>
        <w:ind w:right="108"/>
        <w:jc w:val="both"/>
        <w:rPr>
          <w:sz w:val="22"/>
          <w:szCs w:val="22"/>
          <w:lang w:eastAsia="en-US"/>
        </w:rPr>
      </w:pPr>
    </w:p>
    <w:p w14:paraId="2963B81D" w14:textId="2FFA1B1F" w:rsidR="007D024A" w:rsidRPr="00E46D3D" w:rsidRDefault="007D024A" w:rsidP="007D024A">
      <w:pPr>
        <w:widowControl w:val="0"/>
        <w:autoSpaceDE w:val="0"/>
        <w:autoSpaceDN w:val="0"/>
        <w:spacing w:before="1" w:after="120"/>
        <w:ind w:left="584"/>
        <w:rPr>
          <w:sz w:val="17"/>
          <w:szCs w:val="22"/>
          <w:lang w:eastAsia="en-US"/>
        </w:rPr>
      </w:pPr>
      <w:r w:rsidRPr="00E46D3D">
        <w:rPr>
          <w:color w:val="000009"/>
          <w:sz w:val="22"/>
          <w:szCs w:val="22"/>
          <w:lang w:eastAsia="en-US"/>
        </w:rPr>
        <w:t>Dodavatel</w:t>
      </w:r>
      <w:r w:rsidRPr="00E46D3D">
        <w:rPr>
          <w:color w:val="000009"/>
          <w:spacing w:val="-7"/>
          <w:sz w:val="22"/>
          <w:szCs w:val="22"/>
          <w:lang w:eastAsia="en-US"/>
        </w:rPr>
        <w:t xml:space="preserve"> </w:t>
      </w:r>
      <w:r w:rsidRPr="00E46D3D">
        <w:rPr>
          <w:color w:val="000009"/>
          <w:sz w:val="22"/>
          <w:szCs w:val="22"/>
          <w:lang w:eastAsia="en-US"/>
        </w:rPr>
        <w:t>bude</w:t>
      </w:r>
      <w:r w:rsidRPr="00E46D3D">
        <w:rPr>
          <w:color w:val="000009"/>
          <w:spacing w:val="-4"/>
          <w:sz w:val="22"/>
          <w:szCs w:val="22"/>
          <w:lang w:eastAsia="en-US"/>
        </w:rPr>
        <w:t xml:space="preserve"> </w:t>
      </w:r>
      <w:r w:rsidRPr="00E46D3D">
        <w:rPr>
          <w:color w:val="000009"/>
          <w:sz w:val="22"/>
          <w:szCs w:val="22"/>
          <w:lang w:eastAsia="en-US"/>
        </w:rPr>
        <w:t>vykonávat</w:t>
      </w:r>
      <w:r w:rsidRPr="00E46D3D">
        <w:rPr>
          <w:color w:val="000009"/>
          <w:spacing w:val="-2"/>
          <w:sz w:val="22"/>
          <w:szCs w:val="22"/>
          <w:lang w:eastAsia="en-US"/>
        </w:rPr>
        <w:t xml:space="preserve"> </w:t>
      </w:r>
      <w:r w:rsidRPr="00E46D3D">
        <w:rPr>
          <w:color w:val="000009"/>
          <w:sz w:val="22"/>
          <w:szCs w:val="22"/>
          <w:lang w:eastAsia="en-US"/>
        </w:rPr>
        <w:t>dozor</w:t>
      </w:r>
      <w:r w:rsidRPr="00E46D3D">
        <w:rPr>
          <w:color w:val="000009"/>
          <w:spacing w:val="-4"/>
          <w:sz w:val="22"/>
          <w:szCs w:val="22"/>
          <w:lang w:eastAsia="en-US"/>
        </w:rPr>
        <w:t xml:space="preserve"> </w:t>
      </w:r>
      <w:r w:rsidRPr="00E46D3D">
        <w:rPr>
          <w:color w:val="000009"/>
          <w:sz w:val="22"/>
          <w:szCs w:val="22"/>
          <w:lang w:eastAsia="en-US"/>
        </w:rPr>
        <w:t>projektanta</w:t>
      </w:r>
      <w:r w:rsidRPr="00E46D3D">
        <w:rPr>
          <w:color w:val="000009"/>
          <w:spacing w:val="-6"/>
          <w:sz w:val="22"/>
          <w:szCs w:val="22"/>
          <w:lang w:eastAsia="en-US"/>
        </w:rPr>
        <w:t xml:space="preserve"> </w:t>
      </w:r>
      <w:r w:rsidRPr="00E46D3D">
        <w:rPr>
          <w:color w:val="000009"/>
          <w:sz w:val="22"/>
          <w:szCs w:val="22"/>
          <w:lang w:eastAsia="en-US"/>
        </w:rPr>
        <w:t>stavby</w:t>
      </w:r>
      <w:r w:rsidRPr="00E46D3D">
        <w:rPr>
          <w:color w:val="000009"/>
          <w:spacing w:val="-8"/>
          <w:sz w:val="22"/>
          <w:szCs w:val="22"/>
          <w:lang w:eastAsia="en-US"/>
        </w:rPr>
        <w:t xml:space="preserve"> </w:t>
      </w:r>
      <w:r w:rsidRPr="00E46D3D">
        <w:rPr>
          <w:color w:val="000009"/>
          <w:sz w:val="22"/>
          <w:szCs w:val="22"/>
          <w:lang w:eastAsia="en-US"/>
        </w:rPr>
        <w:t>s těmito</w:t>
      </w:r>
      <w:r w:rsidRPr="00E46D3D">
        <w:rPr>
          <w:color w:val="000009"/>
          <w:spacing w:val="-5"/>
          <w:sz w:val="22"/>
          <w:szCs w:val="22"/>
          <w:lang w:eastAsia="en-US"/>
        </w:rPr>
        <w:t xml:space="preserve"> </w:t>
      </w:r>
      <w:r w:rsidRPr="00E46D3D">
        <w:rPr>
          <w:color w:val="000009"/>
          <w:sz w:val="22"/>
          <w:szCs w:val="22"/>
          <w:lang w:eastAsia="en-US"/>
        </w:rPr>
        <w:t>podmínkami</w:t>
      </w:r>
      <w:r w:rsidRPr="00E46D3D">
        <w:rPr>
          <w:color w:val="000009"/>
          <w:spacing w:val="-2"/>
          <w:sz w:val="22"/>
          <w:szCs w:val="22"/>
          <w:lang w:eastAsia="en-US"/>
        </w:rPr>
        <w:t>:</w:t>
      </w:r>
    </w:p>
    <w:p w14:paraId="719AE668" w14:textId="28EF31DB" w:rsidR="007D024A" w:rsidRPr="004C156B"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4C156B">
        <w:rPr>
          <w:sz w:val="22"/>
          <w:szCs w:val="22"/>
          <w:lang w:eastAsia="en-US"/>
        </w:rPr>
        <w:t xml:space="preserve">úhrada ceny za výkon dozoru </w:t>
      </w:r>
      <w:r w:rsidR="004C156B">
        <w:rPr>
          <w:sz w:val="22"/>
          <w:szCs w:val="22"/>
          <w:lang w:eastAsia="en-US"/>
        </w:rPr>
        <w:t xml:space="preserve">projektanta </w:t>
      </w:r>
      <w:r w:rsidRPr="004C156B">
        <w:rPr>
          <w:sz w:val="22"/>
          <w:szCs w:val="22"/>
          <w:lang w:eastAsia="en-US"/>
        </w:rPr>
        <w:t>bude probíhat na základě jednotné hodinové sazby a skutečně odpracovaných hodin, které budou odsouhlaseny zadavatelem;</w:t>
      </w:r>
    </w:p>
    <w:p w14:paraId="5E86149F" w14:textId="77777777" w:rsidR="007D024A" w:rsidRPr="004C156B"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4C156B">
        <w:rPr>
          <w:sz w:val="22"/>
          <w:szCs w:val="22"/>
          <w:lang w:eastAsia="en-US"/>
        </w:rPr>
        <w:t>v rámci předmětu plnění dle této smlouvy zajistí dodavatel v průběhu stavby pravidelnou účast příslušných zástupců dodavatele na kontrolních dnech, přičemž zadavatel zajistí, aby potřebné předměty projednání byly v případě možností časově směřovány právě na tyto kontrolní dny;</w:t>
      </w:r>
    </w:p>
    <w:p w14:paraId="58D206E1" w14:textId="2499CE8E" w:rsidR="007D024A" w:rsidRPr="00857134"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4C156B">
        <w:rPr>
          <w:sz w:val="22"/>
          <w:szCs w:val="22"/>
          <w:lang w:eastAsia="en-US"/>
        </w:rPr>
        <w:t xml:space="preserve">dozor projektanta stavby bude dále vykonáván na vyzvání zadavatele po celou dobu realizace stavby (je předpokládáno konání kontrolních dní každý týden, případně každé dva týdny). Zadavatel vyzve dodavatele písemnou výzvou nebo jinou vhodnou formou </w:t>
      </w:r>
      <w:r w:rsidRPr="00857134">
        <w:rPr>
          <w:sz w:val="22"/>
          <w:szCs w:val="22"/>
          <w:lang w:eastAsia="en-US"/>
        </w:rPr>
        <w:t>k provádění dozoru. Dodavatel je dále povinen na základě předchozí výzvy zadavatele zajistit příslušné činnosti dozoru ve lhůtě nejpozději do pěti pracovních dní od doručení písemné výzvy k výkonu dozoru nebo od telefonické či mailové výzvy k výkonu dozoru. V případě havárie, nebo v případě výskytu okolností ohrožujících dodržení termínů realizace stavby, je zadavatel oprávněn vyzvat dodavatele k výkonu dozoru telefonicky či mailem a v tomto případě zajistí dodavatel příslušné činnosti dozoru pro zadavatele nejpozději do dvou pracovních dní od doručení výzvy, pokud se smluvní strany nedohodnou jinak;</w:t>
      </w:r>
    </w:p>
    <w:p w14:paraId="0C5ECDE4" w14:textId="2B44C825" w:rsidR="007D024A" w:rsidRPr="00857134"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857134">
        <w:rPr>
          <w:sz w:val="22"/>
          <w:szCs w:val="22"/>
          <w:lang w:eastAsia="en-US"/>
        </w:rPr>
        <w:t>dodavatel na základě předchozího požadavku zadavatele vykoná v rámci dozoru po vzájemné dohodě obou stran i činnost nad rámec činností sjednaných k výkonu dozoru. Jedná se např. o konzultace u dodavatelů dílčích částí stavby nebo výrobků pro stavbu se sídlem mimo Karlovy Vary, projektové řešení změn stavby z důvodů neležících na straně dodavatele apod. Rozsah, způsob provedení a cena prací provedených dodavatelem v rámci dozoru, budou předem dohodnuty mezi zadavatelem a dodavatelem;</w:t>
      </w:r>
    </w:p>
    <w:p w14:paraId="2C0D69BD" w14:textId="439CE507" w:rsidR="007D024A" w:rsidRPr="00857134" w:rsidRDefault="007D024A" w:rsidP="007D024A">
      <w:pPr>
        <w:widowControl w:val="0"/>
        <w:numPr>
          <w:ilvl w:val="1"/>
          <w:numId w:val="70"/>
        </w:numPr>
        <w:tabs>
          <w:tab w:val="left" w:pos="867"/>
        </w:tabs>
        <w:autoSpaceDE w:val="0"/>
        <w:autoSpaceDN w:val="0"/>
        <w:spacing w:before="10" w:after="60" w:line="232" w:lineRule="auto"/>
        <w:ind w:left="868" w:right="108" w:hanging="284"/>
        <w:jc w:val="both"/>
        <w:rPr>
          <w:sz w:val="22"/>
          <w:szCs w:val="22"/>
          <w:lang w:eastAsia="en-US"/>
        </w:rPr>
      </w:pPr>
      <w:r w:rsidRPr="00857134">
        <w:rPr>
          <w:sz w:val="22"/>
          <w:szCs w:val="22"/>
          <w:lang w:eastAsia="en-US"/>
        </w:rPr>
        <w:t xml:space="preserve">k vedení evidence výkonu dozoru </w:t>
      </w:r>
      <w:r w:rsidR="004C156B" w:rsidRPr="00857134">
        <w:rPr>
          <w:sz w:val="22"/>
          <w:szCs w:val="22"/>
          <w:lang w:eastAsia="en-US"/>
        </w:rPr>
        <w:t xml:space="preserve">projektanta </w:t>
      </w:r>
      <w:r w:rsidRPr="00857134">
        <w:rPr>
          <w:sz w:val="22"/>
          <w:szCs w:val="22"/>
          <w:lang w:eastAsia="en-US"/>
        </w:rPr>
        <w:t>na stavbě bude zřízen deník, který bude podepisován oprávněným zástupcem zadavatele ve věcech technických nebo pověřenou osobou k výkonu technického dozoru stavby. V rámci tohoto deníku budou uvedeny záznamy o provedených výkonech dozoru minimálně s uvedením rozsahu a předmětu výkonu a dále zúčastněných pracovníků dodavatele. Poslední zápis bude proveden v den kolaudace stavby pro vystavení konečné faktury;</w:t>
      </w:r>
    </w:p>
    <w:p w14:paraId="34A7EC27" w14:textId="77777777" w:rsidR="007D024A" w:rsidRPr="00857134" w:rsidRDefault="007D024A" w:rsidP="007D024A">
      <w:pPr>
        <w:widowControl w:val="0"/>
        <w:autoSpaceDE w:val="0"/>
        <w:autoSpaceDN w:val="0"/>
        <w:spacing w:before="120" w:after="120"/>
        <w:ind w:left="159"/>
        <w:rPr>
          <w:b/>
          <w:sz w:val="22"/>
          <w:szCs w:val="22"/>
          <w:lang w:eastAsia="en-US"/>
        </w:rPr>
      </w:pPr>
      <w:r w:rsidRPr="00857134">
        <w:rPr>
          <w:b/>
          <w:color w:val="000009"/>
          <w:sz w:val="22"/>
          <w:szCs w:val="22"/>
          <w:u w:val="single" w:color="000009"/>
          <w:lang w:eastAsia="en-US"/>
        </w:rPr>
        <w:t>Ostatní</w:t>
      </w:r>
      <w:r w:rsidRPr="00857134">
        <w:rPr>
          <w:b/>
          <w:color w:val="000009"/>
          <w:spacing w:val="-3"/>
          <w:sz w:val="22"/>
          <w:szCs w:val="22"/>
          <w:u w:val="single" w:color="000009"/>
          <w:lang w:eastAsia="en-US"/>
        </w:rPr>
        <w:t xml:space="preserve"> </w:t>
      </w:r>
      <w:r w:rsidRPr="00857134">
        <w:rPr>
          <w:b/>
          <w:color w:val="000009"/>
          <w:spacing w:val="-2"/>
          <w:sz w:val="22"/>
          <w:szCs w:val="22"/>
          <w:u w:val="single" w:color="000009"/>
          <w:lang w:eastAsia="en-US"/>
        </w:rPr>
        <w:t>požadavky:</w:t>
      </w:r>
    </w:p>
    <w:p w14:paraId="5B0993E3" w14:textId="77777777" w:rsidR="007D024A" w:rsidRPr="00857134" w:rsidRDefault="007D024A" w:rsidP="007D024A">
      <w:pPr>
        <w:widowControl w:val="0"/>
        <w:numPr>
          <w:ilvl w:val="1"/>
          <w:numId w:val="70"/>
        </w:numPr>
        <w:tabs>
          <w:tab w:val="left" w:pos="879"/>
        </w:tabs>
        <w:autoSpaceDE w:val="0"/>
        <w:autoSpaceDN w:val="0"/>
        <w:spacing w:before="7" w:after="60" w:line="235" w:lineRule="auto"/>
        <w:ind w:left="878" w:right="106" w:hanging="360"/>
        <w:jc w:val="both"/>
        <w:rPr>
          <w:rFonts w:ascii="Courier New" w:hAnsi="Courier New"/>
          <w:sz w:val="22"/>
          <w:szCs w:val="22"/>
          <w:lang w:eastAsia="en-US"/>
        </w:rPr>
      </w:pPr>
      <w:r w:rsidRPr="00857134">
        <w:rPr>
          <w:sz w:val="22"/>
          <w:szCs w:val="22"/>
          <w:lang w:eastAsia="en-US"/>
        </w:rPr>
        <w:t>Dodavatel poskytne zadavateli odborné konzultace k projektové dokumentaci v rámci výběrového řízení na výběr dodavatele stavby, a to především formou vypracování odpovědí na žádosti o vysvětlení zadávací dokumentace ve smyslu § 98 a 99 ZZVZ, a to do dvou (2) pracovních dnů od obdržení</w:t>
      </w:r>
      <w:r w:rsidRPr="00857134">
        <w:rPr>
          <w:spacing w:val="-2"/>
          <w:sz w:val="22"/>
          <w:szCs w:val="22"/>
          <w:lang w:eastAsia="en-US"/>
        </w:rPr>
        <w:t xml:space="preserve"> </w:t>
      </w:r>
      <w:r w:rsidRPr="00857134">
        <w:rPr>
          <w:sz w:val="22"/>
          <w:szCs w:val="22"/>
          <w:lang w:eastAsia="en-US"/>
        </w:rPr>
        <w:t>znění</w:t>
      </w:r>
      <w:r w:rsidRPr="00857134">
        <w:rPr>
          <w:spacing w:val="-2"/>
          <w:sz w:val="22"/>
          <w:szCs w:val="22"/>
          <w:lang w:eastAsia="en-US"/>
        </w:rPr>
        <w:t xml:space="preserve"> </w:t>
      </w:r>
      <w:r w:rsidRPr="00857134">
        <w:rPr>
          <w:sz w:val="22"/>
          <w:szCs w:val="22"/>
          <w:lang w:eastAsia="en-US"/>
        </w:rPr>
        <w:t>žádosti,</w:t>
      </w:r>
      <w:r w:rsidRPr="00857134">
        <w:rPr>
          <w:spacing w:val="-6"/>
          <w:sz w:val="22"/>
          <w:szCs w:val="22"/>
          <w:lang w:eastAsia="en-US"/>
        </w:rPr>
        <w:t xml:space="preserve"> </w:t>
      </w:r>
      <w:r w:rsidRPr="00857134">
        <w:rPr>
          <w:sz w:val="22"/>
          <w:szCs w:val="22"/>
          <w:lang w:eastAsia="en-US"/>
        </w:rPr>
        <w:t>pokud</w:t>
      </w:r>
      <w:r w:rsidRPr="00857134">
        <w:rPr>
          <w:spacing w:val="-3"/>
          <w:sz w:val="22"/>
          <w:szCs w:val="22"/>
          <w:lang w:eastAsia="en-US"/>
        </w:rPr>
        <w:t xml:space="preserve"> </w:t>
      </w:r>
      <w:r w:rsidRPr="00857134">
        <w:rPr>
          <w:sz w:val="22"/>
          <w:szCs w:val="22"/>
          <w:lang w:eastAsia="en-US"/>
        </w:rPr>
        <w:t>se</w:t>
      </w:r>
      <w:r w:rsidRPr="00857134">
        <w:rPr>
          <w:spacing w:val="-4"/>
          <w:sz w:val="22"/>
          <w:szCs w:val="22"/>
          <w:lang w:eastAsia="en-US"/>
        </w:rPr>
        <w:t xml:space="preserve"> </w:t>
      </w:r>
      <w:r w:rsidRPr="00857134">
        <w:rPr>
          <w:sz w:val="22"/>
          <w:szCs w:val="22"/>
          <w:lang w:eastAsia="en-US"/>
        </w:rPr>
        <w:t>se</w:t>
      </w:r>
      <w:r w:rsidRPr="00857134">
        <w:rPr>
          <w:spacing w:val="-3"/>
          <w:sz w:val="22"/>
          <w:szCs w:val="22"/>
          <w:lang w:eastAsia="en-US"/>
        </w:rPr>
        <w:t xml:space="preserve"> </w:t>
      </w:r>
      <w:r w:rsidRPr="00857134">
        <w:rPr>
          <w:sz w:val="22"/>
          <w:szCs w:val="22"/>
          <w:lang w:eastAsia="en-US"/>
        </w:rPr>
        <w:t>zadavatelem</w:t>
      </w:r>
      <w:r w:rsidRPr="00857134">
        <w:rPr>
          <w:spacing w:val="-6"/>
          <w:sz w:val="22"/>
          <w:szCs w:val="22"/>
          <w:lang w:eastAsia="en-US"/>
        </w:rPr>
        <w:t xml:space="preserve"> </w:t>
      </w:r>
      <w:r w:rsidRPr="00857134">
        <w:rPr>
          <w:sz w:val="22"/>
          <w:szCs w:val="22"/>
          <w:lang w:eastAsia="en-US"/>
        </w:rPr>
        <w:t>nedohodne</w:t>
      </w:r>
      <w:r w:rsidRPr="00857134">
        <w:rPr>
          <w:spacing w:val="-5"/>
          <w:sz w:val="22"/>
          <w:szCs w:val="22"/>
          <w:lang w:eastAsia="en-US"/>
        </w:rPr>
        <w:t xml:space="preserve"> </w:t>
      </w:r>
      <w:r w:rsidRPr="00857134">
        <w:rPr>
          <w:sz w:val="22"/>
          <w:szCs w:val="22"/>
          <w:lang w:eastAsia="en-US"/>
        </w:rPr>
        <w:t>jinak.</w:t>
      </w:r>
      <w:r w:rsidRPr="00857134">
        <w:rPr>
          <w:spacing w:val="-6"/>
          <w:sz w:val="22"/>
          <w:szCs w:val="22"/>
          <w:lang w:eastAsia="en-US"/>
        </w:rPr>
        <w:t xml:space="preserve"> </w:t>
      </w:r>
      <w:r w:rsidRPr="00857134">
        <w:rPr>
          <w:sz w:val="22"/>
          <w:szCs w:val="22"/>
          <w:lang w:eastAsia="en-US"/>
        </w:rPr>
        <w:t>Je-li</w:t>
      </w:r>
      <w:r w:rsidRPr="00857134">
        <w:rPr>
          <w:spacing w:val="-2"/>
          <w:sz w:val="22"/>
          <w:szCs w:val="22"/>
          <w:lang w:eastAsia="en-US"/>
        </w:rPr>
        <w:t xml:space="preserve"> </w:t>
      </w:r>
      <w:r w:rsidRPr="00857134">
        <w:rPr>
          <w:sz w:val="22"/>
          <w:szCs w:val="22"/>
          <w:lang w:eastAsia="en-US"/>
        </w:rPr>
        <w:t>součástí</w:t>
      </w:r>
      <w:r w:rsidRPr="00857134">
        <w:rPr>
          <w:spacing w:val="-2"/>
          <w:sz w:val="22"/>
          <w:szCs w:val="22"/>
          <w:lang w:eastAsia="en-US"/>
        </w:rPr>
        <w:t xml:space="preserve"> </w:t>
      </w:r>
      <w:r w:rsidRPr="00857134">
        <w:rPr>
          <w:sz w:val="22"/>
          <w:szCs w:val="22"/>
          <w:lang w:eastAsia="en-US"/>
        </w:rPr>
        <w:t>odpovědi</w:t>
      </w:r>
      <w:r w:rsidRPr="00857134">
        <w:rPr>
          <w:spacing w:val="-1"/>
          <w:sz w:val="22"/>
          <w:szCs w:val="22"/>
          <w:lang w:eastAsia="en-US"/>
        </w:rPr>
        <w:t xml:space="preserve"> </w:t>
      </w:r>
      <w:r w:rsidRPr="00857134">
        <w:rPr>
          <w:sz w:val="22"/>
          <w:szCs w:val="22"/>
          <w:lang w:eastAsia="en-US"/>
        </w:rPr>
        <w:t>dodavatele i provedení jakékoliv změny v soupisu stavebních prací, pak je v rámci součinnosti dodavatele sjednáno i předání nové, upravené verze soupisu, pro něž platí podmínky stanovené smlouvou.</w:t>
      </w:r>
    </w:p>
    <w:p w14:paraId="197B4EBF" w14:textId="28A69263" w:rsidR="007D024A" w:rsidRPr="00857134" w:rsidRDefault="007D024A" w:rsidP="007D024A">
      <w:pPr>
        <w:widowControl w:val="0"/>
        <w:numPr>
          <w:ilvl w:val="1"/>
          <w:numId w:val="70"/>
        </w:numPr>
        <w:tabs>
          <w:tab w:val="left" w:pos="879"/>
        </w:tabs>
        <w:autoSpaceDE w:val="0"/>
        <w:autoSpaceDN w:val="0"/>
        <w:spacing w:after="60" w:line="235" w:lineRule="auto"/>
        <w:ind w:left="878" w:right="106" w:hanging="360"/>
        <w:jc w:val="both"/>
        <w:rPr>
          <w:sz w:val="17"/>
          <w:szCs w:val="22"/>
          <w:lang w:eastAsia="en-US"/>
        </w:rPr>
      </w:pPr>
      <w:r w:rsidRPr="00857134">
        <w:rPr>
          <w:sz w:val="22"/>
          <w:szCs w:val="22"/>
          <w:lang w:eastAsia="en-US"/>
        </w:rPr>
        <w:t>Dodavatel projektové dokumentace zodpovídá</w:t>
      </w:r>
      <w:r w:rsidRPr="00857134">
        <w:rPr>
          <w:spacing w:val="-1"/>
          <w:sz w:val="22"/>
          <w:szCs w:val="22"/>
          <w:lang w:eastAsia="en-US"/>
        </w:rPr>
        <w:t xml:space="preserve"> </w:t>
      </w:r>
      <w:r w:rsidRPr="00857134">
        <w:rPr>
          <w:sz w:val="22"/>
          <w:szCs w:val="22"/>
          <w:lang w:eastAsia="en-US"/>
        </w:rPr>
        <w:t>za soulad zpracované DPS</w:t>
      </w:r>
      <w:r w:rsidRPr="00857134">
        <w:rPr>
          <w:spacing w:val="-2"/>
          <w:sz w:val="22"/>
          <w:szCs w:val="22"/>
          <w:lang w:eastAsia="en-US"/>
        </w:rPr>
        <w:t xml:space="preserve"> </w:t>
      </w:r>
      <w:r w:rsidRPr="00857134">
        <w:rPr>
          <w:sz w:val="22"/>
          <w:szCs w:val="22"/>
          <w:lang w:eastAsia="en-US"/>
        </w:rPr>
        <w:t>a DSP včetně</w:t>
      </w:r>
      <w:r w:rsidRPr="00857134">
        <w:rPr>
          <w:spacing w:val="-1"/>
          <w:sz w:val="22"/>
          <w:szCs w:val="22"/>
          <w:lang w:eastAsia="en-US"/>
        </w:rPr>
        <w:t xml:space="preserve"> </w:t>
      </w:r>
      <w:r w:rsidRPr="00857134">
        <w:rPr>
          <w:sz w:val="22"/>
          <w:szCs w:val="22"/>
          <w:lang w:eastAsia="en-US"/>
        </w:rPr>
        <w:t>souladu se všemi</w:t>
      </w:r>
      <w:r w:rsidRPr="00857134">
        <w:rPr>
          <w:spacing w:val="-11"/>
          <w:sz w:val="22"/>
          <w:szCs w:val="22"/>
          <w:lang w:eastAsia="en-US"/>
        </w:rPr>
        <w:t xml:space="preserve"> </w:t>
      </w:r>
      <w:r w:rsidRPr="00857134">
        <w:rPr>
          <w:sz w:val="22"/>
          <w:szCs w:val="22"/>
          <w:lang w:eastAsia="en-US"/>
        </w:rPr>
        <w:t>stanovisky</w:t>
      </w:r>
      <w:r w:rsidRPr="00857134">
        <w:rPr>
          <w:spacing w:val="-14"/>
          <w:sz w:val="22"/>
          <w:szCs w:val="22"/>
          <w:lang w:eastAsia="en-US"/>
        </w:rPr>
        <w:t xml:space="preserve"> </w:t>
      </w:r>
      <w:r w:rsidRPr="00857134">
        <w:rPr>
          <w:sz w:val="22"/>
          <w:szCs w:val="22"/>
          <w:lang w:eastAsia="en-US"/>
        </w:rPr>
        <w:t>účastníků</w:t>
      </w:r>
      <w:r w:rsidRPr="00857134">
        <w:rPr>
          <w:spacing w:val="-12"/>
          <w:sz w:val="22"/>
          <w:szCs w:val="22"/>
          <w:lang w:eastAsia="en-US"/>
        </w:rPr>
        <w:t xml:space="preserve"> </w:t>
      </w:r>
      <w:r w:rsidRPr="00857134">
        <w:rPr>
          <w:sz w:val="22"/>
          <w:szCs w:val="22"/>
          <w:lang w:eastAsia="en-US"/>
        </w:rPr>
        <w:t>řízení</w:t>
      </w:r>
      <w:r w:rsidRPr="00857134">
        <w:rPr>
          <w:spacing w:val="-11"/>
          <w:sz w:val="22"/>
          <w:szCs w:val="22"/>
          <w:lang w:eastAsia="en-US"/>
        </w:rPr>
        <w:t xml:space="preserve"> </w:t>
      </w:r>
      <w:r w:rsidRPr="00857134">
        <w:rPr>
          <w:sz w:val="22"/>
          <w:szCs w:val="22"/>
          <w:lang w:eastAsia="en-US"/>
        </w:rPr>
        <w:t>ve</w:t>
      </w:r>
      <w:r w:rsidRPr="00857134">
        <w:rPr>
          <w:spacing w:val="-11"/>
          <w:sz w:val="22"/>
          <w:szCs w:val="22"/>
          <w:lang w:eastAsia="en-US"/>
        </w:rPr>
        <w:t xml:space="preserve"> </w:t>
      </w:r>
      <w:r w:rsidRPr="00857134">
        <w:rPr>
          <w:sz w:val="22"/>
          <w:szCs w:val="22"/>
          <w:lang w:eastAsia="en-US"/>
        </w:rPr>
        <w:t>věci</w:t>
      </w:r>
      <w:r w:rsidRPr="00857134">
        <w:rPr>
          <w:spacing w:val="-11"/>
          <w:sz w:val="22"/>
          <w:szCs w:val="22"/>
          <w:lang w:eastAsia="en-US"/>
        </w:rPr>
        <w:t xml:space="preserve"> </w:t>
      </w:r>
      <w:r w:rsidRPr="00857134">
        <w:rPr>
          <w:sz w:val="22"/>
          <w:szCs w:val="22"/>
          <w:lang w:eastAsia="en-US"/>
        </w:rPr>
        <w:t>povolení</w:t>
      </w:r>
      <w:r w:rsidRPr="00857134">
        <w:rPr>
          <w:spacing w:val="-11"/>
          <w:sz w:val="22"/>
          <w:szCs w:val="22"/>
          <w:lang w:eastAsia="en-US"/>
        </w:rPr>
        <w:t xml:space="preserve"> </w:t>
      </w:r>
      <w:r w:rsidRPr="00857134">
        <w:rPr>
          <w:sz w:val="22"/>
          <w:szCs w:val="22"/>
          <w:lang w:eastAsia="en-US"/>
        </w:rPr>
        <w:t>stavby</w:t>
      </w:r>
      <w:r w:rsidRPr="00857134">
        <w:rPr>
          <w:spacing w:val="-14"/>
          <w:sz w:val="22"/>
          <w:szCs w:val="22"/>
          <w:lang w:eastAsia="en-US"/>
        </w:rPr>
        <w:t xml:space="preserve"> </w:t>
      </w:r>
      <w:r w:rsidRPr="00857134">
        <w:rPr>
          <w:sz w:val="22"/>
          <w:szCs w:val="22"/>
          <w:lang w:eastAsia="en-US"/>
        </w:rPr>
        <w:t>a</w:t>
      </w:r>
      <w:r w:rsidRPr="00857134">
        <w:rPr>
          <w:spacing w:val="-9"/>
          <w:sz w:val="22"/>
          <w:szCs w:val="22"/>
          <w:lang w:eastAsia="en-US"/>
        </w:rPr>
        <w:t xml:space="preserve"> </w:t>
      </w:r>
      <w:r w:rsidRPr="00857134">
        <w:rPr>
          <w:sz w:val="22"/>
          <w:szCs w:val="22"/>
          <w:lang w:eastAsia="en-US"/>
        </w:rPr>
        <w:t>vydaného</w:t>
      </w:r>
      <w:r w:rsidRPr="00857134">
        <w:rPr>
          <w:spacing w:val="-12"/>
          <w:sz w:val="22"/>
          <w:szCs w:val="22"/>
          <w:lang w:eastAsia="en-US"/>
        </w:rPr>
        <w:t xml:space="preserve"> </w:t>
      </w:r>
      <w:r w:rsidR="009A7B7F" w:rsidRPr="00857134">
        <w:rPr>
          <w:spacing w:val="-12"/>
          <w:sz w:val="22"/>
          <w:szCs w:val="22"/>
          <w:lang w:eastAsia="en-US"/>
        </w:rPr>
        <w:t>stavebního</w:t>
      </w:r>
      <w:r w:rsidRPr="00857134">
        <w:rPr>
          <w:spacing w:val="-11"/>
          <w:sz w:val="22"/>
          <w:szCs w:val="22"/>
          <w:lang w:eastAsia="en-US"/>
        </w:rPr>
        <w:t xml:space="preserve"> </w:t>
      </w:r>
      <w:r w:rsidRPr="00857134">
        <w:rPr>
          <w:sz w:val="22"/>
          <w:szCs w:val="22"/>
          <w:lang w:eastAsia="en-US"/>
        </w:rPr>
        <w:t>souhlasu.</w:t>
      </w:r>
      <w:r w:rsidRPr="00857134">
        <w:rPr>
          <w:spacing w:val="-11"/>
          <w:sz w:val="22"/>
          <w:szCs w:val="22"/>
          <w:lang w:eastAsia="en-US"/>
        </w:rPr>
        <w:t xml:space="preserve"> </w:t>
      </w:r>
      <w:r w:rsidRPr="00857134">
        <w:rPr>
          <w:sz w:val="22"/>
          <w:szCs w:val="22"/>
          <w:lang w:eastAsia="en-US"/>
        </w:rPr>
        <w:t>V</w:t>
      </w:r>
      <w:r w:rsidRPr="00857134">
        <w:rPr>
          <w:spacing w:val="-11"/>
          <w:sz w:val="22"/>
          <w:szCs w:val="22"/>
          <w:lang w:eastAsia="en-US"/>
        </w:rPr>
        <w:t> </w:t>
      </w:r>
      <w:r w:rsidRPr="00857134">
        <w:rPr>
          <w:sz w:val="22"/>
          <w:szCs w:val="22"/>
          <w:lang w:eastAsia="en-US"/>
        </w:rPr>
        <w:t>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2A88C2B7" w14:textId="77777777" w:rsidR="007D024A" w:rsidRPr="00857134" w:rsidRDefault="007D024A" w:rsidP="007D024A">
      <w:pPr>
        <w:widowControl w:val="0"/>
        <w:numPr>
          <w:ilvl w:val="1"/>
          <w:numId w:val="70"/>
        </w:numPr>
        <w:tabs>
          <w:tab w:val="left" w:pos="879"/>
        </w:tabs>
        <w:autoSpaceDE w:val="0"/>
        <w:autoSpaceDN w:val="0"/>
        <w:spacing w:before="94" w:after="60" w:line="235" w:lineRule="auto"/>
        <w:ind w:left="878" w:right="107" w:hanging="360"/>
        <w:jc w:val="both"/>
        <w:rPr>
          <w:rFonts w:ascii="Courier New" w:hAnsi="Courier New"/>
          <w:sz w:val="22"/>
          <w:szCs w:val="22"/>
          <w:lang w:eastAsia="en-US"/>
        </w:rPr>
      </w:pPr>
      <w:r w:rsidRPr="00857134">
        <w:rPr>
          <w:sz w:val="22"/>
          <w:szCs w:val="22"/>
          <w:lang w:eastAsia="en-US"/>
        </w:rPr>
        <w:t>Součástí všech projektových dokumentací dle této výzvy budou seznamy všech částí a příloh dokumentace (dílčí seznamy dokumentace, technické zprávy, výkresy) s uvedením názvů akcí a archivních</w:t>
      </w:r>
      <w:r w:rsidRPr="00857134">
        <w:rPr>
          <w:spacing w:val="-8"/>
          <w:sz w:val="22"/>
          <w:szCs w:val="22"/>
          <w:lang w:eastAsia="en-US"/>
        </w:rPr>
        <w:t xml:space="preserve"> </w:t>
      </w:r>
      <w:r w:rsidRPr="00857134">
        <w:rPr>
          <w:sz w:val="22"/>
          <w:szCs w:val="22"/>
          <w:lang w:eastAsia="en-US"/>
        </w:rPr>
        <w:t>čísel</w:t>
      </w:r>
      <w:r w:rsidRPr="00857134">
        <w:rPr>
          <w:spacing w:val="-7"/>
          <w:sz w:val="22"/>
          <w:szCs w:val="22"/>
          <w:lang w:eastAsia="en-US"/>
        </w:rPr>
        <w:t xml:space="preserve"> </w:t>
      </w:r>
      <w:r w:rsidRPr="00857134">
        <w:rPr>
          <w:sz w:val="22"/>
          <w:szCs w:val="22"/>
          <w:lang w:eastAsia="en-US"/>
        </w:rPr>
        <w:t>dokumentující</w:t>
      </w:r>
      <w:r w:rsidRPr="00857134">
        <w:rPr>
          <w:spacing w:val="-10"/>
          <w:sz w:val="22"/>
          <w:szCs w:val="22"/>
          <w:lang w:eastAsia="en-US"/>
        </w:rPr>
        <w:t xml:space="preserve"> </w:t>
      </w:r>
      <w:r w:rsidRPr="00857134">
        <w:rPr>
          <w:sz w:val="22"/>
          <w:szCs w:val="22"/>
          <w:lang w:eastAsia="en-US"/>
        </w:rPr>
        <w:t>jednoznačně</w:t>
      </w:r>
      <w:r w:rsidRPr="00857134">
        <w:rPr>
          <w:spacing w:val="-8"/>
          <w:sz w:val="22"/>
          <w:szCs w:val="22"/>
          <w:lang w:eastAsia="en-US"/>
        </w:rPr>
        <w:t xml:space="preserve"> </w:t>
      </w:r>
      <w:r w:rsidRPr="00857134">
        <w:rPr>
          <w:sz w:val="22"/>
          <w:szCs w:val="22"/>
          <w:lang w:eastAsia="en-US"/>
        </w:rPr>
        <w:t>veškeré</w:t>
      </w:r>
      <w:r w:rsidRPr="00857134">
        <w:rPr>
          <w:spacing w:val="-8"/>
          <w:sz w:val="22"/>
          <w:szCs w:val="22"/>
          <w:lang w:eastAsia="en-US"/>
        </w:rPr>
        <w:t xml:space="preserve"> </w:t>
      </w:r>
      <w:r w:rsidRPr="00857134">
        <w:rPr>
          <w:sz w:val="22"/>
          <w:szCs w:val="22"/>
          <w:lang w:eastAsia="en-US"/>
        </w:rPr>
        <w:t>části</w:t>
      </w:r>
      <w:r w:rsidRPr="00857134">
        <w:rPr>
          <w:spacing w:val="-10"/>
          <w:sz w:val="22"/>
          <w:szCs w:val="22"/>
          <w:lang w:eastAsia="en-US"/>
        </w:rPr>
        <w:t xml:space="preserve"> </w:t>
      </w:r>
      <w:r w:rsidRPr="00857134">
        <w:rPr>
          <w:sz w:val="22"/>
          <w:szCs w:val="22"/>
          <w:lang w:eastAsia="en-US"/>
        </w:rPr>
        <w:t>této</w:t>
      </w:r>
      <w:r w:rsidRPr="00857134">
        <w:rPr>
          <w:spacing w:val="-8"/>
          <w:sz w:val="22"/>
          <w:szCs w:val="22"/>
          <w:lang w:eastAsia="en-US"/>
        </w:rPr>
        <w:t xml:space="preserve"> </w:t>
      </w:r>
      <w:r w:rsidRPr="00857134">
        <w:rPr>
          <w:sz w:val="22"/>
          <w:szCs w:val="22"/>
          <w:lang w:eastAsia="en-US"/>
        </w:rPr>
        <w:t>dokumentace.</w:t>
      </w:r>
      <w:r w:rsidRPr="00857134">
        <w:rPr>
          <w:spacing w:val="-10"/>
          <w:sz w:val="22"/>
          <w:szCs w:val="22"/>
          <w:lang w:eastAsia="en-US"/>
        </w:rPr>
        <w:t xml:space="preserve"> </w:t>
      </w:r>
      <w:r w:rsidRPr="00857134">
        <w:rPr>
          <w:sz w:val="22"/>
          <w:szCs w:val="22"/>
          <w:lang w:eastAsia="en-US"/>
        </w:rPr>
        <w:t>Každá</w:t>
      </w:r>
      <w:r w:rsidRPr="00857134">
        <w:rPr>
          <w:spacing w:val="-8"/>
          <w:sz w:val="22"/>
          <w:szCs w:val="22"/>
          <w:lang w:eastAsia="en-US"/>
        </w:rPr>
        <w:t xml:space="preserve"> </w:t>
      </w:r>
      <w:r w:rsidRPr="00857134">
        <w:rPr>
          <w:sz w:val="22"/>
          <w:szCs w:val="22"/>
          <w:lang w:eastAsia="en-US"/>
        </w:rPr>
        <w:t>část</w:t>
      </w:r>
      <w:r w:rsidRPr="00857134">
        <w:rPr>
          <w:spacing w:val="-7"/>
          <w:sz w:val="22"/>
          <w:szCs w:val="22"/>
          <w:lang w:eastAsia="en-US"/>
        </w:rPr>
        <w:t xml:space="preserve"> </w:t>
      </w:r>
      <w:r w:rsidRPr="00857134">
        <w:rPr>
          <w:sz w:val="22"/>
          <w:szCs w:val="22"/>
          <w:lang w:eastAsia="en-US"/>
        </w:rPr>
        <w:t>dokumentace bude</w:t>
      </w:r>
      <w:r w:rsidRPr="00857134">
        <w:rPr>
          <w:spacing w:val="-14"/>
          <w:sz w:val="22"/>
          <w:szCs w:val="22"/>
          <w:lang w:eastAsia="en-US"/>
        </w:rPr>
        <w:t xml:space="preserve"> </w:t>
      </w:r>
      <w:r w:rsidRPr="00857134">
        <w:rPr>
          <w:sz w:val="22"/>
          <w:szCs w:val="22"/>
          <w:lang w:eastAsia="en-US"/>
        </w:rPr>
        <w:t>označena</w:t>
      </w:r>
      <w:r w:rsidRPr="00857134">
        <w:rPr>
          <w:spacing w:val="-14"/>
          <w:sz w:val="22"/>
          <w:szCs w:val="22"/>
          <w:lang w:eastAsia="en-US"/>
        </w:rPr>
        <w:t xml:space="preserve"> </w:t>
      </w:r>
      <w:r w:rsidRPr="00857134">
        <w:rPr>
          <w:sz w:val="22"/>
          <w:szCs w:val="22"/>
          <w:lang w:eastAsia="en-US"/>
        </w:rPr>
        <w:t>svým</w:t>
      </w:r>
      <w:r w:rsidRPr="00857134">
        <w:rPr>
          <w:spacing w:val="-14"/>
          <w:sz w:val="22"/>
          <w:szCs w:val="22"/>
          <w:lang w:eastAsia="en-US"/>
        </w:rPr>
        <w:t xml:space="preserve"> </w:t>
      </w:r>
      <w:r w:rsidRPr="00857134">
        <w:rPr>
          <w:sz w:val="22"/>
          <w:szCs w:val="22"/>
          <w:lang w:eastAsia="en-US"/>
        </w:rPr>
        <w:t xml:space="preserve">archivním číslem, číslem pare, datem expedice, a dále bude </w:t>
      </w:r>
      <w:r w:rsidRPr="00857134">
        <w:rPr>
          <w:sz w:val="22"/>
          <w:szCs w:val="22"/>
          <w:lang w:eastAsia="en-US"/>
        </w:rPr>
        <w:lastRenderedPageBreak/>
        <w:t>označena oprávněnou osobou nebo osobami v souladu se zákonem č. 283/2021 Sb., stavební zákon, ve znění pozdějších předpisů a zák. č. 360/1992 Sb., o výkonu povolání autorizovaných architektů a o výkonu povolání autorizovaných inženýrů a techniků činných ve výstavbě, ve znění pozdějších předpisů. Jednotlivé strany technických zpráv a příloh dokumentace budou číslovány.</w:t>
      </w:r>
    </w:p>
    <w:p w14:paraId="5BA2AB57" w14:textId="77777777" w:rsidR="007D024A" w:rsidRPr="00857134" w:rsidRDefault="007D024A" w:rsidP="007D024A">
      <w:pPr>
        <w:widowControl w:val="0"/>
        <w:numPr>
          <w:ilvl w:val="1"/>
          <w:numId w:val="70"/>
        </w:numPr>
        <w:tabs>
          <w:tab w:val="left" w:pos="879"/>
        </w:tabs>
        <w:autoSpaceDE w:val="0"/>
        <w:autoSpaceDN w:val="0"/>
        <w:spacing w:before="5" w:after="60" w:line="230" w:lineRule="auto"/>
        <w:ind w:left="878" w:right="110" w:hanging="360"/>
        <w:jc w:val="both"/>
        <w:rPr>
          <w:rFonts w:ascii="Courier New" w:hAnsi="Courier New"/>
          <w:sz w:val="22"/>
          <w:szCs w:val="22"/>
          <w:lang w:eastAsia="en-US"/>
        </w:rPr>
      </w:pPr>
      <w:r w:rsidRPr="00857134">
        <w:rPr>
          <w:sz w:val="22"/>
          <w:szCs w:val="22"/>
          <w:lang w:eastAsia="en-US"/>
        </w:rPr>
        <w:t>Veškerá výkresová dokumentace expedovaná v elektronické verzi ve formátu dwg bude použitelná pro další práci v příslušném programovém vybavení pro zpracování dokumentace skutečného vyhotovení a pro další využití při přípravě výstavby, vlastní realizace a provozování stavby.</w:t>
      </w:r>
    </w:p>
    <w:p w14:paraId="0A93FFAD" w14:textId="77777777" w:rsidR="007D024A" w:rsidRPr="00857134" w:rsidRDefault="007D024A" w:rsidP="007D024A">
      <w:pPr>
        <w:widowControl w:val="0"/>
        <w:numPr>
          <w:ilvl w:val="1"/>
          <w:numId w:val="70"/>
        </w:numPr>
        <w:tabs>
          <w:tab w:val="left" w:pos="879"/>
        </w:tabs>
        <w:autoSpaceDE w:val="0"/>
        <w:autoSpaceDN w:val="0"/>
        <w:spacing w:after="60" w:line="261" w:lineRule="exact"/>
        <w:ind w:left="878" w:hanging="361"/>
        <w:jc w:val="both"/>
        <w:rPr>
          <w:rFonts w:ascii="Courier New" w:hAnsi="Courier New"/>
          <w:sz w:val="22"/>
          <w:szCs w:val="22"/>
          <w:lang w:eastAsia="en-US"/>
        </w:rPr>
      </w:pPr>
      <w:r w:rsidRPr="00857134">
        <w:rPr>
          <w:sz w:val="22"/>
          <w:szCs w:val="22"/>
          <w:lang w:eastAsia="en-US"/>
        </w:rPr>
        <w:t>Veškeré</w:t>
      </w:r>
      <w:r w:rsidRPr="00857134">
        <w:rPr>
          <w:spacing w:val="-7"/>
          <w:sz w:val="22"/>
          <w:szCs w:val="22"/>
          <w:lang w:eastAsia="en-US"/>
        </w:rPr>
        <w:t xml:space="preserve"> </w:t>
      </w:r>
      <w:r w:rsidRPr="00857134">
        <w:rPr>
          <w:sz w:val="22"/>
          <w:szCs w:val="22"/>
          <w:lang w:eastAsia="en-US"/>
        </w:rPr>
        <w:t>projektové</w:t>
      </w:r>
      <w:r w:rsidRPr="00857134">
        <w:rPr>
          <w:spacing w:val="-4"/>
          <w:sz w:val="22"/>
          <w:szCs w:val="22"/>
          <w:lang w:eastAsia="en-US"/>
        </w:rPr>
        <w:t xml:space="preserve"> </w:t>
      </w:r>
      <w:r w:rsidRPr="00857134">
        <w:rPr>
          <w:sz w:val="22"/>
          <w:szCs w:val="22"/>
          <w:lang w:eastAsia="en-US"/>
        </w:rPr>
        <w:t>práce</w:t>
      </w:r>
      <w:r w:rsidRPr="00857134">
        <w:rPr>
          <w:spacing w:val="-7"/>
          <w:sz w:val="22"/>
          <w:szCs w:val="22"/>
          <w:lang w:eastAsia="en-US"/>
        </w:rPr>
        <w:t xml:space="preserve"> </w:t>
      </w:r>
      <w:r w:rsidRPr="00857134">
        <w:rPr>
          <w:sz w:val="22"/>
          <w:szCs w:val="22"/>
          <w:lang w:eastAsia="en-US"/>
        </w:rPr>
        <w:t>musí</w:t>
      </w:r>
      <w:r w:rsidRPr="00857134">
        <w:rPr>
          <w:spacing w:val="-4"/>
          <w:sz w:val="22"/>
          <w:szCs w:val="22"/>
          <w:lang w:eastAsia="en-US"/>
        </w:rPr>
        <w:t xml:space="preserve"> </w:t>
      </w:r>
      <w:r w:rsidRPr="00857134">
        <w:rPr>
          <w:sz w:val="22"/>
          <w:szCs w:val="22"/>
          <w:lang w:eastAsia="en-US"/>
        </w:rPr>
        <w:t>vykonávat</w:t>
      </w:r>
      <w:r w:rsidRPr="00857134">
        <w:rPr>
          <w:spacing w:val="-4"/>
          <w:sz w:val="22"/>
          <w:szCs w:val="22"/>
          <w:lang w:eastAsia="en-US"/>
        </w:rPr>
        <w:t xml:space="preserve"> </w:t>
      </w:r>
      <w:r w:rsidRPr="00857134">
        <w:rPr>
          <w:sz w:val="22"/>
          <w:szCs w:val="22"/>
          <w:lang w:eastAsia="en-US"/>
        </w:rPr>
        <w:t>pracovníci</w:t>
      </w:r>
      <w:r w:rsidRPr="00857134">
        <w:rPr>
          <w:spacing w:val="-7"/>
          <w:sz w:val="22"/>
          <w:szCs w:val="22"/>
          <w:lang w:eastAsia="en-US"/>
        </w:rPr>
        <w:t xml:space="preserve"> </w:t>
      </w:r>
      <w:r w:rsidRPr="00857134">
        <w:rPr>
          <w:sz w:val="22"/>
          <w:szCs w:val="22"/>
          <w:lang w:eastAsia="en-US"/>
        </w:rPr>
        <w:t>mající</w:t>
      </w:r>
      <w:r w:rsidRPr="00857134">
        <w:rPr>
          <w:spacing w:val="-4"/>
          <w:sz w:val="22"/>
          <w:szCs w:val="22"/>
          <w:lang w:eastAsia="en-US"/>
        </w:rPr>
        <w:t xml:space="preserve"> </w:t>
      </w:r>
      <w:r w:rsidRPr="00857134">
        <w:rPr>
          <w:sz w:val="22"/>
          <w:szCs w:val="22"/>
          <w:lang w:eastAsia="en-US"/>
        </w:rPr>
        <w:t>příslušnou</w:t>
      </w:r>
      <w:r w:rsidRPr="00857134">
        <w:rPr>
          <w:spacing w:val="-5"/>
          <w:sz w:val="22"/>
          <w:szCs w:val="22"/>
          <w:lang w:eastAsia="en-US"/>
        </w:rPr>
        <w:t xml:space="preserve"> </w:t>
      </w:r>
      <w:r w:rsidRPr="00857134">
        <w:rPr>
          <w:sz w:val="22"/>
          <w:szCs w:val="22"/>
          <w:lang w:eastAsia="en-US"/>
        </w:rPr>
        <w:t>odbornou</w:t>
      </w:r>
      <w:r w:rsidRPr="00857134">
        <w:rPr>
          <w:spacing w:val="-7"/>
          <w:sz w:val="22"/>
          <w:szCs w:val="22"/>
          <w:lang w:eastAsia="en-US"/>
        </w:rPr>
        <w:t xml:space="preserve"> </w:t>
      </w:r>
      <w:r w:rsidRPr="00857134">
        <w:rPr>
          <w:spacing w:val="-2"/>
          <w:sz w:val="22"/>
          <w:szCs w:val="22"/>
          <w:lang w:eastAsia="en-US"/>
        </w:rPr>
        <w:t>kvalifikaci.</w:t>
      </w:r>
    </w:p>
    <w:p w14:paraId="06B9546E" w14:textId="77777777" w:rsidR="007D024A" w:rsidRDefault="007D024A" w:rsidP="007D024A">
      <w:pPr>
        <w:pStyle w:val="Zkladntextodsazen"/>
        <w:ind w:left="0"/>
        <w:rPr>
          <w:sz w:val="22"/>
          <w:szCs w:val="22"/>
        </w:rPr>
      </w:pPr>
    </w:p>
    <w:p w14:paraId="0EE8C054" w14:textId="77777777" w:rsidR="007D024A" w:rsidRPr="007F7047" w:rsidRDefault="007D024A" w:rsidP="007D024A">
      <w:pPr>
        <w:pStyle w:val="Zkladntextodsazen"/>
        <w:ind w:left="0"/>
        <w:rPr>
          <w:sz w:val="22"/>
          <w:szCs w:val="22"/>
        </w:rPr>
      </w:pPr>
      <w:r w:rsidRPr="007F7047">
        <w:rPr>
          <w:sz w:val="22"/>
          <w:szCs w:val="22"/>
        </w:rPr>
        <w:t xml:space="preserve">Vedení koordinačních schůzek bude v místě </w:t>
      </w:r>
      <w:r>
        <w:rPr>
          <w:sz w:val="22"/>
          <w:szCs w:val="22"/>
        </w:rPr>
        <w:t>plnění veřejné zakázky</w:t>
      </w:r>
      <w:r w:rsidRPr="007F7047">
        <w:rPr>
          <w:sz w:val="22"/>
          <w:szCs w:val="22"/>
        </w:rPr>
        <w:t>, v pravidelných intervalech min. 1 x za 14 kalendářních dnů. Organizaci těchto schůzek a pořizování zápisů bude zajišťovat zpracovatel projektové dokumentace.</w:t>
      </w:r>
    </w:p>
    <w:p w14:paraId="282BB9F3" w14:textId="77777777" w:rsidR="00434647" w:rsidRDefault="00434647">
      <w:pPr>
        <w:numPr>
          <w:ilvl w:val="12"/>
          <w:numId w:val="0"/>
        </w:numPr>
        <w:jc w:val="both"/>
        <w:rPr>
          <w:bCs/>
          <w:iCs/>
          <w:sz w:val="22"/>
          <w:szCs w:val="22"/>
        </w:rPr>
      </w:pPr>
    </w:p>
    <w:p w14:paraId="62F2D4A8" w14:textId="77777777" w:rsidR="0045157E" w:rsidRPr="0045157E" w:rsidRDefault="0045157E" w:rsidP="00AD37AC">
      <w:pPr>
        <w:pStyle w:val="Style8"/>
        <w:widowControl/>
        <w:numPr>
          <w:ilvl w:val="0"/>
          <w:numId w:val="6"/>
        </w:numPr>
        <w:tabs>
          <w:tab w:val="left" w:pos="360"/>
        </w:tabs>
        <w:ind w:left="357" w:hanging="357"/>
        <w:rPr>
          <w:rFonts w:ascii="Times New Roman" w:eastAsia="Times New Roman" w:hAnsi="Times New Roman" w:cs="Times New Roman"/>
          <w:b/>
          <w:sz w:val="28"/>
          <w:u w:val="single"/>
        </w:rPr>
      </w:pPr>
      <w:r w:rsidRPr="0045157E">
        <w:rPr>
          <w:rFonts w:ascii="Times New Roman" w:eastAsia="Times New Roman" w:hAnsi="Times New Roman" w:cs="Times New Roman"/>
          <w:b/>
          <w:sz w:val="28"/>
          <w:u w:val="single"/>
        </w:rPr>
        <w:t xml:space="preserve">Doba </w:t>
      </w:r>
      <w:r w:rsidR="00DE13B6">
        <w:rPr>
          <w:rFonts w:ascii="Times New Roman" w:eastAsia="Times New Roman" w:hAnsi="Times New Roman" w:cs="Times New Roman"/>
          <w:b/>
          <w:sz w:val="28"/>
          <w:u w:val="single"/>
        </w:rPr>
        <w:t xml:space="preserve">a místo </w:t>
      </w:r>
      <w:r w:rsidRPr="0045157E">
        <w:rPr>
          <w:rFonts w:ascii="Times New Roman" w:eastAsia="Times New Roman" w:hAnsi="Times New Roman" w:cs="Times New Roman"/>
          <w:b/>
          <w:sz w:val="28"/>
          <w:u w:val="single"/>
        </w:rPr>
        <w:t xml:space="preserve">plnění </w:t>
      </w:r>
      <w:r w:rsidR="00DE13B6">
        <w:rPr>
          <w:rFonts w:ascii="Times New Roman" w:eastAsia="Times New Roman" w:hAnsi="Times New Roman" w:cs="Times New Roman"/>
          <w:b/>
          <w:sz w:val="28"/>
          <w:u w:val="single"/>
        </w:rPr>
        <w:t xml:space="preserve">veřejné </w:t>
      </w:r>
      <w:r w:rsidRPr="0045157E">
        <w:rPr>
          <w:rFonts w:ascii="Times New Roman" w:eastAsia="Times New Roman" w:hAnsi="Times New Roman" w:cs="Times New Roman"/>
          <w:b/>
          <w:sz w:val="28"/>
          <w:u w:val="single"/>
        </w:rPr>
        <w:t>zakázky</w:t>
      </w:r>
    </w:p>
    <w:p w14:paraId="18D509AD" w14:textId="77777777" w:rsidR="00774EDD" w:rsidRDefault="00774EDD">
      <w:pPr>
        <w:numPr>
          <w:ilvl w:val="12"/>
          <w:numId w:val="0"/>
        </w:numPr>
        <w:jc w:val="both"/>
        <w:rPr>
          <w:bCs/>
          <w:iCs/>
          <w:color w:val="FF0000"/>
          <w:sz w:val="22"/>
          <w:szCs w:val="22"/>
        </w:rPr>
      </w:pPr>
    </w:p>
    <w:p w14:paraId="7735FF20" w14:textId="77777777" w:rsidR="00206D06" w:rsidRPr="009A1614" w:rsidRDefault="00206D06" w:rsidP="00206D06">
      <w:pPr>
        <w:autoSpaceDE w:val="0"/>
        <w:autoSpaceDN w:val="0"/>
        <w:adjustRightInd w:val="0"/>
        <w:spacing w:after="60"/>
        <w:jc w:val="both"/>
        <w:rPr>
          <w:sz w:val="22"/>
          <w:szCs w:val="22"/>
        </w:rPr>
      </w:pPr>
      <w:r w:rsidRPr="009A1614">
        <w:rPr>
          <w:sz w:val="22"/>
          <w:szCs w:val="22"/>
        </w:rPr>
        <w:t>Zhotovení projektové dokumentace a výkon inženýrské činnosti:</w:t>
      </w:r>
    </w:p>
    <w:p w14:paraId="6D895593" w14:textId="111F9C16" w:rsidR="00206D06" w:rsidRPr="0045157E" w:rsidRDefault="00206D06" w:rsidP="00206D06">
      <w:pPr>
        <w:numPr>
          <w:ilvl w:val="12"/>
          <w:numId w:val="0"/>
        </w:numPr>
        <w:jc w:val="both"/>
        <w:rPr>
          <w:bCs/>
          <w:iCs/>
          <w:sz w:val="22"/>
          <w:szCs w:val="22"/>
        </w:rPr>
      </w:pPr>
      <w:r w:rsidRPr="0045157E">
        <w:rPr>
          <w:bCs/>
          <w:iCs/>
          <w:sz w:val="22"/>
          <w:szCs w:val="22"/>
        </w:rPr>
        <w:t xml:space="preserve">Předpokládaný termín zahájení </w:t>
      </w:r>
      <w:r w:rsidR="00DB03DE">
        <w:rPr>
          <w:bCs/>
          <w:iCs/>
          <w:sz w:val="22"/>
          <w:szCs w:val="22"/>
        </w:rPr>
        <w:t>plnění veřejné zakázky</w:t>
      </w:r>
      <w:r w:rsidRPr="0045157E">
        <w:rPr>
          <w:bCs/>
          <w:iCs/>
          <w:sz w:val="22"/>
          <w:szCs w:val="22"/>
        </w:rPr>
        <w:t>:</w:t>
      </w:r>
      <w:r w:rsidR="00C273EF">
        <w:rPr>
          <w:bCs/>
          <w:iCs/>
          <w:sz w:val="22"/>
          <w:szCs w:val="22"/>
        </w:rPr>
        <w:t xml:space="preserve"> </w:t>
      </w:r>
      <w:r w:rsidR="0007702A">
        <w:rPr>
          <w:b/>
          <w:bCs/>
          <w:iCs/>
          <w:sz w:val="22"/>
          <w:szCs w:val="22"/>
        </w:rPr>
        <w:t>květen 2025</w:t>
      </w:r>
    </w:p>
    <w:p w14:paraId="0ECE0010" w14:textId="08454DDC" w:rsidR="00206D06" w:rsidRDefault="00206D06" w:rsidP="007E2A4C">
      <w:pPr>
        <w:autoSpaceDE w:val="0"/>
        <w:autoSpaceDN w:val="0"/>
        <w:adjustRightInd w:val="0"/>
        <w:spacing w:after="60"/>
        <w:jc w:val="both"/>
        <w:rPr>
          <w:sz w:val="22"/>
          <w:szCs w:val="22"/>
        </w:rPr>
      </w:pPr>
    </w:p>
    <w:p w14:paraId="1B5C4127" w14:textId="1E4F4748" w:rsidR="00DF2079" w:rsidRPr="009A1614" w:rsidRDefault="00206D06" w:rsidP="00206D06">
      <w:pPr>
        <w:pStyle w:val="Zkladntext2"/>
        <w:tabs>
          <w:tab w:val="left" w:pos="5529"/>
        </w:tabs>
        <w:spacing w:after="120" w:line="259" w:lineRule="exact"/>
        <w:rPr>
          <w:rStyle w:val="FontStyle29"/>
          <w:sz w:val="22"/>
        </w:rPr>
      </w:pPr>
      <w:bookmarkStart w:id="1" w:name="_Hlk193890287"/>
      <w:bookmarkStart w:id="2" w:name="_Hlk157064408"/>
      <w:r w:rsidRPr="009A1614">
        <w:rPr>
          <w:rStyle w:val="FontStyle29"/>
          <w:sz w:val="22"/>
        </w:rPr>
        <w:t xml:space="preserve">Předání </w:t>
      </w:r>
      <w:r w:rsidR="00DF2079" w:rsidRPr="009A1614">
        <w:rPr>
          <w:rStyle w:val="FontStyle29"/>
          <w:sz w:val="22"/>
        </w:rPr>
        <w:t>kompletní projektové dokumentace</w:t>
      </w:r>
      <w:r w:rsidR="00345D31" w:rsidRPr="009A1614">
        <w:rPr>
          <w:rStyle w:val="FontStyle29"/>
          <w:sz w:val="22"/>
        </w:rPr>
        <w:t xml:space="preserve"> (DSP)</w:t>
      </w:r>
      <w:r w:rsidR="00995A3D" w:rsidRPr="009A1614">
        <w:rPr>
          <w:rStyle w:val="FontStyle29"/>
          <w:sz w:val="22"/>
        </w:rPr>
        <w:t xml:space="preserve">, </w:t>
      </w:r>
      <w:r w:rsidRPr="009A1614">
        <w:rPr>
          <w:rStyle w:val="FontStyle29"/>
          <w:sz w:val="22"/>
        </w:rPr>
        <w:t xml:space="preserve">včetně všech stanovisek nutných k podání </w:t>
      </w:r>
      <w:r w:rsidR="00725861">
        <w:rPr>
          <w:rStyle w:val="FontStyle29"/>
          <w:sz w:val="22"/>
        </w:rPr>
        <w:t xml:space="preserve">žádosti o rozhodnutí o povolení záměru </w:t>
      </w:r>
      <w:r w:rsidR="00EE716C" w:rsidRPr="009A1614">
        <w:rPr>
          <w:rStyle w:val="FontStyle29"/>
          <w:sz w:val="22"/>
        </w:rPr>
        <w:t>a podání žádosti na stavební úřad</w:t>
      </w:r>
      <w:r w:rsidRPr="009A1614">
        <w:rPr>
          <w:rStyle w:val="FontStyle29"/>
          <w:sz w:val="22"/>
        </w:rPr>
        <w:t xml:space="preserve">: </w:t>
      </w:r>
    </w:p>
    <w:bookmarkEnd w:id="1"/>
    <w:p w14:paraId="5F46187B" w14:textId="3E7BC28E" w:rsidR="00206D06" w:rsidRDefault="00206D06" w:rsidP="00206D06">
      <w:pPr>
        <w:pStyle w:val="Zkladntext2"/>
        <w:tabs>
          <w:tab w:val="left" w:pos="5529"/>
        </w:tabs>
        <w:spacing w:after="120" w:line="259" w:lineRule="exact"/>
        <w:rPr>
          <w:b/>
          <w:sz w:val="22"/>
          <w:szCs w:val="20"/>
        </w:rPr>
      </w:pPr>
      <w:r w:rsidRPr="00206D06">
        <w:rPr>
          <w:rStyle w:val="FontStyle29"/>
          <w:b/>
          <w:sz w:val="22"/>
        </w:rPr>
        <w:t>do 1</w:t>
      </w:r>
      <w:r w:rsidR="0007702A">
        <w:rPr>
          <w:rStyle w:val="FontStyle29"/>
          <w:b/>
          <w:sz w:val="22"/>
        </w:rPr>
        <w:t>5</w:t>
      </w:r>
      <w:r w:rsidR="001E02B0">
        <w:rPr>
          <w:rStyle w:val="FontStyle29"/>
          <w:b/>
          <w:sz w:val="22"/>
        </w:rPr>
        <w:t>0</w:t>
      </w:r>
      <w:r w:rsidRPr="00206D06">
        <w:rPr>
          <w:b/>
          <w:sz w:val="22"/>
          <w:szCs w:val="20"/>
        </w:rPr>
        <w:t xml:space="preserve"> dnů od účinnosti smlouvy</w:t>
      </w:r>
      <w:r>
        <w:rPr>
          <w:b/>
          <w:sz w:val="22"/>
          <w:szCs w:val="20"/>
        </w:rPr>
        <w:t>.</w:t>
      </w:r>
    </w:p>
    <w:bookmarkEnd w:id="2"/>
    <w:p w14:paraId="6E9F29A0" w14:textId="77777777" w:rsidR="00064627" w:rsidRDefault="00064627" w:rsidP="00206D06">
      <w:pPr>
        <w:numPr>
          <w:ilvl w:val="12"/>
          <w:numId w:val="0"/>
        </w:numPr>
        <w:jc w:val="both"/>
        <w:rPr>
          <w:rStyle w:val="FontStyle29"/>
          <w:sz w:val="22"/>
        </w:rPr>
      </w:pPr>
    </w:p>
    <w:p w14:paraId="0868FB42" w14:textId="0379B19B" w:rsidR="00C273EF" w:rsidRPr="009A1614" w:rsidRDefault="00206D06" w:rsidP="00206D06">
      <w:pPr>
        <w:numPr>
          <w:ilvl w:val="12"/>
          <w:numId w:val="0"/>
        </w:numPr>
        <w:jc w:val="both"/>
        <w:rPr>
          <w:rStyle w:val="FontStyle29"/>
          <w:sz w:val="22"/>
        </w:rPr>
      </w:pPr>
      <w:r w:rsidRPr="009A1614">
        <w:rPr>
          <w:rStyle w:val="FontStyle29"/>
          <w:sz w:val="22"/>
        </w:rPr>
        <w:t xml:space="preserve">Předání </w:t>
      </w:r>
      <w:r w:rsidR="00DF2079" w:rsidRPr="009A1614">
        <w:rPr>
          <w:rStyle w:val="FontStyle29"/>
          <w:sz w:val="22"/>
        </w:rPr>
        <w:t>projektové dokumentace pro provádění stavby (</w:t>
      </w:r>
      <w:r w:rsidRPr="009A1614">
        <w:rPr>
          <w:rStyle w:val="FontStyle29"/>
          <w:sz w:val="22"/>
        </w:rPr>
        <w:t>DPS</w:t>
      </w:r>
      <w:r w:rsidR="00DF2079" w:rsidRPr="009A1614">
        <w:rPr>
          <w:rStyle w:val="FontStyle29"/>
          <w:sz w:val="22"/>
        </w:rPr>
        <w:t>)</w:t>
      </w:r>
      <w:r w:rsidRPr="009A1614">
        <w:rPr>
          <w:rStyle w:val="FontStyle29"/>
          <w:sz w:val="22"/>
        </w:rPr>
        <w:t xml:space="preserve">, včetně </w:t>
      </w:r>
      <w:r w:rsidR="00DF2079" w:rsidRPr="009A1614">
        <w:rPr>
          <w:rStyle w:val="FontStyle29"/>
          <w:sz w:val="22"/>
        </w:rPr>
        <w:t xml:space="preserve">kompletního oceněného položkového rozpočtu </w:t>
      </w:r>
      <w:r w:rsidRPr="009A1614">
        <w:rPr>
          <w:rStyle w:val="FontStyle29"/>
          <w:sz w:val="22"/>
        </w:rPr>
        <w:t>a výkazu výměr:</w:t>
      </w:r>
      <w:r w:rsidR="00254039" w:rsidRPr="009A1614">
        <w:rPr>
          <w:rStyle w:val="FontStyle29"/>
          <w:sz w:val="22"/>
        </w:rPr>
        <w:t xml:space="preserve"> </w:t>
      </w:r>
    </w:p>
    <w:p w14:paraId="1F261428" w14:textId="686A7E1C" w:rsidR="00206D06" w:rsidRPr="00206D06" w:rsidRDefault="00206D06" w:rsidP="00206D06">
      <w:pPr>
        <w:numPr>
          <w:ilvl w:val="12"/>
          <w:numId w:val="0"/>
        </w:numPr>
        <w:jc w:val="both"/>
        <w:rPr>
          <w:bCs/>
          <w:i/>
          <w:iCs/>
          <w:szCs w:val="22"/>
        </w:rPr>
      </w:pPr>
      <w:bookmarkStart w:id="3" w:name="_Hlk193890350"/>
      <w:r w:rsidRPr="00206D06">
        <w:rPr>
          <w:rStyle w:val="FontStyle29"/>
          <w:b/>
          <w:sz w:val="22"/>
        </w:rPr>
        <w:t xml:space="preserve">do 60 dnů od nabytí právní moci </w:t>
      </w:r>
      <w:r w:rsidR="00725861">
        <w:rPr>
          <w:rStyle w:val="FontStyle29"/>
          <w:b/>
          <w:sz w:val="22"/>
        </w:rPr>
        <w:t>rozhodnutí povolení stavby</w:t>
      </w:r>
      <w:r w:rsidRPr="00D054FD">
        <w:rPr>
          <w:rStyle w:val="FontStyle29"/>
          <w:b/>
          <w:sz w:val="22"/>
        </w:rPr>
        <w:t>.</w:t>
      </w:r>
    </w:p>
    <w:bookmarkEnd w:id="3"/>
    <w:p w14:paraId="066A7B1A" w14:textId="77777777" w:rsidR="00DF2079" w:rsidRDefault="00DF2079" w:rsidP="00DF2079">
      <w:pPr>
        <w:jc w:val="both"/>
        <w:rPr>
          <w:sz w:val="22"/>
          <w:szCs w:val="22"/>
        </w:rPr>
      </w:pPr>
    </w:p>
    <w:p w14:paraId="3E013557" w14:textId="2BD3DFD9" w:rsidR="00DF2079" w:rsidRPr="00617900" w:rsidRDefault="00DF2079" w:rsidP="00DF2079">
      <w:pPr>
        <w:jc w:val="both"/>
        <w:rPr>
          <w:rStyle w:val="FontStyle50"/>
          <w:sz w:val="22"/>
          <w:szCs w:val="22"/>
        </w:rPr>
      </w:pPr>
      <w:r w:rsidRPr="00577B3A">
        <w:rPr>
          <w:sz w:val="22"/>
          <w:szCs w:val="22"/>
        </w:rPr>
        <w:t xml:space="preserve">Zadavatel nestanovil dílčí termíny plnění a požaduje </w:t>
      </w:r>
      <w:r w:rsidR="0007702A">
        <w:rPr>
          <w:sz w:val="22"/>
          <w:szCs w:val="22"/>
        </w:rPr>
        <w:t>po</w:t>
      </w:r>
      <w:r w:rsidRPr="00577B3A">
        <w:rPr>
          <w:sz w:val="22"/>
          <w:szCs w:val="22"/>
        </w:rPr>
        <w:t xml:space="preserve"> vybraném dodavateli, aby si na základě své vlastní odbornosti rozvrhl jednotlivé fáze projektových prací a inženýrské činnosti. </w:t>
      </w:r>
    </w:p>
    <w:p w14:paraId="1E7AB66F" w14:textId="77777777" w:rsidR="0058206E" w:rsidRDefault="0058206E" w:rsidP="00206D06">
      <w:pPr>
        <w:autoSpaceDE w:val="0"/>
        <w:autoSpaceDN w:val="0"/>
        <w:adjustRightInd w:val="0"/>
        <w:spacing w:after="60"/>
        <w:jc w:val="both"/>
        <w:rPr>
          <w:sz w:val="22"/>
          <w:szCs w:val="22"/>
          <w:u w:val="single"/>
        </w:rPr>
      </w:pPr>
    </w:p>
    <w:p w14:paraId="5ACFAE8C" w14:textId="54D585CC" w:rsidR="00206D06" w:rsidRPr="00064627" w:rsidRDefault="00206D06" w:rsidP="00206D06">
      <w:pPr>
        <w:autoSpaceDE w:val="0"/>
        <w:autoSpaceDN w:val="0"/>
        <w:adjustRightInd w:val="0"/>
        <w:spacing w:after="60"/>
        <w:jc w:val="both"/>
        <w:rPr>
          <w:sz w:val="22"/>
          <w:szCs w:val="22"/>
          <w:u w:val="single"/>
        </w:rPr>
      </w:pPr>
      <w:r w:rsidRPr="00064627">
        <w:rPr>
          <w:sz w:val="22"/>
          <w:szCs w:val="22"/>
          <w:u w:val="single"/>
        </w:rPr>
        <w:t>Zajištění výkonu dozoru projektanta:</w:t>
      </w:r>
    </w:p>
    <w:p w14:paraId="6C6828A1" w14:textId="76FBA10E" w:rsidR="00206D06" w:rsidRPr="00B11B29" w:rsidRDefault="00206D06" w:rsidP="00206D06">
      <w:pPr>
        <w:jc w:val="both"/>
        <w:rPr>
          <w:sz w:val="22"/>
          <w:szCs w:val="22"/>
        </w:rPr>
      </w:pPr>
      <w:r w:rsidRPr="00B11B29">
        <w:rPr>
          <w:sz w:val="22"/>
          <w:szCs w:val="22"/>
        </w:rPr>
        <w:t>bude probíhat v termínu vyplývajícího z termínu veřejné zakázky na stavební práce a ze smlouvy o dílo.</w:t>
      </w:r>
    </w:p>
    <w:p w14:paraId="72EBA311" w14:textId="3884B7E3" w:rsidR="00206D06" w:rsidRPr="005F5B7D" w:rsidRDefault="00206D06" w:rsidP="00206D06">
      <w:pPr>
        <w:pStyle w:val="Odstavecseseznamem"/>
        <w:autoSpaceDE w:val="0"/>
        <w:autoSpaceDN w:val="0"/>
        <w:adjustRightInd w:val="0"/>
        <w:ind w:left="0"/>
        <w:contextualSpacing w:val="0"/>
        <w:jc w:val="both"/>
        <w:rPr>
          <w:sz w:val="22"/>
          <w:szCs w:val="22"/>
        </w:rPr>
      </w:pPr>
      <w:r w:rsidRPr="00B11B29">
        <w:rPr>
          <w:sz w:val="22"/>
          <w:szCs w:val="22"/>
        </w:rPr>
        <w:t xml:space="preserve">Předpokládaný termín realizace stavebních prací: </w:t>
      </w:r>
      <w:r w:rsidR="00721AC6" w:rsidRPr="00721AC6">
        <w:rPr>
          <w:b/>
          <w:sz w:val="22"/>
          <w:szCs w:val="22"/>
        </w:rPr>
        <w:t>04/2026 – 09/2026</w:t>
      </w:r>
    </w:p>
    <w:p w14:paraId="5F27C47E" w14:textId="77777777" w:rsidR="00206D06" w:rsidRDefault="00206D06" w:rsidP="007E2A4C">
      <w:pPr>
        <w:autoSpaceDE w:val="0"/>
        <w:autoSpaceDN w:val="0"/>
        <w:adjustRightInd w:val="0"/>
        <w:spacing w:after="60"/>
        <w:jc w:val="both"/>
        <w:rPr>
          <w:sz w:val="22"/>
          <w:szCs w:val="22"/>
        </w:rPr>
      </w:pPr>
    </w:p>
    <w:p w14:paraId="7F1D7B32" w14:textId="39DB2CD3" w:rsidR="0007702A" w:rsidRDefault="00BE4D96" w:rsidP="007E2A4C">
      <w:pPr>
        <w:spacing w:after="60"/>
        <w:jc w:val="both"/>
        <w:rPr>
          <w:sz w:val="22"/>
          <w:szCs w:val="22"/>
        </w:rPr>
      </w:pPr>
      <w:r w:rsidRPr="00A47C57">
        <w:rPr>
          <w:sz w:val="22"/>
          <w:szCs w:val="22"/>
        </w:rPr>
        <w:t>Místo plnění veřejné zakázk</w:t>
      </w:r>
      <w:r w:rsidR="0007702A">
        <w:rPr>
          <w:sz w:val="22"/>
          <w:szCs w:val="22"/>
        </w:rPr>
        <w:t>y je Nemocnice Cheb, K nemocnici 1204</w:t>
      </w:r>
      <w:r w:rsidR="00C22D48">
        <w:rPr>
          <w:sz w:val="22"/>
          <w:szCs w:val="22"/>
        </w:rPr>
        <w:t>/</w:t>
      </w:r>
      <w:r w:rsidR="0007702A">
        <w:rPr>
          <w:sz w:val="22"/>
          <w:szCs w:val="22"/>
        </w:rPr>
        <w:t xml:space="preserve">17, 350 02 Cheb. </w:t>
      </w:r>
    </w:p>
    <w:p w14:paraId="57F3C477" w14:textId="290C1C22" w:rsidR="00BE4D96" w:rsidRPr="00A47C57" w:rsidRDefault="00BE4D96" w:rsidP="007E2A4C">
      <w:pPr>
        <w:spacing w:after="60"/>
        <w:jc w:val="both"/>
        <w:rPr>
          <w:sz w:val="22"/>
          <w:szCs w:val="22"/>
        </w:rPr>
      </w:pPr>
    </w:p>
    <w:p w14:paraId="3DC4FF18" w14:textId="3F770B88" w:rsidR="00BE4D96" w:rsidRDefault="00BE4D96">
      <w:pPr>
        <w:jc w:val="both"/>
        <w:rPr>
          <w:sz w:val="22"/>
          <w:szCs w:val="22"/>
        </w:rPr>
      </w:pPr>
      <w:r w:rsidRPr="00AE298C">
        <w:rPr>
          <w:sz w:val="22"/>
          <w:szCs w:val="22"/>
        </w:rPr>
        <w:t xml:space="preserve">Místem pro odevzdání předmětu díla </w:t>
      </w:r>
      <w:r>
        <w:rPr>
          <w:sz w:val="22"/>
          <w:szCs w:val="22"/>
        </w:rPr>
        <w:t>a k</w:t>
      </w:r>
      <w:r w:rsidRPr="009134F5">
        <w:rPr>
          <w:sz w:val="22"/>
          <w:szCs w:val="22"/>
        </w:rPr>
        <w:t xml:space="preserve">onzultačním místem je </w:t>
      </w:r>
      <w:r w:rsidR="00A717F5" w:rsidRPr="009134F5">
        <w:rPr>
          <w:sz w:val="22"/>
          <w:szCs w:val="22"/>
        </w:rPr>
        <w:t>adresa sídla</w:t>
      </w:r>
      <w:r w:rsidR="00376EA4" w:rsidRPr="009134F5">
        <w:rPr>
          <w:sz w:val="22"/>
          <w:szCs w:val="22"/>
        </w:rPr>
        <w:t xml:space="preserve"> zadavatele</w:t>
      </w:r>
      <w:r w:rsidRPr="009134F5">
        <w:rPr>
          <w:sz w:val="22"/>
          <w:szCs w:val="22"/>
        </w:rPr>
        <w:t xml:space="preserve">. Místem plnění při výkonu dozoru </w:t>
      </w:r>
      <w:r w:rsidR="004C156B">
        <w:rPr>
          <w:sz w:val="22"/>
          <w:szCs w:val="22"/>
        </w:rPr>
        <w:t xml:space="preserve">projektanta </w:t>
      </w:r>
      <w:r w:rsidR="00095D59" w:rsidRPr="009134F5">
        <w:rPr>
          <w:sz w:val="22"/>
          <w:szCs w:val="22"/>
        </w:rPr>
        <w:t>je</w:t>
      </w:r>
      <w:r w:rsidRPr="009134F5">
        <w:rPr>
          <w:sz w:val="22"/>
          <w:szCs w:val="22"/>
        </w:rPr>
        <w:t xml:space="preserve"> místo stavby.</w:t>
      </w:r>
      <w:r>
        <w:rPr>
          <w:sz w:val="22"/>
          <w:szCs w:val="22"/>
        </w:rPr>
        <w:t xml:space="preserve"> </w:t>
      </w:r>
    </w:p>
    <w:p w14:paraId="55024628" w14:textId="77777777" w:rsidR="009165FF" w:rsidRDefault="009165FF">
      <w:pPr>
        <w:jc w:val="both"/>
        <w:rPr>
          <w:sz w:val="22"/>
          <w:szCs w:val="22"/>
        </w:rPr>
      </w:pPr>
    </w:p>
    <w:p w14:paraId="5862140D" w14:textId="77777777" w:rsidR="009A0F71" w:rsidRPr="00454F18" w:rsidRDefault="009A0F71">
      <w:pPr>
        <w:jc w:val="both"/>
        <w:rPr>
          <w:color w:val="FF0000"/>
          <w:sz w:val="22"/>
          <w:szCs w:val="22"/>
        </w:rPr>
      </w:pPr>
    </w:p>
    <w:p w14:paraId="105BD31E" w14:textId="77777777" w:rsidR="00FC7210" w:rsidRDefault="008C4AA9" w:rsidP="00AD37AC">
      <w:pPr>
        <w:pStyle w:val="Style8"/>
        <w:widowControl/>
        <w:numPr>
          <w:ilvl w:val="0"/>
          <w:numId w:val="6"/>
        </w:numPr>
        <w:tabs>
          <w:tab w:val="left" w:pos="360"/>
        </w:tabs>
        <w:ind w:left="357" w:hanging="357"/>
        <w:rPr>
          <w:rFonts w:ascii="Times New Roman" w:eastAsia="Times New Roman" w:hAnsi="Times New Roman" w:cs="Times New Roman"/>
          <w:b/>
          <w:sz w:val="28"/>
          <w:u w:val="single"/>
        </w:rPr>
      </w:pPr>
      <w:r>
        <w:rPr>
          <w:rFonts w:ascii="Times New Roman" w:eastAsia="Times New Roman" w:hAnsi="Times New Roman" w:cs="Times New Roman"/>
          <w:b/>
          <w:sz w:val="28"/>
          <w:u w:val="single"/>
        </w:rPr>
        <w:t>Obchodní podmínky</w:t>
      </w:r>
    </w:p>
    <w:p w14:paraId="2DBEE6CA" w14:textId="77777777" w:rsidR="006832E0" w:rsidRDefault="006832E0" w:rsidP="00AD37AC">
      <w:pPr>
        <w:pStyle w:val="Style8"/>
        <w:widowControl/>
        <w:tabs>
          <w:tab w:val="left" w:pos="0"/>
        </w:tabs>
        <w:jc w:val="both"/>
        <w:rPr>
          <w:rStyle w:val="FontStyle50"/>
          <w:sz w:val="22"/>
          <w:szCs w:val="22"/>
        </w:rPr>
      </w:pPr>
    </w:p>
    <w:p w14:paraId="0FA38588" w14:textId="67518FF4" w:rsidR="00AC63C0" w:rsidRPr="00884BE2" w:rsidRDefault="00AC63C0" w:rsidP="000342D1">
      <w:pPr>
        <w:spacing w:after="120"/>
        <w:jc w:val="both"/>
        <w:rPr>
          <w:sz w:val="22"/>
          <w:szCs w:val="22"/>
        </w:rPr>
      </w:pPr>
      <w:r w:rsidRPr="00884BE2">
        <w:rPr>
          <w:sz w:val="22"/>
          <w:szCs w:val="22"/>
        </w:rPr>
        <w:t xml:space="preserve">Přílohou č. </w:t>
      </w:r>
      <w:r w:rsidR="009165FF">
        <w:rPr>
          <w:sz w:val="22"/>
          <w:szCs w:val="22"/>
        </w:rPr>
        <w:t>3</w:t>
      </w:r>
      <w:r w:rsidRPr="00884BE2">
        <w:rPr>
          <w:sz w:val="22"/>
          <w:szCs w:val="22"/>
        </w:rPr>
        <w:t xml:space="preserve"> této výzvy je vzorová podoba </w:t>
      </w:r>
      <w:r w:rsidR="000342D1" w:rsidRPr="00D92CC6">
        <w:rPr>
          <w:sz w:val="22"/>
          <w:szCs w:val="22"/>
        </w:rPr>
        <w:t>smlouvy o dílo a poskytování služeb dozoru projektanta</w:t>
      </w:r>
      <w:r w:rsidRPr="00884BE2">
        <w:rPr>
          <w:sz w:val="22"/>
          <w:szCs w:val="22"/>
        </w:rPr>
        <w:t>, která bude sloužit k uzavření smluvního vztahu s vybraným dodavatelem. Účastník nemusí přikládat vyplněný a podepsaný návrh smlouvu k nabídce. Podáním cenové nabídky účastník akceptuje znění smlouvy o dílo.</w:t>
      </w:r>
    </w:p>
    <w:p w14:paraId="4784AE6A" w14:textId="77777777" w:rsidR="00434647" w:rsidRDefault="00434647" w:rsidP="00AD37AC">
      <w:pPr>
        <w:pStyle w:val="Style11"/>
        <w:widowControl/>
        <w:spacing w:line="240" w:lineRule="auto"/>
        <w:ind w:left="357" w:hanging="357"/>
        <w:rPr>
          <w:rStyle w:val="FontStyle50"/>
          <w:sz w:val="22"/>
          <w:szCs w:val="22"/>
        </w:rPr>
      </w:pPr>
    </w:p>
    <w:p w14:paraId="2C4BD9E4" w14:textId="77777777" w:rsidR="008C4AA9" w:rsidRPr="00617900" w:rsidRDefault="008C4AA9" w:rsidP="00AD37AC">
      <w:pPr>
        <w:pStyle w:val="Style8"/>
        <w:widowControl/>
        <w:numPr>
          <w:ilvl w:val="0"/>
          <w:numId w:val="6"/>
        </w:numPr>
        <w:tabs>
          <w:tab w:val="left" w:pos="360"/>
        </w:tabs>
        <w:ind w:left="357" w:hanging="357"/>
        <w:rPr>
          <w:rFonts w:ascii="Times New Roman" w:eastAsia="Times New Roman" w:hAnsi="Times New Roman" w:cs="Times New Roman"/>
          <w:b/>
          <w:sz w:val="28"/>
          <w:u w:val="single"/>
        </w:rPr>
      </w:pPr>
      <w:r w:rsidRPr="00617900">
        <w:rPr>
          <w:rFonts w:ascii="Times New Roman" w:eastAsia="Times New Roman" w:hAnsi="Times New Roman" w:cs="Times New Roman"/>
          <w:b/>
          <w:sz w:val="28"/>
          <w:u w:val="single"/>
        </w:rPr>
        <w:t>Pravidla pro hodnocení nabídek</w:t>
      </w:r>
    </w:p>
    <w:p w14:paraId="74F2B9E5" w14:textId="77777777" w:rsidR="00FC7210" w:rsidRPr="008C1056" w:rsidRDefault="00FC7210" w:rsidP="00AD37AC">
      <w:pPr>
        <w:pStyle w:val="Style8"/>
        <w:widowControl/>
        <w:tabs>
          <w:tab w:val="left" w:pos="360"/>
        </w:tabs>
        <w:rPr>
          <w:rFonts w:ascii="Times New Roman" w:eastAsia="Times New Roman" w:hAnsi="Times New Roman" w:cs="Times New Roman"/>
          <w:b/>
          <w:color w:val="FF0000"/>
          <w:sz w:val="20"/>
          <w:szCs w:val="20"/>
          <w:u w:val="single"/>
        </w:rPr>
      </w:pPr>
    </w:p>
    <w:p w14:paraId="63645B9B" w14:textId="77777777" w:rsidR="006F3782" w:rsidRPr="00E32A85" w:rsidRDefault="006F3782" w:rsidP="006F3782">
      <w:pPr>
        <w:jc w:val="both"/>
        <w:rPr>
          <w:sz w:val="22"/>
          <w:szCs w:val="22"/>
        </w:rPr>
      </w:pPr>
      <w:r w:rsidRPr="00587D39">
        <w:rPr>
          <w:sz w:val="22"/>
          <w:szCs w:val="22"/>
        </w:rPr>
        <w:lastRenderedPageBreak/>
        <w:t>Nabídky budou hodnoceny podle jejich ekonomické výhodnosti</w:t>
      </w:r>
      <w:r w:rsidRPr="00BB7DFE">
        <w:t xml:space="preserve"> </w:t>
      </w:r>
      <w:r w:rsidRPr="00BB7DFE">
        <w:rPr>
          <w:sz w:val="22"/>
          <w:szCs w:val="22"/>
        </w:rPr>
        <w:t>na zá</w:t>
      </w:r>
      <w:r>
        <w:rPr>
          <w:sz w:val="22"/>
          <w:szCs w:val="22"/>
        </w:rPr>
        <w:t>kladě dvou hodnotících kritérií</w:t>
      </w:r>
      <w:r w:rsidRPr="00CF4DC1">
        <w:t xml:space="preserve"> </w:t>
      </w:r>
      <w:r w:rsidRPr="00CF4DC1">
        <w:rPr>
          <w:sz w:val="22"/>
          <w:szCs w:val="22"/>
        </w:rPr>
        <w:t>samostatně pro každé kritérium zvlášť s tím, že důležitost jednotlivých kritérií bude vyjádřena jejich váhou v sestupném pořadí. Hodnocení bude provedeno bodovací stupnicí. Získané body v příslušném kritériu budou vynásobeny jejich váhou. Součet vážených zisků za všechna kritéria určí pořadí účastníka v</w:t>
      </w:r>
      <w:r>
        <w:rPr>
          <w:sz w:val="22"/>
          <w:szCs w:val="22"/>
        </w:rPr>
        <w:t> </w:t>
      </w:r>
      <w:r w:rsidRPr="00CF4DC1">
        <w:rPr>
          <w:sz w:val="22"/>
          <w:szCs w:val="22"/>
        </w:rPr>
        <w:t>celkovém hodnocení</w:t>
      </w:r>
      <w:r w:rsidRPr="00587D39">
        <w:rPr>
          <w:sz w:val="22"/>
          <w:szCs w:val="22"/>
        </w:rPr>
        <w:t xml:space="preserve">. </w:t>
      </w:r>
      <w:r w:rsidRPr="000E1C01">
        <w:rPr>
          <w:sz w:val="22"/>
          <w:szCs w:val="22"/>
        </w:rPr>
        <w:t>Vzhledem k tomu, že zadavatel je plátcem DPH bez nároku na odpočet DPH v</w:t>
      </w:r>
      <w:r>
        <w:rPr>
          <w:sz w:val="22"/>
          <w:szCs w:val="22"/>
        </w:rPr>
        <w:t> </w:t>
      </w:r>
      <w:r w:rsidRPr="000E1C01">
        <w:rPr>
          <w:sz w:val="22"/>
          <w:szCs w:val="22"/>
        </w:rPr>
        <w:t>rámci této veřejné zakázky, bude základním hodnotícím kritériem nejnižší nabídková cena včetně DPH. U dodavatele, který je neplátce DPH, bude hodnocena nabídková cena jako celková konečná.</w:t>
      </w:r>
    </w:p>
    <w:p w14:paraId="4BDA51CE" w14:textId="77777777" w:rsidR="00C81AAA" w:rsidRDefault="00C81AAA" w:rsidP="00C81AAA">
      <w:pPr>
        <w:numPr>
          <w:ilvl w:val="12"/>
          <w:numId w:val="0"/>
        </w:numPr>
        <w:jc w:val="both"/>
        <w:rPr>
          <w:b/>
          <w:bCs/>
          <w:iCs/>
          <w:sz w:val="22"/>
          <w:szCs w:val="22"/>
        </w:rPr>
      </w:pPr>
    </w:p>
    <w:p w14:paraId="6687AA30" w14:textId="77777777" w:rsidR="005A44D9" w:rsidRDefault="00C81AAA" w:rsidP="00AF19DB">
      <w:pPr>
        <w:numPr>
          <w:ilvl w:val="12"/>
          <w:numId w:val="0"/>
        </w:numPr>
        <w:jc w:val="both"/>
        <w:rPr>
          <w:bCs/>
          <w:iCs/>
          <w:sz w:val="22"/>
          <w:szCs w:val="22"/>
        </w:rPr>
      </w:pPr>
      <w:r w:rsidRPr="00557E70">
        <w:rPr>
          <w:b/>
          <w:bCs/>
          <w:iCs/>
          <w:sz w:val="22"/>
          <w:szCs w:val="22"/>
        </w:rPr>
        <w:t>Kritérium č. 1</w:t>
      </w:r>
    </w:p>
    <w:p w14:paraId="1F569A9F" w14:textId="55FC193C" w:rsidR="005A44D9" w:rsidRDefault="00C81AAA" w:rsidP="00AF19DB">
      <w:pPr>
        <w:numPr>
          <w:ilvl w:val="12"/>
          <w:numId w:val="0"/>
        </w:numPr>
        <w:jc w:val="both"/>
        <w:rPr>
          <w:b/>
          <w:bCs/>
          <w:iCs/>
          <w:sz w:val="22"/>
          <w:szCs w:val="22"/>
        </w:rPr>
      </w:pPr>
      <w:r w:rsidRPr="00AF19DB">
        <w:rPr>
          <w:b/>
          <w:bCs/>
          <w:iCs/>
          <w:sz w:val="22"/>
          <w:szCs w:val="22"/>
        </w:rPr>
        <w:t xml:space="preserve">Výše nabídkové ceny za zhotovení projektové dokumentace a </w:t>
      </w:r>
      <w:r w:rsidR="00AF19DB" w:rsidRPr="00AF19DB">
        <w:rPr>
          <w:b/>
          <w:bCs/>
          <w:iCs/>
          <w:sz w:val="22"/>
          <w:szCs w:val="22"/>
        </w:rPr>
        <w:t xml:space="preserve">výkon </w:t>
      </w:r>
      <w:r w:rsidRPr="00AF19DB">
        <w:rPr>
          <w:b/>
          <w:bCs/>
          <w:iCs/>
          <w:sz w:val="22"/>
          <w:szCs w:val="22"/>
        </w:rPr>
        <w:t>inženýrs</w:t>
      </w:r>
      <w:r w:rsidR="00AF19DB" w:rsidRPr="00AF19DB">
        <w:rPr>
          <w:b/>
          <w:bCs/>
          <w:iCs/>
          <w:sz w:val="22"/>
          <w:szCs w:val="22"/>
        </w:rPr>
        <w:t xml:space="preserve">ké </w:t>
      </w:r>
      <w:r w:rsidRPr="00AF19DB">
        <w:rPr>
          <w:b/>
          <w:bCs/>
          <w:iCs/>
          <w:sz w:val="22"/>
          <w:szCs w:val="22"/>
        </w:rPr>
        <w:t>činnost</w:t>
      </w:r>
      <w:r w:rsidR="00AF19DB" w:rsidRPr="00AF19DB">
        <w:rPr>
          <w:b/>
          <w:bCs/>
          <w:iCs/>
          <w:sz w:val="22"/>
          <w:szCs w:val="22"/>
        </w:rPr>
        <w:t>i</w:t>
      </w:r>
      <w:r w:rsidR="004B41D0">
        <w:rPr>
          <w:b/>
          <w:bCs/>
          <w:iCs/>
          <w:sz w:val="22"/>
          <w:szCs w:val="22"/>
        </w:rPr>
        <w:t xml:space="preserve"> (</w:t>
      </w:r>
      <w:r w:rsidR="00F31234">
        <w:rPr>
          <w:b/>
          <w:bCs/>
          <w:iCs/>
          <w:sz w:val="22"/>
          <w:szCs w:val="22"/>
        </w:rPr>
        <w:t xml:space="preserve">v </w:t>
      </w:r>
      <w:r w:rsidR="004B41D0">
        <w:rPr>
          <w:b/>
          <w:bCs/>
          <w:iCs/>
          <w:sz w:val="22"/>
          <w:szCs w:val="22"/>
        </w:rPr>
        <w:t>Kč bez DPH)</w:t>
      </w:r>
    </w:p>
    <w:p w14:paraId="506212B2" w14:textId="400240E3" w:rsidR="00C81AAA" w:rsidRPr="005A44D9" w:rsidRDefault="00C81AAA" w:rsidP="005A44D9">
      <w:pPr>
        <w:pStyle w:val="Odstavecseseznamem"/>
        <w:numPr>
          <w:ilvl w:val="1"/>
          <w:numId w:val="70"/>
        </w:numPr>
        <w:jc w:val="both"/>
        <w:rPr>
          <w:b/>
          <w:bCs/>
          <w:iCs/>
          <w:sz w:val="22"/>
          <w:szCs w:val="22"/>
        </w:rPr>
      </w:pPr>
      <w:r w:rsidRPr="005A44D9">
        <w:rPr>
          <w:b/>
          <w:bCs/>
          <w:iCs/>
          <w:sz w:val="22"/>
          <w:szCs w:val="22"/>
        </w:rPr>
        <w:t>váha kritéria 9</w:t>
      </w:r>
      <w:r w:rsidR="0061185B" w:rsidRPr="005A44D9">
        <w:rPr>
          <w:b/>
          <w:bCs/>
          <w:iCs/>
          <w:sz w:val="22"/>
          <w:szCs w:val="22"/>
        </w:rPr>
        <w:t>5</w:t>
      </w:r>
      <w:r w:rsidRPr="005A44D9">
        <w:rPr>
          <w:b/>
          <w:bCs/>
          <w:iCs/>
          <w:sz w:val="22"/>
          <w:szCs w:val="22"/>
        </w:rPr>
        <w:t>%</w:t>
      </w:r>
    </w:p>
    <w:p w14:paraId="0F4844B8" w14:textId="62810D0D" w:rsidR="00AF19DB" w:rsidRDefault="00AF19DB" w:rsidP="00C81AAA">
      <w:pPr>
        <w:numPr>
          <w:ilvl w:val="12"/>
          <w:numId w:val="0"/>
        </w:numPr>
        <w:jc w:val="both"/>
        <w:rPr>
          <w:b/>
          <w:bCs/>
          <w:iCs/>
          <w:sz w:val="22"/>
          <w:szCs w:val="22"/>
        </w:rPr>
      </w:pPr>
    </w:p>
    <w:p w14:paraId="73D909EB" w14:textId="2E36D062" w:rsidR="00AF19DB" w:rsidRPr="001E4607" w:rsidRDefault="00AF19DB" w:rsidP="00AF19DB">
      <w:pPr>
        <w:pStyle w:val="Textbubliny"/>
        <w:jc w:val="both"/>
        <w:rPr>
          <w:rFonts w:ascii="Times New Roman" w:hAnsi="Times New Roman" w:cs="Times New Roman"/>
          <w:sz w:val="22"/>
          <w:szCs w:val="22"/>
        </w:rPr>
      </w:pPr>
      <w:r>
        <w:rPr>
          <w:rFonts w:ascii="Times New Roman" w:hAnsi="Times New Roman" w:cs="Times New Roman"/>
          <w:sz w:val="22"/>
          <w:szCs w:val="22"/>
        </w:rPr>
        <w:t xml:space="preserve">Zadavatel bude hodnotit nabídkovou cenu v Kč </w:t>
      </w:r>
      <w:r w:rsidR="00A74541">
        <w:rPr>
          <w:rFonts w:ascii="Times New Roman" w:hAnsi="Times New Roman" w:cs="Times New Roman"/>
          <w:sz w:val="22"/>
          <w:szCs w:val="22"/>
        </w:rPr>
        <w:t>bez</w:t>
      </w:r>
      <w:r>
        <w:rPr>
          <w:rFonts w:ascii="Times New Roman" w:hAnsi="Times New Roman" w:cs="Times New Roman"/>
          <w:sz w:val="22"/>
          <w:szCs w:val="22"/>
        </w:rPr>
        <w:t xml:space="preserve"> DPH za zhotovení projektové dokumentace a provedení inženýrské činnosti. Nabídková cena bude uvedena v příloze č. </w:t>
      </w:r>
      <w:r w:rsidR="00424F22">
        <w:rPr>
          <w:rFonts w:ascii="Times New Roman" w:hAnsi="Times New Roman" w:cs="Times New Roman"/>
          <w:sz w:val="22"/>
          <w:szCs w:val="22"/>
        </w:rPr>
        <w:t>4</w:t>
      </w:r>
      <w:r>
        <w:rPr>
          <w:rFonts w:ascii="Times New Roman" w:hAnsi="Times New Roman" w:cs="Times New Roman"/>
          <w:sz w:val="22"/>
          <w:szCs w:val="22"/>
        </w:rPr>
        <w:t xml:space="preserve"> této výzvy. Pro stanovení neváženého bodového zisku v kritériu č. 1 bude postupováno dle vzorce:</w:t>
      </w:r>
    </w:p>
    <w:p w14:paraId="0CA9FC0C" w14:textId="77777777" w:rsidR="00AF19DB" w:rsidRPr="0063556E" w:rsidRDefault="00AF19DB" w:rsidP="00AF19DB">
      <w:pPr>
        <w:pStyle w:val="Textbubliny"/>
        <w:jc w:val="both"/>
        <w:rPr>
          <w:rFonts w:ascii="Times New Roman" w:hAnsi="Times New Roman" w:cs="Times New Roman"/>
          <w:b/>
          <w:sz w:val="22"/>
          <w:szCs w:val="22"/>
        </w:rPr>
      </w:pPr>
    </w:p>
    <w:p w14:paraId="70370145" w14:textId="2F8CA488" w:rsidR="00AF19DB" w:rsidRPr="00AF19DB" w:rsidRDefault="00AF19DB" w:rsidP="00AF19DB">
      <w:pPr>
        <w:pStyle w:val="Textbubliny"/>
        <w:jc w:val="both"/>
        <w:rPr>
          <w:rFonts w:ascii="Times New Roman" w:hAnsi="Times New Roman" w:cs="Times New Roman"/>
          <w:b/>
          <w:sz w:val="22"/>
          <w:szCs w:val="22"/>
        </w:rPr>
      </w:pPr>
      <w:r w:rsidRPr="00AF19DB">
        <w:rPr>
          <w:rFonts w:ascii="Times New Roman" w:hAnsi="Times New Roman" w:cs="Times New Roman"/>
          <w:b/>
          <w:sz w:val="22"/>
          <w:szCs w:val="22"/>
        </w:rPr>
        <w:t xml:space="preserve">nejnižší nabídková cena </w:t>
      </w:r>
      <w:r w:rsidR="0007021E">
        <w:rPr>
          <w:rFonts w:ascii="Times New Roman" w:hAnsi="Times New Roman" w:cs="Times New Roman"/>
          <w:b/>
          <w:sz w:val="22"/>
          <w:szCs w:val="22"/>
        </w:rPr>
        <w:t>bez</w:t>
      </w:r>
      <w:r w:rsidRPr="00AF19DB">
        <w:rPr>
          <w:rFonts w:ascii="Times New Roman" w:hAnsi="Times New Roman" w:cs="Times New Roman"/>
          <w:b/>
          <w:sz w:val="22"/>
          <w:szCs w:val="22"/>
        </w:rPr>
        <w:t xml:space="preserve"> DPH</w:t>
      </w:r>
    </w:p>
    <w:p w14:paraId="093894A7" w14:textId="77777777" w:rsidR="00AF19DB" w:rsidRPr="00AF19DB" w:rsidRDefault="00AF19DB" w:rsidP="00AF19DB">
      <w:pPr>
        <w:pStyle w:val="Textbubliny"/>
        <w:jc w:val="both"/>
        <w:rPr>
          <w:rFonts w:ascii="Times New Roman" w:hAnsi="Times New Roman" w:cs="Times New Roman"/>
          <w:b/>
          <w:sz w:val="22"/>
          <w:szCs w:val="22"/>
        </w:rPr>
      </w:pPr>
      <w:r w:rsidRPr="00AF19DB">
        <w:rPr>
          <w:rFonts w:ascii="Times New Roman" w:hAnsi="Times New Roman" w:cs="Times New Roman"/>
          <w:b/>
          <w:sz w:val="22"/>
          <w:szCs w:val="22"/>
        </w:rPr>
        <w:t xml:space="preserve">--------------------------------------------------          x 100 </w:t>
      </w:r>
    </w:p>
    <w:p w14:paraId="5AAB8363" w14:textId="5068EDEA" w:rsidR="00AF19DB" w:rsidRPr="00AF19DB" w:rsidRDefault="00AF19DB" w:rsidP="00AF19DB">
      <w:pPr>
        <w:pStyle w:val="Textbubliny"/>
        <w:jc w:val="both"/>
        <w:rPr>
          <w:rFonts w:ascii="Times New Roman" w:hAnsi="Times New Roman" w:cs="Times New Roman"/>
          <w:b/>
          <w:sz w:val="22"/>
          <w:szCs w:val="22"/>
        </w:rPr>
      </w:pPr>
      <w:r w:rsidRPr="00AF19DB">
        <w:rPr>
          <w:rFonts w:ascii="Times New Roman" w:hAnsi="Times New Roman" w:cs="Times New Roman"/>
          <w:b/>
          <w:sz w:val="22"/>
          <w:szCs w:val="22"/>
        </w:rPr>
        <w:t xml:space="preserve">hodnocená nabídková cena </w:t>
      </w:r>
      <w:r w:rsidR="0007021E">
        <w:rPr>
          <w:rFonts w:ascii="Times New Roman" w:hAnsi="Times New Roman" w:cs="Times New Roman"/>
          <w:b/>
          <w:sz w:val="22"/>
          <w:szCs w:val="22"/>
        </w:rPr>
        <w:t>bez</w:t>
      </w:r>
      <w:r w:rsidRPr="00AF19DB">
        <w:rPr>
          <w:rFonts w:ascii="Times New Roman" w:hAnsi="Times New Roman" w:cs="Times New Roman"/>
          <w:b/>
          <w:sz w:val="22"/>
          <w:szCs w:val="22"/>
        </w:rPr>
        <w:t xml:space="preserve"> DPH</w:t>
      </w:r>
    </w:p>
    <w:p w14:paraId="0BDE8D22" w14:textId="77777777" w:rsidR="00AF19DB" w:rsidRPr="00E13F5F" w:rsidRDefault="00AF19DB" w:rsidP="00C81AAA">
      <w:pPr>
        <w:numPr>
          <w:ilvl w:val="12"/>
          <w:numId w:val="0"/>
        </w:numPr>
        <w:jc w:val="both"/>
        <w:rPr>
          <w:b/>
          <w:bCs/>
          <w:iCs/>
          <w:sz w:val="22"/>
          <w:szCs w:val="22"/>
        </w:rPr>
      </w:pPr>
    </w:p>
    <w:p w14:paraId="2D94427C" w14:textId="77777777" w:rsidR="00C81AAA" w:rsidRDefault="00C81AAA" w:rsidP="000A0964">
      <w:pPr>
        <w:autoSpaceDE w:val="0"/>
        <w:autoSpaceDN w:val="0"/>
        <w:adjustRightInd w:val="0"/>
        <w:jc w:val="both"/>
        <w:rPr>
          <w:sz w:val="22"/>
          <w:szCs w:val="22"/>
        </w:rPr>
      </w:pPr>
    </w:p>
    <w:p w14:paraId="048DD6E7" w14:textId="77777777" w:rsidR="005A44D9" w:rsidRDefault="00C81AAA" w:rsidP="00C81AAA">
      <w:pPr>
        <w:numPr>
          <w:ilvl w:val="12"/>
          <w:numId w:val="0"/>
        </w:numPr>
        <w:jc w:val="both"/>
        <w:rPr>
          <w:b/>
          <w:bCs/>
          <w:iCs/>
          <w:sz w:val="22"/>
          <w:szCs w:val="22"/>
        </w:rPr>
      </w:pPr>
      <w:r w:rsidRPr="00DE674C">
        <w:rPr>
          <w:b/>
          <w:bCs/>
          <w:iCs/>
          <w:sz w:val="22"/>
          <w:szCs w:val="22"/>
        </w:rPr>
        <w:t>Kritérium č. 2</w:t>
      </w:r>
    </w:p>
    <w:p w14:paraId="490DB284" w14:textId="791812BC" w:rsidR="005A44D9" w:rsidRDefault="00C81AAA" w:rsidP="005A44D9">
      <w:pPr>
        <w:numPr>
          <w:ilvl w:val="12"/>
          <w:numId w:val="0"/>
        </w:numPr>
        <w:jc w:val="both"/>
        <w:rPr>
          <w:b/>
          <w:bCs/>
          <w:iCs/>
          <w:sz w:val="22"/>
          <w:szCs w:val="22"/>
        </w:rPr>
      </w:pPr>
      <w:r w:rsidRPr="00AF19DB">
        <w:rPr>
          <w:b/>
          <w:bCs/>
          <w:iCs/>
          <w:sz w:val="22"/>
          <w:szCs w:val="22"/>
        </w:rPr>
        <w:t xml:space="preserve">Výše nabídkové ceny za </w:t>
      </w:r>
      <w:r w:rsidR="00AF19DB" w:rsidRPr="00AF19DB">
        <w:rPr>
          <w:b/>
          <w:bCs/>
          <w:iCs/>
          <w:sz w:val="22"/>
          <w:szCs w:val="22"/>
        </w:rPr>
        <w:t>dozor projektanta</w:t>
      </w:r>
      <w:r w:rsidRPr="00AF19DB">
        <w:rPr>
          <w:b/>
          <w:bCs/>
          <w:iCs/>
          <w:sz w:val="22"/>
          <w:szCs w:val="22"/>
        </w:rPr>
        <w:t xml:space="preserve"> prováděný po dobu stavby</w:t>
      </w:r>
      <w:r w:rsidR="001B3BF1">
        <w:rPr>
          <w:b/>
          <w:bCs/>
          <w:iCs/>
          <w:sz w:val="22"/>
          <w:szCs w:val="22"/>
        </w:rPr>
        <w:t xml:space="preserve"> (</w:t>
      </w:r>
      <w:r w:rsidR="00F31234">
        <w:rPr>
          <w:b/>
          <w:bCs/>
          <w:iCs/>
          <w:sz w:val="22"/>
          <w:szCs w:val="22"/>
        </w:rPr>
        <w:t xml:space="preserve">v </w:t>
      </w:r>
      <w:r w:rsidR="001B3BF1">
        <w:rPr>
          <w:b/>
          <w:bCs/>
          <w:iCs/>
          <w:sz w:val="22"/>
          <w:szCs w:val="22"/>
        </w:rPr>
        <w:t>Kč bez DPH/1</w:t>
      </w:r>
      <w:r w:rsidR="007F3A49">
        <w:rPr>
          <w:b/>
          <w:bCs/>
          <w:iCs/>
          <w:sz w:val="22"/>
          <w:szCs w:val="22"/>
        </w:rPr>
        <w:t xml:space="preserve"> </w:t>
      </w:r>
      <w:r w:rsidR="001B3BF1">
        <w:rPr>
          <w:b/>
          <w:bCs/>
          <w:iCs/>
          <w:sz w:val="22"/>
          <w:szCs w:val="22"/>
        </w:rPr>
        <w:t>hod.)</w:t>
      </w:r>
    </w:p>
    <w:p w14:paraId="0EE470DD" w14:textId="13CD6736" w:rsidR="00C81AAA" w:rsidRPr="005A44D9" w:rsidRDefault="00C81AAA" w:rsidP="005A44D9">
      <w:pPr>
        <w:pStyle w:val="Odstavecseseznamem"/>
        <w:numPr>
          <w:ilvl w:val="1"/>
          <w:numId w:val="70"/>
        </w:numPr>
        <w:jc w:val="both"/>
        <w:rPr>
          <w:b/>
          <w:bCs/>
          <w:iCs/>
          <w:sz w:val="22"/>
          <w:szCs w:val="22"/>
        </w:rPr>
      </w:pPr>
      <w:r w:rsidRPr="005A44D9">
        <w:rPr>
          <w:b/>
          <w:bCs/>
          <w:iCs/>
          <w:sz w:val="22"/>
          <w:szCs w:val="22"/>
        </w:rPr>
        <w:t xml:space="preserve">váha kritéria </w:t>
      </w:r>
      <w:r w:rsidR="0061185B" w:rsidRPr="005A44D9">
        <w:rPr>
          <w:b/>
          <w:bCs/>
          <w:iCs/>
          <w:sz w:val="22"/>
          <w:szCs w:val="22"/>
        </w:rPr>
        <w:t>5</w:t>
      </w:r>
      <w:r w:rsidRPr="005A44D9">
        <w:rPr>
          <w:b/>
          <w:bCs/>
          <w:iCs/>
          <w:sz w:val="22"/>
          <w:szCs w:val="22"/>
        </w:rPr>
        <w:t>%</w:t>
      </w:r>
    </w:p>
    <w:p w14:paraId="275053D1" w14:textId="6CD7D26E" w:rsidR="00C81AAA" w:rsidRDefault="00C81AAA" w:rsidP="00C81AAA">
      <w:pPr>
        <w:numPr>
          <w:ilvl w:val="12"/>
          <w:numId w:val="0"/>
        </w:numPr>
        <w:jc w:val="both"/>
        <w:rPr>
          <w:b/>
          <w:bCs/>
          <w:iCs/>
          <w:sz w:val="22"/>
          <w:szCs w:val="22"/>
        </w:rPr>
      </w:pPr>
    </w:p>
    <w:p w14:paraId="058CA6CF" w14:textId="045CE4D9" w:rsidR="00C81AAA" w:rsidRPr="001E4607" w:rsidRDefault="00C81AAA" w:rsidP="00C81AAA">
      <w:pPr>
        <w:pStyle w:val="Textbubliny"/>
        <w:jc w:val="both"/>
        <w:rPr>
          <w:rFonts w:ascii="Times New Roman" w:hAnsi="Times New Roman" w:cs="Times New Roman"/>
          <w:sz w:val="22"/>
          <w:szCs w:val="22"/>
        </w:rPr>
      </w:pPr>
      <w:r>
        <w:rPr>
          <w:rFonts w:ascii="Times New Roman" w:hAnsi="Times New Roman" w:cs="Times New Roman"/>
          <w:sz w:val="22"/>
          <w:szCs w:val="22"/>
        </w:rPr>
        <w:t xml:space="preserve">Zadavatel bude hodnotit nabídkovou cenu </w:t>
      </w:r>
      <w:r w:rsidR="00206CE7">
        <w:rPr>
          <w:rFonts w:ascii="Times New Roman" w:hAnsi="Times New Roman" w:cs="Times New Roman"/>
          <w:sz w:val="22"/>
          <w:szCs w:val="22"/>
        </w:rPr>
        <w:t xml:space="preserve">za </w:t>
      </w:r>
      <w:r w:rsidR="00AF19DB">
        <w:rPr>
          <w:rFonts w:ascii="Times New Roman" w:hAnsi="Times New Roman" w:cs="Times New Roman"/>
          <w:sz w:val="22"/>
          <w:szCs w:val="22"/>
        </w:rPr>
        <w:t>dozor projektanta</w:t>
      </w:r>
      <w:r w:rsidR="00206CE7">
        <w:rPr>
          <w:rFonts w:ascii="Times New Roman" w:hAnsi="Times New Roman" w:cs="Times New Roman"/>
          <w:sz w:val="22"/>
          <w:szCs w:val="22"/>
        </w:rPr>
        <w:t xml:space="preserve"> </w:t>
      </w:r>
      <w:r>
        <w:rPr>
          <w:rFonts w:ascii="Times New Roman" w:hAnsi="Times New Roman" w:cs="Times New Roman"/>
          <w:sz w:val="22"/>
          <w:szCs w:val="22"/>
        </w:rPr>
        <w:t>v</w:t>
      </w:r>
      <w:r w:rsidR="00206CE7">
        <w:rPr>
          <w:rFonts w:ascii="Times New Roman" w:hAnsi="Times New Roman" w:cs="Times New Roman"/>
          <w:sz w:val="22"/>
          <w:szCs w:val="22"/>
        </w:rPr>
        <w:t> </w:t>
      </w:r>
      <w:r>
        <w:rPr>
          <w:rFonts w:ascii="Times New Roman" w:hAnsi="Times New Roman" w:cs="Times New Roman"/>
          <w:sz w:val="22"/>
          <w:szCs w:val="22"/>
        </w:rPr>
        <w:t>Kč</w:t>
      </w:r>
      <w:r w:rsidR="00206CE7">
        <w:rPr>
          <w:rFonts w:ascii="Times New Roman" w:hAnsi="Times New Roman" w:cs="Times New Roman"/>
          <w:sz w:val="22"/>
          <w:szCs w:val="22"/>
        </w:rPr>
        <w:t>/hod.</w:t>
      </w:r>
      <w:r>
        <w:rPr>
          <w:rFonts w:ascii="Times New Roman" w:hAnsi="Times New Roman" w:cs="Times New Roman"/>
          <w:sz w:val="22"/>
          <w:szCs w:val="22"/>
        </w:rPr>
        <w:t xml:space="preserve"> </w:t>
      </w:r>
      <w:r w:rsidR="002761F5">
        <w:rPr>
          <w:rFonts w:ascii="Times New Roman" w:hAnsi="Times New Roman" w:cs="Times New Roman"/>
          <w:sz w:val="22"/>
          <w:szCs w:val="22"/>
        </w:rPr>
        <w:t>bez</w:t>
      </w:r>
      <w:r>
        <w:rPr>
          <w:rFonts w:ascii="Times New Roman" w:hAnsi="Times New Roman" w:cs="Times New Roman"/>
          <w:sz w:val="22"/>
          <w:szCs w:val="22"/>
        </w:rPr>
        <w:t xml:space="preserve"> DPH. </w:t>
      </w:r>
      <w:r w:rsidR="00206CE7">
        <w:rPr>
          <w:rFonts w:ascii="Times New Roman" w:hAnsi="Times New Roman" w:cs="Times New Roman"/>
          <w:sz w:val="22"/>
          <w:szCs w:val="22"/>
        </w:rPr>
        <w:t xml:space="preserve">Nabídková cena bude uvedena v příloze č. </w:t>
      </w:r>
      <w:r w:rsidR="00424F22">
        <w:rPr>
          <w:rFonts w:ascii="Times New Roman" w:hAnsi="Times New Roman" w:cs="Times New Roman"/>
          <w:sz w:val="22"/>
          <w:szCs w:val="22"/>
        </w:rPr>
        <w:t>4</w:t>
      </w:r>
      <w:r w:rsidR="00112556">
        <w:rPr>
          <w:rFonts w:ascii="Times New Roman" w:hAnsi="Times New Roman" w:cs="Times New Roman"/>
          <w:sz w:val="22"/>
          <w:szCs w:val="22"/>
        </w:rPr>
        <w:t xml:space="preserve"> </w:t>
      </w:r>
      <w:r w:rsidR="00206CE7">
        <w:rPr>
          <w:rFonts w:ascii="Times New Roman" w:hAnsi="Times New Roman" w:cs="Times New Roman"/>
          <w:sz w:val="22"/>
          <w:szCs w:val="22"/>
        </w:rPr>
        <w:t xml:space="preserve">této výzvy. </w:t>
      </w:r>
      <w:r>
        <w:rPr>
          <w:rFonts w:ascii="Times New Roman" w:hAnsi="Times New Roman" w:cs="Times New Roman"/>
          <w:sz w:val="22"/>
          <w:szCs w:val="22"/>
        </w:rPr>
        <w:t>Pro stanovení neváženého bodového zisku v kritériu č. 2 bude postupováno dle vzorce:</w:t>
      </w:r>
    </w:p>
    <w:p w14:paraId="7FE81415" w14:textId="45321B96" w:rsidR="00C81AAA" w:rsidRDefault="00C81AAA" w:rsidP="00C81AAA">
      <w:pPr>
        <w:pStyle w:val="Textbubliny"/>
        <w:jc w:val="both"/>
        <w:rPr>
          <w:rFonts w:ascii="Times New Roman" w:hAnsi="Times New Roman" w:cs="Times New Roman"/>
          <w:b/>
          <w:sz w:val="22"/>
          <w:szCs w:val="22"/>
        </w:rPr>
      </w:pPr>
    </w:p>
    <w:p w14:paraId="05577560" w14:textId="4FDFB9CE" w:rsidR="00C81AAA" w:rsidRPr="00AF19DB" w:rsidRDefault="00C81AAA" w:rsidP="00C81AAA">
      <w:pPr>
        <w:pStyle w:val="Textbubliny"/>
        <w:jc w:val="both"/>
        <w:rPr>
          <w:rFonts w:ascii="Times New Roman" w:hAnsi="Times New Roman" w:cs="Times New Roman"/>
          <w:b/>
          <w:sz w:val="22"/>
          <w:szCs w:val="22"/>
        </w:rPr>
      </w:pPr>
      <w:r w:rsidRPr="00AF19DB">
        <w:rPr>
          <w:rFonts w:ascii="Times New Roman" w:hAnsi="Times New Roman" w:cs="Times New Roman"/>
          <w:b/>
          <w:sz w:val="22"/>
          <w:szCs w:val="22"/>
        </w:rPr>
        <w:t xml:space="preserve">nejnižší nabídková cena </w:t>
      </w:r>
      <w:r w:rsidR="002761F5">
        <w:rPr>
          <w:rFonts w:ascii="Times New Roman" w:hAnsi="Times New Roman" w:cs="Times New Roman"/>
          <w:b/>
          <w:sz w:val="22"/>
          <w:szCs w:val="22"/>
        </w:rPr>
        <w:t>bez</w:t>
      </w:r>
      <w:r w:rsidRPr="00AF19DB">
        <w:rPr>
          <w:rFonts w:ascii="Times New Roman" w:hAnsi="Times New Roman" w:cs="Times New Roman"/>
          <w:b/>
          <w:sz w:val="22"/>
          <w:szCs w:val="22"/>
        </w:rPr>
        <w:t xml:space="preserve"> DPH</w:t>
      </w:r>
    </w:p>
    <w:p w14:paraId="073E8E37" w14:textId="77777777" w:rsidR="00C81AAA" w:rsidRPr="00AF19DB" w:rsidRDefault="00C81AAA" w:rsidP="00C81AAA">
      <w:pPr>
        <w:pStyle w:val="Textbubliny"/>
        <w:jc w:val="both"/>
        <w:rPr>
          <w:rFonts w:ascii="Times New Roman" w:hAnsi="Times New Roman" w:cs="Times New Roman"/>
          <w:b/>
          <w:sz w:val="22"/>
          <w:szCs w:val="22"/>
        </w:rPr>
      </w:pPr>
      <w:r w:rsidRPr="00AF19DB">
        <w:rPr>
          <w:rFonts w:ascii="Times New Roman" w:hAnsi="Times New Roman" w:cs="Times New Roman"/>
          <w:b/>
          <w:sz w:val="22"/>
          <w:szCs w:val="22"/>
        </w:rPr>
        <w:t xml:space="preserve">--------------------------------------------------          x 100 </w:t>
      </w:r>
    </w:p>
    <w:p w14:paraId="05E27926" w14:textId="31CFCF51" w:rsidR="00C81AAA" w:rsidRPr="00AF19DB" w:rsidRDefault="00C81AAA" w:rsidP="00C81AAA">
      <w:pPr>
        <w:pStyle w:val="Textbubliny"/>
        <w:jc w:val="both"/>
        <w:rPr>
          <w:rFonts w:ascii="Times New Roman" w:hAnsi="Times New Roman" w:cs="Times New Roman"/>
          <w:b/>
          <w:sz w:val="22"/>
          <w:szCs w:val="22"/>
        </w:rPr>
      </w:pPr>
      <w:r w:rsidRPr="00AF19DB">
        <w:rPr>
          <w:rFonts w:ascii="Times New Roman" w:hAnsi="Times New Roman" w:cs="Times New Roman"/>
          <w:b/>
          <w:sz w:val="22"/>
          <w:szCs w:val="22"/>
        </w:rPr>
        <w:t xml:space="preserve">hodnocená nabídková cena </w:t>
      </w:r>
      <w:r w:rsidR="002761F5">
        <w:rPr>
          <w:rFonts w:ascii="Times New Roman" w:hAnsi="Times New Roman" w:cs="Times New Roman"/>
          <w:b/>
          <w:sz w:val="22"/>
          <w:szCs w:val="22"/>
        </w:rPr>
        <w:t>bez</w:t>
      </w:r>
      <w:r w:rsidRPr="00AF19DB">
        <w:rPr>
          <w:rFonts w:ascii="Times New Roman" w:hAnsi="Times New Roman" w:cs="Times New Roman"/>
          <w:b/>
          <w:sz w:val="22"/>
          <w:szCs w:val="22"/>
        </w:rPr>
        <w:t xml:space="preserve"> DPH</w:t>
      </w:r>
    </w:p>
    <w:p w14:paraId="6C58216A" w14:textId="7B1B78BD" w:rsidR="00C81AAA" w:rsidRDefault="00C81AAA" w:rsidP="00C81AAA">
      <w:pPr>
        <w:pStyle w:val="Odstavecseseznamem"/>
        <w:autoSpaceDE w:val="0"/>
        <w:autoSpaceDN w:val="0"/>
        <w:adjustRightInd w:val="0"/>
        <w:ind w:hanging="720"/>
        <w:jc w:val="both"/>
        <w:rPr>
          <w:rFonts w:ascii="TimesNewRomanPSMT" w:hAnsi="TimesNewRomanPSMT" w:cs="TimesNewRomanPSMT"/>
          <w:sz w:val="22"/>
          <w:szCs w:val="22"/>
        </w:rPr>
      </w:pPr>
    </w:p>
    <w:p w14:paraId="1C3CC55A" w14:textId="46E06CBC" w:rsidR="00472AC5" w:rsidRPr="007F7047" w:rsidRDefault="00472AC5" w:rsidP="00472AC5">
      <w:pPr>
        <w:jc w:val="both"/>
        <w:rPr>
          <w:b/>
          <w:sz w:val="22"/>
          <w:szCs w:val="22"/>
        </w:rPr>
      </w:pPr>
      <w:r w:rsidRPr="007F7047">
        <w:rPr>
          <w:b/>
          <w:sz w:val="22"/>
          <w:szCs w:val="22"/>
        </w:rPr>
        <w:t>Zadavatel uhradí za výkon dozoru projektanta za celou dobu plnění částku ve výši max. </w:t>
      </w:r>
      <w:r>
        <w:rPr>
          <w:b/>
          <w:sz w:val="22"/>
          <w:szCs w:val="22"/>
        </w:rPr>
        <w:t>10</w:t>
      </w:r>
      <w:r w:rsidRPr="007F7047">
        <w:rPr>
          <w:b/>
          <w:sz w:val="22"/>
          <w:szCs w:val="22"/>
        </w:rPr>
        <w:t xml:space="preserve"> % z ceny za zpracování projektové dokumentace a výkonu inženýrské činnosti.  </w:t>
      </w:r>
    </w:p>
    <w:p w14:paraId="506DE66F" w14:textId="77777777" w:rsidR="00C22D48" w:rsidRDefault="00C22D48" w:rsidP="00416F59">
      <w:pPr>
        <w:pStyle w:val="Odstavecseseznamem"/>
        <w:ind w:left="0"/>
        <w:jc w:val="both"/>
        <w:rPr>
          <w:b/>
          <w:u w:val="single"/>
        </w:rPr>
      </w:pPr>
    </w:p>
    <w:p w14:paraId="7DECAB1C" w14:textId="7B6D5066" w:rsidR="005956F3" w:rsidRDefault="005956F3" w:rsidP="00EE0C6C">
      <w:pPr>
        <w:pStyle w:val="Zkladntextodsazen"/>
        <w:ind w:left="0"/>
        <w:rPr>
          <w:sz w:val="22"/>
          <w:szCs w:val="22"/>
        </w:rPr>
      </w:pPr>
    </w:p>
    <w:p w14:paraId="4E8AFDB5" w14:textId="77777777" w:rsidR="00670BB5" w:rsidRPr="00A906B2" w:rsidRDefault="00670BB5" w:rsidP="007F7047">
      <w:pPr>
        <w:pStyle w:val="Style8"/>
        <w:widowControl/>
        <w:numPr>
          <w:ilvl w:val="0"/>
          <w:numId w:val="6"/>
        </w:numPr>
        <w:tabs>
          <w:tab w:val="left" w:pos="360"/>
        </w:tabs>
        <w:ind w:left="357" w:hanging="357"/>
        <w:rPr>
          <w:rFonts w:ascii="Times New Roman" w:eastAsia="Times New Roman" w:hAnsi="Times New Roman" w:cs="Times New Roman"/>
          <w:b/>
          <w:sz w:val="28"/>
          <w:u w:val="single"/>
        </w:rPr>
      </w:pPr>
      <w:r w:rsidRPr="00A906B2">
        <w:rPr>
          <w:rFonts w:ascii="Times New Roman" w:eastAsia="Times New Roman" w:hAnsi="Times New Roman" w:cs="Times New Roman"/>
          <w:b/>
          <w:sz w:val="28"/>
          <w:u w:val="single"/>
        </w:rPr>
        <w:t xml:space="preserve">Rozsah požadavku zadavatele na kvalifikaci účastníka </w:t>
      </w:r>
    </w:p>
    <w:p w14:paraId="4533EFA1" w14:textId="77777777" w:rsidR="008F6FB8" w:rsidRPr="008C1056" w:rsidRDefault="008F6FB8" w:rsidP="001F253F">
      <w:pPr>
        <w:pStyle w:val="Zhlav"/>
        <w:tabs>
          <w:tab w:val="clear" w:pos="4536"/>
          <w:tab w:val="clear" w:pos="9072"/>
        </w:tabs>
        <w:jc w:val="both"/>
        <w:rPr>
          <w:sz w:val="20"/>
          <w:szCs w:val="20"/>
        </w:rPr>
      </w:pPr>
    </w:p>
    <w:p w14:paraId="1726A5AB" w14:textId="77777777" w:rsidR="00997D05" w:rsidRPr="00B43DB3" w:rsidRDefault="00997D05" w:rsidP="0077250E">
      <w:pPr>
        <w:pStyle w:val="Zkladntextodsazen"/>
        <w:numPr>
          <w:ilvl w:val="0"/>
          <w:numId w:val="2"/>
        </w:numPr>
        <w:spacing w:after="120"/>
        <w:ind w:left="357" w:hanging="357"/>
        <w:rPr>
          <w:sz w:val="22"/>
          <w:szCs w:val="22"/>
        </w:rPr>
      </w:pPr>
      <w:r w:rsidRPr="00B43DB3">
        <w:rPr>
          <w:bCs/>
          <w:iCs/>
          <w:sz w:val="22"/>
          <w:szCs w:val="22"/>
          <w:u w:val="single"/>
        </w:rPr>
        <w:t xml:space="preserve">Technická kvalifikace </w:t>
      </w:r>
    </w:p>
    <w:p w14:paraId="40AE5A67" w14:textId="77777777" w:rsidR="00CB4296" w:rsidRDefault="00CB4296" w:rsidP="00A1515C">
      <w:pPr>
        <w:widowControl w:val="0"/>
        <w:autoSpaceDE w:val="0"/>
        <w:autoSpaceDN w:val="0"/>
        <w:adjustRightInd w:val="0"/>
        <w:spacing w:after="120"/>
        <w:jc w:val="both"/>
        <w:rPr>
          <w:sz w:val="22"/>
          <w:szCs w:val="22"/>
        </w:rPr>
      </w:pPr>
      <w:r>
        <w:rPr>
          <w:sz w:val="22"/>
          <w:szCs w:val="22"/>
        </w:rPr>
        <w:t>K prokázání splnění technické kvalifikace zadavatel požaduje předložit:</w:t>
      </w:r>
    </w:p>
    <w:p w14:paraId="7187542F" w14:textId="039C9BC9" w:rsidR="00A06F97" w:rsidRDefault="0058550C" w:rsidP="00046D0D">
      <w:pPr>
        <w:pStyle w:val="Odstavecseseznamem"/>
        <w:numPr>
          <w:ilvl w:val="0"/>
          <w:numId w:val="52"/>
        </w:numPr>
        <w:shd w:val="clear" w:color="auto" w:fill="FFFFFF"/>
        <w:tabs>
          <w:tab w:val="left" w:pos="851"/>
        </w:tabs>
        <w:autoSpaceDE w:val="0"/>
        <w:autoSpaceDN w:val="0"/>
        <w:adjustRightInd w:val="0"/>
        <w:jc w:val="both"/>
        <w:rPr>
          <w:sz w:val="22"/>
        </w:rPr>
      </w:pPr>
      <w:r w:rsidRPr="009C0462">
        <w:rPr>
          <w:b/>
          <w:sz w:val="22"/>
          <w:shd w:val="clear" w:color="auto" w:fill="FFFFFF"/>
        </w:rPr>
        <w:t>seznam minimálně 2 významných služeb (referenční zakázky)</w:t>
      </w:r>
      <w:r>
        <w:rPr>
          <w:sz w:val="22"/>
          <w:shd w:val="clear" w:color="auto" w:fill="FFFFFF"/>
        </w:rPr>
        <w:t xml:space="preserve"> řádně </w:t>
      </w:r>
      <w:r w:rsidR="00046D0D" w:rsidRPr="001E6B7F">
        <w:rPr>
          <w:sz w:val="22"/>
          <w:shd w:val="clear" w:color="auto" w:fill="FFFFFF"/>
        </w:rPr>
        <w:t xml:space="preserve">poskytnutých za poslední </w:t>
      </w:r>
      <w:r w:rsidR="00046D0D">
        <w:rPr>
          <w:sz w:val="22"/>
          <w:shd w:val="clear" w:color="auto" w:fill="FFFFFF"/>
        </w:rPr>
        <w:t>3</w:t>
      </w:r>
      <w:r w:rsidR="00046D0D" w:rsidRPr="001E6B7F">
        <w:rPr>
          <w:sz w:val="22"/>
          <w:shd w:val="clear" w:color="auto" w:fill="FFFFFF"/>
        </w:rPr>
        <w:t xml:space="preserve"> </w:t>
      </w:r>
      <w:r w:rsidR="00046D0D">
        <w:rPr>
          <w:sz w:val="22"/>
          <w:shd w:val="clear" w:color="auto" w:fill="FFFFFF"/>
        </w:rPr>
        <w:t>roky</w:t>
      </w:r>
      <w:r w:rsidR="00046D0D" w:rsidRPr="001E6B7F">
        <w:rPr>
          <w:sz w:val="22"/>
          <w:shd w:val="clear" w:color="auto" w:fill="FFFFFF"/>
        </w:rPr>
        <w:t xml:space="preserve"> před zahájením výběrového řízení </w:t>
      </w:r>
      <w:r w:rsidR="00046D0D">
        <w:rPr>
          <w:sz w:val="22"/>
          <w:shd w:val="clear" w:color="auto" w:fill="FFFFFF"/>
        </w:rPr>
        <w:t>(</w:t>
      </w:r>
      <w:r w:rsidR="00046D0D" w:rsidRPr="001E6B7F">
        <w:rPr>
          <w:sz w:val="22"/>
          <w:shd w:val="clear" w:color="auto" w:fill="FFFFFF"/>
        </w:rPr>
        <w:t>včetně uvedení ceny a doby jejich poskytnutí</w:t>
      </w:r>
      <w:r w:rsidR="00E74405">
        <w:rPr>
          <w:sz w:val="22"/>
          <w:shd w:val="clear" w:color="auto" w:fill="FFFFFF"/>
        </w:rPr>
        <w:t xml:space="preserve">, </w:t>
      </w:r>
      <w:r w:rsidR="00046D0D" w:rsidRPr="001E6B7F">
        <w:rPr>
          <w:sz w:val="22"/>
          <w:shd w:val="clear" w:color="auto" w:fill="FFFFFF"/>
        </w:rPr>
        <w:t xml:space="preserve"> identifikace objednatele</w:t>
      </w:r>
      <w:r w:rsidR="00E74405">
        <w:rPr>
          <w:sz w:val="22"/>
          <w:shd w:val="clear" w:color="auto" w:fill="FFFFFF"/>
        </w:rPr>
        <w:t xml:space="preserve"> a stupně PD</w:t>
      </w:r>
      <w:r w:rsidR="00046D0D">
        <w:rPr>
          <w:sz w:val="22"/>
          <w:shd w:val="clear" w:color="auto" w:fill="FFFFFF"/>
        </w:rPr>
        <w:t>)</w:t>
      </w:r>
      <w:r w:rsidR="00046D0D" w:rsidRPr="001E6B7F">
        <w:rPr>
          <w:sz w:val="22"/>
          <w:shd w:val="clear" w:color="auto" w:fill="FFFFFF"/>
        </w:rPr>
        <w:t xml:space="preserve">, </w:t>
      </w:r>
      <w:r w:rsidR="00046D0D">
        <w:rPr>
          <w:sz w:val="22"/>
          <w:shd w:val="clear" w:color="auto" w:fill="FFFFFF"/>
        </w:rPr>
        <w:t xml:space="preserve">jejichž předmětem </w:t>
      </w:r>
      <w:r w:rsidR="00236C5E">
        <w:rPr>
          <w:sz w:val="22"/>
          <w:shd w:val="clear" w:color="auto" w:fill="FFFFFF"/>
        </w:rPr>
        <w:t xml:space="preserve">plnění </w:t>
      </w:r>
      <w:r w:rsidR="00046D0D">
        <w:rPr>
          <w:sz w:val="22"/>
          <w:shd w:val="clear" w:color="auto" w:fill="FFFFFF"/>
        </w:rPr>
        <w:t xml:space="preserve">bylo </w:t>
      </w:r>
      <w:r w:rsidR="00046D0D" w:rsidRPr="001E6B7F">
        <w:rPr>
          <w:sz w:val="22"/>
        </w:rPr>
        <w:t xml:space="preserve">zpracování </w:t>
      </w:r>
      <w:bookmarkStart w:id="4" w:name="_Hlk150849390"/>
      <w:r w:rsidR="00046D0D" w:rsidRPr="001E6B7F">
        <w:rPr>
          <w:sz w:val="22"/>
        </w:rPr>
        <w:t>projektov</w:t>
      </w:r>
      <w:r w:rsidR="00046D0D">
        <w:rPr>
          <w:sz w:val="22"/>
        </w:rPr>
        <w:t>é</w:t>
      </w:r>
      <w:r w:rsidR="00046D0D" w:rsidRPr="001E6B7F">
        <w:rPr>
          <w:sz w:val="22"/>
        </w:rPr>
        <w:t xml:space="preserve"> dokumentace ve stupni </w:t>
      </w:r>
      <w:r w:rsidR="00046D0D" w:rsidRPr="001E6B7F">
        <w:rPr>
          <w:sz w:val="22"/>
          <w:u w:val="single"/>
        </w:rPr>
        <w:t>dokumentace pro provádění stavby (DPS),</w:t>
      </w:r>
      <w:r w:rsidR="00046D0D" w:rsidRPr="00752864">
        <w:rPr>
          <w:sz w:val="22"/>
        </w:rPr>
        <w:t xml:space="preserve"> </w:t>
      </w:r>
      <w:r w:rsidR="00046D0D" w:rsidRPr="00CD18F0">
        <w:rPr>
          <w:sz w:val="22"/>
        </w:rPr>
        <w:t>a to pro novostavby či komplexní anebo vnitřní modernizaci staveb</w:t>
      </w:r>
      <w:r w:rsidR="00A06F97">
        <w:rPr>
          <w:sz w:val="22"/>
        </w:rPr>
        <w:t xml:space="preserve"> a </w:t>
      </w:r>
      <w:r w:rsidR="00A06F97" w:rsidRPr="00CD18F0">
        <w:rPr>
          <w:sz w:val="22"/>
        </w:rPr>
        <w:t xml:space="preserve">investiční náklady </w:t>
      </w:r>
      <w:r w:rsidR="00A06F97">
        <w:rPr>
          <w:sz w:val="22"/>
        </w:rPr>
        <w:t xml:space="preserve">stavby </w:t>
      </w:r>
      <w:r w:rsidR="00A06F97" w:rsidRPr="00CD18F0">
        <w:rPr>
          <w:sz w:val="22"/>
        </w:rPr>
        <w:t>každé z</w:t>
      </w:r>
      <w:r w:rsidR="00A06F97">
        <w:rPr>
          <w:sz w:val="22"/>
        </w:rPr>
        <w:t xml:space="preserve"> uvedených </w:t>
      </w:r>
      <w:r w:rsidR="00A06F97" w:rsidRPr="00CD18F0">
        <w:rPr>
          <w:sz w:val="22"/>
        </w:rPr>
        <w:t xml:space="preserve">referenčních zakázek činily minimálně </w:t>
      </w:r>
      <w:r w:rsidR="00D05722">
        <w:rPr>
          <w:b/>
          <w:sz w:val="22"/>
        </w:rPr>
        <w:t>5</w:t>
      </w:r>
      <w:r w:rsidR="00A06F97" w:rsidRPr="00CD18F0">
        <w:rPr>
          <w:b/>
          <w:sz w:val="22"/>
        </w:rPr>
        <w:t>.000.000 Kč bez DPH.</w:t>
      </w:r>
      <w:r w:rsidR="00E74405">
        <w:rPr>
          <w:sz w:val="22"/>
        </w:rPr>
        <w:t xml:space="preserve">, </w:t>
      </w:r>
      <w:r w:rsidR="00A06F97">
        <w:rPr>
          <w:sz w:val="22"/>
        </w:rPr>
        <w:t>a</w:t>
      </w:r>
      <w:r w:rsidR="00E74405">
        <w:rPr>
          <w:sz w:val="22"/>
        </w:rPr>
        <w:t xml:space="preserve"> </w:t>
      </w:r>
    </w:p>
    <w:p w14:paraId="7B2E4A5B" w14:textId="77777777" w:rsidR="008019A4" w:rsidRDefault="00046D0D" w:rsidP="008019A4">
      <w:pPr>
        <w:pStyle w:val="Odstavecseseznamem"/>
        <w:numPr>
          <w:ilvl w:val="0"/>
          <w:numId w:val="74"/>
        </w:numPr>
        <w:shd w:val="clear" w:color="auto" w:fill="FFFFFF"/>
        <w:tabs>
          <w:tab w:val="left" w:pos="851"/>
        </w:tabs>
        <w:autoSpaceDE w:val="0"/>
        <w:autoSpaceDN w:val="0"/>
        <w:adjustRightInd w:val="0"/>
        <w:jc w:val="both"/>
        <w:rPr>
          <w:sz w:val="22"/>
        </w:rPr>
      </w:pPr>
      <w:r w:rsidRPr="008019A4">
        <w:rPr>
          <w:sz w:val="22"/>
          <w:u w:val="single"/>
        </w:rPr>
        <w:t xml:space="preserve">alespoň 1 </w:t>
      </w:r>
      <w:r w:rsidR="00C23E3E" w:rsidRPr="008019A4">
        <w:rPr>
          <w:sz w:val="22"/>
          <w:u w:val="single"/>
        </w:rPr>
        <w:t>z uvedených zakázek se</w:t>
      </w:r>
      <w:r w:rsidR="00A06F97" w:rsidRPr="008019A4">
        <w:rPr>
          <w:sz w:val="22"/>
          <w:u w:val="single"/>
        </w:rPr>
        <w:t xml:space="preserve"> týkala</w:t>
      </w:r>
      <w:r w:rsidRPr="008019A4">
        <w:rPr>
          <w:sz w:val="22"/>
          <w:u w:val="single"/>
        </w:rPr>
        <w:t xml:space="preserve"> zpracování projektové dokumentace dle klasifikace stavebních děl</w:t>
      </w:r>
      <w:r w:rsidRPr="008019A4">
        <w:rPr>
          <w:sz w:val="22"/>
        </w:rPr>
        <w:t xml:space="preserve"> (CZ-CC: 126411 – </w:t>
      </w:r>
      <w:r w:rsidRPr="008019A4">
        <w:rPr>
          <w:i/>
          <w:sz w:val="22"/>
        </w:rPr>
        <w:t>Budovy nemocnic a nemocnice s poliklinikou</w:t>
      </w:r>
      <w:r w:rsidRPr="008019A4">
        <w:rPr>
          <w:sz w:val="22"/>
        </w:rPr>
        <w:t xml:space="preserve">, 126411 - </w:t>
      </w:r>
      <w:r w:rsidRPr="008019A4">
        <w:rPr>
          <w:i/>
          <w:sz w:val="22"/>
        </w:rPr>
        <w:t>Budovy zdravotnických středisek, poliklinik a odborných zdravotnických zařízení</w:t>
      </w:r>
      <w:r w:rsidRPr="008019A4">
        <w:rPr>
          <w:sz w:val="22"/>
        </w:rPr>
        <w:t xml:space="preserve">, 126412 - </w:t>
      </w:r>
      <w:r w:rsidRPr="008019A4">
        <w:rPr>
          <w:i/>
          <w:sz w:val="22"/>
        </w:rPr>
        <w:t>Budovy středisek péče o matku a dítě</w:t>
      </w:r>
      <w:r w:rsidRPr="008019A4">
        <w:rPr>
          <w:sz w:val="22"/>
        </w:rPr>
        <w:t xml:space="preserve">, 126415), </w:t>
      </w:r>
    </w:p>
    <w:p w14:paraId="61A570C9" w14:textId="46691D1A" w:rsidR="00121BE2" w:rsidRPr="00947AD3" w:rsidRDefault="00A06F97" w:rsidP="00070FCE">
      <w:pPr>
        <w:pStyle w:val="Odstavecseseznamem"/>
        <w:numPr>
          <w:ilvl w:val="0"/>
          <w:numId w:val="74"/>
        </w:numPr>
        <w:shd w:val="clear" w:color="auto" w:fill="FFFFFF"/>
        <w:tabs>
          <w:tab w:val="left" w:pos="851"/>
        </w:tabs>
        <w:autoSpaceDE w:val="0"/>
        <w:autoSpaceDN w:val="0"/>
        <w:adjustRightInd w:val="0"/>
        <w:jc w:val="both"/>
        <w:rPr>
          <w:sz w:val="22"/>
        </w:rPr>
      </w:pPr>
      <w:r w:rsidRPr="00947AD3">
        <w:rPr>
          <w:sz w:val="22"/>
          <w:u w:val="single"/>
        </w:rPr>
        <w:t xml:space="preserve">alespoň 1 </w:t>
      </w:r>
      <w:r w:rsidR="00C23E3E" w:rsidRPr="00947AD3">
        <w:rPr>
          <w:sz w:val="22"/>
          <w:u w:val="single"/>
        </w:rPr>
        <w:t xml:space="preserve">z uvedených zakázek se týkala </w:t>
      </w:r>
      <w:r w:rsidRPr="00947AD3">
        <w:rPr>
          <w:sz w:val="22"/>
          <w:u w:val="single"/>
        </w:rPr>
        <w:t xml:space="preserve">výstavby nebo stavebních úprav objektu trafostanice </w:t>
      </w:r>
    </w:p>
    <w:p w14:paraId="498E4B5B" w14:textId="77777777" w:rsidR="00947AD3" w:rsidRPr="00947AD3" w:rsidRDefault="00947AD3" w:rsidP="00947AD3">
      <w:pPr>
        <w:pStyle w:val="Odstavecseseznamem"/>
        <w:shd w:val="clear" w:color="auto" w:fill="FFFFFF"/>
        <w:tabs>
          <w:tab w:val="left" w:pos="851"/>
        </w:tabs>
        <w:autoSpaceDE w:val="0"/>
        <w:autoSpaceDN w:val="0"/>
        <w:adjustRightInd w:val="0"/>
        <w:jc w:val="both"/>
        <w:rPr>
          <w:sz w:val="22"/>
        </w:rPr>
      </w:pPr>
    </w:p>
    <w:p w14:paraId="560BBAAE" w14:textId="31FE75A0" w:rsidR="0058550C" w:rsidRPr="0058550C" w:rsidRDefault="0058550C" w:rsidP="0058550C">
      <w:pPr>
        <w:pStyle w:val="Odstavecseseznamem"/>
        <w:shd w:val="clear" w:color="auto" w:fill="FFFFFF"/>
        <w:tabs>
          <w:tab w:val="left" w:pos="851"/>
        </w:tabs>
        <w:autoSpaceDE w:val="0"/>
        <w:autoSpaceDN w:val="0"/>
        <w:adjustRightInd w:val="0"/>
        <w:jc w:val="both"/>
        <w:rPr>
          <w:sz w:val="22"/>
        </w:rPr>
      </w:pPr>
      <w:r>
        <w:rPr>
          <w:sz w:val="22"/>
        </w:rPr>
        <w:t>Seznam významných služeb uvede dodavatel v če</w:t>
      </w:r>
      <w:r w:rsidR="00C27510">
        <w:rPr>
          <w:sz w:val="22"/>
        </w:rPr>
        <w:t>s</w:t>
      </w:r>
      <w:r>
        <w:rPr>
          <w:sz w:val="22"/>
        </w:rPr>
        <w:t xml:space="preserve">tném prohlášení, které je přílohou č. </w:t>
      </w:r>
      <w:r w:rsidR="00121BE2">
        <w:rPr>
          <w:sz w:val="22"/>
        </w:rPr>
        <w:t>2</w:t>
      </w:r>
      <w:r>
        <w:rPr>
          <w:sz w:val="22"/>
        </w:rPr>
        <w:t xml:space="preserve"> této výzvy.</w:t>
      </w:r>
    </w:p>
    <w:p w14:paraId="0B4AE927" w14:textId="36A4D36F" w:rsidR="0058550C" w:rsidRDefault="0058550C" w:rsidP="0058550C">
      <w:pPr>
        <w:pStyle w:val="Odstavecseseznamem"/>
        <w:autoSpaceDE w:val="0"/>
        <w:autoSpaceDN w:val="0"/>
        <w:adjustRightInd w:val="0"/>
        <w:jc w:val="both"/>
        <w:rPr>
          <w:sz w:val="22"/>
          <w:szCs w:val="22"/>
        </w:rPr>
      </w:pPr>
      <w:r w:rsidRPr="0058550C">
        <w:rPr>
          <w:sz w:val="22"/>
          <w:szCs w:val="22"/>
        </w:rPr>
        <w:t>Doba se považuje za splněnou, pokud byla služba uvedená v příslušném seznamu v průběhu této doby dokončena.</w:t>
      </w:r>
    </w:p>
    <w:p w14:paraId="6C502482" w14:textId="77777777" w:rsidR="008019A4" w:rsidRPr="0058550C" w:rsidRDefault="008019A4" w:rsidP="0058550C">
      <w:pPr>
        <w:pStyle w:val="Odstavecseseznamem"/>
        <w:autoSpaceDE w:val="0"/>
        <w:autoSpaceDN w:val="0"/>
        <w:adjustRightInd w:val="0"/>
        <w:jc w:val="both"/>
        <w:rPr>
          <w:sz w:val="22"/>
          <w:szCs w:val="22"/>
        </w:rPr>
      </w:pPr>
    </w:p>
    <w:bookmarkEnd w:id="4"/>
    <w:p w14:paraId="4CA8AEFC" w14:textId="77777777" w:rsidR="00883E33" w:rsidRPr="0077250E" w:rsidRDefault="00883E33" w:rsidP="007C3831">
      <w:pPr>
        <w:autoSpaceDE w:val="0"/>
        <w:autoSpaceDN w:val="0"/>
        <w:adjustRightInd w:val="0"/>
        <w:jc w:val="both"/>
        <w:rPr>
          <w:sz w:val="22"/>
          <w:szCs w:val="22"/>
        </w:rPr>
      </w:pPr>
    </w:p>
    <w:p w14:paraId="7E4DE06C" w14:textId="77777777" w:rsidR="005057A7" w:rsidRPr="009C0462" w:rsidRDefault="005057A7" w:rsidP="00A1515C">
      <w:pPr>
        <w:pStyle w:val="Odstavecseseznamem"/>
        <w:numPr>
          <w:ilvl w:val="0"/>
          <w:numId w:val="52"/>
        </w:numPr>
        <w:shd w:val="clear" w:color="auto" w:fill="FFFFFF"/>
        <w:tabs>
          <w:tab w:val="left" w:pos="851"/>
        </w:tabs>
        <w:autoSpaceDE w:val="0"/>
        <w:autoSpaceDN w:val="0"/>
        <w:adjustRightInd w:val="0"/>
        <w:spacing w:after="60"/>
        <w:ind w:left="714" w:hanging="357"/>
        <w:contextualSpacing w:val="0"/>
        <w:jc w:val="both"/>
        <w:rPr>
          <w:b/>
          <w:sz w:val="22"/>
          <w:shd w:val="clear" w:color="auto" w:fill="FFFFFF"/>
        </w:rPr>
      </w:pPr>
      <w:r w:rsidRPr="009C0462">
        <w:rPr>
          <w:b/>
          <w:sz w:val="22"/>
          <w:shd w:val="clear" w:color="auto" w:fill="FFFFFF"/>
        </w:rPr>
        <w:t>osvědčení</w:t>
      </w:r>
      <w:r w:rsidR="00883E33" w:rsidRPr="009C0462">
        <w:rPr>
          <w:b/>
          <w:sz w:val="22"/>
          <w:shd w:val="clear" w:color="auto" w:fill="FFFFFF"/>
        </w:rPr>
        <w:t>m</w:t>
      </w:r>
      <w:r w:rsidRPr="009C0462">
        <w:rPr>
          <w:b/>
          <w:sz w:val="22"/>
          <w:shd w:val="clear" w:color="auto" w:fill="FFFFFF"/>
        </w:rPr>
        <w:t xml:space="preserve"> o odborné kvalifikaci osoby </w:t>
      </w:r>
      <w:r w:rsidR="00C52795" w:rsidRPr="009C0462">
        <w:rPr>
          <w:b/>
          <w:sz w:val="22"/>
          <w:shd w:val="clear" w:color="auto" w:fill="FFFFFF"/>
        </w:rPr>
        <w:t xml:space="preserve">hlavního inženýra projektu </w:t>
      </w:r>
      <w:r w:rsidRPr="009C0462">
        <w:rPr>
          <w:b/>
          <w:sz w:val="22"/>
          <w:shd w:val="clear" w:color="auto" w:fill="FFFFFF"/>
        </w:rPr>
        <w:t>– minimální požadovaná kvalifikace:</w:t>
      </w:r>
    </w:p>
    <w:p w14:paraId="0CA77823" w14:textId="0D3AD8D6" w:rsidR="005057A7" w:rsidRPr="0077250E" w:rsidRDefault="005057A7" w:rsidP="00EF2984">
      <w:pPr>
        <w:pStyle w:val="Odstavecseseznamem"/>
        <w:numPr>
          <w:ilvl w:val="0"/>
          <w:numId w:val="59"/>
        </w:numPr>
        <w:autoSpaceDE w:val="0"/>
        <w:autoSpaceDN w:val="0"/>
        <w:adjustRightInd w:val="0"/>
        <w:spacing w:after="60"/>
        <w:ind w:left="993" w:hanging="284"/>
        <w:contextualSpacing w:val="0"/>
        <w:jc w:val="both"/>
        <w:rPr>
          <w:sz w:val="22"/>
          <w:szCs w:val="22"/>
        </w:rPr>
      </w:pPr>
      <w:r w:rsidRPr="0077250E">
        <w:rPr>
          <w:sz w:val="22"/>
          <w:szCs w:val="22"/>
        </w:rPr>
        <w:t xml:space="preserve">osvědčení o autorizaci </w:t>
      </w:r>
      <w:r w:rsidR="0080454D" w:rsidRPr="006B7F20">
        <w:rPr>
          <w:sz w:val="22"/>
          <w:szCs w:val="22"/>
        </w:rPr>
        <w:t>v oboru</w:t>
      </w:r>
      <w:r w:rsidR="0080454D" w:rsidRPr="0077250E">
        <w:rPr>
          <w:sz w:val="22"/>
          <w:szCs w:val="22"/>
        </w:rPr>
        <w:t xml:space="preserve"> </w:t>
      </w:r>
      <w:r w:rsidR="00A448CA">
        <w:rPr>
          <w:sz w:val="22"/>
          <w:szCs w:val="22"/>
        </w:rPr>
        <w:t>pozemní</w:t>
      </w:r>
      <w:r w:rsidR="0080454D">
        <w:rPr>
          <w:sz w:val="22"/>
          <w:szCs w:val="22"/>
        </w:rPr>
        <w:t xml:space="preserve"> stavby</w:t>
      </w:r>
      <w:r w:rsidR="0080454D" w:rsidRPr="0077250E">
        <w:rPr>
          <w:sz w:val="22"/>
          <w:szCs w:val="22"/>
        </w:rPr>
        <w:t xml:space="preserve"> </w:t>
      </w:r>
      <w:r w:rsidRPr="0077250E">
        <w:rPr>
          <w:sz w:val="22"/>
          <w:szCs w:val="22"/>
        </w:rPr>
        <w:t>podle zákona č. 360/1992 Sb., o výkonu povolání autorizovaných architektů a o výkonu povolání autorizovaných inženýrů a techniků činných ve výstavbě, ve znění pozdějších předpisů</w:t>
      </w:r>
      <w:r w:rsidR="005E58DF">
        <w:rPr>
          <w:sz w:val="22"/>
          <w:szCs w:val="22"/>
        </w:rPr>
        <w:t>;</w:t>
      </w:r>
      <w:r w:rsidR="006B7F20">
        <w:rPr>
          <w:sz w:val="22"/>
          <w:szCs w:val="22"/>
        </w:rPr>
        <w:t xml:space="preserve"> </w:t>
      </w:r>
    </w:p>
    <w:p w14:paraId="220351E4" w14:textId="570F5967" w:rsidR="005E58DF" w:rsidRPr="00E93C61" w:rsidRDefault="006B7F20" w:rsidP="005E58DF">
      <w:pPr>
        <w:pStyle w:val="Odstavecseseznamem"/>
        <w:numPr>
          <w:ilvl w:val="0"/>
          <w:numId w:val="59"/>
        </w:numPr>
        <w:autoSpaceDE w:val="0"/>
        <w:autoSpaceDN w:val="0"/>
        <w:adjustRightInd w:val="0"/>
        <w:spacing w:after="60"/>
        <w:ind w:left="993" w:hanging="284"/>
        <w:contextualSpacing w:val="0"/>
        <w:jc w:val="both"/>
        <w:rPr>
          <w:sz w:val="22"/>
          <w:szCs w:val="22"/>
        </w:rPr>
      </w:pPr>
      <w:r w:rsidRPr="00E93C61">
        <w:rPr>
          <w:sz w:val="22"/>
          <w:szCs w:val="22"/>
        </w:rPr>
        <w:t xml:space="preserve">minimálně 5 let praxe v oboru (před zahájením tohoto výběrového řízení) při vedení realizace projektových prací </w:t>
      </w:r>
      <w:r w:rsidR="00BD7322" w:rsidRPr="00E93C61">
        <w:rPr>
          <w:sz w:val="22"/>
          <w:szCs w:val="22"/>
        </w:rPr>
        <w:t>pozemních</w:t>
      </w:r>
      <w:r w:rsidRPr="00E93C61">
        <w:rPr>
          <w:sz w:val="22"/>
          <w:szCs w:val="22"/>
        </w:rPr>
        <w:t xml:space="preserve"> staveb;</w:t>
      </w:r>
      <w:r w:rsidR="005E58DF" w:rsidRPr="00E93C61">
        <w:rPr>
          <w:sz w:val="22"/>
          <w:szCs w:val="22"/>
        </w:rPr>
        <w:t xml:space="preserve"> splnění bude prokázáno předložením podepsaného profesního životopisu, ze kterého bude vyplývat délka požadované praxe a požadované zkušenosti</w:t>
      </w:r>
      <w:r w:rsidR="00C27510">
        <w:rPr>
          <w:sz w:val="22"/>
          <w:szCs w:val="22"/>
        </w:rPr>
        <w:t>.</w:t>
      </w:r>
    </w:p>
    <w:p w14:paraId="374F37D1" w14:textId="2B48E82D" w:rsidR="00A0162D" w:rsidRDefault="006B1A5C" w:rsidP="005E58DF">
      <w:pPr>
        <w:pStyle w:val="Odstavecseseznamem"/>
        <w:autoSpaceDE w:val="0"/>
        <w:autoSpaceDN w:val="0"/>
        <w:adjustRightInd w:val="0"/>
        <w:spacing w:after="60"/>
        <w:ind w:left="709"/>
        <w:contextualSpacing w:val="0"/>
        <w:jc w:val="both"/>
        <w:rPr>
          <w:sz w:val="22"/>
          <w:szCs w:val="22"/>
        </w:rPr>
      </w:pPr>
      <w:r w:rsidRPr="005E58DF">
        <w:rPr>
          <w:sz w:val="22"/>
          <w:szCs w:val="22"/>
        </w:rPr>
        <w:t xml:space="preserve">Účastník uvede </w:t>
      </w:r>
      <w:r w:rsidR="00BD7322">
        <w:rPr>
          <w:sz w:val="22"/>
          <w:szCs w:val="22"/>
        </w:rPr>
        <w:t xml:space="preserve">délku praxe a </w:t>
      </w:r>
      <w:r w:rsidR="005057A7" w:rsidRPr="005E58DF">
        <w:rPr>
          <w:sz w:val="22"/>
          <w:szCs w:val="22"/>
        </w:rPr>
        <w:t xml:space="preserve">vztah </w:t>
      </w:r>
      <w:r w:rsidRPr="005E58DF">
        <w:rPr>
          <w:sz w:val="22"/>
          <w:szCs w:val="22"/>
        </w:rPr>
        <w:t xml:space="preserve">hlavního inženýra projektu </w:t>
      </w:r>
      <w:r w:rsidR="005057A7" w:rsidRPr="005E58DF">
        <w:rPr>
          <w:sz w:val="22"/>
          <w:szCs w:val="22"/>
        </w:rPr>
        <w:t>k</w:t>
      </w:r>
      <w:r w:rsidR="008A7F4E">
        <w:rPr>
          <w:sz w:val="22"/>
          <w:szCs w:val="22"/>
        </w:rPr>
        <w:t> </w:t>
      </w:r>
      <w:r w:rsidR="005057A7" w:rsidRPr="005E58DF">
        <w:rPr>
          <w:sz w:val="22"/>
          <w:szCs w:val="22"/>
        </w:rPr>
        <w:t>dodavateli</w:t>
      </w:r>
      <w:r w:rsidR="008A7F4E">
        <w:rPr>
          <w:sz w:val="22"/>
          <w:szCs w:val="22"/>
        </w:rPr>
        <w:t xml:space="preserve"> v příloze č. 2 výzvy</w:t>
      </w:r>
      <w:r w:rsidRPr="005E58DF">
        <w:rPr>
          <w:sz w:val="22"/>
          <w:szCs w:val="22"/>
        </w:rPr>
        <w:t>,</w:t>
      </w:r>
      <w:r w:rsidR="005057A7" w:rsidRPr="005E58DF">
        <w:rPr>
          <w:sz w:val="22"/>
          <w:szCs w:val="22"/>
        </w:rPr>
        <w:t xml:space="preserve"> tj. uvede, zda se jedná o zaměstnance nebo osobu v obdobném postavení (uvést v jakém) nebo zda kvalifikaci prokazuje prostřednictvím jiné osoby (nutno pak doložit písemný závazek poddodavatele, že bude v rámci veřejné zakázky vykonávat </w:t>
      </w:r>
      <w:r w:rsidRPr="005E58DF">
        <w:rPr>
          <w:sz w:val="22"/>
          <w:szCs w:val="22"/>
        </w:rPr>
        <w:t>činnost hlavního inženýra projektu</w:t>
      </w:r>
      <w:r w:rsidR="000222DA" w:rsidRPr="005E58DF">
        <w:rPr>
          <w:sz w:val="22"/>
          <w:szCs w:val="22"/>
        </w:rPr>
        <w:t>)</w:t>
      </w:r>
      <w:r w:rsidR="00EB06B9" w:rsidRPr="005E58DF">
        <w:rPr>
          <w:sz w:val="22"/>
          <w:szCs w:val="22"/>
        </w:rPr>
        <w:t>;</w:t>
      </w:r>
    </w:p>
    <w:p w14:paraId="4D776E9E" w14:textId="79DB712C" w:rsidR="0058550C" w:rsidRDefault="0058550C" w:rsidP="005E58DF">
      <w:pPr>
        <w:pStyle w:val="Odstavecseseznamem"/>
        <w:autoSpaceDE w:val="0"/>
        <w:autoSpaceDN w:val="0"/>
        <w:adjustRightInd w:val="0"/>
        <w:spacing w:after="60"/>
        <w:ind w:left="709"/>
        <w:contextualSpacing w:val="0"/>
        <w:jc w:val="both"/>
        <w:rPr>
          <w:sz w:val="22"/>
          <w:szCs w:val="22"/>
        </w:rPr>
      </w:pPr>
    </w:p>
    <w:p w14:paraId="18D1E878" w14:textId="77777777" w:rsidR="0058550C" w:rsidRDefault="0058550C" w:rsidP="0058550C">
      <w:pPr>
        <w:pStyle w:val="Zkladntextodsazen"/>
        <w:ind w:left="0"/>
        <w:rPr>
          <w:sz w:val="22"/>
          <w:szCs w:val="22"/>
        </w:rPr>
      </w:pPr>
      <w:r w:rsidRPr="00962DC1">
        <w:rPr>
          <w:sz w:val="22"/>
          <w:szCs w:val="22"/>
        </w:rPr>
        <w:t xml:space="preserve">Zadavatel má právo si v případě pochybností ověřovat pravdivost uvedených údajů např. u objednatelů či z veřejných zdrojů. </w:t>
      </w:r>
      <w:r w:rsidRPr="00F46088">
        <w:rPr>
          <w:sz w:val="22"/>
          <w:szCs w:val="22"/>
          <w:u w:val="single"/>
        </w:rPr>
        <w:t>Zadavatel upozorňuje účastníky, že pokud takovým ověřením zjistí, že údaje či doklady předložené účastníkem neodpovídají skutečnosti, bude postupovat v souladu s ustanovením § 48 odst. 8 ZZVZ.</w:t>
      </w:r>
    </w:p>
    <w:p w14:paraId="751D19B9" w14:textId="77777777" w:rsidR="00A0162D" w:rsidRPr="00454F18" w:rsidRDefault="00A0162D">
      <w:pPr>
        <w:jc w:val="both"/>
        <w:rPr>
          <w:b/>
          <w:bCs/>
          <w:color w:val="FF0000"/>
          <w:sz w:val="22"/>
          <w:szCs w:val="22"/>
        </w:rPr>
      </w:pPr>
    </w:p>
    <w:p w14:paraId="2B3614FC" w14:textId="67DC2839" w:rsidR="0073542A" w:rsidRPr="00B226A3" w:rsidRDefault="0073542A" w:rsidP="00000E6E">
      <w:pPr>
        <w:pStyle w:val="Style8"/>
        <w:widowControl/>
        <w:numPr>
          <w:ilvl w:val="0"/>
          <w:numId w:val="6"/>
        </w:numPr>
        <w:tabs>
          <w:tab w:val="left" w:pos="426"/>
        </w:tabs>
        <w:rPr>
          <w:rFonts w:ascii="Times New Roman" w:eastAsia="Times New Roman" w:hAnsi="Times New Roman" w:cs="Times New Roman"/>
          <w:b/>
          <w:sz w:val="28"/>
          <w:u w:val="single"/>
        </w:rPr>
      </w:pPr>
      <w:r w:rsidRPr="00B226A3">
        <w:rPr>
          <w:rFonts w:ascii="Times New Roman" w:hAnsi="Times New Roman" w:cs="Times New Roman"/>
          <w:b/>
          <w:sz w:val="28"/>
          <w:u w:val="single"/>
        </w:rPr>
        <w:t>Další povinné součásti nabídky</w:t>
      </w:r>
    </w:p>
    <w:p w14:paraId="03FFF5FE" w14:textId="77777777" w:rsidR="00B226A3" w:rsidRPr="00B226A3" w:rsidRDefault="00B226A3" w:rsidP="00B226A3">
      <w:pPr>
        <w:pStyle w:val="Style8"/>
        <w:widowControl/>
        <w:tabs>
          <w:tab w:val="left" w:pos="426"/>
        </w:tabs>
        <w:ind w:left="360"/>
        <w:rPr>
          <w:rFonts w:ascii="Times New Roman" w:eastAsia="Times New Roman" w:hAnsi="Times New Roman" w:cs="Times New Roman"/>
          <w:b/>
          <w:sz w:val="28"/>
          <w:u w:val="single"/>
        </w:rPr>
      </w:pPr>
    </w:p>
    <w:p w14:paraId="3842F5EE" w14:textId="1D41AC40" w:rsidR="00B226A3" w:rsidRPr="00B226A3" w:rsidRDefault="00B226A3" w:rsidP="00B226A3">
      <w:pPr>
        <w:pStyle w:val="Style8"/>
        <w:widowControl/>
        <w:tabs>
          <w:tab w:val="left" w:pos="0"/>
        </w:tabs>
        <w:ind w:hanging="218"/>
        <w:jc w:val="both"/>
        <w:rPr>
          <w:rFonts w:ascii="Times New Roman" w:eastAsia="Times New Roman" w:hAnsi="Times New Roman" w:cs="Times New Roman"/>
          <w:b/>
          <w:sz w:val="22"/>
          <w:u w:val="single"/>
        </w:rPr>
      </w:pPr>
      <w:r>
        <w:rPr>
          <w:rFonts w:ascii="Times New Roman" w:hAnsi="Times New Roman" w:cs="Times New Roman"/>
          <w:sz w:val="22"/>
          <w:szCs w:val="22"/>
        </w:rPr>
        <w:t xml:space="preserve">    </w:t>
      </w:r>
      <w:r w:rsidRPr="00B226A3">
        <w:rPr>
          <w:rFonts w:ascii="Times New Roman" w:hAnsi="Times New Roman" w:cs="Times New Roman"/>
          <w:sz w:val="22"/>
          <w:szCs w:val="22"/>
        </w:rPr>
        <w:t>Zadavatel požaduje, aby účastník výběrového řízení v nabídce určil části veřejné zakázky, které hodlá</w:t>
      </w:r>
      <w:r>
        <w:rPr>
          <w:rFonts w:ascii="Times New Roman" w:hAnsi="Times New Roman" w:cs="Times New Roman"/>
          <w:sz w:val="22"/>
          <w:szCs w:val="22"/>
        </w:rPr>
        <w:t xml:space="preserve"> </w:t>
      </w:r>
      <w:r w:rsidRPr="00B226A3">
        <w:rPr>
          <w:rFonts w:ascii="Times New Roman" w:hAnsi="Times New Roman" w:cs="Times New Roman"/>
          <w:sz w:val="22"/>
          <w:szCs w:val="22"/>
        </w:rPr>
        <w:t xml:space="preserve">plnit prostřednictvím poddodavatelů a předložil seznam poddodavatelů s uvedením jejich </w:t>
      </w:r>
      <w:r>
        <w:rPr>
          <w:rFonts w:ascii="Times New Roman" w:hAnsi="Times New Roman" w:cs="Times New Roman"/>
          <w:sz w:val="22"/>
          <w:szCs w:val="22"/>
        </w:rPr>
        <w:t xml:space="preserve">identifikačních </w:t>
      </w:r>
      <w:r w:rsidRPr="00B226A3">
        <w:rPr>
          <w:rFonts w:ascii="Times New Roman" w:hAnsi="Times New Roman" w:cs="Times New Roman"/>
          <w:sz w:val="22"/>
          <w:szCs w:val="22"/>
        </w:rPr>
        <w:t>údajů</w:t>
      </w:r>
      <w:r w:rsidR="00E56E23">
        <w:rPr>
          <w:rFonts w:ascii="Times New Roman" w:hAnsi="Times New Roman" w:cs="Times New Roman"/>
          <w:sz w:val="22"/>
          <w:szCs w:val="22"/>
        </w:rPr>
        <w:t xml:space="preserve">, případně předložil čestné prohlášení o tom, že při plnění veřejné zakázky nebude využívat poddodavatele. </w:t>
      </w:r>
    </w:p>
    <w:p w14:paraId="1A62E2A5" w14:textId="77777777" w:rsidR="003408ED" w:rsidRDefault="003408ED" w:rsidP="00B226A3">
      <w:pPr>
        <w:pStyle w:val="Style8"/>
        <w:widowControl/>
        <w:tabs>
          <w:tab w:val="left" w:pos="426"/>
        </w:tabs>
        <w:ind w:left="360"/>
        <w:rPr>
          <w:rFonts w:ascii="Times New Roman" w:eastAsia="Times New Roman" w:hAnsi="Times New Roman" w:cs="Times New Roman"/>
          <w:b/>
          <w:sz w:val="28"/>
          <w:u w:val="single"/>
        </w:rPr>
      </w:pPr>
    </w:p>
    <w:p w14:paraId="7870D560" w14:textId="4E0AF16D" w:rsidR="00415806" w:rsidRPr="007A3D09" w:rsidRDefault="00D33AEC" w:rsidP="00000E6E">
      <w:pPr>
        <w:pStyle w:val="Style8"/>
        <w:widowControl/>
        <w:numPr>
          <w:ilvl w:val="0"/>
          <w:numId w:val="6"/>
        </w:numPr>
        <w:tabs>
          <w:tab w:val="left" w:pos="426"/>
        </w:tabs>
        <w:rPr>
          <w:rFonts w:ascii="Times New Roman" w:eastAsia="Times New Roman" w:hAnsi="Times New Roman" w:cs="Times New Roman"/>
          <w:b/>
          <w:sz w:val="28"/>
          <w:u w:val="single"/>
        </w:rPr>
      </w:pPr>
      <w:r w:rsidRPr="007A3D09">
        <w:rPr>
          <w:rFonts w:ascii="Times New Roman" w:eastAsia="Times New Roman" w:hAnsi="Times New Roman" w:cs="Times New Roman"/>
          <w:b/>
          <w:sz w:val="28"/>
          <w:u w:val="single"/>
        </w:rPr>
        <w:t>Z</w:t>
      </w:r>
      <w:r w:rsidR="00415806" w:rsidRPr="007A3D09">
        <w:rPr>
          <w:rFonts w:ascii="Times New Roman" w:eastAsia="Times New Roman" w:hAnsi="Times New Roman" w:cs="Times New Roman"/>
          <w:b/>
          <w:sz w:val="28"/>
          <w:u w:val="single"/>
        </w:rPr>
        <w:t xml:space="preserve">působ zpracování nabídkové ceny </w:t>
      </w:r>
    </w:p>
    <w:p w14:paraId="1BB6B7CB" w14:textId="77777777" w:rsidR="00D14646" w:rsidRDefault="00D14646" w:rsidP="00AE5139">
      <w:pPr>
        <w:pStyle w:val="Odstavecseseznamem"/>
        <w:widowControl w:val="0"/>
        <w:tabs>
          <w:tab w:val="left" w:pos="709"/>
        </w:tabs>
        <w:autoSpaceDE w:val="0"/>
        <w:autoSpaceDN w:val="0"/>
        <w:adjustRightInd w:val="0"/>
        <w:ind w:left="709"/>
        <w:jc w:val="both"/>
        <w:rPr>
          <w:sz w:val="22"/>
          <w:szCs w:val="22"/>
        </w:rPr>
      </w:pPr>
    </w:p>
    <w:p w14:paraId="4BB59A39" w14:textId="77777777" w:rsidR="00A0162D" w:rsidRPr="001C6449" w:rsidRDefault="00A0162D" w:rsidP="00A0162D">
      <w:pPr>
        <w:jc w:val="both"/>
        <w:rPr>
          <w:sz w:val="22"/>
          <w:szCs w:val="22"/>
        </w:rPr>
      </w:pPr>
      <w:r w:rsidRPr="001C6449">
        <w:rPr>
          <w:sz w:val="22"/>
          <w:szCs w:val="22"/>
        </w:rPr>
        <w:t>Nabídková cena bude stanovena pro danou dobu plnění jako cena maximální se započtením veškerých nákladů (mj. také průzkumy a zaměření, správní poplatky, fotodokumentace, reprografické práce, dokumentace předkládaná účastníkům územního a stavebního řízení, dopravné apod.), rizik, zisku a finančních vlivů (např. inflace).</w:t>
      </w:r>
    </w:p>
    <w:p w14:paraId="1F65467E" w14:textId="77777777" w:rsidR="00EB3FC8" w:rsidRDefault="00EB3FC8" w:rsidP="00A0162D">
      <w:pPr>
        <w:jc w:val="both"/>
        <w:rPr>
          <w:sz w:val="22"/>
          <w:szCs w:val="22"/>
          <w:u w:val="single"/>
        </w:rPr>
      </w:pPr>
    </w:p>
    <w:p w14:paraId="07CDB8A2" w14:textId="77777777" w:rsidR="00A0162D" w:rsidRPr="001C6449" w:rsidRDefault="00A0162D" w:rsidP="00A0162D">
      <w:pPr>
        <w:jc w:val="both"/>
        <w:rPr>
          <w:sz w:val="22"/>
          <w:szCs w:val="22"/>
        </w:rPr>
      </w:pPr>
      <w:r w:rsidRPr="001C6449">
        <w:rPr>
          <w:sz w:val="22"/>
          <w:szCs w:val="22"/>
          <w:u w:val="single"/>
        </w:rPr>
        <w:t>Požadavky na jednotný způsob doložení nabídkové ceny</w:t>
      </w:r>
      <w:r w:rsidRPr="001C6449">
        <w:rPr>
          <w:sz w:val="22"/>
          <w:szCs w:val="22"/>
        </w:rPr>
        <w:t>:</w:t>
      </w:r>
    </w:p>
    <w:p w14:paraId="7A30C6B6" w14:textId="77777777" w:rsidR="00A0162D" w:rsidRPr="001C6449" w:rsidRDefault="00A0162D" w:rsidP="00A0162D">
      <w:pPr>
        <w:jc w:val="both"/>
        <w:rPr>
          <w:sz w:val="22"/>
          <w:szCs w:val="22"/>
        </w:rPr>
      </w:pPr>
    </w:p>
    <w:p w14:paraId="3C44263C" w14:textId="77E8556E" w:rsidR="00A0162D" w:rsidRPr="000B4055" w:rsidRDefault="00A0162D" w:rsidP="00A0162D">
      <w:pPr>
        <w:numPr>
          <w:ilvl w:val="0"/>
          <w:numId w:val="68"/>
        </w:numPr>
        <w:jc w:val="both"/>
        <w:rPr>
          <w:sz w:val="22"/>
          <w:szCs w:val="22"/>
        </w:rPr>
      </w:pPr>
      <w:r w:rsidRPr="000B4055">
        <w:rPr>
          <w:sz w:val="22"/>
          <w:szCs w:val="22"/>
        </w:rPr>
        <w:t>Celková nabídková cena za zpracování projektové dokumentace</w:t>
      </w:r>
      <w:r w:rsidR="00E81560" w:rsidRPr="000B4055">
        <w:rPr>
          <w:sz w:val="22"/>
          <w:szCs w:val="22"/>
        </w:rPr>
        <w:t xml:space="preserve">, včetně zajištění inženýrské činnosti </w:t>
      </w:r>
      <w:r w:rsidRPr="000B4055">
        <w:rPr>
          <w:sz w:val="22"/>
          <w:szCs w:val="22"/>
        </w:rPr>
        <w:t>v Kč bez DPH, vyčíslení DPH a celková nabídková cena za zpracování projektové dokumentace</w:t>
      </w:r>
      <w:r w:rsidR="00CA0CD3" w:rsidRPr="000B4055">
        <w:rPr>
          <w:sz w:val="22"/>
          <w:szCs w:val="22"/>
        </w:rPr>
        <w:t>, včetně zajištění inženýrské činnosti</w:t>
      </w:r>
      <w:r w:rsidRPr="000B4055">
        <w:rPr>
          <w:sz w:val="22"/>
          <w:szCs w:val="22"/>
        </w:rPr>
        <w:t xml:space="preserve"> včetně DPH. </w:t>
      </w:r>
    </w:p>
    <w:p w14:paraId="5F40DAA6" w14:textId="77777777" w:rsidR="00CA0CD3" w:rsidRPr="000B4055" w:rsidRDefault="00CA0CD3" w:rsidP="00CA0CD3">
      <w:pPr>
        <w:ind w:left="360"/>
        <w:jc w:val="both"/>
        <w:rPr>
          <w:sz w:val="22"/>
          <w:szCs w:val="22"/>
        </w:rPr>
      </w:pPr>
    </w:p>
    <w:p w14:paraId="297D47AF" w14:textId="60A2910F" w:rsidR="00A0162D" w:rsidRPr="000B4055" w:rsidRDefault="00A0162D" w:rsidP="00A0162D">
      <w:pPr>
        <w:numPr>
          <w:ilvl w:val="0"/>
          <w:numId w:val="68"/>
        </w:numPr>
        <w:jc w:val="both"/>
        <w:rPr>
          <w:sz w:val="22"/>
          <w:szCs w:val="22"/>
        </w:rPr>
      </w:pPr>
      <w:r w:rsidRPr="000B4055">
        <w:rPr>
          <w:sz w:val="22"/>
          <w:szCs w:val="22"/>
        </w:rPr>
        <w:t xml:space="preserve">Nabídková cena za provádění </w:t>
      </w:r>
      <w:r w:rsidR="00A10121" w:rsidRPr="000B4055">
        <w:rPr>
          <w:sz w:val="22"/>
          <w:szCs w:val="22"/>
        </w:rPr>
        <w:t>dozoru projektanta</w:t>
      </w:r>
      <w:r w:rsidRPr="000B4055">
        <w:rPr>
          <w:sz w:val="22"/>
          <w:szCs w:val="22"/>
        </w:rPr>
        <w:t xml:space="preserve"> v Kč/hod</w:t>
      </w:r>
      <w:r w:rsidR="006B1A5C" w:rsidRPr="000B4055">
        <w:rPr>
          <w:sz w:val="22"/>
          <w:szCs w:val="22"/>
        </w:rPr>
        <w:t>.</w:t>
      </w:r>
      <w:r w:rsidRPr="000B4055">
        <w:rPr>
          <w:sz w:val="22"/>
          <w:szCs w:val="22"/>
        </w:rPr>
        <w:t xml:space="preserve"> bez DPH, vyčíslení DPH a nabídková cena za provádění dozoru </w:t>
      </w:r>
      <w:r w:rsidR="004C156B">
        <w:rPr>
          <w:sz w:val="22"/>
          <w:szCs w:val="22"/>
        </w:rPr>
        <w:t xml:space="preserve">projektanta </w:t>
      </w:r>
      <w:r w:rsidRPr="000B4055">
        <w:rPr>
          <w:sz w:val="22"/>
          <w:szCs w:val="22"/>
        </w:rPr>
        <w:t>v Kč/hod</w:t>
      </w:r>
      <w:r w:rsidR="006B1A5C" w:rsidRPr="000B4055">
        <w:rPr>
          <w:sz w:val="22"/>
          <w:szCs w:val="22"/>
        </w:rPr>
        <w:t>.</w:t>
      </w:r>
      <w:r w:rsidRPr="000B4055">
        <w:rPr>
          <w:sz w:val="22"/>
          <w:szCs w:val="22"/>
        </w:rPr>
        <w:t xml:space="preserve"> včetně DPH.</w:t>
      </w:r>
    </w:p>
    <w:p w14:paraId="4633D4F9" w14:textId="77777777" w:rsidR="00A0162D" w:rsidRDefault="00A0162D" w:rsidP="00A0162D">
      <w:pPr>
        <w:pStyle w:val="Odstavecseseznamem"/>
        <w:ind w:left="360"/>
        <w:jc w:val="both"/>
        <w:rPr>
          <w:i/>
          <w:sz w:val="22"/>
          <w:szCs w:val="22"/>
          <w:highlight w:val="lightGray"/>
        </w:rPr>
      </w:pPr>
    </w:p>
    <w:p w14:paraId="4D7E2A79" w14:textId="77777777" w:rsidR="00A0162D" w:rsidRPr="00E335F7" w:rsidRDefault="00A0162D" w:rsidP="00A0162D">
      <w:pPr>
        <w:pStyle w:val="Odstavecseseznamem"/>
        <w:ind w:left="0"/>
        <w:jc w:val="both"/>
        <w:rPr>
          <w:sz w:val="22"/>
          <w:szCs w:val="22"/>
        </w:rPr>
      </w:pPr>
      <w:r w:rsidRPr="00E335F7">
        <w:rPr>
          <w:sz w:val="22"/>
          <w:szCs w:val="22"/>
        </w:rPr>
        <w:t>Nabídková cena bude zahrnovat veškeré práce a činnosti vyplývající ze zadávacích podkladů. Podkladem pro zpracování cenové nabíd</w:t>
      </w:r>
      <w:r>
        <w:rPr>
          <w:sz w:val="22"/>
          <w:szCs w:val="22"/>
        </w:rPr>
        <w:t>ky je tato výzva včetně příloh.</w:t>
      </w:r>
    </w:p>
    <w:p w14:paraId="7C3051E0" w14:textId="12782CEB" w:rsidR="00A0162D" w:rsidRDefault="00A0162D" w:rsidP="00A0162D">
      <w:pPr>
        <w:jc w:val="both"/>
        <w:rPr>
          <w:color w:val="FF0000"/>
          <w:sz w:val="22"/>
          <w:szCs w:val="22"/>
        </w:rPr>
      </w:pPr>
    </w:p>
    <w:p w14:paraId="258C7FFB" w14:textId="77777777" w:rsidR="001F7E9B" w:rsidRPr="007F7047" w:rsidRDefault="001F7E9B" w:rsidP="001F7E9B">
      <w:pPr>
        <w:jc w:val="both"/>
        <w:rPr>
          <w:b/>
          <w:sz w:val="22"/>
          <w:szCs w:val="22"/>
        </w:rPr>
      </w:pPr>
      <w:r w:rsidRPr="007F7047">
        <w:rPr>
          <w:b/>
          <w:sz w:val="22"/>
          <w:szCs w:val="22"/>
        </w:rPr>
        <w:lastRenderedPageBreak/>
        <w:t>Zadavatel uhradí za výkon dozoru projektanta za celou dobu plnění částku ve výši max. </w:t>
      </w:r>
      <w:r>
        <w:rPr>
          <w:b/>
          <w:sz w:val="22"/>
          <w:szCs w:val="22"/>
        </w:rPr>
        <w:t>10</w:t>
      </w:r>
      <w:r w:rsidRPr="007F7047">
        <w:rPr>
          <w:b/>
          <w:sz w:val="22"/>
          <w:szCs w:val="22"/>
        </w:rPr>
        <w:t xml:space="preserve"> % z ceny za zpracování projektové dokumentace a výkonu inženýrské činnosti.  </w:t>
      </w:r>
    </w:p>
    <w:p w14:paraId="275FE979" w14:textId="77777777" w:rsidR="001F7E9B" w:rsidRDefault="001F7E9B" w:rsidP="00A0162D">
      <w:pPr>
        <w:jc w:val="both"/>
        <w:rPr>
          <w:color w:val="FF0000"/>
          <w:sz w:val="22"/>
          <w:szCs w:val="22"/>
        </w:rPr>
      </w:pPr>
    </w:p>
    <w:p w14:paraId="64C1EA1F" w14:textId="1F9F727D" w:rsidR="00A0162D" w:rsidRDefault="00A0162D" w:rsidP="00A0162D">
      <w:pPr>
        <w:jc w:val="both"/>
        <w:rPr>
          <w:b/>
          <w:sz w:val="22"/>
        </w:rPr>
      </w:pPr>
      <w:r w:rsidRPr="00A86471">
        <w:rPr>
          <w:b/>
          <w:sz w:val="22"/>
        </w:rPr>
        <w:t>Nabídková cena, pokud je uvedena na více místech nabídky</w:t>
      </w:r>
      <w:r>
        <w:rPr>
          <w:b/>
          <w:sz w:val="22"/>
        </w:rPr>
        <w:t xml:space="preserve"> včetně ceny zadávané na profil zadavatele</w:t>
      </w:r>
      <w:r w:rsidRPr="00A86471">
        <w:rPr>
          <w:b/>
          <w:sz w:val="22"/>
        </w:rPr>
        <w:t>, musí být vždy shodná</w:t>
      </w:r>
      <w:r w:rsidR="0081114C">
        <w:rPr>
          <w:b/>
          <w:sz w:val="22"/>
        </w:rPr>
        <w:t>,</w:t>
      </w:r>
      <w:r w:rsidRPr="00A86471">
        <w:rPr>
          <w:b/>
          <w:sz w:val="22"/>
        </w:rPr>
        <w:t xml:space="preserve"> a to včetně haléřových položek. </w:t>
      </w:r>
    </w:p>
    <w:p w14:paraId="7E3F88E4" w14:textId="77777777" w:rsidR="00E738AA" w:rsidRPr="00E738AA" w:rsidRDefault="00E738AA" w:rsidP="00023007">
      <w:pPr>
        <w:pStyle w:val="Style8"/>
        <w:widowControl/>
        <w:ind w:left="357"/>
        <w:jc w:val="both"/>
        <w:rPr>
          <w:rFonts w:ascii="Times New Roman" w:hAnsi="Times New Roman" w:cs="Times New Roman"/>
          <w:b/>
          <w:sz w:val="22"/>
          <w:szCs w:val="20"/>
        </w:rPr>
      </w:pPr>
    </w:p>
    <w:p w14:paraId="667386AA" w14:textId="77777777" w:rsidR="004E3835" w:rsidRPr="00F13D53" w:rsidRDefault="0064799D" w:rsidP="007F7047">
      <w:pPr>
        <w:pStyle w:val="Style8"/>
        <w:widowControl/>
        <w:numPr>
          <w:ilvl w:val="0"/>
          <w:numId w:val="6"/>
        </w:numPr>
        <w:tabs>
          <w:tab w:val="left" w:pos="426"/>
        </w:tabs>
        <w:ind w:left="426" w:hanging="426"/>
        <w:jc w:val="both"/>
        <w:rPr>
          <w:b/>
          <w:sz w:val="20"/>
          <w:szCs w:val="20"/>
        </w:rPr>
      </w:pPr>
      <w:r>
        <w:rPr>
          <w:rFonts w:ascii="Times New Roman" w:eastAsia="Times New Roman" w:hAnsi="Times New Roman" w:cs="Times New Roman"/>
          <w:b/>
          <w:sz w:val="28"/>
          <w:u w:val="single"/>
        </w:rPr>
        <w:t>P</w:t>
      </w:r>
      <w:r w:rsidR="006F40A5">
        <w:rPr>
          <w:rFonts w:ascii="Times New Roman" w:eastAsia="Times New Roman" w:hAnsi="Times New Roman" w:cs="Times New Roman"/>
          <w:b/>
          <w:sz w:val="28"/>
          <w:u w:val="single"/>
        </w:rPr>
        <w:t>odání nabídek</w:t>
      </w:r>
      <w:r w:rsidR="004E3835" w:rsidRPr="00F13D53">
        <w:rPr>
          <w:rFonts w:ascii="Times New Roman" w:eastAsia="Times New Roman" w:hAnsi="Times New Roman" w:cs="Times New Roman"/>
          <w:b/>
          <w:sz w:val="28"/>
          <w:u w:val="single"/>
        </w:rPr>
        <w:t xml:space="preserve"> </w:t>
      </w:r>
    </w:p>
    <w:p w14:paraId="79022110" w14:textId="77777777" w:rsidR="00F13D53" w:rsidRDefault="00F13D53" w:rsidP="00F13D53">
      <w:pPr>
        <w:pStyle w:val="Zkladntext2"/>
        <w:rPr>
          <w:sz w:val="22"/>
          <w:szCs w:val="22"/>
        </w:rPr>
      </w:pPr>
    </w:p>
    <w:p w14:paraId="61BB65EF" w14:textId="77777777" w:rsidR="0064799D" w:rsidRPr="00A3737E" w:rsidRDefault="0064799D" w:rsidP="0064799D">
      <w:pPr>
        <w:widowControl w:val="0"/>
        <w:autoSpaceDE w:val="0"/>
        <w:autoSpaceDN w:val="0"/>
        <w:adjustRightInd w:val="0"/>
        <w:jc w:val="both"/>
        <w:rPr>
          <w:sz w:val="22"/>
        </w:rPr>
      </w:pPr>
      <w:r w:rsidRPr="00A3737E">
        <w:rPr>
          <w:sz w:val="22"/>
        </w:rPr>
        <w:t>Nabídky budou podávány výhradně prostřednictvím certifikovaného elektronického nástroje E-ZAK.</w:t>
      </w:r>
    </w:p>
    <w:p w14:paraId="6D427D3B" w14:textId="77777777" w:rsidR="0064799D" w:rsidRDefault="0064799D" w:rsidP="00777B03">
      <w:pPr>
        <w:pStyle w:val="Zkladntext2"/>
        <w:rPr>
          <w:sz w:val="22"/>
          <w:szCs w:val="22"/>
        </w:rPr>
      </w:pPr>
    </w:p>
    <w:p w14:paraId="2ACB207E" w14:textId="63362A4E" w:rsidR="0064799D" w:rsidRDefault="00F13D53" w:rsidP="00777B03">
      <w:pPr>
        <w:pStyle w:val="Zkladntext2"/>
        <w:rPr>
          <w:sz w:val="22"/>
          <w:szCs w:val="22"/>
        </w:rPr>
      </w:pPr>
      <w:r w:rsidRPr="00121008">
        <w:rPr>
          <w:sz w:val="22"/>
          <w:szCs w:val="22"/>
        </w:rPr>
        <w:t>Nabídky musí být doručeny zadavateli do</w:t>
      </w:r>
      <w:r w:rsidRPr="00121008">
        <w:rPr>
          <w:b/>
          <w:sz w:val="22"/>
          <w:szCs w:val="22"/>
        </w:rPr>
        <w:t xml:space="preserve"> </w:t>
      </w:r>
      <w:r w:rsidR="000036EE">
        <w:rPr>
          <w:b/>
          <w:sz w:val="22"/>
          <w:szCs w:val="22"/>
        </w:rPr>
        <w:t>11</w:t>
      </w:r>
      <w:r w:rsidR="00276BD3" w:rsidRPr="00084663">
        <w:rPr>
          <w:b/>
          <w:sz w:val="22"/>
          <w:szCs w:val="22"/>
        </w:rPr>
        <w:t xml:space="preserve">. </w:t>
      </w:r>
      <w:r w:rsidR="008E0A0D" w:rsidRPr="00084663">
        <w:rPr>
          <w:b/>
          <w:sz w:val="22"/>
          <w:szCs w:val="22"/>
        </w:rPr>
        <w:t>4</w:t>
      </w:r>
      <w:r w:rsidR="00276BD3" w:rsidRPr="00084663">
        <w:rPr>
          <w:b/>
          <w:sz w:val="22"/>
          <w:szCs w:val="22"/>
        </w:rPr>
        <w:t>. 20</w:t>
      </w:r>
      <w:r w:rsidR="00B4002B" w:rsidRPr="00084663">
        <w:rPr>
          <w:b/>
          <w:sz w:val="22"/>
          <w:szCs w:val="22"/>
        </w:rPr>
        <w:t>2</w:t>
      </w:r>
      <w:r w:rsidR="009422F9" w:rsidRPr="00084663">
        <w:rPr>
          <w:b/>
          <w:sz w:val="22"/>
          <w:szCs w:val="22"/>
        </w:rPr>
        <w:t>5</w:t>
      </w:r>
      <w:r w:rsidRPr="00084663">
        <w:rPr>
          <w:b/>
          <w:sz w:val="22"/>
          <w:szCs w:val="22"/>
        </w:rPr>
        <w:t xml:space="preserve"> do </w:t>
      </w:r>
      <w:r w:rsidR="009422F9" w:rsidRPr="00084663">
        <w:rPr>
          <w:b/>
          <w:sz w:val="22"/>
          <w:szCs w:val="22"/>
        </w:rPr>
        <w:t>10:</w:t>
      </w:r>
      <w:r w:rsidR="00276BD3" w:rsidRPr="00084663">
        <w:rPr>
          <w:b/>
          <w:sz w:val="22"/>
          <w:szCs w:val="22"/>
        </w:rPr>
        <w:t>00</w:t>
      </w:r>
      <w:r w:rsidRPr="00084663">
        <w:rPr>
          <w:b/>
          <w:sz w:val="22"/>
          <w:szCs w:val="22"/>
        </w:rPr>
        <w:t xml:space="preserve"> hodin</w:t>
      </w:r>
      <w:r w:rsidR="00A77A51" w:rsidRPr="00084663">
        <w:rPr>
          <w:b/>
          <w:sz w:val="22"/>
          <w:szCs w:val="22"/>
        </w:rPr>
        <w:t>.</w:t>
      </w:r>
      <w:r w:rsidRPr="00121008">
        <w:rPr>
          <w:sz w:val="22"/>
          <w:szCs w:val="22"/>
        </w:rPr>
        <w:t xml:space="preserve"> </w:t>
      </w:r>
    </w:p>
    <w:p w14:paraId="4DAA5684" w14:textId="77777777" w:rsidR="0064799D" w:rsidRDefault="0064799D" w:rsidP="00777B03">
      <w:pPr>
        <w:pStyle w:val="Zkladntext2"/>
        <w:rPr>
          <w:sz w:val="22"/>
          <w:szCs w:val="22"/>
        </w:rPr>
      </w:pPr>
    </w:p>
    <w:p w14:paraId="1AC5F081" w14:textId="77777777" w:rsidR="006F40A5" w:rsidRDefault="006F40A5" w:rsidP="006F40A5">
      <w:pPr>
        <w:jc w:val="both"/>
        <w:rPr>
          <w:sz w:val="22"/>
        </w:rPr>
      </w:pPr>
      <w:r>
        <w:rPr>
          <w:sz w:val="22"/>
        </w:rPr>
        <w:t>Jelikož nabídky mohou být doručeny výhradně prostřednictvím elektronického nástroje E-ZAK, otevírání nabídek se nekoná za přítomnosti účastníků výběrového řízení.</w:t>
      </w:r>
    </w:p>
    <w:p w14:paraId="36A84394" w14:textId="77777777" w:rsidR="006F40A5" w:rsidRPr="006B5EDB" w:rsidRDefault="006F40A5" w:rsidP="00777B03">
      <w:pPr>
        <w:pStyle w:val="Zkladntext2"/>
        <w:rPr>
          <w:sz w:val="22"/>
          <w:szCs w:val="22"/>
        </w:rPr>
      </w:pPr>
    </w:p>
    <w:p w14:paraId="70355FE0" w14:textId="77777777" w:rsidR="00777B03" w:rsidRPr="00587D48" w:rsidRDefault="006F40A5" w:rsidP="007F7047">
      <w:pPr>
        <w:pStyle w:val="Style8"/>
        <w:widowControl/>
        <w:numPr>
          <w:ilvl w:val="0"/>
          <w:numId w:val="6"/>
        </w:numPr>
        <w:tabs>
          <w:tab w:val="left" w:pos="426"/>
        </w:tabs>
        <w:ind w:left="426" w:hanging="426"/>
        <w:rPr>
          <w:rFonts w:ascii="Times New Roman" w:eastAsia="Times New Roman" w:hAnsi="Times New Roman" w:cs="Times New Roman"/>
          <w:b/>
          <w:sz w:val="28"/>
          <w:u w:val="single"/>
        </w:rPr>
      </w:pPr>
      <w:r>
        <w:rPr>
          <w:rFonts w:ascii="Times New Roman" w:eastAsia="Times New Roman" w:hAnsi="Times New Roman" w:cs="Times New Roman"/>
          <w:b/>
          <w:sz w:val="28"/>
          <w:u w:val="single"/>
        </w:rPr>
        <w:t>Prohlídka místa plnění veřejné zakázky a k</w:t>
      </w:r>
      <w:r w:rsidR="00F62D4E" w:rsidRPr="00587D48">
        <w:rPr>
          <w:rFonts w:ascii="Times New Roman" w:eastAsia="Times New Roman" w:hAnsi="Times New Roman" w:cs="Times New Roman"/>
          <w:b/>
          <w:sz w:val="28"/>
          <w:u w:val="single"/>
        </w:rPr>
        <w:t>ontaktní osoby</w:t>
      </w:r>
    </w:p>
    <w:p w14:paraId="4AAC0FC8" w14:textId="77777777" w:rsidR="00777B03" w:rsidRPr="00DE1EB9" w:rsidRDefault="00777B03" w:rsidP="00023007">
      <w:pPr>
        <w:pStyle w:val="Zkladntext2"/>
        <w:rPr>
          <w:color w:val="FF0000"/>
          <w:sz w:val="22"/>
          <w:szCs w:val="22"/>
        </w:rPr>
      </w:pPr>
    </w:p>
    <w:p w14:paraId="45E64BCA" w14:textId="06E83761" w:rsidR="006F40A5" w:rsidRDefault="006F40A5" w:rsidP="00023007">
      <w:pPr>
        <w:numPr>
          <w:ilvl w:val="12"/>
          <w:numId w:val="0"/>
        </w:numPr>
        <w:jc w:val="both"/>
        <w:rPr>
          <w:sz w:val="22"/>
          <w:szCs w:val="22"/>
        </w:rPr>
      </w:pPr>
      <w:r w:rsidRPr="00E335F7">
        <w:rPr>
          <w:sz w:val="22"/>
          <w:szCs w:val="22"/>
        </w:rPr>
        <w:t>Účastník se seznámí se stavem a podmínkami místa pro realizaci veřejné zakázky před podáním nabídky.</w:t>
      </w:r>
    </w:p>
    <w:p w14:paraId="15A133BF" w14:textId="77777777" w:rsidR="00FB45F2" w:rsidRPr="00E335F7" w:rsidRDefault="00FB45F2" w:rsidP="00023007">
      <w:pPr>
        <w:numPr>
          <w:ilvl w:val="12"/>
          <w:numId w:val="0"/>
        </w:numPr>
        <w:jc w:val="both"/>
        <w:rPr>
          <w:sz w:val="22"/>
          <w:szCs w:val="22"/>
        </w:rPr>
      </w:pPr>
    </w:p>
    <w:p w14:paraId="0F524A28" w14:textId="22E359C3" w:rsidR="008A2B5D" w:rsidRPr="00E13A3C" w:rsidRDefault="006F40A5" w:rsidP="008A2B5D">
      <w:pPr>
        <w:jc w:val="both"/>
        <w:rPr>
          <w:sz w:val="22"/>
        </w:rPr>
      </w:pPr>
      <w:r w:rsidRPr="001864EB">
        <w:rPr>
          <w:sz w:val="22"/>
          <w:szCs w:val="22"/>
        </w:rPr>
        <w:t>Prohlídka místa plnění</w:t>
      </w:r>
      <w:r w:rsidRPr="00E335F7">
        <w:rPr>
          <w:sz w:val="22"/>
          <w:szCs w:val="22"/>
        </w:rPr>
        <w:t xml:space="preserve"> veřejné zakázky za účasti zástupce zadavatele </w:t>
      </w:r>
      <w:r>
        <w:rPr>
          <w:sz w:val="22"/>
          <w:szCs w:val="22"/>
        </w:rPr>
        <w:t>se uskuteční</w:t>
      </w:r>
      <w:r w:rsidRPr="00E335F7">
        <w:rPr>
          <w:sz w:val="22"/>
          <w:szCs w:val="22"/>
        </w:rPr>
        <w:t xml:space="preserve"> </w:t>
      </w:r>
      <w:r w:rsidRPr="004E0A77">
        <w:rPr>
          <w:sz w:val="22"/>
          <w:szCs w:val="22"/>
        </w:rPr>
        <w:t xml:space="preserve">dne </w:t>
      </w:r>
      <w:r w:rsidR="000036EE" w:rsidRPr="000036EE">
        <w:rPr>
          <w:b/>
          <w:sz w:val="22"/>
          <w:szCs w:val="22"/>
        </w:rPr>
        <w:t>2</w:t>
      </w:r>
      <w:r w:rsidR="00795EC5" w:rsidRPr="000036EE">
        <w:rPr>
          <w:b/>
          <w:sz w:val="22"/>
          <w:szCs w:val="22"/>
        </w:rPr>
        <w:t>.</w:t>
      </w:r>
      <w:r w:rsidR="00795EC5" w:rsidRPr="00A5432E">
        <w:rPr>
          <w:b/>
          <w:sz w:val="22"/>
          <w:szCs w:val="22"/>
        </w:rPr>
        <w:t xml:space="preserve"> </w:t>
      </w:r>
      <w:r w:rsidR="005B1C13" w:rsidRPr="00A5432E">
        <w:rPr>
          <w:b/>
          <w:sz w:val="22"/>
          <w:szCs w:val="22"/>
        </w:rPr>
        <w:t>4</w:t>
      </w:r>
      <w:r w:rsidR="00795EC5" w:rsidRPr="00A5432E">
        <w:rPr>
          <w:b/>
          <w:sz w:val="22"/>
          <w:szCs w:val="22"/>
        </w:rPr>
        <w:t>. 202</w:t>
      </w:r>
      <w:r w:rsidR="00FB45F2" w:rsidRPr="00A5432E">
        <w:rPr>
          <w:b/>
          <w:sz w:val="22"/>
          <w:szCs w:val="22"/>
        </w:rPr>
        <w:t>5</w:t>
      </w:r>
      <w:r w:rsidRPr="004E0A77">
        <w:rPr>
          <w:b/>
          <w:sz w:val="22"/>
          <w:szCs w:val="22"/>
        </w:rPr>
        <w:t xml:space="preserve"> </w:t>
      </w:r>
      <w:r w:rsidR="00FB3EB5" w:rsidRPr="004E0A77">
        <w:rPr>
          <w:b/>
          <w:sz w:val="22"/>
          <w:szCs w:val="22"/>
        </w:rPr>
        <w:t>v</w:t>
      </w:r>
      <w:r w:rsidR="00821603">
        <w:rPr>
          <w:b/>
          <w:sz w:val="22"/>
          <w:szCs w:val="22"/>
        </w:rPr>
        <w:t>e</w:t>
      </w:r>
      <w:r w:rsidR="00023007" w:rsidRPr="004E0A77">
        <w:rPr>
          <w:b/>
          <w:sz w:val="22"/>
          <w:szCs w:val="22"/>
        </w:rPr>
        <w:t> </w:t>
      </w:r>
      <w:r w:rsidR="007A00F5" w:rsidRPr="004E0A77">
        <w:rPr>
          <w:b/>
          <w:sz w:val="22"/>
          <w:szCs w:val="22"/>
        </w:rPr>
        <w:t>1</w:t>
      </w:r>
      <w:r w:rsidR="00821603">
        <w:rPr>
          <w:b/>
          <w:sz w:val="22"/>
          <w:szCs w:val="22"/>
        </w:rPr>
        <w:t>3</w:t>
      </w:r>
      <w:bookmarkStart w:id="5" w:name="_GoBack"/>
      <w:bookmarkEnd w:id="5"/>
      <w:r w:rsidRPr="004E0A77">
        <w:rPr>
          <w:b/>
          <w:sz w:val="22"/>
          <w:szCs w:val="22"/>
        </w:rPr>
        <w:t>:00</w:t>
      </w:r>
      <w:r w:rsidRPr="004E0A77">
        <w:rPr>
          <w:sz w:val="22"/>
          <w:szCs w:val="22"/>
        </w:rPr>
        <w:t xml:space="preserve"> </w:t>
      </w:r>
      <w:r w:rsidRPr="004E0A77">
        <w:rPr>
          <w:b/>
          <w:sz w:val="22"/>
          <w:szCs w:val="22"/>
        </w:rPr>
        <w:t>hodin.</w:t>
      </w:r>
      <w:r w:rsidR="008A2B5D">
        <w:rPr>
          <w:b/>
          <w:sz w:val="22"/>
          <w:szCs w:val="22"/>
        </w:rPr>
        <w:t xml:space="preserve"> </w:t>
      </w:r>
      <w:r w:rsidR="00AF6FDA" w:rsidRPr="00AF6FDA">
        <w:rPr>
          <w:sz w:val="22"/>
          <w:szCs w:val="22"/>
        </w:rPr>
        <w:t>Sraz účastníků prohlídky místa plnění</w:t>
      </w:r>
      <w:r w:rsidR="00AF6FDA">
        <w:rPr>
          <w:b/>
          <w:sz w:val="22"/>
          <w:szCs w:val="22"/>
        </w:rPr>
        <w:t xml:space="preserve"> </w:t>
      </w:r>
      <w:r w:rsidR="00AF6FDA" w:rsidRPr="00AF6FDA">
        <w:rPr>
          <w:sz w:val="22"/>
          <w:szCs w:val="22"/>
        </w:rPr>
        <w:t>je</w:t>
      </w:r>
      <w:r w:rsidR="00AF6FDA">
        <w:rPr>
          <w:b/>
          <w:sz w:val="22"/>
          <w:szCs w:val="22"/>
        </w:rPr>
        <w:t xml:space="preserve"> </w:t>
      </w:r>
      <w:r w:rsidR="008A2B5D">
        <w:rPr>
          <w:sz w:val="22"/>
        </w:rPr>
        <w:t xml:space="preserve">na adrese stavby, kterou je: </w:t>
      </w:r>
      <w:r w:rsidR="00AF6FDA">
        <w:rPr>
          <w:sz w:val="22"/>
          <w:szCs w:val="22"/>
        </w:rPr>
        <w:t>Nemocnice Cheb, K nemocnici 1204</w:t>
      </w:r>
      <w:r w:rsidR="00903C2E">
        <w:rPr>
          <w:sz w:val="22"/>
          <w:szCs w:val="22"/>
        </w:rPr>
        <w:t>/</w:t>
      </w:r>
      <w:r w:rsidR="00AF6FDA">
        <w:rPr>
          <w:sz w:val="22"/>
          <w:szCs w:val="22"/>
        </w:rPr>
        <w:t>17, 350 02 Cheb</w:t>
      </w:r>
      <w:r w:rsidR="008A2B5D">
        <w:rPr>
          <w:sz w:val="22"/>
        </w:rPr>
        <w:t xml:space="preserve">. </w:t>
      </w:r>
      <w:r w:rsidR="008A2B5D" w:rsidRPr="008E7A39">
        <w:rPr>
          <w:sz w:val="22"/>
        </w:rPr>
        <w:t xml:space="preserve">Sraz </w:t>
      </w:r>
      <w:r w:rsidR="00C10F58" w:rsidRPr="008E7A39">
        <w:rPr>
          <w:sz w:val="22"/>
        </w:rPr>
        <w:t>účastníků prohlídky místa plnění</w:t>
      </w:r>
      <w:r w:rsidR="008A2B5D" w:rsidRPr="008E7A39">
        <w:rPr>
          <w:sz w:val="22"/>
        </w:rPr>
        <w:t xml:space="preserve"> je</w:t>
      </w:r>
      <w:r w:rsidR="00EF6BB8" w:rsidRPr="00EF6BB8">
        <w:rPr>
          <w:sz w:val="22"/>
        </w:rPr>
        <w:t xml:space="preserve"> před hlavní vstupem budov</w:t>
      </w:r>
      <w:r w:rsidR="00EF6BB8">
        <w:rPr>
          <w:sz w:val="22"/>
        </w:rPr>
        <w:t>y</w:t>
      </w:r>
      <w:r w:rsidR="00EF6BB8" w:rsidRPr="00EF6BB8">
        <w:rPr>
          <w:sz w:val="22"/>
        </w:rPr>
        <w:t xml:space="preserve"> B – nemocnice Cheb</w:t>
      </w:r>
      <w:r w:rsidR="00EF6BB8">
        <w:rPr>
          <w:sz w:val="22"/>
        </w:rPr>
        <w:t xml:space="preserve">. </w:t>
      </w:r>
    </w:p>
    <w:p w14:paraId="2EF65FF2" w14:textId="629BD549" w:rsidR="006F40A5" w:rsidRDefault="006F40A5" w:rsidP="00023007">
      <w:pPr>
        <w:pStyle w:val="Zkladntext2"/>
        <w:rPr>
          <w:color w:val="FF0000"/>
          <w:sz w:val="20"/>
        </w:rPr>
      </w:pPr>
    </w:p>
    <w:p w14:paraId="5B6FCF60" w14:textId="3376B5E7" w:rsidR="00062BC4" w:rsidRDefault="00F13D53" w:rsidP="00023007">
      <w:pPr>
        <w:numPr>
          <w:ilvl w:val="12"/>
          <w:numId w:val="0"/>
        </w:numPr>
        <w:jc w:val="both"/>
        <w:rPr>
          <w:sz w:val="22"/>
          <w:szCs w:val="22"/>
        </w:rPr>
      </w:pPr>
      <w:r w:rsidRPr="00D424AA">
        <w:rPr>
          <w:sz w:val="22"/>
          <w:szCs w:val="22"/>
        </w:rPr>
        <w:t xml:space="preserve">Kontaktní osobou </w:t>
      </w:r>
      <w:r w:rsidR="00B4002B">
        <w:rPr>
          <w:sz w:val="22"/>
          <w:szCs w:val="22"/>
        </w:rPr>
        <w:t xml:space="preserve">výběrového řízení </w:t>
      </w:r>
      <w:r w:rsidRPr="004E3C52">
        <w:rPr>
          <w:sz w:val="22"/>
          <w:szCs w:val="22"/>
        </w:rPr>
        <w:t xml:space="preserve">je </w:t>
      </w:r>
      <w:r w:rsidR="00AF6FDA">
        <w:rPr>
          <w:sz w:val="22"/>
          <w:szCs w:val="22"/>
        </w:rPr>
        <w:t>Ing. Andrea Singer</w:t>
      </w:r>
      <w:r w:rsidR="006B5EDB">
        <w:rPr>
          <w:sz w:val="22"/>
          <w:szCs w:val="22"/>
        </w:rPr>
        <w:t>,</w:t>
      </w:r>
      <w:r w:rsidR="00AF6FDA">
        <w:rPr>
          <w:sz w:val="22"/>
          <w:szCs w:val="22"/>
        </w:rPr>
        <w:t xml:space="preserve"> </w:t>
      </w:r>
      <w:r w:rsidR="006B5EDB">
        <w:rPr>
          <w:sz w:val="22"/>
          <w:szCs w:val="22"/>
        </w:rPr>
        <w:t xml:space="preserve">e-mail: </w:t>
      </w:r>
      <w:hyperlink r:id="rId14" w:history="1">
        <w:r w:rsidR="00AF6FDA" w:rsidRPr="00256D7A">
          <w:rPr>
            <w:rStyle w:val="Hypertextovodkaz"/>
            <w:sz w:val="22"/>
            <w:szCs w:val="22"/>
          </w:rPr>
          <w:t>andrea.singer@kr-karlovarsky.cz</w:t>
        </w:r>
      </w:hyperlink>
      <w:r w:rsidR="00133FE4">
        <w:rPr>
          <w:sz w:val="22"/>
          <w:szCs w:val="22"/>
        </w:rPr>
        <w:t xml:space="preserve"> </w:t>
      </w:r>
    </w:p>
    <w:p w14:paraId="294C9F70" w14:textId="77777777" w:rsidR="000F1500" w:rsidRPr="00454F18" w:rsidRDefault="000F1500" w:rsidP="00DF3B3C">
      <w:pPr>
        <w:numPr>
          <w:ilvl w:val="12"/>
          <w:numId w:val="0"/>
        </w:numPr>
        <w:jc w:val="both"/>
        <w:rPr>
          <w:b/>
          <w:color w:val="FF0000"/>
          <w:sz w:val="22"/>
          <w:szCs w:val="22"/>
        </w:rPr>
      </w:pPr>
    </w:p>
    <w:p w14:paraId="49910E9F" w14:textId="77777777" w:rsidR="00DB5306" w:rsidRPr="00587D48" w:rsidRDefault="00DB5306" w:rsidP="00DF3B3C">
      <w:pPr>
        <w:pStyle w:val="Style8"/>
        <w:widowControl/>
        <w:numPr>
          <w:ilvl w:val="0"/>
          <w:numId w:val="6"/>
        </w:numPr>
        <w:tabs>
          <w:tab w:val="left" w:pos="426"/>
        </w:tabs>
        <w:ind w:left="426" w:hanging="426"/>
        <w:rPr>
          <w:rFonts w:ascii="Times New Roman" w:eastAsia="Times New Roman" w:hAnsi="Times New Roman" w:cs="Times New Roman"/>
          <w:b/>
          <w:sz w:val="28"/>
          <w:u w:val="single"/>
        </w:rPr>
      </w:pPr>
      <w:r w:rsidRPr="00587D48">
        <w:rPr>
          <w:rFonts w:ascii="Times New Roman" w:eastAsia="Times New Roman" w:hAnsi="Times New Roman" w:cs="Times New Roman"/>
          <w:b/>
          <w:sz w:val="28"/>
          <w:u w:val="single"/>
        </w:rPr>
        <w:t>Požadavek na formální úpravu, strukturu a obsah nabídky</w:t>
      </w:r>
    </w:p>
    <w:p w14:paraId="5CEACF70" w14:textId="77777777" w:rsidR="00DB5306" w:rsidRPr="00DF3B3C" w:rsidRDefault="00DB5306" w:rsidP="00DF3B3C">
      <w:pPr>
        <w:pStyle w:val="Style8"/>
        <w:widowControl/>
        <w:tabs>
          <w:tab w:val="left" w:pos="360"/>
        </w:tabs>
        <w:rPr>
          <w:rFonts w:ascii="Times New Roman" w:eastAsia="Times New Roman" w:hAnsi="Times New Roman" w:cs="Times New Roman"/>
          <w:b/>
          <w:sz w:val="22"/>
          <w:szCs w:val="22"/>
          <w:u w:val="single"/>
        </w:rPr>
      </w:pPr>
    </w:p>
    <w:p w14:paraId="3724E82F" w14:textId="77777777" w:rsidR="002B311D" w:rsidRPr="00CC42B8" w:rsidRDefault="002B311D" w:rsidP="002B311D">
      <w:pPr>
        <w:numPr>
          <w:ilvl w:val="12"/>
          <w:numId w:val="0"/>
        </w:numPr>
        <w:jc w:val="both"/>
        <w:rPr>
          <w:sz w:val="22"/>
          <w:szCs w:val="22"/>
        </w:rPr>
      </w:pPr>
      <w:r w:rsidRPr="00CC42B8">
        <w:rPr>
          <w:sz w:val="22"/>
          <w:szCs w:val="22"/>
        </w:rPr>
        <w:t xml:space="preserve">Nabídka bude zpracována v českém jazyce a </w:t>
      </w:r>
      <w:r>
        <w:rPr>
          <w:sz w:val="22"/>
          <w:szCs w:val="22"/>
        </w:rPr>
        <w:t>podána</w:t>
      </w:r>
      <w:r w:rsidRPr="00CC42B8">
        <w:rPr>
          <w:sz w:val="22"/>
          <w:szCs w:val="22"/>
        </w:rPr>
        <w:t xml:space="preserve"> výhradně v elektronické formě prostřednictvím elektronického nástroje E-ZAK. Šifrování a zabezpečení nabídky obstarává systém elektronického nástroje. </w:t>
      </w:r>
    </w:p>
    <w:p w14:paraId="1DEC2D84" w14:textId="77777777" w:rsidR="00763C91" w:rsidRDefault="00763C91" w:rsidP="00DB5306">
      <w:pPr>
        <w:numPr>
          <w:ilvl w:val="12"/>
          <w:numId w:val="0"/>
        </w:numPr>
        <w:jc w:val="both"/>
        <w:rPr>
          <w:sz w:val="22"/>
          <w:szCs w:val="22"/>
          <w:u w:val="single"/>
        </w:rPr>
      </w:pPr>
    </w:p>
    <w:p w14:paraId="089ADDA6" w14:textId="77777777" w:rsidR="00DB5306" w:rsidRPr="00113F78" w:rsidRDefault="00DB5306" w:rsidP="00DB5306">
      <w:pPr>
        <w:numPr>
          <w:ilvl w:val="12"/>
          <w:numId w:val="0"/>
        </w:numPr>
        <w:jc w:val="both"/>
        <w:rPr>
          <w:b/>
          <w:sz w:val="22"/>
          <w:szCs w:val="22"/>
        </w:rPr>
      </w:pPr>
      <w:r w:rsidRPr="00113F78">
        <w:rPr>
          <w:sz w:val="22"/>
          <w:szCs w:val="22"/>
          <w:u w:val="single"/>
        </w:rPr>
        <w:t>Zadavatel doporučuje seřazení nabídky do těchto oddílů</w:t>
      </w:r>
      <w:r w:rsidRPr="00113F78">
        <w:rPr>
          <w:sz w:val="22"/>
          <w:szCs w:val="22"/>
        </w:rPr>
        <w:t>:</w:t>
      </w:r>
    </w:p>
    <w:p w14:paraId="3835E1BA" w14:textId="77777777" w:rsidR="00AE5139" w:rsidRPr="00AE59F9" w:rsidRDefault="00AE5139" w:rsidP="00000E6E">
      <w:pPr>
        <w:pStyle w:val="Odstavecseseznamem"/>
        <w:numPr>
          <w:ilvl w:val="1"/>
          <w:numId w:val="66"/>
        </w:numPr>
        <w:suppressAutoHyphens/>
        <w:ind w:left="426" w:hanging="284"/>
        <w:jc w:val="both"/>
        <w:rPr>
          <w:sz w:val="22"/>
          <w:szCs w:val="22"/>
        </w:rPr>
      </w:pPr>
      <w:r w:rsidRPr="00AE59F9">
        <w:rPr>
          <w:sz w:val="22"/>
          <w:szCs w:val="22"/>
        </w:rPr>
        <w:t xml:space="preserve">Obsah nabídky </w:t>
      </w:r>
    </w:p>
    <w:p w14:paraId="06216DCC" w14:textId="6EE00BC5" w:rsidR="00AE5139" w:rsidRPr="00F16A53" w:rsidRDefault="00AE5139" w:rsidP="00000E6E">
      <w:pPr>
        <w:pStyle w:val="Odstavecseseznamem"/>
        <w:numPr>
          <w:ilvl w:val="1"/>
          <w:numId w:val="66"/>
        </w:numPr>
        <w:suppressAutoHyphens/>
        <w:ind w:left="426" w:hanging="284"/>
        <w:jc w:val="both"/>
        <w:rPr>
          <w:sz w:val="22"/>
          <w:szCs w:val="22"/>
        </w:rPr>
      </w:pPr>
      <w:r w:rsidRPr="00F16A53">
        <w:rPr>
          <w:sz w:val="22"/>
          <w:szCs w:val="22"/>
        </w:rPr>
        <w:t>Čestné prohlášení k podmínkám výběrového řízení a čestné prohlášení o pravdivosti údajů</w:t>
      </w:r>
      <w:r w:rsidR="00ED542E">
        <w:rPr>
          <w:sz w:val="22"/>
          <w:szCs w:val="22"/>
        </w:rPr>
        <w:t xml:space="preserve"> </w:t>
      </w:r>
      <w:r w:rsidR="00ED542E" w:rsidRPr="00062FD8">
        <w:rPr>
          <w:i/>
          <w:sz w:val="22"/>
          <w:szCs w:val="22"/>
        </w:rPr>
        <w:t>(P</w:t>
      </w:r>
      <w:r w:rsidRPr="00062FD8">
        <w:rPr>
          <w:i/>
          <w:sz w:val="22"/>
          <w:szCs w:val="22"/>
        </w:rPr>
        <w:t>říloha č.</w:t>
      </w:r>
      <w:r w:rsidR="00CC2733" w:rsidRPr="00062FD8">
        <w:rPr>
          <w:i/>
          <w:sz w:val="22"/>
          <w:szCs w:val="22"/>
        </w:rPr>
        <w:t> </w:t>
      </w:r>
      <w:r w:rsidR="00C27164">
        <w:rPr>
          <w:i/>
          <w:sz w:val="22"/>
          <w:szCs w:val="22"/>
        </w:rPr>
        <w:t>1</w:t>
      </w:r>
      <w:r w:rsidR="00ED542E" w:rsidRPr="00062FD8">
        <w:rPr>
          <w:i/>
          <w:sz w:val="22"/>
          <w:szCs w:val="22"/>
        </w:rPr>
        <w:t xml:space="preserve"> </w:t>
      </w:r>
      <w:r w:rsidRPr="00062FD8">
        <w:rPr>
          <w:i/>
          <w:sz w:val="22"/>
          <w:szCs w:val="22"/>
        </w:rPr>
        <w:t>výzvy</w:t>
      </w:r>
      <w:r w:rsidR="00ED542E" w:rsidRPr="00062FD8">
        <w:rPr>
          <w:i/>
          <w:sz w:val="22"/>
          <w:szCs w:val="22"/>
        </w:rPr>
        <w:t>)</w:t>
      </w:r>
    </w:p>
    <w:p w14:paraId="4B7DDAB0" w14:textId="368731ED" w:rsidR="00AE5139" w:rsidRPr="00F16A53" w:rsidRDefault="00AE5139" w:rsidP="00000E6E">
      <w:pPr>
        <w:pStyle w:val="Odstavecseseznamem"/>
        <w:numPr>
          <w:ilvl w:val="1"/>
          <w:numId w:val="66"/>
        </w:numPr>
        <w:suppressAutoHyphens/>
        <w:ind w:left="426" w:hanging="284"/>
        <w:jc w:val="both"/>
        <w:rPr>
          <w:sz w:val="22"/>
          <w:szCs w:val="22"/>
        </w:rPr>
      </w:pPr>
      <w:r w:rsidRPr="00F16A53">
        <w:rPr>
          <w:sz w:val="22"/>
          <w:szCs w:val="22"/>
        </w:rPr>
        <w:t xml:space="preserve">Prokázání kvalifikace </w:t>
      </w:r>
      <w:r>
        <w:rPr>
          <w:sz w:val="22"/>
          <w:szCs w:val="22"/>
        </w:rPr>
        <w:t xml:space="preserve">– </w:t>
      </w:r>
      <w:r w:rsidRPr="00F16A53">
        <w:rPr>
          <w:sz w:val="22"/>
          <w:szCs w:val="22"/>
        </w:rPr>
        <w:t>Čestné prohlášení ke splnění některých kvalifikačních předpokladů</w:t>
      </w:r>
      <w:r w:rsidR="00ED542E">
        <w:rPr>
          <w:sz w:val="22"/>
          <w:szCs w:val="22"/>
        </w:rPr>
        <w:t xml:space="preserve"> </w:t>
      </w:r>
      <w:r w:rsidR="00ED542E" w:rsidRPr="00062FD8">
        <w:rPr>
          <w:i/>
          <w:sz w:val="22"/>
          <w:szCs w:val="22"/>
        </w:rPr>
        <w:t>(P</w:t>
      </w:r>
      <w:r w:rsidRPr="00062FD8">
        <w:rPr>
          <w:i/>
          <w:sz w:val="22"/>
          <w:szCs w:val="22"/>
        </w:rPr>
        <w:t>říloha č.</w:t>
      </w:r>
      <w:r w:rsidR="00000E6E" w:rsidRPr="00062FD8">
        <w:rPr>
          <w:i/>
          <w:sz w:val="22"/>
          <w:szCs w:val="22"/>
        </w:rPr>
        <w:t> </w:t>
      </w:r>
      <w:r w:rsidR="00CE2C30">
        <w:rPr>
          <w:i/>
          <w:sz w:val="22"/>
          <w:szCs w:val="22"/>
        </w:rPr>
        <w:t>2</w:t>
      </w:r>
      <w:r w:rsidRPr="00062FD8">
        <w:rPr>
          <w:i/>
          <w:sz w:val="22"/>
          <w:szCs w:val="22"/>
        </w:rPr>
        <w:t xml:space="preserve"> výzvy</w:t>
      </w:r>
      <w:r w:rsidR="00ED542E" w:rsidRPr="00062FD8">
        <w:rPr>
          <w:i/>
          <w:sz w:val="22"/>
          <w:szCs w:val="22"/>
        </w:rPr>
        <w:t>)</w:t>
      </w:r>
      <w:r w:rsidRPr="00F16A53">
        <w:rPr>
          <w:sz w:val="22"/>
          <w:szCs w:val="22"/>
        </w:rPr>
        <w:t>, kopie dokladů vztahu</w:t>
      </w:r>
      <w:r>
        <w:rPr>
          <w:sz w:val="22"/>
          <w:szCs w:val="22"/>
        </w:rPr>
        <w:t>jící se k prokázání kvalifikace</w:t>
      </w:r>
    </w:p>
    <w:p w14:paraId="22998C56" w14:textId="587E43E0" w:rsidR="00914E6A" w:rsidRPr="00914E6A" w:rsidRDefault="00AE5139" w:rsidP="00000E6E">
      <w:pPr>
        <w:pStyle w:val="Odstavecseseznamem"/>
        <w:numPr>
          <w:ilvl w:val="1"/>
          <w:numId w:val="66"/>
        </w:numPr>
        <w:suppressAutoHyphens/>
        <w:ind w:left="426" w:hanging="284"/>
        <w:jc w:val="both"/>
        <w:rPr>
          <w:sz w:val="22"/>
          <w:szCs w:val="22"/>
        </w:rPr>
      </w:pPr>
      <w:r w:rsidRPr="00AE59F9">
        <w:rPr>
          <w:rFonts w:eastAsia="JohnSans Text Pro"/>
          <w:sz w:val="22"/>
          <w:szCs w:val="22"/>
        </w:rPr>
        <w:t>Cenová nabídka</w:t>
      </w:r>
      <w:r w:rsidR="00897A6F">
        <w:rPr>
          <w:rFonts w:eastAsia="JohnSans Text Pro"/>
          <w:sz w:val="22"/>
          <w:szCs w:val="22"/>
        </w:rPr>
        <w:t xml:space="preserve"> </w:t>
      </w:r>
      <w:r w:rsidR="00897A6F" w:rsidRPr="00062FD8">
        <w:rPr>
          <w:rFonts w:eastAsia="JohnSans Text Pro"/>
          <w:i/>
          <w:sz w:val="22"/>
          <w:szCs w:val="22"/>
        </w:rPr>
        <w:t>(</w:t>
      </w:r>
      <w:r w:rsidR="00ED542E" w:rsidRPr="00062FD8">
        <w:rPr>
          <w:rFonts w:eastAsia="JohnSans Text Pro"/>
          <w:i/>
          <w:sz w:val="22"/>
          <w:szCs w:val="22"/>
        </w:rPr>
        <w:t>P</w:t>
      </w:r>
      <w:r w:rsidR="00897A6F" w:rsidRPr="00062FD8">
        <w:rPr>
          <w:rFonts w:eastAsia="JohnSans Text Pro"/>
          <w:i/>
          <w:sz w:val="22"/>
          <w:szCs w:val="22"/>
        </w:rPr>
        <w:t xml:space="preserve">říloha č. </w:t>
      </w:r>
      <w:r w:rsidR="00CE2C30">
        <w:rPr>
          <w:rFonts w:eastAsia="JohnSans Text Pro"/>
          <w:i/>
          <w:sz w:val="22"/>
          <w:szCs w:val="22"/>
        </w:rPr>
        <w:t>4</w:t>
      </w:r>
      <w:r w:rsidR="00897A6F" w:rsidRPr="00062FD8">
        <w:rPr>
          <w:rFonts w:eastAsia="JohnSans Text Pro"/>
          <w:i/>
          <w:sz w:val="22"/>
          <w:szCs w:val="22"/>
        </w:rPr>
        <w:t xml:space="preserve"> výzvy)</w:t>
      </w:r>
    </w:p>
    <w:p w14:paraId="3BB9A1F9" w14:textId="77777777" w:rsidR="00AE5139" w:rsidRDefault="00AE5139" w:rsidP="00000E6E">
      <w:pPr>
        <w:pStyle w:val="Odstavecseseznamem"/>
        <w:numPr>
          <w:ilvl w:val="1"/>
          <w:numId w:val="66"/>
        </w:numPr>
        <w:suppressAutoHyphens/>
        <w:ind w:left="426" w:hanging="284"/>
        <w:jc w:val="both"/>
        <w:rPr>
          <w:sz w:val="22"/>
          <w:szCs w:val="22"/>
        </w:rPr>
      </w:pPr>
      <w:r w:rsidRPr="00AE59F9">
        <w:rPr>
          <w:sz w:val="22"/>
          <w:szCs w:val="22"/>
        </w:rPr>
        <w:t xml:space="preserve">Případně další přílohy a doplnění nabídky </w:t>
      </w:r>
    </w:p>
    <w:p w14:paraId="4DC95ED4" w14:textId="338A328B" w:rsidR="00A90A8A" w:rsidRDefault="00DB5306" w:rsidP="009012C4">
      <w:pPr>
        <w:widowControl w:val="0"/>
        <w:autoSpaceDE w:val="0"/>
        <w:autoSpaceDN w:val="0"/>
        <w:adjustRightInd w:val="0"/>
        <w:jc w:val="both"/>
        <w:rPr>
          <w:sz w:val="22"/>
          <w:szCs w:val="22"/>
        </w:rPr>
      </w:pPr>
      <w:r w:rsidRPr="000234A1">
        <w:rPr>
          <w:b/>
          <w:color w:val="FF0000"/>
          <w:sz w:val="22"/>
          <w:szCs w:val="22"/>
        </w:rPr>
        <w:t xml:space="preserve">     </w:t>
      </w:r>
    </w:p>
    <w:p w14:paraId="7BB17CBB" w14:textId="63EF0E84" w:rsidR="002B6688" w:rsidRPr="006B4867" w:rsidRDefault="00AE5139" w:rsidP="006B4867">
      <w:pPr>
        <w:pStyle w:val="Style8"/>
        <w:widowControl/>
        <w:numPr>
          <w:ilvl w:val="0"/>
          <w:numId w:val="6"/>
        </w:numPr>
        <w:tabs>
          <w:tab w:val="left" w:pos="426"/>
        </w:tabs>
        <w:ind w:left="426" w:hanging="426"/>
        <w:rPr>
          <w:rFonts w:ascii="Times New Roman" w:eastAsia="Times New Roman" w:hAnsi="Times New Roman" w:cs="Times New Roman"/>
          <w:b/>
          <w:sz w:val="28"/>
          <w:u w:val="single"/>
        </w:rPr>
      </w:pPr>
      <w:r w:rsidRPr="006B4867">
        <w:rPr>
          <w:rFonts w:ascii="Times New Roman" w:eastAsia="Times New Roman" w:hAnsi="Times New Roman" w:cs="Times New Roman"/>
          <w:b/>
          <w:sz w:val="28"/>
          <w:u w:val="single"/>
        </w:rPr>
        <w:t>Žádost o v</w:t>
      </w:r>
      <w:r w:rsidR="002B6688" w:rsidRPr="006B4867">
        <w:rPr>
          <w:rFonts w:ascii="Times New Roman" w:eastAsia="Times New Roman" w:hAnsi="Times New Roman" w:cs="Times New Roman"/>
          <w:b/>
          <w:sz w:val="28"/>
          <w:u w:val="single"/>
        </w:rPr>
        <w:t>ysvětlení zadávací dokumentace</w:t>
      </w:r>
    </w:p>
    <w:p w14:paraId="630B0399" w14:textId="77777777" w:rsidR="00AE5139" w:rsidRPr="004C41E2" w:rsidRDefault="00AE5139" w:rsidP="00AE5139">
      <w:pPr>
        <w:widowControl w:val="0"/>
        <w:autoSpaceDE w:val="0"/>
        <w:autoSpaceDN w:val="0"/>
        <w:adjustRightInd w:val="0"/>
        <w:jc w:val="both"/>
        <w:rPr>
          <w:sz w:val="22"/>
          <w:szCs w:val="20"/>
        </w:rPr>
      </w:pPr>
    </w:p>
    <w:p w14:paraId="6C5D42F2" w14:textId="77777777" w:rsidR="00B9702C" w:rsidRPr="004A03F7" w:rsidRDefault="00B9702C" w:rsidP="00B9702C">
      <w:pPr>
        <w:spacing w:after="120" w:line="20" w:lineRule="atLeast"/>
        <w:jc w:val="both"/>
        <w:rPr>
          <w:sz w:val="22"/>
          <w:szCs w:val="22"/>
        </w:rPr>
      </w:pPr>
      <w:r w:rsidRPr="004A03F7">
        <w:rPr>
          <w:sz w:val="22"/>
          <w:szCs w:val="22"/>
        </w:rPr>
        <w:t>Zadavatel může poskytnout dodavatelům vysvětlení dokumentace výběrového řízení i bez jejich předchozí žádosti, a to pomocí profilu zadavatele.</w:t>
      </w:r>
    </w:p>
    <w:p w14:paraId="50DE35E0" w14:textId="77777777" w:rsidR="00B9702C" w:rsidRDefault="00B9702C" w:rsidP="00B9702C">
      <w:pPr>
        <w:jc w:val="both"/>
        <w:rPr>
          <w:sz w:val="22"/>
          <w:szCs w:val="22"/>
        </w:rPr>
      </w:pPr>
      <w:r w:rsidRPr="00216836">
        <w:rPr>
          <w:sz w:val="22"/>
          <w:szCs w:val="22"/>
        </w:rPr>
        <w:t xml:space="preserve">Vysvětlení dokumentace výběrového řízení zadavatel uveřejní u veřejné zakázky nejméně </w:t>
      </w:r>
      <w:r>
        <w:rPr>
          <w:b/>
          <w:sz w:val="22"/>
          <w:szCs w:val="22"/>
        </w:rPr>
        <w:t xml:space="preserve">2 </w:t>
      </w:r>
      <w:r w:rsidRPr="00216836">
        <w:rPr>
          <w:b/>
          <w:sz w:val="22"/>
          <w:szCs w:val="22"/>
        </w:rPr>
        <w:t xml:space="preserve">pracovní dny </w:t>
      </w:r>
      <w:r w:rsidRPr="00216836">
        <w:rPr>
          <w:sz w:val="22"/>
          <w:szCs w:val="22"/>
        </w:rPr>
        <w:t>před skončením lhůty pro podání nabídek na profilu zadavatele.</w:t>
      </w:r>
    </w:p>
    <w:p w14:paraId="77C5A4DE" w14:textId="77777777" w:rsidR="00B9702C" w:rsidRPr="00216836" w:rsidRDefault="00B9702C" w:rsidP="00B9702C">
      <w:pPr>
        <w:jc w:val="both"/>
        <w:rPr>
          <w:sz w:val="22"/>
          <w:szCs w:val="22"/>
        </w:rPr>
      </w:pPr>
    </w:p>
    <w:p w14:paraId="7452D853" w14:textId="77777777" w:rsidR="00B9702C" w:rsidRDefault="00B9702C" w:rsidP="00B9702C">
      <w:pPr>
        <w:jc w:val="both"/>
        <w:rPr>
          <w:sz w:val="22"/>
          <w:szCs w:val="22"/>
        </w:rPr>
      </w:pPr>
      <w:r w:rsidRPr="006C245B">
        <w:rPr>
          <w:sz w:val="22"/>
          <w:szCs w:val="22"/>
        </w:rPr>
        <w:t>Dodavatel je oprávněn (</w:t>
      </w:r>
      <w:r>
        <w:rPr>
          <w:sz w:val="22"/>
          <w:szCs w:val="22"/>
        </w:rPr>
        <w:t>prostřednictvím</w:t>
      </w:r>
      <w:r w:rsidRPr="006C245B">
        <w:rPr>
          <w:sz w:val="22"/>
          <w:szCs w:val="22"/>
        </w:rPr>
        <w:t xml:space="preserve"> elektronického nástroje E-ZAK pro zadávání veřejných zakázek na</w:t>
      </w:r>
      <w:r>
        <w:rPr>
          <w:sz w:val="22"/>
          <w:szCs w:val="22"/>
        </w:rPr>
        <w:t> </w:t>
      </w:r>
      <w:r w:rsidRPr="006C245B">
        <w:rPr>
          <w:rStyle w:val="Hypertextovodkaz"/>
          <w:sz w:val="22"/>
          <w:szCs w:val="22"/>
        </w:rPr>
        <w:t>https://ezak.kr-karlovarsky.cz</w:t>
      </w:r>
      <w:r w:rsidRPr="006C245B">
        <w:rPr>
          <w:sz w:val="22"/>
          <w:szCs w:val="22"/>
        </w:rPr>
        <w:t xml:space="preserve">) požadovat po zadavateli vysvětlení dokumentace výběrového řízení. Žádost je nutno doručit v elektronické podobě nejpozději ve lhůtě </w:t>
      </w:r>
      <w:r w:rsidRPr="006C245B">
        <w:rPr>
          <w:b/>
          <w:sz w:val="22"/>
          <w:szCs w:val="22"/>
        </w:rPr>
        <w:t>2 pracovních dnů</w:t>
      </w:r>
      <w:r w:rsidRPr="006C245B">
        <w:rPr>
          <w:sz w:val="22"/>
          <w:szCs w:val="22"/>
        </w:rPr>
        <w:t xml:space="preserve"> před uplynutím lhůty, která je stanovena v předchozím odstavci.</w:t>
      </w:r>
    </w:p>
    <w:p w14:paraId="2941D5C6" w14:textId="77777777" w:rsidR="00B9702C" w:rsidRPr="00216836" w:rsidRDefault="00B9702C" w:rsidP="00B9702C">
      <w:pPr>
        <w:jc w:val="both"/>
        <w:rPr>
          <w:sz w:val="22"/>
          <w:szCs w:val="22"/>
        </w:rPr>
      </w:pPr>
    </w:p>
    <w:p w14:paraId="5DB2DCE0" w14:textId="77777777" w:rsidR="00B9702C" w:rsidRDefault="00B9702C" w:rsidP="00A81F7F">
      <w:pPr>
        <w:jc w:val="both"/>
        <w:rPr>
          <w:sz w:val="22"/>
          <w:szCs w:val="22"/>
        </w:rPr>
      </w:pPr>
      <w:r w:rsidRPr="00216836">
        <w:rPr>
          <w:sz w:val="22"/>
          <w:szCs w:val="22"/>
        </w:rPr>
        <w:lastRenderedPageBreak/>
        <w:t>Pokud by spolu s vysvětlením dokumentace výběrového řízení zadavatel provedl i změnu zadávacích podmínek výběrového řízení, bude dále postupovat podle § 99 ZZVZ.</w:t>
      </w:r>
    </w:p>
    <w:p w14:paraId="764A2877" w14:textId="77777777" w:rsidR="002B6688" w:rsidRPr="00F60966" w:rsidRDefault="002B6688" w:rsidP="00F60966">
      <w:pPr>
        <w:pStyle w:val="Style8"/>
        <w:widowControl/>
        <w:tabs>
          <w:tab w:val="left" w:pos="360"/>
        </w:tabs>
        <w:ind w:left="357"/>
        <w:rPr>
          <w:rFonts w:ascii="Times New Roman" w:eastAsia="Times New Roman" w:hAnsi="Times New Roman" w:cs="Times New Roman"/>
          <w:b/>
          <w:sz w:val="22"/>
          <w:szCs w:val="22"/>
          <w:u w:val="single"/>
        </w:rPr>
      </w:pPr>
    </w:p>
    <w:p w14:paraId="15FF4B01" w14:textId="77777777" w:rsidR="00777B03" w:rsidRPr="00F60966" w:rsidRDefault="00777B03" w:rsidP="00F60966">
      <w:pPr>
        <w:pStyle w:val="Style8"/>
        <w:widowControl/>
        <w:numPr>
          <w:ilvl w:val="0"/>
          <w:numId w:val="6"/>
        </w:numPr>
        <w:tabs>
          <w:tab w:val="left" w:pos="426"/>
        </w:tabs>
        <w:ind w:left="426" w:hanging="426"/>
        <w:rPr>
          <w:rFonts w:ascii="Times New Roman" w:eastAsia="Times New Roman" w:hAnsi="Times New Roman" w:cs="Times New Roman"/>
          <w:b/>
          <w:sz w:val="28"/>
          <w:szCs w:val="28"/>
          <w:u w:val="single"/>
        </w:rPr>
      </w:pPr>
      <w:r w:rsidRPr="00F60966">
        <w:rPr>
          <w:rFonts w:ascii="Times New Roman" w:eastAsia="Times New Roman" w:hAnsi="Times New Roman" w:cs="Times New Roman"/>
          <w:b/>
          <w:sz w:val="28"/>
          <w:szCs w:val="28"/>
          <w:u w:val="single"/>
        </w:rPr>
        <w:t>Práva zadavatele</w:t>
      </w:r>
      <w:r w:rsidR="00DD4FC4" w:rsidRPr="00F60966">
        <w:rPr>
          <w:rFonts w:ascii="Times New Roman" w:eastAsia="Times New Roman" w:hAnsi="Times New Roman" w:cs="Times New Roman"/>
          <w:b/>
          <w:sz w:val="28"/>
          <w:szCs w:val="28"/>
          <w:u w:val="single"/>
        </w:rPr>
        <w:t xml:space="preserve"> </w:t>
      </w:r>
    </w:p>
    <w:p w14:paraId="7DED1CE2" w14:textId="77777777" w:rsidR="00777B03" w:rsidRPr="00F60966" w:rsidRDefault="00777B03" w:rsidP="00F60966">
      <w:pPr>
        <w:pStyle w:val="Zhlav"/>
        <w:tabs>
          <w:tab w:val="clear" w:pos="4536"/>
          <w:tab w:val="clear" w:pos="9072"/>
        </w:tabs>
        <w:rPr>
          <w:color w:val="FF0000"/>
          <w:sz w:val="22"/>
          <w:szCs w:val="22"/>
        </w:rPr>
      </w:pPr>
    </w:p>
    <w:p w14:paraId="7D39D88A" w14:textId="77777777" w:rsidR="005B199E" w:rsidRPr="00F60966" w:rsidRDefault="005B199E" w:rsidP="005B199E">
      <w:pPr>
        <w:spacing w:after="120"/>
        <w:rPr>
          <w:sz w:val="22"/>
          <w:szCs w:val="22"/>
        </w:rPr>
      </w:pPr>
      <w:r w:rsidRPr="00F60966">
        <w:rPr>
          <w:sz w:val="22"/>
          <w:szCs w:val="22"/>
          <w:u w:val="single"/>
        </w:rPr>
        <w:t>Zadavatel si vyhrazuje právo</w:t>
      </w:r>
      <w:r w:rsidRPr="00F60966">
        <w:rPr>
          <w:sz w:val="22"/>
          <w:szCs w:val="22"/>
        </w:rPr>
        <w:t>:</w:t>
      </w:r>
    </w:p>
    <w:p w14:paraId="2F353313" w14:textId="77777777" w:rsidR="005B199E" w:rsidRDefault="005B199E" w:rsidP="005B199E">
      <w:pPr>
        <w:pStyle w:val="Zkladntextodsazen"/>
        <w:numPr>
          <w:ilvl w:val="0"/>
          <w:numId w:val="1"/>
        </w:numPr>
        <w:rPr>
          <w:sz w:val="22"/>
          <w:szCs w:val="22"/>
        </w:rPr>
      </w:pPr>
      <w:r>
        <w:rPr>
          <w:sz w:val="22"/>
          <w:szCs w:val="22"/>
        </w:rPr>
        <w:t>zrušit výběrové řízení</w:t>
      </w:r>
    </w:p>
    <w:p w14:paraId="26F52D01" w14:textId="77777777" w:rsidR="005B199E" w:rsidRDefault="005B199E" w:rsidP="005B199E">
      <w:pPr>
        <w:pStyle w:val="Zkladntextodsazen"/>
        <w:numPr>
          <w:ilvl w:val="0"/>
          <w:numId w:val="1"/>
        </w:numPr>
        <w:rPr>
          <w:sz w:val="22"/>
          <w:szCs w:val="22"/>
        </w:rPr>
      </w:pPr>
      <w:r>
        <w:rPr>
          <w:sz w:val="22"/>
          <w:szCs w:val="22"/>
        </w:rPr>
        <w:t>vyloučit účastníka výběrového řízení z důvodů dle § 48 nebo § 124 ZZVZ</w:t>
      </w:r>
    </w:p>
    <w:p w14:paraId="26CC55AF" w14:textId="77777777" w:rsidR="005B199E" w:rsidRDefault="005B199E" w:rsidP="005B199E">
      <w:pPr>
        <w:numPr>
          <w:ilvl w:val="0"/>
          <w:numId w:val="1"/>
        </w:numPr>
        <w:jc w:val="both"/>
        <w:rPr>
          <w:sz w:val="22"/>
          <w:szCs w:val="22"/>
        </w:rPr>
      </w:pPr>
      <w:r>
        <w:rPr>
          <w:sz w:val="22"/>
          <w:szCs w:val="22"/>
        </w:rPr>
        <w:t>požadovat objasnění nebo doplnění nabídky dle § 46 ZZVZ</w:t>
      </w:r>
    </w:p>
    <w:p w14:paraId="07FFD7A5" w14:textId="3E92FB15" w:rsidR="005B199E" w:rsidRPr="00330346" w:rsidRDefault="00E378A6" w:rsidP="005B199E">
      <w:pPr>
        <w:numPr>
          <w:ilvl w:val="0"/>
          <w:numId w:val="1"/>
        </w:numPr>
        <w:jc w:val="both"/>
        <w:rPr>
          <w:sz w:val="22"/>
          <w:szCs w:val="22"/>
        </w:rPr>
      </w:pPr>
      <w:r>
        <w:rPr>
          <w:sz w:val="22"/>
          <w:szCs w:val="22"/>
        </w:rPr>
        <w:t>nepřipouští</w:t>
      </w:r>
      <w:r w:rsidRPr="00173125">
        <w:rPr>
          <w:sz w:val="22"/>
          <w:szCs w:val="22"/>
        </w:rPr>
        <w:t xml:space="preserve"> </w:t>
      </w:r>
      <w:r w:rsidR="005B199E" w:rsidRPr="00173125">
        <w:rPr>
          <w:sz w:val="22"/>
          <w:szCs w:val="22"/>
        </w:rPr>
        <w:t>variantní řešení</w:t>
      </w:r>
    </w:p>
    <w:p w14:paraId="7D0089D6" w14:textId="77777777" w:rsidR="005B199E" w:rsidRPr="00173125" w:rsidRDefault="005B199E" w:rsidP="005B199E">
      <w:pPr>
        <w:numPr>
          <w:ilvl w:val="0"/>
          <w:numId w:val="1"/>
        </w:numPr>
        <w:jc w:val="both"/>
        <w:rPr>
          <w:sz w:val="22"/>
          <w:szCs w:val="22"/>
        </w:rPr>
      </w:pPr>
      <w:r w:rsidRPr="00173125">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18B4E017" w14:textId="77777777" w:rsidR="005B199E" w:rsidRPr="00173125" w:rsidRDefault="005B199E" w:rsidP="005B199E">
      <w:pPr>
        <w:pStyle w:val="Zkladntextodsazen"/>
        <w:numPr>
          <w:ilvl w:val="0"/>
          <w:numId w:val="1"/>
        </w:numPr>
        <w:rPr>
          <w:sz w:val="22"/>
          <w:szCs w:val="22"/>
        </w:rPr>
      </w:pPr>
      <w:r w:rsidRPr="00173125">
        <w:rPr>
          <w:sz w:val="22"/>
          <w:szCs w:val="22"/>
        </w:rPr>
        <w:t xml:space="preserve">uveřejnit na profilu zadavatele oznámení o výběru dodavatele, oznámení se považuje za doručené všem účastníkům </w:t>
      </w:r>
      <w:r>
        <w:rPr>
          <w:sz w:val="22"/>
          <w:szCs w:val="22"/>
        </w:rPr>
        <w:t>výběrového</w:t>
      </w:r>
      <w:r w:rsidRPr="00173125">
        <w:rPr>
          <w:sz w:val="22"/>
          <w:szCs w:val="22"/>
        </w:rPr>
        <w:t xml:space="preserve"> řízení okamžikem </w:t>
      </w:r>
      <w:r>
        <w:rPr>
          <w:sz w:val="22"/>
          <w:szCs w:val="22"/>
        </w:rPr>
        <w:t>jeho</w:t>
      </w:r>
      <w:r w:rsidRPr="00173125">
        <w:rPr>
          <w:sz w:val="22"/>
          <w:szCs w:val="22"/>
        </w:rPr>
        <w:t xml:space="preserve"> uveřejnění</w:t>
      </w:r>
    </w:p>
    <w:p w14:paraId="6E0583E1" w14:textId="77777777" w:rsidR="005B199E" w:rsidRPr="00173125" w:rsidRDefault="005B199E" w:rsidP="005B199E">
      <w:pPr>
        <w:pStyle w:val="Zkladntextodsazen"/>
        <w:numPr>
          <w:ilvl w:val="0"/>
          <w:numId w:val="1"/>
        </w:numPr>
        <w:rPr>
          <w:sz w:val="22"/>
          <w:szCs w:val="22"/>
        </w:rPr>
      </w:pPr>
      <w:r w:rsidRPr="00173125">
        <w:rPr>
          <w:sz w:val="22"/>
          <w:szCs w:val="22"/>
        </w:rPr>
        <w:t xml:space="preserve">uveřejnit na profilu zadavatele oznámení o vyloučení účastníka </w:t>
      </w:r>
      <w:r>
        <w:rPr>
          <w:sz w:val="22"/>
          <w:szCs w:val="22"/>
        </w:rPr>
        <w:t>výběrového</w:t>
      </w:r>
      <w:r w:rsidRPr="00173125">
        <w:rPr>
          <w:sz w:val="22"/>
          <w:szCs w:val="22"/>
        </w:rPr>
        <w:t xml:space="preserve"> řízení, oznámení se považuje za doručené všem účastníkům </w:t>
      </w:r>
      <w:r>
        <w:rPr>
          <w:sz w:val="22"/>
          <w:szCs w:val="22"/>
        </w:rPr>
        <w:t>výběrového</w:t>
      </w:r>
      <w:r w:rsidRPr="00173125">
        <w:rPr>
          <w:sz w:val="22"/>
          <w:szCs w:val="22"/>
        </w:rPr>
        <w:t xml:space="preserve"> řízení okamžikem </w:t>
      </w:r>
      <w:r>
        <w:rPr>
          <w:sz w:val="22"/>
          <w:szCs w:val="22"/>
        </w:rPr>
        <w:t>jeho</w:t>
      </w:r>
      <w:r w:rsidRPr="00173125">
        <w:rPr>
          <w:sz w:val="22"/>
          <w:szCs w:val="22"/>
        </w:rPr>
        <w:t xml:space="preserve"> uveřejnění</w:t>
      </w:r>
    </w:p>
    <w:p w14:paraId="64A15169" w14:textId="77777777" w:rsidR="005B199E" w:rsidRDefault="005B199E" w:rsidP="005B199E">
      <w:pPr>
        <w:pStyle w:val="Zkladntextodsazen"/>
        <w:numPr>
          <w:ilvl w:val="0"/>
          <w:numId w:val="1"/>
        </w:numPr>
        <w:rPr>
          <w:sz w:val="22"/>
          <w:szCs w:val="22"/>
        </w:rPr>
      </w:pPr>
      <w:r w:rsidRPr="00173125">
        <w:rPr>
          <w:sz w:val="22"/>
          <w:szCs w:val="22"/>
        </w:rPr>
        <w:t xml:space="preserve">uveřejnit na profilu zadavatele oznámení o zrušení </w:t>
      </w:r>
      <w:r>
        <w:rPr>
          <w:sz w:val="22"/>
          <w:szCs w:val="22"/>
        </w:rPr>
        <w:t>výběrového</w:t>
      </w:r>
      <w:r w:rsidRPr="00173125">
        <w:rPr>
          <w:sz w:val="22"/>
          <w:szCs w:val="22"/>
        </w:rPr>
        <w:t xml:space="preserve"> řízení, oznámení se považuje za doručené všem účastníkům </w:t>
      </w:r>
      <w:r>
        <w:rPr>
          <w:sz w:val="22"/>
          <w:szCs w:val="22"/>
        </w:rPr>
        <w:t>výběrového</w:t>
      </w:r>
      <w:r w:rsidRPr="00173125">
        <w:rPr>
          <w:sz w:val="22"/>
          <w:szCs w:val="22"/>
        </w:rPr>
        <w:t xml:space="preserve"> řízení okamžikem </w:t>
      </w:r>
      <w:r>
        <w:rPr>
          <w:sz w:val="22"/>
          <w:szCs w:val="22"/>
        </w:rPr>
        <w:t>jeho</w:t>
      </w:r>
      <w:r w:rsidRPr="00173125">
        <w:rPr>
          <w:sz w:val="22"/>
          <w:szCs w:val="22"/>
        </w:rPr>
        <w:t xml:space="preserve"> uveřejnění</w:t>
      </w:r>
    </w:p>
    <w:p w14:paraId="1BBD20F5" w14:textId="77777777" w:rsidR="005B199E" w:rsidRDefault="005B199E" w:rsidP="005B199E">
      <w:pPr>
        <w:pStyle w:val="Odstavecseseznamem"/>
        <w:numPr>
          <w:ilvl w:val="0"/>
          <w:numId w:val="1"/>
        </w:numPr>
        <w:contextualSpacing w:val="0"/>
        <w:jc w:val="both"/>
        <w:rPr>
          <w:sz w:val="22"/>
          <w:szCs w:val="22"/>
        </w:rPr>
      </w:pPr>
      <w:r w:rsidRPr="00586452">
        <w:rPr>
          <w:sz w:val="22"/>
          <w:szCs w:val="22"/>
        </w:rPr>
        <w:t>vyloučit dodavatele, se kterým bylo zahájeno insolvenční řízení ve smyslu zákona č. 182/2006 Sb., insolvenční zákon, ve znění pozdějších předpisů</w:t>
      </w:r>
      <w:r>
        <w:rPr>
          <w:sz w:val="22"/>
          <w:szCs w:val="22"/>
        </w:rPr>
        <w:t>,</w:t>
      </w:r>
    </w:p>
    <w:p w14:paraId="41A61B7D" w14:textId="77777777" w:rsidR="005B199E" w:rsidRDefault="005B199E" w:rsidP="005B199E">
      <w:pPr>
        <w:pStyle w:val="Odstavecseseznamem"/>
        <w:numPr>
          <w:ilvl w:val="0"/>
          <w:numId w:val="1"/>
        </w:numPr>
        <w:contextualSpacing w:val="0"/>
        <w:jc w:val="both"/>
        <w:rPr>
          <w:sz w:val="22"/>
          <w:szCs w:val="22"/>
        </w:rPr>
      </w:pPr>
      <w:r>
        <w:rPr>
          <w:sz w:val="22"/>
          <w:szCs w:val="22"/>
        </w:rPr>
        <w:t>vyloučit</w:t>
      </w:r>
      <w:r w:rsidRPr="00586452">
        <w:rPr>
          <w:sz w:val="22"/>
          <w:szCs w:val="22"/>
        </w:rPr>
        <w:t xml:space="preserve"> účastníka výběrového řízení, pokud účastník nebo poddodavatel, prostřednictvím kterého účastník prokazuje kvalifikaci, nedodrží podmínky dle ustanovení § 4b zákona o střetu zájmů,</w:t>
      </w:r>
    </w:p>
    <w:p w14:paraId="1C796500" w14:textId="77777777" w:rsidR="005B199E" w:rsidRPr="00586452" w:rsidRDefault="005B199E" w:rsidP="005B199E">
      <w:pPr>
        <w:pStyle w:val="Odstavecseseznamem"/>
        <w:numPr>
          <w:ilvl w:val="0"/>
          <w:numId w:val="1"/>
        </w:numPr>
        <w:spacing w:after="120"/>
        <w:contextualSpacing w:val="0"/>
        <w:jc w:val="both"/>
        <w:rPr>
          <w:sz w:val="22"/>
          <w:szCs w:val="22"/>
        </w:rPr>
      </w:pPr>
      <w:r>
        <w:rPr>
          <w:sz w:val="22"/>
          <w:szCs w:val="22"/>
        </w:rPr>
        <w:t>pokud se na účastníka výběrového řízení nebo jeho poddodavatele vztahují mezinárodní sankce, bude zadavatel postupovat dle § 48a ZZVZ.</w:t>
      </w:r>
      <w:r w:rsidRPr="00586452">
        <w:rPr>
          <w:sz w:val="22"/>
          <w:szCs w:val="22"/>
        </w:rPr>
        <w:t xml:space="preserve"> </w:t>
      </w:r>
    </w:p>
    <w:p w14:paraId="2C014765" w14:textId="7C9952F3" w:rsidR="005E40E9" w:rsidRPr="00456E46" w:rsidRDefault="005E40E9" w:rsidP="005E40E9">
      <w:pPr>
        <w:jc w:val="both"/>
        <w:rPr>
          <w:sz w:val="22"/>
          <w:szCs w:val="22"/>
        </w:rPr>
      </w:pPr>
      <w:r w:rsidRPr="00456E46">
        <w:rPr>
          <w:sz w:val="22"/>
          <w:szCs w:val="22"/>
        </w:rPr>
        <w:t>Veškeré náklady související s přípravou, podáním nabídky a účastí v tomto řízení nese účastník</w:t>
      </w:r>
      <w:r w:rsidR="005B199E">
        <w:rPr>
          <w:sz w:val="22"/>
          <w:szCs w:val="22"/>
        </w:rPr>
        <w:t>.</w:t>
      </w:r>
    </w:p>
    <w:p w14:paraId="137D3F55" w14:textId="7F199CE4" w:rsidR="002B6688" w:rsidRDefault="002B6688" w:rsidP="002B6688">
      <w:pPr>
        <w:jc w:val="both"/>
        <w:rPr>
          <w:sz w:val="22"/>
          <w:szCs w:val="22"/>
        </w:rPr>
      </w:pPr>
    </w:p>
    <w:p w14:paraId="46F3565A" w14:textId="77777777" w:rsidR="002B6688" w:rsidRPr="00274AFA" w:rsidRDefault="002B6688" w:rsidP="002B6688">
      <w:pPr>
        <w:jc w:val="both"/>
        <w:rPr>
          <w:sz w:val="22"/>
          <w:szCs w:val="22"/>
        </w:rPr>
      </w:pPr>
      <w:r w:rsidRPr="00274AFA">
        <w:rPr>
          <w:sz w:val="22"/>
          <w:szCs w:val="22"/>
        </w:rPr>
        <w:t>Tato výzva k podání nabídek včetně příloh je uveřejněna a k dispozici ke stažení na:</w:t>
      </w:r>
    </w:p>
    <w:p w14:paraId="2DBA0DEF" w14:textId="25A38639" w:rsidR="009C0D4A" w:rsidRPr="00FD5659" w:rsidRDefault="00821603" w:rsidP="00F60966">
      <w:pPr>
        <w:jc w:val="both"/>
        <w:rPr>
          <w:sz w:val="22"/>
          <w:szCs w:val="22"/>
        </w:rPr>
      </w:pPr>
      <w:hyperlink r:id="rId15" w:history="1">
        <w:r w:rsidR="00FD5659" w:rsidRPr="00FD5659">
          <w:rPr>
            <w:rStyle w:val="Hypertextovodkaz"/>
            <w:color w:val="0066AD"/>
            <w:sz w:val="22"/>
            <w:szCs w:val="22"/>
            <w:shd w:val="clear" w:color="auto" w:fill="DDEAF5"/>
          </w:rPr>
          <w:t>https://ezak.kr-karlovarsky.cz/vz00008380</w:t>
        </w:r>
      </w:hyperlink>
    </w:p>
    <w:p w14:paraId="0D61097C" w14:textId="77777777" w:rsidR="00FD5659" w:rsidRPr="00454F18" w:rsidRDefault="00FD5659" w:rsidP="00F60966">
      <w:pPr>
        <w:jc w:val="both"/>
        <w:rPr>
          <w:b/>
          <w:color w:val="FF0000"/>
          <w:sz w:val="22"/>
          <w:szCs w:val="22"/>
        </w:rPr>
      </w:pPr>
    </w:p>
    <w:p w14:paraId="52D34FAD" w14:textId="77777777" w:rsidR="00777B03" w:rsidRPr="00A04B59" w:rsidRDefault="00B919BD" w:rsidP="007F7047">
      <w:pPr>
        <w:pStyle w:val="Style8"/>
        <w:widowControl/>
        <w:numPr>
          <w:ilvl w:val="0"/>
          <w:numId w:val="6"/>
        </w:numPr>
        <w:tabs>
          <w:tab w:val="left" w:pos="426"/>
        </w:tabs>
        <w:rPr>
          <w:rFonts w:ascii="Times New Roman" w:eastAsia="Times New Roman" w:hAnsi="Times New Roman" w:cs="Times New Roman"/>
          <w:b/>
          <w:sz w:val="28"/>
          <w:u w:val="single"/>
        </w:rPr>
      </w:pPr>
      <w:r>
        <w:rPr>
          <w:rFonts w:ascii="Times New Roman" w:eastAsia="Times New Roman" w:hAnsi="Times New Roman" w:cs="Times New Roman"/>
          <w:b/>
          <w:sz w:val="28"/>
        </w:rPr>
        <w:t xml:space="preserve"> </w:t>
      </w:r>
      <w:r w:rsidR="00F62D4E" w:rsidRPr="00A04B59">
        <w:rPr>
          <w:rFonts w:ascii="Times New Roman" w:eastAsia="Times New Roman" w:hAnsi="Times New Roman" w:cs="Times New Roman"/>
          <w:b/>
          <w:sz w:val="28"/>
          <w:u w:val="single"/>
        </w:rPr>
        <w:t>Identifikační údaje zadavatele</w:t>
      </w:r>
    </w:p>
    <w:p w14:paraId="0FA48D52" w14:textId="77777777" w:rsidR="00F62D4E" w:rsidRPr="00F60966" w:rsidRDefault="00F62D4E" w:rsidP="00F60966">
      <w:pPr>
        <w:jc w:val="both"/>
        <w:rPr>
          <w:sz w:val="22"/>
          <w:szCs w:val="22"/>
        </w:rPr>
      </w:pPr>
    </w:p>
    <w:p w14:paraId="0313132E" w14:textId="77777777" w:rsidR="00F81D34" w:rsidRPr="006C245B" w:rsidRDefault="00F81D34" w:rsidP="00F81D34">
      <w:pPr>
        <w:keepNext/>
        <w:outlineLvl w:val="0"/>
        <w:rPr>
          <w:b/>
          <w:iCs/>
          <w:sz w:val="22"/>
          <w:szCs w:val="22"/>
        </w:rPr>
      </w:pPr>
      <w:r w:rsidRPr="006C245B">
        <w:rPr>
          <w:b/>
          <w:iCs/>
          <w:sz w:val="22"/>
          <w:szCs w:val="22"/>
        </w:rPr>
        <w:t>Karlovarský kraj</w:t>
      </w:r>
    </w:p>
    <w:p w14:paraId="0DD3863C" w14:textId="77777777" w:rsidR="00F81D34" w:rsidRPr="006C245B" w:rsidRDefault="00F81D34" w:rsidP="00F81D34">
      <w:pPr>
        <w:rPr>
          <w:sz w:val="22"/>
          <w:szCs w:val="22"/>
        </w:rPr>
      </w:pPr>
      <w:r w:rsidRPr="006C245B">
        <w:rPr>
          <w:sz w:val="22"/>
          <w:szCs w:val="22"/>
        </w:rPr>
        <w:t xml:space="preserve">se sídlem: </w:t>
      </w:r>
      <w:r w:rsidRPr="006C245B">
        <w:rPr>
          <w:sz w:val="22"/>
          <w:szCs w:val="22"/>
        </w:rPr>
        <w:tab/>
      </w:r>
      <w:r w:rsidRPr="006C245B">
        <w:rPr>
          <w:sz w:val="22"/>
          <w:szCs w:val="22"/>
        </w:rPr>
        <w:tab/>
      </w:r>
      <w:r w:rsidRPr="006C245B">
        <w:rPr>
          <w:sz w:val="22"/>
          <w:szCs w:val="22"/>
        </w:rPr>
        <w:tab/>
        <w:t>Závodní 353/88, 360 06 Karlovy Vary</w:t>
      </w:r>
    </w:p>
    <w:p w14:paraId="06D159F5" w14:textId="77777777" w:rsidR="00F81D34" w:rsidRPr="006C245B" w:rsidRDefault="00F81D34" w:rsidP="00F81D34">
      <w:pPr>
        <w:rPr>
          <w:sz w:val="22"/>
          <w:szCs w:val="22"/>
        </w:rPr>
      </w:pPr>
      <w:r w:rsidRPr="006C245B">
        <w:rPr>
          <w:sz w:val="22"/>
          <w:szCs w:val="22"/>
        </w:rPr>
        <w:t xml:space="preserve">IČO: </w:t>
      </w:r>
      <w:r w:rsidRPr="006C245B">
        <w:rPr>
          <w:sz w:val="22"/>
          <w:szCs w:val="22"/>
        </w:rPr>
        <w:tab/>
      </w:r>
      <w:r w:rsidRPr="006C245B">
        <w:rPr>
          <w:sz w:val="22"/>
          <w:szCs w:val="22"/>
        </w:rPr>
        <w:tab/>
      </w:r>
      <w:r w:rsidRPr="006C245B">
        <w:rPr>
          <w:sz w:val="22"/>
          <w:szCs w:val="22"/>
        </w:rPr>
        <w:tab/>
      </w:r>
      <w:r w:rsidRPr="006C245B">
        <w:rPr>
          <w:sz w:val="22"/>
          <w:szCs w:val="22"/>
        </w:rPr>
        <w:tab/>
        <w:t xml:space="preserve">70891168 </w:t>
      </w:r>
    </w:p>
    <w:p w14:paraId="2874D24A" w14:textId="77777777" w:rsidR="00F81D34" w:rsidRPr="006C245B" w:rsidRDefault="00F81D34" w:rsidP="00F81D34">
      <w:pPr>
        <w:rPr>
          <w:sz w:val="22"/>
          <w:szCs w:val="22"/>
        </w:rPr>
      </w:pPr>
      <w:r w:rsidRPr="006C245B">
        <w:rPr>
          <w:sz w:val="22"/>
          <w:szCs w:val="22"/>
        </w:rPr>
        <w:t xml:space="preserve">DIČ: </w:t>
      </w:r>
      <w:r w:rsidRPr="006C245B">
        <w:rPr>
          <w:sz w:val="22"/>
          <w:szCs w:val="22"/>
        </w:rPr>
        <w:tab/>
      </w:r>
      <w:r w:rsidRPr="006C245B">
        <w:rPr>
          <w:sz w:val="22"/>
          <w:szCs w:val="22"/>
        </w:rPr>
        <w:tab/>
      </w:r>
      <w:r w:rsidRPr="006C245B">
        <w:rPr>
          <w:sz w:val="22"/>
          <w:szCs w:val="22"/>
        </w:rPr>
        <w:tab/>
      </w:r>
      <w:r w:rsidRPr="006C245B">
        <w:rPr>
          <w:sz w:val="22"/>
          <w:szCs w:val="22"/>
        </w:rPr>
        <w:tab/>
        <w:t>CZ70891168</w:t>
      </w:r>
    </w:p>
    <w:p w14:paraId="2840B3E6" w14:textId="77777777" w:rsidR="00F81D34" w:rsidRPr="006C245B" w:rsidRDefault="00F81D34" w:rsidP="00F81D34">
      <w:pPr>
        <w:ind w:left="2835" w:hanging="2835"/>
        <w:rPr>
          <w:sz w:val="22"/>
          <w:szCs w:val="22"/>
        </w:rPr>
      </w:pPr>
      <w:r w:rsidRPr="006C245B">
        <w:rPr>
          <w:sz w:val="22"/>
          <w:szCs w:val="22"/>
        </w:rPr>
        <w:t xml:space="preserve">zastoupený: </w:t>
      </w:r>
      <w:r w:rsidRPr="006C245B">
        <w:rPr>
          <w:sz w:val="22"/>
          <w:szCs w:val="22"/>
        </w:rPr>
        <w:tab/>
      </w:r>
      <w:r>
        <w:rPr>
          <w:sz w:val="22"/>
          <w:szCs w:val="22"/>
        </w:rPr>
        <w:t>Mgr. Janou Mračkovou Vildumetzovou</w:t>
      </w:r>
      <w:r w:rsidRPr="006C245B">
        <w:rPr>
          <w:sz w:val="22"/>
          <w:szCs w:val="22"/>
        </w:rPr>
        <w:t>, hejtman</w:t>
      </w:r>
      <w:r>
        <w:rPr>
          <w:sz w:val="22"/>
          <w:szCs w:val="22"/>
        </w:rPr>
        <w:t>kou</w:t>
      </w:r>
      <w:r w:rsidRPr="006C245B">
        <w:rPr>
          <w:sz w:val="22"/>
          <w:szCs w:val="22"/>
        </w:rPr>
        <w:t xml:space="preserve"> Karlovarského kraje</w:t>
      </w:r>
    </w:p>
    <w:p w14:paraId="554248BC" w14:textId="77777777" w:rsidR="00F81D34" w:rsidRPr="00D74353" w:rsidRDefault="00F81D34" w:rsidP="00F81D34">
      <w:pPr>
        <w:rPr>
          <w:color w:val="FF0000"/>
          <w:sz w:val="22"/>
          <w:szCs w:val="22"/>
        </w:rPr>
      </w:pPr>
      <w:r w:rsidRPr="006C245B">
        <w:rPr>
          <w:sz w:val="22"/>
          <w:szCs w:val="22"/>
        </w:rPr>
        <w:t xml:space="preserve">Profil zadavatele: </w:t>
      </w:r>
      <w:r w:rsidRPr="006C245B">
        <w:rPr>
          <w:sz w:val="22"/>
          <w:szCs w:val="22"/>
        </w:rPr>
        <w:tab/>
      </w:r>
      <w:r w:rsidRPr="006C245B">
        <w:rPr>
          <w:sz w:val="22"/>
          <w:szCs w:val="22"/>
        </w:rPr>
        <w:tab/>
      </w:r>
      <w:hyperlink r:id="rId16" w:history="1">
        <w:r w:rsidRPr="006C245B">
          <w:rPr>
            <w:rStyle w:val="Hypertextovodkaz"/>
            <w:color w:val="0070C0"/>
            <w:sz w:val="22"/>
            <w:szCs w:val="22"/>
          </w:rPr>
          <w:t>https://ezak.kr-karlovarsky.cz/profile_display_2.html</w:t>
        </w:r>
      </w:hyperlink>
    </w:p>
    <w:p w14:paraId="456E92E7" w14:textId="77777777" w:rsidR="00EE7AFC" w:rsidRDefault="00EE7AFC" w:rsidP="00DE13B6">
      <w:pPr>
        <w:rPr>
          <w:color w:val="FF0000"/>
          <w:sz w:val="22"/>
          <w:szCs w:val="22"/>
        </w:rPr>
      </w:pPr>
    </w:p>
    <w:p w14:paraId="5B31842B" w14:textId="3B5CE3CB" w:rsidR="00777B03" w:rsidRDefault="009055C5" w:rsidP="00777B03">
      <w:pPr>
        <w:pStyle w:val="Zkladntext2"/>
        <w:rPr>
          <w:sz w:val="22"/>
          <w:szCs w:val="22"/>
        </w:rPr>
      </w:pPr>
      <w:r w:rsidRPr="00A04B59">
        <w:rPr>
          <w:sz w:val="22"/>
          <w:szCs w:val="22"/>
        </w:rPr>
        <w:t>Karlovy</w:t>
      </w:r>
      <w:r w:rsidR="00777B03" w:rsidRPr="00A04B59">
        <w:rPr>
          <w:sz w:val="22"/>
          <w:szCs w:val="22"/>
        </w:rPr>
        <w:t xml:space="preserve"> Var</w:t>
      </w:r>
      <w:r w:rsidRPr="00A04B59">
        <w:rPr>
          <w:sz w:val="22"/>
          <w:szCs w:val="22"/>
        </w:rPr>
        <w:t>y</w:t>
      </w:r>
      <w:r w:rsidR="00AF185A" w:rsidRPr="007E7E3E">
        <w:rPr>
          <w:sz w:val="22"/>
          <w:szCs w:val="22"/>
        </w:rPr>
        <w:t>,</w:t>
      </w:r>
      <w:r w:rsidR="00851B6D" w:rsidRPr="007E7E3E">
        <w:rPr>
          <w:sz w:val="22"/>
          <w:szCs w:val="22"/>
        </w:rPr>
        <w:t xml:space="preserve"> </w:t>
      </w:r>
      <w:r w:rsidR="007E7E3E" w:rsidRPr="007E7E3E">
        <w:rPr>
          <w:sz w:val="22"/>
          <w:szCs w:val="22"/>
        </w:rPr>
        <w:t>2</w:t>
      </w:r>
      <w:r w:rsidR="00671419">
        <w:rPr>
          <w:sz w:val="22"/>
          <w:szCs w:val="22"/>
        </w:rPr>
        <w:t>6</w:t>
      </w:r>
      <w:r w:rsidR="00BE0C8B" w:rsidRPr="007E7E3E">
        <w:rPr>
          <w:sz w:val="22"/>
          <w:szCs w:val="22"/>
        </w:rPr>
        <w:t>.</w:t>
      </w:r>
      <w:r w:rsidR="00AF185A" w:rsidRPr="007E7E3E">
        <w:rPr>
          <w:sz w:val="22"/>
          <w:szCs w:val="22"/>
        </w:rPr>
        <w:t xml:space="preserve"> </w:t>
      </w:r>
      <w:r w:rsidR="007E7E3E" w:rsidRPr="007E7E3E">
        <w:rPr>
          <w:sz w:val="22"/>
          <w:szCs w:val="22"/>
        </w:rPr>
        <w:t>3</w:t>
      </w:r>
      <w:r w:rsidR="00BE0C8B" w:rsidRPr="007E7E3E">
        <w:rPr>
          <w:sz w:val="22"/>
          <w:szCs w:val="22"/>
        </w:rPr>
        <w:t>.</w:t>
      </w:r>
      <w:r w:rsidR="00AF185A" w:rsidRPr="007E7E3E">
        <w:rPr>
          <w:sz w:val="22"/>
          <w:szCs w:val="22"/>
        </w:rPr>
        <w:t xml:space="preserve"> </w:t>
      </w:r>
      <w:r w:rsidR="00BE0C8B" w:rsidRPr="007E7E3E">
        <w:rPr>
          <w:sz w:val="22"/>
          <w:szCs w:val="22"/>
        </w:rPr>
        <w:t>202</w:t>
      </w:r>
      <w:r w:rsidR="00AF185A" w:rsidRPr="007E7E3E">
        <w:rPr>
          <w:sz w:val="22"/>
          <w:szCs w:val="22"/>
        </w:rPr>
        <w:t>5</w:t>
      </w:r>
    </w:p>
    <w:p w14:paraId="15A85BA3" w14:textId="77777777" w:rsidR="00763C91" w:rsidRPr="00A04B59" w:rsidRDefault="00763C91" w:rsidP="00777B03">
      <w:pPr>
        <w:pStyle w:val="Zkladntext2"/>
        <w:rPr>
          <w:sz w:val="22"/>
          <w:szCs w:val="22"/>
        </w:rPr>
      </w:pPr>
    </w:p>
    <w:p w14:paraId="76D032E9" w14:textId="77777777" w:rsidR="00DA1386" w:rsidRDefault="00DA1386" w:rsidP="00DA1386">
      <w:pPr>
        <w:pStyle w:val="Zkladntext2"/>
        <w:ind w:left="3545" w:hanging="3545"/>
        <w:jc w:val="left"/>
        <w:rPr>
          <w:b/>
        </w:rPr>
      </w:pPr>
    </w:p>
    <w:p w14:paraId="2C3E056A" w14:textId="77777777" w:rsidR="00DA1386" w:rsidRPr="00EE7859" w:rsidRDefault="00B2695F" w:rsidP="00DA1386">
      <w:pPr>
        <w:pStyle w:val="Zkladntext2"/>
        <w:ind w:left="3545" w:hanging="3545"/>
        <w:jc w:val="left"/>
        <w:rPr>
          <w:b/>
          <w:sz w:val="22"/>
          <w:szCs w:val="22"/>
        </w:rPr>
      </w:pPr>
      <w:r>
        <w:rPr>
          <w:b/>
          <w:sz w:val="22"/>
          <w:szCs w:val="22"/>
        </w:rPr>
        <w:t xml:space="preserve">   </w:t>
      </w:r>
      <w:r w:rsidR="00DE13B6" w:rsidRPr="00EE7859">
        <w:rPr>
          <w:b/>
          <w:sz w:val="22"/>
          <w:szCs w:val="22"/>
        </w:rPr>
        <w:t>Ing. Tomáš Brte</w:t>
      </w:r>
      <w:r w:rsidR="00DA1386" w:rsidRPr="00EE7859">
        <w:rPr>
          <w:b/>
          <w:sz w:val="22"/>
          <w:szCs w:val="22"/>
        </w:rPr>
        <w:t>k</w:t>
      </w:r>
    </w:p>
    <w:p w14:paraId="62627538" w14:textId="77777777" w:rsidR="00DE13B6" w:rsidRPr="00EE7859" w:rsidRDefault="00DE13B6" w:rsidP="00DA1386">
      <w:pPr>
        <w:pStyle w:val="Zkladntext2"/>
        <w:ind w:left="3545" w:hanging="3545"/>
        <w:jc w:val="left"/>
        <w:rPr>
          <w:sz w:val="22"/>
          <w:szCs w:val="22"/>
        </w:rPr>
      </w:pPr>
      <w:r w:rsidRPr="00EE7859">
        <w:rPr>
          <w:sz w:val="22"/>
          <w:szCs w:val="22"/>
        </w:rPr>
        <w:t>vedoucí odboru investic</w:t>
      </w:r>
    </w:p>
    <w:p w14:paraId="46E5A51F" w14:textId="0A7B6072" w:rsidR="00471620" w:rsidRDefault="00471620" w:rsidP="00F1311E">
      <w:pPr>
        <w:pStyle w:val="Zkladntext2"/>
        <w:rPr>
          <w:sz w:val="22"/>
          <w:szCs w:val="22"/>
          <w:u w:val="single"/>
        </w:rPr>
      </w:pPr>
    </w:p>
    <w:p w14:paraId="3A2F98DB" w14:textId="4F07E02D" w:rsidR="004932D3" w:rsidRDefault="004932D3" w:rsidP="00F1311E">
      <w:pPr>
        <w:pStyle w:val="Zkladntext2"/>
        <w:rPr>
          <w:sz w:val="22"/>
          <w:szCs w:val="22"/>
          <w:u w:val="single"/>
        </w:rPr>
      </w:pPr>
    </w:p>
    <w:p w14:paraId="7C2FF749" w14:textId="77777777" w:rsidR="004932D3" w:rsidRPr="00D92CC6" w:rsidRDefault="004932D3" w:rsidP="00F1311E">
      <w:pPr>
        <w:pStyle w:val="Zkladntext2"/>
        <w:rPr>
          <w:sz w:val="22"/>
          <w:szCs w:val="22"/>
          <w:u w:val="single"/>
        </w:rPr>
      </w:pPr>
    </w:p>
    <w:p w14:paraId="72FC7E69" w14:textId="77777777" w:rsidR="00692274" w:rsidRPr="00D92CC6" w:rsidRDefault="00415806" w:rsidP="00DE13B6">
      <w:pPr>
        <w:pStyle w:val="Zkladntext2"/>
        <w:rPr>
          <w:sz w:val="22"/>
          <w:szCs w:val="22"/>
        </w:rPr>
      </w:pPr>
      <w:r w:rsidRPr="00D92CC6">
        <w:rPr>
          <w:sz w:val="22"/>
          <w:szCs w:val="22"/>
          <w:u w:val="single"/>
        </w:rPr>
        <w:t>Přílohy</w:t>
      </w:r>
      <w:r w:rsidRPr="00D92CC6">
        <w:rPr>
          <w:sz w:val="22"/>
          <w:szCs w:val="22"/>
        </w:rPr>
        <w:t>:</w:t>
      </w:r>
    </w:p>
    <w:p w14:paraId="68BAC47A" w14:textId="3A9B5B1F" w:rsidR="00F60966" w:rsidRPr="00D92CC6" w:rsidRDefault="00AE5139" w:rsidP="00F60966">
      <w:pPr>
        <w:pStyle w:val="Odstavecseseznamem"/>
        <w:numPr>
          <w:ilvl w:val="0"/>
          <w:numId w:val="64"/>
        </w:numPr>
        <w:ind w:left="284" w:hanging="284"/>
        <w:rPr>
          <w:sz w:val="22"/>
          <w:szCs w:val="22"/>
        </w:rPr>
      </w:pPr>
      <w:r w:rsidRPr="00D92CC6">
        <w:rPr>
          <w:sz w:val="22"/>
          <w:szCs w:val="22"/>
        </w:rPr>
        <w:t>Čestné prohlášení k podmínkám výběrového řízení a čestné prohlášení o pravdivosti údajů</w:t>
      </w:r>
    </w:p>
    <w:p w14:paraId="601072B5" w14:textId="77777777" w:rsidR="00F60966" w:rsidRPr="00D92CC6" w:rsidRDefault="00AE5139" w:rsidP="00F60966">
      <w:pPr>
        <w:pStyle w:val="Odstavecseseznamem"/>
        <w:numPr>
          <w:ilvl w:val="0"/>
          <w:numId w:val="64"/>
        </w:numPr>
        <w:ind w:left="284" w:hanging="284"/>
        <w:rPr>
          <w:sz w:val="22"/>
          <w:szCs w:val="22"/>
        </w:rPr>
      </w:pPr>
      <w:r w:rsidRPr="00D92CC6">
        <w:rPr>
          <w:sz w:val="22"/>
          <w:szCs w:val="22"/>
        </w:rPr>
        <w:t>Čestné prohlášení ke splnění některých kvalifikačních předpokladů</w:t>
      </w:r>
    </w:p>
    <w:p w14:paraId="720D634A" w14:textId="57A3CFF4" w:rsidR="00F60966" w:rsidRDefault="00F60966" w:rsidP="00F60966">
      <w:pPr>
        <w:pStyle w:val="Odstavecseseznamem"/>
        <w:numPr>
          <w:ilvl w:val="0"/>
          <w:numId w:val="64"/>
        </w:numPr>
        <w:ind w:left="284" w:hanging="284"/>
        <w:rPr>
          <w:sz w:val="22"/>
          <w:szCs w:val="22"/>
        </w:rPr>
      </w:pPr>
      <w:r w:rsidRPr="00D92CC6">
        <w:rPr>
          <w:sz w:val="22"/>
          <w:szCs w:val="22"/>
        </w:rPr>
        <w:t>Návrh smlouvy o dílo a smlouvy o poskytování služeb dozoru projektanta</w:t>
      </w:r>
    </w:p>
    <w:p w14:paraId="615E3C18" w14:textId="26CB3C53" w:rsidR="00D92CC6" w:rsidRPr="00D550E5" w:rsidRDefault="00112556" w:rsidP="00D92CC6">
      <w:pPr>
        <w:pStyle w:val="Odstavecseseznamem"/>
        <w:numPr>
          <w:ilvl w:val="0"/>
          <w:numId w:val="64"/>
        </w:numPr>
        <w:ind w:left="284" w:hanging="284"/>
        <w:rPr>
          <w:sz w:val="22"/>
          <w:szCs w:val="22"/>
        </w:rPr>
      </w:pPr>
      <w:r>
        <w:rPr>
          <w:sz w:val="22"/>
          <w:szCs w:val="22"/>
        </w:rPr>
        <w:t>Cenová nabídka</w:t>
      </w:r>
    </w:p>
    <w:sectPr w:rsidR="00D92CC6" w:rsidRPr="00D550E5" w:rsidSect="00A0162D">
      <w:headerReference w:type="default" r:id="rId17"/>
      <w:footerReference w:type="default" r:id="rId18"/>
      <w:headerReference w:type="first" r:id="rId19"/>
      <w:footerReference w:type="first" r:id="rId20"/>
      <w:pgSz w:w="11906" w:h="16838"/>
      <w:pgMar w:top="851" w:right="1418" w:bottom="1418" w:left="1134" w:header="680"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0C099" w14:textId="77777777" w:rsidR="00D42CA1" w:rsidRDefault="00D42CA1">
      <w:r>
        <w:separator/>
      </w:r>
    </w:p>
  </w:endnote>
  <w:endnote w:type="continuationSeparator" w:id="0">
    <w:p w14:paraId="21478C7B" w14:textId="77777777" w:rsidR="00D42CA1" w:rsidRDefault="00D4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tka Small">
    <w:panose1 w:val="02000505000000020004"/>
    <w:charset w:val="EE"/>
    <w:family w:val="auto"/>
    <w:pitch w:val="variable"/>
    <w:sig w:usb0="A00002EF" w:usb1="400020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JohnSans Text Pro">
    <w:altName w:val="Arial"/>
    <w:charset w:val="00"/>
    <w:family w:val="modern"/>
    <w:pitch w:val="variable"/>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4D45" w14:textId="77777777" w:rsidR="00D702E5" w:rsidRDefault="00D702E5" w:rsidP="00D702E5"/>
  <w:p w14:paraId="1E993B5E" w14:textId="77777777" w:rsidR="00D702E5" w:rsidRDefault="00D702E5" w:rsidP="00D702E5">
    <w:pPr>
      <w:pBdr>
        <w:top w:val="single" w:sz="4" w:space="1" w:color="auto"/>
      </w:pBd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7873CD1" w14:textId="77777777" w:rsidR="00D702E5" w:rsidRDefault="00D702E5" w:rsidP="00D702E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612DC1">
      <w:rPr>
        <w:sz w:val="16"/>
        <w:szCs w:val="16"/>
      </w:rPr>
      <w:t>epodatelna@kr-karlovarsky.cz</w:t>
    </w:r>
  </w:p>
  <w:p w14:paraId="1A351C8F" w14:textId="77777777" w:rsidR="00D702E5" w:rsidRDefault="00D702E5" w:rsidP="00D702E5">
    <w:pPr>
      <w:pStyle w:val="Zpat"/>
    </w:pPr>
  </w:p>
  <w:p w14:paraId="02954C88" w14:textId="77777777" w:rsidR="003B29C7" w:rsidRDefault="003B29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558D" w14:textId="77777777" w:rsidR="00D702E5" w:rsidRDefault="00D702E5" w:rsidP="00D702E5"/>
  <w:p w14:paraId="5370E4AE" w14:textId="77777777" w:rsidR="00D702E5" w:rsidRDefault="00D702E5" w:rsidP="00D702E5">
    <w:pPr>
      <w:pBdr>
        <w:top w:val="single" w:sz="4" w:space="1" w:color="auto"/>
      </w:pBd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2D01C014" w14:textId="77777777" w:rsidR="00D702E5" w:rsidRDefault="00D702E5" w:rsidP="00D702E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612DC1">
      <w:rPr>
        <w:sz w:val="16"/>
        <w:szCs w:val="16"/>
      </w:rPr>
      <w:t>epodatelna@kr-karlovarsky.cz</w:t>
    </w:r>
  </w:p>
  <w:p w14:paraId="37328314" w14:textId="77777777" w:rsidR="003B29C7" w:rsidRDefault="003B29C7">
    <w:pPr>
      <w:pStyle w:val="Zpat"/>
    </w:pPr>
  </w:p>
  <w:p w14:paraId="27DB5881" w14:textId="77777777" w:rsidR="003B29C7" w:rsidRDefault="003B29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658E5" w14:textId="77777777" w:rsidR="00D42CA1" w:rsidRDefault="00D42CA1">
      <w:r>
        <w:separator/>
      </w:r>
    </w:p>
  </w:footnote>
  <w:footnote w:type="continuationSeparator" w:id="0">
    <w:p w14:paraId="0DB2EC44" w14:textId="77777777" w:rsidR="00D42CA1" w:rsidRDefault="00D42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61FC" w14:textId="066018BC" w:rsidR="003B29C7" w:rsidRPr="00240C9A" w:rsidRDefault="00240C9A" w:rsidP="00E548E7">
    <w:pPr>
      <w:jc w:val="center"/>
      <w:rPr>
        <w:rStyle w:val="FontStyle51"/>
        <w:rFonts w:ascii="Times New Roman" w:hAnsi="Times New Roman" w:cs="Times New Roman"/>
        <w:sz w:val="16"/>
        <w:szCs w:val="16"/>
      </w:rPr>
    </w:pPr>
    <w:r w:rsidRPr="00240C9A">
      <w:rPr>
        <w:rStyle w:val="FontStyle51"/>
        <w:rFonts w:ascii="Times New Roman" w:hAnsi="Times New Roman" w:cs="Times New Roman"/>
        <w:sz w:val="16"/>
        <w:szCs w:val="16"/>
      </w:rPr>
      <w:t>Výzva – veřejná</w:t>
    </w:r>
    <w:r w:rsidR="003B29C7" w:rsidRPr="00240C9A">
      <w:rPr>
        <w:rStyle w:val="FontStyle51"/>
        <w:rFonts w:ascii="Times New Roman" w:hAnsi="Times New Roman" w:cs="Times New Roman"/>
        <w:sz w:val="16"/>
        <w:szCs w:val="16"/>
      </w:rPr>
      <w:t xml:space="preserve"> zakázka malého rozsahu</w:t>
    </w:r>
    <w:r w:rsidR="00E548E7" w:rsidRPr="00240C9A">
      <w:rPr>
        <w:rStyle w:val="FontStyle51"/>
        <w:rFonts w:ascii="Times New Roman" w:hAnsi="Times New Roman" w:cs="Times New Roman"/>
        <w:sz w:val="16"/>
        <w:szCs w:val="16"/>
      </w:rPr>
      <w:t>:</w:t>
    </w:r>
  </w:p>
  <w:p w14:paraId="7974C088" w14:textId="79A0D422" w:rsidR="003B29C7" w:rsidRPr="00240C9A" w:rsidRDefault="003B29C7" w:rsidP="00E548E7">
    <w:pPr>
      <w:jc w:val="center"/>
      <w:rPr>
        <w:sz w:val="16"/>
        <w:szCs w:val="16"/>
      </w:rPr>
    </w:pPr>
    <w:r w:rsidRPr="00240C9A">
      <w:rPr>
        <w:rStyle w:val="FontStyle51"/>
        <w:rFonts w:ascii="Times New Roman" w:hAnsi="Times New Roman" w:cs="Times New Roman"/>
        <w:sz w:val="16"/>
        <w:szCs w:val="16"/>
      </w:rPr>
      <w:t>„</w:t>
    </w:r>
    <w:r w:rsidR="00B27704" w:rsidRPr="00240C9A">
      <w:rPr>
        <w:rStyle w:val="FontStyle51"/>
        <w:rFonts w:ascii="Times New Roman" w:hAnsi="Times New Roman" w:cs="Times New Roman"/>
        <w:sz w:val="16"/>
        <w:szCs w:val="16"/>
      </w:rPr>
      <w:t>Náhradní zdroj, nemocnice Cheb</w:t>
    </w:r>
    <w:r w:rsidR="00240C9A" w:rsidRPr="00240C9A">
      <w:rPr>
        <w:rStyle w:val="FontStyle51"/>
        <w:rFonts w:ascii="Times New Roman" w:hAnsi="Times New Roman" w:cs="Times New Roman"/>
        <w:sz w:val="16"/>
        <w:szCs w:val="16"/>
      </w:rPr>
      <w:t xml:space="preserve"> – zpracování projektové dokumentace</w:t>
    </w:r>
    <w:r w:rsidRPr="00240C9A">
      <w:rPr>
        <w:rStyle w:val="FontStyle51"/>
        <w:rFonts w:ascii="Times New Roman" w:hAnsi="Times New Roman" w:cs="Times New Roman"/>
        <w:sz w:val="16"/>
        <w:szCs w:val="16"/>
      </w:rPr>
      <w:t>“</w:t>
    </w:r>
  </w:p>
  <w:p w14:paraId="0F0B2642" w14:textId="39B153D7" w:rsidR="00D702E5" w:rsidRPr="00240C9A" w:rsidRDefault="00D702E5" w:rsidP="00D92CC6">
    <w:pPr>
      <w:pBdr>
        <w:bottom w:val="single" w:sz="4" w:space="1" w:color="auto"/>
      </w:pBdr>
      <w:jc w:val="center"/>
      <w:rPr>
        <w:sz w:val="16"/>
        <w:szCs w:val="16"/>
      </w:rPr>
    </w:pPr>
    <w:r w:rsidRPr="00240C9A">
      <w:rPr>
        <w:sz w:val="16"/>
        <w:szCs w:val="16"/>
      </w:rPr>
      <w:t xml:space="preserve">                                                                                                                                                                                                                   </w:t>
    </w:r>
    <w:r w:rsidR="00240C9A">
      <w:rPr>
        <w:sz w:val="16"/>
        <w:szCs w:val="16"/>
      </w:rPr>
      <w:t xml:space="preserve">        </w:t>
    </w:r>
    <w:r w:rsidRPr="00240C9A">
      <w:rPr>
        <w:sz w:val="16"/>
        <w:szCs w:val="16"/>
      </w:rPr>
      <w:t xml:space="preserve">strana </w:t>
    </w:r>
    <w:r w:rsidRPr="00240C9A">
      <w:rPr>
        <w:sz w:val="16"/>
        <w:szCs w:val="16"/>
      </w:rPr>
      <w:fldChar w:fldCharType="begin"/>
    </w:r>
    <w:r w:rsidRPr="00240C9A">
      <w:rPr>
        <w:sz w:val="16"/>
        <w:szCs w:val="16"/>
      </w:rPr>
      <w:instrText xml:space="preserve"> PAGE </w:instrText>
    </w:r>
    <w:r w:rsidRPr="00240C9A">
      <w:rPr>
        <w:sz w:val="16"/>
        <w:szCs w:val="16"/>
      </w:rPr>
      <w:fldChar w:fldCharType="separate"/>
    </w:r>
    <w:r w:rsidR="00700AB7" w:rsidRPr="00240C9A">
      <w:rPr>
        <w:noProof/>
        <w:sz w:val="16"/>
        <w:szCs w:val="16"/>
      </w:rPr>
      <w:t>10</w:t>
    </w:r>
    <w:r w:rsidRPr="00240C9A">
      <w:rPr>
        <w:sz w:val="16"/>
        <w:szCs w:val="16"/>
      </w:rPr>
      <w:fldChar w:fldCharType="end"/>
    </w:r>
  </w:p>
  <w:p w14:paraId="39C772F1" w14:textId="77777777" w:rsidR="003B29C7" w:rsidRPr="003B29C7" w:rsidRDefault="003B29C7" w:rsidP="00D702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DD9C5" w14:textId="77777777" w:rsidR="003B29C7" w:rsidRDefault="003B29C7" w:rsidP="003B29C7">
    <w:pPr>
      <w:pStyle w:val="Nadpis2"/>
      <w:jc w:val="left"/>
    </w:pPr>
    <w:r>
      <w:rPr>
        <w:noProof/>
      </w:rPr>
      <mc:AlternateContent>
        <mc:Choice Requires="wps">
          <w:drawing>
            <wp:anchor distT="0" distB="0" distL="114300" distR="114300" simplePos="0" relativeHeight="251661824" behindDoc="1" locked="0" layoutInCell="0" allowOverlap="1" wp14:anchorId="2865D442" wp14:editId="658CB081">
              <wp:simplePos x="0" y="0"/>
              <wp:positionH relativeFrom="column">
                <wp:posOffset>-64482</wp:posOffset>
              </wp:positionH>
              <wp:positionV relativeFrom="paragraph">
                <wp:posOffset>18798</wp:posOffset>
              </wp:positionV>
              <wp:extent cx="724618" cy="630819"/>
              <wp:effectExtent l="0" t="0" r="18415" b="17145"/>
              <wp:wrapNone/>
              <wp:docPr id="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18" cy="630819"/>
                      </a:xfrm>
                      <a:prstGeom prst="rect">
                        <a:avLst/>
                      </a:prstGeom>
                      <a:solidFill>
                        <a:srgbClr val="FFFFFF"/>
                      </a:solidFill>
                      <a:ln w="9525">
                        <a:solidFill>
                          <a:srgbClr val="FFFFFF"/>
                        </a:solidFill>
                        <a:miter lim="800000"/>
                        <a:headEnd/>
                        <a:tailEnd/>
                      </a:ln>
                    </wps:spPr>
                    <wps:txbx>
                      <w:txbxContent>
                        <w:p w14:paraId="5ABEEDD8" w14:textId="77777777" w:rsidR="003B29C7" w:rsidRDefault="003B29C7" w:rsidP="003B29C7">
                          <w:r>
                            <w:rPr>
                              <w:noProof/>
                              <w:sz w:val="20"/>
                              <w:szCs w:val="20"/>
                            </w:rPr>
                            <w:drawing>
                              <wp:inline distT="0" distB="0" distL="0" distR="0" wp14:anchorId="21E761FA" wp14:editId="44A68950">
                                <wp:extent cx="468533" cy="540000"/>
                                <wp:effectExtent l="0" t="0" r="8255" b="0"/>
                                <wp:docPr id="1"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5D442" id="_x0000_t202" coordsize="21600,21600" o:spt="202" path="m,l,21600r21600,l21600,xe">
              <v:stroke joinstyle="miter"/>
              <v:path gradientshapeok="t" o:connecttype="rect"/>
            </v:shapetype>
            <v:shape id="Text Box 7" o:spid="_x0000_s1026" type="#_x0000_t202" style="position:absolute;margin-left:-5.1pt;margin-top:1.5pt;width:57.05pt;height:4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" o:allowincell="f" strokecolor="white">
              <v:textbox>
                <w:txbxContent>
                  <w:p w14:paraId="5ABEEDD8" w14:textId="77777777" w:rsidR="003B29C7" w:rsidRDefault="003B29C7" w:rsidP="003B29C7">
                    <w:r>
                      <w:rPr>
                        <w:noProof/>
                        <w:sz w:val="20"/>
                        <w:szCs w:val="20"/>
                      </w:rPr>
                      <w:drawing>
                        <wp:inline distT="0" distB="0" distL="0" distR="0" wp14:anchorId="21E761FA" wp14:editId="44A68950">
                          <wp:extent cx="468533" cy="540000"/>
                          <wp:effectExtent l="0" t="0" r="8255" b="0"/>
                          <wp:docPr id="1"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3F3EE8">
      <w:t xml:space="preserve"> </w:t>
    </w:r>
    <w:r>
      <w:t xml:space="preserve">        KARLOVARSKÝ KRAJ</w:t>
    </w:r>
  </w:p>
  <w:p w14:paraId="4CD83B4C" w14:textId="769BBCA3" w:rsidR="003B29C7" w:rsidRPr="000C309B" w:rsidRDefault="003B29C7" w:rsidP="003B29C7">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w:t>
    </w:r>
    <w:r w:rsidR="00B15EDF">
      <w:rPr>
        <w:rFonts w:ascii="Arial Black" w:hAnsi="Arial Black"/>
        <w:spacing w:val="-20"/>
        <w:position w:val="-6"/>
      </w:rPr>
      <w:t>ÚŘAD – ODBOR</w:t>
    </w:r>
    <w:r>
      <w:rPr>
        <w:rFonts w:ascii="Arial Black" w:hAnsi="Arial Black"/>
        <w:spacing w:val="-20"/>
        <w:position w:val="-6"/>
        <w:sz w:val="20"/>
      </w:rPr>
      <w:t xml:space="preserve"> INVESTIC </w:t>
    </w:r>
  </w:p>
  <w:p w14:paraId="1E67BF8F" w14:textId="77777777" w:rsidR="003B29C7" w:rsidRDefault="003B29C7" w:rsidP="003B29C7">
    <w:pPr>
      <w:pStyle w:val="Zhlav"/>
    </w:pPr>
    <w:r>
      <w:rPr>
        <w:noProof/>
      </w:rPr>
      <mc:AlternateContent>
        <mc:Choice Requires="wps">
          <w:drawing>
            <wp:anchor distT="0" distB="0" distL="114300" distR="114300" simplePos="0" relativeHeight="251660800" behindDoc="0" locked="0" layoutInCell="0" allowOverlap="1" wp14:anchorId="615C3E78" wp14:editId="2AD57A3B">
              <wp:simplePos x="0" y="0"/>
              <wp:positionH relativeFrom="column">
                <wp:posOffset>698500</wp:posOffset>
              </wp:positionH>
              <wp:positionV relativeFrom="paragraph">
                <wp:posOffset>19050</wp:posOffset>
              </wp:positionV>
              <wp:extent cx="5165090" cy="0"/>
              <wp:effectExtent l="0" t="0" r="0" b="0"/>
              <wp:wrapNone/>
              <wp:docPr id="4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B1D32"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T2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" o:allowincell="f"/>
          </w:pict>
        </mc:Fallback>
      </mc:AlternateContent>
    </w:r>
  </w:p>
  <w:p w14:paraId="0D2C8879" w14:textId="77777777" w:rsidR="003B29C7" w:rsidRDefault="003B29C7" w:rsidP="003B29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123D6"/>
    <w:multiLevelType w:val="hybridMultilevel"/>
    <w:tmpl w:val="255C8EDA"/>
    <w:lvl w:ilvl="0" w:tplc="9654ADB4">
      <w:start w:val="1"/>
      <w:numFmt w:val="bullet"/>
      <w:lvlText w:val="-"/>
      <w:lvlJc w:val="left"/>
      <w:pPr>
        <w:ind w:left="720" w:hanging="360"/>
      </w:pPr>
      <w:rPr>
        <w:rFonts w:ascii="Sitka Small" w:hAnsi="Sitka Smal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1E7AE2"/>
    <w:multiLevelType w:val="hybridMultilevel"/>
    <w:tmpl w:val="F9888D4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34B0CC7"/>
    <w:multiLevelType w:val="hybridMultilevel"/>
    <w:tmpl w:val="DB42EDA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45C76A0"/>
    <w:multiLevelType w:val="hybridMultilevel"/>
    <w:tmpl w:val="7AD2340C"/>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6" w15:restartNumberingAfterBreak="0">
    <w:nsid w:val="049B57AC"/>
    <w:multiLevelType w:val="hybridMultilevel"/>
    <w:tmpl w:val="642ED1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8F3FD3"/>
    <w:multiLevelType w:val="hybridMultilevel"/>
    <w:tmpl w:val="7A6C04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185824"/>
    <w:multiLevelType w:val="multilevel"/>
    <w:tmpl w:val="F7E4AB10"/>
    <w:lvl w:ilvl="0">
      <w:start w:val="1"/>
      <w:numFmt w:val="none"/>
      <w:lvlText w:val="2."/>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 w15:restartNumberingAfterBreak="0">
    <w:nsid w:val="0C3B549E"/>
    <w:multiLevelType w:val="hybridMultilevel"/>
    <w:tmpl w:val="D70EAF60"/>
    <w:lvl w:ilvl="0" w:tplc="9654ADB4">
      <w:start w:val="1"/>
      <w:numFmt w:val="bullet"/>
      <w:lvlText w:val="-"/>
      <w:lvlJc w:val="left"/>
      <w:pPr>
        <w:ind w:left="720" w:hanging="360"/>
      </w:pPr>
      <w:rPr>
        <w:rFonts w:ascii="Sitka Small" w:hAnsi="Sitka Smal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B0722D"/>
    <w:multiLevelType w:val="multilevel"/>
    <w:tmpl w:val="787E04BE"/>
    <w:lvl w:ilvl="0">
      <w:start w:val="1"/>
      <w:numFmt w:val="decimal"/>
      <w:lvlText w:val="%1)"/>
      <w:lvlJc w:val="left"/>
      <w:pPr>
        <w:ind w:left="360" w:hanging="360"/>
      </w:pPr>
      <w:rPr>
        <w:rFonts w:hint="default"/>
      </w:rPr>
    </w:lvl>
    <w:lvl w:ilvl="1">
      <w:start w:val="1"/>
      <w:numFmt w:val="none"/>
      <w:lvlText w:val="4.1"/>
      <w:lvlJc w:val="left"/>
      <w:pPr>
        <w:ind w:left="720" w:hanging="360"/>
      </w:pPr>
      <w:rPr>
        <w:rFonts w:hint="default"/>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0EB265CB"/>
    <w:multiLevelType w:val="hybridMultilevel"/>
    <w:tmpl w:val="C84495CE"/>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0FEB57A8"/>
    <w:multiLevelType w:val="hybridMultilevel"/>
    <w:tmpl w:val="09845846"/>
    <w:lvl w:ilvl="0" w:tplc="D8027C04">
      <w:start w:val="1"/>
      <w:numFmt w:val="lowerLetter"/>
      <w:lvlText w:val="%1)"/>
      <w:lvlJc w:val="left"/>
      <w:pPr>
        <w:ind w:left="586" w:hanging="428"/>
      </w:pPr>
      <w:rPr>
        <w:rFonts w:ascii="Times New Roman" w:eastAsia="Times New Roman" w:hAnsi="Times New Roman" w:cs="Times New Roman" w:hint="default"/>
        <w:b w:val="0"/>
        <w:bCs w:val="0"/>
        <w:i w:val="0"/>
        <w:iCs w:val="0"/>
        <w:w w:val="100"/>
        <w:sz w:val="22"/>
        <w:szCs w:val="22"/>
        <w:lang w:val="cs-CZ" w:eastAsia="en-US" w:bidi="ar-SA"/>
      </w:rPr>
    </w:lvl>
    <w:lvl w:ilvl="1" w:tplc="0AC44058">
      <w:numFmt w:val="bullet"/>
      <w:lvlText w:val="-"/>
      <w:lvlJc w:val="left"/>
      <w:pPr>
        <w:ind w:left="866" w:hanging="281"/>
      </w:pPr>
      <w:rPr>
        <w:rFonts w:ascii="Courier New" w:eastAsia="Courier New" w:hAnsi="Courier New" w:cs="Courier New" w:hint="default"/>
        <w:w w:val="100"/>
        <w:lang w:val="cs-CZ" w:eastAsia="en-US" w:bidi="ar-SA"/>
      </w:rPr>
    </w:lvl>
    <w:lvl w:ilvl="2" w:tplc="DD48BDCC">
      <w:numFmt w:val="bullet"/>
      <w:lvlText w:val=""/>
      <w:lvlJc w:val="left"/>
      <w:pPr>
        <w:ind w:left="1226" w:hanging="360"/>
      </w:pPr>
      <w:rPr>
        <w:rFonts w:ascii="Symbol" w:eastAsia="Symbol" w:hAnsi="Symbol" w:cs="Symbol" w:hint="default"/>
        <w:b w:val="0"/>
        <w:bCs w:val="0"/>
        <w:i w:val="0"/>
        <w:iCs w:val="0"/>
        <w:w w:val="100"/>
        <w:sz w:val="22"/>
        <w:szCs w:val="22"/>
        <w:lang w:val="cs-CZ" w:eastAsia="en-US" w:bidi="ar-SA"/>
      </w:rPr>
    </w:lvl>
    <w:lvl w:ilvl="3" w:tplc="EE6E74B0">
      <w:numFmt w:val="bullet"/>
      <w:lvlText w:val="•"/>
      <w:lvlJc w:val="left"/>
      <w:pPr>
        <w:ind w:left="1240" w:hanging="360"/>
      </w:pPr>
      <w:rPr>
        <w:lang w:val="cs-CZ" w:eastAsia="en-US" w:bidi="ar-SA"/>
      </w:rPr>
    </w:lvl>
    <w:lvl w:ilvl="4" w:tplc="EAD6C2F2">
      <w:numFmt w:val="bullet"/>
      <w:lvlText w:val="•"/>
      <w:lvlJc w:val="left"/>
      <w:pPr>
        <w:ind w:left="2478" w:hanging="360"/>
      </w:pPr>
      <w:rPr>
        <w:lang w:val="cs-CZ" w:eastAsia="en-US" w:bidi="ar-SA"/>
      </w:rPr>
    </w:lvl>
    <w:lvl w:ilvl="5" w:tplc="33105610">
      <w:numFmt w:val="bullet"/>
      <w:lvlText w:val="•"/>
      <w:lvlJc w:val="left"/>
      <w:pPr>
        <w:ind w:left="3716" w:hanging="360"/>
      </w:pPr>
      <w:rPr>
        <w:lang w:val="cs-CZ" w:eastAsia="en-US" w:bidi="ar-SA"/>
      </w:rPr>
    </w:lvl>
    <w:lvl w:ilvl="6" w:tplc="0E149602">
      <w:numFmt w:val="bullet"/>
      <w:lvlText w:val="•"/>
      <w:lvlJc w:val="left"/>
      <w:pPr>
        <w:ind w:left="4954" w:hanging="360"/>
      </w:pPr>
      <w:rPr>
        <w:lang w:val="cs-CZ" w:eastAsia="en-US" w:bidi="ar-SA"/>
      </w:rPr>
    </w:lvl>
    <w:lvl w:ilvl="7" w:tplc="5DE2159C">
      <w:numFmt w:val="bullet"/>
      <w:lvlText w:val="•"/>
      <w:lvlJc w:val="left"/>
      <w:pPr>
        <w:ind w:left="6192" w:hanging="360"/>
      </w:pPr>
      <w:rPr>
        <w:lang w:val="cs-CZ" w:eastAsia="en-US" w:bidi="ar-SA"/>
      </w:rPr>
    </w:lvl>
    <w:lvl w:ilvl="8" w:tplc="5F2EF730">
      <w:numFmt w:val="bullet"/>
      <w:lvlText w:val="•"/>
      <w:lvlJc w:val="left"/>
      <w:pPr>
        <w:ind w:left="7430" w:hanging="360"/>
      </w:pPr>
      <w:rPr>
        <w:lang w:val="cs-CZ" w:eastAsia="en-US" w:bidi="ar-SA"/>
      </w:rPr>
    </w:lvl>
  </w:abstractNum>
  <w:abstractNum w:abstractNumId="14" w15:restartNumberingAfterBreak="0">
    <w:nsid w:val="12A33D41"/>
    <w:multiLevelType w:val="hybridMultilevel"/>
    <w:tmpl w:val="6D782F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44268F3"/>
    <w:multiLevelType w:val="hybridMultilevel"/>
    <w:tmpl w:val="912CBA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4594D44"/>
    <w:multiLevelType w:val="hybridMultilevel"/>
    <w:tmpl w:val="D4F44BA4"/>
    <w:lvl w:ilvl="0" w:tplc="9654ADB4">
      <w:start w:val="1"/>
      <w:numFmt w:val="bullet"/>
      <w:lvlText w:val="-"/>
      <w:lvlJc w:val="left"/>
      <w:pPr>
        <w:ind w:left="720" w:hanging="360"/>
      </w:pPr>
      <w:rPr>
        <w:rFonts w:ascii="Sitka Small" w:hAnsi="Sitka Smal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5186D48"/>
    <w:multiLevelType w:val="multilevel"/>
    <w:tmpl w:val="75F834A2"/>
    <w:lvl w:ilvl="0">
      <w:start w:val="1"/>
      <w:numFmt w:val="decimal"/>
      <w:lvlText w:val="%1)"/>
      <w:lvlJc w:val="left"/>
      <w:pPr>
        <w:ind w:left="360" w:hanging="360"/>
      </w:pPr>
      <w:rPr>
        <w:rFonts w:hint="default"/>
      </w:rPr>
    </w:lvl>
    <w:lvl w:ilvl="1">
      <w:start w:val="1"/>
      <w:numFmt w:val="none"/>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923CA0"/>
    <w:multiLevelType w:val="hybridMultilevel"/>
    <w:tmpl w:val="29725668"/>
    <w:lvl w:ilvl="0" w:tplc="9654ADB4">
      <w:start w:val="1"/>
      <w:numFmt w:val="bullet"/>
      <w:lvlText w:val="-"/>
      <w:lvlJc w:val="left"/>
      <w:pPr>
        <w:ind w:left="1495" w:hanging="360"/>
      </w:pPr>
      <w:rPr>
        <w:rFonts w:ascii="Sitka Small" w:hAnsi="Sitka Smal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EF1E44"/>
    <w:multiLevelType w:val="hybridMultilevel"/>
    <w:tmpl w:val="7D62AFE4"/>
    <w:lvl w:ilvl="0" w:tplc="70BEA218">
      <w:start w:val="1"/>
      <w:numFmt w:val="lowerLetter"/>
      <w:lvlText w:val="%1)"/>
      <w:lvlJc w:val="left"/>
      <w:pPr>
        <w:ind w:left="1069" w:hanging="360"/>
      </w:pPr>
      <w:rPr>
        <w:rFonts w:hint="default"/>
        <w:sz w:val="22"/>
      </w:rPr>
    </w:lvl>
    <w:lvl w:ilvl="1" w:tplc="9654ADB4">
      <w:start w:val="1"/>
      <w:numFmt w:val="bullet"/>
      <w:lvlText w:val="-"/>
      <w:lvlJc w:val="left"/>
      <w:pPr>
        <w:ind w:left="1789" w:hanging="360"/>
      </w:pPr>
      <w:rPr>
        <w:rFonts w:ascii="Sitka Small" w:hAnsi="Sitka Smal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1D644D2E"/>
    <w:multiLevelType w:val="hybridMultilevel"/>
    <w:tmpl w:val="63BECAC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D356CB"/>
    <w:multiLevelType w:val="hybridMultilevel"/>
    <w:tmpl w:val="225C77E6"/>
    <w:lvl w:ilvl="0" w:tplc="1F3C9A96">
      <w:start w:val="1"/>
      <w:numFmt w:val="bullet"/>
      <w:lvlText w:val=""/>
      <w:lvlJc w:val="left"/>
      <w:pPr>
        <w:ind w:left="1400" w:hanging="360"/>
      </w:pPr>
      <w:rPr>
        <w:rFonts w:ascii="Symbol" w:hAnsi="Symbol" w:hint="default"/>
        <w:color w:val="auto"/>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2" w15:restartNumberingAfterBreak="0">
    <w:nsid w:val="241C6D5D"/>
    <w:multiLevelType w:val="multilevel"/>
    <w:tmpl w:val="87043AE8"/>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45642EB"/>
    <w:multiLevelType w:val="multilevel"/>
    <w:tmpl w:val="6CBA9374"/>
    <w:lvl w:ilvl="0">
      <w:start w:val="1"/>
      <w:numFmt w:val="none"/>
      <w:lvlText w:val="4.2"/>
      <w:lvlJc w:val="left"/>
      <w:pPr>
        <w:ind w:left="360" w:hanging="360"/>
      </w:pPr>
      <w:rPr>
        <w:rFonts w:hint="default"/>
      </w:rPr>
    </w:lvl>
    <w:lvl w:ilvl="1">
      <w:start w:val="1"/>
      <w:numFmt w:val="none"/>
      <w:lvlText w:val="4.4"/>
      <w:lvlJc w:val="left"/>
      <w:pPr>
        <w:ind w:left="720" w:hanging="360"/>
      </w:pPr>
      <w:rPr>
        <w:rFonts w:hint="default"/>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53A59A8"/>
    <w:multiLevelType w:val="multilevel"/>
    <w:tmpl w:val="3C666A4C"/>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8434D6A"/>
    <w:multiLevelType w:val="multilevel"/>
    <w:tmpl w:val="BB7E69C6"/>
    <w:lvl w:ilvl="0">
      <w:start w:val="1"/>
      <w:numFmt w:val="none"/>
      <w:lvlText w:val="4.3"/>
      <w:lvlJc w:val="left"/>
      <w:pPr>
        <w:ind w:left="360" w:hanging="360"/>
      </w:pPr>
      <w:rPr>
        <w:rFonts w:hint="default"/>
      </w:rPr>
    </w:lvl>
    <w:lvl w:ilvl="1">
      <w:start w:val="1"/>
      <w:numFmt w:val="none"/>
      <w:lvlText w:val="4.3"/>
      <w:lvlJc w:val="left"/>
      <w:pPr>
        <w:ind w:left="720" w:hanging="360"/>
      </w:pPr>
      <w:rPr>
        <w:rFonts w:hint="default"/>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8CF3D70"/>
    <w:multiLevelType w:val="hybridMultilevel"/>
    <w:tmpl w:val="7C6CC4D4"/>
    <w:lvl w:ilvl="0" w:tplc="9654ADB4">
      <w:start w:val="1"/>
      <w:numFmt w:val="bullet"/>
      <w:lvlText w:val="-"/>
      <w:lvlJc w:val="left"/>
      <w:pPr>
        <w:ind w:left="720" w:hanging="360"/>
      </w:pPr>
      <w:rPr>
        <w:rFonts w:ascii="Sitka Small" w:hAnsi="Sitka Smal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D1079D1"/>
    <w:multiLevelType w:val="multilevel"/>
    <w:tmpl w:val="1BF4C9F6"/>
    <w:lvl w:ilvl="0">
      <w:start w:val="1"/>
      <w:numFmt w:val="decimal"/>
      <w:lvlText w:val="%1)"/>
      <w:lvlJc w:val="left"/>
      <w:pPr>
        <w:ind w:left="360" w:hanging="360"/>
      </w:pPr>
      <w:rPr>
        <w:rFonts w:hint="default"/>
      </w:rPr>
    </w:lvl>
    <w:lvl w:ilvl="1">
      <w:start w:val="1"/>
      <w:numFmt w:val="none"/>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D776F5B"/>
    <w:multiLevelType w:val="hybridMultilevel"/>
    <w:tmpl w:val="A238B44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2E4D0B32"/>
    <w:multiLevelType w:val="hybridMultilevel"/>
    <w:tmpl w:val="5F9A0A40"/>
    <w:lvl w:ilvl="0" w:tplc="04050001">
      <w:start w:val="1"/>
      <w:numFmt w:val="bullet"/>
      <w:lvlText w:val=""/>
      <w:lvlJc w:val="left"/>
      <w:pPr>
        <w:ind w:left="149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05620DF"/>
    <w:multiLevelType w:val="hybridMultilevel"/>
    <w:tmpl w:val="868AC1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41E2ADC"/>
    <w:multiLevelType w:val="hybridMultilevel"/>
    <w:tmpl w:val="FD541CB8"/>
    <w:lvl w:ilvl="0" w:tplc="8460CAC8">
      <w:start w:val="1"/>
      <w:numFmt w:val="bullet"/>
      <w:lvlText w:val="-"/>
      <w:lvlJc w:val="left"/>
      <w:pPr>
        <w:ind w:left="2139" w:hanging="360"/>
      </w:pPr>
      <w:rPr>
        <w:rFonts w:ascii="Sitka Small" w:hAnsi="Sitka Small" w:hint="default"/>
      </w:rPr>
    </w:lvl>
    <w:lvl w:ilvl="1" w:tplc="04050003" w:tentative="1">
      <w:start w:val="1"/>
      <w:numFmt w:val="bullet"/>
      <w:lvlText w:val="o"/>
      <w:lvlJc w:val="left"/>
      <w:pPr>
        <w:ind w:left="2859" w:hanging="360"/>
      </w:pPr>
      <w:rPr>
        <w:rFonts w:ascii="Courier New" w:hAnsi="Courier New" w:cs="Courier New" w:hint="default"/>
      </w:rPr>
    </w:lvl>
    <w:lvl w:ilvl="2" w:tplc="04050005" w:tentative="1">
      <w:start w:val="1"/>
      <w:numFmt w:val="bullet"/>
      <w:lvlText w:val=""/>
      <w:lvlJc w:val="left"/>
      <w:pPr>
        <w:ind w:left="3579" w:hanging="360"/>
      </w:pPr>
      <w:rPr>
        <w:rFonts w:ascii="Wingdings" w:hAnsi="Wingdings" w:hint="default"/>
      </w:rPr>
    </w:lvl>
    <w:lvl w:ilvl="3" w:tplc="04050001" w:tentative="1">
      <w:start w:val="1"/>
      <w:numFmt w:val="bullet"/>
      <w:lvlText w:val=""/>
      <w:lvlJc w:val="left"/>
      <w:pPr>
        <w:ind w:left="4299" w:hanging="360"/>
      </w:pPr>
      <w:rPr>
        <w:rFonts w:ascii="Symbol" w:hAnsi="Symbol" w:hint="default"/>
      </w:rPr>
    </w:lvl>
    <w:lvl w:ilvl="4" w:tplc="04050003" w:tentative="1">
      <w:start w:val="1"/>
      <w:numFmt w:val="bullet"/>
      <w:lvlText w:val="o"/>
      <w:lvlJc w:val="left"/>
      <w:pPr>
        <w:ind w:left="5019" w:hanging="360"/>
      </w:pPr>
      <w:rPr>
        <w:rFonts w:ascii="Courier New" w:hAnsi="Courier New" w:cs="Courier New" w:hint="default"/>
      </w:rPr>
    </w:lvl>
    <w:lvl w:ilvl="5" w:tplc="04050005" w:tentative="1">
      <w:start w:val="1"/>
      <w:numFmt w:val="bullet"/>
      <w:lvlText w:val=""/>
      <w:lvlJc w:val="left"/>
      <w:pPr>
        <w:ind w:left="5739" w:hanging="360"/>
      </w:pPr>
      <w:rPr>
        <w:rFonts w:ascii="Wingdings" w:hAnsi="Wingdings" w:hint="default"/>
      </w:rPr>
    </w:lvl>
    <w:lvl w:ilvl="6" w:tplc="04050001" w:tentative="1">
      <w:start w:val="1"/>
      <w:numFmt w:val="bullet"/>
      <w:lvlText w:val=""/>
      <w:lvlJc w:val="left"/>
      <w:pPr>
        <w:ind w:left="6459" w:hanging="360"/>
      </w:pPr>
      <w:rPr>
        <w:rFonts w:ascii="Symbol" w:hAnsi="Symbol" w:hint="default"/>
      </w:rPr>
    </w:lvl>
    <w:lvl w:ilvl="7" w:tplc="04050003" w:tentative="1">
      <w:start w:val="1"/>
      <w:numFmt w:val="bullet"/>
      <w:lvlText w:val="o"/>
      <w:lvlJc w:val="left"/>
      <w:pPr>
        <w:ind w:left="7179" w:hanging="360"/>
      </w:pPr>
      <w:rPr>
        <w:rFonts w:ascii="Courier New" w:hAnsi="Courier New" w:cs="Courier New" w:hint="default"/>
      </w:rPr>
    </w:lvl>
    <w:lvl w:ilvl="8" w:tplc="04050005" w:tentative="1">
      <w:start w:val="1"/>
      <w:numFmt w:val="bullet"/>
      <w:lvlText w:val=""/>
      <w:lvlJc w:val="left"/>
      <w:pPr>
        <w:ind w:left="7899" w:hanging="360"/>
      </w:pPr>
      <w:rPr>
        <w:rFonts w:ascii="Wingdings" w:hAnsi="Wingdings" w:hint="default"/>
      </w:rPr>
    </w:lvl>
  </w:abstractNum>
  <w:abstractNum w:abstractNumId="32" w15:restartNumberingAfterBreak="0">
    <w:nsid w:val="34E14CE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87A6122"/>
    <w:multiLevelType w:val="hybridMultilevel"/>
    <w:tmpl w:val="35CE696C"/>
    <w:lvl w:ilvl="0" w:tplc="9654ADB4">
      <w:start w:val="1"/>
      <w:numFmt w:val="bullet"/>
      <w:lvlText w:val="-"/>
      <w:lvlJc w:val="left"/>
      <w:pPr>
        <w:ind w:left="1211" w:hanging="360"/>
      </w:pPr>
      <w:rPr>
        <w:rFonts w:ascii="Sitka Small" w:hAnsi="Sitka Smal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4" w15:restartNumberingAfterBreak="0">
    <w:nsid w:val="38CB7003"/>
    <w:multiLevelType w:val="multilevel"/>
    <w:tmpl w:val="B0788E70"/>
    <w:lvl w:ilvl="0">
      <w:start w:val="1"/>
      <w:numFmt w:val="decimal"/>
      <w:lvlText w:val="%1)"/>
      <w:lvlJc w:val="left"/>
      <w:pPr>
        <w:ind w:left="360" w:hanging="360"/>
      </w:pPr>
      <w:rPr>
        <w:rFonts w:hint="default"/>
      </w:rPr>
    </w:lvl>
    <w:lvl w:ilvl="1">
      <w:start w:val="1"/>
      <w:numFmt w:val="none"/>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A31341B"/>
    <w:multiLevelType w:val="multilevel"/>
    <w:tmpl w:val="1E2AACA0"/>
    <w:lvl w:ilvl="0">
      <w:start w:val="1"/>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3E8D760A"/>
    <w:multiLevelType w:val="hybridMultilevel"/>
    <w:tmpl w:val="40183B14"/>
    <w:lvl w:ilvl="0" w:tplc="04050017">
      <w:start w:val="1"/>
      <w:numFmt w:val="lowerLetter"/>
      <w:lvlText w:val="%1)"/>
      <w:lvlJc w:val="left"/>
      <w:pPr>
        <w:ind w:left="1091" w:hanging="360"/>
      </w:pPr>
    </w:lvl>
    <w:lvl w:ilvl="1" w:tplc="04050019" w:tentative="1">
      <w:start w:val="1"/>
      <w:numFmt w:val="lowerLetter"/>
      <w:lvlText w:val="%2."/>
      <w:lvlJc w:val="left"/>
      <w:pPr>
        <w:ind w:left="1811" w:hanging="360"/>
      </w:pPr>
    </w:lvl>
    <w:lvl w:ilvl="2" w:tplc="0405001B" w:tentative="1">
      <w:start w:val="1"/>
      <w:numFmt w:val="lowerRoman"/>
      <w:lvlText w:val="%3."/>
      <w:lvlJc w:val="right"/>
      <w:pPr>
        <w:ind w:left="2531" w:hanging="180"/>
      </w:pPr>
    </w:lvl>
    <w:lvl w:ilvl="3" w:tplc="0405000F" w:tentative="1">
      <w:start w:val="1"/>
      <w:numFmt w:val="decimal"/>
      <w:lvlText w:val="%4."/>
      <w:lvlJc w:val="left"/>
      <w:pPr>
        <w:ind w:left="3251" w:hanging="360"/>
      </w:pPr>
    </w:lvl>
    <w:lvl w:ilvl="4" w:tplc="04050019" w:tentative="1">
      <w:start w:val="1"/>
      <w:numFmt w:val="lowerLetter"/>
      <w:lvlText w:val="%5."/>
      <w:lvlJc w:val="left"/>
      <w:pPr>
        <w:ind w:left="3971" w:hanging="360"/>
      </w:pPr>
    </w:lvl>
    <w:lvl w:ilvl="5" w:tplc="0405001B" w:tentative="1">
      <w:start w:val="1"/>
      <w:numFmt w:val="lowerRoman"/>
      <w:lvlText w:val="%6."/>
      <w:lvlJc w:val="right"/>
      <w:pPr>
        <w:ind w:left="4691" w:hanging="180"/>
      </w:pPr>
    </w:lvl>
    <w:lvl w:ilvl="6" w:tplc="0405000F" w:tentative="1">
      <w:start w:val="1"/>
      <w:numFmt w:val="decimal"/>
      <w:lvlText w:val="%7."/>
      <w:lvlJc w:val="left"/>
      <w:pPr>
        <w:ind w:left="5411" w:hanging="360"/>
      </w:pPr>
    </w:lvl>
    <w:lvl w:ilvl="7" w:tplc="04050019" w:tentative="1">
      <w:start w:val="1"/>
      <w:numFmt w:val="lowerLetter"/>
      <w:lvlText w:val="%8."/>
      <w:lvlJc w:val="left"/>
      <w:pPr>
        <w:ind w:left="6131" w:hanging="360"/>
      </w:pPr>
    </w:lvl>
    <w:lvl w:ilvl="8" w:tplc="0405001B" w:tentative="1">
      <w:start w:val="1"/>
      <w:numFmt w:val="lowerRoman"/>
      <w:lvlText w:val="%9."/>
      <w:lvlJc w:val="right"/>
      <w:pPr>
        <w:ind w:left="6851" w:hanging="180"/>
      </w:pPr>
    </w:lvl>
  </w:abstractNum>
  <w:abstractNum w:abstractNumId="38" w15:restartNumberingAfterBreak="0">
    <w:nsid w:val="40565F99"/>
    <w:multiLevelType w:val="hybridMultilevel"/>
    <w:tmpl w:val="81B099FC"/>
    <w:lvl w:ilvl="0" w:tplc="04050017">
      <w:start w:val="1"/>
      <w:numFmt w:val="lowerLetter"/>
      <w:lvlText w:val="%1)"/>
      <w:lvlJc w:val="left"/>
      <w:pPr>
        <w:ind w:left="720" w:hanging="360"/>
      </w:pPr>
    </w:lvl>
    <w:lvl w:ilvl="1" w:tplc="9654ADB4">
      <w:start w:val="1"/>
      <w:numFmt w:val="bullet"/>
      <w:lvlText w:val="-"/>
      <w:lvlJc w:val="left"/>
      <w:pPr>
        <w:ind w:left="1440" w:hanging="360"/>
      </w:pPr>
      <w:rPr>
        <w:rFonts w:ascii="Sitka Small" w:hAnsi="Sitka Smal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2141ED"/>
    <w:multiLevelType w:val="multilevel"/>
    <w:tmpl w:val="300C9040"/>
    <w:lvl w:ilvl="0">
      <w:start w:val="1"/>
      <w:numFmt w:val="decimal"/>
      <w:lvlText w:val="%1)"/>
      <w:lvlJc w:val="left"/>
      <w:pPr>
        <w:ind w:left="360" w:hanging="360"/>
      </w:pPr>
      <w:rPr>
        <w:rFonts w:hint="default"/>
      </w:rPr>
    </w:lvl>
    <w:lvl w:ilvl="1">
      <w:start w:val="1"/>
      <w:numFmt w:val="none"/>
      <w:lvlText w:val="5.3."/>
      <w:lvlJc w:val="left"/>
      <w:pPr>
        <w:ind w:left="720" w:hanging="360"/>
      </w:pPr>
      <w:rPr>
        <w:rFonts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7B5E7D"/>
    <w:multiLevelType w:val="multilevel"/>
    <w:tmpl w:val="25823F02"/>
    <w:lvl w:ilvl="0">
      <w:start w:val="1"/>
      <w:numFmt w:val="none"/>
      <w:lvlText w:val="4.3"/>
      <w:lvlJc w:val="left"/>
      <w:pPr>
        <w:ind w:left="360" w:hanging="360"/>
      </w:pPr>
      <w:rPr>
        <w:rFonts w:hint="default"/>
      </w:rPr>
    </w:lvl>
    <w:lvl w:ilvl="1">
      <w:start w:val="1"/>
      <w:numFmt w:val="none"/>
      <w:lvlText w:val="4.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9078CE"/>
    <w:multiLevelType w:val="hybridMultilevel"/>
    <w:tmpl w:val="AE381AA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47D20594"/>
    <w:multiLevelType w:val="hybridMultilevel"/>
    <w:tmpl w:val="7F8EF970"/>
    <w:lvl w:ilvl="0" w:tplc="5E6E3510">
      <w:start w:val="1"/>
      <w:numFmt w:val="bullet"/>
      <w:lvlText w:val="̵"/>
      <w:lvlJc w:val="left"/>
      <w:pPr>
        <w:ind w:left="1440" w:hanging="360"/>
      </w:pPr>
      <w:rPr>
        <w:rFonts w:ascii="Courier New" w:hAnsi="Courier New"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49A458B0"/>
    <w:multiLevelType w:val="hybridMultilevel"/>
    <w:tmpl w:val="3E64D3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9DA0591"/>
    <w:multiLevelType w:val="hybridMultilevel"/>
    <w:tmpl w:val="6CF6B2BA"/>
    <w:lvl w:ilvl="0" w:tplc="04050017">
      <w:start w:val="1"/>
      <w:numFmt w:val="lowerLetter"/>
      <w:lvlText w:val="%1)"/>
      <w:lvlJc w:val="left"/>
      <w:pPr>
        <w:ind w:left="720" w:hanging="360"/>
      </w:pPr>
    </w:lvl>
    <w:lvl w:ilvl="1" w:tplc="9654ADB4">
      <w:start w:val="1"/>
      <w:numFmt w:val="bullet"/>
      <w:lvlText w:val="-"/>
      <w:lvlJc w:val="left"/>
      <w:pPr>
        <w:ind w:left="1440" w:hanging="360"/>
      </w:pPr>
      <w:rPr>
        <w:rFonts w:ascii="Sitka Small" w:hAnsi="Sitka Smal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C052ADB"/>
    <w:multiLevelType w:val="hybridMultilevel"/>
    <w:tmpl w:val="83F611A0"/>
    <w:lvl w:ilvl="0" w:tplc="9654ADB4">
      <w:start w:val="1"/>
      <w:numFmt w:val="bullet"/>
      <w:lvlText w:val="-"/>
      <w:lvlJc w:val="left"/>
      <w:pPr>
        <w:ind w:left="720" w:hanging="360"/>
      </w:pPr>
      <w:rPr>
        <w:rFonts w:ascii="Sitka Small" w:hAnsi="Sitka Smal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CAC20E3"/>
    <w:multiLevelType w:val="hybridMultilevel"/>
    <w:tmpl w:val="B4F482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CDE3754"/>
    <w:multiLevelType w:val="hybridMultilevel"/>
    <w:tmpl w:val="7D4A013E"/>
    <w:lvl w:ilvl="0" w:tplc="04050017">
      <w:start w:val="1"/>
      <w:numFmt w:val="lowerLetter"/>
      <w:lvlText w:val="%1)"/>
      <w:lvlJc w:val="left"/>
      <w:pPr>
        <w:ind w:left="720" w:hanging="360"/>
      </w:pPr>
    </w:lvl>
    <w:lvl w:ilvl="1" w:tplc="9D428FC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D852782"/>
    <w:multiLevelType w:val="multilevel"/>
    <w:tmpl w:val="051C80EE"/>
    <w:lvl w:ilvl="0">
      <w:start w:val="1"/>
      <w:numFmt w:val="none"/>
      <w:lvlText w:val="4.2"/>
      <w:lvlJc w:val="left"/>
      <w:pPr>
        <w:ind w:left="360" w:hanging="360"/>
      </w:pPr>
      <w:rPr>
        <w:rFonts w:hint="default"/>
      </w:rPr>
    </w:lvl>
    <w:lvl w:ilvl="1">
      <w:start w:val="1"/>
      <w:numFmt w:val="none"/>
      <w:lvlText w:val="4.1"/>
      <w:lvlJc w:val="left"/>
      <w:pPr>
        <w:ind w:left="720" w:hanging="360"/>
      </w:pPr>
      <w:rPr>
        <w:rFonts w:hint="default"/>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545A4A69"/>
    <w:multiLevelType w:val="hybridMultilevel"/>
    <w:tmpl w:val="E6C230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4D2475F"/>
    <w:multiLevelType w:val="hybridMultilevel"/>
    <w:tmpl w:val="9856B3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5B83D61"/>
    <w:multiLevelType w:val="multilevel"/>
    <w:tmpl w:val="1318E362"/>
    <w:lvl w:ilvl="0">
      <w:start w:val="1"/>
      <w:numFmt w:val="decimal"/>
      <w:lvlText w:val="%1)"/>
      <w:lvlJc w:val="left"/>
      <w:pPr>
        <w:ind w:left="360" w:hanging="360"/>
      </w:pPr>
      <w:rPr>
        <w:rFonts w:hint="default"/>
      </w:rPr>
    </w:lvl>
    <w:lvl w:ilvl="1">
      <w:start w:val="1"/>
      <w:numFmt w:val="none"/>
      <w:lvlText w:val="2.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8753CBF"/>
    <w:multiLevelType w:val="hybridMultilevel"/>
    <w:tmpl w:val="323A49F8"/>
    <w:lvl w:ilvl="0" w:tplc="9654ADB4">
      <w:start w:val="1"/>
      <w:numFmt w:val="bullet"/>
      <w:lvlText w:val="-"/>
      <w:lvlJc w:val="left"/>
      <w:pPr>
        <w:ind w:left="720" w:hanging="360"/>
      </w:pPr>
      <w:rPr>
        <w:rFonts w:ascii="Sitka Small" w:hAnsi="Sitka Smal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8D36376"/>
    <w:multiLevelType w:val="hybridMultilevel"/>
    <w:tmpl w:val="CD4A0D86"/>
    <w:lvl w:ilvl="0" w:tplc="0DC463EE">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55" w15:restartNumberingAfterBreak="0">
    <w:nsid w:val="594D39D9"/>
    <w:multiLevelType w:val="hybridMultilevel"/>
    <w:tmpl w:val="0BC61A66"/>
    <w:lvl w:ilvl="0" w:tplc="70BEA218">
      <w:start w:val="1"/>
      <w:numFmt w:val="lowerLetter"/>
      <w:lvlText w:val="%1)"/>
      <w:lvlJc w:val="left"/>
      <w:pPr>
        <w:ind w:left="1069" w:hanging="360"/>
      </w:pPr>
      <w:rPr>
        <w:rFonts w:hint="default"/>
        <w:sz w:val="22"/>
      </w:rPr>
    </w:lvl>
    <w:lvl w:ilvl="1" w:tplc="04050001">
      <w:start w:val="1"/>
      <w:numFmt w:val="bullet"/>
      <w:lvlText w:val=""/>
      <w:lvlJc w:val="left"/>
      <w:pPr>
        <w:ind w:left="1789" w:hanging="360"/>
      </w:pPr>
      <w:rPr>
        <w:rFonts w:ascii="Symbol" w:hAnsi="Symbo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5C3F378C"/>
    <w:multiLevelType w:val="hybridMultilevel"/>
    <w:tmpl w:val="6722DBA8"/>
    <w:lvl w:ilvl="0" w:tplc="9654ADB4">
      <w:start w:val="1"/>
      <w:numFmt w:val="bullet"/>
      <w:lvlText w:val="-"/>
      <w:lvlJc w:val="left"/>
      <w:pPr>
        <w:ind w:left="720" w:hanging="360"/>
      </w:pPr>
      <w:rPr>
        <w:rFonts w:ascii="Sitka Small" w:hAnsi="Sitka Smal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E006C8D"/>
    <w:multiLevelType w:val="hybridMultilevel"/>
    <w:tmpl w:val="69962888"/>
    <w:lvl w:ilvl="0" w:tplc="A4609FF4">
      <w:start w:val="11"/>
      <w:numFmt w:val="decimal"/>
      <w:lvlText w:val="%1)"/>
      <w:lvlJc w:val="left"/>
      <w:pPr>
        <w:ind w:left="360" w:hanging="360"/>
      </w:pPr>
      <w:rPr>
        <w:rFonts w:ascii="Times New Roman" w:hAnsi="Times New Roman" w:cs="Times New Roman" w:hint="default"/>
        <w:sz w:val="28"/>
        <w:szCs w:val="28"/>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EC333EC"/>
    <w:multiLevelType w:val="hybridMultilevel"/>
    <w:tmpl w:val="376CA094"/>
    <w:lvl w:ilvl="0" w:tplc="04050017">
      <w:start w:val="1"/>
      <w:numFmt w:val="lowerLetter"/>
      <w:lvlText w:val="%1)"/>
      <w:lvlJc w:val="left"/>
      <w:pPr>
        <w:ind w:left="1069" w:hanging="360"/>
      </w:pPr>
      <w:rPr>
        <w:rFonts w:hint="default"/>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59"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0"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31C6C47"/>
    <w:multiLevelType w:val="hybridMultilevel"/>
    <w:tmpl w:val="64545B98"/>
    <w:lvl w:ilvl="0" w:tplc="F0F2118A">
      <w:start w:val="1"/>
      <w:numFmt w:val="decimal"/>
      <w:lvlText w:val="%1)"/>
      <w:lvlJc w:val="left"/>
      <w:pPr>
        <w:ind w:left="360" w:hanging="360"/>
      </w:pPr>
      <w:rPr>
        <w:rFonts w:ascii="Times New Roman" w:hAnsi="Times New Roman" w:cs="Times New Roman" w:hint="default"/>
        <w:sz w:val="28"/>
        <w:szCs w:val="28"/>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67A0372D"/>
    <w:multiLevelType w:val="hybridMultilevel"/>
    <w:tmpl w:val="660C3E6A"/>
    <w:lvl w:ilvl="0" w:tplc="9654ADB4">
      <w:start w:val="1"/>
      <w:numFmt w:val="bullet"/>
      <w:lvlText w:val="-"/>
      <w:lvlJc w:val="left"/>
      <w:pPr>
        <w:ind w:left="1429" w:hanging="360"/>
      </w:pPr>
      <w:rPr>
        <w:rFonts w:ascii="Sitka Small" w:hAnsi="Sitka Smal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3" w15:restartNumberingAfterBreak="0">
    <w:nsid w:val="6ACE2503"/>
    <w:multiLevelType w:val="multilevel"/>
    <w:tmpl w:val="B5AE843E"/>
    <w:lvl w:ilvl="0">
      <w:start w:val="1"/>
      <w:numFmt w:val="decimal"/>
      <w:lvlText w:val="%1)"/>
      <w:lvlJc w:val="left"/>
      <w:pPr>
        <w:ind w:left="360" w:hanging="360"/>
      </w:pPr>
      <w:rPr>
        <w:rFonts w:hint="default"/>
      </w:rPr>
    </w:lvl>
    <w:lvl w:ilvl="1">
      <w:start w:val="1"/>
      <w:numFmt w:val="none"/>
      <w:lvlText w:val="5.4."/>
      <w:lvlJc w:val="left"/>
      <w:pPr>
        <w:ind w:left="720" w:hanging="360"/>
      </w:pPr>
      <w:rPr>
        <w:rFonts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02A52C5"/>
    <w:multiLevelType w:val="multilevel"/>
    <w:tmpl w:val="18CE1E68"/>
    <w:lvl w:ilvl="0">
      <w:start w:val="1"/>
      <w:numFmt w:val="none"/>
      <w:lvlText w:val="4.2"/>
      <w:lvlJc w:val="left"/>
      <w:pPr>
        <w:ind w:left="360" w:hanging="360"/>
      </w:pPr>
      <w:rPr>
        <w:rFonts w:hint="default"/>
      </w:rPr>
    </w:lvl>
    <w:lvl w:ilvl="1">
      <w:start w:val="1"/>
      <w:numFmt w:val="none"/>
      <w:lvlText w:val="4.3"/>
      <w:lvlJc w:val="left"/>
      <w:pPr>
        <w:ind w:left="720" w:hanging="360"/>
      </w:pPr>
      <w:rPr>
        <w:rFonts w:hint="default"/>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4330919"/>
    <w:multiLevelType w:val="multilevel"/>
    <w:tmpl w:val="21C016CC"/>
    <w:lvl w:ilvl="0">
      <w:start w:val="1"/>
      <w:numFmt w:val="decimal"/>
      <w:lvlText w:val="%1)"/>
      <w:lvlJc w:val="left"/>
      <w:pPr>
        <w:ind w:left="360" w:hanging="360"/>
      </w:pPr>
      <w:rPr>
        <w:rFonts w:hint="default"/>
      </w:rPr>
    </w:lvl>
    <w:lvl w:ilvl="1">
      <w:start w:val="1"/>
      <w:numFmt w:val="none"/>
      <w:lvlText w:val="2.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80361E2"/>
    <w:multiLevelType w:val="multilevel"/>
    <w:tmpl w:val="5FAE2384"/>
    <w:lvl w:ilvl="0">
      <w:start w:val="1"/>
      <w:numFmt w:val="decimal"/>
      <w:lvlText w:val="%1)"/>
      <w:lvlJc w:val="left"/>
      <w:pPr>
        <w:ind w:left="360" w:hanging="360"/>
      </w:pPr>
      <w:rPr>
        <w:rFonts w:hint="default"/>
      </w:rPr>
    </w:lvl>
    <w:lvl w:ilvl="1">
      <w:start w:val="1"/>
      <w:numFmt w:val="none"/>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853544C"/>
    <w:multiLevelType w:val="multilevel"/>
    <w:tmpl w:val="BBE867C8"/>
    <w:lvl w:ilvl="0">
      <w:start w:val="1"/>
      <w:numFmt w:val="none"/>
      <w:lvlText w:val="4.2"/>
      <w:lvlJc w:val="left"/>
      <w:pPr>
        <w:ind w:left="360" w:hanging="360"/>
      </w:pPr>
      <w:rPr>
        <w:rFonts w:hint="default"/>
      </w:rPr>
    </w:lvl>
    <w:lvl w:ilvl="1">
      <w:start w:val="1"/>
      <w:numFmt w:val="none"/>
      <w:lvlText w:val="4.2"/>
      <w:lvlJc w:val="left"/>
      <w:pPr>
        <w:ind w:left="720" w:hanging="360"/>
      </w:pPr>
      <w:rPr>
        <w:rFonts w:hint="default"/>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98A013D"/>
    <w:multiLevelType w:val="hybridMultilevel"/>
    <w:tmpl w:val="EA2AE0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AAC6E9A"/>
    <w:multiLevelType w:val="hybridMultilevel"/>
    <w:tmpl w:val="8F7053A8"/>
    <w:lvl w:ilvl="0" w:tplc="04050017">
      <w:start w:val="1"/>
      <w:numFmt w:val="lowerLetter"/>
      <w:lvlText w:val="%1)"/>
      <w:lvlJc w:val="left"/>
      <w:pPr>
        <w:ind w:left="720" w:hanging="360"/>
      </w:pPr>
    </w:lvl>
    <w:lvl w:ilvl="1" w:tplc="5E6E3510">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BD90505"/>
    <w:multiLevelType w:val="hybridMultilevel"/>
    <w:tmpl w:val="198ED7CE"/>
    <w:lvl w:ilvl="0" w:tplc="98686454">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1" w15:restartNumberingAfterBreak="0">
    <w:nsid w:val="7C2F575B"/>
    <w:multiLevelType w:val="multilevel"/>
    <w:tmpl w:val="2A50A952"/>
    <w:lvl w:ilvl="0">
      <w:start w:val="1"/>
      <w:numFmt w:val="non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CE6522C"/>
    <w:multiLevelType w:val="multilevel"/>
    <w:tmpl w:val="0750F026"/>
    <w:name w:val="E"/>
    <w:lvl w:ilvl="0">
      <w:start w:val="1"/>
      <w:numFmt w:val="none"/>
      <w:lvlText w:val="E)"/>
      <w:lvlJc w:val="left"/>
      <w:pPr>
        <w:ind w:left="2345"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73" w15:restartNumberingAfterBreak="0">
    <w:nsid w:val="7E2C3797"/>
    <w:multiLevelType w:val="multilevel"/>
    <w:tmpl w:val="70FE4200"/>
    <w:lvl w:ilvl="0">
      <w:start w:val="1"/>
      <w:numFmt w:val="decimal"/>
      <w:lvlText w:val="%1."/>
      <w:lvlJc w:val="left"/>
      <w:pPr>
        <w:ind w:left="1637" w:hanging="360"/>
      </w:pPr>
      <w:rPr>
        <w:rFonts w:hint="default"/>
        <w:b/>
        <w:i w:val="0"/>
      </w:rPr>
    </w:lvl>
    <w:lvl w:ilvl="1">
      <w:start w:val="1"/>
      <w:numFmt w:val="lowerLetter"/>
      <w:lvlText w:val="%2."/>
      <w:lvlJc w:val="left"/>
      <w:pPr>
        <w:ind w:left="2357" w:hanging="360"/>
      </w:pPr>
      <w:rPr>
        <w:rFonts w:hint="default"/>
      </w:rPr>
    </w:lvl>
    <w:lvl w:ilvl="2">
      <w:start w:val="1"/>
      <w:numFmt w:val="lowerRoman"/>
      <w:lvlText w:val="%3."/>
      <w:lvlJc w:val="right"/>
      <w:pPr>
        <w:ind w:left="3077" w:hanging="180"/>
      </w:pPr>
      <w:rPr>
        <w:rFonts w:hint="default"/>
      </w:rPr>
    </w:lvl>
    <w:lvl w:ilvl="3">
      <w:start w:val="1"/>
      <w:numFmt w:val="decimal"/>
      <w:lvlText w:val="%4."/>
      <w:lvlJc w:val="left"/>
      <w:pPr>
        <w:ind w:left="3797" w:hanging="360"/>
      </w:pPr>
      <w:rPr>
        <w:rFonts w:hint="default"/>
      </w:rPr>
    </w:lvl>
    <w:lvl w:ilvl="4">
      <w:start w:val="1"/>
      <w:numFmt w:val="lowerLetter"/>
      <w:lvlText w:val="%5."/>
      <w:lvlJc w:val="left"/>
      <w:pPr>
        <w:ind w:left="4517" w:hanging="360"/>
      </w:pPr>
      <w:rPr>
        <w:rFonts w:hint="default"/>
      </w:rPr>
    </w:lvl>
    <w:lvl w:ilvl="5">
      <w:start w:val="1"/>
      <w:numFmt w:val="lowerRoman"/>
      <w:lvlText w:val="%6."/>
      <w:lvlJc w:val="right"/>
      <w:pPr>
        <w:ind w:left="5237" w:hanging="180"/>
      </w:pPr>
      <w:rPr>
        <w:rFonts w:hint="default"/>
      </w:rPr>
    </w:lvl>
    <w:lvl w:ilvl="6">
      <w:start w:val="1"/>
      <w:numFmt w:val="decimal"/>
      <w:lvlText w:val="%7."/>
      <w:lvlJc w:val="left"/>
      <w:pPr>
        <w:ind w:left="5957" w:hanging="360"/>
      </w:pPr>
      <w:rPr>
        <w:rFonts w:hint="default"/>
      </w:rPr>
    </w:lvl>
    <w:lvl w:ilvl="7">
      <w:start w:val="1"/>
      <w:numFmt w:val="lowerLetter"/>
      <w:lvlText w:val="%8."/>
      <w:lvlJc w:val="left"/>
      <w:pPr>
        <w:ind w:left="6677" w:hanging="360"/>
      </w:pPr>
      <w:rPr>
        <w:rFonts w:hint="default"/>
      </w:rPr>
    </w:lvl>
    <w:lvl w:ilvl="8">
      <w:start w:val="1"/>
      <w:numFmt w:val="lowerRoman"/>
      <w:lvlText w:val="%9."/>
      <w:lvlJc w:val="right"/>
      <w:pPr>
        <w:ind w:left="7397" w:hanging="180"/>
      </w:pPr>
      <w:rPr>
        <w:rFonts w:hint="default"/>
      </w:r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49"/>
  </w:num>
  <w:num w:numId="3">
    <w:abstractNumId w:val="36"/>
  </w:num>
  <w:num w:numId="4">
    <w:abstractNumId w:val="60"/>
  </w:num>
  <w:num w:numId="5">
    <w:abstractNumId w:val="59"/>
  </w:num>
  <w:num w:numId="6">
    <w:abstractNumId w:val="61"/>
  </w:num>
  <w:num w:numId="7">
    <w:abstractNumId w:val="68"/>
  </w:num>
  <w:num w:numId="8">
    <w:abstractNumId w:val="37"/>
  </w:num>
  <w:num w:numId="9">
    <w:abstractNumId w:val="62"/>
  </w:num>
  <w:num w:numId="10">
    <w:abstractNumId w:val="41"/>
  </w:num>
  <w:num w:numId="11">
    <w:abstractNumId w:val="15"/>
  </w:num>
  <w:num w:numId="12">
    <w:abstractNumId w:val="58"/>
  </w:num>
  <w:num w:numId="13">
    <w:abstractNumId w:val="54"/>
  </w:num>
  <w:num w:numId="14">
    <w:abstractNumId w:val="31"/>
  </w:num>
  <w:num w:numId="15">
    <w:abstractNumId w:val="47"/>
  </w:num>
  <w:num w:numId="16">
    <w:abstractNumId w:val="29"/>
  </w:num>
  <w:num w:numId="17">
    <w:abstractNumId w:val="28"/>
  </w:num>
  <w:num w:numId="18">
    <w:abstractNumId w:val="70"/>
  </w:num>
  <w:num w:numId="19">
    <w:abstractNumId w:val="1"/>
  </w:num>
  <w:num w:numId="20">
    <w:abstractNumId w:val="44"/>
  </w:num>
  <w:num w:numId="21">
    <w:abstractNumId w:val="53"/>
  </w:num>
  <w:num w:numId="22">
    <w:abstractNumId w:val="35"/>
  </w:num>
  <w:num w:numId="23">
    <w:abstractNumId w:val="66"/>
  </w:num>
  <w:num w:numId="24">
    <w:abstractNumId w:val="39"/>
  </w:num>
  <w:num w:numId="25">
    <w:abstractNumId w:val="63"/>
  </w:num>
  <w:num w:numId="26">
    <w:abstractNumId w:val="26"/>
  </w:num>
  <w:num w:numId="27">
    <w:abstractNumId w:val="17"/>
  </w:num>
  <w:num w:numId="28">
    <w:abstractNumId w:val="65"/>
  </w:num>
  <w:num w:numId="29">
    <w:abstractNumId w:val="34"/>
  </w:num>
  <w:num w:numId="30">
    <w:abstractNumId w:val="27"/>
  </w:num>
  <w:num w:numId="31">
    <w:abstractNumId w:val="52"/>
  </w:num>
  <w:num w:numId="32">
    <w:abstractNumId w:val="10"/>
  </w:num>
  <w:num w:numId="33">
    <w:abstractNumId w:val="32"/>
  </w:num>
  <w:num w:numId="34">
    <w:abstractNumId w:val="40"/>
  </w:num>
  <w:num w:numId="35">
    <w:abstractNumId w:val="48"/>
  </w:num>
  <w:num w:numId="36">
    <w:abstractNumId w:val="67"/>
  </w:num>
  <w:num w:numId="37">
    <w:abstractNumId w:val="64"/>
  </w:num>
  <w:num w:numId="38">
    <w:abstractNumId w:val="23"/>
  </w:num>
  <w:num w:numId="39">
    <w:abstractNumId w:val="25"/>
  </w:num>
  <w:num w:numId="40">
    <w:abstractNumId w:val="2"/>
  </w:num>
  <w:num w:numId="41">
    <w:abstractNumId w:val="72"/>
  </w:num>
  <w:num w:numId="42">
    <w:abstractNumId w:val="4"/>
  </w:num>
  <w:num w:numId="43">
    <w:abstractNumId w:val="11"/>
  </w:num>
  <w:num w:numId="44">
    <w:abstractNumId w:val="55"/>
  </w:num>
  <w:num w:numId="45">
    <w:abstractNumId w:val="43"/>
  </w:num>
  <w:num w:numId="46">
    <w:abstractNumId w:val="71"/>
  </w:num>
  <w:num w:numId="47">
    <w:abstractNumId w:val="8"/>
  </w:num>
  <w:num w:numId="48">
    <w:abstractNumId w:val="24"/>
  </w:num>
  <w:num w:numId="49">
    <w:abstractNumId w:val="22"/>
  </w:num>
  <w:num w:numId="50">
    <w:abstractNumId w:val="73"/>
  </w:num>
  <w:num w:numId="51">
    <w:abstractNumId w:val="33"/>
  </w:num>
  <w:num w:numId="52">
    <w:abstractNumId w:val="50"/>
  </w:num>
  <w:num w:numId="53">
    <w:abstractNumId w:val="69"/>
  </w:num>
  <w:num w:numId="54">
    <w:abstractNumId w:val="16"/>
  </w:num>
  <w:num w:numId="55">
    <w:abstractNumId w:val="42"/>
  </w:num>
  <w:num w:numId="56">
    <w:abstractNumId w:val="45"/>
  </w:num>
  <w:num w:numId="57">
    <w:abstractNumId w:val="38"/>
  </w:num>
  <w:num w:numId="58">
    <w:abstractNumId w:val="9"/>
  </w:num>
  <w:num w:numId="59">
    <w:abstractNumId w:val="18"/>
  </w:num>
  <w:num w:numId="60">
    <w:abstractNumId w:val="30"/>
  </w:num>
  <w:num w:numId="61">
    <w:abstractNumId w:val="12"/>
  </w:num>
  <w:num w:numId="62">
    <w:abstractNumId w:val="56"/>
  </w:num>
  <w:num w:numId="63">
    <w:abstractNumId w:val="20"/>
  </w:num>
  <w:num w:numId="64">
    <w:abstractNumId w:val="51"/>
  </w:num>
  <w:num w:numId="65">
    <w:abstractNumId w:val="5"/>
  </w:num>
  <w:num w:numId="66">
    <w:abstractNumId w:val="19"/>
  </w:num>
  <w:num w:numId="67">
    <w:abstractNumId w:val="6"/>
  </w:num>
  <w:num w:numId="68">
    <w:abstractNumId w:val="3"/>
  </w:num>
  <w:num w:numId="69">
    <w:abstractNumId w:val="7"/>
  </w:num>
  <w:num w:numId="70">
    <w:abstractNumId w:val="13"/>
    <w:lvlOverride w:ilvl="0">
      <w:startOverride w:val="1"/>
    </w:lvlOverride>
    <w:lvlOverride w:ilvl="1"/>
    <w:lvlOverride w:ilvl="2"/>
    <w:lvlOverride w:ilvl="3"/>
    <w:lvlOverride w:ilvl="4"/>
    <w:lvlOverride w:ilvl="5"/>
    <w:lvlOverride w:ilvl="6"/>
    <w:lvlOverride w:ilvl="7"/>
    <w:lvlOverride w:ilvl="8"/>
  </w:num>
  <w:num w:numId="71">
    <w:abstractNumId w:val="21"/>
  </w:num>
  <w:num w:numId="72">
    <w:abstractNumId w:val="57"/>
  </w:num>
  <w:num w:numId="73">
    <w:abstractNumId w:val="46"/>
  </w:num>
  <w:num w:numId="74">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9830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E6E"/>
    <w:rsid w:val="000016F4"/>
    <w:rsid w:val="000036EE"/>
    <w:rsid w:val="00004F2C"/>
    <w:rsid w:val="000056E4"/>
    <w:rsid w:val="00005B75"/>
    <w:rsid w:val="00011668"/>
    <w:rsid w:val="00016A02"/>
    <w:rsid w:val="00017845"/>
    <w:rsid w:val="000211D0"/>
    <w:rsid w:val="000220DC"/>
    <w:rsid w:val="000222DA"/>
    <w:rsid w:val="00023007"/>
    <w:rsid w:val="000234A1"/>
    <w:rsid w:val="00024F1D"/>
    <w:rsid w:val="00033CCE"/>
    <w:rsid w:val="000342D1"/>
    <w:rsid w:val="000372EF"/>
    <w:rsid w:val="000408AB"/>
    <w:rsid w:val="00043CA0"/>
    <w:rsid w:val="0004487A"/>
    <w:rsid w:val="00045B2A"/>
    <w:rsid w:val="00046D0D"/>
    <w:rsid w:val="000476D0"/>
    <w:rsid w:val="0005052D"/>
    <w:rsid w:val="00050D42"/>
    <w:rsid w:val="000535C6"/>
    <w:rsid w:val="000550DB"/>
    <w:rsid w:val="0005745A"/>
    <w:rsid w:val="00061030"/>
    <w:rsid w:val="00062BC4"/>
    <w:rsid w:val="00062FD8"/>
    <w:rsid w:val="00064627"/>
    <w:rsid w:val="00066764"/>
    <w:rsid w:val="0007021E"/>
    <w:rsid w:val="0007388C"/>
    <w:rsid w:val="000740F9"/>
    <w:rsid w:val="00074636"/>
    <w:rsid w:val="0007702A"/>
    <w:rsid w:val="000818A6"/>
    <w:rsid w:val="000832DB"/>
    <w:rsid w:val="000838EB"/>
    <w:rsid w:val="00084663"/>
    <w:rsid w:val="00087724"/>
    <w:rsid w:val="0008789D"/>
    <w:rsid w:val="00087F02"/>
    <w:rsid w:val="00095D59"/>
    <w:rsid w:val="000A0964"/>
    <w:rsid w:val="000A6624"/>
    <w:rsid w:val="000A7693"/>
    <w:rsid w:val="000A7F31"/>
    <w:rsid w:val="000B00A9"/>
    <w:rsid w:val="000B4055"/>
    <w:rsid w:val="000B4327"/>
    <w:rsid w:val="000C55E0"/>
    <w:rsid w:val="000D1E6C"/>
    <w:rsid w:val="000E0414"/>
    <w:rsid w:val="000E0966"/>
    <w:rsid w:val="000E1C01"/>
    <w:rsid w:val="000F1500"/>
    <w:rsid w:val="000F368F"/>
    <w:rsid w:val="0010510F"/>
    <w:rsid w:val="00110CF6"/>
    <w:rsid w:val="0011213F"/>
    <w:rsid w:val="00112268"/>
    <w:rsid w:val="00112556"/>
    <w:rsid w:val="00113F78"/>
    <w:rsid w:val="00114A5B"/>
    <w:rsid w:val="00115A29"/>
    <w:rsid w:val="00120553"/>
    <w:rsid w:val="001208A2"/>
    <w:rsid w:val="00121BE2"/>
    <w:rsid w:val="001222EC"/>
    <w:rsid w:val="00130740"/>
    <w:rsid w:val="00130910"/>
    <w:rsid w:val="00133FE4"/>
    <w:rsid w:val="00137F8E"/>
    <w:rsid w:val="00140D91"/>
    <w:rsid w:val="0014410A"/>
    <w:rsid w:val="00146088"/>
    <w:rsid w:val="00147221"/>
    <w:rsid w:val="001562D2"/>
    <w:rsid w:val="00160114"/>
    <w:rsid w:val="00160DE1"/>
    <w:rsid w:val="00161FFC"/>
    <w:rsid w:val="00165F55"/>
    <w:rsid w:val="001700A4"/>
    <w:rsid w:val="00180FDC"/>
    <w:rsid w:val="00181396"/>
    <w:rsid w:val="00183689"/>
    <w:rsid w:val="0018376C"/>
    <w:rsid w:val="00184500"/>
    <w:rsid w:val="001864EB"/>
    <w:rsid w:val="001956D2"/>
    <w:rsid w:val="00196464"/>
    <w:rsid w:val="00196491"/>
    <w:rsid w:val="001A05E1"/>
    <w:rsid w:val="001A1196"/>
    <w:rsid w:val="001A125F"/>
    <w:rsid w:val="001A423E"/>
    <w:rsid w:val="001B06EA"/>
    <w:rsid w:val="001B3BF1"/>
    <w:rsid w:val="001C175B"/>
    <w:rsid w:val="001C3100"/>
    <w:rsid w:val="001D42D6"/>
    <w:rsid w:val="001D5307"/>
    <w:rsid w:val="001D6A28"/>
    <w:rsid w:val="001E02B0"/>
    <w:rsid w:val="001E603A"/>
    <w:rsid w:val="001F0462"/>
    <w:rsid w:val="001F253F"/>
    <w:rsid w:val="001F7E9B"/>
    <w:rsid w:val="002017BA"/>
    <w:rsid w:val="00203F57"/>
    <w:rsid w:val="00206CE7"/>
    <w:rsid w:val="00206D06"/>
    <w:rsid w:val="002101FA"/>
    <w:rsid w:val="00214D97"/>
    <w:rsid w:val="0021537E"/>
    <w:rsid w:val="0022104D"/>
    <w:rsid w:val="0022447A"/>
    <w:rsid w:val="00226035"/>
    <w:rsid w:val="00232250"/>
    <w:rsid w:val="002367F1"/>
    <w:rsid w:val="00236C5E"/>
    <w:rsid w:val="00240AD4"/>
    <w:rsid w:val="00240C9A"/>
    <w:rsid w:val="00254039"/>
    <w:rsid w:val="00260677"/>
    <w:rsid w:val="00260B15"/>
    <w:rsid w:val="00264CF1"/>
    <w:rsid w:val="00266AB5"/>
    <w:rsid w:val="00266B0A"/>
    <w:rsid w:val="002761F5"/>
    <w:rsid w:val="00276BD3"/>
    <w:rsid w:val="0028452E"/>
    <w:rsid w:val="00287572"/>
    <w:rsid w:val="00287BD2"/>
    <w:rsid w:val="00292A4B"/>
    <w:rsid w:val="00296588"/>
    <w:rsid w:val="002A0804"/>
    <w:rsid w:val="002A16BD"/>
    <w:rsid w:val="002A26FB"/>
    <w:rsid w:val="002A3DDF"/>
    <w:rsid w:val="002A5CC3"/>
    <w:rsid w:val="002B09C6"/>
    <w:rsid w:val="002B0CE9"/>
    <w:rsid w:val="002B311D"/>
    <w:rsid w:val="002B4BFE"/>
    <w:rsid w:val="002B6688"/>
    <w:rsid w:val="002B7DD1"/>
    <w:rsid w:val="002C6AB5"/>
    <w:rsid w:val="002D371D"/>
    <w:rsid w:val="002E258E"/>
    <w:rsid w:val="002E324F"/>
    <w:rsid w:val="002E6CC5"/>
    <w:rsid w:val="002E79CD"/>
    <w:rsid w:val="002F0DC4"/>
    <w:rsid w:val="002F12D6"/>
    <w:rsid w:val="00301231"/>
    <w:rsid w:val="003016C2"/>
    <w:rsid w:val="0030475E"/>
    <w:rsid w:val="00305020"/>
    <w:rsid w:val="0030515B"/>
    <w:rsid w:val="00307777"/>
    <w:rsid w:val="0031330A"/>
    <w:rsid w:val="00315C10"/>
    <w:rsid w:val="00321036"/>
    <w:rsid w:val="00321236"/>
    <w:rsid w:val="0032194D"/>
    <w:rsid w:val="0032739B"/>
    <w:rsid w:val="0033118A"/>
    <w:rsid w:val="00331BCA"/>
    <w:rsid w:val="00332429"/>
    <w:rsid w:val="003324F4"/>
    <w:rsid w:val="00333991"/>
    <w:rsid w:val="003340CD"/>
    <w:rsid w:val="003408ED"/>
    <w:rsid w:val="00345D31"/>
    <w:rsid w:val="00346A3A"/>
    <w:rsid w:val="0035253C"/>
    <w:rsid w:val="00371B7A"/>
    <w:rsid w:val="00373A19"/>
    <w:rsid w:val="003766D9"/>
    <w:rsid w:val="00376EA4"/>
    <w:rsid w:val="00381222"/>
    <w:rsid w:val="0038396E"/>
    <w:rsid w:val="00394CD9"/>
    <w:rsid w:val="00396383"/>
    <w:rsid w:val="003A0289"/>
    <w:rsid w:val="003A2CC6"/>
    <w:rsid w:val="003A6D0E"/>
    <w:rsid w:val="003B1041"/>
    <w:rsid w:val="003B29C7"/>
    <w:rsid w:val="003B7129"/>
    <w:rsid w:val="003D53D9"/>
    <w:rsid w:val="003D60AE"/>
    <w:rsid w:val="003E3738"/>
    <w:rsid w:val="003F5A35"/>
    <w:rsid w:val="003F7634"/>
    <w:rsid w:val="0040020F"/>
    <w:rsid w:val="00402248"/>
    <w:rsid w:val="004026FF"/>
    <w:rsid w:val="00403006"/>
    <w:rsid w:val="004153CE"/>
    <w:rsid w:val="00415806"/>
    <w:rsid w:val="00416F59"/>
    <w:rsid w:val="0042067F"/>
    <w:rsid w:val="00423CA3"/>
    <w:rsid w:val="00424F22"/>
    <w:rsid w:val="00427940"/>
    <w:rsid w:val="00427DC6"/>
    <w:rsid w:val="00431D3D"/>
    <w:rsid w:val="00434647"/>
    <w:rsid w:val="004367F8"/>
    <w:rsid w:val="00436ABD"/>
    <w:rsid w:val="00437F6E"/>
    <w:rsid w:val="00443D25"/>
    <w:rsid w:val="0045157E"/>
    <w:rsid w:val="004519D2"/>
    <w:rsid w:val="00454B8C"/>
    <w:rsid w:val="00454F18"/>
    <w:rsid w:val="0046264B"/>
    <w:rsid w:val="00466D22"/>
    <w:rsid w:val="00467FFB"/>
    <w:rsid w:val="00471620"/>
    <w:rsid w:val="00472AC5"/>
    <w:rsid w:val="00472DB6"/>
    <w:rsid w:val="00473E94"/>
    <w:rsid w:val="00476250"/>
    <w:rsid w:val="00477108"/>
    <w:rsid w:val="0048203C"/>
    <w:rsid w:val="00483156"/>
    <w:rsid w:val="00484CEA"/>
    <w:rsid w:val="00491089"/>
    <w:rsid w:val="00491E59"/>
    <w:rsid w:val="004932D3"/>
    <w:rsid w:val="004A18AB"/>
    <w:rsid w:val="004A36BC"/>
    <w:rsid w:val="004A6D08"/>
    <w:rsid w:val="004B132B"/>
    <w:rsid w:val="004B41D0"/>
    <w:rsid w:val="004B546E"/>
    <w:rsid w:val="004B5C71"/>
    <w:rsid w:val="004C02B9"/>
    <w:rsid w:val="004C156B"/>
    <w:rsid w:val="004C28A7"/>
    <w:rsid w:val="004C5E92"/>
    <w:rsid w:val="004D48E4"/>
    <w:rsid w:val="004D5496"/>
    <w:rsid w:val="004E0A77"/>
    <w:rsid w:val="004E0BF2"/>
    <w:rsid w:val="004E3835"/>
    <w:rsid w:val="004E4DBC"/>
    <w:rsid w:val="004E6341"/>
    <w:rsid w:val="004F516B"/>
    <w:rsid w:val="004F71AF"/>
    <w:rsid w:val="004F768E"/>
    <w:rsid w:val="00500F36"/>
    <w:rsid w:val="005057A7"/>
    <w:rsid w:val="00507549"/>
    <w:rsid w:val="00510073"/>
    <w:rsid w:val="00511728"/>
    <w:rsid w:val="00513DE6"/>
    <w:rsid w:val="00523774"/>
    <w:rsid w:val="0052443F"/>
    <w:rsid w:val="00526F72"/>
    <w:rsid w:val="00532755"/>
    <w:rsid w:val="0053686C"/>
    <w:rsid w:val="00540EE6"/>
    <w:rsid w:val="005453B5"/>
    <w:rsid w:val="00556253"/>
    <w:rsid w:val="00557F55"/>
    <w:rsid w:val="00566D96"/>
    <w:rsid w:val="0057133C"/>
    <w:rsid w:val="005753DD"/>
    <w:rsid w:val="0057703B"/>
    <w:rsid w:val="0058206E"/>
    <w:rsid w:val="0058335E"/>
    <w:rsid w:val="00583DFF"/>
    <w:rsid w:val="0058550C"/>
    <w:rsid w:val="00585FAD"/>
    <w:rsid w:val="00587D48"/>
    <w:rsid w:val="00590CB3"/>
    <w:rsid w:val="005942D7"/>
    <w:rsid w:val="005956F3"/>
    <w:rsid w:val="00596BE2"/>
    <w:rsid w:val="005A2034"/>
    <w:rsid w:val="005A44D9"/>
    <w:rsid w:val="005B199E"/>
    <w:rsid w:val="005B1C13"/>
    <w:rsid w:val="005B291C"/>
    <w:rsid w:val="005B4F36"/>
    <w:rsid w:val="005B73DF"/>
    <w:rsid w:val="005C0DDE"/>
    <w:rsid w:val="005C37B0"/>
    <w:rsid w:val="005C48B3"/>
    <w:rsid w:val="005C5063"/>
    <w:rsid w:val="005D0BD0"/>
    <w:rsid w:val="005D1081"/>
    <w:rsid w:val="005D4986"/>
    <w:rsid w:val="005D7039"/>
    <w:rsid w:val="005E32C7"/>
    <w:rsid w:val="005E40E9"/>
    <w:rsid w:val="005E58DF"/>
    <w:rsid w:val="005E6E65"/>
    <w:rsid w:val="005F1FCA"/>
    <w:rsid w:val="005F5852"/>
    <w:rsid w:val="005F5B7D"/>
    <w:rsid w:val="00600509"/>
    <w:rsid w:val="0060778F"/>
    <w:rsid w:val="00610111"/>
    <w:rsid w:val="0061185B"/>
    <w:rsid w:val="00617505"/>
    <w:rsid w:val="00617900"/>
    <w:rsid w:val="00623026"/>
    <w:rsid w:val="0062462F"/>
    <w:rsid w:val="00626B82"/>
    <w:rsid w:val="006355A7"/>
    <w:rsid w:val="006425A0"/>
    <w:rsid w:val="00642E21"/>
    <w:rsid w:val="0064451A"/>
    <w:rsid w:val="00644D44"/>
    <w:rsid w:val="00646C4F"/>
    <w:rsid w:val="0064799D"/>
    <w:rsid w:val="0065121E"/>
    <w:rsid w:val="00654FBD"/>
    <w:rsid w:val="006602D6"/>
    <w:rsid w:val="00666D62"/>
    <w:rsid w:val="00667AE4"/>
    <w:rsid w:val="006709E5"/>
    <w:rsid w:val="00670BB5"/>
    <w:rsid w:val="00671419"/>
    <w:rsid w:val="00676148"/>
    <w:rsid w:val="00677298"/>
    <w:rsid w:val="0067795D"/>
    <w:rsid w:val="00681507"/>
    <w:rsid w:val="00681BA0"/>
    <w:rsid w:val="006832E0"/>
    <w:rsid w:val="00683EB0"/>
    <w:rsid w:val="00684A66"/>
    <w:rsid w:val="00685228"/>
    <w:rsid w:val="006875D8"/>
    <w:rsid w:val="00690CFE"/>
    <w:rsid w:val="00692274"/>
    <w:rsid w:val="00693348"/>
    <w:rsid w:val="0069483B"/>
    <w:rsid w:val="00695325"/>
    <w:rsid w:val="006955AB"/>
    <w:rsid w:val="006972B7"/>
    <w:rsid w:val="00697B45"/>
    <w:rsid w:val="006A0609"/>
    <w:rsid w:val="006B1A5C"/>
    <w:rsid w:val="006B37B7"/>
    <w:rsid w:val="006B4244"/>
    <w:rsid w:val="006B4867"/>
    <w:rsid w:val="006B5EDB"/>
    <w:rsid w:val="006B7F20"/>
    <w:rsid w:val="006C1A07"/>
    <w:rsid w:val="006C2F6A"/>
    <w:rsid w:val="006C3C3E"/>
    <w:rsid w:val="006C4597"/>
    <w:rsid w:val="006C552D"/>
    <w:rsid w:val="006C57EA"/>
    <w:rsid w:val="006C75B7"/>
    <w:rsid w:val="006C7968"/>
    <w:rsid w:val="006D0BB7"/>
    <w:rsid w:val="006D2AD5"/>
    <w:rsid w:val="006D6F6D"/>
    <w:rsid w:val="006E1F04"/>
    <w:rsid w:val="006F112F"/>
    <w:rsid w:val="006F3782"/>
    <w:rsid w:val="006F40A5"/>
    <w:rsid w:val="006F51F3"/>
    <w:rsid w:val="006F62B9"/>
    <w:rsid w:val="00700A10"/>
    <w:rsid w:val="00700AB7"/>
    <w:rsid w:val="007028D3"/>
    <w:rsid w:val="00705199"/>
    <w:rsid w:val="007079D5"/>
    <w:rsid w:val="007104AB"/>
    <w:rsid w:val="00710818"/>
    <w:rsid w:val="00711D13"/>
    <w:rsid w:val="00712C1D"/>
    <w:rsid w:val="007162A0"/>
    <w:rsid w:val="00716E9F"/>
    <w:rsid w:val="00721053"/>
    <w:rsid w:val="00721AC6"/>
    <w:rsid w:val="00725305"/>
    <w:rsid w:val="00725861"/>
    <w:rsid w:val="00725C83"/>
    <w:rsid w:val="00730F7D"/>
    <w:rsid w:val="0073542A"/>
    <w:rsid w:val="0074188E"/>
    <w:rsid w:val="00742DDC"/>
    <w:rsid w:val="0075575F"/>
    <w:rsid w:val="00756218"/>
    <w:rsid w:val="007567E1"/>
    <w:rsid w:val="00762F49"/>
    <w:rsid w:val="00763838"/>
    <w:rsid w:val="00763C91"/>
    <w:rsid w:val="00766349"/>
    <w:rsid w:val="00767919"/>
    <w:rsid w:val="0077250E"/>
    <w:rsid w:val="00772E2F"/>
    <w:rsid w:val="00773639"/>
    <w:rsid w:val="00773784"/>
    <w:rsid w:val="0077401A"/>
    <w:rsid w:val="007745F1"/>
    <w:rsid w:val="00774EDD"/>
    <w:rsid w:val="00777B03"/>
    <w:rsid w:val="00782F55"/>
    <w:rsid w:val="00784D16"/>
    <w:rsid w:val="00790042"/>
    <w:rsid w:val="00790123"/>
    <w:rsid w:val="0079043E"/>
    <w:rsid w:val="0079082F"/>
    <w:rsid w:val="007914F9"/>
    <w:rsid w:val="00794A4E"/>
    <w:rsid w:val="00795EC5"/>
    <w:rsid w:val="007A00F5"/>
    <w:rsid w:val="007A21EF"/>
    <w:rsid w:val="007A3D09"/>
    <w:rsid w:val="007A4832"/>
    <w:rsid w:val="007A61B7"/>
    <w:rsid w:val="007B1ADF"/>
    <w:rsid w:val="007B2060"/>
    <w:rsid w:val="007C3831"/>
    <w:rsid w:val="007C3DC5"/>
    <w:rsid w:val="007C6D88"/>
    <w:rsid w:val="007C7E90"/>
    <w:rsid w:val="007D024A"/>
    <w:rsid w:val="007D10CE"/>
    <w:rsid w:val="007D23EC"/>
    <w:rsid w:val="007E1B2D"/>
    <w:rsid w:val="007E2A4C"/>
    <w:rsid w:val="007E344A"/>
    <w:rsid w:val="007E5822"/>
    <w:rsid w:val="007E7E3E"/>
    <w:rsid w:val="007F0FC9"/>
    <w:rsid w:val="007F1669"/>
    <w:rsid w:val="007F3A49"/>
    <w:rsid w:val="007F3D6C"/>
    <w:rsid w:val="007F6017"/>
    <w:rsid w:val="007F7047"/>
    <w:rsid w:val="007F7A2F"/>
    <w:rsid w:val="00800CC6"/>
    <w:rsid w:val="008016BA"/>
    <w:rsid w:val="008019A4"/>
    <w:rsid w:val="00804373"/>
    <w:rsid w:val="0080454D"/>
    <w:rsid w:val="00806E05"/>
    <w:rsid w:val="0081114C"/>
    <w:rsid w:val="00813F75"/>
    <w:rsid w:val="008148AE"/>
    <w:rsid w:val="00815B6B"/>
    <w:rsid w:val="008167B4"/>
    <w:rsid w:val="00820CF7"/>
    <w:rsid w:val="00821603"/>
    <w:rsid w:val="008221D1"/>
    <w:rsid w:val="0082608E"/>
    <w:rsid w:val="00826A1B"/>
    <w:rsid w:val="00830DF1"/>
    <w:rsid w:val="008310DF"/>
    <w:rsid w:val="00832F42"/>
    <w:rsid w:val="0083404A"/>
    <w:rsid w:val="008347EB"/>
    <w:rsid w:val="0083483D"/>
    <w:rsid w:val="00837222"/>
    <w:rsid w:val="00843D68"/>
    <w:rsid w:val="00845328"/>
    <w:rsid w:val="00851B6D"/>
    <w:rsid w:val="00854B32"/>
    <w:rsid w:val="00857134"/>
    <w:rsid w:val="00865132"/>
    <w:rsid w:val="00875CBC"/>
    <w:rsid w:val="00883E33"/>
    <w:rsid w:val="00883F6C"/>
    <w:rsid w:val="00891BFC"/>
    <w:rsid w:val="00893C45"/>
    <w:rsid w:val="00897A6F"/>
    <w:rsid w:val="008A0A91"/>
    <w:rsid w:val="008A0EFC"/>
    <w:rsid w:val="008A1877"/>
    <w:rsid w:val="008A2B5D"/>
    <w:rsid w:val="008A3FDF"/>
    <w:rsid w:val="008A53B9"/>
    <w:rsid w:val="008A5CD2"/>
    <w:rsid w:val="008A78E8"/>
    <w:rsid w:val="008A7F4E"/>
    <w:rsid w:val="008B1601"/>
    <w:rsid w:val="008B2FBA"/>
    <w:rsid w:val="008B4CAE"/>
    <w:rsid w:val="008B5BB9"/>
    <w:rsid w:val="008C1056"/>
    <w:rsid w:val="008C1F03"/>
    <w:rsid w:val="008C4AA9"/>
    <w:rsid w:val="008C7858"/>
    <w:rsid w:val="008D0A6C"/>
    <w:rsid w:val="008D2192"/>
    <w:rsid w:val="008D2997"/>
    <w:rsid w:val="008D33D4"/>
    <w:rsid w:val="008D7AE5"/>
    <w:rsid w:val="008E0216"/>
    <w:rsid w:val="008E0A0D"/>
    <w:rsid w:val="008E1C2F"/>
    <w:rsid w:val="008E7A39"/>
    <w:rsid w:val="008F1145"/>
    <w:rsid w:val="008F6462"/>
    <w:rsid w:val="008F6FB8"/>
    <w:rsid w:val="009012C4"/>
    <w:rsid w:val="00903C2E"/>
    <w:rsid w:val="009055C5"/>
    <w:rsid w:val="009113AC"/>
    <w:rsid w:val="00911822"/>
    <w:rsid w:val="009134F5"/>
    <w:rsid w:val="00914E6A"/>
    <w:rsid w:val="00915748"/>
    <w:rsid w:val="009165FF"/>
    <w:rsid w:val="0092608B"/>
    <w:rsid w:val="00926110"/>
    <w:rsid w:val="009279F6"/>
    <w:rsid w:val="00931980"/>
    <w:rsid w:val="00935F45"/>
    <w:rsid w:val="00937900"/>
    <w:rsid w:val="00940542"/>
    <w:rsid w:val="00940862"/>
    <w:rsid w:val="009422F9"/>
    <w:rsid w:val="00947AD3"/>
    <w:rsid w:val="00962848"/>
    <w:rsid w:val="009646B4"/>
    <w:rsid w:val="00973F7F"/>
    <w:rsid w:val="009746F1"/>
    <w:rsid w:val="00983D77"/>
    <w:rsid w:val="00984EFB"/>
    <w:rsid w:val="00987FE5"/>
    <w:rsid w:val="009931DC"/>
    <w:rsid w:val="00994585"/>
    <w:rsid w:val="00994633"/>
    <w:rsid w:val="00995A3D"/>
    <w:rsid w:val="00997D05"/>
    <w:rsid w:val="009A090B"/>
    <w:rsid w:val="009A0F71"/>
    <w:rsid w:val="009A1614"/>
    <w:rsid w:val="009A557C"/>
    <w:rsid w:val="009A7B7F"/>
    <w:rsid w:val="009A7B9B"/>
    <w:rsid w:val="009B28C2"/>
    <w:rsid w:val="009B3BBB"/>
    <w:rsid w:val="009B54F5"/>
    <w:rsid w:val="009B55F5"/>
    <w:rsid w:val="009B6349"/>
    <w:rsid w:val="009B7015"/>
    <w:rsid w:val="009B7055"/>
    <w:rsid w:val="009C0462"/>
    <w:rsid w:val="009C0D4A"/>
    <w:rsid w:val="009C6655"/>
    <w:rsid w:val="009D02B1"/>
    <w:rsid w:val="009D1A53"/>
    <w:rsid w:val="009E11B2"/>
    <w:rsid w:val="009E1214"/>
    <w:rsid w:val="009E76EE"/>
    <w:rsid w:val="009F03BE"/>
    <w:rsid w:val="009F17EC"/>
    <w:rsid w:val="009F6151"/>
    <w:rsid w:val="00A0162D"/>
    <w:rsid w:val="00A04B59"/>
    <w:rsid w:val="00A0655B"/>
    <w:rsid w:val="00A06F97"/>
    <w:rsid w:val="00A07F3E"/>
    <w:rsid w:val="00A10121"/>
    <w:rsid w:val="00A14D15"/>
    <w:rsid w:val="00A1515C"/>
    <w:rsid w:val="00A1597D"/>
    <w:rsid w:val="00A160FD"/>
    <w:rsid w:val="00A167D1"/>
    <w:rsid w:val="00A17634"/>
    <w:rsid w:val="00A17886"/>
    <w:rsid w:val="00A22CAA"/>
    <w:rsid w:val="00A24BBB"/>
    <w:rsid w:val="00A24CD3"/>
    <w:rsid w:val="00A317EF"/>
    <w:rsid w:val="00A34A2C"/>
    <w:rsid w:val="00A4190A"/>
    <w:rsid w:val="00A448CA"/>
    <w:rsid w:val="00A47C57"/>
    <w:rsid w:val="00A47D1C"/>
    <w:rsid w:val="00A5213F"/>
    <w:rsid w:val="00A5432E"/>
    <w:rsid w:val="00A549F8"/>
    <w:rsid w:val="00A65B3F"/>
    <w:rsid w:val="00A671FC"/>
    <w:rsid w:val="00A717F5"/>
    <w:rsid w:val="00A74541"/>
    <w:rsid w:val="00A74B48"/>
    <w:rsid w:val="00A77A51"/>
    <w:rsid w:val="00A81F7F"/>
    <w:rsid w:val="00A86D55"/>
    <w:rsid w:val="00A906B2"/>
    <w:rsid w:val="00A90A8A"/>
    <w:rsid w:val="00A92860"/>
    <w:rsid w:val="00A94294"/>
    <w:rsid w:val="00AA449E"/>
    <w:rsid w:val="00AB1E89"/>
    <w:rsid w:val="00AB3952"/>
    <w:rsid w:val="00AB65D6"/>
    <w:rsid w:val="00AC1912"/>
    <w:rsid w:val="00AC3C1A"/>
    <w:rsid w:val="00AC430F"/>
    <w:rsid w:val="00AC58BC"/>
    <w:rsid w:val="00AC63C0"/>
    <w:rsid w:val="00AC6410"/>
    <w:rsid w:val="00AD0FF3"/>
    <w:rsid w:val="00AD2274"/>
    <w:rsid w:val="00AD2AD7"/>
    <w:rsid w:val="00AD37AC"/>
    <w:rsid w:val="00AD3C5D"/>
    <w:rsid w:val="00AD55D3"/>
    <w:rsid w:val="00AD589D"/>
    <w:rsid w:val="00AE5139"/>
    <w:rsid w:val="00AE67E9"/>
    <w:rsid w:val="00AF185A"/>
    <w:rsid w:val="00AF19DB"/>
    <w:rsid w:val="00AF43EE"/>
    <w:rsid w:val="00AF4572"/>
    <w:rsid w:val="00AF5F9C"/>
    <w:rsid w:val="00AF6FDA"/>
    <w:rsid w:val="00B00E47"/>
    <w:rsid w:val="00B02BB5"/>
    <w:rsid w:val="00B105F8"/>
    <w:rsid w:val="00B11B29"/>
    <w:rsid w:val="00B147DA"/>
    <w:rsid w:val="00B15EDF"/>
    <w:rsid w:val="00B21B6F"/>
    <w:rsid w:val="00B226A3"/>
    <w:rsid w:val="00B230EE"/>
    <w:rsid w:val="00B2581A"/>
    <w:rsid w:val="00B2695F"/>
    <w:rsid w:val="00B27704"/>
    <w:rsid w:val="00B27AB8"/>
    <w:rsid w:val="00B37B19"/>
    <w:rsid w:val="00B4002B"/>
    <w:rsid w:val="00B40B4F"/>
    <w:rsid w:val="00B43307"/>
    <w:rsid w:val="00B43DB3"/>
    <w:rsid w:val="00B43DDE"/>
    <w:rsid w:val="00B45D1F"/>
    <w:rsid w:val="00B47E92"/>
    <w:rsid w:val="00B5381E"/>
    <w:rsid w:val="00B70495"/>
    <w:rsid w:val="00B73EA7"/>
    <w:rsid w:val="00B901A5"/>
    <w:rsid w:val="00B919BD"/>
    <w:rsid w:val="00B9702C"/>
    <w:rsid w:val="00BA3E96"/>
    <w:rsid w:val="00BA5398"/>
    <w:rsid w:val="00BA6A91"/>
    <w:rsid w:val="00BA7A68"/>
    <w:rsid w:val="00BB1D9A"/>
    <w:rsid w:val="00BB4EC8"/>
    <w:rsid w:val="00BB7DFE"/>
    <w:rsid w:val="00BC2F1B"/>
    <w:rsid w:val="00BC3C12"/>
    <w:rsid w:val="00BC3DB0"/>
    <w:rsid w:val="00BC7AC2"/>
    <w:rsid w:val="00BC7E3F"/>
    <w:rsid w:val="00BD389D"/>
    <w:rsid w:val="00BD3BC1"/>
    <w:rsid w:val="00BD448E"/>
    <w:rsid w:val="00BD7322"/>
    <w:rsid w:val="00BE0C8B"/>
    <w:rsid w:val="00BE4847"/>
    <w:rsid w:val="00BE4D96"/>
    <w:rsid w:val="00BE7013"/>
    <w:rsid w:val="00BE7456"/>
    <w:rsid w:val="00BF621E"/>
    <w:rsid w:val="00C10F58"/>
    <w:rsid w:val="00C12A38"/>
    <w:rsid w:val="00C209A1"/>
    <w:rsid w:val="00C22D48"/>
    <w:rsid w:val="00C23014"/>
    <w:rsid w:val="00C23B7A"/>
    <w:rsid w:val="00C23E3E"/>
    <w:rsid w:val="00C27164"/>
    <w:rsid w:val="00C273EF"/>
    <w:rsid w:val="00C27510"/>
    <w:rsid w:val="00C275C2"/>
    <w:rsid w:val="00C37257"/>
    <w:rsid w:val="00C40BF3"/>
    <w:rsid w:val="00C419DE"/>
    <w:rsid w:val="00C420A0"/>
    <w:rsid w:val="00C44FED"/>
    <w:rsid w:val="00C4641A"/>
    <w:rsid w:val="00C46A01"/>
    <w:rsid w:val="00C5113A"/>
    <w:rsid w:val="00C52795"/>
    <w:rsid w:val="00C60ACA"/>
    <w:rsid w:val="00C64604"/>
    <w:rsid w:val="00C72F21"/>
    <w:rsid w:val="00C74D52"/>
    <w:rsid w:val="00C750D7"/>
    <w:rsid w:val="00C75A22"/>
    <w:rsid w:val="00C81AAA"/>
    <w:rsid w:val="00C8416C"/>
    <w:rsid w:val="00C84DD3"/>
    <w:rsid w:val="00C85BB6"/>
    <w:rsid w:val="00C87771"/>
    <w:rsid w:val="00C922C4"/>
    <w:rsid w:val="00C955F8"/>
    <w:rsid w:val="00CA0897"/>
    <w:rsid w:val="00CA0CD3"/>
    <w:rsid w:val="00CB065D"/>
    <w:rsid w:val="00CB4296"/>
    <w:rsid w:val="00CB61B2"/>
    <w:rsid w:val="00CB65CA"/>
    <w:rsid w:val="00CC2733"/>
    <w:rsid w:val="00CC75C5"/>
    <w:rsid w:val="00CD18F0"/>
    <w:rsid w:val="00CD5FE4"/>
    <w:rsid w:val="00CD7B21"/>
    <w:rsid w:val="00CE2822"/>
    <w:rsid w:val="00CE2C30"/>
    <w:rsid w:val="00CE4D89"/>
    <w:rsid w:val="00CE7FF9"/>
    <w:rsid w:val="00CF086E"/>
    <w:rsid w:val="00CF1012"/>
    <w:rsid w:val="00CF458D"/>
    <w:rsid w:val="00CF4DC1"/>
    <w:rsid w:val="00D0527E"/>
    <w:rsid w:val="00D054FD"/>
    <w:rsid w:val="00D05722"/>
    <w:rsid w:val="00D12DFA"/>
    <w:rsid w:val="00D14646"/>
    <w:rsid w:val="00D165FF"/>
    <w:rsid w:val="00D17F26"/>
    <w:rsid w:val="00D32BAD"/>
    <w:rsid w:val="00D33115"/>
    <w:rsid w:val="00D3385D"/>
    <w:rsid w:val="00D33AEC"/>
    <w:rsid w:val="00D42CA1"/>
    <w:rsid w:val="00D550E5"/>
    <w:rsid w:val="00D570CF"/>
    <w:rsid w:val="00D57397"/>
    <w:rsid w:val="00D61572"/>
    <w:rsid w:val="00D6640D"/>
    <w:rsid w:val="00D6784B"/>
    <w:rsid w:val="00D702E5"/>
    <w:rsid w:val="00D7758F"/>
    <w:rsid w:val="00D8176C"/>
    <w:rsid w:val="00D86E3C"/>
    <w:rsid w:val="00D926AB"/>
    <w:rsid w:val="00D92CC6"/>
    <w:rsid w:val="00D956E7"/>
    <w:rsid w:val="00D95B5D"/>
    <w:rsid w:val="00DA1386"/>
    <w:rsid w:val="00DA18A3"/>
    <w:rsid w:val="00DA45C9"/>
    <w:rsid w:val="00DA575A"/>
    <w:rsid w:val="00DB006C"/>
    <w:rsid w:val="00DB03DE"/>
    <w:rsid w:val="00DB17D3"/>
    <w:rsid w:val="00DB4088"/>
    <w:rsid w:val="00DB5306"/>
    <w:rsid w:val="00DD09F5"/>
    <w:rsid w:val="00DD4082"/>
    <w:rsid w:val="00DD4FC4"/>
    <w:rsid w:val="00DE0F28"/>
    <w:rsid w:val="00DE13B6"/>
    <w:rsid w:val="00DE1EB9"/>
    <w:rsid w:val="00DE2C64"/>
    <w:rsid w:val="00DE32B9"/>
    <w:rsid w:val="00DE4AA3"/>
    <w:rsid w:val="00DE69E5"/>
    <w:rsid w:val="00DF2079"/>
    <w:rsid w:val="00DF2D60"/>
    <w:rsid w:val="00DF3B3C"/>
    <w:rsid w:val="00DF3B73"/>
    <w:rsid w:val="00E079EF"/>
    <w:rsid w:val="00E11B29"/>
    <w:rsid w:val="00E1647E"/>
    <w:rsid w:val="00E21CFF"/>
    <w:rsid w:val="00E22C02"/>
    <w:rsid w:val="00E2549D"/>
    <w:rsid w:val="00E262CA"/>
    <w:rsid w:val="00E307C3"/>
    <w:rsid w:val="00E30AC8"/>
    <w:rsid w:val="00E34285"/>
    <w:rsid w:val="00E35AA0"/>
    <w:rsid w:val="00E378A6"/>
    <w:rsid w:val="00E41ABF"/>
    <w:rsid w:val="00E46D3D"/>
    <w:rsid w:val="00E5215F"/>
    <w:rsid w:val="00E53991"/>
    <w:rsid w:val="00E548E7"/>
    <w:rsid w:val="00E54DEE"/>
    <w:rsid w:val="00E56E23"/>
    <w:rsid w:val="00E57906"/>
    <w:rsid w:val="00E61989"/>
    <w:rsid w:val="00E67A2A"/>
    <w:rsid w:val="00E701DF"/>
    <w:rsid w:val="00E738AA"/>
    <w:rsid w:val="00E73BE7"/>
    <w:rsid w:val="00E74405"/>
    <w:rsid w:val="00E751AD"/>
    <w:rsid w:val="00E81560"/>
    <w:rsid w:val="00E81775"/>
    <w:rsid w:val="00E868D8"/>
    <w:rsid w:val="00E90BAE"/>
    <w:rsid w:val="00E93C61"/>
    <w:rsid w:val="00E94419"/>
    <w:rsid w:val="00E96444"/>
    <w:rsid w:val="00EA1625"/>
    <w:rsid w:val="00EB06B9"/>
    <w:rsid w:val="00EB3FC8"/>
    <w:rsid w:val="00EB45D6"/>
    <w:rsid w:val="00ED0AC1"/>
    <w:rsid w:val="00ED542E"/>
    <w:rsid w:val="00EE04C1"/>
    <w:rsid w:val="00EE0C6C"/>
    <w:rsid w:val="00EE2C28"/>
    <w:rsid w:val="00EE69DE"/>
    <w:rsid w:val="00EE716C"/>
    <w:rsid w:val="00EE7859"/>
    <w:rsid w:val="00EE7AFC"/>
    <w:rsid w:val="00EF05D1"/>
    <w:rsid w:val="00EF2655"/>
    <w:rsid w:val="00EF2984"/>
    <w:rsid w:val="00EF29E9"/>
    <w:rsid w:val="00EF2C46"/>
    <w:rsid w:val="00EF447F"/>
    <w:rsid w:val="00EF46EE"/>
    <w:rsid w:val="00EF6BB8"/>
    <w:rsid w:val="00EF7F5F"/>
    <w:rsid w:val="00F01437"/>
    <w:rsid w:val="00F01815"/>
    <w:rsid w:val="00F02C9F"/>
    <w:rsid w:val="00F03517"/>
    <w:rsid w:val="00F03707"/>
    <w:rsid w:val="00F03F89"/>
    <w:rsid w:val="00F05640"/>
    <w:rsid w:val="00F07468"/>
    <w:rsid w:val="00F074A8"/>
    <w:rsid w:val="00F1311E"/>
    <w:rsid w:val="00F13D53"/>
    <w:rsid w:val="00F14625"/>
    <w:rsid w:val="00F15035"/>
    <w:rsid w:val="00F1534F"/>
    <w:rsid w:val="00F153B8"/>
    <w:rsid w:val="00F15F55"/>
    <w:rsid w:val="00F17242"/>
    <w:rsid w:val="00F22ED7"/>
    <w:rsid w:val="00F2461F"/>
    <w:rsid w:val="00F276C7"/>
    <w:rsid w:val="00F31234"/>
    <w:rsid w:val="00F3204B"/>
    <w:rsid w:val="00F33534"/>
    <w:rsid w:val="00F34E38"/>
    <w:rsid w:val="00F37FA7"/>
    <w:rsid w:val="00F425D6"/>
    <w:rsid w:val="00F440BA"/>
    <w:rsid w:val="00F51F30"/>
    <w:rsid w:val="00F52CE3"/>
    <w:rsid w:val="00F54444"/>
    <w:rsid w:val="00F55643"/>
    <w:rsid w:val="00F60966"/>
    <w:rsid w:val="00F61513"/>
    <w:rsid w:val="00F61C31"/>
    <w:rsid w:val="00F62D4E"/>
    <w:rsid w:val="00F66630"/>
    <w:rsid w:val="00F66E4E"/>
    <w:rsid w:val="00F75A4C"/>
    <w:rsid w:val="00F7737A"/>
    <w:rsid w:val="00F81690"/>
    <w:rsid w:val="00F81D34"/>
    <w:rsid w:val="00F83DDA"/>
    <w:rsid w:val="00F84513"/>
    <w:rsid w:val="00F85646"/>
    <w:rsid w:val="00F86FD2"/>
    <w:rsid w:val="00F93AB3"/>
    <w:rsid w:val="00FA5456"/>
    <w:rsid w:val="00FB0073"/>
    <w:rsid w:val="00FB0A40"/>
    <w:rsid w:val="00FB0A71"/>
    <w:rsid w:val="00FB2991"/>
    <w:rsid w:val="00FB3EB5"/>
    <w:rsid w:val="00FB45F2"/>
    <w:rsid w:val="00FC034D"/>
    <w:rsid w:val="00FC1915"/>
    <w:rsid w:val="00FC2F1A"/>
    <w:rsid w:val="00FC64C2"/>
    <w:rsid w:val="00FC7210"/>
    <w:rsid w:val="00FD27DB"/>
    <w:rsid w:val="00FD5659"/>
    <w:rsid w:val="00FD6BB4"/>
    <w:rsid w:val="00FE25CA"/>
    <w:rsid w:val="00FE33C8"/>
    <w:rsid w:val="00FF10C9"/>
    <w:rsid w:val="00FF6F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colormru v:ext="edit" colors="white"/>
    </o:shapedefaults>
    <o:shapelayout v:ext="edit">
      <o:idmap v:ext="edit" data="1"/>
    </o:shapelayout>
  </w:shapeDefaults>
  <w:decimalSymbol w:val=","/>
  <w:listSeparator w:val=";"/>
  <w14:docId w14:val="35528DE8"/>
  <w15:docId w15:val="{E2D7C4BF-8DE2-41E6-9B29-B0AFDFE5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link w:val="Nadpis1Char"/>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link w:val="ZpatChar"/>
    <w:uiPriority w:val="99"/>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uiPriority w:val="59"/>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997D05"/>
    <w:pPr>
      <w:ind w:left="720"/>
      <w:contextualSpacing/>
    </w:pPr>
  </w:style>
  <w:style w:type="character" w:styleId="Odkaznakoment">
    <w:name w:val="annotation reference"/>
    <w:basedOn w:val="Standardnpsmoodstavce"/>
    <w:uiPriority w:val="99"/>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paragraph" w:customStyle="1" w:styleId="Style4">
    <w:name w:val="Style4"/>
    <w:basedOn w:val="Normln"/>
    <w:uiPriority w:val="99"/>
    <w:rsid w:val="000234A1"/>
    <w:pPr>
      <w:widowControl w:val="0"/>
      <w:autoSpaceDE w:val="0"/>
      <w:autoSpaceDN w:val="0"/>
      <w:adjustRightInd w:val="0"/>
      <w:spacing w:line="418" w:lineRule="exact"/>
      <w:jc w:val="both"/>
    </w:pPr>
    <w:rPr>
      <w:rFonts w:ascii="Arial Black" w:eastAsiaTheme="minorEastAsia" w:hAnsi="Arial Black" w:cstheme="minorBidi"/>
    </w:rPr>
  </w:style>
  <w:style w:type="paragraph" w:customStyle="1" w:styleId="Style5">
    <w:name w:val="Style5"/>
    <w:basedOn w:val="Normln"/>
    <w:uiPriority w:val="99"/>
    <w:rsid w:val="000234A1"/>
    <w:pPr>
      <w:widowControl w:val="0"/>
      <w:autoSpaceDE w:val="0"/>
      <w:autoSpaceDN w:val="0"/>
      <w:adjustRightInd w:val="0"/>
      <w:jc w:val="center"/>
    </w:pPr>
    <w:rPr>
      <w:rFonts w:ascii="Arial Black" w:eastAsiaTheme="minorEastAsia" w:hAnsi="Arial Black" w:cstheme="minorBidi"/>
    </w:rPr>
  </w:style>
  <w:style w:type="paragraph" w:customStyle="1" w:styleId="Style7">
    <w:name w:val="Style7"/>
    <w:basedOn w:val="Normln"/>
    <w:uiPriority w:val="99"/>
    <w:rsid w:val="000234A1"/>
    <w:pPr>
      <w:widowControl w:val="0"/>
      <w:autoSpaceDE w:val="0"/>
      <w:autoSpaceDN w:val="0"/>
      <w:adjustRightInd w:val="0"/>
      <w:spacing w:line="278" w:lineRule="exact"/>
      <w:jc w:val="both"/>
    </w:pPr>
    <w:rPr>
      <w:rFonts w:ascii="Arial Black" w:eastAsiaTheme="minorEastAsia" w:hAnsi="Arial Black" w:cstheme="minorBidi"/>
    </w:rPr>
  </w:style>
  <w:style w:type="paragraph" w:customStyle="1" w:styleId="Style8">
    <w:name w:val="Style8"/>
    <w:basedOn w:val="Normln"/>
    <w:uiPriority w:val="99"/>
    <w:rsid w:val="000234A1"/>
    <w:pPr>
      <w:widowControl w:val="0"/>
      <w:autoSpaceDE w:val="0"/>
      <w:autoSpaceDN w:val="0"/>
      <w:adjustRightInd w:val="0"/>
    </w:pPr>
    <w:rPr>
      <w:rFonts w:ascii="Arial Black" w:eastAsiaTheme="minorEastAsia" w:hAnsi="Arial Black" w:cstheme="minorBidi"/>
    </w:rPr>
  </w:style>
  <w:style w:type="paragraph" w:customStyle="1" w:styleId="Style9">
    <w:name w:val="Style9"/>
    <w:basedOn w:val="Normln"/>
    <w:uiPriority w:val="99"/>
    <w:rsid w:val="000234A1"/>
    <w:pPr>
      <w:widowControl w:val="0"/>
      <w:autoSpaceDE w:val="0"/>
      <w:autoSpaceDN w:val="0"/>
      <w:adjustRightInd w:val="0"/>
      <w:spacing w:line="245" w:lineRule="exact"/>
      <w:ind w:hanging="360"/>
    </w:pPr>
    <w:rPr>
      <w:rFonts w:ascii="Arial Black" w:eastAsiaTheme="minorEastAsia" w:hAnsi="Arial Black" w:cstheme="minorBidi"/>
    </w:rPr>
  </w:style>
  <w:style w:type="paragraph" w:customStyle="1" w:styleId="Style10">
    <w:name w:val="Style10"/>
    <w:basedOn w:val="Normln"/>
    <w:uiPriority w:val="99"/>
    <w:rsid w:val="000234A1"/>
    <w:pPr>
      <w:widowControl w:val="0"/>
      <w:autoSpaceDE w:val="0"/>
      <w:autoSpaceDN w:val="0"/>
      <w:adjustRightInd w:val="0"/>
    </w:pPr>
    <w:rPr>
      <w:rFonts w:ascii="Arial Black" w:eastAsiaTheme="minorEastAsia" w:hAnsi="Arial Black" w:cstheme="minorBidi"/>
    </w:rPr>
  </w:style>
  <w:style w:type="character" w:customStyle="1" w:styleId="FontStyle39">
    <w:name w:val="Font Style39"/>
    <w:basedOn w:val="Standardnpsmoodstavce"/>
    <w:uiPriority w:val="99"/>
    <w:rsid w:val="000234A1"/>
    <w:rPr>
      <w:rFonts w:ascii="Times New Roman" w:hAnsi="Times New Roman" w:cs="Times New Roman"/>
      <w:b/>
      <w:bCs/>
      <w:sz w:val="34"/>
      <w:szCs w:val="34"/>
    </w:rPr>
  </w:style>
  <w:style w:type="character" w:customStyle="1" w:styleId="FontStyle46">
    <w:name w:val="Font Style46"/>
    <w:basedOn w:val="Standardnpsmoodstavce"/>
    <w:uiPriority w:val="99"/>
    <w:rsid w:val="000234A1"/>
    <w:rPr>
      <w:rFonts w:ascii="Times New Roman" w:hAnsi="Times New Roman" w:cs="Times New Roman"/>
      <w:b/>
      <w:bCs/>
      <w:sz w:val="26"/>
      <w:szCs w:val="26"/>
    </w:rPr>
  </w:style>
  <w:style w:type="character" w:customStyle="1" w:styleId="FontStyle48">
    <w:name w:val="Font Style48"/>
    <w:basedOn w:val="Standardnpsmoodstavce"/>
    <w:uiPriority w:val="99"/>
    <w:rsid w:val="000234A1"/>
    <w:rPr>
      <w:rFonts w:ascii="Times New Roman" w:hAnsi="Times New Roman" w:cs="Times New Roman"/>
      <w:b/>
      <w:bCs/>
      <w:sz w:val="22"/>
      <w:szCs w:val="22"/>
    </w:rPr>
  </w:style>
  <w:style w:type="character" w:customStyle="1" w:styleId="FontStyle50">
    <w:name w:val="Font Style50"/>
    <w:basedOn w:val="Standardnpsmoodstavce"/>
    <w:uiPriority w:val="99"/>
    <w:rsid w:val="000234A1"/>
    <w:rPr>
      <w:rFonts w:ascii="Times New Roman" w:hAnsi="Times New Roman" w:cs="Times New Roman"/>
      <w:sz w:val="18"/>
      <w:szCs w:val="18"/>
    </w:rPr>
  </w:style>
  <w:style w:type="paragraph" w:customStyle="1" w:styleId="Style11">
    <w:name w:val="Style11"/>
    <w:basedOn w:val="Normln"/>
    <w:uiPriority w:val="99"/>
    <w:rsid w:val="00C209A1"/>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12">
    <w:name w:val="Style12"/>
    <w:basedOn w:val="Normln"/>
    <w:uiPriority w:val="99"/>
    <w:rsid w:val="00C209A1"/>
    <w:pPr>
      <w:widowControl w:val="0"/>
      <w:autoSpaceDE w:val="0"/>
      <w:autoSpaceDN w:val="0"/>
      <w:adjustRightInd w:val="0"/>
      <w:spacing w:line="230" w:lineRule="exact"/>
      <w:ind w:hanging="398"/>
      <w:jc w:val="both"/>
    </w:pPr>
    <w:rPr>
      <w:rFonts w:ascii="Arial Black" w:eastAsiaTheme="minorEastAsia" w:hAnsi="Arial Black" w:cstheme="minorBidi"/>
    </w:rPr>
  </w:style>
  <w:style w:type="paragraph" w:customStyle="1" w:styleId="Style13">
    <w:name w:val="Style13"/>
    <w:basedOn w:val="Normln"/>
    <w:uiPriority w:val="99"/>
    <w:rsid w:val="00C209A1"/>
    <w:pPr>
      <w:widowControl w:val="0"/>
      <w:autoSpaceDE w:val="0"/>
      <w:autoSpaceDN w:val="0"/>
      <w:adjustRightInd w:val="0"/>
      <w:spacing w:line="232" w:lineRule="exact"/>
      <w:ind w:hanging="398"/>
    </w:pPr>
    <w:rPr>
      <w:rFonts w:ascii="Arial Black" w:eastAsiaTheme="minorEastAsia" w:hAnsi="Arial Black" w:cstheme="minorBidi"/>
    </w:rPr>
  </w:style>
  <w:style w:type="character" w:customStyle="1" w:styleId="FontStyle43">
    <w:name w:val="Font Style43"/>
    <w:basedOn w:val="Standardnpsmoodstavce"/>
    <w:uiPriority w:val="99"/>
    <w:rsid w:val="00C209A1"/>
    <w:rPr>
      <w:rFonts w:ascii="Times New Roman" w:hAnsi="Times New Roman" w:cs="Times New Roman"/>
      <w:b/>
      <w:bCs/>
      <w:sz w:val="18"/>
      <w:szCs w:val="18"/>
    </w:rPr>
  </w:style>
  <w:style w:type="paragraph" w:customStyle="1" w:styleId="Style16">
    <w:name w:val="Style16"/>
    <w:basedOn w:val="Normln"/>
    <w:uiPriority w:val="99"/>
    <w:rsid w:val="00C209A1"/>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D7758F"/>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FontStyle51">
    <w:name w:val="Font Style51"/>
    <w:basedOn w:val="Standardnpsmoodstavce"/>
    <w:uiPriority w:val="99"/>
    <w:rsid w:val="00D7758F"/>
    <w:rPr>
      <w:rFonts w:ascii="Arial" w:hAnsi="Arial" w:cs="Arial"/>
      <w:sz w:val="12"/>
      <w:szCs w:val="12"/>
    </w:rPr>
  </w:style>
  <w:style w:type="character" w:customStyle="1" w:styleId="FontStyle53">
    <w:name w:val="Font Style53"/>
    <w:basedOn w:val="Standardnpsmoodstavce"/>
    <w:uiPriority w:val="99"/>
    <w:rsid w:val="00D7758F"/>
    <w:rPr>
      <w:rFonts w:ascii="Times New Roman" w:hAnsi="Times New Roman" w:cs="Times New Roman"/>
      <w:sz w:val="14"/>
      <w:szCs w:val="14"/>
    </w:rPr>
  </w:style>
  <w:style w:type="paragraph" w:customStyle="1" w:styleId="Style3">
    <w:name w:val="Style3"/>
    <w:basedOn w:val="Normln"/>
    <w:uiPriority w:val="99"/>
    <w:rsid w:val="0030515B"/>
    <w:pPr>
      <w:widowControl w:val="0"/>
      <w:autoSpaceDE w:val="0"/>
      <w:autoSpaceDN w:val="0"/>
      <w:adjustRightInd w:val="0"/>
      <w:jc w:val="center"/>
    </w:pPr>
    <w:rPr>
      <w:rFonts w:ascii="Arial Black" w:eastAsiaTheme="minorEastAsia" w:hAnsi="Arial Black" w:cstheme="minorBidi"/>
    </w:rPr>
  </w:style>
  <w:style w:type="paragraph" w:customStyle="1" w:styleId="Style14">
    <w:name w:val="Style14"/>
    <w:basedOn w:val="Normln"/>
    <w:uiPriority w:val="99"/>
    <w:rsid w:val="0030515B"/>
    <w:pPr>
      <w:widowControl w:val="0"/>
      <w:autoSpaceDE w:val="0"/>
      <w:autoSpaceDN w:val="0"/>
      <w:adjustRightInd w:val="0"/>
      <w:spacing w:line="163" w:lineRule="exact"/>
      <w:jc w:val="both"/>
    </w:pPr>
    <w:rPr>
      <w:rFonts w:ascii="Arial Black" w:eastAsiaTheme="minorEastAsia" w:hAnsi="Arial Black" w:cstheme="minorBidi"/>
    </w:rPr>
  </w:style>
  <w:style w:type="paragraph" w:customStyle="1" w:styleId="Style21">
    <w:name w:val="Style21"/>
    <w:basedOn w:val="Normln"/>
    <w:uiPriority w:val="99"/>
    <w:rsid w:val="0030515B"/>
    <w:pPr>
      <w:widowControl w:val="0"/>
      <w:autoSpaceDE w:val="0"/>
      <w:autoSpaceDN w:val="0"/>
      <w:adjustRightInd w:val="0"/>
    </w:pPr>
    <w:rPr>
      <w:rFonts w:ascii="Arial Black" w:eastAsiaTheme="minorEastAsia" w:hAnsi="Arial Black" w:cstheme="minorBidi"/>
    </w:rPr>
  </w:style>
  <w:style w:type="paragraph" w:customStyle="1" w:styleId="Style25">
    <w:name w:val="Style25"/>
    <w:basedOn w:val="Normln"/>
    <w:uiPriority w:val="99"/>
    <w:rsid w:val="0030515B"/>
    <w:pPr>
      <w:widowControl w:val="0"/>
      <w:autoSpaceDE w:val="0"/>
      <w:autoSpaceDN w:val="0"/>
      <w:adjustRightInd w:val="0"/>
    </w:pPr>
    <w:rPr>
      <w:rFonts w:ascii="Arial Black" w:eastAsiaTheme="minorEastAsia" w:hAnsi="Arial Black" w:cstheme="minorBidi"/>
    </w:rPr>
  </w:style>
  <w:style w:type="paragraph" w:customStyle="1" w:styleId="Style26">
    <w:name w:val="Style26"/>
    <w:basedOn w:val="Normln"/>
    <w:uiPriority w:val="99"/>
    <w:rsid w:val="0030515B"/>
    <w:pPr>
      <w:widowControl w:val="0"/>
      <w:autoSpaceDE w:val="0"/>
      <w:autoSpaceDN w:val="0"/>
      <w:adjustRightInd w:val="0"/>
    </w:pPr>
    <w:rPr>
      <w:rFonts w:ascii="Arial Black" w:eastAsiaTheme="minorEastAsia" w:hAnsi="Arial Black" w:cstheme="minorBidi"/>
    </w:rPr>
  </w:style>
  <w:style w:type="paragraph" w:customStyle="1" w:styleId="Style28">
    <w:name w:val="Style28"/>
    <w:basedOn w:val="Normln"/>
    <w:uiPriority w:val="99"/>
    <w:rsid w:val="0030515B"/>
    <w:pPr>
      <w:widowControl w:val="0"/>
      <w:autoSpaceDE w:val="0"/>
      <w:autoSpaceDN w:val="0"/>
      <w:adjustRightInd w:val="0"/>
      <w:spacing w:line="250" w:lineRule="exact"/>
    </w:pPr>
    <w:rPr>
      <w:rFonts w:ascii="Arial Black" w:eastAsiaTheme="minorEastAsia" w:hAnsi="Arial Black" w:cstheme="minorBidi"/>
    </w:rPr>
  </w:style>
  <w:style w:type="paragraph" w:customStyle="1" w:styleId="Style33">
    <w:name w:val="Style33"/>
    <w:basedOn w:val="Normln"/>
    <w:uiPriority w:val="99"/>
    <w:rsid w:val="0030515B"/>
    <w:pPr>
      <w:widowControl w:val="0"/>
      <w:autoSpaceDE w:val="0"/>
      <w:autoSpaceDN w:val="0"/>
      <w:adjustRightInd w:val="0"/>
      <w:spacing w:line="278" w:lineRule="exact"/>
    </w:pPr>
    <w:rPr>
      <w:rFonts w:ascii="Arial Black" w:eastAsiaTheme="minorEastAsia" w:hAnsi="Arial Black" w:cstheme="minorBidi"/>
    </w:rPr>
  </w:style>
  <w:style w:type="character" w:customStyle="1" w:styleId="FontStyle49">
    <w:name w:val="Font Style49"/>
    <w:basedOn w:val="Standardnpsmoodstavce"/>
    <w:uiPriority w:val="99"/>
    <w:rsid w:val="0030515B"/>
    <w:rPr>
      <w:rFonts w:ascii="Arial Black" w:hAnsi="Arial Black" w:cs="Arial Black"/>
      <w:i/>
      <w:iCs/>
      <w:sz w:val="8"/>
      <w:szCs w:val="8"/>
    </w:rPr>
  </w:style>
  <w:style w:type="character" w:customStyle="1" w:styleId="FontStyle52">
    <w:name w:val="Font Style52"/>
    <w:basedOn w:val="Standardnpsmoodstavce"/>
    <w:uiPriority w:val="99"/>
    <w:rsid w:val="0030515B"/>
    <w:rPr>
      <w:rFonts w:ascii="Arial" w:hAnsi="Arial" w:cs="Arial"/>
      <w:b/>
      <w:bCs/>
      <w:sz w:val="12"/>
      <w:szCs w:val="12"/>
    </w:rPr>
  </w:style>
  <w:style w:type="character" w:customStyle="1" w:styleId="FontStyle55">
    <w:name w:val="Font Style55"/>
    <w:basedOn w:val="Standardnpsmoodstavce"/>
    <w:uiPriority w:val="99"/>
    <w:rsid w:val="0030515B"/>
    <w:rPr>
      <w:rFonts w:ascii="Times New Roman" w:hAnsi="Times New Roman" w:cs="Times New Roman"/>
      <w:sz w:val="22"/>
      <w:szCs w:val="22"/>
    </w:rPr>
  </w:style>
  <w:style w:type="character" w:customStyle="1" w:styleId="ZpatChar">
    <w:name w:val="Zápatí Char"/>
    <w:basedOn w:val="Standardnpsmoodstavce"/>
    <w:link w:val="Zpat"/>
    <w:uiPriority w:val="99"/>
    <w:rsid w:val="00CF1012"/>
    <w:rPr>
      <w:sz w:val="24"/>
      <w:szCs w:val="24"/>
    </w:rPr>
  </w:style>
  <w:style w:type="character" w:customStyle="1" w:styleId="Nadpis1Char">
    <w:name w:val="Nadpis 1 Char"/>
    <w:basedOn w:val="Standardnpsmoodstavce"/>
    <w:link w:val="Nadpis1"/>
    <w:rsid w:val="002C6AB5"/>
    <w:rPr>
      <w:b/>
      <w:bCs/>
      <w:sz w:val="24"/>
      <w:szCs w:val="24"/>
    </w:rPr>
  </w:style>
  <w:style w:type="paragraph" w:styleId="Nzev">
    <w:name w:val="Title"/>
    <w:basedOn w:val="Normln"/>
    <w:next w:val="Normln"/>
    <w:link w:val="NzevChar"/>
    <w:uiPriority w:val="10"/>
    <w:qFormat/>
    <w:rsid w:val="00511728"/>
    <w:pPr>
      <w:spacing w:after="300"/>
      <w:contextualSpacing/>
    </w:pPr>
    <w:rPr>
      <w:rFonts w:ascii="Verdana" w:eastAsiaTheme="majorEastAsia" w:hAnsi="Verdana" w:cstheme="majorBidi"/>
      <w:color w:val="000000" w:themeColor="text1"/>
      <w:spacing w:val="5"/>
      <w:kern w:val="28"/>
      <w:sz w:val="28"/>
      <w:szCs w:val="52"/>
      <w:lang w:eastAsia="en-US"/>
    </w:rPr>
  </w:style>
  <w:style w:type="character" w:customStyle="1" w:styleId="NzevChar">
    <w:name w:val="Název Char"/>
    <w:basedOn w:val="Standardnpsmoodstavce"/>
    <w:link w:val="Nzev"/>
    <w:uiPriority w:val="10"/>
    <w:rsid w:val="00511728"/>
    <w:rPr>
      <w:rFonts w:ascii="Verdana" w:eastAsiaTheme="majorEastAsia" w:hAnsi="Verdana" w:cstheme="majorBidi"/>
      <w:color w:val="000000" w:themeColor="text1"/>
      <w:spacing w:val="5"/>
      <w:kern w:val="28"/>
      <w:sz w:val="28"/>
      <w:szCs w:val="52"/>
      <w:lang w:eastAsia="en-US"/>
    </w:rPr>
  </w:style>
  <w:style w:type="paragraph" w:customStyle="1" w:styleId="Standard">
    <w:name w:val="Standard"/>
    <w:rsid w:val="00511728"/>
    <w:pPr>
      <w:suppressAutoHyphens/>
      <w:autoSpaceDN w:val="0"/>
      <w:textAlignment w:val="baseline"/>
    </w:pPr>
    <w:rPr>
      <w:kern w:val="3"/>
      <w:sz w:val="24"/>
      <w:szCs w:val="24"/>
      <w:lang w:eastAsia="ar-SA"/>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467FFB"/>
    <w:rPr>
      <w:sz w:val="24"/>
      <w:szCs w:val="24"/>
    </w:rPr>
  </w:style>
  <w:style w:type="paragraph" w:customStyle="1" w:styleId="Normal">
    <w:name w:val="[Normal]"/>
    <w:rsid w:val="00C12A38"/>
    <w:pPr>
      <w:widowControl w:val="0"/>
      <w:autoSpaceDE w:val="0"/>
      <w:autoSpaceDN w:val="0"/>
      <w:adjustRightInd w:val="0"/>
    </w:pPr>
    <w:rPr>
      <w:rFonts w:ascii="Arial" w:hAnsi="Arial" w:cs="Arial"/>
      <w:sz w:val="24"/>
      <w:szCs w:val="24"/>
      <w:lang w:val="x-none"/>
    </w:rPr>
  </w:style>
  <w:style w:type="character" w:customStyle="1" w:styleId="ZkladntextodsazenChar">
    <w:name w:val="Základní text odsazený Char"/>
    <w:link w:val="Zkladntextodsazen"/>
    <w:rsid w:val="00CB4296"/>
    <w:rPr>
      <w:sz w:val="24"/>
      <w:szCs w:val="24"/>
    </w:rPr>
  </w:style>
  <w:style w:type="character" w:customStyle="1" w:styleId="Zkladntext2Char">
    <w:name w:val="Základní text 2 Char"/>
    <w:basedOn w:val="Standardnpsmoodstavce"/>
    <w:link w:val="Zkladntext2"/>
    <w:rsid w:val="00DE13B6"/>
    <w:rPr>
      <w:sz w:val="24"/>
      <w:szCs w:val="24"/>
    </w:rPr>
  </w:style>
  <w:style w:type="paragraph" w:styleId="Revize">
    <w:name w:val="Revision"/>
    <w:hidden/>
    <w:uiPriority w:val="99"/>
    <w:semiHidden/>
    <w:rsid w:val="0077250E"/>
    <w:rPr>
      <w:sz w:val="24"/>
      <w:szCs w:val="24"/>
    </w:rPr>
  </w:style>
  <w:style w:type="character" w:customStyle="1" w:styleId="Nevyeenzmnka1">
    <w:name w:val="Nevyřešená zmínka1"/>
    <w:basedOn w:val="Standardnpsmoodstavce"/>
    <w:uiPriority w:val="99"/>
    <w:semiHidden/>
    <w:unhideWhenUsed/>
    <w:rsid w:val="00307777"/>
    <w:rPr>
      <w:color w:val="605E5C"/>
      <w:shd w:val="clear" w:color="auto" w:fill="E1DFDD"/>
    </w:rPr>
  </w:style>
  <w:style w:type="character" w:customStyle="1" w:styleId="Nevyeenzmnka2">
    <w:name w:val="Nevyřešená zmínka2"/>
    <w:basedOn w:val="Standardnpsmoodstavce"/>
    <w:uiPriority w:val="99"/>
    <w:semiHidden/>
    <w:unhideWhenUsed/>
    <w:rsid w:val="00AA449E"/>
    <w:rPr>
      <w:color w:val="605E5C"/>
      <w:shd w:val="clear" w:color="auto" w:fill="E1DFDD"/>
    </w:rPr>
  </w:style>
  <w:style w:type="character" w:customStyle="1" w:styleId="FontStyle29">
    <w:name w:val="Font Style29"/>
    <w:basedOn w:val="Standardnpsmoodstavce"/>
    <w:rsid w:val="00206D06"/>
    <w:rPr>
      <w:rFonts w:ascii="Times New Roman" w:hAnsi="Times New Roman" w:cs="Times New Roman"/>
      <w:sz w:val="20"/>
      <w:szCs w:val="20"/>
    </w:rPr>
  </w:style>
  <w:style w:type="character" w:styleId="Nevyeenzmnka">
    <w:name w:val="Unresolved Mention"/>
    <w:basedOn w:val="Standardnpsmoodstavce"/>
    <w:uiPriority w:val="99"/>
    <w:semiHidden/>
    <w:unhideWhenUsed/>
    <w:rsid w:val="00383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805121977">
      <w:bodyDiv w:val="1"/>
      <w:marLeft w:val="0"/>
      <w:marRight w:val="0"/>
      <w:marTop w:val="0"/>
      <w:marBottom w:val="0"/>
      <w:divBdr>
        <w:top w:val="none" w:sz="0" w:space="0" w:color="auto"/>
        <w:left w:val="none" w:sz="0" w:space="0" w:color="auto"/>
        <w:bottom w:val="none" w:sz="0" w:space="0" w:color="auto"/>
        <w:right w:val="none" w:sz="0" w:space="0" w:color="auto"/>
      </w:divBdr>
      <w:divsChild>
        <w:div w:id="413554832">
          <w:marLeft w:val="0"/>
          <w:marRight w:val="0"/>
          <w:marTop w:val="0"/>
          <w:marBottom w:val="0"/>
          <w:divBdr>
            <w:top w:val="none" w:sz="0" w:space="0" w:color="auto"/>
            <w:left w:val="none" w:sz="0" w:space="0" w:color="auto"/>
            <w:bottom w:val="none" w:sz="0" w:space="0" w:color="auto"/>
            <w:right w:val="none" w:sz="0" w:space="0" w:color="auto"/>
          </w:divBdr>
          <w:divsChild>
            <w:div w:id="28191037">
              <w:marLeft w:val="0"/>
              <w:marRight w:val="0"/>
              <w:marTop w:val="0"/>
              <w:marBottom w:val="0"/>
              <w:divBdr>
                <w:top w:val="none" w:sz="0" w:space="0" w:color="auto"/>
                <w:left w:val="none" w:sz="0" w:space="0" w:color="auto"/>
                <w:bottom w:val="none" w:sz="0" w:space="0" w:color="auto"/>
                <w:right w:val="none" w:sz="0" w:space="0" w:color="auto"/>
              </w:divBdr>
              <w:divsChild>
                <w:div w:id="1699432813">
                  <w:marLeft w:val="0"/>
                  <w:marRight w:val="0"/>
                  <w:marTop w:val="0"/>
                  <w:marBottom w:val="0"/>
                  <w:divBdr>
                    <w:top w:val="none" w:sz="0" w:space="0" w:color="auto"/>
                    <w:left w:val="none" w:sz="0" w:space="0" w:color="auto"/>
                    <w:bottom w:val="none" w:sz="0" w:space="0" w:color="auto"/>
                    <w:right w:val="none" w:sz="0" w:space="0" w:color="auto"/>
                  </w:divBdr>
                  <w:divsChild>
                    <w:div w:id="1409574094">
                      <w:marLeft w:val="0"/>
                      <w:marRight w:val="0"/>
                      <w:marTop w:val="0"/>
                      <w:marBottom w:val="0"/>
                      <w:divBdr>
                        <w:top w:val="none" w:sz="0" w:space="0" w:color="auto"/>
                        <w:left w:val="none" w:sz="0" w:space="0" w:color="auto"/>
                        <w:bottom w:val="none" w:sz="0" w:space="0" w:color="auto"/>
                        <w:right w:val="none" w:sz="0" w:space="0" w:color="auto"/>
                      </w:divBdr>
                      <w:divsChild>
                        <w:div w:id="665400112">
                          <w:marLeft w:val="0"/>
                          <w:marRight w:val="0"/>
                          <w:marTop w:val="0"/>
                          <w:marBottom w:val="0"/>
                          <w:divBdr>
                            <w:top w:val="none" w:sz="0" w:space="0" w:color="auto"/>
                            <w:left w:val="none" w:sz="0" w:space="0" w:color="auto"/>
                            <w:bottom w:val="none" w:sz="0" w:space="0" w:color="auto"/>
                            <w:right w:val="none" w:sz="0" w:space="0" w:color="auto"/>
                          </w:divBdr>
                          <w:divsChild>
                            <w:div w:id="1539780219">
                              <w:marLeft w:val="0"/>
                              <w:marRight w:val="0"/>
                              <w:marTop w:val="0"/>
                              <w:marBottom w:val="0"/>
                              <w:divBdr>
                                <w:top w:val="none" w:sz="0" w:space="0" w:color="auto"/>
                                <w:left w:val="none" w:sz="0" w:space="0" w:color="auto"/>
                                <w:bottom w:val="none" w:sz="0" w:space="0" w:color="auto"/>
                                <w:right w:val="none" w:sz="0" w:space="0" w:color="auto"/>
                              </w:divBdr>
                              <w:divsChild>
                                <w:div w:id="6018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22281">
      <w:bodyDiv w:val="1"/>
      <w:marLeft w:val="0"/>
      <w:marRight w:val="0"/>
      <w:marTop w:val="0"/>
      <w:marBottom w:val="0"/>
      <w:divBdr>
        <w:top w:val="none" w:sz="0" w:space="0" w:color="auto"/>
        <w:left w:val="none" w:sz="0" w:space="0" w:color="auto"/>
        <w:bottom w:val="none" w:sz="0" w:space="0" w:color="auto"/>
        <w:right w:val="none" w:sz="0" w:space="0" w:color="auto"/>
      </w:divBdr>
      <w:divsChild>
        <w:div w:id="2140151234">
          <w:marLeft w:val="0"/>
          <w:marRight w:val="0"/>
          <w:marTop w:val="0"/>
          <w:marBottom w:val="0"/>
          <w:divBdr>
            <w:top w:val="none" w:sz="0" w:space="0" w:color="auto"/>
            <w:left w:val="none" w:sz="0" w:space="0" w:color="auto"/>
            <w:bottom w:val="none" w:sz="0" w:space="0" w:color="auto"/>
            <w:right w:val="none" w:sz="0" w:space="0" w:color="auto"/>
          </w:divBdr>
          <w:divsChild>
            <w:div w:id="51121730">
              <w:marLeft w:val="0"/>
              <w:marRight w:val="0"/>
              <w:marTop w:val="0"/>
              <w:marBottom w:val="0"/>
              <w:divBdr>
                <w:top w:val="none" w:sz="0" w:space="0" w:color="auto"/>
                <w:left w:val="none" w:sz="0" w:space="0" w:color="auto"/>
                <w:bottom w:val="none" w:sz="0" w:space="0" w:color="auto"/>
                <w:right w:val="none" w:sz="0" w:space="0" w:color="auto"/>
              </w:divBdr>
              <w:divsChild>
                <w:div w:id="384135713">
                  <w:marLeft w:val="0"/>
                  <w:marRight w:val="0"/>
                  <w:marTop w:val="0"/>
                  <w:marBottom w:val="0"/>
                  <w:divBdr>
                    <w:top w:val="none" w:sz="0" w:space="0" w:color="auto"/>
                    <w:left w:val="none" w:sz="0" w:space="0" w:color="auto"/>
                    <w:bottom w:val="none" w:sz="0" w:space="0" w:color="auto"/>
                    <w:right w:val="none" w:sz="0" w:space="0" w:color="auto"/>
                  </w:divBdr>
                  <w:divsChild>
                    <w:div w:id="655963314">
                      <w:marLeft w:val="0"/>
                      <w:marRight w:val="0"/>
                      <w:marTop w:val="0"/>
                      <w:marBottom w:val="0"/>
                      <w:divBdr>
                        <w:top w:val="none" w:sz="0" w:space="0" w:color="auto"/>
                        <w:left w:val="none" w:sz="0" w:space="0" w:color="auto"/>
                        <w:bottom w:val="none" w:sz="0" w:space="0" w:color="auto"/>
                        <w:right w:val="none" w:sz="0" w:space="0" w:color="auto"/>
                      </w:divBdr>
                      <w:divsChild>
                        <w:div w:id="1638145944">
                          <w:marLeft w:val="0"/>
                          <w:marRight w:val="0"/>
                          <w:marTop w:val="0"/>
                          <w:marBottom w:val="0"/>
                          <w:divBdr>
                            <w:top w:val="none" w:sz="0" w:space="0" w:color="auto"/>
                            <w:left w:val="none" w:sz="0" w:space="0" w:color="auto"/>
                            <w:bottom w:val="none" w:sz="0" w:space="0" w:color="auto"/>
                            <w:right w:val="none" w:sz="0" w:space="0" w:color="auto"/>
                          </w:divBdr>
                          <w:divsChild>
                            <w:div w:id="825438461">
                              <w:marLeft w:val="0"/>
                              <w:marRight w:val="0"/>
                              <w:marTop w:val="0"/>
                              <w:marBottom w:val="0"/>
                              <w:divBdr>
                                <w:top w:val="none" w:sz="0" w:space="0" w:color="auto"/>
                                <w:left w:val="none" w:sz="0" w:space="0" w:color="auto"/>
                                <w:bottom w:val="none" w:sz="0" w:space="0" w:color="auto"/>
                                <w:right w:val="none" w:sz="0" w:space="0" w:color="auto"/>
                              </w:divBdr>
                              <w:divsChild>
                                <w:div w:id="9680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666587845">
      <w:bodyDiv w:val="1"/>
      <w:marLeft w:val="0"/>
      <w:marRight w:val="0"/>
      <w:marTop w:val="0"/>
      <w:marBottom w:val="0"/>
      <w:divBdr>
        <w:top w:val="none" w:sz="0" w:space="0" w:color="auto"/>
        <w:left w:val="none" w:sz="0" w:space="0" w:color="auto"/>
        <w:bottom w:val="none" w:sz="0" w:space="0" w:color="auto"/>
        <w:right w:val="none" w:sz="0" w:space="0" w:color="auto"/>
      </w:divBdr>
    </w:div>
    <w:div w:id="1877303953">
      <w:bodyDiv w:val="1"/>
      <w:marLeft w:val="0"/>
      <w:marRight w:val="0"/>
      <w:marTop w:val="0"/>
      <w:marBottom w:val="0"/>
      <w:divBdr>
        <w:top w:val="none" w:sz="0" w:space="0" w:color="auto"/>
        <w:left w:val="none" w:sz="0" w:space="0" w:color="auto"/>
        <w:bottom w:val="none" w:sz="0" w:space="0" w:color="auto"/>
        <w:right w:val="none" w:sz="0" w:space="0" w:color="auto"/>
      </w:divBdr>
      <w:divsChild>
        <w:div w:id="432482690">
          <w:marLeft w:val="0"/>
          <w:marRight w:val="0"/>
          <w:marTop w:val="0"/>
          <w:marBottom w:val="0"/>
          <w:divBdr>
            <w:top w:val="none" w:sz="0" w:space="0" w:color="auto"/>
            <w:left w:val="none" w:sz="0" w:space="0" w:color="auto"/>
            <w:bottom w:val="none" w:sz="0" w:space="0" w:color="auto"/>
            <w:right w:val="none" w:sz="0" w:space="0" w:color="auto"/>
          </w:divBdr>
          <w:divsChild>
            <w:div w:id="1969316408">
              <w:marLeft w:val="0"/>
              <w:marRight w:val="0"/>
              <w:marTop w:val="0"/>
              <w:marBottom w:val="0"/>
              <w:divBdr>
                <w:top w:val="none" w:sz="0" w:space="0" w:color="auto"/>
                <w:left w:val="none" w:sz="0" w:space="0" w:color="auto"/>
                <w:bottom w:val="none" w:sz="0" w:space="0" w:color="auto"/>
                <w:right w:val="none" w:sz="0" w:space="0" w:color="auto"/>
              </w:divBdr>
              <w:divsChild>
                <w:div w:id="1065447655">
                  <w:marLeft w:val="0"/>
                  <w:marRight w:val="0"/>
                  <w:marTop w:val="0"/>
                  <w:marBottom w:val="0"/>
                  <w:divBdr>
                    <w:top w:val="none" w:sz="0" w:space="0" w:color="auto"/>
                    <w:left w:val="none" w:sz="0" w:space="0" w:color="auto"/>
                    <w:bottom w:val="none" w:sz="0" w:space="0" w:color="auto"/>
                    <w:right w:val="none" w:sz="0" w:space="0" w:color="auto"/>
                  </w:divBdr>
                  <w:divsChild>
                    <w:div w:id="172378989">
                      <w:marLeft w:val="0"/>
                      <w:marRight w:val="0"/>
                      <w:marTop w:val="0"/>
                      <w:marBottom w:val="0"/>
                      <w:divBdr>
                        <w:top w:val="none" w:sz="0" w:space="0" w:color="auto"/>
                        <w:left w:val="none" w:sz="0" w:space="0" w:color="auto"/>
                        <w:bottom w:val="none" w:sz="0" w:space="0" w:color="auto"/>
                        <w:right w:val="none" w:sz="0" w:space="0" w:color="auto"/>
                      </w:divBdr>
                      <w:divsChild>
                        <w:div w:id="560484394">
                          <w:marLeft w:val="0"/>
                          <w:marRight w:val="0"/>
                          <w:marTop w:val="0"/>
                          <w:marBottom w:val="0"/>
                          <w:divBdr>
                            <w:top w:val="none" w:sz="0" w:space="0" w:color="auto"/>
                            <w:left w:val="none" w:sz="0" w:space="0" w:color="auto"/>
                            <w:bottom w:val="none" w:sz="0" w:space="0" w:color="auto"/>
                            <w:right w:val="none" w:sz="0" w:space="0" w:color="auto"/>
                          </w:divBdr>
                          <w:divsChild>
                            <w:div w:id="800273729">
                              <w:marLeft w:val="0"/>
                              <w:marRight w:val="0"/>
                              <w:marTop w:val="0"/>
                              <w:marBottom w:val="0"/>
                              <w:divBdr>
                                <w:top w:val="none" w:sz="0" w:space="0" w:color="auto"/>
                                <w:left w:val="none" w:sz="0" w:space="0" w:color="auto"/>
                                <w:bottom w:val="none" w:sz="0" w:space="0" w:color="auto"/>
                                <w:right w:val="none" w:sz="0" w:space="0" w:color="auto"/>
                              </w:divBdr>
                              <w:divsChild>
                                <w:div w:id="16363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pora@ezak.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zak.kr-karlovarsky.cz/profile_display_2.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z/" TargetMode="External"/><Relationship Id="rId5" Type="http://schemas.openxmlformats.org/officeDocument/2006/relationships/numbering" Target="numbering.xml"/><Relationship Id="rId15" Type="http://schemas.openxmlformats.org/officeDocument/2006/relationships/hyperlink" Target="https://ezak.kr-karlovarsky.cz/vz0000838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singer@kr-karlovarsky.c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D2623-48CD-4F11-98E0-E84050D41420}">
  <ds:schemaRefs>
    <ds:schemaRef ds:uri="http://schemas.openxmlformats.org/package/2006/metadata/core-properties"/>
    <ds:schemaRef ds:uri="http://www.w3.org/XML/1998/namespace"/>
    <ds:schemaRef ds:uri="69ce2b15-0efb-4f62-aca0-3c5cc41f3d53"/>
    <ds:schemaRef ds:uri="http://purl.org/dc/terms/"/>
    <ds:schemaRef ds:uri="http://schemas.microsoft.com/office/2006/documentManagement/types"/>
    <ds:schemaRef ds:uri="http://schemas.microsoft.com/sharepoint/v3"/>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95440D3A-2FF6-4EC8-AF18-DE1A78F9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146</TotalTime>
  <Pages>10</Pages>
  <Words>3845</Words>
  <Characters>24351</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Singer Andrea</cp:lastModifiedBy>
  <cp:revision>74</cp:revision>
  <cp:lastPrinted>2024-02-26T11:40:00Z</cp:lastPrinted>
  <dcterms:created xsi:type="dcterms:W3CDTF">2025-03-17T11:50:00Z</dcterms:created>
  <dcterms:modified xsi:type="dcterms:W3CDTF">2025-03-26T14:17:00Z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