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1343A" w14:textId="084E72D8" w:rsidR="00E46ED4" w:rsidRDefault="00E46ED4" w:rsidP="00E46ED4">
      <w:pPr>
        <w:pStyle w:val="Nadpis5"/>
        <w:rPr>
          <w:rFonts w:ascii="Arial" w:hAnsi="Arial" w:cs="Arial"/>
          <w:sz w:val="28"/>
          <w:szCs w:val="28"/>
        </w:rPr>
      </w:pPr>
      <w:r w:rsidRPr="00F63B0B">
        <w:rPr>
          <w:rFonts w:ascii="Arial" w:hAnsi="Arial" w:cs="Arial"/>
          <w:sz w:val="28"/>
          <w:szCs w:val="28"/>
        </w:rPr>
        <w:t>S M L O U V A  O  D Í L O</w:t>
      </w:r>
    </w:p>
    <w:p w14:paraId="4498756D" w14:textId="77777777" w:rsidR="000B28EF" w:rsidRPr="000B28EF" w:rsidRDefault="000B28EF" w:rsidP="000B28EF"/>
    <w:p w14:paraId="55BD8A42" w14:textId="2F067F83" w:rsidR="00E46ED4" w:rsidRPr="00F63B0B" w:rsidRDefault="00E46ED4" w:rsidP="00E46ED4">
      <w:pPr>
        <w:pStyle w:val="Nadpis5"/>
        <w:rPr>
          <w:rFonts w:ascii="Arial" w:hAnsi="Arial" w:cs="Arial"/>
          <w:i/>
          <w:szCs w:val="24"/>
        </w:rPr>
      </w:pPr>
      <w:r w:rsidRPr="00F63B0B">
        <w:rPr>
          <w:rFonts w:ascii="Arial" w:hAnsi="Arial" w:cs="Arial"/>
          <w:szCs w:val="24"/>
        </w:rPr>
        <w:t xml:space="preserve">  </w:t>
      </w:r>
      <w:r w:rsidR="00C655E8" w:rsidRPr="00C655E8">
        <w:rPr>
          <w:rFonts w:ascii="Arial" w:hAnsi="Arial" w:cs="Arial"/>
          <w:szCs w:val="24"/>
        </w:rPr>
        <w:t>Rekonstrukce krytu asfaltové komunikace v areálu Krajského úřadu Karlovarského kraje – podél Budovy C</w:t>
      </w:r>
    </w:p>
    <w:p w14:paraId="636DE31C" w14:textId="77777777" w:rsidR="00E46ED4" w:rsidRPr="00F63B0B" w:rsidRDefault="00E46ED4" w:rsidP="00E46ED4">
      <w:pPr>
        <w:rPr>
          <w:rFonts w:ascii="Arial" w:hAnsi="Arial" w:cs="Arial"/>
        </w:rPr>
      </w:pPr>
    </w:p>
    <w:p w14:paraId="47CC4827" w14:textId="77777777" w:rsidR="008C149D" w:rsidRDefault="008C149D" w:rsidP="00E87935">
      <w:pPr>
        <w:rPr>
          <w:rFonts w:ascii="Arial" w:hAnsi="Arial" w:cs="Arial"/>
        </w:rPr>
      </w:pPr>
    </w:p>
    <w:p w14:paraId="0B5FC82A" w14:textId="62F76436" w:rsidR="00E87935" w:rsidRPr="00F63B0B" w:rsidRDefault="00E87935" w:rsidP="00E87935">
      <w:pPr>
        <w:rPr>
          <w:rFonts w:ascii="Arial" w:hAnsi="Arial" w:cs="Arial"/>
        </w:rPr>
      </w:pPr>
      <w:r w:rsidRPr="00F63B0B">
        <w:rPr>
          <w:rFonts w:ascii="Arial" w:hAnsi="Arial" w:cs="Arial"/>
        </w:rPr>
        <w:t>DNEŠNÍHO DNE, MĚSÍCE A ROKU:</w:t>
      </w:r>
    </w:p>
    <w:p w14:paraId="205A2391" w14:textId="77777777" w:rsidR="00E87935" w:rsidRPr="00F63B0B" w:rsidRDefault="00E87935" w:rsidP="00E46ED4">
      <w:pPr>
        <w:rPr>
          <w:rFonts w:ascii="Arial" w:hAnsi="Arial" w:cs="Arial"/>
          <w:sz w:val="22"/>
          <w:szCs w:val="22"/>
        </w:rPr>
      </w:pPr>
    </w:p>
    <w:p w14:paraId="3D132574" w14:textId="77777777" w:rsidR="00E87935" w:rsidRPr="00F63B0B" w:rsidRDefault="00E87935" w:rsidP="00E46ED4">
      <w:pPr>
        <w:rPr>
          <w:rFonts w:ascii="Arial" w:hAnsi="Arial" w:cs="Arial"/>
          <w:sz w:val="22"/>
          <w:szCs w:val="22"/>
        </w:rPr>
      </w:pPr>
    </w:p>
    <w:p w14:paraId="3E135FD4" w14:textId="7872B879" w:rsidR="00987A23" w:rsidRPr="007F7AA0" w:rsidRDefault="009D3280" w:rsidP="00987A23">
      <w:pPr>
        <w:pStyle w:val="Nadpis1"/>
        <w:rPr>
          <w:rFonts w:ascii="Arial" w:hAnsi="Arial" w:cs="Arial"/>
          <w:i/>
          <w:iCs/>
          <w:sz w:val="20"/>
        </w:rPr>
      </w:pPr>
      <w:r w:rsidRPr="007F7AA0">
        <w:rPr>
          <w:rFonts w:ascii="Arial" w:hAnsi="Arial" w:cs="Arial"/>
          <w:i/>
          <w:iCs/>
          <w:sz w:val="20"/>
        </w:rPr>
        <w:t>Karlovarský kraj</w:t>
      </w:r>
    </w:p>
    <w:p w14:paraId="08502D66" w14:textId="041194C2" w:rsidR="00987A23" w:rsidRPr="007F7AA0" w:rsidRDefault="00987A23" w:rsidP="00987A23">
      <w:pPr>
        <w:rPr>
          <w:rFonts w:ascii="Arial" w:hAnsi="Arial" w:cs="Arial"/>
        </w:rPr>
      </w:pPr>
      <w:r w:rsidRPr="007F7AA0">
        <w:rPr>
          <w:rFonts w:ascii="Arial" w:hAnsi="Arial" w:cs="Arial"/>
        </w:rPr>
        <w:t xml:space="preserve">se sídlem: </w:t>
      </w:r>
      <w:r w:rsidRPr="007F7AA0">
        <w:rPr>
          <w:rFonts w:ascii="Arial" w:hAnsi="Arial" w:cs="Arial"/>
        </w:rPr>
        <w:tab/>
      </w:r>
      <w:r w:rsidRPr="007F7AA0">
        <w:rPr>
          <w:rFonts w:ascii="Arial" w:hAnsi="Arial" w:cs="Arial"/>
        </w:rPr>
        <w:tab/>
      </w:r>
      <w:r w:rsidR="009D3280" w:rsidRPr="007F7AA0">
        <w:rPr>
          <w:rFonts w:ascii="Arial" w:hAnsi="Arial" w:cs="Arial"/>
          <w:iCs/>
        </w:rPr>
        <w:t>Závodní 353/88, 360 06 Karlovy Vary</w:t>
      </w:r>
    </w:p>
    <w:p w14:paraId="657E83FC" w14:textId="6D163917" w:rsidR="00987A23" w:rsidRPr="007F7AA0" w:rsidRDefault="00987A23" w:rsidP="008C149D">
      <w:pPr>
        <w:rPr>
          <w:rFonts w:ascii="Arial" w:hAnsi="Arial" w:cs="Arial"/>
        </w:rPr>
      </w:pPr>
      <w:r w:rsidRPr="007F7AA0">
        <w:rPr>
          <w:rFonts w:ascii="Arial" w:hAnsi="Arial" w:cs="Arial"/>
        </w:rPr>
        <w:t xml:space="preserve">IČO: </w:t>
      </w:r>
      <w:r w:rsidRPr="007F7AA0">
        <w:rPr>
          <w:rFonts w:ascii="Arial" w:hAnsi="Arial" w:cs="Arial"/>
        </w:rPr>
        <w:tab/>
      </w:r>
      <w:r w:rsidRPr="007F7AA0">
        <w:rPr>
          <w:rFonts w:ascii="Arial" w:hAnsi="Arial" w:cs="Arial"/>
        </w:rPr>
        <w:tab/>
      </w:r>
      <w:r w:rsidRPr="007F7AA0">
        <w:rPr>
          <w:rFonts w:ascii="Arial" w:hAnsi="Arial" w:cs="Arial"/>
        </w:rPr>
        <w:tab/>
      </w:r>
      <w:r w:rsidR="009D3280" w:rsidRPr="007F7AA0">
        <w:rPr>
          <w:rFonts w:ascii="Arial" w:hAnsi="Arial" w:cs="Arial"/>
        </w:rPr>
        <w:t>70891168</w:t>
      </w:r>
      <w:r w:rsidRPr="007F7AA0">
        <w:rPr>
          <w:rFonts w:ascii="Arial" w:hAnsi="Arial" w:cs="Arial"/>
        </w:rPr>
        <w:t xml:space="preserve"> </w:t>
      </w:r>
    </w:p>
    <w:p w14:paraId="466446A4" w14:textId="40BBD4D3" w:rsidR="004A4167" w:rsidRPr="007F7AA0" w:rsidRDefault="004A4167" w:rsidP="00987A23">
      <w:pPr>
        <w:ind w:left="2127" w:hanging="2127"/>
        <w:jc w:val="both"/>
        <w:rPr>
          <w:rFonts w:ascii="Arial" w:hAnsi="Arial" w:cs="Arial"/>
        </w:rPr>
      </w:pPr>
      <w:r w:rsidRPr="007F7AA0">
        <w:rPr>
          <w:rFonts w:ascii="Arial" w:hAnsi="Arial" w:cs="Arial"/>
        </w:rPr>
        <w:t>DIČ:</w:t>
      </w:r>
      <w:r w:rsidRPr="007F7AA0">
        <w:rPr>
          <w:rFonts w:ascii="Arial" w:hAnsi="Arial" w:cs="Arial"/>
        </w:rPr>
        <w:tab/>
      </w:r>
      <w:r w:rsidR="009D3280" w:rsidRPr="007F7AA0">
        <w:rPr>
          <w:rFonts w:ascii="Arial" w:hAnsi="Arial" w:cs="Arial"/>
        </w:rPr>
        <w:t>CZ70891168</w:t>
      </w:r>
    </w:p>
    <w:p w14:paraId="419A3C1B" w14:textId="427977AF" w:rsidR="00987A23" w:rsidRPr="007F7AA0" w:rsidRDefault="00987A23" w:rsidP="00987A23">
      <w:pPr>
        <w:ind w:left="2127" w:hanging="2127"/>
        <w:jc w:val="both"/>
        <w:rPr>
          <w:rFonts w:ascii="Arial" w:hAnsi="Arial" w:cs="Arial"/>
        </w:rPr>
      </w:pPr>
      <w:r w:rsidRPr="007F7AA0">
        <w:rPr>
          <w:rFonts w:ascii="Arial" w:hAnsi="Arial" w:cs="Arial"/>
        </w:rPr>
        <w:t xml:space="preserve">bankovní spojení: </w:t>
      </w:r>
      <w:r w:rsidRPr="007F7AA0">
        <w:rPr>
          <w:rFonts w:ascii="Arial" w:hAnsi="Arial" w:cs="Arial"/>
        </w:rPr>
        <w:tab/>
      </w:r>
      <w:r w:rsidR="009D3280" w:rsidRPr="007F7AA0">
        <w:rPr>
          <w:rFonts w:ascii="Arial" w:hAnsi="Arial" w:cs="Arial"/>
        </w:rPr>
        <w:t>ČNB</w:t>
      </w:r>
    </w:p>
    <w:p w14:paraId="55009E51" w14:textId="41BCCE8A" w:rsidR="00987A23" w:rsidRPr="007F7AA0" w:rsidRDefault="00987A23" w:rsidP="00987A23">
      <w:pPr>
        <w:ind w:left="2127" w:hanging="2127"/>
        <w:jc w:val="both"/>
        <w:rPr>
          <w:rFonts w:ascii="Arial" w:hAnsi="Arial" w:cs="Arial"/>
          <w:i/>
          <w:iCs/>
        </w:rPr>
      </w:pPr>
      <w:r w:rsidRPr="007F7AA0">
        <w:rPr>
          <w:rFonts w:ascii="Arial" w:hAnsi="Arial" w:cs="Arial"/>
        </w:rPr>
        <w:t>číslo účtu:</w:t>
      </w:r>
      <w:r w:rsidRPr="007F7AA0">
        <w:rPr>
          <w:rFonts w:ascii="Arial" w:hAnsi="Arial" w:cs="Arial"/>
        </w:rPr>
        <w:tab/>
      </w:r>
      <w:r w:rsidR="009D3280" w:rsidRPr="007F7AA0">
        <w:rPr>
          <w:rFonts w:ascii="Arial" w:hAnsi="Arial" w:cs="Arial"/>
        </w:rPr>
        <w:t>990091-218341/0710</w:t>
      </w:r>
    </w:p>
    <w:p w14:paraId="13C66058" w14:textId="3AF02455" w:rsidR="00987A23" w:rsidRPr="00DE2A18" w:rsidRDefault="009D3280" w:rsidP="00987A23">
      <w:pPr>
        <w:rPr>
          <w:rFonts w:ascii="Arial" w:hAnsi="Arial" w:cs="Arial"/>
        </w:rPr>
      </w:pPr>
      <w:r w:rsidRPr="007F7AA0">
        <w:rPr>
          <w:rFonts w:ascii="Arial" w:hAnsi="Arial" w:cs="Arial"/>
        </w:rPr>
        <w:t>zastoupený</w:t>
      </w:r>
      <w:r w:rsidR="00987A23" w:rsidRPr="007F7AA0">
        <w:rPr>
          <w:rFonts w:ascii="Arial" w:hAnsi="Arial" w:cs="Arial"/>
        </w:rPr>
        <w:t xml:space="preserve">:  </w:t>
      </w:r>
      <w:r w:rsidR="00987A23" w:rsidRPr="007F7AA0">
        <w:rPr>
          <w:rFonts w:ascii="Arial" w:hAnsi="Arial" w:cs="Arial"/>
        </w:rPr>
        <w:tab/>
      </w:r>
      <w:r w:rsidR="00987A23" w:rsidRPr="007F7AA0">
        <w:rPr>
          <w:rFonts w:ascii="Arial" w:hAnsi="Arial" w:cs="Arial"/>
        </w:rPr>
        <w:tab/>
      </w:r>
      <w:r w:rsidR="00DE2A18">
        <w:rPr>
          <w:rFonts w:ascii="Arial" w:hAnsi="Arial" w:cs="Arial"/>
        </w:rPr>
        <w:t xml:space="preserve">Ing. </w:t>
      </w:r>
      <w:r w:rsidR="00DE2A18" w:rsidRPr="00DE2A18">
        <w:rPr>
          <w:rFonts w:ascii="Arial" w:hAnsi="Arial" w:cs="Arial"/>
        </w:rPr>
        <w:t>Erik</w:t>
      </w:r>
      <w:r w:rsidR="00DE2A18">
        <w:rPr>
          <w:rFonts w:ascii="Arial" w:hAnsi="Arial" w:cs="Arial"/>
        </w:rPr>
        <w:t>em</w:t>
      </w:r>
      <w:r w:rsidR="00DE2A18" w:rsidRPr="00DE2A18">
        <w:rPr>
          <w:rFonts w:ascii="Arial" w:hAnsi="Arial" w:cs="Arial"/>
        </w:rPr>
        <w:t xml:space="preserve"> Klimeš</w:t>
      </w:r>
      <w:r w:rsidR="00DE2A18">
        <w:rPr>
          <w:rFonts w:ascii="Arial" w:hAnsi="Arial" w:cs="Arial"/>
        </w:rPr>
        <w:t>em, členem rady Karlovarského kraje</w:t>
      </w:r>
    </w:p>
    <w:p w14:paraId="2624A385" w14:textId="24426C16" w:rsidR="0090516C" w:rsidRPr="007F7AA0" w:rsidRDefault="0090516C" w:rsidP="00987A23">
      <w:pPr>
        <w:rPr>
          <w:rFonts w:ascii="Arial" w:hAnsi="Arial" w:cs="Arial"/>
        </w:rPr>
      </w:pPr>
      <w:r w:rsidRPr="007F7AA0">
        <w:rPr>
          <w:rFonts w:ascii="Arial" w:hAnsi="Arial" w:cs="Arial"/>
        </w:rPr>
        <w:t>ID DS:</w:t>
      </w:r>
      <w:r w:rsidRPr="007F7AA0">
        <w:rPr>
          <w:rFonts w:ascii="Arial" w:hAnsi="Arial" w:cs="Arial"/>
        </w:rPr>
        <w:tab/>
      </w:r>
      <w:r w:rsidRPr="007F7AA0">
        <w:rPr>
          <w:rFonts w:ascii="Arial" w:hAnsi="Arial" w:cs="Arial"/>
        </w:rPr>
        <w:tab/>
      </w:r>
      <w:r w:rsidRPr="007F7AA0">
        <w:rPr>
          <w:rFonts w:ascii="Arial" w:hAnsi="Arial" w:cs="Arial"/>
        </w:rPr>
        <w:tab/>
        <w:t>siqbxt2</w:t>
      </w:r>
    </w:p>
    <w:p w14:paraId="3C6ADE6B" w14:textId="77777777" w:rsidR="00987A23" w:rsidRPr="007F7AA0" w:rsidRDefault="00987A23" w:rsidP="00987A23">
      <w:pPr>
        <w:rPr>
          <w:rFonts w:ascii="Arial" w:hAnsi="Arial" w:cs="Arial"/>
        </w:rPr>
      </w:pPr>
    </w:p>
    <w:p w14:paraId="6AE38F87" w14:textId="77777777" w:rsidR="00987A23" w:rsidRPr="007F7AA0" w:rsidRDefault="00987A23" w:rsidP="00987A23">
      <w:pPr>
        <w:rPr>
          <w:rFonts w:ascii="Arial" w:hAnsi="Arial" w:cs="Arial"/>
          <w:i/>
        </w:rPr>
      </w:pPr>
      <w:r w:rsidRPr="007F7AA0">
        <w:rPr>
          <w:rFonts w:ascii="Arial" w:hAnsi="Arial" w:cs="Arial"/>
          <w:i/>
        </w:rPr>
        <w:t>na straně jedné jako objednatel (dále jen „objednatel“)</w:t>
      </w:r>
    </w:p>
    <w:p w14:paraId="198689DD" w14:textId="77777777" w:rsidR="00E46ED4" w:rsidRPr="007F7AA0" w:rsidRDefault="00E46ED4" w:rsidP="00E46ED4">
      <w:pPr>
        <w:rPr>
          <w:rFonts w:ascii="Arial" w:hAnsi="Arial" w:cs="Arial"/>
        </w:rPr>
      </w:pPr>
    </w:p>
    <w:p w14:paraId="771EF0EB" w14:textId="77777777" w:rsidR="00E46ED4" w:rsidRPr="007F7AA0" w:rsidRDefault="00E46ED4" w:rsidP="00E46ED4">
      <w:pPr>
        <w:rPr>
          <w:rFonts w:ascii="Arial" w:hAnsi="Arial" w:cs="Arial"/>
        </w:rPr>
      </w:pPr>
      <w:r w:rsidRPr="007F7AA0">
        <w:rPr>
          <w:rFonts w:ascii="Arial" w:hAnsi="Arial" w:cs="Arial"/>
        </w:rPr>
        <w:t>a</w:t>
      </w:r>
    </w:p>
    <w:p w14:paraId="790D580F" w14:textId="77777777" w:rsidR="00E46ED4" w:rsidRPr="007F7AA0" w:rsidRDefault="00E46ED4" w:rsidP="00E46ED4">
      <w:pPr>
        <w:rPr>
          <w:rFonts w:ascii="Arial" w:hAnsi="Arial" w:cs="Arial"/>
          <w:b/>
        </w:rPr>
      </w:pPr>
    </w:p>
    <w:p w14:paraId="418FC700" w14:textId="77777777" w:rsidR="00E46ED4" w:rsidRPr="0051007F" w:rsidRDefault="00E87935" w:rsidP="0051007F">
      <w:pPr>
        <w:rPr>
          <w:rFonts w:ascii="Arial" w:hAnsi="Arial" w:cs="Arial"/>
          <w:b/>
          <w:i/>
          <w:color w:val="0000FF"/>
          <w:highlight w:val="yellow"/>
        </w:rPr>
      </w:pPr>
      <w:r w:rsidRPr="0051007F">
        <w:rPr>
          <w:rFonts w:ascii="Arial" w:hAnsi="Arial" w:cs="Arial"/>
          <w:b/>
          <w:i/>
          <w:highlight w:val="yellow"/>
        </w:rPr>
        <w:t>…………………………………………..</w:t>
      </w:r>
    </w:p>
    <w:p w14:paraId="43D21F5F" w14:textId="5D24398A" w:rsidR="00E46ED4" w:rsidRPr="0051007F" w:rsidRDefault="00827161" w:rsidP="0051007F">
      <w:pPr>
        <w:rPr>
          <w:rFonts w:ascii="Arial" w:hAnsi="Arial" w:cs="Arial"/>
          <w:highlight w:val="yellow"/>
        </w:rPr>
      </w:pPr>
      <w:r w:rsidRPr="0051007F">
        <w:rPr>
          <w:rFonts w:ascii="Arial" w:hAnsi="Arial" w:cs="Arial"/>
          <w:highlight w:val="yellow"/>
        </w:rPr>
        <w:t>se sídlem:</w:t>
      </w:r>
      <w:r w:rsidR="00E46ED4" w:rsidRPr="0051007F">
        <w:rPr>
          <w:rFonts w:ascii="Arial" w:hAnsi="Arial" w:cs="Arial"/>
          <w:highlight w:val="yellow"/>
        </w:rPr>
        <w:t xml:space="preserve"> </w:t>
      </w:r>
    </w:p>
    <w:p w14:paraId="6F0A4737" w14:textId="77777777" w:rsidR="00E46ED4" w:rsidRPr="0051007F" w:rsidRDefault="00E46ED4" w:rsidP="0051007F">
      <w:pPr>
        <w:rPr>
          <w:rFonts w:ascii="Arial" w:hAnsi="Arial" w:cs="Arial"/>
          <w:highlight w:val="yellow"/>
        </w:rPr>
      </w:pPr>
      <w:r w:rsidRPr="0051007F">
        <w:rPr>
          <w:rFonts w:ascii="Arial" w:hAnsi="Arial" w:cs="Arial"/>
          <w:highlight w:val="yellow"/>
        </w:rPr>
        <w:t xml:space="preserve">IČO:                    </w:t>
      </w:r>
      <w:r w:rsidRPr="0051007F">
        <w:rPr>
          <w:rFonts w:ascii="Arial" w:hAnsi="Arial" w:cs="Arial"/>
          <w:highlight w:val="yellow"/>
        </w:rPr>
        <w:tab/>
      </w:r>
      <w:r w:rsidRPr="0051007F">
        <w:rPr>
          <w:rFonts w:ascii="Arial" w:hAnsi="Arial" w:cs="Arial"/>
          <w:highlight w:val="yellow"/>
        </w:rPr>
        <w:tab/>
      </w:r>
    </w:p>
    <w:p w14:paraId="785B02A9" w14:textId="77777777" w:rsidR="00E46ED4" w:rsidRPr="0051007F" w:rsidRDefault="00E46ED4" w:rsidP="0051007F">
      <w:pPr>
        <w:rPr>
          <w:rFonts w:ascii="Arial" w:hAnsi="Arial" w:cs="Arial"/>
          <w:highlight w:val="yellow"/>
        </w:rPr>
      </w:pPr>
      <w:r w:rsidRPr="0051007F">
        <w:rPr>
          <w:rFonts w:ascii="Arial" w:hAnsi="Arial" w:cs="Arial"/>
          <w:highlight w:val="yellow"/>
        </w:rPr>
        <w:t xml:space="preserve">DIČ: </w:t>
      </w:r>
    </w:p>
    <w:p w14:paraId="56820CFF" w14:textId="77777777" w:rsidR="00E46ED4" w:rsidRPr="0051007F" w:rsidRDefault="00E46ED4" w:rsidP="0051007F">
      <w:pPr>
        <w:ind w:left="2694" w:hanging="2694"/>
        <w:jc w:val="both"/>
        <w:rPr>
          <w:rFonts w:ascii="Arial" w:hAnsi="Arial" w:cs="Arial"/>
          <w:highlight w:val="yellow"/>
        </w:rPr>
      </w:pPr>
      <w:r w:rsidRPr="0051007F">
        <w:rPr>
          <w:rFonts w:ascii="Arial" w:hAnsi="Arial" w:cs="Arial"/>
          <w:highlight w:val="yellow"/>
        </w:rPr>
        <w:t>bankovní spojení:</w:t>
      </w:r>
    </w:p>
    <w:p w14:paraId="5639795D" w14:textId="77777777" w:rsidR="00E46ED4" w:rsidRPr="0051007F" w:rsidRDefault="00E46ED4" w:rsidP="0051007F">
      <w:pPr>
        <w:ind w:left="2694" w:hanging="2694"/>
        <w:jc w:val="both"/>
        <w:rPr>
          <w:rFonts w:ascii="Arial" w:hAnsi="Arial" w:cs="Arial"/>
          <w:highlight w:val="yellow"/>
        </w:rPr>
      </w:pPr>
      <w:r w:rsidRPr="0051007F">
        <w:rPr>
          <w:rFonts w:ascii="Arial" w:hAnsi="Arial" w:cs="Arial"/>
          <w:highlight w:val="yellow"/>
        </w:rPr>
        <w:t>číslo účtu:</w:t>
      </w:r>
    </w:p>
    <w:p w14:paraId="75F1BFBF" w14:textId="77777777" w:rsidR="00E46ED4" w:rsidRPr="0051007F" w:rsidRDefault="00E46ED4" w:rsidP="0051007F">
      <w:pPr>
        <w:rPr>
          <w:rFonts w:ascii="Arial" w:hAnsi="Arial" w:cs="Arial"/>
          <w:highlight w:val="yellow"/>
        </w:rPr>
      </w:pPr>
      <w:r w:rsidRPr="0051007F">
        <w:rPr>
          <w:rFonts w:ascii="Arial" w:hAnsi="Arial" w:cs="Arial"/>
          <w:highlight w:val="yellow"/>
        </w:rPr>
        <w:t xml:space="preserve">zastoupený: </w:t>
      </w:r>
    </w:p>
    <w:p w14:paraId="5655EFDB" w14:textId="496860D7" w:rsidR="00E46ED4" w:rsidRPr="0051007F" w:rsidRDefault="00E46ED4" w:rsidP="0051007F">
      <w:pPr>
        <w:jc w:val="both"/>
        <w:rPr>
          <w:rFonts w:ascii="Arial" w:hAnsi="Arial" w:cs="Arial"/>
          <w:highlight w:val="yellow"/>
        </w:rPr>
      </w:pPr>
      <w:r w:rsidRPr="0051007F">
        <w:rPr>
          <w:rFonts w:ascii="Arial" w:hAnsi="Arial" w:cs="Arial"/>
          <w:highlight w:val="yellow"/>
        </w:rPr>
        <w:t>zapsaný v obchodním rejstříku vedeném Krajským soudem v …………….. oddíl ……………..  vložka ……………..</w:t>
      </w:r>
    </w:p>
    <w:p w14:paraId="4457F910" w14:textId="2EE216C0" w:rsidR="00A55D05" w:rsidRPr="007F7AA0" w:rsidRDefault="00A55D05" w:rsidP="0051007F">
      <w:pPr>
        <w:jc w:val="both"/>
        <w:rPr>
          <w:rFonts w:ascii="Arial" w:hAnsi="Arial" w:cs="Arial"/>
        </w:rPr>
      </w:pPr>
      <w:r w:rsidRPr="0051007F">
        <w:rPr>
          <w:rFonts w:ascii="Arial" w:hAnsi="Arial" w:cs="Arial"/>
          <w:highlight w:val="yellow"/>
        </w:rPr>
        <w:t>ID DS:</w:t>
      </w:r>
      <w:r w:rsidRPr="0051007F">
        <w:rPr>
          <w:rFonts w:ascii="Arial" w:hAnsi="Arial" w:cs="Arial"/>
          <w:highlight w:val="yellow"/>
        </w:rPr>
        <w:tab/>
        <w:t>……………………</w:t>
      </w:r>
    </w:p>
    <w:p w14:paraId="39DF8CEF" w14:textId="77777777" w:rsidR="00E46ED4" w:rsidRPr="007F7AA0" w:rsidRDefault="00E46ED4" w:rsidP="00E46ED4">
      <w:pPr>
        <w:jc w:val="both"/>
        <w:rPr>
          <w:rFonts w:ascii="Arial" w:hAnsi="Arial" w:cs="Arial"/>
        </w:rPr>
      </w:pPr>
    </w:p>
    <w:p w14:paraId="502E87A3" w14:textId="77777777" w:rsidR="00E46ED4" w:rsidRPr="007F7AA0" w:rsidRDefault="00E46ED4" w:rsidP="00E46ED4">
      <w:pPr>
        <w:pStyle w:val="BodyText21"/>
        <w:widowControl/>
        <w:rPr>
          <w:rFonts w:ascii="Arial" w:hAnsi="Arial" w:cs="Arial"/>
          <w:i/>
          <w:sz w:val="20"/>
        </w:rPr>
      </w:pPr>
      <w:r w:rsidRPr="007F7AA0">
        <w:rPr>
          <w:rFonts w:ascii="Arial" w:hAnsi="Arial" w:cs="Arial"/>
          <w:i/>
          <w:sz w:val="20"/>
        </w:rPr>
        <w:t>na straně druhé jako zhotovitel (dále jen „zhotovitel“)</w:t>
      </w:r>
    </w:p>
    <w:p w14:paraId="241657C0" w14:textId="77777777" w:rsidR="00E87935" w:rsidRPr="007F7AA0" w:rsidRDefault="00E87935" w:rsidP="00E46ED4">
      <w:pPr>
        <w:pStyle w:val="BodyText21"/>
        <w:widowControl/>
        <w:rPr>
          <w:rFonts w:ascii="Arial" w:hAnsi="Arial" w:cs="Arial"/>
          <w:i/>
          <w:sz w:val="20"/>
        </w:rPr>
      </w:pPr>
    </w:p>
    <w:p w14:paraId="08312AEF" w14:textId="77777777" w:rsidR="00E46ED4" w:rsidRPr="007F7AA0" w:rsidRDefault="00E46ED4" w:rsidP="00E46ED4">
      <w:pPr>
        <w:pStyle w:val="BodyText21"/>
        <w:widowControl/>
        <w:rPr>
          <w:rFonts w:ascii="Arial" w:hAnsi="Arial" w:cs="Arial"/>
          <w:snapToGrid/>
          <w:sz w:val="20"/>
        </w:rPr>
      </w:pPr>
      <w:r w:rsidRPr="007F7AA0">
        <w:rPr>
          <w:rFonts w:ascii="Arial" w:hAnsi="Arial" w:cs="Arial"/>
          <w:i/>
          <w:sz w:val="20"/>
        </w:rPr>
        <w:t>(společně jako „smluvní strany“)</w:t>
      </w:r>
    </w:p>
    <w:p w14:paraId="6148BF8E" w14:textId="77777777" w:rsidR="00E46ED4" w:rsidRPr="007F7AA0" w:rsidRDefault="00E46ED4" w:rsidP="00E46ED4">
      <w:pPr>
        <w:jc w:val="both"/>
        <w:rPr>
          <w:rFonts w:ascii="Arial" w:hAnsi="Arial" w:cs="Arial"/>
        </w:rPr>
      </w:pPr>
    </w:p>
    <w:p w14:paraId="403EB0B9" w14:textId="77777777" w:rsidR="00977B10" w:rsidRPr="007F7AA0" w:rsidRDefault="00977B10" w:rsidP="003C412E">
      <w:pPr>
        <w:spacing w:after="120" w:line="276" w:lineRule="auto"/>
        <w:jc w:val="both"/>
        <w:rPr>
          <w:rFonts w:ascii="Arial" w:hAnsi="Arial" w:cs="Arial"/>
        </w:rPr>
      </w:pPr>
    </w:p>
    <w:p w14:paraId="2210DE2C" w14:textId="77777777" w:rsidR="00E87935" w:rsidRPr="00F63B0B" w:rsidRDefault="00E87935" w:rsidP="00977B10">
      <w:pPr>
        <w:spacing w:after="120" w:line="276" w:lineRule="auto"/>
        <w:jc w:val="center"/>
        <w:rPr>
          <w:rFonts w:ascii="Arial" w:hAnsi="Arial" w:cs="Arial"/>
          <w:sz w:val="22"/>
        </w:rPr>
      </w:pPr>
      <w:r w:rsidRPr="00F63B0B">
        <w:rPr>
          <w:rFonts w:ascii="Arial" w:hAnsi="Arial" w:cs="Arial"/>
          <w:sz w:val="22"/>
        </w:rPr>
        <w:t>PREAMBULE</w:t>
      </w:r>
    </w:p>
    <w:p w14:paraId="281B775A" w14:textId="77777777" w:rsidR="00E87935" w:rsidRPr="007F7AA0" w:rsidRDefault="00E87935" w:rsidP="003C412E">
      <w:pPr>
        <w:spacing w:after="120" w:line="276" w:lineRule="auto"/>
        <w:jc w:val="both"/>
        <w:rPr>
          <w:rFonts w:ascii="Arial" w:hAnsi="Arial" w:cs="Arial"/>
        </w:rPr>
      </w:pPr>
      <w:r w:rsidRPr="007F7AA0">
        <w:rPr>
          <w:rFonts w:ascii="Arial" w:hAnsi="Arial" w:cs="Arial"/>
        </w:rPr>
        <w:t>Vzhledem k tomu, že:</w:t>
      </w:r>
    </w:p>
    <w:p w14:paraId="69C547BB" w14:textId="63FCDDCC" w:rsidR="00E87935" w:rsidRPr="007F7AA0" w:rsidRDefault="00E87935" w:rsidP="003C412E">
      <w:pPr>
        <w:pStyle w:val="Odstavecseseznamem"/>
        <w:numPr>
          <w:ilvl w:val="0"/>
          <w:numId w:val="1"/>
        </w:numPr>
        <w:spacing w:after="120" w:line="276" w:lineRule="auto"/>
        <w:contextualSpacing w:val="0"/>
        <w:jc w:val="both"/>
        <w:rPr>
          <w:rFonts w:ascii="Arial" w:hAnsi="Arial" w:cs="Arial"/>
        </w:rPr>
      </w:pPr>
      <w:r w:rsidRPr="007F7AA0">
        <w:rPr>
          <w:rFonts w:ascii="Arial" w:hAnsi="Arial" w:cs="Arial"/>
        </w:rPr>
        <w:t xml:space="preserve">Zhotovitel je držitelem </w:t>
      </w:r>
      <w:r w:rsidR="000F610D" w:rsidRPr="007F7AA0">
        <w:rPr>
          <w:rFonts w:ascii="Arial" w:hAnsi="Arial" w:cs="Arial"/>
        </w:rPr>
        <w:t xml:space="preserve">potřebného </w:t>
      </w:r>
      <w:r w:rsidRPr="007F7AA0">
        <w:rPr>
          <w:rFonts w:ascii="Arial" w:hAnsi="Arial" w:cs="Arial"/>
        </w:rPr>
        <w:t>živnostenského oprávnění a má řádné vybavení, zkušenosti a schopnosti, aby řádně a včas provedl dílo dle této smlouvy; a</w:t>
      </w:r>
    </w:p>
    <w:p w14:paraId="505DD388" w14:textId="56747BC6" w:rsidR="00E87935" w:rsidRPr="007F7AA0" w:rsidRDefault="00E87935" w:rsidP="00987A23">
      <w:pPr>
        <w:pStyle w:val="Odstavecseseznamem"/>
        <w:numPr>
          <w:ilvl w:val="0"/>
          <w:numId w:val="1"/>
        </w:numPr>
        <w:spacing w:after="120" w:line="276" w:lineRule="auto"/>
        <w:contextualSpacing w:val="0"/>
        <w:jc w:val="both"/>
        <w:rPr>
          <w:rFonts w:ascii="Arial" w:hAnsi="Arial" w:cs="Arial"/>
        </w:rPr>
      </w:pPr>
      <w:r w:rsidRPr="007F7AA0">
        <w:rPr>
          <w:rFonts w:ascii="Arial" w:hAnsi="Arial" w:cs="Arial"/>
        </w:rPr>
        <w:t xml:space="preserve">Zhotovitel je </w:t>
      </w:r>
      <w:r w:rsidR="00B24215" w:rsidRPr="007F7AA0">
        <w:rPr>
          <w:rFonts w:ascii="Arial" w:hAnsi="Arial" w:cs="Arial"/>
        </w:rPr>
        <w:t>vybraným dodavatelem</w:t>
      </w:r>
      <w:r w:rsidRPr="007F7AA0">
        <w:rPr>
          <w:rFonts w:ascii="Arial" w:hAnsi="Arial" w:cs="Arial"/>
        </w:rPr>
        <w:t xml:space="preserve"> veřejné zakázky „</w:t>
      </w:r>
      <w:r w:rsidR="001941F7" w:rsidRPr="001941F7">
        <w:rPr>
          <w:rFonts w:ascii="Arial" w:hAnsi="Arial" w:cs="Arial"/>
        </w:rPr>
        <w:t>Rekonstrukce krytu asfaltové komunikace v areálu Krajského úřadu Karlovarského kraje – podél Budovy C</w:t>
      </w:r>
      <w:r w:rsidRPr="007F7AA0">
        <w:rPr>
          <w:rFonts w:ascii="Arial" w:hAnsi="Arial" w:cs="Arial"/>
        </w:rPr>
        <w:t xml:space="preserve">“, vyhlášené dne </w:t>
      </w:r>
      <w:r w:rsidR="00BB37A2" w:rsidRPr="003234FF">
        <w:rPr>
          <w:rFonts w:ascii="Arial" w:hAnsi="Arial" w:cs="Arial"/>
          <w:highlight w:val="green"/>
        </w:rPr>
        <w:t>…………</w:t>
      </w:r>
      <w:r w:rsidRPr="007F7AA0">
        <w:rPr>
          <w:rFonts w:ascii="Arial" w:hAnsi="Arial" w:cs="Arial"/>
        </w:rPr>
        <w:t xml:space="preserve"> </w:t>
      </w:r>
      <w:r w:rsidR="00A206E1" w:rsidRPr="007F7AA0">
        <w:rPr>
          <w:rFonts w:ascii="Arial" w:hAnsi="Arial" w:cs="Arial"/>
        </w:rPr>
        <w:t>Karlovarským krajem</w:t>
      </w:r>
      <w:r w:rsidRPr="007F7AA0">
        <w:rPr>
          <w:rFonts w:ascii="Arial" w:hAnsi="Arial" w:cs="Arial"/>
        </w:rPr>
        <w:t xml:space="preserve"> jako </w:t>
      </w:r>
      <w:r w:rsidR="00A206E1" w:rsidRPr="007F7AA0">
        <w:rPr>
          <w:rFonts w:ascii="Arial" w:hAnsi="Arial" w:cs="Arial"/>
        </w:rPr>
        <w:t xml:space="preserve">centrálním </w:t>
      </w:r>
      <w:r w:rsidRPr="007F7AA0">
        <w:rPr>
          <w:rFonts w:ascii="Arial" w:hAnsi="Arial" w:cs="Arial"/>
        </w:rPr>
        <w:t xml:space="preserve">zadavatelem veřejné zakázky </w:t>
      </w:r>
      <w:r w:rsidR="00977B10" w:rsidRPr="007F7AA0">
        <w:rPr>
          <w:rFonts w:ascii="Arial" w:hAnsi="Arial" w:cs="Arial"/>
        </w:rPr>
        <w:t>malého rozsahu</w:t>
      </w:r>
      <w:r w:rsidRPr="007F7AA0">
        <w:rPr>
          <w:rFonts w:ascii="Arial" w:hAnsi="Arial" w:cs="Arial"/>
        </w:rPr>
        <w:t xml:space="preserve"> formou </w:t>
      </w:r>
      <w:r w:rsidR="00977B10" w:rsidRPr="007F7AA0">
        <w:rPr>
          <w:rFonts w:ascii="Arial" w:hAnsi="Arial" w:cs="Arial"/>
        </w:rPr>
        <w:t>otevřeného řízení</w:t>
      </w:r>
      <w:r w:rsidR="00A206E1" w:rsidRPr="007F7AA0">
        <w:rPr>
          <w:rFonts w:ascii="Arial" w:hAnsi="Arial" w:cs="Arial"/>
        </w:rPr>
        <w:t>;</w:t>
      </w:r>
      <w:r w:rsidR="00B93FB6" w:rsidRPr="007F7AA0">
        <w:rPr>
          <w:rFonts w:ascii="Arial" w:hAnsi="Arial" w:cs="Arial"/>
        </w:rPr>
        <w:t xml:space="preserve"> a</w:t>
      </w:r>
    </w:p>
    <w:p w14:paraId="3A88F940" w14:textId="77777777" w:rsidR="00E87935" w:rsidRPr="007F7AA0" w:rsidRDefault="00E87935" w:rsidP="003C412E">
      <w:pPr>
        <w:pStyle w:val="Odstavecseseznamem"/>
        <w:numPr>
          <w:ilvl w:val="0"/>
          <w:numId w:val="1"/>
        </w:numPr>
        <w:spacing w:after="120" w:line="276" w:lineRule="auto"/>
        <w:contextualSpacing w:val="0"/>
        <w:jc w:val="both"/>
        <w:rPr>
          <w:rFonts w:ascii="Arial" w:hAnsi="Arial" w:cs="Arial"/>
        </w:rPr>
      </w:pPr>
      <w:r w:rsidRPr="007F7AA0">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20C8AFC6" w14:textId="77777777" w:rsidR="00C2244B" w:rsidRPr="007F7AA0" w:rsidRDefault="00C2244B" w:rsidP="003C412E">
      <w:pPr>
        <w:spacing w:after="120" w:line="276" w:lineRule="auto"/>
        <w:jc w:val="both"/>
        <w:rPr>
          <w:rFonts w:ascii="Arial" w:hAnsi="Arial" w:cs="Arial"/>
        </w:rPr>
      </w:pPr>
    </w:p>
    <w:p w14:paraId="4E0C0D14" w14:textId="128B2D7B" w:rsidR="00E87935" w:rsidRPr="007F7AA0" w:rsidRDefault="00E87935" w:rsidP="003C412E">
      <w:pPr>
        <w:spacing w:after="120" w:line="276" w:lineRule="auto"/>
        <w:jc w:val="both"/>
        <w:rPr>
          <w:rFonts w:ascii="Arial" w:hAnsi="Arial" w:cs="Arial"/>
        </w:rPr>
      </w:pPr>
      <w:r w:rsidRPr="007F7AA0">
        <w:rPr>
          <w:rFonts w:ascii="Arial" w:hAnsi="Arial" w:cs="Arial"/>
        </w:rPr>
        <w:t>dohodly se smluvní strany na uzavření této</w:t>
      </w:r>
    </w:p>
    <w:p w14:paraId="005C922B" w14:textId="77777777" w:rsidR="00B93FB6" w:rsidRPr="007F7AA0" w:rsidRDefault="00B93FB6" w:rsidP="00B93FB6">
      <w:pPr>
        <w:spacing w:line="276" w:lineRule="auto"/>
        <w:jc w:val="both"/>
        <w:rPr>
          <w:rFonts w:ascii="Arial" w:hAnsi="Arial" w:cs="Arial"/>
        </w:rPr>
      </w:pPr>
    </w:p>
    <w:p w14:paraId="3F5EA36A" w14:textId="77777777" w:rsidR="00E87935" w:rsidRPr="00F63B0B" w:rsidRDefault="00E87935" w:rsidP="003C412E">
      <w:pPr>
        <w:spacing w:after="120" w:line="276" w:lineRule="auto"/>
        <w:jc w:val="center"/>
        <w:rPr>
          <w:rFonts w:ascii="Arial" w:hAnsi="Arial" w:cs="Arial"/>
          <w:sz w:val="24"/>
          <w:szCs w:val="24"/>
        </w:rPr>
      </w:pPr>
      <w:r w:rsidRPr="00F63B0B">
        <w:rPr>
          <w:rFonts w:ascii="Arial" w:hAnsi="Arial" w:cs="Arial"/>
          <w:sz w:val="24"/>
          <w:szCs w:val="24"/>
        </w:rPr>
        <w:t xml:space="preserve">S M L O U V Y </w:t>
      </w:r>
      <w:r w:rsidR="00C2244B" w:rsidRPr="00F63B0B">
        <w:rPr>
          <w:rFonts w:ascii="Arial" w:hAnsi="Arial" w:cs="Arial"/>
          <w:sz w:val="24"/>
          <w:szCs w:val="24"/>
        </w:rPr>
        <w:t xml:space="preserve"> </w:t>
      </w:r>
      <w:r w:rsidRPr="00F63B0B">
        <w:rPr>
          <w:rFonts w:ascii="Arial" w:hAnsi="Arial" w:cs="Arial"/>
          <w:sz w:val="24"/>
          <w:szCs w:val="24"/>
        </w:rPr>
        <w:t xml:space="preserve">O </w:t>
      </w:r>
      <w:r w:rsidR="00C2244B" w:rsidRPr="00F63B0B">
        <w:rPr>
          <w:rFonts w:ascii="Arial" w:hAnsi="Arial" w:cs="Arial"/>
          <w:sz w:val="24"/>
          <w:szCs w:val="24"/>
        </w:rPr>
        <w:t xml:space="preserve"> </w:t>
      </w:r>
      <w:r w:rsidRPr="00F63B0B">
        <w:rPr>
          <w:rFonts w:ascii="Arial" w:hAnsi="Arial" w:cs="Arial"/>
          <w:sz w:val="24"/>
          <w:szCs w:val="24"/>
        </w:rPr>
        <w:t>D Í L O</w:t>
      </w:r>
    </w:p>
    <w:p w14:paraId="2CAFE99C" w14:textId="77777777" w:rsidR="00C2244B" w:rsidRPr="007F7AA0" w:rsidRDefault="00C2244B" w:rsidP="003C412E">
      <w:pPr>
        <w:pStyle w:val="Default"/>
        <w:spacing w:after="120" w:line="276" w:lineRule="auto"/>
        <w:jc w:val="center"/>
        <w:rPr>
          <w:rFonts w:ascii="Arial" w:hAnsi="Arial" w:cs="Arial"/>
          <w:sz w:val="20"/>
          <w:szCs w:val="20"/>
        </w:rPr>
      </w:pPr>
      <w:r w:rsidRPr="007F7AA0">
        <w:rPr>
          <w:rFonts w:ascii="Arial" w:hAnsi="Arial" w:cs="Arial"/>
          <w:sz w:val="20"/>
          <w:szCs w:val="20"/>
        </w:rPr>
        <w:t>(dále jen „smlouva“)</w:t>
      </w:r>
    </w:p>
    <w:p w14:paraId="20AB37C8" w14:textId="374DFEB8" w:rsidR="006777BF" w:rsidRPr="007F7AA0" w:rsidRDefault="00C2244B">
      <w:pPr>
        <w:pStyle w:val="BodyText21"/>
        <w:widowControl/>
        <w:spacing w:after="120" w:line="276" w:lineRule="auto"/>
        <w:jc w:val="center"/>
        <w:rPr>
          <w:rFonts w:ascii="Arial" w:hAnsi="Arial" w:cs="Arial"/>
          <w:sz w:val="20"/>
        </w:rPr>
      </w:pPr>
      <w:r w:rsidRPr="007F7AA0">
        <w:rPr>
          <w:rFonts w:ascii="Arial" w:hAnsi="Arial" w:cs="Arial"/>
          <w:sz w:val="20"/>
        </w:rPr>
        <w:lastRenderedPageBreak/>
        <w:t>dle § 2586 a následujících zákona č. 89/2012 Sb</w:t>
      </w:r>
      <w:r w:rsidR="00FA04AC" w:rsidRPr="007F7AA0">
        <w:rPr>
          <w:rFonts w:ascii="Arial" w:hAnsi="Arial" w:cs="Arial"/>
          <w:sz w:val="20"/>
        </w:rPr>
        <w:t>.</w:t>
      </w:r>
      <w:r w:rsidRPr="007F7AA0">
        <w:rPr>
          <w:rFonts w:ascii="Arial" w:hAnsi="Arial" w:cs="Arial"/>
          <w:sz w:val="20"/>
        </w:rPr>
        <w:t>, občanský zákoník</w:t>
      </w:r>
      <w:r w:rsidR="00A206E1" w:rsidRPr="007F7AA0">
        <w:rPr>
          <w:rFonts w:ascii="Arial" w:hAnsi="Arial" w:cs="Arial"/>
          <w:sz w:val="20"/>
        </w:rPr>
        <w:t>, ve znění pozdějších předpisů</w:t>
      </w:r>
      <w:r w:rsidR="00B55F02" w:rsidRPr="007F7AA0">
        <w:rPr>
          <w:rFonts w:ascii="Arial" w:hAnsi="Arial" w:cs="Arial"/>
          <w:sz w:val="20"/>
        </w:rPr>
        <w:t xml:space="preserve"> (dále jen „občanský zákoník“)</w:t>
      </w:r>
    </w:p>
    <w:p w14:paraId="4631B35B" w14:textId="77777777" w:rsidR="0098177C" w:rsidRPr="007F7AA0" w:rsidRDefault="0098177C" w:rsidP="00F778D8">
      <w:pPr>
        <w:pStyle w:val="BodyText21"/>
        <w:widowControl/>
        <w:spacing w:line="276" w:lineRule="auto"/>
        <w:jc w:val="center"/>
        <w:rPr>
          <w:rFonts w:ascii="Arial" w:hAnsi="Arial" w:cs="Arial"/>
          <w:sz w:val="20"/>
        </w:rPr>
      </w:pPr>
    </w:p>
    <w:p w14:paraId="78D84B42" w14:textId="77777777" w:rsidR="00C2244B" w:rsidRPr="00193112"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193112">
        <w:rPr>
          <w:rFonts w:ascii="Arial" w:hAnsi="Arial" w:cs="Arial"/>
          <w:b/>
          <w:sz w:val="20"/>
        </w:rPr>
        <w:t>Předmět smlouvy</w:t>
      </w:r>
    </w:p>
    <w:p w14:paraId="1CCC0A74" w14:textId="77777777" w:rsidR="003C412E" w:rsidRPr="007F7AA0" w:rsidRDefault="003C412E" w:rsidP="00B93FB6">
      <w:pPr>
        <w:pStyle w:val="BodyText21"/>
        <w:widowControl/>
        <w:numPr>
          <w:ilvl w:val="0"/>
          <w:numId w:val="3"/>
        </w:numPr>
        <w:spacing w:after="120" w:line="276" w:lineRule="auto"/>
        <w:ind w:left="426" w:hanging="426"/>
        <w:rPr>
          <w:rFonts w:ascii="Arial" w:hAnsi="Arial" w:cs="Arial"/>
          <w:sz w:val="20"/>
        </w:rPr>
      </w:pPr>
      <w:r w:rsidRPr="007F7AA0">
        <w:rPr>
          <w:rFonts w:ascii="Arial" w:hAnsi="Arial" w:cs="Arial"/>
          <w:sz w:val="20"/>
        </w:rPr>
        <w:t xml:space="preserve">Zhotovitel se touto smlouvou zavazuje provést pro objednatele řádně a včas, na svůj náklad a nebezpečí sjednané dílo dle článku </w:t>
      </w:r>
      <w:r w:rsidR="00FA6F4C" w:rsidRPr="007F7AA0">
        <w:rPr>
          <w:rFonts w:ascii="Arial" w:hAnsi="Arial" w:cs="Arial"/>
          <w:sz w:val="20"/>
        </w:rPr>
        <w:t>II</w:t>
      </w:r>
      <w:r w:rsidRPr="007F7AA0">
        <w:rPr>
          <w:rFonts w:ascii="Arial" w:hAnsi="Arial" w:cs="Arial"/>
          <w:sz w:val="20"/>
        </w:rPr>
        <w:t>. smlouvy a objednatel se zavazuje dílo převzít a za provedené dílo zaplatit zhotoviteli cenu ve výši a za podmínek sjednaných v této smlouvě.</w:t>
      </w:r>
    </w:p>
    <w:p w14:paraId="3676E27A" w14:textId="248E5492" w:rsidR="003C412E" w:rsidRPr="007F7AA0" w:rsidRDefault="00DF0AAB" w:rsidP="003C412E">
      <w:pPr>
        <w:pStyle w:val="BodyText21"/>
        <w:widowControl/>
        <w:numPr>
          <w:ilvl w:val="0"/>
          <w:numId w:val="3"/>
        </w:numPr>
        <w:spacing w:after="120" w:line="276" w:lineRule="auto"/>
        <w:ind w:left="426" w:hanging="426"/>
        <w:rPr>
          <w:rFonts w:ascii="Arial" w:hAnsi="Arial" w:cs="Arial"/>
          <w:sz w:val="20"/>
        </w:rPr>
      </w:pPr>
      <w:r w:rsidRPr="007F7AA0">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34F3943" w14:textId="77777777" w:rsidR="00BD5344" w:rsidRPr="00193112" w:rsidRDefault="00BD5344" w:rsidP="00BD5344">
      <w:pPr>
        <w:pStyle w:val="BodyText21"/>
        <w:widowControl/>
        <w:spacing w:line="276" w:lineRule="auto"/>
        <w:rPr>
          <w:rFonts w:ascii="Arial" w:hAnsi="Arial" w:cs="Arial"/>
          <w:sz w:val="20"/>
        </w:rPr>
      </w:pPr>
    </w:p>
    <w:p w14:paraId="09DB39B1" w14:textId="77777777" w:rsidR="003C412E" w:rsidRPr="00193112" w:rsidRDefault="003C412E" w:rsidP="00BD5344">
      <w:pPr>
        <w:pStyle w:val="BodyText21"/>
        <w:widowControl/>
        <w:numPr>
          <w:ilvl w:val="0"/>
          <w:numId w:val="2"/>
        </w:numPr>
        <w:spacing w:after="120" w:line="276" w:lineRule="auto"/>
        <w:ind w:left="567" w:hanging="207"/>
        <w:jc w:val="center"/>
        <w:rPr>
          <w:rFonts w:ascii="Arial" w:hAnsi="Arial" w:cs="Arial"/>
          <w:b/>
          <w:sz w:val="20"/>
        </w:rPr>
      </w:pPr>
      <w:r w:rsidRPr="00193112">
        <w:rPr>
          <w:rFonts w:ascii="Arial" w:hAnsi="Arial" w:cs="Arial"/>
          <w:b/>
          <w:sz w:val="20"/>
        </w:rPr>
        <w:t>Specifikace díla</w:t>
      </w:r>
    </w:p>
    <w:p w14:paraId="3A40E6D6" w14:textId="26C1CA64" w:rsidR="00DF0AAB" w:rsidRPr="00F0781B" w:rsidRDefault="00DF0AAB" w:rsidP="00B93FB6">
      <w:pPr>
        <w:pStyle w:val="BodyText21"/>
        <w:numPr>
          <w:ilvl w:val="0"/>
          <w:numId w:val="4"/>
        </w:numPr>
        <w:spacing w:after="120" w:line="276" w:lineRule="auto"/>
        <w:ind w:left="426" w:hanging="426"/>
        <w:rPr>
          <w:rFonts w:ascii="Arial" w:hAnsi="Arial" w:cs="Arial"/>
          <w:sz w:val="20"/>
        </w:rPr>
      </w:pPr>
      <w:r w:rsidRPr="00F0781B">
        <w:rPr>
          <w:rFonts w:ascii="Arial" w:hAnsi="Arial" w:cs="Arial"/>
          <w:sz w:val="20"/>
        </w:rPr>
        <w:t xml:space="preserve">Dílo dle této smlouvy spočívá v provedení stavby </w:t>
      </w:r>
      <w:r w:rsidR="0088527D" w:rsidRPr="00F0781B">
        <w:rPr>
          <w:rFonts w:ascii="Arial" w:hAnsi="Arial" w:cs="Arial"/>
          <w:sz w:val="20"/>
        </w:rPr>
        <w:t>„</w:t>
      </w:r>
      <w:r w:rsidR="00E73494" w:rsidRPr="00E73494">
        <w:rPr>
          <w:rFonts w:ascii="Arial" w:hAnsi="Arial" w:cs="Arial"/>
          <w:b/>
          <w:sz w:val="20"/>
        </w:rPr>
        <w:t>Rekonstrukce krytu asfaltové komunikace v areálu Krajského úřadu Karlovarského kraje – podél Budovy C</w:t>
      </w:r>
      <w:r w:rsidR="0088527D" w:rsidRPr="00F0781B">
        <w:rPr>
          <w:rFonts w:ascii="Arial" w:hAnsi="Arial" w:cs="Arial"/>
          <w:b/>
          <w:sz w:val="20"/>
        </w:rPr>
        <w:t>“</w:t>
      </w:r>
      <w:r w:rsidR="003C2657" w:rsidRPr="00F0781B">
        <w:rPr>
          <w:rFonts w:ascii="Arial" w:hAnsi="Arial" w:cs="Arial"/>
          <w:sz w:val="20"/>
        </w:rPr>
        <w:t xml:space="preserve">. </w:t>
      </w:r>
      <w:r w:rsidRPr="00F0781B">
        <w:rPr>
          <w:rFonts w:ascii="Arial" w:hAnsi="Arial" w:cs="Arial"/>
          <w:sz w:val="20"/>
        </w:rPr>
        <w:t>Podkladem pro uzavření této smlouvy je nabídka zhotovitele ze dne</w:t>
      </w:r>
      <w:r w:rsidR="003C2657" w:rsidRPr="00F0781B">
        <w:rPr>
          <w:rFonts w:ascii="Arial" w:hAnsi="Arial" w:cs="Arial"/>
          <w:sz w:val="20"/>
        </w:rPr>
        <w:t xml:space="preserve"> </w:t>
      </w:r>
      <w:r w:rsidR="003C2657" w:rsidRPr="009F4904">
        <w:rPr>
          <w:rFonts w:ascii="Arial" w:hAnsi="Arial" w:cs="Arial"/>
          <w:sz w:val="20"/>
          <w:highlight w:val="green"/>
        </w:rPr>
        <w:t>……….</w:t>
      </w:r>
      <w:r w:rsidRPr="00F0781B">
        <w:rPr>
          <w:rFonts w:ascii="Arial" w:hAnsi="Arial" w:cs="Arial"/>
          <w:sz w:val="20"/>
        </w:rPr>
        <w:t xml:space="preserve">. Požadavky na </w:t>
      </w:r>
      <w:r w:rsidR="00FA6F4C" w:rsidRPr="00F0781B">
        <w:rPr>
          <w:rFonts w:ascii="Arial" w:hAnsi="Arial" w:cs="Arial"/>
          <w:sz w:val="20"/>
        </w:rPr>
        <w:t>stavbu</w:t>
      </w:r>
      <w:r w:rsidRPr="00F0781B">
        <w:rPr>
          <w:rFonts w:ascii="Arial" w:hAnsi="Arial" w:cs="Arial"/>
          <w:sz w:val="20"/>
        </w:rPr>
        <w:t xml:space="preserve"> byly zhotoviteli předány jako podklad pro stanovení ceny díla, což zhotovitel podpisem této smlouvy stvrzuje.</w:t>
      </w:r>
    </w:p>
    <w:p w14:paraId="66E467AC" w14:textId="77777777" w:rsidR="00DF0AAB" w:rsidRPr="00F0781B" w:rsidRDefault="00DF0AAB" w:rsidP="00B93FB6">
      <w:pPr>
        <w:pStyle w:val="BodyText21"/>
        <w:numPr>
          <w:ilvl w:val="0"/>
          <w:numId w:val="4"/>
        </w:numPr>
        <w:spacing w:after="120" w:line="276" w:lineRule="auto"/>
        <w:ind w:left="426" w:hanging="426"/>
        <w:rPr>
          <w:rFonts w:ascii="Arial" w:hAnsi="Arial" w:cs="Arial"/>
          <w:sz w:val="20"/>
        </w:rPr>
      </w:pPr>
      <w:r w:rsidRPr="00F0781B">
        <w:rPr>
          <w:rFonts w:ascii="Arial" w:hAnsi="Arial" w:cs="Arial"/>
          <w:sz w:val="20"/>
        </w:rPr>
        <w:t>Dílo je blíže specifikováno:</w:t>
      </w:r>
    </w:p>
    <w:p w14:paraId="636A19B5" w14:textId="7BB08A93" w:rsidR="00DF0AAB" w:rsidRPr="00F0781B" w:rsidRDefault="00DF0AAB" w:rsidP="00DF0AAB">
      <w:pPr>
        <w:pStyle w:val="BodyText21"/>
        <w:spacing w:after="120" w:line="276" w:lineRule="auto"/>
        <w:ind w:left="426"/>
        <w:rPr>
          <w:rFonts w:ascii="Arial" w:hAnsi="Arial" w:cs="Arial"/>
          <w:sz w:val="20"/>
        </w:rPr>
      </w:pPr>
      <w:r w:rsidRPr="00F0781B">
        <w:rPr>
          <w:rFonts w:ascii="Arial" w:hAnsi="Arial" w:cs="Arial"/>
          <w:sz w:val="20"/>
        </w:rPr>
        <w:t>a) zadávací dokumentací k veřejné zakázce na stavbu „</w:t>
      </w:r>
      <w:r w:rsidR="009F4904" w:rsidRPr="009F4904">
        <w:rPr>
          <w:rFonts w:ascii="Arial" w:hAnsi="Arial" w:cs="Arial"/>
          <w:sz w:val="20"/>
        </w:rPr>
        <w:t>Rekonstrukce krytu asfaltové komunikace v areálu Krajského úřadu Karlovarského kraje – podél Budovy C</w:t>
      </w:r>
      <w:r w:rsidRPr="00F0781B">
        <w:rPr>
          <w:rFonts w:ascii="Arial" w:hAnsi="Arial" w:cs="Arial"/>
          <w:sz w:val="20"/>
        </w:rPr>
        <w:t xml:space="preserve">“ ze dne </w:t>
      </w:r>
      <w:r w:rsidR="00BB37A2" w:rsidRPr="009F4904">
        <w:rPr>
          <w:rFonts w:ascii="Arial" w:hAnsi="Arial" w:cs="Arial"/>
          <w:sz w:val="20"/>
          <w:highlight w:val="green"/>
        </w:rPr>
        <w:t>……….</w:t>
      </w:r>
      <w:r w:rsidR="00FA6F4C" w:rsidRPr="00F0781B">
        <w:rPr>
          <w:rFonts w:ascii="Arial" w:hAnsi="Arial" w:cs="Arial"/>
          <w:sz w:val="20"/>
        </w:rPr>
        <w:t>,</w:t>
      </w:r>
      <w:r w:rsidR="00FA6F4C" w:rsidRPr="00F0781B">
        <w:rPr>
          <w:rFonts w:ascii="Arial" w:hAnsi="Arial" w:cs="Arial"/>
          <w:i/>
          <w:sz w:val="20"/>
        </w:rPr>
        <w:t xml:space="preserve"> </w:t>
      </w:r>
      <w:r w:rsidR="00F42A03" w:rsidRPr="00F0781B">
        <w:rPr>
          <w:rFonts w:ascii="Arial" w:hAnsi="Arial" w:cs="Arial"/>
          <w:sz w:val="20"/>
        </w:rPr>
        <w:t>(dále jen „Zadávací dokumentace“)</w:t>
      </w:r>
      <w:r w:rsidRPr="00F0781B">
        <w:rPr>
          <w:rFonts w:ascii="Arial" w:hAnsi="Arial" w:cs="Arial"/>
          <w:sz w:val="20"/>
        </w:rPr>
        <w:t>;</w:t>
      </w:r>
    </w:p>
    <w:p w14:paraId="786927FE" w14:textId="34EDFDFC" w:rsidR="00C2244B" w:rsidRPr="00F0781B" w:rsidRDefault="00DF0AAB" w:rsidP="00DF0AAB">
      <w:pPr>
        <w:pStyle w:val="BodyText21"/>
        <w:widowControl/>
        <w:spacing w:after="120" w:line="276" w:lineRule="auto"/>
        <w:ind w:left="426"/>
        <w:rPr>
          <w:rFonts w:ascii="Arial" w:hAnsi="Arial" w:cs="Arial"/>
          <w:sz w:val="20"/>
        </w:rPr>
      </w:pPr>
      <w:r w:rsidRPr="00F0781B">
        <w:rPr>
          <w:rFonts w:ascii="Arial" w:hAnsi="Arial" w:cs="Arial"/>
          <w:sz w:val="20"/>
        </w:rPr>
        <w:t xml:space="preserve">b) nabídkou zhotovitele díla ze dne </w:t>
      </w:r>
      <w:r w:rsidRPr="0018351B">
        <w:rPr>
          <w:rFonts w:ascii="Arial" w:hAnsi="Arial" w:cs="Arial"/>
          <w:sz w:val="20"/>
          <w:highlight w:val="green"/>
        </w:rPr>
        <w:t>……………….</w:t>
      </w:r>
    </w:p>
    <w:p w14:paraId="73AA8813" w14:textId="488B8724" w:rsidR="00963269" w:rsidRPr="00F0781B" w:rsidRDefault="00A25382" w:rsidP="00D33A75">
      <w:pPr>
        <w:pStyle w:val="BodyText21"/>
        <w:numPr>
          <w:ilvl w:val="0"/>
          <w:numId w:val="4"/>
        </w:numPr>
        <w:spacing w:after="120" w:line="276" w:lineRule="auto"/>
        <w:ind w:left="426" w:hanging="426"/>
        <w:rPr>
          <w:rFonts w:ascii="Arial" w:hAnsi="Arial" w:cs="Arial"/>
          <w:sz w:val="20"/>
        </w:rPr>
      </w:pPr>
      <w:r w:rsidRPr="00F0781B">
        <w:rPr>
          <w:rFonts w:ascii="Arial" w:hAnsi="Arial" w:cs="Arial"/>
          <w:sz w:val="20"/>
        </w:rPr>
        <w:t xml:space="preserve">Dílem je provedení všech činností, prací a dodávek obsažených ve výkazu výměr </w:t>
      </w:r>
      <w:r w:rsidR="008E4720" w:rsidRPr="00F0781B">
        <w:rPr>
          <w:rFonts w:ascii="Arial" w:hAnsi="Arial" w:cs="Arial"/>
          <w:sz w:val="20"/>
        </w:rPr>
        <w:t>a potřebných pro realizaci stavby „</w:t>
      </w:r>
      <w:r w:rsidR="0018351B" w:rsidRPr="0018351B">
        <w:rPr>
          <w:rFonts w:ascii="Arial" w:hAnsi="Arial" w:cs="Arial"/>
          <w:b/>
          <w:sz w:val="20"/>
        </w:rPr>
        <w:t>Rekonstrukce krytu asfaltové komunikace v areálu Krajského úřadu Karlovarského kraje – podél Budovy C</w:t>
      </w:r>
      <w:r w:rsidR="008E4720" w:rsidRPr="00F0781B">
        <w:rPr>
          <w:rFonts w:ascii="Arial" w:hAnsi="Arial" w:cs="Arial"/>
          <w:b/>
          <w:sz w:val="20"/>
        </w:rPr>
        <w:t>“</w:t>
      </w:r>
      <w:r w:rsidRPr="00F0781B">
        <w:rPr>
          <w:rFonts w:ascii="Arial" w:hAnsi="Arial" w:cs="Arial"/>
          <w:sz w:val="20"/>
        </w:rPr>
        <w:t xml:space="preserve">. Dílo zahrnuje </w:t>
      </w:r>
      <w:r w:rsidR="008E4720" w:rsidRPr="00F0781B">
        <w:rPr>
          <w:rFonts w:ascii="Arial" w:hAnsi="Arial" w:cs="Arial"/>
          <w:sz w:val="20"/>
        </w:rPr>
        <w:t xml:space="preserve">také </w:t>
      </w:r>
      <w:r w:rsidRPr="00F0781B">
        <w:rPr>
          <w:rFonts w:ascii="Arial" w:hAnsi="Arial" w:cs="Arial"/>
          <w:sz w:val="20"/>
        </w:rPr>
        <w:t>provedení, dodání a zajištění všech činností, prací, služeb, věcí a dodávek</w:t>
      </w:r>
      <w:r w:rsidR="008E4720" w:rsidRPr="00F0781B">
        <w:rPr>
          <w:rFonts w:ascii="Arial" w:hAnsi="Arial" w:cs="Arial"/>
          <w:sz w:val="20"/>
        </w:rPr>
        <w:t xml:space="preserve"> spojených s </w:t>
      </w:r>
      <w:r w:rsidRPr="00F0781B">
        <w:rPr>
          <w:rFonts w:ascii="Arial" w:hAnsi="Arial" w:cs="Arial"/>
          <w:sz w:val="20"/>
        </w:rPr>
        <w:t>realizac</w:t>
      </w:r>
      <w:r w:rsidR="008E4720" w:rsidRPr="00F0781B">
        <w:rPr>
          <w:rFonts w:ascii="Arial" w:hAnsi="Arial" w:cs="Arial"/>
          <w:sz w:val="20"/>
        </w:rPr>
        <w:t>í</w:t>
      </w:r>
      <w:r w:rsidRPr="00F0781B">
        <w:rPr>
          <w:rFonts w:ascii="Arial" w:hAnsi="Arial" w:cs="Arial"/>
          <w:sz w:val="20"/>
        </w:rPr>
        <w:t xml:space="preserve"> díla</w:t>
      </w:r>
      <w:r w:rsidR="00963269" w:rsidRPr="00F0781B">
        <w:rPr>
          <w:rFonts w:ascii="Arial" w:hAnsi="Arial" w:cs="Arial"/>
          <w:sz w:val="20"/>
        </w:rPr>
        <w:t>, a to</w:t>
      </w:r>
      <w:r w:rsidRPr="00F0781B">
        <w:rPr>
          <w:rFonts w:ascii="Arial" w:hAnsi="Arial" w:cs="Arial"/>
          <w:sz w:val="20"/>
        </w:rPr>
        <w:t xml:space="preserve"> </w:t>
      </w:r>
      <w:r w:rsidR="00963269" w:rsidRPr="00F0781B">
        <w:rPr>
          <w:rFonts w:ascii="Arial" w:hAnsi="Arial" w:cs="Arial"/>
          <w:sz w:val="20"/>
        </w:rPr>
        <w:t>zejména:</w:t>
      </w:r>
    </w:p>
    <w:p w14:paraId="5157E818" w14:textId="5FF6575F" w:rsidR="00963269" w:rsidRPr="00F0781B" w:rsidRDefault="00963269" w:rsidP="007043C4">
      <w:pPr>
        <w:numPr>
          <w:ilvl w:val="0"/>
          <w:numId w:val="5"/>
        </w:numPr>
        <w:tabs>
          <w:tab w:val="clear" w:pos="1414"/>
        </w:tabs>
        <w:spacing w:after="120"/>
        <w:ind w:left="993" w:hanging="567"/>
        <w:jc w:val="both"/>
        <w:rPr>
          <w:rFonts w:ascii="Arial" w:hAnsi="Arial" w:cs="Arial"/>
        </w:rPr>
      </w:pPr>
      <w:r w:rsidRPr="00F0781B">
        <w:rPr>
          <w:rFonts w:ascii="Arial" w:hAnsi="Arial" w:cs="Arial"/>
        </w:rPr>
        <w:t>zajištění zařízení staveniště, včetně provozu tohoto staveniště</w:t>
      </w:r>
      <w:r w:rsidR="00B92677">
        <w:rPr>
          <w:rFonts w:ascii="Arial" w:hAnsi="Arial" w:cs="Arial"/>
        </w:rPr>
        <w:t xml:space="preserve"> (především </w:t>
      </w:r>
      <w:r w:rsidR="001D4EE5">
        <w:rPr>
          <w:rFonts w:ascii="Arial" w:hAnsi="Arial" w:cs="Arial"/>
        </w:rPr>
        <w:t xml:space="preserve">zajištění </w:t>
      </w:r>
      <w:r w:rsidR="00B92677">
        <w:rPr>
          <w:rFonts w:ascii="Arial" w:hAnsi="Arial" w:cs="Arial"/>
        </w:rPr>
        <w:t>provoz</w:t>
      </w:r>
      <w:r w:rsidR="001D4EE5">
        <w:rPr>
          <w:rFonts w:ascii="Arial" w:hAnsi="Arial" w:cs="Arial"/>
        </w:rPr>
        <w:t>u</w:t>
      </w:r>
      <w:r w:rsidR="00B92677">
        <w:rPr>
          <w:rFonts w:ascii="Arial" w:hAnsi="Arial" w:cs="Arial"/>
        </w:rPr>
        <w:t xml:space="preserve"> MHD a </w:t>
      </w:r>
      <w:r w:rsidR="001D4EE5">
        <w:rPr>
          <w:rFonts w:ascii="Arial" w:hAnsi="Arial" w:cs="Arial"/>
        </w:rPr>
        <w:t>přístup k parkovišti před budovou C</w:t>
      </w:r>
      <w:r w:rsidR="000213C9">
        <w:rPr>
          <w:rFonts w:ascii="Arial" w:hAnsi="Arial" w:cs="Arial"/>
        </w:rPr>
        <w:t xml:space="preserve"> Krajského úřadu Karlovarského kraje</w:t>
      </w:r>
      <w:r w:rsidR="001D4EE5">
        <w:rPr>
          <w:rFonts w:ascii="Arial" w:hAnsi="Arial" w:cs="Arial"/>
        </w:rPr>
        <w:t>)</w:t>
      </w:r>
      <w:r w:rsidRPr="00F0781B">
        <w:rPr>
          <w:rFonts w:ascii="Arial" w:hAnsi="Arial" w:cs="Arial"/>
        </w:rPr>
        <w:t>, podle potřeby zhotovitele pro řádné provedení díla včetně likvidace zařízení staveniště,</w:t>
      </w:r>
    </w:p>
    <w:p w14:paraId="346FB131" w14:textId="77777777" w:rsidR="00963269" w:rsidRPr="00F0781B" w:rsidRDefault="00963269" w:rsidP="007043C4">
      <w:pPr>
        <w:numPr>
          <w:ilvl w:val="0"/>
          <w:numId w:val="5"/>
        </w:numPr>
        <w:tabs>
          <w:tab w:val="clear" w:pos="1414"/>
        </w:tabs>
        <w:spacing w:after="120"/>
        <w:ind w:left="993" w:hanging="567"/>
        <w:jc w:val="both"/>
        <w:rPr>
          <w:rFonts w:ascii="Arial" w:hAnsi="Arial" w:cs="Arial"/>
        </w:rPr>
      </w:pPr>
      <w:r w:rsidRPr="00F0781B">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4345E7A4" w:rsidR="00963269" w:rsidRPr="00F0781B" w:rsidRDefault="00963269" w:rsidP="007043C4">
      <w:pPr>
        <w:numPr>
          <w:ilvl w:val="0"/>
          <w:numId w:val="5"/>
        </w:numPr>
        <w:tabs>
          <w:tab w:val="clear" w:pos="1414"/>
        </w:tabs>
        <w:spacing w:after="120"/>
        <w:ind w:left="993" w:hanging="567"/>
        <w:jc w:val="both"/>
        <w:rPr>
          <w:rFonts w:ascii="Arial" w:hAnsi="Arial" w:cs="Arial"/>
        </w:rPr>
      </w:pPr>
      <w:r w:rsidRPr="00F0781B">
        <w:rPr>
          <w:rFonts w:ascii="Arial" w:hAnsi="Arial" w:cs="Arial"/>
        </w:rPr>
        <w:t>uvedení pozemků, komunikací, objektů či zařízení dotčených prováděním díla do původního stavu, úklid prostor dotčených při provádění díla a současně s dokončením díla;</w:t>
      </w:r>
    </w:p>
    <w:p w14:paraId="071C8AA5" w14:textId="6CFF8D51" w:rsidR="00810A2C" w:rsidRPr="00F0781B" w:rsidRDefault="00810A2C" w:rsidP="007043C4">
      <w:pPr>
        <w:numPr>
          <w:ilvl w:val="0"/>
          <w:numId w:val="5"/>
        </w:numPr>
        <w:tabs>
          <w:tab w:val="clear" w:pos="1414"/>
        </w:tabs>
        <w:spacing w:after="120"/>
        <w:ind w:left="993" w:hanging="567"/>
        <w:jc w:val="both"/>
        <w:rPr>
          <w:rFonts w:ascii="Arial" w:hAnsi="Arial" w:cs="Arial"/>
        </w:rPr>
      </w:pPr>
      <w:r w:rsidRPr="00F0781B">
        <w:rPr>
          <w:rFonts w:ascii="Arial" w:hAnsi="Arial" w:cs="Arial"/>
        </w:rPr>
        <w:t>zajištění DIO – dopravně inženýrská opatření pro provádění prací. Projednání a schválení skutečně realizovaného dopravního opatření si zhotovitel zajistí před zahájením prací s DI Policie ČR a s příslušným silničním správním orgánem.</w:t>
      </w:r>
    </w:p>
    <w:p w14:paraId="4668E1C5" w14:textId="5553D961" w:rsidR="00F42A03" w:rsidRPr="00F0781B" w:rsidRDefault="00A25382" w:rsidP="00F63B0B">
      <w:pPr>
        <w:pStyle w:val="BodyText21"/>
        <w:spacing w:after="120" w:line="276" w:lineRule="auto"/>
        <w:ind w:left="426"/>
        <w:rPr>
          <w:rFonts w:ascii="Arial" w:hAnsi="Arial" w:cs="Arial"/>
          <w:sz w:val="20"/>
        </w:rPr>
      </w:pPr>
      <w:r w:rsidRPr="00F0781B">
        <w:rPr>
          <w:rFonts w:ascii="Arial" w:hAnsi="Arial" w:cs="Arial"/>
          <w:sz w:val="20"/>
        </w:rPr>
        <w:t xml:space="preserve">Dodávka </w:t>
      </w:r>
      <w:r w:rsidR="003652D4" w:rsidRPr="00F0781B">
        <w:rPr>
          <w:rFonts w:ascii="Arial" w:hAnsi="Arial" w:cs="Arial"/>
          <w:sz w:val="20"/>
        </w:rPr>
        <w:t>díla specifikovaného</w:t>
      </w:r>
      <w:r w:rsidR="00AA5BBC" w:rsidRPr="00F0781B">
        <w:rPr>
          <w:rFonts w:ascii="Arial" w:hAnsi="Arial" w:cs="Arial"/>
          <w:sz w:val="20"/>
        </w:rPr>
        <w:t xml:space="preserve"> v tomto odstavci</w:t>
      </w:r>
      <w:r w:rsidRPr="00F0781B">
        <w:rPr>
          <w:rFonts w:ascii="Arial" w:hAnsi="Arial" w:cs="Arial"/>
          <w:sz w:val="20"/>
        </w:rPr>
        <w:t xml:space="preserve"> je jako celek označována jako „dílo“.</w:t>
      </w:r>
    </w:p>
    <w:p w14:paraId="6A0F36BC" w14:textId="77777777" w:rsidR="00F42A03" w:rsidRPr="00F0781B" w:rsidRDefault="00F42A03" w:rsidP="00B93FB6">
      <w:pPr>
        <w:pStyle w:val="BodyText21"/>
        <w:numPr>
          <w:ilvl w:val="0"/>
          <w:numId w:val="4"/>
        </w:numPr>
        <w:spacing w:after="120" w:line="276" w:lineRule="auto"/>
        <w:ind w:left="426" w:hanging="426"/>
        <w:rPr>
          <w:rFonts w:ascii="Arial" w:hAnsi="Arial" w:cs="Arial"/>
          <w:sz w:val="20"/>
        </w:rPr>
      </w:pPr>
      <w:r w:rsidRPr="00F0781B">
        <w:rPr>
          <w:rFonts w:ascii="Arial" w:hAnsi="Arial" w:cs="Arial"/>
          <w:sz w:val="20"/>
        </w:rPr>
        <w:t>Dílo bude provedeno v rozsahu, způsobem a v jakosti stanovené:</w:t>
      </w:r>
    </w:p>
    <w:p w14:paraId="64B3BE36" w14:textId="10DC4EE9" w:rsidR="00F42A03" w:rsidRPr="00F0781B" w:rsidRDefault="00F42A03" w:rsidP="00742B00">
      <w:pPr>
        <w:numPr>
          <w:ilvl w:val="0"/>
          <w:numId w:val="29"/>
        </w:numPr>
        <w:spacing w:after="120"/>
        <w:ind w:left="993" w:hanging="567"/>
        <w:jc w:val="both"/>
        <w:rPr>
          <w:rFonts w:ascii="Arial" w:hAnsi="Arial" w:cs="Arial"/>
        </w:rPr>
      </w:pPr>
      <w:r w:rsidRPr="00F0781B">
        <w:rPr>
          <w:rFonts w:ascii="Arial" w:hAnsi="Arial" w:cs="Arial"/>
        </w:rPr>
        <w:t>touto smlouvou; a</w:t>
      </w:r>
    </w:p>
    <w:p w14:paraId="13E3354F" w14:textId="0C0245A2" w:rsidR="00F42A03" w:rsidRDefault="009C7C42" w:rsidP="008A756B">
      <w:pPr>
        <w:numPr>
          <w:ilvl w:val="0"/>
          <w:numId w:val="29"/>
        </w:numPr>
        <w:spacing w:after="120"/>
        <w:ind w:left="993" w:hanging="567"/>
        <w:jc w:val="both"/>
        <w:rPr>
          <w:rFonts w:ascii="Arial" w:hAnsi="Arial" w:cs="Arial"/>
        </w:rPr>
      </w:pPr>
      <w:r w:rsidRPr="00F0781B">
        <w:rPr>
          <w:rFonts w:ascii="Arial" w:hAnsi="Arial" w:cs="Arial"/>
        </w:rPr>
        <w:t xml:space="preserve">přílohou č. 1 smlouvy – </w:t>
      </w:r>
      <w:r w:rsidR="000C1752">
        <w:rPr>
          <w:rFonts w:ascii="Arial" w:hAnsi="Arial" w:cs="Arial"/>
        </w:rPr>
        <w:t>průzkum vozovky</w:t>
      </w:r>
      <w:r w:rsidR="00F42A03" w:rsidRPr="00F0781B">
        <w:rPr>
          <w:rFonts w:ascii="Arial" w:hAnsi="Arial" w:cs="Arial"/>
        </w:rPr>
        <w:t>; a</w:t>
      </w:r>
    </w:p>
    <w:p w14:paraId="0EE34CF1" w14:textId="3C989AAF" w:rsidR="00075A17" w:rsidRDefault="00075A17" w:rsidP="008A756B">
      <w:pPr>
        <w:numPr>
          <w:ilvl w:val="0"/>
          <w:numId w:val="29"/>
        </w:numPr>
        <w:spacing w:after="120"/>
        <w:ind w:left="993" w:hanging="567"/>
        <w:jc w:val="both"/>
        <w:rPr>
          <w:rFonts w:ascii="Arial" w:hAnsi="Arial" w:cs="Arial"/>
        </w:rPr>
      </w:pPr>
      <w:r>
        <w:rPr>
          <w:rFonts w:ascii="Arial" w:hAnsi="Arial" w:cs="Arial"/>
        </w:rPr>
        <w:t>přílohou č. 2 smlouvy – situační plánek; a</w:t>
      </w:r>
    </w:p>
    <w:p w14:paraId="45730424" w14:textId="061061FB" w:rsidR="003B072C" w:rsidRPr="00F0781B" w:rsidRDefault="003B072C" w:rsidP="008A756B">
      <w:pPr>
        <w:numPr>
          <w:ilvl w:val="0"/>
          <w:numId w:val="29"/>
        </w:numPr>
        <w:spacing w:after="120"/>
        <w:ind w:left="993" w:hanging="567"/>
        <w:jc w:val="both"/>
        <w:rPr>
          <w:rFonts w:ascii="Arial" w:hAnsi="Arial" w:cs="Arial"/>
        </w:rPr>
      </w:pPr>
      <w:r>
        <w:rPr>
          <w:rFonts w:ascii="Arial" w:hAnsi="Arial" w:cs="Arial"/>
        </w:rPr>
        <w:t>přílohou č. 3 smlouvy – vzorové řezy; a</w:t>
      </w:r>
    </w:p>
    <w:p w14:paraId="0E80CEDA" w14:textId="7A125A53" w:rsidR="00F42A03" w:rsidRPr="00F0781B" w:rsidRDefault="00F42A03" w:rsidP="00742B00">
      <w:pPr>
        <w:numPr>
          <w:ilvl w:val="0"/>
          <w:numId w:val="29"/>
        </w:numPr>
        <w:spacing w:after="120"/>
        <w:ind w:left="993" w:hanging="567"/>
        <w:jc w:val="both"/>
        <w:rPr>
          <w:rFonts w:ascii="Arial" w:hAnsi="Arial" w:cs="Arial"/>
        </w:rPr>
      </w:pPr>
      <w:r w:rsidRPr="00F0781B">
        <w:rPr>
          <w:rFonts w:ascii="Arial" w:hAnsi="Arial" w:cs="Arial"/>
        </w:rPr>
        <w:t xml:space="preserve">nabídkou zhotovitele díla ze dne </w:t>
      </w:r>
      <w:r w:rsidRPr="00FA6801">
        <w:rPr>
          <w:rFonts w:ascii="Arial" w:hAnsi="Arial" w:cs="Arial"/>
          <w:highlight w:val="green"/>
        </w:rPr>
        <w:t>………..…..</w:t>
      </w:r>
      <w:r w:rsidRPr="00F0781B">
        <w:rPr>
          <w:rFonts w:ascii="Arial" w:hAnsi="Arial" w:cs="Arial"/>
        </w:rPr>
        <w:t>, včetně oceněného soupisu stavebních prací, dodávek a služeb s výkazem výměr; a</w:t>
      </w:r>
    </w:p>
    <w:p w14:paraId="7E8C28AE" w14:textId="0DFC1CDF" w:rsidR="00F42A03" w:rsidRPr="00F0781B" w:rsidRDefault="00F42A03" w:rsidP="00742B00">
      <w:pPr>
        <w:numPr>
          <w:ilvl w:val="0"/>
          <w:numId w:val="29"/>
        </w:numPr>
        <w:spacing w:after="120"/>
        <w:ind w:left="993" w:hanging="567"/>
        <w:jc w:val="both"/>
        <w:rPr>
          <w:rFonts w:ascii="Arial" w:hAnsi="Arial" w:cs="Arial"/>
        </w:rPr>
      </w:pPr>
      <w:r w:rsidRPr="00F0781B">
        <w:rPr>
          <w:rFonts w:ascii="Arial" w:hAnsi="Arial" w:cs="Arial"/>
        </w:rPr>
        <w:t>písemnými pokyny objednatele řádně podepsanými oprávněným zástupcem objednatele; a</w:t>
      </w:r>
    </w:p>
    <w:p w14:paraId="620190D9" w14:textId="2884330B" w:rsidR="00F42A03" w:rsidRPr="00F0781B" w:rsidRDefault="00F42A03" w:rsidP="00742B00">
      <w:pPr>
        <w:numPr>
          <w:ilvl w:val="0"/>
          <w:numId w:val="29"/>
        </w:numPr>
        <w:spacing w:after="120"/>
        <w:ind w:left="993" w:hanging="567"/>
        <w:jc w:val="both"/>
        <w:rPr>
          <w:rFonts w:ascii="Arial" w:hAnsi="Arial" w:cs="Arial"/>
        </w:rPr>
      </w:pPr>
      <w:r w:rsidRPr="00F0781B">
        <w:rPr>
          <w:rFonts w:ascii="Arial" w:hAnsi="Arial" w:cs="Arial"/>
        </w:rPr>
        <w:lastRenderedPageBreak/>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6CA67883" w14:textId="65CF7D9B" w:rsidR="00043D76" w:rsidRPr="00F0781B" w:rsidRDefault="00043D76" w:rsidP="00B93FB6">
      <w:pPr>
        <w:pStyle w:val="BodyText21"/>
        <w:numPr>
          <w:ilvl w:val="0"/>
          <w:numId w:val="4"/>
        </w:numPr>
        <w:spacing w:after="120" w:line="276" w:lineRule="auto"/>
        <w:ind w:left="426" w:hanging="426"/>
        <w:rPr>
          <w:rFonts w:ascii="Arial" w:hAnsi="Arial" w:cs="Arial"/>
          <w:sz w:val="20"/>
        </w:rPr>
      </w:pPr>
      <w:r w:rsidRPr="00F0781B">
        <w:rPr>
          <w:rFonts w:ascii="Arial" w:hAnsi="Arial" w:cs="Arial"/>
          <w:sz w:val="20"/>
        </w:rPr>
        <w:t>Objednatel předá při předání staveniště zhotoviteli dokumentaci o inženýrských sítích vedoucích staveništěm. Zhotovitel je povinen před započetím provádění díla zajistit vytýčení průběhu podzemních či nadzemních sítí v souladu s předanou dokumentací tak, aby při provádění zemních či jiných prací nedošlo k poškození podzemních či nadzemních sítí. Za případné porušení sítí v tomto případě odpovídá zhotovitel.</w:t>
      </w:r>
    </w:p>
    <w:p w14:paraId="3EEC1A76" w14:textId="3978DC41" w:rsidR="00A2701F" w:rsidRPr="00F0781B" w:rsidRDefault="00A2701F" w:rsidP="00B93FB6">
      <w:pPr>
        <w:pStyle w:val="BodyText21"/>
        <w:numPr>
          <w:ilvl w:val="0"/>
          <w:numId w:val="4"/>
        </w:numPr>
        <w:spacing w:after="120" w:line="276" w:lineRule="auto"/>
        <w:ind w:left="426" w:hanging="426"/>
        <w:rPr>
          <w:rFonts w:ascii="Arial" w:hAnsi="Arial" w:cs="Arial"/>
          <w:sz w:val="20"/>
        </w:rPr>
      </w:pPr>
      <w:r w:rsidRPr="00F0781B">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proofErr w:type="spellStart"/>
      <w:r w:rsidRPr="00F0781B">
        <w:rPr>
          <w:rFonts w:ascii="Arial" w:hAnsi="Arial" w:cs="Arial"/>
          <w:sz w:val="20"/>
        </w:rPr>
        <w:t>ust</w:t>
      </w:r>
      <w:proofErr w:type="spellEnd"/>
      <w:r w:rsidRPr="00F0781B">
        <w:rPr>
          <w:rFonts w:ascii="Arial" w:hAnsi="Arial" w:cs="Arial"/>
          <w:sz w:val="20"/>
        </w:rPr>
        <w:t xml:space="preserve">. čl. V. odst. </w:t>
      </w:r>
      <w:r w:rsidR="00F311B1" w:rsidRPr="00F0781B">
        <w:rPr>
          <w:rFonts w:ascii="Arial" w:hAnsi="Arial" w:cs="Arial"/>
          <w:sz w:val="20"/>
        </w:rPr>
        <w:t>5.</w:t>
      </w:r>
      <w:r w:rsidRPr="00F0781B">
        <w:rPr>
          <w:rFonts w:ascii="Arial" w:hAnsi="Arial" w:cs="Arial"/>
          <w:sz w:val="20"/>
        </w:rPr>
        <w:t xml:space="preserve">7. </w:t>
      </w:r>
      <w:r w:rsidR="00E21D69" w:rsidRPr="00F0781B">
        <w:rPr>
          <w:rFonts w:ascii="Arial" w:hAnsi="Arial" w:cs="Arial"/>
          <w:sz w:val="20"/>
        </w:rPr>
        <w:t>a</w:t>
      </w:r>
      <w:r w:rsidRPr="00F0781B">
        <w:rPr>
          <w:rFonts w:ascii="Arial" w:hAnsi="Arial" w:cs="Arial"/>
          <w:sz w:val="20"/>
        </w:rPr>
        <w:t xml:space="preserve"> </w:t>
      </w:r>
      <w:r w:rsidR="00F311B1" w:rsidRPr="00F0781B">
        <w:rPr>
          <w:rFonts w:ascii="Arial" w:hAnsi="Arial" w:cs="Arial"/>
          <w:sz w:val="20"/>
        </w:rPr>
        <w:t>5.</w:t>
      </w:r>
      <w:r w:rsidRPr="00F0781B">
        <w:rPr>
          <w:rFonts w:ascii="Arial" w:hAnsi="Arial" w:cs="Arial"/>
          <w:sz w:val="20"/>
        </w:rPr>
        <w:t>8. této smlouvy.</w:t>
      </w:r>
    </w:p>
    <w:p w14:paraId="27F36287" w14:textId="77777777" w:rsidR="00BD5344" w:rsidRPr="00F0781B" w:rsidRDefault="00BD5344" w:rsidP="00BD5344">
      <w:pPr>
        <w:pStyle w:val="BodyText21"/>
        <w:spacing w:line="276" w:lineRule="auto"/>
        <w:rPr>
          <w:rFonts w:ascii="Arial" w:hAnsi="Arial" w:cs="Arial"/>
          <w:sz w:val="20"/>
        </w:rPr>
      </w:pPr>
    </w:p>
    <w:p w14:paraId="3292F563" w14:textId="1DD67589" w:rsidR="00892B66" w:rsidRPr="00F63B0B" w:rsidRDefault="00892B66"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Doba plnění</w:t>
      </w:r>
    </w:p>
    <w:p w14:paraId="0BCE8AAC" w14:textId="2840879A" w:rsidR="00892B66" w:rsidRPr="00F0781B" w:rsidRDefault="00892B66" w:rsidP="007043C4">
      <w:pPr>
        <w:numPr>
          <w:ilvl w:val="0"/>
          <w:numId w:val="6"/>
        </w:numPr>
        <w:spacing w:after="120"/>
        <w:jc w:val="both"/>
        <w:rPr>
          <w:rFonts w:ascii="Arial" w:hAnsi="Arial" w:cs="Arial"/>
        </w:rPr>
      </w:pPr>
      <w:bookmarkStart w:id="0" w:name="_Ref145675226"/>
      <w:r w:rsidRPr="00F0781B">
        <w:rPr>
          <w:rFonts w:ascii="Arial" w:hAnsi="Arial" w:cs="Arial"/>
        </w:rPr>
        <w:t xml:space="preserve">Zhotovitel se zavazuje dílo řádně provést ve lhůtě nejpozději do </w:t>
      </w:r>
      <w:r w:rsidR="00D04513">
        <w:rPr>
          <w:rFonts w:ascii="Arial" w:hAnsi="Arial" w:cs="Arial"/>
        </w:rPr>
        <w:t>6</w:t>
      </w:r>
      <w:r w:rsidR="00B951A4">
        <w:rPr>
          <w:rFonts w:ascii="Arial" w:hAnsi="Arial" w:cs="Arial"/>
        </w:rPr>
        <w:t>0</w:t>
      </w:r>
      <w:r w:rsidR="00F311B1" w:rsidRPr="00F0781B">
        <w:rPr>
          <w:rFonts w:ascii="Arial" w:hAnsi="Arial" w:cs="Arial"/>
        </w:rPr>
        <w:t xml:space="preserve"> kalendářních dnů od</w:t>
      </w:r>
      <w:r w:rsidR="009E6C1D" w:rsidRPr="00F0781B">
        <w:rPr>
          <w:rFonts w:ascii="Arial" w:hAnsi="Arial" w:cs="Arial"/>
        </w:rPr>
        <w:t>e dne</w:t>
      </w:r>
      <w:r w:rsidR="00F311B1" w:rsidRPr="00F0781B">
        <w:rPr>
          <w:rFonts w:ascii="Arial" w:hAnsi="Arial" w:cs="Arial"/>
        </w:rPr>
        <w:t xml:space="preserve"> předání staveniště</w:t>
      </w:r>
      <w:r w:rsidRPr="00F0781B">
        <w:rPr>
          <w:rFonts w:ascii="Arial" w:hAnsi="Arial" w:cs="Arial"/>
        </w:rPr>
        <w:t>.</w:t>
      </w:r>
      <w:bookmarkEnd w:id="0"/>
    </w:p>
    <w:p w14:paraId="65397D85" w14:textId="77777777" w:rsidR="00892B66" w:rsidRPr="00F0781B" w:rsidRDefault="00892B66" w:rsidP="007043C4">
      <w:pPr>
        <w:numPr>
          <w:ilvl w:val="0"/>
          <w:numId w:val="6"/>
        </w:numPr>
        <w:spacing w:after="120"/>
        <w:jc w:val="both"/>
        <w:rPr>
          <w:rFonts w:ascii="Arial" w:hAnsi="Arial" w:cs="Arial"/>
          <w:b/>
        </w:rPr>
      </w:pPr>
      <w:r w:rsidRPr="00F0781B">
        <w:rPr>
          <w:rFonts w:ascii="Arial" w:hAnsi="Arial" w:cs="Arial"/>
        </w:rPr>
        <w:t xml:space="preserve">Smluvní strany se dohodly, že dílo bude provedeno jako celek, a to v následujících termínech: </w:t>
      </w:r>
    </w:p>
    <w:p w14:paraId="054DB838" w14:textId="40658D9E" w:rsidR="00892B66" w:rsidRPr="00F0781B" w:rsidRDefault="00892B66" w:rsidP="00C92AF4">
      <w:pPr>
        <w:spacing w:after="120"/>
        <w:ind w:left="5245" w:hanging="4394"/>
        <w:jc w:val="both"/>
        <w:rPr>
          <w:rFonts w:ascii="Arial" w:hAnsi="Arial" w:cs="Arial"/>
        </w:rPr>
      </w:pPr>
      <w:r w:rsidRPr="00F0781B">
        <w:rPr>
          <w:rFonts w:ascii="Arial" w:hAnsi="Arial" w:cs="Arial"/>
        </w:rPr>
        <w:t>termín předání staveniště zhotoviteli</w:t>
      </w:r>
      <w:r w:rsidR="00E50C1D" w:rsidRPr="00F0781B">
        <w:rPr>
          <w:rFonts w:ascii="Arial" w:hAnsi="Arial" w:cs="Arial"/>
        </w:rPr>
        <w:t>:</w:t>
      </w:r>
      <w:r w:rsidR="00D37EEE" w:rsidRPr="00F0781B">
        <w:rPr>
          <w:rFonts w:ascii="Arial" w:hAnsi="Arial" w:cs="Arial"/>
        </w:rPr>
        <w:tab/>
      </w:r>
      <w:r w:rsidR="00CC2225">
        <w:rPr>
          <w:rFonts w:ascii="Arial" w:hAnsi="Arial" w:cs="Arial"/>
        </w:rPr>
        <w:t>od uveřejnění smlouvy v registru smluv</w:t>
      </w:r>
      <w:r w:rsidR="005C6573" w:rsidRPr="00F0781B">
        <w:rPr>
          <w:rFonts w:ascii="Arial" w:hAnsi="Arial" w:cs="Arial"/>
        </w:rPr>
        <w:t xml:space="preserve"> </w:t>
      </w:r>
    </w:p>
    <w:p w14:paraId="46FBCAE1" w14:textId="5A419A32" w:rsidR="00BB0B6F" w:rsidRPr="00F0781B" w:rsidRDefault="00892B66" w:rsidP="00D37EEE">
      <w:pPr>
        <w:spacing w:after="120"/>
        <w:ind w:left="5245" w:hanging="4394"/>
        <w:jc w:val="both"/>
        <w:rPr>
          <w:rFonts w:ascii="Arial" w:hAnsi="Arial" w:cs="Arial"/>
        </w:rPr>
      </w:pPr>
      <w:r w:rsidRPr="00F0781B">
        <w:rPr>
          <w:rFonts w:ascii="Arial" w:hAnsi="Arial" w:cs="Arial"/>
        </w:rPr>
        <w:t>protokolární předání řádně provedeného díla</w:t>
      </w:r>
      <w:r w:rsidR="00BB0B6F" w:rsidRPr="00F0781B">
        <w:rPr>
          <w:rFonts w:ascii="Arial" w:hAnsi="Arial" w:cs="Arial"/>
        </w:rPr>
        <w:t>:</w:t>
      </w:r>
      <w:r w:rsidR="00BB0B6F" w:rsidRPr="00F0781B">
        <w:rPr>
          <w:rFonts w:ascii="Arial" w:hAnsi="Arial" w:cs="Arial"/>
        </w:rPr>
        <w:tab/>
      </w:r>
      <w:r w:rsidR="00917B11" w:rsidRPr="00F0781B">
        <w:rPr>
          <w:rFonts w:ascii="Arial" w:hAnsi="Arial" w:cs="Arial"/>
        </w:rPr>
        <w:t xml:space="preserve">do </w:t>
      </w:r>
      <w:r w:rsidR="000D51D6">
        <w:rPr>
          <w:rFonts w:ascii="Arial" w:hAnsi="Arial" w:cs="Arial"/>
        </w:rPr>
        <w:t>6</w:t>
      </w:r>
      <w:r w:rsidR="00B951A4">
        <w:rPr>
          <w:rFonts w:ascii="Arial" w:hAnsi="Arial" w:cs="Arial"/>
        </w:rPr>
        <w:t>0</w:t>
      </w:r>
      <w:r w:rsidR="00680C2E" w:rsidRPr="00F0781B">
        <w:rPr>
          <w:rFonts w:ascii="Arial" w:hAnsi="Arial" w:cs="Arial"/>
        </w:rPr>
        <w:t xml:space="preserve"> kalendářních dnů od předání staveniště.</w:t>
      </w:r>
    </w:p>
    <w:p w14:paraId="2887BDB2" w14:textId="0E720874" w:rsidR="00892B66" w:rsidRPr="00F0781B" w:rsidRDefault="00892B66" w:rsidP="00021985">
      <w:pPr>
        <w:spacing w:after="120"/>
        <w:ind w:left="624"/>
        <w:jc w:val="both"/>
        <w:rPr>
          <w:rFonts w:ascii="Arial" w:hAnsi="Arial" w:cs="Arial"/>
        </w:rPr>
      </w:pPr>
      <w:r w:rsidRPr="00F0781B">
        <w:rPr>
          <w:rFonts w:ascii="Arial" w:hAnsi="Arial" w:cs="Arial"/>
        </w:rPr>
        <w:t>Provedením díla se rozumí úplné dokončení díla prostého všech vad a současně řádné protokolární předání díla zhotovitelem objednateli dle článku X. smlouvy.</w:t>
      </w:r>
    </w:p>
    <w:p w14:paraId="77A4CA37" w14:textId="0F5EFCC2" w:rsidR="00123429" w:rsidRPr="00F0781B" w:rsidRDefault="0090516C" w:rsidP="007043C4">
      <w:pPr>
        <w:numPr>
          <w:ilvl w:val="0"/>
          <w:numId w:val="6"/>
        </w:numPr>
        <w:spacing w:after="120"/>
        <w:jc w:val="both"/>
        <w:rPr>
          <w:rFonts w:ascii="Arial" w:hAnsi="Arial" w:cs="Arial"/>
        </w:rPr>
      </w:pPr>
      <w:r w:rsidRPr="00F0781B">
        <w:rPr>
          <w:rFonts w:ascii="Arial" w:hAnsi="Arial" w:cs="Arial"/>
        </w:rPr>
        <w:t xml:space="preserve">Zhotovitel je povinen staveniště převzít od zhotovitele na základě písemné výzvy objednatele. Objednatel je povinen vyzvat zhotovitele k převzetí staveniště písemnou výzvou, která bude odeslána zhotoviteli prostřednictvím datové schránky ve lhůtě nejméně </w:t>
      </w:r>
      <w:r w:rsidR="002A1B25">
        <w:rPr>
          <w:rFonts w:ascii="Arial" w:hAnsi="Arial" w:cs="Arial"/>
        </w:rPr>
        <w:t>10</w:t>
      </w:r>
      <w:r w:rsidRPr="00F0781B">
        <w:rPr>
          <w:rFonts w:ascii="Arial" w:hAnsi="Arial" w:cs="Arial"/>
        </w:rPr>
        <w:t xml:space="preserve"> kalendářních dnů přede dnem stanoveným jako den převzetí staveniště.</w:t>
      </w:r>
    </w:p>
    <w:p w14:paraId="572B47E4" w14:textId="3B0583D1" w:rsidR="00A55D05" w:rsidRPr="00F0781B" w:rsidRDefault="00A55D05" w:rsidP="007043C4">
      <w:pPr>
        <w:numPr>
          <w:ilvl w:val="0"/>
          <w:numId w:val="6"/>
        </w:numPr>
        <w:spacing w:after="120"/>
        <w:jc w:val="both"/>
        <w:rPr>
          <w:rFonts w:ascii="Arial" w:hAnsi="Arial" w:cs="Arial"/>
        </w:rPr>
      </w:pPr>
      <w:bookmarkStart w:id="1" w:name="_Ref145676735"/>
      <w:r w:rsidRPr="00F0781B">
        <w:rPr>
          <w:rFonts w:ascii="Arial" w:hAnsi="Arial" w:cs="Arial"/>
        </w:rPr>
        <w:t>Lhůta pro dokončení díla stanoven</w:t>
      </w:r>
      <w:r w:rsidR="005211A4" w:rsidRPr="00F0781B">
        <w:rPr>
          <w:rFonts w:ascii="Arial" w:hAnsi="Arial" w:cs="Arial"/>
        </w:rPr>
        <w:t>á</w:t>
      </w:r>
      <w:r w:rsidRPr="00F0781B">
        <w:rPr>
          <w:rFonts w:ascii="Arial" w:hAnsi="Arial" w:cs="Arial"/>
        </w:rPr>
        <w:t xml:space="preserve"> v </w:t>
      </w:r>
      <w:r w:rsidR="00D37EEE" w:rsidRPr="00F0781B">
        <w:rPr>
          <w:rFonts w:ascii="Arial" w:hAnsi="Arial" w:cs="Arial"/>
        </w:rPr>
        <w:t>odst.</w:t>
      </w:r>
      <w:r w:rsidRPr="00F0781B">
        <w:rPr>
          <w:rFonts w:ascii="Arial" w:hAnsi="Arial" w:cs="Arial"/>
        </w:rPr>
        <w:t xml:space="preserve"> </w:t>
      </w:r>
      <w:r w:rsidRPr="00F0781B">
        <w:rPr>
          <w:rFonts w:ascii="Arial" w:hAnsi="Arial" w:cs="Arial"/>
        </w:rPr>
        <w:fldChar w:fldCharType="begin"/>
      </w:r>
      <w:r w:rsidRPr="00F0781B">
        <w:rPr>
          <w:rFonts w:ascii="Arial" w:hAnsi="Arial" w:cs="Arial"/>
        </w:rPr>
        <w:instrText xml:space="preserve"> REF _Ref145675226 \r \h </w:instrText>
      </w:r>
      <w:r w:rsidR="00F0781B">
        <w:rPr>
          <w:rFonts w:ascii="Arial" w:hAnsi="Arial" w:cs="Arial"/>
        </w:rPr>
        <w:instrText xml:space="preserve"> \* MERGEFORMAT </w:instrText>
      </w:r>
      <w:r w:rsidRPr="00F0781B">
        <w:rPr>
          <w:rFonts w:ascii="Arial" w:hAnsi="Arial" w:cs="Arial"/>
        </w:rPr>
      </w:r>
      <w:r w:rsidRPr="00F0781B">
        <w:rPr>
          <w:rFonts w:ascii="Arial" w:hAnsi="Arial" w:cs="Arial"/>
        </w:rPr>
        <w:fldChar w:fldCharType="separate"/>
      </w:r>
      <w:r w:rsidRPr="00F0781B">
        <w:rPr>
          <w:rFonts w:ascii="Arial" w:hAnsi="Arial" w:cs="Arial"/>
        </w:rPr>
        <w:t>3.1</w:t>
      </w:r>
      <w:r w:rsidRPr="00F0781B">
        <w:rPr>
          <w:rFonts w:ascii="Arial" w:hAnsi="Arial" w:cs="Arial"/>
        </w:rPr>
        <w:fldChar w:fldCharType="end"/>
      </w:r>
      <w:r w:rsidRPr="00F0781B">
        <w:rPr>
          <w:rFonts w:ascii="Arial" w:hAnsi="Arial" w:cs="Arial"/>
        </w:rPr>
        <w:t xml:space="preserve"> smlouvy se prodlužuje o dny, kdy na základě nepříznivého počasí nebylo možné</w:t>
      </w:r>
      <w:r w:rsidR="00E438FD">
        <w:rPr>
          <w:rFonts w:ascii="Arial" w:hAnsi="Arial" w:cs="Arial"/>
        </w:rPr>
        <w:t xml:space="preserve"> z důvodů dodržení technologických postupů</w:t>
      </w:r>
      <w:r w:rsidRPr="00F0781B">
        <w:rPr>
          <w:rFonts w:ascii="Arial" w:hAnsi="Arial" w:cs="Arial"/>
        </w:rPr>
        <w:t xml:space="preserve"> pokračovat ve zhotovování díla. </w:t>
      </w:r>
      <w:bookmarkEnd w:id="1"/>
    </w:p>
    <w:p w14:paraId="5262BEDF" w14:textId="26DFBEDF" w:rsidR="00892B66" w:rsidRPr="00F0781B" w:rsidRDefault="00551964" w:rsidP="007043C4">
      <w:pPr>
        <w:numPr>
          <w:ilvl w:val="0"/>
          <w:numId w:val="6"/>
        </w:numPr>
        <w:spacing w:after="120"/>
        <w:jc w:val="both"/>
        <w:rPr>
          <w:rFonts w:ascii="Arial" w:hAnsi="Arial" w:cs="Arial"/>
        </w:rPr>
      </w:pPr>
      <w:r w:rsidRPr="00F0781B">
        <w:rPr>
          <w:rFonts w:ascii="Arial" w:hAnsi="Arial" w:cs="Arial"/>
        </w:rPr>
        <w:t xml:space="preserve">Smluvní strany se dohodly, že případné dodatečné práce, jejichž finanční objem (v cenách </w:t>
      </w:r>
      <w:r w:rsidR="00D0753B" w:rsidRPr="00F0781B">
        <w:rPr>
          <w:rFonts w:ascii="Arial" w:hAnsi="Arial" w:cs="Arial"/>
        </w:rPr>
        <w:br/>
      </w:r>
      <w:r w:rsidRPr="00F0781B">
        <w:rPr>
          <w:rFonts w:ascii="Arial" w:hAnsi="Arial" w:cs="Arial"/>
        </w:rPr>
        <w:t>bez DPH) nepřekročí 10 % (slovy: deset procent) ze sjednané ceny za provedení díla (bez DPH), nebudou mít vliv na termín ukončení díla a dílo bude dokončeno ve sjednaném termínu dle smlouvy, pokud se smluvní strany výslovně písemně nedohodnou jinak.</w:t>
      </w:r>
      <w:r w:rsidR="00892B66" w:rsidRPr="00F0781B">
        <w:rPr>
          <w:rFonts w:ascii="Arial" w:hAnsi="Arial" w:cs="Arial"/>
        </w:rPr>
        <w:t xml:space="preserve"> </w:t>
      </w:r>
    </w:p>
    <w:p w14:paraId="068316EA" w14:textId="69AE1394" w:rsidR="00892B66" w:rsidRPr="00F0781B" w:rsidRDefault="00892B66" w:rsidP="007043C4">
      <w:pPr>
        <w:numPr>
          <w:ilvl w:val="0"/>
          <w:numId w:val="6"/>
        </w:numPr>
        <w:spacing w:after="120"/>
        <w:jc w:val="both"/>
        <w:rPr>
          <w:rFonts w:ascii="Arial" w:hAnsi="Arial" w:cs="Arial"/>
        </w:rPr>
      </w:pPr>
      <w:r w:rsidRPr="00F0781B">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F0781B">
        <w:rPr>
          <w:rFonts w:ascii="Arial" w:hAnsi="Arial" w:cs="Arial"/>
        </w:rPr>
        <w:t>i</w:t>
      </w:r>
      <w:r w:rsidRPr="00F0781B">
        <w:rPr>
          <w:rFonts w:ascii="Arial" w:hAnsi="Arial" w:cs="Arial"/>
        </w:rPr>
        <w:t xml:space="preserve"> prováděny v důsledků okolností vylučujících odpovědnost ve smyslu ustanovení § 2913 občansk</w:t>
      </w:r>
      <w:r w:rsidR="00B55F02" w:rsidRPr="00F0781B">
        <w:rPr>
          <w:rFonts w:ascii="Arial" w:hAnsi="Arial" w:cs="Arial"/>
        </w:rPr>
        <w:t>ého</w:t>
      </w:r>
      <w:r w:rsidRPr="00F0781B">
        <w:rPr>
          <w:rFonts w:ascii="Arial" w:hAnsi="Arial" w:cs="Arial"/>
        </w:rPr>
        <w:t xml:space="preserve"> zákoník</w:t>
      </w:r>
      <w:r w:rsidR="00B55F02" w:rsidRPr="00F0781B">
        <w:rPr>
          <w:rFonts w:ascii="Arial" w:hAnsi="Arial" w:cs="Arial"/>
        </w:rPr>
        <w:t>u</w:t>
      </w:r>
      <w:r w:rsidRPr="00F0781B">
        <w:rPr>
          <w:rFonts w:ascii="Arial" w:hAnsi="Arial" w:cs="Arial"/>
        </w:rPr>
        <w:t xml:space="preserve">. Odpovědnost nevylučuje překážka, která vznikla v době, kdy již byl zhotovitel v prodlení s plněním své povinnosti nebo vznikla v důsledku hospodářských či organizačních poměrů zhotovitele. </w:t>
      </w:r>
    </w:p>
    <w:p w14:paraId="5FEC4BEA" w14:textId="1D61B9BF" w:rsidR="00A25382" w:rsidRPr="00F0781B" w:rsidRDefault="00892B66" w:rsidP="00466E61">
      <w:pPr>
        <w:numPr>
          <w:ilvl w:val="0"/>
          <w:numId w:val="6"/>
        </w:numPr>
        <w:spacing w:after="120"/>
        <w:jc w:val="both"/>
        <w:rPr>
          <w:rFonts w:ascii="Arial" w:hAnsi="Arial" w:cs="Arial"/>
        </w:rPr>
      </w:pPr>
      <w:r w:rsidRPr="00F0781B">
        <w:rPr>
          <w:rFonts w:ascii="Arial" w:hAnsi="Arial" w:cs="Arial"/>
        </w:rPr>
        <w:t>Zdrží-li se provádění díla v důsledku důvodů výlučně na straně objednatele, má zhotovitel právo na</w:t>
      </w:r>
      <w:r w:rsidR="00BD5344" w:rsidRPr="00F0781B">
        <w:rPr>
          <w:rFonts w:ascii="Arial" w:hAnsi="Arial" w:cs="Arial"/>
        </w:rPr>
        <w:t> </w:t>
      </w:r>
      <w:r w:rsidRPr="00F0781B">
        <w:rPr>
          <w:rFonts w:ascii="Arial" w:hAnsi="Arial" w:cs="Arial"/>
        </w:rPr>
        <w:t>přiměřené prodloužení doby plnění díla či jeho části, a to o dobu, o kterou bylo plnění díla či jeho části takto prodlouženo.</w:t>
      </w:r>
    </w:p>
    <w:p w14:paraId="07F6C3D6" w14:textId="77777777" w:rsidR="007324DF" w:rsidRPr="00F0781B" w:rsidRDefault="007324DF" w:rsidP="00BD5344">
      <w:pPr>
        <w:jc w:val="both"/>
        <w:rPr>
          <w:rFonts w:ascii="Arial" w:hAnsi="Arial" w:cs="Arial"/>
        </w:rPr>
      </w:pPr>
    </w:p>
    <w:p w14:paraId="57E6F629" w14:textId="613A17A7" w:rsidR="00021985" w:rsidRPr="00FF0C36"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FF0C36">
        <w:rPr>
          <w:rFonts w:ascii="Arial" w:hAnsi="Arial" w:cs="Arial"/>
          <w:b/>
          <w:sz w:val="20"/>
        </w:rPr>
        <w:t>Místo provádění díla</w:t>
      </w:r>
    </w:p>
    <w:p w14:paraId="55C69DD0" w14:textId="76410E78" w:rsidR="00021985" w:rsidRPr="00F0781B" w:rsidRDefault="00021985" w:rsidP="00BB37A2">
      <w:pPr>
        <w:numPr>
          <w:ilvl w:val="0"/>
          <w:numId w:val="7"/>
        </w:numPr>
        <w:spacing w:after="120"/>
        <w:jc w:val="both"/>
        <w:rPr>
          <w:rFonts w:ascii="Arial" w:hAnsi="Arial" w:cs="Arial"/>
        </w:rPr>
      </w:pPr>
      <w:r w:rsidRPr="00F0781B">
        <w:rPr>
          <w:rFonts w:ascii="Arial" w:hAnsi="Arial" w:cs="Arial"/>
        </w:rPr>
        <w:t xml:space="preserve">Zhotovitel se zavazuje </w:t>
      </w:r>
      <w:r w:rsidR="00BB37A2" w:rsidRPr="00F0781B">
        <w:rPr>
          <w:rFonts w:ascii="Arial" w:hAnsi="Arial" w:cs="Arial"/>
        </w:rPr>
        <w:t xml:space="preserve">stavbu </w:t>
      </w:r>
      <w:r w:rsidRPr="00F0781B">
        <w:rPr>
          <w:rFonts w:ascii="Arial" w:hAnsi="Arial" w:cs="Arial"/>
        </w:rPr>
        <w:t xml:space="preserve">provést </w:t>
      </w:r>
      <w:r w:rsidR="00432680" w:rsidRPr="00F0781B">
        <w:rPr>
          <w:rFonts w:ascii="Arial" w:hAnsi="Arial" w:cs="Arial"/>
        </w:rPr>
        <w:t xml:space="preserve">v areálu </w:t>
      </w:r>
      <w:r w:rsidR="0082483C" w:rsidRPr="00F0781B">
        <w:rPr>
          <w:rFonts w:ascii="Arial" w:hAnsi="Arial" w:cs="Arial"/>
        </w:rPr>
        <w:t>Krajsk</w:t>
      </w:r>
      <w:r w:rsidR="00432680" w:rsidRPr="00F0781B">
        <w:rPr>
          <w:rFonts w:ascii="Arial" w:hAnsi="Arial" w:cs="Arial"/>
        </w:rPr>
        <w:t>ého</w:t>
      </w:r>
      <w:r w:rsidR="0082483C" w:rsidRPr="00F0781B">
        <w:rPr>
          <w:rFonts w:ascii="Arial" w:hAnsi="Arial" w:cs="Arial"/>
        </w:rPr>
        <w:t xml:space="preserve"> úřad</w:t>
      </w:r>
      <w:r w:rsidR="00432680" w:rsidRPr="00F0781B">
        <w:rPr>
          <w:rFonts w:ascii="Arial" w:hAnsi="Arial" w:cs="Arial"/>
        </w:rPr>
        <w:t>u</w:t>
      </w:r>
      <w:r w:rsidR="0082483C" w:rsidRPr="00F0781B">
        <w:rPr>
          <w:rFonts w:ascii="Arial" w:hAnsi="Arial" w:cs="Arial"/>
        </w:rPr>
        <w:t xml:space="preserve"> Karlovarského kraje, </w:t>
      </w:r>
      <w:r w:rsidR="00E41E94">
        <w:rPr>
          <w:rFonts w:ascii="Arial" w:hAnsi="Arial" w:cs="Arial"/>
        </w:rPr>
        <w:t>v Závodní ulici v Karlových Varech</w:t>
      </w:r>
      <w:r w:rsidR="00A5275A" w:rsidRPr="00F0781B">
        <w:rPr>
          <w:rFonts w:ascii="Arial" w:hAnsi="Arial" w:cs="Arial"/>
        </w:rPr>
        <w:t>. Místo plnění je blíže vymezeno v příloze č. 2 smlouvy</w:t>
      </w:r>
      <w:bookmarkStart w:id="2" w:name="_Hlk142559297"/>
      <w:r w:rsidR="00BB37A2" w:rsidRPr="00F0781B">
        <w:rPr>
          <w:rFonts w:ascii="Arial" w:hAnsi="Arial" w:cs="Arial"/>
        </w:rPr>
        <w:t>.</w:t>
      </w:r>
      <w:bookmarkEnd w:id="2"/>
    </w:p>
    <w:p w14:paraId="20115E56" w14:textId="117340B1" w:rsidR="00021985" w:rsidRPr="00F0781B" w:rsidRDefault="00021985" w:rsidP="007043C4">
      <w:pPr>
        <w:numPr>
          <w:ilvl w:val="0"/>
          <w:numId w:val="7"/>
        </w:numPr>
        <w:spacing w:after="120"/>
        <w:jc w:val="both"/>
        <w:rPr>
          <w:rFonts w:ascii="Arial" w:hAnsi="Arial" w:cs="Arial"/>
        </w:rPr>
      </w:pPr>
      <w:r w:rsidRPr="00F0781B">
        <w:rPr>
          <w:rFonts w:ascii="Arial" w:hAnsi="Arial" w:cs="Arial"/>
        </w:rPr>
        <w:t xml:space="preserve">Zhotovitel prohlašuje, že se dostatečně seznámil s faktickým stavem a technickou dokumentací stavu místa provádění díla a staveniště a že nezjistil, ani podle stanovisek jím přizvaných odborně </w:t>
      </w:r>
      <w:r w:rsidRPr="00F0781B">
        <w:rPr>
          <w:rFonts w:ascii="Arial" w:hAnsi="Arial" w:cs="Arial"/>
        </w:rPr>
        <w:lastRenderedPageBreak/>
        <w:t>způsobilých osob, žádné překážky, které by zhotoviteli bránily v uzavření smlouvy nebo které by vedly k nemožnosti provedení díla dle smlouvy.</w:t>
      </w:r>
    </w:p>
    <w:p w14:paraId="555CBCDE" w14:textId="4B12008D" w:rsidR="00021985" w:rsidRPr="00F0781B" w:rsidRDefault="008453F5" w:rsidP="00BD5344">
      <w:pPr>
        <w:numPr>
          <w:ilvl w:val="0"/>
          <w:numId w:val="7"/>
        </w:numPr>
        <w:jc w:val="both"/>
        <w:rPr>
          <w:rFonts w:ascii="Arial" w:hAnsi="Arial" w:cs="Arial"/>
        </w:rPr>
      </w:pPr>
      <w:r w:rsidRPr="00F0781B">
        <w:rPr>
          <w:rFonts w:ascii="Arial" w:hAnsi="Arial" w:cs="Arial"/>
        </w:rPr>
        <w:t>Komunikace a plochy v okolí místa provádění díla nelze využít jako skládky materiálu. Prostor místa provádění díla nelze bez dalšího opatření využít k umístění sociálního a hygienického zařízení zhotovitele.</w:t>
      </w:r>
    </w:p>
    <w:p w14:paraId="0CAC0FF8" w14:textId="77777777" w:rsidR="00BD5344" w:rsidRPr="00F0781B" w:rsidRDefault="00BD5344" w:rsidP="00BD5344">
      <w:pPr>
        <w:spacing w:after="120"/>
        <w:jc w:val="both"/>
        <w:rPr>
          <w:rFonts w:ascii="Arial" w:hAnsi="Arial" w:cs="Arial"/>
        </w:rPr>
      </w:pPr>
    </w:p>
    <w:p w14:paraId="17E829B9" w14:textId="7EBE8B6C" w:rsidR="00E97370" w:rsidRPr="00F63B0B" w:rsidRDefault="00E97370" w:rsidP="00B93FB6">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 xml:space="preserve"> Cena a způsob její úhrady</w:t>
      </w:r>
    </w:p>
    <w:p w14:paraId="44D2D40E" w14:textId="77777777" w:rsidR="00AA615B" w:rsidRPr="00F0781B" w:rsidRDefault="00AA615B" w:rsidP="007043C4">
      <w:pPr>
        <w:numPr>
          <w:ilvl w:val="0"/>
          <w:numId w:val="8"/>
        </w:numPr>
        <w:spacing w:after="120"/>
        <w:jc w:val="both"/>
        <w:rPr>
          <w:rFonts w:ascii="Arial" w:hAnsi="Arial" w:cs="Arial"/>
        </w:rPr>
      </w:pPr>
      <w:r w:rsidRPr="00F0781B">
        <w:rPr>
          <w:rFonts w:ascii="Arial" w:hAnsi="Arial" w:cs="Arial"/>
        </w:rPr>
        <w:t>Smluvní strany se dohodly na ceně, tzn. ceně maximální, za provedení díla, ve výši:</w:t>
      </w:r>
    </w:p>
    <w:p w14:paraId="79A52616" w14:textId="77777777" w:rsidR="00043D76" w:rsidRPr="00F0781B" w:rsidRDefault="00043D76" w:rsidP="00043D76">
      <w:pPr>
        <w:spacing w:after="120"/>
        <w:ind w:left="624" w:right="-425"/>
        <w:jc w:val="both"/>
        <w:rPr>
          <w:rFonts w:ascii="Arial" w:hAnsi="Arial" w:cs="Arial"/>
        </w:rPr>
      </w:pPr>
      <w:r w:rsidRPr="00F0781B">
        <w:rPr>
          <w:rFonts w:ascii="Arial" w:hAnsi="Arial" w:cs="Arial"/>
        </w:rPr>
        <w:t xml:space="preserve">Cena bez DPH </w:t>
      </w:r>
      <w:r w:rsidRPr="00801483">
        <w:rPr>
          <w:rFonts w:ascii="Arial" w:hAnsi="Arial" w:cs="Arial"/>
          <w:highlight w:val="yellow"/>
        </w:rPr>
        <w:t>………………………………….</w:t>
      </w:r>
      <w:r w:rsidRPr="00F0781B">
        <w:rPr>
          <w:rFonts w:ascii="Arial" w:hAnsi="Arial" w:cs="Arial"/>
        </w:rPr>
        <w:t xml:space="preserve"> Kč</w:t>
      </w:r>
    </w:p>
    <w:p w14:paraId="4FB31F4A" w14:textId="77777777" w:rsidR="00043D76" w:rsidRPr="00F0781B" w:rsidRDefault="00043D76" w:rsidP="00043D76">
      <w:pPr>
        <w:spacing w:after="120"/>
        <w:ind w:left="624"/>
        <w:jc w:val="both"/>
        <w:rPr>
          <w:rFonts w:ascii="Arial" w:hAnsi="Arial" w:cs="Arial"/>
        </w:rPr>
      </w:pPr>
      <w:r w:rsidRPr="00F0781B">
        <w:rPr>
          <w:rFonts w:ascii="Arial" w:hAnsi="Arial" w:cs="Arial"/>
        </w:rPr>
        <w:t xml:space="preserve">DPH </w:t>
      </w:r>
      <w:r w:rsidRPr="00F0781B">
        <w:rPr>
          <w:rFonts w:ascii="Arial" w:hAnsi="Arial" w:cs="Arial"/>
        </w:rPr>
        <w:tab/>
      </w:r>
      <w:r w:rsidRPr="00801483">
        <w:rPr>
          <w:rFonts w:ascii="Arial" w:hAnsi="Arial" w:cs="Arial"/>
          <w:highlight w:val="yellow"/>
        </w:rPr>
        <w:t>………………….………………………</w:t>
      </w:r>
      <w:r w:rsidRPr="00F0781B">
        <w:rPr>
          <w:rFonts w:ascii="Arial" w:hAnsi="Arial" w:cs="Arial"/>
        </w:rPr>
        <w:t xml:space="preserve"> Kč</w:t>
      </w:r>
    </w:p>
    <w:p w14:paraId="25C4391E" w14:textId="77777777" w:rsidR="00043D76" w:rsidRPr="00F0781B" w:rsidRDefault="00043D76" w:rsidP="00043D76">
      <w:pPr>
        <w:spacing w:after="120"/>
        <w:ind w:left="624"/>
        <w:jc w:val="both"/>
        <w:rPr>
          <w:rFonts w:ascii="Arial" w:hAnsi="Arial" w:cs="Arial"/>
        </w:rPr>
      </w:pPr>
      <w:r w:rsidRPr="00F0781B">
        <w:rPr>
          <w:rFonts w:ascii="Arial" w:hAnsi="Arial" w:cs="Arial"/>
        </w:rPr>
        <w:t>------------------------------------------------------------------------------------------------</w:t>
      </w:r>
    </w:p>
    <w:p w14:paraId="73D00891" w14:textId="77777777" w:rsidR="00043D76" w:rsidRPr="00F0781B" w:rsidRDefault="00043D76" w:rsidP="00043D76">
      <w:pPr>
        <w:spacing w:after="120"/>
        <w:ind w:left="624"/>
        <w:jc w:val="both"/>
        <w:rPr>
          <w:rFonts w:ascii="Arial" w:hAnsi="Arial" w:cs="Arial"/>
        </w:rPr>
      </w:pPr>
      <w:r w:rsidRPr="00F0781B">
        <w:rPr>
          <w:rFonts w:ascii="Arial" w:hAnsi="Arial" w:cs="Arial"/>
        </w:rPr>
        <w:t xml:space="preserve">Cena včetně DPH </w:t>
      </w:r>
      <w:r w:rsidRPr="00801483">
        <w:rPr>
          <w:rFonts w:ascii="Arial" w:hAnsi="Arial" w:cs="Arial"/>
          <w:highlight w:val="yellow"/>
        </w:rPr>
        <w:t>………….…………………..</w:t>
      </w:r>
      <w:r w:rsidRPr="00801483">
        <w:rPr>
          <w:rFonts w:ascii="Arial" w:hAnsi="Arial" w:cs="Arial"/>
        </w:rPr>
        <w:t xml:space="preserve"> </w:t>
      </w:r>
      <w:r w:rsidRPr="00F0781B">
        <w:rPr>
          <w:rFonts w:ascii="Arial" w:hAnsi="Arial" w:cs="Arial"/>
        </w:rPr>
        <w:t>Kč</w:t>
      </w:r>
    </w:p>
    <w:p w14:paraId="0EE58642" w14:textId="77777777" w:rsidR="00043D76" w:rsidRPr="00F0781B" w:rsidRDefault="00043D76" w:rsidP="00043D76">
      <w:pPr>
        <w:spacing w:after="120"/>
        <w:ind w:firstLine="624"/>
        <w:jc w:val="both"/>
        <w:rPr>
          <w:rFonts w:ascii="Arial" w:hAnsi="Arial" w:cs="Arial"/>
        </w:rPr>
      </w:pPr>
      <w:r w:rsidRPr="00F0781B">
        <w:rPr>
          <w:rFonts w:ascii="Arial" w:hAnsi="Arial" w:cs="Arial"/>
        </w:rPr>
        <w:t xml:space="preserve">(slovy: </w:t>
      </w:r>
      <w:r w:rsidRPr="00801483">
        <w:rPr>
          <w:rFonts w:ascii="Arial" w:hAnsi="Arial" w:cs="Arial"/>
          <w:highlight w:val="yellow"/>
        </w:rPr>
        <w:t>.………………………………………………………………………….</w:t>
      </w:r>
      <w:r w:rsidRPr="00F0781B">
        <w:rPr>
          <w:rFonts w:ascii="Arial" w:hAnsi="Arial" w:cs="Arial"/>
        </w:rPr>
        <w:t>)</w:t>
      </w:r>
    </w:p>
    <w:p w14:paraId="5631BD83" w14:textId="165C54E4" w:rsidR="00AA615B" w:rsidRPr="00F0781B" w:rsidRDefault="00043D76" w:rsidP="00043D76">
      <w:pPr>
        <w:spacing w:after="120"/>
        <w:ind w:left="624"/>
        <w:jc w:val="both"/>
        <w:rPr>
          <w:rFonts w:ascii="Arial" w:hAnsi="Arial" w:cs="Arial"/>
        </w:rPr>
      </w:pPr>
      <w:r w:rsidRPr="00F0781B">
        <w:rPr>
          <w:rFonts w:ascii="Arial" w:hAnsi="Arial" w:cs="Arial"/>
        </w:rPr>
        <w:t>(dále jen „cena“ nebo “cena za provedení díla“)</w:t>
      </w:r>
    </w:p>
    <w:p w14:paraId="4D402B52" w14:textId="77777777" w:rsidR="00AA615B" w:rsidRPr="00F0781B" w:rsidRDefault="00AA615B" w:rsidP="00AA615B">
      <w:pPr>
        <w:numPr>
          <w:ilvl w:val="12"/>
          <w:numId w:val="0"/>
        </w:numPr>
        <w:ind w:firstLine="624"/>
        <w:jc w:val="both"/>
        <w:rPr>
          <w:rFonts w:ascii="Arial" w:hAnsi="Arial" w:cs="Arial"/>
        </w:rPr>
      </w:pPr>
    </w:p>
    <w:p w14:paraId="6039744B" w14:textId="1BA4128E" w:rsidR="005536E8" w:rsidRPr="00F0781B" w:rsidRDefault="005536E8" w:rsidP="007043C4">
      <w:pPr>
        <w:numPr>
          <w:ilvl w:val="0"/>
          <w:numId w:val="8"/>
        </w:numPr>
        <w:spacing w:after="120"/>
        <w:jc w:val="both"/>
        <w:rPr>
          <w:rFonts w:ascii="Arial" w:hAnsi="Arial" w:cs="Arial"/>
        </w:rPr>
      </w:pPr>
      <w:r w:rsidRPr="00F0781B">
        <w:rPr>
          <w:rFonts w:ascii="Arial" w:hAnsi="Arial" w:cs="Arial"/>
        </w:rPr>
        <w:t>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w:t>
      </w:r>
      <w:r w:rsidR="00432680" w:rsidRPr="00F0781B">
        <w:rPr>
          <w:rFonts w:ascii="Arial" w:hAnsi="Arial" w:cs="Arial"/>
        </w:rPr>
        <w:t>)</w:t>
      </w:r>
      <w:r w:rsidRPr="00F0781B">
        <w:rPr>
          <w:rFonts w:ascii="Arial" w:hAnsi="Arial" w:cs="Arial"/>
        </w:rPr>
        <w:t>. Cena nebude po dobu do</w:t>
      </w:r>
      <w:r w:rsidR="00BD5344" w:rsidRPr="00F0781B">
        <w:rPr>
          <w:rFonts w:ascii="Arial" w:hAnsi="Arial" w:cs="Arial"/>
        </w:rPr>
        <w:t> </w:t>
      </w:r>
      <w:r w:rsidRPr="00F0781B">
        <w:rPr>
          <w:rFonts w:ascii="Arial" w:hAnsi="Arial" w:cs="Arial"/>
        </w:rPr>
        <w:t xml:space="preserve">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či jiných rozhodnutí orgánů veřejné správy. </w:t>
      </w:r>
    </w:p>
    <w:p w14:paraId="172F394A" w14:textId="77777777" w:rsidR="005536E8" w:rsidRPr="00F0781B" w:rsidRDefault="005536E8" w:rsidP="007043C4">
      <w:pPr>
        <w:numPr>
          <w:ilvl w:val="0"/>
          <w:numId w:val="8"/>
        </w:numPr>
        <w:spacing w:after="120"/>
        <w:jc w:val="both"/>
        <w:rPr>
          <w:rFonts w:ascii="Arial" w:hAnsi="Arial" w:cs="Arial"/>
        </w:rPr>
      </w:pPr>
      <w:r w:rsidRPr="00F0781B">
        <w:rPr>
          <w:rFonts w:ascii="Arial" w:hAnsi="Arial" w:cs="Arial"/>
        </w:rPr>
        <w:t xml:space="preserve">Objednatelem nebudou na cenu poskytována jakákoli plnění před zahájením provádění díla. </w:t>
      </w:r>
    </w:p>
    <w:p w14:paraId="155941C6" w14:textId="1F132B28" w:rsidR="005536E8" w:rsidRPr="00F0781B" w:rsidRDefault="005536E8" w:rsidP="00DE3606">
      <w:pPr>
        <w:numPr>
          <w:ilvl w:val="0"/>
          <w:numId w:val="8"/>
        </w:numPr>
        <w:spacing w:after="120"/>
        <w:jc w:val="both"/>
        <w:rPr>
          <w:rFonts w:ascii="Arial" w:hAnsi="Arial" w:cs="Arial"/>
        </w:rPr>
      </w:pPr>
      <w:r w:rsidRPr="00F0781B">
        <w:rPr>
          <w:rFonts w:ascii="Arial" w:hAnsi="Arial" w:cs="Arial"/>
        </w:rPr>
        <w:t xml:space="preserve">Smluvní strany se dohodly, že zhotovitel </w:t>
      </w:r>
      <w:r w:rsidR="00791EFA" w:rsidRPr="00F0781B">
        <w:rPr>
          <w:rFonts w:ascii="Arial" w:hAnsi="Arial" w:cs="Arial"/>
        </w:rPr>
        <w:t>po</w:t>
      </w:r>
      <w:r w:rsidRPr="00F0781B">
        <w:rPr>
          <w:rFonts w:ascii="Arial" w:hAnsi="Arial" w:cs="Arial"/>
        </w:rPr>
        <w:t xml:space="preserve"> prov</w:t>
      </w:r>
      <w:r w:rsidR="00791EFA" w:rsidRPr="00F0781B">
        <w:rPr>
          <w:rFonts w:ascii="Arial" w:hAnsi="Arial" w:cs="Arial"/>
        </w:rPr>
        <w:t>ede</w:t>
      </w:r>
      <w:r w:rsidRPr="00F0781B">
        <w:rPr>
          <w:rFonts w:ascii="Arial" w:hAnsi="Arial" w:cs="Arial"/>
        </w:rPr>
        <w:t>ní díla vystav</w:t>
      </w:r>
      <w:r w:rsidR="00791EFA" w:rsidRPr="00F0781B">
        <w:rPr>
          <w:rFonts w:ascii="Arial" w:hAnsi="Arial" w:cs="Arial"/>
        </w:rPr>
        <w:t>í</w:t>
      </w:r>
      <w:r w:rsidRPr="00F0781B">
        <w:rPr>
          <w:rFonts w:ascii="Arial" w:hAnsi="Arial" w:cs="Arial"/>
        </w:rPr>
        <w:t xml:space="preserve"> a objednateli předá faktur</w:t>
      </w:r>
      <w:r w:rsidR="00791EFA" w:rsidRPr="00F0781B">
        <w:rPr>
          <w:rFonts w:ascii="Arial" w:hAnsi="Arial" w:cs="Arial"/>
        </w:rPr>
        <w:t>u</w:t>
      </w:r>
      <w:r w:rsidRPr="00F0781B">
        <w:rPr>
          <w:rFonts w:ascii="Arial" w:hAnsi="Arial" w:cs="Arial"/>
        </w:rPr>
        <w:t xml:space="preserve"> (daňov</w:t>
      </w:r>
      <w:r w:rsidR="00791EFA" w:rsidRPr="00F0781B">
        <w:rPr>
          <w:rFonts w:ascii="Arial" w:hAnsi="Arial" w:cs="Arial"/>
        </w:rPr>
        <w:t>ý</w:t>
      </w:r>
      <w:r w:rsidRPr="00F0781B">
        <w:rPr>
          <w:rFonts w:ascii="Arial" w:hAnsi="Arial" w:cs="Arial"/>
        </w:rPr>
        <w:t xml:space="preserve"> doklad) na </w:t>
      </w:r>
      <w:r w:rsidR="00791EFA" w:rsidRPr="00F0781B">
        <w:rPr>
          <w:rFonts w:ascii="Arial" w:hAnsi="Arial" w:cs="Arial"/>
        </w:rPr>
        <w:t xml:space="preserve">celkové </w:t>
      </w:r>
      <w:r w:rsidRPr="00F0781B">
        <w:rPr>
          <w:rFonts w:ascii="Arial" w:hAnsi="Arial" w:cs="Arial"/>
        </w:rPr>
        <w:t>plnění</w:t>
      </w:r>
      <w:r w:rsidR="00791EFA" w:rsidRPr="00F0781B">
        <w:rPr>
          <w:rFonts w:ascii="Arial" w:hAnsi="Arial" w:cs="Arial"/>
        </w:rPr>
        <w:t xml:space="preserve"> dle smlouvy</w:t>
      </w:r>
      <w:r w:rsidRPr="00F0781B">
        <w:rPr>
          <w:rFonts w:ascii="Arial" w:hAnsi="Arial" w:cs="Arial"/>
        </w:rPr>
        <w:t xml:space="preserve">. </w:t>
      </w:r>
      <w:r w:rsidR="006F71A1" w:rsidRPr="00F0781B">
        <w:rPr>
          <w:rFonts w:ascii="Arial" w:hAnsi="Arial" w:cs="Arial"/>
        </w:rPr>
        <w:t>P</w:t>
      </w:r>
      <w:r w:rsidRPr="00F0781B">
        <w:rPr>
          <w:rFonts w:ascii="Arial" w:hAnsi="Arial" w:cs="Arial"/>
        </w:rPr>
        <w:t xml:space="preserve">odmínkou pro vystavení řádné faktury bude podepsaný </w:t>
      </w:r>
      <w:r w:rsidR="00791EFA" w:rsidRPr="00F0781B">
        <w:rPr>
          <w:rFonts w:ascii="Arial" w:hAnsi="Arial" w:cs="Arial"/>
        </w:rPr>
        <w:t>předá</w:t>
      </w:r>
      <w:r w:rsidRPr="00F0781B">
        <w:rPr>
          <w:rFonts w:ascii="Arial" w:hAnsi="Arial" w:cs="Arial"/>
        </w:rPr>
        <w:t>vací protokol</w:t>
      </w:r>
      <w:r w:rsidR="00791EFA" w:rsidRPr="00F0781B">
        <w:rPr>
          <w:rFonts w:ascii="Arial" w:hAnsi="Arial" w:cs="Arial"/>
        </w:rPr>
        <w:t xml:space="preserve"> dle čl. </w:t>
      </w:r>
      <w:r w:rsidR="006F71A1" w:rsidRPr="00F0781B">
        <w:rPr>
          <w:rFonts w:ascii="Arial" w:hAnsi="Arial" w:cs="Arial"/>
        </w:rPr>
        <w:t>X</w:t>
      </w:r>
      <w:r w:rsidR="007121BA" w:rsidRPr="00F0781B">
        <w:rPr>
          <w:rFonts w:ascii="Arial" w:hAnsi="Arial" w:cs="Arial"/>
        </w:rPr>
        <w:t>.</w:t>
      </w:r>
      <w:r w:rsidR="00E21BF2" w:rsidRPr="00F0781B">
        <w:rPr>
          <w:rFonts w:ascii="Arial" w:hAnsi="Arial" w:cs="Arial"/>
        </w:rPr>
        <w:t xml:space="preserve"> </w:t>
      </w:r>
      <w:r w:rsidR="00791EFA" w:rsidRPr="00F0781B">
        <w:rPr>
          <w:rFonts w:ascii="Arial" w:hAnsi="Arial" w:cs="Arial"/>
        </w:rPr>
        <w:t>smlouvy</w:t>
      </w:r>
      <w:r w:rsidRPr="00F0781B">
        <w:rPr>
          <w:rFonts w:ascii="Arial" w:hAnsi="Arial" w:cs="Arial"/>
        </w:rPr>
        <w:t xml:space="preserve">. </w:t>
      </w:r>
      <w:r w:rsidR="006F71A1" w:rsidRPr="00F0781B">
        <w:rPr>
          <w:rFonts w:ascii="Arial" w:hAnsi="Arial" w:cs="Arial"/>
        </w:rPr>
        <w:t>Přílohou</w:t>
      </w:r>
      <w:r w:rsidRPr="00F0781B">
        <w:rPr>
          <w:rFonts w:ascii="Arial" w:hAnsi="Arial" w:cs="Arial"/>
        </w:rPr>
        <w:t xml:space="preserve"> faktury bude </w:t>
      </w:r>
      <w:r w:rsidR="006F71A1" w:rsidRPr="00F0781B">
        <w:rPr>
          <w:rFonts w:ascii="Arial" w:hAnsi="Arial" w:cs="Arial"/>
        </w:rPr>
        <w:t xml:space="preserve">odsouhlasený a objednatelem podepsaný </w:t>
      </w:r>
      <w:r w:rsidRPr="00F0781B">
        <w:rPr>
          <w:rFonts w:ascii="Arial" w:hAnsi="Arial" w:cs="Arial"/>
        </w:rPr>
        <w:t>zjišťovací protokol</w:t>
      </w:r>
      <w:r w:rsidR="006F71A1" w:rsidRPr="00F0781B">
        <w:rPr>
          <w:rFonts w:ascii="Arial" w:hAnsi="Arial" w:cs="Arial"/>
        </w:rPr>
        <w:t xml:space="preserve"> provedených prací a dodávek</w:t>
      </w:r>
      <w:r w:rsidRPr="00F0781B">
        <w:rPr>
          <w:rFonts w:ascii="Arial" w:hAnsi="Arial" w:cs="Arial"/>
        </w:rPr>
        <w:t>.</w:t>
      </w:r>
    </w:p>
    <w:p w14:paraId="5E7CBB2D" w14:textId="373CF824" w:rsidR="00E97370" w:rsidRPr="00F0781B" w:rsidRDefault="00461372" w:rsidP="007043C4">
      <w:pPr>
        <w:numPr>
          <w:ilvl w:val="0"/>
          <w:numId w:val="8"/>
        </w:numPr>
        <w:spacing w:after="120"/>
        <w:jc w:val="both"/>
        <w:rPr>
          <w:rFonts w:ascii="Arial" w:hAnsi="Arial" w:cs="Arial"/>
        </w:rPr>
      </w:pPr>
      <w:r w:rsidRPr="00F0781B">
        <w:rPr>
          <w:rFonts w:ascii="Arial" w:hAnsi="Arial" w:cs="Arial"/>
        </w:rPr>
        <w:t>Faktur</w:t>
      </w:r>
      <w:r w:rsidR="00000039" w:rsidRPr="00F0781B">
        <w:rPr>
          <w:rFonts w:ascii="Arial" w:hAnsi="Arial" w:cs="Arial"/>
        </w:rPr>
        <w:t>a</w:t>
      </w:r>
      <w:r w:rsidRPr="00F0781B">
        <w:rPr>
          <w:rFonts w:ascii="Arial" w:hAnsi="Arial" w:cs="Arial"/>
        </w:rPr>
        <w:t xml:space="preserve"> bud</w:t>
      </w:r>
      <w:r w:rsidR="00000039" w:rsidRPr="00F0781B">
        <w:rPr>
          <w:rFonts w:ascii="Arial" w:hAnsi="Arial" w:cs="Arial"/>
        </w:rPr>
        <w:t>e</w:t>
      </w:r>
      <w:r w:rsidRPr="00F0781B">
        <w:rPr>
          <w:rFonts w:ascii="Arial" w:hAnsi="Arial" w:cs="Arial"/>
        </w:rPr>
        <w:t xml:space="preserve"> vystaven</w:t>
      </w:r>
      <w:r w:rsidR="00000039" w:rsidRPr="00F0781B">
        <w:rPr>
          <w:rFonts w:ascii="Arial" w:hAnsi="Arial" w:cs="Arial"/>
        </w:rPr>
        <w:t>a</w:t>
      </w:r>
      <w:r w:rsidRPr="00F0781B">
        <w:rPr>
          <w:rFonts w:ascii="Arial" w:hAnsi="Arial" w:cs="Arial"/>
        </w:rPr>
        <w:t xml:space="preserve"> nejpozději do 20. dne měsíce následujícího po dni uskutečnění zdanitelného plnění a</w:t>
      </w:r>
      <w:r w:rsidR="005536E8" w:rsidRPr="00F0781B">
        <w:rPr>
          <w:rFonts w:ascii="Arial" w:hAnsi="Arial" w:cs="Arial"/>
        </w:rPr>
        <w:t xml:space="preserve"> bud</w:t>
      </w:r>
      <w:r w:rsidR="00000039" w:rsidRPr="00F0781B">
        <w:rPr>
          <w:rFonts w:ascii="Arial" w:hAnsi="Arial" w:cs="Arial"/>
        </w:rPr>
        <w:t>e</w:t>
      </w:r>
      <w:r w:rsidR="00AA615B" w:rsidRPr="00F0781B">
        <w:rPr>
          <w:rFonts w:ascii="Arial" w:hAnsi="Arial" w:cs="Arial"/>
        </w:rPr>
        <w:t xml:space="preserve"> obsahovat náležitosti daňového dokladu stanovené </w:t>
      </w:r>
      <w:r w:rsidRPr="00F0781B">
        <w:rPr>
          <w:rFonts w:ascii="Arial" w:hAnsi="Arial" w:cs="Arial"/>
        </w:rPr>
        <w:t>zákonem č.</w:t>
      </w:r>
      <w:r w:rsidR="003B2C3C" w:rsidRPr="00F0781B">
        <w:rPr>
          <w:rFonts w:ascii="Arial" w:hAnsi="Arial" w:cs="Arial"/>
        </w:rPr>
        <w:t> </w:t>
      </w:r>
      <w:r w:rsidRPr="00F0781B">
        <w:rPr>
          <w:rFonts w:ascii="Arial" w:hAnsi="Arial" w:cs="Arial"/>
        </w:rPr>
        <w:t>235/2004 Sb., o dani z přidané hodnoty</w:t>
      </w:r>
      <w:r w:rsidR="001E0384" w:rsidRPr="00F0781B">
        <w:rPr>
          <w:rFonts w:ascii="Arial" w:hAnsi="Arial" w:cs="Arial"/>
        </w:rPr>
        <w:t>, ve znění pozdějších předpisů (dále jen „zákon o DPH“)</w:t>
      </w:r>
      <w:r w:rsidRPr="00F0781B">
        <w:rPr>
          <w:rFonts w:ascii="Arial" w:hAnsi="Arial" w:cs="Arial"/>
        </w:rPr>
        <w:t xml:space="preserve">, </w:t>
      </w:r>
      <w:r w:rsidR="00AA615B" w:rsidRPr="00F0781B">
        <w:rPr>
          <w:rFonts w:ascii="Arial" w:hAnsi="Arial" w:cs="Arial"/>
        </w:rPr>
        <w:t>a zákonem č. 563/1991 Sb., o účetnictví</w:t>
      </w:r>
      <w:r w:rsidR="001E0384" w:rsidRPr="00F0781B">
        <w:rPr>
          <w:rFonts w:ascii="Arial" w:hAnsi="Arial" w:cs="Arial"/>
        </w:rPr>
        <w:t>, ve znění pozdějších předpisů</w:t>
      </w:r>
      <w:r w:rsidR="00AA615B" w:rsidRPr="00F0781B">
        <w:rPr>
          <w:rFonts w:ascii="Arial" w:hAnsi="Arial" w:cs="Arial"/>
        </w:rPr>
        <w:t xml:space="preserve">. </w:t>
      </w:r>
      <w:r w:rsidRPr="00F0781B">
        <w:rPr>
          <w:rFonts w:ascii="Arial" w:hAnsi="Arial" w:cs="Arial"/>
        </w:rPr>
        <w:t>Splatnost faktur</w:t>
      </w:r>
      <w:r w:rsidR="006F71A1" w:rsidRPr="00F0781B">
        <w:rPr>
          <w:rFonts w:ascii="Arial" w:hAnsi="Arial" w:cs="Arial"/>
        </w:rPr>
        <w:t>y</w:t>
      </w:r>
      <w:r w:rsidRPr="00F0781B">
        <w:rPr>
          <w:rFonts w:ascii="Arial" w:hAnsi="Arial" w:cs="Arial"/>
        </w:rPr>
        <w:t xml:space="preserve"> bude 21 dní od řádného předání objednateli. </w:t>
      </w:r>
      <w:r w:rsidR="00AA615B" w:rsidRPr="00F0781B">
        <w:rPr>
          <w:rFonts w:ascii="Arial" w:hAnsi="Arial" w:cs="Arial"/>
        </w:rPr>
        <w:t>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0938B5F" w14:textId="654F9A4A" w:rsidR="00E97370" w:rsidRPr="00F0781B" w:rsidRDefault="00E97370" w:rsidP="007043C4">
      <w:pPr>
        <w:numPr>
          <w:ilvl w:val="0"/>
          <w:numId w:val="8"/>
        </w:numPr>
        <w:spacing w:after="120"/>
        <w:jc w:val="both"/>
        <w:rPr>
          <w:rFonts w:ascii="Arial" w:hAnsi="Arial" w:cs="Arial"/>
        </w:rPr>
      </w:pPr>
      <w:r w:rsidRPr="00F0781B">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1A8AC850" w:rsidR="00E97370" w:rsidRPr="00F0781B" w:rsidRDefault="00E97370" w:rsidP="007043C4">
      <w:pPr>
        <w:numPr>
          <w:ilvl w:val="0"/>
          <w:numId w:val="8"/>
        </w:numPr>
        <w:spacing w:after="120"/>
        <w:jc w:val="both"/>
        <w:rPr>
          <w:rFonts w:ascii="Arial" w:hAnsi="Arial" w:cs="Arial"/>
        </w:rPr>
      </w:pPr>
      <w:r w:rsidRPr="00F0781B">
        <w:rPr>
          <w:rFonts w:ascii="Arial" w:hAnsi="Arial" w:cs="Arial"/>
        </w:rPr>
        <w:t xml:space="preserve">Na základě písemného soupisu dodatečných prací, odsouhlaseného oběma smluvními stranami, doplní zhotovitel jednotkové ceny v té výši, kterou použil pro sestavení </w:t>
      </w:r>
      <w:r w:rsidR="00CD5882">
        <w:rPr>
          <w:rFonts w:ascii="Arial" w:hAnsi="Arial" w:cs="Arial"/>
        </w:rPr>
        <w:t>cel</w:t>
      </w:r>
      <w:r w:rsidRPr="00F0781B">
        <w:rPr>
          <w:rFonts w:ascii="Arial" w:hAnsi="Arial" w:cs="Arial"/>
        </w:rPr>
        <w:t xml:space="preserve">kové ceny </w:t>
      </w:r>
      <w:r w:rsidR="00CD5882">
        <w:rPr>
          <w:rFonts w:ascii="Arial" w:hAnsi="Arial" w:cs="Arial"/>
        </w:rPr>
        <w:t xml:space="preserve">za realizaci </w:t>
      </w:r>
      <w:r w:rsidRPr="00F0781B">
        <w:rPr>
          <w:rFonts w:ascii="Arial" w:hAnsi="Arial" w:cs="Arial"/>
        </w:rPr>
        <w:t>(</w:t>
      </w:r>
      <w:r w:rsidRPr="007276AB">
        <w:rPr>
          <w:rFonts w:ascii="Arial" w:hAnsi="Arial" w:cs="Arial"/>
        </w:rPr>
        <w:t xml:space="preserve">viz </w:t>
      </w:r>
      <w:r w:rsidR="003B6F8F">
        <w:rPr>
          <w:rFonts w:ascii="Arial" w:hAnsi="Arial" w:cs="Arial"/>
        </w:rPr>
        <w:t>výkaz výměr</w:t>
      </w:r>
      <w:r w:rsidRPr="007276AB">
        <w:rPr>
          <w:rFonts w:ascii="Arial" w:hAnsi="Arial" w:cs="Arial"/>
        </w:rPr>
        <w:t>, kter</w:t>
      </w:r>
      <w:r w:rsidR="003B6F8F">
        <w:rPr>
          <w:rFonts w:ascii="Arial" w:hAnsi="Arial" w:cs="Arial"/>
        </w:rPr>
        <w:t>ý</w:t>
      </w:r>
      <w:r w:rsidRPr="007276AB">
        <w:rPr>
          <w:rFonts w:ascii="Arial" w:hAnsi="Arial" w:cs="Arial"/>
        </w:rPr>
        <w:t xml:space="preserve"> byl součástí nabídky).</w:t>
      </w:r>
      <w:r w:rsidRPr="00F0781B">
        <w:rPr>
          <w:rFonts w:ascii="Arial" w:hAnsi="Arial" w:cs="Arial"/>
        </w:rPr>
        <w:t xml:space="preserve"> Nebudou-li práce či věci použité k provedení díla, které jsou předmětem dodatečných prací, oceněny v rozpočtu zhotovitele, budou se oceňovat dle aktuálního ceníku a metodiky společnosti ÚRS </w:t>
      </w:r>
      <w:r w:rsidR="001E0384" w:rsidRPr="00F0781B">
        <w:rPr>
          <w:rFonts w:ascii="Arial" w:hAnsi="Arial" w:cs="Arial"/>
        </w:rPr>
        <w:t>CZ</w:t>
      </w:r>
      <w:r w:rsidRPr="00F0781B">
        <w:rPr>
          <w:rFonts w:ascii="Arial" w:hAnsi="Arial" w:cs="Arial"/>
        </w:rPr>
        <w:t xml:space="preserve"> a.s., IČO: 471 15 645.</w:t>
      </w:r>
    </w:p>
    <w:p w14:paraId="3CA2B5A9" w14:textId="3E78F47F" w:rsidR="00E97370" w:rsidRPr="00F0781B" w:rsidRDefault="00E97370" w:rsidP="007043C4">
      <w:pPr>
        <w:numPr>
          <w:ilvl w:val="0"/>
          <w:numId w:val="8"/>
        </w:numPr>
        <w:spacing w:after="120"/>
        <w:jc w:val="both"/>
        <w:rPr>
          <w:rFonts w:ascii="Arial" w:hAnsi="Arial" w:cs="Arial"/>
        </w:rPr>
      </w:pPr>
      <w:r w:rsidRPr="00F0781B">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w:t>
      </w:r>
      <w:r w:rsidR="00551964" w:rsidRPr="00F0781B">
        <w:rPr>
          <w:rFonts w:ascii="Arial" w:hAnsi="Arial" w:cs="Arial"/>
        </w:rPr>
        <w:t xml:space="preserve">Daň z přidané hodnoty bude dopočtena dle platných předpisů v době zúčtování. </w:t>
      </w:r>
      <w:r w:rsidRPr="00F0781B">
        <w:rPr>
          <w:rFonts w:ascii="Arial" w:hAnsi="Arial" w:cs="Arial"/>
        </w:rPr>
        <w:t xml:space="preserve">Zhotoviteli zaniká jakýkoliv nárok na zvýšení ceny, jestliže písemně neoznámí nutnost jejího překročení a výši požadovaného zvýšení ceny bez zbytečného odkladu poté, kdy se ukázalo, že je zvýšení ceny nevyhnutelné. Toto písemné </w:t>
      </w:r>
      <w:r w:rsidRPr="00F0781B">
        <w:rPr>
          <w:rFonts w:ascii="Arial" w:hAnsi="Arial" w:cs="Arial"/>
        </w:rPr>
        <w:lastRenderedPageBreak/>
        <w:t>oznámení však nezakládá právo zhotovitele na zvýšení ceny. Zvýšení ceny je možné pouze za</w:t>
      </w:r>
      <w:r w:rsidR="00BD5344" w:rsidRPr="00F0781B">
        <w:rPr>
          <w:rFonts w:ascii="Arial" w:hAnsi="Arial" w:cs="Arial"/>
        </w:rPr>
        <w:t> </w:t>
      </w:r>
      <w:r w:rsidRPr="00F0781B">
        <w:rPr>
          <w:rFonts w:ascii="Arial" w:hAnsi="Arial" w:cs="Arial"/>
        </w:rPr>
        <w:t>podmínek daných touto smlouvou.</w:t>
      </w:r>
    </w:p>
    <w:p w14:paraId="01BE72FE" w14:textId="076EAE37" w:rsidR="00E97370" w:rsidRPr="004B2E84" w:rsidRDefault="00E97370" w:rsidP="004001E3">
      <w:pPr>
        <w:numPr>
          <w:ilvl w:val="0"/>
          <w:numId w:val="8"/>
        </w:numPr>
        <w:spacing w:after="120"/>
        <w:jc w:val="both"/>
        <w:rPr>
          <w:rFonts w:ascii="Arial" w:hAnsi="Arial" w:cs="Arial"/>
        </w:rPr>
      </w:pPr>
      <w:r w:rsidRPr="004B2E84">
        <w:rPr>
          <w:rFonts w:ascii="Arial" w:hAnsi="Arial" w:cs="Arial"/>
        </w:rPr>
        <w:t>Smluvní strany se dohodly, že v případě prohlášení insolvence na majetek zhotovitele dle zákona č. 182/2006 Sb., o úpadku a způsobech jeho řešení (insolvenční zákon)</w:t>
      </w:r>
      <w:r w:rsidR="006777BF" w:rsidRPr="004B2E84">
        <w:rPr>
          <w:rFonts w:ascii="Arial" w:hAnsi="Arial" w:cs="Arial"/>
        </w:rPr>
        <w:t>,</w:t>
      </w:r>
      <w:r w:rsidR="001E0384" w:rsidRPr="004B2E84">
        <w:rPr>
          <w:rFonts w:ascii="Arial" w:hAnsi="Arial" w:cs="Arial"/>
        </w:rPr>
        <w:t xml:space="preserve"> ve znění pozdějších předpisů</w:t>
      </w:r>
      <w:r w:rsidRPr="004B2E84">
        <w:rPr>
          <w:rFonts w:ascii="Arial" w:hAnsi="Arial" w:cs="Arial"/>
        </w:rPr>
        <w:t xml:space="preserve"> nebo zamítnutí návrhu na prohlášení insolvence pro nedostatek majetku dlužníka (zhotovitele)</w:t>
      </w:r>
      <w:r w:rsidR="004001E3" w:rsidRPr="004B2E84">
        <w:rPr>
          <w:rFonts w:ascii="Arial" w:hAnsi="Arial" w:cs="Arial"/>
        </w:rPr>
        <w:t xml:space="preserve"> </w:t>
      </w:r>
      <w:r w:rsidRPr="004B2E84">
        <w:rPr>
          <w:rFonts w:ascii="Arial" w:hAnsi="Arial" w:cs="Arial"/>
        </w:rPr>
        <w:t>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w:t>
      </w:r>
      <w:r w:rsidR="004001E3" w:rsidRPr="004B2E84">
        <w:rPr>
          <w:rFonts w:ascii="Arial" w:hAnsi="Arial" w:cs="Arial"/>
        </w:rPr>
        <w:t xml:space="preserve"> majetku dlužníka (zhotovitele).</w:t>
      </w:r>
      <w:r w:rsidRPr="004B2E84">
        <w:rPr>
          <w:rFonts w:ascii="Arial" w:hAnsi="Arial" w:cs="Arial"/>
        </w:rPr>
        <w:t xml:space="preserve"> </w:t>
      </w:r>
    </w:p>
    <w:p w14:paraId="05D2A0E8" w14:textId="7628A760" w:rsidR="00551964" w:rsidRPr="00E64895" w:rsidRDefault="00551964" w:rsidP="007043C4">
      <w:pPr>
        <w:numPr>
          <w:ilvl w:val="0"/>
          <w:numId w:val="8"/>
        </w:numPr>
        <w:spacing w:after="120"/>
        <w:jc w:val="both"/>
        <w:rPr>
          <w:rFonts w:ascii="Arial" w:hAnsi="Arial" w:cs="Arial"/>
        </w:rPr>
      </w:pPr>
      <w:r w:rsidRPr="00E64895">
        <w:rPr>
          <w:rFonts w:ascii="Arial" w:hAnsi="Arial" w:cs="Arial"/>
        </w:rPr>
        <w:t xml:space="preserve">Smluvní strany této smlouvy se dohodly, že zhotovitel, coby poskytovatel zdanitelného plnění, je povinen bez zbytečného prodlení písemně informovat objednatele o tom, že se stal nespolehlivým plátcem ve smyslu ustanovení § 106a zákona o DPH.  Smluvní strany si dále společně ujednaly, </w:t>
      </w:r>
      <w:r w:rsidR="00932B4B" w:rsidRPr="00E64895">
        <w:rPr>
          <w:rFonts w:ascii="Arial" w:hAnsi="Arial" w:cs="Arial"/>
        </w:rPr>
        <w:br/>
      </w:r>
      <w:r w:rsidRPr="00E64895">
        <w:rPr>
          <w:rFonts w:ascii="Arial" w:hAnsi="Arial" w:cs="Arial"/>
        </w:rPr>
        <w:t xml:space="preserve">že pokud objednatel v průběhu platnosti tohoto smluvního vztahu na základě informace </w:t>
      </w:r>
      <w:r w:rsidR="00B70F01" w:rsidRPr="00E64895">
        <w:rPr>
          <w:rFonts w:ascii="Arial" w:hAnsi="Arial" w:cs="Arial"/>
        </w:rPr>
        <w:br/>
      </w:r>
      <w:r w:rsidRPr="00E64895">
        <w:rPr>
          <w:rFonts w:ascii="Arial" w:hAnsi="Arial" w:cs="Arial"/>
        </w:rPr>
        <w:t xml:space="preserve">od zhotovitele či na základě vlastního šetření zjistí, že se zhotovitel stal nespolehlivým plátcem </w:t>
      </w:r>
      <w:r w:rsidR="00B70F01" w:rsidRPr="00E64895">
        <w:rPr>
          <w:rFonts w:ascii="Arial" w:hAnsi="Arial" w:cs="Arial"/>
        </w:rPr>
        <w:br/>
      </w:r>
      <w:r w:rsidRPr="00E64895">
        <w:rPr>
          <w:rFonts w:ascii="Arial" w:hAnsi="Arial" w:cs="Arial"/>
        </w:rPr>
        <w:t xml:space="preserve">ve smyslu § 106a zákona o DPH, souhlasí obě smluvní strany s tím, že objednatel uhradí </w:t>
      </w:r>
      <w:r w:rsidR="00B70F01" w:rsidRPr="00E64895">
        <w:rPr>
          <w:rFonts w:ascii="Arial" w:hAnsi="Arial" w:cs="Arial"/>
        </w:rPr>
        <w:br/>
      </w:r>
      <w:r w:rsidRPr="00E64895">
        <w:rPr>
          <w:rFonts w:ascii="Arial" w:hAnsi="Arial" w:cs="Arial"/>
        </w:rPr>
        <w:t xml:space="preserve">za zhotovitele daň z přidané hodnoty z takového zdanitelného plnění dobrovolně správci daně dle § 109a </w:t>
      </w:r>
      <w:r w:rsidR="001E0384" w:rsidRPr="00E64895">
        <w:rPr>
          <w:rFonts w:ascii="Arial" w:hAnsi="Arial" w:cs="Arial"/>
        </w:rPr>
        <w:t>zákona o DPH</w:t>
      </w:r>
      <w:r w:rsidRPr="00E64895">
        <w:rPr>
          <w:rFonts w:ascii="Arial" w:hAnsi="Arial" w:cs="Arial"/>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27236B59" w14:textId="77777777" w:rsidR="00BD5344" w:rsidRPr="00F0781B" w:rsidRDefault="00BD5344" w:rsidP="00BD5344">
      <w:pPr>
        <w:jc w:val="both"/>
        <w:rPr>
          <w:rFonts w:ascii="Arial" w:hAnsi="Arial" w:cs="Arial"/>
        </w:rPr>
      </w:pPr>
    </w:p>
    <w:p w14:paraId="641AA32D" w14:textId="3AB047A9" w:rsidR="00FB3427" w:rsidRPr="00F63B0B" w:rsidRDefault="00FB3427"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Prohlášení, práva a povinnosti smluvních stran</w:t>
      </w:r>
    </w:p>
    <w:p w14:paraId="6CF2DA0D" w14:textId="77777777" w:rsidR="00FB3427" w:rsidRPr="00F0781B" w:rsidRDefault="00FB3427" w:rsidP="00742B00">
      <w:pPr>
        <w:numPr>
          <w:ilvl w:val="0"/>
          <w:numId w:val="11"/>
        </w:numPr>
        <w:spacing w:after="120"/>
        <w:jc w:val="both"/>
        <w:rPr>
          <w:rFonts w:ascii="Arial" w:hAnsi="Arial" w:cs="Arial"/>
        </w:rPr>
      </w:pPr>
      <w:r w:rsidRPr="00F0781B">
        <w:rPr>
          <w:rFonts w:ascii="Arial" w:hAnsi="Arial" w:cs="Arial"/>
        </w:rPr>
        <w:t>Zhotovitel prohlašuje, že:</w:t>
      </w:r>
    </w:p>
    <w:p w14:paraId="3BA4035C" w14:textId="77777777" w:rsidR="00FB3427" w:rsidRPr="00F0781B" w:rsidRDefault="00FB3427" w:rsidP="00742B00">
      <w:pPr>
        <w:numPr>
          <w:ilvl w:val="0"/>
          <w:numId w:val="9"/>
        </w:numPr>
        <w:spacing w:after="120"/>
        <w:ind w:hanging="357"/>
        <w:jc w:val="both"/>
        <w:rPr>
          <w:rFonts w:ascii="Arial" w:hAnsi="Arial" w:cs="Arial"/>
        </w:rPr>
      </w:pPr>
      <w:r w:rsidRPr="00F0781B">
        <w:rPr>
          <w:rFonts w:ascii="Arial" w:hAnsi="Arial" w:cs="Arial"/>
        </w:rPr>
        <w:t xml:space="preserve">není jako právnická osoba v likvidaci;  </w:t>
      </w:r>
    </w:p>
    <w:p w14:paraId="1E21A3C9" w14:textId="0FF8F217" w:rsidR="00FB3427" w:rsidRPr="00F0781B" w:rsidRDefault="00FB3427" w:rsidP="00742B00">
      <w:pPr>
        <w:numPr>
          <w:ilvl w:val="0"/>
          <w:numId w:val="9"/>
        </w:numPr>
        <w:spacing w:after="120"/>
        <w:ind w:hanging="357"/>
        <w:jc w:val="both"/>
        <w:rPr>
          <w:rFonts w:ascii="Arial" w:hAnsi="Arial" w:cs="Arial"/>
        </w:rPr>
      </w:pPr>
      <w:r w:rsidRPr="00F0781B">
        <w:rPr>
          <w:rFonts w:ascii="Arial" w:hAnsi="Arial" w:cs="Arial"/>
        </w:rPr>
        <w:t>není proti němu vedeno insolvenční řízení ve smyslu zákona č. 182/2006 Sb., o úpadku a způsobech jeho řešení (insolvenční zákon), ani takové řízení nebylo zastaveno či zrušeno z důvodu nedostatku majetku zhotovitele a dále není předlužen či neschopen plnit své splatné závazky vůči svým věřitelům;</w:t>
      </w:r>
    </w:p>
    <w:p w14:paraId="12253A15" w14:textId="6B122B2C" w:rsidR="00FB3427" w:rsidRPr="00F0781B" w:rsidRDefault="00FB3427" w:rsidP="00742B00">
      <w:pPr>
        <w:numPr>
          <w:ilvl w:val="0"/>
          <w:numId w:val="9"/>
        </w:numPr>
        <w:spacing w:after="120"/>
        <w:ind w:hanging="357"/>
        <w:jc w:val="both"/>
        <w:rPr>
          <w:rFonts w:ascii="Arial" w:hAnsi="Arial" w:cs="Arial"/>
        </w:rPr>
      </w:pPr>
      <w:r w:rsidRPr="00F0781B">
        <w:rPr>
          <w:rFonts w:ascii="Arial" w:hAnsi="Arial" w:cs="Arial"/>
        </w:rPr>
        <w:t xml:space="preserve">uzavření (uzavřením) této smlouvy neporuší správní rozhodnutí soudů, rozhodce </w:t>
      </w:r>
      <w:r w:rsidR="00C376D3" w:rsidRPr="00F0781B">
        <w:rPr>
          <w:rFonts w:ascii="Arial" w:hAnsi="Arial" w:cs="Arial"/>
        </w:rPr>
        <w:br/>
      </w:r>
      <w:r w:rsidRPr="00F0781B">
        <w:rPr>
          <w:rFonts w:ascii="Arial" w:hAnsi="Arial" w:cs="Arial"/>
        </w:rPr>
        <w:t xml:space="preserve">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w:t>
      </w:r>
      <w:r w:rsidR="00C376D3" w:rsidRPr="00F0781B">
        <w:rPr>
          <w:rFonts w:ascii="Arial" w:hAnsi="Arial" w:cs="Arial"/>
        </w:rPr>
        <w:br/>
      </w:r>
      <w:r w:rsidRPr="00F0781B">
        <w:rPr>
          <w:rFonts w:ascii="Arial" w:hAnsi="Arial" w:cs="Arial"/>
        </w:rPr>
        <w:t xml:space="preserve">či arbitrážního orgánu (např. předběžné opatření) nebo rozhodnutí subjektu veřejné správy;   </w:t>
      </w:r>
    </w:p>
    <w:p w14:paraId="23D77CFF" w14:textId="66FA1E01" w:rsidR="00FB3427" w:rsidRPr="00F0781B" w:rsidRDefault="00FB3427" w:rsidP="00742B00">
      <w:pPr>
        <w:numPr>
          <w:ilvl w:val="0"/>
          <w:numId w:val="11"/>
        </w:numPr>
        <w:spacing w:after="120"/>
        <w:jc w:val="both"/>
        <w:rPr>
          <w:rFonts w:ascii="Arial" w:hAnsi="Arial" w:cs="Arial"/>
        </w:rPr>
      </w:pPr>
      <w:r w:rsidRPr="00F0781B">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330F1698" w:rsidR="00FB3427" w:rsidRPr="00F0781B" w:rsidRDefault="00FB3427" w:rsidP="00742B00">
      <w:pPr>
        <w:numPr>
          <w:ilvl w:val="0"/>
          <w:numId w:val="11"/>
        </w:numPr>
        <w:spacing w:after="120"/>
        <w:jc w:val="both"/>
        <w:rPr>
          <w:rFonts w:ascii="Arial" w:hAnsi="Arial" w:cs="Arial"/>
        </w:rPr>
      </w:pPr>
      <w:r w:rsidRPr="00F0781B">
        <w:rPr>
          <w:rFonts w:ascii="Arial" w:hAnsi="Arial" w:cs="Arial"/>
        </w:rPr>
        <w:t xml:space="preserve">Zhotovitel prohlašuje, že před podpisem smlouvy řádně překontroloval předané materiální podklady a dokumentaci a řádně prověřil místní podmínky na staveništi a všechny nejasné podmínky </w:t>
      </w:r>
      <w:r w:rsidR="00C376D3" w:rsidRPr="00F0781B">
        <w:rPr>
          <w:rFonts w:ascii="Arial" w:hAnsi="Arial" w:cs="Arial"/>
        </w:rPr>
        <w:br/>
      </w:r>
      <w:r w:rsidRPr="00F0781B">
        <w:rPr>
          <w:rFonts w:ascii="Arial" w:hAnsi="Arial" w:cs="Arial"/>
        </w:rPr>
        <w:t xml:space="preserve">pro realizaci díla či jeho části si vyjasnil s objednatelem nebo místním šetřením.  </w:t>
      </w:r>
    </w:p>
    <w:p w14:paraId="46FB046A" w14:textId="7BD59C23" w:rsidR="00FB3427" w:rsidRPr="00F0781B" w:rsidRDefault="00FB3427" w:rsidP="00742B00">
      <w:pPr>
        <w:numPr>
          <w:ilvl w:val="0"/>
          <w:numId w:val="11"/>
        </w:numPr>
        <w:spacing w:after="120"/>
        <w:jc w:val="both"/>
        <w:rPr>
          <w:rFonts w:ascii="Arial" w:hAnsi="Arial" w:cs="Arial"/>
        </w:rPr>
      </w:pPr>
      <w:r w:rsidRPr="00F0781B">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w:t>
      </w:r>
      <w:r w:rsidR="007929A6" w:rsidRPr="00F0781B">
        <w:rPr>
          <w:rFonts w:ascii="Arial" w:hAnsi="Arial" w:cs="Arial"/>
        </w:rPr>
        <w:br/>
      </w:r>
      <w:r w:rsidRPr="00F0781B">
        <w:rPr>
          <w:rFonts w:ascii="Arial" w:hAnsi="Arial" w:cs="Arial"/>
        </w:rPr>
        <w:t>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w:t>
      </w:r>
      <w:r w:rsidR="00BD5344" w:rsidRPr="00F0781B">
        <w:rPr>
          <w:rFonts w:ascii="Arial" w:hAnsi="Arial" w:cs="Arial"/>
        </w:rPr>
        <w:t> </w:t>
      </w:r>
      <w:r w:rsidRPr="00F0781B">
        <w:rPr>
          <w:rFonts w:ascii="Arial" w:hAnsi="Arial" w:cs="Arial"/>
        </w:rPr>
        <w:t>stavebního deníku.</w:t>
      </w:r>
    </w:p>
    <w:p w14:paraId="52F8DF26" w14:textId="2B48AEFF" w:rsidR="00FB3427" w:rsidRPr="00F0781B" w:rsidRDefault="00FB3427" w:rsidP="00742B00">
      <w:pPr>
        <w:numPr>
          <w:ilvl w:val="0"/>
          <w:numId w:val="11"/>
        </w:numPr>
        <w:spacing w:after="120"/>
        <w:jc w:val="both"/>
        <w:rPr>
          <w:rFonts w:ascii="Arial" w:hAnsi="Arial" w:cs="Arial"/>
        </w:rPr>
      </w:pPr>
      <w:r w:rsidRPr="00F0781B">
        <w:rPr>
          <w:rFonts w:ascii="Arial" w:hAnsi="Arial" w:cs="Arial"/>
        </w:rPr>
        <w:lastRenderedPageBreak/>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 kontrole, resp. zákona č. 255/2012 Sb., o kontrole (kontrolní řád</w:t>
      </w:r>
      <w:r w:rsidR="006777BF" w:rsidRPr="00F0781B">
        <w:rPr>
          <w:rFonts w:ascii="Arial" w:hAnsi="Arial" w:cs="Arial"/>
        </w:rPr>
        <w:t>)</w:t>
      </w:r>
      <w:r w:rsidR="001E0384" w:rsidRPr="00F0781B">
        <w:rPr>
          <w:rFonts w:ascii="Arial" w:hAnsi="Arial" w:cs="Arial"/>
        </w:rPr>
        <w:t>, ve znění pozdějších předpisů</w:t>
      </w:r>
      <w:r w:rsidRPr="00F0781B">
        <w:rPr>
          <w:rFonts w:ascii="Arial" w:hAnsi="Arial" w:cs="Arial"/>
        </w:rPr>
        <w:t xml:space="preserve">.  </w:t>
      </w:r>
    </w:p>
    <w:p w14:paraId="6825FB32" w14:textId="0DEED017" w:rsidR="00C4312D" w:rsidRPr="00F0781B" w:rsidRDefault="00FB3427" w:rsidP="00742B00">
      <w:pPr>
        <w:numPr>
          <w:ilvl w:val="0"/>
          <w:numId w:val="11"/>
        </w:numPr>
        <w:spacing w:after="120"/>
        <w:jc w:val="both"/>
        <w:rPr>
          <w:rFonts w:ascii="Arial" w:hAnsi="Arial" w:cs="Arial"/>
        </w:rPr>
      </w:pPr>
      <w:r w:rsidRPr="00F0781B">
        <w:rPr>
          <w:rFonts w:ascii="Arial" w:hAnsi="Arial" w:cs="Arial"/>
        </w:rPr>
        <w:t xml:space="preserve">Zhotovitel se zavazuje uhradit objednateli do třiceti </w:t>
      </w:r>
      <w:r w:rsidR="00C55D96" w:rsidRPr="00F0781B">
        <w:rPr>
          <w:rFonts w:ascii="Arial" w:hAnsi="Arial" w:cs="Arial"/>
        </w:rPr>
        <w:t>(30) dní</w:t>
      </w:r>
      <w:r w:rsidRPr="00F0781B">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EDE6A86" w:rsidR="00FB3427" w:rsidRPr="00F0781B" w:rsidRDefault="00FB3427" w:rsidP="00742B00">
      <w:pPr>
        <w:numPr>
          <w:ilvl w:val="0"/>
          <w:numId w:val="11"/>
        </w:numPr>
        <w:spacing w:after="120"/>
        <w:jc w:val="both"/>
        <w:rPr>
          <w:rFonts w:ascii="Arial" w:hAnsi="Arial" w:cs="Arial"/>
        </w:rPr>
      </w:pPr>
      <w:r w:rsidRPr="00F0781B">
        <w:rPr>
          <w:rFonts w:ascii="Arial" w:hAnsi="Arial" w:cs="Arial"/>
        </w:rPr>
        <w:t>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w:t>
      </w:r>
      <w:r w:rsidR="00070671" w:rsidRPr="00F0781B">
        <w:rPr>
          <w:rFonts w:ascii="Arial" w:hAnsi="Arial" w:cs="Arial"/>
        </w:rPr>
        <w:br/>
      </w:r>
      <w:r w:rsidRPr="00F0781B">
        <w:rPr>
          <w:rFonts w:ascii="Arial" w:hAnsi="Arial" w:cs="Arial"/>
        </w:rPr>
        <w:t xml:space="preserve">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5FAD43F7" w14:textId="41F1F67B" w:rsidR="00FB3427" w:rsidRPr="00F0781B" w:rsidRDefault="00FB3427" w:rsidP="00742B00">
      <w:pPr>
        <w:numPr>
          <w:ilvl w:val="0"/>
          <w:numId w:val="11"/>
        </w:numPr>
        <w:spacing w:after="120"/>
        <w:jc w:val="both"/>
        <w:rPr>
          <w:rFonts w:ascii="Arial" w:hAnsi="Arial" w:cs="Arial"/>
        </w:rPr>
      </w:pPr>
      <w:r w:rsidRPr="00F0781B">
        <w:rPr>
          <w:rFonts w:ascii="Arial" w:hAnsi="Arial" w:cs="Arial"/>
        </w:rPr>
        <w:t>Smluvní strany se zavazují vyvinout veškeré úsilí k vytvoření potřebných podmínek pro realizaci díla dle podmínek stanovených smlouvou, které vyplývají z jejich smluvního postavení. To platí i v</w:t>
      </w:r>
      <w:r w:rsidR="00BD5344" w:rsidRPr="00F0781B">
        <w:rPr>
          <w:rFonts w:ascii="Arial" w:hAnsi="Arial" w:cs="Arial"/>
        </w:rPr>
        <w:t> </w:t>
      </w:r>
      <w:r w:rsidRPr="00F0781B">
        <w:rPr>
          <w:rFonts w:ascii="Arial" w:hAnsi="Arial" w:cs="Arial"/>
        </w:rPr>
        <w:t>případech, kde to není výslovně stanoveno ustanovením smlouvy.</w:t>
      </w:r>
    </w:p>
    <w:p w14:paraId="0F9CAE29" w14:textId="77777777" w:rsidR="00BD5344" w:rsidRPr="00F0781B" w:rsidRDefault="00BD5344" w:rsidP="00BD5344">
      <w:pPr>
        <w:jc w:val="both"/>
        <w:rPr>
          <w:rFonts w:ascii="Arial" w:hAnsi="Arial" w:cs="Arial"/>
        </w:rPr>
      </w:pPr>
    </w:p>
    <w:p w14:paraId="4DB4872B" w14:textId="77777777" w:rsidR="00FB3427" w:rsidRPr="00F63B0B" w:rsidRDefault="00FB3427" w:rsidP="00BD5344">
      <w:pPr>
        <w:pStyle w:val="BodyText21"/>
        <w:widowControl/>
        <w:numPr>
          <w:ilvl w:val="0"/>
          <w:numId w:val="2"/>
        </w:numPr>
        <w:spacing w:after="120" w:line="276" w:lineRule="auto"/>
        <w:ind w:left="567" w:hanging="207"/>
        <w:jc w:val="center"/>
        <w:rPr>
          <w:rFonts w:ascii="Arial" w:hAnsi="Arial" w:cs="Arial"/>
          <w:b/>
          <w:sz w:val="20"/>
        </w:rPr>
      </w:pPr>
      <w:r w:rsidRPr="00F63B0B">
        <w:rPr>
          <w:rFonts w:ascii="Arial" w:hAnsi="Arial" w:cs="Arial"/>
          <w:b/>
          <w:sz w:val="20"/>
        </w:rPr>
        <w:t>Stavební deník</w:t>
      </w:r>
    </w:p>
    <w:p w14:paraId="4EE912C3" w14:textId="39085FFC" w:rsidR="00037A22" w:rsidRPr="00F0781B" w:rsidRDefault="00FB3427" w:rsidP="00742B00">
      <w:pPr>
        <w:pStyle w:val="Zkladntext2"/>
        <w:numPr>
          <w:ilvl w:val="0"/>
          <w:numId w:val="32"/>
        </w:numPr>
        <w:spacing w:line="240" w:lineRule="auto"/>
        <w:jc w:val="both"/>
        <w:rPr>
          <w:rFonts w:ascii="Arial" w:hAnsi="Arial" w:cs="Arial"/>
          <w:color w:val="FF0000"/>
        </w:rPr>
      </w:pPr>
      <w:r w:rsidRPr="00F0781B">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o územním plánování a stavebním řádu (stavební zákon), </w:t>
      </w:r>
      <w:r w:rsidR="001E0384" w:rsidRPr="00F0781B">
        <w:rPr>
          <w:rFonts w:ascii="Arial" w:hAnsi="Arial" w:cs="Arial"/>
        </w:rPr>
        <w:t xml:space="preserve">ve znění pozdějších předpisů </w:t>
      </w:r>
      <w:r w:rsidRPr="00F0781B">
        <w:rPr>
          <w:rFonts w:ascii="Arial" w:hAnsi="Arial" w:cs="Arial"/>
        </w:rPr>
        <w:t>(dále jen „stavební zákon“) a vyhláškou Ministerstva pro místní rozvoj č. 499/2006 Sb., o dokumentaci staveb</w:t>
      </w:r>
      <w:r w:rsidR="001E0384" w:rsidRPr="00F0781B">
        <w:rPr>
          <w:rFonts w:ascii="Arial" w:hAnsi="Arial" w:cs="Arial"/>
        </w:rPr>
        <w:t>, ve znění pozdějších předpisů</w:t>
      </w:r>
      <w:r w:rsidR="00AB6784" w:rsidRPr="00F0781B">
        <w:rPr>
          <w:rFonts w:ascii="Arial" w:hAnsi="Arial" w:cs="Arial"/>
        </w:rPr>
        <w:t>, popř. dle jiných právních předpisů platných ke dni zhotovování stavby</w:t>
      </w:r>
    </w:p>
    <w:p w14:paraId="4282638C" w14:textId="5E8194E3" w:rsidR="00787A9E" w:rsidRPr="00F0781B" w:rsidRDefault="00787A9E" w:rsidP="00037A22">
      <w:pPr>
        <w:pStyle w:val="Zkladntext2"/>
        <w:spacing w:line="240" w:lineRule="auto"/>
        <w:ind w:left="624"/>
        <w:jc w:val="both"/>
        <w:rPr>
          <w:rFonts w:ascii="Arial" w:hAnsi="Arial" w:cs="Arial"/>
        </w:rPr>
      </w:pPr>
      <w:r w:rsidRPr="00F0781B">
        <w:rPr>
          <w:rFonts w:ascii="Arial" w:hAnsi="Arial" w:cs="Arial"/>
        </w:rPr>
        <w:t>Deník bude veden denně a obsahuje zejména:</w:t>
      </w:r>
    </w:p>
    <w:p w14:paraId="1F31BD64" w14:textId="77777777" w:rsidR="00787A9E" w:rsidRPr="00F0781B" w:rsidRDefault="00787A9E" w:rsidP="00742B00">
      <w:pPr>
        <w:pStyle w:val="Zkladntext2"/>
        <w:numPr>
          <w:ilvl w:val="0"/>
          <w:numId w:val="33"/>
        </w:numPr>
        <w:spacing w:after="60" w:line="240" w:lineRule="auto"/>
        <w:jc w:val="both"/>
        <w:rPr>
          <w:rFonts w:ascii="Arial" w:hAnsi="Arial" w:cs="Arial"/>
        </w:rPr>
      </w:pPr>
      <w:r w:rsidRPr="00F0781B">
        <w:rPr>
          <w:rFonts w:ascii="Arial" w:hAnsi="Arial" w:cs="Arial"/>
        </w:rPr>
        <w:t>údaje o převzetí staveniště, zahájení prací</w:t>
      </w:r>
    </w:p>
    <w:p w14:paraId="523B5C66" w14:textId="4250511C" w:rsidR="00787A9E" w:rsidRPr="00F0781B" w:rsidRDefault="00787A9E" w:rsidP="00742B00">
      <w:pPr>
        <w:pStyle w:val="Zkladntext2"/>
        <w:numPr>
          <w:ilvl w:val="0"/>
          <w:numId w:val="33"/>
        </w:numPr>
        <w:spacing w:after="60" w:line="240" w:lineRule="auto"/>
        <w:jc w:val="both"/>
        <w:rPr>
          <w:rFonts w:ascii="Arial" w:hAnsi="Arial" w:cs="Arial"/>
        </w:rPr>
      </w:pPr>
      <w:r w:rsidRPr="00F0781B">
        <w:rPr>
          <w:rFonts w:ascii="Arial" w:hAnsi="Arial" w:cs="Arial"/>
        </w:rPr>
        <w:t>údaje o počasí a o teplotě</w:t>
      </w:r>
      <w:r w:rsidR="00CE682D" w:rsidRPr="00F0781B">
        <w:rPr>
          <w:rFonts w:ascii="Arial" w:hAnsi="Arial" w:cs="Arial"/>
        </w:rPr>
        <w:t>, v případě dne s nepříznivým počasím ve smyslu</w:t>
      </w:r>
      <w:r w:rsidR="00044900" w:rsidRPr="00F0781B">
        <w:rPr>
          <w:rFonts w:ascii="Arial" w:hAnsi="Arial" w:cs="Arial"/>
        </w:rPr>
        <w:t xml:space="preserve"> čl. III. odst.</w:t>
      </w:r>
      <w:r w:rsidR="00CE682D" w:rsidRPr="00F0781B">
        <w:rPr>
          <w:rFonts w:ascii="Arial" w:hAnsi="Arial" w:cs="Arial"/>
        </w:rPr>
        <w:t xml:space="preserve"> </w:t>
      </w:r>
      <w:r w:rsidR="00CE682D" w:rsidRPr="00F0781B">
        <w:rPr>
          <w:rFonts w:ascii="Arial" w:hAnsi="Arial" w:cs="Arial"/>
        </w:rPr>
        <w:fldChar w:fldCharType="begin"/>
      </w:r>
      <w:r w:rsidR="00CE682D" w:rsidRPr="00F0781B">
        <w:rPr>
          <w:rFonts w:ascii="Arial" w:hAnsi="Arial" w:cs="Arial"/>
        </w:rPr>
        <w:instrText xml:space="preserve"> REF _Ref145676735 \r \h </w:instrText>
      </w:r>
      <w:r w:rsidR="00F0781B">
        <w:rPr>
          <w:rFonts w:ascii="Arial" w:hAnsi="Arial" w:cs="Arial"/>
        </w:rPr>
        <w:instrText xml:space="preserve"> \* MERGEFORMAT </w:instrText>
      </w:r>
      <w:r w:rsidR="00CE682D" w:rsidRPr="00F0781B">
        <w:rPr>
          <w:rFonts w:ascii="Arial" w:hAnsi="Arial" w:cs="Arial"/>
        </w:rPr>
      </w:r>
      <w:r w:rsidR="00CE682D" w:rsidRPr="00F0781B">
        <w:rPr>
          <w:rFonts w:ascii="Arial" w:hAnsi="Arial" w:cs="Arial"/>
        </w:rPr>
        <w:fldChar w:fldCharType="separate"/>
      </w:r>
      <w:r w:rsidR="00CE682D" w:rsidRPr="00F0781B">
        <w:rPr>
          <w:rFonts w:ascii="Arial" w:hAnsi="Arial" w:cs="Arial"/>
        </w:rPr>
        <w:t>3.4</w:t>
      </w:r>
      <w:r w:rsidR="00CE682D" w:rsidRPr="00F0781B">
        <w:rPr>
          <w:rFonts w:ascii="Arial" w:hAnsi="Arial" w:cs="Arial"/>
        </w:rPr>
        <w:fldChar w:fldCharType="end"/>
      </w:r>
      <w:r w:rsidR="00CE682D" w:rsidRPr="00F0781B">
        <w:rPr>
          <w:rFonts w:ascii="Arial" w:hAnsi="Arial" w:cs="Arial"/>
        </w:rPr>
        <w:t xml:space="preserve"> smlouvy budou údaje o počasí a teplotě doloženy (např. fotografií teploměru s viditelným časem, popř. záznamy o dešťových srážkách v jednotlivých hodinách)</w:t>
      </w:r>
    </w:p>
    <w:p w14:paraId="4A54A24D" w14:textId="77777777" w:rsidR="00787A9E" w:rsidRPr="00F0781B" w:rsidRDefault="00787A9E" w:rsidP="00742B00">
      <w:pPr>
        <w:pStyle w:val="Zkladntext2"/>
        <w:numPr>
          <w:ilvl w:val="0"/>
          <w:numId w:val="33"/>
        </w:numPr>
        <w:spacing w:after="60" w:line="240" w:lineRule="auto"/>
        <w:jc w:val="both"/>
        <w:rPr>
          <w:rFonts w:ascii="Arial" w:hAnsi="Arial" w:cs="Arial"/>
        </w:rPr>
      </w:pPr>
      <w:r w:rsidRPr="00F0781B">
        <w:rPr>
          <w:rFonts w:ascii="Arial" w:hAnsi="Arial" w:cs="Arial"/>
        </w:rPr>
        <w:t>údaje o postupu prováděných prací s jeho odůvodněním</w:t>
      </w:r>
    </w:p>
    <w:p w14:paraId="2BE3375F" w14:textId="77777777" w:rsidR="00787A9E" w:rsidRPr="00F0781B" w:rsidRDefault="00787A9E" w:rsidP="00742B00">
      <w:pPr>
        <w:pStyle w:val="Zkladntext2"/>
        <w:numPr>
          <w:ilvl w:val="0"/>
          <w:numId w:val="33"/>
        </w:numPr>
        <w:spacing w:after="60" w:line="240" w:lineRule="auto"/>
        <w:jc w:val="both"/>
        <w:rPr>
          <w:rFonts w:ascii="Arial" w:hAnsi="Arial" w:cs="Arial"/>
        </w:rPr>
      </w:pPr>
      <w:r w:rsidRPr="00F0781B">
        <w:rPr>
          <w:rFonts w:ascii="Arial" w:hAnsi="Arial" w:cs="Arial"/>
        </w:rPr>
        <w:t>přerušení nebo zastavení prací s jeho odůvodněním</w:t>
      </w:r>
    </w:p>
    <w:p w14:paraId="46CFF15B" w14:textId="77777777" w:rsidR="00787A9E" w:rsidRPr="00F0781B" w:rsidRDefault="00787A9E" w:rsidP="00742B00">
      <w:pPr>
        <w:pStyle w:val="Zkladntext2"/>
        <w:numPr>
          <w:ilvl w:val="0"/>
          <w:numId w:val="33"/>
        </w:numPr>
        <w:spacing w:after="60" w:line="240" w:lineRule="auto"/>
        <w:jc w:val="both"/>
        <w:rPr>
          <w:rFonts w:ascii="Arial" w:hAnsi="Arial" w:cs="Arial"/>
        </w:rPr>
      </w:pPr>
      <w:r w:rsidRPr="00F0781B">
        <w:rPr>
          <w:rFonts w:ascii="Arial" w:hAnsi="Arial" w:cs="Arial"/>
        </w:rPr>
        <w:t>údaje o výzvě ke kontrole prací, které budou zakryty nebo dalším postupem prací se stanou nepřístupnými, kontroly objednatele následující po výzvě</w:t>
      </w:r>
    </w:p>
    <w:p w14:paraId="326B1297" w14:textId="77777777" w:rsidR="00787A9E" w:rsidRPr="00F0781B" w:rsidRDefault="00787A9E" w:rsidP="00742B00">
      <w:pPr>
        <w:pStyle w:val="Zkladntext2"/>
        <w:numPr>
          <w:ilvl w:val="0"/>
          <w:numId w:val="33"/>
        </w:numPr>
        <w:spacing w:after="60" w:line="240" w:lineRule="auto"/>
        <w:jc w:val="both"/>
        <w:rPr>
          <w:rFonts w:ascii="Arial" w:hAnsi="Arial" w:cs="Arial"/>
        </w:rPr>
      </w:pPr>
      <w:r w:rsidRPr="00F0781B">
        <w:rPr>
          <w:rFonts w:ascii="Arial" w:hAnsi="Arial" w:cs="Arial"/>
        </w:rPr>
        <w:t>veškeré skutečnosti, které mají nepříznivý vliv na plynulý průběh prací a plnění smluv</w:t>
      </w:r>
    </w:p>
    <w:p w14:paraId="50B4FF39" w14:textId="77777777" w:rsidR="00787A9E" w:rsidRPr="00F0781B" w:rsidRDefault="00787A9E" w:rsidP="00742B00">
      <w:pPr>
        <w:pStyle w:val="Zkladntext2"/>
        <w:numPr>
          <w:ilvl w:val="0"/>
          <w:numId w:val="33"/>
        </w:numPr>
        <w:spacing w:after="60" w:line="240" w:lineRule="auto"/>
        <w:jc w:val="both"/>
        <w:rPr>
          <w:rFonts w:ascii="Arial" w:hAnsi="Arial" w:cs="Arial"/>
        </w:rPr>
      </w:pPr>
      <w:r w:rsidRPr="00F0781B">
        <w:rPr>
          <w:rFonts w:ascii="Arial" w:hAnsi="Arial" w:cs="Arial"/>
        </w:rPr>
        <w:t>odchylky od dokumentace – zdůvodnění a všechna ujednání mezi zhotovitelem a objednatelem, která se stala při provádění prací, důvody pro provedení prací neobsažených v dokumentaci</w:t>
      </w:r>
    </w:p>
    <w:p w14:paraId="4AB01BC7" w14:textId="77777777" w:rsidR="00787A9E" w:rsidRPr="00F0781B" w:rsidRDefault="00787A9E" w:rsidP="00742B00">
      <w:pPr>
        <w:pStyle w:val="Zkladntext2"/>
        <w:numPr>
          <w:ilvl w:val="0"/>
          <w:numId w:val="33"/>
        </w:numPr>
        <w:spacing w:after="60" w:line="240" w:lineRule="auto"/>
        <w:jc w:val="both"/>
        <w:rPr>
          <w:rFonts w:ascii="Arial" w:hAnsi="Arial" w:cs="Arial"/>
        </w:rPr>
      </w:pPr>
      <w:r w:rsidRPr="00F0781B">
        <w:rPr>
          <w:rFonts w:ascii="Arial" w:hAnsi="Arial" w:cs="Arial"/>
        </w:rPr>
        <w:t>požadavky objednatele zvlášť pokud jde o odstranění závad a lhůty, ve kterých mají být odstraněny. Přitom je třeba vždy připojit stanovisko zhotovitele.</w:t>
      </w:r>
    </w:p>
    <w:p w14:paraId="6126749D" w14:textId="77777777" w:rsidR="00787A9E" w:rsidRPr="00F0781B" w:rsidRDefault="00787A9E" w:rsidP="00742B00">
      <w:pPr>
        <w:pStyle w:val="Zkladntext2"/>
        <w:numPr>
          <w:ilvl w:val="0"/>
          <w:numId w:val="33"/>
        </w:numPr>
        <w:spacing w:after="60" w:line="240" w:lineRule="auto"/>
        <w:jc w:val="both"/>
        <w:rPr>
          <w:rFonts w:ascii="Arial" w:hAnsi="Arial" w:cs="Arial"/>
        </w:rPr>
      </w:pPr>
      <w:r w:rsidRPr="00F0781B">
        <w:rPr>
          <w:rFonts w:ascii="Arial" w:hAnsi="Arial" w:cs="Arial"/>
        </w:rPr>
        <w:t>záznamy o provedených kontrolách stavby orgány státní správy</w:t>
      </w:r>
    </w:p>
    <w:p w14:paraId="514DBF76" w14:textId="777D5FC7" w:rsidR="00787A9E" w:rsidRPr="00F0781B" w:rsidRDefault="00787A9E" w:rsidP="00742B00">
      <w:pPr>
        <w:pStyle w:val="Zkladntext2"/>
        <w:numPr>
          <w:ilvl w:val="0"/>
          <w:numId w:val="33"/>
        </w:numPr>
        <w:spacing w:after="60" w:line="240" w:lineRule="auto"/>
        <w:jc w:val="both"/>
        <w:rPr>
          <w:rFonts w:ascii="Arial" w:hAnsi="Arial" w:cs="Arial"/>
        </w:rPr>
      </w:pPr>
      <w:r w:rsidRPr="00F0781B">
        <w:rPr>
          <w:rFonts w:ascii="Arial" w:hAnsi="Arial" w:cs="Arial"/>
        </w:rPr>
        <w:t>závažné události pro práce a škody způsobené povětrnostními vlivy a živelnými pohromami, včetně škod způsobených zhotovitelem a pokud možno též vyčíslení nároků z těchto škod</w:t>
      </w:r>
    </w:p>
    <w:p w14:paraId="2DE59414" w14:textId="4BA19F6B" w:rsidR="00FB3427" w:rsidRPr="00F0781B" w:rsidRDefault="00FB3427" w:rsidP="00742B00">
      <w:pPr>
        <w:numPr>
          <w:ilvl w:val="0"/>
          <w:numId w:val="32"/>
        </w:numPr>
        <w:spacing w:after="120"/>
        <w:jc w:val="both"/>
        <w:rPr>
          <w:rFonts w:ascii="Arial" w:hAnsi="Arial" w:cs="Arial"/>
        </w:rPr>
      </w:pPr>
      <w:r w:rsidRPr="00F0781B">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sidRPr="00F0781B">
        <w:rPr>
          <w:rFonts w:ascii="Arial" w:hAnsi="Arial" w:cs="Arial"/>
        </w:rPr>
        <w:t xml:space="preserve">(5) </w:t>
      </w:r>
      <w:r w:rsidRPr="00F0781B">
        <w:rPr>
          <w:rFonts w:ascii="Arial" w:hAnsi="Arial" w:cs="Arial"/>
        </w:rPr>
        <w:t>pracovních dn</w:t>
      </w:r>
      <w:r w:rsidR="00C55D96" w:rsidRPr="00F0781B">
        <w:rPr>
          <w:rFonts w:ascii="Arial" w:hAnsi="Arial" w:cs="Arial"/>
        </w:rPr>
        <w:t>í</w:t>
      </w:r>
      <w:r w:rsidRPr="00F0781B">
        <w:rPr>
          <w:rFonts w:ascii="Arial" w:hAnsi="Arial" w:cs="Arial"/>
        </w:rPr>
        <w:t xml:space="preserve"> ode dne doručení záznamu, jinak se má za to, že s obsahem záznamu souhlasí.</w:t>
      </w:r>
    </w:p>
    <w:p w14:paraId="09CA694A" w14:textId="620131BD" w:rsidR="003A0110" w:rsidRPr="00075A17" w:rsidRDefault="00FB3427" w:rsidP="003A0110">
      <w:pPr>
        <w:numPr>
          <w:ilvl w:val="0"/>
          <w:numId w:val="32"/>
        </w:numPr>
        <w:spacing w:after="120"/>
        <w:jc w:val="both"/>
        <w:rPr>
          <w:rFonts w:ascii="Arial" w:hAnsi="Arial" w:cs="Arial"/>
        </w:rPr>
      </w:pPr>
      <w:r w:rsidRPr="00F0781B">
        <w:rPr>
          <w:rFonts w:ascii="Arial" w:hAnsi="Arial" w:cs="Arial"/>
        </w:rPr>
        <w:t xml:space="preserve">Stavební deník dle předchozího odstavce smlouvy povede odpovědná osoba </w:t>
      </w:r>
      <w:r w:rsidR="005A022F" w:rsidRPr="00F0781B">
        <w:rPr>
          <w:rFonts w:ascii="Arial" w:hAnsi="Arial" w:cs="Arial"/>
        </w:rPr>
        <w:t xml:space="preserve">čl. </w:t>
      </w:r>
      <w:r w:rsidR="009D7303" w:rsidRPr="00F0781B">
        <w:rPr>
          <w:rFonts w:ascii="Arial" w:hAnsi="Arial" w:cs="Arial"/>
        </w:rPr>
        <w:t>IX</w:t>
      </w:r>
      <w:r w:rsidR="005A022F" w:rsidRPr="00F0781B">
        <w:rPr>
          <w:rFonts w:ascii="Arial" w:hAnsi="Arial" w:cs="Arial"/>
        </w:rPr>
        <w:t xml:space="preserve">. odst. </w:t>
      </w:r>
      <w:r w:rsidR="009D7303" w:rsidRPr="00F0781B">
        <w:rPr>
          <w:rFonts w:ascii="Arial" w:hAnsi="Arial" w:cs="Arial"/>
        </w:rPr>
        <w:t>9.5</w:t>
      </w:r>
      <w:r w:rsidR="005A022F" w:rsidRPr="00F0781B">
        <w:rPr>
          <w:rFonts w:ascii="Arial" w:hAnsi="Arial" w:cs="Arial"/>
        </w:rPr>
        <w:t xml:space="preserve"> písm. d) smlouvy.</w:t>
      </w:r>
      <w:r w:rsidRPr="00F0781B">
        <w:rPr>
          <w:rFonts w:ascii="Arial" w:hAnsi="Arial" w:cs="Arial"/>
        </w:rPr>
        <w:t xml:space="preserve"> V případě změny osoby zhotovitelem pověřené k vedení stavebního deníku musí být tato skutečnost bezodkladně uvedena ve stavebním deníku.</w:t>
      </w:r>
    </w:p>
    <w:p w14:paraId="06DE6F98" w14:textId="77777777" w:rsidR="00FB3427" w:rsidRPr="00F63B0B" w:rsidRDefault="00FB3427" w:rsidP="00BD5344">
      <w:pPr>
        <w:pStyle w:val="BodyText21"/>
        <w:widowControl/>
        <w:numPr>
          <w:ilvl w:val="0"/>
          <w:numId w:val="2"/>
        </w:numPr>
        <w:spacing w:after="120" w:line="276" w:lineRule="auto"/>
        <w:ind w:left="567" w:hanging="283"/>
        <w:jc w:val="center"/>
        <w:rPr>
          <w:rFonts w:ascii="Arial" w:hAnsi="Arial" w:cs="Arial"/>
          <w:b/>
          <w:sz w:val="20"/>
        </w:rPr>
      </w:pPr>
      <w:r w:rsidRPr="00F63B0B">
        <w:rPr>
          <w:rFonts w:ascii="Arial" w:hAnsi="Arial" w:cs="Arial"/>
          <w:b/>
          <w:sz w:val="20"/>
        </w:rPr>
        <w:lastRenderedPageBreak/>
        <w:t>Staveniště a jeho zařízení</w:t>
      </w:r>
    </w:p>
    <w:p w14:paraId="2AEC9E40" w14:textId="41500CE6" w:rsidR="00FB3427" w:rsidRPr="00F0781B" w:rsidRDefault="00FB3427" w:rsidP="00742B00">
      <w:pPr>
        <w:numPr>
          <w:ilvl w:val="0"/>
          <w:numId w:val="13"/>
        </w:numPr>
        <w:spacing w:after="120"/>
        <w:jc w:val="both"/>
        <w:rPr>
          <w:rFonts w:ascii="Arial" w:hAnsi="Arial" w:cs="Arial"/>
        </w:rPr>
      </w:pPr>
      <w:r w:rsidRPr="00F0781B">
        <w:rPr>
          <w:rFonts w:ascii="Arial" w:hAnsi="Arial" w:cs="Arial"/>
        </w:rPr>
        <w:t>Objednatel protokolárně předá zhotoviteli staveniště včetně místa pro provádění díla nejpozději do</w:t>
      </w:r>
      <w:r w:rsidR="00BD5344" w:rsidRPr="00F0781B">
        <w:rPr>
          <w:rFonts w:ascii="Arial" w:hAnsi="Arial" w:cs="Arial"/>
        </w:rPr>
        <w:t> </w:t>
      </w:r>
      <w:r w:rsidRPr="00F0781B">
        <w:rPr>
          <w:rFonts w:ascii="Arial" w:hAnsi="Arial" w:cs="Arial"/>
        </w:rPr>
        <w:t xml:space="preserve">termínu dle čl. </w:t>
      </w:r>
      <w:r w:rsidR="00CF641A" w:rsidRPr="00F0781B">
        <w:rPr>
          <w:rFonts w:ascii="Arial" w:hAnsi="Arial" w:cs="Arial"/>
        </w:rPr>
        <w:t>III</w:t>
      </w:r>
      <w:r w:rsidRPr="00F0781B">
        <w:rPr>
          <w:rFonts w:ascii="Arial" w:hAnsi="Arial" w:cs="Arial"/>
        </w:rPr>
        <w:t xml:space="preserve">. odst. </w:t>
      </w:r>
      <w:r w:rsidR="00CF641A" w:rsidRPr="00F0781B">
        <w:rPr>
          <w:rFonts w:ascii="Arial" w:hAnsi="Arial" w:cs="Arial"/>
        </w:rPr>
        <w:t>3.2</w:t>
      </w:r>
      <w:r w:rsidRPr="00F0781B">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55BDC9E8" w:rsidR="00FB3427" w:rsidRPr="00F0781B" w:rsidRDefault="00FB3427" w:rsidP="00FB3427">
      <w:pPr>
        <w:spacing w:after="120"/>
        <w:ind w:left="624"/>
        <w:jc w:val="both"/>
        <w:rPr>
          <w:rFonts w:ascii="Arial" w:hAnsi="Arial" w:cs="Arial"/>
        </w:rPr>
      </w:pPr>
      <w:r w:rsidRPr="00F0781B">
        <w:rPr>
          <w:rFonts w:ascii="Arial" w:hAnsi="Arial" w:cs="Arial"/>
        </w:rPr>
        <w:t xml:space="preserve">Při předání staveniště bude objednatelem provedeno předání dokladů o staveništi. </w:t>
      </w:r>
    </w:p>
    <w:p w14:paraId="10B2CEA5" w14:textId="1FD3BF1C" w:rsidR="00FB3427" w:rsidRPr="00F0781B" w:rsidRDefault="00FB3427" w:rsidP="00FB3427">
      <w:pPr>
        <w:spacing w:after="120"/>
        <w:ind w:left="624"/>
        <w:jc w:val="both"/>
        <w:rPr>
          <w:rFonts w:ascii="Arial" w:hAnsi="Arial" w:cs="Arial"/>
        </w:rPr>
      </w:pPr>
      <w:r w:rsidRPr="00F0781B">
        <w:rPr>
          <w:rFonts w:ascii="Arial" w:hAnsi="Arial" w:cs="Arial"/>
        </w:rPr>
        <w:t>Staveništěm se pro účely smlouvy rozumí místo určené k 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5A230617" w14:textId="3BCF3FE3" w:rsidR="00FB3427" w:rsidRPr="00F0781B" w:rsidRDefault="00FB3427" w:rsidP="00742B00">
      <w:pPr>
        <w:numPr>
          <w:ilvl w:val="0"/>
          <w:numId w:val="13"/>
        </w:numPr>
        <w:spacing w:after="120"/>
        <w:jc w:val="both"/>
        <w:rPr>
          <w:rFonts w:ascii="Arial" w:hAnsi="Arial" w:cs="Arial"/>
        </w:rPr>
      </w:pPr>
      <w:r w:rsidRPr="00F0781B">
        <w:rPr>
          <w:rFonts w:ascii="Arial" w:hAnsi="Arial" w:cs="Arial"/>
        </w:rPr>
        <w:t>Zhotovitel se zavazuje zachovávat na staveništi čistotu a pořádek. Zhotovitel je povinen denně odstraňovat na své náklady odpady a nečistoty vzniklé jeho činností či činností třetích osob na</w:t>
      </w:r>
      <w:r w:rsidR="00BD5344" w:rsidRPr="00F0781B">
        <w:rPr>
          <w:rFonts w:ascii="Arial" w:hAnsi="Arial" w:cs="Arial"/>
        </w:rPr>
        <w:t> </w:t>
      </w:r>
      <w:r w:rsidRPr="00F0781B">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759A68D1" w14:textId="77777777" w:rsidR="00FB3427" w:rsidRPr="00F0781B" w:rsidRDefault="00FB3427" w:rsidP="00742B00">
      <w:pPr>
        <w:numPr>
          <w:ilvl w:val="0"/>
          <w:numId w:val="13"/>
        </w:numPr>
        <w:spacing w:after="120"/>
        <w:jc w:val="both"/>
        <w:rPr>
          <w:rFonts w:ascii="Arial" w:hAnsi="Arial" w:cs="Arial"/>
        </w:rPr>
      </w:pPr>
      <w:r w:rsidRPr="00F0781B">
        <w:rPr>
          <w:rFonts w:ascii="Arial" w:hAnsi="Arial" w:cs="Arial"/>
        </w:rPr>
        <w:t>Zhotovitel bude mít v průběhu realizace a dokončování předmětu díla na staveništi výhradní odpovědnost za:</w:t>
      </w:r>
    </w:p>
    <w:p w14:paraId="7A24C3B3" w14:textId="77777777" w:rsidR="00FB3427" w:rsidRPr="00F0781B" w:rsidRDefault="00FB3427" w:rsidP="00742B00">
      <w:pPr>
        <w:pStyle w:val="Znaka"/>
        <w:widowControl/>
        <w:numPr>
          <w:ilvl w:val="0"/>
          <w:numId w:val="14"/>
        </w:numPr>
        <w:spacing w:after="120"/>
        <w:jc w:val="both"/>
        <w:rPr>
          <w:rFonts w:cs="Arial"/>
          <w:color w:val="auto"/>
          <w:sz w:val="20"/>
        </w:rPr>
      </w:pPr>
      <w:r w:rsidRPr="00F0781B">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F0781B" w:rsidRDefault="00FB3427" w:rsidP="00742B00">
      <w:pPr>
        <w:pStyle w:val="Znaka"/>
        <w:widowControl/>
        <w:numPr>
          <w:ilvl w:val="0"/>
          <w:numId w:val="14"/>
        </w:numPr>
        <w:spacing w:after="120"/>
        <w:ind w:left="1412" w:hanging="703"/>
        <w:jc w:val="both"/>
        <w:rPr>
          <w:rFonts w:cs="Arial"/>
          <w:color w:val="auto"/>
          <w:sz w:val="20"/>
        </w:rPr>
      </w:pPr>
      <w:r w:rsidRPr="00F0781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F0781B" w:rsidRDefault="00FB3427" w:rsidP="00742B00">
      <w:pPr>
        <w:pStyle w:val="Znaka"/>
        <w:widowControl/>
        <w:numPr>
          <w:ilvl w:val="0"/>
          <w:numId w:val="14"/>
        </w:numPr>
        <w:spacing w:after="120"/>
        <w:ind w:left="1412" w:hanging="703"/>
        <w:jc w:val="both"/>
        <w:rPr>
          <w:rFonts w:cs="Arial"/>
          <w:color w:val="auto"/>
          <w:sz w:val="20"/>
        </w:rPr>
      </w:pPr>
      <w:r w:rsidRPr="00F0781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77777777" w:rsidR="00FB3427" w:rsidRPr="00F0781B" w:rsidRDefault="00FB3427" w:rsidP="00742B00">
      <w:pPr>
        <w:numPr>
          <w:ilvl w:val="0"/>
          <w:numId w:val="13"/>
        </w:numPr>
        <w:spacing w:after="120"/>
        <w:jc w:val="both"/>
        <w:rPr>
          <w:rFonts w:ascii="Arial" w:hAnsi="Arial" w:cs="Arial"/>
        </w:rPr>
      </w:pPr>
      <w:r w:rsidRPr="00F0781B">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F0781B" w:rsidRDefault="00FB3427" w:rsidP="00742B00">
      <w:pPr>
        <w:numPr>
          <w:ilvl w:val="0"/>
          <w:numId w:val="13"/>
        </w:numPr>
        <w:spacing w:after="120"/>
        <w:jc w:val="both"/>
        <w:rPr>
          <w:rFonts w:ascii="Arial" w:hAnsi="Arial" w:cs="Arial"/>
        </w:rPr>
      </w:pPr>
      <w:r w:rsidRPr="00F0781B">
        <w:rPr>
          <w:rFonts w:ascii="Arial" w:hAnsi="Arial" w:cs="Arial"/>
        </w:rPr>
        <w:t xml:space="preserve">Zhotovitel zajišťuje přípravu staveniště, zařízení staveniště, veškerou dopravu, skládku, případně </w:t>
      </w:r>
      <w:proofErr w:type="spellStart"/>
      <w:r w:rsidRPr="00F0781B">
        <w:rPr>
          <w:rFonts w:ascii="Arial" w:hAnsi="Arial" w:cs="Arial"/>
        </w:rPr>
        <w:t>mezideponii</w:t>
      </w:r>
      <w:proofErr w:type="spellEnd"/>
      <w:r w:rsidRPr="00F0781B">
        <w:rPr>
          <w:rFonts w:ascii="Arial" w:hAnsi="Arial" w:cs="Arial"/>
        </w:rPr>
        <w:t xml:space="preserve"> materiálu, včetně zajištění energií a médií potřebných k provádění prací na vlastní účet. Tyto náklady jsou součástí ceny.</w:t>
      </w:r>
    </w:p>
    <w:p w14:paraId="7FF01474" w14:textId="554E06F6" w:rsidR="00FB3427" w:rsidRPr="00F0781B" w:rsidRDefault="00FB3427" w:rsidP="00742B00">
      <w:pPr>
        <w:numPr>
          <w:ilvl w:val="0"/>
          <w:numId w:val="13"/>
        </w:numPr>
        <w:spacing w:after="120"/>
        <w:jc w:val="both"/>
        <w:rPr>
          <w:rFonts w:ascii="Arial" w:hAnsi="Arial" w:cs="Arial"/>
        </w:rPr>
      </w:pPr>
      <w:r w:rsidRPr="00F0781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w:t>
      </w:r>
      <w:r w:rsidR="00074622" w:rsidRPr="00F0781B">
        <w:rPr>
          <w:rFonts w:ascii="Arial" w:hAnsi="Arial" w:cs="Arial"/>
        </w:rPr>
        <w:br/>
      </w:r>
      <w:r w:rsidRPr="00F0781B">
        <w:rPr>
          <w:rFonts w:ascii="Arial" w:hAnsi="Arial" w:cs="Arial"/>
        </w:rPr>
        <w:t>či ve</w:t>
      </w:r>
      <w:r w:rsidR="00BD5344" w:rsidRPr="00F0781B">
        <w:rPr>
          <w:rFonts w:ascii="Arial" w:hAnsi="Arial" w:cs="Arial"/>
        </w:rPr>
        <w:t> </w:t>
      </w:r>
      <w:r w:rsidRPr="00F0781B">
        <w:rPr>
          <w:rFonts w:ascii="Arial" w:hAnsi="Arial" w:cs="Arial"/>
        </w:rPr>
        <w:t>vlastnictví třetí osoby.</w:t>
      </w:r>
    </w:p>
    <w:p w14:paraId="7560017A" w14:textId="2D6DE429" w:rsidR="00D40853" w:rsidRPr="00F0781B" w:rsidRDefault="00412D6D" w:rsidP="00742B00">
      <w:pPr>
        <w:numPr>
          <w:ilvl w:val="0"/>
          <w:numId w:val="13"/>
        </w:numPr>
        <w:spacing w:after="120"/>
        <w:jc w:val="both"/>
        <w:rPr>
          <w:rFonts w:ascii="Arial" w:hAnsi="Arial" w:cs="Arial"/>
        </w:rPr>
      </w:pPr>
      <w:r w:rsidRPr="00F0781B">
        <w:rPr>
          <w:rFonts w:ascii="Arial" w:hAnsi="Arial" w:cs="Arial"/>
        </w:rPr>
        <w:t xml:space="preserve">Nejpozději </w:t>
      </w:r>
      <w:r w:rsidR="009D21FB" w:rsidRPr="00F0781B">
        <w:rPr>
          <w:rFonts w:ascii="Arial" w:hAnsi="Arial" w:cs="Arial"/>
        </w:rPr>
        <w:t>ke dni</w:t>
      </w:r>
      <w:r w:rsidRPr="00F0781B">
        <w:rPr>
          <w:rFonts w:ascii="Arial" w:hAnsi="Arial" w:cs="Arial"/>
        </w:rPr>
        <w:t xml:space="preserve"> předání a převzetí díla či odstranění poslední vady či nedodělku, zjištěných </w:t>
      </w:r>
      <w:r w:rsidR="00074622" w:rsidRPr="00F0781B">
        <w:rPr>
          <w:rFonts w:ascii="Arial" w:hAnsi="Arial" w:cs="Arial"/>
        </w:rPr>
        <w:br/>
      </w:r>
      <w:r w:rsidRPr="00F0781B">
        <w:rPr>
          <w:rFonts w:ascii="Arial" w:hAnsi="Arial" w:cs="Arial"/>
        </w:rPr>
        <w:t>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75CAE2ED" w14:textId="77777777" w:rsidR="00B90571" w:rsidRPr="00F0781B" w:rsidRDefault="00B90571" w:rsidP="00EE5778">
      <w:pPr>
        <w:jc w:val="both"/>
        <w:rPr>
          <w:rFonts w:ascii="Arial" w:hAnsi="Arial" w:cs="Arial"/>
        </w:rPr>
      </w:pPr>
    </w:p>
    <w:p w14:paraId="6C87390A" w14:textId="1D7AF346" w:rsidR="00D40853" w:rsidRPr="00F63B0B" w:rsidRDefault="00D40853" w:rsidP="00742B00">
      <w:pPr>
        <w:pStyle w:val="BodyText21"/>
        <w:widowControl/>
        <w:numPr>
          <w:ilvl w:val="0"/>
          <w:numId w:val="12"/>
        </w:numPr>
        <w:spacing w:after="120" w:line="276" w:lineRule="auto"/>
        <w:jc w:val="center"/>
        <w:rPr>
          <w:rFonts w:ascii="Arial" w:hAnsi="Arial" w:cs="Arial"/>
          <w:b/>
          <w:sz w:val="20"/>
        </w:rPr>
      </w:pPr>
      <w:r w:rsidRPr="00F63B0B">
        <w:rPr>
          <w:rFonts w:ascii="Arial" w:hAnsi="Arial" w:cs="Arial"/>
          <w:b/>
          <w:sz w:val="20"/>
        </w:rPr>
        <w:t>Podmínky provádění díla</w:t>
      </w:r>
    </w:p>
    <w:p w14:paraId="2891873B" w14:textId="34868DC3" w:rsidR="00D40853" w:rsidRPr="00F0781B" w:rsidRDefault="00D40853" w:rsidP="00742B00">
      <w:pPr>
        <w:numPr>
          <w:ilvl w:val="0"/>
          <w:numId w:val="15"/>
        </w:numPr>
        <w:spacing w:after="120"/>
        <w:jc w:val="both"/>
        <w:rPr>
          <w:rFonts w:ascii="Arial" w:hAnsi="Arial" w:cs="Arial"/>
        </w:rPr>
      </w:pPr>
      <w:r w:rsidRPr="00F0781B">
        <w:rPr>
          <w:rFonts w:ascii="Arial" w:hAnsi="Arial" w:cs="Arial"/>
        </w:rPr>
        <w:t xml:space="preserve">Zhotovitel je povinen zajistit a financovat veškeré </w:t>
      </w:r>
      <w:r w:rsidR="007927A0" w:rsidRPr="00F0781B">
        <w:rPr>
          <w:rFonts w:ascii="Arial" w:hAnsi="Arial" w:cs="Arial"/>
        </w:rPr>
        <w:t>sub</w:t>
      </w:r>
      <w:r w:rsidRPr="00F0781B">
        <w:rPr>
          <w:rFonts w:ascii="Arial" w:hAnsi="Arial" w:cs="Arial"/>
        </w:rPr>
        <w:t>dodavatelské práce a nese za ně záruku v</w:t>
      </w:r>
      <w:r w:rsidR="00BD5344" w:rsidRPr="00F0781B">
        <w:rPr>
          <w:rFonts w:ascii="Arial" w:hAnsi="Arial" w:cs="Arial"/>
        </w:rPr>
        <w:t> </w:t>
      </w:r>
      <w:r w:rsidRPr="00F0781B">
        <w:rPr>
          <w:rFonts w:ascii="Arial" w:hAnsi="Arial" w:cs="Arial"/>
        </w:rPr>
        <w:t>plném rozsahu dle smlouvy.</w:t>
      </w:r>
    </w:p>
    <w:p w14:paraId="7512442C" w14:textId="7E7C4875" w:rsidR="00D40853" w:rsidRPr="00F0781B" w:rsidRDefault="00D40853" w:rsidP="00742B00">
      <w:pPr>
        <w:numPr>
          <w:ilvl w:val="0"/>
          <w:numId w:val="15"/>
        </w:numPr>
        <w:spacing w:after="120"/>
        <w:jc w:val="both"/>
        <w:rPr>
          <w:rFonts w:ascii="Arial" w:hAnsi="Arial" w:cs="Arial"/>
        </w:rPr>
      </w:pPr>
      <w:r w:rsidRPr="00F0781B">
        <w:rPr>
          <w:rFonts w:ascii="Arial" w:hAnsi="Arial" w:cs="Arial"/>
        </w:rPr>
        <w:t xml:space="preserve">Zhotovitel je povinen předložit objednateli seznam všech svých </w:t>
      </w:r>
      <w:r w:rsidR="007927A0" w:rsidRPr="00F0781B">
        <w:rPr>
          <w:rFonts w:ascii="Arial" w:hAnsi="Arial" w:cs="Arial"/>
        </w:rPr>
        <w:t>sub</w:t>
      </w:r>
      <w:r w:rsidRPr="00F0781B">
        <w:rPr>
          <w:rFonts w:ascii="Arial" w:hAnsi="Arial" w:cs="Arial"/>
        </w:rPr>
        <w:t xml:space="preserve">dodavatelů, kteří budou </w:t>
      </w:r>
      <w:r w:rsidR="009B5820" w:rsidRPr="00F0781B">
        <w:rPr>
          <w:rFonts w:ascii="Arial" w:hAnsi="Arial" w:cs="Arial"/>
        </w:rPr>
        <w:br/>
      </w:r>
      <w:r w:rsidRPr="00F0781B">
        <w:rPr>
          <w:rFonts w:ascii="Arial" w:hAnsi="Arial" w:cs="Arial"/>
        </w:rPr>
        <w:t>pro zhotovitele provádět část díla dle smlouvy. Zhotovitel není oprávněn pověřit provedením díla ani jeho části jinou osobu bez písemného souhlasu objednatele než ty, které výslovně uvedl při podání nabídky v rámci veřejné zakázky.</w:t>
      </w:r>
    </w:p>
    <w:p w14:paraId="7B36F73C" w14:textId="30CA08A7" w:rsidR="00D40853" w:rsidRPr="00F0781B" w:rsidRDefault="00D40853" w:rsidP="00742B00">
      <w:pPr>
        <w:numPr>
          <w:ilvl w:val="0"/>
          <w:numId w:val="15"/>
        </w:numPr>
        <w:spacing w:after="120"/>
        <w:jc w:val="both"/>
        <w:rPr>
          <w:rFonts w:ascii="Arial" w:hAnsi="Arial" w:cs="Arial"/>
        </w:rPr>
      </w:pPr>
      <w:r w:rsidRPr="00F0781B">
        <w:rPr>
          <w:rFonts w:ascii="Arial" w:hAnsi="Arial" w:cs="Arial"/>
        </w:rPr>
        <w:t>Zhotovitel zodpovídá za to, že veškeré dodávky budou souhlasit se specifikací uvedenou v </w:t>
      </w:r>
      <w:r w:rsidR="009C7C42" w:rsidRPr="00F0781B">
        <w:rPr>
          <w:rFonts w:ascii="Arial" w:hAnsi="Arial" w:cs="Arial"/>
        </w:rPr>
        <w:t>této smlouvě</w:t>
      </w:r>
      <w:r w:rsidRPr="00F0781B">
        <w:rPr>
          <w:rFonts w:ascii="Arial" w:hAnsi="Arial" w:cs="Arial"/>
        </w:rPr>
        <w:t xml:space="preserve">, zodpovídá za kvalitu použitého materiálu, který musí odpovídat příslušným právním a </w:t>
      </w:r>
      <w:proofErr w:type="spellStart"/>
      <w:r w:rsidRPr="00F0781B">
        <w:rPr>
          <w:rFonts w:ascii="Arial" w:hAnsi="Arial" w:cs="Arial"/>
        </w:rPr>
        <w:lastRenderedPageBreak/>
        <w:t>technicko-dodacím</w:t>
      </w:r>
      <w:proofErr w:type="spellEnd"/>
      <w:r w:rsidRPr="00F0781B">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čl. </w:t>
      </w:r>
      <w:r w:rsidR="009D7303" w:rsidRPr="00F0781B">
        <w:rPr>
          <w:rFonts w:ascii="Arial" w:hAnsi="Arial" w:cs="Arial"/>
        </w:rPr>
        <w:t>IX</w:t>
      </w:r>
      <w:r w:rsidRPr="00F0781B">
        <w:rPr>
          <w:rFonts w:ascii="Arial" w:hAnsi="Arial" w:cs="Arial"/>
        </w:rPr>
        <w:t xml:space="preserve">. odst. </w:t>
      </w:r>
      <w:r w:rsidR="009D7303" w:rsidRPr="00F0781B">
        <w:rPr>
          <w:rFonts w:ascii="Arial" w:hAnsi="Arial" w:cs="Arial"/>
        </w:rPr>
        <w:t>9.5</w:t>
      </w:r>
      <w:r w:rsidRPr="00F0781B">
        <w:rPr>
          <w:rFonts w:ascii="Arial" w:hAnsi="Arial" w:cs="Arial"/>
        </w:rPr>
        <w:t xml:space="preserve"> písm. d) smlouvy. Současně se zhotovitel zavazuje a ručí za</w:t>
      </w:r>
      <w:r w:rsidR="00BD5344" w:rsidRPr="00F0781B">
        <w:rPr>
          <w:rFonts w:ascii="Arial" w:hAnsi="Arial" w:cs="Arial"/>
        </w:rPr>
        <w:t> </w:t>
      </w:r>
      <w:r w:rsidRPr="00F0781B">
        <w:rPr>
          <w:rFonts w:ascii="Arial" w:hAnsi="Arial" w:cs="Arial"/>
        </w:rPr>
        <w:t xml:space="preserve">to, že při realizaci díla nepoužije žádný materiál, o kterém je v době užití známo, že je škodlivým. Všechny materiály a výrobky použité na stavbě musí mít vlastnosti stanovené v § 156 </w:t>
      </w:r>
      <w:r w:rsidR="00FD1DEF" w:rsidRPr="00F0781B">
        <w:rPr>
          <w:rFonts w:ascii="Arial" w:hAnsi="Arial" w:cs="Arial"/>
        </w:rPr>
        <w:t>zák. č.</w:t>
      </w:r>
      <w:r w:rsidR="00BD5344" w:rsidRPr="00F0781B">
        <w:rPr>
          <w:rFonts w:ascii="Arial" w:hAnsi="Arial" w:cs="Arial"/>
        </w:rPr>
        <w:t> </w:t>
      </w:r>
      <w:r w:rsidR="00FD1DEF" w:rsidRPr="00F0781B">
        <w:rPr>
          <w:rFonts w:ascii="Arial" w:hAnsi="Arial" w:cs="Arial"/>
        </w:rPr>
        <w:t>183/2006 Sb., o územním plánování a stavebním řádu (stavební zákon)</w:t>
      </w:r>
      <w:r w:rsidR="00BA5A9E" w:rsidRPr="00F0781B">
        <w:rPr>
          <w:rFonts w:ascii="Arial" w:hAnsi="Arial" w:cs="Arial"/>
        </w:rPr>
        <w:t>, popř. dle právního předpisu platného ke dni zhotovení díla, který upravuje vlastnosti</w:t>
      </w:r>
      <w:r w:rsidR="00F0781B">
        <w:rPr>
          <w:rFonts w:ascii="Arial" w:hAnsi="Arial" w:cs="Arial"/>
        </w:rPr>
        <w:t xml:space="preserve"> </w:t>
      </w:r>
      <w:r w:rsidR="00BA5A9E" w:rsidRPr="00F0781B">
        <w:rPr>
          <w:rFonts w:ascii="Arial" w:hAnsi="Arial" w:cs="Arial"/>
        </w:rPr>
        <w:t>stavebních materiálů použitých na stavbě</w:t>
      </w:r>
    </w:p>
    <w:p w14:paraId="521E5CB7" w14:textId="5291087D" w:rsidR="00D40853" w:rsidRPr="00F0781B" w:rsidRDefault="00D40853" w:rsidP="00742B00">
      <w:pPr>
        <w:numPr>
          <w:ilvl w:val="0"/>
          <w:numId w:val="15"/>
        </w:numPr>
        <w:spacing w:after="120"/>
        <w:jc w:val="both"/>
        <w:rPr>
          <w:rFonts w:ascii="Arial" w:hAnsi="Arial" w:cs="Arial"/>
        </w:rPr>
      </w:pPr>
      <w:r w:rsidRPr="00F0781B">
        <w:rPr>
          <w:rFonts w:ascii="Arial" w:hAnsi="Arial" w:cs="Arial"/>
        </w:rPr>
        <w:t>Zhotovitel je povinen zajistit dílo a staveniště do doby jeho řádného předání objednateli proti krádeži a vandalismu.</w:t>
      </w:r>
    </w:p>
    <w:p w14:paraId="522242C3" w14:textId="267F4A07" w:rsidR="008453F5" w:rsidRPr="00F0781B" w:rsidRDefault="008453F5" w:rsidP="00742B00">
      <w:pPr>
        <w:numPr>
          <w:ilvl w:val="0"/>
          <w:numId w:val="15"/>
        </w:numPr>
        <w:spacing w:after="120"/>
        <w:jc w:val="both"/>
        <w:rPr>
          <w:rFonts w:ascii="Arial" w:hAnsi="Arial" w:cs="Arial"/>
        </w:rPr>
      </w:pPr>
      <w:r w:rsidRPr="00F0781B">
        <w:rPr>
          <w:rFonts w:ascii="Arial" w:hAnsi="Arial" w:cs="Arial"/>
        </w:rPr>
        <w:t>Zhotovitel se zavazuje, že zajistí provádění díla tak, aby provádění díla:</w:t>
      </w:r>
    </w:p>
    <w:p w14:paraId="0768214A" w14:textId="209DC72A" w:rsidR="008453F5" w:rsidRPr="00F0781B" w:rsidRDefault="008453F5" w:rsidP="00742B00">
      <w:pPr>
        <w:pStyle w:val="Znaka"/>
        <w:widowControl/>
        <w:numPr>
          <w:ilvl w:val="0"/>
          <w:numId w:val="10"/>
        </w:numPr>
        <w:spacing w:after="120"/>
        <w:ind w:left="1412" w:hanging="703"/>
        <w:jc w:val="both"/>
        <w:rPr>
          <w:rFonts w:cs="Arial"/>
          <w:color w:val="auto"/>
          <w:sz w:val="20"/>
        </w:rPr>
      </w:pPr>
      <w:r w:rsidRPr="00F0781B">
        <w:rPr>
          <w:rFonts w:cs="Arial"/>
          <w:color w:val="auto"/>
          <w:sz w:val="20"/>
        </w:rPr>
        <w:t xml:space="preserve">v co nejmenší míře omezovalo okolí staveniště či jiných okolních dotčených pozemků </w:t>
      </w:r>
      <w:r w:rsidR="00BA5A9E" w:rsidRPr="00F0781B">
        <w:rPr>
          <w:rFonts w:cs="Arial"/>
          <w:color w:val="auto"/>
          <w:sz w:val="20"/>
        </w:rPr>
        <w:br/>
      </w:r>
      <w:r w:rsidRPr="00F0781B">
        <w:rPr>
          <w:rFonts w:cs="Arial"/>
          <w:color w:val="auto"/>
          <w:sz w:val="20"/>
        </w:rPr>
        <w:t xml:space="preserve">či staveb; </w:t>
      </w:r>
    </w:p>
    <w:p w14:paraId="40D1BD52" w14:textId="77777777" w:rsidR="008453F5" w:rsidRPr="00F0781B" w:rsidRDefault="008453F5" w:rsidP="00742B00">
      <w:pPr>
        <w:pStyle w:val="Znaka"/>
        <w:widowControl/>
        <w:numPr>
          <w:ilvl w:val="0"/>
          <w:numId w:val="10"/>
        </w:numPr>
        <w:spacing w:after="120"/>
        <w:ind w:left="1412" w:hanging="703"/>
        <w:jc w:val="both"/>
        <w:rPr>
          <w:rFonts w:cs="Arial"/>
          <w:color w:val="auto"/>
          <w:sz w:val="20"/>
        </w:rPr>
      </w:pPr>
      <w:r w:rsidRPr="00F0781B">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F0781B" w:rsidRDefault="008453F5" w:rsidP="00742B00">
      <w:pPr>
        <w:pStyle w:val="Znaka"/>
        <w:widowControl/>
        <w:numPr>
          <w:ilvl w:val="0"/>
          <w:numId w:val="10"/>
        </w:numPr>
        <w:spacing w:after="120"/>
        <w:ind w:left="1412" w:hanging="703"/>
        <w:jc w:val="both"/>
        <w:rPr>
          <w:rFonts w:cs="Arial"/>
          <w:color w:val="auto"/>
          <w:sz w:val="20"/>
        </w:rPr>
      </w:pPr>
      <w:r w:rsidRPr="00F0781B">
        <w:rPr>
          <w:rFonts w:cs="Arial"/>
          <w:color w:val="auto"/>
          <w:sz w:val="20"/>
        </w:rPr>
        <w:t xml:space="preserve">nemělo nepřiměřený nepříznivý vliv na životní prostředí včetně minimalizace negativních vlivů na okolí staveniště;  </w:t>
      </w:r>
    </w:p>
    <w:p w14:paraId="20FF7E13" w14:textId="79CB1541" w:rsidR="008453F5" w:rsidRPr="00F0781B" w:rsidRDefault="008453F5" w:rsidP="00742B00">
      <w:pPr>
        <w:pStyle w:val="Znaka"/>
        <w:widowControl/>
        <w:numPr>
          <w:ilvl w:val="0"/>
          <w:numId w:val="10"/>
        </w:numPr>
        <w:spacing w:after="120"/>
        <w:ind w:left="1412" w:hanging="703"/>
        <w:jc w:val="both"/>
        <w:rPr>
          <w:rFonts w:cs="Arial"/>
          <w:color w:val="auto"/>
          <w:sz w:val="20"/>
        </w:rPr>
      </w:pPr>
      <w:r w:rsidRPr="00F0781B">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Pr="00A0655C">
        <w:rPr>
          <w:rFonts w:cs="Arial"/>
          <w:color w:val="auto"/>
          <w:sz w:val="20"/>
          <w:highlight w:val="yellow"/>
        </w:rPr>
        <w:t>jméno, příjmení,</w:t>
      </w:r>
      <w:r w:rsidR="005F7572" w:rsidRPr="00A0655C">
        <w:rPr>
          <w:rFonts w:cs="Arial"/>
          <w:color w:val="auto"/>
          <w:sz w:val="20"/>
          <w:highlight w:val="yellow"/>
        </w:rPr>
        <w:t xml:space="preserve"> </w:t>
      </w:r>
      <w:r w:rsidR="00B55F02" w:rsidRPr="00A0655C">
        <w:rPr>
          <w:rFonts w:cs="Arial"/>
          <w:color w:val="auto"/>
          <w:sz w:val="20"/>
          <w:highlight w:val="yellow"/>
        </w:rPr>
        <w:t>č. autorizace</w:t>
      </w:r>
      <w:r w:rsidR="001E4291" w:rsidRPr="00F0781B">
        <w:rPr>
          <w:rFonts w:cs="Arial"/>
          <w:color w:val="auto"/>
          <w:sz w:val="20"/>
        </w:rPr>
        <w:t>.</w:t>
      </w:r>
      <w:r w:rsidRPr="00F0781B">
        <w:rPr>
          <w:rFonts w:cs="Arial"/>
          <w:color w:val="auto"/>
          <w:sz w:val="20"/>
        </w:rPr>
        <w:t xml:space="preserve">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r w:rsidR="00594F4D" w:rsidRPr="00F0781B">
        <w:rPr>
          <w:rFonts w:cs="Arial"/>
          <w:color w:val="auto"/>
          <w:sz w:val="20"/>
        </w:rPr>
        <w:t>;</w:t>
      </w:r>
    </w:p>
    <w:p w14:paraId="793FF836" w14:textId="7F039DB1" w:rsidR="00D40853" w:rsidRPr="00F0781B" w:rsidRDefault="00D40853" w:rsidP="00742B00">
      <w:pPr>
        <w:numPr>
          <w:ilvl w:val="0"/>
          <w:numId w:val="15"/>
        </w:numPr>
        <w:spacing w:after="120"/>
        <w:jc w:val="both"/>
        <w:rPr>
          <w:rFonts w:ascii="Arial" w:hAnsi="Arial" w:cs="Arial"/>
        </w:rPr>
      </w:pPr>
      <w:r w:rsidRPr="00F0781B">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sidRPr="00F0781B">
        <w:rPr>
          <w:rFonts w:ascii="Arial" w:hAnsi="Arial" w:cs="Arial"/>
        </w:rPr>
        <w:t>.</w:t>
      </w:r>
    </w:p>
    <w:p w14:paraId="467BF29F" w14:textId="07589F1A" w:rsidR="00D40853" w:rsidRPr="00F0781B" w:rsidRDefault="00D40853" w:rsidP="00742B00">
      <w:pPr>
        <w:numPr>
          <w:ilvl w:val="0"/>
          <w:numId w:val="15"/>
        </w:numPr>
        <w:spacing w:after="120"/>
        <w:jc w:val="both"/>
        <w:rPr>
          <w:rFonts w:ascii="Arial" w:hAnsi="Arial" w:cs="Arial"/>
        </w:rPr>
      </w:pPr>
      <w:r w:rsidRPr="00F0781B">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sidRPr="00F0781B">
        <w:rPr>
          <w:rFonts w:ascii="Arial" w:hAnsi="Arial" w:cs="Arial"/>
        </w:rPr>
        <w:t>tele dle článku VI.</w:t>
      </w:r>
      <w:r w:rsidRPr="00F0781B">
        <w:rPr>
          <w:rFonts w:ascii="Arial" w:hAnsi="Arial" w:cs="Arial"/>
        </w:rPr>
        <w:t xml:space="preserve"> odst. </w:t>
      </w:r>
      <w:r w:rsidR="001549AE" w:rsidRPr="00F0781B">
        <w:rPr>
          <w:rFonts w:ascii="Arial" w:hAnsi="Arial" w:cs="Arial"/>
        </w:rPr>
        <w:t>6</w:t>
      </w:r>
      <w:r w:rsidRPr="00F0781B">
        <w:rPr>
          <w:rFonts w:ascii="Arial" w:hAnsi="Arial" w:cs="Arial"/>
        </w:rPr>
        <w:t>.</w:t>
      </w:r>
      <w:r w:rsidR="00385813" w:rsidRPr="00F0781B">
        <w:rPr>
          <w:rFonts w:ascii="Arial" w:hAnsi="Arial" w:cs="Arial"/>
        </w:rPr>
        <w:t>4</w:t>
      </w:r>
      <w:r w:rsidRPr="00F0781B">
        <w:rPr>
          <w:rFonts w:ascii="Arial" w:hAnsi="Arial" w:cs="Arial"/>
        </w:rPr>
        <w:t xml:space="preserve"> smlouvy.</w:t>
      </w:r>
    </w:p>
    <w:p w14:paraId="3CC979D6" w14:textId="17ADB1AC" w:rsidR="00D64D0B" w:rsidRPr="00F0781B" w:rsidRDefault="003103D8" w:rsidP="00742B00">
      <w:pPr>
        <w:numPr>
          <w:ilvl w:val="0"/>
          <w:numId w:val="15"/>
        </w:numPr>
        <w:spacing w:after="120"/>
        <w:jc w:val="both"/>
        <w:rPr>
          <w:rFonts w:ascii="Arial" w:hAnsi="Arial" w:cs="Arial"/>
        </w:rPr>
      </w:pPr>
      <w:r w:rsidRPr="00F0781B">
        <w:rPr>
          <w:rFonts w:ascii="Arial" w:hAnsi="Arial" w:cs="Arial"/>
        </w:rPr>
        <w:t>Zhotovitel se zavazuje provádět</w:t>
      </w:r>
      <w:r w:rsidR="00A95F15" w:rsidRPr="00F0781B">
        <w:rPr>
          <w:rFonts w:ascii="Arial" w:hAnsi="Arial" w:cs="Arial"/>
        </w:rPr>
        <w:t xml:space="preserve"> plošné frézování a plošn</w:t>
      </w:r>
      <w:r w:rsidRPr="00F0781B">
        <w:rPr>
          <w:rFonts w:ascii="Arial" w:hAnsi="Arial" w:cs="Arial"/>
        </w:rPr>
        <w:t>ou</w:t>
      </w:r>
      <w:r w:rsidR="00A95F15" w:rsidRPr="00F0781B">
        <w:rPr>
          <w:rFonts w:ascii="Arial" w:hAnsi="Arial" w:cs="Arial"/>
        </w:rPr>
        <w:t xml:space="preserve"> pokládk</w:t>
      </w:r>
      <w:r w:rsidRPr="00F0781B">
        <w:rPr>
          <w:rFonts w:ascii="Arial" w:hAnsi="Arial" w:cs="Arial"/>
        </w:rPr>
        <w:t>u</w:t>
      </w:r>
      <w:r w:rsidR="00A95F15" w:rsidRPr="00F0781B">
        <w:rPr>
          <w:rFonts w:ascii="Arial" w:hAnsi="Arial" w:cs="Arial"/>
        </w:rPr>
        <w:t xml:space="preserve"> asfaltových vrstev </w:t>
      </w:r>
      <w:bookmarkStart w:id="3" w:name="_Hlk146541527"/>
      <w:r w:rsidR="00A95F15" w:rsidRPr="00F0781B">
        <w:rPr>
          <w:rFonts w:ascii="Arial" w:hAnsi="Arial" w:cs="Arial"/>
        </w:rPr>
        <w:t xml:space="preserve">mimo pracovní dny úřadů, </w:t>
      </w:r>
      <w:r w:rsidR="00963B6F" w:rsidRPr="00F0781B">
        <w:rPr>
          <w:rFonts w:ascii="Arial" w:hAnsi="Arial" w:cs="Arial"/>
        </w:rPr>
        <w:t>tedy o</w:t>
      </w:r>
      <w:r w:rsidR="00A95F15" w:rsidRPr="00F0781B">
        <w:rPr>
          <w:rFonts w:ascii="Arial" w:hAnsi="Arial" w:cs="Arial"/>
        </w:rPr>
        <w:t xml:space="preserve"> sobot</w:t>
      </w:r>
      <w:r w:rsidR="00963B6F" w:rsidRPr="00F0781B">
        <w:rPr>
          <w:rFonts w:ascii="Arial" w:hAnsi="Arial" w:cs="Arial"/>
        </w:rPr>
        <w:t>ách</w:t>
      </w:r>
      <w:r w:rsidR="00A95F15" w:rsidRPr="00F0781B">
        <w:rPr>
          <w:rFonts w:ascii="Arial" w:hAnsi="Arial" w:cs="Arial"/>
        </w:rPr>
        <w:t xml:space="preserve"> a neděl</w:t>
      </w:r>
      <w:r w:rsidR="00963B6F" w:rsidRPr="00F0781B">
        <w:rPr>
          <w:rFonts w:ascii="Arial" w:hAnsi="Arial" w:cs="Arial"/>
        </w:rPr>
        <w:t>ích</w:t>
      </w:r>
      <w:r w:rsidR="00A95F15" w:rsidRPr="00F0781B">
        <w:rPr>
          <w:rFonts w:ascii="Arial" w:hAnsi="Arial" w:cs="Arial"/>
        </w:rPr>
        <w:t xml:space="preserve">, popř. </w:t>
      </w:r>
      <w:r w:rsidR="00963B6F" w:rsidRPr="00F0781B">
        <w:rPr>
          <w:rFonts w:ascii="Arial" w:hAnsi="Arial" w:cs="Arial"/>
        </w:rPr>
        <w:t xml:space="preserve">o </w:t>
      </w:r>
      <w:r w:rsidR="00A95F15" w:rsidRPr="00F0781B">
        <w:rPr>
          <w:rFonts w:ascii="Arial" w:hAnsi="Arial" w:cs="Arial"/>
        </w:rPr>
        <w:t>svát</w:t>
      </w:r>
      <w:r w:rsidR="00963B6F" w:rsidRPr="00F0781B">
        <w:rPr>
          <w:rFonts w:ascii="Arial" w:hAnsi="Arial" w:cs="Arial"/>
        </w:rPr>
        <w:t>cích</w:t>
      </w:r>
      <w:r w:rsidR="000140F8" w:rsidRPr="00F0781B">
        <w:rPr>
          <w:rFonts w:ascii="Arial" w:hAnsi="Arial" w:cs="Arial"/>
        </w:rPr>
        <w:t xml:space="preserve"> či ve večerních nebo nočních hodinách</w:t>
      </w:r>
      <w:r w:rsidR="00A95F15" w:rsidRPr="00F0781B">
        <w:rPr>
          <w:rFonts w:ascii="Arial" w:hAnsi="Arial" w:cs="Arial"/>
        </w:rPr>
        <w:t>, kdy jsou komunikace a parkoviště úřadů prosté dopravních prostředků</w:t>
      </w:r>
      <w:bookmarkEnd w:id="3"/>
      <w:r w:rsidR="00B55F02" w:rsidRPr="00F0781B">
        <w:rPr>
          <w:rFonts w:ascii="Arial" w:hAnsi="Arial" w:cs="Arial"/>
        </w:rPr>
        <w:t xml:space="preserve">. </w:t>
      </w:r>
      <w:r w:rsidR="00A95F15" w:rsidRPr="00F0781B">
        <w:rPr>
          <w:rFonts w:ascii="Arial" w:hAnsi="Arial" w:cs="Arial"/>
        </w:rPr>
        <w:t>Ostatní lokální p</w:t>
      </w:r>
      <w:r w:rsidR="00B55F02" w:rsidRPr="00F0781B">
        <w:rPr>
          <w:rFonts w:ascii="Arial" w:hAnsi="Arial" w:cs="Arial"/>
        </w:rPr>
        <w:t xml:space="preserve">ráce budou probíhat </w:t>
      </w:r>
      <w:r w:rsidR="00A95F15" w:rsidRPr="00F0781B">
        <w:rPr>
          <w:rFonts w:ascii="Arial" w:hAnsi="Arial" w:cs="Arial"/>
        </w:rPr>
        <w:t>za omezeného provozu, s regulací dopravy dle DIO, případně v jednom jízdním pruhu, ideálně za jednosměrného provozu</w:t>
      </w:r>
      <w:r w:rsidR="00B55F02" w:rsidRPr="00F0781B">
        <w:rPr>
          <w:rFonts w:ascii="Arial" w:hAnsi="Arial" w:cs="Arial"/>
        </w:rPr>
        <w:t>.</w:t>
      </w:r>
      <w:r w:rsidR="00F90ACD" w:rsidRPr="00F0781B">
        <w:rPr>
          <w:rFonts w:ascii="Arial" w:hAnsi="Arial" w:cs="Arial"/>
        </w:rPr>
        <w:t xml:space="preserve"> </w:t>
      </w:r>
    </w:p>
    <w:p w14:paraId="129D1B71" w14:textId="55C4E288" w:rsidR="00B55F02" w:rsidRPr="00F0781B" w:rsidRDefault="00D64D0B" w:rsidP="00742B00">
      <w:pPr>
        <w:numPr>
          <w:ilvl w:val="0"/>
          <w:numId w:val="15"/>
        </w:numPr>
        <w:spacing w:after="120"/>
        <w:jc w:val="both"/>
        <w:rPr>
          <w:rFonts w:ascii="Arial" w:hAnsi="Arial" w:cs="Arial"/>
        </w:rPr>
      </w:pPr>
      <w:r w:rsidRPr="00F0781B">
        <w:rPr>
          <w:rFonts w:ascii="Arial" w:hAnsi="Arial" w:cs="Arial"/>
        </w:rPr>
        <w:t xml:space="preserve">Smluvní strany se dohodly, že </w:t>
      </w:r>
      <w:r w:rsidR="00675101" w:rsidRPr="00F0781B">
        <w:rPr>
          <w:rFonts w:ascii="Arial" w:hAnsi="Arial" w:cs="Arial"/>
        </w:rPr>
        <w:t xml:space="preserve">zhotovitel odkoupí od objednatele živičnou směs vyfrézovanou při provádění díla. Podmínky prodeje a kupní cena jsou uvedeny v kupní smlouvě č. </w:t>
      </w:r>
      <w:r w:rsidR="00675101" w:rsidRPr="0057750C">
        <w:rPr>
          <w:rFonts w:ascii="Arial" w:hAnsi="Arial" w:cs="Arial"/>
          <w:highlight w:val="green"/>
        </w:rPr>
        <w:t>XXX</w:t>
      </w:r>
      <w:r w:rsidR="00675101" w:rsidRPr="00F0781B">
        <w:rPr>
          <w:rFonts w:ascii="Arial" w:hAnsi="Arial" w:cs="Arial"/>
        </w:rPr>
        <w:t xml:space="preserve">, kterou strany mezi sebou uzavřely současně s touto smlouvou. </w:t>
      </w:r>
    </w:p>
    <w:p w14:paraId="616E8175" w14:textId="0E0AA08D" w:rsidR="00D40853" w:rsidRPr="00F0781B" w:rsidRDefault="00A2701F" w:rsidP="00742B00">
      <w:pPr>
        <w:numPr>
          <w:ilvl w:val="0"/>
          <w:numId w:val="15"/>
        </w:numPr>
        <w:spacing w:after="120"/>
        <w:jc w:val="both"/>
        <w:rPr>
          <w:rFonts w:ascii="Arial" w:hAnsi="Arial" w:cs="Arial"/>
        </w:rPr>
      </w:pPr>
      <w:r w:rsidRPr="00F0781B">
        <w:rPr>
          <w:rFonts w:ascii="Arial" w:hAnsi="Arial" w:cs="Arial"/>
          <w:lang w:eastAsia="ar-SA"/>
        </w:rPr>
        <w:t>Pokud zhotovitel nedodrží postup dle § 2594 občanského zákoníku, tj. při realizaci díla bez zbytečného odkladu neupozorní objednatele na nevhodnou povahu věci, kterou mu objednatel k</w:t>
      </w:r>
      <w:r w:rsidR="00BD5344" w:rsidRPr="00F0781B">
        <w:rPr>
          <w:rFonts w:ascii="Arial" w:hAnsi="Arial" w:cs="Arial"/>
          <w:lang w:eastAsia="ar-SA"/>
        </w:rPr>
        <w:t> </w:t>
      </w:r>
      <w:r w:rsidRPr="00F0781B">
        <w:rPr>
          <w:rFonts w:ascii="Arial" w:hAnsi="Arial" w:cs="Arial"/>
          <w:lang w:eastAsia="ar-SA"/>
        </w:rPr>
        <w:t>provedení díla předal, nebo příkazu, který mu objednatel dal, pak objednatel není povinen uhradit zhotoviteli provedené vícepráce z titulu bezdůvodného obohacení.</w:t>
      </w:r>
    </w:p>
    <w:p w14:paraId="74AA348C" w14:textId="77777777" w:rsidR="00BD5344" w:rsidRPr="00F0781B" w:rsidRDefault="00BD5344" w:rsidP="00BD5344">
      <w:pPr>
        <w:jc w:val="both"/>
        <w:rPr>
          <w:rFonts w:ascii="Arial" w:hAnsi="Arial" w:cs="Arial"/>
        </w:rPr>
      </w:pPr>
    </w:p>
    <w:p w14:paraId="7F79DF12" w14:textId="0F9FDBAD" w:rsidR="001549AE" w:rsidRPr="00F63B0B" w:rsidRDefault="001549AE" w:rsidP="00742B00">
      <w:pPr>
        <w:pStyle w:val="BodyText21"/>
        <w:widowControl/>
        <w:numPr>
          <w:ilvl w:val="0"/>
          <w:numId w:val="12"/>
        </w:numPr>
        <w:spacing w:after="120" w:line="276" w:lineRule="auto"/>
        <w:jc w:val="center"/>
        <w:rPr>
          <w:rFonts w:ascii="Arial" w:hAnsi="Arial" w:cs="Arial"/>
          <w:b/>
          <w:sz w:val="20"/>
        </w:rPr>
      </w:pPr>
      <w:r w:rsidRPr="00F63B0B">
        <w:rPr>
          <w:rFonts w:ascii="Arial" w:hAnsi="Arial" w:cs="Arial"/>
          <w:b/>
          <w:sz w:val="20"/>
        </w:rPr>
        <w:t>Předání a převzetí díla</w:t>
      </w:r>
    </w:p>
    <w:p w14:paraId="3351A627" w14:textId="52CDF1DF" w:rsidR="001549AE" w:rsidRPr="00661AAA" w:rsidRDefault="001549AE" w:rsidP="00742B00">
      <w:pPr>
        <w:numPr>
          <w:ilvl w:val="0"/>
          <w:numId w:val="16"/>
        </w:numPr>
        <w:spacing w:after="120"/>
        <w:jc w:val="both"/>
        <w:rPr>
          <w:rFonts w:ascii="Arial" w:hAnsi="Arial" w:cs="Arial"/>
        </w:rPr>
      </w:pPr>
      <w:bookmarkStart w:id="4" w:name="_Ref145676259"/>
      <w:r w:rsidRPr="00661AAA">
        <w:rPr>
          <w:rFonts w:ascii="Arial" w:hAnsi="Arial" w:cs="Arial"/>
        </w:rPr>
        <w:t>Zhotovitel se zavazuje řádně protokolárně předat dílo objednateli nejpozději v termínu dle čl. III. odst. 3.1 smlouvy.</w:t>
      </w:r>
      <w:bookmarkEnd w:id="4"/>
      <w:r w:rsidRPr="00661AAA">
        <w:rPr>
          <w:rFonts w:ascii="Arial" w:hAnsi="Arial" w:cs="Arial"/>
        </w:rPr>
        <w:t xml:space="preserve"> </w:t>
      </w:r>
    </w:p>
    <w:p w14:paraId="2468C457" w14:textId="2EED0DA1" w:rsidR="001549AE" w:rsidRPr="00661AAA" w:rsidRDefault="001549AE" w:rsidP="00742B00">
      <w:pPr>
        <w:numPr>
          <w:ilvl w:val="0"/>
          <w:numId w:val="16"/>
        </w:numPr>
        <w:spacing w:after="120"/>
        <w:jc w:val="both"/>
        <w:rPr>
          <w:rFonts w:ascii="Arial" w:hAnsi="Arial" w:cs="Arial"/>
        </w:rPr>
      </w:pPr>
      <w:r w:rsidRPr="00661AAA">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w:t>
      </w:r>
      <w:r w:rsidRPr="00661AAA">
        <w:rPr>
          <w:rFonts w:ascii="Arial" w:hAnsi="Arial" w:cs="Arial"/>
        </w:rPr>
        <w:lastRenderedPageBreak/>
        <w:t xml:space="preserve">dokladů dle smlouvy, včetně potvrzení těchto skutečností objednatelem v předávacím protokolu. Nejpozději na poslední den provedení díla svolá zhotovitel přejímací řízení. </w:t>
      </w:r>
      <w:r w:rsidR="00F42FE2" w:rsidRPr="00661AAA">
        <w:rPr>
          <w:rFonts w:ascii="Arial" w:hAnsi="Arial" w:cs="Arial"/>
        </w:rPr>
        <w:br/>
      </w:r>
      <w:r w:rsidRPr="00661AAA">
        <w:rPr>
          <w:rFonts w:ascii="Arial" w:hAnsi="Arial" w:cs="Arial"/>
        </w:rPr>
        <w:t xml:space="preserve">Na předávací řízení přizve zhotovitel objednatele, a to písemným oznámením, které musí být doručeno objednateli alespoň pět </w:t>
      </w:r>
      <w:r w:rsidR="00C55D96" w:rsidRPr="00661AAA">
        <w:rPr>
          <w:rFonts w:ascii="Arial" w:hAnsi="Arial" w:cs="Arial"/>
        </w:rPr>
        <w:t xml:space="preserve">(5) </w:t>
      </w:r>
      <w:r w:rsidRPr="00661AAA">
        <w:rPr>
          <w:rFonts w:ascii="Arial" w:hAnsi="Arial" w:cs="Arial"/>
        </w:rPr>
        <w:t>pracovních dn</w:t>
      </w:r>
      <w:r w:rsidR="00C55D96" w:rsidRPr="00661AAA">
        <w:rPr>
          <w:rFonts w:ascii="Arial" w:hAnsi="Arial" w:cs="Arial"/>
        </w:rPr>
        <w:t>í</w:t>
      </w:r>
      <w:r w:rsidRPr="00661AAA">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661AAA" w:rsidRDefault="001549AE" w:rsidP="00742B00">
      <w:pPr>
        <w:numPr>
          <w:ilvl w:val="0"/>
          <w:numId w:val="16"/>
        </w:numPr>
        <w:spacing w:after="120"/>
        <w:jc w:val="both"/>
        <w:rPr>
          <w:rFonts w:ascii="Arial" w:hAnsi="Arial" w:cs="Arial"/>
        </w:rPr>
      </w:pPr>
      <w:bookmarkStart w:id="5" w:name="_Ref145677750"/>
      <w:r w:rsidRPr="00661AAA">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bookmarkEnd w:id="5"/>
    </w:p>
    <w:p w14:paraId="141B389C" w14:textId="0065A3F7" w:rsidR="001549AE" w:rsidRPr="00661AAA" w:rsidRDefault="001549AE" w:rsidP="00742B00">
      <w:pPr>
        <w:numPr>
          <w:ilvl w:val="0"/>
          <w:numId w:val="16"/>
        </w:numPr>
        <w:spacing w:after="120"/>
        <w:jc w:val="both"/>
        <w:rPr>
          <w:rFonts w:ascii="Arial" w:hAnsi="Arial" w:cs="Arial"/>
        </w:rPr>
      </w:pPr>
      <w:bookmarkStart w:id="6" w:name="_Ref145677815"/>
      <w:r w:rsidRPr="00661AAA">
        <w:rPr>
          <w:rFonts w:ascii="Arial" w:hAnsi="Arial" w:cs="Arial"/>
        </w:rPr>
        <w:t>Předávací protokol musí obsahovat alespoň předmět a charakteristiku díla, místo provedení díla, soupis zjištěných vad a nedodělků díla stanovených zhotovitelem či objednatelem, vyjádření zhotovitele k vadám díla vytčeným objednatelem, lhůty pro odstranění vad díla, zhodnocení jakosti díla, dohodu o lhůtách a opatřeních k odstranění vad a nedodělků díla,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bookmarkEnd w:id="6"/>
    </w:p>
    <w:p w14:paraId="7FED50A8" w14:textId="2D85F290" w:rsidR="001549AE" w:rsidRPr="00661AAA" w:rsidRDefault="001549AE" w:rsidP="00742B00">
      <w:pPr>
        <w:numPr>
          <w:ilvl w:val="0"/>
          <w:numId w:val="16"/>
        </w:numPr>
        <w:spacing w:after="120"/>
        <w:jc w:val="both"/>
        <w:rPr>
          <w:rFonts w:ascii="Arial" w:hAnsi="Arial" w:cs="Arial"/>
        </w:rPr>
      </w:pPr>
      <w:r w:rsidRPr="00661AAA">
        <w:rPr>
          <w:rFonts w:ascii="Arial" w:hAnsi="Arial" w:cs="Arial"/>
        </w:rPr>
        <w:t>V případě, že je objednatelem přebíráno dokončené dílo, skutečnost, že dílo je dokončeno co do</w:t>
      </w:r>
      <w:r w:rsidR="00BD5344" w:rsidRPr="00661AAA">
        <w:rPr>
          <w:rFonts w:ascii="Arial" w:hAnsi="Arial" w:cs="Arial"/>
        </w:rPr>
        <w:t> </w:t>
      </w:r>
      <w:r w:rsidRPr="00661AAA">
        <w:rPr>
          <w:rFonts w:ascii="Arial" w:hAnsi="Arial" w:cs="Arial"/>
        </w:rPr>
        <w:t>množství, jakosti, kompletnosti a schopnosti trvalého užívání, prokazuje zásadně zhotovitel a za</w:t>
      </w:r>
      <w:r w:rsidR="00BD5344" w:rsidRPr="00661AAA">
        <w:rPr>
          <w:rFonts w:ascii="Arial" w:hAnsi="Arial" w:cs="Arial"/>
        </w:rPr>
        <w:t> </w:t>
      </w:r>
      <w:r w:rsidRPr="00661AAA">
        <w:rPr>
          <w:rFonts w:ascii="Arial" w:hAnsi="Arial" w:cs="Arial"/>
        </w:rPr>
        <w:t xml:space="preserve">tím účelem předkládá nezbytné písemné doklady objednateli. </w:t>
      </w:r>
    </w:p>
    <w:p w14:paraId="789B71D1" w14:textId="5E8A624E" w:rsidR="001549AE" w:rsidRPr="00661AAA" w:rsidRDefault="001549AE" w:rsidP="00944A1C">
      <w:pPr>
        <w:spacing w:after="120"/>
        <w:ind w:left="624"/>
        <w:jc w:val="both"/>
        <w:rPr>
          <w:rFonts w:ascii="Arial" w:hAnsi="Arial" w:cs="Arial"/>
        </w:rPr>
      </w:pPr>
      <w:r w:rsidRPr="00661AAA">
        <w:rPr>
          <w:rFonts w:ascii="Arial" w:hAnsi="Arial" w:cs="Arial"/>
        </w:rPr>
        <w:t xml:space="preserve">Zhotovitel doloží objednateli před zahájením předávacího řízení úplný seznam všech předávaných dokladů, dokumentaci skutečného provedení, stavební deník, deník vícenákladů, veškerá osvědčení o zkouškách a certifikaci použitých materiálů a výrobků, protokoly o provedení zkoušek zhutnění zásypů, dále doklad o zabezpečení likvidace odpadů v souladu se zákonem č. </w:t>
      </w:r>
      <w:r w:rsidR="00FC6B36" w:rsidRPr="00661AAA">
        <w:rPr>
          <w:rFonts w:ascii="Arial" w:hAnsi="Arial" w:cs="Arial"/>
        </w:rPr>
        <w:t>541/2020</w:t>
      </w:r>
      <w:r w:rsidRPr="00661AAA">
        <w:rPr>
          <w:rFonts w:ascii="Arial" w:hAnsi="Arial" w:cs="Arial"/>
        </w:rPr>
        <w:t xml:space="preserve"> Sb., o odpadech</w:t>
      </w:r>
      <w:r w:rsidR="00FC6B36" w:rsidRPr="00661AAA">
        <w:rPr>
          <w:rFonts w:ascii="Arial" w:hAnsi="Arial" w:cs="Arial"/>
        </w:rPr>
        <w:t>, ve znění pozdějších předpisů</w:t>
      </w:r>
      <w:r w:rsidRPr="00661AAA">
        <w:rPr>
          <w:rFonts w:ascii="Arial" w:hAnsi="Arial" w:cs="Arial"/>
        </w:rPr>
        <w:t xml:space="preserve"> a další doklady prokazující splnění podmínek, které si stanovily v rámci stavebního řízení orgány a organizace. V případě, že nedojde k předložení a předání objednateli shora uvedených dokladů nejpozději při předávacím řízení, nepovažuje se dílo za řádně předané.</w:t>
      </w:r>
    </w:p>
    <w:p w14:paraId="4F6C025B" w14:textId="7DEA2333" w:rsidR="001549AE" w:rsidRPr="00661AAA" w:rsidRDefault="001549AE" w:rsidP="00742B00">
      <w:pPr>
        <w:numPr>
          <w:ilvl w:val="0"/>
          <w:numId w:val="16"/>
        </w:numPr>
        <w:spacing w:after="120"/>
        <w:jc w:val="both"/>
        <w:rPr>
          <w:rFonts w:ascii="Arial" w:hAnsi="Arial" w:cs="Arial"/>
        </w:rPr>
      </w:pPr>
      <w:r w:rsidRPr="00661AAA">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w:t>
      </w:r>
      <w:r w:rsidR="00847FF0" w:rsidRPr="00661AAA">
        <w:rPr>
          <w:rFonts w:ascii="Arial" w:hAnsi="Arial" w:cs="Arial"/>
        </w:rPr>
        <w:t>u</w:t>
      </w:r>
      <w:r w:rsidRPr="00661AAA">
        <w:rPr>
          <w:rFonts w:ascii="Arial" w:hAnsi="Arial" w:cs="Arial"/>
        </w:rPr>
        <w:t>. Po odstranění vad nebo nedodělků díla či jeho části, pro které objednatel odmítl od zhotovitele dílo převzít, se opakuje přejímací řízení analogicky dle tohoto článku smlouvy. V takovém případě bude k původnímu předávacímu protokolu sepsán dodatek, ve</w:t>
      </w:r>
      <w:r w:rsidR="00617A1E" w:rsidRPr="00661AAA">
        <w:rPr>
          <w:rFonts w:ascii="Arial" w:hAnsi="Arial" w:cs="Arial"/>
        </w:rPr>
        <w:t> </w:t>
      </w:r>
      <w:r w:rsidRPr="00661AAA">
        <w:rPr>
          <w:rFonts w:ascii="Arial" w:hAnsi="Arial" w:cs="Arial"/>
        </w:rPr>
        <w:t>kterém bude uvedeno převzetí díla. Dodatek obsahuje veškeré náležitosti stanovené pro předávací protokol v tomto článku smlouvy.</w:t>
      </w:r>
    </w:p>
    <w:p w14:paraId="1F1E187E" w14:textId="4657E35E" w:rsidR="001549AE" w:rsidRPr="00661AAA" w:rsidRDefault="001549AE" w:rsidP="00742B00">
      <w:pPr>
        <w:numPr>
          <w:ilvl w:val="0"/>
          <w:numId w:val="16"/>
        </w:numPr>
        <w:spacing w:after="120"/>
        <w:jc w:val="both"/>
        <w:rPr>
          <w:rFonts w:ascii="Arial" w:hAnsi="Arial" w:cs="Arial"/>
        </w:rPr>
      </w:pPr>
      <w:r w:rsidRPr="00661AAA">
        <w:rPr>
          <w:rFonts w:ascii="Arial" w:hAnsi="Arial" w:cs="Arial"/>
        </w:rPr>
        <w:t xml:space="preserve">Pro případ odstoupení kterékoli ze smluvních stran od smlouvy bude analogicky použito ustanovení </w:t>
      </w:r>
      <w:r w:rsidR="0071177C" w:rsidRPr="00661AAA">
        <w:rPr>
          <w:rFonts w:ascii="Arial" w:hAnsi="Arial" w:cs="Arial"/>
        </w:rPr>
        <w:t>tohoto článku</w:t>
      </w:r>
      <w:r w:rsidRPr="00661AAA">
        <w:rPr>
          <w:rFonts w:ascii="Arial" w:hAnsi="Arial" w:cs="Arial"/>
        </w:rPr>
        <w:t xml:space="preserve"> smlouvy.</w:t>
      </w:r>
    </w:p>
    <w:p w14:paraId="160B143B" w14:textId="3B8EDA4D" w:rsidR="001549AE" w:rsidRPr="00661AAA" w:rsidRDefault="001549AE" w:rsidP="00742B00">
      <w:pPr>
        <w:numPr>
          <w:ilvl w:val="0"/>
          <w:numId w:val="16"/>
        </w:numPr>
        <w:spacing w:after="120"/>
        <w:jc w:val="both"/>
        <w:rPr>
          <w:rFonts w:ascii="Arial" w:hAnsi="Arial" w:cs="Arial"/>
        </w:rPr>
      </w:pPr>
      <w:r w:rsidRPr="00661AAA">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sidRPr="00661AAA">
        <w:rPr>
          <w:rFonts w:ascii="Arial" w:hAnsi="Arial" w:cs="Arial"/>
        </w:rPr>
        <w:t xml:space="preserve"> (3) pracovních dní</w:t>
      </w:r>
      <w:r w:rsidRPr="00661AAA">
        <w:rPr>
          <w:rFonts w:ascii="Arial" w:hAnsi="Arial" w:cs="Arial"/>
        </w:rPr>
        <w:t xml:space="preserve"> ode dne neúspěšného pokusu o předání díla zhotovitelem objednateli, </w:t>
      </w:r>
      <w:r w:rsidR="005A3713" w:rsidRPr="00661AAA">
        <w:rPr>
          <w:rFonts w:ascii="Arial" w:hAnsi="Arial" w:cs="Arial"/>
        </w:rPr>
        <w:t>je objednatel oprávněn nechat odstranit vady a nedodělky jinou způsobilou právnickou nebo fyzickou osobu, a to na náklady zhotovitele</w:t>
      </w:r>
    </w:p>
    <w:p w14:paraId="31893642" w14:textId="0D456C89" w:rsidR="00787A9E" w:rsidRPr="00661AAA" w:rsidRDefault="001549AE" w:rsidP="00742B00">
      <w:pPr>
        <w:numPr>
          <w:ilvl w:val="0"/>
          <w:numId w:val="16"/>
        </w:numPr>
        <w:spacing w:after="120"/>
        <w:jc w:val="both"/>
        <w:rPr>
          <w:rFonts w:ascii="Arial" w:hAnsi="Arial" w:cs="Arial"/>
        </w:rPr>
      </w:pPr>
      <w:r w:rsidRPr="00661AAA">
        <w:rPr>
          <w:rFonts w:ascii="Arial" w:hAnsi="Arial" w:cs="Arial"/>
        </w:rPr>
        <w:t xml:space="preserve">Zhotovitel je povinen </w:t>
      </w:r>
      <w:r w:rsidR="001F0CD4" w:rsidRPr="00661AAA">
        <w:rPr>
          <w:rFonts w:ascii="Arial" w:hAnsi="Arial" w:cs="Arial"/>
        </w:rPr>
        <w:t xml:space="preserve">na své náklady </w:t>
      </w:r>
      <w:r w:rsidRPr="00661AAA">
        <w:rPr>
          <w:rFonts w:ascii="Arial" w:hAnsi="Arial" w:cs="Arial"/>
        </w:rPr>
        <w:t xml:space="preserve">vyklidit prostory, kde se dílo provádělo, a to do předání díla objednateli, a provést úklid včetně likvidace zařízení staveniště. </w:t>
      </w:r>
      <w:r w:rsidR="008F4488" w:rsidRPr="00661AAA">
        <w:rPr>
          <w:rFonts w:ascii="Arial" w:hAnsi="Arial" w:cs="Arial"/>
        </w:rPr>
        <w:t>P</w:t>
      </w:r>
      <w:r w:rsidRPr="00661AAA">
        <w:rPr>
          <w:rFonts w:ascii="Arial" w:hAnsi="Arial" w:cs="Arial"/>
        </w:rPr>
        <w:t>ozemky</w:t>
      </w:r>
      <w:r w:rsidR="008F4488" w:rsidRPr="00661AAA">
        <w:rPr>
          <w:rFonts w:ascii="Arial" w:hAnsi="Arial" w:cs="Arial"/>
        </w:rPr>
        <w:t xml:space="preserve"> nebo jejich části</w:t>
      </w:r>
      <w:r w:rsidRPr="00661AAA">
        <w:rPr>
          <w:rFonts w:ascii="Arial" w:hAnsi="Arial" w:cs="Arial"/>
        </w:rPr>
        <w:t xml:space="preserve">, jejichž úpravy nejsou součástí </w:t>
      </w:r>
      <w:r w:rsidR="008F4488" w:rsidRPr="00661AAA">
        <w:rPr>
          <w:rFonts w:ascii="Arial" w:hAnsi="Arial" w:cs="Arial"/>
        </w:rPr>
        <w:t>díla</w:t>
      </w:r>
      <w:r w:rsidRPr="00661AAA">
        <w:rPr>
          <w:rFonts w:ascii="Arial" w:hAnsi="Arial" w:cs="Arial"/>
        </w:rPr>
        <w:t>, ale budou prováděním díla dotčeny, je zhotovitel povinen uvést po ukončení provádění díla do předchozího stavu.</w:t>
      </w:r>
    </w:p>
    <w:p w14:paraId="46DBEEAE" w14:textId="77777777" w:rsidR="00BD5344" w:rsidRPr="00661AAA" w:rsidRDefault="00BD5344" w:rsidP="00BD5344">
      <w:pPr>
        <w:jc w:val="both"/>
        <w:rPr>
          <w:rFonts w:ascii="Arial" w:hAnsi="Arial" w:cs="Arial"/>
        </w:rPr>
      </w:pPr>
    </w:p>
    <w:p w14:paraId="0C9D4591" w14:textId="3B616929" w:rsidR="001F0CD4" w:rsidRPr="00F63B0B" w:rsidRDefault="001F0CD4" w:rsidP="00742B00">
      <w:pPr>
        <w:pStyle w:val="BodyText21"/>
        <w:widowControl/>
        <w:numPr>
          <w:ilvl w:val="0"/>
          <w:numId w:val="12"/>
        </w:numPr>
        <w:spacing w:after="120" w:line="276" w:lineRule="auto"/>
        <w:jc w:val="center"/>
        <w:rPr>
          <w:rFonts w:ascii="Arial" w:hAnsi="Arial" w:cs="Arial"/>
          <w:b/>
          <w:sz w:val="20"/>
        </w:rPr>
      </w:pPr>
      <w:r w:rsidRPr="00F63B0B">
        <w:rPr>
          <w:rFonts w:ascii="Arial" w:hAnsi="Arial" w:cs="Arial"/>
          <w:b/>
          <w:sz w:val="20"/>
        </w:rPr>
        <w:t>Záruka za jakost</w:t>
      </w:r>
    </w:p>
    <w:p w14:paraId="612D5751" w14:textId="230C15E0" w:rsidR="001F0CD4" w:rsidRPr="00661AAA" w:rsidRDefault="001F0CD4" w:rsidP="00742B00">
      <w:pPr>
        <w:numPr>
          <w:ilvl w:val="0"/>
          <w:numId w:val="17"/>
        </w:numPr>
        <w:spacing w:after="120"/>
        <w:jc w:val="both"/>
        <w:rPr>
          <w:rFonts w:ascii="Arial" w:hAnsi="Arial" w:cs="Arial"/>
        </w:rPr>
      </w:pPr>
      <w:r w:rsidRPr="00661AAA">
        <w:rPr>
          <w:rFonts w:ascii="Arial" w:hAnsi="Arial" w:cs="Arial"/>
        </w:rPr>
        <w:t xml:space="preserve">Zhotovitel se zavazuje, že předané dílo bude prosté jakýchkoli vad a bude mít vlastnosti dle </w:t>
      </w:r>
      <w:r w:rsidR="009C7C42" w:rsidRPr="00661AAA">
        <w:rPr>
          <w:rFonts w:ascii="Arial" w:hAnsi="Arial" w:cs="Arial"/>
        </w:rPr>
        <w:t>této smlouvy</w:t>
      </w:r>
      <w:r w:rsidRPr="00661AAA">
        <w:rPr>
          <w:rFonts w:ascii="Arial" w:hAnsi="Arial" w:cs="Arial"/>
        </w:rPr>
        <w:t>, obecně závazných technických norem</w:t>
      </w:r>
      <w:r w:rsidR="00133E2D" w:rsidRPr="00661AAA">
        <w:rPr>
          <w:rFonts w:ascii="Arial" w:hAnsi="Arial" w:cs="Arial"/>
        </w:rPr>
        <w:t xml:space="preserve"> </w:t>
      </w:r>
      <w:r w:rsidRPr="00661AAA">
        <w:rPr>
          <w:rFonts w:ascii="Arial" w:hAnsi="Arial" w:cs="Arial"/>
        </w:rPr>
        <w:t xml:space="preserve">a smlouvy, dále bude provedeno v normové jakosti kvality dle platných ČSN s použitím výrobků nejvyšší kvalitativní třídy jakosti a bude provedeno v souladu s ověřenou technickou praxí. </w:t>
      </w:r>
    </w:p>
    <w:p w14:paraId="77F42762" w14:textId="46D03ADA" w:rsidR="00376725" w:rsidRPr="00661AAA" w:rsidRDefault="00787A9E" w:rsidP="007F7AA0">
      <w:pPr>
        <w:pStyle w:val="Zkladntextodsazen3"/>
        <w:numPr>
          <w:ilvl w:val="0"/>
          <w:numId w:val="17"/>
        </w:numPr>
        <w:jc w:val="both"/>
        <w:rPr>
          <w:rFonts w:ascii="Arial" w:hAnsi="Arial" w:cs="Arial"/>
          <w:sz w:val="20"/>
          <w:szCs w:val="20"/>
        </w:rPr>
      </w:pPr>
      <w:r w:rsidRPr="00661AAA">
        <w:rPr>
          <w:rFonts w:ascii="Arial" w:hAnsi="Arial" w:cs="Arial"/>
          <w:sz w:val="20"/>
          <w:szCs w:val="20"/>
        </w:rPr>
        <w:lastRenderedPageBreak/>
        <w:t xml:space="preserve">Zhotovitel poskytuje objednateli záruku za jakost díla ode dne řádného protokolárního převzetí díla objednatelem, a to v délce </w:t>
      </w:r>
      <w:r w:rsidRPr="00661AAA">
        <w:rPr>
          <w:rFonts w:ascii="Arial" w:hAnsi="Arial" w:cs="Arial"/>
          <w:b/>
          <w:sz w:val="20"/>
          <w:szCs w:val="20"/>
        </w:rPr>
        <w:t>šedesáti</w:t>
      </w:r>
      <w:r w:rsidRPr="00661AAA">
        <w:rPr>
          <w:rFonts w:ascii="Arial" w:hAnsi="Arial" w:cs="Arial"/>
          <w:sz w:val="20"/>
          <w:szCs w:val="20"/>
        </w:rPr>
        <w:t xml:space="preserve"> </w:t>
      </w:r>
      <w:r w:rsidRPr="00661AAA">
        <w:rPr>
          <w:rFonts w:ascii="Arial" w:hAnsi="Arial" w:cs="Arial"/>
          <w:b/>
          <w:sz w:val="20"/>
          <w:szCs w:val="20"/>
        </w:rPr>
        <w:t>měsíců</w:t>
      </w:r>
      <w:r w:rsidR="00B55F02" w:rsidRPr="00661AAA">
        <w:rPr>
          <w:rFonts w:ascii="Arial" w:hAnsi="Arial" w:cs="Arial"/>
          <w:b/>
          <w:sz w:val="20"/>
          <w:szCs w:val="20"/>
        </w:rPr>
        <w:t xml:space="preserve"> (60)</w:t>
      </w:r>
      <w:r w:rsidRPr="00661AAA">
        <w:rPr>
          <w:rFonts w:ascii="Arial" w:hAnsi="Arial" w:cs="Arial"/>
          <w:b/>
          <w:sz w:val="20"/>
          <w:szCs w:val="20"/>
        </w:rPr>
        <w:t xml:space="preserve"> ode dne řádného protokolárního převzetí díla objednatelem od zhotovitele.</w:t>
      </w:r>
    </w:p>
    <w:p w14:paraId="6C01D091" w14:textId="45429786" w:rsidR="00F3160D" w:rsidRPr="00661AAA" w:rsidRDefault="00F3160D" w:rsidP="007F7AA0">
      <w:pPr>
        <w:numPr>
          <w:ilvl w:val="0"/>
          <w:numId w:val="17"/>
        </w:numPr>
        <w:spacing w:after="120"/>
        <w:jc w:val="both"/>
        <w:rPr>
          <w:rFonts w:cs="Arial"/>
        </w:rPr>
      </w:pPr>
      <w:r w:rsidRPr="00661AAA">
        <w:rPr>
          <w:rFonts w:ascii="Arial" w:hAnsi="Arial" w:cs="Arial"/>
        </w:rPr>
        <w:t xml:space="preserve">Objednatel je povinen vady díla písemně reklamovat u zhotovitele bez zbytečného odkladu po jejich zjištění. V reklamaci musí být vady popsány a uvedeno, jak se projevují. Dále v reklamaci objednatel uvede, jakým způsobem požaduje sjednat nápravu. </w:t>
      </w:r>
    </w:p>
    <w:p w14:paraId="4D1B5170" w14:textId="1B006475" w:rsidR="00F3160D" w:rsidRPr="00661AAA" w:rsidRDefault="00F3160D" w:rsidP="00742B00">
      <w:pPr>
        <w:numPr>
          <w:ilvl w:val="0"/>
          <w:numId w:val="17"/>
        </w:numPr>
        <w:spacing w:after="120"/>
        <w:jc w:val="both"/>
        <w:rPr>
          <w:rFonts w:ascii="Arial" w:hAnsi="Arial" w:cs="Arial"/>
        </w:rPr>
      </w:pPr>
      <w:r w:rsidRPr="00661AAA">
        <w:rPr>
          <w:rFonts w:ascii="Arial" w:hAnsi="Arial" w:cs="Arial"/>
        </w:rPr>
        <w:t xml:space="preserve">Zhotovitel je povinen nejpozději do </w:t>
      </w:r>
      <w:r w:rsidR="009D21FB" w:rsidRPr="00661AAA">
        <w:rPr>
          <w:rFonts w:ascii="Arial" w:hAnsi="Arial" w:cs="Arial"/>
        </w:rPr>
        <w:t>pěti (</w:t>
      </w:r>
      <w:r w:rsidRPr="00661AAA">
        <w:rPr>
          <w:rFonts w:ascii="Arial" w:hAnsi="Arial" w:cs="Arial"/>
        </w:rPr>
        <w:t>5</w:t>
      </w:r>
      <w:r w:rsidR="009D21FB" w:rsidRPr="00661AAA">
        <w:rPr>
          <w:rFonts w:ascii="Arial" w:hAnsi="Arial" w:cs="Arial"/>
        </w:rPr>
        <w:t>)</w:t>
      </w:r>
      <w:r w:rsidRPr="00661AAA">
        <w:rPr>
          <w:rFonts w:ascii="Arial" w:hAnsi="Arial" w:cs="Arial"/>
        </w:rPr>
        <w:t xml:space="preserve"> dn</w:t>
      </w:r>
      <w:r w:rsidR="009D21FB" w:rsidRPr="00661AAA">
        <w:rPr>
          <w:rFonts w:ascii="Arial" w:hAnsi="Arial" w:cs="Arial"/>
        </w:rPr>
        <w:t>í</w:t>
      </w:r>
      <w:r w:rsidRPr="00661AAA">
        <w:rPr>
          <w:rFonts w:ascii="Arial" w:hAnsi="Arial" w:cs="Arial"/>
        </w:rPr>
        <w:t xml:space="preserve"> po obdržení reklamace sdělit objednateli, v jakém termínu začne s odstraňováním reklamované vady. Doba započetí s odstraňováním vady nesmí být delší </w:t>
      </w:r>
      <w:r w:rsidR="009D21FB" w:rsidRPr="00661AAA">
        <w:rPr>
          <w:rFonts w:ascii="Arial" w:hAnsi="Arial" w:cs="Arial"/>
        </w:rPr>
        <w:t xml:space="preserve">než </w:t>
      </w:r>
      <w:r w:rsidRPr="00661AAA">
        <w:rPr>
          <w:rFonts w:ascii="Arial" w:hAnsi="Arial" w:cs="Arial"/>
        </w:rPr>
        <w:t>10 dn</w:t>
      </w:r>
      <w:r w:rsidR="009D21FB" w:rsidRPr="00661AAA">
        <w:rPr>
          <w:rFonts w:ascii="Arial" w:hAnsi="Arial" w:cs="Arial"/>
        </w:rPr>
        <w:t>í</w:t>
      </w:r>
      <w:r w:rsidRPr="00661AAA">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16A419FD" w:rsidR="00F3160D" w:rsidRPr="00661AAA" w:rsidRDefault="00F3160D" w:rsidP="00742B00">
      <w:pPr>
        <w:numPr>
          <w:ilvl w:val="0"/>
          <w:numId w:val="17"/>
        </w:numPr>
        <w:spacing w:after="120"/>
        <w:jc w:val="both"/>
        <w:rPr>
          <w:rFonts w:ascii="Arial" w:hAnsi="Arial" w:cs="Arial"/>
        </w:rPr>
      </w:pPr>
      <w:r w:rsidRPr="00661AAA">
        <w:rPr>
          <w:rFonts w:ascii="Arial" w:hAnsi="Arial" w:cs="Arial"/>
        </w:rPr>
        <w:t>Jestliže objednatel v reklamaci výslovně uvede, že se jedná o havárii, je zhotovitel povinen začít s</w:t>
      </w:r>
      <w:r w:rsidR="00617A1E" w:rsidRPr="00661AAA">
        <w:rPr>
          <w:rFonts w:ascii="Arial" w:hAnsi="Arial" w:cs="Arial"/>
        </w:rPr>
        <w:t> </w:t>
      </w:r>
      <w:r w:rsidRPr="00661AAA">
        <w:rPr>
          <w:rFonts w:ascii="Arial" w:hAnsi="Arial" w:cs="Arial"/>
        </w:rPr>
        <w:t>odstraňováním vady (havárie) nejpozději do 24 hodin po obdržení reklamace.</w:t>
      </w:r>
    </w:p>
    <w:p w14:paraId="7930B500" w14:textId="0DC0CE85" w:rsidR="001F0CD4" w:rsidRPr="00661AAA" w:rsidRDefault="00F3160D" w:rsidP="00742B00">
      <w:pPr>
        <w:numPr>
          <w:ilvl w:val="0"/>
          <w:numId w:val="17"/>
        </w:numPr>
        <w:tabs>
          <w:tab w:val="left" w:pos="360"/>
        </w:tabs>
        <w:spacing w:after="120"/>
        <w:jc w:val="both"/>
        <w:rPr>
          <w:rFonts w:ascii="Arial" w:hAnsi="Arial" w:cs="Arial"/>
        </w:rPr>
      </w:pPr>
      <w:r w:rsidRPr="00661AAA">
        <w:rPr>
          <w:rFonts w:ascii="Arial" w:hAnsi="Arial" w:cs="Arial"/>
        </w:rPr>
        <w:t>Nezačne-li zhotovitel s odstraňováním reklamované vady v termínu uvedeném v odst. 11.4 nebo 11.5 tohoto článku, je objednatel oprávněn nechat reklamovanou vadu odstranit jinou způsobilou právnickou nebo fyzickou osobu, a to na náklady zhotovitele.</w:t>
      </w:r>
    </w:p>
    <w:p w14:paraId="042E3F55" w14:textId="65C2FDB9" w:rsidR="001F0CD4" w:rsidRPr="00661AAA" w:rsidRDefault="001F0CD4" w:rsidP="00742B00">
      <w:pPr>
        <w:numPr>
          <w:ilvl w:val="0"/>
          <w:numId w:val="17"/>
        </w:numPr>
        <w:spacing w:after="120"/>
        <w:jc w:val="both"/>
        <w:rPr>
          <w:rFonts w:ascii="Arial" w:hAnsi="Arial" w:cs="Arial"/>
        </w:rPr>
      </w:pPr>
      <w:r w:rsidRPr="00661AAA">
        <w:rPr>
          <w:rFonts w:ascii="Arial" w:hAnsi="Arial" w:cs="Arial"/>
        </w:rPr>
        <w:t>V případě odstranění vady díla či jeho části opravou díla či jeho části se prodlužuje záruka za jakost díla poskytnutá dle odst. 1</w:t>
      </w:r>
      <w:r w:rsidR="00D45489" w:rsidRPr="00661AAA">
        <w:rPr>
          <w:rFonts w:ascii="Arial" w:hAnsi="Arial" w:cs="Arial"/>
        </w:rPr>
        <w:t>1</w:t>
      </w:r>
      <w:r w:rsidRPr="00661AAA">
        <w:rPr>
          <w:rFonts w:ascii="Arial" w:hAnsi="Arial" w:cs="Arial"/>
        </w:rPr>
        <w:t>.</w:t>
      </w:r>
      <w:r w:rsidR="00D45489" w:rsidRPr="00661AAA">
        <w:rPr>
          <w:rFonts w:ascii="Arial" w:hAnsi="Arial" w:cs="Arial"/>
        </w:rPr>
        <w:t>2</w:t>
      </w:r>
      <w:r w:rsidR="003121ED" w:rsidRPr="00661AAA">
        <w:rPr>
          <w:rFonts w:ascii="Arial" w:hAnsi="Arial" w:cs="Arial"/>
        </w:rPr>
        <w:t xml:space="preserve"> tohoto článku</w:t>
      </w:r>
      <w:r w:rsidRPr="00661AAA">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733BCC52" w14:textId="2117C02D" w:rsidR="001F0CD4" w:rsidRPr="00661AAA" w:rsidRDefault="001F0CD4" w:rsidP="003241EC">
      <w:pPr>
        <w:numPr>
          <w:ilvl w:val="0"/>
          <w:numId w:val="17"/>
        </w:numPr>
        <w:spacing w:after="120"/>
        <w:jc w:val="both"/>
        <w:rPr>
          <w:rFonts w:ascii="Arial" w:hAnsi="Arial" w:cs="Arial"/>
        </w:rPr>
      </w:pPr>
      <w:r w:rsidRPr="00661AAA">
        <w:rPr>
          <w:rFonts w:ascii="Arial" w:hAnsi="Arial" w:cs="Arial"/>
        </w:rPr>
        <w:t>Práva a povinnosti ze zhotovitelem poskytnuté záruky nezanikají na předané části díla ani odstoupením kterékoli ze smluvních stran od smlouvy.</w:t>
      </w:r>
    </w:p>
    <w:p w14:paraId="789D4E97" w14:textId="0609E960" w:rsidR="001F0CD4" w:rsidRPr="00661AAA" w:rsidRDefault="001F0CD4" w:rsidP="00742B00">
      <w:pPr>
        <w:numPr>
          <w:ilvl w:val="0"/>
          <w:numId w:val="17"/>
        </w:numPr>
        <w:spacing w:after="120"/>
        <w:jc w:val="both"/>
        <w:rPr>
          <w:rFonts w:ascii="Arial" w:hAnsi="Arial" w:cs="Arial"/>
        </w:rPr>
      </w:pPr>
      <w:r w:rsidRPr="00661AAA">
        <w:rPr>
          <w:rFonts w:ascii="Arial" w:hAnsi="Arial" w:cs="Arial"/>
        </w:rPr>
        <w:t xml:space="preserve">V období posledního měsíce </w:t>
      </w:r>
      <w:r w:rsidR="002C58F7" w:rsidRPr="00661AAA">
        <w:rPr>
          <w:rFonts w:ascii="Arial" w:hAnsi="Arial" w:cs="Arial"/>
        </w:rPr>
        <w:t>záruční lhůty</w:t>
      </w:r>
      <w:r w:rsidRPr="00661AAA">
        <w:rPr>
          <w:rFonts w:ascii="Arial" w:hAnsi="Arial" w:cs="Arial"/>
        </w:rPr>
        <w:t xml:space="preserve"> dle odst. 1</w:t>
      </w:r>
      <w:r w:rsidR="00D36156" w:rsidRPr="00661AAA">
        <w:rPr>
          <w:rFonts w:ascii="Arial" w:hAnsi="Arial" w:cs="Arial"/>
        </w:rPr>
        <w:t>1.2</w:t>
      </w:r>
      <w:r w:rsidR="003121ED" w:rsidRPr="00661AAA">
        <w:rPr>
          <w:rFonts w:ascii="Arial" w:hAnsi="Arial" w:cs="Arial"/>
        </w:rPr>
        <w:t xml:space="preserve"> tohoto článku</w:t>
      </w:r>
      <w:r w:rsidRPr="00661AAA">
        <w:rPr>
          <w:rFonts w:ascii="Arial" w:hAnsi="Arial" w:cs="Arial"/>
        </w:rPr>
        <w:t xml:space="preserve"> smlouvy </w:t>
      </w:r>
      <w:r w:rsidR="00407177" w:rsidRPr="00661AAA">
        <w:rPr>
          <w:rFonts w:ascii="Arial" w:hAnsi="Arial" w:cs="Arial"/>
        </w:rPr>
        <w:t>(popřípadě prodloužených dle odst. 11.7 tohoto článku smlouvy)</w:t>
      </w:r>
      <w:r w:rsidR="00597319" w:rsidRPr="00661AAA">
        <w:rPr>
          <w:rFonts w:ascii="Arial" w:hAnsi="Arial" w:cs="Arial"/>
        </w:rPr>
        <w:t xml:space="preserve"> </w:t>
      </w:r>
      <w:r w:rsidRPr="00661AAA">
        <w:rPr>
          <w:rFonts w:ascii="Arial" w:hAnsi="Arial" w:cs="Arial"/>
        </w:rPr>
        <w:t>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26F249D" w14:textId="34048E10" w:rsidR="00C55D96" w:rsidRPr="00661AAA" w:rsidRDefault="001F0CD4" w:rsidP="00742B00">
      <w:pPr>
        <w:numPr>
          <w:ilvl w:val="0"/>
          <w:numId w:val="17"/>
        </w:numPr>
        <w:spacing w:after="120"/>
        <w:jc w:val="both"/>
        <w:rPr>
          <w:rFonts w:ascii="Arial" w:hAnsi="Arial" w:cs="Arial"/>
        </w:rPr>
      </w:pPr>
      <w:r w:rsidRPr="00661AAA">
        <w:rPr>
          <w:rFonts w:ascii="Arial" w:hAnsi="Arial" w:cs="Arial"/>
        </w:rPr>
        <w:t>O reklamačním řízení budou objednatelem pořizovány písemné zápisy ve dvojím vyhotovení, z nichž jeden stejnopis obdrží každá ze smluvních stran.</w:t>
      </w:r>
    </w:p>
    <w:p w14:paraId="2DCAC565" w14:textId="77777777" w:rsidR="00BD5344" w:rsidRPr="00661AAA" w:rsidRDefault="00BD5344" w:rsidP="00BD5344">
      <w:pPr>
        <w:jc w:val="both"/>
        <w:rPr>
          <w:rFonts w:ascii="Arial" w:hAnsi="Arial" w:cs="Arial"/>
        </w:rPr>
      </w:pPr>
    </w:p>
    <w:p w14:paraId="2D0750F1" w14:textId="558FF625" w:rsidR="00D36156" w:rsidRPr="0039681E" w:rsidRDefault="00D36156" w:rsidP="00742B00">
      <w:pPr>
        <w:pStyle w:val="BodyText21"/>
        <w:widowControl/>
        <w:numPr>
          <w:ilvl w:val="0"/>
          <w:numId w:val="12"/>
        </w:numPr>
        <w:spacing w:after="120" w:line="276" w:lineRule="auto"/>
        <w:jc w:val="center"/>
        <w:rPr>
          <w:rFonts w:ascii="Arial" w:hAnsi="Arial" w:cs="Arial"/>
          <w:b/>
          <w:sz w:val="20"/>
        </w:rPr>
      </w:pPr>
      <w:r w:rsidRPr="0039681E">
        <w:rPr>
          <w:rFonts w:ascii="Arial" w:hAnsi="Arial" w:cs="Arial"/>
          <w:b/>
          <w:sz w:val="20"/>
        </w:rPr>
        <w:t>Smluvní pokuta a úrok z prodlení</w:t>
      </w:r>
    </w:p>
    <w:p w14:paraId="69F2DF5F" w14:textId="5D9EBA85" w:rsidR="00D36156" w:rsidRPr="00661AAA" w:rsidRDefault="00D36156" w:rsidP="00742B00">
      <w:pPr>
        <w:numPr>
          <w:ilvl w:val="0"/>
          <w:numId w:val="18"/>
        </w:numPr>
        <w:spacing w:after="120"/>
        <w:jc w:val="both"/>
        <w:rPr>
          <w:rFonts w:ascii="Arial" w:hAnsi="Arial" w:cs="Arial"/>
        </w:rPr>
      </w:pPr>
      <w:r w:rsidRPr="00661AAA">
        <w:rPr>
          <w:rFonts w:ascii="Arial" w:hAnsi="Arial" w:cs="Arial"/>
        </w:rPr>
        <w:t xml:space="preserve">Smluvní strany se dohodly, že v případě porušení ustanovení článku </w:t>
      </w:r>
      <w:r w:rsidR="003121ED" w:rsidRPr="00661AAA">
        <w:rPr>
          <w:rFonts w:ascii="Arial" w:hAnsi="Arial" w:cs="Arial"/>
        </w:rPr>
        <w:t>III</w:t>
      </w:r>
      <w:r w:rsidRPr="00661AAA">
        <w:rPr>
          <w:rFonts w:ascii="Arial" w:hAnsi="Arial" w:cs="Arial"/>
        </w:rPr>
        <w:t xml:space="preserve">. odst. </w:t>
      </w:r>
      <w:r w:rsidR="003121ED" w:rsidRPr="00661AAA">
        <w:rPr>
          <w:rFonts w:ascii="Arial" w:hAnsi="Arial" w:cs="Arial"/>
        </w:rPr>
        <w:t>3</w:t>
      </w:r>
      <w:r w:rsidRPr="00661AAA">
        <w:rPr>
          <w:rFonts w:ascii="Arial" w:hAnsi="Arial" w:cs="Arial"/>
        </w:rPr>
        <w:t>.1</w:t>
      </w:r>
      <w:r w:rsidR="004B2F91" w:rsidRPr="00661AAA">
        <w:rPr>
          <w:rFonts w:ascii="Arial" w:hAnsi="Arial" w:cs="Arial"/>
        </w:rPr>
        <w:t>,</w:t>
      </w:r>
      <w:r w:rsidRPr="00661AAA">
        <w:rPr>
          <w:rFonts w:ascii="Arial" w:hAnsi="Arial" w:cs="Arial"/>
        </w:rPr>
        <w:t xml:space="preserve"> </w:t>
      </w:r>
      <w:r w:rsidR="003121ED" w:rsidRPr="00661AAA">
        <w:rPr>
          <w:rFonts w:ascii="Arial" w:hAnsi="Arial" w:cs="Arial"/>
        </w:rPr>
        <w:t>3</w:t>
      </w:r>
      <w:r w:rsidRPr="00661AAA">
        <w:rPr>
          <w:rFonts w:ascii="Arial" w:hAnsi="Arial" w:cs="Arial"/>
        </w:rPr>
        <w:t>.2</w:t>
      </w:r>
      <w:r w:rsidR="004B2F91" w:rsidRPr="00661AAA">
        <w:rPr>
          <w:rFonts w:ascii="Arial" w:hAnsi="Arial" w:cs="Arial"/>
        </w:rPr>
        <w:t xml:space="preserve"> nebo </w:t>
      </w:r>
      <w:r w:rsidRPr="00661AAA">
        <w:rPr>
          <w:rFonts w:ascii="Arial" w:hAnsi="Arial" w:cs="Arial"/>
        </w:rPr>
        <w:t>článku XI. odst. 1</w:t>
      </w:r>
      <w:r w:rsidR="003121ED" w:rsidRPr="00661AAA">
        <w:rPr>
          <w:rFonts w:ascii="Arial" w:hAnsi="Arial" w:cs="Arial"/>
        </w:rPr>
        <w:t>1</w:t>
      </w:r>
      <w:r w:rsidRPr="00661AAA">
        <w:rPr>
          <w:rFonts w:ascii="Arial" w:hAnsi="Arial" w:cs="Arial"/>
        </w:rPr>
        <w:t>.</w:t>
      </w:r>
      <w:r w:rsidR="00F3160D" w:rsidRPr="00661AAA">
        <w:rPr>
          <w:rFonts w:ascii="Arial" w:hAnsi="Arial" w:cs="Arial"/>
        </w:rPr>
        <w:t>4</w:t>
      </w:r>
      <w:r w:rsidR="003320F0" w:rsidRPr="00661AAA">
        <w:rPr>
          <w:rFonts w:ascii="Arial" w:hAnsi="Arial" w:cs="Arial"/>
        </w:rPr>
        <w:t xml:space="preserve">, </w:t>
      </w:r>
      <w:r w:rsidR="00F3160D" w:rsidRPr="00661AAA">
        <w:rPr>
          <w:rFonts w:ascii="Arial" w:hAnsi="Arial" w:cs="Arial"/>
        </w:rPr>
        <w:t>11.5</w:t>
      </w:r>
      <w:r w:rsidRPr="00661AAA">
        <w:rPr>
          <w:rFonts w:ascii="Arial" w:hAnsi="Arial" w:cs="Arial"/>
        </w:rPr>
        <w:t xml:space="preserve"> </w:t>
      </w:r>
      <w:r w:rsidR="003320F0" w:rsidRPr="00661AAA">
        <w:rPr>
          <w:rFonts w:ascii="Arial" w:hAnsi="Arial" w:cs="Arial"/>
        </w:rPr>
        <w:t>nebo čl. VIII. odst. 8.</w:t>
      </w:r>
      <w:r w:rsidR="004001E3" w:rsidRPr="00661AAA">
        <w:rPr>
          <w:rFonts w:ascii="Arial" w:hAnsi="Arial" w:cs="Arial"/>
        </w:rPr>
        <w:t>7</w:t>
      </w:r>
      <w:r w:rsidR="003320F0" w:rsidRPr="00661AAA">
        <w:rPr>
          <w:rFonts w:ascii="Arial" w:hAnsi="Arial" w:cs="Arial"/>
        </w:rPr>
        <w:t xml:space="preserve"> </w:t>
      </w:r>
      <w:r w:rsidRPr="00661AAA">
        <w:rPr>
          <w:rFonts w:ascii="Arial" w:hAnsi="Arial" w:cs="Arial"/>
        </w:rPr>
        <w:t>smlouvy zhotovitelem je objednatel oprávněn uplatnit vůči zhotoviteli ve smyslu ustanovení § 2048 a násl. občansk</w:t>
      </w:r>
      <w:r w:rsidR="0091055B" w:rsidRPr="00661AAA">
        <w:rPr>
          <w:rFonts w:ascii="Arial" w:hAnsi="Arial" w:cs="Arial"/>
        </w:rPr>
        <w:t>ého</w:t>
      </w:r>
      <w:r w:rsidRPr="00661AAA">
        <w:rPr>
          <w:rFonts w:ascii="Arial" w:hAnsi="Arial" w:cs="Arial"/>
        </w:rPr>
        <w:t xml:space="preserve"> zákoník</w:t>
      </w:r>
      <w:r w:rsidR="0091055B" w:rsidRPr="00661AAA">
        <w:rPr>
          <w:rFonts w:ascii="Arial" w:hAnsi="Arial" w:cs="Arial"/>
        </w:rPr>
        <w:t>u</w:t>
      </w:r>
      <w:r w:rsidRPr="00661AAA">
        <w:rPr>
          <w:rFonts w:ascii="Arial" w:hAnsi="Arial" w:cs="Arial"/>
        </w:rPr>
        <w:t>, smluvní pokutu ve výši 0,</w:t>
      </w:r>
      <w:r w:rsidR="004001E3" w:rsidRPr="00661AAA">
        <w:rPr>
          <w:rFonts w:ascii="Arial" w:hAnsi="Arial" w:cs="Arial"/>
        </w:rPr>
        <w:t>1</w:t>
      </w:r>
      <w:r w:rsidRPr="00661AAA">
        <w:rPr>
          <w:rFonts w:ascii="Arial" w:hAnsi="Arial" w:cs="Arial"/>
        </w:rPr>
        <w:t xml:space="preserve"> % (slovy: </w:t>
      </w:r>
      <w:r w:rsidR="004001E3" w:rsidRPr="00661AAA">
        <w:rPr>
          <w:rFonts w:ascii="Arial" w:hAnsi="Arial" w:cs="Arial"/>
        </w:rPr>
        <w:t>jedna</w:t>
      </w:r>
      <w:r w:rsidRPr="00661AAA">
        <w:rPr>
          <w:rFonts w:ascii="Arial" w:hAnsi="Arial" w:cs="Arial"/>
        </w:rPr>
        <w:t xml:space="preserve"> desetin</w:t>
      </w:r>
      <w:r w:rsidR="004001E3" w:rsidRPr="00661AAA">
        <w:rPr>
          <w:rFonts w:ascii="Arial" w:hAnsi="Arial" w:cs="Arial"/>
        </w:rPr>
        <w:t>a</w:t>
      </w:r>
      <w:r w:rsidRPr="00661AAA">
        <w:rPr>
          <w:rFonts w:ascii="Arial" w:hAnsi="Arial" w:cs="Arial"/>
        </w:rPr>
        <w:t xml:space="preserve"> procenta) z</w:t>
      </w:r>
      <w:r w:rsidR="00551964" w:rsidRPr="00661AAA">
        <w:rPr>
          <w:rFonts w:ascii="Arial" w:hAnsi="Arial" w:cs="Arial"/>
        </w:rPr>
        <w:t> </w:t>
      </w:r>
      <w:r w:rsidRPr="00661AAA">
        <w:rPr>
          <w:rFonts w:ascii="Arial" w:hAnsi="Arial" w:cs="Arial"/>
        </w:rPr>
        <w:t>ceny</w:t>
      </w:r>
      <w:r w:rsidR="00551964" w:rsidRPr="00661AAA">
        <w:rPr>
          <w:rFonts w:ascii="Arial" w:hAnsi="Arial" w:cs="Arial"/>
        </w:rPr>
        <w:t xml:space="preserve"> </w:t>
      </w:r>
      <w:r w:rsidR="00255554">
        <w:rPr>
          <w:rFonts w:ascii="Arial" w:hAnsi="Arial" w:cs="Arial"/>
        </w:rPr>
        <w:t xml:space="preserve">dle </w:t>
      </w:r>
      <w:r w:rsidR="00D2552A">
        <w:rPr>
          <w:rFonts w:ascii="Arial" w:hAnsi="Arial" w:cs="Arial"/>
        </w:rPr>
        <w:t xml:space="preserve">článku V odst. 5.1 smlouvy </w:t>
      </w:r>
      <w:r w:rsidR="00551964" w:rsidRPr="00661AAA">
        <w:rPr>
          <w:rFonts w:ascii="Arial" w:hAnsi="Arial" w:cs="Arial"/>
        </w:rPr>
        <w:t>včetně DPH</w:t>
      </w:r>
      <w:r w:rsidRPr="00661AAA">
        <w:rPr>
          <w:rFonts w:ascii="Arial" w:hAnsi="Arial" w:cs="Arial"/>
        </w:rPr>
        <w:t xml:space="preserve">, a to za každý den prodlení. </w:t>
      </w:r>
    </w:p>
    <w:p w14:paraId="5A63AE07" w14:textId="492D8F4F" w:rsidR="00D36156" w:rsidRPr="00661AAA" w:rsidRDefault="00D36156" w:rsidP="00D36156">
      <w:pPr>
        <w:spacing w:after="120"/>
        <w:ind w:left="624"/>
        <w:jc w:val="both"/>
        <w:rPr>
          <w:rFonts w:ascii="Arial" w:hAnsi="Arial" w:cs="Arial"/>
        </w:rPr>
      </w:pPr>
      <w:r w:rsidRPr="00661AAA">
        <w:rPr>
          <w:rFonts w:ascii="Arial" w:hAnsi="Arial" w:cs="Arial"/>
        </w:rPr>
        <w:t>V případě nedodržení termínu dokončení díla dle článku I</w:t>
      </w:r>
      <w:r w:rsidR="003121ED" w:rsidRPr="00661AAA">
        <w:rPr>
          <w:rFonts w:ascii="Arial" w:hAnsi="Arial" w:cs="Arial"/>
        </w:rPr>
        <w:t>II</w:t>
      </w:r>
      <w:r w:rsidRPr="00661AAA">
        <w:rPr>
          <w:rFonts w:ascii="Arial" w:hAnsi="Arial" w:cs="Arial"/>
        </w:rPr>
        <w:t xml:space="preserve">. odst. </w:t>
      </w:r>
      <w:r w:rsidR="003121ED" w:rsidRPr="00661AAA">
        <w:rPr>
          <w:rFonts w:ascii="Arial" w:hAnsi="Arial" w:cs="Arial"/>
        </w:rPr>
        <w:t>3</w:t>
      </w:r>
      <w:r w:rsidRPr="00661AAA">
        <w:rPr>
          <w:rFonts w:ascii="Arial" w:hAnsi="Arial" w:cs="Arial"/>
        </w:rPr>
        <w:t>.1 zhotovitelem je objednatel oprávněn vedle smluvní pokuty 0,</w:t>
      </w:r>
      <w:r w:rsidR="00842B0D" w:rsidRPr="00661AAA">
        <w:rPr>
          <w:rFonts w:ascii="Arial" w:hAnsi="Arial" w:cs="Arial"/>
        </w:rPr>
        <w:t>1</w:t>
      </w:r>
      <w:r w:rsidR="00081F75" w:rsidRPr="00661AAA">
        <w:rPr>
          <w:rFonts w:ascii="Arial" w:hAnsi="Arial" w:cs="Arial"/>
        </w:rPr>
        <w:t xml:space="preserve"> </w:t>
      </w:r>
      <w:r w:rsidRPr="00661AAA">
        <w:rPr>
          <w:rFonts w:ascii="Arial" w:hAnsi="Arial" w:cs="Arial"/>
        </w:rPr>
        <w:t xml:space="preserve">% (slovy: </w:t>
      </w:r>
      <w:r w:rsidR="00842B0D" w:rsidRPr="00661AAA">
        <w:rPr>
          <w:rFonts w:ascii="Arial" w:hAnsi="Arial" w:cs="Arial"/>
        </w:rPr>
        <w:t xml:space="preserve">jedna </w:t>
      </w:r>
      <w:r w:rsidRPr="00661AAA">
        <w:rPr>
          <w:rFonts w:ascii="Arial" w:hAnsi="Arial" w:cs="Arial"/>
        </w:rPr>
        <w:t>desetin</w:t>
      </w:r>
      <w:r w:rsidR="00842B0D" w:rsidRPr="00661AAA">
        <w:rPr>
          <w:rFonts w:ascii="Arial" w:hAnsi="Arial" w:cs="Arial"/>
        </w:rPr>
        <w:t>a</w:t>
      </w:r>
      <w:r w:rsidRPr="00661AAA">
        <w:rPr>
          <w:rFonts w:ascii="Arial" w:hAnsi="Arial" w:cs="Arial"/>
        </w:rPr>
        <w:t xml:space="preserve"> procenta) z ceny za každý den prodlení, uplatnit vůči zhotoviteli jednorázovou smluvní pokutu za první den prodlení ve výši 1</w:t>
      </w:r>
      <w:r w:rsidR="00081F75" w:rsidRPr="00661AAA">
        <w:rPr>
          <w:rFonts w:ascii="Arial" w:hAnsi="Arial" w:cs="Arial"/>
        </w:rPr>
        <w:t> </w:t>
      </w:r>
      <w:r w:rsidRPr="00661AAA">
        <w:rPr>
          <w:rFonts w:ascii="Arial" w:hAnsi="Arial" w:cs="Arial"/>
        </w:rPr>
        <w:t>% (slovy: jedno procento) z</w:t>
      </w:r>
      <w:r w:rsidR="00551964" w:rsidRPr="00661AAA">
        <w:rPr>
          <w:rFonts w:ascii="Arial" w:hAnsi="Arial" w:cs="Arial"/>
        </w:rPr>
        <w:t> </w:t>
      </w:r>
      <w:r w:rsidRPr="00661AAA">
        <w:rPr>
          <w:rFonts w:ascii="Arial" w:hAnsi="Arial" w:cs="Arial"/>
        </w:rPr>
        <w:t>ceny</w:t>
      </w:r>
      <w:r w:rsidR="00551964" w:rsidRPr="00661AAA">
        <w:rPr>
          <w:rFonts w:ascii="Arial" w:hAnsi="Arial" w:cs="Arial"/>
        </w:rPr>
        <w:t xml:space="preserve"> včetně DPH</w:t>
      </w:r>
      <w:r w:rsidRPr="00661AAA">
        <w:rPr>
          <w:rFonts w:ascii="Arial" w:hAnsi="Arial" w:cs="Arial"/>
        </w:rPr>
        <w:t>.</w:t>
      </w:r>
    </w:p>
    <w:p w14:paraId="6289BBD0" w14:textId="226004DF" w:rsidR="00D36156" w:rsidRPr="00661AAA" w:rsidRDefault="00D36156" w:rsidP="00742B00">
      <w:pPr>
        <w:numPr>
          <w:ilvl w:val="0"/>
          <w:numId w:val="18"/>
        </w:numPr>
        <w:spacing w:after="120"/>
        <w:jc w:val="both"/>
        <w:rPr>
          <w:rFonts w:ascii="Arial" w:hAnsi="Arial" w:cs="Arial"/>
        </w:rPr>
      </w:pPr>
      <w:r w:rsidRPr="00661AAA">
        <w:rPr>
          <w:rFonts w:ascii="Arial" w:hAnsi="Arial" w:cs="Arial"/>
        </w:rPr>
        <w:t xml:space="preserve">Smluvní strany se dohodly, že v případě porušení ustanovení čl. VI. odst. </w:t>
      </w:r>
      <w:r w:rsidR="000035B0" w:rsidRPr="00661AAA">
        <w:rPr>
          <w:rFonts w:ascii="Arial" w:hAnsi="Arial" w:cs="Arial"/>
        </w:rPr>
        <w:t>6</w:t>
      </w:r>
      <w:r w:rsidRPr="00661AAA">
        <w:rPr>
          <w:rFonts w:ascii="Arial" w:hAnsi="Arial" w:cs="Arial"/>
        </w:rPr>
        <w:t>.2</w:t>
      </w:r>
      <w:r w:rsidR="000035B0" w:rsidRPr="00661AAA">
        <w:rPr>
          <w:rFonts w:ascii="Arial" w:hAnsi="Arial" w:cs="Arial"/>
        </w:rPr>
        <w:t>,</w:t>
      </w:r>
      <w:r w:rsidR="00FF44FA" w:rsidRPr="00661AAA">
        <w:rPr>
          <w:rFonts w:ascii="Arial" w:hAnsi="Arial" w:cs="Arial"/>
        </w:rPr>
        <w:t xml:space="preserve"> </w:t>
      </w:r>
      <w:r w:rsidR="005A3713" w:rsidRPr="00661AAA">
        <w:rPr>
          <w:rFonts w:ascii="Arial" w:hAnsi="Arial" w:cs="Arial"/>
        </w:rPr>
        <w:t xml:space="preserve">6.4, </w:t>
      </w:r>
      <w:r w:rsidR="00FF44FA" w:rsidRPr="00661AAA">
        <w:rPr>
          <w:rFonts w:ascii="Arial" w:hAnsi="Arial" w:cs="Arial"/>
        </w:rPr>
        <w:t>6.</w:t>
      </w:r>
      <w:r w:rsidR="005A3713" w:rsidRPr="00661AAA">
        <w:rPr>
          <w:rFonts w:ascii="Arial" w:hAnsi="Arial" w:cs="Arial"/>
        </w:rPr>
        <w:t xml:space="preserve">5 </w:t>
      </w:r>
      <w:r w:rsidR="00FF44FA" w:rsidRPr="00661AAA">
        <w:rPr>
          <w:rFonts w:ascii="Arial" w:hAnsi="Arial" w:cs="Arial"/>
        </w:rPr>
        <w:t>nebo</w:t>
      </w:r>
      <w:r w:rsidR="000035B0" w:rsidRPr="00661AAA">
        <w:rPr>
          <w:rFonts w:ascii="Arial" w:hAnsi="Arial" w:cs="Arial"/>
        </w:rPr>
        <w:t xml:space="preserve"> čl. VII. </w:t>
      </w:r>
      <w:r w:rsidR="00FF44FA" w:rsidRPr="00661AAA">
        <w:rPr>
          <w:rFonts w:ascii="Arial" w:hAnsi="Arial" w:cs="Arial"/>
        </w:rPr>
        <w:t>nebo</w:t>
      </w:r>
      <w:r w:rsidR="000035B0" w:rsidRPr="00661AAA">
        <w:rPr>
          <w:rFonts w:ascii="Arial" w:hAnsi="Arial" w:cs="Arial"/>
        </w:rPr>
        <w:t xml:space="preserve"> čl. </w:t>
      </w:r>
      <w:r w:rsidR="005A3713" w:rsidRPr="00661AAA">
        <w:rPr>
          <w:rFonts w:ascii="Arial" w:hAnsi="Arial" w:cs="Arial"/>
        </w:rPr>
        <w:t>VIII.</w:t>
      </w:r>
      <w:r w:rsidR="004001E3" w:rsidRPr="00661AAA">
        <w:rPr>
          <w:rFonts w:ascii="Arial" w:hAnsi="Arial" w:cs="Arial"/>
        </w:rPr>
        <w:t xml:space="preserve"> odst. 8.2, 8.6</w:t>
      </w:r>
      <w:r w:rsidR="000035B0" w:rsidRPr="00661AAA">
        <w:rPr>
          <w:rFonts w:ascii="Arial" w:hAnsi="Arial" w:cs="Arial"/>
        </w:rPr>
        <w:t xml:space="preserve"> nebo čl. IX. odst. 9.2,</w:t>
      </w:r>
      <w:r w:rsidR="003320F0" w:rsidRPr="00661AAA">
        <w:rPr>
          <w:rFonts w:ascii="Arial" w:hAnsi="Arial" w:cs="Arial"/>
        </w:rPr>
        <w:t xml:space="preserve"> </w:t>
      </w:r>
      <w:r w:rsidR="000035B0" w:rsidRPr="00661AAA">
        <w:rPr>
          <w:rFonts w:ascii="Arial" w:hAnsi="Arial" w:cs="Arial"/>
        </w:rPr>
        <w:t>9.</w:t>
      </w:r>
      <w:r w:rsidR="003320F0" w:rsidRPr="00661AAA">
        <w:rPr>
          <w:rFonts w:ascii="Arial" w:hAnsi="Arial" w:cs="Arial"/>
        </w:rPr>
        <w:t>5</w:t>
      </w:r>
      <w:r w:rsidR="00FF44FA" w:rsidRPr="00661AAA">
        <w:rPr>
          <w:rFonts w:ascii="Arial" w:hAnsi="Arial" w:cs="Arial"/>
        </w:rPr>
        <w:t>,</w:t>
      </w:r>
      <w:r w:rsidR="000035B0" w:rsidRPr="00661AAA">
        <w:rPr>
          <w:rFonts w:ascii="Arial" w:hAnsi="Arial" w:cs="Arial"/>
        </w:rPr>
        <w:t xml:space="preserve"> </w:t>
      </w:r>
      <w:r w:rsidR="003320F0" w:rsidRPr="00661AAA">
        <w:rPr>
          <w:rFonts w:ascii="Arial" w:hAnsi="Arial" w:cs="Arial"/>
        </w:rPr>
        <w:t xml:space="preserve">9.8, </w:t>
      </w:r>
      <w:r w:rsidRPr="00661AAA">
        <w:rPr>
          <w:rFonts w:ascii="Arial" w:hAnsi="Arial" w:cs="Arial"/>
        </w:rPr>
        <w:t xml:space="preserve">smlouvy zhotovitelem je objednatel oprávněn uplatnit ve smyslu ustanovení § 2048 a násl. zákona č. 89/2012 Sb., občanský zákoník, smluvní pokutu ve výši </w:t>
      </w:r>
      <w:r w:rsidR="002C6A1B" w:rsidRPr="00661AAA">
        <w:rPr>
          <w:rFonts w:ascii="Arial" w:hAnsi="Arial" w:cs="Arial"/>
        </w:rPr>
        <w:t>5.000</w:t>
      </w:r>
      <w:r w:rsidRPr="00661AAA">
        <w:rPr>
          <w:rFonts w:ascii="Arial" w:hAnsi="Arial" w:cs="Arial"/>
        </w:rPr>
        <w:t xml:space="preserve">,- Kč (slovy: </w:t>
      </w:r>
      <w:r w:rsidR="002C6A1B" w:rsidRPr="00661AAA">
        <w:rPr>
          <w:rFonts w:ascii="Arial" w:hAnsi="Arial" w:cs="Arial"/>
        </w:rPr>
        <w:t>pět</w:t>
      </w:r>
      <w:r w:rsidR="004001E3" w:rsidRPr="00661AAA">
        <w:rPr>
          <w:rFonts w:ascii="Arial" w:hAnsi="Arial" w:cs="Arial"/>
        </w:rPr>
        <w:t xml:space="preserve"> </w:t>
      </w:r>
      <w:r w:rsidR="002C6A1B" w:rsidRPr="00661AAA">
        <w:rPr>
          <w:rFonts w:ascii="Arial" w:hAnsi="Arial" w:cs="Arial"/>
        </w:rPr>
        <w:t>tisíc</w:t>
      </w:r>
      <w:r w:rsidRPr="00661AAA">
        <w:rPr>
          <w:rFonts w:ascii="Arial" w:hAnsi="Arial" w:cs="Arial"/>
        </w:rPr>
        <w:t xml:space="preserve"> korun českých), a to za každé porušení smlouvy zvlášť. Smluvní pokutu lze uložit opakovaně.</w:t>
      </w:r>
    </w:p>
    <w:p w14:paraId="17D6A4E4" w14:textId="1E2F201A" w:rsidR="00D36156" w:rsidRPr="00661AAA" w:rsidRDefault="00597319" w:rsidP="00742B00">
      <w:pPr>
        <w:numPr>
          <w:ilvl w:val="0"/>
          <w:numId w:val="18"/>
        </w:numPr>
        <w:spacing w:after="120"/>
        <w:jc w:val="both"/>
        <w:rPr>
          <w:rFonts w:ascii="Arial" w:hAnsi="Arial" w:cs="Arial"/>
        </w:rPr>
      </w:pPr>
      <w:r w:rsidRPr="00661AAA">
        <w:rPr>
          <w:rFonts w:ascii="Arial" w:hAnsi="Arial" w:cs="Arial"/>
        </w:rPr>
        <w:t xml:space="preserve">Smluvní strany se dohodly, že v případě porušení ustanovení čl. XV. odst. 15.1 smlouvy zhotovitelem je objednatel oprávněn uplatnit ve smyslu ustanovení § 2048 a násl. zákona č. 89/2012 </w:t>
      </w:r>
      <w:r w:rsidRPr="00661AAA">
        <w:rPr>
          <w:rFonts w:ascii="Arial" w:hAnsi="Arial" w:cs="Arial"/>
        </w:rPr>
        <w:lastRenderedPageBreak/>
        <w:t>Sb., občanský zákoník, smluvní pokutu ve výši 10.000,- Kč (slovy: deset tisíc korun českých), a to za každý den, kdy zhotovitel nebude požadovaným způsobem pojištěn.</w:t>
      </w:r>
    </w:p>
    <w:p w14:paraId="7C0F7C19" w14:textId="46B1876A" w:rsidR="00D36156" w:rsidRPr="00661AAA" w:rsidRDefault="00D36156" w:rsidP="00742B00">
      <w:pPr>
        <w:numPr>
          <w:ilvl w:val="0"/>
          <w:numId w:val="18"/>
        </w:numPr>
        <w:spacing w:after="120"/>
        <w:jc w:val="both"/>
        <w:rPr>
          <w:rFonts w:ascii="Arial" w:hAnsi="Arial" w:cs="Arial"/>
        </w:rPr>
      </w:pPr>
      <w:r w:rsidRPr="00661AAA">
        <w:rPr>
          <w:rFonts w:ascii="Arial" w:hAnsi="Arial" w:cs="Arial"/>
        </w:rPr>
        <w:t>Smluvní strany se dále dohodly, že v</w:t>
      </w:r>
      <w:r w:rsidR="00FF44FA" w:rsidRPr="00661AAA">
        <w:rPr>
          <w:rFonts w:ascii="Arial" w:hAnsi="Arial" w:cs="Arial"/>
        </w:rPr>
        <w:t> </w:t>
      </w:r>
      <w:r w:rsidRPr="00661AAA">
        <w:rPr>
          <w:rFonts w:ascii="Arial" w:hAnsi="Arial" w:cs="Arial"/>
        </w:rPr>
        <w:t>případě</w:t>
      </w:r>
      <w:r w:rsidR="00FF44FA" w:rsidRPr="00661AAA">
        <w:rPr>
          <w:rFonts w:ascii="Arial" w:hAnsi="Arial" w:cs="Arial"/>
        </w:rPr>
        <w:t xml:space="preserve">, že kterákoliv ze smluvních stran </w:t>
      </w:r>
      <w:r w:rsidR="000035B0" w:rsidRPr="00661AAA">
        <w:rPr>
          <w:rFonts w:ascii="Arial" w:hAnsi="Arial" w:cs="Arial"/>
        </w:rPr>
        <w:t>poruší jakékoliv jiné povinnosti</w:t>
      </w:r>
      <w:r w:rsidR="00FF44FA" w:rsidRPr="00661AAA">
        <w:rPr>
          <w:rFonts w:ascii="Arial" w:hAnsi="Arial" w:cs="Arial"/>
        </w:rPr>
        <w:t xml:space="preserve"> uložené touto smlouvou (mimo </w:t>
      </w:r>
      <w:r w:rsidR="003320F0" w:rsidRPr="00661AAA">
        <w:rPr>
          <w:rFonts w:ascii="Arial" w:hAnsi="Arial" w:cs="Arial"/>
        </w:rPr>
        <w:t xml:space="preserve">porušení </w:t>
      </w:r>
      <w:r w:rsidR="00FF44FA" w:rsidRPr="00661AAA">
        <w:rPr>
          <w:rFonts w:ascii="Arial" w:hAnsi="Arial" w:cs="Arial"/>
        </w:rPr>
        <w:t>povinností uvedených v</w:t>
      </w:r>
      <w:r w:rsidR="009D21FB" w:rsidRPr="00661AAA">
        <w:rPr>
          <w:rFonts w:ascii="Arial" w:hAnsi="Arial" w:cs="Arial"/>
        </w:rPr>
        <w:t xml:space="preserve"> předchozích </w:t>
      </w:r>
      <w:r w:rsidR="00FF44FA" w:rsidRPr="00661AAA">
        <w:rPr>
          <w:rFonts w:ascii="Arial" w:hAnsi="Arial" w:cs="Arial"/>
        </w:rPr>
        <w:t>odstavcích 12.1, 12.2 a 12.3 tohoto čl</w:t>
      </w:r>
      <w:r w:rsidR="00E97EC7" w:rsidRPr="00661AAA">
        <w:rPr>
          <w:rFonts w:ascii="Arial" w:hAnsi="Arial" w:cs="Arial"/>
        </w:rPr>
        <w:t>ánku</w:t>
      </w:r>
      <w:r w:rsidR="00FF44FA" w:rsidRPr="00661AAA">
        <w:rPr>
          <w:rFonts w:ascii="Arial" w:hAnsi="Arial" w:cs="Arial"/>
        </w:rPr>
        <w:t xml:space="preserve"> smlouvy)</w:t>
      </w:r>
      <w:r w:rsidRPr="00661AAA">
        <w:rPr>
          <w:rFonts w:ascii="Arial" w:hAnsi="Arial" w:cs="Arial"/>
        </w:rPr>
        <w:t xml:space="preserve">, </w:t>
      </w:r>
      <w:r w:rsidR="00FF44FA" w:rsidRPr="00661AAA">
        <w:rPr>
          <w:rFonts w:ascii="Arial" w:hAnsi="Arial" w:cs="Arial"/>
        </w:rPr>
        <w:t xml:space="preserve">je druhá smluvní strana oprávněna uplatnit </w:t>
      </w:r>
      <w:r w:rsidRPr="00661AAA">
        <w:rPr>
          <w:rFonts w:ascii="Arial" w:hAnsi="Arial" w:cs="Arial"/>
        </w:rPr>
        <w:t xml:space="preserve">ve smyslu ustanovení § 2048 a násl. zákona č. 89/2012 Sb., občanský zákoník, smluvní pokutu ve výši </w:t>
      </w:r>
      <w:r w:rsidR="004001E3" w:rsidRPr="00661AAA">
        <w:rPr>
          <w:rFonts w:ascii="Arial" w:hAnsi="Arial" w:cs="Arial"/>
        </w:rPr>
        <w:t>1</w:t>
      </w:r>
      <w:r w:rsidR="007D2AC4" w:rsidRPr="00661AAA">
        <w:rPr>
          <w:rFonts w:ascii="Arial" w:hAnsi="Arial" w:cs="Arial"/>
        </w:rPr>
        <w:t>.000,</w:t>
      </w:r>
      <w:r w:rsidR="00081F75" w:rsidRPr="00661AAA">
        <w:rPr>
          <w:rFonts w:ascii="Arial" w:hAnsi="Arial" w:cs="Arial"/>
        </w:rPr>
        <w:t> </w:t>
      </w:r>
      <w:r w:rsidRPr="00661AAA">
        <w:rPr>
          <w:rFonts w:ascii="Arial" w:hAnsi="Arial" w:cs="Arial"/>
        </w:rPr>
        <w:t xml:space="preserve">Kč (slovy: </w:t>
      </w:r>
      <w:r w:rsidR="004001E3" w:rsidRPr="00661AAA">
        <w:rPr>
          <w:rFonts w:ascii="Arial" w:hAnsi="Arial" w:cs="Arial"/>
        </w:rPr>
        <w:t>jeden tisíc</w:t>
      </w:r>
      <w:r w:rsidRPr="00661AAA">
        <w:rPr>
          <w:rFonts w:ascii="Arial" w:hAnsi="Arial" w:cs="Arial"/>
        </w:rPr>
        <w:t xml:space="preserve"> korun českých)</w:t>
      </w:r>
      <w:r w:rsidR="00597319" w:rsidRPr="00661AAA">
        <w:rPr>
          <w:rFonts w:ascii="Arial" w:hAnsi="Arial" w:cs="Arial"/>
        </w:rPr>
        <w:t xml:space="preserve"> za každé takové porušení</w:t>
      </w:r>
      <w:r w:rsidRPr="00661AAA">
        <w:rPr>
          <w:rFonts w:ascii="Arial" w:hAnsi="Arial" w:cs="Arial"/>
        </w:rPr>
        <w:t xml:space="preserve">. Smluvní pokutu lze uložit opakovaně. </w:t>
      </w:r>
    </w:p>
    <w:p w14:paraId="45F0F010" w14:textId="4DBD626D" w:rsidR="00D36156" w:rsidRPr="00661AAA" w:rsidRDefault="00D36156" w:rsidP="00742B00">
      <w:pPr>
        <w:numPr>
          <w:ilvl w:val="0"/>
          <w:numId w:val="18"/>
        </w:numPr>
        <w:spacing w:after="120"/>
        <w:jc w:val="both"/>
        <w:rPr>
          <w:rFonts w:ascii="Arial" w:hAnsi="Arial" w:cs="Arial"/>
        </w:rPr>
      </w:pPr>
      <w:r w:rsidRPr="00661AAA">
        <w:rPr>
          <w:rFonts w:ascii="Arial" w:hAnsi="Arial" w:cs="Arial"/>
        </w:rPr>
        <w:t>Smluvní pokuta je splatná do třiceti</w:t>
      </w:r>
      <w:r w:rsidR="00290481" w:rsidRPr="00661AAA">
        <w:rPr>
          <w:rFonts w:ascii="Arial" w:hAnsi="Arial" w:cs="Arial"/>
        </w:rPr>
        <w:t xml:space="preserve"> (30)</w:t>
      </w:r>
      <w:r w:rsidRPr="00661AAA">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E6BB9CB" w14:textId="25B8A8CB" w:rsidR="00C55D96" w:rsidRPr="00661AAA" w:rsidRDefault="00D36156" w:rsidP="00742B00">
      <w:pPr>
        <w:numPr>
          <w:ilvl w:val="0"/>
          <w:numId w:val="18"/>
        </w:numPr>
        <w:spacing w:after="120"/>
        <w:jc w:val="both"/>
        <w:rPr>
          <w:rFonts w:ascii="Arial" w:hAnsi="Arial" w:cs="Arial"/>
        </w:rPr>
      </w:pPr>
      <w:r w:rsidRPr="00661AAA">
        <w:rPr>
          <w:rFonts w:ascii="Arial" w:hAnsi="Arial" w:cs="Arial"/>
        </w:rPr>
        <w:t xml:space="preserve">Smluvní strany si sjednávání pro případ prodlení kterékoliv smluvní strany s plněním peněžitého závazku dle smlouvy úrok z prodlení ve výši </w:t>
      </w:r>
      <w:r w:rsidR="008602FF" w:rsidRPr="00661AAA">
        <w:rPr>
          <w:rFonts w:ascii="Arial" w:hAnsi="Arial" w:cs="Arial"/>
        </w:rPr>
        <w:t>0,</w:t>
      </w:r>
      <w:r w:rsidR="004001E3" w:rsidRPr="00661AAA">
        <w:rPr>
          <w:rFonts w:ascii="Arial" w:hAnsi="Arial" w:cs="Arial"/>
        </w:rPr>
        <w:t>1</w:t>
      </w:r>
      <w:r w:rsidRPr="00661AAA">
        <w:rPr>
          <w:rFonts w:ascii="Arial" w:hAnsi="Arial" w:cs="Arial"/>
        </w:rPr>
        <w:t xml:space="preserve"> % (slovy: </w:t>
      </w:r>
      <w:r w:rsidR="004001E3" w:rsidRPr="00661AAA">
        <w:rPr>
          <w:rFonts w:ascii="Arial" w:hAnsi="Arial" w:cs="Arial"/>
        </w:rPr>
        <w:t>jedna</w:t>
      </w:r>
      <w:r w:rsidR="008602FF" w:rsidRPr="00661AAA">
        <w:rPr>
          <w:rFonts w:ascii="Arial" w:hAnsi="Arial" w:cs="Arial"/>
        </w:rPr>
        <w:t xml:space="preserve"> </w:t>
      </w:r>
      <w:r w:rsidR="004001E3" w:rsidRPr="00661AAA">
        <w:rPr>
          <w:rFonts w:ascii="Arial" w:hAnsi="Arial" w:cs="Arial"/>
        </w:rPr>
        <w:t>de</w:t>
      </w:r>
      <w:r w:rsidR="008602FF" w:rsidRPr="00661AAA">
        <w:rPr>
          <w:rFonts w:ascii="Arial" w:hAnsi="Arial" w:cs="Arial"/>
        </w:rPr>
        <w:t>setin</w:t>
      </w:r>
      <w:r w:rsidR="004001E3" w:rsidRPr="00661AAA">
        <w:rPr>
          <w:rFonts w:ascii="Arial" w:hAnsi="Arial" w:cs="Arial"/>
        </w:rPr>
        <w:t>a</w:t>
      </w:r>
      <w:r w:rsidRPr="00661AAA">
        <w:rPr>
          <w:rFonts w:ascii="Arial" w:hAnsi="Arial" w:cs="Arial"/>
        </w:rPr>
        <w:t xml:space="preserve"> procenta) z neuhrazené části peněžitého závazku, a to za každý den prodlení</w:t>
      </w:r>
      <w:r w:rsidR="008602FF" w:rsidRPr="00661AAA">
        <w:rPr>
          <w:rFonts w:ascii="Arial" w:hAnsi="Arial" w:cs="Arial"/>
        </w:rPr>
        <w:t>.</w:t>
      </w:r>
    </w:p>
    <w:p w14:paraId="38304053" w14:textId="77777777" w:rsidR="00BD5344" w:rsidRPr="00661AAA" w:rsidRDefault="00BD5344" w:rsidP="00BD5344">
      <w:pPr>
        <w:jc w:val="both"/>
        <w:rPr>
          <w:rFonts w:ascii="Arial" w:hAnsi="Arial" w:cs="Arial"/>
        </w:rPr>
      </w:pPr>
    </w:p>
    <w:p w14:paraId="32FE60CD" w14:textId="135DE88A" w:rsidR="008602FF" w:rsidRPr="00F63B0B" w:rsidRDefault="008602FF" w:rsidP="00742B00">
      <w:pPr>
        <w:pStyle w:val="BodyText21"/>
        <w:widowControl/>
        <w:numPr>
          <w:ilvl w:val="0"/>
          <w:numId w:val="12"/>
        </w:numPr>
        <w:spacing w:after="120" w:line="276" w:lineRule="auto"/>
        <w:jc w:val="center"/>
        <w:rPr>
          <w:rFonts w:ascii="Arial" w:hAnsi="Arial" w:cs="Arial"/>
          <w:b/>
          <w:sz w:val="20"/>
        </w:rPr>
      </w:pPr>
      <w:r w:rsidRPr="00F63B0B">
        <w:rPr>
          <w:rFonts w:ascii="Arial" w:hAnsi="Arial" w:cs="Arial"/>
          <w:b/>
          <w:sz w:val="20"/>
        </w:rPr>
        <w:t>Odstoupení od smlouvy</w:t>
      </w:r>
    </w:p>
    <w:p w14:paraId="4E9A705D" w14:textId="58D4AEF8" w:rsidR="008602FF" w:rsidRPr="00661AAA" w:rsidRDefault="008602FF" w:rsidP="00742B00">
      <w:pPr>
        <w:numPr>
          <w:ilvl w:val="0"/>
          <w:numId w:val="19"/>
        </w:numPr>
        <w:spacing w:after="120"/>
        <w:jc w:val="both"/>
        <w:rPr>
          <w:rFonts w:ascii="Arial" w:hAnsi="Arial" w:cs="Arial"/>
        </w:rPr>
      </w:pPr>
      <w:r w:rsidRPr="00661AAA">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661AAA" w:rsidRDefault="008602FF" w:rsidP="00742B00">
      <w:pPr>
        <w:numPr>
          <w:ilvl w:val="0"/>
          <w:numId w:val="19"/>
        </w:numPr>
        <w:spacing w:after="120"/>
        <w:jc w:val="both"/>
        <w:rPr>
          <w:rFonts w:ascii="Arial" w:hAnsi="Arial" w:cs="Arial"/>
        </w:rPr>
      </w:pPr>
      <w:r w:rsidRPr="00661AAA">
        <w:rPr>
          <w:rFonts w:ascii="Arial" w:hAnsi="Arial" w:cs="Arial"/>
        </w:rPr>
        <w:t>Smluvní strany této smlouvy se dohodly, že podstatným porušením smlouvy se rozumí zejména:</w:t>
      </w:r>
    </w:p>
    <w:p w14:paraId="4DE4C3E5" w14:textId="5D8F13C3" w:rsidR="008602FF" w:rsidRPr="00661AAA" w:rsidRDefault="008602FF" w:rsidP="00742B00">
      <w:pPr>
        <w:pStyle w:val="Znaka"/>
        <w:widowControl/>
        <w:numPr>
          <w:ilvl w:val="0"/>
          <w:numId w:val="20"/>
        </w:numPr>
        <w:spacing w:after="120"/>
        <w:jc w:val="both"/>
        <w:rPr>
          <w:rFonts w:cs="Arial"/>
          <w:color w:val="auto"/>
          <w:sz w:val="20"/>
        </w:rPr>
      </w:pPr>
      <w:r w:rsidRPr="00661AAA">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sidRPr="00661AAA">
        <w:rPr>
          <w:rFonts w:cs="Arial"/>
          <w:color w:val="auto"/>
          <w:sz w:val="20"/>
        </w:rPr>
        <w:t>III</w:t>
      </w:r>
      <w:r w:rsidRPr="00661AAA">
        <w:rPr>
          <w:rFonts w:cs="Arial"/>
          <w:color w:val="auto"/>
          <w:sz w:val="20"/>
        </w:rPr>
        <w:t xml:space="preserve">. smlouvy, které bude delší než </w:t>
      </w:r>
      <w:r w:rsidR="00FC6B36" w:rsidRPr="00661AAA">
        <w:rPr>
          <w:rFonts w:cs="Arial"/>
          <w:color w:val="auto"/>
          <w:sz w:val="20"/>
        </w:rPr>
        <w:t xml:space="preserve">15 </w:t>
      </w:r>
      <w:r w:rsidRPr="00661AAA">
        <w:rPr>
          <w:rFonts w:cs="Arial"/>
          <w:color w:val="auto"/>
          <w:sz w:val="20"/>
        </w:rPr>
        <w:t>kalendářních dn</w:t>
      </w:r>
      <w:r w:rsidR="009D21FB" w:rsidRPr="00661AAA">
        <w:rPr>
          <w:rFonts w:cs="Arial"/>
          <w:color w:val="auto"/>
          <w:sz w:val="20"/>
        </w:rPr>
        <w:t>í</w:t>
      </w:r>
      <w:r w:rsidRPr="00661AAA">
        <w:rPr>
          <w:rFonts w:cs="Arial"/>
          <w:color w:val="auto"/>
          <w:sz w:val="20"/>
        </w:rPr>
        <w:t>;</w:t>
      </w:r>
    </w:p>
    <w:p w14:paraId="5C3C0C5E" w14:textId="54F5F542" w:rsidR="008602FF" w:rsidRPr="00661AAA" w:rsidRDefault="008602FF" w:rsidP="00742B00">
      <w:pPr>
        <w:pStyle w:val="Znaka"/>
        <w:widowControl/>
        <w:numPr>
          <w:ilvl w:val="0"/>
          <w:numId w:val="20"/>
        </w:numPr>
        <w:spacing w:after="120"/>
        <w:jc w:val="both"/>
        <w:rPr>
          <w:rFonts w:cs="Arial"/>
          <w:color w:val="auto"/>
          <w:sz w:val="20"/>
        </w:rPr>
      </w:pPr>
      <w:r w:rsidRPr="00661AAA">
        <w:rPr>
          <w:rFonts w:cs="Arial"/>
          <w:color w:val="auto"/>
          <w:sz w:val="20"/>
        </w:rPr>
        <w:t>jestliže zhotovitel opakovaně poruší shodným způsobem jakýkoli svůj závazek (např. čl.</w:t>
      </w:r>
      <w:r w:rsidR="00081F75" w:rsidRPr="00661AAA">
        <w:rPr>
          <w:rFonts w:cs="Arial"/>
          <w:color w:val="auto"/>
          <w:sz w:val="20"/>
        </w:rPr>
        <w:t> </w:t>
      </w:r>
      <w:r w:rsidR="00E97EC7" w:rsidRPr="00661AAA">
        <w:rPr>
          <w:rFonts w:cs="Arial"/>
          <w:color w:val="auto"/>
          <w:sz w:val="20"/>
        </w:rPr>
        <w:t>IX.</w:t>
      </w:r>
      <w:r w:rsidRPr="00661AAA">
        <w:rPr>
          <w:rFonts w:cs="Arial"/>
          <w:color w:val="auto"/>
          <w:sz w:val="20"/>
        </w:rPr>
        <w:t>), který vyplývá ze smlouvy nebo jestliže zhotovitel opakovaně poruší povinnosti, které vyplynuly z následných jednání obou smluvních stran při plnění smlouvy;</w:t>
      </w:r>
    </w:p>
    <w:p w14:paraId="06B36CBC" w14:textId="10EF37BA" w:rsidR="008602FF" w:rsidRPr="00661AAA" w:rsidRDefault="008602FF" w:rsidP="00742B00">
      <w:pPr>
        <w:pStyle w:val="Znaka"/>
        <w:widowControl/>
        <w:numPr>
          <w:ilvl w:val="0"/>
          <w:numId w:val="20"/>
        </w:numPr>
        <w:spacing w:after="120"/>
        <w:jc w:val="both"/>
        <w:rPr>
          <w:rFonts w:cs="Arial"/>
          <w:color w:val="auto"/>
          <w:sz w:val="20"/>
        </w:rPr>
      </w:pPr>
      <w:r w:rsidRPr="00661AAA">
        <w:rPr>
          <w:rFonts w:cs="Arial"/>
          <w:color w:val="auto"/>
          <w:sz w:val="20"/>
        </w:rPr>
        <w:t xml:space="preserve">jestliže zhotovitel po dobu delší než </w:t>
      </w:r>
      <w:r w:rsidR="00FC6B36" w:rsidRPr="00661AAA">
        <w:rPr>
          <w:rFonts w:cs="Arial"/>
          <w:color w:val="auto"/>
          <w:sz w:val="20"/>
        </w:rPr>
        <w:t xml:space="preserve">10 </w:t>
      </w:r>
      <w:r w:rsidRPr="00661AAA">
        <w:rPr>
          <w:rFonts w:cs="Arial"/>
          <w:color w:val="auto"/>
          <w:sz w:val="20"/>
        </w:rPr>
        <w:t>kalendářních dní přerušil práce na provedení díla a nejedná se o případ přerušení provádění díla dle článku I</w:t>
      </w:r>
      <w:r w:rsidR="00E97EC7" w:rsidRPr="00661AAA">
        <w:rPr>
          <w:rFonts w:cs="Arial"/>
          <w:color w:val="auto"/>
          <w:sz w:val="20"/>
        </w:rPr>
        <w:t>II. odst. 3</w:t>
      </w:r>
      <w:r w:rsidRPr="00661AAA">
        <w:rPr>
          <w:rFonts w:cs="Arial"/>
          <w:color w:val="auto"/>
          <w:sz w:val="20"/>
        </w:rPr>
        <w:t>.</w:t>
      </w:r>
      <w:r w:rsidR="008E4720" w:rsidRPr="00661AAA">
        <w:rPr>
          <w:rFonts w:cs="Arial"/>
          <w:color w:val="auto"/>
          <w:sz w:val="20"/>
        </w:rPr>
        <w:t>6</w:t>
      </w:r>
      <w:r w:rsidRPr="00661AAA">
        <w:rPr>
          <w:rFonts w:cs="Arial"/>
          <w:color w:val="auto"/>
          <w:sz w:val="20"/>
        </w:rPr>
        <w:t xml:space="preserve"> smlouvy;</w:t>
      </w:r>
    </w:p>
    <w:p w14:paraId="2C5F2211" w14:textId="2C27686E" w:rsidR="008602FF" w:rsidRPr="00661AAA" w:rsidRDefault="008602FF" w:rsidP="00742B00">
      <w:pPr>
        <w:pStyle w:val="Znaka"/>
        <w:widowControl/>
        <w:numPr>
          <w:ilvl w:val="0"/>
          <w:numId w:val="20"/>
        </w:numPr>
        <w:spacing w:after="120"/>
        <w:jc w:val="both"/>
        <w:rPr>
          <w:rFonts w:cs="Arial"/>
          <w:color w:val="auto"/>
          <w:sz w:val="20"/>
        </w:rPr>
      </w:pPr>
      <w:r w:rsidRPr="00661AAA">
        <w:rPr>
          <w:rFonts w:cs="Arial"/>
          <w:color w:val="auto"/>
          <w:sz w:val="20"/>
        </w:rPr>
        <w:t xml:space="preserve">jestliže zhotovitel řádně a včas neprokáže trvání platné a účinné pojistné smlouvy dle článku </w:t>
      </w:r>
      <w:r w:rsidR="00E97EC7" w:rsidRPr="00661AAA">
        <w:rPr>
          <w:rFonts w:cs="Arial"/>
          <w:color w:val="auto"/>
          <w:sz w:val="20"/>
        </w:rPr>
        <w:t>XV</w:t>
      </w:r>
      <w:r w:rsidRPr="00661AAA">
        <w:rPr>
          <w:rFonts w:cs="Arial"/>
          <w:color w:val="auto"/>
          <w:sz w:val="20"/>
        </w:rPr>
        <w:t xml:space="preserve">. této smlouvy či jinak poruší ustanovení článku </w:t>
      </w:r>
      <w:r w:rsidR="00E97EC7" w:rsidRPr="00661AAA">
        <w:rPr>
          <w:rFonts w:cs="Arial"/>
          <w:color w:val="auto"/>
          <w:sz w:val="20"/>
        </w:rPr>
        <w:t>XV.</w:t>
      </w:r>
      <w:r w:rsidRPr="00661AAA">
        <w:rPr>
          <w:rFonts w:cs="Arial"/>
          <w:color w:val="auto"/>
          <w:sz w:val="20"/>
        </w:rPr>
        <w:t xml:space="preserve"> smlouvy;</w:t>
      </w:r>
    </w:p>
    <w:p w14:paraId="58AAC1BD" w14:textId="743D6A19" w:rsidR="008602FF" w:rsidRPr="00661AAA" w:rsidRDefault="008602FF" w:rsidP="00742B00">
      <w:pPr>
        <w:pStyle w:val="Znaka"/>
        <w:widowControl/>
        <w:numPr>
          <w:ilvl w:val="0"/>
          <w:numId w:val="20"/>
        </w:numPr>
        <w:spacing w:after="120"/>
        <w:jc w:val="both"/>
        <w:rPr>
          <w:rFonts w:cs="Arial"/>
          <w:color w:val="auto"/>
          <w:sz w:val="20"/>
        </w:rPr>
      </w:pPr>
      <w:r w:rsidRPr="00661AAA">
        <w:rPr>
          <w:rFonts w:cs="Arial"/>
          <w:color w:val="auto"/>
          <w:sz w:val="20"/>
        </w:rPr>
        <w:t>jestliže bude zhotovitelem podán návrh na prohlášení konkurzu na svůj majetek ve smyslu ustanovení zákona č. 182/2006 Sb., o úpadku a způsobech jeho řešení (insolvenční zákon), nebo bude prohlášen konkurz na majetek zhotovitele na základě návrhu věřitele zhotovitele či bude na základě rozhodnutí soudu ustanoven předběžný správce konkurzní podstaty pro zhotovitele ve smyslu insolven</w:t>
      </w:r>
      <w:r w:rsidR="006777BF" w:rsidRPr="00661AAA">
        <w:rPr>
          <w:rFonts w:cs="Arial"/>
          <w:color w:val="auto"/>
          <w:sz w:val="20"/>
        </w:rPr>
        <w:t>č</w:t>
      </w:r>
      <w:r w:rsidRPr="00661AAA">
        <w:rPr>
          <w:rFonts w:cs="Arial"/>
          <w:color w:val="auto"/>
          <w:sz w:val="20"/>
        </w:rPr>
        <w:t>ního zákona, nebo bude zhotovitelem podán návrh na vyrovnání ve smyslu ustanovení insolvenčního zákona;</w:t>
      </w:r>
    </w:p>
    <w:p w14:paraId="29D74827" w14:textId="77777777" w:rsidR="008602FF" w:rsidRPr="00661AAA" w:rsidRDefault="008602FF" w:rsidP="00742B00">
      <w:pPr>
        <w:pStyle w:val="Znaka"/>
        <w:widowControl/>
        <w:numPr>
          <w:ilvl w:val="0"/>
          <w:numId w:val="20"/>
        </w:numPr>
        <w:spacing w:after="120"/>
        <w:jc w:val="both"/>
        <w:rPr>
          <w:rFonts w:cs="Arial"/>
          <w:color w:val="auto"/>
          <w:sz w:val="20"/>
        </w:rPr>
      </w:pPr>
      <w:r w:rsidRPr="00661AAA">
        <w:rPr>
          <w:rFonts w:cs="Arial"/>
          <w:color w:val="auto"/>
          <w:sz w:val="20"/>
        </w:rPr>
        <w:t>zhotovitel vstoupil do likvidace;</w:t>
      </w:r>
    </w:p>
    <w:p w14:paraId="42F7C780" w14:textId="77777777" w:rsidR="008602FF" w:rsidRPr="00661AAA" w:rsidRDefault="008602FF" w:rsidP="00742B00">
      <w:pPr>
        <w:pStyle w:val="Znaka"/>
        <w:widowControl/>
        <w:numPr>
          <w:ilvl w:val="0"/>
          <w:numId w:val="20"/>
        </w:numPr>
        <w:spacing w:after="120"/>
        <w:jc w:val="both"/>
        <w:rPr>
          <w:rFonts w:cs="Arial"/>
          <w:color w:val="auto"/>
          <w:sz w:val="20"/>
        </w:rPr>
      </w:pPr>
      <w:r w:rsidRPr="00661AAA">
        <w:rPr>
          <w:rFonts w:cs="Arial"/>
          <w:color w:val="auto"/>
          <w:sz w:val="20"/>
        </w:rPr>
        <w:t>zhotovitel uzavřel smlouvu o prodeji či nájmu podniku či jeho části, na základě které převedl, resp. pronajal, svůj podnik či tu jeho část, jejíž součástí jsou i práva a závazky z právního vztahu dle smlouvy, na třetí osobu;</w:t>
      </w:r>
    </w:p>
    <w:p w14:paraId="36AD5058" w14:textId="71CE5437" w:rsidR="008602FF" w:rsidRPr="00661AAA" w:rsidRDefault="008602FF" w:rsidP="00742B00">
      <w:pPr>
        <w:pStyle w:val="Znaka"/>
        <w:widowControl/>
        <w:numPr>
          <w:ilvl w:val="0"/>
          <w:numId w:val="20"/>
        </w:numPr>
        <w:spacing w:after="120"/>
        <w:jc w:val="both"/>
        <w:rPr>
          <w:rFonts w:cs="Arial"/>
          <w:color w:val="auto"/>
          <w:sz w:val="20"/>
        </w:rPr>
      </w:pPr>
      <w:r w:rsidRPr="00661AAA">
        <w:rPr>
          <w:rFonts w:cs="Arial"/>
          <w:color w:val="auto"/>
          <w:sz w:val="20"/>
        </w:rPr>
        <w:t xml:space="preserve">objednatel je v prodlení s úhradou </w:t>
      </w:r>
      <w:r w:rsidR="00391310" w:rsidRPr="00661AAA">
        <w:rPr>
          <w:rFonts w:cs="Arial"/>
          <w:color w:val="auto"/>
          <w:sz w:val="20"/>
        </w:rPr>
        <w:t>ceny díla</w:t>
      </w:r>
      <w:r w:rsidRPr="00661AAA">
        <w:rPr>
          <w:rFonts w:cs="Arial"/>
          <w:color w:val="auto"/>
          <w:sz w:val="20"/>
        </w:rPr>
        <w:t xml:space="preserve"> dle této smlouvy o více </w:t>
      </w:r>
      <w:r w:rsidR="00FC6B36" w:rsidRPr="00661AAA">
        <w:rPr>
          <w:rFonts w:cs="Arial"/>
          <w:color w:val="auto"/>
          <w:sz w:val="20"/>
        </w:rPr>
        <w:t xml:space="preserve">30 </w:t>
      </w:r>
      <w:r w:rsidRPr="00661AAA">
        <w:rPr>
          <w:rFonts w:cs="Arial"/>
          <w:color w:val="auto"/>
          <w:sz w:val="20"/>
        </w:rPr>
        <w:t>dní,</w:t>
      </w:r>
    </w:p>
    <w:p w14:paraId="723AD6D6" w14:textId="1863603D" w:rsidR="00503743" w:rsidRPr="00661AAA" w:rsidRDefault="00503743" w:rsidP="00742B00">
      <w:pPr>
        <w:numPr>
          <w:ilvl w:val="0"/>
          <w:numId w:val="19"/>
        </w:numPr>
        <w:spacing w:after="120"/>
        <w:jc w:val="both"/>
        <w:rPr>
          <w:rFonts w:ascii="Arial" w:hAnsi="Arial" w:cs="Arial"/>
        </w:rPr>
      </w:pPr>
      <w:r w:rsidRPr="00661AAA">
        <w:rPr>
          <w:rFonts w:ascii="Arial" w:hAnsi="Arial" w:cs="Arial"/>
        </w:rPr>
        <w:t>Pro případ odstoupení od této smlouvy některou ze smluvních stran se smluvní strany dohodly na</w:t>
      </w:r>
      <w:r w:rsidR="00617A1E" w:rsidRPr="00661AAA">
        <w:rPr>
          <w:rFonts w:ascii="Arial" w:hAnsi="Arial" w:cs="Arial"/>
        </w:rPr>
        <w:t> </w:t>
      </w:r>
      <w:r w:rsidRPr="00661AAA">
        <w:rPr>
          <w:rFonts w:ascii="Arial" w:hAnsi="Arial" w:cs="Arial"/>
        </w:rPr>
        <w:t>následujícím:</w:t>
      </w:r>
    </w:p>
    <w:p w14:paraId="796BDC83" w14:textId="45D01BE7" w:rsidR="00503743" w:rsidRPr="00661AAA" w:rsidRDefault="00503743" w:rsidP="00742B00">
      <w:pPr>
        <w:pStyle w:val="Znaka"/>
        <w:widowControl/>
        <w:numPr>
          <w:ilvl w:val="0"/>
          <w:numId w:val="31"/>
        </w:numPr>
        <w:spacing w:after="120"/>
        <w:jc w:val="both"/>
        <w:rPr>
          <w:rFonts w:cs="Arial"/>
          <w:color w:val="auto"/>
          <w:sz w:val="20"/>
        </w:rPr>
      </w:pPr>
      <w:r w:rsidRPr="00661AAA">
        <w:rPr>
          <w:rFonts w:cs="Arial"/>
          <w:color w:val="auto"/>
          <w:sz w:val="20"/>
        </w:rPr>
        <w:t xml:space="preserve">do </w:t>
      </w:r>
      <w:r w:rsidR="00597319" w:rsidRPr="00661AAA">
        <w:rPr>
          <w:rFonts w:cs="Arial"/>
          <w:color w:val="auto"/>
          <w:sz w:val="20"/>
        </w:rPr>
        <w:t>deseti (</w:t>
      </w:r>
      <w:r w:rsidR="00FC6B36" w:rsidRPr="00661AAA">
        <w:rPr>
          <w:rFonts w:cs="Arial"/>
          <w:color w:val="auto"/>
          <w:sz w:val="20"/>
        </w:rPr>
        <w:t>10</w:t>
      </w:r>
      <w:r w:rsidR="00597319" w:rsidRPr="00661AAA">
        <w:rPr>
          <w:rFonts w:cs="Arial"/>
          <w:color w:val="auto"/>
          <w:sz w:val="20"/>
        </w:rPr>
        <w:t>)</w:t>
      </w:r>
      <w:r w:rsidR="00FC6B36" w:rsidRPr="00661AAA">
        <w:rPr>
          <w:rFonts w:cs="Arial"/>
          <w:color w:val="auto"/>
          <w:sz w:val="20"/>
        </w:rPr>
        <w:t xml:space="preserve"> </w:t>
      </w:r>
      <w:r w:rsidR="004001E3" w:rsidRPr="00661AAA">
        <w:rPr>
          <w:rFonts w:cs="Arial"/>
          <w:color w:val="auto"/>
          <w:sz w:val="20"/>
        </w:rPr>
        <w:t xml:space="preserve">kalendářních </w:t>
      </w:r>
      <w:r w:rsidRPr="00661AAA">
        <w:rPr>
          <w:rFonts w:cs="Arial"/>
          <w:color w:val="auto"/>
          <w:sz w:val="20"/>
        </w:rPr>
        <w:t>dní od účinnosti odstoupení provede zhotovitel soupis všech provedených prací, oceněných v souladu s příslušnými ustanoveními této smlouvy,</w:t>
      </w:r>
    </w:p>
    <w:p w14:paraId="67300BB3" w14:textId="49D65CA9" w:rsidR="00503743" w:rsidRPr="00661AAA" w:rsidRDefault="00503743" w:rsidP="00742B00">
      <w:pPr>
        <w:pStyle w:val="Znaka"/>
        <w:widowControl/>
        <w:numPr>
          <w:ilvl w:val="0"/>
          <w:numId w:val="31"/>
        </w:numPr>
        <w:spacing w:after="120"/>
        <w:jc w:val="both"/>
        <w:rPr>
          <w:rFonts w:cs="Arial"/>
          <w:color w:val="auto"/>
          <w:sz w:val="20"/>
        </w:rPr>
      </w:pPr>
      <w:r w:rsidRPr="00661AAA">
        <w:rPr>
          <w:rFonts w:cs="Arial"/>
          <w:color w:val="auto"/>
          <w:sz w:val="20"/>
        </w:rPr>
        <w:t xml:space="preserve">do </w:t>
      </w:r>
      <w:r w:rsidR="00597319" w:rsidRPr="00661AAA">
        <w:rPr>
          <w:rFonts w:cs="Arial"/>
          <w:color w:val="auto"/>
          <w:sz w:val="20"/>
        </w:rPr>
        <w:t>deseti (</w:t>
      </w:r>
      <w:r w:rsidR="00FC6B36" w:rsidRPr="00661AAA">
        <w:rPr>
          <w:rFonts w:cs="Arial"/>
          <w:color w:val="auto"/>
          <w:sz w:val="20"/>
        </w:rPr>
        <w:t>10</w:t>
      </w:r>
      <w:r w:rsidR="00597319" w:rsidRPr="00661AAA">
        <w:rPr>
          <w:rFonts w:cs="Arial"/>
          <w:color w:val="auto"/>
          <w:sz w:val="20"/>
        </w:rPr>
        <w:t>)</w:t>
      </w:r>
      <w:r w:rsidR="00FC6B36" w:rsidRPr="00661AAA">
        <w:rPr>
          <w:rFonts w:cs="Arial"/>
          <w:color w:val="auto"/>
          <w:sz w:val="20"/>
        </w:rPr>
        <w:t xml:space="preserve"> </w:t>
      </w:r>
      <w:r w:rsidR="004001E3" w:rsidRPr="00661AAA">
        <w:rPr>
          <w:rFonts w:cs="Arial"/>
          <w:color w:val="auto"/>
          <w:sz w:val="20"/>
        </w:rPr>
        <w:t xml:space="preserve">kalendářních </w:t>
      </w:r>
      <w:r w:rsidRPr="00661AAA">
        <w:rPr>
          <w:rFonts w:cs="Arial"/>
          <w:color w:val="auto"/>
          <w:sz w:val="20"/>
        </w:rPr>
        <w:t xml:space="preserve">dní od účinnosti odstoupení provede zhotovitel v souladu s příslušnými ustanoveními této smlouvy finanční vyčíslení provedených prací a uhrazených </w:t>
      </w:r>
      <w:r w:rsidR="007043C4" w:rsidRPr="00661AAA">
        <w:rPr>
          <w:rFonts w:cs="Arial"/>
          <w:color w:val="auto"/>
          <w:sz w:val="20"/>
        </w:rPr>
        <w:t>dílčích plateb</w:t>
      </w:r>
      <w:r w:rsidRPr="00661AAA">
        <w:rPr>
          <w:rFonts w:cs="Arial"/>
          <w:color w:val="auto"/>
          <w:sz w:val="20"/>
        </w:rPr>
        <w:t xml:space="preserve"> a zpracuje konečný daňový doklad,</w:t>
      </w:r>
    </w:p>
    <w:p w14:paraId="127DA134" w14:textId="496BD7F8" w:rsidR="00503743" w:rsidRPr="00661AAA" w:rsidRDefault="00503743" w:rsidP="00742B00">
      <w:pPr>
        <w:pStyle w:val="Znaka"/>
        <w:widowControl/>
        <w:numPr>
          <w:ilvl w:val="0"/>
          <w:numId w:val="31"/>
        </w:numPr>
        <w:spacing w:after="120"/>
        <w:jc w:val="both"/>
        <w:rPr>
          <w:rFonts w:cs="Arial"/>
          <w:color w:val="auto"/>
          <w:sz w:val="20"/>
        </w:rPr>
      </w:pPr>
      <w:r w:rsidRPr="00661AAA">
        <w:rPr>
          <w:rFonts w:cs="Arial"/>
          <w:color w:val="auto"/>
          <w:sz w:val="20"/>
        </w:rPr>
        <w:lastRenderedPageBreak/>
        <w:t xml:space="preserve">do </w:t>
      </w:r>
      <w:r w:rsidR="00597319" w:rsidRPr="00661AAA">
        <w:rPr>
          <w:rFonts w:cs="Arial"/>
          <w:color w:val="auto"/>
          <w:sz w:val="20"/>
        </w:rPr>
        <w:t>pěti (</w:t>
      </w:r>
      <w:r w:rsidR="00FC6B36" w:rsidRPr="00661AAA">
        <w:rPr>
          <w:rFonts w:cs="Arial"/>
          <w:color w:val="auto"/>
          <w:sz w:val="20"/>
        </w:rPr>
        <w:t>5</w:t>
      </w:r>
      <w:r w:rsidR="00597319" w:rsidRPr="00661AAA">
        <w:rPr>
          <w:rFonts w:cs="Arial"/>
          <w:color w:val="auto"/>
          <w:sz w:val="20"/>
        </w:rPr>
        <w:t>)</w:t>
      </w:r>
      <w:r w:rsidR="00FC6B36" w:rsidRPr="00661AAA">
        <w:rPr>
          <w:rFonts w:cs="Arial"/>
          <w:color w:val="auto"/>
          <w:sz w:val="20"/>
        </w:rPr>
        <w:t xml:space="preserve"> </w:t>
      </w:r>
      <w:r w:rsidR="004001E3" w:rsidRPr="00661AAA">
        <w:rPr>
          <w:rFonts w:cs="Arial"/>
          <w:color w:val="auto"/>
          <w:sz w:val="20"/>
        </w:rPr>
        <w:t xml:space="preserve">kalendářních </w:t>
      </w:r>
      <w:r w:rsidRPr="00661AAA">
        <w:rPr>
          <w:rFonts w:cs="Arial"/>
          <w:color w:val="auto"/>
          <w:sz w:val="20"/>
        </w:rPr>
        <w:t>dní od účinnosti odstoupení vyzve v souladu s příslušnými ustanoveními této smlouvy zhotovitel objednatele k ”dílčímu předání a převzetí díla” a objednatel do tří</w:t>
      </w:r>
      <w:r w:rsidR="00C55D96" w:rsidRPr="00661AAA">
        <w:rPr>
          <w:rFonts w:cs="Arial"/>
          <w:color w:val="auto"/>
          <w:sz w:val="20"/>
        </w:rPr>
        <w:t xml:space="preserve"> (3) dní</w:t>
      </w:r>
      <w:r w:rsidRPr="00661AAA">
        <w:rPr>
          <w:rFonts w:cs="Arial"/>
          <w:color w:val="auto"/>
          <w:sz w:val="20"/>
        </w:rPr>
        <w:t xml:space="preserve"> po obdržení výzvy zahájí „dílčí přejímací řízení,” </w:t>
      </w:r>
    </w:p>
    <w:p w14:paraId="789E161D" w14:textId="2206EE92" w:rsidR="00503743" w:rsidRPr="00661AAA" w:rsidRDefault="00503743" w:rsidP="00742B00">
      <w:pPr>
        <w:pStyle w:val="Znaka"/>
        <w:widowControl/>
        <w:numPr>
          <w:ilvl w:val="0"/>
          <w:numId w:val="31"/>
        </w:numPr>
        <w:spacing w:after="120"/>
        <w:jc w:val="both"/>
        <w:rPr>
          <w:rFonts w:cs="Arial"/>
          <w:color w:val="auto"/>
          <w:sz w:val="20"/>
        </w:rPr>
      </w:pPr>
      <w:r w:rsidRPr="00661AAA">
        <w:rPr>
          <w:rFonts w:cs="Arial"/>
          <w:color w:val="auto"/>
          <w:sz w:val="20"/>
        </w:rPr>
        <w:t xml:space="preserve">při odstoupení kterékoliv strany od smlouvy je zhotovitel povinen vyklidit staveniště do </w:t>
      </w:r>
      <w:r w:rsidR="00597319" w:rsidRPr="00661AAA">
        <w:rPr>
          <w:rFonts w:cs="Arial"/>
          <w:color w:val="auto"/>
          <w:sz w:val="20"/>
        </w:rPr>
        <w:t>deseti (</w:t>
      </w:r>
      <w:r w:rsidR="00FC6B36" w:rsidRPr="00661AAA">
        <w:rPr>
          <w:rFonts w:cs="Arial"/>
          <w:color w:val="auto"/>
          <w:sz w:val="20"/>
        </w:rPr>
        <w:t>10</w:t>
      </w:r>
      <w:r w:rsidR="00597319" w:rsidRPr="00661AAA">
        <w:rPr>
          <w:rFonts w:cs="Arial"/>
          <w:color w:val="auto"/>
          <w:sz w:val="20"/>
        </w:rPr>
        <w:t>)</w:t>
      </w:r>
      <w:r w:rsidR="00FC6B36" w:rsidRPr="00661AAA">
        <w:rPr>
          <w:rFonts w:cs="Arial"/>
          <w:color w:val="auto"/>
          <w:sz w:val="20"/>
        </w:rPr>
        <w:t xml:space="preserve"> </w:t>
      </w:r>
      <w:r w:rsidRPr="00661AAA">
        <w:rPr>
          <w:rFonts w:cs="Arial"/>
          <w:color w:val="auto"/>
          <w:sz w:val="20"/>
        </w:rPr>
        <w:t>kalendářních dní.</w:t>
      </w:r>
    </w:p>
    <w:p w14:paraId="3C7E5881" w14:textId="2BF5E3CB" w:rsidR="00C2244B" w:rsidRPr="00661AAA" w:rsidRDefault="007043C4" w:rsidP="00742B00">
      <w:pPr>
        <w:numPr>
          <w:ilvl w:val="0"/>
          <w:numId w:val="19"/>
        </w:numPr>
        <w:spacing w:after="120"/>
        <w:jc w:val="both"/>
        <w:rPr>
          <w:rFonts w:ascii="Arial" w:hAnsi="Arial" w:cs="Arial"/>
        </w:rPr>
      </w:pPr>
      <w:r w:rsidRPr="00661AAA">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661AAA">
        <w:rPr>
          <w:rFonts w:ascii="Arial" w:hAnsi="Arial" w:cs="Arial"/>
        </w:rPr>
        <w:t xml:space="preserve"> Nárok objednatele účtovat zhotoviteli smluvní pokutu tím nezaniká.</w:t>
      </w:r>
    </w:p>
    <w:p w14:paraId="1330B83E" w14:textId="77777777" w:rsidR="00BD5344" w:rsidRPr="00661AAA" w:rsidRDefault="00BD5344" w:rsidP="00BD5344">
      <w:pPr>
        <w:jc w:val="both"/>
        <w:rPr>
          <w:rFonts w:ascii="Arial" w:hAnsi="Arial" w:cs="Arial"/>
        </w:rPr>
      </w:pPr>
    </w:p>
    <w:p w14:paraId="01E6ED67" w14:textId="29623971" w:rsidR="00D0069E" w:rsidRPr="00F63B0B" w:rsidRDefault="00D0069E" w:rsidP="00742B00">
      <w:pPr>
        <w:pStyle w:val="BodyText21"/>
        <w:widowControl/>
        <w:numPr>
          <w:ilvl w:val="0"/>
          <w:numId w:val="12"/>
        </w:numPr>
        <w:spacing w:after="120" w:line="276" w:lineRule="auto"/>
        <w:jc w:val="center"/>
        <w:rPr>
          <w:rFonts w:ascii="Arial" w:hAnsi="Arial" w:cs="Arial"/>
          <w:b/>
          <w:sz w:val="20"/>
        </w:rPr>
      </w:pPr>
      <w:r w:rsidRPr="00F63B0B">
        <w:rPr>
          <w:rFonts w:ascii="Arial" w:hAnsi="Arial" w:cs="Arial"/>
          <w:b/>
          <w:sz w:val="20"/>
        </w:rPr>
        <w:t>Doručování</w:t>
      </w:r>
    </w:p>
    <w:p w14:paraId="6E63A162" w14:textId="77777777" w:rsidR="00D0069E" w:rsidRPr="00661AAA" w:rsidRDefault="00D0069E" w:rsidP="00742B00">
      <w:pPr>
        <w:numPr>
          <w:ilvl w:val="0"/>
          <w:numId w:val="22"/>
        </w:numPr>
        <w:spacing w:after="120"/>
        <w:jc w:val="both"/>
        <w:rPr>
          <w:rFonts w:ascii="Arial" w:hAnsi="Arial" w:cs="Arial"/>
        </w:rPr>
      </w:pPr>
      <w:r w:rsidRPr="00661AAA">
        <w:rPr>
          <w:rFonts w:ascii="Arial" w:hAnsi="Arial" w:cs="Arial"/>
        </w:rPr>
        <w:t>Smluvní strany této smlouvy se dohodly následujícím způsobem na adrese pro doručování písemné korespondence:</w:t>
      </w:r>
    </w:p>
    <w:p w14:paraId="6D585FE2" w14:textId="39D04C00" w:rsidR="00D0069E" w:rsidRPr="00661AAA" w:rsidRDefault="00D0069E" w:rsidP="00742B00">
      <w:pPr>
        <w:pStyle w:val="Znaka"/>
        <w:widowControl/>
        <w:numPr>
          <w:ilvl w:val="0"/>
          <w:numId w:val="23"/>
        </w:numPr>
        <w:spacing w:after="120"/>
        <w:jc w:val="both"/>
        <w:rPr>
          <w:rFonts w:cs="Arial"/>
          <w:color w:val="auto"/>
          <w:sz w:val="20"/>
        </w:rPr>
      </w:pPr>
      <w:r w:rsidRPr="00661AAA">
        <w:rPr>
          <w:rFonts w:cs="Arial"/>
          <w:color w:val="auto"/>
          <w:sz w:val="20"/>
        </w:rPr>
        <w:t xml:space="preserve">adresa pro doručování objednatele je: </w:t>
      </w:r>
      <w:r w:rsidR="004001E3" w:rsidRPr="00DD51E9">
        <w:rPr>
          <w:rFonts w:cs="Arial"/>
          <w:sz w:val="20"/>
          <w:highlight w:val="green"/>
        </w:rPr>
        <w:t>…………………………</w:t>
      </w:r>
    </w:p>
    <w:p w14:paraId="7263455A" w14:textId="6AED203C" w:rsidR="00D0069E" w:rsidRPr="00661AAA" w:rsidRDefault="00D0069E" w:rsidP="00742B00">
      <w:pPr>
        <w:pStyle w:val="Znaka"/>
        <w:widowControl/>
        <w:numPr>
          <w:ilvl w:val="0"/>
          <w:numId w:val="23"/>
        </w:numPr>
        <w:spacing w:after="120"/>
        <w:jc w:val="both"/>
        <w:rPr>
          <w:rFonts w:cs="Arial"/>
          <w:color w:val="auto"/>
          <w:sz w:val="20"/>
        </w:rPr>
      </w:pPr>
      <w:r w:rsidRPr="00661AAA">
        <w:rPr>
          <w:rFonts w:cs="Arial"/>
          <w:color w:val="auto"/>
          <w:sz w:val="20"/>
        </w:rPr>
        <w:t xml:space="preserve">adresa pro doručování zhotovitele je: </w:t>
      </w:r>
      <w:r w:rsidR="0058092B" w:rsidRPr="00DD51E9">
        <w:rPr>
          <w:rFonts w:cs="Arial"/>
          <w:sz w:val="20"/>
          <w:highlight w:val="yellow"/>
        </w:rPr>
        <w:t>…………………………</w:t>
      </w:r>
      <w:r w:rsidRPr="00661AAA">
        <w:rPr>
          <w:rFonts w:cs="Arial"/>
          <w:color w:val="auto"/>
          <w:sz w:val="20"/>
        </w:rPr>
        <w:t xml:space="preserve"> </w:t>
      </w:r>
    </w:p>
    <w:p w14:paraId="6ADB205C" w14:textId="47CC9E87" w:rsidR="00D0069E" w:rsidRPr="00661AAA" w:rsidRDefault="00D0069E" w:rsidP="00742B00">
      <w:pPr>
        <w:numPr>
          <w:ilvl w:val="0"/>
          <w:numId w:val="22"/>
        </w:numPr>
        <w:spacing w:after="120"/>
        <w:jc w:val="both"/>
        <w:rPr>
          <w:rFonts w:ascii="Arial" w:hAnsi="Arial" w:cs="Arial"/>
        </w:rPr>
      </w:pPr>
      <w:r w:rsidRPr="00661AAA">
        <w:rPr>
          <w:rFonts w:ascii="Arial" w:hAnsi="Arial" w:cs="Arial"/>
        </w:rPr>
        <w:t>Smluvní strany se dohodly, že v případě změny sídla či místa podnikání, a tím i adresy pro doručování, budou písemné informovat o této skutečnosti bez zbytečného odkladu druhou smluvní stranu.</w:t>
      </w:r>
    </w:p>
    <w:p w14:paraId="6B0FAAB9" w14:textId="7B241E04" w:rsidR="00B77989" w:rsidRPr="00661AAA" w:rsidRDefault="00B77989" w:rsidP="00742B00">
      <w:pPr>
        <w:numPr>
          <w:ilvl w:val="0"/>
          <w:numId w:val="22"/>
        </w:numPr>
        <w:spacing w:after="120"/>
        <w:jc w:val="both"/>
        <w:rPr>
          <w:rFonts w:ascii="Arial" w:hAnsi="Arial" w:cs="Arial"/>
        </w:rPr>
      </w:pPr>
      <w:r w:rsidRPr="00661AAA">
        <w:rPr>
          <w:rFonts w:ascii="Arial" w:hAnsi="Arial" w:cs="Arial"/>
        </w:rPr>
        <w:t xml:space="preserve">Písemnosti touto smlouvou předpokládané (např. změny odpovědných osob, návrh na změny smlouvy, odstoupení od smlouvy, různé výzvy k plnění či placení) budou druhé smluvní straně: </w:t>
      </w:r>
    </w:p>
    <w:p w14:paraId="531575B7" w14:textId="08F36D25" w:rsidR="00B77989" w:rsidRPr="00661AAA" w:rsidRDefault="00B77989" w:rsidP="00742B00">
      <w:pPr>
        <w:pStyle w:val="Zkladntextodsazen"/>
        <w:widowControl w:val="0"/>
        <w:numPr>
          <w:ilvl w:val="0"/>
          <w:numId w:val="21"/>
        </w:numPr>
        <w:suppressAutoHyphens/>
        <w:jc w:val="both"/>
        <w:rPr>
          <w:rFonts w:ascii="Arial" w:hAnsi="Arial" w:cs="Arial"/>
        </w:rPr>
      </w:pPr>
      <w:r w:rsidRPr="00661AAA">
        <w:rPr>
          <w:rFonts w:ascii="Arial" w:hAnsi="Arial" w:cs="Arial"/>
        </w:rPr>
        <w:t>zasílány písemně a předávány osobně (proti potvrzení), posílány doporučenou poštou nebo kurýrem (proti potvrzení), do datové schránky, nebo pokud to smlouva výslovně připouští elektronickou poštou;</w:t>
      </w:r>
    </w:p>
    <w:p w14:paraId="7951C6B8" w14:textId="539FBCFD" w:rsidR="00B77989" w:rsidRPr="00661AAA" w:rsidRDefault="00B77989" w:rsidP="00742B00">
      <w:pPr>
        <w:pStyle w:val="Zkladntextodsazen"/>
        <w:widowControl w:val="0"/>
        <w:numPr>
          <w:ilvl w:val="0"/>
          <w:numId w:val="21"/>
        </w:numPr>
        <w:suppressAutoHyphens/>
        <w:jc w:val="both"/>
        <w:rPr>
          <w:rFonts w:ascii="Arial" w:hAnsi="Arial" w:cs="Arial"/>
        </w:rPr>
      </w:pPr>
      <w:r w:rsidRPr="00661AAA">
        <w:rPr>
          <w:rFonts w:ascii="Arial" w:hAnsi="Arial" w:cs="Arial"/>
        </w:rPr>
        <w:t>doručeny, zaslány nebo přeneseny na adresu druhé smluvní strany uvedenou ve</w:t>
      </w:r>
      <w:r w:rsidR="00617A1E" w:rsidRPr="00661AAA">
        <w:rPr>
          <w:rFonts w:ascii="Arial" w:hAnsi="Arial" w:cs="Arial"/>
        </w:rPr>
        <w:t> </w:t>
      </w:r>
      <w:r w:rsidRPr="00661AAA">
        <w:rPr>
          <w:rFonts w:ascii="Arial" w:hAnsi="Arial" w:cs="Arial"/>
        </w:rPr>
        <w:t>smlouvě. Pokud některá ze smluvních stran oznámí změnu své adresy, budou písemnosti od obdržení této změny doručovány na tuto novou adresu.</w:t>
      </w:r>
    </w:p>
    <w:p w14:paraId="7624EEB8" w14:textId="4A073A78" w:rsidR="00D0069E" w:rsidRPr="00661AAA" w:rsidRDefault="00B77989" w:rsidP="00742B00">
      <w:pPr>
        <w:numPr>
          <w:ilvl w:val="0"/>
          <w:numId w:val="22"/>
        </w:numPr>
        <w:spacing w:after="120"/>
        <w:jc w:val="both"/>
        <w:rPr>
          <w:rFonts w:ascii="Arial" w:hAnsi="Arial" w:cs="Arial"/>
        </w:rPr>
      </w:pPr>
      <w:r w:rsidRPr="00661AAA">
        <w:rPr>
          <w:rFonts w:ascii="Arial" w:hAnsi="Arial" w:cs="Arial"/>
        </w:rPr>
        <w:t xml:space="preserve">Nebude-li na adrese definované smlouvou zásilka převzata druhou smluvní stranou nebo </w:t>
      </w:r>
      <w:r w:rsidRPr="00661AAA">
        <w:rPr>
          <w:rFonts w:ascii="Arial" w:hAnsi="Arial" w:cs="Arial"/>
        </w:rPr>
        <w:tab/>
        <w:t xml:space="preserve">nebude-li tato zásilka vyzvednuta v úložní době a držitel poštovní licence zásilku vrátí zpět, bude </w:t>
      </w:r>
      <w:r w:rsidRPr="00661AAA">
        <w:rPr>
          <w:rFonts w:ascii="Arial" w:hAnsi="Arial" w:cs="Arial"/>
        </w:rPr>
        <w:tab/>
        <w:t xml:space="preserve">za úspěšné doručení, se všemi právními důsledky, považován třetí (3) den ode dne </w:t>
      </w:r>
      <w:r w:rsidRPr="00661AAA">
        <w:rPr>
          <w:rFonts w:ascii="Arial" w:hAnsi="Arial" w:cs="Arial"/>
        </w:rPr>
        <w:tab/>
        <w:t>prokazatelného odeslání zásilky.</w:t>
      </w:r>
    </w:p>
    <w:p w14:paraId="125ADAEC" w14:textId="77777777" w:rsidR="00BD5344" w:rsidRPr="00661AAA" w:rsidRDefault="00BD5344" w:rsidP="00BD5344">
      <w:pPr>
        <w:jc w:val="both"/>
        <w:rPr>
          <w:rFonts w:ascii="Arial" w:hAnsi="Arial" w:cs="Arial"/>
        </w:rPr>
      </w:pPr>
    </w:p>
    <w:p w14:paraId="3E2D6EEA" w14:textId="5A3E94D7" w:rsidR="005231D6" w:rsidRPr="00F63B0B" w:rsidRDefault="005231D6" w:rsidP="00742B00">
      <w:pPr>
        <w:pStyle w:val="BodyText21"/>
        <w:widowControl/>
        <w:numPr>
          <w:ilvl w:val="0"/>
          <w:numId w:val="12"/>
        </w:numPr>
        <w:spacing w:after="120" w:line="276" w:lineRule="auto"/>
        <w:jc w:val="center"/>
        <w:rPr>
          <w:rFonts w:ascii="Arial" w:hAnsi="Arial" w:cs="Arial"/>
          <w:b/>
          <w:sz w:val="20"/>
        </w:rPr>
      </w:pPr>
      <w:r w:rsidRPr="00F63B0B">
        <w:rPr>
          <w:rFonts w:ascii="Arial" w:hAnsi="Arial" w:cs="Arial"/>
          <w:b/>
          <w:sz w:val="20"/>
        </w:rPr>
        <w:t>Pojištění</w:t>
      </w:r>
    </w:p>
    <w:p w14:paraId="489F945A" w14:textId="7E29EE56" w:rsidR="005231D6" w:rsidRPr="00661AAA" w:rsidRDefault="005231D6" w:rsidP="00742B00">
      <w:pPr>
        <w:numPr>
          <w:ilvl w:val="0"/>
          <w:numId w:val="24"/>
        </w:numPr>
        <w:spacing w:after="120"/>
        <w:jc w:val="both"/>
        <w:rPr>
          <w:rFonts w:ascii="Arial" w:hAnsi="Arial" w:cs="Arial"/>
        </w:rPr>
      </w:pPr>
      <w:r w:rsidRPr="00661AAA">
        <w:rPr>
          <w:rFonts w:ascii="Arial" w:hAnsi="Arial" w:cs="Arial"/>
        </w:rPr>
        <w:t xml:space="preserve">Zhotovitel prohlašuje, že je pojištěn pojistnou smlouvou pro případ pojistné události související s prováděním díla, a to zejména a minimálně v rozsahu:         </w:t>
      </w:r>
    </w:p>
    <w:p w14:paraId="3FCACBC4" w14:textId="674B2F56" w:rsidR="005231D6" w:rsidRPr="00661AAA" w:rsidRDefault="005231D6" w:rsidP="00742B00">
      <w:pPr>
        <w:pStyle w:val="Znaka"/>
        <w:widowControl/>
        <w:numPr>
          <w:ilvl w:val="0"/>
          <w:numId w:val="25"/>
        </w:numPr>
        <w:spacing w:after="120"/>
        <w:jc w:val="both"/>
        <w:rPr>
          <w:rFonts w:cs="Arial"/>
          <w:color w:val="auto"/>
          <w:sz w:val="20"/>
        </w:rPr>
      </w:pPr>
      <w:r w:rsidRPr="00661AAA">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14:paraId="61F7E1C9" w14:textId="4382ADA1" w:rsidR="005231D6" w:rsidRPr="00661AAA" w:rsidRDefault="005231D6" w:rsidP="00742B00">
      <w:pPr>
        <w:pStyle w:val="Znaka"/>
        <w:widowControl/>
        <w:numPr>
          <w:ilvl w:val="0"/>
          <w:numId w:val="25"/>
        </w:numPr>
        <w:spacing w:after="120"/>
        <w:jc w:val="both"/>
        <w:rPr>
          <w:rFonts w:cs="Arial"/>
          <w:color w:val="auto"/>
          <w:sz w:val="20"/>
        </w:rPr>
      </w:pPr>
      <w:r w:rsidRPr="00661AAA">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58092B" w:rsidRPr="00661AAA">
        <w:rPr>
          <w:rFonts w:cs="Arial"/>
          <w:color w:val="auto"/>
          <w:sz w:val="20"/>
        </w:rPr>
        <w:t>2</w:t>
      </w:r>
      <w:r w:rsidR="00A268C8" w:rsidRPr="00661AAA">
        <w:rPr>
          <w:rFonts w:cs="Arial"/>
          <w:color w:val="auto"/>
          <w:sz w:val="20"/>
        </w:rPr>
        <w:t>,000.000</w:t>
      </w:r>
      <w:r w:rsidRPr="00661AAA">
        <w:rPr>
          <w:rFonts w:cs="Arial"/>
          <w:color w:val="auto"/>
          <w:sz w:val="20"/>
        </w:rPr>
        <w:t xml:space="preserve">,- Kč (slovy: </w:t>
      </w:r>
      <w:r w:rsidR="0058092B" w:rsidRPr="00661AAA">
        <w:rPr>
          <w:rFonts w:cs="Arial"/>
          <w:color w:val="auto"/>
          <w:sz w:val="20"/>
        </w:rPr>
        <w:t>dva</w:t>
      </w:r>
      <w:r w:rsidR="00262F10" w:rsidRPr="00661AAA">
        <w:rPr>
          <w:rFonts w:cs="Arial"/>
          <w:color w:val="auto"/>
          <w:sz w:val="20"/>
        </w:rPr>
        <w:t xml:space="preserve"> </w:t>
      </w:r>
      <w:r w:rsidR="00A268C8" w:rsidRPr="00661AAA">
        <w:rPr>
          <w:rFonts w:cs="Arial"/>
          <w:color w:val="auto"/>
          <w:sz w:val="20"/>
        </w:rPr>
        <w:t>milion</w:t>
      </w:r>
      <w:r w:rsidR="0058092B" w:rsidRPr="00661AAA">
        <w:rPr>
          <w:rFonts w:cs="Arial"/>
          <w:color w:val="auto"/>
          <w:sz w:val="20"/>
        </w:rPr>
        <w:t>y</w:t>
      </w:r>
      <w:r w:rsidRPr="00661AAA">
        <w:rPr>
          <w:rFonts w:cs="Arial"/>
          <w:color w:val="auto"/>
          <w:sz w:val="20"/>
        </w:rPr>
        <w:t xml:space="preserve"> korun českých).</w:t>
      </w:r>
    </w:p>
    <w:p w14:paraId="38C538F5" w14:textId="1C0D92EB" w:rsidR="00BD5344" w:rsidRPr="00661AAA" w:rsidRDefault="005231D6" w:rsidP="00742B00">
      <w:pPr>
        <w:numPr>
          <w:ilvl w:val="0"/>
          <w:numId w:val="24"/>
        </w:numPr>
        <w:spacing w:after="120"/>
        <w:jc w:val="both"/>
        <w:rPr>
          <w:rFonts w:ascii="Arial" w:hAnsi="Arial" w:cs="Arial"/>
        </w:rPr>
      </w:pPr>
      <w:r w:rsidRPr="00661AAA">
        <w:rPr>
          <w:rFonts w:ascii="Arial" w:hAnsi="Arial" w:cs="Arial"/>
        </w:rPr>
        <w:t xml:space="preserve">Zhotovitel předloží a předá objednateli kopie platných a účinných pojistných smluv dle předchozího odstavce smlouvy nejpozději do sedmi </w:t>
      </w:r>
      <w:r w:rsidR="00C55D96" w:rsidRPr="00661AAA">
        <w:rPr>
          <w:rFonts w:ascii="Arial" w:hAnsi="Arial" w:cs="Arial"/>
        </w:rPr>
        <w:t>(7) kalendářních dní</w:t>
      </w:r>
      <w:r w:rsidRPr="00661AAA">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w:t>
      </w:r>
      <w:r w:rsidR="00617A1E" w:rsidRPr="00661AAA">
        <w:rPr>
          <w:rFonts w:ascii="Arial" w:hAnsi="Arial" w:cs="Arial"/>
        </w:rPr>
        <w:t> </w:t>
      </w:r>
      <w:r w:rsidRPr="00661AAA">
        <w:rPr>
          <w:rFonts w:ascii="Arial" w:hAnsi="Arial" w:cs="Arial"/>
        </w:rPr>
        <w:t>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w:t>
      </w:r>
      <w:r w:rsidR="00C55D96" w:rsidRPr="00661AAA">
        <w:rPr>
          <w:rFonts w:ascii="Arial" w:hAnsi="Arial" w:cs="Arial"/>
        </w:rPr>
        <w:t xml:space="preserve"> (7) kalendářních dní</w:t>
      </w:r>
      <w:r w:rsidRPr="00661AAA">
        <w:rPr>
          <w:rFonts w:ascii="Arial" w:hAnsi="Arial" w:cs="Arial"/>
        </w:rPr>
        <w:t xml:space="preserve"> pojistnou smlouvu alespoň ve stejném rozsahu a tuto předloží v kopii objednateli nejpozději do tří</w:t>
      </w:r>
      <w:r w:rsidR="00C55D96" w:rsidRPr="00661AAA">
        <w:rPr>
          <w:rFonts w:ascii="Arial" w:hAnsi="Arial" w:cs="Arial"/>
        </w:rPr>
        <w:t xml:space="preserve"> (3) kalendářních dní</w:t>
      </w:r>
      <w:r w:rsidRPr="00661AAA">
        <w:rPr>
          <w:rFonts w:ascii="Arial" w:hAnsi="Arial" w:cs="Arial"/>
        </w:rPr>
        <w:t xml:space="preserve"> ode dne jejího uzavření, a to společně s dokladem prokazujícím zaplacení pojistného na období ode </w:t>
      </w:r>
      <w:r w:rsidRPr="00661AAA">
        <w:rPr>
          <w:rFonts w:ascii="Arial" w:hAnsi="Arial" w:cs="Arial"/>
        </w:rPr>
        <w:lastRenderedPageBreak/>
        <w:t>dne uzavření pojistné smlouvy do dne řádného předání díla objednateli, eventuálně potvrzením pojišťovacího ústavu o zaplaceném pojistném na toto období.</w:t>
      </w:r>
    </w:p>
    <w:p w14:paraId="4B8EC5D9" w14:textId="77777777" w:rsidR="00BD5344" w:rsidRPr="00661AAA" w:rsidRDefault="00BD5344" w:rsidP="00BD5344">
      <w:pPr>
        <w:jc w:val="both"/>
        <w:rPr>
          <w:rFonts w:ascii="Arial" w:hAnsi="Arial" w:cs="Arial"/>
        </w:rPr>
      </w:pPr>
    </w:p>
    <w:p w14:paraId="6EBE9F23" w14:textId="487AF3D6" w:rsidR="00C234E2" w:rsidRPr="00F63B0B" w:rsidRDefault="00C234E2" w:rsidP="00742B00">
      <w:pPr>
        <w:pStyle w:val="BodyText21"/>
        <w:widowControl/>
        <w:numPr>
          <w:ilvl w:val="0"/>
          <w:numId w:val="12"/>
        </w:numPr>
        <w:spacing w:after="120" w:line="276" w:lineRule="auto"/>
        <w:jc w:val="center"/>
        <w:rPr>
          <w:rFonts w:ascii="Arial" w:hAnsi="Arial" w:cs="Arial"/>
          <w:b/>
          <w:sz w:val="20"/>
        </w:rPr>
      </w:pPr>
      <w:r w:rsidRPr="00F63B0B">
        <w:rPr>
          <w:rFonts w:ascii="Arial" w:hAnsi="Arial" w:cs="Arial"/>
          <w:b/>
          <w:sz w:val="20"/>
        </w:rPr>
        <w:t>Oprávněné osoby</w:t>
      </w:r>
    </w:p>
    <w:p w14:paraId="61D7EBB5" w14:textId="77777777" w:rsidR="00B01F86" w:rsidRPr="00661AAA" w:rsidRDefault="00B77989" w:rsidP="00742B00">
      <w:pPr>
        <w:pStyle w:val="Odstavecseseznamem"/>
        <w:numPr>
          <w:ilvl w:val="0"/>
          <w:numId w:val="26"/>
        </w:numPr>
        <w:spacing w:after="120"/>
        <w:contextualSpacing w:val="0"/>
        <w:jc w:val="both"/>
        <w:rPr>
          <w:rFonts w:ascii="Arial" w:hAnsi="Arial" w:cs="Arial"/>
        </w:rPr>
      </w:pPr>
      <w:r w:rsidRPr="00661AAA">
        <w:rPr>
          <w:rFonts w:ascii="Arial" w:hAnsi="Arial" w:cs="Arial"/>
        </w:rPr>
        <w:t xml:space="preserve">Jednání mezi smluvními stranami při realizaci této smlouvy, s výjimkou uzavírání dodatků k této </w:t>
      </w:r>
      <w:r w:rsidRPr="00661AAA">
        <w:rPr>
          <w:rFonts w:ascii="Arial" w:hAnsi="Arial" w:cs="Arial"/>
        </w:rPr>
        <w:tab/>
        <w:t xml:space="preserve">smlouvě, budou probíhat prostřednictvím níže uvedených oprávněných osob. Kterákoliv </w:t>
      </w:r>
      <w:r w:rsidRPr="00661AAA">
        <w:rPr>
          <w:rFonts w:ascii="Arial" w:hAnsi="Arial" w:cs="Arial"/>
        </w:rPr>
        <w:tab/>
        <w:t xml:space="preserve">ze smluvních stran je oprávněna učinit změny týkající se oprávněných osob. Změny týkající se </w:t>
      </w:r>
      <w:r w:rsidRPr="00661AAA">
        <w:rPr>
          <w:rFonts w:ascii="Arial" w:hAnsi="Arial" w:cs="Arial"/>
        </w:rPr>
        <w:tab/>
        <w:t xml:space="preserve">oprávněných osob jsou účinné ode dne, kdy budou písemně oznámeny druhé smluvní straně. </w:t>
      </w:r>
      <w:r w:rsidRPr="00661AAA">
        <w:rPr>
          <w:rFonts w:ascii="Arial" w:hAnsi="Arial" w:cs="Arial"/>
        </w:rPr>
        <w:tab/>
        <w:t>Uzavírat dodatky k této smlouvě mohou pouze oprávnění zástupci smluvních stran.</w:t>
      </w:r>
    </w:p>
    <w:p w14:paraId="1BDD9EBA" w14:textId="77777777" w:rsidR="00B01F86" w:rsidRPr="00661AAA" w:rsidRDefault="00B01F86" w:rsidP="00742B00">
      <w:pPr>
        <w:pStyle w:val="Odstavecseseznamem"/>
        <w:numPr>
          <w:ilvl w:val="0"/>
          <w:numId w:val="26"/>
        </w:numPr>
        <w:spacing w:after="120"/>
        <w:contextualSpacing w:val="0"/>
        <w:jc w:val="both"/>
        <w:rPr>
          <w:rStyle w:val="FontStyle29"/>
          <w:rFonts w:ascii="Arial" w:hAnsi="Arial" w:cs="Arial"/>
        </w:rPr>
      </w:pPr>
      <w:r w:rsidRPr="00661AAA">
        <w:rPr>
          <w:rStyle w:val="FontStyle29"/>
          <w:rFonts w:ascii="Arial" w:hAnsi="Arial" w:cs="Arial"/>
        </w:rPr>
        <w:t>Oprávněné osoby objednatele:</w:t>
      </w:r>
    </w:p>
    <w:p w14:paraId="201F0915" w14:textId="2552EC99" w:rsidR="00B01F86" w:rsidRPr="00DE2A18" w:rsidRDefault="00DE2A18" w:rsidP="00742B00">
      <w:pPr>
        <w:pStyle w:val="Zkladntextodsazen"/>
        <w:widowControl w:val="0"/>
        <w:numPr>
          <w:ilvl w:val="0"/>
          <w:numId w:val="34"/>
        </w:numPr>
        <w:suppressAutoHyphens/>
        <w:ind w:left="1276"/>
        <w:jc w:val="both"/>
        <w:rPr>
          <w:rFonts w:ascii="Arial" w:hAnsi="Arial" w:cs="Arial"/>
        </w:rPr>
      </w:pPr>
      <w:r w:rsidRPr="00DE2A18">
        <w:rPr>
          <w:rFonts w:ascii="Arial" w:hAnsi="Arial" w:cs="Arial"/>
        </w:rPr>
        <w:t>Ing. Martina</w:t>
      </w:r>
      <w:r w:rsidR="00B01F86" w:rsidRPr="00DE2A18">
        <w:rPr>
          <w:rFonts w:ascii="Arial" w:hAnsi="Arial" w:cs="Arial"/>
        </w:rPr>
        <w:t xml:space="preserve"> </w:t>
      </w:r>
      <w:r w:rsidRPr="00DE2A18">
        <w:rPr>
          <w:rFonts w:ascii="Arial" w:hAnsi="Arial" w:cs="Arial"/>
        </w:rPr>
        <w:t>Koudelná, tel.: +420 736 650 758</w:t>
      </w:r>
    </w:p>
    <w:p w14:paraId="61AC375B" w14:textId="4761D21D" w:rsidR="00B01F86" w:rsidRPr="009201C3" w:rsidRDefault="009201C3" w:rsidP="00742B00">
      <w:pPr>
        <w:pStyle w:val="Zkladntextodsazen"/>
        <w:widowControl w:val="0"/>
        <w:numPr>
          <w:ilvl w:val="0"/>
          <w:numId w:val="34"/>
        </w:numPr>
        <w:suppressAutoHyphens/>
        <w:ind w:left="1276"/>
        <w:jc w:val="both"/>
        <w:rPr>
          <w:rFonts w:ascii="Arial" w:hAnsi="Arial" w:cs="Arial"/>
        </w:rPr>
      </w:pPr>
      <w:r w:rsidRPr="009201C3">
        <w:rPr>
          <w:rFonts w:ascii="Arial" w:hAnsi="Arial" w:cs="Arial"/>
        </w:rPr>
        <w:t>Naděžda Krejčová, tel. +420 736 650 136</w:t>
      </w:r>
    </w:p>
    <w:p w14:paraId="1A9DF3F1" w14:textId="51DE76C7" w:rsidR="00B77989" w:rsidRPr="00661AAA" w:rsidRDefault="00B77989" w:rsidP="00742B00">
      <w:pPr>
        <w:pStyle w:val="Odstavecseseznamem"/>
        <w:numPr>
          <w:ilvl w:val="0"/>
          <w:numId w:val="26"/>
        </w:numPr>
        <w:spacing w:after="120"/>
        <w:contextualSpacing w:val="0"/>
        <w:jc w:val="both"/>
        <w:rPr>
          <w:rStyle w:val="FontStyle29"/>
          <w:rFonts w:ascii="Arial" w:hAnsi="Arial" w:cs="Arial"/>
        </w:rPr>
      </w:pPr>
      <w:r w:rsidRPr="00661AAA">
        <w:rPr>
          <w:rStyle w:val="FontStyle29"/>
          <w:rFonts w:ascii="Arial" w:hAnsi="Arial" w:cs="Arial"/>
        </w:rPr>
        <w:t>Oprávněné osoby zhotovitele:</w:t>
      </w:r>
    </w:p>
    <w:p w14:paraId="38A43493" w14:textId="77777777" w:rsidR="00B77989" w:rsidRPr="001653AA" w:rsidRDefault="00B77989" w:rsidP="00742B00">
      <w:pPr>
        <w:pStyle w:val="Zkladntextodsazen"/>
        <w:widowControl w:val="0"/>
        <w:numPr>
          <w:ilvl w:val="0"/>
          <w:numId w:val="35"/>
        </w:numPr>
        <w:suppressAutoHyphens/>
        <w:ind w:left="1276"/>
        <w:jc w:val="both"/>
        <w:rPr>
          <w:rFonts w:ascii="Arial" w:hAnsi="Arial" w:cs="Arial"/>
          <w:highlight w:val="yellow"/>
        </w:rPr>
      </w:pPr>
      <w:r w:rsidRPr="001653AA">
        <w:rPr>
          <w:rFonts w:ascii="Arial" w:hAnsi="Arial" w:cs="Arial"/>
          <w:highlight w:val="yellow"/>
        </w:rPr>
        <w:t>………………….</w:t>
      </w:r>
    </w:p>
    <w:p w14:paraId="623586AD" w14:textId="09A043DF" w:rsidR="00C234E2" w:rsidRPr="001653AA" w:rsidRDefault="00B77989" w:rsidP="00742B00">
      <w:pPr>
        <w:pStyle w:val="Zkladntextodsazen"/>
        <w:widowControl w:val="0"/>
        <w:numPr>
          <w:ilvl w:val="0"/>
          <w:numId w:val="35"/>
        </w:numPr>
        <w:suppressAutoHyphens/>
        <w:ind w:left="1276"/>
        <w:jc w:val="both"/>
        <w:rPr>
          <w:rFonts w:ascii="Arial" w:hAnsi="Arial" w:cs="Arial"/>
          <w:highlight w:val="yellow"/>
        </w:rPr>
      </w:pPr>
      <w:r w:rsidRPr="001653AA">
        <w:rPr>
          <w:rFonts w:ascii="Arial" w:hAnsi="Arial" w:cs="Arial"/>
          <w:highlight w:val="yellow"/>
        </w:rPr>
        <w:t>………………….</w:t>
      </w:r>
    </w:p>
    <w:p w14:paraId="64586D78" w14:textId="77777777" w:rsidR="00597319" w:rsidRPr="00661AAA" w:rsidRDefault="00597319" w:rsidP="00597319">
      <w:pPr>
        <w:pStyle w:val="Zkladntextodsazen"/>
        <w:widowControl w:val="0"/>
        <w:suppressAutoHyphens/>
        <w:spacing w:after="0"/>
        <w:jc w:val="both"/>
        <w:rPr>
          <w:rFonts w:ascii="Arial" w:hAnsi="Arial" w:cs="Arial"/>
          <w:highlight w:val="lightGray"/>
        </w:rPr>
      </w:pPr>
    </w:p>
    <w:p w14:paraId="5BA44B1D" w14:textId="77777777" w:rsidR="00D17099" w:rsidRPr="00F63B0B" w:rsidRDefault="00D17099" w:rsidP="00742B00">
      <w:pPr>
        <w:pStyle w:val="BodyText21"/>
        <w:widowControl/>
        <w:numPr>
          <w:ilvl w:val="0"/>
          <w:numId w:val="12"/>
        </w:numPr>
        <w:spacing w:after="120" w:line="276" w:lineRule="auto"/>
        <w:jc w:val="center"/>
        <w:rPr>
          <w:rFonts w:ascii="Arial" w:hAnsi="Arial" w:cs="Arial"/>
          <w:b/>
          <w:sz w:val="20"/>
        </w:rPr>
      </w:pPr>
      <w:r w:rsidRPr="00F63B0B">
        <w:rPr>
          <w:rFonts w:ascii="Arial" w:hAnsi="Arial" w:cs="Arial"/>
          <w:b/>
          <w:sz w:val="20"/>
        </w:rPr>
        <w:t>Společná ustanovení</w:t>
      </w:r>
    </w:p>
    <w:p w14:paraId="1BF71302" w14:textId="71EF0BA4" w:rsidR="00900BD0" w:rsidRPr="00661AAA" w:rsidRDefault="00900BD0" w:rsidP="00742B00">
      <w:pPr>
        <w:pStyle w:val="Odstavecseseznamem"/>
        <w:numPr>
          <w:ilvl w:val="0"/>
          <w:numId w:val="27"/>
        </w:numPr>
        <w:spacing w:after="120"/>
        <w:contextualSpacing w:val="0"/>
        <w:jc w:val="both"/>
        <w:rPr>
          <w:rFonts w:ascii="Arial" w:hAnsi="Arial" w:cs="Arial"/>
        </w:rPr>
      </w:pPr>
      <w:r w:rsidRPr="00661AAA">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6FE74A90" w14:textId="383ADFEE" w:rsidR="00900BD0" w:rsidRPr="00661AAA" w:rsidRDefault="00900BD0" w:rsidP="00742B00">
      <w:pPr>
        <w:pStyle w:val="Odstavecseseznamem"/>
        <w:numPr>
          <w:ilvl w:val="0"/>
          <w:numId w:val="27"/>
        </w:numPr>
        <w:spacing w:after="120"/>
        <w:contextualSpacing w:val="0"/>
        <w:jc w:val="both"/>
        <w:rPr>
          <w:rFonts w:ascii="Arial" w:hAnsi="Arial" w:cs="Arial"/>
        </w:rPr>
      </w:pPr>
      <w:r w:rsidRPr="00661AAA">
        <w:rPr>
          <w:rFonts w:ascii="Arial" w:hAnsi="Arial" w:cs="Arial"/>
        </w:rPr>
        <w:t>Vlastnické právo k zhotovované věci, přechází na objednatele postupným zhotovováním díla.</w:t>
      </w:r>
    </w:p>
    <w:p w14:paraId="70111468" w14:textId="1050BD9D" w:rsidR="00900BD0" w:rsidRPr="00661AAA" w:rsidRDefault="00900BD0" w:rsidP="00742B00">
      <w:pPr>
        <w:pStyle w:val="Odstavecseseznamem"/>
        <w:numPr>
          <w:ilvl w:val="0"/>
          <w:numId w:val="27"/>
        </w:numPr>
        <w:spacing w:after="120"/>
        <w:contextualSpacing w:val="0"/>
        <w:jc w:val="both"/>
        <w:rPr>
          <w:rFonts w:ascii="Arial" w:hAnsi="Arial" w:cs="Arial"/>
        </w:rPr>
      </w:pPr>
      <w:r w:rsidRPr="00661AAA">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36E9EA96" w14:textId="24D86528" w:rsidR="00D17099" w:rsidRPr="00661AAA" w:rsidRDefault="00900BD0" w:rsidP="00742B00">
      <w:pPr>
        <w:pStyle w:val="Odstavecseseznamem"/>
        <w:numPr>
          <w:ilvl w:val="0"/>
          <w:numId w:val="27"/>
        </w:numPr>
        <w:spacing w:after="120"/>
        <w:contextualSpacing w:val="0"/>
        <w:jc w:val="both"/>
        <w:rPr>
          <w:rFonts w:ascii="Arial" w:hAnsi="Arial" w:cs="Arial"/>
        </w:rPr>
      </w:pPr>
      <w:r w:rsidRPr="00661AAA">
        <w:rPr>
          <w:rFonts w:ascii="Arial" w:hAnsi="Arial" w:cs="Arial"/>
        </w:rPr>
        <w:t xml:space="preserve">Smluvní strany jsou povinny uchovávat odpovídajícím způsobem po dobu </w:t>
      </w:r>
      <w:r w:rsidR="00827161" w:rsidRPr="00661AAA">
        <w:rPr>
          <w:rFonts w:ascii="Arial" w:hAnsi="Arial" w:cs="Arial"/>
        </w:rPr>
        <w:t>deseti (10)</w:t>
      </w:r>
      <w:r w:rsidRPr="00661AAA">
        <w:rPr>
          <w:rFonts w:ascii="Arial" w:hAnsi="Arial" w:cs="Arial"/>
        </w:rPr>
        <w:t xml:space="preserve"> let od</w:t>
      </w:r>
      <w:r w:rsidR="00617A1E" w:rsidRPr="00661AAA">
        <w:rPr>
          <w:rFonts w:ascii="Arial" w:hAnsi="Arial" w:cs="Arial"/>
        </w:rPr>
        <w:t> </w:t>
      </w:r>
      <w:r w:rsidRPr="00661AAA">
        <w:rPr>
          <w:rFonts w:ascii="Arial" w:hAnsi="Arial" w:cs="Arial"/>
        </w:rPr>
        <w:t>ukončení financování akce originál této smlouvy včetně jejích dodatků, veškeré účetní doklady a další dokumenty s</w:t>
      </w:r>
      <w:r w:rsidR="00304174" w:rsidRPr="00661AAA">
        <w:rPr>
          <w:rFonts w:ascii="Arial" w:hAnsi="Arial" w:cs="Arial"/>
        </w:rPr>
        <w:t>ouvisející s realizací díla.</w:t>
      </w:r>
    </w:p>
    <w:p w14:paraId="43467E1E" w14:textId="39BFDC0E" w:rsidR="00D17099" w:rsidRPr="00661AAA" w:rsidRDefault="00D17099" w:rsidP="00742B00">
      <w:pPr>
        <w:pStyle w:val="Odstavecseseznamem"/>
        <w:numPr>
          <w:ilvl w:val="0"/>
          <w:numId w:val="27"/>
        </w:numPr>
        <w:spacing w:after="120"/>
        <w:contextualSpacing w:val="0"/>
        <w:jc w:val="both"/>
        <w:rPr>
          <w:rFonts w:ascii="Arial" w:hAnsi="Arial" w:cs="Arial"/>
        </w:rPr>
      </w:pPr>
      <w:r w:rsidRPr="00661AAA">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7777777" w:rsidR="007043C4" w:rsidRPr="00661AAA" w:rsidRDefault="007043C4" w:rsidP="00742B00">
      <w:pPr>
        <w:pStyle w:val="Odstavecseseznamem"/>
        <w:numPr>
          <w:ilvl w:val="0"/>
          <w:numId w:val="27"/>
        </w:numPr>
        <w:spacing w:after="120"/>
        <w:contextualSpacing w:val="0"/>
        <w:jc w:val="both"/>
        <w:rPr>
          <w:rFonts w:ascii="Arial" w:hAnsi="Arial" w:cs="Arial"/>
        </w:rPr>
      </w:pPr>
      <w:r w:rsidRPr="00661AAA">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4F059AD6" w:rsidR="007043C4" w:rsidRPr="00661AAA" w:rsidRDefault="007043C4" w:rsidP="00742B00">
      <w:pPr>
        <w:pStyle w:val="Odstavecseseznamem"/>
        <w:numPr>
          <w:ilvl w:val="0"/>
          <w:numId w:val="27"/>
        </w:numPr>
        <w:spacing w:after="120"/>
        <w:contextualSpacing w:val="0"/>
        <w:jc w:val="both"/>
        <w:rPr>
          <w:rFonts w:ascii="Arial" w:hAnsi="Arial" w:cs="Arial"/>
        </w:rPr>
      </w:pPr>
      <w:r w:rsidRPr="00661AAA">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42CD549F" w:rsidR="00D17099" w:rsidRPr="00661AAA" w:rsidRDefault="00D17099" w:rsidP="00742B00">
      <w:pPr>
        <w:pStyle w:val="Odstavecseseznamem"/>
        <w:numPr>
          <w:ilvl w:val="0"/>
          <w:numId w:val="27"/>
        </w:numPr>
        <w:spacing w:after="120"/>
        <w:contextualSpacing w:val="0"/>
        <w:jc w:val="both"/>
        <w:rPr>
          <w:rFonts w:ascii="Arial" w:hAnsi="Arial" w:cs="Arial"/>
        </w:rPr>
      </w:pPr>
      <w:r w:rsidRPr="00661AAA">
        <w:rPr>
          <w:rFonts w:ascii="Arial" w:hAnsi="Arial" w:cs="Arial"/>
        </w:rPr>
        <w:t>V případě sporů souvisejících se smlouvou se smluvní strany vždy pokusí o smírné řešení. Nedojde</w:t>
      </w:r>
      <w:r w:rsidR="00617A1E" w:rsidRPr="00661AAA">
        <w:rPr>
          <w:rFonts w:ascii="Arial" w:hAnsi="Arial" w:cs="Arial"/>
        </w:rPr>
        <w:noBreakHyphen/>
      </w:r>
      <w:r w:rsidRPr="00661AAA">
        <w:rPr>
          <w:rFonts w:ascii="Arial" w:hAnsi="Arial" w:cs="Arial"/>
        </w:rPr>
        <w:t>li k takovému řešení, rozhodne o sporu věcně a místně příslušný soud České republiky.</w:t>
      </w:r>
    </w:p>
    <w:p w14:paraId="3BD3271F" w14:textId="2FAAEEBC" w:rsidR="00D17099" w:rsidRPr="00661AAA" w:rsidRDefault="00D17099" w:rsidP="00742B00">
      <w:pPr>
        <w:pStyle w:val="Odstavecseseznamem"/>
        <w:numPr>
          <w:ilvl w:val="0"/>
          <w:numId w:val="27"/>
        </w:numPr>
        <w:spacing w:after="120"/>
        <w:contextualSpacing w:val="0"/>
        <w:jc w:val="both"/>
        <w:rPr>
          <w:rFonts w:ascii="Arial" w:hAnsi="Arial" w:cs="Arial"/>
        </w:rPr>
      </w:pPr>
      <w:r w:rsidRPr="00661AAA">
        <w:rPr>
          <w:rFonts w:ascii="Arial" w:hAnsi="Arial" w:cs="Arial"/>
        </w:rPr>
        <w:t>Smluvní strany smlouvy se dohodly, že právní vztahy založené touto smlouvou se budou řídit právním řádem České republiky.</w:t>
      </w:r>
    </w:p>
    <w:p w14:paraId="7B5101DA" w14:textId="64109652" w:rsidR="00D17099" w:rsidRPr="00661AAA" w:rsidRDefault="00D17099" w:rsidP="00742B00">
      <w:pPr>
        <w:pStyle w:val="Odstavecseseznamem"/>
        <w:numPr>
          <w:ilvl w:val="0"/>
          <w:numId w:val="27"/>
        </w:numPr>
        <w:spacing w:after="120"/>
        <w:contextualSpacing w:val="0"/>
        <w:jc w:val="both"/>
        <w:rPr>
          <w:rFonts w:ascii="Arial" w:hAnsi="Arial" w:cs="Arial"/>
        </w:rPr>
      </w:pPr>
      <w:r w:rsidRPr="00661AAA">
        <w:rPr>
          <w:rFonts w:ascii="Arial" w:hAnsi="Arial" w:cs="Arial"/>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6DC101BA" w14:textId="77777777" w:rsidR="00D17099" w:rsidRPr="00661AAA" w:rsidRDefault="00D17099" w:rsidP="00742B00">
      <w:pPr>
        <w:pStyle w:val="Odstavecseseznamem"/>
        <w:numPr>
          <w:ilvl w:val="0"/>
          <w:numId w:val="27"/>
        </w:numPr>
        <w:spacing w:after="120"/>
        <w:contextualSpacing w:val="0"/>
        <w:jc w:val="both"/>
        <w:rPr>
          <w:rFonts w:ascii="Arial" w:hAnsi="Arial" w:cs="Arial"/>
        </w:rPr>
      </w:pPr>
      <w:r w:rsidRPr="00661AAA">
        <w:rPr>
          <w:rFonts w:ascii="Arial" w:hAnsi="Arial" w:cs="Arial"/>
        </w:rPr>
        <w:t>Objednatel nepřipouští odchylky od návrhu smlouvy.</w:t>
      </w:r>
    </w:p>
    <w:p w14:paraId="0C37366F" w14:textId="0FD866E3" w:rsidR="00B90571" w:rsidRPr="00661AAA" w:rsidRDefault="00D17099" w:rsidP="00742B00">
      <w:pPr>
        <w:pStyle w:val="Odstavecseseznamem"/>
        <w:numPr>
          <w:ilvl w:val="0"/>
          <w:numId w:val="27"/>
        </w:numPr>
        <w:spacing w:after="120"/>
        <w:contextualSpacing w:val="0"/>
        <w:jc w:val="both"/>
        <w:rPr>
          <w:rFonts w:ascii="Arial" w:hAnsi="Arial" w:cs="Arial"/>
        </w:rPr>
      </w:pPr>
      <w:r w:rsidRPr="00661AAA">
        <w:rPr>
          <w:rFonts w:ascii="Arial" w:hAnsi="Arial" w:cs="Arial"/>
        </w:rPr>
        <w:t xml:space="preserve">Smluvní strany se ve smyslu ustanovení § 630 odst. 1 </w:t>
      </w:r>
      <w:r w:rsidR="00F0667C" w:rsidRPr="00661AAA">
        <w:rPr>
          <w:rFonts w:ascii="Arial" w:hAnsi="Arial" w:cs="Arial"/>
        </w:rPr>
        <w:t xml:space="preserve">občanského </w:t>
      </w:r>
      <w:r w:rsidRPr="00661AAA">
        <w:rPr>
          <w:rFonts w:ascii="Arial" w:hAnsi="Arial" w:cs="Arial"/>
        </w:rPr>
        <w:t>zákoník</w:t>
      </w:r>
      <w:r w:rsidR="00F0667C" w:rsidRPr="00661AAA">
        <w:rPr>
          <w:rFonts w:ascii="Arial" w:hAnsi="Arial" w:cs="Arial"/>
        </w:rPr>
        <w:t>u</w:t>
      </w:r>
      <w:r w:rsidRPr="00661AAA">
        <w:rPr>
          <w:rFonts w:ascii="Arial" w:hAnsi="Arial" w:cs="Arial"/>
        </w:rPr>
        <w:t xml:space="preserve">, dohodly, že promlčecí doby všech závazků ze smlouvy některému z účastníků se prodlužují na dobu patnácti </w:t>
      </w:r>
      <w:r w:rsidR="00597319" w:rsidRPr="00661AAA">
        <w:rPr>
          <w:rFonts w:ascii="Arial" w:hAnsi="Arial" w:cs="Arial"/>
        </w:rPr>
        <w:t xml:space="preserve">(15) </w:t>
      </w:r>
      <w:r w:rsidRPr="00661AAA">
        <w:rPr>
          <w:rFonts w:ascii="Arial" w:hAnsi="Arial" w:cs="Arial"/>
        </w:rPr>
        <w:t>let.</w:t>
      </w:r>
    </w:p>
    <w:p w14:paraId="019734C8" w14:textId="14479796" w:rsidR="00BD5344" w:rsidRDefault="00BD5344" w:rsidP="00BD5344">
      <w:pPr>
        <w:jc w:val="both"/>
        <w:rPr>
          <w:rFonts w:ascii="Arial" w:hAnsi="Arial" w:cs="Arial"/>
        </w:rPr>
      </w:pPr>
    </w:p>
    <w:p w14:paraId="198F1E8D" w14:textId="77777777" w:rsidR="00661AAA" w:rsidRPr="00661AAA" w:rsidRDefault="00661AAA" w:rsidP="00BD5344">
      <w:pPr>
        <w:jc w:val="both"/>
        <w:rPr>
          <w:rFonts w:ascii="Arial" w:hAnsi="Arial" w:cs="Arial"/>
        </w:rPr>
      </w:pPr>
    </w:p>
    <w:p w14:paraId="5C015E93" w14:textId="0A6C9666" w:rsidR="00D17099" w:rsidRPr="00F63B0B" w:rsidRDefault="00D17099" w:rsidP="00742B00">
      <w:pPr>
        <w:pStyle w:val="BodyText21"/>
        <w:widowControl/>
        <w:numPr>
          <w:ilvl w:val="0"/>
          <w:numId w:val="12"/>
        </w:numPr>
        <w:spacing w:after="120" w:line="276" w:lineRule="auto"/>
        <w:jc w:val="center"/>
        <w:rPr>
          <w:rFonts w:ascii="Arial" w:hAnsi="Arial" w:cs="Arial"/>
          <w:b/>
          <w:sz w:val="20"/>
        </w:rPr>
      </w:pPr>
      <w:r w:rsidRPr="00F63B0B">
        <w:rPr>
          <w:rFonts w:ascii="Arial" w:hAnsi="Arial" w:cs="Arial"/>
          <w:b/>
          <w:sz w:val="20"/>
        </w:rPr>
        <w:lastRenderedPageBreak/>
        <w:t>Závěrečná ustanovení</w:t>
      </w:r>
    </w:p>
    <w:p w14:paraId="0893C068" w14:textId="7E5A23C4" w:rsidR="00CD361C" w:rsidRPr="00661AAA" w:rsidRDefault="00CD361C" w:rsidP="00742B00">
      <w:pPr>
        <w:pStyle w:val="Odstavecseseznamem"/>
        <w:numPr>
          <w:ilvl w:val="0"/>
          <w:numId w:val="28"/>
        </w:numPr>
        <w:spacing w:after="120"/>
        <w:contextualSpacing w:val="0"/>
        <w:jc w:val="both"/>
        <w:rPr>
          <w:rFonts w:ascii="Arial" w:hAnsi="Arial" w:cs="Arial"/>
        </w:rPr>
      </w:pPr>
      <w:r w:rsidRPr="00661AAA">
        <w:rPr>
          <w:rFonts w:ascii="Arial" w:hAnsi="Arial" w:cs="Arial"/>
        </w:rPr>
        <w:t>Tato smlouva obsahuje úplnou dohodu smluvních stran ve věci předmětu této smlouvy a nahrazuje veškeré ostatní písemné či ústní dohody učiněné ve věci předmětu této smlouvy.</w:t>
      </w:r>
    </w:p>
    <w:p w14:paraId="20CA2A72" w14:textId="77777777" w:rsidR="00A5275A" w:rsidRPr="00661AAA" w:rsidRDefault="00A5275A" w:rsidP="00A5275A">
      <w:pPr>
        <w:pStyle w:val="Odstavecseseznamem"/>
        <w:numPr>
          <w:ilvl w:val="0"/>
          <w:numId w:val="28"/>
        </w:numPr>
        <w:spacing w:after="120"/>
        <w:contextualSpacing w:val="0"/>
        <w:jc w:val="both"/>
        <w:rPr>
          <w:rFonts w:ascii="Arial" w:hAnsi="Arial" w:cs="Arial"/>
        </w:rPr>
      </w:pPr>
      <w:r w:rsidRPr="00661AAA">
        <w:rPr>
          <w:rFonts w:ascii="Arial" w:hAnsi="Arial" w:cs="Arial"/>
        </w:rPr>
        <w:t xml:space="preserve">Nedílnou součást této smlouvy tvoří tyto přílohy: </w:t>
      </w:r>
    </w:p>
    <w:p w14:paraId="631B138E" w14:textId="5CEF1DBE" w:rsidR="00A5275A" w:rsidRPr="00661AAA" w:rsidRDefault="00A5275A" w:rsidP="007F7AA0">
      <w:pPr>
        <w:spacing w:after="120"/>
        <w:ind w:left="993"/>
        <w:jc w:val="both"/>
        <w:rPr>
          <w:rFonts w:ascii="Arial" w:hAnsi="Arial" w:cs="Arial"/>
        </w:rPr>
      </w:pPr>
      <w:r w:rsidRPr="00661AAA">
        <w:rPr>
          <w:rFonts w:ascii="Arial" w:hAnsi="Arial" w:cs="Arial"/>
        </w:rPr>
        <w:t xml:space="preserve">Příloha č. 1: </w:t>
      </w:r>
      <w:r w:rsidR="006610BF" w:rsidRPr="006610BF">
        <w:rPr>
          <w:rFonts w:ascii="Arial" w:hAnsi="Arial" w:cs="Arial"/>
        </w:rPr>
        <w:t>průzkum vozovky</w:t>
      </w:r>
    </w:p>
    <w:p w14:paraId="12224C3C" w14:textId="41863CA0" w:rsidR="00A5275A" w:rsidRDefault="00A5275A" w:rsidP="007F7AA0">
      <w:pPr>
        <w:spacing w:after="120"/>
        <w:ind w:left="993"/>
        <w:jc w:val="both"/>
        <w:rPr>
          <w:rFonts w:ascii="Arial" w:hAnsi="Arial" w:cs="Arial"/>
        </w:rPr>
      </w:pPr>
      <w:r w:rsidRPr="00661AAA">
        <w:rPr>
          <w:rFonts w:ascii="Arial" w:hAnsi="Arial" w:cs="Arial"/>
        </w:rPr>
        <w:t>Příloha č. 2: situační plánek</w:t>
      </w:r>
    </w:p>
    <w:p w14:paraId="55D099AB" w14:textId="63379E37" w:rsidR="001D0934" w:rsidRPr="00661AAA" w:rsidRDefault="001D0934" w:rsidP="007F7AA0">
      <w:pPr>
        <w:spacing w:after="120"/>
        <w:ind w:left="993"/>
        <w:jc w:val="both"/>
        <w:rPr>
          <w:rFonts w:ascii="Arial" w:hAnsi="Arial" w:cs="Arial"/>
        </w:rPr>
      </w:pPr>
      <w:r>
        <w:rPr>
          <w:rFonts w:ascii="Arial" w:hAnsi="Arial" w:cs="Arial"/>
        </w:rPr>
        <w:t>Příloha č. 3: vzorové řezy</w:t>
      </w:r>
      <w:bookmarkStart w:id="7" w:name="_GoBack"/>
      <w:bookmarkEnd w:id="7"/>
    </w:p>
    <w:p w14:paraId="38B591FC" w14:textId="6A360636" w:rsidR="00CD361C" w:rsidRPr="00661AAA" w:rsidRDefault="00CD361C" w:rsidP="00742B00">
      <w:pPr>
        <w:pStyle w:val="Odstavecseseznamem"/>
        <w:numPr>
          <w:ilvl w:val="0"/>
          <w:numId w:val="28"/>
        </w:numPr>
        <w:spacing w:after="120"/>
        <w:contextualSpacing w:val="0"/>
        <w:jc w:val="both"/>
        <w:rPr>
          <w:rFonts w:ascii="Arial" w:hAnsi="Arial" w:cs="Arial"/>
        </w:rPr>
      </w:pPr>
      <w:r w:rsidRPr="00661AAA">
        <w:rPr>
          <w:rFonts w:ascii="Arial" w:hAnsi="Arial" w:cs="Arial"/>
        </w:rPr>
        <w:t>Smlouva je vyhotovena ve čtyřech stejnopisech, z nichž každá smluvní strana obdrží po dvou stejnopisech smlouvy. Každý stejnopis smlouvy má právní sílu originálu.</w:t>
      </w:r>
    </w:p>
    <w:p w14:paraId="007DFA71" w14:textId="77777777" w:rsidR="00B77989" w:rsidRPr="00F4295D" w:rsidRDefault="00B77989" w:rsidP="00B77989">
      <w:pPr>
        <w:pStyle w:val="StylZM"/>
        <w:numPr>
          <w:ilvl w:val="0"/>
          <w:numId w:val="0"/>
        </w:numPr>
        <w:tabs>
          <w:tab w:val="left" w:pos="567"/>
        </w:tabs>
        <w:spacing w:after="120"/>
        <w:rPr>
          <w:rFonts w:ascii="Arial" w:hAnsi="Arial" w:cs="Arial"/>
          <w:i/>
          <w:color w:val="000000" w:themeColor="text1"/>
          <w:highlight w:val="green"/>
        </w:rPr>
      </w:pPr>
      <w:r w:rsidRPr="00F4295D">
        <w:rPr>
          <w:rFonts w:ascii="Arial" w:hAnsi="Arial" w:cs="Arial"/>
          <w:i/>
          <w:color w:val="000000" w:themeColor="text1"/>
          <w:highlight w:val="green"/>
        </w:rPr>
        <w:t>Alternativně (před podpisem smlouvy se ponechá relevantní alternativa):</w:t>
      </w:r>
    </w:p>
    <w:p w14:paraId="7BFD7CEA" w14:textId="13DED605" w:rsidR="00B77989" w:rsidRPr="00661AAA" w:rsidRDefault="00597319" w:rsidP="00B77989">
      <w:pPr>
        <w:pStyle w:val="Zkladntext2"/>
        <w:tabs>
          <w:tab w:val="left" w:pos="5387"/>
        </w:tabs>
        <w:spacing w:line="259" w:lineRule="exact"/>
        <w:ind w:left="624"/>
        <w:rPr>
          <w:rFonts w:ascii="Arial" w:hAnsi="Arial" w:cs="Arial"/>
        </w:rPr>
      </w:pPr>
      <w:r w:rsidRPr="00F4295D">
        <w:rPr>
          <w:rFonts w:ascii="Arial" w:hAnsi="Arial" w:cs="Arial"/>
          <w:highlight w:val="green"/>
        </w:rPr>
        <w:t>Tato smlouva je uzavřena elektronicky.</w:t>
      </w:r>
    </w:p>
    <w:p w14:paraId="590B6B76" w14:textId="3E57A74C" w:rsidR="00CD361C" w:rsidRPr="00661AAA" w:rsidRDefault="00CD361C" w:rsidP="00742B00">
      <w:pPr>
        <w:pStyle w:val="Odstavecseseznamem"/>
        <w:numPr>
          <w:ilvl w:val="0"/>
          <w:numId w:val="28"/>
        </w:numPr>
        <w:spacing w:after="120"/>
        <w:contextualSpacing w:val="0"/>
        <w:jc w:val="both"/>
        <w:rPr>
          <w:rFonts w:ascii="Arial" w:hAnsi="Arial" w:cs="Arial"/>
        </w:rPr>
      </w:pPr>
      <w:r w:rsidRPr="00661AAA">
        <w:rPr>
          <w:rFonts w:ascii="Arial" w:hAnsi="Arial" w:cs="Arial"/>
        </w:rPr>
        <w:t xml:space="preserve">Smluvní strany se dohodly, že uveřejnění smlouvy v </w:t>
      </w:r>
      <w:r w:rsidR="007E3C84" w:rsidRPr="00661AAA">
        <w:rPr>
          <w:rFonts w:ascii="Arial" w:hAnsi="Arial" w:cs="Arial"/>
        </w:rPr>
        <w:t>R</w:t>
      </w:r>
      <w:r w:rsidRPr="00661AAA">
        <w:rPr>
          <w:rFonts w:ascii="Arial" w:hAnsi="Arial" w:cs="Arial"/>
        </w:rPr>
        <w:t xml:space="preserve">egistru smluv provede objednatel, kontakt </w:t>
      </w:r>
      <w:r w:rsidR="007E3C84" w:rsidRPr="00661AAA">
        <w:rPr>
          <w:rFonts w:ascii="Arial" w:hAnsi="Arial" w:cs="Arial"/>
        </w:rPr>
        <w:t>pro</w:t>
      </w:r>
      <w:r w:rsidRPr="00661AAA">
        <w:rPr>
          <w:rFonts w:ascii="Arial" w:hAnsi="Arial" w:cs="Arial"/>
        </w:rPr>
        <w:t xml:space="preserve"> doručení oznámení o vkladu </w:t>
      </w:r>
      <w:r w:rsidR="007E3C84" w:rsidRPr="00661AAA">
        <w:rPr>
          <w:rFonts w:ascii="Arial" w:hAnsi="Arial" w:cs="Arial"/>
        </w:rPr>
        <w:t xml:space="preserve">druhé </w:t>
      </w:r>
      <w:r w:rsidRPr="00661AAA">
        <w:rPr>
          <w:rFonts w:ascii="Arial" w:hAnsi="Arial" w:cs="Arial"/>
        </w:rPr>
        <w:t>smluvní straně:</w:t>
      </w:r>
      <w:r w:rsidR="00B77989" w:rsidRPr="00661AAA">
        <w:rPr>
          <w:rFonts w:ascii="Arial" w:hAnsi="Arial" w:cs="Arial"/>
        </w:rPr>
        <w:t xml:space="preserve"> </w:t>
      </w:r>
      <w:r w:rsidRPr="00661AAA">
        <w:rPr>
          <w:rFonts w:ascii="Arial" w:hAnsi="Arial" w:cs="Arial"/>
        </w:rPr>
        <w:t>datová schránka:</w:t>
      </w:r>
      <w:r w:rsidR="00133E2D" w:rsidRPr="00661AAA">
        <w:rPr>
          <w:rFonts w:ascii="Arial" w:hAnsi="Arial" w:cs="Arial"/>
        </w:rPr>
        <w:t xml:space="preserve"> </w:t>
      </w:r>
      <w:r w:rsidRPr="00C0444A">
        <w:rPr>
          <w:rFonts w:ascii="Arial" w:hAnsi="Arial" w:cs="Arial"/>
          <w:highlight w:val="yellow"/>
          <w:shd w:val="clear" w:color="auto" w:fill="FFF2CC" w:themeFill="accent4" w:themeFillTint="33"/>
        </w:rPr>
        <w:t>………</w:t>
      </w:r>
      <w:r w:rsidR="00133E2D" w:rsidRPr="00C0444A">
        <w:rPr>
          <w:rFonts w:ascii="Arial" w:hAnsi="Arial" w:cs="Arial"/>
          <w:highlight w:val="yellow"/>
          <w:shd w:val="clear" w:color="auto" w:fill="FFF2CC" w:themeFill="accent4" w:themeFillTint="33"/>
        </w:rPr>
        <w:t>……..</w:t>
      </w:r>
      <w:r w:rsidRPr="00661AAA">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w:t>
      </w:r>
      <w:r w:rsidR="00617A1E" w:rsidRPr="00661AAA">
        <w:rPr>
          <w:rFonts w:ascii="Arial" w:hAnsi="Arial" w:cs="Arial"/>
        </w:rPr>
        <w:t> </w:t>
      </w:r>
      <w:r w:rsidRPr="00661AAA">
        <w:rPr>
          <w:rFonts w:ascii="Arial" w:hAnsi="Arial" w:cs="Arial"/>
        </w:rPr>
        <w:t xml:space="preserve">registru smluv smlouvu v jím požadovaném rozsahu. </w:t>
      </w:r>
    </w:p>
    <w:p w14:paraId="26266DB4" w14:textId="224494F3" w:rsidR="00CD361C" w:rsidRPr="00661AAA" w:rsidRDefault="00CD361C" w:rsidP="00742B00">
      <w:pPr>
        <w:pStyle w:val="Odstavecseseznamem"/>
        <w:numPr>
          <w:ilvl w:val="0"/>
          <w:numId w:val="28"/>
        </w:numPr>
        <w:spacing w:after="120"/>
        <w:contextualSpacing w:val="0"/>
        <w:jc w:val="both"/>
        <w:rPr>
          <w:rFonts w:ascii="Arial" w:hAnsi="Arial" w:cs="Arial"/>
        </w:rPr>
      </w:pPr>
      <w:r w:rsidRPr="00661AAA">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r w:rsidR="00661AAA">
        <w:rPr>
          <w:rFonts w:ascii="Arial" w:hAnsi="Arial" w:cs="Arial"/>
        </w:rPr>
        <w:t>.</w:t>
      </w:r>
    </w:p>
    <w:p w14:paraId="6B668399" w14:textId="0700AA7C" w:rsidR="00D17099" w:rsidRPr="00661AAA" w:rsidRDefault="00CD361C" w:rsidP="00742B00">
      <w:pPr>
        <w:pStyle w:val="Odstavecseseznamem"/>
        <w:numPr>
          <w:ilvl w:val="0"/>
          <w:numId w:val="28"/>
        </w:numPr>
        <w:spacing w:after="120"/>
        <w:contextualSpacing w:val="0"/>
        <w:jc w:val="both"/>
        <w:rPr>
          <w:rFonts w:ascii="Arial" w:hAnsi="Arial" w:cs="Arial"/>
        </w:rPr>
      </w:pPr>
      <w:r w:rsidRPr="00661AAA">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56D376B2" w14:textId="3471F0C2" w:rsidR="00D17099" w:rsidRPr="00661AAA" w:rsidRDefault="00D17099" w:rsidP="00D17099">
      <w:pPr>
        <w:jc w:val="both"/>
        <w:rPr>
          <w:rFonts w:ascii="Arial" w:hAnsi="Arial" w:cs="Arial"/>
        </w:rPr>
      </w:pPr>
    </w:p>
    <w:p w14:paraId="122E08EA" w14:textId="0B18A299" w:rsidR="00BD5344" w:rsidRPr="00661AAA" w:rsidRDefault="00BD5344" w:rsidP="00D17099">
      <w:pPr>
        <w:jc w:val="both"/>
        <w:rPr>
          <w:rFonts w:ascii="Arial" w:hAnsi="Arial" w:cs="Arial"/>
        </w:rPr>
      </w:pPr>
    </w:p>
    <w:p w14:paraId="4B2273CA" w14:textId="77777777" w:rsidR="00BD5344" w:rsidRPr="00661AAA" w:rsidRDefault="00BD5344" w:rsidP="00D17099">
      <w:pPr>
        <w:jc w:val="both"/>
        <w:rPr>
          <w:rFonts w:ascii="Arial" w:hAnsi="Arial" w:cs="Arial"/>
        </w:rPr>
      </w:pPr>
    </w:p>
    <w:p w14:paraId="097D7D15" w14:textId="77777777" w:rsidR="00D17099" w:rsidRPr="00661AAA" w:rsidRDefault="00D17099" w:rsidP="00D17099">
      <w:pPr>
        <w:jc w:val="both"/>
        <w:rPr>
          <w:rFonts w:ascii="Arial" w:hAnsi="Arial" w:cs="Arial"/>
        </w:rPr>
      </w:pPr>
    </w:p>
    <w:p w14:paraId="2E34501E" w14:textId="09087B71" w:rsidR="00D17099" w:rsidRPr="00661AAA" w:rsidRDefault="007324DF" w:rsidP="00D17099">
      <w:pPr>
        <w:jc w:val="both"/>
        <w:rPr>
          <w:rFonts w:ascii="Arial" w:hAnsi="Arial" w:cs="Arial"/>
          <w:b/>
        </w:rPr>
      </w:pPr>
      <w:bookmarkStart w:id="8" w:name="_Hlk146533221"/>
      <w:r w:rsidRPr="00EC354B">
        <w:rPr>
          <w:rFonts w:ascii="Arial" w:hAnsi="Arial" w:cs="Arial"/>
          <w:highlight w:val="green"/>
        </w:rPr>
        <w:t xml:space="preserve">V </w:t>
      </w:r>
      <w:r w:rsidRPr="00EC354B">
        <w:rPr>
          <w:rFonts w:ascii="Arial" w:hAnsi="Arial" w:cs="Arial"/>
          <w:highlight w:val="green"/>
          <w:shd w:val="clear" w:color="auto" w:fill="FFF2CC" w:themeFill="accent4" w:themeFillTint="33"/>
        </w:rPr>
        <w:t>……………………….</w:t>
      </w:r>
      <w:r w:rsidRPr="00EC354B">
        <w:rPr>
          <w:rFonts w:ascii="Arial" w:hAnsi="Arial" w:cs="Arial"/>
          <w:highlight w:val="green"/>
        </w:rPr>
        <w:t xml:space="preserve"> dne </w:t>
      </w:r>
      <w:r w:rsidRPr="00EC354B">
        <w:rPr>
          <w:rFonts w:ascii="Arial" w:hAnsi="Arial" w:cs="Arial"/>
          <w:highlight w:val="green"/>
          <w:shd w:val="clear" w:color="auto" w:fill="FFF2CC" w:themeFill="accent4" w:themeFillTint="33"/>
        </w:rPr>
        <w:t>………..</w:t>
      </w:r>
      <w:r w:rsidR="00736E39" w:rsidRPr="00EC354B">
        <w:rPr>
          <w:rFonts w:ascii="Arial" w:hAnsi="Arial" w:cs="Arial"/>
        </w:rPr>
        <w:tab/>
      </w:r>
      <w:r w:rsidR="00736E39" w:rsidRPr="00EC354B">
        <w:rPr>
          <w:rFonts w:ascii="Arial" w:hAnsi="Arial" w:cs="Arial"/>
        </w:rPr>
        <w:tab/>
      </w:r>
      <w:r w:rsidR="00426877" w:rsidRPr="00EC354B">
        <w:rPr>
          <w:rFonts w:ascii="Arial" w:hAnsi="Arial" w:cs="Arial"/>
        </w:rPr>
        <w:tab/>
      </w:r>
      <w:r w:rsidR="00426877" w:rsidRPr="00EC354B">
        <w:rPr>
          <w:rFonts w:ascii="Arial" w:hAnsi="Arial" w:cs="Arial"/>
        </w:rPr>
        <w:tab/>
      </w:r>
      <w:r w:rsidR="00426877" w:rsidRPr="00EC354B">
        <w:rPr>
          <w:rFonts w:ascii="Arial" w:hAnsi="Arial" w:cs="Arial"/>
          <w:highlight w:val="green"/>
        </w:rPr>
        <w:t xml:space="preserve">V </w:t>
      </w:r>
      <w:r w:rsidR="00426877" w:rsidRPr="00EC354B">
        <w:rPr>
          <w:rFonts w:ascii="Arial" w:hAnsi="Arial" w:cs="Arial"/>
          <w:highlight w:val="green"/>
          <w:shd w:val="clear" w:color="auto" w:fill="FFF2CC" w:themeFill="accent4" w:themeFillTint="33"/>
        </w:rPr>
        <w:t>……………………….</w:t>
      </w:r>
      <w:r w:rsidR="00426877" w:rsidRPr="00EC354B">
        <w:rPr>
          <w:rFonts w:ascii="Arial" w:hAnsi="Arial" w:cs="Arial"/>
          <w:highlight w:val="green"/>
        </w:rPr>
        <w:t xml:space="preserve"> dne </w:t>
      </w:r>
      <w:r w:rsidR="00426877" w:rsidRPr="00EC354B">
        <w:rPr>
          <w:rFonts w:ascii="Arial" w:hAnsi="Arial" w:cs="Arial"/>
          <w:highlight w:val="green"/>
          <w:shd w:val="clear" w:color="auto" w:fill="FFF2CC" w:themeFill="accent4" w:themeFillTint="33"/>
        </w:rPr>
        <w:t>………..</w:t>
      </w:r>
    </w:p>
    <w:p w14:paraId="27F25F4C" w14:textId="77777777" w:rsidR="00D17099" w:rsidRPr="00661AAA" w:rsidRDefault="00D17099" w:rsidP="00D17099">
      <w:pPr>
        <w:jc w:val="both"/>
        <w:rPr>
          <w:rFonts w:ascii="Arial" w:hAnsi="Arial" w:cs="Arial"/>
          <w:b/>
        </w:rPr>
      </w:pPr>
    </w:p>
    <w:p w14:paraId="183EBCA1" w14:textId="77777777" w:rsidR="00D17099" w:rsidRPr="00661AAA" w:rsidRDefault="00D17099" w:rsidP="00D17099">
      <w:pPr>
        <w:jc w:val="both"/>
        <w:rPr>
          <w:rFonts w:ascii="Arial" w:hAnsi="Arial" w:cs="Arial"/>
          <w:b/>
        </w:rPr>
      </w:pPr>
    </w:p>
    <w:p w14:paraId="39D7340C" w14:textId="388FC78D" w:rsidR="00D17099" w:rsidRPr="00661AAA" w:rsidRDefault="00D17099" w:rsidP="00D17099">
      <w:pPr>
        <w:pStyle w:val="BodyText21"/>
        <w:widowControl/>
        <w:rPr>
          <w:rFonts w:ascii="Arial" w:hAnsi="Arial" w:cs="Arial"/>
          <w:snapToGrid/>
          <w:sz w:val="20"/>
        </w:rPr>
      </w:pPr>
      <w:r w:rsidRPr="00661AAA">
        <w:rPr>
          <w:rFonts w:ascii="Arial" w:hAnsi="Arial" w:cs="Arial"/>
          <w:snapToGrid/>
          <w:sz w:val="20"/>
        </w:rPr>
        <w:t xml:space="preserve"> ____________________________</w:t>
      </w:r>
      <w:r w:rsidRPr="00661AAA">
        <w:rPr>
          <w:rFonts w:ascii="Arial" w:hAnsi="Arial" w:cs="Arial"/>
          <w:snapToGrid/>
          <w:sz w:val="20"/>
        </w:rPr>
        <w:tab/>
      </w:r>
      <w:r w:rsidRPr="00661AAA">
        <w:rPr>
          <w:rFonts w:ascii="Arial" w:hAnsi="Arial" w:cs="Arial"/>
          <w:snapToGrid/>
          <w:sz w:val="20"/>
        </w:rPr>
        <w:tab/>
      </w:r>
      <w:r w:rsidRPr="00661AAA">
        <w:rPr>
          <w:rFonts w:ascii="Arial" w:hAnsi="Arial" w:cs="Arial"/>
          <w:snapToGrid/>
          <w:sz w:val="20"/>
        </w:rPr>
        <w:tab/>
      </w:r>
      <w:r w:rsidR="007324DF" w:rsidRPr="00661AAA">
        <w:rPr>
          <w:rFonts w:ascii="Arial" w:hAnsi="Arial" w:cs="Arial"/>
          <w:snapToGrid/>
          <w:sz w:val="20"/>
        </w:rPr>
        <w:tab/>
        <w:t>____________________________</w:t>
      </w:r>
    </w:p>
    <w:p w14:paraId="0FF475BF" w14:textId="77777777" w:rsidR="00D17099" w:rsidRPr="00661AAA" w:rsidRDefault="00D17099" w:rsidP="00D17099">
      <w:pPr>
        <w:pStyle w:val="Nadpis1"/>
        <w:rPr>
          <w:rFonts w:ascii="Arial" w:hAnsi="Arial" w:cs="Arial"/>
          <w:sz w:val="20"/>
        </w:rPr>
      </w:pPr>
      <w:r w:rsidRPr="00661AAA">
        <w:rPr>
          <w:rFonts w:ascii="Arial" w:hAnsi="Arial" w:cs="Arial"/>
          <w:sz w:val="20"/>
        </w:rPr>
        <w:t xml:space="preserve">                      </w:t>
      </w:r>
      <w:r w:rsidRPr="00661AAA">
        <w:rPr>
          <w:rFonts w:ascii="Arial" w:hAnsi="Arial" w:cs="Arial"/>
          <w:sz w:val="20"/>
        </w:rPr>
        <w:tab/>
      </w:r>
      <w:r w:rsidRPr="00661AAA">
        <w:rPr>
          <w:rFonts w:ascii="Arial" w:hAnsi="Arial" w:cs="Arial"/>
          <w:sz w:val="20"/>
        </w:rPr>
        <w:tab/>
        <w:t xml:space="preserve">                                                                                                           </w:t>
      </w:r>
    </w:p>
    <w:p w14:paraId="3055DB82" w14:textId="67F506E3" w:rsidR="00D17099" w:rsidRPr="00661AAA" w:rsidRDefault="00D17099" w:rsidP="00D17099">
      <w:pPr>
        <w:rPr>
          <w:rFonts w:ascii="Arial" w:hAnsi="Arial" w:cs="Arial"/>
        </w:rPr>
      </w:pPr>
      <w:r w:rsidRPr="00661AAA">
        <w:rPr>
          <w:rFonts w:ascii="Arial" w:hAnsi="Arial" w:cs="Arial"/>
        </w:rPr>
        <w:t xml:space="preserve">                </w:t>
      </w:r>
      <w:r w:rsidR="00736E39" w:rsidRPr="00EC354B">
        <w:rPr>
          <w:rFonts w:ascii="Arial" w:hAnsi="Arial" w:cs="Arial"/>
          <w:highlight w:val="yellow"/>
        </w:rPr>
        <w:t xml:space="preserve">Za </w:t>
      </w:r>
      <w:r w:rsidR="00B77989" w:rsidRPr="00EC354B">
        <w:rPr>
          <w:rFonts w:ascii="Arial" w:hAnsi="Arial" w:cs="Arial"/>
          <w:highlight w:val="yellow"/>
        </w:rPr>
        <w:t>zhotovitele</w:t>
      </w:r>
      <w:r w:rsidRPr="00661AAA">
        <w:rPr>
          <w:rFonts w:ascii="Arial" w:hAnsi="Arial" w:cs="Arial"/>
        </w:rPr>
        <w:t xml:space="preserve">                                                                </w:t>
      </w:r>
      <w:r w:rsidR="007324DF" w:rsidRPr="00661AAA">
        <w:rPr>
          <w:rFonts w:ascii="Arial" w:hAnsi="Arial" w:cs="Arial"/>
        </w:rPr>
        <w:t xml:space="preserve">      </w:t>
      </w:r>
      <w:r w:rsidRPr="00661AAA">
        <w:rPr>
          <w:rFonts w:ascii="Arial" w:hAnsi="Arial" w:cs="Arial"/>
        </w:rPr>
        <w:t xml:space="preserve">         </w:t>
      </w:r>
      <w:r w:rsidR="00736E39" w:rsidRPr="00EC354B">
        <w:rPr>
          <w:rFonts w:ascii="Arial" w:hAnsi="Arial" w:cs="Arial"/>
          <w:highlight w:val="green"/>
        </w:rPr>
        <w:t>Za</w:t>
      </w:r>
      <w:r w:rsidR="00B77989" w:rsidRPr="00EC354B">
        <w:rPr>
          <w:rFonts w:ascii="Arial" w:hAnsi="Arial" w:cs="Arial"/>
          <w:highlight w:val="green"/>
        </w:rPr>
        <w:t xml:space="preserve"> objednatele</w:t>
      </w:r>
      <w:bookmarkEnd w:id="8"/>
    </w:p>
    <w:p w14:paraId="0E613B26" w14:textId="4326E8F6" w:rsidR="00C234E2" w:rsidRPr="00F63B0B" w:rsidRDefault="00C234E2" w:rsidP="00736E39">
      <w:pPr>
        <w:pStyle w:val="Normlnodsazen1"/>
        <w:spacing w:after="120"/>
        <w:ind w:left="1434" w:firstLine="708"/>
        <w:jc w:val="both"/>
        <w:rPr>
          <w:rFonts w:ascii="Arial" w:hAnsi="Arial" w:cs="Arial"/>
          <w:sz w:val="20"/>
        </w:rPr>
      </w:pPr>
    </w:p>
    <w:sectPr w:rsidR="00C234E2" w:rsidRPr="00F63B0B" w:rsidSect="00F874BC">
      <w:pgSz w:w="11906" w:h="16838"/>
      <w:pgMar w:top="1417" w:right="1133" w:bottom="993" w:left="1417" w:header="284" w:footer="21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8218CB"/>
    <w:multiLevelType w:val="hybridMultilevel"/>
    <w:tmpl w:val="D714A28E"/>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cs="Times New Roman"/>
      </w:rPr>
    </w:lvl>
    <w:lvl w:ilvl="2" w:tplc="04050005">
      <w:start w:val="1"/>
      <w:numFmt w:val="bullet"/>
      <w:lvlText w:val=""/>
      <w:lvlJc w:val="left"/>
      <w:pPr>
        <w:tabs>
          <w:tab w:val="num" w:pos="2699"/>
        </w:tabs>
        <w:ind w:left="2699" w:hanging="360"/>
      </w:pPr>
      <w:rPr>
        <w:rFonts w:ascii="Wingdings" w:hAnsi="Wingdings" w:hint="default"/>
      </w:rPr>
    </w:lvl>
    <w:lvl w:ilvl="3" w:tplc="04050001">
      <w:start w:val="1"/>
      <w:numFmt w:val="bullet"/>
      <w:lvlText w:val=""/>
      <w:lvlJc w:val="left"/>
      <w:pPr>
        <w:tabs>
          <w:tab w:val="num" w:pos="3419"/>
        </w:tabs>
        <w:ind w:left="3419" w:hanging="360"/>
      </w:pPr>
      <w:rPr>
        <w:rFonts w:ascii="Symbol" w:hAnsi="Symbol" w:hint="default"/>
      </w:rPr>
    </w:lvl>
    <w:lvl w:ilvl="4" w:tplc="04050003">
      <w:start w:val="1"/>
      <w:numFmt w:val="bullet"/>
      <w:lvlText w:val="o"/>
      <w:lvlJc w:val="left"/>
      <w:pPr>
        <w:tabs>
          <w:tab w:val="num" w:pos="4139"/>
        </w:tabs>
        <w:ind w:left="4139" w:hanging="360"/>
      </w:pPr>
      <w:rPr>
        <w:rFonts w:ascii="Courier New" w:hAnsi="Courier New" w:cs="Times New Roman" w:hint="default"/>
      </w:rPr>
    </w:lvl>
    <w:lvl w:ilvl="5" w:tplc="04050005">
      <w:start w:val="1"/>
      <w:numFmt w:val="bullet"/>
      <w:lvlText w:val=""/>
      <w:lvlJc w:val="left"/>
      <w:pPr>
        <w:tabs>
          <w:tab w:val="num" w:pos="4859"/>
        </w:tabs>
        <w:ind w:left="4859" w:hanging="360"/>
      </w:pPr>
      <w:rPr>
        <w:rFonts w:ascii="Wingdings" w:hAnsi="Wingdings" w:hint="default"/>
      </w:rPr>
    </w:lvl>
    <w:lvl w:ilvl="6" w:tplc="04050001">
      <w:start w:val="1"/>
      <w:numFmt w:val="bullet"/>
      <w:lvlText w:val=""/>
      <w:lvlJc w:val="left"/>
      <w:pPr>
        <w:tabs>
          <w:tab w:val="num" w:pos="5579"/>
        </w:tabs>
        <w:ind w:left="5579" w:hanging="360"/>
      </w:pPr>
      <w:rPr>
        <w:rFonts w:ascii="Symbol" w:hAnsi="Symbol" w:hint="default"/>
      </w:rPr>
    </w:lvl>
    <w:lvl w:ilvl="7" w:tplc="04050003">
      <w:start w:val="1"/>
      <w:numFmt w:val="bullet"/>
      <w:lvlText w:val="o"/>
      <w:lvlJc w:val="left"/>
      <w:pPr>
        <w:tabs>
          <w:tab w:val="num" w:pos="6299"/>
        </w:tabs>
        <w:ind w:left="6299" w:hanging="360"/>
      </w:pPr>
      <w:rPr>
        <w:rFonts w:ascii="Courier New" w:hAnsi="Courier New" w:cs="Times New Roman" w:hint="default"/>
      </w:rPr>
    </w:lvl>
    <w:lvl w:ilvl="8" w:tplc="04050005">
      <w:start w:val="1"/>
      <w:numFmt w:val="bullet"/>
      <w:lvlText w:val=""/>
      <w:lvlJc w:val="left"/>
      <w:pPr>
        <w:tabs>
          <w:tab w:val="num" w:pos="7019"/>
        </w:tabs>
        <w:ind w:left="7019" w:hanging="360"/>
      </w:pPr>
      <w:rPr>
        <w:rFonts w:ascii="Wingdings" w:hAnsi="Wingdings" w:hint="default"/>
      </w:rPr>
    </w:lvl>
  </w:abstractNum>
  <w:abstractNum w:abstractNumId="6"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CB31F1"/>
    <w:multiLevelType w:val="hybridMultilevel"/>
    <w:tmpl w:val="C8029BC6"/>
    <w:lvl w:ilvl="0" w:tplc="9A2862C0">
      <w:start w:val="1"/>
      <w:numFmt w:val="decimal"/>
      <w:lvlText w:val="11.%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0ED64D9"/>
    <w:multiLevelType w:val="hybridMultilevel"/>
    <w:tmpl w:val="047EAC7C"/>
    <w:lvl w:ilvl="0" w:tplc="B95EFA18">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0"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383474C0"/>
    <w:multiLevelType w:val="hybridMultilevel"/>
    <w:tmpl w:val="64ACA26C"/>
    <w:lvl w:ilvl="0" w:tplc="1D98C01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8" w15:restartNumberingAfterBreak="0">
    <w:nsid w:val="41081459"/>
    <w:multiLevelType w:val="hybridMultilevel"/>
    <w:tmpl w:val="ED661E10"/>
    <w:lvl w:ilvl="0" w:tplc="3F8EB4AE">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635DC3"/>
    <w:multiLevelType w:val="hybridMultilevel"/>
    <w:tmpl w:val="5792E59C"/>
    <w:lvl w:ilvl="0" w:tplc="09EE2E6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5"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6"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30E3FB8"/>
    <w:multiLevelType w:val="hybridMultilevel"/>
    <w:tmpl w:val="1E6C60D6"/>
    <w:lvl w:ilvl="0" w:tplc="68D2A554">
      <w:start w:val="1"/>
      <w:numFmt w:val="decimal"/>
      <w:lvlText w:val="7.%1"/>
      <w:lvlJc w:val="left"/>
      <w:pPr>
        <w:tabs>
          <w:tab w:val="num" w:pos="624"/>
        </w:tabs>
        <w:ind w:left="624" w:hanging="624"/>
      </w:pPr>
      <w:rPr>
        <w:rFonts w:ascii="Arial" w:hAnsi="Arial" w:cs="Arial"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28"/>
  </w:num>
  <w:num w:numId="3">
    <w:abstractNumId w:val="35"/>
  </w:num>
  <w:num w:numId="4">
    <w:abstractNumId w:val="36"/>
  </w:num>
  <w:num w:numId="5">
    <w:abstractNumId w:val="29"/>
  </w:num>
  <w:num w:numId="6">
    <w:abstractNumId w:val="21"/>
  </w:num>
  <w:num w:numId="7">
    <w:abstractNumId w:val="27"/>
  </w:num>
  <w:num w:numId="8">
    <w:abstractNumId w:val="33"/>
  </w:num>
  <w:num w:numId="9">
    <w:abstractNumId w:val="17"/>
  </w:num>
  <w:num w:numId="10">
    <w:abstractNumId w:val="15"/>
  </w:num>
  <w:num w:numId="11">
    <w:abstractNumId w:val="22"/>
  </w:num>
  <w:num w:numId="12">
    <w:abstractNumId w:val="28"/>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3">
    <w:abstractNumId w:val="3"/>
  </w:num>
  <w:num w:numId="14">
    <w:abstractNumId w:val="19"/>
  </w:num>
  <w:num w:numId="15">
    <w:abstractNumId w:val="6"/>
  </w:num>
  <w:num w:numId="16">
    <w:abstractNumId w:val="2"/>
  </w:num>
  <w:num w:numId="17">
    <w:abstractNumId w:val="7"/>
  </w:num>
  <w:num w:numId="18">
    <w:abstractNumId w:val="4"/>
  </w:num>
  <w:num w:numId="19">
    <w:abstractNumId w:val="20"/>
  </w:num>
  <w:num w:numId="20">
    <w:abstractNumId w:val="24"/>
  </w:num>
  <w:num w:numId="21">
    <w:abstractNumId w:val="9"/>
  </w:num>
  <w:num w:numId="22">
    <w:abstractNumId w:val="12"/>
  </w:num>
  <w:num w:numId="23">
    <w:abstractNumId w:val="1"/>
  </w:num>
  <w:num w:numId="24">
    <w:abstractNumId w:val="23"/>
  </w:num>
  <w:num w:numId="25">
    <w:abstractNumId w:val="13"/>
  </w:num>
  <w:num w:numId="26">
    <w:abstractNumId w:val="14"/>
  </w:num>
  <w:num w:numId="27">
    <w:abstractNumId w:val="8"/>
  </w:num>
  <w:num w:numId="28">
    <w:abstractNumId w:val="18"/>
  </w:num>
  <w:num w:numId="29">
    <w:abstractNumId w:val="16"/>
  </w:num>
  <w:num w:numId="30">
    <w:abstractNumId w:val="25"/>
  </w:num>
  <w:num w:numId="31">
    <w:abstractNumId w:val="32"/>
  </w:num>
  <w:num w:numId="32">
    <w:abstractNumId w:val="34"/>
  </w:num>
  <w:num w:numId="33">
    <w:abstractNumId w:val="5"/>
    <w:lvlOverride w:ilvl="0"/>
    <w:lvlOverride w:ilvl="1">
      <w:startOverride w:val="1"/>
    </w:lvlOverride>
    <w:lvlOverride w:ilvl="2"/>
    <w:lvlOverride w:ilvl="3"/>
    <w:lvlOverride w:ilvl="4"/>
    <w:lvlOverride w:ilvl="5"/>
    <w:lvlOverride w:ilvl="6"/>
    <w:lvlOverride w:ilvl="7"/>
    <w:lvlOverride w:ilvl="8"/>
  </w:num>
  <w:num w:numId="34">
    <w:abstractNumId w:val="31"/>
  </w:num>
  <w:num w:numId="35">
    <w:abstractNumId w:val="10"/>
  </w:num>
  <w:num w:numId="36">
    <w:abstractNumId w:val="11"/>
  </w:num>
  <w:num w:numId="37">
    <w:abstractNumId w:val="26"/>
  </w:num>
  <w:num w:numId="38">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0039"/>
    <w:rsid w:val="000035B0"/>
    <w:rsid w:val="000048C0"/>
    <w:rsid w:val="000140F8"/>
    <w:rsid w:val="000213C9"/>
    <w:rsid w:val="00021985"/>
    <w:rsid w:val="000249C9"/>
    <w:rsid w:val="000315F0"/>
    <w:rsid w:val="00037A22"/>
    <w:rsid w:val="00043D76"/>
    <w:rsid w:val="00044900"/>
    <w:rsid w:val="00070671"/>
    <w:rsid w:val="000725CF"/>
    <w:rsid w:val="0007288E"/>
    <w:rsid w:val="00074622"/>
    <w:rsid w:val="00075A17"/>
    <w:rsid w:val="00081F75"/>
    <w:rsid w:val="00090DFD"/>
    <w:rsid w:val="000B28EF"/>
    <w:rsid w:val="000B2AFE"/>
    <w:rsid w:val="000C1752"/>
    <w:rsid w:val="000C4528"/>
    <w:rsid w:val="000D51D6"/>
    <w:rsid w:val="000E59CF"/>
    <w:rsid w:val="000E6D43"/>
    <w:rsid w:val="000F610D"/>
    <w:rsid w:val="001009C1"/>
    <w:rsid w:val="001147C7"/>
    <w:rsid w:val="00123429"/>
    <w:rsid w:val="00133C0B"/>
    <w:rsid w:val="00133E2D"/>
    <w:rsid w:val="0014442F"/>
    <w:rsid w:val="001549AE"/>
    <w:rsid w:val="001653AA"/>
    <w:rsid w:val="001826CE"/>
    <w:rsid w:val="0018351B"/>
    <w:rsid w:val="00193112"/>
    <w:rsid w:val="001941F7"/>
    <w:rsid w:val="001962E6"/>
    <w:rsid w:val="001C3EFD"/>
    <w:rsid w:val="001D0934"/>
    <w:rsid w:val="001D4EE5"/>
    <w:rsid w:val="001D70FB"/>
    <w:rsid w:val="001E0384"/>
    <w:rsid w:val="001E4291"/>
    <w:rsid w:val="001F0CD4"/>
    <w:rsid w:val="001F49AB"/>
    <w:rsid w:val="00225D71"/>
    <w:rsid w:val="00245442"/>
    <w:rsid w:val="002505DA"/>
    <w:rsid w:val="00255554"/>
    <w:rsid w:val="00255E96"/>
    <w:rsid w:val="0026214A"/>
    <w:rsid w:val="00262F10"/>
    <w:rsid w:val="00267424"/>
    <w:rsid w:val="0027238A"/>
    <w:rsid w:val="00290481"/>
    <w:rsid w:val="002A1B25"/>
    <w:rsid w:val="002A652C"/>
    <w:rsid w:val="002B5772"/>
    <w:rsid w:val="002C58F7"/>
    <w:rsid w:val="002C6A1B"/>
    <w:rsid w:val="002E61D9"/>
    <w:rsid w:val="002F41AE"/>
    <w:rsid w:val="002F57FB"/>
    <w:rsid w:val="003030B1"/>
    <w:rsid w:val="00304174"/>
    <w:rsid w:val="003103D8"/>
    <w:rsid w:val="003121ED"/>
    <w:rsid w:val="00317263"/>
    <w:rsid w:val="003234FF"/>
    <w:rsid w:val="003241EC"/>
    <w:rsid w:val="003320F0"/>
    <w:rsid w:val="0033452F"/>
    <w:rsid w:val="003379BD"/>
    <w:rsid w:val="00346CFD"/>
    <w:rsid w:val="0035605D"/>
    <w:rsid w:val="003652D4"/>
    <w:rsid w:val="003729D7"/>
    <w:rsid w:val="00376725"/>
    <w:rsid w:val="00385813"/>
    <w:rsid w:val="00391310"/>
    <w:rsid w:val="0039292C"/>
    <w:rsid w:val="00395277"/>
    <w:rsid w:val="0039681E"/>
    <w:rsid w:val="003A0110"/>
    <w:rsid w:val="003B072C"/>
    <w:rsid w:val="003B2C3C"/>
    <w:rsid w:val="003B466E"/>
    <w:rsid w:val="003B6F8F"/>
    <w:rsid w:val="003C2657"/>
    <w:rsid w:val="003C412E"/>
    <w:rsid w:val="003E68FB"/>
    <w:rsid w:val="003F4A78"/>
    <w:rsid w:val="003F7F11"/>
    <w:rsid w:val="004001E3"/>
    <w:rsid w:val="00407177"/>
    <w:rsid w:val="004108C6"/>
    <w:rsid w:val="00411941"/>
    <w:rsid w:val="00412D6D"/>
    <w:rsid w:val="00426877"/>
    <w:rsid w:val="00426930"/>
    <w:rsid w:val="00432680"/>
    <w:rsid w:val="00436798"/>
    <w:rsid w:val="004513B9"/>
    <w:rsid w:val="00461372"/>
    <w:rsid w:val="00466E61"/>
    <w:rsid w:val="00476C00"/>
    <w:rsid w:val="00480079"/>
    <w:rsid w:val="00482325"/>
    <w:rsid w:val="00484259"/>
    <w:rsid w:val="0048544E"/>
    <w:rsid w:val="0048762C"/>
    <w:rsid w:val="00496BB9"/>
    <w:rsid w:val="004A3B03"/>
    <w:rsid w:val="004A4167"/>
    <w:rsid w:val="004B2E84"/>
    <w:rsid w:val="004B2F91"/>
    <w:rsid w:val="004E54E4"/>
    <w:rsid w:val="004F29A8"/>
    <w:rsid w:val="004F720D"/>
    <w:rsid w:val="005019F3"/>
    <w:rsid w:val="00503743"/>
    <w:rsid w:val="0051007F"/>
    <w:rsid w:val="00516A4C"/>
    <w:rsid w:val="00517710"/>
    <w:rsid w:val="005211A4"/>
    <w:rsid w:val="005231D6"/>
    <w:rsid w:val="00551964"/>
    <w:rsid w:val="005536E8"/>
    <w:rsid w:val="0057750C"/>
    <w:rsid w:val="0058092B"/>
    <w:rsid w:val="00594F4D"/>
    <w:rsid w:val="0059531D"/>
    <w:rsid w:val="00597319"/>
    <w:rsid w:val="005A022F"/>
    <w:rsid w:val="005A19EA"/>
    <w:rsid w:val="005A3713"/>
    <w:rsid w:val="005B7288"/>
    <w:rsid w:val="005C6573"/>
    <w:rsid w:val="005D7091"/>
    <w:rsid w:val="005E4AFD"/>
    <w:rsid w:val="005F7572"/>
    <w:rsid w:val="00602FB2"/>
    <w:rsid w:val="00617A1E"/>
    <w:rsid w:val="006610BF"/>
    <w:rsid w:val="006616B0"/>
    <w:rsid w:val="00661AAA"/>
    <w:rsid w:val="00662491"/>
    <w:rsid w:val="00663EFB"/>
    <w:rsid w:val="00675101"/>
    <w:rsid w:val="006777BF"/>
    <w:rsid w:val="00677CE2"/>
    <w:rsid w:val="00680C2E"/>
    <w:rsid w:val="006A76A5"/>
    <w:rsid w:val="006E3CF9"/>
    <w:rsid w:val="006F71A1"/>
    <w:rsid w:val="00703BBA"/>
    <w:rsid w:val="007043C4"/>
    <w:rsid w:val="00706568"/>
    <w:rsid w:val="0071177C"/>
    <w:rsid w:val="007121BA"/>
    <w:rsid w:val="007213A0"/>
    <w:rsid w:val="007276AB"/>
    <w:rsid w:val="007324DF"/>
    <w:rsid w:val="00733AC6"/>
    <w:rsid w:val="00736E39"/>
    <w:rsid w:val="00741128"/>
    <w:rsid w:val="00742B00"/>
    <w:rsid w:val="007438E1"/>
    <w:rsid w:val="00746D7D"/>
    <w:rsid w:val="00755EB8"/>
    <w:rsid w:val="00760458"/>
    <w:rsid w:val="00766AFD"/>
    <w:rsid w:val="00775E75"/>
    <w:rsid w:val="00784841"/>
    <w:rsid w:val="00787A9E"/>
    <w:rsid w:val="00791EFA"/>
    <w:rsid w:val="007927A0"/>
    <w:rsid w:val="007929A6"/>
    <w:rsid w:val="0079676D"/>
    <w:rsid w:val="007A4273"/>
    <w:rsid w:val="007B25B2"/>
    <w:rsid w:val="007D2AC4"/>
    <w:rsid w:val="007E3C84"/>
    <w:rsid w:val="007E7C3E"/>
    <w:rsid w:val="007F7AA0"/>
    <w:rsid w:val="007F7D02"/>
    <w:rsid w:val="00801483"/>
    <w:rsid w:val="00810A2C"/>
    <w:rsid w:val="00813469"/>
    <w:rsid w:val="00817D18"/>
    <w:rsid w:val="0082483C"/>
    <w:rsid w:val="00827161"/>
    <w:rsid w:val="00836DE9"/>
    <w:rsid w:val="00842B0D"/>
    <w:rsid w:val="008453F5"/>
    <w:rsid w:val="00846024"/>
    <w:rsid w:val="00847FF0"/>
    <w:rsid w:val="008602FF"/>
    <w:rsid w:val="00874911"/>
    <w:rsid w:val="0088464D"/>
    <w:rsid w:val="0088527D"/>
    <w:rsid w:val="008915D7"/>
    <w:rsid w:val="00892B66"/>
    <w:rsid w:val="008A3496"/>
    <w:rsid w:val="008A756B"/>
    <w:rsid w:val="008B6284"/>
    <w:rsid w:val="008C149D"/>
    <w:rsid w:val="008D1998"/>
    <w:rsid w:val="008D5BC8"/>
    <w:rsid w:val="008E4720"/>
    <w:rsid w:val="008F4488"/>
    <w:rsid w:val="008F6A96"/>
    <w:rsid w:val="00900BD0"/>
    <w:rsid w:val="0090516C"/>
    <w:rsid w:val="0091055B"/>
    <w:rsid w:val="00917B11"/>
    <w:rsid w:val="009201C3"/>
    <w:rsid w:val="009240C0"/>
    <w:rsid w:val="00932B4B"/>
    <w:rsid w:val="00933E93"/>
    <w:rsid w:val="00941968"/>
    <w:rsid w:val="00944A1C"/>
    <w:rsid w:val="00963269"/>
    <w:rsid w:val="00963B6F"/>
    <w:rsid w:val="0097748C"/>
    <w:rsid w:val="00977B10"/>
    <w:rsid w:val="0098177C"/>
    <w:rsid w:val="00987A23"/>
    <w:rsid w:val="009912D3"/>
    <w:rsid w:val="009A105A"/>
    <w:rsid w:val="009A3E3A"/>
    <w:rsid w:val="009B5820"/>
    <w:rsid w:val="009C0F01"/>
    <w:rsid w:val="009C7C42"/>
    <w:rsid w:val="009D21FB"/>
    <w:rsid w:val="009D3280"/>
    <w:rsid w:val="009D7303"/>
    <w:rsid w:val="009D75F0"/>
    <w:rsid w:val="009E4159"/>
    <w:rsid w:val="009E6C1D"/>
    <w:rsid w:val="009F4904"/>
    <w:rsid w:val="009F6799"/>
    <w:rsid w:val="00A0655C"/>
    <w:rsid w:val="00A206E1"/>
    <w:rsid w:val="00A25382"/>
    <w:rsid w:val="00A268C8"/>
    <w:rsid w:val="00A2701F"/>
    <w:rsid w:val="00A5275A"/>
    <w:rsid w:val="00A55D05"/>
    <w:rsid w:val="00A57949"/>
    <w:rsid w:val="00A7449C"/>
    <w:rsid w:val="00A95F15"/>
    <w:rsid w:val="00A97AD4"/>
    <w:rsid w:val="00AA289D"/>
    <w:rsid w:val="00AA5BBC"/>
    <w:rsid w:val="00AA615B"/>
    <w:rsid w:val="00AB6784"/>
    <w:rsid w:val="00AE20D3"/>
    <w:rsid w:val="00AE3ED9"/>
    <w:rsid w:val="00B01F86"/>
    <w:rsid w:val="00B0476C"/>
    <w:rsid w:val="00B16342"/>
    <w:rsid w:val="00B23046"/>
    <w:rsid w:val="00B24215"/>
    <w:rsid w:val="00B32B38"/>
    <w:rsid w:val="00B35453"/>
    <w:rsid w:val="00B45E96"/>
    <w:rsid w:val="00B55F02"/>
    <w:rsid w:val="00B577F8"/>
    <w:rsid w:val="00B70F01"/>
    <w:rsid w:val="00B77989"/>
    <w:rsid w:val="00B90571"/>
    <w:rsid w:val="00B92677"/>
    <w:rsid w:val="00B93FB6"/>
    <w:rsid w:val="00B951A4"/>
    <w:rsid w:val="00BA5A9E"/>
    <w:rsid w:val="00BB0B6F"/>
    <w:rsid w:val="00BB37A2"/>
    <w:rsid w:val="00BB3F2F"/>
    <w:rsid w:val="00BB593D"/>
    <w:rsid w:val="00BD51DB"/>
    <w:rsid w:val="00BD5344"/>
    <w:rsid w:val="00BD7920"/>
    <w:rsid w:val="00C0444A"/>
    <w:rsid w:val="00C11EA7"/>
    <w:rsid w:val="00C2244B"/>
    <w:rsid w:val="00C234E2"/>
    <w:rsid w:val="00C376D3"/>
    <w:rsid w:val="00C4312D"/>
    <w:rsid w:val="00C4392D"/>
    <w:rsid w:val="00C53A8D"/>
    <w:rsid w:val="00C55D96"/>
    <w:rsid w:val="00C567BB"/>
    <w:rsid w:val="00C6100D"/>
    <w:rsid w:val="00C655E8"/>
    <w:rsid w:val="00C863AC"/>
    <w:rsid w:val="00C91663"/>
    <w:rsid w:val="00C92AF4"/>
    <w:rsid w:val="00CA2FE1"/>
    <w:rsid w:val="00CC2225"/>
    <w:rsid w:val="00CC230B"/>
    <w:rsid w:val="00CC3DB3"/>
    <w:rsid w:val="00CD361C"/>
    <w:rsid w:val="00CD5882"/>
    <w:rsid w:val="00CE1491"/>
    <w:rsid w:val="00CE553B"/>
    <w:rsid w:val="00CE682D"/>
    <w:rsid w:val="00CF2263"/>
    <w:rsid w:val="00CF5363"/>
    <w:rsid w:val="00CF641A"/>
    <w:rsid w:val="00CF6FFC"/>
    <w:rsid w:val="00D0069E"/>
    <w:rsid w:val="00D04513"/>
    <w:rsid w:val="00D0753B"/>
    <w:rsid w:val="00D15C73"/>
    <w:rsid w:val="00D17099"/>
    <w:rsid w:val="00D2332A"/>
    <w:rsid w:val="00D2552A"/>
    <w:rsid w:val="00D33A75"/>
    <w:rsid w:val="00D36156"/>
    <w:rsid w:val="00D37EEE"/>
    <w:rsid w:val="00D40853"/>
    <w:rsid w:val="00D45489"/>
    <w:rsid w:val="00D64D0B"/>
    <w:rsid w:val="00D74A7F"/>
    <w:rsid w:val="00D846FD"/>
    <w:rsid w:val="00D87542"/>
    <w:rsid w:val="00D90992"/>
    <w:rsid w:val="00DA23A1"/>
    <w:rsid w:val="00DA23C7"/>
    <w:rsid w:val="00DC2E59"/>
    <w:rsid w:val="00DD51E9"/>
    <w:rsid w:val="00DE2A18"/>
    <w:rsid w:val="00DE3606"/>
    <w:rsid w:val="00DF0AAB"/>
    <w:rsid w:val="00E21BF2"/>
    <w:rsid w:val="00E21D69"/>
    <w:rsid w:val="00E314B1"/>
    <w:rsid w:val="00E37A89"/>
    <w:rsid w:val="00E41E94"/>
    <w:rsid w:val="00E438FD"/>
    <w:rsid w:val="00E46ED4"/>
    <w:rsid w:val="00E50C1D"/>
    <w:rsid w:val="00E51CBC"/>
    <w:rsid w:val="00E64895"/>
    <w:rsid w:val="00E73494"/>
    <w:rsid w:val="00E87935"/>
    <w:rsid w:val="00E9641E"/>
    <w:rsid w:val="00E97370"/>
    <w:rsid w:val="00E97EC7"/>
    <w:rsid w:val="00EB1C20"/>
    <w:rsid w:val="00EB773D"/>
    <w:rsid w:val="00EC354B"/>
    <w:rsid w:val="00ED2D18"/>
    <w:rsid w:val="00EE5778"/>
    <w:rsid w:val="00EE7AA7"/>
    <w:rsid w:val="00EF3897"/>
    <w:rsid w:val="00EF4BBB"/>
    <w:rsid w:val="00F00ACB"/>
    <w:rsid w:val="00F023E5"/>
    <w:rsid w:val="00F0667C"/>
    <w:rsid w:val="00F0781B"/>
    <w:rsid w:val="00F07D41"/>
    <w:rsid w:val="00F22791"/>
    <w:rsid w:val="00F311B1"/>
    <w:rsid w:val="00F3160D"/>
    <w:rsid w:val="00F3191F"/>
    <w:rsid w:val="00F34977"/>
    <w:rsid w:val="00F4295D"/>
    <w:rsid w:val="00F42A03"/>
    <w:rsid w:val="00F42FE2"/>
    <w:rsid w:val="00F4650B"/>
    <w:rsid w:val="00F63B0B"/>
    <w:rsid w:val="00F6502E"/>
    <w:rsid w:val="00F75518"/>
    <w:rsid w:val="00F778D8"/>
    <w:rsid w:val="00F874BC"/>
    <w:rsid w:val="00F90ACD"/>
    <w:rsid w:val="00FA04AC"/>
    <w:rsid w:val="00FA6801"/>
    <w:rsid w:val="00FA6F4C"/>
    <w:rsid w:val="00FB3427"/>
    <w:rsid w:val="00FC43C8"/>
    <w:rsid w:val="00FC6B36"/>
    <w:rsid w:val="00FD1DEF"/>
    <w:rsid w:val="00FE1A87"/>
    <w:rsid w:val="00FF0C36"/>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chartTrackingRefBased/>
  <w15:docId w15:val="{7F9796A6-BCED-4FC5-8691-914A3FE3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E87935"/>
    <w:rPr>
      <w:sz w:val="16"/>
      <w:szCs w:val="16"/>
    </w:rPr>
  </w:style>
  <w:style w:type="paragraph" w:styleId="Textkomente">
    <w:name w:val="annotation text"/>
    <w:basedOn w:val="Normln"/>
    <w:link w:val="TextkomenteChar"/>
    <w:uiPriority w:val="99"/>
    <w:semiHidden/>
    <w:unhideWhenUsed/>
    <w:rsid w:val="00E87935"/>
  </w:style>
  <w:style w:type="character" w:customStyle="1" w:styleId="TextkomenteChar">
    <w:name w:val="Text komentáře Char"/>
    <w:basedOn w:val="Standardnpsmoodstavce"/>
    <w:link w:val="Textkomente"/>
    <w:uiPriority w:val="99"/>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basedOn w:val="Normln"/>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unhideWhenUsed/>
    <w:rsid w:val="00FB3427"/>
    <w:pPr>
      <w:spacing w:after="120"/>
      <w:ind w:left="283"/>
    </w:pPr>
  </w:style>
  <w:style w:type="character" w:customStyle="1" w:styleId="ZkladntextodsazenChar">
    <w:name w:val="Základní text odsazený Char"/>
    <w:basedOn w:val="Standardnpsmoodstavce"/>
    <w:link w:val="Zkladntextodsazen"/>
    <w:uiPriority w:val="99"/>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styleId="Sledovanodkaz">
    <w:name w:val="FollowedHyperlink"/>
    <w:rsid w:val="00987A23"/>
    <w:rPr>
      <w:color w:val="800080"/>
      <w:u w:val="single"/>
    </w:rPr>
  </w:style>
  <w:style w:type="character" w:styleId="Hypertextovodkaz">
    <w:name w:val="Hyperlink"/>
    <w:basedOn w:val="Standardnpsmoodstavce"/>
    <w:uiPriority w:val="99"/>
    <w:unhideWhenUsed/>
    <w:rsid w:val="00480079"/>
    <w:rPr>
      <w:color w:val="0563C1" w:themeColor="hyperlink"/>
      <w:u w:val="single"/>
    </w:rPr>
  </w:style>
  <w:style w:type="paragraph" w:styleId="Revize">
    <w:name w:val="Revision"/>
    <w:hidden/>
    <w:uiPriority w:val="99"/>
    <w:semiHidden/>
    <w:rsid w:val="00787A9E"/>
    <w:pPr>
      <w:spacing w:after="0" w:line="240" w:lineRule="auto"/>
    </w:pPr>
    <w:rPr>
      <w:rFonts w:ascii="Times New Roman" w:eastAsia="Times New Roman" w:hAnsi="Times New Roman" w:cs="Times New Roman"/>
      <w:sz w:val="20"/>
      <w:szCs w:val="20"/>
      <w:lang w:eastAsia="cs-CZ"/>
    </w:rPr>
  </w:style>
  <w:style w:type="character" w:customStyle="1" w:styleId="FontStyle29">
    <w:name w:val="Font Style29"/>
    <w:basedOn w:val="Standardnpsmoodstavce"/>
    <w:rsid w:val="00B77989"/>
    <w:rPr>
      <w:rFonts w:ascii="Times New Roman" w:hAnsi="Times New Roman" w:cs="Times New Roman"/>
      <w:sz w:val="20"/>
      <w:szCs w:val="20"/>
    </w:rPr>
  </w:style>
  <w:style w:type="paragraph" w:customStyle="1" w:styleId="StylZM">
    <w:name w:val="Styl ZM"/>
    <w:basedOn w:val="Normln"/>
    <w:link w:val="StylZMChar"/>
    <w:qFormat/>
    <w:rsid w:val="00B77989"/>
    <w:pPr>
      <w:numPr>
        <w:numId w:val="36"/>
      </w:numPr>
      <w:jc w:val="both"/>
    </w:pPr>
    <w:rPr>
      <w:rFonts w:eastAsia="Calibri"/>
    </w:rPr>
  </w:style>
  <w:style w:type="character" w:customStyle="1" w:styleId="StylZMChar">
    <w:name w:val="Styl ZM Char"/>
    <w:link w:val="StylZM"/>
    <w:rsid w:val="00B77989"/>
    <w:rPr>
      <w:rFonts w:ascii="Times New Roman" w:eastAsia="Calibri"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377207">
      <w:bodyDiv w:val="1"/>
      <w:marLeft w:val="0"/>
      <w:marRight w:val="0"/>
      <w:marTop w:val="0"/>
      <w:marBottom w:val="0"/>
      <w:divBdr>
        <w:top w:val="none" w:sz="0" w:space="0" w:color="auto"/>
        <w:left w:val="none" w:sz="0" w:space="0" w:color="auto"/>
        <w:bottom w:val="none" w:sz="0" w:space="0" w:color="auto"/>
        <w:right w:val="none" w:sz="0" w:space="0" w:color="auto"/>
      </w:divBdr>
    </w:div>
    <w:div w:id="12432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2.xml><?xml version="1.0" encoding="utf-8"?>
<ds:datastoreItem xmlns:ds="http://schemas.openxmlformats.org/officeDocument/2006/customXml" ds:itemID="{4B41B1E0-F73F-494F-977A-9E163E9EBD3D}">
  <ds:schemaRefs>
    <ds:schemaRef ds:uri="http://schemas.microsoft.com/office/2006/documentManagement/types"/>
    <ds:schemaRef ds:uri="http://www.w3.org/XML/1998/namespace"/>
    <ds:schemaRef ds:uri="69ce2b15-0efb-4f62-aca0-3c5cc41f3d53"/>
    <ds:schemaRef ds:uri="http://purl.org/dc/elements/1.1/"/>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5610E2-5C2A-4F14-8548-9B70AB011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Pages>
  <Words>7574</Words>
  <Characters>44693</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Papík Miroslav</cp:lastModifiedBy>
  <cp:revision>39</cp:revision>
  <cp:lastPrinted>2021-03-11T13:12:00Z</cp:lastPrinted>
  <dcterms:created xsi:type="dcterms:W3CDTF">2023-11-08T13:52:00Z</dcterms:created>
  <dcterms:modified xsi:type="dcterms:W3CDTF">2025-03-21T09:52:00Z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