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1"/>
        <w:tblW w:w="0" w:type="auto"/>
        <w:tblLook w:val="04A0" w:firstRow="1" w:lastRow="0" w:firstColumn="1" w:lastColumn="0" w:noHBand="0" w:noVBand="1"/>
      </w:tblPr>
      <w:tblGrid>
        <w:gridCol w:w="9060"/>
      </w:tblGrid>
      <w:tr w:rsidR="007E0D70" w:rsidRPr="002F6FD1" w14:paraId="4908D305" w14:textId="77777777">
        <w:tc>
          <w:tcPr>
            <w:tcW w:w="9212" w:type="dxa"/>
          </w:tcPr>
          <w:p w14:paraId="2637E2E9" w14:textId="77777777" w:rsidR="007E0D70" w:rsidRPr="002F6FD1" w:rsidRDefault="005150AA">
            <w:pPr>
              <w:spacing w:before="0" w:line="240" w:lineRule="auto"/>
              <w:jc w:val="center"/>
              <w:rPr>
                <w:rFonts w:ascii="Arial" w:eastAsia="Calibri" w:hAnsi="Arial" w:cs="Arial"/>
                <w:b/>
                <w:sz w:val="22"/>
              </w:rPr>
            </w:pPr>
            <w:r w:rsidRPr="002F6FD1">
              <w:rPr>
                <w:rFonts w:ascii="Arial" w:eastAsia="Calibri" w:hAnsi="Arial" w:cs="Arial"/>
                <w:b/>
                <w:sz w:val="22"/>
              </w:rPr>
              <w:t>Veřejná zakázka</w:t>
            </w:r>
          </w:p>
        </w:tc>
      </w:tr>
      <w:tr w:rsidR="007E0D70" w:rsidRPr="002F6FD1" w14:paraId="3C7B7EF6" w14:textId="77777777">
        <w:trPr>
          <w:trHeight w:val="408"/>
        </w:trPr>
        <w:tc>
          <w:tcPr>
            <w:tcW w:w="9212" w:type="dxa"/>
          </w:tcPr>
          <w:p w14:paraId="215F0CA0" w14:textId="77777777" w:rsidR="009730E1" w:rsidRPr="009730E1" w:rsidRDefault="009730E1" w:rsidP="009730E1">
            <w:pPr>
              <w:spacing w:before="0" w:line="240" w:lineRule="auto"/>
              <w:jc w:val="center"/>
              <w:rPr>
                <w:rFonts w:ascii="Arial" w:hAnsi="Arial" w:cs="Arial"/>
                <w:b/>
                <w:sz w:val="28"/>
                <w:szCs w:val="18"/>
              </w:rPr>
            </w:pPr>
            <w:r w:rsidRPr="009730E1">
              <w:rPr>
                <w:rFonts w:ascii="Arial" w:hAnsi="Arial" w:cs="Arial"/>
                <w:b/>
                <w:sz w:val="28"/>
                <w:szCs w:val="18"/>
              </w:rPr>
              <w:t xml:space="preserve">Kontrola provozuschopnosti požárních uzávěrů </w:t>
            </w:r>
          </w:p>
          <w:p w14:paraId="72944081" w14:textId="56741BA8" w:rsidR="007E0D70" w:rsidRPr="002F6FD1" w:rsidRDefault="009730E1" w:rsidP="009730E1">
            <w:pPr>
              <w:spacing w:before="0" w:line="240" w:lineRule="auto"/>
              <w:jc w:val="center"/>
              <w:rPr>
                <w:rFonts w:ascii="Arial" w:eastAsia="Calibri" w:hAnsi="Arial" w:cs="Arial"/>
                <w:b/>
                <w:sz w:val="22"/>
              </w:rPr>
            </w:pPr>
            <w:r w:rsidRPr="009730E1">
              <w:rPr>
                <w:rFonts w:ascii="Arial" w:hAnsi="Arial" w:cs="Arial"/>
                <w:b/>
                <w:sz w:val="28"/>
                <w:szCs w:val="18"/>
              </w:rPr>
              <w:t>Karlovarské krajské nemocnice a.s.</w:t>
            </w:r>
          </w:p>
        </w:tc>
      </w:tr>
    </w:tbl>
    <w:p w14:paraId="68C284FF" w14:textId="77777777" w:rsidR="007E0D70" w:rsidRPr="002F6FD1" w:rsidRDefault="007E0D70">
      <w:pPr>
        <w:spacing w:after="120"/>
        <w:jc w:val="center"/>
        <w:rPr>
          <w:rFonts w:ascii="Arial" w:hAnsi="Arial" w:cs="Arial"/>
          <w:b/>
        </w:rPr>
      </w:pPr>
    </w:p>
    <w:p w14:paraId="09751E7B" w14:textId="38F3088F" w:rsidR="007E0D70" w:rsidRPr="002F6FD1" w:rsidRDefault="005150AA">
      <w:pPr>
        <w:spacing w:after="120"/>
        <w:jc w:val="center"/>
        <w:rPr>
          <w:rFonts w:ascii="Arial" w:hAnsi="Arial" w:cs="Arial"/>
          <w:b/>
        </w:rPr>
      </w:pPr>
      <w:r w:rsidRPr="002F6FD1">
        <w:rPr>
          <w:rFonts w:ascii="Arial" w:hAnsi="Arial" w:cs="Arial"/>
          <w:b/>
        </w:rPr>
        <w:t xml:space="preserve">ČESTNÉ PROHLÁŠENÍ </w:t>
      </w:r>
      <w:r w:rsidR="008608E2" w:rsidRPr="002F6FD1">
        <w:rPr>
          <w:rFonts w:ascii="Arial" w:hAnsi="Arial" w:cs="Arial"/>
          <w:b/>
        </w:rPr>
        <w:t>KE</w:t>
      </w:r>
      <w:r w:rsidRPr="002F6FD1">
        <w:rPr>
          <w:rFonts w:ascii="Arial" w:hAnsi="Arial" w:cs="Arial"/>
          <w:b/>
        </w:rPr>
        <w:t xml:space="preserve"> VZTAHU K RUSKÝM / BĚLORUSKÝM SUBJEKTŮM</w:t>
      </w:r>
    </w:p>
    <w:tbl>
      <w:tblPr>
        <w:tblStyle w:val="Mkatabulky"/>
        <w:tblW w:w="5000" w:type="pct"/>
        <w:tblLook w:val="04A0" w:firstRow="1" w:lastRow="0" w:firstColumn="1" w:lastColumn="0" w:noHBand="0" w:noVBand="1"/>
      </w:tblPr>
      <w:tblGrid>
        <w:gridCol w:w="2180"/>
        <w:gridCol w:w="6880"/>
      </w:tblGrid>
      <w:tr w:rsidR="007E0D70" w:rsidRPr="002F6FD1" w14:paraId="597AAAB9" w14:textId="77777777">
        <w:trPr>
          <w:trHeight w:val="454"/>
        </w:trPr>
        <w:tc>
          <w:tcPr>
            <w:tcW w:w="5000" w:type="pct"/>
            <w:gridSpan w:val="2"/>
            <w:shd w:val="clear" w:color="auto" w:fill="auto"/>
            <w:vAlign w:val="center"/>
          </w:tcPr>
          <w:p w14:paraId="6D1F011D" w14:textId="77777777" w:rsidR="007E0D70" w:rsidRPr="002F6FD1" w:rsidRDefault="005150AA">
            <w:pPr>
              <w:rPr>
                <w:rFonts w:ascii="Arial" w:hAnsi="Arial" w:cs="Arial"/>
              </w:rPr>
            </w:pPr>
            <w:r w:rsidRPr="002F6FD1">
              <w:rPr>
                <w:rFonts w:ascii="Arial" w:hAnsi="Arial" w:cs="Arial"/>
                <w:u w:val="single"/>
              </w:rPr>
              <w:t>Dodavatel:</w:t>
            </w:r>
          </w:p>
        </w:tc>
      </w:tr>
      <w:tr w:rsidR="007E0D70" w:rsidRPr="002F6FD1" w14:paraId="3583627C" w14:textId="77777777">
        <w:trPr>
          <w:trHeight w:val="454"/>
        </w:trPr>
        <w:tc>
          <w:tcPr>
            <w:tcW w:w="1203" w:type="pct"/>
            <w:shd w:val="clear" w:color="auto" w:fill="auto"/>
            <w:vAlign w:val="center"/>
          </w:tcPr>
          <w:p w14:paraId="51F45858"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Společnost:</w:t>
            </w:r>
          </w:p>
        </w:tc>
        <w:tc>
          <w:tcPr>
            <w:tcW w:w="3797" w:type="pct"/>
            <w:shd w:val="clear" w:color="auto" w:fill="auto"/>
            <w:vAlign w:val="center"/>
          </w:tcPr>
          <w:p w14:paraId="25EDF958" w14:textId="77777777" w:rsidR="007E0D70" w:rsidRPr="002F6FD1" w:rsidRDefault="007E0D70">
            <w:pPr>
              <w:rPr>
                <w:rFonts w:ascii="Arial" w:hAnsi="Arial" w:cs="Arial"/>
              </w:rPr>
            </w:pPr>
          </w:p>
        </w:tc>
      </w:tr>
      <w:tr w:rsidR="007E0D70" w:rsidRPr="002F6FD1" w14:paraId="76BF00FF" w14:textId="77777777">
        <w:trPr>
          <w:trHeight w:val="454"/>
        </w:trPr>
        <w:tc>
          <w:tcPr>
            <w:tcW w:w="1203" w:type="pct"/>
            <w:shd w:val="clear" w:color="auto" w:fill="auto"/>
            <w:vAlign w:val="center"/>
          </w:tcPr>
          <w:p w14:paraId="0C660DC2"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Zastoupena:</w:t>
            </w:r>
          </w:p>
        </w:tc>
        <w:tc>
          <w:tcPr>
            <w:tcW w:w="3797" w:type="pct"/>
            <w:shd w:val="clear" w:color="auto" w:fill="auto"/>
            <w:vAlign w:val="center"/>
          </w:tcPr>
          <w:p w14:paraId="422A95BB" w14:textId="77777777" w:rsidR="007E0D70" w:rsidRPr="002F6FD1" w:rsidRDefault="007E0D70">
            <w:pPr>
              <w:rPr>
                <w:rFonts w:ascii="Arial" w:hAnsi="Arial" w:cs="Arial"/>
              </w:rPr>
            </w:pPr>
          </w:p>
        </w:tc>
      </w:tr>
      <w:tr w:rsidR="007E0D70" w:rsidRPr="002F6FD1" w14:paraId="559CBFF2" w14:textId="77777777">
        <w:trPr>
          <w:trHeight w:val="454"/>
        </w:trPr>
        <w:tc>
          <w:tcPr>
            <w:tcW w:w="1203" w:type="pct"/>
            <w:shd w:val="clear" w:color="auto" w:fill="auto"/>
            <w:vAlign w:val="center"/>
          </w:tcPr>
          <w:p w14:paraId="18961D37"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Se sídlem:</w:t>
            </w:r>
          </w:p>
        </w:tc>
        <w:tc>
          <w:tcPr>
            <w:tcW w:w="3797" w:type="pct"/>
            <w:shd w:val="clear" w:color="auto" w:fill="auto"/>
            <w:vAlign w:val="center"/>
          </w:tcPr>
          <w:p w14:paraId="51EB9415" w14:textId="77777777" w:rsidR="007E0D70" w:rsidRPr="002F6FD1" w:rsidRDefault="007E0D70">
            <w:pPr>
              <w:rPr>
                <w:rFonts w:ascii="Arial" w:hAnsi="Arial" w:cs="Arial"/>
              </w:rPr>
            </w:pPr>
          </w:p>
        </w:tc>
      </w:tr>
      <w:tr w:rsidR="007E0D70" w:rsidRPr="002F6FD1" w14:paraId="1BD81391" w14:textId="77777777">
        <w:trPr>
          <w:trHeight w:val="454"/>
        </w:trPr>
        <w:tc>
          <w:tcPr>
            <w:tcW w:w="1203" w:type="pct"/>
            <w:shd w:val="clear" w:color="auto" w:fill="auto"/>
            <w:vAlign w:val="center"/>
          </w:tcPr>
          <w:p w14:paraId="797C8A57"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IČO:</w:t>
            </w:r>
          </w:p>
        </w:tc>
        <w:tc>
          <w:tcPr>
            <w:tcW w:w="3797" w:type="pct"/>
            <w:shd w:val="clear" w:color="auto" w:fill="auto"/>
            <w:vAlign w:val="center"/>
          </w:tcPr>
          <w:p w14:paraId="39D42D3B" w14:textId="77777777" w:rsidR="007E0D70" w:rsidRPr="002F6FD1" w:rsidRDefault="007E0D70">
            <w:pPr>
              <w:rPr>
                <w:rFonts w:ascii="Arial" w:hAnsi="Arial" w:cs="Arial"/>
              </w:rPr>
            </w:pPr>
          </w:p>
        </w:tc>
      </w:tr>
      <w:tr w:rsidR="007E0D70" w:rsidRPr="002F6FD1" w14:paraId="0214F81D" w14:textId="77777777">
        <w:trPr>
          <w:trHeight w:val="454"/>
        </w:trPr>
        <w:tc>
          <w:tcPr>
            <w:tcW w:w="1203" w:type="pct"/>
            <w:shd w:val="clear" w:color="auto" w:fill="auto"/>
            <w:vAlign w:val="center"/>
          </w:tcPr>
          <w:p w14:paraId="4B736111"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Zapsaná v OR u:</w:t>
            </w:r>
          </w:p>
        </w:tc>
        <w:tc>
          <w:tcPr>
            <w:tcW w:w="3797" w:type="pct"/>
            <w:shd w:val="clear" w:color="auto" w:fill="auto"/>
            <w:vAlign w:val="center"/>
          </w:tcPr>
          <w:p w14:paraId="245F9647" w14:textId="77777777" w:rsidR="007E0D70" w:rsidRPr="002F6FD1" w:rsidRDefault="007E0D70">
            <w:pPr>
              <w:rPr>
                <w:rFonts w:ascii="Arial" w:hAnsi="Arial" w:cs="Arial"/>
              </w:rPr>
            </w:pPr>
          </w:p>
        </w:tc>
      </w:tr>
    </w:tbl>
    <w:p w14:paraId="797F2D99" w14:textId="73A18FF9" w:rsidR="007E0D70" w:rsidRPr="002F6FD1" w:rsidRDefault="002F6FD1">
      <w:pPr>
        <w:spacing w:line="276" w:lineRule="auto"/>
        <w:rPr>
          <w:rStyle w:val="fontstyle01"/>
          <w:rFonts w:ascii="Arial" w:hAnsi="Arial" w:cs="Arial"/>
          <w:color w:val="auto"/>
        </w:rPr>
      </w:pPr>
      <w:r w:rsidRPr="002F6FD1">
        <w:rPr>
          <w:rFonts w:ascii="Arial" w:hAnsi="Arial" w:cs="Arial"/>
          <w:sz w:val="22"/>
        </w:rPr>
        <w:t xml:space="preserve">Dodavatel, </w:t>
      </w:r>
      <w:r w:rsidR="005150AA" w:rsidRPr="002F6FD1">
        <w:rPr>
          <w:rFonts w:ascii="Arial" w:hAnsi="Arial" w:cs="Arial"/>
          <w:sz w:val="22"/>
        </w:rPr>
        <w:t>který bude účastníkem zadávacího</w:t>
      </w:r>
      <w:r w:rsidR="00647168" w:rsidRPr="002F6FD1">
        <w:rPr>
          <w:rFonts w:ascii="Arial" w:hAnsi="Arial" w:cs="Arial"/>
          <w:sz w:val="22"/>
        </w:rPr>
        <w:t xml:space="preserve"> </w:t>
      </w:r>
      <w:r w:rsidR="005150AA" w:rsidRPr="002F6FD1">
        <w:rPr>
          <w:rFonts w:ascii="Arial" w:hAnsi="Arial" w:cs="Arial"/>
          <w:sz w:val="22"/>
        </w:rPr>
        <w:t xml:space="preserve">řízení výše uvedené veřejné zakázky, </w:t>
      </w:r>
      <w:r w:rsidR="005150AA" w:rsidRPr="002F6FD1">
        <w:rPr>
          <w:rFonts w:ascii="Arial" w:hAnsi="Arial" w:cs="Arial"/>
          <w:b/>
          <w:bCs/>
          <w:sz w:val="22"/>
        </w:rPr>
        <w:t>čestně a pravdivě prohlašuje</w:t>
      </w:r>
      <w:r w:rsidR="005150AA" w:rsidRPr="002F6FD1">
        <w:rPr>
          <w:rFonts w:ascii="Arial" w:hAnsi="Arial" w:cs="Arial"/>
          <w:sz w:val="22"/>
        </w:rPr>
        <w:t>, že:</w:t>
      </w:r>
    </w:p>
    <w:p w14:paraId="1F054836" w14:textId="5A513CD8" w:rsidR="007E0D70" w:rsidRPr="002F6FD1" w:rsidRDefault="005150AA" w:rsidP="00AB68DB">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on ani kterýkoli z jeho poddodavatelů či jiných osob ve smyslu § 83 zákona č. 134/2016 Sb., o zadávání veřejných zakázek, ve znění pozdějších předpisů, který se bude podílet na plnění této veřejné zakázky nebo kterákoli z osob, jejichž kapacity bude dodavatel využívat, a to v rozsahu více než 10 % nabídkové ceny,</w:t>
      </w:r>
    </w:p>
    <w:p w14:paraId="28B01350" w14:textId="77777777" w:rsidR="007E0D70" w:rsidRPr="002F6FD1" w:rsidRDefault="005150AA" w:rsidP="00AB68DB">
      <w:pPr>
        <w:pStyle w:val="podpisra"/>
        <w:numPr>
          <w:ilvl w:val="0"/>
          <w:numId w:val="56"/>
        </w:numPr>
        <w:tabs>
          <w:tab w:val="right" w:leader="dot" w:pos="4962"/>
        </w:tabs>
        <w:spacing w:before="120" w:after="10"/>
        <w:ind w:left="567" w:hanging="284"/>
        <w:jc w:val="both"/>
        <w:rPr>
          <w:rFonts w:ascii="Arial" w:hAnsi="Arial" w:cs="Arial"/>
          <w:color w:val="000000"/>
          <w:sz w:val="22"/>
          <w:szCs w:val="22"/>
        </w:rPr>
      </w:pPr>
      <w:r w:rsidRPr="002F6FD1">
        <w:rPr>
          <w:rFonts w:ascii="Arial" w:hAnsi="Arial" w:cs="Arial"/>
          <w:color w:val="000000"/>
          <w:sz w:val="22"/>
          <w:szCs w:val="22"/>
        </w:rPr>
        <w:t>není ruským státním příslušníkem, fyzickou či právnickou osobou nebo subjektem či orgánem se sídlem v Rusku,</w:t>
      </w:r>
    </w:p>
    <w:p w14:paraId="05E1B9C9" w14:textId="4B04430A" w:rsidR="007E0D70" w:rsidRPr="002F6FD1" w:rsidRDefault="005150AA" w:rsidP="00AB68DB">
      <w:pPr>
        <w:pStyle w:val="podpisra"/>
        <w:numPr>
          <w:ilvl w:val="0"/>
          <w:numId w:val="56"/>
        </w:numPr>
        <w:tabs>
          <w:tab w:val="right" w:leader="dot" w:pos="4962"/>
        </w:tabs>
        <w:spacing w:after="10"/>
        <w:ind w:left="567" w:hanging="284"/>
        <w:jc w:val="both"/>
        <w:rPr>
          <w:rFonts w:ascii="Arial" w:hAnsi="Arial" w:cs="Arial"/>
          <w:color w:val="000000"/>
          <w:sz w:val="22"/>
          <w:szCs w:val="22"/>
        </w:rPr>
      </w:pPr>
      <w:r w:rsidRPr="002F6FD1">
        <w:rPr>
          <w:rFonts w:ascii="Arial" w:hAnsi="Arial" w:cs="Arial"/>
          <w:color w:val="000000"/>
          <w:sz w:val="22"/>
          <w:szCs w:val="22"/>
        </w:rPr>
        <w:t>není z více než 50 % přímo či nepřímo vlastněn některým ze subjektů uvedených v</w:t>
      </w:r>
      <w:r w:rsidR="002E4B17">
        <w:rPr>
          <w:rFonts w:ascii="Arial" w:hAnsi="Arial" w:cs="Arial"/>
          <w:color w:val="000000"/>
          <w:sz w:val="22"/>
          <w:szCs w:val="22"/>
        </w:rPr>
        <w:t> </w:t>
      </w:r>
      <w:r w:rsidRPr="002F6FD1">
        <w:rPr>
          <w:rFonts w:ascii="Arial" w:hAnsi="Arial" w:cs="Arial"/>
          <w:color w:val="000000"/>
          <w:sz w:val="22"/>
          <w:szCs w:val="22"/>
        </w:rPr>
        <w:t>písmeni a), ani</w:t>
      </w:r>
    </w:p>
    <w:p w14:paraId="3FA0FFB4" w14:textId="77777777" w:rsidR="007E0D70" w:rsidRPr="002F6FD1" w:rsidRDefault="005150AA" w:rsidP="00AB68DB">
      <w:pPr>
        <w:pStyle w:val="podpisra"/>
        <w:numPr>
          <w:ilvl w:val="0"/>
          <w:numId w:val="56"/>
        </w:numPr>
        <w:tabs>
          <w:tab w:val="right" w:leader="dot" w:pos="4962"/>
        </w:tabs>
        <w:spacing w:after="10"/>
        <w:ind w:left="567" w:hanging="284"/>
        <w:jc w:val="both"/>
        <w:rPr>
          <w:rFonts w:ascii="Arial" w:hAnsi="Arial" w:cs="Arial"/>
          <w:color w:val="000000"/>
          <w:sz w:val="22"/>
          <w:szCs w:val="22"/>
        </w:rPr>
      </w:pPr>
      <w:r w:rsidRPr="002F6FD1">
        <w:rPr>
          <w:rFonts w:ascii="Arial" w:hAnsi="Arial" w:cs="Arial"/>
          <w:color w:val="000000"/>
          <w:sz w:val="22"/>
          <w:szCs w:val="22"/>
        </w:rPr>
        <w:t>nejedná jménem nebo na pokyn některého ze subjektů uvedených v písmeni a) nebo b);</w:t>
      </w:r>
    </w:p>
    <w:p w14:paraId="1E7E7243" w14:textId="77777777" w:rsidR="007E0D70" w:rsidRPr="002F6FD1" w:rsidRDefault="005150AA" w:rsidP="00AB68DB">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2F6FD1">
        <w:rPr>
          <w:rStyle w:val="Znakapoznpodarou"/>
          <w:rFonts w:ascii="Arial" w:hAnsi="Arial" w:cs="Arial"/>
          <w:color w:val="000000"/>
          <w:sz w:val="22"/>
          <w:szCs w:val="22"/>
        </w:rPr>
        <w:footnoteReference w:id="1"/>
      </w:r>
      <w:r w:rsidRPr="002F6FD1">
        <w:rPr>
          <w:rFonts w:ascii="Arial" w:hAnsi="Arial" w:cs="Arial"/>
          <w:color w:val="000000"/>
          <w:sz w:val="22"/>
          <w:szCs w:val="22"/>
        </w:rPr>
        <w:t>;</w:t>
      </w:r>
    </w:p>
    <w:p w14:paraId="73F22DF5" w14:textId="17DC94D5" w:rsidR="007E0D70" w:rsidRPr="002F6FD1" w:rsidRDefault="005150AA" w:rsidP="002E4B17">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w:t>
      </w:r>
      <w:r w:rsidR="002E4B17">
        <w:rPr>
          <w:rFonts w:ascii="Arial" w:hAnsi="Arial" w:cs="Arial"/>
          <w:color w:val="000000"/>
          <w:sz w:val="22"/>
          <w:szCs w:val="22"/>
        </w:rPr>
        <w:t> </w:t>
      </w:r>
      <w:r w:rsidRPr="002F6FD1">
        <w:rPr>
          <w:rFonts w:ascii="Arial" w:hAnsi="Arial" w:cs="Arial"/>
          <w:color w:val="000000"/>
          <w:sz w:val="22"/>
          <w:szCs w:val="22"/>
        </w:rPr>
        <w:t>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1CE36ADE" w14:textId="7C2ED770" w:rsidR="002E4B17" w:rsidRPr="002E4B17" w:rsidRDefault="00364E92" w:rsidP="002E4B17">
      <w:pPr>
        <w:pStyle w:val="podpisra"/>
        <w:numPr>
          <w:ilvl w:val="0"/>
          <w:numId w:val="55"/>
        </w:numPr>
        <w:tabs>
          <w:tab w:val="right" w:leader="dot" w:pos="4962"/>
        </w:tabs>
        <w:spacing w:before="10" w:after="120"/>
        <w:ind w:left="283" w:hanging="357"/>
        <w:jc w:val="both"/>
        <w:rPr>
          <w:rFonts w:ascii="Arial" w:hAnsi="Arial" w:cs="Arial"/>
          <w:color w:val="000000"/>
          <w:sz w:val="22"/>
          <w:szCs w:val="22"/>
        </w:rPr>
      </w:pPr>
      <w:r w:rsidRPr="002F6FD1">
        <w:rPr>
          <w:rFonts w:ascii="Arial" w:hAnsi="Arial" w:cs="Arial"/>
          <w:color w:val="000000"/>
          <w:sz w:val="22"/>
          <w:szCs w:val="22"/>
        </w:rPr>
        <w:lastRenderedPageBreak/>
        <w:t>není obchodní společností, ve které veřejný funkcionář uvedený v § 2 odst. 1 písm. c) zák. č. 159/2006 Sb., o střetu zájmů, v platném znění nebo jím ovládaná osoba vlastní podíl představující alespoň 25 % účasti společníka v obchodní společnosti a</w:t>
      </w:r>
    </w:p>
    <w:p w14:paraId="6E430996" w14:textId="28BCC748" w:rsidR="00364E92" w:rsidRPr="002F6FD1" w:rsidRDefault="00364E92" w:rsidP="00D77B62">
      <w:pPr>
        <w:pStyle w:val="podpisra"/>
        <w:numPr>
          <w:ilvl w:val="0"/>
          <w:numId w:val="55"/>
        </w:numPr>
        <w:tabs>
          <w:tab w:val="right" w:leader="dot" w:pos="4962"/>
        </w:tabs>
        <w:spacing w:before="10" w:after="10"/>
        <w:ind w:left="283" w:hanging="357"/>
        <w:jc w:val="both"/>
        <w:rPr>
          <w:rFonts w:ascii="Arial" w:hAnsi="Arial" w:cs="Arial"/>
          <w:color w:val="000000"/>
          <w:sz w:val="22"/>
          <w:szCs w:val="22"/>
        </w:rPr>
      </w:pPr>
      <w:r w:rsidRPr="002F6FD1">
        <w:rPr>
          <w:rFonts w:ascii="Arial" w:hAnsi="Arial" w:cs="Arial"/>
          <w:color w:val="000000"/>
          <w:sz w:val="22"/>
          <w:szCs w:val="22"/>
        </w:rPr>
        <w:t>že neprokazuje svou kvalifikaci prostřednictvím osoby uvedené v předchozí odrážce.</w:t>
      </w:r>
    </w:p>
    <w:p w14:paraId="2CDA03FF" w14:textId="77777777" w:rsidR="007E0D70" w:rsidRPr="002F6FD1" w:rsidRDefault="007E0D70">
      <w:pPr>
        <w:pStyle w:val="podpisra"/>
        <w:tabs>
          <w:tab w:val="right" w:leader="dot" w:pos="4962"/>
        </w:tabs>
        <w:spacing w:before="120"/>
        <w:jc w:val="both"/>
        <w:rPr>
          <w:rFonts w:ascii="Arial" w:hAnsi="Arial" w:cs="Arial"/>
          <w:color w:val="000000"/>
          <w:sz w:val="22"/>
          <w:szCs w:val="22"/>
        </w:rPr>
      </w:pPr>
    </w:p>
    <w:p w14:paraId="42D80802" w14:textId="77777777" w:rsidR="007E0D70" w:rsidRPr="002F6FD1" w:rsidRDefault="007E0D70">
      <w:pPr>
        <w:pStyle w:val="podpisra"/>
        <w:tabs>
          <w:tab w:val="right" w:leader="dot" w:pos="4962"/>
        </w:tabs>
        <w:spacing w:before="120"/>
        <w:jc w:val="both"/>
        <w:rPr>
          <w:rFonts w:ascii="Arial" w:hAnsi="Arial" w:cs="Arial"/>
          <w:color w:val="000000"/>
          <w:sz w:val="22"/>
          <w:szCs w:val="22"/>
        </w:rPr>
      </w:pPr>
    </w:p>
    <w:tbl>
      <w:tblPr>
        <w:tblStyle w:val="Mkatabulky"/>
        <w:tblW w:w="9067" w:type="dxa"/>
        <w:tblLook w:val="04A0" w:firstRow="1" w:lastRow="0" w:firstColumn="1" w:lastColumn="0" w:noHBand="0" w:noVBand="1"/>
      </w:tblPr>
      <w:tblGrid>
        <w:gridCol w:w="3539"/>
        <w:gridCol w:w="5528"/>
      </w:tblGrid>
      <w:tr w:rsidR="007E0D70" w:rsidRPr="002F6FD1" w14:paraId="5B97BBE5" w14:textId="77777777">
        <w:trPr>
          <w:trHeight w:val="454"/>
        </w:trPr>
        <w:tc>
          <w:tcPr>
            <w:tcW w:w="3539" w:type="dxa"/>
            <w:shd w:val="clear" w:color="auto" w:fill="auto"/>
            <w:vAlign w:val="center"/>
          </w:tcPr>
          <w:p w14:paraId="74B7FB4E"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Místo a datum podpisu:</w:t>
            </w:r>
          </w:p>
        </w:tc>
        <w:tc>
          <w:tcPr>
            <w:tcW w:w="5528" w:type="dxa"/>
            <w:shd w:val="clear" w:color="auto" w:fill="auto"/>
            <w:vAlign w:val="center"/>
          </w:tcPr>
          <w:p w14:paraId="5130E395" w14:textId="77777777" w:rsidR="007E0D70" w:rsidRPr="002F6FD1" w:rsidRDefault="007E0D70">
            <w:pPr>
              <w:rPr>
                <w:rFonts w:ascii="Arial" w:hAnsi="Arial" w:cs="Arial"/>
              </w:rPr>
            </w:pPr>
          </w:p>
        </w:tc>
      </w:tr>
      <w:tr w:rsidR="007E0D70" w:rsidRPr="002F6FD1" w14:paraId="22A5127E" w14:textId="77777777">
        <w:trPr>
          <w:trHeight w:val="877"/>
        </w:trPr>
        <w:tc>
          <w:tcPr>
            <w:tcW w:w="3539" w:type="dxa"/>
            <w:shd w:val="clear" w:color="auto" w:fill="auto"/>
            <w:vAlign w:val="center"/>
          </w:tcPr>
          <w:p w14:paraId="67102831"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Jméno, příjmení a funkce oprávněné osoby za dodavatele:</w:t>
            </w:r>
          </w:p>
        </w:tc>
        <w:tc>
          <w:tcPr>
            <w:tcW w:w="5528" w:type="dxa"/>
            <w:shd w:val="clear" w:color="auto" w:fill="auto"/>
            <w:vAlign w:val="center"/>
          </w:tcPr>
          <w:p w14:paraId="71E2BE22" w14:textId="77777777" w:rsidR="007E0D70" w:rsidRPr="002F6FD1" w:rsidRDefault="007E0D70">
            <w:pPr>
              <w:rPr>
                <w:rFonts w:ascii="Arial" w:hAnsi="Arial" w:cs="Arial"/>
              </w:rPr>
            </w:pPr>
          </w:p>
        </w:tc>
      </w:tr>
      <w:tr w:rsidR="007E0D70" w:rsidRPr="002F6FD1" w14:paraId="23DE2783" w14:textId="77777777">
        <w:trPr>
          <w:trHeight w:val="1290"/>
        </w:trPr>
        <w:tc>
          <w:tcPr>
            <w:tcW w:w="3539" w:type="dxa"/>
            <w:shd w:val="clear" w:color="auto" w:fill="auto"/>
            <w:vAlign w:val="center"/>
          </w:tcPr>
          <w:p w14:paraId="31C3343B"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Podpis oprávněné osoby za dodavatele:</w:t>
            </w:r>
          </w:p>
        </w:tc>
        <w:tc>
          <w:tcPr>
            <w:tcW w:w="5528" w:type="dxa"/>
            <w:shd w:val="clear" w:color="auto" w:fill="auto"/>
            <w:vAlign w:val="center"/>
          </w:tcPr>
          <w:p w14:paraId="28B787B6" w14:textId="77777777" w:rsidR="007E0D70" w:rsidRPr="002F6FD1" w:rsidRDefault="007E0D70">
            <w:pPr>
              <w:rPr>
                <w:rFonts w:ascii="Arial" w:hAnsi="Arial" w:cs="Arial"/>
              </w:rPr>
            </w:pPr>
          </w:p>
        </w:tc>
      </w:tr>
    </w:tbl>
    <w:p w14:paraId="1C9E90A1" w14:textId="77777777" w:rsidR="007E0D70" w:rsidRPr="002F6FD1" w:rsidRDefault="007E0D70">
      <w:pPr>
        <w:rPr>
          <w:rFonts w:ascii="Arial" w:hAnsi="Arial" w:cs="Arial"/>
          <w:b/>
          <w:sz w:val="22"/>
        </w:rPr>
      </w:pPr>
    </w:p>
    <w:p w14:paraId="1EBBA021" w14:textId="5FDC342C" w:rsidR="007E0D70" w:rsidRPr="002F6FD1" w:rsidRDefault="007E0D70">
      <w:pPr>
        <w:rPr>
          <w:rFonts w:ascii="Arial" w:hAnsi="Arial" w:cs="Arial"/>
          <w:sz w:val="22"/>
          <w:u w:val="single"/>
        </w:rPr>
      </w:pPr>
    </w:p>
    <w:sectPr w:rsidR="007E0D70" w:rsidRPr="002F6FD1">
      <w:footerReference w:type="default" r:id="rId8"/>
      <w:headerReference w:type="first" r:id="rId9"/>
      <w:pgSz w:w="11906" w:h="16838" w:code="9"/>
      <w:pgMar w:top="1418" w:right="1418" w:bottom="1418" w:left="1418"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7A14D" w14:textId="77777777" w:rsidR="00FB1A50" w:rsidRDefault="00FB1A50">
      <w:pPr>
        <w:spacing w:before="0" w:line="240" w:lineRule="auto"/>
      </w:pPr>
      <w:r>
        <w:separator/>
      </w:r>
    </w:p>
  </w:endnote>
  <w:endnote w:type="continuationSeparator" w:id="0">
    <w:p w14:paraId="15272C8E" w14:textId="77777777" w:rsidR="00FB1A50" w:rsidRDefault="00FB1A5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B1D74" w14:textId="524AEB41" w:rsidR="007E0D70" w:rsidRDefault="005150AA">
    <w:pPr>
      <w:tabs>
        <w:tab w:val="left" w:pos="8505"/>
      </w:tabs>
      <w:jc w:val="left"/>
      <w:rPr>
        <w:sz w:val="18"/>
        <w:szCs w:val="18"/>
      </w:rPr>
    </w:pPr>
    <w:r>
      <w:rPr>
        <w:sz w:val="18"/>
        <w:szCs w:val="18"/>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1</w:t>
    </w:r>
    <w:r>
      <w:rPr>
        <w:rStyle w:val="slostrnky"/>
        <w:sz w:val="16"/>
        <w:szCs w:val="16"/>
      </w:rPr>
      <w:fldChar w:fldCharType="end"/>
    </w:r>
    <w:r>
      <w:rPr>
        <w:rStyle w:val="slostrnky"/>
        <w:sz w:val="16"/>
        <w:szCs w:val="16"/>
      </w:rPr>
      <w:t>/</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Pr>
        <w:rStyle w:val="slostrnky"/>
        <w:noProof/>
        <w:sz w:val="16"/>
        <w:szCs w:val="16"/>
      </w:rPr>
      <w:t>2</w:t>
    </w:r>
    <w:r>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29245" w14:textId="77777777" w:rsidR="00FB1A50" w:rsidRDefault="00FB1A50">
      <w:pPr>
        <w:spacing w:before="0" w:line="240" w:lineRule="auto"/>
      </w:pPr>
      <w:r>
        <w:separator/>
      </w:r>
    </w:p>
  </w:footnote>
  <w:footnote w:type="continuationSeparator" w:id="0">
    <w:p w14:paraId="569C12B0" w14:textId="77777777" w:rsidR="00FB1A50" w:rsidRDefault="00FB1A50">
      <w:pPr>
        <w:spacing w:before="0" w:line="240" w:lineRule="auto"/>
      </w:pPr>
      <w:r>
        <w:continuationSeparator/>
      </w:r>
    </w:p>
  </w:footnote>
  <w:footnote w:id="1">
    <w:p w14:paraId="76F66800" w14:textId="77777777" w:rsidR="007E0D70" w:rsidRDefault="005150AA">
      <w:pPr>
        <w:pStyle w:val="Textpoznpodarou"/>
        <w:rPr>
          <w:rFonts w:ascii="Segoe UI" w:hAnsi="Segoe UI" w:cs="Segoe UI"/>
          <w:szCs w:val="16"/>
        </w:rPr>
      </w:pPr>
      <w:r w:rsidRPr="00647168">
        <w:rPr>
          <w:rStyle w:val="Znakapoznpodarou"/>
          <w:rFonts w:ascii="Segoe UI" w:hAnsi="Segoe UI" w:cs="Segoe UI"/>
          <w:szCs w:val="16"/>
        </w:rPr>
        <w:footnoteRef/>
      </w:r>
      <w:r w:rsidRPr="00647168">
        <w:rPr>
          <w:rFonts w:ascii="Segoe UI" w:hAnsi="Segoe UI" w:cs="Segoe UI"/>
          <w:szCs w:val="16"/>
        </w:rPr>
        <w:t xml:space="preserve"> Aktualizovaný seznam sankcionovaných osob je uveden například na internetových stránkách Finančního analytického úřadu zde </w:t>
      </w:r>
      <w:hyperlink r:id="rId1" w:history="1">
        <w:r w:rsidRPr="00647168">
          <w:rPr>
            <w:rStyle w:val="Hypertextovodkaz"/>
            <w:rFonts w:ascii="Segoe UI" w:hAnsi="Segoe UI" w:cs="Segoe UI"/>
            <w:szCs w:val="16"/>
          </w:rPr>
          <w:t>https://www.financnianalytickyurad.cz/blog/zarazeni-dalsich-osob-na-sankcni-seznam-proti-rusku</w:t>
        </w:r>
      </w:hyperlink>
      <w:r w:rsidRPr="00647168">
        <w:rPr>
          <w:rFonts w:ascii="Segoe UI" w:hAnsi="Segoe UI" w:cs="Segoe UI"/>
          <w:szCs w:val="16"/>
        </w:rPr>
        <w:t>.</w:t>
      </w:r>
      <w:r>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D13A1" w14:textId="112C49C6" w:rsidR="009730E1" w:rsidRPr="009730E1" w:rsidRDefault="009730E1" w:rsidP="009730E1">
    <w:pPr>
      <w:pStyle w:val="Zhlav"/>
      <w:jc w:val="right"/>
      <w:rPr>
        <w:rFonts w:ascii="Arial" w:hAnsi="Arial" w:cs="Arial"/>
      </w:rPr>
    </w:pPr>
    <w:r w:rsidRPr="009730E1">
      <w:rPr>
        <w:rFonts w:ascii="Arial" w:hAnsi="Arial" w:cs="Arial"/>
      </w:rPr>
      <w:t>Příloha č.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F0F1839"/>
    <w:multiLevelType w:val="hybridMultilevel"/>
    <w:tmpl w:val="4D204482"/>
    <w:lvl w:ilvl="0" w:tplc="B9A47E8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3"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51637D1"/>
    <w:multiLevelType w:val="multilevel"/>
    <w:tmpl w:val="F822DD7C"/>
    <w:lvl w:ilvl="0">
      <w:start w:val="1"/>
      <w:numFmt w:val="decimal"/>
      <w:pStyle w:val="Nadpis1"/>
      <w:lvlText w:val="%1. část -"/>
      <w:lvlJc w:val="left"/>
      <w:pPr>
        <w:ind w:left="1417" w:hanging="1134"/>
      </w:pPr>
      <w:rPr>
        <w:b/>
        <w:bCs/>
        <w:i w:val="0"/>
        <w:iCs w:val="0"/>
        <w:caps/>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7"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8"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369455495">
    <w:abstractNumId w:val="20"/>
  </w:num>
  <w:num w:numId="2" w16cid:durableId="1393384996">
    <w:abstractNumId w:val="20"/>
  </w:num>
  <w:num w:numId="3" w16cid:durableId="227111492">
    <w:abstractNumId w:val="20"/>
  </w:num>
  <w:num w:numId="4" w16cid:durableId="433403843">
    <w:abstractNumId w:val="24"/>
  </w:num>
  <w:num w:numId="5" w16cid:durableId="780033277">
    <w:abstractNumId w:val="25"/>
  </w:num>
  <w:num w:numId="6" w16cid:durableId="1496998265">
    <w:abstractNumId w:val="14"/>
  </w:num>
  <w:num w:numId="7" w16cid:durableId="367608838">
    <w:abstractNumId w:val="35"/>
  </w:num>
  <w:num w:numId="8" w16cid:durableId="1240093560">
    <w:abstractNumId w:val="33"/>
  </w:num>
  <w:num w:numId="9" w16cid:durableId="2113698933">
    <w:abstractNumId w:val="12"/>
  </w:num>
  <w:num w:numId="10" w16cid:durableId="858474508">
    <w:abstractNumId w:val="31"/>
  </w:num>
  <w:num w:numId="11" w16cid:durableId="80414256">
    <w:abstractNumId w:val="37"/>
  </w:num>
  <w:num w:numId="12" w16cid:durableId="826821763">
    <w:abstractNumId w:val="38"/>
  </w:num>
  <w:num w:numId="13" w16cid:durableId="1735658251">
    <w:abstractNumId w:val="22"/>
  </w:num>
  <w:num w:numId="14" w16cid:durableId="1479692404">
    <w:abstractNumId w:val="15"/>
  </w:num>
  <w:num w:numId="15" w16cid:durableId="886187453">
    <w:abstractNumId w:val="18"/>
  </w:num>
  <w:num w:numId="16" w16cid:durableId="66995199">
    <w:abstractNumId w:val="17"/>
  </w:num>
  <w:num w:numId="17" w16cid:durableId="644241485">
    <w:abstractNumId w:val="36"/>
  </w:num>
  <w:num w:numId="18" w16cid:durableId="176778054">
    <w:abstractNumId w:val="3"/>
  </w:num>
  <w:num w:numId="19" w16cid:durableId="1385711317">
    <w:abstractNumId w:val="2"/>
  </w:num>
  <w:num w:numId="20" w16cid:durableId="504512683">
    <w:abstractNumId w:val="1"/>
  </w:num>
  <w:num w:numId="21" w16cid:durableId="444426176">
    <w:abstractNumId w:val="0"/>
  </w:num>
  <w:num w:numId="22" w16cid:durableId="999623218">
    <w:abstractNumId w:val="9"/>
  </w:num>
  <w:num w:numId="23" w16cid:durableId="1292596752">
    <w:abstractNumId w:val="7"/>
  </w:num>
  <w:num w:numId="24" w16cid:durableId="452676632">
    <w:abstractNumId w:val="6"/>
  </w:num>
  <w:num w:numId="25" w16cid:durableId="114835157">
    <w:abstractNumId w:val="5"/>
  </w:num>
  <w:num w:numId="26" w16cid:durableId="1419869932">
    <w:abstractNumId w:val="4"/>
  </w:num>
  <w:num w:numId="27" w16cid:durableId="14658089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4041448">
    <w:abstractNumId w:val="8"/>
  </w:num>
  <w:num w:numId="29" w16cid:durableId="499851651">
    <w:abstractNumId w:val="27"/>
  </w:num>
  <w:num w:numId="30" w16cid:durableId="237372305">
    <w:abstractNumId w:val="10"/>
  </w:num>
  <w:num w:numId="31" w16cid:durableId="40180385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303968854">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549997100">
    <w:abstractNumId w:val="28"/>
  </w:num>
  <w:num w:numId="34" w16cid:durableId="1105538106">
    <w:abstractNumId w:val="28"/>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1197499225">
    <w:abstractNumId w:val="41"/>
  </w:num>
  <w:num w:numId="36" w16cid:durableId="1413431279">
    <w:abstractNumId w:val="11"/>
  </w:num>
  <w:num w:numId="37" w16cid:durableId="54864915">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1495031016">
    <w:abstractNumId w:val="32"/>
  </w:num>
  <w:num w:numId="39" w16cid:durableId="728498533">
    <w:abstractNumId w:val="32"/>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1010058713">
    <w:abstractNumId w:val="32"/>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439181683">
    <w:abstractNumId w:val="29"/>
  </w:num>
  <w:num w:numId="42" w16cid:durableId="44842938">
    <w:abstractNumId w:val="30"/>
  </w:num>
  <w:num w:numId="43" w16cid:durableId="2001424345">
    <w:abstractNumId w:val="26"/>
  </w:num>
  <w:num w:numId="44" w16cid:durableId="1743603037">
    <w:abstractNumId w:val="39"/>
  </w:num>
  <w:num w:numId="45" w16cid:durableId="1149711294">
    <w:abstractNumId w:val="16"/>
  </w:num>
  <w:num w:numId="46" w16cid:durableId="414711903">
    <w:abstractNumId w:val="40"/>
  </w:num>
  <w:num w:numId="47" w16cid:durableId="409817001">
    <w:abstractNumId w:val="19"/>
  </w:num>
  <w:num w:numId="48" w16cid:durableId="95754639">
    <w:abstractNumId w:val="36"/>
  </w:num>
  <w:num w:numId="49" w16cid:durableId="1240557021">
    <w:abstractNumId w:val="36"/>
  </w:num>
  <w:num w:numId="50" w16cid:durableId="2130321183">
    <w:abstractNumId w:val="36"/>
  </w:num>
  <w:num w:numId="51" w16cid:durableId="1938366752">
    <w:abstractNumId w:val="36"/>
  </w:num>
  <w:num w:numId="52" w16cid:durableId="830872158">
    <w:abstractNumId w:val="36"/>
  </w:num>
  <w:num w:numId="53" w16cid:durableId="2060857365">
    <w:abstractNumId w:val="34"/>
  </w:num>
  <w:num w:numId="54" w16cid:durableId="717164538">
    <w:abstractNumId w:val="36"/>
  </w:num>
  <w:num w:numId="55" w16cid:durableId="1819422096">
    <w:abstractNumId w:val="23"/>
  </w:num>
  <w:num w:numId="56" w16cid:durableId="156268522">
    <w:abstractNumId w:val="13"/>
  </w:num>
  <w:num w:numId="57" w16cid:durableId="61950116">
    <w:abstractNumId w:val="36"/>
  </w:num>
  <w:num w:numId="58" w16cid:durableId="431778779">
    <w:abstractNumId w:val="36"/>
  </w:num>
  <w:num w:numId="59" w16cid:durableId="76939392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D70"/>
    <w:rsid w:val="002E4B17"/>
    <w:rsid w:val="002F6FD1"/>
    <w:rsid w:val="0035053A"/>
    <w:rsid w:val="00364E92"/>
    <w:rsid w:val="005150AA"/>
    <w:rsid w:val="005E7260"/>
    <w:rsid w:val="00647168"/>
    <w:rsid w:val="006673C0"/>
    <w:rsid w:val="006827FA"/>
    <w:rsid w:val="00723473"/>
    <w:rsid w:val="00774DA3"/>
    <w:rsid w:val="007835FB"/>
    <w:rsid w:val="007E0D70"/>
    <w:rsid w:val="00836277"/>
    <w:rsid w:val="008608E2"/>
    <w:rsid w:val="008E6D66"/>
    <w:rsid w:val="009730E1"/>
    <w:rsid w:val="009743C6"/>
    <w:rsid w:val="009A0A1E"/>
    <w:rsid w:val="009D64A6"/>
    <w:rsid w:val="00A20B94"/>
    <w:rsid w:val="00AA6F35"/>
    <w:rsid w:val="00AB68DB"/>
    <w:rsid w:val="00B60323"/>
    <w:rsid w:val="00B7110A"/>
    <w:rsid w:val="00C4594D"/>
    <w:rsid w:val="00C67C3B"/>
    <w:rsid w:val="00D605E7"/>
    <w:rsid w:val="00D71487"/>
    <w:rsid w:val="00D73FA8"/>
    <w:rsid w:val="00D77B62"/>
    <w:rsid w:val="00F416CA"/>
    <w:rsid w:val="00FB1A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B03E9"/>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after="0" w:line="264" w:lineRule="auto"/>
      <w:jc w:val="both"/>
    </w:pPr>
    <w:rPr>
      <w:rFonts w:ascii="Segoe UI" w:hAnsi="Segoe UI"/>
      <w:sz w:val="20"/>
    </w:rPr>
  </w:style>
  <w:style w:type="paragraph" w:styleId="Nadpis1">
    <w:name w:val="heading 1"/>
    <w:basedOn w:val="Normln"/>
    <w:next w:val="Normln"/>
    <w:link w:val="Nadpis1Char"/>
    <w:qFormat/>
    <w:pPr>
      <w:keepNext/>
      <w:keepLines/>
      <w:numPr>
        <w:numId w:val="17"/>
      </w:numPr>
      <w:spacing w:before="480" w:after="360" w:line="240" w:lineRule="auto"/>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pPr>
      <w:spacing w:after="0" w:line="264" w:lineRule="auto"/>
    </w:pPr>
    <w:rPr>
      <w:rFonts w:ascii="Segoe UI" w:hAnsi="Segoe UI"/>
      <w:sz w:val="20"/>
    </w:rPr>
  </w:style>
  <w:style w:type="paragraph" w:styleId="Nzev">
    <w:name w:val="Title"/>
    <w:basedOn w:val="Normln"/>
    <w:next w:val="Normln"/>
    <w:link w:val="NzevChar"/>
    <w:uiPriority w:val="10"/>
    <w:qFormat/>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Pr>
      <w:rFonts w:ascii="Segoe UI" w:eastAsiaTheme="minorEastAsia" w:hAnsi="Segoe UI"/>
      <w:b/>
      <w:sz w:val="20"/>
    </w:rPr>
  </w:style>
  <w:style w:type="character" w:customStyle="1" w:styleId="Nadpis1Char">
    <w:name w:val="Nadpis 1 Char"/>
    <w:basedOn w:val="Standardnpsmoodstavce"/>
    <w:link w:val="Nadpis1"/>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Pr>
      <w:rFonts w:ascii="Segoe UI" w:hAnsi="Segoe UI"/>
      <w:color w:val="73767D"/>
      <w:sz w:val="16"/>
    </w:rPr>
  </w:style>
  <w:style w:type="paragraph" w:styleId="Zpat">
    <w:name w:val="footer"/>
    <w:basedOn w:val="Normln"/>
    <w:link w:val="ZpatChar"/>
    <w:uiPriority w:val="99"/>
    <w:unhideWhenUsed/>
    <w:qFormat/>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Pr>
      <w:rFonts w:ascii="Segoe UI" w:hAnsi="Segoe UI"/>
      <w:color w:val="73767D"/>
      <w:sz w:val="16"/>
    </w:rPr>
  </w:style>
  <w:style w:type="paragraph" w:styleId="Odstavecseseznamem">
    <w:name w:val="List Paragraph"/>
    <w:basedOn w:val="Normln"/>
    <w:link w:val="OdstavecseseznamemChar"/>
    <w:uiPriority w:val="34"/>
    <w:qFormat/>
    <w:pPr>
      <w:numPr>
        <w:ilvl w:val="2"/>
        <w:numId w:val="17"/>
      </w:numPr>
    </w:pPr>
    <w:rPr>
      <w:rFonts w:cs="Segoe UI"/>
    </w:rPr>
  </w:style>
  <w:style w:type="character" w:customStyle="1" w:styleId="BezmezerChar">
    <w:name w:val="Bez mezer Char"/>
    <w:basedOn w:val="Standardnpsmoodstavce"/>
    <w:link w:val="Bezmezer"/>
    <w:uiPriority w:val="1"/>
    <w:rPr>
      <w:rFonts w:ascii="Segoe UI" w:hAnsi="Segoe UI"/>
      <w:sz w:val="20"/>
    </w:rPr>
  </w:style>
  <w:style w:type="paragraph" w:customStyle="1" w:styleId="NadpisBL">
    <w:name w:val="Nadpis BÍLÁ"/>
    <w:link w:val="NadpisBLChar"/>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Pr>
      <w:rFonts w:ascii="Segoe UI" w:eastAsiaTheme="majorEastAsia" w:hAnsi="Segoe UI" w:cs="Segoe UI"/>
      <w:b/>
      <w:caps/>
      <w:sz w:val="20"/>
      <w:szCs w:val="26"/>
    </w:rPr>
  </w:style>
  <w:style w:type="character" w:customStyle="1" w:styleId="Nadpis3Char">
    <w:name w:val="Nadpis 3 Char"/>
    <w:basedOn w:val="Standardnpsmoodstavce"/>
    <w:link w:val="Nadpis3"/>
    <w:rPr>
      <w:rFonts w:ascii="Arial" w:hAnsi="Arial" w:cs="Arial"/>
      <w:b/>
      <w:bCs/>
      <w:sz w:val="26"/>
      <w:szCs w:val="26"/>
    </w:rPr>
  </w:style>
  <w:style w:type="character" w:customStyle="1" w:styleId="Nadpis4Char">
    <w:name w:val="Nadpis 4 Char"/>
    <w:basedOn w:val="Standardnpsmoodstavce"/>
    <w:link w:val="Nadpis4"/>
    <w:semiHidden/>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Pr>
      <w:rFonts w:ascii="Arial" w:eastAsia="Times New Roman" w:hAnsi="Arial" w:cs="Arial"/>
      <w:szCs w:val="20"/>
      <w:lang w:eastAsia="cs-CZ"/>
    </w:rPr>
  </w:style>
  <w:style w:type="table" w:styleId="Mkatabulky">
    <w:name w:val="Table Grid"/>
    <w:basedOn w:val="Normlntabulka"/>
    <w:uiPriority w:val="5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Pr>
      <w:color w:val="0563C1" w:themeColor="hyperlink"/>
      <w:u w:val="single"/>
    </w:rPr>
  </w:style>
  <w:style w:type="character" w:styleId="Odkaznakoment">
    <w:name w:val="annotation reference"/>
    <w:basedOn w:val="Standardnpsmoodstavce"/>
    <w:unhideWhenUsed/>
    <w:rPr>
      <w:sz w:val="16"/>
      <w:szCs w:val="16"/>
    </w:rPr>
  </w:style>
  <w:style w:type="paragraph" w:styleId="Textkomente">
    <w:name w:val="annotation text"/>
    <w:basedOn w:val="Normln"/>
    <w:link w:val="TextkomenteChar"/>
    <w:unhideWhenUsed/>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Pr>
      <w:sz w:val="20"/>
      <w:szCs w:val="20"/>
    </w:rPr>
  </w:style>
  <w:style w:type="character" w:customStyle="1" w:styleId="OdstavecseseznamemChar">
    <w:name w:val="Odstavec se seznamem Char"/>
    <w:basedOn w:val="Standardnpsmoodstavce"/>
    <w:link w:val="Odstavecseseznamem"/>
    <w:uiPriority w:val="34"/>
    <w:locked/>
    <w:rPr>
      <w:rFonts w:ascii="Segoe UI" w:hAnsi="Segoe UI" w:cs="Segoe UI"/>
      <w:sz w:val="20"/>
    </w:rPr>
  </w:style>
  <w:style w:type="paragraph" w:customStyle="1" w:styleId="OM-nadpis1">
    <w:name w:val="OM - nadpis 1"/>
    <w:basedOn w:val="Normln"/>
    <w:next w:val="Normln"/>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pPr>
      <w:spacing w:line="276" w:lineRule="auto"/>
      <w:outlineLvl w:val="9"/>
    </w:pPr>
    <w:rPr>
      <w:bCs/>
      <w:szCs w:val="28"/>
    </w:rPr>
  </w:style>
  <w:style w:type="paragraph" w:styleId="Obsah2">
    <w:name w:val="toc 2"/>
    <w:basedOn w:val="Normln"/>
    <w:next w:val="Normln"/>
    <w:autoRedefine/>
    <w:uiPriority w:val="39"/>
    <w:unhideWhenUsed/>
    <w:qFormat/>
    <w:pPr>
      <w:tabs>
        <w:tab w:val="left" w:pos="1134"/>
        <w:tab w:val="right" w:leader="dot" w:pos="9062"/>
      </w:tabs>
      <w:spacing w:before="0" w:after="100" w:line="240" w:lineRule="auto"/>
      <w:ind w:left="240"/>
      <w:jc w:val="left"/>
    </w:pPr>
    <w:rPr>
      <w:rFonts w:ascii="Arial" w:hAnsi="Arial"/>
      <w:noProof/>
      <w:szCs w:val="20"/>
    </w:rPr>
  </w:style>
  <w:style w:type="paragraph" w:styleId="Obsah1">
    <w:name w:val="toc 1"/>
    <w:aliases w:val="OM - Obsah 1"/>
    <w:basedOn w:val="OM-nadpis4"/>
    <w:next w:val="OM-nadpis4"/>
    <w:autoRedefine/>
    <w:uiPriority w:val="39"/>
    <w:unhideWhenUsed/>
    <w:qFormat/>
    <w:pPr>
      <w:tabs>
        <w:tab w:val="right" w:leader="dot" w:pos="9062"/>
      </w:tabs>
      <w:ind w:left="1134" w:hanging="1134"/>
    </w:pPr>
    <w:rPr>
      <w:noProof/>
      <w:szCs w:val="28"/>
    </w:rPr>
  </w:style>
  <w:style w:type="paragraph" w:customStyle="1" w:styleId="OM-nadpis4">
    <w:name w:val="OM - nadpis 4"/>
    <w:basedOn w:val="Normln"/>
    <w:next w:val="Normln"/>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Pr>
      <w:rFonts w:ascii="Arial" w:hAnsi="Arial"/>
      <w:sz w:val="16"/>
      <w:szCs w:val="20"/>
    </w:rPr>
  </w:style>
  <w:style w:type="character" w:styleId="Znakapoznpodarou">
    <w:name w:val="footnote reference"/>
    <w:basedOn w:val="Standardnpsmoodstavce"/>
    <w:uiPriority w:val="99"/>
    <w:semiHidden/>
    <w:unhideWhenUsed/>
    <w:rPr>
      <w:vertAlign w:val="superscript"/>
    </w:rPr>
  </w:style>
  <w:style w:type="paragraph" w:styleId="Revize">
    <w:name w:val="Revision"/>
    <w:hidden/>
    <w:uiPriority w:val="99"/>
    <w:semiHidden/>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Pr>
      <w:rFonts w:ascii="Arial" w:hAnsi="Arial"/>
      <w:b/>
      <w:sz w:val="32"/>
      <w:szCs w:val="32"/>
    </w:rPr>
  </w:style>
  <w:style w:type="paragraph" w:customStyle="1" w:styleId="OM-nadpis2bezslovn">
    <w:name w:val="OM - nadpis 2 bez číslování"/>
    <w:basedOn w:val="Normln"/>
    <w:next w:val="Normln"/>
    <w:link w:val="OM-nadpis2bezslovnChar"/>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Pr>
      <w:rFonts w:ascii="Arial" w:hAnsi="Arial"/>
      <w:sz w:val="28"/>
      <w:szCs w:val="28"/>
    </w:rPr>
  </w:style>
  <w:style w:type="paragraph" w:customStyle="1" w:styleId="-11">
    <w:name w:val="- 1.1"/>
    <w:basedOn w:val="Prosttext"/>
    <w:locked/>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Pr>
      <w:rFonts w:ascii="Consolas" w:hAnsi="Consolas" w:cs="Consolas"/>
      <w:sz w:val="21"/>
      <w:szCs w:val="21"/>
    </w:rPr>
  </w:style>
  <w:style w:type="paragraph" w:customStyle="1" w:styleId="a11">
    <w:name w:val="a) 1.1"/>
    <w:basedOn w:val="-11"/>
    <w:uiPriority w:val="99"/>
    <w:locked/>
    <w:pPr>
      <w:numPr>
        <w:numId w:val="5"/>
      </w:numPr>
    </w:pPr>
    <w:rPr>
      <w:bCs/>
      <w:shd w:val="clear" w:color="auto" w:fill="FFFFFF"/>
    </w:rPr>
  </w:style>
  <w:style w:type="paragraph" w:styleId="Obsah4">
    <w:name w:val="toc 4"/>
    <w:basedOn w:val="Normln"/>
    <w:next w:val="Normln"/>
    <w:autoRedefine/>
    <w:uiPriority w:val="39"/>
    <w:unhideWhenUsed/>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Pr>
      <w:rFonts w:ascii="Segoe UI" w:hAnsi="Segoe UI" w:cs="Arial"/>
      <w:sz w:val="20"/>
      <w:szCs w:val="20"/>
    </w:rPr>
  </w:style>
  <w:style w:type="paragraph" w:customStyle="1" w:styleId="Odrky1">
    <w:name w:val="Odrážky_1)"/>
    <w:basedOn w:val="Odrkya"/>
    <w:link w:val="Odrky1Char"/>
    <w:pPr>
      <w:numPr>
        <w:numId w:val="15"/>
      </w:numPr>
    </w:pPr>
  </w:style>
  <w:style w:type="character" w:customStyle="1" w:styleId="Odrky1Char">
    <w:name w:val="Odrážky_1) Char"/>
    <w:basedOn w:val="OdrkyaChar"/>
    <w:link w:val="Odrky1"/>
    <w:rPr>
      <w:rFonts w:ascii="Segoe UI" w:hAnsi="Segoe UI" w:cs="Arial"/>
      <w:sz w:val="20"/>
      <w:szCs w:val="20"/>
    </w:rPr>
  </w:style>
  <w:style w:type="paragraph" w:customStyle="1" w:styleId="Odrkybod">
    <w:name w:val="Odrážky_bod"/>
    <w:basedOn w:val="Odstavecseseznamem"/>
    <w:link w:val="OdrkybodChar"/>
    <w:pPr>
      <w:numPr>
        <w:numId w:val="7"/>
      </w:numPr>
      <w:spacing w:after="120" w:line="360" w:lineRule="auto"/>
    </w:pPr>
    <w:rPr>
      <w:rFonts w:cs="Arial"/>
      <w:szCs w:val="20"/>
    </w:rPr>
  </w:style>
  <w:style w:type="character" w:customStyle="1" w:styleId="OdrkybodChar">
    <w:name w:val="Odrážky_bod Char"/>
    <w:basedOn w:val="OdstavecseseznamemChar"/>
    <w:link w:val="Odrkybod"/>
    <w:rPr>
      <w:rFonts w:ascii="Segoe UI" w:hAnsi="Segoe UI" w:cs="Arial"/>
      <w:sz w:val="20"/>
      <w:szCs w:val="20"/>
    </w:rPr>
  </w:style>
  <w:style w:type="paragraph" w:customStyle="1" w:styleId="OdrkyI">
    <w:name w:val="Odrážky_I."/>
    <w:basedOn w:val="Odstavecseseznamem"/>
    <w:link w:val="OdrkyIChar"/>
    <w:pPr>
      <w:numPr>
        <w:numId w:val="6"/>
      </w:numPr>
      <w:spacing w:after="120" w:line="360" w:lineRule="auto"/>
    </w:pPr>
    <w:rPr>
      <w:rFonts w:cs="Arial"/>
      <w:szCs w:val="20"/>
    </w:rPr>
  </w:style>
  <w:style w:type="character" w:customStyle="1" w:styleId="OdrkyIChar">
    <w:name w:val="Odrážky_I. Char"/>
    <w:basedOn w:val="OdstavecseseznamemChar"/>
    <w:link w:val="OdrkyI"/>
    <w:rPr>
      <w:rFonts w:ascii="Segoe UI" w:hAnsi="Segoe UI" w:cs="Arial"/>
      <w:sz w:val="20"/>
      <w:szCs w:val="20"/>
    </w:rPr>
  </w:style>
  <w:style w:type="paragraph" w:styleId="Obsah5">
    <w:name w:val="toc 5"/>
    <w:basedOn w:val="Normln"/>
    <w:next w:val="Normln"/>
    <w:autoRedefine/>
    <w:uiPriority w:val="39"/>
    <w:unhideWhenUsed/>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Pr>
      <w:rFonts w:ascii="Arial" w:hAnsi="Arial"/>
      <w:sz w:val="24"/>
      <w:szCs w:val="24"/>
      <w:u w:val="single"/>
    </w:rPr>
  </w:style>
  <w:style w:type="character" w:styleId="Sledovanodkaz">
    <w:name w:val="FollowedHyperlink"/>
    <w:basedOn w:val="Standardnpsmoodstavce"/>
    <w:uiPriority w:val="99"/>
    <w:semiHidden/>
    <w:unhideWhenUsed/>
    <w:rPr>
      <w:color w:val="954F72" w:themeColor="followedHyperlink"/>
      <w:u w:val="single"/>
    </w:rPr>
  </w:style>
  <w:style w:type="paragraph" w:customStyle="1" w:styleId="Ploha">
    <w:name w:val="Příloha"/>
    <w:basedOn w:val="Normln"/>
    <w:next w:val="Normln"/>
    <w:qFormat/>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Pr>
      <w:rFonts w:ascii="Times New Roman" w:eastAsia="Times New Roman" w:hAnsi="Times New Roman" w:cs="Times New Roman"/>
      <w:sz w:val="24"/>
      <w:szCs w:val="24"/>
      <w:lang w:eastAsia="cs-CZ"/>
    </w:rPr>
  </w:style>
  <w:style w:type="paragraph" w:customStyle="1" w:styleId="Odrky">
    <w:name w:val="Odrážky"/>
    <w:basedOn w:val="Normln"/>
    <w:link w:val="OdrkyChar"/>
    <w:qFormat/>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Pr>
      <w:rFonts w:ascii="Arial" w:hAnsi="Arial"/>
      <w:i/>
      <w:sz w:val="20"/>
      <w:szCs w:val="20"/>
    </w:rPr>
  </w:style>
  <w:style w:type="paragraph" w:customStyle="1" w:styleId="Ploha11">
    <w:name w:val="Příloha 1.1"/>
    <w:basedOn w:val="Normln"/>
    <w:next w:val="Normln"/>
    <w:link w:val="Ploha11Char"/>
    <w:qFormat/>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Pr>
      <w:rFonts w:ascii="Arial" w:hAnsi="Arial"/>
      <w:sz w:val="20"/>
      <w:szCs w:val="20"/>
    </w:rPr>
  </w:style>
  <w:style w:type="paragraph" w:customStyle="1" w:styleId="Plohaa">
    <w:name w:val="Příloha a"/>
    <w:basedOn w:val="Normln"/>
    <w:next w:val="Normln"/>
    <w:link w:val="PlohaaChar"/>
    <w:qFormat/>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Pr>
      <w:rFonts w:ascii="Arial" w:hAnsi="Arial"/>
      <w:sz w:val="20"/>
      <w:szCs w:val="20"/>
    </w:rPr>
  </w:style>
  <w:style w:type="paragraph" w:styleId="Textvysvtlivek">
    <w:name w:val="endnote text"/>
    <w:basedOn w:val="Normln"/>
    <w:link w:val="TextvysvtlivekChar"/>
    <w:uiPriority w:val="99"/>
    <w:semiHidden/>
    <w:unhideWhenUsed/>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Pr>
      <w:rFonts w:ascii="Arial" w:hAnsi="Arial"/>
      <w:sz w:val="20"/>
      <w:szCs w:val="20"/>
    </w:rPr>
  </w:style>
  <w:style w:type="character" w:styleId="Odkaznavysvtlivky">
    <w:name w:val="endnote reference"/>
    <w:basedOn w:val="Standardnpsmoodstavce"/>
    <w:uiPriority w:val="99"/>
    <w:semiHidden/>
    <w:unhideWhenUsed/>
    <w:rPr>
      <w:vertAlign w:val="superscript"/>
    </w:rPr>
  </w:style>
  <w:style w:type="paragraph" w:customStyle="1" w:styleId="Odrkykrouek">
    <w:name w:val="Odrážky_kroužek"/>
    <w:basedOn w:val="Odrkybod"/>
    <w:link w:val="OdrkykrouekChar"/>
    <w:pPr>
      <w:numPr>
        <w:ilvl w:val="1"/>
      </w:numPr>
    </w:pPr>
  </w:style>
  <w:style w:type="character" w:customStyle="1" w:styleId="OdrkykrouekChar">
    <w:name w:val="Odrážky_kroužek Char"/>
    <w:basedOn w:val="OdrkybodChar"/>
    <w:link w:val="Odrkykrouek"/>
    <w:rPr>
      <w:rFonts w:ascii="Segoe UI" w:hAnsi="Segoe UI" w:cs="Arial"/>
      <w:sz w:val="20"/>
      <w:szCs w:val="20"/>
    </w:rPr>
  </w:style>
  <w:style w:type="paragraph" w:customStyle="1" w:styleId="Odrky10">
    <w:name w:val="Odrážky_1)_0ř"/>
    <w:basedOn w:val="Odrky1"/>
    <w:next w:val="Normln"/>
    <w:link w:val="Odrky10Char"/>
    <w:pPr>
      <w:spacing w:line="240" w:lineRule="auto"/>
      <w:ind w:left="2508"/>
    </w:pPr>
  </w:style>
  <w:style w:type="character" w:customStyle="1" w:styleId="Odrky10Char">
    <w:name w:val="Odrážky_1)_0ř Char"/>
    <w:basedOn w:val="Odrky1Char"/>
    <w:link w:val="Odrky10"/>
    <w:rPr>
      <w:rFonts w:ascii="Segoe UI" w:hAnsi="Segoe UI" w:cs="Arial"/>
      <w:sz w:val="20"/>
      <w:szCs w:val="20"/>
    </w:rPr>
  </w:style>
  <w:style w:type="paragraph" w:customStyle="1" w:styleId="Odrkya0">
    <w:name w:val="Odrážky_a)_0ř"/>
    <w:basedOn w:val="Odrkya"/>
    <w:next w:val="Normln"/>
    <w:link w:val="Odrkya0Char"/>
    <w:pPr>
      <w:numPr>
        <w:numId w:val="13"/>
      </w:numPr>
      <w:spacing w:line="240" w:lineRule="auto"/>
      <w:ind w:left="993" w:hanging="284"/>
    </w:pPr>
  </w:style>
  <w:style w:type="character" w:customStyle="1" w:styleId="Odrkya0Char">
    <w:name w:val="Odrážky_a)_0ř Char"/>
    <w:basedOn w:val="OdrkyaChar"/>
    <w:link w:val="Odrkya0"/>
    <w:rPr>
      <w:rFonts w:ascii="Segoe UI" w:hAnsi="Segoe UI" w:cs="Arial"/>
      <w:sz w:val="20"/>
      <w:szCs w:val="20"/>
    </w:rPr>
  </w:style>
  <w:style w:type="paragraph" w:customStyle="1" w:styleId="OdrkyI0">
    <w:name w:val="Odrážky_I._0ř"/>
    <w:basedOn w:val="OdrkyI"/>
    <w:next w:val="Normln"/>
    <w:link w:val="OdrkyI0Char"/>
    <w:pPr>
      <w:spacing w:line="240" w:lineRule="auto"/>
      <w:ind w:hanging="181"/>
    </w:pPr>
  </w:style>
  <w:style w:type="character" w:customStyle="1" w:styleId="OdrkyI0Char">
    <w:name w:val="Odrážky_I._0ř Char"/>
    <w:basedOn w:val="OdrkyIChar"/>
    <w:link w:val="OdrkyI0"/>
    <w:rPr>
      <w:rFonts w:ascii="Segoe UI" w:hAnsi="Segoe UI" w:cs="Arial"/>
      <w:sz w:val="20"/>
      <w:szCs w:val="20"/>
    </w:rPr>
  </w:style>
  <w:style w:type="paragraph" w:customStyle="1" w:styleId="Revize1">
    <w:name w:val="Revize1"/>
    <w:hidden/>
    <w:pPr>
      <w:spacing w:after="0" w:line="240" w:lineRule="auto"/>
    </w:pPr>
    <w:rPr>
      <w:rFonts w:ascii="Calibri" w:eastAsia="Times New Roman" w:hAnsi="Calibri" w:cs="Times New Roman"/>
      <w:szCs w:val="20"/>
    </w:rPr>
  </w:style>
  <w:style w:type="paragraph" w:customStyle="1" w:styleId="Odstavecseseznamem1">
    <w:name w:val="Odstavec se seznamem1"/>
    <w:basedOn w:val="Normln"/>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Pr>
      <w:rFonts w:ascii="Segoe UI" w:hAnsi="Segoe UI" w:cs="Segoe UI"/>
      <w:sz w:val="16"/>
      <w:szCs w:val="16"/>
    </w:rPr>
  </w:style>
  <w:style w:type="paragraph" w:customStyle="1" w:styleId="OMPlohy111-P">
    <w:name w:val="OM_Přílohy1.1.1-P"/>
    <w:basedOn w:val="Ploha11"/>
    <w:next w:val="Normln"/>
    <w:link w:val="OMPlohy111-PChar"/>
    <w:pPr>
      <w:ind w:left="709" w:hanging="709"/>
      <w:outlineLvl w:val="2"/>
    </w:pPr>
    <w:rPr>
      <w:b/>
    </w:rPr>
  </w:style>
  <w:style w:type="character" w:customStyle="1" w:styleId="OMPlohy111-PChar">
    <w:name w:val="OM_Přílohy1.1.1-P Char"/>
    <w:basedOn w:val="Ploha11Char"/>
    <w:link w:val="OMPlohy111-P"/>
    <w:rPr>
      <w:rFonts w:ascii="Arial" w:hAnsi="Arial"/>
      <w:b/>
      <w:sz w:val="20"/>
      <w:szCs w:val="20"/>
    </w:rPr>
  </w:style>
  <w:style w:type="character" w:styleId="slostrnky">
    <w:name w:val="page number"/>
    <w:basedOn w:val="Standardnpsmoodstavce"/>
  </w:style>
  <w:style w:type="paragraph" w:styleId="slovanseznam">
    <w:name w:val="List Number"/>
    <w:basedOn w:val="Normln"/>
    <w:uiPriority w:val="99"/>
    <w:unhideWhenUsed/>
    <w:qFormat/>
    <w:pPr>
      <w:numPr>
        <w:ilvl w:val="3"/>
        <w:numId w:val="17"/>
      </w:numPr>
    </w:pPr>
    <w:rPr>
      <w:szCs w:val="20"/>
    </w:rPr>
  </w:style>
  <w:style w:type="paragraph" w:styleId="Rejstk1">
    <w:name w:val="index 1"/>
    <w:basedOn w:val="Normln"/>
    <w:next w:val="Normln"/>
    <w:autoRedefine/>
    <w:uiPriority w:val="99"/>
    <w:unhideWhenUsed/>
    <w:qFormat/>
    <w:pPr>
      <w:spacing w:before="0" w:after="360" w:line="240" w:lineRule="auto"/>
      <w:jc w:val="left"/>
    </w:pPr>
    <w:rPr>
      <w:rFonts w:ascii="Arial" w:hAnsi="Arial"/>
      <w:b/>
      <w:caps/>
      <w:sz w:val="24"/>
      <w:szCs w:val="20"/>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pPr>
      <w:spacing w:before="0" w:line="240" w:lineRule="auto"/>
    </w:pPr>
    <w:rPr>
      <w:rFonts w:ascii="Arial" w:hAnsi="Arial"/>
      <w:szCs w:val="20"/>
    </w:rPr>
  </w:style>
  <w:style w:type="table" w:customStyle="1" w:styleId="Mkatabulky4">
    <w:name w:val="Mřížka tabulky4"/>
    <w:basedOn w:val="Normlntabulka"/>
    <w:next w:val="Mkatabulky"/>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Pr>
      <w:rFonts w:ascii="Segoe UI" w:eastAsia="Times New Roman" w:hAnsi="Segoe UI" w:cs="Times New Roman"/>
      <w:sz w:val="20"/>
      <w:szCs w:val="20"/>
      <w:lang w:eastAsia="cs-CZ"/>
    </w:rPr>
  </w:style>
  <w:style w:type="paragraph" w:customStyle="1" w:styleId="podpisra">
    <w:name w:val="podpis čára"/>
    <w:basedOn w:val="Normln"/>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Pr>
      <w:rFonts w:ascii="SegoeUI" w:hAnsi="SegoeUI" w:hint="default"/>
      <w:b w:val="0"/>
      <w:bCs w:val="0"/>
      <w:i w:val="0"/>
      <w:iCs w:val="0"/>
      <w:color w:val="000000"/>
      <w:sz w:val="22"/>
      <w:szCs w:val="22"/>
    </w:rPr>
  </w:style>
  <w:style w:type="table" w:customStyle="1" w:styleId="Mkatabulky1">
    <w:name w:val="Mřížka tabulky1"/>
    <w:basedOn w:val="Normlntabulka"/>
    <w:next w:val="Mkatabulk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85627755">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A603D-5FCA-49FD-AAD7-85201CAAB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362</Words>
  <Characters>2136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KKN</dc:creator>
  <cp:keywords/>
  <dc:description/>
  <cp:lastModifiedBy>Tina Batková</cp:lastModifiedBy>
  <cp:revision>8</cp:revision>
  <dcterms:created xsi:type="dcterms:W3CDTF">2025-02-24T08:52:00Z</dcterms:created>
  <dcterms:modified xsi:type="dcterms:W3CDTF">2025-03-03T13:33:00Z</dcterms:modified>
</cp:coreProperties>
</file>