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FF7" w:rsidRPr="001B6FF7" w:rsidRDefault="001B6FF7" w:rsidP="008205C9">
      <w:pPr>
        <w:widowControl w:val="0"/>
        <w:autoSpaceDE w:val="0"/>
        <w:autoSpaceDN w:val="0"/>
        <w:adjustRightInd w:val="0"/>
        <w:spacing w:after="0" w:line="240" w:lineRule="auto"/>
        <w:ind w:left="142"/>
        <w:jc w:val="both"/>
        <w:rPr>
          <w:rFonts w:ascii="Times New Roman" w:hAnsi="Times New Roman" w:cs="Times New Roman"/>
          <w:b/>
          <w:color w:val="000000"/>
        </w:rPr>
      </w:pPr>
      <w:r w:rsidRPr="001B6FF7">
        <w:rPr>
          <w:rFonts w:ascii="Times New Roman" w:hAnsi="Times New Roman" w:cs="Times New Roman"/>
          <w:b/>
          <w:color w:val="000000"/>
        </w:rPr>
        <w:t>Příloha č. 2: Specifikace předmětu plnění</w:t>
      </w:r>
    </w:p>
    <w:p w:rsidR="001B6FF7" w:rsidRDefault="001B6FF7"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8205C9" w:rsidRPr="002F390E" w:rsidRDefault="00222245" w:rsidP="008205C9">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 xml:space="preserve">Poptáváme </w:t>
      </w:r>
      <w:r w:rsidR="003917A0">
        <w:rPr>
          <w:rFonts w:ascii="Times New Roman" w:hAnsi="Times New Roman" w:cs="Times New Roman"/>
          <w:color w:val="000000"/>
        </w:rPr>
        <w:t>v rámci Dynamického nákupního systému na péči o zvláště chráněné území a o území soustavy Natura 2000 v Karlovarském kraji následující managementové práce v</w:t>
      </w:r>
      <w:r w:rsidR="003F3143">
        <w:rPr>
          <w:rFonts w:ascii="Times New Roman" w:hAnsi="Times New Roman" w:cs="Times New Roman"/>
          <w:color w:val="000000"/>
        </w:rPr>
        <w:t xml:space="preserve"> navržené </w:t>
      </w:r>
      <w:bookmarkStart w:id="0" w:name="_Hlk224150646"/>
      <w:r w:rsidR="003917A0">
        <w:rPr>
          <w:rFonts w:ascii="Times New Roman" w:hAnsi="Times New Roman" w:cs="Times New Roman"/>
          <w:color w:val="000000"/>
        </w:rPr>
        <w:t xml:space="preserve">Přírodní památce </w:t>
      </w:r>
      <w:r w:rsidR="00F16239">
        <w:rPr>
          <w:rFonts w:ascii="Times New Roman" w:hAnsi="Times New Roman" w:cs="Times New Roman"/>
          <w:color w:val="000000"/>
        </w:rPr>
        <w:t>Dubohabřina ve Vojkovicích</w:t>
      </w:r>
      <w:r w:rsidR="001230AC">
        <w:rPr>
          <w:rFonts w:ascii="Times New Roman" w:hAnsi="Times New Roman" w:cs="Times New Roman"/>
          <w:color w:val="000000"/>
        </w:rPr>
        <w:t xml:space="preserve"> </w:t>
      </w:r>
      <w:r w:rsidR="003F3143">
        <w:rPr>
          <w:rFonts w:ascii="Times New Roman" w:hAnsi="Times New Roman" w:cs="Times New Roman"/>
          <w:color w:val="000000"/>
        </w:rPr>
        <w:t>a Evropsky významné lokalitě Doupovské hory</w:t>
      </w:r>
      <w:bookmarkEnd w:id="0"/>
      <w:r w:rsidR="008205C9" w:rsidRPr="002F390E">
        <w:rPr>
          <w:rFonts w:ascii="Times New Roman" w:hAnsi="Times New Roman" w:cs="Times New Roman"/>
          <w:color w:val="000000"/>
        </w:rPr>
        <w:t>:</w:t>
      </w:r>
    </w:p>
    <w:p w:rsidR="005A44CA" w:rsidRPr="002F390E" w:rsidRDefault="005A44CA"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046149" w:rsidRPr="00A7256E" w:rsidRDefault="00DB7F2E" w:rsidP="00A7256E">
      <w:pPr>
        <w:pStyle w:val="Odstavecseseznamem"/>
        <w:widowControl w:val="0"/>
        <w:numPr>
          <w:ilvl w:val="0"/>
          <w:numId w:val="12"/>
        </w:numPr>
        <w:autoSpaceDE w:val="0"/>
        <w:autoSpaceDN w:val="0"/>
        <w:adjustRightInd w:val="0"/>
        <w:spacing w:after="0" w:line="240" w:lineRule="auto"/>
        <w:ind w:left="567" w:hanging="425"/>
        <w:jc w:val="both"/>
        <w:rPr>
          <w:rFonts w:ascii="Times New Roman" w:hAnsi="Times New Roman" w:cs="Times New Roman"/>
          <w:color w:val="000000"/>
        </w:rPr>
      </w:pPr>
      <w:bookmarkStart w:id="1" w:name="_Hlk224150756"/>
      <w:r w:rsidRPr="00046149">
        <w:rPr>
          <w:rFonts w:ascii="Times New Roman" w:hAnsi="Times New Roman" w:cs="Times New Roman"/>
          <w:color w:val="000000"/>
        </w:rPr>
        <w:t>J</w:t>
      </w:r>
      <w:r w:rsidR="00F16239" w:rsidRPr="00046149">
        <w:rPr>
          <w:rFonts w:ascii="Times New Roman" w:hAnsi="Times New Roman" w:cs="Times New Roman"/>
          <w:color w:val="000000"/>
        </w:rPr>
        <w:t>ednorázové ruční o</w:t>
      </w:r>
      <w:r w:rsidR="000B2CF5" w:rsidRPr="00046149">
        <w:rPr>
          <w:rFonts w:ascii="Times New Roman" w:hAnsi="Times New Roman" w:cs="Times New Roman"/>
          <w:color w:val="000000"/>
        </w:rPr>
        <w:t xml:space="preserve">dstranění keřovitých </w:t>
      </w:r>
      <w:r w:rsidR="00046149" w:rsidRPr="00046149">
        <w:rPr>
          <w:rFonts w:ascii="Times New Roman" w:hAnsi="Times New Roman" w:cs="Times New Roman"/>
          <w:color w:val="000000"/>
        </w:rPr>
        <w:t xml:space="preserve">obrostů trnek </w:t>
      </w:r>
      <w:r w:rsidR="000B2CF5" w:rsidRPr="00046149">
        <w:rPr>
          <w:rFonts w:ascii="Times New Roman" w:hAnsi="Times New Roman" w:cs="Times New Roman"/>
          <w:color w:val="000000"/>
        </w:rPr>
        <w:t>do 3 metrů výšky na ploše o rozloze</w:t>
      </w:r>
      <w:r w:rsidR="003B483A">
        <w:rPr>
          <w:rFonts w:ascii="Times New Roman" w:hAnsi="Times New Roman" w:cs="Times New Roman"/>
          <w:color w:val="000000"/>
        </w:rPr>
        <w:br/>
      </w:r>
      <w:r w:rsidR="00046149" w:rsidRPr="00046149">
        <w:rPr>
          <w:rFonts w:ascii="Times New Roman" w:hAnsi="Times New Roman" w:cs="Times New Roman"/>
          <w:color w:val="000000"/>
        </w:rPr>
        <w:t xml:space="preserve">cca 200 </w:t>
      </w:r>
      <w:r w:rsidR="001230AC" w:rsidRPr="00046149">
        <w:rPr>
          <w:rFonts w:ascii="Times New Roman" w:hAnsi="Times New Roman" w:cs="Times New Roman"/>
          <w:color w:val="000000"/>
        </w:rPr>
        <w:t>m</w:t>
      </w:r>
      <w:r w:rsidR="001230AC" w:rsidRPr="00046149">
        <w:rPr>
          <w:rFonts w:ascii="Times New Roman" w:hAnsi="Times New Roman" w:cs="Times New Roman"/>
          <w:color w:val="000000"/>
          <w:vertAlign w:val="superscript"/>
        </w:rPr>
        <w:t>2</w:t>
      </w:r>
      <w:bookmarkEnd w:id="1"/>
      <w:r w:rsidR="001230AC">
        <w:rPr>
          <w:rFonts w:ascii="Times New Roman" w:hAnsi="Times New Roman" w:cs="Times New Roman"/>
          <w:color w:val="000000"/>
        </w:rPr>
        <w:t xml:space="preserve"> – umístění</w:t>
      </w:r>
      <w:r w:rsidR="00046149" w:rsidRPr="00046149">
        <w:rPr>
          <w:rFonts w:ascii="Times New Roman" w:hAnsi="Times New Roman" w:cs="Times New Roman"/>
          <w:color w:val="000000"/>
        </w:rPr>
        <w:t xml:space="preserve"> viz </w:t>
      </w:r>
      <w:r w:rsidR="001B6FF7">
        <w:rPr>
          <w:rFonts w:ascii="Times New Roman" w:hAnsi="Times New Roman" w:cs="Times New Roman"/>
          <w:color w:val="000000"/>
        </w:rPr>
        <w:t>příloha č. 3 - Mapa</w:t>
      </w:r>
      <w:r w:rsidR="00A7256E">
        <w:rPr>
          <w:rFonts w:ascii="Times New Roman" w:hAnsi="Times New Roman" w:cs="Times New Roman"/>
          <w:color w:val="000000"/>
        </w:rPr>
        <w:t xml:space="preserve"> </w:t>
      </w:r>
      <w:r w:rsidR="00046149" w:rsidRPr="00A7256E">
        <w:rPr>
          <w:rFonts w:ascii="Times New Roman" w:hAnsi="Times New Roman" w:cs="Times New Roman"/>
          <w:color w:val="000000"/>
        </w:rPr>
        <w:t>– červeně orámovaná plocha</w:t>
      </w:r>
      <w:r w:rsidR="001230AC" w:rsidRPr="00A7256E">
        <w:rPr>
          <w:rFonts w:ascii="Times New Roman" w:hAnsi="Times New Roman" w:cs="Times New Roman"/>
          <w:color w:val="000000"/>
        </w:rPr>
        <w:t>.</w:t>
      </w:r>
    </w:p>
    <w:p w:rsidR="00B0392E" w:rsidRDefault="00046149" w:rsidP="00B0392E">
      <w:pPr>
        <w:pStyle w:val="Odstavecseseznamem"/>
        <w:widowControl w:val="0"/>
        <w:numPr>
          <w:ilvl w:val="0"/>
          <w:numId w:val="12"/>
        </w:numPr>
        <w:autoSpaceDE w:val="0"/>
        <w:autoSpaceDN w:val="0"/>
        <w:adjustRightInd w:val="0"/>
        <w:spacing w:after="0" w:line="240" w:lineRule="auto"/>
        <w:ind w:left="567" w:hanging="425"/>
        <w:jc w:val="both"/>
        <w:rPr>
          <w:rFonts w:ascii="Times New Roman" w:hAnsi="Times New Roman" w:cs="Times New Roman"/>
          <w:color w:val="000000"/>
        </w:rPr>
      </w:pPr>
      <w:bookmarkStart w:id="2" w:name="_Hlk224150859"/>
      <w:r>
        <w:rPr>
          <w:rFonts w:ascii="Times New Roman" w:hAnsi="Times New Roman" w:cs="Times New Roman"/>
          <w:color w:val="000000"/>
        </w:rPr>
        <w:t xml:space="preserve">Jednorázové </w:t>
      </w:r>
      <w:r w:rsidR="00F16239" w:rsidRPr="00046149">
        <w:rPr>
          <w:rFonts w:ascii="Times New Roman" w:hAnsi="Times New Roman" w:cs="Times New Roman"/>
          <w:color w:val="000000"/>
        </w:rPr>
        <w:t>pokosení travního porostu</w:t>
      </w:r>
      <w:r>
        <w:rPr>
          <w:rFonts w:ascii="Times New Roman" w:hAnsi="Times New Roman" w:cs="Times New Roman"/>
          <w:color w:val="000000"/>
        </w:rPr>
        <w:t xml:space="preserve">, </w:t>
      </w:r>
      <w:r w:rsidR="001230AC">
        <w:rPr>
          <w:rFonts w:ascii="Times New Roman" w:hAnsi="Times New Roman" w:cs="Times New Roman"/>
          <w:color w:val="000000"/>
        </w:rPr>
        <w:t xml:space="preserve">buřeně, </w:t>
      </w:r>
      <w:r>
        <w:rPr>
          <w:rFonts w:ascii="Times New Roman" w:hAnsi="Times New Roman" w:cs="Times New Roman"/>
          <w:color w:val="000000"/>
        </w:rPr>
        <w:t>výmladků</w:t>
      </w:r>
      <w:r w:rsidRPr="00046149">
        <w:rPr>
          <w:rFonts w:ascii="Times New Roman" w:hAnsi="Times New Roman" w:cs="Times New Roman"/>
          <w:color w:val="000000"/>
        </w:rPr>
        <w:t xml:space="preserve"> a semenáčků</w:t>
      </w:r>
      <w:r w:rsidR="00F16239" w:rsidRPr="00046149">
        <w:rPr>
          <w:rFonts w:ascii="Times New Roman" w:hAnsi="Times New Roman" w:cs="Times New Roman"/>
          <w:color w:val="000000"/>
        </w:rPr>
        <w:t xml:space="preserve"> </w:t>
      </w:r>
      <w:r w:rsidR="00E37147" w:rsidRPr="00046149">
        <w:rPr>
          <w:rFonts w:ascii="Times New Roman" w:hAnsi="Times New Roman" w:cs="Times New Roman"/>
          <w:color w:val="000000"/>
        </w:rPr>
        <w:t xml:space="preserve">o rozloze </w:t>
      </w:r>
      <w:r w:rsidRPr="00046149">
        <w:rPr>
          <w:rFonts w:ascii="Times New Roman" w:hAnsi="Times New Roman" w:cs="Times New Roman"/>
          <w:color w:val="000000"/>
        </w:rPr>
        <w:t xml:space="preserve">2500 </w:t>
      </w:r>
      <w:r w:rsidR="001230AC" w:rsidRPr="00046149">
        <w:rPr>
          <w:rFonts w:ascii="Times New Roman" w:hAnsi="Times New Roman" w:cs="Times New Roman"/>
          <w:color w:val="000000"/>
        </w:rPr>
        <w:t>m</w:t>
      </w:r>
      <w:r w:rsidR="001230AC" w:rsidRPr="00046149">
        <w:rPr>
          <w:rFonts w:ascii="Times New Roman" w:hAnsi="Times New Roman" w:cs="Times New Roman"/>
          <w:color w:val="000000"/>
          <w:vertAlign w:val="superscript"/>
        </w:rPr>
        <w:t>2</w:t>
      </w:r>
      <w:bookmarkEnd w:id="2"/>
      <w:r w:rsidR="003B483A">
        <w:rPr>
          <w:rFonts w:ascii="Times New Roman" w:hAnsi="Times New Roman" w:cs="Times New Roman"/>
          <w:color w:val="000000"/>
        </w:rPr>
        <w:br/>
      </w:r>
      <w:r w:rsidR="001230AC">
        <w:rPr>
          <w:rFonts w:ascii="Times New Roman" w:hAnsi="Times New Roman" w:cs="Times New Roman"/>
          <w:color w:val="000000"/>
        </w:rPr>
        <w:t>– umístění</w:t>
      </w:r>
      <w:r w:rsidR="000B2CF5" w:rsidRPr="00046149">
        <w:rPr>
          <w:rFonts w:ascii="Times New Roman" w:hAnsi="Times New Roman" w:cs="Times New Roman"/>
          <w:color w:val="000000"/>
        </w:rPr>
        <w:t xml:space="preserve"> viz </w:t>
      </w:r>
      <w:r w:rsidR="001B6FF7">
        <w:rPr>
          <w:rFonts w:ascii="Times New Roman" w:hAnsi="Times New Roman" w:cs="Times New Roman"/>
          <w:color w:val="000000"/>
        </w:rPr>
        <w:t>příloha č. 3 - Mapa</w:t>
      </w:r>
      <w:r w:rsidR="00B0392E">
        <w:rPr>
          <w:rFonts w:ascii="Times New Roman" w:hAnsi="Times New Roman" w:cs="Times New Roman"/>
          <w:color w:val="000000"/>
        </w:rPr>
        <w:t xml:space="preserve"> </w:t>
      </w:r>
      <w:r w:rsidRPr="00B0392E">
        <w:rPr>
          <w:rFonts w:ascii="Times New Roman" w:hAnsi="Times New Roman" w:cs="Times New Roman"/>
          <w:color w:val="000000"/>
        </w:rPr>
        <w:t>– žlutě orámovaná plocha</w:t>
      </w:r>
      <w:r w:rsidR="000B2CF5" w:rsidRPr="00B0392E">
        <w:rPr>
          <w:rFonts w:ascii="Times New Roman" w:hAnsi="Times New Roman" w:cs="Times New Roman"/>
          <w:color w:val="000000"/>
        </w:rPr>
        <w:t xml:space="preserve">. </w:t>
      </w:r>
    </w:p>
    <w:p w:rsidR="00046149" w:rsidRPr="00B0392E" w:rsidRDefault="000B2CF5" w:rsidP="00B0392E">
      <w:pPr>
        <w:pStyle w:val="Odstavecseseznamem"/>
        <w:widowControl w:val="0"/>
        <w:numPr>
          <w:ilvl w:val="0"/>
          <w:numId w:val="12"/>
        </w:numPr>
        <w:autoSpaceDE w:val="0"/>
        <w:autoSpaceDN w:val="0"/>
        <w:adjustRightInd w:val="0"/>
        <w:spacing w:after="0" w:line="240" w:lineRule="auto"/>
        <w:ind w:left="567" w:hanging="425"/>
        <w:jc w:val="both"/>
        <w:rPr>
          <w:rFonts w:ascii="Times New Roman" w:hAnsi="Times New Roman" w:cs="Times New Roman"/>
          <w:color w:val="000000"/>
        </w:rPr>
      </w:pPr>
      <w:r w:rsidRPr="00B0392E">
        <w:rPr>
          <w:rFonts w:ascii="Times New Roman" w:hAnsi="Times New Roman" w:cs="Times New Roman"/>
          <w:color w:val="000000"/>
        </w:rPr>
        <w:t xml:space="preserve">Vzniklá dendromasa </w:t>
      </w:r>
      <w:r w:rsidR="00F16239" w:rsidRPr="00B0392E">
        <w:rPr>
          <w:rFonts w:ascii="Times New Roman" w:hAnsi="Times New Roman" w:cs="Times New Roman"/>
          <w:color w:val="000000"/>
        </w:rPr>
        <w:t>bude vymístěna</w:t>
      </w:r>
      <w:r w:rsidR="00B0392E">
        <w:rPr>
          <w:rFonts w:ascii="Times New Roman" w:hAnsi="Times New Roman" w:cs="Times New Roman"/>
          <w:color w:val="000000"/>
        </w:rPr>
        <w:t xml:space="preserve"> </w:t>
      </w:r>
      <w:r w:rsidR="00F16239" w:rsidRPr="00B0392E">
        <w:rPr>
          <w:rFonts w:ascii="Times New Roman" w:hAnsi="Times New Roman" w:cs="Times New Roman"/>
          <w:color w:val="000000"/>
        </w:rPr>
        <w:t>na vhodná místa mimo plochu</w:t>
      </w:r>
      <w:r w:rsidRPr="00B0392E">
        <w:rPr>
          <w:rFonts w:ascii="Times New Roman" w:hAnsi="Times New Roman" w:cs="Times New Roman"/>
          <w:color w:val="000000"/>
        </w:rPr>
        <w:t xml:space="preserve"> zásahu.</w:t>
      </w:r>
      <w:r w:rsidR="00B739D8" w:rsidRPr="00B0392E">
        <w:rPr>
          <w:rFonts w:ascii="Times New Roman" w:hAnsi="Times New Roman" w:cs="Times New Roman"/>
          <w:color w:val="000000"/>
        </w:rPr>
        <w:t xml:space="preserve"> </w:t>
      </w:r>
    </w:p>
    <w:p w:rsidR="001B6FF7" w:rsidRDefault="001B6FF7" w:rsidP="001B6FF7">
      <w:pPr>
        <w:widowControl w:val="0"/>
        <w:autoSpaceDE w:val="0"/>
        <w:autoSpaceDN w:val="0"/>
        <w:adjustRightInd w:val="0"/>
        <w:spacing w:after="0" w:line="240" w:lineRule="auto"/>
        <w:jc w:val="both"/>
        <w:rPr>
          <w:rFonts w:ascii="Times New Roman" w:hAnsi="Times New Roman" w:cs="Times New Roman"/>
          <w:color w:val="000000"/>
        </w:rPr>
      </w:pPr>
    </w:p>
    <w:p w:rsidR="00DB7F2E" w:rsidRPr="001B6FF7" w:rsidRDefault="00B739D8" w:rsidP="001B6FF7">
      <w:pPr>
        <w:widowControl w:val="0"/>
        <w:autoSpaceDE w:val="0"/>
        <w:autoSpaceDN w:val="0"/>
        <w:adjustRightInd w:val="0"/>
        <w:spacing w:after="0" w:line="240" w:lineRule="auto"/>
        <w:jc w:val="both"/>
        <w:rPr>
          <w:rFonts w:ascii="Times New Roman" w:hAnsi="Times New Roman" w:cs="Times New Roman"/>
          <w:color w:val="000000"/>
        </w:rPr>
      </w:pPr>
      <w:r w:rsidRPr="001B6FF7">
        <w:rPr>
          <w:rFonts w:ascii="Times New Roman" w:hAnsi="Times New Roman" w:cs="Times New Roman"/>
          <w:color w:val="000000"/>
        </w:rPr>
        <w:t xml:space="preserve">Práce </w:t>
      </w:r>
      <w:r w:rsidRPr="001B6FF7">
        <w:rPr>
          <w:rFonts w:ascii="Times New Roman" w:hAnsi="Times New Roman" w:cs="Times New Roman"/>
        </w:rPr>
        <w:t xml:space="preserve">budou provedeny </w:t>
      </w:r>
      <w:r w:rsidRPr="001B6FF7">
        <w:rPr>
          <w:rFonts w:ascii="Times New Roman" w:hAnsi="Times New Roman" w:cs="Times New Roman"/>
          <w:b/>
        </w:rPr>
        <w:t xml:space="preserve">od </w:t>
      </w:r>
      <w:r w:rsidR="00B0392E" w:rsidRPr="001B6FF7">
        <w:rPr>
          <w:rFonts w:ascii="Times New Roman" w:hAnsi="Times New Roman" w:cs="Times New Roman"/>
          <w:b/>
        </w:rPr>
        <w:t xml:space="preserve">1. </w:t>
      </w:r>
      <w:r w:rsidR="002A38E1" w:rsidRPr="001B6FF7">
        <w:rPr>
          <w:rFonts w:ascii="Times New Roman" w:hAnsi="Times New Roman" w:cs="Times New Roman"/>
          <w:b/>
        </w:rPr>
        <w:t>srpna</w:t>
      </w:r>
      <w:r w:rsidRPr="001B6FF7">
        <w:rPr>
          <w:rFonts w:ascii="Times New Roman" w:hAnsi="Times New Roman" w:cs="Times New Roman"/>
          <w:b/>
        </w:rPr>
        <w:t xml:space="preserve"> 202</w:t>
      </w:r>
      <w:r w:rsidR="002A38E1" w:rsidRPr="001B6FF7">
        <w:rPr>
          <w:rFonts w:ascii="Times New Roman" w:hAnsi="Times New Roman" w:cs="Times New Roman"/>
          <w:b/>
        </w:rPr>
        <w:t>6</w:t>
      </w:r>
      <w:r w:rsidR="00046149" w:rsidRPr="001B6FF7">
        <w:rPr>
          <w:rFonts w:ascii="Times New Roman" w:hAnsi="Times New Roman" w:cs="Times New Roman"/>
        </w:rPr>
        <w:t xml:space="preserve"> a ukončeny nejpozději </w:t>
      </w:r>
      <w:r w:rsidR="00046149" w:rsidRPr="001B6FF7">
        <w:rPr>
          <w:rFonts w:ascii="Times New Roman" w:hAnsi="Times New Roman" w:cs="Times New Roman"/>
          <w:b/>
        </w:rPr>
        <w:t xml:space="preserve">do </w:t>
      </w:r>
      <w:r w:rsidR="00445C49" w:rsidRPr="001B6FF7">
        <w:rPr>
          <w:rFonts w:ascii="Times New Roman" w:hAnsi="Times New Roman" w:cs="Times New Roman"/>
          <w:b/>
        </w:rPr>
        <w:t>31</w:t>
      </w:r>
      <w:r w:rsidR="00046149" w:rsidRPr="001B6FF7">
        <w:rPr>
          <w:rFonts w:ascii="Times New Roman" w:hAnsi="Times New Roman" w:cs="Times New Roman"/>
          <w:b/>
        </w:rPr>
        <w:t xml:space="preserve">. </w:t>
      </w:r>
      <w:r w:rsidR="00445C49" w:rsidRPr="001B6FF7">
        <w:rPr>
          <w:rFonts w:ascii="Times New Roman" w:hAnsi="Times New Roman" w:cs="Times New Roman"/>
          <w:b/>
        </w:rPr>
        <w:t>října</w:t>
      </w:r>
      <w:r w:rsidR="00046149" w:rsidRPr="001B6FF7">
        <w:rPr>
          <w:rFonts w:ascii="Times New Roman" w:hAnsi="Times New Roman" w:cs="Times New Roman"/>
          <w:b/>
        </w:rPr>
        <w:t xml:space="preserve"> 20</w:t>
      </w:r>
      <w:r w:rsidR="00500D52" w:rsidRPr="001B6FF7">
        <w:rPr>
          <w:rFonts w:ascii="Times New Roman" w:hAnsi="Times New Roman" w:cs="Times New Roman"/>
          <w:b/>
        </w:rPr>
        <w:t>2</w:t>
      </w:r>
      <w:r w:rsidR="00445C49" w:rsidRPr="001B6FF7">
        <w:rPr>
          <w:rFonts w:ascii="Times New Roman" w:hAnsi="Times New Roman" w:cs="Times New Roman"/>
          <w:b/>
        </w:rPr>
        <w:t>6</w:t>
      </w:r>
      <w:r w:rsidR="00046149" w:rsidRPr="001B6FF7">
        <w:rPr>
          <w:rFonts w:ascii="Times New Roman" w:hAnsi="Times New Roman" w:cs="Times New Roman"/>
        </w:rPr>
        <w:t>.</w:t>
      </w:r>
    </w:p>
    <w:p w:rsidR="00B0392E" w:rsidRDefault="00B0392E" w:rsidP="00222245">
      <w:pPr>
        <w:spacing w:after="0" w:line="240" w:lineRule="auto"/>
        <w:jc w:val="both"/>
        <w:rPr>
          <w:rFonts w:ascii="Times New Roman" w:hAnsi="Times New Roman" w:cs="Times New Roman"/>
        </w:rPr>
      </w:pPr>
    </w:p>
    <w:p w:rsidR="00F3189C" w:rsidRPr="001B6FF7" w:rsidRDefault="0069779B" w:rsidP="00222245">
      <w:pPr>
        <w:spacing w:after="0" w:line="240" w:lineRule="auto"/>
        <w:jc w:val="both"/>
        <w:rPr>
          <w:rFonts w:ascii="Times New Roman" w:hAnsi="Times New Roman" w:cs="Times New Roman"/>
          <w:b/>
          <w:color w:val="000000"/>
        </w:rPr>
      </w:pPr>
      <w:r w:rsidRPr="001B6FF7">
        <w:rPr>
          <w:rFonts w:ascii="Times New Roman" w:hAnsi="Times New Roman" w:cs="Times New Roman"/>
          <w:b/>
        </w:rPr>
        <w:t xml:space="preserve">Upozornění – všechny dotčené plochy jsou </w:t>
      </w:r>
      <w:r w:rsidR="00EE012F" w:rsidRPr="001B6FF7">
        <w:rPr>
          <w:rFonts w:ascii="Times New Roman" w:hAnsi="Times New Roman" w:cs="Times New Roman"/>
          <w:b/>
        </w:rPr>
        <w:t>dopravně nepřístupné a svažité</w:t>
      </w:r>
      <w:r w:rsidRPr="001B6FF7">
        <w:rPr>
          <w:rFonts w:ascii="Times New Roman" w:hAnsi="Times New Roman" w:cs="Times New Roman"/>
          <w:b/>
        </w:rPr>
        <w:t>.</w:t>
      </w:r>
    </w:p>
    <w:p w:rsidR="00500D52" w:rsidRPr="00500D52" w:rsidRDefault="00500D52" w:rsidP="00222245">
      <w:pPr>
        <w:spacing w:after="0" w:line="240" w:lineRule="auto"/>
        <w:jc w:val="both"/>
        <w:rPr>
          <w:rFonts w:ascii="Times New Roman" w:hAnsi="Times New Roman" w:cs="Times New Roman"/>
          <w:color w:val="000000"/>
        </w:rPr>
      </w:pPr>
    </w:p>
    <w:p w:rsidR="001230AC" w:rsidRDefault="001230AC" w:rsidP="00222245">
      <w:pPr>
        <w:spacing w:after="0" w:line="240" w:lineRule="auto"/>
        <w:jc w:val="both"/>
        <w:rPr>
          <w:rFonts w:ascii="Times New Roman" w:hAnsi="Times New Roman" w:cs="Times New Roman"/>
          <w:color w:val="000000"/>
        </w:rPr>
      </w:pPr>
    </w:p>
    <w:p w:rsidR="001B6FF7" w:rsidRPr="003917A0" w:rsidRDefault="001B6FF7" w:rsidP="001B6FF7">
      <w:pPr>
        <w:widowControl w:val="0"/>
        <w:autoSpaceDE w:val="0"/>
        <w:autoSpaceDN w:val="0"/>
        <w:adjustRightInd w:val="0"/>
        <w:spacing w:after="0" w:line="240" w:lineRule="auto"/>
        <w:jc w:val="both"/>
        <w:rPr>
          <w:rFonts w:ascii="Times New Roman" w:hAnsi="Times New Roman" w:cs="Times New Roman"/>
          <w:color w:val="000000"/>
        </w:rPr>
      </w:pPr>
      <w:r w:rsidRPr="003917A0">
        <w:rPr>
          <w:rFonts w:ascii="Times New Roman" w:hAnsi="Times New Roman" w:cs="Times New Roman"/>
          <w:color w:val="000000"/>
        </w:rPr>
        <w:t>Provedené práce budou předány zástupcům zdejšího odboru KÚ KK a o předání bude vyhotoven protokol.</w:t>
      </w:r>
    </w:p>
    <w:p w:rsidR="001B6FF7" w:rsidRDefault="001B6FF7" w:rsidP="001B6FF7">
      <w:pPr>
        <w:widowControl w:val="0"/>
        <w:autoSpaceDE w:val="0"/>
        <w:autoSpaceDN w:val="0"/>
        <w:adjustRightInd w:val="0"/>
        <w:spacing w:after="0" w:line="240" w:lineRule="auto"/>
        <w:jc w:val="both"/>
        <w:rPr>
          <w:rFonts w:ascii="Times New Roman" w:hAnsi="Times New Roman" w:cs="Times New Roman"/>
          <w:color w:val="000000"/>
        </w:rPr>
      </w:pPr>
    </w:p>
    <w:p w:rsidR="001B6FF7" w:rsidRPr="00AA6AD0" w:rsidRDefault="001B6FF7" w:rsidP="001B6FF7">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1B6FF7" w:rsidRDefault="001B6FF7" w:rsidP="001B6FF7">
      <w:pPr>
        <w:spacing w:after="0" w:line="240" w:lineRule="auto"/>
        <w:jc w:val="both"/>
        <w:rPr>
          <w:rFonts w:ascii="Times New Roman" w:hAnsi="Times New Roman" w:cs="Times New Roman"/>
          <w:color w:val="000000"/>
        </w:rPr>
      </w:pPr>
    </w:p>
    <w:p w:rsidR="001B6FF7" w:rsidRPr="00AA6AD0" w:rsidRDefault="001B6FF7" w:rsidP="001B6FF7">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Případné škody vzniklé během realizace zadaných prací půjdou na vrub osloveného dodavatele.</w:t>
      </w:r>
    </w:p>
    <w:p w:rsidR="001B6FF7" w:rsidRPr="00AA6AD0" w:rsidRDefault="001B6FF7" w:rsidP="001B6FF7">
      <w:pPr>
        <w:spacing w:after="0" w:line="240" w:lineRule="auto"/>
        <w:jc w:val="both"/>
        <w:rPr>
          <w:rFonts w:ascii="Times New Roman" w:hAnsi="Times New Roman" w:cs="Times New Roman"/>
        </w:rPr>
      </w:pPr>
    </w:p>
    <w:p w:rsidR="001B6FF7" w:rsidRDefault="001B6FF7" w:rsidP="001B6FF7">
      <w:pPr>
        <w:spacing w:after="0" w:line="240" w:lineRule="auto"/>
        <w:jc w:val="both"/>
        <w:rPr>
          <w:rFonts w:ascii="Times New Roman" w:hAnsi="Times New Roman" w:cs="Times New Roman"/>
        </w:rPr>
      </w:pPr>
      <w:r>
        <w:rPr>
          <w:rFonts w:ascii="Times New Roman" w:hAnsi="Times New Roman" w:cs="Times New Roman"/>
        </w:rPr>
        <w:t xml:space="preserve">Zadavatel rovněž upozorňuje, že se celkové plnění, s ohledem na místní přírodní poměry v území a na skutečnost, že jde o </w:t>
      </w:r>
      <w:proofErr w:type="spellStart"/>
      <w:r>
        <w:rPr>
          <w:rFonts w:ascii="Times New Roman" w:hAnsi="Times New Roman" w:cs="Times New Roman"/>
        </w:rPr>
        <w:t>managementové</w:t>
      </w:r>
      <w:proofErr w:type="spellEnd"/>
      <w:r>
        <w:rPr>
          <w:rFonts w:ascii="Times New Roman" w:hAnsi="Times New Roman" w:cs="Times New Roman"/>
        </w:rPr>
        <w:t xml:space="preserve"> zásahy ve prospěch ekosystému přírodní rezervace může s ohledem na přirozený vývoj prostředí v detailech lišit. Tyto detaily však mohou mít pouze nicotný vliv na celkovou zakázku.</w:t>
      </w:r>
    </w:p>
    <w:p w:rsidR="00612033" w:rsidRPr="003917A0" w:rsidRDefault="00612033" w:rsidP="002A750E">
      <w:pPr>
        <w:widowControl w:val="0"/>
        <w:autoSpaceDE w:val="0"/>
        <w:autoSpaceDN w:val="0"/>
        <w:adjustRightInd w:val="0"/>
        <w:spacing w:after="0" w:line="240" w:lineRule="auto"/>
        <w:jc w:val="both"/>
        <w:rPr>
          <w:rFonts w:ascii="Times New Roman" w:hAnsi="Times New Roman" w:cs="Times New Roman"/>
          <w:color w:val="000000"/>
        </w:rPr>
      </w:pPr>
      <w:bookmarkStart w:id="3" w:name="_GoBack"/>
      <w:bookmarkEnd w:id="3"/>
    </w:p>
    <w:sectPr w:rsidR="00612033" w:rsidRPr="00391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A946820E"/>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3A6904"/>
    <w:multiLevelType w:val="hybridMultilevel"/>
    <w:tmpl w:val="3CB2D3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3F82FD1"/>
    <w:multiLevelType w:val="hybridMultilevel"/>
    <w:tmpl w:val="427E5A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D91023B"/>
    <w:multiLevelType w:val="hybridMultilevel"/>
    <w:tmpl w:val="95E89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32BE9"/>
    <w:rsid w:val="00046149"/>
    <w:rsid w:val="000B2CF5"/>
    <w:rsid w:val="00101A29"/>
    <w:rsid w:val="001230AC"/>
    <w:rsid w:val="001B6FF7"/>
    <w:rsid w:val="001C7E4C"/>
    <w:rsid w:val="001E19DA"/>
    <w:rsid w:val="001F5F2B"/>
    <w:rsid w:val="0020622A"/>
    <w:rsid w:val="002221FC"/>
    <w:rsid w:val="00222245"/>
    <w:rsid w:val="00225F08"/>
    <w:rsid w:val="00250D36"/>
    <w:rsid w:val="002A38E1"/>
    <w:rsid w:val="002A750E"/>
    <w:rsid w:val="002F390E"/>
    <w:rsid w:val="003401C4"/>
    <w:rsid w:val="003917A0"/>
    <w:rsid w:val="003B483A"/>
    <w:rsid w:val="003C0C22"/>
    <w:rsid w:val="003F3143"/>
    <w:rsid w:val="00445C49"/>
    <w:rsid w:val="004F332E"/>
    <w:rsid w:val="00500D52"/>
    <w:rsid w:val="00553536"/>
    <w:rsid w:val="005A44CA"/>
    <w:rsid w:val="005F4014"/>
    <w:rsid w:val="00612033"/>
    <w:rsid w:val="00621C03"/>
    <w:rsid w:val="00681B44"/>
    <w:rsid w:val="0069779B"/>
    <w:rsid w:val="0077301E"/>
    <w:rsid w:val="008205C9"/>
    <w:rsid w:val="0083440F"/>
    <w:rsid w:val="00852295"/>
    <w:rsid w:val="00856078"/>
    <w:rsid w:val="00860F2F"/>
    <w:rsid w:val="00937C40"/>
    <w:rsid w:val="00970308"/>
    <w:rsid w:val="00A66C68"/>
    <w:rsid w:val="00A7256E"/>
    <w:rsid w:val="00B0392E"/>
    <w:rsid w:val="00B423EE"/>
    <w:rsid w:val="00B5268B"/>
    <w:rsid w:val="00B739D8"/>
    <w:rsid w:val="00BF38A5"/>
    <w:rsid w:val="00C25B18"/>
    <w:rsid w:val="00C5364D"/>
    <w:rsid w:val="00D17895"/>
    <w:rsid w:val="00D548B8"/>
    <w:rsid w:val="00DA254E"/>
    <w:rsid w:val="00DB7F2E"/>
    <w:rsid w:val="00E37147"/>
    <w:rsid w:val="00EE012F"/>
    <w:rsid w:val="00EF2C86"/>
    <w:rsid w:val="00F16239"/>
    <w:rsid w:val="00F3189C"/>
    <w:rsid w:val="00F71B7B"/>
    <w:rsid w:val="00F827FD"/>
    <w:rsid w:val="00F852AA"/>
    <w:rsid w:val="00F963D9"/>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F3DD"/>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634145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446166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61521147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8586087">
      <w:bodyDiv w:val="1"/>
      <w:marLeft w:val="0"/>
      <w:marRight w:val="0"/>
      <w:marTop w:val="0"/>
      <w:marBottom w:val="0"/>
      <w:divBdr>
        <w:top w:val="none" w:sz="0" w:space="0" w:color="auto"/>
        <w:left w:val="none" w:sz="0" w:space="0" w:color="auto"/>
        <w:bottom w:val="none" w:sz="0" w:space="0" w:color="auto"/>
        <w:right w:val="none" w:sz="0" w:space="0" w:color="auto"/>
      </w:divBdr>
    </w:div>
    <w:div w:id="912933911">
      <w:bodyDiv w:val="1"/>
      <w:marLeft w:val="0"/>
      <w:marRight w:val="0"/>
      <w:marTop w:val="0"/>
      <w:marBottom w:val="0"/>
      <w:divBdr>
        <w:top w:val="none" w:sz="0" w:space="0" w:color="auto"/>
        <w:left w:val="none" w:sz="0" w:space="0" w:color="auto"/>
        <w:bottom w:val="none" w:sz="0" w:space="0" w:color="auto"/>
        <w:right w:val="none" w:sz="0" w:space="0" w:color="auto"/>
      </w:divBdr>
    </w:div>
    <w:div w:id="1011762267">
      <w:bodyDiv w:val="1"/>
      <w:marLeft w:val="0"/>
      <w:marRight w:val="0"/>
      <w:marTop w:val="0"/>
      <w:marBottom w:val="0"/>
      <w:divBdr>
        <w:top w:val="none" w:sz="0" w:space="0" w:color="auto"/>
        <w:left w:val="none" w:sz="0" w:space="0" w:color="auto"/>
        <w:bottom w:val="none" w:sz="0" w:space="0" w:color="auto"/>
        <w:right w:val="none" w:sz="0" w:space="0" w:color="auto"/>
      </w:divBdr>
    </w:div>
    <w:div w:id="1302886524">
      <w:bodyDiv w:val="1"/>
      <w:marLeft w:val="0"/>
      <w:marRight w:val="0"/>
      <w:marTop w:val="0"/>
      <w:marBottom w:val="0"/>
      <w:divBdr>
        <w:top w:val="none" w:sz="0" w:space="0" w:color="auto"/>
        <w:left w:val="none" w:sz="0" w:space="0" w:color="auto"/>
        <w:bottom w:val="none" w:sz="0" w:space="0" w:color="auto"/>
        <w:right w:val="none" w:sz="0" w:space="0" w:color="auto"/>
      </w:divBdr>
    </w:div>
    <w:div w:id="1319651199">
      <w:bodyDiv w:val="1"/>
      <w:marLeft w:val="0"/>
      <w:marRight w:val="0"/>
      <w:marTop w:val="0"/>
      <w:marBottom w:val="0"/>
      <w:divBdr>
        <w:top w:val="none" w:sz="0" w:space="0" w:color="auto"/>
        <w:left w:val="none" w:sz="0" w:space="0" w:color="auto"/>
        <w:bottom w:val="none" w:sz="0" w:space="0" w:color="auto"/>
        <w:right w:val="none" w:sz="0" w:space="0" w:color="auto"/>
      </w:divBdr>
    </w:div>
    <w:div w:id="1380933530">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0543824">
      <w:bodyDiv w:val="1"/>
      <w:marLeft w:val="0"/>
      <w:marRight w:val="0"/>
      <w:marTop w:val="0"/>
      <w:marBottom w:val="0"/>
      <w:divBdr>
        <w:top w:val="none" w:sz="0" w:space="0" w:color="auto"/>
        <w:left w:val="none" w:sz="0" w:space="0" w:color="auto"/>
        <w:bottom w:val="none" w:sz="0" w:space="0" w:color="auto"/>
        <w:right w:val="none" w:sz="0" w:space="0" w:color="auto"/>
      </w:divBdr>
    </w:div>
    <w:div w:id="1515799913">
      <w:bodyDiv w:val="1"/>
      <w:marLeft w:val="0"/>
      <w:marRight w:val="0"/>
      <w:marTop w:val="0"/>
      <w:marBottom w:val="0"/>
      <w:divBdr>
        <w:top w:val="none" w:sz="0" w:space="0" w:color="auto"/>
        <w:left w:val="none" w:sz="0" w:space="0" w:color="auto"/>
        <w:bottom w:val="none" w:sz="0" w:space="0" w:color="auto"/>
        <w:right w:val="none" w:sz="0" w:space="0" w:color="auto"/>
      </w:divBdr>
    </w:div>
    <w:div w:id="1774202360">
      <w:bodyDiv w:val="1"/>
      <w:marLeft w:val="0"/>
      <w:marRight w:val="0"/>
      <w:marTop w:val="0"/>
      <w:marBottom w:val="0"/>
      <w:divBdr>
        <w:top w:val="none" w:sz="0" w:space="0" w:color="auto"/>
        <w:left w:val="none" w:sz="0" w:space="0" w:color="auto"/>
        <w:bottom w:val="none" w:sz="0" w:space="0" w:color="auto"/>
        <w:right w:val="none" w:sz="0" w:space="0" w:color="auto"/>
      </w:divBdr>
    </w:div>
    <w:div w:id="19656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300</Words>
  <Characters>1774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37</cp:revision>
  <cp:lastPrinted>2023-01-13T08:46:00Z</cp:lastPrinted>
  <dcterms:created xsi:type="dcterms:W3CDTF">2023-01-16T12:51:00Z</dcterms:created>
  <dcterms:modified xsi:type="dcterms:W3CDTF">2026-03-11T18:51:00Z</dcterms:modified>
</cp:coreProperties>
</file>