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49E6F" w14:textId="77777777" w:rsidR="004216B8" w:rsidRPr="005F0DDC" w:rsidRDefault="005F0DDC" w:rsidP="00AC155A">
      <w:pPr>
        <w:pStyle w:val="Nzev"/>
        <w:spacing w:line="252" w:lineRule="auto"/>
        <w:rPr>
          <w:sz w:val="40"/>
          <w:szCs w:val="28"/>
        </w:rPr>
      </w:pPr>
      <w:r w:rsidRPr="005F0DDC">
        <w:rPr>
          <w:sz w:val="40"/>
          <w:szCs w:val="28"/>
        </w:rPr>
        <w:t xml:space="preserve">Smlouva </w:t>
      </w:r>
    </w:p>
    <w:p w14:paraId="3F7EBAC0" w14:textId="77777777" w:rsidR="00334368" w:rsidRPr="000270AE" w:rsidRDefault="000B1C2B" w:rsidP="00AC155A">
      <w:pPr>
        <w:pStyle w:val="Nzev"/>
        <w:spacing w:line="252" w:lineRule="auto"/>
        <w:rPr>
          <w:sz w:val="28"/>
          <w:szCs w:val="28"/>
        </w:rPr>
      </w:pPr>
      <w:bookmarkStart w:id="0" w:name="_Hlk166510428"/>
      <w:r>
        <w:rPr>
          <w:sz w:val="28"/>
          <w:szCs w:val="28"/>
        </w:rPr>
        <w:t>o z</w:t>
      </w:r>
      <w:r w:rsidR="0058044E">
        <w:rPr>
          <w:sz w:val="28"/>
          <w:szCs w:val="28"/>
        </w:rPr>
        <w:t xml:space="preserve">ajištění </w:t>
      </w:r>
      <w:r w:rsidR="00F56BCD">
        <w:rPr>
          <w:sz w:val="28"/>
          <w:szCs w:val="28"/>
        </w:rPr>
        <w:t xml:space="preserve">poskytování distanční </w:t>
      </w:r>
      <w:r w:rsidR="0058044E">
        <w:rPr>
          <w:sz w:val="28"/>
          <w:szCs w:val="28"/>
        </w:rPr>
        <w:t>zdravotní</w:t>
      </w:r>
      <w:r w:rsidR="00F56BCD">
        <w:rPr>
          <w:sz w:val="28"/>
          <w:szCs w:val="28"/>
        </w:rPr>
        <w:t xml:space="preserve"> pohotovostní </w:t>
      </w:r>
      <w:r w:rsidR="0058044E">
        <w:rPr>
          <w:sz w:val="28"/>
          <w:szCs w:val="28"/>
        </w:rPr>
        <w:t>služb</w:t>
      </w:r>
      <w:r w:rsidR="00F56BCD">
        <w:rPr>
          <w:sz w:val="28"/>
          <w:szCs w:val="28"/>
        </w:rPr>
        <w:t xml:space="preserve">y </w:t>
      </w:r>
      <w:r w:rsidR="00AF6CE7">
        <w:rPr>
          <w:sz w:val="28"/>
          <w:szCs w:val="28"/>
        </w:rPr>
        <w:t xml:space="preserve">obyvatelům s trvalým pobytem </w:t>
      </w:r>
      <w:r w:rsidR="00F56BCD">
        <w:rPr>
          <w:sz w:val="28"/>
          <w:szCs w:val="28"/>
        </w:rPr>
        <w:t>v Karlovarském kraji prostřednictvím online komunikační platformy</w:t>
      </w:r>
    </w:p>
    <w:bookmarkEnd w:id="0"/>
    <w:p w14:paraId="7BCF3AF4" w14:textId="77777777" w:rsidR="0058044E" w:rsidRDefault="0058044E" w:rsidP="00AC155A">
      <w:pPr>
        <w:spacing w:line="252" w:lineRule="auto"/>
        <w:rPr>
          <w:rFonts w:ascii="Arial" w:hAnsi="Arial" w:cs="Arial"/>
          <w:b/>
        </w:rPr>
      </w:pPr>
    </w:p>
    <w:p w14:paraId="58158F5C" w14:textId="77777777" w:rsidR="0058044E" w:rsidRDefault="00F56BCD" w:rsidP="00AC155A">
      <w:pPr>
        <w:spacing w:line="252" w:lineRule="auto"/>
        <w:jc w:val="both"/>
        <w:rPr>
          <w:rFonts w:ascii="Arial" w:hAnsi="Arial" w:cs="Arial"/>
          <w:sz w:val="20"/>
          <w:szCs w:val="20"/>
        </w:rPr>
      </w:pPr>
      <w:r w:rsidRPr="009045B0">
        <w:rPr>
          <w:rFonts w:ascii="Arial" w:hAnsi="Arial" w:cs="Arial"/>
          <w:sz w:val="20"/>
          <w:szCs w:val="20"/>
        </w:rPr>
        <w:t>Dnešního dne měsíce a roku:</w:t>
      </w:r>
    </w:p>
    <w:p w14:paraId="4E29ABD7" w14:textId="77777777" w:rsidR="00F56BCD" w:rsidRDefault="00F56BCD" w:rsidP="00AC155A">
      <w:pPr>
        <w:spacing w:line="252" w:lineRule="auto"/>
        <w:jc w:val="both"/>
        <w:rPr>
          <w:rFonts w:ascii="Arial" w:hAnsi="Arial" w:cs="Arial"/>
          <w:b/>
          <w:sz w:val="20"/>
          <w:szCs w:val="20"/>
        </w:rPr>
      </w:pPr>
    </w:p>
    <w:p w14:paraId="2FB234C4" w14:textId="77777777" w:rsidR="005F0DDC" w:rsidRPr="00C12860" w:rsidRDefault="005F0DDC" w:rsidP="00AC155A">
      <w:pPr>
        <w:spacing w:line="252" w:lineRule="auto"/>
        <w:rPr>
          <w:rFonts w:ascii="Arial" w:hAnsi="Arial" w:cs="Arial"/>
          <w:b/>
          <w:sz w:val="20"/>
          <w:szCs w:val="20"/>
        </w:rPr>
      </w:pPr>
      <w:r w:rsidRPr="00C12860">
        <w:rPr>
          <w:rFonts w:ascii="Arial" w:hAnsi="Arial" w:cs="Arial"/>
          <w:b/>
          <w:sz w:val="20"/>
          <w:szCs w:val="20"/>
        </w:rPr>
        <w:t xml:space="preserve">Karlovarský kraj </w:t>
      </w:r>
    </w:p>
    <w:p w14:paraId="629F1EFD" w14:textId="77777777" w:rsidR="005F0DDC" w:rsidRPr="009045B0" w:rsidRDefault="005F0DDC" w:rsidP="00AC155A">
      <w:pPr>
        <w:pStyle w:val="Odstavecseseznamem"/>
        <w:spacing w:line="252" w:lineRule="auto"/>
        <w:ind w:left="0"/>
        <w:rPr>
          <w:rFonts w:ascii="Arial" w:hAnsi="Arial" w:cs="Arial"/>
          <w:sz w:val="20"/>
          <w:szCs w:val="20"/>
        </w:rPr>
      </w:pPr>
      <w:r>
        <w:rPr>
          <w:rFonts w:ascii="Arial" w:hAnsi="Arial" w:cs="Arial"/>
          <w:sz w:val="20"/>
          <w:szCs w:val="20"/>
        </w:rPr>
        <w:t>s</w:t>
      </w:r>
      <w:r w:rsidRPr="009045B0">
        <w:rPr>
          <w:rFonts w:ascii="Arial" w:hAnsi="Arial" w:cs="Arial"/>
          <w:sz w:val="20"/>
          <w:szCs w:val="20"/>
        </w:rPr>
        <w:t xml:space="preserve">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Pr>
          <w:rFonts w:ascii="Arial" w:hAnsi="Arial" w:cs="Arial"/>
          <w:sz w:val="20"/>
          <w:szCs w:val="20"/>
        </w:rPr>
        <w:tab/>
      </w:r>
      <w:r>
        <w:rPr>
          <w:rFonts w:ascii="Arial" w:hAnsi="Arial" w:cs="Arial"/>
          <w:sz w:val="20"/>
          <w:szCs w:val="20"/>
        </w:rPr>
        <w:tab/>
      </w:r>
      <w:r w:rsidRPr="009045B0">
        <w:rPr>
          <w:rFonts w:ascii="Arial" w:hAnsi="Arial" w:cs="Arial"/>
          <w:sz w:val="20"/>
          <w:szCs w:val="20"/>
        </w:rPr>
        <w:t xml:space="preserve">Závodní 353/88, </w:t>
      </w:r>
      <w:r>
        <w:rPr>
          <w:rFonts w:ascii="Arial" w:hAnsi="Arial" w:cs="Arial"/>
          <w:sz w:val="20"/>
          <w:szCs w:val="20"/>
        </w:rPr>
        <w:t xml:space="preserve">Dvory, </w:t>
      </w:r>
      <w:r w:rsidRPr="009045B0">
        <w:rPr>
          <w:rFonts w:ascii="Arial" w:hAnsi="Arial" w:cs="Arial"/>
          <w:sz w:val="20"/>
          <w:szCs w:val="20"/>
        </w:rPr>
        <w:t>360 06</w:t>
      </w:r>
      <w:r w:rsidRPr="001432CD">
        <w:rPr>
          <w:rFonts w:ascii="Arial" w:hAnsi="Arial" w:cs="Arial"/>
          <w:sz w:val="20"/>
          <w:szCs w:val="20"/>
        </w:rPr>
        <w:t xml:space="preserve"> </w:t>
      </w:r>
      <w:r w:rsidRPr="009045B0">
        <w:rPr>
          <w:rFonts w:ascii="Arial" w:hAnsi="Arial" w:cs="Arial"/>
          <w:sz w:val="20"/>
          <w:szCs w:val="20"/>
        </w:rPr>
        <w:t>Karlovy Vary</w:t>
      </w:r>
    </w:p>
    <w:p w14:paraId="0D74BD4F" w14:textId="77777777" w:rsidR="005F0DDC" w:rsidRPr="009045B0" w:rsidRDefault="005F0DDC" w:rsidP="00AC155A">
      <w:pPr>
        <w:pStyle w:val="Odstavecseseznamem"/>
        <w:spacing w:line="252" w:lineRule="auto"/>
        <w:ind w:left="0"/>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045B0">
        <w:rPr>
          <w:rFonts w:ascii="Arial" w:hAnsi="Arial" w:cs="Arial"/>
          <w:sz w:val="20"/>
          <w:szCs w:val="20"/>
        </w:rPr>
        <w:t>70891168</w:t>
      </w:r>
    </w:p>
    <w:p w14:paraId="528F3AAB" w14:textId="77777777" w:rsidR="005F0DDC" w:rsidRPr="00856A02" w:rsidRDefault="005F0DDC" w:rsidP="00AC155A">
      <w:pPr>
        <w:pStyle w:val="Odstavecseseznamem"/>
        <w:spacing w:line="252" w:lineRule="auto"/>
        <w:ind w:left="0"/>
        <w:rPr>
          <w:rFonts w:ascii="Arial" w:hAnsi="Arial" w:cs="Arial"/>
          <w:sz w:val="20"/>
          <w:szCs w:val="20"/>
        </w:rPr>
      </w:pP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045B0">
        <w:rPr>
          <w:rFonts w:ascii="Arial" w:hAnsi="Arial" w:cs="Arial"/>
          <w:sz w:val="20"/>
          <w:szCs w:val="20"/>
        </w:rPr>
        <w:t>CZ70891168</w:t>
      </w:r>
      <w:r w:rsidRPr="009045B0">
        <w:rPr>
          <w:rFonts w:ascii="Arial" w:hAnsi="Arial" w:cs="Arial"/>
          <w:sz w:val="20"/>
          <w:szCs w:val="20"/>
        </w:rPr>
        <w:tab/>
      </w:r>
      <w:r>
        <w:rPr>
          <w:rFonts w:ascii="Arial" w:hAnsi="Arial" w:cs="Arial"/>
          <w:sz w:val="20"/>
          <w:szCs w:val="20"/>
        </w:rPr>
        <w:br/>
      </w:r>
      <w:bookmarkStart w:id="1" w:name="_GoBack"/>
      <w:r w:rsidRPr="00856A02">
        <w:rPr>
          <w:rFonts w:ascii="Arial" w:hAnsi="Arial" w:cs="Arial"/>
          <w:sz w:val="20"/>
          <w:szCs w:val="20"/>
        </w:rPr>
        <w:t xml:space="preserve">bankovní spojení: </w:t>
      </w: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r>
      <w:proofErr w:type="spellStart"/>
      <w:r w:rsidRPr="00856A02">
        <w:rPr>
          <w:rFonts w:ascii="Arial" w:hAnsi="Arial" w:cs="Arial"/>
          <w:sz w:val="20"/>
          <w:szCs w:val="20"/>
        </w:rPr>
        <w:t>UniCredit</w:t>
      </w:r>
      <w:proofErr w:type="spellEnd"/>
      <w:r w:rsidRPr="00856A02">
        <w:rPr>
          <w:rFonts w:ascii="Arial" w:hAnsi="Arial" w:cs="Arial"/>
          <w:sz w:val="20"/>
          <w:szCs w:val="20"/>
        </w:rPr>
        <w:t xml:space="preserve"> Bank</w:t>
      </w:r>
      <w:r w:rsidRPr="00856A02">
        <w:rPr>
          <w:rFonts w:ascii="Arial" w:hAnsi="Arial" w:cs="Arial"/>
          <w:sz w:val="20"/>
          <w:szCs w:val="20"/>
        </w:rPr>
        <w:tab/>
        <w:t>1387678928/2700</w:t>
      </w:r>
    </w:p>
    <w:p w14:paraId="5BCA8A16" w14:textId="77777777" w:rsidR="005F0DDC" w:rsidRDefault="005F0DDC" w:rsidP="00AC155A">
      <w:pPr>
        <w:pStyle w:val="Odstavecseseznamem"/>
        <w:spacing w:line="252" w:lineRule="auto"/>
        <w:ind w:left="0"/>
        <w:rPr>
          <w:rFonts w:ascii="Arial" w:hAnsi="Arial" w:cs="Arial"/>
          <w:sz w:val="20"/>
          <w:szCs w:val="20"/>
        </w:rPr>
      </w:pP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r>
      <w:r w:rsidRPr="00856A02">
        <w:rPr>
          <w:rFonts w:ascii="Arial" w:hAnsi="Arial" w:cs="Arial"/>
          <w:sz w:val="20"/>
          <w:szCs w:val="20"/>
        </w:rPr>
        <w:tab/>
        <w:t>Raiffeisenbank</w:t>
      </w:r>
      <w:r w:rsidRPr="00856A02">
        <w:rPr>
          <w:rFonts w:ascii="Arial" w:hAnsi="Arial" w:cs="Arial"/>
          <w:sz w:val="20"/>
          <w:szCs w:val="20"/>
        </w:rPr>
        <w:tab/>
        <w:t>7882138002/5500</w:t>
      </w:r>
    </w:p>
    <w:bookmarkEnd w:id="1"/>
    <w:p w14:paraId="04205147" w14:textId="77777777" w:rsidR="000B1C2B" w:rsidRDefault="000B1C2B" w:rsidP="00AC155A">
      <w:pPr>
        <w:pStyle w:val="Odstavecseseznamem"/>
        <w:spacing w:line="252" w:lineRule="auto"/>
        <w:ind w:left="0"/>
        <w:rPr>
          <w:rFonts w:ascii="Arial" w:hAnsi="Arial" w:cs="Arial"/>
          <w:sz w:val="20"/>
          <w:szCs w:val="20"/>
        </w:rPr>
      </w:pPr>
      <w:r>
        <w:rPr>
          <w:rFonts w:ascii="Arial" w:hAnsi="Arial" w:cs="Arial"/>
          <w:sz w:val="20"/>
          <w:szCs w:val="20"/>
        </w:rPr>
        <w:t>z</w:t>
      </w:r>
      <w:r w:rsidRPr="009045B0">
        <w:rPr>
          <w:rFonts w:ascii="Arial" w:hAnsi="Arial" w:cs="Arial"/>
          <w:sz w:val="20"/>
          <w:szCs w:val="20"/>
        </w:rPr>
        <w:t xml:space="preserve">astoupený: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Pr>
          <w:rFonts w:ascii="Arial" w:hAnsi="Arial" w:cs="Arial"/>
          <w:sz w:val="20"/>
          <w:szCs w:val="20"/>
        </w:rPr>
        <w:tab/>
      </w:r>
      <w:r>
        <w:rPr>
          <w:rFonts w:ascii="Arial" w:hAnsi="Arial" w:cs="Arial"/>
          <w:sz w:val="20"/>
          <w:szCs w:val="20"/>
        </w:rPr>
        <w:tab/>
        <w:t xml:space="preserve">Mgr. Petrem </w:t>
      </w:r>
      <w:proofErr w:type="spellStart"/>
      <w:r>
        <w:rPr>
          <w:rFonts w:ascii="Arial" w:hAnsi="Arial" w:cs="Arial"/>
          <w:sz w:val="20"/>
          <w:szCs w:val="20"/>
        </w:rPr>
        <w:t>Kubisem</w:t>
      </w:r>
      <w:proofErr w:type="spellEnd"/>
      <w:r>
        <w:rPr>
          <w:rFonts w:ascii="Arial" w:hAnsi="Arial" w:cs="Arial"/>
          <w:sz w:val="20"/>
          <w:szCs w:val="20"/>
        </w:rPr>
        <w:t>, hejtmanem Karlovarského kraje</w:t>
      </w:r>
    </w:p>
    <w:p w14:paraId="66DAB7C1" w14:textId="77777777" w:rsidR="000B1C2B" w:rsidRPr="00F409FF" w:rsidRDefault="000B1C2B" w:rsidP="00AC155A">
      <w:pPr>
        <w:spacing w:line="252" w:lineRule="auto"/>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6FC85255" w14:textId="77777777" w:rsidR="0058044E" w:rsidRPr="000162C4" w:rsidRDefault="000B1C2B" w:rsidP="00AC155A">
      <w:pPr>
        <w:spacing w:line="252" w:lineRule="auto"/>
        <w:rPr>
          <w:rFonts w:ascii="Arial" w:hAnsi="Arial" w:cs="Arial"/>
          <w:sz w:val="20"/>
          <w:szCs w:val="20"/>
        </w:rPr>
      </w:pPr>
      <w:r w:rsidRPr="009045B0" w:rsidDel="000B1C2B">
        <w:rPr>
          <w:rFonts w:ascii="Arial" w:hAnsi="Arial" w:cs="Arial"/>
          <w:sz w:val="20"/>
          <w:szCs w:val="20"/>
        </w:rPr>
        <w:t xml:space="preserve"> </w:t>
      </w:r>
    </w:p>
    <w:p w14:paraId="730B844E" w14:textId="77777777" w:rsidR="0058044E" w:rsidRDefault="0058044E" w:rsidP="00AC155A">
      <w:pPr>
        <w:spacing w:line="252" w:lineRule="auto"/>
        <w:rPr>
          <w:rFonts w:ascii="Arial" w:hAnsi="Arial" w:cs="Arial"/>
          <w:sz w:val="20"/>
          <w:szCs w:val="20"/>
        </w:rPr>
      </w:pPr>
      <w:r w:rsidRPr="000162C4">
        <w:rPr>
          <w:rFonts w:ascii="Arial" w:hAnsi="Arial" w:cs="Arial"/>
          <w:sz w:val="20"/>
          <w:szCs w:val="20"/>
        </w:rPr>
        <w:t>a</w:t>
      </w:r>
    </w:p>
    <w:p w14:paraId="1BDFA73D" w14:textId="77777777" w:rsidR="00B80311" w:rsidRPr="00B80311" w:rsidRDefault="00B80311" w:rsidP="00AC155A">
      <w:pPr>
        <w:spacing w:line="252" w:lineRule="auto"/>
        <w:rPr>
          <w:rFonts w:ascii="Arial" w:hAnsi="Arial" w:cs="Arial"/>
          <w:sz w:val="20"/>
          <w:szCs w:val="20"/>
        </w:rPr>
      </w:pPr>
    </w:p>
    <w:p w14:paraId="6E1F8F39" w14:textId="77777777" w:rsidR="0058044E" w:rsidRPr="003B64B9" w:rsidRDefault="000B1C2B" w:rsidP="00AC155A">
      <w:pPr>
        <w:spacing w:line="252" w:lineRule="auto"/>
        <w:rPr>
          <w:rFonts w:ascii="Arial" w:hAnsi="Arial" w:cs="Arial"/>
          <w:b/>
          <w:sz w:val="20"/>
          <w:szCs w:val="20"/>
        </w:rPr>
      </w:pPr>
      <w:r w:rsidRPr="00F16046">
        <w:rPr>
          <w:rFonts w:ascii="Arial" w:hAnsi="Arial" w:cs="Arial"/>
          <w:b/>
          <w:sz w:val="20"/>
          <w:szCs w:val="20"/>
          <w:highlight w:val="yellow"/>
        </w:rPr>
        <w:t>………………………………………</w:t>
      </w:r>
      <w:r w:rsidR="0058044E">
        <w:rPr>
          <w:rFonts w:ascii="Arial" w:hAnsi="Arial" w:cs="Arial"/>
          <w:b/>
          <w:sz w:val="20"/>
          <w:szCs w:val="20"/>
        </w:rPr>
        <w:tab/>
      </w:r>
      <w:r w:rsidR="0058044E">
        <w:rPr>
          <w:rFonts w:ascii="Arial" w:hAnsi="Arial" w:cs="Arial"/>
          <w:b/>
          <w:sz w:val="20"/>
          <w:szCs w:val="20"/>
        </w:rPr>
        <w:tab/>
      </w:r>
      <w:r w:rsidR="0058044E">
        <w:rPr>
          <w:rFonts w:ascii="Arial" w:hAnsi="Arial" w:cs="Arial"/>
          <w:b/>
          <w:sz w:val="20"/>
          <w:szCs w:val="20"/>
        </w:rPr>
        <w:tab/>
      </w:r>
      <w:r w:rsidR="0058044E">
        <w:rPr>
          <w:rFonts w:ascii="Arial" w:hAnsi="Arial" w:cs="Arial"/>
          <w:b/>
          <w:sz w:val="20"/>
          <w:szCs w:val="20"/>
        </w:rPr>
        <w:tab/>
      </w:r>
      <w:r w:rsidR="0058044E" w:rsidRPr="003B64B9">
        <w:rPr>
          <w:rFonts w:ascii="Arial" w:hAnsi="Arial" w:cs="Arial"/>
          <w:b/>
          <w:sz w:val="20"/>
          <w:szCs w:val="20"/>
        </w:rPr>
        <w:t xml:space="preserve">                    </w:t>
      </w:r>
    </w:p>
    <w:p w14:paraId="4BC66329" w14:textId="77777777" w:rsidR="0058044E" w:rsidRPr="000162C4" w:rsidRDefault="005F0DDC" w:rsidP="00AC155A">
      <w:pPr>
        <w:spacing w:line="252" w:lineRule="auto"/>
        <w:rPr>
          <w:rFonts w:ascii="Arial" w:hAnsi="Arial" w:cs="Arial"/>
          <w:sz w:val="20"/>
          <w:szCs w:val="20"/>
        </w:rPr>
      </w:pPr>
      <w:r>
        <w:rPr>
          <w:rFonts w:ascii="Arial" w:hAnsi="Arial" w:cs="Arial"/>
          <w:sz w:val="20"/>
          <w:szCs w:val="20"/>
        </w:rPr>
        <w:t>se sídlem</w:t>
      </w:r>
      <w:r w:rsidR="0058044E" w:rsidRPr="000162C4">
        <w:rPr>
          <w:rFonts w:ascii="Arial" w:hAnsi="Arial" w:cs="Arial"/>
          <w:sz w:val="20"/>
          <w:szCs w:val="20"/>
        </w:rPr>
        <w:t>:</w:t>
      </w:r>
      <w:r w:rsidR="0058044E" w:rsidRPr="000162C4">
        <w:rPr>
          <w:rFonts w:ascii="Arial" w:hAnsi="Arial" w:cs="Arial"/>
          <w:sz w:val="20"/>
          <w:szCs w:val="20"/>
        </w:rPr>
        <w:tab/>
      </w:r>
      <w:r w:rsidR="0058044E" w:rsidRPr="000162C4">
        <w:rPr>
          <w:rFonts w:ascii="Arial" w:hAnsi="Arial" w:cs="Arial"/>
          <w:sz w:val="20"/>
          <w:szCs w:val="20"/>
        </w:rPr>
        <w:tab/>
      </w:r>
      <w:r w:rsidR="0058044E">
        <w:rPr>
          <w:rFonts w:ascii="Arial" w:hAnsi="Arial" w:cs="Arial"/>
          <w:sz w:val="20"/>
          <w:szCs w:val="20"/>
        </w:rPr>
        <w:t xml:space="preserve">     </w:t>
      </w:r>
      <w:r w:rsidR="0058044E">
        <w:rPr>
          <w:rFonts w:ascii="Arial" w:hAnsi="Arial" w:cs="Arial"/>
          <w:sz w:val="20"/>
          <w:szCs w:val="20"/>
        </w:rPr>
        <w:tab/>
      </w:r>
      <w:r w:rsidR="0058044E">
        <w:rPr>
          <w:rFonts w:ascii="Arial" w:hAnsi="Arial" w:cs="Arial"/>
          <w:sz w:val="20"/>
          <w:szCs w:val="20"/>
        </w:rPr>
        <w:tab/>
      </w:r>
      <w:r>
        <w:rPr>
          <w:rFonts w:ascii="Arial" w:hAnsi="Arial" w:cs="Arial"/>
          <w:sz w:val="20"/>
          <w:szCs w:val="20"/>
        </w:rPr>
        <w:tab/>
      </w:r>
      <w:r w:rsidRPr="00F16046">
        <w:rPr>
          <w:rFonts w:ascii="Arial" w:hAnsi="Arial" w:cs="Arial"/>
          <w:sz w:val="20"/>
          <w:szCs w:val="20"/>
          <w:highlight w:val="yellow"/>
        </w:rPr>
        <w:t>………………………………………</w:t>
      </w:r>
    </w:p>
    <w:p w14:paraId="14D6F3A3" w14:textId="77777777" w:rsidR="0058044E" w:rsidRPr="000162C4" w:rsidRDefault="005F0DDC" w:rsidP="00AC155A">
      <w:pPr>
        <w:spacing w:line="252" w:lineRule="auto"/>
        <w:rPr>
          <w:rFonts w:ascii="Arial" w:hAnsi="Arial" w:cs="Arial"/>
          <w:sz w:val="20"/>
          <w:szCs w:val="20"/>
        </w:rPr>
      </w:pPr>
      <w:r>
        <w:rPr>
          <w:rFonts w:ascii="Arial" w:hAnsi="Arial" w:cs="Arial"/>
          <w:sz w:val="20"/>
          <w:szCs w:val="20"/>
        </w:rPr>
        <w:t>z</w:t>
      </w:r>
      <w:r w:rsidR="0058044E">
        <w:rPr>
          <w:rFonts w:ascii="Arial" w:hAnsi="Arial" w:cs="Arial"/>
          <w:sz w:val="20"/>
          <w:szCs w:val="20"/>
        </w:rPr>
        <w:t>astoupený</w:t>
      </w:r>
      <w:r w:rsidR="0058044E" w:rsidRPr="000162C4">
        <w:rPr>
          <w:rFonts w:ascii="Arial" w:hAnsi="Arial" w:cs="Arial"/>
          <w:sz w:val="20"/>
          <w:szCs w:val="20"/>
        </w:rPr>
        <w:t>:</w:t>
      </w:r>
      <w:r w:rsidR="0058044E">
        <w:rPr>
          <w:rFonts w:ascii="Arial" w:hAnsi="Arial" w:cs="Arial"/>
          <w:sz w:val="20"/>
          <w:szCs w:val="20"/>
        </w:rPr>
        <w:tab/>
      </w:r>
      <w:r w:rsidR="0058044E">
        <w:rPr>
          <w:rFonts w:ascii="Arial" w:hAnsi="Arial" w:cs="Arial"/>
          <w:sz w:val="20"/>
          <w:szCs w:val="20"/>
        </w:rPr>
        <w:tab/>
      </w:r>
      <w:r w:rsidR="0058044E">
        <w:rPr>
          <w:rFonts w:ascii="Arial" w:hAnsi="Arial" w:cs="Arial"/>
          <w:sz w:val="20"/>
          <w:szCs w:val="20"/>
        </w:rPr>
        <w:tab/>
      </w:r>
      <w:r>
        <w:rPr>
          <w:rFonts w:ascii="Arial" w:hAnsi="Arial" w:cs="Arial"/>
          <w:sz w:val="20"/>
          <w:szCs w:val="20"/>
        </w:rPr>
        <w:tab/>
      </w:r>
      <w:r>
        <w:rPr>
          <w:rFonts w:ascii="Arial" w:hAnsi="Arial" w:cs="Arial"/>
          <w:sz w:val="20"/>
          <w:szCs w:val="20"/>
        </w:rPr>
        <w:tab/>
      </w:r>
      <w:r w:rsidRPr="00F16046">
        <w:rPr>
          <w:rFonts w:ascii="Arial" w:hAnsi="Arial" w:cs="Arial"/>
          <w:sz w:val="20"/>
          <w:szCs w:val="20"/>
          <w:highlight w:val="yellow"/>
        </w:rPr>
        <w:t>………………………………………</w:t>
      </w:r>
    </w:p>
    <w:p w14:paraId="154D8298" w14:textId="77777777" w:rsidR="0058044E" w:rsidRDefault="0058044E" w:rsidP="00AC155A">
      <w:pPr>
        <w:spacing w:line="252" w:lineRule="auto"/>
        <w:rPr>
          <w:rFonts w:ascii="Arial" w:hAnsi="Arial" w:cs="Arial"/>
          <w:sz w:val="20"/>
          <w:szCs w:val="20"/>
        </w:rPr>
      </w:pPr>
      <w:r w:rsidRPr="000162C4">
        <w:rPr>
          <w:rFonts w:ascii="Arial" w:hAnsi="Arial" w:cs="Arial"/>
          <w:sz w:val="20"/>
          <w:szCs w:val="20"/>
        </w:rPr>
        <w:t>IČ</w:t>
      </w:r>
      <w:r>
        <w:rPr>
          <w:rFonts w:ascii="Arial" w:hAnsi="Arial" w:cs="Arial"/>
          <w:sz w:val="20"/>
          <w:szCs w:val="20"/>
        </w:rPr>
        <w:t>O:</w:t>
      </w:r>
      <w:r>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sidRPr="00F16046">
        <w:rPr>
          <w:rFonts w:ascii="Arial" w:hAnsi="Arial" w:cs="Arial"/>
          <w:sz w:val="20"/>
          <w:szCs w:val="20"/>
          <w:highlight w:val="yellow"/>
        </w:rPr>
        <w: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997B48B" w14:textId="77777777" w:rsidR="0058044E" w:rsidRPr="000162C4" w:rsidRDefault="0058044E" w:rsidP="00AC155A">
      <w:pPr>
        <w:spacing w:line="252" w:lineRule="auto"/>
        <w:rPr>
          <w:rFonts w:ascii="Arial" w:hAnsi="Arial" w:cs="Arial"/>
          <w:sz w:val="20"/>
          <w:szCs w:val="20"/>
        </w:rPr>
      </w:pPr>
      <w:r>
        <w:rPr>
          <w:rFonts w:ascii="Arial" w:hAnsi="Arial" w:cs="Arial"/>
          <w:sz w:val="20"/>
          <w:szCs w:val="20"/>
        </w:rPr>
        <w:t>DIČ:</w:t>
      </w:r>
      <w:r>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Pr>
          <w:rFonts w:ascii="Arial" w:hAnsi="Arial" w:cs="Arial"/>
          <w:sz w:val="20"/>
          <w:szCs w:val="20"/>
        </w:rPr>
        <w:tab/>
      </w:r>
      <w:r w:rsidR="005F0DDC" w:rsidRPr="00F16046">
        <w:rPr>
          <w:rFonts w:ascii="Arial" w:hAnsi="Arial" w:cs="Arial"/>
          <w:sz w:val="20"/>
          <w:szCs w:val="20"/>
          <w:highlight w:val="yellow"/>
        </w:rPr>
        <w: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2BF62299" w14:textId="77777777" w:rsidR="005F0DDC" w:rsidRDefault="005F0DDC" w:rsidP="00AC155A">
      <w:pPr>
        <w:tabs>
          <w:tab w:val="left" w:pos="480"/>
        </w:tabs>
        <w:spacing w:line="252" w:lineRule="auto"/>
        <w:jc w:val="both"/>
        <w:rPr>
          <w:rFonts w:ascii="Arial" w:hAnsi="Arial" w:cs="Arial"/>
          <w:sz w:val="20"/>
          <w:szCs w:val="20"/>
        </w:rPr>
      </w:pPr>
      <w:r>
        <w:rPr>
          <w:rFonts w:ascii="Arial" w:hAnsi="Arial" w:cs="Arial"/>
          <w:sz w:val="20"/>
          <w:szCs w:val="20"/>
        </w:rPr>
        <w:t>b</w:t>
      </w:r>
      <w:r w:rsidRPr="000162C4">
        <w:rPr>
          <w:rFonts w:ascii="Arial" w:hAnsi="Arial" w:cs="Arial"/>
          <w:sz w:val="20"/>
          <w:szCs w:val="20"/>
        </w:rPr>
        <w:t>ankovní spojení:</w:t>
      </w:r>
      <w:r>
        <w:rPr>
          <w:rFonts w:ascii="Arial" w:hAnsi="Arial" w:cs="Arial"/>
          <w:sz w:val="20"/>
          <w:szCs w:val="20"/>
        </w:rPr>
        <w:tab/>
      </w:r>
      <w:r>
        <w:rPr>
          <w:rFonts w:ascii="Arial" w:hAnsi="Arial" w:cs="Arial"/>
          <w:sz w:val="20"/>
          <w:szCs w:val="20"/>
        </w:rPr>
        <w:tab/>
      </w:r>
      <w:r>
        <w:rPr>
          <w:rFonts w:ascii="Arial" w:hAnsi="Arial" w:cs="Arial"/>
          <w:sz w:val="20"/>
          <w:szCs w:val="20"/>
        </w:rPr>
        <w:tab/>
      </w:r>
      <w:r w:rsidRPr="00F16046">
        <w:rPr>
          <w:rFonts w:ascii="Arial" w:hAnsi="Arial" w:cs="Arial"/>
          <w:sz w:val="20"/>
          <w:szCs w:val="20"/>
          <w:highlight w:val="yellow"/>
        </w:rPr>
        <w:t>………………………………………</w:t>
      </w:r>
    </w:p>
    <w:p w14:paraId="1C9A02DA" w14:textId="77777777" w:rsidR="005F0DDC" w:rsidRDefault="005F0DDC" w:rsidP="00AC155A">
      <w:pPr>
        <w:tabs>
          <w:tab w:val="left" w:pos="480"/>
        </w:tabs>
        <w:spacing w:line="252" w:lineRule="auto"/>
        <w:jc w:val="both"/>
        <w:rPr>
          <w:rFonts w:ascii="Arial" w:hAnsi="Arial" w:cs="Arial"/>
          <w:sz w:val="20"/>
          <w:szCs w:val="20"/>
        </w:rPr>
      </w:pPr>
      <w:r>
        <w:rPr>
          <w:rFonts w:ascii="Arial" w:hAnsi="Arial" w:cs="Arial"/>
          <w:sz w:val="20"/>
          <w:szCs w:val="20"/>
        </w:rPr>
        <w:t xml:space="preserve">číslo </w:t>
      </w:r>
      <w:r w:rsidRPr="000162C4">
        <w:rPr>
          <w:rFonts w:ascii="Arial" w:hAnsi="Arial" w:cs="Arial"/>
          <w:sz w:val="20"/>
          <w:szCs w:val="20"/>
        </w:rPr>
        <w:t>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16046">
        <w:rPr>
          <w:rFonts w:ascii="Arial" w:hAnsi="Arial" w:cs="Arial"/>
          <w:sz w:val="20"/>
          <w:szCs w:val="20"/>
          <w:highlight w:val="yellow"/>
        </w:rPr>
        <w:t>………………………………………</w:t>
      </w:r>
    </w:p>
    <w:p w14:paraId="5B6C32AB" w14:textId="77777777" w:rsidR="00826C73" w:rsidRDefault="0058044E" w:rsidP="00AC155A">
      <w:pPr>
        <w:tabs>
          <w:tab w:val="left" w:pos="480"/>
        </w:tabs>
        <w:spacing w:line="252" w:lineRule="auto"/>
        <w:jc w:val="both"/>
        <w:rPr>
          <w:rFonts w:ascii="Arial" w:hAnsi="Arial" w:cs="Arial"/>
          <w:sz w:val="20"/>
          <w:szCs w:val="20"/>
        </w:rPr>
      </w:pPr>
      <w:r>
        <w:rPr>
          <w:rFonts w:ascii="Arial" w:hAnsi="Arial" w:cs="Arial"/>
          <w:sz w:val="20"/>
          <w:szCs w:val="20"/>
        </w:rPr>
        <w:t xml:space="preserve">Zapsaný/á </w:t>
      </w:r>
      <w:r w:rsidR="000B1C2B" w:rsidRPr="008434CA">
        <w:rPr>
          <w:rFonts w:ascii="Arial" w:hAnsi="Arial" w:cs="Arial"/>
          <w:sz w:val="20"/>
          <w:szCs w:val="20"/>
        </w:rPr>
        <w:t xml:space="preserve">v obchodním rejstříku vedeném </w:t>
      </w:r>
      <w:r w:rsidR="000B1C2B" w:rsidRPr="00F16046">
        <w:rPr>
          <w:rFonts w:ascii="Arial" w:hAnsi="Arial" w:cs="Arial"/>
          <w:sz w:val="20"/>
          <w:szCs w:val="20"/>
          <w:highlight w:val="yellow"/>
        </w:rPr>
        <w:t>……………</w:t>
      </w:r>
      <w:r w:rsidR="000B1C2B" w:rsidRPr="008434CA">
        <w:rPr>
          <w:rFonts w:ascii="Arial" w:hAnsi="Arial" w:cs="Arial"/>
          <w:sz w:val="20"/>
          <w:szCs w:val="20"/>
        </w:rPr>
        <w:t xml:space="preserve"> soudem v </w:t>
      </w:r>
      <w:r w:rsidR="000B1C2B" w:rsidRPr="00F16046">
        <w:rPr>
          <w:rFonts w:ascii="Arial" w:hAnsi="Arial" w:cs="Arial"/>
          <w:sz w:val="20"/>
          <w:szCs w:val="20"/>
          <w:highlight w:val="yellow"/>
          <w:shd w:val="clear" w:color="auto" w:fill="FFF2CC"/>
        </w:rPr>
        <w:t>……………..</w:t>
      </w:r>
      <w:r w:rsidR="000B1C2B" w:rsidRPr="008434CA">
        <w:rPr>
          <w:rFonts w:ascii="Arial" w:hAnsi="Arial" w:cs="Arial"/>
          <w:sz w:val="20"/>
          <w:szCs w:val="20"/>
        </w:rPr>
        <w:t xml:space="preserve"> oddíl </w:t>
      </w:r>
      <w:r w:rsidR="000B1C2B" w:rsidRPr="00F16046">
        <w:rPr>
          <w:rFonts w:ascii="Arial" w:hAnsi="Arial" w:cs="Arial"/>
          <w:sz w:val="20"/>
          <w:szCs w:val="20"/>
          <w:highlight w:val="yellow"/>
          <w:shd w:val="clear" w:color="auto" w:fill="FFF2CC"/>
        </w:rPr>
        <w:t>………</w:t>
      </w:r>
      <w:r w:rsidR="000B1C2B" w:rsidRPr="008434CA">
        <w:rPr>
          <w:rFonts w:ascii="Arial" w:hAnsi="Arial" w:cs="Arial"/>
          <w:sz w:val="20"/>
          <w:szCs w:val="20"/>
        </w:rPr>
        <w:t xml:space="preserve">  vložka </w:t>
      </w:r>
      <w:r w:rsidR="000B1C2B" w:rsidRPr="00F16046">
        <w:rPr>
          <w:rFonts w:ascii="Arial" w:hAnsi="Arial" w:cs="Arial"/>
          <w:sz w:val="20"/>
          <w:szCs w:val="20"/>
          <w:highlight w:val="yellow"/>
          <w:shd w:val="clear" w:color="auto" w:fill="FFF2CC"/>
        </w:rPr>
        <w:t>………</w:t>
      </w:r>
    </w:p>
    <w:p w14:paraId="60E0C347" w14:textId="77777777" w:rsidR="000B1C2B" w:rsidRDefault="000B1C2B" w:rsidP="00AC155A">
      <w:pPr>
        <w:tabs>
          <w:tab w:val="left" w:pos="480"/>
        </w:tabs>
        <w:spacing w:line="252" w:lineRule="auto"/>
        <w:jc w:val="both"/>
        <w:rPr>
          <w:rFonts w:ascii="Arial" w:hAnsi="Arial" w:cs="Arial"/>
          <w:sz w:val="20"/>
          <w:szCs w:val="20"/>
        </w:rPr>
      </w:pPr>
      <w:r w:rsidRPr="00397A37">
        <w:rPr>
          <w:rFonts w:ascii="Arial" w:hAnsi="Arial" w:cs="Arial"/>
          <w:i/>
          <w:sz w:val="20"/>
        </w:rPr>
        <w:t xml:space="preserve">na straně druhé jako </w:t>
      </w:r>
      <w:r>
        <w:rPr>
          <w:rFonts w:ascii="Arial" w:hAnsi="Arial" w:cs="Arial"/>
          <w:i/>
          <w:sz w:val="20"/>
        </w:rPr>
        <w:t>dodavatel</w:t>
      </w:r>
      <w:r w:rsidRPr="008434CA">
        <w:rPr>
          <w:rFonts w:ascii="Arial" w:hAnsi="Arial" w:cs="Arial"/>
          <w:i/>
          <w:sz w:val="20"/>
        </w:rPr>
        <w:t xml:space="preserve"> </w:t>
      </w:r>
      <w:r w:rsidRPr="008434CA">
        <w:rPr>
          <w:rFonts w:ascii="Arial" w:hAnsi="Arial" w:cs="Arial"/>
          <w:i/>
          <w:color w:val="000000"/>
          <w:sz w:val="20"/>
          <w:szCs w:val="20"/>
        </w:rPr>
        <w:t>(dále jen „</w:t>
      </w:r>
      <w:r>
        <w:rPr>
          <w:rFonts w:ascii="Arial" w:hAnsi="Arial" w:cs="Arial"/>
          <w:b/>
          <w:i/>
          <w:color w:val="000000"/>
          <w:sz w:val="20"/>
          <w:szCs w:val="20"/>
        </w:rPr>
        <w:t>dodavatel</w:t>
      </w:r>
      <w:r w:rsidRPr="008434CA">
        <w:rPr>
          <w:rFonts w:ascii="Arial" w:hAnsi="Arial" w:cs="Arial"/>
          <w:i/>
          <w:color w:val="000000"/>
          <w:sz w:val="20"/>
          <w:szCs w:val="20"/>
        </w:rPr>
        <w:t>“)</w:t>
      </w:r>
      <w:r w:rsidRPr="00F409FF">
        <w:rPr>
          <w:rFonts w:ascii="Arial" w:hAnsi="Arial" w:cs="Arial"/>
          <w:color w:val="000000"/>
          <w:sz w:val="20"/>
          <w:szCs w:val="20"/>
        </w:rPr>
        <w:t xml:space="preserve"> </w:t>
      </w:r>
    </w:p>
    <w:p w14:paraId="29B06FFC" w14:textId="77777777" w:rsidR="000B1C2B" w:rsidRDefault="000B1C2B" w:rsidP="00AC155A">
      <w:pPr>
        <w:spacing w:line="252" w:lineRule="auto"/>
        <w:rPr>
          <w:rFonts w:ascii="Arial" w:hAnsi="Arial" w:cs="Arial"/>
          <w:i/>
          <w:sz w:val="20"/>
        </w:rPr>
      </w:pPr>
    </w:p>
    <w:p w14:paraId="70C4CD51" w14:textId="77777777" w:rsidR="000B1C2B" w:rsidRPr="00F409FF" w:rsidRDefault="000B1C2B" w:rsidP="00AC155A">
      <w:pPr>
        <w:spacing w:line="252"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49059429" w14:textId="77777777" w:rsidR="000B1C2B" w:rsidRDefault="000B1C2B" w:rsidP="00AC155A">
      <w:pPr>
        <w:tabs>
          <w:tab w:val="left" w:pos="480"/>
        </w:tabs>
        <w:spacing w:line="252" w:lineRule="auto"/>
        <w:ind w:left="482" w:hanging="482"/>
        <w:jc w:val="both"/>
        <w:rPr>
          <w:rFonts w:ascii="Arial" w:hAnsi="Arial" w:cs="Arial"/>
          <w:sz w:val="20"/>
          <w:szCs w:val="20"/>
        </w:rPr>
      </w:pPr>
    </w:p>
    <w:p w14:paraId="7611CCEC" w14:textId="77777777" w:rsidR="00F56BCD" w:rsidRDefault="00F56BCD" w:rsidP="00AC155A">
      <w:pPr>
        <w:spacing w:line="252" w:lineRule="auto"/>
        <w:jc w:val="both"/>
        <w:rPr>
          <w:rFonts w:ascii="Arial" w:hAnsi="Arial" w:cs="Arial"/>
          <w:color w:val="FF0000"/>
          <w:sz w:val="20"/>
          <w:szCs w:val="20"/>
        </w:rPr>
      </w:pPr>
    </w:p>
    <w:p w14:paraId="23EF6662" w14:textId="77777777" w:rsidR="00F56BCD" w:rsidRPr="00F7100E" w:rsidRDefault="00F56BCD" w:rsidP="00AC155A">
      <w:pPr>
        <w:spacing w:after="120" w:line="252" w:lineRule="auto"/>
        <w:jc w:val="both"/>
        <w:rPr>
          <w:rFonts w:ascii="Arial" w:hAnsi="Arial" w:cs="Arial"/>
          <w:sz w:val="20"/>
          <w:szCs w:val="20"/>
        </w:rPr>
      </w:pPr>
      <w:r w:rsidRPr="00F7100E">
        <w:rPr>
          <w:rFonts w:ascii="Arial" w:hAnsi="Arial" w:cs="Arial"/>
          <w:sz w:val="20"/>
          <w:szCs w:val="20"/>
        </w:rPr>
        <w:t>PREAMBULE</w:t>
      </w:r>
    </w:p>
    <w:p w14:paraId="32377FC4" w14:textId="77777777" w:rsidR="00F56BCD" w:rsidRPr="00F7100E" w:rsidRDefault="00F56BCD" w:rsidP="00AC155A">
      <w:pPr>
        <w:spacing w:after="120" w:line="252" w:lineRule="auto"/>
        <w:jc w:val="both"/>
        <w:rPr>
          <w:rFonts w:ascii="Arial" w:hAnsi="Arial" w:cs="Arial"/>
          <w:sz w:val="20"/>
          <w:szCs w:val="20"/>
        </w:rPr>
      </w:pPr>
      <w:r w:rsidRPr="00F7100E">
        <w:rPr>
          <w:rFonts w:ascii="Arial" w:hAnsi="Arial" w:cs="Arial"/>
          <w:sz w:val="20"/>
          <w:szCs w:val="20"/>
        </w:rPr>
        <w:t>Vzhledem k tomu, že:</w:t>
      </w:r>
    </w:p>
    <w:p w14:paraId="162D4498" w14:textId="5AA3AB3D" w:rsidR="00F56BCD" w:rsidRPr="006D41D3" w:rsidRDefault="00AE709A" w:rsidP="00AC155A">
      <w:pPr>
        <w:numPr>
          <w:ilvl w:val="0"/>
          <w:numId w:val="20"/>
        </w:numPr>
        <w:spacing w:after="120" w:line="252" w:lineRule="auto"/>
        <w:ind w:left="426" w:hanging="426"/>
        <w:jc w:val="both"/>
        <w:rPr>
          <w:rFonts w:ascii="Arial" w:hAnsi="Arial" w:cs="Arial"/>
          <w:sz w:val="20"/>
          <w:szCs w:val="20"/>
        </w:rPr>
      </w:pPr>
      <w:r>
        <w:rPr>
          <w:rFonts w:ascii="Arial" w:hAnsi="Arial" w:cs="Arial"/>
          <w:sz w:val="20"/>
          <w:szCs w:val="20"/>
        </w:rPr>
        <w:t>d</w:t>
      </w:r>
      <w:r w:rsidR="00A71B3E">
        <w:rPr>
          <w:rFonts w:ascii="Arial" w:hAnsi="Arial" w:cs="Arial"/>
          <w:sz w:val="20"/>
          <w:szCs w:val="20"/>
        </w:rPr>
        <w:t>odavatel</w:t>
      </w:r>
      <w:r w:rsidR="00F56BCD" w:rsidRPr="006D41D3">
        <w:rPr>
          <w:rFonts w:ascii="Arial" w:hAnsi="Arial" w:cs="Arial"/>
          <w:sz w:val="20"/>
          <w:szCs w:val="20"/>
        </w:rPr>
        <w:t xml:space="preserve"> je vybraným dodavatelem veřejné zakázky </w:t>
      </w:r>
      <w:r w:rsidR="00F56BCD">
        <w:rPr>
          <w:rFonts w:ascii="Arial" w:hAnsi="Arial" w:cs="Arial"/>
          <w:b/>
          <w:bCs/>
          <w:sz w:val="20"/>
          <w:szCs w:val="20"/>
        </w:rPr>
        <w:t>Zajištění poskytování distanční zdravotní pohotovostní služby v Karlovarském kraji prostřednictvím online komunikační platformy</w:t>
      </w:r>
      <w:r w:rsidR="00F56BCD" w:rsidRPr="006D41D3">
        <w:rPr>
          <w:rFonts w:ascii="Arial" w:hAnsi="Arial" w:cs="Arial"/>
          <w:b/>
          <w:sz w:val="20"/>
          <w:szCs w:val="20"/>
        </w:rPr>
        <w:t xml:space="preserve"> </w:t>
      </w:r>
      <w:r w:rsidR="00F56BCD" w:rsidRPr="006D41D3">
        <w:rPr>
          <w:rFonts w:ascii="Arial" w:hAnsi="Arial" w:cs="Arial"/>
          <w:sz w:val="20"/>
          <w:szCs w:val="20"/>
        </w:rPr>
        <w:t>vyhlášené dne</w:t>
      </w:r>
      <w:r w:rsidR="00F56BCD">
        <w:rPr>
          <w:rFonts w:ascii="Arial" w:hAnsi="Arial" w:cs="Arial"/>
          <w:sz w:val="20"/>
          <w:szCs w:val="20"/>
        </w:rPr>
        <w:t xml:space="preserve"> </w:t>
      </w:r>
      <w:r w:rsidR="00F56BCD" w:rsidRPr="00A932BB">
        <w:rPr>
          <w:rFonts w:ascii="Arial" w:hAnsi="Arial" w:cs="Arial"/>
          <w:sz w:val="20"/>
          <w:szCs w:val="20"/>
          <w:highlight w:val="lightGray"/>
        </w:rPr>
        <w:t>………….</w:t>
      </w:r>
      <w:r w:rsidR="00A932BB" w:rsidRPr="00A932BB">
        <w:rPr>
          <w:rFonts w:ascii="Arial" w:hAnsi="Arial" w:cs="Arial"/>
          <w:sz w:val="20"/>
          <w:szCs w:val="20"/>
        </w:rPr>
        <w:t xml:space="preserve"> </w:t>
      </w:r>
      <w:r w:rsidR="00F56BCD" w:rsidRPr="006D41D3">
        <w:rPr>
          <w:rFonts w:ascii="Arial" w:hAnsi="Arial" w:cs="Arial"/>
          <w:sz w:val="20"/>
          <w:szCs w:val="20"/>
        </w:rPr>
        <w:t xml:space="preserve">objednatelem jako zadavatelem veřejné zakázky </w:t>
      </w:r>
      <w:r w:rsidR="00C47424" w:rsidRPr="00C47424">
        <w:rPr>
          <w:rFonts w:ascii="Arial" w:hAnsi="Arial" w:cs="Arial"/>
          <w:sz w:val="20"/>
          <w:szCs w:val="20"/>
        </w:rPr>
        <w:t xml:space="preserve">ve zjednodušeném režimu </w:t>
      </w:r>
      <w:r w:rsidR="00F56BCD">
        <w:rPr>
          <w:rFonts w:ascii="Arial" w:hAnsi="Arial" w:cs="Arial"/>
          <w:sz w:val="20"/>
          <w:szCs w:val="20"/>
        </w:rPr>
        <w:t>(dále jen „zadávací řízení“ a „veřejná zakázka“)</w:t>
      </w:r>
      <w:r w:rsidR="00F56BCD" w:rsidRPr="006D41D3">
        <w:rPr>
          <w:rFonts w:ascii="Arial" w:hAnsi="Arial" w:cs="Arial"/>
          <w:sz w:val="20"/>
          <w:szCs w:val="20"/>
        </w:rPr>
        <w:t xml:space="preserve"> a výběr </w:t>
      </w:r>
      <w:r>
        <w:rPr>
          <w:rFonts w:ascii="Arial" w:hAnsi="Arial" w:cs="Arial"/>
          <w:sz w:val="20"/>
          <w:szCs w:val="20"/>
        </w:rPr>
        <w:t>d</w:t>
      </w:r>
      <w:r w:rsidR="00A71B3E">
        <w:rPr>
          <w:rFonts w:ascii="Arial" w:hAnsi="Arial" w:cs="Arial"/>
          <w:sz w:val="20"/>
          <w:szCs w:val="20"/>
        </w:rPr>
        <w:t>odavatele</w:t>
      </w:r>
      <w:r w:rsidR="00F56BCD" w:rsidRPr="006D41D3">
        <w:rPr>
          <w:rFonts w:ascii="Arial" w:hAnsi="Arial" w:cs="Arial"/>
          <w:sz w:val="20"/>
          <w:szCs w:val="20"/>
        </w:rPr>
        <w:t xml:space="preserve"> a uzavření této smlouvy schválila Rada Karlovarského kraje dne</w:t>
      </w:r>
      <w:r w:rsidR="00F56BCD">
        <w:rPr>
          <w:rFonts w:ascii="Arial" w:hAnsi="Arial" w:cs="Arial"/>
          <w:sz w:val="20"/>
          <w:szCs w:val="20"/>
        </w:rPr>
        <w:t xml:space="preserve"> </w:t>
      </w:r>
      <w:r w:rsidR="00F56BCD" w:rsidRPr="00A932BB">
        <w:rPr>
          <w:rFonts w:ascii="Arial" w:hAnsi="Arial" w:cs="Arial"/>
          <w:sz w:val="20"/>
          <w:szCs w:val="20"/>
          <w:highlight w:val="lightGray"/>
        </w:rPr>
        <w:t>……………</w:t>
      </w:r>
      <w:r w:rsidR="00F56BCD">
        <w:rPr>
          <w:rFonts w:ascii="Arial" w:hAnsi="Arial" w:cs="Arial"/>
          <w:sz w:val="20"/>
          <w:szCs w:val="20"/>
        </w:rPr>
        <w:t>202</w:t>
      </w:r>
      <w:r w:rsidR="00AC155A">
        <w:rPr>
          <w:rFonts w:ascii="Arial" w:hAnsi="Arial" w:cs="Arial"/>
          <w:sz w:val="20"/>
          <w:szCs w:val="20"/>
        </w:rPr>
        <w:t>6</w:t>
      </w:r>
      <w:r w:rsidR="00F56BCD" w:rsidRPr="006D41D3">
        <w:rPr>
          <w:rFonts w:ascii="Arial" w:hAnsi="Arial" w:cs="Arial"/>
          <w:sz w:val="20"/>
          <w:szCs w:val="20"/>
        </w:rPr>
        <w:t xml:space="preserve"> usnesením č. </w:t>
      </w:r>
      <w:r w:rsidR="00F56BCD">
        <w:rPr>
          <w:rFonts w:ascii="Arial" w:hAnsi="Arial" w:cs="Arial"/>
          <w:sz w:val="20"/>
          <w:szCs w:val="20"/>
        </w:rPr>
        <w:t xml:space="preserve">RK </w:t>
      </w:r>
      <w:r w:rsidR="00F56BCD" w:rsidRPr="00A932BB">
        <w:rPr>
          <w:rFonts w:ascii="Arial" w:hAnsi="Arial" w:cs="Arial"/>
          <w:sz w:val="20"/>
          <w:szCs w:val="20"/>
          <w:highlight w:val="lightGray"/>
        </w:rPr>
        <w:t>…………….</w:t>
      </w:r>
      <w:r w:rsidR="00F56BCD" w:rsidRPr="006D41D3">
        <w:rPr>
          <w:rFonts w:ascii="Arial" w:hAnsi="Arial" w:cs="Arial"/>
          <w:sz w:val="20"/>
          <w:szCs w:val="20"/>
        </w:rPr>
        <w:t>; a</w:t>
      </w:r>
    </w:p>
    <w:p w14:paraId="61AD2C25" w14:textId="77777777" w:rsidR="000B1C2B" w:rsidRDefault="000B1C2B" w:rsidP="00AC155A">
      <w:pPr>
        <w:numPr>
          <w:ilvl w:val="0"/>
          <w:numId w:val="20"/>
        </w:numPr>
        <w:spacing w:after="120" w:line="252" w:lineRule="auto"/>
        <w:ind w:left="426" w:hanging="426"/>
        <w:jc w:val="both"/>
        <w:rPr>
          <w:rFonts w:ascii="Arial" w:hAnsi="Arial" w:cs="Arial"/>
          <w:sz w:val="20"/>
          <w:szCs w:val="20"/>
        </w:rPr>
      </w:pPr>
      <w:r>
        <w:rPr>
          <w:rFonts w:ascii="Arial" w:hAnsi="Arial" w:cs="Arial"/>
          <w:sz w:val="20"/>
          <w:szCs w:val="20"/>
        </w:rPr>
        <w:t>objednatel má zájem na zajištění t</w:t>
      </w:r>
      <w:r w:rsidRPr="000B1C2B">
        <w:rPr>
          <w:rFonts w:ascii="Arial" w:hAnsi="Arial" w:cs="Arial"/>
          <w:sz w:val="20"/>
          <w:szCs w:val="20"/>
        </w:rPr>
        <w:t>elemedicínský</w:t>
      </w:r>
      <w:r>
        <w:rPr>
          <w:rFonts w:ascii="Arial" w:hAnsi="Arial" w:cs="Arial"/>
          <w:sz w:val="20"/>
          <w:szCs w:val="20"/>
        </w:rPr>
        <w:t>ch</w:t>
      </w:r>
      <w:r w:rsidRPr="000B1C2B">
        <w:rPr>
          <w:rFonts w:ascii="Arial" w:hAnsi="Arial" w:cs="Arial"/>
          <w:sz w:val="20"/>
          <w:szCs w:val="20"/>
        </w:rPr>
        <w:t xml:space="preserve"> zdravotní</w:t>
      </w:r>
      <w:r>
        <w:rPr>
          <w:rFonts w:ascii="Arial" w:hAnsi="Arial" w:cs="Arial"/>
          <w:sz w:val="20"/>
          <w:szCs w:val="20"/>
        </w:rPr>
        <w:t>ch</w:t>
      </w:r>
      <w:r w:rsidRPr="000B1C2B">
        <w:rPr>
          <w:rFonts w:ascii="Arial" w:hAnsi="Arial" w:cs="Arial"/>
          <w:sz w:val="20"/>
          <w:szCs w:val="20"/>
        </w:rPr>
        <w:t xml:space="preserve"> služ</w:t>
      </w:r>
      <w:r>
        <w:rPr>
          <w:rFonts w:ascii="Arial" w:hAnsi="Arial" w:cs="Arial"/>
          <w:sz w:val="20"/>
          <w:szCs w:val="20"/>
        </w:rPr>
        <w:t>eb pro obyvatele Karlovarského kraje</w:t>
      </w:r>
      <w:r w:rsidRPr="006D41D3">
        <w:rPr>
          <w:rFonts w:ascii="Arial" w:hAnsi="Arial" w:cs="Arial"/>
          <w:sz w:val="20"/>
          <w:szCs w:val="20"/>
        </w:rPr>
        <w:t>; a</w:t>
      </w:r>
      <w:r>
        <w:rPr>
          <w:rFonts w:ascii="Arial" w:hAnsi="Arial" w:cs="Arial"/>
          <w:sz w:val="20"/>
          <w:szCs w:val="20"/>
        </w:rPr>
        <w:t xml:space="preserve"> </w:t>
      </w:r>
    </w:p>
    <w:p w14:paraId="4B8378BC" w14:textId="77777777" w:rsidR="00F56BCD" w:rsidRPr="00F7100E" w:rsidRDefault="00AE709A" w:rsidP="00AC155A">
      <w:pPr>
        <w:numPr>
          <w:ilvl w:val="0"/>
          <w:numId w:val="20"/>
        </w:numPr>
        <w:spacing w:after="120" w:line="252" w:lineRule="auto"/>
        <w:ind w:left="426" w:hanging="426"/>
        <w:jc w:val="both"/>
        <w:rPr>
          <w:rFonts w:ascii="Arial" w:hAnsi="Arial" w:cs="Arial"/>
          <w:sz w:val="20"/>
          <w:szCs w:val="20"/>
        </w:rPr>
      </w:pPr>
      <w:r>
        <w:rPr>
          <w:rFonts w:ascii="Arial" w:hAnsi="Arial" w:cs="Arial"/>
          <w:sz w:val="20"/>
          <w:szCs w:val="20"/>
        </w:rPr>
        <w:t>d</w:t>
      </w:r>
      <w:r w:rsidR="00A71B3E">
        <w:rPr>
          <w:rFonts w:ascii="Arial" w:hAnsi="Arial" w:cs="Arial"/>
          <w:sz w:val="20"/>
          <w:szCs w:val="20"/>
        </w:rPr>
        <w:t>odavatel</w:t>
      </w:r>
      <w:r w:rsidR="00F56BCD" w:rsidRPr="00F7100E">
        <w:rPr>
          <w:rFonts w:ascii="Arial" w:hAnsi="Arial" w:cs="Arial"/>
          <w:sz w:val="20"/>
          <w:szCs w:val="20"/>
        </w:rPr>
        <w:t xml:space="preserve"> prohlašuje, že je držitelem potřebného živnostenského oprávnění a </w:t>
      </w:r>
      <w:r w:rsidR="00F56BCD" w:rsidRPr="00F7100E">
        <w:rPr>
          <w:rFonts w:ascii="Arial" w:hAnsi="Arial" w:cs="Arial"/>
          <w:color w:val="000000"/>
          <w:sz w:val="20"/>
          <w:szCs w:val="20"/>
        </w:rPr>
        <w:t xml:space="preserve">má řádné </w:t>
      </w:r>
      <w:r w:rsidR="001D52C4">
        <w:rPr>
          <w:rFonts w:ascii="Arial" w:hAnsi="Arial" w:cs="Arial"/>
          <w:color w:val="000000"/>
          <w:sz w:val="20"/>
          <w:szCs w:val="20"/>
        </w:rPr>
        <w:t xml:space="preserve">odborné </w:t>
      </w:r>
      <w:r w:rsidR="00F56BCD" w:rsidRPr="00F7100E">
        <w:rPr>
          <w:rFonts w:ascii="Arial" w:hAnsi="Arial" w:cs="Arial"/>
          <w:color w:val="000000"/>
          <w:sz w:val="20"/>
          <w:szCs w:val="20"/>
        </w:rPr>
        <w:t xml:space="preserve">personální i technické vybavení, zkušenosti a schopnosti, aby </w:t>
      </w:r>
      <w:r w:rsidR="00F56BCD" w:rsidRPr="00F7100E">
        <w:rPr>
          <w:rFonts w:ascii="Arial" w:hAnsi="Arial" w:cs="Arial"/>
          <w:sz w:val="20"/>
          <w:szCs w:val="20"/>
        </w:rPr>
        <w:t xml:space="preserve">předmět smlouvy splnil ve stanovené době a ve sjednané kvalitě,  </w:t>
      </w:r>
    </w:p>
    <w:p w14:paraId="0DBB905A" w14:textId="77777777" w:rsidR="000B1C2B" w:rsidRDefault="000B1C2B" w:rsidP="00AC155A">
      <w:pPr>
        <w:spacing w:after="120" w:line="252" w:lineRule="auto"/>
        <w:ind w:firstLine="709"/>
        <w:jc w:val="both"/>
        <w:rPr>
          <w:rFonts w:ascii="Arial" w:hAnsi="Arial" w:cs="Arial"/>
          <w:sz w:val="20"/>
          <w:szCs w:val="20"/>
        </w:rPr>
      </w:pPr>
    </w:p>
    <w:p w14:paraId="6F9D8E2E" w14:textId="77777777" w:rsidR="00F56BCD" w:rsidRDefault="00F56BCD" w:rsidP="00AC155A">
      <w:pPr>
        <w:spacing w:after="120" w:line="252" w:lineRule="auto"/>
        <w:jc w:val="both"/>
        <w:rPr>
          <w:rFonts w:ascii="Arial" w:hAnsi="Arial" w:cs="Arial"/>
          <w:color w:val="FF0000"/>
          <w:sz w:val="20"/>
          <w:szCs w:val="20"/>
        </w:rPr>
      </w:pPr>
      <w:r w:rsidRPr="00F7100E">
        <w:rPr>
          <w:rFonts w:ascii="Arial" w:hAnsi="Arial" w:cs="Arial"/>
          <w:sz w:val="20"/>
          <w:szCs w:val="20"/>
        </w:rPr>
        <w:t>dohodly se smluvní strany na uzavření této</w:t>
      </w:r>
    </w:p>
    <w:p w14:paraId="0A64717A" w14:textId="51A6DA24" w:rsidR="00F56BCD" w:rsidRDefault="00306F96" w:rsidP="00AC155A">
      <w:pPr>
        <w:spacing w:line="252" w:lineRule="auto"/>
        <w:jc w:val="center"/>
        <w:rPr>
          <w:rStyle w:val="Siln"/>
          <w:rFonts w:ascii="Arial" w:hAnsi="Arial" w:cs="Arial"/>
        </w:rPr>
      </w:pPr>
      <w:r>
        <w:rPr>
          <w:rStyle w:val="Siln"/>
          <w:rFonts w:ascii="Arial" w:hAnsi="Arial" w:cs="Arial"/>
          <w:sz w:val="40"/>
          <w:szCs w:val="40"/>
        </w:rPr>
        <w:t>s</w:t>
      </w:r>
      <w:r w:rsidR="00F56BCD" w:rsidRPr="00F7100E">
        <w:rPr>
          <w:rStyle w:val="Siln"/>
          <w:rFonts w:ascii="Arial" w:hAnsi="Arial" w:cs="Arial"/>
          <w:sz w:val="40"/>
          <w:szCs w:val="40"/>
        </w:rPr>
        <w:t>mlouv</w:t>
      </w:r>
      <w:r w:rsidR="00F56BCD">
        <w:rPr>
          <w:rStyle w:val="Siln"/>
          <w:rFonts w:ascii="Arial" w:hAnsi="Arial" w:cs="Arial"/>
          <w:sz w:val="40"/>
          <w:szCs w:val="40"/>
        </w:rPr>
        <w:t xml:space="preserve">y </w:t>
      </w:r>
    </w:p>
    <w:p w14:paraId="4A62050D" w14:textId="77777777" w:rsidR="00F56BCD" w:rsidRDefault="00826C73" w:rsidP="00AC155A">
      <w:pPr>
        <w:spacing w:line="252" w:lineRule="auto"/>
        <w:jc w:val="center"/>
        <w:rPr>
          <w:rStyle w:val="Siln"/>
          <w:rFonts w:ascii="Arial" w:hAnsi="Arial" w:cs="Arial"/>
        </w:rPr>
      </w:pPr>
      <w:r>
        <w:rPr>
          <w:rStyle w:val="Siln"/>
          <w:rFonts w:ascii="Arial" w:hAnsi="Arial" w:cs="Arial"/>
        </w:rPr>
        <w:t>o z</w:t>
      </w:r>
      <w:r w:rsidR="00F56BCD">
        <w:rPr>
          <w:rStyle w:val="Siln"/>
          <w:rFonts w:ascii="Arial" w:hAnsi="Arial" w:cs="Arial"/>
        </w:rPr>
        <w:t xml:space="preserve">ajištění poskytování distanční zdravotní pohotovostní služby v Karlovarském kraji prostřednictvím online komunikační platformy </w:t>
      </w:r>
    </w:p>
    <w:p w14:paraId="2D689240" w14:textId="77777777" w:rsidR="00F56BCD" w:rsidRPr="00F7100E" w:rsidRDefault="00F56BCD" w:rsidP="00AC155A">
      <w:pPr>
        <w:pStyle w:val="Default"/>
        <w:spacing w:after="120" w:line="252" w:lineRule="auto"/>
        <w:jc w:val="center"/>
        <w:rPr>
          <w:sz w:val="20"/>
          <w:szCs w:val="20"/>
        </w:rPr>
      </w:pPr>
      <w:r w:rsidRPr="00F7100E">
        <w:rPr>
          <w:sz w:val="20"/>
          <w:szCs w:val="20"/>
        </w:rPr>
        <w:t>(dále jen „smlouva“)</w:t>
      </w:r>
    </w:p>
    <w:p w14:paraId="1FBF6284" w14:textId="77777777" w:rsidR="00F56BCD" w:rsidRPr="00A71B3E" w:rsidRDefault="00F56BCD" w:rsidP="00AC155A">
      <w:pPr>
        <w:pStyle w:val="BodyText21"/>
        <w:widowControl/>
        <w:spacing w:after="120" w:line="252" w:lineRule="auto"/>
        <w:jc w:val="center"/>
        <w:rPr>
          <w:rFonts w:ascii="Arial" w:hAnsi="Arial" w:cs="Arial"/>
          <w:sz w:val="20"/>
        </w:rPr>
      </w:pPr>
      <w:r w:rsidRPr="00F7100E">
        <w:rPr>
          <w:rFonts w:ascii="Arial" w:hAnsi="Arial" w:cs="Arial"/>
          <w:sz w:val="20"/>
        </w:rPr>
        <w:t>dle zákona č. 89/2012 Sb., občanský zákoník</w:t>
      </w:r>
      <w:r>
        <w:rPr>
          <w:rFonts w:ascii="Arial" w:hAnsi="Arial" w:cs="Arial"/>
          <w:sz w:val="20"/>
        </w:rPr>
        <w:t>, ve znění pozdějších předpisů (dále jen „občanský zákoník“)</w:t>
      </w:r>
    </w:p>
    <w:p w14:paraId="0C331D73" w14:textId="77777777" w:rsidR="00560285" w:rsidRDefault="00560285" w:rsidP="00AC155A">
      <w:pPr>
        <w:spacing w:line="252" w:lineRule="auto"/>
        <w:rPr>
          <w:rFonts w:ascii="Arial" w:hAnsi="Arial" w:cs="Arial"/>
          <w:color w:val="FF0000"/>
          <w:sz w:val="20"/>
          <w:szCs w:val="20"/>
        </w:rPr>
      </w:pPr>
    </w:p>
    <w:p w14:paraId="1FFD80CC" w14:textId="77777777" w:rsidR="0058044E" w:rsidRPr="007B279D" w:rsidRDefault="0058044E" w:rsidP="00AC155A">
      <w:pPr>
        <w:pStyle w:val="Nadpis1"/>
        <w:spacing w:line="252" w:lineRule="auto"/>
        <w:ind w:left="0"/>
      </w:pPr>
    </w:p>
    <w:p w14:paraId="5B42D88A" w14:textId="77777777" w:rsidR="0058044E" w:rsidRPr="007B279D" w:rsidRDefault="0058044E" w:rsidP="00AC155A">
      <w:pPr>
        <w:pStyle w:val="Nadpis1"/>
        <w:numPr>
          <w:ilvl w:val="0"/>
          <w:numId w:val="0"/>
        </w:numPr>
        <w:spacing w:line="252" w:lineRule="auto"/>
      </w:pPr>
      <w:r w:rsidRPr="007B279D">
        <w:t>Úvodní ustanovení</w:t>
      </w:r>
    </w:p>
    <w:p w14:paraId="2E7A1C72" w14:textId="77777777" w:rsidR="003E39BD" w:rsidRPr="00F16046" w:rsidRDefault="003E39BD" w:rsidP="00AC155A">
      <w:pPr>
        <w:spacing w:line="252" w:lineRule="auto"/>
        <w:jc w:val="both"/>
        <w:rPr>
          <w:rFonts w:ascii="Arial" w:hAnsi="Arial" w:cs="Arial"/>
          <w:sz w:val="20"/>
          <w:szCs w:val="20"/>
        </w:rPr>
      </w:pPr>
    </w:p>
    <w:p w14:paraId="1DA213FD" w14:textId="77777777" w:rsidR="00826C73" w:rsidRPr="00826C73" w:rsidRDefault="00826C73" w:rsidP="00AC155A">
      <w:pPr>
        <w:numPr>
          <w:ilvl w:val="0"/>
          <w:numId w:val="5"/>
        </w:numPr>
        <w:spacing w:after="120" w:line="252" w:lineRule="auto"/>
        <w:ind w:left="284"/>
        <w:jc w:val="both"/>
        <w:rPr>
          <w:rFonts w:ascii="Arial" w:hAnsi="Arial" w:cs="Arial"/>
          <w:sz w:val="20"/>
          <w:szCs w:val="20"/>
        </w:rPr>
      </w:pPr>
      <w:r w:rsidRPr="00826C73">
        <w:rPr>
          <w:rFonts w:ascii="Arial" w:hAnsi="Arial" w:cs="Arial"/>
          <w:sz w:val="20"/>
          <w:szCs w:val="20"/>
        </w:rPr>
        <w:t>Telemedicínskými zdravotními službami</w:t>
      </w:r>
      <w:r w:rsidR="00285E5E">
        <w:rPr>
          <w:rFonts w:ascii="Arial" w:hAnsi="Arial" w:cs="Arial"/>
          <w:sz w:val="20"/>
          <w:szCs w:val="20"/>
        </w:rPr>
        <w:t xml:space="preserve"> se </w:t>
      </w:r>
      <w:r w:rsidRPr="00826C73">
        <w:rPr>
          <w:rFonts w:ascii="Arial" w:hAnsi="Arial" w:cs="Arial"/>
          <w:sz w:val="20"/>
          <w:szCs w:val="20"/>
        </w:rPr>
        <w:t xml:space="preserve">podle § 11c odst. 1 zákona č. 372/2011 Sb., o zdravotních službách a podmínkách jejich poskytování </w:t>
      </w:r>
      <w:r w:rsidRPr="006A4895">
        <w:rPr>
          <w:rFonts w:ascii="Arial" w:hAnsi="Arial" w:cs="Arial"/>
          <w:sz w:val="20"/>
          <w:szCs w:val="20"/>
        </w:rPr>
        <w:t>(zákon o zdravotních službách)</w:t>
      </w:r>
      <w:r>
        <w:rPr>
          <w:rFonts w:ascii="Arial" w:hAnsi="Arial" w:cs="Arial"/>
          <w:sz w:val="20"/>
          <w:szCs w:val="20"/>
        </w:rPr>
        <w:t>, ve znění pozdějších předpisů (dále jen „zákon o zdravotních službách“)</w:t>
      </w:r>
      <w:r w:rsidR="00285E5E">
        <w:rPr>
          <w:rFonts w:ascii="Arial" w:hAnsi="Arial" w:cs="Arial"/>
          <w:sz w:val="20"/>
          <w:szCs w:val="20"/>
        </w:rPr>
        <w:t xml:space="preserve"> rozumí zdravotní služby</w:t>
      </w:r>
      <w:r>
        <w:rPr>
          <w:rFonts w:ascii="Arial" w:hAnsi="Arial" w:cs="Arial"/>
          <w:sz w:val="20"/>
          <w:szCs w:val="20"/>
        </w:rPr>
        <w:t>,</w:t>
      </w:r>
      <w:r w:rsidRPr="006A4895">
        <w:rPr>
          <w:rFonts w:ascii="Arial" w:hAnsi="Arial" w:cs="Arial"/>
          <w:sz w:val="20"/>
          <w:szCs w:val="20"/>
        </w:rPr>
        <w:t xml:space="preserve"> které jsou poskytovány na dálku za použití informačních a telekomunikačních technologií nebo zdravotnického prostředku. Telemedicínské zdravotní služby mohou být poskytovány pouze tehdy, jsou-li splněny technické požadavky na kvalitu a bezpečnost komunikace, kom</w:t>
      </w:r>
      <w:r w:rsidRPr="00826C73">
        <w:rPr>
          <w:rFonts w:ascii="Arial" w:hAnsi="Arial" w:cs="Arial"/>
          <w:sz w:val="20"/>
          <w:szCs w:val="20"/>
        </w:rPr>
        <w:t>unikační kanál je šifrovaný a je zajištěno prokázání identity komunikujících stran. Záznam komunikace může být poskytovatelem nahráván jen se souhlasem pacienta.</w:t>
      </w:r>
    </w:p>
    <w:p w14:paraId="6DE58AD4" w14:textId="77777777" w:rsidR="00826C73" w:rsidRDefault="00826C73" w:rsidP="00AC155A">
      <w:pPr>
        <w:spacing w:after="120" w:line="252" w:lineRule="auto"/>
        <w:ind w:left="284"/>
        <w:jc w:val="both"/>
        <w:rPr>
          <w:rFonts w:ascii="Arial" w:hAnsi="Arial" w:cs="Arial"/>
          <w:sz w:val="20"/>
          <w:szCs w:val="20"/>
        </w:rPr>
      </w:pPr>
      <w:r w:rsidRPr="00826C73">
        <w:rPr>
          <w:rFonts w:ascii="Arial" w:hAnsi="Arial" w:cs="Arial"/>
          <w:sz w:val="20"/>
          <w:szCs w:val="20"/>
        </w:rPr>
        <w:t xml:space="preserve">Podle § 11c odst. 2 </w:t>
      </w:r>
      <w:r>
        <w:rPr>
          <w:rFonts w:ascii="Arial" w:hAnsi="Arial" w:cs="Arial"/>
          <w:sz w:val="20"/>
          <w:szCs w:val="20"/>
        </w:rPr>
        <w:t>zákona o zdravotních službách</w:t>
      </w:r>
      <w:r w:rsidRPr="00826C73">
        <w:rPr>
          <w:rFonts w:ascii="Arial" w:hAnsi="Arial" w:cs="Arial"/>
          <w:sz w:val="20"/>
          <w:szCs w:val="20"/>
        </w:rPr>
        <w:t xml:space="preserve"> lze telemedicínské zdravotní služby poskytovat i mimo zdravotnické zařízení, pokud jejich poskytování bez přítomnosti pacienta spočívá pouze </w:t>
      </w:r>
      <w:r w:rsidR="00C57C8A">
        <w:rPr>
          <w:rFonts w:ascii="Arial" w:hAnsi="Arial" w:cs="Arial"/>
          <w:sz w:val="20"/>
          <w:szCs w:val="20"/>
        </w:rPr>
        <w:br/>
      </w:r>
      <w:r w:rsidRPr="00826C73">
        <w:rPr>
          <w:rFonts w:ascii="Arial" w:hAnsi="Arial" w:cs="Arial"/>
          <w:sz w:val="20"/>
          <w:szCs w:val="20"/>
        </w:rPr>
        <w:t>v použití informačních a telekomunikačních technologií, případně i za pomoci vzdáleného přístupu nebo zdravotnického prostředku, nebo jejich poskytování spočívá pouze v tom, že jsou vzdáleně nebo za pomoci zdravotnického prostředku získány informace podle § 53 odst. 1 zákona o zdravotních službách a tyto informace jsou automaticky zasílány poskytovateli.</w:t>
      </w:r>
    </w:p>
    <w:p w14:paraId="1A0BD084" w14:textId="77777777" w:rsidR="003E39BD" w:rsidRDefault="00C57C8A" w:rsidP="00AC155A">
      <w:pPr>
        <w:spacing w:after="120" w:line="252" w:lineRule="auto"/>
        <w:ind w:left="284"/>
        <w:jc w:val="both"/>
        <w:rPr>
          <w:rFonts w:ascii="Arial" w:hAnsi="Arial" w:cs="Arial"/>
          <w:sz w:val="20"/>
          <w:szCs w:val="20"/>
        </w:rPr>
      </w:pPr>
      <w:r>
        <w:rPr>
          <w:rFonts w:ascii="Arial" w:hAnsi="Arial" w:cs="Arial"/>
          <w:sz w:val="20"/>
          <w:szCs w:val="20"/>
        </w:rPr>
        <w:t>Pro účely smlouvy</w:t>
      </w:r>
      <w:r w:rsidR="00826C73">
        <w:rPr>
          <w:rFonts w:ascii="Arial" w:hAnsi="Arial" w:cs="Arial"/>
          <w:sz w:val="20"/>
          <w:szCs w:val="20"/>
        </w:rPr>
        <w:t xml:space="preserve"> se zde uveden</w:t>
      </w:r>
      <w:r>
        <w:rPr>
          <w:rFonts w:ascii="Arial" w:hAnsi="Arial" w:cs="Arial"/>
          <w:sz w:val="20"/>
          <w:szCs w:val="20"/>
        </w:rPr>
        <w:t>ými</w:t>
      </w:r>
      <w:r w:rsidR="00826C73">
        <w:rPr>
          <w:rFonts w:ascii="Arial" w:hAnsi="Arial" w:cs="Arial"/>
          <w:sz w:val="20"/>
          <w:szCs w:val="20"/>
        </w:rPr>
        <w:t xml:space="preserve"> d</w:t>
      </w:r>
      <w:r w:rsidR="003E39BD" w:rsidRPr="00F16046">
        <w:rPr>
          <w:rFonts w:ascii="Arial" w:hAnsi="Arial" w:cs="Arial"/>
          <w:sz w:val="20"/>
          <w:szCs w:val="20"/>
        </w:rPr>
        <w:t>istančními zdravotními službami rozumí služby poskytované mimo zdravotnické zařízení prostřednictvím dálkového přístupu, za použití informačních a telekomunikačních technologií, jejichž účelem je posouzení a nastavení individuálního léčebného postupu, popř. navržení jeho změny nebo doplnění, a další konzultace podporující rozhodování pacienta ve věci poskytnutí zdravotních služeb prováděného lékařem</w:t>
      </w:r>
      <w:r w:rsidR="00826C73">
        <w:rPr>
          <w:rFonts w:ascii="Arial" w:hAnsi="Arial" w:cs="Arial"/>
          <w:sz w:val="20"/>
          <w:szCs w:val="20"/>
        </w:rPr>
        <w:t>, a to ve smyslu uvedených ustanovení zákona o zdravotních službách.</w:t>
      </w:r>
      <w:r w:rsidR="006A4895">
        <w:rPr>
          <w:rFonts w:ascii="Arial" w:hAnsi="Arial" w:cs="Arial"/>
          <w:sz w:val="20"/>
          <w:szCs w:val="20"/>
        </w:rPr>
        <w:t xml:space="preserve"> </w:t>
      </w:r>
    </w:p>
    <w:p w14:paraId="524B2833" w14:textId="77777777" w:rsidR="003B2430" w:rsidRPr="00F16046" w:rsidRDefault="003B2430" w:rsidP="00AC155A">
      <w:pPr>
        <w:spacing w:after="120" w:line="252" w:lineRule="auto"/>
        <w:ind w:left="284"/>
        <w:jc w:val="both"/>
        <w:rPr>
          <w:rFonts w:ascii="Arial" w:hAnsi="Arial" w:cs="Arial"/>
          <w:sz w:val="20"/>
          <w:szCs w:val="20"/>
        </w:rPr>
      </w:pPr>
      <w:r w:rsidRPr="003B2430">
        <w:rPr>
          <w:rFonts w:ascii="Arial" w:hAnsi="Arial" w:cs="Arial"/>
          <w:sz w:val="20"/>
          <w:szCs w:val="20"/>
        </w:rPr>
        <w:t xml:space="preserve">Pacientem se rozumí </w:t>
      </w:r>
      <w:r w:rsidR="00C57C8A">
        <w:rPr>
          <w:rFonts w:ascii="Arial" w:hAnsi="Arial" w:cs="Arial"/>
          <w:sz w:val="20"/>
          <w:szCs w:val="20"/>
        </w:rPr>
        <w:t>v souladu s</w:t>
      </w:r>
      <w:r w:rsidR="00C57C8A" w:rsidRPr="003B2430">
        <w:rPr>
          <w:rFonts w:ascii="Arial" w:hAnsi="Arial" w:cs="Arial"/>
          <w:sz w:val="20"/>
          <w:szCs w:val="20"/>
        </w:rPr>
        <w:t xml:space="preserve"> </w:t>
      </w:r>
      <w:r w:rsidRPr="003B2430">
        <w:rPr>
          <w:rFonts w:ascii="Arial" w:hAnsi="Arial" w:cs="Arial"/>
          <w:sz w:val="20"/>
          <w:szCs w:val="20"/>
        </w:rPr>
        <w:t>§ 3 odst. 1 zákona o zdravotních službách, fyzická osoba, které jsou poskytovány zdravotní služby</w:t>
      </w:r>
      <w:r>
        <w:rPr>
          <w:rFonts w:ascii="Arial" w:hAnsi="Arial" w:cs="Arial"/>
          <w:sz w:val="20"/>
          <w:szCs w:val="20"/>
        </w:rPr>
        <w:t xml:space="preserve"> – </w:t>
      </w:r>
      <w:r w:rsidR="00C57C8A">
        <w:rPr>
          <w:rFonts w:ascii="Arial" w:hAnsi="Arial" w:cs="Arial"/>
          <w:sz w:val="20"/>
          <w:szCs w:val="20"/>
        </w:rPr>
        <w:t>pro účely této smlouvy se za pacienta považuje</w:t>
      </w:r>
      <w:r>
        <w:rPr>
          <w:rFonts w:ascii="Arial" w:hAnsi="Arial" w:cs="Arial"/>
          <w:sz w:val="20"/>
          <w:szCs w:val="20"/>
        </w:rPr>
        <w:t xml:space="preserve"> i osoba vyhledávající zdravotní službu v rámci požadavku zadaného v platformě</w:t>
      </w:r>
      <w:r w:rsidRPr="003B2430">
        <w:rPr>
          <w:rFonts w:ascii="Arial" w:hAnsi="Arial" w:cs="Arial"/>
          <w:sz w:val="20"/>
          <w:szCs w:val="20"/>
        </w:rPr>
        <w:t>.</w:t>
      </w:r>
    </w:p>
    <w:p w14:paraId="28521AF9" w14:textId="77777777" w:rsidR="003E39BD" w:rsidRPr="006A4895" w:rsidRDefault="007D4427" w:rsidP="00AC155A">
      <w:pPr>
        <w:numPr>
          <w:ilvl w:val="0"/>
          <w:numId w:val="5"/>
        </w:numPr>
        <w:spacing w:after="120" w:line="252" w:lineRule="auto"/>
        <w:ind w:left="284"/>
        <w:jc w:val="both"/>
        <w:rPr>
          <w:rFonts w:ascii="Arial" w:hAnsi="Arial" w:cs="Arial"/>
          <w:sz w:val="20"/>
          <w:szCs w:val="20"/>
        </w:rPr>
      </w:pPr>
      <w:r>
        <w:rPr>
          <w:rFonts w:ascii="Arial" w:hAnsi="Arial" w:cs="Arial"/>
          <w:sz w:val="20"/>
          <w:szCs w:val="20"/>
        </w:rPr>
        <w:t>Distanční zdravotní služby z</w:t>
      </w:r>
      <w:r w:rsidR="003E39BD" w:rsidRPr="00F16046">
        <w:rPr>
          <w:rFonts w:ascii="Arial" w:hAnsi="Arial" w:cs="Arial"/>
          <w:sz w:val="20"/>
          <w:szCs w:val="20"/>
        </w:rPr>
        <w:t>ahrnují jak</w:t>
      </w:r>
      <w:r w:rsidR="00A932BB">
        <w:rPr>
          <w:rFonts w:ascii="Arial" w:hAnsi="Arial" w:cs="Arial"/>
          <w:sz w:val="20"/>
          <w:szCs w:val="20"/>
        </w:rPr>
        <w:t xml:space="preserve"> </w:t>
      </w:r>
      <w:r w:rsidR="003E39BD" w:rsidRPr="00F16046">
        <w:rPr>
          <w:rFonts w:ascii="Arial" w:hAnsi="Arial" w:cs="Arial"/>
          <w:sz w:val="20"/>
          <w:szCs w:val="20"/>
        </w:rPr>
        <w:t xml:space="preserve">provoz softwarového řešení (online komunikační platformy), </w:t>
      </w:r>
      <w:r>
        <w:rPr>
          <w:rFonts w:ascii="Arial" w:hAnsi="Arial" w:cs="Arial"/>
          <w:sz w:val="20"/>
          <w:szCs w:val="20"/>
        </w:rPr>
        <w:t xml:space="preserve">tak </w:t>
      </w:r>
      <w:r w:rsidR="003E39BD" w:rsidRPr="00F16046">
        <w:rPr>
          <w:rFonts w:ascii="Arial" w:hAnsi="Arial" w:cs="Arial"/>
          <w:sz w:val="20"/>
          <w:szCs w:val="20"/>
        </w:rPr>
        <w:t>zároveň</w:t>
      </w:r>
      <w:r w:rsidR="00A932BB">
        <w:rPr>
          <w:rFonts w:ascii="Arial" w:hAnsi="Arial" w:cs="Arial"/>
          <w:sz w:val="20"/>
          <w:szCs w:val="20"/>
        </w:rPr>
        <w:t xml:space="preserve"> </w:t>
      </w:r>
      <w:r w:rsidR="003E39BD" w:rsidRPr="00F16046">
        <w:rPr>
          <w:rFonts w:ascii="Arial" w:hAnsi="Arial" w:cs="Arial"/>
          <w:sz w:val="20"/>
          <w:szCs w:val="20"/>
        </w:rPr>
        <w:t xml:space="preserve">zajištění poskytovatelů zdravotních služeb, kteří distanční zdravotní služby zabezpečují (prostřednictvím stejné online komunikační platformy) obyvatelům s trvalým pobytem na území Karlovarského kraje. </w:t>
      </w:r>
      <w:r w:rsidR="006A4895">
        <w:rPr>
          <w:rFonts w:ascii="Arial" w:hAnsi="Arial" w:cs="Arial"/>
          <w:sz w:val="20"/>
          <w:szCs w:val="20"/>
        </w:rPr>
        <w:t>O</w:t>
      </w:r>
      <w:r w:rsidR="006A4895" w:rsidRPr="006A4895">
        <w:rPr>
          <w:rFonts w:ascii="Arial" w:hAnsi="Arial" w:cs="Arial"/>
          <w:sz w:val="20"/>
          <w:szCs w:val="20"/>
        </w:rPr>
        <w:t>nline komunikační platform</w:t>
      </w:r>
      <w:r w:rsidR="006A4895">
        <w:rPr>
          <w:rFonts w:ascii="Arial" w:hAnsi="Arial" w:cs="Arial"/>
          <w:sz w:val="20"/>
          <w:szCs w:val="20"/>
        </w:rPr>
        <w:t xml:space="preserve">ou je zde konkrétně myšleno softwarové řešení </w:t>
      </w:r>
      <w:r w:rsidR="006A4895" w:rsidRPr="006A4895">
        <w:rPr>
          <w:rFonts w:ascii="Arial" w:hAnsi="Arial" w:cs="Arial"/>
          <w:sz w:val="20"/>
          <w:szCs w:val="20"/>
        </w:rPr>
        <w:t>fungující prostřednictvím aplikace přímo z</w:t>
      </w:r>
      <w:r w:rsidR="006A4895">
        <w:rPr>
          <w:rFonts w:ascii="Arial" w:hAnsi="Arial" w:cs="Arial"/>
          <w:sz w:val="20"/>
          <w:szCs w:val="20"/>
        </w:rPr>
        <w:t> </w:t>
      </w:r>
      <w:r w:rsidR="006A4895" w:rsidRPr="006A4895">
        <w:rPr>
          <w:rFonts w:ascii="Arial" w:hAnsi="Arial" w:cs="Arial"/>
          <w:sz w:val="20"/>
          <w:szCs w:val="20"/>
        </w:rPr>
        <w:t>mobilu</w:t>
      </w:r>
      <w:r w:rsidR="006A4895">
        <w:rPr>
          <w:rFonts w:ascii="Arial" w:hAnsi="Arial" w:cs="Arial"/>
          <w:sz w:val="20"/>
          <w:szCs w:val="20"/>
        </w:rPr>
        <w:t xml:space="preserve"> i </w:t>
      </w:r>
      <w:r w:rsidR="006A4895" w:rsidRPr="006A4895">
        <w:rPr>
          <w:rFonts w:ascii="Arial" w:hAnsi="Arial" w:cs="Arial"/>
          <w:sz w:val="20"/>
          <w:szCs w:val="20"/>
        </w:rPr>
        <w:t xml:space="preserve">z počítače, </w:t>
      </w:r>
      <w:r w:rsidR="006A4895">
        <w:rPr>
          <w:rFonts w:ascii="Arial" w:hAnsi="Arial" w:cs="Arial"/>
          <w:sz w:val="20"/>
          <w:szCs w:val="20"/>
        </w:rPr>
        <w:t>(případně z další</w:t>
      </w:r>
      <w:r w:rsidR="00C57C8A">
        <w:rPr>
          <w:rFonts w:ascii="Arial" w:hAnsi="Arial" w:cs="Arial"/>
          <w:sz w:val="20"/>
          <w:szCs w:val="20"/>
        </w:rPr>
        <w:t>ch</w:t>
      </w:r>
      <w:r w:rsidR="006A4895">
        <w:rPr>
          <w:rFonts w:ascii="Arial" w:hAnsi="Arial" w:cs="Arial"/>
          <w:sz w:val="20"/>
          <w:szCs w:val="20"/>
        </w:rPr>
        <w:t xml:space="preserve"> přenosných médií)</w:t>
      </w:r>
      <w:r w:rsidR="006A4895" w:rsidRPr="006A4895">
        <w:rPr>
          <w:rFonts w:ascii="Arial" w:hAnsi="Arial" w:cs="Arial"/>
          <w:sz w:val="20"/>
          <w:szCs w:val="20"/>
        </w:rPr>
        <w:t xml:space="preserve"> bez nutnosti používání dalších speciálních zařízení</w:t>
      </w:r>
      <w:r w:rsidR="003B2430">
        <w:rPr>
          <w:rFonts w:ascii="Arial" w:hAnsi="Arial" w:cs="Arial"/>
          <w:sz w:val="20"/>
          <w:szCs w:val="20"/>
        </w:rPr>
        <w:t xml:space="preserve"> (</w:t>
      </w:r>
      <w:r w:rsidR="00C57C8A">
        <w:rPr>
          <w:rFonts w:ascii="Arial" w:hAnsi="Arial" w:cs="Arial"/>
          <w:sz w:val="20"/>
          <w:szCs w:val="20"/>
        </w:rPr>
        <w:t xml:space="preserve">v celém textu smlouvy také </w:t>
      </w:r>
      <w:r w:rsidR="003B2430">
        <w:rPr>
          <w:rFonts w:ascii="Arial" w:hAnsi="Arial" w:cs="Arial"/>
          <w:sz w:val="20"/>
          <w:szCs w:val="20"/>
        </w:rPr>
        <w:t>jen „platforma“)</w:t>
      </w:r>
      <w:r w:rsidR="006A4895">
        <w:rPr>
          <w:rFonts w:ascii="Arial" w:hAnsi="Arial" w:cs="Arial"/>
          <w:sz w:val="20"/>
          <w:szCs w:val="20"/>
        </w:rPr>
        <w:t>.</w:t>
      </w:r>
    </w:p>
    <w:p w14:paraId="70E19241" w14:textId="1DBEB06C" w:rsidR="00071BEE" w:rsidRPr="006A4895" w:rsidRDefault="00071BEE" w:rsidP="00AC155A">
      <w:pPr>
        <w:numPr>
          <w:ilvl w:val="0"/>
          <w:numId w:val="5"/>
        </w:numPr>
        <w:spacing w:after="120" w:line="252" w:lineRule="auto"/>
        <w:ind w:left="284"/>
        <w:jc w:val="both"/>
        <w:rPr>
          <w:rFonts w:ascii="Arial" w:hAnsi="Arial" w:cs="Arial"/>
          <w:sz w:val="20"/>
          <w:szCs w:val="20"/>
        </w:rPr>
      </w:pPr>
      <w:r w:rsidRPr="4A7E87F3">
        <w:rPr>
          <w:rFonts w:ascii="Arial" w:hAnsi="Arial" w:cs="Arial"/>
          <w:sz w:val="20"/>
          <w:szCs w:val="20"/>
        </w:rPr>
        <w:t xml:space="preserve">Poskytované </w:t>
      </w:r>
      <w:r w:rsidR="006427D0" w:rsidRPr="4A7E87F3">
        <w:rPr>
          <w:rFonts w:ascii="Arial" w:hAnsi="Arial" w:cs="Arial"/>
          <w:sz w:val="20"/>
          <w:szCs w:val="20"/>
        </w:rPr>
        <w:t xml:space="preserve">distanční zdravotní služby </w:t>
      </w:r>
      <w:r w:rsidRPr="4A7E87F3">
        <w:rPr>
          <w:rFonts w:ascii="Arial" w:hAnsi="Arial" w:cs="Arial"/>
          <w:sz w:val="20"/>
          <w:szCs w:val="20"/>
        </w:rPr>
        <w:t xml:space="preserve">neslouží k poskytování neodkladné ani akutní péče </w:t>
      </w:r>
      <w:r w:rsidR="00C57C8A">
        <w:rPr>
          <w:rFonts w:ascii="Arial" w:hAnsi="Arial" w:cs="Arial"/>
          <w:sz w:val="20"/>
          <w:szCs w:val="20"/>
        </w:rPr>
        <w:br/>
      </w:r>
      <w:r w:rsidRPr="4A7E87F3">
        <w:rPr>
          <w:rFonts w:ascii="Arial" w:hAnsi="Arial" w:cs="Arial"/>
          <w:sz w:val="20"/>
          <w:szCs w:val="20"/>
        </w:rPr>
        <w:t>ve smyslu definic těchto pojmů uvedených v zákoně o zdravotních službách. Konzultační služby nenahrazují komplexní poskytování zdravotních služeb, leč slouží jako alternativní kontakt mezi pacientem a poskytovatelem zdravotních služeb.</w:t>
      </w:r>
      <w:r w:rsidR="0071628E">
        <w:rPr>
          <w:rFonts w:ascii="Arial" w:hAnsi="Arial" w:cs="Arial"/>
          <w:sz w:val="20"/>
          <w:szCs w:val="20"/>
        </w:rPr>
        <w:t xml:space="preserve"> Smluvní strany se výslovně dohodly, že dodavatel je povinen zajistit, že v</w:t>
      </w:r>
      <w:r w:rsidR="00BE488B">
        <w:rPr>
          <w:rFonts w:ascii="Arial" w:hAnsi="Arial" w:cs="Arial"/>
          <w:sz w:val="20"/>
          <w:szCs w:val="20"/>
        </w:rPr>
        <w:t xml:space="preserve"> rámci poskytovaných zdravotních služeb nesmí být poskytovatel</w:t>
      </w:r>
      <w:r w:rsidR="0071628E">
        <w:rPr>
          <w:rFonts w:ascii="Arial" w:hAnsi="Arial" w:cs="Arial"/>
          <w:sz w:val="20"/>
          <w:szCs w:val="20"/>
        </w:rPr>
        <w:t>i</w:t>
      </w:r>
      <w:r w:rsidR="00BE488B">
        <w:rPr>
          <w:rFonts w:ascii="Arial" w:hAnsi="Arial" w:cs="Arial"/>
          <w:sz w:val="20"/>
          <w:szCs w:val="20"/>
        </w:rPr>
        <w:t xml:space="preserve"> zdravotních služeb</w:t>
      </w:r>
      <w:r w:rsidR="0071628E">
        <w:rPr>
          <w:rFonts w:ascii="Arial" w:hAnsi="Arial" w:cs="Arial"/>
          <w:sz w:val="20"/>
          <w:szCs w:val="20"/>
        </w:rPr>
        <w:t xml:space="preserve"> </w:t>
      </w:r>
      <w:r w:rsidR="00BE488B">
        <w:rPr>
          <w:rFonts w:ascii="Arial" w:hAnsi="Arial" w:cs="Arial"/>
          <w:sz w:val="20"/>
          <w:szCs w:val="20"/>
        </w:rPr>
        <w:t>vystavovány pacientovi</w:t>
      </w:r>
      <w:r w:rsidR="007B2890">
        <w:rPr>
          <w:rFonts w:ascii="Arial" w:hAnsi="Arial" w:cs="Arial"/>
          <w:sz w:val="20"/>
          <w:szCs w:val="20"/>
        </w:rPr>
        <w:t xml:space="preserve"> rozhodnutí o dočasné</w:t>
      </w:r>
      <w:r w:rsidR="00BE488B">
        <w:rPr>
          <w:rFonts w:ascii="Arial" w:hAnsi="Arial" w:cs="Arial"/>
          <w:sz w:val="20"/>
          <w:szCs w:val="20"/>
        </w:rPr>
        <w:t xml:space="preserve"> pracovní neschopnosti </w:t>
      </w:r>
      <w:r w:rsidR="007B2890">
        <w:rPr>
          <w:rFonts w:ascii="Arial" w:hAnsi="Arial" w:cs="Arial"/>
          <w:sz w:val="20"/>
          <w:szCs w:val="20"/>
        </w:rPr>
        <w:br/>
      </w:r>
      <w:r w:rsidR="00BE488B">
        <w:rPr>
          <w:rFonts w:ascii="Arial" w:hAnsi="Arial" w:cs="Arial"/>
          <w:sz w:val="20"/>
          <w:szCs w:val="20"/>
        </w:rPr>
        <w:t>ani</w:t>
      </w:r>
      <w:r w:rsidR="0071628E">
        <w:rPr>
          <w:rFonts w:ascii="Arial" w:hAnsi="Arial" w:cs="Arial"/>
          <w:sz w:val="20"/>
          <w:szCs w:val="20"/>
        </w:rPr>
        <w:t xml:space="preserve"> listiny, které zakládají vznik nároku na ošetřovné</w:t>
      </w:r>
      <w:r w:rsidR="00A932BB">
        <w:rPr>
          <w:rFonts w:ascii="Arial" w:hAnsi="Arial" w:cs="Arial"/>
          <w:sz w:val="20"/>
          <w:szCs w:val="20"/>
        </w:rPr>
        <w:t xml:space="preserve"> </w:t>
      </w:r>
      <w:r w:rsidR="0071628E">
        <w:rPr>
          <w:rFonts w:ascii="Arial" w:hAnsi="Arial" w:cs="Arial"/>
          <w:sz w:val="20"/>
          <w:szCs w:val="20"/>
        </w:rPr>
        <w:t>(</w:t>
      </w:r>
      <w:r w:rsidR="00BE488B">
        <w:rPr>
          <w:rFonts w:ascii="Arial" w:hAnsi="Arial" w:cs="Arial"/>
          <w:sz w:val="20"/>
          <w:szCs w:val="20"/>
        </w:rPr>
        <w:t>tzv. ošetřování člena rodiny</w:t>
      </w:r>
      <w:r w:rsidR="0071628E">
        <w:rPr>
          <w:rFonts w:ascii="Arial" w:hAnsi="Arial" w:cs="Arial"/>
          <w:sz w:val="20"/>
          <w:szCs w:val="20"/>
        </w:rPr>
        <w:t>) či dlouhodobé ošetřovné</w:t>
      </w:r>
      <w:r w:rsidR="007D4427">
        <w:rPr>
          <w:rFonts w:ascii="Arial" w:hAnsi="Arial" w:cs="Arial"/>
          <w:sz w:val="20"/>
          <w:szCs w:val="20"/>
        </w:rPr>
        <w:t xml:space="preserve">, vzhledem k tomu, že </w:t>
      </w:r>
      <w:r w:rsidR="007B2890">
        <w:rPr>
          <w:rFonts w:ascii="Arial" w:hAnsi="Arial" w:cs="Arial"/>
          <w:sz w:val="20"/>
          <w:szCs w:val="20"/>
        </w:rPr>
        <w:t xml:space="preserve">příslušné listiny </w:t>
      </w:r>
      <w:r w:rsidR="007D4427" w:rsidRPr="006A4895">
        <w:rPr>
          <w:rFonts w:ascii="Arial" w:hAnsi="Arial" w:cs="Arial"/>
          <w:sz w:val="20"/>
          <w:szCs w:val="20"/>
        </w:rPr>
        <w:t xml:space="preserve">může vystavit pouze </w:t>
      </w:r>
      <w:r w:rsidR="007D4427" w:rsidRPr="00F16046">
        <w:rPr>
          <w:rFonts w:ascii="Arial" w:hAnsi="Arial" w:cs="Arial"/>
          <w:bCs/>
          <w:sz w:val="20"/>
          <w:szCs w:val="20"/>
        </w:rPr>
        <w:t>ošetřující lékař</w:t>
      </w:r>
      <w:r w:rsidR="007D4427" w:rsidRPr="006A4895">
        <w:rPr>
          <w:rFonts w:ascii="Arial" w:hAnsi="Arial" w:cs="Arial"/>
          <w:sz w:val="20"/>
          <w:szCs w:val="20"/>
        </w:rPr>
        <w:t xml:space="preserve"> v rámci léčebné péče hrazené ze zdravotního pojištění</w:t>
      </w:r>
      <w:r w:rsidR="00997FDD">
        <w:rPr>
          <w:rFonts w:ascii="Arial" w:hAnsi="Arial" w:cs="Arial"/>
          <w:sz w:val="20"/>
          <w:szCs w:val="20"/>
        </w:rPr>
        <w:t xml:space="preserve"> na základě ustanovení </w:t>
      </w:r>
      <w:bookmarkStart w:id="2" w:name="_Hlk216624893"/>
      <w:r w:rsidR="00997FDD">
        <w:rPr>
          <w:rFonts w:ascii="Arial" w:hAnsi="Arial" w:cs="Arial"/>
          <w:sz w:val="20"/>
          <w:szCs w:val="20"/>
        </w:rPr>
        <w:t xml:space="preserve">zákona č. </w:t>
      </w:r>
      <w:r w:rsidR="00997FDD" w:rsidRPr="00F16046">
        <w:rPr>
          <w:rFonts w:ascii="Arial" w:hAnsi="Arial" w:cs="Arial"/>
          <w:bCs/>
          <w:sz w:val="20"/>
          <w:szCs w:val="20"/>
        </w:rPr>
        <w:t>187/2006 Sb., o nemocenském pojištění, ve znění pozdějších předpisů</w:t>
      </w:r>
      <w:bookmarkEnd w:id="2"/>
      <w:r w:rsidR="00997FDD" w:rsidRPr="00F16046">
        <w:rPr>
          <w:rFonts w:ascii="Arial" w:hAnsi="Arial" w:cs="Arial"/>
          <w:bCs/>
          <w:sz w:val="20"/>
          <w:szCs w:val="20"/>
        </w:rPr>
        <w:t>.</w:t>
      </w:r>
      <w:r w:rsidR="007B2890">
        <w:rPr>
          <w:rFonts w:ascii="Arial" w:hAnsi="Arial" w:cs="Arial"/>
          <w:bCs/>
          <w:sz w:val="20"/>
          <w:szCs w:val="20"/>
        </w:rPr>
        <w:t xml:space="preserve"> </w:t>
      </w:r>
      <w:r w:rsidR="009C5CF7">
        <w:rPr>
          <w:rFonts w:ascii="Arial" w:hAnsi="Arial" w:cs="Arial"/>
          <w:bCs/>
          <w:sz w:val="20"/>
          <w:szCs w:val="20"/>
        </w:rPr>
        <w:t>Dodavatel bere na vědomí skutečnost, že zdravotní služby poskytova</w:t>
      </w:r>
      <w:r w:rsidR="005E5E3B">
        <w:rPr>
          <w:rFonts w:ascii="Arial" w:hAnsi="Arial" w:cs="Arial"/>
          <w:bCs/>
          <w:sz w:val="20"/>
          <w:szCs w:val="20"/>
        </w:rPr>
        <w:t>né</w:t>
      </w:r>
      <w:r w:rsidR="009C5CF7">
        <w:rPr>
          <w:rFonts w:ascii="Arial" w:hAnsi="Arial" w:cs="Arial"/>
          <w:bCs/>
          <w:sz w:val="20"/>
          <w:szCs w:val="20"/>
        </w:rPr>
        <w:t xml:space="preserve"> dle této smlouvy</w:t>
      </w:r>
      <w:r w:rsidR="005E5E3B">
        <w:rPr>
          <w:rFonts w:ascii="Arial" w:hAnsi="Arial" w:cs="Arial"/>
          <w:bCs/>
          <w:sz w:val="20"/>
          <w:szCs w:val="20"/>
        </w:rPr>
        <w:t xml:space="preserve"> nemohou být předmětem účtování zdravotní pojišťovny pacienta (vyjma léků a léčivých přípravků předepsaných v rámci e-receptu).</w:t>
      </w:r>
    </w:p>
    <w:p w14:paraId="18B4B29D" w14:textId="77777777" w:rsidR="00071BEE" w:rsidRPr="00071BEE" w:rsidRDefault="00071BEE" w:rsidP="00AC155A">
      <w:pPr>
        <w:spacing w:line="252" w:lineRule="auto"/>
        <w:ind w:left="360"/>
        <w:rPr>
          <w:rFonts w:ascii="Arial" w:hAnsi="Arial" w:cs="Arial"/>
          <w:sz w:val="20"/>
          <w:szCs w:val="20"/>
        </w:rPr>
      </w:pPr>
    </w:p>
    <w:p w14:paraId="6734F332" w14:textId="77777777" w:rsidR="0058044E" w:rsidRPr="00CB40F3" w:rsidRDefault="0058044E" w:rsidP="00AC155A">
      <w:pPr>
        <w:pStyle w:val="Nadpis1"/>
        <w:spacing w:line="252" w:lineRule="auto"/>
        <w:ind w:left="0"/>
      </w:pPr>
    </w:p>
    <w:p w14:paraId="7562ADE9" w14:textId="77777777" w:rsidR="0058044E" w:rsidRPr="00CB40F3" w:rsidRDefault="0058044E" w:rsidP="00AC155A">
      <w:pPr>
        <w:pStyle w:val="Nadpis1"/>
        <w:numPr>
          <w:ilvl w:val="0"/>
          <w:numId w:val="0"/>
        </w:numPr>
        <w:spacing w:line="252" w:lineRule="auto"/>
      </w:pPr>
      <w:r w:rsidRPr="00CB40F3">
        <w:t>Předmět smlouvy</w:t>
      </w:r>
    </w:p>
    <w:p w14:paraId="65B6C14C" w14:textId="77777777" w:rsidR="0058044E" w:rsidRPr="003B64B9" w:rsidRDefault="0058044E" w:rsidP="00AC155A">
      <w:pPr>
        <w:spacing w:line="252" w:lineRule="auto"/>
        <w:jc w:val="center"/>
        <w:rPr>
          <w:rFonts w:ascii="Arial" w:hAnsi="Arial" w:cs="Arial"/>
          <w:b/>
          <w:color w:val="FF0000"/>
          <w:sz w:val="20"/>
          <w:szCs w:val="20"/>
        </w:rPr>
      </w:pPr>
    </w:p>
    <w:p w14:paraId="2F2271FA" w14:textId="77777777" w:rsidR="006D1CB1" w:rsidRPr="006D1CB1" w:rsidRDefault="0058044E" w:rsidP="00AC155A">
      <w:pPr>
        <w:numPr>
          <w:ilvl w:val="0"/>
          <w:numId w:val="27"/>
        </w:numPr>
        <w:spacing w:after="120" w:line="252" w:lineRule="auto"/>
        <w:jc w:val="both"/>
        <w:rPr>
          <w:rFonts w:ascii="Arial" w:hAnsi="Arial" w:cs="Arial"/>
          <w:sz w:val="20"/>
          <w:szCs w:val="20"/>
        </w:rPr>
      </w:pPr>
      <w:r w:rsidRPr="00C56814">
        <w:rPr>
          <w:rFonts w:ascii="Arial" w:hAnsi="Arial" w:cs="Arial"/>
          <w:sz w:val="20"/>
          <w:szCs w:val="20"/>
        </w:rPr>
        <w:t xml:space="preserve">Předmětem této smlouvy je </w:t>
      </w:r>
      <w:r w:rsidR="00837725">
        <w:rPr>
          <w:rFonts w:ascii="Arial" w:hAnsi="Arial" w:cs="Arial"/>
          <w:sz w:val="20"/>
          <w:szCs w:val="20"/>
        </w:rPr>
        <w:t xml:space="preserve">zajištění </w:t>
      </w:r>
      <w:r w:rsidR="006D1CB1" w:rsidRPr="006D1CB1">
        <w:rPr>
          <w:rFonts w:ascii="Arial" w:hAnsi="Arial" w:cs="Arial"/>
          <w:sz w:val="20"/>
          <w:szCs w:val="20"/>
        </w:rPr>
        <w:t xml:space="preserve">poskytování </w:t>
      </w:r>
      <w:bookmarkStart w:id="3" w:name="_Hlk165017089"/>
      <w:r w:rsidR="006D1CB1" w:rsidRPr="006D1CB1">
        <w:rPr>
          <w:rFonts w:ascii="Arial" w:hAnsi="Arial" w:cs="Arial"/>
          <w:sz w:val="20"/>
          <w:szCs w:val="20"/>
        </w:rPr>
        <w:t>distanční</w:t>
      </w:r>
      <w:r w:rsidR="00AF6CE7">
        <w:rPr>
          <w:rFonts w:ascii="Arial" w:hAnsi="Arial" w:cs="Arial"/>
          <w:sz w:val="20"/>
          <w:szCs w:val="20"/>
        </w:rPr>
        <w:t>ch</w:t>
      </w:r>
      <w:r w:rsidR="006D1CB1" w:rsidRPr="006D1CB1">
        <w:rPr>
          <w:rFonts w:ascii="Arial" w:hAnsi="Arial" w:cs="Arial"/>
          <w:sz w:val="20"/>
          <w:szCs w:val="20"/>
        </w:rPr>
        <w:t xml:space="preserve"> zdravotní</w:t>
      </w:r>
      <w:r w:rsidR="00AF6CE7">
        <w:rPr>
          <w:rFonts w:ascii="Arial" w:hAnsi="Arial" w:cs="Arial"/>
          <w:sz w:val="20"/>
          <w:szCs w:val="20"/>
        </w:rPr>
        <w:t>ch</w:t>
      </w:r>
      <w:r w:rsidR="006D1CB1" w:rsidRPr="006D1CB1">
        <w:rPr>
          <w:rFonts w:ascii="Arial" w:hAnsi="Arial" w:cs="Arial"/>
          <w:sz w:val="20"/>
          <w:szCs w:val="20"/>
        </w:rPr>
        <w:t xml:space="preserve"> služ</w:t>
      </w:r>
      <w:r w:rsidR="00AF6CE7">
        <w:rPr>
          <w:rFonts w:ascii="Arial" w:hAnsi="Arial" w:cs="Arial"/>
          <w:sz w:val="20"/>
          <w:szCs w:val="20"/>
        </w:rPr>
        <w:t xml:space="preserve">eb </w:t>
      </w:r>
      <w:r w:rsidR="007D4CBD">
        <w:rPr>
          <w:rFonts w:ascii="Arial" w:hAnsi="Arial" w:cs="Arial"/>
          <w:sz w:val="20"/>
          <w:szCs w:val="20"/>
        </w:rPr>
        <w:t xml:space="preserve">(dále také </w:t>
      </w:r>
      <w:r w:rsidR="00D634D9">
        <w:rPr>
          <w:rFonts w:ascii="Arial" w:hAnsi="Arial" w:cs="Arial"/>
          <w:sz w:val="20"/>
          <w:szCs w:val="20"/>
        </w:rPr>
        <w:t>„</w:t>
      </w:r>
      <w:r w:rsidR="00E9426D">
        <w:rPr>
          <w:rFonts w:ascii="Arial" w:hAnsi="Arial" w:cs="Arial"/>
          <w:sz w:val="20"/>
          <w:szCs w:val="20"/>
        </w:rPr>
        <w:t>služba</w:t>
      </w:r>
      <w:r w:rsidR="00D634D9">
        <w:rPr>
          <w:rFonts w:ascii="Arial" w:hAnsi="Arial" w:cs="Arial"/>
          <w:sz w:val="20"/>
          <w:szCs w:val="20"/>
        </w:rPr>
        <w:t>“</w:t>
      </w:r>
      <w:r w:rsidR="007D4CBD">
        <w:rPr>
          <w:rFonts w:ascii="Arial" w:hAnsi="Arial" w:cs="Arial"/>
          <w:sz w:val="20"/>
          <w:szCs w:val="20"/>
        </w:rPr>
        <w:t>)</w:t>
      </w:r>
      <w:r w:rsidR="006D1CB1" w:rsidRPr="006D1CB1">
        <w:rPr>
          <w:rFonts w:ascii="Arial" w:hAnsi="Arial" w:cs="Arial"/>
          <w:sz w:val="20"/>
          <w:szCs w:val="20"/>
        </w:rPr>
        <w:t xml:space="preserve"> </w:t>
      </w:r>
      <w:bookmarkEnd w:id="3"/>
      <w:r w:rsidR="006D1CB1" w:rsidRPr="006D1CB1">
        <w:rPr>
          <w:rFonts w:ascii="Arial" w:hAnsi="Arial" w:cs="Arial"/>
          <w:sz w:val="20"/>
          <w:szCs w:val="20"/>
        </w:rPr>
        <w:t xml:space="preserve">prostřednictvím platformy, která propojí </w:t>
      </w:r>
      <w:r w:rsidR="00764319">
        <w:rPr>
          <w:rFonts w:ascii="Arial" w:hAnsi="Arial" w:cs="Arial"/>
          <w:sz w:val="20"/>
          <w:szCs w:val="20"/>
        </w:rPr>
        <w:t>pacient</w:t>
      </w:r>
      <w:r w:rsidR="00AF6CE7">
        <w:rPr>
          <w:rFonts w:ascii="Arial" w:hAnsi="Arial" w:cs="Arial"/>
          <w:sz w:val="20"/>
          <w:szCs w:val="20"/>
        </w:rPr>
        <w:t xml:space="preserve">y, </w:t>
      </w:r>
      <w:r w:rsidR="00962156">
        <w:rPr>
          <w:rFonts w:ascii="Arial" w:hAnsi="Arial" w:cs="Arial"/>
          <w:sz w:val="20"/>
          <w:szCs w:val="20"/>
        </w:rPr>
        <w:t xml:space="preserve">jimiž </w:t>
      </w:r>
      <w:r w:rsidR="00AF6CE7">
        <w:rPr>
          <w:rFonts w:ascii="Arial" w:hAnsi="Arial" w:cs="Arial"/>
          <w:sz w:val="20"/>
          <w:szCs w:val="20"/>
        </w:rPr>
        <w:t>jsou obyvatelé s trvalým pobytem na území Karlovarského kraje</w:t>
      </w:r>
      <w:r w:rsidR="00764319">
        <w:rPr>
          <w:rFonts w:ascii="Arial" w:hAnsi="Arial" w:cs="Arial"/>
          <w:sz w:val="20"/>
          <w:szCs w:val="20"/>
        </w:rPr>
        <w:t xml:space="preserve"> </w:t>
      </w:r>
      <w:r w:rsidR="006D1CB1" w:rsidRPr="006D1CB1">
        <w:rPr>
          <w:rFonts w:ascii="Arial" w:hAnsi="Arial" w:cs="Arial"/>
          <w:sz w:val="20"/>
          <w:szCs w:val="20"/>
        </w:rPr>
        <w:t>s poskytovatel</w:t>
      </w:r>
      <w:r w:rsidR="00AF6CE7">
        <w:rPr>
          <w:rFonts w:ascii="Arial" w:hAnsi="Arial" w:cs="Arial"/>
          <w:sz w:val="20"/>
          <w:szCs w:val="20"/>
        </w:rPr>
        <w:t>i</w:t>
      </w:r>
      <w:r w:rsidR="006D1CB1" w:rsidRPr="006D1CB1">
        <w:rPr>
          <w:rFonts w:ascii="Arial" w:hAnsi="Arial" w:cs="Arial"/>
          <w:sz w:val="20"/>
          <w:szCs w:val="20"/>
        </w:rPr>
        <w:t xml:space="preserve"> zdravotních služeb</w:t>
      </w:r>
      <w:r w:rsidR="00AF6CE7">
        <w:rPr>
          <w:rFonts w:ascii="Arial" w:hAnsi="Arial" w:cs="Arial"/>
          <w:sz w:val="20"/>
          <w:szCs w:val="20"/>
        </w:rPr>
        <w:t xml:space="preserve"> zajištěnými dodavatelem,</w:t>
      </w:r>
      <w:r w:rsidR="00AF6CE7" w:rsidRPr="00AF6CE7">
        <w:t xml:space="preserve"> </w:t>
      </w:r>
      <w:r w:rsidR="00AF6CE7" w:rsidRPr="00AF6CE7">
        <w:rPr>
          <w:rFonts w:ascii="Arial" w:hAnsi="Arial" w:cs="Arial"/>
          <w:sz w:val="20"/>
          <w:szCs w:val="20"/>
        </w:rPr>
        <w:t xml:space="preserve">kteří budou obyvatelům s trvalým pobytem na území </w:t>
      </w:r>
      <w:r w:rsidR="00AF6CE7">
        <w:rPr>
          <w:rFonts w:ascii="Arial" w:hAnsi="Arial" w:cs="Arial"/>
          <w:sz w:val="20"/>
          <w:szCs w:val="20"/>
        </w:rPr>
        <w:t>Karlovarského</w:t>
      </w:r>
      <w:r w:rsidR="00AF6CE7" w:rsidRPr="00AF6CE7">
        <w:rPr>
          <w:rFonts w:ascii="Arial" w:hAnsi="Arial" w:cs="Arial"/>
          <w:sz w:val="20"/>
          <w:szCs w:val="20"/>
        </w:rPr>
        <w:t xml:space="preserve"> kraje distanční zdravotní služby poskytovat</w:t>
      </w:r>
      <w:r w:rsidR="006D1CB1" w:rsidRPr="006D1CB1">
        <w:rPr>
          <w:rFonts w:ascii="Arial" w:hAnsi="Arial" w:cs="Arial"/>
          <w:sz w:val="20"/>
          <w:szCs w:val="20"/>
        </w:rPr>
        <w:t xml:space="preserve">. </w:t>
      </w:r>
    </w:p>
    <w:p w14:paraId="577B56D7" w14:textId="7F970893" w:rsidR="006D1CB1" w:rsidRDefault="006D1CB1" w:rsidP="00AC155A">
      <w:pPr>
        <w:pStyle w:val="Odstavecseseznamem"/>
        <w:spacing w:after="120" w:line="252" w:lineRule="auto"/>
        <w:ind w:left="357"/>
        <w:jc w:val="both"/>
        <w:rPr>
          <w:rFonts w:ascii="Arial" w:hAnsi="Arial" w:cs="Arial"/>
          <w:sz w:val="20"/>
          <w:szCs w:val="20"/>
        </w:rPr>
      </w:pPr>
      <w:r w:rsidRPr="00AF6CE7">
        <w:rPr>
          <w:rFonts w:ascii="Arial" w:hAnsi="Arial" w:cs="Arial"/>
          <w:sz w:val="20"/>
          <w:szCs w:val="20"/>
        </w:rPr>
        <w:t xml:space="preserve">Dodavatel </w:t>
      </w:r>
      <w:r w:rsidR="00962156">
        <w:rPr>
          <w:rFonts w:ascii="Arial" w:hAnsi="Arial" w:cs="Arial"/>
          <w:sz w:val="20"/>
          <w:szCs w:val="20"/>
        </w:rPr>
        <w:t xml:space="preserve">je povinen </w:t>
      </w:r>
      <w:r w:rsidRPr="00AF6CE7">
        <w:rPr>
          <w:rFonts w:ascii="Arial" w:hAnsi="Arial" w:cs="Arial"/>
          <w:sz w:val="20"/>
          <w:szCs w:val="20"/>
        </w:rPr>
        <w:t xml:space="preserve">poskytovat nejen </w:t>
      </w:r>
      <w:r w:rsidR="003F13B5" w:rsidRPr="00AF6CE7">
        <w:rPr>
          <w:rFonts w:ascii="Arial" w:hAnsi="Arial" w:cs="Arial"/>
          <w:sz w:val="20"/>
          <w:szCs w:val="20"/>
        </w:rPr>
        <w:t xml:space="preserve">softwarové </w:t>
      </w:r>
      <w:r w:rsidRPr="00AF6CE7">
        <w:rPr>
          <w:rFonts w:ascii="Arial" w:hAnsi="Arial" w:cs="Arial"/>
          <w:sz w:val="20"/>
          <w:szCs w:val="20"/>
        </w:rPr>
        <w:t>řešení</w:t>
      </w:r>
      <w:r w:rsidR="00F0670F">
        <w:rPr>
          <w:rFonts w:ascii="Arial" w:hAnsi="Arial" w:cs="Arial"/>
          <w:sz w:val="20"/>
          <w:szCs w:val="20"/>
        </w:rPr>
        <w:t xml:space="preserve"> platformy</w:t>
      </w:r>
      <w:r w:rsidRPr="00AF6CE7">
        <w:rPr>
          <w:rFonts w:ascii="Arial" w:hAnsi="Arial" w:cs="Arial"/>
          <w:sz w:val="20"/>
          <w:szCs w:val="20"/>
        </w:rPr>
        <w:t xml:space="preserve">, ale i </w:t>
      </w:r>
      <w:r w:rsidR="00F0670F">
        <w:rPr>
          <w:rFonts w:ascii="Arial" w:hAnsi="Arial" w:cs="Arial"/>
          <w:sz w:val="20"/>
          <w:szCs w:val="20"/>
        </w:rPr>
        <w:t>zajistit</w:t>
      </w:r>
      <w:r w:rsidR="00F0670F" w:rsidRPr="00AF6CE7">
        <w:rPr>
          <w:rFonts w:ascii="Arial" w:hAnsi="Arial" w:cs="Arial"/>
          <w:sz w:val="20"/>
          <w:szCs w:val="20"/>
        </w:rPr>
        <w:t xml:space="preserve"> </w:t>
      </w:r>
      <w:r w:rsidRPr="00AF6CE7">
        <w:rPr>
          <w:rFonts w:ascii="Arial" w:hAnsi="Arial" w:cs="Arial"/>
          <w:sz w:val="20"/>
          <w:szCs w:val="20"/>
        </w:rPr>
        <w:t>poskytovatel</w:t>
      </w:r>
      <w:r w:rsidR="00F0670F">
        <w:rPr>
          <w:rFonts w:ascii="Arial" w:hAnsi="Arial" w:cs="Arial"/>
          <w:sz w:val="20"/>
          <w:szCs w:val="20"/>
        </w:rPr>
        <w:t>e</w:t>
      </w:r>
      <w:r w:rsidRPr="00AF6CE7">
        <w:rPr>
          <w:rFonts w:ascii="Arial" w:hAnsi="Arial" w:cs="Arial"/>
          <w:sz w:val="20"/>
          <w:szCs w:val="20"/>
        </w:rPr>
        <w:t xml:space="preserve"> zdravotních služeb</w:t>
      </w:r>
      <w:r w:rsidR="00453FDA">
        <w:rPr>
          <w:rFonts w:ascii="Arial" w:hAnsi="Arial" w:cs="Arial"/>
          <w:sz w:val="20"/>
          <w:szCs w:val="20"/>
        </w:rPr>
        <w:t xml:space="preserve"> kteří disponují oprávněním k poskytování zdravotních služeb v souladu se zákonem č. 372/2011 Sb. ve znění pozdějších předpisů a to pouze pro obor všeobecné praktické lékařství nebo vnitřní lékařství (u zdravotních služeb poskytovaných dospělým) a pro obor praktické lékařství pro děti a dorost nebo pediatrie nebo dětské lékařství (pro zdravotní služby poskytované </w:t>
      </w:r>
      <w:r w:rsidR="00453FDA">
        <w:rPr>
          <w:rFonts w:ascii="Arial" w:hAnsi="Arial" w:cs="Arial"/>
          <w:sz w:val="20"/>
          <w:szCs w:val="20"/>
        </w:rPr>
        <w:lastRenderedPageBreak/>
        <w:t>dětem)</w:t>
      </w:r>
      <w:r w:rsidRPr="00AF6CE7">
        <w:rPr>
          <w:rFonts w:ascii="Arial" w:hAnsi="Arial" w:cs="Arial"/>
          <w:sz w:val="20"/>
          <w:szCs w:val="20"/>
        </w:rPr>
        <w:t xml:space="preserve">, </w:t>
      </w:r>
      <w:bookmarkStart w:id="4" w:name="_Hlk165016857"/>
      <w:r w:rsidRPr="00AF6CE7">
        <w:rPr>
          <w:rFonts w:ascii="Arial" w:hAnsi="Arial" w:cs="Arial"/>
          <w:sz w:val="20"/>
          <w:szCs w:val="20"/>
        </w:rPr>
        <w:t xml:space="preserve">kteří </w:t>
      </w:r>
      <w:r w:rsidR="00071BEE" w:rsidRPr="00AF6CE7">
        <w:rPr>
          <w:rFonts w:ascii="Arial" w:hAnsi="Arial" w:cs="Arial"/>
          <w:sz w:val="20"/>
          <w:szCs w:val="20"/>
        </w:rPr>
        <w:t xml:space="preserve">distanční zdravotní </w:t>
      </w:r>
      <w:r w:rsidRPr="00AF6CE7">
        <w:rPr>
          <w:rFonts w:ascii="Arial" w:hAnsi="Arial" w:cs="Arial"/>
          <w:sz w:val="20"/>
          <w:szCs w:val="20"/>
        </w:rPr>
        <w:t xml:space="preserve">služby </w:t>
      </w:r>
      <w:bookmarkEnd w:id="4"/>
      <w:r w:rsidRPr="00AF6CE7">
        <w:rPr>
          <w:rFonts w:ascii="Arial" w:hAnsi="Arial" w:cs="Arial"/>
          <w:sz w:val="20"/>
          <w:szCs w:val="20"/>
        </w:rPr>
        <w:t xml:space="preserve">poskytují prostřednictvím online komunikační platformy obyvatelům s trvalým pobytem na území </w:t>
      </w:r>
      <w:r w:rsidR="00B5648D" w:rsidRPr="00AF6CE7">
        <w:rPr>
          <w:rFonts w:ascii="Arial" w:hAnsi="Arial" w:cs="Arial"/>
          <w:sz w:val="20"/>
          <w:szCs w:val="20"/>
        </w:rPr>
        <w:t xml:space="preserve">Karlovarského </w:t>
      </w:r>
      <w:r w:rsidR="004240A5" w:rsidRPr="00AF6CE7">
        <w:rPr>
          <w:rFonts w:ascii="Arial" w:hAnsi="Arial" w:cs="Arial"/>
          <w:sz w:val="20"/>
          <w:szCs w:val="20"/>
        </w:rPr>
        <w:t>k</w:t>
      </w:r>
      <w:r w:rsidRPr="00AF6CE7">
        <w:rPr>
          <w:rFonts w:ascii="Arial" w:hAnsi="Arial" w:cs="Arial"/>
          <w:sz w:val="20"/>
          <w:szCs w:val="20"/>
        </w:rPr>
        <w:t>raje v nepřetržitém provozu 24 hodin 7 dní v</w:t>
      </w:r>
      <w:r w:rsidR="00425E21" w:rsidRPr="00AF6CE7">
        <w:rPr>
          <w:rFonts w:ascii="Arial" w:hAnsi="Arial" w:cs="Arial"/>
          <w:sz w:val="20"/>
          <w:szCs w:val="20"/>
        </w:rPr>
        <w:t> </w:t>
      </w:r>
      <w:r w:rsidRPr="00AF6CE7">
        <w:rPr>
          <w:rFonts w:ascii="Arial" w:hAnsi="Arial" w:cs="Arial"/>
          <w:sz w:val="20"/>
          <w:szCs w:val="20"/>
        </w:rPr>
        <w:t>týdnu</w:t>
      </w:r>
      <w:r w:rsidR="00425E21" w:rsidRPr="00AF6CE7">
        <w:rPr>
          <w:rFonts w:ascii="Arial" w:hAnsi="Arial" w:cs="Arial"/>
          <w:sz w:val="20"/>
          <w:szCs w:val="20"/>
        </w:rPr>
        <w:t>.</w:t>
      </w:r>
      <w:r w:rsidR="00AF6CE7" w:rsidRPr="00AF6CE7">
        <w:rPr>
          <w:rFonts w:ascii="Arial" w:hAnsi="Arial" w:cs="Arial"/>
          <w:sz w:val="20"/>
          <w:szCs w:val="20"/>
        </w:rPr>
        <w:t xml:space="preserve"> </w:t>
      </w:r>
      <w:r w:rsidR="00E46BE7">
        <w:rPr>
          <w:rFonts w:ascii="Arial" w:hAnsi="Arial" w:cs="Arial"/>
          <w:sz w:val="20"/>
          <w:szCs w:val="20"/>
        </w:rPr>
        <w:t>Přičemž konkrétní lékař, který jménem poskytovatele zdravotních služeb poskytuje pacientovi zdravotní službu</w:t>
      </w:r>
      <w:r w:rsidR="000A4E4F">
        <w:rPr>
          <w:rFonts w:ascii="Arial" w:hAnsi="Arial" w:cs="Arial"/>
          <w:sz w:val="20"/>
          <w:szCs w:val="20"/>
        </w:rPr>
        <w:t>,</w:t>
      </w:r>
      <w:r w:rsidR="00E46BE7">
        <w:rPr>
          <w:rFonts w:ascii="Arial" w:hAnsi="Arial" w:cs="Arial"/>
          <w:sz w:val="20"/>
          <w:szCs w:val="20"/>
        </w:rPr>
        <w:t xml:space="preserve"> musí m</w:t>
      </w:r>
      <w:r w:rsidR="001D52C4">
        <w:rPr>
          <w:rFonts w:ascii="Arial" w:hAnsi="Arial" w:cs="Arial"/>
          <w:sz w:val="20"/>
          <w:szCs w:val="20"/>
        </w:rPr>
        <w:t>í</w:t>
      </w:r>
      <w:r w:rsidR="00E46BE7">
        <w:rPr>
          <w:rFonts w:ascii="Arial" w:hAnsi="Arial" w:cs="Arial"/>
          <w:sz w:val="20"/>
          <w:szCs w:val="20"/>
        </w:rPr>
        <w:t xml:space="preserve">t min. základní kmen pro výše uvedený lékařský obor a musí být členem České lékařské komory. </w:t>
      </w:r>
      <w:r w:rsidR="00FD135A">
        <w:rPr>
          <w:rFonts w:ascii="Arial" w:hAnsi="Arial" w:cs="Arial"/>
          <w:sz w:val="20"/>
          <w:szCs w:val="20"/>
        </w:rPr>
        <w:t xml:space="preserve"> </w:t>
      </w:r>
      <w:r w:rsidR="00AF6CE7" w:rsidRPr="00AF6CE7">
        <w:rPr>
          <w:rFonts w:ascii="Arial" w:hAnsi="Arial" w:cs="Arial"/>
          <w:sz w:val="20"/>
          <w:szCs w:val="20"/>
        </w:rPr>
        <w:t xml:space="preserve">Dodavatel </w:t>
      </w:r>
      <w:r w:rsidR="00F0670F">
        <w:rPr>
          <w:rFonts w:ascii="Arial" w:hAnsi="Arial" w:cs="Arial"/>
          <w:sz w:val="20"/>
          <w:szCs w:val="20"/>
        </w:rPr>
        <w:t>se zavazuje</w:t>
      </w:r>
      <w:r w:rsidR="00F0670F" w:rsidRPr="00AF6CE7">
        <w:rPr>
          <w:rFonts w:ascii="Arial" w:hAnsi="Arial" w:cs="Arial"/>
          <w:sz w:val="20"/>
          <w:szCs w:val="20"/>
        </w:rPr>
        <w:t xml:space="preserve"> </w:t>
      </w:r>
      <w:r w:rsidR="00AF6CE7" w:rsidRPr="00AF6CE7">
        <w:rPr>
          <w:rFonts w:ascii="Arial" w:hAnsi="Arial" w:cs="Arial"/>
          <w:sz w:val="20"/>
          <w:szCs w:val="20"/>
        </w:rPr>
        <w:t>zajist</w:t>
      </w:r>
      <w:r w:rsidR="00F0670F">
        <w:rPr>
          <w:rFonts w:ascii="Arial" w:hAnsi="Arial" w:cs="Arial"/>
          <w:sz w:val="20"/>
          <w:szCs w:val="20"/>
        </w:rPr>
        <w:t>it</w:t>
      </w:r>
      <w:r w:rsidR="00AF6CE7" w:rsidRPr="00AF6CE7">
        <w:rPr>
          <w:rFonts w:ascii="Arial" w:hAnsi="Arial" w:cs="Arial"/>
          <w:sz w:val="20"/>
          <w:szCs w:val="20"/>
        </w:rPr>
        <w:t xml:space="preserve"> poskytovatele zdravotních služeb, kteří budou </w:t>
      </w:r>
      <w:r w:rsidR="00F0670F" w:rsidRPr="00AF6CE7">
        <w:rPr>
          <w:rFonts w:ascii="Arial" w:hAnsi="Arial" w:cs="Arial"/>
          <w:sz w:val="20"/>
          <w:szCs w:val="20"/>
        </w:rPr>
        <w:t xml:space="preserve">poskytovat </w:t>
      </w:r>
      <w:r w:rsidR="00AF6CE7" w:rsidRPr="00AF6CE7">
        <w:rPr>
          <w:rFonts w:ascii="Arial" w:hAnsi="Arial" w:cs="Arial"/>
          <w:sz w:val="20"/>
          <w:szCs w:val="20"/>
        </w:rPr>
        <w:t xml:space="preserve">distanční zdravotní služby prostřednictvím této online komunikační platformy obyvatelům s trvalým pobytem na území </w:t>
      </w:r>
      <w:r w:rsidR="00AF6CE7">
        <w:rPr>
          <w:rFonts w:ascii="Arial" w:hAnsi="Arial" w:cs="Arial"/>
          <w:sz w:val="20"/>
          <w:szCs w:val="20"/>
        </w:rPr>
        <w:t>Karlovarského</w:t>
      </w:r>
      <w:r w:rsidR="00AF6CE7" w:rsidRPr="00AF6CE7">
        <w:rPr>
          <w:rFonts w:ascii="Arial" w:hAnsi="Arial" w:cs="Arial"/>
          <w:sz w:val="20"/>
          <w:szCs w:val="20"/>
        </w:rPr>
        <w:t xml:space="preserve"> kraje v nepřetržitém provozu, tj. 24 hodin denně 7 dní v</w:t>
      </w:r>
      <w:r w:rsidR="00453FDA">
        <w:rPr>
          <w:rFonts w:ascii="Arial" w:hAnsi="Arial" w:cs="Arial"/>
          <w:sz w:val="20"/>
          <w:szCs w:val="20"/>
        </w:rPr>
        <w:t> </w:t>
      </w:r>
      <w:r w:rsidR="00AF6CE7" w:rsidRPr="00AF6CE7">
        <w:rPr>
          <w:rFonts w:ascii="Arial" w:hAnsi="Arial" w:cs="Arial"/>
          <w:sz w:val="20"/>
          <w:szCs w:val="20"/>
        </w:rPr>
        <w:t>týdnu</w:t>
      </w:r>
      <w:r w:rsidR="00453FDA">
        <w:rPr>
          <w:rFonts w:ascii="Arial" w:hAnsi="Arial" w:cs="Arial"/>
          <w:sz w:val="20"/>
          <w:szCs w:val="20"/>
        </w:rPr>
        <w:t>, přičemž s pacientem může komunikovat pouze lékař.</w:t>
      </w:r>
      <w:r w:rsidRPr="00AF6CE7">
        <w:rPr>
          <w:rFonts w:ascii="Arial" w:hAnsi="Arial" w:cs="Arial"/>
          <w:sz w:val="20"/>
          <w:szCs w:val="20"/>
        </w:rPr>
        <w:t xml:space="preserve"> </w:t>
      </w:r>
    </w:p>
    <w:p w14:paraId="31BF59D6" w14:textId="77777777" w:rsidR="00AF6CE7" w:rsidRPr="00AF6CE7" w:rsidRDefault="00AF6CE7" w:rsidP="00AC155A">
      <w:pPr>
        <w:pStyle w:val="Odstavecseseznamem"/>
        <w:numPr>
          <w:ilvl w:val="0"/>
          <w:numId w:val="27"/>
        </w:numPr>
        <w:spacing w:after="120" w:line="252" w:lineRule="auto"/>
        <w:ind w:left="357" w:hanging="357"/>
        <w:jc w:val="both"/>
        <w:rPr>
          <w:rFonts w:ascii="Arial" w:hAnsi="Arial" w:cs="Arial"/>
          <w:sz w:val="20"/>
          <w:szCs w:val="20"/>
        </w:rPr>
      </w:pPr>
      <w:r w:rsidRPr="00AF6CE7">
        <w:rPr>
          <w:rFonts w:ascii="Arial" w:hAnsi="Arial" w:cs="Arial"/>
          <w:sz w:val="20"/>
          <w:szCs w:val="20"/>
        </w:rPr>
        <w:t xml:space="preserve">Za účelem poskytování služeb obyvatelům s trvalým pobytem na území </w:t>
      </w:r>
      <w:r>
        <w:rPr>
          <w:rFonts w:ascii="Arial" w:hAnsi="Arial" w:cs="Arial"/>
          <w:sz w:val="20"/>
          <w:szCs w:val="20"/>
        </w:rPr>
        <w:t>Karlovarského</w:t>
      </w:r>
      <w:r w:rsidRPr="00AF6CE7">
        <w:rPr>
          <w:rFonts w:ascii="Arial" w:hAnsi="Arial" w:cs="Arial"/>
          <w:sz w:val="20"/>
          <w:szCs w:val="20"/>
        </w:rPr>
        <w:t xml:space="preserve"> kraje uzavírají tito smlouvu s dodavatelem, případně poskytovatelem zdravotních služeb. Objednatel není stranou smluvního vztahu popsaného v předchozí větě.</w:t>
      </w:r>
    </w:p>
    <w:p w14:paraId="14E63785" w14:textId="77777777" w:rsidR="00071BEE" w:rsidRDefault="00FE5238" w:rsidP="00AC155A">
      <w:pPr>
        <w:numPr>
          <w:ilvl w:val="0"/>
          <w:numId w:val="27"/>
        </w:numPr>
        <w:spacing w:after="120" w:line="252" w:lineRule="auto"/>
        <w:jc w:val="both"/>
        <w:rPr>
          <w:rFonts w:ascii="Arial" w:hAnsi="Arial" w:cs="Arial"/>
          <w:sz w:val="20"/>
          <w:szCs w:val="20"/>
        </w:rPr>
      </w:pPr>
      <w:r>
        <w:rPr>
          <w:rFonts w:ascii="Arial" w:hAnsi="Arial" w:cs="Arial"/>
          <w:sz w:val="20"/>
          <w:szCs w:val="20"/>
        </w:rPr>
        <w:t xml:space="preserve">Specifikace </w:t>
      </w:r>
      <w:r w:rsidR="00C23401">
        <w:rPr>
          <w:rFonts w:ascii="Arial" w:hAnsi="Arial" w:cs="Arial"/>
          <w:sz w:val="20"/>
          <w:szCs w:val="20"/>
        </w:rPr>
        <w:t>s</w:t>
      </w:r>
      <w:r w:rsidR="007D4CBD">
        <w:rPr>
          <w:rFonts w:ascii="Arial" w:hAnsi="Arial" w:cs="Arial"/>
          <w:sz w:val="20"/>
          <w:szCs w:val="20"/>
        </w:rPr>
        <w:t xml:space="preserve">lužeb </w:t>
      </w:r>
      <w:r w:rsidR="00F0670F" w:rsidRPr="00071BEE">
        <w:rPr>
          <w:rFonts w:ascii="Arial" w:hAnsi="Arial" w:cs="Arial"/>
          <w:sz w:val="20"/>
          <w:szCs w:val="20"/>
        </w:rPr>
        <w:t>po</w:t>
      </w:r>
      <w:r w:rsidR="00F0670F">
        <w:rPr>
          <w:rFonts w:ascii="Arial" w:hAnsi="Arial" w:cs="Arial"/>
          <w:sz w:val="20"/>
          <w:szCs w:val="20"/>
        </w:rPr>
        <w:t>skyt</w:t>
      </w:r>
      <w:r w:rsidR="00F0670F" w:rsidRPr="00071BEE">
        <w:rPr>
          <w:rFonts w:ascii="Arial" w:hAnsi="Arial" w:cs="Arial"/>
          <w:sz w:val="20"/>
          <w:szCs w:val="20"/>
        </w:rPr>
        <w:t xml:space="preserve">ovaných </w:t>
      </w:r>
      <w:r w:rsidR="00AE709A">
        <w:rPr>
          <w:rFonts w:ascii="Arial" w:hAnsi="Arial" w:cs="Arial"/>
          <w:sz w:val="20"/>
          <w:szCs w:val="20"/>
        </w:rPr>
        <w:t>d</w:t>
      </w:r>
      <w:r w:rsidR="00071BEE" w:rsidRPr="00071BEE">
        <w:rPr>
          <w:rFonts w:ascii="Arial" w:hAnsi="Arial" w:cs="Arial"/>
          <w:sz w:val="20"/>
          <w:szCs w:val="20"/>
        </w:rPr>
        <w:t>odavatel</w:t>
      </w:r>
      <w:r w:rsidR="00F0670F">
        <w:rPr>
          <w:rFonts w:ascii="Arial" w:hAnsi="Arial" w:cs="Arial"/>
          <w:sz w:val="20"/>
          <w:szCs w:val="20"/>
        </w:rPr>
        <w:t>em</w:t>
      </w:r>
      <w:r w:rsidR="00071BEE" w:rsidRPr="00071BEE">
        <w:rPr>
          <w:rFonts w:ascii="Arial" w:hAnsi="Arial" w:cs="Arial"/>
          <w:sz w:val="20"/>
          <w:szCs w:val="20"/>
        </w:rPr>
        <w:t xml:space="preserve"> </w:t>
      </w:r>
      <w:r w:rsidR="00D634D9">
        <w:rPr>
          <w:rFonts w:ascii="Arial" w:hAnsi="Arial" w:cs="Arial"/>
          <w:sz w:val="20"/>
          <w:szCs w:val="20"/>
        </w:rPr>
        <w:t xml:space="preserve">je </w:t>
      </w:r>
      <w:r w:rsidR="007D4CBD">
        <w:rPr>
          <w:rFonts w:ascii="Arial" w:hAnsi="Arial" w:cs="Arial"/>
          <w:sz w:val="20"/>
          <w:szCs w:val="20"/>
        </w:rPr>
        <w:t>obsa</w:t>
      </w:r>
      <w:r w:rsidR="00D634D9">
        <w:rPr>
          <w:rFonts w:ascii="Arial" w:hAnsi="Arial" w:cs="Arial"/>
          <w:sz w:val="20"/>
          <w:szCs w:val="20"/>
        </w:rPr>
        <w:t xml:space="preserve">žena </w:t>
      </w:r>
      <w:r w:rsidR="00D634D9" w:rsidRPr="00411BE9">
        <w:rPr>
          <w:rFonts w:ascii="Arial" w:hAnsi="Arial" w:cs="Arial"/>
          <w:sz w:val="20"/>
          <w:szCs w:val="20"/>
        </w:rPr>
        <w:t>v Příloze č.</w:t>
      </w:r>
      <w:r w:rsidR="00071BEE" w:rsidRPr="00411BE9">
        <w:rPr>
          <w:rFonts w:ascii="Arial" w:hAnsi="Arial" w:cs="Arial"/>
          <w:sz w:val="20"/>
          <w:szCs w:val="20"/>
        </w:rPr>
        <w:t xml:space="preserve"> 1 této smlouvy – Specifikace </w:t>
      </w:r>
      <w:r w:rsidR="000B3E6D" w:rsidRPr="00411BE9">
        <w:rPr>
          <w:rFonts w:ascii="Arial" w:hAnsi="Arial" w:cs="Arial"/>
          <w:sz w:val="20"/>
          <w:szCs w:val="20"/>
        </w:rPr>
        <w:t xml:space="preserve">poskytovaných </w:t>
      </w:r>
      <w:r w:rsidR="005F2528">
        <w:rPr>
          <w:rFonts w:ascii="Arial" w:hAnsi="Arial" w:cs="Arial"/>
          <w:sz w:val="20"/>
          <w:szCs w:val="20"/>
        </w:rPr>
        <w:t>s</w:t>
      </w:r>
      <w:r w:rsidR="000B3E6D" w:rsidRPr="00411BE9">
        <w:rPr>
          <w:rFonts w:ascii="Arial" w:hAnsi="Arial" w:cs="Arial"/>
          <w:sz w:val="20"/>
          <w:szCs w:val="20"/>
        </w:rPr>
        <w:t>lužeb</w:t>
      </w:r>
      <w:r w:rsidR="00071BEE" w:rsidRPr="00411BE9">
        <w:rPr>
          <w:rFonts w:ascii="Arial" w:hAnsi="Arial" w:cs="Arial"/>
          <w:sz w:val="20"/>
          <w:szCs w:val="20"/>
        </w:rPr>
        <w:t xml:space="preserve">, která tvoří nedílnou součást této </w:t>
      </w:r>
      <w:r w:rsidR="00C23401">
        <w:rPr>
          <w:rFonts w:ascii="Arial" w:hAnsi="Arial" w:cs="Arial"/>
          <w:sz w:val="20"/>
          <w:szCs w:val="20"/>
        </w:rPr>
        <w:t>s</w:t>
      </w:r>
      <w:r w:rsidR="00071BEE" w:rsidRPr="00411BE9">
        <w:rPr>
          <w:rFonts w:ascii="Arial" w:hAnsi="Arial" w:cs="Arial"/>
          <w:sz w:val="20"/>
          <w:szCs w:val="20"/>
        </w:rPr>
        <w:t xml:space="preserve">mlouvy (dále jen </w:t>
      </w:r>
      <w:r w:rsidR="00D634D9" w:rsidRPr="00411BE9">
        <w:rPr>
          <w:rFonts w:ascii="Arial" w:hAnsi="Arial" w:cs="Arial"/>
          <w:sz w:val="20"/>
          <w:szCs w:val="20"/>
        </w:rPr>
        <w:t>„P</w:t>
      </w:r>
      <w:r w:rsidR="00071BEE" w:rsidRPr="00411BE9">
        <w:rPr>
          <w:rFonts w:ascii="Arial" w:hAnsi="Arial" w:cs="Arial"/>
          <w:sz w:val="20"/>
          <w:szCs w:val="20"/>
        </w:rPr>
        <w:t>říloha č. 1</w:t>
      </w:r>
      <w:r w:rsidR="00D634D9" w:rsidRPr="00411BE9">
        <w:rPr>
          <w:rFonts w:ascii="Arial" w:hAnsi="Arial" w:cs="Arial"/>
          <w:sz w:val="20"/>
          <w:szCs w:val="20"/>
        </w:rPr>
        <w:t>“</w:t>
      </w:r>
      <w:r w:rsidR="00071BEE" w:rsidRPr="00411BE9">
        <w:rPr>
          <w:rFonts w:ascii="Arial" w:hAnsi="Arial" w:cs="Arial"/>
          <w:sz w:val="20"/>
          <w:szCs w:val="20"/>
        </w:rPr>
        <w:t>)</w:t>
      </w:r>
      <w:r w:rsidR="00D634D9" w:rsidRPr="00411BE9">
        <w:rPr>
          <w:rFonts w:ascii="Arial" w:hAnsi="Arial" w:cs="Arial"/>
          <w:sz w:val="20"/>
          <w:szCs w:val="20"/>
        </w:rPr>
        <w:t xml:space="preserve">. </w:t>
      </w:r>
      <w:r w:rsidR="00071BEE" w:rsidRPr="00411BE9">
        <w:rPr>
          <w:rFonts w:ascii="Arial" w:hAnsi="Arial" w:cs="Arial"/>
          <w:sz w:val="20"/>
          <w:szCs w:val="20"/>
        </w:rPr>
        <w:t>Dodavatel se zavazuje plnit</w:t>
      </w:r>
      <w:r w:rsidR="00F0670F">
        <w:rPr>
          <w:rFonts w:ascii="Arial" w:hAnsi="Arial" w:cs="Arial"/>
          <w:sz w:val="20"/>
          <w:szCs w:val="20"/>
        </w:rPr>
        <w:t xml:space="preserve"> veškeré</w:t>
      </w:r>
      <w:r w:rsidR="00071BEE" w:rsidRPr="00411BE9">
        <w:rPr>
          <w:rFonts w:ascii="Arial" w:hAnsi="Arial" w:cs="Arial"/>
          <w:sz w:val="20"/>
          <w:szCs w:val="20"/>
        </w:rPr>
        <w:t xml:space="preserve"> činnosti specifikované v </w:t>
      </w:r>
      <w:r w:rsidR="00D634D9" w:rsidRPr="00411BE9">
        <w:rPr>
          <w:rFonts w:ascii="Arial" w:hAnsi="Arial" w:cs="Arial"/>
          <w:sz w:val="20"/>
          <w:szCs w:val="20"/>
        </w:rPr>
        <w:t>P</w:t>
      </w:r>
      <w:r w:rsidR="00071BEE" w:rsidRPr="00411BE9">
        <w:rPr>
          <w:rFonts w:ascii="Arial" w:hAnsi="Arial" w:cs="Arial"/>
          <w:sz w:val="20"/>
          <w:szCs w:val="20"/>
        </w:rPr>
        <w:t>říloze č. 1 této</w:t>
      </w:r>
      <w:r w:rsidR="00071BEE" w:rsidRPr="00071BEE">
        <w:rPr>
          <w:rFonts w:ascii="Arial" w:hAnsi="Arial" w:cs="Arial"/>
          <w:sz w:val="20"/>
          <w:szCs w:val="20"/>
        </w:rPr>
        <w:t xml:space="preserve"> </w:t>
      </w:r>
      <w:r w:rsidR="00C23401">
        <w:rPr>
          <w:rFonts w:ascii="Arial" w:hAnsi="Arial" w:cs="Arial"/>
          <w:sz w:val="20"/>
          <w:szCs w:val="20"/>
        </w:rPr>
        <w:t>s</w:t>
      </w:r>
      <w:r w:rsidR="00071BEE" w:rsidRPr="00071BEE">
        <w:rPr>
          <w:rFonts w:ascii="Arial" w:hAnsi="Arial" w:cs="Arial"/>
          <w:sz w:val="20"/>
          <w:szCs w:val="20"/>
        </w:rPr>
        <w:t xml:space="preserve">mlouvy řádně, </w:t>
      </w:r>
      <w:r w:rsidR="00F0670F">
        <w:rPr>
          <w:rFonts w:ascii="Arial" w:hAnsi="Arial" w:cs="Arial"/>
          <w:sz w:val="20"/>
          <w:szCs w:val="20"/>
        </w:rPr>
        <w:br/>
      </w:r>
      <w:r w:rsidR="00071BEE" w:rsidRPr="00071BEE">
        <w:rPr>
          <w:rFonts w:ascii="Arial" w:hAnsi="Arial" w:cs="Arial"/>
          <w:sz w:val="20"/>
          <w:szCs w:val="20"/>
        </w:rPr>
        <w:t xml:space="preserve">s potřebnou odbornou péčí a tak, aby byly splněny podmínky sjednané pro poskytování </w:t>
      </w:r>
      <w:r w:rsidR="00C23401">
        <w:rPr>
          <w:rFonts w:ascii="Arial" w:hAnsi="Arial" w:cs="Arial"/>
          <w:sz w:val="20"/>
          <w:szCs w:val="20"/>
        </w:rPr>
        <w:t>s</w:t>
      </w:r>
      <w:r w:rsidR="00181E9E">
        <w:rPr>
          <w:rFonts w:ascii="Arial" w:hAnsi="Arial" w:cs="Arial"/>
          <w:sz w:val="20"/>
          <w:szCs w:val="20"/>
        </w:rPr>
        <w:t xml:space="preserve">lužby </w:t>
      </w:r>
      <w:r w:rsidR="00C23401">
        <w:rPr>
          <w:rFonts w:ascii="Arial" w:hAnsi="Arial" w:cs="Arial"/>
          <w:sz w:val="20"/>
          <w:szCs w:val="20"/>
        </w:rPr>
        <w:t>s</w:t>
      </w:r>
      <w:r w:rsidR="00071BEE" w:rsidRPr="00071BEE">
        <w:rPr>
          <w:rFonts w:ascii="Arial" w:hAnsi="Arial" w:cs="Arial"/>
          <w:sz w:val="20"/>
          <w:szCs w:val="20"/>
        </w:rPr>
        <w:t>mlouv</w:t>
      </w:r>
      <w:r w:rsidR="007D4CBD">
        <w:rPr>
          <w:rFonts w:ascii="Arial" w:hAnsi="Arial" w:cs="Arial"/>
          <w:sz w:val="20"/>
          <w:szCs w:val="20"/>
        </w:rPr>
        <w:t>ou</w:t>
      </w:r>
      <w:r w:rsidR="00F16289">
        <w:rPr>
          <w:rFonts w:ascii="Arial" w:hAnsi="Arial" w:cs="Arial"/>
          <w:sz w:val="20"/>
          <w:szCs w:val="20"/>
        </w:rPr>
        <w:t xml:space="preserve">. </w:t>
      </w:r>
    </w:p>
    <w:p w14:paraId="5EEC9573" w14:textId="77777777" w:rsidR="00AF6CE7" w:rsidRPr="00AF6CE7" w:rsidRDefault="00AF6CE7" w:rsidP="00AC155A">
      <w:pPr>
        <w:numPr>
          <w:ilvl w:val="0"/>
          <w:numId w:val="27"/>
        </w:numPr>
        <w:spacing w:after="120" w:line="252" w:lineRule="auto"/>
        <w:jc w:val="both"/>
        <w:rPr>
          <w:rFonts w:ascii="Arial" w:hAnsi="Arial" w:cs="Arial"/>
          <w:sz w:val="20"/>
          <w:szCs w:val="20"/>
        </w:rPr>
      </w:pPr>
      <w:r w:rsidRPr="00AF6CE7">
        <w:rPr>
          <w:rFonts w:ascii="Arial" w:hAnsi="Arial" w:cs="Arial"/>
          <w:sz w:val="20"/>
          <w:szCs w:val="20"/>
        </w:rPr>
        <w:t xml:space="preserve">Objednatel se zavazuje za řádné poskytování služeb dodavatelem obyvatelům s trvalým pobytem na území </w:t>
      </w:r>
      <w:r w:rsidR="00F0670F">
        <w:rPr>
          <w:rFonts w:ascii="Arial" w:hAnsi="Arial" w:cs="Arial"/>
          <w:sz w:val="20"/>
          <w:szCs w:val="20"/>
        </w:rPr>
        <w:t>Karlovar</w:t>
      </w:r>
      <w:r w:rsidR="00F0670F" w:rsidRPr="00AF6CE7">
        <w:rPr>
          <w:rFonts w:ascii="Arial" w:hAnsi="Arial" w:cs="Arial"/>
          <w:sz w:val="20"/>
          <w:szCs w:val="20"/>
        </w:rPr>
        <w:t xml:space="preserve">ského </w:t>
      </w:r>
      <w:r w:rsidRPr="00AF6CE7">
        <w:rPr>
          <w:rFonts w:ascii="Arial" w:hAnsi="Arial" w:cs="Arial"/>
          <w:sz w:val="20"/>
          <w:szCs w:val="20"/>
        </w:rPr>
        <w:t xml:space="preserve">kraje zaplatit dodavateli sjednanou cenu. Dodavatel se zavazuje </w:t>
      </w:r>
      <w:r w:rsidR="00F0670F">
        <w:rPr>
          <w:rFonts w:ascii="Arial" w:hAnsi="Arial" w:cs="Arial"/>
          <w:sz w:val="20"/>
          <w:szCs w:val="20"/>
        </w:rPr>
        <w:br/>
      </w:r>
      <w:r w:rsidRPr="00AF6CE7">
        <w:rPr>
          <w:rFonts w:ascii="Arial" w:hAnsi="Arial" w:cs="Arial"/>
          <w:sz w:val="20"/>
          <w:szCs w:val="20"/>
        </w:rPr>
        <w:t xml:space="preserve">k bezplatnému poskytování služeb obyvatelům s trvalým pobytem na území </w:t>
      </w:r>
      <w:r w:rsidR="00F0670F">
        <w:rPr>
          <w:rFonts w:ascii="Arial" w:hAnsi="Arial" w:cs="Arial"/>
          <w:sz w:val="20"/>
          <w:szCs w:val="20"/>
        </w:rPr>
        <w:t>Karlovar</w:t>
      </w:r>
      <w:r w:rsidR="00F0670F" w:rsidRPr="00AF6CE7">
        <w:rPr>
          <w:rFonts w:ascii="Arial" w:hAnsi="Arial" w:cs="Arial"/>
          <w:sz w:val="20"/>
          <w:szCs w:val="20"/>
        </w:rPr>
        <w:t xml:space="preserve">ského </w:t>
      </w:r>
      <w:r w:rsidRPr="00AF6CE7">
        <w:rPr>
          <w:rFonts w:ascii="Arial" w:hAnsi="Arial" w:cs="Arial"/>
          <w:sz w:val="20"/>
          <w:szCs w:val="20"/>
        </w:rPr>
        <w:t xml:space="preserve">kraje, tedy že od obyvatel s trvalým pobytem na území </w:t>
      </w:r>
      <w:r w:rsidR="00F0670F">
        <w:rPr>
          <w:rFonts w:ascii="Arial" w:hAnsi="Arial" w:cs="Arial"/>
          <w:sz w:val="20"/>
          <w:szCs w:val="20"/>
        </w:rPr>
        <w:t>Karlovar</w:t>
      </w:r>
      <w:r w:rsidR="00F0670F" w:rsidRPr="00AF6CE7">
        <w:rPr>
          <w:rFonts w:ascii="Arial" w:hAnsi="Arial" w:cs="Arial"/>
          <w:sz w:val="20"/>
          <w:szCs w:val="20"/>
        </w:rPr>
        <w:t xml:space="preserve">ského </w:t>
      </w:r>
      <w:r w:rsidRPr="00AF6CE7">
        <w:rPr>
          <w:rFonts w:ascii="Arial" w:hAnsi="Arial" w:cs="Arial"/>
          <w:sz w:val="20"/>
          <w:szCs w:val="20"/>
        </w:rPr>
        <w:t xml:space="preserve">kraje nebude za poskytování služeb požadovat úhradu. Náklady spojené s poskytováním služeb obyvatelům s trvalým pobytem </w:t>
      </w:r>
      <w:r w:rsidR="00F0670F">
        <w:rPr>
          <w:rFonts w:ascii="Arial" w:hAnsi="Arial" w:cs="Arial"/>
          <w:sz w:val="20"/>
          <w:szCs w:val="20"/>
        </w:rPr>
        <w:br/>
      </w:r>
      <w:r w:rsidRPr="00AF6CE7">
        <w:rPr>
          <w:rFonts w:ascii="Arial" w:hAnsi="Arial" w:cs="Arial"/>
          <w:sz w:val="20"/>
          <w:szCs w:val="20"/>
        </w:rPr>
        <w:t xml:space="preserve">na území </w:t>
      </w:r>
      <w:r w:rsidR="00F0670F">
        <w:rPr>
          <w:rFonts w:ascii="Arial" w:hAnsi="Arial" w:cs="Arial"/>
          <w:sz w:val="20"/>
          <w:szCs w:val="20"/>
        </w:rPr>
        <w:t>Karlovar</w:t>
      </w:r>
      <w:r w:rsidR="00F0670F" w:rsidRPr="00AF6CE7">
        <w:rPr>
          <w:rFonts w:ascii="Arial" w:hAnsi="Arial" w:cs="Arial"/>
          <w:sz w:val="20"/>
          <w:szCs w:val="20"/>
        </w:rPr>
        <w:t xml:space="preserve">ského </w:t>
      </w:r>
      <w:r w:rsidRPr="00AF6CE7">
        <w:rPr>
          <w:rFonts w:ascii="Arial" w:hAnsi="Arial" w:cs="Arial"/>
          <w:sz w:val="20"/>
          <w:szCs w:val="20"/>
        </w:rPr>
        <w:t>kraje představují celkovou sjednanou cenu uvedenou v článku V. odst. 1 této smlouvy.</w:t>
      </w:r>
    </w:p>
    <w:p w14:paraId="352E3618" w14:textId="77777777" w:rsidR="005E40E8" w:rsidRDefault="005E40E8" w:rsidP="00AC155A">
      <w:pPr>
        <w:pStyle w:val="Nadpis1"/>
        <w:numPr>
          <w:ilvl w:val="0"/>
          <w:numId w:val="0"/>
        </w:numPr>
        <w:spacing w:line="252" w:lineRule="auto"/>
        <w:jc w:val="left"/>
      </w:pPr>
    </w:p>
    <w:p w14:paraId="48DDFDFA" w14:textId="77777777" w:rsidR="005E40E8" w:rsidRDefault="005E40E8" w:rsidP="00AC155A">
      <w:pPr>
        <w:pStyle w:val="Nadpis1"/>
        <w:spacing w:line="252" w:lineRule="auto"/>
        <w:ind w:left="0"/>
      </w:pPr>
    </w:p>
    <w:p w14:paraId="07652FB3" w14:textId="77777777" w:rsidR="00560285" w:rsidRPr="00197ADC" w:rsidRDefault="004240A5" w:rsidP="00AC155A">
      <w:pPr>
        <w:pStyle w:val="Nadpis1"/>
        <w:numPr>
          <w:ilvl w:val="0"/>
          <w:numId w:val="0"/>
        </w:numPr>
        <w:spacing w:line="252" w:lineRule="auto"/>
      </w:pPr>
      <w:r>
        <w:t>Termín a místo plnění</w:t>
      </w:r>
    </w:p>
    <w:p w14:paraId="4FE38B44" w14:textId="77777777" w:rsidR="003101BF" w:rsidRDefault="003101BF" w:rsidP="00AC155A">
      <w:pPr>
        <w:spacing w:after="120" w:line="252" w:lineRule="auto"/>
        <w:jc w:val="both"/>
        <w:rPr>
          <w:rFonts w:ascii="Arial" w:eastAsia="Calibri" w:hAnsi="Arial" w:cs="Arial"/>
          <w:sz w:val="20"/>
          <w:szCs w:val="20"/>
          <w:lang w:eastAsia="en-US"/>
        </w:rPr>
      </w:pPr>
    </w:p>
    <w:p w14:paraId="6762941B" w14:textId="77777777" w:rsidR="00560285" w:rsidRPr="00AC4BBA" w:rsidRDefault="003101BF" w:rsidP="00AC155A">
      <w:pPr>
        <w:numPr>
          <w:ilvl w:val="0"/>
          <w:numId w:val="6"/>
        </w:numPr>
        <w:spacing w:after="120" w:line="252" w:lineRule="auto"/>
        <w:ind w:left="284" w:hanging="284"/>
        <w:jc w:val="both"/>
        <w:rPr>
          <w:rFonts w:ascii="Arial" w:eastAsia="Calibri" w:hAnsi="Arial" w:cs="Arial"/>
          <w:sz w:val="20"/>
          <w:szCs w:val="20"/>
          <w:lang w:eastAsia="en-US"/>
        </w:rPr>
      </w:pPr>
      <w:r>
        <w:rPr>
          <w:rFonts w:ascii="Arial" w:eastAsia="Calibri" w:hAnsi="Arial" w:cs="Arial"/>
          <w:sz w:val="20"/>
          <w:szCs w:val="20"/>
          <w:lang w:eastAsia="en-US"/>
        </w:rPr>
        <w:t>Dodavatel je povinen začít s poskytováním služby nejpozději do 30 dní od účinnosti smlouvy. Započetí s poskytováním služby</w:t>
      </w:r>
      <w:r w:rsidR="009669C5">
        <w:rPr>
          <w:rFonts w:ascii="Arial" w:eastAsia="Calibri" w:hAnsi="Arial" w:cs="Arial"/>
          <w:sz w:val="20"/>
          <w:szCs w:val="20"/>
          <w:lang w:eastAsia="en-US"/>
        </w:rPr>
        <w:t xml:space="preserve"> je </w:t>
      </w:r>
      <w:r>
        <w:rPr>
          <w:rFonts w:ascii="Arial" w:eastAsia="Calibri" w:hAnsi="Arial" w:cs="Arial"/>
          <w:sz w:val="20"/>
          <w:szCs w:val="20"/>
          <w:lang w:eastAsia="en-US"/>
        </w:rPr>
        <w:t>dodavatel</w:t>
      </w:r>
      <w:r w:rsidR="009669C5">
        <w:rPr>
          <w:rFonts w:ascii="Arial" w:eastAsia="Calibri" w:hAnsi="Arial" w:cs="Arial"/>
          <w:sz w:val="20"/>
          <w:szCs w:val="20"/>
          <w:lang w:eastAsia="en-US"/>
        </w:rPr>
        <w:t xml:space="preserve"> povinen oznámit</w:t>
      </w:r>
      <w:r>
        <w:rPr>
          <w:rFonts w:ascii="Arial" w:eastAsia="Calibri" w:hAnsi="Arial" w:cs="Arial"/>
          <w:sz w:val="20"/>
          <w:szCs w:val="20"/>
          <w:lang w:eastAsia="en-US"/>
        </w:rPr>
        <w:t xml:space="preserve"> objednateli nejméně 3 pracovní dny předem.</w:t>
      </w:r>
      <w:r w:rsidR="00871F23">
        <w:rPr>
          <w:rFonts w:ascii="Arial" w:eastAsia="Calibri" w:hAnsi="Arial" w:cs="Arial"/>
          <w:sz w:val="20"/>
          <w:szCs w:val="20"/>
          <w:lang w:eastAsia="en-US"/>
        </w:rPr>
        <w:t xml:space="preserve"> </w:t>
      </w:r>
    </w:p>
    <w:p w14:paraId="4BD8B8EF" w14:textId="77777777" w:rsidR="00BC27B4" w:rsidRDefault="00B53A09" w:rsidP="00AC155A">
      <w:pPr>
        <w:numPr>
          <w:ilvl w:val="0"/>
          <w:numId w:val="6"/>
        </w:numPr>
        <w:spacing w:after="120" w:line="252" w:lineRule="auto"/>
        <w:ind w:left="284" w:hanging="284"/>
        <w:jc w:val="both"/>
        <w:rPr>
          <w:rFonts w:ascii="Arial" w:hAnsi="Arial" w:cs="Arial"/>
          <w:sz w:val="20"/>
          <w:szCs w:val="20"/>
        </w:rPr>
      </w:pPr>
      <w:r w:rsidRPr="17B8A204">
        <w:rPr>
          <w:rFonts w:ascii="Arial" w:hAnsi="Arial" w:cs="Arial"/>
          <w:sz w:val="20"/>
          <w:szCs w:val="20"/>
        </w:rPr>
        <w:t xml:space="preserve">Dodavatel </w:t>
      </w:r>
      <w:r w:rsidR="009669C5">
        <w:rPr>
          <w:rFonts w:ascii="Arial" w:hAnsi="Arial" w:cs="Arial"/>
          <w:sz w:val="20"/>
          <w:szCs w:val="20"/>
        </w:rPr>
        <w:t>je povinen</w:t>
      </w:r>
      <w:r w:rsidR="009669C5" w:rsidRPr="17B8A204">
        <w:rPr>
          <w:rFonts w:ascii="Arial" w:hAnsi="Arial" w:cs="Arial"/>
          <w:sz w:val="20"/>
          <w:szCs w:val="20"/>
        </w:rPr>
        <w:t xml:space="preserve"> </w:t>
      </w:r>
      <w:r w:rsidR="00BC27B4" w:rsidRPr="17B8A204">
        <w:rPr>
          <w:rFonts w:ascii="Arial" w:hAnsi="Arial" w:cs="Arial"/>
          <w:sz w:val="20"/>
          <w:szCs w:val="20"/>
        </w:rPr>
        <w:t xml:space="preserve">zajišťovat </w:t>
      </w:r>
      <w:r w:rsidR="005F2528">
        <w:rPr>
          <w:rFonts w:ascii="Arial" w:hAnsi="Arial" w:cs="Arial"/>
          <w:sz w:val="20"/>
          <w:szCs w:val="20"/>
        </w:rPr>
        <w:t>s</w:t>
      </w:r>
      <w:r w:rsidRPr="17B8A204">
        <w:rPr>
          <w:rFonts w:ascii="Arial" w:hAnsi="Arial" w:cs="Arial"/>
          <w:sz w:val="20"/>
          <w:szCs w:val="20"/>
        </w:rPr>
        <w:t>lužb</w:t>
      </w:r>
      <w:r w:rsidR="009669C5">
        <w:rPr>
          <w:rFonts w:ascii="Arial" w:hAnsi="Arial" w:cs="Arial"/>
          <w:sz w:val="20"/>
          <w:szCs w:val="20"/>
        </w:rPr>
        <w:t>u</w:t>
      </w:r>
      <w:r w:rsidRPr="17B8A204">
        <w:rPr>
          <w:rFonts w:ascii="Arial" w:hAnsi="Arial" w:cs="Arial"/>
          <w:sz w:val="20"/>
          <w:szCs w:val="20"/>
        </w:rPr>
        <w:t xml:space="preserve"> </w:t>
      </w:r>
      <w:r w:rsidR="60270A8E" w:rsidRPr="17B8A204">
        <w:rPr>
          <w:rFonts w:ascii="Arial" w:hAnsi="Arial" w:cs="Arial"/>
          <w:sz w:val="20"/>
          <w:szCs w:val="20"/>
        </w:rPr>
        <w:t xml:space="preserve">v </w:t>
      </w:r>
      <w:r w:rsidRPr="17B8A204">
        <w:rPr>
          <w:rFonts w:ascii="Arial" w:hAnsi="Arial" w:cs="Arial"/>
          <w:sz w:val="20"/>
          <w:szCs w:val="20"/>
        </w:rPr>
        <w:t>nepřetržit</w:t>
      </w:r>
      <w:r w:rsidR="007D4CBD" w:rsidRPr="17B8A204">
        <w:rPr>
          <w:rFonts w:ascii="Arial" w:hAnsi="Arial" w:cs="Arial"/>
          <w:sz w:val="20"/>
          <w:szCs w:val="20"/>
        </w:rPr>
        <w:t xml:space="preserve">ém provozu </w:t>
      </w:r>
      <w:r w:rsidRPr="17B8A204">
        <w:rPr>
          <w:rFonts w:ascii="Arial" w:hAnsi="Arial" w:cs="Arial"/>
          <w:sz w:val="20"/>
          <w:szCs w:val="20"/>
        </w:rPr>
        <w:t xml:space="preserve">24 hodin, 7 dní v týdnu. </w:t>
      </w:r>
    </w:p>
    <w:p w14:paraId="543B7C98" w14:textId="77777777" w:rsidR="00997FDD" w:rsidRDefault="00816662" w:rsidP="00AC155A">
      <w:pPr>
        <w:numPr>
          <w:ilvl w:val="0"/>
          <w:numId w:val="6"/>
        </w:numPr>
        <w:spacing w:after="120" w:line="252" w:lineRule="auto"/>
        <w:ind w:left="284" w:hanging="284"/>
        <w:jc w:val="both"/>
        <w:rPr>
          <w:rFonts w:ascii="Arial" w:hAnsi="Arial" w:cs="Arial"/>
          <w:sz w:val="20"/>
          <w:szCs w:val="20"/>
        </w:rPr>
      </w:pPr>
      <w:r>
        <w:rPr>
          <w:rFonts w:ascii="Arial" w:hAnsi="Arial" w:cs="Arial"/>
          <w:sz w:val="20"/>
          <w:szCs w:val="20"/>
        </w:rPr>
        <w:t xml:space="preserve">Dodavatel je povinen zajistit, že ke </w:t>
      </w:r>
      <w:r w:rsidR="00997FDD" w:rsidRPr="00997FDD">
        <w:rPr>
          <w:rFonts w:ascii="Arial" w:hAnsi="Arial" w:cs="Arial"/>
          <w:sz w:val="20"/>
          <w:szCs w:val="20"/>
        </w:rPr>
        <w:t>spojení lékaře s</w:t>
      </w:r>
      <w:r>
        <w:rPr>
          <w:rFonts w:ascii="Arial" w:hAnsi="Arial" w:cs="Arial"/>
          <w:sz w:val="20"/>
          <w:szCs w:val="20"/>
        </w:rPr>
        <w:t> </w:t>
      </w:r>
      <w:r w:rsidR="00997FDD" w:rsidRPr="00997FDD">
        <w:rPr>
          <w:rFonts w:ascii="Arial" w:hAnsi="Arial" w:cs="Arial"/>
          <w:sz w:val="20"/>
          <w:szCs w:val="20"/>
        </w:rPr>
        <w:t>pacientem</w:t>
      </w:r>
      <w:r>
        <w:rPr>
          <w:rFonts w:ascii="Arial" w:hAnsi="Arial" w:cs="Arial"/>
          <w:sz w:val="20"/>
          <w:szCs w:val="20"/>
        </w:rPr>
        <w:t xml:space="preserve"> spojené</w:t>
      </w:r>
      <w:r w:rsidR="00997FDD" w:rsidRPr="00997FDD">
        <w:rPr>
          <w:rFonts w:ascii="Arial" w:hAnsi="Arial" w:cs="Arial"/>
          <w:sz w:val="20"/>
          <w:szCs w:val="20"/>
        </w:rPr>
        <w:t xml:space="preserve"> </w:t>
      </w:r>
      <w:r w:rsidR="006A4895">
        <w:rPr>
          <w:rFonts w:ascii="Arial" w:hAnsi="Arial" w:cs="Arial"/>
          <w:sz w:val="20"/>
          <w:szCs w:val="20"/>
        </w:rPr>
        <w:t>se zahájením vyšetření</w:t>
      </w:r>
      <w:r>
        <w:rPr>
          <w:rFonts w:ascii="Arial" w:hAnsi="Arial" w:cs="Arial"/>
          <w:sz w:val="20"/>
          <w:szCs w:val="20"/>
        </w:rPr>
        <w:t xml:space="preserve"> dojde</w:t>
      </w:r>
      <w:r w:rsidR="006A4895">
        <w:rPr>
          <w:rFonts w:ascii="Arial" w:hAnsi="Arial" w:cs="Arial"/>
          <w:sz w:val="20"/>
          <w:szCs w:val="20"/>
        </w:rPr>
        <w:t xml:space="preserve"> </w:t>
      </w:r>
      <w:r w:rsidR="00997FDD" w:rsidRPr="00997FDD">
        <w:rPr>
          <w:rFonts w:ascii="Arial" w:hAnsi="Arial" w:cs="Arial"/>
          <w:sz w:val="20"/>
          <w:szCs w:val="20"/>
        </w:rPr>
        <w:t>nejdéle do 30 minut</w:t>
      </w:r>
      <w:r w:rsidR="00997FDD">
        <w:rPr>
          <w:rFonts w:ascii="Arial" w:hAnsi="Arial" w:cs="Arial"/>
          <w:sz w:val="20"/>
          <w:szCs w:val="20"/>
        </w:rPr>
        <w:t xml:space="preserve"> od </w:t>
      </w:r>
      <w:r w:rsidR="006726A9">
        <w:rPr>
          <w:rFonts w:ascii="Arial" w:hAnsi="Arial" w:cs="Arial"/>
          <w:sz w:val="20"/>
          <w:szCs w:val="20"/>
        </w:rPr>
        <w:t xml:space="preserve">zaslání požadavku </w:t>
      </w:r>
      <w:r w:rsidR="006726A9" w:rsidRPr="00381780">
        <w:rPr>
          <w:rFonts w:ascii="Arial" w:eastAsia="Calibri" w:hAnsi="Arial" w:cs="Arial"/>
          <w:sz w:val="20"/>
          <w:szCs w:val="20"/>
          <w:lang w:eastAsia="en-US"/>
        </w:rPr>
        <w:t xml:space="preserve">pacienta na kontakt s lékařem </w:t>
      </w:r>
      <w:r w:rsidR="006A4895">
        <w:rPr>
          <w:rFonts w:ascii="Arial" w:hAnsi="Arial" w:cs="Arial"/>
          <w:sz w:val="20"/>
          <w:szCs w:val="20"/>
        </w:rPr>
        <w:t>v rámci platformy</w:t>
      </w:r>
      <w:r w:rsidR="00997FDD" w:rsidRPr="00997FDD">
        <w:rPr>
          <w:rFonts w:ascii="Arial" w:hAnsi="Arial" w:cs="Arial"/>
          <w:sz w:val="20"/>
          <w:szCs w:val="20"/>
        </w:rPr>
        <w:t>;</w:t>
      </w:r>
    </w:p>
    <w:p w14:paraId="0927AFE9" w14:textId="77777777" w:rsidR="00181E9E" w:rsidRDefault="00181E9E" w:rsidP="00AC155A">
      <w:pPr>
        <w:numPr>
          <w:ilvl w:val="0"/>
          <w:numId w:val="6"/>
        </w:numPr>
        <w:spacing w:after="120" w:line="252" w:lineRule="auto"/>
        <w:ind w:left="284" w:hanging="284"/>
        <w:jc w:val="both"/>
        <w:rPr>
          <w:rFonts w:ascii="Arial" w:hAnsi="Arial" w:cs="Arial"/>
          <w:sz w:val="20"/>
          <w:szCs w:val="20"/>
        </w:rPr>
      </w:pPr>
      <w:bookmarkStart w:id="5" w:name="_Hlk216621084"/>
      <w:r>
        <w:rPr>
          <w:rFonts w:ascii="Arial" w:hAnsi="Arial" w:cs="Arial"/>
          <w:sz w:val="20"/>
          <w:szCs w:val="20"/>
        </w:rPr>
        <w:t>Služb</w:t>
      </w:r>
      <w:r w:rsidR="00816662">
        <w:rPr>
          <w:rFonts w:ascii="Arial" w:hAnsi="Arial" w:cs="Arial"/>
          <w:sz w:val="20"/>
          <w:szCs w:val="20"/>
        </w:rPr>
        <w:t>a</w:t>
      </w:r>
      <w:r>
        <w:rPr>
          <w:rFonts w:ascii="Arial" w:hAnsi="Arial" w:cs="Arial"/>
          <w:sz w:val="20"/>
          <w:szCs w:val="20"/>
        </w:rPr>
        <w:t xml:space="preserve"> bud</w:t>
      </w:r>
      <w:r w:rsidR="00816662">
        <w:rPr>
          <w:rFonts w:ascii="Arial" w:hAnsi="Arial" w:cs="Arial"/>
          <w:sz w:val="20"/>
          <w:szCs w:val="20"/>
        </w:rPr>
        <w:t>e</w:t>
      </w:r>
      <w:r>
        <w:rPr>
          <w:rFonts w:ascii="Arial" w:hAnsi="Arial" w:cs="Arial"/>
          <w:sz w:val="20"/>
          <w:szCs w:val="20"/>
        </w:rPr>
        <w:t xml:space="preserve"> poskytován</w:t>
      </w:r>
      <w:r w:rsidR="00816662">
        <w:rPr>
          <w:rFonts w:ascii="Arial" w:hAnsi="Arial" w:cs="Arial"/>
          <w:sz w:val="20"/>
          <w:szCs w:val="20"/>
        </w:rPr>
        <w:t>a</w:t>
      </w:r>
      <w:r>
        <w:rPr>
          <w:rFonts w:ascii="Arial" w:hAnsi="Arial" w:cs="Arial"/>
          <w:sz w:val="20"/>
          <w:szCs w:val="20"/>
        </w:rPr>
        <w:t xml:space="preserve"> výhradně obyvatelům s trvalým pobytem na území </w:t>
      </w:r>
      <w:r w:rsidR="004240A5">
        <w:rPr>
          <w:rFonts w:ascii="Arial" w:hAnsi="Arial" w:cs="Arial"/>
          <w:sz w:val="20"/>
          <w:szCs w:val="20"/>
        </w:rPr>
        <w:t xml:space="preserve">Karlovarského </w:t>
      </w:r>
      <w:r>
        <w:rPr>
          <w:rFonts w:ascii="Arial" w:hAnsi="Arial" w:cs="Arial"/>
          <w:sz w:val="20"/>
          <w:szCs w:val="20"/>
        </w:rPr>
        <w:t>kraje</w:t>
      </w:r>
      <w:r w:rsidR="00425E21">
        <w:rPr>
          <w:rFonts w:ascii="Arial" w:hAnsi="Arial" w:cs="Arial"/>
          <w:sz w:val="20"/>
          <w:szCs w:val="20"/>
        </w:rPr>
        <w:t xml:space="preserve"> prostřednictvím online komunikační platformy</w:t>
      </w:r>
      <w:r w:rsidR="003E39BD">
        <w:rPr>
          <w:rFonts w:ascii="Arial" w:hAnsi="Arial" w:cs="Arial"/>
          <w:sz w:val="20"/>
          <w:szCs w:val="20"/>
        </w:rPr>
        <w:t>, zdarma,</w:t>
      </w:r>
      <w:r w:rsidR="00816662">
        <w:rPr>
          <w:rFonts w:ascii="Arial" w:hAnsi="Arial" w:cs="Arial"/>
          <w:sz w:val="20"/>
          <w:szCs w:val="20"/>
        </w:rPr>
        <w:t xml:space="preserve"> a to</w:t>
      </w:r>
      <w:r w:rsidR="003E39BD">
        <w:rPr>
          <w:rFonts w:ascii="Arial" w:hAnsi="Arial" w:cs="Arial"/>
          <w:sz w:val="20"/>
          <w:szCs w:val="20"/>
        </w:rPr>
        <w:t xml:space="preserve"> bez</w:t>
      </w:r>
      <w:r w:rsidR="00816662">
        <w:rPr>
          <w:rFonts w:ascii="Arial" w:hAnsi="Arial" w:cs="Arial"/>
          <w:sz w:val="20"/>
          <w:szCs w:val="20"/>
        </w:rPr>
        <w:t xml:space="preserve"> jakéhokoliv</w:t>
      </w:r>
      <w:r w:rsidR="003E39BD">
        <w:rPr>
          <w:rFonts w:ascii="Arial" w:hAnsi="Arial" w:cs="Arial"/>
          <w:sz w:val="20"/>
          <w:szCs w:val="20"/>
        </w:rPr>
        <w:t xml:space="preserve"> omezen</w:t>
      </w:r>
      <w:r w:rsidR="00816662">
        <w:rPr>
          <w:rFonts w:ascii="Arial" w:hAnsi="Arial" w:cs="Arial"/>
          <w:sz w:val="20"/>
          <w:szCs w:val="20"/>
        </w:rPr>
        <w:t>í v</w:t>
      </w:r>
      <w:r w:rsidR="003E39BD">
        <w:rPr>
          <w:rFonts w:ascii="Arial" w:hAnsi="Arial" w:cs="Arial"/>
          <w:sz w:val="20"/>
          <w:szCs w:val="20"/>
        </w:rPr>
        <w:t xml:space="preserve"> počtu kontaktování</w:t>
      </w:r>
      <w:r w:rsidR="00425E21">
        <w:rPr>
          <w:rFonts w:ascii="Arial" w:hAnsi="Arial" w:cs="Arial"/>
          <w:sz w:val="20"/>
          <w:szCs w:val="20"/>
        </w:rPr>
        <w:t>.</w:t>
      </w:r>
    </w:p>
    <w:p w14:paraId="52942535" w14:textId="77777777" w:rsidR="00BD65E0" w:rsidRPr="00AC4BBA" w:rsidRDefault="00816662" w:rsidP="00AC155A">
      <w:pPr>
        <w:numPr>
          <w:ilvl w:val="0"/>
          <w:numId w:val="6"/>
        </w:numPr>
        <w:spacing w:after="120" w:line="252" w:lineRule="auto"/>
        <w:ind w:left="284" w:hanging="284"/>
        <w:jc w:val="both"/>
        <w:rPr>
          <w:rFonts w:ascii="Arial" w:hAnsi="Arial" w:cs="Arial"/>
          <w:sz w:val="20"/>
          <w:szCs w:val="20"/>
        </w:rPr>
      </w:pPr>
      <w:r>
        <w:rPr>
          <w:rFonts w:ascii="Arial" w:hAnsi="Arial" w:cs="Arial"/>
          <w:sz w:val="20"/>
          <w:szCs w:val="20"/>
        </w:rPr>
        <w:t>Smluvní strany se dále dohodly, že v</w:t>
      </w:r>
      <w:r w:rsidR="00BD65E0" w:rsidRPr="00BD65E0">
        <w:rPr>
          <w:rFonts w:ascii="Arial" w:hAnsi="Arial" w:cs="Arial"/>
          <w:sz w:val="20"/>
          <w:szCs w:val="20"/>
        </w:rPr>
        <w:t xml:space="preserve"> případě osobních jednání, provádění výstupů kontrol nebo školení, </w:t>
      </w:r>
      <w:r w:rsidR="006A4895">
        <w:rPr>
          <w:rFonts w:ascii="Arial" w:hAnsi="Arial" w:cs="Arial"/>
          <w:sz w:val="20"/>
          <w:szCs w:val="20"/>
        </w:rPr>
        <w:t>bude</w:t>
      </w:r>
      <w:r w:rsidR="00BD65E0" w:rsidRPr="00BD65E0">
        <w:rPr>
          <w:rFonts w:ascii="Arial" w:hAnsi="Arial" w:cs="Arial"/>
          <w:sz w:val="20"/>
          <w:szCs w:val="20"/>
        </w:rPr>
        <w:t xml:space="preserve"> místem plnění místo určené </w:t>
      </w:r>
      <w:r w:rsidR="006A4895">
        <w:rPr>
          <w:rFonts w:ascii="Arial" w:hAnsi="Arial" w:cs="Arial"/>
          <w:sz w:val="20"/>
          <w:szCs w:val="20"/>
        </w:rPr>
        <w:t xml:space="preserve">objednatelem </w:t>
      </w:r>
      <w:r w:rsidR="00BD65E0" w:rsidRPr="00BD65E0">
        <w:rPr>
          <w:rFonts w:ascii="Arial" w:hAnsi="Arial" w:cs="Arial"/>
          <w:sz w:val="20"/>
          <w:szCs w:val="20"/>
        </w:rPr>
        <w:t>v rámci budov areálu Krajského úřadu Karlovarského kraje</w:t>
      </w:r>
      <w:r>
        <w:rPr>
          <w:rFonts w:ascii="Arial" w:hAnsi="Arial" w:cs="Arial"/>
          <w:sz w:val="20"/>
          <w:szCs w:val="20"/>
        </w:rPr>
        <w:t xml:space="preserve"> na jedné z následujících adres:</w:t>
      </w:r>
      <w:r w:rsidR="00BD65E0" w:rsidRPr="00BD65E0">
        <w:rPr>
          <w:rFonts w:ascii="Arial" w:hAnsi="Arial" w:cs="Arial"/>
          <w:sz w:val="20"/>
          <w:szCs w:val="20"/>
        </w:rPr>
        <w:t xml:space="preserve"> Závodní 353/88, 357/84 nebo 357/90, </w:t>
      </w:r>
      <w:r w:rsidR="006A4895">
        <w:rPr>
          <w:rFonts w:ascii="Arial" w:hAnsi="Arial" w:cs="Arial"/>
          <w:sz w:val="20"/>
          <w:szCs w:val="20"/>
        </w:rPr>
        <w:t xml:space="preserve">Dvory, </w:t>
      </w:r>
      <w:r w:rsidR="00BD65E0" w:rsidRPr="00BD65E0">
        <w:rPr>
          <w:rFonts w:ascii="Arial" w:hAnsi="Arial" w:cs="Arial"/>
          <w:sz w:val="20"/>
          <w:szCs w:val="20"/>
        </w:rPr>
        <w:t>360 06 Karlovy Vary.</w:t>
      </w:r>
    </w:p>
    <w:bookmarkEnd w:id="5"/>
    <w:p w14:paraId="18643880" w14:textId="77777777" w:rsidR="00C45FFB" w:rsidRDefault="00C45FFB" w:rsidP="00AC155A">
      <w:pPr>
        <w:autoSpaceDE w:val="0"/>
        <w:autoSpaceDN w:val="0"/>
        <w:adjustRightInd w:val="0"/>
        <w:spacing w:line="252" w:lineRule="auto"/>
        <w:rPr>
          <w:rFonts w:ascii="Arial" w:hAnsi="Arial" w:cs="Arial"/>
          <w:b/>
          <w:sz w:val="20"/>
          <w:szCs w:val="20"/>
        </w:rPr>
      </w:pPr>
    </w:p>
    <w:p w14:paraId="57D83C99" w14:textId="77777777" w:rsidR="005E40E8" w:rsidRDefault="005E40E8" w:rsidP="00AC155A">
      <w:pPr>
        <w:pStyle w:val="Nadpis1"/>
        <w:spacing w:line="252" w:lineRule="auto"/>
        <w:ind w:left="0"/>
      </w:pPr>
      <w:bookmarkStart w:id="6" w:name="_Ref139349949"/>
    </w:p>
    <w:bookmarkEnd w:id="6"/>
    <w:p w14:paraId="1D9998F8" w14:textId="77777777" w:rsidR="00ED6953" w:rsidRPr="005E40E8" w:rsidRDefault="00024E62" w:rsidP="00AC155A">
      <w:pPr>
        <w:pStyle w:val="Nadpis1"/>
        <w:numPr>
          <w:ilvl w:val="0"/>
          <w:numId w:val="0"/>
        </w:numPr>
        <w:spacing w:line="252" w:lineRule="auto"/>
        <w:rPr>
          <w:snapToGrid w:val="0"/>
        </w:rPr>
      </w:pPr>
      <w:r>
        <w:rPr>
          <w:snapToGrid w:val="0"/>
        </w:rPr>
        <w:t>C</w:t>
      </w:r>
      <w:r w:rsidR="00AE7D3C">
        <w:rPr>
          <w:snapToGrid w:val="0"/>
        </w:rPr>
        <w:t>ena</w:t>
      </w:r>
      <w:r w:rsidR="004240A5">
        <w:rPr>
          <w:snapToGrid w:val="0"/>
        </w:rPr>
        <w:t xml:space="preserve"> a platební podmínky</w:t>
      </w:r>
    </w:p>
    <w:p w14:paraId="288E1E56" w14:textId="77777777" w:rsidR="00ED6953" w:rsidRDefault="00ED6953" w:rsidP="00AC155A">
      <w:pPr>
        <w:autoSpaceDE w:val="0"/>
        <w:autoSpaceDN w:val="0"/>
        <w:adjustRightInd w:val="0"/>
        <w:spacing w:line="252" w:lineRule="auto"/>
        <w:ind w:left="426" w:hanging="426"/>
        <w:jc w:val="center"/>
        <w:rPr>
          <w:rFonts w:ascii="Arial" w:hAnsi="Arial" w:cs="Arial"/>
          <w:b/>
          <w:sz w:val="20"/>
          <w:szCs w:val="20"/>
        </w:rPr>
      </w:pPr>
    </w:p>
    <w:p w14:paraId="6F2EA494" w14:textId="77777777" w:rsidR="00024E62" w:rsidRPr="00024E62" w:rsidRDefault="00024E62" w:rsidP="00AC155A">
      <w:pPr>
        <w:numPr>
          <w:ilvl w:val="0"/>
          <w:numId w:val="8"/>
        </w:numPr>
        <w:spacing w:after="120" w:line="252" w:lineRule="auto"/>
        <w:ind w:left="284" w:hanging="284"/>
        <w:jc w:val="both"/>
        <w:rPr>
          <w:rFonts w:ascii="Arial" w:hAnsi="Arial" w:cs="Arial"/>
          <w:sz w:val="20"/>
          <w:szCs w:val="20"/>
        </w:rPr>
      </w:pPr>
      <w:r w:rsidRPr="00024E62">
        <w:rPr>
          <w:rFonts w:ascii="Arial" w:hAnsi="Arial" w:cs="Arial"/>
          <w:sz w:val="20"/>
          <w:szCs w:val="20"/>
        </w:rPr>
        <w:t>C</w:t>
      </w:r>
      <w:r w:rsidR="00E71D3C">
        <w:rPr>
          <w:rFonts w:ascii="Arial" w:hAnsi="Arial" w:cs="Arial"/>
          <w:sz w:val="20"/>
          <w:szCs w:val="20"/>
        </w:rPr>
        <w:t>elková ce</w:t>
      </w:r>
      <w:r w:rsidRPr="00024E62">
        <w:rPr>
          <w:rFonts w:ascii="Arial" w:hAnsi="Arial" w:cs="Arial"/>
          <w:sz w:val="20"/>
          <w:szCs w:val="20"/>
        </w:rPr>
        <w:t xml:space="preserve">na za řádné zajištění </w:t>
      </w:r>
      <w:r w:rsidR="005F2528">
        <w:rPr>
          <w:rFonts w:ascii="Arial" w:hAnsi="Arial" w:cs="Arial"/>
          <w:sz w:val="20"/>
          <w:szCs w:val="20"/>
        </w:rPr>
        <w:t>s</w:t>
      </w:r>
      <w:r w:rsidR="00D634D9">
        <w:rPr>
          <w:rFonts w:ascii="Arial" w:hAnsi="Arial" w:cs="Arial"/>
          <w:sz w:val="20"/>
          <w:szCs w:val="20"/>
        </w:rPr>
        <w:t xml:space="preserve">lužby za dobu plnění </w:t>
      </w:r>
      <w:r w:rsidR="003B2430">
        <w:rPr>
          <w:rFonts w:ascii="Arial" w:hAnsi="Arial" w:cs="Arial"/>
          <w:sz w:val="20"/>
          <w:szCs w:val="20"/>
        </w:rPr>
        <w:t xml:space="preserve">1 roku </w:t>
      </w:r>
      <w:r w:rsidR="00D634D9">
        <w:rPr>
          <w:rFonts w:ascii="Arial" w:hAnsi="Arial" w:cs="Arial"/>
          <w:sz w:val="20"/>
          <w:szCs w:val="20"/>
        </w:rPr>
        <w:t xml:space="preserve">činí </w:t>
      </w:r>
      <w:r w:rsidRPr="00024E62">
        <w:rPr>
          <w:rFonts w:ascii="Arial" w:hAnsi="Arial" w:cs="Arial"/>
          <w:sz w:val="20"/>
          <w:szCs w:val="20"/>
        </w:rPr>
        <w:t>dle dohody smluvních stran:</w:t>
      </w:r>
    </w:p>
    <w:p w14:paraId="6B6CABB6" w14:textId="77777777" w:rsidR="004240A5" w:rsidRDefault="004240A5" w:rsidP="00AC155A">
      <w:pPr>
        <w:spacing w:after="120" w:line="252" w:lineRule="auto"/>
        <w:ind w:left="505"/>
        <w:jc w:val="both"/>
        <w:rPr>
          <w:rFonts w:ascii="Arial" w:hAnsi="Arial" w:cs="Arial"/>
          <w:sz w:val="20"/>
          <w:szCs w:val="20"/>
        </w:rPr>
      </w:pPr>
    </w:p>
    <w:p w14:paraId="43045F53" w14:textId="77777777" w:rsidR="004240A5" w:rsidRDefault="004240A5" w:rsidP="00AC155A">
      <w:pPr>
        <w:spacing w:after="120" w:line="252" w:lineRule="auto"/>
        <w:ind w:left="505"/>
        <w:jc w:val="both"/>
        <w:rPr>
          <w:rFonts w:ascii="Arial" w:hAnsi="Arial" w:cs="Arial"/>
          <w:sz w:val="20"/>
          <w:szCs w:val="20"/>
        </w:rPr>
      </w:pPr>
      <w:r>
        <w:rPr>
          <w:rFonts w:ascii="Arial" w:hAnsi="Arial" w:cs="Arial"/>
          <w:sz w:val="20"/>
          <w:szCs w:val="20"/>
        </w:rPr>
        <w:t xml:space="preserve">Cena bez DPH: </w:t>
      </w:r>
      <w:r w:rsidRPr="00F16046">
        <w:rPr>
          <w:rFonts w:ascii="Arial" w:hAnsi="Arial" w:cs="Arial"/>
          <w:sz w:val="20"/>
          <w:szCs w:val="20"/>
          <w:highlight w:val="yellow"/>
        </w:rPr>
        <w:t>…………………………………….</w:t>
      </w:r>
      <w:r>
        <w:rPr>
          <w:rFonts w:ascii="Arial" w:hAnsi="Arial" w:cs="Arial"/>
          <w:sz w:val="20"/>
          <w:szCs w:val="20"/>
        </w:rPr>
        <w:t>.Kč</w:t>
      </w:r>
    </w:p>
    <w:p w14:paraId="19C9D6E2" w14:textId="77777777" w:rsidR="004240A5" w:rsidRDefault="004240A5" w:rsidP="00AC155A">
      <w:pPr>
        <w:spacing w:after="120" w:line="252" w:lineRule="auto"/>
        <w:ind w:left="505"/>
        <w:jc w:val="both"/>
        <w:rPr>
          <w:rFonts w:ascii="Arial" w:hAnsi="Arial" w:cs="Arial"/>
          <w:sz w:val="20"/>
          <w:szCs w:val="20"/>
        </w:rPr>
      </w:pPr>
      <w:r>
        <w:rPr>
          <w:rFonts w:ascii="Arial" w:hAnsi="Arial" w:cs="Arial"/>
          <w:sz w:val="20"/>
          <w:szCs w:val="20"/>
        </w:rPr>
        <w:t xml:space="preserve">DPH: </w:t>
      </w:r>
      <w:r w:rsidRPr="00F16046">
        <w:rPr>
          <w:rFonts w:ascii="Arial" w:hAnsi="Arial" w:cs="Arial"/>
          <w:sz w:val="20"/>
          <w:szCs w:val="20"/>
          <w:highlight w:val="yellow"/>
        </w:rPr>
        <w:t>…………………………………………………</w:t>
      </w:r>
      <w:r>
        <w:rPr>
          <w:rFonts w:ascii="Arial" w:hAnsi="Arial" w:cs="Arial"/>
          <w:sz w:val="20"/>
          <w:szCs w:val="20"/>
        </w:rPr>
        <w:t>Kč</w:t>
      </w:r>
    </w:p>
    <w:p w14:paraId="6F456CDF" w14:textId="77777777" w:rsidR="004240A5" w:rsidRPr="00A71B3E" w:rsidRDefault="004240A5" w:rsidP="00AC155A">
      <w:pPr>
        <w:spacing w:after="120" w:line="252" w:lineRule="auto"/>
        <w:ind w:left="505"/>
        <w:jc w:val="both"/>
        <w:rPr>
          <w:rFonts w:ascii="Arial" w:hAnsi="Arial" w:cs="Arial"/>
          <w:sz w:val="20"/>
          <w:szCs w:val="20"/>
        </w:rPr>
      </w:pPr>
      <w:r>
        <w:rPr>
          <w:rFonts w:ascii="Arial" w:hAnsi="Arial" w:cs="Arial"/>
          <w:sz w:val="20"/>
          <w:szCs w:val="20"/>
        </w:rPr>
        <w:t>---------------------------------------------------------------------</w:t>
      </w:r>
    </w:p>
    <w:p w14:paraId="556E9FDF" w14:textId="77777777" w:rsidR="004240A5" w:rsidRPr="004240A5" w:rsidRDefault="004240A5" w:rsidP="00AC155A">
      <w:pPr>
        <w:spacing w:after="120" w:line="252" w:lineRule="auto"/>
        <w:ind w:left="505"/>
        <w:jc w:val="both"/>
        <w:rPr>
          <w:rFonts w:ascii="Arial" w:hAnsi="Arial" w:cs="Arial"/>
          <w:b/>
          <w:sz w:val="20"/>
          <w:szCs w:val="20"/>
        </w:rPr>
      </w:pPr>
      <w:r>
        <w:rPr>
          <w:rFonts w:ascii="Arial" w:hAnsi="Arial" w:cs="Arial"/>
          <w:b/>
          <w:sz w:val="20"/>
          <w:szCs w:val="20"/>
        </w:rPr>
        <w:t xml:space="preserve">Cena včetně DPH: </w:t>
      </w:r>
      <w:r w:rsidRPr="00F16046">
        <w:rPr>
          <w:rFonts w:ascii="Arial" w:hAnsi="Arial" w:cs="Arial"/>
          <w:b/>
          <w:sz w:val="20"/>
          <w:szCs w:val="20"/>
          <w:highlight w:val="yellow"/>
        </w:rPr>
        <w:t>………………………………..</w:t>
      </w:r>
      <w:r>
        <w:rPr>
          <w:rFonts w:ascii="Arial" w:hAnsi="Arial" w:cs="Arial"/>
          <w:b/>
          <w:sz w:val="20"/>
          <w:szCs w:val="20"/>
        </w:rPr>
        <w:t>Kč</w:t>
      </w:r>
    </w:p>
    <w:p w14:paraId="0FF80768" w14:textId="77777777" w:rsidR="004240A5" w:rsidRPr="004240A5" w:rsidRDefault="004240A5" w:rsidP="00AC155A">
      <w:pPr>
        <w:spacing w:after="120" w:line="252" w:lineRule="auto"/>
        <w:ind w:left="505"/>
        <w:jc w:val="both"/>
        <w:rPr>
          <w:rFonts w:ascii="Arial" w:hAnsi="Arial" w:cs="Arial"/>
          <w:b/>
          <w:sz w:val="20"/>
          <w:szCs w:val="20"/>
        </w:rPr>
      </w:pPr>
      <w:r w:rsidRPr="004240A5">
        <w:rPr>
          <w:rFonts w:ascii="Arial" w:hAnsi="Arial" w:cs="Arial"/>
          <w:b/>
          <w:sz w:val="20"/>
          <w:szCs w:val="20"/>
        </w:rPr>
        <w:t>(slovy:</w:t>
      </w:r>
      <w:r>
        <w:rPr>
          <w:rFonts w:ascii="Arial" w:hAnsi="Arial" w:cs="Arial"/>
          <w:b/>
          <w:sz w:val="20"/>
          <w:szCs w:val="20"/>
        </w:rPr>
        <w:t xml:space="preserve"> </w:t>
      </w:r>
      <w:r w:rsidRPr="00F16046">
        <w:rPr>
          <w:rFonts w:ascii="Arial" w:hAnsi="Arial" w:cs="Arial"/>
          <w:b/>
          <w:sz w:val="20"/>
          <w:szCs w:val="20"/>
          <w:highlight w:val="yellow"/>
        </w:rPr>
        <w:t>…………………………………………………………………….</w:t>
      </w:r>
      <w:r>
        <w:rPr>
          <w:rFonts w:ascii="Arial" w:hAnsi="Arial" w:cs="Arial"/>
          <w:b/>
          <w:sz w:val="20"/>
          <w:szCs w:val="20"/>
        </w:rPr>
        <w:t>)</w:t>
      </w:r>
    </w:p>
    <w:p w14:paraId="3940C8A5" w14:textId="77777777" w:rsidR="00024E62" w:rsidRPr="00024E62" w:rsidRDefault="004D76B3" w:rsidP="004D76B3">
      <w:pPr>
        <w:spacing w:after="120" w:line="252" w:lineRule="auto"/>
        <w:jc w:val="both"/>
        <w:rPr>
          <w:rFonts w:ascii="Arial" w:hAnsi="Arial" w:cs="Arial"/>
          <w:sz w:val="20"/>
          <w:szCs w:val="20"/>
        </w:rPr>
      </w:pPr>
      <w:r w:rsidRPr="004D76B3">
        <w:rPr>
          <w:rFonts w:ascii="Arial" w:hAnsi="Arial" w:cs="Arial"/>
          <w:sz w:val="20"/>
          <w:szCs w:val="20"/>
        </w:rPr>
        <w:tab/>
        <w:t>(dále jen „cena“ nebo “</w:t>
      </w:r>
      <w:r>
        <w:rPr>
          <w:rFonts w:ascii="Arial" w:hAnsi="Arial" w:cs="Arial"/>
          <w:sz w:val="20"/>
          <w:szCs w:val="20"/>
        </w:rPr>
        <w:t xml:space="preserve">celková </w:t>
      </w:r>
      <w:r w:rsidRPr="004D76B3">
        <w:rPr>
          <w:rFonts w:ascii="Arial" w:hAnsi="Arial" w:cs="Arial"/>
          <w:sz w:val="20"/>
          <w:szCs w:val="20"/>
        </w:rPr>
        <w:t>cena“)</w:t>
      </w:r>
    </w:p>
    <w:p w14:paraId="055E2DB3" w14:textId="77777777" w:rsidR="003B2430" w:rsidRDefault="00024E62" w:rsidP="00AC155A">
      <w:pPr>
        <w:numPr>
          <w:ilvl w:val="0"/>
          <w:numId w:val="8"/>
        </w:numPr>
        <w:spacing w:after="120" w:line="252" w:lineRule="auto"/>
        <w:ind w:left="284"/>
        <w:jc w:val="both"/>
        <w:rPr>
          <w:rFonts w:ascii="Arial" w:hAnsi="Arial" w:cs="Arial"/>
          <w:sz w:val="20"/>
          <w:szCs w:val="20"/>
        </w:rPr>
      </w:pPr>
      <w:r w:rsidRPr="00024E62">
        <w:rPr>
          <w:rFonts w:ascii="Arial" w:hAnsi="Arial" w:cs="Arial"/>
          <w:sz w:val="20"/>
          <w:szCs w:val="20"/>
        </w:rPr>
        <w:lastRenderedPageBreak/>
        <w:t xml:space="preserve">Celková cena za zajištění </w:t>
      </w:r>
      <w:r w:rsidR="005F2528">
        <w:rPr>
          <w:rFonts w:ascii="Arial" w:hAnsi="Arial" w:cs="Arial"/>
          <w:sz w:val="20"/>
          <w:szCs w:val="20"/>
        </w:rPr>
        <w:t>s</w:t>
      </w:r>
      <w:r>
        <w:rPr>
          <w:rFonts w:ascii="Arial" w:hAnsi="Arial" w:cs="Arial"/>
          <w:sz w:val="20"/>
          <w:szCs w:val="20"/>
        </w:rPr>
        <w:t xml:space="preserve">lužby </w:t>
      </w:r>
      <w:r w:rsidRPr="00024E62">
        <w:rPr>
          <w:rFonts w:ascii="Arial" w:hAnsi="Arial" w:cs="Arial"/>
          <w:sz w:val="20"/>
          <w:szCs w:val="20"/>
        </w:rPr>
        <w:t xml:space="preserve">podle odst. 1 tohoto článku </w:t>
      </w:r>
      <w:r w:rsidR="00C23401">
        <w:rPr>
          <w:rFonts w:ascii="Arial" w:hAnsi="Arial" w:cs="Arial"/>
          <w:sz w:val="20"/>
          <w:szCs w:val="20"/>
        </w:rPr>
        <w:t>s</w:t>
      </w:r>
      <w:r w:rsidRPr="00024E62">
        <w:rPr>
          <w:rFonts w:ascii="Arial" w:hAnsi="Arial" w:cs="Arial"/>
          <w:sz w:val="20"/>
          <w:szCs w:val="20"/>
        </w:rPr>
        <w:t xml:space="preserve">mlouvy zahrnuje veškeré náklady </w:t>
      </w:r>
      <w:r w:rsidR="00AE709A">
        <w:rPr>
          <w:rFonts w:ascii="Arial" w:hAnsi="Arial" w:cs="Arial"/>
          <w:sz w:val="20"/>
          <w:szCs w:val="20"/>
        </w:rPr>
        <w:t>d</w:t>
      </w:r>
      <w:r w:rsidRPr="00024E62">
        <w:rPr>
          <w:rFonts w:ascii="Arial" w:hAnsi="Arial" w:cs="Arial"/>
          <w:sz w:val="20"/>
          <w:szCs w:val="20"/>
        </w:rPr>
        <w:t xml:space="preserve">odavatele spojené se splněním jeho závazku z této </w:t>
      </w:r>
      <w:r w:rsidR="00C23401">
        <w:rPr>
          <w:rFonts w:ascii="Arial" w:hAnsi="Arial" w:cs="Arial"/>
          <w:sz w:val="20"/>
          <w:szCs w:val="20"/>
        </w:rPr>
        <w:t>s</w:t>
      </w:r>
      <w:r w:rsidRPr="00024E62">
        <w:rPr>
          <w:rFonts w:ascii="Arial" w:hAnsi="Arial" w:cs="Arial"/>
          <w:sz w:val="20"/>
          <w:szCs w:val="20"/>
        </w:rPr>
        <w:t xml:space="preserve">mlouvy. Tato cena je stanovena jako cena pevná, nejvýše přípustná, platná po celou dobu trvání </w:t>
      </w:r>
      <w:r w:rsidR="00C23401">
        <w:rPr>
          <w:rFonts w:ascii="Arial" w:hAnsi="Arial" w:cs="Arial"/>
          <w:sz w:val="20"/>
          <w:szCs w:val="20"/>
        </w:rPr>
        <w:t>s</w:t>
      </w:r>
      <w:r w:rsidRPr="00024E62">
        <w:rPr>
          <w:rFonts w:ascii="Arial" w:hAnsi="Arial" w:cs="Arial"/>
          <w:sz w:val="20"/>
          <w:szCs w:val="20"/>
        </w:rPr>
        <w:t>mlouvy a není možné ji překročit</w:t>
      </w:r>
      <w:r w:rsidR="00816662">
        <w:rPr>
          <w:rFonts w:ascii="Arial" w:hAnsi="Arial" w:cs="Arial"/>
          <w:sz w:val="20"/>
          <w:szCs w:val="20"/>
        </w:rPr>
        <w:t xml:space="preserve">, s výjimkou popsanou v </w:t>
      </w:r>
      <w:r w:rsidR="00254C13">
        <w:rPr>
          <w:rFonts w:ascii="Arial" w:hAnsi="Arial" w:cs="Arial"/>
          <w:sz w:val="20"/>
          <w:szCs w:val="20"/>
        </w:rPr>
        <w:t>odst. 10 tohoto článku</w:t>
      </w:r>
      <w:r w:rsidR="005A3842">
        <w:rPr>
          <w:rFonts w:ascii="Arial" w:hAnsi="Arial" w:cs="Arial"/>
          <w:sz w:val="20"/>
          <w:szCs w:val="20"/>
        </w:rPr>
        <w:t>.</w:t>
      </w:r>
      <w:r w:rsidR="00EE7DFB">
        <w:rPr>
          <w:rFonts w:ascii="Arial" w:hAnsi="Arial" w:cs="Arial"/>
          <w:sz w:val="20"/>
          <w:szCs w:val="20"/>
        </w:rPr>
        <w:t xml:space="preserve"> </w:t>
      </w:r>
    </w:p>
    <w:p w14:paraId="090BD1A5" w14:textId="77777777" w:rsidR="00024E62" w:rsidRPr="00231381" w:rsidRDefault="00EE7DFB" w:rsidP="00AC155A">
      <w:pPr>
        <w:numPr>
          <w:ilvl w:val="0"/>
          <w:numId w:val="8"/>
        </w:numPr>
        <w:spacing w:after="120" w:line="252" w:lineRule="auto"/>
        <w:ind w:left="284"/>
        <w:jc w:val="both"/>
        <w:rPr>
          <w:rFonts w:ascii="Arial" w:hAnsi="Arial" w:cs="Arial"/>
          <w:sz w:val="20"/>
          <w:szCs w:val="20"/>
        </w:rPr>
      </w:pPr>
      <w:r w:rsidRPr="00231381">
        <w:rPr>
          <w:rFonts w:ascii="Arial" w:hAnsi="Arial" w:cs="Arial"/>
          <w:sz w:val="20"/>
          <w:szCs w:val="20"/>
        </w:rPr>
        <w:t>Cena je splatná čtvrtletně</w:t>
      </w:r>
      <w:r w:rsidR="00010681" w:rsidRPr="00231381">
        <w:rPr>
          <w:rFonts w:ascii="Arial" w:hAnsi="Arial" w:cs="Arial"/>
          <w:sz w:val="20"/>
          <w:szCs w:val="20"/>
        </w:rPr>
        <w:t xml:space="preserve"> zpětně</w:t>
      </w:r>
      <w:r w:rsidR="00D634D9" w:rsidRPr="00231381">
        <w:rPr>
          <w:rFonts w:ascii="Arial" w:hAnsi="Arial" w:cs="Arial"/>
          <w:sz w:val="20"/>
          <w:szCs w:val="20"/>
        </w:rPr>
        <w:t xml:space="preserve">, tj. za každé tři měsíce poskytování </w:t>
      </w:r>
      <w:r w:rsidR="00C23401" w:rsidRPr="00231381">
        <w:rPr>
          <w:rFonts w:ascii="Arial" w:hAnsi="Arial" w:cs="Arial"/>
          <w:sz w:val="20"/>
          <w:szCs w:val="20"/>
        </w:rPr>
        <w:t>s</w:t>
      </w:r>
      <w:r w:rsidR="00D634D9" w:rsidRPr="00231381">
        <w:rPr>
          <w:rFonts w:ascii="Arial" w:hAnsi="Arial" w:cs="Arial"/>
          <w:sz w:val="20"/>
          <w:szCs w:val="20"/>
        </w:rPr>
        <w:t xml:space="preserve">lužeb </w:t>
      </w:r>
      <w:r w:rsidR="00AE709A" w:rsidRPr="00231381">
        <w:rPr>
          <w:rFonts w:ascii="Arial" w:hAnsi="Arial" w:cs="Arial"/>
          <w:sz w:val="20"/>
          <w:szCs w:val="20"/>
        </w:rPr>
        <w:t>d</w:t>
      </w:r>
      <w:r w:rsidR="00D634D9" w:rsidRPr="00231381">
        <w:rPr>
          <w:rFonts w:ascii="Arial" w:hAnsi="Arial" w:cs="Arial"/>
          <w:sz w:val="20"/>
          <w:szCs w:val="20"/>
        </w:rPr>
        <w:t xml:space="preserve">odavatelem má </w:t>
      </w:r>
      <w:r w:rsidR="00AE709A" w:rsidRPr="00231381">
        <w:rPr>
          <w:rFonts w:ascii="Arial" w:hAnsi="Arial" w:cs="Arial"/>
          <w:sz w:val="20"/>
          <w:szCs w:val="20"/>
        </w:rPr>
        <w:t>d</w:t>
      </w:r>
      <w:r w:rsidR="00D634D9" w:rsidRPr="00231381">
        <w:rPr>
          <w:rFonts w:ascii="Arial" w:hAnsi="Arial" w:cs="Arial"/>
          <w:sz w:val="20"/>
          <w:szCs w:val="20"/>
        </w:rPr>
        <w:t>odavatel nárok na úhradu ¼ celkové ceny dle odstavce</w:t>
      </w:r>
      <w:r w:rsidR="003B2430" w:rsidRPr="00231381">
        <w:rPr>
          <w:rFonts w:ascii="Arial" w:hAnsi="Arial" w:cs="Arial"/>
          <w:sz w:val="20"/>
          <w:szCs w:val="20"/>
        </w:rPr>
        <w:t xml:space="preserve"> č. 1 </w:t>
      </w:r>
      <w:r w:rsidR="00D634D9" w:rsidRPr="00231381">
        <w:rPr>
          <w:rFonts w:ascii="Arial" w:hAnsi="Arial" w:cs="Arial"/>
          <w:sz w:val="20"/>
          <w:szCs w:val="20"/>
        </w:rPr>
        <w:t xml:space="preserve">tohoto článku </w:t>
      </w:r>
      <w:r w:rsidR="00C23401" w:rsidRPr="00231381">
        <w:rPr>
          <w:rFonts w:ascii="Arial" w:hAnsi="Arial" w:cs="Arial"/>
          <w:sz w:val="20"/>
          <w:szCs w:val="20"/>
        </w:rPr>
        <w:t>s</w:t>
      </w:r>
      <w:r w:rsidR="00D634D9" w:rsidRPr="00231381">
        <w:rPr>
          <w:rFonts w:ascii="Arial" w:hAnsi="Arial" w:cs="Arial"/>
          <w:sz w:val="20"/>
          <w:szCs w:val="20"/>
        </w:rPr>
        <w:t>mlouvy.</w:t>
      </w:r>
      <w:r w:rsidR="00231381" w:rsidRPr="00231381">
        <w:rPr>
          <w:rFonts w:ascii="Arial" w:hAnsi="Arial" w:cs="Arial"/>
          <w:sz w:val="20"/>
          <w:szCs w:val="20"/>
        </w:rPr>
        <w:t xml:space="preserve"> Podmínkou </w:t>
      </w:r>
      <w:r w:rsidR="00816662">
        <w:rPr>
          <w:rFonts w:ascii="Arial" w:hAnsi="Arial" w:cs="Arial"/>
          <w:sz w:val="20"/>
          <w:szCs w:val="20"/>
        </w:rPr>
        <w:br/>
      </w:r>
      <w:r w:rsidR="00231381" w:rsidRPr="00231381">
        <w:rPr>
          <w:rFonts w:ascii="Arial" w:hAnsi="Arial" w:cs="Arial"/>
          <w:sz w:val="20"/>
          <w:szCs w:val="20"/>
        </w:rPr>
        <w:t>pro vyplacení úhrady dle předchozí věty je doručení report</w:t>
      </w:r>
      <w:r w:rsidR="00EF222F">
        <w:rPr>
          <w:rFonts w:ascii="Arial" w:hAnsi="Arial" w:cs="Arial"/>
          <w:sz w:val="20"/>
          <w:szCs w:val="20"/>
        </w:rPr>
        <w:t>ů</w:t>
      </w:r>
      <w:r w:rsidR="00B66B22">
        <w:rPr>
          <w:rFonts w:ascii="Arial" w:hAnsi="Arial" w:cs="Arial"/>
          <w:sz w:val="20"/>
          <w:szCs w:val="20"/>
        </w:rPr>
        <w:t xml:space="preserve"> </w:t>
      </w:r>
      <w:r w:rsidR="00231381" w:rsidRPr="00231381">
        <w:rPr>
          <w:rFonts w:ascii="Arial" w:hAnsi="Arial" w:cs="Arial"/>
          <w:sz w:val="20"/>
          <w:szCs w:val="20"/>
        </w:rPr>
        <w:t>dle článku VIII. odst. 1 – 3 této smlouvy</w:t>
      </w:r>
      <w:r w:rsidR="00B66B22">
        <w:rPr>
          <w:rFonts w:ascii="Arial" w:hAnsi="Arial" w:cs="Arial"/>
          <w:sz w:val="20"/>
          <w:szCs w:val="20"/>
        </w:rPr>
        <w:t xml:space="preserve"> </w:t>
      </w:r>
      <w:r w:rsidR="00231381" w:rsidRPr="00231381">
        <w:rPr>
          <w:rFonts w:ascii="Arial" w:hAnsi="Arial" w:cs="Arial"/>
          <w:sz w:val="20"/>
          <w:szCs w:val="20"/>
        </w:rPr>
        <w:t>objednateli</w:t>
      </w:r>
      <w:r w:rsidR="00B66B22">
        <w:rPr>
          <w:rFonts w:ascii="Arial" w:hAnsi="Arial" w:cs="Arial"/>
          <w:sz w:val="20"/>
          <w:szCs w:val="20"/>
        </w:rPr>
        <w:t>, a to za celé období, za které je část ceny nárokována</w:t>
      </w:r>
      <w:r w:rsidR="00231381" w:rsidRPr="00231381">
        <w:rPr>
          <w:rFonts w:ascii="Arial" w:hAnsi="Arial" w:cs="Arial"/>
          <w:sz w:val="20"/>
          <w:szCs w:val="20"/>
        </w:rPr>
        <w:t>.</w:t>
      </w:r>
      <w:r w:rsidR="007528B5">
        <w:rPr>
          <w:rFonts w:ascii="Arial" w:hAnsi="Arial" w:cs="Arial"/>
          <w:sz w:val="20"/>
          <w:szCs w:val="20"/>
        </w:rPr>
        <w:t xml:space="preserve"> V případě, že služba nebude plněna po dobu celého</w:t>
      </w:r>
      <w:r w:rsidR="008F39F1">
        <w:rPr>
          <w:rFonts w:ascii="Arial" w:hAnsi="Arial" w:cs="Arial"/>
          <w:sz w:val="20"/>
          <w:szCs w:val="20"/>
        </w:rPr>
        <w:t xml:space="preserve"> kalendářního</w:t>
      </w:r>
      <w:r w:rsidR="007528B5">
        <w:rPr>
          <w:rFonts w:ascii="Arial" w:hAnsi="Arial" w:cs="Arial"/>
          <w:sz w:val="20"/>
          <w:szCs w:val="20"/>
        </w:rPr>
        <w:t xml:space="preserve"> roku</w:t>
      </w:r>
      <w:r w:rsidR="008F39F1">
        <w:rPr>
          <w:rFonts w:ascii="Arial" w:hAnsi="Arial" w:cs="Arial"/>
          <w:sz w:val="20"/>
          <w:szCs w:val="20"/>
        </w:rPr>
        <w:t>,</w:t>
      </w:r>
      <w:r w:rsidR="007528B5">
        <w:rPr>
          <w:rFonts w:ascii="Arial" w:hAnsi="Arial" w:cs="Arial"/>
          <w:sz w:val="20"/>
          <w:szCs w:val="20"/>
        </w:rPr>
        <w:t xml:space="preserve"> má dodavatel nárok</w:t>
      </w:r>
      <w:r w:rsidR="007528B5" w:rsidRPr="007528B5">
        <w:rPr>
          <w:rFonts w:ascii="Arial" w:hAnsi="Arial" w:cs="Arial"/>
          <w:sz w:val="20"/>
          <w:szCs w:val="20"/>
        </w:rPr>
        <w:t xml:space="preserve"> </w:t>
      </w:r>
      <w:r w:rsidR="00EF222F" w:rsidRPr="00EF222F">
        <w:rPr>
          <w:rFonts w:ascii="Arial" w:hAnsi="Arial" w:cs="Arial"/>
          <w:sz w:val="20"/>
          <w:szCs w:val="20"/>
        </w:rPr>
        <w:t xml:space="preserve">jen na poměrnou část sjednané </w:t>
      </w:r>
      <w:r w:rsidR="00EF222F">
        <w:rPr>
          <w:rFonts w:ascii="Arial" w:hAnsi="Arial" w:cs="Arial"/>
          <w:sz w:val="20"/>
          <w:szCs w:val="20"/>
        </w:rPr>
        <w:t xml:space="preserve">roční </w:t>
      </w:r>
      <w:r w:rsidR="00EF222F" w:rsidRPr="00EF222F">
        <w:rPr>
          <w:rFonts w:ascii="Arial" w:hAnsi="Arial" w:cs="Arial"/>
          <w:sz w:val="20"/>
          <w:szCs w:val="20"/>
        </w:rPr>
        <w:t xml:space="preserve">ceny za dobu, kdy byl výkon </w:t>
      </w:r>
      <w:r w:rsidR="00EF222F">
        <w:rPr>
          <w:rFonts w:ascii="Arial" w:hAnsi="Arial" w:cs="Arial"/>
          <w:sz w:val="20"/>
          <w:szCs w:val="20"/>
        </w:rPr>
        <w:t>sjednané služby</w:t>
      </w:r>
      <w:r w:rsidR="00EF222F" w:rsidRPr="00EF222F">
        <w:rPr>
          <w:rFonts w:ascii="Arial" w:hAnsi="Arial" w:cs="Arial"/>
          <w:sz w:val="20"/>
          <w:szCs w:val="20"/>
        </w:rPr>
        <w:t xml:space="preserve"> v daném </w:t>
      </w:r>
      <w:r w:rsidR="00EF222F">
        <w:rPr>
          <w:rFonts w:ascii="Arial" w:hAnsi="Arial" w:cs="Arial"/>
          <w:sz w:val="20"/>
          <w:szCs w:val="20"/>
        </w:rPr>
        <w:t>roce</w:t>
      </w:r>
      <w:r w:rsidR="00EF222F" w:rsidRPr="00EF222F">
        <w:rPr>
          <w:rFonts w:ascii="Arial" w:hAnsi="Arial" w:cs="Arial"/>
          <w:sz w:val="20"/>
          <w:szCs w:val="20"/>
        </w:rPr>
        <w:t xml:space="preserve"> </w:t>
      </w:r>
      <w:r w:rsidR="00EF222F">
        <w:rPr>
          <w:rFonts w:ascii="Arial" w:hAnsi="Arial" w:cs="Arial"/>
          <w:sz w:val="20"/>
          <w:szCs w:val="20"/>
        </w:rPr>
        <w:t>plněn</w:t>
      </w:r>
      <w:r w:rsidR="00EF222F" w:rsidRPr="00EF222F">
        <w:rPr>
          <w:rFonts w:ascii="Arial" w:hAnsi="Arial" w:cs="Arial"/>
          <w:sz w:val="20"/>
          <w:szCs w:val="20"/>
        </w:rPr>
        <w:t>.</w:t>
      </w:r>
    </w:p>
    <w:p w14:paraId="25766176" w14:textId="77777777" w:rsidR="00024E62" w:rsidRPr="005A3842" w:rsidRDefault="00024E62" w:rsidP="00AC155A">
      <w:pPr>
        <w:numPr>
          <w:ilvl w:val="0"/>
          <w:numId w:val="8"/>
        </w:numPr>
        <w:spacing w:after="120" w:line="252" w:lineRule="auto"/>
        <w:ind w:left="284" w:hanging="284"/>
        <w:jc w:val="both"/>
        <w:rPr>
          <w:rFonts w:ascii="Arial" w:hAnsi="Arial" w:cs="Arial"/>
          <w:sz w:val="20"/>
          <w:szCs w:val="20"/>
        </w:rPr>
      </w:pPr>
      <w:r w:rsidRPr="005A3842">
        <w:rPr>
          <w:rFonts w:ascii="Arial" w:hAnsi="Arial" w:cs="Arial"/>
          <w:sz w:val="20"/>
          <w:szCs w:val="20"/>
        </w:rPr>
        <w:t xml:space="preserve">Je-li </w:t>
      </w:r>
      <w:r w:rsidR="00AE709A">
        <w:rPr>
          <w:rFonts w:ascii="Arial" w:hAnsi="Arial" w:cs="Arial"/>
          <w:sz w:val="20"/>
          <w:szCs w:val="20"/>
        </w:rPr>
        <w:t>d</w:t>
      </w:r>
      <w:r w:rsidRPr="005A3842">
        <w:rPr>
          <w:rFonts w:ascii="Arial" w:hAnsi="Arial" w:cs="Arial"/>
          <w:sz w:val="20"/>
          <w:szCs w:val="20"/>
        </w:rPr>
        <w:t xml:space="preserve">odavatel plátcem DPH, odpovídá za to, že sazba daně z přidané hodnoty bude stanovena </w:t>
      </w:r>
      <w:r w:rsidR="008F39F1">
        <w:rPr>
          <w:rFonts w:ascii="Arial" w:hAnsi="Arial" w:cs="Arial"/>
          <w:sz w:val="20"/>
          <w:szCs w:val="20"/>
        </w:rPr>
        <w:br/>
      </w:r>
      <w:r w:rsidRPr="005A3842">
        <w:rPr>
          <w:rFonts w:ascii="Arial" w:hAnsi="Arial" w:cs="Arial"/>
          <w:sz w:val="20"/>
          <w:szCs w:val="20"/>
        </w:rPr>
        <w:t>v souladu s platnými právními předpisy</w:t>
      </w:r>
      <w:r w:rsidR="003A2920">
        <w:rPr>
          <w:rFonts w:ascii="Arial" w:hAnsi="Arial" w:cs="Arial"/>
          <w:sz w:val="20"/>
          <w:szCs w:val="20"/>
        </w:rPr>
        <w:t>. V</w:t>
      </w:r>
      <w:r w:rsidRPr="005A3842">
        <w:rPr>
          <w:rFonts w:ascii="Arial" w:hAnsi="Arial" w:cs="Arial"/>
          <w:sz w:val="20"/>
          <w:szCs w:val="20"/>
        </w:rPr>
        <w:t xml:space="preserve"> případě, že dojde ke změně zákonné sazby DPH, je </w:t>
      </w:r>
      <w:r w:rsidR="00AE709A">
        <w:rPr>
          <w:rFonts w:ascii="Arial" w:hAnsi="Arial" w:cs="Arial"/>
          <w:sz w:val="20"/>
          <w:szCs w:val="20"/>
        </w:rPr>
        <w:t>d</w:t>
      </w:r>
      <w:r w:rsidRPr="005A3842">
        <w:rPr>
          <w:rFonts w:ascii="Arial" w:hAnsi="Arial" w:cs="Arial"/>
          <w:sz w:val="20"/>
          <w:szCs w:val="20"/>
        </w:rPr>
        <w:t xml:space="preserve">odavatel k </w:t>
      </w:r>
      <w:r w:rsidR="002E258D">
        <w:rPr>
          <w:rFonts w:ascii="Arial" w:hAnsi="Arial" w:cs="Arial"/>
          <w:sz w:val="20"/>
          <w:szCs w:val="20"/>
        </w:rPr>
        <w:t>c</w:t>
      </w:r>
      <w:r w:rsidRPr="005A3842">
        <w:rPr>
          <w:rFonts w:ascii="Arial" w:hAnsi="Arial" w:cs="Arial"/>
          <w:sz w:val="20"/>
          <w:szCs w:val="20"/>
        </w:rPr>
        <w:t xml:space="preserve">elkové ceně za zajištění </w:t>
      </w:r>
      <w:r w:rsidR="005F2528">
        <w:rPr>
          <w:rFonts w:ascii="Arial" w:hAnsi="Arial" w:cs="Arial"/>
          <w:sz w:val="20"/>
          <w:szCs w:val="20"/>
        </w:rPr>
        <w:t>s</w:t>
      </w:r>
      <w:r w:rsidR="005A3842" w:rsidRPr="005A3842">
        <w:rPr>
          <w:rFonts w:ascii="Arial" w:hAnsi="Arial" w:cs="Arial"/>
          <w:sz w:val="20"/>
          <w:szCs w:val="20"/>
        </w:rPr>
        <w:t xml:space="preserve">lužby </w:t>
      </w:r>
      <w:r w:rsidRPr="005A3842">
        <w:rPr>
          <w:rFonts w:ascii="Arial" w:hAnsi="Arial" w:cs="Arial"/>
          <w:sz w:val="20"/>
          <w:szCs w:val="20"/>
        </w:rPr>
        <w:t xml:space="preserve">bez DPH povinen účtovat DPH v </w:t>
      </w:r>
      <w:r w:rsidR="008F39F1">
        <w:rPr>
          <w:rFonts w:ascii="Arial" w:hAnsi="Arial" w:cs="Arial"/>
          <w:sz w:val="20"/>
          <w:szCs w:val="20"/>
        </w:rPr>
        <w:t>aktuální</w:t>
      </w:r>
      <w:r w:rsidR="008F39F1" w:rsidRPr="005A3842">
        <w:rPr>
          <w:rFonts w:ascii="Arial" w:hAnsi="Arial" w:cs="Arial"/>
          <w:sz w:val="20"/>
          <w:szCs w:val="20"/>
        </w:rPr>
        <w:t xml:space="preserve"> </w:t>
      </w:r>
      <w:r w:rsidRPr="005A3842">
        <w:rPr>
          <w:rFonts w:ascii="Arial" w:hAnsi="Arial" w:cs="Arial"/>
          <w:sz w:val="20"/>
          <w:szCs w:val="20"/>
        </w:rPr>
        <w:t>výši. Smluvní strany se dohodly, že změn</w:t>
      </w:r>
      <w:r w:rsidR="008F39F1">
        <w:rPr>
          <w:rFonts w:ascii="Arial" w:hAnsi="Arial" w:cs="Arial"/>
          <w:sz w:val="20"/>
          <w:szCs w:val="20"/>
        </w:rPr>
        <w:t>a</w:t>
      </w:r>
      <w:r w:rsidRPr="005A3842">
        <w:rPr>
          <w:rFonts w:ascii="Arial" w:hAnsi="Arial" w:cs="Arial"/>
          <w:sz w:val="20"/>
          <w:szCs w:val="20"/>
        </w:rPr>
        <w:t xml:space="preserve"> </w:t>
      </w:r>
      <w:r w:rsidR="003A2920">
        <w:rPr>
          <w:rFonts w:ascii="Arial" w:hAnsi="Arial" w:cs="Arial"/>
          <w:sz w:val="20"/>
          <w:szCs w:val="20"/>
        </w:rPr>
        <w:t>c</w:t>
      </w:r>
      <w:r w:rsidRPr="005A3842">
        <w:rPr>
          <w:rFonts w:ascii="Arial" w:hAnsi="Arial" w:cs="Arial"/>
          <w:sz w:val="20"/>
          <w:szCs w:val="20"/>
        </w:rPr>
        <w:t xml:space="preserve">elkové ceny za zajištění </w:t>
      </w:r>
      <w:r w:rsidR="005F2528">
        <w:rPr>
          <w:rFonts w:ascii="Arial" w:hAnsi="Arial" w:cs="Arial"/>
          <w:sz w:val="20"/>
          <w:szCs w:val="20"/>
        </w:rPr>
        <w:t>s</w:t>
      </w:r>
      <w:r w:rsidR="005A3842" w:rsidRPr="005A3842">
        <w:rPr>
          <w:rFonts w:ascii="Arial" w:hAnsi="Arial" w:cs="Arial"/>
          <w:sz w:val="20"/>
          <w:szCs w:val="20"/>
        </w:rPr>
        <w:t xml:space="preserve">lužby v </w:t>
      </w:r>
      <w:r w:rsidRPr="005A3842">
        <w:rPr>
          <w:rFonts w:ascii="Arial" w:hAnsi="Arial" w:cs="Arial"/>
          <w:sz w:val="20"/>
          <w:szCs w:val="20"/>
        </w:rPr>
        <w:t>důsledku změny</w:t>
      </w:r>
      <w:r w:rsidR="008F39F1">
        <w:rPr>
          <w:rFonts w:ascii="Arial" w:hAnsi="Arial" w:cs="Arial"/>
          <w:sz w:val="20"/>
          <w:szCs w:val="20"/>
        </w:rPr>
        <w:t xml:space="preserve"> zákonné výše</w:t>
      </w:r>
      <w:r w:rsidRPr="005A3842">
        <w:rPr>
          <w:rFonts w:ascii="Arial" w:hAnsi="Arial" w:cs="Arial"/>
          <w:sz w:val="20"/>
          <w:szCs w:val="20"/>
        </w:rPr>
        <w:t xml:space="preserve"> sazby DPH </w:t>
      </w:r>
      <w:r w:rsidR="008F39F1">
        <w:rPr>
          <w:rFonts w:ascii="Arial" w:hAnsi="Arial" w:cs="Arial"/>
          <w:sz w:val="20"/>
          <w:szCs w:val="20"/>
        </w:rPr>
        <w:t>se považuje za právní událost, která není dána projevem vůle kterékoliv ze smluvních stran a z tohoto důvodu není zapotřebí</w:t>
      </w:r>
      <w:r w:rsidRPr="005A3842">
        <w:rPr>
          <w:rFonts w:ascii="Arial" w:hAnsi="Arial" w:cs="Arial"/>
          <w:sz w:val="20"/>
          <w:szCs w:val="20"/>
        </w:rPr>
        <w:t xml:space="preserve"> uzavírat dodatek.</w:t>
      </w:r>
      <w:r w:rsidR="008F39F1">
        <w:rPr>
          <w:rFonts w:ascii="Arial" w:hAnsi="Arial" w:cs="Arial"/>
          <w:sz w:val="20"/>
          <w:szCs w:val="20"/>
        </w:rPr>
        <w:t xml:space="preserve"> Změnu celkové ceny z důvodu změny </w:t>
      </w:r>
      <w:r w:rsidR="005A1532">
        <w:rPr>
          <w:rFonts w:ascii="Arial" w:hAnsi="Arial" w:cs="Arial"/>
          <w:sz w:val="20"/>
          <w:szCs w:val="20"/>
        </w:rPr>
        <w:t xml:space="preserve">zákonné sazby DPH je oprávněna kterákoliv ze smluvních stran oznámit druhé smluvní straně </w:t>
      </w:r>
      <w:r w:rsidR="00A649D6">
        <w:rPr>
          <w:rFonts w:ascii="Arial" w:hAnsi="Arial" w:cs="Arial"/>
          <w:sz w:val="20"/>
          <w:szCs w:val="20"/>
        </w:rPr>
        <w:t>jednostranným oznámením.</w:t>
      </w:r>
    </w:p>
    <w:p w14:paraId="4985C063" w14:textId="77777777" w:rsidR="009C0132" w:rsidRPr="004243A4" w:rsidRDefault="009C0132" w:rsidP="00AC155A">
      <w:pPr>
        <w:numPr>
          <w:ilvl w:val="0"/>
          <w:numId w:val="8"/>
        </w:numPr>
        <w:spacing w:after="120" w:line="252" w:lineRule="auto"/>
        <w:ind w:left="284" w:hanging="284"/>
        <w:jc w:val="both"/>
        <w:rPr>
          <w:rFonts w:ascii="Arial" w:hAnsi="Arial" w:cs="Arial"/>
          <w:sz w:val="20"/>
          <w:szCs w:val="20"/>
        </w:rPr>
      </w:pPr>
      <w:r w:rsidRPr="0084709A">
        <w:rPr>
          <w:rFonts w:ascii="Arial" w:hAnsi="Arial" w:cs="Arial"/>
          <w:sz w:val="20"/>
          <w:szCs w:val="20"/>
        </w:rPr>
        <w:t>Podkladem k úhradě bude vystavený daňový doklad</w:t>
      </w:r>
      <w:r w:rsidR="004274B4">
        <w:rPr>
          <w:rFonts w:ascii="Arial" w:hAnsi="Arial" w:cs="Arial"/>
          <w:sz w:val="20"/>
          <w:szCs w:val="20"/>
        </w:rPr>
        <w:t>/</w:t>
      </w:r>
      <w:r w:rsidRPr="0084709A">
        <w:rPr>
          <w:rFonts w:ascii="Arial" w:hAnsi="Arial" w:cs="Arial"/>
          <w:sz w:val="20"/>
          <w:szCs w:val="20"/>
        </w:rPr>
        <w:t>faktura</w:t>
      </w:r>
      <w:r w:rsidR="0012076B">
        <w:rPr>
          <w:rFonts w:ascii="Arial" w:hAnsi="Arial" w:cs="Arial"/>
          <w:sz w:val="20"/>
          <w:szCs w:val="20"/>
        </w:rPr>
        <w:t xml:space="preserve"> doručený do datové schránky </w:t>
      </w:r>
      <w:r w:rsidR="00C23401">
        <w:rPr>
          <w:rFonts w:ascii="Arial" w:hAnsi="Arial" w:cs="Arial"/>
          <w:sz w:val="20"/>
          <w:szCs w:val="20"/>
        </w:rPr>
        <w:t>o</w:t>
      </w:r>
      <w:r w:rsidR="0012076B">
        <w:rPr>
          <w:rFonts w:ascii="Arial" w:hAnsi="Arial" w:cs="Arial"/>
          <w:sz w:val="20"/>
          <w:szCs w:val="20"/>
        </w:rPr>
        <w:t>bjednatele</w:t>
      </w:r>
      <w:r>
        <w:rPr>
          <w:rFonts w:ascii="Arial" w:hAnsi="Arial" w:cs="Arial"/>
          <w:sz w:val="20"/>
          <w:szCs w:val="20"/>
        </w:rPr>
        <w:t xml:space="preserve">, který musí obsahovat všechny náležitosti </w:t>
      </w:r>
      <w:r w:rsidR="006530DA">
        <w:rPr>
          <w:rFonts w:ascii="Arial" w:hAnsi="Arial" w:cs="Arial"/>
          <w:bCs/>
          <w:sz w:val="20"/>
          <w:szCs w:val="20"/>
        </w:rPr>
        <w:t>stanovené právními předpisy, zejména zákonem č. 235/2004 Sb., o dani z přidané hodnoty, ve znění pozdějších předpisů</w:t>
      </w:r>
      <w:r w:rsidR="00010681">
        <w:rPr>
          <w:rFonts w:ascii="Arial" w:hAnsi="Arial" w:cs="Arial"/>
          <w:bCs/>
          <w:sz w:val="20"/>
          <w:szCs w:val="20"/>
        </w:rPr>
        <w:t xml:space="preserve"> (dále jen „zákon o DPH“)</w:t>
      </w:r>
      <w:r w:rsidR="0056127A">
        <w:rPr>
          <w:rFonts w:ascii="Arial" w:hAnsi="Arial" w:cs="Arial"/>
          <w:bCs/>
          <w:sz w:val="20"/>
          <w:szCs w:val="20"/>
        </w:rPr>
        <w:t>, a § 435 občanského zákoníku.</w:t>
      </w:r>
    </w:p>
    <w:p w14:paraId="2B326B9C" w14:textId="77777777" w:rsidR="006530DA" w:rsidRDefault="00E71D3C" w:rsidP="00AC155A">
      <w:pPr>
        <w:numPr>
          <w:ilvl w:val="0"/>
          <w:numId w:val="8"/>
        </w:numPr>
        <w:spacing w:after="120" w:line="252" w:lineRule="auto"/>
        <w:ind w:left="284" w:hanging="284"/>
        <w:jc w:val="both"/>
        <w:rPr>
          <w:rFonts w:ascii="Arial" w:hAnsi="Arial" w:cs="Arial"/>
          <w:sz w:val="20"/>
          <w:szCs w:val="20"/>
        </w:rPr>
      </w:pPr>
      <w:r>
        <w:rPr>
          <w:rFonts w:ascii="Arial" w:hAnsi="Arial" w:cs="Arial"/>
          <w:sz w:val="20"/>
          <w:szCs w:val="20"/>
        </w:rPr>
        <w:t>Dodavatel</w:t>
      </w:r>
      <w:r w:rsidR="006530DA">
        <w:rPr>
          <w:rFonts w:ascii="Arial" w:hAnsi="Arial" w:cs="Arial"/>
          <w:sz w:val="20"/>
          <w:szCs w:val="20"/>
        </w:rPr>
        <w:t xml:space="preserve"> </w:t>
      </w:r>
      <w:r w:rsidR="006530DA" w:rsidRPr="004243A4">
        <w:rPr>
          <w:rFonts w:ascii="Arial" w:hAnsi="Arial" w:cs="Arial"/>
          <w:sz w:val="20"/>
          <w:szCs w:val="20"/>
        </w:rPr>
        <w:t xml:space="preserve">vystaví </w:t>
      </w:r>
      <w:r w:rsidR="004274B4" w:rsidRPr="0084709A">
        <w:rPr>
          <w:rFonts w:ascii="Arial" w:hAnsi="Arial" w:cs="Arial"/>
          <w:sz w:val="20"/>
          <w:szCs w:val="20"/>
        </w:rPr>
        <w:t>daňový doklad</w:t>
      </w:r>
      <w:r w:rsidR="004274B4">
        <w:rPr>
          <w:rFonts w:ascii="Arial" w:hAnsi="Arial" w:cs="Arial"/>
          <w:sz w:val="20"/>
          <w:szCs w:val="20"/>
        </w:rPr>
        <w:t>/</w:t>
      </w:r>
      <w:r w:rsidR="006530DA" w:rsidRPr="004243A4">
        <w:rPr>
          <w:rFonts w:ascii="Arial" w:hAnsi="Arial" w:cs="Arial"/>
          <w:sz w:val="20"/>
          <w:szCs w:val="20"/>
        </w:rPr>
        <w:t xml:space="preserve">fakturu vždy do 14 dnů po </w:t>
      </w:r>
      <w:r w:rsidR="006530DA" w:rsidRPr="002E258D">
        <w:rPr>
          <w:rFonts w:ascii="Arial" w:hAnsi="Arial" w:cs="Arial"/>
          <w:sz w:val="20"/>
          <w:szCs w:val="20"/>
        </w:rPr>
        <w:t xml:space="preserve">skončení </w:t>
      </w:r>
      <w:r w:rsidR="0056127A">
        <w:rPr>
          <w:rFonts w:ascii="Arial" w:hAnsi="Arial" w:cs="Arial"/>
          <w:sz w:val="20"/>
          <w:szCs w:val="20"/>
        </w:rPr>
        <w:t xml:space="preserve">každého </w:t>
      </w:r>
      <w:r w:rsidR="00CD1D4F" w:rsidRPr="002E258D">
        <w:rPr>
          <w:rFonts w:ascii="Arial" w:hAnsi="Arial" w:cs="Arial"/>
          <w:sz w:val="20"/>
          <w:szCs w:val="20"/>
        </w:rPr>
        <w:t>čtvrtletí</w:t>
      </w:r>
      <w:r w:rsidR="0056127A">
        <w:rPr>
          <w:rFonts w:ascii="Arial" w:hAnsi="Arial" w:cs="Arial"/>
          <w:sz w:val="20"/>
          <w:szCs w:val="20"/>
        </w:rPr>
        <w:t xml:space="preserve"> doby plnění </w:t>
      </w:r>
      <w:r w:rsidR="00C23401">
        <w:rPr>
          <w:rFonts w:ascii="Arial" w:hAnsi="Arial" w:cs="Arial"/>
          <w:sz w:val="20"/>
          <w:szCs w:val="20"/>
        </w:rPr>
        <w:t>s</w:t>
      </w:r>
      <w:r w:rsidR="0056127A">
        <w:rPr>
          <w:rFonts w:ascii="Arial" w:hAnsi="Arial" w:cs="Arial"/>
          <w:sz w:val="20"/>
          <w:szCs w:val="20"/>
        </w:rPr>
        <w:t>mlouvy</w:t>
      </w:r>
      <w:r w:rsidR="006530DA" w:rsidRPr="002E258D">
        <w:rPr>
          <w:rFonts w:ascii="Arial" w:hAnsi="Arial" w:cs="Arial"/>
          <w:sz w:val="20"/>
          <w:szCs w:val="20"/>
        </w:rPr>
        <w:t>, za kter</w:t>
      </w:r>
      <w:r w:rsidR="00411BE9">
        <w:rPr>
          <w:rFonts w:ascii="Arial" w:hAnsi="Arial" w:cs="Arial"/>
          <w:sz w:val="20"/>
          <w:szCs w:val="20"/>
        </w:rPr>
        <w:t>é</w:t>
      </w:r>
      <w:r w:rsidR="006530DA">
        <w:rPr>
          <w:rFonts w:ascii="Arial" w:hAnsi="Arial" w:cs="Arial"/>
          <w:sz w:val="20"/>
          <w:szCs w:val="20"/>
        </w:rPr>
        <w:t xml:space="preserve"> se úhrada poskytuje</w:t>
      </w:r>
      <w:r w:rsidR="006530DA" w:rsidRPr="004243A4">
        <w:rPr>
          <w:rFonts w:ascii="Arial" w:hAnsi="Arial" w:cs="Arial"/>
          <w:sz w:val="20"/>
          <w:szCs w:val="20"/>
        </w:rPr>
        <w:t xml:space="preserve">. Doba splatnosti vystavených </w:t>
      </w:r>
      <w:r w:rsidR="006530DA">
        <w:rPr>
          <w:rFonts w:ascii="Arial" w:hAnsi="Arial" w:cs="Arial"/>
          <w:sz w:val="20"/>
          <w:szCs w:val="20"/>
        </w:rPr>
        <w:t>daňových dokladů</w:t>
      </w:r>
      <w:r w:rsidR="004274B4">
        <w:rPr>
          <w:rFonts w:ascii="Arial" w:hAnsi="Arial" w:cs="Arial"/>
          <w:sz w:val="20"/>
          <w:szCs w:val="20"/>
        </w:rPr>
        <w:t>/</w:t>
      </w:r>
      <w:r w:rsidR="006530DA">
        <w:rPr>
          <w:rFonts w:ascii="Arial" w:hAnsi="Arial" w:cs="Arial"/>
          <w:sz w:val="20"/>
          <w:szCs w:val="20"/>
        </w:rPr>
        <w:t>faktur</w:t>
      </w:r>
      <w:r w:rsidR="006530DA" w:rsidRPr="004243A4">
        <w:rPr>
          <w:rFonts w:ascii="Arial" w:hAnsi="Arial" w:cs="Arial"/>
          <w:sz w:val="20"/>
          <w:szCs w:val="20"/>
        </w:rPr>
        <w:t xml:space="preserve"> bude činit </w:t>
      </w:r>
      <w:r w:rsidR="00E15651">
        <w:rPr>
          <w:rFonts w:ascii="Arial" w:hAnsi="Arial" w:cs="Arial"/>
          <w:sz w:val="20"/>
          <w:szCs w:val="20"/>
        </w:rPr>
        <w:t>21</w:t>
      </w:r>
      <w:r w:rsidR="006530DA" w:rsidRPr="004243A4">
        <w:rPr>
          <w:rFonts w:ascii="Arial" w:hAnsi="Arial" w:cs="Arial"/>
          <w:sz w:val="20"/>
          <w:szCs w:val="20"/>
        </w:rPr>
        <w:t xml:space="preserve"> dní ode dne jejich doručení </w:t>
      </w:r>
      <w:r w:rsidR="00C23401">
        <w:rPr>
          <w:rFonts w:ascii="Arial" w:hAnsi="Arial" w:cs="Arial"/>
          <w:sz w:val="20"/>
          <w:szCs w:val="20"/>
        </w:rPr>
        <w:t>o</w:t>
      </w:r>
      <w:r w:rsidR="006530DA" w:rsidRPr="004243A4">
        <w:rPr>
          <w:rFonts w:ascii="Arial" w:hAnsi="Arial" w:cs="Arial"/>
          <w:sz w:val="20"/>
          <w:szCs w:val="20"/>
        </w:rPr>
        <w:t>bjednateli.</w:t>
      </w:r>
      <w:r w:rsidR="006530DA">
        <w:rPr>
          <w:rFonts w:ascii="Arial" w:hAnsi="Arial" w:cs="Arial"/>
          <w:sz w:val="20"/>
          <w:szCs w:val="20"/>
        </w:rPr>
        <w:t xml:space="preserve"> Objednatel</w:t>
      </w:r>
      <w:r w:rsidR="006530DA" w:rsidRPr="00832137">
        <w:t xml:space="preserve"> </w:t>
      </w:r>
      <w:r w:rsidR="006530DA" w:rsidRPr="00832137">
        <w:rPr>
          <w:rFonts w:ascii="Arial" w:hAnsi="Arial" w:cs="Arial"/>
          <w:sz w:val="20"/>
          <w:szCs w:val="20"/>
        </w:rPr>
        <w:t xml:space="preserve">si vyhrazuje právo před uplynutím lhůty splatnosti vrátit </w:t>
      </w:r>
      <w:r w:rsidR="006530DA">
        <w:rPr>
          <w:rFonts w:ascii="Arial" w:hAnsi="Arial" w:cs="Arial"/>
          <w:sz w:val="20"/>
          <w:szCs w:val="20"/>
        </w:rPr>
        <w:t>daňový doklad</w:t>
      </w:r>
      <w:r w:rsidR="004274B4">
        <w:rPr>
          <w:rFonts w:ascii="Arial" w:hAnsi="Arial" w:cs="Arial"/>
          <w:sz w:val="20"/>
          <w:szCs w:val="20"/>
        </w:rPr>
        <w:t>/</w:t>
      </w:r>
      <w:r w:rsidR="006530DA">
        <w:rPr>
          <w:rFonts w:ascii="Arial" w:hAnsi="Arial" w:cs="Arial"/>
          <w:sz w:val="20"/>
          <w:szCs w:val="20"/>
        </w:rPr>
        <w:t>fakturu</w:t>
      </w:r>
      <w:r w:rsidR="006530DA" w:rsidRPr="00832137">
        <w:rPr>
          <w:rFonts w:ascii="Arial" w:hAnsi="Arial" w:cs="Arial"/>
          <w:sz w:val="20"/>
          <w:szCs w:val="20"/>
        </w:rPr>
        <w:t>, pokud neobsahuje požadované náležitosti nebo obsahuje nesprávné cenové údaje</w:t>
      </w:r>
      <w:r w:rsidR="00CD1D4F">
        <w:rPr>
          <w:rFonts w:ascii="Arial" w:hAnsi="Arial" w:cs="Arial"/>
          <w:sz w:val="20"/>
          <w:szCs w:val="20"/>
        </w:rPr>
        <w:t xml:space="preserve"> nebo DPH</w:t>
      </w:r>
      <w:r w:rsidR="006530DA" w:rsidRPr="00832137">
        <w:rPr>
          <w:rFonts w:ascii="Arial" w:hAnsi="Arial" w:cs="Arial"/>
          <w:sz w:val="20"/>
          <w:szCs w:val="20"/>
        </w:rPr>
        <w:t xml:space="preserve">. Oprávněným vrácením </w:t>
      </w:r>
      <w:r w:rsidR="006530DA">
        <w:rPr>
          <w:rFonts w:ascii="Arial" w:hAnsi="Arial" w:cs="Arial"/>
          <w:sz w:val="20"/>
          <w:szCs w:val="20"/>
        </w:rPr>
        <w:t>daňového dokladu</w:t>
      </w:r>
      <w:r w:rsidR="008F778A">
        <w:rPr>
          <w:rFonts w:ascii="Arial" w:hAnsi="Arial" w:cs="Arial"/>
          <w:sz w:val="20"/>
          <w:szCs w:val="20"/>
        </w:rPr>
        <w:t>/</w:t>
      </w:r>
      <w:r w:rsidR="006530DA">
        <w:rPr>
          <w:rFonts w:ascii="Arial" w:hAnsi="Arial" w:cs="Arial"/>
          <w:sz w:val="20"/>
          <w:szCs w:val="20"/>
        </w:rPr>
        <w:t>faktury</w:t>
      </w:r>
      <w:r w:rsidR="006530DA" w:rsidRPr="00832137">
        <w:rPr>
          <w:rFonts w:ascii="Arial" w:hAnsi="Arial" w:cs="Arial"/>
          <w:sz w:val="20"/>
          <w:szCs w:val="20"/>
        </w:rPr>
        <w:t xml:space="preserve"> přestává běžet původní lhůta splatnosti. </w:t>
      </w:r>
      <w:r w:rsidR="00CD1D4F" w:rsidRPr="00CD1D4F">
        <w:rPr>
          <w:rFonts w:ascii="Arial" w:hAnsi="Arial" w:cs="Arial"/>
          <w:sz w:val="20"/>
          <w:szCs w:val="20"/>
        </w:rPr>
        <w:t>Dodavatel provede opravu vystavením nové faktury.</w:t>
      </w:r>
      <w:r w:rsidR="00CD1D4F">
        <w:rPr>
          <w:rFonts w:ascii="Arial" w:hAnsi="Arial" w:cs="Arial"/>
          <w:sz w:val="20"/>
          <w:szCs w:val="20"/>
        </w:rPr>
        <w:t xml:space="preserve"> </w:t>
      </w:r>
      <w:r w:rsidR="006530DA" w:rsidRPr="00832137">
        <w:rPr>
          <w:rFonts w:ascii="Arial" w:hAnsi="Arial" w:cs="Arial"/>
          <w:sz w:val="20"/>
          <w:szCs w:val="20"/>
        </w:rPr>
        <w:t>Opraven</w:t>
      </w:r>
      <w:r w:rsidR="006530DA">
        <w:rPr>
          <w:rFonts w:ascii="Arial" w:hAnsi="Arial" w:cs="Arial"/>
          <w:sz w:val="20"/>
          <w:szCs w:val="20"/>
        </w:rPr>
        <w:t>ý</w:t>
      </w:r>
      <w:r w:rsidR="006530DA" w:rsidRPr="00832137">
        <w:rPr>
          <w:rFonts w:ascii="Arial" w:hAnsi="Arial" w:cs="Arial"/>
          <w:sz w:val="20"/>
          <w:szCs w:val="20"/>
        </w:rPr>
        <w:t xml:space="preserve"> nebo přepracovan</w:t>
      </w:r>
      <w:r w:rsidR="006530DA">
        <w:rPr>
          <w:rFonts w:ascii="Arial" w:hAnsi="Arial" w:cs="Arial"/>
          <w:sz w:val="20"/>
          <w:szCs w:val="20"/>
        </w:rPr>
        <w:t>ý daňový doklad</w:t>
      </w:r>
      <w:r w:rsidR="008F778A">
        <w:rPr>
          <w:rFonts w:ascii="Arial" w:hAnsi="Arial" w:cs="Arial"/>
          <w:sz w:val="20"/>
          <w:szCs w:val="20"/>
        </w:rPr>
        <w:t>/</w:t>
      </w:r>
      <w:r w:rsidR="006530DA">
        <w:rPr>
          <w:rFonts w:ascii="Arial" w:hAnsi="Arial" w:cs="Arial"/>
          <w:sz w:val="20"/>
          <w:szCs w:val="20"/>
        </w:rPr>
        <w:t>faktura</w:t>
      </w:r>
      <w:r w:rsidR="006530DA" w:rsidRPr="00832137">
        <w:rPr>
          <w:rFonts w:ascii="Arial" w:hAnsi="Arial" w:cs="Arial"/>
          <w:sz w:val="20"/>
          <w:szCs w:val="20"/>
        </w:rPr>
        <w:t xml:space="preserve"> bude opatřen novou lhůtou splatnosti</w:t>
      </w:r>
      <w:r w:rsidR="00CD1D4F">
        <w:rPr>
          <w:rFonts w:ascii="Arial" w:hAnsi="Arial" w:cs="Arial"/>
          <w:sz w:val="20"/>
          <w:szCs w:val="20"/>
        </w:rPr>
        <w:t xml:space="preserve">, </w:t>
      </w:r>
      <w:r w:rsidR="003604E5">
        <w:rPr>
          <w:rFonts w:ascii="Arial" w:hAnsi="Arial" w:cs="Arial"/>
          <w:sz w:val="20"/>
          <w:szCs w:val="20"/>
        </w:rPr>
        <w:t xml:space="preserve">která </w:t>
      </w:r>
      <w:r w:rsidR="00CD1D4F" w:rsidRPr="00DB5EBD">
        <w:rPr>
          <w:rFonts w:ascii="Arial" w:hAnsi="Arial" w:cs="Arial"/>
          <w:sz w:val="20"/>
          <w:szCs w:val="20"/>
        </w:rPr>
        <w:t xml:space="preserve">běží od dne doručení nové faktury </w:t>
      </w:r>
      <w:r w:rsidR="00C23401">
        <w:rPr>
          <w:rFonts w:ascii="Arial" w:hAnsi="Arial" w:cs="Arial"/>
          <w:sz w:val="20"/>
          <w:szCs w:val="20"/>
        </w:rPr>
        <w:t>o</w:t>
      </w:r>
      <w:r w:rsidR="00CD1D4F" w:rsidRPr="00DB5EBD">
        <w:rPr>
          <w:rFonts w:ascii="Arial" w:hAnsi="Arial" w:cs="Arial"/>
          <w:sz w:val="20"/>
          <w:szCs w:val="20"/>
        </w:rPr>
        <w:t>bjednateli</w:t>
      </w:r>
      <w:r w:rsidR="00CD1D4F">
        <w:rPr>
          <w:rFonts w:ascii="Arial" w:hAnsi="Arial" w:cs="Arial"/>
          <w:sz w:val="20"/>
          <w:szCs w:val="20"/>
        </w:rPr>
        <w:t>.</w:t>
      </w:r>
    </w:p>
    <w:p w14:paraId="48570AC0" w14:textId="77777777" w:rsidR="00DB5EBD" w:rsidRDefault="00DB5EBD" w:rsidP="00AC155A">
      <w:pPr>
        <w:pStyle w:val="Default"/>
        <w:numPr>
          <w:ilvl w:val="0"/>
          <w:numId w:val="8"/>
        </w:numPr>
        <w:spacing w:after="120" w:line="252" w:lineRule="auto"/>
        <w:ind w:left="284" w:hanging="284"/>
        <w:rPr>
          <w:sz w:val="20"/>
          <w:szCs w:val="20"/>
        </w:rPr>
      </w:pPr>
      <w:r>
        <w:rPr>
          <w:sz w:val="20"/>
          <w:szCs w:val="20"/>
        </w:rPr>
        <w:t xml:space="preserve">Daňový doklad/faktura vždy musí obsahovat zejména tyto náležitosti: </w:t>
      </w:r>
    </w:p>
    <w:p w14:paraId="4E4441BD" w14:textId="77777777" w:rsidR="00DB5EBD" w:rsidRDefault="00DB5EBD" w:rsidP="004D76B3">
      <w:pPr>
        <w:pStyle w:val="Default"/>
        <w:numPr>
          <w:ilvl w:val="0"/>
          <w:numId w:val="14"/>
        </w:numPr>
        <w:spacing w:line="252" w:lineRule="auto"/>
        <w:ind w:left="568" w:hanging="284"/>
        <w:rPr>
          <w:sz w:val="20"/>
          <w:szCs w:val="20"/>
        </w:rPr>
      </w:pPr>
      <w:r>
        <w:rPr>
          <w:sz w:val="20"/>
          <w:szCs w:val="20"/>
        </w:rPr>
        <w:t xml:space="preserve">označení a číslo dokladu, </w:t>
      </w:r>
    </w:p>
    <w:p w14:paraId="2B9ACF45" w14:textId="77777777" w:rsidR="00DB5EBD" w:rsidRPr="00CB0C27" w:rsidRDefault="00DB5EBD" w:rsidP="004D76B3">
      <w:pPr>
        <w:pStyle w:val="Default"/>
        <w:numPr>
          <w:ilvl w:val="0"/>
          <w:numId w:val="14"/>
        </w:numPr>
        <w:spacing w:line="252" w:lineRule="auto"/>
        <w:ind w:left="568" w:hanging="284"/>
        <w:rPr>
          <w:color w:val="auto"/>
        </w:rPr>
      </w:pPr>
      <w:r>
        <w:rPr>
          <w:sz w:val="20"/>
          <w:szCs w:val="20"/>
        </w:rPr>
        <w:t xml:space="preserve">označení smluvních stran, tj. dodavatele a objednatele, </w:t>
      </w:r>
    </w:p>
    <w:p w14:paraId="6D0E5B36" w14:textId="77777777" w:rsidR="00DB5EBD" w:rsidRPr="00CB0C27" w:rsidRDefault="00DB5EBD" w:rsidP="004D76B3">
      <w:pPr>
        <w:pStyle w:val="Default"/>
        <w:numPr>
          <w:ilvl w:val="0"/>
          <w:numId w:val="14"/>
        </w:numPr>
        <w:spacing w:line="252" w:lineRule="auto"/>
        <w:ind w:left="568" w:hanging="284"/>
        <w:rPr>
          <w:color w:val="auto"/>
          <w:sz w:val="20"/>
          <w:szCs w:val="20"/>
        </w:rPr>
      </w:pPr>
      <w:r w:rsidRPr="00CB0C27">
        <w:rPr>
          <w:sz w:val="20"/>
          <w:szCs w:val="20"/>
        </w:rPr>
        <w:t xml:space="preserve">důvod fakturace, tj. předmět plnění a označení této smlouvy, </w:t>
      </w:r>
      <w:r w:rsidRPr="00CB0C27">
        <w:rPr>
          <w:color w:val="auto"/>
          <w:sz w:val="20"/>
          <w:szCs w:val="20"/>
        </w:rPr>
        <w:t xml:space="preserve">bankovní spojení, tj. označení banky a číslo účtu, na který má být odměna uhrazena, </w:t>
      </w:r>
    </w:p>
    <w:p w14:paraId="5ACE1BF4" w14:textId="77777777" w:rsidR="00DB5EBD" w:rsidRDefault="00DB5EBD" w:rsidP="004D76B3">
      <w:pPr>
        <w:pStyle w:val="Default"/>
        <w:numPr>
          <w:ilvl w:val="0"/>
          <w:numId w:val="14"/>
        </w:numPr>
        <w:spacing w:line="252" w:lineRule="auto"/>
        <w:ind w:left="568" w:hanging="284"/>
        <w:rPr>
          <w:color w:val="auto"/>
          <w:sz w:val="20"/>
          <w:szCs w:val="20"/>
        </w:rPr>
      </w:pPr>
      <w:r>
        <w:rPr>
          <w:color w:val="auto"/>
          <w:sz w:val="20"/>
          <w:szCs w:val="20"/>
        </w:rPr>
        <w:t xml:space="preserve">datum uskutečnění plnění, </w:t>
      </w:r>
    </w:p>
    <w:p w14:paraId="30134ADD" w14:textId="77777777" w:rsidR="00DB5EBD" w:rsidRPr="001F7F65" w:rsidRDefault="00DB5EBD" w:rsidP="004D76B3">
      <w:pPr>
        <w:pStyle w:val="Default"/>
        <w:numPr>
          <w:ilvl w:val="0"/>
          <w:numId w:val="14"/>
        </w:numPr>
        <w:spacing w:line="252" w:lineRule="auto"/>
        <w:ind w:left="568" w:hanging="284"/>
        <w:rPr>
          <w:color w:val="auto"/>
          <w:sz w:val="20"/>
          <w:szCs w:val="20"/>
        </w:rPr>
      </w:pPr>
      <w:r w:rsidRPr="001F7F65">
        <w:rPr>
          <w:color w:val="auto"/>
          <w:sz w:val="20"/>
          <w:szCs w:val="20"/>
        </w:rPr>
        <w:t xml:space="preserve">datum vystavení dokladu, </w:t>
      </w:r>
    </w:p>
    <w:p w14:paraId="6F2BD759" w14:textId="77777777" w:rsidR="00DB5EBD" w:rsidRPr="001F7F65" w:rsidRDefault="00DB5EBD" w:rsidP="004D76B3">
      <w:pPr>
        <w:pStyle w:val="Default"/>
        <w:numPr>
          <w:ilvl w:val="0"/>
          <w:numId w:val="14"/>
        </w:numPr>
        <w:spacing w:line="252" w:lineRule="auto"/>
        <w:ind w:left="568" w:hanging="284"/>
        <w:rPr>
          <w:color w:val="auto"/>
          <w:sz w:val="20"/>
          <w:szCs w:val="20"/>
        </w:rPr>
      </w:pPr>
      <w:r w:rsidRPr="001F7F65">
        <w:rPr>
          <w:color w:val="auto"/>
          <w:sz w:val="20"/>
          <w:szCs w:val="20"/>
        </w:rPr>
        <w:t xml:space="preserve">splatnost dokladu, </w:t>
      </w:r>
    </w:p>
    <w:p w14:paraId="7FF17414" w14:textId="77777777" w:rsidR="000861A9" w:rsidRPr="001F7F65" w:rsidRDefault="00DB5EBD" w:rsidP="004D76B3">
      <w:pPr>
        <w:pStyle w:val="Default"/>
        <w:numPr>
          <w:ilvl w:val="0"/>
          <w:numId w:val="14"/>
        </w:numPr>
        <w:spacing w:after="120" w:line="252" w:lineRule="auto"/>
        <w:ind w:left="568" w:hanging="284"/>
        <w:rPr>
          <w:color w:val="auto"/>
          <w:sz w:val="20"/>
          <w:szCs w:val="20"/>
        </w:rPr>
      </w:pPr>
      <w:r w:rsidRPr="001F7F65">
        <w:rPr>
          <w:color w:val="auto"/>
          <w:sz w:val="20"/>
          <w:szCs w:val="20"/>
        </w:rPr>
        <w:t>částku k úhradě tvořenou 1/</w:t>
      </w:r>
      <w:r w:rsidR="002E258D" w:rsidRPr="001F7F65">
        <w:rPr>
          <w:color w:val="auto"/>
          <w:sz w:val="20"/>
          <w:szCs w:val="20"/>
        </w:rPr>
        <w:t>4</w:t>
      </w:r>
      <w:r w:rsidRPr="001F7F65">
        <w:rPr>
          <w:color w:val="auto"/>
          <w:sz w:val="20"/>
          <w:szCs w:val="20"/>
        </w:rPr>
        <w:t xml:space="preserve"> celkové ceny</w:t>
      </w:r>
      <w:r w:rsidR="008848A5" w:rsidRPr="001F7F65">
        <w:rPr>
          <w:color w:val="auto"/>
          <w:sz w:val="20"/>
          <w:szCs w:val="20"/>
        </w:rPr>
        <w:t>.</w:t>
      </w:r>
    </w:p>
    <w:p w14:paraId="6CFF221E" w14:textId="77777777" w:rsidR="00DB5EBD" w:rsidRDefault="00842ED0" w:rsidP="00AC155A">
      <w:pPr>
        <w:numPr>
          <w:ilvl w:val="0"/>
          <w:numId w:val="8"/>
        </w:numPr>
        <w:spacing w:after="120" w:line="252" w:lineRule="auto"/>
        <w:ind w:left="284" w:hanging="284"/>
        <w:jc w:val="both"/>
        <w:rPr>
          <w:rFonts w:ascii="Arial" w:hAnsi="Arial" w:cs="Arial"/>
          <w:sz w:val="20"/>
          <w:szCs w:val="20"/>
        </w:rPr>
      </w:pPr>
      <w:r w:rsidRPr="00DB5EBD">
        <w:rPr>
          <w:rFonts w:ascii="Arial" w:hAnsi="Arial" w:cs="Arial"/>
          <w:sz w:val="20"/>
          <w:szCs w:val="20"/>
        </w:rPr>
        <w:t xml:space="preserve">Povinnost zaplatit cenu za služby je splněna dnem odepsání příslušné částky z účtu </w:t>
      </w:r>
      <w:r w:rsidR="00AE709A">
        <w:rPr>
          <w:rFonts w:ascii="Arial" w:hAnsi="Arial" w:cs="Arial"/>
          <w:sz w:val="20"/>
          <w:szCs w:val="20"/>
        </w:rPr>
        <w:t>o</w:t>
      </w:r>
      <w:r w:rsidRPr="00DB5EBD">
        <w:rPr>
          <w:rFonts w:ascii="Arial" w:hAnsi="Arial" w:cs="Arial"/>
          <w:sz w:val="20"/>
          <w:szCs w:val="20"/>
        </w:rPr>
        <w:t>bjednatele.</w:t>
      </w:r>
    </w:p>
    <w:p w14:paraId="12CCC6AC" w14:textId="77777777" w:rsidR="00D2290B" w:rsidRDefault="00E15651" w:rsidP="00AC155A">
      <w:pPr>
        <w:numPr>
          <w:ilvl w:val="0"/>
          <w:numId w:val="8"/>
        </w:numPr>
        <w:spacing w:after="120" w:line="252" w:lineRule="auto"/>
        <w:ind w:left="284" w:hanging="284"/>
        <w:jc w:val="both"/>
        <w:rPr>
          <w:rFonts w:ascii="Arial" w:hAnsi="Arial" w:cs="Arial"/>
          <w:sz w:val="20"/>
          <w:szCs w:val="20"/>
        </w:rPr>
      </w:pPr>
      <w:r w:rsidRPr="003A0B8C">
        <w:rPr>
          <w:rFonts w:ascii="Arial" w:hAnsi="Arial" w:cs="Arial"/>
          <w:bCs/>
          <w:sz w:val="20"/>
          <w:szCs w:val="20"/>
        </w:rPr>
        <w:t xml:space="preserve">Objednatel si vyhrazuje právo neproplatit nevyžádané činnosti (služby nebo úkony) realizované </w:t>
      </w:r>
      <w:r w:rsidR="00AE709A">
        <w:rPr>
          <w:rFonts w:ascii="Arial" w:hAnsi="Arial" w:cs="Arial"/>
          <w:bCs/>
          <w:sz w:val="20"/>
          <w:szCs w:val="20"/>
        </w:rPr>
        <w:t>d</w:t>
      </w:r>
      <w:r w:rsidR="00A71B3E">
        <w:rPr>
          <w:rFonts w:ascii="Arial" w:hAnsi="Arial" w:cs="Arial"/>
          <w:bCs/>
          <w:sz w:val="20"/>
          <w:szCs w:val="20"/>
        </w:rPr>
        <w:t>odavatelem</w:t>
      </w:r>
      <w:r w:rsidRPr="003A0B8C">
        <w:rPr>
          <w:rFonts w:ascii="Arial" w:hAnsi="Arial" w:cs="Arial"/>
          <w:bCs/>
          <w:sz w:val="20"/>
          <w:szCs w:val="20"/>
        </w:rPr>
        <w:t xml:space="preserve"> nad rámec rozsahu uvedeného v čl. II této smlouvy</w:t>
      </w:r>
      <w:r>
        <w:rPr>
          <w:rFonts w:ascii="Arial" w:hAnsi="Arial" w:cs="Arial"/>
          <w:bCs/>
          <w:sz w:val="20"/>
          <w:szCs w:val="20"/>
        </w:rPr>
        <w:t xml:space="preserve"> </w:t>
      </w:r>
      <w:r w:rsidRPr="003A0B8C">
        <w:rPr>
          <w:rFonts w:ascii="Arial" w:hAnsi="Arial" w:cs="Arial"/>
          <w:bCs/>
          <w:sz w:val="20"/>
          <w:szCs w:val="20"/>
        </w:rPr>
        <w:t xml:space="preserve">bez předchozího odsouhlasení </w:t>
      </w:r>
      <w:r>
        <w:rPr>
          <w:rFonts w:ascii="Arial" w:hAnsi="Arial" w:cs="Arial"/>
          <w:bCs/>
          <w:sz w:val="20"/>
          <w:szCs w:val="20"/>
        </w:rPr>
        <w:t>o</w:t>
      </w:r>
      <w:r w:rsidRPr="003A0B8C">
        <w:rPr>
          <w:rFonts w:ascii="Arial" w:hAnsi="Arial" w:cs="Arial"/>
          <w:bCs/>
          <w:sz w:val="20"/>
          <w:szCs w:val="20"/>
        </w:rPr>
        <w:t>bjednatelem formou písemného dodatku k této smlouv</w:t>
      </w:r>
      <w:r w:rsidR="00A649D6">
        <w:rPr>
          <w:rFonts w:ascii="Arial" w:hAnsi="Arial" w:cs="Arial"/>
          <w:sz w:val="20"/>
          <w:szCs w:val="20"/>
        </w:rPr>
        <w:t>ě</w:t>
      </w:r>
      <w:r w:rsidR="00D2290B">
        <w:rPr>
          <w:rFonts w:ascii="Arial" w:hAnsi="Arial" w:cs="Arial"/>
          <w:sz w:val="20"/>
          <w:szCs w:val="20"/>
        </w:rPr>
        <w:t xml:space="preserve">. </w:t>
      </w:r>
    </w:p>
    <w:p w14:paraId="54EE6C01" w14:textId="335E897F" w:rsidR="00D2290B" w:rsidRPr="00B21B2D" w:rsidRDefault="00D2290B" w:rsidP="00AC155A">
      <w:pPr>
        <w:numPr>
          <w:ilvl w:val="0"/>
          <w:numId w:val="8"/>
        </w:numPr>
        <w:spacing w:after="120" w:line="252" w:lineRule="auto"/>
        <w:ind w:left="284" w:hanging="284"/>
        <w:jc w:val="both"/>
        <w:rPr>
          <w:rFonts w:ascii="Arial" w:hAnsi="Arial" w:cs="Arial"/>
          <w:sz w:val="20"/>
          <w:szCs w:val="20"/>
        </w:rPr>
      </w:pPr>
      <w:r w:rsidRPr="00F16046">
        <w:rPr>
          <w:rFonts w:ascii="Arial" w:hAnsi="Arial" w:cs="Arial"/>
          <w:sz w:val="20"/>
          <w:szCs w:val="20"/>
        </w:rPr>
        <w:t xml:space="preserve">Smluvní strany se dohodly, že cena uvedená v čl. IV. odst. 1 smlouvy může být zvýšena v závislosti na růstu průměrné hrubé měsíční nominální mzdy na přepočtené počty zaměstnanců v národním hospodářství proti stejnému období (tj. příslušnému čtvrtletí) předchozího roku (Struktura mezd zaměstnanců | ČSÚ </w:t>
      </w:r>
      <w:hyperlink r:id="rId11" w:history="1">
        <w:r w:rsidRPr="00F16046">
          <w:rPr>
            <w:rStyle w:val="Hypertextovodkaz"/>
            <w:rFonts w:ascii="Arial" w:hAnsi="Arial" w:cs="Arial"/>
            <w:sz w:val="20"/>
            <w:szCs w:val="20"/>
          </w:rPr>
          <w:t>csu.gov.cz/</w:t>
        </w:r>
        <w:proofErr w:type="spellStart"/>
        <w:r w:rsidRPr="00F16046">
          <w:rPr>
            <w:rStyle w:val="Hypertextovodkaz"/>
            <w:rFonts w:ascii="Arial" w:hAnsi="Arial" w:cs="Arial"/>
            <w:sz w:val="20"/>
            <w:szCs w:val="20"/>
          </w:rPr>
          <w:t>zamestnanci</w:t>
        </w:r>
        <w:proofErr w:type="spellEnd"/>
        <w:r w:rsidRPr="00F16046">
          <w:rPr>
            <w:rStyle w:val="Hypertextovodkaz"/>
            <w:rFonts w:ascii="Arial" w:hAnsi="Arial" w:cs="Arial"/>
            <w:sz w:val="20"/>
            <w:szCs w:val="20"/>
          </w:rPr>
          <w:t>-a-mzdy</w:t>
        </w:r>
      </w:hyperlink>
      <w:r w:rsidRPr="00F16046">
        <w:rPr>
          <w:rFonts w:ascii="Arial" w:hAnsi="Arial" w:cs="Arial"/>
          <w:sz w:val="20"/>
          <w:szCs w:val="20"/>
        </w:rPr>
        <w:t xml:space="preserve">), nejvýše však </w:t>
      </w:r>
      <w:r w:rsidR="002B42A6">
        <w:rPr>
          <w:rFonts w:ascii="Arial" w:hAnsi="Arial" w:cs="Arial"/>
          <w:sz w:val="20"/>
          <w:szCs w:val="20"/>
        </w:rPr>
        <w:t xml:space="preserve">vždy </w:t>
      </w:r>
      <w:r w:rsidRPr="00F16046">
        <w:rPr>
          <w:rFonts w:ascii="Arial" w:hAnsi="Arial" w:cs="Arial"/>
          <w:sz w:val="20"/>
          <w:szCs w:val="20"/>
        </w:rPr>
        <w:t xml:space="preserve">o 10 %. K navýšení ceny může dojít jednou ročně, nejdříve však od zahájení </w:t>
      </w:r>
      <w:r w:rsidRPr="00B21B2D">
        <w:rPr>
          <w:rFonts w:ascii="Arial" w:hAnsi="Arial" w:cs="Arial"/>
          <w:sz w:val="20"/>
          <w:szCs w:val="20"/>
        </w:rPr>
        <w:t>3</w:t>
      </w:r>
      <w:r w:rsidRPr="00F16046">
        <w:rPr>
          <w:rFonts w:ascii="Arial" w:hAnsi="Arial" w:cs="Arial"/>
          <w:sz w:val="20"/>
          <w:szCs w:val="20"/>
        </w:rPr>
        <w:t xml:space="preserve">. roku poskytování služby, a to na základě písemné žádosti </w:t>
      </w:r>
      <w:r w:rsidRPr="00B21B2D">
        <w:rPr>
          <w:rFonts w:ascii="Arial" w:hAnsi="Arial" w:cs="Arial"/>
          <w:sz w:val="20"/>
          <w:szCs w:val="20"/>
        </w:rPr>
        <w:t>dodavatele</w:t>
      </w:r>
      <w:r w:rsidRPr="00F16046">
        <w:rPr>
          <w:rFonts w:ascii="Arial" w:hAnsi="Arial" w:cs="Arial"/>
          <w:sz w:val="20"/>
          <w:szCs w:val="20"/>
        </w:rPr>
        <w:t>.</w:t>
      </w:r>
      <w:r w:rsidR="00155B53">
        <w:rPr>
          <w:rFonts w:ascii="Arial" w:hAnsi="Arial" w:cs="Arial"/>
          <w:sz w:val="20"/>
          <w:szCs w:val="20"/>
        </w:rPr>
        <w:t xml:space="preserve"> </w:t>
      </w:r>
      <w:r w:rsidRPr="00F16046">
        <w:rPr>
          <w:rFonts w:ascii="Arial" w:hAnsi="Arial" w:cs="Arial"/>
          <w:sz w:val="20"/>
          <w:szCs w:val="20"/>
        </w:rPr>
        <w:t xml:space="preserve">Žádost o navýšení ceny na další období s připojeným výpočtem navýšení je </w:t>
      </w:r>
      <w:r w:rsidRPr="00B21B2D">
        <w:rPr>
          <w:rFonts w:ascii="Arial" w:hAnsi="Arial" w:cs="Arial"/>
          <w:sz w:val="20"/>
          <w:szCs w:val="20"/>
        </w:rPr>
        <w:t>dodavatel</w:t>
      </w:r>
      <w:r w:rsidRPr="00F16046">
        <w:rPr>
          <w:rFonts w:ascii="Arial" w:hAnsi="Arial" w:cs="Arial"/>
          <w:sz w:val="20"/>
          <w:szCs w:val="20"/>
        </w:rPr>
        <w:t xml:space="preserve"> povinen zaslat objednateli nejpozději 2 měsíce před začátkem daného ročního plnění (tedy 2 měsíce před zahájením plnění </w:t>
      </w:r>
      <w:r w:rsidRPr="00B21B2D">
        <w:rPr>
          <w:rFonts w:ascii="Arial" w:hAnsi="Arial" w:cs="Arial"/>
          <w:sz w:val="20"/>
          <w:szCs w:val="20"/>
        </w:rPr>
        <w:t>3</w:t>
      </w:r>
      <w:r w:rsidRPr="00F16046">
        <w:rPr>
          <w:rFonts w:ascii="Arial" w:hAnsi="Arial" w:cs="Arial"/>
          <w:sz w:val="20"/>
          <w:szCs w:val="20"/>
        </w:rPr>
        <w:t>. roku a dále pak let následujících). Pro výpočet navýšení použije zhotovitel poslední zveřejněný meziroční index nominální mzdy. Objednatel je povinen se k žádosti do 10 pracovních dnů písemně vyjádřit. Objednatel není oprávněn odmítnout navýšení ceny, pokud je žádost o navýšení zaslána včas a navýšení správně vypočteno. Navýšení ceny vyžaduje uzavření dodatku smlouvy.</w:t>
      </w:r>
    </w:p>
    <w:p w14:paraId="59B2530E" w14:textId="77777777" w:rsidR="006726A9" w:rsidRDefault="00E15651" w:rsidP="002F7086">
      <w:pPr>
        <w:numPr>
          <w:ilvl w:val="0"/>
          <w:numId w:val="8"/>
        </w:numPr>
        <w:spacing w:after="120" w:line="252" w:lineRule="auto"/>
        <w:ind w:left="284" w:hanging="284"/>
        <w:jc w:val="both"/>
        <w:rPr>
          <w:rFonts w:ascii="Arial" w:hAnsi="Arial" w:cs="Arial"/>
          <w:sz w:val="20"/>
          <w:szCs w:val="20"/>
        </w:rPr>
      </w:pPr>
      <w:r w:rsidRPr="00FA0529">
        <w:rPr>
          <w:rFonts w:ascii="Arial" w:hAnsi="Arial" w:cs="Arial"/>
          <w:bCs/>
          <w:sz w:val="20"/>
          <w:szCs w:val="20"/>
        </w:rPr>
        <w:t xml:space="preserve">Smluvní strany této smlouvy se dohodly, že </w:t>
      </w:r>
      <w:r w:rsidR="00AE709A">
        <w:rPr>
          <w:rFonts w:ascii="Arial" w:hAnsi="Arial" w:cs="Arial"/>
          <w:bCs/>
          <w:sz w:val="20"/>
          <w:szCs w:val="20"/>
        </w:rPr>
        <w:t>d</w:t>
      </w:r>
      <w:r w:rsidR="00A71B3E">
        <w:rPr>
          <w:rFonts w:ascii="Arial" w:hAnsi="Arial" w:cs="Arial"/>
          <w:bCs/>
          <w:sz w:val="20"/>
          <w:szCs w:val="20"/>
        </w:rPr>
        <w:t>odavatel</w:t>
      </w:r>
      <w:r w:rsidRPr="00FA0529">
        <w:rPr>
          <w:rFonts w:ascii="Arial" w:hAnsi="Arial" w:cs="Arial"/>
          <w:bCs/>
          <w:sz w:val="20"/>
          <w:szCs w:val="20"/>
        </w:rPr>
        <w:t xml:space="preserve">, coby </w:t>
      </w:r>
      <w:r w:rsidRPr="00E9426D">
        <w:rPr>
          <w:rFonts w:ascii="Arial" w:hAnsi="Arial" w:cs="Arial"/>
          <w:bCs/>
          <w:sz w:val="20"/>
          <w:szCs w:val="20"/>
        </w:rPr>
        <w:t xml:space="preserve">poskytovatel </w:t>
      </w:r>
      <w:r w:rsidRPr="00AE709A">
        <w:rPr>
          <w:rFonts w:ascii="Arial" w:hAnsi="Arial" w:cs="Arial"/>
          <w:bCs/>
          <w:sz w:val="20"/>
          <w:szCs w:val="20"/>
        </w:rPr>
        <w:t>zdanitelného</w:t>
      </w:r>
      <w:r w:rsidRPr="00E9426D">
        <w:rPr>
          <w:rFonts w:ascii="Arial" w:hAnsi="Arial" w:cs="Arial"/>
          <w:bCs/>
          <w:sz w:val="20"/>
          <w:szCs w:val="20"/>
        </w:rPr>
        <w:t xml:space="preserve"> plnění</w:t>
      </w:r>
      <w:r w:rsidRPr="00FA0529">
        <w:rPr>
          <w:rFonts w:ascii="Arial" w:hAnsi="Arial" w:cs="Arial"/>
          <w:bCs/>
          <w:sz w:val="20"/>
          <w:szCs w:val="20"/>
        </w:rPr>
        <w:t xml:space="preserve">, je povinen bez zbytečného prodlení písemně informovat objednatele o tom, že se stal nespolehlivým </w:t>
      </w:r>
      <w:r w:rsidRPr="00FA0529">
        <w:rPr>
          <w:rFonts w:ascii="Arial" w:hAnsi="Arial" w:cs="Arial"/>
          <w:bCs/>
          <w:sz w:val="20"/>
          <w:szCs w:val="20"/>
        </w:rPr>
        <w:lastRenderedPageBreak/>
        <w:t xml:space="preserve">plátcem ve smyslu ustanovení § 106a zákona o DPH.  Smluvní strany si dále společně ujednaly, </w:t>
      </w:r>
      <w:r w:rsidR="006A0F1B">
        <w:rPr>
          <w:rFonts w:ascii="Arial" w:hAnsi="Arial" w:cs="Arial"/>
          <w:bCs/>
          <w:sz w:val="20"/>
          <w:szCs w:val="20"/>
        </w:rPr>
        <w:br/>
      </w:r>
      <w:r w:rsidRPr="00FA0529">
        <w:rPr>
          <w:rFonts w:ascii="Arial" w:hAnsi="Arial" w:cs="Arial"/>
          <w:bCs/>
          <w:sz w:val="20"/>
          <w:szCs w:val="20"/>
        </w:rPr>
        <w:t xml:space="preserve">že pokud objednatel v průběhu platnosti tohoto smluvního vztahu na základě informace </w:t>
      </w:r>
      <w:r w:rsidR="006A0F1B">
        <w:rPr>
          <w:rFonts w:ascii="Arial" w:hAnsi="Arial" w:cs="Arial"/>
          <w:bCs/>
          <w:sz w:val="20"/>
          <w:szCs w:val="20"/>
        </w:rPr>
        <w:br/>
      </w:r>
      <w:r w:rsidRPr="00FA0529">
        <w:rPr>
          <w:rFonts w:ascii="Arial" w:hAnsi="Arial" w:cs="Arial"/>
          <w:bCs/>
          <w:sz w:val="20"/>
          <w:szCs w:val="20"/>
        </w:rPr>
        <w:t xml:space="preserve">od </w:t>
      </w:r>
      <w:r w:rsidR="00AE709A">
        <w:rPr>
          <w:rFonts w:ascii="Arial" w:hAnsi="Arial" w:cs="Arial"/>
          <w:bCs/>
          <w:sz w:val="20"/>
          <w:szCs w:val="20"/>
        </w:rPr>
        <w:t>d</w:t>
      </w:r>
      <w:r w:rsidR="00A71B3E">
        <w:rPr>
          <w:rFonts w:ascii="Arial" w:hAnsi="Arial" w:cs="Arial"/>
          <w:bCs/>
          <w:sz w:val="20"/>
          <w:szCs w:val="20"/>
        </w:rPr>
        <w:t>odavatele</w:t>
      </w:r>
      <w:r w:rsidRPr="00FA0529">
        <w:rPr>
          <w:rFonts w:ascii="Arial" w:hAnsi="Arial" w:cs="Arial"/>
          <w:bCs/>
          <w:sz w:val="20"/>
          <w:szCs w:val="20"/>
        </w:rPr>
        <w:t xml:space="preserve"> či na základě vlastního šetření zjistí, že se </w:t>
      </w:r>
      <w:r w:rsidR="00AE709A">
        <w:rPr>
          <w:rFonts w:ascii="Arial" w:hAnsi="Arial" w:cs="Arial"/>
          <w:bCs/>
          <w:sz w:val="20"/>
          <w:szCs w:val="20"/>
        </w:rPr>
        <w:t>d</w:t>
      </w:r>
      <w:r w:rsidR="00A71B3E">
        <w:rPr>
          <w:rFonts w:ascii="Arial" w:hAnsi="Arial" w:cs="Arial"/>
          <w:bCs/>
          <w:sz w:val="20"/>
          <w:szCs w:val="20"/>
        </w:rPr>
        <w:t>odavatel</w:t>
      </w:r>
      <w:r w:rsidRPr="00FA0529">
        <w:rPr>
          <w:rFonts w:ascii="Arial" w:hAnsi="Arial" w:cs="Arial"/>
          <w:bCs/>
          <w:sz w:val="20"/>
          <w:szCs w:val="20"/>
        </w:rPr>
        <w:t xml:space="preserve"> stal nespolehlivým plátcem </w:t>
      </w:r>
      <w:r w:rsidR="006A0F1B">
        <w:rPr>
          <w:rFonts w:ascii="Arial" w:hAnsi="Arial" w:cs="Arial"/>
          <w:bCs/>
          <w:sz w:val="20"/>
          <w:szCs w:val="20"/>
        </w:rPr>
        <w:br/>
      </w:r>
      <w:r w:rsidRPr="00FA0529">
        <w:rPr>
          <w:rFonts w:ascii="Arial" w:hAnsi="Arial" w:cs="Arial"/>
          <w:bCs/>
          <w:sz w:val="20"/>
          <w:szCs w:val="20"/>
        </w:rPr>
        <w:t xml:space="preserve">ve smyslu § 106a zákona o DPH, souhlasí obě smluvní strany s tím, že objednatel uhradí </w:t>
      </w:r>
      <w:r w:rsidR="006A0F1B">
        <w:rPr>
          <w:rFonts w:ascii="Arial" w:hAnsi="Arial" w:cs="Arial"/>
          <w:bCs/>
          <w:sz w:val="20"/>
          <w:szCs w:val="20"/>
        </w:rPr>
        <w:br/>
      </w:r>
      <w:r w:rsidRPr="00FA0529">
        <w:rPr>
          <w:rFonts w:ascii="Arial" w:hAnsi="Arial" w:cs="Arial"/>
          <w:bCs/>
          <w:sz w:val="20"/>
          <w:szCs w:val="20"/>
        </w:rPr>
        <w:t xml:space="preserve">za </w:t>
      </w:r>
      <w:r w:rsidR="00AE709A">
        <w:rPr>
          <w:rFonts w:ascii="Arial" w:hAnsi="Arial" w:cs="Arial"/>
          <w:bCs/>
          <w:sz w:val="20"/>
          <w:szCs w:val="20"/>
        </w:rPr>
        <w:t>d</w:t>
      </w:r>
      <w:r w:rsidR="00A71B3E">
        <w:rPr>
          <w:rFonts w:ascii="Arial" w:hAnsi="Arial" w:cs="Arial"/>
          <w:bCs/>
          <w:sz w:val="20"/>
          <w:szCs w:val="20"/>
        </w:rPr>
        <w:t>odavatele</w:t>
      </w:r>
      <w:r w:rsidRPr="00FA0529">
        <w:rPr>
          <w:rFonts w:ascii="Arial" w:hAnsi="Arial" w:cs="Arial"/>
          <w:bCs/>
          <w:sz w:val="20"/>
          <w:szCs w:val="20"/>
        </w:rPr>
        <w:t xml:space="preserv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71B3E">
        <w:rPr>
          <w:rFonts w:ascii="Arial" w:hAnsi="Arial" w:cs="Arial"/>
          <w:bCs/>
          <w:sz w:val="20"/>
          <w:szCs w:val="20"/>
        </w:rPr>
        <w:t>Dodavatel</w:t>
      </w:r>
      <w:r w:rsidRPr="00FA0529">
        <w:rPr>
          <w:rFonts w:ascii="Arial" w:hAnsi="Arial" w:cs="Arial"/>
          <w:bCs/>
          <w:sz w:val="20"/>
          <w:szCs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w:t>
      </w:r>
      <w:r>
        <w:rPr>
          <w:rFonts w:ascii="Arial" w:hAnsi="Arial" w:cs="Arial"/>
          <w:bCs/>
          <w:sz w:val="20"/>
          <w:szCs w:val="20"/>
        </w:rPr>
        <w:t>myslu § 96 odst. 1 zákona o DPH</w:t>
      </w:r>
      <w:r w:rsidR="00322DC1">
        <w:rPr>
          <w:rFonts w:ascii="Arial" w:hAnsi="Arial" w:cs="Arial"/>
          <w:bCs/>
          <w:sz w:val="20"/>
          <w:szCs w:val="20"/>
        </w:rPr>
        <w:t>.</w:t>
      </w:r>
    </w:p>
    <w:p w14:paraId="2929211F" w14:textId="77777777" w:rsidR="002F7086" w:rsidRPr="002F7086" w:rsidRDefault="002F7086" w:rsidP="002F7086">
      <w:pPr>
        <w:spacing w:after="120" w:line="252" w:lineRule="auto"/>
        <w:ind w:left="284"/>
        <w:jc w:val="both"/>
        <w:rPr>
          <w:rFonts w:ascii="Arial" w:hAnsi="Arial" w:cs="Arial"/>
          <w:sz w:val="20"/>
          <w:szCs w:val="20"/>
        </w:rPr>
      </w:pPr>
    </w:p>
    <w:p w14:paraId="29E85E5B" w14:textId="77777777" w:rsidR="00C82599" w:rsidRDefault="00C82599" w:rsidP="00AC155A">
      <w:pPr>
        <w:pStyle w:val="Nadpis1"/>
        <w:spacing w:line="252" w:lineRule="auto"/>
        <w:ind w:left="0" w:firstLine="227"/>
        <w:rPr>
          <w:snapToGrid w:val="0"/>
        </w:rPr>
      </w:pPr>
    </w:p>
    <w:p w14:paraId="52789675" w14:textId="77777777" w:rsidR="00C82599" w:rsidRDefault="00C82599" w:rsidP="00AC155A">
      <w:pPr>
        <w:pStyle w:val="Nadpis1"/>
        <w:numPr>
          <w:ilvl w:val="0"/>
          <w:numId w:val="0"/>
        </w:numPr>
        <w:spacing w:line="252" w:lineRule="auto"/>
        <w:ind w:left="227"/>
        <w:rPr>
          <w:snapToGrid w:val="0"/>
        </w:rPr>
      </w:pPr>
      <w:r w:rsidRPr="00381780">
        <w:rPr>
          <w:snapToGrid w:val="0"/>
        </w:rPr>
        <w:t>Kontrolní činnost</w:t>
      </w:r>
    </w:p>
    <w:p w14:paraId="7730F8B1" w14:textId="77777777" w:rsidR="006726A9" w:rsidRPr="00F16046" w:rsidRDefault="006726A9" w:rsidP="00AC155A">
      <w:pPr>
        <w:spacing w:line="252" w:lineRule="auto"/>
      </w:pPr>
    </w:p>
    <w:p w14:paraId="2CC1979C" w14:textId="77777777" w:rsidR="00C82599" w:rsidRPr="00381780" w:rsidRDefault="00C82599" w:rsidP="004D76B3">
      <w:pPr>
        <w:numPr>
          <w:ilvl w:val="0"/>
          <w:numId w:val="31"/>
        </w:numPr>
        <w:spacing w:after="120" w:line="252" w:lineRule="auto"/>
        <w:ind w:left="284" w:hanging="284"/>
        <w:jc w:val="both"/>
        <w:rPr>
          <w:rFonts w:ascii="Arial" w:eastAsia="Calibri" w:hAnsi="Arial" w:cs="Arial"/>
          <w:sz w:val="20"/>
          <w:szCs w:val="20"/>
          <w:lang w:eastAsia="en-US"/>
        </w:rPr>
      </w:pPr>
      <w:r w:rsidRPr="00381780">
        <w:rPr>
          <w:rFonts w:ascii="Arial" w:eastAsia="Calibri" w:hAnsi="Arial" w:cs="Arial"/>
          <w:sz w:val="20"/>
          <w:szCs w:val="20"/>
          <w:lang w:eastAsia="en-US"/>
        </w:rPr>
        <w:t>Objednatel si</w:t>
      </w:r>
      <w:r w:rsidR="00E46BE7">
        <w:rPr>
          <w:rFonts w:ascii="Arial" w:eastAsia="Calibri" w:hAnsi="Arial" w:cs="Arial"/>
          <w:sz w:val="20"/>
          <w:szCs w:val="20"/>
          <w:lang w:eastAsia="en-US"/>
        </w:rPr>
        <w:t xml:space="preserve"> prostřednictvím odboru zdravotnictví</w:t>
      </w:r>
      <w:r w:rsidRPr="00381780">
        <w:rPr>
          <w:rFonts w:ascii="Arial" w:eastAsia="Calibri" w:hAnsi="Arial" w:cs="Arial"/>
          <w:sz w:val="20"/>
          <w:szCs w:val="20"/>
          <w:lang w:eastAsia="en-US"/>
        </w:rPr>
        <w:t xml:space="preserve"> vyhrazuje právo kontroly poskytování služby prostřednictvím jím vybraného vzorku pacientů, kteří mu dají písemný souhlas s poskytnutím údajů o čerpání služby a nakládání s jejich osobními údaji.</w:t>
      </w:r>
    </w:p>
    <w:p w14:paraId="19E21883" w14:textId="77777777" w:rsidR="00C82599" w:rsidRPr="00381780" w:rsidRDefault="00C82599" w:rsidP="004D76B3">
      <w:pPr>
        <w:numPr>
          <w:ilvl w:val="0"/>
          <w:numId w:val="31"/>
        </w:numPr>
        <w:spacing w:after="120" w:line="252" w:lineRule="auto"/>
        <w:ind w:left="284" w:hanging="284"/>
        <w:jc w:val="both"/>
        <w:rPr>
          <w:rFonts w:ascii="Arial" w:eastAsia="Calibri" w:hAnsi="Arial" w:cs="Arial"/>
          <w:sz w:val="20"/>
          <w:szCs w:val="20"/>
          <w:lang w:eastAsia="en-US"/>
        </w:rPr>
      </w:pPr>
      <w:r w:rsidRPr="00381780">
        <w:rPr>
          <w:rFonts w:ascii="Arial" w:eastAsia="Calibri" w:hAnsi="Arial" w:cs="Arial"/>
          <w:sz w:val="20"/>
          <w:szCs w:val="20"/>
          <w:lang w:eastAsia="en-US"/>
        </w:rPr>
        <w:t>Kontrola se bude zaměřovat na následující oblasti:</w:t>
      </w:r>
    </w:p>
    <w:p w14:paraId="11D30F17" w14:textId="1D243FF0" w:rsidR="006726A9" w:rsidRPr="00F16046" w:rsidRDefault="00C82599" w:rsidP="004D76B3">
      <w:pPr>
        <w:pStyle w:val="Odstavecseseznamem"/>
        <w:numPr>
          <w:ilvl w:val="0"/>
          <w:numId w:val="33"/>
        </w:numPr>
        <w:spacing w:line="252" w:lineRule="auto"/>
        <w:ind w:left="709" w:hanging="425"/>
        <w:jc w:val="both"/>
        <w:rPr>
          <w:rFonts w:ascii="Arial" w:eastAsia="Calibri" w:hAnsi="Arial" w:cs="Arial"/>
          <w:sz w:val="20"/>
          <w:szCs w:val="20"/>
          <w:lang w:eastAsia="en-US"/>
        </w:rPr>
      </w:pPr>
      <w:r w:rsidRPr="00F16046">
        <w:rPr>
          <w:rFonts w:ascii="Arial" w:eastAsia="Calibri" w:hAnsi="Arial" w:cs="Arial"/>
          <w:sz w:val="20"/>
          <w:szCs w:val="20"/>
          <w:lang w:eastAsia="en-US"/>
        </w:rPr>
        <w:t xml:space="preserve">zda byla zdravotní služba poskytnuta poskytovatelem zdravotních služeb, který má v oprávnění k poskytování zdravotních služeb dle zákona </w:t>
      </w:r>
      <w:r w:rsidR="006726A9" w:rsidRPr="00F16046">
        <w:rPr>
          <w:rFonts w:ascii="Arial" w:eastAsia="Calibri" w:hAnsi="Arial" w:cs="Arial"/>
          <w:sz w:val="20"/>
          <w:szCs w:val="20"/>
          <w:lang w:eastAsia="en-US"/>
        </w:rPr>
        <w:t xml:space="preserve">o zdravotních službách </w:t>
      </w:r>
      <w:r w:rsidRPr="00F16046">
        <w:rPr>
          <w:rFonts w:ascii="Arial" w:eastAsia="Calibri" w:hAnsi="Arial" w:cs="Arial"/>
          <w:sz w:val="20"/>
          <w:szCs w:val="20"/>
          <w:lang w:eastAsia="en-US"/>
        </w:rPr>
        <w:t xml:space="preserve">uveden obor všeobecné praktické lékařství nebo interní lékařství, v případě osob do 14 let poskytovatelem zdravotních služeb, který má v oprávnění k poskytování zdravotních služeb dle zákona </w:t>
      </w:r>
      <w:r w:rsidR="006726A9" w:rsidRPr="00F16046">
        <w:rPr>
          <w:rFonts w:ascii="Arial" w:eastAsia="Calibri" w:hAnsi="Arial" w:cs="Arial"/>
          <w:sz w:val="20"/>
          <w:szCs w:val="20"/>
          <w:lang w:eastAsia="en-US"/>
        </w:rPr>
        <w:t>o zdravotních službách</w:t>
      </w:r>
      <w:r w:rsidR="006726A9" w:rsidRPr="00F16046" w:rsidDel="006726A9">
        <w:rPr>
          <w:rFonts w:ascii="Arial" w:eastAsia="Calibri" w:hAnsi="Arial" w:cs="Arial"/>
          <w:sz w:val="20"/>
          <w:szCs w:val="20"/>
          <w:lang w:eastAsia="en-US"/>
        </w:rPr>
        <w:t xml:space="preserve"> </w:t>
      </w:r>
      <w:r w:rsidRPr="00F16046">
        <w:rPr>
          <w:rFonts w:ascii="Arial" w:eastAsia="Calibri" w:hAnsi="Arial" w:cs="Arial"/>
          <w:sz w:val="20"/>
          <w:szCs w:val="20"/>
          <w:lang w:eastAsia="en-US"/>
        </w:rPr>
        <w:t>uveden obor dětské lékařství nebo pediatrie nebo praktické lékařství pro děti a dorost</w:t>
      </w:r>
      <w:r w:rsidR="00743A95">
        <w:rPr>
          <w:rFonts w:ascii="Arial" w:eastAsia="Calibri" w:hAnsi="Arial" w:cs="Arial"/>
          <w:sz w:val="20"/>
          <w:szCs w:val="20"/>
          <w:lang w:eastAsia="en-US"/>
        </w:rPr>
        <w:t>u zdravotní péče poskytované dětem</w:t>
      </w:r>
      <w:r w:rsidR="006726A9" w:rsidRPr="00F16046">
        <w:rPr>
          <w:rFonts w:ascii="Arial" w:eastAsia="Calibri" w:hAnsi="Arial" w:cs="Arial"/>
          <w:sz w:val="20"/>
          <w:szCs w:val="20"/>
          <w:lang w:eastAsia="en-US"/>
        </w:rPr>
        <w:t xml:space="preserve">. </w:t>
      </w:r>
      <w:r w:rsidR="00AA07D5">
        <w:rPr>
          <w:rFonts w:ascii="Arial" w:eastAsia="Calibri" w:hAnsi="Arial" w:cs="Arial"/>
          <w:sz w:val="20"/>
          <w:szCs w:val="20"/>
          <w:lang w:eastAsia="en-US"/>
        </w:rPr>
        <w:t xml:space="preserve">Identifikace poskytovatele zdravotních služeb, včetně jména </w:t>
      </w:r>
      <w:r w:rsidR="00743A95">
        <w:rPr>
          <w:rFonts w:ascii="Arial" w:eastAsia="Calibri" w:hAnsi="Arial" w:cs="Arial"/>
          <w:sz w:val="20"/>
          <w:szCs w:val="20"/>
          <w:lang w:eastAsia="en-US"/>
        </w:rPr>
        <w:t>a příjmení lékaře, který poskytl zdravotní služby</w:t>
      </w:r>
      <w:r w:rsidR="000A4E4F">
        <w:rPr>
          <w:rFonts w:ascii="Arial" w:eastAsia="Calibri" w:hAnsi="Arial" w:cs="Arial"/>
          <w:sz w:val="20"/>
          <w:szCs w:val="20"/>
          <w:lang w:eastAsia="en-US"/>
        </w:rPr>
        <w:t>,</w:t>
      </w:r>
      <w:r w:rsidR="00743A95">
        <w:rPr>
          <w:rFonts w:ascii="Arial" w:eastAsia="Calibri" w:hAnsi="Arial" w:cs="Arial"/>
          <w:sz w:val="20"/>
          <w:szCs w:val="20"/>
          <w:lang w:eastAsia="en-US"/>
        </w:rPr>
        <w:t xml:space="preserve"> bude uvedeno na každé vydané lékařské zprávě</w:t>
      </w:r>
      <w:r w:rsidR="00AA07D5">
        <w:rPr>
          <w:rFonts w:ascii="Arial" w:eastAsia="Calibri" w:hAnsi="Arial" w:cs="Arial"/>
          <w:sz w:val="20"/>
          <w:szCs w:val="20"/>
          <w:lang w:eastAsia="en-US"/>
        </w:rPr>
        <w:t xml:space="preserve"> s jeho podpisem</w:t>
      </w:r>
      <w:r w:rsidR="000D1FC1">
        <w:rPr>
          <w:rFonts w:ascii="Arial" w:eastAsia="Calibri" w:hAnsi="Arial" w:cs="Arial"/>
          <w:sz w:val="20"/>
          <w:szCs w:val="20"/>
          <w:lang w:eastAsia="en-US"/>
        </w:rPr>
        <w:t>, přičemž zdravotní služby nemůže poskytnout lékař bez základního kmene pro výše uvedené lékařské obory</w:t>
      </w:r>
      <w:r w:rsidR="00AA07D5">
        <w:rPr>
          <w:rFonts w:ascii="Arial" w:eastAsia="Calibri" w:hAnsi="Arial" w:cs="Arial"/>
          <w:sz w:val="20"/>
          <w:szCs w:val="20"/>
          <w:lang w:eastAsia="en-US"/>
        </w:rPr>
        <w:t>, který není členem České lékařské komory</w:t>
      </w:r>
      <w:r w:rsidR="001D52C4">
        <w:rPr>
          <w:rFonts w:ascii="Arial" w:eastAsia="Calibri" w:hAnsi="Arial" w:cs="Arial"/>
          <w:sz w:val="20"/>
          <w:szCs w:val="20"/>
          <w:lang w:eastAsia="en-US"/>
        </w:rPr>
        <w:t>.</w:t>
      </w:r>
    </w:p>
    <w:p w14:paraId="68F6B35B" w14:textId="77777777" w:rsidR="00C82599" w:rsidRPr="00F16046" w:rsidRDefault="00C82599" w:rsidP="004D76B3">
      <w:pPr>
        <w:pStyle w:val="Odstavecseseznamem"/>
        <w:numPr>
          <w:ilvl w:val="0"/>
          <w:numId w:val="33"/>
        </w:numPr>
        <w:spacing w:line="252" w:lineRule="auto"/>
        <w:ind w:left="709" w:hanging="425"/>
        <w:jc w:val="both"/>
        <w:rPr>
          <w:rFonts w:ascii="Arial" w:eastAsia="Calibri" w:hAnsi="Arial" w:cs="Arial"/>
          <w:sz w:val="20"/>
          <w:szCs w:val="20"/>
          <w:lang w:eastAsia="en-US"/>
        </w:rPr>
      </w:pPr>
      <w:r w:rsidRPr="00F16046">
        <w:rPr>
          <w:rFonts w:ascii="Arial" w:eastAsia="Calibri" w:hAnsi="Arial" w:cs="Arial"/>
          <w:sz w:val="20"/>
          <w:szCs w:val="20"/>
          <w:lang w:eastAsia="en-US"/>
        </w:rPr>
        <w:t xml:space="preserve">zda z každého poskytnutí zdravotní služby (z každého kontaktu pacienta s lékařem </w:t>
      </w:r>
      <w:r w:rsidR="006A0F1B">
        <w:rPr>
          <w:rFonts w:ascii="Arial" w:eastAsia="Calibri" w:hAnsi="Arial" w:cs="Arial"/>
          <w:sz w:val="20"/>
          <w:szCs w:val="20"/>
          <w:lang w:eastAsia="en-US"/>
        </w:rPr>
        <w:br/>
      </w:r>
      <w:r w:rsidRPr="00F16046">
        <w:rPr>
          <w:rFonts w:ascii="Arial" w:eastAsia="Calibri" w:hAnsi="Arial" w:cs="Arial"/>
          <w:sz w:val="20"/>
          <w:szCs w:val="20"/>
          <w:lang w:eastAsia="en-US"/>
        </w:rPr>
        <w:t xml:space="preserve">přes </w:t>
      </w:r>
      <w:r w:rsidR="0068028F">
        <w:rPr>
          <w:rFonts w:ascii="Arial" w:eastAsia="Calibri" w:hAnsi="Arial" w:cs="Arial"/>
          <w:sz w:val="20"/>
          <w:szCs w:val="20"/>
          <w:lang w:eastAsia="en-US"/>
        </w:rPr>
        <w:t>platformu</w:t>
      </w:r>
      <w:r w:rsidRPr="00F16046">
        <w:rPr>
          <w:rFonts w:ascii="Arial" w:eastAsia="Calibri" w:hAnsi="Arial" w:cs="Arial"/>
          <w:sz w:val="20"/>
          <w:szCs w:val="20"/>
          <w:lang w:eastAsia="en-US"/>
        </w:rPr>
        <w:t>) b</w:t>
      </w:r>
      <w:r w:rsidR="006A0F1B">
        <w:rPr>
          <w:rFonts w:ascii="Arial" w:eastAsia="Calibri" w:hAnsi="Arial" w:cs="Arial"/>
          <w:sz w:val="20"/>
          <w:szCs w:val="20"/>
          <w:lang w:eastAsia="en-US"/>
        </w:rPr>
        <w:t>yla</w:t>
      </w:r>
      <w:r w:rsidRPr="00F16046">
        <w:rPr>
          <w:rFonts w:ascii="Arial" w:eastAsia="Calibri" w:hAnsi="Arial" w:cs="Arial"/>
          <w:sz w:val="20"/>
          <w:szCs w:val="20"/>
          <w:lang w:eastAsia="en-US"/>
        </w:rPr>
        <w:t xml:space="preserve"> </w:t>
      </w:r>
      <w:r w:rsidR="006A0F1B">
        <w:rPr>
          <w:rFonts w:ascii="Arial" w:eastAsia="Calibri" w:hAnsi="Arial" w:cs="Arial"/>
          <w:sz w:val="20"/>
          <w:szCs w:val="20"/>
          <w:lang w:eastAsia="en-US"/>
        </w:rPr>
        <w:t>nejpozději</w:t>
      </w:r>
      <w:r w:rsidRPr="00F16046">
        <w:rPr>
          <w:rFonts w:ascii="Arial" w:eastAsia="Calibri" w:hAnsi="Arial" w:cs="Arial"/>
          <w:sz w:val="20"/>
          <w:szCs w:val="20"/>
          <w:lang w:eastAsia="en-US"/>
        </w:rPr>
        <w:t xml:space="preserve"> druhý den vystavena a pacientovi zaslána lékařská zpráva, která bude uložena v </w:t>
      </w:r>
      <w:r w:rsidR="0068028F">
        <w:rPr>
          <w:rFonts w:ascii="Arial" w:eastAsia="Calibri" w:hAnsi="Arial" w:cs="Arial"/>
          <w:sz w:val="20"/>
          <w:szCs w:val="20"/>
          <w:lang w:eastAsia="en-US"/>
        </w:rPr>
        <w:t>platformě</w:t>
      </w:r>
      <w:r w:rsidRPr="00F16046">
        <w:rPr>
          <w:rFonts w:ascii="Arial" w:eastAsia="Calibri" w:hAnsi="Arial" w:cs="Arial"/>
          <w:sz w:val="20"/>
          <w:szCs w:val="20"/>
          <w:lang w:eastAsia="en-US"/>
        </w:rPr>
        <w:t>.</w:t>
      </w:r>
    </w:p>
    <w:p w14:paraId="5B4B8745" w14:textId="304BBCAE" w:rsidR="00C82599" w:rsidRPr="00F16046" w:rsidRDefault="006726A9" w:rsidP="004D76B3">
      <w:pPr>
        <w:pStyle w:val="Odstavecseseznamem"/>
        <w:numPr>
          <w:ilvl w:val="0"/>
          <w:numId w:val="33"/>
        </w:numPr>
        <w:spacing w:line="252" w:lineRule="auto"/>
        <w:ind w:left="709" w:hanging="425"/>
        <w:jc w:val="both"/>
        <w:rPr>
          <w:rFonts w:ascii="Arial" w:eastAsia="Calibri" w:hAnsi="Arial" w:cs="Arial"/>
          <w:sz w:val="20"/>
          <w:szCs w:val="20"/>
          <w:lang w:eastAsia="en-US"/>
        </w:rPr>
      </w:pPr>
      <w:r w:rsidRPr="006726A9">
        <w:rPr>
          <w:rFonts w:ascii="Arial" w:eastAsia="Calibri" w:hAnsi="Arial" w:cs="Arial"/>
          <w:sz w:val="20"/>
          <w:szCs w:val="20"/>
          <w:lang w:eastAsia="en-US"/>
        </w:rPr>
        <w:t>z</w:t>
      </w:r>
      <w:r w:rsidR="00C82599" w:rsidRPr="00F16046">
        <w:rPr>
          <w:rFonts w:ascii="Arial" w:eastAsia="Calibri" w:hAnsi="Arial" w:cs="Arial"/>
          <w:sz w:val="20"/>
          <w:szCs w:val="20"/>
          <w:lang w:eastAsia="en-US"/>
        </w:rPr>
        <w:t>da pacienta kontaktova</w:t>
      </w:r>
      <w:r w:rsidR="006A0F1B">
        <w:rPr>
          <w:rFonts w:ascii="Arial" w:eastAsia="Calibri" w:hAnsi="Arial" w:cs="Arial"/>
          <w:sz w:val="20"/>
          <w:szCs w:val="20"/>
          <w:lang w:eastAsia="en-US"/>
        </w:rPr>
        <w:t>l</w:t>
      </w:r>
      <w:r w:rsidR="00743A95">
        <w:rPr>
          <w:rFonts w:ascii="Arial" w:eastAsia="Calibri" w:hAnsi="Arial" w:cs="Arial"/>
          <w:sz w:val="20"/>
          <w:szCs w:val="20"/>
          <w:lang w:eastAsia="en-US"/>
        </w:rPr>
        <w:t xml:space="preserve"> za poskytovatele zdravotních služeb </w:t>
      </w:r>
      <w:r w:rsidR="00C82599" w:rsidRPr="00F16046">
        <w:rPr>
          <w:rFonts w:ascii="Arial" w:eastAsia="Calibri" w:hAnsi="Arial" w:cs="Arial"/>
          <w:sz w:val="20"/>
          <w:szCs w:val="20"/>
          <w:lang w:eastAsia="en-US"/>
        </w:rPr>
        <w:t>pouze</w:t>
      </w:r>
      <w:r w:rsidRPr="006726A9">
        <w:rPr>
          <w:rFonts w:ascii="Arial" w:eastAsia="Calibri" w:hAnsi="Arial" w:cs="Arial"/>
          <w:sz w:val="20"/>
          <w:szCs w:val="20"/>
          <w:lang w:eastAsia="en-US"/>
        </w:rPr>
        <w:t xml:space="preserve"> </w:t>
      </w:r>
      <w:r w:rsidR="00C82599" w:rsidRPr="00F16046">
        <w:rPr>
          <w:rFonts w:ascii="Arial" w:eastAsia="Calibri" w:hAnsi="Arial" w:cs="Arial"/>
          <w:sz w:val="20"/>
          <w:szCs w:val="20"/>
          <w:lang w:eastAsia="en-US"/>
        </w:rPr>
        <w:t>lékař</w:t>
      </w:r>
      <w:r w:rsidR="00743A95">
        <w:rPr>
          <w:rFonts w:ascii="Arial" w:eastAsia="Calibri" w:hAnsi="Arial" w:cs="Arial"/>
          <w:sz w:val="20"/>
          <w:szCs w:val="20"/>
          <w:lang w:eastAsia="en-US"/>
        </w:rPr>
        <w:t xml:space="preserve">, který bude uveden na lékařské zprávě </w:t>
      </w:r>
      <w:r w:rsidR="00C82599" w:rsidRPr="00F16046">
        <w:rPr>
          <w:rFonts w:ascii="Arial" w:eastAsia="Calibri" w:hAnsi="Arial" w:cs="Arial"/>
          <w:sz w:val="20"/>
          <w:szCs w:val="20"/>
          <w:lang w:eastAsia="en-US"/>
        </w:rPr>
        <w:t xml:space="preserve">– </w:t>
      </w:r>
      <w:r w:rsidR="006A0F1B">
        <w:rPr>
          <w:rFonts w:ascii="Arial" w:eastAsia="Calibri" w:hAnsi="Arial" w:cs="Arial"/>
          <w:sz w:val="20"/>
          <w:szCs w:val="20"/>
          <w:lang w:eastAsia="en-US"/>
        </w:rPr>
        <w:t>smluvní strany se pro zamezení nejasností výslovně dohodly,</w:t>
      </w:r>
      <w:r w:rsidR="001D52C4">
        <w:rPr>
          <w:rFonts w:ascii="Arial" w:eastAsia="Calibri" w:hAnsi="Arial" w:cs="Arial"/>
          <w:sz w:val="20"/>
          <w:szCs w:val="20"/>
          <w:lang w:eastAsia="en-US"/>
        </w:rPr>
        <w:t xml:space="preserve"> </w:t>
      </w:r>
      <w:r w:rsidR="006A0F1B">
        <w:rPr>
          <w:rFonts w:ascii="Arial" w:eastAsia="Calibri" w:hAnsi="Arial" w:cs="Arial"/>
          <w:sz w:val="20"/>
          <w:szCs w:val="20"/>
          <w:lang w:eastAsia="en-US"/>
        </w:rPr>
        <w:t xml:space="preserve">že za </w:t>
      </w:r>
      <w:r w:rsidR="00743A95">
        <w:rPr>
          <w:rFonts w:ascii="Arial" w:eastAsia="Calibri" w:hAnsi="Arial" w:cs="Arial"/>
          <w:sz w:val="20"/>
          <w:szCs w:val="20"/>
          <w:lang w:eastAsia="en-US"/>
        </w:rPr>
        <w:t xml:space="preserve">poskytovatele nebude s pacientem komunikovat </w:t>
      </w:r>
      <w:r w:rsidR="00C82599" w:rsidRPr="00F16046">
        <w:rPr>
          <w:rFonts w:ascii="Arial" w:eastAsia="Calibri" w:hAnsi="Arial" w:cs="Arial"/>
          <w:sz w:val="20"/>
          <w:szCs w:val="20"/>
          <w:lang w:eastAsia="en-US"/>
        </w:rPr>
        <w:t>zdravotní sestra</w:t>
      </w:r>
      <w:r w:rsidR="006A0F1B">
        <w:rPr>
          <w:rFonts w:ascii="Arial" w:eastAsia="Calibri" w:hAnsi="Arial" w:cs="Arial"/>
          <w:sz w:val="20"/>
          <w:szCs w:val="20"/>
          <w:lang w:eastAsia="en-US"/>
        </w:rPr>
        <w:t>, recepční</w:t>
      </w:r>
      <w:r w:rsidR="00C82599" w:rsidRPr="00F16046">
        <w:rPr>
          <w:rFonts w:ascii="Arial" w:eastAsia="Calibri" w:hAnsi="Arial" w:cs="Arial"/>
          <w:sz w:val="20"/>
          <w:szCs w:val="20"/>
          <w:lang w:eastAsia="en-US"/>
        </w:rPr>
        <w:t xml:space="preserve"> nebo</w:t>
      </w:r>
      <w:r w:rsidR="006A0F1B">
        <w:rPr>
          <w:rFonts w:ascii="Arial" w:eastAsia="Calibri" w:hAnsi="Arial" w:cs="Arial"/>
          <w:sz w:val="20"/>
          <w:szCs w:val="20"/>
          <w:lang w:eastAsia="en-US"/>
        </w:rPr>
        <w:t xml:space="preserve"> jakákoli</w:t>
      </w:r>
      <w:r w:rsidR="00C82599" w:rsidRPr="00F16046">
        <w:rPr>
          <w:rFonts w:ascii="Arial" w:eastAsia="Calibri" w:hAnsi="Arial" w:cs="Arial"/>
          <w:sz w:val="20"/>
          <w:szCs w:val="20"/>
          <w:lang w:eastAsia="en-US"/>
        </w:rPr>
        <w:t xml:space="preserve"> jiná </w:t>
      </w:r>
      <w:r w:rsidR="006A0F1B">
        <w:rPr>
          <w:rFonts w:ascii="Arial" w:eastAsia="Calibri" w:hAnsi="Arial" w:cs="Arial"/>
          <w:sz w:val="20"/>
          <w:szCs w:val="20"/>
          <w:lang w:eastAsia="en-US"/>
        </w:rPr>
        <w:t xml:space="preserve">třetí </w:t>
      </w:r>
      <w:r w:rsidR="00C82599" w:rsidRPr="00F16046">
        <w:rPr>
          <w:rFonts w:ascii="Arial" w:eastAsia="Calibri" w:hAnsi="Arial" w:cs="Arial"/>
          <w:sz w:val="20"/>
          <w:szCs w:val="20"/>
          <w:lang w:eastAsia="en-US"/>
        </w:rPr>
        <w:t>osoba</w:t>
      </w:r>
      <w:r w:rsidRPr="006726A9">
        <w:rPr>
          <w:rFonts w:ascii="Arial" w:eastAsia="Calibri" w:hAnsi="Arial" w:cs="Arial"/>
          <w:sz w:val="20"/>
          <w:szCs w:val="20"/>
          <w:lang w:eastAsia="en-US"/>
        </w:rPr>
        <w:t>.</w:t>
      </w:r>
    </w:p>
    <w:p w14:paraId="7B913A67" w14:textId="77777777" w:rsidR="00C82599" w:rsidRPr="00F16046" w:rsidRDefault="006726A9" w:rsidP="004D76B3">
      <w:pPr>
        <w:pStyle w:val="Odstavecseseznamem"/>
        <w:numPr>
          <w:ilvl w:val="0"/>
          <w:numId w:val="33"/>
        </w:numPr>
        <w:spacing w:after="120" w:line="252" w:lineRule="auto"/>
        <w:ind w:left="709" w:hanging="425"/>
        <w:jc w:val="both"/>
        <w:rPr>
          <w:rFonts w:ascii="Arial" w:eastAsia="Calibri" w:hAnsi="Arial" w:cs="Arial"/>
          <w:sz w:val="20"/>
          <w:szCs w:val="20"/>
          <w:lang w:eastAsia="en-US"/>
        </w:rPr>
      </w:pPr>
      <w:r w:rsidRPr="006726A9">
        <w:rPr>
          <w:rFonts w:ascii="Arial" w:eastAsia="Calibri" w:hAnsi="Arial" w:cs="Arial"/>
          <w:sz w:val="20"/>
          <w:szCs w:val="20"/>
          <w:lang w:eastAsia="en-US"/>
        </w:rPr>
        <w:t>z</w:t>
      </w:r>
      <w:r w:rsidR="00C82599" w:rsidRPr="00F16046">
        <w:rPr>
          <w:rFonts w:ascii="Arial" w:eastAsia="Calibri" w:hAnsi="Arial" w:cs="Arial"/>
          <w:sz w:val="20"/>
          <w:szCs w:val="20"/>
          <w:lang w:eastAsia="en-US"/>
        </w:rPr>
        <w:t>da kontakt lékaře s pacientem b</w:t>
      </w:r>
      <w:r w:rsidR="006A0F1B">
        <w:rPr>
          <w:rFonts w:ascii="Arial" w:eastAsia="Calibri" w:hAnsi="Arial" w:cs="Arial"/>
          <w:sz w:val="20"/>
          <w:szCs w:val="20"/>
          <w:lang w:eastAsia="en-US"/>
        </w:rPr>
        <w:t>yl učiněn</w:t>
      </w:r>
      <w:r w:rsidR="00C82599" w:rsidRPr="00F16046">
        <w:rPr>
          <w:rFonts w:ascii="Arial" w:eastAsia="Calibri" w:hAnsi="Arial" w:cs="Arial"/>
          <w:sz w:val="20"/>
          <w:szCs w:val="20"/>
          <w:lang w:eastAsia="en-US"/>
        </w:rPr>
        <w:t xml:space="preserve"> </w:t>
      </w:r>
      <w:r w:rsidR="006A0F1B">
        <w:rPr>
          <w:rFonts w:ascii="Arial" w:eastAsia="Calibri" w:hAnsi="Arial" w:cs="Arial"/>
          <w:sz w:val="20"/>
          <w:szCs w:val="20"/>
          <w:lang w:eastAsia="en-US"/>
        </w:rPr>
        <w:t>ve sjednané lhůtě</w:t>
      </w:r>
      <w:r w:rsidR="00C82599" w:rsidRPr="00F16046">
        <w:rPr>
          <w:rFonts w:ascii="Arial" w:eastAsia="Calibri" w:hAnsi="Arial" w:cs="Arial"/>
          <w:sz w:val="20"/>
          <w:szCs w:val="20"/>
          <w:lang w:eastAsia="en-US"/>
        </w:rPr>
        <w:t xml:space="preserve"> do 30 min</w:t>
      </w:r>
      <w:r w:rsidRPr="006726A9">
        <w:rPr>
          <w:rFonts w:ascii="Arial" w:eastAsia="Calibri" w:hAnsi="Arial" w:cs="Arial"/>
          <w:sz w:val="20"/>
          <w:szCs w:val="20"/>
          <w:lang w:eastAsia="en-US"/>
        </w:rPr>
        <w:t>ut</w:t>
      </w:r>
      <w:r w:rsidR="00C82599" w:rsidRPr="00F16046">
        <w:rPr>
          <w:rFonts w:ascii="Arial" w:eastAsia="Calibri" w:hAnsi="Arial" w:cs="Arial"/>
          <w:sz w:val="20"/>
          <w:szCs w:val="20"/>
          <w:lang w:eastAsia="en-US"/>
        </w:rPr>
        <w:t xml:space="preserve"> od zadání požadavku pacienta na kontakt s lékařem </w:t>
      </w:r>
      <w:r w:rsidRPr="006726A9">
        <w:rPr>
          <w:rFonts w:ascii="Arial" w:eastAsia="Calibri" w:hAnsi="Arial" w:cs="Arial"/>
          <w:sz w:val="20"/>
          <w:szCs w:val="20"/>
          <w:lang w:eastAsia="en-US"/>
        </w:rPr>
        <w:t>v rámci platformy</w:t>
      </w:r>
      <w:r w:rsidR="00C82599" w:rsidRPr="00F16046">
        <w:rPr>
          <w:rFonts w:ascii="Arial" w:eastAsia="Calibri" w:hAnsi="Arial" w:cs="Arial"/>
          <w:sz w:val="20"/>
          <w:szCs w:val="20"/>
          <w:lang w:eastAsia="en-US"/>
        </w:rPr>
        <w:t>.</w:t>
      </w:r>
    </w:p>
    <w:p w14:paraId="0D7A878B" w14:textId="77777777" w:rsidR="00C82599" w:rsidRPr="004D76B3" w:rsidRDefault="00C82599" w:rsidP="004D76B3">
      <w:pPr>
        <w:numPr>
          <w:ilvl w:val="0"/>
          <w:numId w:val="31"/>
        </w:numPr>
        <w:spacing w:after="120" w:line="252" w:lineRule="auto"/>
        <w:ind w:left="284" w:hanging="284"/>
        <w:jc w:val="both"/>
        <w:rPr>
          <w:rFonts w:ascii="Arial" w:eastAsia="Calibri" w:hAnsi="Arial" w:cs="Arial"/>
          <w:sz w:val="20"/>
          <w:szCs w:val="20"/>
          <w:lang w:eastAsia="en-US"/>
        </w:rPr>
      </w:pPr>
      <w:r w:rsidRPr="004D76B3">
        <w:rPr>
          <w:rFonts w:ascii="Arial" w:eastAsia="Calibri" w:hAnsi="Arial" w:cs="Arial"/>
          <w:sz w:val="20"/>
          <w:szCs w:val="20"/>
          <w:lang w:eastAsia="en-US"/>
        </w:rPr>
        <w:t>Z každé kontroly bude sepsán kontrolní protokol</w:t>
      </w:r>
      <w:r w:rsidR="004D76B3">
        <w:rPr>
          <w:rFonts w:ascii="Arial" w:eastAsia="Calibri" w:hAnsi="Arial" w:cs="Arial"/>
          <w:sz w:val="20"/>
          <w:szCs w:val="20"/>
          <w:lang w:eastAsia="en-US"/>
        </w:rPr>
        <w:t xml:space="preserve"> a průběh k</w:t>
      </w:r>
      <w:r w:rsidRPr="004D76B3">
        <w:rPr>
          <w:rFonts w:ascii="Arial" w:eastAsia="Calibri" w:hAnsi="Arial" w:cs="Arial"/>
          <w:sz w:val="20"/>
          <w:szCs w:val="20"/>
          <w:lang w:eastAsia="en-US"/>
        </w:rPr>
        <w:t>ontakt</w:t>
      </w:r>
      <w:r w:rsidR="004D76B3">
        <w:rPr>
          <w:rFonts w:ascii="Arial" w:eastAsia="Calibri" w:hAnsi="Arial" w:cs="Arial"/>
          <w:sz w:val="20"/>
          <w:szCs w:val="20"/>
          <w:lang w:eastAsia="en-US"/>
        </w:rPr>
        <w:t>u</w:t>
      </w:r>
      <w:r w:rsidRPr="004D76B3">
        <w:rPr>
          <w:rFonts w:ascii="Arial" w:eastAsia="Calibri" w:hAnsi="Arial" w:cs="Arial"/>
          <w:sz w:val="20"/>
          <w:szCs w:val="20"/>
          <w:lang w:eastAsia="en-US"/>
        </w:rPr>
        <w:t xml:space="preserve"> pacienta s lékařem bude nahráván</w:t>
      </w:r>
      <w:r w:rsidR="00743A95">
        <w:rPr>
          <w:rFonts w:ascii="Arial" w:eastAsia="Calibri" w:hAnsi="Arial" w:cs="Arial"/>
          <w:sz w:val="20"/>
          <w:szCs w:val="20"/>
          <w:lang w:eastAsia="en-US"/>
        </w:rPr>
        <w:t xml:space="preserve"> se svolením pacienta</w:t>
      </w:r>
      <w:r w:rsidRPr="004D76B3">
        <w:rPr>
          <w:rFonts w:ascii="Arial" w:eastAsia="Calibri" w:hAnsi="Arial" w:cs="Arial"/>
          <w:sz w:val="20"/>
          <w:szCs w:val="20"/>
          <w:lang w:eastAsia="en-US"/>
        </w:rPr>
        <w:t>.</w:t>
      </w:r>
    </w:p>
    <w:p w14:paraId="30AE985E" w14:textId="77777777" w:rsidR="00D310E7" w:rsidRDefault="00D310E7" w:rsidP="00AC155A">
      <w:pPr>
        <w:pStyle w:val="Zkladntext"/>
        <w:tabs>
          <w:tab w:val="num" w:pos="426"/>
        </w:tabs>
        <w:spacing w:line="252" w:lineRule="auto"/>
        <w:rPr>
          <w:b/>
          <w:color w:val="FF0000"/>
          <w:szCs w:val="20"/>
        </w:rPr>
      </w:pPr>
    </w:p>
    <w:p w14:paraId="351822D2" w14:textId="77777777" w:rsidR="00C82599" w:rsidRPr="006726A9" w:rsidRDefault="00C82599" w:rsidP="00AC155A">
      <w:pPr>
        <w:pStyle w:val="Nadpis1"/>
        <w:spacing w:line="252" w:lineRule="auto"/>
        <w:ind w:left="0"/>
        <w:rPr>
          <w:snapToGrid w:val="0"/>
        </w:rPr>
      </w:pPr>
    </w:p>
    <w:p w14:paraId="79FC8F81" w14:textId="77777777" w:rsidR="00CB4A0B" w:rsidRPr="001F44E7" w:rsidRDefault="00D2290B" w:rsidP="00AC155A">
      <w:pPr>
        <w:pStyle w:val="Nadpis1"/>
        <w:numPr>
          <w:ilvl w:val="0"/>
          <w:numId w:val="0"/>
        </w:numPr>
        <w:spacing w:line="252" w:lineRule="auto"/>
        <w:rPr>
          <w:snapToGrid w:val="0"/>
        </w:rPr>
      </w:pPr>
      <w:r>
        <w:rPr>
          <w:snapToGrid w:val="0"/>
        </w:rPr>
        <w:t xml:space="preserve">Trvání </w:t>
      </w:r>
      <w:r w:rsidR="000625FB">
        <w:rPr>
          <w:snapToGrid w:val="0"/>
        </w:rPr>
        <w:t xml:space="preserve">a ukončení </w:t>
      </w:r>
      <w:r>
        <w:rPr>
          <w:snapToGrid w:val="0"/>
        </w:rPr>
        <w:t>smlouvy</w:t>
      </w:r>
    </w:p>
    <w:p w14:paraId="691A310F" w14:textId="77777777" w:rsidR="00762F3B" w:rsidRPr="00ED6953" w:rsidRDefault="00762F3B" w:rsidP="00AC155A">
      <w:pPr>
        <w:pStyle w:val="Nzev"/>
        <w:spacing w:line="252" w:lineRule="auto"/>
      </w:pPr>
    </w:p>
    <w:p w14:paraId="2CD90D8D" w14:textId="77777777" w:rsidR="00D2290B" w:rsidRPr="00F16046" w:rsidRDefault="00D2290B" w:rsidP="004D76B3">
      <w:pPr>
        <w:numPr>
          <w:ilvl w:val="0"/>
          <w:numId w:val="4"/>
        </w:numPr>
        <w:spacing w:after="120" w:line="252" w:lineRule="auto"/>
        <w:ind w:left="284" w:hanging="284"/>
        <w:jc w:val="both"/>
        <w:rPr>
          <w:rFonts w:ascii="Arial" w:hAnsi="Arial" w:cs="Arial"/>
          <w:sz w:val="20"/>
          <w:szCs w:val="20"/>
        </w:rPr>
      </w:pPr>
      <w:r w:rsidRPr="00AC4BBA">
        <w:rPr>
          <w:rFonts w:ascii="Arial" w:eastAsia="Calibri" w:hAnsi="Arial" w:cs="Arial"/>
          <w:sz w:val="20"/>
          <w:szCs w:val="20"/>
          <w:lang w:eastAsia="en-US"/>
        </w:rPr>
        <w:t xml:space="preserve">Tato smlouva se uzavírá na dobu </w:t>
      </w:r>
      <w:r>
        <w:rPr>
          <w:rFonts w:ascii="Arial" w:eastAsia="Calibri" w:hAnsi="Arial" w:cs="Arial"/>
          <w:sz w:val="20"/>
          <w:szCs w:val="20"/>
          <w:lang w:eastAsia="en-US"/>
        </w:rPr>
        <w:t>neurčitou.</w:t>
      </w:r>
    </w:p>
    <w:p w14:paraId="1DE9B2CA" w14:textId="77777777" w:rsidR="00D2290B" w:rsidRPr="000625FB" w:rsidRDefault="000625FB" w:rsidP="004D76B3">
      <w:pPr>
        <w:pStyle w:val="Odstavecseseznamem"/>
        <w:numPr>
          <w:ilvl w:val="0"/>
          <w:numId w:val="4"/>
        </w:numPr>
        <w:spacing w:after="120" w:line="252" w:lineRule="auto"/>
        <w:ind w:left="284" w:hanging="284"/>
        <w:jc w:val="both"/>
        <w:rPr>
          <w:rFonts w:ascii="Arial" w:hAnsi="Arial" w:cs="Arial"/>
          <w:sz w:val="20"/>
          <w:szCs w:val="20"/>
        </w:rPr>
      </w:pPr>
      <w:r w:rsidRPr="000625FB">
        <w:rPr>
          <w:rFonts w:ascii="Arial" w:hAnsi="Arial" w:cs="Arial"/>
          <w:sz w:val="20"/>
          <w:szCs w:val="20"/>
        </w:rPr>
        <w:t xml:space="preserve">Smlouvu je možné ukončit na základě vzájemné dohody obou smluvních stran v písemné formě nebo vypovědět písemnou výpovědí (bez udání důvodu či z jakéhokoli důvodu) s výpovědní lhůtou </w:t>
      </w:r>
      <w:r>
        <w:rPr>
          <w:rFonts w:ascii="Arial" w:hAnsi="Arial" w:cs="Arial"/>
          <w:sz w:val="20"/>
          <w:szCs w:val="20"/>
        </w:rPr>
        <w:t>4</w:t>
      </w:r>
      <w:r w:rsidRPr="000625FB">
        <w:rPr>
          <w:rFonts w:ascii="Arial" w:hAnsi="Arial" w:cs="Arial"/>
          <w:sz w:val="20"/>
          <w:szCs w:val="20"/>
        </w:rPr>
        <w:t xml:space="preserve"> měsíců, která započne běžet prvním dnem měsíce následujícího po dni, kdy bude doručena výpověď druhé smluvní straně. </w:t>
      </w:r>
      <w:r w:rsidR="00FE20BA" w:rsidRPr="000625FB">
        <w:rPr>
          <w:rFonts w:ascii="Arial" w:hAnsi="Arial" w:cs="Arial"/>
          <w:sz w:val="20"/>
          <w:szCs w:val="20"/>
        </w:rPr>
        <w:t>Dodavatel</w:t>
      </w:r>
      <w:r w:rsidR="000A0ADE">
        <w:rPr>
          <w:rFonts w:ascii="Arial" w:hAnsi="Arial" w:cs="Arial"/>
          <w:sz w:val="20"/>
          <w:szCs w:val="20"/>
        </w:rPr>
        <w:t xml:space="preserve"> je oprávněn </w:t>
      </w:r>
      <w:r w:rsidR="007C50B1">
        <w:rPr>
          <w:rFonts w:ascii="Arial" w:hAnsi="Arial" w:cs="Arial"/>
          <w:sz w:val="20"/>
          <w:szCs w:val="20"/>
        </w:rPr>
        <w:t xml:space="preserve">právo na výpověď dle předchozí věty uplatnit </w:t>
      </w:r>
      <w:r w:rsidR="00D2290B" w:rsidRPr="000625FB">
        <w:rPr>
          <w:rFonts w:ascii="Arial" w:hAnsi="Arial" w:cs="Arial"/>
          <w:sz w:val="20"/>
          <w:szCs w:val="20"/>
        </w:rPr>
        <w:t>nejdříve po uplynutí 4 let od</w:t>
      </w:r>
      <w:r w:rsidR="007C50B1">
        <w:rPr>
          <w:rFonts w:ascii="Arial" w:hAnsi="Arial" w:cs="Arial"/>
          <w:sz w:val="20"/>
          <w:szCs w:val="20"/>
        </w:rPr>
        <w:t>e dne</w:t>
      </w:r>
      <w:r w:rsidR="00D2290B" w:rsidRPr="000625FB">
        <w:rPr>
          <w:rFonts w:ascii="Arial" w:hAnsi="Arial" w:cs="Arial"/>
          <w:sz w:val="20"/>
          <w:szCs w:val="20"/>
        </w:rPr>
        <w:t xml:space="preserve"> </w:t>
      </w:r>
      <w:r>
        <w:rPr>
          <w:rFonts w:ascii="Arial" w:hAnsi="Arial" w:cs="Arial"/>
          <w:sz w:val="20"/>
          <w:szCs w:val="20"/>
        </w:rPr>
        <w:t>zahájení poskytování služby</w:t>
      </w:r>
      <w:r w:rsidR="00D2290B" w:rsidRPr="000625FB">
        <w:rPr>
          <w:rFonts w:ascii="Arial" w:hAnsi="Arial" w:cs="Arial"/>
          <w:sz w:val="20"/>
          <w:szCs w:val="20"/>
        </w:rPr>
        <w:t xml:space="preserve">. </w:t>
      </w:r>
    </w:p>
    <w:p w14:paraId="297CBDAF" w14:textId="77777777" w:rsidR="00A93D0D" w:rsidRDefault="00A93D0D" w:rsidP="004D76B3">
      <w:pPr>
        <w:numPr>
          <w:ilvl w:val="0"/>
          <w:numId w:val="4"/>
        </w:numPr>
        <w:spacing w:after="120" w:line="252" w:lineRule="auto"/>
        <w:ind w:left="284" w:hanging="284"/>
        <w:jc w:val="both"/>
        <w:rPr>
          <w:rFonts w:ascii="Arial" w:hAnsi="Arial" w:cs="Arial"/>
          <w:sz w:val="20"/>
          <w:szCs w:val="20"/>
        </w:rPr>
      </w:pPr>
      <w:bookmarkStart w:id="7" w:name="_Hlk165614339"/>
      <w:r>
        <w:rPr>
          <w:rFonts w:ascii="Arial" w:hAnsi="Arial" w:cs="Arial"/>
          <w:sz w:val="20"/>
          <w:szCs w:val="20"/>
        </w:rPr>
        <w:t xml:space="preserve">V případě legislativních změn, </w:t>
      </w:r>
      <w:r w:rsidR="00CD1D4F">
        <w:rPr>
          <w:rFonts w:ascii="Arial" w:hAnsi="Arial" w:cs="Arial"/>
          <w:sz w:val="20"/>
          <w:szCs w:val="20"/>
        </w:rPr>
        <w:t xml:space="preserve">které znemožní poskytování sjednané </w:t>
      </w:r>
      <w:r w:rsidR="005F2528">
        <w:rPr>
          <w:rFonts w:ascii="Arial" w:hAnsi="Arial" w:cs="Arial"/>
          <w:sz w:val="20"/>
          <w:szCs w:val="20"/>
        </w:rPr>
        <w:t>s</w:t>
      </w:r>
      <w:r w:rsidR="00CD1D4F">
        <w:rPr>
          <w:rFonts w:ascii="Arial" w:hAnsi="Arial" w:cs="Arial"/>
          <w:sz w:val="20"/>
          <w:szCs w:val="20"/>
        </w:rPr>
        <w:t>lužby</w:t>
      </w:r>
      <w:r>
        <w:rPr>
          <w:rFonts w:ascii="Arial" w:hAnsi="Arial" w:cs="Arial"/>
          <w:sz w:val="20"/>
          <w:szCs w:val="20"/>
        </w:rPr>
        <w:t xml:space="preserve">, je </w:t>
      </w:r>
      <w:r w:rsidR="003B0058">
        <w:rPr>
          <w:rFonts w:ascii="Arial" w:hAnsi="Arial" w:cs="Arial"/>
          <w:sz w:val="20"/>
          <w:szCs w:val="20"/>
        </w:rPr>
        <w:t>kterákoliv smluvní strana oprávněna</w:t>
      </w:r>
      <w:r w:rsidR="00AD1DE6">
        <w:rPr>
          <w:rFonts w:ascii="Arial" w:hAnsi="Arial" w:cs="Arial"/>
          <w:sz w:val="20"/>
          <w:szCs w:val="20"/>
        </w:rPr>
        <w:t xml:space="preserve"> </w:t>
      </w:r>
      <w:r>
        <w:rPr>
          <w:rFonts w:ascii="Arial" w:hAnsi="Arial" w:cs="Arial"/>
          <w:sz w:val="20"/>
          <w:szCs w:val="20"/>
        </w:rPr>
        <w:t xml:space="preserve">smlouvu vypovědět </w:t>
      </w:r>
      <w:r w:rsidRPr="00DD1021">
        <w:rPr>
          <w:rFonts w:ascii="Arial" w:hAnsi="Arial" w:cs="Arial"/>
          <w:sz w:val="20"/>
          <w:szCs w:val="20"/>
        </w:rPr>
        <w:t>písemnou výpovědí s</w:t>
      </w:r>
      <w:r w:rsidR="00A44E75">
        <w:rPr>
          <w:rFonts w:ascii="Arial" w:hAnsi="Arial" w:cs="Arial"/>
          <w:sz w:val="20"/>
          <w:szCs w:val="20"/>
        </w:rPr>
        <w:t> </w:t>
      </w:r>
      <w:r w:rsidRPr="00DD1021">
        <w:rPr>
          <w:rFonts w:ascii="Arial" w:hAnsi="Arial" w:cs="Arial"/>
          <w:sz w:val="20"/>
          <w:szCs w:val="20"/>
        </w:rPr>
        <w:t xml:space="preserve">výpovědní lhůtou </w:t>
      </w:r>
      <w:r w:rsidR="0056127A">
        <w:rPr>
          <w:rFonts w:ascii="Arial" w:hAnsi="Arial" w:cs="Arial"/>
          <w:sz w:val="20"/>
          <w:szCs w:val="20"/>
        </w:rPr>
        <w:t>1</w:t>
      </w:r>
      <w:r w:rsidRPr="00DD1021">
        <w:rPr>
          <w:rFonts w:ascii="Arial" w:hAnsi="Arial" w:cs="Arial"/>
          <w:sz w:val="20"/>
          <w:szCs w:val="20"/>
        </w:rPr>
        <w:t xml:space="preserve"> měsíc, která započne běžet </w:t>
      </w:r>
      <w:r>
        <w:rPr>
          <w:rFonts w:ascii="Arial" w:hAnsi="Arial" w:cs="Arial"/>
          <w:sz w:val="20"/>
          <w:szCs w:val="20"/>
        </w:rPr>
        <w:t>prvním</w:t>
      </w:r>
      <w:r w:rsidRPr="00DD1021">
        <w:rPr>
          <w:rFonts w:ascii="Arial" w:hAnsi="Arial" w:cs="Arial"/>
          <w:sz w:val="20"/>
          <w:szCs w:val="20"/>
        </w:rPr>
        <w:t xml:space="preserve"> dnem měsíce následujícího po</w:t>
      </w:r>
      <w:r>
        <w:rPr>
          <w:rFonts w:ascii="Arial" w:hAnsi="Arial" w:cs="Arial"/>
          <w:sz w:val="20"/>
          <w:szCs w:val="20"/>
        </w:rPr>
        <w:t> </w:t>
      </w:r>
      <w:r w:rsidRPr="00DD1021">
        <w:rPr>
          <w:rFonts w:ascii="Arial" w:hAnsi="Arial" w:cs="Arial"/>
          <w:sz w:val="20"/>
          <w:szCs w:val="20"/>
        </w:rPr>
        <w:t xml:space="preserve">dni, kdy bude doručena výpověď </w:t>
      </w:r>
      <w:r w:rsidR="003B0058">
        <w:rPr>
          <w:rFonts w:ascii="Arial" w:hAnsi="Arial" w:cs="Arial"/>
          <w:sz w:val="20"/>
          <w:szCs w:val="20"/>
        </w:rPr>
        <w:t>druhé smluvní straně</w:t>
      </w:r>
      <w:r w:rsidR="00A44E75">
        <w:rPr>
          <w:rFonts w:ascii="Arial" w:hAnsi="Arial" w:cs="Arial"/>
          <w:sz w:val="20"/>
          <w:szCs w:val="20"/>
        </w:rPr>
        <w:t>.</w:t>
      </w:r>
    </w:p>
    <w:bookmarkEnd w:id="7"/>
    <w:p w14:paraId="3185B54C" w14:textId="77777777" w:rsidR="00C82599" w:rsidRPr="00C82599" w:rsidRDefault="00C40576" w:rsidP="004D76B3">
      <w:pPr>
        <w:numPr>
          <w:ilvl w:val="0"/>
          <w:numId w:val="4"/>
        </w:numPr>
        <w:spacing w:after="120" w:line="252" w:lineRule="auto"/>
        <w:ind w:left="284"/>
        <w:jc w:val="both"/>
        <w:rPr>
          <w:rFonts w:ascii="Arial" w:hAnsi="Arial" w:cs="Arial"/>
          <w:sz w:val="20"/>
          <w:szCs w:val="20"/>
        </w:rPr>
      </w:pPr>
      <w:r>
        <w:rPr>
          <w:rFonts w:ascii="Arial" w:hAnsi="Arial" w:cs="Arial"/>
          <w:sz w:val="20"/>
          <w:szCs w:val="20"/>
        </w:rPr>
        <w:t>V případě legislativních změn</w:t>
      </w:r>
      <w:r w:rsidR="00D62686">
        <w:rPr>
          <w:rFonts w:ascii="Arial" w:hAnsi="Arial" w:cs="Arial"/>
          <w:sz w:val="20"/>
          <w:szCs w:val="20"/>
        </w:rPr>
        <w:t xml:space="preserve"> (např.</w:t>
      </w:r>
      <w:r w:rsidR="007C50B1">
        <w:rPr>
          <w:rFonts w:ascii="Arial" w:hAnsi="Arial" w:cs="Arial"/>
          <w:sz w:val="20"/>
          <w:szCs w:val="20"/>
        </w:rPr>
        <w:t xml:space="preserve"> úprava podmínek</w:t>
      </w:r>
      <w:r w:rsidR="00D62686">
        <w:rPr>
          <w:rFonts w:ascii="Arial" w:hAnsi="Arial" w:cs="Arial"/>
          <w:sz w:val="20"/>
          <w:szCs w:val="20"/>
        </w:rPr>
        <w:t xml:space="preserve"> poskytování telemedicínských zdravotních služeb)</w:t>
      </w:r>
      <w:r>
        <w:rPr>
          <w:rFonts w:ascii="Arial" w:hAnsi="Arial" w:cs="Arial"/>
          <w:sz w:val="20"/>
          <w:szCs w:val="20"/>
        </w:rPr>
        <w:t xml:space="preserve">, které mění poskytování </w:t>
      </w:r>
      <w:r w:rsidR="00FE20BA">
        <w:rPr>
          <w:rFonts w:ascii="Arial" w:hAnsi="Arial" w:cs="Arial"/>
          <w:sz w:val="20"/>
          <w:szCs w:val="20"/>
        </w:rPr>
        <w:t>služby</w:t>
      </w:r>
      <w:r>
        <w:rPr>
          <w:rFonts w:ascii="Arial" w:hAnsi="Arial" w:cs="Arial"/>
          <w:sz w:val="20"/>
          <w:szCs w:val="20"/>
        </w:rPr>
        <w:t xml:space="preserve">, je </w:t>
      </w:r>
      <w:r w:rsidR="00915F68">
        <w:rPr>
          <w:rFonts w:ascii="Arial" w:hAnsi="Arial" w:cs="Arial"/>
          <w:sz w:val="20"/>
          <w:szCs w:val="20"/>
        </w:rPr>
        <w:t>dodavatel povinen</w:t>
      </w:r>
      <w:r>
        <w:rPr>
          <w:rFonts w:ascii="Arial" w:hAnsi="Arial" w:cs="Arial"/>
          <w:sz w:val="20"/>
          <w:szCs w:val="20"/>
        </w:rPr>
        <w:t xml:space="preserve"> bez zbytečného prodlení </w:t>
      </w:r>
      <w:r w:rsidR="005F2528">
        <w:rPr>
          <w:rFonts w:ascii="Arial" w:hAnsi="Arial" w:cs="Arial"/>
          <w:sz w:val="20"/>
          <w:szCs w:val="20"/>
        </w:rPr>
        <w:t>s</w:t>
      </w:r>
      <w:r>
        <w:rPr>
          <w:rFonts w:ascii="Arial" w:hAnsi="Arial" w:cs="Arial"/>
          <w:sz w:val="20"/>
          <w:szCs w:val="20"/>
        </w:rPr>
        <w:t>lužb</w:t>
      </w:r>
      <w:r w:rsidR="006314AB">
        <w:rPr>
          <w:rFonts w:ascii="Arial" w:hAnsi="Arial" w:cs="Arial"/>
          <w:sz w:val="20"/>
          <w:szCs w:val="20"/>
        </w:rPr>
        <w:t>u</w:t>
      </w:r>
      <w:r>
        <w:rPr>
          <w:rFonts w:ascii="Arial" w:hAnsi="Arial" w:cs="Arial"/>
          <w:sz w:val="20"/>
          <w:szCs w:val="20"/>
        </w:rPr>
        <w:t xml:space="preserve"> </w:t>
      </w:r>
      <w:r w:rsidR="00FE20BA">
        <w:rPr>
          <w:rFonts w:ascii="Arial" w:hAnsi="Arial" w:cs="Arial"/>
          <w:sz w:val="20"/>
          <w:szCs w:val="20"/>
        </w:rPr>
        <w:t xml:space="preserve">bezplatně </w:t>
      </w:r>
      <w:r>
        <w:rPr>
          <w:rFonts w:ascii="Arial" w:hAnsi="Arial" w:cs="Arial"/>
          <w:sz w:val="20"/>
          <w:szCs w:val="20"/>
        </w:rPr>
        <w:t>upravit tak, aby naplňoval</w:t>
      </w:r>
      <w:r w:rsidR="006314AB">
        <w:rPr>
          <w:rFonts w:ascii="Arial" w:hAnsi="Arial" w:cs="Arial"/>
          <w:sz w:val="20"/>
          <w:szCs w:val="20"/>
        </w:rPr>
        <w:t>a</w:t>
      </w:r>
      <w:r>
        <w:rPr>
          <w:rFonts w:ascii="Arial" w:hAnsi="Arial" w:cs="Arial"/>
          <w:sz w:val="20"/>
          <w:szCs w:val="20"/>
        </w:rPr>
        <w:t xml:space="preserve"> legislativní změny a nové podmínky. </w:t>
      </w:r>
    </w:p>
    <w:p w14:paraId="7188EC77" w14:textId="77777777" w:rsidR="00366A5E" w:rsidRPr="00C82599" w:rsidRDefault="00FE20BA" w:rsidP="00AC155A">
      <w:pPr>
        <w:numPr>
          <w:ilvl w:val="0"/>
          <w:numId w:val="4"/>
        </w:numPr>
        <w:spacing w:before="120" w:line="252" w:lineRule="auto"/>
        <w:ind w:left="284"/>
        <w:jc w:val="both"/>
        <w:rPr>
          <w:rFonts w:ascii="Arial" w:hAnsi="Arial" w:cs="Arial"/>
          <w:sz w:val="20"/>
          <w:szCs w:val="20"/>
        </w:rPr>
      </w:pPr>
      <w:r w:rsidRPr="00366A5E">
        <w:rPr>
          <w:rFonts w:ascii="Arial" w:hAnsi="Arial" w:cs="Arial"/>
          <w:sz w:val="20"/>
          <w:szCs w:val="20"/>
        </w:rPr>
        <w:lastRenderedPageBreak/>
        <w:t xml:space="preserve">Smluvní strany se dohodly, že mohou od této smlouvy odstoupit v případech, kdy tak stanoví </w:t>
      </w:r>
      <w:r w:rsidR="00C82599">
        <w:rPr>
          <w:rFonts w:ascii="Arial" w:hAnsi="Arial" w:cs="Arial"/>
          <w:sz w:val="20"/>
          <w:szCs w:val="20"/>
        </w:rPr>
        <w:t>občanský zákoník</w:t>
      </w:r>
      <w:r w:rsidRPr="00366A5E">
        <w:rPr>
          <w:rFonts w:ascii="Arial" w:hAnsi="Arial" w:cs="Arial"/>
          <w:sz w:val="20"/>
          <w:szCs w:val="20"/>
        </w:rPr>
        <w:t>, jinak v případě podstatného porušení</w:t>
      </w:r>
      <w:r w:rsidRPr="00366A5E" w:rsidDel="007E5879">
        <w:rPr>
          <w:rFonts w:ascii="Arial" w:hAnsi="Arial" w:cs="Arial"/>
          <w:sz w:val="20"/>
          <w:szCs w:val="20"/>
        </w:rPr>
        <w:t xml:space="preserve"> </w:t>
      </w:r>
      <w:r w:rsidRPr="00366A5E">
        <w:rPr>
          <w:rFonts w:ascii="Arial" w:hAnsi="Arial" w:cs="Arial"/>
          <w:sz w:val="20"/>
          <w:szCs w:val="20"/>
        </w:rPr>
        <w:t>povinností vyplývajících z této smlouvy.</w:t>
      </w:r>
      <w:r w:rsidR="00366A5E" w:rsidRPr="00366A5E">
        <w:rPr>
          <w:rFonts w:ascii="Arial" w:hAnsi="Arial" w:cs="Arial"/>
          <w:sz w:val="20"/>
          <w:szCs w:val="20"/>
        </w:rPr>
        <w:t xml:space="preserve"> Odstoupením od smlouvy ze strany objednatele může být tento smluvní vztah ukončen </w:t>
      </w:r>
      <w:r w:rsidR="00C82599">
        <w:rPr>
          <w:rFonts w:ascii="Arial" w:hAnsi="Arial" w:cs="Arial"/>
          <w:sz w:val="20"/>
          <w:szCs w:val="20"/>
        </w:rPr>
        <w:t xml:space="preserve">i </w:t>
      </w:r>
      <w:r w:rsidR="00366A5E" w:rsidRPr="00366A5E">
        <w:rPr>
          <w:rFonts w:ascii="Arial" w:hAnsi="Arial" w:cs="Arial"/>
          <w:sz w:val="20"/>
          <w:szCs w:val="20"/>
        </w:rPr>
        <w:t>v případě, kdy:</w:t>
      </w:r>
      <w:r w:rsidRPr="00366A5E">
        <w:rPr>
          <w:rFonts w:ascii="Arial" w:hAnsi="Arial" w:cs="Arial"/>
          <w:sz w:val="20"/>
          <w:szCs w:val="20"/>
        </w:rPr>
        <w:t xml:space="preserve"> </w:t>
      </w:r>
    </w:p>
    <w:p w14:paraId="2CE4727D" w14:textId="77777777" w:rsidR="00165A38" w:rsidRPr="00165A38" w:rsidRDefault="00165A38" w:rsidP="004D76B3">
      <w:pPr>
        <w:numPr>
          <w:ilvl w:val="0"/>
          <w:numId w:val="45"/>
        </w:numPr>
        <w:spacing w:before="120" w:after="120" w:line="252" w:lineRule="auto"/>
        <w:jc w:val="both"/>
        <w:rPr>
          <w:rFonts w:ascii="Arial" w:hAnsi="Arial" w:cs="Arial"/>
          <w:bCs/>
          <w:sz w:val="20"/>
          <w:szCs w:val="20"/>
        </w:rPr>
      </w:pPr>
      <w:r w:rsidRPr="00165A38">
        <w:rPr>
          <w:rFonts w:ascii="Arial" w:hAnsi="Arial" w:cs="Arial"/>
          <w:bCs/>
          <w:sz w:val="20"/>
          <w:szCs w:val="20"/>
        </w:rPr>
        <w:t xml:space="preserve">na majetek </w:t>
      </w:r>
      <w:r>
        <w:rPr>
          <w:rFonts w:ascii="Arial" w:hAnsi="Arial" w:cs="Arial"/>
          <w:bCs/>
          <w:sz w:val="20"/>
          <w:szCs w:val="20"/>
        </w:rPr>
        <w:t>dodavatele</w:t>
      </w:r>
      <w:r w:rsidRPr="00165A38">
        <w:rPr>
          <w:rFonts w:ascii="Arial" w:hAnsi="Arial" w:cs="Arial"/>
          <w:bCs/>
          <w:sz w:val="20"/>
          <w:szCs w:val="20"/>
        </w:rPr>
        <w:t xml:space="preserve"> byl podán návrh na prohlášení konkurzu či podán návrh na vyrovnání ve smyslu ustanovení zákona č. 182/2006 Sb., o úpadku a způsobech jeho řešení (insolvenční zákon), ve znění pozdějších předpisů</w:t>
      </w:r>
      <w:r>
        <w:rPr>
          <w:rFonts w:ascii="Arial" w:hAnsi="Arial" w:cs="Arial"/>
          <w:bCs/>
          <w:sz w:val="20"/>
          <w:szCs w:val="20"/>
        </w:rPr>
        <w:t>,</w:t>
      </w:r>
    </w:p>
    <w:p w14:paraId="5308F68F" w14:textId="77777777" w:rsidR="00165A38" w:rsidRPr="00F16046" w:rsidRDefault="00165A38" w:rsidP="004D76B3">
      <w:pPr>
        <w:numPr>
          <w:ilvl w:val="0"/>
          <w:numId w:val="45"/>
        </w:numPr>
        <w:spacing w:before="120" w:after="120" w:line="252" w:lineRule="auto"/>
        <w:jc w:val="both"/>
        <w:rPr>
          <w:rFonts w:ascii="Arial" w:hAnsi="Arial" w:cs="Arial"/>
          <w:bCs/>
          <w:sz w:val="20"/>
          <w:szCs w:val="20"/>
        </w:rPr>
      </w:pPr>
      <w:r>
        <w:rPr>
          <w:rFonts w:ascii="Arial" w:hAnsi="Arial" w:cs="Arial"/>
          <w:bCs/>
          <w:sz w:val="20"/>
          <w:szCs w:val="20"/>
        </w:rPr>
        <w:t>dodavatel</w:t>
      </w:r>
      <w:r w:rsidRPr="00165A38">
        <w:rPr>
          <w:rFonts w:ascii="Arial" w:hAnsi="Arial" w:cs="Arial"/>
          <w:bCs/>
          <w:sz w:val="20"/>
          <w:szCs w:val="20"/>
        </w:rPr>
        <w:t xml:space="preserve"> převedl, resp. propachtoval podnik či jeho část, jehož součástí jsou oprávnění a závazky z této smlouvy, na třetí osobu, resp. třetí osobě</w:t>
      </w:r>
      <w:r w:rsidR="00DF59C0">
        <w:rPr>
          <w:rFonts w:ascii="Arial" w:hAnsi="Arial" w:cs="Arial"/>
          <w:bCs/>
          <w:sz w:val="20"/>
          <w:szCs w:val="20"/>
        </w:rPr>
        <w:t>,</w:t>
      </w:r>
      <w:r w:rsidR="007C50B1">
        <w:rPr>
          <w:rFonts w:ascii="Arial" w:hAnsi="Arial" w:cs="Arial"/>
          <w:bCs/>
          <w:sz w:val="20"/>
          <w:szCs w:val="20"/>
        </w:rPr>
        <w:t xml:space="preserve"> bez předchozího písemného souhlasu objednatele</w:t>
      </w:r>
      <w:r w:rsidR="00992CDE">
        <w:rPr>
          <w:rFonts w:ascii="Arial" w:hAnsi="Arial" w:cs="Arial"/>
          <w:bCs/>
          <w:sz w:val="20"/>
          <w:szCs w:val="20"/>
        </w:rPr>
        <w:t>,</w:t>
      </w:r>
    </w:p>
    <w:p w14:paraId="19E79AED" w14:textId="77777777" w:rsidR="00FE20BA" w:rsidRPr="00366A5E" w:rsidRDefault="00FE20BA" w:rsidP="004D76B3">
      <w:pPr>
        <w:numPr>
          <w:ilvl w:val="0"/>
          <w:numId w:val="45"/>
        </w:numPr>
        <w:spacing w:before="120" w:after="120" w:line="252" w:lineRule="auto"/>
        <w:jc w:val="both"/>
        <w:rPr>
          <w:rFonts w:ascii="Arial" w:hAnsi="Arial" w:cs="Arial"/>
          <w:bCs/>
          <w:sz w:val="20"/>
          <w:szCs w:val="20"/>
        </w:rPr>
      </w:pPr>
      <w:r w:rsidRPr="00366A5E">
        <w:rPr>
          <w:rFonts w:ascii="Arial" w:eastAsia="Calibri" w:hAnsi="Arial" w:cs="Arial"/>
          <w:sz w:val="20"/>
          <w:szCs w:val="20"/>
          <w:lang w:eastAsia="en-US"/>
        </w:rPr>
        <w:t>nezahájí-li</w:t>
      </w:r>
      <w:r w:rsidR="007C50B1">
        <w:rPr>
          <w:rFonts w:ascii="Arial" w:eastAsia="Calibri" w:hAnsi="Arial" w:cs="Arial"/>
          <w:sz w:val="20"/>
          <w:szCs w:val="20"/>
          <w:lang w:eastAsia="en-US"/>
        </w:rPr>
        <w:t xml:space="preserve"> dodavatel</w:t>
      </w:r>
      <w:r w:rsidR="00E877FB">
        <w:rPr>
          <w:rFonts w:ascii="Arial" w:eastAsia="Calibri" w:hAnsi="Arial" w:cs="Arial"/>
          <w:sz w:val="20"/>
          <w:szCs w:val="20"/>
          <w:lang w:eastAsia="en-US"/>
        </w:rPr>
        <w:t xml:space="preserve"> plnění ú</w:t>
      </w:r>
      <w:r w:rsidR="00366A5E">
        <w:rPr>
          <w:rFonts w:ascii="Arial" w:eastAsia="Calibri" w:hAnsi="Arial" w:cs="Arial"/>
          <w:sz w:val="20"/>
          <w:szCs w:val="20"/>
          <w:lang w:eastAsia="en-US"/>
        </w:rPr>
        <w:t>p</w:t>
      </w:r>
      <w:r w:rsidR="00366A5E" w:rsidRPr="00366A5E">
        <w:rPr>
          <w:rFonts w:ascii="Arial" w:eastAsia="Calibri" w:hAnsi="Arial" w:cs="Arial"/>
          <w:sz w:val="20"/>
          <w:szCs w:val="20"/>
          <w:lang w:eastAsia="en-US"/>
        </w:rPr>
        <w:t>lné</w:t>
      </w:r>
      <w:r w:rsidR="00E877FB">
        <w:rPr>
          <w:rFonts w:ascii="Arial" w:eastAsia="Calibri" w:hAnsi="Arial" w:cs="Arial"/>
          <w:sz w:val="20"/>
          <w:szCs w:val="20"/>
          <w:lang w:eastAsia="en-US"/>
        </w:rPr>
        <w:t xml:space="preserve"> a</w:t>
      </w:r>
      <w:r w:rsidR="00366A5E" w:rsidRPr="00366A5E">
        <w:rPr>
          <w:rFonts w:ascii="Arial" w:eastAsia="Calibri" w:hAnsi="Arial" w:cs="Arial"/>
          <w:sz w:val="20"/>
          <w:szCs w:val="20"/>
          <w:lang w:eastAsia="en-US"/>
        </w:rPr>
        <w:t xml:space="preserve"> </w:t>
      </w:r>
      <w:r w:rsidR="00F16046">
        <w:rPr>
          <w:rFonts w:ascii="Arial" w:eastAsia="Calibri" w:hAnsi="Arial" w:cs="Arial"/>
          <w:sz w:val="20"/>
          <w:szCs w:val="20"/>
          <w:lang w:eastAsia="en-US"/>
        </w:rPr>
        <w:t xml:space="preserve">bezvadné </w:t>
      </w:r>
      <w:r w:rsidRPr="00366A5E">
        <w:rPr>
          <w:rFonts w:ascii="Arial" w:eastAsia="Calibri" w:hAnsi="Arial" w:cs="Arial"/>
          <w:sz w:val="20"/>
          <w:szCs w:val="20"/>
          <w:lang w:eastAsia="en-US"/>
        </w:rPr>
        <w:t>služby</w:t>
      </w:r>
      <w:r w:rsidR="00366A5E">
        <w:rPr>
          <w:rFonts w:ascii="Arial" w:eastAsia="Calibri" w:hAnsi="Arial" w:cs="Arial"/>
          <w:sz w:val="20"/>
          <w:szCs w:val="20"/>
          <w:lang w:eastAsia="en-US"/>
        </w:rPr>
        <w:t xml:space="preserve"> (dle čl. III odst. 1</w:t>
      </w:r>
      <w:r w:rsidR="007C50B1">
        <w:rPr>
          <w:rFonts w:ascii="Arial" w:eastAsia="Calibri" w:hAnsi="Arial" w:cs="Arial"/>
          <w:sz w:val="20"/>
          <w:szCs w:val="20"/>
          <w:lang w:eastAsia="en-US"/>
        </w:rPr>
        <w:t xml:space="preserve"> smlouvy</w:t>
      </w:r>
      <w:r w:rsidR="00366A5E">
        <w:rPr>
          <w:rFonts w:ascii="Arial" w:eastAsia="Calibri" w:hAnsi="Arial" w:cs="Arial"/>
          <w:sz w:val="20"/>
          <w:szCs w:val="20"/>
          <w:lang w:eastAsia="en-US"/>
        </w:rPr>
        <w:t>)</w:t>
      </w:r>
      <w:r w:rsidRPr="00366A5E">
        <w:rPr>
          <w:rFonts w:ascii="Arial" w:eastAsia="Calibri" w:hAnsi="Arial" w:cs="Arial"/>
          <w:sz w:val="20"/>
          <w:szCs w:val="20"/>
          <w:lang w:eastAsia="en-US"/>
        </w:rPr>
        <w:t xml:space="preserve"> do 40 dní </w:t>
      </w:r>
      <w:r w:rsidR="00E877FB">
        <w:rPr>
          <w:rFonts w:ascii="Arial" w:eastAsia="Calibri" w:hAnsi="Arial" w:cs="Arial"/>
          <w:sz w:val="20"/>
          <w:szCs w:val="20"/>
          <w:lang w:eastAsia="en-US"/>
        </w:rPr>
        <w:br/>
      </w:r>
      <w:r w:rsidRPr="00366A5E">
        <w:rPr>
          <w:rFonts w:ascii="Arial" w:eastAsia="Calibri" w:hAnsi="Arial" w:cs="Arial"/>
          <w:sz w:val="20"/>
          <w:szCs w:val="20"/>
          <w:lang w:eastAsia="en-US"/>
        </w:rPr>
        <w:t>od účinnosti smlouvy</w:t>
      </w:r>
      <w:r w:rsidRPr="00366A5E">
        <w:rPr>
          <w:rFonts w:ascii="Arial" w:hAnsi="Arial" w:cs="Arial"/>
          <w:bCs/>
          <w:sz w:val="20"/>
          <w:szCs w:val="20"/>
        </w:rPr>
        <w:t xml:space="preserve">, </w:t>
      </w:r>
    </w:p>
    <w:p w14:paraId="652F3ACE" w14:textId="77777777" w:rsidR="00422ED8" w:rsidRPr="00422ED8" w:rsidRDefault="00366A5E" w:rsidP="004D76B3">
      <w:pPr>
        <w:pStyle w:val="Odstavecseseznamem"/>
        <w:numPr>
          <w:ilvl w:val="0"/>
          <w:numId w:val="45"/>
        </w:numPr>
        <w:spacing w:before="120" w:after="120" w:line="252" w:lineRule="auto"/>
        <w:jc w:val="both"/>
        <w:rPr>
          <w:rFonts w:ascii="Arial" w:hAnsi="Arial" w:cs="Arial"/>
          <w:bCs/>
          <w:sz w:val="20"/>
          <w:szCs w:val="20"/>
        </w:rPr>
      </w:pPr>
      <w:r>
        <w:rPr>
          <w:rFonts w:ascii="Arial" w:hAnsi="Arial" w:cs="Arial"/>
          <w:bCs/>
          <w:sz w:val="20"/>
          <w:szCs w:val="20"/>
        </w:rPr>
        <w:t>bude nedostupnost služby delší než 24 hodin, vyjma případů vyšší moci</w:t>
      </w:r>
      <w:r w:rsidR="00422ED8">
        <w:rPr>
          <w:rFonts w:ascii="Arial" w:hAnsi="Arial" w:cs="Arial"/>
          <w:bCs/>
          <w:sz w:val="20"/>
          <w:szCs w:val="20"/>
        </w:rPr>
        <w:t xml:space="preserve"> </w:t>
      </w:r>
      <w:r w:rsidR="00422ED8" w:rsidRPr="00422ED8">
        <w:rPr>
          <w:rFonts w:ascii="Arial" w:hAnsi="Arial" w:cs="Arial"/>
          <w:bCs/>
          <w:sz w:val="20"/>
          <w:szCs w:val="20"/>
        </w:rPr>
        <w:t xml:space="preserve">nebo z jiného důvodu vylučujícího odpovědnost ve smyslu ustanovení § 2913 odst. 2 občanského zákoníku. Za případ vyšší moci se pro účely </w:t>
      </w:r>
      <w:r w:rsidR="00422ED8">
        <w:rPr>
          <w:rFonts w:ascii="Arial" w:hAnsi="Arial" w:cs="Arial"/>
          <w:bCs/>
          <w:sz w:val="20"/>
          <w:szCs w:val="20"/>
        </w:rPr>
        <w:t>této</w:t>
      </w:r>
      <w:r w:rsidR="00422ED8" w:rsidRPr="00422ED8">
        <w:rPr>
          <w:rFonts w:ascii="Arial" w:hAnsi="Arial" w:cs="Arial"/>
          <w:bCs/>
          <w:sz w:val="20"/>
          <w:szCs w:val="20"/>
        </w:rPr>
        <w:t xml:space="preserve"> smlouvy rozumí událost vylučující odpovědnost, a to zejména válka, ozbrojený konflikt, embargo, občanské nepokoje, sabotáže, teroristické činy nebo hrozba sabotáže či teroristického činu, změna politických poměrů, epidemie, výbuchy, chemická nebo radioaktivní kontaminace nebo ionizující záření, zásahy bleskem, zemětřesení, povodně, požáry, vichřice, bouře nebo jiné působení přírodních živlů, stávky, uzavření podniků nebo jiné kroky v rámci průmyslových odvětví,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5FEFE054" w14:textId="77777777" w:rsidR="00422ED8" w:rsidRPr="00422ED8" w:rsidRDefault="00422ED8" w:rsidP="00AC155A">
      <w:pPr>
        <w:pStyle w:val="Odstavecseseznamem"/>
        <w:numPr>
          <w:ilvl w:val="2"/>
          <w:numId w:val="34"/>
        </w:numPr>
        <w:spacing w:before="120" w:after="120" w:line="252" w:lineRule="auto"/>
        <w:ind w:left="1560" w:hanging="284"/>
        <w:jc w:val="both"/>
        <w:rPr>
          <w:rFonts w:ascii="Arial" w:hAnsi="Arial" w:cs="Arial"/>
          <w:bCs/>
          <w:sz w:val="20"/>
          <w:szCs w:val="20"/>
        </w:rPr>
      </w:pPr>
      <w:r w:rsidRPr="00422ED8">
        <w:rPr>
          <w:rFonts w:ascii="Arial" w:hAnsi="Arial" w:cs="Arial"/>
          <w:bCs/>
          <w:sz w:val="20"/>
          <w:szCs w:val="20"/>
        </w:rPr>
        <w:t>událost nastala nezávisle na vůli povinné smluvní strany a brání jí ve splnění povinnosti,</w:t>
      </w:r>
    </w:p>
    <w:p w14:paraId="107DDB26" w14:textId="77777777" w:rsidR="00422ED8" w:rsidRPr="00422ED8" w:rsidRDefault="00422ED8" w:rsidP="00AC155A">
      <w:pPr>
        <w:pStyle w:val="Odstavecseseznamem"/>
        <w:numPr>
          <w:ilvl w:val="2"/>
          <w:numId w:val="34"/>
        </w:numPr>
        <w:spacing w:before="120" w:after="120" w:line="252" w:lineRule="auto"/>
        <w:ind w:left="1560" w:hanging="284"/>
        <w:jc w:val="both"/>
        <w:rPr>
          <w:rFonts w:ascii="Arial" w:hAnsi="Arial" w:cs="Arial"/>
          <w:bCs/>
          <w:sz w:val="20"/>
          <w:szCs w:val="20"/>
        </w:rPr>
      </w:pPr>
      <w:r w:rsidRPr="00422ED8">
        <w:rPr>
          <w:rFonts w:ascii="Arial" w:hAnsi="Arial" w:cs="Arial"/>
          <w:bCs/>
          <w:sz w:val="20"/>
          <w:szCs w:val="20"/>
        </w:rPr>
        <w:t>nelze rozumně předpokládat, že by povinná smluvní strana tuto překážku nebo její následky odvrátila nebo překonala,</w:t>
      </w:r>
    </w:p>
    <w:p w14:paraId="474CF21B" w14:textId="77777777" w:rsidR="00422ED8" w:rsidRPr="00422ED8" w:rsidRDefault="00422ED8" w:rsidP="00AC155A">
      <w:pPr>
        <w:pStyle w:val="Odstavecseseznamem"/>
        <w:numPr>
          <w:ilvl w:val="2"/>
          <w:numId w:val="34"/>
        </w:numPr>
        <w:spacing w:before="120" w:after="120" w:line="252" w:lineRule="auto"/>
        <w:ind w:left="1560" w:hanging="284"/>
        <w:jc w:val="both"/>
        <w:rPr>
          <w:rFonts w:ascii="Arial" w:hAnsi="Arial" w:cs="Arial"/>
          <w:bCs/>
          <w:sz w:val="20"/>
          <w:szCs w:val="20"/>
        </w:rPr>
      </w:pPr>
      <w:r w:rsidRPr="00422ED8">
        <w:rPr>
          <w:rFonts w:ascii="Arial" w:hAnsi="Arial" w:cs="Arial"/>
          <w:bCs/>
          <w:sz w:val="20"/>
          <w:szCs w:val="20"/>
        </w:rPr>
        <w:t xml:space="preserve">nelze rozumně předpokládat, že v době uzavření </w:t>
      </w:r>
      <w:r>
        <w:rPr>
          <w:rFonts w:ascii="Arial" w:hAnsi="Arial" w:cs="Arial"/>
          <w:bCs/>
          <w:sz w:val="20"/>
          <w:szCs w:val="20"/>
        </w:rPr>
        <w:t>této</w:t>
      </w:r>
      <w:r w:rsidRPr="00422ED8">
        <w:rPr>
          <w:rFonts w:ascii="Arial" w:hAnsi="Arial" w:cs="Arial"/>
          <w:bCs/>
          <w:sz w:val="20"/>
          <w:szCs w:val="20"/>
        </w:rPr>
        <w:t xml:space="preserve"> smlouvy povinná smluvní strana vznik této události předvídala,</w:t>
      </w:r>
    </w:p>
    <w:p w14:paraId="6DF0E393" w14:textId="77777777" w:rsidR="00FE20BA" w:rsidRPr="00F16046" w:rsidRDefault="00422ED8" w:rsidP="00AC155A">
      <w:pPr>
        <w:pStyle w:val="Odstavecseseznamem"/>
        <w:numPr>
          <w:ilvl w:val="2"/>
          <w:numId w:val="34"/>
        </w:numPr>
        <w:spacing w:before="120" w:after="120" w:line="252" w:lineRule="auto"/>
        <w:ind w:left="1560" w:hanging="284"/>
        <w:jc w:val="both"/>
        <w:rPr>
          <w:rFonts w:ascii="Arial" w:hAnsi="Arial" w:cs="Arial"/>
          <w:bCs/>
          <w:sz w:val="20"/>
          <w:szCs w:val="20"/>
        </w:rPr>
      </w:pPr>
      <w:r w:rsidRPr="00422ED8">
        <w:rPr>
          <w:rFonts w:ascii="Arial" w:hAnsi="Arial" w:cs="Arial"/>
          <w:bCs/>
          <w:sz w:val="20"/>
          <w:szCs w:val="20"/>
        </w:rPr>
        <w:t xml:space="preserve">splnění povinnosti nelze ze strany </w:t>
      </w:r>
      <w:r>
        <w:rPr>
          <w:rFonts w:ascii="Arial" w:hAnsi="Arial" w:cs="Arial"/>
          <w:bCs/>
          <w:sz w:val="20"/>
          <w:szCs w:val="20"/>
        </w:rPr>
        <w:t>dodavatele</w:t>
      </w:r>
      <w:r w:rsidRPr="00422ED8">
        <w:rPr>
          <w:rFonts w:ascii="Arial" w:hAnsi="Arial" w:cs="Arial"/>
          <w:bCs/>
          <w:sz w:val="20"/>
          <w:szCs w:val="20"/>
        </w:rPr>
        <w:t xml:space="preserve"> zajistit jinak.</w:t>
      </w:r>
    </w:p>
    <w:p w14:paraId="4D578293" w14:textId="107D7CDD" w:rsidR="002003B8" w:rsidRDefault="00366A5E" w:rsidP="004D76B3">
      <w:pPr>
        <w:numPr>
          <w:ilvl w:val="0"/>
          <w:numId w:val="45"/>
        </w:numPr>
        <w:spacing w:before="120" w:after="120" w:line="252" w:lineRule="auto"/>
        <w:jc w:val="both"/>
        <w:rPr>
          <w:rFonts w:ascii="Arial" w:eastAsia="Calibri" w:hAnsi="Arial" w:cs="Arial"/>
          <w:sz w:val="20"/>
          <w:szCs w:val="20"/>
          <w:lang w:eastAsia="en-US"/>
        </w:rPr>
      </w:pPr>
      <w:r w:rsidRPr="004D76B3">
        <w:rPr>
          <w:rFonts w:ascii="Arial" w:eastAsia="Calibri" w:hAnsi="Arial" w:cs="Arial"/>
          <w:sz w:val="20"/>
          <w:szCs w:val="20"/>
          <w:lang w:eastAsia="en-US"/>
        </w:rPr>
        <w:t>při opakovaném nesplnění</w:t>
      </w:r>
      <w:r w:rsidR="002003B8">
        <w:rPr>
          <w:rFonts w:ascii="Arial" w:eastAsia="Calibri" w:hAnsi="Arial" w:cs="Arial"/>
          <w:sz w:val="20"/>
          <w:szCs w:val="20"/>
          <w:lang w:eastAsia="en-US"/>
        </w:rPr>
        <w:t>:</w:t>
      </w:r>
    </w:p>
    <w:p w14:paraId="31392B21" w14:textId="602CC343" w:rsidR="00165A38" w:rsidRPr="0088014B" w:rsidRDefault="00366A5E" w:rsidP="0088014B">
      <w:pPr>
        <w:pStyle w:val="Zkladntext"/>
        <w:numPr>
          <w:ilvl w:val="0"/>
          <w:numId w:val="29"/>
        </w:numPr>
        <w:spacing w:before="120" w:after="120" w:line="252" w:lineRule="auto"/>
        <w:ind w:left="1156" w:hanging="357"/>
        <w:rPr>
          <w:szCs w:val="20"/>
        </w:rPr>
      </w:pPr>
      <w:r w:rsidRPr="0088014B">
        <w:rPr>
          <w:szCs w:val="20"/>
        </w:rPr>
        <w:t>(min. v</w:t>
      </w:r>
      <w:r w:rsidR="000475F2">
        <w:rPr>
          <w:szCs w:val="20"/>
        </w:rPr>
        <w:t xml:space="preserve"> 10 </w:t>
      </w:r>
      <w:r w:rsidRPr="0088014B">
        <w:rPr>
          <w:szCs w:val="20"/>
        </w:rPr>
        <w:t>případech</w:t>
      </w:r>
      <w:r w:rsidR="000475F2">
        <w:rPr>
          <w:szCs w:val="20"/>
        </w:rPr>
        <w:t xml:space="preserve"> za předchozích 12 měsíců </w:t>
      </w:r>
      <w:r w:rsidRPr="0088014B">
        <w:rPr>
          <w:szCs w:val="20"/>
        </w:rPr>
        <w:t>některé z povinností uvedených v čl. II.</w:t>
      </w:r>
      <w:r w:rsidR="000A4E4F">
        <w:rPr>
          <w:szCs w:val="20"/>
        </w:rPr>
        <w:t>,</w:t>
      </w:r>
      <w:r w:rsidRPr="0088014B">
        <w:rPr>
          <w:szCs w:val="20"/>
        </w:rPr>
        <w:t> čl. III.</w:t>
      </w:r>
      <w:r w:rsidR="000A4E4F">
        <w:rPr>
          <w:szCs w:val="20"/>
        </w:rPr>
        <w:t>, čl. V.</w:t>
      </w:r>
      <w:r w:rsidRPr="0088014B">
        <w:rPr>
          <w:szCs w:val="20"/>
        </w:rPr>
        <w:t xml:space="preserve"> a v příloze č. 1 této smlouvy,</w:t>
      </w:r>
      <w:r w:rsidR="00585A44" w:rsidRPr="0088014B">
        <w:rPr>
          <w:szCs w:val="20"/>
        </w:rPr>
        <w:t xml:space="preserve"> </w:t>
      </w:r>
    </w:p>
    <w:p w14:paraId="00596761" w14:textId="77777777" w:rsidR="00FC4038" w:rsidRDefault="00585A44" w:rsidP="00AC155A">
      <w:pPr>
        <w:pStyle w:val="Zkladntext"/>
        <w:numPr>
          <w:ilvl w:val="0"/>
          <w:numId w:val="29"/>
        </w:numPr>
        <w:spacing w:before="120" w:after="120" w:line="252" w:lineRule="auto"/>
        <w:ind w:left="1156" w:hanging="357"/>
        <w:rPr>
          <w:bCs/>
          <w:szCs w:val="20"/>
        </w:rPr>
      </w:pPr>
      <w:r w:rsidRPr="00165A38">
        <w:rPr>
          <w:bCs/>
          <w:szCs w:val="20"/>
        </w:rPr>
        <w:t xml:space="preserve">dodavatel </w:t>
      </w:r>
      <w:r w:rsidR="007D6D1E">
        <w:rPr>
          <w:bCs/>
          <w:szCs w:val="20"/>
        </w:rPr>
        <w:t>nebude</w:t>
      </w:r>
      <w:r w:rsidR="00E877FB">
        <w:rPr>
          <w:bCs/>
          <w:szCs w:val="20"/>
        </w:rPr>
        <w:t xml:space="preserve"> kdykoliv</w:t>
      </w:r>
      <w:r w:rsidR="007D6D1E">
        <w:rPr>
          <w:bCs/>
          <w:szCs w:val="20"/>
        </w:rPr>
        <w:t xml:space="preserve"> v době plnění</w:t>
      </w:r>
      <w:r w:rsidR="007B7354">
        <w:rPr>
          <w:bCs/>
          <w:szCs w:val="20"/>
        </w:rPr>
        <w:t xml:space="preserve"> této smlouvy</w:t>
      </w:r>
      <w:r w:rsidR="007D6D1E">
        <w:rPr>
          <w:bCs/>
          <w:szCs w:val="20"/>
        </w:rPr>
        <w:t xml:space="preserve"> </w:t>
      </w:r>
      <w:r w:rsidR="007D6D1E" w:rsidRPr="007D6D1E">
        <w:rPr>
          <w:bCs/>
          <w:szCs w:val="20"/>
        </w:rPr>
        <w:t>splňovat certifikaci ISO 27001</w:t>
      </w:r>
      <w:r w:rsidR="00173731">
        <w:rPr>
          <w:bCs/>
          <w:szCs w:val="20"/>
        </w:rPr>
        <w:t xml:space="preserve">, </w:t>
      </w:r>
      <w:r w:rsidR="00E877FB">
        <w:rPr>
          <w:bCs/>
          <w:szCs w:val="20"/>
        </w:rPr>
        <w:br/>
      </w:r>
      <w:r w:rsidR="00173731">
        <w:rPr>
          <w:bCs/>
          <w:szCs w:val="20"/>
        </w:rPr>
        <w:t xml:space="preserve">což musí </w:t>
      </w:r>
      <w:r w:rsidR="00E877FB">
        <w:rPr>
          <w:bCs/>
          <w:szCs w:val="20"/>
        </w:rPr>
        <w:t xml:space="preserve">prokazovat </w:t>
      </w:r>
      <w:r w:rsidR="00173731">
        <w:rPr>
          <w:bCs/>
          <w:szCs w:val="20"/>
        </w:rPr>
        <w:t xml:space="preserve">předložením certifikace v termínu dle </w:t>
      </w:r>
      <w:r w:rsidR="00173731">
        <w:t>čl. VIII. odst. 14 této smlouvy</w:t>
      </w:r>
      <w:r w:rsidR="00FC4038">
        <w:rPr>
          <w:bCs/>
          <w:szCs w:val="20"/>
        </w:rPr>
        <w:t xml:space="preserve"> a nedoplní jí </w:t>
      </w:r>
      <w:r w:rsidR="00173731">
        <w:rPr>
          <w:bCs/>
          <w:szCs w:val="20"/>
        </w:rPr>
        <w:t>ani po výzvě ze strany objednatele</w:t>
      </w:r>
      <w:r w:rsidR="00E877FB">
        <w:rPr>
          <w:bCs/>
          <w:szCs w:val="20"/>
        </w:rPr>
        <w:t xml:space="preserve"> s poskytnutím náhradní lhůty</w:t>
      </w:r>
      <w:r w:rsidR="00173731">
        <w:rPr>
          <w:bCs/>
          <w:szCs w:val="20"/>
        </w:rPr>
        <w:t xml:space="preserve"> 10 dnů</w:t>
      </w:r>
      <w:r w:rsidR="00267086">
        <w:t>,</w:t>
      </w:r>
    </w:p>
    <w:p w14:paraId="00DF9EE0" w14:textId="77777777" w:rsidR="00267086" w:rsidRPr="004D76B3" w:rsidRDefault="00267086" w:rsidP="004D76B3">
      <w:pPr>
        <w:numPr>
          <w:ilvl w:val="0"/>
          <w:numId w:val="45"/>
        </w:numPr>
        <w:spacing w:before="120" w:after="120" w:line="252" w:lineRule="auto"/>
        <w:jc w:val="both"/>
        <w:rPr>
          <w:rFonts w:ascii="Arial" w:eastAsia="Calibri" w:hAnsi="Arial" w:cs="Arial"/>
          <w:sz w:val="20"/>
          <w:szCs w:val="20"/>
          <w:lang w:eastAsia="en-US"/>
        </w:rPr>
      </w:pPr>
      <w:r w:rsidRPr="004D76B3">
        <w:rPr>
          <w:rFonts w:ascii="Arial" w:eastAsia="Calibri" w:hAnsi="Arial" w:cs="Arial"/>
          <w:sz w:val="20"/>
          <w:szCs w:val="20"/>
          <w:lang w:eastAsia="en-US"/>
        </w:rPr>
        <w:t>dodavatel nebude</w:t>
      </w:r>
      <w:r w:rsidR="00E877FB">
        <w:rPr>
          <w:rFonts w:ascii="Arial" w:eastAsia="Calibri" w:hAnsi="Arial" w:cs="Arial"/>
          <w:sz w:val="20"/>
          <w:szCs w:val="20"/>
          <w:lang w:eastAsia="en-US"/>
        </w:rPr>
        <w:t xml:space="preserve"> kdykoliv</w:t>
      </w:r>
      <w:r w:rsidRPr="004D76B3">
        <w:rPr>
          <w:rFonts w:ascii="Arial" w:eastAsia="Calibri" w:hAnsi="Arial" w:cs="Arial"/>
          <w:sz w:val="20"/>
          <w:szCs w:val="20"/>
          <w:lang w:eastAsia="en-US"/>
        </w:rPr>
        <w:t xml:space="preserve"> v době plnění této smlouvy splňovat </w:t>
      </w:r>
      <w:r w:rsidR="00F16046" w:rsidRPr="004D76B3">
        <w:rPr>
          <w:rFonts w:ascii="Arial" w:eastAsia="Calibri" w:hAnsi="Arial" w:cs="Arial"/>
          <w:sz w:val="20"/>
          <w:szCs w:val="20"/>
          <w:lang w:eastAsia="en-US"/>
        </w:rPr>
        <w:t>certifikaci uvedenou v čl. VIII</w:t>
      </w:r>
      <w:r w:rsidR="00E877FB">
        <w:rPr>
          <w:rFonts w:ascii="Arial" w:eastAsia="Calibri" w:hAnsi="Arial" w:cs="Arial"/>
          <w:sz w:val="20"/>
          <w:szCs w:val="20"/>
          <w:lang w:eastAsia="en-US"/>
        </w:rPr>
        <w:t>.</w:t>
      </w:r>
      <w:r w:rsidR="00F16046" w:rsidRPr="004D76B3">
        <w:rPr>
          <w:rFonts w:ascii="Arial" w:eastAsia="Calibri" w:hAnsi="Arial" w:cs="Arial"/>
          <w:sz w:val="20"/>
          <w:szCs w:val="20"/>
          <w:lang w:eastAsia="en-US"/>
        </w:rPr>
        <w:t xml:space="preserve"> odst. 15 této smlouvy</w:t>
      </w:r>
      <w:r w:rsidR="00173731" w:rsidRPr="004D76B3">
        <w:rPr>
          <w:rFonts w:ascii="Arial" w:eastAsia="Calibri" w:hAnsi="Arial" w:cs="Arial"/>
          <w:sz w:val="20"/>
          <w:szCs w:val="20"/>
          <w:lang w:eastAsia="en-US"/>
        </w:rPr>
        <w:t>,</w:t>
      </w:r>
      <w:r w:rsidRPr="004D76B3">
        <w:rPr>
          <w:rFonts w:ascii="Arial" w:eastAsia="Calibri" w:hAnsi="Arial" w:cs="Arial"/>
          <w:sz w:val="20"/>
          <w:szCs w:val="20"/>
          <w:lang w:eastAsia="en-US"/>
        </w:rPr>
        <w:t xml:space="preserve"> </w:t>
      </w:r>
      <w:r w:rsidR="00173731" w:rsidRPr="004D76B3">
        <w:rPr>
          <w:rFonts w:ascii="Arial" w:eastAsia="Calibri" w:hAnsi="Arial" w:cs="Arial"/>
          <w:sz w:val="20"/>
          <w:szCs w:val="20"/>
          <w:lang w:eastAsia="en-US"/>
        </w:rPr>
        <w:t xml:space="preserve">což musí </w:t>
      </w:r>
      <w:r w:rsidR="00E877FB">
        <w:rPr>
          <w:rFonts w:ascii="Arial" w:eastAsia="Calibri" w:hAnsi="Arial" w:cs="Arial"/>
          <w:sz w:val="20"/>
          <w:szCs w:val="20"/>
          <w:lang w:eastAsia="en-US"/>
        </w:rPr>
        <w:t>prokazovat</w:t>
      </w:r>
      <w:r w:rsidR="00E877FB" w:rsidRPr="004D76B3">
        <w:rPr>
          <w:rFonts w:ascii="Arial" w:eastAsia="Calibri" w:hAnsi="Arial" w:cs="Arial"/>
          <w:sz w:val="20"/>
          <w:szCs w:val="20"/>
          <w:lang w:eastAsia="en-US"/>
        </w:rPr>
        <w:t xml:space="preserve"> </w:t>
      </w:r>
      <w:r w:rsidR="00173731" w:rsidRPr="004D76B3">
        <w:rPr>
          <w:rFonts w:ascii="Arial" w:eastAsia="Calibri" w:hAnsi="Arial" w:cs="Arial"/>
          <w:sz w:val="20"/>
          <w:szCs w:val="20"/>
          <w:lang w:eastAsia="en-US"/>
        </w:rPr>
        <w:t>předložením certifikace v termínu dle čl. VIII. odst. 14 této smlouvy</w:t>
      </w:r>
      <w:r w:rsidRPr="004D76B3">
        <w:rPr>
          <w:rFonts w:ascii="Arial" w:eastAsia="Calibri" w:hAnsi="Arial" w:cs="Arial"/>
          <w:sz w:val="20"/>
          <w:szCs w:val="20"/>
          <w:lang w:eastAsia="en-US"/>
        </w:rPr>
        <w:t xml:space="preserve">, a to po dobu delší než </w:t>
      </w:r>
      <w:r w:rsidR="00173731" w:rsidRPr="004D76B3">
        <w:rPr>
          <w:rFonts w:ascii="Arial" w:eastAsia="Calibri" w:hAnsi="Arial" w:cs="Arial"/>
          <w:sz w:val="20"/>
          <w:szCs w:val="20"/>
          <w:lang w:eastAsia="en-US"/>
        </w:rPr>
        <w:t>6</w:t>
      </w:r>
      <w:r w:rsidRPr="004D76B3">
        <w:rPr>
          <w:rFonts w:ascii="Arial" w:eastAsia="Calibri" w:hAnsi="Arial" w:cs="Arial"/>
          <w:sz w:val="20"/>
          <w:szCs w:val="20"/>
          <w:lang w:eastAsia="en-US"/>
        </w:rPr>
        <w:t>0 dnů</w:t>
      </w:r>
      <w:r w:rsidR="00173731" w:rsidRPr="004D76B3">
        <w:rPr>
          <w:rFonts w:ascii="Arial" w:eastAsia="Calibri" w:hAnsi="Arial" w:cs="Arial"/>
          <w:sz w:val="20"/>
          <w:szCs w:val="20"/>
          <w:lang w:eastAsia="en-US"/>
        </w:rPr>
        <w:t xml:space="preserve"> od doby</w:t>
      </w:r>
      <w:r w:rsidR="00E877FB">
        <w:rPr>
          <w:rFonts w:ascii="Arial" w:eastAsia="Calibri" w:hAnsi="Arial" w:cs="Arial"/>
          <w:sz w:val="20"/>
          <w:szCs w:val="20"/>
          <w:lang w:eastAsia="en-US"/>
        </w:rPr>
        <w:t>,</w:t>
      </w:r>
      <w:r w:rsidR="00173731" w:rsidRPr="004D76B3">
        <w:rPr>
          <w:rFonts w:ascii="Arial" w:eastAsia="Calibri" w:hAnsi="Arial" w:cs="Arial"/>
          <w:sz w:val="20"/>
          <w:szCs w:val="20"/>
          <w:lang w:eastAsia="en-US"/>
        </w:rPr>
        <w:t xml:space="preserve"> kdy došlo k ukončení platnosti certifikace</w:t>
      </w:r>
      <w:r w:rsidRPr="004D76B3">
        <w:rPr>
          <w:rFonts w:ascii="Arial" w:eastAsia="Calibri" w:hAnsi="Arial" w:cs="Arial"/>
          <w:sz w:val="20"/>
          <w:szCs w:val="20"/>
          <w:lang w:eastAsia="en-US"/>
        </w:rPr>
        <w:t xml:space="preserve">, </w:t>
      </w:r>
      <w:r w:rsidR="00F16046" w:rsidRPr="004D76B3">
        <w:rPr>
          <w:rFonts w:ascii="Arial" w:eastAsia="Calibri" w:hAnsi="Arial" w:cs="Arial"/>
          <w:sz w:val="20"/>
          <w:szCs w:val="20"/>
          <w:lang w:eastAsia="en-US"/>
        </w:rPr>
        <w:t xml:space="preserve"> </w:t>
      </w:r>
    </w:p>
    <w:p w14:paraId="1DDEB86B" w14:textId="77777777" w:rsidR="00935E87" w:rsidRDefault="00267086" w:rsidP="004D76B3">
      <w:pPr>
        <w:numPr>
          <w:ilvl w:val="0"/>
          <w:numId w:val="45"/>
        </w:numPr>
        <w:spacing w:before="120" w:after="120" w:line="252" w:lineRule="auto"/>
        <w:jc w:val="both"/>
        <w:rPr>
          <w:rFonts w:ascii="Arial" w:eastAsia="Calibri" w:hAnsi="Arial" w:cs="Arial"/>
          <w:sz w:val="20"/>
          <w:szCs w:val="20"/>
          <w:lang w:eastAsia="en-US"/>
        </w:rPr>
      </w:pPr>
      <w:r w:rsidRPr="004D76B3">
        <w:rPr>
          <w:rFonts w:ascii="Arial" w:eastAsia="Calibri" w:hAnsi="Arial" w:cs="Arial"/>
          <w:sz w:val="20"/>
          <w:szCs w:val="20"/>
          <w:lang w:eastAsia="en-US"/>
        </w:rPr>
        <w:t xml:space="preserve">dodavatel nebude v rámci </w:t>
      </w:r>
      <w:r w:rsidR="00F16046" w:rsidRPr="004D76B3">
        <w:rPr>
          <w:rFonts w:ascii="Arial" w:eastAsia="Calibri" w:hAnsi="Arial" w:cs="Arial"/>
          <w:sz w:val="20"/>
          <w:szCs w:val="20"/>
          <w:lang w:eastAsia="en-US"/>
        </w:rPr>
        <w:t>platform</w:t>
      </w:r>
      <w:r w:rsidRPr="004D76B3">
        <w:rPr>
          <w:rFonts w:ascii="Arial" w:eastAsia="Calibri" w:hAnsi="Arial" w:cs="Arial"/>
          <w:sz w:val="20"/>
          <w:szCs w:val="20"/>
          <w:lang w:eastAsia="en-US"/>
        </w:rPr>
        <w:t>y</w:t>
      </w:r>
      <w:r w:rsidR="00F16046" w:rsidRPr="004D76B3">
        <w:rPr>
          <w:rFonts w:ascii="Arial" w:eastAsia="Calibri" w:hAnsi="Arial" w:cs="Arial"/>
          <w:sz w:val="20"/>
          <w:szCs w:val="20"/>
          <w:lang w:eastAsia="en-US"/>
        </w:rPr>
        <w:t xml:space="preserve"> </w:t>
      </w:r>
      <w:r w:rsidRPr="004D76B3">
        <w:rPr>
          <w:rFonts w:ascii="Arial" w:eastAsia="Calibri" w:hAnsi="Arial" w:cs="Arial"/>
          <w:sz w:val="20"/>
          <w:szCs w:val="20"/>
          <w:lang w:eastAsia="en-US"/>
        </w:rPr>
        <w:t>poskytovat</w:t>
      </w:r>
      <w:r w:rsidR="00F16046" w:rsidRPr="004D76B3">
        <w:rPr>
          <w:rFonts w:ascii="Arial" w:eastAsia="Calibri" w:hAnsi="Arial" w:cs="Arial"/>
          <w:sz w:val="20"/>
          <w:szCs w:val="20"/>
          <w:lang w:eastAsia="en-US"/>
        </w:rPr>
        <w:t xml:space="preserve"> nadstandardní služby uvedené v čl. </w:t>
      </w:r>
      <w:r w:rsidR="00173731" w:rsidRPr="004D76B3">
        <w:rPr>
          <w:rFonts w:ascii="Arial" w:eastAsia="Calibri" w:hAnsi="Arial" w:cs="Arial"/>
          <w:sz w:val="20"/>
          <w:szCs w:val="20"/>
          <w:lang w:eastAsia="en-US"/>
        </w:rPr>
        <w:t>VIII</w:t>
      </w:r>
      <w:r w:rsidR="00E877FB">
        <w:rPr>
          <w:rFonts w:ascii="Arial" w:eastAsia="Calibri" w:hAnsi="Arial" w:cs="Arial"/>
          <w:sz w:val="20"/>
          <w:szCs w:val="20"/>
          <w:lang w:eastAsia="en-US"/>
        </w:rPr>
        <w:t>.</w:t>
      </w:r>
      <w:r w:rsidR="00173731" w:rsidRPr="004D76B3">
        <w:rPr>
          <w:rFonts w:ascii="Arial" w:eastAsia="Calibri" w:hAnsi="Arial" w:cs="Arial"/>
          <w:sz w:val="20"/>
          <w:szCs w:val="20"/>
          <w:lang w:eastAsia="en-US"/>
        </w:rPr>
        <w:t xml:space="preserve"> odst. </w:t>
      </w:r>
      <w:r w:rsidR="00F16046" w:rsidRPr="004D76B3">
        <w:rPr>
          <w:rFonts w:ascii="Arial" w:eastAsia="Calibri" w:hAnsi="Arial" w:cs="Arial"/>
          <w:sz w:val="20"/>
          <w:szCs w:val="20"/>
          <w:lang w:eastAsia="en-US"/>
        </w:rPr>
        <w:t>19 této smlouvy</w:t>
      </w:r>
      <w:r w:rsidR="004876B2" w:rsidRPr="004D76B3">
        <w:rPr>
          <w:rFonts w:ascii="Arial" w:eastAsia="Calibri" w:hAnsi="Arial" w:cs="Arial"/>
          <w:sz w:val="20"/>
          <w:szCs w:val="20"/>
          <w:lang w:eastAsia="en-US"/>
        </w:rPr>
        <w:t xml:space="preserve">, a to po dobu delší než </w:t>
      </w:r>
      <w:r w:rsidR="00173731" w:rsidRPr="004D76B3">
        <w:rPr>
          <w:rFonts w:ascii="Arial" w:eastAsia="Calibri" w:hAnsi="Arial" w:cs="Arial"/>
          <w:sz w:val="20"/>
          <w:szCs w:val="20"/>
          <w:lang w:eastAsia="en-US"/>
        </w:rPr>
        <w:t>6</w:t>
      </w:r>
      <w:r w:rsidR="004876B2" w:rsidRPr="004D76B3">
        <w:rPr>
          <w:rFonts w:ascii="Arial" w:eastAsia="Calibri" w:hAnsi="Arial" w:cs="Arial"/>
          <w:sz w:val="20"/>
          <w:szCs w:val="20"/>
          <w:lang w:eastAsia="en-US"/>
        </w:rPr>
        <w:t>0 dnů</w:t>
      </w:r>
      <w:r w:rsidR="00B03568" w:rsidRPr="004D76B3">
        <w:rPr>
          <w:rFonts w:ascii="Arial" w:eastAsia="Calibri" w:hAnsi="Arial" w:cs="Arial"/>
          <w:sz w:val="20"/>
          <w:szCs w:val="20"/>
          <w:lang w:eastAsia="en-US"/>
        </w:rPr>
        <w:t xml:space="preserve"> od okamžiku, kdy došlo k neplnění této funkce, popř. od okamžiku, kdy objednatel zjistil, že služba není plněna</w:t>
      </w:r>
    </w:p>
    <w:p w14:paraId="045595D6" w14:textId="77777777" w:rsidR="00585A44" w:rsidRPr="00DC7BBA" w:rsidRDefault="00935E87" w:rsidP="00DC7BBA">
      <w:pPr>
        <w:numPr>
          <w:ilvl w:val="0"/>
          <w:numId w:val="45"/>
        </w:numPr>
        <w:spacing w:before="120" w:after="120" w:line="252" w:lineRule="auto"/>
        <w:jc w:val="both"/>
        <w:rPr>
          <w:rFonts w:ascii="Arial" w:eastAsia="Calibri" w:hAnsi="Arial" w:cs="Arial"/>
          <w:sz w:val="20"/>
          <w:szCs w:val="20"/>
          <w:lang w:eastAsia="en-US"/>
        </w:rPr>
      </w:pPr>
      <w:r w:rsidRPr="00DC7BBA">
        <w:rPr>
          <w:rFonts w:ascii="Arial" w:eastAsia="Calibri" w:hAnsi="Arial" w:cs="Arial"/>
          <w:sz w:val="20"/>
          <w:szCs w:val="20"/>
          <w:lang w:eastAsia="en-US"/>
        </w:rPr>
        <w:t>dodavatel řádně a včas neprokáže trvání platné a účinné pojistné smlouvy dle článku IX. odst. 1 a 2 této smlouvy či jinak poruší ustanovení článku IX. smlouvy</w:t>
      </w:r>
      <w:r w:rsidR="007D6D1E" w:rsidRPr="00DC7BBA">
        <w:rPr>
          <w:rFonts w:ascii="Arial" w:eastAsia="Calibri" w:hAnsi="Arial" w:cs="Arial"/>
          <w:sz w:val="20"/>
          <w:szCs w:val="20"/>
          <w:lang w:eastAsia="en-US"/>
        </w:rPr>
        <w:t xml:space="preserve">. </w:t>
      </w:r>
    </w:p>
    <w:p w14:paraId="6261EAF0" w14:textId="77777777" w:rsidR="00C82599" w:rsidRDefault="00585A44" w:rsidP="004D76B3">
      <w:pPr>
        <w:spacing w:before="120" w:line="252" w:lineRule="auto"/>
        <w:contextualSpacing/>
        <w:jc w:val="both"/>
        <w:rPr>
          <w:rFonts w:ascii="Arial" w:hAnsi="Arial" w:cs="Arial"/>
          <w:sz w:val="20"/>
          <w:szCs w:val="20"/>
        </w:rPr>
      </w:pPr>
      <w:r w:rsidRPr="00F16046">
        <w:rPr>
          <w:rFonts w:ascii="Arial" w:hAnsi="Arial" w:cs="Arial"/>
          <w:sz w:val="20"/>
          <w:szCs w:val="20"/>
        </w:rPr>
        <w:t xml:space="preserve">Odstoupením od smlouvy ze strany dodavatele může být tento smluvní vztah ukončen </w:t>
      </w:r>
      <w:r w:rsidR="00C82599">
        <w:rPr>
          <w:rFonts w:ascii="Arial" w:hAnsi="Arial" w:cs="Arial"/>
          <w:sz w:val="20"/>
          <w:szCs w:val="20"/>
        </w:rPr>
        <w:t xml:space="preserve">i </w:t>
      </w:r>
      <w:r w:rsidRPr="00F16046">
        <w:rPr>
          <w:rFonts w:ascii="Arial" w:hAnsi="Arial" w:cs="Arial"/>
          <w:sz w:val="20"/>
          <w:szCs w:val="20"/>
        </w:rPr>
        <w:t xml:space="preserve">v případě, kdy: </w:t>
      </w:r>
    </w:p>
    <w:p w14:paraId="617EDBDE" w14:textId="77777777" w:rsidR="00585A44" w:rsidRPr="004D76B3" w:rsidRDefault="00C82599" w:rsidP="004D76B3">
      <w:pPr>
        <w:numPr>
          <w:ilvl w:val="0"/>
          <w:numId w:val="45"/>
        </w:numPr>
        <w:spacing w:before="120" w:after="120" w:line="252" w:lineRule="auto"/>
        <w:jc w:val="both"/>
        <w:rPr>
          <w:rFonts w:ascii="Arial" w:eastAsia="Calibri" w:hAnsi="Arial" w:cs="Arial"/>
          <w:sz w:val="20"/>
          <w:szCs w:val="20"/>
          <w:lang w:eastAsia="en-US"/>
        </w:rPr>
      </w:pPr>
      <w:r w:rsidRPr="004D76B3">
        <w:rPr>
          <w:rFonts w:ascii="Arial" w:eastAsia="Calibri" w:hAnsi="Arial" w:cs="Arial"/>
          <w:sz w:val="20"/>
          <w:szCs w:val="20"/>
          <w:lang w:eastAsia="en-US"/>
        </w:rPr>
        <w:t>objednatel je v prodlení s uhrazení</w:t>
      </w:r>
      <w:r w:rsidR="00E877FB">
        <w:rPr>
          <w:rFonts w:ascii="Arial" w:eastAsia="Calibri" w:hAnsi="Arial" w:cs="Arial"/>
          <w:sz w:val="20"/>
          <w:szCs w:val="20"/>
          <w:lang w:eastAsia="en-US"/>
        </w:rPr>
        <w:t>m</w:t>
      </w:r>
      <w:r w:rsidRPr="004D76B3">
        <w:rPr>
          <w:rFonts w:ascii="Arial" w:eastAsia="Calibri" w:hAnsi="Arial" w:cs="Arial"/>
          <w:sz w:val="20"/>
          <w:szCs w:val="20"/>
          <w:lang w:eastAsia="en-US"/>
        </w:rPr>
        <w:t xml:space="preserve"> fakturované částky dle čl. IV. smlouvy delším než 30 dní a pokud objednatel nezjedná nápravu ani do 5 dnů od doručení písemného oznámení dodavatele o takovém prodlení,</w:t>
      </w:r>
    </w:p>
    <w:p w14:paraId="5AC5B5F4" w14:textId="77777777" w:rsidR="00585A44" w:rsidRPr="004D76B3" w:rsidRDefault="00C82599" w:rsidP="004D76B3">
      <w:pPr>
        <w:numPr>
          <w:ilvl w:val="0"/>
          <w:numId w:val="45"/>
        </w:numPr>
        <w:spacing w:after="120" w:line="252" w:lineRule="auto"/>
        <w:jc w:val="both"/>
        <w:rPr>
          <w:rFonts w:ascii="Arial" w:eastAsia="Calibri" w:hAnsi="Arial" w:cs="Arial"/>
          <w:sz w:val="20"/>
          <w:szCs w:val="20"/>
          <w:lang w:eastAsia="en-US"/>
        </w:rPr>
      </w:pPr>
      <w:r w:rsidRPr="004D76B3">
        <w:rPr>
          <w:rFonts w:ascii="Arial" w:eastAsia="Calibri" w:hAnsi="Arial" w:cs="Arial"/>
          <w:sz w:val="20"/>
          <w:szCs w:val="20"/>
          <w:lang w:eastAsia="en-US"/>
        </w:rPr>
        <w:t>objednatel bezdůvodně nevyhoví</w:t>
      </w:r>
      <w:r w:rsidR="00E877FB">
        <w:rPr>
          <w:rFonts w:ascii="Arial" w:eastAsia="Calibri" w:hAnsi="Arial" w:cs="Arial"/>
          <w:sz w:val="20"/>
          <w:szCs w:val="20"/>
          <w:lang w:eastAsia="en-US"/>
        </w:rPr>
        <w:t xml:space="preserve"> návrhu dodavatele na</w:t>
      </w:r>
      <w:r w:rsidRPr="004D76B3">
        <w:rPr>
          <w:rFonts w:ascii="Arial" w:eastAsia="Calibri" w:hAnsi="Arial" w:cs="Arial"/>
          <w:sz w:val="20"/>
          <w:szCs w:val="20"/>
          <w:lang w:eastAsia="en-US"/>
        </w:rPr>
        <w:t xml:space="preserve"> navýšení ceny dle ustanovení čl. IV odst. 10 této smlouvy.</w:t>
      </w:r>
    </w:p>
    <w:p w14:paraId="6DE23777" w14:textId="77777777" w:rsidR="00AC41A8" w:rsidRDefault="006E2816" w:rsidP="004D76B3">
      <w:pPr>
        <w:numPr>
          <w:ilvl w:val="0"/>
          <w:numId w:val="4"/>
        </w:numPr>
        <w:spacing w:after="120" w:line="252" w:lineRule="auto"/>
        <w:ind w:left="284" w:hanging="284"/>
        <w:jc w:val="both"/>
        <w:rPr>
          <w:rFonts w:ascii="Arial" w:hAnsi="Arial" w:cs="Arial"/>
          <w:sz w:val="20"/>
          <w:szCs w:val="20"/>
        </w:rPr>
      </w:pPr>
      <w:r>
        <w:rPr>
          <w:rFonts w:ascii="Arial" w:hAnsi="Arial" w:cs="Arial"/>
          <w:sz w:val="20"/>
          <w:szCs w:val="20"/>
        </w:rPr>
        <w:t xml:space="preserve">Odstoupení od </w:t>
      </w:r>
      <w:r w:rsidR="005F2528">
        <w:rPr>
          <w:rFonts w:ascii="Arial" w:hAnsi="Arial" w:cs="Arial"/>
          <w:sz w:val="20"/>
          <w:szCs w:val="20"/>
        </w:rPr>
        <w:t>s</w:t>
      </w:r>
      <w:r>
        <w:rPr>
          <w:rFonts w:ascii="Arial" w:hAnsi="Arial" w:cs="Arial"/>
          <w:sz w:val="20"/>
          <w:szCs w:val="20"/>
        </w:rPr>
        <w:t xml:space="preserve">mlouvy musí být provedeno písemným oznámením na adresu druhé smluvní strany uvedenou v této </w:t>
      </w:r>
      <w:r w:rsidR="005F2528">
        <w:rPr>
          <w:rFonts w:ascii="Arial" w:hAnsi="Arial" w:cs="Arial"/>
          <w:sz w:val="20"/>
          <w:szCs w:val="20"/>
        </w:rPr>
        <w:t>s</w:t>
      </w:r>
      <w:r>
        <w:rPr>
          <w:rFonts w:ascii="Arial" w:hAnsi="Arial" w:cs="Arial"/>
          <w:sz w:val="20"/>
          <w:szCs w:val="20"/>
        </w:rPr>
        <w:t>mlouvě.</w:t>
      </w:r>
    </w:p>
    <w:p w14:paraId="57A90D2F" w14:textId="3BDEEC7E" w:rsidR="002F7086" w:rsidRPr="00306F96" w:rsidRDefault="005D29EE" w:rsidP="002F7086">
      <w:pPr>
        <w:numPr>
          <w:ilvl w:val="0"/>
          <w:numId w:val="4"/>
        </w:numPr>
        <w:spacing w:after="120" w:line="252" w:lineRule="auto"/>
        <w:ind w:left="284" w:hanging="284"/>
        <w:jc w:val="both"/>
        <w:rPr>
          <w:rFonts w:ascii="Arial" w:hAnsi="Arial" w:cs="Arial"/>
          <w:sz w:val="20"/>
          <w:szCs w:val="20"/>
        </w:rPr>
      </w:pPr>
      <w:r w:rsidRPr="00DB45DB">
        <w:rPr>
          <w:rFonts w:ascii="Arial" w:hAnsi="Arial" w:cs="Arial"/>
          <w:sz w:val="20"/>
          <w:szCs w:val="20"/>
        </w:rPr>
        <w:lastRenderedPageBreak/>
        <w:t xml:space="preserve">Pokud není v této </w:t>
      </w:r>
      <w:r w:rsidR="005F2528">
        <w:rPr>
          <w:rFonts w:ascii="Arial" w:hAnsi="Arial" w:cs="Arial"/>
          <w:sz w:val="20"/>
          <w:szCs w:val="20"/>
        </w:rPr>
        <w:t>s</w:t>
      </w:r>
      <w:r w:rsidRPr="00DB45DB">
        <w:rPr>
          <w:rFonts w:ascii="Arial" w:hAnsi="Arial" w:cs="Arial"/>
          <w:sz w:val="20"/>
          <w:szCs w:val="20"/>
        </w:rPr>
        <w:t xml:space="preserve">mlouvě uvedeno jinak, použijí se na právní vztahy z ní vyplývající přiměřeně </w:t>
      </w:r>
      <w:r w:rsidRPr="002660F1">
        <w:rPr>
          <w:rFonts w:ascii="Arial" w:hAnsi="Arial" w:cs="Arial"/>
          <w:sz w:val="20"/>
          <w:szCs w:val="20"/>
        </w:rPr>
        <w:t>příslušná ustanovení občanského zákoníku.</w:t>
      </w:r>
    </w:p>
    <w:p w14:paraId="0B6BB9F1" w14:textId="77777777" w:rsidR="006E1933" w:rsidRDefault="006E1933" w:rsidP="00AC155A">
      <w:pPr>
        <w:spacing w:before="60" w:line="252" w:lineRule="auto"/>
        <w:jc w:val="both"/>
        <w:rPr>
          <w:rFonts w:ascii="Arial" w:hAnsi="Arial" w:cs="Arial"/>
          <w:sz w:val="20"/>
          <w:szCs w:val="20"/>
        </w:rPr>
      </w:pPr>
    </w:p>
    <w:p w14:paraId="3EC8FB50" w14:textId="77777777" w:rsidR="00BE488B" w:rsidRPr="00F16046" w:rsidRDefault="00BE488B" w:rsidP="00AC155A">
      <w:pPr>
        <w:pStyle w:val="Nadpis1"/>
        <w:spacing w:line="252" w:lineRule="auto"/>
        <w:ind w:left="0"/>
      </w:pPr>
    </w:p>
    <w:p w14:paraId="3F5DFEB5" w14:textId="77777777" w:rsidR="00921A81" w:rsidRPr="001F44E7" w:rsidRDefault="00921A81" w:rsidP="00AC155A">
      <w:pPr>
        <w:pStyle w:val="Nadpis1"/>
        <w:numPr>
          <w:ilvl w:val="0"/>
          <w:numId w:val="0"/>
        </w:numPr>
        <w:spacing w:line="252" w:lineRule="auto"/>
        <w:ind w:left="113"/>
        <w:rPr>
          <w:snapToGrid w:val="0"/>
        </w:rPr>
      </w:pPr>
      <w:r w:rsidRPr="001F44E7">
        <w:rPr>
          <w:snapToGrid w:val="0"/>
        </w:rPr>
        <w:t>Smluvní pokuty</w:t>
      </w:r>
    </w:p>
    <w:p w14:paraId="14014D02" w14:textId="77777777" w:rsidR="006E2816" w:rsidRDefault="006E2816" w:rsidP="00AC155A">
      <w:pPr>
        <w:spacing w:before="60" w:line="252" w:lineRule="auto"/>
        <w:jc w:val="both"/>
        <w:rPr>
          <w:rFonts w:ascii="Arial" w:hAnsi="Arial" w:cs="Arial"/>
          <w:sz w:val="20"/>
          <w:szCs w:val="20"/>
        </w:rPr>
      </w:pPr>
    </w:p>
    <w:p w14:paraId="10F404BF" w14:textId="2649FC15" w:rsidR="00333AD1" w:rsidRDefault="00333AD1" w:rsidP="004D76B3">
      <w:pPr>
        <w:pStyle w:val="Zkladntext"/>
        <w:numPr>
          <w:ilvl w:val="0"/>
          <w:numId w:val="11"/>
        </w:numPr>
        <w:spacing w:after="120" w:line="252" w:lineRule="auto"/>
        <w:ind w:left="284" w:hanging="284"/>
        <w:rPr>
          <w:szCs w:val="20"/>
        </w:rPr>
      </w:pPr>
      <w:r>
        <w:rPr>
          <w:szCs w:val="20"/>
        </w:rPr>
        <w:t>V případě, že dodavateli bude prokázáno porušení v rámci čl. V</w:t>
      </w:r>
      <w:r w:rsidR="0054085C">
        <w:rPr>
          <w:szCs w:val="20"/>
        </w:rPr>
        <w:t> </w:t>
      </w:r>
      <w:r>
        <w:rPr>
          <w:szCs w:val="20"/>
        </w:rPr>
        <w:t>odst</w:t>
      </w:r>
      <w:r w:rsidR="0054085C">
        <w:rPr>
          <w:szCs w:val="20"/>
        </w:rPr>
        <w:t>. 2 písm.</w:t>
      </w:r>
      <w:r>
        <w:rPr>
          <w:szCs w:val="20"/>
        </w:rPr>
        <w:t xml:space="preserve"> </w:t>
      </w:r>
      <w:r w:rsidR="006E1933">
        <w:rPr>
          <w:szCs w:val="20"/>
        </w:rPr>
        <w:t>a</w:t>
      </w:r>
      <w:r w:rsidR="00165A38">
        <w:rPr>
          <w:szCs w:val="20"/>
        </w:rPr>
        <w:t>) této smlouvy</w:t>
      </w:r>
      <w:r>
        <w:rPr>
          <w:szCs w:val="20"/>
        </w:rPr>
        <w:t xml:space="preserve"> je</w:t>
      </w:r>
      <w:r w:rsidR="00042CF5">
        <w:rPr>
          <w:szCs w:val="20"/>
        </w:rPr>
        <w:t xml:space="preserve"> dodavatel</w:t>
      </w:r>
      <w:r>
        <w:rPr>
          <w:szCs w:val="20"/>
        </w:rPr>
        <w:t xml:space="preserve"> povinen zaplatit částku </w:t>
      </w:r>
      <w:r w:rsidR="001E6020">
        <w:rPr>
          <w:szCs w:val="20"/>
        </w:rPr>
        <w:t>40</w:t>
      </w:r>
      <w:r w:rsidR="0088014B">
        <w:rPr>
          <w:szCs w:val="20"/>
        </w:rPr>
        <w:t xml:space="preserve"> </w:t>
      </w:r>
      <w:r w:rsidR="001E6020">
        <w:rPr>
          <w:szCs w:val="20"/>
        </w:rPr>
        <w:t xml:space="preserve">000 </w:t>
      </w:r>
      <w:r>
        <w:rPr>
          <w:szCs w:val="20"/>
        </w:rPr>
        <w:t>Kč za</w:t>
      </w:r>
      <w:r w:rsidR="00165A38">
        <w:rPr>
          <w:szCs w:val="20"/>
        </w:rPr>
        <w:t xml:space="preserve"> </w:t>
      </w:r>
      <w:r>
        <w:rPr>
          <w:szCs w:val="20"/>
        </w:rPr>
        <w:t>každé porušení</w:t>
      </w:r>
      <w:r w:rsidR="00165A38">
        <w:rPr>
          <w:szCs w:val="20"/>
        </w:rPr>
        <w:t>.</w:t>
      </w:r>
      <w:r>
        <w:rPr>
          <w:szCs w:val="20"/>
        </w:rPr>
        <w:t xml:space="preserve"> </w:t>
      </w:r>
    </w:p>
    <w:p w14:paraId="7C66BDA5" w14:textId="77777777" w:rsidR="00333AD1" w:rsidRDefault="00333AD1" w:rsidP="004D76B3">
      <w:pPr>
        <w:pStyle w:val="Zkladntext"/>
        <w:numPr>
          <w:ilvl w:val="0"/>
          <w:numId w:val="11"/>
        </w:numPr>
        <w:spacing w:after="120" w:line="252" w:lineRule="auto"/>
        <w:ind w:left="284" w:hanging="284"/>
        <w:rPr>
          <w:szCs w:val="20"/>
        </w:rPr>
      </w:pPr>
      <w:r>
        <w:rPr>
          <w:szCs w:val="20"/>
        </w:rPr>
        <w:t>V případě, že dodavateli bude prokázáno porušení</w:t>
      </w:r>
      <w:r w:rsidR="00042CF5">
        <w:rPr>
          <w:szCs w:val="20"/>
        </w:rPr>
        <w:t xml:space="preserve"> v rámci č</w:t>
      </w:r>
      <w:r w:rsidR="0054085C">
        <w:rPr>
          <w:szCs w:val="20"/>
        </w:rPr>
        <w:t>l</w:t>
      </w:r>
      <w:r w:rsidR="00042CF5">
        <w:rPr>
          <w:szCs w:val="20"/>
        </w:rPr>
        <w:t xml:space="preserve">. V </w:t>
      </w:r>
      <w:r w:rsidR="0054085C">
        <w:rPr>
          <w:szCs w:val="20"/>
        </w:rPr>
        <w:t>odst. 2 písm.</w:t>
      </w:r>
      <w:r w:rsidR="00042CF5">
        <w:rPr>
          <w:szCs w:val="20"/>
        </w:rPr>
        <w:t xml:space="preserve"> </w:t>
      </w:r>
      <w:r w:rsidR="006E1933">
        <w:rPr>
          <w:szCs w:val="20"/>
        </w:rPr>
        <w:t>b</w:t>
      </w:r>
      <w:r w:rsidR="00165A38">
        <w:rPr>
          <w:szCs w:val="20"/>
        </w:rPr>
        <w:t>) této smlouvy</w:t>
      </w:r>
      <w:r w:rsidR="00042CF5">
        <w:rPr>
          <w:szCs w:val="20"/>
        </w:rPr>
        <w:t>, je dodavatel povinen zaplatit částku 10 000 Kč za každé porušení.</w:t>
      </w:r>
    </w:p>
    <w:p w14:paraId="0C864DDE" w14:textId="77777777" w:rsidR="00042CF5" w:rsidRDefault="00042CF5" w:rsidP="004D76B3">
      <w:pPr>
        <w:pStyle w:val="Zkladntext"/>
        <w:numPr>
          <w:ilvl w:val="0"/>
          <w:numId w:val="11"/>
        </w:numPr>
        <w:spacing w:after="120" w:line="252" w:lineRule="auto"/>
        <w:ind w:left="284" w:hanging="284"/>
        <w:rPr>
          <w:szCs w:val="20"/>
        </w:rPr>
      </w:pPr>
      <w:r>
        <w:rPr>
          <w:szCs w:val="20"/>
        </w:rPr>
        <w:t>V případě, že dodavateli bude prokázáno porušení v rámci č</w:t>
      </w:r>
      <w:r w:rsidR="0054085C">
        <w:rPr>
          <w:szCs w:val="20"/>
        </w:rPr>
        <w:t>l</w:t>
      </w:r>
      <w:r>
        <w:rPr>
          <w:szCs w:val="20"/>
        </w:rPr>
        <w:t xml:space="preserve">. V </w:t>
      </w:r>
      <w:r w:rsidR="0054085C">
        <w:rPr>
          <w:szCs w:val="20"/>
        </w:rPr>
        <w:t xml:space="preserve">odst. 2 písm. </w:t>
      </w:r>
      <w:r w:rsidR="006E1933">
        <w:rPr>
          <w:szCs w:val="20"/>
        </w:rPr>
        <w:t>c</w:t>
      </w:r>
      <w:r w:rsidR="00165A38">
        <w:rPr>
          <w:szCs w:val="20"/>
        </w:rPr>
        <w:t>) této smlouvy</w:t>
      </w:r>
      <w:r>
        <w:rPr>
          <w:szCs w:val="20"/>
        </w:rPr>
        <w:t xml:space="preserve">, je dodavatel povinen zaplatit částku </w:t>
      </w:r>
      <w:r w:rsidR="0090701E">
        <w:rPr>
          <w:szCs w:val="20"/>
        </w:rPr>
        <w:t>30</w:t>
      </w:r>
      <w:r>
        <w:rPr>
          <w:szCs w:val="20"/>
        </w:rPr>
        <w:t xml:space="preserve"> 000 Kč za každé porušení.</w:t>
      </w:r>
    </w:p>
    <w:p w14:paraId="1765F8EB" w14:textId="77777777" w:rsidR="00042CF5" w:rsidRPr="00DC7BBA" w:rsidRDefault="00042CF5" w:rsidP="004D76B3">
      <w:pPr>
        <w:pStyle w:val="Zkladntext"/>
        <w:numPr>
          <w:ilvl w:val="0"/>
          <w:numId w:val="11"/>
        </w:numPr>
        <w:spacing w:after="120" w:line="252" w:lineRule="auto"/>
        <w:ind w:left="284" w:hanging="284"/>
        <w:rPr>
          <w:szCs w:val="20"/>
        </w:rPr>
      </w:pPr>
      <w:r>
        <w:rPr>
          <w:szCs w:val="20"/>
        </w:rPr>
        <w:t>V případě, že dodavateli bude prokázáno porušení v rámci č</w:t>
      </w:r>
      <w:r w:rsidR="0054085C">
        <w:rPr>
          <w:szCs w:val="20"/>
        </w:rPr>
        <w:t>l</w:t>
      </w:r>
      <w:r>
        <w:rPr>
          <w:szCs w:val="20"/>
        </w:rPr>
        <w:t xml:space="preserve">. V </w:t>
      </w:r>
      <w:r w:rsidR="0054085C">
        <w:rPr>
          <w:szCs w:val="20"/>
        </w:rPr>
        <w:t>odst. 2 písm.</w:t>
      </w:r>
      <w:r>
        <w:rPr>
          <w:szCs w:val="20"/>
        </w:rPr>
        <w:t xml:space="preserve"> </w:t>
      </w:r>
      <w:r w:rsidR="006E1933">
        <w:rPr>
          <w:szCs w:val="20"/>
        </w:rPr>
        <w:t>d</w:t>
      </w:r>
      <w:r w:rsidR="00165A38">
        <w:rPr>
          <w:szCs w:val="20"/>
        </w:rPr>
        <w:t>) této smlouvy</w:t>
      </w:r>
      <w:r>
        <w:rPr>
          <w:szCs w:val="20"/>
        </w:rPr>
        <w:t xml:space="preserve">, je </w:t>
      </w:r>
      <w:r w:rsidRPr="00DC7BBA">
        <w:rPr>
          <w:szCs w:val="20"/>
        </w:rPr>
        <w:t xml:space="preserve">dodavatel povinen zaplatit částku </w:t>
      </w:r>
      <w:r w:rsidR="00FA216D" w:rsidRPr="00DC7BBA">
        <w:rPr>
          <w:szCs w:val="20"/>
        </w:rPr>
        <w:t>10</w:t>
      </w:r>
      <w:r w:rsidR="005F27EF" w:rsidRPr="00DC7BBA">
        <w:rPr>
          <w:szCs w:val="20"/>
        </w:rPr>
        <w:t>0</w:t>
      </w:r>
      <w:r w:rsidRPr="00DC7BBA">
        <w:rPr>
          <w:szCs w:val="20"/>
        </w:rPr>
        <w:t xml:space="preserve"> Kč </w:t>
      </w:r>
      <w:r w:rsidR="005F27EF" w:rsidRPr="00DC7BBA">
        <w:rPr>
          <w:szCs w:val="20"/>
        </w:rPr>
        <w:t xml:space="preserve">za každých započatých 5 minut </w:t>
      </w:r>
      <w:r w:rsidRPr="00DC7BBA">
        <w:rPr>
          <w:szCs w:val="20"/>
        </w:rPr>
        <w:t>za každé porušení</w:t>
      </w:r>
      <w:r w:rsidR="005F27EF" w:rsidRPr="00DC7BBA">
        <w:rPr>
          <w:szCs w:val="20"/>
        </w:rPr>
        <w:t xml:space="preserve">, a to </w:t>
      </w:r>
      <w:r w:rsidR="009A4CFC" w:rsidRPr="00DC7BBA">
        <w:rPr>
          <w:szCs w:val="20"/>
        </w:rPr>
        <w:br/>
      </w:r>
      <w:r w:rsidR="005F27EF" w:rsidRPr="00DC7BBA">
        <w:rPr>
          <w:szCs w:val="20"/>
        </w:rPr>
        <w:t>do maximální výše 5 000 Kč bez DPH za každé porušení</w:t>
      </w:r>
      <w:r w:rsidRPr="00DC7BBA">
        <w:rPr>
          <w:szCs w:val="20"/>
        </w:rPr>
        <w:t>.</w:t>
      </w:r>
    </w:p>
    <w:p w14:paraId="3E0B1CD9" w14:textId="74F117D9" w:rsidR="008E33A1" w:rsidRPr="00411BE9" w:rsidRDefault="008E33A1" w:rsidP="004D76B3">
      <w:pPr>
        <w:pStyle w:val="Zkladntext"/>
        <w:numPr>
          <w:ilvl w:val="0"/>
          <w:numId w:val="11"/>
        </w:numPr>
        <w:spacing w:after="120" w:line="252" w:lineRule="auto"/>
        <w:ind w:left="284" w:hanging="284"/>
        <w:rPr>
          <w:szCs w:val="20"/>
        </w:rPr>
      </w:pPr>
      <w:r w:rsidRPr="0056127A">
        <w:rPr>
          <w:szCs w:val="20"/>
        </w:rPr>
        <w:t>V pří</w:t>
      </w:r>
      <w:r w:rsidRPr="001F7F65">
        <w:rPr>
          <w:szCs w:val="20"/>
        </w:rPr>
        <w:t xml:space="preserve">padě, že </w:t>
      </w:r>
      <w:r w:rsidR="00C23401">
        <w:rPr>
          <w:szCs w:val="20"/>
        </w:rPr>
        <w:t>d</w:t>
      </w:r>
      <w:r w:rsidR="00CD1D4F" w:rsidRPr="001F7F65">
        <w:rPr>
          <w:szCs w:val="20"/>
        </w:rPr>
        <w:t>odavatel</w:t>
      </w:r>
      <w:r w:rsidRPr="001F7F65">
        <w:rPr>
          <w:szCs w:val="20"/>
        </w:rPr>
        <w:t xml:space="preserve"> nezajistí poskytování </w:t>
      </w:r>
      <w:r w:rsidR="005F2528">
        <w:rPr>
          <w:szCs w:val="20"/>
        </w:rPr>
        <w:t>s</w:t>
      </w:r>
      <w:r w:rsidRPr="001F7F65">
        <w:rPr>
          <w:szCs w:val="20"/>
        </w:rPr>
        <w:t>lužby v časovém rozsahu</w:t>
      </w:r>
      <w:r w:rsidR="00995B71">
        <w:rPr>
          <w:szCs w:val="20"/>
        </w:rPr>
        <w:t xml:space="preserve"> 24 hodin denně 7 dnů </w:t>
      </w:r>
      <w:r w:rsidR="00995B71">
        <w:rPr>
          <w:szCs w:val="20"/>
        </w:rPr>
        <w:br/>
        <w:t>v týdnu</w:t>
      </w:r>
      <w:r w:rsidRPr="001F7F65">
        <w:rPr>
          <w:szCs w:val="20"/>
        </w:rPr>
        <w:t>, je</w:t>
      </w:r>
      <w:r w:rsidR="00995B71">
        <w:rPr>
          <w:szCs w:val="20"/>
        </w:rPr>
        <w:t xml:space="preserve"> dodavatel</w:t>
      </w:r>
      <w:r w:rsidRPr="001F7F65">
        <w:rPr>
          <w:szCs w:val="20"/>
        </w:rPr>
        <w:t xml:space="preserve"> povinen </w:t>
      </w:r>
      <w:r w:rsidR="00C23401">
        <w:rPr>
          <w:szCs w:val="20"/>
        </w:rPr>
        <w:t>o</w:t>
      </w:r>
      <w:r w:rsidR="0083361F" w:rsidRPr="001F7F65">
        <w:rPr>
          <w:szCs w:val="20"/>
        </w:rPr>
        <w:t xml:space="preserve">bjednateli </w:t>
      </w:r>
      <w:r w:rsidRPr="001F7F65">
        <w:rPr>
          <w:szCs w:val="20"/>
        </w:rPr>
        <w:t xml:space="preserve">zaplatit smluvní pokutu za </w:t>
      </w:r>
      <w:r w:rsidR="00AC1A71" w:rsidRPr="001F7F65">
        <w:rPr>
          <w:szCs w:val="20"/>
        </w:rPr>
        <w:t>každou</w:t>
      </w:r>
      <w:r w:rsidR="00306F96">
        <w:rPr>
          <w:szCs w:val="20"/>
        </w:rPr>
        <w:t>,</w:t>
      </w:r>
      <w:r w:rsidR="00995B71">
        <w:rPr>
          <w:szCs w:val="20"/>
        </w:rPr>
        <w:t xml:space="preserve"> byť</w:t>
      </w:r>
      <w:r w:rsidRPr="001F7F65">
        <w:rPr>
          <w:szCs w:val="20"/>
        </w:rPr>
        <w:t xml:space="preserve"> </w:t>
      </w:r>
      <w:r w:rsidR="0056127A">
        <w:rPr>
          <w:szCs w:val="20"/>
        </w:rPr>
        <w:t xml:space="preserve">i započatou </w:t>
      </w:r>
      <w:r w:rsidRPr="001F7F65">
        <w:rPr>
          <w:szCs w:val="20"/>
        </w:rPr>
        <w:t>hodinu nezajištěné služby, a to ve výši</w:t>
      </w:r>
      <w:r w:rsidR="00EC5A79" w:rsidRPr="001F7F65">
        <w:rPr>
          <w:szCs w:val="20"/>
        </w:rPr>
        <w:t xml:space="preserve"> </w:t>
      </w:r>
      <w:r w:rsidR="007749B3" w:rsidRPr="001F7F65">
        <w:rPr>
          <w:szCs w:val="20"/>
        </w:rPr>
        <w:t>5 000,- Kč z</w:t>
      </w:r>
      <w:r w:rsidRPr="001F7F65">
        <w:rPr>
          <w:szCs w:val="20"/>
        </w:rPr>
        <w:t xml:space="preserve">a </w:t>
      </w:r>
      <w:r w:rsidR="0056016B">
        <w:rPr>
          <w:szCs w:val="20"/>
        </w:rPr>
        <w:t>každou</w:t>
      </w:r>
      <w:r w:rsidR="00306F96">
        <w:rPr>
          <w:szCs w:val="20"/>
        </w:rPr>
        <w:t>,</w:t>
      </w:r>
      <w:r w:rsidR="00995B71">
        <w:rPr>
          <w:szCs w:val="20"/>
        </w:rPr>
        <w:t xml:space="preserve"> byť</w:t>
      </w:r>
      <w:r w:rsidR="0056016B">
        <w:rPr>
          <w:szCs w:val="20"/>
        </w:rPr>
        <w:t xml:space="preserve"> i započatou </w:t>
      </w:r>
      <w:r w:rsidRPr="001F7F65">
        <w:rPr>
          <w:szCs w:val="20"/>
        </w:rPr>
        <w:t>hodinu</w:t>
      </w:r>
      <w:r w:rsidR="00AC1A71" w:rsidRPr="001F7F65">
        <w:rPr>
          <w:szCs w:val="20"/>
        </w:rPr>
        <w:t xml:space="preserve"> </w:t>
      </w:r>
      <w:r w:rsidRPr="001F7F65">
        <w:rPr>
          <w:szCs w:val="20"/>
        </w:rPr>
        <w:t xml:space="preserve">nezajištěné </w:t>
      </w:r>
      <w:r w:rsidR="005F2528">
        <w:rPr>
          <w:szCs w:val="20"/>
        </w:rPr>
        <w:t>s</w:t>
      </w:r>
      <w:r w:rsidRPr="001F7F65">
        <w:rPr>
          <w:szCs w:val="20"/>
        </w:rPr>
        <w:t>lužby</w:t>
      </w:r>
      <w:r w:rsidR="000F4E1C" w:rsidRPr="001F7F65">
        <w:rPr>
          <w:szCs w:val="20"/>
        </w:rPr>
        <w:t xml:space="preserve">. </w:t>
      </w:r>
      <w:r w:rsidR="00681F0A" w:rsidRPr="001F7F65">
        <w:rPr>
          <w:szCs w:val="20"/>
        </w:rPr>
        <w:t xml:space="preserve"> </w:t>
      </w:r>
    </w:p>
    <w:p w14:paraId="4B5E83A1" w14:textId="77777777" w:rsidR="008848A5" w:rsidRDefault="008848A5" w:rsidP="004D76B3">
      <w:pPr>
        <w:pStyle w:val="Zkladntext"/>
        <w:numPr>
          <w:ilvl w:val="0"/>
          <w:numId w:val="11"/>
        </w:numPr>
        <w:spacing w:after="120" w:line="252" w:lineRule="auto"/>
        <w:ind w:left="284" w:hanging="284"/>
      </w:pPr>
      <w:r>
        <w:t>Smluvní pokutu ve výši 5 000,- Kč</w:t>
      </w:r>
      <w:r w:rsidR="00995B71">
        <w:t xml:space="preserve"> je</w:t>
      </w:r>
      <w:r>
        <w:t xml:space="preserve"> </w:t>
      </w:r>
      <w:r w:rsidR="00C23401">
        <w:t>d</w:t>
      </w:r>
      <w:r>
        <w:t>odavatel</w:t>
      </w:r>
      <w:r w:rsidR="00995B71">
        <w:t xml:space="preserve"> povinen uhradit objednateli v případě, že nedojde</w:t>
      </w:r>
      <w:r>
        <w:t xml:space="preserve"> </w:t>
      </w:r>
      <w:r w:rsidR="00995B71">
        <w:t xml:space="preserve"> </w:t>
      </w:r>
      <w:r w:rsidR="00995B71">
        <w:br/>
        <w:t xml:space="preserve">k </w:t>
      </w:r>
      <w:r>
        <w:t>doložení statistického reportu dle čl.</w:t>
      </w:r>
      <w:r w:rsidR="00D26F4C">
        <w:t xml:space="preserve"> V</w:t>
      </w:r>
      <w:r w:rsidR="00422ED8">
        <w:t>I</w:t>
      </w:r>
      <w:r w:rsidR="00D26F4C">
        <w:t>II</w:t>
      </w:r>
      <w:r w:rsidR="0054085C">
        <w:t xml:space="preserve"> </w:t>
      </w:r>
      <w:r w:rsidR="00422ED8">
        <w:t xml:space="preserve">odst. </w:t>
      </w:r>
      <w:r w:rsidR="00D26F4C">
        <w:t xml:space="preserve">1 </w:t>
      </w:r>
      <w:r w:rsidR="00422ED8">
        <w:t>až 3 této smlouvy</w:t>
      </w:r>
      <w:r>
        <w:t xml:space="preserve">, </w:t>
      </w:r>
      <w:r w:rsidR="00995B71">
        <w:t xml:space="preserve">a náhradní lhůta </w:t>
      </w:r>
      <w:r>
        <w:t xml:space="preserve">5 dnů </w:t>
      </w:r>
      <w:r w:rsidR="00995B71">
        <w:br/>
      </w:r>
      <w:r>
        <w:t xml:space="preserve">od doručení písemného oznámení </w:t>
      </w:r>
      <w:r w:rsidR="00C23401">
        <w:t>o</w:t>
      </w:r>
      <w:r>
        <w:t>bjednatele o takovém nesplnění povinnosti</w:t>
      </w:r>
      <w:r w:rsidR="00995B71">
        <w:t xml:space="preserve"> uplyne marně. Smluvní pokutu dle tohoto odstavce lze uložit</w:t>
      </w:r>
      <w:r>
        <w:t xml:space="preserve"> opakovaně. </w:t>
      </w:r>
    </w:p>
    <w:p w14:paraId="03EC8651" w14:textId="77777777" w:rsidR="007D6D1E" w:rsidRDefault="00622252" w:rsidP="004D76B3">
      <w:pPr>
        <w:pStyle w:val="Zkladntext"/>
        <w:numPr>
          <w:ilvl w:val="0"/>
          <w:numId w:val="11"/>
        </w:numPr>
        <w:spacing w:after="120" w:line="252" w:lineRule="auto"/>
        <w:ind w:left="284" w:hanging="284"/>
      </w:pPr>
      <w:r>
        <w:t>V případě porušení mlčenlivosti dle čl. VII</w:t>
      </w:r>
      <w:r w:rsidR="007D6D1E">
        <w:t>I</w:t>
      </w:r>
      <w:r>
        <w:t xml:space="preserve"> </w:t>
      </w:r>
      <w:r w:rsidR="007D5D18">
        <w:t xml:space="preserve">odst. </w:t>
      </w:r>
      <w:r>
        <w:t xml:space="preserve">13 </w:t>
      </w:r>
      <w:r w:rsidR="0034230E">
        <w:t xml:space="preserve">nebo povinností dle čl. IX </w:t>
      </w:r>
      <w:r w:rsidR="007D6D1E">
        <w:t xml:space="preserve">této smlouvy </w:t>
      </w:r>
      <w:r>
        <w:t>je dodavatel povinen zaplatit objednateli smluvní pokutu ve výši 50 000,- Kč za každé jednotlivé porušení.</w:t>
      </w:r>
    </w:p>
    <w:p w14:paraId="23E98833" w14:textId="77777777" w:rsidR="007D6D1E" w:rsidRDefault="007D6D1E" w:rsidP="004D76B3">
      <w:pPr>
        <w:pStyle w:val="Zkladntext"/>
        <w:numPr>
          <w:ilvl w:val="0"/>
          <w:numId w:val="11"/>
        </w:numPr>
        <w:spacing w:after="120" w:line="252" w:lineRule="auto"/>
        <w:ind w:left="284" w:hanging="284"/>
      </w:pPr>
      <w:r>
        <w:t>V případě nedoložení</w:t>
      </w:r>
      <w:r w:rsidR="006E1933">
        <w:t xml:space="preserve"> </w:t>
      </w:r>
      <w:r>
        <w:t xml:space="preserve">platné certifikace dle čl. VIII. </w:t>
      </w:r>
      <w:r w:rsidR="007D5D18">
        <w:t>odst.</w:t>
      </w:r>
      <w:r>
        <w:t xml:space="preserve"> 14</w:t>
      </w:r>
      <w:r w:rsidR="007D5D18">
        <w:t xml:space="preserve">, </w:t>
      </w:r>
      <w:r w:rsidR="00AF6F3F">
        <w:t>15</w:t>
      </w:r>
      <w:r w:rsidR="0054085C">
        <w:t xml:space="preserve"> a</w:t>
      </w:r>
      <w:r w:rsidR="00AF6F3F">
        <w:t xml:space="preserve"> </w:t>
      </w:r>
      <w:r w:rsidR="007D5D18">
        <w:t xml:space="preserve">16 </w:t>
      </w:r>
      <w:r>
        <w:t xml:space="preserve">této smlouvy je dodavatel povinen zaplatit objednateli smluvní pokutu ve výši </w:t>
      </w:r>
      <w:r w:rsidR="004876B2">
        <w:t>5</w:t>
      </w:r>
      <w:r>
        <w:t> 000,- Kč, za každ</w:t>
      </w:r>
      <w:r w:rsidR="008C58D0">
        <w:t>ý</w:t>
      </w:r>
      <w:r>
        <w:t xml:space="preserve"> </w:t>
      </w:r>
      <w:r w:rsidR="008C58D0">
        <w:t>den nepředložení platného certifikátu</w:t>
      </w:r>
      <w:r>
        <w:t>.</w:t>
      </w:r>
      <w:r w:rsidR="0054085C">
        <w:t xml:space="preserve"> </w:t>
      </w:r>
      <w:r w:rsidR="00995B71">
        <w:t xml:space="preserve">Nárok na </w:t>
      </w:r>
      <w:r w:rsidR="0054085C">
        <w:t>smluvní pokut</w:t>
      </w:r>
      <w:r w:rsidR="00995B71">
        <w:t>u</w:t>
      </w:r>
      <w:r w:rsidR="0054085C">
        <w:t xml:space="preserve"> nevzniká</w:t>
      </w:r>
      <w:r w:rsidR="00995B71">
        <w:t xml:space="preserve"> v případě, že smluvní strany</w:t>
      </w:r>
      <w:r w:rsidR="0054085C">
        <w:t xml:space="preserve"> postupují</w:t>
      </w:r>
      <w:r w:rsidR="00995B71">
        <w:t xml:space="preserve"> </w:t>
      </w:r>
      <w:r w:rsidR="0054085C">
        <w:t xml:space="preserve">dle </w:t>
      </w:r>
      <w:r w:rsidR="0054085C">
        <w:rPr>
          <w:bCs/>
          <w:szCs w:val="20"/>
        </w:rPr>
        <w:t xml:space="preserve">čl. VIII </w:t>
      </w:r>
      <w:r w:rsidR="00DB59CB">
        <w:rPr>
          <w:bCs/>
          <w:szCs w:val="20"/>
        </w:rPr>
        <w:t>odst. 17 této smlouvy a dojde-li k uzavření dodatku ke smlouvě řešící nedodání certifikátu</w:t>
      </w:r>
      <w:r w:rsidR="0054085C">
        <w:rPr>
          <w:bCs/>
          <w:szCs w:val="20"/>
        </w:rPr>
        <w:t>.</w:t>
      </w:r>
    </w:p>
    <w:p w14:paraId="511ADDE6" w14:textId="77777777" w:rsidR="00AF6F3F" w:rsidRPr="00A02F7E" w:rsidRDefault="00AF6F3F" w:rsidP="004D76B3">
      <w:pPr>
        <w:pStyle w:val="Zkladntext"/>
        <w:numPr>
          <w:ilvl w:val="0"/>
          <w:numId w:val="11"/>
        </w:numPr>
        <w:spacing w:after="120" w:line="252" w:lineRule="auto"/>
        <w:ind w:left="284" w:hanging="284"/>
      </w:pPr>
      <w:r>
        <w:t>V případě, že platforma nebude mít funkční nadstandardní služby dle čl. VIII. odst. 19 této smlouvy</w:t>
      </w:r>
      <w:r w:rsidR="00995B71">
        <w:t>,</w:t>
      </w:r>
      <w:r>
        <w:t xml:space="preserve"> je dodavatel povinen zaplatit objednateli smluvní pokutu ve výši </w:t>
      </w:r>
      <w:r w:rsidR="004876B2">
        <w:t>5</w:t>
      </w:r>
      <w:r>
        <w:t> 000,- Kč, za každý den nefunkč</w:t>
      </w:r>
      <w:r w:rsidR="00995B71">
        <w:t>n</w:t>
      </w:r>
      <w:r>
        <w:t>í</w:t>
      </w:r>
      <w:r w:rsidR="0054085C">
        <w:t xml:space="preserve"> </w:t>
      </w:r>
      <w:r>
        <w:t>služby v rámci platformy, a to za každou službu samostatně.</w:t>
      </w:r>
      <w:r w:rsidR="0054085C">
        <w:t xml:space="preserve"> </w:t>
      </w:r>
      <w:r w:rsidR="00995B71">
        <w:t xml:space="preserve">Nárok na </w:t>
      </w:r>
      <w:r w:rsidR="0054085C">
        <w:t>smluvní pokut</w:t>
      </w:r>
      <w:r w:rsidR="00995B71">
        <w:t>u</w:t>
      </w:r>
      <w:r w:rsidR="0054085C">
        <w:t xml:space="preserve"> nevzniká</w:t>
      </w:r>
      <w:r w:rsidR="00995B71">
        <w:t xml:space="preserve"> v případě, že smluvní strany </w:t>
      </w:r>
      <w:r w:rsidR="0054085C">
        <w:t xml:space="preserve">postupují dle </w:t>
      </w:r>
      <w:r w:rsidR="0054085C">
        <w:rPr>
          <w:bCs/>
          <w:szCs w:val="20"/>
        </w:rPr>
        <w:t xml:space="preserve">čl. VIII odst. </w:t>
      </w:r>
      <w:r w:rsidR="00173731">
        <w:rPr>
          <w:bCs/>
          <w:szCs w:val="20"/>
        </w:rPr>
        <w:t>20</w:t>
      </w:r>
      <w:r w:rsidR="0054085C">
        <w:rPr>
          <w:bCs/>
          <w:szCs w:val="20"/>
        </w:rPr>
        <w:t xml:space="preserve"> této smlouvy.</w:t>
      </w:r>
    </w:p>
    <w:p w14:paraId="0EBFA470" w14:textId="77777777" w:rsidR="00296DFE" w:rsidRPr="00DC7BBA" w:rsidRDefault="00296DFE">
      <w:pPr>
        <w:pStyle w:val="Zkladntext"/>
        <w:numPr>
          <w:ilvl w:val="0"/>
          <w:numId w:val="11"/>
        </w:numPr>
        <w:spacing w:after="120" w:line="252" w:lineRule="auto"/>
        <w:ind w:left="284" w:hanging="284"/>
      </w:pPr>
      <w:r>
        <w:t xml:space="preserve"> </w:t>
      </w:r>
      <w:r w:rsidRPr="00DC7BBA">
        <w:t>V případě porušení ustanovení článku IX. smlouvy dodavatelem je objednatel oprávněn uplatnit vůči dodavateli smluvní pokutu ve výši 1</w:t>
      </w:r>
      <w:r w:rsidR="00FA216D" w:rsidRPr="00DC7BBA">
        <w:t> </w:t>
      </w:r>
      <w:r w:rsidRPr="00DC7BBA">
        <w:t>000</w:t>
      </w:r>
      <w:r w:rsidR="00FA216D" w:rsidRPr="00DC7BBA">
        <w:t>,-</w:t>
      </w:r>
      <w:r w:rsidRPr="00DC7BBA">
        <w:t xml:space="preserve"> Kč, a to za každý započatý den prodlení. Smluvní pokutu lze uložit opakovaně.</w:t>
      </w:r>
    </w:p>
    <w:p w14:paraId="69141508" w14:textId="77777777" w:rsidR="004876B2" w:rsidRDefault="00622252" w:rsidP="004D76B3">
      <w:pPr>
        <w:pStyle w:val="Zkladntext"/>
        <w:numPr>
          <w:ilvl w:val="0"/>
          <w:numId w:val="11"/>
        </w:numPr>
        <w:spacing w:after="120" w:line="252" w:lineRule="auto"/>
        <w:ind w:left="284" w:hanging="284"/>
      </w:pPr>
      <w:r>
        <w:t xml:space="preserve">V případě, že objednatel neuhradí včas fakturu řádně vystavenou a doručenou dle čl. IV </w:t>
      </w:r>
      <w:r w:rsidR="0054085C">
        <w:t xml:space="preserve">této </w:t>
      </w:r>
      <w:r>
        <w:t>smlouvy, je povinen zaplatit dodavateli smluvní pokutu ve výši 0,01 % z dlužné částky za každý den prodlení.</w:t>
      </w:r>
    </w:p>
    <w:p w14:paraId="4277C486" w14:textId="77777777" w:rsidR="00622252" w:rsidRPr="00411BE9" w:rsidRDefault="00622252" w:rsidP="004D76B3">
      <w:pPr>
        <w:pStyle w:val="Zkladntext"/>
        <w:numPr>
          <w:ilvl w:val="0"/>
          <w:numId w:val="11"/>
        </w:numPr>
        <w:spacing w:after="120" w:line="252" w:lineRule="auto"/>
        <w:ind w:left="284" w:hanging="284"/>
      </w:pPr>
      <w:r>
        <w:t xml:space="preserve">Smluvní pokuta je splatná do </w:t>
      </w:r>
      <w:r w:rsidR="00165A38">
        <w:t xml:space="preserve">21 </w:t>
      </w:r>
      <w:r>
        <w:t>dní od doručení výzvy k úhradě druhé smluvní straně</w:t>
      </w:r>
      <w:r w:rsidR="0062278E">
        <w:t>.</w:t>
      </w:r>
      <w:r>
        <w:t xml:space="preserve"> </w:t>
      </w:r>
    </w:p>
    <w:p w14:paraId="07BB22BF" w14:textId="77777777" w:rsidR="00BB20E2" w:rsidRPr="001F7F65" w:rsidRDefault="0062278E" w:rsidP="004D76B3">
      <w:pPr>
        <w:numPr>
          <w:ilvl w:val="0"/>
          <w:numId w:val="11"/>
        </w:numPr>
        <w:spacing w:after="120" w:line="252" w:lineRule="auto"/>
        <w:ind w:left="284" w:hanging="284"/>
        <w:jc w:val="both"/>
        <w:rPr>
          <w:rFonts w:ascii="Arial" w:hAnsi="Arial" w:cs="Arial"/>
          <w:snapToGrid w:val="0"/>
          <w:sz w:val="20"/>
          <w:szCs w:val="20"/>
        </w:rPr>
      </w:pPr>
      <w:r w:rsidRPr="00022EC0">
        <w:rPr>
          <w:rStyle w:val="FontStyle29"/>
          <w:rFonts w:ascii="Arial" w:hAnsi="Arial" w:cs="Arial"/>
        </w:rPr>
        <w:t>Zaplacením smluvní pokuty dle tohoto článku není dotčeno právo oprávněné strany na náhradu škody v plné výši.</w:t>
      </w:r>
    </w:p>
    <w:p w14:paraId="3130B99A" w14:textId="77777777" w:rsidR="00422ED8" w:rsidRDefault="00681F0A" w:rsidP="004D76B3">
      <w:pPr>
        <w:numPr>
          <w:ilvl w:val="0"/>
          <w:numId w:val="11"/>
        </w:numPr>
        <w:spacing w:after="120" w:line="252" w:lineRule="auto"/>
        <w:ind w:left="284" w:hanging="284"/>
        <w:jc w:val="both"/>
        <w:rPr>
          <w:rStyle w:val="FontStyle29"/>
          <w:rFonts w:ascii="Arial" w:hAnsi="Arial" w:cs="Arial"/>
        </w:rPr>
      </w:pPr>
      <w:r w:rsidRPr="00F16046">
        <w:rPr>
          <w:rStyle w:val="FontStyle29"/>
          <w:rFonts w:ascii="Arial" w:hAnsi="Arial" w:cs="Arial"/>
        </w:rPr>
        <w:t xml:space="preserve">V případě, že </w:t>
      </w:r>
      <w:r w:rsidR="00C23401" w:rsidRPr="00F16046">
        <w:rPr>
          <w:rStyle w:val="FontStyle29"/>
          <w:rFonts w:ascii="Arial" w:hAnsi="Arial" w:cs="Arial"/>
        </w:rPr>
        <w:t>o</w:t>
      </w:r>
      <w:r w:rsidR="004614FD" w:rsidRPr="00F16046">
        <w:rPr>
          <w:rStyle w:val="FontStyle29"/>
          <w:rFonts w:ascii="Arial" w:hAnsi="Arial" w:cs="Arial"/>
        </w:rPr>
        <w:t xml:space="preserve">bjednateli </w:t>
      </w:r>
      <w:r w:rsidRPr="00F16046">
        <w:rPr>
          <w:rStyle w:val="FontStyle29"/>
          <w:rFonts w:ascii="Arial" w:hAnsi="Arial" w:cs="Arial"/>
        </w:rPr>
        <w:t>vznikne nárok na smluvní pokutu</w:t>
      </w:r>
      <w:r w:rsidR="0056016B" w:rsidRPr="00F16046">
        <w:rPr>
          <w:rStyle w:val="FontStyle29"/>
          <w:rFonts w:ascii="Arial" w:hAnsi="Arial" w:cs="Arial"/>
        </w:rPr>
        <w:t xml:space="preserve"> či náhradu škody </w:t>
      </w:r>
      <w:r w:rsidRPr="00F16046">
        <w:rPr>
          <w:rStyle w:val="FontStyle29"/>
          <w:rFonts w:ascii="Arial" w:hAnsi="Arial" w:cs="Arial"/>
        </w:rPr>
        <w:t xml:space="preserve">dle </w:t>
      </w:r>
      <w:r w:rsidR="009D2AFC" w:rsidRPr="00F16046">
        <w:rPr>
          <w:rStyle w:val="FontStyle29"/>
          <w:rFonts w:ascii="Arial" w:hAnsi="Arial" w:cs="Arial"/>
        </w:rPr>
        <w:t xml:space="preserve">této </w:t>
      </w:r>
      <w:r w:rsidR="005F2528" w:rsidRPr="00F16046">
        <w:rPr>
          <w:rStyle w:val="FontStyle29"/>
          <w:rFonts w:ascii="Arial" w:hAnsi="Arial" w:cs="Arial"/>
        </w:rPr>
        <w:t>s</w:t>
      </w:r>
      <w:r w:rsidRPr="00F16046">
        <w:rPr>
          <w:rStyle w:val="FontStyle29"/>
          <w:rFonts w:ascii="Arial" w:hAnsi="Arial" w:cs="Arial"/>
        </w:rPr>
        <w:t xml:space="preserve">mlouvy vůči </w:t>
      </w:r>
      <w:r w:rsidR="00C23401" w:rsidRPr="00F16046">
        <w:rPr>
          <w:rStyle w:val="FontStyle29"/>
          <w:rFonts w:ascii="Arial" w:hAnsi="Arial" w:cs="Arial"/>
        </w:rPr>
        <w:t>d</w:t>
      </w:r>
      <w:r w:rsidR="00CD1D4F" w:rsidRPr="00F16046">
        <w:rPr>
          <w:rStyle w:val="FontStyle29"/>
          <w:rFonts w:ascii="Arial" w:hAnsi="Arial" w:cs="Arial"/>
        </w:rPr>
        <w:t>odavateli</w:t>
      </w:r>
      <w:r w:rsidR="003C7927" w:rsidRPr="00F16046">
        <w:rPr>
          <w:rStyle w:val="FontStyle29"/>
          <w:rFonts w:ascii="Arial" w:hAnsi="Arial" w:cs="Arial"/>
        </w:rPr>
        <w:t xml:space="preserve"> a </w:t>
      </w:r>
      <w:r w:rsidR="00C23401" w:rsidRPr="00F16046">
        <w:rPr>
          <w:rStyle w:val="FontStyle29"/>
          <w:rFonts w:ascii="Arial" w:hAnsi="Arial" w:cs="Arial"/>
        </w:rPr>
        <w:t>d</w:t>
      </w:r>
      <w:r w:rsidR="00CD1D4F" w:rsidRPr="00F16046">
        <w:rPr>
          <w:rStyle w:val="FontStyle29"/>
          <w:rFonts w:ascii="Arial" w:hAnsi="Arial" w:cs="Arial"/>
        </w:rPr>
        <w:t>odavatel</w:t>
      </w:r>
      <w:r w:rsidR="003C7927" w:rsidRPr="00F16046">
        <w:rPr>
          <w:rStyle w:val="FontStyle29"/>
          <w:rFonts w:ascii="Arial" w:hAnsi="Arial" w:cs="Arial"/>
        </w:rPr>
        <w:t xml:space="preserve"> smluvní pokutu nezaplatí,</w:t>
      </w:r>
      <w:r w:rsidRPr="00F16046">
        <w:rPr>
          <w:rStyle w:val="FontStyle29"/>
          <w:rFonts w:ascii="Arial" w:hAnsi="Arial" w:cs="Arial"/>
        </w:rPr>
        <w:t xml:space="preserve"> je </w:t>
      </w:r>
      <w:r w:rsidR="00C23401" w:rsidRPr="00F16046">
        <w:rPr>
          <w:rStyle w:val="FontStyle29"/>
          <w:rFonts w:ascii="Arial" w:hAnsi="Arial" w:cs="Arial"/>
        </w:rPr>
        <w:t>o</w:t>
      </w:r>
      <w:r w:rsidR="00CD1D4F" w:rsidRPr="00F16046">
        <w:rPr>
          <w:rStyle w:val="FontStyle29"/>
          <w:rFonts w:ascii="Arial" w:hAnsi="Arial" w:cs="Arial"/>
        </w:rPr>
        <w:t xml:space="preserve">bjednatel </w:t>
      </w:r>
      <w:r w:rsidRPr="00F16046">
        <w:rPr>
          <w:rStyle w:val="FontStyle29"/>
          <w:rFonts w:ascii="Arial" w:hAnsi="Arial" w:cs="Arial"/>
        </w:rPr>
        <w:t>oprávněn započíst pohledávku</w:t>
      </w:r>
      <w:r w:rsidR="009D2AFC" w:rsidRPr="00F16046">
        <w:rPr>
          <w:rStyle w:val="FontStyle29"/>
          <w:rFonts w:ascii="Arial" w:hAnsi="Arial" w:cs="Arial"/>
        </w:rPr>
        <w:t xml:space="preserve"> z titulu nároku na úhradu smluvní pokuty </w:t>
      </w:r>
      <w:r w:rsidR="0056016B" w:rsidRPr="00F16046">
        <w:rPr>
          <w:rStyle w:val="FontStyle29"/>
          <w:rFonts w:ascii="Arial" w:hAnsi="Arial" w:cs="Arial"/>
        </w:rPr>
        <w:t xml:space="preserve">či náhradu škody </w:t>
      </w:r>
      <w:r w:rsidR="009D2AFC" w:rsidRPr="00F16046">
        <w:rPr>
          <w:rStyle w:val="FontStyle29"/>
          <w:rFonts w:ascii="Arial" w:hAnsi="Arial" w:cs="Arial"/>
        </w:rPr>
        <w:t xml:space="preserve">proti </w:t>
      </w:r>
      <w:r w:rsidR="003C7927" w:rsidRPr="00F16046">
        <w:rPr>
          <w:rStyle w:val="FontStyle29"/>
          <w:rFonts w:ascii="Arial" w:hAnsi="Arial" w:cs="Arial"/>
        </w:rPr>
        <w:t>jakékol</w:t>
      </w:r>
      <w:r w:rsidR="009D2AFC" w:rsidRPr="00F16046">
        <w:rPr>
          <w:rStyle w:val="FontStyle29"/>
          <w:rFonts w:ascii="Arial" w:hAnsi="Arial" w:cs="Arial"/>
        </w:rPr>
        <w:t xml:space="preserve">i pohledávce </w:t>
      </w:r>
      <w:r w:rsidR="00C23401" w:rsidRPr="00F16046">
        <w:rPr>
          <w:rStyle w:val="FontStyle29"/>
          <w:rFonts w:ascii="Arial" w:hAnsi="Arial" w:cs="Arial"/>
        </w:rPr>
        <w:t>d</w:t>
      </w:r>
      <w:r w:rsidR="00C773FA" w:rsidRPr="00F16046">
        <w:rPr>
          <w:rStyle w:val="FontStyle29"/>
          <w:rFonts w:ascii="Arial" w:hAnsi="Arial" w:cs="Arial"/>
        </w:rPr>
        <w:t>odavatele</w:t>
      </w:r>
      <w:r w:rsidR="009D2AFC" w:rsidRPr="00F16046">
        <w:rPr>
          <w:rStyle w:val="FontStyle29"/>
          <w:rFonts w:ascii="Arial" w:hAnsi="Arial" w:cs="Arial"/>
        </w:rPr>
        <w:t xml:space="preserve"> vůči </w:t>
      </w:r>
      <w:r w:rsidR="00C23401" w:rsidRPr="00F16046">
        <w:rPr>
          <w:rStyle w:val="FontStyle29"/>
          <w:rFonts w:ascii="Arial" w:hAnsi="Arial" w:cs="Arial"/>
        </w:rPr>
        <w:t>o</w:t>
      </w:r>
      <w:r w:rsidR="00C773FA" w:rsidRPr="00F16046">
        <w:rPr>
          <w:rStyle w:val="FontStyle29"/>
          <w:rFonts w:ascii="Arial" w:hAnsi="Arial" w:cs="Arial"/>
        </w:rPr>
        <w:t>bjednateli</w:t>
      </w:r>
      <w:r w:rsidR="008F02C9" w:rsidRPr="00F16046">
        <w:rPr>
          <w:rStyle w:val="FontStyle29"/>
          <w:rFonts w:ascii="Arial" w:hAnsi="Arial" w:cs="Arial"/>
        </w:rPr>
        <w:t>, zejména na úhradu sjednané ceny</w:t>
      </w:r>
      <w:r w:rsidR="0056016B" w:rsidRPr="00F16046">
        <w:rPr>
          <w:rStyle w:val="FontStyle29"/>
          <w:rFonts w:ascii="Arial" w:hAnsi="Arial" w:cs="Arial"/>
        </w:rPr>
        <w:t xml:space="preserve"> za </w:t>
      </w:r>
      <w:r w:rsidR="00E10992" w:rsidRPr="00F16046">
        <w:rPr>
          <w:rStyle w:val="FontStyle29"/>
          <w:rFonts w:ascii="Arial" w:hAnsi="Arial" w:cs="Arial"/>
        </w:rPr>
        <w:t>s</w:t>
      </w:r>
      <w:r w:rsidR="0056016B" w:rsidRPr="00F16046">
        <w:rPr>
          <w:rStyle w:val="FontStyle29"/>
          <w:rFonts w:ascii="Arial" w:hAnsi="Arial" w:cs="Arial"/>
        </w:rPr>
        <w:t>lužby.</w:t>
      </w:r>
    </w:p>
    <w:p w14:paraId="354D15F9" w14:textId="77777777" w:rsidR="008C58D0" w:rsidRPr="008C58D0" w:rsidRDefault="008C58D0" w:rsidP="004D76B3">
      <w:pPr>
        <w:numPr>
          <w:ilvl w:val="0"/>
          <w:numId w:val="11"/>
        </w:numPr>
        <w:spacing w:after="120" w:line="252" w:lineRule="auto"/>
        <w:ind w:left="284" w:hanging="284"/>
        <w:jc w:val="both"/>
        <w:rPr>
          <w:rStyle w:val="FontStyle29"/>
          <w:rFonts w:ascii="Arial" w:hAnsi="Arial" w:cs="Arial"/>
        </w:rPr>
      </w:pPr>
      <w:r>
        <w:rPr>
          <w:rStyle w:val="FontStyle29"/>
          <w:rFonts w:ascii="Arial" w:hAnsi="Arial" w:cs="Arial"/>
        </w:rPr>
        <w:t xml:space="preserve">V případě, že by mohlo dojít k uplatnění více sankcí na jedno porušení, uplatní objednatel vždy jen jednu ze sankcí, a to tu, které je vyšší. </w:t>
      </w:r>
    </w:p>
    <w:p w14:paraId="6950C0CE" w14:textId="77777777" w:rsidR="00422ED8" w:rsidRDefault="00422ED8" w:rsidP="004D76B3">
      <w:pPr>
        <w:numPr>
          <w:ilvl w:val="0"/>
          <w:numId w:val="11"/>
        </w:numPr>
        <w:spacing w:after="120" w:line="252" w:lineRule="auto"/>
        <w:ind w:left="284" w:hanging="284"/>
        <w:jc w:val="both"/>
        <w:rPr>
          <w:rStyle w:val="FontStyle29"/>
          <w:rFonts w:ascii="Arial" w:hAnsi="Arial" w:cs="Arial"/>
        </w:rPr>
      </w:pPr>
      <w:r w:rsidRPr="00422ED8">
        <w:rPr>
          <w:rStyle w:val="FontStyle29"/>
          <w:rFonts w:ascii="Arial" w:hAnsi="Arial" w:cs="Arial"/>
        </w:rPr>
        <w:t>Smluvní strany se výslovně dohodly, že veškerá ujednání o nárocích na smluvní pokutu mají sankční charakter a smluvní strany jsou si této skutečnosti vědomé.</w:t>
      </w:r>
    </w:p>
    <w:p w14:paraId="5A018663" w14:textId="77777777" w:rsidR="00422ED8" w:rsidRPr="00F16046" w:rsidRDefault="00422ED8" w:rsidP="00AC155A">
      <w:pPr>
        <w:spacing w:line="252" w:lineRule="auto"/>
        <w:ind w:left="284"/>
        <w:jc w:val="both"/>
        <w:rPr>
          <w:rStyle w:val="FontStyle29"/>
          <w:rFonts w:ascii="Arial" w:hAnsi="Arial" w:cs="Arial"/>
        </w:rPr>
      </w:pPr>
    </w:p>
    <w:p w14:paraId="078D5EDB" w14:textId="77777777" w:rsidR="00BB20E2" w:rsidRPr="001F7F65" w:rsidRDefault="00BB20E2" w:rsidP="00AC155A">
      <w:pPr>
        <w:pStyle w:val="Zkladntext"/>
        <w:tabs>
          <w:tab w:val="left" w:pos="284"/>
        </w:tabs>
        <w:spacing w:line="252" w:lineRule="auto"/>
        <w:rPr>
          <w:szCs w:val="20"/>
        </w:rPr>
      </w:pPr>
    </w:p>
    <w:p w14:paraId="557CB7B2" w14:textId="77777777" w:rsidR="005E40E8" w:rsidRPr="001F7F65" w:rsidRDefault="005E40E8" w:rsidP="00AC155A">
      <w:pPr>
        <w:pStyle w:val="Nadpis1"/>
        <w:spacing w:line="252" w:lineRule="auto"/>
        <w:ind w:left="0"/>
        <w:rPr>
          <w:snapToGrid w:val="0"/>
        </w:rPr>
      </w:pPr>
    </w:p>
    <w:p w14:paraId="2CA01416" w14:textId="77777777" w:rsidR="00334368" w:rsidRPr="001F7F65" w:rsidRDefault="00334368" w:rsidP="00AC155A">
      <w:pPr>
        <w:pStyle w:val="Nadpis1"/>
        <w:numPr>
          <w:ilvl w:val="0"/>
          <w:numId w:val="0"/>
        </w:numPr>
        <w:spacing w:line="252" w:lineRule="auto"/>
        <w:ind w:left="170"/>
        <w:rPr>
          <w:snapToGrid w:val="0"/>
        </w:rPr>
      </w:pPr>
      <w:r w:rsidRPr="001F7F65">
        <w:rPr>
          <w:snapToGrid w:val="0"/>
        </w:rPr>
        <w:t>Ostatní ujednání</w:t>
      </w:r>
    </w:p>
    <w:p w14:paraId="142F6377" w14:textId="77777777" w:rsidR="00334368" w:rsidRPr="001F7F65" w:rsidRDefault="00334368" w:rsidP="00AC155A">
      <w:pPr>
        <w:pStyle w:val="Nadpis1"/>
        <w:numPr>
          <w:ilvl w:val="0"/>
          <w:numId w:val="0"/>
        </w:numPr>
        <w:spacing w:line="252" w:lineRule="auto"/>
        <w:rPr>
          <w:rFonts w:cs="Arial"/>
          <w:b w:val="0"/>
          <w:bCs/>
          <w:snapToGrid w:val="0"/>
        </w:rPr>
      </w:pPr>
    </w:p>
    <w:p w14:paraId="79078D0A" w14:textId="77777777" w:rsidR="00372D55" w:rsidRPr="001F7F65" w:rsidRDefault="00372D55" w:rsidP="004D76B3">
      <w:pPr>
        <w:pStyle w:val="Zkladntext"/>
        <w:numPr>
          <w:ilvl w:val="0"/>
          <w:numId w:val="2"/>
        </w:numPr>
        <w:tabs>
          <w:tab w:val="left" w:pos="284"/>
          <w:tab w:val="num" w:pos="426"/>
        </w:tabs>
        <w:spacing w:after="120" w:line="252" w:lineRule="auto"/>
        <w:ind w:left="284" w:hanging="284"/>
        <w:rPr>
          <w:bCs/>
          <w:szCs w:val="20"/>
        </w:rPr>
      </w:pPr>
      <w:r w:rsidRPr="001F7F65">
        <w:rPr>
          <w:bCs/>
          <w:szCs w:val="20"/>
        </w:rPr>
        <w:t xml:space="preserve">Dodavatel je povinen při zajištění </w:t>
      </w:r>
      <w:r w:rsidR="00E10992">
        <w:rPr>
          <w:bCs/>
          <w:szCs w:val="20"/>
        </w:rPr>
        <w:t>s</w:t>
      </w:r>
      <w:r w:rsidRPr="001F7F65">
        <w:rPr>
          <w:bCs/>
          <w:szCs w:val="20"/>
        </w:rPr>
        <w:t xml:space="preserve">lužby průběžně prezentovat </w:t>
      </w:r>
      <w:r w:rsidR="00C23401">
        <w:rPr>
          <w:bCs/>
          <w:szCs w:val="20"/>
        </w:rPr>
        <w:t>o</w:t>
      </w:r>
      <w:r w:rsidRPr="001F7F65">
        <w:rPr>
          <w:bCs/>
          <w:szCs w:val="20"/>
        </w:rPr>
        <w:t xml:space="preserve">bjednateli dosavadní výsledky dosažené při zajištění fungování </w:t>
      </w:r>
      <w:r w:rsidR="00E10992">
        <w:rPr>
          <w:bCs/>
          <w:szCs w:val="20"/>
        </w:rPr>
        <w:t>s</w:t>
      </w:r>
      <w:r w:rsidRPr="001F7F65">
        <w:rPr>
          <w:bCs/>
          <w:szCs w:val="20"/>
        </w:rPr>
        <w:t>lužby, a to formou pravidelných průběžných statistických reportů.</w:t>
      </w:r>
    </w:p>
    <w:p w14:paraId="31BABD68" w14:textId="77777777" w:rsidR="00DC7EE9" w:rsidRPr="001F7F65" w:rsidRDefault="006B6A8C" w:rsidP="00AC155A">
      <w:pPr>
        <w:pStyle w:val="Zkladntext"/>
        <w:numPr>
          <w:ilvl w:val="0"/>
          <w:numId w:val="2"/>
        </w:numPr>
        <w:tabs>
          <w:tab w:val="left" w:pos="284"/>
          <w:tab w:val="num" w:pos="426"/>
        </w:tabs>
        <w:spacing w:line="252" w:lineRule="auto"/>
        <w:ind w:left="284" w:hanging="284"/>
        <w:rPr>
          <w:bCs/>
          <w:szCs w:val="20"/>
        </w:rPr>
      </w:pPr>
      <w:r w:rsidRPr="001F7F65">
        <w:rPr>
          <w:bCs/>
          <w:szCs w:val="20"/>
        </w:rPr>
        <w:t xml:space="preserve">Dodavatel </w:t>
      </w:r>
      <w:r w:rsidR="00E10992">
        <w:rPr>
          <w:bCs/>
          <w:szCs w:val="20"/>
        </w:rPr>
        <w:t>s</w:t>
      </w:r>
      <w:r w:rsidRPr="001F7F65">
        <w:rPr>
          <w:bCs/>
          <w:szCs w:val="20"/>
        </w:rPr>
        <w:t>lužby</w:t>
      </w:r>
      <w:r w:rsidR="00D94F84">
        <w:rPr>
          <w:bCs/>
          <w:szCs w:val="20"/>
        </w:rPr>
        <w:t xml:space="preserve"> je povinen</w:t>
      </w:r>
      <w:r w:rsidRPr="001F7F65">
        <w:rPr>
          <w:bCs/>
          <w:szCs w:val="20"/>
        </w:rPr>
        <w:t xml:space="preserve"> vyhotov</w:t>
      </w:r>
      <w:r w:rsidR="00D94F84">
        <w:rPr>
          <w:bCs/>
          <w:szCs w:val="20"/>
        </w:rPr>
        <w:t>it</w:t>
      </w:r>
      <w:r w:rsidRPr="001F7F65">
        <w:rPr>
          <w:bCs/>
          <w:szCs w:val="20"/>
        </w:rPr>
        <w:t xml:space="preserve"> 1x měsíčně statistický report, tj. zhodnocení využití </w:t>
      </w:r>
      <w:r w:rsidR="00E10992">
        <w:rPr>
          <w:bCs/>
          <w:szCs w:val="20"/>
        </w:rPr>
        <w:t>s</w:t>
      </w:r>
      <w:r w:rsidRPr="001F7F65">
        <w:rPr>
          <w:bCs/>
          <w:szCs w:val="20"/>
        </w:rPr>
        <w:t xml:space="preserve">lužby, </w:t>
      </w:r>
      <w:r w:rsidR="00D94F84">
        <w:rPr>
          <w:bCs/>
          <w:szCs w:val="20"/>
        </w:rPr>
        <w:br/>
        <w:t xml:space="preserve">ve </w:t>
      </w:r>
      <w:r w:rsidRPr="001F7F65">
        <w:rPr>
          <w:bCs/>
          <w:szCs w:val="20"/>
        </w:rPr>
        <w:t>které</w:t>
      </w:r>
      <w:r w:rsidR="00D94F84">
        <w:rPr>
          <w:bCs/>
          <w:szCs w:val="20"/>
        </w:rPr>
        <w:t>m</w:t>
      </w:r>
      <w:r w:rsidRPr="001F7F65">
        <w:rPr>
          <w:bCs/>
          <w:szCs w:val="20"/>
        </w:rPr>
        <w:t xml:space="preserve"> </w:t>
      </w:r>
      <w:r w:rsidR="00D94F84">
        <w:rPr>
          <w:bCs/>
          <w:szCs w:val="20"/>
        </w:rPr>
        <w:t>je povinen uvést minimálně tyto údaje</w:t>
      </w:r>
      <w:r w:rsidR="00DC7EE9" w:rsidRPr="001F7F65">
        <w:rPr>
          <w:bCs/>
          <w:szCs w:val="20"/>
        </w:rPr>
        <w:t>:</w:t>
      </w:r>
    </w:p>
    <w:p w14:paraId="64011386" w14:textId="77777777" w:rsidR="00DC7EE9" w:rsidRPr="001F7F65" w:rsidRDefault="006B6A8C" w:rsidP="00AC155A">
      <w:pPr>
        <w:pStyle w:val="Zkladntext"/>
        <w:numPr>
          <w:ilvl w:val="0"/>
          <w:numId w:val="17"/>
        </w:numPr>
        <w:tabs>
          <w:tab w:val="left" w:pos="284"/>
        </w:tabs>
        <w:spacing w:line="252" w:lineRule="auto"/>
        <w:rPr>
          <w:bCs/>
          <w:szCs w:val="20"/>
        </w:rPr>
      </w:pPr>
      <w:r w:rsidRPr="001F7F65">
        <w:rPr>
          <w:bCs/>
          <w:szCs w:val="20"/>
        </w:rPr>
        <w:t>celkový</w:t>
      </w:r>
      <w:r w:rsidR="00D94F84">
        <w:rPr>
          <w:bCs/>
          <w:szCs w:val="20"/>
        </w:rPr>
        <w:t xml:space="preserve"> počet</w:t>
      </w:r>
      <w:r w:rsidRPr="001F7F65">
        <w:rPr>
          <w:bCs/>
          <w:szCs w:val="20"/>
        </w:rPr>
        <w:t xml:space="preserve"> </w:t>
      </w:r>
      <w:r w:rsidR="004876B2" w:rsidRPr="004876B2">
        <w:rPr>
          <w:bCs/>
          <w:szCs w:val="20"/>
        </w:rPr>
        <w:t xml:space="preserve">obyvatel s trvalým pobytem na území </w:t>
      </w:r>
      <w:r w:rsidR="00873BAB">
        <w:rPr>
          <w:bCs/>
          <w:szCs w:val="20"/>
        </w:rPr>
        <w:t>Karlovarského</w:t>
      </w:r>
      <w:r w:rsidR="004876B2" w:rsidRPr="004876B2">
        <w:rPr>
          <w:bCs/>
          <w:szCs w:val="20"/>
        </w:rPr>
        <w:t xml:space="preserve"> kraje</w:t>
      </w:r>
      <w:r w:rsidR="00DC7EE9" w:rsidRPr="001F7F65">
        <w:rPr>
          <w:bCs/>
          <w:szCs w:val="20"/>
        </w:rPr>
        <w:t xml:space="preserve">, kteří </w:t>
      </w:r>
      <w:r w:rsidR="0066533C" w:rsidRPr="001F7F65">
        <w:rPr>
          <w:bCs/>
          <w:szCs w:val="20"/>
        </w:rPr>
        <w:t xml:space="preserve">se </w:t>
      </w:r>
      <w:r w:rsidR="00D94F84">
        <w:rPr>
          <w:bCs/>
          <w:szCs w:val="20"/>
        </w:rPr>
        <w:br/>
      </w:r>
      <w:r w:rsidR="00DC7EE9" w:rsidRPr="001F7F65">
        <w:rPr>
          <w:bCs/>
          <w:szCs w:val="20"/>
        </w:rPr>
        <w:t xml:space="preserve">do komunikační platformy registrovali, </w:t>
      </w:r>
    </w:p>
    <w:p w14:paraId="1856E63B" w14:textId="77777777" w:rsidR="00DC7EE9" w:rsidRPr="001F7F65" w:rsidRDefault="00DC7EE9" w:rsidP="00AC155A">
      <w:pPr>
        <w:pStyle w:val="Zkladntext"/>
        <w:numPr>
          <w:ilvl w:val="0"/>
          <w:numId w:val="17"/>
        </w:numPr>
        <w:tabs>
          <w:tab w:val="left" w:pos="284"/>
        </w:tabs>
        <w:spacing w:line="252" w:lineRule="auto"/>
        <w:rPr>
          <w:bCs/>
          <w:szCs w:val="20"/>
        </w:rPr>
      </w:pPr>
      <w:r w:rsidRPr="001F7F65">
        <w:rPr>
          <w:bCs/>
          <w:szCs w:val="20"/>
        </w:rPr>
        <w:t xml:space="preserve">z toho počet </w:t>
      </w:r>
      <w:r w:rsidR="00873BAB" w:rsidRPr="004876B2">
        <w:rPr>
          <w:bCs/>
          <w:szCs w:val="20"/>
        </w:rPr>
        <w:t xml:space="preserve">obyvatel s trvalým pobytem na území </w:t>
      </w:r>
      <w:r w:rsidR="00873BAB">
        <w:rPr>
          <w:bCs/>
          <w:szCs w:val="20"/>
        </w:rPr>
        <w:t>Karlovarského</w:t>
      </w:r>
      <w:r w:rsidR="00873BAB" w:rsidRPr="004876B2">
        <w:rPr>
          <w:bCs/>
          <w:szCs w:val="20"/>
        </w:rPr>
        <w:t xml:space="preserve"> kraje</w:t>
      </w:r>
      <w:r w:rsidRPr="001F7F65">
        <w:rPr>
          <w:bCs/>
          <w:szCs w:val="20"/>
        </w:rPr>
        <w:t xml:space="preserve">, kterým byla poskytnuta distanční zdravotní služba, tj. aktivní využití </w:t>
      </w:r>
      <w:r w:rsidR="00E10992">
        <w:rPr>
          <w:bCs/>
          <w:szCs w:val="20"/>
        </w:rPr>
        <w:t>s</w:t>
      </w:r>
      <w:r w:rsidR="00E9426D" w:rsidRPr="001F7F65">
        <w:rPr>
          <w:bCs/>
          <w:szCs w:val="20"/>
        </w:rPr>
        <w:t>lužb</w:t>
      </w:r>
      <w:r w:rsidR="00D94F84">
        <w:rPr>
          <w:bCs/>
          <w:szCs w:val="20"/>
        </w:rPr>
        <w:t>y</w:t>
      </w:r>
      <w:r w:rsidR="00E9426D" w:rsidRPr="001F7F65">
        <w:rPr>
          <w:bCs/>
          <w:szCs w:val="20"/>
        </w:rPr>
        <w:t xml:space="preserve"> </w:t>
      </w:r>
      <w:r w:rsidRPr="001F7F65">
        <w:rPr>
          <w:bCs/>
          <w:szCs w:val="20"/>
        </w:rPr>
        <w:t xml:space="preserve">v rozdělení na formu kontaktu – hovor, chat, videohovor, </w:t>
      </w:r>
    </w:p>
    <w:p w14:paraId="58CB2426" w14:textId="77777777" w:rsidR="00DC7EE9" w:rsidRPr="001F7F65" w:rsidRDefault="006B6A8C" w:rsidP="00AC155A">
      <w:pPr>
        <w:pStyle w:val="Zkladntext"/>
        <w:numPr>
          <w:ilvl w:val="0"/>
          <w:numId w:val="17"/>
        </w:numPr>
        <w:tabs>
          <w:tab w:val="left" w:pos="284"/>
        </w:tabs>
        <w:spacing w:line="252" w:lineRule="auto"/>
        <w:rPr>
          <w:bCs/>
          <w:szCs w:val="20"/>
        </w:rPr>
      </w:pPr>
      <w:r w:rsidRPr="001F7F65">
        <w:rPr>
          <w:bCs/>
          <w:szCs w:val="20"/>
        </w:rPr>
        <w:t xml:space="preserve">v členění </w:t>
      </w:r>
      <w:r w:rsidR="003101BF">
        <w:rPr>
          <w:bCs/>
          <w:szCs w:val="20"/>
        </w:rPr>
        <w:t>dle</w:t>
      </w:r>
      <w:r w:rsidRPr="001F7F65">
        <w:rPr>
          <w:bCs/>
          <w:szCs w:val="20"/>
        </w:rPr>
        <w:t xml:space="preserve"> míst</w:t>
      </w:r>
      <w:r w:rsidR="003101BF">
        <w:rPr>
          <w:bCs/>
          <w:szCs w:val="20"/>
        </w:rPr>
        <w:t>a</w:t>
      </w:r>
      <w:r w:rsidRPr="001F7F65">
        <w:rPr>
          <w:bCs/>
          <w:szCs w:val="20"/>
        </w:rPr>
        <w:t xml:space="preserve"> trvalého pobytu </w:t>
      </w:r>
      <w:r w:rsidR="003101BF">
        <w:rPr>
          <w:bCs/>
          <w:szCs w:val="20"/>
        </w:rPr>
        <w:t xml:space="preserve">pacienta </w:t>
      </w:r>
      <w:r w:rsidRPr="001F7F65">
        <w:rPr>
          <w:bCs/>
          <w:szCs w:val="20"/>
        </w:rPr>
        <w:t>na</w:t>
      </w:r>
      <w:r w:rsidR="003101BF">
        <w:rPr>
          <w:bCs/>
          <w:szCs w:val="20"/>
        </w:rPr>
        <w:t xml:space="preserve"> jednotlivé okresy</w:t>
      </w:r>
      <w:r w:rsidRPr="001F7F65">
        <w:rPr>
          <w:bCs/>
          <w:szCs w:val="20"/>
        </w:rPr>
        <w:t xml:space="preserve"> </w:t>
      </w:r>
      <w:r w:rsidR="00322DC1">
        <w:rPr>
          <w:bCs/>
          <w:szCs w:val="20"/>
        </w:rPr>
        <w:t>Karlovarsk</w:t>
      </w:r>
      <w:r w:rsidR="003101BF">
        <w:rPr>
          <w:bCs/>
          <w:szCs w:val="20"/>
        </w:rPr>
        <w:t>ého</w:t>
      </w:r>
      <w:r w:rsidR="00322DC1">
        <w:rPr>
          <w:bCs/>
          <w:szCs w:val="20"/>
        </w:rPr>
        <w:t xml:space="preserve"> </w:t>
      </w:r>
      <w:r w:rsidRPr="001F7F65">
        <w:rPr>
          <w:bCs/>
          <w:szCs w:val="20"/>
        </w:rPr>
        <w:t>kraj</w:t>
      </w:r>
      <w:r w:rsidR="003101BF">
        <w:rPr>
          <w:bCs/>
          <w:szCs w:val="20"/>
        </w:rPr>
        <w:t>e</w:t>
      </w:r>
      <w:r w:rsidRPr="001F7F65">
        <w:rPr>
          <w:bCs/>
          <w:szCs w:val="20"/>
        </w:rPr>
        <w:t xml:space="preserve"> a ostatní</w:t>
      </w:r>
      <w:r w:rsidR="003101BF">
        <w:rPr>
          <w:bCs/>
          <w:szCs w:val="20"/>
        </w:rPr>
        <w:t xml:space="preserve"> místa</w:t>
      </w:r>
      <w:r w:rsidRPr="001F7F65">
        <w:rPr>
          <w:bCs/>
          <w:szCs w:val="20"/>
        </w:rPr>
        <w:t xml:space="preserve">, </w:t>
      </w:r>
    </w:p>
    <w:p w14:paraId="0436A0EC" w14:textId="77777777" w:rsidR="00DC7EE9" w:rsidRPr="001F7F65" w:rsidRDefault="00DC7EE9" w:rsidP="00AC155A">
      <w:pPr>
        <w:pStyle w:val="Zkladntext"/>
        <w:numPr>
          <w:ilvl w:val="0"/>
          <w:numId w:val="17"/>
        </w:numPr>
        <w:tabs>
          <w:tab w:val="left" w:pos="284"/>
        </w:tabs>
        <w:spacing w:line="252" w:lineRule="auto"/>
        <w:rPr>
          <w:bCs/>
          <w:szCs w:val="20"/>
        </w:rPr>
      </w:pPr>
      <w:r w:rsidRPr="001F7F65">
        <w:rPr>
          <w:bCs/>
          <w:szCs w:val="20"/>
        </w:rPr>
        <w:t xml:space="preserve">v členění na </w:t>
      </w:r>
      <w:r w:rsidR="006B6A8C" w:rsidRPr="001F7F65">
        <w:rPr>
          <w:bCs/>
          <w:szCs w:val="20"/>
        </w:rPr>
        <w:t>počet pacientů</w:t>
      </w:r>
      <w:r w:rsidR="00873BAB">
        <w:rPr>
          <w:bCs/>
          <w:szCs w:val="20"/>
        </w:rPr>
        <w:t xml:space="preserve"> </w:t>
      </w:r>
      <w:r w:rsidR="00873BAB" w:rsidRPr="004876B2">
        <w:rPr>
          <w:bCs/>
          <w:szCs w:val="20"/>
        </w:rPr>
        <w:t xml:space="preserve">s trvalým pobytem na území </w:t>
      </w:r>
      <w:r w:rsidR="00873BAB">
        <w:rPr>
          <w:bCs/>
          <w:szCs w:val="20"/>
        </w:rPr>
        <w:t>Karlovarského</w:t>
      </w:r>
      <w:r w:rsidR="00873BAB" w:rsidRPr="004876B2">
        <w:rPr>
          <w:bCs/>
          <w:szCs w:val="20"/>
        </w:rPr>
        <w:t xml:space="preserve"> kraje</w:t>
      </w:r>
      <w:r w:rsidR="006B6A8C" w:rsidRPr="001F7F65">
        <w:rPr>
          <w:bCs/>
          <w:szCs w:val="20"/>
        </w:rPr>
        <w:t xml:space="preserve"> odeslaných k</w:t>
      </w:r>
      <w:r w:rsidRPr="001F7F65">
        <w:rPr>
          <w:bCs/>
          <w:szCs w:val="20"/>
        </w:rPr>
        <w:t xml:space="preserve"> zajištění další zdravotní služby, tj. dalšímu ošetření např. k </w:t>
      </w:r>
      <w:r w:rsidR="006B6A8C" w:rsidRPr="001F7F65">
        <w:rPr>
          <w:bCs/>
          <w:szCs w:val="20"/>
        </w:rPr>
        <w:t>ambulantnímu poskytovateli zdravotních služe</w:t>
      </w:r>
      <w:r w:rsidRPr="001F7F65">
        <w:rPr>
          <w:bCs/>
          <w:szCs w:val="20"/>
        </w:rPr>
        <w:t>b</w:t>
      </w:r>
      <w:r w:rsidR="006B6A8C" w:rsidRPr="001F7F65">
        <w:rPr>
          <w:bCs/>
          <w:szCs w:val="20"/>
        </w:rPr>
        <w:t xml:space="preserve">, </w:t>
      </w:r>
    </w:p>
    <w:p w14:paraId="3EC82C6A" w14:textId="77777777" w:rsidR="00DC7EE9" w:rsidRPr="001F7F65" w:rsidRDefault="00DC7EE9" w:rsidP="00AC155A">
      <w:pPr>
        <w:pStyle w:val="Zkladntext"/>
        <w:numPr>
          <w:ilvl w:val="0"/>
          <w:numId w:val="17"/>
        </w:numPr>
        <w:tabs>
          <w:tab w:val="left" w:pos="284"/>
        </w:tabs>
        <w:spacing w:line="252" w:lineRule="auto"/>
        <w:rPr>
          <w:bCs/>
          <w:szCs w:val="20"/>
        </w:rPr>
      </w:pPr>
      <w:r w:rsidRPr="001F7F65">
        <w:rPr>
          <w:bCs/>
          <w:szCs w:val="20"/>
        </w:rPr>
        <w:t>v členění na děti</w:t>
      </w:r>
      <w:r w:rsidR="003101BF">
        <w:rPr>
          <w:bCs/>
          <w:szCs w:val="20"/>
        </w:rPr>
        <w:t>/</w:t>
      </w:r>
      <w:r w:rsidRPr="001F7F65">
        <w:rPr>
          <w:bCs/>
          <w:szCs w:val="20"/>
        </w:rPr>
        <w:t>dorost a dospělé pacienty</w:t>
      </w:r>
      <w:r w:rsidR="00873BAB">
        <w:rPr>
          <w:bCs/>
          <w:szCs w:val="20"/>
        </w:rPr>
        <w:t xml:space="preserve"> </w:t>
      </w:r>
      <w:r w:rsidR="00873BAB" w:rsidRPr="004876B2">
        <w:rPr>
          <w:bCs/>
          <w:szCs w:val="20"/>
        </w:rPr>
        <w:t xml:space="preserve">s trvalým pobytem na území </w:t>
      </w:r>
      <w:r w:rsidR="00873BAB">
        <w:rPr>
          <w:bCs/>
          <w:szCs w:val="20"/>
        </w:rPr>
        <w:t>Karlovarského</w:t>
      </w:r>
      <w:r w:rsidR="00873BAB" w:rsidRPr="004876B2">
        <w:rPr>
          <w:bCs/>
          <w:szCs w:val="20"/>
        </w:rPr>
        <w:t xml:space="preserve"> kraje</w:t>
      </w:r>
      <w:r w:rsidRPr="001F7F65">
        <w:rPr>
          <w:bCs/>
          <w:szCs w:val="20"/>
        </w:rPr>
        <w:t>,</w:t>
      </w:r>
    </w:p>
    <w:p w14:paraId="205CBE91" w14:textId="77777777" w:rsidR="0090701E" w:rsidRDefault="00DC7EE9" w:rsidP="0090701E">
      <w:pPr>
        <w:pStyle w:val="Zkladntext"/>
        <w:numPr>
          <w:ilvl w:val="0"/>
          <w:numId w:val="17"/>
        </w:numPr>
        <w:tabs>
          <w:tab w:val="left" w:pos="284"/>
        </w:tabs>
        <w:spacing w:after="120" w:line="252" w:lineRule="auto"/>
        <w:ind w:left="1054" w:hanging="357"/>
        <w:rPr>
          <w:bCs/>
          <w:szCs w:val="20"/>
        </w:rPr>
      </w:pPr>
      <w:r w:rsidRPr="001F7F65">
        <w:rPr>
          <w:bCs/>
          <w:szCs w:val="20"/>
        </w:rPr>
        <w:t xml:space="preserve">průměrná doba/délka kontaktu pacienta </w:t>
      </w:r>
      <w:r w:rsidR="00873BAB" w:rsidRPr="004876B2">
        <w:rPr>
          <w:bCs/>
          <w:szCs w:val="20"/>
        </w:rPr>
        <w:t xml:space="preserve">s trvalým pobytem na území </w:t>
      </w:r>
      <w:r w:rsidR="00873BAB">
        <w:rPr>
          <w:bCs/>
          <w:szCs w:val="20"/>
        </w:rPr>
        <w:t>Karlovarského</w:t>
      </w:r>
      <w:r w:rsidR="00873BAB" w:rsidRPr="004876B2">
        <w:rPr>
          <w:bCs/>
          <w:szCs w:val="20"/>
        </w:rPr>
        <w:t xml:space="preserve"> kraje</w:t>
      </w:r>
      <w:r w:rsidR="00873BAB" w:rsidRPr="001F7F65">
        <w:rPr>
          <w:bCs/>
          <w:szCs w:val="20"/>
        </w:rPr>
        <w:t xml:space="preserve"> </w:t>
      </w:r>
      <w:r w:rsidRPr="001F7F65">
        <w:rPr>
          <w:bCs/>
          <w:szCs w:val="20"/>
        </w:rPr>
        <w:t>s poskytovatelem zdravotních služeb</w:t>
      </w:r>
      <w:r w:rsidR="0090701E">
        <w:rPr>
          <w:bCs/>
          <w:szCs w:val="20"/>
        </w:rPr>
        <w:t>.</w:t>
      </w:r>
    </w:p>
    <w:p w14:paraId="21079546" w14:textId="77777777" w:rsidR="00084E20" w:rsidRDefault="00084E20" w:rsidP="0090701E">
      <w:pPr>
        <w:pStyle w:val="Zkladntext"/>
        <w:numPr>
          <w:ilvl w:val="0"/>
          <w:numId w:val="17"/>
        </w:numPr>
        <w:tabs>
          <w:tab w:val="left" w:pos="284"/>
        </w:tabs>
        <w:spacing w:after="120" w:line="252" w:lineRule="auto"/>
        <w:ind w:left="1054" w:hanging="357"/>
        <w:rPr>
          <w:bCs/>
          <w:szCs w:val="20"/>
        </w:rPr>
      </w:pPr>
      <w:r>
        <w:rPr>
          <w:bCs/>
          <w:szCs w:val="20"/>
        </w:rPr>
        <w:t>Počet vydaných e-receptů</w:t>
      </w:r>
    </w:p>
    <w:p w14:paraId="3AF654AE" w14:textId="04B71011" w:rsidR="006B6A8C" w:rsidRPr="001F7F65" w:rsidRDefault="00F82C41" w:rsidP="004D76B3">
      <w:pPr>
        <w:pStyle w:val="Zkladntext"/>
        <w:numPr>
          <w:ilvl w:val="0"/>
          <w:numId w:val="2"/>
        </w:numPr>
        <w:tabs>
          <w:tab w:val="left" w:pos="284"/>
          <w:tab w:val="num" w:pos="426"/>
        </w:tabs>
        <w:spacing w:after="120" w:line="252" w:lineRule="auto"/>
        <w:ind w:left="284" w:hanging="284"/>
        <w:rPr>
          <w:bCs/>
          <w:szCs w:val="20"/>
        </w:rPr>
      </w:pPr>
      <w:r w:rsidRPr="001F7F65">
        <w:rPr>
          <w:bCs/>
          <w:szCs w:val="20"/>
        </w:rPr>
        <w:t>Statistický report</w:t>
      </w:r>
      <w:r w:rsidR="00D94F84">
        <w:rPr>
          <w:bCs/>
          <w:szCs w:val="20"/>
        </w:rPr>
        <w:t xml:space="preserve"> je dodavatel povinen</w:t>
      </w:r>
      <w:r w:rsidRPr="001F7F65">
        <w:rPr>
          <w:bCs/>
          <w:szCs w:val="20"/>
        </w:rPr>
        <w:t xml:space="preserve"> zasl</w:t>
      </w:r>
      <w:r w:rsidR="00D94F84">
        <w:rPr>
          <w:bCs/>
          <w:szCs w:val="20"/>
        </w:rPr>
        <w:t>at</w:t>
      </w:r>
      <w:r w:rsidRPr="001F7F65">
        <w:rPr>
          <w:bCs/>
          <w:szCs w:val="20"/>
        </w:rPr>
        <w:t xml:space="preserve"> </w:t>
      </w:r>
      <w:r w:rsidR="00C23401">
        <w:rPr>
          <w:bCs/>
          <w:szCs w:val="20"/>
        </w:rPr>
        <w:t>o</w:t>
      </w:r>
      <w:r w:rsidRPr="001F7F65">
        <w:rPr>
          <w:bCs/>
          <w:szCs w:val="20"/>
        </w:rPr>
        <w:t xml:space="preserve">bjednateli </w:t>
      </w:r>
      <w:r w:rsidR="006B6A8C" w:rsidRPr="001F7F65">
        <w:rPr>
          <w:bCs/>
          <w:szCs w:val="20"/>
        </w:rPr>
        <w:t>vždy do 1</w:t>
      </w:r>
      <w:r w:rsidR="007749B3" w:rsidRPr="001F7F65">
        <w:rPr>
          <w:bCs/>
          <w:szCs w:val="20"/>
        </w:rPr>
        <w:t>0</w:t>
      </w:r>
      <w:r w:rsidR="006B6A8C" w:rsidRPr="001F7F65">
        <w:rPr>
          <w:bCs/>
          <w:szCs w:val="20"/>
        </w:rPr>
        <w:t>.</w:t>
      </w:r>
      <w:r w:rsidRPr="001F7F65">
        <w:rPr>
          <w:bCs/>
          <w:szCs w:val="20"/>
        </w:rPr>
        <w:t xml:space="preserve"> dne následujícího měsíce</w:t>
      </w:r>
      <w:r w:rsidR="00084E20">
        <w:rPr>
          <w:bCs/>
          <w:szCs w:val="20"/>
        </w:rPr>
        <w:t xml:space="preserve"> na email vedoucí odboru zdravotnictví</w:t>
      </w:r>
      <w:r w:rsidR="00B614AF">
        <w:rPr>
          <w:bCs/>
          <w:szCs w:val="20"/>
        </w:rPr>
        <w:t xml:space="preserve"> </w:t>
      </w:r>
      <w:r w:rsidR="001D52C4">
        <w:rPr>
          <w:bCs/>
          <w:szCs w:val="20"/>
        </w:rPr>
        <w:t>K</w:t>
      </w:r>
      <w:r w:rsidR="00B614AF">
        <w:rPr>
          <w:bCs/>
          <w:szCs w:val="20"/>
        </w:rPr>
        <w:t>rajského úřadu Karlovarského kraje</w:t>
      </w:r>
      <w:r w:rsidRPr="001F7F65">
        <w:rPr>
          <w:bCs/>
          <w:szCs w:val="20"/>
        </w:rPr>
        <w:t xml:space="preserve">. </w:t>
      </w:r>
      <w:r w:rsidR="006B6A8C" w:rsidRPr="001F7F65">
        <w:rPr>
          <w:bCs/>
          <w:szCs w:val="20"/>
        </w:rPr>
        <w:t xml:space="preserve"> </w:t>
      </w:r>
    </w:p>
    <w:p w14:paraId="171B5E2C" w14:textId="77777777" w:rsidR="00AA45BE" w:rsidRPr="001F7F65" w:rsidRDefault="00AA45BE" w:rsidP="004D76B3">
      <w:pPr>
        <w:pStyle w:val="Zkladntext"/>
        <w:numPr>
          <w:ilvl w:val="0"/>
          <w:numId w:val="2"/>
        </w:numPr>
        <w:tabs>
          <w:tab w:val="left" w:pos="284"/>
          <w:tab w:val="num" w:pos="426"/>
        </w:tabs>
        <w:spacing w:after="120" w:line="252" w:lineRule="auto"/>
        <w:ind w:left="284" w:hanging="284"/>
        <w:rPr>
          <w:b/>
          <w:szCs w:val="20"/>
        </w:rPr>
      </w:pPr>
      <w:r w:rsidRPr="001F7F65">
        <w:rPr>
          <w:bCs/>
          <w:szCs w:val="20"/>
        </w:rPr>
        <w:t xml:space="preserve">Pokud dojde v průběhu platnosti této </w:t>
      </w:r>
      <w:r w:rsidR="005F2528">
        <w:rPr>
          <w:bCs/>
          <w:szCs w:val="20"/>
        </w:rPr>
        <w:t>s</w:t>
      </w:r>
      <w:r w:rsidRPr="001F7F65">
        <w:rPr>
          <w:bCs/>
          <w:szCs w:val="20"/>
        </w:rPr>
        <w:t xml:space="preserve">mlouvy na straně </w:t>
      </w:r>
      <w:r w:rsidR="00C23401">
        <w:rPr>
          <w:bCs/>
          <w:szCs w:val="20"/>
        </w:rPr>
        <w:t>d</w:t>
      </w:r>
      <w:r w:rsidR="00C773FA" w:rsidRPr="001F7F65">
        <w:rPr>
          <w:bCs/>
          <w:szCs w:val="20"/>
        </w:rPr>
        <w:t>odavatele</w:t>
      </w:r>
      <w:r w:rsidR="006A2137" w:rsidRPr="001F7F65">
        <w:rPr>
          <w:bCs/>
          <w:szCs w:val="20"/>
        </w:rPr>
        <w:t xml:space="preserve"> </w:t>
      </w:r>
      <w:r w:rsidRPr="001F7F65">
        <w:rPr>
          <w:bCs/>
          <w:szCs w:val="20"/>
        </w:rPr>
        <w:t xml:space="preserve">ke změně podmínek, za kterých byla </w:t>
      </w:r>
      <w:r w:rsidR="00E10992">
        <w:rPr>
          <w:bCs/>
          <w:szCs w:val="20"/>
        </w:rPr>
        <w:t>s</w:t>
      </w:r>
      <w:r w:rsidR="00C773FA" w:rsidRPr="001F7F65">
        <w:rPr>
          <w:bCs/>
          <w:szCs w:val="20"/>
        </w:rPr>
        <w:t>lužba hrazena</w:t>
      </w:r>
      <w:r w:rsidRPr="001F7F65">
        <w:rPr>
          <w:bCs/>
          <w:szCs w:val="20"/>
        </w:rPr>
        <w:t>,</w:t>
      </w:r>
      <w:r w:rsidR="00C773FA" w:rsidRPr="001F7F65">
        <w:rPr>
          <w:bCs/>
          <w:szCs w:val="20"/>
        </w:rPr>
        <w:t xml:space="preserve"> zejména podmínek, za nichž pacient </w:t>
      </w:r>
      <w:r w:rsidR="00144C9E" w:rsidRPr="001F7F65">
        <w:rPr>
          <w:bCs/>
          <w:szCs w:val="20"/>
        </w:rPr>
        <w:t>sjednan</w:t>
      </w:r>
      <w:r w:rsidR="007C2CD5" w:rsidRPr="001F7F65">
        <w:rPr>
          <w:bCs/>
          <w:szCs w:val="20"/>
        </w:rPr>
        <w:t>é</w:t>
      </w:r>
      <w:r w:rsidR="00144C9E" w:rsidRPr="001F7F65">
        <w:rPr>
          <w:bCs/>
          <w:szCs w:val="20"/>
        </w:rPr>
        <w:t xml:space="preserve"> </w:t>
      </w:r>
      <w:r w:rsidR="00E10992">
        <w:rPr>
          <w:bCs/>
          <w:szCs w:val="20"/>
        </w:rPr>
        <w:t>s</w:t>
      </w:r>
      <w:r w:rsidR="007C2CD5" w:rsidRPr="001F7F65">
        <w:rPr>
          <w:bCs/>
          <w:szCs w:val="20"/>
        </w:rPr>
        <w:t>lužby</w:t>
      </w:r>
      <w:r w:rsidR="00A8703F" w:rsidRPr="001F7F65">
        <w:rPr>
          <w:bCs/>
          <w:szCs w:val="20"/>
        </w:rPr>
        <w:t xml:space="preserve"> </w:t>
      </w:r>
      <w:r w:rsidR="00C773FA" w:rsidRPr="001F7F65">
        <w:rPr>
          <w:bCs/>
          <w:szCs w:val="20"/>
        </w:rPr>
        <w:t>konzumuje</w:t>
      </w:r>
      <w:r w:rsidR="00A8703F" w:rsidRPr="001F7F65">
        <w:rPr>
          <w:bCs/>
          <w:szCs w:val="20"/>
        </w:rPr>
        <w:t>,</w:t>
      </w:r>
      <w:r w:rsidR="00890F70" w:rsidRPr="001F7F65">
        <w:rPr>
          <w:bCs/>
          <w:szCs w:val="20"/>
        </w:rPr>
        <w:t xml:space="preserve"> </w:t>
      </w:r>
      <w:r w:rsidRPr="001F7F65">
        <w:rPr>
          <w:bCs/>
          <w:szCs w:val="20"/>
        </w:rPr>
        <w:t>je </w:t>
      </w:r>
      <w:r w:rsidR="00C23401">
        <w:rPr>
          <w:bCs/>
          <w:szCs w:val="20"/>
        </w:rPr>
        <w:t>d</w:t>
      </w:r>
      <w:r w:rsidR="00C773FA" w:rsidRPr="001F7F65">
        <w:rPr>
          <w:bCs/>
          <w:szCs w:val="20"/>
        </w:rPr>
        <w:t>odavatel</w:t>
      </w:r>
      <w:r w:rsidR="006A2137" w:rsidRPr="001F7F65">
        <w:rPr>
          <w:bCs/>
          <w:szCs w:val="20"/>
        </w:rPr>
        <w:t xml:space="preserve"> </w:t>
      </w:r>
      <w:r w:rsidRPr="001F7F65">
        <w:rPr>
          <w:bCs/>
          <w:szCs w:val="20"/>
        </w:rPr>
        <w:t>povinen</w:t>
      </w:r>
      <w:r w:rsidRPr="001F7F65">
        <w:rPr>
          <w:szCs w:val="20"/>
        </w:rPr>
        <w:t xml:space="preserve"> oznámit toto písemně </w:t>
      </w:r>
      <w:r w:rsidR="00C23401">
        <w:rPr>
          <w:szCs w:val="20"/>
        </w:rPr>
        <w:t>o</w:t>
      </w:r>
      <w:r w:rsidR="00C773FA" w:rsidRPr="001F7F65">
        <w:rPr>
          <w:szCs w:val="20"/>
        </w:rPr>
        <w:t xml:space="preserve">bjednateli, a to </w:t>
      </w:r>
      <w:r w:rsidRPr="001F7F65">
        <w:rPr>
          <w:szCs w:val="20"/>
        </w:rPr>
        <w:t>neprodleně</w:t>
      </w:r>
      <w:r w:rsidR="005C39B4">
        <w:rPr>
          <w:szCs w:val="20"/>
        </w:rPr>
        <w:t>, za účelem řešení dané situace</w:t>
      </w:r>
      <w:r w:rsidRPr="001F7F65">
        <w:rPr>
          <w:szCs w:val="20"/>
        </w:rPr>
        <w:t>.</w:t>
      </w:r>
    </w:p>
    <w:p w14:paraId="0FF871FD" w14:textId="77777777" w:rsidR="00CA2F73" w:rsidRPr="00522C9E" w:rsidRDefault="00C773FA" w:rsidP="004D76B3">
      <w:pPr>
        <w:pStyle w:val="Zkladntext"/>
        <w:numPr>
          <w:ilvl w:val="0"/>
          <w:numId w:val="2"/>
        </w:numPr>
        <w:tabs>
          <w:tab w:val="left" w:pos="284"/>
          <w:tab w:val="num" w:pos="426"/>
        </w:tabs>
        <w:spacing w:after="120" w:line="252" w:lineRule="auto"/>
        <w:ind w:left="284" w:hanging="284"/>
        <w:rPr>
          <w:b/>
          <w:szCs w:val="20"/>
        </w:rPr>
      </w:pPr>
      <w:r w:rsidRPr="00522C9E">
        <w:rPr>
          <w:szCs w:val="20"/>
        </w:rPr>
        <w:t>Dodavatel</w:t>
      </w:r>
      <w:r w:rsidR="006A2137" w:rsidRPr="00522C9E">
        <w:rPr>
          <w:szCs w:val="20"/>
        </w:rPr>
        <w:t xml:space="preserve"> </w:t>
      </w:r>
      <w:r w:rsidR="00CA2F73" w:rsidRPr="00522C9E">
        <w:rPr>
          <w:szCs w:val="20"/>
        </w:rPr>
        <w:t>bere na vědomí, že</w:t>
      </w:r>
      <w:r w:rsidR="00D31761">
        <w:rPr>
          <w:szCs w:val="20"/>
        </w:rPr>
        <w:t xml:space="preserve"> podmínkou účinnosti</w:t>
      </w:r>
      <w:r w:rsidR="00CA2F73" w:rsidRPr="00522C9E">
        <w:rPr>
          <w:szCs w:val="20"/>
        </w:rPr>
        <w:t xml:space="preserve"> </w:t>
      </w:r>
      <w:r w:rsidR="005F2528">
        <w:rPr>
          <w:szCs w:val="20"/>
        </w:rPr>
        <w:t>s</w:t>
      </w:r>
      <w:r w:rsidR="00CA2F73" w:rsidRPr="00522C9E">
        <w:rPr>
          <w:szCs w:val="20"/>
        </w:rPr>
        <w:t>mlouv</w:t>
      </w:r>
      <w:r w:rsidR="00D31761">
        <w:rPr>
          <w:szCs w:val="20"/>
        </w:rPr>
        <w:t xml:space="preserve">y je její </w:t>
      </w:r>
      <w:r w:rsidR="00CA2F73" w:rsidRPr="00522C9E">
        <w:rPr>
          <w:szCs w:val="20"/>
        </w:rPr>
        <w:t>uveřejněn</w:t>
      </w:r>
      <w:r w:rsidR="00D31761">
        <w:rPr>
          <w:szCs w:val="20"/>
        </w:rPr>
        <w:t>í</w:t>
      </w:r>
      <w:r w:rsidR="00CA2F73" w:rsidRPr="00522C9E">
        <w:rPr>
          <w:szCs w:val="20"/>
        </w:rPr>
        <w:t xml:space="preserve"> v registru smluv podle zákona č. 340/2015 Sb., o registru smluv, ve znění pozdějších předpisů. </w:t>
      </w:r>
      <w:r w:rsidRPr="00522C9E">
        <w:rPr>
          <w:szCs w:val="20"/>
        </w:rPr>
        <w:t>Dodavatel</w:t>
      </w:r>
      <w:r w:rsidR="006A2137" w:rsidRPr="00522C9E">
        <w:rPr>
          <w:szCs w:val="20"/>
        </w:rPr>
        <w:t xml:space="preserve"> </w:t>
      </w:r>
      <w:r w:rsidR="00CA2F73" w:rsidRPr="00522C9E">
        <w:rPr>
          <w:szCs w:val="20"/>
        </w:rPr>
        <w:t xml:space="preserve">prohlašuje, </w:t>
      </w:r>
      <w:r w:rsidR="00D31761">
        <w:rPr>
          <w:szCs w:val="20"/>
        </w:rPr>
        <w:br/>
      </w:r>
      <w:r w:rsidR="00CA2F73" w:rsidRPr="00522C9E">
        <w:rPr>
          <w:szCs w:val="20"/>
        </w:rPr>
        <w:t>že tato smlouva neobsahuje údaje, které tvoří předmět jeho obchodního tajemství podle § 504 zákona občansk</w:t>
      </w:r>
      <w:r w:rsidR="00873BAB">
        <w:rPr>
          <w:szCs w:val="20"/>
        </w:rPr>
        <w:t>ého</w:t>
      </w:r>
      <w:r w:rsidR="00CA2F73" w:rsidRPr="00522C9E">
        <w:rPr>
          <w:szCs w:val="20"/>
        </w:rPr>
        <w:t xml:space="preserve"> zákoník</w:t>
      </w:r>
      <w:r w:rsidR="00873BAB">
        <w:rPr>
          <w:szCs w:val="20"/>
        </w:rPr>
        <w:t>u</w:t>
      </w:r>
      <w:r w:rsidR="00CA2F73" w:rsidRPr="00522C9E">
        <w:rPr>
          <w:szCs w:val="20"/>
        </w:rPr>
        <w:t xml:space="preserve">, ve znění pozdějších předpisů. </w:t>
      </w:r>
    </w:p>
    <w:p w14:paraId="4939ACA2" w14:textId="77777777" w:rsidR="00CA2F73" w:rsidRPr="00522C9E" w:rsidRDefault="00CA2F73" w:rsidP="004D76B3">
      <w:pPr>
        <w:pStyle w:val="Zkladntext"/>
        <w:numPr>
          <w:ilvl w:val="0"/>
          <w:numId w:val="2"/>
        </w:numPr>
        <w:tabs>
          <w:tab w:val="left" w:pos="284"/>
          <w:tab w:val="num" w:pos="426"/>
        </w:tabs>
        <w:spacing w:after="120" w:line="252" w:lineRule="auto"/>
        <w:ind w:left="284" w:hanging="284"/>
        <w:rPr>
          <w:b/>
          <w:szCs w:val="20"/>
        </w:rPr>
      </w:pPr>
      <w:r w:rsidRPr="00522C9E">
        <w:rPr>
          <w:szCs w:val="20"/>
        </w:rPr>
        <w:t xml:space="preserve">Smluvní strany se dohodly na tom, že uveřejnění v registru smluv provede </w:t>
      </w:r>
      <w:r w:rsidR="00C23401">
        <w:rPr>
          <w:szCs w:val="20"/>
        </w:rPr>
        <w:t>o</w:t>
      </w:r>
      <w:r w:rsidR="00C773FA" w:rsidRPr="00522C9E">
        <w:rPr>
          <w:szCs w:val="20"/>
        </w:rPr>
        <w:t>bjednatel</w:t>
      </w:r>
      <w:r w:rsidRPr="00522C9E">
        <w:rPr>
          <w:szCs w:val="20"/>
        </w:rPr>
        <w:t>.</w:t>
      </w:r>
    </w:p>
    <w:p w14:paraId="44A0A5C2" w14:textId="77777777" w:rsidR="00764585" w:rsidRPr="00764585" w:rsidRDefault="00931AFF" w:rsidP="004D76B3">
      <w:pPr>
        <w:pStyle w:val="Zkladntext"/>
        <w:numPr>
          <w:ilvl w:val="0"/>
          <w:numId w:val="2"/>
        </w:numPr>
        <w:tabs>
          <w:tab w:val="left" w:pos="284"/>
          <w:tab w:val="num" w:pos="426"/>
        </w:tabs>
        <w:spacing w:after="120" w:line="252" w:lineRule="auto"/>
        <w:ind w:left="284" w:hanging="284"/>
        <w:rPr>
          <w:b/>
          <w:szCs w:val="20"/>
        </w:rPr>
      </w:pPr>
      <w:r w:rsidRPr="00522C9E">
        <w:rPr>
          <w:szCs w:val="20"/>
        </w:rPr>
        <w:t>Objednatel</w:t>
      </w:r>
      <w:r w:rsidR="006A2137" w:rsidRPr="00522C9E">
        <w:rPr>
          <w:szCs w:val="20"/>
        </w:rPr>
        <w:t xml:space="preserve"> </w:t>
      </w:r>
      <w:r w:rsidR="001A0801" w:rsidRPr="00522C9E">
        <w:rPr>
          <w:szCs w:val="20"/>
        </w:rPr>
        <w:t xml:space="preserve">dává </w:t>
      </w:r>
      <w:r w:rsidR="00C23401">
        <w:rPr>
          <w:szCs w:val="20"/>
        </w:rPr>
        <w:t>d</w:t>
      </w:r>
      <w:r w:rsidRPr="00522C9E">
        <w:rPr>
          <w:szCs w:val="20"/>
        </w:rPr>
        <w:t>odavateli</w:t>
      </w:r>
      <w:r w:rsidR="001A0801" w:rsidRPr="00522C9E">
        <w:rPr>
          <w:szCs w:val="20"/>
        </w:rPr>
        <w:t xml:space="preserve"> souhlas k užití znaku a logotypu </w:t>
      </w:r>
      <w:r w:rsidR="00DB73D8">
        <w:rPr>
          <w:szCs w:val="20"/>
        </w:rPr>
        <w:t xml:space="preserve">Karlovarského </w:t>
      </w:r>
      <w:r w:rsidR="001A0801" w:rsidRPr="00522C9E">
        <w:rPr>
          <w:szCs w:val="20"/>
        </w:rPr>
        <w:t xml:space="preserve">kraje </w:t>
      </w:r>
      <w:r w:rsidRPr="00522C9E">
        <w:rPr>
          <w:szCs w:val="20"/>
        </w:rPr>
        <w:t>v zobrazeních aplikace užívané k poskytování sjednané</w:t>
      </w:r>
      <w:r w:rsidR="001A0801" w:rsidRPr="00522C9E">
        <w:rPr>
          <w:szCs w:val="20"/>
        </w:rPr>
        <w:t xml:space="preserve"> </w:t>
      </w:r>
      <w:r w:rsidR="00E10992">
        <w:rPr>
          <w:szCs w:val="20"/>
        </w:rPr>
        <w:t>s</w:t>
      </w:r>
      <w:r w:rsidR="007C2CD5" w:rsidRPr="00522C9E">
        <w:rPr>
          <w:szCs w:val="20"/>
        </w:rPr>
        <w:t>lužby</w:t>
      </w:r>
      <w:r w:rsidR="001A0801" w:rsidRPr="00522C9E">
        <w:rPr>
          <w:szCs w:val="20"/>
        </w:rPr>
        <w:t xml:space="preserve"> v souladu s</w:t>
      </w:r>
      <w:r w:rsidR="00286F90">
        <w:rPr>
          <w:szCs w:val="20"/>
        </w:rPr>
        <w:t xml:space="preserve"> předpisem </w:t>
      </w:r>
      <w:r w:rsidR="00764585">
        <w:rPr>
          <w:szCs w:val="20"/>
        </w:rPr>
        <w:t>rady č. PR 04/2021 – Užívání krajských symbolů a Symbolika Karlovarského kraje</w:t>
      </w:r>
      <w:r w:rsidR="001A0801" w:rsidRPr="00522C9E">
        <w:rPr>
          <w:szCs w:val="20"/>
        </w:rPr>
        <w:t>, která je dostupná na</w:t>
      </w:r>
      <w:r w:rsidR="00764585">
        <w:rPr>
          <w:szCs w:val="20"/>
        </w:rPr>
        <w:t xml:space="preserve">  </w:t>
      </w:r>
      <w:hyperlink r:id="rId12" w:history="1">
        <w:r w:rsidR="00764585">
          <w:rPr>
            <w:rStyle w:val="Hypertextovodkaz"/>
          </w:rPr>
          <w:t>Symbolika Karlovarského kraje | KV Kraj</w:t>
        </w:r>
      </w:hyperlink>
      <w:r w:rsidR="00764585">
        <w:rPr>
          <w:szCs w:val="20"/>
        </w:rPr>
        <w:t xml:space="preserve"> </w:t>
      </w:r>
    </w:p>
    <w:p w14:paraId="6203D453" w14:textId="77777777" w:rsidR="005408E5" w:rsidRPr="00522C9E" w:rsidRDefault="005408E5" w:rsidP="004D76B3">
      <w:pPr>
        <w:pStyle w:val="Zkladntext"/>
        <w:numPr>
          <w:ilvl w:val="0"/>
          <w:numId w:val="2"/>
        </w:numPr>
        <w:spacing w:after="120" w:line="252" w:lineRule="auto"/>
        <w:ind w:left="284"/>
        <w:rPr>
          <w:szCs w:val="20"/>
        </w:rPr>
      </w:pPr>
      <w:r w:rsidRPr="00522C9E">
        <w:rPr>
          <w:szCs w:val="20"/>
        </w:rPr>
        <w:t>Smluvní strany se navzájem zavazují poskytovat si v průběhu poskytování služb</w:t>
      </w:r>
      <w:r w:rsidR="00D31761">
        <w:rPr>
          <w:szCs w:val="20"/>
        </w:rPr>
        <w:t>y</w:t>
      </w:r>
      <w:r w:rsidRPr="00522C9E">
        <w:rPr>
          <w:szCs w:val="20"/>
        </w:rPr>
        <w:t xml:space="preserve"> nezbytnou součinnost směřující ke splnění účelu této </w:t>
      </w:r>
      <w:r w:rsidR="005F2528">
        <w:rPr>
          <w:szCs w:val="20"/>
        </w:rPr>
        <w:t>s</w:t>
      </w:r>
      <w:r w:rsidRPr="00522C9E">
        <w:rPr>
          <w:szCs w:val="20"/>
        </w:rPr>
        <w:t xml:space="preserve">mlouvy, kterým je poskytnutí </w:t>
      </w:r>
      <w:r w:rsidR="00E10992">
        <w:rPr>
          <w:szCs w:val="20"/>
        </w:rPr>
        <w:t>s</w:t>
      </w:r>
      <w:r w:rsidRPr="00522C9E">
        <w:rPr>
          <w:szCs w:val="20"/>
        </w:rPr>
        <w:t>lužb</w:t>
      </w:r>
      <w:r w:rsidR="00D31761">
        <w:rPr>
          <w:szCs w:val="20"/>
        </w:rPr>
        <w:t>y</w:t>
      </w:r>
      <w:r w:rsidRPr="00522C9E">
        <w:rPr>
          <w:szCs w:val="20"/>
        </w:rPr>
        <w:t>.</w:t>
      </w:r>
    </w:p>
    <w:p w14:paraId="47F54D9E" w14:textId="77777777" w:rsidR="005408E5" w:rsidRPr="00522C9E" w:rsidRDefault="005408E5" w:rsidP="004D76B3">
      <w:pPr>
        <w:pStyle w:val="Zkladntext"/>
        <w:numPr>
          <w:ilvl w:val="0"/>
          <w:numId w:val="2"/>
        </w:numPr>
        <w:spacing w:after="120" w:line="252" w:lineRule="auto"/>
        <w:ind w:left="284"/>
      </w:pPr>
      <w:r>
        <w:t>Smluvní st</w:t>
      </w:r>
      <w:r w:rsidR="00422ED8">
        <w:t>r</w:t>
      </w:r>
      <w:r>
        <w:t>any jsou zejména povinny předávat si potřebné informace nezbytné k řádnému a včasnému poskytnutí služb</w:t>
      </w:r>
      <w:r w:rsidR="00D31761">
        <w:t>y</w:t>
      </w:r>
      <w:r>
        <w:t xml:space="preserve">. Dodavatel se zavazuje spolupracovat zejména tak, že se </w:t>
      </w:r>
      <w:r w:rsidR="00D31761">
        <w:br/>
      </w:r>
      <w:r>
        <w:t xml:space="preserve">bez zbytečného prodlení, nejpozději však do </w:t>
      </w:r>
      <w:r w:rsidR="002F6830">
        <w:t>5</w:t>
      </w:r>
      <w:r>
        <w:t xml:space="preserve"> dnů od vyžádání </w:t>
      </w:r>
      <w:r w:rsidR="00C23401">
        <w:t>o</w:t>
      </w:r>
      <w:r>
        <w:t>bjednatele</w:t>
      </w:r>
      <w:r w:rsidR="00D31761">
        <w:t>,</w:t>
      </w:r>
      <w:r>
        <w:t xml:space="preserve"> závazně vyjádří </w:t>
      </w:r>
      <w:r w:rsidR="00D31761">
        <w:br/>
      </w:r>
      <w:r>
        <w:t xml:space="preserve">ke skutečnostem, které jsou nezbytné pro pokračování v řádném a včasném poskytování </w:t>
      </w:r>
      <w:r w:rsidR="00E10992">
        <w:t>s</w:t>
      </w:r>
      <w:r>
        <w:t>lužby.</w:t>
      </w:r>
    </w:p>
    <w:p w14:paraId="28AF7B98" w14:textId="26F29D66" w:rsidR="007749B3" w:rsidRPr="00306F96" w:rsidRDefault="007749B3" w:rsidP="00306F96">
      <w:pPr>
        <w:pStyle w:val="Zkladntext"/>
        <w:numPr>
          <w:ilvl w:val="0"/>
          <w:numId w:val="2"/>
        </w:numPr>
        <w:spacing w:after="120" w:line="252" w:lineRule="auto"/>
        <w:ind w:left="284"/>
      </w:pPr>
      <w:r w:rsidRPr="00306F96">
        <w:t xml:space="preserve">Dodavatel je povinen měsíční statistické reporty, </w:t>
      </w:r>
      <w:r w:rsidR="00E2380B" w:rsidRPr="00306F96">
        <w:t xml:space="preserve">veškerá oznámení či jiná </w:t>
      </w:r>
      <w:r w:rsidRPr="00306F96">
        <w:t xml:space="preserve">vyjádření </w:t>
      </w:r>
      <w:r w:rsidR="00E2380B" w:rsidRPr="00306F96">
        <w:t xml:space="preserve">požadovaná </w:t>
      </w:r>
      <w:r w:rsidR="00D31761" w:rsidRPr="00306F96">
        <w:br/>
      </w:r>
      <w:r w:rsidR="00E2380B" w:rsidRPr="00306F96">
        <w:t xml:space="preserve">na základě žádosti </w:t>
      </w:r>
      <w:r w:rsidR="00C23401" w:rsidRPr="00306F96">
        <w:t>o</w:t>
      </w:r>
      <w:r w:rsidRPr="00306F96">
        <w:t>bjednatele</w:t>
      </w:r>
      <w:r w:rsidR="00E2380B" w:rsidRPr="00306F96">
        <w:t xml:space="preserve">, </w:t>
      </w:r>
      <w:r w:rsidRPr="00306F96">
        <w:t xml:space="preserve">které bezprostředně souvisí s řádným poskytováním </w:t>
      </w:r>
      <w:r w:rsidR="00E10992" w:rsidRPr="00306F96">
        <w:t>s</w:t>
      </w:r>
      <w:r w:rsidRPr="00306F96">
        <w:t>lužby</w:t>
      </w:r>
      <w:r w:rsidR="00D31761" w:rsidRPr="00306F96">
        <w:t>,</w:t>
      </w:r>
      <w:r w:rsidRPr="00306F96">
        <w:t xml:space="preserve"> doručit vždy elektronicky na </w:t>
      </w:r>
      <w:proofErr w:type="spellStart"/>
      <w:r w:rsidR="00306F96" w:rsidRPr="00306F96">
        <w:t>na</w:t>
      </w:r>
      <w:proofErr w:type="spellEnd"/>
      <w:r w:rsidR="00306F96" w:rsidRPr="00306F96">
        <w:t xml:space="preserve"> email vedoucí odboru zdravotnictví Krajského úřadu Karlovarského kraje</w:t>
      </w:r>
    </w:p>
    <w:p w14:paraId="6F253DD9" w14:textId="77777777" w:rsidR="005C39B4" w:rsidRPr="001F7F65" w:rsidRDefault="005C39B4" w:rsidP="004D76B3">
      <w:pPr>
        <w:pStyle w:val="Zkladntext"/>
        <w:numPr>
          <w:ilvl w:val="0"/>
          <w:numId w:val="2"/>
        </w:numPr>
        <w:spacing w:after="120" w:line="252" w:lineRule="auto"/>
        <w:ind w:left="284"/>
        <w:rPr>
          <w:szCs w:val="20"/>
        </w:rPr>
      </w:pPr>
      <w:r w:rsidRPr="00522C9E">
        <w:rPr>
          <w:szCs w:val="20"/>
        </w:rPr>
        <w:t xml:space="preserve">Dodavatel se zavazuje, že bude řádně, včas a v souladu s podmínkami této </w:t>
      </w:r>
      <w:r w:rsidR="005F2528">
        <w:rPr>
          <w:szCs w:val="20"/>
        </w:rPr>
        <w:t>s</w:t>
      </w:r>
      <w:r w:rsidRPr="00522C9E">
        <w:rPr>
          <w:szCs w:val="20"/>
        </w:rPr>
        <w:t xml:space="preserve">mlouvy poskytovat sjednané </w:t>
      </w:r>
      <w:r w:rsidR="00E10992">
        <w:rPr>
          <w:szCs w:val="20"/>
        </w:rPr>
        <w:t>s</w:t>
      </w:r>
      <w:r w:rsidRPr="00522C9E">
        <w:rPr>
          <w:szCs w:val="20"/>
        </w:rPr>
        <w:t xml:space="preserve">lužby a jednat přitom s náležitou odbornou péčí a v souladu s podmínkami platné </w:t>
      </w:r>
      <w:r w:rsidRPr="001F7F65">
        <w:rPr>
          <w:szCs w:val="20"/>
        </w:rPr>
        <w:t>legislativy.</w:t>
      </w:r>
    </w:p>
    <w:p w14:paraId="02C2A08D" w14:textId="77777777" w:rsidR="005408E5" w:rsidRDefault="00FC614F" w:rsidP="004D76B3">
      <w:pPr>
        <w:pStyle w:val="Zkladntext"/>
        <w:numPr>
          <w:ilvl w:val="0"/>
          <w:numId w:val="2"/>
        </w:numPr>
        <w:spacing w:after="120" w:line="252" w:lineRule="auto"/>
        <w:ind w:left="0" w:hanging="66"/>
      </w:pPr>
      <w:r>
        <w:t xml:space="preserve">Dodavatel </w:t>
      </w:r>
      <w:r w:rsidR="005408E5">
        <w:t xml:space="preserve">prohlašuje, že pro poskytování </w:t>
      </w:r>
      <w:r w:rsidR="00E10992">
        <w:t>s</w:t>
      </w:r>
      <w:r w:rsidR="005408E5">
        <w:t xml:space="preserve">lužeb dle této </w:t>
      </w:r>
      <w:r w:rsidR="005F2528">
        <w:t>s</w:t>
      </w:r>
      <w:r w:rsidR="005408E5">
        <w:t xml:space="preserve">mlouvy využije pouze osoby s řádnou </w:t>
      </w:r>
      <w:r>
        <w:tab/>
      </w:r>
      <w:r w:rsidR="2170E592">
        <w:t xml:space="preserve"> </w:t>
      </w:r>
      <w:r w:rsidR="005408E5">
        <w:t>kvalifikací, proškolením a zkušenostmi.</w:t>
      </w:r>
    </w:p>
    <w:p w14:paraId="7F95F84B" w14:textId="77777777" w:rsidR="00C355A2" w:rsidRDefault="00C355A2" w:rsidP="00AC155A">
      <w:pPr>
        <w:pStyle w:val="Zkladntext"/>
        <w:numPr>
          <w:ilvl w:val="0"/>
          <w:numId w:val="2"/>
        </w:numPr>
        <w:spacing w:after="200" w:line="252" w:lineRule="auto"/>
        <w:ind w:left="0" w:hanging="66"/>
      </w:pPr>
      <w:r>
        <w:t xml:space="preserve">Dodavatel prohlašuje a podpisem smlouvy stvrzuje, že </w:t>
      </w:r>
    </w:p>
    <w:p w14:paraId="3763427F" w14:textId="77777777" w:rsidR="00C355A2" w:rsidRDefault="00C355A2" w:rsidP="00AC155A">
      <w:pPr>
        <w:pStyle w:val="Zkladntext"/>
        <w:numPr>
          <w:ilvl w:val="0"/>
          <w:numId w:val="35"/>
        </w:numPr>
        <w:spacing w:after="200" w:line="252" w:lineRule="auto"/>
      </w:pPr>
      <w:r>
        <w:t xml:space="preserve">o všech důvěrných informacích týkajících se obchodní, technické či výrobní povahy s výjimkou informací všeobecně nebo veřejně známých nebo informací poskytnutých s předchozím písemným souhlasem objednatele a </w:t>
      </w:r>
    </w:p>
    <w:p w14:paraId="75FAC63E" w14:textId="77777777" w:rsidR="00C355A2" w:rsidRDefault="00C355A2" w:rsidP="00AC155A">
      <w:pPr>
        <w:pStyle w:val="Zkladntext"/>
        <w:numPr>
          <w:ilvl w:val="0"/>
          <w:numId w:val="35"/>
        </w:numPr>
        <w:spacing w:after="200" w:line="252" w:lineRule="auto"/>
      </w:pPr>
      <w:r>
        <w:lastRenderedPageBreak/>
        <w:t xml:space="preserve">o všech osobních a citlivých údajích (zejména dle zákona č. 101/2000 Sb., o ochraně osobních údajů, ve znění pozdějších předpisů, Nařízení EU 2019/679, ve znění pozdějších předpisů, a dle zákona č. 372/2011 Sb., </w:t>
      </w:r>
      <w:r w:rsidR="0062278E" w:rsidRPr="0062278E">
        <w:t>o zdravotních službách a podmínkách jejich poskytování, ve znění pozdějších předpisů</w:t>
      </w:r>
      <w:r>
        <w:t>),</w:t>
      </w:r>
    </w:p>
    <w:p w14:paraId="30943CFF" w14:textId="77777777" w:rsidR="00C355A2" w:rsidRDefault="00BF041B" w:rsidP="004D76B3">
      <w:pPr>
        <w:pStyle w:val="Zkladntext"/>
        <w:numPr>
          <w:ilvl w:val="0"/>
          <w:numId w:val="35"/>
        </w:numPr>
        <w:spacing w:after="120" w:line="252" w:lineRule="auto"/>
        <w:ind w:hanging="357"/>
      </w:pPr>
      <w:r>
        <w:t xml:space="preserve">o </w:t>
      </w:r>
      <w:r w:rsidR="00C355A2">
        <w:t>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smlouvy.</w:t>
      </w:r>
    </w:p>
    <w:p w14:paraId="41F4E1DF" w14:textId="77777777" w:rsidR="007D6D1E" w:rsidRDefault="007D6D1E" w:rsidP="004D76B3">
      <w:pPr>
        <w:pStyle w:val="Zkladntext"/>
        <w:numPr>
          <w:ilvl w:val="0"/>
          <w:numId w:val="2"/>
        </w:numPr>
        <w:spacing w:after="120" w:line="252" w:lineRule="auto"/>
        <w:ind w:left="284" w:hanging="357"/>
      </w:pPr>
      <w:r>
        <w:t>Dodavatel</w:t>
      </w:r>
      <w:r w:rsidR="00D31761">
        <w:t xml:space="preserve"> je povinen</w:t>
      </w:r>
      <w:r>
        <w:t xml:space="preserve"> po celou dobu plnění </w:t>
      </w:r>
      <w:r w:rsidRPr="007D6D1E">
        <w:t>splňovat certifikaci ISO 27001</w:t>
      </w:r>
      <w:r>
        <w:t>.</w:t>
      </w:r>
      <w:r w:rsidR="00D31761">
        <w:t xml:space="preserve"> Dodavatel je povinen </w:t>
      </w:r>
      <w:r>
        <w:t>vždy do 10 pracovních dnů od ukončení platnosti certifikátu před</w:t>
      </w:r>
      <w:r w:rsidR="00D31761">
        <w:t>at objednateli</w:t>
      </w:r>
      <w:r>
        <w:t xml:space="preserve"> aktuální certifikát prokazující splnění této podmínky. </w:t>
      </w:r>
    </w:p>
    <w:p w14:paraId="6A89FCAE" w14:textId="77777777" w:rsidR="0075264E" w:rsidRPr="00B21B2D" w:rsidRDefault="008D6E59" w:rsidP="00AC155A">
      <w:pPr>
        <w:pStyle w:val="Zkladntext"/>
        <w:numPr>
          <w:ilvl w:val="0"/>
          <w:numId w:val="2"/>
        </w:numPr>
        <w:spacing w:after="200" w:line="252" w:lineRule="auto"/>
        <w:ind w:left="284"/>
        <w:rPr>
          <w:szCs w:val="20"/>
        </w:rPr>
      </w:pPr>
      <w:r w:rsidRPr="00B21B2D">
        <w:rPr>
          <w:szCs w:val="20"/>
        </w:rPr>
        <w:t>Dodavatel</w:t>
      </w:r>
      <w:r w:rsidR="00D31761">
        <w:rPr>
          <w:szCs w:val="20"/>
        </w:rPr>
        <w:t xml:space="preserve"> je povinen</w:t>
      </w:r>
      <w:r w:rsidRPr="00B21B2D">
        <w:rPr>
          <w:szCs w:val="20"/>
        </w:rPr>
        <w:t xml:space="preserve"> po celou dobu plnění splňovat certifikaci, kterou předložil v rámci zadávacího řízení v kritériu č. 2</w:t>
      </w:r>
      <w:r w:rsidR="0075264E">
        <w:rPr>
          <w:szCs w:val="20"/>
        </w:rPr>
        <w:t xml:space="preserve"> hodnocení </w:t>
      </w:r>
      <w:r w:rsidR="00565B9C">
        <w:rPr>
          <w:szCs w:val="20"/>
        </w:rPr>
        <w:t>K</w:t>
      </w:r>
      <w:r w:rsidR="0075264E">
        <w:rPr>
          <w:szCs w:val="20"/>
        </w:rPr>
        <w:t>vality služeb,</w:t>
      </w:r>
      <w:r w:rsidR="0075264E" w:rsidRPr="00B21B2D">
        <w:rPr>
          <w:szCs w:val="20"/>
        </w:rPr>
        <w:t xml:space="preserve"> </w:t>
      </w:r>
      <w:r w:rsidR="0075264E">
        <w:rPr>
          <w:szCs w:val="20"/>
        </w:rPr>
        <w:t>a to</w:t>
      </w:r>
      <w:r w:rsidR="0075264E" w:rsidRPr="00B21B2D">
        <w:rPr>
          <w:szCs w:val="20"/>
        </w:rPr>
        <w:t xml:space="preserve"> konkrétně</w:t>
      </w:r>
      <w:r w:rsidR="00E76C61">
        <w:rPr>
          <w:szCs w:val="20"/>
        </w:rPr>
        <w:t xml:space="preserve"> tyto certifikáty</w:t>
      </w:r>
      <w:r w:rsidR="0075264E" w:rsidRPr="00B21B2D">
        <w:rPr>
          <w:szCs w:val="20"/>
        </w:rPr>
        <w:t>:</w:t>
      </w:r>
    </w:p>
    <w:p w14:paraId="4AAF82CA" w14:textId="77777777" w:rsidR="0075264E" w:rsidRPr="00F16046" w:rsidRDefault="0075264E" w:rsidP="00AC155A">
      <w:pPr>
        <w:spacing w:line="252" w:lineRule="auto"/>
        <w:ind w:left="720"/>
        <w:jc w:val="both"/>
        <w:rPr>
          <w:rStyle w:val="FontStyle50"/>
          <w:rFonts w:ascii="Arial" w:eastAsiaTheme="minorEastAsia" w:hAnsi="Arial" w:cs="Arial"/>
          <w:sz w:val="20"/>
          <w:szCs w:val="20"/>
          <w:highlight w:val="yellow"/>
        </w:rPr>
      </w:pPr>
      <w:r w:rsidRPr="00F16046">
        <w:rPr>
          <w:rStyle w:val="FontStyle50"/>
          <w:rFonts w:ascii="Arial" w:eastAsiaTheme="minorEastAsia" w:hAnsi="Arial" w:cs="Arial"/>
          <w:b/>
          <w:sz w:val="20"/>
          <w:szCs w:val="20"/>
          <w:highlight w:val="yellow"/>
        </w:rPr>
        <w:t>ISO/IEC 16363</w:t>
      </w:r>
      <w:r w:rsidR="00565B9C">
        <w:rPr>
          <w:rStyle w:val="FontStyle50"/>
          <w:rFonts w:ascii="Arial" w:eastAsiaTheme="minorEastAsia" w:hAnsi="Arial" w:cs="Arial"/>
          <w:b/>
          <w:sz w:val="20"/>
          <w:szCs w:val="20"/>
          <w:highlight w:val="yellow"/>
        </w:rPr>
        <w:t xml:space="preserve"> </w:t>
      </w:r>
      <w:r w:rsidRPr="00F16046">
        <w:rPr>
          <w:rStyle w:val="FontStyle50"/>
          <w:rFonts w:ascii="Arial" w:eastAsiaTheme="minorEastAsia" w:hAnsi="Arial" w:cs="Arial"/>
          <w:sz w:val="20"/>
          <w:szCs w:val="20"/>
          <w:highlight w:val="yellow"/>
        </w:rPr>
        <w:t>– Směrnice pro posuzování integrity a autenticity digitálních záznamů.*</w:t>
      </w:r>
    </w:p>
    <w:p w14:paraId="4A396895" w14:textId="77777777" w:rsidR="0075264E" w:rsidRPr="00F16046" w:rsidRDefault="0075264E" w:rsidP="00AC155A">
      <w:pPr>
        <w:spacing w:line="252" w:lineRule="auto"/>
        <w:ind w:left="720"/>
        <w:jc w:val="both"/>
        <w:rPr>
          <w:rStyle w:val="FontStyle50"/>
          <w:rFonts w:ascii="Arial" w:eastAsiaTheme="minorEastAsia" w:hAnsi="Arial" w:cs="Arial"/>
          <w:sz w:val="20"/>
          <w:szCs w:val="20"/>
          <w:highlight w:val="yellow"/>
        </w:rPr>
      </w:pPr>
      <w:r w:rsidRPr="00F16046">
        <w:rPr>
          <w:rStyle w:val="FontStyle50"/>
          <w:rFonts w:ascii="Arial" w:eastAsiaTheme="minorEastAsia" w:hAnsi="Arial" w:cs="Arial"/>
          <w:b/>
          <w:sz w:val="20"/>
          <w:szCs w:val="20"/>
          <w:highlight w:val="yellow"/>
        </w:rPr>
        <w:t>ISO/IEC 27799</w:t>
      </w:r>
      <w:r w:rsidR="00565B9C">
        <w:rPr>
          <w:rStyle w:val="FontStyle50"/>
          <w:rFonts w:ascii="Arial" w:eastAsiaTheme="minorEastAsia" w:hAnsi="Arial" w:cs="Arial"/>
          <w:b/>
          <w:sz w:val="20"/>
          <w:szCs w:val="20"/>
          <w:highlight w:val="yellow"/>
        </w:rPr>
        <w:t xml:space="preserve"> </w:t>
      </w:r>
      <w:r w:rsidRPr="00F16046">
        <w:rPr>
          <w:rStyle w:val="FontStyle50"/>
          <w:rFonts w:ascii="Arial" w:eastAsiaTheme="minorEastAsia" w:hAnsi="Arial" w:cs="Arial"/>
          <w:sz w:val="20"/>
          <w:szCs w:val="20"/>
          <w:highlight w:val="yellow"/>
        </w:rPr>
        <w:t>– Směrnice pro řízení bezpečnosti informací v oblasti zdravotní péče.*</w:t>
      </w:r>
    </w:p>
    <w:p w14:paraId="176DF6DF" w14:textId="77777777" w:rsidR="0075264E" w:rsidRPr="00F16046" w:rsidRDefault="0075264E" w:rsidP="00AC155A">
      <w:pPr>
        <w:spacing w:line="252" w:lineRule="auto"/>
        <w:ind w:left="720"/>
        <w:jc w:val="both"/>
        <w:rPr>
          <w:rStyle w:val="FontStyle50"/>
          <w:rFonts w:ascii="Arial" w:eastAsiaTheme="minorEastAsia" w:hAnsi="Arial" w:cs="Arial"/>
          <w:sz w:val="20"/>
          <w:szCs w:val="20"/>
          <w:highlight w:val="yellow"/>
        </w:rPr>
      </w:pPr>
      <w:r w:rsidRPr="00F16046">
        <w:rPr>
          <w:rStyle w:val="FontStyle50"/>
          <w:rFonts w:ascii="Arial" w:eastAsiaTheme="minorEastAsia" w:hAnsi="Arial" w:cs="Arial"/>
          <w:b/>
          <w:sz w:val="20"/>
          <w:szCs w:val="20"/>
          <w:highlight w:val="yellow"/>
        </w:rPr>
        <w:t>ISO/IEC 9001</w:t>
      </w:r>
      <w:r w:rsidR="00565B9C">
        <w:rPr>
          <w:rStyle w:val="FontStyle50"/>
          <w:rFonts w:ascii="Arial" w:eastAsiaTheme="minorEastAsia" w:hAnsi="Arial" w:cs="Arial"/>
          <w:b/>
          <w:sz w:val="20"/>
          <w:szCs w:val="20"/>
          <w:highlight w:val="yellow"/>
        </w:rPr>
        <w:t xml:space="preserve"> -</w:t>
      </w:r>
      <w:r w:rsidRPr="00F16046">
        <w:rPr>
          <w:rStyle w:val="FontStyle50"/>
          <w:rFonts w:ascii="Arial" w:eastAsiaTheme="minorEastAsia" w:hAnsi="Arial" w:cs="Arial"/>
          <w:sz w:val="20"/>
          <w:szCs w:val="20"/>
          <w:highlight w:val="yellow"/>
        </w:rPr>
        <w:t xml:space="preserve"> Systém řízení kvality (QMS)*</w:t>
      </w:r>
    </w:p>
    <w:p w14:paraId="70A47B36" w14:textId="77777777" w:rsidR="00DC7BBA" w:rsidRDefault="0075264E" w:rsidP="00AC155A">
      <w:pPr>
        <w:spacing w:line="252" w:lineRule="auto"/>
        <w:ind w:left="720"/>
        <w:jc w:val="both"/>
        <w:rPr>
          <w:rStyle w:val="FontStyle50"/>
          <w:rFonts w:ascii="Arial" w:eastAsiaTheme="minorEastAsia" w:hAnsi="Arial" w:cs="Arial"/>
          <w:sz w:val="20"/>
          <w:szCs w:val="20"/>
          <w:highlight w:val="yellow"/>
        </w:rPr>
      </w:pPr>
      <w:r w:rsidRPr="00F16046">
        <w:rPr>
          <w:rStyle w:val="FontStyle50"/>
          <w:rFonts w:ascii="Arial" w:eastAsiaTheme="minorEastAsia" w:hAnsi="Arial" w:cs="Arial"/>
          <w:b/>
          <w:sz w:val="20"/>
          <w:szCs w:val="20"/>
          <w:highlight w:val="yellow"/>
        </w:rPr>
        <w:t>ISO/IEC 22301</w:t>
      </w:r>
      <w:r w:rsidR="00565B9C">
        <w:rPr>
          <w:rStyle w:val="FontStyle50"/>
          <w:rFonts w:ascii="Arial" w:eastAsiaTheme="minorEastAsia" w:hAnsi="Arial" w:cs="Arial"/>
          <w:b/>
          <w:sz w:val="20"/>
          <w:szCs w:val="20"/>
          <w:highlight w:val="yellow"/>
        </w:rPr>
        <w:t xml:space="preserve"> </w:t>
      </w:r>
      <w:r w:rsidRPr="00F16046">
        <w:rPr>
          <w:rStyle w:val="FontStyle50"/>
          <w:rFonts w:ascii="Arial" w:eastAsiaTheme="minorEastAsia" w:hAnsi="Arial" w:cs="Arial"/>
          <w:sz w:val="20"/>
          <w:szCs w:val="20"/>
          <w:highlight w:val="yellow"/>
        </w:rPr>
        <w:t xml:space="preserve">– Směrnice pro systémy managementu kontinuity činnosti (Business </w:t>
      </w:r>
      <w:proofErr w:type="spellStart"/>
      <w:r w:rsidRPr="00F16046">
        <w:rPr>
          <w:rStyle w:val="FontStyle50"/>
          <w:rFonts w:ascii="Arial" w:eastAsiaTheme="minorEastAsia" w:hAnsi="Arial" w:cs="Arial"/>
          <w:sz w:val="20"/>
          <w:szCs w:val="20"/>
          <w:highlight w:val="yellow"/>
        </w:rPr>
        <w:t>Continuity</w:t>
      </w:r>
      <w:proofErr w:type="spellEnd"/>
      <w:r w:rsidRPr="00F16046">
        <w:rPr>
          <w:rStyle w:val="FontStyle50"/>
          <w:rFonts w:ascii="Arial" w:eastAsiaTheme="minorEastAsia" w:hAnsi="Arial" w:cs="Arial"/>
          <w:sz w:val="20"/>
          <w:szCs w:val="20"/>
          <w:highlight w:val="yellow"/>
        </w:rPr>
        <w:t xml:space="preserve"> Management)</w:t>
      </w:r>
      <w:r w:rsidR="00DC7BBA">
        <w:rPr>
          <w:rStyle w:val="FontStyle50"/>
          <w:rFonts w:ascii="Arial" w:eastAsiaTheme="minorEastAsia" w:hAnsi="Arial" w:cs="Arial"/>
          <w:sz w:val="20"/>
          <w:szCs w:val="20"/>
          <w:highlight w:val="yellow"/>
        </w:rPr>
        <w:t>*</w:t>
      </w:r>
    </w:p>
    <w:p w14:paraId="7117BB47" w14:textId="77777777" w:rsidR="00301C30" w:rsidRDefault="00301C30" w:rsidP="00AC155A">
      <w:pPr>
        <w:spacing w:line="252" w:lineRule="auto"/>
        <w:ind w:left="720"/>
        <w:jc w:val="both"/>
        <w:rPr>
          <w:rStyle w:val="FontStyle50"/>
          <w:rFonts w:ascii="Arial" w:eastAsiaTheme="minorEastAsia" w:hAnsi="Arial" w:cs="Arial"/>
          <w:b/>
          <w:sz w:val="20"/>
          <w:szCs w:val="20"/>
          <w:highlight w:val="yellow"/>
        </w:rPr>
      </w:pPr>
    </w:p>
    <w:p w14:paraId="36788BF4" w14:textId="77777777" w:rsidR="0075264E" w:rsidRDefault="00DC7BBA" w:rsidP="00AC155A">
      <w:pPr>
        <w:spacing w:line="252" w:lineRule="auto"/>
        <w:ind w:left="720"/>
        <w:jc w:val="both"/>
        <w:rPr>
          <w:rStyle w:val="FontStyle50"/>
          <w:rFonts w:ascii="Arial" w:eastAsiaTheme="minorEastAsia" w:hAnsi="Arial" w:cs="Arial"/>
          <w:sz w:val="20"/>
          <w:szCs w:val="20"/>
          <w:highlight w:val="yellow"/>
        </w:rPr>
      </w:pPr>
      <w:r>
        <w:rPr>
          <w:rStyle w:val="FontStyle50"/>
          <w:rFonts w:ascii="Arial" w:eastAsiaTheme="minorEastAsia" w:hAnsi="Arial" w:cs="Arial"/>
          <w:b/>
          <w:sz w:val="20"/>
          <w:szCs w:val="20"/>
          <w:highlight w:val="yellow"/>
        </w:rPr>
        <w:t>Nedokládáme žádný certifikát</w:t>
      </w:r>
      <w:r w:rsidR="0075264E" w:rsidRPr="00F16046">
        <w:rPr>
          <w:rStyle w:val="FontStyle50"/>
          <w:rFonts w:ascii="Arial" w:eastAsiaTheme="minorEastAsia" w:hAnsi="Arial" w:cs="Arial"/>
          <w:sz w:val="20"/>
          <w:szCs w:val="20"/>
          <w:highlight w:val="yellow"/>
        </w:rPr>
        <w:t>*</w:t>
      </w:r>
      <w:r>
        <w:rPr>
          <w:rStyle w:val="FontStyle50"/>
          <w:rFonts w:ascii="Arial" w:eastAsiaTheme="minorEastAsia" w:hAnsi="Arial" w:cs="Arial"/>
          <w:sz w:val="20"/>
          <w:szCs w:val="20"/>
          <w:highlight w:val="yellow"/>
        </w:rPr>
        <w:t>*</w:t>
      </w:r>
    </w:p>
    <w:p w14:paraId="499DDE8A" w14:textId="77777777" w:rsidR="0075264E" w:rsidRDefault="0075264E" w:rsidP="00AC155A">
      <w:pPr>
        <w:spacing w:line="252" w:lineRule="auto"/>
        <w:ind w:left="720"/>
        <w:jc w:val="both"/>
        <w:rPr>
          <w:rStyle w:val="FontStyle50"/>
          <w:rFonts w:ascii="Arial" w:eastAsiaTheme="minorEastAsia" w:hAnsi="Arial" w:cs="Arial"/>
          <w:sz w:val="20"/>
          <w:szCs w:val="20"/>
        </w:rPr>
      </w:pPr>
    </w:p>
    <w:p w14:paraId="486F383D" w14:textId="77777777" w:rsidR="00301C30" w:rsidRDefault="0075264E" w:rsidP="004D76B3">
      <w:pPr>
        <w:spacing w:after="120" w:line="252" w:lineRule="auto"/>
        <w:jc w:val="both"/>
        <w:rPr>
          <w:rStyle w:val="FontStyle50"/>
          <w:rFonts w:ascii="Arial" w:eastAsiaTheme="minorEastAsia" w:hAnsi="Arial" w:cs="Arial"/>
          <w:i/>
          <w:sz w:val="20"/>
          <w:szCs w:val="20"/>
        </w:rPr>
      </w:pPr>
      <w:r w:rsidRPr="00F16046">
        <w:rPr>
          <w:rStyle w:val="FontStyle50"/>
          <w:rFonts w:ascii="Arial" w:eastAsiaTheme="minorEastAsia" w:hAnsi="Arial" w:cs="Arial"/>
          <w:i/>
          <w:sz w:val="20"/>
          <w:szCs w:val="20"/>
          <w:highlight w:val="lightGray"/>
        </w:rPr>
        <w:t>*Ponechte pouze vámi předkládané certifikáty v rámci nabídky určené k</w:t>
      </w:r>
      <w:r w:rsidR="00DC7BBA">
        <w:rPr>
          <w:rStyle w:val="FontStyle50"/>
          <w:rFonts w:ascii="Arial" w:eastAsiaTheme="minorEastAsia" w:hAnsi="Arial" w:cs="Arial"/>
          <w:i/>
          <w:sz w:val="20"/>
          <w:szCs w:val="20"/>
          <w:highlight w:val="lightGray"/>
        </w:rPr>
        <w:t> </w:t>
      </w:r>
      <w:r w:rsidRPr="00F16046">
        <w:rPr>
          <w:rStyle w:val="FontStyle50"/>
          <w:rFonts w:ascii="Arial" w:eastAsiaTheme="minorEastAsia" w:hAnsi="Arial" w:cs="Arial"/>
          <w:i/>
          <w:sz w:val="20"/>
          <w:szCs w:val="20"/>
          <w:highlight w:val="lightGray"/>
        </w:rPr>
        <w:t>hodnocení.</w:t>
      </w:r>
      <w:r w:rsidR="00E76C61" w:rsidRPr="00E76C61">
        <w:rPr>
          <w:rStyle w:val="FontStyle50"/>
          <w:rFonts w:ascii="Arial" w:eastAsiaTheme="minorEastAsia" w:hAnsi="Arial" w:cs="Arial"/>
          <w:i/>
          <w:sz w:val="20"/>
          <w:szCs w:val="20"/>
          <w:highlight w:val="lightGray"/>
        </w:rPr>
        <w:t xml:space="preserve"> </w:t>
      </w:r>
      <w:r w:rsidR="00E76C61">
        <w:rPr>
          <w:rStyle w:val="FontStyle50"/>
          <w:rFonts w:ascii="Arial" w:eastAsiaTheme="minorEastAsia" w:hAnsi="Arial" w:cs="Arial"/>
          <w:i/>
          <w:sz w:val="20"/>
          <w:szCs w:val="20"/>
          <w:highlight w:val="lightGray"/>
        </w:rPr>
        <w:t>Neplatné smažte.</w:t>
      </w:r>
    </w:p>
    <w:p w14:paraId="6DCD4969" w14:textId="77777777" w:rsidR="00E76C61" w:rsidRPr="00F5790E" w:rsidRDefault="00DC7BBA" w:rsidP="004D76B3">
      <w:pPr>
        <w:spacing w:after="120" w:line="252" w:lineRule="auto"/>
        <w:jc w:val="both"/>
        <w:rPr>
          <w:rStyle w:val="FontStyle50"/>
          <w:rFonts w:ascii="Arial" w:eastAsiaTheme="minorEastAsia" w:hAnsi="Arial" w:cs="Arial"/>
          <w:i/>
          <w:sz w:val="20"/>
          <w:szCs w:val="20"/>
        </w:rPr>
      </w:pPr>
      <w:r w:rsidRPr="00DC7BBA">
        <w:rPr>
          <w:rStyle w:val="FontStyle50"/>
          <w:rFonts w:ascii="Arial" w:eastAsiaTheme="minorEastAsia" w:hAnsi="Arial" w:cs="Arial"/>
          <w:i/>
          <w:sz w:val="20"/>
          <w:szCs w:val="20"/>
          <w:highlight w:val="lightGray"/>
        </w:rPr>
        <w:t>**</w:t>
      </w:r>
      <w:r w:rsidR="00923C3A" w:rsidRPr="00DC7BBA">
        <w:rPr>
          <w:rStyle w:val="FontStyle50"/>
          <w:rFonts w:ascii="Arial" w:eastAsiaTheme="minorEastAsia" w:hAnsi="Arial" w:cs="Arial"/>
          <w:i/>
          <w:sz w:val="20"/>
          <w:szCs w:val="20"/>
          <w:highlight w:val="lightGray"/>
        </w:rPr>
        <w:t>V případě, že nepřed</w:t>
      </w:r>
      <w:r w:rsidRPr="00DC7BBA">
        <w:rPr>
          <w:rStyle w:val="FontStyle50"/>
          <w:rFonts w:ascii="Arial" w:eastAsiaTheme="minorEastAsia" w:hAnsi="Arial" w:cs="Arial"/>
          <w:i/>
          <w:sz w:val="20"/>
          <w:szCs w:val="20"/>
          <w:highlight w:val="lightGray"/>
        </w:rPr>
        <w:t xml:space="preserve">kládáte </w:t>
      </w:r>
      <w:r w:rsidR="00923C3A" w:rsidRPr="00DC7BBA">
        <w:rPr>
          <w:rStyle w:val="FontStyle50"/>
          <w:rFonts w:ascii="Arial" w:eastAsiaTheme="minorEastAsia" w:hAnsi="Arial" w:cs="Arial"/>
          <w:i/>
          <w:sz w:val="20"/>
          <w:szCs w:val="20"/>
          <w:highlight w:val="lightGray"/>
        </w:rPr>
        <w:t>žádn</w:t>
      </w:r>
      <w:r w:rsidRPr="00DC7BBA">
        <w:rPr>
          <w:rStyle w:val="FontStyle50"/>
          <w:rFonts w:ascii="Arial" w:eastAsiaTheme="minorEastAsia" w:hAnsi="Arial" w:cs="Arial"/>
          <w:i/>
          <w:sz w:val="20"/>
          <w:szCs w:val="20"/>
          <w:highlight w:val="lightGray"/>
        </w:rPr>
        <w:t>ý certifikát vymažte všechny certifikáty a ponechte pouze konstatování, že nedokládáte žádný certifikát.</w:t>
      </w:r>
      <w:r w:rsidR="00923C3A">
        <w:rPr>
          <w:rStyle w:val="FontStyle50"/>
          <w:rFonts w:ascii="Arial" w:eastAsiaTheme="minorEastAsia" w:hAnsi="Arial" w:cs="Arial"/>
          <w:i/>
          <w:sz w:val="20"/>
          <w:szCs w:val="20"/>
        </w:rPr>
        <w:t xml:space="preserve"> </w:t>
      </w:r>
    </w:p>
    <w:p w14:paraId="77862565" w14:textId="77777777" w:rsidR="0075264E" w:rsidRDefault="00D31761" w:rsidP="004D76B3">
      <w:pPr>
        <w:pStyle w:val="Zkladntext"/>
        <w:numPr>
          <w:ilvl w:val="0"/>
          <w:numId w:val="2"/>
        </w:numPr>
        <w:spacing w:after="120" w:line="252" w:lineRule="auto"/>
        <w:ind w:left="284"/>
        <w:rPr>
          <w:szCs w:val="20"/>
        </w:rPr>
      </w:pPr>
      <w:r>
        <w:rPr>
          <w:szCs w:val="20"/>
        </w:rPr>
        <w:t xml:space="preserve">Dodavatel je povinen </w:t>
      </w:r>
      <w:r w:rsidR="008D6E59" w:rsidRPr="00B21B2D">
        <w:rPr>
          <w:szCs w:val="20"/>
        </w:rPr>
        <w:t>vždy do 10 pracovních dnů od ukončení platnosti certifikátu/</w:t>
      </w:r>
      <w:proofErr w:type="spellStart"/>
      <w:r w:rsidR="008D6E59" w:rsidRPr="00B21B2D">
        <w:rPr>
          <w:szCs w:val="20"/>
        </w:rPr>
        <w:t>tů</w:t>
      </w:r>
      <w:proofErr w:type="spellEnd"/>
      <w:r w:rsidR="008D6E59" w:rsidRPr="00B21B2D">
        <w:rPr>
          <w:szCs w:val="20"/>
        </w:rPr>
        <w:t xml:space="preserve"> před</w:t>
      </w:r>
      <w:r>
        <w:rPr>
          <w:szCs w:val="20"/>
        </w:rPr>
        <w:t>at objednateli</w:t>
      </w:r>
      <w:r w:rsidR="008D6E59" w:rsidRPr="00B21B2D">
        <w:rPr>
          <w:szCs w:val="20"/>
        </w:rPr>
        <w:t xml:space="preserve"> aktuální certifikát/ty prokazující splnění této podmínky. </w:t>
      </w:r>
    </w:p>
    <w:p w14:paraId="70559564" w14:textId="77777777" w:rsidR="00632B3E" w:rsidRPr="00632B3E" w:rsidRDefault="0075264E" w:rsidP="004D76B3">
      <w:pPr>
        <w:pStyle w:val="Zkladntext"/>
        <w:numPr>
          <w:ilvl w:val="0"/>
          <w:numId w:val="2"/>
        </w:numPr>
        <w:spacing w:after="120" w:line="252" w:lineRule="auto"/>
        <w:ind w:left="284"/>
        <w:rPr>
          <w:szCs w:val="20"/>
        </w:rPr>
      </w:pPr>
      <w:r w:rsidRPr="00632B3E">
        <w:rPr>
          <w:szCs w:val="20"/>
        </w:rPr>
        <w:t>V případě, že dodavatel v </w:t>
      </w:r>
      <w:r w:rsidR="00D339B8">
        <w:rPr>
          <w:szCs w:val="20"/>
        </w:rPr>
        <w:t>průběhu</w:t>
      </w:r>
      <w:r w:rsidRPr="00632B3E">
        <w:rPr>
          <w:szCs w:val="20"/>
        </w:rPr>
        <w:t xml:space="preserve"> plnění nedoloží platn</w:t>
      </w:r>
      <w:r w:rsidR="00364196" w:rsidRPr="00632B3E">
        <w:rPr>
          <w:szCs w:val="20"/>
        </w:rPr>
        <w:t>ý/</w:t>
      </w:r>
      <w:proofErr w:type="spellStart"/>
      <w:r w:rsidR="00364196" w:rsidRPr="00632B3E">
        <w:rPr>
          <w:szCs w:val="20"/>
        </w:rPr>
        <w:t>né</w:t>
      </w:r>
      <w:proofErr w:type="spellEnd"/>
      <w:r w:rsidRPr="00632B3E">
        <w:rPr>
          <w:szCs w:val="20"/>
        </w:rPr>
        <w:t xml:space="preserve"> certifikát/ty, musí případně doložit jiný platný certifikát, kterým</w:t>
      </w:r>
      <w:r w:rsidR="00D31761">
        <w:rPr>
          <w:szCs w:val="20"/>
        </w:rPr>
        <w:t xml:space="preserve"> disponuje</w:t>
      </w:r>
      <w:r w:rsidRPr="00632B3E">
        <w:rPr>
          <w:szCs w:val="20"/>
        </w:rPr>
        <w:t>, ale který</w:t>
      </w:r>
      <w:r w:rsidR="00364196" w:rsidRPr="00632B3E">
        <w:rPr>
          <w:szCs w:val="20"/>
        </w:rPr>
        <w:t>m</w:t>
      </w:r>
      <w:r w:rsidRPr="00632B3E">
        <w:rPr>
          <w:szCs w:val="20"/>
        </w:rPr>
        <w:t xml:space="preserve"> v době podání nabídky </w:t>
      </w:r>
      <w:r w:rsidR="00364196" w:rsidRPr="00632B3E">
        <w:rPr>
          <w:szCs w:val="20"/>
        </w:rPr>
        <w:t>nedisponoval, aby dosahoval</w:t>
      </w:r>
      <w:r w:rsidRPr="00632B3E">
        <w:rPr>
          <w:szCs w:val="20"/>
        </w:rPr>
        <w:t xml:space="preserve"> alespoň takové úrovně, která by při provedení nového hodnocení zajišťovala, že nabídka </w:t>
      </w:r>
      <w:r w:rsidR="00364196" w:rsidRPr="00632B3E">
        <w:rPr>
          <w:szCs w:val="20"/>
        </w:rPr>
        <w:t>dodavatele</w:t>
      </w:r>
      <w:r w:rsidRPr="00632B3E">
        <w:rPr>
          <w:szCs w:val="20"/>
        </w:rPr>
        <w:t xml:space="preserve"> by byla stále nejvýhodnější.</w:t>
      </w:r>
      <w:r w:rsidR="00364196" w:rsidRPr="00632B3E">
        <w:rPr>
          <w:szCs w:val="20"/>
        </w:rPr>
        <w:t xml:space="preserve"> </w:t>
      </w:r>
      <w:r w:rsidR="009C171B">
        <w:rPr>
          <w:szCs w:val="20"/>
        </w:rPr>
        <w:t>Smluvní strany se dohodly, že v</w:t>
      </w:r>
      <w:r w:rsidR="00364196" w:rsidRPr="00632B3E">
        <w:rPr>
          <w:szCs w:val="20"/>
        </w:rPr>
        <w:t> případě, že takový certifikát</w:t>
      </w:r>
      <w:r w:rsidR="009C171B">
        <w:rPr>
          <w:szCs w:val="20"/>
        </w:rPr>
        <w:t xml:space="preserve"> dodavatel</w:t>
      </w:r>
      <w:r w:rsidR="00364196" w:rsidRPr="00632B3E">
        <w:rPr>
          <w:szCs w:val="20"/>
        </w:rPr>
        <w:t xml:space="preserve"> nemá</w:t>
      </w:r>
      <w:r w:rsidR="009C171B">
        <w:rPr>
          <w:szCs w:val="20"/>
        </w:rPr>
        <w:t xml:space="preserve"> nebo jej nepředloží</w:t>
      </w:r>
      <w:r w:rsidR="00852C0C" w:rsidRPr="00632B3E">
        <w:rPr>
          <w:szCs w:val="20"/>
        </w:rPr>
        <w:t>,</w:t>
      </w:r>
      <w:r w:rsidR="00364196" w:rsidRPr="00632B3E">
        <w:rPr>
          <w:szCs w:val="20"/>
        </w:rPr>
        <w:t xml:space="preserve"> </w:t>
      </w:r>
      <w:r w:rsidR="009C171B">
        <w:rPr>
          <w:szCs w:val="20"/>
        </w:rPr>
        <w:t>snižuje se od 1. dne měsíce následujícího po vypršení platnosti certifikátu či certifikátů</w:t>
      </w:r>
      <w:r w:rsidR="00364196" w:rsidRPr="00632B3E">
        <w:rPr>
          <w:szCs w:val="20"/>
        </w:rPr>
        <w:t xml:space="preserve"> nabídkov</w:t>
      </w:r>
      <w:r w:rsidR="009C171B">
        <w:rPr>
          <w:szCs w:val="20"/>
        </w:rPr>
        <w:t>á</w:t>
      </w:r>
      <w:r w:rsidR="00364196" w:rsidRPr="00632B3E">
        <w:rPr>
          <w:szCs w:val="20"/>
        </w:rPr>
        <w:t xml:space="preserve"> cen</w:t>
      </w:r>
      <w:r w:rsidR="009C171B">
        <w:rPr>
          <w:szCs w:val="20"/>
        </w:rPr>
        <w:t>a</w:t>
      </w:r>
      <w:r w:rsidR="00364196" w:rsidRPr="00632B3E">
        <w:rPr>
          <w:szCs w:val="20"/>
        </w:rPr>
        <w:t xml:space="preserve"> na</w:t>
      </w:r>
      <w:r w:rsidR="009C171B">
        <w:rPr>
          <w:szCs w:val="20"/>
        </w:rPr>
        <w:t xml:space="preserve"> nejvyšší možnou částku,</w:t>
      </w:r>
      <w:r w:rsidR="00364196" w:rsidRPr="00632B3E">
        <w:rPr>
          <w:szCs w:val="20"/>
        </w:rPr>
        <w:t xml:space="preserve"> </w:t>
      </w:r>
      <w:r w:rsidR="009C171B">
        <w:rPr>
          <w:szCs w:val="20"/>
        </w:rPr>
        <w:t xml:space="preserve">která by dodavateli zajistila </w:t>
      </w:r>
      <w:r w:rsidR="00364196" w:rsidRPr="00632B3E">
        <w:rPr>
          <w:szCs w:val="20"/>
        </w:rPr>
        <w:t xml:space="preserve">nejvýhodnější </w:t>
      </w:r>
      <w:r w:rsidR="009C171B">
        <w:rPr>
          <w:szCs w:val="20"/>
        </w:rPr>
        <w:t xml:space="preserve">nabídku v rámci </w:t>
      </w:r>
      <w:r w:rsidR="00FF66E7">
        <w:rPr>
          <w:szCs w:val="20"/>
        </w:rPr>
        <w:t>zadávacího</w:t>
      </w:r>
      <w:r w:rsidR="009C171B">
        <w:rPr>
          <w:szCs w:val="20"/>
        </w:rPr>
        <w:t xml:space="preserve"> řízení </w:t>
      </w:r>
      <w:r w:rsidR="00364196" w:rsidRPr="00632B3E">
        <w:rPr>
          <w:szCs w:val="20"/>
        </w:rPr>
        <w:t>bez započt</w:t>
      </w:r>
      <w:r w:rsidR="00852C0C" w:rsidRPr="00632B3E">
        <w:rPr>
          <w:szCs w:val="20"/>
        </w:rPr>
        <w:t>en</w:t>
      </w:r>
      <w:r w:rsidR="00364196" w:rsidRPr="00632B3E">
        <w:rPr>
          <w:szCs w:val="20"/>
        </w:rPr>
        <w:t>í chybějícího certifikátu</w:t>
      </w:r>
      <w:r w:rsidR="009C171B">
        <w:rPr>
          <w:szCs w:val="20"/>
        </w:rPr>
        <w:t xml:space="preserve"> či certifikátů</w:t>
      </w:r>
      <w:r w:rsidR="00364196" w:rsidRPr="00632B3E">
        <w:rPr>
          <w:szCs w:val="20"/>
        </w:rPr>
        <w:t>.</w:t>
      </w:r>
      <w:r w:rsidR="009C171B">
        <w:rPr>
          <w:szCs w:val="20"/>
        </w:rPr>
        <w:t xml:space="preserve"> Smluvní strany se dále dohodly, že pokud dojde k vypršení platnosti certifikátu či certifikátů</w:t>
      </w:r>
      <w:r w:rsidR="00364196" w:rsidRPr="00632B3E">
        <w:rPr>
          <w:szCs w:val="20"/>
        </w:rPr>
        <w:t xml:space="preserve"> </w:t>
      </w:r>
      <w:r w:rsidR="009C171B">
        <w:rPr>
          <w:szCs w:val="20"/>
        </w:rPr>
        <w:t xml:space="preserve">a i v případě nedoložení nového certifikátu by </w:t>
      </w:r>
      <w:r w:rsidR="00364196" w:rsidRPr="00632B3E">
        <w:rPr>
          <w:szCs w:val="20"/>
        </w:rPr>
        <w:t>nabídka</w:t>
      </w:r>
      <w:r w:rsidR="00074105">
        <w:rPr>
          <w:szCs w:val="20"/>
        </w:rPr>
        <w:t xml:space="preserve"> dodavatele</w:t>
      </w:r>
      <w:r w:rsidR="009C171B">
        <w:rPr>
          <w:szCs w:val="20"/>
        </w:rPr>
        <w:t xml:space="preserve"> byla ve výběrovém řízení přesto</w:t>
      </w:r>
      <w:r w:rsidR="00364196" w:rsidRPr="00632B3E">
        <w:rPr>
          <w:szCs w:val="20"/>
        </w:rPr>
        <w:t xml:space="preserve"> nejvýhodnější</w:t>
      </w:r>
      <w:r w:rsidR="00852C0C" w:rsidRPr="00632B3E">
        <w:rPr>
          <w:szCs w:val="20"/>
        </w:rPr>
        <w:t>,</w:t>
      </w:r>
      <w:r w:rsidR="00364196" w:rsidRPr="00632B3E">
        <w:rPr>
          <w:szCs w:val="20"/>
        </w:rPr>
        <w:t xml:space="preserve"> </w:t>
      </w:r>
      <w:r w:rsidR="009C171B">
        <w:rPr>
          <w:szCs w:val="20"/>
        </w:rPr>
        <w:t>snižuje se</w:t>
      </w:r>
      <w:r w:rsidR="00364196" w:rsidRPr="00632B3E">
        <w:rPr>
          <w:szCs w:val="20"/>
        </w:rPr>
        <w:t xml:space="preserve"> nabídkov</w:t>
      </w:r>
      <w:r w:rsidR="009C171B">
        <w:rPr>
          <w:szCs w:val="20"/>
        </w:rPr>
        <w:t>á</w:t>
      </w:r>
      <w:r w:rsidR="00364196" w:rsidRPr="00632B3E">
        <w:rPr>
          <w:szCs w:val="20"/>
        </w:rPr>
        <w:t xml:space="preserve"> cen</w:t>
      </w:r>
      <w:r w:rsidR="002B7E63">
        <w:rPr>
          <w:szCs w:val="20"/>
        </w:rPr>
        <w:t>a</w:t>
      </w:r>
      <w:r w:rsidR="00364196" w:rsidRPr="00632B3E">
        <w:rPr>
          <w:szCs w:val="20"/>
        </w:rPr>
        <w:t xml:space="preserve"> za následující čtvrtletí</w:t>
      </w:r>
      <w:r w:rsidR="009C171B">
        <w:rPr>
          <w:szCs w:val="20"/>
        </w:rPr>
        <w:t xml:space="preserve"> jednorázově o částku</w:t>
      </w:r>
      <w:r w:rsidR="00364196" w:rsidRPr="00632B3E">
        <w:rPr>
          <w:szCs w:val="20"/>
        </w:rPr>
        <w:t xml:space="preserve"> 50 tisíc Kč bez DPH. </w:t>
      </w:r>
      <w:r w:rsidR="00EF5A55">
        <w:rPr>
          <w:szCs w:val="20"/>
        </w:rPr>
        <w:t xml:space="preserve">Dodavatel je povinen informovat objednatele o skutečnosti, že nemá </w:t>
      </w:r>
      <w:r w:rsidR="00364196" w:rsidRPr="00632B3E">
        <w:rPr>
          <w:szCs w:val="20"/>
        </w:rPr>
        <w:t>platný certifikát</w:t>
      </w:r>
      <w:r w:rsidR="00EF5A55">
        <w:rPr>
          <w:szCs w:val="20"/>
        </w:rPr>
        <w:t xml:space="preserve">, ve lhůtě 10 </w:t>
      </w:r>
      <w:r w:rsidR="00364196" w:rsidRPr="00632B3E">
        <w:rPr>
          <w:szCs w:val="20"/>
        </w:rPr>
        <w:t>pracovních dnů od ukončení platnosti certifikátu/</w:t>
      </w:r>
      <w:proofErr w:type="spellStart"/>
      <w:r w:rsidR="00364196" w:rsidRPr="00632B3E">
        <w:rPr>
          <w:szCs w:val="20"/>
        </w:rPr>
        <w:t>tů</w:t>
      </w:r>
      <w:proofErr w:type="spellEnd"/>
      <w:r w:rsidR="00364196" w:rsidRPr="00632B3E">
        <w:rPr>
          <w:szCs w:val="20"/>
        </w:rPr>
        <w:t xml:space="preserve">. </w:t>
      </w:r>
      <w:r w:rsidR="00632B3E" w:rsidRPr="00632B3E">
        <w:rPr>
          <w:szCs w:val="20"/>
        </w:rPr>
        <w:t xml:space="preserve">Změny dle tohoto odstavce musí být řešeny bezodkladně dodatkem k této smlouvě, a to </w:t>
      </w:r>
      <w:r w:rsidR="00632B3E">
        <w:rPr>
          <w:szCs w:val="20"/>
        </w:rPr>
        <w:t xml:space="preserve">tak, že musí dojít k uzavření dodatku </w:t>
      </w:r>
      <w:r w:rsidR="00632B3E" w:rsidRPr="00632B3E">
        <w:rPr>
          <w:szCs w:val="20"/>
        </w:rPr>
        <w:t xml:space="preserve">nejpozději do doby </w:t>
      </w:r>
      <w:r w:rsidR="00B03568">
        <w:rPr>
          <w:szCs w:val="20"/>
        </w:rPr>
        <w:t>60</w:t>
      </w:r>
      <w:r w:rsidR="00632B3E" w:rsidRPr="00632B3E">
        <w:rPr>
          <w:szCs w:val="20"/>
        </w:rPr>
        <w:t xml:space="preserve"> dnů </w:t>
      </w:r>
      <w:r w:rsidR="00EF5A55">
        <w:rPr>
          <w:szCs w:val="20"/>
        </w:rPr>
        <w:br/>
      </w:r>
      <w:r w:rsidR="00632B3E" w:rsidRPr="00632B3E">
        <w:rPr>
          <w:szCs w:val="20"/>
        </w:rPr>
        <w:t>od okamžiku, kdy došlo k</w:t>
      </w:r>
      <w:r w:rsidR="00EF5A55">
        <w:rPr>
          <w:szCs w:val="20"/>
        </w:rPr>
        <w:t> </w:t>
      </w:r>
      <w:r w:rsidR="00632B3E">
        <w:rPr>
          <w:szCs w:val="20"/>
        </w:rPr>
        <w:t>ukončení kterékoliv certifikace dle čl. VIII odst. 15 této smlouvy</w:t>
      </w:r>
      <w:r w:rsidR="00632B3E" w:rsidRPr="00632B3E">
        <w:rPr>
          <w:szCs w:val="20"/>
        </w:rPr>
        <w:t xml:space="preserve">. </w:t>
      </w:r>
      <w:r w:rsidR="00EF5A55">
        <w:rPr>
          <w:szCs w:val="20"/>
        </w:rPr>
        <w:t xml:space="preserve">Ujednáním tohoto </w:t>
      </w:r>
      <w:r w:rsidR="002B7E63">
        <w:rPr>
          <w:szCs w:val="20"/>
        </w:rPr>
        <w:t>odstavce</w:t>
      </w:r>
      <w:r w:rsidR="00EF5A55">
        <w:rPr>
          <w:szCs w:val="20"/>
        </w:rPr>
        <w:t xml:space="preserve"> není dotčeno oprávnění nabídkovou cenu navýšit postupem </w:t>
      </w:r>
      <w:r w:rsidR="002B7E63">
        <w:rPr>
          <w:szCs w:val="20"/>
        </w:rPr>
        <w:t>dle čl. IV odst. 10 smlouvy, avšak toto navýšení bude určeno z nabídkové ceny snížené postupem dle tohoto odstavce.</w:t>
      </w:r>
    </w:p>
    <w:p w14:paraId="1E51075B" w14:textId="77777777" w:rsidR="00B21B2D" w:rsidRPr="00632B3E" w:rsidRDefault="00852C0C" w:rsidP="004D76B3">
      <w:pPr>
        <w:pStyle w:val="Zkladntext"/>
        <w:numPr>
          <w:ilvl w:val="0"/>
          <w:numId w:val="2"/>
        </w:numPr>
        <w:spacing w:after="120" w:line="252" w:lineRule="auto"/>
        <w:ind w:left="284"/>
        <w:rPr>
          <w:szCs w:val="20"/>
        </w:rPr>
      </w:pPr>
      <w:r w:rsidRPr="00632B3E">
        <w:rPr>
          <w:szCs w:val="20"/>
        </w:rPr>
        <w:t>Povinnost předkládání</w:t>
      </w:r>
      <w:r w:rsidR="00B21B2D" w:rsidRPr="00632B3E">
        <w:rPr>
          <w:szCs w:val="20"/>
        </w:rPr>
        <w:t xml:space="preserve"> certifikace dodavatelem</w:t>
      </w:r>
      <w:r w:rsidRPr="00632B3E">
        <w:rPr>
          <w:szCs w:val="20"/>
        </w:rPr>
        <w:t xml:space="preserve"> je ukončena v </w:t>
      </w:r>
      <w:r w:rsidR="00364196" w:rsidRPr="00632B3E">
        <w:rPr>
          <w:szCs w:val="20"/>
        </w:rPr>
        <w:t>případě legislativní</w:t>
      </w:r>
      <w:r w:rsidR="007D5D18" w:rsidRPr="00632B3E">
        <w:rPr>
          <w:szCs w:val="20"/>
        </w:rPr>
        <w:t>ho</w:t>
      </w:r>
      <w:r w:rsidR="00364196" w:rsidRPr="00632B3E">
        <w:rPr>
          <w:szCs w:val="20"/>
        </w:rPr>
        <w:t xml:space="preserve"> </w:t>
      </w:r>
      <w:r w:rsidR="007D5D18" w:rsidRPr="00632B3E">
        <w:rPr>
          <w:szCs w:val="20"/>
        </w:rPr>
        <w:t>zániku předloženého</w:t>
      </w:r>
      <w:r w:rsidR="00364196" w:rsidRPr="00632B3E">
        <w:rPr>
          <w:szCs w:val="20"/>
        </w:rPr>
        <w:t xml:space="preserve"> druhu certifikace</w:t>
      </w:r>
      <w:r w:rsidR="0094615B">
        <w:rPr>
          <w:szCs w:val="20"/>
        </w:rPr>
        <w:t xml:space="preserve"> bez náhrady</w:t>
      </w:r>
      <w:r w:rsidR="00B21B2D" w:rsidRPr="00632B3E">
        <w:rPr>
          <w:szCs w:val="20"/>
        </w:rPr>
        <w:t>.</w:t>
      </w:r>
      <w:r w:rsidR="00565B9C">
        <w:rPr>
          <w:szCs w:val="20"/>
        </w:rPr>
        <w:t xml:space="preserve"> </w:t>
      </w:r>
      <w:r w:rsidR="00364196" w:rsidRPr="00632B3E">
        <w:rPr>
          <w:szCs w:val="20"/>
        </w:rPr>
        <w:t xml:space="preserve"> </w:t>
      </w:r>
    </w:p>
    <w:p w14:paraId="2593E26F" w14:textId="77777777" w:rsidR="00B21B2D" w:rsidRDefault="00B21B2D" w:rsidP="00AC155A">
      <w:pPr>
        <w:pStyle w:val="Zkladntext"/>
        <w:numPr>
          <w:ilvl w:val="0"/>
          <w:numId w:val="2"/>
        </w:numPr>
        <w:spacing w:after="200" w:line="252" w:lineRule="auto"/>
        <w:ind w:left="284"/>
        <w:rPr>
          <w:szCs w:val="20"/>
        </w:rPr>
      </w:pPr>
      <w:r w:rsidRPr="00F5790E">
        <w:rPr>
          <w:szCs w:val="20"/>
        </w:rPr>
        <w:t>Dodavatel</w:t>
      </w:r>
      <w:r w:rsidR="00D31761">
        <w:rPr>
          <w:szCs w:val="20"/>
        </w:rPr>
        <w:t xml:space="preserve"> je povinen</w:t>
      </w:r>
      <w:r w:rsidRPr="00F5790E">
        <w:rPr>
          <w:szCs w:val="20"/>
        </w:rPr>
        <w:t xml:space="preserve"> po celou dobu plnění </w:t>
      </w:r>
      <w:r>
        <w:rPr>
          <w:szCs w:val="20"/>
        </w:rPr>
        <w:t>zajist</w:t>
      </w:r>
      <w:r w:rsidR="00D31761">
        <w:rPr>
          <w:szCs w:val="20"/>
        </w:rPr>
        <w:t>it</w:t>
      </w:r>
      <w:r>
        <w:rPr>
          <w:szCs w:val="20"/>
        </w:rPr>
        <w:t xml:space="preserve"> fungování nadstandardních služeb platformy</w:t>
      </w:r>
      <w:r w:rsidRPr="00F5790E">
        <w:rPr>
          <w:szCs w:val="20"/>
        </w:rPr>
        <w:t>, kter</w:t>
      </w:r>
      <w:r>
        <w:rPr>
          <w:szCs w:val="20"/>
        </w:rPr>
        <w:t xml:space="preserve">é </w:t>
      </w:r>
      <w:r w:rsidRPr="00F5790E">
        <w:rPr>
          <w:szCs w:val="20"/>
        </w:rPr>
        <w:t>předložil v rámci zadávacího řízení v kritériu č. 2</w:t>
      </w:r>
      <w:r>
        <w:rPr>
          <w:szCs w:val="20"/>
        </w:rPr>
        <w:t xml:space="preserve"> hodnocení </w:t>
      </w:r>
      <w:r w:rsidR="00565B9C">
        <w:rPr>
          <w:szCs w:val="20"/>
        </w:rPr>
        <w:t>K</w:t>
      </w:r>
      <w:r>
        <w:rPr>
          <w:szCs w:val="20"/>
        </w:rPr>
        <w:t>vality služeb,</w:t>
      </w:r>
      <w:r w:rsidRPr="00F5790E">
        <w:rPr>
          <w:szCs w:val="20"/>
        </w:rPr>
        <w:t xml:space="preserve"> </w:t>
      </w:r>
      <w:r>
        <w:rPr>
          <w:szCs w:val="20"/>
        </w:rPr>
        <w:t>a to</w:t>
      </w:r>
      <w:r w:rsidRPr="00F5790E">
        <w:rPr>
          <w:szCs w:val="20"/>
        </w:rPr>
        <w:t xml:space="preserve"> konkrétně</w:t>
      </w:r>
      <w:r>
        <w:rPr>
          <w:szCs w:val="20"/>
        </w:rPr>
        <w:t xml:space="preserve"> </w:t>
      </w:r>
      <w:r w:rsidR="00E76C61">
        <w:rPr>
          <w:szCs w:val="20"/>
        </w:rPr>
        <w:t xml:space="preserve">tyto služby, které </w:t>
      </w:r>
      <w:r>
        <w:rPr>
          <w:szCs w:val="20"/>
        </w:rPr>
        <w:t>platforma umožňuje</w:t>
      </w:r>
      <w:r w:rsidRPr="00F5790E">
        <w:rPr>
          <w:szCs w:val="20"/>
        </w:rPr>
        <w:t>:</w:t>
      </w:r>
    </w:p>
    <w:p w14:paraId="356294E4" w14:textId="77777777" w:rsidR="00B21B2D" w:rsidRPr="00F16046" w:rsidRDefault="00B21B2D" w:rsidP="00AC155A">
      <w:pPr>
        <w:pStyle w:val="Zkladntext"/>
        <w:spacing w:after="200" w:line="252" w:lineRule="auto"/>
        <w:ind w:left="709"/>
        <w:rPr>
          <w:szCs w:val="20"/>
          <w:highlight w:val="yellow"/>
        </w:rPr>
      </w:pPr>
      <w:r w:rsidRPr="00F16046">
        <w:rPr>
          <w:szCs w:val="20"/>
          <w:highlight w:val="yellow"/>
        </w:rPr>
        <w:t>Automatické zasílání lékařských zpráv o každém zdravotním ošetření pacienta do datové schránky jeho praktického lékaře (u dětí do datové schránky jejich praktického lékaře pro děti a dorost), za předpokladu, že pacient praktického/dětského lékaře má (je u něj registrován).</w:t>
      </w:r>
      <w:r w:rsidR="00565B9C">
        <w:rPr>
          <w:szCs w:val="20"/>
          <w:highlight w:val="yellow"/>
        </w:rPr>
        <w:t>*</w:t>
      </w:r>
      <w:r w:rsidRPr="00F16046">
        <w:rPr>
          <w:szCs w:val="20"/>
          <w:highlight w:val="yellow"/>
        </w:rPr>
        <w:t xml:space="preserve"> </w:t>
      </w:r>
    </w:p>
    <w:p w14:paraId="21F6BD21" w14:textId="77777777" w:rsidR="00B21B2D" w:rsidRDefault="00B21B2D" w:rsidP="00AC155A">
      <w:pPr>
        <w:pStyle w:val="Zkladntext"/>
        <w:spacing w:after="200" w:line="252" w:lineRule="auto"/>
        <w:ind w:left="709"/>
        <w:rPr>
          <w:szCs w:val="20"/>
          <w:highlight w:val="yellow"/>
        </w:rPr>
      </w:pPr>
      <w:r w:rsidRPr="00F16046">
        <w:rPr>
          <w:szCs w:val="20"/>
          <w:highlight w:val="yellow"/>
        </w:rPr>
        <w:t>Podání automatické informace o dostupnosti předepsaného léku v rámci lékáren nacházejících se na území Karlovarského kraje.</w:t>
      </w:r>
      <w:r w:rsidR="00565B9C">
        <w:rPr>
          <w:szCs w:val="20"/>
          <w:highlight w:val="yellow"/>
        </w:rPr>
        <w:t>*</w:t>
      </w:r>
    </w:p>
    <w:p w14:paraId="11C26DB6" w14:textId="77777777" w:rsidR="00301C30" w:rsidRDefault="00301C30" w:rsidP="00301C30">
      <w:pPr>
        <w:spacing w:line="252" w:lineRule="auto"/>
        <w:ind w:left="720"/>
        <w:jc w:val="both"/>
        <w:rPr>
          <w:rStyle w:val="FontStyle50"/>
          <w:rFonts w:ascii="Arial" w:eastAsiaTheme="minorEastAsia" w:hAnsi="Arial" w:cs="Arial"/>
          <w:sz w:val="20"/>
          <w:szCs w:val="20"/>
          <w:highlight w:val="yellow"/>
        </w:rPr>
      </w:pPr>
      <w:r>
        <w:rPr>
          <w:rStyle w:val="FontStyle50"/>
          <w:rFonts w:ascii="Arial" w:eastAsiaTheme="minorEastAsia" w:hAnsi="Arial" w:cs="Arial"/>
          <w:b/>
          <w:sz w:val="20"/>
          <w:szCs w:val="20"/>
          <w:highlight w:val="yellow"/>
        </w:rPr>
        <w:t xml:space="preserve">Nedokládáme </w:t>
      </w:r>
      <w:r w:rsidR="0061006B">
        <w:rPr>
          <w:rStyle w:val="FontStyle50"/>
          <w:rFonts w:ascii="Arial" w:eastAsiaTheme="minorEastAsia" w:hAnsi="Arial" w:cs="Arial"/>
          <w:b/>
          <w:sz w:val="20"/>
          <w:szCs w:val="20"/>
          <w:highlight w:val="yellow"/>
        </w:rPr>
        <w:t>žádnou nadstandardní službu</w:t>
      </w:r>
      <w:r w:rsidRPr="00F16046">
        <w:rPr>
          <w:rStyle w:val="FontStyle50"/>
          <w:rFonts w:ascii="Arial" w:eastAsiaTheme="minorEastAsia" w:hAnsi="Arial" w:cs="Arial"/>
          <w:sz w:val="20"/>
          <w:szCs w:val="20"/>
          <w:highlight w:val="yellow"/>
        </w:rPr>
        <w:t>*</w:t>
      </w:r>
      <w:r>
        <w:rPr>
          <w:rStyle w:val="FontStyle50"/>
          <w:rFonts w:ascii="Arial" w:eastAsiaTheme="minorEastAsia" w:hAnsi="Arial" w:cs="Arial"/>
          <w:sz w:val="20"/>
          <w:szCs w:val="20"/>
          <w:highlight w:val="yellow"/>
        </w:rPr>
        <w:t>*</w:t>
      </w:r>
    </w:p>
    <w:p w14:paraId="6AF7A6F9" w14:textId="77777777" w:rsidR="002F7086" w:rsidRDefault="002F7086" w:rsidP="00301C30">
      <w:pPr>
        <w:spacing w:line="252" w:lineRule="auto"/>
        <w:ind w:left="720"/>
        <w:jc w:val="both"/>
        <w:rPr>
          <w:rStyle w:val="FontStyle50"/>
          <w:rFonts w:ascii="Arial" w:eastAsiaTheme="minorEastAsia" w:hAnsi="Arial" w:cs="Arial"/>
          <w:sz w:val="20"/>
          <w:szCs w:val="20"/>
          <w:highlight w:val="yellow"/>
        </w:rPr>
      </w:pPr>
    </w:p>
    <w:p w14:paraId="39CD7FB7" w14:textId="77777777" w:rsidR="00AF6F3F" w:rsidRDefault="00AF6F3F" w:rsidP="00301C30">
      <w:pPr>
        <w:spacing w:after="120" w:line="252" w:lineRule="auto"/>
        <w:jc w:val="both"/>
        <w:rPr>
          <w:rStyle w:val="FontStyle50"/>
          <w:rFonts w:ascii="Arial" w:eastAsiaTheme="minorEastAsia" w:hAnsi="Arial" w:cs="Arial"/>
          <w:i/>
          <w:sz w:val="20"/>
          <w:szCs w:val="20"/>
          <w:highlight w:val="lightGray"/>
        </w:rPr>
      </w:pPr>
      <w:r w:rsidRPr="00F5790E">
        <w:rPr>
          <w:rStyle w:val="FontStyle50"/>
          <w:rFonts w:ascii="Arial" w:eastAsiaTheme="minorEastAsia" w:hAnsi="Arial" w:cs="Arial"/>
          <w:i/>
          <w:sz w:val="20"/>
          <w:szCs w:val="20"/>
          <w:highlight w:val="lightGray"/>
        </w:rPr>
        <w:lastRenderedPageBreak/>
        <w:t xml:space="preserve">*Ponechte pouze vámi </w:t>
      </w:r>
      <w:r w:rsidR="00301C30">
        <w:rPr>
          <w:rStyle w:val="FontStyle50"/>
          <w:rFonts w:ascii="Arial" w:eastAsiaTheme="minorEastAsia" w:hAnsi="Arial" w:cs="Arial"/>
          <w:i/>
          <w:sz w:val="20"/>
          <w:szCs w:val="20"/>
          <w:highlight w:val="lightGray"/>
        </w:rPr>
        <w:t>nabízené</w:t>
      </w:r>
      <w:r w:rsidRPr="00F5790E">
        <w:rPr>
          <w:rStyle w:val="FontStyle50"/>
          <w:rFonts w:ascii="Arial" w:eastAsiaTheme="minorEastAsia" w:hAnsi="Arial" w:cs="Arial"/>
          <w:i/>
          <w:sz w:val="20"/>
          <w:szCs w:val="20"/>
          <w:highlight w:val="lightGray"/>
        </w:rPr>
        <w:t xml:space="preserve"> </w:t>
      </w:r>
      <w:r>
        <w:rPr>
          <w:rStyle w:val="FontStyle50"/>
          <w:rFonts w:ascii="Arial" w:eastAsiaTheme="minorEastAsia" w:hAnsi="Arial" w:cs="Arial"/>
          <w:i/>
          <w:sz w:val="20"/>
          <w:szCs w:val="20"/>
          <w:highlight w:val="lightGray"/>
        </w:rPr>
        <w:t>nadstandardní služby</w:t>
      </w:r>
      <w:r w:rsidRPr="00F5790E">
        <w:rPr>
          <w:rStyle w:val="FontStyle50"/>
          <w:rFonts w:ascii="Arial" w:eastAsiaTheme="minorEastAsia" w:hAnsi="Arial" w:cs="Arial"/>
          <w:i/>
          <w:sz w:val="20"/>
          <w:szCs w:val="20"/>
          <w:highlight w:val="lightGray"/>
        </w:rPr>
        <w:t xml:space="preserve"> v rámci nabídky určené k hodnocení.</w:t>
      </w:r>
      <w:r w:rsidR="00E76C61">
        <w:rPr>
          <w:rStyle w:val="FontStyle50"/>
          <w:rFonts w:ascii="Arial" w:eastAsiaTheme="minorEastAsia" w:hAnsi="Arial" w:cs="Arial"/>
          <w:i/>
          <w:sz w:val="20"/>
          <w:szCs w:val="20"/>
          <w:highlight w:val="lightGray"/>
        </w:rPr>
        <w:t xml:space="preserve"> Neplatné smažte.</w:t>
      </w:r>
    </w:p>
    <w:p w14:paraId="1BA960A1" w14:textId="77777777" w:rsidR="00301C30" w:rsidRPr="00F5790E" w:rsidRDefault="00301C30" w:rsidP="00301C30">
      <w:pPr>
        <w:spacing w:after="120" w:line="252" w:lineRule="auto"/>
        <w:jc w:val="both"/>
        <w:rPr>
          <w:rStyle w:val="FontStyle50"/>
          <w:rFonts w:ascii="Arial" w:eastAsiaTheme="minorEastAsia" w:hAnsi="Arial" w:cs="Arial"/>
          <w:i/>
          <w:sz w:val="20"/>
          <w:szCs w:val="20"/>
        </w:rPr>
      </w:pPr>
      <w:r w:rsidRPr="00DC7BBA">
        <w:rPr>
          <w:rStyle w:val="FontStyle50"/>
          <w:rFonts w:ascii="Arial" w:eastAsiaTheme="minorEastAsia" w:hAnsi="Arial" w:cs="Arial"/>
          <w:i/>
          <w:sz w:val="20"/>
          <w:szCs w:val="20"/>
          <w:highlight w:val="lightGray"/>
        </w:rPr>
        <w:t xml:space="preserve">**V případě, že </w:t>
      </w:r>
      <w:r>
        <w:rPr>
          <w:rStyle w:val="FontStyle50"/>
          <w:rFonts w:ascii="Arial" w:eastAsiaTheme="minorEastAsia" w:hAnsi="Arial" w:cs="Arial"/>
          <w:i/>
          <w:sz w:val="20"/>
          <w:szCs w:val="20"/>
          <w:highlight w:val="lightGray"/>
        </w:rPr>
        <w:t>nenabízíte</w:t>
      </w:r>
      <w:r w:rsidRPr="00DC7BBA">
        <w:rPr>
          <w:rStyle w:val="FontStyle50"/>
          <w:rFonts w:ascii="Arial" w:eastAsiaTheme="minorEastAsia" w:hAnsi="Arial" w:cs="Arial"/>
          <w:i/>
          <w:sz w:val="20"/>
          <w:szCs w:val="20"/>
          <w:highlight w:val="lightGray"/>
        </w:rPr>
        <w:t xml:space="preserve"> žádn</w:t>
      </w:r>
      <w:r>
        <w:rPr>
          <w:rStyle w:val="FontStyle50"/>
          <w:rFonts w:ascii="Arial" w:eastAsiaTheme="minorEastAsia" w:hAnsi="Arial" w:cs="Arial"/>
          <w:i/>
          <w:sz w:val="20"/>
          <w:szCs w:val="20"/>
          <w:highlight w:val="lightGray"/>
        </w:rPr>
        <w:t>ou</w:t>
      </w:r>
      <w:r w:rsidRPr="00DC7BBA">
        <w:rPr>
          <w:rStyle w:val="FontStyle50"/>
          <w:rFonts w:ascii="Arial" w:eastAsiaTheme="minorEastAsia" w:hAnsi="Arial" w:cs="Arial"/>
          <w:i/>
          <w:sz w:val="20"/>
          <w:szCs w:val="20"/>
          <w:highlight w:val="lightGray"/>
        </w:rPr>
        <w:t xml:space="preserve"> </w:t>
      </w:r>
      <w:r>
        <w:rPr>
          <w:rStyle w:val="FontStyle50"/>
          <w:rFonts w:ascii="Arial" w:eastAsiaTheme="minorEastAsia" w:hAnsi="Arial" w:cs="Arial"/>
          <w:i/>
          <w:sz w:val="20"/>
          <w:szCs w:val="20"/>
          <w:highlight w:val="lightGray"/>
        </w:rPr>
        <w:t>nadstandardní služby</w:t>
      </w:r>
      <w:r w:rsidRPr="00F5790E">
        <w:rPr>
          <w:rStyle w:val="FontStyle50"/>
          <w:rFonts w:ascii="Arial" w:eastAsiaTheme="minorEastAsia" w:hAnsi="Arial" w:cs="Arial"/>
          <w:i/>
          <w:sz w:val="20"/>
          <w:szCs w:val="20"/>
          <w:highlight w:val="lightGray"/>
        </w:rPr>
        <w:t xml:space="preserve"> v rámci nabídky určené k</w:t>
      </w:r>
      <w:r w:rsidR="0061006B">
        <w:rPr>
          <w:rStyle w:val="FontStyle50"/>
          <w:rFonts w:ascii="Arial" w:eastAsiaTheme="minorEastAsia" w:hAnsi="Arial" w:cs="Arial"/>
          <w:i/>
          <w:sz w:val="20"/>
          <w:szCs w:val="20"/>
          <w:highlight w:val="lightGray"/>
        </w:rPr>
        <w:t> </w:t>
      </w:r>
      <w:r w:rsidRPr="00F5790E">
        <w:rPr>
          <w:rStyle w:val="FontStyle50"/>
          <w:rFonts w:ascii="Arial" w:eastAsiaTheme="minorEastAsia" w:hAnsi="Arial" w:cs="Arial"/>
          <w:i/>
          <w:sz w:val="20"/>
          <w:szCs w:val="20"/>
          <w:highlight w:val="lightGray"/>
        </w:rPr>
        <w:t>hodnocení</w:t>
      </w:r>
      <w:r w:rsidR="0061006B">
        <w:rPr>
          <w:rStyle w:val="FontStyle50"/>
          <w:rFonts w:ascii="Arial" w:eastAsiaTheme="minorEastAsia" w:hAnsi="Arial" w:cs="Arial"/>
          <w:i/>
          <w:sz w:val="20"/>
          <w:szCs w:val="20"/>
          <w:highlight w:val="lightGray"/>
        </w:rPr>
        <w:t xml:space="preserve"> vymažte všechny služby</w:t>
      </w:r>
      <w:r w:rsidRPr="00DC7BBA">
        <w:rPr>
          <w:rStyle w:val="FontStyle50"/>
          <w:rFonts w:ascii="Arial" w:eastAsiaTheme="minorEastAsia" w:hAnsi="Arial" w:cs="Arial"/>
          <w:i/>
          <w:sz w:val="20"/>
          <w:szCs w:val="20"/>
          <w:highlight w:val="lightGray"/>
        </w:rPr>
        <w:t xml:space="preserve"> a ponechte pouze konstatování, že nedokládáte </w:t>
      </w:r>
      <w:r w:rsidR="0061006B">
        <w:rPr>
          <w:rStyle w:val="FontStyle50"/>
          <w:rFonts w:ascii="Arial" w:eastAsiaTheme="minorEastAsia" w:hAnsi="Arial" w:cs="Arial"/>
          <w:i/>
          <w:sz w:val="20"/>
          <w:szCs w:val="20"/>
          <w:highlight w:val="lightGray"/>
        </w:rPr>
        <w:t>žádnou nadstandardní službu</w:t>
      </w:r>
      <w:r w:rsidRPr="00DC7BBA">
        <w:rPr>
          <w:rStyle w:val="FontStyle50"/>
          <w:rFonts w:ascii="Arial" w:eastAsiaTheme="minorEastAsia" w:hAnsi="Arial" w:cs="Arial"/>
          <w:i/>
          <w:sz w:val="20"/>
          <w:szCs w:val="20"/>
          <w:highlight w:val="lightGray"/>
        </w:rPr>
        <w:t>.</w:t>
      </w:r>
      <w:r>
        <w:rPr>
          <w:rStyle w:val="FontStyle50"/>
          <w:rFonts w:ascii="Arial" w:eastAsiaTheme="minorEastAsia" w:hAnsi="Arial" w:cs="Arial"/>
          <w:i/>
          <w:sz w:val="20"/>
          <w:szCs w:val="20"/>
        </w:rPr>
        <w:t xml:space="preserve"> </w:t>
      </w:r>
    </w:p>
    <w:p w14:paraId="4BECCF76" w14:textId="77777777" w:rsidR="00267086" w:rsidRPr="00632B3E" w:rsidRDefault="00267086" w:rsidP="004D76B3">
      <w:pPr>
        <w:pStyle w:val="Zkladntext"/>
        <w:numPr>
          <w:ilvl w:val="0"/>
          <w:numId w:val="2"/>
        </w:numPr>
        <w:spacing w:after="120" w:line="252" w:lineRule="auto"/>
        <w:ind w:left="284"/>
        <w:rPr>
          <w:rStyle w:val="FontStyle50"/>
          <w:rFonts w:ascii="Arial" w:hAnsi="Arial" w:cs="Arial"/>
          <w:sz w:val="20"/>
          <w:szCs w:val="20"/>
        </w:rPr>
      </w:pPr>
      <w:r>
        <w:rPr>
          <w:szCs w:val="20"/>
        </w:rPr>
        <w:t>Dodavatel je povinen</w:t>
      </w:r>
      <w:r w:rsidRPr="00B21B2D">
        <w:rPr>
          <w:szCs w:val="20"/>
        </w:rPr>
        <w:t xml:space="preserve"> vždy do 10 pracovních dnů </w:t>
      </w:r>
      <w:r w:rsidR="00632B3E">
        <w:rPr>
          <w:szCs w:val="20"/>
        </w:rPr>
        <w:t xml:space="preserve">informovat objednatele, že fungování nadstandardních služeb platformy dle předchozího odstavce je nefunkční. Doba se počítá </w:t>
      </w:r>
      <w:r w:rsidR="00D31761">
        <w:rPr>
          <w:szCs w:val="20"/>
        </w:rPr>
        <w:br/>
      </w:r>
      <w:r w:rsidR="00632B3E" w:rsidRPr="00E76C61">
        <w:rPr>
          <w:szCs w:val="20"/>
        </w:rPr>
        <w:t xml:space="preserve">od </w:t>
      </w:r>
      <w:r w:rsidR="00632B3E">
        <w:rPr>
          <w:szCs w:val="20"/>
        </w:rPr>
        <w:t>okamžiku, kdy k této skutečnosti došlo</w:t>
      </w:r>
      <w:r w:rsidR="00B03568">
        <w:rPr>
          <w:szCs w:val="20"/>
        </w:rPr>
        <w:t>, popř. od okamžiku, kdy objednatel zjistil, že služba není plněna</w:t>
      </w:r>
      <w:r w:rsidRPr="00B21B2D">
        <w:rPr>
          <w:szCs w:val="20"/>
        </w:rPr>
        <w:t xml:space="preserve">. </w:t>
      </w:r>
    </w:p>
    <w:p w14:paraId="56DFCCF0" w14:textId="0684C0FF" w:rsidR="00B21B2D" w:rsidRPr="0047384B" w:rsidRDefault="000A66BD" w:rsidP="0047384B">
      <w:pPr>
        <w:pStyle w:val="Zkladntext"/>
        <w:numPr>
          <w:ilvl w:val="0"/>
          <w:numId w:val="2"/>
        </w:numPr>
        <w:spacing w:after="120" w:line="252" w:lineRule="auto"/>
        <w:ind w:left="284"/>
        <w:rPr>
          <w:szCs w:val="20"/>
        </w:rPr>
      </w:pPr>
      <w:r w:rsidRPr="0047384B">
        <w:rPr>
          <w:szCs w:val="20"/>
        </w:rPr>
        <w:t>V případě, že dodavatel v </w:t>
      </w:r>
      <w:r w:rsidR="00D339B8" w:rsidRPr="0047384B">
        <w:rPr>
          <w:szCs w:val="20"/>
        </w:rPr>
        <w:t>průběhu</w:t>
      </w:r>
      <w:r w:rsidRPr="0047384B">
        <w:rPr>
          <w:szCs w:val="20"/>
        </w:rPr>
        <w:t xml:space="preserve"> plnění </w:t>
      </w:r>
      <w:r w:rsidR="00E76C61" w:rsidRPr="0047384B">
        <w:rPr>
          <w:szCs w:val="20"/>
        </w:rPr>
        <w:t>nebude některou z</w:t>
      </w:r>
      <w:r w:rsidR="002B7E63" w:rsidRPr="0047384B">
        <w:rPr>
          <w:szCs w:val="20"/>
        </w:rPr>
        <w:t>e</w:t>
      </w:r>
      <w:r w:rsidR="00E76C61" w:rsidRPr="0047384B">
        <w:rPr>
          <w:szCs w:val="20"/>
        </w:rPr>
        <w:t xml:space="preserve"> služeb </w:t>
      </w:r>
      <w:r w:rsidR="002B7E63" w:rsidRPr="0047384B">
        <w:rPr>
          <w:szCs w:val="20"/>
        </w:rPr>
        <w:t xml:space="preserve">uvedených v odst. 19 tohoto článku </w:t>
      </w:r>
      <w:r w:rsidR="00E76C61" w:rsidRPr="0047384B">
        <w:rPr>
          <w:szCs w:val="20"/>
        </w:rPr>
        <w:t>plnit</w:t>
      </w:r>
      <w:r w:rsidRPr="0047384B">
        <w:rPr>
          <w:szCs w:val="20"/>
        </w:rPr>
        <w:t xml:space="preserve">, </w:t>
      </w:r>
      <w:r w:rsidR="002B7E63" w:rsidRPr="0047384B">
        <w:rPr>
          <w:szCs w:val="20"/>
        </w:rPr>
        <w:t>je povinen od stejného dne zahájit</w:t>
      </w:r>
      <w:r w:rsidRPr="0047384B">
        <w:rPr>
          <w:szCs w:val="20"/>
        </w:rPr>
        <w:t xml:space="preserve"> </w:t>
      </w:r>
      <w:r w:rsidR="00E76C61" w:rsidRPr="0047384B">
        <w:rPr>
          <w:szCs w:val="20"/>
        </w:rPr>
        <w:t>pl</w:t>
      </w:r>
      <w:r w:rsidR="002B7E63" w:rsidRPr="0047384B">
        <w:rPr>
          <w:szCs w:val="20"/>
        </w:rPr>
        <w:t>nění</w:t>
      </w:r>
      <w:r w:rsidR="00E76C61" w:rsidRPr="0047384B">
        <w:rPr>
          <w:szCs w:val="20"/>
        </w:rPr>
        <w:t xml:space="preserve"> druh</w:t>
      </w:r>
      <w:r w:rsidR="002B7E63" w:rsidRPr="0047384B">
        <w:rPr>
          <w:szCs w:val="20"/>
        </w:rPr>
        <w:t>é</w:t>
      </w:r>
      <w:r w:rsidR="00E76C61" w:rsidRPr="0047384B">
        <w:rPr>
          <w:szCs w:val="20"/>
        </w:rPr>
        <w:t xml:space="preserve"> ze služeb</w:t>
      </w:r>
      <w:r w:rsidR="002B7E63" w:rsidRPr="0047384B">
        <w:rPr>
          <w:szCs w:val="20"/>
        </w:rPr>
        <w:t xml:space="preserve"> uvedené v rámci zadávacího řízení v kritériu č. 2 hodnocení Kvality služeb</w:t>
      </w:r>
      <w:r w:rsidRPr="0047384B">
        <w:rPr>
          <w:szCs w:val="20"/>
        </w:rPr>
        <w:t xml:space="preserve">, </w:t>
      </w:r>
      <w:r w:rsidR="00E76C61" w:rsidRPr="0047384B">
        <w:rPr>
          <w:szCs w:val="20"/>
        </w:rPr>
        <w:t xml:space="preserve">kterou </w:t>
      </w:r>
      <w:r w:rsidRPr="0047384B">
        <w:rPr>
          <w:szCs w:val="20"/>
        </w:rPr>
        <w:t>v době podání nabídky</w:t>
      </w:r>
      <w:r w:rsidR="00E76C61" w:rsidRPr="0047384B">
        <w:rPr>
          <w:szCs w:val="20"/>
        </w:rPr>
        <w:t xml:space="preserve"> </w:t>
      </w:r>
      <w:r w:rsidRPr="0047384B">
        <w:rPr>
          <w:szCs w:val="20"/>
        </w:rPr>
        <w:t>nedisponoval, aby dosahoval alespoň takové úrovně, která by při provedení nového hodnocení zajišťovala, že nabídka dodavatele by byla stále nejvýhodnější.</w:t>
      </w:r>
      <w:r w:rsidR="002B7E63" w:rsidRPr="0047384B">
        <w:rPr>
          <w:szCs w:val="20"/>
        </w:rPr>
        <w:t xml:space="preserve"> </w:t>
      </w:r>
      <w:r w:rsidRPr="0047384B">
        <w:rPr>
          <w:szCs w:val="20"/>
        </w:rPr>
        <w:t>V případě, že</w:t>
      </w:r>
      <w:r w:rsidR="002B7E63" w:rsidRPr="0047384B">
        <w:rPr>
          <w:szCs w:val="20"/>
        </w:rPr>
        <w:t xml:space="preserve"> dodavatel</w:t>
      </w:r>
      <w:r w:rsidRPr="0047384B">
        <w:rPr>
          <w:szCs w:val="20"/>
        </w:rPr>
        <w:t xml:space="preserve"> </w:t>
      </w:r>
      <w:r w:rsidR="002B7E63" w:rsidRPr="0047384B">
        <w:rPr>
          <w:szCs w:val="20"/>
        </w:rPr>
        <w:t>nezajistí</w:t>
      </w:r>
      <w:r w:rsidR="00763999" w:rsidRPr="0047384B">
        <w:rPr>
          <w:szCs w:val="20"/>
        </w:rPr>
        <w:t xml:space="preserve"> náhradní druhou službu, příp. tato služba byla již součástí původního hodnocení</w:t>
      </w:r>
      <w:r w:rsidRPr="0047384B">
        <w:rPr>
          <w:szCs w:val="20"/>
        </w:rPr>
        <w:t>,</w:t>
      </w:r>
      <w:r w:rsidR="002B7E63" w:rsidRPr="0047384B">
        <w:rPr>
          <w:szCs w:val="20"/>
        </w:rPr>
        <w:t xml:space="preserve"> se smluvní strany dohodly, že se snižuje </w:t>
      </w:r>
      <w:r w:rsidR="002B7E63" w:rsidRPr="0047384B">
        <w:rPr>
          <w:szCs w:val="20"/>
        </w:rPr>
        <w:br/>
        <w:t>od 1. dne měsíce následujícího po ukončení činnosti služby uvedené v</w:t>
      </w:r>
      <w:r w:rsidR="00A02F7E">
        <w:rPr>
          <w:szCs w:val="20"/>
        </w:rPr>
        <w:t> odst.</w:t>
      </w:r>
      <w:r w:rsidR="00A10376">
        <w:rPr>
          <w:szCs w:val="20"/>
        </w:rPr>
        <w:t xml:space="preserve"> 19 tohoto článku smlouvy</w:t>
      </w:r>
      <w:r w:rsidR="002B7E63" w:rsidRPr="0047384B">
        <w:rPr>
          <w:szCs w:val="20"/>
        </w:rPr>
        <w:t xml:space="preserve"> nabídková cena na nejvyšší možnou částku, která by dodavateli zajistila nejvýhodnější nabídku v rámci </w:t>
      </w:r>
      <w:r w:rsidR="00FF66E7">
        <w:rPr>
          <w:szCs w:val="20"/>
        </w:rPr>
        <w:t>zadávacího</w:t>
      </w:r>
      <w:r w:rsidR="002B7E63" w:rsidRPr="0047384B">
        <w:rPr>
          <w:szCs w:val="20"/>
        </w:rPr>
        <w:t xml:space="preserve"> řízení bez započtení chybějící služby. Smluvní strany se dále dohodly, že pokud dojde k tomu, že i po neplnění nadstandardní služby by nabídka </w:t>
      </w:r>
      <w:r w:rsidR="00C55EA5">
        <w:rPr>
          <w:szCs w:val="20"/>
        </w:rPr>
        <w:t xml:space="preserve">dodavatele </w:t>
      </w:r>
      <w:r w:rsidR="002B7E63" w:rsidRPr="0047384B">
        <w:rPr>
          <w:szCs w:val="20"/>
        </w:rPr>
        <w:t xml:space="preserve">byla v </w:t>
      </w:r>
      <w:r w:rsidR="00FF66E7">
        <w:rPr>
          <w:szCs w:val="20"/>
        </w:rPr>
        <w:t>zadávacím</w:t>
      </w:r>
      <w:r w:rsidR="002B7E63" w:rsidRPr="0047384B">
        <w:rPr>
          <w:szCs w:val="20"/>
        </w:rPr>
        <w:t xml:space="preserve"> řízení přesto nejvýhodnější, snižuje se nabídková cena za následující čtvrtletí jednorázově o částku o 50 tisíc Kč bez DPH. </w:t>
      </w:r>
      <w:r w:rsidRPr="0047384B">
        <w:rPr>
          <w:szCs w:val="20"/>
        </w:rPr>
        <w:t xml:space="preserve">Změny dle tohoto odstavce musí být řešeny </w:t>
      </w:r>
      <w:r w:rsidR="00763999" w:rsidRPr="0047384B">
        <w:rPr>
          <w:szCs w:val="20"/>
        </w:rPr>
        <w:t xml:space="preserve">bezodkladně </w:t>
      </w:r>
      <w:r w:rsidRPr="0047384B">
        <w:rPr>
          <w:szCs w:val="20"/>
        </w:rPr>
        <w:t>dodatkem k této smlouvě</w:t>
      </w:r>
      <w:r w:rsidR="00FC4038" w:rsidRPr="0047384B">
        <w:rPr>
          <w:szCs w:val="20"/>
        </w:rPr>
        <w:t xml:space="preserve">, a to </w:t>
      </w:r>
      <w:r w:rsidR="00632B3E" w:rsidRPr="0047384B">
        <w:rPr>
          <w:szCs w:val="20"/>
        </w:rPr>
        <w:t xml:space="preserve">tak, že musí dojít k uzavření dodatku </w:t>
      </w:r>
      <w:r w:rsidR="00FC4038" w:rsidRPr="0047384B">
        <w:rPr>
          <w:szCs w:val="20"/>
        </w:rPr>
        <w:t xml:space="preserve">nejpozději do doby </w:t>
      </w:r>
      <w:r w:rsidR="00B03568" w:rsidRPr="0047384B">
        <w:rPr>
          <w:szCs w:val="20"/>
        </w:rPr>
        <w:t>60</w:t>
      </w:r>
      <w:r w:rsidR="00FC4038" w:rsidRPr="0047384B">
        <w:rPr>
          <w:szCs w:val="20"/>
        </w:rPr>
        <w:t xml:space="preserve"> dnů od okamžiku, kdy došlo k neplnění </w:t>
      </w:r>
      <w:r w:rsidR="00632B3E" w:rsidRPr="0047384B">
        <w:rPr>
          <w:szCs w:val="20"/>
        </w:rPr>
        <w:t>služby dle čl. VIII</w:t>
      </w:r>
      <w:r w:rsidR="00EB5A21" w:rsidRPr="0047384B">
        <w:rPr>
          <w:szCs w:val="20"/>
        </w:rPr>
        <w:t>.</w:t>
      </w:r>
      <w:r w:rsidR="00632B3E" w:rsidRPr="0047384B">
        <w:rPr>
          <w:szCs w:val="20"/>
        </w:rPr>
        <w:t xml:space="preserve"> odst. 19 této smlouvy</w:t>
      </w:r>
      <w:r w:rsidR="00FC4038" w:rsidRPr="0047384B">
        <w:rPr>
          <w:szCs w:val="20"/>
        </w:rPr>
        <w:t xml:space="preserve">. </w:t>
      </w:r>
      <w:r w:rsidR="0047384B">
        <w:rPr>
          <w:szCs w:val="20"/>
        </w:rPr>
        <w:t>Ujednáním tohoto odstavce není dotčeno oprávnění nabídkovou cenu navýšit postupem dle čl. IV odst. 10 smlouvy, avšak toto navýšení bude určeno z nabídkové ceny snížené postupem dle tohoto odstavce.</w:t>
      </w:r>
    </w:p>
    <w:p w14:paraId="62C602AE" w14:textId="77777777" w:rsidR="00C81720" w:rsidRDefault="00C81720" w:rsidP="0088014B">
      <w:pPr>
        <w:pStyle w:val="Zkladntext"/>
        <w:numPr>
          <w:ilvl w:val="0"/>
          <w:numId w:val="2"/>
        </w:numPr>
        <w:spacing w:after="120" w:line="252" w:lineRule="auto"/>
        <w:ind w:left="284"/>
        <w:rPr>
          <w:szCs w:val="20"/>
        </w:rPr>
      </w:pPr>
      <w:r w:rsidRPr="00B614AF">
        <w:rPr>
          <w:szCs w:val="20"/>
        </w:rPr>
        <w:t>Z p</w:t>
      </w:r>
      <w:r w:rsidRPr="00FD135A">
        <w:rPr>
          <w:szCs w:val="20"/>
        </w:rPr>
        <w:t>ovinnost</w:t>
      </w:r>
      <w:r w:rsidR="00EB5A21" w:rsidRPr="00E46BE7">
        <w:rPr>
          <w:szCs w:val="20"/>
        </w:rPr>
        <w:t>i</w:t>
      </w:r>
      <w:r w:rsidRPr="00E46BE7">
        <w:rPr>
          <w:szCs w:val="20"/>
        </w:rPr>
        <w:t xml:space="preserve"> </w:t>
      </w:r>
      <w:r w:rsidRPr="00AA07D5">
        <w:rPr>
          <w:szCs w:val="20"/>
        </w:rPr>
        <w:t>plnění nadstandardních služeb dle čl. VIII</w:t>
      </w:r>
      <w:r w:rsidR="00EB5A21" w:rsidRPr="00AA07D5">
        <w:rPr>
          <w:szCs w:val="20"/>
        </w:rPr>
        <w:t>.</w:t>
      </w:r>
      <w:r w:rsidRPr="00AA07D5">
        <w:rPr>
          <w:szCs w:val="20"/>
        </w:rPr>
        <w:t xml:space="preserve"> odst. 19</w:t>
      </w:r>
      <w:r w:rsidR="00EB5A21" w:rsidRPr="00B614AF">
        <w:rPr>
          <w:szCs w:val="20"/>
        </w:rPr>
        <w:t xml:space="preserve"> této smlouvy</w:t>
      </w:r>
      <w:r w:rsidRPr="00B614AF">
        <w:rPr>
          <w:szCs w:val="20"/>
        </w:rPr>
        <w:t xml:space="preserve"> je dodavatel </w:t>
      </w:r>
      <w:r w:rsidR="00C04F96" w:rsidRPr="00B614AF">
        <w:rPr>
          <w:szCs w:val="20"/>
        </w:rPr>
        <w:t xml:space="preserve">zproštěn </w:t>
      </w:r>
      <w:r w:rsidRPr="00B614AF">
        <w:rPr>
          <w:szCs w:val="20"/>
        </w:rPr>
        <w:t>v případě legislativních změn spočívající</w:t>
      </w:r>
      <w:r w:rsidR="00EB5A21" w:rsidRPr="00B614AF">
        <w:rPr>
          <w:szCs w:val="20"/>
        </w:rPr>
        <w:t>ch</w:t>
      </w:r>
      <w:r w:rsidRPr="00B614AF">
        <w:rPr>
          <w:szCs w:val="20"/>
        </w:rPr>
        <w:t xml:space="preserve"> v zákazu tyto </w:t>
      </w:r>
      <w:r w:rsidR="00173731" w:rsidRPr="00B614AF">
        <w:rPr>
          <w:szCs w:val="20"/>
        </w:rPr>
        <w:t>služby</w:t>
      </w:r>
      <w:r w:rsidRPr="00B614AF">
        <w:rPr>
          <w:szCs w:val="20"/>
        </w:rPr>
        <w:t xml:space="preserve"> plnit, </w:t>
      </w:r>
      <w:r>
        <w:rPr>
          <w:szCs w:val="20"/>
        </w:rPr>
        <w:t>popř. z jiného závažného důvodu na žádost objednatele.</w:t>
      </w:r>
      <w:r w:rsidRPr="00632B3E">
        <w:rPr>
          <w:szCs w:val="20"/>
        </w:rPr>
        <w:t xml:space="preserve"> </w:t>
      </w:r>
    </w:p>
    <w:p w14:paraId="6161B1D7" w14:textId="77777777" w:rsidR="004C2195" w:rsidRPr="00B614AF" w:rsidRDefault="004C2195" w:rsidP="0088014B">
      <w:pPr>
        <w:pStyle w:val="Zkladntext"/>
        <w:tabs>
          <w:tab w:val="left" w:pos="284"/>
        </w:tabs>
        <w:spacing w:after="120" w:line="252" w:lineRule="auto"/>
        <w:ind w:left="284"/>
        <w:rPr>
          <w:szCs w:val="20"/>
        </w:rPr>
      </w:pPr>
    </w:p>
    <w:p w14:paraId="7BF05CC5" w14:textId="77777777" w:rsidR="004C2195" w:rsidRPr="004C2195" w:rsidRDefault="004C2195" w:rsidP="009A4CFC">
      <w:pPr>
        <w:pStyle w:val="Nadpis1"/>
        <w:spacing w:line="252" w:lineRule="auto"/>
        <w:ind w:left="0"/>
        <w:rPr>
          <w:snapToGrid w:val="0"/>
        </w:rPr>
      </w:pPr>
    </w:p>
    <w:p w14:paraId="4F23DF56" w14:textId="77777777" w:rsidR="004C2195" w:rsidRPr="001F7F65" w:rsidRDefault="004C2195" w:rsidP="009A4CFC">
      <w:pPr>
        <w:pStyle w:val="Nadpis1"/>
        <w:numPr>
          <w:ilvl w:val="0"/>
          <w:numId w:val="0"/>
        </w:numPr>
        <w:spacing w:after="200" w:line="252" w:lineRule="auto"/>
        <w:ind w:left="3862"/>
        <w:jc w:val="left"/>
        <w:rPr>
          <w:snapToGrid w:val="0"/>
        </w:rPr>
      </w:pPr>
      <w:r w:rsidRPr="002F7086">
        <w:rPr>
          <w:snapToGrid w:val="0"/>
        </w:rPr>
        <w:t>Pojištění</w:t>
      </w:r>
    </w:p>
    <w:p w14:paraId="2E3BC421" w14:textId="77777777" w:rsidR="004C2195" w:rsidRPr="004C2195" w:rsidRDefault="004C2195" w:rsidP="009A4CFC">
      <w:pPr>
        <w:pStyle w:val="Zkladntext"/>
        <w:numPr>
          <w:ilvl w:val="0"/>
          <w:numId w:val="37"/>
        </w:numPr>
        <w:spacing w:after="120" w:line="252" w:lineRule="auto"/>
        <w:ind w:left="284" w:hanging="284"/>
        <w:rPr>
          <w:szCs w:val="20"/>
        </w:rPr>
      </w:pPr>
      <w:r>
        <w:rPr>
          <w:szCs w:val="20"/>
        </w:rPr>
        <w:t>Dodavatel</w:t>
      </w:r>
      <w:r w:rsidRPr="004C2195">
        <w:rPr>
          <w:szCs w:val="20"/>
        </w:rPr>
        <w:t xml:space="preserve"> je povinen mít uzavřenou pojistnou smlouvu pro případ pojistné události související</w:t>
      </w:r>
      <w:r w:rsidR="00296DFE">
        <w:rPr>
          <w:szCs w:val="20"/>
        </w:rPr>
        <w:br/>
      </w:r>
      <w:r w:rsidRPr="004C2195">
        <w:rPr>
          <w:szCs w:val="20"/>
        </w:rPr>
        <w:t xml:space="preserve">s plněním smlouvy, a to zejména a minimálně v rozsahu: pojištění odpovědnosti za škody způsobené činností </w:t>
      </w:r>
      <w:r>
        <w:rPr>
          <w:szCs w:val="20"/>
        </w:rPr>
        <w:t>dodavatele</w:t>
      </w:r>
      <w:r w:rsidRPr="004C2195">
        <w:rPr>
          <w:szCs w:val="20"/>
        </w:rPr>
        <w:t xml:space="preserve"> při výkonu své činnosti a činnosti jím pověřených osob v úhrnné výši minimálně </w:t>
      </w:r>
      <w:r>
        <w:rPr>
          <w:szCs w:val="20"/>
        </w:rPr>
        <w:t>5</w:t>
      </w:r>
      <w:r w:rsidRPr="004C2195">
        <w:rPr>
          <w:szCs w:val="20"/>
        </w:rPr>
        <w:t xml:space="preserve">.000.000 Kč. Toto pojištění je </w:t>
      </w:r>
      <w:r>
        <w:rPr>
          <w:szCs w:val="20"/>
        </w:rPr>
        <w:t>dodavatel</w:t>
      </w:r>
      <w:r w:rsidRPr="004C2195">
        <w:rPr>
          <w:szCs w:val="20"/>
        </w:rPr>
        <w:t xml:space="preserve"> povinen udržovat v platnosti po celou dobu trvání závazku ze smlouvy. </w:t>
      </w:r>
    </w:p>
    <w:p w14:paraId="45DFF051" w14:textId="77777777" w:rsidR="004C2195" w:rsidRPr="004C2195" w:rsidRDefault="004C2195" w:rsidP="009A4CFC">
      <w:pPr>
        <w:pStyle w:val="Zkladntext"/>
        <w:numPr>
          <w:ilvl w:val="0"/>
          <w:numId w:val="37"/>
        </w:numPr>
        <w:spacing w:after="120" w:line="252" w:lineRule="auto"/>
        <w:ind w:left="284" w:hanging="284"/>
        <w:rPr>
          <w:szCs w:val="20"/>
        </w:rPr>
      </w:pPr>
      <w:r>
        <w:rPr>
          <w:szCs w:val="20"/>
        </w:rPr>
        <w:t>Dodavatel</w:t>
      </w:r>
      <w:r w:rsidRPr="004C2195">
        <w:rPr>
          <w:szCs w:val="20"/>
        </w:rPr>
        <w:t xml:space="preserve"> předá objednateli kopii platné a účinné pojistné smlouvy dle předchozího odstavce nejpozději do 7 kalendářních dnů po účinnosti této smlouvy, a to společně s dokladem prokazujícím zaplacení pojistného na období </w:t>
      </w:r>
      <w:r w:rsidR="00BA7F44">
        <w:rPr>
          <w:szCs w:val="20"/>
        </w:rPr>
        <w:t>min. jednoho roku od účinnosti smlouvy</w:t>
      </w:r>
      <w:r w:rsidRPr="004C2195">
        <w:rPr>
          <w:szCs w:val="20"/>
        </w:rPr>
        <w:t xml:space="preserve">, eventuálně potvrzením pojišťovacího ústavu o zaplaceném pojistném na toto období. </w:t>
      </w:r>
      <w:r w:rsidR="00BA7F44">
        <w:rPr>
          <w:szCs w:val="20"/>
        </w:rPr>
        <w:t>Potvrzení prokazující zaplacení pojistného bude dodavatel vždy postupně dokládat dodavateli po celou dobu platnosti této smlouvy</w:t>
      </w:r>
      <w:r w:rsidR="00BA7F44" w:rsidRPr="00BA7F44">
        <w:rPr>
          <w:szCs w:val="20"/>
        </w:rPr>
        <w:t xml:space="preserve"> </w:t>
      </w:r>
      <w:r w:rsidR="00BA7F44" w:rsidRPr="004C2195">
        <w:rPr>
          <w:szCs w:val="20"/>
        </w:rPr>
        <w:t xml:space="preserve">nejpozději </w:t>
      </w:r>
      <w:r w:rsidR="00BA7F44">
        <w:rPr>
          <w:szCs w:val="20"/>
        </w:rPr>
        <w:t xml:space="preserve">vždy </w:t>
      </w:r>
      <w:r w:rsidR="00BA7F44" w:rsidRPr="004C2195">
        <w:rPr>
          <w:szCs w:val="20"/>
        </w:rPr>
        <w:t xml:space="preserve">do 7 kalendářních dnů po </w:t>
      </w:r>
      <w:r w:rsidR="00BA7F44">
        <w:rPr>
          <w:szCs w:val="20"/>
        </w:rPr>
        <w:t xml:space="preserve">skončení platnosti předchozího potvrzení. </w:t>
      </w:r>
      <w:r w:rsidRPr="004C2195">
        <w:rPr>
          <w:szCs w:val="20"/>
        </w:rPr>
        <w:t>Poskytovatel se dále zavazuje řádně a včas plnit veškeré závazky z této pojistné smlouvy pro něj plynoucí</w:t>
      </w:r>
      <w:r w:rsidR="00296DFE">
        <w:rPr>
          <w:szCs w:val="20"/>
        </w:rPr>
        <w:br/>
      </w:r>
      <w:r w:rsidRPr="004C2195">
        <w:rPr>
          <w:szCs w:val="20"/>
        </w:rPr>
        <w:t xml:space="preserve">po celou dobu trvání této smlouvy. Kopie pojistné smlouvy může být nahrazena certifikátem či jiným dokladem prokazujícím, že je </w:t>
      </w:r>
      <w:r w:rsidR="00BA7F44">
        <w:rPr>
          <w:szCs w:val="20"/>
        </w:rPr>
        <w:t xml:space="preserve">dodavatel </w:t>
      </w:r>
      <w:r w:rsidRPr="004C2195">
        <w:rPr>
          <w:szCs w:val="20"/>
        </w:rPr>
        <w:t>pojištěn v souladu s požadavky objednatele.</w:t>
      </w:r>
    </w:p>
    <w:p w14:paraId="3B133475" w14:textId="77777777" w:rsidR="004C2195" w:rsidRPr="00C81720" w:rsidRDefault="004C2195" w:rsidP="009A4CFC">
      <w:pPr>
        <w:pStyle w:val="Zkladntext"/>
        <w:numPr>
          <w:ilvl w:val="0"/>
          <w:numId w:val="37"/>
        </w:numPr>
        <w:spacing w:after="120" w:line="252" w:lineRule="auto"/>
        <w:ind w:left="284" w:hanging="284"/>
        <w:rPr>
          <w:szCs w:val="20"/>
        </w:rPr>
      </w:pPr>
      <w:r w:rsidRPr="004C2195">
        <w:rPr>
          <w:szCs w:val="20"/>
        </w:rPr>
        <w:t xml:space="preserve">V případě změny pojistitele je </w:t>
      </w:r>
      <w:r w:rsidR="00BA7F44">
        <w:rPr>
          <w:szCs w:val="20"/>
        </w:rPr>
        <w:t>dodavatel</w:t>
      </w:r>
      <w:r w:rsidRPr="004C2195">
        <w:rPr>
          <w:szCs w:val="20"/>
        </w:rPr>
        <w:t xml:space="preserve"> povinen sjednat retroaktivní pojistné krytí s datem účinnosti shodným s podpisem této smlouvy.</w:t>
      </w:r>
    </w:p>
    <w:p w14:paraId="6AD04EF5" w14:textId="77777777" w:rsidR="00822DB4" w:rsidRPr="001F7F65" w:rsidRDefault="00822DB4" w:rsidP="00AC155A">
      <w:pPr>
        <w:pStyle w:val="Zkladntext"/>
        <w:tabs>
          <w:tab w:val="left" w:pos="284"/>
        </w:tabs>
        <w:spacing w:line="252" w:lineRule="auto"/>
        <w:rPr>
          <w:szCs w:val="20"/>
        </w:rPr>
      </w:pPr>
    </w:p>
    <w:p w14:paraId="547200C4" w14:textId="77777777" w:rsidR="00822DB4" w:rsidRPr="001F7F65" w:rsidRDefault="00822DB4" w:rsidP="00AC155A">
      <w:pPr>
        <w:pStyle w:val="Nadpis1"/>
        <w:spacing w:line="252" w:lineRule="auto"/>
        <w:ind w:left="0"/>
        <w:rPr>
          <w:snapToGrid w:val="0"/>
        </w:rPr>
      </w:pPr>
    </w:p>
    <w:p w14:paraId="34945178" w14:textId="77777777" w:rsidR="00822DB4" w:rsidRPr="001F7F65" w:rsidRDefault="00822DB4" w:rsidP="00AC155A">
      <w:pPr>
        <w:pStyle w:val="Nadpis1"/>
        <w:numPr>
          <w:ilvl w:val="0"/>
          <w:numId w:val="0"/>
        </w:numPr>
        <w:spacing w:after="200" w:line="252" w:lineRule="auto"/>
        <w:ind w:left="170"/>
        <w:rPr>
          <w:snapToGrid w:val="0"/>
        </w:rPr>
      </w:pPr>
      <w:r>
        <w:rPr>
          <w:snapToGrid w:val="0"/>
        </w:rPr>
        <w:t>Ochrana osobních údajů</w:t>
      </w:r>
    </w:p>
    <w:p w14:paraId="39064282" w14:textId="77777777" w:rsidR="00822DB4" w:rsidRPr="009B1800" w:rsidRDefault="00822DB4" w:rsidP="004D76B3">
      <w:pPr>
        <w:pStyle w:val="Zkladntext"/>
        <w:numPr>
          <w:ilvl w:val="0"/>
          <w:numId w:val="37"/>
        </w:numPr>
        <w:spacing w:after="120" w:line="252" w:lineRule="auto"/>
        <w:ind w:left="284" w:hanging="284"/>
        <w:rPr>
          <w:szCs w:val="20"/>
        </w:rPr>
      </w:pPr>
      <w:r w:rsidRPr="009B1800">
        <w:rPr>
          <w:szCs w:val="20"/>
        </w:rPr>
        <w:t xml:space="preserve">Osobní údaje jsou veškeré informace týkající se identifikovaných nebo identifikovatelných fyzických osob (subjektu údajů), jež </w:t>
      </w:r>
      <w:r w:rsidR="009B1800">
        <w:rPr>
          <w:szCs w:val="20"/>
        </w:rPr>
        <w:t>dodavatel</w:t>
      </w:r>
      <w:r w:rsidRPr="009B1800">
        <w:rPr>
          <w:szCs w:val="20"/>
        </w:rPr>
        <w:t xml:space="preserve"> zpracovává na základě </w:t>
      </w:r>
      <w:r w:rsidR="009B1800">
        <w:rPr>
          <w:szCs w:val="20"/>
        </w:rPr>
        <w:t>této s</w:t>
      </w:r>
      <w:r w:rsidRPr="009B1800">
        <w:rPr>
          <w:szCs w:val="20"/>
        </w:rPr>
        <w:t xml:space="preserve">mlouvy nebo v přímé souvislosti </w:t>
      </w:r>
      <w:r w:rsidR="006437FD">
        <w:rPr>
          <w:szCs w:val="20"/>
        </w:rPr>
        <w:br/>
      </w:r>
      <w:r w:rsidRPr="009B1800">
        <w:rPr>
          <w:szCs w:val="20"/>
        </w:rPr>
        <w:t xml:space="preserve">s ní. </w:t>
      </w:r>
      <w:bookmarkStart w:id="8" w:name="_Hlk217804651"/>
      <w:r w:rsidR="008878DF">
        <w:rPr>
          <w:szCs w:val="20"/>
        </w:rPr>
        <w:t xml:space="preserve">Dodavatel </w:t>
      </w:r>
      <w:r w:rsidRPr="009B1800">
        <w:rPr>
          <w:szCs w:val="20"/>
        </w:rPr>
        <w:t xml:space="preserve">zpracovává osobní údaje v rozsahu: </w:t>
      </w:r>
      <w:r w:rsidRPr="009B1800">
        <w:rPr>
          <w:szCs w:val="20"/>
          <w:highlight w:val="yellow"/>
        </w:rPr>
        <w:t>……</w:t>
      </w:r>
      <w:bookmarkEnd w:id="8"/>
      <w:r w:rsidR="005341FA">
        <w:rPr>
          <w:szCs w:val="20"/>
          <w:highlight w:val="yellow"/>
        </w:rPr>
        <w:t>…</w:t>
      </w:r>
      <w:r w:rsidR="005341FA">
        <w:rPr>
          <w:szCs w:val="20"/>
        </w:rPr>
        <w:t xml:space="preserve"> </w:t>
      </w:r>
      <w:r w:rsidR="009B1800">
        <w:rPr>
          <w:szCs w:val="20"/>
        </w:rPr>
        <w:t>Dodavatel</w:t>
      </w:r>
      <w:r w:rsidRPr="009B1800">
        <w:rPr>
          <w:szCs w:val="20"/>
        </w:rPr>
        <w:t xml:space="preserve"> zpracovává osobní údaje  </w:t>
      </w:r>
      <w:r w:rsidR="006437FD">
        <w:rPr>
          <w:szCs w:val="20"/>
        </w:rPr>
        <w:br/>
      </w:r>
      <w:r w:rsidRPr="009B1800">
        <w:rPr>
          <w:szCs w:val="20"/>
        </w:rPr>
        <w:t xml:space="preserve">za účelem plnění </w:t>
      </w:r>
      <w:r w:rsidR="009B1800">
        <w:rPr>
          <w:szCs w:val="20"/>
        </w:rPr>
        <w:t>s</w:t>
      </w:r>
      <w:r w:rsidRPr="009B1800">
        <w:rPr>
          <w:szCs w:val="20"/>
        </w:rPr>
        <w:t>mlouvy.</w:t>
      </w:r>
    </w:p>
    <w:p w14:paraId="40324DDE" w14:textId="77777777" w:rsidR="00822DB4" w:rsidRPr="009B1800" w:rsidRDefault="009B1800" w:rsidP="004D76B3">
      <w:pPr>
        <w:pStyle w:val="Zkladntext"/>
        <w:numPr>
          <w:ilvl w:val="0"/>
          <w:numId w:val="37"/>
        </w:numPr>
        <w:spacing w:after="120" w:line="252" w:lineRule="auto"/>
        <w:ind w:left="284" w:hanging="284"/>
        <w:rPr>
          <w:szCs w:val="20"/>
        </w:rPr>
      </w:pPr>
      <w:r>
        <w:rPr>
          <w:szCs w:val="20"/>
        </w:rPr>
        <w:t>Dodavatel</w:t>
      </w:r>
      <w:r w:rsidR="006437FD">
        <w:rPr>
          <w:szCs w:val="20"/>
        </w:rPr>
        <w:t xml:space="preserve"> je povinen</w:t>
      </w:r>
      <w:r w:rsidR="00822DB4" w:rsidRPr="009B1800">
        <w:rPr>
          <w:szCs w:val="20"/>
        </w:rPr>
        <w:t xml:space="preserve"> zachováv</w:t>
      </w:r>
      <w:r w:rsidR="006437FD">
        <w:rPr>
          <w:szCs w:val="20"/>
        </w:rPr>
        <w:t>at</w:t>
      </w:r>
      <w:r w:rsidR="00822DB4" w:rsidRPr="009B1800">
        <w:rPr>
          <w:szCs w:val="20"/>
        </w:rPr>
        <w:t xml:space="preserve"> mlčenlivost o osobních údajích a o bezpečnostních opatřeních přijatých k zabezpečení ochrany osobních údajů, a to i po zániku závazku ze </w:t>
      </w:r>
      <w:r>
        <w:rPr>
          <w:szCs w:val="20"/>
        </w:rPr>
        <w:t>s</w:t>
      </w:r>
      <w:r w:rsidR="00822DB4" w:rsidRPr="009B1800">
        <w:rPr>
          <w:szCs w:val="20"/>
        </w:rPr>
        <w:t xml:space="preserve">mlouvy. </w:t>
      </w:r>
      <w:r>
        <w:rPr>
          <w:szCs w:val="20"/>
        </w:rPr>
        <w:t>Dodavatel</w:t>
      </w:r>
      <w:r w:rsidRPr="009B1800">
        <w:rPr>
          <w:szCs w:val="20"/>
        </w:rPr>
        <w:t xml:space="preserve"> </w:t>
      </w:r>
      <w:r w:rsidR="006437FD">
        <w:rPr>
          <w:szCs w:val="20"/>
        </w:rPr>
        <w:t xml:space="preserve">je </w:t>
      </w:r>
      <w:r w:rsidR="006437FD">
        <w:rPr>
          <w:szCs w:val="20"/>
        </w:rPr>
        <w:lastRenderedPageBreak/>
        <w:t xml:space="preserve">povinen </w:t>
      </w:r>
      <w:r w:rsidR="00822DB4" w:rsidRPr="009B1800">
        <w:rPr>
          <w:szCs w:val="20"/>
        </w:rPr>
        <w:t>zajist</w:t>
      </w:r>
      <w:r w:rsidR="006437FD">
        <w:rPr>
          <w:szCs w:val="20"/>
        </w:rPr>
        <w:t>it</w:t>
      </w:r>
      <w:r w:rsidR="00822DB4" w:rsidRPr="009B1800">
        <w:rPr>
          <w:szCs w:val="20"/>
        </w:rPr>
        <w:t xml:space="preserve">, aby se jeho zaměstnanci a další osoby, které se podílejí na zpracování osobních údajů, zavázali k povinnosti mlčenlivosti po celou dobu trvání závazku ze </w:t>
      </w:r>
      <w:r>
        <w:rPr>
          <w:szCs w:val="20"/>
        </w:rPr>
        <w:t>s</w:t>
      </w:r>
      <w:r w:rsidR="00822DB4" w:rsidRPr="009B1800">
        <w:rPr>
          <w:szCs w:val="20"/>
        </w:rPr>
        <w:t>mlouvy, jakož i po jeho zániku, a aby byli poučeni o možných následcích pro případ porušení této povinnosti.</w:t>
      </w:r>
    </w:p>
    <w:p w14:paraId="64E212EA" w14:textId="77777777" w:rsidR="00822DB4" w:rsidRPr="009B1800" w:rsidRDefault="009B1800" w:rsidP="004D76B3">
      <w:pPr>
        <w:pStyle w:val="Zkladntext"/>
        <w:numPr>
          <w:ilvl w:val="0"/>
          <w:numId w:val="37"/>
        </w:numPr>
        <w:spacing w:after="120" w:line="252" w:lineRule="auto"/>
        <w:ind w:left="284" w:hanging="284"/>
        <w:rPr>
          <w:szCs w:val="20"/>
        </w:rPr>
      </w:pPr>
      <w:r>
        <w:rPr>
          <w:szCs w:val="20"/>
        </w:rPr>
        <w:t>Dodavatel</w:t>
      </w:r>
      <w:r w:rsidR="006437FD">
        <w:rPr>
          <w:szCs w:val="20"/>
        </w:rPr>
        <w:t xml:space="preserve"> je oprávněn</w:t>
      </w:r>
      <w:r w:rsidR="00822DB4" w:rsidRPr="009B1800">
        <w:rPr>
          <w:szCs w:val="20"/>
        </w:rPr>
        <w:t xml:space="preserve"> zpracováv</w:t>
      </w:r>
      <w:r w:rsidR="006437FD">
        <w:rPr>
          <w:szCs w:val="20"/>
        </w:rPr>
        <w:t>at</w:t>
      </w:r>
      <w:r w:rsidR="00822DB4" w:rsidRPr="009B1800">
        <w:rPr>
          <w:szCs w:val="20"/>
        </w:rPr>
        <w:t xml:space="preserve"> osobní údaje po dobu trvání </w:t>
      </w:r>
      <w:r>
        <w:rPr>
          <w:szCs w:val="20"/>
        </w:rPr>
        <w:t>s</w:t>
      </w:r>
      <w:r w:rsidR="00822DB4" w:rsidRPr="009B1800">
        <w:rPr>
          <w:szCs w:val="20"/>
        </w:rPr>
        <w:t xml:space="preserve">mlouvy, a dále po jejím ukončení po dobu vyžadovanou příslušnými platnými právními předpisy za účely v těchto předpisech uvedenými či po dobu nezbytnou k hájení případných nároků </w:t>
      </w:r>
      <w:r>
        <w:rPr>
          <w:szCs w:val="20"/>
        </w:rPr>
        <w:t>dodavatele</w:t>
      </w:r>
      <w:r w:rsidR="00822DB4" w:rsidRPr="009B1800">
        <w:rPr>
          <w:szCs w:val="20"/>
        </w:rPr>
        <w:t>.</w:t>
      </w:r>
    </w:p>
    <w:p w14:paraId="4FFC8FF8" w14:textId="77777777" w:rsidR="00822DB4" w:rsidRPr="009B1800" w:rsidRDefault="009B1800" w:rsidP="004D76B3">
      <w:pPr>
        <w:pStyle w:val="Zkladntext"/>
        <w:numPr>
          <w:ilvl w:val="0"/>
          <w:numId w:val="37"/>
        </w:numPr>
        <w:spacing w:after="120" w:line="252" w:lineRule="auto"/>
        <w:ind w:left="284" w:hanging="284"/>
        <w:rPr>
          <w:szCs w:val="20"/>
        </w:rPr>
      </w:pPr>
      <w:r>
        <w:rPr>
          <w:szCs w:val="20"/>
        </w:rPr>
        <w:t>Dodavatel</w:t>
      </w:r>
      <w:r w:rsidR="00822DB4" w:rsidRPr="009B1800">
        <w:rPr>
          <w:szCs w:val="20"/>
        </w:rPr>
        <w:t xml:space="preserve"> postupuje při zpracovávání osobních údajů zejména v souladu s obecným nařízením </w:t>
      </w:r>
      <w:r w:rsidR="006437FD">
        <w:rPr>
          <w:szCs w:val="20"/>
        </w:rPr>
        <w:br/>
      </w:r>
      <w:r w:rsidR="00822DB4" w:rsidRPr="009B1800">
        <w:rPr>
          <w:szCs w:val="20"/>
        </w:rPr>
        <w:t xml:space="preserve">č. 2016/679 a dle zákona č. 110/2019 Sb. </w:t>
      </w:r>
      <w:r>
        <w:rPr>
          <w:szCs w:val="20"/>
        </w:rPr>
        <w:t>Dodavatel</w:t>
      </w:r>
      <w:r w:rsidR="00822DB4" w:rsidRPr="009B1800">
        <w:rPr>
          <w:szCs w:val="20"/>
        </w:rPr>
        <w:t xml:space="preserve"> garantuje bezpečnost a ochranu osobních údajů v souladu s obecně závaznými předpisy.</w:t>
      </w:r>
    </w:p>
    <w:p w14:paraId="272C0BB1" w14:textId="77777777" w:rsidR="00822DB4" w:rsidRPr="009B1800" w:rsidRDefault="009B1800" w:rsidP="004D76B3">
      <w:pPr>
        <w:pStyle w:val="Zkladntext"/>
        <w:numPr>
          <w:ilvl w:val="0"/>
          <w:numId w:val="37"/>
        </w:numPr>
        <w:spacing w:after="120" w:line="252" w:lineRule="auto"/>
        <w:ind w:left="284" w:hanging="284"/>
        <w:rPr>
          <w:szCs w:val="20"/>
        </w:rPr>
      </w:pPr>
      <w:r>
        <w:rPr>
          <w:szCs w:val="20"/>
        </w:rPr>
        <w:t>Dodavatel</w:t>
      </w:r>
      <w:r w:rsidR="006437FD">
        <w:rPr>
          <w:szCs w:val="20"/>
        </w:rPr>
        <w:t xml:space="preserve"> prohlašuje, že</w:t>
      </w:r>
      <w:r w:rsidRPr="009B1800">
        <w:rPr>
          <w:szCs w:val="20"/>
        </w:rPr>
        <w:t xml:space="preserve"> </w:t>
      </w:r>
      <w:r w:rsidR="00822DB4" w:rsidRPr="009B1800">
        <w:rPr>
          <w:szCs w:val="20"/>
        </w:rPr>
        <w:t xml:space="preserve">přijal taková technická a organizační opatření, aby nemohlo dojít </w:t>
      </w:r>
      <w:r w:rsidR="006437FD">
        <w:rPr>
          <w:szCs w:val="20"/>
        </w:rPr>
        <w:br/>
      </w:r>
      <w:r w:rsidR="00822DB4" w:rsidRPr="009B1800">
        <w:rPr>
          <w:szCs w:val="20"/>
        </w:rPr>
        <w:t xml:space="preserve">k protiprávnímu nebo náhodnému zničení, ztrátě, pozměňování, k neoprávněnému zpřístupňování předávaných, uložených nebo jinak zpracovávaných osobních údajů, nebo neoprávněnému přístupu k nim. </w:t>
      </w:r>
      <w:r>
        <w:rPr>
          <w:szCs w:val="20"/>
        </w:rPr>
        <w:t>Dodavatel</w:t>
      </w:r>
      <w:r w:rsidR="00822DB4" w:rsidRPr="009B1800">
        <w:rPr>
          <w:szCs w:val="20"/>
        </w:rPr>
        <w:t xml:space="preserve"> informuje </w:t>
      </w:r>
      <w:r w:rsidR="00D07CB4">
        <w:rPr>
          <w:szCs w:val="20"/>
        </w:rPr>
        <w:t>objednatele</w:t>
      </w:r>
      <w:r w:rsidR="00822DB4" w:rsidRPr="009B1800">
        <w:rPr>
          <w:szCs w:val="20"/>
        </w:rPr>
        <w:t xml:space="preserve"> o přijatých bezpečnostních opatření na vyžádání </w:t>
      </w:r>
      <w:r w:rsidR="006437FD">
        <w:rPr>
          <w:szCs w:val="20"/>
        </w:rPr>
        <w:t>objednatele</w:t>
      </w:r>
      <w:r w:rsidR="006437FD" w:rsidRPr="009B1800">
        <w:rPr>
          <w:szCs w:val="20"/>
        </w:rPr>
        <w:t xml:space="preserve"> </w:t>
      </w:r>
      <w:r w:rsidR="00822DB4" w:rsidRPr="009B1800">
        <w:rPr>
          <w:szCs w:val="20"/>
        </w:rPr>
        <w:t>bez zbytečného odkladu.</w:t>
      </w:r>
    </w:p>
    <w:p w14:paraId="5FC93CAC" w14:textId="77777777" w:rsidR="00822DB4" w:rsidRPr="009B1800" w:rsidRDefault="009B1800" w:rsidP="00AC155A">
      <w:pPr>
        <w:pStyle w:val="Zkladntext"/>
        <w:numPr>
          <w:ilvl w:val="0"/>
          <w:numId w:val="37"/>
        </w:numPr>
        <w:spacing w:line="252" w:lineRule="auto"/>
        <w:ind w:left="284" w:hanging="284"/>
        <w:rPr>
          <w:szCs w:val="20"/>
        </w:rPr>
      </w:pPr>
      <w:r>
        <w:rPr>
          <w:szCs w:val="20"/>
        </w:rPr>
        <w:t>Dodavatel</w:t>
      </w:r>
      <w:r w:rsidR="006437FD">
        <w:rPr>
          <w:szCs w:val="20"/>
        </w:rPr>
        <w:t xml:space="preserve"> je povinen</w:t>
      </w:r>
      <w:r w:rsidR="00822DB4" w:rsidRPr="009B1800">
        <w:rPr>
          <w:szCs w:val="20"/>
        </w:rPr>
        <w:t xml:space="preserve"> zajist</w:t>
      </w:r>
      <w:r w:rsidR="006437FD">
        <w:rPr>
          <w:szCs w:val="20"/>
        </w:rPr>
        <w:t>it</w:t>
      </w:r>
      <w:r w:rsidR="00822DB4" w:rsidRPr="009B1800">
        <w:rPr>
          <w:szCs w:val="20"/>
        </w:rPr>
        <w:t>:</w:t>
      </w:r>
    </w:p>
    <w:p w14:paraId="4629753D" w14:textId="77777777" w:rsidR="00822DB4" w:rsidRPr="009B1800" w:rsidRDefault="00822DB4" w:rsidP="00AC155A">
      <w:pPr>
        <w:pStyle w:val="Nadpis6"/>
        <w:numPr>
          <w:ilvl w:val="0"/>
          <w:numId w:val="42"/>
        </w:numPr>
        <w:spacing w:before="0" w:after="0" w:line="252" w:lineRule="auto"/>
        <w:ind w:hanging="357"/>
        <w:jc w:val="both"/>
        <w:rPr>
          <w:rFonts w:ascii="Arial" w:hAnsi="Arial" w:cs="Arial"/>
          <w:b w:val="0"/>
          <w:sz w:val="20"/>
          <w:szCs w:val="20"/>
        </w:rPr>
      </w:pPr>
      <w:r w:rsidRPr="009B1800">
        <w:rPr>
          <w:rFonts w:ascii="Arial" w:hAnsi="Arial" w:cs="Arial"/>
          <w:b w:val="0"/>
          <w:sz w:val="20"/>
          <w:szCs w:val="20"/>
        </w:rPr>
        <w:t xml:space="preserve">Informování osob, které pro </w:t>
      </w:r>
      <w:r w:rsidR="009B1800" w:rsidRPr="009B1800">
        <w:rPr>
          <w:rFonts w:ascii="Arial" w:hAnsi="Arial" w:cs="Arial"/>
          <w:b w:val="0"/>
          <w:sz w:val="20"/>
          <w:szCs w:val="20"/>
        </w:rPr>
        <w:t>dodavatele</w:t>
      </w:r>
      <w:r w:rsidRPr="009B1800">
        <w:rPr>
          <w:rFonts w:ascii="Arial" w:hAnsi="Arial" w:cs="Arial"/>
          <w:b w:val="0"/>
          <w:sz w:val="20"/>
          <w:szCs w:val="20"/>
        </w:rPr>
        <w:t xml:space="preserve"> zpracovávají osobní údaje</w:t>
      </w:r>
      <w:r w:rsidR="006437FD">
        <w:rPr>
          <w:rFonts w:ascii="Arial" w:hAnsi="Arial" w:cs="Arial"/>
          <w:b w:val="0"/>
          <w:sz w:val="20"/>
          <w:szCs w:val="20"/>
        </w:rPr>
        <w:t>,</w:t>
      </w:r>
      <w:r w:rsidRPr="009B1800">
        <w:rPr>
          <w:rFonts w:ascii="Arial" w:hAnsi="Arial" w:cs="Arial"/>
          <w:b w:val="0"/>
          <w:sz w:val="20"/>
          <w:szCs w:val="20"/>
        </w:rPr>
        <w:t xml:space="preserve"> o pokynech </w:t>
      </w:r>
      <w:r w:rsidR="00D07CB4">
        <w:rPr>
          <w:rFonts w:ascii="Arial" w:hAnsi="Arial" w:cs="Arial"/>
          <w:b w:val="0"/>
          <w:sz w:val="20"/>
          <w:szCs w:val="20"/>
        </w:rPr>
        <w:t>objednatele</w:t>
      </w:r>
      <w:r w:rsidRPr="009B1800">
        <w:rPr>
          <w:rFonts w:ascii="Arial" w:hAnsi="Arial" w:cs="Arial"/>
          <w:b w:val="0"/>
          <w:sz w:val="20"/>
          <w:szCs w:val="20"/>
        </w:rPr>
        <w:t>.</w:t>
      </w:r>
    </w:p>
    <w:p w14:paraId="3F838E6F" w14:textId="77777777" w:rsidR="00822DB4" w:rsidRPr="009B1800" w:rsidRDefault="00822DB4" w:rsidP="00AC155A">
      <w:pPr>
        <w:pStyle w:val="Nadpis6"/>
        <w:numPr>
          <w:ilvl w:val="0"/>
          <w:numId w:val="42"/>
        </w:numPr>
        <w:spacing w:before="0" w:after="0" w:line="252" w:lineRule="auto"/>
        <w:ind w:hanging="357"/>
        <w:jc w:val="both"/>
        <w:rPr>
          <w:rFonts w:ascii="Arial" w:hAnsi="Arial" w:cs="Arial"/>
          <w:b w:val="0"/>
          <w:sz w:val="20"/>
          <w:szCs w:val="20"/>
        </w:rPr>
      </w:pPr>
      <w:r w:rsidRPr="009B1800">
        <w:rPr>
          <w:rFonts w:ascii="Arial" w:hAnsi="Arial" w:cs="Arial"/>
          <w:b w:val="0"/>
          <w:sz w:val="20"/>
          <w:szCs w:val="20"/>
        </w:rPr>
        <w:t xml:space="preserve">Plnění pokynů </w:t>
      </w:r>
      <w:r w:rsidR="00D07CB4">
        <w:rPr>
          <w:rFonts w:ascii="Arial" w:hAnsi="Arial" w:cs="Arial"/>
          <w:b w:val="0"/>
          <w:sz w:val="20"/>
          <w:szCs w:val="20"/>
        </w:rPr>
        <w:t>objednatele</w:t>
      </w:r>
      <w:r w:rsidRPr="009B1800">
        <w:rPr>
          <w:rFonts w:ascii="Arial" w:hAnsi="Arial" w:cs="Arial"/>
          <w:b w:val="0"/>
          <w:sz w:val="20"/>
          <w:szCs w:val="20"/>
        </w:rPr>
        <w:t xml:space="preserve"> pro zpracování osobních údajů osobami, které mají bezprostřední přístup k osobním údajům.</w:t>
      </w:r>
    </w:p>
    <w:p w14:paraId="34FC1A08" w14:textId="77777777" w:rsidR="00822DB4" w:rsidRPr="009B1800" w:rsidRDefault="00822DB4" w:rsidP="00AC155A">
      <w:pPr>
        <w:pStyle w:val="Nadpis6"/>
        <w:numPr>
          <w:ilvl w:val="0"/>
          <w:numId w:val="42"/>
        </w:numPr>
        <w:spacing w:before="0" w:after="0" w:line="252" w:lineRule="auto"/>
        <w:ind w:hanging="357"/>
        <w:jc w:val="both"/>
        <w:rPr>
          <w:rFonts w:ascii="Arial" w:hAnsi="Arial" w:cs="Arial"/>
          <w:b w:val="0"/>
          <w:sz w:val="20"/>
          <w:szCs w:val="20"/>
        </w:rPr>
      </w:pPr>
      <w:r w:rsidRPr="009B1800">
        <w:rPr>
          <w:rFonts w:ascii="Arial" w:hAnsi="Arial" w:cs="Arial"/>
          <w:b w:val="0"/>
          <w:sz w:val="20"/>
          <w:szCs w:val="20"/>
        </w:rPr>
        <w:t>Zabránění přístupu neoprávněných osob k osobním údajům a k prostředkům pro jejich zpracování.</w:t>
      </w:r>
    </w:p>
    <w:p w14:paraId="467F795A" w14:textId="77777777" w:rsidR="00822DB4" w:rsidRPr="009B1800" w:rsidRDefault="00822DB4" w:rsidP="00AC155A">
      <w:pPr>
        <w:pStyle w:val="Nadpis6"/>
        <w:numPr>
          <w:ilvl w:val="0"/>
          <w:numId w:val="42"/>
        </w:numPr>
        <w:spacing w:before="0" w:after="0" w:line="252" w:lineRule="auto"/>
        <w:ind w:hanging="357"/>
        <w:jc w:val="both"/>
        <w:rPr>
          <w:rFonts w:ascii="Arial" w:hAnsi="Arial" w:cs="Arial"/>
          <w:b w:val="0"/>
          <w:sz w:val="20"/>
          <w:szCs w:val="20"/>
        </w:rPr>
      </w:pPr>
      <w:r w:rsidRPr="009B1800">
        <w:rPr>
          <w:rFonts w:ascii="Arial" w:hAnsi="Arial" w:cs="Arial"/>
          <w:b w:val="0"/>
          <w:sz w:val="20"/>
          <w:szCs w:val="20"/>
        </w:rPr>
        <w:t>Zabránění neoprávněnému čtení, vytváření, kopírování, přenosu, úpravě či vymazání záznamů obsahujících osobní údaje.</w:t>
      </w:r>
    </w:p>
    <w:p w14:paraId="235F405F" w14:textId="77777777" w:rsidR="00822DB4" w:rsidRPr="009B1800" w:rsidRDefault="00822DB4" w:rsidP="00AC155A">
      <w:pPr>
        <w:pStyle w:val="Nadpis6"/>
        <w:numPr>
          <w:ilvl w:val="0"/>
          <w:numId w:val="42"/>
        </w:numPr>
        <w:spacing w:before="0" w:after="0" w:line="252" w:lineRule="auto"/>
        <w:ind w:hanging="357"/>
        <w:jc w:val="both"/>
        <w:rPr>
          <w:rFonts w:ascii="Arial" w:hAnsi="Arial" w:cs="Arial"/>
          <w:b w:val="0"/>
          <w:sz w:val="20"/>
          <w:szCs w:val="20"/>
        </w:rPr>
      </w:pPr>
      <w:r w:rsidRPr="009B1800">
        <w:rPr>
          <w:rFonts w:ascii="Arial" w:hAnsi="Arial" w:cs="Arial"/>
          <w:b w:val="0"/>
          <w:sz w:val="20"/>
          <w:szCs w:val="20"/>
        </w:rPr>
        <w:t xml:space="preserve">Informování osob, které pro </w:t>
      </w:r>
      <w:r w:rsidR="009B1800" w:rsidRPr="009B1800">
        <w:rPr>
          <w:rFonts w:ascii="Arial" w:hAnsi="Arial" w:cs="Arial"/>
          <w:b w:val="0"/>
          <w:sz w:val="20"/>
          <w:szCs w:val="20"/>
        </w:rPr>
        <w:t>dodavatele</w:t>
      </w:r>
      <w:r w:rsidRPr="009B1800">
        <w:rPr>
          <w:rFonts w:ascii="Arial" w:hAnsi="Arial" w:cs="Arial"/>
          <w:b w:val="0"/>
          <w:sz w:val="20"/>
          <w:szCs w:val="20"/>
        </w:rPr>
        <w:t xml:space="preserve"> zpracovávají osobní údaje, o tom, že příslušná přístupová hesla do jakékoli databáze nebo úložiště obsahující osobní údaje je třeba zpracovávat v tajnosti a neposkytovat třetím stranám.</w:t>
      </w:r>
    </w:p>
    <w:p w14:paraId="18354BB7" w14:textId="77777777" w:rsidR="00822DB4" w:rsidRPr="009B1800" w:rsidRDefault="00822DB4" w:rsidP="00AC155A">
      <w:pPr>
        <w:pStyle w:val="Nadpis6"/>
        <w:numPr>
          <w:ilvl w:val="0"/>
          <w:numId w:val="42"/>
        </w:numPr>
        <w:spacing w:before="0" w:after="0" w:line="252" w:lineRule="auto"/>
        <w:ind w:hanging="357"/>
        <w:jc w:val="both"/>
        <w:rPr>
          <w:rFonts w:ascii="Arial" w:hAnsi="Arial" w:cs="Arial"/>
          <w:b w:val="0"/>
          <w:sz w:val="20"/>
          <w:szCs w:val="20"/>
        </w:rPr>
      </w:pPr>
      <w:r w:rsidRPr="009B1800">
        <w:rPr>
          <w:rFonts w:ascii="Arial" w:hAnsi="Arial" w:cs="Arial"/>
          <w:b w:val="0"/>
          <w:sz w:val="20"/>
          <w:szCs w:val="20"/>
        </w:rPr>
        <w:t>Přijetí opatření, která umožní určit a ověřit, komu byly osobní údaje předány.</w:t>
      </w:r>
    </w:p>
    <w:p w14:paraId="4FA65EBB" w14:textId="77777777" w:rsidR="00822DB4" w:rsidRPr="009B1800" w:rsidRDefault="00822DB4" w:rsidP="004D76B3">
      <w:pPr>
        <w:pStyle w:val="Nadpis6"/>
        <w:numPr>
          <w:ilvl w:val="0"/>
          <w:numId w:val="42"/>
        </w:numPr>
        <w:spacing w:before="0" w:after="120" w:line="252" w:lineRule="auto"/>
        <w:ind w:hanging="357"/>
        <w:jc w:val="both"/>
        <w:rPr>
          <w:rFonts w:ascii="Arial" w:hAnsi="Arial" w:cs="Arial"/>
          <w:b w:val="0"/>
          <w:sz w:val="20"/>
          <w:szCs w:val="20"/>
        </w:rPr>
      </w:pPr>
      <w:r w:rsidRPr="009B1800">
        <w:rPr>
          <w:rFonts w:ascii="Arial" w:hAnsi="Arial" w:cs="Arial"/>
          <w:b w:val="0"/>
          <w:sz w:val="20"/>
          <w:szCs w:val="20"/>
        </w:rPr>
        <w:t xml:space="preserve">Obnovení dostupnosti osobních údajů a přístupu k nim včas v případě fyzických či technických incidentů, pseudonymizaci a šifrování osobních údajů dle čl. 32 Nařízení, je-li to nezbytné </w:t>
      </w:r>
      <w:r w:rsidR="006437FD">
        <w:rPr>
          <w:rFonts w:ascii="Arial" w:hAnsi="Arial" w:cs="Arial"/>
          <w:b w:val="0"/>
          <w:sz w:val="20"/>
          <w:szCs w:val="20"/>
        </w:rPr>
        <w:br/>
      </w:r>
      <w:r w:rsidRPr="009B1800">
        <w:rPr>
          <w:rFonts w:ascii="Arial" w:hAnsi="Arial" w:cs="Arial"/>
          <w:b w:val="0"/>
          <w:sz w:val="20"/>
          <w:szCs w:val="20"/>
        </w:rPr>
        <w:t>s ohledem na riziko zpracování osobních údajů.</w:t>
      </w:r>
    </w:p>
    <w:p w14:paraId="3C8D0F10" w14:textId="77777777" w:rsidR="00822DB4" w:rsidRPr="009B1800" w:rsidRDefault="00D07CB4" w:rsidP="004D76B3">
      <w:pPr>
        <w:pStyle w:val="Zkladntext"/>
        <w:numPr>
          <w:ilvl w:val="0"/>
          <w:numId w:val="37"/>
        </w:numPr>
        <w:spacing w:after="120" w:line="252" w:lineRule="auto"/>
        <w:ind w:left="284" w:hanging="284"/>
        <w:rPr>
          <w:szCs w:val="20"/>
        </w:rPr>
      </w:pPr>
      <w:r>
        <w:rPr>
          <w:szCs w:val="20"/>
        </w:rPr>
        <w:t>Dodavatel</w:t>
      </w:r>
      <w:r w:rsidRPr="009B1800">
        <w:rPr>
          <w:szCs w:val="20"/>
        </w:rPr>
        <w:t xml:space="preserve"> </w:t>
      </w:r>
      <w:r w:rsidR="00822DB4" w:rsidRPr="009B1800">
        <w:rPr>
          <w:szCs w:val="20"/>
        </w:rPr>
        <w:t xml:space="preserve">není oprávněn osobní údaje zveřejňovat, šířit či předávat dalším osobám. </w:t>
      </w:r>
      <w:r>
        <w:rPr>
          <w:szCs w:val="20"/>
        </w:rPr>
        <w:t>Dodavatel</w:t>
      </w:r>
      <w:r w:rsidRPr="009B1800">
        <w:rPr>
          <w:szCs w:val="20"/>
        </w:rPr>
        <w:t xml:space="preserve"> </w:t>
      </w:r>
      <w:r w:rsidR="009D3CF5">
        <w:rPr>
          <w:szCs w:val="20"/>
        </w:rPr>
        <w:t xml:space="preserve">je povinen </w:t>
      </w:r>
      <w:r w:rsidR="00822DB4" w:rsidRPr="009B1800">
        <w:rPr>
          <w:szCs w:val="20"/>
        </w:rPr>
        <w:t>před zapojením dalšího zpracovatele inform</w:t>
      </w:r>
      <w:r w:rsidR="009D3CF5">
        <w:rPr>
          <w:szCs w:val="20"/>
        </w:rPr>
        <w:t>ovat</w:t>
      </w:r>
      <w:r w:rsidR="00822DB4" w:rsidRPr="009B1800">
        <w:rPr>
          <w:szCs w:val="20"/>
        </w:rPr>
        <w:t xml:space="preserve"> </w:t>
      </w:r>
      <w:r>
        <w:rPr>
          <w:szCs w:val="20"/>
        </w:rPr>
        <w:t>objednatele</w:t>
      </w:r>
      <w:r w:rsidR="00822DB4" w:rsidRPr="009B1800">
        <w:rPr>
          <w:szCs w:val="20"/>
        </w:rPr>
        <w:t xml:space="preserve"> o takové skutečnosti.</w:t>
      </w:r>
    </w:p>
    <w:p w14:paraId="0A87BE92" w14:textId="77777777" w:rsidR="00822DB4" w:rsidRPr="009B1800" w:rsidRDefault="00D07CB4" w:rsidP="00AC155A">
      <w:pPr>
        <w:pStyle w:val="Zkladntext"/>
        <w:numPr>
          <w:ilvl w:val="0"/>
          <w:numId w:val="37"/>
        </w:numPr>
        <w:spacing w:after="200" w:line="252" w:lineRule="auto"/>
        <w:ind w:left="284" w:hanging="284"/>
        <w:rPr>
          <w:szCs w:val="20"/>
        </w:rPr>
      </w:pPr>
      <w:r>
        <w:rPr>
          <w:szCs w:val="20"/>
        </w:rPr>
        <w:t>Dodavatel</w:t>
      </w:r>
      <w:r w:rsidR="009D3CF5">
        <w:rPr>
          <w:szCs w:val="20"/>
        </w:rPr>
        <w:t xml:space="preserve"> je povinen</w:t>
      </w:r>
      <w:r w:rsidR="00822DB4" w:rsidRPr="009B1800">
        <w:rPr>
          <w:szCs w:val="20"/>
        </w:rPr>
        <w:t xml:space="preserve"> poskytn</w:t>
      </w:r>
      <w:r w:rsidR="009D3CF5">
        <w:rPr>
          <w:szCs w:val="20"/>
        </w:rPr>
        <w:t>out</w:t>
      </w:r>
      <w:r w:rsidR="00822DB4" w:rsidRPr="009B1800">
        <w:rPr>
          <w:szCs w:val="20"/>
        </w:rPr>
        <w:t xml:space="preserve"> bez zbytečného odkladu součinnost </w:t>
      </w:r>
      <w:r>
        <w:rPr>
          <w:szCs w:val="20"/>
        </w:rPr>
        <w:t>objednateli</w:t>
      </w:r>
      <w:r w:rsidR="00822DB4" w:rsidRPr="009B1800">
        <w:rPr>
          <w:szCs w:val="20"/>
        </w:rPr>
        <w:t>:</w:t>
      </w:r>
    </w:p>
    <w:p w14:paraId="14A68DC8" w14:textId="77777777" w:rsidR="00822DB4" w:rsidRPr="009B1800" w:rsidRDefault="00822DB4" w:rsidP="00AC155A">
      <w:pPr>
        <w:pStyle w:val="Zkladntext"/>
        <w:numPr>
          <w:ilvl w:val="0"/>
          <w:numId w:val="43"/>
        </w:numPr>
        <w:spacing w:line="252" w:lineRule="auto"/>
        <w:ind w:hanging="357"/>
        <w:rPr>
          <w:szCs w:val="20"/>
        </w:rPr>
      </w:pPr>
      <w:r w:rsidRPr="009B1800">
        <w:rPr>
          <w:szCs w:val="20"/>
        </w:rPr>
        <w:t xml:space="preserve">Při plnění povinnosti </w:t>
      </w:r>
      <w:r w:rsidR="00D07CB4">
        <w:rPr>
          <w:szCs w:val="20"/>
        </w:rPr>
        <w:t>objednatele</w:t>
      </w:r>
      <w:r w:rsidRPr="009B1800">
        <w:rPr>
          <w:szCs w:val="20"/>
        </w:rPr>
        <w:t xml:space="preserve"> reagovat na žádost o výkon práv subjektů údajů.</w:t>
      </w:r>
    </w:p>
    <w:p w14:paraId="5499E19C" w14:textId="77777777" w:rsidR="00822DB4" w:rsidRPr="009B1800" w:rsidRDefault="00822DB4" w:rsidP="00AC155A">
      <w:pPr>
        <w:pStyle w:val="Zkladntext"/>
        <w:numPr>
          <w:ilvl w:val="0"/>
          <w:numId w:val="43"/>
        </w:numPr>
        <w:spacing w:line="252" w:lineRule="auto"/>
        <w:ind w:hanging="357"/>
        <w:rPr>
          <w:szCs w:val="20"/>
        </w:rPr>
      </w:pPr>
      <w:r w:rsidRPr="009B1800">
        <w:rPr>
          <w:szCs w:val="20"/>
        </w:rPr>
        <w:t>Při zavádění a udržování vhodných technických a organizačních opatření k zabezpečení osobních údajů.</w:t>
      </w:r>
    </w:p>
    <w:p w14:paraId="2E71011A" w14:textId="77777777" w:rsidR="00822DB4" w:rsidRPr="009B1800" w:rsidRDefault="00822DB4" w:rsidP="004D76B3">
      <w:pPr>
        <w:pStyle w:val="Zkladntext"/>
        <w:numPr>
          <w:ilvl w:val="0"/>
          <w:numId w:val="43"/>
        </w:numPr>
        <w:spacing w:after="120" w:line="252" w:lineRule="auto"/>
        <w:rPr>
          <w:szCs w:val="20"/>
        </w:rPr>
      </w:pPr>
      <w:r w:rsidRPr="009B1800">
        <w:rPr>
          <w:szCs w:val="20"/>
        </w:rPr>
        <w:t xml:space="preserve">Při zajišťování souladu s povinnostmi dle čl. 32–36 Nařízení, zejména ohlásí případ porušení zabezpečení osobních údajů </w:t>
      </w:r>
      <w:r w:rsidR="00D07CB4">
        <w:rPr>
          <w:szCs w:val="20"/>
        </w:rPr>
        <w:t>objednateli</w:t>
      </w:r>
      <w:r w:rsidRPr="009B1800">
        <w:rPr>
          <w:szCs w:val="20"/>
        </w:rPr>
        <w:t xml:space="preserve"> bez zbytečného odkladu a pokud možno do 24 hodin od okamžiku, kdy se o něm dozvěděl, a v případě zpoždění uvede důvody tohoto zpoždění. </w:t>
      </w:r>
    </w:p>
    <w:p w14:paraId="40441DB5" w14:textId="77777777" w:rsidR="00822DB4" w:rsidRPr="009B1800" w:rsidRDefault="00D07CB4" w:rsidP="004D76B3">
      <w:pPr>
        <w:pStyle w:val="Zkladntext"/>
        <w:numPr>
          <w:ilvl w:val="0"/>
          <w:numId w:val="37"/>
        </w:numPr>
        <w:spacing w:after="120" w:line="252" w:lineRule="auto"/>
        <w:ind w:left="284" w:hanging="284"/>
        <w:rPr>
          <w:szCs w:val="20"/>
        </w:rPr>
      </w:pPr>
      <w:r>
        <w:rPr>
          <w:szCs w:val="20"/>
        </w:rPr>
        <w:t>Dodavatel</w:t>
      </w:r>
      <w:r w:rsidR="00822DB4" w:rsidRPr="009B1800">
        <w:rPr>
          <w:szCs w:val="20"/>
        </w:rPr>
        <w:t xml:space="preserve"> umožní </w:t>
      </w:r>
      <w:r>
        <w:rPr>
          <w:szCs w:val="20"/>
        </w:rPr>
        <w:t>objednateli</w:t>
      </w:r>
      <w:r w:rsidR="00822DB4" w:rsidRPr="009B1800">
        <w:rPr>
          <w:szCs w:val="20"/>
        </w:rPr>
        <w:t xml:space="preserve">, případně auditorovi pověřenému </w:t>
      </w:r>
      <w:r>
        <w:rPr>
          <w:szCs w:val="20"/>
        </w:rPr>
        <w:t>objednatelem</w:t>
      </w:r>
      <w:r w:rsidR="00822DB4" w:rsidRPr="009B1800">
        <w:rPr>
          <w:szCs w:val="20"/>
        </w:rPr>
        <w:t xml:space="preserve">, provádění inspekcí a auditů zpracování osobních údajů za účelem kontroly plnění povinností k zabezpečení ochrany osobních údajů. </w:t>
      </w:r>
      <w:r>
        <w:rPr>
          <w:szCs w:val="20"/>
        </w:rPr>
        <w:t>Objednatel</w:t>
      </w:r>
      <w:r w:rsidR="009D3CF5">
        <w:rPr>
          <w:szCs w:val="20"/>
        </w:rPr>
        <w:t xml:space="preserve"> je povinen</w:t>
      </w:r>
      <w:r w:rsidR="00822DB4" w:rsidRPr="009B1800">
        <w:rPr>
          <w:szCs w:val="20"/>
        </w:rPr>
        <w:t xml:space="preserve"> nejméně 5 dní před provedením auditu </w:t>
      </w:r>
      <w:r w:rsidR="009D3CF5" w:rsidRPr="009B1800">
        <w:rPr>
          <w:szCs w:val="20"/>
        </w:rPr>
        <w:t>inform</w:t>
      </w:r>
      <w:r w:rsidR="009D3CF5">
        <w:rPr>
          <w:szCs w:val="20"/>
        </w:rPr>
        <w:t>ovat</w:t>
      </w:r>
      <w:r w:rsidR="009D3CF5" w:rsidRPr="009B1800">
        <w:rPr>
          <w:szCs w:val="20"/>
        </w:rPr>
        <w:t xml:space="preserve"> </w:t>
      </w:r>
      <w:r>
        <w:rPr>
          <w:szCs w:val="20"/>
        </w:rPr>
        <w:t>dodavatele</w:t>
      </w:r>
      <w:r w:rsidR="00822DB4" w:rsidRPr="009B1800">
        <w:rPr>
          <w:szCs w:val="20"/>
        </w:rPr>
        <w:t xml:space="preserve"> o takovém auditu.</w:t>
      </w:r>
    </w:p>
    <w:p w14:paraId="10348BBD" w14:textId="77777777" w:rsidR="00822DB4" w:rsidRPr="009B1800" w:rsidRDefault="00822DB4" w:rsidP="00AC155A">
      <w:pPr>
        <w:pStyle w:val="Zkladntext"/>
        <w:numPr>
          <w:ilvl w:val="0"/>
          <w:numId w:val="37"/>
        </w:numPr>
        <w:spacing w:line="252" w:lineRule="auto"/>
        <w:ind w:left="284" w:hanging="284"/>
        <w:rPr>
          <w:szCs w:val="20"/>
        </w:rPr>
      </w:pPr>
      <w:r w:rsidRPr="009B1800">
        <w:rPr>
          <w:szCs w:val="20"/>
        </w:rPr>
        <w:t xml:space="preserve">Pokud </w:t>
      </w:r>
      <w:r w:rsidR="00D07CB4">
        <w:rPr>
          <w:szCs w:val="20"/>
        </w:rPr>
        <w:t>dodavatel</w:t>
      </w:r>
      <w:r w:rsidRPr="009B1800">
        <w:rPr>
          <w:szCs w:val="20"/>
        </w:rPr>
        <w:t xml:space="preserve"> zjistí porušení zabezpečení osobních údajů,</w:t>
      </w:r>
      <w:r w:rsidR="009D3CF5">
        <w:rPr>
          <w:szCs w:val="20"/>
        </w:rPr>
        <w:t xml:space="preserve"> je povinen je</w:t>
      </w:r>
      <w:r w:rsidRPr="009B1800">
        <w:rPr>
          <w:szCs w:val="20"/>
        </w:rPr>
        <w:t xml:space="preserve"> ohlás</w:t>
      </w:r>
      <w:r w:rsidR="009D3CF5">
        <w:rPr>
          <w:szCs w:val="20"/>
        </w:rPr>
        <w:t xml:space="preserve">it </w:t>
      </w:r>
      <w:r w:rsidRPr="009B1800">
        <w:rPr>
          <w:szCs w:val="20"/>
        </w:rPr>
        <w:t xml:space="preserve">bez zbytečného odkladu </w:t>
      </w:r>
      <w:r w:rsidR="00D07CB4">
        <w:rPr>
          <w:szCs w:val="20"/>
        </w:rPr>
        <w:t>objednateli</w:t>
      </w:r>
      <w:r w:rsidRPr="009B1800">
        <w:rPr>
          <w:szCs w:val="20"/>
        </w:rPr>
        <w:t>. Porušením zabezpečení osobních údajů se rozumí porušení zabezpečení, které vede k náhodnému nebo protiprávnímu zničení, ztrátě, změně nebo neoprávněnému poskytnutí nebo zpřístupnění přenášených, uložených nebo jinak zpracovávaných osobních údajů. Ohlášení obsahuje:</w:t>
      </w:r>
    </w:p>
    <w:p w14:paraId="4AE1831D" w14:textId="77777777" w:rsidR="00822DB4" w:rsidRPr="009B1800" w:rsidRDefault="00822DB4" w:rsidP="00AC155A">
      <w:pPr>
        <w:pStyle w:val="Zkladntext"/>
        <w:numPr>
          <w:ilvl w:val="0"/>
          <w:numId w:val="44"/>
        </w:numPr>
        <w:spacing w:line="252" w:lineRule="auto"/>
        <w:rPr>
          <w:szCs w:val="20"/>
        </w:rPr>
      </w:pPr>
      <w:r w:rsidRPr="009B1800">
        <w:rPr>
          <w:szCs w:val="20"/>
        </w:rPr>
        <w:t>Popis povahy daného případu porušení zabezpečení osobních údajů včetně, pokud je to možné, kategorií a přibližného počtu dotčených subjektů údajů a kategorií a přibližného množství dotčených záznamů osobních údajů.</w:t>
      </w:r>
    </w:p>
    <w:p w14:paraId="486FC4E1" w14:textId="77777777" w:rsidR="00822DB4" w:rsidRPr="009B1800" w:rsidRDefault="00822DB4" w:rsidP="00AC155A">
      <w:pPr>
        <w:pStyle w:val="Zkladntext"/>
        <w:numPr>
          <w:ilvl w:val="0"/>
          <w:numId w:val="44"/>
        </w:numPr>
        <w:spacing w:line="252" w:lineRule="auto"/>
        <w:rPr>
          <w:szCs w:val="20"/>
        </w:rPr>
      </w:pPr>
      <w:r w:rsidRPr="009B1800">
        <w:rPr>
          <w:szCs w:val="20"/>
        </w:rPr>
        <w:t>Jméno a kontaktní údaje pověřence pro ochranu osobních údajů nebo jiného kontaktního místa, které může poskytnout bližší informace.</w:t>
      </w:r>
    </w:p>
    <w:p w14:paraId="02E0C14F" w14:textId="77777777" w:rsidR="00822DB4" w:rsidRPr="009B1800" w:rsidRDefault="00822DB4" w:rsidP="00AC155A">
      <w:pPr>
        <w:pStyle w:val="Zkladntext"/>
        <w:numPr>
          <w:ilvl w:val="0"/>
          <w:numId w:val="44"/>
        </w:numPr>
        <w:spacing w:line="252" w:lineRule="auto"/>
        <w:rPr>
          <w:szCs w:val="20"/>
        </w:rPr>
      </w:pPr>
      <w:r w:rsidRPr="009B1800">
        <w:rPr>
          <w:szCs w:val="20"/>
        </w:rPr>
        <w:t>Popis pravděpodobných důsledků porušení zabezpečení osobních údajů.</w:t>
      </w:r>
    </w:p>
    <w:p w14:paraId="0364B7D0" w14:textId="77777777" w:rsidR="00822DB4" w:rsidRPr="009B1800" w:rsidRDefault="00822DB4" w:rsidP="004D76B3">
      <w:pPr>
        <w:pStyle w:val="Zkladntext"/>
        <w:numPr>
          <w:ilvl w:val="0"/>
          <w:numId w:val="44"/>
        </w:numPr>
        <w:spacing w:after="120" w:line="252" w:lineRule="auto"/>
        <w:rPr>
          <w:szCs w:val="20"/>
        </w:rPr>
      </w:pPr>
      <w:r w:rsidRPr="009B1800">
        <w:rPr>
          <w:szCs w:val="20"/>
        </w:rPr>
        <w:t xml:space="preserve">Popis opatření, která </w:t>
      </w:r>
      <w:r w:rsidR="00D07CB4">
        <w:rPr>
          <w:szCs w:val="20"/>
        </w:rPr>
        <w:t>dodavatel</w:t>
      </w:r>
      <w:r w:rsidR="00D07CB4" w:rsidRPr="009B1800">
        <w:rPr>
          <w:szCs w:val="20"/>
        </w:rPr>
        <w:t xml:space="preserve"> </w:t>
      </w:r>
      <w:r w:rsidRPr="009B1800">
        <w:rPr>
          <w:szCs w:val="20"/>
        </w:rPr>
        <w:t>přijal nebo navrhl k přijetí s cílem vyřešit dané porušení zabezpečení osobních údajů, včetně případných opatření ke zmírnění možných nepříznivých dopadů.</w:t>
      </w:r>
    </w:p>
    <w:p w14:paraId="49EC5E50" w14:textId="77777777" w:rsidR="00101A46" w:rsidRDefault="00822DB4" w:rsidP="004D76B3">
      <w:pPr>
        <w:pStyle w:val="Zkladntext"/>
        <w:numPr>
          <w:ilvl w:val="0"/>
          <w:numId w:val="37"/>
        </w:numPr>
        <w:spacing w:after="120" w:line="252" w:lineRule="auto"/>
        <w:ind w:left="284" w:hanging="284"/>
        <w:rPr>
          <w:szCs w:val="20"/>
        </w:rPr>
      </w:pPr>
      <w:r w:rsidRPr="009B1800">
        <w:rPr>
          <w:szCs w:val="20"/>
        </w:rPr>
        <w:lastRenderedPageBreak/>
        <w:t xml:space="preserve">V případě zániku závazku ze </w:t>
      </w:r>
      <w:r w:rsidR="00D07CB4">
        <w:rPr>
          <w:szCs w:val="20"/>
        </w:rPr>
        <w:t>s</w:t>
      </w:r>
      <w:r w:rsidRPr="009B1800">
        <w:rPr>
          <w:szCs w:val="20"/>
        </w:rPr>
        <w:t xml:space="preserve">mlouvy je </w:t>
      </w:r>
      <w:r w:rsidR="00D07CB4">
        <w:rPr>
          <w:szCs w:val="20"/>
        </w:rPr>
        <w:t>dodavatel</w:t>
      </w:r>
      <w:r w:rsidRPr="009B1800">
        <w:rPr>
          <w:szCs w:val="20"/>
        </w:rPr>
        <w:t xml:space="preserve"> povin</w:t>
      </w:r>
      <w:r w:rsidR="00D07CB4">
        <w:rPr>
          <w:szCs w:val="20"/>
        </w:rPr>
        <w:t>en</w:t>
      </w:r>
      <w:r w:rsidRPr="009B1800">
        <w:rPr>
          <w:szCs w:val="20"/>
        </w:rPr>
        <w:t xml:space="preserve"> osobní údaje vymazat a vymazat všechny existující kopie, není-li dohodnuto jinak. </w:t>
      </w:r>
      <w:r w:rsidR="00D07CB4">
        <w:rPr>
          <w:szCs w:val="20"/>
        </w:rPr>
        <w:t>Dodavatel</w:t>
      </w:r>
      <w:r w:rsidRPr="009B1800">
        <w:rPr>
          <w:szCs w:val="20"/>
        </w:rPr>
        <w:t xml:space="preserve"> tuto povinnost vymazat všechny existující kopie osobních údajů nemá, pokud je jejich další uložení vyžadováno právem Evropské unie nebo českým právním řádem. </w:t>
      </w:r>
      <w:r w:rsidR="00D07CB4">
        <w:rPr>
          <w:szCs w:val="20"/>
        </w:rPr>
        <w:t>Dodavatel</w:t>
      </w:r>
      <w:r w:rsidRPr="009B1800">
        <w:rPr>
          <w:szCs w:val="20"/>
        </w:rPr>
        <w:t xml:space="preserve"> není povin</w:t>
      </w:r>
      <w:r w:rsidR="00D07CB4">
        <w:rPr>
          <w:szCs w:val="20"/>
        </w:rPr>
        <w:t>en</w:t>
      </w:r>
      <w:r w:rsidRPr="009B1800">
        <w:rPr>
          <w:szCs w:val="20"/>
        </w:rPr>
        <w:t xml:space="preserve"> vymazat osobní údaje rovněž v případě, že je oprávněna osobní údaje zpracovávat z jiného důvodu, o této skutečnosti však informuje neprodleně </w:t>
      </w:r>
      <w:r w:rsidR="00D07CB4">
        <w:rPr>
          <w:szCs w:val="20"/>
        </w:rPr>
        <w:t>objednatele</w:t>
      </w:r>
      <w:r w:rsidRPr="009B1800">
        <w:rPr>
          <w:szCs w:val="20"/>
        </w:rPr>
        <w:t xml:space="preserve"> po zániku závazku ze </w:t>
      </w:r>
      <w:r w:rsidR="00D07CB4">
        <w:rPr>
          <w:szCs w:val="20"/>
        </w:rPr>
        <w:t>s</w:t>
      </w:r>
      <w:r w:rsidRPr="009B1800">
        <w:rPr>
          <w:szCs w:val="20"/>
        </w:rPr>
        <w:t>mlouvy.</w:t>
      </w:r>
    </w:p>
    <w:p w14:paraId="0BEAF2EE" w14:textId="77777777" w:rsidR="00D07CB4" w:rsidRPr="009B1800" w:rsidRDefault="00D07CB4" w:rsidP="00AC155A">
      <w:pPr>
        <w:pStyle w:val="Zkladntext"/>
        <w:spacing w:line="252" w:lineRule="auto"/>
        <w:ind w:left="284"/>
        <w:rPr>
          <w:szCs w:val="20"/>
        </w:rPr>
      </w:pPr>
    </w:p>
    <w:p w14:paraId="4F7650C7" w14:textId="77777777" w:rsidR="00822DB4" w:rsidRPr="009B1800" w:rsidRDefault="00822DB4" w:rsidP="00AC155A">
      <w:pPr>
        <w:pStyle w:val="Zkladntext"/>
        <w:tabs>
          <w:tab w:val="num" w:pos="426"/>
        </w:tabs>
        <w:spacing w:line="252" w:lineRule="auto"/>
        <w:ind w:hanging="11"/>
        <w:rPr>
          <w:szCs w:val="20"/>
        </w:rPr>
      </w:pPr>
    </w:p>
    <w:p w14:paraId="0905C49A" w14:textId="77777777" w:rsidR="005E40E8" w:rsidRDefault="005E40E8" w:rsidP="00AC155A">
      <w:pPr>
        <w:pStyle w:val="Nadpis1"/>
        <w:spacing w:line="252" w:lineRule="auto"/>
        <w:ind w:left="0"/>
        <w:rPr>
          <w:snapToGrid w:val="0"/>
        </w:rPr>
      </w:pPr>
    </w:p>
    <w:p w14:paraId="3D540769" w14:textId="77777777" w:rsidR="00334368" w:rsidRPr="001F44E7" w:rsidRDefault="00334368" w:rsidP="00AC155A">
      <w:pPr>
        <w:pStyle w:val="Nadpis1"/>
        <w:numPr>
          <w:ilvl w:val="0"/>
          <w:numId w:val="0"/>
        </w:numPr>
        <w:spacing w:line="252" w:lineRule="auto"/>
        <w:ind w:left="170"/>
        <w:rPr>
          <w:snapToGrid w:val="0"/>
        </w:rPr>
      </w:pPr>
      <w:r w:rsidRPr="001F44E7">
        <w:rPr>
          <w:snapToGrid w:val="0"/>
        </w:rPr>
        <w:t>Závěrečná ujednání</w:t>
      </w:r>
    </w:p>
    <w:p w14:paraId="5BAD1B36" w14:textId="77777777" w:rsidR="00334368" w:rsidRPr="00ED6953" w:rsidRDefault="00334368" w:rsidP="00AC155A">
      <w:pPr>
        <w:pStyle w:val="Zkladntext"/>
        <w:tabs>
          <w:tab w:val="num" w:pos="426"/>
        </w:tabs>
        <w:spacing w:line="252" w:lineRule="auto"/>
        <w:ind w:hanging="11"/>
        <w:jc w:val="center"/>
        <w:rPr>
          <w:color w:val="FF0000"/>
          <w:szCs w:val="20"/>
        </w:rPr>
      </w:pPr>
    </w:p>
    <w:p w14:paraId="1AF9DF2E" w14:textId="77777777" w:rsidR="007C0514" w:rsidRPr="00363120" w:rsidRDefault="00DF4F81" w:rsidP="00C629AE">
      <w:pPr>
        <w:pStyle w:val="Zkladntext"/>
        <w:numPr>
          <w:ilvl w:val="0"/>
          <w:numId w:val="1"/>
        </w:numPr>
        <w:tabs>
          <w:tab w:val="clear" w:pos="945"/>
          <w:tab w:val="num" w:pos="284"/>
        </w:tabs>
        <w:spacing w:after="120" w:line="252" w:lineRule="auto"/>
        <w:ind w:left="284" w:hanging="284"/>
        <w:rPr>
          <w:szCs w:val="20"/>
        </w:rPr>
      </w:pPr>
      <w:bookmarkStart w:id="9" w:name="_Hlk127349751"/>
      <w:r w:rsidRPr="00363120">
        <w:rPr>
          <w:szCs w:val="20"/>
        </w:rPr>
        <w:t>Smlouva je uzavírána v elektronické podobě, kdy každá ze stran obdrží její elektronický originál opatřený elektronickými podpisy.</w:t>
      </w:r>
    </w:p>
    <w:bookmarkEnd w:id="9"/>
    <w:p w14:paraId="7EF3A526" w14:textId="77777777" w:rsidR="007C0514" w:rsidRDefault="00C74780" w:rsidP="00C629AE">
      <w:pPr>
        <w:pStyle w:val="Zkladntext"/>
        <w:numPr>
          <w:ilvl w:val="0"/>
          <w:numId w:val="1"/>
        </w:numPr>
        <w:tabs>
          <w:tab w:val="clear" w:pos="945"/>
          <w:tab w:val="num" w:pos="284"/>
        </w:tabs>
        <w:spacing w:after="120" w:line="252" w:lineRule="auto"/>
        <w:ind w:left="284" w:hanging="284"/>
        <w:rPr>
          <w:szCs w:val="20"/>
        </w:rPr>
      </w:pPr>
      <w:r w:rsidRPr="00363120">
        <w:rPr>
          <w:szCs w:val="20"/>
        </w:rPr>
        <w:t xml:space="preserve">Změny </w:t>
      </w:r>
      <w:r w:rsidR="00350CEE" w:rsidRPr="00363120">
        <w:rPr>
          <w:szCs w:val="20"/>
        </w:rPr>
        <w:t xml:space="preserve">a doplňky </w:t>
      </w:r>
      <w:r w:rsidRPr="00363120">
        <w:rPr>
          <w:szCs w:val="20"/>
        </w:rPr>
        <w:t xml:space="preserve">této </w:t>
      </w:r>
      <w:r w:rsidR="005F2528">
        <w:rPr>
          <w:szCs w:val="20"/>
        </w:rPr>
        <w:t>s</w:t>
      </w:r>
      <w:r w:rsidR="004975A9" w:rsidRPr="00363120">
        <w:rPr>
          <w:szCs w:val="20"/>
        </w:rPr>
        <w:t>mlouvy</w:t>
      </w:r>
      <w:r w:rsidRPr="00363120">
        <w:rPr>
          <w:szCs w:val="20"/>
        </w:rPr>
        <w:t xml:space="preserve"> </w:t>
      </w:r>
      <w:r w:rsidR="00350CEE" w:rsidRPr="00363120">
        <w:rPr>
          <w:szCs w:val="20"/>
        </w:rPr>
        <w:t xml:space="preserve">lze </w:t>
      </w:r>
      <w:r w:rsidRPr="00363120">
        <w:rPr>
          <w:szCs w:val="20"/>
        </w:rPr>
        <w:t>prov</w:t>
      </w:r>
      <w:r w:rsidR="00350CEE" w:rsidRPr="00363120">
        <w:rPr>
          <w:szCs w:val="20"/>
        </w:rPr>
        <w:t>ádět</w:t>
      </w:r>
      <w:r w:rsidRPr="00363120">
        <w:rPr>
          <w:szCs w:val="20"/>
        </w:rPr>
        <w:t xml:space="preserve"> pouze formou písemných číslovaných dodatků</w:t>
      </w:r>
      <w:r w:rsidR="00350CEE" w:rsidRPr="00363120">
        <w:rPr>
          <w:szCs w:val="20"/>
        </w:rPr>
        <w:t xml:space="preserve">, </w:t>
      </w:r>
      <w:r w:rsidRPr="00363120">
        <w:rPr>
          <w:szCs w:val="20"/>
        </w:rPr>
        <w:t xml:space="preserve">podepsaných </w:t>
      </w:r>
      <w:r w:rsidR="00E31753" w:rsidRPr="00363120">
        <w:rPr>
          <w:szCs w:val="20"/>
        </w:rPr>
        <w:t>oběma</w:t>
      </w:r>
      <w:r w:rsidRPr="00363120">
        <w:rPr>
          <w:szCs w:val="20"/>
        </w:rPr>
        <w:t xml:space="preserve"> </w:t>
      </w:r>
      <w:r w:rsidR="004975A9" w:rsidRPr="00363120">
        <w:rPr>
          <w:szCs w:val="20"/>
        </w:rPr>
        <w:t>smluvní</w:t>
      </w:r>
      <w:r w:rsidR="00E31753" w:rsidRPr="00363120">
        <w:rPr>
          <w:szCs w:val="20"/>
        </w:rPr>
        <w:t>mi</w:t>
      </w:r>
      <w:r w:rsidR="004975A9" w:rsidRPr="00363120">
        <w:rPr>
          <w:szCs w:val="20"/>
        </w:rPr>
        <w:t xml:space="preserve"> </w:t>
      </w:r>
      <w:r w:rsidRPr="00363120">
        <w:rPr>
          <w:szCs w:val="20"/>
        </w:rPr>
        <w:t>stran</w:t>
      </w:r>
      <w:r w:rsidR="00E31753" w:rsidRPr="00363120">
        <w:rPr>
          <w:szCs w:val="20"/>
        </w:rPr>
        <w:t>ami</w:t>
      </w:r>
      <w:r w:rsidRPr="00363120">
        <w:rPr>
          <w:szCs w:val="20"/>
        </w:rPr>
        <w:t>.</w:t>
      </w:r>
      <w:r w:rsidR="007C0514" w:rsidRPr="00363120">
        <w:rPr>
          <w:szCs w:val="20"/>
        </w:rPr>
        <w:t xml:space="preserve"> Upřesnění či změny údajů (zejména adresa</w:t>
      </w:r>
      <w:r w:rsidR="00762F3B">
        <w:rPr>
          <w:szCs w:val="20"/>
        </w:rPr>
        <w:t xml:space="preserve"> sídla</w:t>
      </w:r>
      <w:r w:rsidR="007C0514" w:rsidRPr="00363120">
        <w:rPr>
          <w:szCs w:val="20"/>
        </w:rPr>
        <w:t xml:space="preserve">, číslo </w:t>
      </w:r>
      <w:r w:rsidR="009D3CF5">
        <w:rPr>
          <w:szCs w:val="20"/>
        </w:rPr>
        <w:t xml:space="preserve">zveřejněného </w:t>
      </w:r>
      <w:r w:rsidR="007C0514" w:rsidRPr="00363120">
        <w:rPr>
          <w:szCs w:val="20"/>
        </w:rPr>
        <w:t xml:space="preserve">bankovního účtu, kontaktní osoba) </w:t>
      </w:r>
      <w:r w:rsidR="009D3CF5">
        <w:rPr>
          <w:szCs w:val="20"/>
        </w:rPr>
        <w:t>po</w:t>
      </w:r>
      <w:r w:rsidR="007C0514" w:rsidRPr="00363120">
        <w:rPr>
          <w:szCs w:val="20"/>
        </w:rPr>
        <w:t xml:space="preserve">stačí písemně sdělit </w:t>
      </w:r>
      <w:r w:rsidR="006A2137">
        <w:rPr>
          <w:szCs w:val="20"/>
        </w:rPr>
        <w:t>objednateli</w:t>
      </w:r>
      <w:r w:rsidR="009D3CF5">
        <w:rPr>
          <w:szCs w:val="20"/>
        </w:rPr>
        <w:t xml:space="preserve"> jednostranným oznámením</w:t>
      </w:r>
      <w:r w:rsidR="007C0514" w:rsidRPr="00363120">
        <w:rPr>
          <w:szCs w:val="20"/>
        </w:rPr>
        <w:t>.</w:t>
      </w:r>
    </w:p>
    <w:p w14:paraId="6413A0E8" w14:textId="77777777" w:rsidR="00B10B61" w:rsidRDefault="00C74780" w:rsidP="00C629AE">
      <w:pPr>
        <w:pStyle w:val="Zkladntext"/>
        <w:numPr>
          <w:ilvl w:val="0"/>
          <w:numId w:val="1"/>
        </w:numPr>
        <w:tabs>
          <w:tab w:val="clear" w:pos="945"/>
          <w:tab w:val="num" w:pos="284"/>
        </w:tabs>
        <w:spacing w:after="120" w:line="252" w:lineRule="auto"/>
        <w:ind w:left="284" w:hanging="284"/>
        <w:rPr>
          <w:szCs w:val="20"/>
        </w:rPr>
      </w:pPr>
      <w:r w:rsidRPr="00363120">
        <w:rPr>
          <w:szCs w:val="20"/>
        </w:rPr>
        <w:t xml:space="preserve">Tato </w:t>
      </w:r>
      <w:r w:rsidR="005F2528">
        <w:rPr>
          <w:szCs w:val="20"/>
        </w:rPr>
        <w:t>s</w:t>
      </w:r>
      <w:r w:rsidR="004975A9" w:rsidRPr="00363120">
        <w:rPr>
          <w:szCs w:val="20"/>
        </w:rPr>
        <w:t>mlouva</w:t>
      </w:r>
      <w:r w:rsidRPr="00363120">
        <w:rPr>
          <w:szCs w:val="20"/>
        </w:rPr>
        <w:t xml:space="preserve"> nabývá platnosti dnem podpisu oprávněnými zástupci </w:t>
      </w:r>
      <w:r w:rsidR="005164D5" w:rsidRPr="00363120">
        <w:rPr>
          <w:szCs w:val="20"/>
        </w:rPr>
        <w:t xml:space="preserve">obou </w:t>
      </w:r>
      <w:r w:rsidR="004975A9" w:rsidRPr="00363120">
        <w:rPr>
          <w:szCs w:val="20"/>
        </w:rPr>
        <w:t xml:space="preserve">smluvních </w:t>
      </w:r>
      <w:r w:rsidRPr="00363120">
        <w:rPr>
          <w:szCs w:val="20"/>
        </w:rPr>
        <w:t>stran</w:t>
      </w:r>
      <w:r w:rsidR="005164D5" w:rsidRPr="00363120">
        <w:rPr>
          <w:szCs w:val="20"/>
        </w:rPr>
        <w:t xml:space="preserve"> a účinnosti dnem uveřejnění v registru smluv</w:t>
      </w:r>
      <w:r w:rsidRPr="00363120">
        <w:rPr>
          <w:szCs w:val="20"/>
        </w:rPr>
        <w:t>.</w:t>
      </w:r>
    </w:p>
    <w:p w14:paraId="6010D918" w14:textId="77777777" w:rsidR="00BF041B" w:rsidRPr="00BF041B" w:rsidRDefault="00BF041B" w:rsidP="00C629AE">
      <w:pPr>
        <w:pStyle w:val="Zkladntext"/>
        <w:numPr>
          <w:ilvl w:val="0"/>
          <w:numId w:val="1"/>
        </w:numPr>
        <w:tabs>
          <w:tab w:val="clear" w:pos="945"/>
          <w:tab w:val="num" w:pos="284"/>
        </w:tabs>
        <w:spacing w:after="120" w:line="252" w:lineRule="auto"/>
        <w:ind w:left="284" w:hanging="284"/>
        <w:rPr>
          <w:szCs w:val="20"/>
        </w:rPr>
      </w:pPr>
      <w:r w:rsidRPr="00BF041B">
        <w:rPr>
          <w:szCs w:val="20"/>
        </w:rPr>
        <w:t xml:space="preserve">Zaslání smlouvy do registru smluv zajistí objednatel neprodleně po podpisu smlouvy. Objednatel se současně zavazuje informovat </w:t>
      </w:r>
      <w:r>
        <w:rPr>
          <w:szCs w:val="20"/>
        </w:rPr>
        <w:t>dodavatele</w:t>
      </w:r>
      <w:r w:rsidRPr="00BF041B">
        <w:rPr>
          <w:szCs w:val="20"/>
        </w:rPr>
        <w:t xml:space="preserve"> o provedení registrace tak, že zašle poskytovateli kopii potvrzení správce registru smluv o uveřejnění smlouvy bez zbytečného odkladu poté, kdy sám potvrzení obdrží, popř. již v průvodním formuláři vyplní příslušnou kolonku s ID datové schránky </w:t>
      </w:r>
      <w:r>
        <w:rPr>
          <w:szCs w:val="20"/>
        </w:rPr>
        <w:t>dodavatele</w:t>
      </w:r>
      <w:r w:rsidRPr="00BF041B">
        <w:rPr>
          <w:szCs w:val="20"/>
        </w:rPr>
        <w:t xml:space="preserve"> (v takovém případě potvrzení od správce registru smluv o provedení registrace smlouvy obdrží obě smluvní strany zároveň).</w:t>
      </w:r>
    </w:p>
    <w:p w14:paraId="01654E61" w14:textId="77777777" w:rsidR="00FC614F" w:rsidRPr="00411BE9" w:rsidRDefault="00BF041B" w:rsidP="00C629AE">
      <w:pPr>
        <w:pStyle w:val="Zkladntext"/>
        <w:numPr>
          <w:ilvl w:val="0"/>
          <w:numId w:val="1"/>
        </w:numPr>
        <w:tabs>
          <w:tab w:val="clear" w:pos="945"/>
          <w:tab w:val="num" w:pos="284"/>
        </w:tabs>
        <w:spacing w:after="120" w:line="252" w:lineRule="auto"/>
        <w:ind w:left="284" w:hanging="284"/>
        <w:rPr>
          <w:szCs w:val="20"/>
        </w:rPr>
      </w:pPr>
      <w:r w:rsidRPr="00F409FF">
        <w:rPr>
          <w:szCs w:val="20"/>
        </w:rPr>
        <w:t>Nedílnou součástí této smlouvy j</w:t>
      </w:r>
      <w:r>
        <w:rPr>
          <w:szCs w:val="20"/>
        </w:rPr>
        <w:t>e</w:t>
      </w:r>
      <w:r w:rsidRPr="00F409FF">
        <w:rPr>
          <w:szCs w:val="20"/>
        </w:rPr>
        <w:t xml:space="preserve"> t</w:t>
      </w:r>
      <w:r>
        <w:rPr>
          <w:szCs w:val="20"/>
        </w:rPr>
        <w:t>ato</w:t>
      </w:r>
      <w:r w:rsidRPr="00F409FF">
        <w:rPr>
          <w:szCs w:val="20"/>
        </w:rPr>
        <w:t xml:space="preserve"> příloh</w:t>
      </w:r>
      <w:r>
        <w:rPr>
          <w:szCs w:val="20"/>
        </w:rPr>
        <w:t>a</w:t>
      </w:r>
      <w:r w:rsidR="00FC614F" w:rsidRPr="00411BE9">
        <w:rPr>
          <w:szCs w:val="20"/>
        </w:rPr>
        <w:t xml:space="preserve">: </w:t>
      </w:r>
    </w:p>
    <w:p w14:paraId="267C9EDB" w14:textId="77777777" w:rsidR="00806311" w:rsidRPr="00411BE9" w:rsidRDefault="00BF35A1" w:rsidP="00C629AE">
      <w:pPr>
        <w:pStyle w:val="Zkladntext"/>
        <w:spacing w:after="120" w:line="252" w:lineRule="auto"/>
        <w:ind w:left="284"/>
        <w:rPr>
          <w:szCs w:val="20"/>
        </w:rPr>
      </w:pPr>
      <w:r w:rsidRPr="00411BE9">
        <w:rPr>
          <w:szCs w:val="20"/>
        </w:rPr>
        <w:t xml:space="preserve">Příloha </w:t>
      </w:r>
      <w:r w:rsidR="00806311" w:rsidRPr="00411BE9">
        <w:rPr>
          <w:szCs w:val="20"/>
        </w:rPr>
        <w:t xml:space="preserve">č. 1 Specifikace </w:t>
      </w:r>
      <w:r w:rsidRPr="00411BE9">
        <w:rPr>
          <w:szCs w:val="20"/>
        </w:rPr>
        <w:t xml:space="preserve">poskytovaných </w:t>
      </w:r>
      <w:r w:rsidR="00E10992">
        <w:rPr>
          <w:szCs w:val="20"/>
        </w:rPr>
        <w:t>s</w:t>
      </w:r>
      <w:r w:rsidRPr="00411BE9">
        <w:rPr>
          <w:szCs w:val="20"/>
        </w:rPr>
        <w:t xml:space="preserve">lužeb </w:t>
      </w:r>
    </w:p>
    <w:p w14:paraId="15E6F335" w14:textId="77777777" w:rsidR="00BF041B" w:rsidRPr="00363120" w:rsidRDefault="00BF041B" w:rsidP="00C629AE">
      <w:pPr>
        <w:pStyle w:val="Zkladntext"/>
        <w:numPr>
          <w:ilvl w:val="0"/>
          <w:numId w:val="1"/>
        </w:numPr>
        <w:tabs>
          <w:tab w:val="clear" w:pos="945"/>
          <w:tab w:val="num" w:pos="284"/>
        </w:tabs>
        <w:spacing w:after="120" w:line="252" w:lineRule="auto"/>
        <w:ind w:left="284" w:hanging="284"/>
        <w:rPr>
          <w:szCs w:val="20"/>
        </w:rPr>
      </w:pPr>
      <w:r w:rsidRPr="00363120">
        <w:rPr>
          <w:szCs w:val="20"/>
        </w:rPr>
        <w:t xml:space="preserve">Na důkaz výslovného souhlasu s obsahem a všemi ustanoveními této </w:t>
      </w:r>
      <w:r>
        <w:rPr>
          <w:szCs w:val="20"/>
        </w:rPr>
        <w:t>s</w:t>
      </w:r>
      <w:r w:rsidRPr="00363120">
        <w:rPr>
          <w:szCs w:val="20"/>
        </w:rPr>
        <w:t xml:space="preserve">mlouvy a své pravé, svobodné a vážné vůle, je tato </w:t>
      </w:r>
      <w:r>
        <w:rPr>
          <w:szCs w:val="20"/>
        </w:rPr>
        <w:t>s</w:t>
      </w:r>
      <w:r w:rsidRPr="00363120">
        <w:rPr>
          <w:szCs w:val="20"/>
        </w:rPr>
        <w:t>mlouva po jejím přečtení smluvními stranami vlastnoručně podepsána.</w:t>
      </w:r>
    </w:p>
    <w:p w14:paraId="580CE758" w14:textId="77777777" w:rsidR="00441CA7" w:rsidRPr="00ED6953" w:rsidRDefault="00441CA7" w:rsidP="00AC155A">
      <w:pPr>
        <w:pStyle w:val="Zkladntext"/>
        <w:spacing w:line="252" w:lineRule="auto"/>
        <w:rPr>
          <w:color w:val="FF0000"/>
          <w:szCs w:val="20"/>
        </w:rPr>
      </w:pPr>
    </w:p>
    <w:p w14:paraId="02140E2D" w14:textId="77777777" w:rsidR="00334368" w:rsidRPr="006A2137" w:rsidRDefault="00334368" w:rsidP="00AC155A">
      <w:pPr>
        <w:pStyle w:val="Zkladntext"/>
        <w:spacing w:line="252" w:lineRule="auto"/>
        <w:rPr>
          <w:szCs w:val="20"/>
        </w:rPr>
      </w:pPr>
    </w:p>
    <w:p w14:paraId="56707F0E" w14:textId="77777777" w:rsidR="00C7616E" w:rsidRPr="006A2137" w:rsidRDefault="00E86957" w:rsidP="00AC155A">
      <w:pPr>
        <w:pStyle w:val="Zkladntext"/>
        <w:spacing w:line="252" w:lineRule="auto"/>
        <w:rPr>
          <w:szCs w:val="20"/>
        </w:rPr>
      </w:pPr>
      <w:r w:rsidRPr="006A2137">
        <w:rPr>
          <w:szCs w:val="20"/>
        </w:rPr>
        <w:t xml:space="preserve">Za </w:t>
      </w:r>
      <w:r w:rsidR="00C23401">
        <w:rPr>
          <w:szCs w:val="20"/>
        </w:rPr>
        <w:t>d</w:t>
      </w:r>
      <w:r w:rsidR="002236B8">
        <w:rPr>
          <w:szCs w:val="20"/>
        </w:rPr>
        <w:t>odavatele</w:t>
      </w:r>
      <w:r w:rsidRPr="006A2137">
        <w:rPr>
          <w:szCs w:val="20"/>
        </w:rPr>
        <w:t>:</w:t>
      </w:r>
      <w:r w:rsidR="002236B8">
        <w:rPr>
          <w:szCs w:val="20"/>
        </w:rPr>
        <w:tab/>
      </w:r>
      <w:r w:rsidRPr="006A2137">
        <w:rPr>
          <w:szCs w:val="20"/>
        </w:rPr>
        <w:tab/>
      </w:r>
      <w:r w:rsidRPr="006A2137">
        <w:rPr>
          <w:szCs w:val="20"/>
        </w:rPr>
        <w:tab/>
      </w:r>
      <w:r w:rsidRPr="006A2137">
        <w:rPr>
          <w:szCs w:val="20"/>
        </w:rPr>
        <w:tab/>
      </w:r>
      <w:r w:rsidRPr="006A2137">
        <w:rPr>
          <w:szCs w:val="20"/>
        </w:rPr>
        <w:tab/>
        <w:t xml:space="preserve">         </w:t>
      </w:r>
      <w:r w:rsidR="00E30D2C" w:rsidRPr="006A2137">
        <w:rPr>
          <w:szCs w:val="20"/>
        </w:rPr>
        <w:tab/>
      </w:r>
      <w:r w:rsidR="00602421" w:rsidRPr="006A2137">
        <w:rPr>
          <w:szCs w:val="20"/>
        </w:rPr>
        <w:tab/>
      </w:r>
      <w:r w:rsidR="00602421" w:rsidRPr="006A2137">
        <w:rPr>
          <w:szCs w:val="20"/>
        </w:rPr>
        <w:tab/>
      </w:r>
      <w:r w:rsidR="00602421" w:rsidRPr="006A2137">
        <w:rPr>
          <w:szCs w:val="20"/>
        </w:rPr>
        <w:tab/>
      </w:r>
      <w:r w:rsidR="00602421" w:rsidRPr="006A2137">
        <w:rPr>
          <w:szCs w:val="20"/>
        </w:rPr>
        <w:tab/>
      </w:r>
      <w:r w:rsidR="00BB20E2">
        <w:rPr>
          <w:szCs w:val="20"/>
        </w:rPr>
        <w:tab/>
      </w:r>
      <w:r w:rsidR="00BB20E2">
        <w:rPr>
          <w:szCs w:val="20"/>
        </w:rPr>
        <w:tab/>
      </w:r>
      <w:r w:rsidR="00BB20E2">
        <w:rPr>
          <w:szCs w:val="20"/>
        </w:rPr>
        <w:tab/>
      </w:r>
      <w:r w:rsidR="000A1F29" w:rsidRPr="006A2137">
        <w:rPr>
          <w:szCs w:val="20"/>
        </w:rPr>
        <w:t xml:space="preserve">Za </w:t>
      </w:r>
      <w:r w:rsidR="00C23401">
        <w:rPr>
          <w:szCs w:val="20"/>
        </w:rPr>
        <w:t>o</w:t>
      </w:r>
      <w:r w:rsidR="002236B8">
        <w:rPr>
          <w:szCs w:val="20"/>
        </w:rPr>
        <w:t>bjednatele</w:t>
      </w:r>
      <w:r w:rsidR="000A1F29" w:rsidRPr="006A2137">
        <w:rPr>
          <w:szCs w:val="20"/>
        </w:rPr>
        <w:t>:</w:t>
      </w:r>
    </w:p>
    <w:p w14:paraId="34C72A75" w14:textId="77777777" w:rsidR="00334368" w:rsidRPr="006A2137" w:rsidRDefault="00334368" w:rsidP="00AC155A">
      <w:pPr>
        <w:pStyle w:val="Zkladntext"/>
        <w:spacing w:line="252" w:lineRule="auto"/>
        <w:rPr>
          <w:szCs w:val="20"/>
        </w:rPr>
      </w:pPr>
    </w:p>
    <w:p w14:paraId="57B4AA56" w14:textId="77777777" w:rsidR="00CD1919" w:rsidRPr="006A2137" w:rsidRDefault="00CD1919" w:rsidP="00AC155A">
      <w:pPr>
        <w:pStyle w:val="Zkladntext"/>
        <w:spacing w:line="252" w:lineRule="auto"/>
        <w:rPr>
          <w:szCs w:val="20"/>
        </w:rPr>
      </w:pPr>
    </w:p>
    <w:p w14:paraId="48F78B4B" w14:textId="77777777" w:rsidR="00602421" w:rsidRDefault="00602421" w:rsidP="00AC155A">
      <w:pPr>
        <w:pStyle w:val="Zkladntext"/>
        <w:spacing w:line="252" w:lineRule="auto"/>
        <w:rPr>
          <w:szCs w:val="20"/>
        </w:rPr>
      </w:pPr>
    </w:p>
    <w:p w14:paraId="5BA7A538" w14:textId="77777777" w:rsidR="00F92946" w:rsidRPr="006A2137" w:rsidRDefault="00F92946" w:rsidP="00AC155A">
      <w:pPr>
        <w:pStyle w:val="Zkladntext"/>
        <w:spacing w:line="252" w:lineRule="auto"/>
        <w:rPr>
          <w:szCs w:val="20"/>
        </w:rPr>
      </w:pPr>
    </w:p>
    <w:p w14:paraId="497A418A" w14:textId="77777777" w:rsidR="00602421" w:rsidRPr="006A2137" w:rsidRDefault="00602421" w:rsidP="00AC155A">
      <w:pPr>
        <w:pStyle w:val="Zkladntext"/>
        <w:spacing w:line="252" w:lineRule="auto"/>
        <w:rPr>
          <w:szCs w:val="20"/>
        </w:rPr>
      </w:pPr>
    </w:p>
    <w:p w14:paraId="7231300F" w14:textId="77777777" w:rsidR="00334368" w:rsidRPr="006A2137" w:rsidRDefault="00334368" w:rsidP="00AC155A">
      <w:pPr>
        <w:pStyle w:val="Zkladntext"/>
        <w:spacing w:line="252" w:lineRule="auto"/>
        <w:rPr>
          <w:szCs w:val="20"/>
        </w:rPr>
      </w:pPr>
      <w:r w:rsidRPr="00306F96">
        <w:rPr>
          <w:szCs w:val="20"/>
          <w:highlight w:val="lightGray"/>
        </w:rPr>
        <w:t>………</w:t>
      </w:r>
      <w:r w:rsidR="0080462E" w:rsidRPr="00306F96">
        <w:rPr>
          <w:szCs w:val="20"/>
          <w:highlight w:val="lightGray"/>
        </w:rPr>
        <w:t>…………….</w:t>
      </w:r>
      <w:r w:rsidRPr="00306F96">
        <w:rPr>
          <w:szCs w:val="20"/>
          <w:highlight w:val="lightGray"/>
        </w:rPr>
        <w:t>…………………</w:t>
      </w:r>
      <w:r w:rsidR="0059286A" w:rsidRPr="00306F96">
        <w:rPr>
          <w:szCs w:val="20"/>
          <w:highlight w:val="lightGray"/>
        </w:rPr>
        <w:t xml:space="preserve">……… </w:t>
      </w:r>
      <w:r w:rsidR="00623A3F" w:rsidRPr="00306F96">
        <w:rPr>
          <w:szCs w:val="20"/>
          <w:highlight w:val="lightGray"/>
        </w:rPr>
        <w:t xml:space="preserve">     </w:t>
      </w:r>
      <w:r w:rsidRPr="00306F96">
        <w:rPr>
          <w:szCs w:val="20"/>
          <w:highlight w:val="lightGray"/>
        </w:rPr>
        <w:tab/>
      </w:r>
      <w:r w:rsidR="00C74780" w:rsidRPr="00306F96">
        <w:rPr>
          <w:szCs w:val="20"/>
          <w:highlight w:val="lightGray"/>
        </w:rPr>
        <w:tab/>
      </w:r>
      <w:r w:rsidR="004975A9" w:rsidRPr="00306F96">
        <w:rPr>
          <w:szCs w:val="20"/>
          <w:highlight w:val="lightGray"/>
        </w:rPr>
        <w:t xml:space="preserve">       </w:t>
      </w:r>
      <w:r w:rsidR="00766CA9" w:rsidRPr="00306F96">
        <w:rPr>
          <w:szCs w:val="20"/>
          <w:highlight w:val="lightGray"/>
        </w:rPr>
        <w:t xml:space="preserve">    </w:t>
      </w:r>
      <w:r w:rsidRPr="00306F96">
        <w:rPr>
          <w:szCs w:val="20"/>
          <w:highlight w:val="lightGray"/>
        </w:rPr>
        <w:t>…</w:t>
      </w:r>
      <w:r w:rsidR="002236B8" w:rsidRPr="00306F96">
        <w:rPr>
          <w:szCs w:val="20"/>
          <w:highlight w:val="lightGray"/>
        </w:rPr>
        <w:t>…</w:t>
      </w:r>
      <w:r w:rsidRPr="00306F96">
        <w:rPr>
          <w:szCs w:val="20"/>
          <w:highlight w:val="lightGray"/>
        </w:rPr>
        <w:t>…</w:t>
      </w:r>
      <w:r w:rsidR="002236B8" w:rsidRPr="00306F96">
        <w:rPr>
          <w:szCs w:val="20"/>
          <w:highlight w:val="lightGray"/>
        </w:rPr>
        <w:t>………</w:t>
      </w:r>
      <w:r w:rsidR="004975A9" w:rsidRPr="00306F96">
        <w:rPr>
          <w:szCs w:val="20"/>
          <w:highlight w:val="lightGray"/>
        </w:rPr>
        <w:t>….</w:t>
      </w:r>
      <w:r w:rsidRPr="00306F96">
        <w:rPr>
          <w:szCs w:val="20"/>
          <w:highlight w:val="lightGray"/>
        </w:rPr>
        <w:t>…………………</w:t>
      </w:r>
      <w:r w:rsidR="004975A9" w:rsidRPr="00306F96">
        <w:rPr>
          <w:szCs w:val="20"/>
          <w:highlight w:val="lightGray"/>
        </w:rPr>
        <w:t>..</w:t>
      </w:r>
      <w:r w:rsidRPr="00306F96">
        <w:rPr>
          <w:szCs w:val="20"/>
          <w:highlight w:val="lightGray"/>
        </w:rPr>
        <w:t>…</w:t>
      </w:r>
      <w:r w:rsidR="00623A3F" w:rsidRPr="00306F96">
        <w:rPr>
          <w:szCs w:val="20"/>
          <w:highlight w:val="lightGray"/>
        </w:rPr>
        <w:t>………</w:t>
      </w:r>
    </w:p>
    <w:p w14:paraId="640DA2FD" w14:textId="77777777" w:rsidR="00E9426D" w:rsidRPr="008878DF" w:rsidRDefault="002236B8" w:rsidP="008878DF">
      <w:pPr>
        <w:pStyle w:val="Zkladntext"/>
        <w:spacing w:line="252" w:lineRule="auto"/>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766CA9" w:rsidRPr="006A2137">
        <w:rPr>
          <w:szCs w:val="20"/>
        </w:rPr>
        <w:tab/>
        <w:t xml:space="preserve">              </w:t>
      </w:r>
      <w:r w:rsidR="00602421" w:rsidRPr="006A2137">
        <w:rPr>
          <w:szCs w:val="20"/>
        </w:rPr>
        <w:tab/>
      </w:r>
      <w:r w:rsidR="00602421" w:rsidRPr="006A2137">
        <w:rPr>
          <w:szCs w:val="20"/>
        </w:rPr>
        <w:tab/>
      </w:r>
      <w:r w:rsidR="00602421" w:rsidRPr="006A2137">
        <w:rPr>
          <w:szCs w:val="20"/>
        </w:rPr>
        <w:tab/>
      </w:r>
      <w:r w:rsidR="00602421" w:rsidRPr="006A2137">
        <w:rPr>
          <w:szCs w:val="20"/>
        </w:rPr>
        <w:tab/>
      </w:r>
      <w:r>
        <w:rPr>
          <w:szCs w:val="20"/>
        </w:rPr>
        <w:t xml:space="preserve">                       </w:t>
      </w:r>
      <w:r w:rsidRPr="006A2137">
        <w:rPr>
          <w:szCs w:val="20"/>
        </w:rPr>
        <w:t>M</w:t>
      </w:r>
      <w:r>
        <w:rPr>
          <w:szCs w:val="20"/>
        </w:rPr>
        <w:t>gr. Petr Kubis</w:t>
      </w:r>
      <w:r w:rsidRPr="006A2137">
        <w:rPr>
          <w:szCs w:val="20"/>
        </w:rPr>
        <w:t xml:space="preserve">                </w:t>
      </w:r>
      <w:r w:rsidRPr="006A2137">
        <w:rPr>
          <w:szCs w:val="20"/>
        </w:rPr>
        <w:tab/>
      </w:r>
      <w:r w:rsidRPr="006A2137">
        <w:rPr>
          <w:szCs w:val="20"/>
        </w:rPr>
        <w:tab/>
        <w:t xml:space="preserve">              </w:t>
      </w:r>
      <w:r w:rsidRPr="006A2137">
        <w:rPr>
          <w:szCs w:val="20"/>
        </w:rPr>
        <w:tab/>
      </w:r>
      <w:r w:rsidRPr="006A2137">
        <w:rPr>
          <w:szCs w:val="20"/>
        </w:rPr>
        <w:tab/>
      </w:r>
      <w:r w:rsidRPr="006A2137">
        <w:rPr>
          <w:szCs w:val="20"/>
        </w:rPr>
        <w:tab/>
      </w:r>
      <w:r w:rsidRPr="006A2137">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CF71F8">
        <w:rPr>
          <w:szCs w:val="16"/>
        </w:rPr>
        <w:tab/>
      </w:r>
      <w:r w:rsidR="00CF71F8">
        <w:rPr>
          <w:szCs w:val="16"/>
        </w:rPr>
        <w:tab/>
      </w:r>
      <w:r w:rsidR="00CF71F8">
        <w:rPr>
          <w:szCs w:val="16"/>
        </w:rPr>
        <w:tab/>
      </w:r>
      <w:r w:rsidRPr="0080462E">
        <w:rPr>
          <w:szCs w:val="16"/>
        </w:rPr>
        <w:t>hejtman Karlovarského kraje</w:t>
      </w:r>
      <w:r w:rsidR="00E9426D">
        <w:rPr>
          <w:b/>
          <w:bCs/>
          <w:szCs w:val="20"/>
        </w:rPr>
        <w:br w:type="page"/>
      </w:r>
    </w:p>
    <w:p w14:paraId="7A32A158" w14:textId="77777777" w:rsidR="001D52C4" w:rsidRPr="00810237" w:rsidRDefault="001D52C4" w:rsidP="001D52C4">
      <w:pPr>
        <w:spacing w:line="252" w:lineRule="auto"/>
        <w:ind w:left="284" w:hanging="284"/>
        <w:jc w:val="both"/>
        <w:rPr>
          <w:rFonts w:ascii="Arial" w:hAnsi="Arial" w:cs="Arial"/>
          <w:b/>
          <w:bCs/>
          <w:sz w:val="20"/>
          <w:szCs w:val="20"/>
        </w:rPr>
      </w:pPr>
      <w:r w:rsidRPr="00810237">
        <w:rPr>
          <w:rFonts w:ascii="Arial" w:hAnsi="Arial" w:cs="Arial"/>
          <w:b/>
          <w:bCs/>
          <w:sz w:val="20"/>
          <w:szCs w:val="20"/>
        </w:rPr>
        <w:lastRenderedPageBreak/>
        <w:t xml:space="preserve">Příloha č. 1 </w:t>
      </w:r>
      <w:r>
        <w:rPr>
          <w:rFonts w:ascii="Arial" w:hAnsi="Arial" w:cs="Arial"/>
          <w:b/>
          <w:bCs/>
          <w:sz w:val="20"/>
          <w:szCs w:val="20"/>
        </w:rPr>
        <w:t>s</w:t>
      </w:r>
      <w:r w:rsidRPr="00810237">
        <w:rPr>
          <w:rFonts w:ascii="Arial" w:hAnsi="Arial" w:cs="Arial"/>
          <w:b/>
          <w:bCs/>
          <w:sz w:val="20"/>
          <w:szCs w:val="20"/>
        </w:rPr>
        <w:t xml:space="preserve">mlouvy na zajištění </w:t>
      </w:r>
      <w:r>
        <w:rPr>
          <w:rFonts w:ascii="Arial" w:hAnsi="Arial" w:cs="Arial"/>
          <w:b/>
          <w:bCs/>
          <w:sz w:val="20"/>
          <w:szCs w:val="20"/>
        </w:rPr>
        <w:t xml:space="preserve">poskytování distanční </w:t>
      </w:r>
      <w:r w:rsidRPr="00810237">
        <w:rPr>
          <w:rFonts w:ascii="Arial" w:hAnsi="Arial" w:cs="Arial"/>
          <w:b/>
          <w:bCs/>
          <w:sz w:val="20"/>
          <w:szCs w:val="20"/>
        </w:rPr>
        <w:t>zdravotní</w:t>
      </w:r>
      <w:r>
        <w:rPr>
          <w:rFonts w:ascii="Arial" w:hAnsi="Arial" w:cs="Arial"/>
          <w:b/>
          <w:bCs/>
          <w:sz w:val="20"/>
          <w:szCs w:val="20"/>
        </w:rPr>
        <w:t xml:space="preserve"> pohotovostní služby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v Karlovarském kraji</w:t>
      </w:r>
      <w:r w:rsidRPr="00810237">
        <w:rPr>
          <w:rFonts w:ascii="Arial" w:hAnsi="Arial" w:cs="Arial"/>
          <w:b/>
          <w:bCs/>
          <w:sz w:val="20"/>
          <w:szCs w:val="20"/>
        </w:rPr>
        <w:t xml:space="preserve"> </w:t>
      </w:r>
      <w:r>
        <w:rPr>
          <w:rFonts w:ascii="Arial" w:hAnsi="Arial" w:cs="Arial"/>
          <w:b/>
          <w:bCs/>
          <w:sz w:val="20"/>
          <w:szCs w:val="20"/>
        </w:rPr>
        <w:t>prostřednictvím online komunikační platformy</w:t>
      </w:r>
    </w:p>
    <w:p w14:paraId="03649A38" w14:textId="77777777" w:rsidR="001D52C4" w:rsidRPr="00810237" w:rsidRDefault="001D52C4" w:rsidP="001D52C4">
      <w:pPr>
        <w:spacing w:line="252" w:lineRule="auto"/>
        <w:ind w:left="284" w:hanging="284"/>
        <w:jc w:val="both"/>
        <w:rPr>
          <w:rFonts w:ascii="Arial" w:hAnsi="Arial" w:cs="Arial"/>
          <w:b/>
          <w:bCs/>
          <w:sz w:val="20"/>
          <w:szCs w:val="20"/>
        </w:rPr>
      </w:pPr>
    </w:p>
    <w:p w14:paraId="457D0387" w14:textId="77777777" w:rsidR="001D52C4" w:rsidRDefault="001D52C4" w:rsidP="001D52C4">
      <w:pPr>
        <w:spacing w:line="252" w:lineRule="auto"/>
        <w:ind w:left="284" w:hanging="284"/>
        <w:jc w:val="both"/>
        <w:rPr>
          <w:rFonts w:ascii="Arial" w:hAnsi="Arial" w:cs="Arial"/>
          <w:b/>
          <w:bCs/>
        </w:rPr>
      </w:pPr>
      <w:bookmarkStart w:id="10" w:name="_Hlk219903448"/>
    </w:p>
    <w:p w14:paraId="67FD19D2" w14:textId="77777777" w:rsidR="001D52C4" w:rsidRPr="00810237" w:rsidRDefault="001D52C4" w:rsidP="001D52C4">
      <w:pPr>
        <w:spacing w:line="252" w:lineRule="auto"/>
        <w:ind w:left="284" w:hanging="284"/>
        <w:jc w:val="both"/>
        <w:rPr>
          <w:rFonts w:ascii="Arial" w:hAnsi="Arial" w:cs="Arial"/>
          <w:b/>
          <w:bCs/>
        </w:rPr>
      </w:pPr>
      <w:r w:rsidRPr="00810237">
        <w:rPr>
          <w:rFonts w:ascii="Arial" w:hAnsi="Arial" w:cs="Arial"/>
          <w:b/>
          <w:bCs/>
        </w:rPr>
        <w:t>SPECIFIKACE POSKYTOVANÝCH SLUŽEB</w:t>
      </w:r>
    </w:p>
    <w:p w14:paraId="73D48DF0" w14:textId="77777777" w:rsidR="001D52C4" w:rsidRPr="00810237" w:rsidRDefault="001D52C4" w:rsidP="001D52C4">
      <w:pPr>
        <w:spacing w:line="252" w:lineRule="auto"/>
        <w:ind w:left="284" w:hanging="284"/>
        <w:jc w:val="both"/>
        <w:rPr>
          <w:rFonts w:ascii="Arial" w:hAnsi="Arial" w:cs="Arial"/>
          <w:sz w:val="20"/>
          <w:szCs w:val="20"/>
        </w:rPr>
      </w:pPr>
    </w:p>
    <w:p w14:paraId="3C562BAB" w14:textId="77777777" w:rsidR="001D52C4" w:rsidRPr="00810237" w:rsidRDefault="001D52C4" w:rsidP="001D52C4">
      <w:pPr>
        <w:spacing w:line="252" w:lineRule="auto"/>
        <w:jc w:val="both"/>
        <w:rPr>
          <w:rFonts w:ascii="Arial" w:hAnsi="Arial" w:cs="Arial"/>
          <w:sz w:val="20"/>
          <w:szCs w:val="20"/>
        </w:rPr>
      </w:pPr>
    </w:p>
    <w:p w14:paraId="50D62626" w14:textId="77777777" w:rsidR="001D52C4" w:rsidRPr="004E5B0D" w:rsidRDefault="001D52C4" w:rsidP="001D52C4">
      <w:pPr>
        <w:spacing w:line="252" w:lineRule="auto"/>
        <w:jc w:val="both"/>
        <w:rPr>
          <w:rFonts w:ascii="Arial" w:hAnsi="Arial" w:cs="Arial"/>
          <w:b/>
          <w:bCs/>
          <w:sz w:val="20"/>
          <w:szCs w:val="20"/>
        </w:rPr>
      </w:pPr>
      <w:r w:rsidRPr="004E5B0D">
        <w:rPr>
          <w:rFonts w:ascii="Arial" w:hAnsi="Arial" w:cs="Arial"/>
          <w:b/>
          <w:bCs/>
          <w:sz w:val="20"/>
          <w:szCs w:val="20"/>
        </w:rPr>
        <w:t xml:space="preserve">Rozsah poskytovaných služeb: </w:t>
      </w:r>
    </w:p>
    <w:p w14:paraId="42825047" w14:textId="77777777" w:rsidR="001D52C4" w:rsidRPr="004E5B0D" w:rsidRDefault="001D52C4" w:rsidP="001D52C4">
      <w:pPr>
        <w:spacing w:line="252" w:lineRule="auto"/>
        <w:jc w:val="both"/>
        <w:rPr>
          <w:rFonts w:ascii="Arial" w:hAnsi="Arial" w:cs="Arial"/>
          <w:sz w:val="20"/>
          <w:szCs w:val="20"/>
        </w:rPr>
      </w:pPr>
    </w:p>
    <w:p w14:paraId="1C4E90C8"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Distanční zdravotní služby (dále také Služba) poskytované pacientům výhradně s trvalým pobytem na území Karlovarského kraje 24 hodin 7 dní v týdnu, kteří by poskytnutí zdravotní služby jinak vyhledávali prostřednictvím ambulantní formy zdravotní péče.</w:t>
      </w:r>
    </w:p>
    <w:p w14:paraId="0D150C18" w14:textId="77777777" w:rsidR="001D52C4" w:rsidRPr="004E5B0D" w:rsidRDefault="001D52C4" w:rsidP="001D52C4">
      <w:pPr>
        <w:spacing w:line="252" w:lineRule="auto"/>
        <w:jc w:val="both"/>
        <w:rPr>
          <w:rFonts w:ascii="Arial" w:hAnsi="Arial" w:cs="Arial"/>
          <w:sz w:val="20"/>
          <w:szCs w:val="20"/>
        </w:rPr>
      </w:pPr>
    </w:p>
    <w:p w14:paraId="7B7DBA79"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Distanční zdravotní služby budou poskytovány pacientům s trvalým pobytem na území Karlovarského kraje bezplatně bez omezení počtu přístupů.</w:t>
      </w:r>
    </w:p>
    <w:p w14:paraId="2167B848" w14:textId="77777777" w:rsidR="001D52C4" w:rsidRDefault="001D52C4" w:rsidP="001D52C4">
      <w:pPr>
        <w:spacing w:line="252" w:lineRule="auto"/>
        <w:jc w:val="both"/>
        <w:rPr>
          <w:rFonts w:ascii="Arial" w:hAnsi="Arial" w:cs="Arial"/>
          <w:sz w:val="20"/>
          <w:szCs w:val="20"/>
        </w:rPr>
      </w:pPr>
    </w:p>
    <w:p w14:paraId="2315739B" w14:textId="77777777" w:rsidR="001D52C4" w:rsidRPr="00460B88" w:rsidRDefault="001D52C4" w:rsidP="001D52C4">
      <w:pPr>
        <w:spacing w:after="120" w:line="252" w:lineRule="auto"/>
        <w:jc w:val="both"/>
        <w:rPr>
          <w:rFonts w:ascii="Arial" w:hAnsi="Arial" w:cs="Arial"/>
          <w:sz w:val="20"/>
          <w:szCs w:val="20"/>
        </w:rPr>
      </w:pPr>
      <w:r w:rsidRPr="00460B88">
        <w:rPr>
          <w:rFonts w:ascii="Arial" w:hAnsi="Arial" w:cs="Arial"/>
          <w:sz w:val="20"/>
          <w:szCs w:val="20"/>
        </w:rPr>
        <w:t>Dodavatel je povinen poskytovat nejen softwarové řešení platformy, ale i zajistit poskytovatele zdravotních služeb kteří disponují oprávněním k poskytování zdravotních služeb v souladu se zákonem č. 372/2011 Sb. ve znění pozdějších předpisů a to pouze pro obor všeobecné praktické lékařství nebo vnitřní lékařství (u zdravotních služeb poskytovaných dospělým) a pro obor praktické lékařství pro děti a dorost nebo pediatrie nebo dětské lékařství (pro zdravotní služby poskytované dětem), kteří distanční zdravotní služby poskytují prostřednictvím online komunikační platformy obyvatelům s trvalým pobytem na území Karlovarského kraje v nepřetržitém provozu 24 hodin 7 dní v týdnu. Přičemž konkrétní lékař, který jménem poskytovatele zdravotních služeb poskytuje pacientovi zdravotní službu musí m</w:t>
      </w:r>
      <w:r>
        <w:rPr>
          <w:rFonts w:ascii="Arial" w:hAnsi="Arial" w:cs="Arial"/>
          <w:sz w:val="20"/>
          <w:szCs w:val="20"/>
        </w:rPr>
        <w:t>í</w:t>
      </w:r>
      <w:r w:rsidRPr="00460B88">
        <w:rPr>
          <w:rFonts w:ascii="Arial" w:hAnsi="Arial" w:cs="Arial"/>
          <w:sz w:val="20"/>
          <w:szCs w:val="20"/>
        </w:rPr>
        <w:t xml:space="preserve">t min. základní kmen pro výše uvedený lékařský obor a musí být členem České lékařské komory.  Dodavatel se zavazuje zajistit poskytovatele zdravotních služeb, kteří budou poskytovat distanční zdravotní služby prostřednictvím této online komunikační platformy obyvatelům s trvalým pobytem na území Karlovarského kraje v nepřetržitém provozu, tj. 24 hodin denně 7 dní v týdnu, přičemž s pacientem může komunikovat pouze lékař. </w:t>
      </w:r>
    </w:p>
    <w:p w14:paraId="0900C5CC" w14:textId="77777777" w:rsidR="001D52C4" w:rsidRDefault="001D52C4" w:rsidP="001D52C4">
      <w:pPr>
        <w:spacing w:line="252" w:lineRule="auto"/>
        <w:jc w:val="both"/>
        <w:rPr>
          <w:rFonts w:ascii="Arial" w:hAnsi="Arial" w:cs="Arial"/>
          <w:sz w:val="20"/>
          <w:szCs w:val="20"/>
        </w:rPr>
      </w:pPr>
    </w:p>
    <w:p w14:paraId="7DB0D755" w14:textId="77777777" w:rsidR="001D52C4" w:rsidRPr="004E5B0D" w:rsidRDefault="001D52C4" w:rsidP="001D52C4">
      <w:pPr>
        <w:spacing w:line="252" w:lineRule="auto"/>
        <w:jc w:val="both"/>
        <w:rPr>
          <w:rFonts w:ascii="Arial" w:hAnsi="Arial" w:cs="Arial"/>
          <w:sz w:val="20"/>
          <w:szCs w:val="20"/>
        </w:rPr>
      </w:pPr>
    </w:p>
    <w:p w14:paraId="0441C8E0"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 xml:space="preserve">Poskytovatel zdravotních služeb musí poskytovat zdravotní služby v souladu s příslušnými právními předpisy. </w:t>
      </w:r>
    </w:p>
    <w:p w14:paraId="6AC3E98D" w14:textId="77777777" w:rsidR="001D52C4" w:rsidRPr="004E5B0D" w:rsidRDefault="001D52C4" w:rsidP="001D52C4">
      <w:pPr>
        <w:spacing w:line="252" w:lineRule="auto"/>
        <w:jc w:val="both"/>
        <w:rPr>
          <w:rFonts w:ascii="Arial" w:hAnsi="Arial" w:cs="Arial"/>
          <w:sz w:val="20"/>
          <w:szCs w:val="20"/>
        </w:rPr>
      </w:pPr>
    </w:p>
    <w:p w14:paraId="78E3BE8E" w14:textId="77777777" w:rsidR="001D52C4" w:rsidRPr="004E5B0D" w:rsidRDefault="001D52C4" w:rsidP="001D52C4">
      <w:pPr>
        <w:spacing w:line="252" w:lineRule="auto"/>
        <w:jc w:val="both"/>
        <w:rPr>
          <w:rFonts w:ascii="Arial" w:hAnsi="Arial" w:cs="Arial"/>
          <w:sz w:val="20"/>
          <w:szCs w:val="20"/>
        </w:rPr>
      </w:pPr>
    </w:p>
    <w:p w14:paraId="541242D9"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Komunikace s pacientem přes aplikaci musí být vedena pouze lékařem, nikoliv zdravotní sestrou nebo jiným prostředníkem, a to formou chatu nebo hovoru nebo videohovoru, vždy v českém jazyce, pokud na přání pacienta a se souhlasem lékaře není komunikace vedena v jiném jazyce.</w:t>
      </w:r>
    </w:p>
    <w:p w14:paraId="5B9B6303" w14:textId="77777777" w:rsidR="001D52C4" w:rsidRPr="004E5B0D" w:rsidRDefault="001D52C4" w:rsidP="001D52C4">
      <w:pPr>
        <w:spacing w:line="252" w:lineRule="auto"/>
        <w:jc w:val="both"/>
        <w:rPr>
          <w:rFonts w:ascii="Arial" w:hAnsi="Arial" w:cs="Arial"/>
          <w:sz w:val="20"/>
          <w:szCs w:val="20"/>
        </w:rPr>
      </w:pPr>
    </w:p>
    <w:p w14:paraId="73323E4E"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 xml:space="preserve">Dodavatel je vykonavatelem autorských práv k softwarovému řešení dostupnému na Google Play (Android) a </w:t>
      </w:r>
      <w:proofErr w:type="spellStart"/>
      <w:r w:rsidRPr="004E5B0D">
        <w:rPr>
          <w:rFonts w:ascii="Arial" w:hAnsi="Arial" w:cs="Arial"/>
          <w:sz w:val="20"/>
          <w:szCs w:val="20"/>
        </w:rPr>
        <w:t>App</w:t>
      </w:r>
      <w:proofErr w:type="spellEnd"/>
      <w:r w:rsidRPr="004E5B0D">
        <w:rPr>
          <w:rFonts w:ascii="Arial" w:hAnsi="Arial" w:cs="Arial"/>
          <w:sz w:val="20"/>
          <w:szCs w:val="20"/>
        </w:rPr>
        <w:t xml:space="preserve"> </w:t>
      </w:r>
      <w:proofErr w:type="spellStart"/>
      <w:r w:rsidRPr="004E5B0D">
        <w:rPr>
          <w:rFonts w:ascii="Arial" w:hAnsi="Arial" w:cs="Arial"/>
          <w:sz w:val="20"/>
          <w:szCs w:val="20"/>
        </w:rPr>
        <w:t>Store</w:t>
      </w:r>
      <w:proofErr w:type="spellEnd"/>
      <w:r w:rsidRPr="004E5B0D">
        <w:rPr>
          <w:rFonts w:ascii="Arial" w:hAnsi="Arial" w:cs="Arial"/>
          <w:sz w:val="20"/>
          <w:szCs w:val="20"/>
        </w:rPr>
        <w:t xml:space="preserve"> (</w:t>
      </w:r>
      <w:proofErr w:type="spellStart"/>
      <w:r w:rsidRPr="004E5B0D">
        <w:rPr>
          <w:rFonts w:ascii="Arial" w:hAnsi="Arial" w:cs="Arial"/>
          <w:sz w:val="20"/>
          <w:szCs w:val="20"/>
        </w:rPr>
        <w:t>iOS</w:t>
      </w:r>
      <w:proofErr w:type="spellEnd"/>
      <w:r w:rsidRPr="004E5B0D">
        <w:rPr>
          <w:rFonts w:ascii="Arial" w:hAnsi="Arial" w:cs="Arial"/>
          <w:sz w:val="20"/>
          <w:szCs w:val="20"/>
        </w:rPr>
        <w:t xml:space="preserve">). </w:t>
      </w:r>
    </w:p>
    <w:p w14:paraId="698D3CD4" w14:textId="77777777" w:rsidR="001D52C4" w:rsidRPr="004E5B0D" w:rsidRDefault="001D52C4" w:rsidP="001D52C4">
      <w:pPr>
        <w:spacing w:line="252" w:lineRule="auto"/>
        <w:jc w:val="both"/>
        <w:rPr>
          <w:rFonts w:ascii="Arial" w:hAnsi="Arial" w:cs="Arial"/>
          <w:sz w:val="20"/>
          <w:szCs w:val="20"/>
        </w:rPr>
      </w:pPr>
    </w:p>
    <w:p w14:paraId="6A639304"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 xml:space="preserve">Softwarové řešení znamená online komunikační platformu v oblasti poskytování distančních zdravotních služeb, která splňuje technické požadavky na kvalitu a bezpečnost komunikace, komunikační kanál je šifrovaný a je zajištěno prokázání identity komunikujících stran. </w:t>
      </w:r>
    </w:p>
    <w:p w14:paraId="090BDFEA" w14:textId="77777777" w:rsidR="001D52C4" w:rsidRPr="004E5B0D" w:rsidRDefault="001D52C4" w:rsidP="001D52C4">
      <w:pPr>
        <w:spacing w:line="252" w:lineRule="auto"/>
        <w:jc w:val="both"/>
        <w:rPr>
          <w:rFonts w:ascii="Arial" w:hAnsi="Arial" w:cs="Arial"/>
          <w:sz w:val="20"/>
          <w:szCs w:val="20"/>
        </w:rPr>
      </w:pPr>
    </w:p>
    <w:p w14:paraId="2799D738"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 xml:space="preserve">Distanční zdravotní služby musí být poskytovány dospělým i dětem a dorostu ve věku 0-18 let. </w:t>
      </w:r>
    </w:p>
    <w:p w14:paraId="53E2568F" w14:textId="77777777" w:rsidR="001D52C4" w:rsidRPr="004E5B0D" w:rsidRDefault="001D52C4" w:rsidP="001D52C4">
      <w:pPr>
        <w:spacing w:line="252" w:lineRule="auto"/>
        <w:jc w:val="both"/>
        <w:rPr>
          <w:rFonts w:ascii="Arial" w:hAnsi="Arial" w:cs="Arial"/>
          <w:sz w:val="20"/>
          <w:szCs w:val="20"/>
        </w:rPr>
      </w:pPr>
    </w:p>
    <w:p w14:paraId="2D1F9646" w14:textId="77777777" w:rsidR="001D52C4" w:rsidRPr="004E5B0D" w:rsidRDefault="001D52C4" w:rsidP="001D52C4">
      <w:pPr>
        <w:spacing w:line="252" w:lineRule="auto"/>
        <w:jc w:val="both"/>
        <w:rPr>
          <w:rFonts w:ascii="Arial" w:hAnsi="Arial" w:cs="Arial"/>
          <w:sz w:val="20"/>
          <w:szCs w:val="20"/>
        </w:rPr>
      </w:pPr>
    </w:p>
    <w:p w14:paraId="2FD4CB9B"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Poskytovatel zdravotních služeb kontaktuje (prostřednictvím lékaře) pacienta, který poptává distanční zdravotní služby prostřednictvím online komunikační platformy maximálně do 30 minut od žádosti tohoto pacienta, tj. reakční doba poskytované distanční zdravotní služby ze strany lékaře musí být do 30 min. od požadavku pacienta zadaného prostřednictvím online komunikační platformy.</w:t>
      </w:r>
    </w:p>
    <w:p w14:paraId="1193BA6D" w14:textId="77777777" w:rsidR="001D52C4" w:rsidRPr="004E5B0D" w:rsidRDefault="001D52C4" w:rsidP="001D52C4">
      <w:pPr>
        <w:spacing w:line="252" w:lineRule="auto"/>
        <w:jc w:val="both"/>
        <w:rPr>
          <w:rFonts w:ascii="Arial" w:hAnsi="Arial" w:cs="Arial"/>
          <w:sz w:val="20"/>
          <w:szCs w:val="20"/>
        </w:rPr>
      </w:pPr>
    </w:p>
    <w:p w14:paraId="6B639527" w14:textId="77777777" w:rsidR="001D52C4" w:rsidRPr="004E5B0D" w:rsidRDefault="001D52C4" w:rsidP="001D52C4">
      <w:pPr>
        <w:spacing w:line="252" w:lineRule="auto"/>
        <w:jc w:val="both"/>
        <w:rPr>
          <w:rFonts w:ascii="Arial" w:hAnsi="Arial" w:cs="Arial"/>
          <w:bCs/>
          <w:sz w:val="20"/>
          <w:szCs w:val="20"/>
        </w:rPr>
      </w:pPr>
      <w:r w:rsidRPr="004E5B0D">
        <w:rPr>
          <w:rFonts w:ascii="Arial" w:hAnsi="Arial" w:cs="Arial"/>
          <w:bCs/>
          <w:sz w:val="20"/>
          <w:szCs w:val="20"/>
        </w:rPr>
        <w:t xml:space="preserve">Poskytovatel zdravotních služeb je povinen z každého kontaktu pacienta s tímto poskytovatelem vystavit a zaslat pacientovi lékařskou zprávu a uložit tuto zprávu pacientovi v aplikaci. Zpráva musí být vydána a pacientovi zaslána max. do </w:t>
      </w:r>
      <w:r>
        <w:rPr>
          <w:rFonts w:ascii="Arial" w:hAnsi="Arial" w:cs="Arial"/>
          <w:bCs/>
          <w:sz w:val="20"/>
          <w:szCs w:val="20"/>
        </w:rPr>
        <w:t xml:space="preserve">24 hodin </w:t>
      </w:r>
      <w:r w:rsidRPr="004E5B0D">
        <w:rPr>
          <w:rFonts w:ascii="Arial" w:hAnsi="Arial" w:cs="Arial"/>
          <w:bCs/>
          <w:sz w:val="20"/>
          <w:szCs w:val="20"/>
        </w:rPr>
        <w:t>od posledního kontaktu pacienta s lékařem. Lékařská zpráva musí obsahovat náležitosti dané vyhláškou o zdravotnické dokumentaci č. 424/2024 Sb. ve znění pozdějších předpisů</w:t>
      </w:r>
      <w:r>
        <w:rPr>
          <w:rFonts w:ascii="Arial" w:hAnsi="Arial" w:cs="Arial"/>
          <w:bCs/>
          <w:sz w:val="20"/>
          <w:szCs w:val="20"/>
        </w:rPr>
        <w:t xml:space="preserve"> a musí v ní být uvedeno kromě identifikace poskytovatele zdravotních služeb i jméno a příjmení a podpis lékaře, který zdravotní službu pacientovi poskytl.</w:t>
      </w:r>
    </w:p>
    <w:p w14:paraId="665DE3CA" w14:textId="77777777" w:rsidR="001D52C4" w:rsidRPr="004E5B0D" w:rsidRDefault="001D52C4" w:rsidP="001D52C4">
      <w:pPr>
        <w:spacing w:line="252" w:lineRule="auto"/>
        <w:jc w:val="both"/>
        <w:rPr>
          <w:rFonts w:ascii="Arial" w:hAnsi="Arial" w:cs="Arial"/>
          <w:b/>
          <w:bCs/>
          <w:sz w:val="20"/>
          <w:szCs w:val="20"/>
        </w:rPr>
      </w:pPr>
    </w:p>
    <w:p w14:paraId="3AF8A881" w14:textId="77777777" w:rsidR="001D52C4" w:rsidRPr="004E5B0D" w:rsidRDefault="001D52C4" w:rsidP="001D52C4">
      <w:pPr>
        <w:spacing w:line="252" w:lineRule="auto"/>
        <w:jc w:val="both"/>
        <w:rPr>
          <w:rFonts w:ascii="Arial" w:hAnsi="Arial" w:cs="Arial"/>
          <w:b/>
          <w:bCs/>
          <w:sz w:val="20"/>
          <w:szCs w:val="20"/>
        </w:rPr>
      </w:pPr>
      <w:r w:rsidRPr="004E5B0D">
        <w:rPr>
          <w:rFonts w:ascii="Arial" w:hAnsi="Arial" w:cs="Arial"/>
          <w:b/>
          <w:bCs/>
          <w:sz w:val="20"/>
          <w:szCs w:val="20"/>
        </w:rPr>
        <w:t xml:space="preserve">Technické řešení služeb: </w:t>
      </w:r>
    </w:p>
    <w:p w14:paraId="70653AD2" w14:textId="77777777" w:rsidR="001D52C4" w:rsidRPr="004E5B0D" w:rsidRDefault="001D52C4" w:rsidP="001D52C4">
      <w:pPr>
        <w:spacing w:line="252" w:lineRule="auto"/>
        <w:jc w:val="both"/>
        <w:rPr>
          <w:rFonts w:ascii="Arial" w:hAnsi="Arial" w:cs="Arial"/>
          <w:b/>
          <w:bCs/>
          <w:sz w:val="20"/>
          <w:szCs w:val="20"/>
        </w:rPr>
      </w:pPr>
    </w:p>
    <w:p w14:paraId="768E81F2"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Platforma pro zabezpečený provoz komunikace s pacientem, tj. systém kterým bude moci pacient bezpečně komunikovat s poskytovatelem zdravotních služeb poskytujícím zdravotní služby.</w:t>
      </w:r>
    </w:p>
    <w:p w14:paraId="541C2443"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Dodavatel musí splňovat certifikaci ISO 27001.</w:t>
      </w:r>
    </w:p>
    <w:p w14:paraId="56A80836" w14:textId="77777777" w:rsidR="001D52C4" w:rsidRPr="004E5B0D" w:rsidRDefault="001D52C4" w:rsidP="001D52C4">
      <w:pPr>
        <w:spacing w:line="252" w:lineRule="auto"/>
        <w:jc w:val="both"/>
        <w:rPr>
          <w:rFonts w:ascii="Arial" w:hAnsi="Arial" w:cs="Arial"/>
          <w:sz w:val="20"/>
          <w:szCs w:val="20"/>
        </w:rPr>
      </w:pPr>
    </w:p>
    <w:p w14:paraId="074FF2B6"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Specifikace funkcí poptávaného řešení:</w:t>
      </w:r>
    </w:p>
    <w:p w14:paraId="211EE398"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zabezpečená šifrovaná end to end komunikace,</w:t>
      </w:r>
    </w:p>
    <w:p w14:paraId="390E0FE4"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komunikace dostupná ve formě chatu, hovoru, videohovoru,</w:t>
      </w:r>
    </w:p>
    <w:p w14:paraId="6B847737"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ochrana osobních dat pacientů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w:t>
      </w:r>
    </w:p>
    <w:p w14:paraId="53DE6D91"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kód pozvánky pro pacienta skrze email nebo mobilní telefon,</w:t>
      </w:r>
    </w:p>
    <w:p w14:paraId="171E45CB"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zabezpečený přenos dokumentů včetně zdravotnické dokumentace mezi pacientem a poskytovatelem zdravotních služeb,</w:t>
      </w:r>
    </w:p>
    <w:p w14:paraId="7F6848B8"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dostupnost platformy na webovém rozhraní a mobilní aplikaci pro Android i iOS,</w:t>
      </w:r>
    </w:p>
    <w:p w14:paraId="5EBAC216"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 xml:space="preserve">možnost úprav vzhledu a funkčnosti platformy na základě požadavků zadavatele, </w:t>
      </w:r>
    </w:p>
    <w:p w14:paraId="3DB4C0F3"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 xml:space="preserve">možnost </w:t>
      </w:r>
      <w:proofErr w:type="spellStart"/>
      <w:r w:rsidRPr="004E5B0D">
        <w:rPr>
          <w:rFonts w:ascii="Arial" w:hAnsi="Arial" w:cs="Arial"/>
          <w:sz w:val="20"/>
          <w:szCs w:val="20"/>
        </w:rPr>
        <w:t>dvoufaktorové</w:t>
      </w:r>
      <w:proofErr w:type="spellEnd"/>
      <w:r w:rsidRPr="004E5B0D">
        <w:rPr>
          <w:rFonts w:ascii="Arial" w:hAnsi="Arial" w:cs="Arial"/>
          <w:sz w:val="20"/>
          <w:szCs w:val="20"/>
        </w:rPr>
        <w:t xml:space="preserve"> autentizace pacienta při přihlášení do platformy, </w:t>
      </w:r>
    </w:p>
    <w:p w14:paraId="5A5B06E3"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zajištění serverového řešení,</w:t>
      </w:r>
    </w:p>
    <w:p w14:paraId="71241FC8"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 xml:space="preserve">správa serverů, </w:t>
      </w:r>
    </w:p>
    <w:p w14:paraId="11E43C63"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monitoring dostupnosti funkcí,</w:t>
      </w:r>
    </w:p>
    <w:p w14:paraId="7BED57D6"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 xml:space="preserve">pravidelné </w:t>
      </w:r>
      <w:proofErr w:type="spellStart"/>
      <w:r w:rsidRPr="004E5B0D">
        <w:rPr>
          <w:rFonts w:ascii="Arial" w:hAnsi="Arial" w:cs="Arial"/>
          <w:sz w:val="20"/>
          <w:szCs w:val="20"/>
        </w:rPr>
        <w:t>cyber</w:t>
      </w:r>
      <w:proofErr w:type="spellEnd"/>
      <w:r w:rsidRPr="004E5B0D">
        <w:rPr>
          <w:rFonts w:ascii="Arial" w:hAnsi="Arial" w:cs="Arial"/>
          <w:sz w:val="20"/>
          <w:szCs w:val="20"/>
        </w:rPr>
        <w:t xml:space="preserve"> </w:t>
      </w:r>
      <w:proofErr w:type="spellStart"/>
      <w:r w:rsidRPr="004E5B0D">
        <w:rPr>
          <w:rFonts w:ascii="Arial" w:hAnsi="Arial" w:cs="Arial"/>
          <w:sz w:val="20"/>
          <w:szCs w:val="20"/>
        </w:rPr>
        <w:t>security</w:t>
      </w:r>
      <w:proofErr w:type="spellEnd"/>
      <w:r w:rsidRPr="004E5B0D">
        <w:rPr>
          <w:rFonts w:ascii="Arial" w:hAnsi="Arial" w:cs="Arial"/>
          <w:sz w:val="20"/>
          <w:szCs w:val="20"/>
        </w:rPr>
        <w:t xml:space="preserve"> testování, </w:t>
      </w:r>
    </w:p>
    <w:p w14:paraId="5B4F9D95"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zajištění zákaznické podpory 24 hodin 7 dní v týdnu, a to pouze v českém jazyce.</w:t>
      </w:r>
    </w:p>
    <w:p w14:paraId="185D4C40"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upgrade systému je součástí ceny dodávky</w:t>
      </w:r>
    </w:p>
    <w:p w14:paraId="4E42F509" w14:textId="77777777" w:rsidR="001D52C4" w:rsidRPr="004E5B0D" w:rsidRDefault="001D52C4" w:rsidP="001D52C4">
      <w:pPr>
        <w:spacing w:line="252" w:lineRule="auto"/>
        <w:ind w:left="720"/>
        <w:contextualSpacing/>
        <w:jc w:val="both"/>
        <w:rPr>
          <w:rFonts w:ascii="Arial" w:hAnsi="Arial" w:cs="Arial"/>
          <w:sz w:val="20"/>
          <w:szCs w:val="20"/>
        </w:rPr>
      </w:pPr>
    </w:p>
    <w:p w14:paraId="79BF468A"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Instalace, implementace a zaškolení zodpovědných pracovníků, školení zaměstnanců.</w:t>
      </w:r>
    </w:p>
    <w:p w14:paraId="3A020808" w14:textId="77777777" w:rsidR="001D52C4" w:rsidRPr="004E5B0D" w:rsidRDefault="001D52C4" w:rsidP="001D52C4">
      <w:pPr>
        <w:spacing w:line="252" w:lineRule="auto"/>
        <w:jc w:val="both"/>
        <w:rPr>
          <w:rFonts w:ascii="Arial" w:hAnsi="Arial" w:cs="Arial"/>
          <w:sz w:val="20"/>
          <w:szCs w:val="20"/>
        </w:rPr>
      </w:pPr>
    </w:p>
    <w:p w14:paraId="7AFAE3F5"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Specifikace standardizovaného řešení:</w:t>
      </w:r>
    </w:p>
    <w:p w14:paraId="06083208" w14:textId="77777777" w:rsidR="001D52C4" w:rsidRPr="004E5B0D" w:rsidRDefault="001D52C4" w:rsidP="001D52C4">
      <w:pPr>
        <w:spacing w:line="252" w:lineRule="auto"/>
        <w:jc w:val="both"/>
        <w:rPr>
          <w:rFonts w:ascii="Arial" w:hAnsi="Arial" w:cs="Arial"/>
          <w:sz w:val="20"/>
          <w:szCs w:val="20"/>
        </w:rPr>
      </w:pPr>
    </w:p>
    <w:p w14:paraId="0374127C" w14:textId="77777777" w:rsidR="001D52C4" w:rsidRPr="004E5B0D" w:rsidRDefault="001D52C4" w:rsidP="001D52C4">
      <w:pPr>
        <w:spacing w:line="252" w:lineRule="auto"/>
        <w:jc w:val="both"/>
        <w:rPr>
          <w:rFonts w:ascii="Arial" w:hAnsi="Arial" w:cs="Arial"/>
          <w:sz w:val="20"/>
          <w:szCs w:val="20"/>
        </w:rPr>
      </w:pPr>
      <w:r w:rsidRPr="004E5B0D">
        <w:rPr>
          <w:rFonts w:ascii="Arial" w:hAnsi="Arial" w:cs="Arial"/>
          <w:sz w:val="20"/>
          <w:szCs w:val="20"/>
        </w:rPr>
        <w:t>Řešení by se mělo skládat z kombinace platformy dostupné na webovém rozhraní i mobilní aplikaci pro pacienta i poskytovatele zdravotních služeb. Řešení by mělo splňovat následující kritéria:</w:t>
      </w:r>
    </w:p>
    <w:p w14:paraId="16F5CDA8"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 xml:space="preserve">možnost registrace pacienta a zpřístupnění poptávaných služeb (prostřednictvím řešení, které umožní poskytnutí služby obyvatelům s trvalým pobytem na území Karlovarského kraje), </w:t>
      </w:r>
    </w:p>
    <w:p w14:paraId="6EDF58C1"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 xml:space="preserve">zobrazení profilu pacienta, zobrazení </w:t>
      </w:r>
      <w:proofErr w:type="spellStart"/>
      <w:r w:rsidRPr="004E5B0D">
        <w:rPr>
          <w:rFonts w:ascii="Arial" w:hAnsi="Arial" w:cs="Arial"/>
          <w:sz w:val="20"/>
          <w:szCs w:val="20"/>
        </w:rPr>
        <w:t>eKarty</w:t>
      </w:r>
      <w:proofErr w:type="spellEnd"/>
      <w:r w:rsidRPr="004E5B0D">
        <w:rPr>
          <w:rFonts w:ascii="Arial" w:hAnsi="Arial" w:cs="Arial"/>
          <w:sz w:val="20"/>
          <w:szCs w:val="20"/>
        </w:rPr>
        <w:t xml:space="preserve"> pacienta, </w:t>
      </w:r>
    </w:p>
    <w:p w14:paraId="095CE332"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end to end šifrovaná komunikace s poskytovateli zdravotních služeb,</w:t>
      </w:r>
    </w:p>
    <w:p w14:paraId="4B84AB0A"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dotazníkové systémy,</w:t>
      </w:r>
    </w:p>
    <w:p w14:paraId="3BA2691D"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možnost vystavení eReceptu přímo v platformě,</w:t>
      </w:r>
    </w:p>
    <w:p w14:paraId="60A74624"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napojení na lékový záznam pacienta,</w:t>
      </w:r>
    </w:p>
    <w:p w14:paraId="0C3AAD4C"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možnost ověření osobních údajů pacienta před zahájením poskytování zdravotní služby,</w:t>
      </w:r>
    </w:p>
    <w:p w14:paraId="4216E466"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možnost ověření platnosti veřejného zdravotního pojištění před zahájením poskytování zdravotní služby,</w:t>
      </w:r>
    </w:p>
    <w:p w14:paraId="0344E1D8"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možnost vytvoření lékařské zprávy v elektronické podobě,</w:t>
      </w:r>
    </w:p>
    <w:p w14:paraId="0498C535" w14:textId="77777777" w:rsidR="001D52C4" w:rsidRPr="004E5B0D" w:rsidRDefault="001D52C4" w:rsidP="001D52C4">
      <w:pPr>
        <w:numPr>
          <w:ilvl w:val="0"/>
          <w:numId w:val="19"/>
        </w:numPr>
        <w:spacing w:line="252" w:lineRule="auto"/>
        <w:contextualSpacing/>
        <w:jc w:val="both"/>
        <w:rPr>
          <w:rFonts w:ascii="Arial" w:hAnsi="Arial" w:cs="Arial"/>
          <w:sz w:val="20"/>
          <w:szCs w:val="20"/>
        </w:rPr>
      </w:pPr>
      <w:r w:rsidRPr="004E5B0D">
        <w:rPr>
          <w:rFonts w:ascii="Arial" w:hAnsi="Arial" w:cs="Arial"/>
          <w:sz w:val="20"/>
          <w:szCs w:val="20"/>
        </w:rPr>
        <w:t>možnost ponechání pacienta v kontaktu se stejným poskytovatelem zdravotních služeb i při opakovaném kontaktu, a to až do doby uzavření případu ze strany poskytovatele (ukončení poskytování zdravotní služby).</w:t>
      </w:r>
    </w:p>
    <w:bookmarkEnd w:id="10"/>
    <w:p w14:paraId="73D23C66" w14:textId="77777777" w:rsidR="001D52C4" w:rsidRPr="004E5B0D" w:rsidRDefault="001D52C4" w:rsidP="001D52C4">
      <w:pPr>
        <w:spacing w:line="252" w:lineRule="auto"/>
        <w:jc w:val="both"/>
        <w:rPr>
          <w:rFonts w:ascii="Arial" w:hAnsi="Arial" w:cs="Arial"/>
          <w:sz w:val="20"/>
          <w:szCs w:val="20"/>
        </w:rPr>
      </w:pPr>
    </w:p>
    <w:p w14:paraId="7239BD41" w14:textId="77777777" w:rsidR="00810237" w:rsidRPr="004E5B0D" w:rsidRDefault="00810237" w:rsidP="00AC155A">
      <w:pPr>
        <w:spacing w:line="252" w:lineRule="auto"/>
        <w:jc w:val="both"/>
        <w:rPr>
          <w:rFonts w:ascii="Arial" w:hAnsi="Arial" w:cs="Arial"/>
          <w:sz w:val="20"/>
          <w:szCs w:val="20"/>
        </w:rPr>
      </w:pPr>
    </w:p>
    <w:sectPr w:rsidR="00810237" w:rsidRPr="004E5B0D" w:rsidSect="00F25002">
      <w:footerReference w:type="even" r:id="rId13"/>
      <w:footerReference w:type="default" r:id="rId14"/>
      <w:pgSz w:w="11906" w:h="16838" w:code="9"/>
      <w:pgMar w:top="851" w:right="1418" w:bottom="794"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F4C14" w14:textId="77777777" w:rsidR="00E943B8" w:rsidRDefault="00E943B8">
      <w:r>
        <w:separator/>
      </w:r>
    </w:p>
  </w:endnote>
  <w:endnote w:type="continuationSeparator" w:id="0">
    <w:p w14:paraId="4583710C" w14:textId="77777777" w:rsidR="00E943B8" w:rsidRDefault="00E9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charset w:val="80"/>
    <w:family w:val="auto"/>
    <w:pitch w:val="variable"/>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03C2" w14:textId="77777777" w:rsidR="002B7E63" w:rsidRDefault="002B7E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14BE1886" w14:textId="77777777" w:rsidR="002B7E63" w:rsidRDefault="002B7E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0387" w14:textId="77777777" w:rsidR="002B7E63" w:rsidRDefault="002B7E63">
    <w:pPr>
      <w:pStyle w:val="Zpat"/>
      <w:jc w:val="right"/>
    </w:pPr>
    <w:r w:rsidRPr="00732526">
      <w:rPr>
        <w:rFonts w:ascii="Arial" w:hAnsi="Arial" w:cs="Arial"/>
        <w:sz w:val="20"/>
        <w:szCs w:val="20"/>
      </w:rPr>
      <w:fldChar w:fldCharType="begin"/>
    </w:r>
    <w:r w:rsidRPr="00732526">
      <w:rPr>
        <w:rFonts w:ascii="Arial" w:hAnsi="Arial" w:cs="Arial"/>
        <w:sz w:val="20"/>
        <w:szCs w:val="20"/>
      </w:rPr>
      <w:instrText>PAGE</w:instrText>
    </w:r>
    <w:r w:rsidRPr="00732526">
      <w:rPr>
        <w:rFonts w:ascii="Arial" w:hAnsi="Arial" w:cs="Arial"/>
        <w:sz w:val="20"/>
        <w:szCs w:val="20"/>
      </w:rPr>
      <w:fldChar w:fldCharType="separate"/>
    </w:r>
    <w:r w:rsidRPr="00732526">
      <w:rPr>
        <w:rFonts w:ascii="Arial" w:hAnsi="Arial" w:cs="Arial"/>
        <w:sz w:val="20"/>
        <w:szCs w:val="20"/>
      </w:rPr>
      <w:t>2</w:t>
    </w:r>
    <w:r w:rsidRPr="00732526">
      <w:rPr>
        <w:rFonts w:ascii="Arial" w:hAnsi="Arial" w:cs="Arial"/>
        <w:sz w:val="20"/>
        <w:szCs w:val="20"/>
      </w:rPr>
      <w:fldChar w:fldCharType="end"/>
    </w:r>
    <w:r w:rsidRPr="00732526">
      <w:rPr>
        <w:rFonts w:ascii="Arial" w:hAnsi="Arial" w:cs="Arial"/>
        <w:sz w:val="20"/>
        <w:szCs w:val="20"/>
      </w:rPr>
      <w:t xml:space="preserve"> / </w:t>
    </w:r>
    <w:r w:rsidRPr="00732526">
      <w:rPr>
        <w:rFonts w:ascii="Arial" w:hAnsi="Arial" w:cs="Arial"/>
        <w:sz w:val="20"/>
        <w:szCs w:val="20"/>
      </w:rPr>
      <w:fldChar w:fldCharType="begin"/>
    </w:r>
    <w:r w:rsidRPr="00732526">
      <w:rPr>
        <w:rFonts w:ascii="Arial" w:hAnsi="Arial" w:cs="Arial"/>
        <w:sz w:val="20"/>
        <w:szCs w:val="20"/>
      </w:rPr>
      <w:instrText>NUMPAGES</w:instrText>
    </w:r>
    <w:r w:rsidRPr="00732526">
      <w:rPr>
        <w:rFonts w:ascii="Arial" w:hAnsi="Arial" w:cs="Arial"/>
        <w:sz w:val="20"/>
        <w:szCs w:val="20"/>
      </w:rPr>
      <w:fldChar w:fldCharType="separate"/>
    </w:r>
    <w:r w:rsidRPr="00732526">
      <w:rPr>
        <w:rFonts w:ascii="Arial" w:hAnsi="Arial" w:cs="Arial"/>
        <w:sz w:val="20"/>
        <w:szCs w:val="20"/>
      </w:rPr>
      <w:t>2</w:t>
    </w:r>
    <w:r w:rsidRPr="00732526">
      <w:rPr>
        <w:rFonts w:ascii="Arial" w:hAnsi="Arial" w:cs="Arial"/>
        <w:sz w:val="20"/>
        <w:szCs w:val="20"/>
      </w:rPr>
      <w:fldChar w:fldCharType="end"/>
    </w:r>
  </w:p>
  <w:p w14:paraId="5D9A3D90" w14:textId="77777777" w:rsidR="002B7E63" w:rsidRPr="00200CE8" w:rsidRDefault="002B7E63">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0DAE6" w14:textId="77777777" w:rsidR="00E943B8" w:rsidRDefault="00E943B8">
      <w:r>
        <w:separator/>
      </w:r>
    </w:p>
  </w:footnote>
  <w:footnote w:type="continuationSeparator" w:id="0">
    <w:p w14:paraId="1249E695" w14:textId="77777777" w:rsidR="00E943B8" w:rsidRDefault="00E9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09A"/>
    <w:multiLevelType w:val="hybridMultilevel"/>
    <w:tmpl w:val="18C249A4"/>
    <w:lvl w:ilvl="0" w:tplc="1E9EF1BC">
      <w:start w:val="1"/>
      <w:numFmt w:val="bullet"/>
      <w:lvlText w:val="-"/>
      <w:lvlJc w:val="left"/>
      <w:pPr>
        <w:ind w:left="709" w:hanging="360"/>
      </w:pPr>
      <w:rPr>
        <w:rFonts w:ascii="Calibri" w:eastAsia="Calibri" w:hAnsi="Calibri" w:cs="Calibri" w:hint="default"/>
        <w:u w:val="none"/>
      </w:rPr>
    </w:lvl>
    <w:lvl w:ilvl="1" w:tplc="04050019">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02A86"/>
    <w:multiLevelType w:val="hybridMultilevel"/>
    <w:tmpl w:val="3E48BB72"/>
    <w:lvl w:ilvl="0" w:tplc="0405000F">
      <w:start w:val="1"/>
      <w:numFmt w:val="decimal"/>
      <w:lvlText w:val="%1."/>
      <w:lvlJc w:val="left"/>
      <w:pPr>
        <w:ind w:left="502" w:hanging="360"/>
      </w:pPr>
      <w:rPr>
        <w:rFonts w:hint="default"/>
      </w:rPr>
    </w:lvl>
    <w:lvl w:ilvl="1" w:tplc="AF1E8480">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D0948"/>
    <w:multiLevelType w:val="multilevel"/>
    <w:tmpl w:val="9C70FE68"/>
    <w:lvl w:ilvl="0">
      <w:start w:val="1"/>
      <w:numFmt w:val="upperRoman"/>
      <w:pStyle w:val="Nadpis1"/>
      <w:lvlText w:val="Článek %1."/>
      <w:lvlJc w:val="left"/>
      <w:pPr>
        <w:ind w:left="5671" w:firstLine="0"/>
      </w:pPr>
    </w:lvl>
    <w:lvl w:ilvl="1">
      <w:start w:val="1"/>
      <w:numFmt w:val="decimalZero"/>
      <w:pStyle w:val="Nadpis2"/>
      <w:isLgl/>
      <w:lvlText w:val="Oddíl %1.%2"/>
      <w:lvlJc w:val="left"/>
      <w:pPr>
        <w:ind w:left="6946" w:firstLine="0"/>
      </w:pPr>
    </w:lvl>
    <w:lvl w:ilvl="2">
      <w:start w:val="1"/>
      <w:numFmt w:val="lowerLetter"/>
      <w:pStyle w:val="Nadpis3"/>
      <w:lvlText w:val="(%3)"/>
      <w:lvlJc w:val="left"/>
      <w:pPr>
        <w:ind w:left="7666" w:hanging="432"/>
      </w:pPr>
    </w:lvl>
    <w:lvl w:ilvl="3">
      <w:start w:val="1"/>
      <w:numFmt w:val="lowerRoman"/>
      <w:pStyle w:val="Nadpis4"/>
      <w:lvlText w:val="(%4)"/>
      <w:lvlJc w:val="right"/>
      <w:pPr>
        <w:ind w:left="7810" w:hanging="144"/>
      </w:pPr>
    </w:lvl>
    <w:lvl w:ilvl="4">
      <w:start w:val="1"/>
      <w:numFmt w:val="decimal"/>
      <w:pStyle w:val="Nadpis5"/>
      <w:lvlText w:val="%5)"/>
      <w:lvlJc w:val="left"/>
      <w:pPr>
        <w:ind w:left="7954" w:hanging="432"/>
      </w:pPr>
    </w:lvl>
    <w:lvl w:ilvl="5">
      <w:start w:val="1"/>
      <w:numFmt w:val="lowerLetter"/>
      <w:pStyle w:val="Nadpis6"/>
      <w:lvlText w:val="%6)"/>
      <w:lvlJc w:val="left"/>
      <w:pPr>
        <w:ind w:left="8098" w:hanging="432"/>
      </w:pPr>
    </w:lvl>
    <w:lvl w:ilvl="6">
      <w:start w:val="1"/>
      <w:numFmt w:val="lowerRoman"/>
      <w:pStyle w:val="Nadpis7"/>
      <w:lvlText w:val="%7)"/>
      <w:lvlJc w:val="right"/>
      <w:pPr>
        <w:ind w:left="8242" w:hanging="288"/>
      </w:pPr>
    </w:lvl>
    <w:lvl w:ilvl="7">
      <w:start w:val="1"/>
      <w:numFmt w:val="lowerLetter"/>
      <w:pStyle w:val="Nadpis8"/>
      <w:lvlText w:val="%8."/>
      <w:lvlJc w:val="left"/>
      <w:pPr>
        <w:ind w:left="8386" w:hanging="432"/>
      </w:pPr>
    </w:lvl>
    <w:lvl w:ilvl="8">
      <w:start w:val="1"/>
      <w:numFmt w:val="lowerRoman"/>
      <w:pStyle w:val="Nadpis9"/>
      <w:lvlText w:val="%9."/>
      <w:lvlJc w:val="right"/>
      <w:pPr>
        <w:ind w:left="8530" w:hanging="144"/>
      </w:pPr>
    </w:lvl>
  </w:abstractNum>
  <w:abstractNum w:abstractNumId="4" w15:restartNumberingAfterBreak="0">
    <w:nsid w:val="0CCE6CA0"/>
    <w:multiLevelType w:val="hybridMultilevel"/>
    <w:tmpl w:val="3C3E6B50"/>
    <w:lvl w:ilvl="0" w:tplc="245C2864">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90552C"/>
    <w:multiLevelType w:val="hybridMultilevel"/>
    <w:tmpl w:val="82E61E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F4F54"/>
    <w:multiLevelType w:val="hybridMultilevel"/>
    <w:tmpl w:val="A7EA4496"/>
    <w:lvl w:ilvl="0" w:tplc="9920F0EA">
      <w:start w:val="1"/>
      <w:numFmt w:val="decimal"/>
      <w:lvlText w:val="%1."/>
      <w:lvlJc w:val="left"/>
      <w:pPr>
        <w:ind w:left="720" w:hanging="360"/>
      </w:pPr>
      <w:rPr>
        <w:rFonts w:ascii="Arial" w:hAnsi="Arial" w:cs="Arial"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44678"/>
    <w:multiLevelType w:val="hybridMultilevel"/>
    <w:tmpl w:val="8E76C5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A842A9"/>
    <w:multiLevelType w:val="hybridMultilevel"/>
    <w:tmpl w:val="2D3CC66A"/>
    <w:lvl w:ilvl="0" w:tplc="0405000F">
      <w:start w:val="1"/>
      <w:numFmt w:val="decimal"/>
      <w:lvlText w:val="%1."/>
      <w:lvlJc w:val="left"/>
      <w:pPr>
        <w:ind w:left="709" w:hanging="360"/>
      </w:pPr>
    </w:lvl>
    <w:lvl w:ilvl="1" w:tplc="04050019">
      <w:start w:val="1"/>
      <w:numFmt w:val="lowerLetter"/>
      <w:lvlText w:val="%2."/>
      <w:lvlJc w:val="left"/>
      <w:pPr>
        <w:ind w:left="1429" w:hanging="360"/>
      </w:pPr>
    </w:lvl>
    <w:lvl w:ilvl="2" w:tplc="0405001B">
      <w:start w:val="1"/>
      <w:numFmt w:val="lowerRoman"/>
      <w:lvlText w:val="%3."/>
      <w:lvlJc w:val="right"/>
      <w:pPr>
        <w:ind w:left="2149" w:hanging="180"/>
      </w:pPr>
    </w:lvl>
    <w:lvl w:ilvl="3" w:tplc="0405000F">
      <w:start w:val="1"/>
      <w:numFmt w:val="decimal"/>
      <w:lvlText w:val="%4."/>
      <w:lvlJc w:val="left"/>
      <w:pPr>
        <w:ind w:left="2869" w:hanging="360"/>
      </w:pPr>
    </w:lvl>
    <w:lvl w:ilvl="4" w:tplc="04050019">
      <w:start w:val="1"/>
      <w:numFmt w:val="lowerLetter"/>
      <w:lvlText w:val="%5."/>
      <w:lvlJc w:val="left"/>
      <w:pPr>
        <w:ind w:left="3589" w:hanging="360"/>
      </w:pPr>
    </w:lvl>
    <w:lvl w:ilvl="5" w:tplc="1E9EF1BC">
      <w:start w:val="1"/>
      <w:numFmt w:val="bullet"/>
      <w:lvlText w:val="-"/>
      <w:lvlJc w:val="left"/>
      <w:pPr>
        <w:ind w:left="4309" w:hanging="180"/>
      </w:pPr>
      <w:rPr>
        <w:rFonts w:ascii="Calibri" w:eastAsia="Calibri" w:hAnsi="Calibri" w:cs="Calibri" w:hint="default"/>
        <w:u w:val="none"/>
      </w:r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9" w15:restartNumberingAfterBreak="0">
    <w:nsid w:val="20F63644"/>
    <w:multiLevelType w:val="hybridMultilevel"/>
    <w:tmpl w:val="35729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1A193B"/>
    <w:multiLevelType w:val="hybridMultilevel"/>
    <w:tmpl w:val="5F06F53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3B5040A"/>
    <w:multiLevelType w:val="hybridMultilevel"/>
    <w:tmpl w:val="26DE7516"/>
    <w:lvl w:ilvl="0" w:tplc="245C2864">
      <w:start w:val="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6682866"/>
    <w:multiLevelType w:val="hybridMultilevel"/>
    <w:tmpl w:val="725A70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DF005B"/>
    <w:multiLevelType w:val="hybridMultilevel"/>
    <w:tmpl w:val="A914D866"/>
    <w:lvl w:ilvl="0" w:tplc="F544B2C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AE96C24"/>
    <w:multiLevelType w:val="hybridMultilevel"/>
    <w:tmpl w:val="F5C87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05996"/>
    <w:multiLevelType w:val="hybridMultilevel"/>
    <w:tmpl w:val="35A66D8C"/>
    <w:lvl w:ilvl="0" w:tplc="D996D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F09B9"/>
    <w:multiLevelType w:val="hybridMultilevel"/>
    <w:tmpl w:val="4B2AE74C"/>
    <w:lvl w:ilvl="0" w:tplc="570E475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0045C0"/>
    <w:multiLevelType w:val="hybridMultilevel"/>
    <w:tmpl w:val="1AA0C64A"/>
    <w:lvl w:ilvl="0" w:tplc="FFFFFFFF">
      <w:start w:val="1"/>
      <w:numFmt w:val="decimal"/>
      <w:lvlText w:val="%1."/>
      <w:lvlJc w:val="left"/>
      <w:pPr>
        <w:ind w:left="720" w:hanging="360"/>
      </w:pPr>
      <w:rPr>
        <w:rFonts w:ascii="Arial" w:hAnsi="Arial" w:cs="Arial"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C23229"/>
    <w:multiLevelType w:val="hybridMultilevel"/>
    <w:tmpl w:val="798083B8"/>
    <w:lvl w:ilvl="0" w:tplc="879A8A6A">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B858F6"/>
    <w:multiLevelType w:val="hybridMultilevel"/>
    <w:tmpl w:val="3B940AA4"/>
    <w:lvl w:ilvl="0" w:tplc="1E9EF1BC">
      <w:start w:val="1"/>
      <w:numFmt w:val="bullet"/>
      <w:lvlText w:val="-"/>
      <w:lvlJc w:val="left"/>
      <w:pPr>
        <w:ind w:left="709" w:hanging="360"/>
      </w:pPr>
      <w:rPr>
        <w:rFonts w:ascii="Calibri" w:eastAsia="Calibri" w:hAnsi="Calibri" w:cs="Calibri" w:hint="default"/>
        <w:u w:val="none"/>
      </w:rPr>
    </w:lvl>
    <w:lvl w:ilvl="1" w:tplc="04050019">
      <w:start w:val="1"/>
      <w:numFmt w:val="lowerLetter"/>
      <w:lvlText w:val="%2."/>
      <w:lvlJc w:val="left"/>
      <w:pPr>
        <w:ind w:left="1429" w:hanging="360"/>
      </w:pPr>
    </w:lvl>
    <w:lvl w:ilvl="2" w:tplc="0405001B">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20" w15:restartNumberingAfterBreak="0">
    <w:nsid w:val="3EFD37F0"/>
    <w:multiLevelType w:val="hybridMultilevel"/>
    <w:tmpl w:val="5422F974"/>
    <w:lvl w:ilvl="0" w:tplc="F2E027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0D3152F"/>
    <w:multiLevelType w:val="hybridMultilevel"/>
    <w:tmpl w:val="AE06A09A"/>
    <w:lvl w:ilvl="0" w:tplc="04050017">
      <w:start w:val="1"/>
      <w:numFmt w:val="lowerLetter"/>
      <w:lvlText w:val="%1)"/>
      <w:lvlJc w:val="left"/>
      <w:pPr>
        <w:ind w:left="1056" w:hanging="360"/>
      </w:p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22" w15:restartNumberingAfterBreak="0">
    <w:nsid w:val="41E10780"/>
    <w:multiLevelType w:val="hybridMultilevel"/>
    <w:tmpl w:val="DB841812"/>
    <w:lvl w:ilvl="0" w:tplc="0405000F">
      <w:start w:val="1"/>
      <w:numFmt w:val="decimal"/>
      <w:lvlText w:val="%1."/>
      <w:lvlJc w:val="left"/>
      <w:pPr>
        <w:ind w:left="709" w:hanging="360"/>
      </w:pPr>
    </w:lvl>
    <w:lvl w:ilvl="1" w:tplc="04050019">
      <w:start w:val="1"/>
      <w:numFmt w:val="lowerLetter"/>
      <w:lvlText w:val="%2."/>
      <w:lvlJc w:val="left"/>
      <w:pPr>
        <w:ind w:left="1429" w:hanging="360"/>
      </w:pPr>
    </w:lvl>
    <w:lvl w:ilvl="2" w:tplc="0405001B">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23" w15:restartNumberingAfterBreak="0">
    <w:nsid w:val="42AD3AAC"/>
    <w:multiLevelType w:val="hybridMultilevel"/>
    <w:tmpl w:val="4D9CBB22"/>
    <w:lvl w:ilvl="0" w:tplc="78C477B2">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44941D8A"/>
    <w:multiLevelType w:val="hybridMultilevel"/>
    <w:tmpl w:val="DFF2F882"/>
    <w:lvl w:ilvl="0" w:tplc="C6D0CB9A">
      <w:start w:val="3"/>
      <w:numFmt w:val="bullet"/>
      <w:lvlText w:val="-"/>
      <w:lvlJc w:val="left"/>
      <w:pPr>
        <w:ind w:left="644" w:hanging="360"/>
      </w:pPr>
      <w:rPr>
        <w:rFonts w:ascii="Times New Roman" w:eastAsia="MS ??"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C0814EA"/>
    <w:multiLevelType w:val="hybridMultilevel"/>
    <w:tmpl w:val="226275E2"/>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250118"/>
    <w:multiLevelType w:val="hybridMultilevel"/>
    <w:tmpl w:val="34285FDC"/>
    <w:lvl w:ilvl="0" w:tplc="04050001">
      <w:start w:val="1"/>
      <w:numFmt w:val="bullet"/>
      <w:lvlText w:val=""/>
      <w:lvlJc w:val="left"/>
      <w:pPr>
        <w:ind w:left="720" w:hanging="360"/>
      </w:pPr>
      <w:rPr>
        <w:rFonts w:ascii="Symbol" w:hAnsi="Symbo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3E55D1"/>
    <w:multiLevelType w:val="hybridMultilevel"/>
    <w:tmpl w:val="8880F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F8139A"/>
    <w:multiLevelType w:val="hybridMultilevel"/>
    <w:tmpl w:val="67049838"/>
    <w:lvl w:ilvl="0" w:tplc="EEC484F2">
      <w:start w:val="1"/>
      <w:numFmt w:val="ordinal"/>
      <w:lvlText w:val="%1"/>
      <w:lvlJc w:val="left"/>
      <w:pPr>
        <w:tabs>
          <w:tab w:val="num" w:pos="945"/>
        </w:tabs>
        <w:ind w:left="945" w:hanging="58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4504E44"/>
    <w:multiLevelType w:val="hybridMultilevel"/>
    <w:tmpl w:val="24DA0606"/>
    <w:lvl w:ilvl="0" w:tplc="30D4A0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1F53F9"/>
    <w:multiLevelType w:val="hybridMultilevel"/>
    <w:tmpl w:val="CC963F48"/>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2D3272"/>
    <w:multiLevelType w:val="hybridMultilevel"/>
    <w:tmpl w:val="0EF06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3D1C9F"/>
    <w:multiLevelType w:val="hybridMultilevel"/>
    <w:tmpl w:val="6AB415D2"/>
    <w:lvl w:ilvl="0" w:tplc="04050017">
      <w:start w:val="1"/>
      <w:numFmt w:val="lowerLetter"/>
      <w:lvlText w:val="%1)"/>
      <w:lvlJc w:val="left"/>
      <w:pPr>
        <w:ind w:left="574" w:hanging="360"/>
      </w:pPr>
    </w:lvl>
    <w:lvl w:ilvl="1" w:tplc="04050019">
      <w:start w:val="1"/>
      <w:numFmt w:val="lowerLetter"/>
      <w:lvlText w:val="%2."/>
      <w:lvlJc w:val="left"/>
      <w:pPr>
        <w:ind w:left="1294" w:hanging="360"/>
      </w:pPr>
    </w:lvl>
    <w:lvl w:ilvl="2" w:tplc="0405001B">
      <w:start w:val="1"/>
      <w:numFmt w:val="lowerRoman"/>
      <w:lvlText w:val="%3."/>
      <w:lvlJc w:val="right"/>
      <w:pPr>
        <w:ind w:left="2014" w:hanging="180"/>
      </w:pPr>
    </w:lvl>
    <w:lvl w:ilvl="3" w:tplc="0405000F">
      <w:start w:val="1"/>
      <w:numFmt w:val="decimal"/>
      <w:lvlText w:val="%4."/>
      <w:lvlJc w:val="left"/>
      <w:pPr>
        <w:ind w:left="2734" w:hanging="360"/>
      </w:pPr>
    </w:lvl>
    <w:lvl w:ilvl="4" w:tplc="04050019">
      <w:start w:val="1"/>
      <w:numFmt w:val="lowerLetter"/>
      <w:lvlText w:val="%5."/>
      <w:lvlJc w:val="left"/>
      <w:pPr>
        <w:ind w:left="3454" w:hanging="360"/>
      </w:pPr>
    </w:lvl>
    <w:lvl w:ilvl="5" w:tplc="0405001B">
      <w:start w:val="1"/>
      <w:numFmt w:val="lowerRoman"/>
      <w:lvlText w:val="%6."/>
      <w:lvlJc w:val="right"/>
      <w:pPr>
        <w:ind w:left="4174" w:hanging="180"/>
      </w:pPr>
    </w:lvl>
    <w:lvl w:ilvl="6" w:tplc="0405000F">
      <w:start w:val="1"/>
      <w:numFmt w:val="decimal"/>
      <w:lvlText w:val="%7."/>
      <w:lvlJc w:val="left"/>
      <w:pPr>
        <w:ind w:left="4894" w:hanging="360"/>
      </w:pPr>
    </w:lvl>
    <w:lvl w:ilvl="7" w:tplc="04050019">
      <w:start w:val="1"/>
      <w:numFmt w:val="lowerLetter"/>
      <w:lvlText w:val="%8."/>
      <w:lvlJc w:val="left"/>
      <w:pPr>
        <w:ind w:left="5614" w:hanging="360"/>
      </w:pPr>
    </w:lvl>
    <w:lvl w:ilvl="8" w:tplc="0405001B">
      <w:start w:val="1"/>
      <w:numFmt w:val="lowerRoman"/>
      <w:lvlText w:val="%9."/>
      <w:lvlJc w:val="right"/>
      <w:pPr>
        <w:ind w:left="6334" w:hanging="180"/>
      </w:pPr>
    </w:lvl>
  </w:abstractNum>
  <w:abstractNum w:abstractNumId="33" w15:restartNumberingAfterBreak="0">
    <w:nsid w:val="5CE61CF2"/>
    <w:multiLevelType w:val="hybridMultilevel"/>
    <w:tmpl w:val="6D305534"/>
    <w:lvl w:ilvl="0" w:tplc="370C1A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4B1988"/>
    <w:multiLevelType w:val="multilevel"/>
    <w:tmpl w:val="6D02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95CC5"/>
    <w:multiLevelType w:val="hybridMultilevel"/>
    <w:tmpl w:val="53EAB7AE"/>
    <w:lvl w:ilvl="0" w:tplc="1E9EF1BC">
      <w:start w:val="1"/>
      <w:numFmt w:val="bullet"/>
      <w:lvlText w:val="-"/>
      <w:lvlJc w:val="left"/>
      <w:pPr>
        <w:ind w:left="709" w:hanging="360"/>
      </w:pPr>
      <w:rPr>
        <w:rFonts w:ascii="Calibri" w:eastAsia="Calibri" w:hAnsi="Calibri" w:cs="Calibri" w:hint="default"/>
        <w:u w:val="none"/>
      </w:rPr>
    </w:lvl>
    <w:lvl w:ilvl="1" w:tplc="04050019">
      <w:start w:val="1"/>
      <w:numFmt w:val="lowerLetter"/>
      <w:lvlText w:val="%2."/>
      <w:lvlJc w:val="left"/>
      <w:pPr>
        <w:ind w:left="1429" w:hanging="360"/>
      </w:pPr>
    </w:lvl>
    <w:lvl w:ilvl="2" w:tplc="0405001B">
      <w:start w:val="1"/>
      <w:numFmt w:val="lowerRoman"/>
      <w:lvlText w:val="%3."/>
      <w:lvlJc w:val="right"/>
      <w:pPr>
        <w:ind w:left="2149" w:hanging="180"/>
      </w:pPr>
    </w:lvl>
    <w:lvl w:ilvl="3" w:tplc="0405000F">
      <w:start w:val="1"/>
      <w:numFmt w:val="decimal"/>
      <w:lvlText w:val="%4."/>
      <w:lvlJc w:val="left"/>
      <w:pPr>
        <w:ind w:left="2869" w:hanging="360"/>
      </w:pPr>
    </w:lvl>
    <w:lvl w:ilvl="4" w:tplc="04050019">
      <w:start w:val="1"/>
      <w:numFmt w:val="lowerLetter"/>
      <w:lvlText w:val="%5."/>
      <w:lvlJc w:val="left"/>
      <w:pPr>
        <w:ind w:left="3589" w:hanging="360"/>
      </w:pPr>
    </w:lvl>
    <w:lvl w:ilvl="5" w:tplc="1E9EF1BC">
      <w:start w:val="1"/>
      <w:numFmt w:val="bullet"/>
      <w:lvlText w:val="-"/>
      <w:lvlJc w:val="left"/>
      <w:pPr>
        <w:ind w:left="4309" w:hanging="180"/>
      </w:pPr>
      <w:rPr>
        <w:rFonts w:ascii="Calibri" w:eastAsia="Calibri" w:hAnsi="Calibri" w:cs="Calibri" w:hint="default"/>
        <w:u w:val="none"/>
      </w:r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36" w15:restartNumberingAfterBreak="0">
    <w:nsid w:val="64C51643"/>
    <w:multiLevelType w:val="hybridMultilevel"/>
    <w:tmpl w:val="6C58D390"/>
    <w:lvl w:ilvl="0" w:tplc="0405000F">
      <w:start w:val="1"/>
      <w:numFmt w:val="decimal"/>
      <w:lvlText w:val="%1."/>
      <w:lvlJc w:val="left"/>
      <w:pPr>
        <w:ind w:left="709" w:hanging="360"/>
      </w:pPr>
    </w:lvl>
    <w:lvl w:ilvl="1" w:tplc="04050019">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01">
      <w:start w:val="1"/>
      <w:numFmt w:val="bullet"/>
      <w:lvlText w:val=""/>
      <w:lvlJc w:val="left"/>
      <w:pPr>
        <w:ind w:left="4309" w:hanging="180"/>
      </w:pPr>
      <w:rPr>
        <w:rFonts w:ascii="Symbol" w:hAnsi="Symbol" w:hint="default"/>
      </w:r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37" w15:restartNumberingAfterBreak="0">
    <w:nsid w:val="6BB603C0"/>
    <w:multiLevelType w:val="hybridMultilevel"/>
    <w:tmpl w:val="F8043C42"/>
    <w:lvl w:ilvl="0" w:tplc="C6D0CB9A">
      <w:start w:val="3"/>
      <w:numFmt w:val="bullet"/>
      <w:lvlText w:val="-"/>
      <w:lvlJc w:val="left"/>
      <w:pPr>
        <w:ind w:left="1159" w:hanging="360"/>
      </w:pPr>
      <w:rPr>
        <w:rFonts w:ascii="Times New Roman" w:eastAsia="MS ??" w:hAnsi="Times New Roman" w:cs="Times New Roman" w:hint="default"/>
      </w:rPr>
    </w:lvl>
    <w:lvl w:ilvl="1" w:tplc="04050003">
      <w:start w:val="1"/>
      <w:numFmt w:val="bullet"/>
      <w:lvlText w:val="o"/>
      <w:lvlJc w:val="left"/>
      <w:pPr>
        <w:ind w:left="1879" w:hanging="360"/>
      </w:pPr>
      <w:rPr>
        <w:rFonts w:ascii="Courier New" w:hAnsi="Courier New" w:cs="Courier New" w:hint="default"/>
      </w:rPr>
    </w:lvl>
    <w:lvl w:ilvl="2" w:tplc="245C2864">
      <w:start w:val="4"/>
      <w:numFmt w:val="bullet"/>
      <w:lvlText w:val="-"/>
      <w:lvlJc w:val="left"/>
      <w:pPr>
        <w:ind w:left="2599" w:hanging="360"/>
      </w:pPr>
      <w:rPr>
        <w:rFonts w:ascii="Times New Roman" w:eastAsia="Times New Roman" w:hAnsi="Times New Roman" w:cs="Times New Roman" w:hint="default"/>
      </w:rPr>
    </w:lvl>
    <w:lvl w:ilvl="3" w:tplc="04050001" w:tentative="1">
      <w:start w:val="1"/>
      <w:numFmt w:val="bullet"/>
      <w:lvlText w:val=""/>
      <w:lvlJc w:val="left"/>
      <w:pPr>
        <w:ind w:left="3319" w:hanging="360"/>
      </w:pPr>
      <w:rPr>
        <w:rFonts w:ascii="Symbol" w:hAnsi="Symbol" w:hint="default"/>
      </w:rPr>
    </w:lvl>
    <w:lvl w:ilvl="4" w:tplc="04050003" w:tentative="1">
      <w:start w:val="1"/>
      <w:numFmt w:val="bullet"/>
      <w:lvlText w:val="o"/>
      <w:lvlJc w:val="left"/>
      <w:pPr>
        <w:ind w:left="4039" w:hanging="360"/>
      </w:pPr>
      <w:rPr>
        <w:rFonts w:ascii="Courier New" w:hAnsi="Courier New" w:cs="Courier New" w:hint="default"/>
      </w:rPr>
    </w:lvl>
    <w:lvl w:ilvl="5" w:tplc="04050005" w:tentative="1">
      <w:start w:val="1"/>
      <w:numFmt w:val="bullet"/>
      <w:lvlText w:val=""/>
      <w:lvlJc w:val="left"/>
      <w:pPr>
        <w:ind w:left="4759" w:hanging="360"/>
      </w:pPr>
      <w:rPr>
        <w:rFonts w:ascii="Wingdings" w:hAnsi="Wingdings" w:hint="default"/>
      </w:rPr>
    </w:lvl>
    <w:lvl w:ilvl="6" w:tplc="04050001" w:tentative="1">
      <w:start w:val="1"/>
      <w:numFmt w:val="bullet"/>
      <w:lvlText w:val=""/>
      <w:lvlJc w:val="left"/>
      <w:pPr>
        <w:ind w:left="5479" w:hanging="360"/>
      </w:pPr>
      <w:rPr>
        <w:rFonts w:ascii="Symbol" w:hAnsi="Symbol" w:hint="default"/>
      </w:rPr>
    </w:lvl>
    <w:lvl w:ilvl="7" w:tplc="04050003" w:tentative="1">
      <w:start w:val="1"/>
      <w:numFmt w:val="bullet"/>
      <w:lvlText w:val="o"/>
      <w:lvlJc w:val="left"/>
      <w:pPr>
        <w:ind w:left="6199" w:hanging="360"/>
      </w:pPr>
      <w:rPr>
        <w:rFonts w:ascii="Courier New" w:hAnsi="Courier New" w:cs="Courier New" w:hint="default"/>
      </w:rPr>
    </w:lvl>
    <w:lvl w:ilvl="8" w:tplc="04050005" w:tentative="1">
      <w:start w:val="1"/>
      <w:numFmt w:val="bullet"/>
      <w:lvlText w:val=""/>
      <w:lvlJc w:val="left"/>
      <w:pPr>
        <w:ind w:left="6919" w:hanging="360"/>
      </w:pPr>
      <w:rPr>
        <w:rFonts w:ascii="Wingdings" w:hAnsi="Wingdings" w:hint="default"/>
      </w:rPr>
    </w:lvl>
  </w:abstractNum>
  <w:abstractNum w:abstractNumId="38"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162C61"/>
    <w:multiLevelType w:val="hybridMultilevel"/>
    <w:tmpl w:val="9DAE8B44"/>
    <w:lvl w:ilvl="0" w:tplc="4D809B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075E7C"/>
    <w:multiLevelType w:val="hybridMultilevel"/>
    <w:tmpl w:val="37029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6C0174"/>
    <w:multiLevelType w:val="hybridMultilevel"/>
    <w:tmpl w:val="99A0FB9C"/>
    <w:lvl w:ilvl="0" w:tplc="9FC6DC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EBF3490"/>
    <w:multiLevelType w:val="hybridMultilevel"/>
    <w:tmpl w:val="F6D01F44"/>
    <w:lvl w:ilvl="0" w:tplc="CB3A15D2">
      <w:start w:val="1"/>
      <w:numFmt w:val="decimal"/>
      <w:lvlText w:val="%1."/>
      <w:lvlJc w:val="left"/>
      <w:pPr>
        <w:ind w:left="424" w:hanging="435"/>
      </w:pPr>
      <w:rPr>
        <w:rFonts w:hint="default"/>
      </w:rPr>
    </w:lvl>
    <w:lvl w:ilvl="1" w:tplc="D592C4BE">
      <w:start w:val="1"/>
      <w:numFmt w:val="lowerLetter"/>
      <w:lvlText w:val="%2)"/>
      <w:lvlJc w:val="left"/>
      <w:pPr>
        <w:ind w:left="1144" w:hanging="435"/>
      </w:pPr>
      <w:rPr>
        <w:rFonts w:hint="default"/>
      </w:r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num w:numId="1">
    <w:abstractNumId w:val="28"/>
  </w:num>
  <w:num w:numId="2">
    <w:abstractNumId w:val="6"/>
  </w:num>
  <w:num w:numId="3">
    <w:abstractNumId w:val="38"/>
  </w:num>
  <w:num w:numId="4">
    <w:abstractNumId w:val="30"/>
  </w:num>
  <w:num w:numId="5">
    <w:abstractNumId w:val="12"/>
  </w:num>
  <w:num w:numId="6">
    <w:abstractNumId w:val="41"/>
  </w:num>
  <w:num w:numId="7">
    <w:abstractNumId w:val="9"/>
  </w:num>
  <w:num w:numId="8">
    <w:abstractNumId w:val="2"/>
  </w:num>
  <w:num w:numId="9">
    <w:abstractNumId w:val="18"/>
  </w:num>
  <w:num w:numId="10">
    <w:abstractNumId w:val="7"/>
  </w:num>
  <w:num w:numId="11">
    <w:abstractNumId w:val="42"/>
  </w:num>
  <w:num w:numId="12">
    <w:abstractNumId w:val="3"/>
  </w:num>
  <w:num w:numId="13">
    <w:abstractNumId w:val="31"/>
  </w:num>
  <w:num w:numId="14">
    <w:abstractNumId w:val="10"/>
  </w:num>
  <w:num w:numId="15">
    <w:abstractNumId w:val="25"/>
  </w:num>
  <w:num w:numId="16">
    <w:abstractNumId w:val="27"/>
  </w:num>
  <w:num w:numId="17">
    <w:abstractNumId w:val="21"/>
  </w:num>
  <w:num w:numId="18">
    <w:abstractNumId w:val="17"/>
  </w:num>
  <w:num w:numId="19">
    <w:abstractNumId w:val="3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
  </w:num>
  <w:num w:numId="23">
    <w:abstractNumId w:val="14"/>
  </w:num>
  <w:num w:numId="24">
    <w:abstractNumId w:val="29"/>
  </w:num>
  <w:num w:numId="25">
    <w:abstractNumId w:val="20"/>
  </w:num>
  <w:num w:numId="26">
    <w:abstractNumId w:val="13"/>
  </w:num>
  <w:num w:numId="27">
    <w:abstractNumId w:val="40"/>
  </w:num>
  <w:num w:numId="28">
    <w:abstractNumId w:val="1"/>
  </w:num>
  <w:num w:numId="29">
    <w:abstractNumId w:val="24"/>
  </w:num>
  <w:num w:numId="30">
    <w:abstractNumId w:val="3"/>
  </w:num>
  <w:num w:numId="31">
    <w:abstractNumId w:val="15"/>
  </w:num>
  <w:num w:numId="32">
    <w:abstractNumId w:val="11"/>
  </w:num>
  <w:num w:numId="33">
    <w:abstractNumId w:val="16"/>
  </w:num>
  <w:num w:numId="34">
    <w:abstractNumId w:val="37"/>
  </w:num>
  <w:num w:numId="35">
    <w:abstractNumId w:val="4"/>
  </w:num>
  <w:num w:numId="36">
    <w:abstractNumId w:val="34"/>
  </w:num>
  <w:num w:numId="37">
    <w:abstractNumId w:val="22"/>
  </w:num>
  <w:num w:numId="38">
    <w:abstractNumId w:val="43"/>
  </w:num>
  <w:num w:numId="39">
    <w:abstractNumId w:val="3"/>
  </w:num>
  <w:num w:numId="40">
    <w:abstractNumId w:val="36"/>
  </w:num>
  <w:num w:numId="41">
    <w:abstractNumId w:val="8"/>
  </w:num>
  <w:num w:numId="42">
    <w:abstractNumId w:val="35"/>
  </w:num>
  <w:num w:numId="43">
    <w:abstractNumId w:val="0"/>
  </w:num>
  <w:num w:numId="44">
    <w:abstractNumId w:val="19"/>
  </w:num>
  <w:num w:numId="45">
    <w:abstractNumId w:val="2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B7"/>
    <w:rsid w:val="000004DB"/>
    <w:rsid w:val="00003D18"/>
    <w:rsid w:val="00004033"/>
    <w:rsid w:val="00004D16"/>
    <w:rsid w:val="00010681"/>
    <w:rsid w:val="00014372"/>
    <w:rsid w:val="0001504F"/>
    <w:rsid w:val="00016CFF"/>
    <w:rsid w:val="0002182C"/>
    <w:rsid w:val="000227B2"/>
    <w:rsid w:val="00023DB3"/>
    <w:rsid w:val="00024E62"/>
    <w:rsid w:val="00024F21"/>
    <w:rsid w:val="000263E8"/>
    <w:rsid w:val="000270AE"/>
    <w:rsid w:val="00030B90"/>
    <w:rsid w:val="000370E9"/>
    <w:rsid w:val="00042746"/>
    <w:rsid w:val="00042CF5"/>
    <w:rsid w:val="000475F2"/>
    <w:rsid w:val="0005085E"/>
    <w:rsid w:val="00052916"/>
    <w:rsid w:val="00052B02"/>
    <w:rsid w:val="000542B2"/>
    <w:rsid w:val="0006009C"/>
    <w:rsid w:val="0006106C"/>
    <w:rsid w:val="00061B8D"/>
    <w:rsid w:val="000625FB"/>
    <w:rsid w:val="00067D7E"/>
    <w:rsid w:val="000706BD"/>
    <w:rsid w:val="00071BEE"/>
    <w:rsid w:val="00074105"/>
    <w:rsid w:val="000811A4"/>
    <w:rsid w:val="00084E20"/>
    <w:rsid w:val="0008536E"/>
    <w:rsid w:val="000861A9"/>
    <w:rsid w:val="00091732"/>
    <w:rsid w:val="00092BD5"/>
    <w:rsid w:val="000940EA"/>
    <w:rsid w:val="000A0280"/>
    <w:rsid w:val="000A0ADE"/>
    <w:rsid w:val="000A1B88"/>
    <w:rsid w:val="000A1F29"/>
    <w:rsid w:val="000A4E4F"/>
    <w:rsid w:val="000A60AB"/>
    <w:rsid w:val="000A66BD"/>
    <w:rsid w:val="000B04E7"/>
    <w:rsid w:val="000B0D37"/>
    <w:rsid w:val="000B1C2B"/>
    <w:rsid w:val="000B1C8A"/>
    <w:rsid w:val="000B3289"/>
    <w:rsid w:val="000B3E6D"/>
    <w:rsid w:val="000B4DE3"/>
    <w:rsid w:val="000B7E7E"/>
    <w:rsid w:val="000D1FC1"/>
    <w:rsid w:val="000D6EF7"/>
    <w:rsid w:val="000D78EC"/>
    <w:rsid w:val="000D7C1E"/>
    <w:rsid w:val="000D7D15"/>
    <w:rsid w:val="000E0344"/>
    <w:rsid w:val="000E044B"/>
    <w:rsid w:val="000E253E"/>
    <w:rsid w:val="000E36EA"/>
    <w:rsid w:val="000E7A7A"/>
    <w:rsid w:val="000F05FE"/>
    <w:rsid w:val="000F4E1C"/>
    <w:rsid w:val="000F61D6"/>
    <w:rsid w:val="00100887"/>
    <w:rsid w:val="00100DE5"/>
    <w:rsid w:val="00101A46"/>
    <w:rsid w:val="00103DE6"/>
    <w:rsid w:val="00111AD1"/>
    <w:rsid w:val="00112FFB"/>
    <w:rsid w:val="0011380C"/>
    <w:rsid w:val="00115E09"/>
    <w:rsid w:val="00116025"/>
    <w:rsid w:val="0012076B"/>
    <w:rsid w:val="001208E1"/>
    <w:rsid w:val="001250EC"/>
    <w:rsid w:val="00126628"/>
    <w:rsid w:val="00126B60"/>
    <w:rsid w:val="00132310"/>
    <w:rsid w:val="00132425"/>
    <w:rsid w:val="0013412C"/>
    <w:rsid w:val="001342D8"/>
    <w:rsid w:val="00136233"/>
    <w:rsid w:val="001375CF"/>
    <w:rsid w:val="00141261"/>
    <w:rsid w:val="00142FC4"/>
    <w:rsid w:val="0014350C"/>
    <w:rsid w:val="001444A6"/>
    <w:rsid w:val="00144C9E"/>
    <w:rsid w:val="00145B0D"/>
    <w:rsid w:val="001506C1"/>
    <w:rsid w:val="001511A3"/>
    <w:rsid w:val="001512B6"/>
    <w:rsid w:val="00155B53"/>
    <w:rsid w:val="00157763"/>
    <w:rsid w:val="001611D1"/>
    <w:rsid w:val="001624CE"/>
    <w:rsid w:val="0016312D"/>
    <w:rsid w:val="00163E4B"/>
    <w:rsid w:val="00165A38"/>
    <w:rsid w:val="00166F84"/>
    <w:rsid w:val="00167569"/>
    <w:rsid w:val="001675F7"/>
    <w:rsid w:val="001727D6"/>
    <w:rsid w:val="001731C3"/>
    <w:rsid w:val="00173731"/>
    <w:rsid w:val="00173ADF"/>
    <w:rsid w:val="001774BE"/>
    <w:rsid w:val="001779A6"/>
    <w:rsid w:val="00177FC9"/>
    <w:rsid w:val="00180303"/>
    <w:rsid w:val="00181E9E"/>
    <w:rsid w:val="001838BB"/>
    <w:rsid w:val="00184B5C"/>
    <w:rsid w:val="00184D6C"/>
    <w:rsid w:val="00187561"/>
    <w:rsid w:val="00194445"/>
    <w:rsid w:val="001960FD"/>
    <w:rsid w:val="001962E8"/>
    <w:rsid w:val="00197ADC"/>
    <w:rsid w:val="001A0801"/>
    <w:rsid w:val="001B3A08"/>
    <w:rsid w:val="001B5426"/>
    <w:rsid w:val="001C531F"/>
    <w:rsid w:val="001C73F4"/>
    <w:rsid w:val="001D0A03"/>
    <w:rsid w:val="001D399B"/>
    <w:rsid w:val="001D52C4"/>
    <w:rsid w:val="001E0436"/>
    <w:rsid w:val="001E075B"/>
    <w:rsid w:val="001E0F87"/>
    <w:rsid w:val="001E6020"/>
    <w:rsid w:val="001F44E7"/>
    <w:rsid w:val="001F7F65"/>
    <w:rsid w:val="002003B8"/>
    <w:rsid w:val="00200CE8"/>
    <w:rsid w:val="00200F1F"/>
    <w:rsid w:val="002060AD"/>
    <w:rsid w:val="00211518"/>
    <w:rsid w:val="00213133"/>
    <w:rsid w:val="0021592F"/>
    <w:rsid w:val="002224EB"/>
    <w:rsid w:val="002236B8"/>
    <w:rsid w:val="00225C42"/>
    <w:rsid w:val="0022798D"/>
    <w:rsid w:val="00231381"/>
    <w:rsid w:val="00234530"/>
    <w:rsid w:val="00236159"/>
    <w:rsid w:val="002367E2"/>
    <w:rsid w:val="00240D27"/>
    <w:rsid w:val="002413EE"/>
    <w:rsid w:val="00241829"/>
    <w:rsid w:val="00243CD7"/>
    <w:rsid w:val="00247636"/>
    <w:rsid w:val="00247902"/>
    <w:rsid w:val="00250286"/>
    <w:rsid w:val="00250E35"/>
    <w:rsid w:val="00254C13"/>
    <w:rsid w:val="002632D2"/>
    <w:rsid w:val="00263BFD"/>
    <w:rsid w:val="00264966"/>
    <w:rsid w:val="00265CB0"/>
    <w:rsid w:val="00265D96"/>
    <w:rsid w:val="00267086"/>
    <w:rsid w:val="00267908"/>
    <w:rsid w:val="0027088F"/>
    <w:rsid w:val="0027539A"/>
    <w:rsid w:val="00280046"/>
    <w:rsid w:val="00280AAB"/>
    <w:rsid w:val="00282FD6"/>
    <w:rsid w:val="00285E5E"/>
    <w:rsid w:val="00286F90"/>
    <w:rsid w:val="00287840"/>
    <w:rsid w:val="00292DEC"/>
    <w:rsid w:val="00296DFE"/>
    <w:rsid w:val="0029781C"/>
    <w:rsid w:val="002A209A"/>
    <w:rsid w:val="002A246A"/>
    <w:rsid w:val="002A390F"/>
    <w:rsid w:val="002B1DAB"/>
    <w:rsid w:val="002B2E70"/>
    <w:rsid w:val="002B391D"/>
    <w:rsid w:val="002B42A6"/>
    <w:rsid w:val="002B63C6"/>
    <w:rsid w:val="002B7907"/>
    <w:rsid w:val="002B7E63"/>
    <w:rsid w:val="002C1B56"/>
    <w:rsid w:val="002D0BB4"/>
    <w:rsid w:val="002D0F9A"/>
    <w:rsid w:val="002D5C14"/>
    <w:rsid w:val="002E0C09"/>
    <w:rsid w:val="002E2220"/>
    <w:rsid w:val="002E258D"/>
    <w:rsid w:val="002E4426"/>
    <w:rsid w:val="002E50D6"/>
    <w:rsid w:val="002E7D03"/>
    <w:rsid w:val="002F312F"/>
    <w:rsid w:val="002F358F"/>
    <w:rsid w:val="002F6830"/>
    <w:rsid w:val="002F7086"/>
    <w:rsid w:val="002F7D6C"/>
    <w:rsid w:val="00301C30"/>
    <w:rsid w:val="00306F96"/>
    <w:rsid w:val="003074CA"/>
    <w:rsid w:val="003101BF"/>
    <w:rsid w:val="00316322"/>
    <w:rsid w:val="00322DC1"/>
    <w:rsid w:val="00327EFF"/>
    <w:rsid w:val="00333AD1"/>
    <w:rsid w:val="0033411D"/>
    <w:rsid w:val="00334368"/>
    <w:rsid w:val="00335BF0"/>
    <w:rsid w:val="0034230E"/>
    <w:rsid w:val="003432E8"/>
    <w:rsid w:val="00345483"/>
    <w:rsid w:val="00345B51"/>
    <w:rsid w:val="00350CEE"/>
    <w:rsid w:val="00352776"/>
    <w:rsid w:val="00356083"/>
    <w:rsid w:val="003604E5"/>
    <w:rsid w:val="00361078"/>
    <w:rsid w:val="00362CB9"/>
    <w:rsid w:val="00363120"/>
    <w:rsid w:val="00363A85"/>
    <w:rsid w:val="00364196"/>
    <w:rsid w:val="003666D6"/>
    <w:rsid w:val="00366A5E"/>
    <w:rsid w:val="003702EB"/>
    <w:rsid w:val="00372746"/>
    <w:rsid w:val="003729E5"/>
    <w:rsid w:val="00372D55"/>
    <w:rsid w:val="00375FA7"/>
    <w:rsid w:val="0039118E"/>
    <w:rsid w:val="0039120F"/>
    <w:rsid w:val="00391A94"/>
    <w:rsid w:val="003A2920"/>
    <w:rsid w:val="003A4FE3"/>
    <w:rsid w:val="003A50FA"/>
    <w:rsid w:val="003B0058"/>
    <w:rsid w:val="003B1508"/>
    <w:rsid w:val="003B2430"/>
    <w:rsid w:val="003B2454"/>
    <w:rsid w:val="003B2829"/>
    <w:rsid w:val="003C5919"/>
    <w:rsid w:val="003C5C68"/>
    <w:rsid w:val="003C7927"/>
    <w:rsid w:val="003D01B8"/>
    <w:rsid w:val="003D4571"/>
    <w:rsid w:val="003D4CAB"/>
    <w:rsid w:val="003D53EA"/>
    <w:rsid w:val="003D5849"/>
    <w:rsid w:val="003E39BD"/>
    <w:rsid w:val="003E3CA2"/>
    <w:rsid w:val="003F0105"/>
    <w:rsid w:val="003F0B1A"/>
    <w:rsid w:val="003F13B5"/>
    <w:rsid w:val="003F4D6A"/>
    <w:rsid w:val="003F6158"/>
    <w:rsid w:val="00404420"/>
    <w:rsid w:val="00404976"/>
    <w:rsid w:val="00404B7F"/>
    <w:rsid w:val="00407F54"/>
    <w:rsid w:val="00411436"/>
    <w:rsid w:val="00411BE9"/>
    <w:rsid w:val="00415C8E"/>
    <w:rsid w:val="004201E1"/>
    <w:rsid w:val="004216B8"/>
    <w:rsid w:val="00421C6F"/>
    <w:rsid w:val="00422ED8"/>
    <w:rsid w:val="004240A5"/>
    <w:rsid w:val="00425E21"/>
    <w:rsid w:val="004274B4"/>
    <w:rsid w:val="004322FF"/>
    <w:rsid w:val="00432AAB"/>
    <w:rsid w:val="0043550B"/>
    <w:rsid w:val="00435C71"/>
    <w:rsid w:val="004375F5"/>
    <w:rsid w:val="004376D2"/>
    <w:rsid w:val="00441277"/>
    <w:rsid w:val="00441CA7"/>
    <w:rsid w:val="00441CBD"/>
    <w:rsid w:val="004447DC"/>
    <w:rsid w:val="00444BFF"/>
    <w:rsid w:val="00445AC9"/>
    <w:rsid w:val="004466EE"/>
    <w:rsid w:val="004473CA"/>
    <w:rsid w:val="00447DA0"/>
    <w:rsid w:val="0045286E"/>
    <w:rsid w:val="00453FDA"/>
    <w:rsid w:val="004564EB"/>
    <w:rsid w:val="00456808"/>
    <w:rsid w:val="004614FD"/>
    <w:rsid w:val="00462B57"/>
    <w:rsid w:val="00472528"/>
    <w:rsid w:val="00472F9C"/>
    <w:rsid w:val="0047384B"/>
    <w:rsid w:val="00473881"/>
    <w:rsid w:val="004760F8"/>
    <w:rsid w:val="00481BD0"/>
    <w:rsid w:val="004835CA"/>
    <w:rsid w:val="00484762"/>
    <w:rsid w:val="004876B2"/>
    <w:rsid w:val="004909FF"/>
    <w:rsid w:val="00494963"/>
    <w:rsid w:val="004975A9"/>
    <w:rsid w:val="004A5E9C"/>
    <w:rsid w:val="004A646D"/>
    <w:rsid w:val="004A6DDE"/>
    <w:rsid w:val="004B08BB"/>
    <w:rsid w:val="004C2195"/>
    <w:rsid w:val="004C2C1D"/>
    <w:rsid w:val="004C55DD"/>
    <w:rsid w:val="004C63A9"/>
    <w:rsid w:val="004C74A9"/>
    <w:rsid w:val="004D1254"/>
    <w:rsid w:val="004D444E"/>
    <w:rsid w:val="004D5455"/>
    <w:rsid w:val="004D6295"/>
    <w:rsid w:val="004D76B3"/>
    <w:rsid w:val="004E2BD4"/>
    <w:rsid w:val="004E5B0D"/>
    <w:rsid w:val="004F3A7C"/>
    <w:rsid w:val="004F4AF5"/>
    <w:rsid w:val="004F7D0A"/>
    <w:rsid w:val="0050266A"/>
    <w:rsid w:val="005027D2"/>
    <w:rsid w:val="00502814"/>
    <w:rsid w:val="005034BB"/>
    <w:rsid w:val="005070AF"/>
    <w:rsid w:val="005153CD"/>
    <w:rsid w:val="00515414"/>
    <w:rsid w:val="005164D5"/>
    <w:rsid w:val="00516A10"/>
    <w:rsid w:val="00522C9E"/>
    <w:rsid w:val="00522EC4"/>
    <w:rsid w:val="005230A9"/>
    <w:rsid w:val="005274BD"/>
    <w:rsid w:val="00530EA9"/>
    <w:rsid w:val="0053409D"/>
    <w:rsid w:val="005341FA"/>
    <w:rsid w:val="00535952"/>
    <w:rsid w:val="00540700"/>
    <w:rsid w:val="0054085C"/>
    <w:rsid w:val="005408E5"/>
    <w:rsid w:val="00541159"/>
    <w:rsid w:val="005424D0"/>
    <w:rsid w:val="00543A8C"/>
    <w:rsid w:val="00552EFC"/>
    <w:rsid w:val="00553E2B"/>
    <w:rsid w:val="0055428D"/>
    <w:rsid w:val="0056016B"/>
    <w:rsid w:val="00560285"/>
    <w:rsid w:val="0056040F"/>
    <w:rsid w:val="0056127A"/>
    <w:rsid w:val="00563B2A"/>
    <w:rsid w:val="00565B9C"/>
    <w:rsid w:val="005712A6"/>
    <w:rsid w:val="00571BC8"/>
    <w:rsid w:val="0058044E"/>
    <w:rsid w:val="00585A44"/>
    <w:rsid w:val="00587556"/>
    <w:rsid w:val="00590126"/>
    <w:rsid w:val="0059286A"/>
    <w:rsid w:val="00592EC3"/>
    <w:rsid w:val="005A009A"/>
    <w:rsid w:val="005A1532"/>
    <w:rsid w:val="005A2087"/>
    <w:rsid w:val="005A329E"/>
    <w:rsid w:val="005A3842"/>
    <w:rsid w:val="005A6244"/>
    <w:rsid w:val="005B624C"/>
    <w:rsid w:val="005B778C"/>
    <w:rsid w:val="005B7E80"/>
    <w:rsid w:val="005C1340"/>
    <w:rsid w:val="005C3690"/>
    <w:rsid w:val="005C39B4"/>
    <w:rsid w:val="005C64FB"/>
    <w:rsid w:val="005C7CEE"/>
    <w:rsid w:val="005D29EE"/>
    <w:rsid w:val="005D2D5E"/>
    <w:rsid w:val="005D45A0"/>
    <w:rsid w:val="005D4E12"/>
    <w:rsid w:val="005D605C"/>
    <w:rsid w:val="005D6159"/>
    <w:rsid w:val="005D6C3B"/>
    <w:rsid w:val="005E01BF"/>
    <w:rsid w:val="005E40E8"/>
    <w:rsid w:val="005E5E3B"/>
    <w:rsid w:val="005E6298"/>
    <w:rsid w:val="005F0DDC"/>
    <w:rsid w:val="005F2046"/>
    <w:rsid w:val="005F2528"/>
    <w:rsid w:val="005F27EF"/>
    <w:rsid w:val="005F2D20"/>
    <w:rsid w:val="006005A8"/>
    <w:rsid w:val="00602421"/>
    <w:rsid w:val="006053E3"/>
    <w:rsid w:val="006062B0"/>
    <w:rsid w:val="0061006B"/>
    <w:rsid w:val="00610839"/>
    <w:rsid w:val="00610D95"/>
    <w:rsid w:val="00610E05"/>
    <w:rsid w:val="0061492C"/>
    <w:rsid w:val="00614EA3"/>
    <w:rsid w:val="00615211"/>
    <w:rsid w:val="0061552D"/>
    <w:rsid w:val="006208B2"/>
    <w:rsid w:val="00621DE8"/>
    <w:rsid w:val="00622252"/>
    <w:rsid w:val="0062278E"/>
    <w:rsid w:val="00623A3F"/>
    <w:rsid w:val="00623F13"/>
    <w:rsid w:val="00625A7E"/>
    <w:rsid w:val="00627188"/>
    <w:rsid w:val="00627317"/>
    <w:rsid w:val="006277B0"/>
    <w:rsid w:val="00630B81"/>
    <w:rsid w:val="006314AB"/>
    <w:rsid w:val="00632B3E"/>
    <w:rsid w:val="006333F0"/>
    <w:rsid w:val="00636163"/>
    <w:rsid w:val="00636653"/>
    <w:rsid w:val="00636AF0"/>
    <w:rsid w:val="006427D0"/>
    <w:rsid w:val="006437FD"/>
    <w:rsid w:val="006447D2"/>
    <w:rsid w:val="006449BA"/>
    <w:rsid w:val="0065128F"/>
    <w:rsid w:val="00652488"/>
    <w:rsid w:val="006530DA"/>
    <w:rsid w:val="00654898"/>
    <w:rsid w:val="00655E15"/>
    <w:rsid w:val="00657F18"/>
    <w:rsid w:val="00660B9B"/>
    <w:rsid w:val="006615A9"/>
    <w:rsid w:val="006641B1"/>
    <w:rsid w:val="006646DD"/>
    <w:rsid w:val="0066533C"/>
    <w:rsid w:val="006726A9"/>
    <w:rsid w:val="00672C3B"/>
    <w:rsid w:val="00676E84"/>
    <w:rsid w:val="006774BB"/>
    <w:rsid w:val="00677862"/>
    <w:rsid w:val="0068028F"/>
    <w:rsid w:val="006807EA"/>
    <w:rsid w:val="00680816"/>
    <w:rsid w:val="00681EC7"/>
    <w:rsid w:val="00681F0A"/>
    <w:rsid w:val="00682C45"/>
    <w:rsid w:val="0068411A"/>
    <w:rsid w:val="00691B2A"/>
    <w:rsid w:val="006929E5"/>
    <w:rsid w:val="00692B6D"/>
    <w:rsid w:val="00695A9D"/>
    <w:rsid w:val="006A060B"/>
    <w:rsid w:val="006A0F1B"/>
    <w:rsid w:val="006A1C20"/>
    <w:rsid w:val="006A2137"/>
    <w:rsid w:val="006A4895"/>
    <w:rsid w:val="006A51E7"/>
    <w:rsid w:val="006B255E"/>
    <w:rsid w:val="006B313C"/>
    <w:rsid w:val="006B6A8C"/>
    <w:rsid w:val="006C056D"/>
    <w:rsid w:val="006C09A9"/>
    <w:rsid w:val="006C37D8"/>
    <w:rsid w:val="006C4ADB"/>
    <w:rsid w:val="006C785F"/>
    <w:rsid w:val="006D1CB1"/>
    <w:rsid w:val="006D20FC"/>
    <w:rsid w:val="006D2591"/>
    <w:rsid w:val="006D4950"/>
    <w:rsid w:val="006D5AA5"/>
    <w:rsid w:val="006D7FD8"/>
    <w:rsid w:val="006E1933"/>
    <w:rsid w:val="006E2816"/>
    <w:rsid w:val="006E3D1D"/>
    <w:rsid w:val="006E58FC"/>
    <w:rsid w:val="006F1E2F"/>
    <w:rsid w:val="006F4BC3"/>
    <w:rsid w:val="006F57B8"/>
    <w:rsid w:val="006F648C"/>
    <w:rsid w:val="00700237"/>
    <w:rsid w:val="0070174E"/>
    <w:rsid w:val="00701865"/>
    <w:rsid w:val="00710EF3"/>
    <w:rsid w:val="00711E87"/>
    <w:rsid w:val="0071628E"/>
    <w:rsid w:val="007168A6"/>
    <w:rsid w:val="007241FB"/>
    <w:rsid w:val="007246AB"/>
    <w:rsid w:val="00725CB4"/>
    <w:rsid w:val="00731FAB"/>
    <w:rsid w:val="00732526"/>
    <w:rsid w:val="00735153"/>
    <w:rsid w:val="00743865"/>
    <w:rsid w:val="00743A95"/>
    <w:rsid w:val="0074491D"/>
    <w:rsid w:val="00747C03"/>
    <w:rsid w:val="00750289"/>
    <w:rsid w:val="0075032C"/>
    <w:rsid w:val="007525F0"/>
    <w:rsid w:val="0075264E"/>
    <w:rsid w:val="007528B5"/>
    <w:rsid w:val="00753771"/>
    <w:rsid w:val="00761DB0"/>
    <w:rsid w:val="00762526"/>
    <w:rsid w:val="00762BAF"/>
    <w:rsid w:val="00762F3B"/>
    <w:rsid w:val="00763999"/>
    <w:rsid w:val="00764319"/>
    <w:rsid w:val="00764585"/>
    <w:rsid w:val="00765C8E"/>
    <w:rsid w:val="00766CA9"/>
    <w:rsid w:val="00770814"/>
    <w:rsid w:val="007749B3"/>
    <w:rsid w:val="00775CC9"/>
    <w:rsid w:val="00776030"/>
    <w:rsid w:val="00776660"/>
    <w:rsid w:val="00777693"/>
    <w:rsid w:val="00782A54"/>
    <w:rsid w:val="00785F8B"/>
    <w:rsid w:val="0078627F"/>
    <w:rsid w:val="007926A7"/>
    <w:rsid w:val="00795423"/>
    <w:rsid w:val="007A35BE"/>
    <w:rsid w:val="007B279D"/>
    <w:rsid w:val="007B27D2"/>
    <w:rsid w:val="007B2890"/>
    <w:rsid w:val="007B5549"/>
    <w:rsid w:val="007B7354"/>
    <w:rsid w:val="007C0514"/>
    <w:rsid w:val="007C0717"/>
    <w:rsid w:val="007C209C"/>
    <w:rsid w:val="007C2CD5"/>
    <w:rsid w:val="007C46E8"/>
    <w:rsid w:val="007C474C"/>
    <w:rsid w:val="007C50B1"/>
    <w:rsid w:val="007C5580"/>
    <w:rsid w:val="007D4427"/>
    <w:rsid w:val="007D4CBD"/>
    <w:rsid w:val="007D5D18"/>
    <w:rsid w:val="007D6D1E"/>
    <w:rsid w:val="007D6EA9"/>
    <w:rsid w:val="007D6EF4"/>
    <w:rsid w:val="007D7586"/>
    <w:rsid w:val="007D7C43"/>
    <w:rsid w:val="007E11D9"/>
    <w:rsid w:val="007E146D"/>
    <w:rsid w:val="007E308F"/>
    <w:rsid w:val="007E3E80"/>
    <w:rsid w:val="007E738D"/>
    <w:rsid w:val="007F1699"/>
    <w:rsid w:val="007F1E31"/>
    <w:rsid w:val="007F4C74"/>
    <w:rsid w:val="007F58B6"/>
    <w:rsid w:val="007F62A6"/>
    <w:rsid w:val="008044E7"/>
    <w:rsid w:val="0080462E"/>
    <w:rsid w:val="00806311"/>
    <w:rsid w:val="00810237"/>
    <w:rsid w:val="0081372B"/>
    <w:rsid w:val="0081379B"/>
    <w:rsid w:val="00815667"/>
    <w:rsid w:val="008156E7"/>
    <w:rsid w:val="0081649A"/>
    <w:rsid w:val="00816662"/>
    <w:rsid w:val="00817996"/>
    <w:rsid w:val="00822DB4"/>
    <w:rsid w:val="008249FC"/>
    <w:rsid w:val="00825E57"/>
    <w:rsid w:val="00826C73"/>
    <w:rsid w:val="00830080"/>
    <w:rsid w:val="00830F00"/>
    <w:rsid w:val="0083361F"/>
    <w:rsid w:val="00834054"/>
    <w:rsid w:val="008341CC"/>
    <w:rsid w:val="00834A0D"/>
    <w:rsid w:val="00837725"/>
    <w:rsid w:val="00842ED0"/>
    <w:rsid w:val="00843E50"/>
    <w:rsid w:val="008444F3"/>
    <w:rsid w:val="00847BDD"/>
    <w:rsid w:val="00852C0C"/>
    <w:rsid w:val="00856A02"/>
    <w:rsid w:val="008574D7"/>
    <w:rsid w:val="0086415C"/>
    <w:rsid w:val="00867648"/>
    <w:rsid w:val="00867F06"/>
    <w:rsid w:val="00867FBB"/>
    <w:rsid w:val="00871F23"/>
    <w:rsid w:val="00873BAB"/>
    <w:rsid w:val="0088014B"/>
    <w:rsid w:val="00881BB6"/>
    <w:rsid w:val="0088371F"/>
    <w:rsid w:val="00884272"/>
    <w:rsid w:val="008848A5"/>
    <w:rsid w:val="0088713A"/>
    <w:rsid w:val="008878DF"/>
    <w:rsid w:val="00890F70"/>
    <w:rsid w:val="008912D8"/>
    <w:rsid w:val="008926D3"/>
    <w:rsid w:val="00892910"/>
    <w:rsid w:val="00893D1C"/>
    <w:rsid w:val="008A3763"/>
    <w:rsid w:val="008A5735"/>
    <w:rsid w:val="008B73E3"/>
    <w:rsid w:val="008C58D0"/>
    <w:rsid w:val="008C69C7"/>
    <w:rsid w:val="008D139F"/>
    <w:rsid w:val="008D19DF"/>
    <w:rsid w:val="008D35B8"/>
    <w:rsid w:val="008D45D0"/>
    <w:rsid w:val="008D6E59"/>
    <w:rsid w:val="008E062F"/>
    <w:rsid w:val="008E33A1"/>
    <w:rsid w:val="008E69FC"/>
    <w:rsid w:val="008E7EB8"/>
    <w:rsid w:val="008E7F24"/>
    <w:rsid w:val="008F02C9"/>
    <w:rsid w:val="008F39F1"/>
    <w:rsid w:val="008F7418"/>
    <w:rsid w:val="008F778A"/>
    <w:rsid w:val="00904E8F"/>
    <w:rsid w:val="00906077"/>
    <w:rsid w:val="0090701E"/>
    <w:rsid w:val="00907126"/>
    <w:rsid w:val="009075A8"/>
    <w:rsid w:val="00907D73"/>
    <w:rsid w:val="00912C1E"/>
    <w:rsid w:val="00913C48"/>
    <w:rsid w:val="00914DEF"/>
    <w:rsid w:val="00915F68"/>
    <w:rsid w:val="00917642"/>
    <w:rsid w:val="00921A81"/>
    <w:rsid w:val="00923C3A"/>
    <w:rsid w:val="0092727F"/>
    <w:rsid w:val="00927AA7"/>
    <w:rsid w:val="009304F2"/>
    <w:rsid w:val="00931AFF"/>
    <w:rsid w:val="009343FE"/>
    <w:rsid w:val="00935E87"/>
    <w:rsid w:val="00936987"/>
    <w:rsid w:val="009400B5"/>
    <w:rsid w:val="00944953"/>
    <w:rsid w:val="00944D47"/>
    <w:rsid w:val="0094615B"/>
    <w:rsid w:val="009461A9"/>
    <w:rsid w:val="0094678E"/>
    <w:rsid w:val="00947D30"/>
    <w:rsid w:val="00951335"/>
    <w:rsid w:val="00951BDD"/>
    <w:rsid w:val="00952B18"/>
    <w:rsid w:val="00954541"/>
    <w:rsid w:val="0095579F"/>
    <w:rsid w:val="00957286"/>
    <w:rsid w:val="00957F11"/>
    <w:rsid w:val="00962156"/>
    <w:rsid w:val="009669C5"/>
    <w:rsid w:val="00970214"/>
    <w:rsid w:val="0097079B"/>
    <w:rsid w:val="009760C4"/>
    <w:rsid w:val="00982400"/>
    <w:rsid w:val="009853A3"/>
    <w:rsid w:val="0098793E"/>
    <w:rsid w:val="00990789"/>
    <w:rsid w:val="00992CDE"/>
    <w:rsid w:val="009933A3"/>
    <w:rsid w:val="0099573D"/>
    <w:rsid w:val="00995B71"/>
    <w:rsid w:val="009968FE"/>
    <w:rsid w:val="00996E2B"/>
    <w:rsid w:val="00997FDD"/>
    <w:rsid w:val="009A4CFC"/>
    <w:rsid w:val="009A5BD9"/>
    <w:rsid w:val="009A74AC"/>
    <w:rsid w:val="009B1800"/>
    <w:rsid w:val="009B6BF2"/>
    <w:rsid w:val="009B6FE1"/>
    <w:rsid w:val="009C0132"/>
    <w:rsid w:val="009C171B"/>
    <w:rsid w:val="009C500B"/>
    <w:rsid w:val="009C5CF7"/>
    <w:rsid w:val="009D10DD"/>
    <w:rsid w:val="009D1C6E"/>
    <w:rsid w:val="009D2AFC"/>
    <w:rsid w:val="009D3CF5"/>
    <w:rsid w:val="009E0BE5"/>
    <w:rsid w:val="009E1109"/>
    <w:rsid w:val="009E3A34"/>
    <w:rsid w:val="009E4AB8"/>
    <w:rsid w:val="009E4BE6"/>
    <w:rsid w:val="009F52F2"/>
    <w:rsid w:val="009F5E68"/>
    <w:rsid w:val="009F65E1"/>
    <w:rsid w:val="00A02F7E"/>
    <w:rsid w:val="00A0379F"/>
    <w:rsid w:val="00A05C28"/>
    <w:rsid w:val="00A10376"/>
    <w:rsid w:val="00A12CA4"/>
    <w:rsid w:val="00A20BB8"/>
    <w:rsid w:val="00A24BCA"/>
    <w:rsid w:val="00A24E1E"/>
    <w:rsid w:val="00A27624"/>
    <w:rsid w:val="00A32572"/>
    <w:rsid w:val="00A36E8F"/>
    <w:rsid w:val="00A41FC6"/>
    <w:rsid w:val="00A43437"/>
    <w:rsid w:val="00A437A4"/>
    <w:rsid w:val="00A44E75"/>
    <w:rsid w:val="00A459FE"/>
    <w:rsid w:val="00A46FBE"/>
    <w:rsid w:val="00A477CC"/>
    <w:rsid w:val="00A50A37"/>
    <w:rsid w:val="00A50A77"/>
    <w:rsid w:val="00A52C50"/>
    <w:rsid w:val="00A55458"/>
    <w:rsid w:val="00A572CA"/>
    <w:rsid w:val="00A62309"/>
    <w:rsid w:val="00A649D6"/>
    <w:rsid w:val="00A672D1"/>
    <w:rsid w:val="00A71B3E"/>
    <w:rsid w:val="00A71C29"/>
    <w:rsid w:val="00A71C9B"/>
    <w:rsid w:val="00A72B62"/>
    <w:rsid w:val="00A74FA9"/>
    <w:rsid w:val="00A75482"/>
    <w:rsid w:val="00A762AC"/>
    <w:rsid w:val="00A76C22"/>
    <w:rsid w:val="00A8669E"/>
    <w:rsid w:val="00A8703F"/>
    <w:rsid w:val="00A87478"/>
    <w:rsid w:val="00A93276"/>
    <w:rsid w:val="00A932BB"/>
    <w:rsid w:val="00A93D0D"/>
    <w:rsid w:val="00A94F14"/>
    <w:rsid w:val="00A951A4"/>
    <w:rsid w:val="00A96069"/>
    <w:rsid w:val="00AA07D5"/>
    <w:rsid w:val="00AA0885"/>
    <w:rsid w:val="00AA2075"/>
    <w:rsid w:val="00AA45BE"/>
    <w:rsid w:val="00AB2FF0"/>
    <w:rsid w:val="00AB4F67"/>
    <w:rsid w:val="00AC155A"/>
    <w:rsid w:val="00AC1A71"/>
    <w:rsid w:val="00AC41A8"/>
    <w:rsid w:val="00AC4BBA"/>
    <w:rsid w:val="00AD1DE6"/>
    <w:rsid w:val="00AD2C45"/>
    <w:rsid w:val="00AD3779"/>
    <w:rsid w:val="00AD4298"/>
    <w:rsid w:val="00AE32CB"/>
    <w:rsid w:val="00AE33EA"/>
    <w:rsid w:val="00AE709A"/>
    <w:rsid w:val="00AE79AB"/>
    <w:rsid w:val="00AE7D3C"/>
    <w:rsid w:val="00AF2412"/>
    <w:rsid w:val="00AF2A9C"/>
    <w:rsid w:val="00AF6CE7"/>
    <w:rsid w:val="00AF6F3F"/>
    <w:rsid w:val="00B0160A"/>
    <w:rsid w:val="00B03568"/>
    <w:rsid w:val="00B06C20"/>
    <w:rsid w:val="00B10B61"/>
    <w:rsid w:val="00B113C3"/>
    <w:rsid w:val="00B13EBE"/>
    <w:rsid w:val="00B21B2D"/>
    <w:rsid w:val="00B24243"/>
    <w:rsid w:val="00B25F64"/>
    <w:rsid w:val="00B30E6E"/>
    <w:rsid w:val="00B34BED"/>
    <w:rsid w:val="00B37A25"/>
    <w:rsid w:val="00B52407"/>
    <w:rsid w:val="00B530FA"/>
    <w:rsid w:val="00B53A09"/>
    <w:rsid w:val="00B53AE1"/>
    <w:rsid w:val="00B54E27"/>
    <w:rsid w:val="00B55FB5"/>
    <w:rsid w:val="00B5616C"/>
    <w:rsid w:val="00B5648D"/>
    <w:rsid w:val="00B575CD"/>
    <w:rsid w:val="00B614AF"/>
    <w:rsid w:val="00B61EB3"/>
    <w:rsid w:val="00B63C67"/>
    <w:rsid w:val="00B66B22"/>
    <w:rsid w:val="00B7044D"/>
    <w:rsid w:val="00B750FA"/>
    <w:rsid w:val="00B7584C"/>
    <w:rsid w:val="00B7786D"/>
    <w:rsid w:val="00B8023D"/>
    <w:rsid w:val="00B80311"/>
    <w:rsid w:val="00B8507B"/>
    <w:rsid w:val="00B85A37"/>
    <w:rsid w:val="00B90954"/>
    <w:rsid w:val="00B932EC"/>
    <w:rsid w:val="00B94157"/>
    <w:rsid w:val="00B9578B"/>
    <w:rsid w:val="00B97953"/>
    <w:rsid w:val="00BA3A7A"/>
    <w:rsid w:val="00BA45D4"/>
    <w:rsid w:val="00BA7B89"/>
    <w:rsid w:val="00BA7F44"/>
    <w:rsid w:val="00BB1203"/>
    <w:rsid w:val="00BB20E2"/>
    <w:rsid w:val="00BB2CE2"/>
    <w:rsid w:val="00BB356C"/>
    <w:rsid w:val="00BB7989"/>
    <w:rsid w:val="00BC0DC3"/>
    <w:rsid w:val="00BC27B4"/>
    <w:rsid w:val="00BD1CF5"/>
    <w:rsid w:val="00BD3A9A"/>
    <w:rsid w:val="00BD4C1A"/>
    <w:rsid w:val="00BD65E0"/>
    <w:rsid w:val="00BE488B"/>
    <w:rsid w:val="00BF041B"/>
    <w:rsid w:val="00BF35A1"/>
    <w:rsid w:val="00BF4265"/>
    <w:rsid w:val="00BF4FA0"/>
    <w:rsid w:val="00BF604F"/>
    <w:rsid w:val="00C04F96"/>
    <w:rsid w:val="00C10BB6"/>
    <w:rsid w:val="00C111D1"/>
    <w:rsid w:val="00C11F24"/>
    <w:rsid w:val="00C122E4"/>
    <w:rsid w:val="00C12CF6"/>
    <w:rsid w:val="00C13499"/>
    <w:rsid w:val="00C137BD"/>
    <w:rsid w:val="00C150A0"/>
    <w:rsid w:val="00C15367"/>
    <w:rsid w:val="00C15C13"/>
    <w:rsid w:val="00C23401"/>
    <w:rsid w:val="00C3178A"/>
    <w:rsid w:val="00C32F71"/>
    <w:rsid w:val="00C33802"/>
    <w:rsid w:val="00C352FA"/>
    <w:rsid w:val="00C355A2"/>
    <w:rsid w:val="00C358B7"/>
    <w:rsid w:val="00C37E08"/>
    <w:rsid w:val="00C37ECF"/>
    <w:rsid w:val="00C40576"/>
    <w:rsid w:val="00C45FFB"/>
    <w:rsid w:val="00C4647D"/>
    <w:rsid w:val="00C466BD"/>
    <w:rsid w:val="00C47424"/>
    <w:rsid w:val="00C52080"/>
    <w:rsid w:val="00C52454"/>
    <w:rsid w:val="00C53633"/>
    <w:rsid w:val="00C55EA5"/>
    <w:rsid w:val="00C57C8A"/>
    <w:rsid w:val="00C6086E"/>
    <w:rsid w:val="00C612E5"/>
    <w:rsid w:val="00C629AE"/>
    <w:rsid w:val="00C65DA4"/>
    <w:rsid w:val="00C66425"/>
    <w:rsid w:val="00C6773D"/>
    <w:rsid w:val="00C72459"/>
    <w:rsid w:val="00C72AA5"/>
    <w:rsid w:val="00C74780"/>
    <w:rsid w:val="00C74CDB"/>
    <w:rsid w:val="00C7567B"/>
    <w:rsid w:val="00C7616E"/>
    <w:rsid w:val="00C773DE"/>
    <w:rsid w:val="00C773FA"/>
    <w:rsid w:val="00C803A8"/>
    <w:rsid w:val="00C808E1"/>
    <w:rsid w:val="00C8106D"/>
    <w:rsid w:val="00C81720"/>
    <w:rsid w:val="00C82599"/>
    <w:rsid w:val="00C831C9"/>
    <w:rsid w:val="00C87D86"/>
    <w:rsid w:val="00C908EC"/>
    <w:rsid w:val="00C9393C"/>
    <w:rsid w:val="00C93F06"/>
    <w:rsid w:val="00CA1386"/>
    <w:rsid w:val="00CA2706"/>
    <w:rsid w:val="00CA2F73"/>
    <w:rsid w:val="00CA5721"/>
    <w:rsid w:val="00CB0C27"/>
    <w:rsid w:val="00CB3B97"/>
    <w:rsid w:val="00CB40F3"/>
    <w:rsid w:val="00CB4A0B"/>
    <w:rsid w:val="00CB6ECE"/>
    <w:rsid w:val="00CC10A4"/>
    <w:rsid w:val="00CC1AE0"/>
    <w:rsid w:val="00CC3350"/>
    <w:rsid w:val="00CC75B4"/>
    <w:rsid w:val="00CD1919"/>
    <w:rsid w:val="00CD1D4F"/>
    <w:rsid w:val="00CD430A"/>
    <w:rsid w:val="00CD49EF"/>
    <w:rsid w:val="00CD6A09"/>
    <w:rsid w:val="00CE0BBD"/>
    <w:rsid w:val="00CE4580"/>
    <w:rsid w:val="00CE57E0"/>
    <w:rsid w:val="00CF145F"/>
    <w:rsid w:val="00CF71F8"/>
    <w:rsid w:val="00CF7700"/>
    <w:rsid w:val="00CF7961"/>
    <w:rsid w:val="00D019D6"/>
    <w:rsid w:val="00D055A8"/>
    <w:rsid w:val="00D07CB4"/>
    <w:rsid w:val="00D13C71"/>
    <w:rsid w:val="00D2290B"/>
    <w:rsid w:val="00D241DD"/>
    <w:rsid w:val="00D248C0"/>
    <w:rsid w:val="00D24A9E"/>
    <w:rsid w:val="00D24CFE"/>
    <w:rsid w:val="00D264AF"/>
    <w:rsid w:val="00D26F4C"/>
    <w:rsid w:val="00D2756F"/>
    <w:rsid w:val="00D3077E"/>
    <w:rsid w:val="00D30BD0"/>
    <w:rsid w:val="00D310E7"/>
    <w:rsid w:val="00D31761"/>
    <w:rsid w:val="00D339B8"/>
    <w:rsid w:val="00D356D3"/>
    <w:rsid w:val="00D37DEA"/>
    <w:rsid w:val="00D412D5"/>
    <w:rsid w:val="00D4179F"/>
    <w:rsid w:val="00D42534"/>
    <w:rsid w:val="00D46595"/>
    <w:rsid w:val="00D46EA4"/>
    <w:rsid w:val="00D4785C"/>
    <w:rsid w:val="00D50822"/>
    <w:rsid w:val="00D52AFE"/>
    <w:rsid w:val="00D55B16"/>
    <w:rsid w:val="00D616DF"/>
    <w:rsid w:val="00D62686"/>
    <w:rsid w:val="00D634D9"/>
    <w:rsid w:val="00D66B45"/>
    <w:rsid w:val="00D67266"/>
    <w:rsid w:val="00D73B78"/>
    <w:rsid w:val="00D76E0E"/>
    <w:rsid w:val="00D77048"/>
    <w:rsid w:val="00D83C43"/>
    <w:rsid w:val="00D83D5E"/>
    <w:rsid w:val="00D91E36"/>
    <w:rsid w:val="00D94B77"/>
    <w:rsid w:val="00D94F84"/>
    <w:rsid w:val="00DA14D3"/>
    <w:rsid w:val="00DA6D0F"/>
    <w:rsid w:val="00DB17FF"/>
    <w:rsid w:val="00DB565B"/>
    <w:rsid w:val="00DB59CB"/>
    <w:rsid w:val="00DB5EBD"/>
    <w:rsid w:val="00DB73D8"/>
    <w:rsid w:val="00DC1138"/>
    <w:rsid w:val="00DC798D"/>
    <w:rsid w:val="00DC7BBA"/>
    <w:rsid w:val="00DC7EE9"/>
    <w:rsid w:val="00DC7FE4"/>
    <w:rsid w:val="00DD34A9"/>
    <w:rsid w:val="00DD39D7"/>
    <w:rsid w:val="00DD558A"/>
    <w:rsid w:val="00DD5ACD"/>
    <w:rsid w:val="00DD5BC5"/>
    <w:rsid w:val="00DE037A"/>
    <w:rsid w:val="00DE14C6"/>
    <w:rsid w:val="00DE363E"/>
    <w:rsid w:val="00DF0A1E"/>
    <w:rsid w:val="00DF4F81"/>
    <w:rsid w:val="00DF59C0"/>
    <w:rsid w:val="00DF77A5"/>
    <w:rsid w:val="00E0208E"/>
    <w:rsid w:val="00E02DD5"/>
    <w:rsid w:val="00E03AAD"/>
    <w:rsid w:val="00E03F22"/>
    <w:rsid w:val="00E10992"/>
    <w:rsid w:val="00E14AF0"/>
    <w:rsid w:val="00E15601"/>
    <w:rsid w:val="00E1561B"/>
    <w:rsid w:val="00E15651"/>
    <w:rsid w:val="00E203C8"/>
    <w:rsid w:val="00E22AD6"/>
    <w:rsid w:val="00E2380B"/>
    <w:rsid w:val="00E2453B"/>
    <w:rsid w:val="00E2548C"/>
    <w:rsid w:val="00E25964"/>
    <w:rsid w:val="00E30B1F"/>
    <w:rsid w:val="00E30BCC"/>
    <w:rsid w:val="00E30D2C"/>
    <w:rsid w:val="00E31422"/>
    <w:rsid w:val="00E31457"/>
    <w:rsid w:val="00E31753"/>
    <w:rsid w:val="00E3472B"/>
    <w:rsid w:val="00E3488E"/>
    <w:rsid w:val="00E35F2D"/>
    <w:rsid w:val="00E41369"/>
    <w:rsid w:val="00E42F1C"/>
    <w:rsid w:val="00E45406"/>
    <w:rsid w:val="00E459B8"/>
    <w:rsid w:val="00E46BE7"/>
    <w:rsid w:val="00E52714"/>
    <w:rsid w:val="00E527C4"/>
    <w:rsid w:val="00E5745A"/>
    <w:rsid w:val="00E63E84"/>
    <w:rsid w:val="00E647EE"/>
    <w:rsid w:val="00E71D3C"/>
    <w:rsid w:val="00E72525"/>
    <w:rsid w:val="00E767E6"/>
    <w:rsid w:val="00E76C61"/>
    <w:rsid w:val="00E815A9"/>
    <w:rsid w:val="00E83F95"/>
    <w:rsid w:val="00E85A78"/>
    <w:rsid w:val="00E8644A"/>
    <w:rsid w:val="00E86957"/>
    <w:rsid w:val="00E877FB"/>
    <w:rsid w:val="00E92735"/>
    <w:rsid w:val="00E9426D"/>
    <w:rsid w:val="00E943B8"/>
    <w:rsid w:val="00E95CBE"/>
    <w:rsid w:val="00E96E52"/>
    <w:rsid w:val="00EA0D67"/>
    <w:rsid w:val="00EA3A1A"/>
    <w:rsid w:val="00EA44FD"/>
    <w:rsid w:val="00EA5C3B"/>
    <w:rsid w:val="00EA69B3"/>
    <w:rsid w:val="00EA7663"/>
    <w:rsid w:val="00EA7811"/>
    <w:rsid w:val="00EA7959"/>
    <w:rsid w:val="00EB1051"/>
    <w:rsid w:val="00EB27E7"/>
    <w:rsid w:val="00EB3D19"/>
    <w:rsid w:val="00EB5A21"/>
    <w:rsid w:val="00EB62B6"/>
    <w:rsid w:val="00EC0BD6"/>
    <w:rsid w:val="00EC5A79"/>
    <w:rsid w:val="00EC5EA8"/>
    <w:rsid w:val="00ED069F"/>
    <w:rsid w:val="00ED1492"/>
    <w:rsid w:val="00ED32CC"/>
    <w:rsid w:val="00ED416B"/>
    <w:rsid w:val="00ED6750"/>
    <w:rsid w:val="00ED6953"/>
    <w:rsid w:val="00ED7284"/>
    <w:rsid w:val="00EE3455"/>
    <w:rsid w:val="00EE3F27"/>
    <w:rsid w:val="00EE6F10"/>
    <w:rsid w:val="00EE7DFB"/>
    <w:rsid w:val="00EF222F"/>
    <w:rsid w:val="00EF29D5"/>
    <w:rsid w:val="00EF4EEB"/>
    <w:rsid w:val="00EF5A55"/>
    <w:rsid w:val="00EF6102"/>
    <w:rsid w:val="00F00287"/>
    <w:rsid w:val="00F02637"/>
    <w:rsid w:val="00F03440"/>
    <w:rsid w:val="00F055ED"/>
    <w:rsid w:val="00F0670F"/>
    <w:rsid w:val="00F070E0"/>
    <w:rsid w:val="00F16046"/>
    <w:rsid w:val="00F16289"/>
    <w:rsid w:val="00F166A1"/>
    <w:rsid w:val="00F169A0"/>
    <w:rsid w:val="00F17F03"/>
    <w:rsid w:val="00F224DA"/>
    <w:rsid w:val="00F2277E"/>
    <w:rsid w:val="00F241B3"/>
    <w:rsid w:val="00F25002"/>
    <w:rsid w:val="00F26B4C"/>
    <w:rsid w:val="00F32E17"/>
    <w:rsid w:val="00F33593"/>
    <w:rsid w:val="00F33704"/>
    <w:rsid w:val="00F348AD"/>
    <w:rsid w:val="00F3599E"/>
    <w:rsid w:val="00F35ADA"/>
    <w:rsid w:val="00F36904"/>
    <w:rsid w:val="00F41C2F"/>
    <w:rsid w:val="00F43684"/>
    <w:rsid w:val="00F5016B"/>
    <w:rsid w:val="00F5219A"/>
    <w:rsid w:val="00F52AF3"/>
    <w:rsid w:val="00F53D87"/>
    <w:rsid w:val="00F557B7"/>
    <w:rsid w:val="00F560C1"/>
    <w:rsid w:val="00F56BCD"/>
    <w:rsid w:val="00F60A0D"/>
    <w:rsid w:val="00F62D99"/>
    <w:rsid w:val="00F6386F"/>
    <w:rsid w:val="00F657BD"/>
    <w:rsid w:val="00F6722B"/>
    <w:rsid w:val="00F70762"/>
    <w:rsid w:val="00F712FA"/>
    <w:rsid w:val="00F74874"/>
    <w:rsid w:val="00F756B1"/>
    <w:rsid w:val="00F7643A"/>
    <w:rsid w:val="00F76E06"/>
    <w:rsid w:val="00F81328"/>
    <w:rsid w:val="00F82134"/>
    <w:rsid w:val="00F82C41"/>
    <w:rsid w:val="00F833C3"/>
    <w:rsid w:val="00F90576"/>
    <w:rsid w:val="00F90609"/>
    <w:rsid w:val="00F923AA"/>
    <w:rsid w:val="00F92946"/>
    <w:rsid w:val="00F92C04"/>
    <w:rsid w:val="00F94F6A"/>
    <w:rsid w:val="00FA0FCC"/>
    <w:rsid w:val="00FA216D"/>
    <w:rsid w:val="00FA2BA7"/>
    <w:rsid w:val="00FA406E"/>
    <w:rsid w:val="00FA77DC"/>
    <w:rsid w:val="00FB6C33"/>
    <w:rsid w:val="00FC0D9E"/>
    <w:rsid w:val="00FC2FF1"/>
    <w:rsid w:val="00FC3AE6"/>
    <w:rsid w:val="00FC4038"/>
    <w:rsid w:val="00FC614F"/>
    <w:rsid w:val="00FD135A"/>
    <w:rsid w:val="00FD3284"/>
    <w:rsid w:val="00FD35CD"/>
    <w:rsid w:val="00FD3F70"/>
    <w:rsid w:val="00FD4768"/>
    <w:rsid w:val="00FE05F5"/>
    <w:rsid w:val="00FE0CE8"/>
    <w:rsid w:val="00FE1623"/>
    <w:rsid w:val="00FE20BA"/>
    <w:rsid w:val="00FE2233"/>
    <w:rsid w:val="00FE5238"/>
    <w:rsid w:val="00FF017E"/>
    <w:rsid w:val="00FF0EE0"/>
    <w:rsid w:val="00FF3D3C"/>
    <w:rsid w:val="00FF66E7"/>
    <w:rsid w:val="00FF6897"/>
    <w:rsid w:val="0A633DEF"/>
    <w:rsid w:val="17B8A204"/>
    <w:rsid w:val="2170E592"/>
    <w:rsid w:val="3506740F"/>
    <w:rsid w:val="385715F2"/>
    <w:rsid w:val="3A530FD5"/>
    <w:rsid w:val="3BA1DB09"/>
    <w:rsid w:val="44C9725D"/>
    <w:rsid w:val="4A7E87F3"/>
    <w:rsid w:val="60270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B55B6"/>
  <w15:chartTrackingRefBased/>
  <w15:docId w15:val="{53DB3441-AE0F-4584-BBCF-6F46B608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5E40E8"/>
    <w:pPr>
      <w:keepNext/>
      <w:numPr>
        <w:numId w:val="12"/>
      </w:numPr>
      <w:autoSpaceDE w:val="0"/>
      <w:autoSpaceDN w:val="0"/>
      <w:adjustRightInd w:val="0"/>
      <w:jc w:val="center"/>
      <w:outlineLvl w:val="0"/>
    </w:pPr>
    <w:rPr>
      <w:rFonts w:ascii="Arial" w:hAnsi="Arial"/>
      <w:b/>
      <w:szCs w:val="23"/>
    </w:rPr>
  </w:style>
  <w:style w:type="paragraph" w:styleId="Nadpis2">
    <w:name w:val="heading 2"/>
    <w:basedOn w:val="Normln"/>
    <w:next w:val="Normln"/>
    <w:link w:val="Nadpis2Char"/>
    <w:uiPriority w:val="9"/>
    <w:semiHidden/>
    <w:unhideWhenUsed/>
    <w:qFormat/>
    <w:rsid w:val="001F44E7"/>
    <w:pPr>
      <w:keepNext/>
      <w:numPr>
        <w:ilvl w:val="1"/>
        <w:numId w:val="12"/>
      </w:numPr>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1F44E7"/>
    <w:pPr>
      <w:keepNext/>
      <w:numPr>
        <w:ilvl w:val="2"/>
        <w:numId w:val="12"/>
      </w:numPr>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rsid w:val="001F44E7"/>
    <w:pPr>
      <w:keepNext/>
      <w:numPr>
        <w:ilvl w:val="3"/>
        <w:numId w:val="12"/>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1F44E7"/>
    <w:pPr>
      <w:numPr>
        <w:ilvl w:val="4"/>
        <w:numId w:val="1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unhideWhenUsed/>
    <w:qFormat/>
    <w:rsid w:val="001F44E7"/>
    <w:pPr>
      <w:numPr>
        <w:ilvl w:val="5"/>
        <w:numId w:val="12"/>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1F44E7"/>
    <w:pPr>
      <w:numPr>
        <w:ilvl w:val="6"/>
        <w:numId w:val="12"/>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1F44E7"/>
    <w:pPr>
      <w:numPr>
        <w:ilvl w:val="7"/>
        <w:numId w:val="12"/>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1F44E7"/>
    <w:pPr>
      <w:numPr>
        <w:ilvl w:val="8"/>
        <w:numId w:val="12"/>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rFonts w:ascii="Arial" w:hAnsi="Arial" w:cs="Arial"/>
      <w:sz w:val="20"/>
    </w:rPr>
  </w:style>
  <w:style w:type="paragraph" w:styleId="Nzev">
    <w:name w:val="Title"/>
    <w:basedOn w:val="Normln"/>
    <w:qFormat/>
    <w:pPr>
      <w:tabs>
        <w:tab w:val="left" w:pos="720"/>
      </w:tabs>
      <w:jc w:val="center"/>
    </w:pPr>
    <w:rPr>
      <w:rFonts w:ascii="Arial" w:hAnsi="Arial" w:cs="Arial"/>
      <w:b/>
      <w:bCs/>
      <w:sz w:val="2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unhideWhenUsed/>
    <w:rsid w:val="00936987"/>
    <w:rPr>
      <w:color w:val="0000FF"/>
      <w:u w:val="single"/>
    </w:rPr>
  </w:style>
  <w:style w:type="paragraph" w:styleId="Rejstk1">
    <w:name w:val="index 1"/>
    <w:basedOn w:val="Normln"/>
    <w:next w:val="Normln"/>
    <w:autoRedefine/>
    <w:semiHidden/>
    <w:rsid w:val="00404B7F"/>
    <w:pPr>
      <w:ind w:left="240" w:hanging="240"/>
    </w:pPr>
  </w:style>
  <w:style w:type="character" w:customStyle="1" w:styleId="ZkladntextChar">
    <w:name w:val="Základní text Char"/>
    <w:link w:val="Zkladntext"/>
    <w:semiHidden/>
    <w:rsid w:val="0081372B"/>
    <w:rPr>
      <w:rFonts w:ascii="Arial" w:hAnsi="Arial" w:cs="Arial"/>
      <w:szCs w:val="24"/>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Nad1"/>
    <w:basedOn w:val="Normln"/>
    <w:link w:val="OdstavecseseznamemChar"/>
    <w:uiPriority w:val="34"/>
    <w:qFormat/>
    <w:rsid w:val="00132310"/>
    <w:pPr>
      <w:ind w:left="708"/>
    </w:pPr>
  </w:style>
  <w:style w:type="paragraph" w:styleId="Textpoznpodarou">
    <w:name w:val="footnote text"/>
    <w:basedOn w:val="Normln"/>
    <w:link w:val="TextpoznpodarouChar"/>
    <w:uiPriority w:val="99"/>
    <w:semiHidden/>
    <w:unhideWhenUsed/>
    <w:rsid w:val="00C74CDB"/>
    <w:rPr>
      <w:rFonts w:ascii="Calibri" w:eastAsia="Calibri" w:hAnsi="Calibri"/>
      <w:sz w:val="20"/>
      <w:szCs w:val="20"/>
      <w:lang w:eastAsia="en-US"/>
    </w:rPr>
  </w:style>
  <w:style w:type="character" w:customStyle="1" w:styleId="TextpoznpodarouChar">
    <w:name w:val="Text pozn. pod čarou Char"/>
    <w:link w:val="Textpoznpodarou"/>
    <w:uiPriority w:val="99"/>
    <w:semiHidden/>
    <w:rsid w:val="00C74CDB"/>
    <w:rPr>
      <w:rFonts w:ascii="Calibri" w:eastAsia="Calibri" w:hAnsi="Calibri"/>
      <w:lang w:eastAsia="en-US"/>
    </w:rPr>
  </w:style>
  <w:style w:type="character" w:styleId="Znakapoznpodarou">
    <w:name w:val="footnote reference"/>
    <w:uiPriority w:val="99"/>
    <w:semiHidden/>
    <w:unhideWhenUsed/>
    <w:rsid w:val="00C74CDB"/>
    <w:rPr>
      <w:vertAlign w:val="superscript"/>
    </w:rPr>
  </w:style>
  <w:style w:type="paragraph" w:styleId="Zkladntext2">
    <w:name w:val="Body Text 2"/>
    <w:basedOn w:val="Normln"/>
    <w:link w:val="Zkladntext2Char"/>
    <w:uiPriority w:val="99"/>
    <w:unhideWhenUsed/>
    <w:rsid w:val="007926A7"/>
    <w:pPr>
      <w:spacing w:after="120" w:line="480" w:lineRule="auto"/>
    </w:pPr>
  </w:style>
  <w:style w:type="character" w:customStyle="1" w:styleId="Zkladntext2Char">
    <w:name w:val="Základní text 2 Char"/>
    <w:link w:val="Zkladntext2"/>
    <w:uiPriority w:val="99"/>
    <w:rsid w:val="007926A7"/>
    <w:rPr>
      <w:sz w:val="24"/>
      <w:szCs w:val="24"/>
    </w:rPr>
  </w:style>
  <w:style w:type="character" w:customStyle="1" w:styleId="Nadpis1Char">
    <w:name w:val="Nadpis 1 Char"/>
    <w:link w:val="Nadpis1"/>
    <w:rsid w:val="005E40E8"/>
    <w:rPr>
      <w:rFonts w:ascii="Arial" w:hAnsi="Arial"/>
      <w:b/>
      <w:sz w:val="24"/>
      <w:szCs w:val="23"/>
    </w:rPr>
  </w:style>
  <w:style w:type="paragraph" w:styleId="Zkladntext3">
    <w:name w:val="Body Text 3"/>
    <w:basedOn w:val="Normln"/>
    <w:link w:val="Zkladntext3Char"/>
    <w:uiPriority w:val="99"/>
    <w:semiHidden/>
    <w:unhideWhenUsed/>
    <w:rsid w:val="00EF6102"/>
    <w:pPr>
      <w:spacing w:after="120"/>
    </w:pPr>
    <w:rPr>
      <w:sz w:val="16"/>
      <w:szCs w:val="16"/>
    </w:rPr>
  </w:style>
  <w:style w:type="character" w:customStyle="1" w:styleId="Zkladntext3Char">
    <w:name w:val="Základní text 3 Char"/>
    <w:link w:val="Zkladntext3"/>
    <w:uiPriority w:val="99"/>
    <w:semiHidden/>
    <w:rsid w:val="00EF6102"/>
    <w:rPr>
      <w:sz w:val="16"/>
      <w:szCs w:val="16"/>
    </w:rPr>
  </w:style>
  <w:style w:type="paragraph" w:styleId="Textbubliny">
    <w:name w:val="Balloon Text"/>
    <w:basedOn w:val="Normln"/>
    <w:link w:val="TextbublinyChar"/>
    <w:uiPriority w:val="99"/>
    <w:semiHidden/>
    <w:unhideWhenUsed/>
    <w:rsid w:val="00280AAB"/>
    <w:rPr>
      <w:rFonts w:ascii="Segoe UI" w:hAnsi="Segoe UI" w:cs="Segoe UI"/>
      <w:sz w:val="18"/>
      <w:szCs w:val="18"/>
    </w:rPr>
  </w:style>
  <w:style w:type="character" w:customStyle="1" w:styleId="TextbublinyChar">
    <w:name w:val="Text bubliny Char"/>
    <w:link w:val="Textbubliny"/>
    <w:uiPriority w:val="99"/>
    <w:semiHidden/>
    <w:rsid w:val="00280AAB"/>
    <w:rPr>
      <w:rFonts w:ascii="Segoe UI" w:hAnsi="Segoe UI" w:cs="Segoe UI"/>
      <w:sz w:val="18"/>
      <w:szCs w:val="18"/>
    </w:rPr>
  </w:style>
  <w:style w:type="paragraph" w:styleId="Revize">
    <w:name w:val="Revision"/>
    <w:hidden/>
    <w:uiPriority w:val="99"/>
    <w:semiHidden/>
    <w:rsid w:val="00200CE8"/>
    <w:rPr>
      <w:sz w:val="24"/>
      <w:szCs w:val="24"/>
    </w:rPr>
  </w:style>
  <w:style w:type="character" w:styleId="Sledovanodkaz">
    <w:name w:val="FollowedHyperlink"/>
    <w:uiPriority w:val="99"/>
    <w:semiHidden/>
    <w:unhideWhenUsed/>
    <w:rsid w:val="001D399B"/>
    <w:rPr>
      <w:color w:val="954F72"/>
      <w:u w:val="single"/>
    </w:rPr>
  </w:style>
  <w:style w:type="character" w:styleId="Odkaznakoment">
    <w:name w:val="annotation reference"/>
    <w:uiPriority w:val="99"/>
    <w:semiHidden/>
    <w:unhideWhenUsed/>
    <w:rsid w:val="00EC0BD6"/>
    <w:rPr>
      <w:sz w:val="16"/>
      <w:szCs w:val="16"/>
    </w:rPr>
  </w:style>
  <w:style w:type="paragraph" w:styleId="Textkomente">
    <w:name w:val="annotation text"/>
    <w:basedOn w:val="Normln"/>
    <w:link w:val="TextkomenteChar"/>
    <w:uiPriority w:val="99"/>
    <w:unhideWhenUsed/>
    <w:rsid w:val="00EC0BD6"/>
    <w:rPr>
      <w:sz w:val="20"/>
      <w:szCs w:val="20"/>
    </w:rPr>
  </w:style>
  <w:style w:type="character" w:customStyle="1" w:styleId="TextkomenteChar">
    <w:name w:val="Text komentáře Char"/>
    <w:basedOn w:val="Standardnpsmoodstavce"/>
    <w:link w:val="Textkomente"/>
    <w:uiPriority w:val="99"/>
    <w:rsid w:val="00EC0BD6"/>
  </w:style>
  <w:style w:type="character" w:customStyle="1" w:styleId="ZhlavChar">
    <w:name w:val="Záhlaví Char"/>
    <w:link w:val="Zhlav"/>
    <w:uiPriority w:val="99"/>
    <w:rsid w:val="001512B6"/>
    <w:rPr>
      <w:sz w:val="24"/>
      <w:szCs w:val="24"/>
    </w:rPr>
  </w:style>
  <w:style w:type="character" w:styleId="Nevyeenzmnka">
    <w:name w:val="Unresolved Mention"/>
    <w:uiPriority w:val="99"/>
    <w:semiHidden/>
    <w:unhideWhenUsed/>
    <w:rsid w:val="00361078"/>
    <w:rPr>
      <w:color w:val="605E5C"/>
      <w:shd w:val="clear" w:color="auto" w:fill="E1DFDD"/>
    </w:rPr>
  </w:style>
  <w:style w:type="character" w:customStyle="1" w:styleId="ZpatChar">
    <w:name w:val="Zápatí Char"/>
    <w:link w:val="Zpat"/>
    <w:uiPriority w:val="99"/>
    <w:rsid w:val="00732526"/>
    <w:rPr>
      <w:sz w:val="24"/>
      <w:szCs w:val="24"/>
    </w:rPr>
  </w:style>
  <w:style w:type="paragraph" w:customStyle="1" w:styleId="Default">
    <w:name w:val="Default"/>
    <w:rsid w:val="00CB0C27"/>
    <w:pPr>
      <w:autoSpaceDE w:val="0"/>
      <w:autoSpaceDN w:val="0"/>
      <w:adjustRightInd w:val="0"/>
    </w:pPr>
    <w:rPr>
      <w:rFonts w:ascii="Arial" w:hAnsi="Arial" w:cs="Arial"/>
      <w:color w:val="000000"/>
      <w:sz w:val="24"/>
      <w:szCs w:val="24"/>
    </w:rPr>
  </w:style>
  <w:style w:type="paragraph" w:styleId="Bezmezer">
    <w:name w:val="No Spacing"/>
    <w:uiPriority w:val="1"/>
    <w:qFormat/>
    <w:rsid w:val="005D29EE"/>
    <w:rPr>
      <w:sz w:val="24"/>
      <w:szCs w:val="24"/>
    </w:rPr>
  </w:style>
  <w:style w:type="paragraph" w:styleId="Pedmtkomente">
    <w:name w:val="annotation subject"/>
    <w:basedOn w:val="Textkomente"/>
    <w:next w:val="Textkomente"/>
    <w:link w:val="PedmtkomenteChar"/>
    <w:uiPriority w:val="99"/>
    <w:semiHidden/>
    <w:unhideWhenUsed/>
    <w:rsid w:val="00030B90"/>
    <w:rPr>
      <w:b/>
      <w:bCs/>
    </w:rPr>
  </w:style>
  <w:style w:type="character" w:customStyle="1" w:styleId="PedmtkomenteChar">
    <w:name w:val="Předmět komentáře Char"/>
    <w:link w:val="Pedmtkomente"/>
    <w:uiPriority w:val="99"/>
    <w:semiHidden/>
    <w:rsid w:val="00030B90"/>
    <w:rPr>
      <w:b/>
      <w:bCs/>
    </w:rPr>
  </w:style>
  <w:style w:type="character" w:customStyle="1" w:styleId="Nadpis2Char">
    <w:name w:val="Nadpis 2 Char"/>
    <w:link w:val="Nadpis2"/>
    <w:uiPriority w:val="9"/>
    <w:semiHidden/>
    <w:rsid w:val="001F44E7"/>
    <w:rPr>
      <w:rFonts w:ascii="Calibri Light" w:hAnsi="Calibri Light"/>
      <w:b/>
      <w:bCs/>
      <w:i/>
      <w:iCs/>
      <w:sz w:val="28"/>
      <w:szCs w:val="28"/>
    </w:rPr>
  </w:style>
  <w:style w:type="character" w:customStyle="1" w:styleId="Nadpis3Char">
    <w:name w:val="Nadpis 3 Char"/>
    <w:link w:val="Nadpis3"/>
    <w:uiPriority w:val="9"/>
    <w:semiHidden/>
    <w:rsid w:val="001F44E7"/>
    <w:rPr>
      <w:rFonts w:ascii="Calibri Light" w:hAnsi="Calibri Light"/>
      <w:b/>
      <w:bCs/>
      <w:sz w:val="26"/>
      <w:szCs w:val="26"/>
    </w:rPr>
  </w:style>
  <w:style w:type="character" w:customStyle="1" w:styleId="Nadpis4Char">
    <w:name w:val="Nadpis 4 Char"/>
    <w:link w:val="Nadpis4"/>
    <w:uiPriority w:val="9"/>
    <w:semiHidden/>
    <w:rsid w:val="001F44E7"/>
    <w:rPr>
      <w:rFonts w:ascii="Calibri" w:hAnsi="Calibri"/>
      <w:b/>
      <w:bCs/>
      <w:sz w:val="28"/>
      <w:szCs w:val="28"/>
    </w:rPr>
  </w:style>
  <w:style w:type="character" w:customStyle="1" w:styleId="Nadpis5Char">
    <w:name w:val="Nadpis 5 Char"/>
    <w:link w:val="Nadpis5"/>
    <w:uiPriority w:val="9"/>
    <w:semiHidden/>
    <w:rsid w:val="001F44E7"/>
    <w:rPr>
      <w:rFonts w:ascii="Calibri" w:hAnsi="Calibri"/>
      <w:b/>
      <w:bCs/>
      <w:i/>
      <w:iCs/>
      <w:sz w:val="26"/>
      <w:szCs w:val="26"/>
    </w:rPr>
  </w:style>
  <w:style w:type="character" w:customStyle="1" w:styleId="Nadpis6Char">
    <w:name w:val="Nadpis 6 Char"/>
    <w:link w:val="Nadpis6"/>
    <w:uiPriority w:val="9"/>
    <w:rsid w:val="001F44E7"/>
    <w:rPr>
      <w:rFonts w:ascii="Calibri" w:hAnsi="Calibri"/>
      <w:b/>
      <w:bCs/>
      <w:sz w:val="22"/>
      <w:szCs w:val="22"/>
    </w:rPr>
  </w:style>
  <w:style w:type="character" w:customStyle="1" w:styleId="Nadpis7Char">
    <w:name w:val="Nadpis 7 Char"/>
    <w:link w:val="Nadpis7"/>
    <w:uiPriority w:val="9"/>
    <w:semiHidden/>
    <w:rsid w:val="001F44E7"/>
    <w:rPr>
      <w:rFonts w:ascii="Calibri" w:hAnsi="Calibri"/>
      <w:sz w:val="24"/>
      <w:szCs w:val="24"/>
    </w:rPr>
  </w:style>
  <w:style w:type="character" w:customStyle="1" w:styleId="Nadpis8Char">
    <w:name w:val="Nadpis 8 Char"/>
    <w:link w:val="Nadpis8"/>
    <w:uiPriority w:val="9"/>
    <w:semiHidden/>
    <w:rsid w:val="001F44E7"/>
    <w:rPr>
      <w:rFonts w:ascii="Calibri" w:hAnsi="Calibri"/>
      <w:i/>
      <w:iCs/>
      <w:sz w:val="24"/>
      <w:szCs w:val="24"/>
    </w:rPr>
  </w:style>
  <w:style w:type="character" w:customStyle="1" w:styleId="Nadpis9Char">
    <w:name w:val="Nadpis 9 Char"/>
    <w:link w:val="Nadpis9"/>
    <w:uiPriority w:val="9"/>
    <w:semiHidden/>
    <w:rsid w:val="001F44E7"/>
    <w:rPr>
      <w:rFonts w:ascii="Calibri Light" w:hAnsi="Calibri Light"/>
      <w:sz w:val="22"/>
      <w:szCs w:val="22"/>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Nad1 Char"/>
    <w:link w:val="Odstavecseseznamem"/>
    <w:uiPriority w:val="34"/>
    <w:qFormat/>
    <w:rsid w:val="005F0DDC"/>
    <w:rPr>
      <w:sz w:val="24"/>
      <w:szCs w:val="24"/>
    </w:rPr>
  </w:style>
  <w:style w:type="character" w:styleId="Siln">
    <w:name w:val="Strong"/>
    <w:basedOn w:val="Standardnpsmoodstavce"/>
    <w:uiPriority w:val="22"/>
    <w:qFormat/>
    <w:rsid w:val="00F56BCD"/>
    <w:rPr>
      <w:b/>
      <w:bCs/>
    </w:rPr>
  </w:style>
  <w:style w:type="paragraph" w:customStyle="1" w:styleId="BodyText21">
    <w:name w:val="Body Text 21"/>
    <w:basedOn w:val="Normln"/>
    <w:rsid w:val="00F56BCD"/>
    <w:pPr>
      <w:widowControl w:val="0"/>
      <w:jc w:val="both"/>
    </w:pPr>
    <w:rPr>
      <w:snapToGrid w:val="0"/>
      <w:sz w:val="22"/>
      <w:szCs w:val="20"/>
    </w:rPr>
  </w:style>
  <w:style w:type="character" w:customStyle="1" w:styleId="FontStyle29">
    <w:name w:val="Font Style29"/>
    <w:basedOn w:val="Standardnpsmoodstavce"/>
    <w:rsid w:val="0062278E"/>
    <w:rPr>
      <w:rFonts w:ascii="Times New Roman" w:hAnsi="Times New Roman" w:cs="Times New Roman"/>
      <w:sz w:val="20"/>
      <w:szCs w:val="20"/>
    </w:rPr>
  </w:style>
  <w:style w:type="character" w:customStyle="1" w:styleId="FontStyle50">
    <w:name w:val="Font Style50"/>
    <w:basedOn w:val="Standardnpsmoodstavce"/>
    <w:uiPriority w:val="99"/>
    <w:rsid w:val="007526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18165">
      <w:bodyDiv w:val="1"/>
      <w:marLeft w:val="0"/>
      <w:marRight w:val="0"/>
      <w:marTop w:val="0"/>
      <w:marBottom w:val="0"/>
      <w:divBdr>
        <w:top w:val="none" w:sz="0" w:space="0" w:color="auto"/>
        <w:left w:val="none" w:sz="0" w:space="0" w:color="auto"/>
        <w:bottom w:val="none" w:sz="0" w:space="0" w:color="auto"/>
        <w:right w:val="none" w:sz="0" w:space="0" w:color="auto"/>
      </w:divBdr>
    </w:div>
    <w:div w:id="729503583">
      <w:bodyDiv w:val="1"/>
      <w:marLeft w:val="0"/>
      <w:marRight w:val="0"/>
      <w:marTop w:val="0"/>
      <w:marBottom w:val="0"/>
      <w:divBdr>
        <w:top w:val="none" w:sz="0" w:space="0" w:color="auto"/>
        <w:left w:val="none" w:sz="0" w:space="0" w:color="auto"/>
        <w:bottom w:val="none" w:sz="0" w:space="0" w:color="auto"/>
        <w:right w:val="none" w:sz="0" w:space="0" w:color="auto"/>
      </w:divBdr>
    </w:div>
    <w:div w:id="983390686">
      <w:bodyDiv w:val="1"/>
      <w:marLeft w:val="0"/>
      <w:marRight w:val="0"/>
      <w:marTop w:val="0"/>
      <w:marBottom w:val="0"/>
      <w:divBdr>
        <w:top w:val="none" w:sz="0" w:space="0" w:color="auto"/>
        <w:left w:val="none" w:sz="0" w:space="0" w:color="auto"/>
        <w:bottom w:val="none" w:sz="0" w:space="0" w:color="auto"/>
        <w:right w:val="none" w:sz="0" w:space="0" w:color="auto"/>
      </w:divBdr>
    </w:div>
    <w:div w:id="1240289819">
      <w:bodyDiv w:val="1"/>
      <w:marLeft w:val="0"/>
      <w:marRight w:val="0"/>
      <w:marTop w:val="0"/>
      <w:marBottom w:val="0"/>
      <w:divBdr>
        <w:top w:val="none" w:sz="0" w:space="0" w:color="auto"/>
        <w:left w:val="none" w:sz="0" w:space="0" w:color="auto"/>
        <w:bottom w:val="none" w:sz="0" w:space="0" w:color="auto"/>
        <w:right w:val="none" w:sz="0" w:space="0" w:color="auto"/>
      </w:divBdr>
    </w:div>
    <w:div w:id="1501383191">
      <w:bodyDiv w:val="1"/>
      <w:marLeft w:val="0"/>
      <w:marRight w:val="0"/>
      <w:marTop w:val="0"/>
      <w:marBottom w:val="0"/>
      <w:divBdr>
        <w:top w:val="none" w:sz="0" w:space="0" w:color="auto"/>
        <w:left w:val="none" w:sz="0" w:space="0" w:color="auto"/>
        <w:bottom w:val="none" w:sz="0" w:space="0" w:color="auto"/>
        <w:right w:val="none" w:sz="0" w:space="0" w:color="auto"/>
      </w:divBdr>
    </w:div>
    <w:div w:id="1521817069">
      <w:bodyDiv w:val="1"/>
      <w:marLeft w:val="0"/>
      <w:marRight w:val="0"/>
      <w:marTop w:val="0"/>
      <w:marBottom w:val="0"/>
      <w:divBdr>
        <w:top w:val="none" w:sz="0" w:space="0" w:color="auto"/>
        <w:left w:val="none" w:sz="0" w:space="0" w:color="auto"/>
        <w:bottom w:val="none" w:sz="0" w:space="0" w:color="auto"/>
        <w:right w:val="none" w:sz="0" w:space="0" w:color="auto"/>
      </w:divBdr>
    </w:div>
    <w:div w:id="1652446234">
      <w:bodyDiv w:val="1"/>
      <w:marLeft w:val="0"/>
      <w:marRight w:val="0"/>
      <w:marTop w:val="0"/>
      <w:marBottom w:val="0"/>
      <w:divBdr>
        <w:top w:val="none" w:sz="0" w:space="0" w:color="auto"/>
        <w:left w:val="none" w:sz="0" w:space="0" w:color="auto"/>
        <w:bottom w:val="none" w:sz="0" w:space="0" w:color="auto"/>
        <w:right w:val="none" w:sz="0" w:space="0" w:color="auto"/>
      </w:divBdr>
    </w:div>
    <w:div w:id="17156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karlovarsky-kraj/symboly-zastity/symbolika-karlovarskeho-kraj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F23EB74C56674E83F5173AD9FE91C4" ma:contentTypeVersion="14" ma:contentTypeDescription="Vytvoří nový dokument" ma:contentTypeScope="" ma:versionID="db7939fb7a36527efed6d28401ab7c19">
  <xsd:schema xmlns:xsd="http://www.w3.org/2001/XMLSchema" xmlns:xs="http://www.w3.org/2001/XMLSchema" xmlns:p="http://schemas.microsoft.com/office/2006/metadata/properties" xmlns:ns3="a5553353-bb1f-4ff1-be2a-23b292f8e534" xmlns:ns4="ae59978a-29b8-4500-9931-48e7c45e9de8" targetNamespace="http://schemas.microsoft.com/office/2006/metadata/properties" ma:root="true" ma:fieldsID="825c68b46af15c30c6b1fc029fceb510" ns3:_="" ns4:_="">
    <xsd:import namespace="a5553353-bb1f-4ff1-be2a-23b292f8e534"/>
    <xsd:import namespace="ae59978a-29b8-4500-9931-48e7c45e9d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3353-bb1f-4ff1-be2a-23b292f8e5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9978a-29b8-4500-9931-48e7c45e9d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59978a-29b8-4500-9931-48e7c45e9d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E59E-1B6C-4E8B-9C9F-C9B6F876C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3353-bb1f-4ff1-be2a-23b292f8e534"/>
    <ds:schemaRef ds:uri="ae59978a-29b8-4500-9931-48e7c45e9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8DEB3-D35C-4479-8E8A-2D0A423C9334}">
  <ds:schemaRefs>
    <ds:schemaRef ds:uri="http://schemas.microsoft.com/sharepoint/v3/contenttype/forms"/>
  </ds:schemaRefs>
</ds:datastoreItem>
</file>

<file path=customXml/itemProps3.xml><?xml version="1.0" encoding="utf-8"?>
<ds:datastoreItem xmlns:ds="http://schemas.openxmlformats.org/officeDocument/2006/customXml" ds:itemID="{443935CB-DC2B-4D5F-9DEC-85D09182AC2F}">
  <ds:schemaRefs>
    <ds:schemaRef ds:uri="http://schemas.microsoft.com/office/2006/metadata/properties"/>
    <ds:schemaRef ds:uri="http://schemas.microsoft.com/office/infopath/2007/PartnerControls"/>
    <ds:schemaRef ds:uri="ae59978a-29b8-4500-9931-48e7c45e9de8"/>
  </ds:schemaRefs>
</ds:datastoreItem>
</file>

<file path=customXml/itemProps4.xml><?xml version="1.0" encoding="utf-8"?>
<ds:datastoreItem xmlns:ds="http://schemas.openxmlformats.org/officeDocument/2006/customXml" ds:itemID="{5BB30A1D-436A-4A79-A475-822EFA59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7266</Words>
  <Characters>44020</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Smlouva o poskytnutí dotace</vt:lpstr>
    </vt:vector>
  </TitlesOfParts>
  <Company>KUJC</Company>
  <LinksUpToDate>false</LinksUpToDate>
  <CharactersWithSpaces>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subject/>
  <dc:creator>vernerova</dc:creator>
  <cp:keywords/>
  <cp:lastModifiedBy>Drobilová Monika</cp:lastModifiedBy>
  <cp:revision>5</cp:revision>
  <cp:lastPrinted>2023-07-03T14:24:00Z</cp:lastPrinted>
  <dcterms:created xsi:type="dcterms:W3CDTF">2026-02-10T14:50:00Z</dcterms:created>
  <dcterms:modified xsi:type="dcterms:W3CDTF">2026-02-19T18:57:00Z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ontentTypeId">
    <vt:lpwstr>0x01010023F23EB74C56674E83F5173AD9FE91C4</vt:lpwstr>
  </property>
</Properties>
</file>