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F3136" w14:textId="2D5F6C2C" w:rsidR="00E0726D" w:rsidRDefault="00E0726D" w:rsidP="003E1FFA">
      <w:pPr>
        <w:pStyle w:val="Nzev"/>
      </w:pPr>
    </w:p>
    <w:p w14:paraId="31D19F8E" w14:textId="77777777" w:rsidR="0096695C" w:rsidRDefault="0096695C" w:rsidP="0096695C"/>
    <w:p w14:paraId="05E3D7FC" w14:textId="77777777" w:rsidR="0096695C" w:rsidRPr="0096695C" w:rsidRDefault="0096695C" w:rsidP="0096695C"/>
    <w:p w14:paraId="25F807E7" w14:textId="77777777" w:rsidR="00E0726D" w:rsidRDefault="00E0726D" w:rsidP="003E1FFA">
      <w:pPr>
        <w:pStyle w:val="Nzev"/>
      </w:pPr>
    </w:p>
    <w:p w14:paraId="288B313C" w14:textId="77777777" w:rsidR="00E0726D" w:rsidRDefault="00E0726D" w:rsidP="003E1FFA">
      <w:pPr>
        <w:pStyle w:val="Nzev"/>
      </w:pPr>
    </w:p>
    <w:p w14:paraId="65DEC274" w14:textId="42FA53CF" w:rsidR="00A91AC3" w:rsidRDefault="0013345C" w:rsidP="003E1FFA">
      <w:pPr>
        <w:pStyle w:val="Nzev"/>
      </w:pPr>
      <w:r>
        <w:t>(</w:t>
      </w:r>
      <w:r w:rsidR="00447E73">
        <w:t>P</w:t>
      </w:r>
      <w:r w:rsidR="00700234">
        <w:t>ředběžný</w:t>
      </w:r>
      <w:r>
        <w:t>)</w:t>
      </w:r>
      <w:r w:rsidR="00700234">
        <w:t xml:space="preserve"> </w:t>
      </w:r>
      <w:r w:rsidR="00A3289F">
        <w:t>P</w:t>
      </w:r>
      <w:r w:rsidR="00447E73">
        <w:t xml:space="preserve">lán realizace BIM </w:t>
      </w:r>
    </w:p>
    <w:p w14:paraId="51FEF9C3" w14:textId="040BB5D1" w:rsidR="001C7934" w:rsidRDefault="00785194" w:rsidP="001D6B5A">
      <w:pPr>
        <w:pStyle w:val="Nzev"/>
        <w:ind w:left="0" w:firstLine="567"/>
      </w:pPr>
      <w:r>
        <w:t>(</w:t>
      </w:r>
      <w:r w:rsidR="00447E73">
        <w:t>BEP</w:t>
      </w:r>
      <w:r>
        <w:t>)</w:t>
      </w:r>
    </w:p>
    <w:p w14:paraId="25AD9AB4" w14:textId="77777777" w:rsidR="00A91AC3" w:rsidRDefault="00A91AC3" w:rsidP="00A91AC3"/>
    <w:p w14:paraId="06F0A4D8" w14:textId="49B807CB" w:rsidR="00A91AC3" w:rsidRPr="001D6B5A" w:rsidRDefault="00A91AC3" w:rsidP="00A91AC3">
      <w:pPr>
        <w:pStyle w:val="Nzev"/>
        <w:rPr>
          <w:rStyle w:val="Instrukce"/>
          <w:i/>
          <w:iCs/>
          <w:sz w:val="40"/>
          <w:szCs w:val="40"/>
        </w:rPr>
      </w:pPr>
      <w:r w:rsidRPr="001D6B5A">
        <w:rPr>
          <w:rStyle w:val="Instrukce"/>
          <w:i/>
          <w:iCs/>
          <w:sz w:val="40"/>
          <w:szCs w:val="40"/>
        </w:rPr>
        <w:t>(šablona)</w:t>
      </w:r>
    </w:p>
    <w:p w14:paraId="0A8F25CE" w14:textId="77777777" w:rsidR="00374C12" w:rsidRDefault="00374C12" w:rsidP="00374C12"/>
    <w:p w14:paraId="30AA0AE1" w14:textId="77777777" w:rsidR="00374C12" w:rsidRDefault="00374C12" w:rsidP="00374C12"/>
    <w:p w14:paraId="084B4943" w14:textId="77777777" w:rsidR="00FD52AA" w:rsidRDefault="00FD52AA" w:rsidP="00374C12"/>
    <w:p w14:paraId="648EDA4A" w14:textId="77777777" w:rsidR="00FD52AA" w:rsidRDefault="00FD52AA" w:rsidP="00374C12"/>
    <w:p w14:paraId="067038AD" w14:textId="77777777" w:rsidR="00374C12" w:rsidRDefault="00374C12" w:rsidP="00374C12"/>
    <w:p w14:paraId="71EB2B47" w14:textId="478FC08F" w:rsidR="00374C12" w:rsidRDefault="00374C12" w:rsidP="00374C12">
      <w:pPr>
        <w:pStyle w:val="Podnadpis"/>
        <w:rPr>
          <w:sz w:val="44"/>
          <w:szCs w:val="44"/>
        </w:rPr>
      </w:pPr>
      <w:r>
        <w:t>Projekt:</w:t>
      </w:r>
      <w:r w:rsidR="006307D4" w:rsidRPr="006307D4">
        <w:t xml:space="preserve"> </w:t>
      </w:r>
      <w:r w:rsidR="006307D4" w:rsidRPr="00BB0CA1">
        <w:rPr>
          <w:b w:val="0"/>
          <w:bCs w:val="0"/>
        </w:rPr>
        <w:t>Rozšíření a modernizace urgentního příjmu Karlovarské krajské nemocnice – stavební práce</w:t>
      </w:r>
      <w:r w:rsidR="00132331">
        <w:tab/>
      </w:r>
    </w:p>
    <w:p w14:paraId="65E82B9E" w14:textId="6F40A026" w:rsidR="00374C12" w:rsidRDefault="002853B0" w:rsidP="00374C12">
      <w:pPr>
        <w:pStyle w:val="Podnadpis"/>
      </w:pPr>
      <w:r>
        <w:t>Objednatel</w:t>
      </w:r>
      <w:r w:rsidR="00374C12">
        <w:t>:</w:t>
      </w:r>
      <w:r w:rsidR="009B67FD">
        <w:t xml:space="preserve"> </w:t>
      </w:r>
      <w:r w:rsidR="008660DD">
        <w:rPr>
          <w:b w:val="0"/>
          <w:bCs w:val="0"/>
        </w:rPr>
        <w:t>Karlovarský kraj</w:t>
      </w:r>
    </w:p>
    <w:p w14:paraId="7BD2CE50" w14:textId="65105753" w:rsidR="005F1DEF" w:rsidRPr="007C11AE" w:rsidRDefault="005F1DEF" w:rsidP="005F1DEF">
      <w:pPr>
        <w:pStyle w:val="Podnadpis"/>
        <w:rPr>
          <w:b w:val="0"/>
          <w:bCs w:val="0"/>
        </w:rPr>
      </w:pPr>
      <w:r>
        <w:t>Dodavatel:</w:t>
      </w:r>
      <w:r w:rsidR="007C11AE" w:rsidRPr="007C11AE">
        <w:rPr>
          <w:b w:val="0"/>
          <w:bCs w:val="0"/>
        </w:rPr>
        <w:t xml:space="preserve"> </w:t>
      </w:r>
      <w:r w:rsidR="009B67FD" w:rsidRPr="002853B0">
        <w:rPr>
          <w:b w:val="0"/>
          <w:bCs w:val="0"/>
          <w:lang w:val="de-DE"/>
        </w:rPr>
        <w:t>[</w:t>
      </w:r>
      <w:r w:rsidR="009B67FD" w:rsidRPr="002853B0">
        <w:rPr>
          <w:b w:val="0"/>
          <w:bCs w:val="0"/>
          <w:highlight w:val="yellow"/>
          <w:lang w:val="de-DE"/>
        </w:rPr>
        <w:t>DOPLNIT</w:t>
      </w:r>
      <w:r w:rsidR="009B67FD" w:rsidRPr="002853B0">
        <w:rPr>
          <w:b w:val="0"/>
          <w:bCs w:val="0"/>
          <w:lang w:val="de-DE"/>
        </w:rPr>
        <w:t>]</w:t>
      </w:r>
    </w:p>
    <w:p w14:paraId="3CAE37A2" w14:textId="77777777" w:rsidR="00867AD4" w:rsidRDefault="00867AD4" w:rsidP="00867AD4"/>
    <w:p w14:paraId="47AB3CC1" w14:textId="77777777" w:rsidR="00867AD4" w:rsidRDefault="00867AD4" w:rsidP="00867AD4"/>
    <w:p w14:paraId="7F48A6E5" w14:textId="77777777" w:rsidR="00867AD4" w:rsidRDefault="00867AD4" w:rsidP="00867AD4"/>
    <w:p w14:paraId="6FAB2343" w14:textId="77777777" w:rsidR="00867AD4" w:rsidRDefault="00867AD4" w:rsidP="00867AD4"/>
    <w:p w14:paraId="07DAA1E0" w14:textId="77777777" w:rsidR="00BE577F" w:rsidRDefault="00BE577F" w:rsidP="00867AD4"/>
    <w:p w14:paraId="740D2236" w14:textId="6EE1AA51" w:rsidR="00867AD4" w:rsidRDefault="00B91F1F" w:rsidP="00867AD4">
      <w:r>
        <w:t>Datum:</w:t>
      </w: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8D3AC1">
        <w:rPr>
          <w:noProof/>
        </w:rPr>
        <w:t>28.03.2025</w:t>
      </w:r>
      <w:r>
        <w:fldChar w:fldCharType="end"/>
      </w:r>
    </w:p>
    <w:p w14:paraId="31872712" w14:textId="3F37EE5B" w:rsidR="00BE577F" w:rsidRDefault="00BE577F" w:rsidP="00BE577F">
      <w:r>
        <w:t>Verze:</w:t>
      </w:r>
      <w:r>
        <w:tab/>
      </w:r>
      <w:r w:rsidR="00FE6510">
        <w:t>00</w:t>
      </w:r>
    </w:p>
    <w:p w14:paraId="2EF1192D" w14:textId="0464AFF0" w:rsidR="00867AD4" w:rsidRDefault="00897C34" w:rsidP="008660DD">
      <w:pPr>
        <w:pStyle w:val="InstrukceNormln"/>
        <w:shd w:val="clear" w:color="auto" w:fill="auto"/>
      </w:pPr>
      <w:r>
        <w:t xml:space="preserve">Vytvořil: </w:t>
      </w:r>
      <w:r w:rsidR="00BE577F">
        <w:tab/>
      </w:r>
      <w:r w:rsidR="00486363">
        <w:t xml:space="preserve">BIM </w:t>
      </w:r>
      <w:proofErr w:type="spellStart"/>
      <w:r w:rsidR="00486363">
        <w:t>Consulting</w:t>
      </w:r>
      <w:proofErr w:type="spellEnd"/>
      <w:r w:rsidR="00486363">
        <w:t xml:space="preserve"> s.r.o.</w:t>
      </w:r>
      <w:r w:rsidR="004E4B3B">
        <w:t>, MFS DX s.r.o.</w:t>
      </w:r>
    </w:p>
    <w:p w14:paraId="6AE88635" w14:textId="77777777" w:rsidR="005907FE" w:rsidRDefault="005907FE" w:rsidP="00BE577F"/>
    <w:p w14:paraId="41B88A30" w14:textId="104BA172" w:rsidR="004A561D" w:rsidRDefault="004A561D" w:rsidP="008660DD">
      <w:pPr>
        <w:pStyle w:val="InstrukceNormln"/>
        <w:shd w:val="clear" w:color="auto" w:fill="auto"/>
        <w:rPr>
          <w:rStyle w:val="Instrukce"/>
          <w:i w:val="0"/>
          <w:iCs w:val="0"/>
        </w:rPr>
      </w:pPr>
      <w:r w:rsidRPr="00FD52AA">
        <w:rPr>
          <w:rStyle w:val="Instrukce"/>
          <w:i w:val="0"/>
          <w:iCs w:val="0"/>
        </w:rPr>
        <w:t xml:space="preserve">Barevně označené texty </w:t>
      </w:r>
      <w:r w:rsidR="001A2DB8" w:rsidRPr="00FD52AA">
        <w:rPr>
          <w:rStyle w:val="Instrukce"/>
          <w:i w:val="0"/>
          <w:iCs w:val="0"/>
        </w:rPr>
        <w:t xml:space="preserve">jsou průvodním komentářem k dokumentu. </w:t>
      </w:r>
      <w:r w:rsidR="00D1242C">
        <w:rPr>
          <w:rStyle w:val="Instrukce"/>
          <w:i w:val="0"/>
          <w:iCs w:val="0"/>
        </w:rPr>
        <w:t>V</w:t>
      </w:r>
      <w:r w:rsidRPr="00FD52AA">
        <w:rPr>
          <w:rStyle w:val="Instrukce"/>
          <w:i w:val="0"/>
          <w:iCs w:val="0"/>
        </w:rPr>
        <w:t> hotovém dokumentu mají být odstraněny.</w:t>
      </w:r>
    </w:p>
    <w:p w14:paraId="751C5A91" w14:textId="407D5028" w:rsidR="006D52B0" w:rsidRDefault="003A331E" w:rsidP="00BB0CA1">
      <w:pPr>
        <w:pStyle w:val="InstrukceNormln"/>
        <w:shd w:val="clear" w:color="auto" w:fill="auto"/>
      </w:pPr>
      <w:r>
        <w:rPr>
          <w:rStyle w:val="Instrukce"/>
          <w:color w:val="808080" w:themeColor="background1" w:themeShade="80"/>
        </w:rPr>
        <w:t>Šedou kurzívou jsou psány texty, které mají být editovány ze strany uchazeče.</w:t>
      </w:r>
      <w:r w:rsidR="006D52B0">
        <w:br w:type="page"/>
      </w:r>
    </w:p>
    <w:p w14:paraId="300C2BF0" w14:textId="47689E9A" w:rsidR="00BB0CA1" w:rsidRDefault="00CC5B37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r>
        <w:lastRenderedPageBreak/>
        <w:fldChar w:fldCharType="begin"/>
      </w:r>
      <w:r>
        <w:instrText xml:space="preserve"> TOC \o "1-3" \h \z \u </w:instrText>
      </w:r>
      <w:r>
        <w:fldChar w:fldCharType="separate"/>
      </w:r>
      <w:hyperlink w:anchor="_Toc193984488" w:history="1">
        <w:r w:rsidR="00BB0CA1" w:rsidRPr="00E97177">
          <w:rPr>
            <w:rStyle w:val="Hypertextovodkaz"/>
            <w:noProof/>
          </w:rPr>
          <w:t>1</w:t>
        </w:r>
        <w:r w:rsidR="00BB0CA1"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BB0CA1" w:rsidRPr="00E97177">
          <w:rPr>
            <w:rStyle w:val="Hypertextovodkaz"/>
            <w:noProof/>
          </w:rPr>
          <w:t>Úvod</w:t>
        </w:r>
        <w:r w:rsidR="00BB0CA1">
          <w:rPr>
            <w:noProof/>
            <w:webHidden/>
          </w:rPr>
          <w:tab/>
        </w:r>
        <w:r w:rsidR="00BB0CA1">
          <w:rPr>
            <w:noProof/>
            <w:webHidden/>
          </w:rPr>
          <w:fldChar w:fldCharType="begin"/>
        </w:r>
        <w:r w:rsidR="00BB0CA1">
          <w:rPr>
            <w:noProof/>
            <w:webHidden/>
          </w:rPr>
          <w:instrText xml:space="preserve"> PAGEREF _Toc193984488 \h </w:instrText>
        </w:r>
        <w:r w:rsidR="00BB0CA1">
          <w:rPr>
            <w:noProof/>
            <w:webHidden/>
          </w:rPr>
        </w:r>
        <w:r w:rsidR="00BB0CA1">
          <w:rPr>
            <w:noProof/>
            <w:webHidden/>
          </w:rPr>
          <w:fldChar w:fldCharType="separate"/>
        </w:r>
        <w:r w:rsidR="00BB0CA1">
          <w:rPr>
            <w:noProof/>
            <w:webHidden/>
          </w:rPr>
          <w:t>4</w:t>
        </w:r>
        <w:r w:rsidR="00BB0CA1">
          <w:rPr>
            <w:noProof/>
            <w:webHidden/>
          </w:rPr>
          <w:fldChar w:fldCharType="end"/>
        </w:r>
      </w:hyperlink>
    </w:p>
    <w:p w14:paraId="5DFE5C9E" w14:textId="16EB2936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489" w:history="1">
        <w:r w:rsidRPr="00E97177">
          <w:rPr>
            <w:rStyle w:val="Hypertextovodkaz"/>
            <w:noProof/>
          </w:rPr>
          <w:t>1.1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Pojmy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2340FB7" w14:textId="25F2670C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490" w:history="1">
        <w:r w:rsidRPr="00E97177">
          <w:rPr>
            <w:rStyle w:val="Hypertextovodkaz"/>
            <w:noProof/>
          </w:rPr>
          <w:t>1.2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Použité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4B8BB1" w14:textId="26F1D46C" w:rsidR="00BB0CA1" w:rsidRDefault="00BB0CA1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491" w:history="1">
        <w:r w:rsidRPr="00E97177">
          <w:rPr>
            <w:rStyle w:val="Hypertextovodkaz"/>
            <w:noProof/>
          </w:rPr>
          <w:t>2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Informace o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3ABF39" w14:textId="3FFBB050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492" w:history="1">
        <w:r w:rsidRPr="00E97177">
          <w:rPr>
            <w:rStyle w:val="Hypertextovodkaz"/>
            <w:noProof/>
          </w:rPr>
          <w:t>2.1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C6C7D9" w14:textId="4043B8D8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493" w:history="1">
        <w:r w:rsidRPr="00E97177">
          <w:rPr>
            <w:rStyle w:val="Hypertextovodkaz"/>
            <w:noProof/>
          </w:rPr>
          <w:t>2.2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Cíle BIM na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BED9703" w14:textId="5C5134E6" w:rsidR="00BB0CA1" w:rsidRDefault="00BB0CA1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494" w:history="1">
        <w:r w:rsidRPr="00E97177">
          <w:rPr>
            <w:rStyle w:val="Hypertextovodkaz"/>
            <w:noProof/>
          </w:rPr>
          <w:t>3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Řízení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4C73D5C" w14:textId="1F73752F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495" w:history="1">
        <w:r w:rsidRPr="00E97177">
          <w:rPr>
            <w:rStyle w:val="Hypertextovodkaz"/>
            <w:noProof/>
          </w:rPr>
          <w:t>3.1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Projektový tým, role a odpovědnosti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A89C239" w14:textId="0E76BD8C" w:rsidR="00BB0CA1" w:rsidRDefault="00BB0CA1">
      <w:pPr>
        <w:pStyle w:val="Obsah3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496" w:history="1">
        <w:r w:rsidRPr="00E97177">
          <w:rPr>
            <w:rStyle w:val="Hypertextovodkaz"/>
            <w:noProof/>
          </w:rPr>
          <w:t>3.1.1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Funkce a odpovědnosti na straně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1ECC957" w14:textId="46C9EA20" w:rsidR="00BB0CA1" w:rsidRDefault="00BB0CA1">
      <w:pPr>
        <w:pStyle w:val="Obsah3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497" w:history="1">
        <w:r w:rsidRPr="00E97177">
          <w:rPr>
            <w:rStyle w:val="Hypertextovodkaz"/>
            <w:noProof/>
          </w:rPr>
          <w:t>3.1.2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Funkce a odpovědnosti na straně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3F4F722" w14:textId="04248315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498" w:history="1">
        <w:r w:rsidRPr="00E97177">
          <w:rPr>
            <w:rStyle w:val="Hypertextovodkaz"/>
            <w:noProof/>
          </w:rPr>
          <w:t>3.2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Kontaktní osoby na straně Objednatele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7B995BC" w14:textId="0C53B326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499" w:history="1">
        <w:r w:rsidRPr="00E97177">
          <w:rPr>
            <w:rStyle w:val="Hypertextovodkaz"/>
            <w:noProof/>
          </w:rPr>
          <w:t>3.3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Kontaktní osoby na straně Dodavatele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5B24AF3" w14:textId="081A26C3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00" w:history="1">
        <w:r w:rsidRPr="00E97177">
          <w:rPr>
            <w:rStyle w:val="Hypertextovodkaz"/>
            <w:noProof/>
          </w:rPr>
          <w:t>3.4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Koordinační schůzky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3F23D92" w14:textId="6749158E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01" w:history="1">
        <w:r w:rsidRPr="00E97177">
          <w:rPr>
            <w:rStyle w:val="Hypertextovodkaz"/>
            <w:noProof/>
          </w:rPr>
          <w:t>3.5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Společné datové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F30D617" w14:textId="238222F8" w:rsidR="00BB0CA1" w:rsidRDefault="00BB0CA1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02" w:history="1">
        <w:r w:rsidRPr="00E97177">
          <w:rPr>
            <w:rStyle w:val="Hypertextovodkaz"/>
            <w:noProof/>
          </w:rPr>
          <w:t>4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Vytváření informačního modelu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F921835" w14:textId="41494668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03" w:history="1">
        <w:r w:rsidRPr="00E97177">
          <w:rPr>
            <w:rStyle w:val="Hypertextovodkaz"/>
            <w:noProof/>
          </w:rPr>
          <w:t>4.1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Stavební objekty (provozní soubory)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2B779CD" w14:textId="6077CA1F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04" w:history="1">
        <w:r w:rsidRPr="00E97177">
          <w:rPr>
            <w:rStyle w:val="Hypertextovodkaz"/>
            <w:noProof/>
          </w:rPr>
          <w:t>4.2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Profesní části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3C8916E" w14:textId="5719995C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05" w:history="1">
        <w:r w:rsidRPr="00E97177">
          <w:rPr>
            <w:rStyle w:val="Hypertextovodkaz"/>
            <w:noProof/>
          </w:rPr>
          <w:t>4.3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Struktura Informačního modelu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07FE847" w14:textId="74C32E15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06" w:history="1">
        <w:r w:rsidRPr="00E97177">
          <w:rPr>
            <w:rStyle w:val="Hypertextovodkaz"/>
            <w:noProof/>
          </w:rPr>
          <w:t>4.4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Způsob zpracování dílčích DiMS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5FEB1ED" w14:textId="6956A6D6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07" w:history="1">
        <w:r w:rsidRPr="00E97177">
          <w:rPr>
            <w:rStyle w:val="Hypertextovodkaz"/>
            <w:noProof/>
          </w:rPr>
          <w:t>4.5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Úroveň grafické podrobnosti modelu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6FCAB8A" w14:textId="659E394C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08" w:history="1">
        <w:r w:rsidRPr="00E97177">
          <w:rPr>
            <w:rStyle w:val="Hypertextovodkaz"/>
            <w:noProof/>
          </w:rPr>
          <w:t>4.6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Úroveň informační podrobnosti modelu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64D89D4" w14:textId="51C2A63D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09" w:history="1">
        <w:r w:rsidRPr="00E97177">
          <w:rPr>
            <w:rStyle w:val="Hypertextovodkaz"/>
            <w:noProof/>
          </w:rPr>
          <w:t>4.7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7AD4271" w14:textId="6ECEB68F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10" w:history="1">
        <w:r w:rsidRPr="00E97177">
          <w:rPr>
            <w:rStyle w:val="Hypertextovodkaz"/>
            <w:noProof/>
          </w:rPr>
          <w:t>4.8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Průběžné modely prostavěnosti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CDA93EA" w14:textId="55A603A1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11" w:history="1">
        <w:r w:rsidRPr="00E97177">
          <w:rPr>
            <w:rStyle w:val="Hypertextovodkaz"/>
            <w:noProof/>
          </w:rPr>
          <w:t>4.9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Informační model pro správu a provoz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8692797" w14:textId="4FF2FD36" w:rsidR="00BB0CA1" w:rsidRDefault="00BB0CA1">
      <w:pPr>
        <w:pStyle w:val="Obsah3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12" w:history="1">
        <w:r w:rsidRPr="00E97177">
          <w:rPr>
            <w:rStyle w:val="Hypertextovodkaz"/>
            <w:noProof/>
          </w:rPr>
          <w:t>4.9.1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QR kódy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5208C72" w14:textId="1E04DD93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13" w:history="1">
        <w:r w:rsidRPr="00E97177">
          <w:rPr>
            <w:rStyle w:val="Hypertextovodkaz"/>
            <w:noProof/>
          </w:rPr>
          <w:t>4.10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Prostorová koordinace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CB8BAEC" w14:textId="2DB6B56D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14" w:history="1">
        <w:r w:rsidRPr="00E97177">
          <w:rPr>
            <w:rStyle w:val="Hypertextovodkaz"/>
            <w:noProof/>
          </w:rPr>
          <w:t>4.11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Provádění kontroly modelů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5E7AA7B" w14:textId="467AC724" w:rsidR="00BB0CA1" w:rsidRDefault="00BB0CA1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15" w:history="1">
        <w:r w:rsidRPr="00E97177">
          <w:rPr>
            <w:rStyle w:val="Hypertextovodkaz"/>
            <w:noProof/>
          </w:rPr>
          <w:t>5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Rozpis nasazení 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383F3BF" w14:textId="2E0C03F9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16" w:history="1">
        <w:r w:rsidRPr="00E97177">
          <w:rPr>
            <w:rStyle w:val="Hypertextovodkaz"/>
            <w:noProof/>
          </w:rPr>
          <w:t>5.1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Řešení pro společné datové prostředí (CDE)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82AAFAB" w14:textId="34F3C978" w:rsidR="00BB0CA1" w:rsidRDefault="00BB0CA1">
      <w:pPr>
        <w:pStyle w:val="Obsah2"/>
        <w:rPr>
          <w:rFonts w:asciiTheme="minorHAnsi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17" w:history="1">
        <w:r w:rsidRPr="00E97177">
          <w:rPr>
            <w:rStyle w:val="Hypertextovodkaz"/>
            <w:noProof/>
          </w:rPr>
          <w:t>5.2</w:t>
        </w:r>
        <w:r>
          <w:rPr>
            <w:rFonts w:asciiTheme="minorHAnsi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Ostatní digitální nástroje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8A1FF52" w14:textId="1DB82F97" w:rsidR="00BB0CA1" w:rsidRDefault="00BB0CA1">
      <w:pPr>
        <w:pStyle w:val="Obsah1"/>
        <w:rPr>
          <w:rFonts w:asciiTheme="minorHAnsi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93984518" w:history="1">
        <w:r w:rsidRPr="00E97177">
          <w:rPr>
            <w:rStyle w:val="Hypertextovodkaz"/>
            <w:noProof/>
          </w:rPr>
          <w:t>B</w:t>
        </w:r>
        <w:r>
          <w:rPr>
            <w:rFonts w:asciiTheme="minorHAnsi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E97177">
          <w:rPr>
            <w:rStyle w:val="Hypertextovodkaz"/>
            <w:noProof/>
          </w:rPr>
          <w:t>BEP Příloha B: TIDP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_Toc193984518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4504309" w14:textId="59CCE293" w:rsidR="00845395" w:rsidRDefault="00CC5B37" w:rsidP="003F220F">
      <w:r>
        <w:fldChar w:fldCharType="end"/>
      </w:r>
    </w:p>
    <w:p w14:paraId="6DD175E4" w14:textId="06B4DE57" w:rsidR="00CC5B37" w:rsidRDefault="0096695C" w:rsidP="0096695C">
      <w:pPr>
        <w:spacing w:before="0" w:after="200"/>
        <w:ind w:left="0"/>
      </w:pPr>
      <w:r>
        <w:br w:type="page"/>
      </w:r>
    </w:p>
    <w:p w14:paraId="19D4401C" w14:textId="29F8BBE5" w:rsidR="005907FE" w:rsidRPr="005907FE" w:rsidRDefault="005907FE" w:rsidP="00BB0CA1">
      <w:pPr>
        <w:pStyle w:val="Nadpis4ploha"/>
        <w:rPr>
          <w:rStyle w:val="Instrukce"/>
          <w:color w:val="auto"/>
        </w:rPr>
      </w:pPr>
      <w:r w:rsidRPr="005907FE">
        <w:rPr>
          <w:rStyle w:val="Instrukce"/>
          <w:color w:val="auto"/>
        </w:rPr>
        <w:lastRenderedPageBreak/>
        <w:t>Preambule:</w:t>
      </w:r>
    </w:p>
    <w:p w14:paraId="171288FD" w14:textId="3CD6DC75" w:rsidR="005907FE" w:rsidRPr="00BB0CA1" w:rsidRDefault="005907FE" w:rsidP="005907FE">
      <w:pPr>
        <w:rPr>
          <w:rStyle w:val="Instrukce"/>
          <w:color w:val="auto"/>
        </w:rPr>
      </w:pPr>
      <w:r w:rsidRPr="00BB0CA1">
        <w:rPr>
          <w:rStyle w:val="Instrukce"/>
          <w:color w:val="auto"/>
        </w:rPr>
        <w:t xml:space="preserve">Tato šablona BEP slouží jako podklad pro zpracování dokumentu BEP a to ve verzi Předběžného BEP, (tj. </w:t>
      </w:r>
      <w:proofErr w:type="spellStart"/>
      <w:r w:rsidRPr="00BB0CA1">
        <w:rPr>
          <w:rStyle w:val="Instrukce"/>
          <w:color w:val="auto"/>
        </w:rPr>
        <w:t>Pre</w:t>
      </w:r>
      <w:proofErr w:type="spellEnd"/>
      <w:r w:rsidRPr="00BB0CA1">
        <w:rPr>
          <w:rStyle w:val="Instrukce"/>
          <w:color w:val="auto"/>
        </w:rPr>
        <w:t>-Contract BEP neboli BEP před uzavřením Smlouvy o dílo). Takto zpracovaný Předběžný BEP Dodavatel (resp. každý z uchazečů) dopracuje dle podkladů v zadávací dokumentaci, vč. dokumentů BIM protokol, EIR, apod. a předloží jako přílohu nabídky. Hlavním smyslem zpracování Předběžného BEP je doplnění a poskytnutí informací navazujících na požadavky specifikované v zadávací dokumentaci.</w:t>
      </w:r>
    </w:p>
    <w:p w14:paraId="44E0EBB4" w14:textId="22D8E0CB" w:rsidR="005907FE" w:rsidRPr="00BB0CA1" w:rsidRDefault="005907FE" w:rsidP="005907FE">
      <w:pPr>
        <w:rPr>
          <w:rStyle w:val="Instrukce"/>
          <w:color w:val="auto"/>
        </w:rPr>
      </w:pPr>
      <w:r w:rsidRPr="00BB0CA1">
        <w:rPr>
          <w:rStyle w:val="Instrukce"/>
          <w:color w:val="auto"/>
        </w:rPr>
        <w:t>K</w:t>
      </w:r>
      <w:r>
        <w:rPr>
          <w:rStyle w:val="Instrukce"/>
          <w:color w:val="auto"/>
        </w:rPr>
        <w:t>oordinátor BIM</w:t>
      </w:r>
      <w:r w:rsidRPr="00BB0CA1">
        <w:rPr>
          <w:rStyle w:val="Instrukce"/>
          <w:color w:val="auto"/>
        </w:rPr>
        <w:t xml:space="preserve"> vyplní, zaktualizuje a upraví veškeré části této šablony BEP tak, aby obsah Předběžného BEP dostatečně výstižně popisoval veškeré principy a přístupy a byl plnohodnotným podkladem v rámci vyhodnocení nabídek. Zpracování dokumentu Předběžný BEP je požadováno formou revizí (sledování změn) a komentářů tak, aby byly patrné veškeré změny oproti původnímu textu Šablony BEP.</w:t>
      </w:r>
    </w:p>
    <w:p w14:paraId="03BF3BAD" w14:textId="77777777" w:rsidR="005907FE" w:rsidRPr="00BB0CA1" w:rsidRDefault="005907FE" w:rsidP="005907FE">
      <w:pPr>
        <w:rPr>
          <w:rStyle w:val="Instrukce"/>
          <w:color w:val="auto"/>
        </w:rPr>
      </w:pPr>
      <w:r w:rsidRPr="00BB0CA1">
        <w:rPr>
          <w:rStyle w:val="Instrukce"/>
          <w:color w:val="auto"/>
        </w:rPr>
        <w:t>Nabídky bez přiloženého a řádně doplněného dokumentu Předběžný BEP nebudou považovány za kompletní.</w:t>
      </w:r>
    </w:p>
    <w:p w14:paraId="5A6102CF" w14:textId="77777777" w:rsidR="005907FE" w:rsidRPr="00BB0CA1" w:rsidRDefault="005907FE" w:rsidP="005907FE">
      <w:pPr>
        <w:rPr>
          <w:rStyle w:val="Instrukce"/>
          <w:color w:val="auto"/>
        </w:rPr>
      </w:pPr>
      <w:r w:rsidRPr="00BB0CA1">
        <w:rPr>
          <w:rStyle w:val="Instrukce"/>
          <w:color w:val="auto"/>
        </w:rPr>
        <w:t>Po uzavření Smlouvy o dílo bude Předběžný BEP rozpracován vybraným Zhotovitelem do kompletní podoby dokumentu BEP (tj. Post-Contract BEP neboli BEP po uzavření Smlouvy o dílo) a stane se pro celý tým kompletním a podrobným návodem pro zpracování projektu s využitím metody BIM, vč. veškerých souvisejících procesů.</w:t>
      </w:r>
    </w:p>
    <w:p w14:paraId="35F84578" w14:textId="6214EC59" w:rsidR="005907FE" w:rsidRPr="005907FE" w:rsidRDefault="005907FE" w:rsidP="005907FE">
      <w:pPr>
        <w:rPr>
          <w:rStyle w:val="Instrukce"/>
        </w:rPr>
      </w:pPr>
      <w:r w:rsidRPr="005907FE">
        <w:rPr>
          <w:rStyle w:val="Instrukce"/>
        </w:rPr>
        <w:t xml:space="preserve">Pokyny pro vyplnění šablony </w:t>
      </w:r>
      <w:proofErr w:type="spellStart"/>
      <w:r w:rsidRPr="005907FE">
        <w:rPr>
          <w:rStyle w:val="Instrukce"/>
        </w:rPr>
        <w:t>Pre</w:t>
      </w:r>
      <w:proofErr w:type="spellEnd"/>
      <w:r w:rsidRPr="005907FE">
        <w:rPr>
          <w:rStyle w:val="Instrukce"/>
        </w:rPr>
        <w:t>-BEP jsou označeny oranžovou barvou.</w:t>
      </w:r>
    </w:p>
    <w:p w14:paraId="530F69C0" w14:textId="79D8BF15" w:rsidR="00D73E28" w:rsidRPr="0056074F" w:rsidRDefault="00D73E28" w:rsidP="00D73E28">
      <w:pPr>
        <w:ind w:left="708"/>
        <w:rPr>
          <w:rStyle w:val="Instrukce"/>
          <w:i/>
          <w:iCs/>
        </w:rPr>
      </w:pPr>
    </w:p>
    <w:p w14:paraId="475EFE5C" w14:textId="0C11F91A" w:rsidR="00A23943" w:rsidRDefault="00A23943">
      <w:pPr>
        <w:pStyle w:val="Nadpis1"/>
      </w:pPr>
      <w:bookmarkStart w:id="0" w:name="_Toc193984488"/>
      <w:r w:rsidRPr="008B4174">
        <w:lastRenderedPageBreak/>
        <w:t>Úvo</w:t>
      </w:r>
      <w:r w:rsidR="006D734B">
        <w:t>d</w:t>
      </w:r>
      <w:bookmarkEnd w:id="0"/>
    </w:p>
    <w:p w14:paraId="7F3F0DE2" w14:textId="1D60D826" w:rsidR="004C2EE0" w:rsidRDefault="004C2EE0" w:rsidP="004C2EE0">
      <w:r w:rsidRPr="006D734B">
        <w:t xml:space="preserve">Tento dokument </w:t>
      </w:r>
      <w:r>
        <w:t>je určen</w:t>
      </w:r>
      <w:r w:rsidRPr="006D734B">
        <w:t xml:space="preserve"> k řízení tvorby projektu metodou BIM</w:t>
      </w:r>
      <w:r>
        <w:t>,</w:t>
      </w:r>
      <w:r w:rsidRPr="006D734B">
        <w:t xml:space="preserve"> k popsání konkrétních kroků k naplnění cílů a</w:t>
      </w:r>
      <w:r>
        <w:t> </w:t>
      </w:r>
      <w:r w:rsidRPr="006D734B">
        <w:t>očekávání.</w:t>
      </w:r>
      <w:r>
        <w:t xml:space="preserve"> </w:t>
      </w:r>
      <w:r w:rsidRPr="006D734B">
        <w:t xml:space="preserve">Dokument </w:t>
      </w:r>
      <w:r>
        <w:t xml:space="preserve">navazuje na </w:t>
      </w:r>
      <w:r w:rsidRPr="000D6691">
        <w:rPr>
          <w:rStyle w:val="Kovodkaz"/>
        </w:rPr>
        <w:t>EIR</w:t>
      </w:r>
      <w:r w:rsidR="005524A5">
        <w:rPr>
          <w:rStyle w:val="Kovodkaz"/>
        </w:rPr>
        <w:t xml:space="preserve"> (</w:t>
      </w:r>
      <w:r w:rsidR="005524A5" w:rsidRPr="000D6691">
        <w:rPr>
          <w:rStyle w:val="Kovodkaz"/>
        </w:rPr>
        <w:t xml:space="preserve">Požadavky </w:t>
      </w:r>
      <w:r w:rsidR="005524A5">
        <w:rPr>
          <w:rStyle w:val="Kovodkaz"/>
        </w:rPr>
        <w:t>na výměnu</w:t>
      </w:r>
      <w:r w:rsidR="005524A5" w:rsidRPr="000D6691">
        <w:rPr>
          <w:rStyle w:val="Kovodkaz"/>
        </w:rPr>
        <w:t xml:space="preserve"> informac</w:t>
      </w:r>
      <w:r w:rsidR="005524A5">
        <w:rPr>
          <w:rStyle w:val="Kovodkaz"/>
        </w:rPr>
        <w:t>í)</w:t>
      </w:r>
      <w:r>
        <w:t xml:space="preserve"> </w:t>
      </w:r>
      <w:r w:rsidRPr="006D734B">
        <w:t>a popisuje konkrétní kroky k jejich naplnění</w:t>
      </w:r>
      <w:r>
        <w:t xml:space="preserve"> na straně </w:t>
      </w:r>
      <w:r w:rsidR="002853B0">
        <w:t>Dodavatel</w:t>
      </w:r>
      <w:r>
        <w:t>e.</w:t>
      </w:r>
    </w:p>
    <w:p w14:paraId="18C2B54E" w14:textId="77777777" w:rsidR="00337EDA" w:rsidRDefault="00D103CF" w:rsidP="00337EDA">
      <w:pPr>
        <w:pStyle w:val="Nadpis2"/>
      </w:pPr>
      <w:bookmarkStart w:id="1" w:name="_Toc158638385"/>
      <w:bookmarkStart w:id="2" w:name="_Toc193984489"/>
      <w:r>
        <w:t>Pojmy a zkratky</w:t>
      </w:r>
      <w:bookmarkEnd w:id="1"/>
      <w:bookmarkEnd w:id="2"/>
      <w:r w:rsidR="00337EDA" w:rsidRPr="00337EDA">
        <w:rPr>
          <w:b w:val="0"/>
          <w:bCs/>
          <w:i/>
          <w:iCs/>
          <w:color w:val="5F5F5F"/>
          <w:shd w:val="clear" w:color="auto" w:fill="FFFFFF"/>
        </w:rPr>
        <w:t xml:space="preserve"> </w:t>
      </w:r>
    </w:p>
    <w:p w14:paraId="46484DA1" w14:textId="2750F14A" w:rsidR="00D103CF" w:rsidRPr="003A7985" w:rsidRDefault="00337EDA" w:rsidP="00C908EF">
      <w:r w:rsidRPr="00F1129A">
        <w:t xml:space="preserve">Objeví-li se v průběhu zpracování zkratka, která není obsažena v tomto seznamu, je třeba ji doplnit. Povinnost na aktualizaci leží na </w:t>
      </w:r>
      <w:r w:rsidR="002853B0">
        <w:t>Dodavatel</w:t>
      </w:r>
      <w:r w:rsidRPr="00F1129A">
        <w:t>i.</w:t>
      </w:r>
    </w:p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D103CF" w14:paraId="1C6F41EF" w14:textId="77777777" w:rsidTr="008E15F1">
        <w:trPr>
          <w:trHeight w:val="283"/>
        </w:trPr>
        <w:tc>
          <w:tcPr>
            <w:tcW w:w="2273" w:type="dxa"/>
          </w:tcPr>
          <w:p w14:paraId="5ED6E9A9" w14:textId="6745624C" w:rsidR="00D103CF" w:rsidRPr="0061719A" w:rsidRDefault="002853B0" w:rsidP="008E15F1">
            <w:pPr>
              <w:pStyle w:val="Tabulkatun"/>
            </w:pPr>
            <w:r>
              <w:t>Objednatel</w:t>
            </w:r>
          </w:p>
        </w:tc>
        <w:tc>
          <w:tcPr>
            <w:tcW w:w="6237" w:type="dxa"/>
          </w:tcPr>
          <w:p w14:paraId="75CEDFDE" w14:textId="7A917424" w:rsidR="00D103CF" w:rsidRDefault="00D103CF" w:rsidP="008E15F1">
            <w:pPr>
              <w:pStyle w:val="Tabulka"/>
            </w:pPr>
            <w:r w:rsidRPr="00144838">
              <w:rPr>
                <w:lang w:eastAsia="cs-CZ"/>
              </w:rPr>
              <w:t xml:space="preserve">Strana uvedená ve smlouvě, která přijala nabídku </w:t>
            </w:r>
            <w:r w:rsidR="002853B0">
              <w:rPr>
                <w:lang w:eastAsia="cs-CZ"/>
              </w:rPr>
              <w:t>Dodavatel</w:t>
            </w:r>
            <w:r>
              <w:rPr>
                <w:lang w:eastAsia="cs-CZ"/>
              </w:rPr>
              <w:t>e</w:t>
            </w:r>
            <w:r w:rsidRPr="00144838">
              <w:rPr>
                <w:lang w:eastAsia="cs-CZ"/>
              </w:rPr>
              <w:t xml:space="preserve"> a je </w:t>
            </w:r>
            <w:r>
              <w:rPr>
                <w:lang w:eastAsia="cs-CZ"/>
              </w:rPr>
              <w:t>z</w:t>
            </w:r>
            <w:r w:rsidRPr="00144838">
              <w:rPr>
                <w:lang w:eastAsia="cs-CZ"/>
              </w:rPr>
              <w:t xml:space="preserve">adavatelem </w:t>
            </w:r>
            <w:r>
              <w:rPr>
                <w:lang w:eastAsia="cs-CZ"/>
              </w:rPr>
              <w:t>po</w:t>
            </w:r>
            <w:r w:rsidRPr="00144838">
              <w:rPr>
                <w:lang w:eastAsia="cs-CZ"/>
              </w:rPr>
              <w:t>dle zákona</w:t>
            </w:r>
            <w:r>
              <w:rPr>
                <w:lang w:eastAsia="cs-CZ"/>
              </w:rPr>
              <w:t xml:space="preserve"> o zadávání veřejných zakázek. </w:t>
            </w:r>
            <w:r w:rsidR="002853B0">
              <w:rPr>
                <w:lang w:eastAsia="cs-CZ"/>
              </w:rPr>
              <w:t>Objednatel</w:t>
            </w:r>
            <w:r>
              <w:rPr>
                <w:lang w:eastAsia="cs-CZ"/>
              </w:rPr>
              <w:t xml:space="preserve"> je pověřující stranou dle ČSN EN ISO 19650.</w:t>
            </w:r>
          </w:p>
        </w:tc>
      </w:tr>
      <w:tr w:rsidR="00D103CF" w14:paraId="409D32FD" w14:textId="77777777" w:rsidTr="008E15F1">
        <w:trPr>
          <w:trHeight w:val="283"/>
        </w:trPr>
        <w:tc>
          <w:tcPr>
            <w:tcW w:w="2273" w:type="dxa"/>
          </w:tcPr>
          <w:p w14:paraId="73413215" w14:textId="77777777" w:rsidR="00D103CF" w:rsidRPr="00383655" w:rsidRDefault="00D103CF" w:rsidP="008E15F1">
            <w:pPr>
              <w:pStyle w:val="Tabulkatun"/>
            </w:pPr>
            <w:r w:rsidRPr="00383655">
              <w:t>Dodavatel</w:t>
            </w:r>
          </w:p>
        </w:tc>
        <w:tc>
          <w:tcPr>
            <w:tcW w:w="6237" w:type="dxa"/>
          </w:tcPr>
          <w:p w14:paraId="272B3BAD" w14:textId="77777777" w:rsidR="00D103CF" w:rsidRPr="00383655" w:rsidRDefault="00D103CF" w:rsidP="008E15F1">
            <w:pPr>
              <w:pStyle w:val="Tabulka"/>
            </w:pPr>
            <w:r w:rsidRPr="00383655">
              <w:rPr>
                <w:lang w:eastAsia="cs-CZ"/>
              </w:rPr>
              <w:t>Strana uvedená ve smlouvě, která nabízí poskytnutí dodávek, služeb nebo stavebních prací a je Dodavatelem dle zákona. Dodavatel je vedoucí pověřenou stranou dle ČSN EN ISO 19650</w:t>
            </w:r>
          </w:p>
        </w:tc>
      </w:tr>
      <w:tr w:rsidR="00D103CF" w14:paraId="748580BC" w14:textId="77777777" w:rsidTr="008E15F1">
        <w:trPr>
          <w:trHeight w:val="283"/>
        </w:trPr>
        <w:tc>
          <w:tcPr>
            <w:tcW w:w="2273" w:type="dxa"/>
          </w:tcPr>
          <w:p w14:paraId="69B9F743" w14:textId="77777777" w:rsidR="00D103CF" w:rsidRPr="00383655" w:rsidRDefault="00D103CF" w:rsidP="008E15F1">
            <w:pPr>
              <w:pStyle w:val="Tabulkatun"/>
            </w:pPr>
            <w:r w:rsidRPr="00D02E7A">
              <w:t>Poddodavatel</w:t>
            </w:r>
          </w:p>
        </w:tc>
        <w:tc>
          <w:tcPr>
            <w:tcW w:w="6237" w:type="dxa"/>
          </w:tcPr>
          <w:p w14:paraId="1E4FC000" w14:textId="77777777" w:rsidR="00D103CF" w:rsidRPr="00383655" w:rsidRDefault="00D103CF" w:rsidP="008E15F1">
            <w:pPr>
              <w:pStyle w:val="Tabulka"/>
              <w:rPr>
                <w:lang w:eastAsia="cs-CZ"/>
              </w:rPr>
            </w:pPr>
            <w:r w:rsidRPr="00383655">
              <w:rPr>
                <w:lang w:eastAsia="cs-CZ"/>
              </w:rPr>
              <w:t>Strana poskytující dodávky Dodavateli. Pod</w:t>
            </w:r>
            <w:r w:rsidRPr="00D02E7A">
              <w:rPr>
                <w:lang w:eastAsia="cs-CZ"/>
              </w:rPr>
              <w:t>dodavatel</w:t>
            </w:r>
            <w:r w:rsidRPr="00383655">
              <w:rPr>
                <w:lang w:eastAsia="cs-CZ"/>
              </w:rPr>
              <w:t xml:space="preserve"> je pověřenou stranou podle ČS EN ISO 19650</w:t>
            </w:r>
          </w:p>
        </w:tc>
      </w:tr>
      <w:tr w:rsidR="00D103CF" w14:paraId="0C5420BF" w14:textId="77777777" w:rsidTr="008E15F1">
        <w:trPr>
          <w:trHeight w:val="283"/>
        </w:trPr>
        <w:tc>
          <w:tcPr>
            <w:tcW w:w="2273" w:type="dxa"/>
          </w:tcPr>
          <w:p w14:paraId="40A8AA1A" w14:textId="77777777" w:rsidR="00D103CF" w:rsidRPr="00383655" w:rsidRDefault="00D103CF" w:rsidP="008E15F1">
            <w:pPr>
              <w:pStyle w:val="Tabulkatun"/>
            </w:pPr>
            <w:r w:rsidRPr="00383655">
              <w:t>Projektový tým</w:t>
            </w:r>
          </w:p>
        </w:tc>
        <w:tc>
          <w:tcPr>
            <w:tcW w:w="6237" w:type="dxa"/>
          </w:tcPr>
          <w:p w14:paraId="21928063" w14:textId="6EC7A0DF" w:rsidR="00D103CF" w:rsidRPr="00383655" w:rsidRDefault="00D103CF" w:rsidP="008E15F1">
            <w:pPr>
              <w:pStyle w:val="Tabulka"/>
              <w:rPr>
                <w:lang w:eastAsia="cs-CZ"/>
              </w:rPr>
            </w:pPr>
            <w:r w:rsidRPr="00383655">
              <w:rPr>
                <w:lang w:eastAsia="cs-CZ"/>
              </w:rPr>
              <w:t xml:space="preserve">Všechny osoby účastnící se projektu na straně </w:t>
            </w:r>
            <w:r w:rsidR="002853B0">
              <w:rPr>
                <w:lang w:eastAsia="cs-CZ"/>
              </w:rPr>
              <w:t>Objednatel</w:t>
            </w:r>
            <w:r w:rsidRPr="00383655">
              <w:rPr>
                <w:lang w:eastAsia="cs-CZ"/>
              </w:rPr>
              <w:t xml:space="preserve">e, </w:t>
            </w:r>
            <w:r w:rsidR="002853B0">
              <w:rPr>
                <w:lang w:eastAsia="cs-CZ"/>
              </w:rPr>
              <w:t>Dodavatel</w:t>
            </w:r>
            <w:r w:rsidRPr="00383655">
              <w:rPr>
                <w:lang w:eastAsia="cs-CZ"/>
              </w:rPr>
              <w:t>e (</w:t>
            </w:r>
            <w:r w:rsidR="002853B0">
              <w:rPr>
                <w:lang w:eastAsia="cs-CZ"/>
              </w:rPr>
              <w:t>Dodavatel</w:t>
            </w:r>
            <w:r w:rsidRPr="00383655">
              <w:rPr>
                <w:lang w:eastAsia="cs-CZ"/>
              </w:rPr>
              <w:t xml:space="preserve">ů) a </w:t>
            </w:r>
            <w:r w:rsidR="002853B0">
              <w:rPr>
                <w:lang w:eastAsia="cs-CZ"/>
              </w:rPr>
              <w:t>Poddodavatel</w:t>
            </w:r>
            <w:r w:rsidRPr="00D02E7A">
              <w:rPr>
                <w:lang w:eastAsia="cs-CZ"/>
              </w:rPr>
              <w:t>ů</w:t>
            </w:r>
            <w:r w:rsidRPr="00383655">
              <w:rPr>
                <w:lang w:eastAsia="cs-CZ"/>
              </w:rPr>
              <w:t>.</w:t>
            </w:r>
          </w:p>
        </w:tc>
      </w:tr>
      <w:tr w:rsidR="00D103CF" w14:paraId="510A21DE" w14:textId="77777777" w:rsidTr="008E15F1">
        <w:trPr>
          <w:trHeight w:val="283"/>
        </w:trPr>
        <w:tc>
          <w:tcPr>
            <w:tcW w:w="2273" w:type="dxa"/>
          </w:tcPr>
          <w:p w14:paraId="1278FD81" w14:textId="77777777" w:rsidR="00D103CF" w:rsidRPr="00383655" w:rsidRDefault="00D103CF" w:rsidP="008E15F1">
            <w:pPr>
              <w:pStyle w:val="Tabulkatun"/>
            </w:pPr>
            <w:r w:rsidRPr="00383655">
              <w:t>Realizační tým</w:t>
            </w:r>
          </w:p>
        </w:tc>
        <w:tc>
          <w:tcPr>
            <w:tcW w:w="6237" w:type="dxa"/>
          </w:tcPr>
          <w:p w14:paraId="46A20798" w14:textId="195A7E0B" w:rsidR="00D103CF" w:rsidRPr="00383655" w:rsidRDefault="00D103CF" w:rsidP="008E15F1">
            <w:pPr>
              <w:pStyle w:val="Tabulka"/>
              <w:rPr>
                <w:lang w:eastAsia="cs-CZ"/>
              </w:rPr>
            </w:pPr>
            <w:r w:rsidRPr="00383655">
              <w:rPr>
                <w:lang w:eastAsia="cs-CZ"/>
              </w:rPr>
              <w:t xml:space="preserve">Všechny osoby účastnící se na projektu na straně </w:t>
            </w:r>
            <w:r w:rsidR="002853B0">
              <w:rPr>
                <w:lang w:eastAsia="cs-CZ"/>
              </w:rPr>
              <w:t>Dodavatel</w:t>
            </w:r>
            <w:r w:rsidRPr="00383655">
              <w:rPr>
                <w:lang w:eastAsia="cs-CZ"/>
              </w:rPr>
              <w:t xml:space="preserve">e a jeho </w:t>
            </w:r>
            <w:r w:rsidR="002853B0">
              <w:rPr>
                <w:lang w:eastAsia="cs-CZ"/>
              </w:rPr>
              <w:t>Poddodavatel</w:t>
            </w:r>
            <w:r w:rsidRPr="00D02E7A">
              <w:rPr>
                <w:lang w:eastAsia="cs-CZ"/>
              </w:rPr>
              <w:t>ů</w:t>
            </w:r>
            <w:r w:rsidRPr="00383655">
              <w:rPr>
                <w:lang w:eastAsia="cs-CZ"/>
              </w:rPr>
              <w:t>. V rámci projektového týmu je jeden nebo více realizačních týmů.</w:t>
            </w:r>
          </w:p>
        </w:tc>
      </w:tr>
      <w:tr w:rsidR="00D103CF" w14:paraId="219E3452" w14:textId="77777777" w:rsidTr="008E15F1">
        <w:trPr>
          <w:trHeight w:val="283"/>
        </w:trPr>
        <w:tc>
          <w:tcPr>
            <w:tcW w:w="2273" w:type="dxa"/>
          </w:tcPr>
          <w:p w14:paraId="0CC21EB6" w14:textId="77777777" w:rsidR="00D103CF" w:rsidRPr="00383655" w:rsidRDefault="00D103CF" w:rsidP="008E15F1">
            <w:pPr>
              <w:pStyle w:val="Tabulkatun"/>
            </w:pPr>
            <w:r w:rsidRPr="00383655">
              <w:t>Úkolový tým</w:t>
            </w:r>
          </w:p>
        </w:tc>
        <w:tc>
          <w:tcPr>
            <w:tcW w:w="6237" w:type="dxa"/>
          </w:tcPr>
          <w:p w14:paraId="0E20F686" w14:textId="3FA23D25" w:rsidR="00D103CF" w:rsidRPr="00383655" w:rsidRDefault="00D103CF" w:rsidP="008E15F1">
            <w:pPr>
              <w:pStyle w:val="Tabulka"/>
              <w:rPr>
                <w:lang w:eastAsia="cs-CZ"/>
              </w:rPr>
            </w:pPr>
            <w:r w:rsidRPr="00383655">
              <w:rPr>
                <w:lang w:eastAsia="cs-CZ"/>
              </w:rPr>
              <w:t xml:space="preserve">Všechny osoby účastnící se na projektu na straně jednoho </w:t>
            </w:r>
            <w:r w:rsidR="002853B0">
              <w:rPr>
                <w:lang w:eastAsia="cs-CZ"/>
              </w:rPr>
              <w:t>Poddodavatel</w:t>
            </w:r>
            <w:r w:rsidRPr="00D02E7A">
              <w:rPr>
                <w:lang w:eastAsia="cs-CZ"/>
              </w:rPr>
              <w:t>e</w:t>
            </w:r>
            <w:r w:rsidRPr="00383655">
              <w:rPr>
                <w:lang w:eastAsia="cs-CZ"/>
              </w:rPr>
              <w:t>. V rámci realizačního týmu je zpravidla jeden nebo více úkolových týmů.</w:t>
            </w:r>
          </w:p>
        </w:tc>
      </w:tr>
      <w:tr w:rsidR="00D103CF" w14:paraId="16023C13" w14:textId="77777777" w:rsidTr="008E15F1">
        <w:trPr>
          <w:trHeight w:val="283"/>
        </w:trPr>
        <w:tc>
          <w:tcPr>
            <w:tcW w:w="2273" w:type="dxa"/>
          </w:tcPr>
          <w:p w14:paraId="4B0FE057" w14:textId="6F963EC0" w:rsidR="00D103CF" w:rsidRPr="00383655" w:rsidRDefault="00D103CF" w:rsidP="008E15F1">
            <w:pPr>
              <w:pStyle w:val="Tabulkatun"/>
            </w:pPr>
            <w:r>
              <w:t>Projekt</w:t>
            </w:r>
          </w:p>
        </w:tc>
        <w:tc>
          <w:tcPr>
            <w:tcW w:w="6237" w:type="dxa"/>
          </w:tcPr>
          <w:p w14:paraId="3B1E5727" w14:textId="6C957497" w:rsidR="00D103CF" w:rsidRPr="00383655" w:rsidRDefault="00D103CF" w:rsidP="008E15F1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Realizace stavebních prací včetně zpracování informačního modelu stavby a z něj generované dokumentace skutečného provedení stavby.</w:t>
            </w:r>
          </w:p>
        </w:tc>
      </w:tr>
      <w:tr w:rsidR="00D103CF" w14:paraId="4E6270B4" w14:textId="77777777" w:rsidTr="008E15F1">
        <w:trPr>
          <w:trHeight w:val="283"/>
        </w:trPr>
        <w:tc>
          <w:tcPr>
            <w:tcW w:w="2273" w:type="dxa"/>
          </w:tcPr>
          <w:p w14:paraId="4D49E5C3" w14:textId="77777777" w:rsidR="00D103CF" w:rsidRPr="00383655" w:rsidRDefault="00D103CF" w:rsidP="008E15F1">
            <w:pPr>
              <w:pStyle w:val="Tabulkatun"/>
            </w:pPr>
            <w:r>
              <w:t>Projektový manažer BIM</w:t>
            </w:r>
          </w:p>
        </w:tc>
        <w:tc>
          <w:tcPr>
            <w:tcW w:w="6237" w:type="dxa"/>
          </w:tcPr>
          <w:p w14:paraId="2700379E" w14:textId="6A8E6494" w:rsidR="00D103CF" w:rsidRPr="00383655" w:rsidRDefault="00D103CF" w:rsidP="008E15F1">
            <w:pPr>
              <w:pStyle w:val="Tabulka"/>
              <w:rPr>
                <w:lang w:eastAsia="cs-CZ"/>
              </w:rPr>
            </w:pPr>
            <w:r w:rsidRPr="00F1129A">
              <w:rPr>
                <w:lang w:eastAsia="cs-CZ"/>
              </w:rPr>
              <w:t xml:space="preserve">Osoba na straně </w:t>
            </w:r>
            <w:r w:rsidR="002853B0">
              <w:rPr>
                <w:lang w:eastAsia="cs-CZ"/>
              </w:rPr>
              <w:t>Objednatel</w:t>
            </w:r>
            <w:r w:rsidRPr="00F1129A">
              <w:rPr>
                <w:lang w:eastAsia="cs-CZ"/>
              </w:rPr>
              <w:t xml:space="preserve">e </w:t>
            </w:r>
            <w:r w:rsidR="00BD79A7" w:rsidRPr="00F1129A">
              <w:rPr>
                <w:lang w:eastAsia="cs-CZ"/>
              </w:rPr>
              <w:t>o</w:t>
            </w:r>
            <w:r w:rsidRPr="00F1129A">
              <w:rPr>
                <w:lang w:eastAsia="cs-CZ"/>
              </w:rPr>
              <w:t>dpovědná za kontrolu plnění požadavků na informace v rámci managementu informací s využitím metody BIM.</w:t>
            </w:r>
          </w:p>
        </w:tc>
      </w:tr>
      <w:tr w:rsidR="00D103CF" w14:paraId="045F1F59" w14:textId="77777777" w:rsidTr="008E15F1">
        <w:trPr>
          <w:trHeight w:val="283"/>
        </w:trPr>
        <w:tc>
          <w:tcPr>
            <w:tcW w:w="2273" w:type="dxa"/>
          </w:tcPr>
          <w:p w14:paraId="318A8E18" w14:textId="77777777" w:rsidR="00D103CF" w:rsidRPr="00383655" w:rsidRDefault="00D103CF" w:rsidP="008E15F1">
            <w:pPr>
              <w:pStyle w:val="Tabulkatun"/>
            </w:pPr>
            <w:r>
              <w:t>Koordinátor BIM</w:t>
            </w:r>
          </w:p>
        </w:tc>
        <w:tc>
          <w:tcPr>
            <w:tcW w:w="6237" w:type="dxa"/>
          </w:tcPr>
          <w:p w14:paraId="2B7A0D5B" w14:textId="73B57142" w:rsidR="00D103CF" w:rsidRPr="00383655" w:rsidRDefault="00D103CF" w:rsidP="008E15F1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 xml:space="preserve">Osoba na straně </w:t>
            </w:r>
            <w:r w:rsidR="002853B0">
              <w:rPr>
                <w:lang w:eastAsia="cs-CZ"/>
              </w:rPr>
              <w:t>Dodavatel</w:t>
            </w:r>
            <w:r>
              <w:rPr>
                <w:lang w:eastAsia="cs-CZ"/>
              </w:rPr>
              <w:t xml:space="preserve">e </w:t>
            </w:r>
            <w:r w:rsidR="00BD79A7">
              <w:rPr>
                <w:lang w:eastAsia="cs-CZ"/>
              </w:rPr>
              <w:t>o</w:t>
            </w:r>
            <w:r>
              <w:rPr>
                <w:lang w:eastAsia="cs-CZ"/>
              </w:rPr>
              <w:t>dpovědná za kontrolu plnění požadavků na informace v rámci managementu informací s využitím metody BIM.</w:t>
            </w:r>
          </w:p>
        </w:tc>
      </w:tr>
      <w:tr w:rsidR="00D103CF" w14:paraId="21FCAC10" w14:textId="77777777" w:rsidTr="008E15F1">
        <w:trPr>
          <w:trHeight w:val="283"/>
        </w:trPr>
        <w:tc>
          <w:tcPr>
            <w:tcW w:w="2273" w:type="dxa"/>
          </w:tcPr>
          <w:p w14:paraId="50425127" w14:textId="77777777" w:rsidR="00D103CF" w:rsidRDefault="00D103CF" w:rsidP="008E15F1">
            <w:pPr>
              <w:pStyle w:val="Tabulkatun"/>
            </w:pPr>
            <w:r>
              <w:t>Správce datového prostředí</w:t>
            </w:r>
          </w:p>
        </w:tc>
        <w:tc>
          <w:tcPr>
            <w:tcW w:w="6237" w:type="dxa"/>
          </w:tcPr>
          <w:p w14:paraId="1B302B5F" w14:textId="08F73CE2" w:rsidR="00D103CF" w:rsidRPr="00383655" w:rsidRDefault="00D103CF" w:rsidP="008E15F1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 xml:space="preserve">Osoba na straně </w:t>
            </w:r>
            <w:r w:rsidR="00C908EF">
              <w:rPr>
                <w:lang w:eastAsia="cs-CZ"/>
              </w:rPr>
              <w:t xml:space="preserve">Dodavatele </w:t>
            </w:r>
            <w:r w:rsidR="00BD79A7">
              <w:rPr>
                <w:lang w:eastAsia="cs-CZ"/>
              </w:rPr>
              <w:t>o</w:t>
            </w:r>
            <w:r>
              <w:rPr>
                <w:lang w:eastAsia="cs-CZ"/>
              </w:rPr>
              <w:t>dpovědná za správu a provoz společného datového prostředí (CDE).</w:t>
            </w:r>
          </w:p>
        </w:tc>
      </w:tr>
      <w:tr w:rsidR="00D103CF" w14:paraId="06023D4B" w14:textId="77777777" w:rsidTr="008E15F1">
        <w:trPr>
          <w:trHeight w:val="283"/>
        </w:trPr>
        <w:tc>
          <w:tcPr>
            <w:tcW w:w="2273" w:type="dxa"/>
          </w:tcPr>
          <w:p w14:paraId="75619F67" w14:textId="77777777" w:rsidR="00D103CF" w:rsidRDefault="00D103CF" w:rsidP="008E15F1">
            <w:pPr>
              <w:pStyle w:val="Tabulkatun"/>
            </w:pPr>
            <w:r>
              <w:t>Manažer modelu</w:t>
            </w:r>
          </w:p>
        </w:tc>
        <w:tc>
          <w:tcPr>
            <w:tcW w:w="6237" w:type="dxa"/>
          </w:tcPr>
          <w:p w14:paraId="3D2D1819" w14:textId="46338819" w:rsidR="00D103CF" w:rsidRDefault="00D103CF" w:rsidP="008E15F1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 xml:space="preserve">Osoba na straně </w:t>
            </w:r>
            <w:r w:rsidR="002853B0">
              <w:rPr>
                <w:lang w:eastAsia="cs-CZ"/>
              </w:rPr>
              <w:t>Dodavatel</w:t>
            </w:r>
            <w:r>
              <w:rPr>
                <w:lang w:eastAsia="cs-CZ"/>
              </w:rPr>
              <w:t>e/</w:t>
            </w:r>
            <w:r w:rsidR="002853B0">
              <w:rPr>
                <w:lang w:eastAsia="cs-CZ"/>
              </w:rPr>
              <w:t>Poddodavatel</w:t>
            </w:r>
            <w:r>
              <w:rPr>
                <w:lang w:eastAsia="cs-CZ"/>
              </w:rPr>
              <w:t>e odpovědná za dílčí digitální model, např. dílčí profesní model.</w:t>
            </w:r>
          </w:p>
        </w:tc>
      </w:tr>
      <w:tr w:rsidR="00D103CF" w14:paraId="25DB1B16" w14:textId="77777777" w:rsidTr="008E15F1">
        <w:trPr>
          <w:trHeight w:val="283"/>
        </w:trPr>
        <w:tc>
          <w:tcPr>
            <w:tcW w:w="2273" w:type="dxa"/>
          </w:tcPr>
          <w:p w14:paraId="1EF6214B" w14:textId="77777777" w:rsidR="00D103CF" w:rsidRDefault="00D103CF" w:rsidP="008E15F1">
            <w:pPr>
              <w:pStyle w:val="Tabulkatun"/>
            </w:pPr>
            <w:r>
              <w:lastRenderedPageBreak/>
              <w:t>TDS</w:t>
            </w:r>
          </w:p>
        </w:tc>
        <w:tc>
          <w:tcPr>
            <w:tcW w:w="6237" w:type="dxa"/>
          </w:tcPr>
          <w:p w14:paraId="6367F2D1" w14:textId="2A104211" w:rsidR="00D103CF" w:rsidRDefault="00D103CF" w:rsidP="008E15F1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 xml:space="preserve">Technický dozor stavebníka – osoba odpovědná za </w:t>
            </w:r>
            <w:r w:rsidRPr="00352712">
              <w:rPr>
                <w:lang w:eastAsia="cs-CZ"/>
              </w:rPr>
              <w:t>kontrol</w:t>
            </w:r>
            <w:r>
              <w:rPr>
                <w:lang w:eastAsia="cs-CZ"/>
              </w:rPr>
              <w:t xml:space="preserve">u </w:t>
            </w:r>
            <w:r w:rsidRPr="00352712">
              <w:rPr>
                <w:lang w:eastAsia="cs-CZ"/>
              </w:rPr>
              <w:t>souladu a jakosti prováděných prací se záměrem stavebníka při navrhování – projektování, nebo se schválenou projektovou dokumentací při provádění stavby.</w:t>
            </w:r>
          </w:p>
        </w:tc>
      </w:tr>
      <w:tr w:rsidR="00D103CF" w14:paraId="472C06D3" w14:textId="77777777" w:rsidTr="008E15F1">
        <w:trPr>
          <w:trHeight w:val="283"/>
        </w:trPr>
        <w:tc>
          <w:tcPr>
            <w:tcW w:w="2273" w:type="dxa"/>
          </w:tcPr>
          <w:p w14:paraId="61AAE8B1" w14:textId="77777777" w:rsidR="00D103CF" w:rsidRPr="0061719A" w:rsidRDefault="00D103CF" w:rsidP="008E15F1">
            <w:pPr>
              <w:pStyle w:val="Tabulkatun"/>
            </w:pPr>
            <w:r w:rsidRPr="0061719A">
              <w:t>BIM</w:t>
            </w:r>
          </w:p>
        </w:tc>
        <w:tc>
          <w:tcPr>
            <w:tcW w:w="6237" w:type="dxa"/>
          </w:tcPr>
          <w:p w14:paraId="74ADB600" w14:textId="77777777" w:rsidR="00D103CF" w:rsidRDefault="00D103CF" w:rsidP="008E15F1">
            <w:pPr>
              <w:pStyle w:val="Tabulka"/>
            </w:pPr>
            <w:r>
              <w:t>Informační modelování staveb (</w:t>
            </w:r>
            <w:proofErr w:type="spellStart"/>
            <w:r>
              <w:t>Building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Modeling)</w:t>
            </w:r>
          </w:p>
        </w:tc>
      </w:tr>
      <w:tr w:rsidR="00D103CF" w14:paraId="6FC31D64" w14:textId="77777777" w:rsidTr="008E15F1">
        <w:trPr>
          <w:trHeight w:val="283"/>
        </w:trPr>
        <w:tc>
          <w:tcPr>
            <w:tcW w:w="2273" w:type="dxa"/>
          </w:tcPr>
          <w:p w14:paraId="7F0EAAFC" w14:textId="77777777" w:rsidR="00D103CF" w:rsidRPr="0061719A" w:rsidRDefault="00D103CF" w:rsidP="008E15F1">
            <w:pPr>
              <w:pStyle w:val="Tabulkatun"/>
            </w:pPr>
            <w:r w:rsidRPr="0061719A">
              <w:t>EIR</w:t>
            </w:r>
          </w:p>
        </w:tc>
        <w:tc>
          <w:tcPr>
            <w:tcW w:w="6237" w:type="dxa"/>
          </w:tcPr>
          <w:p w14:paraId="70C279AF" w14:textId="41F900EC" w:rsidR="00D103CF" w:rsidRDefault="00D103CF" w:rsidP="008E15F1">
            <w:pPr>
              <w:pStyle w:val="Tabulka"/>
            </w:pPr>
            <w:r>
              <w:t xml:space="preserve">Požadavky na výměnu informací (Exchange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Requirements</w:t>
            </w:r>
            <w:proofErr w:type="spellEnd"/>
            <w:r>
              <w:t xml:space="preserve">); pojem nahradil starší Požadavky </w:t>
            </w:r>
            <w:r w:rsidR="002853B0">
              <w:t>Objednatel</w:t>
            </w:r>
            <w:r>
              <w:t>e na informace (</w:t>
            </w:r>
            <w:proofErr w:type="spellStart"/>
            <w:r>
              <w:t>Employer´s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Requirements</w:t>
            </w:r>
            <w:proofErr w:type="spellEnd"/>
            <w:r>
              <w:t>)</w:t>
            </w:r>
          </w:p>
        </w:tc>
      </w:tr>
      <w:tr w:rsidR="00D103CF" w14:paraId="54AE3835" w14:textId="77777777" w:rsidTr="008E15F1">
        <w:trPr>
          <w:trHeight w:val="283"/>
        </w:trPr>
        <w:tc>
          <w:tcPr>
            <w:tcW w:w="2273" w:type="dxa"/>
          </w:tcPr>
          <w:p w14:paraId="2B4B780C" w14:textId="77777777" w:rsidR="00D103CF" w:rsidRPr="0061719A" w:rsidRDefault="00D103CF" w:rsidP="008E15F1">
            <w:pPr>
              <w:pStyle w:val="Tabulkatun"/>
            </w:pPr>
            <w:r w:rsidRPr="0061719A">
              <w:t>BEP</w:t>
            </w:r>
          </w:p>
        </w:tc>
        <w:tc>
          <w:tcPr>
            <w:tcW w:w="6237" w:type="dxa"/>
          </w:tcPr>
          <w:p w14:paraId="09491B6F" w14:textId="01E52209" w:rsidR="00D103CF" w:rsidRDefault="00D103CF" w:rsidP="008E15F1">
            <w:pPr>
              <w:pStyle w:val="Tabulka"/>
            </w:pPr>
            <w:r w:rsidRPr="00A034B3">
              <w:t xml:space="preserve">Plán realizace </w:t>
            </w:r>
            <w:r w:rsidR="00A034B3" w:rsidRPr="00A034B3">
              <w:t>BIM</w:t>
            </w:r>
            <w:r w:rsidR="00492F1D">
              <w:t xml:space="preserve"> </w:t>
            </w:r>
            <w:r w:rsidRPr="00A034B3">
              <w:t xml:space="preserve">(BIM </w:t>
            </w:r>
            <w:proofErr w:type="spellStart"/>
            <w:r w:rsidRPr="00A034B3">
              <w:t>Execution</w:t>
            </w:r>
            <w:proofErr w:type="spellEnd"/>
            <w:r w:rsidRPr="00A034B3">
              <w:t xml:space="preserve"> </w:t>
            </w:r>
            <w:proofErr w:type="spellStart"/>
            <w:r w:rsidRPr="00A034B3">
              <w:t>Plan</w:t>
            </w:r>
            <w:proofErr w:type="spellEnd"/>
            <w:r w:rsidRPr="00A034B3">
              <w:t>)</w:t>
            </w:r>
          </w:p>
        </w:tc>
      </w:tr>
      <w:tr w:rsidR="00D103CF" w14:paraId="5180401F" w14:textId="77777777" w:rsidTr="008E15F1">
        <w:trPr>
          <w:trHeight w:val="283"/>
        </w:trPr>
        <w:tc>
          <w:tcPr>
            <w:tcW w:w="2273" w:type="dxa"/>
          </w:tcPr>
          <w:p w14:paraId="3AAF1CA6" w14:textId="77777777" w:rsidR="00D103CF" w:rsidRPr="0061719A" w:rsidRDefault="00D103CF" w:rsidP="008E15F1">
            <w:pPr>
              <w:pStyle w:val="Tabulkatun"/>
            </w:pPr>
            <w:r w:rsidRPr="0061719A">
              <w:t>CDE</w:t>
            </w:r>
          </w:p>
        </w:tc>
        <w:tc>
          <w:tcPr>
            <w:tcW w:w="6237" w:type="dxa"/>
          </w:tcPr>
          <w:p w14:paraId="6AEAEC83" w14:textId="77777777" w:rsidR="00D103CF" w:rsidRDefault="00D103CF" w:rsidP="008E15F1">
            <w:pPr>
              <w:pStyle w:val="Tabulka"/>
            </w:pPr>
            <w:r>
              <w:t>Společné datové prostředí (Common Data Environment)</w:t>
            </w:r>
          </w:p>
        </w:tc>
      </w:tr>
      <w:tr w:rsidR="00435558" w14:paraId="75153950" w14:textId="77777777" w:rsidTr="005C5F60">
        <w:trPr>
          <w:trHeight w:val="283"/>
        </w:trPr>
        <w:tc>
          <w:tcPr>
            <w:tcW w:w="2273" w:type="dxa"/>
          </w:tcPr>
          <w:p w14:paraId="6867B60C" w14:textId="77777777" w:rsidR="00435558" w:rsidRPr="0061719A" w:rsidRDefault="00435558" w:rsidP="005C5F60">
            <w:pPr>
              <w:pStyle w:val="Tabulkatun"/>
            </w:pPr>
            <w:r>
              <w:t>CAFM</w:t>
            </w:r>
          </w:p>
        </w:tc>
        <w:tc>
          <w:tcPr>
            <w:tcW w:w="6237" w:type="dxa"/>
          </w:tcPr>
          <w:p w14:paraId="6DBFE085" w14:textId="77777777" w:rsidR="00435558" w:rsidRDefault="00435558" w:rsidP="005C5F60">
            <w:pPr>
              <w:pStyle w:val="Tabulka"/>
            </w:pPr>
            <w:proofErr w:type="spellStart"/>
            <w:r w:rsidRPr="0031221B">
              <w:t>Computer</w:t>
            </w:r>
            <w:proofErr w:type="spellEnd"/>
            <w:r w:rsidRPr="0031221B">
              <w:t xml:space="preserve"> </w:t>
            </w:r>
            <w:proofErr w:type="spellStart"/>
            <w:r w:rsidRPr="0031221B">
              <w:t>Aided</w:t>
            </w:r>
            <w:proofErr w:type="spellEnd"/>
            <w:r w:rsidRPr="0031221B">
              <w:t xml:space="preserve"> Facility Management – nástroj pro digitální správu a provoz staveb</w:t>
            </w:r>
          </w:p>
        </w:tc>
      </w:tr>
      <w:tr w:rsidR="00435558" w14:paraId="1334E2B0" w14:textId="77777777" w:rsidTr="005C5F60">
        <w:trPr>
          <w:trHeight w:val="283"/>
        </w:trPr>
        <w:tc>
          <w:tcPr>
            <w:tcW w:w="2273" w:type="dxa"/>
          </w:tcPr>
          <w:p w14:paraId="4A449A96" w14:textId="77777777" w:rsidR="00435558" w:rsidRDefault="00435558" w:rsidP="005C5F60">
            <w:pPr>
              <w:pStyle w:val="Tabulkatun"/>
            </w:pPr>
            <w:r>
              <w:t>IFC</w:t>
            </w:r>
          </w:p>
        </w:tc>
        <w:tc>
          <w:tcPr>
            <w:tcW w:w="6237" w:type="dxa"/>
          </w:tcPr>
          <w:p w14:paraId="44EB5551" w14:textId="77777777" w:rsidR="00435558" w:rsidRPr="0031221B" w:rsidRDefault="00435558" w:rsidP="005C5F60">
            <w:pPr>
              <w:pStyle w:val="Tabulka"/>
            </w:pPr>
            <w:r>
              <w:t>Otevřený neutrální souborový formát BIM podporující sdílení dat</w:t>
            </w:r>
          </w:p>
        </w:tc>
      </w:tr>
      <w:tr w:rsidR="00D103CF" w14:paraId="5D810229" w14:textId="77777777" w:rsidTr="008E15F1">
        <w:trPr>
          <w:trHeight w:val="283"/>
        </w:trPr>
        <w:tc>
          <w:tcPr>
            <w:tcW w:w="2273" w:type="dxa"/>
          </w:tcPr>
          <w:p w14:paraId="4028B9B5" w14:textId="77777777" w:rsidR="00D103CF" w:rsidRPr="0061719A" w:rsidRDefault="00D103CF" w:rsidP="008E15F1">
            <w:pPr>
              <w:pStyle w:val="Tabulkatun"/>
            </w:pPr>
            <w:r w:rsidRPr="0061719A">
              <w:t>IMS</w:t>
            </w:r>
          </w:p>
        </w:tc>
        <w:tc>
          <w:tcPr>
            <w:tcW w:w="6237" w:type="dxa"/>
          </w:tcPr>
          <w:p w14:paraId="7569236D" w14:textId="77777777" w:rsidR="00D103CF" w:rsidRDefault="00D103CF" w:rsidP="008E15F1">
            <w:pPr>
              <w:pStyle w:val="Tabulka"/>
            </w:pPr>
            <w:r>
              <w:t>Informační model stavby</w:t>
            </w:r>
          </w:p>
        </w:tc>
      </w:tr>
      <w:tr w:rsidR="00D103CF" w14:paraId="3E9B90B4" w14:textId="77777777" w:rsidTr="008E15F1">
        <w:trPr>
          <w:trHeight w:val="283"/>
        </w:trPr>
        <w:tc>
          <w:tcPr>
            <w:tcW w:w="2273" w:type="dxa"/>
          </w:tcPr>
          <w:p w14:paraId="393CB896" w14:textId="77777777" w:rsidR="00D103CF" w:rsidRPr="0061719A" w:rsidRDefault="00D103CF" w:rsidP="008E15F1">
            <w:pPr>
              <w:pStyle w:val="Tabulkatun"/>
            </w:pPr>
            <w:r>
              <w:t>PIM</w:t>
            </w:r>
          </w:p>
        </w:tc>
        <w:tc>
          <w:tcPr>
            <w:tcW w:w="6237" w:type="dxa"/>
          </w:tcPr>
          <w:p w14:paraId="6982163A" w14:textId="77777777" w:rsidR="00D103CF" w:rsidRDefault="00D103CF" w:rsidP="008E15F1">
            <w:pPr>
              <w:pStyle w:val="Tabulka"/>
            </w:pPr>
            <w:r>
              <w:t>Projektový informační model (informační model stavby týkající se dodací fáze, projektu a realizace)</w:t>
            </w:r>
          </w:p>
        </w:tc>
      </w:tr>
      <w:tr w:rsidR="00D103CF" w14:paraId="2D388551" w14:textId="77777777" w:rsidTr="008E15F1">
        <w:trPr>
          <w:trHeight w:val="283"/>
        </w:trPr>
        <w:tc>
          <w:tcPr>
            <w:tcW w:w="2273" w:type="dxa"/>
          </w:tcPr>
          <w:p w14:paraId="710B16DD" w14:textId="77777777" w:rsidR="00D103CF" w:rsidRDefault="00D103CF" w:rsidP="008E15F1">
            <w:pPr>
              <w:pStyle w:val="Tabulkatun"/>
            </w:pPr>
            <w:r>
              <w:t>AIM</w:t>
            </w:r>
          </w:p>
        </w:tc>
        <w:tc>
          <w:tcPr>
            <w:tcW w:w="6237" w:type="dxa"/>
          </w:tcPr>
          <w:p w14:paraId="51791572" w14:textId="77777777" w:rsidR="00D103CF" w:rsidRDefault="00D103CF" w:rsidP="008E15F1">
            <w:pPr>
              <w:pStyle w:val="Tabulka"/>
            </w:pPr>
            <w:r>
              <w:t>Informační model aktiva (informační model stavby týkající se provozní fáze, správy a údržby nemovitosti)</w:t>
            </w:r>
          </w:p>
        </w:tc>
      </w:tr>
      <w:tr w:rsidR="00D103CF" w14:paraId="79081756" w14:textId="77777777" w:rsidTr="008E15F1">
        <w:trPr>
          <w:trHeight w:val="283"/>
        </w:trPr>
        <w:tc>
          <w:tcPr>
            <w:tcW w:w="2273" w:type="dxa"/>
          </w:tcPr>
          <w:p w14:paraId="6C5F322A" w14:textId="77777777" w:rsidR="00D103CF" w:rsidRPr="0061719A" w:rsidRDefault="00D103CF" w:rsidP="008E15F1">
            <w:pPr>
              <w:pStyle w:val="Tabulkatun"/>
            </w:pPr>
            <w:proofErr w:type="spellStart"/>
            <w:r w:rsidRPr="0061719A">
              <w:t>DiMS</w:t>
            </w:r>
            <w:proofErr w:type="spellEnd"/>
          </w:p>
        </w:tc>
        <w:tc>
          <w:tcPr>
            <w:tcW w:w="6237" w:type="dxa"/>
          </w:tcPr>
          <w:p w14:paraId="1B1468E0" w14:textId="77777777" w:rsidR="00D103CF" w:rsidRDefault="00D103CF" w:rsidP="008E15F1">
            <w:pPr>
              <w:pStyle w:val="Tabulka"/>
            </w:pPr>
            <w:r>
              <w:t>Digitální informační model stavby</w:t>
            </w:r>
          </w:p>
        </w:tc>
      </w:tr>
      <w:tr w:rsidR="00D103CF" w14:paraId="1ACF67FD" w14:textId="77777777" w:rsidTr="008E15F1">
        <w:trPr>
          <w:trHeight w:val="283"/>
        </w:trPr>
        <w:tc>
          <w:tcPr>
            <w:tcW w:w="2273" w:type="dxa"/>
          </w:tcPr>
          <w:p w14:paraId="467446C3" w14:textId="77777777" w:rsidR="00D103CF" w:rsidRPr="0061719A" w:rsidRDefault="00D103CF" w:rsidP="008E15F1">
            <w:pPr>
              <w:pStyle w:val="Tabulkatun"/>
            </w:pPr>
            <w:proofErr w:type="spellStart"/>
            <w:r w:rsidRPr="0061719A">
              <w:t>B</w:t>
            </w:r>
            <w:r>
              <w:t>pv</w:t>
            </w:r>
            <w:proofErr w:type="spellEnd"/>
          </w:p>
        </w:tc>
        <w:tc>
          <w:tcPr>
            <w:tcW w:w="6237" w:type="dxa"/>
          </w:tcPr>
          <w:p w14:paraId="75CB7EE1" w14:textId="77777777" w:rsidR="00D103CF" w:rsidRDefault="00D103CF" w:rsidP="008E15F1">
            <w:pPr>
              <w:pStyle w:val="Tabulka"/>
            </w:pPr>
            <w:r w:rsidRPr="00C920AC">
              <w:t xml:space="preserve">Systém nadmořských výšek Jednotné nivelační sítě </w:t>
            </w:r>
            <w:r>
              <w:t>S</w:t>
            </w:r>
            <w:r w:rsidRPr="00C920AC">
              <w:t>R, tj. baltský výškový systém po vyrovnání</w:t>
            </w:r>
          </w:p>
        </w:tc>
      </w:tr>
      <w:tr w:rsidR="00D103CF" w14:paraId="267701AE" w14:textId="77777777" w:rsidTr="008E15F1">
        <w:trPr>
          <w:trHeight w:val="283"/>
        </w:trPr>
        <w:tc>
          <w:tcPr>
            <w:tcW w:w="2273" w:type="dxa"/>
          </w:tcPr>
          <w:p w14:paraId="21D51E44" w14:textId="77777777" w:rsidR="00D103CF" w:rsidRPr="0061719A" w:rsidRDefault="00D103CF" w:rsidP="008E15F1">
            <w:pPr>
              <w:pStyle w:val="Tabulkatun"/>
            </w:pPr>
            <w:r w:rsidRPr="0061719A">
              <w:t>S-JTSK</w:t>
            </w:r>
          </w:p>
        </w:tc>
        <w:tc>
          <w:tcPr>
            <w:tcW w:w="6237" w:type="dxa"/>
          </w:tcPr>
          <w:p w14:paraId="07F6E9E1" w14:textId="77777777" w:rsidR="00D103CF" w:rsidRDefault="00D103CF" w:rsidP="008E15F1">
            <w:pPr>
              <w:pStyle w:val="Tabulka"/>
            </w:pPr>
            <w:r>
              <w:t>Souřadnicový systém Jednotné trigonometrické sítě katastrální Křovákův systém</w:t>
            </w:r>
          </w:p>
        </w:tc>
      </w:tr>
      <w:tr w:rsidR="00D103CF" w14:paraId="0CABBD57" w14:textId="77777777" w:rsidTr="008E15F1">
        <w:trPr>
          <w:trHeight w:val="283"/>
        </w:trPr>
        <w:tc>
          <w:tcPr>
            <w:tcW w:w="2273" w:type="dxa"/>
          </w:tcPr>
          <w:p w14:paraId="3E8838BE" w14:textId="77777777" w:rsidR="00D103CF" w:rsidDel="00383655" w:rsidRDefault="00D103CF" w:rsidP="008E15F1">
            <w:pPr>
              <w:pStyle w:val="Tabulkatun"/>
            </w:pPr>
            <w:r>
              <w:t>DSPS</w:t>
            </w:r>
          </w:p>
        </w:tc>
        <w:tc>
          <w:tcPr>
            <w:tcW w:w="6237" w:type="dxa"/>
          </w:tcPr>
          <w:p w14:paraId="0AF5A446" w14:textId="77777777" w:rsidR="00D103CF" w:rsidRDefault="00D103CF" w:rsidP="008E15F1">
            <w:pPr>
              <w:pStyle w:val="Tabulka"/>
            </w:pPr>
            <w:r>
              <w:t>Dokumentace skutečného provedení stavby</w:t>
            </w:r>
          </w:p>
        </w:tc>
      </w:tr>
      <w:tr w:rsidR="00D103CF" w14:paraId="2579AFA7" w14:textId="77777777" w:rsidTr="008E15F1">
        <w:trPr>
          <w:trHeight w:val="283"/>
        </w:trPr>
        <w:tc>
          <w:tcPr>
            <w:tcW w:w="2273" w:type="dxa"/>
          </w:tcPr>
          <w:p w14:paraId="338B7704" w14:textId="02EA3FD3" w:rsidR="00D103CF" w:rsidRPr="0061719A" w:rsidRDefault="00D103CF" w:rsidP="008E15F1">
            <w:pPr>
              <w:pStyle w:val="Tabulkatun"/>
            </w:pPr>
            <w:r w:rsidRPr="0061719A">
              <w:t>TZB</w:t>
            </w:r>
          </w:p>
        </w:tc>
        <w:tc>
          <w:tcPr>
            <w:tcW w:w="6237" w:type="dxa"/>
          </w:tcPr>
          <w:p w14:paraId="0861A814" w14:textId="3A41A1D5" w:rsidR="00D103CF" w:rsidRDefault="00D103CF" w:rsidP="008E15F1">
            <w:pPr>
              <w:pStyle w:val="Tabulka"/>
            </w:pPr>
            <w:r>
              <w:t>Technické zařízení budov</w:t>
            </w:r>
          </w:p>
        </w:tc>
      </w:tr>
    </w:tbl>
    <w:p w14:paraId="2A98C022" w14:textId="7485431F" w:rsidR="00855DC5" w:rsidRPr="00664ACE" w:rsidRDefault="004633EF">
      <w:pPr>
        <w:pStyle w:val="Nadpis2"/>
      </w:pPr>
      <w:bookmarkStart w:id="3" w:name="_Toc193984490"/>
      <w:r>
        <w:t>Použité normy</w:t>
      </w:r>
      <w:bookmarkEnd w:id="3"/>
    </w:p>
    <w:p w14:paraId="0D150E73" w14:textId="5F1A1E1C" w:rsidR="00855DC5" w:rsidRDefault="00054A85" w:rsidP="003F220F">
      <w:r>
        <w:t>Tento dokument vychází z částí níže uvedených norem.</w:t>
      </w:r>
    </w:p>
    <w:p w14:paraId="0801F1A4" w14:textId="4A14B106" w:rsidR="00FA16A6" w:rsidRDefault="00FA16A6" w:rsidP="003F220F">
      <w:r>
        <w:t xml:space="preserve">Je-li se v tomto dokumentu odvoláváno na ustanovení normy, </w:t>
      </w:r>
      <w:r w:rsidR="009C0DF7">
        <w:t>týká se to pouze přímo uvedeného ustanovení, nikoliv celého znění normy.</w:t>
      </w:r>
    </w:p>
    <w:p w14:paraId="091D8D00" w14:textId="77777777" w:rsidR="001B7C8B" w:rsidRPr="00B7431F" w:rsidRDefault="001B7C8B" w:rsidP="003F220F"/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917C40" w14:paraId="33A306CA" w14:textId="77777777">
        <w:trPr>
          <w:trHeight w:val="283"/>
        </w:trPr>
        <w:tc>
          <w:tcPr>
            <w:tcW w:w="2273" w:type="dxa"/>
          </w:tcPr>
          <w:p w14:paraId="0FA2B52A" w14:textId="33C11F59" w:rsidR="00917C40" w:rsidRPr="0061719A" w:rsidRDefault="00917C40">
            <w:pPr>
              <w:pStyle w:val="Tabulkatun"/>
            </w:pPr>
            <w:r>
              <w:t>ČSN EN ISO 19650</w:t>
            </w:r>
          </w:p>
        </w:tc>
        <w:tc>
          <w:tcPr>
            <w:tcW w:w="6237" w:type="dxa"/>
          </w:tcPr>
          <w:p w14:paraId="700CBC5C" w14:textId="5523DA53" w:rsidR="00917C40" w:rsidRDefault="00917C40">
            <w:pPr>
              <w:pStyle w:val="Tabulka"/>
            </w:pPr>
            <w:r>
              <w:rPr>
                <w:lang w:eastAsia="cs-CZ"/>
              </w:rPr>
              <w:t>Organizace a digitalizace informací o budovách a inženýrských stavbách včetně informačního modelování staveb (BIM)</w:t>
            </w:r>
            <w:r w:rsidR="005E7F96">
              <w:rPr>
                <w:lang w:eastAsia="cs-CZ"/>
              </w:rPr>
              <w:t xml:space="preserve"> (soubor norem)</w:t>
            </w:r>
          </w:p>
        </w:tc>
      </w:tr>
      <w:tr w:rsidR="00917C40" w14:paraId="75620977" w14:textId="77777777">
        <w:trPr>
          <w:trHeight w:val="283"/>
        </w:trPr>
        <w:tc>
          <w:tcPr>
            <w:tcW w:w="2273" w:type="dxa"/>
          </w:tcPr>
          <w:p w14:paraId="1048467B" w14:textId="070101D2" w:rsidR="00917C40" w:rsidRPr="0061719A" w:rsidRDefault="00D935C2">
            <w:pPr>
              <w:pStyle w:val="Tabulkatun"/>
            </w:pPr>
            <w:r>
              <w:t>ČSN EN ISO 7817-1 (730141)</w:t>
            </w:r>
          </w:p>
        </w:tc>
        <w:tc>
          <w:tcPr>
            <w:tcW w:w="6237" w:type="dxa"/>
          </w:tcPr>
          <w:p w14:paraId="3FC4A105" w14:textId="3B8ABD28" w:rsidR="00917C40" w:rsidRPr="00C920AC" w:rsidRDefault="001B7C8B">
            <w:pPr>
              <w:pStyle w:val="Tabulka"/>
            </w:pPr>
            <w:r w:rsidRPr="001B7C8B">
              <w:rPr>
                <w:lang w:eastAsia="cs-CZ"/>
              </w:rPr>
              <w:t>Informační modelování staveb – Úroveň informačních potřeb</w:t>
            </w:r>
            <w:r w:rsidR="00E90410">
              <w:rPr>
                <w:lang w:eastAsia="cs-CZ"/>
              </w:rPr>
              <w:t xml:space="preserve"> – Část 1: Pojmy a principy</w:t>
            </w:r>
          </w:p>
        </w:tc>
      </w:tr>
      <w:tr w:rsidR="00917C40" w14:paraId="0AD188F0" w14:textId="77777777">
        <w:trPr>
          <w:trHeight w:val="283"/>
        </w:trPr>
        <w:tc>
          <w:tcPr>
            <w:tcW w:w="2273" w:type="dxa"/>
          </w:tcPr>
          <w:p w14:paraId="4D121377" w14:textId="05DA48D9" w:rsidR="00917C40" w:rsidRPr="0061719A" w:rsidRDefault="00C72137">
            <w:pPr>
              <w:pStyle w:val="Tabulkatun"/>
            </w:pPr>
            <w:r>
              <w:t>ČSN EN ISO 16739</w:t>
            </w:r>
          </w:p>
        </w:tc>
        <w:tc>
          <w:tcPr>
            <w:tcW w:w="6237" w:type="dxa"/>
          </w:tcPr>
          <w:p w14:paraId="4981922C" w14:textId="21558237" w:rsidR="00917C40" w:rsidRPr="00144838" w:rsidRDefault="00C72137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 xml:space="preserve">Datový formát </w:t>
            </w:r>
            <w:proofErr w:type="spellStart"/>
            <w:r>
              <w:rPr>
                <w:lang w:eastAsia="cs-CZ"/>
              </w:rPr>
              <w:t>Industry</w:t>
            </w:r>
            <w:proofErr w:type="spellEnd"/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Foundation</w:t>
            </w:r>
            <w:proofErr w:type="spellEnd"/>
            <w:r>
              <w:rPr>
                <w:lang w:eastAsia="cs-CZ"/>
              </w:rPr>
              <w:t xml:space="preserve"> </w:t>
            </w:r>
            <w:proofErr w:type="spellStart"/>
            <w:r>
              <w:rPr>
                <w:lang w:eastAsia="cs-CZ"/>
              </w:rPr>
              <w:t>Classes</w:t>
            </w:r>
            <w:proofErr w:type="spellEnd"/>
            <w:r>
              <w:rPr>
                <w:lang w:eastAsia="cs-CZ"/>
              </w:rPr>
              <w:t xml:space="preserve"> (IFC) pro sdílení dat ve stavebnictví a facility managementu</w:t>
            </w:r>
          </w:p>
        </w:tc>
      </w:tr>
      <w:tr w:rsidR="00917C40" w14:paraId="69155234" w14:textId="77777777">
        <w:trPr>
          <w:trHeight w:val="283"/>
        </w:trPr>
        <w:tc>
          <w:tcPr>
            <w:tcW w:w="2273" w:type="dxa"/>
          </w:tcPr>
          <w:p w14:paraId="237F28B2" w14:textId="44AECA69" w:rsidR="00917C40" w:rsidRPr="0061719A" w:rsidRDefault="00BD056F">
            <w:pPr>
              <w:pStyle w:val="Tabulkatun"/>
            </w:pPr>
            <w:r>
              <w:t>ČSN EN ISO 12006</w:t>
            </w:r>
          </w:p>
        </w:tc>
        <w:tc>
          <w:tcPr>
            <w:tcW w:w="6237" w:type="dxa"/>
          </w:tcPr>
          <w:p w14:paraId="6048EF68" w14:textId="210F4214" w:rsidR="00917C40" w:rsidRDefault="00BD056F">
            <w:pPr>
              <w:pStyle w:val="Tabulka"/>
            </w:pPr>
            <w:r>
              <w:t>Budovy a inženýrské stavby – Organizace informací o stavbách</w:t>
            </w:r>
          </w:p>
        </w:tc>
      </w:tr>
    </w:tbl>
    <w:p w14:paraId="274CA8CE" w14:textId="7EBBFBC2" w:rsidR="0023107B" w:rsidRPr="009C55A6" w:rsidRDefault="0023107B" w:rsidP="0023107B"/>
    <w:p w14:paraId="7572CF23" w14:textId="25B7A25E" w:rsidR="003B10CC" w:rsidRDefault="003B10CC">
      <w:pPr>
        <w:pStyle w:val="Nadpis1"/>
      </w:pPr>
      <w:bookmarkStart w:id="4" w:name="_Toc193984491"/>
      <w:r>
        <w:lastRenderedPageBreak/>
        <w:t>Informace o projektu</w:t>
      </w:r>
      <w:bookmarkEnd w:id="4"/>
    </w:p>
    <w:p w14:paraId="02EC9A79" w14:textId="28ABF784" w:rsidR="003B10CC" w:rsidRDefault="003B10CC" w:rsidP="003B10CC">
      <w:pPr>
        <w:pStyle w:val="Nadpis2"/>
      </w:pPr>
      <w:bookmarkStart w:id="5" w:name="_Toc193984492"/>
      <w:r>
        <w:t>Identifikační údaje</w:t>
      </w:r>
      <w:bookmarkEnd w:id="5"/>
    </w:p>
    <w:p w14:paraId="637E1195" w14:textId="04BA8211" w:rsidR="003B10CC" w:rsidRDefault="003B10CC" w:rsidP="00BB0CA1">
      <w:pPr>
        <w:ind w:left="2832" w:hanging="2265"/>
      </w:pPr>
      <w:r w:rsidRPr="00BB0CA1">
        <w:rPr>
          <w:b/>
          <w:bCs/>
        </w:rPr>
        <w:t>Název projektu</w:t>
      </w:r>
      <w:r>
        <w:tab/>
      </w:r>
      <w:r w:rsidRPr="003B10CC">
        <w:t>Rozšíření a modernizace urgentního příjmu Karlovarské krajské nemocnice – stavební práce</w:t>
      </w:r>
    </w:p>
    <w:p w14:paraId="76756814" w14:textId="551893A7" w:rsidR="003B10CC" w:rsidRDefault="003B10CC" w:rsidP="003B10CC">
      <w:r w:rsidRPr="00BB0CA1">
        <w:rPr>
          <w:b/>
          <w:bCs/>
        </w:rPr>
        <w:t>Objednatel</w:t>
      </w:r>
      <w:r>
        <w:tab/>
      </w:r>
      <w:r>
        <w:tab/>
        <w:t>Karlovarský kraj</w:t>
      </w:r>
    </w:p>
    <w:p w14:paraId="6EA894AC" w14:textId="77777777" w:rsidR="003B10CC" w:rsidRDefault="003B10CC" w:rsidP="003B10CC">
      <w:r w:rsidRPr="00BB0CA1">
        <w:rPr>
          <w:b/>
          <w:bCs/>
        </w:rPr>
        <w:t>Adresa projektu</w:t>
      </w:r>
      <w:r>
        <w:tab/>
      </w:r>
      <w:r>
        <w:tab/>
      </w:r>
      <w:r w:rsidRPr="003B10CC">
        <w:t>Areál Karlovarské krajské nemocnice, ulice Bezručova 1367/19e</w:t>
      </w:r>
    </w:p>
    <w:p w14:paraId="154C7489" w14:textId="04DB32E3" w:rsidR="003B10CC" w:rsidRDefault="003B10CC" w:rsidP="003B10CC">
      <w:r w:rsidRPr="00BB0CA1">
        <w:rPr>
          <w:b/>
          <w:bCs/>
        </w:rPr>
        <w:t>Popis projektu</w:t>
      </w:r>
      <w:r>
        <w:tab/>
      </w:r>
      <w:r>
        <w:tab/>
      </w:r>
      <w:r w:rsidRPr="003B10CC">
        <w:t>Přístavba a rekonstrukce nemocnice</w:t>
      </w:r>
    </w:p>
    <w:p w14:paraId="63853436" w14:textId="4FA9720F" w:rsidR="003B10CC" w:rsidRPr="003B10CC" w:rsidRDefault="003B10CC" w:rsidP="00BB0CA1">
      <w:r w:rsidRPr="00BB0CA1">
        <w:rPr>
          <w:b/>
          <w:bCs/>
        </w:rPr>
        <w:t>Stupně projektu</w:t>
      </w:r>
      <w:r>
        <w:tab/>
      </w:r>
      <w:r>
        <w:tab/>
        <w:t>Realizace, DSPS</w:t>
      </w:r>
    </w:p>
    <w:p w14:paraId="01DA6779" w14:textId="140A97EB" w:rsidR="00435558" w:rsidRDefault="00435558" w:rsidP="00BB0CA1">
      <w:pPr>
        <w:pStyle w:val="Nadpis2"/>
      </w:pPr>
      <w:bookmarkStart w:id="6" w:name="_Toc193984493"/>
      <w:r>
        <w:t>Cíle BIM na projektu</w:t>
      </w:r>
      <w:bookmarkEnd w:id="6"/>
    </w:p>
    <w:p w14:paraId="761F67C6" w14:textId="7064C23D" w:rsidR="00435558" w:rsidRDefault="00435558" w:rsidP="00435558">
      <w:pPr>
        <w:rPr>
          <w:rStyle w:val="Instrukce"/>
        </w:rPr>
      </w:pPr>
      <w:r>
        <w:rPr>
          <w:rStyle w:val="Instrukce"/>
        </w:rPr>
        <w:t>Dodavatel popíše, jakým způsobem bude přistupovat k naplnění cílů BIM Objednatele.</w:t>
      </w:r>
    </w:p>
    <w:p w14:paraId="68C5F2BD" w14:textId="77777777" w:rsidR="003A331E" w:rsidRDefault="003A331E" w:rsidP="00435558">
      <w:pPr>
        <w:rPr>
          <w:rStyle w:val="Instrukce"/>
        </w:rPr>
      </w:pPr>
    </w:p>
    <w:tbl>
      <w:tblPr>
        <w:tblStyle w:val="Mkatabulky1"/>
        <w:tblW w:w="9072" w:type="dxa"/>
        <w:tblInd w:w="562" w:type="dxa"/>
        <w:tblLook w:val="04A0" w:firstRow="1" w:lastRow="0" w:firstColumn="1" w:lastColumn="0" w:noHBand="0" w:noVBand="1"/>
      </w:tblPr>
      <w:tblGrid>
        <w:gridCol w:w="3402"/>
        <w:gridCol w:w="5670"/>
      </w:tblGrid>
      <w:tr w:rsidR="003A331E" w:rsidRPr="00510221" w14:paraId="3BD12B85" w14:textId="77777777" w:rsidTr="00BB0CA1">
        <w:tc>
          <w:tcPr>
            <w:tcW w:w="3402" w:type="dxa"/>
            <w:shd w:val="clear" w:color="auto" w:fill="DDD9C3" w:themeFill="background2" w:themeFillShade="E6"/>
          </w:tcPr>
          <w:p w14:paraId="2221966B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  <w:r w:rsidRPr="00BB0CA1">
              <w:rPr>
                <w:rFonts w:ascii="Arial" w:hAnsi="Arial" w:cs="Arial"/>
              </w:rPr>
              <w:t>Cíle využití BIM</w:t>
            </w:r>
          </w:p>
        </w:tc>
        <w:tc>
          <w:tcPr>
            <w:tcW w:w="5670" w:type="dxa"/>
            <w:shd w:val="clear" w:color="auto" w:fill="DDD9C3" w:themeFill="background2" w:themeFillShade="E6"/>
          </w:tcPr>
          <w:p w14:paraId="7D9442BC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  <w:r w:rsidRPr="00BB0CA1">
              <w:rPr>
                <w:rFonts w:ascii="Arial" w:hAnsi="Arial" w:cs="Arial"/>
              </w:rPr>
              <w:t>Popis naplnění cíle využití BIM</w:t>
            </w:r>
          </w:p>
        </w:tc>
      </w:tr>
      <w:tr w:rsidR="003A331E" w:rsidRPr="00510221" w14:paraId="5C5CCD77" w14:textId="77777777" w:rsidTr="00BB0CA1">
        <w:tc>
          <w:tcPr>
            <w:tcW w:w="3402" w:type="dxa"/>
          </w:tcPr>
          <w:p w14:paraId="627F65A8" w14:textId="55C535D8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  <w:i/>
                <w:iCs/>
                <w:color w:val="808080" w:themeColor="background1" w:themeShade="80"/>
              </w:rPr>
            </w:pPr>
            <w:r w:rsidRPr="00BB0CA1">
              <w:rPr>
                <w:rStyle w:val="Siln"/>
                <w:rFonts w:ascii="Arial" w:hAnsi="Arial" w:cs="Arial"/>
                <w:b w:val="0"/>
                <w:bCs w:val="0"/>
              </w:rPr>
              <w:t>Eliminace rizik během realizace (časové prodlevy, vícepráce)</w:t>
            </w:r>
          </w:p>
        </w:tc>
        <w:tc>
          <w:tcPr>
            <w:tcW w:w="5670" w:type="dxa"/>
          </w:tcPr>
          <w:p w14:paraId="4C6BBDCA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3A429AFC" w14:textId="77777777" w:rsidTr="00BB0CA1">
        <w:tc>
          <w:tcPr>
            <w:tcW w:w="3402" w:type="dxa"/>
          </w:tcPr>
          <w:p w14:paraId="6F433B53" w14:textId="214437FB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  <w:i/>
                <w:iCs/>
                <w:color w:val="808080" w:themeColor="background1" w:themeShade="80"/>
              </w:rPr>
            </w:pPr>
            <w:r w:rsidRPr="003A331E">
              <w:rPr>
                <w:rStyle w:val="Siln"/>
                <w:rFonts w:ascii="Arial" w:hAnsi="Arial" w:cs="Arial"/>
                <w:b w:val="0"/>
                <w:bCs w:val="0"/>
              </w:rPr>
              <w:t>Tvorba výkresové dokumentace skutečného provedení generované v co nejvyšší míře z Digitálních modelů stavby</w:t>
            </w:r>
          </w:p>
        </w:tc>
        <w:tc>
          <w:tcPr>
            <w:tcW w:w="5670" w:type="dxa"/>
          </w:tcPr>
          <w:p w14:paraId="0147CAFA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31DE8D0B" w14:textId="77777777" w:rsidTr="00BB0CA1">
        <w:tc>
          <w:tcPr>
            <w:tcW w:w="3402" w:type="dxa"/>
          </w:tcPr>
          <w:p w14:paraId="284077F0" w14:textId="7471321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  <w:i/>
                <w:iCs/>
                <w:color w:val="808080" w:themeColor="background1" w:themeShade="80"/>
              </w:rPr>
            </w:pPr>
            <w:r w:rsidRPr="003A331E">
              <w:rPr>
                <w:rStyle w:val="Siln"/>
                <w:rFonts w:ascii="Arial" w:hAnsi="Arial" w:cs="Arial"/>
                <w:b w:val="0"/>
                <w:bCs w:val="0"/>
              </w:rPr>
              <w:t>Zpracování informačního modelu skutečného provedení stavby (IMSPS) v průběhu realizace</w:t>
            </w:r>
          </w:p>
        </w:tc>
        <w:tc>
          <w:tcPr>
            <w:tcW w:w="5670" w:type="dxa"/>
          </w:tcPr>
          <w:p w14:paraId="4C45EE94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13D05166" w14:textId="77777777" w:rsidTr="00BB0CA1">
        <w:tc>
          <w:tcPr>
            <w:tcW w:w="3402" w:type="dxa"/>
          </w:tcPr>
          <w:p w14:paraId="41D59A57" w14:textId="75C24784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  <w:i/>
                <w:iCs/>
                <w:color w:val="808080" w:themeColor="background1" w:themeShade="80"/>
              </w:rPr>
            </w:pPr>
            <w:r w:rsidRPr="003A331E">
              <w:rPr>
                <w:rStyle w:val="Siln"/>
                <w:rFonts w:ascii="Arial" w:hAnsi="Arial" w:cs="Arial"/>
                <w:b w:val="0"/>
                <w:bCs w:val="0"/>
              </w:rPr>
              <w:t>Zpracování informačního modelu pro účely správy nemovitosti (facility managementu)</w:t>
            </w:r>
          </w:p>
        </w:tc>
        <w:tc>
          <w:tcPr>
            <w:tcW w:w="5670" w:type="dxa"/>
          </w:tcPr>
          <w:p w14:paraId="3A8ED00D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20D4DC34" w14:textId="77777777" w:rsidTr="00BB0CA1">
        <w:tc>
          <w:tcPr>
            <w:tcW w:w="3402" w:type="dxa"/>
          </w:tcPr>
          <w:p w14:paraId="39CF8541" w14:textId="1AE6C4E5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  <w:r w:rsidRPr="00BB0CA1">
              <w:rPr>
                <w:rFonts w:ascii="Arial" w:hAnsi="Arial" w:cs="Arial"/>
              </w:rPr>
              <w:t>Lepší efektivita procesů a komunikace v průběhu realizace s využitím CDE</w:t>
            </w:r>
          </w:p>
        </w:tc>
        <w:tc>
          <w:tcPr>
            <w:tcW w:w="5670" w:type="dxa"/>
          </w:tcPr>
          <w:p w14:paraId="6937E83A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1A1D3B4C" w14:textId="77777777" w:rsidTr="00BB0CA1">
        <w:tc>
          <w:tcPr>
            <w:tcW w:w="3402" w:type="dxa"/>
          </w:tcPr>
          <w:p w14:paraId="21107648" w14:textId="2DB13BF8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  <w:r w:rsidRPr="00D935C2">
              <w:rPr>
                <w:rFonts w:ascii="Arial" w:hAnsi="Arial" w:cs="Arial"/>
              </w:rPr>
              <w:t>Sledování pr</w:t>
            </w:r>
            <w:r w:rsidR="00D935C2" w:rsidRPr="00BB0CA1">
              <w:rPr>
                <w:rFonts w:ascii="Arial" w:hAnsi="Arial" w:cs="Arial"/>
              </w:rPr>
              <w:t>ůběhu realizace stavby – zanesení informace o skutečném datu realizace a fakturace do informačního modelu (</w:t>
            </w:r>
            <w:r w:rsidRPr="00D935C2">
              <w:rPr>
                <w:rFonts w:ascii="Arial" w:hAnsi="Arial" w:cs="Arial"/>
              </w:rPr>
              <w:t>vytvoření modelu 4D, 5D</w:t>
            </w:r>
            <w:r w:rsidR="00D935C2" w:rsidRPr="00D935C2">
              <w:rPr>
                <w:rFonts w:ascii="Arial" w:hAnsi="Arial" w:cs="Arial"/>
              </w:rPr>
              <w:t>)</w:t>
            </w:r>
          </w:p>
        </w:tc>
        <w:tc>
          <w:tcPr>
            <w:tcW w:w="5670" w:type="dxa"/>
          </w:tcPr>
          <w:p w14:paraId="0F967543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2913044E" w14:textId="77777777" w:rsidTr="00BB0CA1">
        <w:tc>
          <w:tcPr>
            <w:tcW w:w="3402" w:type="dxa"/>
          </w:tcPr>
          <w:p w14:paraId="6E788FAC" w14:textId="0674E598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Průběžná tvorba výkresové dokumentace skutečného provedení dokončených částí stavby pro účely povolení předčasného užívání stavby</w:t>
            </w:r>
          </w:p>
        </w:tc>
        <w:tc>
          <w:tcPr>
            <w:tcW w:w="5670" w:type="dxa"/>
          </w:tcPr>
          <w:p w14:paraId="222CBB1D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181653CE" w14:textId="77777777" w:rsidTr="00BB0CA1">
        <w:tc>
          <w:tcPr>
            <w:tcW w:w="3402" w:type="dxa"/>
          </w:tcPr>
          <w:p w14:paraId="5998E3B9" w14:textId="7928FA9A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Prostorová koordinace – detekce kolizí týkající se zejména změn během výstavby a digitálního modelu skutečného provedení stavby</w:t>
            </w:r>
          </w:p>
        </w:tc>
        <w:tc>
          <w:tcPr>
            <w:tcW w:w="5670" w:type="dxa"/>
          </w:tcPr>
          <w:p w14:paraId="596523AC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053C0EB2" w14:textId="77777777" w:rsidTr="00BB0CA1">
        <w:tc>
          <w:tcPr>
            <w:tcW w:w="3402" w:type="dxa"/>
          </w:tcPr>
          <w:p w14:paraId="2B99C2E7" w14:textId="29BF335D" w:rsidR="003A331E" w:rsidRPr="008D3AC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  <w:r w:rsidRPr="008D3AC1">
              <w:rPr>
                <w:rFonts w:ascii="Arial" w:hAnsi="Arial" w:cs="Arial"/>
              </w:rPr>
              <w:t xml:space="preserve">Tvorba strukturovaných informací pro správu a údržbu která umožní nasazení Centrálního dohledového </w:t>
            </w:r>
            <w:r w:rsidRPr="008D3AC1">
              <w:rPr>
                <w:rFonts w:ascii="Arial" w:hAnsi="Arial" w:cs="Arial"/>
              </w:rPr>
              <w:lastRenderedPageBreak/>
              <w:t xml:space="preserve">systému budovy (BMS, </w:t>
            </w:r>
            <w:proofErr w:type="spellStart"/>
            <w:r w:rsidRPr="008D3AC1">
              <w:rPr>
                <w:rFonts w:ascii="Arial" w:hAnsi="Arial" w:cs="Arial"/>
              </w:rPr>
              <w:t>Building</w:t>
            </w:r>
            <w:proofErr w:type="spellEnd"/>
            <w:r w:rsidRPr="008D3AC1">
              <w:rPr>
                <w:rFonts w:ascii="Arial" w:hAnsi="Arial" w:cs="Arial"/>
              </w:rPr>
              <w:t xml:space="preserve"> Management </w:t>
            </w:r>
            <w:proofErr w:type="spellStart"/>
            <w:r w:rsidRPr="008D3AC1">
              <w:rPr>
                <w:rFonts w:ascii="Arial" w:hAnsi="Arial" w:cs="Arial"/>
              </w:rPr>
              <w:t>System</w:t>
            </w:r>
            <w:proofErr w:type="spellEnd"/>
            <w:r w:rsidRPr="008D3AC1">
              <w:rPr>
                <w:rFonts w:ascii="Arial" w:hAnsi="Arial" w:cs="Arial"/>
              </w:rPr>
              <w:t>)</w:t>
            </w:r>
          </w:p>
        </w:tc>
        <w:tc>
          <w:tcPr>
            <w:tcW w:w="5670" w:type="dxa"/>
          </w:tcPr>
          <w:p w14:paraId="44D6F32E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1644B82B" w14:textId="77777777" w:rsidTr="00BB0CA1">
        <w:tc>
          <w:tcPr>
            <w:tcW w:w="3402" w:type="dxa"/>
          </w:tcPr>
          <w:p w14:paraId="6C0C741D" w14:textId="5D021041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34CF783E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5CA3060F" w14:textId="77777777" w:rsidTr="00BB0CA1">
        <w:tc>
          <w:tcPr>
            <w:tcW w:w="3402" w:type="dxa"/>
          </w:tcPr>
          <w:p w14:paraId="655A14B3" w14:textId="4E0B26AF" w:rsidR="003A331E" w:rsidRPr="00BB0CA1" w:rsidRDefault="003A331E" w:rsidP="005C5F60">
            <w:pPr>
              <w:pStyle w:val="Normlnodsazen"/>
              <w:ind w:left="0"/>
              <w:rPr>
                <w:rStyle w:val="Siln"/>
                <w:rFonts w:ascii="Arial" w:hAnsi="Arial" w:cs="Arial"/>
                <w:b w:val="0"/>
                <w:bCs w:val="0"/>
              </w:rPr>
            </w:pPr>
          </w:p>
        </w:tc>
        <w:tc>
          <w:tcPr>
            <w:tcW w:w="5670" w:type="dxa"/>
          </w:tcPr>
          <w:p w14:paraId="4BD8F104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3D5BF4D4" w14:textId="77777777" w:rsidTr="00BB0CA1">
        <w:tc>
          <w:tcPr>
            <w:tcW w:w="3402" w:type="dxa"/>
          </w:tcPr>
          <w:p w14:paraId="752C64F5" w14:textId="77777777" w:rsidR="003A331E" w:rsidRPr="00BB0CA1" w:rsidRDefault="003A331E" w:rsidP="005C5F60">
            <w:pPr>
              <w:pStyle w:val="Normlnodsazen"/>
              <w:ind w:left="0"/>
              <w:rPr>
                <w:rStyle w:val="Siln"/>
                <w:rFonts w:ascii="Arial" w:hAnsi="Arial" w:cs="Arial"/>
                <w:b w:val="0"/>
                <w:bCs w:val="0"/>
              </w:rPr>
            </w:pPr>
            <w:r w:rsidRPr="00BB0CA1">
              <w:rPr>
                <w:rStyle w:val="Siln"/>
                <w:rFonts w:ascii="Arial" w:hAnsi="Arial" w:cs="Arial"/>
                <w:b w:val="0"/>
                <w:bCs w:val="0"/>
              </w:rPr>
              <w:t>…</w:t>
            </w:r>
          </w:p>
        </w:tc>
        <w:tc>
          <w:tcPr>
            <w:tcW w:w="5670" w:type="dxa"/>
          </w:tcPr>
          <w:p w14:paraId="432A0057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  <w:tr w:rsidR="003A331E" w:rsidRPr="00510221" w14:paraId="1EC86BDF" w14:textId="77777777" w:rsidTr="00BB0CA1">
        <w:tc>
          <w:tcPr>
            <w:tcW w:w="3402" w:type="dxa"/>
          </w:tcPr>
          <w:p w14:paraId="0BCC4016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  <w:r w:rsidRPr="00BB0CA1">
              <w:rPr>
                <w:rFonts w:ascii="Arial" w:hAnsi="Arial" w:cs="Arial"/>
              </w:rPr>
              <w:t>…</w:t>
            </w:r>
          </w:p>
        </w:tc>
        <w:tc>
          <w:tcPr>
            <w:tcW w:w="5670" w:type="dxa"/>
          </w:tcPr>
          <w:p w14:paraId="35C34204" w14:textId="77777777" w:rsidR="003A331E" w:rsidRPr="00BB0CA1" w:rsidRDefault="003A331E" w:rsidP="005C5F60">
            <w:pPr>
              <w:pStyle w:val="Normlnodsazen"/>
              <w:ind w:left="0"/>
              <w:rPr>
                <w:rFonts w:ascii="Arial" w:hAnsi="Arial" w:cs="Arial"/>
              </w:rPr>
            </w:pPr>
          </w:p>
        </w:tc>
      </w:tr>
    </w:tbl>
    <w:p w14:paraId="6CFE4DE8" w14:textId="77777777" w:rsidR="00435558" w:rsidRPr="00435558" w:rsidRDefault="00435558" w:rsidP="00BB0CA1"/>
    <w:p w14:paraId="72CCD182" w14:textId="0DE2DFDC" w:rsidR="00082192" w:rsidRPr="00082192" w:rsidRDefault="003B10CC">
      <w:pPr>
        <w:pStyle w:val="Nadpis1"/>
      </w:pPr>
      <w:bookmarkStart w:id="7" w:name="_Toc193984494"/>
      <w:r>
        <w:lastRenderedPageBreak/>
        <w:t>Řízení projektu</w:t>
      </w:r>
      <w:bookmarkEnd w:id="7"/>
    </w:p>
    <w:p w14:paraId="7C1B6739" w14:textId="6AC3657A" w:rsidR="00EC74BE" w:rsidRDefault="003B10CC" w:rsidP="00EC74BE">
      <w:pPr>
        <w:pStyle w:val="Nadpis2"/>
      </w:pPr>
      <w:bookmarkStart w:id="8" w:name="_Toc193984495"/>
      <w:r>
        <w:t>Projektový tým, role a odpovědnosti</w:t>
      </w:r>
      <w:bookmarkEnd w:id="8"/>
    </w:p>
    <w:p w14:paraId="3F31A0DF" w14:textId="77777777" w:rsidR="003B10CC" w:rsidRPr="00BB0CA1" w:rsidRDefault="003B10CC" w:rsidP="003B10CC">
      <w:pPr>
        <w:rPr>
          <w:rStyle w:val="Instrukce"/>
        </w:rPr>
      </w:pPr>
      <w:r w:rsidRPr="00BB0CA1">
        <w:rPr>
          <w:rStyle w:val="Instrukce"/>
        </w:rPr>
        <w:t xml:space="preserve">Zhotovitel v BEP navrhne schéma struktury týmu, které bude znázorňovat všechny významné role na projektu (např. stavbyvedoucí, přípravář atd.), a to na straně Objednatele i Zhotovitele, vč. výše uvedených rolí na straně Objednatele a rolí souvisejících s BIM. (Vztahuje se k </w:t>
      </w:r>
      <w:proofErr w:type="spellStart"/>
      <w:r w:rsidRPr="00BB0CA1">
        <w:rPr>
          <w:rStyle w:val="Instrukce"/>
        </w:rPr>
        <w:t>Pre</w:t>
      </w:r>
      <w:proofErr w:type="spellEnd"/>
      <w:r w:rsidRPr="00BB0CA1">
        <w:rPr>
          <w:rStyle w:val="Instrukce"/>
        </w:rPr>
        <w:t>-Contract BEP.) Příklad schématu je uveden níže, Zhotovitel toto schéma aktualizuje.</w:t>
      </w:r>
    </w:p>
    <w:p w14:paraId="5BF51D05" w14:textId="6DF566F2" w:rsidR="003B10CC" w:rsidRPr="00BB0CA1" w:rsidRDefault="003B10CC" w:rsidP="00BB0CA1">
      <w:pPr>
        <w:rPr>
          <w:rStyle w:val="Instrukce"/>
        </w:rPr>
      </w:pPr>
      <w:r w:rsidRPr="00BB0CA1">
        <w:rPr>
          <w:rStyle w:val="Instrukce"/>
        </w:rPr>
        <w:t>V BEP bude schéma aktualizováno a popsáno konkrétní obsazení těchto rolí a kontaktní údaje osob. (Vztahuje s k Post-Contract BEP.)</w:t>
      </w:r>
    </w:p>
    <w:p w14:paraId="4253FA68" w14:textId="79933A1A" w:rsidR="00EC74BE" w:rsidRPr="00A93149" w:rsidRDefault="00EC74BE" w:rsidP="00EC74BE">
      <w:pPr>
        <w:pStyle w:val="Nadpis3"/>
      </w:pPr>
      <w:bookmarkStart w:id="9" w:name="_Toc193984496"/>
      <w:r>
        <w:t xml:space="preserve">Funkce a odpovědnosti na straně </w:t>
      </w:r>
      <w:r w:rsidR="002853B0">
        <w:t>Objednatel</w:t>
      </w:r>
      <w:r>
        <w:t>e</w:t>
      </w:r>
      <w:bookmarkEnd w:id="9"/>
    </w:p>
    <w:tbl>
      <w:tblPr>
        <w:tblStyle w:val="Mkatabulky"/>
        <w:tblW w:w="850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6804"/>
      </w:tblGrid>
      <w:tr w:rsidR="00EC74BE" w:rsidRPr="00082192" w14:paraId="09234736" w14:textId="77777777" w:rsidTr="62B46043">
        <w:trPr>
          <w:trHeight w:val="340"/>
        </w:trPr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ABA35A2" w14:textId="77777777" w:rsidR="00EC74BE" w:rsidRPr="00D766DA" w:rsidRDefault="00EC74BE" w:rsidP="00D1242C">
            <w:pPr>
              <w:pStyle w:val="Tabulkatun"/>
            </w:pPr>
            <w:r>
              <w:t>Role BIM</w:t>
            </w:r>
          </w:p>
        </w:tc>
        <w:tc>
          <w:tcPr>
            <w:tcW w:w="6804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4A85720" w14:textId="77777777" w:rsidR="00EC74BE" w:rsidRPr="00D766DA" w:rsidRDefault="00EC74BE" w:rsidP="00D1242C">
            <w:pPr>
              <w:pStyle w:val="Tabulkatun"/>
            </w:pPr>
            <w:r>
              <w:t>Funkce a odpovědnosti</w:t>
            </w:r>
          </w:p>
        </w:tc>
      </w:tr>
      <w:tr w:rsidR="00EC74BE" w:rsidRPr="00082192" w14:paraId="6D23A82C" w14:textId="77777777" w:rsidTr="62B46043">
        <w:trPr>
          <w:trHeight w:val="340"/>
        </w:trPr>
        <w:tc>
          <w:tcPr>
            <w:tcW w:w="1701" w:type="dxa"/>
          </w:tcPr>
          <w:p w14:paraId="296F9B44" w14:textId="1A483712" w:rsidR="00EC74BE" w:rsidRPr="00B1087C" w:rsidRDefault="00EC74BE" w:rsidP="00D1242C">
            <w:pPr>
              <w:pStyle w:val="Tabulka"/>
            </w:pPr>
            <w:r>
              <w:t xml:space="preserve">Projektový manažer </w:t>
            </w:r>
            <w:r w:rsidR="002853B0">
              <w:t>Objednatel</w:t>
            </w:r>
            <w:r>
              <w:t>e</w:t>
            </w:r>
          </w:p>
        </w:tc>
        <w:tc>
          <w:tcPr>
            <w:tcW w:w="6804" w:type="dxa"/>
          </w:tcPr>
          <w:p w14:paraId="39A43F78" w14:textId="0E02F5A2" w:rsidR="00EC74BE" w:rsidRPr="00B1087C" w:rsidRDefault="1E833015" w:rsidP="00D1242C">
            <w:pPr>
              <w:pStyle w:val="Tabulkaseznam"/>
            </w:pPr>
            <w:r>
              <w:t>o</w:t>
            </w:r>
            <w:r w:rsidR="00EC74BE">
              <w:t xml:space="preserve">dpovědnost za dohled nad plněním závazků vyplývajících ze smluvních vztahů s </w:t>
            </w:r>
            <w:r w:rsidR="002853B0">
              <w:t>Dodavatel</w:t>
            </w:r>
            <w:r w:rsidR="00EC74BE">
              <w:t>em</w:t>
            </w:r>
          </w:p>
        </w:tc>
      </w:tr>
      <w:tr w:rsidR="00BD79A7" w:rsidRPr="00082192" w14:paraId="5B8DDFFF" w14:textId="77777777" w:rsidTr="62B46043">
        <w:trPr>
          <w:trHeight w:val="340"/>
        </w:trPr>
        <w:tc>
          <w:tcPr>
            <w:tcW w:w="1701" w:type="dxa"/>
          </w:tcPr>
          <w:p w14:paraId="267A379E" w14:textId="01658B0D" w:rsidR="00BD79A7" w:rsidRDefault="00BD79A7" w:rsidP="00D1242C">
            <w:pPr>
              <w:pStyle w:val="Tabulka"/>
            </w:pPr>
            <w:r>
              <w:t>Technický dozor stavebníka</w:t>
            </w:r>
          </w:p>
        </w:tc>
        <w:tc>
          <w:tcPr>
            <w:tcW w:w="6804" w:type="dxa"/>
          </w:tcPr>
          <w:p w14:paraId="39B478DF" w14:textId="747F09C5" w:rsidR="00BD79A7" w:rsidRDefault="00002CA3" w:rsidP="00D1242C">
            <w:pPr>
              <w:pStyle w:val="Tabulkaseznam"/>
            </w:pPr>
            <w:r w:rsidRPr="00002CA3">
              <w:t>kontrolu souladu a jakosti prováděných prací se záměrem stavebníka při navrhování</w:t>
            </w:r>
          </w:p>
        </w:tc>
      </w:tr>
      <w:tr w:rsidR="00EC74BE" w:rsidRPr="00082192" w14:paraId="0AD5A4B6" w14:textId="77777777" w:rsidTr="62B46043">
        <w:trPr>
          <w:trHeight w:val="340"/>
        </w:trPr>
        <w:tc>
          <w:tcPr>
            <w:tcW w:w="1701" w:type="dxa"/>
          </w:tcPr>
          <w:p w14:paraId="0BF78810" w14:textId="77777777" w:rsidR="00EC74BE" w:rsidRPr="00B1087C" w:rsidRDefault="00EC74BE" w:rsidP="00D1242C">
            <w:pPr>
              <w:pStyle w:val="Tabulka"/>
            </w:pPr>
            <w:r>
              <w:t>Projektový manažer BIM</w:t>
            </w:r>
          </w:p>
        </w:tc>
        <w:tc>
          <w:tcPr>
            <w:tcW w:w="6804" w:type="dxa"/>
          </w:tcPr>
          <w:p w14:paraId="322B8CD4" w14:textId="38FA3B61" w:rsidR="00EC74BE" w:rsidRDefault="00EC74BE" w:rsidP="00D1242C">
            <w:pPr>
              <w:pStyle w:val="Tabulkaseznam"/>
            </w:pPr>
            <w:r>
              <w:t xml:space="preserve">odsouhlasení BEP vytvořeného </w:t>
            </w:r>
            <w:r w:rsidR="002853B0">
              <w:t>Dodavatel</w:t>
            </w:r>
            <w:r>
              <w:t>em, odsouhlasení změn BEP</w:t>
            </w:r>
          </w:p>
          <w:p w14:paraId="4BC671A3" w14:textId="303BC0F4" w:rsidR="00EC74BE" w:rsidRPr="00A8622F" w:rsidRDefault="00EC74BE" w:rsidP="00D1242C">
            <w:pPr>
              <w:pStyle w:val="Tabulkaseznam"/>
            </w:pPr>
            <w:r>
              <w:t xml:space="preserve">kontrola </w:t>
            </w:r>
            <w:r w:rsidRPr="00A8622F">
              <w:t xml:space="preserve">dodržování dokumentu EIR a BEP </w:t>
            </w:r>
            <w:r>
              <w:t>v rámci projektového týmu</w:t>
            </w:r>
          </w:p>
          <w:p w14:paraId="17026524" w14:textId="72C4CB2E" w:rsidR="00EC74BE" w:rsidRPr="00A8622F" w:rsidRDefault="00EC74BE" w:rsidP="00D1242C">
            <w:pPr>
              <w:pStyle w:val="Tabulkaseznam"/>
            </w:pPr>
            <w:r w:rsidRPr="00A8622F">
              <w:t xml:space="preserve">kontrola předávaných dat </w:t>
            </w:r>
            <w:r w:rsidR="002853B0">
              <w:t>Dodavatel</w:t>
            </w:r>
            <w:r>
              <w:t>em</w:t>
            </w:r>
            <w:r w:rsidRPr="00A8622F">
              <w:t xml:space="preserve"> dle BEP včetně finální kontroly před předáním</w:t>
            </w:r>
          </w:p>
          <w:p w14:paraId="51EED145" w14:textId="0DEB7D30" w:rsidR="00EC74BE" w:rsidRDefault="00EC74BE" w:rsidP="00D1242C">
            <w:pPr>
              <w:pStyle w:val="Tabulkaseznam"/>
            </w:pPr>
            <w:r w:rsidRPr="00A8622F">
              <w:t>související služby, jejichž potřeba vznikne v návaznosti na úpravu BEP v průběhu realizace projektu</w:t>
            </w:r>
          </w:p>
          <w:p w14:paraId="51DF30F0" w14:textId="1E2E423A" w:rsidR="00EC74BE" w:rsidRPr="00A8622F" w:rsidRDefault="00EC74BE" w:rsidP="00D1242C">
            <w:pPr>
              <w:pStyle w:val="Tabulkaseznam"/>
            </w:pPr>
            <w:r w:rsidRPr="00A8622F">
              <w:t>aktivní účast při řešení vzniklých problémů a návrh jejich řešení</w:t>
            </w:r>
          </w:p>
          <w:p w14:paraId="7A653E1A" w14:textId="02B3A6D7" w:rsidR="00EC74BE" w:rsidRPr="00A8622F" w:rsidRDefault="00EC74BE" w:rsidP="00D1242C">
            <w:pPr>
              <w:pStyle w:val="Tabulkaseznam"/>
            </w:pPr>
            <w:r w:rsidRPr="00A8622F">
              <w:t xml:space="preserve">zodpovídá přímo projektovému řízení na straně </w:t>
            </w:r>
            <w:r w:rsidR="002853B0">
              <w:t>Objednatel</w:t>
            </w:r>
            <w:r>
              <w:t>e</w:t>
            </w:r>
          </w:p>
          <w:p w14:paraId="190C6043" w14:textId="411434C9" w:rsidR="00EC74BE" w:rsidRPr="00B1087C" w:rsidRDefault="00EC74BE" w:rsidP="00D1242C">
            <w:pPr>
              <w:pStyle w:val="Tabulkaseznam"/>
            </w:pPr>
            <w:r w:rsidRPr="00A8622F">
              <w:t xml:space="preserve">neschvaluje a neprojednává dotazy </w:t>
            </w:r>
            <w:r w:rsidR="002853B0">
              <w:t>Dodavatel</w:t>
            </w:r>
            <w:r>
              <w:t>e</w:t>
            </w:r>
            <w:r w:rsidRPr="00A8622F">
              <w:t xml:space="preserve"> týkající se technického řešení z hlediska řešení projektu</w:t>
            </w:r>
          </w:p>
        </w:tc>
      </w:tr>
    </w:tbl>
    <w:p w14:paraId="1365C82A" w14:textId="3F39E315" w:rsidR="00EC74BE" w:rsidRDefault="00EC74BE" w:rsidP="00EC74BE">
      <w:pPr>
        <w:pStyle w:val="Nadpis3"/>
      </w:pPr>
      <w:bookmarkStart w:id="10" w:name="_Toc193984497"/>
      <w:r w:rsidRPr="00BD79A7">
        <w:t xml:space="preserve">Funkce a odpovědnosti na straně </w:t>
      </w:r>
      <w:r w:rsidR="002853B0">
        <w:t>Dodavatel</w:t>
      </w:r>
      <w:r w:rsidRPr="00BD79A7">
        <w:t>e</w:t>
      </w:r>
      <w:bookmarkEnd w:id="10"/>
    </w:p>
    <w:p w14:paraId="777DDA5F" w14:textId="3846884E" w:rsidR="003B10CC" w:rsidRPr="00BB0CA1" w:rsidRDefault="003B10CC" w:rsidP="003B10CC">
      <w:pPr>
        <w:rPr>
          <w:rStyle w:val="Instrukce"/>
        </w:rPr>
      </w:pPr>
      <w:r w:rsidRPr="00BB0CA1">
        <w:rPr>
          <w:rStyle w:val="Instrukce"/>
        </w:rPr>
        <w:t>Dodavatel navrhne úpravu nebo formulaci v následující tabulce.</w:t>
      </w:r>
    </w:p>
    <w:p w14:paraId="58FCFF46" w14:textId="77777777" w:rsidR="003B10CC" w:rsidRPr="00BB0CA1" w:rsidRDefault="003B10CC" w:rsidP="00BB0CA1">
      <w:pPr>
        <w:rPr>
          <w:rStyle w:val="Instrukce"/>
        </w:rPr>
      </w:pPr>
    </w:p>
    <w:tbl>
      <w:tblPr>
        <w:tblStyle w:val="Mkatabulky"/>
        <w:tblW w:w="850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6804"/>
      </w:tblGrid>
      <w:tr w:rsidR="00EC74BE" w:rsidRPr="00082192" w14:paraId="51BB3DBF" w14:textId="77777777" w:rsidTr="00D1242C">
        <w:trPr>
          <w:trHeight w:val="340"/>
        </w:trPr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2BCBFE9" w14:textId="77777777" w:rsidR="00EC74BE" w:rsidRPr="00D766DA" w:rsidRDefault="00EC74BE" w:rsidP="00D1242C">
            <w:pPr>
              <w:pStyle w:val="Tabulkatun"/>
            </w:pPr>
            <w:r>
              <w:t>Role BIM</w:t>
            </w:r>
          </w:p>
        </w:tc>
        <w:tc>
          <w:tcPr>
            <w:tcW w:w="6804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E1B2084" w14:textId="77777777" w:rsidR="00EC74BE" w:rsidRPr="00D766DA" w:rsidRDefault="00EC74BE" w:rsidP="00D1242C">
            <w:pPr>
              <w:pStyle w:val="Tabulkatun"/>
            </w:pPr>
            <w:r>
              <w:t>Funkce a odpovědnosti</w:t>
            </w:r>
          </w:p>
        </w:tc>
      </w:tr>
      <w:tr w:rsidR="00EC74BE" w:rsidRPr="00082192" w14:paraId="0970D4FE" w14:textId="77777777" w:rsidTr="00D1242C">
        <w:trPr>
          <w:trHeight w:val="340"/>
        </w:trPr>
        <w:tc>
          <w:tcPr>
            <w:tcW w:w="1701" w:type="dxa"/>
          </w:tcPr>
          <w:p w14:paraId="173CA168" w14:textId="5E423004" w:rsidR="00EC74BE" w:rsidRDefault="00EC74BE" w:rsidP="00D1242C">
            <w:pPr>
              <w:pStyle w:val="Tabulka"/>
            </w:pPr>
            <w:r>
              <w:t xml:space="preserve">Hlavní </w:t>
            </w:r>
            <w:r w:rsidR="00BD79A7">
              <w:t>stavby</w:t>
            </w:r>
            <w:r w:rsidR="00002CA3">
              <w:t>v</w:t>
            </w:r>
            <w:r w:rsidR="00BD79A7">
              <w:t>edoucí</w:t>
            </w:r>
          </w:p>
        </w:tc>
        <w:tc>
          <w:tcPr>
            <w:tcW w:w="6804" w:type="dxa"/>
          </w:tcPr>
          <w:p w14:paraId="0C08BE2B" w14:textId="4A98242F" w:rsidR="00EC74BE" w:rsidRPr="00A8622F" w:rsidRDefault="001970E8" w:rsidP="00D1242C">
            <w:pPr>
              <w:pStyle w:val="Tabulkaseznam"/>
            </w:pPr>
            <w:r>
              <w:t>odborné vedení</w:t>
            </w:r>
            <w:r w:rsidR="00EC74BE" w:rsidRPr="00A8622F">
              <w:t xml:space="preserve"> projektu</w:t>
            </w:r>
            <w:r w:rsidR="00EC74BE">
              <w:t xml:space="preserve"> na straně </w:t>
            </w:r>
            <w:r w:rsidR="002853B0">
              <w:t>Dodavatel</w:t>
            </w:r>
            <w:r w:rsidR="00EC74BE">
              <w:t>e</w:t>
            </w:r>
          </w:p>
          <w:p w14:paraId="72A04480" w14:textId="52FDDF2A" w:rsidR="00EC74BE" w:rsidRPr="00A8622F" w:rsidRDefault="00EC74BE" w:rsidP="00D1242C">
            <w:pPr>
              <w:pStyle w:val="Tabulkaseznam"/>
            </w:pPr>
            <w:r w:rsidRPr="00A8622F">
              <w:t xml:space="preserve">zodpovídá za správnost </w:t>
            </w:r>
            <w:r w:rsidR="00430903">
              <w:t xml:space="preserve">realizace dle </w:t>
            </w:r>
            <w:r w:rsidRPr="00A8622F">
              <w:t>projektové dokumentace</w:t>
            </w:r>
          </w:p>
        </w:tc>
      </w:tr>
      <w:tr w:rsidR="00EC74BE" w:rsidRPr="00082192" w14:paraId="7BF0F658" w14:textId="77777777" w:rsidTr="00D1242C">
        <w:trPr>
          <w:trHeight w:val="340"/>
        </w:trPr>
        <w:tc>
          <w:tcPr>
            <w:tcW w:w="1701" w:type="dxa"/>
          </w:tcPr>
          <w:p w14:paraId="48A7DCBB" w14:textId="77777777" w:rsidR="00EC74BE" w:rsidRDefault="00EC74BE" w:rsidP="00D1242C">
            <w:pPr>
              <w:pStyle w:val="Tabulka"/>
            </w:pPr>
            <w:r>
              <w:t>Koordinátor BIM</w:t>
            </w:r>
          </w:p>
        </w:tc>
        <w:tc>
          <w:tcPr>
            <w:tcW w:w="6804" w:type="dxa"/>
          </w:tcPr>
          <w:p w14:paraId="6ACBBE35" w14:textId="49B0F444" w:rsidR="00EC74BE" w:rsidRDefault="00EC74BE" w:rsidP="00D1242C">
            <w:pPr>
              <w:pStyle w:val="Tabulkaseznam"/>
            </w:pPr>
            <w:r>
              <w:t xml:space="preserve">vypracovává BEP dle šablony </w:t>
            </w:r>
            <w:r w:rsidR="002853B0">
              <w:t>Objednatel</w:t>
            </w:r>
            <w:r>
              <w:t>e</w:t>
            </w:r>
          </w:p>
          <w:p w14:paraId="254CF403" w14:textId="202946C1" w:rsidR="00EC74BE" w:rsidRPr="00A8622F" w:rsidRDefault="00EC74BE" w:rsidP="00D1242C">
            <w:pPr>
              <w:pStyle w:val="Tabulkaseznam"/>
            </w:pPr>
            <w:r w:rsidRPr="00A8622F">
              <w:t>vede projektové týmy dle odsouhlaseného EIR a BEP</w:t>
            </w:r>
          </w:p>
          <w:p w14:paraId="1439DB34" w14:textId="6A8C1168" w:rsidR="00EC74BE" w:rsidRPr="00A8622F" w:rsidRDefault="00EC74BE" w:rsidP="00D1242C">
            <w:pPr>
              <w:pStyle w:val="Tabulkaseznam"/>
            </w:pPr>
            <w:r w:rsidRPr="00A8622F">
              <w:lastRenderedPageBreak/>
              <w:t>kontroluje naplnění informačních modelů, vyhodnocuje správnosti dat obsažených v informačním modelu a předává projektovému manažerovi BIM</w:t>
            </w:r>
          </w:p>
          <w:p w14:paraId="0A9B11A4" w14:textId="1A84C4EF" w:rsidR="00EC74BE" w:rsidRPr="00A8622F" w:rsidRDefault="00EC74BE" w:rsidP="00D1242C">
            <w:pPr>
              <w:pStyle w:val="Tabulkaseznam"/>
            </w:pPr>
            <w:r w:rsidRPr="00A8622F">
              <w:t>aktivně předkládá návrhy změn BEP</w:t>
            </w:r>
          </w:p>
          <w:p w14:paraId="7A007972" w14:textId="7283CBDA" w:rsidR="00EC74BE" w:rsidRPr="00A8622F" w:rsidRDefault="00EC74BE" w:rsidP="00D1242C">
            <w:pPr>
              <w:pStyle w:val="Tabulkaseznam"/>
            </w:pPr>
            <w:r w:rsidRPr="00A8622F">
              <w:t>kontroluje naplňování cílů projektu k milníkům projektu</w:t>
            </w:r>
          </w:p>
          <w:p w14:paraId="7F400571" w14:textId="453071E4" w:rsidR="00EC74BE" w:rsidRPr="00A8622F" w:rsidRDefault="00EC74BE" w:rsidP="00D1242C">
            <w:pPr>
              <w:pStyle w:val="Tabulkaseznam"/>
            </w:pPr>
            <w:r w:rsidRPr="00A76BD6">
              <w:t>propojení jednotlivých modelů na datové bázi</w:t>
            </w:r>
          </w:p>
          <w:p w14:paraId="561DCA25" w14:textId="6E8E0FDE" w:rsidR="00EC74BE" w:rsidRPr="00A8622F" w:rsidRDefault="00EC74BE" w:rsidP="00D1242C">
            <w:pPr>
              <w:pStyle w:val="Tabulkaseznam"/>
            </w:pPr>
            <w:r w:rsidRPr="00A76BD6">
              <w:t>odpovědnost za koordinaci informačních modelů</w:t>
            </w:r>
          </w:p>
          <w:p w14:paraId="4FE0BE4A" w14:textId="5B03A1E5" w:rsidR="00EC74BE" w:rsidRPr="00A8622F" w:rsidRDefault="00EC74BE" w:rsidP="00D1242C">
            <w:pPr>
              <w:pStyle w:val="Tabulkaseznam"/>
            </w:pPr>
            <w:r w:rsidRPr="00A76BD6">
              <w:t>zodpovídá se HIP zakázky</w:t>
            </w:r>
          </w:p>
        </w:tc>
      </w:tr>
      <w:tr w:rsidR="00C908EF" w:rsidRPr="00082192" w14:paraId="17B4C4F9" w14:textId="77777777" w:rsidTr="00D1242C">
        <w:trPr>
          <w:trHeight w:val="340"/>
        </w:trPr>
        <w:tc>
          <w:tcPr>
            <w:tcW w:w="1701" w:type="dxa"/>
          </w:tcPr>
          <w:p w14:paraId="2D917724" w14:textId="6379178B" w:rsidR="00C908EF" w:rsidRDefault="00C908EF" w:rsidP="00C908EF">
            <w:pPr>
              <w:pStyle w:val="Tabulka"/>
            </w:pPr>
            <w:r>
              <w:lastRenderedPageBreak/>
              <w:t>Správce datového prostředí</w:t>
            </w:r>
          </w:p>
        </w:tc>
        <w:tc>
          <w:tcPr>
            <w:tcW w:w="6804" w:type="dxa"/>
          </w:tcPr>
          <w:p w14:paraId="2131E328" w14:textId="77777777" w:rsidR="00C908EF" w:rsidRPr="00A8622F" w:rsidRDefault="00C908EF" w:rsidP="00C908EF">
            <w:pPr>
              <w:pStyle w:val="Tabulkaseznam"/>
            </w:pPr>
            <w:r w:rsidRPr="00A8622F">
              <w:t>správa společného datového prostředí pro celý projektový tým</w:t>
            </w:r>
            <w:r>
              <w:t xml:space="preserve"> </w:t>
            </w:r>
            <w:r w:rsidRPr="00A8622F">
              <w:t>v celém průběhu projektu</w:t>
            </w:r>
          </w:p>
          <w:p w14:paraId="11E42C28" w14:textId="77777777" w:rsidR="00C908EF" w:rsidRPr="00A8622F" w:rsidRDefault="00C908EF" w:rsidP="00C908EF">
            <w:pPr>
              <w:pStyle w:val="Tabulkaseznam"/>
            </w:pPr>
            <w:r w:rsidRPr="00A8622F">
              <w:t>školení uživatelů</w:t>
            </w:r>
            <w:r>
              <w:t xml:space="preserve"> související s používáním CDE</w:t>
            </w:r>
          </w:p>
          <w:p w14:paraId="4094635D" w14:textId="797EBDF7" w:rsidR="00C908EF" w:rsidRDefault="00C908EF" w:rsidP="00C908EF">
            <w:pPr>
              <w:pStyle w:val="Tabulkaseznam"/>
            </w:pPr>
            <w:r w:rsidRPr="00A8622F">
              <w:t>odpovědný za vytváření procesních matic v prostředí CDE.</w:t>
            </w:r>
          </w:p>
        </w:tc>
      </w:tr>
      <w:tr w:rsidR="00C908EF" w:rsidRPr="00082192" w14:paraId="54AB3C05" w14:textId="77777777" w:rsidTr="00D1242C">
        <w:trPr>
          <w:trHeight w:val="340"/>
        </w:trPr>
        <w:tc>
          <w:tcPr>
            <w:tcW w:w="1701" w:type="dxa"/>
          </w:tcPr>
          <w:p w14:paraId="66278986" w14:textId="77777777" w:rsidR="00C908EF" w:rsidRDefault="00C908EF" w:rsidP="00C908EF">
            <w:pPr>
              <w:pStyle w:val="Tabulka"/>
            </w:pPr>
            <w:r>
              <w:t>Vedoucí modelář</w:t>
            </w:r>
          </w:p>
        </w:tc>
        <w:tc>
          <w:tcPr>
            <w:tcW w:w="6804" w:type="dxa"/>
          </w:tcPr>
          <w:p w14:paraId="15D3C7C1" w14:textId="3566BDE9" w:rsidR="00C908EF" w:rsidRPr="00F531E3" w:rsidRDefault="00C908EF" w:rsidP="00C908EF">
            <w:pPr>
              <w:pStyle w:val="Tabulkaseznam"/>
            </w:pPr>
            <w:r w:rsidRPr="00F531E3">
              <w:t>řízení modelářů v rozsahu definovaném dle BEP</w:t>
            </w:r>
          </w:p>
          <w:p w14:paraId="78A2E411" w14:textId="419066D1" w:rsidR="00C908EF" w:rsidRPr="00F531E3" w:rsidRDefault="00C908EF" w:rsidP="00C908EF">
            <w:pPr>
              <w:pStyle w:val="Tabulkaseznam"/>
            </w:pPr>
            <w:r w:rsidRPr="00F531E3">
              <w:t>vytváří projektové standardy, které doplňují chybějící standardy v BEP a předkládá je k odsouhlasení Koordinátorovi BIM</w:t>
            </w:r>
          </w:p>
          <w:p w14:paraId="1C145FC8" w14:textId="5BC52B3A" w:rsidR="00C908EF" w:rsidRPr="00A8622F" w:rsidRDefault="00C908EF" w:rsidP="00C908EF">
            <w:pPr>
              <w:pStyle w:val="Tabulkaseznam"/>
            </w:pPr>
            <w:r w:rsidRPr="00F531E3">
              <w:t>zodpovídá za správnost informačního modelu za dané profesní části</w:t>
            </w:r>
          </w:p>
        </w:tc>
      </w:tr>
      <w:tr w:rsidR="00C908EF" w:rsidRPr="00082192" w14:paraId="62A39A23" w14:textId="77777777" w:rsidTr="00D1242C">
        <w:trPr>
          <w:trHeight w:val="340"/>
        </w:trPr>
        <w:tc>
          <w:tcPr>
            <w:tcW w:w="1701" w:type="dxa"/>
          </w:tcPr>
          <w:p w14:paraId="482A66C7" w14:textId="77777777" w:rsidR="00C908EF" w:rsidRDefault="00C908EF" w:rsidP="00C908EF">
            <w:pPr>
              <w:pStyle w:val="Tabulka"/>
            </w:pPr>
            <w:r>
              <w:t>Modelář</w:t>
            </w:r>
          </w:p>
        </w:tc>
        <w:tc>
          <w:tcPr>
            <w:tcW w:w="6804" w:type="dxa"/>
          </w:tcPr>
          <w:p w14:paraId="1DB5CDC4" w14:textId="65418302" w:rsidR="00C908EF" w:rsidRPr="00A8622F" w:rsidRDefault="00C908EF" w:rsidP="00C908EF">
            <w:pPr>
              <w:pStyle w:val="Tabulkaseznam"/>
            </w:pPr>
            <w:r>
              <w:t>o</w:t>
            </w:r>
            <w:r w:rsidRPr="00EF0422">
              <w:t xml:space="preserve">soba, která vytváří informační model dle vnitřních směrnic </w:t>
            </w:r>
            <w:r>
              <w:t>Dodavatele/Poddodavatele</w:t>
            </w:r>
            <w:r w:rsidRPr="00EF0422">
              <w:t xml:space="preserve"> a dle BEP</w:t>
            </w:r>
          </w:p>
        </w:tc>
      </w:tr>
    </w:tbl>
    <w:p w14:paraId="016D3D36" w14:textId="77777777" w:rsidR="00923788" w:rsidRDefault="00923788" w:rsidP="00BB0CA1">
      <w:pPr>
        <w:ind w:left="0"/>
        <w:rPr>
          <w:rStyle w:val="Instrukce"/>
        </w:rPr>
      </w:pPr>
    </w:p>
    <w:p w14:paraId="771AAF28" w14:textId="1D4BC92F" w:rsidR="00082192" w:rsidRDefault="00865315">
      <w:pPr>
        <w:pStyle w:val="Nadpis2"/>
      </w:pPr>
      <w:bookmarkStart w:id="11" w:name="_Toc193984498"/>
      <w:r>
        <w:t>Kontaktní osoby n</w:t>
      </w:r>
      <w:r w:rsidR="00D019BB">
        <w:t xml:space="preserve">a straně </w:t>
      </w:r>
      <w:r w:rsidR="002853B0">
        <w:t>Objednatel</w:t>
      </w:r>
      <w:r w:rsidR="00132331">
        <w:t>e</w:t>
      </w:r>
      <w:bookmarkEnd w:id="11"/>
    </w:p>
    <w:p w14:paraId="7F89774A" w14:textId="1A71CF46" w:rsidR="00EC2671" w:rsidRDefault="00C86F4F" w:rsidP="00015503">
      <w:r>
        <w:t xml:space="preserve">Kontaktní osoby na straně </w:t>
      </w:r>
      <w:r w:rsidR="002853B0">
        <w:t>Objednatel</w:t>
      </w:r>
      <w:r w:rsidR="00132331">
        <w:t>e</w:t>
      </w:r>
      <w:r>
        <w:t xml:space="preserve"> </w:t>
      </w:r>
      <w:r w:rsidR="001A4F4F">
        <w:t>odpovídají osobám uvedeným</w:t>
      </w:r>
      <w:r>
        <w:t xml:space="preserve"> v</w:t>
      </w:r>
      <w:r w:rsidR="00EC2671">
        <w:t> </w:t>
      </w:r>
      <w:r w:rsidR="008C273B" w:rsidRPr="008C273B">
        <w:rPr>
          <w:i/>
          <w:iCs/>
          <w:u w:val="single"/>
        </w:rPr>
        <w:t>Požadavků na výměnu informací (EIR)</w:t>
      </w:r>
      <w:r w:rsidR="008C273B">
        <w:rPr>
          <w:i/>
          <w:iCs/>
          <w:u w:val="single"/>
        </w:rPr>
        <w:t>.</w:t>
      </w:r>
    </w:p>
    <w:p w14:paraId="79BD186D" w14:textId="77777777" w:rsidR="009A04E3" w:rsidRPr="00C86F4F" w:rsidRDefault="009A04E3" w:rsidP="00015503"/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2126"/>
        <w:gridCol w:w="1559"/>
        <w:gridCol w:w="1843"/>
      </w:tblGrid>
      <w:tr w:rsidR="0006078F" w:rsidRPr="00082192" w14:paraId="5918C73D" w14:textId="77777777" w:rsidTr="0006078F">
        <w:trPr>
          <w:trHeight w:val="340"/>
        </w:trPr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AA34FFE" w14:textId="77777777" w:rsidR="0006078F" w:rsidRPr="00A00A3D" w:rsidRDefault="0006078F">
            <w:pPr>
              <w:pStyle w:val="Tabulkatun"/>
            </w:pPr>
            <w:r>
              <w:t>Role BIM (podle BIM protokolu)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6407F12" w14:textId="77777777" w:rsidR="0006078F" w:rsidRPr="00A00A3D" w:rsidRDefault="0006078F">
            <w:pPr>
              <w:pStyle w:val="Tabulkatun"/>
            </w:pPr>
            <w:r w:rsidRPr="00A00A3D">
              <w:t>Organizace</w:t>
            </w:r>
          </w:p>
        </w:tc>
        <w:tc>
          <w:tcPr>
            <w:tcW w:w="2126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FE5737C" w14:textId="77777777" w:rsidR="0006078F" w:rsidRPr="00A00A3D" w:rsidRDefault="0006078F">
            <w:pPr>
              <w:pStyle w:val="Tabulkatun"/>
            </w:pPr>
            <w:r w:rsidRPr="00A00A3D">
              <w:t>Jméno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08C53DC" w14:textId="77777777" w:rsidR="0006078F" w:rsidRPr="00A00A3D" w:rsidRDefault="0006078F">
            <w:pPr>
              <w:pStyle w:val="Tabulkatun"/>
            </w:pPr>
            <w:r w:rsidRPr="00A00A3D">
              <w:t>E-mail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279E37B" w14:textId="77777777" w:rsidR="0006078F" w:rsidRPr="00A00A3D" w:rsidRDefault="0006078F">
            <w:pPr>
              <w:pStyle w:val="Tabulkatun"/>
            </w:pPr>
            <w:r w:rsidRPr="00A00A3D">
              <w:t>Telefon</w:t>
            </w:r>
          </w:p>
        </w:tc>
      </w:tr>
      <w:tr w:rsidR="008D19CE" w:rsidRPr="00082192" w14:paraId="50ADA7D3" w14:textId="77777777" w:rsidTr="0006078F">
        <w:trPr>
          <w:trHeight w:val="340"/>
        </w:trPr>
        <w:tc>
          <w:tcPr>
            <w:tcW w:w="1418" w:type="dxa"/>
          </w:tcPr>
          <w:p w14:paraId="565E42AF" w14:textId="3B500EF4" w:rsidR="008D19CE" w:rsidRDefault="008D19CE" w:rsidP="008D19CE">
            <w:pPr>
              <w:pStyle w:val="Tabulka"/>
            </w:pPr>
            <w:r>
              <w:t>Projektový manažer</w:t>
            </w:r>
          </w:p>
        </w:tc>
        <w:tc>
          <w:tcPr>
            <w:tcW w:w="1418" w:type="dxa"/>
          </w:tcPr>
          <w:p w14:paraId="79310FCF" w14:textId="095A89C6" w:rsidR="008D19CE" w:rsidRPr="007951D3" w:rsidRDefault="008D19CE" w:rsidP="008D19CE">
            <w:pPr>
              <w:pStyle w:val="Tabulka"/>
              <w:rPr>
                <w:highlight w:val="yellow"/>
              </w:rPr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2126" w:type="dxa"/>
          </w:tcPr>
          <w:p w14:paraId="6A38690A" w14:textId="77777777" w:rsidR="008D19CE" w:rsidRDefault="008D19CE" w:rsidP="008D19CE">
            <w:pPr>
              <w:pStyle w:val="Tabulka"/>
            </w:pPr>
          </w:p>
        </w:tc>
        <w:tc>
          <w:tcPr>
            <w:tcW w:w="1559" w:type="dxa"/>
          </w:tcPr>
          <w:p w14:paraId="112293C1" w14:textId="77777777" w:rsidR="008D19CE" w:rsidRPr="00B1087C" w:rsidRDefault="008D19CE" w:rsidP="008D19CE">
            <w:pPr>
              <w:pStyle w:val="Tabulka"/>
            </w:pPr>
          </w:p>
        </w:tc>
        <w:tc>
          <w:tcPr>
            <w:tcW w:w="1843" w:type="dxa"/>
          </w:tcPr>
          <w:p w14:paraId="768B14E6" w14:textId="77777777" w:rsidR="008D19CE" w:rsidRPr="00B1087C" w:rsidRDefault="008D19CE" w:rsidP="008D19CE">
            <w:pPr>
              <w:pStyle w:val="Tabulka"/>
            </w:pPr>
          </w:p>
        </w:tc>
      </w:tr>
      <w:tr w:rsidR="008D19CE" w:rsidRPr="00082192" w14:paraId="3BAD20AE" w14:textId="77777777" w:rsidTr="0006078F">
        <w:trPr>
          <w:trHeight w:val="340"/>
        </w:trPr>
        <w:tc>
          <w:tcPr>
            <w:tcW w:w="1418" w:type="dxa"/>
          </w:tcPr>
          <w:p w14:paraId="26A05C08" w14:textId="718AA96C" w:rsidR="008D19CE" w:rsidRPr="00B1087C" w:rsidRDefault="008D19CE" w:rsidP="008D19CE">
            <w:pPr>
              <w:pStyle w:val="Tabulka"/>
            </w:pPr>
            <w:r>
              <w:t>Projektový manažer BIM</w:t>
            </w:r>
          </w:p>
        </w:tc>
        <w:tc>
          <w:tcPr>
            <w:tcW w:w="1418" w:type="dxa"/>
          </w:tcPr>
          <w:p w14:paraId="70F775D2" w14:textId="52AA2EC1" w:rsidR="008D19CE" w:rsidRPr="00B1087C" w:rsidRDefault="008D19CE" w:rsidP="008D19CE">
            <w:pPr>
              <w:pStyle w:val="Tabulka"/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2126" w:type="dxa"/>
          </w:tcPr>
          <w:p w14:paraId="410E3C2E" w14:textId="77777777" w:rsidR="008D19CE" w:rsidRDefault="008D19CE" w:rsidP="008D19CE">
            <w:pPr>
              <w:pStyle w:val="Tabulka"/>
            </w:pPr>
          </w:p>
        </w:tc>
        <w:tc>
          <w:tcPr>
            <w:tcW w:w="1559" w:type="dxa"/>
          </w:tcPr>
          <w:p w14:paraId="5A27774B" w14:textId="77777777" w:rsidR="008D19CE" w:rsidRPr="00B1087C" w:rsidRDefault="008D19CE" w:rsidP="008D19CE">
            <w:pPr>
              <w:pStyle w:val="Tabulka"/>
            </w:pPr>
          </w:p>
        </w:tc>
        <w:tc>
          <w:tcPr>
            <w:tcW w:w="1843" w:type="dxa"/>
          </w:tcPr>
          <w:p w14:paraId="37185622" w14:textId="77777777" w:rsidR="008D19CE" w:rsidRPr="00B1087C" w:rsidRDefault="008D19CE" w:rsidP="008D19CE">
            <w:pPr>
              <w:pStyle w:val="Tabulka"/>
            </w:pPr>
          </w:p>
        </w:tc>
      </w:tr>
      <w:tr w:rsidR="008D19CE" w:rsidRPr="00082192" w14:paraId="075E7701" w14:textId="77777777" w:rsidTr="008D19CE">
        <w:trPr>
          <w:trHeight w:val="340"/>
        </w:trPr>
        <w:tc>
          <w:tcPr>
            <w:tcW w:w="1418" w:type="dxa"/>
            <w:tcBorders>
              <w:bottom w:val="single" w:sz="4" w:space="0" w:color="auto"/>
            </w:tcBorders>
          </w:tcPr>
          <w:p w14:paraId="245720E8" w14:textId="570149B1" w:rsidR="008D19CE" w:rsidRPr="00B1087C" w:rsidRDefault="008D19CE" w:rsidP="008D19CE">
            <w:pPr>
              <w:pStyle w:val="Tabulka"/>
            </w:pPr>
            <w:r>
              <w:t>Technický dozor stavebníka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D961EA7" w14:textId="5537C8E7" w:rsidR="008D19CE" w:rsidRPr="00B1087C" w:rsidRDefault="008D19CE" w:rsidP="008D19CE">
            <w:pPr>
              <w:pStyle w:val="Tabulka"/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5437C23" w14:textId="63C56BB3" w:rsidR="008D19CE" w:rsidRPr="00B1087C" w:rsidRDefault="008D19CE" w:rsidP="008D19CE">
            <w:pPr>
              <w:pStyle w:val="Tabulka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8FE150C" w14:textId="77777777" w:rsidR="008D19CE" w:rsidRPr="00B1087C" w:rsidRDefault="008D19CE" w:rsidP="008D19CE">
            <w:pPr>
              <w:pStyle w:val="Tabulka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67A2807" w14:textId="77777777" w:rsidR="008D19CE" w:rsidRPr="00B1087C" w:rsidRDefault="008D19CE" w:rsidP="008D19CE">
            <w:pPr>
              <w:pStyle w:val="Tabulka"/>
            </w:pPr>
          </w:p>
        </w:tc>
      </w:tr>
    </w:tbl>
    <w:p w14:paraId="2760E097" w14:textId="77777777" w:rsidR="008D3AC1" w:rsidRDefault="008D3AC1" w:rsidP="008D3AC1">
      <w:pPr>
        <w:pStyle w:val="Nadpis2"/>
        <w:numPr>
          <w:ilvl w:val="0"/>
          <w:numId w:val="0"/>
        </w:numPr>
        <w:ind w:left="576"/>
      </w:pPr>
      <w:bookmarkStart w:id="12" w:name="_Toc193984499"/>
    </w:p>
    <w:p w14:paraId="6E7CE922" w14:textId="0EC1442B" w:rsidR="0085065E" w:rsidRDefault="00865315">
      <w:pPr>
        <w:pStyle w:val="Nadpis2"/>
      </w:pPr>
      <w:r>
        <w:t xml:space="preserve">Kontaktní osoby na straně </w:t>
      </w:r>
      <w:r w:rsidR="002853B0">
        <w:t>Dodavatel</w:t>
      </w:r>
      <w:r>
        <w:t>e</w:t>
      </w:r>
      <w:bookmarkEnd w:id="12"/>
    </w:p>
    <w:tbl>
      <w:tblPr>
        <w:tblStyle w:val="Mkatabulky"/>
        <w:tblW w:w="836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2126"/>
        <w:gridCol w:w="1559"/>
        <w:gridCol w:w="1843"/>
      </w:tblGrid>
      <w:tr w:rsidR="0006078F" w:rsidRPr="00082192" w14:paraId="0C9C11E1" w14:textId="77777777" w:rsidTr="0FADFF8A">
        <w:trPr>
          <w:trHeight w:val="340"/>
        </w:trPr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479CC5A" w14:textId="77777777" w:rsidR="0006078F" w:rsidRPr="00A00A3D" w:rsidRDefault="0006078F">
            <w:pPr>
              <w:pStyle w:val="Tabulkatun"/>
            </w:pPr>
            <w:r>
              <w:t>Role BIM (podle BIM protokolu)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A15CE1" w14:textId="77777777" w:rsidR="0006078F" w:rsidRPr="00A00A3D" w:rsidRDefault="0006078F">
            <w:pPr>
              <w:pStyle w:val="Tabulkatun"/>
            </w:pPr>
            <w:r w:rsidRPr="00A00A3D">
              <w:t>Organizace</w:t>
            </w:r>
          </w:p>
        </w:tc>
        <w:tc>
          <w:tcPr>
            <w:tcW w:w="2126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0E0150A" w14:textId="77777777" w:rsidR="0006078F" w:rsidRPr="00A00A3D" w:rsidRDefault="0006078F">
            <w:pPr>
              <w:pStyle w:val="Tabulkatun"/>
            </w:pPr>
            <w:r w:rsidRPr="00A00A3D">
              <w:t>Jméno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F93F5AE" w14:textId="77777777" w:rsidR="0006078F" w:rsidRPr="00A00A3D" w:rsidRDefault="0006078F">
            <w:pPr>
              <w:pStyle w:val="Tabulkatun"/>
            </w:pPr>
            <w:r w:rsidRPr="00A00A3D">
              <w:t>E-mail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A44CDE9" w14:textId="77777777" w:rsidR="0006078F" w:rsidRPr="00A00A3D" w:rsidRDefault="0006078F">
            <w:pPr>
              <w:pStyle w:val="Tabulkatun"/>
            </w:pPr>
            <w:r w:rsidRPr="00A00A3D">
              <w:t>Telefon</w:t>
            </w:r>
          </w:p>
        </w:tc>
      </w:tr>
      <w:tr w:rsidR="0006078F" w:rsidRPr="00082192" w14:paraId="0E175B69" w14:textId="77777777" w:rsidTr="0FADFF8A">
        <w:trPr>
          <w:trHeight w:val="340"/>
        </w:trPr>
        <w:tc>
          <w:tcPr>
            <w:tcW w:w="1418" w:type="dxa"/>
          </w:tcPr>
          <w:p w14:paraId="5A669AFC" w14:textId="3C4CE086" w:rsidR="0006078F" w:rsidRPr="00B1087C" w:rsidRDefault="0006078F">
            <w:pPr>
              <w:pStyle w:val="Tabulka"/>
            </w:pPr>
            <w:r>
              <w:t>Koordinátor BIM</w:t>
            </w:r>
          </w:p>
        </w:tc>
        <w:tc>
          <w:tcPr>
            <w:tcW w:w="1418" w:type="dxa"/>
          </w:tcPr>
          <w:p w14:paraId="2D54A2DE" w14:textId="628BF9FA" w:rsidR="0006078F" w:rsidRPr="00B1087C" w:rsidRDefault="005574EF">
            <w:pPr>
              <w:pStyle w:val="Tabulka"/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2126" w:type="dxa"/>
          </w:tcPr>
          <w:p w14:paraId="4475C42D" w14:textId="77777777" w:rsidR="0006078F" w:rsidRDefault="0006078F">
            <w:pPr>
              <w:pStyle w:val="Tabulka"/>
            </w:pPr>
          </w:p>
        </w:tc>
        <w:tc>
          <w:tcPr>
            <w:tcW w:w="1559" w:type="dxa"/>
          </w:tcPr>
          <w:p w14:paraId="74F3D540" w14:textId="77777777" w:rsidR="0006078F" w:rsidRPr="00B1087C" w:rsidRDefault="0006078F">
            <w:pPr>
              <w:pStyle w:val="Tabulka"/>
            </w:pPr>
          </w:p>
        </w:tc>
        <w:tc>
          <w:tcPr>
            <w:tcW w:w="1843" w:type="dxa"/>
          </w:tcPr>
          <w:p w14:paraId="4948EF76" w14:textId="77777777" w:rsidR="0006078F" w:rsidRPr="00B1087C" w:rsidRDefault="0006078F">
            <w:pPr>
              <w:pStyle w:val="Tabulka"/>
            </w:pPr>
          </w:p>
        </w:tc>
      </w:tr>
      <w:tr w:rsidR="0006078F" w:rsidRPr="00082192" w14:paraId="6268DA8F" w14:textId="77777777" w:rsidTr="0FADFF8A">
        <w:trPr>
          <w:trHeight w:val="340"/>
        </w:trPr>
        <w:tc>
          <w:tcPr>
            <w:tcW w:w="1418" w:type="dxa"/>
          </w:tcPr>
          <w:p w14:paraId="311A80F2" w14:textId="1B1AD6DB" w:rsidR="0006078F" w:rsidRDefault="002D2BF2">
            <w:pPr>
              <w:pStyle w:val="Tabulka"/>
            </w:pPr>
            <w:r>
              <w:t>Hlavn</w:t>
            </w:r>
            <w:r w:rsidR="00A4296D">
              <w:t>í stavb</w:t>
            </w:r>
            <w:r w:rsidR="005574EF">
              <w:t>y</w:t>
            </w:r>
            <w:r w:rsidR="00A4296D">
              <w:t>vedoucí</w:t>
            </w:r>
          </w:p>
        </w:tc>
        <w:tc>
          <w:tcPr>
            <w:tcW w:w="1418" w:type="dxa"/>
          </w:tcPr>
          <w:p w14:paraId="60D1876C" w14:textId="78E6584D" w:rsidR="0006078F" w:rsidRPr="00B1087C" w:rsidRDefault="00C908EF">
            <w:pPr>
              <w:pStyle w:val="Tabulka"/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2126" w:type="dxa"/>
          </w:tcPr>
          <w:p w14:paraId="35E8A2FE" w14:textId="77777777" w:rsidR="0006078F" w:rsidRDefault="0006078F">
            <w:pPr>
              <w:pStyle w:val="Tabulka"/>
            </w:pPr>
          </w:p>
        </w:tc>
        <w:tc>
          <w:tcPr>
            <w:tcW w:w="1559" w:type="dxa"/>
          </w:tcPr>
          <w:p w14:paraId="38C1BBF2" w14:textId="77777777" w:rsidR="0006078F" w:rsidRPr="00B1087C" w:rsidRDefault="0006078F">
            <w:pPr>
              <w:pStyle w:val="Tabulka"/>
            </w:pPr>
          </w:p>
        </w:tc>
        <w:tc>
          <w:tcPr>
            <w:tcW w:w="1843" w:type="dxa"/>
          </w:tcPr>
          <w:p w14:paraId="7B540C4D" w14:textId="77777777" w:rsidR="0006078F" w:rsidRPr="00B1087C" w:rsidRDefault="0006078F">
            <w:pPr>
              <w:pStyle w:val="Tabulka"/>
            </w:pPr>
          </w:p>
        </w:tc>
      </w:tr>
      <w:tr w:rsidR="00C908EF" w:rsidRPr="00082192" w14:paraId="44E78432" w14:textId="77777777" w:rsidTr="0FADFF8A">
        <w:trPr>
          <w:trHeight w:val="340"/>
        </w:trPr>
        <w:tc>
          <w:tcPr>
            <w:tcW w:w="1418" w:type="dxa"/>
          </w:tcPr>
          <w:p w14:paraId="6FE6EA39" w14:textId="32891CE3" w:rsidR="00C908EF" w:rsidRDefault="00C908EF" w:rsidP="00C908EF">
            <w:pPr>
              <w:pStyle w:val="Tabulka"/>
            </w:pPr>
            <w:r>
              <w:t>Správce datového prostředí</w:t>
            </w:r>
          </w:p>
        </w:tc>
        <w:tc>
          <w:tcPr>
            <w:tcW w:w="1418" w:type="dxa"/>
          </w:tcPr>
          <w:p w14:paraId="08B46FEA" w14:textId="54F0AC33" w:rsidR="00C908EF" w:rsidRPr="00B1087C" w:rsidRDefault="00C908EF" w:rsidP="00C908EF">
            <w:pPr>
              <w:pStyle w:val="Tabulka"/>
            </w:pPr>
            <w:r w:rsidRPr="007951D3">
              <w:rPr>
                <w:highlight w:val="yellow"/>
              </w:rPr>
              <w:t>[</w:t>
            </w:r>
            <w:r>
              <w:rPr>
                <w:highlight w:val="yellow"/>
              </w:rPr>
              <w:t>DOPLNIT</w:t>
            </w:r>
            <w:r w:rsidRPr="007951D3">
              <w:rPr>
                <w:highlight w:val="yellow"/>
              </w:rPr>
              <w:t>]</w:t>
            </w:r>
          </w:p>
        </w:tc>
        <w:tc>
          <w:tcPr>
            <w:tcW w:w="2126" w:type="dxa"/>
          </w:tcPr>
          <w:p w14:paraId="0D362A5E" w14:textId="77777777" w:rsidR="00C908EF" w:rsidRDefault="00C908EF" w:rsidP="00C908EF">
            <w:pPr>
              <w:pStyle w:val="Tabulka"/>
            </w:pPr>
          </w:p>
        </w:tc>
        <w:tc>
          <w:tcPr>
            <w:tcW w:w="1559" w:type="dxa"/>
          </w:tcPr>
          <w:p w14:paraId="72042120" w14:textId="77777777" w:rsidR="00C908EF" w:rsidRPr="00B1087C" w:rsidRDefault="00C908EF" w:rsidP="00C908EF">
            <w:pPr>
              <w:pStyle w:val="Tabulka"/>
            </w:pPr>
          </w:p>
        </w:tc>
        <w:tc>
          <w:tcPr>
            <w:tcW w:w="1843" w:type="dxa"/>
          </w:tcPr>
          <w:p w14:paraId="2377C5AF" w14:textId="77777777" w:rsidR="00C908EF" w:rsidRPr="00B1087C" w:rsidRDefault="00C908EF" w:rsidP="00C908EF">
            <w:pPr>
              <w:pStyle w:val="Tabulka"/>
            </w:pPr>
          </w:p>
        </w:tc>
      </w:tr>
    </w:tbl>
    <w:p w14:paraId="36897F72" w14:textId="5F855F18" w:rsidR="0FADFF8A" w:rsidRDefault="0FADFF8A"/>
    <w:p w14:paraId="0DFEF805" w14:textId="45B7CA2A" w:rsidR="009E76A3" w:rsidRDefault="00DD7BF6" w:rsidP="009E76A3">
      <w:r>
        <w:t xml:space="preserve">Kontaktní osoby na straně </w:t>
      </w:r>
      <w:r w:rsidR="002853B0">
        <w:t>Poddodavatel</w:t>
      </w:r>
      <w:r w:rsidR="00386437">
        <w:t>ů</w:t>
      </w:r>
      <w:r>
        <w:t xml:space="preserve">, autorů jednotlivých částí modelů, jsou uvedeny v kap. </w:t>
      </w:r>
      <w:r w:rsidRPr="00015503">
        <w:rPr>
          <w:rStyle w:val="Kovodkaz"/>
        </w:rPr>
        <w:fldChar w:fldCharType="begin"/>
      </w:r>
      <w:r w:rsidRPr="00015503">
        <w:rPr>
          <w:rStyle w:val="Kovodkaz"/>
        </w:rPr>
        <w:instrText xml:space="preserve"> REF _Ref116981912 \r \h </w:instrText>
      </w:r>
      <w:r>
        <w:rPr>
          <w:rStyle w:val="Kovodkaz"/>
        </w:rPr>
        <w:instrText xml:space="preserve"> \* MERGEFORMAT </w:instrText>
      </w:r>
      <w:r w:rsidRPr="00015503">
        <w:rPr>
          <w:rStyle w:val="Kovodkaz"/>
        </w:rPr>
      </w:r>
      <w:r w:rsidRPr="00015503">
        <w:rPr>
          <w:rStyle w:val="Kovodkaz"/>
        </w:rPr>
        <w:fldChar w:fldCharType="separate"/>
      </w:r>
      <w:r w:rsidRPr="00015503">
        <w:rPr>
          <w:rStyle w:val="Kovodkaz"/>
        </w:rPr>
        <w:t>4</w:t>
      </w:r>
      <w:r w:rsidRPr="00015503">
        <w:rPr>
          <w:rStyle w:val="Kovodkaz"/>
        </w:rPr>
        <w:fldChar w:fldCharType="end"/>
      </w:r>
      <w:r w:rsidRPr="00015503">
        <w:rPr>
          <w:rStyle w:val="Kovodkaz"/>
        </w:rPr>
        <w:t xml:space="preserve"> </w:t>
      </w:r>
      <w:r w:rsidRPr="00015503">
        <w:rPr>
          <w:rStyle w:val="Kovodkaz"/>
        </w:rPr>
        <w:fldChar w:fldCharType="begin"/>
      </w:r>
      <w:r w:rsidRPr="00015503">
        <w:rPr>
          <w:rStyle w:val="Kovodkaz"/>
        </w:rPr>
        <w:instrText xml:space="preserve"> REF _Ref116981917 \h </w:instrText>
      </w:r>
      <w:r>
        <w:rPr>
          <w:rStyle w:val="Kovodkaz"/>
        </w:rPr>
        <w:instrText xml:space="preserve"> \* MERGEFORMAT </w:instrText>
      </w:r>
      <w:r w:rsidRPr="00015503">
        <w:rPr>
          <w:rStyle w:val="Kovodkaz"/>
        </w:rPr>
      </w:r>
      <w:r w:rsidRPr="00015503">
        <w:rPr>
          <w:rStyle w:val="Kovodkaz"/>
        </w:rPr>
        <w:fldChar w:fldCharType="separate"/>
      </w:r>
      <w:r w:rsidRPr="00015503">
        <w:rPr>
          <w:rStyle w:val="Kovodkaz"/>
        </w:rPr>
        <w:t>Vysokoúrovňová matice odpovědnosti</w:t>
      </w:r>
      <w:r w:rsidRPr="00015503">
        <w:rPr>
          <w:rStyle w:val="Kovodkaz"/>
        </w:rPr>
        <w:fldChar w:fldCharType="end"/>
      </w:r>
      <w:r>
        <w:t>.</w:t>
      </w:r>
    </w:p>
    <w:p w14:paraId="37070A7F" w14:textId="40A7C379" w:rsidR="003B10CC" w:rsidRDefault="003B10CC" w:rsidP="003B10CC">
      <w:pPr>
        <w:pStyle w:val="Nadpis2"/>
      </w:pPr>
      <w:bookmarkStart w:id="13" w:name="_Toc193984500"/>
      <w:r>
        <w:t>Koordinační schůzky</w:t>
      </w:r>
      <w:bookmarkEnd w:id="13"/>
    </w:p>
    <w:p w14:paraId="49D42479" w14:textId="3BB4CEB5" w:rsidR="003B10CC" w:rsidRDefault="003B10CC" w:rsidP="003B10CC">
      <w:pPr>
        <w:rPr>
          <w:rStyle w:val="Instrukce"/>
        </w:rPr>
      </w:pPr>
      <w:r w:rsidRPr="00BB0CA1">
        <w:rPr>
          <w:rStyle w:val="Instrukce"/>
        </w:rPr>
        <w:t xml:space="preserve">Dodavatel vyspecifikuje interní koordinační schůzky, četnost jejich konání, odpovědnost za organizaci schůzky, zpracování zápisu apod. (Vztahuje se k </w:t>
      </w:r>
      <w:proofErr w:type="spellStart"/>
      <w:r w:rsidRPr="00BB0CA1">
        <w:rPr>
          <w:rStyle w:val="Instrukce"/>
        </w:rPr>
        <w:t>Pre</w:t>
      </w:r>
      <w:proofErr w:type="spellEnd"/>
      <w:r w:rsidRPr="00BB0CA1">
        <w:rPr>
          <w:rStyle w:val="Instrukce"/>
        </w:rPr>
        <w:t>-Contract BEP, Post-Contract BEP.)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826"/>
        <w:gridCol w:w="2811"/>
        <w:gridCol w:w="2858"/>
      </w:tblGrid>
      <w:tr w:rsidR="003B10CC" w:rsidRPr="003B10CC" w14:paraId="725A28B1" w14:textId="77777777" w:rsidTr="003B10CC">
        <w:tc>
          <w:tcPr>
            <w:tcW w:w="2826" w:type="dxa"/>
          </w:tcPr>
          <w:p w14:paraId="7D37AF9D" w14:textId="3FC91B9C" w:rsidR="003B10CC" w:rsidRPr="00BB0CA1" w:rsidRDefault="003B10CC" w:rsidP="00BB0CA1">
            <w:pPr>
              <w:pStyle w:val="Tabulkatun"/>
            </w:pPr>
            <w:r w:rsidRPr="00BB0CA1">
              <w:t>Četnost</w:t>
            </w:r>
          </w:p>
        </w:tc>
        <w:tc>
          <w:tcPr>
            <w:tcW w:w="2811" w:type="dxa"/>
          </w:tcPr>
          <w:p w14:paraId="5C591657" w14:textId="7FEA4DC5" w:rsidR="003B10CC" w:rsidRPr="00BB0CA1" w:rsidRDefault="003B10CC" w:rsidP="00BB0CA1">
            <w:pPr>
              <w:pStyle w:val="Tabulkatun"/>
            </w:pPr>
            <w:r w:rsidRPr="00BB0CA1">
              <w:t>Téma</w:t>
            </w:r>
          </w:p>
        </w:tc>
        <w:tc>
          <w:tcPr>
            <w:tcW w:w="2858" w:type="dxa"/>
          </w:tcPr>
          <w:p w14:paraId="60BAEEA1" w14:textId="732ECF01" w:rsidR="003B10CC" w:rsidRPr="00BB0CA1" w:rsidRDefault="003B10CC" w:rsidP="00BB0CA1">
            <w:pPr>
              <w:pStyle w:val="Tabulkatun"/>
            </w:pPr>
            <w:r w:rsidRPr="00BB0CA1">
              <w:t>Organizace a zpracování zápisu</w:t>
            </w:r>
          </w:p>
        </w:tc>
      </w:tr>
      <w:tr w:rsidR="003B10CC" w14:paraId="0A01ACD8" w14:textId="77777777" w:rsidTr="003B10CC">
        <w:tc>
          <w:tcPr>
            <w:tcW w:w="2826" w:type="dxa"/>
          </w:tcPr>
          <w:p w14:paraId="7F778623" w14:textId="418B86CD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  <w:tc>
          <w:tcPr>
            <w:tcW w:w="2811" w:type="dxa"/>
          </w:tcPr>
          <w:p w14:paraId="2761D697" w14:textId="2F3C37B7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  <w:tc>
          <w:tcPr>
            <w:tcW w:w="2858" w:type="dxa"/>
          </w:tcPr>
          <w:p w14:paraId="6F722BA8" w14:textId="6C433077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</w:tr>
      <w:tr w:rsidR="003B10CC" w14:paraId="713D6FD0" w14:textId="77777777" w:rsidTr="003B10CC">
        <w:tc>
          <w:tcPr>
            <w:tcW w:w="2826" w:type="dxa"/>
          </w:tcPr>
          <w:p w14:paraId="7D5081A7" w14:textId="3EAED911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  <w:tc>
          <w:tcPr>
            <w:tcW w:w="2811" w:type="dxa"/>
          </w:tcPr>
          <w:p w14:paraId="148AE3CC" w14:textId="54CA4A13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  <w:tc>
          <w:tcPr>
            <w:tcW w:w="2858" w:type="dxa"/>
          </w:tcPr>
          <w:p w14:paraId="2F51D3F7" w14:textId="6F88A021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</w:tr>
      <w:tr w:rsidR="003B10CC" w14:paraId="2161A893" w14:textId="77777777" w:rsidTr="003B10CC">
        <w:tc>
          <w:tcPr>
            <w:tcW w:w="2826" w:type="dxa"/>
          </w:tcPr>
          <w:p w14:paraId="5CF76A88" w14:textId="313D84E0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  <w:tc>
          <w:tcPr>
            <w:tcW w:w="2811" w:type="dxa"/>
          </w:tcPr>
          <w:p w14:paraId="1ABED9DF" w14:textId="201F5B05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  <w:tc>
          <w:tcPr>
            <w:tcW w:w="2858" w:type="dxa"/>
          </w:tcPr>
          <w:p w14:paraId="26B8FA28" w14:textId="6DF399E4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</w:tr>
      <w:tr w:rsidR="003B10CC" w14:paraId="70E86E66" w14:textId="77777777" w:rsidTr="003B10CC">
        <w:tc>
          <w:tcPr>
            <w:tcW w:w="2826" w:type="dxa"/>
          </w:tcPr>
          <w:p w14:paraId="3A8CD34A" w14:textId="6219B593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  <w:tc>
          <w:tcPr>
            <w:tcW w:w="2811" w:type="dxa"/>
          </w:tcPr>
          <w:p w14:paraId="47928716" w14:textId="0F57A4F1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  <w:tc>
          <w:tcPr>
            <w:tcW w:w="2858" w:type="dxa"/>
          </w:tcPr>
          <w:p w14:paraId="5B554296" w14:textId="305F718A" w:rsidR="003B10CC" w:rsidRPr="00BB0CA1" w:rsidRDefault="003B10CC" w:rsidP="003B10CC">
            <w:pPr>
              <w:ind w:left="0"/>
              <w:rPr>
                <w:rStyle w:val="Instrukce"/>
                <w:color w:val="auto"/>
              </w:rPr>
            </w:pPr>
            <w:r w:rsidRPr="00BB0CA1">
              <w:rPr>
                <w:rStyle w:val="Instrukce"/>
                <w:color w:val="auto"/>
              </w:rPr>
              <w:t>…</w:t>
            </w:r>
          </w:p>
        </w:tc>
      </w:tr>
    </w:tbl>
    <w:p w14:paraId="11BF7F50" w14:textId="12BC6343" w:rsidR="003B10CC" w:rsidRPr="00BB0CA1" w:rsidRDefault="005907FE" w:rsidP="005907FE">
      <w:pPr>
        <w:pStyle w:val="Nadpis2"/>
        <w:rPr>
          <w:rStyle w:val="Instrukce"/>
          <w:color w:val="auto"/>
        </w:rPr>
      </w:pPr>
      <w:bookmarkStart w:id="14" w:name="_Toc193984501"/>
      <w:r w:rsidRPr="00BB0CA1">
        <w:rPr>
          <w:rStyle w:val="Instrukce"/>
          <w:color w:val="auto"/>
        </w:rPr>
        <w:t>Společné datové prostředí</w:t>
      </w:r>
      <w:bookmarkEnd w:id="14"/>
    </w:p>
    <w:p w14:paraId="5797CEE3" w14:textId="77777777" w:rsidR="005907FE" w:rsidRDefault="005907FE" w:rsidP="005907FE">
      <w:pPr>
        <w:rPr>
          <w:rStyle w:val="Instrukce"/>
        </w:rPr>
      </w:pPr>
      <w:r w:rsidRPr="00BB0CA1">
        <w:rPr>
          <w:rStyle w:val="Instrukce"/>
        </w:rPr>
        <w:t>Dodavatel popíše standardy a postupy, které uplatní při využívání CDE.</w:t>
      </w:r>
      <w:r>
        <w:rPr>
          <w:rStyle w:val="Instrukce"/>
        </w:rPr>
        <w:t xml:space="preserve"> </w:t>
      </w:r>
      <w:r w:rsidRPr="002474F1">
        <w:rPr>
          <w:rStyle w:val="Instrukce"/>
        </w:rPr>
        <w:t xml:space="preserve">(Vztahuje se k </w:t>
      </w:r>
      <w:proofErr w:type="spellStart"/>
      <w:r w:rsidRPr="002474F1">
        <w:rPr>
          <w:rStyle w:val="Instrukce"/>
        </w:rPr>
        <w:t>Pre</w:t>
      </w:r>
      <w:proofErr w:type="spellEnd"/>
      <w:r w:rsidRPr="002474F1">
        <w:rPr>
          <w:rStyle w:val="Instrukce"/>
        </w:rPr>
        <w:t>-Contract BEP, Post-Contract BEP.)</w:t>
      </w:r>
    </w:p>
    <w:p w14:paraId="6CD8E225" w14:textId="75E8C503" w:rsidR="005907FE" w:rsidRPr="00BB0CA1" w:rsidRDefault="005907FE" w:rsidP="005907FE">
      <w:pPr>
        <w:rPr>
          <w:rStyle w:val="Instrukce"/>
        </w:rPr>
      </w:pPr>
    </w:p>
    <w:p w14:paraId="6CDB8B4C" w14:textId="3F9DC077" w:rsidR="005307B5" w:rsidRDefault="00E32738">
      <w:pPr>
        <w:pStyle w:val="Nadpis1"/>
      </w:pPr>
      <w:bookmarkStart w:id="15" w:name="_Ref114558310"/>
      <w:bookmarkStart w:id="16" w:name="_Toc193984502"/>
      <w:r>
        <w:lastRenderedPageBreak/>
        <w:t>Vytváření informačního modelu stavby</w:t>
      </w:r>
      <w:bookmarkEnd w:id="15"/>
      <w:bookmarkEnd w:id="16"/>
    </w:p>
    <w:p w14:paraId="75CEFB44" w14:textId="5BE5BA6A" w:rsidR="00567D2E" w:rsidRPr="00567D2E" w:rsidRDefault="00E32738" w:rsidP="00567D2E">
      <w:r>
        <w:rPr>
          <w:rStyle w:val="Instrukce"/>
        </w:rPr>
        <w:t>Dodavatel navrhne principy a postupy pro vytváření informačního modelu stavby.</w:t>
      </w:r>
    </w:p>
    <w:p w14:paraId="35294E0F" w14:textId="38432A76" w:rsidR="00972C43" w:rsidRDefault="00162B60" w:rsidP="003007B2">
      <w:r>
        <w:t xml:space="preserve">Dílčí model bude zpracován pro </w:t>
      </w:r>
      <w:r w:rsidR="005B7D05">
        <w:t>každý stavebn</w:t>
      </w:r>
      <w:r w:rsidR="00EA1458">
        <w:t>í</w:t>
      </w:r>
      <w:r w:rsidR="005B7D05">
        <w:t xml:space="preserve"> objekt</w:t>
      </w:r>
      <w:r w:rsidR="00600115">
        <w:t xml:space="preserve"> (resp. provozní soubor)</w:t>
      </w:r>
      <w:r w:rsidR="00DF65BA">
        <w:t xml:space="preserve"> a </w:t>
      </w:r>
      <w:r>
        <w:t>každou profesní část projektu</w:t>
      </w:r>
      <w:r w:rsidR="00DF65BA">
        <w:t xml:space="preserve"> </w:t>
      </w:r>
      <w:r w:rsidR="00E31CC6">
        <w:t xml:space="preserve">podle </w:t>
      </w:r>
      <w:r w:rsidR="00790F22">
        <w:t xml:space="preserve">níže uvedené </w:t>
      </w:r>
      <w:r w:rsidR="00E31CC6">
        <w:t>struktury projektu</w:t>
      </w:r>
      <w:r>
        <w:t>.</w:t>
      </w:r>
      <w:r w:rsidR="005B7D05">
        <w:t xml:space="preserve"> </w:t>
      </w:r>
      <w:r w:rsidR="00972C43">
        <w:t>Další členění v</w:t>
      </w:r>
      <w:r w:rsidR="00790F22">
        <w:t> </w:t>
      </w:r>
      <w:r w:rsidR="00972C43">
        <w:t xml:space="preserve">rámci jedné profese na více modelů není nijak limitováno. </w:t>
      </w:r>
    </w:p>
    <w:p w14:paraId="60E923A0" w14:textId="4CE91DA6" w:rsidR="006459C4" w:rsidRDefault="00972C43" w:rsidP="00D766DA">
      <w:r>
        <w:t xml:space="preserve">Modely budou mezi sebou plně zkoordinovány </w:t>
      </w:r>
      <w:r w:rsidR="00BC7393">
        <w:t xml:space="preserve">podle </w:t>
      </w:r>
      <w:r w:rsidR="00BC7393" w:rsidRPr="00BC7393">
        <w:rPr>
          <w:rStyle w:val="Kovodkaz"/>
        </w:rPr>
        <w:t xml:space="preserve">Požadavků </w:t>
      </w:r>
      <w:r w:rsidR="00766AE9">
        <w:rPr>
          <w:rStyle w:val="Kovodkaz"/>
        </w:rPr>
        <w:t>na výměnu informací</w:t>
      </w:r>
      <w:r w:rsidR="00BC7393" w:rsidRPr="00BC7393">
        <w:rPr>
          <w:rStyle w:val="Kovodkaz"/>
        </w:rPr>
        <w:t xml:space="preserve"> (</w:t>
      </w:r>
      <w:r w:rsidR="00766AE9">
        <w:rPr>
          <w:rStyle w:val="Kovodkaz"/>
        </w:rPr>
        <w:t>EIR</w:t>
      </w:r>
      <w:r w:rsidR="00BC7393" w:rsidRPr="00BC7393">
        <w:rPr>
          <w:rStyle w:val="Kovodkaz"/>
        </w:rPr>
        <w:t>)</w:t>
      </w:r>
      <w:r>
        <w:t>.</w:t>
      </w:r>
    </w:p>
    <w:p w14:paraId="082B5F11" w14:textId="5728FD62" w:rsidR="002C6755" w:rsidRDefault="002C6755">
      <w:pPr>
        <w:pStyle w:val="Nadpis2"/>
      </w:pPr>
      <w:bookmarkStart w:id="17" w:name="_Toc193984503"/>
      <w:r>
        <w:t>Stavební objekty</w:t>
      </w:r>
      <w:r w:rsidR="00600115">
        <w:t xml:space="preserve"> (provozní soubory)</w:t>
      </w:r>
      <w:bookmarkEnd w:id="17"/>
    </w:p>
    <w:tbl>
      <w:tblPr>
        <w:tblStyle w:val="Mkatabulky"/>
        <w:tblW w:w="850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2C6755" w:rsidRPr="00082192" w14:paraId="0A7875EA" w14:textId="77777777" w:rsidTr="002C6755">
        <w:trPr>
          <w:trHeight w:val="340"/>
        </w:trPr>
        <w:tc>
          <w:tcPr>
            <w:tcW w:w="1276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9B89C64" w14:textId="3909E95C" w:rsidR="002C6755" w:rsidRPr="00356C7C" w:rsidRDefault="002C6755" w:rsidP="002C6755">
            <w:pPr>
              <w:pStyle w:val="Tabulkatun"/>
            </w:pPr>
            <w:r w:rsidRPr="00356C7C">
              <w:t>Označení SO</w:t>
            </w:r>
          </w:p>
        </w:tc>
        <w:tc>
          <w:tcPr>
            <w:tcW w:w="7229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A546325" w14:textId="4627A80D" w:rsidR="002C6755" w:rsidRPr="00356C7C" w:rsidRDefault="002C6755">
            <w:pPr>
              <w:pStyle w:val="Tabulkatun"/>
            </w:pPr>
            <w:r w:rsidRPr="00356C7C">
              <w:t>Popis</w:t>
            </w:r>
          </w:p>
        </w:tc>
      </w:tr>
      <w:tr w:rsidR="002C6755" w:rsidRPr="00082192" w14:paraId="0D6EFB99" w14:textId="77777777" w:rsidTr="002C6755">
        <w:trPr>
          <w:trHeight w:val="340"/>
        </w:trPr>
        <w:tc>
          <w:tcPr>
            <w:tcW w:w="1276" w:type="dxa"/>
          </w:tcPr>
          <w:p w14:paraId="4A504170" w14:textId="53F4A5AA" w:rsidR="002C6755" w:rsidRPr="00BB0CA1" w:rsidRDefault="00356C7C" w:rsidP="002C6755">
            <w:pPr>
              <w:pStyle w:val="Tabulka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SO</w:t>
            </w:r>
            <w:r w:rsidR="00A4296D" w:rsidRPr="00BB0CA1">
              <w:rPr>
                <w:rStyle w:val="Instrukce"/>
                <w:i/>
                <w:iCs/>
                <w:color w:val="808080" w:themeColor="background1" w:themeShade="80"/>
              </w:rPr>
              <w:t>1</w:t>
            </w: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01</w:t>
            </w:r>
          </w:p>
        </w:tc>
        <w:tc>
          <w:tcPr>
            <w:tcW w:w="7229" w:type="dxa"/>
          </w:tcPr>
          <w:p w14:paraId="03EB3EB5" w14:textId="4BCB894D" w:rsidR="002C6755" w:rsidRPr="00BB0CA1" w:rsidRDefault="00356C7C">
            <w:pPr>
              <w:pStyle w:val="Tabulka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Stavební objekt 1</w:t>
            </w:r>
          </w:p>
        </w:tc>
      </w:tr>
      <w:tr w:rsidR="002C6755" w:rsidRPr="00082192" w14:paraId="68F55D27" w14:textId="77777777" w:rsidTr="002C6755">
        <w:trPr>
          <w:trHeight w:val="340"/>
        </w:trPr>
        <w:tc>
          <w:tcPr>
            <w:tcW w:w="1276" w:type="dxa"/>
          </w:tcPr>
          <w:p w14:paraId="75B6DCCB" w14:textId="47282D5C" w:rsidR="002C6755" w:rsidRPr="00BB0CA1" w:rsidRDefault="00356C7C" w:rsidP="002C6755">
            <w:pPr>
              <w:pStyle w:val="Tabulka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SO</w:t>
            </w:r>
            <w:r w:rsidR="00A4296D" w:rsidRPr="00BB0CA1">
              <w:rPr>
                <w:rStyle w:val="Instrukce"/>
                <w:i/>
                <w:iCs/>
                <w:color w:val="808080" w:themeColor="background1" w:themeShade="80"/>
              </w:rPr>
              <w:t>1</w:t>
            </w: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02</w:t>
            </w:r>
          </w:p>
        </w:tc>
        <w:tc>
          <w:tcPr>
            <w:tcW w:w="7229" w:type="dxa"/>
          </w:tcPr>
          <w:p w14:paraId="03414B24" w14:textId="054726F0" w:rsidR="002C6755" w:rsidRPr="00BB0CA1" w:rsidRDefault="00356C7C">
            <w:pPr>
              <w:pStyle w:val="Tabulka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Stavební objekt 2</w:t>
            </w:r>
          </w:p>
        </w:tc>
      </w:tr>
      <w:tr w:rsidR="002C6755" w:rsidRPr="00082192" w14:paraId="45C3B5C6" w14:textId="77777777" w:rsidTr="002C6755">
        <w:trPr>
          <w:trHeight w:val="340"/>
        </w:trPr>
        <w:tc>
          <w:tcPr>
            <w:tcW w:w="1276" w:type="dxa"/>
          </w:tcPr>
          <w:p w14:paraId="28038A4B" w14:textId="7699DE80" w:rsidR="002C6755" w:rsidRPr="00BB0CA1" w:rsidRDefault="00356C7C" w:rsidP="002C6755">
            <w:pPr>
              <w:pStyle w:val="Tabulka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PS</w:t>
            </w:r>
            <w:r w:rsidR="00A4296D" w:rsidRPr="00BB0CA1">
              <w:rPr>
                <w:rStyle w:val="Instrukce"/>
                <w:i/>
                <w:iCs/>
                <w:color w:val="808080" w:themeColor="background1" w:themeShade="80"/>
              </w:rPr>
              <w:t>1</w:t>
            </w: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01</w:t>
            </w:r>
          </w:p>
        </w:tc>
        <w:tc>
          <w:tcPr>
            <w:tcW w:w="7229" w:type="dxa"/>
          </w:tcPr>
          <w:p w14:paraId="2ADD3304" w14:textId="4DC81860" w:rsidR="002C6755" w:rsidRPr="00BB0CA1" w:rsidRDefault="00356C7C">
            <w:pPr>
              <w:pStyle w:val="Tabulka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Provozní soubor 1</w:t>
            </w:r>
          </w:p>
        </w:tc>
      </w:tr>
      <w:tr w:rsidR="002C6755" w:rsidRPr="00082192" w14:paraId="59816548" w14:textId="77777777" w:rsidTr="002C6755">
        <w:trPr>
          <w:trHeight w:val="340"/>
        </w:trPr>
        <w:tc>
          <w:tcPr>
            <w:tcW w:w="1276" w:type="dxa"/>
          </w:tcPr>
          <w:p w14:paraId="00214340" w14:textId="12814A44" w:rsidR="002C6755" w:rsidRPr="00BB0CA1" w:rsidRDefault="00356C7C" w:rsidP="002C6755">
            <w:pPr>
              <w:pStyle w:val="Tabulka"/>
              <w:jc w:val="center"/>
              <w:rPr>
                <w:i/>
                <w:iCs/>
                <w:color w:val="808080" w:themeColor="background1" w:themeShade="80"/>
              </w:rPr>
            </w:pPr>
            <w:r w:rsidRPr="00BB0CA1">
              <w:rPr>
                <w:i/>
                <w:iCs/>
                <w:color w:val="808080" w:themeColor="background1" w:themeShade="80"/>
              </w:rPr>
              <w:t>PS</w:t>
            </w:r>
            <w:r w:rsidR="00A4296D" w:rsidRPr="00BB0CA1">
              <w:rPr>
                <w:i/>
                <w:iCs/>
                <w:color w:val="808080" w:themeColor="background1" w:themeShade="80"/>
              </w:rPr>
              <w:t>1</w:t>
            </w:r>
            <w:r w:rsidRPr="00BB0CA1">
              <w:rPr>
                <w:i/>
                <w:iCs/>
                <w:color w:val="808080" w:themeColor="background1" w:themeShade="80"/>
              </w:rPr>
              <w:t>02</w:t>
            </w:r>
          </w:p>
        </w:tc>
        <w:tc>
          <w:tcPr>
            <w:tcW w:w="7229" w:type="dxa"/>
          </w:tcPr>
          <w:p w14:paraId="171DAB52" w14:textId="77777777" w:rsidR="002C6755" w:rsidRPr="00BB0CA1" w:rsidRDefault="00356C7C">
            <w:pPr>
              <w:pStyle w:val="Tabulka"/>
              <w:rPr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Provozní soubor 2</w:t>
            </w:r>
          </w:p>
        </w:tc>
      </w:tr>
    </w:tbl>
    <w:p w14:paraId="5B9D7F9B" w14:textId="16DA3386" w:rsidR="00120E94" w:rsidRDefault="002C6755" w:rsidP="00E748AF">
      <w:pPr>
        <w:pStyle w:val="Nadpis2"/>
      </w:pPr>
      <w:bookmarkStart w:id="18" w:name="_Toc193984504"/>
      <w:r>
        <w:t>Profesní části projektu</w:t>
      </w:r>
      <w:bookmarkEnd w:id="18"/>
    </w:p>
    <w:tbl>
      <w:tblPr>
        <w:tblStyle w:val="Mkatabulky"/>
        <w:tblW w:w="850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8A544B" w:rsidRPr="00D766DA" w14:paraId="480D9497" w14:textId="77777777" w:rsidTr="00D1242C">
        <w:trPr>
          <w:trHeight w:val="340"/>
        </w:trPr>
        <w:tc>
          <w:tcPr>
            <w:tcW w:w="1276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B7BFF30" w14:textId="77777777" w:rsidR="008A544B" w:rsidRPr="00D766DA" w:rsidRDefault="008A544B" w:rsidP="00D1242C">
            <w:pPr>
              <w:pStyle w:val="Tabulkatun"/>
            </w:pPr>
            <w:r>
              <w:t>Označení</w:t>
            </w:r>
          </w:p>
        </w:tc>
        <w:tc>
          <w:tcPr>
            <w:tcW w:w="7229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EF99672" w14:textId="77777777" w:rsidR="008A544B" w:rsidRPr="00D766DA" w:rsidRDefault="008A544B" w:rsidP="00D1242C">
            <w:pPr>
              <w:pStyle w:val="Tabulkatun"/>
            </w:pPr>
            <w:r>
              <w:t>Popis</w:t>
            </w:r>
          </w:p>
        </w:tc>
      </w:tr>
      <w:tr w:rsidR="008A544B" w:rsidRPr="006D371D" w14:paraId="17DEA053" w14:textId="77777777" w:rsidTr="00D1242C">
        <w:trPr>
          <w:trHeight w:val="340"/>
        </w:trPr>
        <w:tc>
          <w:tcPr>
            <w:tcW w:w="1276" w:type="dxa"/>
          </w:tcPr>
          <w:p w14:paraId="4C0A4463" w14:textId="0AF73CA0" w:rsidR="008A544B" w:rsidRPr="00BB0CA1" w:rsidRDefault="008A544B" w:rsidP="008A7E86">
            <w:pPr>
              <w:spacing w:after="120"/>
              <w:ind w:left="0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A</w:t>
            </w:r>
            <w:r w:rsidR="00DF65BA" w:rsidRPr="00BB0CA1">
              <w:rPr>
                <w:rStyle w:val="Instrukce"/>
                <w:i/>
                <w:iCs/>
                <w:color w:val="808080" w:themeColor="background1" w:themeShade="80"/>
              </w:rPr>
              <w:t>SR</w:t>
            </w:r>
          </w:p>
        </w:tc>
        <w:tc>
          <w:tcPr>
            <w:tcW w:w="7229" w:type="dxa"/>
          </w:tcPr>
          <w:p w14:paraId="40EE7A82" w14:textId="25D84CAA" w:rsidR="008A544B" w:rsidRPr="00BB0CA1" w:rsidRDefault="008A544B" w:rsidP="008A544B">
            <w:pPr>
              <w:spacing w:after="120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 xml:space="preserve">Architektonicko-stavební </w:t>
            </w:r>
            <w:r w:rsidR="00DF65BA" w:rsidRPr="00BB0CA1">
              <w:rPr>
                <w:rStyle w:val="Instrukce"/>
                <w:i/>
                <w:iCs/>
                <w:color w:val="808080" w:themeColor="background1" w:themeShade="80"/>
              </w:rPr>
              <w:t>řešení</w:t>
            </w:r>
          </w:p>
        </w:tc>
      </w:tr>
      <w:tr w:rsidR="008A544B" w:rsidRPr="006D371D" w14:paraId="163A94B0" w14:textId="77777777" w:rsidTr="00D1242C">
        <w:trPr>
          <w:trHeight w:val="340"/>
        </w:trPr>
        <w:tc>
          <w:tcPr>
            <w:tcW w:w="1276" w:type="dxa"/>
          </w:tcPr>
          <w:p w14:paraId="52B9547C" w14:textId="77777777" w:rsidR="008A544B" w:rsidRPr="00BB0CA1" w:rsidRDefault="008A544B" w:rsidP="008A7E86">
            <w:pPr>
              <w:spacing w:after="120"/>
              <w:ind w:left="0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STA</w:t>
            </w:r>
          </w:p>
        </w:tc>
        <w:tc>
          <w:tcPr>
            <w:tcW w:w="7229" w:type="dxa"/>
          </w:tcPr>
          <w:p w14:paraId="2AEB0C10" w14:textId="77777777" w:rsidR="008A544B" w:rsidRPr="00BB0CA1" w:rsidRDefault="008A544B" w:rsidP="008A544B">
            <w:pPr>
              <w:spacing w:after="120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Stavebně-konstrukční část</w:t>
            </w:r>
          </w:p>
        </w:tc>
      </w:tr>
      <w:tr w:rsidR="008A544B" w:rsidRPr="006D371D" w14:paraId="7AD89B00" w14:textId="77777777" w:rsidTr="00D1242C">
        <w:trPr>
          <w:trHeight w:val="340"/>
        </w:trPr>
        <w:tc>
          <w:tcPr>
            <w:tcW w:w="1276" w:type="dxa"/>
          </w:tcPr>
          <w:p w14:paraId="6066D35E" w14:textId="77777777" w:rsidR="008A544B" w:rsidRPr="00BB0CA1" w:rsidRDefault="008A544B" w:rsidP="008A7E86">
            <w:pPr>
              <w:spacing w:after="120"/>
              <w:ind w:left="0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VZT</w:t>
            </w:r>
          </w:p>
        </w:tc>
        <w:tc>
          <w:tcPr>
            <w:tcW w:w="7229" w:type="dxa"/>
          </w:tcPr>
          <w:p w14:paraId="63C79629" w14:textId="77777777" w:rsidR="008A544B" w:rsidRPr="00BB0CA1" w:rsidRDefault="008A544B" w:rsidP="008A544B">
            <w:pPr>
              <w:spacing w:after="120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Vzduchotechnika</w:t>
            </w:r>
          </w:p>
        </w:tc>
      </w:tr>
      <w:tr w:rsidR="008A544B" w:rsidRPr="006D371D" w14:paraId="3142DCEF" w14:textId="77777777" w:rsidTr="00D1242C">
        <w:trPr>
          <w:trHeight w:val="340"/>
        </w:trPr>
        <w:tc>
          <w:tcPr>
            <w:tcW w:w="1276" w:type="dxa"/>
          </w:tcPr>
          <w:p w14:paraId="62BF55B8" w14:textId="7601DA9D" w:rsidR="008A544B" w:rsidRPr="00BB0CA1" w:rsidRDefault="008A544B" w:rsidP="008A7E86">
            <w:pPr>
              <w:spacing w:after="120"/>
              <w:ind w:left="0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RTC</w:t>
            </w:r>
          </w:p>
        </w:tc>
        <w:tc>
          <w:tcPr>
            <w:tcW w:w="7229" w:type="dxa"/>
          </w:tcPr>
          <w:p w14:paraId="61486476" w14:textId="77777777" w:rsidR="008A544B" w:rsidRPr="00BB0CA1" w:rsidRDefault="008A544B" w:rsidP="008A544B">
            <w:pPr>
              <w:spacing w:after="120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Rozvody tepla a chladu</w:t>
            </w:r>
          </w:p>
        </w:tc>
      </w:tr>
      <w:tr w:rsidR="008A544B" w:rsidRPr="006D371D" w14:paraId="77FCE3BE" w14:textId="77777777" w:rsidTr="00D1242C">
        <w:trPr>
          <w:trHeight w:val="340"/>
        </w:trPr>
        <w:tc>
          <w:tcPr>
            <w:tcW w:w="1276" w:type="dxa"/>
          </w:tcPr>
          <w:p w14:paraId="6D227D09" w14:textId="77777777" w:rsidR="008A544B" w:rsidRPr="00BB0CA1" w:rsidRDefault="008A544B" w:rsidP="008A7E86">
            <w:pPr>
              <w:spacing w:after="120"/>
              <w:ind w:left="0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ZTI</w:t>
            </w:r>
          </w:p>
        </w:tc>
        <w:tc>
          <w:tcPr>
            <w:tcW w:w="7229" w:type="dxa"/>
          </w:tcPr>
          <w:p w14:paraId="5F23B5A8" w14:textId="77777777" w:rsidR="008A544B" w:rsidRPr="00BB0CA1" w:rsidRDefault="008A544B" w:rsidP="008A544B">
            <w:pPr>
              <w:spacing w:after="120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Zdravotně-technické instalace</w:t>
            </w:r>
          </w:p>
        </w:tc>
      </w:tr>
      <w:tr w:rsidR="008A544B" w:rsidRPr="006D371D" w14:paraId="25FAA621" w14:textId="77777777" w:rsidTr="00D1242C">
        <w:trPr>
          <w:trHeight w:val="340"/>
        </w:trPr>
        <w:tc>
          <w:tcPr>
            <w:tcW w:w="1276" w:type="dxa"/>
          </w:tcPr>
          <w:p w14:paraId="3BB9D793" w14:textId="77777777" w:rsidR="008A544B" w:rsidRPr="00BB0CA1" w:rsidRDefault="008A544B" w:rsidP="008A7E86">
            <w:pPr>
              <w:spacing w:after="120"/>
              <w:ind w:left="0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ESI</w:t>
            </w:r>
          </w:p>
        </w:tc>
        <w:tc>
          <w:tcPr>
            <w:tcW w:w="7229" w:type="dxa"/>
          </w:tcPr>
          <w:p w14:paraId="638FFD70" w14:textId="77777777" w:rsidR="008A544B" w:rsidRPr="00BB0CA1" w:rsidRDefault="008A544B" w:rsidP="008A544B">
            <w:pPr>
              <w:spacing w:after="120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Silnoproudá elektrotechnika</w:t>
            </w:r>
          </w:p>
        </w:tc>
      </w:tr>
      <w:tr w:rsidR="008A544B" w:rsidRPr="006D371D" w14:paraId="382BA538" w14:textId="77777777" w:rsidTr="00D1242C">
        <w:trPr>
          <w:trHeight w:val="340"/>
        </w:trPr>
        <w:tc>
          <w:tcPr>
            <w:tcW w:w="1276" w:type="dxa"/>
          </w:tcPr>
          <w:p w14:paraId="1BC3FDCF" w14:textId="77777777" w:rsidR="008A544B" w:rsidRPr="00BB0CA1" w:rsidRDefault="008A544B" w:rsidP="008A7E86">
            <w:pPr>
              <w:spacing w:after="120"/>
              <w:ind w:left="0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ESL</w:t>
            </w:r>
          </w:p>
        </w:tc>
        <w:tc>
          <w:tcPr>
            <w:tcW w:w="7229" w:type="dxa"/>
          </w:tcPr>
          <w:p w14:paraId="48EC9C0E" w14:textId="77777777" w:rsidR="008A544B" w:rsidRPr="00BB0CA1" w:rsidRDefault="008A544B" w:rsidP="008A544B">
            <w:pPr>
              <w:spacing w:after="120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Slaboproudá elektrotechnika</w:t>
            </w:r>
          </w:p>
        </w:tc>
      </w:tr>
      <w:tr w:rsidR="008A544B" w:rsidRPr="006D371D" w14:paraId="3191CF56" w14:textId="77777777" w:rsidTr="00D1242C">
        <w:trPr>
          <w:trHeight w:val="340"/>
        </w:trPr>
        <w:tc>
          <w:tcPr>
            <w:tcW w:w="1276" w:type="dxa"/>
          </w:tcPr>
          <w:p w14:paraId="7D6E30E7" w14:textId="77777777" w:rsidR="008A544B" w:rsidRPr="00BB0CA1" w:rsidRDefault="008A544B" w:rsidP="008A7E86">
            <w:pPr>
              <w:spacing w:after="120"/>
              <w:ind w:left="0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MAR</w:t>
            </w:r>
          </w:p>
        </w:tc>
        <w:tc>
          <w:tcPr>
            <w:tcW w:w="7229" w:type="dxa"/>
          </w:tcPr>
          <w:p w14:paraId="07570CC6" w14:textId="77777777" w:rsidR="008A544B" w:rsidRPr="00BB0CA1" w:rsidRDefault="008A544B" w:rsidP="008A544B">
            <w:pPr>
              <w:spacing w:after="120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Měření a regulace</w:t>
            </w:r>
          </w:p>
        </w:tc>
      </w:tr>
      <w:tr w:rsidR="008A544B" w:rsidRPr="006D371D" w14:paraId="6C727A91" w14:textId="77777777" w:rsidTr="00D1242C">
        <w:trPr>
          <w:trHeight w:val="340"/>
        </w:trPr>
        <w:tc>
          <w:tcPr>
            <w:tcW w:w="1276" w:type="dxa"/>
          </w:tcPr>
          <w:p w14:paraId="41CBF40D" w14:textId="330F788E" w:rsidR="008A544B" w:rsidRPr="00BB0CA1" w:rsidRDefault="008A544B" w:rsidP="008A7E86">
            <w:pPr>
              <w:spacing w:after="120"/>
              <w:ind w:left="0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PB</w:t>
            </w:r>
            <w:r w:rsidR="00DF65BA" w:rsidRPr="00BB0CA1">
              <w:rPr>
                <w:rStyle w:val="Instrukce"/>
                <w:i/>
                <w:iCs/>
                <w:color w:val="808080" w:themeColor="background1" w:themeShade="80"/>
              </w:rPr>
              <w:t>R</w:t>
            </w:r>
          </w:p>
        </w:tc>
        <w:tc>
          <w:tcPr>
            <w:tcW w:w="7229" w:type="dxa"/>
          </w:tcPr>
          <w:p w14:paraId="485E8072" w14:textId="77777777" w:rsidR="008A544B" w:rsidRPr="00BB0CA1" w:rsidRDefault="008A544B" w:rsidP="008A544B">
            <w:pPr>
              <w:spacing w:after="120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Požárně bezpečnostní řešení stavby</w:t>
            </w:r>
          </w:p>
        </w:tc>
      </w:tr>
      <w:tr w:rsidR="008A544B" w:rsidRPr="006D371D" w14:paraId="0BED5E70" w14:textId="77777777" w:rsidTr="00D1242C">
        <w:trPr>
          <w:trHeight w:val="340"/>
        </w:trPr>
        <w:tc>
          <w:tcPr>
            <w:tcW w:w="1276" w:type="dxa"/>
          </w:tcPr>
          <w:p w14:paraId="7ED4EEC1" w14:textId="77777777" w:rsidR="008A544B" w:rsidRPr="00BB0CA1" w:rsidRDefault="008A544B" w:rsidP="008A7E86">
            <w:pPr>
              <w:spacing w:after="120"/>
              <w:ind w:left="0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SOZ</w:t>
            </w:r>
          </w:p>
        </w:tc>
        <w:tc>
          <w:tcPr>
            <w:tcW w:w="7229" w:type="dxa"/>
          </w:tcPr>
          <w:p w14:paraId="49D85979" w14:textId="77777777" w:rsidR="008A544B" w:rsidRPr="00BB0CA1" w:rsidRDefault="008A544B" w:rsidP="008A544B">
            <w:pPr>
              <w:spacing w:after="120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Samočinné odvětrávací zařízení, odvod tepla a kouře</w:t>
            </w:r>
          </w:p>
        </w:tc>
      </w:tr>
      <w:tr w:rsidR="008A544B" w:rsidRPr="006D371D" w14:paraId="7954347C" w14:textId="77777777" w:rsidTr="00D1242C">
        <w:trPr>
          <w:trHeight w:val="340"/>
        </w:trPr>
        <w:tc>
          <w:tcPr>
            <w:tcW w:w="1276" w:type="dxa"/>
          </w:tcPr>
          <w:p w14:paraId="2C4C9C3F" w14:textId="77777777" w:rsidR="008A544B" w:rsidRPr="00BB0CA1" w:rsidRDefault="008A544B" w:rsidP="008A7E86">
            <w:pPr>
              <w:spacing w:after="120"/>
              <w:ind w:left="0"/>
              <w:jc w:val="center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SHZ</w:t>
            </w:r>
          </w:p>
        </w:tc>
        <w:tc>
          <w:tcPr>
            <w:tcW w:w="7229" w:type="dxa"/>
          </w:tcPr>
          <w:p w14:paraId="1212E126" w14:textId="77777777" w:rsidR="008A544B" w:rsidRPr="00BB0CA1" w:rsidRDefault="008A544B" w:rsidP="008A544B">
            <w:pPr>
              <w:spacing w:after="120"/>
              <w:rPr>
                <w:rStyle w:val="Instrukce"/>
                <w:i/>
                <w:iCs/>
                <w:color w:val="808080" w:themeColor="background1" w:themeShade="80"/>
              </w:rPr>
            </w:pPr>
            <w:r w:rsidRPr="00BB0CA1">
              <w:rPr>
                <w:rStyle w:val="Instrukce"/>
                <w:i/>
                <w:iCs/>
                <w:color w:val="808080" w:themeColor="background1" w:themeShade="80"/>
              </w:rPr>
              <w:t>Stabilní hasící systém (nebo GHZ – plynový systém)</w:t>
            </w:r>
          </w:p>
        </w:tc>
      </w:tr>
    </w:tbl>
    <w:p w14:paraId="4D37D73E" w14:textId="77777777" w:rsidR="002C6755" w:rsidRPr="002C6755" w:rsidRDefault="002C6755" w:rsidP="002C6755"/>
    <w:p w14:paraId="78FC9115" w14:textId="5C504EAD" w:rsidR="008E035A" w:rsidRDefault="00E32738" w:rsidP="00E32738">
      <w:pPr>
        <w:pStyle w:val="Nadpis2"/>
      </w:pPr>
      <w:bookmarkStart w:id="19" w:name="_Toc193984505"/>
      <w:r>
        <w:t>Struktura Informačního modelu stavby</w:t>
      </w:r>
      <w:bookmarkEnd w:id="19"/>
    </w:p>
    <w:p w14:paraId="7B04DC2B" w14:textId="5E94E9DE" w:rsidR="00E32738" w:rsidRDefault="00E32738" w:rsidP="00E32738">
      <w:pPr>
        <w:rPr>
          <w:rStyle w:val="Instrukce"/>
        </w:rPr>
      </w:pPr>
      <w:r w:rsidRPr="00BB0CA1">
        <w:rPr>
          <w:rStyle w:val="Instrukce"/>
        </w:rPr>
        <w:t xml:space="preserve">Dodavatel navrhne způsob členění IMS na </w:t>
      </w:r>
      <w:proofErr w:type="spellStart"/>
      <w:r w:rsidRPr="00BB0CA1">
        <w:rPr>
          <w:rStyle w:val="Instrukce"/>
        </w:rPr>
        <w:t>DiMS</w:t>
      </w:r>
      <w:proofErr w:type="spellEnd"/>
      <w:r w:rsidRPr="00BB0CA1">
        <w:rPr>
          <w:rStyle w:val="Instrukce"/>
        </w:rPr>
        <w:t xml:space="preserve"> a další části IMS.</w:t>
      </w:r>
    </w:p>
    <w:p w14:paraId="3C62E079" w14:textId="698E4A2E" w:rsidR="00E32738" w:rsidRDefault="00E32738" w:rsidP="00E32738">
      <w:pPr>
        <w:pStyle w:val="Nadpis2"/>
        <w:rPr>
          <w:rStyle w:val="Instrukce"/>
          <w:color w:val="auto"/>
        </w:rPr>
      </w:pPr>
      <w:bookmarkStart w:id="20" w:name="_Toc193984506"/>
      <w:r>
        <w:rPr>
          <w:rStyle w:val="Instrukce"/>
          <w:color w:val="auto"/>
        </w:rPr>
        <w:lastRenderedPageBreak/>
        <w:t xml:space="preserve">Způsob zpracování dílčích </w:t>
      </w:r>
      <w:proofErr w:type="spellStart"/>
      <w:r>
        <w:rPr>
          <w:rStyle w:val="Instrukce"/>
          <w:color w:val="auto"/>
        </w:rPr>
        <w:t>DiMS</w:t>
      </w:r>
      <w:bookmarkEnd w:id="20"/>
      <w:proofErr w:type="spellEnd"/>
    </w:p>
    <w:p w14:paraId="13A5CCD9" w14:textId="77777777" w:rsidR="00E32738" w:rsidRPr="00BB0CA1" w:rsidRDefault="00E32738" w:rsidP="00E32738">
      <w:pPr>
        <w:rPr>
          <w:rStyle w:val="Instrukce"/>
        </w:rPr>
      </w:pPr>
      <w:r w:rsidRPr="00BB0CA1">
        <w:rPr>
          <w:rStyle w:val="Instrukce"/>
        </w:rPr>
        <w:t xml:space="preserve">Dodavatel popíše způsob zpracování veškerých dílčích </w:t>
      </w:r>
      <w:proofErr w:type="spellStart"/>
      <w:r w:rsidRPr="00BB0CA1">
        <w:rPr>
          <w:rStyle w:val="Instrukce"/>
        </w:rPr>
        <w:t>DiMS</w:t>
      </w:r>
      <w:proofErr w:type="spellEnd"/>
      <w:r w:rsidRPr="00BB0CA1">
        <w:rPr>
          <w:rStyle w:val="Instrukce"/>
        </w:rPr>
        <w:t xml:space="preserve"> všech profesních specializací a specifika konkrétních dílčích </w:t>
      </w:r>
      <w:proofErr w:type="spellStart"/>
      <w:r w:rsidRPr="00BB0CA1">
        <w:rPr>
          <w:rStyle w:val="Instrukce"/>
        </w:rPr>
        <w:t>DiMS</w:t>
      </w:r>
      <w:proofErr w:type="spellEnd"/>
      <w:r w:rsidRPr="00BB0CA1">
        <w:rPr>
          <w:rStyle w:val="Instrukce"/>
        </w:rPr>
        <w:t>, např.:</w:t>
      </w:r>
    </w:p>
    <w:p w14:paraId="5AB05787" w14:textId="1F1F14B4" w:rsidR="00E32738" w:rsidRPr="00BB0CA1" w:rsidRDefault="00E32738" w:rsidP="00BB0CA1">
      <w:pPr>
        <w:pStyle w:val="Odstavecseseznamem"/>
        <w:numPr>
          <w:ilvl w:val="0"/>
          <w:numId w:val="14"/>
        </w:numPr>
        <w:rPr>
          <w:rStyle w:val="Instrukce"/>
        </w:rPr>
      </w:pPr>
      <w:r w:rsidRPr="00BB0CA1">
        <w:rPr>
          <w:rStyle w:val="Instrukce"/>
        </w:rPr>
        <w:t>obecné principy modelování,</w:t>
      </w:r>
    </w:p>
    <w:p w14:paraId="3A1AC6D0" w14:textId="7B1C1939" w:rsidR="00E32738" w:rsidRPr="00BB0CA1" w:rsidRDefault="00E32738" w:rsidP="00BB0CA1">
      <w:pPr>
        <w:pStyle w:val="Odstavecseseznamem"/>
        <w:numPr>
          <w:ilvl w:val="0"/>
          <w:numId w:val="14"/>
        </w:numPr>
        <w:rPr>
          <w:rStyle w:val="Instrukce"/>
        </w:rPr>
      </w:pPr>
      <w:r w:rsidRPr="00BB0CA1">
        <w:rPr>
          <w:rStyle w:val="Instrukce"/>
        </w:rPr>
        <w:t>specifika pro prostory a místnosti,</w:t>
      </w:r>
    </w:p>
    <w:p w14:paraId="3049DB33" w14:textId="6E6C2F89" w:rsidR="00E32738" w:rsidRPr="00BB0CA1" w:rsidRDefault="00E32738" w:rsidP="00BB0CA1">
      <w:pPr>
        <w:pStyle w:val="Odstavecseseznamem"/>
        <w:numPr>
          <w:ilvl w:val="0"/>
          <w:numId w:val="14"/>
        </w:numPr>
        <w:rPr>
          <w:rStyle w:val="Instrukce"/>
        </w:rPr>
      </w:pPr>
      <w:r w:rsidRPr="00BB0CA1">
        <w:rPr>
          <w:rStyle w:val="Instrukce"/>
        </w:rPr>
        <w:t>knihovny objektů,</w:t>
      </w:r>
    </w:p>
    <w:p w14:paraId="1C6B11DD" w14:textId="1DDCFB0E" w:rsidR="00E32738" w:rsidRPr="00BB0CA1" w:rsidRDefault="00E32738" w:rsidP="00BB0CA1">
      <w:pPr>
        <w:pStyle w:val="Odstavecseseznamem"/>
        <w:numPr>
          <w:ilvl w:val="0"/>
          <w:numId w:val="14"/>
        </w:numPr>
        <w:rPr>
          <w:rStyle w:val="Instrukce"/>
        </w:rPr>
      </w:pPr>
      <w:r w:rsidRPr="00BB0CA1">
        <w:rPr>
          <w:rStyle w:val="Instrukce"/>
        </w:rPr>
        <w:t>zvolený nebo předpokládaný souřadný systém,</w:t>
      </w:r>
    </w:p>
    <w:p w14:paraId="5299190F" w14:textId="060819F1" w:rsidR="00E32738" w:rsidRPr="00BB0CA1" w:rsidRDefault="00E32738" w:rsidP="00BB0CA1">
      <w:pPr>
        <w:pStyle w:val="Odstavecseseznamem"/>
        <w:numPr>
          <w:ilvl w:val="0"/>
          <w:numId w:val="14"/>
        </w:numPr>
        <w:rPr>
          <w:rStyle w:val="Instrukce"/>
        </w:rPr>
      </w:pPr>
      <w:r w:rsidRPr="00BB0CA1">
        <w:rPr>
          <w:rStyle w:val="Instrukce"/>
        </w:rPr>
        <w:t>jednotky,</w:t>
      </w:r>
    </w:p>
    <w:p w14:paraId="5663431E" w14:textId="79EDEC23" w:rsidR="00E32738" w:rsidRPr="00BB0CA1" w:rsidRDefault="00E32738" w:rsidP="00BB0CA1">
      <w:pPr>
        <w:pStyle w:val="Odstavecseseznamem"/>
        <w:numPr>
          <w:ilvl w:val="0"/>
          <w:numId w:val="14"/>
        </w:numPr>
        <w:rPr>
          <w:rStyle w:val="Instrukce"/>
        </w:rPr>
      </w:pPr>
      <w:r w:rsidRPr="00BB0CA1">
        <w:rPr>
          <w:rStyle w:val="Instrukce"/>
        </w:rPr>
        <w:t>podlaží a osnovy,</w:t>
      </w:r>
    </w:p>
    <w:p w14:paraId="3912BA9A" w14:textId="54B134F8" w:rsidR="00E32738" w:rsidRPr="00BB0CA1" w:rsidRDefault="00E32738" w:rsidP="00BB0CA1">
      <w:pPr>
        <w:pStyle w:val="Odstavecseseznamem"/>
        <w:numPr>
          <w:ilvl w:val="0"/>
          <w:numId w:val="14"/>
        </w:numPr>
        <w:rPr>
          <w:rStyle w:val="Instrukce"/>
        </w:rPr>
      </w:pPr>
      <w:r w:rsidRPr="00BB0CA1">
        <w:rPr>
          <w:rStyle w:val="Instrukce"/>
        </w:rPr>
        <w:t>fázování výstavby,</w:t>
      </w:r>
    </w:p>
    <w:p w14:paraId="1E8D8495" w14:textId="77777777" w:rsidR="00E32738" w:rsidRPr="00BB0CA1" w:rsidRDefault="00E32738" w:rsidP="00E32738">
      <w:pPr>
        <w:rPr>
          <w:rStyle w:val="Instrukce"/>
        </w:rPr>
      </w:pPr>
      <w:r w:rsidRPr="00BB0CA1">
        <w:rPr>
          <w:rStyle w:val="Instrukce"/>
        </w:rPr>
        <w:t>apod.</w:t>
      </w:r>
    </w:p>
    <w:p w14:paraId="36240B6A" w14:textId="77777777" w:rsidR="00E32738" w:rsidRPr="00BB0CA1" w:rsidRDefault="00E32738" w:rsidP="00E32738">
      <w:pPr>
        <w:rPr>
          <w:rStyle w:val="Instrukce"/>
        </w:rPr>
      </w:pPr>
      <w:r w:rsidRPr="00BB0CA1">
        <w:rPr>
          <w:rStyle w:val="Instrukce"/>
        </w:rPr>
        <w:t xml:space="preserve">Dodavatel popíše obecně způsob zpracování dílčích </w:t>
      </w:r>
      <w:proofErr w:type="spellStart"/>
      <w:r w:rsidRPr="00BB0CA1">
        <w:rPr>
          <w:rStyle w:val="Instrukce"/>
        </w:rPr>
        <w:t>DiMS</w:t>
      </w:r>
      <w:proofErr w:type="spellEnd"/>
      <w:r w:rsidRPr="00BB0CA1">
        <w:rPr>
          <w:rStyle w:val="Instrukce"/>
        </w:rPr>
        <w:t xml:space="preserve"> všech profesních částí a případné odchylky od požadavků stanovených v EIR. (Vztahuje se k </w:t>
      </w:r>
      <w:proofErr w:type="spellStart"/>
      <w:r w:rsidRPr="00BB0CA1">
        <w:rPr>
          <w:rStyle w:val="Instrukce"/>
        </w:rPr>
        <w:t>Pre</w:t>
      </w:r>
      <w:proofErr w:type="spellEnd"/>
      <w:r w:rsidRPr="00BB0CA1">
        <w:rPr>
          <w:rStyle w:val="Instrukce"/>
        </w:rPr>
        <w:t>-Contract BEP.)</w:t>
      </w:r>
    </w:p>
    <w:p w14:paraId="304A80CE" w14:textId="1FD6BFB2" w:rsidR="00E32738" w:rsidRDefault="00E32738" w:rsidP="00E32738">
      <w:pPr>
        <w:rPr>
          <w:rStyle w:val="Instrukce"/>
        </w:rPr>
      </w:pPr>
      <w:r w:rsidRPr="00BB0CA1">
        <w:rPr>
          <w:rStyle w:val="Instrukce"/>
        </w:rPr>
        <w:t xml:space="preserve">Dodavatel popíše specifika každého z dílčích </w:t>
      </w:r>
      <w:proofErr w:type="spellStart"/>
      <w:r w:rsidRPr="00BB0CA1">
        <w:rPr>
          <w:rStyle w:val="Instrukce"/>
        </w:rPr>
        <w:t>DiMS</w:t>
      </w:r>
      <w:proofErr w:type="spellEnd"/>
      <w:r w:rsidRPr="00BB0CA1">
        <w:rPr>
          <w:rStyle w:val="Instrukce"/>
        </w:rPr>
        <w:t xml:space="preserve"> (koordinační, situace, dále např. část ASR, SKR, VZT, ELE, VYT, CHL, ZTI, PBR, apod.) a principy jejich sdružování. (Vztahuje se k Post-Contract BEP.)</w:t>
      </w:r>
    </w:p>
    <w:p w14:paraId="5C57E0A6" w14:textId="1314B2BA" w:rsidR="00E32738" w:rsidRDefault="00E32738" w:rsidP="00E32738">
      <w:pPr>
        <w:pStyle w:val="Nadpis2"/>
        <w:rPr>
          <w:rStyle w:val="Instrukce"/>
          <w:color w:val="auto"/>
        </w:rPr>
      </w:pPr>
      <w:bookmarkStart w:id="21" w:name="_Toc193984507"/>
      <w:r>
        <w:rPr>
          <w:rStyle w:val="Instrukce"/>
          <w:color w:val="auto"/>
        </w:rPr>
        <w:t>Úroveň grafické podrobnosti modelu</w:t>
      </w:r>
      <w:bookmarkEnd w:id="21"/>
    </w:p>
    <w:p w14:paraId="606E4169" w14:textId="79214B4D" w:rsidR="00E32738" w:rsidRPr="00E32738" w:rsidRDefault="00E32738" w:rsidP="00BB0CA1">
      <w:pPr>
        <w:rPr>
          <w:rStyle w:val="Instrukce"/>
        </w:rPr>
      </w:pPr>
      <w:r w:rsidRPr="00BB0CA1">
        <w:rPr>
          <w:rStyle w:val="Instrukce"/>
        </w:rPr>
        <w:t xml:space="preserve">Dodavatel uvede veškeré informace ke grafické podrobnosti v rámci jednotlivých stupňů projektu a specifikuje případné výjimky oproti požadavku Objednatele např. vzhledem k možnostem zvolených softwarových nástrojů. (Vztahuje se k </w:t>
      </w:r>
      <w:proofErr w:type="spellStart"/>
      <w:r w:rsidRPr="00BB0CA1">
        <w:rPr>
          <w:rStyle w:val="Instrukce"/>
        </w:rPr>
        <w:t>Pre</w:t>
      </w:r>
      <w:proofErr w:type="spellEnd"/>
      <w:r w:rsidRPr="00BB0CA1">
        <w:rPr>
          <w:rStyle w:val="Instrukce"/>
        </w:rPr>
        <w:t>-Contract BEP, Post-Contract BEP.)</w:t>
      </w:r>
    </w:p>
    <w:p w14:paraId="6B982BEE" w14:textId="40E91E12" w:rsidR="00E32738" w:rsidRDefault="00E32738" w:rsidP="00E32738">
      <w:pPr>
        <w:pStyle w:val="Nadpis2"/>
        <w:rPr>
          <w:rStyle w:val="Instrukce"/>
          <w:color w:val="auto"/>
        </w:rPr>
      </w:pPr>
      <w:bookmarkStart w:id="22" w:name="_Toc193984508"/>
      <w:r w:rsidRPr="00BB0CA1">
        <w:rPr>
          <w:rStyle w:val="Instrukce"/>
          <w:color w:val="auto"/>
        </w:rPr>
        <w:t>Úroveň informační podrobnosti modelu</w:t>
      </w:r>
      <w:bookmarkEnd w:id="22"/>
    </w:p>
    <w:p w14:paraId="4710CFCC" w14:textId="09041623" w:rsidR="00E32738" w:rsidRPr="00BB0CA1" w:rsidRDefault="00E32738" w:rsidP="00E32738">
      <w:pPr>
        <w:rPr>
          <w:rStyle w:val="Instrukce"/>
        </w:rPr>
      </w:pPr>
      <w:r w:rsidRPr="00BB0CA1">
        <w:rPr>
          <w:rStyle w:val="Instrukce"/>
        </w:rPr>
        <w:t>Dodavatel uvede veškeré obecné informace k informační podrobnosti v rámci realizace projektu a podrobnosti týkající se využívaného Datového standardu (DS) projektu</w:t>
      </w:r>
      <w:r>
        <w:rPr>
          <w:rStyle w:val="Instrukce"/>
        </w:rPr>
        <w:t>, navrhované úpravy, odchylky či doplnění</w:t>
      </w:r>
      <w:r w:rsidRPr="00BB0CA1">
        <w:rPr>
          <w:rStyle w:val="Instrukce"/>
        </w:rPr>
        <w:t xml:space="preserve">. (Vztahuje se k </w:t>
      </w:r>
      <w:proofErr w:type="spellStart"/>
      <w:r w:rsidRPr="00BB0CA1">
        <w:rPr>
          <w:rStyle w:val="Instrukce"/>
        </w:rPr>
        <w:t>Pre</w:t>
      </w:r>
      <w:proofErr w:type="spellEnd"/>
      <w:r w:rsidRPr="00BB0CA1">
        <w:rPr>
          <w:rStyle w:val="Instrukce"/>
        </w:rPr>
        <w:t>-Contract BEP.)</w:t>
      </w:r>
    </w:p>
    <w:p w14:paraId="063A6BD1" w14:textId="7771D17F" w:rsidR="00E32738" w:rsidRDefault="00E32738" w:rsidP="00E32738">
      <w:pPr>
        <w:rPr>
          <w:rStyle w:val="Instrukce"/>
        </w:rPr>
      </w:pPr>
      <w:r w:rsidRPr="00BB0CA1">
        <w:rPr>
          <w:rStyle w:val="Instrukce"/>
        </w:rPr>
        <w:t>Podrobný DS projektu</w:t>
      </w:r>
      <w:r>
        <w:rPr>
          <w:rStyle w:val="Instrukce"/>
        </w:rPr>
        <w:t xml:space="preserve"> </w:t>
      </w:r>
      <w:r w:rsidRPr="00BB0CA1">
        <w:rPr>
          <w:rStyle w:val="Instrukce"/>
        </w:rPr>
        <w:t>je Přílohou BIM Protokolu a bude ze strany Objednatele aktualizován v průběhu realizace (bude upřesněno v Post-Contract BEP.)</w:t>
      </w:r>
    </w:p>
    <w:p w14:paraId="5FD28A38" w14:textId="54800ADE" w:rsidR="00E32738" w:rsidRDefault="00E32738" w:rsidP="00E32738">
      <w:pPr>
        <w:pStyle w:val="Nadpis2"/>
        <w:rPr>
          <w:rStyle w:val="Instrukce"/>
          <w:color w:val="auto"/>
        </w:rPr>
      </w:pPr>
      <w:bookmarkStart w:id="23" w:name="_Toc193984509"/>
      <w:r w:rsidRPr="00BB0CA1">
        <w:rPr>
          <w:rStyle w:val="Instrukce"/>
          <w:color w:val="auto"/>
        </w:rPr>
        <w:t>Projektová dokumentace</w:t>
      </w:r>
      <w:bookmarkEnd w:id="23"/>
    </w:p>
    <w:p w14:paraId="290F2702" w14:textId="65764ED3" w:rsidR="00E32738" w:rsidRPr="00BB0CA1" w:rsidRDefault="00E32738" w:rsidP="00E32738">
      <w:pPr>
        <w:rPr>
          <w:rStyle w:val="Instrukce"/>
        </w:rPr>
      </w:pPr>
      <w:r w:rsidRPr="00BB0CA1">
        <w:rPr>
          <w:rStyle w:val="Instrukce"/>
        </w:rPr>
        <w:t xml:space="preserve">Dodavatel popíše způsob vytváření projektové dokumentace generované z </w:t>
      </w:r>
      <w:proofErr w:type="spellStart"/>
      <w:r w:rsidRPr="00BB0CA1">
        <w:rPr>
          <w:rStyle w:val="Instrukce"/>
        </w:rPr>
        <w:t>DiMS</w:t>
      </w:r>
      <w:proofErr w:type="spellEnd"/>
      <w:r w:rsidRPr="00BB0CA1">
        <w:rPr>
          <w:rStyle w:val="Instrukce"/>
        </w:rPr>
        <w:t xml:space="preserve"> a uvede seznam dokumentů, které nebudou generovány z </w:t>
      </w:r>
      <w:proofErr w:type="spellStart"/>
      <w:r w:rsidRPr="00BB0CA1">
        <w:rPr>
          <w:rStyle w:val="Instrukce"/>
        </w:rPr>
        <w:t>DiMS</w:t>
      </w:r>
      <w:proofErr w:type="spellEnd"/>
      <w:r w:rsidRPr="00BB0CA1">
        <w:rPr>
          <w:rStyle w:val="Instrukce"/>
        </w:rPr>
        <w:t xml:space="preserve"> vč. popisu způsobu jejich vytváření. (Vztahuje se k </w:t>
      </w:r>
      <w:proofErr w:type="spellStart"/>
      <w:r w:rsidRPr="00BB0CA1">
        <w:rPr>
          <w:rStyle w:val="Instrukce"/>
        </w:rPr>
        <w:t>Pre</w:t>
      </w:r>
      <w:proofErr w:type="spellEnd"/>
      <w:r w:rsidRPr="00BB0CA1">
        <w:rPr>
          <w:rStyle w:val="Instrukce"/>
        </w:rPr>
        <w:t>-Contract BEP, bude upřesněno v Post-Contract BEP.)</w:t>
      </w:r>
    </w:p>
    <w:p w14:paraId="2BD0AB07" w14:textId="14CB9400" w:rsidR="00E32738" w:rsidRDefault="00E32738" w:rsidP="00E32738">
      <w:pPr>
        <w:pStyle w:val="Nadpis2"/>
      </w:pPr>
      <w:bookmarkStart w:id="24" w:name="_Toc193984510"/>
      <w:r>
        <w:t>Průběžné modely prostavěnosti</w:t>
      </w:r>
      <w:bookmarkEnd w:id="24"/>
    </w:p>
    <w:p w14:paraId="7AE64DB3" w14:textId="4F808537" w:rsidR="00E32738" w:rsidRPr="002474F1" w:rsidRDefault="00E32738" w:rsidP="00E32738">
      <w:pPr>
        <w:rPr>
          <w:rStyle w:val="Instrukce"/>
        </w:rPr>
      </w:pPr>
      <w:r w:rsidRPr="00BB0CA1">
        <w:rPr>
          <w:rStyle w:val="Instrukce"/>
        </w:rPr>
        <w:t xml:space="preserve">Dodavatel popíše způsob vytváření průběžných modelů prostavěnosti </w:t>
      </w:r>
      <w:r w:rsidR="005907FE">
        <w:rPr>
          <w:rStyle w:val="Instrukce"/>
        </w:rPr>
        <w:t xml:space="preserve">(4D a 5D model) </w:t>
      </w:r>
      <w:r w:rsidRPr="00BB0CA1">
        <w:rPr>
          <w:rStyle w:val="Instrukce"/>
        </w:rPr>
        <w:t>s ohledem na využívané SW nástroje</w:t>
      </w:r>
      <w:r>
        <w:rPr>
          <w:rStyle w:val="Instrukce"/>
        </w:rPr>
        <w:t xml:space="preserve">. </w:t>
      </w:r>
      <w:r w:rsidRPr="002474F1">
        <w:rPr>
          <w:rStyle w:val="Instrukce"/>
        </w:rPr>
        <w:t xml:space="preserve">(Vztahuje se k </w:t>
      </w:r>
      <w:proofErr w:type="spellStart"/>
      <w:r w:rsidRPr="002474F1">
        <w:rPr>
          <w:rStyle w:val="Instrukce"/>
        </w:rPr>
        <w:t>Pre</w:t>
      </w:r>
      <w:proofErr w:type="spellEnd"/>
      <w:r w:rsidRPr="002474F1">
        <w:rPr>
          <w:rStyle w:val="Instrukce"/>
        </w:rPr>
        <w:t>-Contract BEP, bude upřesněno v Post-Contract BEP.)</w:t>
      </w:r>
    </w:p>
    <w:p w14:paraId="34B08388" w14:textId="2984AAE3" w:rsidR="00E32738" w:rsidRPr="00BB0CA1" w:rsidRDefault="00E32738" w:rsidP="00E32738">
      <w:pPr>
        <w:pStyle w:val="Nadpis2"/>
        <w:rPr>
          <w:rStyle w:val="Instrukce"/>
          <w:color w:val="auto"/>
        </w:rPr>
      </w:pPr>
      <w:bookmarkStart w:id="25" w:name="_Toc193984511"/>
      <w:r w:rsidRPr="00BB0CA1">
        <w:rPr>
          <w:rStyle w:val="Instrukce"/>
          <w:color w:val="auto"/>
        </w:rPr>
        <w:lastRenderedPageBreak/>
        <w:t>Informační model pro správu a provoz objektu</w:t>
      </w:r>
      <w:bookmarkEnd w:id="25"/>
    </w:p>
    <w:p w14:paraId="1C80DB5D" w14:textId="461F54D7" w:rsidR="00E32738" w:rsidRDefault="00E32738" w:rsidP="00E32738">
      <w:r w:rsidRPr="00BB0CA1">
        <w:rPr>
          <w:rStyle w:val="Instrukce"/>
        </w:rPr>
        <w:t>Dodavatel popíše způsob vytváření informačního modelu pro správu a provoz objektu.</w:t>
      </w:r>
      <w:r>
        <w:t xml:space="preserve"> </w:t>
      </w:r>
      <w:r w:rsidRPr="002474F1">
        <w:rPr>
          <w:rStyle w:val="Instrukce"/>
        </w:rPr>
        <w:t xml:space="preserve">(Vztahuje se k </w:t>
      </w:r>
      <w:proofErr w:type="spellStart"/>
      <w:r w:rsidRPr="002474F1">
        <w:rPr>
          <w:rStyle w:val="Instrukce"/>
        </w:rPr>
        <w:t>Pre</w:t>
      </w:r>
      <w:proofErr w:type="spellEnd"/>
      <w:r w:rsidRPr="002474F1">
        <w:rPr>
          <w:rStyle w:val="Instrukce"/>
        </w:rPr>
        <w:t>-Contract BEP, bude upřesněno v Post-Contract BEP.)</w:t>
      </w:r>
    </w:p>
    <w:p w14:paraId="67BD4E7A" w14:textId="0EFEDE89" w:rsidR="00E32738" w:rsidRDefault="00E32738" w:rsidP="00E32738">
      <w:pPr>
        <w:pStyle w:val="Nadpis3"/>
      </w:pPr>
      <w:bookmarkStart w:id="26" w:name="_Toc193984512"/>
      <w:r>
        <w:t>QR kódy</w:t>
      </w:r>
      <w:bookmarkEnd w:id="26"/>
    </w:p>
    <w:p w14:paraId="553980CA" w14:textId="0405E901" w:rsidR="00E32738" w:rsidRDefault="00E32738" w:rsidP="00E32738">
      <w:pPr>
        <w:rPr>
          <w:rStyle w:val="Instrukce"/>
        </w:rPr>
      </w:pPr>
      <w:r w:rsidRPr="00BB0CA1">
        <w:rPr>
          <w:rStyle w:val="Instrukce"/>
        </w:rPr>
        <w:t xml:space="preserve">Dodavatel popíše způsob instalace QR kódů a propojení s IMS a CAFM systémem. </w:t>
      </w:r>
      <w:r w:rsidRPr="00E32738">
        <w:rPr>
          <w:rStyle w:val="Instrukce"/>
        </w:rPr>
        <w:t>(Vztahuje</w:t>
      </w:r>
      <w:r w:rsidRPr="002474F1">
        <w:rPr>
          <w:rStyle w:val="Instrukce"/>
        </w:rPr>
        <w:t xml:space="preserve"> se k </w:t>
      </w:r>
      <w:proofErr w:type="spellStart"/>
      <w:r w:rsidRPr="002474F1">
        <w:rPr>
          <w:rStyle w:val="Instrukce"/>
        </w:rPr>
        <w:t>Pre</w:t>
      </w:r>
      <w:proofErr w:type="spellEnd"/>
      <w:r w:rsidRPr="002474F1">
        <w:rPr>
          <w:rStyle w:val="Instrukce"/>
        </w:rPr>
        <w:t>-Contract BEP, bude upřesněno v Post-Contract BEP.)</w:t>
      </w:r>
    </w:p>
    <w:p w14:paraId="0062205F" w14:textId="594689F6" w:rsidR="005907FE" w:rsidRDefault="005907FE" w:rsidP="005907FE">
      <w:pPr>
        <w:pStyle w:val="Nadpis2"/>
      </w:pPr>
      <w:bookmarkStart w:id="27" w:name="_Toc193984513"/>
      <w:r>
        <w:t>Prostorová koordinace</w:t>
      </w:r>
      <w:bookmarkEnd w:id="27"/>
    </w:p>
    <w:p w14:paraId="1527FB8B" w14:textId="77777777" w:rsidR="005907FE" w:rsidRPr="00BB0CA1" w:rsidRDefault="005907FE" w:rsidP="005907FE">
      <w:pPr>
        <w:rPr>
          <w:rStyle w:val="Instrukce"/>
        </w:rPr>
      </w:pPr>
      <w:r w:rsidRPr="00BB0CA1">
        <w:rPr>
          <w:rStyle w:val="Instrukce"/>
        </w:rPr>
        <w:t>Dodavatel projektové dokumentace podrobně a výstižně popíše principy prostorové koordinace, zejména:</w:t>
      </w:r>
    </w:p>
    <w:p w14:paraId="39E9C2A9" w14:textId="77777777" w:rsidR="005907FE" w:rsidRPr="00BB0CA1" w:rsidRDefault="005907FE" w:rsidP="005907FE">
      <w:pPr>
        <w:rPr>
          <w:rStyle w:val="Instrukce"/>
        </w:rPr>
      </w:pPr>
      <w:r w:rsidRPr="00BB0CA1">
        <w:rPr>
          <w:rStyle w:val="Instrukce"/>
        </w:rPr>
        <w:t>•</w:t>
      </w:r>
      <w:r w:rsidRPr="00BB0CA1">
        <w:rPr>
          <w:rStyle w:val="Instrukce"/>
        </w:rPr>
        <w:tab/>
        <w:t>charakteristika kolizí a přípustné kolize,</w:t>
      </w:r>
    </w:p>
    <w:p w14:paraId="57DDABF4" w14:textId="77777777" w:rsidR="005907FE" w:rsidRPr="00BB0CA1" w:rsidRDefault="005907FE" w:rsidP="005907FE">
      <w:pPr>
        <w:rPr>
          <w:rStyle w:val="Instrukce"/>
        </w:rPr>
      </w:pPr>
      <w:r w:rsidRPr="00BB0CA1">
        <w:rPr>
          <w:rStyle w:val="Instrukce"/>
        </w:rPr>
        <w:t>•</w:t>
      </w:r>
      <w:r w:rsidRPr="00BB0CA1">
        <w:rPr>
          <w:rStyle w:val="Instrukce"/>
        </w:rPr>
        <w:tab/>
        <w:t xml:space="preserve">software využívaný pro prostorovou koordinaci a kontrolu </w:t>
      </w:r>
      <w:proofErr w:type="spellStart"/>
      <w:r w:rsidRPr="00BB0CA1">
        <w:rPr>
          <w:rStyle w:val="Instrukce"/>
        </w:rPr>
        <w:t>DiMS</w:t>
      </w:r>
      <w:proofErr w:type="spellEnd"/>
      <w:r w:rsidRPr="00BB0CA1">
        <w:rPr>
          <w:rStyle w:val="Instrukce"/>
        </w:rPr>
        <w:t>,</w:t>
      </w:r>
    </w:p>
    <w:p w14:paraId="6E1A9252" w14:textId="77777777" w:rsidR="005907FE" w:rsidRPr="00BB0CA1" w:rsidRDefault="005907FE" w:rsidP="005907FE">
      <w:pPr>
        <w:rPr>
          <w:rStyle w:val="Instrukce"/>
        </w:rPr>
      </w:pPr>
      <w:r w:rsidRPr="00BB0CA1">
        <w:rPr>
          <w:rStyle w:val="Instrukce"/>
        </w:rPr>
        <w:t>•</w:t>
      </w:r>
      <w:r w:rsidRPr="00BB0CA1">
        <w:rPr>
          <w:rStyle w:val="Instrukce"/>
        </w:rPr>
        <w:tab/>
        <w:t>četnost a způsob provádění detekce kolizí,</w:t>
      </w:r>
    </w:p>
    <w:p w14:paraId="0C6C3619" w14:textId="77777777" w:rsidR="005907FE" w:rsidRPr="00BB0CA1" w:rsidRDefault="005907FE" w:rsidP="005907FE">
      <w:pPr>
        <w:rPr>
          <w:rStyle w:val="Instrukce"/>
        </w:rPr>
      </w:pPr>
      <w:r w:rsidRPr="00BB0CA1">
        <w:rPr>
          <w:rStyle w:val="Instrukce"/>
        </w:rPr>
        <w:t>•</w:t>
      </w:r>
      <w:r w:rsidRPr="00BB0CA1">
        <w:rPr>
          <w:rStyle w:val="Instrukce"/>
        </w:rPr>
        <w:tab/>
        <w:t>popíše proces řešení kolizí.</w:t>
      </w:r>
    </w:p>
    <w:p w14:paraId="297BFBE2" w14:textId="2E641C8C" w:rsidR="005907FE" w:rsidRPr="00BB0CA1" w:rsidRDefault="005907FE" w:rsidP="005907FE">
      <w:pPr>
        <w:rPr>
          <w:rStyle w:val="Instrukce"/>
        </w:rPr>
      </w:pPr>
      <w:r w:rsidRPr="00BB0CA1">
        <w:rPr>
          <w:rStyle w:val="Instrukce"/>
        </w:rPr>
        <w:t xml:space="preserve">(Vztahuje se k </w:t>
      </w:r>
      <w:proofErr w:type="spellStart"/>
      <w:r w:rsidRPr="00BB0CA1">
        <w:rPr>
          <w:rStyle w:val="Instrukce"/>
        </w:rPr>
        <w:t>Pre</w:t>
      </w:r>
      <w:proofErr w:type="spellEnd"/>
      <w:r w:rsidRPr="00BB0CA1">
        <w:rPr>
          <w:rStyle w:val="Instrukce"/>
        </w:rPr>
        <w:t>-Contract BEP, Post-Contract BEP.)</w:t>
      </w:r>
    </w:p>
    <w:p w14:paraId="4B9B352B" w14:textId="4A22EAA0" w:rsidR="005907FE" w:rsidRDefault="005907FE" w:rsidP="005907FE">
      <w:pPr>
        <w:pStyle w:val="Nadpis2"/>
      </w:pPr>
      <w:bookmarkStart w:id="28" w:name="_Toc193984514"/>
      <w:r>
        <w:t>Provádění kontroly modelů</w:t>
      </w:r>
      <w:bookmarkEnd w:id="28"/>
    </w:p>
    <w:p w14:paraId="468BFB89" w14:textId="6018B22A" w:rsidR="005907FE" w:rsidRPr="00BB0CA1" w:rsidRDefault="005907FE" w:rsidP="00BB0CA1">
      <w:pPr>
        <w:rPr>
          <w:rStyle w:val="Instrukce"/>
        </w:rPr>
      </w:pPr>
      <w:r w:rsidRPr="00BB0CA1">
        <w:rPr>
          <w:rStyle w:val="Instrukce"/>
        </w:rPr>
        <w:t xml:space="preserve">Dodavatel popíše, jakým způsobem budou prováděny průběžné kontroly IMS vč. </w:t>
      </w:r>
      <w:proofErr w:type="spellStart"/>
      <w:r w:rsidRPr="00BB0CA1">
        <w:rPr>
          <w:rStyle w:val="Instrukce"/>
        </w:rPr>
        <w:t>DiMS</w:t>
      </w:r>
      <w:proofErr w:type="spellEnd"/>
      <w:r w:rsidRPr="00BB0CA1">
        <w:rPr>
          <w:rStyle w:val="Instrukce"/>
        </w:rPr>
        <w:t xml:space="preserve"> a kontroly před odevzdáním k milníkům projektu. (Vztahuje se k </w:t>
      </w:r>
      <w:proofErr w:type="spellStart"/>
      <w:r w:rsidRPr="00BB0CA1">
        <w:rPr>
          <w:rStyle w:val="Instrukce"/>
        </w:rPr>
        <w:t>Pre</w:t>
      </w:r>
      <w:proofErr w:type="spellEnd"/>
      <w:r w:rsidRPr="00BB0CA1">
        <w:rPr>
          <w:rStyle w:val="Instrukce"/>
        </w:rPr>
        <w:t>-Contract BEP, Post-Contract BEP.)</w:t>
      </w:r>
    </w:p>
    <w:p w14:paraId="03CE32CA" w14:textId="16848BE7" w:rsidR="00A04928" w:rsidRDefault="005307B5">
      <w:pPr>
        <w:pStyle w:val="Nadpis1"/>
      </w:pPr>
      <w:bookmarkStart w:id="29" w:name="_Ref115852886"/>
      <w:bookmarkStart w:id="30" w:name="_Ref115852893"/>
      <w:bookmarkStart w:id="31" w:name="_Toc193984515"/>
      <w:r>
        <w:lastRenderedPageBreak/>
        <w:t xml:space="preserve">Rozpis nasazení </w:t>
      </w:r>
      <w:r w:rsidRPr="00447E73">
        <w:t>s</w:t>
      </w:r>
      <w:r w:rsidR="001128EE" w:rsidRPr="00447E73">
        <w:t>oftware</w:t>
      </w:r>
      <w:bookmarkEnd w:id="29"/>
      <w:bookmarkEnd w:id="30"/>
      <w:bookmarkEnd w:id="31"/>
    </w:p>
    <w:p w14:paraId="7BE7BD7A" w14:textId="67AE31AB" w:rsidR="005307B5" w:rsidRDefault="00447E73">
      <w:pPr>
        <w:pStyle w:val="Nadpis2"/>
      </w:pPr>
      <w:bookmarkStart w:id="32" w:name="_Toc193984516"/>
      <w:r>
        <w:t>Řešení pro s</w:t>
      </w:r>
      <w:r w:rsidR="005D2F48" w:rsidRPr="00082192">
        <w:t>polečné datové prostředí</w:t>
      </w:r>
      <w:r w:rsidR="005307B5" w:rsidRPr="001F1877">
        <w:t xml:space="preserve"> </w:t>
      </w:r>
      <w:r>
        <w:t>(CDE)</w:t>
      </w:r>
      <w:bookmarkEnd w:id="32"/>
    </w:p>
    <w:p w14:paraId="4A2FD006" w14:textId="20DF3372" w:rsidR="00FC3249" w:rsidRDefault="00FC3249" w:rsidP="005A5AE8">
      <w:r>
        <w:t xml:space="preserve">Společné datové prostředí je implementováno na straně </w:t>
      </w:r>
      <w:r w:rsidR="00C908EF">
        <w:t>Dodavatele</w:t>
      </w:r>
      <w:r>
        <w:t>.</w:t>
      </w:r>
    </w:p>
    <w:p w14:paraId="35C91FF0" w14:textId="77777777" w:rsidR="00FC3249" w:rsidRPr="00FC3249" w:rsidRDefault="00FC3249" w:rsidP="00FC3249"/>
    <w:tbl>
      <w:tblPr>
        <w:tblStyle w:val="Mkatabulky"/>
        <w:tblW w:w="8505" w:type="dxa"/>
        <w:tblInd w:w="567" w:type="dxa"/>
        <w:tblLook w:val="04A0" w:firstRow="1" w:lastRow="0" w:firstColumn="1" w:lastColumn="0" w:noHBand="0" w:noVBand="1"/>
      </w:tblPr>
      <w:tblGrid>
        <w:gridCol w:w="3190"/>
        <w:gridCol w:w="1062"/>
        <w:gridCol w:w="3114"/>
        <w:gridCol w:w="1139"/>
      </w:tblGrid>
      <w:tr w:rsidR="00167715" w14:paraId="2F2300AA" w14:textId="77777777">
        <w:trPr>
          <w:trHeight w:val="340"/>
        </w:trPr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278793DE" w14:textId="3E2F04A6" w:rsidR="00167715" w:rsidRPr="00D766DA" w:rsidRDefault="00EA2E48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aplikace</w:t>
            </w:r>
          </w:p>
        </w:tc>
        <w:tc>
          <w:tcPr>
            <w:tcW w:w="1062" w:type="dxa"/>
            <w:shd w:val="clear" w:color="auto" w:fill="F2F2F2" w:themeFill="background1" w:themeFillShade="F2"/>
            <w:vAlign w:val="center"/>
          </w:tcPr>
          <w:p w14:paraId="17408617" w14:textId="77777777" w:rsidR="00167715" w:rsidRPr="00D766DA" w:rsidRDefault="00167715" w:rsidP="00C357D3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2164DD0D" w14:textId="48889AF7" w:rsidR="00167715" w:rsidRPr="00D766DA" w:rsidRDefault="00ED6453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Účel použití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3580F425" w14:textId="36DD0B29" w:rsidR="00167715" w:rsidRPr="00D766DA" w:rsidRDefault="00ED6453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Formát</w:t>
            </w:r>
          </w:p>
        </w:tc>
      </w:tr>
      <w:tr w:rsidR="00167715" w14:paraId="29293DB4" w14:textId="77777777">
        <w:trPr>
          <w:trHeight w:val="340"/>
        </w:trPr>
        <w:tc>
          <w:tcPr>
            <w:tcW w:w="3190" w:type="dxa"/>
          </w:tcPr>
          <w:p w14:paraId="6CDD4FB3" w14:textId="6C5957AD" w:rsidR="00167715" w:rsidRPr="00AA6F9D" w:rsidRDefault="00167715">
            <w:pPr>
              <w:pStyle w:val="Tabulka"/>
            </w:pPr>
          </w:p>
        </w:tc>
        <w:tc>
          <w:tcPr>
            <w:tcW w:w="1062" w:type="dxa"/>
          </w:tcPr>
          <w:p w14:paraId="01476CFC" w14:textId="026701D4" w:rsidR="00167715" w:rsidRPr="00AA6F9D" w:rsidRDefault="00167715" w:rsidP="00C357D3">
            <w:pPr>
              <w:pStyle w:val="Tabulka"/>
              <w:jc w:val="center"/>
            </w:pPr>
          </w:p>
        </w:tc>
        <w:tc>
          <w:tcPr>
            <w:tcW w:w="3114" w:type="dxa"/>
          </w:tcPr>
          <w:p w14:paraId="2C2CA2D7" w14:textId="44BDCADA" w:rsidR="00167715" w:rsidRPr="00AA6F9D" w:rsidRDefault="00167715">
            <w:pPr>
              <w:pStyle w:val="Tabulka"/>
            </w:pPr>
          </w:p>
        </w:tc>
        <w:tc>
          <w:tcPr>
            <w:tcW w:w="1139" w:type="dxa"/>
          </w:tcPr>
          <w:p w14:paraId="476FDAC9" w14:textId="401BE6D0" w:rsidR="00167715" w:rsidRPr="00AA6F9D" w:rsidRDefault="00167715" w:rsidP="00FB58C7">
            <w:pPr>
              <w:pStyle w:val="Tabulka"/>
              <w:jc w:val="center"/>
            </w:pPr>
          </w:p>
        </w:tc>
      </w:tr>
    </w:tbl>
    <w:p w14:paraId="484AD6D2" w14:textId="6DA3D529" w:rsidR="004D690F" w:rsidRPr="00082192" w:rsidRDefault="00E90AB4">
      <w:pPr>
        <w:pStyle w:val="Nadpis2"/>
      </w:pPr>
      <w:bookmarkStart w:id="33" w:name="_Toc193984517"/>
      <w:r w:rsidRPr="00082192">
        <w:t>Ostatní</w:t>
      </w:r>
      <w:r w:rsidR="004D690F" w:rsidRPr="00082192">
        <w:t xml:space="preserve"> </w:t>
      </w:r>
      <w:r w:rsidRPr="00082192">
        <w:t>digitální</w:t>
      </w:r>
      <w:r w:rsidR="004D690F" w:rsidRPr="00082192">
        <w:t xml:space="preserve"> nástroje</w:t>
      </w:r>
      <w:bookmarkEnd w:id="33"/>
    </w:p>
    <w:p w14:paraId="5E7B20E2" w14:textId="1605367C" w:rsidR="006301F0" w:rsidRDefault="005D2F48" w:rsidP="007D356C">
      <w:r>
        <w:t>V průběhu projektu budou používány verze projekčních a modelovacích aplikací, ve kterých byla zahájena práce; nebude docházet k </w:t>
      </w:r>
      <w:r w:rsidR="00E90AB4">
        <w:t>aktualizacím</w:t>
      </w:r>
      <w:r>
        <w:t xml:space="preserve"> na vyšší verze a migracím modelů. Dílčí aktualizace aplikací v rámci verzí (například bezpečnostní aktualizace) jsou možné v případě, že nepovedou k migraci modelů.</w:t>
      </w:r>
    </w:p>
    <w:p w14:paraId="3635BC8A" w14:textId="77777777" w:rsidR="005D4375" w:rsidRDefault="005D4375" w:rsidP="007D356C"/>
    <w:tbl>
      <w:tblPr>
        <w:tblStyle w:val="Mkatabulky"/>
        <w:tblW w:w="8505" w:type="dxa"/>
        <w:tblInd w:w="567" w:type="dxa"/>
        <w:tblLook w:val="04A0" w:firstRow="1" w:lastRow="0" w:firstColumn="1" w:lastColumn="0" w:noHBand="0" w:noVBand="1"/>
      </w:tblPr>
      <w:tblGrid>
        <w:gridCol w:w="3190"/>
        <w:gridCol w:w="1062"/>
        <w:gridCol w:w="3114"/>
        <w:gridCol w:w="1139"/>
      </w:tblGrid>
      <w:tr w:rsidR="005D4375" w14:paraId="566DA5C6" w14:textId="77777777">
        <w:trPr>
          <w:trHeight w:val="340"/>
        </w:trPr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72AC66CF" w14:textId="2B8605C0" w:rsidR="005D4375" w:rsidRPr="00D766DA" w:rsidRDefault="00ED6453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Název aplikace</w:t>
            </w:r>
          </w:p>
        </w:tc>
        <w:tc>
          <w:tcPr>
            <w:tcW w:w="1062" w:type="dxa"/>
            <w:shd w:val="clear" w:color="auto" w:fill="F2F2F2" w:themeFill="background1" w:themeFillShade="F2"/>
            <w:vAlign w:val="center"/>
          </w:tcPr>
          <w:p w14:paraId="5AF113C6" w14:textId="77777777" w:rsidR="005D4375" w:rsidRPr="00D766DA" w:rsidRDefault="005D4375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Verze</w:t>
            </w:r>
          </w:p>
        </w:tc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D908771" w14:textId="77777777" w:rsidR="005D4375" w:rsidRPr="00D766DA" w:rsidRDefault="005D4375">
            <w:pPr>
              <w:pStyle w:val="Tabulka"/>
              <w:jc w:val="center"/>
              <w:rPr>
                <w:b/>
                <w:bCs/>
              </w:rPr>
            </w:pPr>
            <w:r w:rsidRPr="00D766DA">
              <w:rPr>
                <w:b/>
                <w:bCs/>
              </w:rPr>
              <w:t>Účel použití</w:t>
            </w:r>
          </w:p>
        </w:tc>
        <w:tc>
          <w:tcPr>
            <w:tcW w:w="1139" w:type="dxa"/>
            <w:shd w:val="clear" w:color="auto" w:fill="F2F2F2" w:themeFill="background1" w:themeFillShade="F2"/>
            <w:vAlign w:val="center"/>
          </w:tcPr>
          <w:p w14:paraId="5CA8E532" w14:textId="2A32D83E" w:rsidR="005D4375" w:rsidRPr="00D766DA" w:rsidRDefault="00ED6453">
            <w:pPr>
              <w:pStyle w:val="Tabulk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Formát</w:t>
            </w:r>
          </w:p>
        </w:tc>
      </w:tr>
      <w:tr w:rsidR="005D4375" w14:paraId="4A72E301" w14:textId="77777777">
        <w:trPr>
          <w:trHeight w:val="340"/>
        </w:trPr>
        <w:tc>
          <w:tcPr>
            <w:tcW w:w="3190" w:type="dxa"/>
          </w:tcPr>
          <w:p w14:paraId="477D8B60" w14:textId="153FE83D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062" w:type="dxa"/>
          </w:tcPr>
          <w:p w14:paraId="3658B1AD" w14:textId="77777777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3114" w:type="dxa"/>
          </w:tcPr>
          <w:p w14:paraId="03A4FE7C" w14:textId="3D3AD666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139" w:type="dxa"/>
          </w:tcPr>
          <w:p w14:paraId="6BC39D35" w14:textId="2EA2F918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327E8037" w14:textId="77777777">
        <w:trPr>
          <w:trHeight w:val="340"/>
        </w:trPr>
        <w:tc>
          <w:tcPr>
            <w:tcW w:w="3190" w:type="dxa"/>
          </w:tcPr>
          <w:p w14:paraId="347B74CE" w14:textId="01DA2DAD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062" w:type="dxa"/>
          </w:tcPr>
          <w:p w14:paraId="7F3CDBB3" w14:textId="543EA203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3114" w:type="dxa"/>
          </w:tcPr>
          <w:p w14:paraId="5CC54C33" w14:textId="3EB8D7E1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139" w:type="dxa"/>
          </w:tcPr>
          <w:p w14:paraId="18092934" w14:textId="3D74A3B3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37059A02" w14:textId="77777777">
        <w:trPr>
          <w:trHeight w:val="340"/>
        </w:trPr>
        <w:tc>
          <w:tcPr>
            <w:tcW w:w="3190" w:type="dxa"/>
          </w:tcPr>
          <w:p w14:paraId="3A098D08" w14:textId="65D60882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062" w:type="dxa"/>
          </w:tcPr>
          <w:p w14:paraId="1B743796" w14:textId="34D83780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3114" w:type="dxa"/>
          </w:tcPr>
          <w:p w14:paraId="54853A80" w14:textId="4F2E0DE7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139" w:type="dxa"/>
          </w:tcPr>
          <w:p w14:paraId="16222582" w14:textId="2A16FE7F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1F1B8BA6" w14:textId="77777777">
        <w:trPr>
          <w:trHeight w:val="340"/>
        </w:trPr>
        <w:tc>
          <w:tcPr>
            <w:tcW w:w="3190" w:type="dxa"/>
          </w:tcPr>
          <w:p w14:paraId="6CF217E4" w14:textId="3E3DE24A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062" w:type="dxa"/>
          </w:tcPr>
          <w:p w14:paraId="1E8B6584" w14:textId="77777777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3114" w:type="dxa"/>
          </w:tcPr>
          <w:p w14:paraId="64C22AC7" w14:textId="3537F1A4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139" w:type="dxa"/>
          </w:tcPr>
          <w:p w14:paraId="07F00C7B" w14:textId="5F11495A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59815203" w14:textId="77777777">
        <w:trPr>
          <w:trHeight w:val="340"/>
        </w:trPr>
        <w:tc>
          <w:tcPr>
            <w:tcW w:w="3190" w:type="dxa"/>
          </w:tcPr>
          <w:p w14:paraId="7EC92549" w14:textId="7D443A11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062" w:type="dxa"/>
          </w:tcPr>
          <w:p w14:paraId="05A85463" w14:textId="77777777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  <w:tc>
          <w:tcPr>
            <w:tcW w:w="3114" w:type="dxa"/>
          </w:tcPr>
          <w:p w14:paraId="25BA1EFA" w14:textId="3B6A6F7F" w:rsidR="005D4375" w:rsidRPr="005B056F" w:rsidRDefault="005D4375">
            <w:pPr>
              <w:pStyle w:val="Tabulka"/>
              <w:rPr>
                <w:rStyle w:val="Instrukce"/>
              </w:rPr>
            </w:pPr>
          </w:p>
        </w:tc>
        <w:tc>
          <w:tcPr>
            <w:tcW w:w="1139" w:type="dxa"/>
          </w:tcPr>
          <w:p w14:paraId="70431B75" w14:textId="671F162F" w:rsidR="005D4375" w:rsidRPr="005B056F" w:rsidRDefault="005D4375">
            <w:pPr>
              <w:pStyle w:val="Tabulka"/>
              <w:jc w:val="center"/>
              <w:rPr>
                <w:rStyle w:val="Instrukce"/>
              </w:rPr>
            </w:pPr>
          </w:p>
        </w:tc>
      </w:tr>
      <w:tr w:rsidR="005D4375" w14:paraId="50CE0E0D" w14:textId="77777777">
        <w:trPr>
          <w:trHeight w:val="340"/>
        </w:trPr>
        <w:tc>
          <w:tcPr>
            <w:tcW w:w="3190" w:type="dxa"/>
          </w:tcPr>
          <w:p w14:paraId="51341654" w14:textId="77777777" w:rsidR="005D4375" w:rsidRPr="00AA6F9D" w:rsidRDefault="005D4375">
            <w:pPr>
              <w:pStyle w:val="Tabulka"/>
            </w:pPr>
          </w:p>
        </w:tc>
        <w:tc>
          <w:tcPr>
            <w:tcW w:w="1062" w:type="dxa"/>
          </w:tcPr>
          <w:p w14:paraId="56497B2B" w14:textId="77777777" w:rsidR="005D4375" w:rsidRPr="00AA6F9D" w:rsidRDefault="005D4375">
            <w:pPr>
              <w:pStyle w:val="Tabulka"/>
              <w:jc w:val="center"/>
            </w:pPr>
          </w:p>
        </w:tc>
        <w:tc>
          <w:tcPr>
            <w:tcW w:w="3114" w:type="dxa"/>
          </w:tcPr>
          <w:p w14:paraId="5C06F49D" w14:textId="77777777" w:rsidR="005D4375" w:rsidRPr="00AA6F9D" w:rsidRDefault="005D4375">
            <w:pPr>
              <w:pStyle w:val="Tabulka"/>
            </w:pPr>
          </w:p>
        </w:tc>
        <w:tc>
          <w:tcPr>
            <w:tcW w:w="1139" w:type="dxa"/>
          </w:tcPr>
          <w:p w14:paraId="11E31CA1" w14:textId="77777777" w:rsidR="005D4375" w:rsidRPr="00AA6F9D" w:rsidRDefault="005D4375">
            <w:pPr>
              <w:pStyle w:val="Tabulka"/>
              <w:jc w:val="center"/>
            </w:pPr>
          </w:p>
        </w:tc>
      </w:tr>
    </w:tbl>
    <w:p w14:paraId="5255F724" w14:textId="35644B9D" w:rsidR="009D0071" w:rsidRDefault="009D0071" w:rsidP="00E05E6C">
      <w:pPr>
        <w:pStyle w:val="PlohaNadpis1"/>
        <w:numPr>
          <w:ilvl w:val="0"/>
          <w:numId w:val="13"/>
        </w:numPr>
      </w:pPr>
      <w:bookmarkStart w:id="34" w:name="_Ref114747556"/>
      <w:bookmarkStart w:id="35" w:name="_Toc117070145"/>
      <w:bookmarkStart w:id="36" w:name="_Toc146631259"/>
      <w:bookmarkStart w:id="37" w:name="_Toc193984518"/>
      <w:r>
        <w:lastRenderedPageBreak/>
        <w:t xml:space="preserve">BEP </w:t>
      </w:r>
      <w:r w:rsidRPr="001C0F4D">
        <w:t>Příloha</w:t>
      </w:r>
      <w:r>
        <w:t xml:space="preserve"> B: </w:t>
      </w:r>
      <w:bookmarkEnd w:id="34"/>
      <w:bookmarkEnd w:id="35"/>
      <w:bookmarkEnd w:id="36"/>
      <w:r>
        <w:t>T</w:t>
      </w:r>
      <w:r w:rsidR="00E05E6C">
        <w:t>IDP</w:t>
      </w:r>
      <w:bookmarkEnd w:id="37"/>
    </w:p>
    <w:p w14:paraId="3534229E" w14:textId="4C6ACAB8" w:rsidR="008B422D" w:rsidRDefault="009D0071" w:rsidP="008B422D">
      <w:r>
        <w:t>Přílohou je samostatná tabulka.</w:t>
      </w:r>
      <w:r w:rsidR="008B422D">
        <w:t xml:space="preserve"> Pro každou profesy by příloha měla obsahovat jeden list.</w:t>
      </w:r>
    </w:p>
    <w:p w14:paraId="1041E952" w14:textId="03681E9B" w:rsidR="005D4375" w:rsidRDefault="008B422D" w:rsidP="008B422D">
      <w:r>
        <w:t>Předpřipravené listy a výkresy jsou uvedeny pouze jako příklad.</w:t>
      </w:r>
    </w:p>
    <w:p w14:paraId="1672A552" w14:textId="4B8157E9" w:rsidR="00D935C2" w:rsidRPr="005D4375" w:rsidRDefault="00D935C2" w:rsidP="008B422D">
      <w:r>
        <w:t>TIDP bude vyplněn po podpisu Smlouvy o dílo, v Post-Contract BEP.</w:t>
      </w:r>
    </w:p>
    <w:sectPr w:rsidR="00D935C2" w:rsidRPr="005D4375" w:rsidSect="009038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393DF" w14:textId="77777777" w:rsidR="00B10C1B" w:rsidRDefault="00B10C1B" w:rsidP="00E0726D">
      <w:pPr>
        <w:spacing w:before="0" w:line="240" w:lineRule="auto"/>
      </w:pPr>
      <w:r>
        <w:separator/>
      </w:r>
    </w:p>
  </w:endnote>
  <w:endnote w:type="continuationSeparator" w:id="0">
    <w:p w14:paraId="1ED407A3" w14:textId="77777777" w:rsidR="00B10C1B" w:rsidRDefault="00B10C1B" w:rsidP="00E0726D">
      <w:pPr>
        <w:spacing w:before="0" w:line="240" w:lineRule="auto"/>
      </w:pPr>
      <w:r>
        <w:continuationSeparator/>
      </w:r>
    </w:p>
  </w:endnote>
  <w:endnote w:type="continuationNotice" w:id="1">
    <w:p w14:paraId="756C6467" w14:textId="77777777" w:rsidR="00B10C1B" w:rsidRDefault="00B10C1B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Content>
      <w:p w14:paraId="7EAFE922" w14:textId="4F9B5492" w:rsidR="00C07C76" w:rsidRDefault="00C07C76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C07C76" w:rsidRDefault="00C07C76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B2114" w14:textId="5FE25879" w:rsidR="00C07C76" w:rsidRPr="00E0726D" w:rsidRDefault="00000000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Content>
        <w:r w:rsidR="00C07C76" w:rsidRPr="00E0726D">
          <w:rPr>
            <w:rStyle w:val="slostrnky"/>
            <w:szCs w:val="16"/>
          </w:rPr>
          <w:fldChar w:fldCharType="begin"/>
        </w:r>
        <w:r w:rsidR="00C07C76" w:rsidRPr="00E0726D">
          <w:rPr>
            <w:rStyle w:val="slostrnky"/>
            <w:szCs w:val="16"/>
          </w:rPr>
          <w:instrText xml:space="preserve"> PAGE </w:instrText>
        </w:r>
        <w:r w:rsidR="00C07C76" w:rsidRPr="00E0726D">
          <w:rPr>
            <w:rStyle w:val="slostrnky"/>
            <w:szCs w:val="16"/>
          </w:rPr>
          <w:fldChar w:fldCharType="separate"/>
        </w:r>
        <w:r w:rsidR="00C07C76">
          <w:rPr>
            <w:rStyle w:val="slostrnky"/>
            <w:noProof/>
            <w:szCs w:val="16"/>
          </w:rPr>
          <w:t>2</w:t>
        </w:r>
        <w:r w:rsidR="00C07C76" w:rsidRPr="00E0726D">
          <w:rPr>
            <w:rStyle w:val="slostrnky"/>
            <w:szCs w:val="16"/>
          </w:rPr>
          <w:fldChar w:fldCharType="end"/>
        </w:r>
      </w:sdtContent>
    </w:sdt>
    <w:r w:rsidR="00C07C76">
      <w:rPr>
        <w:rStyle w:val="slostrnky"/>
        <w:szCs w:val="16"/>
      </w:rPr>
      <w:t xml:space="preserve"> / </w:t>
    </w:r>
    <w:r w:rsidR="00C07C76">
      <w:rPr>
        <w:rStyle w:val="slostrnky"/>
        <w:szCs w:val="16"/>
      </w:rPr>
      <w:fldChar w:fldCharType="begin"/>
    </w:r>
    <w:r w:rsidR="00C07C76">
      <w:rPr>
        <w:rStyle w:val="slostrnky"/>
        <w:szCs w:val="16"/>
      </w:rPr>
      <w:instrText xml:space="preserve"> NUMPAGES   \* MERGEFORMAT </w:instrText>
    </w:r>
    <w:r w:rsidR="00C07C76">
      <w:rPr>
        <w:rStyle w:val="slostrnky"/>
        <w:szCs w:val="16"/>
      </w:rPr>
      <w:fldChar w:fldCharType="separate"/>
    </w:r>
    <w:r w:rsidR="00C07C76">
      <w:rPr>
        <w:rStyle w:val="slostrnky"/>
        <w:noProof/>
        <w:szCs w:val="16"/>
      </w:rPr>
      <w:t>17</w:t>
    </w:r>
    <w:r w:rsidR="00C07C76">
      <w:rPr>
        <w:rStyle w:val="slostrnky"/>
        <w:szCs w:val="16"/>
      </w:rPr>
      <w:fldChar w:fldCharType="end"/>
    </w:r>
  </w:p>
  <w:p w14:paraId="1FA04E07" w14:textId="77777777" w:rsidR="00C07C76" w:rsidRDefault="00C07C76" w:rsidP="00E0726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805EA" w14:textId="77777777" w:rsidR="00C07C76" w:rsidRDefault="00C07C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7EF27" w14:textId="77777777" w:rsidR="00B10C1B" w:rsidRDefault="00B10C1B" w:rsidP="00E0726D">
      <w:pPr>
        <w:spacing w:before="0" w:line="240" w:lineRule="auto"/>
      </w:pPr>
      <w:r>
        <w:separator/>
      </w:r>
    </w:p>
  </w:footnote>
  <w:footnote w:type="continuationSeparator" w:id="0">
    <w:p w14:paraId="5512C554" w14:textId="77777777" w:rsidR="00B10C1B" w:rsidRDefault="00B10C1B" w:rsidP="00E0726D">
      <w:pPr>
        <w:spacing w:before="0" w:line="240" w:lineRule="auto"/>
      </w:pPr>
      <w:r>
        <w:continuationSeparator/>
      </w:r>
    </w:p>
  </w:footnote>
  <w:footnote w:type="continuationNotice" w:id="1">
    <w:p w14:paraId="5AE6C016" w14:textId="77777777" w:rsidR="00B10C1B" w:rsidRDefault="00B10C1B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CC090" w14:textId="77777777" w:rsidR="00C07C76" w:rsidRDefault="00C07C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3353F" w14:textId="3F37BC20" w:rsidR="00C07C76" w:rsidRPr="00E0726D" w:rsidRDefault="00C07C76" w:rsidP="00E0726D">
    <w:pPr>
      <w:pStyle w:val="Zhlav"/>
      <w:jc w:val="center"/>
      <w:rPr>
        <w:szCs w:val="16"/>
      </w:rPr>
    </w:pPr>
    <w:r>
      <w:rPr>
        <w:szCs w:val="16"/>
      </w:rPr>
      <w:t>Plán realizace BIM (BEP)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88A73" w14:textId="77777777" w:rsidR="00C07C76" w:rsidRDefault="00C07C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4856285"/>
    <w:multiLevelType w:val="multilevel"/>
    <w:tmpl w:val="82B4A768"/>
    <w:lvl w:ilvl="0">
      <w:start w:val="2"/>
      <w:numFmt w:val="upperLetter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E926F74"/>
    <w:multiLevelType w:val="multilevel"/>
    <w:tmpl w:val="646CE3F0"/>
    <w:numStyleLink w:val="Styl2"/>
  </w:abstractNum>
  <w:abstractNum w:abstractNumId="5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6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522D5F22"/>
    <w:multiLevelType w:val="hybridMultilevel"/>
    <w:tmpl w:val="E84AFB5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25D60F7"/>
    <w:multiLevelType w:val="hybridMultilevel"/>
    <w:tmpl w:val="EC2AA164"/>
    <w:lvl w:ilvl="0" w:tplc="9A46165A">
      <w:numFmt w:val="bullet"/>
      <w:lvlText w:val="•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" w15:restartNumberingAfterBreak="0">
    <w:nsid w:val="7AD1031B"/>
    <w:multiLevelType w:val="multilevel"/>
    <w:tmpl w:val="B6FEADE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94940741">
    <w:abstractNumId w:val="4"/>
  </w:num>
  <w:num w:numId="2" w16cid:durableId="1164512435">
    <w:abstractNumId w:val="2"/>
  </w:num>
  <w:num w:numId="3" w16cid:durableId="2132941402">
    <w:abstractNumId w:val="1"/>
  </w:num>
  <w:num w:numId="4" w16cid:durableId="1814638216">
    <w:abstractNumId w:val="7"/>
  </w:num>
  <w:num w:numId="5" w16cid:durableId="1827436929">
    <w:abstractNumId w:val="13"/>
  </w:num>
  <w:num w:numId="6" w16cid:durableId="582955753">
    <w:abstractNumId w:val="12"/>
  </w:num>
  <w:num w:numId="7" w16cid:durableId="1228111426">
    <w:abstractNumId w:val="5"/>
  </w:num>
  <w:num w:numId="8" w16cid:durableId="1506823582">
    <w:abstractNumId w:val="14"/>
  </w:num>
  <w:num w:numId="9" w16cid:durableId="29114782">
    <w:abstractNumId w:val="6"/>
  </w:num>
  <w:num w:numId="10" w16cid:durableId="1264191623">
    <w:abstractNumId w:val="9"/>
  </w:num>
  <w:num w:numId="11" w16cid:durableId="243104660">
    <w:abstractNumId w:val="8"/>
  </w:num>
  <w:num w:numId="12" w16cid:durableId="373577268">
    <w:abstractNumId w:val="0"/>
  </w:num>
  <w:num w:numId="13" w16cid:durableId="878051404">
    <w:abstractNumId w:val="3"/>
  </w:num>
  <w:num w:numId="14" w16cid:durableId="2069037337">
    <w:abstractNumId w:val="10"/>
  </w:num>
  <w:num w:numId="15" w16cid:durableId="793719569">
    <w:abstractNumId w:val="11"/>
  </w:num>
  <w:num w:numId="16" w16cid:durableId="663512917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02"/>
    <w:rsid w:val="00000B5F"/>
    <w:rsid w:val="0000204A"/>
    <w:rsid w:val="00002CA3"/>
    <w:rsid w:val="00003242"/>
    <w:rsid w:val="000037E7"/>
    <w:rsid w:val="00003AF8"/>
    <w:rsid w:val="0000453F"/>
    <w:rsid w:val="0000531A"/>
    <w:rsid w:val="00005C7B"/>
    <w:rsid w:val="000061AF"/>
    <w:rsid w:val="00007039"/>
    <w:rsid w:val="000108CF"/>
    <w:rsid w:val="00010EB8"/>
    <w:rsid w:val="000113B3"/>
    <w:rsid w:val="000124A1"/>
    <w:rsid w:val="00013125"/>
    <w:rsid w:val="0001532E"/>
    <w:rsid w:val="00015503"/>
    <w:rsid w:val="00017E58"/>
    <w:rsid w:val="00021BBB"/>
    <w:rsid w:val="00023237"/>
    <w:rsid w:val="00024A05"/>
    <w:rsid w:val="00025321"/>
    <w:rsid w:val="000255F8"/>
    <w:rsid w:val="00025B56"/>
    <w:rsid w:val="0002696B"/>
    <w:rsid w:val="000278BD"/>
    <w:rsid w:val="00030452"/>
    <w:rsid w:val="00030574"/>
    <w:rsid w:val="00033012"/>
    <w:rsid w:val="0003435B"/>
    <w:rsid w:val="000352FC"/>
    <w:rsid w:val="00035A6D"/>
    <w:rsid w:val="00035C15"/>
    <w:rsid w:val="0003776E"/>
    <w:rsid w:val="00040F94"/>
    <w:rsid w:val="0004100A"/>
    <w:rsid w:val="00042092"/>
    <w:rsid w:val="00043565"/>
    <w:rsid w:val="0004450D"/>
    <w:rsid w:val="00044E37"/>
    <w:rsid w:val="0005091D"/>
    <w:rsid w:val="00050C73"/>
    <w:rsid w:val="00050D60"/>
    <w:rsid w:val="00051302"/>
    <w:rsid w:val="00052848"/>
    <w:rsid w:val="00054264"/>
    <w:rsid w:val="00054A85"/>
    <w:rsid w:val="00055D4B"/>
    <w:rsid w:val="0005797D"/>
    <w:rsid w:val="00060098"/>
    <w:rsid w:val="000600A8"/>
    <w:rsid w:val="00060120"/>
    <w:rsid w:val="0006051E"/>
    <w:rsid w:val="0006078F"/>
    <w:rsid w:val="00061BA1"/>
    <w:rsid w:val="00062075"/>
    <w:rsid w:val="00063EC2"/>
    <w:rsid w:val="0006418C"/>
    <w:rsid w:val="00064F00"/>
    <w:rsid w:val="00065D75"/>
    <w:rsid w:val="00067271"/>
    <w:rsid w:val="00067EAE"/>
    <w:rsid w:val="000712FD"/>
    <w:rsid w:val="00071D98"/>
    <w:rsid w:val="00073CFF"/>
    <w:rsid w:val="00076468"/>
    <w:rsid w:val="000802AD"/>
    <w:rsid w:val="0008071C"/>
    <w:rsid w:val="00081718"/>
    <w:rsid w:val="00082084"/>
    <w:rsid w:val="00082192"/>
    <w:rsid w:val="0008307E"/>
    <w:rsid w:val="0008560A"/>
    <w:rsid w:val="00090EF9"/>
    <w:rsid w:val="0009125D"/>
    <w:rsid w:val="0009351B"/>
    <w:rsid w:val="00093E5C"/>
    <w:rsid w:val="00093E5E"/>
    <w:rsid w:val="000958D4"/>
    <w:rsid w:val="00096DED"/>
    <w:rsid w:val="000A0F6D"/>
    <w:rsid w:val="000A294F"/>
    <w:rsid w:val="000A481D"/>
    <w:rsid w:val="000A487A"/>
    <w:rsid w:val="000A4C9F"/>
    <w:rsid w:val="000A4F25"/>
    <w:rsid w:val="000A7785"/>
    <w:rsid w:val="000B0FF6"/>
    <w:rsid w:val="000B1E88"/>
    <w:rsid w:val="000B2021"/>
    <w:rsid w:val="000B314E"/>
    <w:rsid w:val="000B41F2"/>
    <w:rsid w:val="000B444A"/>
    <w:rsid w:val="000B4B49"/>
    <w:rsid w:val="000B59C0"/>
    <w:rsid w:val="000B69B0"/>
    <w:rsid w:val="000C0A54"/>
    <w:rsid w:val="000C0D78"/>
    <w:rsid w:val="000C2690"/>
    <w:rsid w:val="000C40F4"/>
    <w:rsid w:val="000C42FE"/>
    <w:rsid w:val="000C51EA"/>
    <w:rsid w:val="000C5F7B"/>
    <w:rsid w:val="000D230C"/>
    <w:rsid w:val="000D4F1B"/>
    <w:rsid w:val="000D648B"/>
    <w:rsid w:val="000D6CA9"/>
    <w:rsid w:val="000D76F7"/>
    <w:rsid w:val="000D7825"/>
    <w:rsid w:val="000E04C9"/>
    <w:rsid w:val="000E20D1"/>
    <w:rsid w:val="000E39CB"/>
    <w:rsid w:val="000E3F6A"/>
    <w:rsid w:val="000E4D05"/>
    <w:rsid w:val="000E5510"/>
    <w:rsid w:val="000E590E"/>
    <w:rsid w:val="000E5FE0"/>
    <w:rsid w:val="000F0C4D"/>
    <w:rsid w:val="000F2B64"/>
    <w:rsid w:val="000F3D6D"/>
    <w:rsid w:val="000F65D5"/>
    <w:rsid w:val="000F6EA3"/>
    <w:rsid w:val="001000F6"/>
    <w:rsid w:val="00101876"/>
    <w:rsid w:val="00101CF1"/>
    <w:rsid w:val="00102B89"/>
    <w:rsid w:val="0010447B"/>
    <w:rsid w:val="00104896"/>
    <w:rsid w:val="00104901"/>
    <w:rsid w:val="001054D6"/>
    <w:rsid w:val="00106B1B"/>
    <w:rsid w:val="00106C55"/>
    <w:rsid w:val="001128EE"/>
    <w:rsid w:val="001145FD"/>
    <w:rsid w:val="0011492C"/>
    <w:rsid w:val="001154B7"/>
    <w:rsid w:val="00115E44"/>
    <w:rsid w:val="00116EA6"/>
    <w:rsid w:val="00117BC8"/>
    <w:rsid w:val="00120CB7"/>
    <w:rsid w:val="00120E94"/>
    <w:rsid w:val="00121701"/>
    <w:rsid w:val="0012368D"/>
    <w:rsid w:val="00124326"/>
    <w:rsid w:val="001243CE"/>
    <w:rsid w:val="00124A1F"/>
    <w:rsid w:val="001258A7"/>
    <w:rsid w:val="00125F6A"/>
    <w:rsid w:val="001265D9"/>
    <w:rsid w:val="00127903"/>
    <w:rsid w:val="0013103B"/>
    <w:rsid w:val="00132331"/>
    <w:rsid w:val="00132507"/>
    <w:rsid w:val="00132E30"/>
    <w:rsid w:val="00133015"/>
    <w:rsid w:val="0013345C"/>
    <w:rsid w:val="00134886"/>
    <w:rsid w:val="00135789"/>
    <w:rsid w:val="0013638B"/>
    <w:rsid w:val="001364DC"/>
    <w:rsid w:val="001364E5"/>
    <w:rsid w:val="001376F0"/>
    <w:rsid w:val="001432C3"/>
    <w:rsid w:val="00143423"/>
    <w:rsid w:val="00143DAB"/>
    <w:rsid w:val="00144D90"/>
    <w:rsid w:val="0014648A"/>
    <w:rsid w:val="001466AF"/>
    <w:rsid w:val="00151A6D"/>
    <w:rsid w:val="00152F58"/>
    <w:rsid w:val="001540C7"/>
    <w:rsid w:val="00154D3C"/>
    <w:rsid w:val="001566F1"/>
    <w:rsid w:val="001608C7"/>
    <w:rsid w:val="0016191B"/>
    <w:rsid w:val="00162B60"/>
    <w:rsid w:val="00163BCB"/>
    <w:rsid w:val="00166798"/>
    <w:rsid w:val="00167715"/>
    <w:rsid w:val="00171010"/>
    <w:rsid w:val="00173DF0"/>
    <w:rsid w:val="00173F33"/>
    <w:rsid w:val="00174671"/>
    <w:rsid w:val="00175A40"/>
    <w:rsid w:val="001773C5"/>
    <w:rsid w:val="00180E11"/>
    <w:rsid w:val="00181DFD"/>
    <w:rsid w:val="00183107"/>
    <w:rsid w:val="00183332"/>
    <w:rsid w:val="00185834"/>
    <w:rsid w:val="00185B20"/>
    <w:rsid w:val="00185DFB"/>
    <w:rsid w:val="00185F18"/>
    <w:rsid w:val="00186425"/>
    <w:rsid w:val="00191918"/>
    <w:rsid w:val="0019275E"/>
    <w:rsid w:val="0019421D"/>
    <w:rsid w:val="00195DED"/>
    <w:rsid w:val="00196129"/>
    <w:rsid w:val="00196A27"/>
    <w:rsid w:val="001970E8"/>
    <w:rsid w:val="001975A9"/>
    <w:rsid w:val="00197D59"/>
    <w:rsid w:val="001A247A"/>
    <w:rsid w:val="001A26F7"/>
    <w:rsid w:val="001A2DB8"/>
    <w:rsid w:val="001A3FB0"/>
    <w:rsid w:val="001A444D"/>
    <w:rsid w:val="001A4908"/>
    <w:rsid w:val="001A4F4F"/>
    <w:rsid w:val="001A4FEA"/>
    <w:rsid w:val="001A557F"/>
    <w:rsid w:val="001B046E"/>
    <w:rsid w:val="001B285C"/>
    <w:rsid w:val="001B2DD0"/>
    <w:rsid w:val="001B32C4"/>
    <w:rsid w:val="001B34B4"/>
    <w:rsid w:val="001B4892"/>
    <w:rsid w:val="001B517D"/>
    <w:rsid w:val="001B5C3B"/>
    <w:rsid w:val="001B5E70"/>
    <w:rsid w:val="001B6AB8"/>
    <w:rsid w:val="001B7C8B"/>
    <w:rsid w:val="001B7E45"/>
    <w:rsid w:val="001B7F93"/>
    <w:rsid w:val="001C0920"/>
    <w:rsid w:val="001C0F4D"/>
    <w:rsid w:val="001C178A"/>
    <w:rsid w:val="001C1996"/>
    <w:rsid w:val="001C1F50"/>
    <w:rsid w:val="001C2A09"/>
    <w:rsid w:val="001C4E06"/>
    <w:rsid w:val="001C7845"/>
    <w:rsid w:val="001C7934"/>
    <w:rsid w:val="001D3626"/>
    <w:rsid w:val="001D4608"/>
    <w:rsid w:val="001D57F5"/>
    <w:rsid w:val="001D6B5A"/>
    <w:rsid w:val="001E08BC"/>
    <w:rsid w:val="001E08CE"/>
    <w:rsid w:val="001E1DA9"/>
    <w:rsid w:val="001E2EF5"/>
    <w:rsid w:val="001E3BB5"/>
    <w:rsid w:val="001E5397"/>
    <w:rsid w:val="001E6711"/>
    <w:rsid w:val="001E70EB"/>
    <w:rsid w:val="001E71D9"/>
    <w:rsid w:val="001F0C24"/>
    <w:rsid w:val="001F1877"/>
    <w:rsid w:val="001F19BB"/>
    <w:rsid w:val="001F29A5"/>
    <w:rsid w:val="001F4A55"/>
    <w:rsid w:val="001F51C9"/>
    <w:rsid w:val="001F5F02"/>
    <w:rsid w:val="001F7C95"/>
    <w:rsid w:val="002012E3"/>
    <w:rsid w:val="00202D29"/>
    <w:rsid w:val="002036CB"/>
    <w:rsid w:val="0021002A"/>
    <w:rsid w:val="00214A5C"/>
    <w:rsid w:val="00214B0B"/>
    <w:rsid w:val="00215990"/>
    <w:rsid w:val="00216F99"/>
    <w:rsid w:val="0022016C"/>
    <w:rsid w:val="00220CB9"/>
    <w:rsid w:val="002218E8"/>
    <w:rsid w:val="00225589"/>
    <w:rsid w:val="00227C4A"/>
    <w:rsid w:val="00230F5F"/>
    <w:rsid w:val="0023107B"/>
    <w:rsid w:val="002314DD"/>
    <w:rsid w:val="0023169F"/>
    <w:rsid w:val="002318A3"/>
    <w:rsid w:val="00232EFE"/>
    <w:rsid w:val="0023755B"/>
    <w:rsid w:val="00240147"/>
    <w:rsid w:val="00245B9E"/>
    <w:rsid w:val="0024676D"/>
    <w:rsid w:val="00246C10"/>
    <w:rsid w:val="00246DDD"/>
    <w:rsid w:val="00247580"/>
    <w:rsid w:val="0025024E"/>
    <w:rsid w:val="0025028B"/>
    <w:rsid w:val="00251DCB"/>
    <w:rsid w:val="00253375"/>
    <w:rsid w:val="00253B3D"/>
    <w:rsid w:val="00254C6D"/>
    <w:rsid w:val="0025512B"/>
    <w:rsid w:val="00257194"/>
    <w:rsid w:val="0026045A"/>
    <w:rsid w:val="0026233D"/>
    <w:rsid w:val="00262AEE"/>
    <w:rsid w:val="00263257"/>
    <w:rsid w:val="00265ED8"/>
    <w:rsid w:val="00266A4F"/>
    <w:rsid w:val="00267335"/>
    <w:rsid w:val="00267BFF"/>
    <w:rsid w:val="00271BF1"/>
    <w:rsid w:val="00272364"/>
    <w:rsid w:val="00276E3D"/>
    <w:rsid w:val="00277462"/>
    <w:rsid w:val="00280335"/>
    <w:rsid w:val="00280BEC"/>
    <w:rsid w:val="00280C6B"/>
    <w:rsid w:val="00283310"/>
    <w:rsid w:val="002853B0"/>
    <w:rsid w:val="0028636C"/>
    <w:rsid w:val="00286891"/>
    <w:rsid w:val="00290A5A"/>
    <w:rsid w:val="002912F8"/>
    <w:rsid w:val="0029252F"/>
    <w:rsid w:val="002930C1"/>
    <w:rsid w:val="0029470A"/>
    <w:rsid w:val="00295819"/>
    <w:rsid w:val="002A2485"/>
    <w:rsid w:val="002A3081"/>
    <w:rsid w:val="002A436D"/>
    <w:rsid w:val="002A4E7A"/>
    <w:rsid w:val="002A524B"/>
    <w:rsid w:val="002A5735"/>
    <w:rsid w:val="002A5737"/>
    <w:rsid w:val="002A586D"/>
    <w:rsid w:val="002A7457"/>
    <w:rsid w:val="002B014E"/>
    <w:rsid w:val="002B0490"/>
    <w:rsid w:val="002B1943"/>
    <w:rsid w:val="002B1C7A"/>
    <w:rsid w:val="002B39D9"/>
    <w:rsid w:val="002B6C55"/>
    <w:rsid w:val="002C029D"/>
    <w:rsid w:val="002C2BD4"/>
    <w:rsid w:val="002C2D9D"/>
    <w:rsid w:val="002C2ECE"/>
    <w:rsid w:val="002C3E04"/>
    <w:rsid w:val="002C6755"/>
    <w:rsid w:val="002C7297"/>
    <w:rsid w:val="002D1506"/>
    <w:rsid w:val="002D1A01"/>
    <w:rsid w:val="002D1AD6"/>
    <w:rsid w:val="002D206E"/>
    <w:rsid w:val="002D2AAE"/>
    <w:rsid w:val="002D2BF2"/>
    <w:rsid w:val="002D2E6E"/>
    <w:rsid w:val="002D45A3"/>
    <w:rsid w:val="002D4FDB"/>
    <w:rsid w:val="002D59D2"/>
    <w:rsid w:val="002E2FA1"/>
    <w:rsid w:val="002E42B2"/>
    <w:rsid w:val="002E5AA3"/>
    <w:rsid w:val="002F0480"/>
    <w:rsid w:val="002F04DE"/>
    <w:rsid w:val="002F1B27"/>
    <w:rsid w:val="002F214A"/>
    <w:rsid w:val="002F225B"/>
    <w:rsid w:val="002F23E5"/>
    <w:rsid w:val="002F2663"/>
    <w:rsid w:val="002F367C"/>
    <w:rsid w:val="002F3FFC"/>
    <w:rsid w:val="002F51B5"/>
    <w:rsid w:val="002F7610"/>
    <w:rsid w:val="003007B2"/>
    <w:rsid w:val="00300DA2"/>
    <w:rsid w:val="00300FDA"/>
    <w:rsid w:val="00301417"/>
    <w:rsid w:val="0030176F"/>
    <w:rsid w:val="00303EAA"/>
    <w:rsid w:val="00305ABD"/>
    <w:rsid w:val="003060E2"/>
    <w:rsid w:val="00306BFB"/>
    <w:rsid w:val="00306E41"/>
    <w:rsid w:val="003074D6"/>
    <w:rsid w:val="003117D0"/>
    <w:rsid w:val="003122F2"/>
    <w:rsid w:val="003144ED"/>
    <w:rsid w:val="0031629A"/>
    <w:rsid w:val="00316952"/>
    <w:rsid w:val="00321188"/>
    <w:rsid w:val="003211E2"/>
    <w:rsid w:val="00321AE8"/>
    <w:rsid w:val="003238ED"/>
    <w:rsid w:val="00324F6F"/>
    <w:rsid w:val="00326B9B"/>
    <w:rsid w:val="00327064"/>
    <w:rsid w:val="003277D2"/>
    <w:rsid w:val="0033262F"/>
    <w:rsid w:val="00332DA3"/>
    <w:rsid w:val="00334887"/>
    <w:rsid w:val="003366F0"/>
    <w:rsid w:val="003374AC"/>
    <w:rsid w:val="00337EDA"/>
    <w:rsid w:val="003400B9"/>
    <w:rsid w:val="00340BAC"/>
    <w:rsid w:val="00340E15"/>
    <w:rsid w:val="00341B14"/>
    <w:rsid w:val="003428C2"/>
    <w:rsid w:val="003429B1"/>
    <w:rsid w:val="0034317E"/>
    <w:rsid w:val="003434A6"/>
    <w:rsid w:val="00345B17"/>
    <w:rsid w:val="00346D07"/>
    <w:rsid w:val="00347317"/>
    <w:rsid w:val="00347847"/>
    <w:rsid w:val="003514BA"/>
    <w:rsid w:val="00352181"/>
    <w:rsid w:val="00353082"/>
    <w:rsid w:val="003537BA"/>
    <w:rsid w:val="0035422B"/>
    <w:rsid w:val="00354690"/>
    <w:rsid w:val="0035540E"/>
    <w:rsid w:val="00355E47"/>
    <w:rsid w:val="00355E84"/>
    <w:rsid w:val="00356C7C"/>
    <w:rsid w:val="00356D6F"/>
    <w:rsid w:val="003574D9"/>
    <w:rsid w:val="0035795F"/>
    <w:rsid w:val="00357C94"/>
    <w:rsid w:val="003642D4"/>
    <w:rsid w:val="00365FC0"/>
    <w:rsid w:val="00366352"/>
    <w:rsid w:val="003668E0"/>
    <w:rsid w:val="0037255A"/>
    <w:rsid w:val="0037462F"/>
    <w:rsid w:val="00374C12"/>
    <w:rsid w:val="00376334"/>
    <w:rsid w:val="00377446"/>
    <w:rsid w:val="00377EB6"/>
    <w:rsid w:val="00380AF0"/>
    <w:rsid w:val="003811CA"/>
    <w:rsid w:val="00381F6E"/>
    <w:rsid w:val="00382241"/>
    <w:rsid w:val="00382D94"/>
    <w:rsid w:val="00384158"/>
    <w:rsid w:val="00385312"/>
    <w:rsid w:val="00386437"/>
    <w:rsid w:val="00387366"/>
    <w:rsid w:val="0038754C"/>
    <w:rsid w:val="0038797F"/>
    <w:rsid w:val="00387992"/>
    <w:rsid w:val="003906EE"/>
    <w:rsid w:val="00392E15"/>
    <w:rsid w:val="003933DE"/>
    <w:rsid w:val="00394179"/>
    <w:rsid w:val="003945CF"/>
    <w:rsid w:val="00395D6E"/>
    <w:rsid w:val="00397172"/>
    <w:rsid w:val="00397655"/>
    <w:rsid w:val="003978F2"/>
    <w:rsid w:val="003A0785"/>
    <w:rsid w:val="003A1FE9"/>
    <w:rsid w:val="003A2389"/>
    <w:rsid w:val="003A267A"/>
    <w:rsid w:val="003A2B1E"/>
    <w:rsid w:val="003A330D"/>
    <w:rsid w:val="003A331E"/>
    <w:rsid w:val="003A38F8"/>
    <w:rsid w:val="003A3F59"/>
    <w:rsid w:val="003A41EB"/>
    <w:rsid w:val="003A550E"/>
    <w:rsid w:val="003A63E8"/>
    <w:rsid w:val="003A669D"/>
    <w:rsid w:val="003A7985"/>
    <w:rsid w:val="003B10CC"/>
    <w:rsid w:val="003B2302"/>
    <w:rsid w:val="003B2888"/>
    <w:rsid w:val="003B49F3"/>
    <w:rsid w:val="003B4AFE"/>
    <w:rsid w:val="003B707B"/>
    <w:rsid w:val="003C0738"/>
    <w:rsid w:val="003C0749"/>
    <w:rsid w:val="003C0931"/>
    <w:rsid w:val="003C4046"/>
    <w:rsid w:val="003C53CD"/>
    <w:rsid w:val="003C5B33"/>
    <w:rsid w:val="003C5E96"/>
    <w:rsid w:val="003C7353"/>
    <w:rsid w:val="003D00D3"/>
    <w:rsid w:val="003D16CD"/>
    <w:rsid w:val="003D1C52"/>
    <w:rsid w:val="003D2BAF"/>
    <w:rsid w:val="003D3C65"/>
    <w:rsid w:val="003D40EC"/>
    <w:rsid w:val="003D4FD3"/>
    <w:rsid w:val="003D6DA4"/>
    <w:rsid w:val="003D6FE6"/>
    <w:rsid w:val="003D7BB6"/>
    <w:rsid w:val="003E11FC"/>
    <w:rsid w:val="003E16F4"/>
    <w:rsid w:val="003E1FFA"/>
    <w:rsid w:val="003E20A3"/>
    <w:rsid w:val="003E21FB"/>
    <w:rsid w:val="003E34F1"/>
    <w:rsid w:val="003E4CA4"/>
    <w:rsid w:val="003E57BF"/>
    <w:rsid w:val="003E6345"/>
    <w:rsid w:val="003F220F"/>
    <w:rsid w:val="003F3AE6"/>
    <w:rsid w:val="003F4CF4"/>
    <w:rsid w:val="003F5165"/>
    <w:rsid w:val="003F58C2"/>
    <w:rsid w:val="003F5C23"/>
    <w:rsid w:val="003F74A3"/>
    <w:rsid w:val="003F771F"/>
    <w:rsid w:val="003F7E4A"/>
    <w:rsid w:val="00402D85"/>
    <w:rsid w:val="00403D3F"/>
    <w:rsid w:val="0040515E"/>
    <w:rsid w:val="00407535"/>
    <w:rsid w:val="00407CE2"/>
    <w:rsid w:val="0041062A"/>
    <w:rsid w:val="00411240"/>
    <w:rsid w:val="00411933"/>
    <w:rsid w:val="00411C5D"/>
    <w:rsid w:val="00413969"/>
    <w:rsid w:val="00414035"/>
    <w:rsid w:val="00414F3C"/>
    <w:rsid w:val="00416046"/>
    <w:rsid w:val="004176FB"/>
    <w:rsid w:val="004240FB"/>
    <w:rsid w:val="00424204"/>
    <w:rsid w:val="00424B71"/>
    <w:rsid w:val="00424CD4"/>
    <w:rsid w:val="00425999"/>
    <w:rsid w:val="00426495"/>
    <w:rsid w:val="004265AE"/>
    <w:rsid w:val="0042698F"/>
    <w:rsid w:val="00430903"/>
    <w:rsid w:val="00430ACC"/>
    <w:rsid w:val="00435452"/>
    <w:rsid w:val="00435558"/>
    <w:rsid w:val="00437328"/>
    <w:rsid w:val="00440344"/>
    <w:rsid w:val="00440A9F"/>
    <w:rsid w:val="00440D06"/>
    <w:rsid w:val="0044138B"/>
    <w:rsid w:val="00443842"/>
    <w:rsid w:val="00443951"/>
    <w:rsid w:val="00444175"/>
    <w:rsid w:val="00444E82"/>
    <w:rsid w:val="00445241"/>
    <w:rsid w:val="004473D7"/>
    <w:rsid w:val="00447E73"/>
    <w:rsid w:val="00451D1C"/>
    <w:rsid w:val="004537E0"/>
    <w:rsid w:val="004551DA"/>
    <w:rsid w:val="00460BB9"/>
    <w:rsid w:val="004627A3"/>
    <w:rsid w:val="004633EF"/>
    <w:rsid w:val="00464902"/>
    <w:rsid w:val="00465B07"/>
    <w:rsid w:val="00465FE4"/>
    <w:rsid w:val="00467FA3"/>
    <w:rsid w:val="00471D5F"/>
    <w:rsid w:val="0047268E"/>
    <w:rsid w:val="00472A3E"/>
    <w:rsid w:val="00472AA2"/>
    <w:rsid w:val="00474B71"/>
    <w:rsid w:val="00474C32"/>
    <w:rsid w:val="00475005"/>
    <w:rsid w:val="004755F2"/>
    <w:rsid w:val="00477579"/>
    <w:rsid w:val="00481638"/>
    <w:rsid w:val="0048276C"/>
    <w:rsid w:val="00482FE4"/>
    <w:rsid w:val="00483F7E"/>
    <w:rsid w:val="00486363"/>
    <w:rsid w:val="00486D20"/>
    <w:rsid w:val="004872E5"/>
    <w:rsid w:val="0049237C"/>
    <w:rsid w:val="00492675"/>
    <w:rsid w:val="00492F1D"/>
    <w:rsid w:val="00494BCC"/>
    <w:rsid w:val="00495D7E"/>
    <w:rsid w:val="004A1637"/>
    <w:rsid w:val="004A499B"/>
    <w:rsid w:val="004A561D"/>
    <w:rsid w:val="004A5FE2"/>
    <w:rsid w:val="004B051B"/>
    <w:rsid w:val="004B30B6"/>
    <w:rsid w:val="004B3590"/>
    <w:rsid w:val="004B3E1F"/>
    <w:rsid w:val="004C0456"/>
    <w:rsid w:val="004C056B"/>
    <w:rsid w:val="004C0B29"/>
    <w:rsid w:val="004C0F84"/>
    <w:rsid w:val="004C1348"/>
    <w:rsid w:val="004C2208"/>
    <w:rsid w:val="004C234D"/>
    <w:rsid w:val="004C2EE0"/>
    <w:rsid w:val="004C3403"/>
    <w:rsid w:val="004C5ECB"/>
    <w:rsid w:val="004D177D"/>
    <w:rsid w:val="004D2BAC"/>
    <w:rsid w:val="004D5948"/>
    <w:rsid w:val="004D690F"/>
    <w:rsid w:val="004D7273"/>
    <w:rsid w:val="004D7E3B"/>
    <w:rsid w:val="004E01D1"/>
    <w:rsid w:val="004E2BEA"/>
    <w:rsid w:val="004E2CB2"/>
    <w:rsid w:val="004E3066"/>
    <w:rsid w:val="004E312B"/>
    <w:rsid w:val="004E3493"/>
    <w:rsid w:val="004E48DA"/>
    <w:rsid w:val="004E4B3B"/>
    <w:rsid w:val="004E6636"/>
    <w:rsid w:val="004E75AA"/>
    <w:rsid w:val="004E76E0"/>
    <w:rsid w:val="004F086B"/>
    <w:rsid w:val="004F0FC3"/>
    <w:rsid w:val="004F13EF"/>
    <w:rsid w:val="004F2759"/>
    <w:rsid w:val="004F2C8A"/>
    <w:rsid w:val="004F2F4B"/>
    <w:rsid w:val="004F3666"/>
    <w:rsid w:val="004F3BA7"/>
    <w:rsid w:val="004F613B"/>
    <w:rsid w:val="005018CD"/>
    <w:rsid w:val="00501A2C"/>
    <w:rsid w:val="00501EC7"/>
    <w:rsid w:val="00502A44"/>
    <w:rsid w:val="00505C15"/>
    <w:rsid w:val="0050633C"/>
    <w:rsid w:val="00506EE5"/>
    <w:rsid w:val="005077DE"/>
    <w:rsid w:val="0050786A"/>
    <w:rsid w:val="005116A9"/>
    <w:rsid w:val="00511846"/>
    <w:rsid w:val="00511865"/>
    <w:rsid w:val="00511EFF"/>
    <w:rsid w:val="00512478"/>
    <w:rsid w:val="005130DD"/>
    <w:rsid w:val="00514545"/>
    <w:rsid w:val="00514614"/>
    <w:rsid w:val="00514F50"/>
    <w:rsid w:val="0051690C"/>
    <w:rsid w:val="0051721E"/>
    <w:rsid w:val="00517F27"/>
    <w:rsid w:val="0052434C"/>
    <w:rsid w:val="005253DC"/>
    <w:rsid w:val="00525CFE"/>
    <w:rsid w:val="0052614C"/>
    <w:rsid w:val="00526A2D"/>
    <w:rsid w:val="00526AF3"/>
    <w:rsid w:val="005302FF"/>
    <w:rsid w:val="005307B5"/>
    <w:rsid w:val="00530E49"/>
    <w:rsid w:val="0053185F"/>
    <w:rsid w:val="00531E7C"/>
    <w:rsid w:val="00532108"/>
    <w:rsid w:val="0053254D"/>
    <w:rsid w:val="005325C6"/>
    <w:rsid w:val="00532BCC"/>
    <w:rsid w:val="00533081"/>
    <w:rsid w:val="0053610D"/>
    <w:rsid w:val="00537308"/>
    <w:rsid w:val="00540914"/>
    <w:rsid w:val="00542542"/>
    <w:rsid w:val="00542CFC"/>
    <w:rsid w:val="00543A99"/>
    <w:rsid w:val="00544876"/>
    <w:rsid w:val="005465B2"/>
    <w:rsid w:val="0055054B"/>
    <w:rsid w:val="00552369"/>
    <w:rsid w:val="005524A5"/>
    <w:rsid w:val="005526B0"/>
    <w:rsid w:val="00552EDA"/>
    <w:rsid w:val="00552F0D"/>
    <w:rsid w:val="0055384A"/>
    <w:rsid w:val="00553C37"/>
    <w:rsid w:val="005544B0"/>
    <w:rsid w:val="00554507"/>
    <w:rsid w:val="005556DF"/>
    <w:rsid w:val="0055572F"/>
    <w:rsid w:val="005574EF"/>
    <w:rsid w:val="00557913"/>
    <w:rsid w:val="00560265"/>
    <w:rsid w:val="005609A0"/>
    <w:rsid w:val="00563BD4"/>
    <w:rsid w:val="005659BF"/>
    <w:rsid w:val="005668C7"/>
    <w:rsid w:val="005679C1"/>
    <w:rsid w:val="00567D2E"/>
    <w:rsid w:val="005711C9"/>
    <w:rsid w:val="005712E0"/>
    <w:rsid w:val="00572255"/>
    <w:rsid w:val="00573C47"/>
    <w:rsid w:val="00573D25"/>
    <w:rsid w:val="005748DF"/>
    <w:rsid w:val="00574B43"/>
    <w:rsid w:val="005758B7"/>
    <w:rsid w:val="00575A86"/>
    <w:rsid w:val="00575C80"/>
    <w:rsid w:val="005771D3"/>
    <w:rsid w:val="005803F4"/>
    <w:rsid w:val="0058089A"/>
    <w:rsid w:val="00581CBE"/>
    <w:rsid w:val="00581E2D"/>
    <w:rsid w:val="00582BF1"/>
    <w:rsid w:val="00584885"/>
    <w:rsid w:val="00584D67"/>
    <w:rsid w:val="005865B9"/>
    <w:rsid w:val="00586844"/>
    <w:rsid w:val="00587ADB"/>
    <w:rsid w:val="005907FE"/>
    <w:rsid w:val="005946D8"/>
    <w:rsid w:val="00597325"/>
    <w:rsid w:val="005A0257"/>
    <w:rsid w:val="005A288D"/>
    <w:rsid w:val="005A2CBE"/>
    <w:rsid w:val="005A5AE8"/>
    <w:rsid w:val="005A60E7"/>
    <w:rsid w:val="005A6A08"/>
    <w:rsid w:val="005B0008"/>
    <w:rsid w:val="005B056F"/>
    <w:rsid w:val="005B124A"/>
    <w:rsid w:val="005B1997"/>
    <w:rsid w:val="005B299A"/>
    <w:rsid w:val="005B2BCA"/>
    <w:rsid w:val="005B4BD4"/>
    <w:rsid w:val="005B4D57"/>
    <w:rsid w:val="005B4F35"/>
    <w:rsid w:val="005B5311"/>
    <w:rsid w:val="005B746F"/>
    <w:rsid w:val="005B7874"/>
    <w:rsid w:val="005B7D05"/>
    <w:rsid w:val="005C0DA9"/>
    <w:rsid w:val="005C1DD7"/>
    <w:rsid w:val="005C243D"/>
    <w:rsid w:val="005C3E14"/>
    <w:rsid w:val="005C4245"/>
    <w:rsid w:val="005C42C5"/>
    <w:rsid w:val="005C5149"/>
    <w:rsid w:val="005C6E99"/>
    <w:rsid w:val="005C7DA2"/>
    <w:rsid w:val="005D232E"/>
    <w:rsid w:val="005D27FE"/>
    <w:rsid w:val="005D2F48"/>
    <w:rsid w:val="005D302D"/>
    <w:rsid w:val="005D4375"/>
    <w:rsid w:val="005D4793"/>
    <w:rsid w:val="005D7938"/>
    <w:rsid w:val="005D7C9E"/>
    <w:rsid w:val="005E0EDE"/>
    <w:rsid w:val="005E35D7"/>
    <w:rsid w:val="005E622E"/>
    <w:rsid w:val="005E63D1"/>
    <w:rsid w:val="005E6DE0"/>
    <w:rsid w:val="005E7779"/>
    <w:rsid w:val="005E7996"/>
    <w:rsid w:val="005E7F03"/>
    <w:rsid w:val="005E7F96"/>
    <w:rsid w:val="005F00E9"/>
    <w:rsid w:val="005F140D"/>
    <w:rsid w:val="005F19C2"/>
    <w:rsid w:val="005F1AAA"/>
    <w:rsid w:val="005F1DEF"/>
    <w:rsid w:val="005F23C4"/>
    <w:rsid w:val="005F375D"/>
    <w:rsid w:val="005F3A04"/>
    <w:rsid w:val="005F3D02"/>
    <w:rsid w:val="005F3FAC"/>
    <w:rsid w:val="005F4EBB"/>
    <w:rsid w:val="005F664C"/>
    <w:rsid w:val="005F689D"/>
    <w:rsid w:val="00600115"/>
    <w:rsid w:val="00600C63"/>
    <w:rsid w:val="006013B0"/>
    <w:rsid w:val="006026BE"/>
    <w:rsid w:val="006029B4"/>
    <w:rsid w:val="00604B34"/>
    <w:rsid w:val="006054F5"/>
    <w:rsid w:val="006055B7"/>
    <w:rsid w:val="00605BD9"/>
    <w:rsid w:val="00606737"/>
    <w:rsid w:val="00607992"/>
    <w:rsid w:val="006107E2"/>
    <w:rsid w:val="00611028"/>
    <w:rsid w:val="0061108D"/>
    <w:rsid w:val="00613067"/>
    <w:rsid w:val="006146DA"/>
    <w:rsid w:val="006151ED"/>
    <w:rsid w:val="0061719A"/>
    <w:rsid w:val="006205B7"/>
    <w:rsid w:val="00621AC0"/>
    <w:rsid w:val="00621B17"/>
    <w:rsid w:val="00622FD4"/>
    <w:rsid w:val="00623137"/>
    <w:rsid w:val="006245BF"/>
    <w:rsid w:val="006256B6"/>
    <w:rsid w:val="00627816"/>
    <w:rsid w:val="006279C4"/>
    <w:rsid w:val="006301D4"/>
    <w:rsid w:val="006301F0"/>
    <w:rsid w:val="00630612"/>
    <w:rsid w:val="006307D4"/>
    <w:rsid w:val="00632344"/>
    <w:rsid w:val="00633E53"/>
    <w:rsid w:val="006348B8"/>
    <w:rsid w:val="00635918"/>
    <w:rsid w:val="0063614A"/>
    <w:rsid w:val="006362DE"/>
    <w:rsid w:val="006407EA"/>
    <w:rsid w:val="00641BA0"/>
    <w:rsid w:val="00642080"/>
    <w:rsid w:val="00642F1B"/>
    <w:rsid w:val="00643FDA"/>
    <w:rsid w:val="006459C4"/>
    <w:rsid w:val="00650843"/>
    <w:rsid w:val="0065148C"/>
    <w:rsid w:val="00651D3B"/>
    <w:rsid w:val="00653269"/>
    <w:rsid w:val="00653E89"/>
    <w:rsid w:val="0065543E"/>
    <w:rsid w:val="00655B6D"/>
    <w:rsid w:val="00655DE3"/>
    <w:rsid w:val="00664ACE"/>
    <w:rsid w:val="00664B2C"/>
    <w:rsid w:val="00664F78"/>
    <w:rsid w:val="00665594"/>
    <w:rsid w:val="00665B80"/>
    <w:rsid w:val="00666359"/>
    <w:rsid w:val="00666636"/>
    <w:rsid w:val="006704E3"/>
    <w:rsid w:val="00670B14"/>
    <w:rsid w:val="00672992"/>
    <w:rsid w:val="00673199"/>
    <w:rsid w:val="00676BEC"/>
    <w:rsid w:val="00677CF8"/>
    <w:rsid w:val="0068010D"/>
    <w:rsid w:val="006831DA"/>
    <w:rsid w:val="006837C7"/>
    <w:rsid w:val="006837EF"/>
    <w:rsid w:val="00683B2C"/>
    <w:rsid w:val="00686566"/>
    <w:rsid w:val="00691CD7"/>
    <w:rsid w:val="00691D56"/>
    <w:rsid w:val="006950F2"/>
    <w:rsid w:val="0069568F"/>
    <w:rsid w:val="00695EE8"/>
    <w:rsid w:val="006A15D2"/>
    <w:rsid w:val="006A21C4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1013"/>
    <w:rsid w:val="006B15B5"/>
    <w:rsid w:val="006B22CF"/>
    <w:rsid w:val="006B2739"/>
    <w:rsid w:val="006B6B43"/>
    <w:rsid w:val="006B7F9A"/>
    <w:rsid w:val="006C0B37"/>
    <w:rsid w:val="006C2279"/>
    <w:rsid w:val="006C2BF1"/>
    <w:rsid w:val="006C3E99"/>
    <w:rsid w:val="006C5FDA"/>
    <w:rsid w:val="006D0698"/>
    <w:rsid w:val="006D0B42"/>
    <w:rsid w:val="006D0B8F"/>
    <w:rsid w:val="006D0E95"/>
    <w:rsid w:val="006D3197"/>
    <w:rsid w:val="006D462E"/>
    <w:rsid w:val="006D52B0"/>
    <w:rsid w:val="006D54B5"/>
    <w:rsid w:val="006D734B"/>
    <w:rsid w:val="006D74AA"/>
    <w:rsid w:val="006E06D1"/>
    <w:rsid w:val="006E12EF"/>
    <w:rsid w:val="006E1403"/>
    <w:rsid w:val="006E208D"/>
    <w:rsid w:val="006E24E3"/>
    <w:rsid w:val="006E2CC9"/>
    <w:rsid w:val="006E7F8F"/>
    <w:rsid w:val="006F0188"/>
    <w:rsid w:val="006F10F3"/>
    <w:rsid w:val="006F223A"/>
    <w:rsid w:val="006F2582"/>
    <w:rsid w:val="006F2DAE"/>
    <w:rsid w:val="006F41D2"/>
    <w:rsid w:val="006F468F"/>
    <w:rsid w:val="006F4FB0"/>
    <w:rsid w:val="006F776C"/>
    <w:rsid w:val="006F7AB4"/>
    <w:rsid w:val="00700234"/>
    <w:rsid w:val="007024E0"/>
    <w:rsid w:val="00703151"/>
    <w:rsid w:val="00703941"/>
    <w:rsid w:val="00705DE9"/>
    <w:rsid w:val="00705FEA"/>
    <w:rsid w:val="007061BB"/>
    <w:rsid w:val="007061DB"/>
    <w:rsid w:val="007063B5"/>
    <w:rsid w:val="00706F27"/>
    <w:rsid w:val="00710B96"/>
    <w:rsid w:val="00714981"/>
    <w:rsid w:val="00715F88"/>
    <w:rsid w:val="00717661"/>
    <w:rsid w:val="00717870"/>
    <w:rsid w:val="00720414"/>
    <w:rsid w:val="007205C3"/>
    <w:rsid w:val="0072105B"/>
    <w:rsid w:val="007246C0"/>
    <w:rsid w:val="007258BE"/>
    <w:rsid w:val="00731E82"/>
    <w:rsid w:val="00732A73"/>
    <w:rsid w:val="0073341F"/>
    <w:rsid w:val="00733D3A"/>
    <w:rsid w:val="0073602A"/>
    <w:rsid w:val="00737889"/>
    <w:rsid w:val="0074278C"/>
    <w:rsid w:val="00743353"/>
    <w:rsid w:val="00743FF2"/>
    <w:rsid w:val="00744701"/>
    <w:rsid w:val="00744D9E"/>
    <w:rsid w:val="00745022"/>
    <w:rsid w:val="007459A6"/>
    <w:rsid w:val="0075288F"/>
    <w:rsid w:val="00753C32"/>
    <w:rsid w:val="00754A9F"/>
    <w:rsid w:val="00761892"/>
    <w:rsid w:val="00762088"/>
    <w:rsid w:val="00765533"/>
    <w:rsid w:val="00766216"/>
    <w:rsid w:val="007665EF"/>
    <w:rsid w:val="00766AE9"/>
    <w:rsid w:val="00767D50"/>
    <w:rsid w:val="00770437"/>
    <w:rsid w:val="00773426"/>
    <w:rsid w:val="0077588E"/>
    <w:rsid w:val="00775C5C"/>
    <w:rsid w:val="00776182"/>
    <w:rsid w:val="0077632E"/>
    <w:rsid w:val="00776485"/>
    <w:rsid w:val="007769CC"/>
    <w:rsid w:val="00777B74"/>
    <w:rsid w:val="00777F93"/>
    <w:rsid w:val="00782AFB"/>
    <w:rsid w:val="0078394F"/>
    <w:rsid w:val="00783FA9"/>
    <w:rsid w:val="007846FC"/>
    <w:rsid w:val="00785194"/>
    <w:rsid w:val="00785BDB"/>
    <w:rsid w:val="00785C17"/>
    <w:rsid w:val="00787507"/>
    <w:rsid w:val="00790F22"/>
    <w:rsid w:val="007916E8"/>
    <w:rsid w:val="0079273B"/>
    <w:rsid w:val="00792BE3"/>
    <w:rsid w:val="00794C06"/>
    <w:rsid w:val="00795EC0"/>
    <w:rsid w:val="00796017"/>
    <w:rsid w:val="007969FA"/>
    <w:rsid w:val="007A0305"/>
    <w:rsid w:val="007A253A"/>
    <w:rsid w:val="007A2A47"/>
    <w:rsid w:val="007A3765"/>
    <w:rsid w:val="007A4532"/>
    <w:rsid w:val="007A69F4"/>
    <w:rsid w:val="007A78CB"/>
    <w:rsid w:val="007B1C22"/>
    <w:rsid w:val="007B3EB9"/>
    <w:rsid w:val="007B41DE"/>
    <w:rsid w:val="007B4C2F"/>
    <w:rsid w:val="007B50CF"/>
    <w:rsid w:val="007B651E"/>
    <w:rsid w:val="007B75F7"/>
    <w:rsid w:val="007B7FA7"/>
    <w:rsid w:val="007C11AE"/>
    <w:rsid w:val="007C3671"/>
    <w:rsid w:val="007C382C"/>
    <w:rsid w:val="007C5457"/>
    <w:rsid w:val="007D13A8"/>
    <w:rsid w:val="007D13D6"/>
    <w:rsid w:val="007D2533"/>
    <w:rsid w:val="007D2E33"/>
    <w:rsid w:val="007D2F04"/>
    <w:rsid w:val="007D356C"/>
    <w:rsid w:val="007D3D9B"/>
    <w:rsid w:val="007D4DAE"/>
    <w:rsid w:val="007D5AD5"/>
    <w:rsid w:val="007D6989"/>
    <w:rsid w:val="007D758C"/>
    <w:rsid w:val="007E1B52"/>
    <w:rsid w:val="007E1B6E"/>
    <w:rsid w:val="007E2896"/>
    <w:rsid w:val="007E2C08"/>
    <w:rsid w:val="007E3356"/>
    <w:rsid w:val="007E57EA"/>
    <w:rsid w:val="007E60CF"/>
    <w:rsid w:val="007E6490"/>
    <w:rsid w:val="007F06D0"/>
    <w:rsid w:val="007F118F"/>
    <w:rsid w:val="007F125E"/>
    <w:rsid w:val="007F2C52"/>
    <w:rsid w:val="007F691F"/>
    <w:rsid w:val="007F6C99"/>
    <w:rsid w:val="007F7115"/>
    <w:rsid w:val="007F713E"/>
    <w:rsid w:val="007F7B18"/>
    <w:rsid w:val="0080033D"/>
    <w:rsid w:val="00803015"/>
    <w:rsid w:val="008036D3"/>
    <w:rsid w:val="008056EC"/>
    <w:rsid w:val="0080582C"/>
    <w:rsid w:val="00806C3C"/>
    <w:rsid w:val="00807D06"/>
    <w:rsid w:val="00811A72"/>
    <w:rsid w:val="00814B8C"/>
    <w:rsid w:val="00814FE4"/>
    <w:rsid w:val="008162E2"/>
    <w:rsid w:val="008177AC"/>
    <w:rsid w:val="00820D58"/>
    <w:rsid w:val="008213F2"/>
    <w:rsid w:val="008225FD"/>
    <w:rsid w:val="00824B12"/>
    <w:rsid w:val="00825765"/>
    <w:rsid w:val="00825E0B"/>
    <w:rsid w:val="008315E3"/>
    <w:rsid w:val="00831965"/>
    <w:rsid w:val="00831E5B"/>
    <w:rsid w:val="00832800"/>
    <w:rsid w:val="0083447D"/>
    <w:rsid w:val="00835F36"/>
    <w:rsid w:val="00837301"/>
    <w:rsid w:val="00837984"/>
    <w:rsid w:val="00841A6B"/>
    <w:rsid w:val="00844D06"/>
    <w:rsid w:val="00845395"/>
    <w:rsid w:val="00847891"/>
    <w:rsid w:val="0085065E"/>
    <w:rsid w:val="00852EEE"/>
    <w:rsid w:val="008535FC"/>
    <w:rsid w:val="00854751"/>
    <w:rsid w:val="00855DC5"/>
    <w:rsid w:val="008561B3"/>
    <w:rsid w:val="0085679A"/>
    <w:rsid w:val="00860849"/>
    <w:rsid w:val="00861735"/>
    <w:rsid w:val="0086280A"/>
    <w:rsid w:val="00863009"/>
    <w:rsid w:val="00865315"/>
    <w:rsid w:val="00865EBF"/>
    <w:rsid w:val="008660DD"/>
    <w:rsid w:val="00867235"/>
    <w:rsid w:val="00867AD4"/>
    <w:rsid w:val="0087054E"/>
    <w:rsid w:val="0087080B"/>
    <w:rsid w:val="008711E7"/>
    <w:rsid w:val="008722E3"/>
    <w:rsid w:val="008733DD"/>
    <w:rsid w:val="00873DA8"/>
    <w:rsid w:val="00874E7D"/>
    <w:rsid w:val="00875F99"/>
    <w:rsid w:val="00876545"/>
    <w:rsid w:val="00877072"/>
    <w:rsid w:val="00880CC8"/>
    <w:rsid w:val="00881C94"/>
    <w:rsid w:val="00882A68"/>
    <w:rsid w:val="00883999"/>
    <w:rsid w:val="008840D4"/>
    <w:rsid w:val="00884AF2"/>
    <w:rsid w:val="00885A71"/>
    <w:rsid w:val="008860ED"/>
    <w:rsid w:val="0089186A"/>
    <w:rsid w:val="00892749"/>
    <w:rsid w:val="0089297E"/>
    <w:rsid w:val="00892F1D"/>
    <w:rsid w:val="008934FE"/>
    <w:rsid w:val="008935FF"/>
    <w:rsid w:val="00893ADC"/>
    <w:rsid w:val="00894C1B"/>
    <w:rsid w:val="008963D7"/>
    <w:rsid w:val="00896A84"/>
    <w:rsid w:val="00897C34"/>
    <w:rsid w:val="008A0D0B"/>
    <w:rsid w:val="008A30A4"/>
    <w:rsid w:val="008A371A"/>
    <w:rsid w:val="008A3CA8"/>
    <w:rsid w:val="008A3CF7"/>
    <w:rsid w:val="008A51AA"/>
    <w:rsid w:val="008A544B"/>
    <w:rsid w:val="008A7365"/>
    <w:rsid w:val="008A7E86"/>
    <w:rsid w:val="008B2436"/>
    <w:rsid w:val="008B2D88"/>
    <w:rsid w:val="008B4174"/>
    <w:rsid w:val="008B422D"/>
    <w:rsid w:val="008B4451"/>
    <w:rsid w:val="008B5132"/>
    <w:rsid w:val="008B60CA"/>
    <w:rsid w:val="008C12B4"/>
    <w:rsid w:val="008C199D"/>
    <w:rsid w:val="008C273B"/>
    <w:rsid w:val="008C2D1A"/>
    <w:rsid w:val="008C3680"/>
    <w:rsid w:val="008C6707"/>
    <w:rsid w:val="008C7576"/>
    <w:rsid w:val="008D08AD"/>
    <w:rsid w:val="008D0CA8"/>
    <w:rsid w:val="008D19CE"/>
    <w:rsid w:val="008D303B"/>
    <w:rsid w:val="008D3AC1"/>
    <w:rsid w:val="008D4D02"/>
    <w:rsid w:val="008D56AC"/>
    <w:rsid w:val="008D5800"/>
    <w:rsid w:val="008D6E54"/>
    <w:rsid w:val="008D7804"/>
    <w:rsid w:val="008D7D5E"/>
    <w:rsid w:val="008E035A"/>
    <w:rsid w:val="008E15F1"/>
    <w:rsid w:val="008E19E8"/>
    <w:rsid w:val="008E1CBC"/>
    <w:rsid w:val="008E262C"/>
    <w:rsid w:val="008E2915"/>
    <w:rsid w:val="008E38E8"/>
    <w:rsid w:val="008E45BF"/>
    <w:rsid w:val="008E4AFC"/>
    <w:rsid w:val="008E65C3"/>
    <w:rsid w:val="008E65E6"/>
    <w:rsid w:val="008F2C19"/>
    <w:rsid w:val="008F57A8"/>
    <w:rsid w:val="008F60A1"/>
    <w:rsid w:val="00900779"/>
    <w:rsid w:val="009038BF"/>
    <w:rsid w:val="00903A77"/>
    <w:rsid w:val="00904BB6"/>
    <w:rsid w:val="00905D49"/>
    <w:rsid w:val="00906D71"/>
    <w:rsid w:val="00907A09"/>
    <w:rsid w:val="009126C9"/>
    <w:rsid w:val="00913D95"/>
    <w:rsid w:val="00915EB3"/>
    <w:rsid w:val="00917148"/>
    <w:rsid w:val="009177C0"/>
    <w:rsid w:val="00917C40"/>
    <w:rsid w:val="00917E2F"/>
    <w:rsid w:val="0092131A"/>
    <w:rsid w:val="00921935"/>
    <w:rsid w:val="00923788"/>
    <w:rsid w:val="00923F65"/>
    <w:rsid w:val="00925E04"/>
    <w:rsid w:val="00926DB3"/>
    <w:rsid w:val="009303EB"/>
    <w:rsid w:val="009321C4"/>
    <w:rsid w:val="00932868"/>
    <w:rsid w:val="009345F9"/>
    <w:rsid w:val="009409A7"/>
    <w:rsid w:val="00940C19"/>
    <w:rsid w:val="00941028"/>
    <w:rsid w:val="00942F9F"/>
    <w:rsid w:val="00943BAA"/>
    <w:rsid w:val="00943E3A"/>
    <w:rsid w:val="00946D2A"/>
    <w:rsid w:val="009500EB"/>
    <w:rsid w:val="0095011B"/>
    <w:rsid w:val="00950904"/>
    <w:rsid w:val="00950E18"/>
    <w:rsid w:val="00950F99"/>
    <w:rsid w:val="0095118F"/>
    <w:rsid w:val="00953A8D"/>
    <w:rsid w:val="0095457A"/>
    <w:rsid w:val="00954F56"/>
    <w:rsid w:val="00956315"/>
    <w:rsid w:val="0095657F"/>
    <w:rsid w:val="009577CB"/>
    <w:rsid w:val="00961B65"/>
    <w:rsid w:val="00962F66"/>
    <w:rsid w:val="00963EC4"/>
    <w:rsid w:val="0096572C"/>
    <w:rsid w:val="00965989"/>
    <w:rsid w:val="0096695C"/>
    <w:rsid w:val="009703D9"/>
    <w:rsid w:val="00970A7B"/>
    <w:rsid w:val="00970F10"/>
    <w:rsid w:val="00970FFC"/>
    <w:rsid w:val="00971A02"/>
    <w:rsid w:val="00972C43"/>
    <w:rsid w:val="00973F7A"/>
    <w:rsid w:val="00974563"/>
    <w:rsid w:val="009757E9"/>
    <w:rsid w:val="00975E27"/>
    <w:rsid w:val="0097655E"/>
    <w:rsid w:val="00976738"/>
    <w:rsid w:val="009770C3"/>
    <w:rsid w:val="00980694"/>
    <w:rsid w:val="00980C36"/>
    <w:rsid w:val="00980EC9"/>
    <w:rsid w:val="00981466"/>
    <w:rsid w:val="0098163E"/>
    <w:rsid w:val="00982E06"/>
    <w:rsid w:val="009832B1"/>
    <w:rsid w:val="009857A9"/>
    <w:rsid w:val="0098704C"/>
    <w:rsid w:val="009917EA"/>
    <w:rsid w:val="00991B9A"/>
    <w:rsid w:val="009953CA"/>
    <w:rsid w:val="00996ECD"/>
    <w:rsid w:val="00996F78"/>
    <w:rsid w:val="00997206"/>
    <w:rsid w:val="009A04E3"/>
    <w:rsid w:val="009A2758"/>
    <w:rsid w:val="009A465A"/>
    <w:rsid w:val="009A5085"/>
    <w:rsid w:val="009A5A4A"/>
    <w:rsid w:val="009A638F"/>
    <w:rsid w:val="009B36C9"/>
    <w:rsid w:val="009B3753"/>
    <w:rsid w:val="009B57EB"/>
    <w:rsid w:val="009B61EF"/>
    <w:rsid w:val="009B65A1"/>
    <w:rsid w:val="009B67FD"/>
    <w:rsid w:val="009B7E38"/>
    <w:rsid w:val="009C02AF"/>
    <w:rsid w:val="009C08DB"/>
    <w:rsid w:val="009C0DF7"/>
    <w:rsid w:val="009C16D2"/>
    <w:rsid w:val="009C27BA"/>
    <w:rsid w:val="009C40DB"/>
    <w:rsid w:val="009C53C7"/>
    <w:rsid w:val="009C55A6"/>
    <w:rsid w:val="009C76E5"/>
    <w:rsid w:val="009C7711"/>
    <w:rsid w:val="009D0071"/>
    <w:rsid w:val="009D0B5F"/>
    <w:rsid w:val="009D1620"/>
    <w:rsid w:val="009D6D70"/>
    <w:rsid w:val="009D711F"/>
    <w:rsid w:val="009E0991"/>
    <w:rsid w:val="009E2FF3"/>
    <w:rsid w:val="009E44D8"/>
    <w:rsid w:val="009E5198"/>
    <w:rsid w:val="009E54C4"/>
    <w:rsid w:val="009E6DBC"/>
    <w:rsid w:val="009E719F"/>
    <w:rsid w:val="009E76A3"/>
    <w:rsid w:val="009E7BE9"/>
    <w:rsid w:val="009F0B66"/>
    <w:rsid w:val="009F0C54"/>
    <w:rsid w:val="009F0DD1"/>
    <w:rsid w:val="009F2951"/>
    <w:rsid w:val="009F2FC3"/>
    <w:rsid w:val="009F5163"/>
    <w:rsid w:val="009F5DE7"/>
    <w:rsid w:val="009F5E82"/>
    <w:rsid w:val="009F6908"/>
    <w:rsid w:val="009F6A94"/>
    <w:rsid w:val="009F6AC9"/>
    <w:rsid w:val="009F6B0B"/>
    <w:rsid w:val="009F7280"/>
    <w:rsid w:val="009F78AB"/>
    <w:rsid w:val="009F79B2"/>
    <w:rsid w:val="009F7C05"/>
    <w:rsid w:val="00A004A3"/>
    <w:rsid w:val="00A0068C"/>
    <w:rsid w:val="00A00A3D"/>
    <w:rsid w:val="00A01543"/>
    <w:rsid w:val="00A01679"/>
    <w:rsid w:val="00A0214C"/>
    <w:rsid w:val="00A02D0E"/>
    <w:rsid w:val="00A02D32"/>
    <w:rsid w:val="00A02F77"/>
    <w:rsid w:val="00A034B3"/>
    <w:rsid w:val="00A04928"/>
    <w:rsid w:val="00A04C5C"/>
    <w:rsid w:val="00A04DC5"/>
    <w:rsid w:val="00A06144"/>
    <w:rsid w:val="00A075FC"/>
    <w:rsid w:val="00A11E80"/>
    <w:rsid w:val="00A1205E"/>
    <w:rsid w:val="00A124D3"/>
    <w:rsid w:val="00A125E8"/>
    <w:rsid w:val="00A12E3E"/>
    <w:rsid w:val="00A12FA6"/>
    <w:rsid w:val="00A13759"/>
    <w:rsid w:val="00A160B6"/>
    <w:rsid w:val="00A17829"/>
    <w:rsid w:val="00A2056D"/>
    <w:rsid w:val="00A20B7A"/>
    <w:rsid w:val="00A2146D"/>
    <w:rsid w:val="00A2247A"/>
    <w:rsid w:val="00A2254E"/>
    <w:rsid w:val="00A22EB2"/>
    <w:rsid w:val="00A238DC"/>
    <w:rsid w:val="00A23943"/>
    <w:rsid w:val="00A24816"/>
    <w:rsid w:val="00A25200"/>
    <w:rsid w:val="00A25CC4"/>
    <w:rsid w:val="00A25FE9"/>
    <w:rsid w:val="00A26347"/>
    <w:rsid w:val="00A2642F"/>
    <w:rsid w:val="00A26815"/>
    <w:rsid w:val="00A271E7"/>
    <w:rsid w:val="00A30086"/>
    <w:rsid w:val="00A31BC8"/>
    <w:rsid w:val="00A31FC8"/>
    <w:rsid w:val="00A322B0"/>
    <w:rsid w:val="00A3289F"/>
    <w:rsid w:val="00A35DA8"/>
    <w:rsid w:val="00A3710D"/>
    <w:rsid w:val="00A372EB"/>
    <w:rsid w:val="00A40CA7"/>
    <w:rsid w:val="00A41736"/>
    <w:rsid w:val="00A419D1"/>
    <w:rsid w:val="00A426B1"/>
    <w:rsid w:val="00A4296D"/>
    <w:rsid w:val="00A42AAF"/>
    <w:rsid w:val="00A42D8E"/>
    <w:rsid w:val="00A46A1B"/>
    <w:rsid w:val="00A46FA5"/>
    <w:rsid w:val="00A474EC"/>
    <w:rsid w:val="00A47EBE"/>
    <w:rsid w:val="00A51E15"/>
    <w:rsid w:val="00A51F4B"/>
    <w:rsid w:val="00A522E1"/>
    <w:rsid w:val="00A52793"/>
    <w:rsid w:val="00A52852"/>
    <w:rsid w:val="00A53815"/>
    <w:rsid w:val="00A54CF5"/>
    <w:rsid w:val="00A556DF"/>
    <w:rsid w:val="00A5658C"/>
    <w:rsid w:val="00A615E9"/>
    <w:rsid w:val="00A61732"/>
    <w:rsid w:val="00A61DB9"/>
    <w:rsid w:val="00A627A8"/>
    <w:rsid w:val="00A642A1"/>
    <w:rsid w:val="00A70A56"/>
    <w:rsid w:val="00A71049"/>
    <w:rsid w:val="00A710D9"/>
    <w:rsid w:val="00A728F8"/>
    <w:rsid w:val="00A72CB0"/>
    <w:rsid w:val="00A73602"/>
    <w:rsid w:val="00A741E7"/>
    <w:rsid w:val="00A75C39"/>
    <w:rsid w:val="00A76D22"/>
    <w:rsid w:val="00A77100"/>
    <w:rsid w:val="00A773D6"/>
    <w:rsid w:val="00A77CDF"/>
    <w:rsid w:val="00A81DE3"/>
    <w:rsid w:val="00A820E1"/>
    <w:rsid w:val="00A829C1"/>
    <w:rsid w:val="00A853EA"/>
    <w:rsid w:val="00A87885"/>
    <w:rsid w:val="00A9001E"/>
    <w:rsid w:val="00A9018C"/>
    <w:rsid w:val="00A91AC3"/>
    <w:rsid w:val="00A93149"/>
    <w:rsid w:val="00A943D9"/>
    <w:rsid w:val="00A94674"/>
    <w:rsid w:val="00A94B00"/>
    <w:rsid w:val="00A961CF"/>
    <w:rsid w:val="00A967F5"/>
    <w:rsid w:val="00A96A51"/>
    <w:rsid w:val="00A97473"/>
    <w:rsid w:val="00A97996"/>
    <w:rsid w:val="00A97D41"/>
    <w:rsid w:val="00AA0AC3"/>
    <w:rsid w:val="00AA2EBE"/>
    <w:rsid w:val="00AA301F"/>
    <w:rsid w:val="00AA41CE"/>
    <w:rsid w:val="00AA44D5"/>
    <w:rsid w:val="00AA6C33"/>
    <w:rsid w:val="00AA6F9D"/>
    <w:rsid w:val="00AA6FD2"/>
    <w:rsid w:val="00AA79C2"/>
    <w:rsid w:val="00AB0887"/>
    <w:rsid w:val="00AB0CD8"/>
    <w:rsid w:val="00AB0EBB"/>
    <w:rsid w:val="00AB1890"/>
    <w:rsid w:val="00AB2B2A"/>
    <w:rsid w:val="00AB553F"/>
    <w:rsid w:val="00AB5A46"/>
    <w:rsid w:val="00AB5EC7"/>
    <w:rsid w:val="00AB638D"/>
    <w:rsid w:val="00AB757A"/>
    <w:rsid w:val="00AC0658"/>
    <w:rsid w:val="00AC111E"/>
    <w:rsid w:val="00AC2833"/>
    <w:rsid w:val="00AC2DA1"/>
    <w:rsid w:val="00AC35C2"/>
    <w:rsid w:val="00AC5C16"/>
    <w:rsid w:val="00AC5D5E"/>
    <w:rsid w:val="00AC6D2A"/>
    <w:rsid w:val="00AC7861"/>
    <w:rsid w:val="00AC7FA2"/>
    <w:rsid w:val="00AD16B3"/>
    <w:rsid w:val="00AD174C"/>
    <w:rsid w:val="00AD2F0C"/>
    <w:rsid w:val="00AD33AB"/>
    <w:rsid w:val="00AD4446"/>
    <w:rsid w:val="00AD50C5"/>
    <w:rsid w:val="00AD5933"/>
    <w:rsid w:val="00AD758B"/>
    <w:rsid w:val="00AD7C31"/>
    <w:rsid w:val="00AE0B0E"/>
    <w:rsid w:val="00AE41EC"/>
    <w:rsid w:val="00AE737B"/>
    <w:rsid w:val="00AF1BBB"/>
    <w:rsid w:val="00AF2F5A"/>
    <w:rsid w:val="00AF3581"/>
    <w:rsid w:val="00AF4C91"/>
    <w:rsid w:val="00AF70A0"/>
    <w:rsid w:val="00B01544"/>
    <w:rsid w:val="00B03BEC"/>
    <w:rsid w:val="00B03E1A"/>
    <w:rsid w:val="00B04006"/>
    <w:rsid w:val="00B04A62"/>
    <w:rsid w:val="00B05E10"/>
    <w:rsid w:val="00B0709B"/>
    <w:rsid w:val="00B10468"/>
    <w:rsid w:val="00B1087C"/>
    <w:rsid w:val="00B10C19"/>
    <w:rsid w:val="00B10C1B"/>
    <w:rsid w:val="00B10F56"/>
    <w:rsid w:val="00B11115"/>
    <w:rsid w:val="00B122AE"/>
    <w:rsid w:val="00B1257D"/>
    <w:rsid w:val="00B16C7C"/>
    <w:rsid w:val="00B2011E"/>
    <w:rsid w:val="00B20847"/>
    <w:rsid w:val="00B20CE6"/>
    <w:rsid w:val="00B20D4E"/>
    <w:rsid w:val="00B216F1"/>
    <w:rsid w:val="00B21C71"/>
    <w:rsid w:val="00B23F4C"/>
    <w:rsid w:val="00B24358"/>
    <w:rsid w:val="00B24A01"/>
    <w:rsid w:val="00B25509"/>
    <w:rsid w:val="00B27926"/>
    <w:rsid w:val="00B300B7"/>
    <w:rsid w:val="00B3126B"/>
    <w:rsid w:val="00B32D81"/>
    <w:rsid w:val="00B334A7"/>
    <w:rsid w:val="00B33E81"/>
    <w:rsid w:val="00B35C39"/>
    <w:rsid w:val="00B37CCD"/>
    <w:rsid w:val="00B4172D"/>
    <w:rsid w:val="00B4344A"/>
    <w:rsid w:val="00B43D04"/>
    <w:rsid w:val="00B4416A"/>
    <w:rsid w:val="00B447EA"/>
    <w:rsid w:val="00B459B9"/>
    <w:rsid w:val="00B46EDD"/>
    <w:rsid w:val="00B476AB"/>
    <w:rsid w:val="00B47F3A"/>
    <w:rsid w:val="00B5153D"/>
    <w:rsid w:val="00B5221D"/>
    <w:rsid w:val="00B53D50"/>
    <w:rsid w:val="00B53DB2"/>
    <w:rsid w:val="00B53DBB"/>
    <w:rsid w:val="00B54E15"/>
    <w:rsid w:val="00B56263"/>
    <w:rsid w:val="00B60EB4"/>
    <w:rsid w:val="00B6170A"/>
    <w:rsid w:val="00B61C71"/>
    <w:rsid w:val="00B63ABF"/>
    <w:rsid w:val="00B6454E"/>
    <w:rsid w:val="00B65777"/>
    <w:rsid w:val="00B66438"/>
    <w:rsid w:val="00B67CE5"/>
    <w:rsid w:val="00B701AE"/>
    <w:rsid w:val="00B717DC"/>
    <w:rsid w:val="00B71900"/>
    <w:rsid w:val="00B71A96"/>
    <w:rsid w:val="00B72142"/>
    <w:rsid w:val="00B722DD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1BC3"/>
    <w:rsid w:val="00B826A2"/>
    <w:rsid w:val="00B832D1"/>
    <w:rsid w:val="00B83E44"/>
    <w:rsid w:val="00B86851"/>
    <w:rsid w:val="00B86E89"/>
    <w:rsid w:val="00B8738A"/>
    <w:rsid w:val="00B87E50"/>
    <w:rsid w:val="00B90593"/>
    <w:rsid w:val="00B91F1F"/>
    <w:rsid w:val="00B92C32"/>
    <w:rsid w:val="00B92EE3"/>
    <w:rsid w:val="00B93118"/>
    <w:rsid w:val="00B93227"/>
    <w:rsid w:val="00B93D44"/>
    <w:rsid w:val="00B93E5A"/>
    <w:rsid w:val="00B9461F"/>
    <w:rsid w:val="00B9483F"/>
    <w:rsid w:val="00B94A7C"/>
    <w:rsid w:val="00B9541E"/>
    <w:rsid w:val="00B95EF1"/>
    <w:rsid w:val="00BA0598"/>
    <w:rsid w:val="00BA2A0B"/>
    <w:rsid w:val="00BA3BE7"/>
    <w:rsid w:val="00BA418D"/>
    <w:rsid w:val="00BA4810"/>
    <w:rsid w:val="00BA4CB2"/>
    <w:rsid w:val="00BA4EA2"/>
    <w:rsid w:val="00BB0A93"/>
    <w:rsid w:val="00BB0CA1"/>
    <w:rsid w:val="00BB0F41"/>
    <w:rsid w:val="00BB1BDA"/>
    <w:rsid w:val="00BB3315"/>
    <w:rsid w:val="00BB34DA"/>
    <w:rsid w:val="00BB3ED5"/>
    <w:rsid w:val="00BB5513"/>
    <w:rsid w:val="00BB69DF"/>
    <w:rsid w:val="00BB6B3E"/>
    <w:rsid w:val="00BC01FA"/>
    <w:rsid w:val="00BC1D9B"/>
    <w:rsid w:val="00BC2AEC"/>
    <w:rsid w:val="00BC3DB3"/>
    <w:rsid w:val="00BC4B54"/>
    <w:rsid w:val="00BC630B"/>
    <w:rsid w:val="00BC6A73"/>
    <w:rsid w:val="00BC7393"/>
    <w:rsid w:val="00BC798B"/>
    <w:rsid w:val="00BD056F"/>
    <w:rsid w:val="00BD2B29"/>
    <w:rsid w:val="00BD326B"/>
    <w:rsid w:val="00BD38E9"/>
    <w:rsid w:val="00BD7657"/>
    <w:rsid w:val="00BD79A7"/>
    <w:rsid w:val="00BD7AA0"/>
    <w:rsid w:val="00BE2475"/>
    <w:rsid w:val="00BE33CA"/>
    <w:rsid w:val="00BE3628"/>
    <w:rsid w:val="00BE3A93"/>
    <w:rsid w:val="00BE441F"/>
    <w:rsid w:val="00BE53F8"/>
    <w:rsid w:val="00BE54F5"/>
    <w:rsid w:val="00BE577F"/>
    <w:rsid w:val="00BE63AE"/>
    <w:rsid w:val="00BE641F"/>
    <w:rsid w:val="00BE775F"/>
    <w:rsid w:val="00BE7888"/>
    <w:rsid w:val="00BF06F1"/>
    <w:rsid w:val="00BF11A6"/>
    <w:rsid w:val="00BF16C8"/>
    <w:rsid w:val="00BF4177"/>
    <w:rsid w:val="00BF665F"/>
    <w:rsid w:val="00BF7540"/>
    <w:rsid w:val="00C0298C"/>
    <w:rsid w:val="00C032FD"/>
    <w:rsid w:val="00C03EF3"/>
    <w:rsid w:val="00C07B9A"/>
    <w:rsid w:val="00C07C76"/>
    <w:rsid w:val="00C10062"/>
    <w:rsid w:val="00C116A5"/>
    <w:rsid w:val="00C12137"/>
    <w:rsid w:val="00C12F30"/>
    <w:rsid w:val="00C134C5"/>
    <w:rsid w:val="00C15A1B"/>
    <w:rsid w:val="00C15CDA"/>
    <w:rsid w:val="00C16310"/>
    <w:rsid w:val="00C17238"/>
    <w:rsid w:val="00C1799B"/>
    <w:rsid w:val="00C21174"/>
    <w:rsid w:val="00C212AA"/>
    <w:rsid w:val="00C22D67"/>
    <w:rsid w:val="00C24074"/>
    <w:rsid w:val="00C245B3"/>
    <w:rsid w:val="00C32265"/>
    <w:rsid w:val="00C322AB"/>
    <w:rsid w:val="00C331E4"/>
    <w:rsid w:val="00C342B8"/>
    <w:rsid w:val="00C34DB6"/>
    <w:rsid w:val="00C3502C"/>
    <w:rsid w:val="00C357D3"/>
    <w:rsid w:val="00C35A5E"/>
    <w:rsid w:val="00C35C40"/>
    <w:rsid w:val="00C379F0"/>
    <w:rsid w:val="00C4347F"/>
    <w:rsid w:val="00C459F3"/>
    <w:rsid w:val="00C47E39"/>
    <w:rsid w:val="00C50943"/>
    <w:rsid w:val="00C51257"/>
    <w:rsid w:val="00C51ADF"/>
    <w:rsid w:val="00C54B34"/>
    <w:rsid w:val="00C56295"/>
    <w:rsid w:val="00C56C8C"/>
    <w:rsid w:val="00C57325"/>
    <w:rsid w:val="00C629A8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C22"/>
    <w:rsid w:val="00C73BB1"/>
    <w:rsid w:val="00C740E3"/>
    <w:rsid w:val="00C74242"/>
    <w:rsid w:val="00C74A97"/>
    <w:rsid w:val="00C75A5E"/>
    <w:rsid w:val="00C75D2F"/>
    <w:rsid w:val="00C773A1"/>
    <w:rsid w:val="00C77BAF"/>
    <w:rsid w:val="00C80C8D"/>
    <w:rsid w:val="00C82520"/>
    <w:rsid w:val="00C82FEE"/>
    <w:rsid w:val="00C8410B"/>
    <w:rsid w:val="00C85226"/>
    <w:rsid w:val="00C863A1"/>
    <w:rsid w:val="00C86B69"/>
    <w:rsid w:val="00C86F4F"/>
    <w:rsid w:val="00C87F17"/>
    <w:rsid w:val="00C908EF"/>
    <w:rsid w:val="00C90BCC"/>
    <w:rsid w:val="00C90CF8"/>
    <w:rsid w:val="00C920AC"/>
    <w:rsid w:val="00C92125"/>
    <w:rsid w:val="00C92F92"/>
    <w:rsid w:val="00C9315A"/>
    <w:rsid w:val="00C9323F"/>
    <w:rsid w:val="00C9482A"/>
    <w:rsid w:val="00C952F8"/>
    <w:rsid w:val="00C95448"/>
    <w:rsid w:val="00C96063"/>
    <w:rsid w:val="00C97315"/>
    <w:rsid w:val="00CA0F38"/>
    <w:rsid w:val="00CA26BD"/>
    <w:rsid w:val="00CA27EE"/>
    <w:rsid w:val="00CA3227"/>
    <w:rsid w:val="00CA32B0"/>
    <w:rsid w:val="00CA5AB9"/>
    <w:rsid w:val="00CA672C"/>
    <w:rsid w:val="00CA6AAB"/>
    <w:rsid w:val="00CA6ED3"/>
    <w:rsid w:val="00CB3892"/>
    <w:rsid w:val="00CB3A3E"/>
    <w:rsid w:val="00CB3B3E"/>
    <w:rsid w:val="00CB51C3"/>
    <w:rsid w:val="00CB5E35"/>
    <w:rsid w:val="00CC01C3"/>
    <w:rsid w:val="00CC109D"/>
    <w:rsid w:val="00CC1B8F"/>
    <w:rsid w:val="00CC22AA"/>
    <w:rsid w:val="00CC2917"/>
    <w:rsid w:val="00CC332E"/>
    <w:rsid w:val="00CC3DB2"/>
    <w:rsid w:val="00CC5B37"/>
    <w:rsid w:val="00CC6D38"/>
    <w:rsid w:val="00CD0042"/>
    <w:rsid w:val="00CD0DC4"/>
    <w:rsid w:val="00CD0EA1"/>
    <w:rsid w:val="00CD1227"/>
    <w:rsid w:val="00CD1CE3"/>
    <w:rsid w:val="00CD3AF7"/>
    <w:rsid w:val="00CD6199"/>
    <w:rsid w:val="00CD773B"/>
    <w:rsid w:val="00CD7B9A"/>
    <w:rsid w:val="00CD7C9A"/>
    <w:rsid w:val="00CE07E2"/>
    <w:rsid w:val="00CE0F3D"/>
    <w:rsid w:val="00CE1AC6"/>
    <w:rsid w:val="00CE2CA9"/>
    <w:rsid w:val="00CE46B8"/>
    <w:rsid w:val="00CE5065"/>
    <w:rsid w:val="00CE7708"/>
    <w:rsid w:val="00CE7BDB"/>
    <w:rsid w:val="00CF16D3"/>
    <w:rsid w:val="00CF1AF6"/>
    <w:rsid w:val="00CF1D91"/>
    <w:rsid w:val="00CF22E8"/>
    <w:rsid w:val="00CF2323"/>
    <w:rsid w:val="00CF234F"/>
    <w:rsid w:val="00CF2DF5"/>
    <w:rsid w:val="00CF397E"/>
    <w:rsid w:val="00CF62A4"/>
    <w:rsid w:val="00CF63ED"/>
    <w:rsid w:val="00CF6900"/>
    <w:rsid w:val="00D00885"/>
    <w:rsid w:val="00D01181"/>
    <w:rsid w:val="00D019BB"/>
    <w:rsid w:val="00D01DB7"/>
    <w:rsid w:val="00D020F7"/>
    <w:rsid w:val="00D03A89"/>
    <w:rsid w:val="00D059F6"/>
    <w:rsid w:val="00D07CB9"/>
    <w:rsid w:val="00D103CF"/>
    <w:rsid w:val="00D110C1"/>
    <w:rsid w:val="00D116DF"/>
    <w:rsid w:val="00D1242C"/>
    <w:rsid w:val="00D12A30"/>
    <w:rsid w:val="00D12E5B"/>
    <w:rsid w:val="00D12F91"/>
    <w:rsid w:val="00D13507"/>
    <w:rsid w:val="00D15B55"/>
    <w:rsid w:val="00D17F2E"/>
    <w:rsid w:val="00D208C7"/>
    <w:rsid w:val="00D20D79"/>
    <w:rsid w:val="00D20FA0"/>
    <w:rsid w:val="00D21661"/>
    <w:rsid w:val="00D2186E"/>
    <w:rsid w:val="00D219F1"/>
    <w:rsid w:val="00D21BC1"/>
    <w:rsid w:val="00D2309A"/>
    <w:rsid w:val="00D23779"/>
    <w:rsid w:val="00D248E0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CDE"/>
    <w:rsid w:val="00D37B21"/>
    <w:rsid w:val="00D40053"/>
    <w:rsid w:val="00D42B39"/>
    <w:rsid w:val="00D430D0"/>
    <w:rsid w:val="00D44E7F"/>
    <w:rsid w:val="00D45DA9"/>
    <w:rsid w:val="00D45EED"/>
    <w:rsid w:val="00D469EF"/>
    <w:rsid w:val="00D47100"/>
    <w:rsid w:val="00D5101A"/>
    <w:rsid w:val="00D52B05"/>
    <w:rsid w:val="00D52C83"/>
    <w:rsid w:val="00D5302C"/>
    <w:rsid w:val="00D53847"/>
    <w:rsid w:val="00D55D27"/>
    <w:rsid w:val="00D55F13"/>
    <w:rsid w:val="00D5684F"/>
    <w:rsid w:val="00D56A33"/>
    <w:rsid w:val="00D56D07"/>
    <w:rsid w:val="00D5764A"/>
    <w:rsid w:val="00D63406"/>
    <w:rsid w:val="00D63833"/>
    <w:rsid w:val="00D64188"/>
    <w:rsid w:val="00D64A45"/>
    <w:rsid w:val="00D6653F"/>
    <w:rsid w:val="00D665BC"/>
    <w:rsid w:val="00D72BAE"/>
    <w:rsid w:val="00D73CC8"/>
    <w:rsid w:val="00D73E28"/>
    <w:rsid w:val="00D74196"/>
    <w:rsid w:val="00D75E2E"/>
    <w:rsid w:val="00D766DA"/>
    <w:rsid w:val="00D77639"/>
    <w:rsid w:val="00D77DBF"/>
    <w:rsid w:val="00D80FEA"/>
    <w:rsid w:val="00D81A87"/>
    <w:rsid w:val="00D8387B"/>
    <w:rsid w:val="00D85140"/>
    <w:rsid w:val="00D852F4"/>
    <w:rsid w:val="00D86245"/>
    <w:rsid w:val="00D874A2"/>
    <w:rsid w:val="00D90868"/>
    <w:rsid w:val="00D90A26"/>
    <w:rsid w:val="00D935C2"/>
    <w:rsid w:val="00D9411B"/>
    <w:rsid w:val="00D95DC4"/>
    <w:rsid w:val="00D9757A"/>
    <w:rsid w:val="00DA1173"/>
    <w:rsid w:val="00DA51D1"/>
    <w:rsid w:val="00DA5726"/>
    <w:rsid w:val="00DB0965"/>
    <w:rsid w:val="00DB13B9"/>
    <w:rsid w:val="00DB2A9D"/>
    <w:rsid w:val="00DB3C6B"/>
    <w:rsid w:val="00DB6303"/>
    <w:rsid w:val="00DB6DF0"/>
    <w:rsid w:val="00DC1979"/>
    <w:rsid w:val="00DC3BB8"/>
    <w:rsid w:val="00DC40CA"/>
    <w:rsid w:val="00DC42B0"/>
    <w:rsid w:val="00DC6190"/>
    <w:rsid w:val="00DC66B1"/>
    <w:rsid w:val="00DD0923"/>
    <w:rsid w:val="00DD2586"/>
    <w:rsid w:val="00DD3433"/>
    <w:rsid w:val="00DD3F96"/>
    <w:rsid w:val="00DD7BF6"/>
    <w:rsid w:val="00DE0EA8"/>
    <w:rsid w:val="00DE1CE3"/>
    <w:rsid w:val="00DE290C"/>
    <w:rsid w:val="00DE2C18"/>
    <w:rsid w:val="00DE33F0"/>
    <w:rsid w:val="00DE4F63"/>
    <w:rsid w:val="00DE53DB"/>
    <w:rsid w:val="00DE5604"/>
    <w:rsid w:val="00DE5978"/>
    <w:rsid w:val="00DE6716"/>
    <w:rsid w:val="00DE6D87"/>
    <w:rsid w:val="00DF180C"/>
    <w:rsid w:val="00DF2DC9"/>
    <w:rsid w:val="00DF40AB"/>
    <w:rsid w:val="00DF41A7"/>
    <w:rsid w:val="00DF52F5"/>
    <w:rsid w:val="00DF54E4"/>
    <w:rsid w:val="00DF65BA"/>
    <w:rsid w:val="00DF6FD4"/>
    <w:rsid w:val="00E004C8"/>
    <w:rsid w:val="00E0052E"/>
    <w:rsid w:val="00E005EC"/>
    <w:rsid w:val="00E0086C"/>
    <w:rsid w:val="00E012F4"/>
    <w:rsid w:val="00E02F7A"/>
    <w:rsid w:val="00E03450"/>
    <w:rsid w:val="00E0362B"/>
    <w:rsid w:val="00E04A02"/>
    <w:rsid w:val="00E0544E"/>
    <w:rsid w:val="00E05CB2"/>
    <w:rsid w:val="00E05E6C"/>
    <w:rsid w:val="00E05FC9"/>
    <w:rsid w:val="00E06E35"/>
    <w:rsid w:val="00E07205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5DCD"/>
    <w:rsid w:val="00E27551"/>
    <w:rsid w:val="00E3096A"/>
    <w:rsid w:val="00E30D0F"/>
    <w:rsid w:val="00E31CC6"/>
    <w:rsid w:val="00E31DA6"/>
    <w:rsid w:val="00E32738"/>
    <w:rsid w:val="00E33B91"/>
    <w:rsid w:val="00E35554"/>
    <w:rsid w:val="00E3654E"/>
    <w:rsid w:val="00E36D11"/>
    <w:rsid w:val="00E372F4"/>
    <w:rsid w:val="00E40250"/>
    <w:rsid w:val="00E40ACE"/>
    <w:rsid w:val="00E42D77"/>
    <w:rsid w:val="00E44227"/>
    <w:rsid w:val="00E44F15"/>
    <w:rsid w:val="00E46415"/>
    <w:rsid w:val="00E466B3"/>
    <w:rsid w:val="00E50844"/>
    <w:rsid w:val="00E55FE1"/>
    <w:rsid w:val="00E56722"/>
    <w:rsid w:val="00E56D2E"/>
    <w:rsid w:val="00E6003E"/>
    <w:rsid w:val="00E62F78"/>
    <w:rsid w:val="00E63624"/>
    <w:rsid w:val="00E7102D"/>
    <w:rsid w:val="00E71B6E"/>
    <w:rsid w:val="00E72985"/>
    <w:rsid w:val="00E72B02"/>
    <w:rsid w:val="00E73F17"/>
    <w:rsid w:val="00E74713"/>
    <w:rsid w:val="00E748AF"/>
    <w:rsid w:val="00E80BD6"/>
    <w:rsid w:val="00E827FA"/>
    <w:rsid w:val="00E84F51"/>
    <w:rsid w:val="00E8576A"/>
    <w:rsid w:val="00E85FBA"/>
    <w:rsid w:val="00E8682D"/>
    <w:rsid w:val="00E90410"/>
    <w:rsid w:val="00E90AB4"/>
    <w:rsid w:val="00E90E21"/>
    <w:rsid w:val="00E90F8B"/>
    <w:rsid w:val="00E9118A"/>
    <w:rsid w:val="00E914A8"/>
    <w:rsid w:val="00E933B7"/>
    <w:rsid w:val="00E94A85"/>
    <w:rsid w:val="00E95364"/>
    <w:rsid w:val="00E967F5"/>
    <w:rsid w:val="00E97B7C"/>
    <w:rsid w:val="00E97C97"/>
    <w:rsid w:val="00EA0B7E"/>
    <w:rsid w:val="00EA1458"/>
    <w:rsid w:val="00EA1AA9"/>
    <w:rsid w:val="00EA2E48"/>
    <w:rsid w:val="00EA2EE5"/>
    <w:rsid w:val="00EA3507"/>
    <w:rsid w:val="00EA5B69"/>
    <w:rsid w:val="00EA6333"/>
    <w:rsid w:val="00EA7007"/>
    <w:rsid w:val="00EB021D"/>
    <w:rsid w:val="00EB2E7E"/>
    <w:rsid w:val="00EB5BF4"/>
    <w:rsid w:val="00EC119E"/>
    <w:rsid w:val="00EC1525"/>
    <w:rsid w:val="00EC2671"/>
    <w:rsid w:val="00EC323E"/>
    <w:rsid w:val="00EC3ACA"/>
    <w:rsid w:val="00EC5F20"/>
    <w:rsid w:val="00EC69D1"/>
    <w:rsid w:val="00EC7244"/>
    <w:rsid w:val="00EC74BE"/>
    <w:rsid w:val="00EC76DD"/>
    <w:rsid w:val="00ED1379"/>
    <w:rsid w:val="00ED2A9E"/>
    <w:rsid w:val="00ED34B0"/>
    <w:rsid w:val="00ED4CF5"/>
    <w:rsid w:val="00ED50D9"/>
    <w:rsid w:val="00ED54D6"/>
    <w:rsid w:val="00ED6431"/>
    <w:rsid w:val="00ED6453"/>
    <w:rsid w:val="00ED6F25"/>
    <w:rsid w:val="00EE29B9"/>
    <w:rsid w:val="00EE3D11"/>
    <w:rsid w:val="00EE3E7C"/>
    <w:rsid w:val="00EE75AC"/>
    <w:rsid w:val="00EF0422"/>
    <w:rsid w:val="00EF31B5"/>
    <w:rsid w:val="00EF487C"/>
    <w:rsid w:val="00EF6449"/>
    <w:rsid w:val="00EF68E4"/>
    <w:rsid w:val="00EF6C02"/>
    <w:rsid w:val="00EF7D69"/>
    <w:rsid w:val="00F00B16"/>
    <w:rsid w:val="00F01228"/>
    <w:rsid w:val="00F01B4B"/>
    <w:rsid w:val="00F021AB"/>
    <w:rsid w:val="00F03B72"/>
    <w:rsid w:val="00F03EBD"/>
    <w:rsid w:val="00F046C0"/>
    <w:rsid w:val="00F0574F"/>
    <w:rsid w:val="00F05F14"/>
    <w:rsid w:val="00F06C8B"/>
    <w:rsid w:val="00F102C8"/>
    <w:rsid w:val="00F10919"/>
    <w:rsid w:val="00F1129A"/>
    <w:rsid w:val="00F11DA6"/>
    <w:rsid w:val="00F128F3"/>
    <w:rsid w:val="00F1300F"/>
    <w:rsid w:val="00F14053"/>
    <w:rsid w:val="00F14561"/>
    <w:rsid w:val="00F1646A"/>
    <w:rsid w:val="00F17EB9"/>
    <w:rsid w:val="00F20DE4"/>
    <w:rsid w:val="00F223DD"/>
    <w:rsid w:val="00F2240C"/>
    <w:rsid w:val="00F2279B"/>
    <w:rsid w:val="00F22AE4"/>
    <w:rsid w:val="00F23070"/>
    <w:rsid w:val="00F23E8E"/>
    <w:rsid w:val="00F24336"/>
    <w:rsid w:val="00F2661A"/>
    <w:rsid w:val="00F31310"/>
    <w:rsid w:val="00F3541C"/>
    <w:rsid w:val="00F36ED9"/>
    <w:rsid w:val="00F37511"/>
    <w:rsid w:val="00F37C5D"/>
    <w:rsid w:val="00F40B7A"/>
    <w:rsid w:val="00F4326D"/>
    <w:rsid w:val="00F438D3"/>
    <w:rsid w:val="00F4495D"/>
    <w:rsid w:val="00F50F01"/>
    <w:rsid w:val="00F51155"/>
    <w:rsid w:val="00F5250A"/>
    <w:rsid w:val="00F52A70"/>
    <w:rsid w:val="00F53F13"/>
    <w:rsid w:val="00F5584F"/>
    <w:rsid w:val="00F57D76"/>
    <w:rsid w:val="00F57EF8"/>
    <w:rsid w:val="00F61156"/>
    <w:rsid w:val="00F619DF"/>
    <w:rsid w:val="00F62CD6"/>
    <w:rsid w:val="00F6357B"/>
    <w:rsid w:val="00F64E1C"/>
    <w:rsid w:val="00F66193"/>
    <w:rsid w:val="00F67508"/>
    <w:rsid w:val="00F70FFF"/>
    <w:rsid w:val="00F72C12"/>
    <w:rsid w:val="00F72D84"/>
    <w:rsid w:val="00F76446"/>
    <w:rsid w:val="00F77501"/>
    <w:rsid w:val="00F8050A"/>
    <w:rsid w:val="00F80BF5"/>
    <w:rsid w:val="00F84186"/>
    <w:rsid w:val="00F86855"/>
    <w:rsid w:val="00F86A98"/>
    <w:rsid w:val="00F872D0"/>
    <w:rsid w:val="00F87A58"/>
    <w:rsid w:val="00F87F97"/>
    <w:rsid w:val="00F90470"/>
    <w:rsid w:val="00F90FD8"/>
    <w:rsid w:val="00F92367"/>
    <w:rsid w:val="00F924AF"/>
    <w:rsid w:val="00F93A0B"/>
    <w:rsid w:val="00F94FAC"/>
    <w:rsid w:val="00F96443"/>
    <w:rsid w:val="00F97011"/>
    <w:rsid w:val="00F971C7"/>
    <w:rsid w:val="00FA16A6"/>
    <w:rsid w:val="00FA173A"/>
    <w:rsid w:val="00FA3189"/>
    <w:rsid w:val="00FA3662"/>
    <w:rsid w:val="00FA5282"/>
    <w:rsid w:val="00FA644A"/>
    <w:rsid w:val="00FA682C"/>
    <w:rsid w:val="00FA6E9E"/>
    <w:rsid w:val="00FA77B4"/>
    <w:rsid w:val="00FB3DCE"/>
    <w:rsid w:val="00FB58C7"/>
    <w:rsid w:val="00FB65E9"/>
    <w:rsid w:val="00FB7242"/>
    <w:rsid w:val="00FC29B1"/>
    <w:rsid w:val="00FC3249"/>
    <w:rsid w:val="00FC3859"/>
    <w:rsid w:val="00FC3EBB"/>
    <w:rsid w:val="00FC474D"/>
    <w:rsid w:val="00FC51D5"/>
    <w:rsid w:val="00FD2150"/>
    <w:rsid w:val="00FD25DA"/>
    <w:rsid w:val="00FD2DB5"/>
    <w:rsid w:val="00FD4B9E"/>
    <w:rsid w:val="00FD52AA"/>
    <w:rsid w:val="00FD678D"/>
    <w:rsid w:val="00FE0444"/>
    <w:rsid w:val="00FE12B4"/>
    <w:rsid w:val="00FE16FB"/>
    <w:rsid w:val="00FE1A3A"/>
    <w:rsid w:val="00FE26BC"/>
    <w:rsid w:val="00FE2735"/>
    <w:rsid w:val="00FE328F"/>
    <w:rsid w:val="00FE4D78"/>
    <w:rsid w:val="00FE5D56"/>
    <w:rsid w:val="00FE6510"/>
    <w:rsid w:val="00FE73D5"/>
    <w:rsid w:val="00FF09A2"/>
    <w:rsid w:val="00FF0D58"/>
    <w:rsid w:val="00FF142B"/>
    <w:rsid w:val="00FF160D"/>
    <w:rsid w:val="00FF2997"/>
    <w:rsid w:val="00FF48A8"/>
    <w:rsid w:val="00FF65AA"/>
    <w:rsid w:val="00FF6EF1"/>
    <w:rsid w:val="00FF75FF"/>
    <w:rsid w:val="00FF7A1E"/>
    <w:rsid w:val="03A9E704"/>
    <w:rsid w:val="057E0CC9"/>
    <w:rsid w:val="0707E840"/>
    <w:rsid w:val="0A25C92D"/>
    <w:rsid w:val="0A863CA5"/>
    <w:rsid w:val="0B58F369"/>
    <w:rsid w:val="0CF4C3CA"/>
    <w:rsid w:val="0E90942B"/>
    <w:rsid w:val="0FADFF8A"/>
    <w:rsid w:val="14FFD5AF"/>
    <w:rsid w:val="195239EB"/>
    <w:rsid w:val="1AD2BF8E"/>
    <w:rsid w:val="1E833015"/>
    <w:rsid w:val="219F88E6"/>
    <w:rsid w:val="21E2644D"/>
    <w:rsid w:val="2310ED70"/>
    <w:rsid w:val="231FDFD6"/>
    <w:rsid w:val="23976604"/>
    <w:rsid w:val="274ECF87"/>
    <w:rsid w:val="28029620"/>
    <w:rsid w:val="29FDFC68"/>
    <w:rsid w:val="2C3A2E1F"/>
    <w:rsid w:val="2CB43205"/>
    <w:rsid w:val="331AC869"/>
    <w:rsid w:val="332B3D2A"/>
    <w:rsid w:val="365CA01E"/>
    <w:rsid w:val="3803A73D"/>
    <w:rsid w:val="3B1E6783"/>
    <w:rsid w:val="3BB4C392"/>
    <w:rsid w:val="3BC10492"/>
    <w:rsid w:val="3BF0A60F"/>
    <w:rsid w:val="3C11811D"/>
    <w:rsid w:val="41515806"/>
    <w:rsid w:val="4893469A"/>
    <w:rsid w:val="4C6576AC"/>
    <w:rsid w:val="4D61BF6C"/>
    <w:rsid w:val="4D6603D0"/>
    <w:rsid w:val="508DEE11"/>
    <w:rsid w:val="50B4E532"/>
    <w:rsid w:val="51F8E975"/>
    <w:rsid w:val="55CE4D15"/>
    <w:rsid w:val="58B157EA"/>
    <w:rsid w:val="59D9D219"/>
    <w:rsid w:val="59E00621"/>
    <w:rsid w:val="5CFD49B5"/>
    <w:rsid w:val="5CFD7E1D"/>
    <w:rsid w:val="623F11D3"/>
    <w:rsid w:val="62B46043"/>
    <w:rsid w:val="6451DB9D"/>
    <w:rsid w:val="645A8CB0"/>
    <w:rsid w:val="69509AFF"/>
    <w:rsid w:val="6D0BD27B"/>
    <w:rsid w:val="6E0F4CD3"/>
    <w:rsid w:val="6E565CEE"/>
    <w:rsid w:val="6FAD1DD0"/>
    <w:rsid w:val="71197A07"/>
    <w:rsid w:val="751E5DA4"/>
    <w:rsid w:val="7621EE5F"/>
    <w:rsid w:val="7861E0CC"/>
    <w:rsid w:val="7CDE428B"/>
    <w:rsid w:val="7D5B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5B6589BA-CFE8-44E8-ABC4-C1D79090F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3" w:unhideWhenUsed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06D0"/>
    <w:pPr>
      <w:spacing w:before="120" w:after="0"/>
      <w:ind w:left="567"/>
    </w:pPr>
    <w:rPr>
      <w:rFonts w:ascii="Arial" w:hAnsi="Arial" w:cs="Arial"/>
      <w:sz w:val="20"/>
      <w:szCs w:val="20"/>
      <w:lang w:val="cs-CZ"/>
    </w:rPr>
  </w:style>
  <w:style w:type="paragraph" w:styleId="Nadpis1">
    <w:name w:val="heading 1"/>
    <w:next w:val="Normln"/>
    <w:link w:val="Nadpis1Char"/>
    <w:qFormat/>
    <w:rsid w:val="007F06D0"/>
    <w:pPr>
      <w:keepNext/>
      <w:pageBreakBefore/>
      <w:numPr>
        <w:numId w:val="8"/>
      </w:numPr>
      <w:spacing w:before="360" w:after="120"/>
      <w:ind w:left="567" w:hanging="567"/>
      <w:outlineLvl w:val="0"/>
    </w:pPr>
    <w:rPr>
      <w:rFonts w:ascii="Arial" w:hAnsi="Arial" w:cs="Arial"/>
      <w:b/>
      <w:color w:val="000000" w:themeColor="text1"/>
      <w:sz w:val="28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B216F1"/>
    <w:pPr>
      <w:pageBreakBefore w:val="0"/>
      <w:numPr>
        <w:ilvl w:val="1"/>
      </w:numPr>
      <w:spacing w:after="240"/>
      <w:outlineLvl w:val="1"/>
    </w:pPr>
    <w:rPr>
      <w:sz w:val="24"/>
    </w:rPr>
  </w:style>
  <w:style w:type="paragraph" w:styleId="Nadpis3">
    <w:name w:val="heading 3"/>
    <w:basedOn w:val="Nadpis2"/>
    <w:next w:val="Normln"/>
    <w:link w:val="Nadpis3Char"/>
    <w:unhideWhenUsed/>
    <w:qFormat/>
    <w:rsid w:val="00896A84"/>
    <w:pPr>
      <w:keepLines/>
      <w:numPr>
        <w:ilvl w:val="2"/>
      </w:numPr>
      <w:ind w:left="567" w:hanging="567"/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B216F1"/>
    <w:pPr>
      <w:numPr>
        <w:ilvl w:val="0"/>
        <w:numId w:val="0"/>
      </w:numPr>
      <w:spacing w:before="240" w:after="0"/>
      <w:ind w:firstLine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qFormat/>
    <w:rsid w:val="00B216F1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rsid w:val="00B216F1"/>
    <w:pPr>
      <w:numPr>
        <w:ilvl w:val="5"/>
        <w:numId w:val="8"/>
      </w:numPr>
      <w:spacing w:before="0" w:after="120" w:line="240" w:lineRule="auto"/>
      <w:jc w:val="both"/>
      <w:outlineLvl w:val="5"/>
    </w:pPr>
    <w:rPr>
      <w:rFonts w:eastAsia="Times New Roman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rsid w:val="00B216F1"/>
    <w:pPr>
      <w:keepNext/>
      <w:numPr>
        <w:ilvl w:val="6"/>
        <w:numId w:val="8"/>
      </w:numPr>
      <w:spacing w:before="0" w:after="120" w:line="240" w:lineRule="auto"/>
      <w:jc w:val="both"/>
      <w:outlineLvl w:val="6"/>
    </w:pPr>
    <w:rPr>
      <w:rFonts w:eastAsia="Times New Roman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rsid w:val="00B216F1"/>
    <w:pPr>
      <w:numPr>
        <w:ilvl w:val="7"/>
        <w:numId w:val="8"/>
      </w:numPr>
      <w:spacing w:before="0"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B216F1"/>
    <w:pPr>
      <w:numPr>
        <w:ilvl w:val="8"/>
        <w:numId w:val="8"/>
      </w:numPr>
      <w:spacing w:before="0" w:after="120" w:line="240" w:lineRule="auto"/>
      <w:jc w:val="both"/>
      <w:outlineLvl w:val="8"/>
    </w:pPr>
    <w:rPr>
      <w:rFonts w:eastAsia="Times New Roman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qFormat/>
    <w:rsid w:val="00B216F1"/>
    <w:pPr>
      <w:ind w:left="720"/>
      <w:contextualSpacing/>
    </w:pPr>
  </w:style>
  <w:style w:type="table" w:styleId="Mkatabulky">
    <w:name w:val="Table Grid"/>
    <w:basedOn w:val="Normlntabulka"/>
    <w:uiPriority w:val="59"/>
    <w:rsid w:val="00B216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216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16F1"/>
    <w:rPr>
      <w:rFonts w:ascii="Tahoma" w:hAnsi="Tahoma" w:cs="Tahoma"/>
      <w:sz w:val="16"/>
      <w:szCs w:val="16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216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216F1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B216F1"/>
    <w:rPr>
      <w:rFonts w:ascii="Arial Narrow" w:hAnsi="Arial Narrow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16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16F1"/>
    <w:rPr>
      <w:rFonts w:ascii="Arial Narrow" w:hAnsi="Arial Narrow" w:cs="Arial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7F06D0"/>
    <w:rPr>
      <w:rFonts w:ascii="Arial" w:hAnsi="Arial" w:cs="Arial"/>
      <w:b/>
      <w:color w:val="000000" w:themeColor="text1"/>
      <w:sz w:val="28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B216F1"/>
    <w:rPr>
      <w:rFonts w:ascii="Arial Narrow" w:hAnsi="Arial Narrow" w:cs="Arial"/>
      <w:b/>
      <w:color w:val="000000" w:themeColor="text1"/>
      <w:sz w:val="24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B216F1"/>
    <w:rPr>
      <w:i/>
      <w:iCs/>
      <w:u w:val="single"/>
    </w:rPr>
  </w:style>
  <w:style w:type="table" w:styleId="Stednstnovn2zvraznn5">
    <w:name w:val="Medium Shading 2 Accent 5"/>
    <w:basedOn w:val="Normlntabulka"/>
    <w:uiPriority w:val="64"/>
    <w:rsid w:val="00B216F1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B216F1"/>
    <w:rPr>
      <w:rFonts w:ascii="Arial Narrow" w:hAnsi="Arial Narrow" w:cs="Arial"/>
      <w:sz w:val="20"/>
      <w:szCs w:val="20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B216F1"/>
    <w:pPr>
      <w:tabs>
        <w:tab w:val="left" w:pos="400"/>
        <w:tab w:val="right" w:leader="dot" w:pos="9062"/>
      </w:tabs>
      <w:ind w:left="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C908EF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B216F1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896A84"/>
    <w:rPr>
      <w:rFonts w:ascii="Arial Narrow" w:eastAsiaTheme="majorEastAsia" w:hAnsi="Arial Narrow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B216F1"/>
    <w:pPr>
      <w:numPr>
        <w:numId w:val="2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B216F1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B216F1"/>
    <w:pPr>
      <w:numPr>
        <w:numId w:val="3"/>
      </w:numPr>
    </w:pPr>
  </w:style>
  <w:style w:type="paragraph" w:customStyle="1" w:styleId="Tabulka">
    <w:name w:val="Tabulka"/>
    <w:basedOn w:val="Normln"/>
    <w:qFormat/>
    <w:rsid w:val="00B216F1"/>
    <w:pPr>
      <w:spacing w:after="120"/>
      <w:ind w:left="0"/>
    </w:pPr>
  </w:style>
  <w:style w:type="character" w:customStyle="1" w:styleId="Nadpis4Char">
    <w:name w:val="Nadpis 4 Char"/>
    <w:basedOn w:val="Standardnpsmoodstavce"/>
    <w:link w:val="Nadpis4"/>
    <w:rsid w:val="00B216F1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216F1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B216F1"/>
    <w:pPr>
      <w:numPr>
        <w:numId w:val="4"/>
      </w:numPr>
    </w:pPr>
  </w:style>
  <w:style w:type="paragraph" w:customStyle="1" w:styleId="Tabulka2">
    <w:name w:val="Tabulka 2"/>
    <w:basedOn w:val="Tabulka"/>
    <w:qFormat/>
    <w:rsid w:val="00B216F1"/>
    <w:pPr>
      <w:spacing w:line="240" w:lineRule="auto"/>
    </w:pPr>
    <w:rPr>
      <w:b/>
    </w:rPr>
  </w:style>
  <w:style w:type="paragraph" w:customStyle="1" w:styleId="Tabulkaseznam">
    <w:name w:val="Tabulka seznam"/>
    <w:basedOn w:val="Tabulka"/>
    <w:qFormat/>
    <w:rsid w:val="00B216F1"/>
    <w:pPr>
      <w:numPr>
        <w:numId w:val="12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B216F1"/>
    <w:pPr>
      <w:numPr>
        <w:numId w:val="7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B216F1"/>
    <w:pPr>
      <w:spacing w:before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16F1"/>
    <w:rPr>
      <w:rFonts w:ascii="Arial Narrow" w:eastAsiaTheme="majorEastAsia" w:hAnsi="Arial Narrow" w:cstheme="majorBidi"/>
      <w:b/>
      <w:bCs/>
      <w:spacing w:val="-10"/>
      <w:kern w:val="28"/>
      <w:sz w:val="56"/>
      <w:szCs w:val="56"/>
      <w:lang w:val="cs-CZ"/>
    </w:rPr>
  </w:style>
  <w:style w:type="paragraph" w:styleId="Zhlav">
    <w:name w:val="header"/>
    <w:basedOn w:val="Normln"/>
    <w:link w:val="ZhlavChar"/>
    <w:uiPriority w:val="99"/>
    <w:unhideWhenUsed/>
    <w:rsid w:val="00B216F1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B216F1"/>
    <w:rPr>
      <w:rFonts w:ascii="Arial Narrow" w:hAnsi="Arial Narrow" w:cs="Arial"/>
      <w:sz w:val="16"/>
      <w:szCs w:val="20"/>
      <w:lang w:val="cs-CZ"/>
    </w:rPr>
  </w:style>
  <w:style w:type="paragraph" w:styleId="Zpat">
    <w:name w:val="footer"/>
    <w:basedOn w:val="Normln"/>
    <w:link w:val="ZpatChar"/>
    <w:uiPriority w:val="99"/>
    <w:unhideWhenUsed/>
    <w:rsid w:val="00B216F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16F1"/>
    <w:rPr>
      <w:rFonts w:ascii="Arial Narrow" w:hAnsi="Arial Narrow" w:cs="Arial"/>
      <w:sz w:val="20"/>
      <w:szCs w:val="20"/>
      <w:lang w:val="cs-CZ"/>
    </w:rPr>
  </w:style>
  <w:style w:type="character" w:styleId="slostrnky">
    <w:name w:val="page number"/>
    <w:basedOn w:val="Standardnpsmoodstavce"/>
    <w:uiPriority w:val="99"/>
    <w:semiHidden/>
    <w:unhideWhenUsed/>
    <w:rsid w:val="00B216F1"/>
    <w:rPr>
      <w:rFonts w:ascii="Arial Narrow" w:hAnsi="Arial Narrow"/>
      <w:b w:val="0"/>
      <w:i w:val="0"/>
      <w:sz w:val="16"/>
    </w:rPr>
  </w:style>
  <w:style w:type="paragraph" w:customStyle="1" w:styleId="Nadpis1ploha">
    <w:name w:val="Nadpis 1 příloha"/>
    <w:basedOn w:val="Nadpis1"/>
    <w:next w:val="Normln"/>
    <w:qFormat/>
    <w:rsid w:val="00324F6F"/>
    <w:pPr>
      <w:numPr>
        <w:numId w:val="0"/>
      </w:numPr>
    </w:pPr>
  </w:style>
  <w:style w:type="paragraph" w:customStyle="1" w:styleId="Nadpis2ploha">
    <w:name w:val="Nadpis 2 příloha"/>
    <w:basedOn w:val="Nadpis2"/>
    <w:next w:val="Normln"/>
    <w:qFormat/>
    <w:rsid w:val="00267335"/>
    <w:pPr>
      <w:numPr>
        <w:ilvl w:val="0"/>
        <w:numId w:val="0"/>
      </w:numPr>
    </w:pPr>
  </w:style>
  <w:style w:type="numbering" w:customStyle="1" w:styleId="Styl1">
    <w:name w:val="Styl1"/>
    <w:uiPriority w:val="99"/>
    <w:rsid w:val="00B216F1"/>
    <w:pPr>
      <w:numPr>
        <w:numId w:val="10"/>
      </w:numPr>
    </w:pPr>
  </w:style>
  <w:style w:type="character" w:styleId="Siln">
    <w:name w:val="Strong"/>
    <w:basedOn w:val="Standardnpsmoodstavce"/>
    <w:uiPriority w:val="22"/>
    <w:qFormat/>
    <w:rsid w:val="00B216F1"/>
    <w:rPr>
      <w:b/>
      <w:bCs/>
      <w:i w:val="0"/>
    </w:rPr>
  </w:style>
  <w:style w:type="numbering" w:customStyle="1" w:styleId="Plohy">
    <w:name w:val="Přílohy"/>
    <w:uiPriority w:val="99"/>
    <w:rsid w:val="00B216F1"/>
    <w:pPr>
      <w:numPr>
        <w:numId w:val="9"/>
      </w:numPr>
    </w:pPr>
  </w:style>
  <w:style w:type="paragraph" w:customStyle="1" w:styleId="Nadpis3ploha">
    <w:name w:val="Nadpis 3 příloha"/>
    <w:basedOn w:val="Nadpis3"/>
    <w:next w:val="Normln"/>
    <w:qFormat/>
    <w:rsid w:val="00267335"/>
    <w:pPr>
      <w:numPr>
        <w:ilvl w:val="0"/>
        <w:numId w:val="0"/>
      </w:numPr>
    </w:pPr>
  </w:style>
  <w:style w:type="paragraph" w:customStyle="1" w:styleId="Nadpis4ploha">
    <w:name w:val="Nadpis 4 příloha"/>
    <w:basedOn w:val="Nadpis4"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B216F1"/>
    <w:pPr>
      <w:spacing w:before="0" w:line="240" w:lineRule="auto"/>
    </w:pPr>
    <w:rPr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216F1"/>
    <w:rPr>
      <w:rFonts w:ascii="Arial Narrow" w:hAnsi="Arial Narrow" w:cs="Arial"/>
      <w:sz w:val="18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216F1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B216F1"/>
    <w:pPr>
      <w:keepNext/>
      <w:spacing w:before="240" w:after="120" w:line="240" w:lineRule="auto"/>
    </w:pPr>
    <w:rPr>
      <w:sz w:val="18"/>
      <w:szCs w:val="18"/>
      <w:u w:val="single"/>
    </w:rPr>
  </w:style>
  <w:style w:type="numbering" w:customStyle="1" w:styleId="Styl2">
    <w:name w:val="Styl2"/>
    <w:uiPriority w:val="99"/>
    <w:rsid w:val="00B216F1"/>
    <w:pPr>
      <w:numPr>
        <w:numId w:val="11"/>
      </w:numPr>
    </w:pPr>
  </w:style>
  <w:style w:type="paragraph" w:customStyle="1" w:styleId="Tabulkatun">
    <w:name w:val="Tabulka tučně"/>
    <w:basedOn w:val="Tabulka"/>
    <w:qFormat/>
    <w:rsid w:val="00B216F1"/>
    <w:pPr>
      <w:spacing w:line="240" w:lineRule="auto"/>
      <w:jc w:val="center"/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B216F1"/>
    <w:rPr>
      <w:color w:val="808080"/>
    </w:rPr>
  </w:style>
  <w:style w:type="paragraph" w:customStyle="1" w:styleId="Normlnodrkyinstrukcepklad">
    <w:name w:val="Normální odrážky instrukce příklad"/>
    <w:basedOn w:val="Normlnodrky"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B216F1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/>
    </w:rPr>
  </w:style>
  <w:style w:type="character" w:styleId="Zdraznnjemn">
    <w:name w:val="Subtle Emphasis"/>
    <w:basedOn w:val="Standardnpsmoodstavce"/>
    <w:uiPriority w:val="19"/>
    <w:qFormat/>
    <w:rsid w:val="00B216F1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B216F1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216F1"/>
    <w:pPr>
      <w:spacing w:before="0" w:after="100" w:line="259" w:lineRule="auto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144D90"/>
    <w:rPr>
      <w:color w:val="F79646" w:themeColor="accent6"/>
      <w:bdr w:val="none" w:sz="0" w:space="0" w:color="auto"/>
      <w:shd w:val="clear" w:color="auto" w:fill="auto"/>
    </w:rPr>
  </w:style>
  <w:style w:type="paragraph" w:styleId="Podnadpis">
    <w:name w:val="Subtitle"/>
    <w:basedOn w:val="Nzev"/>
    <w:next w:val="Normln"/>
    <w:link w:val="PodnadpisChar"/>
    <w:uiPriority w:val="11"/>
    <w:qFormat/>
    <w:rsid w:val="00B216F1"/>
    <w:pPr>
      <w:spacing w:before="240"/>
      <w:contextualSpacing w:val="0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B216F1"/>
    <w:rPr>
      <w:rFonts w:ascii="Arial Narrow" w:eastAsiaTheme="majorEastAsia" w:hAnsi="Arial Narrow" w:cstheme="majorBidi"/>
      <w:b/>
      <w:bCs/>
      <w:spacing w:val="-10"/>
      <w:kern w:val="28"/>
      <w:sz w:val="36"/>
      <w:szCs w:val="36"/>
      <w:lang w:val="cs-CZ"/>
    </w:rPr>
  </w:style>
  <w:style w:type="paragraph" w:customStyle="1" w:styleId="lneka">
    <w:name w:val="Článek (a)"/>
    <w:basedOn w:val="Normln"/>
    <w:qFormat/>
    <w:rsid w:val="007F06D0"/>
    <w:pPr>
      <w:numPr>
        <w:ilvl w:val="2"/>
        <w:numId w:val="5"/>
      </w:numPr>
    </w:pPr>
  </w:style>
  <w:style w:type="paragraph" w:customStyle="1" w:styleId="lnek11">
    <w:name w:val="Článek 1.1"/>
    <w:basedOn w:val="Nadpis2"/>
    <w:qFormat/>
    <w:rsid w:val="007F06D0"/>
    <w:pPr>
      <w:spacing w:before="120" w:after="0"/>
      <w:ind w:left="567" w:hanging="567"/>
    </w:pPr>
    <w:rPr>
      <w:b w:val="0"/>
      <w:sz w:val="20"/>
    </w:rPr>
  </w:style>
  <w:style w:type="numbering" w:customStyle="1" w:styleId="Dokumentslnky">
    <w:name w:val="Dokument s články"/>
    <w:uiPriority w:val="99"/>
    <w:rsid w:val="00B216F1"/>
    <w:pPr>
      <w:numPr>
        <w:numId w:val="6"/>
      </w:numPr>
    </w:pPr>
  </w:style>
  <w:style w:type="paragraph" w:customStyle="1" w:styleId="InstrukceNormln">
    <w:name w:val="Instrukce Normální"/>
    <w:basedOn w:val="Normln"/>
    <w:qFormat/>
    <w:rsid w:val="00B216F1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odrkypklad">
    <w:name w:val="Instrukce Normální odrážky příklad"/>
    <w:basedOn w:val="Normlnodrky"/>
    <w:qFormat/>
    <w:rsid w:val="00B216F1"/>
    <w:pPr>
      <w:shd w:val="clear" w:color="auto" w:fill="C6D9F1" w:themeFill="text2" w:themeFillTint="33"/>
    </w:pPr>
    <w:rPr>
      <w:color w:val="1F497D" w:themeColor="text2"/>
    </w:rPr>
  </w:style>
  <w:style w:type="paragraph" w:customStyle="1" w:styleId="InstrukceNormlnpklad">
    <w:name w:val="Instrukce Normální příklad"/>
    <w:basedOn w:val="InstrukceNormln"/>
    <w:qFormat/>
    <w:rsid w:val="00B216F1"/>
    <w:pPr>
      <w:shd w:val="clear" w:color="auto" w:fill="C6D9F1" w:themeFill="text2" w:themeFillTint="33"/>
    </w:pPr>
    <w:rPr>
      <w:i w:val="0"/>
      <w:iCs w:val="0"/>
      <w:color w:val="1F497D" w:themeColor="text2"/>
    </w:rPr>
  </w:style>
  <w:style w:type="character" w:customStyle="1" w:styleId="Nadpis6Char">
    <w:name w:val="Nadpis 6 Char"/>
    <w:basedOn w:val="Standardnpsmoodstavce"/>
    <w:link w:val="Nadpis6"/>
    <w:rsid w:val="00B216F1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B216F1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B216F1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B216F1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customStyle="1" w:styleId="PlohaNadpis1">
    <w:name w:val="Příloha Nadpis 1"/>
    <w:basedOn w:val="Nadpis1"/>
    <w:next w:val="Normln"/>
    <w:qFormat/>
    <w:rsid w:val="00B216F1"/>
    <w:pPr>
      <w:numPr>
        <w:numId w:val="9"/>
      </w:numPr>
    </w:pPr>
  </w:style>
  <w:style w:type="paragraph" w:customStyle="1" w:styleId="PlohaNadpis2">
    <w:name w:val="Příloha Nadpis 2"/>
    <w:basedOn w:val="Nadpis2"/>
    <w:next w:val="Normln"/>
    <w:qFormat/>
    <w:rsid w:val="00B216F1"/>
    <w:pPr>
      <w:numPr>
        <w:numId w:val="9"/>
      </w:numPr>
    </w:pPr>
  </w:style>
  <w:style w:type="paragraph" w:customStyle="1" w:styleId="PlohaNadpis3">
    <w:name w:val="Příloha Nadpis 3"/>
    <w:basedOn w:val="Nadpis3"/>
    <w:next w:val="Normln"/>
    <w:qFormat/>
    <w:rsid w:val="00B216F1"/>
    <w:pPr>
      <w:numPr>
        <w:numId w:val="9"/>
      </w:numPr>
    </w:pPr>
  </w:style>
  <w:style w:type="paragraph" w:customStyle="1" w:styleId="PlohaNadpis4">
    <w:name w:val="Příloha Nadpis 4"/>
    <w:basedOn w:val="Nadpis4"/>
    <w:qFormat/>
    <w:rsid w:val="00B216F1"/>
    <w:pPr>
      <w:ind w:left="567" w:hanging="567"/>
    </w:pPr>
  </w:style>
  <w:style w:type="paragraph" w:styleId="Bezmezer">
    <w:name w:val="No Spacing"/>
    <w:uiPriority w:val="1"/>
    <w:qFormat/>
    <w:rsid w:val="00B4416A"/>
    <w:pPr>
      <w:spacing w:after="0" w:line="240" w:lineRule="auto"/>
      <w:ind w:left="567"/>
    </w:pPr>
    <w:rPr>
      <w:rFonts w:ascii="Arial Narrow" w:hAnsi="Arial Narrow" w:cs="Arial"/>
      <w:sz w:val="20"/>
      <w:szCs w:val="20"/>
      <w:lang w:val="cs-CZ"/>
    </w:rPr>
  </w:style>
  <w:style w:type="paragraph" w:styleId="Normlnodsazen">
    <w:name w:val="Normal Indent"/>
    <w:basedOn w:val="Normln"/>
    <w:link w:val="NormlnodsazenChar"/>
    <w:uiPriority w:val="3"/>
    <w:qFormat/>
    <w:rsid w:val="003A331E"/>
    <w:pPr>
      <w:tabs>
        <w:tab w:val="left" w:pos="2694"/>
        <w:tab w:val="left" w:pos="4536"/>
        <w:tab w:val="left" w:pos="6379"/>
      </w:tabs>
      <w:spacing w:before="0" w:after="105" w:line="245" w:lineRule="auto"/>
      <w:ind w:left="915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ormlnodsazenChar">
    <w:name w:val="Normální odsazený Char"/>
    <w:basedOn w:val="Standardnpsmoodstavce"/>
    <w:link w:val="Normlnodsazen"/>
    <w:uiPriority w:val="3"/>
    <w:qFormat/>
    <w:rsid w:val="003A331E"/>
    <w:rPr>
      <w:rFonts w:eastAsiaTheme="minorHAnsi"/>
      <w:sz w:val="20"/>
      <w:lang w:val="cs-CZ"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3A331E"/>
    <w:pPr>
      <w:spacing w:after="0" w:line="240" w:lineRule="auto"/>
    </w:pPr>
    <w:rPr>
      <w:rFonts w:eastAsia="MS Mincho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8" ma:contentTypeDescription="Vytvoří nový dokument" ma:contentTypeScope="" ma:versionID="f13001140a4f9a89ba99151c3b2be662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4135c24140a79f72b1dae771980020de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customXml/itemProps2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3C91E-8279-4B8D-9E88-1A4D3C050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E62DCC-2C2F-40F6-AF54-ECF454F3D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16</Pages>
  <Words>2749</Words>
  <Characters>16224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Munka</dc:creator>
  <cp:keywords/>
  <dc:description/>
  <cp:lastModifiedBy>Daniela Hochová</cp:lastModifiedBy>
  <cp:revision>72</cp:revision>
  <cp:lastPrinted>2022-09-27T23:47:00Z</cp:lastPrinted>
  <dcterms:created xsi:type="dcterms:W3CDTF">2022-10-05T18:49:00Z</dcterms:created>
  <dcterms:modified xsi:type="dcterms:W3CDTF">2025-03-28T09:09:00Z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