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434922" w:rsidR="0066456A" w:rsidP="000B28F3" w:rsidRDefault="0066456A" w14:paraId="3B0252AA" w14:textId="77777777">
      <w:pPr>
        <w:rPr>
          <w:rFonts w:ascii="Arial" w:hAnsi="Arial" w:cs="Arial"/>
          <w:sz w:val="20"/>
          <w:szCs w:val="20"/>
        </w:rPr>
      </w:pPr>
    </w:p>
    <w:tbl>
      <w:tblPr>
        <w:tblStyle w:val="Mkatabulky"/>
        <w:tblW w:w="9067" w:type="dxa"/>
        <w:tblLook w:val="04a0"/>
      </w:tblPr>
      <w:tblGrid>
        <w:gridCol w:w="9067"/>
      </w:tblGrid>
      <w:tr w:rsidRPr="00434922" w:rsidR="000B28F3" w:rsidTr="00AD6B79" w14:paraId="3ECFDA2F" w14:textId="77777777">
        <w:tc>
          <w:tcPr>
            <w:tcW w:w="9067" w:type="dxa"/>
            <w:shd w:val="clear" w:color="auto" w:fill="BFBFBF" w:themeFill="background1" w:themeFillShade="BF"/>
          </w:tcPr>
          <w:p w:rsidRPr="00434922" w:rsidR="000B28F3" w:rsidP="00AD6B79" w:rsidRDefault="000B28F3" w14:paraId="299B1DB8" w14:textId="77777777">
            <w:pPr>
              <w:pStyle w:val="Nadpis2"/>
              <w:keepNext w:val="0"/>
              <w:keepLines w:val="0"/>
              <w:widowControl w:val="0"/>
              <w:rPr>
                <w:rFonts w:ascii="Arial" w:hAnsi="Arial" w:cs="Arial"/>
                <w:sz w:val="20"/>
                <w:szCs w:val="20"/>
              </w:rPr>
            </w:pPr>
            <w:r w:rsidRPr="00434922">
              <w:rPr>
                <w:rFonts w:ascii="Arial" w:hAnsi="Arial" w:cs="Arial"/>
                <w:sz w:val="20"/>
                <w:szCs w:val="20"/>
              </w:rPr>
              <w:t xml:space="preserve">Declaration of no conflict of interest pursuant to Section 4b of the Conflict of Interest Act</w:t>
            </w:r>
          </w:p>
        </w:tc>
      </w:tr>
    </w:tbl>
    <w:p w:rsidRPr="00434922" w:rsidR="001E7CA9" w:rsidP="006C3393" w:rsidRDefault="001E7CA9" w14:paraId="6DD3DD56" w14:textId="77777777">
      <w:pPr>
        <w:autoSpaceDE w:val="0"/>
        <w:autoSpaceDN w:val="0"/>
        <w:jc w:val="center"/>
        <w:rPr>
          <w:rFonts w:ascii="Arial" w:hAnsi="Arial" w:cs="Arial"/>
          <w:b/>
          <w:sz w:val="20"/>
          <w:szCs w:val="20"/>
        </w:rPr>
      </w:pPr>
    </w:p>
    <w:p w:rsidRPr="00434922" w:rsidR="006C3393" w:rsidP="006C3393" w:rsidRDefault="006C3393" w14:paraId="1B231E16" w14:textId="77777777">
      <w:pPr>
        <w:autoSpaceDE w:val="0"/>
        <w:autoSpaceDN w:val="0"/>
        <w:jc w:val="both"/>
        <w:rPr>
          <w:rFonts w:ascii="Arial" w:hAnsi="Arial" w:cs="Arial"/>
          <w:b/>
          <w:sz w:val="20"/>
          <w:szCs w:val="20"/>
        </w:rPr>
      </w:pPr>
    </w:p>
    <w:p w:rsidRPr="00434922" w:rsidR="006C3393" w:rsidP="006C3393" w:rsidRDefault="006C3393" w14:paraId="1B231E18" w14:textId="58B28BE6">
      <w:pPr>
        <w:autoSpaceDE w:val="0"/>
        <w:autoSpaceDN w:val="0"/>
        <w:jc w:val="both"/>
        <w:rPr>
          <w:rFonts w:ascii="Arial" w:hAnsi="Arial" w:cs="Arial"/>
          <w:b/>
          <w:sz w:val="20"/>
          <w:szCs w:val="20"/>
        </w:rPr>
      </w:pPr>
      <w:r w:rsidRPr="00434922">
        <w:rPr>
          <w:rFonts w:ascii="Arial" w:hAnsi="Arial" w:cs="Arial"/>
          <w:b/>
          <w:sz w:val="20"/>
          <w:szCs w:val="20"/>
        </w:rPr>
        <w:t xml:space="preserve">Supplier: </w:t>
      </w:r>
      <w:r w:rsidRPr="00434922">
        <w:rPr>
          <w:rFonts w:ascii="Arial" w:hAnsi="Arial" w:cs="Arial"/>
          <w:b/>
          <w:sz w:val="20"/>
          <w:szCs w:val="20"/>
        </w:rPr>
        <w:tab/>
      </w:r>
      <w:r w:rsidRPr="008446C4" w:rsidR="008446C4">
        <w:rPr>
          <w:rFonts w:ascii="Arial" w:hAnsi="Arial" w:cs="Arial"/>
          <w:b/>
          <w:sz w:val="20"/>
          <w:szCs w:val="20"/>
          <w:highlight w:val="yellow"/>
        </w:rPr>
        <w:t xml:space="preserve">______________</w:t>
      </w:r>
      <w:r w:rsidRPr="00E85E10" w:rsidR="009C0D75">
        <w:rPr>
          <w:rFonts w:ascii="Arial" w:hAnsi="Arial" w:cs="Arial"/>
          <w:b/>
          <w:sz w:val="20"/>
          <w:szCs w:val="20"/>
        </w:rPr>
        <w:t xml:space="preserve">, with its registered office </w:t>
      </w:r>
      <w:r w:rsidRPr="00E85E10" w:rsidR="00E85E10">
        <w:rPr>
          <w:rFonts w:ascii="Arial" w:hAnsi="Arial" w:cs="Arial"/>
          <w:b/>
          <w:sz w:val="20"/>
          <w:szCs w:val="20"/>
        </w:rPr>
        <w:t xml:space="preserve">at</w:t>
      </w:r>
      <w:r w:rsidRPr="008446C4" w:rsidR="008446C4">
        <w:rPr>
          <w:rFonts w:ascii="Arial" w:hAnsi="Arial" w:cs="Arial"/>
          <w:b/>
          <w:sz w:val="20"/>
          <w:szCs w:val="20"/>
          <w:highlight w:val="yellow"/>
        </w:rPr>
        <w:t xml:space="preserve"> __________________</w:t>
      </w:r>
      <w:r w:rsidRPr="00E85E10" w:rsidR="00E85E10">
        <w:rPr>
          <w:rFonts w:ascii="Arial" w:hAnsi="Arial" w:cs="Arial"/>
          <w:b/>
          <w:sz w:val="20"/>
          <w:szCs w:val="20"/>
        </w:rPr>
        <w:t xml:space="preserve">, Company ID No.:</w:t>
      </w:r>
      <w:r w:rsidRPr="008446C4" w:rsidR="008446C4">
        <w:rPr>
          <w:rFonts w:ascii="Arial" w:hAnsi="Arial" w:cs="Arial"/>
          <w:b/>
          <w:sz w:val="20"/>
          <w:szCs w:val="20"/>
          <w:highlight w:val="yellow"/>
        </w:rPr>
        <w:t xml:space="preserve"> __________</w:t>
      </w:r>
      <w:r w:rsidRPr="00434922">
        <w:rPr>
          <w:rFonts w:ascii="Arial" w:hAnsi="Arial" w:cs="Arial"/>
          <w:b/>
          <w:sz w:val="20"/>
          <w:szCs w:val="20"/>
        </w:rPr>
        <w:t xml:space="preserve">, </w:t>
      </w:r>
      <w:r w:rsidRPr="00434922">
        <w:rPr>
          <w:rFonts w:ascii="Arial" w:hAnsi="Arial" w:cs="Arial"/>
          <w:b/>
          <w:sz w:val="20"/>
          <w:szCs w:val="20"/>
        </w:rPr>
        <w:t xml:space="preserve">which </w:t>
      </w:r>
      <w:r w:rsidR="00494CE6">
        <w:rPr>
          <w:rFonts w:ascii="Arial" w:hAnsi="Arial" w:cs="Arial"/>
          <w:b/>
          <w:sz w:val="20"/>
          <w:szCs w:val="20"/>
        </w:rPr>
        <w:t xml:space="preserve">submitted </w:t>
      </w:r>
      <w:r w:rsidRPr="00434922">
        <w:rPr>
          <w:rFonts w:ascii="Arial" w:hAnsi="Arial" w:cs="Arial"/>
          <w:b/>
          <w:sz w:val="20"/>
          <w:szCs w:val="20"/>
        </w:rPr>
        <w:t xml:space="preserve">a bid for the public contract </w:t>
      </w:r>
      <w:r w:rsidRPr="000E247D" w:rsidR="000E247D">
        <w:rPr>
          <w:rFonts w:ascii="Arial" w:hAnsi="Arial" w:cs="Arial"/>
          <w:b/>
          <w:sz w:val="20"/>
          <w:szCs w:val="20"/>
        </w:rPr>
        <w:t xml:space="preserve">"</w:t>
      </w:r>
      <w:r w:rsidRPr="006B1444" w:rsidR="006B1444">
        <w:rPr>
          <w:rFonts w:ascii="Arial" w:hAnsi="Arial" w:cs="Arial"/>
          <w:b/>
          <w:sz w:val="20"/>
          <w:szCs w:val="20"/>
        </w:rPr>
        <w:t xml:space="preserve">Mobile Automatic Air Quality Monitoring </w:t>
      </w:r>
      <w:r w:rsidRPr="000E247D" w:rsidR="000E247D">
        <w:rPr>
          <w:rFonts w:ascii="Arial" w:hAnsi="Arial" w:cs="Arial"/>
          <w:b/>
          <w:sz w:val="20"/>
          <w:szCs w:val="20"/>
        </w:rPr>
        <w:t xml:space="preserve">Station" </w:t>
      </w:r>
      <w:r w:rsidR="00E85E10">
        <w:rPr>
          <w:rFonts w:ascii="Arial" w:hAnsi="Arial" w:cs="Arial"/>
          <w:b/>
          <w:bCs/>
          <w:sz w:val="20"/>
          <w:szCs w:val="20"/>
        </w:rPr>
        <w:t xml:space="preserve">awarded by the contracting authority</w:t>
      </w:r>
      <w:r w:rsidR="00646596">
        <w:rPr>
          <w:rFonts w:ascii="Arial" w:hAnsi="Arial" w:cs="Arial"/>
          <w:b/>
          <w:bCs/>
          <w:sz w:val="20"/>
          <w:szCs w:val="20"/>
        </w:rPr>
        <w:t xml:space="preserve">, the Institute of Spa and Balneology, v. v. i.</w:t>
      </w:r>
      <w:r w:rsidR="006F722E">
        <w:rPr>
          <w:rFonts w:ascii="Arial" w:hAnsi="Arial" w:cs="Arial"/>
          <w:b/>
          <w:bCs/>
          <w:sz w:val="20"/>
          <w:szCs w:val="20"/>
        </w:rPr>
        <w:t xml:space="preserve">, </w:t>
      </w:r>
      <w:r w:rsidR="00E85E10">
        <w:rPr>
          <w:rFonts w:ascii="Arial" w:hAnsi="Arial" w:cs="Arial"/>
          <w:b/>
          <w:bCs/>
          <w:sz w:val="20"/>
          <w:szCs w:val="20"/>
        </w:rPr>
        <w:t xml:space="preserve">with its registered office at </w:t>
      </w:r>
      <w:r w:rsidR="002B1D62">
        <w:rPr>
          <w:rFonts w:ascii="Arial" w:hAnsi="Arial" w:cs="Arial"/>
          <w:b/>
          <w:bCs/>
          <w:sz w:val="20"/>
          <w:szCs w:val="20"/>
        </w:rPr>
        <w:t xml:space="preserve">Závodní 353/88, 360 06 </w:t>
      </w:r>
      <w:r w:rsidR="00684013">
        <w:rPr>
          <w:rFonts w:ascii="Arial" w:hAnsi="Arial" w:cs="Arial"/>
          <w:b/>
          <w:bCs/>
          <w:sz w:val="20"/>
          <w:szCs w:val="20"/>
        </w:rPr>
        <w:t xml:space="preserve">Karlovy Vary, </w:t>
      </w:r>
      <w:r w:rsidR="003375CF">
        <w:rPr>
          <w:rFonts w:ascii="Arial" w:hAnsi="Arial" w:cs="Arial"/>
          <w:b/>
          <w:bCs/>
          <w:sz w:val="20"/>
          <w:szCs w:val="20"/>
        </w:rPr>
        <w:t xml:space="preserve">ID No.:</w:t>
      </w:r>
      <w:r w:rsidR="00F73F15">
        <w:rPr>
          <w:rFonts w:ascii="Arial" w:hAnsi="Arial" w:cs="Arial"/>
          <w:b/>
          <w:bCs/>
          <w:sz w:val="20"/>
          <w:szCs w:val="20"/>
        </w:rPr>
        <w:t xml:space="preserve"> 08122539</w:t>
      </w:r>
    </w:p>
    <w:p w:rsidRPr="00434922" w:rsidR="006C3393" w:rsidP="006C3393" w:rsidRDefault="006C3393" w14:paraId="1B231E19" w14:textId="77777777">
      <w:pPr>
        <w:autoSpaceDE w:val="0"/>
        <w:autoSpaceDN w:val="0"/>
        <w:jc w:val="center"/>
        <w:rPr>
          <w:rFonts w:ascii="Arial" w:hAnsi="Arial" w:cs="Arial"/>
          <w:b/>
          <w:sz w:val="20"/>
          <w:szCs w:val="20"/>
        </w:rPr>
      </w:pPr>
    </w:p>
    <w:p w:rsidR="00CC4B50" w:rsidP="00CC4B50" w:rsidRDefault="00CC4B50" w14:paraId="62244AC8" w14:textId="77777777">
      <w:pPr>
        <w:autoSpaceDE w:val="0"/>
        <w:autoSpaceDN w:val="0"/>
        <w:jc w:val="center"/>
        <w:rPr>
          <w:rFonts w:ascii="Arial" w:hAnsi="Arial" w:cs="Arial"/>
          <w:b/>
          <w:color w:val="000000" w:themeColor="text1"/>
          <w:sz w:val="20"/>
          <w:szCs w:val="20"/>
        </w:rPr>
      </w:pPr>
    </w:p>
    <w:p w:rsidRPr="00434922" w:rsidR="006C3393" w:rsidP="00CC4B50" w:rsidRDefault="00CC4B50" w14:paraId="1B231E1A" w14:textId="0DA7318B">
      <w:pPr>
        <w:autoSpaceDE w:val="0"/>
        <w:autoSpaceDN w:val="0"/>
        <w:jc w:val="center"/>
        <w:rPr>
          <w:rFonts w:ascii="Arial" w:hAnsi="Arial" w:cs="Arial"/>
          <w:b/>
          <w:color w:val="000000" w:themeColor="text1"/>
          <w:sz w:val="20"/>
          <w:szCs w:val="20"/>
        </w:rPr>
      </w:pPr>
      <w:r>
        <w:rPr>
          <w:rFonts w:ascii="Arial" w:hAnsi="Arial" w:cs="Arial"/>
          <w:b/>
          <w:color w:val="000000" w:themeColor="text1"/>
          <w:sz w:val="20"/>
          <w:szCs w:val="20"/>
        </w:rPr>
        <w:t xml:space="preserve">hereby </w:t>
      </w:r>
      <w:r w:rsidRPr="00434922" w:rsidR="006C3393">
        <w:rPr>
          <w:rFonts w:ascii="Arial" w:hAnsi="Arial" w:cs="Arial"/>
          <w:b/>
          <w:color w:val="000000" w:themeColor="text1"/>
          <w:sz w:val="20"/>
          <w:szCs w:val="20"/>
        </w:rPr>
        <w:t xml:space="preserve">solemnly declares:</w:t>
      </w:r>
    </w:p>
    <w:p w:rsidRPr="00434922" w:rsidR="006C3393" w:rsidP="006C3393" w:rsidRDefault="006C3393" w14:paraId="1B231E1B" w14:textId="77777777">
      <w:pPr>
        <w:autoSpaceDE w:val="0"/>
        <w:autoSpaceDN w:val="0"/>
        <w:jc w:val="both"/>
        <w:rPr>
          <w:rFonts w:ascii="Arial" w:hAnsi="Arial" w:cs="Arial"/>
          <w:b/>
          <w:sz w:val="20"/>
          <w:szCs w:val="20"/>
        </w:rPr>
      </w:pPr>
    </w:p>
    <w:p w:rsidRPr="00434922" w:rsidR="006C3393" w:rsidP="006C3393" w:rsidRDefault="006C3393" w14:paraId="1B231E1C" w14:textId="77777777">
      <w:pPr>
        <w:autoSpaceDE w:val="0"/>
        <w:autoSpaceDN w:val="0"/>
        <w:jc w:val="both"/>
        <w:rPr>
          <w:rFonts w:ascii="Arial" w:hAnsi="Arial" w:cs="Arial"/>
          <w:b/>
          <w:sz w:val="20"/>
          <w:szCs w:val="20"/>
        </w:rPr>
      </w:pPr>
    </w:p>
    <w:p w:rsidRPr="00434922" w:rsidR="006C3393" w:rsidP="006C3393" w:rsidRDefault="006C3393" w14:paraId="1B231E1D" w14:textId="77777777">
      <w:pPr>
        <w:suppressAutoHyphens/>
        <w:ind w:start="142"/>
        <w:jc w:val="both"/>
        <w:rPr>
          <w:rFonts w:ascii="Arial" w:hAnsi="Arial" w:cs="Arial"/>
          <w:sz w:val="20"/>
          <w:szCs w:val="20"/>
        </w:rPr>
      </w:pPr>
      <w:r w:rsidRPr="00434922">
        <w:rPr>
          <w:rFonts w:ascii="Arial" w:hAnsi="Arial" w:cs="Arial"/>
          <w:sz w:val="20"/>
          <w:szCs w:val="20"/>
        </w:rPr>
        <w:t xml:space="preserve">The participant in the tender procedure solemnly declares that it is not a commercial company pursuant to Section 4b of Act No. 159/2006 Coll., on conflicts of interest, as amended by Act No. 17/2017 Coll. (hereinafter referred to as the "Conflict of Interest Act"), which may not participate in a tender procedure for the award of a public contract, and furthermore, neither the participant in the tender procedure itself nor any of its subcontractors is in a conflict of interest pursuant to Regulation (EU) 2018/1046 of the European Parliament and of the Council, Part One of the Financial Regulation, Title IV Implementation of the budget, Article 61 Conflict of interest.</w:t>
      </w:r>
    </w:p>
    <w:p w:rsidRPr="00434922" w:rsidR="006C3393" w:rsidP="006C3393" w:rsidRDefault="006C3393" w14:paraId="1B231E1E" w14:textId="77777777">
      <w:pPr>
        <w:suppressAutoHyphens/>
        <w:ind w:start="142"/>
        <w:jc w:val="both"/>
        <w:rPr>
          <w:rFonts w:ascii="Arial" w:hAnsi="Arial" w:cs="Arial"/>
          <w:color w:val="000000" w:themeColor="text1"/>
          <w:sz w:val="20"/>
          <w:szCs w:val="20"/>
        </w:rPr>
      </w:pPr>
    </w:p>
    <w:p w:rsidRPr="00434922" w:rsidR="006C3393" w:rsidP="006C3393" w:rsidRDefault="006C3393" w14:paraId="1B231E1F" w14:textId="77777777">
      <w:pPr>
        <w:suppressAutoHyphens/>
        <w:ind w:start="142"/>
        <w:jc w:val="both"/>
        <w:rPr>
          <w:rFonts w:ascii="Arial" w:hAnsi="Arial" w:cs="Arial"/>
          <w:b/>
          <w:bCs/>
          <w:sz w:val="20"/>
          <w:szCs w:val="20"/>
        </w:rPr>
      </w:pPr>
      <w:r w:rsidRPr="00434922">
        <w:rPr>
          <w:rFonts w:ascii="Arial" w:hAnsi="Arial" w:cs="Arial"/>
          <w:b/>
          <w:bCs/>
          <w:sz w:val="20"/>
          <w:szCs w:val="20"/>
        </w:rPr>
        <w:t xml:space="preserve">Quote from Section 4b of the Conflict of Interest Act:</w:t>
      </w:r>
    </w:p>
    <w:p w:rsidRPr="00434922" w:rsidR="006C3393" w:rsidP="00CD411C" w:rsidRDefault="006C3393" w14:paraId="1B231E20" w14:textId="77777777">
      <w:pPr>
        <w:tabs>
          <w:tab w:val="left" w:pos="5103"/>
        </w:tabs>
        <w:suppressAutoHyphens/>
        <w:ind w:start="142"/>
        <w:jc w:val="both"/>
        <w:rPr>
          <w:rFonts w:ascii="Arial" w:hAnsi="Arial" w:cs="Arial"/>
          <w:i/>
          <w:iCs/>
          <w:sz w:val="20"/>
          <w:szCs w:val="20"/>
        </w:rPr>
      </w:pPr>
      <w:r w:rsidRPr="00434922">
        <w:rPr>
          <w:rFonts w:ascii="Arial" w:hAnsi="Arial" w:cs="Arial"/>
          <w:i/>
          <w:iCs/>
          <w:sz w:val="20"/>
          <w:szCs w:val="20"/>
        </w:rPr>
        <w:t xml:space="preserve">A commercial company in which a public official referred to in Section 2(1)(c) of the Conflict of Interest Act or a person controlled by him owns a share representing at least 25% of the participation of a partner in the commercial company may not participate in tender procedures under the law governing public procurement as a participant or subcontractor through which the supplier proves its qualification. The contracting authority is obliged to exclude such a commercial company from the procurement procedure. The contracting authority may not award a small-scale public contract to the commercial companies referred to in the first sentence; such action is invalid.</w:t>
      </w:r>
    </w:p>
    <w:p w:rsidRPr="00434922" w:rsidR="006C3393" w:rsidP="006C3393" w:rsidRDefault="006C3393" w14:paraId="1B231E21" w14:textId="77777777">
      <w:pPr>
        <w:suppressAutoHyphens/>
        <w:ind w:start="142"/>
        <w:jc w:val="both"/>
        <w:rPr>
          <w:rFonts w:ascii="Arial" w:hAnsi="Arial" w:cs="Arial"/>
          <w:bCs/>
          <w:i/>
          <w:iCs/>
          <w:sz w:val="20"/>
          <w:szCs w:val="20"/>
        </w:rPr>
      </w:pPr>
    </w:p>
    <w:p w:rsidRPr="00434922" w:rsidR="006C3393" w:rsidP="006C3393" w:rsidRDefault="006C3393" w14:paraId="1B231E22" w14:textId="77777777">
      <w:pPr>
        <w:suppressAutoHyphens/>
        <w:ind w:start="142"/>
        <w:jc w:val="both"/>
        <w:rPr>
          <w:rFonts w:ascii="Arial" w:hAnsi="Arial" w:cs="Arial"/>
          <w:b/>
          <w:bCs/>
          <w:sz w:val="20"/>
          <w:szCs w:val="20"/>
        </w:rPr>
      </w:pPr>
      <w:r w:rsidRPr="00434922">
        <w:rPr>
          <w:rFonts w:ascii="Arial" w:hAnsi="Arial" w:cs="Arial"/>
          <w:b/>
          <w:bCs/>
          <w:sz w:val="20"/>
          <w:szCs w:val="20"/>
        </w:rPr>
        <w:t xml:space="preserve">Quote from Section 2(1)(c) of the Conflict of Interest Act:</w:t>
      </w:r>
    </w:p>
    <w:p w:rsidRPr="00434922" w:rsidR="006C3393" w:rsidP="006C3393" w:rsidRDefault="006C3393" w14:paraId="1B231E23" w14:textId="77777777">
      <w:pPr>
        <w:suppressAutoHyphens/>
        <w:ind w:start="142"/>
        <w:jc w:val="both"/>
        <w:rPr>
          <w:rFonts w:ascii="Arial" w:hAnsi="Arial" w:cs="Arial"/>
          <w:bCs/>
          <w:i/>
          <w:iCs/>
          <w:sz w:val="20"/>
          <w:szCs w:val="20"/>
        </w:rPr>
      </w:pPr>
      <w:r w:rsidRPr="00434922">
        <w:rPr>
          <w:rFonts w:ascii="Arial" w:hAnsi="Arial" w:cs="Arial"/>
          <w:bCs/>
          <w:i/>
          <w:iCs/>
          <w:sz w:val="20"/>
          <w:szCs w:val="20"/>
        </w:rPr>
        <w:t xml:space="preserve">For the purposes of this Act, a public official means a member of the government or the head of another central administrative authority not headed by a member of the government</w:t>
      </w:r>
      <w:r w:rsidRPr="00434922">
        <w:rPr>
          <w:rFonts w:ascii="Arial" w:hAnsi="Arial" w:cs="Arial"/>
          <w:bCs/>
          <w:i/>
          <w:iCs/>
          <w:sz w:val="20"/>
          <w:szCs w:val="20"/>
          <w:vertAlign w:val="superscript"/>
        </w:rPr>
        <w:t xml:space="preserve">1)</w:t>
      </w:r>
    </w:p>
    <w:p w:rsidRPr="00434922" w:rsidR="006C3393" w:rsidP="006C3393" w:rsidRDefault="006C3393" w14:paraId="1B231E24" w14:textId="77777777">
      <w:pPr>
        <w:suppressAutoHyphens/>
        <w:ind w:start="142"/>
        <w:jc w:val="both"/>
        <w:rPr>
          <w:rFonts w:ascii="Arial" w:hAnsi="Arial" w:cs="Arial"/>
          <w:bCs/>
          <w:i/>
          <w:iCs/>
          <w:sz w:val="20"/>
          <w:szCs w:val="20"/>
        </w:rPr>
      </w:pPr>
    </w:p>
    <w:p w:rsidRPr="00434922" w:rsidR="006C3393" w:rsidP="006C3393" w:rsidRDefault="006C3393" w14:paraId="1B231E25" w14:textId="77777777">
      <w:pPr>
        <w:suppressAutoHyphens/>
        <w:ind w:start="142"/>
        <w:jc w:val="both"/>
        <w:rPr>
          <w:rFonts w:ascii="Arial" w:hAnsi="Arial" w:cs="Arial"/>
          <w:sz w:val="20"/>
          <w:szCs w:val="20"/>
        </w:rPr>
      </w:pPr>
      <w:r w:rsidRPr="00434922">
        <w:rPr>
          <w:rFonts w:ascii="Arial" w:hAnsi="Arial" w:cs="Arial"/>
          <w:bCs/>
          <w:i/>
          <w:iCs/>
          <w:sz w:val="20"/>
          <w:szCs w:val="20"/>
          <w:vertAlign w:val="superscript"/>
        </w:rPr>
        <w:t xml:space="preserve">1)</w:t>
      </w:r>
      <w:r w:rsidRPr="00434922">
        <w:rPr>
          <w:rFonts w:ascii="Arial" w:hAnsi="Arial" w:cs="Arial"/>
          <w:bCs/>
          <w:i/>
          <w:iCs/>
          <w:sz w:val="20"/>
          <w:szCs w:val="20"/>
        </w:rPr>
        <w:t xml:space="preserve"> Section 2(1) of Act No. 2/1969 on the establishment of ministries and other central administrative authorities of the Czech Republic, as amended, </w:t>
      </w:r>
      <w:r w:rsidRPr="00434922">
        <w:rPr>
          <w:rFonts w:ascii="Arial" w:hAnsi="Arial" w:cs="Arial"/>
          <w:bCs/>
          <w:sz w:val="20"/>
          <w:szCs w:val="20"/>
        </w:rPr>
        <w:t xml:space="preserve">which lists these authorities</w:t>
      </w:r>
      <w:r w:rsidRPr="00434922">
        <w:rPr>
          <w:rFonts w:ascii="Arial" w:hAnsi="Arial" w:cs="Arial"/>
          <w:bCs/>
          <w:i/>
          <w:iCs/>
          <w:sz w:val="20"/>
          <w:szCs w:val="20"/>
        </w:rPr>
        <w:t xml:space="preserve">. </w:t>
      </w:r>
      <w:r w:rsidRPr="00434922">
        <w:rPr>
          <w:rFonts w:ascii="Arial" w:hAnsi="Arial" w:cs="Arial"/>
          <w:bCs/>
          <w:sz w:val="20"/>
          <w:szCs w:val="20"/>
        </w:rPr>
        <w:t xml:space="preserve">An overview of public officials is regularly published by the Ministry of Justice on its website </w:t>
      </w:r>
      <w:hyperlink w:history="1" r:id="rId10">
        <w:r w:rsidRPr="00434922">
          <w:rPr>
            <w:rStyle w:val="Hypertextovodkaz"/>
            <w:rFonts w:ascii="Arial" w:hAnsi="Arial" w:cs="Arial"/>
            <w:sz w:val="20"/>
            <w:szCs w:val="20"/>
          </w:rPr>
          <w:t xml:space="preserve">https://justice.cz/web/msp/seznam-vf</w:t>
        </w:r>
      </w:hyperlink>
    </w:p>
    <w:p w:rsidRPr="00434922" w:rsidR="006C3393" w:rsidP="006C3393" w:rsidRDefault="006C3393" w14:paraId="1B231E26" w14:textId="77777777">
      <w:pPr>
        <w:suppressAutoHyphens/>
        <w:ind w:start="142"/>
        <w:jc w:val="both"/>
        <w:rPr>
          <w:rFonts w:ascii="Arial" w:hAnsi="Arial" w:cs="Arial"/>
          <w:bCs/>
          <w:i/>
          <w:iCs/>
          <w:sz w:val="20"/>
          <w:szCs w:val="20"/>
        </w:rPr>
      </w:pPr>
    </w:p>
    <w:p w:rsidRPr="00434922" w:rsidR="006C3393" w:rsidP="006C3393" w:rsidRDefault="006C3393" w14:paraId="1B231E27" w14:textId="77777777">
      <w:pPr>
        <w:suppressAutoHyphens/>
        <w:ind w:start="142"/>
        <w:jc w:val="both"/>
        <w:rPr>
          <w:rFonts w:ascii="Arial" w:hAnsi="Arial" w:cs="Arial"/>
          <w:bCs/>
          <w:i/>
          <w:iCs/>
          <w:sz w:val="20"/>
          <w:szCs w:val="20"/>
        </w:rPr>
      </w:pPr>
    </w:p>
    <w:p w:rsidRPr="00434922" w:rsidR="006C3393" w:rsidP="006C3393" w:rsidRDefault="006C3393" w14:paraId="1B231E28" w14:textId="77777777">
      <w:pPr>
        <w:tabs>
          <w:tab w:val="left" w:pos="2160"/>
        </w:tabs>
        <w:jc w:val="both"/>
        <w:rPr>
          <w:rFonts w:ascii="Arial" w:hAnsi="Arial" w:cs="Arial"/>
          <w:b/>
          <w:i/>
          <w:sz w:val="20"/>
          <w:szCs w:val="20"/>
        </w:rPr>
      </w:pPr>
      <w:r w:rsidRPr="00434922">
        <w:rPr>
          <w:rFonts w:ascii="Arial" w:hAnsi="Arial" w:cs="Arial"/>
          <w:b/>
          <w:i/>
          <w:sz w:val="20"/>
          <w:szCs w:val="20"/>
        </w:rPr>
        <w:t xml:space="preserve">Date, </w:t>
      </w:r>
      <w:r w:rsidRPr="0070044F">
        <w:rPr>
          <w:rFonts w:ascii="Arial" w:hAnsi="Arial" w:cs="Arial"/>
          <w:b/>
          <w:i/>
          <w:sz w:val="20"/>
          <w:szCs w:val="20"/>
        </w:rPr>
        <w:t xml:space="preserve">………..…………………..</w:t>
      </w:r>
    </w:p>
    <w:p w:rsidRPr="00434922" w:rsidR="006C3393" w:rsidP="006C3393" w:rsidRDefault="006C3393" w14:paraId="1B231E29" w14:textId="77777777">
      <w:pPr>
        <w:tabs>
          <w:tab w:val="left" w:pos="2160"/>
        </w:tabs>
        <w:jc w:val="both"/>
        <w:rPr>
          <w:rFonts w:ascii="Arial" w:hAnsi="Arial" w:cs="Arial"/>
          <w:b/>
          <w:i/>
          <w:sz w:val="20"/>
          <w:szCs w:val="20"/>
        </w:rPr>
      </w:pPr>
    </w:p>
    <w:p w:rsidRPr="00434922" w:rsidR="006C3393" w:rsidP="006C3393" w:rsidRDefault="006C3393" w14:paraId="1B231E2A" w14:textId="77777777">
      <w:pPr>
        <w:tabs>
          <w:tab w:val="left" w:pos="2160"/>
        </w:tabs>
        <w:jc w:val="both"/>
        <w:rPr>
          <w:rFonts w:ascii="Arial" w:hAnsi="Arial" w:cs="Arial"/>
          <w:b/>
          <w:i/>
          <w:sz w:val="20"/>
          <w:szCs w:val="20"/>
        </w:rPr>
      </w:pPr>
    </w:p>
    <w:p w:rsidRPr="00434922" w:rsidR="006C3393" w:rsidP="006C3393" w:rsidRDefault="006C3393" w14:paraId="1B231E2B" w14:textId="77777777">
      <w:pPr>
        <w:tabs>
          <w:tab w:val="left" w:pos="2160"/>
        </w:tabs>
        <w:jc w:val="both"/>
        <w:rPr>
          <w:rFonts w:ascii="Arial" w:hAnsi="Arial" w:cs="Arial"/>
          <w:b/>
          <w:i/>
          <w:sz w:val="20"/>
          <w:szCs w:val="20"/>
        </w:rPr>
      </w:pPr>
    </w:p>
    <w:p w:rsidRPr="00434922" w:rsidR="006C3393" w:rsidP="00CD411C" w:rsidRDefault="006C3393" w14:paraId="1B231E2C" w14:textId="77777777">
      <w:pPr>
        <w:tabs>
          <w:tab w:val="left" w:pos="2160"/>
        </w:tabs>
        <w:ind w:start="5103"/>
        <w:jc w:val="both"/>
        <w:rPr>
          <w:rFonts w:ascii="Arial" w:hAnsi="Arial" w:cs="Arial"/>
          <w:b/>
          <w:i/>
          <w:sz w:val="20"/>
          <w:szCs w:val="20"/>
        </w:rPr>
      </w:pPr>
    </w:p>
    <w:p w:rsidR="00A7291D" w:rsidP="00CD411C" w:rsidRDefault="006C3393" w14:paraId="2011BC4A" w14:textId="77777777">
      <w:pPr>
        <w:ind w:start="5103"/>
        <w:rPr>
          <w:rFonts w:ascii="Arial" w:hAnsi="Arial" w:cs="Arial"/>
          <w:bCs/>
          <w:i/>
          <w:sz w:val="20"/>
          <w:szCs w:val="20"/>
        </w:rPr>
      </w:pPr>
      <w:r w:rsidRPr="0070044F">
        <w:rPr>
          <w:rFonts w:ascii="Arial" w:hAnsi="Arial" w:cs="Arial"/>
          <w:b/>
          <w:i/>
          <w:sz w:val="20"/>
          <w:szCs w:val="20"/>
        </w:rPr>
        <w:t xml:space="preserve">...........................</w:t>
      </w:r>
      <w:r w:rsidRPr="0070044F" w:rsidR="00EA5B8D">
        <w:rPr>
          <w:rFonts w:ascii="Arial" w:hAnsi="Arial" w:cs="Arial"/>
          <w:b/>
          <w:i/>
          <w:sz w:val="20"/>
          <w:szCs w:val="20"/>
        </w:rPr>
        <w:br/>
      </w:r>
      <w:r w:rsidRPr="008446C4" w:rsidR="008446C4">
        <w:rPr>
          <w:rFonts w:ascii="Arial" w:hAnsi="Arial" w:cs="Arial"/>
          <w:bCs/>
          <w:i/>
          <w:sz w:val="20"/>
          <w:szCs w:val="20"/>
          <w:highlight w:val="yellow"/>
        </w:rPr>
        <w:t xml:space="preserve">identification of the participant and signature</w:t>
      </w:r>
    </w:p>
    <w:p w:rsidR="00A7291D" w:rsidP="00CD411C" w:rsidRDefault="00A7291D" w14:paraId="085637DA" w14:textId="77777777">
      <w:pPr>
        <w:ind w:start="5103"/>
        <w:rPr>
          <w:rFonts w:ascii="Arial" w:hAnsi="Arial" w:cs="Arial"/>
          <w:bCs/>
          <w:i/>
          <w:sz w:val="20"/>
          <w:szCs w:val="20"/>
        </w:rPr>
      </w:pPr>
    </w:p>
    <w:p w:rsidR="00CD411C" w:rsidP="00CD411C" w:rsidRDefault="00CD411C" w14:paraId="254C7258" w14:textId="63713048">
      <w:pPr>
        <w:ind w:start="5103"/>
      </w:pPr>
      <w:r>
        <w:t xml:space="preserve"/>
      </w:r>
    </w:p>
    <w:p w:rsidRPr="008446C4" w:rsidR="00CC4B50" w:rsidP="00EA5B8D" w:rsidRDefault="00CC4B50" w14:paraId="6475D83F" w14:textId="00CB72EA">
      <w:pPr>
        <w:ind w:start="4536"/>
        <w:jc w:val="center"/>
        <w:rPr>
          <w:rFonts w:ascii="Arial" w:hAnsi="Arial" w:cs="Arial"/>
          <w:bCs/>
          <w:i/>
          <w:sz w:val="20"/>
          <w:szCs w:val="20"/>
        </w:rPr>
      </w:pPr>
    </w:p>
    <w:p w:rsidR="006C3393" w:rsidP="006C3393" w:rsidRDefault="006C3393" w14:paraId="1B231E2D" w14:textId="70B91BCB">
      <w:pPr>
        <w:ind w:start="709"/>
        <w:jc w:val="right"/>
        <w:rPr>
          <w:rFonts w:ascii="Arial" w:hAnsi="Arial" w:cs="Arial"/>
          <w:b/>
          <w:i/>
          <w:sz w:val="20"/>
          <w:szCs w:val="20"/>
        </w:rPr>
      </w:pPr>
    </w:p>
    <w:p w:rsidR="00F73F15" w:rsidP="006C3393" w:rsidRDefault="00F73F15" w14:paraId="49172B5E" w14:textId="77777777">
      <w:pPr>
        <w:ind w:start="709"/>
        <w:jc w:val="right"/>
        <w:rPr>
          <w:rFonts w:ascii="Arial" w:hAnsi="Arial" w:cs="Arial"/>
          <w:b/>
          <w:i/>
          <w:sz w:val="20"/>
          <w:szCs w:val="20"/>
        </w:rPr>
      </w:pPr>
    </w:p>
    <w:p w:rsidRPr="00434922" w:rsidR="00F73F15" w:rsidP="006C3393" w:rsidRDefault="00F73F15" w14:paraId="051DA054" w14:textId="77777777">
      <w:pPr>
        <w:ind w:start="709"/>
        <w:jc w:val="right"/>
        <w:rPr>
          <w:rFonts w:ascii="Arial" w:hAnsi="Arial" w:cs="Arial"/>
          <w:b/>
          <w:i/>
          <w:sz w:val="20"/>
          <w:szCs w:val="20"/>
        </w:rPr>
      </w:pPr>
    </w:p>
    <w:p w:rsidRPr="00434922" w:rsidR="006C3393" w:rsidP="006C3393" w:rsidRDefault="006C3393" w14:paraId="1B231E2E" w14:textId="77777777">
      <w:pPr>
        <w:suppressAutoHyphens/>
        <w:spacing w:before="120"/>
        <w:ind w:start="142"/>
        <w:jc w:val="both"/>
        <w:rPr>
          <w:rFonts w:ascii="Arial" w:hAnsi="Arial" w:cs="Arial"/>
          <w:bCs/>
          <w:i/>
          <w:iCs/>
          <w:sz w:val="20"/>
          <w:szCs w:val="20"/>
        </w:rPr>
      </w:pPr>
    </w:p>
    <w:p w:rsidRPr="00434922" w:rsidR="006C3393" w:rsidP="006C3393" w:rsidRDefault="006C3393" w14:paraId="1B231E2F" w14:textId="77777777">
      <w:pPr>
        <w:suppressAutoHyphens/>
        <w:spacing w:before="120"/>
        <w:ind w:start="142"/>
        <w:jc w:val="both"/>
        <w:rPr>
          <w:rFonts w:ascii="Arial" w:hAnsi="Arial" w:cs="Arial"/>
          <w:bCs/>
          <w:i/>
          <w:iCs/>
          <w:sz w:val="20"/>
          <w:szCs w:val="20"/>
        </w:rPr>
      </w:pPr>
    </w:p>
    <w:p w:rsidRPr="00434922" w:rsidR="005202EA" w:rsidRDefault="005202EA" w14:paraId="1B231E30" w14:textId="77777777">
      <w:pPr>
        <w:rPr>
          <w:rFonts w:ascii="Arial" w:hAnsi="Arial" w:cs="Arial"/>
          <w:sz w:val="20"/>
          <w:szCs w:val="20"/>
        </w:rPr>
      </w:pPr>
    </w:p>
    <w:p w:rsidRPr="00434922" w:rsidR="006C3393" w:rsidRDefault="006C3393" w14:paraId="1B231E31" w14:textId="77777777">
      <w:pPr>
        <w:rPr>
          <w:rFonts w:ascii="Arial" w:hAnsi="Arial" w:cs="Arial"/>
          <w:sz w:val="20"/>
          <w:szCs w:val="20"/>
        </w:rPr>
      </w:pPr>
    </w:p>
    <w:tbl>
      <w:tblPr>
        <w:tblStyle w:val="Mkatabulky"/>
        <w:tblW w:w="9067" w:type="dxa"/>
        <w:tblLook w:val="04a0"/>
      </w:tblPr>
      <w:tblGrid>
        <w:gridCol w:w="9067"/>
      </w:tblGrid>
      <w:tr w:rsidRPr="00AF7B2B" w:rsidR="00FA5E62" w:rsidTr="00AD6B79" w14:paraId="5A20CE09" w14:textId="77777777">
        <w:tc>
          <w:tcPr>
            <w:tcW w:w="9067" w:type="dxa"/>
            <w:shd w:val="clear" w:color="auto" w:fill="BFBFBF" w:themeFill="background1" w:themeFillShade="BF"/>
          </w:tcPr>
          <w:p w:rsidRPr="00AF7B2B" w:rsidR="00FA5E62" w:rsidP="00AD6B79" w:rsidRDefault="00FA5E62" w14:paraId="7BC54624" w14:textId="079E8F30">
            <w:pPr>
              <w:pStyle w:val="Nadpis2"/>
              <w:keepNext w:val="0"/>
              <w:keepLines w:val="0"/>
              <w:widowControl w:val="0"/>
              <w:rPr>
                <w:sz w:val="22"/>
                <w:szCs w:val="22"/>
                <w:highlight w:val="yellow"/>
              </w:rPr>
            </w:pPr>
            <w:r w:rsidRPr="00AC6627">
              <w:lastRenderedPageBreak/>
            </w:r>
            <w:r w:rsidRPr="00AC6627">
              <w:t xml:space="preserve">Affidavit </w:t>
            </w:r>
            <w:r w:rsidR="00EA32F9">
              <w:t xml:space="preserve">on international sanctions</w:t>
            </w:r>
          </w:p>
        </w:tc>
      </w:tr>
    </w:tbl>
    <w:p w:rsidR="006C3393" w:rsidRDefault="006C3393" w14:paraId="1B231E3D" w14:textId="77777777">
      <w:pPr>
        <w:rPr>
          <w:rFonts w:asciiTheme="minorHAnsi" w:hAnsiTheme="minorHAnsi" w:cstheme="minorHAnsi"/>
        </w:rPr>
      </w:pPr>
    </w:p>
    <w:p w:rsidRPr="00FA5E62" w:rsidR="006C3393" w:rsidP="006C3393" w:rsidRDefault="006C3393" w14:paraId="1B231E3F" w14:textId="77777777">
      <w:pPr>
        <w:autoSpaceDE w:val="0"/>
        <w:autoSpaceDN w:val="0"/>
        <w:jc w:val="both"/>
        <w:rPr>
          <w:rFonts w:ascii="Arial" w:hAnsi="Arial" w:cs="Arial"/>
          <w:b/>
          <w:sz w:val="20"/>
          <w:szCs w:val="20"/>
        </w:rPr>
      </w:pPr>
    </w:p>
    <w:p w:rsidRPr="00434922" w:rsidR="003375CF" w:rsidP="003375CF" w:rsidRDefault="006C3393" w14:paraId="0C9D5B28" w14:textId="1A582098">
      <w:pPr>
        <w:autoSpaceDE w:val="0"/>
        <w:autoSpaceDN w:val="0"/>
        <w:jc w:val="both"/>
        <w:rPr>
          <w:rFonts w:ascii="Arial" w:hAnsi="Arial" w:cs="Arial"/>
          <w:b/>
          <w:sz w:val="20"/>
          <w:szCs w:val="20"/>
        </w:rPr>
      </w:pPr>
      <w:r w:rsidRPr="00FA5E62">
        <w:rPr>
          <w:rFonts w:ascii="Arial" w:hAnsi="Arial" w:cs="Arial"/>
          <w:b/>
          <w:sz w:val="20"/>
          <w:szCs w:val="20"/>
        </w:rPr>
        <w:t xml:space="preserve">Supplier: </w:t>
      </w:r>
      <w:r w:rsidRPr="00FA5E62">
        <w:rPr>
          <w:rFonts w:ascii="Arial" w:hAnsi="Arial" w:cs="Arial"/>
          <w:b/>
          <w:sz w:val="20"/>
          <w:szCs w:val="20"/>
        </w:rPr>
        <w:tab/>
      </w:r>
      <w:r w:rsidRPr="008446C4" w:rsidR="001D5240">
        <w:rPr>
          <w:rFonts w:ascii="Arial" w:hAnsi="Arial" w:cs="Arial"/>
          <w:b/>
          <w:sz w:val="20"/>
          <w:szCs w:val="20"/>
          <w:highlight w:val="yellow"/>
        </w:rPr>
        <w:t xml:space="preserve">______________</w:t>
      </w:r>
      <w:r w:rsidRPr="00E85E10" w:rsidR="001D5240">
        <w:rPr>
          <w:rFonts w:ascii="Arial" w:hAnsi="Arial" w:cs="Arial"/>
          <w:b/>
          <w:sz w:val="20"/>
          <w:szCs w:val="20"/>
        </w:rPr>
        <w:t xml:space="preserve">, with registered office </w:t>
      </w:r>
      <w:r w:rsidRPr="008446C4" w:rsidR="001D5240">
        <w:rPr>
          <w:rFonts w:ascii="Arial" w:hAnsi="Arial" w:cs="Arial"/>
          <w:b/>
          <w:sz w:val="20"/>
          <w:szCs w:val="20"/>
          <w:highlight w:val="yellow"/>
        </w:rPr>
        <w:t xml:space="preserve">at __________________</w:t>
      </w:r>
      <w:r w:rsidRPr="00E85E10" w:rsidR="001D5240">
        <w:rPr>
          <w:rFonts w:ascii="Arial" w:hAnsi="Arial" w:cs="Arial"/>
          <w:b/>
          <w:sz w:val="20"/>
          <w:szCs w:val="20"/>
        </w:rPr>
        <w:t xml:space="preserve">, ID No.:</w:t>
      </w:r>
      <w:r w:rsidRPr="008446C4" w:rsidR="001D5240">
        <w:rPr>
          <w:rFonts w:ascii="Arial" w:hAnsi="Arial" w:cs="Arial"/>
          <w:b/>
          <w:sz w:val="20"/>
          <w:szCs w:val="20"/>
          <w:highlight w:val="yellow"/>
        </w:rPr>
        <w:t xml:space="preserve"> __________</w:t>
      </w:r>
      <w:r w:rsidRPr="00434922" w:rsidR="001D5240">
        <w:rPr>
          <w:rFonts w:ascii="Arial" w:hAnsi="Arial" w:cs="Arial"/>
          <w:b/>
          <w:sz w:val="20"/>
          <w:szCs w:val="20"/>
        </w:rPr>
        <w:t xml:space="preserve">, </w:t>
      </w:r>
      <w:r w:rsidRPr="00434922" w:rsidR="001D5240">
        <w:rPr>
          <w:rFonts w:ascii="Arial" w:hAnsi="Arial" w:cs="Arial"/>
          <w:b/>
          <w:sz w:val="20"/>
          <w:szCs w:val="20"/>
        </w:rPr>
        <w:t xml:space="preserve">which </w:t>
      </w:r>
      <w:r w:rsidR="001D5240">
        <w:rPr>
          <w:rFonts w:ascii="Arial" w:hAnsi="Arial" w:cs="Arial"/>
          <w:b/>
          <w:sz w:val="20"/>
          <w:szCs w:val="20"/>
        </w:rPr>
        <w:t xml:space="preserve">submitted </w:t>
      </w:r>
      <w:r w:rsidRPr="00434922" w:rsidR="001D5240">
        <w:rPr>
          <w:rFonts w:ascii="Arial" w:hAnsi="Arial" w:cs="Arial"/>
          <w:b/>
          <w:sz w:val="20"/>
          <w:szCs w:val="20"/>
        </w:rPr>
        <w:t xml:space="preserve">a bid for the public contract </w:t>
      </w:r>
      <w:r w:rsidRPr="000E247D" w:rsidR="000E247D">
        <w:rPr>
          <w:rFonts w:ascii="Arial" w:hAnsi="Arial" w:cs="Arial"/>
          <w:b/>
          <w:sz w:val="20"/>
          <w:szCs w:val="20"/>
        </w:rPr>
        <w:t xml:space="preserve">"</w:t>
      </w:r>
      <w:r w:rsidRPr="006B1444" w:rsidR="006B1444">
        <w:rPr>
          <w:rFonts w:ascii="Arial" w:hAnsi="Arial" w:cs="Arial"/>
          <w:b/>
          <w:sz w:val="20"/>
          <w:szCs w:val="20"/>
        </w:rPr>
        <w:t xml:space="preserve">Mobile automatic air pollution monitoring </w:t>
      </w:r>
      <w:r w:rsidRPr="000E247D" w:rsidR="000E247D">
        <w:rPr>
          <w:rFonts w:ascii="Arial" w:hAnsi="Arial" w:cs="Arial"/>
          <w:b/>
          <w:sz w:val="20"/>
          <w:szCs w:val="20"/>
        </w:rPr>
        <w:t xml:space="preserve">station" </w:t>
      </w:r>
      <w:r w:rsidR="00F73F15">
        <w:rPr>
          <w:rFonts w:ascii="Arial" w:hAnsi="Arial" w:cs="Arial"/>
          <w:b/>
          <w:bCs/>
          <w:sz w:val="20"/>
          <w:szCs w:val="20"/>
        </w:rPr>
        <w:t xml:space="preserve">awarded by the contracting authority Institut lázeňství a balneologie, v. v. i., with registered office at </w:t>
      </w:r>
      <w:r w:rsidR="002B1D62">
        <w:rPr>
          <w:rFonts w:ascii="Arial" w:hAnsi="Arial" w:cs="Arial"/>
          <w:b/>
          <w:bCs/>
          <w:sz w:val="20"/>
          <w:szCs w:val="20"/>
        </w:rPr>
        <w:t xml:space="preserve">Závodní 353/88</w:t>
      </w:r>
      <w:r w:rsidR="00F73F15">
        <w:rPr>
          <w:rFonts w:ascii="Arial" w:hAnsi="Arial" w:cs="Arial"/>
          <w:b/>
          <w:bCs/>
          <w:sz w:val="20"/>
          <w:szCs w:val="20"/>
        </w:rPr>
        <w:t xml:space="preserve">, </w:t>
      </w:r>
      <w:r w:rsidR="00F73F15">
        <w:rPr>
          <w:rFonts w:ascii="Arial" w:hAnsi="Arial" w:cs="Arial"/>
          <w:b/>
          <w:bCs/>
          <w:sz w:val="20"/>
          <w:szCs w:val="20"/>
        </w:rPr>
        <w:t xml:space="preserve">360 06 </w:t>
      </w:r>
      <w:r w:rsidR="00F73F15">
        <w:rPr>
          <w:rFonts w:ascii="Arial" w:hAnsi="Arial" w:cs="Arial"/>
          <w:b/>
          <w:bCs/>
          <w:sz w:val="20"/>
          <w:szCs w:val="20"/>
        </w:rPr>
        <w:t xml:space="preserve">Karlovy Vary, Company ID No.: 08122539</w:t>
      </w:r>
    </w:p>
    <w:p w:rsidRPr="00434922" w:rsidR="00AE2CA3" w:rsidP="00AE2CA3" w:rsidRDefault="00AE2CA3" w14:paraId="1C478420" w14:textId="0BBEC4C2">
      <w:pPr>
        <w:autoSpaceDE w:val="0"/>
        <w:autoSpaceDN w:val="0"/>
        <w:jc w:val="both"/>
        <w:rPr>
          <w:rFonts w:ascii="Arial" w:hAnsi="Arial" w:cs="Arial"/>
          <w:b/>
          <w:sz w:val="20"/>
          <w:szCs w:val="20"/>
        </w:rPr>
      </w:pPr>
    </w:p>
    <w:p w:rsidRPr="00434922" w:rsidR="001D5240" w:rsidP="001D5240" w:rsidRDefault="001D5240" w14:paraId="2D4D7ABC" w14:textId="7EA47EF0">
      <w:pPr>
        <w:autoSpaceDE w:val="0"/>
        <w:autoSpaceDN w:val="0"/>
        <w:jc w:val="both"/>
        <w:rPr>
          <w:rFonts w:ascii="Arial" w:hAnsi="Arial" w:cs="Arial"/>
          <w:b/>
          <w:sz w:val="20"/>
          <w:szCs w:val="20"/>
        </w:rPr>
      </w:pPr>
    </w:p>
    <w:p w:rsidRPr="00FA5E62" w:rsidR="006C3393" w:rsidP="00EA5B8D" w:rsidRDefault="00EA5B8D" w14:paraId="1B231E43" w14:textId="43B5D1E1">
      <w:pPr>
        <w:autoSpaceDE w:val="0"/>
        <w:autoSpaceDN w:val="0"/>
        <w:jc w:val="center"/>
        <w:rPr>
          <w:rFonts w:ascii="Arial" w:hAnsi="Arial" w:cs="Arial"/>
          <w:b/>
          <w:sz w:val="20"/>
          <w:szCs w:val="20"/>
        </w:rPr>
      </w:pPr>
      <w:r>
        <w:rPr>
          <w:rFonts w:ascii="Arial" w:hAnsi="Arial" w:cs="Arial"/>
          <w:b/>
          <w:sz w:val="20"/>
          <w:szCs w:val="20"/>
        </w:rPr>
        <w:t xml:space="preserve">hereby </w:t>
      </w:r>
      <w:r w:rsidRPr="00FA5E62" w:rsidR="006C3393">
        <w:rPr>
          <w:rFonts w:ascii="Arial" w:hAnsi="Arial" w:cs="Arial"/>
          <w:b/>
          <w:sz w:val="20"/>
          <w:szCs w:val="20"/>
        </w:rPr>
        <w:t xml:space="preserve">solemnly declares</w:t>
      </w:r>
      <w:r>
        <w:rPr>
          <w:rFonts w:ascii="Arial" w:hAnsi="Arial" w:cs="Arial"/>
          <w:b/>
          <w:sz w:val="20"/>
          <w:szCs w:val="20"/>
        </w:rPr>
        <w:t xml:space="preserve">:</w:t>
      </w:r>
    </w:p>
    <w:p w:rsidR="00EA5B8D" w:rsidP="00772419" w:rsidRDefault="00EA5B8D" w14:paraId="3AA44E4A" w14:textId="77777777">
      <w:pPr>
        <w:suppressAutoHyphens/>
        <w:snapToGrid w:val="0"/>
        <w:jc w:val="both"/>
        <w:rPr>
          <w:rFonts w:ascii="Arial" w:hAnsi="Arial" w:cs="Arial"/>
          <w:bCs/>
          <w:sz w:val="20"/>
          <w:szCs w:val="20"/>
        </w:rPr>
      </w:pPr>
    </w:p>
    <w:p w:rsidR="00CF7276" w:rsidP="00CF7276" w:rsidRDefault="00CF7276" w14:paraId="339D114F" w14:textId="77777777">
      <w:pPr>
        <w:suppressAutoHyphens/>
        <w:snapToGrid w:val="0"/>
        <w:spacing w:after="120" w:line="276" w:lineRule="auto"/>
        <w:jc w:val="both"/>
        <w:rPr>
          <w:rFonts w:ascii="Arial" w:hAnsi="Arial" w:cs="Arial"/>
          <w:sz w:val="20"/>
          <w:szCs w:val="20"/>
        </w:rPr>
      </w:pPr>
      <w:r w:rsidRPr="00FA5E62">
        <w:rPr>
          <w:rFonts w:ascii="Arial" w:hAnsi="Arial" w:cs="Arial"/>
          <w:bCs/>
          <w:sz w:val="20"/>
          <w:szCs w:val="20"/>
        </w:rPr>
        <w:t xml:space="preserve">In accordance with </w:t>
      </w:r>
      <w:r>
        <w:rPr>
          <w:rFonts w:ascii="Arial" w:hAnsi="Arial" w:cs="Arial"/>
          <w:bCs/>
          <w:sz w:val="20"/>
          <w:szCs w:val="20"/>
        </w:rPr>
        <w:t xml:space="preserve">Section 48a of Act No. 134/2016 Coll., on Public Procurement, as amended</w:t>
      </w:r>
      <w:r w:rsidRPr="00FA5E62">
        <w:rPr>
          <w:rFonts w:ascii="Arial" w:hAnsi="Arial" w:cs="Arial"/>
          <w:sz w:val="20"/>
          <w:szCs w:val="20"/>
        </w:rPr>
        <w:t xml:space="preserve">, the supplier</w:t>
      </w:r>
      <w:r>
        <w:rPr>
          <w:rFonts w:ascii="Arial" w:hAnsi="Arial" w:cs="Arial"/>
          <w:bCs/>
          <w:sz w:val="20"/>
          <w:szCs w:val="20"/>
        </w:rPr>
        <w:t xml:space="preserve"> hereby </w:t>
      </w:r>
      <w:r w:rsidRPr="00FA5E62">
        <w:rPr>
          <w:rFonts w:ascii="Arial" w:hAnsi="Arial" w:cs="Arial"/>
          <w:sz w:val="20"/>
          <w:szCs w:val="20"/>
        </w:rPr>
        <w:t xml:space="preserve">solemnly declares that </w:t>
      </w:r>
      <w:r>
        <w:rPr>
          <w:rFonts w:ascii="Arial" w:hAnsi="Arial" w:cs="Arial"/>
          <w:sz w:val="20"/>
          <w:szCs w:val="20"/>
        </w:rPr>
        <w:t xml:space="preserve">neither it nor its subcontractors are subject to international sanctions under the law governing the implementation of international sanctions. </w:t>
      </w:r>
    </w:p>
    <w:p w:rsidRPr="000073C5" w:rsidR="00CF7276" w:rsidP="00CF7276" w:rsidRDefault="00CF7276" w14:paraId="2BADE422" w14:textId="77777777">
      <w:pPr>
        <w:suppressAutoHyphens/>
        <w:snapToGrid w:val="0"/>
        <w:jc w:val="center"/>
        <w:rPr>
          <w:rFonts w:ascii="Arial" w:hAnsi="Arial" w:cs="Arial"/>
          <w:b/>
          <w:sz w:val="20"/>
          <w:szCs w:val="20"/>
        </w:rPr>
      </w:pPr>
      <w:r w:rsidRPr="000073C5">
        <w:rPr>
          <w:rFonts w:ascii="Arial" w:hAnsi="Arial" w:cs="Arial"/>
          <w:b/>
          <w:sz w:val="20"/>
          <w:szCs w:val="20"/>
        </w:rPr>
        <w:t xml:space="preserve">and</w:t>
      </w:r>
    </w:p>
    <w:p w:rsidR="00CF7276" w:rsidP="00CF7276" w:rsidRDefault="00CF7276" w14:paraId="4915BD6C" w14:textId="77777777">
      <w:pPr>
        <w:suppressAutoHyphens/>
        <w:snapToGrid w:val="0"/>
        <w:jc w:val="both"/>
        <w:rPr>
          <w:rFonts w:ascii="Arial" w:hAnsi="Arial" w:cs="Arial"/>
          <w:bCs/>
          <w:sz w:val="20"/>
          <w:szCs w:val="20"/>
        </w:rPr>
      </w:pPr>
    </w:p>
    <w:p w:rsidRPr="00FA5E62" w:rsidR="00CF7276" w:rsidP="00CF7276" w:rsidRDefault="00CF7276" w14:paraId="6210C69A" w14:textId="77777777">
      <w:pPr>
        <w:suppressAutoHyphens/>
        <w:snapToGrid w:val="0"/>
        <w:jc w:val="both"/>
        <w:rPr>
          <w:rFonts w:ascii="Arial" w:hAnsi="Arial" w:cs="Arial"/>
          <w:sz w:val="20"/>
          <w:szCs w:val="20"/>
        </w:rPr>
      </w:pPr>
      <w:r w:rsidRPr="00FA5E62">
        <w:rPr>
          <w:rFonts w:ascii="Arial" w:hAnsi="Arial" w:cs="Arial"/>
          <w:bCs/>
          <w:sz w:val="20"/>
          <w:szCs w:val="20"/>
        </w:rPr>
        <w:t xml:space="preserve">In accordance with the provisions of Article 5k </w:t>
      </w:r>
      <w:r w:rsidRPr="00FA5E62">
        <w:rPr>
          <w:rFonts w:ascii="Arial" w:hAnsi="Arial" w:cs="Arial"/>
          <w:sz w:val="20"/>
          <w:szCs w:val="20"/>
        </w:rPr>
        <w:t xml:space="preserve">of Council Regulation (EU) 2022/576 (hereinafter referred to as the "Regulation"), the supplier solemnly declares that </w:t>
      </w:r>
    </w:p>
    <w:p w:rsidRPr="00FA5E62" w:rsidR="00CF7276" w:rsidP="00CF7276" w:rsidRDefault="00CF7276" w14:paraId="389FF124" w14:textId="77777777">
      <w:pPr>
        <w:suppressAutoHyphens/>
        <w:snapToGrid w:val="0"/>
        <w:jc w:val="both"/>
        <w:rPr>
          <w:rFonts w:ascii="Arial" w:hAnsi="Arial" w:cs="Arial"/>
          <w:sz w:val="20"/>
          <w:szCs w:val="20"/>
        </w:rPr>
      </w:pPr>
    </w:p>
    <w:p w:rsidRPr="00FA5E62" w:rsidR="00CF7276" w:rsidP="00CF7276" w:rsidRDefault="00CF7276" w14:paraId="6AF2BAD5" w14:textId="77777777">
      <w:pPr>
        <w:pStyle w:val="Odstavecseseznamem"/>
        <w:numPr>
          <w:ilvl w:val="0"/>
          <w:numId w:val="2"/>
        </w:numPr>
        <w:suppressAutoHyphens/>
        <w:snapToGrid w:val="0"/>
        <w:ind w:start="426"/>
        <w:jc w:val="both"/>
        <w:rPr>
          <w:rFonts w:ascii="Arial" w:hAnsi="Arial" w:cs="Arial"/>
          <w:sz w:val="20"/>
          <w:szCs w:val="20"/>
        </w:rPr>
      </w:pPr>
      <w:r w:rsidRPr="00FA5E62">
        <w:rPr>
          <w:rFonts w:ascii="Arial" w:hAnsi="Arial" w:cs="Arial"/>
          <w:sz w:val="20"/>
          <w:szCs w:val="20"/>
        </w:rPr>
        <w:t xml:space="preserve">neither he nor any of his subcontractors or other persons pursuant to Section 83 of Act No. 134/2016 Coll., as amended, who will participate in the performance of the public contract to an extent exceeding 10% of the tender price:</w:t>
      </w:r>
    </w:p>
    <w:p w:rsidRPr="00FA5E62" w:rsidR="00CF7276" w:rsidP="00CF7276" w:rsidRDefault="00CF7276" w14:paraId="7CF66587" w14:textId="77777777">
      <w:pPr>
        <w:ind w:start="993" w:hanging="426"/>
        <w:jc w:val="both"/>
        <w:rPr>
          <w:rFonts w:ascii="Arial" w:hAnsi="Arial" w:cs="Arial"/>
          <w:sz w:val="20"/>
          <w:szCs w:val="20"/>
        </w:rPr>
      </w:pPr>
      <w:r w:rsidRPr="00FA5E62">
        <w:rPr>
          <w:rFonts w:ascii="Arial" w:hAnsi="Arial" w:cs="Arial"/>
          <w:sz w:val="20"/>
          <w:szCs w:val="20"/>
        </w:rPr>
        <w:t xml:space="preserve">a)     is not a Russian national, natural or legal person, entity or body established in Russia,</w:t>
      </w:r>
    </w:p>
    <w:p w:rsidRPr="00FA5E62" w:rsidR="00CF7276" w:rsidP="00CF7276" w:rsidRDefault="00CF7276" w14:paraId="13A1D878" w14:textId="77777777">
      <w:pPr>
        <w:ind w:start="993" w:hanging="426"/>
        <w:jc w:val="both"/>
        <w:rPr>
          <w:rFonts w:ascii="Arial" w:hAnsi="Arial" w:cs="Arial"/>
          <w:sz w:val="20"/>
          <w:szCs w:val="20"/>
        </w:rPr>
      </w:pPr>
      <w:r w:rsidRPr="00FA5E62">
        <w:rPr>
          <w:rFonts w:ascii="Arial" w:hAnsi="Arial" w:cs="Arial"/>
          <w:sz w:val="20"/>
          <w:szCs w:val="20"/>
        </w:rPr>
        <w:t xml:space="preserve">b)     is not more than 50% directly or indirectly owned by any of the entities referred to in point (a), or</w:t>
      </w:r>
    </w:p>
    <w:p w:rsidRPr="00FA5E62" w:rsidR="00CF7276" w:rsidP="00CF7276" w:rsidRDefault="00CF7276" w14:paraId="42FA20C7" w14:textId="77777777">
      <w:pPr>
        <w:ind w:start="993" w:hanging="426"/>
        <w:jc w:val="both"/>
        <w:rPr>
          <w:rFonts w:ascii="Arial" w:hAnsi="Arial" w:cs="Arial"/>
          <w:sz w:val="20"/>
          <w:szCs w:val="20"/>
        </w:rPr>
      </w:pPr>
      <w:r w:rsidRPr="00FA5E62">
        <w:rPr>
          <w:rFonts w:ascii="Arial" w:hAnsi="Arial" w:cs="Arial"/>
          <w:sz w:val="20"/>
          <w:szCs w:val="20"/>
        </w:rPr>
        <w:t xml:space="preserve">c)     does not act on behalf of or on the instructions of any of the entities referred to in points (a) or (b).</w:t>
      </w:r>
    </w:p>
    <w:p w:rsidRPr="00FA5E62" w:rsidR="00CF7276" w:rsidP="00CF7276" w:rsidRDefault="00CF7276" w14:paraId="10C83A14" w14:textId="77777777">
      <w:pPr>
        <w:suppressAutoHyphens/>
        <w:snapToGrid w:val="0"/>
        <w:jc w:val="both"/>
        <w:rPr>
          <w:rFonts w:ascii="Arial" w:hAnsi="Arial" w:cs="Arial"/>
          <w:bCs/>
          <w:sz w:val="20"/>
          <w:szCs w:val="20"/>
        </w:rPr>
      </w:pPr>
    </w:p>
    <w:p w:rsidRPr="00FA5E62" w:rsidR="00CF7276" w:rsidP="00CF7276" w:rsidRDefault="00CF7276" w14:paraId="6C68C530" w14:textId="77777777">
      <w:pPr>
        <w:pStyle w:val="Odstavecseseznamem"/>
        <w:widowControl w:val="0"/>
        <w:numPr>
          <w:ilvl w:val="0"/>
          <w:numId w:val="1"/>
        </w:numPr>
        <w:snapToGrid w:val="0"/>
        <w:ind w:start="426" w:hanging="357"/>
        <w:contextualSpacing w:val="0"/>
        <w:jc w:val="both"/>
        <w:rPr>
          <w:rFonts w:ascii="Arial" w:hAnsi="Arial" w:cs="Arial"/>
          <w:bCs/>
          <w:sz w:val="20"/>
          <w:szCs w:val="20"/>
        </w:rPr>
      </w:pPr>
      <w:r w:rsidRPr="00FA5E62">
        <w:rPr>
          <w:rFonts w:ascii="Arial" w:hAnsi="Arial" w:cs="Arial"/>
          <w:bCs/>
          <w:sz w:val="20"/>
          <w:szCs w:val="20"/>
        </w:rPr>
        <w:t xml:space="preserve">is not a person </w:t>
      </w:r>
      <w:r w:rsidRPr="00FA5E62">
        <w:rPr>
          <w:rFonts w:ascii="Arial" w:hAnsi="Arial" w:cs="Arial"/>
          <w:sz w:val="20"/>
          <w:szCs w:val="20"/>
        </w:rPr>
        <w:t xml:space="preserve">listed in the sanctions list in the Annex to Council Regulation (EU) No 269/2014 of 17 March 2014 concerning restrictive measures in respect of actions undermining or threatening the territorial integrity, sovereignty and independence of Ukraine (as amended) or </w:t>
      </w:r>
      <w:r w:rsidRPr="00FA5E62">
        <w:rPr>
          <w:rFonts w:ascii="Arial" w:hAnsi="Arial" w:eastAsia="Calibri" w:cs="Arial"/>
          <w:sz w:val="20"/>
          <w:szCs w:val="20"/>
        </w:rPr>
        <w:t xml:space="preserve">Council Regulation (EC) No 765/2006 of 18 May 2006 concerning restrictive measures against President Lukashenko and certain officials of Belarus (as amended)</w:t>
      </w:r>
      <w:r w:rsidRPr="00FA5E62">
        <w:rPr>
          <w:rFonts w:ascii="Arial" w:hAnsi="Arial" w:eastAsia="Calibri" w:cs="Arial"/>
          <w:sz w:val="20"/>
          <w:szCs w:val="20"/>
          <w:vertAlign w:val="superscript"/>
        </w:rPr>
        <w:footnoteReference w:id="1"/>
      </w:r>
      <w:r w:rsidRPr="00FA5E62">
        <w:rPr>
          <w:rFonts w:ascii="Arial" w:hAnsi="Arial" w:eastAsia="Calibri" w:cs="Arial"/>
          <w:sz w:val="20"/>
          <w:szCs w:val="20"/>
        </w:rPr>
        <w:t xml:space="preserve"> .</w:t>
      </w:r>
    </w:p>
    <w:p w:rsidRPr="00FA5E62" w:rsidR="00CF7276" w:rsidP="00CF7276" w:rsidRDefault="00CF7276" w14:paraId="0A61BDEC" w14:textId="77777777">
      <w:pPr>
        <w:pStyle w:val="Odstavecseseznamem"/>
        <w:widowControl w:val="0"/>
        <w:snapToGrid w:val="0"/>
        <w:ind w:start="426"/>
        <w:contextualSpacing w:val="0"/>
        <w:jc w:val="both"/>
        <w:rPr>
          <w:rFonts w:ascii="Arial" w:hAnsi="Arial" w:cs="Arial"/>
          <w:bCs/>
          <w:sz w:val="20"/>
          <w:szCs w:val="20"/>
        </w:rPr>
      </w:pPr>
    </w:p>
    <w:p w:rsidRPr="00FA5E62" w:rsidR="00CF7276" w:rsidP="00CF7276" w:rsidRDefault="00CF7276" w14:paraId="62BFC765" w14:textId="77777777">
      <w:pPr>
        <w:pStyle w:val="Odstavecseseznamem"/>
        <w:widowControl w:val="0"/>
        <w:numPr>
          <w:ilvl w:val="0"/>
          <w:numId w:val="1"/>
        </w:numPr>
        <w:snapToGrid w:val="0"/>
        <w:ind w:start="426" w:hanging="357"/>
        <w:contextualSpacing w:val="0"/>
        <w:jc w:val="both"/>
        <w:rPr>
          <w:rFonts w:ascii="Arial" w:hAnsi="Arial" w:cs="Arial"/>
          <w:bCs/>
          <w:sz w:val="20"/>
          <w:szCs w:val="20"/>
        </w:rPr>
      </w:pPr>
      <w:r w:rsidRPr="00FA5E62">
        <w:rPr>
          <w:rFonts w:ascii="Arial" w:hAnsi="Arial" w:cs="Arial"/>
          <w:sz w:val="20"/>
          <w:szCs w:val="20"/>
        </w:rPr>
        <w:t xml:space="preserve">shall not make any funds received for the performance of the public contract available, directly or indirectly, to natural or legal persons, entities or bodies associated with them or for their benefit, as listed in the Annex to Council Regulation (EU) No 269/2014 of 17 March 2014 concerning restrictive measures in view of acts undermining or threatening the territorial integrity, sovereignty and independence of Ukraine (as amended) or </w:t>
      </w:r>
      <w:r w:rsidRPr="00FA5E62">
        <w:rPr>
          <w:rFonts w:ascii="Arial" w:hAnsi="Arial" w:eastAsia="Calibri" w:cs="Arial"/>
          <w:sz w:val="20"/>
          <w:szCs w:val="20"/>
        </w:rPr>
        <w:t xml:space="preserve">Council Regulation (EC) No 765/2006 of 18 May 2006 concerning restrictive measures against President Lukashenko and certain officials of Belarus (as amended).</w:t>
      </w:r>
    </w:p>
    <w:p w:rsidRPr="00FA5E62" w:rsidR="00CF7276" w:rsidP="00CF7276" w:rsidRDefault="00CF7276" w14:paraId="72516486" w14:textId="77777777">
      <w:pPr>
        <w:suppressAutoHyphens/>
        <w:snapToGrid w:val="0"/>
        <w:jc w:val="both"/>
        <w:rPr>
          <w:rFonts w:ascii="Arial" w:hAnsi="Arial" w:cs="Arial"/>
          <w:color w:val="FF0000"/>
          <w:sz w:val="20"/>
          <w:szCs w:val="20"/>
        </w:rPr>
      </w:pPr>
    </w:p>
    <w:p w:rsidRPr="00FA5E62" w:rsidR="006C3393" w:rsidP="006C3393" w:rsidRDefault="006C3393" w14:paraId="1B231E50" w14:textId="77777777">
      <w:pPr>
        <w:suppressAutoHyphens/>
        <w:ind w:start="142"/>
        <w:jc w:val="both"/>
        <w:rPr>
          <w:rFonts w:ascii="Arial" w:hAnsi="Arial" w:cs="Arial"/>
          <w:bCs/>
          <w:i/>
          <w:iCs/>
          <w:sz w:val="20"/>
          <w:szCs w:val="20"/>
        </w:rPr>
      </w:pPr>
    </w:p>
    <w:p w:rsidRPr="00FA5E62" w:rsidR="006C3393" w:rsidP="006C3393" w:rsidRDefault="006C3393" w14:paraId="1B231E51" w14:textId="77777777">
      <w:pPr>
        <w:tabs>
          <w:tab w:val="left" w:pos="2160"/>
        </w:tabs>
        <w:jc w:val="both"/>
        <w:rPr>
          <w:rFonts w:ascii="Arial" w:hAnsi="Arial" w:cs="Arial"/>
          <w:b/>
          <w:i/>
          <w:sz w:val="20"/>
          <w:szCs w:val="20"/>
        </w:rPr>
      </w:pPr>
      <w:r w:rsidRPr="00FA5E62">
        <w:rPr>
          <w:rFonts w:ascii="Arial" w:hAnsi="Arial" w:cs="Arial"/>
          <w:b/>
          <w:i/>
          <w:sz w:val="20"/>
          <w:szCs w:val="20"/>
        </w:rPr>
        <w:t xml:space="preserve">Date, </w:t>
      </w:r>
      <w:r w:rsidRPr="0070044F">
        <w:rPr>
          <w:rFonts w:ascii="Arial" w:hAnsi="Arial" w:cs="Arial"/>
          <w:b/>
          <w:i/>
          <w:sz w:val="20"/>
          <w:szCs w:val="20"/>
        </w:rPr>
        <w:t xml:space="preserve">………..…………………..</w:t>
      </w:r>
    </w:p>
    <w:p w:rsidRPr="00FA5E62" w:rsidR="006C3393" w:rsidP="006C3393" w:rsidRDefault="006C3393" w14:paraId="1B231E53" w14:textId="77777777">
      <w:pPr>
        <w:tabs>
          <w:tab w:val="left" w:pos="2160"/>
        </w:tabs>
        <w:jc w:val="both"/>
        <w:rPr>
          <w:rFonts w:ascii="Arial" w:hAnsi="Arial" w:cs="Arial"/>
          <w:b/>
          <w:i/>
          <w:sz w:val="20"/>
          <w:szCs w:val="20"/>
        </w:rPr>
      </w:pPr>
    </w:p>
    <w:p w:rsidRPr="00FA5E62" w:rsidR="006C3393" w:rsidP="006C3393" w:rsidRDefault="006C3393" w14:paraId="1B231E54" w14:textId="77777777">
      <w:pPr>
        <w:tabs>
          <w:tab w:val="left" w:pos="2160"/>
        </w:tabs>
        <w:jc w:val="both"/>
        <w:rPr>
          <w:rFonts w:ascii="Arial" w:hAnsi="Arial" w:cs="Arial"/>
          <w:b/>
          <w:i/>
          <w:sz w:val="20"/>
          <w:szCs w:val="20"/>
        </w:rPr>
      </w:pPr>
    </w:p>
    <w:p w:rsidRPr="00FA5E62" w:rsidR="006C3393" w:rsidP="006C3393" w:rsidRDefault="006C3393" w14:paraId="1B231E55" w14:textId="77777777">
      <w:pPr>
        <w:tabs>
          <w:tab w:val="left" w:pos="2160"/>
        </w:tabs>
        <w:jc w:val="both"/>
        <w:rPr>
          <w:rFonts w:ascii="Arial" w:hAnsi="Arial" w:cs="Arial"/>
          <w:b/>
          <w:i/>
          <w:sz w:val="20"/>
          <w:szCs w:val="20"/>
        </w:rPr>
      </w:pPr>
    </w:p>
    <w:p w:rsidR="00CD411C" w:rsidP="00CD411C" w:rsidRDefault="008446C4" w14:paraId="7D884886" w14:textId="5F9DEEB2">
      <w:pPr>
        <w:ind w:start="5103"/>
      </w:pPr>
      <w:r w:rsidRPr="0070044F">
        <w:rPr>
          <w:rFonts w:ascii="Arial" w:hAnsi="Arial" w:cs="Arial"/>
          <w:b/>
          <w:i/>
          <w:sz w:val="20"/>
          <w:szCs w:val="20"/>
        </w:rPr>
        <w:t xml:space="preserve">...........................</w:t>
      </w:r>
      <w:r w:rsidRPr="0070044F">
        <w:rPr>
          <w:rFonts w:ascii="Arial" w:hAnsi="Arial" w:cs="Arial"/>
          <w:b/>
          <w:i/>
          <w:sz w:val="20"/>
          <w:szCs w:val="20"/>
        </w:rPr>
        <w:br/>
      </w:r>
      <w:r w:rsidRPr="008446C4">
        <w:rPr>
          <w:rFonts w:ascii="Arial" w:hAnsi="Arial" w:cs="Arial"/>
          <w:bCs/>
          <w:i/>
          <w:sz w:val="20"/>
          <w:szCs w:val="20"/>
          <w:highlight w:val="yellow"/>
        </w:rPr>
        <w:t xml:space="preserve">identification of the participant and signature</w:t>
      </w:r>
    </w:p>
    <w:sectPr w:rsidR="00CD411C">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422BB" w:rsidP="00772419" w:rsidRDefault="000422BB" w14:paraId="7586B11F" w14:textId="77777777">
      <w:r>
        <w:separator/>
      </w:r>
    </w:p>
  </w:endnote>
  <w:endnote w:type="continuationSeparator" w:id="0">
    <w:p w:rsidR="000422BB" w:rsidP="00772419" w:rsidRDefault="000422BB" w14:paraId="52E42E7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altName w:val="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422BB" w:rsidP="00772419" w:rsidRDefault="000422BB" w14:paraId="1A7A8C8C" w14:textId="77777777">
      <w:r>
        <w:separator/>
      </w:r>
    </w:p>
  </w:footnote>
  <w:footnote w:type="continuationSeparator" w:id="0">
    <w:p w:rsidR="000422BB" w:rsidP="00772419" w:rsidRDefault="000422BB" w14:paraId="2EBACB89" w14:textId="77777777">
      <w:r>
        <w:continuationSeparator/>
      </w:r>
    </w:p>
  </w:footnote>
  <w:footnote w:id="1">
    <w:p w:rsidRPr="00487852" w:rsidR="00CF7276" w:rsidP="00CF7276" w:rsidRDefault="00CF7276" w14:paraId="378A6C08" w14:textId="77777777">
      <w:pPr>
        <w:pStyle w:val="Textpoznpodarou"/>
        <w:spacing w:before="120"/>
        <w:rPr>
          <w:rFonts w:ascii="Arial" w:hAnsi="Arial" w:cs="Arial"/>
          <w:sz w:val="18"/>
          <w:szCs w:val="18"/>
        </w:rPr>
      </w:pPr>
      <w:r w:rsidRPr="00344A05">
        <w:rPr>
          <w:rStyle w:val="Znakapoznpodarou"/>
          <w:rFonts w:ascii="Palatino Linotype" w:hAnsi="Palatino Linotype" w:cs="Segoe UI"/>
          <w:sz w:val="18"/>
          <w:szCs w:val="18"/>
        </w:rPr>
        <w:footnoteRef/>
      </w:r>
      <w:r w:rsidRPr="00487852">
        <w:rPr>
          <w:rFonts w:ascii="Arial" w:hAnsi="Arial" w:cs="Arial"/>
          <w:sz w:val="18"/>
          <w:szCs w:val="18"/>
        </w:rPr>
        <w:t xml:space="preserve"> An updated list of sanctioned persons is available, for example, on the website of the Financial Analytical Office here </w:t>
      </w:r>
      <w:hyperlink w:history="1" w:anchor="rusko-seznam-sankcionovanych-osob" r:id="rId1">
        <w:r w:rsidRPr="00487852">
          <w:rPr>
            <w:rStyle w:val="Hypertextovodkaz"/>
            <w:rFonts w:ascii="Arial" w:hAnsi="Arial" w:cs="Arial"/>
            <w:sz w:val="18"/>
            <w:szCs w:val="18"/>
          </w:rPr>
          <w:t xml:space="preserve">https://www.financnianalytickyurad.cz/povinne-osoby-dle-zakona-c-2532008-sb#rusko-seznam-sankcionovanych-osob </w:t>
        </w:r>
      </w:hyperlink>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70A2A" w:rsidP="00870A2A" w:rsidRDefault="00870A2A" w14:paraId="64AE82B8" w14:textId="1B22331B">
    <w:pPr>
      <w:pStyle w:val="Zhlav"/>
      <w:tabs>
        <w:tab w:val="center" w:pos="4678"/>
        <w:tab w:val="left" w:pos="6857"/>
      </w:tabs>
    </w:pPr>
    <w:r w:rsidRPr="00FB195E">
      <w:rPr>
        <w:noProof/>
      </w:rPr>
      <w:drawing>
        <wp:inline distT="0" distB="0" distL="0" distR="0" wp14:anchorId="5300E719" wp14:editId="2F48E912">
          <wp:extent cx="5760720" cy="418465"/>
          <wp:effectExtent l="0" t="0" r="0" b="635"/>
          <wp:docPr id="62807912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18465"/>
                  </a:xfrm>
                  <a:prstGeom prst="rect">
                    <a:avLst/>
                  </a:prstGeom>
                  <a:noFill/>
                  <a:ln>
                    <a:noFill/>
                  </a:ln>
                </pic:spPr>
              </pic:pic>
            </a:graphicData>
          </a:graphic>
        </wp:inline>
      </w:drawing>
    </w:r>
  </w:p>
  <w:p w:rsidR="008446C4" w:rsidP="008446C4" w:rsidRDefault="008446C4" w14:paraId="4EE16628" w14:textId="6C17400B">
    <w:pPr>
      <w:pStyle w:val="Zhlav"/>
      <w:rPr>
        <w:rFonts w:asciiTheme="minorHAnsi" w:hAnsiTheme="minorHAnsi" w:cstheme="minorHAnsi"/>
        <w:sz w:val="22"/>
        <w:szCs w:val="22"/>
      </w:rPr>
    </w:pPr>
  </w:p>
  <w:p w:rsidRPr="005876D9" w:rsidR="008446C4" w:rsidP="008446C4" w:rsidRDefault="008446C4" w14:paraId="023E9EFA" w14:textId="7590D4C2">
    <w:pPr>
      <w:pStyle w:val="Zhlav"/>
      <w:rPr>
        <w:rFonts w:asciiTheme="minorHAnsi" w:hAnsiTheme="minorHAnsi" w:cstheme="minorHAnsi"/>
        <w:sz w:val="22"/>
        <w:szCs w:val="22"/>
      </w:rPr>
    </w:pPr>
    <w:r w:rsidRPr="005876D9">
      <w:rPr>
        <w:rFonts w:asciiTheme="minorHAnsi" w:hAnsiTheme="minorHAnsi" w:cstheme="minorHAnsi"/>
        <w:sz w:val="22"/>
        <w:szCs w:val="22"/>
      </w:rPr>
      <w:t xml:space="preserve">Annex No.</w:t>
    </w:r>
    <w:r w:rsidR="00174752">
      <w:rPr>
        <w:rFonts w:asciiTheme="minorHAnsi" w:hAnsiTheme="minorHAnsi" w:cstheme="minorHAnsi"/>
        <w:sz w:val="22"/>
        <w:szCs w:val="22"/>
      </w:rPr>
      <w:t xml:space="preserve"> 6 </w:t>
    </w:r>
    <w:r w:rsidR="00414C21">
      <w:rPr>
        <w:rFonts w:asciiTheme="minorHAnsi" w:hAnsiTheme="minorHAnsi" w:cstheme="minorHAnsi"/>
        <w:sz w:val="22"/>
        <w:szCs w:val="22"/>
      </w:rPr>
      <w:t xml:space="preserve">to the Tender Documentation </w:t>
    </w:r>
    <w:r w:rsidR="00EC396C">
      <w:rPr>
        <w:rFonts w:asciiTheme="minorHAnsi" w:hAnsiTheme="minorHAnsi" w:cstheme="minorHAnsi"/>
        <w:sz w:val="22"/>
        <w:szCs w:val="22"/>
      </w:rPr>
      <w:t xml:space="preserve">– Affidavit on conflict of interest and </w:t>
    </w:r>
    <w:r w:rsidR="00870A2A">
      <w:rPr>
        <w:rFonts w:asciiTheme="minorHAnsi" w:hAnsiTheme="minorHAnsi" w:cstheme="minorHAnsi"/>
        <w:sz w:val="22"/>
        <w:szCs w:val="22"/>
      </w:rPr>
      <w:t xml:space="preserve">relationship </w:t>
    </w:r>
    <w:r w:rsidR="00EC396C">
      <w:rPr>
        <w:rFonts w:asciiTheme="minorHAnsi" w:hAnsiTheme="minorHAnsi" w:cstheme="minorHAnsi"/>
        <w:sz w:val="22"/>
        <w:szCs w:val="22"/>
      </w:rPr>
      <w:t xml:space="preserve">with Russia</w:t>
    </w:r>
  </w:p>
  <w:p w:rsidR="008446C4" w:rsidRDefault="008446C4" w14:paraId="5E32ABB3" w14:textId="7777777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5A217A7E"/>
    <w:multiLevelType w:val="hybridMultilevel"/>
    <w:tmpl w:val="FD3EF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87989740">
    <w:abstractNumId w:val="0"/>
  </w:num>
  <w:num w:numId="2" w16cid:durableId="209810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D2D"/>
    <w:rsid w:val="000422BB"/>
    <w:rsid w:val="000479F0"/>
    <w:rsid w:val="00066A2A"/>
    <w:rsid w:val="000B28F3"/>
    <w:rsid w:val="000E247D"/>
    <w:rsid w:val="00102506"/>
    <w:rsid w:val="00115D26"/>
    <w:rsid w:val="00121191"/>
    <w:rsid w:val="00152E5F"/>
    <w:rsid w:val="00174752"/>
    <w:rsid w:val="001D5240"/>
    <w:rsid w:val="001E7CA9"/>
    <w:rsid w:val="00273E54"/>
    <w:rsid w:val="002B1D62"/>
    <w:rsid w:val="002E58D5"/>
    <w:rsid w:val="003375CF"/>
    <w:rsid w:val="003402E3"/>
    <w:rsid w:val="00344461"/>
    <w:rsid w:val="00351D0A"/>
    <w:rsid w:val="00384691"/>
    <w:rsid w:val="00412B35"/>
    <w:rsid w:val="00414C21"/>
    <w:rsid w:val="00434922"/>
    <w:rsid w:val="00487852"/>
    <w:rsid w:val="0049481A"/>
    <w:rsid w:val="00494CE6"/>
    <w:rsid w:val="004D29E7"/>
    <w:rsid w:val="004F45EF"/>
    <w:rsid w:val="005202EA"/>
    <w:rsid w:val="00521535"/>
    <w:rsid w:val="0054603D"/>
    <w:rsid w:val="0054731A"/>
    <w:rsid w:val="005D5EF7"/>
    <w:rsid w:val="005E0094"/>
    <w:rsid w:val="005F4E9F"/>
    <w:rsid w:val="00646596"/>
    <w:rsid w:val="0066456A"/>
    <w:rsid w:val="00683A15"/>
    <w:rsid w:val="00684013"/>
    <w:rsid w:val="006B1444"/>
    <w:rsid w:val="006C3393"/>
    <w:rsid w:val="006F234D"/>
    <w:rsid w:val="006F722E"/>
    <w:rsid w:val="0070044F"/>
    <w:rsid w:val="00726490"/>
    <w:rsid w:val="00727D2D"/>
    <w:rsid w:val="00735EFB"/>
    <w:rsid w:val="00772419"/>
    <w:rsid w:val="00774599"/>
    <w:rsid w:val="00785042"/>
    <w:rsid w:val="007E2D1D"/>
    <w:rsid w:val="008109F7"/>
    <w:rsid w:val="008323CA"/>
    <w:rsid w:val="008406A1"/>
    <w:rsid w:val="008446C4"/>
    <w:rsid w:val="00851642"/>
    <w:rsid w:val="008522FE"/>
    <w:rsid w:val="00870A2A"/>
    <w:rsid w:val="008775DC"/>
    <w:rsid w:val="00896587"/>
    <w:rsid w:val="009013B8"/>
    <w:rsid w:val="00954907"/>
    <w:rsid w:val="009C0D75"/>
    <w:rsid w:val="009E11F4"/>
    <w:rsid w:val="009F7BBE"/>
    <w:rsid w:val="00A7291D"/>
    <w:rsid w:val="00A73F75"/>
    <w:rsid w:val="00AB3781"/>
    <w:rsid w:val="00AD6913"/>
    <w:rsid w:val="00AE2CA3"/>
    <w:rsid w:val="00B17190"/>
    <w:rsid w:val="00B32959"/>
    <w:rsid w:val="00B574C4"/>
    <w:rsid w:val="00B61C96"/>
    <w:rsid w:val="00B968D3"/>
    <w:rsid w:val="00BC04EC"/>
    <w:rsid w:val="00BC0AD9"/>
    <w:rsid w:val="00BC6B76"/>
    <w:rsid w:val="00BE2310"/>
    <w:rsid w:val="00C23B3D"/>
    <w:rsid w:val="00C53DA2"/>
    <w:rsid w:val="00C7303D"/>
    <w:rsid w:val="00CC4B50"/>
    <w:rsid w:val="00CD2450"/>
    <w:rsid w:val="00CD411C"/>
    <w:rsid w:val="00CE01B3"/>
    <w:rsid w:val="00CF7276"/>
    <w:rsid w:val="00D90023"/>
    <w:rsid w:val="00DD600A"/>
    <w:rsid w:val="00DE5DBA"/>
    <w:rsid w:val="00E37C39"/>
    <w:rsid w:val="00E4145A"/>
    <w:rsid w:val="00E85E10"/>
    <w:rsid w:val="00E97B2F"/>
    <w:rsid w:val="00EA32F9"/>
    <w:rsid w:val="00EA5B8D"/>
    <w:rsid w:val="00EA6C42"/>
    <w:rsid w:val="00EB5501"/>
    <w:rsid w:val="00EC396C"/>
    <w:rsid w:val="00F73F15"/>
    <w:rsid w:val="00FA5E62"/>
    <w:rsid w:val="00FF6D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231E15"/>
  <w15:chartTrackingRefBased/>
  <w15:docId w15:val="{88E30BE9-860D-4E93-A88C-488E7DF48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33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0B28F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adpis1"/>
    <w:next w:val="Normln"/>
    <w:link w:val="Nadpis2Char"/>
    <w:unhideWhenUsed/>
    <w:qFormat/>
    <w:rsid w:val="000B28F3"/>
    <w:pPr>
      <w:spacing w:before="120" w:after="120"/>
      <w:jc w:val="center"/>
      <w:outlineLvl w:val="1"/>
    </w:pPr>
    <w:rPr>
      <w:rFonts w:ascii="Calibri" w:hAnsi="Calibri"/>
      <w:b/>
      <w:color w:val="auto"/>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nhideWhenUsed/>
    <w:rsid w:val="006C3393"/>
    <w:rPr>
      <w:color w:val="0563C1" w:themeColor="hyperlink"/>
      <w:u w:val="single"/>
    </w:rPr>
  </w:style>
  <w:style w:type="paragraph" w:styleId="Odstavecseseznamem">
    <w:name w:val="List Paragraph"/>
    <w:aliases w:val="Bullet Number,Odstavec_muj,A-Odrážky1,Nad,List Paragraph"/>
    <w:basedOn w:val="Normln"/>
    <w:link w:val="OdstavecseseznamemChar"/>
    <w:uiPriority w:val="34"/>
    <w:qFormat/>
    <w:rsid w:val="00772419"/>
    <w:pPr>
      <w:ind w:left="720"/>
      <w:contextualSpacing/>
    </w:pPr>
  </w:style>
  <w:style w:type="paragraph" w:styleId="Textpoznpodarou">
    <w:name w:val="footnote text"/>
    <w:aliases w:val="Schriftart: 9 pt,Schriftart: 10 pt,Schriftart: 8 pt,pozn. pod čarou,Footnote"/>
    <w:basedOn w:val="Normln"/>
    <w:link w:val="TextpoznpodarouChar"/>
    <w:uiPriority w:val="99"/>
    <w:unhideWhenUsed/>
    <w:rsid w:val="00772419"/>
    <w:pPr>
      <w:jc w:val="both"/>
    </w:pPr>
    <w:rPr>
      <w:rFonts w:ascii="Garamond" w:hAnsi="Garamond"/>
      <w:sz w:val="20"/>
      <w:szCs w:val="20"/>
    </w:rPr>
  </w:style>
  <w:style w:type="character" w:customStyle="1" w:styleId="TextpoznpodarouChar">
    <w:name w:val="Text pozn. pod čarou Char"/>
    <w:aliases w:val="Schriftart: 9 pt Char,Schriftart: 10 pt Char,Schriftart: 8 pt Char,pozn. pod čarou Char,Footnote Char"/>
    <w:basedOn w:val="Standardnpsmoodstavce"/>
    <w:link w:val="Textpoznpodarou"/>
    <w:uiPriority w:val="99"/>
    <w:rsid w:val="00772419"/>
    <w:rPr>
      <w:rFonts w:ascii="Garamond" w:eastAsia="Times New Roman" w:hAnsi="Garamond" w:cs="Times New Roman"/>
      <w:sz w:val="20"/>
      <w:szCs w:val="20"/>
      <w:lang w:eastAsia="cs-CZ"/>
    </w:rPr>
  </w:style>
  <w:style w:type="character" w:styleId="Znakapoznpodarou">
    <w:name w:val="footnote reference"/>
    <w:uiPriority w:val="99"/>
    <w:unhideWhenUsed/>
    <w:rsid w:val="00772419"/>
    <w:rPr>
      <w:vertAlign w:val="superscript"/>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772419"/>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8406A1"/>
    <w:pPr>
      <w:tabs>
        <w:tab w:val="center" w:pos="4536"/>
        <w:tab w:val="right" w:pos="9072"/>
      </w:tabs>
    </w:pPr>
  </w:style>
  <w:style w:type="character" w:customStyle="1" w:styleId="ZhlavChar">
    <w:name w:val="Záhlaví Char"/>
    <w:basedOn w:val="Standardnpsmoodstavce"/>
    <w:link w:val="Zhlav"/>
    <w:uiPriority w:val="99"/>
    <w:rsid w:val="008406A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406A1"/>
    <w:pPr>
      <w:tabs>
        <w:tab w:val="center" w:pos="4536"/>
        <w:tab w:val="right" w:pos="9072"/>
      </w:tabs>
    </w:pPr>
  </w:style>
  <w:style w:type="character" w:customStyle="1" w:styleId="ZpatChar">
    <w:name w:val="Zápatí Char"/>
    <w:basedOn w:val="Standardnpsmoodstavce"/>
    <w:link w:val="Zpat"/>
    <w:uiPriority w:val="99"/>
    <w:rsid w:val="008406A1"/>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rsid w:val="000B28F3"/>
    <w:rPr>
      <w:rFonts w:ascii="Calibri" w:eastAsiaTheme="majorEastAsia" w:hAnsi="Calibri" w:cstheme="majorBidi"/>
      <w:b/>
      <w:sz w:val="24"/>
      <w:szCs w:val="26"/>
      <w:lang w:eastAsia="cs-CZ"/>
    </w:rPr>
  </w:style>
  <w:style w:type="table" w:styleId="Mkatabulky">
    <w:name w:val="Table Grid"/>
    <w:basedOn w:val="Normlntabulka"/>
    <w:uiPriority w:val="59"/>
    <w:rsid w:val="000B2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0B28F3"/>
    <w:rPr>
      <w:rFonts w:asciiTheme="majorHAnsi" w:eastAsiaTheme="majorEastAsia" w:hAnsiTheme="majorHAnsi" w:cstheme="majorBidi"/>
      <w:color w:val="2E74B5" w:themeColor="accent1" w:themeShade="BF"/>
      <w:sz w:val="32"/>
      <w:szCs w:val="32"/>
      <w:lang w:eastAsia="cs-CZ"/>
    </w:rPr>
  </w:style>
  <w:style w:type="paragraph" w:styleId="Revize">
    <w:name w:val="Revision"/>
    <w:hidden/>
    <w:uiPriority w:val="99"/>
    <w:semiHidden/>
    <w:rsid w:val="002B1D62"/>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361972">
      <w:bodyDiv w:val="1"/>
      <w:marLeft w:val="0"/>
      <w:marRight w:val="0"/>
      <w:marTop w:val="0"/>
      <w:marBottom w:val="0"/>
      <w:divBdr>
        <w:top w:val="none" w:sz="0" w:space="0" w:color="auto"/>
        <w:left w:val="none" w:sz="0" w:space="0" w:color="auto"/>
        <w:bottom w:val="none" w:sz="0" w:space="0" w:color="auto"/>
        <w:right w:val="none" w:sz="0" w:space="0" w:color="auto"/>
      </w:divBdr>
    </w:div>
    <w:div w:id="1203784406">
      <w:bodyDiv w:val="1"/>
      <w:marLeft w:val="0"/>
      <w:marRight w:val="0"/>
      <w:marTop w:val="0"/>
      <w:marBottom w:val="0"/>
      <w:divBdr>
        <w:top w:val="none" w:sz="0" w:space="0" w:color="auto"/>
        <w:left w:val="none" w:sz="0" w:space="0" w:color="auto"/>
        <w:bottom w:val="none" w:sz="0" w:space="0" w:color="auto"/>
        <w:right w:val="none" w:sz="0" w:space="0" w:color="auto"/>
      </w:divBdr>
    </w:div>
    <w:div w:id="160117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justice.cz/web/msp/seznam-vf" TargetMode="Externa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3" ma:contentTypeDescription="Vytvoří nový dokument" ma:contentTypeScope="" ma:versionID="b53173ba3f5ed67fbd4f2d53987b7b21">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c9fab0107020590e95139ee0456a37f9"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2259D49-702D-4FFD-A970-4F669AD8CA3E}">
  <ds:schemaRefs>
    <ds:schemaRef ds:uri="http://schemas.microsoft.com/sharepoint/v3/contenttype/forms"/>
  </ds:schemaRefs>
</ds:datastoreItem>
</file>

<file path=customXml/itemProps2.xml><?xml version="1.0" encoding="utf-8"?>
<ds:datastoreItem xmlns:ds="http://schemas.openxmlformats.org/officeDocument/2006/customXml" ds:itemID="{28A7848C-952C-4934-854C-3E4893E9AE45}"/>
</file>

<file path=customXml/itemProps3.xml><?xml version="1.0" encoding="utf-8"?>
<ds:datastoreItem xmlns:ds="http://schemas.openxmlformats.org/officeDocument/2006/customXml" ds:itemID="{BF680528-69F4-46D5-820F-3A003EC7417D}">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660</Words>
  <Characters>3894</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4545</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docId:F2AD2BA903271A8A7F231D21B6637AAF</keywords>
  <dc:description/>
  <lastModifiedBy>Ondřej Steinbauer | Advientender</lastModifiedBy>
  <revision>3</revision>
  <dcterms:created xsi:type="dcterms:W3CDTF">2022-08-11T09:33:00.0000000Z</dcterms:created>
  <dcterms:modified xsi:type="dcterms:W3CDTF">2025-07-14T09:19:00.0000000Z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