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24297" w14:textId="77777777" w:rsidR="00167D1A" w:rsidRPr="0065596B" w:rsidRDefault="0065596B">
      <w:pPr>
        <w:spacing w:after="230" w:line="259" w:lineRule="auto"/>
        <w:ind w:left="0" w:right="9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  <w:sz w:val="32"/>
        </w:rPr>
        <w:t>PŘÍKAZNÍ</w:t>
      </w:r>
      <w:r w:rsidR="00B23033" w:rsidRPr="0065596B">
        <w:rPr>
          <w:rFonts w:ascii="Times New Roman" w:hAnsi="Times New Roman" w:cs="Times New Roman"/>
          <w:b/>
          <w:sz w:val="32"/>
        </w:rPr>
        <w:t xml:space="preserve"> SMLOUVA</w:t>
      </w:r>
      <w:r w:rsidR="00B23033" w:rsidRPr="0065596B">
        <w:rPr>
          <w:rFonts w:ascii="Times New Roman" w:hAnsi="Times New Roman" w:cs="Times New Roman"/>
          <w:sz w:val="32"/>
        </w:rPr>
        <w:t xml:space="preserve"> </w:t>
      </w:r>
    </w:p>
    <w:p w14:paraId="077161D1" w14:textId="77777777" w:rsidR="00167D1A" w:rsidRPr="0065596B" w:rsidRDefault="00167D1A" w:rsidP="001B234A">
      <w:pPr>
        <w:spacing w:after="235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3C242EE" w14:textId="77777777" w:rsidR="00167D1A" w:rsidRPr="0065596B" w:rsidRDefault="00EB019D" w:rsidP="001B234A">
      <w:pPr>
        <w:spacing w:after="114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Karlovarský kraj</w:t>
      </w:r>
    </w:p>
    <w:p w14:paraId="6E8E5A2F" w14:textId="77777777" w:rsidR="00EB019D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se sídlem: </w:t>
      </w:r>
      <w:r w:rsidR="001B234A" w:rsidRPr="0065596B">
        <w:rPr>
          <w:rFonts w:ascii="Times New Roman" w:hAnsi="Times New Roman" w:cs="Times New Roman"/>
        </w:rPr>
        <w:t>Závodní 353/88, 360 06 Karlovy Vary</w:t>
      </w:r>
    </w:p>
    <w:p w14:paraId="66269FFA" w14:textId="77777777" w:rsidR="00167D1A" w:rsidRPr="0065596B" w:rsidRDefault="00B23033" w:rsidP="001B234A">
      <w:pPr>
        <w:spacing w:after="0" w:line="35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r w:rsidR="001B234A" w:rsidRPr="0065596B">
        <w:rPr>
          <w:rFonts w:ascii="Times New Roman" w:hAnsi="Times New Roman" w:cs="Times New Roman"/>
        </w:rPr>
        <w:t>70891168</w:t>
      </w:r>
      <w:r w:rsidRPr="0065596B">
        <w:rPr>
          <w:rFonts w:ascii="Times New Roman" w:hAnsi="Times New Roman" w:cs="Times New Roman"/>
        </w:rPr>
        <w:t xml:space="preserve">, DIČ: </w:t>
      </w:r>
      <w:r w:rsidRPr="00706165">
        <w:rPr>
          <w:rFonts w:ascii="Times New Roman" w:hAnsi="Times New Roman" w:cs="Times New Roman"/>
        </w:rPr>
        <w:t>CZ</w:t>
      </w:r>
      <w:r w:rsidR="001B234A" w:rsidRPr="00706165">
        <w:rPr>
          <w:rFonts w:ascii="Times New Roman" w:hAnsi="Times New Roman" w:cs="Times New Roman"/>
        </w:rPr>
        <w:t>70891168</w:t>
      </w:r>
    </w:p>
    <w:p w14:paraId="5169D95F" w14:textId="1DE0306D" w:rsidR="001B234A" w:rsidRPr="0065596B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bankovní účet číslo: 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xxxxxxxxxx</w:t>
      </w:r>
      <w:proofErr w:type="spellEnd"/>
      <w:r w:rsidR="00706165" w:rsidRPr="00A23CB3">
        <w:rPr>
          <w:rFonts w:ascii="Times New Roman" w:hAnsi="Times New Roman" w:cs="Times New Roman"/>
          <w:highlight w:val="lightGray"/>
        </w:rPr>
        <w:t>/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</w:t>
      </w:r>
      <w:proofErr w:type="spellEnd"/>
      <w:r w:rsidR="007479D6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 xml:space="preserve">vedený u </w:t>
      </w:r>
      <w:proofErr w:type="spellStart"/>
      <w:r w:rsidR="00A23CB3" w:rsidRPr="00A23CB3">
        <w:rPr>
          <w:rFonts w:ascii="Times New Roman" w:hAnsi="Times New Roman" w:cs="Times New Roman"/>
          <w:highlight w:val="lightGray"/>
        </w:rPr>
        <w:t>xxxxx</w:t>
      </w:r>
      <w:proofErr w:type="spellEnd"/>
    </w:p>
    <w:p w14:paraId="64C4E6DA" w14:textId="0815DD62" w:rsidR="001B234A" w:rsidRDefault="001B234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</w:t>
      </w:r>
      <w:r w:rsidR="00F565DC">
        <w:rPr>
          <w:rFonts w:ascii="Times New Roman" w:hAnsi="Times New Roman" w:cs="Times New Roman"/>
        </w:rPr>
        <w:t>ý</w:t>
      </w:r>
      <w:r w:rsidRPr="0065596B">
        <w:rPr>
          <w:rFonts w:ascii="Times New Roman" w:hAnsi="Times New Roman" w:cs="Times New Roman"/>
        </w:rPr>
        <w:t xml:space="preserve"> </w:t>
      </w:r>
      <w:r w:rsidR="00A23CB3">
        <w:rPr>
          <w:rFonts w:ascii="Times New Roman" w:hAnsi="Times New Roman" w:cs="Times New Roman"/>
        </w:rPr>
        <w:t>Ing. Erikem Klimešem, na základě plné moci</w:t>
      </w:r>
    </w:p>
    <w:p w14:paraId="7E27D632" w14:textId="57ED74C6" w:rsidR="007479D6" w:rsidRPr="0065596B" w:rsidRDefault="007479D6" w:rsidP="007479D6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r w:rsidR="002956AC" w:rsidRPr="002956AC">
        <w:rPr>
          <w:rFonts w:ascii="Times New Roman" w:hAnsi="Times New Roman" w:cs="Times New Roman"/>
        </w:rPr>
        <w:t>siqbxt2</w:t>
      </w:r>
    </w:p>
    <w:p w14:paraId="57D7F719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Pr="0065596B">
        <w:rPr>
          <w:rFonts w:ascii="Times New Roman" w:hAnsi="Times New Roman" w:cs="Times New Roman"/>
          <w:b/>
        </w:rPr>
        <w:t>příkazce</w:t>
      </w:r>
      <w:r w:rsidRPr="0065596B">
        <w:rPr>
          <w:rFonts w:ascii="Times New Roman" w:hAnsi="Times New Roman" w:cs="Times New Roman"/>
        </w:rPr>
        <w:t>“)</w:t>
      </w:r>
    </w:p>
    <w:p w14:paraId="132F5845" w14:textId="77777777" w:rsidR="00167D1A" w:rsidRPr="0065596B" w:rsidRDefault="00167D1A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A5A0EE8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a</w:t>
      </w:r>
    </w:p>
    <w:p w14:paraId="0BFAAAD5" w14:textId="77777777" w:rsidR="00167D1A" w:rsidRPr="0065596B" w:rsidRDefault="00167D1A" w:rsidP="001B234A">
      <w:pPr>
        <w:spacing w:after="10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A786AF9" w14:textId="77777777" w:rsidR="00EB019D" w:rsidRPr="009459CD" w:rsidRDefault="00EB019D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  <w:b/>
          <w:highlight w:val="yellow"/>
        </w:rPr>
      </w:pPr>
      <w:proofErr w:type="spellStart"/>
      <w:r w:rsidRPr="00BA62BA">
        <w:rPr>
          <w:rFonts w:ascii="Times New Roman" w:hAnsi="Times New Roman" w:cs="Times New Roman"/>
          <w:b/>
          <w:highlight w:val="green"/>
        </w:rPr>
        <w:t>xxx</w:t>
      </w:r>
      <w:proofErr w:type="spellEnd"/>
    </w:p>
    <w:p w14:paraId="68AC91C5" w14:textId="77777777" w:rsidR="00167D1A" w:rsidRPr="0065596B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se sídlem:</w:t>
      </w:r>
      <w:r w:rsidR="001B234A" w:rsidRPr="0065596B">
        <w:rPr>
          <w:rFonts w:ascii="Times New Roman" w:hAnsi="Times New Roman" w:cs="Times New Roman"/>
        </w:rPr>
        <w:t xml:space="preserve">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3F611F10" w14:textId="77777777" w:rsidR="00167D1A" w:rsidRPr="0065596B" w:rsidRDefault="00B23033" w:rsidP="001B234A">
      <w:pPr>
        <w:spacing w:after="11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IČO: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DIČ: </w:t>
      </w:r>
      <w:proofErr w:type="spellStart"/>
      <w:r w:rsidR="001B234A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</w:t>
      </w:r>
    </w:p>
    <w:p w14:paraId="0BF18341" w14:textId="56014C25" w:rsidR="00167D1A" w:rsidRDefault="00B23033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společnost zapsaná v obchodním rejstříku vedeném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="00EB019D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 xml:space="preserve">soudem </w:t>
      </w:r>
      <w:r w:rsidRPr="00BA62BA">
        <w:rPr>
          <w:rFonts w:ascii="Times New Roman" w:hAnsi="Times New Roman" w:cs="Times New Roman"/>
        </w:rPr>
        <w:t xml:space="preserve">v </w:t>
      </w:r>
      <w:proofErr w:type="spellStart"/>
      <w:r w:rsidR="00EB019D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  <w:r w:rsidR="00FC396A">
        <w:rPr>
          <w:rFonts w:ascii="Times New Roman" w:hAnsi="Times New Roman" w:cs="Times New Roman"/>
        </w:rPr>
        <w:t>spis. zn.</w:t>
      </w:r>
      <w:r w:rsidR="00470E92">
        <w:rPr>
          <w:rFonts w:ascii="Times New Roman" w:hAnsi="Times New Roman" w:cs="Times New Roman"/>
        </w:rPr>
        <w:t xml:space="preserve"> </w:t>
      </w:r>
      <w:proofErr w:type="spellStart"/>
      <w:r w:rsidR="00470E92" w:rsidRPr="00BA62BA">
        <w:rPr>
          <w:rFonts w:ascii="Times New Roman" w:hAnsi="Times New Roman" w:cs="Times New Roman"/>
          <w:highlight w:val="green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, </w:t>
      </w:r>
    </w:p>
    <w:p w14:paraId="0AD31417" w14:textId="310656E1" w:rsidR="007479D6" w:rsidRPr="0065596B" w:rsidRDefault="007479D6" w:rsidP="001B234A">
      <w:pPr>
        <w:spacing w:after="101" w:line="267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datová schránka: </w:t>
      </w:r>
      <w:proofErr w:type="spellStart"/>
      <w:r w:rsidRPr="00BA62BA">
        <w:rPr>
          <w:rFonts w:ascii="Times New Roman" w:hAnsi="Times New Roman" w:cs="Times New Roman"/>
          <w:highlight w:val="green"/>
        </w:rPr>
        <w:t>xxx</w:t>
      </w:r>
      <w:proofErr w:type="spellEnd"/>
    </w:p>
    <w:p w14:paraId="4B45114E" w14:textId="77777777" w:rsidR="00167D1A" w:rsidRPr="0065596B" w:rsidRDefault="00B23033" w:rsidP="001B234A">
      <w:pPr>
        <w:tabs>
          <w:tab w:val="center" w:pos="1817"/>
          <w:tab w:val="center" w:pos="4890"/>
        </w:tabs>
        <w:spacing w:after="69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zastoupená</w:t>
      </w:r>
    </w:p>
    <w:p w14:paraId="33B5BC1F" w14:textId="77777777" w:rsidR="00167D1A" w:rsidRPr="0065596B" w:rsidRDefault="00B23033" w:rsidP="001B234A">
      <w:pPr>
        <w:spacing w:after="11" w:line="267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jen „</w:t>
      </w:r>
      <w:r w:rsidR="0065596B" w:rsidRPr="0065596B">
        <w:rPr>
          <w:rFonts w:ascii="Times New Roman" w:hAnsi="Times New Roman" w:cs="Times New Roman"/>
          <w:b/>
        </w:rPr>
        <w:t>příkazní</w:t>
      </w:r>
      <w:r w:rsidRPr="0065596B">
        <w:rPr>
          <w:rFonts w:ascii="Times New Roman" w:hAnsi="Times New Roman" w:cs="Times New Roman"/>
          <w:b/>
        </w:rPr>
        <w:t>k</w:t>
      </w:r>
      <w:r w:rsidRPr="0065596B">
        <w:rPr>
          <w:rFonts w:ascii="Times New Roman" w:hAnsi="Times New Roman" w:cs="Times New Roman"/>
        </w:rPr>
        <w:t xml:space="preserve">“) </w:t>
      </w:r>
    </w:p>
    <w:p w14:paraId="5DFEC27C" w14:textId="77777777" w:rsidR="00167D1A" w:rsidRPr="0065596B" w:rsidRDefault="00167D1A" w:rsidP="001B234A">
      <w:pPr>
        <w:spacing w:after="19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177E4FE" w14:textId="77777777" w:rsidR="00167D1A" w:rsidRPr="0065596B" w:rsidRDefault="00B23033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(dále jen </w:t>
      </w:r>
      <w:r w:rsidRPr="0065596B">
        <w:rPr>
          <w:rFonts w:ascii="Times New Roman" w:hAnsi="Times New Roman" w:cs="Times New Roman"/>
          <w:b/>
        </w:rPr>
        <w:t>„smluvní strany“</w:t>
      </w:r>
      <w:r w:rsidRPr="0065596B">
        <w:rPr>
          <w:rFonts w:ascii="Times New Roman" w:hAnsi="Times New Roman" w:cs="Times New Roman"/>
        </w:rPr>
        <w:t xml:space="preserve">) </w:t>
      </w:r>
    </w:p>
    <w:p w14:paraId="5DF97BCA" w14:textId="77777777" w:rsidR="00167D1A" w:rsidRPr="0065596B" w:rsidRDefault="00167D1A" w:rsidP="001B234A">
      <w:pPr>
        <w:spacing w:after="16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112575BA" w14:textId="77777777" w:rsidR="00F058A2" w:rsidRDefault="00B23033" w:rsidP="00F058A2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uzavřely </w:t>
      </w:r>
      <w:r w:rsidR="001B234A" w:rsidRPr="0065596B">
        <w:rPr>
          <w:rFonts w:ascii="Times New Roman" w:hAnsi="Times New Roman" w:cs="Times New Roman"/>
        </w:rPr>
        <w:t>níže uvedeného dne</w:t>
      </w:r>
      <w:r w:rsidRPr="0065596B">
        <w:rPr>
          <w:rFonts w:ascii="Times New Roman" w:hAnsi="Times New Roman" w:cs="Times New Roman"/>
        </w:rPr>
        <w:t xml:space="preserve"> na základě výsledků zadávacího řízení na veřejnou zakázku </w:t>
      </w:r>
      <w:bookmarkStart w:id="0" w:name="_Hlk205579945"/>
    </w:p>
    <w:p w14:paraId="7D87DACD" w14:textId="6724FDB2" w:rsidR="00F058A2" w:rsidRPr="00F058A2" w:rsidRDefault="00F058A2" w:rsidP="00F058A2">
      <w:pPr>
        <w:spacing w:after="20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205708248"/>
      <w:r w:rsidRPr="00F058A2">
        <w:rPr>
          <w:rFonts w:ascii="Times New Roman" w:hAnsi="Times New Roman" w:cs="Times New Roman"/>
          <w:b/>
          <w:sz w:val="28"/>
          <w:szCs w:val="28"/>
        </w:rPr>
        <w:t xml:space="preserve">Společné operační středisko integrovaného záchranného systému - SOS 112 </w:t>
      </w:r>
      <w:bookmarkEnd w:id="0"/>
      <w:bookmarkEnd w:id="1"/>
      <w:r w:rsidRPr="00F058A2">
        <w:rPr>
          <w:rFonts w:ascii="Times New Roman" w:hAnsi="Times New Roman" w:cs="Times New Roman"/>
          <w:b/>
          <w:sz w:val="28"/>
          <w:szCs w:val="28"/>
        </w:rPr>
        <w:t>– správce stavby</w:t>
      </w:r>
    </w:p>
    <w:p w14:paraId="470ED57D" w14:textId="512B19C1" w:rsidR="00167D1A" w:rsidRDefault="00B23033" w:rsidP="00586FA8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  <w:r w:rsidRPr="001E21E6">
        <w:rPr>
          <w:rFonts w:ascii="Times New Roman" w:hAnsi="Times New Roman" w:cs="Times New Roman"/>
        </w:rPr>
        <w:t xml:space="preserve"> </w:t>
      </w:r>
      <w:r w:rsidR="00586FA8" w:rsidRPr="001E21E6">
        <w:rPr>
          <w:rFonts w:ascii="Times New Roman" w:hAnsi="Times New Roman" w:cs="Times New Roman"/>
        </w:rPr>
        <w:t>(dále</w:t>
      </w:r>
      <w:r w:rsidR="00586FA8" w:rsidRPr="0065596B">
        <w:rPr>
          <w:rFonts w:ascii="Times New Roman" w:hAnsi="Times New Roman" w:cs="Times New Roman"/>
        </w:rPr>
        <w:t xml:space="preserve"> jen „veřejná zakázka) </w:t>
      </w:r>
      <w:r w:rsidRPr="0065596B">
        <w:rPr>
          <w:rFonts w:ascii="Times New Roman" w:hAnsi="Times New Roman" w:cs="Times New Roman"/>
        </w:rPr>
        <w:t>v souladu s ustanovením § 2430 a následujících zákona č. 89/2012 Sb., občanský zákoník, ve znění pozdějších předpisů (dále jen „</w:t>
      </w:r>
      <w:r w:rsidRPr="002858CA">
        <w:rPr>
          <w:rFonts w:ascii="Times New Roman" w:hAnsi="Times New Roman" w:cs="Times New Roman"/>
          <w:b/>
          <w:bCs/>
        </w:rPr>
        <w:t>občanský zákoník</w:t>
      </w:r>
      <w:r w:rsidRPr="0065596B">
        <w:rPr>
          <w:rFonts w:ascii="Times New Roman" w:hAnsi="Times New Roman" w:cs="Times New Roman"/>
        </w:rPr>
        <w:t xml:space="preserve">“) tuto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smlouvu</w:t>
      </w:r>
      <w:r w:rsidR="00586FA8"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>(dále jen „</w:t>
      </w:r>
      <w:r w:rsidR="00096775" w:rsidRPr="00096775">
        <w:rPr>
          <w:rFonts w:ascii="Times New Roman" w:hAnsi="Times New Roman" w:cs="Times New Roman"/>
          <w:b/>
        </w:rPr>
        <w:t>příkazní</w:t>
      </w:r>
      <w:r w:rsidR="00096775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  <w:b/>
        </w:rPr>
        <w:t>smlouva</w:t>
      </w:r>
      <w:r w:rsidRPr="0065596B">
        <w:rPr>
          <w:rFonts w:ascii="Times New Roman" w:hAnsi="Times New Roman" w:cs="Times New Roman"/>
        </w:rPr>
        <w:t>”)</w:t>
      </w:r>
      <w:r w:rsidR="00586FA8" w:rsidRPr="0065596B">
        <w:rPr>
          <w:rFonts w:ascii="Times New Roman" w:hAnsi="Times New Roman" w:cs="Times New Roman"/>
        </w:rPr>
        <w:t>.</w:t>
      </w:r>
    </w:p>
    <w:p w14:paraId="1268C03B" w14:textId="57A35FBD" w:rsidR="00066D46" w:rsidRDefault="00066D46" w:rsidP="00586FA8">
      <w:pPr>
        <w:spacing w:after="20"/>
        <w:ind w:left="0" w:right="0" w:firstLine="0"/>
        <w:jc w:val="center"/>
        <w:rPr>
          <w:rFonts w:ascii="Times New Roman" w:hAnsi="Times New Roman" w:cs="Times New Roman"/>
        </w:rPr>
      </w:pPr>
    </w:p>
    <w:p w14:paraId="50E9AC05" w14:textId="5CC13447" w:rsidR="00167D1A" w:rsidRDefault="00586FA8" w:rsidP="001B234A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</w:t>
      </w:r>
      <w:r w:rsidR="00B23033" w:rsidRPr="0065596B">
        <w:rPr>
          <w:rFonts w:ascii="Times New Roman" w:hAnsi="Times New Roman" w:cs="Times New Roman"/>
        </w:rPr>
        <w:t xml:space="preserve">mluvní strany, vědomy si svých závazků v této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smlouvě obsažených a s úmyslem být touto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smlouvou vázány, dohodly se na následujíc</w:t>
      </w:r>
      <w:r w:rsidR="007479D6">
        <w:rPr>
          <w:rFonts w:ascii="Times New Roman" w:hAnsi="Times New Roman" w:cs="Times New Roman"/>
        </w:rPr>
        <w:t>í</w:t>
      </w:r>
      <w:r w:rsidR="00B23033" w:rsidRPr="0065596B">
        <w:rPr>
          <w:rFonts w:ascii="Times New Roman" w:hAnsi="Times New Roman" w:cs="Times New Roman"/>
        </w:rPr>
        <w:t xml:space="preserve">m znění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 smlouvy</w:t>
      </w:r>
      <w:r w:rsidR="0063581F">
        <w:rPr>
          <w:rFonts w:ascii="Times New Roman" w:hAnsi="Times New Roman" w:cs="Times New Roman"/>
        </w:rPr>
        <w:t>.</w:t>
      </w:r>
    </w:p>
    <w:p w14:paraId="1C2F1D85" w14:textId="25B09A03" w:rsidR="00693E89" w:rsidRDefault="00693E89" w:rsidP="00693E89">
      <w:pPr>
        <w:spacing w:after="387" w:line="255" w:lineRule="auto"/>
        <w:ind w:left="0" w:right="0" w:firstLine="0"/>
        <w:jc w:val="center"/>
        <w:rPr>
          <w:rFonts w:ascii="Times New Roman" w:hAnsi="Times New Roman" w:cs="Times New Roman"/>
        </w:rPr>
      </w:pPr>
    </w:p>
    <w:p w14:paraId="2F792E62" w14:textId="77777777" w:rsidR="001B234A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ÚVODNÍ USTANOVENÍ</w:t>
      </w:r>
    </w:p>
    <w:p w14:paraId="56F53506" w14:textId="7B95B0B5" w:rsidR="00586FA8" w:rsidRDefault="00586FA8" w:rsidP="00231E0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Příkazce má v úmyslu r</w:t>
      </w:r>
      <w:r w:rsidR="00B23033" w:rsidRPr="0065596B">
        <w:rPr>
          <w:rFonts w:ascii="Times New Roman" w:hAnsi="Times New Roman" w:cs="Times New Roman"/>
        </w:rPr>
        <w:t>ealiz</w:t>
      </w:r>
      <w:r w:rsidRPr="0065596B">
        <w:rPr>
          <w:rFonts w:ascii="Times New Roman" w:hAnsi="Times New Roman" w:cs="Times New Roman"/>
        </w:rPr>
        <w:t xml:space="preserve">ovat </w:t>
      </w:r>
      <w:bookmarkStart w:id="2" w:name="_Hlk170993833"/>
      <w:r w:rsidR="00F058A2">
        <w:rPr>
          <w:rFonts w:ascii="Times New Roman" w:hAnsi="Times New Roman" w:cs="Times New Roman"/>
        </w:rPr>
        <w:t xml:space="preserve">výstavbu </w:t>
      </w:r>
      <w:r w:rsidRPr="0065596B">
        <w:rPr>
          <w:rFonts w:ascii="Times New Roman" w:hAnsi="Times New Roman" w:cs="Times New Roman"/>
        </w:rPr>
        <w:t xml:space="preserve">budovy </w:t>
      </w:r>
      <w:bookmarkEnd w:id="2"/>
      <w:r w:rsidR="00F058A2">
        <w:rPr>
          <w:rFonts w:ascii="Times New Roman" w:hAnsi="Times New Roman" w:cs="Times New Roman"/>
        </w:rPr>
        <w:t>s</w:t>
      </w:r>
      <w:r w:rsidR="00F058A2" w:rsidRPr="00F058A2">
        <w:rPr>
          <w:rFonts w:ascii="Times New Roman" w:hAnsi="Times New Roman" w:cs="Times New Roman"/>
          <w:b/>
        </w:rPr>
        <w:t>polečné</w:t>
      </w:r>
      <w:r w:rsidR="00F058A2">
        <w:rPr>
          <w:rFonts w:ascii="Times New Roman" w:hAnsi="Times New Roman" w:cs="Times New Roman"/>
          <w:b/>
        </w:rPr>
        <w:t>ho</w:t>
      </w:r>
      <w:r w:rsidR="00F058A2" w:rsidRPr="00F058A2">
        <w:rPr>
          <w:rFonts w:ascii="Times New Roman" w:hAnsi="Times New Roman" w:cs="Times New Roman"/>
          <w:b/>
        </w:rPr>
        <w:t xml:space="preserve"> operační</w:t>
      </w:r>
      <w:r w:rsidR="00F058A2">
        <w:rPr>
          <w:rFonts w:ascii="Times New Roman" w:hAnsi="Times New Roman" w:cs="Times New Roman"/>
          <w:b/>
        </w:rPr>
        <w:t>ho</w:t>
      </w:r>
      <w:r w:rsidR="00F058A2" w:rsidRPr="00F058A2">
        <w:rPr>
          <w:rFonts w:ascii="Times New Roman" w:hAnsi="Times New Roman" w:cs="Times New Roman"/>
          <w:b/>
        </w:rPr>
        <w:t xml:space="preserve"> středisk</w:t>
      </w:r>
      <w:r w:rsidR="00F058A2">
        <w:rPr>
          <w:rFonts w:ascii="Times New Roman" w:hAnsi="Times New Roman" w:cs="Times New Roman"/>
          <w:b/>
        </w:rPr>
        <w:t>a</w:t>
      </w:r>
      <w:r w:rsidR="00F058A2" w:rsidRPr="00F058A2">
        <w:rPr>
          <w:rFonts w:ascii="Times New Roman" w:hAnsi="Times New Roman" w:cs="Times New Roman"/>
          <w:b/>
        </w:rPr>
        <w:t xml:space="preserve"> integrovaného záchranného systému - SOS 112</w:t>
      </w:r>
      <w:r w:rsidR="003D2495">
        <w:rPr>
          <w:rFonts w:ascii="Times New Roman" w:hAnsi="Times New Roman" w:cs="Times New Roman"/>
        </w:rPr>
        <w:t xml:space="preserve">, která </w:t>
      </w:r>
      <w:r w:rsidR="00F058A2">
        <w:rPr>
          <w:rFonts w:ascii="Times New Roman" w:hAnsi="Times New Roman" w:cs="Times New Roman"/>
        </w:rPr>
        <w:t>bude umístěna na</w:t>
      </w:r>
      <w:r w:rsidR="003D2495">
        <w:rPr>
          <w:rFonts w:ascii="Times New Roman" w:hAnsi="Times New Roman" w:cs="Times New Roman"/>
        </w:rPr>
        <w:t xml:space="preserve"> pozemku </w:t>
      </w:r>
      <w:proofErr w:type="spellStart"/>
      <w:r w:rsidR="00F058A2" w:rsidRPr="00F058A2">
        <w:rPr>
          <w:rFonts w:ascii="Times New Roman" w:hAnsi="Times New Roman" w:cs="Times New Roman"/>
        </w:rPr>
        <w:t>p.č</w:t>
      </w:r>
      <w:proofErr w:type="spellEnd"/>
      <w:r w:rsidR="00F058A2" w:rsidRPr="00F058A2">
        <w:rPr>
          <w:rFonts w:ascii="Times New Roman" w:hAnsi="Times New Roman" w:cs="Times New Roman"/>
        </w:rPr>
        <w:t xml:space="preserve">. 527/163 v </w:t>
      </w:r>
      <w:proofErr w:type="spellStart"/>
      <w:r w:rsidR="00F058A2" w:rsidRPr="00F058A2">
        <w:rPr>
          <w:rFonts w:ascii="Times New Roman" w:hAnsi="Times New Roman" w:cs="Times New Roman"/>
        </w:rPr>
        <w:t>k.ú</w:t>
      </w:r>
      <w:proofErr w:type="spellEnd"/>
      <w:r w:rsidR="00F058A2" w:rsidRPr="00F058A2">
        <w:rPr>
          <w:rFonts w:ascii="Times New Roman" w:hAnsi="Times New Roman" w:cs="Times New Roman"/>
        </w:rPr>
        <w:t>. Dvory</w:t>
      </w:r>
      <w:r w:rsidR="00F058A2">
        <w:rPr>
          <w:rFonts w:ascii="Times New Roman" w:hAnsi="Times New Roman" w:cs="Times New Roman"/>
        </w:rPr>
        <w:t xml:space="preserve">, na kterou bylo vydáno </w:t>
      </w:r>
      <w:r w:rsidR="00F058A2" w:rsidRPr="00F058A2">
        <w:rPr>
          <w:rFonts w:ascii="Times New Roman" w:hAnsi="Times New Roman" w:cs="Times New Roman"/>
        </w:rPr>
        <w:t>rozhodnutí Magistrátu města Karlovy Vary, odbor Úřad územního plánování a stavební úřad (dále jen „stavební úřad“), a to dne 17.04.2023 bylo vydané územní rozhodnutí pod č.j.: 4247/SÚ/23 a spis. zn.:14802/SÚ/22/</w:t>
      </w:r>
      <w:proofErr w:type="spellStart"/>
      <w:r w:rsidR="00F058A2" w:rsidRPr="00F058A2">
        <w:rPr>
          <w:rFonts w:ascii="Times New Roman" w:hAnsi="Times New Roman" w:cs="Times New Roman"/>
        </w:rPr>
        <w:t>Pos</w:t>
      </w:r>
      <w:proofErr w:type="spellEnd"/>
      <w:r w:rsidR="00F058A2" w:rsidRPr="00F058A2">
        <w:rPr>
          <w:rFonts w:ascii="Times New Roman" w:hAnsi="Times New Roman" w:cs="Times New Roman"/>
        </w:rPr>
        <w:t xml:space="preserve"> týkající se stavby „SOS 112 </w:t>
      </w:r>
      <w:r w:rsidR="00F058A2" w:rsidRPr="00F058A2">
        <w:rPr>
          <w:rFonts w:ascii="Times New Roman" w:hAnsi="Times New Roman" w:cs="Times New Roman"/>
        </w:rPr>
        <w:lastRenderedPageBreak/>
        <w:t>- Společné operační středisko složek IZS Karlovarského kraje Karlovy Vary, Dvory“. Rozhodnutí nabylo právní moci dne 10.05.2023. Dále dne 29.02.2024 bylo vydané na výše uvedenou stavbu stavební povolení pod č.j.: 2295/SÚ/24, spis. zn.: 12073/SÚ/23/</w:t>
      </w:r>
      <w:proofErr w:type="spellStart"/>
      <w:r w:rsidR="00F058A2" w:rsidRPr="00F058A2">
        <w:rPr>
          <w:rFonts w:ascii="Times New Roman" w:hAnsi="Times New Roman" w:cs="Times New Roman"/>
        </w:rPr>
        <w:t>Pos</w:t>
      </w:r>
      <w:proofErr w:type="spellEnd"/>
      <w:r w:rsidR="00F058A2" w:rsidRPr="00F058A2">
        <w:rPr>
          <w:rFonts w:ascii="Times New Roman" w:hAnsi="Times New Roman" w:cs="Times New Roman"/>
        </w:rPr>
        <w:t>. Rozhodnutí nabylo právní moci dne 21.03.2024</w:t>
      </w:r>
      <w:r w:rsidR="00F058A2">
        <w:rPr>
          <w:rFonts w:ascii="Times New Roman" w:hAnsi="Times New Roman" w:cs="Times New Roman"/>
        </w:rPr>
        <w:t xml:space="preserve"> </w:t>
      </w:r>
      <w:r w:rsidR="00F058A2" w:rsidRPr="0065596B">
        <w:rPr>
          <w:rFonts w:ascii="Times New Roman" w:hAnsi="Times New Roman" w:cs="Times New Roman"/>
        </w:rPr>
        <w:t>(dále souhrnně jen „</w:t>
      </w:r>
      <w:r w:rsidR="00F058A2" w:rsidRPr="002858CA">
        <w:rPr>
          <w:rFonts w:ascii="Times New Roman" w:hAnsi="Times New Roman" w:cs="Times New Roman"/>
          <w:b/>
          <w:bCs/>
        </w:rPr>
        <w:t>stavba</w:t>
      </w:r>
      <w:r w:rsidR="00F058A2" w:rsidRPr="0065596B">
        <w:rPr>
          <w:rFonts w:ascii="Times New Roman" w:hAnsi="Times New Roman" w:cs="Times New Roman"/>
        </w:rPr>
        <w:t>“)</w:t>
      </w:r>
      <w:r w:rsidR="00F058A2" w:rsidRPr="00F058A2">
        <w:rPr>
          <w:rFonts w:ascii="Times New Roman" w:hAnsi="Times New Roman" w:cs="Times New Roman"/>
        </w:rPr>
        <w:t xml:space="preserve">. </w:t>
      </w:r>
      <w:r w:rsidR="00F058A2">
        <w:rPr>
          <w:rFonts w:ascii="Times New Roman" w:hAnsi="Times New Roman" w:cs="Times New Roman"/>
        </w:rPr>
        <w:t xml:space="preserve"> </w:t>
      </w:r>
    </w:p>
    <w:p w14:paraId="38A8FD60" w14:textId="77777777" w:rsidR="00935D2A" w:rsidRDefault="00935D2A" w:rsidP="00935D2A">
      <w:pPr>
        <w:pStyle w:val="Odstavecseseznamem"/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hAnsi="Times New Roman" w:cs="Times New Roman"/>
        </w:rPr>
      </w:pPr>
    </w:p>
    <w:p w14:paraId="3AA23C4F" w14:textId="3F42DAC7" w:rsidR="00CD7DFE" w:rsidRPr="00935D2A" w:rsidRDefault="00CD7DFE" w:rsidP="00231E03">
      <w:pPr>
        <w:pStyle w:val="Odstavecseseznamem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Příkazce uzavřel </w:t>
      </w:r>
      <w:r w:rsidR="00114A74" w:rsidRPr="00935D2A">
        <w:rPr>
          <w:rFonts w:ascii="Times New Roman" w:hAnsi="Times New Roman" w:cs="Times New Roman"/>
        </w:rPr>
        <w:t>za účelem realizace</w:t>
      </w:r>
      <w:r w:rsidR="002E5AF1" w:rsidRPr="00935D2A">
        <w:rPr>
          <w:rFonts w:ascii="Times New Roman" w:hAnsi="Times New Roman" w:cs="Times New Roman"/>
        </w:rPr>
        <w:t xml:space="preserve"> stavby se</w:t>
      </w:r>
      <w:r w:rsidRPr="00935D2A">
        <w:rPr>
          <w:rFonts w:ascii="Times New Roman" w:hAnsi="Times New Roman" w:cs="Times New Roman"/>
        </w:rPr>
        <w:t xml:space="preserve"> společností </w:t>
      </w:r>
      <w:r w:rsidR="00935D2A" w:rsidRPr="00935D2A">
        <w:rPr>
          <w:rFonts w:ascii="Times New Roman" w:hAnsi="Times New Roman" w:cs="Times New Roman"/>
        </w:rPr>
        <w:t xml:space="preserve">INTAR a.s., se sídlem Bezručova 81/17a, 602 22 Brno, IČO: 25594443 </w:t>
      </w:r>
      <w:r w:rsidRPr="00935D2A">
        <w:rPr>
          <w:rFonts w:ascii="Times New Roman" w:hAnsi="Times New Roman" w:cs="Times New Roman"/>
        </w:rPr>
        <w:t>smlouvu na vypracování projektové dokumentace, která je uveřejněna v registru smluv pod následujícím odkazem:</w:t>
      </w:r>
    </w:p>
    <w:p w14:paraId="040376CD" w14:textId="77777777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  <w:color w:val="0000FF"/>
        </w:rPr>
        <w:t>https://smlouvy.gov.cz/smlouva/17832643</w:t>
      </w:r>
      <w:r w:rsidRPr="00935D2A">
        <w:rPr>
          <w:rFonts w:ascii="Times New Roman" w:eastAsiaTheme="minorEastAsia" w:hAnsi="Times New Roman" w:cs="Times New Roman"/>
        </w:rPr>
        <w:t xml:space="preserve">; </w:t>
      </w:r>
    </w:p>
    <w:p w14:paraId="3D072769" w14:textId="77777777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</w:rPr>
        <w:t>dále byl uzavřen dodatek</w:t>
      </w:r>
      <w:r>
        <w:rPr>
          <w:rFonts w:ascii="Times New Roman" w:eastAsiaTheme="minorEastAsia" w:hAnsi="Times New Roman" w:cs="Times New Roman"/>
        </w:rPr>
        <w:t xml:space="preserve"> </w:t>
      </w:r>
      <w:r w:rsidRPr="00935D2A">
        <w:rPr>
          <w:rFonts w:ascii="Times New Roman" w:eastAsiaTheme="minorEastAsia" w:hAnsi="Times New Roman" w:cs="Times New Roman"/>
        </w:rPr>
        <w:t xml:space="preserve">č. 1 pod odkazem: </w:t>
      </w:r>
    </w:p>
    <w:p w14:paraId="7F51C73F" w14:textId="7F1FA957" w:rsidR="00935D2A" w:rsidRDefault="008D1F6E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hyperlink r:id="rId8" w:history="1">
        <w:r w:rsidR="00935D2A" w:rsidRPr="00F65F20">
          <w:rPr>
            <w:rStyle w:val="Hypertextovodkaz"/>
            <w:rFonts w:ascii="Times New Roman" w:eastAsiaTheme="minorEastAsia" w:hAnsi="Times New Roman" w:cs="Times New Roman"/>
          </w:rPr>
          <w:t>https://smlouvy.gov.cz/smlouva/19287075</w:t>
        </w:r>
      </w:hyperlink>
      <w:r w:rsidR="00935D2A" w:rsidRPr="00935D2A">
        <w:rPr>
          <w:rFonts w:ascii="Times New Roman" w:eastAsiaTheme="minorEastAsia" w:hAnsi="Times New Roman" w:cs="Times New Roman"/>
        </w:rPr>
        <w:t xml:space="preserve">; </w:t>
      </w:r>
    </w:p>
    <w:p w14:paraId="0C4F239E" w14:textId="77777777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</w:rPr>
        <w:t>dále byl uzavřen dodatek č. 2</w:t>
      </w:r>
      <w:r>
        <w:rPr>
          <w:rFonts w:ascii="Times New Roman" w:eastAsiaTheme="minorEastAsia" w:hAnsi="Times New Roman" w:cs="Times New Roman"/>
        </w:rPr>
        <w:t xml:space="preserve"> </w:t>
      </w:r>
      <w:r w:rsidRPr="00935D2A">
        <w:rPr>
          <w:rFonts w:ascii="Times New Roman" w:eastAsiaTheme="minorEastAsia" w:hAnsi="Times New Roman" w:cs="Times New Roman"/>
        </w:rPr>
        <w:t xml:space="preserve">pod odkazem: </w:t>
      </w:r>
    </w:p>
    <w:p w14:paraId="149B5BA6" w14:textId="11BEB678" w:rsidR="00935D2A" w:rsidRDefault="008D1F6E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hyperlink r:id="rId9" w:history="1">
        <w:r w:rsidR="00935D2A" w:rsidRPr="00F65F20">
          <w:rPr>
            <w:rStyle w:val="Hypertextovodkaz"/>
            <w:rFonts w:ascii="Times New Roman" w:eastAsiaTheme="minorEastAsia" w:hAnsi="Times New Roman" w:cs="Times New Roman"/>
          </w:rPr>
          <w:t>https://smlouvy.gov.cz/smlouva/23321477</w:t>
        </w:r>
      </w:hyperlink>
      <w:r w:rsidR="00935D2A" w:rsidRPr="00935D2A">
        <w:rPr>
          <w:rFonts w:ascii="Times New Roman" w:eastAsiaTheme="minorEastAsia" w:hAnsi="Times New Roman" w:cs="Times New Roman"/>
        </w:rPr>
        <w:t xml:space="preserve">; </w:t>
      </w:r>
    </w:p>
    <w:p w14:paraId="0863DC0D" w14:textId="77777777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</w:rPr>
        <w:t xml:space="preserve">dále byl uzavřen dodatek č. 3 pod odkazem: </w:t>
      </w:r>
    </w:p>
    <w:p w14:paraId="0FFE1EC8" w14:textId="6FC69F5D" w:rsidR="00935D2A" w:rsidRDefault="008D1F6E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hyperlink r:id="rId10" w:history="1">
        <w:r w:rsidR="00935D2A" w:rsidRPr="00F65F20">
          <w:rPr>
            <w:rStyle w:val="Hypertextovodkaz"/>
            <w:rFonts w:ascii="Times New Roman" w:eastAsiaTheme="minorEastAsia" w:hAnsi="Times New Roman" w:cs="Times New Roman"/>
          </w:rPr>
          <w:t>https://smlouvy.gov.cz/smlouva/25442843</w:t>
        </w:r>
      </w:hyperlink>
      <w:r w:rsidR="00935D2A" w:rsidRPr="00935D2A">
        <w:rPr>
          <w:rFonts w:ascii="Times New Roman" w:eastAsiaTheme="minorEastAsia" w:hAnsi="Times New Roman" w:cs="Times New Roman"/>
        </w:rPr>
        <w:t xml:space="preserve">; </w:t>
      </w:r>
    </w:p>
    <w:p w14:paraId="7938F7C2" w14:textId="77777777" w:rsidR="00935D2A" w:rsidRDefault="00935D2A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eastAsiaTheme="minorEastAsia" w:hAnsi="Times New Roman" w:cs="Times New Roman"/>
        </w:rPr>
        <w:t xml:space="preserve">dále byl uzavřen dodatek č. 4 pod odkazem: </w:t>
      </w:r>
    </w:p>
    <w:p w14:paraId="4A56897A" w14:textId="04EBE391" w:rsidR="00935D2A" w:rsidRDefault="008D1F6E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hyperlink r:id="rId11" w:history="1">
        <w:r w:rsidR="00935D2A" w:rsidRPr="00F65F20">
          <w:rPr>
            <w:rStyle w:val="Hypertextovodkaz"/>
            <w:rFonts w:ascii="Times New Roman" w:eastAsiaTheme="minorEastAsia" w:hAnsi="Times New Roman" w:cs="Times New Roman"/>
          </w:rPr>
          <w:t>https://smlouvy.gov.cz/smlouva/27907983</w:t>
        </w:r>
      </w:hyperlink>
    </w:p>
    <w:p w14:paraId="0D670F66" w14:textId="1B028289" w:rsidR="00066D46" w:rsidRPr="00935D2A" w:rsidRDefault="00CD7DFE" w:rsidP="00935D2A">
      <w:pPr>
        <w:autoSpaceDE w:val="0"/>
        <w:autoSpaceDN w:val="0"/>
        <w:adjustRightInd w:val="0"/>
        <w:spacing w:after="0" w:line="240" w:lineRule="auto"/>
        <w:ind w:left="0" w:right="0" w:firstLine="567"/>
        <w:jc w:val="left"/>
        <w:rPr>
          <w:rFonts w:ascii="Times New Roman" w:eastAsiaTheme="minorEastAsia" w:hAnsi="Times New Roman" w:cs="Times New Roman"/>
        </w:rPr>
      </w:pPr>
      <w:r w:rsidRPr="00935D2A">
        <w:rPr>
          <w:rFonts w:ascii="Times New Roman" w:hAnsi="Times New Roman" w:cs="Times New Roman"/>
        </w:rPr>
        <w:t>(dále vše společně jen „</w:t>
      </w:r>
      <w:r w:rsidRPr="00935D2A">
        <w:rPr>
          <w:rFonts w:ascii="Times New Roman" w:hAnsi="Times New Roman" w:cs="Times New Roman"/>
          <w:b/>
        </w:rPr>
        <w:t>smlouva PD</w:t>
      </w:r>
      <w:r w:rsidRPr="00935D2A">
        <w:rPr>
          <w:rFonts w:ascii="Times New Roman" w:hAnsi="Times New Roman" w:cs="Times New Roman"/>
        </w:rPr>
        <w:t>“).</w:t>
      </w:r>
    </w:p>
    <w:p w14:paraId="6F05751C" w14:textId="71CF10B1" w:rsidR="004406D1" w:rsidRPr="00935D2A" w:rsidRDefault="004406D1" w:rsidP="00935D2A">
      <w:pPr>
        <w:spacing w:after="0"/>
        <w:ind w:left="567" w:hanging="567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ab/>
      </w:r>
    </w:p>
    <w:p w14:paraId="6EBE23E8" w14:textId="7EE3306E" w:rsidR="00063497" w:rsidRDefault="00935D2A" w:rsidP="00C63EAF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eastAsiaTheme="minorEastAsia" w:hAnsi="Times New Roman" w:cs="Times New Roman"/>
          <w:color w:val="auto"/>
        </w:rPr>
      </w:pPr>
      <w:r w:rsidRPr="00935D2A">
        <w:rPr>
          <w:rFonts w:ascii="Times New Roman" w:eastAsiaTheme="minorEastAsia" w:hAnsi="Times New Roman" w:cs="Times New Roman"/>
          <w:color w:val="auto"/>
        </w:rPr>
        <w:t>Dále zadavatel uzavřel dne 16.6.2022 pod ev. č. KK 02769/2022 smlouvu o uzavření budoucí</w:t>
      </w:r>
      <w:r w:rsidR="00C63EAF">
        <w:rPr>
          <w:rFonts w:ascii="Times New Roman" w:eastAsiaTheme="minorEastAsia" w:hAnsi="Times New Roman" w:cs="Times New Roman"/>
          <w:color w:val="auto"/>
        </w:rPr>
        <w:t xml:space="preserve"> </w:t>
      </w:r>
      <w:r w:rsidR="00063497">
        <w:rPr>
          <w:rFonts w:ascii="Times New Roman" w:eastAsiaTheme="minorEastAsia" w:hAnsi="Times New Roman" w:cs="Times New Roman"/>
          <w:color w:val="auto"/>
        </w:rPr>
        <w:t>s</w:t>
      </w:r>
      <w:r w:rsidRPr="00935D2A">
        <w:rPr>
          <w:rFonts w:ascii="Times New Roman" w:eastAsiaTheme="minorEastAsia" w:hAnsi="Times New Roman" w:cs="Times New Roman"/>
          <w:color w:val="auto"/>
        </w:rPr>
        <w:t>mlouvy o připojení odběrného zařízení k distribuční soustavě se společností ČEZ Distribuce,</w:t>
      </w:r>
      <w:r w:rsidR="00063497">
        <w:rPr>
          <w:rFonts w:ascii="Times New Roman" w:eastAsiaTheme="minorEastAsia" w:hAnsi="Times New Roman" w:cs="Times New Roman"/>
          <w:color w:val="auto"/>
        </w:rPr>
        <w:t xml:space="preserve"> </w:t>
      </w:r>
      <w:r w:rsidRPr="00935D2A">
        <w:rPr>
          <w:rFonts w:ascii="Times New Roman" w:eastAsiaTheme="minorEastAsia" w:hAnsi="Times New Roman" w:cs="Times New Roman"/>
          <w:color w:val="auto"/>
        </w:rPr>
        <w:t>a.s., u této smlouvy vznikla překážka z důvodu úpravy technického řešení. Dokončení úprav</w:t>
      </w:r>
      <w:r w:rsidR="00063497">
        <w:rPr>
          <w:rFonts w:ascii="Times New Roman" w:eastAsiaTheme="minorEastAsia" w:hAnsi="Times New Roman" w:cs="Times New Roman"/>
          <w:color w:val="auto"/>
        </w:rPr>
        <w:t xml:space="preserve"> </w:t>
      </w:r>
      <w:r w:rsidRPr="00935D2A">
        <w:rPr>
          <w:rFonts w:ascii="Times New Roman" w:eastAsiaTheme="minorEastAsia" w:hAnsi="Times New Roman" w:cs="Times New Roman"/>
          <w:color w:val="auto"/>
        </w:rPr>
        <w:t>zařízení distribuční soustavy bude realizováno ze strany ČEZ Distribuce, a.s., do 15.08.2026.</w:t>
      </w:r>
      <w:r w:rsidR="00063497">
        <w:rPr>
          <w:rFonts w:ascii="Times New Roman" w:eastAsiaTheme="minorEastAsia" w:hAnsi="Times New Roman" w:cs="Times New Roman"/>
          <w:color w:val="auto"/>
        </w:rPr>
        <w:t xml:space="preserve"> </w:t>
      </w:r>
    </w:p>
    <w:p w14:paraId="2FC05BF9" w14:textId="3C1B98FA" w:rsidR="00935D2A" w:rsidRPr="00935D2A" w:rsidRDefault="00935D2A" w:rsidP="00C63EAF">
      <w:pPr>
        <w:autoSpaceDE w:val="0"/>
        <w:autoSpaceDN w:val="0"/>
        <w:adjustRightInd w:val="0"/>
        <w:spacing w:after="0" w:line="240" w:lineRule="auto"/>
        <w:ind w:left="567" w:right="0" w:firstLine="0"/>
        <w:rPr>
          <w:rFonts w:ascii="Times New Roman" w:hAnsi="Times New Roman" w:cs="Times New Roman"/>
        </w:rPr>
      </w:pPr>
      <w:r w:rsidRPr="00935D2A">
        <w:rPr>
          <w:rFonts w:ascii="Times New Roman" w:eastAsiaTheme="minorEastAsia" w:hAnsi="Times New Roman" w:cs="Times New Roman"/>
          <w:color w:val="auto"/>
        </w:rPr>
        <w:t>Dále dne 14.6.2024 pod ev. č. KK 02212/2024 uzavřel se společností ČEZ Distribuce, a.s.,</w:t>
      </w:r>
      <w:r w:rsidR="00063497">
        <w:rPr>
          <w:rFonts w:ascii="Times New Roman" w:eastAsiaTheme="minorEastAsia" w:hAnsi="Times New Roman" w:cs="Times New Roman"/>
          <w:color w:val="auto"/>
        </w:rPr>
        <w:t xml:space="preserve"> </w:t>
      </w:r>
      <w:r w:rsidRPr="00935D2A">
        <w:rPr>
          <w:rFonts w:ascii="Times New Roman" w:eastAsiaTheme="minorEastAsia" w:hAnsi="Times New Roman" w:cs="Times New Roman"/>
          <w:color w:val="auto"/>
        </w:rPr>
        <w:t>zadavatel smlouvu o uzavření budoucí smlouvy o připojení výrobny k distribuční soustavě</w:t>
      </w:r>
      <w:r w:rsidR="00063497">
        <w:rPr>
          <w:rFonts w:ascii="Times New Roman" w:eastAsiaTheme="minorEastAsia" w:hAnsi="Times New Roman" w:cs="Times New Roman"/>
          <w:color w:val="auto"/>
        </w:rPr>
        <w:t xml:space="preserve"> </w:t>
      </w:r>
      <w:r w:rsidRPr="00935D2A">
        <w:rPr>
          <w:rFonts w:ascii="Times New Roman" w:eastAsiaTheme="minorEastAsia" w:hAnsi="Times New Roman" w:cs="Times New Roman"/>
          <w:color w:val="auto"/>
        </w:rPr>
        <w:t>(FVE). Tyto smlouvy budou poskytnuty vybranému dodavateli.</w:t>
      </w:r>
    </w:p>
    <w:p w14:paraId="62E125C8" w14:textId="77777777" w:rsidR="00114A74" w:rsidRPr="00935D2A" w:rsidRDefault="00114A74" w:rsidP="00063497">
      <w:pPr>
        <w:pStyle w:val="Odstavecseseznamem"/>
        <w:spacing w:after="0"/>
        <w:ind w:left="567" w:right="7" w:firstLine="0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V budoucnu dále příkazce uzavře:</w:t>
      </w:r>
    </w:p>
    <w:p w14:paraId="72735D45" w14:textId="3F892BFC" w:rsidR="00114A74" w:rsidRPr="00935D2A" w:rsidRDefault="00114A74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smlouvu o dílo na realizaci stavby (dále jen </w:t>
      </w:r>
      <w:r w:rsidRPr="00935D2A">
        <w:rPr>
          <w:rFonts w:ascii="Times New Roman" w:hAnsi="Times New Roman" w:cs="Times New Roman"/>
        </w:rPr>
        <w:tab/>
        <w:t>„</w:t>
      </w:r>
      <w:r w:rsidRPr="00935D2A">
        <w:rPr>
          <w:rFonts w:ascii="Times New Roman" w:hAnsi="Times New Roman" w:cs="Times New Roman"/>
          <w:b/>
          <w:bCs/>
        </w:rPr>
        <w:t>smlouva o dílo</w:t>
      </w:r>
      <w:r w:rsidRPr="00935D2A">
        <w:rPr>
          <w:rFonts w:ascii="Times New Roman" w:hAnsi="Times New Roman" w:cs="Times New Roman"/>
        </w:rPr>
        <w:t>“),</w:t>
      </w:r>
    </w:p>
    <w:p w14:paraId="285FD4AB" w14:textId="0FD3D992" w:rsidR="00B33D21" w:rsidRPr="00935D2A" w:rsidRDefault="00896F77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smlouvu/y na dodávky zařízení a vybavení stavby,</w:t>
      </w:r>
    </w:p>
    <w:p w14:paraId="4A5B1490" w14:textId="7E93120E" w:rsidR="0080450B" w:rsidRPr="00935D2A" w:rsidRDefault="00114A74" w:rsidP="00231E03">
      <w:pPr>
        <w:pStyle w:val="Odstavecseseznamem"/>
        <w:numPr>
          <w:ilvl w:val="0"/>
          <w:numId w:val="4"/>
        </w:numPr>
        <w:spacing w:after="0"/>
        <w:ind w:left="993" w:right="7" w:hanging="284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 xml:space="preserve">případné další </w:t>
      </w:r>
      <w:r w:rsidR="002F4269" w:rsidRPr="00935D2A">
        <w:rPr>
          <w:rFonts w:ascii="Times New Roman" w:hAnsi="Times New Roman" w:cs="Times New Roman"/>
        </w:rPr>
        <w:t xml:space="preserve">nezbytné </w:t>
      </w:r>
      <w:r w:rsidRPr="00935D2A">
        <w:rPr>
          <w:rFonts w:ascii="Times New Roman" w:hAnsi="Times New Roman" w:cs="Times New Roman"/>
        </w:rPr>
        <w:t xml:space="preserve">smluvní vztahy za účelem realizace </w:t>
      </w:r>
      <w:r w:rsidR="00693E89" w:rsidRPr="00935D2A">
        <w:rPr>
          <w:rFonts w:ascii="Times New Roman" w:hAnsi="Times New Roman" w:cs="Times New Roman"/>
        </w:rPr>
        <w:t xml:space="preserve">stavby </w:t>
      </w:r>
    </w:p>
    <w:p w14:paraId="6E55F8AA" w14:textId="43500683" w:rsidR="00FF3B89" w:rsidRPr="00935D2A" w:rsidRDefault="00114A74" w:rsidP="00063497">
      <w:pPr>
        <w:spacing w:after="0"/>
        <w:ind w:left="709" w:right="7" w:firstLine="0"/>
        <w:jc w:val="left"/>
        <w:rPr>
          <w:rFonts w:ascii="Times New Roman" w:hAnsi="Times New Roman" w:cs="Times New Roman"/>
        </w:rPr>
      </w:pPr>
      <w:r w:rsidRPr="00935D2A">
        <w:rPr>
          <w:rFonts w:ascii="Times New Roman" w:hAnsi="Times New Roman" w:cs="Times New Roman"/>
        </w:rPr>
        <w:t>(dále společně také jako „</w:t>
      </w:r>
      <w:r w:rsidRPr="00935D2A">
        <w:rPr>
          <w:rFonts w:ascii="Times New Roman" w:hAnsi="Times New Roman" w:cs="Times New Roman"/>
          <w:b/>
          <w:bCs/>
        </w:rPr>
        <w:t>řízené smlouvy</w:t>
      </w:r>
      <w:r w:rsidRPr="00935D2A">
        <w:rPr>
          <w:rFonts w:ascii="Times New Roman" w:hAnsi="Times New Roman" w:cs="Times New Roman"/>
        </w:rPr>
        <w:t>“).</w:t>
      </w:r>
    </w:p>
    <w:p w14:paraId="23674A93" w14:textId="77777777" w:rsidR="00CD7DFE" w:rsidRPr="00935D2A" w:rsidRDefault="00CD7DFE" w:rsidP="002E5AF1">
      <w:pPr>
        <w:pStyle w:val="Nadpis1"/>
        <w:numPr>
          <w:ilvl w:val="0"/>
          <w:numId w:val="0"/>
        </w:numPr>
        <w:spacing w:after="0"/>
        <w:ind w:left="993" w:right="0" w:hanging="142"/>
        <w:rPr>
          <w:rFonts w:ascii="Times New Roman" w:hAnsi="Times New Roman" w:cs="Times New Roman"/>
          <w:b w:val="0"/>
        </w:rPr>
      </w:pPr>
    </w:p>
    <w:p w14:paraId="4CA4BD19" w14:textId="288AB2BC" w:rsidR="00167D1A" w:rsidRDefault="004E7C8E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Příkazník se zavazuje seznámit s ř</w:t>
      </w:r>
      <w:r w:rsidR="00B23033" w:rsidRPr="0065596B">
        <w:rPr>
          <w:rFonts w:ascii="Times New Roman" w:hAnsi="Times New Roman" w:cs="Times New Roman"/>
        </w:rPr>
        <w:t>ízen</w:t>
      </w:r>
      <w:r>
        <w:rPr>
          <w:rFonts w:ascii="Times New Roman" w:hAnsi="Times New Roman" w:cs="Times New Roman"/>
        </w:rPr>
        <w:t>ými</w:t>
      </w:r>
      <w:r w:rsidR="00B23033" w:rsidRPr="0065596B">
        <w:rPr>
          <w:rFonts w:ascii="Times New Roman" w:hAnsi="Times New Roman" w:cs="Times New Roman"/>
        </w:rPr>
        <w:t xml:space="preserve"> smlouv</w:t>
      </w:r>
      <w:r>
        <w:rPr>
          <w:rFonts w:ascii="Times New Roman" w:hAnsi="Times New Roman" w:cs="Times New Roman"/>
        </w:rPr>
        <w:t>ami</w:t>
      </w:r>
      <w:r w:rsidR="00EC13C4">
        <w:rPr>
          <w:rFonts w:ascii="Times New Roman" w:hAnsi="Times New Roman" w:cs="Times New Roman"/>
        </w:rPr>
        <w:t xml:space="preserve">, zohlednit při plnění předmětu </w:t>
      </w:r>
      <w:r w:rsidR="00CC1BB6">
        <w:rPr>
          <w:rFonts w:ascii="Times New Roman" w:hAnsi="Times New Roman" w:cs="Times New Roman"/>
        </w:rPr>
        <w:t>činností</w:t>
      </w:r>
      <w:r w:rsidR="00EC13C4">
        <w:rPr>
          <w:rFonts w:ascii="Times New Roman" w:hAnsi="Times New Roman" w:cs="Times New Roman"/>
        </w:rPr>
        <w:t xml:space="preserve"> příkazní smlouvy obsah řízených smluv</w:t>
      </w:r>
      <w:r w:rsidR="007C6F7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spolupracovat s</w:t>
      </w:r>
      <w:r w:rsidR="007C6F7C">
        <w:rPr>
          <w:rFonts w:ascii="Times New Roman" w:hAnsi="Times New Roman" w:cs="Times New Roman"/>
        </w:rPr>
        <w:t xml:space="preserve"> dotčenými</w:t>
      </w:r>
      <w:r>
        <w:rPr>
          <w:rFonts w:ascii="Times New Roman" w:hAnsi="Times New Roman" w:cs="Times New Roman"/>
        </w:rPr>
        <w:t xml:space="preserve"> smluvními stranami </w:t>
      </w:r>
      <w:r w:rsidR="009F315F">
        <w:rPr>
          <w:rFonts w:ascii="Times New Roman" w:hAnsi="Times New Roman" w:cs="Times New Roman"/>
        </w:rPr>
        <w:br/>
      </w:r>
      <w:r w:rsidR="00A41A27">
        <w:rPr>
          <w:rFonts w:ascii="Times New Roman" w:hAnsi="Times New Roman" w:cs="Times New Roman"/>
        </w:rPr>
        <w:t>za úče</w:t>
      </w:r>
      <w:r w:rsidR="00176D67">
        <w:rPr>
          <w:rFonts w:ascii="Times New Roman" w:hAnsi="Times New Roman" w:cs="Times New Roman"/>
        </w:rPr>
        <w:t>l</w:t>
      </w:r>
      <w:r w:rsidR="00A41A27">
        <w:rPr>
          <w:rFonts w:ascii="Times New Roman" w:hAnsi="Times New Roman" w:cs="Times New Roman"/>
        </w:rPr>
        <w:t>em</w:t>
      </w:r>
      <w:r>
        <w:rPr>
          <w:rFonts w:ascii="Times New Roman" w:hAnsi="Times New Roman" w:cs="Times New Roman"/>
        </w:rPr>
        <w:t xml:space="preserve"> </w:t>
      </w:r>
      <w:r w:rsidR="007C6F7C">
        <w:rPr>
          <w:rFonts w:ascii="Times New Roman" w:hAnsi="Times New Roman" w:cs="Times New Roman"/>
        </w:rPr>
        <w:t>realizace</w:t>
      </w:r>
      <w:r>
        <w:rPr>
          <w:rFonts w:ascii="Times New Roman" w:hAnsi="Times New Roman" w:cs="Times New Roman"/>
        </w:rPr>
        <w:t xml:space="preserve"> předmětu</w:t>
      </w:r>
      <w:r w:rsidR="007C6F7C">
        <w:rPr>
          <w:rFonts w:ascii="Times New Roman" w:hAnsi="Times New Roman" w:cs="Times New Roman"/>
        </w:rPr>
        <w:t xml:space="preserve"> </w:t>
      </w:r>
      <w:r w:rsidR="00CC1BB6">
        <w:rPr>
          <w:rFonts w:ascii="Times New Roman" w:hAnsi="Times New Roman" w:cs="Times New Roman"/>
        </w:rPr>
        <w:t>činností</w:t>
      </w:r>
      <w:r>
        <w:rPr>
          <w:rFonts w:ascii="Times New Roman" w:hAnsi="Times New Roman" w:cs="Times New Roman"/>
        </w:rPr>
        <w:t xml:space="preserve"> příkazní smlouvy</w:t>
      </w:r>
      <w:r w:rsidR="007C6F7C">
        <w:rPr>
          <w:rFonts w:ascii="Times New Roman" w:hAnsi="Times New Roman" w:cs="Times New Roman"/>
        </w:rPr>
        <w:t>.</w:t>
      </w:r>
      <w:r w:rsidR="00BB2C3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Uzavřené ř</w:t>
      </w:r>
      <w:r w:rsidR="00BB2C39">
        <w:rPr>
          <w:rFonts w:ascii="Times New Roman" w:hAnsi="Times New Roman" w:cs="Times New Roman"/>
        </w:rPr>
        <w:t>ízené smlouvy budou</w:t>
      </w:r>
      <w:r>
        <w:rPr>
          <w:rFonts w:ascii="Times New Roman" w:hAnsi="Times New Roman" w:cs="Times New Roman"/>
        </w:rPr>
        <w:t xml:space="preserve"> příkazcem</w:t>
      </w:r>
      <w:r w:rsidR="00BB2C39">
        <w:rPr>
          <w:rFonts w:ascii="Times New Roman" w:hAnsi="Times New Roman" w:cs="Times New Roman"/>
        </w:rPr>
        <w:t xml:space="preserve"> předávány bez zbytečného odkladu </w:t>
      </w:r>
      <w:r>
        <w:rPr>
          <w:rFonts w:ascii="Times New Roman" w:hAnsi="Times New Roman" w:cs="Times New Roman"/>
        </w:rPr>
        <w:t xml:space="preserve">příkazníkovi </w:t>
      </w:r>
      <w:r w:rsidR="00F57C0A">
        <w:rPr>
          <w:rFonts w:ascii="Times New Roman" w:hAnsi="Times New Roman" w:cs="Times New Roman"/>
        </w:rPr>
        <w:t xml:space="preserve">přes </w:t>
      </w:r>
      <w:r w:rsidR="00B404B2">
        <w:rPr>
          <w:rFonts w:ascii="Times New Roman" w:hAnsi="Times New Roman" w:cs="Times New Roman"/>
        </w:rPr>
        <w:t>Společné datové prostředí</w:t>
      </w:r>
      <w:r w:rsidR="00BB2C39">
        <w:rPr>
          <w:rFonts w:ascii="Times New Roman" w:hAnsi="Times New Roman" w:cs="Times New Roman"/>
        </w:rPr>
        <w:t>.</w:t>
      </w:r>
      <w:r w:rsidR="00B23033" w:rsidRPr="0065596B">
        <w:rPr>
          <w:rFonts w:ascii="Times New Roman" w:hAnsi="Times New Roman" w:cs="Times New Roman"/>
        </w:rPr>
        <w:t xml:space="preserve"> </w:t>
      </w:r>
      <w:r w:rsidR="00B404B2">
        <w:rPr>
          <w:rFonts w:ascii="Times New Roman" w:hAnsi="Times New Roman" w:cs="Times New Roman"/>
        </w:rPr>
        <w:t>Pokud nebude CDE v době uzavření řízené smlouvy k dispozici, bude zasílat příkazce uzavřené řízené smlouvy příkazníkovi do jeho datové schránky.</w:t>
      </w:r>
    </w:p>
    <w:p w14:paraId="731B76B2" w14:textId="3C09A1FA" w:rsidR="00FF3B89" w:rsidRPr="002858CA" w:rsidRDefault="00FF3B89" w:rsidP="00FF3B89">
      <w:pPr>
        <w:pStyle w:val="Odstavecseseznamem"/>
        <w:ind w:left="567" w:right="0" w:firstLine="0"/>
        <w:rPr>
          <w:rFonts w:ascii="Times New Roman" w:hAnsi="Times New Roman" w:cs="Times New Roman"/>
          <w:b/>
          <w:bCs/>
        </w:rPr>
      </w:pPr>
    </w:p>
    <w:p w14:paraId="26162CC7" w14:textId="37BA3413" w:rsidR="00D763F8" w:rsidRPr="00C63EAF" w:rsidRDefault="00C63EAF" w:rsidP="00C63EAF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 w:rsidRPr="006703AD">
        <w:rPr>
          <w:rFonts w:ascii="Times New Roman" w:hAnsi="Times New Roman" w:cs="Times New Roman"/>
        </w:rPr>
        <w:t xml:space="preserve">Vzhledem k tomu, že příkazce </w:t>
      </w:r>
      <w:r>
        <w:rPr>
          <w:rFonts w:ascii="Times New Roman" w:hAnsi="Times New Roman" w:cs="Times New Roman"/>
        </w:rPr>
        <w:t>připravuje podání žádostí o podporu</w:t>
      </w:r>
      <w:r w:rsidRPr="006703AD">
        <w:rPr>
          <w:rFonts w:ascii="Times New Roman" w:hAnsi="Times New Roman" w:cs="Times New Roman"/>
        </w:rPr>
        <w:t xml:space="preserve"> na strategický projekt Společné operační středisko integrovaného záchranného systému - SOS 112 (dále jen „projekt“) </w:t>
      </w:r>
      <w:r>
        <w:rPr>
          <w:rFonts w:ascii="Times New Roman" w:hAnsi="Times New Roman" w:cs="Times New Roman"/>
        </w:rPr>
        <w:t>do</w:t>
      </w:r>
      <w:r w:rsidRPr="006703AD">
        <w:rPr>
          <w:rFonts w:ascii="Times New Roman" w:hAnsi="Times New Roman" w:cs="Times New Roman"/>
        </w:rPr>
        <w:t xml:space="preserve"> výzvy Operačního programu Spravedlivá transformace, vyhlášené Ministerstvem životního prostředí, prostřednictvím Státního fondu životního prostředí České republiky, na realizaci strategických projektů a</w:t>
      </w:r>
      <w:r>
        <w:rPr>
          <w:rFonts w:ascii="Times New Roman" w:hAnsi="Times New Roman" w:cs="Times New Roman"/>
        </w:rPr>
        <w:t xml:space="preserve"> dále do výzvy vyhlášené v rámci Integrovaného regionálního operačního programu pro období 2021 – 2027 (dále jen „IROP“) </w:t>
      </w:r>
      <w:r w:rsidRPr="006703AD">
        <w:rPr>
          <w:rFonts w:ascii="Times New Roman" w:hAnsi="Times New Roman" w:cs="Times New Roman"/>
        </w:rPr>
        <w:t xml:space="preserve">z alokovaných zdrojů pro Hasičský záchranný sbor ČR (HZS), veškeré své činnosti provádí smluvní strany mimo jiné také s ohledem na plnění podmínek </w:t>
      </w:r>
      <w:r>
        <w:rPr>
          <w:rFonts w:ascii="Times New Roman" w:hAnsi="Times New Roman" w:cs="Times New Roman"/>
        </w:rPr>
        <w:t>daných Obecnými pravidly pro žadatele a příjemce IROP</w:t>
      </w:r>
      <w:r w:rsidRPr="006703AD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 xml:space="preserve">Specifickými pravidly pro žadatele a příjemce IROP pro 12. výzvu IROP – Integrovaný záchranný systém – </w:t>
      </w:r>
      <w:r w:rsidRPr="00C63EAF">
        <w:rPr>
          <w:rFonts w:ascii="Times New Roman" w:hAnsi="Times New Roman" w:cs="Times New Roman"/>
        </w:rPr>
        <w:t xml:space="preserve">ZZS krajů – SC 2.1 (MRR) dostupnými na odkazu: </w:t>
      </w:r>
      <w:hyperlink r:id="rId12" w:history="1">
        <w:r w:rsidRPr="00C63EAF">
          <w:rPr>
            <w:rStyle w:val="Hypertextovodkaz"/>
            <w:rFonts w:ascii="Times New Roman" w:hAnsi="Times New Roman" w:cs="Times New Roman"/>
          </w:rPr>
          <w:t>IROP - Ministerstvo pro místní rozvoj ČR - 12. výzva IROP - Integrovaný záchranný systém - ZZS krajů - SC 2.1 (MRR)</w:t>
        </w:r>
      </w:hyperlink>
      <w:r w:rsidRPr="00C63EAF">
        <w:rPr>
          <w:rFonts w:ascii="Times New Roman" w:hAnsi="Times New Roman" w:cs="Times New Roman"/>
        </w:rPr>
        <w:t xml:space="preserve">, a dále pravidly pro žadatele a příjemce v Operačním programu Spravedlivá transformace dostupnými na odkazu: </w:t>
      </w:r>
      <w:hyperlink r:id="rId13" w:history="1">
        <w:r w:rsidRPr="00C63EAF">
          <w:rPr>
            <w:rStyle w:val="Hypertextovodkaz"/>
            <w:rFonts w:ascii="Times New Roman" w:hAnsi="Times New Roman" w:cs="Times New Roman"/>
          </w:rPr>
          <w:t>Pravidla pro žadatele – Operační program Spravedlivá transformace</w:t>
        </w:r>
      </w:hyperlink>
      <w:r w:rsidRPr="006703AD">
        <w:rPr>
          <w:rFonts w:ascii="Times New Roman" w:hAnsi="Times New Roman" w:cs="Times New Roman"/>
        </w:rPr>
        <w:t xml:space="preserve"> (dále jen „dotace“)</w:t>
      </w:r>
      <w:r>
        <w:rPr>
          <w:rFonts w:ascii="Times New Roman" w:hAnsi="Times New Roman" w:cs="Times New Roman"/>
        </w:rPr>
        <w:t>.</w:t>
      </w:r>
      <w:r w:rsidRPr="00C63EAF">
        <w:rPr>
          <w:rFonts w:ascii="Times New Roman" w:hAnsi="Times New Roman" w:cs="Times New Roman"/>
        </w:rPr>
        <w:t xml:space="preserve"> </w:t>
      </w:r>
    </w:p>
    <w:p w14:paraId="08D400B2" w14:textId="77777777" w:rsidR="00063497" w:rsidRDefault="00CF16DF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r w:rsidRPr="00865330">
        <w:rPr>
          <w:rFonts w:ascii="Times New Roman" w:hAnsi="Times New Roman" w:cs="Times New Roman"/>
        </w:rPr>
        <w:lastRenderedPageBreak/>
        <w:t>Příkaz</w:t>
      </w:r>
      <w:r>
        <w:rPr>
          <w:rFonts w:ascii="Times New Roman" w:hAnsi="Times New Roman" w:cs="Times New Roman"/>
        </w:rPr>
        <w:t>ník</w:t>
      </w:r>
      <w:r w:rsidRPr="00865330">
        <w:rPr>
          <w:rFonts w:ascii="Times New Roman" w:hAnsi="Times New Roman" w:cs="Times New Roman"/>
        </w:rPr>
        <w:t xml:space="preserve"> </w:t>
      </w:r>
      <w:r w:rsidR="00D763F8" w:rsidRPr="00865330">
        <w:rPr>
          <w:rFonts w:ascii="Times New Roman" w:hAnsi="Times New Roman" w:cs="Times New Roman"/>
        </w:rPr>
        <w:t xml:space="preserve">si je vědom skutečnosti, </w:t>
      </w:r>
      <w:r w:rsidR="00055420" w:rsidRPr="00865330">
        <w:rPr>
          <w:rFonts w:ascii="Times New Roman" w:hAnsi="Times New Roman" w:cs="Times New Roman"/>
        </w:rPr>
        <w:t xml:space="preserve">že </w:t>
      </w:r>
      <w:r w:rsidRPr="00865330">
        <w:rPr>
          <w:rFonts w:ascii="Times New Roman" w:hAnsi="Times New Roman" w:cs="Times New Roman"/>
        </w:rPr>
        <w:t>příkaz</w:t>
      </w:r>
      <w:r>
        <w:rPr>
          <w:rFonts w:ascii="Times New Roman" w:hAnsi="Times New Roman" w:cs="Times New Roman"/>
        </w:rPr>
        <w:t>ce</w:t>
      </w:r>
      <w:r w:rsidRPr="00865330">
        <w:rPr>
          <w:rFonts w:ascii="Times New Roman" w:hAnsi="Times New Roman" w:cs="Times New Roman"/>
        </w:rPr>
        <w:t xml:space="preserve"> </w:t>
      </w:r>
      <w:r w:rsidR="00055420" w:rsidRPr="00865330">
        <w:rPr>
          <w:rFonts w:ascii="Times New Roman" w:hAnsi="Times New Roman" w:cs="Times New Roman"/>
        </w:rPr>
        <w:t>bude</w:t>
      </w:r>
      <w:r w:rsidR="0094030E">
        <w:rPr>
          <w:rFonts w:ascii="Times New Roman" w:hAnsi="Times New Roman" w:cs="Times New Roman"/>
        </w:rPr>
        <w:t xml:space="preserve"> </w:t>
      </w:r>
      <w:r w:rsidR="00055420" w:rsidRPr="00865330">
        <w:rPr>
          <w:rFonts w:ascii="Times New Roman" w:hAnsi="Times New Roman" w:cs="Times New Roman"/>
        </w:rPr>
        <w:t xml:space="preserve">na úhradu ceny za provedení stavby včetně služeb souvisejících, např. služeb </w:t>
      </w:r>
      <w:r w:rsidR="00B9389C" w:rsidRPr="00B9389C">
        <w:rPr>
          <w:rFonts w:ascii="Times New Roman" w:hAnsi="Times New Roman" w:cs="Times New Roman"/>
        </w:rPr>
        <w:t xml:space="preserve">technického dozoru stavebníka, koordinátora BOZP, </w:t>
      </w:r>
      <w:r w:rsidR="00055420" w:rsidRPr="00865330">
        <w:rPr>
          <w:rFonts w:ascii="Times New Roman" w:hAnsi="Times New Roman" w:cs="Times New Roman"/>
        </w:rPr>
        <w:t>čerpat</w:t>
      </w:r>
      <w:r w:rsidR="00B00B3A" w:rsidRPr="00865330">
        <w:rPr>
          <w:rFonts w:ascii="Times New Roman" w:hAnsi="Times New Roman" w:cs="Times New Roman"/>
        </w:rPr>
        <w:t xml:space="preserve"> finanční prostředky z dotační</w:t>
      </w:r>
      <w:r w:rsidR="00063497">
        <w:rPr>
          <w:rFonts w:ascii="Times New Roman" w:hAnsi="Times New Roman" w:cs="Times New Roman"/>
        </w:rPr>
        <w:t>ch</w:t>
      </w:r>
      <w:r w:rsidR="00B00B3A" w:rsidRPr="00865330">
        <w:rPr>
          <w:rFonts w:ascii="Times New Roman" w:hAnsi="Times New Roman" w:cs="Times New Roman"/>
        </w:rPr>
        <w:t xml:space="preserve"> program</w:t>
      </w:r>
      <w:r w:rsidR="00063497">
        <w:rPr>
          <w:rFonts w:ascii="Times New Roman" w:hAnsi="Times New Roman" w:cs="Times New Roman"/>
        </w:rPr>
        <w:t>ů</w:t>
      </w:r>
      <w:r w:rsidR="00B00B3A" w:rsidRPr="00865330">
        <w:rPr>
          <w:rFonts w:ascii="Times New Roman" w:hAnsi="Times New Roman" w:cs="Times New Roman"/>
        </w:rPr>
        <w:t xml:space="preserve"> </w:t>
      </w:r>
      <w:r w:rsidR="00865330" w:rsidRPr="00865330">
        <w:rPr>
          <w:rFonts w:ascii="Times New Roman" w:hAnsi="Times New Roman" w:cs="Times New Roman"/>
        </w:rPr>
        <w:t>Operační program Spravedlivá transformace</w:t>
      </w:r>
      <w:r w:rsidR="00063497">
        <w:rPr>
          <w:rFonts w:ascii="Times New Roman" w:hAnsi="Times New Roman" w:cs="Times New Roman"/>
        </w:rPr>
        <w:t xml:space="preserve"> a </w:t>
      </w:r>
      <w:r w:rsidR="00063497" w:rsidRPr="00063497">
        <w:rPr>
          <w:rFonts w:ascii="Times New Roman" w:hAnsi="Times New Roman" w:cs="Times New Roman"/>
        </w:rPr>
        <w:t>Integrovan</w:t>
      </w:r>
      <w:r w:rsidR="00063497">
        <w:rPr>
          <w:rFonts w:ascii="Times New Roman" w:hAnsi="Times New Roman" w:cs="Times New Roman"/>
        </w:rPr>
        <w:t>ý</w:t>
      </w:r>
      <w:r w:rsidR="00063497" w:rsidRPr="00063497">
        <w:rPr>
          <w:rFonts w:ascii="Times New Roman" w:hAnsi="Times New Roman" w:cs="Times New Roman"/>
        </w:rPr>
        <w:t xml:space="preserve"> regionální operační program</w:t>
      </w:r>
      <w:r w:rsidR="00063497">
        <w:rPr>
          <w:rFonts w:ascii="Times New Roman" w:hAnsi="Times New Roman" w:cs="Times New Roman"/>
        </w:rPr>
        <w:t>u</w:t>
      </w:r>
      <w:r w:rsidR="00FB710B">
        <w:rPr>
          <w:rFonts w:ascii="Times New Roman" w:hAnsi="Times New Roman" w:cs="Times New Roman"/>
        </w:rPr>
        <w:t>.</w:t>
      </w:r>
      <w:r w:rsidR="00490160">
        <w:rPr>
          <w:rFonts w:ascii="Times New Roman" w:hAnsi="Times New Roman" w:cs="Times New Roman"/>
        </w:rPr>
        <w:t xml:space="preserve"> </w:t>
      </w:r>
      <w:r w:rsidR="00490160" w:rsidRPr="00865330">
        <w:rPr>
          <w:rFonts w:ascii="Times New Roman" w:hAnsi="Times New Roman" w:cs="Times New Roman"/>
        </w:rPr>
        <w:t>Příkaz</w:t>
      </w:r>
      <w:r w:rsidR="00490160">
        <w:rPr>
          <w:rFonts w:ascii="Times New Roman" w:hAnsi="Times New Roman" w:cs="Times New Roman"/>
        </w:rPr>
        <w:t>ník</w:t>
      </w:r>
      <w:r w:rsidR="00490160" w:rsidRPr="00865330">
        <w:rPr>
          <w:rFonts w:ascii="Times New Roman" w:hAnsi="Times New Roman" w:cs="Times New Roman"/>
        </w:rPr>
        <w:t xml:space="preserve"> si je vědom, že prodlení s řádným provedením stavby může mít za následek nevyplacení prostředků z citovaného dotačního programu příkazci, a tedy vznik škody </w:t>
      </w:r>
      <w:r w:rsidR="00490160">
        <w:rPr>
          <w:rFonts w:ascii="Times New Roman" w:hAnsi="Times New Roman" w:cs="Times New Roman"/>
        </w:rPr>
        <w:t>příkazci.</w:t>
      </w:r>
      <w:r w:rsidR="00865330" w:rsidRPr="00865330">
        <w:rPr>
          <w:rFonts w:ascii="Times New Roman" w:hAnsi="Times New Roman" w:cs="Times New Roman"/>
        </w:rPr>
        <w:t xml:space="preserve"> </w:t>
      </w:r>
      <w:r w:rsidR="00FB710B">
        <w:rPr>
          <w:rFonts w:ascii="Times New Roman" w:hAnsi="Times New Roman" w:cs="Times New Roman"/>
        </w:rPr>
        <w:t>Příkazník bude řídit své činnosti popsané v příkazní smlouvě tak, aby byly splněny níže uvedené termíny dosažení milníků</w:t>
      </w:r>
      <w:r w:rsidR="00063497">
        <w:rPr>
          <w:rFonts w:ascii="Times New Roman" w:hAnsi="Times New Roman" w:cs="Times New Roman"/>
        </w:rPr>
        <w:t>.</w:t>
      </w:r>
    </w:p>
    <w:p w14:paraId="0C5FD26E" w14:textId="11E7E8A0" w:rsidR="005C7485" w:rsidRDefault="00FB710B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Aktuálně nastavené předpokládané termíny</w:t>
      </w:r>
      <w:r w:rsidR="005C7485">
        <w:rPr>
          <w:rFonts w:ascii="Times New Roman" w:hAnsi="Times New Roman" w:cs="Times New Roman"/>
        </w:rPr>
        <w:t>:</w:t>
      </w:r>
    </w:p>
    <w:p w14:paraId="69148263" w14:textId="47A67308" w:rsidR="00063497" w:rsidRPr="00063497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063497">
        <w:rPr>
          <w:rFonts w:ascii="Times New Roman" w:hAnsi="Times New Roman" w:cs="Times New Roman"/>
        </w:rPr>
        <w:t>uzavření smlouvy o dílo s vybraným zhotovitelem stavby do 31.0</w:t>
      </w:r>
      <w:r w:rsidR="00984447">
        <w:rPr>
          <w:rFonts w:ascii="Times New Roman" w:hAnsi="Times New Roman" w:cs="Times New Roman"/>
        </w:rPr>
        <w:t>4</w:t>
      </w:r>
      <w:r w:rsidRPr="00063497">
        <w:rPr>
          <w:rFonts w:ascii="Times New Roman" w:hAnsi="Times New Roman" w:cs="Times New Roman"/>
        </w:rPr>
        <w:t>.2026,</w:t>
      </w:r>
    </w:p>
    <w:p w14:paraId="52DAFD96" w14:textId="77777777" w:rsidR="00063497" w:rsidRPr="00063497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063497">
        <w:rPr>
          <w:rFonts w:ascii="Times New Roman" w:hAnsi="Times New Roman" w:cs="Times New Roman"/>
        </w:rPr>
        <w:t>- uzavření smlouvy na dodávku zařízení a vybavení do 31.01.2027,</w:t>
      </w:r>
    </w:p>
    <w:p w14:paraId="66F73DCC" w14:textId="50DCB49E" w:rsidR="002E5AF1" w:rsidRDefault="00063497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063497">
        <w:rPr>
          <w:rFonts w:ascii="Times New Roman" w:hAnsi="Times New Roman" w:cs="Times New Roman"/>
        </w:rPr>
        <w:t>- zahájení kolaudačního řízení v prosinci 2027.</w:t>
      </w:r>
    </w:p>
    <w:p w14:paraId="3E09E82A" w14:textId="77777777" w:rsidR="001E14D5" w:rsidRPr="0065596B" w:rsidRDefault="001E14D5" w:rsidP="00063497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360AB385" w14:textId="24D13E64" w:rsidR="00167D1A" w:rsidRPr="0065596B" w:rsidRDefault="002858CA" w:rsidP="00231E03">
      <w:pPr>
        <w:pStyle w:val="Odstavecseseznamem"/>
        <w:numPr>
          <w:ilvl w:val="1"/>
          <w:numId w:val="3"/>
        </w:numPr>
        <w:ind w:left="567" w:right="0" w:hanging="567"/>
        <w:rPr>
          <w:rFonts w:ascii="Times New Roman" w:hAnsi="Times New Roman" w:cs="Times New Roman"/>
        </w:rPr>
      </w:pPr>
      <w:bookmarkStart w:id="3" w:name="_Ref205710174"/>
      <w:r w:rsidRPr="002858CA">
        <w:rPr>
          <w:rFonts w:ascii="Times New Roman" w:hAnsi="Times New Roman" w:cs="Times New Roman"/>
        </w:rPr>
        <w:t xml:space="preserve">Příkazce má zájem za účelem realizace </w:t>
      </w:r>
      <w:r w:rsidR="00857A1A">
        <w:rPr>
          <w:rFonts w:ascii="Times New Roman" w:hAnsi="Times New Roman" w:cs="Times New Roman"/>
        </w:rPr>
        <w:t>této stavby</w:t>
      </w:r>
      <w:r w:rsidRPr="002858CA">
        <w:rPr>
          <w:rFonts w:ascii="Times New Roman" w:hAnsi="Times New Roman" w:cs="Times New Roman"/>
        </w:rPr>
        <w:t xml:space="preserve"> využít služby komplexního technickoekonomického poradenství, a to</w:t>
      </w:r>
      <w:r w:rsidR="0094030E">
        <w:rPr>
          <w:rFonts w:ascii="Times New Roman" w:hAnsi="Times New Roman" w:cs="Times New Roman"/>
        </w:rPr>
        <w:t xml:space="preserve"> ve</w:t>
      </w:r>
      <w:r w:rsidR="00C10BD6">
        <w:rPr>
          <w:rFonts w:ascii="Times New Roman" w:hAnsi="Times New Roman" w:cs="Times New Roman"/>
        </w:rPr>
        <w:t>:</w:t>
      </w:r>
      <w:bookmarkEnd w:id="3"/>
      <w:r w:rsidRPr="002858CA">
        <w:rPr>
          <w:rFonts w:ascii="Times New Roman" w:hAnsi="Times New Roman" w:cs="Times New Roman"/>
        </w:rPr>
        <w:t xml:space="preserve"> </w:t>
      </w:r>
    </w:p>
    <w:p w14:paraId="7A72B98C" w14:textId="75A7B36D" w:rsidR="007B2F48" w:rsidRDefault="007B2F48" w:rsidP="0059117F">
      <w:pPr>
        <w:pStyle w:val="Odstavecseseznamem"/>
        <w:numPr>
          <w:ilvl w:val="0"/>
          <w:numId w:val="23"/>
        </w:numPr>
        <w:spacing w:after="0"/>
        <w:ind w:left="993" w:right="0" w:hanging="426"/>
        <w:rPr>
          <w:rFonts w:ascii="Times New Roman" w:hAnsi="Times New Roman" w:cs="Times New Roman"/>
        </w:rPr>
      </w:pPr>
      <w:r w:rsidRPr="001D3548">
        <w:rPr>
          <w:rFonts w:ascii="Times New Roman" w:hAnsi="Times New Roman" w:cs="Times New Roman"/>
        </w:rPr>
        <w:t>fázi od účinnosti příkazní smlouvy až do převzetí staveniště</w:t>
      </w:r>
      <w:r>
        <w:rPr>
          <w:rFonts w:ascii="Times New Roman" w:hAnsi="Times New Roman" w:cs="Times New Roman"/>
        </w:rPr>
        <w:t xml:space="preserve"> zhotovitelem</w:t>
      </w:r>
      <w:r w:rsidRPr="001D3548">
        <w:rPr>
          <w:rFonts w:ascii="Times New Roman" w:hAnsi="Times New Roman" w:cs="Times New Roman"/>
        </w:rPr>
        <w:t xml:space="preserve"> dle smlouvy o dílo</w:t>
      </w:r>
      <w:r>
        <w:rPr>
          <w:rFonts w:ascii="Times New Roman" w:hAnsi="Times New Roman" w:cs="Times New Roman"/>
        </w:rPr>
        <w:t xml:space="preserve"> </w:t>
      </w:r>
      <w:r w:rsidRPr="001D3548">
        <w:rPr>
          <w:rFonts w:ascii="Times New Roman" w:hAnsi="Times New Roman" w:cs="Times New Roman"/>
        </w:rPr>
        <w:t>(dále společně jen „</w:t>
      </w:r>
      <w:r w:rsidRPr="001D3548">
        <w:rPr>
          <w:rFonts w:ascii="Times New Roman" w:hAnsi="Times New Roman" w:cs="Times New Roman"/>
          <w:b/>
        </w:rPr>
        <w:t>přípravná fáze</w:t>
      </w:r>
      <w:r w:rsidRPr="002858CA">
        <w:rPr>
          <w:rFonts w:ascii="Times New Roman" w:hAnsi="Times New Roman" w:cs="Times New Roman"/>
        </w:rPr>
        <w:t>“);</w:t>
      </w:r>
      <w:r w:rsidR="00D61053">
        <w:rPr>
          <w:rFonts w:ascii="Times New Roman" w:hAnsi="Times New Roman" w:cs="Times New Roman"/>
        </w:rPr>
        <w:t xml:space="preserve"> a</w:t>
      </w:r>
    </w:p>
    <w:p w14:paraId="2A5B552D" w14:textId="38027172" w:rsidR="002858CA" w:rsidRPr="001E14D5" w:rsidRDefault="00B23033" w:rsidP="0059117F">
      <w:pPr>
        <w:pStyle w:val="Odstavecseseznamem"/>
        <w:numPr>
          <w:ilvl w:val="0"/>
          <w:numId w:val="23"/>
        </w:numPr>
        <w:spacing w:after="0"/>
        <w:ind w:left="993" w:right="0" w:hanging="426"/>
        <w:rPr>
          <w:rFonts w:ascii="Times New Roman" w:hAnsi="Times New Roman" w:cs="Times New Roman"/>
        </w:rPr>
      </w:pPr>
      <w:r w:rsidRPr="001E14D5">
        <w:rPr>
          <w:rFonts w:ascii="Times New Roman" w:hAnsi="Times New Roman" w:cs="Times New Roman"/>
        </w:rPr>
        <w:t xml:space="preserve">fázi </w:t>
      </w:r>
      <w:r w:rsidR="0041749E" w:rsidRPr="001E14D5">
        <w:rPr>
          <w:rFonts w:ascii="Times New Roman" w:hAnsi="Times New Roman" w:cs="Times New Roman"/>
        </w:rPr>
        <w:t xml:space="preserve">od </w:t>
      </w:r>
      <w:r w:rsidR="006E2981" w:rsidRPr="001E14D5">
        <w:rPr>
          <w:rFonts w:ascii="Times New Roman" w:hAnsi="Times New Roman" w:cs="Times New Roman"/>
        </w:rPr>
        <w:t xml:space="preserve">okamžiku </w:t>
      </w:r>
      <w:r w:rsidR="0041749E" w:rsidRPr="001E14D5">
        <w:rPr>
          <w:rFonts w:ascii="Times New Roman" w:hAnsi="Times New Roman" w:cs="Times New Roman"/>
        </w:rPr>
        <w:t xml:space="preserve">převzetí staveniště </w:t>
      </w:r>
      <w:r w:rsidR="00DA1D90" w:rsidRPr="001E14D5">
        <w:rPr>
          <w:rFonts w:ascii="Times New Roman" w:hAnsi="Times New Roman" w:cs="Times New Roman"/>
        </w:rPr>
        <w:t>zhotovitelem (na základě smlouvy o dílo)</w:t>
      </w:r>
      <w:r w:rsidRPr="001E14D5">
        <w:rPr>
          <w:rFonts w:ascii="Times New Roman" w:hAnsi="Times New Roman" w:cs="Times New Roman"/>
        </w:rPr>
        <w:t xml:space="preserve"> až</w:t>
      </w:r>
      <w:r w:rsidR="001E14D5" w:rsidRPr="001E14D5">
        <w:rPr>
          <w:rFonts w:ascii="Times New Roman" w:hAnsi="Times New Roman" w:cs="Times New Roman"/>
        </w:rPr>
        <w:t xml:space="preserve"> po předání a převzetí dokončené stavby </w:t>
      </w:r>
      <w:r w:rsidRPr="001E14D5">
        <w:rPr>
          <w:rFonts w:ascii="Times New Roman" w:hAnsi="Times New Roman" w:cs="Times New Roman"/>
        </w:rPr>
        <w:t>(dále jen „</w:t>
      </w:r>
      <w:r w:rsidR="002E5AF1" w:rsidRPr="00D61053">
        <w:rPr>
          <w:rFonts w:ascii="Times New Roman" w:hAnsi="Times New Roman" w:cs="Times New Roman"/>
        </w:rPr>
        <w:t>r</w:t>
      </w:r>
      <w:r w:rsidRPr="00D61053">
        <w:rPr>
          <w:rFonts w:ascii="Times New Roman" w:hAnsi="Times New Roman" w:cs="Times New Roman"/>
        </w:rPr>
        <w:t>ealizační fáze</w:t>
      </w:r>
      <w:r w:rsidRPr="001E14D5">
        <w:rPr>
          <w:rFonts w:ascii="Times New Roman" w:hAnsi="Times New Roman" w:cs="Times New Roman"/>
        </w:rPr>
        <w:t>“); a</w:t>
      </w:r>
    </w:p>
    <w:p w14:paraId="12A8CF14" w14:textId="22BCC917" w:rsidR="00167D1A" w:rsidRPr="001E14D5" w:rsidRDefault="00B23033" w:rsidP="0059117F">
      <w:pPr>
        <w:pStyle w:val="Odstavecseseznamem"/>
        <w:numPr>
          <w:ilvl w:val="0"/>
          <w:numId w:val="23"/>
        </w:numPr>
        <w:spacing w:after="0"/>
        <w:ind w:left="993" w:right="0" w:hanging="426"/>
        <w:rPr>
          <w:rFonts w:ascii="Times New Roman" w:hAnsi="Times New Roman" w:cs="Times New Roman"/>
        </w:rPr>
      </w:pPr>
      <w:r w:rsidRPr="001E14D5">
        <w:rPr>
          <w:rFonts w:ascii="Times New Roman" w:hAnsi="Times New Roman" w:cs="Times New Roman"/>
        </w:rPr>
        <w:t>fázi</w:t>
      </w:r>
      <w:r w:rsidR="001824B6" w:rsidRPr="001E14D5">
        <w:rPr>
          <w:rFonts w:ascii="Times New Roman" w:hAnsi="Times New Roman" w:cs="Times New Roman"/>
        </w:rPr>
        <w:t xml:space="preserve"> </w:t>
      </w:r>
      <w:r w:rsidR="001E14D5" w:rsidRPr="001E14D5">
        <w:rPr>
          <w:rFonts w:ascii="Times New Roman" w:hAnsi="Times New Roman" w:cs="Times New Roman"/>
        </w:rPr>
        <w:t xml:space="preserve">od předání a převzetí dokončené stavby po odstranění vad a nedodělků bránících užívání dle smlouvy o dílo se zhotovitelem stavby, po vydání kolaudačního rozhodnutí až do skončení nejdelší záruční doby dle uzavřené smlouvy o dílo se zhotovitelem </w:t>
      </w:r>
      <w:r w:rsidRPr="001E14D5">
        <w:rPr>
          <w:rFonts w:ascii="Times New Roman" w:hAnsi="Times New Roman" w:cs="Times New Roman"/>
        </w:rPr>
        <w:t>(dále jen „</w:t>
      </w:r>
      <w:r w:rsidR="002E5AF1" w:rsidRPr="00D61053">
        <w:rPr>
          <w:rFonts w:ascii="Times New Roman" w:hAnsi="Times New Roman" w:cs="Times New Roman"/>
          <w:b/>
        </w:rPr>
        <w:t>f</w:t>
      </w:r>
      <w:r w:rsidRPr="00D61053">
        <w:rPr>
          <w:rFonts w:ascii="Times New Roman" w:hAnsi="Times New Roman" w:cs="Times New Roman"/>
          <w:b/>
        </w:rPr>
        <w:t xml:space="preserve">áze po dokončení </w:t>
      </w:r>
      <w:r w:rsidR="00D61053" w:rsidRPr="00D61053">
        <w:rPr>
          <w:rFonts w:ascii="Times New Roman" w:hAnsi="Times New Roman" w:cs="Times New Roman"/>
          <w:b/>
        </w:rPr>
        <w:t>stavby</w:t>
      </w:r>
      <w:r w:rsidRPr="001E14D5">
        <w:rPr>
          <w:rFonts w:ascii="Times New Roman" w:hAnsi="Times New Roman" w:cs="Times New Roman"/>
        </w:rPr>
        <w:t xml:space="preserve">“). </w:t>
      </w:r>
      <w:r w:rsidR="0080450B" w:rsidRPr="001E14D5">
        <w:rPr>
          <w:rFonts w:ascii="Times New Roman" w:hAnsi="Times New Roman" w:cs="Times New Roman"/>
        </w:rPr>
        <w:t xml:space="preserve">Záruční </w:t>
      </w:r>
      <w:r w:rsidR="00F94E5F" w:rsidRPr="001E14D5">
        <w:rPr>
          <w:rFonts w:ascii="Times New Roman" w:hAnsi="Times New Roman" w:cs="Times New Roman"/>
        </w:rPr>
        <w:t xml:space="preserve">doba </w:t>
      </w:r>
      <w:r w:rsidR="001E14D5">
        <w:rPr>
          <w:rFonts w:ascii="Times New Roman" w:hAnsi="Times New Roman" w:cs="Times New Roman"/>
        </w:rPr>
        <w:t>se předpokládá</w:t>
      </w:r>
      <w:r w:rsidR="0080450B" w:rsidRPr="001E14D5">
        <w:rPr>
          <w:rFonts w:ascii="Times New Roman" w:hAnsi="Times New Roman" w:cs="Times New Roman"/>
        </w:rPr>
        <w:t xml:space="preserve"> v délce </w:t>
      </w:r>
      <w:r w:rsidR="001E14D5">
        <w:rPr>
          <w:rFonts w:ascii="Times New Roman" w:hAnsi="Times New Roman" w:cs="Times New Roman"/>
        </w:rPr>
        <w:t>60</w:t>
      </w:r>
      <w:r w:rsidR="00F94E5F" w:rsidRPr="001E14D5">
        <w:rPr>
          <w:rFonts w:ascii="Times New Roman" w:hAnsi="Times New Roman" w:cs="Times New Roman"/>
        </w:rPr>
        <w:t xml:space="preserve"> měsíců </w:t>
      </w:r>
      <w:r w:rsidR="001E14D5">
        <w:rPr>
          <w:rFonts w:ascii="Times New Roman" w:hAnsi="Times New Roman" w:cs="Times New Roman"/>
        </w:rPr>
        <w:t>na stavbu</w:t>
      </w:r>
      <w:r w:rsidR="00812D7E" w:rsidRPr="001E14D5">
        <w:rPr>
          <w:rFonts w:ascii="Times New Roman" w:hAnsi="Times New Roman" w:cs="Times New Roman"/>
        </w:rPr>
        <w:t>, doby rovnající se záruční době poskytované výrobcem příslušných prvků (min. 24 měsíců) na veškerá technická zařízení a 24 měsíců na spotřební vybavení (blíže viz smlouva o dílo)</w:t>
      </w:r>
      <w:r w:rsidR="0080450B" w:rsidRPr="001E14D5">
        <w:rPr>
          <w:rFonts w:ascii="Times New Roman" w:hAnsi="Times New Roman" w:cs="Times New Roman"/>
        </w:rPr>
        <w:t>.</w:t>
      </w:r>
    </w:p>
    <w:p w14:paraId="711CECA2" w14:textId="77777777" w:rsidR="00647E00" w:rsidRPr="0065596B" w:rsidRDefault="00647E00" w:rsidP="00647E00">
      <w:pPr>
        <w:spacing w:after="0"/>
        <w:ind w:right="0" w:hanging="2414"/>
        <w:rPr>
          <w:rFonts w:ascii="Times New Roman" w:hAnsi="Times New Roman" w:cs="Times New Roman"/>
        </w:rPr>
      </w:pPr>
    </w:p>
    <w:p w14:paraId="34AEADBD" w14:textId="6B23069E" w:rsidR="007F5D83" w:rsidRDefault="00B23033" w:rsidP="00231E03">
      <w:pPr>
        <w:pStyle w:val="Odstavecseseznamem"/>
        <w:numPr>
          <w:ilvl w:val="1"/>
          <w:numId w:val="3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Účelem této </w:t>
      </w:r>
      <w:r w:rsidR="00FC09A1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je realizace předmětu </w:t>
      </w:r>
      <w:r w:rsidR="00790B1B">
        <w:rPr>
          <w:rFonts w:ascii="Times New Roman" w:hAnsi="Times New Roman" w:cs="Times New Roman"/>
        </w:rPr>
        <w:t>smlouvy</w:t>
      </w:r>
      <w:r w:rsidR="00CE4E37" w:rsidRPr="0065596B">
        <w:rPr>
          <w:rFonts w:ascii="Times New Roman" w:hAnsi="Times New Roman" w:cs="Times New Roman"/>
        </w:rPr>
        <w:t>.</w:t>
      </w:r>
    </w:p>
    <w:p w14:paraId="611E7403" w14:textId="77777777" w:rsidR="00D61053" w:rsidRDefault="00D61053" w:rsidP="00D6105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990F737" w14:textId="5FEB8379" w:rsidR="007F5D83" w:rsidRPr="0050366A" w:rsidRDefault="007F5D83" w:rsidP="00231E03">
      <w:pPr>
        <w:pStyle w:val="Odstavecseseznamem"/>
        <w:numPr>
          <w:ilvl w:val="1"/>
          <w:numId w:val="3"/>
        </w:numPr>
        <w:spacing w:after="387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>
        <w:rPr>
          <w:rFonts w:ascii="Times New Roman" w:hAnsi="Times New Roman" w:cs="Times New Roman"/>
        </w:rPr>
        <w:t xml:space="preserve"> </w:t>
      </w:r>
      <w:r w:rsidRPr="0050366A">
        <w:rPr>
          <w:rFonts w:ascii="Times New Roman" w:hAnsi="Times New Roman" w:cs="Times New Roman"/>
        </w:rPr>
        <w:t>není dodavatel, na kterého se vztahují mezinárodní sankce ve smyslu §</w:t>
      </w:r>
      <w:r w:rsidR="00BE4801">
        <w:rPr>
          <w:rFonts w:ascii="Times New Roman" w:hAnsi="Times New Roman" w:cs="Times New Roman"/>
        </w:rPr>
        <w:t> </w:t>
      </w:r>
      <w:r w:rsidRPr="0050366A">
        <w:rPr>
          <w:rFonts w:ascii="Times New Roman" w:hAnsi="Times New Roman" w:cs="Times New Roman"/>
        </w:rPr>
        <w:t xml:space="preserve">48a </w:t>
      </w:r>
      <w:r>
        <w:rPr>
          <w:rFonts w:ascii="Times New Roman" w:hAnsi="Times New Roman" w:cs="Times New Roman"/>
        </w:rPr>
        <w:t>zákona č. 134/2016 Sb., o zadávání veřejných zakázek, ve znění pozdějších předpisů</w:t>
      </w:r>
      <w:r w:rsidR="00644C8D">
        <w:rPr>
          <w:rFonts w:ascii="Times New Roman" w:hAnsi="Times New Roman" w:cs="Times New Roman"/>
        </w:rPr>
        <w:t xml:space="preserve"> (dále jen „</w:t>
      </w:r>
      <w:r w:rsidR="00644C8D" w:rsidRPr="00913C6E">
        <w:rPr>
          <w:rFonts w:ascii="Times New Roman" w:hAnsi="Times New Roman" w:cs="Times New Roman"/>
          <w:b/>
        </w:rPr>
        <w:t>ZZVZ</w:t>
      </w:r>
      <w:r w:rsidR="00644C8D">
        <w:rPr>
          <w:rFonts w:ascii="Times New Roman" w:hAnsi="Times New Roman" w:cs="Times New Roman"/>
        </w:rPr>
        <w:t>“)</w:t>
      </w:r>
      <w:r w:rsidRPr="0050366A">
        <w:rPr>
          <w:rFonts w:ascii="Times New Roman" w:hAnsi="Times New Roman" w:cs="Times New Roman"/>
        </w:rPr>
        <w:t>.</w:t>
      </w:r>
    </w:p>
    <w:p w14:paraId="26D7AF37" w14:textId="77777777" w:rsidR="00E304C3" w:rsidRPr="0065596B" w:rsidRDefault="00E304C3" w:rsidP="00E304C3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B324325" w14:textId="77777777" w:rsidR="00A67292" w:rsidRPr="0065596B" w:rsidRDefault="00B23033" w:rsidP="00A56D72">
      <w:pPr>
        <w:pStyle w:val="Nadpis1"/>
        <w:numPr>
          <w:ilvl w:val="0"/>
          <w:numId w:val="2"/>
        </w:numPr>
        <w:ind w:right="0"/>
        <w:jc w:val="center"/>
        <w:rPr>
          <w:rFonts w:ascii="Times New Roman" w:hAnsi="Times New Roman" w:cs="Times New Roman"/>
        </w:rPr>
      </w:pPr>
      <w:bookmarkStart w:id="4" w:name="_Hlk164076930"/>
      <w:r w:rsidRPr="0065596B">
        <w:rPr>
          <w:rFonts w:ascii="Times New Roman" w:hAnsi="Times New Roman" w:cs="Times New Roman"/>
        </w:rPr>
        <w:t xml:space="preserve">PŘEDMĚT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</w:t>
      </w:r>
    </w:p>
    <w:p w14:paraId="1246BAC9" w14:textId="62675E96" w:rsidR="00D66C75" w:rsidRPr="0065596B" w:rsidRDefault="00D66C75" w:rsidP="00231E03">
      <w:pPr>
        <w:pStyle w:val="Nadpis1"/>
        <w:numPr>
          <w:ilvl w:val="1"/>
          <w:numId w:val="6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 w:val="0"/>
        </w:rPr>
        <w:t xml:space="preserve">Předmětem této </w:t>
      </w:r>
      <w:r w:rsidR="00F92B69">
        <w:rPr>
          <w:rFonts w:ascii="Times New Roman" w:hAnsi="Times New Roman" w:cs="Times New Roman"/>
          <w:b w:val="0"/>
        </w:rPr>
        <w:t>p</w:t>
      </w:r>
      <w:r w:rsidR="0065596B" w:rsidRPr="0065596B">
        <w:rPr>
          <w:rFonts w:ascii="Times New Roman" w:hAnsi="Times New Roman" w:cs="Times New Roman"/>
          <w:b w:val="0"/>
        </w:rPr>
        <w:t>říkazní</w:t>
      </w:r>
      <w:r w:rsidRPr="0065596B">
        <w:rPr>
          <w:rFonts w:ascii="Times New Roman" w:hAnsi="Times New Roman" w:cs="Times New Roman"/>
          <w:b w:val="0"/>
        </w:rPr>
        <w:t xml:space="preserve"> smlouvy je závazek </w:t>
      </w:r>
      <w:r w:rsidR="0065596B" w:rsidRPr="0065596B">
        <w:rPr>
          <w:rFonts w:ascii="Times New Roman" w:hAnsi="Times New Roman" w:cs="Times New Roman"/>
          <w:b w:val="0"/>
        </w:rPr>
        <w:t>příkazní</w:t>
      </w:r>
      <w:r w:rsidRPr="0065596B">
        <w:rPr>
          <w:rFonts w:ascii="Times New Roman" w:hAnsi="Times New Roman" w:cs="Times New Roman"/>
          <w:b w:val="0"/>
        </w:rPr>
        <w:t>ka poskytovat příkazci osobně a za úplatu služby technickoekonomického poradenství</w:t>
      </w:r>
      <w:r w:rsidR="0080450B">
        <w:rPr>
          <w:rFonts w:ascii="Times New Roman" w:hAnsi="Times New Roman" w:cs="Times New Roman"/>
          <w:b w:val="0"/>
        </w:rPr>
        <w:t xml:space="preserve"> v rámci realizace stavby</w:t>
      </w:r>
      <w:r w:rsidRPr="0065596B">
        <w:rPr>
          <w:rFonts w:ascii="Times New Roman" w:hAnsi="Times New Roman" w:cs="Times New Roman"/>
          <w:b w:val="0"/>
        </w:rPr>
        <w:t xml:space="preserve">, a to v rolích: </w:t>
      </w:r>
    </w:p>
    <w:p w14:paraId="3E786A6A" w14:textId="0C02C9A0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5" w:name="_Hlk161142889"/>
      <w:r w:rsidRPr="0065596B">
        <w:rPr>
          <w:rFonts w:ascii="Times New Roman" w:hAnsi="Times New Roman" w:cs="Times New Roman"/>
        </w:rPr>
        <w:t>Technický dozor stavebníka</w:t>
      </w:r>
      <w:r w:rsidR="00D61053">
        <w:rPr>
          <w:rFonts w:ascii="Times New Roman" w:hAnsi="Times New Roman" w:cs="Times New Roman"/>
        </w:rPr>
        <w:t xml:space="preserve"> pro obor pozemní stavby</w:t>
      </w:r>
      <w:r w:rsidRPr="0065596B">
        <w:rPr>
          <w:rFonts w:ascii="Times New Roman" w:hAnsi="Times New Roman" w:cs="Times New Roman"/>
        </w:rPr>
        <w:t>,</w:t>
      </w:r>
    </w:p>
    <w:p w14:paraId="6A442A19" w14:textId="69207F25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6" w:name="_Hlk205711751"/>
      <w:r w:rsidRPr="0065596B">
        <w:rPr>
          <w:rFonts w:ascii="Times New Roman" w:hAnsi="Times New Roman" w:cs="Times New Roman"/>
        </w:rPr>
        <w:t>Specialista na technická zařízení budov (TZB)</w:t>
      </w:r>
      <w:r w:rsidR="0010715B">
        <w:rPr>
          <w:rFonts w:ascii="Times New Roman" w:hAnsi="Times New Roman" w:cs="Times New Roman"/>
        </w:rPr>
        <w:t>;</w:t>
      </w:r>
    </w:p>
    <w:p w14:paraId="540FE988" w14:textId="596F1E98" w:rsidR="00D66C75" w:rsidRPr="00A23CB3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Specialista na technologická zařízení staveb (např. výtahy, trafostanice)</w:t>
      </w:r>
      <w:r w:rsidR="0010715B" w:rsidRPr="00A23CB3">
        <w:rPr>
          <w:rFonts w:ascii="Times New Roman" w:hAnsi="Times New Roman" w:cs="Times New Roman"/>
        </w:rPr>
        <w:t>;</w:t>
      </w:r>
    </w:p>
    <w:p w14:paraId="017EE831" w14:textId="037B405F" w:rsidR="00D66C75" w:rsidRPr="0065596B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Specialista na elektrické instalace</w:t>
      </w:r>
      <w:r w:rsidR="0010715B">
        <w:rPr>
          <w:rFonts w:ascii="Times New Roman" w:hAnsi="Times New Roman" w:cs="Times New Roman"/>
        </w:rPr>
        <w:t>;</w:t>
      </w:r>
    </w:p>
    <w:p w14:paraId="5AB00BB4" w14:textId="77777777" w:rsidR="00D61053" w:rsidRDefault="00D66C75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Specialista na </w:t>
      </w:r>
      <w:r w:rsidR="00B7492C">
        <w:rPr>
          <w:rFonts w:ascii="Times New Roman" w:hAnsi="Times New Roman" w:cs="Times New Roman"/>
        </w:rPr>
        <w:t>b</w:t>
      </w:r>
      <w:r w:rsidRPr="0065596B">
        <w:rPr>
          <w:rFonts w:ascii="Times New Roman" w:hAnsi="Times New Roman" w:cs="Times New Roman"/>
        </w:rPr>
        <w:t>ezpečnost a ochranu zdraví při práci</w:t>
      </w:r>
      <w:bookmarkEnd w:id="6"/>
      <w:r w:rsidR="00D61053">
        <w:rPr>
          <w:rFonts w:ascii="Times New Roman" w:hAnsi="Times New Roman" w:cs="Times New Roman"/>
        </w:rPr>
        <w:t>;</w:t>
      </w:r>
    </w:p>
    <w:p w14:paraId="0A72B851" w14:textId="53D0777E" w:rsidR="00B82FE5" w:rsidRDefault="00D61053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bookmarkStart w:id="7" w:name="_Hlk205712115"/>
      <w:r>
        <w:rPr>
          <w:rFonts w:ascii="Times New Roman" w:hAnsi="Times New Roman" w:cs="Times New Roman"/>
        </w:rPr>
        <w:t>Projektový manažer BIM</w:t>
      </w:r>
      <w:bookmarkEnd w:id="7"/>
      <w:r>
        <w:rPr>
          <w:rFonts w:ascii="Times New Roman" w:hAnsi="Times New Roman" w:cs="Times New Roman"/>
        </w:rPr>
        <w:t>;</w:t>
      </w:r>
    </w:p>
    <w:p w14:paraId="7F84FC3B" w14:textId="4CFA5431" w:rsidR="00790B1B" w:rsidRDefault="00790B1B" w:rsidP="00231E03">
      <w:pPr>
        <w:pStyle w:val="Odstavecseseznamem"/>
        <w:numPr>
          <w:ilvl w:val="0"/>
          <w:numId w:val="5"/>
        </w:numPr>
        <w:spacing w:after="0" w:line="240" w:lineRule="auto"/>
        <w:ind w:left="1134" w:right="0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Hydrogeolog;</w:t>
      </w:r>
    </w:p>
    <w:bookmarkEnd w:id="5"/>
    <w:p w14:paraId="154BA478" w14:textId="04C8D638" w:rsidR="00D66C75" w:rsidRDefault="00D66C75" w:rsidP="00754E50">
      <w:pPr>
        <w:pStyle w:val="Odstavecseseznamem"/>
        <w:ind w:left="1134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společně jen jako „</w:t>
      </w: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“). </w:t>
      </w:r>
    </w:p>
    <w:p w14:paraId="2D4D6116" w14:textId="77777777" w:rsidR="006F3064" w:rsidRPr="0065596B" w:rsidRDefault="006F3064" w:rsidP="00754E50">
      <w:pPr>
        <w:pStyle w:val="Odstavecseseznamem"/>
        <w:ind w:left="1134" w:hanging="567"/>
        <w:rPr>
          <w:rFonts w:ascii="Times New Roman" w:hAnsi="Times New Roman" w:cs="Times New Roman"/>
        </w:rPr>
      </w:pPr>
    </w:p>
    <w:p w14:paraId="11F13E34" w14:textId="5A1F36F9" w:rsidR="00167D1A" w:rsidRDefault="00B23033" w:rsidP="00231E03">
      <w:pPr>
        <w:pStyle w:val="Odstavecseseznamem"/>
        <w:numPr>
          <w:ilvl w:val="1"/>
          <w:numId w:val="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této </w:t>
      </w:r>
      <w:r w:rsidR="00CF16DF">
        <w:rPr>
          <w:rFonts w:ascii="Times New Roman" w:hAnsi="Times New Roman" w:cs="Times New Roman"/>
        </w:rPr>
        <w:t>p</w:t>
      </w:r>
      <w:r w:rsidR="00CF16DF" w:rsidRPr="0065596B">
        <w:rPr>
          <w:rFonts w:ascii="Times New Roman" w:hAnsi="Times New Roman" w:cs="Times New Roman"/>
        </w:rPr>
        <w:t xml:space="preserve">říkazní </w:t>
      </w:r>
      <w:r w:rsidRPr="0065596B">
        <w:rPr>
          <w:rFonts w:ascii="Times New Roman" w:hAnsi="Times New Roman" w:cs="Times New Roman"/>
        </w:rPr>
        <w:t xml:space="preserve">smlouvy je dále závazek </w:t>
      </w:r>
      <w:r w:rsidR="00F92B69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říkazce zaplatit </w:t>
      </w:r>
      <w:r w:rsidR="00F92B69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kovi za výkon činnosti </w:t>
      </w:r>
      <w:r w:rsidR="00A67292" w:rsidRPr="0065596B"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 xml:space="preserve">ealizačního týmu </w:t>
      </w:r>
      <w:r w:rsidR="00A67292" w:rsidRPr="0065596B">
        <w:rPr>
          <w:rFonts w:ascii="Times New Roman" w:hAnsi="Times New Roman" w:cs="Times New Roman"/>
        </w:rPr>
        <w:t>o</w:t>
      </w:r>
      <w:r w:rsidRPr="0065596B">
        <w:rPr>
          <w:rFonts w:ascii="Times New Roman" w:hAnsi="Times New Roman" w:cs="Times New Roman"/>
        </w:rPr>
        <w:t xml:space="preserve">dměnu tak, jak je definována dále v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smlouvě. </w:t>
      </w:r>
    </w:p>
    <w:p w14:paraId="7A8CC61F" w14:textId="77777777" w:rsidR="00D82865" w:rsidRDefault="00D82865" w:rsidP="00D82865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69A242FB" w14:textId="56B68B65" w:rsidR="00A37797" w:rsidRDefault="00D82865" w:rsidP="00231E03">
      <w:pPr>
        <w:pStyle w:val="Odstavecseseznamem"/>
        <w:numPr>
          <w:ilvl w:val="1"/>
          <w:numId w:val="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D82865">
        <w:rPr>
          <w:rFonts w:ascii="Times New Roman" w:hAnsi="Times New Roman" w:cs="Times New Roman"/>
        </w:rPr>
        <w:t xml:space="preserve">Dále </w:t>
      </w:r>
      <w:r>
        <w:rPr>
          <w:rFonts w:ascii="Times New Roman" w:hAnsi="Times New Roman" w:cs="Times New Roman"/>
        </w:rPr>
        <w:t xml:space="preserve">je </w:t>
      </w:r>
      <w:r w:rsidRPr="00D82865">
        <w:rPr>
          <w:rFonts w:ascii="Times New Roman" w:hAnsi="Times New Roman" w:cs="Times New Roman"/>
        </w:rPr>
        <w:t>předmětem</w:t>
      </w:r>
      <w:r w:rsidR="00A37797">
        <w:rPr>
          <w:rFonts w:ascii="Times New Roman" w:hAnsi="Times New Roman" w:cs="Times New Roman"/>
        </w:rPr>
        <w:t>:</w:t>
      </w:r>
    </w:p>
    <w:p w14:paraId="429DA4F9" w14:textId="77777777" w:rsidR="009B44C2" w:rsidRPr="00807875" w:rsidRDefault="009B44C2" w:rsidP="0059117F">
      <w:pPr>
        <w:pStyle w:val="Odstavecseseznamem"/>
        <w:numPr>
          <w:ilvl w:val="0"/>
          <w:numId w:val="35"/>
        </w:numPr>
        <w:spacing w:after="387"/>
        <w:ind w:right="0"/>
        <w:rPr>
          <w:rFonts w:ascii="Times New Roman" w:hAnsi="Times New Roman" w:cs="Times New Roman"/>
        </w:rPr>
      </w:pPr>
      <w:bookmarkStart w:id="8" w:name="_Hlk206055780"/>
      <w:r w:rsidRPr="00807875">
        <w:rPr>
          <w:rFonts w:ascii="Times New Roman" w:hAnsi="Times New Roman" w:cs="Times New Roman"/>
        </w:rPr>
        <w:lastRenderedPageBreak/>
        <w:t xml:space="preserve">zajištění revizní kontroly zpracované projektové dokumentace pro provádění stavby, včetně </w:t>
      </w:r>
      <w:proofErr w:type="spellStart"/>
      <w:r w:rsidRPr="00807875">
        <w:rPr>
          <w:rFonts w:ascii="Times New Roman" w:hAnsi="Times New Roman" w:cs="Times New Roman"/>
        </w:rPr>
        <w:t>DiMS</w:t>
      </w:r>
      <w:proofErr w:type="spellEnd"/>
      <w:r w:rsidRPr="00807875">
        <w:rPr>
          <w:rFonts w:ascii="Times New Roman" w:hAnsi="Times New Roman" w:cs="Times New Roman"/>
        </w:rPr>
        <w:t xml:space="preserve"> souborů, její úplnosti a v souladu s požadavky zadávací dokumentace na zhotovitele stavby</w:t>
      </w:r>
      <w:bookmarkEnd w:id="8"/>
      <w:r w:rsidRPr="00807875">
        <w:rPr>
          <w:rFonts w:ascii="Times New Roman" w:hAnsi="Times New Roman" w:cs="Times New Roman"/>
        </w:rPr>
        <w:t>; a</w:t>
      </w:r>
    </w:p>
    <w:p w14:paraId="2A750447" w14:textId="571EEE86" w:rsidR="00A37797" w:rsidRPr="00807875" w:rsidRDefault="00D82865" w:rsidP="0059117F">
      <w:pPr>
        <w:pStyle w:val="Odstavecseseznamem"/>
        <w:numPr>
          <w:ilvl w:val="0"/>
          <w:numId w:val="35"/>
        </w:numPr>
        <w:spacing w:after="387"/>
        <w:ind w:right="0"/>
        <w:rPr>
          <w:rFonts w:ascii="Times New Roman" w:hAnsi="Times New Roman" w:cs="Times New Roman"/>
        </w:rPr>
      </w:pPr>
      <w:r w:rsidRPr="00807875">
        <w:rPr>
          <w:rFonts w:ascii="Times New Roman" w:hAnsi="Times New Roman" w:cs="Times New Roman"/>
        </w:rPr>
        <w:t>poskytnutí</w:t>
      </w:r>
      <w:r w:rsidR="00790B1B" w:rsidRPr="00807875">
        <w:rPr>
          <w:rFonts w:ascii="Times New Roman" w:hAnsi="Times New Roman" w:cs="Times New Roman"/>
        </w:rPr>
        <w:t xml:space="preserve"> a správa</w:t>
      </w:r>
      <w:r w:rsidRPr="00807875">
        <w:rPr>
          <w:rFonts w:ascii="Times New Roman" w:hAnsi="Times New Roman" w:cs="Times New Roman"/>
        </w:rPr>
        <w:t xml:space="preserve"> společného datového prostředí po celou dobu přípravy, realizace a dokončení prací</w:t>
      </w:r>
      <w:r w:rsidR="00A37797" w:rsidRPr="00807875">
        <w:rPr>
          <w:rFonts w:ascii="Times New Roman" w:hAnsi="Times New Roman" w:cs="Times New Roman"/>
        </w:rPr>
        <w:t>. Software bude umožňovat neomezenou kontrolu správnosti, způsobu pořízení a úplnosti dat, vkládání dat včetně jejich neomezeného prohlížení. Příkazci bude příkazníkem bezúplatně poskytnut potřebný počet licencí k takovému softwaru. Náklady za pořízení, zprovoznění, fungování a zaškolení uživatelů CDE ze strany příkazce nese příkazník;</w:t>
      </w:r>
      <w:r w:rsidRPr="00807875">
        <w:rPr>
          <w:rFonts w:ascii="Times New Roman" w:hAnsi="Times New Roman" w:cs="Times New Roman"/>
        </w:rPr>
        <w:t xml:space="preserve"> a </w:t>
      </w:r>
    </w:p>
    <w:p w14:paraId="1D613747" w14:textId="573A74B1" w:rsidR="00D82865" w:rsidRPr="00807875" w:rsidRDefault="00790B1B" w:rsidP="0059117F">
      <w:pPr>
        <w:pStyle w:val="Odstavecseseznamem"/>
        <w:numPr>
          <w:ilvl w:val="0"/>
          <w:numId w:val="35"/>
        </w:numPr>
        <w:spacing w:after="387"/>
        <w:ind w:right="0"/>
        <w:rPr>
          <w:rFonts w:ascii="Times New Roman" w:hAnsi="Times New Roman" w:cs="Times New Roman"/>
        </w:rPr>
      </w:pPr>
      <w:r w:rsidRPr="00807875">
        <w:rPr>
          <w:rFonts w:ascii="Times New Roman" w:hAnsi="Times New Roman" w:cs="Times New Roman"/>
        </w:rPr>
        <w:t>koordinac</w:t>
      </w:r>
      <w:r w:rsidR="00A37797" w:rsidRPr="00807875">
        <w:rPr>
          <w:rFonts w:ascii="Times New Roman" w:hAnsi="Times New Roman" w:cs="Times New Roman"/>
        </w:rPr>
        <w:t>e</w:t>
      </w:r>
      <w:r w:rsidRPr="00807875">
        <w:rPr>
          <w:rFonts w:ascii="Times New Roman" w:hAnsi="Times New Roman" w:cs="Times New Roman"/>
        </w:rPr>
        <w:t>, kontrol</w:t>
      </w:r>
      <w:r w:rsidR="00A37797" w:rsidRPr="00807875">
        <w:rPr>
          <w:rFonts w:ascii="Times New Roman" w:hAnsi="Times New Roman" w:cs="Times New Roman"/>
        </w:rPr>
        <w:t>a</w:t>
      </w:r>
      <w:r w:rsidRPr="00807875">
        <w:rPr>
          <w:rFonts w:ascii="Times New Roman" w:hAnsi="Times New Roman" w:cs="Times New Roman"/>
        </w:rPr>
        <w:t xml:space="preserve"> správnosti a úplnosti převodu dat z CDE na interní úložiště příkazce nebo CDE příkazce</w:t>
      </w:r>
      <w:r w:rsidR="00807875" w:rsidRPr="00807875">
        <w:rPr>
          <w:rFonts w:ascii="Times New Roman" w:hAnsi="Times New Roman" w:cs="Times New Roman"/>
        </w:rPr>
        <w:t>; a</w:t>
      </w:r>
    </w:p>
    <w:p w14:paraId="4DEAF363" w14:textId="55D084A8" w:rsidR="00A37797" w:rsidRPr="00807875" w:rsidRDefault="00A37797" w:rsidP="0059117F">
      <w:pPr>
        <w:pStyle w:val="Odstavecseseznamem"/>
        <w:numPr>
          <w:ilvl w:val="0"/>
          <w:numId w:val="35"/>
        </w:numPr>
        <w:spacing w:after="387"/>
        <w:ind w:right="0"/>
        <w:rPr>
          <w:rFonts w:ascii="Times New Roman" w:hAnsi="Times New Roman" w:cs="Times New Roman"/>
        </w:rPr>
      </w:pPr>
      <w:r w:rsidRPr="00807875">
        <w:rPr>
          <w:rFonts w:ascii="Times New Roman" w:hAnsi="Times New Roman" w:cs="Times New Roman"/>
        </w:rPr>
        <w:t xml:space="preserve">koordinace, kontrola správnosti a úplnosti převodu dat z CDE do </w:t>
      </w:r>
      <w:proofErr w:type="spellStart"/>
      <w:r w:rsidRPr="00807875">
        <w:rPr>
          <w:rFonts w:ascii="Times New Roman" w:hAnsi="Times New Roman" w:cs="Times New Roman"/>
        </w:rPr>
        <w:t>facility</w:t>
      </w:r>
      <w:proofErr w:type="spellEnd"/>
      <w:r w:rsidRPr="00807875">
        <w:rPr>
          <w:rFonts w:ascii="Times New Roman" w:hAnsi="Times New Roman" w:cs="Times New Roman"/>
        </w:rPr>
        <w:t xml:space="preserve"> managementu systému příkazce</w:t>
      </w:r>
      <w:r w:rsidR="00807875" w:rsidRPr="00807875">
        <w:rPr>
          <w:rFonts w:ascii="Times New Roman" w:hAnsi="Times New Roman" w:cs="Times New Roman"/>
        </w:rPr>
        <w:t>; a</w:t>
      </w:r>
    </w:p>
    <w:p w14:paraId="7C740A35" w14:textId="309BA0B2" w:rsidR="00807875" w:rsidRPr="00807875" w:rsidRDefault="00807875" w:rsidP="0059117F">
      <w:pPr>
        <w:pStyle w:val="Odstavecseseznamem"/>
        <w:numPr>
          <w:ilvl w:val="0"/>
          <w:numId w:val="35"/>
        </w:numPr>
        <w:spacing w:after="387"/>
        <w:ind w:right="0"/>
        <w:rPr>
          <w:rFonts w:ascii="Times New Roman" w:hAnsi="Times New Roman" w:cs="Times New Roman"/>
        </w:rPr>
      </w:pPr>
      <w:r w:rsidRPr="00807875">
        <w:rPr>
          <w:rFonts w:ascii="Times New Roman" w:hAnsi="Times New Roman" w:cs="Times New Roman"/>
        </w:rPr>
        <w:t>zajištění kontrolního měření projektovým manažerem</w:t>
      </w:r>
      <w:r w:rsidR="009B44C2">
        <w:rPr>
          <w:rFonts w:ascii="Times New Roman" w:hAnsi="Times New Roman" w:cs="Times New Roman"/>
        </w:rPr>
        <w:t xml:space="preserve"> BIM</w:t>
      </w:r>
      <w:r w:rsidRPr="00807875">
        <w:rPr>
          <w:rFonts w:ascii="Times New Roman" w:hAnsi="Times New Roman" w:cs="Times New Roman"/>
        </w:rPr>
        <w:t xml:space="preserve"> v</w:t>
      </w:r>
      <w:r w:rsidR="009B44C2">
        <w:rPr>
          <w:rFonts w:ascii="Times New Roman" w:hAnsi="Times New Roman" w:cs="Times New Roman"/>
        </w:rPr>
        <w:t> </w:t>
      </w:r>
      <w:r w:rsidRPr="00807875">
        <w:rPr>
          <w:rFonts w:ascii="Times New Roman" w:hAnsi="Times New Roman" w:cs="Times New Roman"/>
        </w:rPr>
        <w:t>průběhu</w:t>
      </w:r>
      <w:r w:rsidR="009B44C2">
        <w:rPr>
          <w:rFonts w:ascii="Times New Roman" w:hAnsi="Times New Roman" w:cs="Times New Roman"/>
        </w:rPr>
        <w:t xml:space="preserve"> </w:t>
      </w:r>
      <w:r w:rsidRPr="00807875">
        <w:rPr>
          <w:rFonts w:ascii="Times New Roman" w:hAnsi="Times New Roman" w:cs="Times New Roman"/>
        </w:rPr>
        <w:t>r</w:t>
      </w:r>
      <w:r w:rsidR="009B44C2">
        <w:rPr>
          <w:rFonts w:ascii="Times New Roman" w:hAnsi="Times New Roman" w:cs="Times New Roman"/>
        </w:rPr>
        <w:t>ea</w:t>
      </w:r>
      <w:r w:rsidRPr="00807875">
        <w:rPr>
          <w:rFonts w:ascii="Times New Roman" w:hAnsi="Times New Roman" w:cs="Times New Roman"/>
        </w:rPr>
        <w:t>lizace stavby.</w:t>
      </w:r>
    </w:p>
    <w:p w14:paraId="03ED377E" w14:textId="77777777" w:rsidR="00807875" w:rsidRPr="00A37797" w:rsidRDefault="00807875" w:rsidP="00A37797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6EEC039D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426" w:right="0" w:hanging="426"/>
        <w:jc w:val="center"/>
        <w:rPr>
          <w:rFonts w:ascii="Times New Roman" w:hAnsi="Times New Roman" w:cs="Times New Roman"/>
        </w:rPr>
      </w:pPr>
      <w:bookmarkStart w:id="9" w:name="_Hlk164076819"/>
      <w:bookmarkEnd w:id="4"/>
      <w:r w:rsidRPr="0065596B">
        <w:rPr>
          <w:rFonts w:ascii="Times New Roman" w:hAnsi="Times New Roman" w:cs="Times New Roman"/>
        </w:rPr>
        <w:t xml:space="preserve">PŘEDMĚT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</w:t>
      </w:r>
    </w:p>
    <w:p w14:paraId="6F539D1C" w14:textId="4D46863B" w:rsidR="00167D1A" w:rsidRDefault="00B23033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Předmětem činnosti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ka bude poskytování </w:t>
      </w:r>
      <w:r w:rsidR="00A67292" w:rsidRPr="0065596B">
        <w:rPr>
          <w:rFonts w:ascii="Times New Roman" w:hAnsi="Times New Roman" w:cs="Times New Roman"/>
        </w:rPr>
        <w:t>technickoekonomického</w:t>
      </w:r>
      <w:r w:rsidRPr="0065596B">
        <w:rPr>
          <w:rFonts w:ascii="Times New Roman" w:hAnsi="Times New Roman" w:cs="Times New Roman"/>
        </w:rPr>
        <w:t xml:space="preserve"> poradenství </w:t>
      </w:r>
      <w:r w:rsidR="00A67292" w:rsidRPr="0065596B">
        <w:rPr>
          <w:rFonts w:ascii="Times New Roman" w:hAnsi="Times New Roman" w:cs="Times New Roman"/>
        </w:rPr>
        <w:t>ve fázích</w:t>
      </w:r>
      <w:r w:rsidR="00CF16DF">
        <w:rPr>
          <w:rFonts w:ascii="Times New Roman" w:hAnsi="Times New Roman" w:cs="Times New Roman"/>
        </w:rPr>
        <w:t xml:space="preserve"> </w:t>
      </w:r>
      <w:r w:rsidR="00857A1A">
        <w:rPr>
          <w:rFonts w:ascii="Times New Roman" w:hAnsi="Times New Roman" w:cs="Times New Roman"/>
        </w:rPr>
        <w:t>stavby</w:t>
      </w:r>
      <w:r w:rsidR="00857A1A" w:rsidRPr="0065596B">
        <w:rPr>
          <w:rFonts w:ascii="Times New Roman" w:hAnsi="Times New Roman" w:cs="Times New Roman"/>
        </w:rPr>
        <w:t xml:space="preserve"> </w:t>
      </w:r>
      <w:r w:rsidR="00754264">
        <w:rPr>
          <w:rFonts w:ascii="Times New Roman" w:hAnsi="Times New Roman" w:cs="Times New Roman"/>
        </w:rPr>
        <w:t>uvedený</w:t>
      </w:r>
      <w:r w:rsidR="006F3064">
        <w:rPr>
          <w:rFonts w:ascii="Times New Roman" w:hAnsi="Times New Roman" w:cs="Times New Roman"/>
        </w:rPr>
        <w:t>ch</w:t>
      </w:r>
      <w:r w:rsidR="00754264">
        <w:rPr>
          <w:rFonts w:ascii="Times New Roman" w:hAnsi="Times New Roman" w:cs="Times New Roman"/>
        </w:rPr>
        <w:t xml:space="preserve"> v čl</w:t>
      </w:r>
      <w:r w:rsidR="0088338C">
        <w:rPr>
          <w:rFonts w:ascii="Times New Roman" w:hAnsi="Times New Roman" w:cs="Times New Roman"/>
        </w:rPr>
        <w:t>ánku</w:t>
      </w:r>
      <w:r w:rsidR="00754264">
        <w:rPr>
          <w:rFonts w:ascii="Times New Roman" w:hAnsi="Times New Roman" w:cs="Times New Roman"/>
        </w:rPr>
        <w:t xml:space="preserve"> </w:t>
      </w:r>
      <w:r w:rsidR="004E7C8E">
        <w:rPr>
          <w:rFonts w:ascii="Times New Roman" w:hAnsi="Times New Roman" w:cs="Times New Roman"/>
        </w:rPr>
        <w:t>1.</w:t>
      </w:r>
      <w:r w:rsidR="00754264">
        <w:rPr>
          <w:rFonts w:ascii="Times New Roman" w:hAnsi="Times New Roman" w:cs="Times New Roman"/>
        </w:rPr>
        <w:t xml:space="preserve"> odst</w:t>
      </w:r>
      <w:r w:rsidR="00B82FE5">
        <w:rPr>
          <w:rFonts w:ascii="Times New Roman" w:hAnsi="Times New Roman" w:cs="Times New Roman"/>
        </w:rPr>
        <w:t xml:space="preserve">. </w:t>
      </w:r>
      <w:r w:rsidR="00B82FE5">
        <w:rPr>
          <w:rFonts w:ascii="Times New Roman" w:hAnsi="Times New Roman" w:cs="Times New Roman"/>
        </w:rPr>
        <w:fldChar w:fldCharType="begin"/>
      </w:r>
      <w:r w:rsidR="00B82FE5">
        <w:rPr>
          <w:rFonts w:ascii="Times New Roman" w:hAnsi="Times New Roman" w:cs="Times New Roman"/>
        </w:rPr>
        <w:instrText xml:space="preserve"> REF _Ref205710174 \r \h </w:instrText>
      </w:r>
      <w:r w:rsidR="00B82FE5">
        <w:rPr>
          <w:rFonts w:ascii="Times New Roman" w:hAnsi="Times New Roman" w:cs="Times New Roman"/>
        </w:rPr>
      </w:r>
      <w:r w:rsidR="00B82FE5">
        <w:rPr>
          <w:rFonts w:ascii="Times New Roman" w:hAnsi="Times New Roman" w:cs="Times New Roman"/>
        </w:rPr>
        <w:fldChar w:fldCharType="separate"/>
      </w:r>
      <w:r w:rsidR="00B82FE5">
        <w:rPr>
          <w:rFonts w:ascii="Times New Roman" w:hAnsi="Times New Roman" w:cs="Times New Roman"/>
        </w:rPr>
        <w:t>1.6</w:t>
      </w:r>
      <w:r w:rsidR="00B82FE5">
        <w:rPr>
          <w:rFonts w:ascii="Times New Roman" w:hAnsi="Times New Roman" w:cs="Times New Roman"/>
        </w:rPr>
        <w:fldChar w:fldCharType="end"/>
      </w:r>
      <w:r w:rsidR="00B82FE5">
        <w:rPr>
          <w:rFonts w:ascii="Times New Roman" w:hAnsi="Times New Roman" w:cs="Times New Roman"/>
        </w:rPr>
        <w:t xml:space="preserve"> </w:t>
      </w:r>
      <w:r w:rsidR="00754264">
        <w:rPr>
          <w:rFonts w:ascii="Times New Roman" w:hAnsi="Times New Roman" w:cs="Times New Roman"/>
        </w:rPr>
        <w:t xml:space="preserve">příkazní smlouvy </w:t>
      </w:r>
      <w:r w:rsidR="00A67292" w:rsidRPr="0065596B">
        <w:rPr>
          <w:rFonts w:ascii="Times New Roman" w:hAnsi="Times New Roman" w:cs="Times New Roman"/>
        </w:rPr>
        <w:t xml:space="preserve">odpovídajících jednotlivým rolím členů realizačního týmu až </w:t>
      </w:r>
      <w:r w:rsidR="00376DF4">
        <w:rPr>
          <w:rFonts w:ascii="Times New Roman" w:hAnsi="Times New Roman" w:cs="Times New Roman"/>
        </w:rPr>
        <w:t xml:space="preserve">do </w:t>
      </w:r>
      <w:r w:rsidR="00176D67">
        <w:rPr>
          <w:rFonts w:ascii="Times New Roman" w:hAnsi="Times New Roman" w:cs="Times New Roman"/>
        </w:rPr>
        <w:t>konce nejdelší záruční doby dle smlouvy o dílo</w:t>
      </w:r>
      <w:r w:rsidR="00EC13C4">
        <w:rPr>
          <w:rFonts w:ascii="Times New Roman" w:hAnsi="Times New Roman" w:cs="Times New Roman"/>
        </w:rPr>
        <w:t xml:space="preserve"> (konec </w:t>
      </w:r>
      <w:r w:rsidR="00EC13C4" w:rsidRPr="00EC13C4">
        <w:rPr>
          <w:rFonts w:ascii="Times New Roman" w:hAnsi="Times New Roman" w:cs="Times New Roman"/>
        </w:rPr>
        <w:t xml:space="preserve">fáze po dokončení </w:t>
      </w:r>
      <w:r w:rsidR="00D82865">
        <w:rPr>
          <w:rFonts w:ascii="Times New Roman" w:hAnsi="Times New Roman" w:cs="Times New Roman"/>
        </w:rPr>
        <w:t>stavby</w:t>
      </w:r>
      <w:r w:rsidR="00EC13C4" w:rsidRPr="00EC13C4">
        <w:rPr>
          <w:rFonts w:ascii="Times New Roman" w:hAnsi="Times New Roman" w:cs="Times New Roman"/>
        </w:rPr>
        <w:t>)</w:t>
      </w:r>
      <w:r w:rsidR="00A67292" w:rsidRPr="00EC13C4">
        <w:rPr>
          <w:rFonts w:ascii="Times New Roman" w:hAnsi="Times New Roman" w:cs="Times New Roman"/>
        </w:rPr>
        <w:t>.</w:t>
      </w:r>
      <w:r w:rsidR="00932BAC">
        <w:rPr>
          <w:rFonts w:ascii="Times New Roman" w:hAnsi="Times New Roman" w:cs="Times New Roman"/>
        </w:rPr>
        <w:t xml:space="preserve"> </w:t>
      </w:r>
    </w:p>
    <w:p w14:paraId="3DA5A62B" w14:textId="77777777" w:rsidR="00932BAC" w:rsidRDefault="00932BAC" w:rsidP="00932BA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41197BD5" w14:textId="6FC9E8F0" w:rsidR="00932BAC" w:rsidRPr="0065596B" w:rsidRDefault="00932BAC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bookmarkStart w:id="10" w:name="_Ref205716836"/>
      <w:r>
        <w:rPr>
          <w:rFonts w:ascii="Times New Roman" w:hAnsi="Times New Roman" w:cs="Times New Roman"/>
        </w:rPr>
        <w:t>Popis základních činností příkazníka je uveden níže v 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 xml:space="preserve">smlouvě a dále v příloze č. 1 </w:t>
      </w:r>
      <w:r w:rsidR="00FC09A1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smlouvy.</w:t>
      </w:r>
      <w:bookmarkEnd w:id="10"/>
    </w:p>
    <w:p w14:paraId="75BF3DC5" w14:textId="77777777" w:rsidR="0065596B" w:rsidRPr="0065596B" w:rsidRDefault="0065596B" w:rsidP="0065596B">
      <w:pPr>
        <w:pStyle w:val="Odstavecseseznamem"/>
        <w:ind w:left="360" w:right="0" w:firstLine="0"/>
        <w:rPr>
          <w:rFonts w:ascii="Times New Roman" w:hAnsi="Times New Roman" w:cs="Times New Roman"/>
        </w:rPr>
      </w:pPr>
    </w:p>
    <w:p w14:paraId="44B19F7C" w14:textId="52EE858A" w:rsidR="0065596B" w:rsidRPr="0065596B" w:rsidRDefault="0065596B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 xml:space="preserve">k dále prohlašuje, že disponuje takovými kapacitami a odbornými znalostmi, které jsou nezbytné pro realizaci předmětu </w:t>
      </w:r>
      <w:r w:rsidR="0080450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>říkazní</w:t>
      </w:r>
      <w:r w:rsidR="00B23033" w:rsidRPr="0065596B">
        <w:rPr>
          <w:rFonts w:ascii="Times New Roman" w:hAnsi="Times New Roman" w:cs="Times New Roman"/>
        </w:rPr>
        <w:t xml:space="preserve"> smlouvy. </w:t>
      </w:r>
    </w:p>
    <w:p w14:paraId="6D4027B1" w14:textId="77777777" w:rsidR="0065596B" w:rsidRPr="0065596B" w:rsidRDefault="0065596B" w:rsidP="0065596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13FB4B9" w14:textId="3C787D07" w:rsidR="00167D1A" w:rsidRDefault="00B23033" w:rsidP="00231E03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Členové realizačního týmu jsou uvedeni v </w:t>
      </w:r>
      <w:r w:rsidR="00932BAC" w:rsidRPr="00B3130E">
        <w:rPr>
          <w:rFonts w:ascii="Times New Roman" w:hAnsi="Times New Roman" w:cs="Times New Roman"/>
        </w:rPr>
        <w:t>p</w:t>
      </w:r>
      <w:r w:rsidRPr="00B3130E">
        <w:rPr>
          <w:rFonts w:ascii="Times New Roman" w:hAnsi="Times New Roman" w:cs="Times New Roman"/>
          <w:color w:val="auto"/>
          <w:u w:color="0000FF"/>
        </w:rPr>
        <w:t xml:space="preserve">říloze č. </w:t>
      </w:r>
      <w:r w:rsidR="00932BAC" w:rsidRPr="00B3130E">
        <w:rPr>
          <w:rFonts w:ascii="Times New Roman" w:hAnsi="Times New Roman" w:cs="Times New Roman"/>
          <w:color w:val="auto"/>
          <w:u w:color="0000FF"/>
        </w:rPr>
        <w:t>2</w:t>
      </w:r>
      <w:r w:rsidRPr="00A03F8C">
        <w:rPr>
          <w:rFonts w:ascii="Times New Roman" w:hAnsi="Times New Roman" w:cs="Times New Roman"/>
          <w:color w:val="auto"/>
        </w:rPr>
        <w:t xml:space="preserve"> </w:t>
      </w:r>
      <w:r w:rsidRPr="0065596B">
        <w:rPr>
          <w:rFonts w:ascii="Times New Roman" w:hAnsi="Times New Roman" w:cs="Times New Roman"/>
        </w:rPr>
        <w:t xml:space="preserve">této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smlouvy.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 je oprávněn vyměnit každého z členů </w:t>
      </w:r>
      <w:r w:rsidR="0065596B" w:rsidRPr="0065596B">
        <w:rPr>
          <w:rFonts w:ascii="Times New Roman" w:hAnsi="Times New Roman" w:cs="Times New Roman"/>
        </w:rPr>
        <w:t>r</w:t>
      </w:r>
      <w:r w:rsidRPr="0065596B">
        <w:rPr>
          <w:rFonts w:ascii="Times New Roman" w:hAnsi="Times New Roman" w:cs="Times New Roman"/>
        </w:rPr>
        <w:t xml:space="preserve">ealizačního týmu za osobu, která splňuje minimálně požadavky na danou roli dle zadávací dokumentace </w:t>
      </w:r>
      <w:r w:rsidR="0065596B" w:rsidRPr="0065596B">
        <w:rPr>
          <w:rFonts w:ascii="Times New Roman" w:hAnsi="Times New Roman" w:cs="Times New Roman"/>
        </w:rPr>
        <w:t>v</w:t>
      </w:r>
      <w:r w:rsidRPr="0065596B">
        <w:rPr>
          <w:rFonts w:ascii="Times New Roman" w:hAnsi="Times New Roman" w:cs="Times New Roman"/>
        </w:rPr>
        <w:t xml:space="preserve">eřejné zakázky, a to po předchozím souhlasu </w:t>
      </w:r>
      <w:r w:rsidR="0065596B" w:rsidRPr="0065596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říkazce. Zamýšlenou změnu v realizačním týmu je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k povinen s dostatečným předstihem písemně oznámit </w:t>
      </w:r>
      <w:r w:rsidR="0065596B" w:rsidRPr="0065596B">
        <w:rPr>
          <w:rFonts w:ascii="Times New Roman" w:hAnsi="Times New Roman" w:cs="Times New Roman"/>
        </w:rPr>
        <w:t>p</w:t>
      </w:r>
      <w:r w:rsidRPr="0065596B">
        <w:rPr>
          <w:rFonts w:ascii="Times New Roman" w:hAnsi="Times New Roman" w:cs="Times New Roman"/>
        </w:rPr>
        <w:t xml:space="preserve">říkazci </w:t>
      </w:r>
      <w:r w:rsidRPr="00BE4801">
        <w:rPr>
          <w:rFonts w:ascii="Times New Roman" w:hAnsi="Times New Roman" w:cs="Times New Roman"/>
        </w:rPr>
        <w:t xml:space="preserve">a předložit mu doklady prokazující kvalifikaci nového člena realizačního týmu nejméně v rozsahu dle zadávací dokumentace </w:t>
      </w:r>
      <w:r w:rsidR="0065596B" w:rsidRPr="00BE4801">
        <w:rPr>
          <w:rFonts w:ascii="Times New Roman" w:hAnsi="Times New Roman" w:cs="Times New Roman"/>
        </w:rPr>
        <w:t>v</w:t>
      </w:r>
      <w:r w:rsidRPr="00BE4801">
        <w:rPr>
          <w:rFonts w:ascii="Times New Roman" w:hAnsi="Times New Roman" w:cs="Times New Roman"/>
        </w:rPr>
        <w:t xml:space="preserve">eřejné zakázky, a v případě, </w:t>
      </w:r>
      <w:r w:rsidR="006D1CCC">
        <w:rPr>
          <w:rFonts w:ascii="Times New Roman" w:hAnsi="Times New Roman" w:cs="Times New Roman"/>
        </w:rPr>
        <w:br/>
      </w:r>
      <w:r w:rsidRPr="00BE4801">
        <w:rPr>
          <w:rFonts w:ascii="Times New Roman" w:hAnsi="Times New Roman" w:cs="Times New Roman"/>
        </w:rPr>
        <w:t xml:space="preserve">že jde o osobu, jejíž zkušenosti byly předmětem hodnocení v rozsahu, který by v rámci hodnocení nabídek na </w:t>
      </w:r>
      <w:r w:rsidR="0065596B" w:rsidRPr="00BE4801">
        <w:rPr>
          <w:rFonts w:ascii="Times New Roman" w:hAnsi="Times New Roman" w:cs="Times New Roman"/>
        </w:rPr>
        <w:t>v</w:t>
      </w:r>
      <w:r w:rsidRPr="00BE4801">
        <w:rPr>
          <w:rFonts w:ascii="Times New Roman" w:hAnsi="Times New Roman" w:cs="Times New Roman"/>
        </w:rPr>
        <w:t xml:space="preserve">eřejnou zakázku znamenal přidělení shodného či vyššího počtu bodů, než jaký </w:t>
      </w:r>
      <w:r w:rsidR="0065596B" w:rsidRPr="00BE4801">
        <w:rPr>
          <w:rFonts w:ascii="Times New Roman" w:hAnsi="Times New Roman" w:cs="Times New Roman"/>
        </w:rPr>
        <w:t>příkazní</w:t>
      </w:r>
      <w:r w:rsidRPr="00BE4801">
        <w:rPr>
          <w:rFonts w:ascii="Times New Roman" w:hAnsi="Times New Roman" w:cs="Times New Roman"/>
        </w:rPr>
        <w:t>k v rámci hodnocení získa</w:t>
      </w:r>
      <w:r w:rsidRPr="004C1B55">
        <w:rPr>
          <w:rFonts w:ascii="Times New Roman" w:hAnsi="Times New Roman" w:cs="Times New Roman"/>
        </w:rPr>
        <w:t>l</w:t>
      </w:r>
      <w:r w:rsidRPr="002435B7">
        <w:rPr>
          <w:rFonts w:ascii="Times New Roman" w:hAnsi="Times New Roman" w:cs="Times New Roman"/>
        </w:rPr>
        <w:t>. Příkazce</w:t>
      </w:r>
      <w:r w:rsidRPr="002858CA">
        <w:rPr>
          <w:rFonts w:ascii="Times New Roman" w:hAnsi="Times New Roman" w:cs="Times New Roman"/>
        </w:rPr>
        <w:t xml:space="preserve"> může změnu v realizačním týmu odmítnout pouze v odůvodněných případech, zejména tehdy, nesplňuje-li nový člen realizačního týmu kvalifikaci</w:t>
      </w:r>
      <w:r w:rsidR="009B44C2">
        <w:rPr>
          <w:rFonts w:ascii="Times New Roman" w:hAnsi="Times New Roman" w:cs="Times New Roman"/>
        </w:rPr>
        <w:t xml:space="preserve"> nebo zkušenosti</w:t>
      </w:r>
      <w:r w:rsidRPr="002858CA">
        <w:rPr>
          <w:rFonts w:ascii="Times New Roman" w:hAnsi="Times New Roman" w:cs="Times New Roman"/>
        </w:rPr>
        <w:t xml:space="preserve"> požadovan</w:t>
      </w:r>
      <w:r w:rsidR="009B44C2">
        <w:rPr>
          <w:rFonts w:ascii="Times New Roman" w:hAnsi="Times New Roman" w:cs="Times New Roman"/>
        </w:rPr>
        <w:t>é</w:t>
      </w:r>
      <w:r w:rsidRPr="002858CA">
        <w:rPr>
          <w:rFonts w:ascii="Times New Roman" w:hAnsi="Times New Roman" w:cs="Times New Roman"/>
        </w:rPr>
        <w:t xml:space="preserve"> pro jeho roli dle zadávací dokumentace </w:t>
      </w:r>
      <w:r w:rsidR="0065596B" w:rsidRPr="002858CA">
        <w:rPr>
          <w:rFonts w:ascii="Times New Roman" w:hAnsi="Times New Roman" w:cs="Times New Roman"/>
        </w:rPr>
        <w:t>v</w:t>
      </w:r>
      <w:r w:rsidRPr="002858CA">
        <w:rPr>
          <w:rFonts w:ascii="Times New Roman" w:hAnsi="Times New Roman" w:cs="Times New Roman"/>
        </w:rPr>
        <w:t>eřejné zakázky.</w:t>
      </w:r>
      <w:r w:rsidRPr="0065596B">
        <w:rPr>
          <w:rFonts w:ascii="Times New Roman" w:hAnsi="Times New Roman" w:cs="Times New Roman"/>
        </w:rPr>
        <w:t xml:space="preserve"> </w:t>
      </w:r>
    </w:p>
    <w:p w14:paraId="4CEE585A" w14:textId="77777777" w:rsidR="00BE7B6B" w:rsidRPr="0065596B" w:rsidRDefault="00BE7B6B" w:rsidP="00BE7B6B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14050E21" w14:textId="77777777" w:rsidR="0065596B" w:rsidRPr="00BE7B6B" w:rsidRDefault="0065596B" w:rsidP="00BE7B6B">
      <w:pPr>
        <w:pStyle w:val="Odstavecseseznamem"/>
        <w:numPr>
          <w:ilvl w:val="1"/>
          <w:numId w:val="7"/>
        </w:numPr>
        <w:ind w:left="567" w:right="0" w:hanging="567"/>
        <w:rPr>
          <w:rFonts w:ascii="Times New Roman" w:hAnsi="Times New Roman" w:cs="Times New Roman"/>
        </w:rPr>
      </w:pPr>
      <w:r w:rsidRPr="00BE7B6B">
        <w:rPr>
          <w:rFonts w:ascii="Times New Roman" w:hAnsi="Times New Roman" w:cs="Times New Roman"/>
        </w:rPr>
        <w:t xml:space="preserve">Technický dozor stavebníka: </w:t>
      </w:r>
    </w:p>
    <w:p w14:paraId="7C89E40D" w14:textId="15BEC9A5" w:rsidR="000E7E17" w:rsidRDefault="000E7E17" w:rsidP="00BE7B6B">
      <w:pPr>
        <w:pStyle w:val="Odstavecseseznamem"/>
        <w:ind w:left="567" w:right="0" w:firstLine="0"/>
        <w:rPr>
          <w:rFonts w:ascii="Times New Roman" w:hAnsi="Times New Roman" w:cs="Times New Roman"/>
        </w:rPr>
      </w:pPr>
      <w:r w:rsidRPr="00BE7B6B">
        <w:rPr>
          <w:rFonts w:ascii="Times New Roman" w:hAnsi="Times New Roman" w:cs="Times New Roman"/>
        </w:rPr>
        <w:t xml:space="preserve">Výkon činnosti TDS představuje zejména výkon činnosti technického dozoru stavebníka v rozsahu dle metodiky UNIKA, tj. provádění kontroly kvality prováděných prací, dodržování harmonogramu časového i finančního plynoucího ze smlouvy o dílo uzavřené mezi Karlovarským krajem jako objednatelem a vybraným zhotovitelem stavebních prací, dále všech relevantních právních předpisů, předcházení rizik a řešení vzniklých rizikových či krizových situací, organizace pravidelných kontrolních dnů (KD) a dalších jednání (např. se zástupci dotčených orgánů státní správy), tvorba zápisů z průběhu těchto KD a jednání, předání a převzetí staveniště, předání a převzetí dokončeného díla, zpracování změnových listů a řádné písemné zdůvodnění nutnosti vykonání změn a účast na jednáních jako zástupce příkazce. </w:t>
      </w:r>
    </w:p>
    <w:p w14:paraId="534A6A79" w14:textId="49C13EEC" w:rsidR="003860BB" w:rsidRPr="00BE7B6B" w:rsidRDefault="003860BB" w:rsidP="00BE7B6B">
      <w:pPr>
        <w:pStyle w:val="Odstavecseseznamem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Výkonem v </w:t>
      </w:r>
      <w:proofErr w:type="spellStart"/>
      <w:r>
        <w:rPr>
          <w:rFonts w:ascii="Times New Roman" w:hAnsi="Times New Roman" w:cs="Times New Roman"/>
        </w:rPr>
        <w:t>předrealizační</w:t>
      </w:r>
      <w:proofErr w:type="spellEnd"/>
      <w:r>
        <w:rPr>
          <w:rFonts w:ascii="Times New Roman" w:hAnsi="Times New Roman" w:cs="Times New Roman"/>
        </w:rPr>
        <w:t xml:space="preserve"> fázi TDS je také </w:t>
      </w:r>
      <w:r w:rsidR="00807875" w:rsidRPr="003860BB">
        <w:rPr>
          <w:rFonts w:ascii="Times New Roman" w:hAnsi="Times New Roman" w:cs="Times New Roman"/>
        </w:rPr>
        <w:t xml:space="preserve">zajištění revizní kontroly zpracované projektové dokumentace pro provádění stavby, včetně </w:t>
      </w:r>
      <w:proofErr w:type="spellStart"/>
      <w:r w:rsidR="00807875" w:rsidRPr="003860BB">
        <w:rPr>
          <w:rFonts w:ascii="Times New Roman" w:hAnsi="Times New Roman" w:cs="Times New Roman"/>
        </w:rPr>
        <w:t>DiMS</w:t>
      </w:r>
      <w:proofErr w:type="spellEnd"/>
      <w:r w:rsidR="00807875" w:rsidRPr="003860BB">
        <w:rPr>
          <w:rFonts w:ascii="Times New Roman" w:hAnsi="Times New Roman" w:cs="Times New Roman"/>
        </w:rPr>
        <w:t xml:space="preserve"> souborů, její úplnosti a v souladu s požadavky zadávací dokumentace na zhotovitele stavby</w:t>
      </w:r>
    </w:p>
    <w:p w14:paraId="0D5D95C9" w14:textId="77777777" w:rsidR="007B387B" w:rsidRDefault="007B387B" w:rsidP="0039419B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23F7B4BE" w14:textId="3D2EDC64" w:rsidR="0065596B" w:rsidRPr="007B387B" w:rsidRDefault="007B387B" w:rsidP="00231E03">
      <w:pPr>
        <w:pStyle w:val="Defaul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 w:rsidRPr="007B387B">
        <w:rPr>
          <w:rFonts w:ascii="Times New Roman" w:hAnsi="Times New Roman" w:cs="Times New Roman"/>
          <w:sz w:val="22"/>
          <w:szCs w:val="22"/>
        </w:rPr>
        <w:t>Specialista na technická zařízení budov (TZB), na technologická zařízení staveb (např. výtahy, trafostanice</w:t>
      </w:r>
      <w:r w:rsidR="000848DD">
        <w:rPr>
          <w:rFonts w:ascii="Times New Roman" w:hAnsi="Times New Roman" w:cs="Times New Roman"/>
          <w:sz w:val="22"/>
          <w:szCs w:val="22"/>
        </w:rPr>
        <w:t>)</w:t>
      </w:r>
      <w:r w:rsidRPr="007B387B">
        <w:rPr>
          <w:rFonts w:ascii="Times New Roman" w:hAnsi="Times New Roman" w:cs="Times New Roman"/>
          <w:sz w:val="22"/>
          <w:szCs w:val="22"/>
        </w:rPr>
        <w:t>, na elektrické instalace, na bezpečnost a ochranu zdraví při práci</w:t>
      </w:r>
      <w:r w:rsidR="000848DD">
        <w:rPr>
          <w:rFonts w:ascii="Times New Roman" w:hAnsi="Times New Roman" w:cs="Times New Roman"/>
          <w:sz w:val="22"/>
          <w:szCs w:val="22"/>
        </w:rPr>
        <w:t>, hydrogeolog</w:t>
      </w:r>
      <w:r w:rsidR="009B44C2">
        <w:rPr>
          <w:rFonts w:ascii="Times New Roman" w:hAnsi="Times New Roman" w:cs="Times New Roman"/>
          <w:sz w:val="22"/>
          <w:szCs w:val="22"/>
        </w:rPr>
        <w:t>:</w:t>
      </w:r>
    </w:p>
    <w:p w14:paraId="4568F5AE" w14:textId="77777777" w:rsidR="007B387B" w:rsidRDefault="007B387B" w:rsidP="00057709">
      <w:pPr>
        <w:spacing w:after="0"/>
        <w:ind w:left="709" w:hanging="142"/>
        <w:rPr>
          <w:rFonts w:ascii="Times New Roman" w:hAnsi="Times New Roman" w:cs="Times New Roman"/>
        </w:rPr>
      </w:pPr>
    </w:p>
    <w:p w14:paraId="37929D54" w14:textId="7EBC6B80" w:rsidR="0065596B" w:rsidRPr="00BE7B6B" w:rsidRDefault="0065596B" w:rsidP="00BE7B6B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E7B6B">
        <w:rPr>
          <w:rFonts w:ascii="Times New Roman" w:hAnsi="Times New Roman" w:cs="Times New Roman"/>
          <w:sz w:val="22"/>
          <w:szCs w:val="22"/>
        </w:rPr>
        <w:t>Předmětem činnosti t</w:t>
      </w:r>
      <w:r w:rsidR="007B387B" w:rsidRPr="00BE7B6B">
        <w:rPr>
          <w:rFonts w:ascii="Times New Roman" w:hAnsi="Times New Roman" w:cs="Times New Roman"/>
          <w:sz w:val="22"/>
          <w:szCs w:val="22"/>
        </w:rPr>
        <w:t>ěchto</w:t>
      </w:r>
      <w:r w:rsidRPr="00BE7B6B">
        <w:rPr>
          <w:rFonts w:ascii="Times New Roman" w:hAnsi="Times New Roman" w:cs="Times New Roman"/>
          <w:sz w:val="22"/>
          <w:szCs w:val="22"/>
        </w:rPr>
        <w:t xml:space="preserve"> osob</w:t>
      </w:r>
      <w:r w:rsidR="007B387B" w:rsidRPr="00BE7B6B">
        <w:rPr>
          <w:rFonts w:ascii="Times New Roman" w:hAnsi="Times New Roman" w:cs="Times New Roman"/>
          <w:sz w:val="22"/>
          <w:szCs w:val="22"/>
        </w:rPr>
        <w:t xml:space="preserve"> je zejména v</w:t>
      </w:r>
      <w:r w:rsidRPr="00BE7B6B">
        <w:rPr>
          <w:rFonts w:ascii="Times New Roman" w:hAnsi="Times New Roman" w:cs="Times New Roman"/>
          <w:sz w:val="22"/>
          <w:szCs w:val="22"/>
        </w:rPr>
        <w:t xml:space="preserve"> realizační fázi </w:t>
      </w:r>
      <w:r w:rsidR="00275D2F" w:rsidRPr="00BE7B6B">
        <w:rPr>
          <w:rFonts w:ascii="Times New Roman" w:hAnsi="Times New Roman" w:cs="Times New Roman"/>
          <w:sz w:val="22"/>
          <w:szCs w:val="22"/>
        </w:rPr>
        <w:t>kontrola na stavbě při provádění stavebních prací u částí stavby, na níž mají jednotlivé osoby příslušnou autorizaci</w:t>
      </w:r>
      <w:r w:rsidR="00231E03" w:rsidRPr="00BE7B6B">
        <w:rPr>
          <w:rFonts w:ascii="Times New Roman" w:hAnsi="Times New Roman" w:cs="Times New Roman"/>
          <w:sz w:val="22"/>
          <w:szCs w:val="22"/>
        </w:rPr>
        <w:t>, a to</w:t>
      </w:r>
      <w:r w:rsidR="003D3F75" w:rsidRPr="00BE7B6B">
        <w:rPr>
          <w:rFonts w:ascii="Times New Roman" w:hAnsi="Times New Roman" w:cs="Times New Roman"/>
          <w:sz w:val="22"/>
          <w:szCs w:val="22"/>
        </w:rPr>
        <w:t xml:space="preserve"> v rozsahu přiměřeně použitého pro jednotlivé členy dle odst. 3.5 smlouvy.</w:t>
      </w:r>
    </w:p>
    <w:p w14:paraId="2E3B53F9" w14:textId="35113426" w:rsidR="00224218" w:rsidRDefault="00224218" w:rsidP="003D3F75">
      <w:pPr>
        <w:spacing w:after="0"/>
        <w:ind w:left="0" w:right="7" w:firstLine="0"/>
        <w:rPr>
          <w:rFonts w:ascii="Times New Roman" w:hAnsi="Times New Roman" w:cs="Times New Roman"/>
        </w:rPr>
      </w:pPr>
    </w:p>
    <w:p w14:paraId="497FADC5" w14:textId="77777777" w:rsidR="009B44C2" w:rsidRDefault="00224218" w:rsidP="00231E03">
      <w:pPr>
        <w:pStyle w:val="Defaul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Koordinátor BOZP</w:t>
      </w:r>
      <w:r w:rsidR="009B44C2">
        <w:rPr>
          <w:rFonts w:ascii="Times New Roman" w:hAnsi="Times New Roman" w:cs="Times New Roman"/>
          <w:sz w:val="22"/>
          <w:szCs w:val="22"/>
        </w:rPr>
        <w:t>:</w:t>
      </w:r>
    </w:p>
    <w:p w14:paraId="75B55335" w14:textId="423A3B54" w:rsidR="00224218" w:rsidRPr="00BE7B6B" w:rsidRDefault="00224218" w:rsidP="009B44C2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085EA6F0" w14:textId="2E706601" w:rsidR="00224218" w:rsidRPr="00BE7B6B" w:rsidRDefault="00231E03" w:rsidP="00BE7B6B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E7B6B">
        <w:rPr>
          <w:rFonts w:ascii="Times New Roman" w:hAnsi="Times New Roman" w:cs="Times New Roman"/>
          <w:sz w:val="22"/>
          <w:szCs w:val="22"/>
        </w:rPr>
        <w:t>P</w:t>
      </w:r>
      <w:r w:rsidR="00224218" w:rsidRPr="00BE7B6B">
        <w:rPr>
          <w:rFonts w:ascii="Times New Roman" w:hAnsi="Times New Roman" w:cs="Times New Roman"/>
          <w:sz w:val="22"/>
          <w:szCs w:val="22"/>
        </w:rPr>
        <w:t>ředstavuje zejména zajištění výkonu veškerých činností koordinátora bezpečnosti a ochrany zdraví při práci na staveništi (dále jen „koordinátor BOZP“) v souladu se zákonem č. 309/2006 Sb., kterým se upravují další požadavky bezpečnosti a ochrany zdraví při práci v pracovněprávních vztazích a o zajištění bezpečnosti a ochrany zdraví při činnosti nebo poskytování služeb mimo pracovněprávní vztahy (zákon o zajištění dalších podmínek bezpečnosti a ochrany zdraví při práci), ve znění pozdějších předpisů, vykonávání dalších činností směřujících k zajištění bezpečnosti a ochrany zdraví při práci v rámci platné legislativy, zajištění zájmů a ochrany zadavatele stavby a plnění předmětu realizace v souladu s pokyny zadavatele, dále dle obecně závazných právních předpisů, ČSN, ostatních norem a metodik upravujících předmět plnění.</w:t>
      </w:r>
    </w:p>
    <w:p w14:paraId="0EAA6AE6" w14:textId="77777777" w:rsidR="00B63D7C" w:rsidRDefault="00B63D7C" w:rsidP="003D3F75">
      <w:pPr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47E0C4DC" w14:textId="3B81C044" w:rsidR="003050E1" w:rsidRDefault="00275D2F" w:rsidP="00231E03">
      <w:pPr>
        <w:pStyle w:val="Default"/>
        <w:numPr>
          <w:ilvl w:val="1"/>
          <w:numId w:val="7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Projektový manažer BIM</w:t>
      </w:r>
      <w:r w:rsidR="009B44C2">
        <w:rPr>
          <w:rFonts w:ascii="Times New Roman" w:hAnsi="Times New Roman" w:cs="Times New Roman"/>
          <w:sz w:val="22"/>
          <w:szCs w:val="22"/>
        </w:rPr>
        <w:t>:</w:t>
      </w:r>
    </w:p>
    <w:p w14:paraId="7BB9CD89" w14:textId="77777777" w:rsidR="009B44C2" w:rsidRPr="00BE7B6B" w:rsidRDefault="009B44C2" w:rsidP="009B44C2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14:paraId="29ED2D1D" w14:textId="31CCDC69" w:rsidR="00224218" w:rsidRDefault="00224218" w:rsidP="00BE7B6B">
      <w:pPr>
        <w:pStyle w:val="Default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BE7B6B">
        <w:rPr>
          <w:rFonts w:ascii="Times New Roman" w:hAnsi="Times New Roman" w:cs="Times New Roman"/>
          <w:sz w:val="22"/>
          <w:szCs w:val="22"/>
        </w:rPr>
        <w:t xml:space="preserve">Zajištění výkonu funkce projektového manažera BIM pro přípravu a následnou realizaci stavby, tedy zejména zajištění expertní podpory </w:t>
      </w:r>
      <w:r w:rsidR="0003683B">
        <w:rPr>
          <w:rFonts w:ascii="Times New Roman" w:hAnsi="Times New Roman" w:cs="Times New Roman"/>
        </w:rPr>
        <w:t>příkazci</w:t>
      </w:r>
      <w:r w:rsidRPr="00BE7B6B">
        <w:rPr>
          <w:rFonts w:ascii="Times New Roman" w:hAnsi="Times New Roman" w:cs="Times New Roman"/>
          <w:sz w:val="22"/>
          <w:szCs w:val="22"/>
        </w:rPr>
        <w:t xml:space="preserve"> (jakožto objednateli</w:t>
      </w:r>
      <w:r w:rsidR="009B44C2">
        <w:rPr>
          <w:rFonts w:ascii="Times New Roman" w:hAnsi="Times New Roman" w:cs="Times New Roman"/>
          <w:sz w:val="22"/>
          <w:szCs w:val="22"/>
        </w:rPr>
        <w:t xml:space="preserve"> stavby</w:t>
      </w:r>
      <w:r w:rsidRPr="00BE7B6B">
        <w:rPr>
          <w:rFonts w:ascii="Times New Roman" w:hAnsi="Times New Roman" w:cs="Times New Roman"/>
          <w:sz w:val="22"/>
          <w:szCs w:val="22"/>
        </w:rPr>
        <w:t xml:space="preserve">). Činnost projektového manažera BIM bude směřovat k efektivnímu a bezproblémovému sdílení informací o stavbě, kontrole a koordinaci </w:t>
      </w:r>
      <w:r w:rsidR="009B44C2">
        <w:rPr>
          <w:rFonts w:ascii="Times New Roman" w:hAnsi="Times New Roman" w:cs="Times New Roman"/>
          <w:sz w:val="22"/>
          <w:szCs w:val="22"/>
        </w:rPr>
        <w:t>zhotovitele</w:t>
      </w:r>
      <w:r w:rsidRPr="00BE7B6B">
        <w:rPr>
          <w:rFonts w:ascii="Times New Roman" w:hAnsi="Times New Roman" w:cs="Times New Roman"/>
          <w:sz w:val="22"/>
          <w:szCs w:val="22"/>
        </w:rPr>
        <w:t xml:space="preserve"> stavby</w:t>
      </w:r>
      <w:r w:rsidR="003860BB">
        <w:rPr>
          <w:rFonts w:ascii="Times New Roman" w:hAnsi="Times New Roman" w:cs="Times New Roman"/>
          <w:sz w:val="22"/>
          <w:szCs w:val="22"/>
        </w:rPr>
        <w:t>, a to i v rámci</w:t>
      </w:r>
      <w:r w:rsidRPr="00BE7B6B">
        <w:rPr>
          <w:rFonts w:ascii="Times New Roman" w:hAnsi="Times New Roman" w:cs="Times New Roman"/>
          <w:sz w:val="22"/>
          <w:szCs w:val="22"/>
        </w:rPr>
        <w:t xml:space="preserve"> společného datového prostředí</w:t>
      </w:r>
      <w:r w:rsidR="003860BB">
        <w:rPr>
          <w:rFonts w:ascii="Times New Roman" w:hAnsi="Times New Roman" w:cs="Times New Roman"/>
          <w:sz w:val="22"/>
          <w:szCs w:val="22"/>
        </w:rPr>
        <w:t xml:space="preserve">. </w:t>
      </w:r>
      <w:r w:rsidRPr="00BE7B6B">
        <w:rPr>
          <w:rFonts w:ascii="Times New Roman" w:hAnsi="Times New Roman" w:cs="Times New Roman"/>
          <w:sz w:val="22"/>
          <w:szCs w:val="22"/>
        </w:rPr>
        <w:t xml:space="preserve">Projektový manažer BIM zejména kontroluje proces BIM během </w:t>
      </w:r>
      <w:r w:rsidR="003860BB">
        <w:rPr>
          <w:rFonts w:ascii="Times New Roman" w:hAnsi="Times New Roman" w:cs="Times New Roman"/>
          <w:sz w:val="22"/>
          <w:szCs w:val="22"/>
        </w:rPr>
        <w:t>s</w:t>
      </w:r>
      <w:r w:rsidRPr="00BE7B6B">
        <w:rPr>
          <w:rFonts w:ascii="Times New Roman" w:hAnsi="Times New Roman" w:cs="Times New Roman"/>
          <w:sz w:val="22"/>
          <w:szCs w:val="22"/>
        </w:rPr>
        <w:t xml:space="preserve">tavby dle EIR a BEP, kontroluje naplnění BIM modelu, vyhodnocení správnosti dat obsažených v BIM modelu, navrhuje změny částí BEP, reaguje na změny </w:t>
      </w:r>
      <w:r w:rsidR="003860BB">
        <w:rPr>
          <w:rFonts w:ascii="Times New Roman" w:hAnsi="Times New Roman" w:cs="Times New Roman"/>
          <w:sz w:val="22"/>
          <w:szCs w:val="22"/>
        </w:rPr>
        <w:t>s</w:t>
      </w:r>
      <w:r w:rsidRPr="00BE7B6B">
        <w:rPr>
          <w:rFonts w:ascii="Times New Roman" w:hAnsi="Times New Roman" w:cs="Times New Roman"/>
          <w:sz w:val="22"/>
          <w:szCs w:val="22"/>
        </w:rPr>
        <w:t xml:space="preserve">tavby z pohledu procesu BIM a jejich zapracování do BEP a kontroluje naplnění cílů </w:t>
      </w:r>
      <w:r w:rsidR="003860BB">
        <w:rPr>
          <w:rFonts w:ascii="Times New Roman" w:hAnsi="Times New Roman" w:cs="Times New Roman"/>
          <w:sz w:val="22"/>
          <w:szCs w:val="22"/>
        </w:rPr>
        <w:t>p</w:t>
      </w:r>
      <w:r w:rsidRPr="00BE7B6B">
        <w:rPr>
          <w:rFonts w:ascii="Times New Roman" w:hAnsi="Times New Roman" w:cs="Times New Roman"/>
          <w:sz w:val="22"/>
          <w:szCs w:val="22"/>
        </w:rPr>
        <w:t xml:space="preserve">rojektu ke stanoveným milníkům </w:t>
      </w:r>
      <w:r w:rsidR="003860BB">
        <w:rPr>
          <w:rFonts w:ascii="Times New Roman" w:hAnsi="Times New Roman" w:cs="Times New Roman"/>
          <w:sz w:val="22"/>
          <w:szCs w:val="22"/>
        </w:rPr>
        <w:t>p</w:t>
      </w:r>
      <w:r w:rsidRPr="00BE7B6B">
        <w:rPr>
          <w:rFonts w:ascii="Times New Roman" w:hAnsi="Times New Roman" w:cs="Times New Roman"/>
          <w:sz w:val="22"/>
          <w:szCs w:val="22"/>
        </w:rPr>
        <w:t>rojektu. Zajištění</w:t>
      </w:r>
      <w:r w:rsidR="003860BB">
        <w:rPr>
          <w:rFonts w:ascii="Times New Roman" w:hAnsi="Times New Roman" w:cs="Times New Roman"/>
          <w:sz w:val="22"/>
          <w:szCs w:val="22"/>
        </w:rPr>
        <w:t xml:space="preserve"> a správa</w:t>
      </w:r>
      <w:r w:rsidRPr="00BE7B6B">
        <w:rPr>
          <w:rFonts w:ascii="Times New Roman" w:hAnsi="Times New Roman" w:cs="Times New Roman"/>
          <w:sz w:val="22"/>
          <w:szCs w:val="22"/>
        </w:rPr>
        <w:t xml:space="preserve"> CDE, prostřednictvím něhož bude probíhat komunikace, evidence a</w:t>
      </w:r>
      <w:r w:rsidR="00BE7B6B">
        <w:rPr>
          <w:rFonts w:ascii="Times New Roman" w:hAnsi="Times New Roman" w:cs="Times New Roman"/>
          <w:sz w:val="22"/>
          <w:szCs w:val="22"/>
        </w:rPr>
        <w:t xml:space="preserve"> </w:t>
      </w:r>
      <w:r w:rsidRPr="00BE7B6B">
        <w:rPr>
          <w:rFonts w:ascii="Times New Roman" w:hAnsi="Times New Roman" w:cs="Times New Roman"/>
          <w:sz w:val="22"/>
          <w:szCs w:val="22"/>
        </w:rPr>
        <w:t xml:space="preserve">zpracování dat v elektronické podobě mezi </w:t>
      </w:r>
      <w:r w:rsidR="0003683B">
        <w:rPr>
          <w:rFonts w:ascii="Times New Roman" w:hAnsi="Times New Roman" w:cs="Times New Roman"/>
          <w:sz w:val="22"/>
          <w:szCs w:val="22"/>
        </w:rPr>
        <w:t>příkazcem</w:t>
      </w:r>
      <w:r w:rsidRPr="00BE7B6B">
        <w:rPr>
          <w:rFonts w:ascii="Times New Roman" w:hAnsi="Times New Roman" w:cs="Times New Roman"/>
          <w:sz w:val="22"/>
          <w:szCs w:val="22"/>
        </w:rPr>
        <w:t xml:space="preserve">, popřípadě dalšími osobami určenými </w:t>
      </w:r>
      <w:r w:rsidR="0003683B">
        <w:rPr>
          <w:rFonts w:ascii="Times New Roman" w:hAnsi="Times New Roman" w:cs="Times New Roman"/>
          <w:sz w:val="22"/>
          <w:szCs w:val="22"/>
        </w:rPr>
        <w:t>příkazcem</w:t>
      </w:r>
      <w:r w:rsidRPr="00BE7B6B">
        <w:rPr>
          <w:rFonts w:ascii="Times New Roman" w:hAnsi="Times New Roman" w:cs="Times New Roman"/>
          <w:sz w:val="22"/>
          <w:szCs w:val="22"/>
        </w:rPr>
        <w:t xml:space="preserve">, </w:t>
      </w:r>
      <w:r w:rsidR="004D7998">
        <w:rPr>
          <w:rFonts w:ascii="Times New Roman" w:hAnsi="Times New Roman" w:cs="Times New Roman"/>
          <w:sz w:val="22"/>
          <w:szCs w:val="22"/>
        </w:rPr>
        <w:t>s</w:t>
      </w:r>
      <w:r w:rsidRPr="00BE7B6B">
        <w:rPr>
          <w:rFonts w:ascii="Times New Roman" w:hAnsi="Times New Roman" w:cs="Times New Roman"/>
          <w:sz w:val="22"/>
          <w:szCs w:val="22"/>
        </w:rPr>
        <w:t xml:space="preserve">právcem stavby, </w:t>
      </w:r>
      <w:r w:rsidR="004D7998">
        <w:rPr>
          <w:rFonts w:ascii="Times New Roman" w:hAnsi="Times New Roman" w:cs="Times New Roman"/>
          <w:sz w:val="22"/>
          <w:szCs w:val="22"/>
        </w:rPr>
        <w:t>z</w:t>
      </w:r>
      <w:r w:rsidRPr="00BE7B6B">
        <w:rPr>
          <w:rFonts w:ascii="Times New Roman" w:hAnsi="Times New Roman" w:cs="Times New Roman"/>
          <w:sz w:val="22"/>
          <w:szCs w:val="22"/>
        </w:rPr>
        <w:t>hotovitelem stavby, dozorem projektanta atd.</w:t>
      </w:r>
    </w:p>
    <w:p w14:paraId="6E13EC92" w14:textId="5C135282" w:rsidR="0065596B" w:rsidRPr="0065596B" w:rsidRDefault="003860BB" w:rsidP="003860BB">
      <w:pPr>
        <w:spacing w:after="387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Součástí výkonu je i k</w:t>
      </w:r>
      <w:r w:rsidRPr="003860BB">
        <w:rPr>
          <w:rFonts w:ascii="Times New Roman" w:hAnsi="Times New Roman" w:cs="Times New Roman"/>
        </w:rPr>
        <w:t>oordinace, kontrola správnosti a úplnosti převodu dat z CDE na interní úložiště příkazce nebo CDE příkazce</w:t>
      </w:r>
      <w:r>
        <w:rPr>
          <w:rFonts w:ascii="Times New Roman" w:hAnsi="Times New Roman" w:cs="Times New Roman"/>
        </w:rPr>
        <w:t xml:space="preserve"> a </w:t>
      </w:r>
      <w:r w:rsidRPr="00807875">
        <w:rPr>
          <w:rFonts w:ascii="Times New Roman" w:hAnsi="Times New Roman" w:cs="Times New Roman"/>
        </w:rPr>
        <w:t xml:space="preserve">do </w:t>
      </w:r>
      <w:proofErr w:type="spellStart"/>
      <w:r w:rsidRPr="00807875">
        <w:rPr>
          <w:rFonts w:ascii="Times New Roman" w:hAnsi="Times New Roman" w:cs="Times New Roman"/>
        </w:rPr>
        <w:t>facility</w:t>
      </w:r>
      <w:proofErr w:type="spellEnd"/>
      <w:r w:rsidRPr="00807875">
        <w:rPr>
          <w:rFonts w:ascii="Times New Roman" w:hAnsi="Times New Roman" w:cs="Times New Roman"/>
        </w:rPr>
        <w:t xml:space="preserve"> managementu systému příkazce</w:t>
      </w:r>
      <w:r>
        <w:rPr>
          <w:rFonts w:ascii="Times New Roman" w:hAnsi="Times New Roman" w:cs="Times New Roman"/>
        </w:rPr>
        <w:t xml:space="preserve">. Dále pak i </w:t>
      </w:r>
      <w:r w:rsidRPr="00807875">
        <w:rPr>
          <w:rFonts w:ascii="Times New Roman" w:hAnsi="Times New Roman" w:cs="Times New Roman"/>
        </w:rPr>
        <w:t>zajištění kontrolní</w:t>
      </w:r>
      <w:r>
        <w:rPr>
          <w:rFonts w:ascii="Times New Roman" w:hAnsi="Times New Roman" w:cs="Times New Roman"/>
        </w:rPr>
        <w:t>ch</w:t>
      </w:r>
      <w:r w:rsidRPr="00807875">
        <w:rPr>
          <w:rFonts w:ascii="Times New Roman" w:hAnsi="Times New Roman" w:cs="Times New Roman"/>
        </w:rPr>
        <w:t xml:space="preserve"> měření projektovým manažerem</w:t>
      </w:r>
      <w:r>
        <w:rPr>
          <w:rFonts w:ascii="Times New Roman" w:hAnsi="Times New Roman" w:cs="Times New Roman"/>
        </w:rPr>
        <w:t xml:space="preserve"> BIM</w:t>
      </w:r>
      <w:r w:rsidRPr="00807875">
        <w:rPr>
          <w:rFonts w:ascii="Times New Roman" w:hAnsi="Times New Roman" w:cs="Times New Roman"/>
        </w:rPr>
        <w:t xml:space="preserve"> v</w:t>
      </w:r>
      <w:r>
        <w:rPr>
          <w:rFonts w:ascii="Times New Roman" w:hAnsi="Times New Roman" w:cs="Times New Roman"/>
        </w:rPr>
        <w:t> </w:t>
      </w:r>
      <w:r w:rsidRPr="00807875">
        <w:rPr>
          <w:rFonts w:ascii="Times New Roman" w:hAnsi="Times New Roman" w:cs="Times New Roman"/>
        </w:rPr>
        <w:t>průběhu</w:t>
      </w:r>
      <w:r>
        <w:rPr>
          <w:rFonts w:ascii="Times New Roman" w:hAnsi="Times New Roman" w:cs="Times New Roman"/>
        </w:rPr>
        <w:t xml:space="preserve"> </w:t>
      </w:r>
      <w:r w:rsidRPr="00807875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>ea</w:t>
      </w:r>
      <w:r w:rsidRPr="00807875">
        <w:rPr>
          <w:rFonts w:ascii="Times New Roman" w:hAnsi="Times New Roman" w:cs="Times New Roman"/>
        </w:rPr>
        <w:t>lizace stavby.</w:t>
      </w:r>
    </w:p>
    <w:p w14:paraId="726E09F5" w14:textId="7624EAC4" w:rsidR="0065596B" w:rsidRDefault="00057709" w:rsidP="00231E03">
      <w:pPr>
        <w:pStyle w:val="Odstavecseseznamem"/>
        <w:numPr>
          <w:ilvl w:val="1"/>
          <w:numId w:val="7"/>
        </w:numPr>
        <w:ind w:left="567" w:right="7" w:hanging="567"/>
        <w:rPr>
          <w:rFonts w:ascii="Times New Roman" w:hAnsi="Times New Roman" w:cs="Times New Roman"/>
        </w:rPr>
      </w:pPr>
      <w:bookmarkStart w:id="11" w:name="_Ref205716861"/>
      <w:r w:rsidRPr="001371E8">
        <w:rPr>
          <w:rFonts w:ascii="Times New Roman" w:hAnsi="Times New Roman" w:cs="Times New Roman"/>
        </w:rPr>
        <w:t>V</w:t>
      </w:r>
      <w:r w:rsidR="0065596B" w:rsidRPr="001371E8">
        <w:rPr>
          <w:rFonts w:ascii="Times New Roman" w:hAnsi="Times New Roman" w:cs="Times New Roman"/>
        </w:rPr>
        <w:t xml:space="preserve">ýčet činností </w:t>
      </w:r>
      <w:r w:rsidR="000D243F" w:rsidRPr="001371E8">
        <w:rPr>
          <w:rFonts w:ascii="Times New Roman" w:hAnsi="Times New Roman" w:cs="Times New Roman"/>
        </w:rPr>
        <w:t>p</w:t>
      </w:r>
      <w:r w:rsidR="0065596B" w:rsidRPr="001371E8">
        <w:rPr>
          <w:rFonts w:ascii="Times New Roman" w:hAnsi="Times New Roman" w:cs="Times New Roman"/>
        </w:rPr>
        <w:t>říkazníka je pouze demonstrativní. Příkazník je povinen zajistit pro příkazce veškeré</w:t>
      </w:r>
      <w:r w:rsidRPr="001371E8">
        <w:rPr>
          <w:rFonts w:ascii="Times New Roman" w:hAnsi="Times New Roman" w:cs="Times New Roman"/>
        </w:rPr>
        <w:t xml:space="preserve"> </w:t>
      </w:r>
      <w:r w:rsidR="0065596B" w:rsidRPr="001371E8">
        <w:rPr>
          <w:rFonts w:ascii="Times New Roman" w:hAnsi="Times New Roman" w:cs="Times New Roman"/>
        </w:rPr>
        <w:t>povinnosti stanovené příkazci ve vztahu k rol</w:t>
      </w:r>
      <w:r w:rsidR="008B3E4C">
        <w:rPr>
          <w:rFonts w:ascii="Times New Roman" w:hAnsi="Times New Roman" w:cs="Times New Roman"/>
        </w:rPr>
        <w:t>ím jednotlivých členů týmu</w:t>
      </w:r>
      <w:r w:rsidR="00CC1BB6" w:rsidRPr="001371E8">
        <w:rPr>
          <w:rFonts w:ascii="Times New Roman" w:hAnsi="Times New Roman" w:cs="Times New Roman"/>
        </w:rPr>
        <w:t xml:space="preserve"> a zohlednit při plnění obsah příslušných</w:t>
      </w:r>
      <w:r w:rsidR="0065596B" w:rsidRPr="001371E8">
        <w:rPr>
          <w:rFonts w:ascii="Times New Roman" w:hAnsi="Times New Roman" w:cs="Times New Roman"/>
        </w:rPr>
        <w:t xml:space="preserve"> řízen</w:t>
      </w:r>
      <w:r w:rsidR="00CC1BB6" w:rsidRPr="001371E8">
        <w:rPr>
          <w:rFonts w:ascii="Times New Roman" w:hAnsi="Times New Roman" w:cs="Times New Roman"/>
        </w:rPr>
        <w:t>ých</w:t>
      </w:r>
      <w:r w:rsidR="0065596B" w:rsidRPr="001371E8">
        <w:rPr>
          <w:rFonts w:ascii="Times New Roman" w:hAnsi="Times New Roman" w:cs="Times New Roman"/>
        </w:rPr>
        <w:t xml:space="preserve"> smluv</w:t>
      </w:r>
      <w:r w:rsidR="00CC1BB6" w:rsidRPr="001371E8">
        <w:rPr>
          <w:rFonts w:ascii="Times New Roman" w:hAnsi="Times New Roman" w:cs="Times New Roman"/>
        </w:rPr>
        <w:t>.</w:t>
      </w:r>
      <w:bookmarkEnd w:id="11"/>
      <w:r w:rsidR="0065596B" w:rsidRPr="001371E8">
        <w:rPr>
          <w:rFonts w:ascii="Times New Roman" w:hAnsi="Times New Roman" w:cs="Times New Roman"/>
        </w:rPr>
        <w:t xml:space="preserve"> </w:t>
      </w:r>
    </w:p>
    <w:p w14:paraId="014F5785" w14:textId="77777777" w:rsidR="009C7049" w:rsidRDefault="009C7049" w:rsidP="009C7049">
      <w:pPr>
        <w:pStyle w:val="Odstavecseseznamem"/>
        <w:ind w:left="567" w:right="7" w:firstLine="0"/>
        <w:rPr>
          <w:rFonts w:ascii="Times New Roman" w:hAnsi="Times New Roman" w:cs="Times New Roman"/>
        </w:rPr>
      </w:pPr>
    </w:p>
    <w:bookmarkEnd w:id="9"/>
    <w:p w14:paraId="4FF89D3F" w14:textId="35159662" w:rsidR="00DC4260" w:rsidRPr="001371E8" w:rsidRDefault="00DC4260" w:rsidP="00DC4260">
      <w:pPr>
        <w:pStyle w:val="Odstavecseseznamem"/>
        <w:numPr>
          <w:ilvl w:val="1"/>
          <w:numId w:val="7"/>
        </w:numPr>
        <w:ind w:left="567" w:right="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bere na vědomí, že pro řízení realizace stavby bude použito softwarové řešení z oblasti řízení informací výstavby neboli </w:t>
      </w:r>
      <w:proofErr w:type="spellStart"/>
      <w:r>
        <w:rPr>
          <w:rFonts w:ascii="Times New Roman" w:hAnsi="Times New Roman" w:cs="Times New Roman"/>
        </w:rPr>
        <w:t>Building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information</w:t>
      </w:r>
      <w:proofErr w:type="spellEnd"/>
      <w:r>
        <w:rPr>
          <w:rFonts w:ascii="Times New Roman" w:hAnsi="Times New Roman" w:cs="Times New Roman"/>
        </w:rPr>
        <w:t xml:space="preserve"> management v podobě </w:t>
      </w:r>
      <w:r w:rsidR="003860BB">
        <w:rPr>
          <w:rFonts w:ascii="Times New Roman" w:hAnsi="Times New Roman" w:cs="Times New Roman"/>
        </w:rPr>
        <w:t>CDE</w:t>
      </w:r>
      <w:r>
        <w:rPr>
          <w:rFonts w:ascii="Times New Roman" w:hAnsi="Times New Roman" w:cs="Times New Roman"/>
        </w:rPr>
        <w:t>. CDE bude zajištěno příkazníkem a veškerá komunikace a řízení dokladů, např. zápisy z kontrolních dnů, protokoly ze zkoušek, zápisy z kontrolních dnů BOZP, agenda změn apod. budou primárně řízeny v CDE, pokud se příkazce, příkazník a případně dal</w:t>
      </w:r>
      <w:r w:rsidRPr="00A56D72">
        <w:rPr>
          <w:rFonts w:ascii="Times New Roman" w:eastAsiaTheme="minorHAnsi" w:hAnsi="Times New Roman" w:cs="Times New Roman"/>
        </w:rPr>
        <w:t>ší osob</w:t>
      </w:r>
      <w:r>
        <w:rPr>
          <w:rFonts w:ascii="Times New Roman" w:eastAsiaTheme="minorHAnsi" w:hAnsi="Times New Roman" w:cs="Times New Roman"/>
        </w:rPr>
        <w:t>y</w:t>
      </w:r>
      <w:r w:rsidRPr="00A56D72">
        <w:rPr>
          <w:rFonts w:ascii="Times New Roman" w:eastAsiaTheme="minorHAnsi" w:hAnsi="Times New Roman" w:cs="Times New Roman"/>
        </w:rPr>
        <w:t xml:space="preserve"> zúčastněn</w:t>
      </w:r>
      <w:r>
        <w:rPr>
          <w:rFonts w:ascii="Times New Roman" w:eastAsiaTheme="minorHAnsi" w:hAnsi="Times New Roman" w:cs="Times New Roman"/>
        </w:rPr>
        <w:t>é</w:t>
      </w:r>
      <w:r w:rsidRPr="00A56D72">
        <w:rPr>
          <w:rFonts w:ascii="Times New Roman" w:eastAsiaTheme="minorHAnsi" w:hAnsi="Times New Roman" w:cs="Times New Roman"/>
        </w:rPr>
        <w:t xml:space="preserve"> na realizaci </w:t>
      </w:r>
      <w:r>
        <w:rPr>
          <w:rFonts w:ascii="Times New Roman" w:eastAsiaTheme="minorHAnsi" w:hAnsi="Times New Roman" w:cs="Times New Roman"/>
        </w:rPr>
        <w:t>stavby nedohodnou jinak. Příkazci budou zřízeny počty přístupů do CDE, dle jeho požadavku, který předá příkazníkovi.</w:t>
      </w:r>
    </w:p>
    <w:p w14:paraId="0280E0F0" w14:textId="77777777" w:rsidR="0065596B" w:rsidRPr="0065596B" w:rsidRDefault="0065596B" w:rsidP="00647E00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2541FE14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0" w:right="0" w:firstLine="0"/>
        <w:jc w:val="center"/>
        <w:rPr>
          <w:rFonts w:ascii="Times New Roman" w:hAnsi="Times New Roman" w:cs="Times New Roman"/>
        </w:rPr>
      </w:pPr>
      <w:bookmarkStart w:id="12" w:name="_Ref205716878"/>
      <w:bookmarkStart w:id="13" w:name="_Hlk164077248"/>
      <w:r w:rsidRPr="0065596B">
        <w:rPr>
          <w:rFonts w:ascii="Times New Roman" w:hAnsi="Times New Roman" w:cs="Times New Roman"/>
        </w:rPr>
        <w:t>PRÁVA A POVINNOSTI SMLUVNÍCH STRAN</w:t>
      </w:r>
      <w:bookmarkEnd w:id="12"/>
    </w:p>
    <w:p w14:paraId="6FBD0328" w14:textId="0C99D488" w:rsidR="00057709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t>Příkazní</w:t>
      </w:r>
      <w:r w:rsidR="00B23033" w:rsidRPr="00057709">
        <w:rPr>
          <w:rFonts w:ascii="Times New Roman" w:hAnsi="Times New Roman" w:cs="Times New Roman"/>
        </w:rPr>
        <w:t>k je povinen postupovat při jeho činnosti s odbornou péčí, podle pokynů</w:t>
      </w:r>
      <w:r w:rsidR="00057709" w:rsidRPr="00057709">
        <w:rPr>
          <w:rFonts w:ascii="Times New Roman" w:hAnsi="Times New Roman" w:cs="Times New Roman"/>
        </w:rPr>
        <w:t xml:space="preserve"> p</w:t>
      </w:r>
      <w:r w:rsidR="00B23033" w:rsidRPr="00057709">
        <w:rPr>
          <w:rFonts w:ascii="Times New Roman" w:hAnsi="Times New Roman" w:cs="Times New Roman"/>
        </w:rPr>
        <w:t>říkazce</w:t>
      </w:r>
      <w:r w:rsidR="00A914FC">
        <w:rPr>
          <w:rFonts w:ascii="Times New Roman" w:hAnsi="Times New Roman" w:cs="Times New Roman"/>
        </w:rPr>
        <w:t xml:space="preserve"> </w:t>
      </w:r>
      <w:r w:rsidR="00B23033" w:rsidRPr="00CC1BB6">
        <w:rPr>
          <w:rFonts w:ascii="Times New Roman" w:hAnsi="Times New Roman" w:cs="Times New Roman"/>
        </w:rPr>
        <w:t xml:space="preserve">a </w:t>
      </w:r>
      <w:r w:rsidR="00B15009">
        <w:rPr>
          <w:rFonts w:ascii="Times New Roman" w:hAnsi="Times New Roman" w:cs="Times New Roman"/>
        </w:rPr>
        <w:br/>
      </w:r>
      <w:r w:rsidR="00B23033" w:rsidRPr="00CC1BB6">
        <w:rPr>
          <w:rFonts w:ascii="Times New Roman" w:hAnsi="Times New Roman" w:cs="Times New Roman"/>
        </w:rPr>
        <w:t>v souladu</w:t>
      </w:r>
      <w:r w:rsidR="00B23033" w:rsidRPr="00057709">
        <w:rPr>
          <w:rFonts w:ascii="Times New Roman" w:hAnsi="Times New Roman" w:cs="Times New Roman"/>
        </w:rPr>
        <w:t xml:space="preserve"> se zájmy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říkazce, které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zná nebo musí znát. Dále je </w:t>
      </w:r>
      <w:r w:rsidR="00057709" w:rsidRPr="00057709">
        <w:rPr>
          <w:rFonts w:ascii="Times New Roman" w:hAnsi="Times New Roman" w:cs="Times New Roman"/>
        </w:rPr>
        <w:t>p</w:t>
      </w:r>
      <w:r w:rsidRPr="00057709">
        <w:rPr>
          <w:rFonts w:ascii="Times New Roman" w:hAnsi="Times New Roman" w:cs="Times New Roman"/>
        </w:rPr>
        <w:t>říkazní</w:t>
      </w:r>
      <w:r w:rsidR="00B23033" w:rsidRPr="00057709">
        <w:rPr>
          <w:rFonts w:ascii="Times New Roman" w:hAnsi="Times New Roman" w:cs="Times New Roman"/>
        </w:rPr>
        <w:t xml:space="preserve">k povinen postupovat tak, aby nedošlo k porušení zákona nebo obecně závazných právních předpisů. </w:t>
      </w:r>
      <w:r w:rsidR="00A914FC">
        <w:rPr>
          <w:rFonts w:ascii="Times New Roman" w:hAnsi="Times New Roman" w:cs="Times New Roman"/>
        </w:rPr>
        <w:t>Příkazník je povinen se seznámit s </w:t>
      </w:r>
      <w:r w:rsidR="00B15009">
        <w:rPr>
          <w:rFonts w:ascii="Times New Roman" w:hAnsi="Times New Roman" w:cs="Times New Roman"/>
        </w:rPr>
        <w:t>řízenými</w:t>
      </w:r>
      <w:r w:rsidR="00A914FC">
        <w:rPr>
          <w:rFonts w:ascii="Times New Roman" w:hAnsi="Times New Roman" w:cs="Times New Roman"/>
        </w:rPr>
        <w:t xml:space="preserve"> smlouv</w:t>
      </w:r>
      <w:r w:rsidR="00B15009">
        <w:rPr>
          <w:rFonts w:ascii="Times New Roman" w:hAnsi="Times New Roman" w:cs="Times New Roman"/>
        </w:rPr>
        <w:t>ami</w:t>
      </w:r>
      <w:r w:rsidR="00A914FC">
        <w:rPr>
          <w:rFonts w:ascii="Times New Roman" w:hAnsi="Times New Roman" w:cs="Times New Roman"/>
        </w:rPr>
        <w:t xml:space="preserve"> a zohlednit při plnění příkazní smlouvy jejich obsah ve vztahu k realizaci stavby.</w:t>
      </w:r>
    </w:p>
    <w:p w14:paraId="536C7353" w14:textId="77777777" w:rsidR="002858CA" w:rsidRDefault="002858CA" w:rsidP="004F6512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7CEB6248" w14:textId="731DC238" w:rsidR="002858CA" w:rsidRPr="00875F06" w:rsidRDefault="002858CA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 xml:space="preserve">Příkazník se zavazuje </w:t>
      </w:r>
      <w:r w:rsidR="00F572BD" w:rsidRPr="00875F06">
        <w:rPr>
          <w:rFonts w:ascii="Times New Roman" w:hAnsi="Times New Roman" w:cs="Times New Roman"/>
        </w:rPr>
        <w:t xml:space="preserve">kontrolovat </w:t>
      </w:r>
      <w:r w:rsidRPr="00875F06">
        <w:rPr>
          <w:rFonts w:ascii="Times New Roman" w:hAnsi="Times New Roman" w:cs="Times New Roman"/>
        </w:rPr>
        <w:t>dodrž</w:t>
      </w:r>
      <w:r w:rsidR="00F572BD" w:rsidRPr="00875F06">
        <w:rPr>
          <w:rFonts w:ascii="Times New Roman" w:hAnsi="Times New Roman" w:cs="Times New Roman"/>
        </w:rPr>
        <w:t>ování</w:t>
      </w:r>
      <w:r w:rsidRPr="00875F06">
        <w:rPr>
          <w:rFonts w:ascii="Times New Roman" w:hAnsi="Times New Roman" w:cs="Times New Roman"/>
        </w:rPr>
        <w:t xml:space="preserve"> harmonogram</w:t>
      </w:r>
      <w:r w:rsidR="00F572BD" w:rsidRPr="00875F06">
        <w:rPr>
          <w:rFonts w:ascii="Times New Roman" w:hAnsi="Times New Roman" w:cs="Times New Roman"/>
        </w:rPr>
        <w:t>u</w:t>
      </w:r>
      <w:r w:rsidRPr="00875F06">
        <w:rPr>
          <w:rFonts w:ascii="Times New Roman" w:hAnsi="Times New Roman" w:cs="Times New Roman"/>
        </w:rPr>
        <w:t xml:space="preserve"> provádění </w:t>
      </w:r>
      <w:r w:rsidR="003F5516" w:rsidRPr="00875F06">
        <w:rPr>
          <w:rFonts w:ascii="Times New Roman" w:hAnsi="Times New Roman" w:cs="Times New Roman"/>
        </w:rPr>
        <w:t xml:space="preserve">stavby </w:t>
      </w:r>
      <w:r w:rsidRPr="00875F06">
        <w:rPr>
          <w:rFonts w:ascii="Times New Roman" w:hAnsi="Times New Roman" w:cs="Times New Roman"/>
        </w:rPr>
        <w:t>včetně stanoveného rozpočtu</w:t>
      </w:r>
      <w:r w:rsidR="00F572BD" w:rsidRPr="00875F06">
        <w:rPr>
          <w:rFonts w:ascii="Times New Roman" w:hAnsi="Times New Roman" w:cs="Times New Roman"/>
        </w:rPr>
        <w:t xml:space="preserve"> a upozornit </w:t>
      </w:r>
      <w:r w:rsidR="00255588" w:rsidRPr="00875F06">
        <w:rPr>
          <w:rFonts w:ascii="Times New Roman" w:hAnsi="Times New Roman" w:cs="Times New Roman"/>
        </w:rPr>
        <w:t xml:space="preserve">bezodkladně příkazce na hrozbu </w:t>
      </w:r>
      <w:r w:rsidR="003F5516" w:rsidRPr="00875F06">
        <w:rPr>
          <w:rFonts w:ascii="Times New Roman" w:hAnsi="Times New Roman" w:cs="Times New Roman"/>
        </w:rPr>
        <w:t>jejich nedodržení</w:t>
      </w:r>
      <w:r w:rsidRPr="00875F06">
        <w:rPr>
          <w:rFonts w:ascii="Times New Roman" w:hAnsi="Times New Roman" w:cs="Times New Roman"/>
        </w:rPr>
        <w:t>. Příkazník je</w:t>
      </w:r>
      <w:r w:rsidR="00484A00" w:rsidRPr="00CD2374">
        <w:rPr>
          <w:rFonts w:ascii="Times New Roman" w:hAnsi="Times New Roman" w:cs="Times New Roman"/>
        </w:rPr>
        <w:t xml:space="preserve"> </w:t>
      </w:r>
      <w:r w:rsidRPr="00875F06">
        <w:rPr>
          <w:rFonts w:ascii="Times New Roman" w:hAnsi="Times New Roman" w:cs="Times New Roman"/>
        </w:rPr>
        <w:t xml:space="preserve">odpovědný za kontrolu kvality materiálů, </w:t>
      </w:r>
      <w:r w:rsidR="004F6512" w:rsidRPr="00875F06">
        <w:rPr>
          <w:rFonts w:ascii="Times New Roman" w:hAnsi="Times New Roman" w:cs="Times New Roman"/>
        </w:rPr>
        <w:t>postupů</w:t>
      </w:r>
      <w:r w:rsidRPr="00875F06">
        <w:rPr>
          <w:rFonts w:ascii="Times New Roman" w:hAnsi="Times New Roman" w:cs="Times New Roman"/>
        </w:rPr>
        <w:t xml:space="preserve"> a provádění </w:t>
      </w:r>
      <w:r w:rsidR="007F3928" w:rsidRPr="00875F06">
        <w:rPr>
          <w:rFonts w:ascii="Times New Roman" w:hAnsi="Times New Roman" w:cs="Times New Roman"/>
        </w:rPr>
        <w:t>stavby</w:t>
      </w:r>
      <w:r w:rsidRPr="00875F06">
        <w:rPr>
          <w:rFonts w:ascii="Times New Roman" w:hAnsi="Times New Roman" w:cs="Times New Roman"/>
        </w:rPr>
        <w:t>.</w:t>
      </w:r>
    </w:p>
    <w:p w14:paraId="1C942BF1" w14:textId="77777777" w:rsidR="004F6512" w:rsidRPr="00875F06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7769DE4" w14:textId="4B482F17" w:rsidR="004F6512" w:rsidRPr="00875F06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Příkazník je povinen postupovat řádně, poctivě a s maximální odbornou péčí a znalostí s ohledem na předmět příkazní smlouvy.</w:t>
      </w:r>
    </w:p>
    <w:p w14:paraId="20AE5997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26C64E16" w14:textId="24F2306D" w:rsidR="004F6512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v souladu s touto příkazní smlouvou, právními předpisy, normami, směrnicemi a nařízeními platnými a účinnými v ČR a EU v době uzavření této příkazní smlouvy a v průběhu jejího plnění.</w:t>
      </w:r>
    </w:p>
    <w:p w14:paraId="63F11AEB" w14:textId="77777777" w:rsidR="004F6512" w:rsidRPr="004F6512" w:rsidRDefault="004F6512" w:rsidP="004F6512">
      <w:pPr>
        <w:pStyle w:val="Odstavecseseznamem"/>
        <w:rPr>
          <w:rFonts w:ascii="Times New Roman" w:hAnsi="Times New Roman" w:cs="Times New Roman"/>
        </w:rPr>
      </w:pPr>
    </w:p>
    <w:p w14:paraId="7A387BC5" w14:textId="5F99972C" w:rsidR="004F6512" w:rsidRDefault="004F6512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Příkazník je povinen postupovat dle této příkazní smlouvy na vlastní riziko a náklady.</w:t>
      </w:r>
    </w:p>
    <w:p w14:paraId="412F07B9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44481727" w14:textId="197CAA7E" w:rsidR="00057709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057709">
        <w:rPr>
          <w:rFonts w:ascii="Times New Roman" w:hAnsi="Times New Roman" w:cs="Times New Roman"/>
        </w:rPr>
        <w:t>Příkazní</w:t>
      </w:r>
      <w:r w:rsidR="00B23033" w:rsidRPr="00057709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057709">
        <w:rPr>
          <w:rFonts w:ascii="Times New Roman" w:hAnsi="Times New Roman" w:cs="Times New Roman"/>
        </w:rPr>
        <w:t xml:space="preserve"> neprodleně informovat </w:t>
      </w:r>
      <w:r w:rsidR="00057709" w:rsidRPr="00057709">
        <w:rPr>
          <w:rFonts w:ascii="Times New Roman" w:hAnsi="Times New Roman" w:cs="Times New Roman"/>
        </w:rPr>
        <w:t>p</w:t>
      </w:r>
      <w:r w:rsidR="00B23033" w:rsidRPr="00057709">
        <w:rPr>
          <w:rFonts w:ascii="Times New Roman" w:hAnsi="Times New Roman" w:cs="Times New Roman"/>
        </w:rPr>
        <w:t xml:space="preserve">říkazce o všech skutečnostech, které by mu mohly způsobit finanční, nebo jinou újmu, a o překážkách, které by mohly ohrozit plnění </w:t>
      </w:r>
      <w:r w:rsidR="00057709" w:rsidRPr="00057709">
        <w:rPr>
          <w:rFonts w:ascii="Times New Roman" w:hAnsi="Times New Roman" w:cs="Times New Roman"/>
        </w:rPr>
        <w:t>ř</w:t>
      </w:r>
      <w:r w:rsidR="00B23033" w:rsidRPr="00057709">
        <w:rPr>
          <w:rFonts w:ascii="Times New Roman" w:hAnsi="Times New Roman" w:cs="Times New Roman"/>
        </w:rPr>
        <w:t>ízených smluv</w:t>
      </w:r>
      <w:r w:rsidR="00B53685">
        <w:rPr>
          <w:rFonts w:ascii="Times New Roman" w:hAnsi="Times New Roman" w:cs="Times New Roman"/>
        </w:rPr>
        <w:t xml:space="preserve"> ve vztahu k realizaci stavby</w:t>
      </w:r>
      <w:r w:rsidR="00B23033" w:rsidRPr="00057709">
        <w:rPr>
          <w:rFonts w:ascii="Times New Roman" w:hAnsi="Times New Roman" w:cs="Times New Roman"/>
        </w:rPr>
        <w:t>.</w:t>
      </w:r>
    </w:p>
    <w:p w14:paraId="1CAD0FEF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3648F25B" w14:textId="57D2F377" w:rsidR="00B63D7C" w:rsidRPr="004F6512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4F6512">
        <w:rPr>
          <w:rFonts w:ascii="Times New Roman" w:hAnsi="Times New Roman" w:cs="Times New Roman"/>
        </w:rPr>
        <w:t>Příkazní</w:t>
      </w:r>
      <w:r w:rsidR="00B23033" w:rsidRPr="004F6512">
        <w:rPr>
          <w:rFonts w:ascii="Times New Roman" w:hAnsi="Times New Roman" w:cs="Times New Roman"/>
        </w:rPr>
        <w:t xml:space="preserve">k je povinen oznámit </w:t>
      </w:r>
      <w:r w:rsidR="00057709" w:rsidRPr="004F6512">
        <w:rPr>
          <w:rFonts w:ascii="Times New Roman" w:hAnsi="Times New Roman" w:cs="Times New Roman"/>
        </w:rPr>
        <w:t>p</w:t>
      </w:r>
      <w:r w:rsidR="00B23033" w:rsidRPr="004F6512">
        <w:rPr>
          <w:rFonts w:ascii="Times New Roman" w:hAnsi="Times New Roman" w:cs="Times New Roman"/>
        </w:rPr>
        <w:t xml:space="preserve">říkazci všechny okolnosti, </w:t>
      </w:r>
      <w:r w:rsidR="004F6512" w:rsidRPr="004F6512">
        <w:rPr>
          <w:rFonts w:ascii="Times New Roman" w:hAnsi="Times New Roman" w:cs="Times New Roman"/>
        </w:rPr>
        <w:t>které zjistil kterýkoliv člen realizačního týmu v rámci plnění povinností dle této příkazní smlouvy,</w:t>
      </w:r>
      <w:r w:rsidR="00B23033" w:rsidRPr="004F6512">
        <w:rPr>
          <w:rFonts w:ascii="Times New Roman" w:hAnsi="Times New Roman" w:cs="Times New Roman"/>
        </w:rPr>
        <w:t xml:space="preserve"> a jež mohou mít vliv na změnu jeho pokynů.</w:t>
      </w:r>
    </w:p>
    <w:p w14:paraId="27865F2F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8FE448B" w14:textId="5EA55317" w:rsidR="00B63D7C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B63D7C">
        <w:rPr>
          <w:rFonts w:ascii="Times New Roman" w:hAnsi="Times New Roman" w:cs="Times New Roman"/>
        </w:rPr>
        <w:t>Příkazní</w:t>
      </w:r>
      <w:r w:rsidR="00B23033" w:rsidRPr="00B63D7C">
        <w:rPr>
          <w:rFonts w:ascii="Times New Roman" w:hAnsi="Times New Roman" w:cs="Times New Roman"/>
        </w:rPr>
        <w:t xml:space="preserve">k </w:t>
      </w:r>
      <w:r w:rsidR="00D746C3">
        <w:rPr>
          <w:rFonts w:ascii="Times New Roman" w:hAnsi="Times New Roman" w:cs="Times New Roman"/>
        </w:rPr>
        <w:t>je povinen</w:t>
      </w:r>
      <w:r w:rsidR="00B23033" w:rsidRPr="00B63D7C">
        <w:rPr>
          <w:rFonts w:ascii="Times New Roman" w:hAnsi="Times New Roman" w:cs="Times New Roman"/>
        </w:rPr>
        <w:t xml:space="preserve"> podat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říkazci zprávu o postupu plnění této </w:t>
      </w:r>
      <w:r w:rsidR="00B63D7C" w:rsidRPr="00B63D7C">
        <w:rPr>
          <w:rFonts w:ascii="Times New Roman" w:hAnsi="Times New Roman" w:cs="Times New Roman"/>
        </w:rPr>
        <w:t>p</w:t>
      </w:r>
      <w:r w:rsidRPr="00B63D7C">
        <w:rPr>
          <w:rFonts w:ascii="Times New Roman" w:hAnsi="Times New Roman" w:cs="Times New Roman"/>
        </w:rPr>
        <w:t>říkazní</w:t>
      </w:r>
      <w:r w:rsidR="00B23033" w:rsidRPr="00B63D7C">
        <w:rPr>
          <w:rFonts w:ascii="Times New Roman" w:hAnsi="Times New Roman" w:cs="Times New Roman"/>
        </w:rPr>
        <w:t xml:space="preserve"> smlouvy, kdykoli o to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 xml:space="preserve">říkazce požádá, a to způsobem, v rozsahu a ve lhůtě dle požadavku </w:t>
      </w:r>
      <w:r w:rsidR="00B63D7C" w:rsidRPr="00B63D7C">
        <w:rPr>
          <w:rFonts w:ascii="Times New Roman" w:hAnsi="Times New Roman" w:cs="Times New Roman"/>
        </w:rPr>
        <w:t>p</w:t>
      </w:r>
      <w:r w:rsidR="00B23033" w:rsidRPr="00B63D7C">
        <w:rPr>
          <w:rFonts w:ascii="Times New Roman" w:hAnsi="Times New Roman" w:cs="Times New Roman"/>
        </w:rPr>
        <w:t>říkazce.</w:t>
      </w:r>
    </w:p>
    <w:p w14:paraId="7D988AB8" w14:textId="77777777" w:rsidR="00647E00" w:rsidRDefault="00647E00" w:rsidP="00647E00">
      <w:pPr>
        <w:pStyle w:val="Odstavecseseznamem"/>
        <w:spacing w:after="2"/>
        <w:ind w:left="567" w:right="0" w:firstLine="0"/>
        <w:rPr>
          <w:rFonts w:ascii="Times New Roman" w:hAnsi="Times New Roman" w:cs="Times New Roman"/>
        </w:rPr>
      </w:pPr>
    </w:p>
    <w:p w14:paraId="600EA935" w14:textId="77777777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se bez předchozího souhlasu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neodchýlí od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říkazcových pokynů.</w:t>
      </w:r>
    </w:p>
    <w:p w14:paraId="2D7E338B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5D8C1471" w14:textId="5C10D51B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 xml:space="preserve">říkazce bez zbytečného odkladu na nevhodnost jeho pokynů, jestliže mohl tuto nevhodnost zjistit při vynaložení odborné péče. </w:t>
      </w: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je zvláště povinen upozornit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říkazce na případný rozpor jeho pokynů s právními předpisy.</w:t>
      </w:r>
    </w:p>
    <w:p w14:paraId="61F90EB0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AB55566" w14:textId="4E47FC88" w:rsidR="00647E00" w:rsidRDefault="0065596B" w:rsidP="00231E03">
      <w:pPr>
        <w:pStyle w:val="Odstavecseseznamem"/>
        <w:numPr>
          <w:ilvl w:val="1"/>
          <w:numId w:val="10"/>
        </w:numPr>
        <w:spacing w:after="2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se zavazuje, že bez zbytečného odkladu oznámí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potřebu uskutečnění právního jednání</w:t>
      </w:r>
      <w:r w:rsidR="004F6512">
        <w:rPr>
          <w:rFonts w:ascii="Times New Roman" w:hAnsi="Times New Roman" w:cs="Times New Roman"/>
        </w:rPr>
        <w:t xml:space="preserve"> </w:t>
      </w:r>
      <w:r w:rsidR="004F6512" w:rsidRPr="004F6512">
        <w:rPr>
          <w:rFonts w:ascii="Times New Roman" w:hAnsi="Times New Roman" w:cs="Times New Roman"/>
        </w:rPr>
        <w:t>ve vztahu k</w:t>
      </w:r>
      <w:r w:rsidR="00754264">
        <w:rPr>
          <w:rFonts w:ascii="Times New Roman" w:hAnsi="Times New Roman" w:cs="Times New Roman"/>
        </w:rPr>
        <w:t xml:space="preserve"> příkazní</w:t>
      </w:r>
      <w:r w:rsidR="004F6512" w:rsidRPr="004F6512">
        <w:rPr>
          <w:rFonts w:ascii="Times New Roman" w:hAnsi="Times New Roman" w:cs="Times New Roman"/>
        </w:rPr>
        <w:t xml:space="preserve"> smlouvě nebo </w:t>
      </w:r>
      <w:r w:rsidR="00E45AB1">
        <w:rPr>
          <w:rFonts w:ascii="Times New Roman" w:hAnsi="Times New Roman" w:cs="Times New Roman"/>
        </w:rPr>
        <w:t xml:space="preserve">případně </w:t>
      </w:r>
      <w:r w:rsidR="00C50A8F">
        <w:rPr>
          <w:rFonts w:ascii="Times New Roman" w:hAnsi="Times New Roman" w:cs="Times New Roman"/>
        </w:rPr>
        <w:t xml:space="preserve">k </w:t>
      </w:r>
      <w:r w:rsidR="00754264">
        <w:rPr>
          <w:rFonts w:ascii="Times New Roman" w:hAnsi="Times New Roman" w:cs="Times New Roman"/>
        </w:rPr>
        <w:t xml:space="preserve">řízeným </w:t>
      </w:r>
      <w:r w:rsidR="004F6512" w:rsidRPr="004F6512">
        <w:rPr>
          <w:rFonts w:ascii="Times New Roman" w:hAnsi="Times New Roman" w:cs="Times New Roman"/>
        </w:rPr>
        <w:t>smlouvám</w:t>
      </w:r>
      <w:r w:rsidR="00B63D7C" w:rsidRPr="00647E00">
        <w:rPr>
          <w:rFonts w:ascii="Times New Roman" w:hAnsi="Times New Roman" w:cs="Times New Roman"/>
        </w:rPr>
        <w:t>.</w:t>
      </w:r>
    </w:p>
    <w:p w14:paraId="0999ED45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713020EB" w14:textId="0CBE5DD7" w:rsidR="00647E00" w:rsidRDefault="0065596B" w:rsidP="00231E0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 xml:space="preserve">k prohlašuje, že </w:t>
      </w:r>
      <w:r w:rsidR="00B23033" w:rsidRPr="00F75A9F">
        <w:rPr>
          <w:rFonts w:ascii="Times New Roman" w:hAnsi="Times New Roman" w:cs="Times New Roman"/>
        </w:rPr>
        <w:t xml:space="preserve">není v žádném mu známém střetu zájmů, který by mu bránil v řádném plnění této </w:t>
      </w:r>
      <w:r w:rsidR="00B63D7C" w:rsidRPr="00F75A9F">
        <w:rPr>
          <w:rFonts w:ascii="Times New Roman" w:hAnsi="Times New Roman" w:cs="Times New Roman"/>
        </w:rPr>
        <w:t>p</w:t>
      </w:r>
      <w:r w:rsidRPr="00F75A9F">
        <w:rPr>
          <w:rFonts w:ascii="Times New Roman" w:hAnsi="Times New Roman" w:cs="Times New Roman"/>
        </w:rPr>
        <w:t>říkazní</w:t>
      </w:r>
      <w:r w:rsidR="00B23033" w:rsidRPr="00F75A9F">
        <w:rPr>
          <w:rFonts w:ascii="Times New Roman" w:hAnsi="Times New Roman" w:cs="Times New Roman"/>
        </w:rPr>
        <w:t xml:space="preserve"> smlouvy. </w:t>
      </w:r>
      <w:r w:rsidR="0060377B" w:rsidRPr="00F75A9F">
        <w:rPr>
          <w:rFonts w:ascii="Times New Roman" w:hAnsi="Times New Roman" w:cs="Times New Roman"/>
        </w:rPr>
        <w:t xml:space="preserve">V souvislosti s realizací stavby je příkazník povinen se zdržet jakéhokoliv jednání, kterým by plnil povinnosti za jiné osoby na stavbě. </w:t>
      </w:r>
      <w:r w:rsidR="00B23033" w:rsidRPr="00F75A9F">
        <w:rPr>
          <w:rFonts w:ascii="Times New Roman" w:hAnsi="Times New Roman" w:cs="Times New Roman"/>
        </w:rPr>
        <w:t>Pokud</w:t>
      </w:r>
      <w:r w:rsidR="00B23033" w:rsidRPr="00647E00">
        <w:rPr>
          <w:rFonts w:ascii="Times New Roman" w:hAnsi="Times New Roman" w:cs="Times New Roman"/>
        </w:rPr>
        <w:t xml:space="preserve"> by se v průběhu plnění této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 </w:t>
      </w:r>
      <w:r w:rsidR="00B63D7C" w:rsidRPr="00647E00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k do střetu zájmů dostal, je povinen tuto skutečnost </w:t>
      </w:r>
      <w:r w:rsidR="00B63D7C" w:rsidRPr="00647E00">
        <w:rPr>
          <w:rFonts w:ascii="Times New Roman" w:hAnsi="Times New Roman" w:cs="Times New Roman"/>
        </w:rPr>
        <w:t>p</w:t>
      </w:r>
      <w:r w:rsidR="00B23033" w:rsidRPr="00647E00">
        <w:rPr>
          <w:rFonts w:ascii="Times New Roman" w:hAnsi="Times New Roman" w:cs="Times New Roman"/>
        </w:rPr>
        <w:t>říkazci bez zbytečného odkladu oznámit.</w:t>
      </w:r>
      <w:r w:rsidR="0060377B">
        <w:rPr>
          <w:rFonts w:ascii="Times New Roman" w:hAnsi="Times New Roman" w:cs="Times New Roman"/>
        </w:rPr>
        <w:t xml:space="preserve"> </w:t>
      </w:r>
    </w:p>
    <w:p w14:paraId="5E6BC1B1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025F5FC7" w14:textId="77777777" w:rsidR="00A23CB3" w:rsidRPr="00604E5E" w:rsidRDefault="00A23CB3" w:rsidP="00A23CB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Příkazník je povinen si na své náklady zajistit </w:t>
      </w:r>
      <w:r>
        <w:rPr>
          <w:rFonts w:ascii="Times New Roman" w:hAnsi="Times New Roman" w:cs="Times New Roman"/>
        </w:rPr>
        <w:t xml:space="preserve">veškeré potřebné </w:t>
      </w:r>
      <w:r w:rsidRPr="00647E00">
        <w:rPr>
          <w:rFonts w:ascii="Times New Roman" w:hAnsi="Times New Roman" w:cs="Times New Roman"/>
        </w:rPr>
        <w:t>nástroj</w:t>
      </w:r>
      <w:r>
        <w:rPr>
          <w:rFonts w:ascii="Times New Roman" w:hAnsi="Times New Roman" w:cs="Times New Roman"/>
        </w:rPr>
        <w:t>e</w:t>
      </w:r>
      <w:r w:rsidRPr="00647E00">
        <w:rPr>
          <w:rFonts w:ascii="Times New Roman" w:hAnsi="Times New Roman" w:cs="Times New Roman"/>
        </w:rPr>
        <w:t xml:space="preserve"> umožňující mu práci</w:t>
      </w:r>
      <w:r>
        <w:rPr>
          <w:rFonts w:ascii="Times New Roman" w:hAnsi="Times New Roman" w:cs="Times New Roman"/>
        </w:rPr>
        <w:t xml:space="preserve"> související</w:t>
      </w:r>
      <w:r w:rsidRPr="00647E00"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 xml:space="preserve"> jeho činností, </w:t>
      </w:r>
      <w:r w:rsidRPr="00647E00">
        <w:rPr>
          <w:rFonts w:ascii="Times New Roman" w:hAnsi="Times New Roman" w:cs="Times New Roman"/>
        </w:rPr>
        <w:t>a to v rozsahu potřebn</w:t>
      </w:r>
      <w:r>
        <w:rPr>
          <w:rFonts w:ascii="Times New Roman" w:hAnsi="Times New Roman" w:cs="Times New Roman"/>
        </w:rPr>
        <w:t>ém k</w:t>
      </w:r>
      <w:r w:rsidRPr="00647E00">
        <w:rPr>
          <w:rFonts w:ascii="Times New Roman" w:hAnsi="Times New Roman" w:cs="Times New Roman"/>
        </w:rPr>
        <w:t xml:space="preserve"> řádnému plnění této příkazní smlouvy.</w:t>
      </w:r>
    </w:p>
    <w:p w14:paraId="04076E18" w14:textId="77777777" w:rsidR="00647E00" w:rsidRPr="00647E00" w:rsidRDefault="00647E00" w:rsidP="00647E00">
      <w:pPr>
        <w:pStyle w:val="Odstavecseseznamem"/>
        <w:rPr>
          <w:rFonts w:ascii="Times New Roman" w:hAnsi="Times New Roman" w:cs="Times New Roman"/>
        </w:rPr>
      </w:pPr>
    </w:p>
    <w:p w14:paraId="2C173828" w14:textId="69F55CB4" w:rsidR="00647E00" w:rsidRPr="00984447" w:rsidRDefault="0065596B" w:rsidP="00984447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Příkazní</w:t>
      </w:r>
      <w:r w:rsidR="00B23033" w:rsidRPr="00647E00">
        <w:rPr>
          <w:rFonts w:ascii="Times New Roman" w:hAnsi="Times New Roman" w:cs="Times New Roman"/>
        </w:rPr>
        <w:t>k se zavazuje bez zbytečného odkladu, nejpozději do 30 dnů ode dne</w:t>
      </w:r>
      <w:r w:rsidR="00647E00">
        <w:rPr>
          <w:rFonts w:ascii="Times New Roman" w:hAnsi="Times New Roman" w:cs="Times New Roman"/>
        </w:rPr>
        <w:t xml:space="preserve"> ukončení</w:t>
      </w:r>
      <w:r w:rsidR="00647E00" w:rsidRPr="00984447">
        <w:rPr>
          <w:rFonts w:ascii="Times New Roman" w:hAnsi="Times New Roman" w:cs="Times New Roman"/>
        </w:rPr>
        <w:t xml:space="preserve">: </w:t>
      </w:r>
    </w:p>
    <w:p w14:paraId="11D21B2B" w14:textId="77777777" w:rsidR="00647E00" w:rsidRDefault="00647E00" w:rsidP="00231E03">
      <w:pPr>
        <w:pStyle w:val="Odstavecseseznamem"/>
        <w:numPr>
          <w:ilvl w:val="0"/>
          <w:numId w:val="9"/>
        </w:numPr>
        <w:spacing w:after="385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přípravné fáze, </w:t>
      </w:r>
    </w:p>
    <w:p w14:paraId="0B9C9B69" w14:textId="21F3EF0A" w:rsidR="00647E00" w:rsidRPr="00307473" w:rsidRDefault="00647E00" w:rsidP="00231E03">
      <w:pPr>
        <w:pStyle w:val="Odstavecseseznamem"/>
        <w:numPr>
          <w:ilvl w:val="0"/>
          <w:numId w:val="9"/>
        </w:numPr>
        <w:spacing w:after="385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realizační fáze stavby</w:t>
      </w:r>
      <w:r w:rsidR="008B3E4C">
        <w:rPr>
          <w:rFonts w:ascii="Times New Roman" w:hAnsi="Times New Roman" w:cs="Times New Roman"/>
        </w:rPr>
        <w:t xml:space="preserve">, v tomto kontextu je myšleno ukončení </w:t>
      </w:r>
      <w:r w:rsidR="00307473">
        <w:rPr>
          <w:rFonts w:ascii="Times New Roman" w:hAnsi="Times New Roman" w:cs="Times New Roman"/>
        </w:rPr>
        <w:t>stavby</w:t>
      </w:r>
      <w:r w:rsidR="008B3E4C">
        <w:rPr>
          <w:rFonts w:ascii="Times New Roman" w:hAnsi="Times New Roman" w:cs="Times New Roman"/>
        </w:rPr>
        <w:t xml:space="preserve"> ke dni vydání kolaudačního rozhodnutí</w:t>
      </w:r>
      <w:r w:rsidR="00984447">
        <w:rPr>
          <w:rFonts w:ascii="Times New Roman" w:hAnsi="Times New Roman" w:cs="Times New Roman"/>
        </w:rPr>
        <w:t>,</w:t>
      </w:r>
    </w:p>
    <w:p w14:paraId="1202BC13" w14:textId="72ACAB31" w:rsidR="00647E00" w:rsidRDefault="00647E00" w:rsidP="00231E03">
      <w:pPr>
        <w:pStyle w:val="Odstavecseseznamem"/>
        <w:numPr>
          <w:ilvl w:val="0"/>
          <w:numId w:val="9"/>
        </w:numPr>
        <w:spacing w:after="0"/>
        <w:ind w:left="1134" w:right="0" w:hanging="283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konečného ukončení plnění dle této p</w:t>
      </w:r>
      <w:r w:rsidR="0065596B" w:rsidRPr="00647E00">
        <w:rPr>
          <w:rFonts w:ascii="Times New Roman" w:hAnsi="Times New Roman" w:cs="Times New Roman"/>
        </w:rPr>
        <w:t>říkazní</w:t>
      </w:r>
      <w:r w:rsidR="00B23033" w:rsidRPr="00647E00">
        <w:rPr>
          <w:rFonts w:ascii="Times New Roman" w:hAnsi="Times New Roman" w:cs="Times New Roman"/>
        </w:rPr>
        <w:t xml:space="preserve"> smlouvy</w:t>
      </w:r>
      <w:r w:rsidR="00984447">
        <w:rPr>
          <w:rFonts w:ascii="Times New Roman" w:hAnsi="Times New Roman" w:cs="Times New Roman"/>
        </w:rPr>
        <w:t xml:space="preserve"> a</w:t>
      </w:r>
    </w:p>
    <w:p w14:paraId="619510DF" w14:textId="7656D37F" w:rsidR="00984447" w:rsidRPr="00A23CB3" w:rsidRDefault="00984447" w:rsidP="00231E03">
      <w:pPr>
        <w:pStyle w:val="Odstavecseseznamem"/>
        <w:numPr>
          <w:ilvl w:val="0"/>
          <w:numId w:val="9"/>
        </w:numPr>
        <w:spacing w:after="0"/>
        <w:ind w:left="1134" w:right="0" w:hanging="283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nebo dílčího plnění (revizní kontrola, kontrolní měření, převody z CDE atd.),</w:t>
      </w:r>
    </w:p>
    <w:p w14:paraId="0C27A2C8" w14:textId="79CDD5B2" w:rsidR="00D945C8" w:rsidRDefault="00B23033" w:rsidP="00604E5E">
      <w:pPr>
        <w:spacing w:after="0"/>
        <w:ind w:left="567" w:right="0" w:firstLine="0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 xml:space="preserve">předat </w:t>
      </w:r>
      <w:r w:rsidR="001D1D51">
        <w:rPr>
          <w:rFonts w:ascii="Times New Roman" w:hAnsi="Times New Roman" w:cs="Times New Roman"/>
        </w:rPr>
        <w:t>p</w:t>
      </w:r>
      <w:r w:rsidRPr="00647E00">
        <w:rPr>
          <w:rFonts w:ascii="Times New Roman" w:hAnsi="Times New Roman" w:cs="Times New Roman"/>
        </w:rPr>
        <w:t>říkazci</w:t>
      </w:r>
      <w:r w:rsidR="00334DE7">
        <w:rPr>
          <w:rFonts w:ascii="Times New Roman" w:hAnsi="Times New Roman" w:cs="Times New Roman"/>
        </w:rPr>
        <w:t xml:space="preserve"> </w:t>
      </w:r>
      <w:r w:rsidR="00334DE7" w:rsidRPr="00C64168">
        <w:rPr>
          <w:rFonts w:ascii="Times New Roman" w:hAnsi="Times New Roman" w:cs="Times New Roman"/>
        </w:rPr>
        <w:t>veškeré podklady, dokumentaci v písemné i elektronické podobě, včetně doložení elektronické komunikace a zápisů z jednání</w:t>
      </w:r>
      <w:r w:rsidRPr="00647E00">
        <w:rPr>
          <w:rFonts w:ascii="Times New Roman" w:hAnsi="Times New Roman" w:cs="Times New Roman"/>
        </w:rPr>
        <w:t xml:space="preserve">, které za něho převzal nebo obstaral při vyřizování </w:t>
      </w:r>
      <w:r w:rsidR="002E5AF9">
        <w:rPr>
          <w:rFonts w:ascii="Times New Roman" w:hAnsi="Times New Roman" w:cs="Times New Roman"/>
        </w:rPr>
        <w:t xml:space="preserve">plnění dle této </w:t>
      </w:r>
      <w:r w:rsidR="00CD50B1">
        <w:rPr>
          <w:rFonts w:ascii="Times New Roman" w:hAnsi="Times New Roman" w:cs="Times New Roman"/>
        </w:rPr>
        <w:t xml:space="preserve">příkazní </w:t>
      </w:r>
      <w:r w:rsidR="002E5AF9">
        <w:rPr>
          <w:rFonts w:ascii="Times New Roman" w:hAnsi="Times New Roman" w:cs="Times New Roman"/>
        </w:rPr>
        <w:t>smlouvy</w:t>
      </w:r>
      <w:r w:rsidRPr="00647E00">
        <w:rPr>
          <w:rFonts w:ascii="Times New Roman" w:hAnsi="Times New Roman" w:cs="Times New Roman"/>
        </w:rPr>
        <w:t xml:space="preserve">. Požaduje-li to jedna ze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 xml:space="preserve">mluvních stran, sepíší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 strany o</w:t>
      </w:r>
      <w:r w:rsidR="009034E8">
        <w:rPr>
          <w:rFonts w:ascii="Times New Roman" w:hAnsi="Times New Roman" w:cs="Times New Roman"/>
        </w:rPr>
        <w:t> </w:t>
      </w:r>
      <w:r w:rsidRPr="00647E00">
        <w:rPr>
          <w:rFonts w:ascii="Times New Roman" w:hAnsi="Times New Roman" w:cs="Times New Roman"/>
        </w:rPr>
        <w:t xml:space="preserve">předání věci předávací protokol, který musí být podepsán oprávněnými zástupci </w:t>
      </w:r>
      <w:r w:rsidR="001D1D51">
        <w:rPr>
          <w:rFonts w:ascii="Times New Roman" w:hAnsi="Times New Roman" w:cs="Times New Roman"/>
        </w:rPr>
        <w:t>s</w:t>
      </w:r>
      <w:r w:rsidRPr="00647E00">
        <w:rPr>
          <w:rFonts w:ascii="Times New Roman" w:hAnsi="Times New Roman" w:cs="Times New Roman"/>
        </w:rPr>
        <w:t>mluvních stran</w:t>
      </w:r>
      <w:r w:rsidR="00D945C8">
        <w:rPr>
          <w:rFonts w:ascii="Times New Roman" w:hAnsi="Times New Roman" w:cs="Times New Roman"/>
        </w:rPr>
        <w:t>.</w:t>
      </w:r>
    </w:p>
    <w:p w14:paraId="62775AAC" w14:textId="77777777" w:rsidR="00604E5E" w:rsidRDefault="00604E5E" w:rsidP="00604E5E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54C87B62" w14:textId="5FC8F100" w:rsidR="00D945C8" w:rsidRDefault="007A7949" w:rsidP="00231E03">
      <w:pPr>
        <w:pStyle w:val="Odstavecseseznamem"/>
        <w:numPr>
          <w:ilvl w:val="1"/>
          <w:numId w:val="10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Příkazník </w:t>
      </w:r>
      <w:r w:rsidR="00EC13C4">
        <w:rPr>
          <w:rFonts w:ascii="Times New Roman" w:hAnsi="Times New Roman" w:cs="Times New Roman"/>
        </w:rPr>
        <w:t>je povinen se</w:t>
      </w:r>
      <w:r w:rsidR="00604E5E">
        <w:rPr>
          <w:rFonts w:ascii="Times New Roman" w:hAnsi="Times New Roman" w:cs="Times New Roman"/>
        </w:rPr>
        <w:t xml:space="preserve"> </w:t>
      </w:r>
      <w:r w:rsidR="00EC13C4">
        <w:rPr>
          <w:rFonts w:ascii="Times New Roman" w:hAnsi="Times New Roman" w:cs="Times New Roman"/>
        </w:rPr>
        <w:t xml:space="preserve">seznámit s </w:t>
      </w:r>
      <w:r w:rsidR="00EC13C4" w:rsidRPr="00EC13C4">
        <w:rPr>
          <w:rFonts w:ascii="Times New Roman" w:hAnsi="Times New Roman" w:cs="Times New Roman"/>
        </w:rPr>
        <w:t>veškerý</w:t>
      </w:r>
      <w:r w:rsidR="00EC13C4">
        <w:rPr>
          <w:rFonts w:ascii="Times New Roman" w:hAnsi="Times New Roman" w:cs="Times New Roman"/>
        </w:rPr>
        <w:t>mi</w:t>
      </w:r>
      <w:r w:rsidR="00EC13C4" w:rsidRPr="00EC13C4">
        <w:rPr>
          <w:rFonts w:ascii="Times New Roman" w:hAnsi="Times New Roman" w:cs="Times New Roman"/>
        </w:rPr>
        <w:t xml:space="preserve"> </w:t>
      </w:r>
      <w:r w:rsidR="00E84158">
        <w:rPr>
          <w:rFonts w:ascii="Times New Roman" w:hAnsi="Times New Roman" w:cs="Times New Roman"/>
        </w:rPr>
        <w:t>přebíranými</w:t>
      </w:r>
      <w:r w:rsidR="00EC13C4">
        <w:rPr>
          <w:rFonts w:ascii="Times New Roman" w:hAnsi="Times New Roman" w:cs="Times New Roman"/>
        </w:rPr>
        <w:t xml:space="preserve"> </w:t>
      </w:r>
      <w:r w:rsidR="00EC13C4" w:rsidRPr="00EC13C4">
        <w:rPr>
          <w:rFonts w:ascii="Times New Roman" w:hAnsi="Times New Roman" w:cs="Times New Roman"/>
        </w:rPr>
        <w:t>podklad</w:t>
      </w:r>
      <w:r w:rsidR="00EC13C4">
        <w:rPr>
          <w:rFonts w:ascii="Times New Roman" w:hAnsi="Times New Roman" w:cs="Times New Roman"/>
        </w:rPr>
        <w:t>y</w:t>
      </w:r>
      <w:r w:rsidR="00EC13C4" w:rsidRPr="00EC13C4">
        <w:rPr>
          <w:rFonts w:ascii="Times New Roman" w:hAnsi="Times New Roman" w:cs="Times New Roman"/>
        </w:rPr>
        <w:t xml:space="preserve"> týkající se stavby a projektu a s místem </w:t>
      </w:r>
      <w:r w:rsidR="00ED3833">
        <w:rPr>
          <w:rFonts w:ascii="Times New Roman" w:hAnsi="Times New Roman" w:cs="Times New Roman"/>
        </w:rPr>
        <w:t>realizace</w:t>
      </w:r>
      <w:r w:rsidR="00EC13C4" w:rsidRPr="00EC13C4">
        <w:rPr>
          <w:rFonts w:ascii="Times New Roman" w:hAnsi="Times New Roman" w:cs="Times New Roman"/>
        </w:rPr>
        <w:t xml:space="preserve"> stavby</w:t>
      </w:r>
      <w:r w:rsidR="00604E5E">
        <w:rPr>
          <w:rFonts w:ascii="Times New Roman" w:hAnsi="Times New Roman" w:cs="Times New Roman"/>
        </w:rPr>
        <w:t xml:space="preserve">. </w:t>
      </w:r>
    </w:p>
    <w:p w14:paraId="7B420603" w14:textId="77777777" w:rsidR="00E304C3" w:rsidRPr="00604E5E" w:rsidRDefault="00E304C3" w:rsidP="00E304C3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bookmarkEnd w:id="13"/>
    <w:p w14:paraId="2EFE8A6F" w14:textId="2AD8B000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47E00">
        <w:rPr>
          <w:rFonts w:ascii="Times New Roman" w:hAnsi="Times New Roman" w:cs="Times New Roman"/>
        </w:rPr>
        <w:t>POD</w:t>
      </w:r>
      <w:r w:rsidRPr="0065596B">
        <w:rPr>
          <w:rFonts w:ascii="Times New Roman" w:hAnsi="Times New Roman" w:cs="Times New Roman"/>
        </w:rPr>
        <w:t>DODAVATELÉ</w:t>
      </w:r>
    </w:p>
    <w:p w14:paraId="761185CF" w14:textId="395AE928" w:rsidR="00647E00" w:rsidRDefault="00647E00" w:rsidP="00231E03">
      <w:pPr>
        <w:pStyle w:val="Odstavecseseznamem"/>
        <w:numPr>
          <w:ilvl w:val="1"/>
          <w:numId w:val="11"/>
        </w:numPr>
        <w:ind w:left="567" w:right="0" w:hanging="567"/>
        <w:rPr>
          <w:rFonts w:ascii="Times New Roman" w:hAnsi="Times New Roman" w:cs="Times New Roman"/>
        </w:rPr>
      </w:pPr>
      <w:r w:rsidRPr="004C1B55">
        <w:rPr>
          <w:rFonts w:ascii="Times New Roman" w:hAnsi="Times New Roman" w:cs="Times New Roman"/>
        </w:rPr>
        <w:t>P</w:t>
      </w:r>
      <w:r w:rsidR="0065596B" w:rsidRPr="004C1B55">
        <w:rPr>
          <w:rFonts w:ascii="Times New Roman" w:hAnsi="Times New Roman" w:cs="Times New Roman"/>
        </w:rPr>
        <w:t>říkazní</w:t>
      </w:r>
      <w:r w:rsidR="00B23033" w:rsidRPr="002435B7">
        <w:rPr>
          <w:rFonts w:ascii="Times New Roman" w:hAnsi="Times New Roman" w:cs="Times New Roman"/>
        </w:rPr>
        <w:t xml:space="preserve">k </w:t>
      </w:r>
      <w:r w:rsidR="0024001C">
        <w:rPr>
          <w:rFonts w:ascii="Times New Roman" w:hAnsi="Times New Roman" w:cs="Times New Roman"/>
        </w:rPr>
        <w:t>je povinen</w:t>
      </w:r>
      <w:r w:rsidR="00B23033" w:rsidRPr="002435B7">
        <w:rPr>
          <w:rFonts w:ascii="Times New Roman" w:hAnsi="Times New Roman" w:cs="Times New Roman"/>
        </w:rPr>
        <w:t xml:space="preserve"> využít při plnění </w:t>
      </w:r>
      <w:r w:rsidR="00FC09A1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 xml:space="preserve">smlouvy poddodavatele ze seznamu, který je uveden v </w:t>
      </w:r>
      <w:r w:rsidR="00522B17" w:rsidRPr="002435B7">
        <w:rPr>
          <w:rFonts w:ascii="Times New Roman" w:hAnsi="Times New Roman" w:cs="Times New Roman"/>
          <w:color w:val="auto"/>
        </w:rPr>
        <w:t>p</w:t>
      </w:r>
      <w:r w:rsidR="00B23033" w:rsidRPr="002435B7">
        <w:rPr>
          <w:rFonts w:ascii="Times New Roman" w:hAnsi="Times New Roman" w:cs="Times New Roman"/>
          <w:color w:val="auto"/>
        </w:rPr>
        <w:t xml:space="preserve">říloze č. </w:t>
      </w:r>
      <w:r w:rsidR="00522B17" w:rsidRPr="002435B7">
        <w:rPr>
          <w:rFonts w:ascii="Times New Roman" w:hAnsi="Times New Roman" w:cs="Times New Roman"/>
          <w:color w:val="auto"/>
        </w:rPr>
        <w:t>3</w:t>
      </w:r>
      <w:r w:rsidR="00B23033" w:rsidRPr="002435B7">
        <w:rPr>
          <w:rFonts w:ascii="Times New Roman" w:hAnsi="Times New Roman" w:cs="Times New Roman"/>
          <w:color w:val="auto"/>
        </w:rPr>
        <w:t xml:space="preserve"> </w:t>
      </w:r>
      <w:r w:rsidR="00A23007" w:rsidRPr="002435B7">
        <w:rPr>
          <w:rFonts w:ascii="Times New Roman" w:hAnsi="Times New Roman" w:cs="Times New Roman"/>
        </w:rPr>
        <w:t xml:space="preserve">příkazní </w:t>
      </w:r>
      <w:r w:rsidR="00B23033" w:rsidRPr="002435B7">
        <w:rPr>
          <w:rFonts w:ascii="Times New Roman" w:hAnsi="Times New Roman" w:cs="Times New Roman"/>
        </w:rPr>
        <w:t>smlouvy, a</w:t>
      </w:r>
      <w:r w:rsidR="00B23033" w:rsidRPr="004C1B55">
        <w:rPr>
          <w:rFonts w:ascii="Times New Roman" w:hAnsi="Times New Roman" w:cs="Times New Roman"/>
        </w:rPr>
        <w:t xml:space="preserve"> (</w:t>
      </w:r>
      <w:r w:rsidR="00B23033" w:rsidRPr="00647E00">
        <w:rPr>
          <w:rFonts w:ascii="Times New Roman" w:hAnsi="Times New Roman" w:cs="Times New Roman"/>
        </w:rPr>
        <w:t>dále jen „</w:t>
      </w:r>
      <w:r w:rsidRPr="00647E00">
        <w:rPr>
          <w:rFonts w:ascii="Times New Roman" w:hAnsi="Times New Roman" w:cs="Times New Roman"/>
          <w:b/>
        </w:rPr>
        <w:t>p</w:t>
      </w:r>
      <w:r w:rsidR="00B23033" w:rsidRPr="00647E00">
        <w:rPr>
          <w:rFonts w:ascii="Times New Roman" w:hAnsi="Times New Roman" w:cs="Times New Roman"/>
          <w:b/>
        </w:rPr>
        <w:t>oddodavatelé</w:t>
      </w:r>
      <w:r w:rsidR="00B23033" w:rsidRPr="00647E00">
        <w:rPr>
          <w:rFonts w:ascii="Times New Roman" w:hAnsi="Times New Roman" w:cs="Times New Roman"/>
        </w:rPr>
        <w:t xml:space="preserve">“). </w:t>
      </w:r>
    </w:p>
    <w:p w14:paraId="19474CF7" w14:textId="77777777" w:rsidR="00647E00" w:rsidRDefault="00647E00" w:rsidP="00B73D9F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5F604F75" w14:textId="6F23F691" w:rsidR="00167D1A" w:rsidRPr="00BF2470" w:rsidRDefault="00B23033" w:rsidP="00231E03">
      <w:pPr>
        <w:pStyle w:val="Odstavecseseznamem"/>
        <w:numPr>
          <w:ilvl w:val="1"/>
          <w:numId w:val="11"/>
        </w:numPr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 xml:space="preserve">Změna </w:t>
      </w:r>
      <w:r w:rsidR="00647E00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oddodavatelů uvedených na seznamu poddodavatelů</w:t>
      </w:r>
      <w:r w:rsidR="00807965">
        <w:rPr>
          <w:rFonts w:ascii="Times New Roman" w:hAnsi="Times New Roman" w:cs="Times New Roman"/>
        </w:rPr>
        <w:t xml:space="preserve"> v</w:t>
      </w:r>
      <w:r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p</w:t>
      </w:r>
      <w:r w:rsidRPr="00BF2470">
        <w:rPr>
          <w:rFonts w:ascii="Times New Roman" w:hAnsi="Times New Roman" w:cs="Times New Roman"/>
        </w:rPr>
        <w:t>řílo</w:t>
      </w:r>
      <w:r w:rsidR="00807965">
        <w:rPr>
          <w:rFonts w:ascii="Times New Roman" w:hAnsi="Times New Roman" w:cs="Times New Roman"/>
        </w:rPr>
        <w:t>ze</w:t>
      </w:r>
      <w:r w:rsidRPr="00BF2470">
        <w:rPr>
          <w:rFonts w:ascii="Times New Roman" w:hAnsi="Times New Roman" w:cs="Times New Roman"/>
        </w:rPr>
        <w:t xml:space="preserve"> č.</w:t>
      </w:r>
      <w:r w:rsidR="00B73D9F" w:rsidRPr="00BF2470">
        <w:rPr>
          <w:rFonts w:ascii="Times New Roman" w:hAnsi="Times New Roman" w:cs="Times New Roman"/>
        </w:rPr>
        <w:t xml:space="preserve"> </w:t>
      </w:r>
      <w:r w:rsidR="00522B17" w:rsidRPr="00BF2470">
        <w:rPr>
          <w:rFonts w:ascii="Times New Roman" w:hAnsi="Times New Roman" w:cs="Times New Roman"/>
        </w:rPr>
        <w:t>3</w:t>
      </w:r>
      <w:r w:rsidRPr="00BF2470">
        <w:rPr>
          <w:rFonts w:ascii="Times New Roman" w:hAnsi="Times New Roman" w:cs="Times New Roman"/>
        </w:rPr>
        <w:t xml:space="preserve"> </w:t>
      </w:r>
      <w:r w:rsidR="00A23007">
        <w:rPr>
          <w:rFonts w:ascii="Times New Roman" w:hAnsi="Times New Roman" w:cs="Times New Roman"/>
        </w:rPr>
        <w:t xml:space="preserve">příkazní </w:t>
      </w:r>
      <w:r w:rsidR="00B73D9F" w:rsidRPr="00B73D9F">
        <w:rPr>
          <w:rFonts w:ascii="Times New Roman" w:hAnsi="Times New Roman" w:cs="Times New Roman"/>
        </w:rPr>
        <w:t>smlouvy</w:t>
      </w:r>
      <w:r w:rsidR="00807965">
        <w:rPr>
          <w:rFonts w:ascii="Times New Roman" w:hAnsi="Times New Roman" w:cs="Times New Roman"/>
        </w:rPr>
        <w:t xml:space="preserve"> je</w:t>
      </w:r>
      <w:r w:rsidRPr="00B73D9F">
        <w:rPr>
          <w:rFonts w:ascii="Times New Roman" w:hAnsi="Times New Roman" w:cs="Times New Roman"/>
        </w:rPr>
        <w:t xml:space="preserve"> možná jen s</w:t>
      </w:r>
      <w:r w:rsidR="00807965">
        <w:rPr>
          <w:rFonts w:ascii="Times New Roman" w:hAnsi="Times New Roman" w:cs="Times New Roman"/>
        </w:rPr>
        <w:t> </w:t>
      </w:r>
      <w:r w:rsidRPr="00B73D9F">
        <w:rPr>
          <w:rFonts w:ascii="Times New Roman" w:hAnsi="Times New Roman" w:cs="Times New Roman"/>
        </w:rPr>
        <w:t>předchozím</w:t>
      </w:r>
      <w:r w:rsidR="00807965">
        <w:rPr>
          <w:rFonts w:ascii="Times New Roman" w:hAnsi="Times New Roman" w:cs="Times New Roman"/>
        </w:rPr>
        <w:t xml:space="preserve"> písemným</w:t>
      </w:r>
      <w:r w:rsidRPr="00B73D9F">
        <w:rPr>
          <w:rFonts w:ascii="Times New Roman" w:hAnsi="Times New Roman" w:cs="Times New Roman"/>
        </w:rPr>
        <w:t xml:space="preserve"> souhlasem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říkazce a podmínkou</w:t>
      </w:r>
      <w:r w:rsidR="00B73D9F">
        <w:rPr>
          <w:rFonts w:ascii="Times New Roman" w:hAnsi="Times New Roman" w:cs="Times New Roman"/>
        </w:rPr>
        <w:t xml:space="preserve"> </w:t>
      </w:r>
      <w:r w:rsidRPr="00B73D9F">
        <w:rPr>
          <w:rFonts w:ascii="Times New Roman" w:hAnsi="Times New Roman" w:cs="Times New Roman"/>
        </w:rPr>
        <w:t xml:space="preserve">udělení souhlasu s takovou změnou je doložení dokladů o tom, že nový </w:t>
      </w:r>
      <w:r w:rsid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 xml:space="preserve">oddodavatel </w:t>
      </w:r>
      <w:r w:rsidR="00307473">
        <w:rPr>
          <w:rFonts w:ascii="Times New Roman" w:hAnsi="Times New Roman" w:cs="Times New Roman"/>
        </w:rPr>
        <w:t>splňuje požadovanou kvalifikaci</w:t>
      </w:r>
      <w:r w:rsidRPr="00B73D9F">
        <w:rPr>
          <w:rFonts w:ascii="Times New Roman" w:hAnsi="Times New Roman" w:cs="Times New Roman"/>
        </w:rPr>
        <w:t xml:space="preserve">. </w:t>
      </w:r>
      <w:r w:rsidR="00177834">
        <w:rPr>
          <w:rFonts w:ascii="Times New Roman" w:hAnsi="Times New Roman" w:cs="Times New Roman"/>
        </w:rPr>
        <w:t>V</w:t>
      </w:r>
      <w:r w:rsidR="00177834" w:rsidRPr="002E350D">
        <w:rPr>
          <w:rFonts w:ascii="Times New Roman" w:hAnsi="Times New Roman" w:cs="Times New Roman"/>
        </w:rPr>
        <w:t xml:space="preserve"> případě, že jde o </w:t>
      </w:r>
      <w:r w:rsidR="00177834">
        <w:rPr>
          <w:rFonts w:ascii="Times New Roman" w:hAnsi="Times New Roman" w:cs="Times New Roman"/>
        </w:rPr>
        <w:t>poddodavatele</w:t>
      </w:r>
      <w:r w:rsidR="00177834" w:rsidRPr="002E350D">
        <w:rPr>
          <w:rFonts w:ascii="Times New Roman" w:hAnsi="Times New Roman" w:cs="Times New Roman"/>
        </w:rPr>
        <w:t>, je</w:t>
      </w:r>
      <w:r w:rsidR="00177834">
        <w:rPr>
          <w:rFonts w:ascii="Times New Roman" w:hAnsi="Times New Roman" w:cs="Times New Roman"/>
        </w:rPr>
        <w:t>hož</w:t>
      </w:r>
      <w:r w:rsidR="00177834" w:rsidRPr="002E350D">
        <w:rPr>
          <w:rFonts w:ascii="Times New Roman" w:hAnsi="Times New Roman" w:cs="Times New Roman"/>
        </w:rPr>
        <w:t xml:space="preserve"> zkušenosti byly předmětem hodnocení</w:t>
      </w:r>
      <w:r w:rsidR="00177834">
        <w:rPr>
          <w:rFonts w:ascii="Times New Roman" w:hAnsi="Times New Roman" w:cs="Times New Roman"/>
        </w:rPr>
        <w:t>, doloží</w:t>
      </w:r>
      <w:r w:rsidR="00807965">
        <w:rPr>
          <w:rFonts w:ascii="Times New Roman" w:hAnsi="Times New Roman" w:cs="Times New Roman"/>
        </w:rPr>
        <w:t xml:space="preserve"> příkazník</w:t>
      </w:r>
      <w:r w:rsidR="00177834">
        <w:rPr>
          <w:rFonts w:ascii="Times New Roman" w:hAnsi="Times New Roman" w:cs="Times New Roman"/>
        </w:rPr>
        <w:t xml:space="preserve"> doklady</w:t>
      </w:r>
      <w:r w:rsidR="00177834" w:rsidRPr="002E350D">
        <w:rPr>
          <w:rFonts w:ascii="Times New Roman" w:hAnsi="Times New Roman" w:cs="Times New Roman"/>
        </w:rPr>
        <w:t xml:space="preserve"> v rozsahu, který by v rámci hodnocení nabídek na veřejnou zakázku znamenal přidělení shodného či vyššího počtu bodů, než jaký příkazník v rámci hodnocení získa</w:t>
      </w:r>
      <w:r w:rsidR="00177834" w:rsidRPr="004C1B55">
        <w:rPr>
          <w:rFonts w:ascii="Times New Roman" w:hAnsi="Times New Roman" w:cs="Times New Roman"/>
        </w:rPr>
        <w:t>l</w:t>
      </w:r>
      <w:r w:rsidR="00177834" w:rsidRPr="002E350D">
        <w:rPr>
          <w:rFonts w:ascii="Times New Roman" w:hAnsi="Times New Roman" w:cs="Times New Roman"/>
        </w:rPr>
        <w:t>. Příkazce</w:t>
      </w:r>
      <w:r w:rsidR="00177834" w:rsidRPr="002858CA">
        <w:rPr>
          <w:rFonts w:ascii="Times New Roman" w:hAnsi="Times New Roman" w:cs="Times New Roman"/>
        </w:rPr>
        <w:t xml:space="preserve"> může změnu v realizačním týmu odmítnout pouze v odůvodněných případech, zejména tehdy, nesplňuje-li nový člen realizačního týmu kvalifikaci požadovanou </w:t>
      </w:r>
      <w:r w:rsidR="00807965">
        <w:rPr>
          <w:rFonts w:ascii="Times New Roman" w:hAnsi="Times New Roman" w:cs="Times New Roman"/>
        </w:rPr>
        <w:br/>
      </w:r>
      <w:r w:rsidR="00177834" w:rsidRPr="002858CA">
        <w:rPr>
          <w:rFonts w:ascii="Times New Roman" w:hAnsi="Times New Roman" w:cs="Times New Roman"/>
        </w:rPr>
        <w:t>pro jeho roli dle zadávací dokumentace veřejné zakázky.</w:t>
      </w:r>
      <w:r w:rsidR="00177834" w:rsidRPr="0065596B">
        <w:rPr>
          <w:rFonts w:ascii="Times New Roman" w:hAnsi="Times New Roman" w:cs="Times New Roman"/>
        </w:rPr>
        <w:t xml:space="preserve"> </w:t>
      </w:r>
    </w:p>
    <w:p w14:paraId="319D79CB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1577C896" w14:textId="0E7FFE94" w:rsidR="00B07728" w:rsidRDefault="00B07728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728">
        <w:rPr>
          <w:rFonts w:ascii="Times New Roman" w:hAnsi="Times New Roman" w:cs="Times New Roman"/>
        </w:rPr>
        <w:t xml:space="preserve">říkazce </w:t>
      </w:r>
      <w:r w:rsidR="005D58DE">
        <w:rPr>
          <w:rFonts w:ascii="Times New Roman" w:hAnsi="Times New Roman" w:cs="Times New Roman"/>
        </w:rPr>
        <w:t>je oprávněn</w:t>
      </w:r>
      <w:r w:rsidR="00A171A4" w:rsidRPr="00B07728">
        <w:rPr>
          <w:rFonts w:ascii="Times New Roman" w:hAnsi="Times New Roman" w:cs="Times New Roman"/>
        </w:rPr>
        <w:t xml:space="preserve"> </w:t>
      </w:r>
      <w:r w:rsidR="00A171A4">
        <w:rPr>
          <w:rFonts w:ascii="Times New Roman" w:hAnsi="Times New Roman" w:cs="Times New Roman"/>
        </w:rPr>
        <w:t>požadovat po příkazníkovi výměnu či odvolání poddodavatele</w:t>
      </w:r>
      <w:r w:rsidR="00A171A4" w:rsidRPr="00B07728" w:rsidDel="00A171A4">
        <w:rPr>
          <w:rFonts w:ascii="Times New Roman" w:hAnsi="Times New Roman" w:cs="Times New Roman"/>
        </w:rPr>
        <w:t xml:space="preserve"> </w:t>
      </w:r>
      <w:r w:rsidRPr="00B07728">
        <w:rPr>
          <w:rFonts w:ascii="Times New Roman" w:hAnsi="Times New Roman" w:cs="Times New Roman"/>
        </w:rPr>
        <w:t xml:space="preserve">v případě, </w:t>
      </w:r>
      <w:r w:rsidR="005D58DE">
        <w:rPr>
          <w:rFonts w:ascii="Times New Roman" w:hAnsi="Times New Roman" w:cs="Times New Roman"/>
        </w:rPr>
        <w:br/>
      </w:r>
      <w:r w:rsidRPr="00B07728">
        <w:rPr>
          <w:rFonts w:ascii="Times New Roman" w:hAnsi="Times New Roman" w:cs="Times New Roman"/>
        </w:rPr>
        <w:t>že takový poddodavatel nebude postupovat v souladu s pokyny příkazce a/nebo s příkazní smlouvou a/nebo s právními předpisy a technickými normami</w:t>
      </w:r>
      <w:r>
        <w:rPr>
          <w:rFonts w:ascii="Times New Roman" w:hAnsi="Times New Roman" w:cs="Times New Roman"/>
        </w:rPr>
        <w:t>.</w:t>
      </w:r>
    </w:p>
    <w:p w14:paraId="3D7E8C66" w14:textId="77777777" w:rsidR="00B07728" w:rsidRPr="00FC4DEC" w:rsidRDefault="00B07728" w:rsidP="00FC4DEC">
      <w:pPr>
        <w:pStyle w:val="Odstavecseseznamem"/>
        <w:rPr>
          <w:rFonts w:ascii="Times New Roman" w:hAnsi="Times New Roman" w:cs="Times New Roman"/>
        </w:rPr>
      </w:pPr>
    </w:p>
    <w:p w14:paraId="7A1973DB" w14:textId="472AD3E8" w:rsidR="00B07728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za jednání nebo pochybení jakéhokoliv poddodavatele, svých vlastních zaměstnanců a zástupců a/nebo zaměstnanců a zástupců svého poddodavatele, jako by šlo o</w:t>
      </w:r>
      <w:r w:rsidR="009034E8">
        <w:rPr>
          <w:rFonts w:ascii="Times New Roman" w:hAnsi="Times New Roman" w:cs="Times New Roman"/>
        </w:rPr>
        <w:t> </w:t>
      </w:r>
      <w:r w:rsidRPr="00FC4DEC">
        <w:rPr>
          <w:rFonts w:ascii="Times New Roman" w:hAnsi="Times New Roman" w:cs="Times New Roman"/>
        </w:rPr>
        <w:t>jednání nebo pochybení příkazníka</w:t>
      </w:r>
      <w:r>
        <w:rPr>
          <w:rFonts w:ascii="Times New Roman" w:hAnsi="Times New Roman" w:cs="Times New Roman"/>
        </w:rPr>
        <w:t>.</w:t>
      </w:r>
    </w:p>
    <w:p w14:paraId="33EE1A71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6883F39" w14:textId="2C066200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je povinen uhradit veškeré nároky třetích osob (zejména nároky jakéhokoliv poddodavatele) související s plněním dle této příkazní smlouvy</w:t>
      </w:r>
      <w:r>
        <w:rPr>
          <w:rFonts w:ascii="Times New Roman" w:hAnsi="Times New Roman" w:cs="Times New Roman"/>
        </w:rPr>
        <w:t>.</w:t>
      </w:r>
    </w:p>
    <w:p w14:paraId="39A1F0DA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0556EBF6" w14:textId="5F56395F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</w:t>
      </w:r>
      <w:r w:rsidR="005D58DE">
        <w:rPr>
          <w:rFonts w:ascii="Times New Roman" w:hAnsi="Times New Roman" w:cs="Times New Roman"/>
        </w:rPr>
        <w:t xml:space="preserve"> je povinen</w:t>
      </w:r>
      <w:r w:rsidRPr="00FC4DEC">
        <w:rPr>
          <w:rFonts w:ascii="Times New Roman" w:hAnsi="Times New Roman" w:cs="Times New Roman"/>
        </w:rPr>
        <w:t xml:space="preserve"> zajist</w:t>
      </w:r>
      <w:r w:rsidR="005D58DE">
        <w:rPr>
          <w:rFonts w:ascii="Times New Roman" w:hAnsi="Times New Roman" w:cs="Times New Roman"/>
        </w:rPr>
        <w:t>it</w:t>
      </w:r>
      <w:r w:rsidRPr="00FC4DEC">
        <w:rPr>
          <w:rFonts w:ascii="Times New Roman" w:hAnsi="Times New Roman" w:cs="Times New Roman"/>
        </w:rPr>
        <w:t>, že poddodavatelé budou dodržovat</w:t>
      </w:r>
      <w:r w:rsidR="005E45DB">
        <w:rPr>
          <w:rFonts w:ascii="Times New Roman" w:hAnsi="Times New Roman" w:cs="Times New Roman"/>
        </w:rPr>
        <w:t xml:space="preserve"> v rámci plnění </w:t>
      </w:r>
      <w:r w:rsidR="00C50A8F">
        <w:rPr>
          <w:rFonts w:ascii="Times New Roman" w:hAnsi="Times New Roman" w:cs="Times New Roman"/>
        </w:rPr>
        <w:t xml:space="preserve">předmětu činností dle </w:t>
      </w:r>
      <w:r w:rsidR="005E45DB">
        <w:rPr>
          <w:rFonts w:ascii="Times New Roman" w:hAnsi="Times New Roman" w:cs="Times New Roman"/>
        </w:rPr>
        <w:t>příkazní smlouvy</w:t>
      </w:r>
      <w:r w:rsidRPr="00FC4DEC">
        <w:rPr>
          <w:rFonts w:ascii="Times New Roman" w:hAnsi="Times New Roman" w:cs="Times New Roman"/>
        </w:rPr>
        <w:t xml:space="preserve"> veškeré právní předpisy</w:t>
      </w:r>
      <w:r w:rsidR="00C50A8F">
        <w:rPr>
          <w:rFonts w:ascii="Times New Roman" w:hAnsi="Times New Roman" w:cs="Times New Roman"/>
        </w:rPr>
        <w:t xml:space="preserve"> a/nebo technické normy</w:t>
      </w:r>
      <w:r>
        <w:rPr>
          <w:rFonts w:ascii="Times New Roman" w:hAnsi="Times New Roman" w:cs="Times New Roman"/>
        </w:rPr>
        <w:t>.</w:t>
      </w:r>
    </w:p>
    <w:p w14:paraId="5325FB25" w14:textId="77777777" w:rsidR="00FC4DEC" w:rsidRPr="00FC4DEC" w:rsidRDefault="00FC4DEC" w:rsidP="00FC4DEC">
      <w:pPr>
        <w:pStyle w:val="Odstavecseseznamem"/>
        <w:rPr>
          <w:rFonts w:ascii="Times New Roman" w:hAnsi="Times New Roman" w:cs="Times New Roman"/>
        </w:rPr>
      </w:pPr>
    </w:p>
    <w:p w14:paraId="6B91CB02" w14:textId="0B65AFB3" w:rsidR="00FC4DEC" w:rsidRDefault="00FC4DEC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FC4DEC">
        <w:rPr>
          <w:rFonts w:ascii="Times New Roman" w:hAnsi="Times New Roman" w:cs="Times New Roman"/>
        </w:rPr>
        <w:t>říkazník odpovídá příkazci za škodu vzniklou porušením povinností vyplývajících z příkazní smlouvy a/nebo právních předpisů a technických norem, včetně povinnosti zaplatit pokuty, pokud jsou příkazci uloženy, a delikt, za který jsou pokuty uloženy, vychází z jednání příkazníka</w:t>
      </w:r>
      <w:r>
        <w:rPr>
          <w:rFonts w:ascii="Times New Roman" w:hAnsi="Times New Roman" w:cs="Times New Roman"/>
        </w:rPr>
        <w:t>.</w:t>
      </w:r>
    </w:p>
    <w:p w14:paraId="571217DB" w14:textId="77777777" w:rsidR="004C1B55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1F5E9ACF" w14:textId="5FC240E1" w:rsidR="004C1B55" w:rsidRPr="0050366A" w:rsidRDefault="004C1B55" w:rsidP="00231E03">
      <w:pPr>
        <w:pStyle w:val="Odstavecseseznamem"/>
        <w:numPr>
          <w:ilvl w:val="1"/>
          <w:numId w:val="11"/>
        </w:numPr>
        <w:spacing w:after="384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Pr="00FC4DEC">
        <w:rPr>
          <w:rFonts w:ascii="Times New Roman" w:hAnsi="Times New Roman" w:cs="Times New Roman"/>
        </w:rPr>
        <w:t>říkazník</w:t>
      </w:r>
      <w:r w:rsidRPr="0050366A">
        <w:rPr>
          <w:rFonts w:ascii="Times New Roman" w:hAnsi="Times New Roman" w:cs="Times New Roman"/>
        </w:rPr>
        <w:t xml:space="preserve"> prohlašuje, že</w:t>
      </w:r>
      <w:r w:rsidR="00177834">
        <w:rPr>
          <w:rFonts w:ascii="Times New Roman" w:hAnsi="Times New Roman" w:cs="Times New Roman"/>
        </w:rPr>
        <w:t xml:space="preserve"> </w:t>
      </w:r>
      <w:r w:rsidR="00D20928">
        <w:rPr>
          <w:rFonts w:ascii="Times New Roman" w:hAnsi="Times New Roman" w:cs="Times New Roman"/>
        </w:rPr>
        <w:t xml:space="preserve">žádný </w:t>
      </w:r>
      <w:r w:rsidRPr="0050366A">
        <w:rPr>
          <w:rFonts w:ascii="Times New Roman" w:hAnsi="Times New Roman" w:cs="Times New Roman"/>
        </w:rPr>
        <w:t>jeho poddodavatel</w:t>
      </w:r>
      <w:r w:rsidR="00177834">
        <w:rPr>
          <w:rFonts w:ascii="Times New Roman" w:hAnsi="Times New Roman" w:cs="Times New Roman"/>
        </w:rPr>
        <w:t>,</w:t>
      </w:r>
      <w:r w:rsidRPr="0050366A">
        <w:rPr>
          <w:rFonts w:ascii="Times New Roman" w:hAnsi="Times New Roman" w:cs="Times New Roman"/>
        </w:rPr>
        <w:t xml:space="preserve"> není dodavatel, na kterého se vztahují mezinárodní sankce ve smyslu § 48a</w:t>
      </w:r>
      <w:r w:rsidR="00644C8D">
        <w:rPr>
          <w:rFonts w:ascii="Times New Roman" w:hAnsi="Times New Roman" w:cs="Times New Roman"/>
        </w:rPr>
        <w:t xml:space="preserve"> ZZVZ.</w:t>
      </w:r>
    </w:p>
    <w:p w14:paraId="10BF8BB0" w14:textId="77777777" w:rsidR="004C1B55" w:rsidRPr="00B73D9F" w:rsidRDefault="004C1B55" w:rsidP="001352B3">
      <w:pPr>
        <w:pStyle w:val="Odstavecseseznamem"/>
        <w:spacing w:after="384"/>
        <w:ind w:left="567" w:right="0" w:firstLine="0"/>
        <w:rPr>
          <w:rFonts w:ascii="Times New Roman" w:hAnsi="Times New Roman" w:cs="Times New Roman"/>
        </w:rPr>
      </w:pPr>
    </w:p>
    <w:p w14:paraId="0CD53065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LHŮTY PLNĚNÍ</w:t>
      </w:r>
    </w:p>
    <w:p w14:paraId="36CB5CCA" w14:textId="77777777" w:rsidR="00D021C1" w:rsidRDefault="0065596B" w:rsidP="00231E03">
      <w:pPr>
        <w:pStyle w:val="Odstavecseseznamem"/>
        <w:numPr>
          <w:ilvl w:val="1"/>
          <w:numId w:val="12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>Příkazní</w:t>
      </w:r>
      <w:r w:rsidR="00B23033" w:rsidRPr="00B73D9F">
        <w:rPr>
          <w:rFonts w:ascii="Times New Roman" w:hAnsi="Times New Roman" w:cs="Times New Roman"/>
        </w:rPr>
        <w:t xml:space="preserve">k se zavazuje postupovat při plnění jeho povinností vyplývajících z </w:t>
      </w:r>
      <w:r w:rsidR="00B73D9F" w:rsidRPr="00B73D9F">
        <w:rPr>
          <w:rFonts w:ascii="Times New Roman" w:hAnsi="Times New Roman" w:cs="Times New Roman"/>
        </w:rPr>
        <w:t>p</w:t>
      </w:r>
      <w:r w:rsidRPr="00B73D9F">
        <w:rPr>
          <w:rFonts w:ascii="Times New Roman" w:hAnsi="Times New Roman" w:cs="Times New Roman"/>
        </w:rPr>
        <w:t>říkazní</w:t>
      </w:r>
      <w:r w:rsidR="00B23033" w:rsidRPr="00B73D9F">
        <w:rPr>
          <w:rFonts w:ascii="Times New Roman" w:hAnsi="Times New Roman" w:cs="Times New Roman"/>
        </w:rPr>
        <w:t xml:space="preserve"> smlouvy dle pokynů </w:t>
      </w:r>
      <w:r w:rsidR="00B73D9F" w:rsidRPr="00B73D9F">
        <w:rPr>
          <w:rFonts w:ascii="Times New Roman" w:hAnsi="Times New Roman" w:cs="Times New Roman"/>
        </w:rPr>
        <w:t>p</w:t>
      </w:r>
      <w:r w:rsidR="00B23033" w:rsidRPr="00B73D9F">
        <w:rPr>
          <w:rFonts w:ascii="Times New Roman" w:hAnsi="Times New Roman" w:cs="Times New Roman"/>
        </w:rPr>
        <w:t xml:space="preserve">říkazce </w:t>
      </w:r>
      <w:r w:rsidR="00B23033" w:rsidRPr="00C50A8F">
        <w:rPr>
          <w:rFonts w:ascii="Times New Roman" w:hAnsi="Times New Roman" w:cs="Times New Roman"/>
        </w:rPr>
        <w:t xml:space="preserve">a </w:t>
      </w:r>
      <w:r w:rsidR="00C50A8F" w:rsidRPr="00C50A8F">
        <w:rPr>
          <w:rFonts w:ascii="Times New Roman" w:hAnsi="Times New Roman" w:cs="Times New Roman"/>
        </w:rPr>
        <w:t xml:space="preserve">při zohlednění </w:t>
      </w:r>
      <w:r w:rsidR="00B23033" w:rsidRPr="00C50A8F">
        <w:rPr>
          <w:rFonts w:ascii="Times New Roman" w:hAnsi="Times New Roman" w:cs="Times New Roman"/>
        </w:rPr>
        <w:t>lhůt a dalších časových úseků stanovených</w:t>
      </w:r>
      <w:r w:rsidR="00A23007" w:rsidRPr="00C50A8F">
        <w:rPr>
          <w:rFonts w:ascii="Times New Roman" w:hAnsi="Times New Roman" w:cs="Times New Roman"/>
        </w:rPr>
        <w:t xml:space="preserve"> řízenými</w:t>
      </w:r>
      <w:r w:rsidR="00B23033" w:rsidRPr="00C50A8F">
        <w:rPr>
          <w:rFonts w:ascii="Times New Roman" w:hAnsi="Times New Roman" w:cs="Times New Roman"/>
        </w:rPr>
        <w:t xml:space="preserve"> </w:t>
      </w:r>
      <w:r w:rsidR="00B73D9F" w:rsidRPr="00C50A8F">
        <w:rPr>
          <w:rFonts w:ascii="Times New Roman" w:hAnsi="Times New Roman" w:cs="Times New Roman"/>
        </w:rPr>
        <w:t>s</w:t>
      </w:r>
      <w:r w:rsidR="00B23033" w:rsidRPr="00C50A8F">
        <w:rPr>
          <w:rFonts w:ascii="Times New Roman" w:hAnsi="Times New Roman" w:cs="Times New Roman"/>
        </w:rPr>
        <w:t>mlouvami</w:t>
      </w:r>
      <w:r w:rsidR="00B23033" w:rsidRPr="00B73D9F">
        <w:rPr>
          <w:rFonts w:ascii="Times New Roman" w:hAnsi="Times New Roman" w:cs="Times New Roman"/>
        </w:rPr>
        <w:t>.</w:t>
      </w:r>
      <w:r w:rsidR="009B6770">
        <w:rPr>
          <w:rFonts w:ascii="Times New Roman" w:hAnsi="Times New Roman" w:cs="Times New Roman"/>
        </w:rPr>
        <w:t xml:space="preserve"> </w:t>
      </w:r>
    </w:p>
    <w:p w14:paraId="5C5F32CD" w14:textId="0FC99EE7" w:rsidR="00FD3FCD" w:rsidRPr="00FD3FCD" w:rsidRDefault="00D021C1" w:rsidP="00FD3FCD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D021C1">
        <w:rPr>
          <w:rFonts w:ascii="Times New Roman" w:hAnsi="Times New Roman" w:cs="Times New Roman"/>
        </w:rPr>
        <w:t xml:space="preserve">končení výkonu </w:t>
      </w:r>
      <w:r w:rsidR="0059117F">
        <w:rPr>
          <w:rFonts w:ascii="Times New Roman" w:hAnsi="Times New Roman" w:cs="Times New Roman"/>
        </w:rPr>
        <w:t>příkazníka</w:t>
      </w:r>
      <w:r>
        <w:rPr>
          <w:rFonts w:ascii="Times New Roman" w:hAnsi="Times New Roman" w:cs="Times New Roman"/>
        </w:rPr>
        <w:t xml:space="preserve"> proběhne </w:t>
      </w:r>
      <w:r w:rsidRPr="00D021C1">
        <w:rPr>
          <w:rFonts w:ascii="Times New Roman" w:hAnsi="Times New Roman" w:cs="Times New Roman"/>
        </w:rPr>
        <w:t>ukončení</w:t>
      </w:r>
      <w:r>
        <w:rPr>
          <w:rFonts w:ascii="Times New Roman" w:hAnsi="Times New Roman" w:cs="Times New Roman"/>
        </w:rPr>
        <w:t>m</w:t>
      </w:r>
      <w:r w:rsidRPr="00D021C1">
        <w:rPr>
          <w:rFonts w:ascii="Times New Roman" w:hAnsi="Times New Roman" w:cs="Times New Roman"/>
        </w:rPr>
        <w:t xml:space="preserve"> veškerých činností po uplynutí záruční doby</w:t>
      </w:r>
      <w:r>
        <w:rPr>
          <w:rFonts w:ascii="Times New Roman" w:hAnsi="Times New Roman" w:cs="Times New Roman"/>
        </w:rPr>
        <w:t xml:space="preserve"> stavby.</w:t>
      </w:r>
    </w:p>
    <w:p w14:paraId="5FD7997F" w14:textId="77777777" w:rsidR="00B73D9F" w:rsidRPr="00D021C1" w:rsidRDefault="00B73D9F" w:rsidP="00D021C1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6D287F84" w14:textId="6853DF82" w:rsidR="00167D1A" w:rsidRDefault="00B23033" w:rsidP="00231E03">
      <w:pPr>
        <w:pStyle w:val="Odstavecseseznamem"/>
        <w:numPr>
          <w:ilvl w:val="1"/>
          <w:numId w:val="12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B73D9F">
        <w:rPr>
          <w:rFonts w:ascii="Times New Roman" w:hAnsi="Times New Roman" w:cs="Times New Roman"/>
        </w:rPr>
        <w:t xml:space="preserve">Obě </w:t>
      </w:r>
      <w:r w:rsidR="00F33C94">
        <w:rPr>
          <w:rFonts w:ascii="Times New Roman" w:hAnsi="Times New Roman" w:cs="Times New Roman"/>
        </w:rPr>
        <w:t>s</w:t>
      </w:r>
      <w:r w:rsidRPr="00B73D9F">
        <w:rPr>
          <w:rFonts w:ascii="Times New Roman" w:hAnsi="Times New Roman" w:cs="Times New Roman"/>
        </w:rPr>
        <w:t xml:space="preserve">mluvní strany se dohodly na zahájení 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ka ihned po nabytí účinnosti </w:t>
      </w:r>
      <w:r w:rsidR="00B73D9F" w:rsidRPr="00B73D9F">
        <w:rPr>
          <w:rFonts w:ascii="Times New Roman" w:hAnsi="Times New Roman" w:cs="Times New Roman"/>
        </w:rPr>
        <w:t>p</w:t>
      </w:r>
      <w:r w:rsidR="0065596B" w:rsidRPr="00B73D9F">
        <w:rPr>
          <w:rFonts w:ascii="Times New Roman" w:hAnsi="Times New Roman" w:cs="Times New Roman"/>
        </w:rPr>
        <w:t>říkazní</w:t>
      </w:r>
      <w:r w:rsidRPr="00B73D9F">
        <w:rPr>
          <w:rFonts w:ascii="Times New Roman" w:hAnsi="Times New Roman" w:cs="Times New Roman"/>
        </w:rPr>
        <w:t xml:space="preserve"> smlouvy</w:t>
      </w:r>
      <w:r w:rsidR="00D021C1">
        <w:rPr>
          <w:rFonts w:ascii="Times New Roman" w:hAnsi="Times New Roman" w:cs="Times New Roman"/>
        </w:rPr>
        <w:t>.</w:t>
      </w:r>
    </w:p>
    <w:p w14:paraId="45B0D7C0" w14:textId="77777777" w:rsidR="00B73D9F" w:rsidRPr="00B73D9F" w:rsidRDefault="00B73D9F" w:rsidP="00B73D9F">
      <w:pPr>
        <w:pStyle w:val="Odstavecseseznamem"/>
        <w:rPr>
          <w:rFonts w:ascii="Times New Roman" w:hAnsi="Times New Roman" w:cs="Times New Roman"/>
        </w:rPr>
      </w:pPr>
    </w:p>
    <w:p w14:paraId="2C51B0B3" w14:textId="77777777" w:rsidR="00B73D9F" w:rsidRPr="00B73D9F" w:rsidRDefault="00B73D9F" w:rsidP="00B73D9F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54F49599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ZPŮSOB PLNĚNÍ</w:t>
      </w:r>
    </w:p>
    <w:p w14:paraId="461BEEDD" w14:textId="3218F7A3" w:rsidR="00582A4B" w:rsidRPr="00914516" w:rsidRDefault="0065596B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bude provádět činnost na základě </w:t>
      </w:r>
      <w:r w:rsidR="00B23033" w:rsidRPr="00914516">
        <w:rPr>
          <w:rFonts w:ascii="Times New Roman" w:hAnsi="Times New Roman" w:cs="Times New Roman"/>
        </w:rPr>
        <w:t xml:space="preserve">jednotlivých písemných či ústních </w:t>
      </w:r>
      <w:r w:rsidR="00327ADB" w:rsidRPr="00914516">
        <w:rPr>
          <w:rFonts w:ascii="Times New Roman" w:hAnsi="Times New Roman" w:cs="Times New Roman"/>
        </w:rPr>
        <w:t>pokynů</w:t>
      </w:r>
      <w:r w:rsidR="00B23033" w:rsidRPr="00914516">
        <w:rPr>
          <w:rFonts w:ascii="Times New Roman" w:hAnsi="Times New Roman" w:cs="Times New Roman"/>
        </w:rPr>
        <w:t xml:space="preserve">, ale </w:t>
      </w:r>
      <w:r w:rsidR="00586827">
        <w:rPr>
          <w:rFonts w:ascii="Times New Roman" w:hAnsi="Times New Roman" w:cs="Times New Roman"/>
        </w:rPr>
        <w:br/>
      </w:r>
      <w:r w:rsidR="00B23033" w:rsidRPr="00914516">
        <w:rPr>
          <w:rFonts w:ascii="Times New Roman" w:hAnsi="Times New Roman" w:cs="Times New Roman"/>
        </w:rPr>
        <w:t xml:space="preserve">i bez </w:t>
      </w:r>
      <w:r w:rsidR="00327ADB" w:rsidRPr="00914516">
        <w:rPr>
          <w:rFonts w:ascii="Times New Roman" w:hAnsi="Times New Roman" w:cs="Times New Roman"/>
        </w:rPr>
        <w:t xml:space="preserve">pokynu </w:t>
      </w:r>
      <w:r w:rsidR="00B23033" w:rsidRPr="00914516">
        <w:rPr>
          <w:rFonts w:ascii="Times New Roman" w:hAnsi="Times New Roman" w:cs="Times New Roman"/>
        </w:rPr>
        <w:t xml:space="preserve">tak, jak </w:t>
      </w:r>
      <w:r w:rsidR="00914516">
        <w:rPr>
          <w:rFonts w:ascii="Times New Roman" w:hAnsi="Times New Roman" w:cs="Times New Roman"/>
        </w:rPr>
        <w:t xml:space="preserve">je dle </w:t>
      </w:r>
      <w:r w:rsidR="00582A4B" w:rsidRPr="00914516">
        <w:rPr>
          <w:rFonts w:ascii="Times New Roman" w:hAnsi="Times New Roman" w:cs="Times New Roman"/>
        </w:rPr>
        <w:t>ř</w:t>
      </w:r>
      <w:r w:rsidR="00B23033" w:rsidRPr="00914516">
        <w:rPr>
          <w:rFonts w:ascii="Times New Roman" w:hAnsi="Times New Roman" w:cs="Times New Roman"/>
        </w:rPr>
        <w:t>ízen</w:t>
      </w:r>
      <w:r w:rsidR="00914516">
        <w:rPr>
          <w:rFonts w:ascii="Times New Roman" w:hAnsi="Times New Roman" w:cs="Times New Roman"/>
        </w:rPr>
        <w:t>ých</w:t>
      </w:r>
      <w:r w:rsidR="00B23033" w:rsidRPr="00914516">
        <w:rPr>
          <w:rFonts w:ascii="Times New Roman" w:hAnsi="Times New Roman" w:cs="Times New Roman"/>
        </w:rPr>
        <w:t xml:space="preserve"> smluv </w:t>
      </w:r>
      <w:r w:rsidR="00914516">
        <w:rPr>
          <w:rFonts w:ascii="Times New Roman" w:hAnsi="Times New Roman" w:cs="Times New Roman"/>
        </w:rPr>
        <w:t>potřebné</w:t>
      </w:r>
      <w:r w:rsidR="00B23033" w:rsidRPr="00914516">
        <w:rPr>
          <w:rFonts w:ascii="Times New Roman" w:hAnsi="Times New Roman" w:cs="Times New Roman"/>
        </w:rPr>
        <w:t xml:space="preserve">, aby členové </w:t>
      </w:r>
      <w:r w:rsidR="00582A4B" w:rsidRPr="00914516">
        <w:rPr>
          <w:rFonts w:ascii="Times New Roman" w:hAnsi="Times New Roman" w:cs="Times New Roman"/>
        </w:rPr>
        <w:t>r</w:t>
      </w:r>
      <w:r w:rsidR="00B23033" w:rsidRPr="00914516">
        <w:rPr>
          <w:rFonts w:ascii="Times New Roman" w:hAnsi="Times New Roman" w:cs="Times New Roman"/>
        </w:rPr>
        <w:t xml:space="preserve">ealizačního týmu jednali. </w:t>
      </w:r>
    </w:p>
    <w:p w14:paraId="38A77DC9" w14:textId="77777777" w:rsidR="00582A4B" w:rsidRDefault="00582A4B" w:rsidP="00582A4B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0C915845" w14:textId="7AB076B3" w:rsidR="00582A4B" w:rsidRDefault="00B23033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Smluvní strany </w:t>
      </w:r>
      <w:r w:rsidR="00582A4B" w:rsidRPr="00582A4B">
        <w:rPr>
          <w:rFonts w:ascii="Times New Roman" w:hAnsi="Times New Roman" w:cs="Times New Roman"/>
        </w:rPr>
        <w:t xml:space="preserve">se </w:t>
      </w:r>
      <w:r w:rsidRPr="00582A4B">
        <w:rPr>
          <w:rFonts w:ascii="Times New Roman" w:hAnsi="Times New Roman" w:cs="Times New Roman"/>
        </w:rPr>
        <w:t xml:space="preserve">dohodly, že požadavek na písemnou formu je dodržen i v případě emailové </w:t>
      </w:r>
      <w:r w:rsidR="00586827">
        <w:rPr>
          <w:rFonts w:ascii="Times New Roman" w:hAnsi="Times New Roman" w:cs="Times New Roman"/>
        </w:rPr>
        <w:br/>
      </w:r>
      <w:r w:rsidRPr="00582A4B">
        <w:rPr>
          <w:rFonts w:ascii="Times New Roman" w:hAnsi="Times New Roman" w:cs="Times New Roman"/>
        </w:rPr>
        <w:t>či jiné písemné elektronické komunikace</w:t>
      </w:r>
      <w:r w:rsidR="00FC6722">
        <w:rPr>
          <w:rFonts w:ascii="Times New Roman" w:hAnsi="Times New Roman" w:cs="Times New Roman"/>
        </w:rPr>
        <w:t xml:space="preserve"> (např. v rámci CDE)</w:t>
      </w:r>
      <w:r w:rsidRPr="00582A4B">
        <w:rPr>
          <w:rFonts w:ascii="Times New Roman" w:hAnsi="Times New Roman" w:cs="Times New Roman"/>
        </w:rPr>
        <w:t>.</w:t>
      </w:r>
    </w:p>
    <w:p w14:paraId="3EF4172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3528DC9B" w14:textId="13597218" w:rsidR="00582A4B" w:rsidRDefault="0065596B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>Příkazní</w:t>
      </w:r>
      <w:r w:rsidR="00B23033" w:rsidRPr="00582A4B">
        <w:rPr>
          <w:rFonts w:ascii="Times New Roman" w:hAnsi="Times New Roman" w:cs="Times New Roman"/>
        </w:rPr>
        <w:t xml:space="preserve">k je povinen bez zbytečného odkladu po obdržení </w:t>
      </w:r>
      <w:r w:rsidR="00327ADB">
        <w:rPr>
          <w:rFonts w:ascii="Times New Roman" w:hAnsi="Times New Roman" w:cs="Times New Roman"/>
        </w:rPr>
        <w:t>pokynu</w:t>
      </w:r>
      <w:r w:rsidR="00327ADB" w:rsidRPr="00582A4B">
        <w:rPr>
          <w:rFonts w:ascii="Times New Roman" w:hAnsi="Times New Roman" w:cs="Times New Roman"/>
        </w:rPr>
        <w:t xml:space="preserve"> </w:t>
      </w:r>
      <w:r w:rsidR="00B23033" w:rsidRPr="00582A4B">
        <w:rPr>
          <w:rFonts w:ascii="Times New Roman" w:hAnsi="Times New Roman" w:cs="Times New Roman"/>
        </w:rPr>
        <w:t xml:space="preserve">upozornit </w:t>
      </w:r>
      <w:r w:rsidR="00582A4B" w:rsidRPr="00582A4B">
        <w:rPr>
          <w:rFonts w:ascii="Times New Roman" w:hAnsi="Times New Roman" w:cs="Times New Roman"/>
        </w:rPr>
        <w:t>p</w:t>
      </w:r>
      <w:r w:rsidR="00B23033" w:rsidRPr="00582A4B">
        <w:rPr>
          <w:rFonts w:ascii="Times New Roman" w:hAnsi="Times New Roman" w:cs="Times New Roman"/>
        </w:rPr>
        <w:t xml:space="preserve">říkazce </w:t>
      </w:r>
      <w:r w:rsidR="00586827">
        <w:rPr>
          <w:rFonts w:ascii="Times New Roman" w:hAnsi="Times New Roman" w:cs="Times New Roman"/>
        </w:rPr>
        <w:br/>
      </w:r>
      <w:r w:rsidR="00B23033" w:rsidRPr="00582A4B">
        <w:rPr>
          <w:rFonts w:ascii="Times New Roman" w:hAnsi="Times New Roman" w:cs="Times New Roman"/>
        </w:rPr>
        <w:t xml:space="preserve">na případnou nesprávnost či nerealizovatelnost </w:t>
      </w:r>
      <w:r w:rsidR="00327ADB">
        <w:rPr>
          <w:rFonts w:ascii="Times New Roman" w:hAnsi="Times New Roman" w:cs="Times New Roman"/>
        </w:rPr>
        <w:t>pokynu</w:t>
      </w:r>
      <w:r w:rsidR="00B23033" w:rsidRPr="00582A4B">
        <w:rPr>
          <w:rFonts w:ascii="Times New Roman" w:hAnsi="Times New Roman" w:cs="Times New Roman"/>
        </w:rPr>
        <w:t>.</w:t>
      </w:r>
    </w:p>
    <w:p w14:paraId="7BA3EAF1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5A790813" w14:textId="77777777" w:rsidR="00582A4B" w:rsidRDefault="00B23033" w:rsidP="00231E03">
      <w:pPr>
        <w:pStyle w:val="Odstavecseseznamem"/>
        <w:numPr>
          <w:ilvl w:val="1"/>
          <w:numId w:val="13"/>
        </w:numPr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Příkazce se zavazuje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kovi k plnění jeho povinností dle této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 smlouvy poskytnout veškerou nezbytnou součinnost.</w:t>
      </w:r>
    </w:p>
    <w:p w14:paraId="7037A9B9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27722D5" w14:textId="77777777" w:rsidR="00582A4B" w:rsidRDefault="00B23033" w:rsidP="00231E03">
      <w:pPr>
        <w:pStyle w:val="Odstavecseseznamem"/>
        <w:numPr>
          <w:ilvl w:val="1"/>
          <w:numId w:val="13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V případě, že plnění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bude v rozporu s pokyny a požadavky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říkazce, či pokud bude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 xml:space="preserve">říkazcem shledáno jako nedostatečné, zavazuje se </w:t>
      </w:r>
      <w:r w:rsidR="00582A4B" w:rsidRPr="00582A4B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 zjednat nápravu v termínu oznámeném mu </w:t>
      </w:r>
      <w:r w:rsidR="00582A4B" w:rsidRPr="00582A4B">
        <w:rPr>
          <w:rFonts w:ascii="Times New Roman" w:hAnsi="Times New Roman" w:cs="Times New Roman"/>
        </w:rPr>
        <w:t>p</w:t>
      </w:r>
      <w:r w:rsidRPr="00582A4B">
        <w:rPr>
          <w:rFonts w:ascii="Times New Roman" w:hAnsi="Times New Roman" w:cs="Times New Roman"/>
        </w:rPr>
        <w:t>říkazcem.</w:t>
      </w:r>
    </w:p>
    <w:p w14:paraId="4F800C56" w14:textId="77777777" w:rsidR="00582A4B" w:rsidRPr="00582A4B" w:rsidRDefault="00582A4B" w:rsidP="00582A4B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F12B66" w14:textId="5FE871C7" w:rsidR="00582A4B" w:rsidRPr="00CF7550" w:rsidRDefault="00B23033" w:rsidP="00231E03">
      <w:pPr>
        <w:pStyle w:val="Odstavecseseznamem"/>
        <w:numPr>
          <w:ilvl w:val="1"/>
          <w:numId w:val="13"/>
        </w:numPr>
        <w:tabs>
          <w:tab w:val="center" w:pos="877"/>
          <w:tab w:val="right" w:pos="9079"/>
        </w:tabs>
        <w:spacing w:after="2"/>
        <w:ind w:left="567" w:right="0" w:hanging="567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Komunikace mezi </w:t>
      </w:r>
      <w:r w:rsidR="00327ADB">
        <w:rPr>
          <w:rFonts w:ascii="Times New Roman" w:hAnsi="Times New Roman" w:cs="Times New Roman"/>
        </w:rPr>
        <w:t>s</w:t>
      </w:r>
      <w:r w:rsidR="00327ADB" w:rsidRPr="00582A4B">
        <w:rPr>
          <w:rFonts w:ascii="Times New Roman" w:hAnsi="Times New Roman" w:cs="Times New Roman"/>
        </w:rPr>
        <w:t xml:space="preserve">mluvními </w:t>
      </w:r>
      <w:r w:rsidRPr="00582A4B">
        <w:rPr>
          <w:rFonts w:ascii="Times New Roman" w:hAnsi="Times New Roman" w:cs="Times New Roman"/>
        </w:rPr>
        <w:t xml:space="preserve">stranami bude prováděna prostřednictvím oprávněných </w:t>
      </w:r>
      <w:r w:rsidR="00B73D9F" w:rsidRPr="00582A4B">
        <w:rPr>
          <w:rFonts w:ascii="Times New Roman" w:hAnsi="Times New Roman" w:cs="Times New Roman"/>
        </w:rPr>
        <w:t xml:space="preserve">osob, kterými jsou za </w:t>
      </w:r>
      <w:r w:rsidR="00B73D9F" w:rsidRPr="00CF7550">
        <w:rPr>
          <w:rFonts w:ascii="Times New Roman" w:hAnsi="Times New Roman" w:cs="Times New Roman"/>
        </w:rPr>
        <w:t>příkazce:</w:t>
      </w:r>
    </w:p>
    <w:p w14:paraId="181AA4AD" w14:textId="6EAE2543" w:rsidR="00167D1A" w:rsidRDefault="00582A4B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všeobecnou působností: </w:t>
      </w:r>
      <w:r w:rsidR="006703AD" w:rsidRPr="006703AD">
        <w:rPr>
          <w:rFonts w:ascii="Times New Roman" w:hAnsi="Times New Roman" w:cs="Times New Roman"/>
          <w:highlight w:val="lightGray"/>
        </w:rPr>
        <w:t>……….</w:t>
      </w:r>
    </w:p>
    <w:p w14:paraId="07A473F0" w14:textId="5BFA6504" w:rsidR="00387B4D" w:rsidRDefault="00582A4B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působností ve věcech technických:</w:t>
      </w:r>
      <w:r w:rsidR="00356F9E">
        <w:rPr>
          <w:rFonts w:ascii="Times New Roman" w:hAnsi="Times New Roman" w:cs="Times New Roman"/>
        </w:rPr>
        <w:t xml:space="preserve"> </w:t>
      </w:r>
      <w:r w:rsidR="006703AD" w:rsidRPr="006703AD">
        <w:rPr>
          <w:rFonts w:ascii="Times New Roman" w:hAnsi="Times New Roman" w:cs="Times New Roman"/>
          <w:highlight w:val="lightGray"/>
        </w:rPr>
        <w:t>………</w:t>
      </w:r>
    </w:p>
    <w:p w14:paraId="455FAE36" w14:textId="77777777" w:rsidR="00CF7550" w:rsidRPr="00CF7550" w:rsidRDefault="00CF7550" w:rsidP="00CF7550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92326B6" w14:textId="35467FC1" w:rsidR="00327ADB" w:rsidRDefault="00327ADB" w:rsidP="00F44351">
      <w:pPr>
        <w:ind w:left="0" w:firstLine="709"/>
        <w:rPr>
          <w:rFonts w:ascii="Times New Roman" w:hAnsi="Times New Roman" w:cs="Times New Roman"/>
        </w:rPr>
      </w:pPr>
      <w:r w:rsidRPr="00F44351">
        <w:rPr>
          <w:rFonts w:ascii="Times New Roman" w:hAnsi="Times New Roman" w:cs="Times New Roman"/>
        </w:rPr>
        <w:t xml:space="preserve">příkazníka: </w:t>
      </w:r>
    </w:p>
    <w:p w14:paraId="7DECC7E0" w14:textId="1BC07B99" w:rsidR="00F44351" w:rsidRDefault="00F44351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všeobecnou působností: </w:t>
      </w:r>
      <w:proofErr w:type="spellStart"/>
      <w:r w:rsidRPr="00913C6E">
        <w:rPr>
          <w:rFonts w:ascii="Times New Roman" w:hAnsi="Times New Roman" w:cs="Times New Roman"/>
          <w:highlight w:val="green"/>
        </w:rPr>
        <w:t>xxx</w:t>
      </w:r>
      <w:proofErr w:type="spellEnd"/>
    </w:p>
    <w:p w14:paraId="7FBCEABC" w14:textId="1E8F33B6" w:rsidR="00F44351" w:rsidRPr="00E304C3" w:rsidRDefault="00F44351" w:rsidP="00231E03">
      <w:pPr>
        <w:pStyle w:val="Odstavecseseznamem"/>
        <w:numPr>
          <w:ilvl w:val="0"/>
          <w:numId w:val="9"/>
        </w:numPr>
        <w:spacing w:after="2"/>
        <w:ind w:left="993" w:right="0" w:hanging="284"/>
        <w:rPr>
          <w:rFonts w:ascii="Times New Roman" w:hAnsi="Times New Roman" w:cs="Times New Roman"/>
        </w:rPr>
      </w:pPr>
      <w:bookmarkStart w:id="14" w:name="_Hlk204450315"/>
      <w:r>
        <w:rPr>
          <w:rFonts w:ascii="Times New Roman" w:hAnsi="Times New Roman" w:cs="Times New Roman"/>
        </w:rPr>
        <w:t>s působností ve věcech technických</w:t>
      </w:r>
      <w:bookmarkEnd w:id="14"/>
      <w:r>
        <w:rPr>
          <w:rFonts w:ascii="Times New Roman" w:hAnsi="Times New Roman" w:cs="Times New Roman"/>
        </w:rPr>
        <w:t xml:space="preserve">: </w:t>
      </w:r>
      <w:proofErr w:type="spellStart"/>
      <w:r w:rsidRPr="00BA62BA">
        <w:rPr>
          <w:rFonts w:ascii="Times New Roman" w:hAnsi="Times New Roman" w:cs="Times New Roman"/>
          <w:color w:val="auto"/>
          <w:highlight w:val="green"/>
        </w:rPr>
        <w:t>xxx</w:t>
      </w:r>
      <w:proofErr w:type="spellEnd"/>
      <w:r w:rsidR="000314E4">
        <w:rPr>
          <w:rFonts w:ascii="Times New Roman" w:hAnsi="Times New Roman" w:cs="Times New Roman"/>
          <w:color w:val="auto"/>
          <w:highlight w:val="green"/>
        </w:rPr>
        <w:t xml:space="preserve"> </w:t>
      </w:r>
      <w:r w:rsidR="000314E4" w:rsidRPr="000314E4">
        <w:rPr>
          <w:rFonts w:ascii="Times New Roman" w:hAnsi="Times New Roman" w:cs="Times New Roman"/>
          <w:color w:val="auto"/>
          <w:highlight w:val="lightGray"/>
        </w:rPr>
        <w:t>(tj. osoba navržená na pozici technický dozor stavebníka pro o</w:t>
      </w:r>
      <w:r w:rsidR="00A23CB3">
        <w:rPr>
          <w:rFonts w:ascii="Times New Roman" w:hAnsi="Times New Roman" w:cs="Times New Roman"/>
          <w:color w:val="auto"/>
          <w:highlight w:val="lightGray"/>
        </w:rPr>
        <w:t>bor</w:t>
      </w:r>
      <w:r w:rsidR="000314E4" w:rsidRPr="000314E4">
        <w:rPr>
          <w:rFonts w:ascii="Times New Roman" w:hAnsi="Times New Roman" w:cs="Times New Roman"/>
          <w:color w:val="auto"/>
          <w:highlight w:val="lightGray"/>
        </w:rPr>
        <w:t xml:space="preserve"> pozemní stavby)</w:t>
      </w:r>
    </w:p>
    <w:p w14:paraId="4DCF2BA0" w14:textId="77777777" w:rsidR="00E304C3" w:rsidRDefault="00E304C3" w:rsidP="00E304C3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5A81E779" w14:textId="77777777" w:rsidR="00F44351" w:rsidRDefault="00F44351" w:rsidP="00F44351">
      <w:pPr>
        <w:pStyle w:val="Odstavecseseznamem"/>
        <w:spacing w:after="2"/>
        <w:ind w:left="993" w:right="0" w:firstLine="0"/>
        <w:jc w:val="left"/>
        <w:rPr>
          <w:rFonts w:ascii="Times New Roman" w:hAnsi="Times New Roman" w:cs="Times New Roman"/>
        </w:rPr>
      </w:pPr>
    </w:p>
    <w:p w14:paraId="3BAABDFF" w14:textId="7777777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ODMĚNA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>KA, FAKTURACE A PLATEBNÍ PODMÍNKY</w:t>
      </w:r>
    </w:p>
    <w:p w14:paraId="2047A3C0" w14:textId="07628B4F" w:rsidR="00167D1A" w:rsidRPr="00582A4B" w:rsidRDefault="00B23033" w:rsidP="00231E03">
      <w:pPr>
        <w:pStyle w:val="Odstavecseseznamem"/>
        <w:numPr>
          <w:ilvl w:val="1"/>
          <w:numId w:val="14"/>
        </w:numPr>
        <w:ind w:left="567" w:right="0" w:hanging="567"/>
        <w:jc w:val="left"/>
        <w:rPr>
          <w:rFonts w:ascii="Times New Roman" w:hAnsi="Times New Roman" w:cs="Times New Roman"/>
        </w:rPr>
      </w:pPr>
      <w:r w:rsidRPr="00582A4B">
        <w:rPr>
          <w:rFonts w:ascii="Times New Roman" w:hAnsi="Times New Roman" w:cs="Times New Roman"/>
        </w:rPr>
        <w:t xml:space="preserve">Odměna </w:t>
      </w:r>
      <w:r w:rsidR="00F33C94">
        <w:rPr>
          <w:rFonts w:ascii="Times New Roman" w:hAnsi="Times New Roman" w:cs="Times New Roman"/>
        </w:rPr>
        <w:t>p</w:t>
      </w:r>
      <w:r w:rsidR="0065596B" w:rsidRPr="00582A4B">
        <w:rPr>
          <w:rFonts w:ascii="Times New Roman" w:hAnsi="Times New Roman" w:cs="Times New Roman"/>
        </w:rPr>
        <w:t>říkazní</w:t>
      </w:r>
      <w:r w:rsidRPr="00582A4B">
        <w:rPr>
          <w:rFonts w:ascii="Times New Roman" w:hAnsi="Times New Roman" w:cs="Times New Roman"/>
        </w:rPr>
        <w:t xml:space="preserve">ka byla </w:t>
      </w:r>
      <w:r w:rsidR="00F33C94">
        <w:rPr>
          <w:rFonts w:ascii="Times New Roman" w:hAnsi="Times New Roman" w:cs="Times New Roman"/>
        </w:rPr>
        <w:t>s</w:t>
      </w:r>
      <w:r w:rsidRPr="00582A4B">
        <w:rPr>
          <w:rFonts w:ascii="Times New Roman" w:hAnsi="Times New Roman" w:cs="Times New Roman"/>
        </w:rPr>
        <w:t xml:space="preserve">mluvními stranami dohodnuta ve výši: </w:t>
      </w:r>
    </w:p>
    <w:p w14:paraId="7761B47E" w14:textId="42FBF3BD" w:rsidR="00265793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8.1.1 </w:t>
      </w:r>
      <w:proofErr w:type="spellStart"/>
      <w:r w:rsidR="00725DEA" w:rsidRPr="00FD499C">
        <w:rPr>
          <w:rFonts w:ascii="Times New Roman" w:hAnsi="Times New Roman" w:cs="Times New Roman"/>
          <w:highlight w:val="green"/>
        </w:rPr>
        <w:t>xx</w:t>
      </w:r>
      <w:proofErr w:type="spellEnd"/>
      <w:r w:rsidR="00725DEA" w:rsidRPr="00725DEA">
        <w:rPr>
          <w:rFonts w:ascii="Times New Roman" w:hAnsi="Times New Roman" w:cs="Times New Roman"/>
        </w:rPr>
        <w:t xml:space="preserve">,- Kč bez DPH za každou hodinu výkonu činnosti </w:t>
      </w:r>
      <w:r w:rsidR="00725DEA" w:rsidRPr="00914516">
        <w:rPr>
          <w:rFonts w:ascii="Times New Roman" w:hAnsi="Times New Roman" w:cs="Times New Roman"/>
        </w:rPr>
        <w:t xml:space="preserve">kteréhokoli člena realizačního týmu </w:t>
      </w:r>
      <w:r w:rsidR="00EA514F">
        <w:rPr>
          <w:rFonts w:ascii="Times New Roman" w:hAnsi="Times New Roman" w:cs="Times New Roman"/>
        </w:rPr>
        <w:br/>
      </w:r>
      <w:r w:rsidR="00B752CC" w:rsidRPr="00914516">
        <w:rPr>
          <w:rFonts w:ascii="Times New Roman" w:hAnsi="Times New Roman" w:cs="Times New Roman"/>
        </w:rPr>
        <w:t>v</w:t>
      </w:r>
      <w:r w:rsidR="00B752CC" w:rsidRPr="00725DEA">
        <w:rPr>
          <w:rFonts w:ascii="Times New Roman" w:hAnsi="Times New Roman" w:cs="Times New Roman"/>
        </w:rPr>
        <w:t xml:space="preserve"> přípravné</w:t>
      </w:r>
      <w:r w:rsidR="00B752CC" w:rsidRPr="0065596B">
        <w:rPr>
          <w:rFonts w:ascii="Times New Roman" w:hAnsi="Times New Roman" w:cs="Times New Roman"/>
        </w:rPr>
        <w:t xml:space="preserve"> fázi</w:t>
      </w:r>
      <w:r w:rsidR="00FD3FCD">
        <w:rPr>
          <w:rFonts w:ascii="Times New Roman" w:hAnsi="Times New Roman" w:cs="Times New Roman"/>
        </w:rPr>
        <w:t xml:space="preserve"> (vyjma činnosti samostatně hrazených v rámci odst. 8.1</w:t>
      </w:r>
      <w:r w:rsidR="008D1F6E">
        <w:rPr>
          <w:rFonts w:ascii="Times New Roman" w:hAnsi="Times New Roman" w:cs="Times New Roman"/>
        </w:rPr>
        <w:t>.</w:t>
      </w:r>
      <w:r w:rsidR="00715F64">
        <w:rPr>
          <w:rFonts w:ascii="Times New Roman" w:hAnsi="Times New Roman" w:cs="Times New Roman"/>
        </w:rPr>
        <w:t>5</w:t>
      </w:r>
      <w:r w:rsidR="00FD3FCD">
        <w:rPr>
          <w:rFonts w:ascii="Times New Roman" w:hAnsi="Times New Roman" w:cs="Times New Roman"/>
        </w:rPr>
        <w:t>)</w:t>
      </w:r>
      <w:r w:rsidR="00B23033" w:rsidRPr="0065596B">
        <w:rPr>
          <w:rFonts w:ascii="Times New Roman" w:hAnsi="Times New Roman" w:cs="Times New Roman"/>
        </w:rPr>
        <w:t>;</w:t>
      </w:r>
    </w:p>
    <w:p w14:paraId="7A564B5E" w14:textId="3E545FEA" w:rsidR="00265793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8.1.2 </w:t>
      </w:r>
      <w:bookmarkStart w:id="15" w:name="_Hlk171285669"/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>,- Kč bez DPH za každý měsíc</w:t>
      </w:r>
      <w:r w:rsidR="00B752CC">
        <w:rPr>
          <w:rFonts w:ascii="Times New Roman" w:hAnsi="Times New Roman" w:cs="Times New Roman"/>
        </w:rPr>
        <w:t xml:space="preserve"> </w:t>
      </w:r>
      <w:r w:rsidR="00CD333C">
        <w:rPr>
          <w:rFonts w:ascii="Times New Roman" w:hAnsi="Times New Roman" w:cs="Times New Roman"/>
        </w:rPr>
        <w:t xml:space="preserve">výkonu činností </w:t>
      </w:r>
      <w:bookmarkEnd w:id="15"/>
      <w:r w:rsidR="00B752CC" w:rsidRPr="0065596B">
        <w:rPr>
          <w:rFonts w:ascii="Times New Roman" w:hAnsi="Times New Roman" w:cs="Times New Roman"/>
        </w:rPr>
        <w:t xml:space="preserve">v </w:t>
      </w:r>
      <w:r w:rsidR="00B752CC">
        <w:rPr>
          <w:rFonts w:ascii="Times New Roman" w:hAnsi="Times New Roman" w:cs="Times New Roman"/>
        </w:rPr>
        <w:t>r</w:t>
      </w:r>
      <w:r w:rsidR="00B752CC" w:rsidRPr="0065596B">
        <w:rPr>
          <w:rFonts w:ascii="Times New Roman" w:hAnsi="Times New Roman" w:cs="Times New Roman"/>
        </w:rPr>
        <w:t>ealizační fázi</w:t>
      </w:r>
      <w:r w:rsidR="00715F64">
        <w:rPr>
          <w:rFonts w:ascii="Times New Roman" w:hAnsi="Times New Roman" w:cs="Times New Roman"/>
        </w:rPr>
        <w:t xml:space="preserve"> </w:t>
      </w:r>
      <w:r w:rsidR="00715F64">
        <w:rPr>
          <w:rFonts w:ascii="Times New Roman" w:hAnsi="Times New Roman" w:cs="Times New Roman"/>
        </w:rPr>
        <w:t>(vyjma činností samostatně hrazených v rámci odst. 8.1.</w:t>
      </w:r>
      <w:r w:rsidR="00715F64">
        <w:rPr>
          <w:rFonts w:ascii="Times New Roman" w:hAnsi="Times New Roman" w:cs="Times New Roman"/>
        </w:rPr>
        <w:t>6)</w:t>
      </w:r>
      <w:r w:rsidR="00B23033" w:rsidRPr="0065596B">
        <w:rPr>
          <w:rFonts w:ascii="Times New Roman" w:hAnsi="Times New Roman" w:cs="Times New Roman"/>
        </w:rPr>
        <w:t>;</w:t>
      </w:r>
    </w:p>
    <w:p w14:paraId="5B965041" w14:textId="06BAAA34" w:rsidR="00167D1A" w:rsidRDefault="00265793" w:rsidP="00265793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8.1.3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="00B23033" w:rsidRPr="0065596B">
        <w:rPr>
          <w:rFonts w:ascii="Times New Roman" w:hAnsi="Times New Roman" w:cs="Times New Roman"/>
        </w:rPr>
        <w:t xml:space="preserve">,- Kč bez DPH za každou hodinu </w:t>
      </w:r>
      <w:r>
        <w:rPr>
          <w:rFonts w:ascii="Times New Roman" w:hAnsi="Times New Roman" w:cs="Times New Roman"/>
        </w:rPr>
        <w:t xml:space="preserve">výkonu činnosti </w:t>
      </w:r>
      <w:r w:rsidR="00B23033" w:rsidRPr="00FD499C">
        <w:rPr>
          <w:rFonts w:ascii="Times New Roman" w:hAnsi="Times New Roman" w:cs="Times New Roman"/>
        </w:rPr>
        <w:t xml:space="preserve">kteréhokoli člena </w:t>
      </w:r>
      <w:r w:rsidRPr="00FD499C">
        <w:rPr>
          <w:rFonts w:ascii="Times New Roman" w:hAnsi="Times New Roman" w:cs="Times New Roman"/>
        </w:rPr>
        <w:t>r</w:t>
      </w:r>
      <w:r w:rsidR="00B23033" w:rsidRPr="00FD499C">
        <w:rPr>
          <w:rFonts w:ascii="Times New Roman" w:hAnsi="Times New Roman" w:cs="Times New Roman"/>
        </w:rPr>
        <w:t>ealizačního týmu</w:t>
      </w:r>
      <w:r w:rsidR="00B23033" w:rsidRPr="0065596B">
        <w:rPr>
          <w:rFonts w:ascii="Times New Roman" w:hAnsi="Times New Roman" w:cs="Times New Roman"/>
        </w:rPr>
        <w:t xml:space="preserve"> </w:t>
      </w:r>
      <w:r w:rsidR="00FE6F25" w:rsidRPr="0065596B">
        <w:rPr>
          <w:rFonts w:ascii="Times New Roman" w:hAnsi="Times New Roman" w:cs="Times New Roman"/>
        </w:rPr>
        <w:t xml:space="preserve">ve </w:t>
      </w:r>
      <w:r w:rsidR="00FE6F25">
        <w:rPr>
          <w:rFonts w:ascii="Times New Roman" w:hAnsi="Times New Roman" w:cs="Times New Roman"/>
        </w:rPr>
        <w:t>f</w:t>
      </w:r>
      <w:r w:rsidR="00FE6F25" w:rsidRPr="0065596B">
        <w:rPr>
          <w:rFonts w:ascii="Times New Roman" w:hAnsi="Times New Roman" w:cs="Times New Roman"/>
        </w:rPr>
        <w:t>ázi po dokončení stavby</w:t>
      </w:r>
      <w:r w:rsidR="00FD3FCD">
        <w:rPr>
          <w:rFonts w:ascii="Times New Roman" w:hAnsi="Times New Roman" w:cs="Times New Roman"/>
        </w:rPr>
        <w:t xml:space="preserve"> (vyjma činností samostatně hrazených v rámci odst. 8.1.</w:t>
      </w:r>
      <w:r w:rsidR="00715F64">
        <w:rPr>
          <w:rFonts w:ascii="Times New Roman" w:hAnsi="Times New Roman" w:cs="Times New Roman"/>
        </w:rPr>
        <w:t>7</w:t>
      </w:r>
      <w:r w:rsidR="00FD3FCD">
        <w:rPr>
          <w:rFonts w:ascii="Times New Roman" w:hAnsi="Times New Roman" w:cs="Times New Roman"/>
        </w:rPr>
        <w:t xml:space="preserve"> a 8.1.</w:t>
      </w:r>
      <w:r w:rsidR="00715F64">
        <w:rPr>
          <w:rFonts w:ascii="Times New Roman" w:hAnsi="Times New Roman" w:cs="Times New Roman"/>
        </w:rPr>
        <w:t>8</w:t>
      </w:r>
      <w:r w:rsidR="00FD3FCD">
        <w:rPr>
          <w:rFonts w:ascii="Times New Roman" w:hAnsi="Times New Roman" w:cs="Times New Roman"/>
        </w:rPr>
        <w:t>)</w:t>
      </w:r>
      <w:r w:rsidR="00FE6F25" w:rsidRPr="0065596B">
        <w:rPr>
          <w:rFonts w:ascii="Times New Roman" w:hAnsi="Times New Roman" w:cs="Times New Roman"/>
        </w:rPr>
        <w:t>;</w:t>
      </w:r>
    </w:p>
    <w:p w14:paraId="37A81EF0" w14:textId="27E4C934" w:rsidR="006703AD" w:rsidRDefault="006703AD" w:rsidP="006703AD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8.1.4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>,- Kč bez DPH za každý měsíc</w:t>
      </w:r>
      <w:r>
        <w:rPr>
          <w:rFonts w:ascii="Times New Roman" w:hAnsi="Times New Roman" w:cs="Times New Roman"/>
        </w:rPr>
        <w:t xml:space="preserve"> zajištění</w:t>
      </w:r>
      <w:r w:rsidR="00FD3FCD">
        <w:rPr>
          <w:rFonts w:ascii="Times New Roman" w:hAnsi="Times New Roman" w:cs="Times New Roman"/>
        </w:rPr>
        <w:t xml:space="preserve"> a správu</w:t>
      </w:r>
      <w:r>
        <w:rPr>
          <w:rFonts w:ascii="Times New Roman" w:hAnsi="Times New Roman" w:cs="Times New Roman"/>
        </w:rPr>
        <w:t xml:space="preserve"> CDE</w:t>
      </w:r>
      <w:r w:rsidRPr="0065596B">
        <w:rPr>
          <w:rFonts w:ascii="Times New Roman" w:hAnsi="Times New Roman" w:cs="Times New Roman"/>
        </w:rPr>
        <w:t>;</w:t>
      </w:r>
    </w:p>
    <w:p w14:paraId="0F079534" w14:textId="4A708222" w:rsidR="00FD3FCD" w:rsidRDefault="00FD3FCD" w:rsidP="00FD3FCD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8.1.5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 xml:space="preserve">,- Kč bez DPH za </w:t>
      </w:r>
      <w:r w:rsidR="00A4652B" w:rsidRPr="00A4652B">
        <w:rPr>
          <w:rFonts w:ascii="Times New Roman" w:hAnsi="Times New Roman" w:cs="Times New Roman"/>
        </w:rPr>
        <w:t xml:space="preserve">zajištění revizní kontroly zpracované projektové dokumentace pro provádění stavby, včetně </w:t>
      </w:r>
      <w:proofErr w:type="spellStart"/>
      <w:r w:rsidR="00A4652B" w:rsidRPr="00A4652B">
        <w:rPr>
          <w:rFonts w:ascii="Times New Roman" w:hAnsi="Times New Roman" w:cs="Times New Roman"/>
        </w:rPr>
        <w:t>DiMS</w:t>
      </w:r>
      <w:proofErr w:type="spellEnd"/>
      <w:r w:rsidR="00A4652B" w:rsidRPr="00A4652B">
        <w:rPr>
          <w:rFonts w:ascii="Times New Roman" w:hAnsi="Times New Roman" w:cs="Times New Roman"/>
        </w:rPr>
        <w:t xml:space="preserve"> souborů, její úplnosti a v souladu s požadavky zadávací dokumentace na zhotovitele stavby</w:t>
      </w:r>
      <w:r w:rsidRPr="0065596B">
        <w:rPr>
          <w:rFonts w:ascii="Times New Roman" w:hAnsi="Times New Roman" w:cs="Times New Roman"/>
        </w:rPr>
        <w:t>;</w:t>
      </w:r>
    </w:p>
    <w:p w14:paraId="47B7AF9C" w14:textId="4F20375C" w:rsidR="006703AD" w:rsidRDefault="006703AD" w:rsidP="006703AD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FD3FC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>,- Kč bez DPH za každ</w:t>
      </w:r>
      <w:r w:rsidR="0086022A">
        <w:rPr>
          <w:rFonts w:ascii="Times New Roman" w:hAnsi="Times New Roman" w:cs="Times New Roman"/>
        </w:rPr>
        <w:t>é</w:t>
      </w:r>
      <w:r w:rsidRPr="0065596B">
        <w:rPr>
          <w:rFonts w:ascii="Times New Roman" w:hAnsi="Times New Roman" w:cs="Times New Roman"/>
        </w:rPr>
        <w:t xml:space="preserve"> </w:t>
      </w:r>
      <w:r w:rsidR="0086022A">
        <w:rPr>
          <w:rFonts w:ascii="Times New Roman" w:hAnsi="Times New Roman" w:cs="Times New Roman"/>
        </w:rPr>
        <w:t>kontrolní měření provedené projektovým manažerem BIM</w:t>
      </w:r>
      <w:r w:rsidR="00715F64">
        <w:rPr>
          <w:rFonts w:ascii="Times New Roman" w:hAnsi="Times New Roman" w:cs="Times New Roman"/>
        </w:rPr>
        <w:t xml:space="preserve"> v rámci realizace stavby</w:t>
      </w:r>
      <w:r w:rsidRPr="0065596B">
        <w:rPr>
          <w:rFonts w:ascii="Times New Roman" w:hAnsi="Times New Roman" w:cs="Times New Roman"/>
        </w:rPr>
        <w:t>;</w:t>
      </w:r>
    </w:p>
    <w:p w14:paraId="1840337F" w14:textId="593D2239" w:rsidR="00914671" w:rsidRDefault="00914671" w:rsidP="00914671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FD3FCD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 xml:space="preserve">,- Kč bez DPH za </w:t>
      </w:r>
      <w:r w:rsidRPr="00914671">
        <w:rPr>
          <w:rFonts w:ascii="Times New Roman" w:hAnsi="Times New Roman" w:cs="Times New Roman"/>
        </w:rPr>
        <w:t>koordinaci</w:t>
      </w:r>
      <w:r>
        <w:rPr>
          <w:rFonts w:ascii="Times New Roman" w:hAnsi="Times New Roman" w:cs="Times New Roman"/>
        </w:rPr>
        <w:t xml:space="preserve">, </w:t>
      </w:r>
      <w:r w:rsidRPr="00914671">
        <w:rPr>
          <w:rFonts w:ascii="Times New Roman" w:hAnsi="Times New Roman" w:cs="Times New Roman"/>
        </w:rPr>
        <w:t>kontrolu správnosti a úplnosti převodu dat z CDE na interní úložiště</w:t>
      </w:r>
      <w:r>
        <w:rPr>
          <w:rFonts w:ascii="Times New Roman" w:hAnsi="Times New Roman" w:cs="Times New Roman"/>
        </w:rPr>
        <w:t xml:space="preserve"> příkazce</w:t>
      </w:r>
      <w:r w:rsidRPr="00914671">
        <w:rPr>
          <w:rFonts w:ascii="Times New Roman" w:hAnsi="Times New Roman" w:cs="Times New Roman"/>
        </w:rPr>
        <w:t xml:space="preserve"> nebo CDE </w:t>
      </w:r>
      <w:r>
        <w:rPr>
          <w:rFonts w:ascii="Times New Roman" w:hAnsi="Times New Roman" w:cs="Times New Roman"/>
        </w:rPr>
        <w:t>příkazce</w:t>
      </w:r>
      <w:r w:rsidRPr="0065596B">
        <w:rPr>
          <w:rFonts w:ascii="Times New Roman" w:hAnsi="Times New Roman" w:cs="Times New Roman"/>
        </w:rPr>
        <w:t>;</w:t>
      </w:r>
    </w:p>
    <w:p w14:paraId="42913F55" w14:textId="337668E4" w:rsidR="00914671" w:rsidRDefault="00914671" w:rsidP="00914671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8.1.</w:t>
      </w:r>
      <w:r w:rsidR="00FD3FCD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A62BA">
        <w:rPr>
          <w:rFonts w:ascii="Times New Roman" w:hAnsi="Times New Roman" w:cs="Times New Roman"/>
          <w:highlight w:val="green"/>
        </w:rPr>
        <w:t>xx</w:t>
      </w:r>
      <w:proofErr w:type="spellEnd"/>
      <w:r w:rsidRPr="0065596B">
        <w:rPr>
          <w:rFonts w:ascii="Times New Roman" w:hAnsi="Times New Roman" w:cs="Times New Roman"/>
        </w:rPr>
        <w:t xml:space="preserve">,- Kč bez DPH za </w:t>
      </w:r>
      <w:r w:rsidRPr="00914671">
        <w:rPr>
          <w:rFonts w:ascii="Times New Roman" w:hAnsi="Times New Roman" w:cs="Times New Roman"/>
        </w:rPr>
        <w:t>koordinaci</w:t>
      </w:r>
      <w:r>
        <w:rPr>
          <w:rFonts w:ascii="Times New Roman" w:hAnsi="Times New Roman" w:cs="Times New Roman"/>
        </w:rPr>
        <w:t xml:space="preserve">, </w:t>
      </w:r>
      <w:r w:rsidRPr="00914671">
        <w:rPr>
          <w:rFonts w:ascii="Times New Roman" w:hAnsi="Times New Roman" w:cs="Times New Roman"/>
        </w:rPr>
        <w:t xml:space="preserve">kontrolu správnosti a úplnosti převodu dat z CDE do </w:t>
      </w:r>
      <w:proofErr w:type="spellStart"/>
      <w:r w:rsidRPr="00914671">
        <w:rPr>
          <w:rFonts w:ascii="Times New Roman" w:hAnsi="Times New Roman" w:cs="Times New Roman"/>
        </w:rPr>
        <w:t>facility</w:t>
      </w:r>
      <w:proofErr w:type="spellEnd"/>
      <w:r>
        <w:rPr>
          <w:rFonts w:ascii="Times New Roman" w:hAnsi="Times New Roman" w:cs="Times New Roman"/>
        </w:rPr>
        <w:t xml:space="preserve"> </w:t>
      </w:r>
      <w:r w:rsidRPr="00914671">
        <w:rPr>
          <w:rFonts w:ascii="Times New Roman" w:hAnsi="Times New Roman" w:cs="Times New Roman"/>
        </w:rPr>
        <w:t>management</w:t>
      </w:r>
      <w:r>
        <w:rPr>
          <w:rFonts w:ascii="Times New Roman" w:hAnsi="Times New Roman" w:cs="Times New Roman"/>
        </w:rPr>
        <w:t>u</w:t>
      </w:r>
      <w:r w:rsidRPr="00914671">
        <w:rPr>
          <w:rFonts w:ascii="Times New Roman" w:hAnsi="Times New Roman" w:cs="Times New Roman"/>
        </w:rPr>
        <w:t xml:space="preserve"> systému </w:t>
      </w:r>
      <w:r>
        <w:rPr>
          <w:rFonts w:ascii="Times New Roman" w:hAnsi="Times New Roman" w:cs="Times New Roman"/>
        </w:rPr>
        <w:t>příkazce</w:t>
      </w:r>
      <w:r w:rsidRPr="0065596B">
        <w:rPr>
          <w:rFonts w:ascii="Times New Roman" w:hAnsi="Times New Roman" w:cs="Times New Roman"/>
        </w:rPr>
        <w:t>;</w:t>
      </w:r>
    </w:p>
    <w:p w14:paraId="3091B83D" w14:textId="77777777" w:rsidR="00265793" w:rsidRDefault="00B23033" w:rsidP="00265793">
      <w:pPr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(dále je</w:t>
      </w:r>
      <w:r w:rsidRPr="00E71FCC">
        <w:rPr>
          <w:rFonts w:ascii="Times New Roman" w:hAnsi="Times New Roman" w:cs="Times New Roman"/>
        </w:rPr>
        <w:t>n „</w:t>
      </w:r>
      <w:r w:rsidR="00265793" w:rsidRPr="00F44351">
        <w:rPr>
          <w:rFonts w:ascii="Times New Roman" w:hAnsi="Times New Roman" w:cs="Times New Roman"/>
          <w:b/>
          <w:bCs/>
        </w:rPr>
        <w:t>o</w:t>
      </w:r>
      <w:r w:rsidRPr="00F44351">
        <w:rPr>
          <w:rFonts w:ascii="Times New Roman" w:hAnsi="Times New Roman" w:cs="Times New Roman"/>
          <w:b/>
          <w:bCs/>
        </w:rPr>
        <w:t>dměna</w:t>
      </w:r>
      <w:r w:rsidRPr="0065596B">
        <w:rPr>
          <w:rFonts w:ascii="Times New Roman" w:hAnsi="Times New Roman" w:cs="Times New Roman"/>
        </w:rPr>
        <w:t>“).</w:t>
      </w:r>
    </w:p>
    <w:p w14:paraId="6155C1D7" w14:textId="77777777" w:rsidR="00265793" w:rsidRDefault="00B23033" w:rsidP="00FD5AA4">
      <w:pPr>
        <w:spacing w:after="0"/>
        <w:ind w:left="567" w:right="0" w:firstLine="0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K uvedené částce bude dopočtena DPH podle předpisů platných v době vzniku zdanitelného plnění.</w:t>
      </w:r>
    </w:p>
    <w:p w14:paraId="31FA5276" w14:textId="77777777" w:rsidR="00FD5AA4" w:rsidRDefault="00FD5AA4" w:rsidP="00FD5AA4">
      <w:pPr>
        <w:spacing w:after="0"/>
        <w:ind w:left="567" w:right="0" w:firstLine="0"/>
        <w:rPr>
          <w:rFonts w:ascii="Times New Roman" w:hAnsi="Times New Roman" w:cs="Times New Roman"/>
        </w:rPr>
      </w:pPr>
    </w:p>
    <w:p w14:paraId="7A097780" w14:textId="031E681A" w:rsidR="008802DE" w:rsidRDefault="00195F9D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195F9D">
        <w:rPr>
          <w:rFonts w:ascii="Times New Roman" w:hAnsi="Times New Roman" w:cs="Times New Roman"/>
        </w:rPr>
        <w:t>Hodinová odměna dle článku 8 odst.</w:t>
      </w:r>
      <w:r w:rsidR="00E62F9A">
        <w:rPr>
          <w:rFonts w:ascii="Times New Roman" w:hAnsi="Times New Roman" w:cs="Times New Roman"/>
        </w:rPr>
        <w:t xml:space="preserve"> </w:t>
      </w:r>
      <w:r w:rsidRPr="00195F9D">
        <w:rPr>
          <w:rFonts w:ascii="Times New Roman" w:hAnsi="Times New Roman" w:cs="Times New Roman"/>
        </w:rPr>
        <w:t>8.1.1 příkazní smlouvy se účtuje za každou započatou hodinu plnění dle této příkazní smlouvy.</w:t>
      </w:r>
      <w:r>
        <w:rPr>
          <w:rFonts w:ascii="Times New Roman" w:hAnsi="Times New Roman" w:cs="Times New Roman"/>
        </w:rPr>
        <w:t xml:space="preserve"> </w:t>
      </w:r>
      <w:r w:rsidR="00323279" w:rsidRPr="00323279">
        <w:rPr>
          <w:rFonts w:ascii="Times New Roman" w:hAnsi="Times New Roman" w:cs="Times New Roman"/>
        </w:rPr>
        <w:t>Příkazce se nezavazuje k využití činnosti ze strany příkazníka v rámci přípravné fáze. Činnosti v rámci přípravné fáze budou vždy poskytovány na základě písemné výzvy příkazce, a to dle jeho potřeb.</w:t>
      </w:r>
    </w:p>
    <w:p w14:paraId="583A5D1A" w14:textId="77777777" w:rsidR="006512BC" w:rsidRDefault="006512BC" w:rsidP="00CD333C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7D64F5B0" w14:textId="2D9A6D36" w:rsidR="008E31E7" w:rsidRDefault="006512BC" w:rsidP="00231E03">
      <w:pPr>
        <w:pStyle w:val="Odstavecseseznamem"/>
        <w:numPr>
          <w:ilvl w:val="1"/>
          <w:numId w:val="14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Nárok na odměnu dle </w:t>
      </w:r>
      <w:r w:rsidR="00695E78">
        <w:rPr>
          <w:rFonts w:ascii="Times New Roman" w:hAnsi="Times New Roman" w:cs="Times New Roman"/>
        </w:rPr>
        <w:t xml:space="preserve">článku 8 </w:t>
      </w:r>
      <w:r w:rsidRPr="00E71FCC">
        <w:rPr>
          <w:rFonts w:ascii="Times New Roman" w:hAnsi="Times New Roman" w:cs="Times New Roman"/>
        </w:rPr>
        <w:t>odst. 8.1.2</w:t>
      </w:r>
      <w:r>
        <w:rPr>
          <w:rFonts w:ascii="Times New Roman" w:hAnsi="Times New Roman" w:cs="Times New Roman"/>
        </w:rPr>
        <w:t xml:space="preserve"> příkazní</w:t>
      </w:r>
      <w:r w:rsidRPr="00E71F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vzniká poprvé za kalendářní měsíc, v němž došlo k převzetí staveniště dle smlouvy o dílo. </w:t>
      </w:r>
      <w:r w:rsidR="00BB2FD2" w:rsidRPr="00F051CA">
        <w:rPr>
          <w:rFonts w:ascii="Times New Roman" w:hAnsi="Times New Roman" w:cs="Times New Roman"/>
        </w:rPr>
        <w:t xml:space="preserve">Pokud nebude příkazník zajišťovat </w:t>
      </w:r>
      <w:r w:rsidR="00BB2FD2">
        <w:rPr>
          <w:rFonts w:ascii="Times New Roman" w:hAnsi="Times New Roman" w:cs="Times New Roman"/>
        </w:rPr>
        <w:t>výkon činnosti</w:t>
      </w:r>
      <w:r w:rsidR="00BB2FD2" w:rsidRPr="00F051CA">
        <w:rPr>
          <w:rFonts w:ascii="Times New Roman" w:hAnsi="Times New Roman" w:cs="Times New Roman"/>
        </w:rPr>
        <w:t xml:space="preserve"> v příslušném měsíci, nárok na odměnu uvedenou v článku 8. odst. 8.1.</w:t>
      </w:r>
      <w:r w:rsidR="00BB2FD2">
        <w:rPr>
          <w:rFonts w:ascii="Times New Roman" w:hAnsi="Times New Roman" w:cs="Times New Roman"/>
        </w:rPr>
        <w:t>2</w:t>
      </w:r>
      <w:r w:rsidR="00BB2FD2" w:rsidRPr="00F051CA">
        <w:rPr>
          <w:rFonts w:ascii="Times New Roman" w:hAnsi="Times New Roman" w:cs="Times New Roman"/>
        </w:rPr>
        <w:t xml:space="preserve"> příkazní smlouvy mu nevzniká. </w:t>
      </w:r>
      <w:r w:rsidR="00BB2FD2">
        <w:rPr>
          <w:rFonts w:ascii="Times New Roman" w:hAnsi="Times New Roman" w:cs="Times New Roman"/>
        </w:rPr>
        <w:t xml:space="preserve">Pokud není činnost příkazníka vykonávána po celý měsíc, náleží mu pouze poměrná část odměny. </w:t>
      </w:r>
    </w:p>
    <w:p w14:paraId="185C7DDF" w14:textId="77777777" w:rsidR="00323279" w:rsidRPr="00BB2FD2" w:rsidRDefault="00323279" w:rsidP="00323279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27CC7E1A" w14:textId="77777777" w:rsidR="00BB2FD2" w:rsidRDefault="00BB2FD2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bookmarkStart w:id="16" w:name="_Hlk171409676"/>
      <w:r w:rsidRPr="00FD5AA4">
        <w:rPr>
          <w:rFonts w:ascii="Times New Roman" w:hAnsi="Times New Roman" w:cs="Times New Roman"/>
        </w:rPr>
        <w:t xml:space="preserve">Hodinová odměna dle </w:t>
      </w:r>
      <w:r>
        <w:rPr>
          <w:rFonts w:ascii="Times New Roman" w:hAnsi="Times New Roman" w:cs="Times New Roman"/>
        </w:rPr>
        <w:t>článku 8 odst. 8.1.3 příkazní</w:t>
      </w:r>
      <w:r w:rsidRPr="00FD5AA4">
        <w:rPr>
          <w:rFonts w:ascii="Times New Roman" w:hAnsi="Times New Roman" w:cs="Times New Roman"/>
        </w:rPr>
        <w:t xml:space="preserve"> smlouvy se účtuje za každou započatou hodinu plnění dle této</w:t>
      </w:r>
      <w:r w:rsidRPr="00A230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příkazní</w:t>
      </w:r>
      <w:r w:rsidRPr="00FD5AA4">
        <w:rPr>
          <w:rFonts w:ascii="Times New Roman" w:hAnsi="Times New Roman" w:cs="Times New Roman"/>
        </w:rPr>
        <w:t xml:space="preserve"> smlouvy.</w:t>
      </w:r>
      <w:r>
        <w:rPr>
          <w:rFonts w:ascii="Times New Roman" w:hAnsi="Times New Roman" w:cs="Times New Roman"/>
        </w:rPr>
        <w:t xml:space="preserve"> Příkazce se nezavazuje k využití činnosti ze strany příkazníka ani vyčerpání maximální předpokládané doby výkonu. Činnost bude poskytována na základě písemné výzvy příkazce dle jeho potřeb.</w:t>
      </w:r>
    </w:p>
    <w:p w14:paraId="6B0E7134" w14:textId="77777777" w:rsidR="00BB2FD2" w:rsidRDefault="00BB2FD2" w:rsidP="00BB2FD2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2419B5DA" w14:textId="2DB506C4" w:rsidR="00BB2FD2" w:rsidRDefault="00BB2FD2" w:rsidP="00231E03">
      <w:pPr>
        <w:pStyle w:val="Odstavecseseznamem"/>
        <w:numPr>
          <w:ilvl w:val="1"/>
          <w:numId w:val="14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F051CA">
        <w:rPr>
          <w:rFonts w:ascii="Times New Roman" w:hAnsi="Times New Roman" w:cs="Times New Roman"/>
        </w:rPr>
        <w:t>Nárok na odměnu dle článku 8 odst. 8.1.4 příkazní smlouvy vzniká poprvé za kalendářní měsíc, v němž došlo k</w:t>
      </w:r>
      <w:r w:rsidR="00A4652B">
        <w:rPr>
          <w:rFonts w:ascii="Times New Roman" w:hAnsi="Times New Roman" w:cs="Times New Roman"/>
        </w:rPr>
        <w:t> </w:t>
      </w:r>
      <w:r w:rsidRPr="00F051CA">
        <w:rPr>
          <w:rFonts w:ascii="Times New Roman" w:hAnsi="Times New Roman" w:cs="Times New Roman"/>
        </w:rPr>
        <w:t>zajištění</w:t>
      </w:r>
      <w:r w:rsidR="00A4652B">
        <w:rPr>
          <w:rFonts w:ascii="Times New Roman" w:hAnsi="Times New Roman" w:cs="Times New Roman"/>
        </w:rPr>
        <w:t xml:space="preserve"> a správě</w:t>
      </w:r>
      <w:r w:rsidRPr="00F051CA">
        <w:rPr>
          <w:rFonts w:ascii="Times New Roman" w:hAnsi="Times New Roman" w:cs="Times New Roman"/>
        </w:rPr>
        <w:t xml:space="preserve"> CDE dle smlouvy o dílo. Pokud nebude příkazník zajišťovat CDE v příslušném měsíci, nárok na odměnu uvedenou v článku 8. odst. 8.1.4 příkazní smlouvy mu nevzniká. </w:t>
      </w:r>
      <w:r>
        <w:rPr>
          <w:rFonts w:ascii="Times New Roman" w:hAnsi="Times New Roman" w:cs="Times New Roman"/>
        </w:rPr>
        <w:t xml:space="preserve">Pokud není </w:t>
      </w:r>
      <w:r w:rsidR="00323279">
        <w:rPr>
          <w:rFonts w:ascii="Times New Roman" w:hAnsi="Times New Roman" w:cs="Times New Roman"/>
        </w:rPr>
        <w:t xml:space="preserve">zajištěno CDE po </w:t>
      </w:r>
      <w:r>
        <w:rPr>
          <w:rFonts w:ascii="Times New Roman" w:hAnsi="Times New Roman" w:cs="Times New Roman"/>
        </w:rPr>
        <w:t xml:space="preserve">celý měsíc, náleží mu pouze poměrná část odměny. </w:t>
      </w:r>
    </w:p>
    <w:p w14:paraId="09623DA5" w14:textId="77777777" w:rsidR="00BB2FD2" w:rsidRPr="00F051CA" w:rsidRDefault="00BB2FD2" w:rsidP="00BB2FD2">
      <w:pPr>
        <w:pStyle w:val="Odstavecseseznamem"/>
        <w:spacing w:after="0"/>
        <w:ind w:left="567" w:right="0" w:firstLine="0"/>
        <w:rPr>
          <w:rFonts w:ascii="Times New Roman" w:hAnsi="Times New Roman" w:cs="Times New Roman"/>
        </w:rPr>
      </w:pPr>
    </w:p>
    <w:p w14:paraId="18E3A76E" w14:textId="65D53DF9" w:rsidR="00BB2FD2" w:rsidRPr="00F051CA" w:rsidRDefault="00BB2FD2" w:rsidP="00231E03">
      <w:pPr>
        <w:pStyle w:val="Odstavecseseznamem"/>
        <w:numPr>
          <w:ilvl w:val="1"/>
          <w:numId w:val="14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F051CA">
        <w:rPr>
          <w:rFonts w:ascii="Times New Roman" w:hAnsi="Times New Roman" w:cs="Times New Roman"/>
        </w:rPr>
        <w:t>Nárok na odměnu dle článku 8 odst. 8.1.5, 8.1.6</w:t>
      </w:r>
      <w:r w:rsidR="00A4652B">
        <w:rPr>
          <w:rFonts w:ascii="Times New Roman" w:hAnsi="Times New Roman" w:cs="Times New Roman"/>
        </w:rPr>
        <w:t>, 8.1.7</w:t>
      </w:r>
      <w:r w:rsidRPr="00F051CA">
        <w:rPr>
          <w:rFonts w:ascii="Times New Roman" w:hAnsi="Times New Roman" w:cs="Times New Roman"/>
        </w:rPr>
        <w:t xml:space="preserve"> a 8.1.</w:t>
      </w:r>
      <w:r w:rsidR="00A4652B">
        <w:rPr>
          <w:rFonts w:ascii="Times New Roman" w:hAnsi="Times New Roman" w:cs="Times New Roman"/>
        </w:rPr>
        <w:t>8</w:t>
      </w:r>
      <w:r w:rsidRPr="00F051CA">
        <w:rPr>
          <w:rFonts w:ascii="Times New Roman" w:hAnsi="Times New Roman" w:cs="Times New Roman"/>
        </w:rPr>
        <w:t xml:space="preserve"> příkazní smlouvy vzniká po provedených </w:t>
      </w:r>
      <w:r w:rsidR="00DF69F4">
        <w:rPr>
          <w:rFonts w:ascii="Times New Roman" w:hAnsi="Times New Roman" w:cs="Times New Roman"/>
        </w:rPr>
        <w:t>jednotlivých</w:t>
      </w:r>
      <w:r w:rsidRPr="00F051CA">
        <w:rPr>
          <w:rFonts w:ascii="Times New Roman" w:hAnsi="Times New Roman" w:cs="Times New Roman"/>
        </w:rPr>
        <w:t xml:space="preserve"> činnost</w:t>
      </w:r>
      <w:r w:rsidR="00DF69F4">
        <w:rPr>
          <w:rFonts w:ascii="Times New Roman" w:hAnsi="Times New Roman" w:cs="Times New Roman"/>
        </w:rPr>
        <w:t>í</w:t>
      </w:r>
      <w:r w:rsidRPr="00F051CA">
        <w:rPr>
          <w:rFonts w:ascii="Times New Roman" w:hAnsi="Times New Roman" w:cs="Times New Roman"/>
        </w:rPr>
        <w:t xml:space="preserve"> a předání zpráv o provedení těchto činností dle </w:t>
      </w:r>
      <w:r w:rsidR="00DF69F4">
        <w:rPr>
          <w:rFonts w:ascii="Times New Roman" w:hAnsi="Times New Roman" w:cs="Times New Roman"/>
        </w:rPr>
        <w:t>čl. 8 odst. 8.10 smlouvy</w:t>
      </w:r>
      <w:r w:rsidRPr="00F051CA">
        <w:rPr>
          <w:rFonts w:ascii="Times New Roman" w:hAnsi="Times New Roman" w:cs="Times New Roman"/>
        </w:rPr>
        <w:t xml:space="preserve">. </w:t>
      </w:r>
    </w:p>
    <w:bookmarkEnd w:id="16"/>
    <w:p w14:paraId="6389A50A" w14:textId="77777777" w:rsidR="00FD5AA4" w:rsidRPr="005F7F62" w:rsidRDefault="00FD5AA4" w:rsidP="005F7F62">
      <w:pPr>
        <w:spacing w:after="0"/>
        <w:ind w:left="0" w:firstLine="0"/>
        <w:rPr>
          <w:rFonts w:ascii="Times New Roman" w:hAnsi="Times New Roman" w:cs="Times New Roman"/>
        </w:rPr>
      </w:pPr>
    </w:p>
    <w:p w14:paraId="328D6E97" w14:textId="43E0CF7E" w:rsidR="00E71FCC" w:rsidRDefault="00B23033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E71FCC">
        <w:rPr>
          <w:rFonts w:ascii="Times New Roman" w:hAnsi="Times New Roman" w:cs="Times New Roman"/>
        </w:rPr>
        <w:t xml:space="preserve">V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dměně dle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 jsou již zahrnuty případné cestovní náklady spojené s plněním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mlouvy. Pro vyloučení pochybností tak platí, že </w:t>
      </w:r>
      <w:r w:rsidR="00E71FCC" w:rsidRPr="00E71FCC">
        <w:rPr>
          <w:rFonts w:ascii="Times New Roman" w:hAnsi="Times New Roman" w:cs="Times New Roman"/>
        </w:rPr>
        <w:t>p</w:t>
      </w:r>
      <w:r w:rsidR="0065596B" w:rsidRPr="00E71FCC">
        <w:rPr>
          <w:rFonts w:ascii="Times New Roman" w:hAnsi="Times New Roman" w:cs="Times New Roman"/>
        </w:rPr>
        <w:t>říkazní</w:t>
      </w:r>
      <w:r w:rsidRPr="00E71FCC">
        <w:rPr>
          <w:rFonts w:ascii="Times New Roman" w:hAnsi="Times New Roman" w:cs="Times New Roman"/>
        </w:rPr>
        <w:t xml:space="preserve">k nemá právo na </w:t>
      </w:r>
      <w:r w:rsidR="00E71FCC" w:rsidRPr="00E71FCC">
        <w:rPr>
          <w:rFonts w:ascii="Times New Roman" w:hAnsi="Times New Roman" w:cs="Times New Roman"/>
        </w:rPr>
        <w:t>o</w:t>
      </w:r>
      <w:r w:rsidRPr="00E71FCC">
        <w:rPr>
          <w:rFonts w:ascii="Times New Roman" w:hAnsi="Times New Roman" w:cs="Times New Roman"/>
        </w:rPr>
        <w:t xml:space="preserve">dměnu </w:t>
      </w:r>
      <w:r w:rsidR="00E80701">
        <w:rPr>
          <w:rFonts w:ascii="Times New Roman" w:hAnsi="Times New Roman" w:cs="Times New Roman"/>
        </w:rPr>
        <w:br/>
      </w:r>
      <w:r w:rsidRPr="00E71FCC">
        <w:rPr>
          <w:rFonts w:ascii="Times New Roman" w:hAnsi="Times New Roman" w:cs="Times New Roman"/>
        </w:rPr>
        <w:t xml:space="preserve">za čas strávený na cestě za účelem plnění </w:t>
      </w:r>
      <w:r w:rsidR="00A23007">
        <w:rPr>
          <w:rFonts w:ascii="Times New Roman" w:hAnsi="Times New Roman" w:cs="Times New Roman"/>
        </w:rPr>
        <w:t>příkazní</w:t>
      </w:r>
      <w:r w:rsidRPr="00E71FCC">
        <w:rPr>
          <w:rFonts w:ascii="Times New Roman" w:hAnsi="Times New Roman" w:cs="Times New Roman"/>
        </w:rPr>
        <w:t xml:space="preserve"> </w:t>
      </w:r>
      <w:r w:rsidR="00E71FCC" w:rsidRPr="00E71FCC">
        <w:rPr>
          <w:rFonts w:ascii="Times New Roman" w:hAnsi="Times New Roman" w:cs="Times New Roman"/>
        </w:rPr>
        <w:t>s</w:t>
      </w:r>
      <w:r w:rsidRPr="00E71FCC">
        <w:rPr>
          <w:rFonts w:ascii="Times New Roman" w:hAnsi="Times New Roman" w:cs="Times New Roman"/>
        </w:rPr>
        <w:t xml:space="preserve">mlouvy, ani na náhradu cestovních výdajů. </w:t>
      </w:r>
    </w:p>
    <w:p w14:paraId="788839C5" w14:textId="77777777" w:rsidR="00FD5AA4" w:rsidRPr="00FD5AA4" w:rsidRDefault="00FD5AA4" w:rsidP="00FD5AA4">
      <w:pPr>
        <w:pStyle w:val="Odstavecseseznamem"/>
        <w:rPr>
          <w:rFonts w:ascii="Times New Roman" w:hAnsi="Times New Roman" w:cs="Times New Roman"/>
        </w:rPr>
      </w:pPr>
    </w:p>
    <w:p w14:paraId="1D1D2A36" w14:textId="27970683" w:rsidR="007E677A" w:rsidRPr="00F66E9B" w:rsidRDefault="00B23033" w:rsidP="004D7998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F66E9B">
        <w:rPr>
          <w:rFonts w:ascii="Times New Roman" w:hAnsi="Times New Roman" w:cs="Times New Roman"/>
        </w:rPr>
        <w:t xml:space="preserve">Odměna bude uhrazena </w:t>
      </w:r>
      <w:r w:rsidR="00E71FCC" w:rsidRPr="00F66E9B">
        <w:rPr>
          <w:rFonts w:ascii="Times New Roman" w:hAnsi="Times New Roman" w:cs="Times New Roman"/>
        </w:rPr>
        <w:t>p</w:t>
      </w:r>
      <w:r w:rsidRPr="00F66E9B">
        <w:rPr>
          <w:rFonts w:ascii="Times New Roman" w:hAnsi="Times New Roman" w:cs="Times New Roman"/>
        </w:rPr>
        <w:t>říkazcem na základě daňového dokladu</w:t>
      </w:r>
      <w:r w:rsidR="00327ADB" w:rsidRPr="00F66E9B">
        <w:rPr>
          <w:rFonts w:ascii="Times New Roman" w:hAnsi="Times New Roman" w:cs="Times New Roman"/>
        </w:rPr>
        <w:t xml:space="preserve"> mu zaslaného ze strany příkazníka</w:t>
      </w:r>
      <w:r w:rsidRPr="00F66E9B">
        <w:rPr>
          <w:rFonts w:ascii="Times New Roman" w:hAnsi="Times New Roman" w:cs="Times New Roman"/>
        </w:rPr>
        <w:t xml:space="preserve"> (dále jen „</w:t>
      </w:r>
      <w:r w:rsidR="00E71FCC" w:rsidRPr="00F66E9B">
        <w:rPr>
          <w:rFonts w:ascii="Times New Roman" w:hAnsi="Times New Roman" w:cs="Times New Roman"/>
          <w:b/>
        </w:rPr>
        <w:t>f</w:t>
      </w:r>
      <w:r w:rsidRPr="00F66E9B">
        <w:rPr>
          <w:rFonts w:ascii="Times New Roman" w:hAnsi="Times New Roman" w:cs="Times New Roman"/>
          <w:b/>
        </w:rPr>
        <w:t>aktura</w:t>
      </w:r>
      <w:r w:rsidRPr="00F66E9B">
        <w:rPr>
          <w:rFonts w:ascii="Times New Roman" w:hAnsi="Times New Roman" w:cs="Times New Roman"/>
        </w:rPr>
        <w:t xml:space="preserve">“) </w:t>
      </w:r>
      <w:r w:rsidR="00327ADB" w:rsidRPr="00F66E9B">
        <w:rPr>
          <w:rFonts w:ascii="Times New Roman" w:hAnsi="Times New Roman" w:cs="Times New Roman"/>
        </w:rPr>
        <w:t xml:space="preserve">a </w:t>
      </w:r>
      <w:r w:rsidRPr="00F66E9B">
        <w:rPr>
          <w:rFonts w:ascii="Times New Roman" w:hAnsi="Times New Roman" w:cs="Times New Roman"/>
        </w:rPr>
        <w:t xml:space="preserve">vystaveného k poslednímu dni kalendářního měsíce, v němž byly fakturované činnosti </w:t>
      </w:r>
      <w:r w:rsidR="00FE309B" w:rsidRPr="00F66E9B">
        <w:rPr>
          <w:rFonts w:ascii="Times New Roman" w:hAnsi="Times New Roman" w:cs="Times New Roman"/>
        </w:rPr>
        <w:t xml:space="preserve">dle této příkazní smlouvy </w:t>
      </w:r>
      <w:r w:rsidRPr="00F66E9B">
        <w:rPr>
          <w:rFonts w:ascii="Times New Roman" w:hAnsi="Times New Roman" w:cs="Times New Roman"/>
        </w:rPr>
        <w:t>provedeny.</w:t>
      </w:r>
      <w:r w:rsidR="00F66E9B" w:rsidRPr="00F66E9B">
        <w:rPr>
          <w:rFonts w:ascii="Times New Roman" w:hAnsi="Times New Roman" w:cs="Times New Roman"/>
        </w:rPr>
        <w:t xml:space="preserve"> Faktury včetně elektronicky podepsaného zjišťovacího protokolu budou zasílány na e-mail: </w:t>
      </w:r>
      <w:hyperlink r:id="rId14" w:history="1">
        <w:r w:rsidR="00F66E9B" w:rsidRPr="00F66E9B">
          <w:rPr>
            <w:rStyle w:val="Hypertextovodkaz"/>
            <w:rFonts w:ascii="Times New Roman" w:hAnsi="Times New Roman" w:cs="Times New Roman"/>
          </w:rPr>
          <w:t>epodatelna@kr-karlovarsky.cz</w:t>
        </w:r>
      </w:hyperlink>
      <w:r w:rsidR="00F66E9B" w:rsidRPr="00F66E9B">
        <w:rPr>
          <w:rFonts w:ascii="Times New Roman" w:hAnsi="Times New Roman" w:cs="Times New Roman"/>
        </w:rPr>
        <w:t xml:space="preserve">, v předmětu e-mailu bude napsáno „Faktura“. </w:t>
      </w:r>
      <w:r w:rsidR="00AF3D51" w:rsidRPr="00F66E9B">
        <w:rPr>
          <w:rFonts w:ascii="Times New Roman" w:hAnsi="Times New Roman" w:cs="Times New Roman"/>
        </w:rPr>
        <w:t>Faktura musí obsahovat náležitosti daňového dokladu dle zákona č. 235/2004 Sb., o dani z přidané hodnoty, ve znění pozdějších předpisů.  Přílohou faktury</w:t>
      </w:r>
      <w:r w:rsidR="00840FFA" w:rsidRPr="00F66E9B">
        <w:rPr>
          <w:rFonts w:ascii="Times New Roman" w:hAnsi="Times New Roman" w:cs="Times New Roman"/>
        </w:rPr>
        <w:t xml:space="preserve"> </w:t>
      </w:r>
      <w:r w:rsidR="006507E9" w:rsidRPr="00F66E9B">
        <w:rPr>
          <w:rFonts w:ascii="Times New Roman" w:hAnsi="Times New Roman" w:cs="Times New Roman"/>
        </w:rPr>
        <w:t xml:space="preserve">v </w:t>
      </w:r>
      <w:r w:rsidR="00840FFA" w:rsidRPr="00F66E9B">
        <w:rPr>
          <w:rFonts w:ascii="Times New Roman" w:hAnsi="Times New Roman" w:cs="Times New Roman"/>
        </w:rPr>
        <w:t>realizační fáz</w:t>
      </w:r>
      <w:r w:rsidR="006507E9" w:rsidRPr="00F66E9B">
        <w:rPr>
          <w:rFonts w:ascii="Times New Roman" w:hAnsi="Times New Roman" w:cs="Times New Roman"/>
        </w:rPr>
        <w:t>i</w:t>
      </w:r>
      <w:r w:rsidR="00AF3D51" w:rsidRPr="00F66E9B">
        <w:rPr>
          <w:rFonts w:ascii="Times New Roman" w:hAnsi="Times New Roman" w:cs="Times New Roman"/>
        </w:rPr>
        <w:t xml:space="preserve"> bude zjišťovací protokol a zpráva o činnosti za daný měsíc.</w:t>
      </w:r>
      <w:r w:rsidR="00692449" w:rsidRPr="00F66E9B">
        <w:rPr>
          <w:rFonts w:ascii="Times New Roman" w:hAnsi="Times New Roman" w:cs="Times New Roman"/>
        </w:rPr>
        <w:t xml:space="preserve"> </w:t>
      </w:r>
      <w:r w:rsidR="00E3000A" w:rsidRPr="00F66E9B">
        <w:rPr>
          <w:rFonts w:ascii="Times New Roman" w:hAnsi="Times New Roman" w:cs="Times New Roman"/>
        </w:rPr>
        <w:t>Zpráva o činnosti</w:t>
      </w:r>
      <w:r w:rsidR="00692449" w:rsidRPr="00F66E9B">
        <w:rPr>
          <w:rFonts w:ascii="Times New Roman" w:hAnsi="Times New Roman" w:cs="Times New Roman"/>
        </w:rPr>
        <w:t xml:space="preserve"> bude obsahovat popis činností, které byly v daném měsíci ze strany příkazníka provedeny</w:t>
      </w:r>
      <w:r w:rsidR="0088338C" w:rsidRPr="00F66E9B">
        <w:rPr>
          <w:rFonts w:ascii="Times New Roman" w:hAnsi="Times New Roman" w:cs="Times New Roman"/>
        </w:rPr>
        <w:t xml:space="preserve">. </w:t>
      </w:r>
      <w:r w:rsidR="00E3000A" w:rsidRPr="00F66E9B">
        <w:rPr>
          <w:rFonts w:ascii="Times New Roman" w:hAnsi="Times New Roman" w:cs="Times New Roman"/>
        </w:rPr>
        <w:t>Zpráva o činnosti</w:t>
      </w:r>
      <w:r w:rsidR="005C364D" w:rsidRPr="00F66E9B">
        <w:rPr>
          <w:rFonts w:ascii="Times New Roman" w:hAnsi="Times New Roman" w:cs="Times New Roman"/>
        </w:rPr>
        <w:t xml:space="preserve"> bude odsouhlasen</w:t>
      </w:r>
      <w:r w:rsidR="00BA40DA" w:rsidRPr="00F66E9B">
        <w:rPr>
          <w:rFonts w:ascii="Times New Roman" w:hAnsi="Times New Roman" w:cs="Times New Roman"/>
        </w:rPr>
        <w:t>a</w:t>
      </w:r>
      <w:r w:rsidR="005C364D" w:rsidRPr="00F66E9B">
        <w:rPr>
          <w:rFonts w:ascii="Times New Roman" w:hAnsi="Times New Roman" w:cs="Times New Roman"/>
        </w:rPr>
        <w:t xml:space="preserve"> </w:t>
      </w:r>
      <w:r w:rsidR="001814F9" w:rsidRPr="00F66E9B">
        <w:rPr>
          <w:rFonts w:ascii="Times New Roman" w:hAnsi="Times New Roman" w:cs="Times New Roman"/>
        </w:rPr>
        <w:t xml:space="preserve">oprávněnou </w:t>
      </w:r>
      <w:r w:rsidR="005C364D" w:rsidRPr="00F66E9B">
        <w:rPr>
          <w:rFonts w:ascii="Times New Roman" w:hAnsi="Times New Roman" w:cs="Times New Roman"/>
        </w:rPr>
        <w:t xml:space="preserve">osobou příkazce. Pokud </w:t>
      </w:r>
      <w:r w:rsidR="00E3000A" w:rsidRPr="00F66E9B">
        <w:rPr>
          <w:rFonts w:ascii="Times New Roman" w:hAnsi="Times New Roman" w:cs="Times New Roman"/>
        </w:rPr>
        <w:t>zpráva o činnosti</w:t>
      </w:r>
      <w:r w:rsidR="0088338C" w:rsidRPr="00F66E9B">
        <w:rPr>
          <w:rFonts w:ascii="Times New Roman" w:hAnsi="Times New Roman" w:cs="Times New Roman"/>
        </w:rPr>
        <w:t xml:space="preserve"> </w:t>
      </w:r>
      <w:r w:rsidR="005C364D" w:rsidRPr="00F66E9B">
        <w:rPr>
          <w:rFonts w:ascii="Times New Roman" w:hAnsi="Times New Roman" w:cs="Times New Roman"/>
        </w:rPr>
        <w:t>nebude odsouhlasen</w:t>
      </w:r>
      <w:r w:rsidR="00E3000A" w:rsidRPr="00F66E9B">
        <w:rPr>
          <w:rFonts w:ascii="Times New Roman" w:hAnsi="Times New Roman" w:cs="Times New Roman"/>
        </w:rPr>
        <w:t>a</w:t>
      </w:r>
      <w:r w:rsidR="005C364D" w:rsidRPr="00F66E9B">
        <w:rPr>
          <w:rFonts w:ascii="Times New Roman" w:hAnsi="Times New Roman" w:cs="Times New Roman"/>
        </w:rPr>
        <w:t xml:space="preserve"> </w:t>
      </w:r>
      <w:r w:rsidR="00C761AD" w:rsidRPr="00F66E9B">
        <w:rPr>
          <w:rFonts w:ascii="Times New Roman" w:hAnsi="Times New Roman" w:cs="Times New Roman"/>
        </w:rPr>
        <w:t xml:space="preserve">oprávněnou </w:t>
      </w:r>
      <w:r w:rsidR="005C364D" w:rsidRPr="00F66E9B">
        <w:rPr>
          <w:rFonts w:ascii="Times New Roman" w:hAnsi="Times New Roman" w:cs="Times New Roman"/>
        </w:rPr>
        <w:t>osobou příkazce, je povinností příkazníka doložit a tím prokázat svůj nárok.</w:t>
      </w:r>
    </w:p>
    <w:p w14:paraId="02E925F9" w14:textId="77777777" w:rsidR="007E677A" w:rsidRPr="007E677A" w:rsidRDefault="007E677A" w:rsidP="001519C5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6637B368" w14:textId="093EB501" w:rsidR="001519C5" w:rsidRDefault="00AF3D51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7E677A">
        <w:rPr>
          <w:rFonts w:ascii="Times New Roman" w:hAnsi="Times New Roman" w:cs="Times New Roman"/>
        </w:rPr>
        <w:t xml:space="preserve">V případě služeb </w:t>
      </w:r>
      <w:r w:rsidR="00692449">
        <w:rPr>
          <w:rFonts w:ascii="Times New Roman" w:hAnsi="Times New Roman" w:cs="Times New Roman"/>
        </w:rPr>
        <w:t xml:space="preserve">poskytovaných </w:t>
      </w:r>
      <w:r w:rsidR="00725DEA">
        <w:rPr>
          <w:rFonts w:ascii="Times New Roman" w:hAnsi="Times New Roman" w:cs="Times New Roman"/>
        </w:rPr>
        <w:t xml:space="preserve">v přípravné fázi a </w:t>
      </w:r>
      <w:r w:rsidRPr="007E677A">
        <w:rPr>
          <w:rFonts w:ascii="Times New Roman" w:hAnsi="Times New Roman" w:cs="Times New Roman"/>
        </w:rPr>
        <w:t xml:space="preserve">ve fázi po dokončení realizace </w:t>
      </w:r>
      <w:r w:rsidR="00DF69F4">
        <w:rPr>
          <w:rFonts w:ascii="Times New Roman" w:hAnsi="Times New Roman" w:cs="Times New Roman"/>
        </w:rPr>
        <w:t xml:space="preserve">(čl. 8 odst. 8.1 pododstavec 8.1.1 a 8.1.3) </w:t>
      </w:r>
      <w:r w:rsidRPr="007E677A">
        <w:rPr>
          <w:rFonts w:ascii="Times New Roman" w:hAnsi="Times New Roman" w:cs="Times New Roman"/>
        </w:rPr>
        <w:t>bude odměna fakturována podle skutečně provedených činností na</w:t>
      </w:r>
      <w:r w:rsidR="00E3000A">
        <w:rPr>
          <w:rFonts w:ascii="Times New Roman" w:hAnsi="Times New Roman" w:cs="Times New Roman"/>
        </w:rPr>
        <w:t xml:space="preserve"> základě</w:t>
      </w:r>
      <w:r w:rsidRPr="007E677A">
        <w:rPr>
          <w:rFonts w:ascii="Times New Roman" w:hAnsi="Times New Roman" w:cs="Times New Roman"/>
        </w:rPr>
        <w:t xml:space="preserve"> </w:t>
      </w:r>
      <w:r w:rsidR="0088338C">
        <w:rPr>
          <w:rFonts w:ascii="Times New Roman" w:hAnsi="Times New Roman" w:cs="Times New Roman"/>
        </w:rPr>
        <w:t xml:space="preserve">zprávy o činnosti </w:t>
      </w:r>
      <w:r w:rsidR="00692449">
        <w:rPr>
          <w:rFonts w:ascii="Times New Roman" w:hAnsi="Times New Roman" w:cs="Times New Roman"/>
        </w:rPr>
        <w:t xml:space="preserve">ze strany </w:t>
      </w:r>
      <w:r w:rsidR="00E3000A">
        <w:rPr>
          <w:rFonts w:ascii="Times New Roman" w:hAnsi="Times New Roman" w:cs="Times New Roman"/>
        </w:rPr>
        <w:t>příkazníka</w:t>
      </w:r>
      <w:r>
        <w:rPr>
          <w:rFonts w:ascii="Times New Roman" w:hAnsi="Times New Roman" w:cs="Times New Roman"/>
        </w:rPr>
        <w:t xml:space="preserve">. </w:t>
      </w:r>
      <w:bookmarkStart w:id="17" w:name="_Hlk171283378"/>
      <w:r w:rsidR="0088338C">
        <w:rPr>
          <w:rFonts w:ascii="Times New Roman" w:hAnsi="Times New Roman" w:cs="Times New Roman"/>
        </w:rPr>
        <w:t>Zpráva o činnosti</w:t>
      </w:r>
      <w:r w:rsidR="0088338C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bude odsouhlasen</w:t>
      </w:r>
      <w:r w:rsidR="0088338C">
        <w:rPr>
          <w:rFonts w:ascii="Times New Roman" w:hAnsi="Times New Roman" w:cs="Times New Roman"/>
        </w:rPr>
        <w:t>a</w:t>
      </w:r>
      <w:r w:rsidR="007E677A" w:rsidRPr="001519C5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692449">
        <w:rPr>
          <w:rFonts w:ascii="Times New Roman" w:hAnsi="Times New Roman" w:cs="Times New Roman"/>
        </w:rPr>
        <w:t>osobou</w:t>
      </w:r>
      <w:r w:rsidR="00692449" w:rsidRPr="001519C5">
        <w:rPr>
          <w:rFonts w:ascii="Times New Roman" w:hAnsi="Times New Roman" w:cs="Times New Roman"/>
        </w:rPr>
        <w:t xml:space="preserve"> </w:t>
      </w:r>
      <w:r w:rsidR="007E677A" w:rsidRPr="001519C5">
        <w:rPr>
          <w:rFonts w:ascii="Times New Roman" w:hAnsi="Times New Roman" w:cs="Times New Roman"/>
        </w:rPr>
        <w:t>příkazce</w:t>
      </w:r>
      <w:r w:rsidR="00695E78">
        <w:rPr>
          <w:rFonts w:ascii="Times New Roman" w:hAnsi="Times New Roman" w:cs="Times New Roman"/>
        </w:rPr>
        <w:t xml:space="preserve"> a bude obsahovat časový rozsah a přehled provedených činností</w:t>
      </w:r>
      <w:r w:rsidR="007E677A" w:rsidRPr="001519C5">
        <w:rPr>
          <w:rFonts w:ascii="Times New Roman" w:hAnsi="Times New Roman" w:cs="Times New Roman"/>
        </w:rPr>
        <w:t>.</w:t>
      </w:r>
      <w:r w:rsidR="00723F3E">
        <w:rPr>
          <w:rFonts w:ascii="Times New Roman" w:hAnsi="Times New Roman" w:cs="Times New Roman"/>
        </w:rPr>
        <w:t xml:space="preserve"> Pokud </w:t>
      </w:r>
      <w:r w:rsidR="0088338C">
        <w:rPr>
          <w:rFonts w:ascii="Times New Roman" w:hAnsi="Times New Roman" w:cs="Times New Roman"/>
        </w:rPr>
        <w:t xml:space="preserve">zpráva o činnosti </w:t>
      </w:r>
      <w:r w:rsidR="00723F3E">
        <w:rPr>
          <w:rFonts w:ascii="Times New Roman" w:hAnsi="Times New Roman" w:cs="Times New Roman"/>
        </w:rPr>
        <w:t>nebude odsouhlasen</w:t>
      </w:r>
      <w:r w:rsidR="0088338C">
        <w:rPr>
          <w:rFonts w:ascii="Times New Roman" w:hAnsi="Times New Roman" w:cs="Times New Roman"/>
        </w:rPr>
        <w:t>a</w:t>
      </w:r>
      <w:r w:rsidR="00723F3E">
        <w:rPr>
          <w:rFonts w:ascii="Times New Roman" w:hAnsi="Times New Roman" w:cs="Times New Roman"/>
        </w:rPr>
        <w:t xml:space="preserve"> </w:t>
      </w:r>
      <w:r w:rsidR="00C761AD">
        <w:rPr>
          <w:rFonts w:ascii="Times New Roman" w:hAnsi="Times New Roman" w:cs="Times New Roman"/>
        </w:rPr>
        <w:t xml:space="preserve">oprávněnou </w:t>
      </w:r>
      <w:r w:rsidR="00503AC9">
        <w:rPr>
          <w:rFonts w:ascii="Times New Roman" w:hAnsi="Times New Roman" w:cs="Times New Roman"/>
        </w:rPr>
        <w:t xml:space="preserve">osobou </w:t>
      </w:r>
      <w:r w:rsidR="00BF35BD">
        <w:rPr>
          <w:rFonts w:ascii="Times New Roman" w:hAnsi="Times New Roman" w:cs="Times New Roman"/>
        </w:rPr>
        <w:t>p</w:t>
      </w:r>
      <w:r w:rsidR="00503AC9">
        <w:rPr>
          <w:rFonts w:ascii="Times New Roman" w:hAnsi="Times New Roman" w:cs="Times New Roman"/>
        </w:rPr>
        <w:t>říkazce</w:t>
      </w:r>
      <w:r w:rsidR="00BF35BD">
        <w:rPr>
          <w:rFonts w:ascii="Times New Roman" w:hAnsi="Times New Roman" w:cs="Times New Roman"/>
        </w:rPr>
        <w:t xml:space="preserve">, je povinností příkazníka doložit a tím prokázat svůj nárok. </w:t>
      </w:r>
      <w:bookmarkEnd w:id="17"/>
    </w:p>
    <w:p w14:paraId="0348275C" w14:textId="77777777" w:rsidR="00B05FBD" w:rsidRDefault="00B05FBD" w:rsidP="00B05FBD">
      <w:pPr>
        <w:pStyle w:val="Odstavecseseznamem"/>
        <w:ind w:left="567" w:right="0" w:firstLine="0"/>
        <w:rPr>
          <w:rFonts w:ascii="Times New Roman" w:hAnsi="Times New Roman" w:cs="Times New Roman"/>
        </w:rPr>
      </w:pPr>
    </w:p>
    <w:p w14:paraId="024113AF" w14:textId="7E1F46D9" w:rsidR="00F051CA" w:rsidRPr="00B05FBD" w:rsidRDefault="00F051CA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služeb poskytovaných </w:t>
      </w:r>
      <w:r w:rsidRPr="00F051CA">
        <w:rPr>
          <w:rFonts w:ascii="Times New Roman" w:hAnsi="Times New Roman" w:cs="Times New Roman"/>
        </w:rPr>
        <w:t>dle článku 8 odst.</w:t>
      </w:r>
      <w:r w:rsidR="00E62F9A">
        <w:rPr>
          <w:rFonts w:ascii="Times New Roman" w:hAnsi="Times New Roman" w:cs="Times New Roman"/>
        </w:rPr>
        <w:t xml:space="preserve"> 8.1</w:t>
      </w:r>
      <w:r w:rsidRPr="00F051CA">
        <w:rPr>
          <w:rFonts w:ascii="Times New Roman" w:hAnsi="Times New Roman" w:cs="Times New Roman"/>
        </w:rPr>
        <w:t xml:space="preserve"> </w:t>
      </w:r>
      <w:r w:rsidR="00E62F9A">
        <w:rPr>
          <w:rFonts w:ascii="Times New Roman" w:hAnsi="Times New Roman" w:cs="Times New Roman"/>
        </w:rPr>
        <w:t>pod</w:t>
      </w:r>
      <w:r w:rsidRPr="00F051CA">
        <w:rPr>
          <w:rFonts w:ascii="Times New Roman" w:hAnsi="Times New Roman" w:cs="Times New Roman"/>
        </w:rPr>
        <w:t>odst</w:t>
      </w:r>
      <w:r w:rsidR="00E62F9A">
        <w:rPr>
          <w:rFonts w:ascii="Times New Roman" w:hAnsi="Times New Roman" w:cs="Times New Roman"/>
        </w:rPr>
        <w:t>avec</w:t>
      </w:r>
      <w:r w:rsidRPr="00F051CA">
        <w:rPr>
          <w:rFonts w:ascii="Times New Roman" w:hAnsi="Times New Roman" w:cs="Times New Roman"/>
        </w:rPr>
        <w:t xml:space="preserve"> 8.1.5, 8.1.6</w:t>
      </w:r>
      <w:r w:rsidR="00A4652B">
        <w:rPr>
          <w:rFonts w:ascii="Times New Roman" w:hAnsi="Times New Roman" w:cs="Times New Roman"/>
        </w:rPr>
        <w:t>, 8.1.7</w:t>
      </w:r>
      <w:r w:rsidRPr="00F051CA">
        <w:rPr>
          <w:rFonts w:ascii="Times New Roman" w:hAnsi="Times New Roman" w:cs="Times New Roman"/>
        </w:rPr>
        <w:t xml:space="preserve"> a 8.1.</w:t>
      </w:r>
      <w:r w:rsidR="00A4652B">
        <w:rPr>
          <w:rFonts w:ascii="Times New Roman" w:hAnsi="Times New Roman" w:cs="Times New Roman"/>
        </w:rPr>
        <w:t>8</w:t>
      </w:r>
      <w:r w:rsidRPr="00F051CA">
        <w:rPr>
          <w:rFonts w:ascii="Times New Roman" w:hAnsi="Times New Roman" w:cs="Times New Roman"/>
        </w:rPr>
        <w:t xml:space="preserve"> příkazní smlouvy</w:t>
      </w:r>
      <w:r>
        <w:rPr>
          <w:rFonts w:ascii="Times New Roman" w:hAnsi="Times New Roman" w:cs="Times New Roman"/>
        </w:rPr>
        <w:t xml:space="preserve"> bude odměna fakturována vždy po provedení </w:t>
      </w:r>
      <w:r w:rsidRPr="007E677A">
        <w:rPr>
          <w:rFonts w:ascii="Times New Roman" w:hAnsi="Times New Roman" w:cs="Times New Roman"/>
        </w:rPr>
        <w:t>činností na</w:t>
      </w:r>
      <w:r>
        <w:rPr>
          <w:rFonts w:ascii="Times New Roman" w:hAnsi="Times New Roman" w:cs="Times New Roman"/>
        </w:rPr>
        <w:t xml:space="preserve"> základě</w:t>
      </w:r>
      <w:r w:rsidRPr="007E67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zprávy o činnosti ze strany příkazníka. Zpráva o činnosti</w:t>
      </w:r>
      <w:r w:rsidRPr="001519C5">
        <w:rPr>
          <w:rFonts w:ascii="Times New Roman" w:hAnsi="Times New Roman" w:cs="Times New Roman"/>
        </w:rPr>
        <w:t xml:space="preserve"> bude odsouhlasen</w:t>
      </w:r>
      <w:r>
        <w:rPr>
          <w:rFonts w:ascii="Times New Roman" w:hAnsi="Times New Roman" w:cs="Times New Roman"/>
        </w:rPr>
        <w:t>a</w:t>
      </w:r>
      <w:r w:rsidRPr="001519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oprávněnou osobou</w:t>
      </w:r>
      <w:r w:rsidRPr="001519C5">
        <w:rPr>
          <w:rFonts w:ascii="Times New Roman" w:hAnsi="Times New Roman" w:cs="Times New Roman"/>
        </w:rPr>
        <w:t xml:space="preserve"> příkazce</w:t>
      </w:r>
      <w:r>
        <w:rPr>
          <w:rFonts w:ascii="Times New Roman" w:hAnsi="Times New Roman" w:cs="Times New Roman"/>
        </w:rPr>
        <w:t xml:space="preserve"> a bude obsahovat termín realizace daných činností, přehled provedené činnosti, výstup této činnosti, výsledek a informace z těchto činností</w:t>
      </w:r>
      <w:r w:rsidRPr="001519C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Pokud zpráva o činnosti nebude odsouhlasena oprávněnou osobou příkazce, je povinností příkazníka doložit a tím prokázat svůj nárok. </w:t>
      </w:r>
    </w:p>
    <w:p w14:paraId="1A61CA39" w14:textId="77777777" w:rsidR="007C62B1" w:rsidRPr="007C62B1" w:rsidRDefault="007C62B1" w:rsidP="007C62B1">
      <w:pPr>
        <w:pStyle w:val="Odstavecseseznamem"/>
        <w:rPr>
          <w:rFonts w:ascii="Times New Roman" w:hAnsi="Times New Roman" w:cs="Times New Roman"/>
        </w:rPr>
      </w:pPr>
    </w:p>
    <w:p w14:paraId="7A6B42A5" w14:textId="361E3238" w:rsidR="0042797F" w:rsidRPr="00F53A81" w:rsidRDefault="007C62B1" w:rsidP="00231E03">
      <w:pPr>
        <w:pStyle w:val="Odstavecseseznamem"/>
        <w:numPr>
          <w:ilvl w:val="1"/>
          <w:numId w:val="14"/>
        </w:numPr>
        <w:ind w:left="567" w:right="0" w:hanging="567"/>
        <w:rPr>
          <w:rFonts w:ascii="Times New Roman" w:hAnsi="Times New Roman" w:cs="Times New Roman"/>
        </w:rPr>
      </w:pPr>
      <w:r w:rsidRPr="00F53A81">
        <w:rPr>
          <w:rFonts w:ascii="Times New Roman" w:hAnsi="Times New Roman" w:cs="Times New Roman"/>
        </w:rPr>
        <w:t xml:space="preserve">Faktura musí </w:t>
      </w:r>
      <w:r w:rsidR="00FE309B">
        <w:rPr>
          <w:rFonts w:ascii="Times New Roman" w:hAnsi="Times New Roman" w:cs="Times New Roman"/>
        </w:rPr>
        <w:t xml:space="preserve">rovněž </w:t>
      </w:r>
      <w:r w:rsidRPr="00F53A81">
        <w:rPr>
          <w:rFonts w:ascii="Times New Roman" w:hAnsi="Times New Roman" w:cs="Times New Roman"/>
        </w:rPr>
        <w:t xml:space="preserve">obsahovat náležitosti dle pravidel </w:t>
      </w:r>
      <w:r w:rsidR="00845AF7" w:rsidRPr="00F53A81">
        <w:rPr>
          <w:rFonts w:ascii="Times New Roman" w:hAnsi="Times New Roman" w:cs="Times New Roman"/>
        </w:rPr>
        <w:t xml:space="preserve">poskytovatele dotace </w:t>
      </w:r>
      <w:r w:rsidR="0042797F" w:rsidRPr="00F53A81">
        <w:rPr>
          <w:rFonts w:ascii="Times New Roman" w:hAnsi="Times New Roman" w:cs="Times New Roman"/>
        </w:rPr>
        <w:t xml:space="preserve">specifikovaných </w:t>
      </w:r>
      <w:r w:rsidR="00BA40DA">
        <w:rPr>
          <w:rFonts w:ascii="Times New Roman" w:hAnsi="Times New Roman" w:cs="Times New Roman"/>
        </w:rPr>
        <w:br/>
      </w:r>
      <w:r w:rsidR="0042797F" w:rsidRPr="00F53A81">
        <w:rPr>
          <w:rFonts w:ascii="Times New Roman" w:hAnsi="Times New Roman" w:cs="Times New Roman"/>
        </w:rPr>
        <w:t xml:space="preserve">v </w:t>
      </w:r>
      <w:r w:rsidR="00F15B51">
        <w:rPr>
          <w:rFonts w:ascii="Times New Roman" w:hAnsi="Times New Roman" w:cs="Times New Roman"/>
        </w:rPr>
        <w:t xml:space="preserve">článku </w:t>
      </w:r>
      <w:r w:rsidR="009034E8">
        <w:rPr>
          <w:rFonts w:ascii="Times New Roman" w:hAnsi="Times New Roman" w:cs="Times New Roman"/>
        </w:rPr>
        <w:t xml:space="preserve">1 </w:t>
      </w:r>
      <w:r w:rsidRPr="00F53A81">
        <w:rPr>
          <w:rFonts w:ascii="Times New Roman" w:hAnsi="Times New Roman" w:cs="Times New Roman"/>
        </w:rPr>
        <w:t>odst. 1.</w:t>
      </w:r>
      <w:r w:rsidR="009034E8">
        <w:rPr>
          <w:rFonts w:ascii="Times New Roman" w:hAnsi="Times New Roman" w:cs="Times New Roman"/>
        </w:rPr>
        <w:t>4 příkazní smlouvy</w:t>
      </w:r>
      <w:r w:rsidR="0042797F" w:rsidRPr="00F53A81">
        <w:rPr>
          <w:rFonts w:ascii="Times New Roman" w:hAnsi="Times New Roman" w:cs="Times New Roman"/>
        </w:rPr>
        <w:t>, zejména</w:t>
      </w:r>
      <w:r w:rsidR="009034E8">
        <w:rPr>
          <w:rFonts w:ascii="Times New Roman" w:hAnsi="Times New Roman" w:cs="Times New Roman"/>
        </w:rPr>
        <w:t xml:space="preserve"> musí být uveden text:</w:t>
      </w:r>
    </w:p>
    <w:p w14:paraId="6AB7A909" w14:textId="62686A99" w:rsidR="009034E8" w:rsidRDefault="009034E8" w:rsidP="009034E8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8E6155" w:rsidRPr="008922D7">
        <w:rPr>
          <w:rFonts w:ascii="Times New Roman" w:hAnsi="Times New Roman" w:cs="Times New Roman"/>
        </w:rPr>
        <w:t>plnění v rámci projektu „</w:t>
      </w:r>
      <w:bookmarkStart w:id="18" w:name="_Hlk205617311"/>
      <w:r w:rsidR="00B05FBD" w:rsidRPr="00B05FBD">
        <w:rPr>
          <w:rFonts w:ascii="Times New Roman" w:eastAsia="Times New Roman" w:hAnsi="Times New Roman" w:cs="Times New Roman"/>
          <w:bCs/>
          <w:i/>
          <w:color w:val="auto"/>
        </w:rPr>
        <w:t>Společné operační středisko integrovaného záchranného systému - SOS 112</w:t>
      </w:r>
      <w:bookmarkEnd w:id="18"/>
      <w:r>
        <w:rPr>
          <w:rFonts w:ascii="Times New Roman" w:hAnsi="Times New Roman" w:cs="Times New Roman"/>
        </w:rPr>
        <w:t>;</w:t>
      </w:r>
    </w:p>
    <w:p w14:paraId="11A1C40D" w14:textId="77777777" w:rsidR="00DC4260" w:rsidRPr="00DC4260" w:rsidRDefault="009034E8" w:rsidP="00DC4260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DC4260" w:rsidRPr="00DC4260">
        <w:rPr>
          <w:rFonts w:ascii="Times New Roman" w:hAnsi="Times New Roman" w:cs="Times New Roman"/>
          <w:highlight w:val="lightGray"/>
        </w:rPr>
        <w:t>projekt je spolufinancován z prostředků dotačního programu… číslo projektu: ... (příkazce upřesní text až po případném získání dotací).</w:t>
      </w:r>
      <w:r w:rsidR="00DC4260" w:rsidRPr="00DC4260">
        <w:rPr>
          <w:rFonts w:ascii="Times New Roman" w:hAnsi="Times New Roman" w:cs="Times New Roman"/>
        </w:rPr>
        <w:t xml:space="preserve"> </w:t>
      </w:r>
    </w:p>
    <w:p w14:paraId="3058BED8" w14:textId="3230B523" w:rsidR="00BA40DA" w:rsidRPr="00A53DCE" w:rsidRDefault="00BA40DA" w:rsidP="00DC4260">
      <w:pPr>
        <w:pStyle w:val="Odstavecseseznamem"/>
        <w:spacing w:after="120" w:line="276" w:lineRule="auto"/>
        <w:ind w:left="851" w:right="0" w:hanging="284"/>
        <w:rPr>
          <w:rFonts w:ascii="Times New Roman" w:hAnsi="Times New Roman" w:cs="Times New Roman"/>
          <w:highlight w:val="yellow"/>
        </w:rPr>
      </w:pPr>
    </w:p>
    <w:p w14:paraId="5FFD813D" w14:textId="40A21AC3" w:rsidR="001519C5" w:rsidRDefault="00B23033" w:rsidP="00231E03">
      <w:pPr>
        <w:pStyle w:val="Odstavecseseznamem"/>
        <w:numPr>
          <w:ilvl w:val="1"/>
          <w:numId w:val="14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t>Lhůta splatnosti fakturovaných částek je stanovena na 30 dnů od</w:t>
      </w:r>
      <w:r w:rsidR="00FE309B">
        <w:rPr>
          <w:rFonts w:ascii="Times New Roman" w:hAnsi="Times New Roman" w:cs="Times New Roman"/>
        </w:rPr>
        <w:t>e dne</w:t>
      </w:r>
      <w:r w:rsidRPr="001519C5">
        <w:rPr>
          <w:rFonts w:ascii="Times New Roman" w:hAnsi="Times New Roman" w:cs="Times New Roman"/>
        </w:rPr>
        <w:t xml:space="preserve"> doručení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>říkazci.</w:t>
      </w:r>
    </w:p>
    <w:p w14:paraId="1B53E23B" w14:textId="77777777" w:rsidR="001519C5" w:rsidRPr="001519C5" w:rsidRDefault="001519C5" w:rsidP="001519C5">
      <w:pPr>
        <w:pStyle w:val="Odstavecseseznamem"/>
        <w:rPr>
          <w:rFonts w:ascii="Times New Roman" w:hAnsi="Times New Roman" w:cs="Times New Roman"/>
        </w:rPr>
      </w:pPr>
    </w:p>
    <w:p w14:paraId="28B55764" w14:textId="1FA5E2E2" w:rsidR="00167D1A" w:rsidRDefault="00B23033" w:rsidP="00231E03">
      <w:pPr>
        <w:pStyle w:val="Odstavecseseznamem"/>
        <w:numPr>
          <w:ilvl w:val="1"/>
          <w:numId w:val="14"/>
        </w:numPr>
        <w:spacing w:after="0" w:line="240" w:lineRule="auto"/>
        <w:ind w:left="567" w:right="0" w:hanging="567"/>
        <w:rPr>
          <w:rFonts w:ascii="Times New Roman" w:hAnsi="Times New Roman" w:cs="Times New Roman"/>
        </w:rPr>
      </w:pPr>
      <w:r w:rsidRPr="001519C5">
        <w:rPr>
          <w:rFonts w:ascii="Times New Roman" w:hAnsi="Times New Roman" w:cs="Times New Roman"/>
        </w:rPr>
        <w:t xml:space="preserve">Nebude-li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aktura obsahovat stanovené náležitosti nebo přílohy, je </w:t>
      </w:r>
      <w:r w:rsidR="001519C5" w:rsidRPr="001519C5">
        <w:rPr>
          <w:rFonts w:ascii="Times New Roman" w:hAnsi="Times New Roman" w:cs="Times New Roman"/>
        </w:rPr>
        <w:t>p</w:t>
      </w:r>
      <w:r w:rsidRPr="001519C5">
        <w:rPr>
          <w:rFonts w:ascii="Times New Roman" w:hAnsi="Times New Roman" w:cs="Times New Roman"/>
        </w:rPr>
        <w:t xml:space="preserve">říkazce oprávněn ji vrátit </w:t>
      </w:r>
      <w:r w:rsidR="00BA40DA">
        <w:rPr>
          <w:rFonts w:ascii="Times New Roman" w:hAnsi="Times New Roman" w:cs="Times New Roman"/>
        </w:rPr>
        <w:br/>
      </w:r>
      <w:r w:rsidRPr="001519C5">
        <w:rPr>
          <w:rFonts w:ascii="Times New Roman" w:hAnsi="Times New Roman" w:cs="Times New Roman"/>
        </w:rPr>
        <w:t xml:space="preserve">ve lhůtě její splatnosti </w:t>
      </w:r>
      <w:r w:rsidR="001519C5" w:rsidRPr="001519C5">
        <w:rPr>
          <w:rFonts w:ascii="Times New Roman" w:hAnsi="Times New Roman" w:cs="Times New Roman"/>
        </w:rPr>
        <w:t>p</w:t>
      </w:r>
      <w:r w:rsidR="0065596B" w:rsidRPr="001519C5">
        <w:rPr>
          <w:rFonts w:ascii="Times New Roman" w:hAnsi="Times New Roman" w:cs="Times New Roman"/>
        </w:rPr>
        <w:t>říkazní</w:t>
      </w:r>
      <w:r w:rsidRPr="001519C5">
        <w:rPr>
          <w:rFonts w:ascii="Times New Roman" w:hAnsi="Times New Roman" w:cs="Times New Roman"/>
        </w:rPr>
        <w:t>kovi. V takovém případě se přeruší běh lhůty splatnosti a nová lhůta splatnosti počne běžet</w:t>
      </w:r>
      <w:r w:rsidR="00BA40DA">
        <w:rPr>
          <w:rFonts w:ascii="Times New Roman" w:hAnsi="Times New Roman" w:cs="Times New Roman"/>
        </w:rPr>
        <w:t xml:space="preserve"> od počátku</w:t>
      </w:r>
      <w:r w:rsidRPr="001519C5">
        <w:rPr>
          <w:rFonts w:ascii="Times New Roman" w:hAnsi="Times New Roman" w:cs="Times New Roman"/>
        </w:rPr>
        <w:t xml:space="preserve"> doručením opravené </w:t>
      </w:r>
      <w:r w:rsidR="001519C5" w:rsidRPr="001519C5">
        <w:rPr>
          <w:rFonts w:ascii="Times New Roman" w:hAnsi="Times New Roman" w:cs="Times New Roman"/>
        </w:rPr>
        <w:t>f</w:t>
      </w:r>
      <w:r w:rsidRPr="001519C5">
        <w:rPr>
          <w:rFonts w:ascii="Times New Roman" w:hAnsi="Times New Roman" w:cs="Times New Roman"/>
        </w:rPr>
        <w:t xml:space="preserve">aktury. </w:t>
      </w:r>
    </w:p>
    <w:p w14:paraId="39FDCE45" w14:textId="29798A18" w:rsidR="008B3795" w:rsidRDefault="008B3795" w:rsidP="008B3795">
      <w:pPr>
        <w:pStyle w:val="Odstavecseseznamem"/>
        <w:spacing w:after="0" w:line="240" w:lineRule="auto"/>
        <w:ind w:left="360" w:right="0" w:firstLine="0"/>
        <w:rPr>
          <w:rFonts w:ascii="Times New Roman" w:hAnsi="Times New Roman" w:cs="Times New Roman"/>
        </w:rPr>
      </w:pPr>
    </w:p>
    <w:p w14:paraId="36B3826D" w14:textId="77777777" w:rsidR="008B3795" w:rsidRPr="001519C5" w:rsidRDefault="008B3795" w:rsidP="00913C6E">
      <w:pPr>
        <w:pStyle w:val="Odstavecseseznamem"/>
        <w:spacing w:after="2" w:line="240" w:lineRule="auto"/>
        <w:ind w:left="357" w:right="0" w:firstLine="0"/>
        <w:rPr>
          <w:rFonts w:ascii="Times New Roman" w:hAnsi="Times New Roman" w:cs="Times New Roman"/>
        </w:rPr>
      </w:pPr>
    </w:p>
    <w:p w14:paraId="4FE66E2B" w14:textId="79D34CC9" w:rsidR="00167D1A" w:rsidRPr="0065596B" w:rsidRDefault="00B23033" w:rsidP="00913C6E">
      <w:pPr>
        <w:pStyle w:val="Nadpis1"/>
        <w:numPr>
          <w:ilvl w:val="0"/>
          <w:numId w:val="2"/>
        </w:numPr>
        <w:spacing w:line="264" w:lineRule="auto"/>
        <w:ind w:left="720" w:right="0" w:hanging="357"/>
        <w:jc w:val="center"/>
        <w:rPr>
          <w:rFonts w:ascii="Times New Roman" w:hAnsi="Times New Roman" w:cs="Times New Roman"/>
        </w:rPr>
      </w:pPr>
      <w:bookmarkStart w:id="19" w:name="_Ref205716905"/>
      <w:r w:rsidRPr="0065596B">
        <w:rPr>
          <w:rFonts w:ascii="Times New Roman" w:hAnsi="Times New Roman" w:cs="Times New Roman"/>
        </w:rPr>
        <w:t>ODPOVĚDNOST ZA ŠKODU</w:t>
      </w:r>
      <w:r w:rsidRPr="0065596B">
        <w:rPr>
          <w:rFonts w:ascii="Times New Roman" w:hAnsi="Times New Roman" w:cs="Times New Roman"/>
          <w:b w:val="0"/>
        </w:rPr>
        <w:t xml:space="preserve"> </w:t>
      </w:r>
      <w:r w:rsidRPr="0065596B">
        <w:rPr>
          <w:rFonts w:ascii="Times New Roman" w:hAnsi="Times New Roman" w:cs="Times New Roman"/>
        </w:rPr>
        <w:t>A SMLUVNÍ SANKCE</w:t>
      </w:r>
      <w:bookmarkEnd w:id="19"/>
    </w:p>
    <w:p w14:paraId="64E2579B" w14:textId="346C0DED" w:rsidR="00120DAD" w:rsidRDefault="0065596B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>Příkazní</w:t>
      </w:r>
      <w:r w:rsidR="00B23033" w:rsidRPr="00120DAD">
        <w:rPr>
          <w:rFonts w:ascii="Times New Roman" w:hAnsi="Times New Roman" w:cs="Times New Roman"/>
        </w:rPr>
        <w:t xml:space="preserve">k odpovídá </w:t>
      </w:r>
      <w:r w:rsidR="001519C5" w:rsidRPr="00120DAD">
        <w:rPr>
          <w:rFonts w:ascii="Times New Roman" w:hAnsi="Times New Roman" w:cs="Times New Roman"/>
        </w:rPr>
        <w:t>p</w:t>
      </w:r>
      <w:r w:rsidR="00B23033" w:rsidRPr="00120DAD">
        <w:rPr>
          <w:rFonts w:ascii="Times New Roman" w:hAnsi="Times New Roman" w:cs="Times New Roman"/>
        </w:rPr>
        <w:t>říkazci za škodu a/nebo jinou újmu</w:t>
      </w:r>
      <w:r w:rsidR="008B328B">
        <w:rPr>
          <w:rFonts w:ascii="Times New Roman" w:hAnsi="Times New Roman" w:cs="Times New Roman"/>
        </w:rPr>
        <w:t xml:space="preserve"> vzniklou příkazci nebo třetím osobám v souvislosti s plněním povinností příkazníka dle této příkazní smlouvy</w:t>
      </w:r>
      <w:r w:rsidR="00B23033" w:rsidRPr="00120DAD">
        <w:rPr>
          <w:rFonts w:ascii="Times New Roman" w:hAnsi="Times New Roman" w:cs="Times New Roman"/>
        </w:rPr>
        <w:t xml:space="preserve"> v rámci platných právních předpisů.</w:t>
      </w:r>
    </w:p>
    <w:p w14:paraId="21225E80" w14:textId="77777777" w:rsidR="00120DAD" w:rsidRDefault="00120DAD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1C200E9C" w14:textId="05D4567C" w:rsidR="00120DAD" w:rsidRDefault="0065596B" w:rsidP="00231E03">
      <w:pPr>
        <w:pStyle w:val="Odstavecseseznamem"/>
        <w:numPr>
          <w:ilvl w:val="1"/>
          <w:numId w:val="15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8521DC">
        <w:rPr>
          <w:rFonts w:ascii="Times New Roman" w:hAnsi="Times New Roman" w:cs="Times New Roman"/>
        </w:rPr>
        <w:t>Příkazní</w:t>
      </w:r>
      <w:r w:rsidR="00B23033" w:rsidRPr="008521DC">
        <w:rPr>
          <w:rFonts w:ascii="Times New Roman" w:hAnsi="Times New Roman" w:cs="Times New Roman"/>
        </w:rPr>
        <w:t xml:space="preserve">k odpovídá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říkazci </w:t>
      </w:r>
      <w:r w:rsidR="00E15A09" w:rsidRPr="008521DC">
        <w:rPr>
          <w:rFonts w:ascii="Times New Roman" w:hAnsi="Times New Roman" w:cs="Times New Roman"/>
        </w:rPr>
        <w:t xml:space="preserve">nebo třetím osobám </w:t>
      </w:r>
      <w:r w:rsidR="00B23033" w:rsidRPr="008521DC">
        <w:rPr>
          <w:rFonts w:ascii="Times New Roman" w:hAnsi="Times New Roman" w:cs="Times New Roman"/>
        </w:rPr>
        <w:t xml:space="preserve">za </w:t>
      </w:r>
      <w:r w:rsidR="00377B7B" w:rsidRPr="008521DC">
        <w:rPr>
          <w:rFonts w:ascii="Times New Roman" w:hAnsi="Times New Roman" w:cs="Times New Roman"/>
        </w:rPr>
        <w:t xml:space="preserve">veškerou </w:t>
      </w:r>
      <w:r w:rsidR="00B23033" w:rsidRPr="008521DC">
        <w:rPr>
          <w:rFonts w:ascii="Times New Roman" w:hAnsi="Times New Roman" w:cs="Times New Roman"/>
        </w:rPr>
        <w:t xml:space="preserve">škodu, kterou způsobil svým </w:t>
      </w:r>
      <w:r w:rsidR="00FE309B" w:rsidRPr="008521DC">
        <w:rPr>
          <w:rFonts w:ascii="Times New Roman" w:hAnsi="Times New Roman" w:cs="Times New Roman"/>
        </w:rPr>
        <w:t xml:space="preserve">neodborným a/nebo </w:t>
      </w:r>
      <w:r w:rsidR="00B23033" w:rsidRPr="008521DC">
        <w:rPr>
          <w:rFonts w:ascii="Times New Roman" w:hAnsi="Times New Roman" w:cs="Times New Roman"/>
        </w:rPr>
        <w:t xml:space="preserve">nesprávným postupem při plnění této </w:t>
      </w:r>
      <w:r w:rsidR="00771482" w:rsidRPr="008521DC">
        <w:rPr>
          <w:rFonts w:ascii="Times New Roman" w:hAnsi="Times New Roman" w:cs="Times New Roman"/>
        </w:rPr>
        <w:t>p</w:t>
      </w:r>
      <w:r w:rsidRPr="008521DC">
        <w:rPr>
          <w:rFonts w:ascii="Times New Roman" w:hAnsi="Times New Roman" w:cs="Times New Roman"/>
        </w:rPr>
        <w:t>říkazní</w:t>
      </w:r>
      <w:r w:rsidR="00B23033" w:rsidRPr="008521DC">
        <w:rPr>
          <w:rFonts w:ascii="Times New Roman" w:hAnsi="Times New Roman" w:cs="Times New Roman"/>
        </w:rPr>
        <w:t xml:space="preserve"> smlouvy, </w:t>
      </w:r>
      <w:r w:rsidR="00E15A09" w:rsidRPr="008521DC">
        <w:rPr>
          <w:rFonts w:ascii="Times New Roman" w:hAnsi="Times New Roman" w:cs="Times New Roman"/>
        </w:rPr>
        <w:t xml:space="preserve">nedodržením nebo porušením povinností vyplývajících z příkazní smlouvy, </w:t>
      </w:r>
      <w:r w:rsidR="00B23033" w:rsidRPr="008521DC">
        <w:rPr>
          <w:rFonts w:ascii="Times New Roman" w:hAnsi="Times New Roman" w:cs="Times New Roman"/>
        </w:rPr>
        <w:t xml:space="preserve">či porušením jakékoliv zákonné </w:t>
      </w:r>
      <w:r w:rsidR="00B23033" w:rsidRPr="008521DC">
        <w:rPr>
          <w:rFonts w:ascii="Times New Roman" w:hAnsi="Times New Roman" w:cs="Times New Roman"/>
        </w:rPr>
        <w:lastRenderedPageBreak/>
        <w:t>povinnosti</w:t>
      </w:r>
      <w:r w:rsidR="00FE309B" w:rsidRPr="008521DC">
        <w:rPr>
          <w:rFonts w:ascii="Times New Roman" w:hAnsi="Times New Roman" w:cs="Times New Roman"/>
        </w:rPr>
        <w:t xml:space="preserve"> a/nebo právních předpisů, zavedených postupů či technických norem</w:t>
      </w:r>
      <w:r w:rsidR="00B23033" w:rsidRPr="008521DC">
        <w:rPr>
          <w:rFonts w:ascii="Times New Roman" w:hAnsi="Times New Roman" w:cs="Times New Roman"/>
        </w:rPr>
        <w:t xml:space="preserve"> a jednáním </w:t>
      </w:r>
      <w:r w:rsidR="00360BDB">
        <w:rPr>
          <w:rFonts w:ascii="Times New Roman" w:hAnsi="Times New Roman" w:cs="Times New Roman"/>
        </w:rPr>
        <w:br/>
      </w:r>
      <w:r w:rsidR="00B23033" w:rsidRPr="008521DC">
        <w:rPr>
          <w:rFonts w:ascii="Times New Roman" w:hAnsi="Times New Roman" w:cs="Times New Roman"/>
        </w:rPr>
        <w:t xml:space="preserve">v rozporu s oprávněnými zájmy </w:t>
      </w:r>
      <w:r w:rsidR="00771482" w:rsidRPr="008521DC">
        <w:rPr>
          <w:rFonts w:ascii="Times New Roman" w:hAnsi="Times New Roman" w:cs="Times New Roman"/>
        </w:rPr>
        <w:t>p</w:t>
      </w:r>
      <w:r w:rsidR="00B23033" w:rsidRPr="008521DC">
        <w:rPr>
          <w:rFonts w:ascii="Times New Roman" w:hAnsi="Times New Roman" w:cs="Times New Roman"/>
        </w:rPr>
        <w:t xml:space="preserve">říkazce. </w:t>
      </w:r>
    </w:p>
    <w:p w14:paraId="37C5E2DF" w14:textId="77777777" w:rsidR="000F0D4D" w:rsidRPr="000F0D4D" w:rsidRDefault="000F0D4D" w:rsidP="000F0D4D">
      <w:pPr>
        <w:spacing w:after="0"/>
        <w:ind w:left="0" w:right="0" w:firstLine="0"/>
        <w:rPr>
          <w:rFonts w:ascii="Times New Roman" w:hAnsi="Times New Roman" w:cs="Times New Roman"/>
        </w:rPr>
      </w:pPr>
    </w:p>
    <w:p w14:paraId="39DF2DCA" w14:textId="0A5EDFA4" w:rsidR="00120DAD" w:rsidRDefault="0065596B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bookmarkStart w:id="20" w:name="_Ref205716917"/>
      <w:r w:rsidRPr="008521DC">
        <w:rPr>
          <w:rFonts w:ascii="Times New Roman" w:hAnsi="Times New Roman" w:cs="Times New Roman"/>
        </w:rPr>
        <w:t>Příkazní</w:t>
      </w:r>
      <w:r w:rsidR="00B23033" w:rsidRPr="008521DC">
        <w:rPr>
          <w:rFonts w:ascii="Times New Roman" w:hAnsi="Times New Roman" w:cs="Times New Roman"/>
        </w:rPr>
        <w:t xml:space="preserve">k prohlašuje, že ke dni podpisu této </w:t>
      </w:r>
      <w:r w:rsidR="00771482" w:rsidRPr="008521DC">
        <w:rPr>
          <w:rFonts w:ascii="Times New Roman" w:hAnsi="Times New Roman" w:cs="Times New Roman"/>
        </w:rPr>
        <w:t>p</w:t>
      </w:r>
      <w:r w:rsidRPr="008521DC">
        <w:rPr>
          <w:rFonts w:ascii="Times New Roman" w:hAnsi="Times New Roman" w:cs="Times New Roman"/>
        </w:rPr>
        <w:t>říkazní</w:t>
      </w:r>
      <w:r w:rsidR="00B23033" w:rsidRPr="008521DC">
        <w:rPr>
          <w:rFonts w:ascii="Times New Roman" w:hAnsi="Times New Roman" w:cs="Times New Roman"/>
        </w:rPr>
        <w:t xml:space="preserve"> smlouvy má sjednáno pojištění odpovědnosti za škodu vzniklou jinému v souvislosti s výkonem činnosti pojištěného s limitem pojistného plnění alespoň </w:t>
      </w:r>
      <w:r w:rsidR="007E56F4">
        <w:rPr>
          <w:rFonts w:ascii="Times New Roman" w:hAnsi="Times New Roman" w:cs="Times New Roman"/>
        </w:rPr>
        <w:t>2</w:t>
      </w:r>
      <w:r w:rsidR="000E2088" w:rsidRPr="000E2088">
        <w:rPr>
          <w:rFonts w:ascii="Times New Roman" w:hAnsi="Times New Roman" w:cs="Times New Roman"/>
        </w:rPr>
        <w:t>0</w:t>
      </w:r>
      <w:r w:rsidR="00B23033" w:rsidRPr="000E2088">
        <w:rPr>
          <w:rFonts w:ascii="Times New Roman" w:hAnsi="Times New Roman" w:cs="Times New Roman"/>
        </w:rPr>
        <w:t>.000.000,-</w:t>
      </w:r>
      <w:r w:rsidR="004C1B55" w:rsidRPr="000E2088">
        <w:rPr>
          <w:rFonts w:ascii="Times New Roman" w:hAnsi="Times New Roman" w:cs="Times New Roman"/>
        </w:rPr>
        <w:t xml:space="preserve"> Kč</w:t>
      </w:r>
      <w:r w:rsidR="002B74AB" w:rsidRPr="00E236A2">
        <w:rPr>
          <w:rFonts w:ascii="Times New Roman" w:hAnsi="Times New Roman" w:cs="Times New Roman"/>
        </w:rPr>
        <w:t xml:space="preserve">. </w:t>
      </w:r>
      <w:r w:rsidR="002B74AB" w:rsidRPr="000E2088">
        <w:rPr>
          <w:rFonts w:ascii="Times New Roman" w:hAnsi="Times New Roman" w:cs="Times New Roman"/>
        </w:rPr>
        <w:t>Toto pojištění je příkazník povinen udržovat v platnosti po dobu</w:t>
      </w:r>
      <w:r w:rsidR="000E2088" w:rsidRPr="00913C6E">
        <w:rPr>
          <w:rFonts w:ascii="Times New Roman" w:hAnsi="Times New Roman" w:cs="Times New Roman"/>
        </w:rPr>
        <w:t xml:space="preserve"> </w:t>
      </w:r>
      <w:r w:rsidR="000E2088" w:rsidRPr="000E2088">
        <w:rPr>
          <w:rFonts w:ascii="Times New Roman" w:hAnsi="Times New Roman" w:cs="Times New Roman"/>
        </w:rPr>
        <w:t>realizační fáze</w:t>
      </w:r>
      <w:r w:rsidR="00111EAA">
        <w:rPr>
          <w:rFonts w:ascii="Times New Roman" w:hAnsi="Times New Roman" w:cs="Times New Roman"/>
        </w:rPr>
        <w:t>.</w:t>
      </w:r>
      <w:r w:rsidR="00CF4E83">
        <w:rPr>
          <w:rFonts w:ascii="Times New Roman" w:hAnsi="Times New Roman" w:cs="Times New Roman"/>
        </w:rPr>
        <w:t xml:space="preserve"> </w:t>
      </w:r>
      <w:r w:rsidR="008743B7">
        <w:rPr>
          <w:rFonts w:ascii="Times New Roman" w:hAnsi="Times New Roman" w:cs="Times New Roman"/>
        </w:rPr>
        <w:t xml:space="preserve"> </w:t>
      </w:r>
      <w:r w:rsidR="002609F8">
        <w:rPr>
          <w:rFonts w:ascii="Times New Roman" w:hAnsi="Times New Roman" w:cs="Times New Roman"/>
        </w:rPr>
        <w:t xml:space="preserve">Od následujícího dne je povinen příkazník mít </w:t>
      </w:r>
      <w:r w:rsidR="008743B7">
        <w:rPr>
          <w:rFonts w:ascii="Times New Roman" w:hAnsi="Times New Roman" w:cs="Times New Roman"/>
        </w:rPr>
        <w:t>sjedn</w:t>
      </w:r>
      <w:r w:rsidR="002609F8">
        <w:rPr>
          <w:rFonts w:ascii="Times New Roman" w:hAnsi="Times New Roman" w:cs="Times New Roman"/>
        </w:rPr>
        <w:t>áno</w:t>
      </w:r>
      <w:r w:rsidR="008743B7">
        <w:rPr>
          <w:rFonts w:ascii="Times New Roman" w:hAnsi="Times New Roman" w:cs="Times New Roman"/>
        </w:rPr>
        <w:t xml:space="preserve"> </w:t>
      </w:r>
      <w:r w:rsidR="008743B7" w:rsidRPr="008521DC">
        <w:rPr>
          <w:rFonts w:ascii="Times New Roman" w:hAnsi="Times New Roman" w:cs="Times New Roman"/>
        </w:rPr>
        <w:t xml:space="preserve">pojištění odpovědnosti za škodu vzniklou jinému v souvislosti s výkonem činnosti pojištěného s limitem pojistného plnění alespoň </w:t>
      </w:r>
      <w:r w:rsidR="007E56F4">
        <w:rPr>
          <w:rFonts w:ascii="Times New Roman" w:hAnsi="Times New Roman" w:cs="Times New Roman"/>
        </w:rPr>
        <w:t>5</w:t>
      </w:r>
      <w:r w:rsidR="008743B7" w:rsidRPr="000E2088">
        <w:rPr>
          <w:rFonts w:ascii="Times New Roman" w:hAnsi="Times New Roman" w:cs="Times New Roman"/>
        </w:rPr>
        <w:t>.000.000,- Kč</w:t>
      </w:r>
      <w:r w:rsidR="008743B7">
        <w:rPr>
          <w:rFonts w:ascii="Times New Roman" w:hAnsi="Times New Roman" w:cs="Times New Roman"/>
        </w:rPr>
        <w:t xml:space="preserve">. </w:t>
      </w:r>
      <w:r w:rsidR="008743B7" w:rsidRPr="000E2088">
        <w:rPr>
          <w:rFonts w:ascii="Times New Roman" w:hAnsi="Times New Roman" w:cs="Times New Roman"/>
        </w:rPr>
        <w:t xml:space="preserve">Toto pojištění je příkazník povinen udržovat v platnosti </w:t>
      </w:r>
      <w:r w:rsidR="002609F8">
        <w:rPr>
          <w:rFonts w:ascii="Times New Roman" w:hAnsi="Times New Roman" w:cs="Times New Roman"/>
        </w:rPr>
        <w:t xml:space="preserve">min. do doby uplynutí </w:t>
      </w:r>
      <w:r w:rsidR="008743B7" w:rsidRPr="000E2088">
        <w:rPr>
          <w:rFonts w:ascii="Times New Roman" w:hAnsi="Times New Roman" w:cs="Times New Roman"/>
        </w:rPr>
        <w:t xml:space="preserve">5 let od </w:t>
      </w:r>
      <w:r w:rsidR="007E56F4">
        <w:rPr>
          <w:rFonts w:ascii="Times New Roman" w:hAnsi="Times New Roman" w:cs="Times New Roman"/>
        </w:rPr>
        <w:t>předání a převzetí stavby</w:t>
      </w:r>
      <w:r w:rsidR="008743B7">
        <w:rPr>
          <w:rFonts w:ascii="Times New Roman" w:hAnsi="Times New Roman" w:cs="Times New Roman"/>
        </w:rPr>
        <w:t>.</w:t>
      </w:r>
      <w:bookmarkEnd w:id="20"/>
    </w:p>
    <w:p w14:paraId="25A70428" w14:textId="77777777" w:rsidR="00CF4E83" w:rsidRPr="008743B7" w:rsidRDefault="00CF4E83" w:rsidP="008743B7">
      <w:pPr>
        <w:pStyle w:val="Odstavecseseznamem"/>
        <w:ind w:left="567" w:hanging="577"/>
        <w:rPr>
          <w:rFonts w:ascii="Times New Roman" w:hAnsi="Times New Roman" w:cs="Times New Roman"/>
        </w:rPr>
      </w:pPr>
    </w:p>
    <w:p w14:paraId="60D2C0D3" w14:textId="2651B959" w:rsidR="002C5852" w:rsidRPr="00060376" w:rsidRDefault="009662BB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bookmarkStart w:id="21" w:name="_Ref205716934"/>
      <w:r w:rsidRPr="009662BB">
        <w:rPr>
          <w:rFonts w:ascii="Times New Roman" w:hAnsi="Times New Roman" w:cs="Times New Roman"/>
        </w:rPr>
        <w:t xml:space="preserve">Příkazník předá příkazci kopii platné a účinné pojistné smlouvy dle předchozího odstavce nejpozději </w:t>
      </w:r>
      <w:r w:rsidRPr="00A81AF6">
        <w:rPr>
          <w:rFonts w:ascii="Times New Roman" w:hAnsi="Times New Roman" w:cs="Times New Roman"/>
        </w:rPr>
        <w:t xml:space="preserve">do 10 kalendářních dní po </w:t>
      </w:r>
      <w:r w:rsidR="000E2088" w:rsidRPr="00913C6E">
        <w:rPr>
          <w:rFonts w:ascii="Times New Roman" w:hAnsi="Times New Roman" w:cs="Times New Roman"/>
        </w:rPr>
        <w:t>zahájení realizační fáze</w:t>
      </w:r>
      <w:r w:rsidRPr="00A81AF6">
        <w:rPr>
          <w:rFonts w:ascii="Times New Roman" w:hAnsi="Times New Roman" w:cs="Times New Roman"/>
        </w:rPr>
        <w:t>.</w:t>
      </w:r>
      <w:bookmarkEnd w:id="21"/>
      <w:r w:rsidRPr="00A81AF6">
        <w:rPr>
          <w:rFonts w:ascii="Times New Roman" w:hAnsi="Times New Roman" w:cs="Times New Roman"/>
        </w:rPr>
        <w:t xml:space="preserve"> </w:t>
      </w:r>
    </w:p>
    <w:p w14:paraId="3C431DF5" w14:textId="77777777" w:rsidR="00550A16" w:rsidRPr="00060376" w:rsidRDefault="00550A16" w:rsidP="00550A16">
      <w:pPr>
        <w:pStyle w:val="Odstavecseseznamem"/>
        <w:rPr>
          <w:rFonts w:ascii="Times New Roman" w:hAnsi="Times New Roman" w:cs="Times New Roman"/>
        </w:rPr>
      </w:pPr>
    </w:p>
    <w:p w14:paraId="75584354" w14:textId="3D2E837E" w:rsidR="001467E7" w:rsidRPr="00A81AF6" w:rsidRDefault="00913C6E" w:rsidP="00231E03">
      <w:pPr>
        <w:pStyle w:val="Odstavecseseznamem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right="0" w:hanging="567"/>
        <w:rPr>
          <w:rFonts w:ascii="Times New Roman" w:hAnsi="Times New Roman" w:cs="Times New Roman"/>
        </w:rPr>
      </w:pPr>
      <w:bookmarkStart w:id="22" w:name="_Ref205716962"/>
      <w:r>
        <w:rPr>
          <w:rFonts w:ascii="Times New Roman" w:hAnsi="Times New Roman" w:cs="Times New Roman"/>
        </w:rPr>
        <w:t xml:space="preserve">Příkazník </w:t>
      </w:r>
      <w:r w:rsidRPr="00913C6E">
        <w:rPr>
          <w:rFonts w:ascii="Times New Roman" w:hAnsi="Times New Roman" w:cs="Times New Roman"/>
        </w:rPr>
        <w:t>se dále zavazuje řádně a včas plnit veškeré závazky z pojistné smlouvy pro něj plynoucí po celou dobu</w:t>
      </w:r>
      <w:r>
        <w:rPr>
          <w:rFonts w:ascii="Times New Roman" w:hAnsi="Times New Roman" w:cs="Times New Roman"/>
        </w:rPr>
        <w:t xml:space="preserve"> její</w:t>
      </w:r>
      <w:r w:rsidRPr="00913C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platnosti stanovenou čl</w:t>
      </w:r>
      <w:r w:rsidR="00D51119">
        <w:rPr>
          <w:rFonts w:ascii="Times New Roman" w:hAnsi="Times New Roman" w:cs="Times New Roman"/>
        </w:rPr>
        <w:t>ánkem</w:t>
      </w:r>
      <w:r>
        <w:rPr>
          <w:rFonts w:ascii="Times New Roman" w:hAnsi="Times New Roman" w:cs="Times New Roman"/>
        </w:rPr>
        <w:t xml:space="preserve"> 9 odst. 9.3 příkazní smlouvy </w:t>
      </w:r>
      <w:r w:rsidRPr="00913C6E">
        <w:rPr>
          <w:rFonts w:ascii="Times New Roman" w:hAnsi="Times New Roman" w:cs="Times New Roman"/>
        </w:rPr>
        <w:t>a na žádost příkazce předložit příkazci uspokojivé doklady o řádných úhradách pojistného.</w:t>
      </w:r>
      <w:bookmarkEnd w:id="22"/>
    </w:p>
    <w:p w14:paraId="1B1FCF7B" w14:textId="77777777" w:rsidR="00E2661D" w:rsidRPr="009B6376" w:rsidRDefault="00E2661D" w:rsidP="00913C6E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</w:rPr>
      </w:pPr>
    </w:p>
    <w:p w14:paraId="1B72034A" w14:textId="1C86B86B" w:rsidR="009B6376" w:rsidRDefault="009B6376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</w:t>
      </w:r>
      <w:r w:rsidR="00C93C1E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í strany se dohodly, že při změně celkové částky plnění </w:t>
      </w:r>
      <w:r w:rsidR="00A23007">
        <w:rPr>
          <w:rFonts w:ascii="Times New Roman" w:hAnsi="Times New Roman" w:cs="Times New Roman"/>
        </w:rPr>
        <w:t xml:space="preserve">příkazní </w:t>
      </w:r>
      <w:r>
        <w:rPr>
          <w:rFonts w:ascii="Times New Roman" w:hAnsi="Times New Roman" w:cs="Times New Roman"/>
        </w:rPr>
        <w:t>smlouvy</w:t>
      </w:r>
      <w:r w:rsidR="007F5C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AD6EB8">
        <w:rPr>
          <w:rFonts w:ascii="Times New Roman" w:hAnsi="Times New Roman" w:cs="Times New Roman"/>
        </w:rPr>
        <w:t xml:space="preserve">v případě tzv. </w:t>
      </w:r>
      <w:r>
        <w:rPr>
          <w:rFonts w:ascii="Times New Roman" w:hAnsi="Times New Roman" w:cs="Times New Roman"/>
        </w:rPr>
        <w:t>vícepr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, méněpr</w:t>
      </w:r>
      <w:r w:rsidR="00AD6EB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</w:t>
      </w:r>
      <w:r w:rsidR="00AD6EB8"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 xml:space="preserve">) </w:t>
      </w:r>
      <w:r w:rsidR="007F5C03">
        <w:rPr>
          <w:rFonts w:ascii="Times New Roman" w:hAnsi="Times New Roman" w:cs="Times New Roman"/>
        </w:rPr>
        <w:t>ne</w:t>
      </w:r>
      <w:r>
        <w:rPr>
          <w:rFonts w:ascii="Times New Roman" w:hAnsi="Times New Roman" w:cs="Times New Roman"/>
        </w:rPr>
        <w:t xml:space="preserve">bude měněna výše limitu pojistného dle </w:t>
      </w:r>
      <w:r w:rsidR="0088338C">
        <w:rPr>
          <w:rFonts w:ascii="Times New Roman" w:hAnsi="Times New Roman" w:cs="Times New Roman"/>
        </w:rPr>
        <w:t xml:space="preserve">článku 9 odst. </w:t>
      </w:r>
      <w:r>
        <w:rPr>
          <w:rFonts w:ascii="Times New Roman" w:hAnsi="Times New Roman" w:cs="Times New Roman"/>
        </w:rPr>
        <w:t>9.3</w:t>
      </w:r>
      <w:r w:rsidR="0088338C">
        <w:rPr>
          <w:rFonts w:ascii="Times New Roman" w:hAnsi="Times New Roman" w:cs="Times New Roman"/>
        </w:rPr>
        <w:t xml:space="preserve"> příkazní smlouvy</w:t>
      </w:r>
      <w:r>
        <w:rPr>
          <w:rFonts w:ascii="Times New Roman" w:hAnsi="Times New Roman" w:cs="Times New Roman"/>
        </w:rPr>
        <w:t>.</w:t>
      </w:r>
      <w:r w:rsidR="00040C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14:paraId="20089257" w14:textId="77777777" w:rsidR="009662BB" w:rsidRPr="00AD6EB8" w:rsidRDefault="009662BB" w:rsidP="009662BB">
      <w:pPr>
        <w:pStyle w:val="Odstavecseseznamem"/>
        <w:rPr>
          <w:rFonts w:ascii="Times New Roman" w:hAnsi="Times New Roman" w:cs="Times New Roman"/>
        </w:rPr>
      </w:pPr>
    </w:p>
    <w:p w14:paraId="0A773A15" w14:textId="0E53D7D8" w:rsidR="00383D90" w:rsidRPr="00AD6EB8" w:rsidRDefault="00383D90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Smluvní strany se dohodly, že za závažn</w:t>
      </w:r>
      <w:r w:rsidR="002049A7">
        <w:rPr>
          <w:rFonts w:ascii="Times New Roman" w:hAnsi="Times New Roman" w:cs="Times New Roman"/>
        </w:rPr>
        <w:t>é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se</w:t>
      </w:r>
      <w:r w:rsidRPr="00AD6EB8">
        <w:rPr>
          <w:rFonts w:ascii="Times New Roman" w:hAnsi="Times New Roman" w:cs="Times New Roman"/>
        </w:rPr>
        <w:t xml:space="preserve"> poklád</w:t>
      </w:r>
      <w:r w:rsidR="005E01E0">
        <w:rPr>
          <w:rFonts w:ascii="Times New Roman" w:hAnsi="Times New Roman" w:cs="Times New Roman"/>
        </w:rPr>
        <w:t>á</w:t>
      </w:r>
      <w:r w:rsidRPr="00AD6EB8">
        <w:rPr>
          <w:rFonts w:ascii="Times New Roman" w:hAnsi="Times New Roman" w:cs="Times New Roman"/>
        </w:rPr>
        <w:t xml:space="preserve"> porušení</w:t>
      </w:r>
      <w:r w:rsidR="005E01E0">
        <w:rPr>
          <w:rFonts w:ascii="Times New Roman" w:hAnsi="Times New Roman" w:cs="Times New Roman"/>
        </w:rPr>
        <w:t xml:space="preserve"> níže </w:t>
      </w:r>
      <w:r w:rsidR="005E01E0" w:rsidRPr="00AD6EB8">
        <w:rPr>
          <w:rFonts w:ascii="Times New Roman" w:hAnsi="Times New Roman" w:cs="Times New Roman"/>
        </w:rPr>
        <w:t>uvedených</w:t>
      </w:r>
      <w:r w:rsidRPr="00AD6EB8">
        <w:rPr>
          <w:rFonts w:ascii="Times New Roman" w:hAnsi="Times New Roman" w:cs="Times New Roman"/>
        </w:rPr>
        <w:t xml:space="preserve"> smluvních povinností: </w:t>
      </w:r>
    </w:p>
    <w:p w14:paraId="1AFBFB71" w14:textId="77777777" w:rsidR="00383D90" w:rsidRPr="00AD6EB8" w:rsidRDefault="00383D90" w:rsidP="00383D90">
      <w:pPr>
        <w:pStyle w:val="Odstavecseseznamem"/>
        <w:rPr>
          <w:rFonts w:ascii="Times New Roman" w:hAnsi="Times New Roman" w:cs="Times New Roman"/>
        </w:rPr>
      </w:pPr>
    </w:p>
    <w:p w14:paraId="4249B528" w14:textId="757D0449" w:rsidR="00AD6EB8" w:rsidRDefault="00383D90" w:rsidP="00231E03">
      <w:pPr>
        <w:pStyle w:val="Odstavecseseznamem"/>
        <w:numPr>
          <w:ilvl w:val="2"/>
          <w:numId w:val="15"/>
        </w:numPr>
        <w:spacing w:before="240"/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byl</w:t>
      </w:r>
      <w:r w:rsidR="003F1B71">
        <w:rPr>
          <w:rFonts w:ascii="Times New Roman" w:hAnsi="Times New Roman" w:cs="Times New Roman"/>
        </w:rPr>
        <w:t xml:space="preserve">o zveřejněno oznámení o zahájení insolvenčního řízení vůči příkazníkovi </w:t>
      </w:r>
      <w:r w:rsidRPr="00AD6EB8">
        <w:rPr>
          <w:rFonts w:ascii="Times New Roman" w:hAnsi="Times New Roman" w:cs="Times New Roman"/>
        </w:rPr>
        <w:t>ve smyslu ustanovení</w:t>
      </w:r>
      <w:r w:rsidR="003F1B71">
        <w:rPr>
          <w:rFonts w:ascii="Times New Roman" w:hAnsi="Times New Roman" w:cs="Times New Roman"/>
        </w:rPr>
        <w:t xml:space="preserve"> § 101</w:t>
      </w:r>
      <w:r w:rsidRPr="00AD6EB8">
        <w:rPr>
          <w:rFonts w:ascii="Times New Roman" w:hAnsi="Times New Roman" w:cs="Times New Roman"/>
        </w:rPr>
        <w:t xml:space="preserve"> zákona č. 182/2006 Sb., o úpadku a způsobech jeho řešení (insolvenční zákon), ve znění pozdějších předpisů nebo příkazník vstoupil do likvidace;</w:t>
      </w:r>
    </w:p>
    <w:p w14:paraId="1B0A543C" w14:textId="77777777" w:rsidR="0005126D" w:rsidRDefault="0005126D" w:rsidP="0005126D">
      <w:pPr>
        <w:pStyle w:val="Odstavecseseznamem"/>
        <w:spacing w:before="240"/>
        <w:ind w:left="1418" w:right="0" w:firstLine="0"/>
        <w:rPr>
          <w:rFonts w:ascii="Times New Roman" w:hAnsi="Times New Roman" w:cs="Times New Roman"/>
        </w:rPr>
      </w:pPr>
    </w:p>
    <w:p w14:paraId="2C57502C" w14:textId="34FAA527" w:rsidR="00AD6EB8" w:rsidRP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převedl, resp. propachtoval podnik či jeho část, jehož součástí jsou oprávnění a závazky z </w:t>
      </w:r>
      <w:r w:rsidR="00A23007">
        <w:rPr>
          <w:rFonts w:ascii="Times New Roman" w:hAnsi="Times New Roman" w:cs="Times New Roman"/>
        </w:rPr>
        <w:t>příkazní</w:t>
      </w:r>
      <w:r w:rsidRPr="00AD6EB8">
        <w:rPr>
          <w:rFonts w:ascii="Times New Roman" w:hAnsi="Times New Roman" w:cs="Times New Roman"/>
        </w:rPr>
        <w:t xml:space="preserve"> smlouvy, na třetí osobu, resp. třetí osobě</w:t>
      </w:r>
      <w:r w:rsidR="00167C76">
        <w:rPr>
          <w:rFonts w:ascii="Times New Roman" w:hAnsi="Times New Roman" w:cs="Times New Roman"/>
        </w:rPr>
        <w:t xml:space="preserve"> bez předchozího písemného souhlasu příkazce</w:t>
      </w:r>
      <w:r w:rsidRPr="00AD6EB8">
        <w:rPr>
          <w:rFonts w:ascii="Times New Roman" w:hAnsi="Times New Roman" w:cs="Times New Roman"/>
        </w:rPr>
        <w:t>;</w:t>
      </w:r>
    </w:p>
    <w:p w14:paraId="0A52DABA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17E34F7B" w14:textId="254B80B5" w:rsid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>příkazník poruší kteroukoli ze svých povinností dle článk</w:t>
      </w:r>
      <w:r w:rsidR="00AF2155">
        <w:rPr>
          <w:rFonts w:ascii="Times New Roman" w:hAnsi="Times New Roman" w:cs="Times New Roman"/>
        </w:rPr>
        <w:t>u 3</w:t>
      </w:r>
      <w:r w:rsidR="003F1B71">
        <w:rPr>
          <w:rFonts w:ascii="Times New Roman" w:hAnsi="Times New Roman" w:cs="Times New Roman"/>
        </w:rPr>
        <w:t xml:space="preserve"> </w:t>
      </w:r>
      <w:r w:rsidR="00ED3951">
        <w:rPr>
          <w:rFonts w:ascii="Times New Roman" w:hAnsi="Times New Roman" w:cs="Times New Roman"/>
        </w:rPr>
        <w:t>odst.</w:t>
      </w:r>
      <w:r w:rsidR="00ED3951" w:rsidRPr="00AD6EB8">
        <w:rPr>
          <w:rFonts w:ascii="Times New Roman" w:hAnsi="Times New Roman" w:cs="Times New Roman"/>
        </w:rPr>
        <w:t xml:space="preserve"> </w:t>
      </w:r>
      <w:r w:rsidR="007E56F4">
        <w:rPr>
          <w:rFonts w:ascii="Times New Roman" w:hAnsi="Times New Roman" w:cs="Times New Roman"/>
        </w:rPr>
        <w:fldChar w:fldCharType="begin"/>
      </w:r>
      <w:r w:rsidR="007E56F4">
        <w:rPr>
          <w:rFonts w:ascii="Times New Roman" w:hAnsi="Times New Roman" w:cs="Times New Roman"/>
        </w:rPr>
        <w:instrText xml:space="preserve"> REF _Ref205716836 \r \h </w:instrText>
      </w:r>
      <w:r w:rsidR="007E56F4">
        <w:rPr>
          <w:rFonts w:ascii="Times New Roman" w:hAnsi="Times New Roman" w:cs="Times New Roman"/>
        </w:rPr>
      </w:r>
      <w:r w:rsidR="007E56F4">
        <w:rPr>
          <w:rFonts w:ascii="Times New Roman" w:hAnsi="Times New Roman" w:cs="Times New Roman"/>
        </w:rPr>
        <w:fldChar w:fldCharType="separate"/>
      </w:r>
      <w:r w:rsidR="007E56F4">
        <w:rPr>
          <w:rFonts w:ascii="Times New Roman" w:hAnsi="Times New Roman" w:cs="Times New Roman"/>
        </w:rPr>
        <w:t>3.2</w:t>
      </w:r>
      <w:r w:rsidR="007E56F4">
        <w:rPr>
          <w:rFonts w:ascii="Times New Roman" w:hAnsi="Times New Roman" w:cs="Times New Roman"/>
        </w:rPr>
        <w:fldChar w:fldCharType="end"/>
      </w:r>
      <w:r w:rsidR="00011BB8">
        <w:rPr>
          <w:rFonts w:ascii="Times New Roman" w:hAnsi="Times New Roman" w:cs="Times New Roman"/>
        </w:rPr>
        <w:t xml:space="preserve"> </w:t>
      </w:r>
      <w:r w:rsidR="008922D7">
        <w:rPr>
          <w:rFonts w:ascii="Times New Roman" w:hAnsi="Times New Roman" w:cs="Times New Roman"/>
        </w:rPr>
        <w:t xml:space="preserve">až </w:t>
      </w:r>
      <w:r w:rsidR="000848DD">
        <w:rPr>
          <w:rFonts w:ascii="Times New Roman" w:hAnsi="Times New Roman" w:cs="Times New Roman"/>
        </w:rPr>
        <w:t>3.10</w:t>
      </w:r>
      <w:r w:rsidR="00011B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 xml:space="preserve">a </w:t>
      </w:r>
      <w:r w:rsidR="008922D7">
        <w:rPr>
          <w:rFonts w:ascii="Times New Roman" w:hAnsi="Times New Roman" w:cs="Times New Roman"/>
        </w:rPr>
        <w:t xml:space="preserve">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_Ref205716878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4</w:t>
      </w:r>
      <w:r w:rsidR="00011BB8">
        <w:rPr>
          <w:rFonts w:ascii="Times New Roman" w:hAnsi="Times New Roman" w:cs="Times New Roman"/>
        </w:rPr>
        <w:fldChar w:fldCharType="end"/>
      </w:r>
      <w:r w:rsidRPr="00AD6EB8">
        <w:rPr>
          <w:rFonts w:ascii="Times New Roman" w:hAnsi="Times New Roman" w:cs="Times New Roman"/>
        </w:rPr>
        <w:t xml:space="preserve">. </w:t>
      </w:r>
      <w:r w:rsidR="00A23007">
        <w:rPr>
          <w:rFonts w:ascii="Times New Roman" w:hAnsi="Times New Roman" w:cs="Times New Roman"/>
        </w:rPr>
        <w:t>příkazní</w:t>
      </w:r>
      <w:r w:rsidR="00A23007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 xml:space="preserve">smlouvy a porušení či následky porušení nezačne odstraňovat ani v náhradní lhůtě </w:t>
      </w:r>
      <w:r w:rsidR="00167C76">
        <w:rPr>
          <w:rFonts w:ascii="Times New Roman" w:hAnsi="Times New Roman" w:cs="Times New Roman"/>
        </w:rPr>
        <w:t>5</w:t>
      </w:r>
      <w:r w:rsidR="00167C76" w:rsidRPr="00AD6EB8">
        <w:rPr>
          <w:rFonts w:ascii="Times New Roman" w:hAnsi="Times New Roman" w:cs="Times New Roman"/>
        </w:rPr>
        <w:t xml:space="preserve"> </w:t>
      </w:r>
      <w:r w:rsidR="002049A7">
        <w:rPr>
          <w:rFonts w:ascii="Times New Roman" w:hAnsi="Times New Roman" w:cs="Times New Roman"/>
        </w:rPr>
        <w:t>pracovních</w:t>
      </w:r>
      <w:r w:rsidRPr="00AD6EB8">
        <w:rPr>
          <w:rFonts w:ascii="Times New Roman" w:hAnsi="Times New Roman" w:cs="Times New Roman"/>
        </w:rPr>
        <w:t xml:space="preserve"> dnů poskytnuté příkazcem v upozornění na porušení </w:t>
      </w:r>
      <w:r w:rsidR="000A2556">
        <w:rPr>
          <w:rFonts w:ascii="Times New Roman" w:hAnsi="Times New Roman" w:cs="Times New Roman"/>
        </w:rPr>
        <w:t>příkazní</w:t>
      </w:r>
      <w:r w:rsidR="000A2556" w:rsidRPr="00AD6EB8">
        <w:rPr>
          <w:rFonts w:ascii="Times New Roman" w:hAnsi="Times New Roman" w:cs="Times New Roman"/>
        </w:rPr>
        <w:t xml:space="preserve"> </w:t>
      </w:r>
      <w:r w:rsidRPr="00AD6EB8">
        <w:rPr>
          <w:rFonts w:ascii="Times New Roman" w:hAnsi="Times New Roman" w:cs="Times New Roman"/>
        </w:rPr>
        <w:t>smlouvy</w:t>
      </w:r>
      <w:r w:rsidR="00060376" w:rsidRPr="00060376">
        <w:rPr>
          <w:rFonts w:ascii="Times New Roman" w:hAnsi="Times New Roman" w:cs="Times New Roman"/>
        </w:rPr>
        <w:t xml:space="preserve"> nebo </w:t>
      </w:r>
      <w:r w:rsidR="00060376" w:rsidRPr="00913C6E">
        <w:rPr>
          <w:rFonts w:ascii="Times New Roman" w:hAnsi="Times New Roman" w:cs="Times New Roman"/>
        </w:rPr>
        <w:t>neodstraní ani v přiměřené náhradní lhůtě dané příkazníkem</w:t>
      </w:r>
      <w:r w:rsidR="00AD6EB8" w:rsidRPr="00060376">
        <w:rPr>
          <w:rFonts w:ascii="Times New Roman" w:hAnsi="Times New Roman" w:cs="Times New Roman"/>
        </w:rPr>
        <w:t>;</w:t>
      </w:r>
    </w:p>
    <w:p w14:paraId="12216B41" w14:textId="77777777" w:rsidR="00AD6EB8" w:rsidRPr="00AD6EB8" w:rsidRDefault="00AD6EB8" w:rsidP="00AD6EB8">
      <w:pPr>
        <w:pStyle w:val="Odstavecseseznamem"/>
        <w:rPr>
          <w:rFonts w:ascii="Times New Roman" w:hAnsi="Times New Roman" w:cs="Times New Roman"/>
        </w:rPr>
      </w:pPr>
    </w:p>
    <w:p w14:paraId="35EC74F1" w14:textId="0FBDB7FD" w:rsidR="00383D90" w:rsidRPr="00AD6EB8" w:rsidRDefault="00383D90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AD6EB8">
        <w:rPr>
          <w:rFonts w:ascii="Times New Roman" w:hAnsi="Times New Roman" w:cs="Times New Roman"/>
        </w:rPr>
        <w:t xml:space="preserve">příkazník řádně a včas neprokáže trvání platné a účinné pojistné smlouvy dle 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Pr="00AD6EB8">
        <w:rPr>
          <w:rFonts w:ascii="Times New Roman" w:hAnsi="Times New Roman" w:cs="Times New Roman"/>
        </w:rPr>
        <w:t xml:space="preserve">.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_Ref205716917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9.3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>, ne</w:t>
      </w:r>
      <w:r w:rsidR="00D51119" w:rsidRPr="00D51119">
        <w:rPr>
          <w:rFonts w:ascii="Times New Roman" w:hAnsi="Times New Roman" w:cs="Times New Roman"/>
        </w:rPr>
        <w:t xml:space="preserve">předá příkazci kopii platné a účinné pojistné smlouvy </w:t>
      </w:r>
      <w:r w:rsidR="00D51119">
        <w:rPr>
          <w:rFonts w:ascii="Times New Roman" w:hAnsi="Times New Roman" w:cs="Times New Roman"/>
        </w:rPr>
        <w:t xml:space="preserve">dle článku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_Ref205716934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9.4</w:t>
      </w:r>
      <w:r w:rsidR="00011BB8">
        <w:rPr>
          <w:rFonts w:ascii="Times New Roman" w:hAnsi="Times New Roman" w:cs="Times New Roman"/>
        </w:rPr>
        <w:fldChar w:fldCharType="end"/>
      </w:r>
      <w:r w:rsidR="00011BB8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 xml:space="preserve">příkazní </w:t>
      </w:r>
      <w:r w:rsidR="004478D4">
        <w:rPr>
          <w:rFonts w:ascii="Times New Roman" w:hAnsi="Times New Roman" w:cs="Times New Roman"/>
        </w:rPr>
        <w:t>smlouvy</w:t>
      </w:r>
      <w:r w:rsidR="00550A16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 xml:space="preserve">nebo nesplní povinnost stanovenou článkem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_Ref205716905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odst. </w:t>
      </w:r>
      <w:r w:rsidR="00011BB8">
        <w:rPr>
          <w:rFonts w:ascii="Times New Roman" w:hAnsi="Times New Roman" w:cs="Times New Roman"/>
        </w:rPr>
        <w:fldChar w:fldCharType="begin"/>
      </w:r>
      <w:r w:rsidR="00011BB8">
        <w:rPr>
          <w:rFonts w:ascii="Times New Roman" w:hAnsi="Times New Roman" w:cs="Times New Roman"/>
        </w:rPr>
        <w:instrText xml:space="preserve"> REF _Ref205716962 \r \h </w:instrText>
      </w:r>
      <w:r w:rsidR="00011BB8">
        <w:rPr>
          <w:rFonts w:ascii="Times New Roman" w:hAnsi="Times New Roman" w:cs="Times New Roman"/>
        </w:rPr>
      </w:r>
      <w:r w:rsidR="00011BB8">
        <w:rPr>
          <w:rFonts w:ascii="Times New Roman" w:hAnsi="Times New Roman" w:cs="Times New Roman"/>
        </w:rPr>
        <w:fldChar w:fldCharType="separate"/>
      </w:r>
      <w:r w:rsidR="00011BB8">
        <w:rPr>
          <w:rFonts w:ascii="Times New Roman" w:hAnsi="Times New Roman" w:cs="Times New Roman"/>
        </w:rPr>
        <w:t>9.5</w:t>
      </w:r>
      <w:r w:rsidR="00011BB8">
        <w:rPr>
          <w:rFonts w:ascii="Times New Roman" w:hAnsi="Times New Roman" w:cs="Times New Roman"/>
        </w:rPr>
        <w:fldChar w:fldCharType="end"/>
      </w:r>
      <w:r w:rsidR="00D51119">
        <w:rPr>
          <w:rFonts w:ascii="Times New Roman" w:hAnsi="Times New Roman" w:cs="Times New Roman"/>
        </w:rPr>
        <w:t xml:space="preserve"> příkazní smlouvy</w:t>
      </w:r>
      <w:r w:rsidR="001F0641">
        <w:rPr>
          <w:rFonts w:ascii="Times New Roman" w:hAnsi="Times New Roman" w:cs="Times New Roman"/>
        </w:rPr>
        <w:t xml:space="preserve">, a </w:t>
      </w:r>
      <w:r w:rsidR="00913C6E">
        <w:rPr>
          <w:rFonts w:ascii="Times New Roman" w:hAnsi="Times New Roman" w:cs="Times New Roman"/>
        </w:rPr>
        <w:t xml:space="preserve">to </w:t>
      </w:r>
      <w:r w:rsidR="001F0641" w:rsidRPr="00AD6EB8">
        <w:rPr>
          <w:rFonts w:ascii="Times New Roman" w:hAnsi="Times New Roman" w:cs="Times New Roman"/>
        </w:rPr>
        <w:t>ani v náhradní lhůtě</w:t>
      </w:r>
      <w:r w:rsidR="001F0641">
        <w:rPr>
          <w:rFonts w:ascii="Times New Roman" w:hAnsi="Times New Roman" w:cs="Times New Roman"/>
        </w:rPr>
        <w:t xml:space="preserve"> v délce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5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pracovních</w:t>
      </w:r>
      <w:r w:rsidR="001F0641" w:rsidRPr="00AD6EB8">
        <w:rPr>
          <w:rFonts w:ascii="Times New Roman" w:hAnsi="Times New Roman" w:cs="Times New Roman"/>
        </w:rPr>
        <w:t xml:space="preserve"> dnů </w:t>
      </w:r>
      <w:r w:rsidR="001F0641">
        <w:rPr>
          <w:rFonts w:ascii="Times New Roman" w:hAnsi="Times New Roman" w:cs="Times New Roman"/>
        </w:rPr>
        <w:t>po upozornění</w:t>
      </w:r>
      <w:r w:rsidR="001F0641" w:rsidRPr="00AD6EB8">
        <w:rPr>
          <w:rFonts w:ascii="Times New Roman" w:hAnsi="Times New Roman" w:cs="Times New Roman"/>
        </w:rPr>
        <w:t xml:space="preserve"> </w:t>
      </w:r>
      <w:r w:rsidR="001F0641">
        <w:rPr>
          <w:rFonts w:ascii="Times New Roman" w:hAnsi="Times New Roman" w:cs="Times New Roman"/>
        </w:rPr>
        <w:t>na nesplnění předmětné</w:t>
      </w:r>
      <w:r w:rsidR="001F0641" w:rsidRPr="003A5620">
        <w:rPr>
          <w:rFonts w:ascii="Times New Roman" w:hAnsi="Times New Roman" w:cs="Times New Roman"/>
        </w:rPr>
        <w:t xml:space="preserve"> povinnosti</w:t>
      </w:r>
      <w:r w:rsidR="00AD6EB8" w:rsidRPr="003A5620">
        <w:rPr>
          <w:rFonts w:ascii="Times New Roman" w:hAnsi="Times New Roman" w:cs="Times New Roman"/>
        </w:rPr>
        <w:t>.</w:t>
      </w:r>
      <w:r w:rsidRPr="00AD6EB8">
        <w:rPr>
          <w:rFonts w:ascii="Times New Roman" w:hAnsi="Times New Roman" w:cs="Times New Roman"/>
        </w:rPr>
        <w:t xml:space="preserve"> </w:t>
      </w:r>
    </w:p>
    <w:p w14:paraId="41EC6F9B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2D60A9BE" w14:textId="6B36F28A" w:rsidR="00120DAD" w:rsidRDefault="00B23033" w:rsidP="00231E03">
      <w:pPr>
        <w:pStyle w:val="Odstavecseseznamem"/>
        <w:numPr>
          <w:ilvl w:val="1"/>
          <w:numId w:val="15"/>
        </w:numPr>
        <w:ind w:left="567" w:right="0" w:hanging="567"/>
        <w:jc w:val="left"/>
        <w:rPr>
          <w:rFonts w:ascii="Times New Roman" w:hAnsi="Times New Roman" w:cs="Times New Roman"/>
        </w:rPr>
      </w:pPr>
      <w:r w:rsidRPr="00120DAD">
        <w:rPr>
          <w:rFonts w:ascii="Times New Roman" w:hAnsi="Times New Roman" w:cs="Times New Roman"/>
        </w:rPr>
        <w:t xml:space="preserve">Smluvní strany za účelem utvrzení závazku </w:t>
      </w:r>
      <w:r w:rsidR="00771482">
        <w:rPr>
          <w:rFonts w:ascii="Times New Roman" w:hAnsi="Times New Roman" w:cs="Times New Roman"/>
        </w:rPr>
        <w:t>p</w:t>
      </w:r>
      <w:r w:rsidR="0065596B" w:rsidRPr="00120DAD">
        <w:rPr>
          <w:rFonts w:ascii="Times New Roman" w:hAnsi="Times New Roman" w:cs="Times New Roman"/>
        </w:rPr>
        <w:t>říkazní</w:t>
      </w:r>
      <w:r w:rsidRPr="00120DAD">
        <w:rPr>
          <w:rFonts w:ascii="Times New Roman" w:hAnsi="Times New Roman" w:cs="Times New Roman"/>
        </w:rPr>
        <w:t xml:space="preserve">ka sjednaly následující smluvní pokuty: </w:t>
      </w:r>
    </w:p>
    <w:p w14:paraId="705CA4FA" w14:textId="77777777" w:rsidR="00120DAD" w:rsidRPr="00120DAD" w:rsidRDefault="00120DAD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612B4E9B" w14:textId="7360F0B4" w:rsidR="00771482" w:rsidRDefault="00B23033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</w:t>
      </w:r>
      <w:r w:rsidR="00DF47ED">
        <w:rPr>
          <w:rFonts w:ascii="Times New Roman" w:hAnsi="Times New Roman" w:cs="Times New Roman"/>
        </w:rPr>
        <w:t>í</w:t>
      </w:r>
      <w:r w:rsidRPr="00771482">
        <w:rPr>
          <w:rFonts w:ascii="Times New Roman" w:hAnsi="Times New Roman" w:cs="Times New Roman"/>
        </w:rPr>
        <w:t xml:space="preserve"> dle</w:t>
      </w:r>
      <w:r w:rsidR="009C0B09">
        <w:rPr>
          <w:rFonts w:ascii="Times New Roman" w:hAnsi="Times New Roman" w:cs="Times New Roman"/>
        </w:rPr>
        <w:t xml:space="preserve"> článku 4</w:t>
      </w:r>
      <w:r w:rsidR="007A7949">
        <w:rPr>
          <w:rFonts w:ascii="Times New Roman" w:hAnsi="Times New Roman" w:cs="Times New Roman"/>
        </w:rPr>
        <w:t xml:space="preserve"> odst. 4.1</w:t>
      </w:r>
      <w:r w:rsidR="00D466C3">
        <w:rPr>
          <w:rFonts w:ascii="Times New Roman" w:hAnsi="Times New Roman" w:cs="Times New Roman"/>
        </w:rPr>
        <w:t xml:space="preserve">, 4.2 </w:t>
      </w:r>
      <w:r w:rsidR="007A7949">
        <w:rPr>
          <w:rFonts w:ascii="Times New Roman" w:hAnsi="Times New Roman" w:cs="Times New Roman"/>
        </w:rPr>
        <w:t>a 4.6 až 4.14</w:t>
      </w:r>
      <w:r w:rsidR="008922D7">
        <w:rPr>
          <w:rFonts w:ascii="Times New Roman" w:hAnsi="Times New Roman" w:cs="Times New Roman"/>
        </w:rPr>
        <w:t xml:space="preserve"> </w:t>
      </w:r>
      <w:r w:rsidR="000A2556">
        <w:rPr>
          <w:rFonts w:ascii="Times New Roman" w:hAnsi="Times New Roman" w:cs="Times New Roman"/>
        </w:rPr>
        <w:t>příkazní</w:t>
      </w:r>
      <w:r w:rsidRPr="00771482">
        <w:rPr>
          <w:rFonts w:ascii="Times New Roman" w:hAnsi="Times New Roman" w:cs="Times New Roman"/>
        </w:rPr>
        <w:t xml:space="preserve"> </w:t>
      </w:r>
      <w:r w:rsidR="009B6376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mlouvy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kem je </w:t>
      </w:r>
      <w:r w:rsidR="009B6376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9B6376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5</w:t>
      </w:r>
      <w:r w:rsidRPr="00771482">
        <w:rPr>
          <w:rFonts w:ascii="Times New Roman" w:hAnsi="Times New Roman" w:cs="Times New Roman"/>
        </w:rPr>
        <w:t>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</w:t>
      </w:r>
      <w:r w:rsidR="009F5FA3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>za každý jednotlivý případ;</w:t>
      </w:r>
    </w:p>
    <w:p w14:paraId="29BFD303" w14:textId="77777777" w:rsidR="006E3452" w:rsidRDefault="006E3452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</w:p>
    <w:p w14:paraId="393738B3" w14:textId="1080B378" w:rsidR="006E3452" w:rsidRDefault="00B23033" w:rsidP="00231E03">
      <w:pPr>
        <w:pStyle w:val="Odstavecseseznamem"/>
        <w:numPr>
          <w:ilvl w:val="2"/>
          <w:numId w:val="15"/>
        </w:numPr>
        <w:ind w:left="1418" w:right="0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lastRenderedPageBreak/>
        <w:t xml:space="preserve">V případě neúčasti </w:t>
      </w:r>
      <w:r w:rsidR="00F4121C">
        <w:rPr>
          <w:rFonts w:ascii="Times New Roman" w:hAnsi="Times New Roman" w:cs="Times New Roman"/>
        </w:rPr>
        <w:t xml:space="preserve">technického dozoru </w:t>
      </w:r>
      <w:r w:rsidR="00383D90">
        <w:rPr>
          <w:rFonts w:ascii="Times New Roman" w:hAnsi="Times New Roman" w:cs="Times New Roman"/>
        </w:rPr>
        <w:t>stavebníka, případně jeho zástupce, který splňuje kvalifikační předpoklady stejně nebo lépe,</w:t>
      </w:r>
      <w:r w:rsidRPr="00771482">
        <w:rPr>
          <w:rFonts w:ascii="Times New Roman" w:hAnsi="Times New Roman" w:cs="Times New Roman"/>
        </w:rPr>
        <w:t xml:space="preserve"> na dvou a více po sobě jdoucích kontrolních dnech, z důvodů ležících na straně</w:t>
      </w:r>
      <w:r w:rsidR="004740FA">
        <w:rPr>
          <w:rFonts w:ascii="Times New Roman" w:hAnsi="Times New Roman" w:cs="Times New Roman"/>
        </w:rPr>
        <w:t xml:space="preserve"> příkazníka, resp. členů realizačního týmu</w:t>
      </w:r>
      <w:r w:rsidR="00B72D4E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 w:rsidR="00383D90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383D90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20</w:t>
      </w:r>
      <w:r w:rsidRPr="00771482">
        <w:rPr>
          <w:rFonts w:ascii="Times New Roman" w:hAnsi="Times New Roman" w:cs="Times New Roman"/>
        </w:rPr>
        <w:t>.000</w:t>
      </w:r>
      <w:r w:rsidR="002E39E1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</w:t>
      </w:r>
      <w:r w:rsidR="00B72D4E">
        <w:rPr>
          <w:rFonts w:ascii="Times New Roman" w:hAnsi="Times New Roman" w:cs="Times New Roman"/>
        </w:rPr>
        <w:t>kontrolní den, na kterém nebyl přítomen</w:t>
      </w:r>
      <w:r w:rsidRPr="00771482">
        <w:rPr>
          <w:rFonts w:ascii="Times New Roman" w:hAnsi="Times New Roman" w:cs="Times New Roman"/>
        </w:rPr>
        <w:t>;</w:t>
      </w:r>
    </w:p>
    <w:p w14:paraId="7A3B26AA" w14:textId="4E79FEF7" w:rsidR="00771482" w:rsidRDefault="00B23033" w:rsidP="006E3452">
      <w:pPr>
        <w:pStyle w:val="Odstavecseseznamem"/>
        <w:ind w:left="1418" w:right="0" w:firstLine="0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 </w:t>
      </w:r>
    </w:p>
    <w:p w14:paraId="4C5CFCCF" w14:textId="32DB1388" w:rsidR="00771482" w:rsidRDefault="00B2303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bezdůvodného přerušení činnosti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ka z důvodů na jeho straně po dobu </w:t>
      </w:r>
      <w:r w:rsidR="00771482">
        <w:rPr>
          <w:rFonts w:ascii="Times New Roman" w:hAnsi="Times New Roman" w:cs="Times New Roman"/>
        </w:rPr>
        <w:t xml:space="preserve">více než </w:t>
      </w:r>
      <w:r w:rsidR="00383D90">
        <w:rPr>
          <w:rFonts w:ascii="Times New Roman" w:hAnsi="Times New Roman" w:cs="Times New Roman"/>
        </w:rPr>
        <w:t>5</w:t>
      </w:r>
      <w:r w:rsidR="00771482">
        <w:rPr>
          <w:rFonts w:ascii="Times New Roman" w:hAnsi="Times New Roman" w:cs="Times New Roman"/>
        </w:rPr>
        <w:t xml:space="preserve"> kalendářních dnů po sobě jdoucích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kovi smluvní pokutu ve výši </w:t>
      </w:r>
      <w:r w:rsidR="00011BB8">
        <w:rPr>
          <w:rFonts w:ascii="Times New Roman" w:hAnsi="Times New Roman" w:cs="Times New Roman"/>
        </w:rPr>
        <w:t>2</w:t>
      </w:r>
      <w:r w:rsidR="00AC2FA4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</w:t>
      </w:r>
      <w:r w:rsidR="009F5FA3" w:rsidRPr="00771482">
        <w:rPr>
          <w:rFonts w:ascii="Times New Roman" w:hAnsi="Times New Roman" w:cs="Times New Roman"/>
        </w:rPr>
        <w:t>Kč</w:t>
      </w:r>
      <w:r w:rsidR="009F5FA3"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za každý jednotlivý </w:t>
      </w:r>
      <w:r w:rsidR="00383D90">
        <w:rPr>
          <w:rFonts w:ascii="Times New Roman" w:hAnsi="Times New Roman" w:cs="Times New Roman"/>
        </w:rPr>
        <w:t>den</w:t>
      </w:r>
      <w:r w:rsidRPr="00771482">
        <w:rPr>
          <w:rFonts w:ascii="Times New Roman" w:hAnsi="Times New Roman" w:cs="Times New Roman"/>
        </w:rPr>
        <w:t xml:space="preserve">; </w:t>
      </w:r>
    </w:p>
    <w:p w14:paraId="51D27662" w14:textId="3124467C" w:rsidR="006E3452" w:rsidRDefault="006E3452" w:rsidP="006E3452">
      <w:pPr>
        <w:pStyle w:val="Odstavecseseznamem"/>
        <w:tabs>
          <w:tab w:val="left" w:pos="2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E3508D" w14:textId="38E5EB3F" w:rsidR="00167D1A" w:rsidRDefault="00B2303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V případě </w:t>
      </w:r>
      <w:r w:rsidR="008C0035" w:rsidRPr="00771482">
        <w:rPr>
          <w:rFonts w:ascii="Times New Roman" w:hAnsi="Times New Roman" w:cs="Times New Roman"/>
        </w:rPr>
        <w:t>závažn</w:t>
      </w:r>
      <w:r w:rsidR="008C0035">
        <w:rPr>
          <w:rFonts w:ascii="Times New Roman" w:hAnsi="Times New Roman" w:cs="Times New Roman"/>
        </w:rPr>
        <w:t>ých</w:t>
      </w:r>
      <w:r w:rsidR="008C0035" w:rsidRPr="00771482">
        <w:rPr>
          <w:rFonts w:ascii="Times New Roman" w:hAnsi="Times New Roman" w:cs="Times New Roman"/>
        </w:rPr>
        <w:t xml:space="preserve"> </w:t>
      </w:r>
      <w:r w:rsidRPr="00771482">
        <w:rPr>
          <w:rFonts w:ascii="Times New Roman" w:hAnsi="Times New Roman" w:cs="Times New Roman"/>
        </w:rPr>
        <w:t xml:space="preserve">porušení povinnosti dle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kem</w:t>
      </w:r>
      <w:r w:rsidR="009F5FA3">
        <w:rPr>
          <w:rFonts w:ascii="Times New Roman" w:hAnsi="Times New Roman" w:cs="Times New Roman"/>
        </w:rPr>
        <w:t xml:space="preserve">, kromě </w:t>
      </w:r>
      <w:r w:rsidR="009C0B09">
        <w:rPr>
          <w:rFonts w:ascii="Times New Roman" w:hAnsi="Times New Roman" w:cs="Times New Roman"/>
        </w:rPr>
        <w:t xml:space="preserve">článku 9. </w:t>
      </w:r>
      <w:r w:rsidR="009F5FA3">
        <w:rPr>
          <w:rFonts w:ascii="Times New Roman" w:hAnsi="Times New Roman" w:cs="Times New Roman"/>
        </w:rPr>
        <w:t xml:space="preserve">odst. </w:t>
      </w:r>
      <w:r w:rsidR="008521DC">
        <w:rPr>
          <w:rFonts w:ascii="Times New Roman" w:hAnsi="Times New Roman" w:cs="Times New Roman"/>
        </w:rPr>
        <w:t>9.7.</w:t>
      </w:r>
      <w:r w:rsidR="00463F94">
        <w:rPr>
          <w:rFonts w:ascii="Times New Roman" w:hAnsi="Times New Roman" w:cs="Times New Roman"/>
        </w:rPr>
        <w:t>3</w:t>
      </w:r>
      <w:r w:rsidR="008521DC">
        <w:rPr>
          <w:rFonts w:ascii="Times New Roman" w:hAnsi="Times New Roman" w:cs="Times New Roman"/>
        </w:rPr>
        <w:t xml:space="preserve"> </w:t>
      </w:r>
      <w:r w:rsidR="00D51119">
        <w:rPr>
          <w:rFonts w:ascii="Times New Roman" w:hAnsi="Times New Roman" w:cs="Times New Roman"/>
        </w:rPr>
        <w:t>a</w:t>
      </w:r>
      <w:r w:rsidR="001F0641">
        <w:rPr>
          <w:rFonts w:ascii="Times New Roman" w:hAnsi="Times New Roman" w:cs="Times New Roman"/>
        </w:rPr>
        <w:t xml:space="preserve"> 9.7.</w:t>
      </w:r>
      <w:r w:rsidR="00D51119">
        <w:rPr>
          <w:rFonts w:ascii="Times New Roman" w:hAnsi="Times New Roman" w:cs="Times New Roman"/>
        </w:rPr>
        <w:t>4</w:t>
      </w:r>
      <w:r w:rsidR="001F0641">
        <w:rPr>
          <w:rFonts w:ascii="Times New Roman" w:hAnsi="Times New Roman" w:cs="Times New Roman"/>
        </w:rPr>
        <w:t xml:space="preserve"> </w:t>
      </w:r>
      <w:r w:rsidR="009F5FA3">
        <w:rPr>
          <w:rFonts w:ascii="Times New Roman" w:hAnsi="Times New Roman" w:cs="Times New Roman"/>
        </w:rPr>
        <w:t>příkazní smlouvy,</w:t>
      </w:r>
      <w:r w:rsidRPr="00771482">
        <w:rPr>
          <w:rFonts w:ascii="Times New Roman" w:hAnsi="Times New Roman" w:cs="Times New Roman"/>
        </w:rPr>
        <w:t xml:space="preserve"> je </w:t>
      </w:r>
      <w:r w:rsid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 w:rsid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>kovi smluvní pokutu ve výši 1</w:t>
      </w:r>
      <w:r w:rsidR="00011BB8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 w:rsidR="00B72D4E"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 každý jednotlivý případ. </w:t>
      </w:r>
    </w:p>
    <w:p w14:paraId="474D1AEE" w14:textId="77777777" w:rsidR="007F5D83" w:rsidRDefault="007F5D83" w:rsidP="001352B3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5BD1529" w14:textId="7FEC05A1" w:rsidR="007F5D83" w:rsidRPr="001352B3" w:rsidRDefault="007F5D8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 xml:space="preserve">Smluvní strany se dohodly, že v případě </w:t>
      </w:r>
      <w:r w:rsidR="007A7949">
        <w:rPr>
          <w:rFonts w:ascii="Times New Roman" w:hAnsi="Times New Roman" w:cs="Times New Roman"/>
        </w:rPr>
        <w:t>neprovedení činností uvedených v</w:t>
      </w:r>
      <w:r w:rsidR="007A7949" w:rsidRPr="002E350D">
        <w:rPr>
          <w:rFonts w:ascii="Times New Roman" w:hAnsi="Times New Roman" w:cs="Times New Roman"/>
        </w:rPr>
        <w:t xml:space="preserve"> </w:t>
      </w:r>
      <w:r w:rsidRPr="002E350D">
        <w:rPr>
          <w:rFonts w:ascii="Times New Roman" w:hAnsi="Times New Roman" w:cs="Times New Roman"/>
        </w:rPr>
        <w:t xml:space="preserve">ustanovení </w:t>
      </w:r>
      <w:r w:rsidR="009C0B09">
        <w:rPr>
          <w:rFonts w:ascii="Times New Roman" w:hAnsi="Times New Roman" w:cs="Times New Roman"/>
        </w:rPr>
        <w:t xml:space="preserve">článku 3 </w:t>
      </w:r>
      <w:r w:rsidRPr="002E350D">
        <w:rPr>
          <w:rFonts w:ascii="Times New Roman" w:hAnsi="Times New Roman" w:cs="Times New Roman"/>
        </w:rPr>
        <w:t xml:space="preserve">odst. </w:t>
      </w:r>
      <w:r>
        <w:rPr>
          <w:rFonts w:ascii="Times New Roman" w:hAnsi="Times New Roman" w:cs="Times New Roman"/>
        </w:rPr>
        <w:t>3.</w:t>
      </w:r>
      <w:r w:rsidR="007A7949">
        <w:rPr>
          <w:rFonts w:ascii="Times New Roman" w:hAnsi="Times New Roman" w:cs="Times New Roman"/>
        </w:rPr>
        <w:t>2 a 3.</w:t>
      </w:r>
      <w:r w:rsidR="0009486C">
        <w:rPr>
          <w:rFonts w:ascii="Times New Roman" w:hAnsi="Times New Roman" w:cs="Times New Roman"/>
        </w:rPr>
        <w:t>5</w:t>
      </w:r>
      <w:r w:rsidR="007A7949">
        <w:rPr>
          <w:rFonts w:ascii="Times New Roman" w:hAnsi="Times New Roman" w:cs="Times New Roman"/>
        </w:rPr>
        <w:t xml:space="preserve"> až 3.8 příkazní smlouvy</w:t>
      </w:r>
      <w:r>
        <w:rPr>
          <w:rFonts w:ascii="Times New Roman" w:hAnsi="Times New Roman" w:cs="Times New Roman"/>
        </w:rPr>
        <w:t xml:space="preserve"> a</w:t>
      </w:r>
      <w:r w:rsidR="004653A3">
        <w:rPr>
          <w:rFonts w:ascii="Times New Roman" w:hAnsi="Times New Roman" w:cs="Times New Roman"/>
        </w:rPr>
        <w:t xml:space="preserve"> </w:t>
      </w:r>
      <w:r w:rsidR="009C0B09">
        <w:rPr>
          <w:rFonts w:ascii="Times New Roman" w:hAnsi="Times New Roman" w:cs="Times New Roman"/>
        </w:rPr>
        <w:t xml:space="preserve">článku 5. odst. </w:t>
      </w:r>
      <w:r w:rsidR="004653A3">
        <w:rPr>
          <w:rFonts w:ascii="Times New Roman" w:hAnsi="Times New Roman" w:cs="Times New Roman"/>
        </w:rPr>
        <w:t>5.2</w:t>
      </w:r>
      <w:r w:rsidRPr="002E350D">
        <w:rPr>
          <w:rFonts w:ascii="Times New Roman" w:hAnsi="Times New Roman" w:cs="Times New Roman"/>
        </w:rPr>
        <w:t xml:space="preserve"> </w:t>
      </w:r>
      <w:r w:rsidR="007A794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 xml:space="preserve">smlouvy příkazníkem je příkazce oprávněn uplatnit vůči příkazníkovi smluvní pokutu ve výši </w:t>
      </w:r>
      <w:r w:rsidR="00011BB8">
        <w:rPr>
          <w:rFonts w:ascii="Times New Roman" w:hAnsi="Times New Roman" w:cs="Times New Roman"/>
        </w:rPr>
        <w:t>5</w:t>
      </w:r>
      <w:r w:rsidRPr="002E350D">
        <w:rPr>
          <w:rFonts w:ascii="Times New Roman" w:hAnsi="Times New Roman" w:cs="Times New Roman"/>
        </w:rPr>
        <w:t>.000</w:t>
      </w:r>
      <w:r w:rsidR="001750AF">
        <w:rPr>
          <w:rFonts w:ascii="Times New Roman" w:hAnsi="Times New Roman" w:cs="Times New Roman"/>
        </w:rPr>
        <w:t>,-</w:t>
      </w:r>
      <w:r w:rsidRPr="002E350D">
        <w:rPr>
          <w:rFonts w:ascii="Times New Roman" w:hAnsi="Times New Roman" w:cs="Times New Roman"/>
        </w:rPr>
        <w:t xml:space="preserve"> Kč, a to za každý započatý den trvání porušení.</w:t>
      </w:r>
    </w:p>
    <w:p w14:paraId="71E1CBA4" w14:textId="77777777" w:rsidR="007F5D83" w:rsidRDefault="007F5D83" w:rsidP="002435B7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E4E3541" w14:textId="4D0762F5" w:rsidR="007F5D83" w:rsidRPr="002E350D" w:rsidRDefault="007F5D8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2E350D">
        <w:rPr>
          <w:rFonts w:ascii="Times New Roman" w:hAnsi="Times New Roman" w:cs="Times New Roman"/>
        </w:rPr>
        <w:t>Smluvní strany se dohodly</w:t>
      </w:r>
      <w:r w:rsidR="0080238F">
        <w:rPr>
          <w:rFonts w:ascii="Times New Roman" w:hAnsi="Times New Roman" w:cs="Times New Roman"/>
        </w:rPr>
        <w:t xml:space="preserve"> pro případ</w:t>
      </w:r>
      <w:r w:rsidRPr="002E350D">
        <w:rPr>
          <w:rFonts w:ascii="Times New Roman" w:hAnsi="Times New Roman" w:cs="Times New Roman"/>
        </w:rPr>
        <w:t xml:space="preserve">, že prohlášení příkazníka dle </w:t>
      </w:r>
      <w:r w:rsidR="009C0B09">
        <w:rPr>
          <w:rFonts w:ascii="Times New Roman" w:hAnsi="Times New Roman" w:cs="Times New Roman"/>
        </w:rPr>
        <w:t xml:space="preserve">článku 1. </w:t>
      </w:r>
      <w:r w:rsidRPr="002E350D">
        <w:rPr>
          <w:rFonts w:ascii="Times New Roman" w:hAnsi="Times New Roman" w:cs="Times New Roman"/>
        </w:rPr>
        <w:t xml:space="preserve">odst. </w:t>
      </w:r>
      <w:r w:rsidR="004653A3">
        <w:rPr>
          <w:rFonts w:ascii="Times New Roman" w:hAnsi="Times New Roman" w:cs="Times New Roman"/>
        </w:rPr>
        <w:t xml:space="preserve">1.8 a </w:t>
      </w:r>
      <w:r w:rsidR="009C0B09">
        <w:rPr>
          <w:rFonts w:ascii="Times New Roman" w:hAnsi="Times New Roman" w:cs="Times New Roman"/>
        </w:rPr>
        <w:t xml:space="preserve">článku 5. odst. </w:t>
      </w:r>
      <w:r w:rsidRPr="002E350D">
        <w:rPr>
          <w:rFonts w:ascii="Times New Roman" w:hAnsi="Times New Roman" w:cs="Times New Roman"/>
        </w:rPr>
        <w:t xml:space="preserve">5.8 </w:t>
      </w:r>
      <w:r w:rsidR="009C0B09">
        <w:rPr>
          <w:rFonts w:ascii="Times New Roman" w:hAnsi="Times New Roman" w:cs="Times New Roman"/>
        </w:rPr>
        <w:t xml:space="preserve">příkazní </w:t>
      </w:r>
      <w:r w:rsidRPr="002E350D">
        <w:rPr>
          <w:rFonts w:ascii="Times New Roman" w:hAnsi="Times New Roman" w:cs="Times New Roman"/>
        </w:rPr>
        <w:t>smlouvy</w:t>
      </w:r>
      <w:r w:rsidR="0080238F">
        <w:rPr>
          <w:rFonts w:ascii="Times New Roman" w:hAnsi="Times New Roman" w:cs="Times New Roman"/>
        </w:rPr>
        <w:t xml:space="preserve"> se ukáže</w:t>
      </w:r>
      <w:r w:rsidRPr="002E350D">
        <w:rPr>
          <w:rFonts w:ascii="Times New Roman" w:hAnsi="Times New Roman" w:cs="Times New Roman"/>
        </w:rPr>
        <w:t xml:space="preserve"> jako nepravdivé, má příkazce vůči příkazníkovi nárok na smluvní pokutu ve výši </w:t>
      </w:r>
      <w:r w:rsidR="006A0EAF">
        <w:rPr>
          <w:rFonts w:ascii="Times New Roman" w:hAnsi="Times New Roman" w:cs="Times New Roman"/>
        </w:rPr>
        <w:t>2</w:t>
      </w:r>
      <w:r w:rsidRPr="002E350D">
        <w:rPr>
          <w:rFonts w:ascii="Times New Roman" w:hAnsi="Times New Roman" w:cs="Times New Roman"/>
        </w:rPr>
        <w:t>0.000,- Kč a příkazník je povinen tuto smluvní pokutu zaplatit.</w:t>
      </w:r>
    </w:p>
    <w:p w14:paraId="2768375C" w14:textId="77777777" w:rsidR="009F5FA3" w:rsidRPr="009F5FA3" w:rsidRDefault="009F5FA3" w:rsidP="009F5FA3">
      <w:pPr>
        <w:pStyle w:val="Odstavecseseznamem"/>
        <w:rPr>
          <w:rFonts w:ascii="Times New Roman" w:hAnsi="Times New Roman" w:cs="Times New Roman"/>
        </w:rPr>
      </w:pPr>
    </w:p>
    <w:p w14:paraId="2CAB97BF" w14:textId="61FF85CC" w:rsidR="00A56D72" w:rsidRDefault="009F5FA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>V případě porušení povinnosti dle</w:t>
      </w:r>
      <w:r w:rsidR="001750AF">
        <w:rPr>
          <w:rFonts w:ascii="Times New Roman" w:hAnsi="Times New Roman" w:cs="Times New Roman"/>
        </w:rPr>
        <w:t xml:space="preserve"> </w:t>
      </w:r>
      <w:r w:rsidR="0009486C">
        <w:rPr>
          <w:rFonts w:ascii="Times New Roman" w:hAnsi="Times New Roman" w:cs="Times New Roman"/>
        </w:rPr>
        <w:t xml:space="preserve">článku 3.4 a </w:t>
      </w:r>
      <w:r w:rsidR="001750AF">
        <w:rPr>
          <w:rFonts w:ascii="Times New Roman" w:hAnsi="Times New Roman" w:cs="Times New Roman"/>
        </w:rPr>
        <w:t>článku 9</w:t>
      </w:r>
      <w:r w:rsidRPr="007714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odst.</w:t>
      </w:r>
      <w:r w:rsidR="008521DC">
        <w:rPr>
          <w:rFonts w:ascii="Times New Roman" w:hAnsi="Times New Roman" w:cs="Times New Roman"/>
        </w:rPr>
        <w:t xml:space="preserve"> 9.3</w:t>
      </w:r>
      <w:r w:rsidR="00D51119">
        <w:rPr>
          <w:rFonts w:ascii="Times New Roman" w:hAnsi="Times New Roman" w:cs="Times New Roman"/>
        </w:rPr>
        <w:t xml:space="preserve"> </w:t>
      </w:r>
      <w:r w:rsidR="008521DC" w:rsidRPr="009E2D02">
        <w:rPr>
          <w:rFonts w:ascii="Times New Roman" w:hAnsi="Times New Roman" w:cs="Times New Roman"/>
        </w:rPr>
        <w:t>a</w:t>
      </w:r>
      <w:r w:rsidR="00D51119">
        <w:rPr>
          <w:rFonts w:ascii="Times New Roman" w:hAnsi="Times New Roman" w:cs="Times New Roman"/>
        </w:rPr>
        <w:t>ž</w:t>
      </w:r>
      <w:r w:rsidR="008521DC" w:rsidRPr="009E2D02">
        <w:rPr>
          <w:rFonts w:ascii="Times New Roman" w:hAnsi="Times New Roman" w:cs="Times New Roman"/>
        </w:rPr>
        <w:t xml:space="preserve"> 9.5</w:t>
      </w:r>
      <w:r>
        <w:rPr>
          <w:rFonts w:ascii="Times New Roman" w:hAnsi="Times New Roman" w:cs="Times New Roman"/>
        </w:rPr>
        <w:t xml:space="preserve"> příkazní smlouvy</w:t>
      </w:r>
      <w:r w:rsidR="001F0641">
        <w:rPr>
          <w:rFonts w:ascii="Times New Roman" w:hAnsi="Times New Roman" w:cs="Times New Roman"/>
        </w:rPr>
        <w:t xml:space="preserve"> příkazníkem</w:t>
      </w:r>
      <w:r>
        <w:rPr>
          <w:rFonts w:ascii="Times New Roman" w:hAnsi="Times New Roman" w:cs="Times New Roman"/>
        </w:rPr>
        <w:t>,</w:t>
      </w:r>
      <w:r w:rsidRPr="00771482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 xml:space="preserve">říkazce oprávněn uplatnit vůči </w:t>
      </w:r>
      <w:r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říkazníkovi smluvní pokutu ve výši 1</w:t>
      </w:r>
      <w:r w:rsidR="006A0EAF">
        <w:rPr>
          <w:rFonts w:ascii="Times New Roman" w:hAnsi="Times New Roman" w:cs="Times New Roman"/>
        </w:rPr>
        <w:t>0</w:t>
      </w:r>
      <w:r w:rsidRPr="00771482">
        <w:rPr>
          <w:rFonts w:ascii="Times New Roman" w:hAnsi="Times New Roman" w:cs="Times New Roman"/>
        </w:rPr>
        <w:t>.000</w:t>
      </w:r>
      <w:r>
        <w:rPr>
          <w:rFonts w:ascii="Times New Roman" w:hAnsi="Times New Roman" w:cs="Times New Roman"/>
        </w:rPr>
        <w:t>,-</w:t>
      </w:r>
      <w:r w:rsidRPr="00771482">
        <w:rPr>
          <w:rFonts w:ascii="Times New Roman" w:hAnsi="Times New Roman" w:cs="Times New Roman"/>
        </w:rPr>
        <w:t xml:space="preserve"> Kč za</w:t>
      </w:r>
      <w:r>
        <w:rPr>
          <w:rFonts w:ascii="Times New Roman" w:hAnsi="Times New Roman" w:cs="Times New Roman"/>
        </w:rPr>
        <w:t xml:space="preserve"> každý den prodlení a</w:t>
      </w:r>
      <w:r w:rsidRPr="00771482">
        <w:rPr>
          <w:rFonts w:ascii="Times New Roman" w:hAnsi="Times New Roman" w:cs="Times New Roman"/>
        </w:rPr>
        <w:t xml:space="preserve"> každý jednotlivý případ. </w:t>
      </w:r>
    </w:p>
    <w:p w14:paraId="2F876085" w14:textId="77777777" w:rsidR="004653A3" w:rsidRDefault="004653A3" w:rsidP="004740FA">
      <w:pPr>
        <w:pStyle w:val="Odstavecseseznamem"/>
        <w:spacing w:after="152" w:line="250" w:lineRule="auto"/>
        <w:ind w:left="1418" w:right="5" w:firstLine="0"/>
        <w:rPr>
          <w:rFonts w:ascii="Times New Roman" w:hAnsi="Times New Roman" w:cs="Times New Roman"/>
        </w:rPr>
      </w:pPr>
    </w:p>
    <w:p w14:paraId="7CBE540E" w14:textId="3C884637" w:rsidR="00A56D72" w:rsidRDefault="004653A3" w:rsidP="00231E03">
      <w:pPr>
        <w:pStyle w:val="Odstavecseseznamem"/>
        <w:numPr>
          <w:ilvl w:val="2"/>
          <w:numId w:val="15"/>
        </w:numPr>
        <w:spacing w:after="152" w:line="250" w:lineRule="auto"/>
        <w:ind w:left="1418" w:right="5" w:hanging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A56D72" w:rsidRPr="00A56D72">
        <w:rPr>
          <w:rFonts w:ascii="Times New Roman" w:hAnsi="Times New Roman" w:cs="Times New Roman"/>
        </w:rPr>
        <w:t xml:space="preserve">mluvní strany si sjednávají pro případ prodlení kterékoliv smluvní strany s plněním peněžitého závazku dle </w:t>
      </w:r>
      <w:r w:rsidR="000A2556">
        <w:rPr>
          <w:rFonts w:ascii="Times New Roman" w:hAnsi="Times New Roman" w:cs="Times New Roman"/>
        </w:rPr>
        <w:t>příkazní</w:t>
      </w:r>
      <w:r w:rsidR="000A2556" w:rsidRPr="00A56D72">
        <w:rPr>
          <w:rFonts w:ascii="Times New Roman" w:hAnsi="Times New Roman" w:cs="Times New Roman"/>
        </w:rPr>
        <w:t xml:space="preserve"> </w:t>
      </w:r>
      <w:r w:rsidR="00A56D72" w:rsidRPr="00A56D72">
        <w:rPr>
          <w:rFonts w:ascii="Times New Roman" w:hAnsi="Times New Roman" w:cs="Times New Roman"/>
        </w:rPr>
        <w:t>smlouvy úrok z prodlení ve výši 0,</w:t>
      </w:r>
      <w:r w:rsidR="00F2273B">
        <w:rPr>
          <w:rFonts w:ascii="Times New Roman" w:hAnsi="Times New Roman" w:cs="Times New Roman"/>
        </w:rPr>
        <w:t>05</w:t>
      </w:r>
      <w:r w:rsidR="00A56D72" w:rsidRPr="00A56D72">
        <w:rPr>
          <w:rFonts w:ascii="Times New Roman" w:hAnsi="Times New Roman" w:cs="Times New Roman"/>
        </w:rPr>
        <w:t xml:space="preserve"> % z neuhrazené části peněžitého závazku, a to za každý den prodlení</w:t>
      </w:r>
      <w:r w:rsidR="00A56D72">
        <w:rPr>
          <w:rFonts w:ascii="Times New Roman" w:hAnsi="Times New Roman" w:cs="Times New Roman"/>
        </w:rPr>
        <w:t>.</w:t>
      </w:r>
    </w:p>
    <w:p w14:paraId="7E479CFF" w14:textId="77777777" w:rsidR="00771482" w:rsidRPr="00771482" w:rsidRDefault="00771482" w:rsidP="00771482">
      <w:pPr>
        <w:pStyle w:val="Odstavecseseznamem"/>
        <w:spacing w:after="152" w:line="250" w:lineRule="auto"/>
        <w:ind w:left="2127" w:right="5" w:firstLine="0"/>
        <w:jc w:val="left"/>
        <w:rPr>
          <w:rFonts w:ascii="Times New Roman" w:hAnsi="Times New Roman" w:cs="Times New Roman"/>
        </w:rPr>
      </w:pPr>
    </w:p>
    <w:p w14:paraId="361754E8" w14:textId="1C5ED9A0" w:rsidR="00771482" w:rsidRDefault="00B23033" w:rsidP="00231E03">
      <w:pPr>
        <w:pStyle w:val="Odstavecseseznamem"/>
        <w:numPr>
          <w:ilvl w:val="1"/>
          <w:numId w:val="15"/>
        </w:numPr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pokuty dle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nelze kumulovat. Za jeden případ porušení této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smlouvy je tak </w:t>
      </w:r>
      <w:r w:rsidR="00771482" w:rsidRPr="00771482">
        <w:rPr>
          <w:rFonts w:ascii="Times New Roman" w:hAnsi="Times New Roman" w:cs="Times New Roman"/>
        </w:rPr>
        <w:t>p</w:t>
      </w:r>
      <w:r w:rsidRPr="00771482">
        <w:rPr>
          <w:rFonts w:ascii="Times New Roman" w:hAnsi="Times New Roman" w:cs="Times New Roman"/>
        </w:rPr>
        <w:t>říkazce oprávněn uplatnit pouze jeden druh smluvní pokuty</w:t>
      </w:r>
      <w:r w:rsidR="00771482" w:rsidRPr="00771482">
        <w:rPr>
          <w:rFonts w:ascii="Times New Roman" w:hAnsi="Times New Roman" w:cs="Times New Roman"/>
        </w:rPr>
        <w:t>.</w:t>
      </w:r>
      <w:r w:rsidRPr="00771482">
        <w:rPr>
          <w:rFonts w:ascii="Times New Roman" w:hAnsi="Times New Roman" w:cs="Times New Roman"/>
        </w:rPr>
        <w:t xml:space="preserve"> </w:t>
      </w:r>
    </w:p>
    <w:p w14:paraId="7DCF93AE" w14:textId="77777777" w:rsidR="00771482" w:rsidRDefault="00771482" w:rsidP="006E3452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64F07128" w14:textId="07637B97" w:rsidR="00771482" w:rsidRDefault="00B23033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Smluvní pokuta nebo úrok z prodlení jsou splatné ve lhůtě do 14 dnů ode dne prokazatelného doručení výzvy k úhradě druhé </w:t>
      </w:r>
      <w:r w:rsidR="00771482" w:rsidRPr="00771482">
        <w:rPr>
          <w:rFonts w:ascii="Times New Roman" w:hAnsi="Times New Roman" w:cs="Times New Roman"/>
        </w:rPr>
        <w:t>s</w:t>
      </w:r>
      <w:r w:rsidRPr="00771482">
        <w:rPr>
          <w:rFonts w:ascii="Times New Roman" w:hAnsi="Times New Roman" w:cs="Times New Roman"/>
        </w:rPr>
        <w:t xml:space="preserve">mluvní straně. </w:t>
      </w:r>
    </w:p>
    <w:p w14:paraId="5A82EA3B" w14:textId="77777777" w:rsidR="00771482" w:rsidRDefault="00771482" w:rsidP="006E3452">
      <w:pPr>
        <w:pStyle w:val="Odstavecseseznamem"/>
        <w:spacing w:after="385"/>
        <w:ind w:left="567" w:right="0" w:hanging="567"/>
        <w:rPr>
          <w:rFonts w:ascii="Times New Roman" w:hAnsi="Times New Roman" w:cs="Times New Roman"/>
        </w:rPr>
      </w:pPr>
    </w:p>
    <w:p w14:paraId="0094BC47" w14:textId="37DAFA42" w:rsidR="00167D1A" w:rsidRDefault="00B23033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Zaplacením smluvní pokuty či úroku z prodlení není dotčeno právo </w:t>
      </w:r>
      <w:r w:rsidR="00167C76">
        <w:rPr>
          <w:rFonts w:ascii="Times New Roman" w:hAnsi="Times New Roman" w:cs="Times New Roman"/>
        </w:rPr>
        <w:t>příkazce</w:t>
      </w:r>
      <w:r w:rsidRPr="00771482">
        <w:rPr>
          <w:rFonts w:ascii="Times New Roman" w:hAnsi="Times New Roman" w:cs="Times New Roman"/>
        </w:rPr>
        <w:t xml:space="preserve"> na náhradu škody</w:t>
      </w:r>
      <w:r w:rsidR="00A171A4">
        <w:rPr>
          <w:rFonts w:ascii="Times New Roman" w:hAnsi="Times New Roman" w:cs="Times New Roman"/>
        </w:rPr>
        <w:t xml:space="preserve"> v plné výši</w:t>
      </w:r>
      <w:r w:rsidRPr="00771482">
        <w:rPr>
          <w:rFonts w:ascii="Times New Roman" w:hAnsi="Times New Roman" w:cs="Times New Roman"/>
        </w:rPr>
        <w:t xml:space="preserve">. </w:t>
      </w:r>
    </w:p>
    <w:p w14:paraId="5A7427A4" w14:textId="77777777" w:rsidR="007944AE" w:rsidRPr="00F2273B" w:rsidRDefault="007944AE" w:rsidP="00F2273B">
      <w:pPr>
        <w:pStyle w:val="Odstavecseseznamem"/>
        <w:ind w:left="567" w:hanging="577"/>
        <w:rPr>
          <w:rFonts w:ascii="Times New Roman" w:hAnsi="Times New Roman" w:cs="Times New Roman"/>
        </w:rPr>
      </w:pPr>
    </w:p>
    <w:p w14:paraId="3D045D5E" w14:textId="43F6AB0E" w:rsidR="00F2273B" w:rsidRPr="00F2273B" w:rsidRDefault="007944AE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>Vznikem povinnosti zaplatit smluvní pokutu či uplatněním nároku na zaplacení smluvní pokuty ani jejím zaplacením nezanikne povinnost povinné smluvní strany splnit povinnost, jejíž plnění bylo smluvní pokutou zajištěno; smluvní strana bude i nadále povinna ke splnění takové povinnosti.</w:t>
      </w:r>
    </w:p>
    <w:p w14:paraId="74471937" w14:textId="368C1A0B" w:rsidR="00F2273B" w:rsidRPr="00875F06" w:rsidRDefault="00F2273B" w:rsidP="00875F06">
      <w:pPr>
        <w:pStyle w:val="Odstavecseseznamem"/>
        <w:spacing w:after="385"/>
        <w:ind w:left="567" w:right="0" w:firstLine="0"/>
        <w:rPr>
          <w:rFonts w:ascii="Times New Roman" w:hAnsi="Times New Roman" w:cs="Times New Roman"/>
        </w:rPr>
      </w:pPr>
    </w:p>
    <w:p w14:paraId="228F19E3" w14:textId="733E18F1" w:rsidR="00F2273B" w:rsidRPr="00875F06" w:rsidRDefault="00F2273B" w:rsidP="00231E03">
      <w:pPr>
        <w:pStyle w:val="Odstavecseseznamem"/>
        <w:numPr>
          <w:ilvl w:val="1"/>
          <w:numId w:val="15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875F06">
        <w:rPr>
          <w:rFonts w:ascii="Times New Roman" w:hAnsi="Times New Roman" w:cs="Times New Roman"/>
        </w:rPr>
        <w:t xml:space="preserve">Nárok na zaplacení smluvní pokuty nevznikne tehdy, jestliže k porušení povinnosti došlo v důsledku případu vyšší moci nebo z jiného důvodu vylučujícího odpovědnost ve smyslu ustanovení § 2913 odst. 2 občanského zákoníku. Za případ vyšší moci se pro účely příkazní smlouvy rozumí událost vylučující odpovědnost, a to zejména válka, ozbrojený konflikt, embargo, občanské nepokoje, sabotáže, teroristické činy nebo hrozba sabotáže či teroristického </w:t>
      </w:r>
      <w:r w:rsidRPr="00875F06">
        <w:rPr>
          <w:rFonts w:ascii="Times New Roman" w:hAnsi="Times New Roman" w:cs="Times New Roman"/>
        </w:rPr>
        <w:lastRenderedPageBreak/>
        <w:t>činu, změna politických poměrů, epidemie</w:t>
      </w:r>
      <w:r w:rsidR="00060376" w:rsidRPr="00875F06">
        <w:rPr>
          <w:rFonts w:ascii="Times New Roman" w:hAnsi="Times New Roman" w:cs="Times New Roman"/>
        </w:rPr>
        <w:t>,</w:t>
      </w:r>
      <w:r w:rsidRPr="00875F06">
        <w:rPr>
          <w:rFonts w:ascii="Times New Roman" w:hAnsi="Times New Roman" w:cs="Times New Roman"/>
        </w:rPr>
        <w:t xml:space="preserve"> výbuchy, chemická nebo radioaktivní kontaminace nebo ionizující záření, zásahy bleskem, zemětřesení, povodně, požáry, vichřice, bouře nebo jiné působení přírodních živlů, stávky, uzavření podniků nebo jiné kroky v rámci průmyslových odvětví, srážky nebo působení vozidel, letadel nebo předmětů padajících z letadel nebo jiných vzdušných zařízení nebo výskyt tlakových vln způsobených letadly či jinými vzdušnými zařízeními pohybujícími se nadzvukovou rychlostí, a to vše při splnění těchto předpokladů:</w:t>
      </w:r>
    </w:p>
    <w:p w14:paraId="66E0DB40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událost nastala nezávisle na vůli povinné smluvní strany a brání jí ve splnění povinnosti,</w:t>
      </w:r>
    </w:p>
    <w:p w14:paraId="5B481285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by povinná smluvní strana tuto překážku nebo její následky odvrátila nebo překonala,</w:t>
      </w:r>
    </w:p>
    <w:p w14:paraId="76FB6436" w14:textId="77777777" w:rsidR="00F2273B" w:rsidRPr="00F2273B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nelze rozumně předpokládat, že v době uzavření příkazní smlouvy povinná smluvní strana vznik této události předvídala,</w:t>
      </w:r>
    </w:p>
    <w:p w14:paraId="04F7357C" w14:textId="6C01AF78" w:rsidR="00F2273B" w:rsidRPr="00771482" w:rsidRDefault="00F2273B" w:rsidP="0059117F">
      <w:pPr>
        <w:pStyle w:val="Odstavecseseznamem"/>
        <w:numPr>
          <w:ilvl w:val="0"/>
          <w:numId w:val="22"/>
        </w:numPr>
        <w:spacing w:after="385"/>
        <w:ind w:left="1134" w:right="0" w:hanging="425"/>
        <w:rPr>
          <w:rFonts w:ascii="Times New Roman" w:hAnsi="Times New Roman" w:cs="Times New Roman"/>
        </w:rPr>
      </w:pPr>
      <w:r w:rsidRPr="00F2273B">
        <w:rPr>
          <w:rFonts w:ascii="Times New Roman" w:hAnsi="Times New Roman" w:cs="Times New Roman"/>
        </w:rPr>
        <w:t>splnění povinnosti nelze ze strany příkazníka zajistit jinak.</w:t>
      </w:r>
    </w:p>
    <w:p w14:paraId="6507A31E" w14:textId="7FB0C511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DOBA TRVÁNÍ </w:t>
      </w:r>
      <w:r w:rsidR="0065596B" w:rsidRPr="0065596B">
        <w:rPr>
          <w:rFonts w:ascii="Times New Roman" w:hAnsi="Times New Roman" w:cs="Times New Roman"/>
        </w:rPr>
        <w:t>PŘÍKAZNÍ</w:t>
      </w:r>
      <w:r w:rsidRPr="0065596B">
        <w:rPr>
          <w:rFonts w:ascii="Times New Roman" w:hAnsi="Times New Roman" w:cs="Times New Roman"/>
        </w:rPr>
        <w:t xml:space="preserve"> SMLOUVY A JEJÍ ZÁNIK</w:t>
      </w:r>
    </w:p>
    <w:p w14:paraId="765EC091" w14:textId="2C0E702A" w:rsidR="00771482" w:rsidRDefault="00B23033" w:rsidP="00231E03">
      <w:pPr>
        <w:pStyle w:val="Odstavecseseznamem"/>
        <w:numPr>
          <w:ilvl w:val="1"/>
          <w:numId w:val="16"/>
        </w:numPr>
        <w:spacing w:after="385"/>
        <w:ind w:left="567" w:right="0" w:hanging="567"/>
        <w:rPr>
          <w:rFonts w:ascii="Times New Roman" w:hAnsi="Times New Roman" w:cs="Times New Roman"/>
        </w:rPr>
      </w:pPr>
      <w:r w:rsidRPr="00771482">
        <w:rPr>
          <w:rFonts w:ascii="Times New Roman" w:hAnsi="Times New Roman" w:cs="Times New Roman"/>
        </w:rPr>
        <w:t xml:space="preserve">Tato </w:t>
      </w:r>
      <w:r w:rsidR="00771482" w:rsidRPr="00771482">
        <w:rPr>
          <w:rFonts w:ascii="Times New Roman" w:hAnsi="Times New Roman" w:cs="Times New Roman"/>
        </w:rPr>
        <w:t>p</w:t>
      </w:r>
      <w:r w:rsidR="0065596B" w:rsidRPr="00771482">
        <w:rPr>
          <w:rFonts w:ascii="Times New Roman" w:hAnsi="Times New Roman" w:cs="Times New Roman"/>
        </w:rPr>
        <w:t>říkazní</w:t>
      </w:r>
      <w:r w:rsidRPr="00771482">
        <w:rPr>
          <w:rFonts w:ascii="Times New Roman" w:hAnsi="Times New Roman" w:cs="Times New Roman"/>
        </w:rPr>
        <w:t xml:space="preserve"> smlouva nabývá platnosti dnem podpisu obou smluvních stran a účinnosti dnem jejího zveřejnění v registru smluv podle zákona č. 340/2015 Sb., o zvláštních podmínkách účinnosti některých smluv, uveřejňování těchto smluv a o registru smluv, ve znění pozdějších předpisů.</w:t>
      </w:r>
    </w:p>
    <w:p w14:paraId="40F1CDE7" w14:textId="77777777" w:rsidR="00771482" w:rsidRDefault="00771482" w:rsidP="006E3452">
      <w:pPr>
        <w:pStyle w:val="Odstavecseseznamem"/>
        <w:spacing w:after="385"/>
        <w:ind w:left="1452" w:right="0" w:hanging="743"/>
        <w:jc w:val="left"/>
        <w:rPr>
          <w:rFonts w:ascii="Times New Roman" w:hAnsi="Times New Roman" w:cs="Times New Roman"/>
        </w:rPr>
      </w:pPr>
    </w:p>
    <w:p w14:paraId="21FB41B9" w14:textId="1A43F9F9" w:rsidR="008C682A" w:rsidRPr="008C682A" w:rsidRDefault="000A2556" w:rsidP="00231E03">
      <w:pPr>
        <w:pStyle w:val="Odstavecseseznamem"/>
        <w:numPr>
          <w:ilvl w:val="1"/>
          <w:numId w:val="16"/>
        </w:numPr>
        <w:spacing w:after="385"/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smlouva se uzavírá na dobu určitou, a to do skončení </w:t>
      </w:r>
      <w:r w:rsidR="006F43C9">
        <w:rPr>
          <w:rFonts w:ascii="Times New Roman" w:hAnsi="Times New Roman" w:cs="Times New Roman"/>
        </w:rPr>
        <w:t>fáze po dokončení</w:t>
      </w:r>
      <w:r w:rsidR="005F40CE">
        <w:rPr>
          <w:rFonts w:ascii="Times New Roman" w:hAnsi="Times New Roman" w:cs="Times New Roman"/>
        </w:rPr>
        <w:t xml:space="preserve"> stavby</w:t>
      </w:r>
      <w:r w:rsidR="006F43C9">
        <w:rPr>
          <w:rFonts w:ascii="Times New Roman" w:hAnsi="Times New Roman" w:cs="Times New Roman"/>
        </w:rPr>
        <w:t xml:space="preserve"> </w:t>
      </w:r>
      <w:r w:rsidR="00853A10">
        <w:rPr>
          <w:rFonts w:ascii="Times New Roman" w:hAnsi="Times New Roman" w:cs="Times New Roman"/>
        </w:rPr>
        <w:t xml:space="preserve">dle čl. </w:t>
      </w:r>
      <w:r w:rsidR="0019659F">
        <w:rPr>
          <w:rFonts w:ascii="Times New Roman" w:hAnsi="Times New Roman" w:cs="Times New Roman"/>
        </w:rPr>
        <w:t>1.6 bod 3) příkazní smlouvy</w:t>
      </w:r>
      <w:r w:rsidR="00B23033" w:rsidRPr="006E3452">
        <w:rPr>
          <w:rFonts w:ascii="Times New Roman" w:hAnsi="Times New Roman" w:cs="Times New Roman"/>
        </w:rPr>
        <w:t xml:space="preserve">. </w:t>
      </w:r>
    </w:p>
    <w:p w14:paraId="13184BFC" w14:textId="77777777" w:rsidR="006E3452" w:rsidRPr="006E3452" w:rsidRDefault="006E3452" w:rsidP="006E3452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0FDF7FC2" w14:textId="6913F055" w:rsidR="00167D1A" w:rsidRDefault="00B23033" w:rsidP="00231E03">
      <w:pPr>
        <w:pStyle w:val="Odstavecseseznamem"/>
        <w:numPr>
          <w:ilvl w:val="1"/>
          <w:numId w:val="16"/>
        </w:numPr>
        <w:spacing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Příkazce je oprávněn odstoupit od této </w:t>
      </w:r>
      <w:r w:rsidR="00771482" w:rsidRPr="006E3452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ze zákonem stanovených důvodů, </w:t>
      </w:r>
      <w:r w:rsidR="008922D7">
        <w:rPr>
          <w:rFonts w:ascii="Times New Roman" w:hAnsi="Times New Roman" w:cs="Times New Roman"/>
        </w:rPr>
        <w:t xml:space="preserve">a dále </w:t>
      </w:r>
      <w:r w:rsidRPr="006E3452">
        <w:rPr>
          <w:rFonts w:ascii="Times New Roman" w:hAnsi="Times New Roman" w:cs="Times New Roman"/>
        </w:rPr>
        <w:t xml:space="preserve">zejména v následujících případech: </w:t>
      </w:r>
    </w:p>
    <w:p w14:paraId="6FC18A7F" w14:textId="77777777" w:rsidR="00F53A81" w:rsidRPr="00F53A81" w:rsidRDefault="00F53A81" w:rsidP="00F53A81">
      <w:pPr>
        <w:spacing w:after="0"/>
        <w:ind w:left="0" w:right="0" w:firstLine="0"/>
        <w:jc w:val="left"/>
        <w:rPr>
          <w:rFonts w:ascii="Times New Roman" w:hAnsi="Times New Roman" w:cs="Times New Roman"/>
        </w:rPr>
      </w:pPr>
    </w:p>
    <w:p w14:paraId="0C34F791" w14:textId="47DFC67B" w:rsidR="00167D1A" w:rsidRPr="0065596B" w:rsidRDefault="00B23033" w:rsidP="006E3452">
      <w:pPr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>.3.1 závažné</w:t>
      </w:r>
      <w:r w:rsidR="00822C2A">
        <w:rPr>
          <w:rFonts w:ascii="Times New Roman" w:hAnsi="Times New Roman" w:cs="Times New Roman"/>
        </w:rPr>
        <w:t>ho</w:t>
      </w:r>
      <w:r w:rsidRPr="0065596B">
        <w:rPr>
          <w:rFonts w:ascii="Times New Roman" w:hAnsi="Times New Roman" w:cs="Times New Roman"/>
        </w:rPr>
        <w:t xml:space="preserve"> porušení povinnosti dle této </w:t>
      </w:r>
      <w:r w:rsidR="0077148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>kem</w:t>
      </w:r>
      <w:r w:rsidR="00694051">
        <w:rPr>
          <w:rFonts w:ascii="Times New Roman" w:hAnsi="Times New Roman" w:cs="Times New Roman"/>
        </w:rPr>
        <w:t xml:space="preserve"> uvedené</w:t>
      </w:r>
      <w:r w:rsidR="00822C2A">
        <w:rPr>
          <w:rFonts w:ascii="Times New Roman" w:hAnsi="Times New Roman" w:cs="Times New Roman"/>
        </w:rPr>
        <w:t>ho</w:t>
      </w:r>
      <w:r w:rsidR="00694051">
        <w:rPr>
          <w:rFonts w:ascii="Times New Roman" w:hAnsi="Times New Roman" w:cs="Times New Roman"/>
        </w:rPr>
        <w:t xml:space="preserve"> v článku 9</w:t>
      </w:r>
      <w:r w:rsidR="00774716">
        <w:rPr>
          <w:rFonts w:ascii="Times New Roman" w:hAnsi="Times New Roman" w:cs="Times New Roman"/>
        </w:rPr>
        <w:t>.</w:t>
      </w:r>
      <w:r w:rsidR="00694051">
        <w:rPr>
          <w:rFonts w:ascii="Times New Roman" w:hAnsi="Times New Roman" w:cs="Times New Roman"/>
        </w:rPr>
        <w:t xml:space="preserve"> odst. 9.7 příkazní smlouvy</w:t>
      </w:r>
      <w:r w:rsidRPr="0065596B">
        <w:rPr>
          <w:rFonts w:ascii="Times New Roman" w:hAnsi="Times New Roman" w:cs="Times New Roman"/>
        </w:rPr>
        <w:t xml:space="preserve">; </w:t>
      </w:r>
    </w:p>
    <w:p w14:paraId="670A3118" w14:textId="736874E7" w:rsidR="00167D1A" w:rsidRDefault="00B23033" w:rsidP="00F53A81">
      <w:pPr>
        <w:spacing w:after="0"/>
        <w:ind w:left="1418" w:right="0" w:hanging="709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1</w:t>
      </w:r>
      <w:r w:rsidR="006E3452">
        <w:rPr>
          <w:rFonts w:ascii="Times New Roman" w:hAnsi="Times New Roman" w:cs="Times New Roman"/>
        </w:rPr>
        <w:t>0</w:t>
      </w:r>
      <w:r w:rsidRPr="0065596B">
        <w:rPr>
          <w:rFonts w:ascii="Times New Roman" w:hAnsi="Times New Roman" w:cs="Times New Roman"/>
        </w:rPr>
        <w:t xml:space="preserve">.3.2 porušení pravidel o střetu zájmů dle této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 smlouvy </w:t>
      </w:r>
      <w:r w:rsidR="006E3452">
        <w:rPr>
          <w:rFonts w:ascii="Times New Roman" w:hAnsi="Times New Roman" w:cs="Times New Roman"/>
        </w:rPr>
        <w:t>p</w:t>
      </w:r>
      <w:r w:rsidR="0065596B" w:rsidRPr="0065596B">
        <w:rPr>
          <w:rFonts w:ascii="Times New Roman" w:hAnsi="Times New Roman" w:cs="Times New Roman"/>
        </w:rPr>
        <w:t>říkazní</w:t>
      </w:r>
      <w:r w:rsidRPr="0065596B">
        <w:rPr>
          <w:rFonts w:ascii="Times New Roman" w:hAnsi="Times New Roman" w:cs="Times New Roman"/>
        </w:rPr>
        <w:t xml:space="preserve">kem. </w:t>
      </w:r>
    </w:p>
    <w:p w14:paraId="0959B5C3" w14:textId="77777777" w:rsidR="00F53A81" w:rsidRPr="0065596B" w:rsidRDefault="00F53A81" w:rsidP="00F53A81">
      <w:pPr>
        <w:spacing w:after="0"/>
        <w:ind w:left="1418" w:right="0" w:hanging="709"/>
        <w:rPr>
          <w:rFonts w:ascii="Times New Roman" w:hAnsi="Times New Roman" w:cs="Times New Roman"/>
        </w:rPr>
      </w:pPr>
    </w:p>
    <w:p w14:paraId="0D0A4122" w14:textId="67CFF41D" w:rsidR="00167D1A" w:rsidRDefault="0065596B" w:rsidP="00231E03">
      <w:pPr>
        <w:pStyle w:val="Odstavecseseznamem"/>
        <w:numPr>
          <w:ilvl w:val="1"/>
          <w:numId w:val="1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>Příkazní</w:t>
      </w:r>
      <w:r w:rsidR="00B23033" w:rsidRPr="006E3452">
        <w:rPr>
          <w:rFonts w:ascii="Times New Roman" w:hAnsi="Times New Roman" w:cs="Times New Roman"/>
        </w:rPr>
        <w:t xml:space="preserve">k je oprávněn odstoupit od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ze zákonem stanovených důvodů, zejména tehdy, je-li </w:t>
      </w:r>
      <w:r w:rsidR="006E3452" w:rsidRPr="006E3452">
        <w:rPr>
          <w:rFonts w:ascii="Times New Roman" w:hAnsi="Times New Roman" w:cs="Times New Roman"/>
        </w:rPr>
        <w:t>p</w:t>
      </w:r>
      <w:r w:rsidR="00B23033" w:rsidRPr="006E3452">
        <w:rPr>
          <w:rFonts w:ascii="Times New Roman" w:hAnsi="Times New Roman" w:cs="Times New Roman"/>
        </w:rPr>
        <w:t xml:space="preserve">říkazce v prodlení se zaplacením části </w:t>
      </w:r>
      <w:r w:rsidR="006E3452" w:rsidRPr="006E3452">
        <w:rPr>
          <w:rFonts w:ascii="Times New Roman" w:hAnsi="Times New Roman" w:cs="Times New Roman"/>
        </w:rPr>
        <w:t>o</w:t>
      </w:r>
      <w:r w:rsidR="00B23033" w:rsidRPr="006E3452">
        <w:rPr>
          <w:rFonts w:ascii="Times New Roman" w:hAnsi="Times New Roman" w:cs="Times New Roman"/>
        </w:rPr>
        <w:t xml:space="preserve">dměny dle této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 smlouvy </w:t>
      </w:r>
      <w:r w:rsidR="006D5526">
        <w:rPr>
          <w:rFonts w:ascii="Times New Roman" w:hAnsi="Times New Roman" w:cs="Times New Roman"/>
        </w:rPr>
        <w:br/>
      </w:r>
      <w:r w:rsidR="00B23033" w:rsidRPr="006E3452">
        <w:rPr>
          <w:rFonts w:ascii="Times New Roman" w:hAnsi="Times New Roman" w:cs="Times New Roman"/>
        </w:rPr>
        <w:t xml:space="preserve">po dobu delší než 30 dnů, přičemž nezjednal nápravu ani na základě písemné výzvy </w:t>
      </w:r>
      <w:r w:rsidR="006E3452" w:rsidRPr="006E3452">
        <w:rPr>
          <w:rFonts w:ascii="Times New Roman" w:hAnsi="Times New Roman" w:cs="Times New Roman"/>
        </w:rPr>
        <w:t>p</w:t>
      </w:r>
      <w:r w:rsidRPr="006E3452">
        <w:rPr>
          <w:rFonts w:ascii="Times New Roman" w:hAnsi="Times New Roman" w:cs="Times New Roman"/>
        </w:rPr>
        <w:t>říkazní</w:t>
      </w:r>
      <w:r w:rsidR="00B23033" w:rsidRPr="006E3452">
        <w:rPr>
          <w:rFonts w:ascii="Times New Roman" w:hAnsi="Times New Roman" w:cs="Times New Roman"/>
        </w:rPr>
        <w:t xml:space="preserve">ka ve lhůtě stanovené touto výzvou, která nesmí být kratší než </w:t>
      </w:r>
      <w:r w:rsidR="00167C76" w:rsidRPr="006E3452">
        <w:rPr>
          <w:rFonts w:ascii="Times New Roman" w:hAnsi="Times New Roman" w:cs="Times New Roman"/>
        </w:rPr>
        <w:t>1</w:t>
      </w:r>
      <w:r w:rsidR="00167C76">
        <w:rPr>
          <w:rFonts w:ascii="Times New Roman" w:hAnsi="Times New Roman" w:cs="Times New Roman"/>
        </w:rPr>
        <w:t>5</w:t>
      </w:r>
      <w:r w:rsidR="00167C76" w:rsidRPr="006E3452">
        <w:rPr>
          <w:rFonts w:ascii="Times New Roman" w:hAnsi="Times New Roman" w:cs="Times New Roman"/>
        </w:rPr>
        <w:t xml:space="preserve"> </w:t>
      </w:r>
      <w:r w:rsidR="00167C76">
        <w:rPr>
          <w:rFonts w:ascii="Times New Roman" w:hAnsi="Times New Roman" w:cs="Times New Roman"/>
        </w:rPr>
        <w:t xml:space="preserve">pracovních </w:t>
      </w:r>
      <w:r w:rsidR="00B23033" w:rsidRPr="006E3452">
        <w:rPr>
          <w:rFonts w:ascii="Times New Roman" w:hAnsi="Times New Roman" w:cs="Times New Roman"/>
        </w:rPr>
        <w:t xml:space="preserve">dnů. </w:t>
      </w:r>
    </w:p>
    <w:p w14:paraId="2FD4E85C" w14:textId="77777777" w:rsidR="00FF77BF" w:rsidRDefault="00FF77BF" w:rsidP="00FF77BF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3CDB714D" w14:textId="59FE9E5B" w:rsidR="00FF77BF" w:rsidRPr="00A23CB3" w:rsidRDefault="00FF77BF" w:rsidP="00FF77BF">
      <w:pPr>
        <w:pStyle w:val="Odstavecseseznamem"/>
        <w:numPr>
          <w:ilvl w:val="1"/>
          <w:numId w:val="1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Smluvní strany se dohodly, že v případě odstoupení příkazce od záměru výstavby nebo v případě, že neuzavře příkazce se zhotovitelem stavby smlouvu o dílo nejpozději do 31.03.2027, tato smlouva k následujícímu dni, tj. k 01.04.202</w:t>
      </w:r>
      <w:r w:rsidR="00497C96" w:rsidRPr="00A23CB3">
        <w:rPr>
          <w:rFonts w:ascii="Times New Roman" w:hAnsi="Times New Roman" w:cs="Times New Roman"/>
        </w:rPr>
        <w:t>7</w:t>
      </w:r>
      <w:r w:rsidRPr="00A23CB3">
        <w:rPr>
          <w:rFonts w:ascii="Times New Roman" w:hAnsi="Times New Roman" w:cs="Times New Roman"/>
        </w:rPr>
        <w:t xml:space="preserve">, zaniká. Smluvní strany se dohodly, že v takovém případě nemá </w:t>
      </w:r>
      <w:r w:rsidR="00497C96" w:rsidRPr="00A23CB3">
        <w:rPr>
          <w:rFonts w:ascii="Times New Roman" w:hAnsi="Times New Roman" w:cs="Times New Roman"/>
        </w:rPr>
        <w:t>příkazník</w:t>
      </w:r>
      <w:r w:rsidRPr="00A23CB3">
        <w:rPr>
          <w:rFonts w:ascii="Times New Roman" w:hAnsi="Times New Roman" w:cs="Times New Roman"/>
        </w:rPr>
        <w:t xml:space="preserve"> nárok na jakoukoliv finanční kompenzaci ceny těch částí plnění, k jejichž poskytnutí již nadále není zavázán</w:t>
      </w:r>
      <w:r w:rsidR="00497C96" w:rsidRPr="00A23CB3">
        <w:rPr>
          <w:rFonts w:ascii="Times New Roman" w:hAnsi="Times New Roman" w:cs="Times New Roman"/>
        </w:rPr>
        <w:t xml:space="preserve">, nebude-li dohodnuto jinak. </w:t>
      </w:r>
      <w:r w:rsidRPr="00A23CB3">
        <w:rPr>
          <w:rFonts w:ascii="Times New Roman" w:hAnsi="Times New Roman" w:cs="Times New Roman"/>
        </w:rPr>
        <w:t xml:space="preserve"> </w:t>
      </w:r>
    </w:p>
    <w:p w14:paraId="180DF230" w14:textId="77777777" w:rsidR="00187651" w:rsidRPr="00A23CB3" w:rsidRDefault="00187651" w:rsidP="00187651">
      <w:pPr>
        <w:pStyle w:val="Odstavecseseznamem"/>
        <w:spacing w:after="387"/>
        <w:ind w:left="567" w:right="0" w:firstLine="0"/>
        <w:rPr>
          <w:rFonts w:ascii="Times New Roman" w:hAnsi="Times New Roman" w:cs="Times New Roman"/>
        </w:rPr>
      </w:pPr>
    </w:p>
    <w:p w14:paraId="01E3CDC1" w14:textId="30EC9441" w:rsidR="005F40CE" w:rsidRPr="00A23CB3" w:rsidRDefault="005F40CE" w:rsidP="005F40CE">
      <w:pPr>
        <w:pStyle w:val="Odstavecseseznamem"/>
        <w:numPr>
          <w:ilvl w:val="1"/>
          <w:numId w:val="16"/>
        </w:numPr>
        <w:spacing w:after="387"/>
        <w:ind w:left="567" w:right="0" w:hanging="567"/>
        <w:rPr>
          <w:rFonts w:ascii="Times New Roman" w:hAnsi="Times New Roman" w:cs="Times New Roman"/>
        </w:rPr>
      </w:pPr>
      <w:r w:rsidRPr="00A23CB3">
        <w:rPr>
          <w:rFonts w:ascii="Times New Roman" w:hAnsi="Times New Roman" w:cs="Times New Roman"/>
        </w:rPr>
        <w:t>Smluvní strany se dohodly, že v případě, kdy příkazce bude mít zajištěné vlastní CDE</w:t>
      </w:r>
      <w:r w:rsidR="00787DF2" w:rsidRPr="00A23CB3">
        <w:rPr>
          <w:rFonts w:ascii="Times New Roman" w:hAnsi="Times New Roman" w:cs="Times New Roman"/>
        </w:rPr>
        <w:t xml:space="preserve"> v rámci své organizace</w:t>
      </w:r>
      <w:r w:rsidRPr="00A23CB3">
        <w:rPr>
          <w:rFonts w:ascii="Times New Roman" w:hAnsi="Times New Roman" w:cs="Times New Roman"/>
        </w:rPr>
        <w:t xml:space="preserve"> má právo na ukončení části plnění týkající se správy a zajištění CDE. Ukončení </w:t>
      </w:r>
      <w:r w:rsidR="00787DF2" w:rsidRPr="00A23CB3">
        <w:rPr>
          <w:rFonts w:ascii="Times New Roman" w:hAnsi="Times New Roman" w:cs="Times New Roman"/>
        </w:rPr>
        <w:t>požadavku na zajištění a správu CDE bude příkazcem prokazatelně sděleno příkazníkovi v minimálním předstihu 2 měsíců přede dnem ukončení. V této době zajistí příkazník i převod dat z CDE do CDE příkazce. Termíny převodu budou sděleny příka</w:t>
      </w:r>
      <w:r w:rsidR="00187651" w:rsidRPr="00A23CB3">
        <w:rPr>
          <w:rFonts w:ascii="Times New Roman" w:hAnsi="Times New Roman" w:cs="Times New Roman"/>
        </w:rPr>
        <w:t xml:space="preserve">zníkem příkazci min. jeden týden před zahájením převodu. </w:t>
      </w:r>
      <w:r w:rsidRPr="00A23CB3">
        <w:rPr>
          <w:rFonts w:ascii="Times New Roman" w:hAnsi="Times New Roman" w:cs="Times New Roman"/>
        </w:rPr>
        <w:t xml:space="preserve">Smluvní strany se dohodly, že v takovém případě nemá příkazník nárok na jakoukoliv finanční kompenzaci ceny těch částí plnění, k jejichž poskytnutí již nadále není zavázán, nebude-li dohodnuto jinak.  </w:t>
      </w:r>
    </w:p>
    <w:p w14:paraId="5D717FE7" w14:textId="61B80D47" w:rsidR="00167D1A" w:rsidRPr="0065596B" w:rsidRDefault="00B23033" w:rsidP="00A56D72">
      <w:pPr>
        <w:pStyle w:val="Nadpis1"/>
        <w:numPr>
          <w:ilvl w:val="0"/>
          <w:numId w:val="2"/>
        </w:numPr>
        <w:ind w:left="722" w:right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lastRenderedPageBreak/>
        <w:t>ZÁVĚREČNÁ USTANOVENÍ</w:t>
      </w:r>
    </w:p>
    <w:p w14:paraId="57FDEDB8" w14:textId="4FFE5FFD" w:rsidR="006E3452" w:rsidRDefault="00B23033" w:rsidP="00231E03">
      <w:pPr>
        <w:pStyle w:val="Odstavecseseznamem"/>
        <w:numPr>
          <w:ilvl w:val="1"/>
          <w:numId w:val="17"/>
        </w:numPr>
        <w:spacing w:before="240" w:after="0"/>
        <w:ind w:left="567" w:right="0" w:hanging="567"/>
        <w:rPr>
          <w:rFonts w:ascii="Times New Roman" w:hAnsi="Times New Roman" w:cs="Times New Roman"/>
        </w:rPr>
      </w:pPr>
      <w:r w:rsidRPr="006E3452">
        <w:rPr>
          <w:rFonts w:ascii="Times New Roman" w:hAnsi="Times New Roman" w:cs="Times New Roman"/>
        </w:rPr>
        <w:t xml:space="preserve">Práva a povinnosti </w:t>
      </w:r>
      <w:r w:rsidR="008170DB">
        <w:rPr>
          <w:rFonts w:ascii="Times New Roman" w:hAnsi="Times New Roman" w:cs="Times New Roman"/>
        </w:rPr>
        <w:t>s</w:t>
      </w:r>
      <w:r w:rsidRPr="006E3452">
        <w:rPr>
          <w:rFonts w:ascii="Times New Roman" w:hAnsi="Times New Roman" w:cs="Times New Roman"/>
        </w:rPr>
        <w:t xml:space="preserve">mluvních stran vyplývající z této </w:t>
      </w:r>
      <w:r w:rsidR="008170DB">
        <w:rPr>
          <w:rFonts w:ascii="Times New Roman" w:hAnsi="Times New Roman" w:cs="Times New Roman"/>
        </w:rPr>
        <w:t>p</w:t>
      </w:r>
      <w:r w:rsidR="0065596B" w:rsidRPr="006E3452">
        <w:rPr>
          <w:rFonts w:ascii="Times New Roman" w:hAnsi="Times New Roman" w:cs="Times New Roman"/>
        </w:rPr>
        <w:t>říkazní</w:t>
      </w:r>
      <w:r w:rsidRPr="006E3452">
        <w:rPr>
          <w:rFonts w:ascii="Times New Roman" w:hAnsi="Times New Roman" w:cs="Times New Roman"/>
        </w:rPr>
        <w:t xml:space="preserve"> smlouvy a jí výslovně neupravené se řídí obecně závaznými právními předpisy, zejména občanským zákoníkem. </w:t>
      </w:r>
    </w:p>
    <w:p w14:paraId="6CB54BEB" w14:textId="77777777" w:rsidR="007A0773" w:rsidRDefault="007A0773" w:rsidP="007A0773">
      <w:pPr>
        <w:pStyle w:val="Odstavecseseznamem"/>
        <w:spacing w:before="240" w:after="0"/>
        <w:ind w:left="567" w:right="0" w:firstLine="0"/>
        <w:rPr>
          <w:rFonts w:ascii="Times New Roman" w:hAnsi="Times New Roman" w:cs="Times New Roman"/>
        </w:rPr>
      </w:pPr>
    </w:p>
    <w:p w14:paraId="4FCA44B8" w14:textId="77777777" w:rsidR="00572E91" w:rsidRDefault="008B0ED9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Bez předchozího písemného souhlasu příkazce není příkazník oprávněn</w:t>
      </w:r>
      <w:r w:rsidR="00572E91">
        <w:rPr>
          <w:rFonts w:ascii="Times New Roman" w:hAnsi="Times New Roman" w:cs="Times New Roman"/>
        </w:rPr>
        <w:t>:</w:t>
      </w:r>
      <w:r w:rsidRPr="008B0ED9">
        <w:rPr>
          <w:rFonts w:ascii="Times New Roman" w:hAnsi="Times New Roman" w:cs="Times New Roman"/>
        </w:rPr>
        <w:t xml:space="preserve"> </w:t>
      </w:r>
    </w:p>
    <w:p w14:paraId="263AF953" w14:textId="6ECE321A" w:rsidR="00572E91" w:rsidRDefault="008B0ED9" w:rsidP="0059117F">
      <w:pPr>
        <w:pStyle w:val="Odstavecseseznamem"/>
        <w:numPr>
          <w:ilvl w:val="0"/>
          <w:numId w:val="24"/>
        </w:numPr>
        <w:ind w:right="0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započíst jak</w:t>
      </w:r>
      <w:r w:rsidR="006D5526">
        <w:rPr>
          <w:rFonts w:ascii="Times New Roman" w:hAnsi="Times New Roman" w:cs="Times New Roman"/>
        </w:rPr>
        <w:t>ou</w:t>
      </w:r>
      <w:r w:rsidRPr="008B0ED9">
        <w:rPr>
          <w:rFonts w:ascii="Times New Roman" w:hAnsi="Times New Roman" w:cs="Times New Roman"/>
        </w:rPr>
        <w:t>koli ze svých pohledávek vůči příkazci proti jakékoli pohledávce příkazce vůči příkazníkovi. Příkazce je oprávněn jednostranně započíst jakoukoli svou pohledávku vůči příkazníkovi proti jakékoli pohledávce příkazníka vůči příkazci,</w:t>
      </w:r>
    </w:p>
    <w:p w14:paraId="30E46142" w14:textId="3C91ACA9" w:rsidR="007A0773" w:rsidRDefault="008B0ED9" w:rsidP="0059117F">
      <w:pPr>
        <w:pStyle w:val="Odstavecseseznamem"/>
        <w:numPr>
          <w:ilvl w:val="0"/>
          <w:numId w:val="24"/>
        </w:numPr>
        <w:ind w:right="0"/>
        <w:rPr>
          <w:rFonts w:ascii="Times New Roman" w:hAnsi="Times New Roman" w:cs="Times New Roman"/>
        </w:rPr>
      </w:pPr>
      <w:r w:rsidRPr="008B0ED9">
        <w:rPr>
          <w:rFonts w:ascii="Times New Roman" w:hAnsi="Times New Roman" w:cs="Times New Roman"/>
        </w:rPr>
        <w:t>převést jakoukoliv pohledávku za příkazníkem vzniklou v souvislosti s touto příkazní smlouvou, přičemž toto omez</w:t>
      </w:r>
      <w:r w:rsidR="00D44C07">
        <w:rPr>
          <w:rFonts w:ascii="Times New Roman" w:hAnsi="Times New Roman" w:cs="Times New Roman"/>
        </w:rPr>
        <w:t>en</w:t>
      </w:r>
      <w:r w:rsidRPr="008B0ED9">
        <w:rPr>
          <w:rFonts w:ascii="Times New Roman" w:hAnsi="Times New Roman" w:cs="Times New Roman"/>
        </w:rPr>
        <w:t xml:space="preserve"> bude trvat i po ukončení této příkazní smlouvy.</w:t>
      </w:r>
    </w:p>
    <w:p w14:paraId="5C474473" w14:textId="77777777" w:rsidR="006E3452" w:rsidRDefault="006E3452" w:rsidP="00101C91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299BE1E4" w14:textId="2F959C07" w:rsidR="00101C91" w:rsidRDefault="00B23033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Smluvní strany berou na vědomí, že k nabytí účinnosti této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je nezbytné její uveřejnění v </w:t>
      </w:r>
      <w:r w:rsidR="006E3452" w:rsidRPr="00101C91">
        <w:rPr>
          <w:rFonts w:ascii="Times New Roman" w:hAnsi="Times New Roman" w:cs="Times New Roman"/>
        </w:rPr>
        <w:t>r</w:t>
      </w:r>
      <w:r w:rsidRPr="00101C91">
        <w:rPr>
          <w:rFonts w:ascii="Times New Roman" w:hAnsi="Times New Roman" w:cs="Times New Roman"/>
        </w:rPr>
        <w:t xml:space="preserve">egistru smluv podle zákona č. 340/2015 Sb., o zvláštních podmínkách účinnosti některých smluv, uveřejňování těchto smluv a o registru smluv, ve znění pozdějších předpisů,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 xml:space="preserve">do 30 dnů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 xml:space="preserve">smlouvy poslední smluvní stranou, nejpozději do 3 měsíců ode dne podpisu </w:t>
      </w:r>
      <w:r w:rsidR="00167C76">
        <w:rPr>
          <w:rFonts w:ascii="Times New Roman" w:hAnsi="Times New Roman" w:cs="Times New Roman"/>
        </w:rPr>
        <w:t xml:space="preserve">příkazní </w:t>
      </w:r>
      <w:r w:rsidRPr="00101C91">
        <w:rPr>
          <w:rFonts w:ascii="Times New Roman" w:hAnsi="Times New Roman" w:cs="Times New Roman"/>
        </w:rPr>
        <w:t>smlouvy</w:t>
      </w:r>
      <w:r w:rsidR="006D5526">
        <w:rPr>
          <w:rFonts w:ascii="Times New Roman" w:hAnsi="Times New Roman" w:cs="Times New Roman"/>
        </w:rPr>
        <w:t>.</w:t>
      </w:r>
      <w:r w:rsidRPr="00101C91">
        <w:rPr>
          <w:rFonts w:ascii="Times New Roman" w:hAnsi="Times New Roman" w:cs="Times New Roman"/>
        </w:rPr>
        <w:t xml:space="preserve"> </w:t>
      </w:r>
      <w:r w:rsidR="006D5526">
        <w:rPr>
          <w:rFonts w:ascii="Times New Roman" w:hAnsi="Times New Roman" w:cs="Times New Roman"/>
        </w:rPr>
        <w:t>Uveřejnění</w:t>
      </w:r>
      <w:r w:rsidR="006D5526" w:rsidRPr="00101C91">
        <w:rPr>
          <w:rFonts w:ascii="Times New Roman" w:hAnsi="Times New Roman" w:cs="Times New Roman"/>
        </w:rPr>
        <w:t xml:space="preserve"> </w:t>
      </w:r>
      <w:r w:rsidRPr="00101C91">
        <w:rPr>
          <w:rFonts w:ascii="Times New Roman" w:hAnsi="Times New Roman" w:cs="Times New Roman"/>
        </w:rPr>
        <w:t xml:space="preserve">provede </w:t>
      </w:r>
      <w:r w:rsidR="006E3452" w:rsidRPr="00101C91">
        <w:rPr>
          <w:rFonts w:ascii="Times New Roman" w:hAnsi="Times New Roman" w:cs="Times New Roman"/>
        </w:rPr>
        <w:t>příkazce</w:t>
      </w:r>
      <w:r w:rsidRPr="00101C91">
        <w:rPr>
          <w:rFonts w:ascii="Times New Roman" w:hAnsi="Times New Roman" w:cs="Times New Roman"/>
        </w:rPr>
        <w:t xml:space="preserve">. Smluvní strany berou </w:t>
      </w:r>
      <w:r w:rsidR="006D5526">
        <w:rPr>
          <w:rFonts w:ascii="Times New Roman" w:hAnsi="Times New Roman" w:cs="Times New Roman"/>
        </w:rPr>
        <w:br/>
      </w:r>
      <w:r w:rsidRPr="00101C91">
        <w:rPr>
          <w:rFonts w:ascii="Times New Roman" w:hAnsi="Times New Roman" w:cs="Times New Roman"/>
        </w:rPr>
        <w:t>na vědomí, že zveřejnění osobních údajů v</w:t>
      </w:r>
      <w:r w:rsidR="00CD50B1">
        <w:rPr>
          <w:rFonts w:ascii="Times New Roman" w:hAnsi="Times New Roman" w:cs="Times New Roman"/>
        </w:rPr>
        <w:t xml:space="preserve"> příkazní </w:t>
      </w:r>
      <w:r w:rsidRPr="00101C91">
        <w:rPr>
          <w:rFonts w:ascii="Times New Roman" w:hAnsi="Times New Roman" w:cs="Times New Roman"/>
        </w:rPr>
        <w:t>smlouvě uveřejněné v registru smluv podle věty první se děje v souladu s tímto zákonem a s čl</w:t>
      </w:r>
      <w:r w:rsidR="0088338C">
        <w:rPr>
          <w:rFonts w:ascii="Times New Roman" w:hAnsi="Times New Roman" w:cs="Times New Roman"/>
        </w:rPr>
        <w:t>ánkem</w:t>
      </w:r>
      <w:r w:rsidRPr="00101C91">
        <w:rPr>
          <w:rFonts w:ascii="Times New Roman" w:hAnsi="Times New Roman" w:cs="Times New Roman"/>
        </w:rPr>
        <w:t xml:space="preserve"> 6 odst. 1 písm. c) nařízení Evropského parlamentu a Rady (EU) 2016/679. Smluvní strany prohlašují, že skutečnosti obsažené v</w:t>
      </w:r>
      <w:r w:rsidR="0085740B">
        <w:rPr>
          <w:rFonts w:ascii="Times New Roman" w:hAnsi="Times New Roman" w:cs="Times New Roman"/>
        </w:rPr>
        <w:t xml:space="preserve"> příkazní</w:t>
      </w:r>
      <w:r w:rsidRPr="00101C91">
        <w:rPr>
          <w:rFonts w:ascii="Times New Roman" w:hAnsi="Times New Roman" w:cs="Times New Roman"/>
        </w:rPr>
        <w:t xml:space="preserve"> smlouvě nepovažují za obchodní tajemství ve smyslu § 504 občanského zákoníku a udělují svolení k jejich užití a uveřejnění bez stanovení jakýchkoliv</w:t>
      </w:r>
      <w:r w:rsidR="006E3452" w:rsidRPr="00101C91">
        <w:rPr>
          <w:rFonts w:ascii="Times New Roman" w:hAnsi="Times New Roman" w:cs="Times New Roman"/>
        </w:rPr>
        <w:t xml:space="preserve"> podmínek.</w:t>
      </w:r>
    </w:p>
    <w:p w14:paraId="627B525A" w14:textId="77777777" w:rsidR="000F2746" w:rsidRPr="007A0773" w:rsidRDefault="000F2746" w:rsidP="008B0ED9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904A6AF" w14:textId="477A481D" w:rsidR="000F2746" w:rsidRDefault="000F2746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7A0773">
        <w:rPr>
          <w:rFonts w:ascii="Times New Roman" w:hAnsi="Times New Roman" w:cs="Times New Roman"/>
        </w:rPr>
        <w:t xml:space="preserve">Tato </w:t>
      </w:r>
      <w:r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mlouva může být měněna pouze dohodou </w:t>
      </w:r>
      <w:r>
        <w:rPr>
          <w:rFonts w:ascii="Times New Roman" w:hAnsi="Times New Roman" w:cs="Times New Roman"/>
        </w:rPr>
        <w:t>s</w:t>
      </w:r>
      <w:r w:rsidRPr="007A0773">
        <w:rPr>
          <w:rFonts w:ascii="Times New Roman" w:hAnsi="Times New Roman" w:cs="Times New Roman"/>
        </w:rPr>
        <w:t xml:space="preserve">mluvních stran </w:t>
      </w:r>
      <w:r w:rsidR="007A0773">
        <w:rPr>
          <w:rFonts w:ascii="Times New Roman" w:hAnsi="Times New Roman" w:cs="Times New Roman"/>
        </w:rPr>
        <w:t>ve formě písemných dodatků</w:t>
      </w:r>
      <w:r w:rsidRPr="007A0773">
        <w:rPr>
          <w:rFonts w:ascii="Times New Roman" w:hAnsi="Times New Roman" w:cs="Times New Roman"/>
        </w:rPr>
        <w:t xml:space="preserve">, přičemž změna </w:t>
      </w:r>
      <w:r w:rsidRPr="00C93C1E">
        <w:rPr>
          <w:rFonts w:ascii="Times New Roman" w:hAnsi="Times New Roman" w:cs="Times New Roman"/>
        </w:rPr>
        <w:t>příkazní s</w:t>
      </w:r>
      <w:r w:rsidRPr="007A0773">
        <w:rPr>
          <w:rFonts w:ascii="Times New Roman" w:hAnsi="Times New Roman" w:cs="Times New Roman"/>
        </w:rPr>
        <w:t xml:space="preserve">mlouvy bude účinná k okamžiku jejího uveřejnění v registru smluv. Uveřejnění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v registru smluv zajistí </w:t>
      </w:r>
      <w:r w:rsidRPr="00C93C1E">
        <w:rPr>
          <w:rFonts w:ascii="Times New Roman" w:hAnsi="Times New Roman" w:cs="Times New Roman"/>
        </w:rPr>
        <w:t>příkazce.</w:t>
      </w:r>
      <w:r w:rsidRPr="007A0773">
        <w:rPr>
          <w:rFonts w:ascii="Times New Roman" w:hAnsi="Times New Roman" w:cs="Times New Roman"/>
        </w:rPr>
        <w:t xml:space="preserve"> </w:t>
      </w:r>
      <w:r w:rsidRPr="00C93C1E">
        <w:rPr>
          <w:rFonts w:ascii="Times New Roman" w:hAnsi="Times New Roman" w:cs="Times New Roman"/>
        </w:rPr>
        <w:t>Příkazník</w:t>
      </w:r>
      <w:r w:rsidRPr="007A0773">
        <w:rPr>
          <w:rFonts w:ascii="Times New Roman" w:hAnsi="Times New Roman" w:cs="Times New Roman"/>
        </w:rPr>
        <w:t xml:space="preserve"> bere </w:t>
      </w:r>
      <w:r w:rsidR="006D5526">
        <w:rPr>
          <w:rFonts w:ascii="Times New Roman" w:hAnsi="Times New Roman" w:cs="Times New Roman"/>
        </w:rPr>
        <w:br/>
      </w:r>
      <w:r w:rsidRPr="007A0773">
        <w:rPr>
          <w:rFonts w:ascii="Times New Roman" w:hAnsi="Times New Roman" w:cs="Times New Roman"/>
        </w:rPr>
        <w:t xml:space="preserve">na vědomí, že změny </w:t>
      </w:r>
      <w:r w:rsidRPr="00C93C1E">
        <w:rPr>
          <w:rFonts w:ascii="Times New Roman" w:hAnsi="Times New Roman" w:cs="Times New Roman"/>
        </w:rPr>
        <w:t>příkazní smlouvy</w:t>
      </w:r>
      <w:r w:rsidRPr="007A0773">
        <w:rPr>
          <w:rFonts w:ascii="Times New Roman" w:hAnsi="Times New Roman" w:cs="Times New Roman"/>
        </w:rPr>
        <w:t xml:space="preserve"> lze sjednat pouze za podmínek stanovených právními předpisy upravujícími zadávání veřejných zakázek.</w:t>
      </w:r>
    </w:p>
    <w:p w14:paraId="3C714C11" w14:textId="77777777" w:rsidR="000E4476" w:rsidRDefault="000E4476" w:rsidP="008B0ED9">
      <w:pPr>
        <w:pStyle w:val="Odstavecseseznamem"/>
        <w:ind w:left="567" w:right="0" w:hanging="567"/>
        <w:rPr>
          <w:rFonts w:ascii="Times New Roman" w:hAnsi="Times New Roman" w:cs="Times New Roman"/>
        </w:rPr>
      </w:pPr>
    </w:p>
    <w:p w14:paraId="2B201517" w14:textId="1741E538" w:rsidR="000E4476" w:rsidRPr="000E4476" w:rsidRDefault="004478D4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Příkazní s</w:t>
      </w:r>
      <w:r w:rsidR="000E4476" w:rsidRPr="000E4476">
        <w:rPr>
          <w:rFonts w:ascii="Times New Roman" w:hAnsi="Times New Roman" w:cs="Times New Roman"/>
        </w:rPr>
        <w:t>mlouva je vyhotovena ve 4 stejnopisech s platností originálu podepsaných oprávněnými osobami smluvních stran, přičemž každá smluvní strana obdrží po dvou vyhotoveních.</w:t>
      </w:r>
    </w:p>
    <w:p w14:paraId="08D5D140" w14:textId="3E2AD3A3" w:rsidR="000E4476" w:rsidRPr="000E4476" w:rsidRDefault="000E4476" w:rsidP="006B4812">
      <w:pPr>
        <w:ind w:left="567" w:right="0" w:firstLine="0"/>
        <w:rPr>
          <w:rFonts w:ascii="Times New Roman" w:hAnsi="Times New Roman" w:cs="Times New Roman"/>
          <w:i/>
        </w:rPr>
      </w:pPr>
      <w:r w:rsidRPr="00187651">
        <w:rPr>
          <w:rFonts w:ascii="Times New Roman" w:hAnsi="Times New Roman" w:cs="Times New Roman"/>
          <w:i/>
          <w:highlight w:val="lightGray"/>
        </w:rPr>
        <w:t xml:space="preserve">alternativně (před podpisem </w:t>
      </w:r>
      <w:r w:rsidR="00CD50B1" w:rsidRPr="00187651">
        <w:rPr>
          <w:rFonts w:ascii="Times New Roman" w:hAnsi="Times New Roman" w:cs="Times New Roman"/>
          <w:i/>
          <w:highlight w:val="lightGray"/>
        </w:rPr>
        <w:t xml:space="preserve">příkazní </w:t>
      </w:r>
      <w:r w:rsidRPr="00187651">
        <w:rPr>
          <w:rFonts w:ascii="Times New Roman" w:hAnsi="Times New Roman" w:cs="Times New Roman"/>
          <w:i/>
          <w:highlight w:val="lightGray"/>
        </w:rPr>
        <w:t>smlouvy bude ponechána relevantní varianta)</w:t>
      </w:r>
    </w:p>
    <w:p w14:paraId="3A4A95ED" w14:textId="5DE24246" w:rsidR="006E3452" w:rsidRPr="007479D6" w:rsidRDefault="007479D6" w:rsidP="007479D6">
      <w:pPr>
        <w:ind w:left="567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65596B" w:rsidRPr="007479D6">
        <w:rPr>
          <w:rFonts w:ascii="Times New Roman" w:hAnsi="Times New Roman" w:cs="Times New Roman"/>
        </w:rPr>
        <w:t>říkazní</w:t>
      </w:r>
      <w:r w:rsidR="00B23033" w:rsidRPr="007479D6">
        <w:rPr>
          <w:rFonts w:ascii="Times New Roman" w:hAnsi="Times New Roman" w:cs="Times New Roman"/>
        </w:rPr>
        <w:t xml:space="preserve"> smlouva je uzavřena v elektronické podobě připojením uznávaných elektronických podpisů zástupců obou </w:t>
      </w:r>
      <w:r w:rsidR="006E3452" w:rsidRPr="007479D6">
        <w:rPr>
          <w:rFonts w:ascii="Times New Roman" w:hAnsi="Times New Roman" w:cs="Times New Roman"/>
        </w:rPr>
        <w:t>s</w:t>
      </w:r>
      <w:r w:rsidR="00B23033" w:rsidRPr="007479D6">
        <w:rPr>
          <w:rFonts w:ascii="Times New Roman" w:hAnsi="Times New Roman" w:cs="Times New Roman"/>
        </w:rPr>
        <w:t>mluvních stran.</w:t>
      </w:r>
    </w:p>
    <w:p w14:paraId="37958587" w14:textId="4DC52077" w:rsidR="00C734EC" w:rsidRDefault="00101C91" w:rsidP="00231E03">
      <w:pPr>
        <w:pStyle w:val="Odstavecseseznamem"/>
        <w:numPr>
          <w:ilvl w:val="1"/>
          <w:numId w:val="17"/>
        </w:numPr>
        <w:ind w:left="567" w:right="0" w:hanging="567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Uzavření </w:t>
      </w:r>
      <w:r w:rsidR="004478D4">
        <w:rPr>
          <w:rFonts w:ascii="Times New Roman" w:hAnsi="Times New Roman" w:cs="Times New Roman"/>
        </w:rPr>
        <w:t>příkazní</w:t>
      </w:r>
      <w:r w:rsidR="000E4476">
        <w:rPr>
          <w:rFonts w:ascii="Times New Roman" w:hAnsi="Times New Roman" w:cs="Times New Roman"/>
        </w:rPr>
        <w:t xml:space="preserve"> </w:t>
      </w:r>
      <w:r w:rsidR="000E4476" w:rsidRPr="005B151E">
        <w:rPr>
          <w:rFonts w:ascii="Times New Roman" w:hAnsi="Times New Roman" w:cs="Times New Roman"/>
        </w:rPr>
        <w:t xml:space="preserve">smlouvy </w:t>
      </w:r>
      <w:r w:rsidRPr="005B151E">
        <w:rPr>
          <w:rFonts w:ascii="Times New Roman" w:hAnsi="Times New Roman" w:cs="Times New Roman"/>
        </w:rPr>
        <w:t xml:space="preserve">bylo projednáno a schváleno Radou Karlovarského kraje usnesením č. </w:t>
      </w:r>
      <w:r w:rsidRPr="00A942F9">
        <w:rPr>
          <w:rFonts w:ascii="Times New Roman" w:hAnsi="Times New Roman" w:cs="Times New Roman"/>
          <w:highlight w:val="lightGray"/>
        </w:rPr>
        <w:t xml:space="preserve">RK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>/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</w:t>
      </w:r>
      <w:proofErr w:type="spellEnd"/>
      <w:r w:rsidR="005B151E" w:rsidRPr="00A942F9">
        <w:rPr>
          <w:rFonts w:ascii="Times New Roman" w:hAnsi="Times New Roman" w:cs="Times New Roman"/>
          <w:highlight w:val="lightGray"/>
        </w:rPr>
        <w:t xml:space="preserve"> </w:t>
      </w:r>
      <w:r w:rsidRPr="00A942F9">
        <w:rPr>
          <w:rFonts w:ascii="Times New Roman" w:hAnsi="Times New Roman" w:cs="Times New Roman"/>
          <w:highlight w:val="lightGray"/>
        </w:rPr>
        <w:t xml:space="preserve">dne </w:t>
      </w:r>
      <w:proofErr w:type="spellStart"/>
      <w:r w:rsidR="005B151E" w:rsidRPr="00A942F9">
        <w:rPr>
          <w:rFonts w:ascii="Times New Roman" w:hAnsi="Times New Roman" w:cs="Times New Roman"/>
          <w:highlight w:val="lightGray"/>
        </w:rPr>
        <w:t>xx.xx.xxxx</w:t>
      </w:r>
      <w:proofErr w:type="spellEnd"/>
      <w:r w:rsidR="00C93C1E" w:rsidRPr="005B151E">
        <w:rPr>
          <w:rFonts w:ascii="Times New Roman" w:hAnsi="Times New Roman" w:cs="Times New Roman"/>
        </w:rPr>
        <w:t>.</w:t>
      </w:r>
    </w:p>
    <w:p w14:paraId="4B6146CD" w14:textId="77777777" w:rsidR="00101C91" w:rsidRPr="00101C91" w:rsidRDefault="00101C91" w:rsidP="00101C91">
      <w:pPr>
        <w:pStyle w:val="Odstavecseseznamem"/>
        <w:ind w:left="567" w:hanging="567"/>
        <w:rPr>
          <w:rFonts w:ascii="Times New Roman" w:hAnsi="Times New Roman" w:cs="Times New Roman"/>
        </w:rPr>
      </w:pPr>
    </w:p>
    <w:p w14:paraId="1D4A669F" w14:textId="79A13DC9" w:rsidR="00167D1A" w:rsidRDefault="00B23033" w:rsidP="00231E03">
      <w:pPr>
        <w:pStyle w:val="Odstavecseseznamem"/>
        <w:numPr>
          <w:ilvl w:val="1"/>
          <w:numId w:val="17"/>
        </w:numPr>
        <w:spacing w:after="0"/>
        <w:ind w:left="567" w:right="0" w:hanging="567"/>
        <w:jc w:val="left"/>
        <w:rPr>
          <w:rFonts w:ascii="Times New Roman" w:hAnsi="Times New Roman" w:cs="Times New Roman"/>
        </w:rPr>
      </w:pPr>
      <w:r w:rsidRPr="00101C91">
        <w:rPr>
          <w:rFonts w:ascii="Times New Roman" w:hAnsi="Times New Roman" w:cs="Times New Roman"/>
        </w:rPr>
        <w:t xml:space="preserve">Nedílnou součást </w:t>
      </w:r>
      <w:r w:rsidR="006E3452" w:rsidRPr="00101C91">
        <w:rPr>
          <w:rFonts w:ascii="Times New Roman" w:hAnsi="Times New Roman" w:cs="Times New Roman"/>
        </w:rPr>
        <w:t>p</w:t>
      </w:r>
      <w:r w:rsidR="0065596B" w:rsidRPr="00101C91">
        <w:rPr>
          <w:rFonts w:ascii="Times New Roman" w:hAnsi="Times New Roman" w:cs="Times New Roman"/>
        </w:rPr>
        <w:t>říkazní</w:t>
      </w:r>
      <w:r w:rsidRPr="00101C91">
        <w:rPr>
          <w:rFonts w:ascii="Times New Roman" w:hAnsi="Times New Roman" w:cs="Times New Roman"/>
        </w:rPr>
        <w:t xml:space="preserve"> smlouvy tvoří tyto přílohy: </w:t>
      </w:r>
    </w:p>
    <w:p w14:paraId="177A1E18" w14:textId="77777777" w:rsidR="00190259" w:rsidRDefault="00470E92" w:rsidP="00190259">
      <w:pPr>
        <w:spacing w:before="120" w:after="0" w:line="276" w:lineRule="auto"/>
        <w:ind w:left="1418" w:right="7" w:hanging="85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Příloha č. 1:</w:t>
      </w:r>
      <w:r>
        <w:rPr>
          <w:rFonts w:ascii="Times New Roman" w:hAnsi="Times New Roman" w:cs="Times New Roman"/>
        </w:rPr>
        <w:tab/>
      </w:r>
      <w:r w:rsidR="00190259" w:rsidRPr="00190259">
        <w:rPr>
          <w:rFonts w:ascii="Times New Roman" w:hAnsi="Times New Roman" w:cs="Times New Roman"/>
          <w:color w:val="auto"/>
        </w:rPr>
        <w:t xml:space="preserve">Popis základních činností k příkazní </w:t>
      </w:r>
      <w:r w:rsidR="00190259">
        <w:rPr>
          <w:rFonts w:ascii="Times New Roman" w:hAnsi="Times New Roman" w:cs="Times New Roman"/>
          <w:color w:val="auto"/>
        </w:rPr>
        <w:t>s</w:t>
      </w:r>
      <w:r w:rsidR="00190259" w:rsidRPr="00190259">
        <w:rPr>
          <w:rFonts w:ascii="Times New Roman" w:hAnsi="Times New Roman" w:cs="Times New Roman"/>
          <w:color w:val="auto"/>
        </w:rPr>
        <w:t>mlouvě</w:t>
      </w:r>
    </w:p>
    <w:p w14:paraId="04A9555F" w14:textId="47D02722" w:rsidR="00167D1A" w:rsidRPr="00F452CC" w:rsidRDefault="00B23033" w:rsidP="00190259">
      <w:pPr>
        <w:spacing w:after="0" w:line="276" w:lineRule="auto"/>
        <w:ind w:left="0" w:right="7" w:firstLine="567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2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Realizační tým </w:t>
      </w:r>
    </w:p>
    <w:p w14:paraId="6F3CBF4D" w14:textId="1F3DF438" w:rsidR="00167D1A" w:rsidRPr="00F452CC" w:rsidRDefault="00B23033" w:rsidP="00190259">
      <w:pPr>
        <w:spacing w:after="0"/>
        <w:ind w:left="1418" w:right="0" w:hanging="851"/>
        <w:jc w:val="left"/>
        <w:rPr>
          <w:rFonts w:ascii="Times New Roman" w:hAnsi="Times New Roman" w:cs="Times New Roman"/>
          <w:color w:val="auto"/>
        </w:rPr>
      </w:pPr>
      <w:r w:rsidRPr="00F452CC">
        <w:rPr>
          <w:rFonts w:ascii="Times New Roman" w:hAnsi="Times New Roman" w:cs="Times New Roman"/>
          <w:color w:val="auto"/>
        </w:rPr>
        <w:t xml:space="preserve">Příloha č. </w:t>
      </w:r>
      <w:r w:rsidR="00BC4F85">
        <w:rPr>
          <w:rFonts w:ascii="Times New Roman" w:hAnsi="Times New Roman" w:cs="Times New Roman"/>
          <w:color w:val="auto"/>
        </w:rPr>
        <w:t>3</w:t>
      </w:r>
      <w:r w:rsidRPr="00F452CC">
        <w:rPr>
          <w:rFonts w:ascii="Times New Roman" w:hAnsi="Times New Roman" w:cs="Times New Roman"/>
          <w:color w:val="auto"/>
        </w:rPr>
        <w:t>:</w:t>
      </w:r>
      <w:r w:rsidR="007673F5" w:rsidRPr="00F452CC">
        <w:rPr>
          <w:rFonts w:ascii="Times New Roman" w:hAnsi="Times New Roman" w:cs="Times New Roman"/>
          <w:color w:val="auto"/>
        </w:rPr>
        <w:tab/>
      </w:r>
      <w:r w:rsidRPr="00F452CC">
        <w:rPr>
          <w:rFonts w:ascii="Times New Roman" w:hAnsi="Times New Roman" w:cs="Times New Roman"/>
          <w:color w:val="auto"/>
        </w:rPr>
        <w:t xml:space="preserve">Seznam </w:t>
      </w:r>
      <w:r w:rsidR="007673F5" w:rsidRPr="00F452CC">
        <w:rPr>
          <w:rFonts w:ascii="Times New Roman" w:hAnsi="Times New Roman" w:cs="Times New Roman"/>
          <w:color w:val="auto"/>
        </w:rPr>
        <w:t>p</w:t>
      </w:r>
      <w:r w:rsidRPr="00F452CC">
        <w:rPr>
          <w:rFonts w:ascii="Times New Roman" w:hAnsi="Times New Roman" w:cs="Times New Roman"/>
          <w:color w:val="auto"/>
        </w:rPr>
        <w:t>oddodavatelů</w:t>
      </w:r>
    </w:p>
    <w:p w14:paraId="37B5C9D9" w14:textId="540D682A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21620766" w14:textId="48C29C5C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6CF55A20" w14:textId="1B8F5C43" w:rsidR="008E400D" w:rsidRDefault="008E400D" w:rsidP="00EE53C2">
      <w:pPr>
        <w:spacing w:after="0" w:line="259" w:lineRule="auto"/>
        <w:ind w:left="2127" w:right="0" w:hanging="1560"/>
        <w:jc w:val="left"/>
        <w:rPr>
          <w:rFonts w:ascii="Times New Roman" w:hAnsi="Times New Roman" w:cs="Times New Roman"/>
          <w:color w:val="auto"/>
        </w:rPr>
      </w:pPr>
    </w:p>
    <w:p w14:paraId="17D5C86F" w14:textId="0EF3BF91" w:rsidR="00167D1A" w:rsidRPr="0065596B" w:rsidRDefault="00B23033">
      <w:pPr>
        <w:spacing w:after="0" w:line="255" w:lineRule="auto"/>
        <w:ind w:left="25" w:right="15" w:hanging="1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Smluvní strany prohlašují, že si </w:t>
      </w:r>
      <w:r w:rsidR="00101C91">
        <w:rPr>
          <w:rFonts w:ascii="Times New Roman" w:hAnsi="Times New Roman" w:cs="Times New Roman"/>
          <w:b/>
        </w:rPr>
        <w:t>p</w:t>
      </w:r>
      <w:r w:rsidR="0065596B" w:rsidRPr="0065596B">
        <w:rPr>
          <w:rFonts w:ascii="Times New Roman" w:hAnsi="Times New Roman" w:cs="Times New Roman"/>
          <w:b/>
        </w:rPr>
        <w:t>říkazní</w:t>
      </w:r>
      <w:r w:rsidRPr="0065596B">
        <w:rPr>
          <w:rFonts w:ascii="Times New Roman" w:hAnsi="Times New Roman" w:cs="Times New Roman"/>
          <w:b/>
        </w:rPr>
        <w:t xml:space="preserve"> smlouvu přečetly, že s jejím obsahem souhlasí a </w:t>
      </w:r>
      <w:r w:rsidR="006D5526">
        <w:rPr>
          <w:rFonts w:ascii="Times New Roman" w:hAnsi="Times New Roman" w:cs="Times New Roman"/>
          <w:b/>
        </w:rPr>
        <w:br/>
      </w:r>
      <w:r w:rsidRPr="0065596B">
        <w:rPr>
          <w:rFonts w:ascii="Times New Roman" w:hAnsi="Times New Roman" w:cs="Times New Roman"/>
          <w:b/>
        </w:rPr>
        <w:t xml:space="preserve">na důkaz toho k ní připojují osoby oprávněné jednat za </w:t>
      </w:r>
      <w:r w:rsidR="00101C91">
        <w:rPr>
          <w:rFonts w:ascii="Times New Roman" w:hAnsi="Times New Roman" w:cs="Times New Roman"/>
          <w:b/>
        </w:rPr>
        <w:t>s</w:t>
      </w:r>
      <w:r w:rsidRPr="0065596B">
        <w:rPr>
          <w:rFonts w:ascii="Times New Roman" w:hAnsi="Times New Roman" w:cs="Times New Roman"/>
          <w:b/>
        </w:rPr>
        <w:t xml:space="preserve">mluvní strany svoje </w:t>
      </w:r>
      <w:r w:rsidRPr="00101C91">
        <w:rPr>
          <w:rFonts w:ascii="Times New Roman" w:hAnsi="Times New Roman" w:cs="Times New Roman"/>
          <w:b/>
        </w:rPr>
        <w:t>podpisy.</w:t>
      </w:r>
      <w:r w:rsidRPr="0065596B">
        <w:rPr>
          <w:rFonts w:ascii="Times New Roman" w:hAnsi="Times New Roman" w:cs="Times New Roman"/>
        </w:rPr>
        <w:t xml:space="preserve"> </w:t>
      </w:r>
    </w:p>
    <w:p w14:paraId="7F7700F2" w14:textId="77777777" w:rsidR="00167D1A" w:rsidRPr="0065596B" w:rsidRDefault="00B23033">
      <w:pPr>
        <w:spacing w:after="9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136C2DB7" w14:textId="1982B3AD" w:rsidR="00167D1A" w:rsidRDefault="00A942F9" w:rsidP="00101C91">
      <w:pPr>
        <w:pStyle w:val="Nadpis1"/>
        <w:numPr>
          <w:ilvl w:val="0"/>
          <w:numId w:val="0"/>
        </w:numPr>
        <w:tabs>
          <w:tab w:val="center" w:pos="2262"/>
          <w:tab w:val="center" w:pos="6800"/>
        </w:tabs>
        <w:ind w:right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lastRenderedPageBreak/>
        <w:t xml:space="preserve">    </w:t>
      </w:r>
      <w:r w:rsidR="00B23033" w:rsidRPr="0065596B">
        <w:rPr>
          <w:rFonts w:ascii="Times New Roman" w:hAnsi="Times New Roman" w:cs="Times New Roman"/>
        </w:rPr>
        <w:t>Příkazce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  <w:r w:rsidR="00B23033" w:rsidRPr="0065596B"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 xml:space="preserve">                                                                         </w:t>
      </w:r>
      <w:r w:rsidR="0065596B" w:rsidRPr="0065596B">
        <w:rPr>
          <w:rFonts w:ascii="Times New Roman" w:hAnsi="Times New Roman" w:cs="Times New Roman"/>
        </w:rPr>
        <w:t>Příkazní</w:t>
      </w:r>
      <w:r w:rsidR="00B23033" w:rsidRPr="0065596B">
        <w:rPr>
          <w:rFonts w:ascii="Times New Roman" w:hAnsi="Times New Roman" w:cs="Times New Roman"/>
        </w:rPr>
        <w:t>k</w:t>
      </w:r>
      <w:r w:rsidR="00B23033" w:rsidRPr="0065596B">
        <w:rPr>
          <w:rFonts w:ascii="Times New Roman" w:hAnsi="Times New Roman" w:cs="Times New Roman"/>
          <w:b w:val="0"/>
        </w:rPr>
        <w:t xml:space="preserve"> </w:t>
      </w:r>
    </w:p>
    <w:p w14:paraId="657C5EAD" w14:textId="77777777" w:rsidR="008E400D" w:rsidRPr="008E400D" w:rsidRDefault="008E400D" w:rsidP="008E400D"/>
    <w:p w14:paraId="38228B3D" w14:textId="6C4C1B20" w:rsidR="00167D1A" w:rsidRPr="0065596B" w:rsidRDefault="00B23033" w:rsidP="00101C91">
      <w:pPr>
        <w:tabs>
          <w:tab w:val="center" w:pos="6663"/>
        </w:tabs>
        <w:spacing w:after="124" w:line="259" w:lineRule="auto"/>
        <w:ind w:left="30" w:right="0" w:firstLine="0"/>
        <w:jc w:val="center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>V</w:t>
      </w:r>
      <w:r w:rsidR="00101C91">
        <w:rPr>
          <w:rFonts w:ascii="Times New Roman" w:hAnsi="Times New Roman" w:cs="Times New Roman"/>
        </w:rPr>
        <w:t> Karlových Varech</w:t>
      </w:r>
      <w:r w:rsidRPr="0065596B">
        <w:rPr>
          <w:rFonts w:ascii="Times New Roman" w:hAnsi="Times New Roman" w:cs="Times New Roman"/>
        </w:rPr>
        <w:t xml:space="preserve"> </w:t>
      </w:r>
      <w:r w:rsidR="00101C91">
        <w:rPr>
          <w:rFonts w:ascii="Times New Roman" w:hAnsi="Times New Roman" w:cs="Times New Roman"/>
        </w:rPr>
        <w:t xml:space="preserve">dne </w:t>
      </w:r>
      <w:r w:rsidR="00CF7550">
        <w:rPr>
          <w:rFonts w:ascii="Times New Roman" w:hAnsi="Times New Roman" w:cs="Times New Roman"/>
        </w:rPr>
        <w:t>.</w:t>
      </w:r>
      <w:r w:rsidR="004478D4">
        <w:rPr>
          <w:rFonts w:ascii="Times New Roman" w:hAnsi="Times New Roman" w:cs="Times New Roman"/>
        </w:rPr>
        <w:t>………</w:t>
      </w:r>
      <w:r w:rsidR="00CF7550">
        <w:rPr>
          <w:rFonts w:ascii="Times New Roman" w:hAnsi="Times New Roman" w:cs="Times New Roman"/>
        </w:rPr>
        <w:t>……..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  <w:t xml:space="preserve">V </w:t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Pr="0065596B">
        <w:rPr>
          <w:rFonts w:ascii="Times New Roman" w:hAnsi="Times New Roman" w:cs="Times New Roman"/>
        </w:rPr>
        <w:t xml:space="preserve"> dne</w:t>
      </w:r>
      <w:r w:rsidR="004478D4">
        <w:rPr>
          <w:rFonts w:ascii="Times New Roman" w:hAnsi="Times New Roman" w:cs="Times New Roman"/>
        </w:rPr>
        <w:t>……………………...…………….</w:t>
      </w:r>
      <w:r w:rsidRPr="0065596B">
        <w:rPr>
          <w:rFonts w:ascii="Times New Roman" w:hAnsi="Times New Roman" w:cs="Times New Roman"/>
        </w:rPr>
        <w:t xml:space="preserve"> </w:t>
      </w:r>
    </w:p>
    <w:p w14:paraId="72C0E0AB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5291A33F" w14:textId="17AB204B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1B02A614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38EA82DD" w14:textId="77777777" w:rsidR="00101C91" w:rsidRDefault="00101C91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0C880DDD" w14:textId="2C973BB9" w:rsidR="00167D1A" w:rsidRPr="0065596B" w:rsidRDefault="00B23033">
      <w:pPr>
        <w:tabs>
          <w:tab w:val="center" w:pos="2263"/>
          <w:tab w:val="center" w:pos="6797"/>
        </w:tabs>
        <w:spacing w:after="10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ab/>
      </w:r>
      <w:r w:rsidR="00101C91">
        <w:rPr>
          <w:rFonts w:ascii="Times New Roman" w:hAnsi="Times New Roman" w:cs="Times New Roman"/>
        </w:rPr>
        <w:t>Karlovarský kraj</w:t>
      </w:r>
      <w:r w:rsidRPr="0065596B">
        <w:rPr>
          <w:rFonts w:ascii="Times New Roman" w:hAnsi="Times New Roman" w:cs="Times New Roman"/>
        </w:rPr>
        <w:t xml:space="preserve"> </w:t>
      </w:r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(název společnosti </w:t>
      </w:r>
      <w:r w:rsidR="00101C91">
        <w:rPr>
          <w:rFonts w:ascii="Times New Roman" w:hAnsi="Times New Roman" w:cs="Times New Roman"/>
          <w:sz w:val="24"/>
        </w:rPr>
        <w:t>příkazníka)</w:t>
      </w:r>
      <w:r w:rsidRPr="0065596B">
        <w:rPr>
          <w:rFonts w:ascii="Times New Roman" w:hAnsi="Times New Roman" w:cs="Times New Roman"/>
        </w:rPr>
        <w:t xml:space="preserve"> </w:t>
      </w:r>
    </w:p>
    <w:p w14:paraId="50CA2B47" w14:textId="65FCAF15" w:rsidR="00F92B69" w:rsidRDefault="00B23033" w:rsidP="007479D6">
      <w:pPr>
        <w:tabs>
          <w:tab w:val="center" w:pos="2261"/>
          <w:tab w:val="center" w:pos="6798"/>
        </w:tabs>
        <w:spacing w:after="92"/>
        <w:ind w:left="0" w:right="0" w:firstLine="0"/>
        <w:jc w:val="left"/>
        <w:rPr>
          <w:rFonts w:ascii="Times New Roman" w:hAnsi="Times New Roman" w:cs="Times New Roman"/>
          <w:b/>
        </w:rPr>
      </w:pPr>
      <w:r w:rsidRPr="0065596B">
        <w:rPr>
          <w:rFonts w:ascii="Times New Roman" w:hAnsi="Times New Roman" w:cs="Times New Roman"/>
        </w:rPr>
        <w:tab/>
      </w:r>
      <w:r w:rsidR="00A23CB3">
        <w:rPr>
          <w:rFonts w:ascii="Times New Roman" w:hAnsi="Times New Roman" w:cs="Times New Roman"/>
        </w:rPr>
        <w:t>Ing. Erik Klimeš</w:t>
      </w:r>
      <w:r w:rsidRPr="0065596B">
        <w:rPr>
          <w:rFonts w:ascii="Times New Roman" w:hAnsi="Times New Roman" w:cs="Times New Roman"/>
        </w:rPr>
        <w:tab/>
      </w:r>
      <w:proofErr w:type="spellStart"/>
      <w:r w:rsidR="00101C91" w:rsidRPr="00CF7550">
        <w:rPr>
          <w:rFonts w:ascii="Times New Roman" w:hAnsi="Times New Roman" w:cs="Times New Roman"/>
          <w:highlight w:val="lightGray"/>
        </w:rPr>
        <w:t>xxx</w:t>
      </w:r>
      <w:proofErr w:type="spellEnd"/>
      <w:r w:rsidR="00101C91">
        <w:rPr>
          <w:rFonts w:ascii="Times New Roman" w:hAnsi="Times New Roman" w:cs="Times New Roman"/>
        </w:rPr>
        <w:t xml:space="preserve"> (oprávněná osoba)</w:t>
      </w:r>
      <w:r w:rsidRPr="0065596B">
        <w:rPr>
          <w:rFonts w:ascii="Times New Roman" w:hAnsi="Times New Roman" w:cs="Times New Roman"/>
        </w:rPr>
        <w:t xml:space="preserve"> </w:t>
      </w:r>
      <w:r w:rsidR="00F92B69">
        <w:rPr>
          <w:rFonts w:ascii="Times New Roman" w:hAnsi="Times New Roman" w:cs="Times New Roman"/>
          <w:b/>
        </w:rPr>
        <w:br w:type="page"/>
      </w:r>
    </w:p>
    <w:p w14:paraId="587CC59F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lastRenderedPageBreak/>
        <w:t>Příloha č. 1</w:t>
      </w:r>
    </w:p>
    <w:p w14:paraId="45B637DB" w14:textId="77777777" w:rsidR="00A56D72" w:rsidRPr="00A56D72" w:rsidRDefault="00A56D72" w:rsidP="00A56D72">
      <w:pPr>
        <w:spacing w:before="120" w:after="12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Popis základních činností k příkazní smlouvě</w:t>
      </w:r>
    </w:p>
    <w:p w14:paraId="5E0BE5E2" w14:textId="24BF5AFB" w:rsidR="00A56D72" w:rsidRPr="00A56D72" w:rsidRDefault="00A56D72" w:rsidP="00A56D72">
      <w:pPr>
        <w:spacing w:before="120" w:after="120" w:line="276" w:lineRule="auto"/>
        <w:ind w:left="0" w:right="0" w:firstLine="0"/>
        <w:rPr>
          <w:rFonts w:ascii="Times New Roman" w:eastAsia="Times New Roman" w:hAnsi="Times New Roman" w:cs="Times New Roman"/>
          <w:bCs/>
          <w:color w:val="auto"/>
        </w:rPr>
      </w:pPr>
    </w:p>
    <w:p w14:paraId="097F0797" w14:textId="77777777" w:rsidR="00A56D72" w:rsidRPr="00A56D72" w:rsidRDefault="00A56D72" w:rsidP="00231E03">
      <w:pPr>
        <w:numPr>
          <w:ilvl w:val="0"/>
          <w:numId w:val="18"/>
        </w:numPr>
        <w:spacing w:before="120" w:after="120" w:line="240" w:lineRule="auto"/>
        <w:ind w:left="709" w:right="0" w:hanging="709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Obecné zásady pro poskytování služeb </w:t>
      </w:r>
    </w:p>
    <w:p w14:paraId="6952E253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realizační tým povinen dodržovat zejména následující obecné zásady:</w:t>
      </w:r>
    </w:p>
    <w:p w14:paraId="2BC18C61" w14:textId="69383545" w:rsidR="00A56D72" w:rsidRPr="00A56D72" w:rsidRDefault="00D8434F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N</w:t>
      </w:r>
      <w:r w:rsidR="00A56D72" w:rsidRPr="00A56D72">
        <w:rPr>
          <w:rFonts w:ascii="Times New Roman" w:eastAsia="Times New Roman" w:hAnsi="Times New Roman" w:cs="Times New Roman"/>
          <w:color w:val="auto"/>
        </w:rPr>
        <w:t>ezávisle hodnotit jednotlivé úkoly a zadání příkazce.</w:t>
      </w:r>
    </w:p>
    <w:p w14:paraId="3B33333D" w14:textId="37B0BBB4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Být nezávislý na </w:t>
      </w:r>
      <w:r w:rsidR="00D8434F">
        <w:rPr>
          <w:rFonts w:ascii="Times New Roman" w:eastAsia="Times New Roman" w:hAnsi="Times New Roman" w:cs="Times New Roman"/>
          <w:color w:val="auto"/>
        </w:rPr>
        <w:t>z</w:t>
      </w:r>
      <w:r w:rsidR="007877F9">
        <w:rPr>
          <w:rFonts w:ascii="Times New Roman" w:eastAsia="Times New Roman" w:hAnsi="Times New Roman" w:cs="Times New Roman"/>
          <w:color w:val="auto"/>
        </w:rPr>
        <w:t>hotoviteli</w:t>
      </w:r>
      <w:r w:rsidR="00D8434F">
        <w:rPr>
          <w:rFonts w:ascii="Times New Roman" w:eastAsia="Times New Roman" w:hAnsi="Times New Roman" w:cs="Times New Roman"/>
          <w:color w:val="auto"/>
        </w:rPr>
        <w:t xml:space="preserve"> stavby</w:t>
      </w:r>
      <w:r w:rsidR="007877F9">
        <w:rPr>
          <w:rFonts w:ascii="Times New Roman" w:eastAsia="Times New Roman" w:hAnsi="Times New Roman" w:cs="Times New Roman"/>
          <w:color w:val="auto"/>
        </w:rPr>
        <w:t xml:space="preserve"> </w:t>
      </w:r>
      <w:r w:rsidR="00D8434F">
        <w:rPr>
          <w:rFonts w:ascii="Times New Roman" w:eastAsia="Times New Roman" w:hAnsi="Times New Roman" w:cs="Times New Roman"/>
          <w:color w:val="auto"/>
        </w:rPr>
        <w:t>a</w:t>
      </w:r>
      <w:r w:rsidR="007877F9">
        <w:rPr>
          <w:rFonts w:ascii="Times New Roman" w:eastAsia="Times New Roman" w:hAnsi="Times New Roman" w:cs="Times New Roman"/>
          <w:color w:val="auto"/>
        </w:rPr>
        <w:t xml:space="preserve"> jeho poddodavatelích</w:t>
      </w:r>
      <w:r w:rsidR="00D8434F">
        <w:rPr>
          <w:rFonts w:ascii="Times New Roman" w:eastAsia="Times New Roman" w:hAnsi="Times New Roman" w:cs="Times New Roman"/>
          <w:color w:val="auto"/>
        </w:rPr>
        <w:t xml:space="preserve"> (dále jen „</w:t>
      </w:r>
      <w:r w:rsidR="00D8434F" w:rsidRPr="00A56D72">
        <w:rPr>
          <w:rFonts w:ascii="Times New Roman" w:eastAsia="Times New Roman" w:hAnsi="Times New Roman" w:cs="Times New Roman"/>
          <w:color w:val="auto"/>
        </w:rPr>
        <w:t>dodavatel</w:t>
      </w:r>
      <w:r w:rsidR="00D8434F">
        <w:rPr>
          <w:rFonts w:ascii="Times New Roman" w:eastAsia="Times New Roman" w:hAnsi="Times New Roman" w:cs="Times New Roman"/>
          <w:color w:val="auto"/>
        </w:rPr>
        <w:t>é</w:t>
      </w:r>
      <w:r w:rsidR="00D8434F" w:rsidRPr="00A56D72">
        <w:rPr>
          <w:rFonts w:ascii="Times New Roman" w:eastAsia="Times New Roman" w:hAnsi="Times New Roman" w:cs="Times New Roman"/>
          <w:color w:val="auto"/>
        </w:rPr>
        <w:t xml:space="preserve"> stavby</w:t>
      </w:r>
      <w:r w:rsidR="00D8434F">
        <w:rPr>
          <w:rFonts w:ascii="Times New Roman" w:eastAsia="Times New Roman" w:hAnsi="Times New Roman" w:cs="Times New Roman"/>
          <w:color w:val="auto"/>
        </w:rPr>
        <w:t>“)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641885F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Hájit oprávněné zájmy příkazce.</w:t>
      </w:r>
    </w:p>
    <w:p w14:paraId="0B197CDB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Vyvarovat se jakéhokoliv střetu vlastních zájmů se zájmy příkazce a v případě, že takový střet nastane či hrozí, že nastane, upřednostnit zájmy příkazce před vlastními zájmy, a současně příkazce o takové situaci neprodleně informovat.</w:t>
      </w:r>
    </w:p>
    <w:p w14:paraId="6BD796F4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Postupovat s péčí řádného hospodáře a odbornou péčí.</w:t>
      </w:r>
    </w:p>
    <w:p w14:paraId="48C6EDB9" w14:textId="58E45416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Kontrolovat dokumentaci, dle které se stavba realizuje</w:t>
      </w:r>
      <w:r w:rsidR="00415871">
        <w:rPr>
          <w:rFonts w:ascii="Times New Roman" w:eastAsia="Times New Roman" w:hAnsi="Times New Roman" w:cs="Times New Roman"/>
          <w:color w:val="auto"/>
        </w:rPr>
        <w:t>.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</w:p>
    <w:p w14:paraId="129ABF61" w14:textId="48127495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Kontrolovat dodržování a dodržovat dokumentaci, ledaže je v rozporu s platnými předpisy </w:t>
      </w:r>
      <w:r w:rsidR="00A86807">
        <w:rPr>
          <w:rFonts w:ascii="Times New Roman" w:eastAsia="Times New Roman" w:hAnsi="Times New Roman" w:cs="Times New Roman"/>
          <w:color w:val="auto"/>
        </w:rPr>
        <w:br/>
      </w:r>
      <w:r w:rsidRPr="00A56D72">
        <w:rPr>
          <w:rFonts w:ascii="Times New Roman" w:eastAsia="Times New Roman" w:hAnsi="Times New Roman" w:cs="Times New Roman"/>
          <w:color w:val="auto"/>
        </w:rPr>
        <w:t>pro výstavbu.</w:t>
      </w:r>
    </w:p>
    <w:p w14:paraId="55ACB8AA" w14:textId="77777777" w:rsidR="00A56D72" w:rsidRPr="00A56D72" w:rsidRDefault="00A56D72" w:rsidP="0059117F">
      <w:pPr>
        <w:numPr>
          <w:ilvl w:val="0"/>
          <w:numId w:val="20"/>
        </w:numPr>
        <w:spacing w:before="120" w:after="120" w:line="240" w:lineRule="auto"/>
        <w:ind w:left="360" w:right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Poskytovat služby v nejvyšším standardu, který lze po příkazníkovi požadovat.</w:t>
      </w:r>
    </w:p>
    <w:p w14:paraId="5E353616" w14:textId="5EE36146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Při poskytování služeb je příkazník dále povinen postupovat se zvláštní</w:t>
      </w:r>
      <w:r w:rsidR="00BC68F5">
        <w:rPr>
          <w:rFonts w:ascii="Times New Roman" w:eastAsia="Times New Roman" w:hAnsi="Times New Roman" w:cs="Times New Roman"/>
          <w:color w:val="auto"/>
        </w:rPr>
        <w:t>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zřetel</w:t>
      </w:r>
      <w:r w:rsidR="00BC68F5">
        <w:rPr>
          <w:rFonts w:ascii="Times New Roman" w:eastAsia="Times New Roman" w:hAnsi="Times New Roman" w:cs="Times New Roman"/>
          <w:color w:val="auto"/>
        </w:rPr>
        <w:t>em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podle níže uvedených obecných pokynů:</w:t>
      </w:r>
    </w:p>
    <w:p w14:paraId="3A68CC26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</w:rPr>
        <w:t>Při analýzách, tvorbě návrhu dokumentů, jejich aktualizací a schválení příkazcem je příkazník povinen dodržovat tuto posloupnost:</w:t>
      </w:r>
    </w:p>
    <w:p w14:paraId="616CA5B2" w14:textId="77777777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Theme="minorHAnsi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sběru a vyhodnocování relevantních vstupních a výstupních dat,</w:t>
      </w:r>
    </w:p>
    <w:p w14:paraId="201D79FA" w14:textId="77777777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>provádění kontroly a verifikace těchto dat (např. kontrola a porovnání rozpočtových údajů s údaji v rámci porovnatelných mimo jiné technických, organizačních, provozních realizací),</w:t>
      </w:r>
    </w:p>
    <w:p w14:paraId="25DD3D45" w14:textId="620CC6D3" w:rsidR="00A56D72" w:rsidRPr="00A56D72" w:rsidRDefault="00A56D72" w:rsidP="0059117F">
      <w:pPr>
        <w:numPr>
          <w:ilvl w:val="0"/>
          <w:numId w:val="21"/>
        </w:numPr>
        <w:spacing w:before="120" w:after="120" w:line="240" w:lineRule="auto"/>
        <w:ind w:left="851" w:right="0" w:hanging="425"/>
        <w:rPr>
          <w:rFonts w:ascii="Times New Roman" w:eastAsia="Times New Roman" w:hAnsi="Times New Roman" w:cs="Times New Roman"/>
        </w:rPr>
      </w:pPr>
      <w:r w:rsidRPr="00A56D72">
        <w:rPr>
          <w:rFonts w:ascii="Times New Roman" w:eastAsia="Times New Roman" w:hAnsi="Times New Roman" w:cs="Times New Roman"/>
        </w:rPr>
        <w:t xml:space="preserve">provádění dohledu nad aplikací organizačních, technických a ekonomických řešení </w:t>
      </w:r>
      <w:r w:rsidR="00BC68F5">
        <w:rPr>
          <w:rFonts w:ascii="Times New Roman" w:eastAsia="Times New Roman" w:hAnsi="Times New Roman" w:cs="Times New Roman"/>
        </w:rPr>
        <w:br/>
      </w:r>
      <w:r w:rsidRPr="00A56D72">
        <w:rPr>
          <w:rFonts w:ascii="Times New Roman" w:eastAsia="Times New Roman" w:hAnsi="Times New Roman" w:cs="Times New Roman"/>
        </w:rPr>
        <w:t>při realizaci projektu (analýza odchylek, návrh na úpravy a/nebo opravy, aktualizace potřebných dokumentů, postupů apod.).</w:t>
      </w:r>
    </w:p>
    <w:p w14:paraId="3384448D" w14:textId="0DB2B4C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Theme="minorHAnsi" w:hAnsi="Times New Roman" w:cs="Times New Roman"/>
          <w:color w:val="auto"/>
        </w:rPr>
      </w:pPr>
      <w:r w:rsidRPr="00A56D72">
        <w:rPr>
          <w:rFonts w:ascii="Times New Roman" w:eastAsiaTheme="minorHAnsi" w:hAnsi="Times New Roman" w:cs="Times New Roman"/>
          <w:b/>
          <w:bCs/>
        </w:rPr>
        <w:t>Součinností</w:t>
      </w:r>
      <w:r w:rsidRPr="00A56D72">
        <w:rPr>
          <w:rFonts w:ascii="Times New Roman" w:eastAsiaTheme="minorHAnsi" w:hAnsi="Times New Roman" w:cs="Times New Roman"/>
        </w:rPr>
        <w:t xml:space="preserve"> ve vztahu k poskytování služeb se rozumí, že výše uvedená dílčí plnění a/nebo činnosti příkazník integruje ve spolupráci s dalšími osobami zúčastněnými na realizaci </w:t>
      </w:r>
      <w:r w:rsidR="004E4D2B">
        <w:rPr>
          <w:rFonts w:ascii="Times New Roman" w:eastAsiaTheme="minorHAnsi" w:hAnsi="Times New Roman" w:cs="Times New Roman"/>
        </w:rPr>
        <w:t xml:space="preserve">stavby </w:t>
      </w:r>
      <w:r w:rsidRPr="00A56D72">
        <w:rPr>
          <w:rFonts w:ascii="Times New Roman" w:eastAsiaTheme="minorHAnsi" w:hAnsi="Times New Roman" w:cs="Times New Roman"/>
        </w:rPr>
        <w:t xml:space="preserve">dle dohodnuté struktury a logických celků a posloupnosti tak, aby příkazce mohl činit správná a odpovědná rozhodnutí, respektive schválení projektových milníků, postupů a/nebo plnění při přípravě a realizaci </w:t>
      </w:r>
      <w:r w:rsidR="00A41F7A">
        <w:rPr>
          <w:rFonts w:ascii="Times New Roman" w:eastAsiaTheme="minorHAnsi" w:hAnsi="Times New Roman" w:cs="Times New Roman"/>
        </w:rPr>
        <w:t>stavby.</w:t>
      </w:r>
    </w:p>
    <w:p w14:paraId="7446AFCF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>Příkazník je povinen dodržovat výše uvedené zásady a obecné pokyny po celou dobu trvání příkazní smlouvy.</w:t>
      </w:r>
    </w:p>
    <w:p w14:paraId="56D38931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Cs/>
          <w:iCs/>
          <w:color w:val="auto"/>
          <w:highlight w:val="yellow"/>
        </w:rPr>
      </w:pPr>
    </w:p>
    <w:p w14:paraId="0C42F359" w14:textId="1BCF2CA3" w:rsidR="00A56D72" w:rsidRPr="00A56D72" w:rsidRDefault="00A56D72" w:rsidP="00231E03">
      <w:pPr>
        <w:numPr>
          <w:ilvl w:val="0"/>
          <w:numId w:val="18"/>
        </w:num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Základní rozsah služeb poskytovaných příkazci dle </w:t>
      </w:r>
      <w:r w:rsidR="000A2556" w:rsidRPr="009F5FA3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příkazní</w:t>
      </w:r>
      <w:r w:rsidR="000A2556"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smlouvy</w:t>
      </w:r>
    </w:p>
    <w:p w14:paraId="7F7E48F0" w14:textId="39610C05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Příkazník se zavazuje poskytovat za podmínek </w:t>
      </w:r>
      <w:r w:rsidR="00D035D7">
        <w:rPr>
          <w:rFonts w:ascii="Times New Roman" w:eastAsia="Times New Roman" w:hAnsi="Times New Roman" w:cs="Times New Roman"/>
          <w:color w:val="auto"/>
        </w:rPr>
        <w:t>uvedených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D035D7">
        <w:rPr>
          <w:rFonts w:ascii="Times New Roman" w:eastAsia="Times New Roman" w:hAnsi="Times New Roman" w:cs="Times New Roman"/>
          <w:color w:val="auto"/>
        </w:rPr>
        <w:t xml:space="preserve">v příkazní smlouvě </w:t>
      </w:r>
      <w:r w:rsidRPr="00A56D72">
        <w:rPr>
          <w:rFonts w:ascii="Times New Roman" w:eastAsia="Times New Roman" w:hAnsi="Times New Roman" w:cs="Times New Roman"/>
          <w:color w:val="auto"/>
        </w:rPr>
        <w:t>především, nikoliv však výlučně, následující činnosti:</w:t>
      </w:r>
    </w:p>
    <w:p w14:paraId="2AC11474" w14:textId="6CBA7DF9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Připravovat, získávat, shromažďovat, zpracovávat, evidovat, kontrolovat, vyhodnocovat a předávat dalším osobám účastnícím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vždy pouze aktuální informace týkající se </w:t>
      </w:r>
      <w:r w:rsidR="00A03B93">
        <w:rPr>
          <w:rFonts w:ascii="Times New Roman" w:eastAsia="Times New Roman" w:hAnsi="Times New Roman" w:cs="Times New Roman"/>
          <w:color w:val="auto"/>
        </w:rPr>
        <w:t>stavby,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podklady a údaje týkající se </w:t>
      </w:r>
      <w:r w:rsidR="00A03B93">
        <w:rPr>
          <w:rFonts w:ascii="Times New Roman" w:eastAsia="Times New Roman" w:hAnsi="Times New Roman" w:cs="Times New Roman"/>
          <w:color w:val="auto"/>
        </w:rPr>
        <w:t xml:space="preserve">stavby </w:t>
      </w:r>
      <w:r w:rsidRPr="00A56D72">
        <w:rPr>
          <w:rFonts w:ascii="Times New Roman" w:eastAsia="Times New Roman" w:hAnsi="Times New Roman" w:cs="Times New Roman"/>
          <w:color w:val="auto"/>
        </w:rPr>
        <w:t>upravovat, měnit či navrhovat jejich úpravy.</w:t>
      </w:r>
    </w:p>
    <w:p w14:paraId="4C3A63F5" w14:textId="132CE5BC" w:rsidR="00A56D72" w:rsidRPr="00A56D72" w:rsidRDefault="00D035D7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Připomínkovat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postup přípravy a realizace </w:t>
      </w:r>
      <w:r w:rsidR="00443DC7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7198238" w14:textId="77777777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Získávat včasné souhlasy příkazce. </w:t>
      </w:r>
    </w:p>
    <w:p w14:paraId="28A5A4D7" w14:textId="39E46969" w:rsidR="00A56D72" w:rsidRPr="00A56D72" w:rsidRDefault="00D035D7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lastRenderedPageBreak/>
        <w:t>K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ontrolovat a </w:t>
      </w:r>
      <w:r w:rsidR="009903E9">
        <w:rPr>
          <w:rFonts w:ascii="Times New Roman" w:eastAsia="Times New Roman" w:hAnsi="Times New Roman" w:cs="Times New Roman"/>
          <w:color w:val="auto"/>
        </w:rPr>
        <w:t>navrhovat</w:t>
      </w:r>
      <w:r w:rsidR="008C7AC0">
        <w:rPr>
          <w:rFonts w:ascii="Times New Roman" w:eastAsia="Times New Roman" w:hAnsi="Times New Roman" w:cs="Times New Roman"/>
          <w:color w:val="auto"/>
        </w:rPr>
        <w:t xml:space="preserve"> úpravy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smluvní</w:t>
      </w:r>
      <w:r w:rsidR="008C7AC0">
        <w:rPr>
          <w:rFonts w:ascii="Times New Roman" w:eastAsia="Times New Roman" w:hAnsi="Times New Roman" w:cs="Times New Roman"/>
          <w:color w:val="auto"/>
        </w:rPr>
        <w:t xml:space="preserve">ch </w:t>
      </w:r>
      <w:r w:rsidR="00A56D72" w:rsidRPr="00A56D72">
        <w:rPr>
          <w:rFonts w:ascii="Times New Roman" w:eastAsia="Times New Roman" w:hAnsi="Times New Roman" w:cs="Times New Roman"/>
          <w:color w:val="auto"/>
        </w:rPr>
        <w:t>dokument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a podklad</w:t>
      </w:r>
      <w:r w:rsidR="008C7AC0">
        <w:rPr>
          <w:rFonts w:ascii="Times New Roman" w:eastAsia="Times New Roman" w:hAnsi="Times New Roman" w:cs="Times New Roman"/>
          <w:color w:val="auto"/>
        </w:rPr>
        <w:t>ů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týkající</w:t>
      </w:r>
      <w:r w:rsidR="008C7AC0">
        <w:rPr>
          <w:rFonts w:ascii="Times New Roman" w:eastAsia="Times New Roman" w:hAnsi="Times New Roman" w:cs="Times New Roman"/>
          <w:color w:val="auto"/>
        </w:rPr>
        <w:t>ch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se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A56D72"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75B1A7BD" w14:textId="0AACBB06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Provádět koordinaci veškerých činností týkajících se přípravy a realizace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>.</w:t>
      </w:r>
    </w:p>
    <w:p w14:paraId="3B7D037C" w14:textId="4D31B0FC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Účastnit se a případně řídit jednání se třetími stranami v souvislosti s předmětem činnosti příkazníka (vč. možných prezentací projektu</w:t>
      </w:r>
      <w:r w:rsidR="009903E9">
        <w:rPr>
          <w:rFonts w:ascii="Times New Roman" w:eastAsia="Times New Roman" w:hAnsi="Times New Roman" w:cs="Times New Roman"/>
          <w:color w:val="auto"/>
        </w:rPr>
        <w:t xml:space="preserve"> a 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veřejnosti, zástupcům poskytovatele dotace, politikům a potenciálním uživatelům).</w:t>
      </w:r>
    </w:p>
    <w:p w14:paraId="13022BE9" w14:textId="795D50E1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 xml:space="preserve">Navrhovat řešení, která vedou ke snížení ekonomické náročnosti při zachování nejvyššího možného standardu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a dále účelu </w:t>
      </w:r>
      <w:r w:rsidR="00D940A3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a pohodlí při </w:t>
      </w:r>
      <w:r w:rsidR="00CB655D">
        <w:rPr>
          <w:rFonts w:ascii="Times New Roman" w:eastAsia="Times New Roman" w:hAnsi="Times New Roman" w:cs="Times New Roman"/>
          <w:color w:val="auto"/>
        </w:rPr>
        <w:t xml:space="preserve">její </w:t>
      </w:r>
      <w:r w:rsidRPr="00A56D72">
        <w:rPr>
          <w:rFonts w:ascii="Times New Roman" w:eastAsia="Times New Roman" w:hAnsi="Times New Roman" w:cs="Times New Roman"/>
          <w:color w:val="auto"/>
        </w:rPr>
        <w:t>správě a užívání</w:t>
      </w:r>
      <w:r w:rsidR="00CB655D">
        <w:rPr>
          <w:rFonts w:ascii="Times New Roman" w:eastAsia="Times New Roman" w:hAnsi="Times New Roman" w:cs="Times New Roman"/>
          <w:color w:val="auto"/>
        </w:rPr>
        <w:t xml:space="preserve"> </w:t>
      </w:r>
      <w:r w:rsidRPr="00A56D72">
        <w:rPr>
          <w:rFonts w:ascii="Times New Roman" w:eastAsia="Times New Roman" w:hAnsi="Times New Roman" w:cs="Times New Roman"/>
          <w:color w:val="auto"/>
        </w:rPr>
        <w:t>(tzv. „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value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proofErr w:type="spellStart"/>
      <w:r w:rsidRPr="00A56D72">
        <w:rPr>
          <w:rFonts w:ascii="Times New Roman" w:eastAsia="Times New Roman" w:hAnsi="Times New Roman" w:cs="Times New Roman"/>
          <w:color w:val="auto"/>
        </w:rPr>
        <w:t>engineering</w:t>
      </w:r>
      <w:proofErr w:type="spellEnd"/>
      <w:r w:rsidRPr="00A56D72">
        <w:rPr>
          <w:rFonts w:ascii="Times New Roman" w:eastAsia="Times New Roman" w:hAnsi="Times New Roman" w:cs="Times New Roman"/>
          <w:color w:val="auto"/>
        </w:rPr>
        <w:t>“).</w:t>
      </w:r>
    </w:p>
    <w:p w14:paraId="555B3434" w14:textId="589D8F05" w:rsidR="00A56D72" w:rsidRPr="00A56D72" w:rsidRDefault="00A56D72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color w:val="auto"/>
        </w:rPr>
        <w:t>Řídit a kontrolovat realizaci stavby, zkušební provoz, uvádění do provozu</w:t>
      </w:r>
      <w:r w:rsidR="008C7AC0">
        <w:rPr>
          <w:rFonts w:ascii="Times New Roman" w:eastAsia="Times New Roman" w:hAnsi="Times New Roman" w:cs="Times New Roman"/>
          <w:color w:val="auto"/>
        </w:rPr>
        <w:t xml:space="preserve"> a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kolaudaci</w:t>
      </w:r>
      <w:r w:rsidR="008C7AC0">
        <w:rPr>
          <w:rFonts w:ascii="Times New Roman" w:eastAsia="Times New Roman" w:hAnsi="Times New Roman" w:cs="Times New Roman"/>
          <w:color w:val="auto"/>
        </w:rPr>
        <w:t>.</w:t>
      </w:r>
    </w:p>
    <w:p w14:paraId="1FF2726B" w14:textId="4BF75F7D" w:rsidR="00AD760D" w:rsidRDefault="00CB655D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Upozorňovat a navrhovat kroky vedoucí ke k</w:t>
      </w:r>
      <w:r w:rsidR="00A56D72" w:rsidRPr="00A56D72">
        <w:rPr>
          <w:rFonts w:ascii="Times New Roman" w:eastAsia="Times New Roman" w:hAnsi="Times New Roman" w:cs="Times New Roman"/>
          <w:color w:val="auto"/>
        </w:rPr>
        <w:t>oordin</w:t>
      </w:r>
      <w:r>
        <w:rPr>
          <w:rFonts w:ascii="Times New Roman" w:eastAsia="Times New Roman" w:hAnsi="Times New Roman" w:cs="Times New Roman"/>
          <w:color w:val="auto"/>
        </w:rPr>
        <w:t>aci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činnost</w:t>
      </w:r>
      <w:r>
        <w:rPr>
          <w:rFonts w:ascii="Times New Roman" w:eastAsia="Times New Roman" w:hAnsi="Times New Roman" w:cs="Times New Roman"/>
          <w:color w:val="auto"/>
        </w:rPr>
        <w:t>í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 dodavatelů </w:t>
      </w:r>
      <w:r w:rsidR="009903E9">
        <w:rPr>
          <w:rFonts w:ascii="Times New Roman" w:eastAsia="Times New Roman" w:hAnsi="Times New Roman" w:cs="Times New Roman"/>
          <w:color w:val="auto"/>
        </w:rPr>
        <w:t>stavby</w:t>
      </w:r>
      <w:r w:rsidR="009903E9" w:rsidRPr="00A56D72">
        <w:rPr>
          <w:rFonts w:ascii="Times New Roman" w:eastAsia="Times New Roman" w:hAnsi="Times New Roman" w:cs="Times New Roman"/>
          <w:color w:val="auto"/>
        </w:rPr>
        <w:t xml:space="preserve"> </w:t>
      </w:r>
      <w:r w:rsidR="00A56D72" w:rsidRPr="00A56D72">
        <w:rPr>
          <w:rFonts w:ascii="Times New Roman" w:eastAsia="Times New Roman" w:hAnsi="Times New Roman" w:cs="Times New Roman"/>
          <w:color w:val="auto"/>
        </w:rPr>
        <w:t xml:space="preserve">s cílem řádného a včasného splnění účelu </w:t>
      </w:r>
      <w:r w:rsidR="00CD50B1">
        <w:rPr>
          <w:rFonts w:ascii="Times New Roman" w:eastAsia="Times New Roman" w:hAnsi="Times New Roman" w:cs="Times New Roman"/>
          <w:color w:val="auto"/>
        </w:rPr>
        <w:t xml:space="preserve">příkazní </w:t>
      </w:r>
      <w:r w:rsidR="00A56D72" w:rsidRPr="00A56D72">
        <w:rPr>
          <w:rFonts w:ascii="Times New Roman" w:eastAsia="Times New Roman" w:hAnsi="Times New Roman" w:cs="Times New Roman"/>
          <w:color w:val="auto"/>
        </w:rPr>
        <w:t>smlouvy.</w:t>
      </w:r>
    </w:p>
    <w:p w14:paraId="6C171493" w14:textId="22BCD413" w:rsidR="00AD760D" w:rsidRPr="00AD760D" w:rsidRDefault="00AD760D" w:rsidP="00231E03">
      <w:pPr>
        <w:numPr>
          <w:ilvl w:val="0"/>
          <w:numId w:val="19"/>
        </w:numPr>
        <w:spacing w:before="120" w:after="120" w:line="240" w:lineRule="auto"/>
        <w:ind w:left="426" w:right="0" w:hanging="426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Pořizovat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fotodokumentac</w:t>
      </w:r>
      <w:r>
        <w:rPr>
          <w:rFonts w:ascii="Times New Roman" w:eastAsia="Times New Roman" w:hAnsi="Times New Roman" w:cs="Times New Roman"/>
          <w:color w:val="auto"/>
        </w:rPr>
        <w:t>i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a případně videozáznam</w:t>
      </w:r>
      <w:r>
        <w:rPr>
          <w:rFonts w:ascii="Times New Roman" w:eastAsia="Times New Roman" w:hAnsi="Times New Roman" w:cs="Times New Roman"/>
          <w:color w:val="auto"/>
        </w:rPr>
        <w:t>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průběhu realizace stavby, zejména se zaměřením na zdokumentování částí stavby, které budou v dalším postupu zakryté nebo se stanou nepřístupnými, a na důležité stavebně-technické detaily (jednotlivé záznamy budou opatřeny datem pořízení a bud</w:t>
      </w:r>
      <w:r>
        <w:rPr>
          <w:rFonts w:ascii="Times New Roman" w:eastAsia="Times New Roman" w:hAnsi="Times New Roman" w:cs="Times New Roman"/>
          <w:color w:val="auto"/>
        </w:rPr>
        <w:t xml:space="preserve">ou průběžně </w:t>
      </w:r>
      <w:r w:rsidRPr="007E71E0">
        <w:rPr>
          <w:rFonts w:ascii="Times New Roman" w:eastAsia="Times New Roman" w:hAnsi="Times New Roman" w:cs="Times New Roman"/>
          <w:color w:val="auto"/>
        </w:rPr>
        <w:t>předá</w:t>
      </w:r>
      <w:r>
        <w:rPr>
          <w:rFonts w:ascii="Times New Roman" w:eastAsia="Times New Roman" w:hAnsi="Times New Roman" w:cs="Times New Roman"/>
          <w:color w:val="auto"/>
        </w:rPr>
        <w:t>vány</w:t>
      </w:r>
      <w:r w:rsidRPr="007E71E0">
        <w:rPr>
          <w:rFonts w:ascii="Times New Roman" w:eastAsia="Times New Roman" w:hAnsi="Times New Roman" w:cs="Times New Roman"/>
          <w:color w:val="auto"/>
        </w:rPr>
        <w:t xml:space="preserve"> příkazci)</w:t>
      </w:r>
      <w:r>
        <w:rPr>
          <w:rFonts w:ascii="Times New Roman" w:eastAsia="Times New Roman" w:hAnsi="Times New Roman" w:cs="Times New Roman"/>
          <w:color w:val="auto"/>
        </w:rPr>
        <w:t>.</w:t>
      </w:r>
    </w:p>
    <w:p w14:paraId="0C049119" w14:textId="1903316E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Služby uvedené v tomto písmenu B. se příkazník zavazuje poskytovat po celou dobu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 xml:space="preserve">realizace </w:t>
      </w:r>
      <w:r w:rsidR="00017A09">
        <w:rPr>
          <w:rFonts w:ascii="Times New Roman" w:eastAsia="Times New Roman" w:hAnsi="Times New Roman" w:cs="Times New Roman"/>
          <w:b/>
          <w:bCs/>
          <w:color w:val="auto"/>
        </w:rPr>
        <w:t xml:space="preserve">stavby </w:t>
      </w:r>
      <w:r w:rsidR="00F84567">
        <w:rPr>
          <w:rFonts w:ascii="Times New Roman" w:eastAsia="Times New Roman" w:hAnsi="Times New Roman" w:cs="Times New Roman"/>
          <w:b/>
          <w:bCs/>
          <w:color w:val="auto"/>
        </w:rPr>
        <w:t>(realizační fáze).</w:t>
      </w:r>
    </w:p>
    <w:p w14:paraId="263F34D7" w14:textId="02B5B7BF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color w:val="auto"/>
        </w:rPr>
        <w:t xml:space="preserve">Spoluprací </w:t>
      </w:r>
      <w:r w:rsidRPr="00A56D72">
        <w:rPr>
          <w:rFonts w:ascii="Times New Roman" w:eastAsia="Times New Roman" w:hAnsi="Times New Roman" w:cs="Times New Roman"/>
          <w:color w:val="auto"/>
        </w:rPr>
        <w:t>se pro účel naplnění podmínek</w:t>
      </w:r>
      <w:r w:rsidR="00CD50B1">
        <w:rPr>
          <w:rFonts w:ascii="Times New Roman" w:eastAsia="Times New Roman" w:hAnsi="Times New Roman" w:cs="Times New Roman"/>
          <w:color w:val="auto"/>
        </w:rPr>
        <w:t xml:space="preserve"> příkazní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 smlouvy a příloh rozumí, že dané dílčí činnosti příkazník ve spolupráci s dalšími </w:t>
      </w:r>
      <w:r w:rsidR="003D204F" w:rsidRPr="00A56D72">
        <w:rPr>
          <w:rFonts w:ascii="Times New Roman" w:eastAsia="Times New Roman" w:hAnsi="Times New Roman" w:cs="Times New Roman"/>
          <w:color w:val="auto"/>
        </w:rPr>
        <w:t xml:space="preserve">zúčastněnými </w:t>
      </w:r>
      <w:r w:rsidRPr="00A56D72">
        <w:rPr>
          <w:rFonts w:ascii="Times New Roman" w:eastAsia="Times New Roman" w:hAnsi="Times New Roman" w:cs="Times New Roman"/>
          <w:color w:val="auto"/>
        </w:rPr>
        <w:t xml:space="preserve">osobami </w:t>
      </w:r>
      <w:r w:rsidR="003D204F">
        <w:rPr>
          <w:rFonts w:ascii="Times New Roman" w:eastAsia="Times New Roman" w:hAnsi="Times New Roman" w:cs="Times New Roman"/>
          <w:color w:val="auto"/>
        </w:rPr>
        <w:t xml:space="preserve">na základě uzavřených řízených smluv </w:t>
      </w:r>
      <w:r w:rsidRPr="00A56D72">
        <w:rPr>
          <w:rFonts w:ascii="Times New Roman" w:eastAsia="Times New Roman" w:hAnsi="Times New Roman" w:cs="Times New Roman"/>
          <w:color w:val="auto"/>
        </w:rPr>
        <w:t>obsahově shrne a předá je příkazci, eventuálně mu je předloží ke schválení.</w:t>
      </w:r>
    </w:p>
    <w:p w14:paraId="61DADDE4" w14:textId="77777777" w:rsidR="00A56D72" w:rsidRPr="00A56D72" w:rsidRDefault="00A56D72" w:rsidP="00A56D72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color w:val="auto"/>
        </w:rPr>
      </w:pPr>
    </w:p>
    <w:p w14:paraId="247F601A" w14:textId="723CB5C0" w:rsidR="00A56D72" w:rsidRPr="00A56D72" w:rsidRDefault="00231E03" w:rsidP="00231E03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</w:t>
      </w:r>
      <w:r w:rsidR="00A56D72"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ýkon činností Technického dozoru stavebníka </w:t>
      </w:r>
    </w:p>
    <w:p w14:paraId="7709C463" w14:textId="77777777" w:rsidR="00231E03" w:rsidRPr="00231E03" w:rsidRDefault="00231E03" w:rsidP="00231E03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Činnost TDS zejména zahrnuje:</w:t>
      </w:r>
    </w:p>
    <w:p w14:paraId="4CC0004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Revizní kontrola zpracované projektové dokumentace pro provádění stavby, její úplnosti a souladu s požadavky zadávací dokumentace na zhotovitele stavby, výstupem bude zpracování zprávy o výsledku kontroly. Revizní kontrola zpracované projektové dokumentace pro provádění stavby představuje:</w:t>
      </w:r>
    </w:p>
    <w:p w14:paraId="7CD7766F" w14:textId="77777777" w:rsidR="00231E03" w:rsidRPr="00231E03" w:rsidRDefault="00231E03" w:rsidP="0059117F">
      <w:pPr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kontrola kompletní dokumentace pro provádění stavby, včetně kontroly </w:t>
      </w:r>
      <w:proofErr w:type="spellStart"/>
      <w:r w:rsidRPr="00231E03">
        <w:rPr>
          <w:rFonts w:ascii="Times New Roman" w:eastAsiaTheme="minorEastAsia" w:hAnsi="Times New Roman" w:cs="Times New Roman"/>
          <w:color w:val="auto"/>
        </w:rPr>
        <w:t>DiMS</w:t>
      </w:r>
      <w:proofErr w:type="spellEnd"/>
      <w:r w:rsidRPr="00231E03">
        <w:rPr>
          <w:rFonts w:ascii="Times New Roman" w:eastAsiaTheme="minorEastAsia" w:hAnsi="Times New Roman" w:cs="Times New Roman"/>
          <w:color w:val="auto"/>
        </w:rPr>
        <w:t>,</w:t>
      </w:r>
    </w:p>
    <w:p w14:paraId="70E78DF0" w14:textId="77777777" w:rsidR="00231E03" w:rsidRPr="00231E03" w:rsidRDefault="00231E03" w:rsidP="0059117F">
      <w:pPr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souborů, její úplnosti a souladu s požadavky zadávací dokumentace na zhotovitele stavby,</w:t>
      </w:r>
    </w:p>
    <w:p w14:paraId="7E3D15B6" w14:textId="77777777" w:rsidR="00231E03" w:rsidRPr="00231E03" w:rsidRDefault="00231E03" w:rsidP="0059117F">
      <w:pPr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soulad prováděcí projektové dokumentace s rozpočtem,</w:t>
      </w:r>
    </w:p>
    <w:p w14:paraId="0876EC1E" w14:textId="77777777" w:rsidR="00231E03" w:rsidRPr="00231E03" w:rsidRDefault="00231E03" w:rsidP="0059117F">
      <w:pPr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soulad prováděcí projektové dokumentace s vydanými povoleními stavby,</w:t>
      </w:r>
    </w:p>
    <w:p w14:paraId="554CFE42" w14:textId="77777777" w:rsidR="00231E03" w:rsidRPr="00231E03" w:rsidRDefault="00231E03" w:rsidP="0059117F">
      <w:pPr>
        <w:numPr>
          <w:ilvl w:val="0"/>
          <w:numId w:val="27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výstupem revizní kontroly bude zpracování zprávy o výsledku kontroly a BIM reportu;</w:t>
      </w:r>
    </w:p>
    <w:p w14:paraId="05C30F22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seznámení se s dalšími podklady, včetně jejich kontroly, podle kterých se připravuje realizace stavby, s obsahem smluv a další dokumenty, které jsou nedílnou součástí zadávací dokumentace. Zjistí-li nedostatky, informuje o nich písemně příkazce nejpozději do tří pracovních dnů od jejich zjištění;</w:t>
      </w:r>
    </w:p>
    <w:p w14:paraId="27284712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předání staveniště zhotoviteli stavby, zajištění zápisu o předání a převzetí staveniště do stavebního deníku;</w:t>
      </w:r>
    </w:p>
    <w:p w14:paraId="4F3B4E7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kontrola dodržování kontrolního a zkušebního plánu, navrhování změn v kontrolním a zkušebním plánu;</w:t>
      </w:r>
    </w:p>
    <w:p w14:paraId="313DE54D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péči o systematické doplňování dokumentace, podle které se stavba realizuje, a evidence dokumentace dokončených částí stavby;</w:t>
      </w:r>
    </w:p>
    <w:p w14:paraId="2E928C0C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projednávání dodatků a změn projektu, které nezvyšují náklady stavby nebo provozního souboru, neprodlužují termín plnění smlouvy o dílo a nezhoršují parametry stavby, se zhotovitelem stavby a příkazcem; v rámci plnění této smlouvy není příkazník oprávněn schvalovat jakékoliv změny realizace stavby, které mají vliv na cenu a změnu termínu dokončení; tato činnost je vyhrazena pouze zástupci příkazce; </w:t>
      </w:r>
    </w:p>
    <w:p w14:paraId="4713705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lastRenderedPageBreak/>
        <w:t>informování příkazce o všech závažných okolnostech, které mohou mít vliv na plnění dle smlouvy o dílo, a to bez zbytečného odkladu;</w:t>
      </w:r>
    </w:p>
    <w:p w14:paraId="49BFC9CF" w14:textId="77777777" w:rsidR="0059117F" w:rsidRPr="00A977EE" w:rsidRDefault="0059117F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soustavná a důsledná kontrola věcné a cenové správnosti a úplnosti oceňovacích podkladů a faktur, jejich souladu s podmínkami uvedenými ve smlouvách a jejich předkládání k úhradě příkazci; důsledná kontrola rozsahu a vykazování prací, které proti původním předpokladům nebyly prováděny (tzv. </w:t>
      </w:r>
      <w:proofErr w:type="spellStart"/>
      <w:r w:rsidRPr="00231E03">
        <w:rPr>
          <w:rFonts w:ascii="Times New Roman" w:eastAsiaTheme="minorEastAsia" w:hAnsi="Times New Roman" w:cs="Times New Roman"/>
          <w:color w:val="auto"/>
        </w:rPr>
        <w:t>méněpráce</w:t>
      </w:r>
      <w:proofErr w:type="spellEnd"/>
      <w:r w:rsidRPr="00231E03">
        <w:rPr>
          <w:rFonts w:ascii="Times New Roman" w:eastAsiaTheme="minorEastAsia" w:hAnsi="Times New Roman" w:cs="Times New Roman"/>
          <w:color w:val="auto"/>
        </w:rPr>
        <w:t>); důsledná kontrola návrhů rozsahu a oceňovacích podkladů na provádění prací nad rámec smlouvy (tzv. vícepráce), tj. změny smluvního závazku, a jejich předkládání k odsouhlasení příkazci; dále příprava veškerých podkladů pro provedení závěrečného vyúčtování celého procesu realizace stavby (věcnou a cenovou správnost faktur a všech souvisejících podkladů potvrzuje statutární zástupce</w:t>
      </w:r>
      <w:r>
        <w:rPr>
          <w:rFonts w:ascii="Times New Roman" w:eastAsiaTheme="minorEastAsia" w:hAnsi="Times New Roman" w:cs="Times New Roman"/>
          <w:color w:val="auto"/>
        </w:rPr>
        <w:t xml:space="preserve">, </w:t>
      </w:r>
      <w:r w:rsidRPr="00992F0E">
        <w:rPr>
          <w:rFonts w:ascii="Times New Roman" w:eastAsiaTheme="minorEastAsia" w:hAnsi="Times New Roman" w:cs="Times New Roman"/>
          <w:color w:val="auto"/>
        </w:rPr>
        <w:t>příkazce podpisem těchto faktur a souvisejících podkladů</w:t>
      </w:r>
      <w:r w:rsidRPr="00A977EE">
        <w:rPr>
          <w:rFonts w:ascii="Times New Roman" w:eastAsiaTheme="minorEastAsia" w:hAnsi="Times New Roman" w:cs="Times New Roman"/>
          <w:color w:val="auto"/>
        </w:rPr>
        <w:t>), čerpání a následné schvalování měsíčního soupisu prací bude probíhat ve webové aplikaci BIMPLATFORMA, objednatel zajistí přístup pro administraci čerpání;</w:t>
      </w:r>
    </w:p>
    <w:p w14:paraId="28DBFBF1" w14:textId="77777777" w:rsidR="00231E03" w:rsidRPr="00A977EE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>příkazce podpisem těchto faktur a souvisejících podkladů);</w:t>
      </w:r>
    </w:p>
    <w:p w14:paraId="1A5D0E5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>kontrolu všech částí dodávek v rámci celé stavby s důrazem na požadavky vysoké kvality provádění</w:t>
      </w:r>
      <w:r w:rsidRPr="00231E03">
        <w:rPr>
          <w:rFonts w:ascii="Times New Roman" w:eastAsiaTheme="minorEastAsia" w:hAnsi="Times New Roman" w:cs="Times New Roman"/>
          <w:color w:val="auto"/>
        </w:rPr>
        <w:t xml:space="preserve"> všech prací, mj. také těch, které budou v dalším postupu zakryté nebo se stanou nepřístupnými, včetně zapsání výsledku kontroly do stavebního deníku; </w:t>
      </w:r>
    </w:p>
    <w:p w14:paraId="7EFBE583" w14:textId="645FFF8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zajištění fotodokumentace a případně videozáznamu průběhu realizace stavby, zejména se zaměřením na zdokumentování částí stavby, které budou v dalším postupu zakryté nebo se stanou nepřístupnými, a na důležité stavebně-technické detaily (jednotlivé záznamy budou opatřeny datem pořízení a budou součástí agendy, která bude pravidelně měsíčně předávána do složky v CDE </w:t>
      </w:r>
      <w:r w:rsidR="0003683B">
        <w:rPr>
          <w:rFonts w:ascii="Times New Roman" w:eastAsiaTheme="minorEastAsia" w:hAnsi="Times New Roman" w:cs="Times New Roman"/>
          <w:color w:val="auto"/>
        </w:rPr>
        <w:t>příkazci</w:t>
      </w:r>
      <w:r w:rsidRPr="00231E03">
        <w:rPr>
          <w:rFonts w:ascii="Times New Roman" w:eastAsiaTheme="minorEastAsia" w:hAnsi="Times New Roman" w:cs="Times New Roman"/>
          <w:color w:val="auto"/>
        </w:rPr>
        <w:t>);</w:t>
      </w:r>
    </w:p>
    <w:p w14:paraId="20A0BE7D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pracovníky (generálního) projektanta zabezpečujícími autorský dozor při zajišťování souladu realizovaných dodávek a prací s projektem;</w:t>
      </w:r>
    </w:p>
    <w:p w14:paraId="51B88A7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spolupráci s (generálním) projektantem a s dodavateli při provádění nebo navrhování opatření na odstranění případných závad projektu; </w:t>
      </w:r>
    </w:p>
    <w:p w14:paraId="2FA4D4E4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koordinátorem bezpečnosti práce na stavbě;</w:t>
      </w:r>
    </w:p>
    <w:p w14:paraId="61880A9D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dodržování souladu dodávek výrobků, prací a služeb a postupu výstavby s projektovou dokumentací stavby a s dalšími podmínkami smlouvy o dílo smluvního vztahu příkazce jako objednatele; kontrolu v místě stavby provádí dle potřeb a postupu realizace stavby, nejméně však 3krát týdně a svou činnost potvrzuje zápisem do stavebního deníku se specifikací předmětu kontroly,</w:t>
      </w:r>
    </w:p>
    <w:p w14:paraId="3B0C166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kontrolu dodržení technických požadavků na výrobky a stavbu v souladu s příslušným zákonem a technickými normami a předpisy; </w:t>
      </w:r>
    </w:p>
    <w:p w14:paraId="312B5B67" w14:textId="77777777" w:rsidR="00DC4260" w:rsidRPr="00A977EE" w:rsidRDefault="00DC4260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 xml:space="preserve">kontrolu postupu a způsobu provádění stavby, zejména pokud jde o dodržení příslušných zákonů, norem a předpisů, bezpečnost při práci, při instalaci a provozu zařízení a vybavení stavby a z hlediska dodržování podmínky principu „do no </w:t>
      </w:r>
      <w:proofErr w:type="spellStart"/>
      <w:r w:rsidRPr="00A977EE">
        <w:rPr>
          <w:rFonts w:ascii="Times New Roman" w:eastAsiaTheme="minorEastAsia" w:hAnsi="Times New Roman" w:cs="Times New Roman"/>
          <w:color w:val="auto"/>
        </w:rPr>
        <w:t>significant</w:t>
      </w:r>
      <w:proofErr w:type="spellEnd"/>
      <w:r w:rsidRPr="00A977EE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Pr="00A977EE">
        <w:rPr>
          <w:rFonts w:ascii="Times New Roman" w:eastAsiaTheme="minorEastAsia" w:hAnsi="Times New Roman" w:cs="Times New Roman"/>
          <w:color w:val="auto"/>
        </w:rPr>
        <w:t>harm</w:t>
      </w:r>
      <w:proofErr w:type="spellEnd"/>
      <w:r w:rsidRPr="00A977EE">
        <w:rPr>
          <w:rFonts w:ascii="Times New Roman" w:eastAsiaTheme="minorEastAsia" w:hAnsi="Times New Roman" w:cs="Times New Roman"/>
          <w:color w:val="auto"/>
        </w:rPr>
        <w:t>“ vycházející z článku č. 17 nařízení Evropského parlamentu a Rady (EU) 2020/852 ze dne 18. června 2020 o zřízení rámce pro usnadnění udržitelných investic a o změně nařízení (EU) 2019/2088 a Podmínek dotace;</w:t>
      </w:r>
    </w:p>
    <w:p w14:paraId="675E42E6" w14:textId="36EFA7A7" w:rsidR="00DC4260" w:rsidRPr="00A977EE" w:rsidRDefault="00A977EE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z</w:t>
      </w:r>
      <w:r w:rsidR="00DC4260" w:rsidRPr="00A977EE">
        <w:rPr>
          <w:rFonts w:ascii="Times New Roman" w:eastAsiaTheme="minorEastAsia" w:hAnsi="Times New Roman" w:cs="Times New Roman"/>
          <w:color w:val="auto"/>
        </w:rPr>
        <w:t xml:space="preserve">pracování závěrečné zprávy Technického dozoru pro poskytovatele dotace v rámci plnění povinnosti dodržovat podmínky principu „do no </w:t>
      </w:r>
      <w:proofErr w:type="spellStart"/>
      <w:r w:rsidR="00DC4260" w:rsidRPr="00A977EE">
        <w:rPr>
          <w:rFonts w:ascii="Times New Roman" w:eastAsiaTheme="minorEastAsia" w:hAnsi="Times New Roman" w:cs="Times New Roman"/>
          <w:color w:val="auto"/>
        </w:rPr>
        <w:t>significant</w:t>
      </w:r>
      <w:proofErr w:type="spellEnd"/>
      <w:r w:rsidR="00DC4260" w:rsidRPr="00A977EE">
        <w:rPr>
          <w:rFonts w:ascii="Times New Roman" w:eastAsiaTheme="minorEastAsia" w:hAnsi="Times New Roman" w:cs="Times New Roman"/>
          <w:color w:val="auto"/>
        </w:rPr>
        <w:t xml:space="preserve"> </w:t>
      </w:r>
      <w:proofErr w:type="spellStart"/>
      <w:r w:rsidR="00DC4260" w:rsidRPr="00A977EE">
        <w:rPr>
          <w:rFonts w:ascii="Times New Roman" w:eastAsiaTheme="minorEastAsia" w:hAnsi="Times New Roman" w:cs="Times New Roman"/>
          <w:color w:val="auto"/>
        </w:rPr>
        <w:t>harm</w:t>
      </w:r>
      <w:proofErr w:type="spellEnd"/>
      <w:r w:rsidR="00DC4260" w:rsidRPr="00A977EE">
        <w:rPr>
          <w:rFonts w:ascii="Times New Roman" w:eastAsiaTheme="minorEastAsia" w:hAnsi="Times New Roman" w:cs="Times New Roman"/>
          <w:color w:val="auto"/>
        </w:rPr>
        <w:t>“;</w:t>
      </w:r>
    </w:p>
    <w:p w14:paraId="1B160EE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sledování a kontrolu vedení stavebních a montážních deníků v souladu s podmínkami uvedených v příslušných smlouvách;</w:t>
      </w:r>
    </w:p>
    <w:p w14:paraId="38465AE2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provádění zápisů do stavebního deníku o příkazníkových zjištěních a návrzích, požadování odezvy a hodnocení účinnosti opatření, vztahujících se k těmto zápisům, včetně zaujímání stanovisek k zápisům, pokud se týkají předmětu technického dozoru investora;</w:t>
      </w:r>
    </w:p>
    <w:p w14:paraId="7E196BF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organizaci a vedení kontrolních dnů (dále jen „KD“), zajištění evidence účastníků a provádění zápisů. Zápisy budou ihned vkládány na CDE a všem dotčeným budou odesílány notifikace s oznámením o vložení na CDE;</w:t>
      </w:r>
    </w:p>
    <w:p w14:paraId="304FB0BB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uplatňování námětů, směřujících k zhospodárnění budoucího provozu dokončené stavby;</w:t>
      </w:r>
    </w:p>
    <w:p w14:paraId="7C3BD337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spolupráci s pracovníky dodavatelů při provádění opatření na odvrácení nebo na omezení škod při ohrožení stavby živelnými událostmi;</w:t>
      </w:r>
    </w:p>
    <w:p w14:paraId="1E22EAA8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lastRenderedPageBreak/>
        <w:t>kontrolu souladu postupu prací s časovým plánem stavby a ustanoveními smlouvy o dílo a upozorňování zhotovitele stavby na nedodržování termínů, včetně přípravy podkladů pro uplatnění finančních sankcí;</w:t>
      </w:r>
    </w:p>
    <w:p w14:paraId="3C90E44E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řádného uskladnění materiálu, strojů a konstrukcí;</w:t>
      </w:r>
    </w:p>
    <w:p w14:paraId="1D9363CC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v průběhu výstavby přípravu podkladů pro hodnocení </w:t>
      </w:r>
      <w:proofErr w:type="spellStart"/>
      <w:r w:rsidRPr="00231E03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Pr="00231E03">
        <w:rPr>
          <w:rFonts w:ascii="Times New Roman" w:eastAsiaTheme="minorEastAsia" w:hAnsi="Times New Roman" w:cs="Times New Roman"/>
          <w:color w:val="auto"/>
        </w:rPr>
        <w:t xml:space="preserve"> a závěrečné hodnocení stavby;</w:t>
      </w:r>
    </w:p>
    <w:p w14:paraId="3A684C52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přípravu podkladů pro odevzdání a převzetí stavby nebo jejích částí a účast na jednání o odevzdání a převzetí;</w:t>
      </w:r>
    </w:p>
    <w:p w14:paraId="4E44BD01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 xml:space="preserve">kontrolu dokladů, které doloží zhotovitel stavby k odevzdání a převzetí dokončené stavby; </w:t>
      </w:r>
    </w:p>
    <w:p w14:paraId="3E13B9B0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odstraňování vad a nedodělků zjištěných při přebírání stavby v dohodnutých termínech;</w:t>
      </w:r>
    </w:p>
    <w:p w14:paraId="15C7651D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kontrolu vyklizení staveniště zhotovitelem stavby;</w:t>
      </w:r>
    </w:p>
    <w:p w14:paraId="1D7ECAA6" w14:textId="77777777" w:rsidR="00231E03" w:rsidRPr="00231E03" w:rsidRDefault="00231E03" w:rsidP="0059117F">
      <w:pPr>
        <w:numPr>
          <w:ilvl w:val="0"/>
          <w:numId w:val="26"/>
        </w:numPr>
        <w:autoSpaceDE w:val="0"/>
        <w:autoSpaceDN w:val="0"/>
        <w:adjustRightInd w:val="0"/>
        <w:spacing w:after="0"/>
        <w:ind w:right="0"/>
        <w:contextualSpacing/>
        <w:rPr>
          <w:rFonts w:ascii="Times New Roman" w:eastAsiaTheme="minorEastAsia" w:hAnsi="Times New Roman" w:cs="Times New Roman"/>
          <w:color w:val="auto"/>
        </w:rPr>
      </w:pPr>
      <w:r w:rsidRPr="00231E03">
        <w:rPr>
          <w:rFonts w:ascii="Times New Roman" w:eastAsiaTheme="minorEastAsia" w:hAnsi="Times New Roman" w:cs="Times New Roman"/>
          <w:color w:val="auto"/>
        </w:rPr>
        <w:t>zabezpečení činnosti a spolupráce s geodety v případě potřeby (zákon č. 200/1994 Sb., o zeměměřictví v platném znění);</w:t>
      </w:r>
    </w:p>
    <w:p w14:paraId="2431163A" w14:textId="77777777" w:rsidR="00231E03" w:rsidRPr="00231E03" w:rsidRDefault="00231E03" w:rsidP="0059117F">
      <w:pPr>
        <w:numPr>
          <w:ilvl w:val="0"/>
          <w:numId w:val="26"/>
        </w:numPr>
        <w:spacing w:after="0"/>
        <w:ind w:right="0"/>
        <w:contextualSpacing/>
        <w:rPr>
          <w:rFonts w:ascii="Times New Roman" w:hAnsi="Times New Roman" w:cs="Times New Roman"/>
        </w:rPr>
      </w:pPr>
      <w:r w:rsidRPr="00231E03">
        <w:rPr>
          <w:rFonts w:ascii="Times New Roman" w:eastAsiaTheme="minorEastAsia" w:hAnsi="Times New Roman" w:cs="Times New Roman"/>
          <w:color w:val="auto"/>
        </w:rPr>
        <w:t>přípravu a účast na kolaudačním řízení.</w:t>
      </w:r>
    </w:p>
    <w:p w14:paraId="4E252F8E" w14:textId="5EA00A08" w:rsidR="00231E03" w:rsidRDefault="00231E03" w:rsidP="00231E03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</w:p>
    <w:p w14:paraId="700410D0" w14:textId="77777777" w:rsidR="00A977EE" w:rsidRDefault="00A977EE" w:rsidP="00A977EE">
      <w:pPr>
        <w:pStyle w:val="Odstavecseseznamem"/>
        <w:numPr>
          <w:ilvl w:val="0"/>
          <w:numId w:val="18"/>
        </w:numPr>
        <w:ind w:left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403301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Výkon činnost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i</w:t>
      </w:r>
      <w:r w:rsidRPr="00403301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 hydrogeologického dozoru</w:t>
      </w:r>
    </w:p>
    <w:p w14:paraId="6705E908" w14:textId="101A162F" w:rsidR="00A977EE" w:rsidRPr="00403301" w:rsidRDefault="00A977EE" w:rsidP="00A977EE">
      <w:pPr>
        <w:pStyle w:val="Odstavecseseznamem"/>
        <w:autoSpaceDE w:val="0"/>
        <w:autoSpaceDN w:val="0"/>
        <w:adjustRightInd w:val="0"/>
        <w:spacing w:after="0" w:line="276" w:lineRule="auto"/>
        <w:ind w:left="0" w:righ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 se o z</w:t>
      </w:r>
      <w:r w:rsidRPr="00403301">
        <w:rPr>
          <w:rFonts w:ascii="Times New Roman" w:hAnsi="Times New Roman" w:cs="Times New Roman"/>
        </w:rPr>
        <w:t xml:space="preserve">ajištění výkonu </w:t>
      </w:r>
      <w:bookmarkStart w:id="23" w:name="_Hlk206071826"/>
      <w:r w:rsidRPr="00403301">
        <w:rPr>
          <w:rFonts w:ascii="Times New Roman" w:hAnsi="Times New Roman" w:cs="Times New Roman"/>
        </w:rPr>
        <w:t xml:space="preserve">hydrogeologického dozoru </w:t>
      </w:r>
      <w:bookmarkEnd w:id="23"/>
      <w:r w:rsidRPr="00403301">
        <w:rPr>
          <w:rFonts w:ascii="Times New Roman" w:hAnsi="Times New Roman" w:cs="Times New Roman"/>
        </w:rPr>
        <w:t>při provádění zemních prací, který bude provádět na základě ustanovení §</w:t>
      </w:r>
      <w:r>
        <w:rPr>
          <w:rFonts w:ascii="Times New Roman" w:hAnsi="Times New Roman" w:cs="Times New Roman"/>
        </w:rPr>
        <w:t xml:space="preserve"> </w:t>
      </w:r>
      <w:r w:rsidRPr="00403301">
        <w:rPr>
          <w:rFonts w:ascii="Times New Roman" w:hAnsi="Times New Roman" w:cs="Times New Roman"/>
        </w:rPr>
        <w:t>3 odst. 3 zákona ČNR č. 62/1988., o geologických pracích, ve znění pozdějších předpisů, právnická nebo fyzická osoba s osvědčením odborné způsobilosti v oboru hydrogeologie. Hydrogeologický dozor zpracuje zprávu o provedených pracích, a se zhodnocením vlivu jejich vlivu na přírodní léčivé zdroje lázeňského místa Karlovy Vary po ukončení stavebních prací.</w:t>
      </w:r>
    </w:p>
    <w:p w14:paraId="3CADBBA2" w14:textId="77777777" w:rsidR="00A977EE" w:rsidRDefault="00A977EE" w:rsidP="00231E03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</w:p>
    <w:p w14:paraId="14720001" w14:textId="22FBA039" w:rsidR="00231E03" w:rsidRPr="00A56D72" w:rsidRDefault="00231E03" w:rsidP="00231E03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ýkon činností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koordinátora BOZP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53C7D64F" w14:textId="77777777" w:rsidR="0039419B" w:rsidRDefault="00231E03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34757EA6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Činnost koordinátora BOZP zejména zahrnuje:</w:t>
      </w:r>
    </w:p>
    <w:p w14:paraId="1A887A01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A. </w:t>
      </w:r>
      <w:r w:rsidRPr="00224218">
        <w:rPr>
          <w:rFonts w:ascii="Times New Roman" w:eastAsiaTheme="minorEastAsia" w:hAnsi="Times New Roman" w:cs="Times New Roman"/>
          <w:color w:val="auto"/>
        </w:rPr>
        <w:t>Výkon činnosti koordinátora BOZP v přípravné fázi stavby:</w:t>
      </w:r>
    </w:p>
    <w:p w14:paraId="00BD27B9" w14:textId="77777777" w:rsidR="0039419B" w:rsidRPr="00224218" w:rsidRDefault="0039419B" w:rsidP="0059117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zpracování oznámení o zahájení prací pro Oblastní inspektorát práce Plzeň a zajištění jeho odeslání v termínu podle Zákona č. 309/2006 Sb.;</w:t>
      </w:r>
    </w:p>
    <w:p w14:paraId="73A98FE3" w14:textId="77777777" w:rsidR="0039419B" w:rsidRPr="00224218" w:rsidRDefault="0039419B" w:rsidP="0059117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prostudování podkladů;</w:t>
      </w:r>
    </w:p>
    <w:p w14:paraId="4B01F3B2" w14:textId="77777777" w:rsidR="0039419B" w:rsidRPr="00224218" w:rsidRDefault="0039419B" w:rsidP="0059117F">
      <w:pPr>
        <w:pStyle w:val="Odstavecseseznamem"/>
        <w:numPr>
          <w:ilvl w:val="0"/>
          <w:numId w:val="28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zjištění nezbytných podmínek a opatření u uživatele objektu.</w:t>
      </w:r>
    </w:p>
    <w:p w14:paraId="24EEDF30" w14:textId="77777777" w:rsidR="0039419B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7AF50103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B. Výkon činnosti koordinátora BOZP při realizaci stavby:</w:t>
      </w:r>
    </w:p>
    <w:p w14:paraId="2434C25C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a) zpracování plánu BOZP na staveništi ve fázi realizace stavby podle zákona č. 309/2006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Sb.;</w:t>
      </w:r>
    </w:p>
    <w:p w14:paraId="1710F70D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b) aktualizuje plán BOZP v souvislosti s příchodem nových dodavatelů (zhotovitelů stavby),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se změnami organizace výstavby, použitých technologií a pracovních postupů,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harmonogramu stavebních prací;</w:t>
      </w:r>
    </w:p>
    <w:p w14:paraId="00E266F9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c) koordinuje spolupráci zhotovitelů stavby nebo osob jimi pověřených při přijímání opatření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k zajištění bezpečnosti a ochrany zdraví při práci se zřetelem na povahu stavby a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všeobecné zásady prevence rizik a činnosti prováděné na staveništi současně, případně v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těsné návaznosti, s cílem chránit zdraví osob, zabraňovat pracovním úrazům a předcházet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vzniku nemocí z povolání;</w:t>
      </w:r>
    </w:p>
    <w:p w14:paraId="0895093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d) vyjadřuje se k jednotlivým technologickým, pracovním postupům jednotlivých zhotovitelů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 hlediska naplnění požadavků na zajištění BOZP při prováděný daných prací;</w:t>
      </w:r>
    </w:p>
    <w:p w14:paraId="58905E7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e) dává podněty a na vyžádání zhotovitele doporučuje technická řešení nebo opatření k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zajištění bezpečnosti a ochrany zdraví při práci pro stanovení pracovních nebo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technologických postupů a plánování bezpečného provádění prací, které se s ohledem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věcné a časové vazby při realizaci stavby uskuteční současně nebo na sebe budou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bezprostředně navazovat;</w:t>
      </w:r>
    </w:p>
    <w:p w14:paraId="358624B6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f) spolupracuje při stanovení času potřebného k bezpečnému provádění jednotlivých prací;</w:t>
      </w:r>
    </w:p>
    <w:p w14:paraId="763B31EE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g) sleduje provádění prací na staveništi a kontroluje, zda jsou dodržovány požadavky na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bezpečnost a ochranu zdraví;</w:t>
      </w:r>
    </w:p>
    <w:p w14:paraId="57F7732B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lastRenderedPageBreak/>
        <w:t>h) upozorňuje zhotovitele stavby na nedostatky v uplatňování požadavků na bezpečnost 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ochranu zdraví při práci zjištěné na pracovišti převzatém zhotovitelem stavby a vyžaduje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bez zbytečného odkladu zjednání nápravy, oznamuje zadavateli stavby případy podle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předchozího bodu, nebyla-li přijata opatření ke zjednání nápravy;</w:t>
      </w:r>
    </w:p>
    <w:p w14:paraId="4B0A0E44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i) provádí záznamy o zjištěných nedostatcích v oblasti BOZP na staveništi, na něž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prokazatelně upozornil zhotovitele stavby, a dále zapisuje údaje o tom, zda a jakým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způsobem byly tyto nedostatky odstraněny;</w:t>
      </w:r>
    </w:p>
    <w:p w14:paraId="5BD211C8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j) kontroluje zabezpečení obvodu staveniště, včetně vstupu a vjezdu na staveniště s</w:t>
      </w:r>
      <w:r>
        <w:rPr>
          <w:rFonts w:ascii="Times New Roman" w:eastAsiaTheme="minorEastAsia" w:hAnsi="Times New Roman" w:cs="Times New Roman"/>
          <w:color w:val="auto"/>
        </w:rPr>
        <w:t> </w:t>
      </w:r>
      <w:r w:rsidRPr="00224218">
        <w:rPr>
          <w:rFonts w:ascii="Times New Roman" w:eastAsiaTheme="minorEastAsia" w:hAnsi="Times New Roman" w:cs="Times New Roman"/>
          <w:color w:val="auto"/>
        </w:rPr>
        <w:t>cílem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zamezit vstup nepovolaným fyzickým osobám;</w:t>
      </w:r>
    </w:p>
    <w:p w14:paraId="2500FFA6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k) bez zbytečného prodlení informuje zhotovitele stavby o bezpečnostních a zdravotních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rizicích, která vznikla na staveništi během postupu prací;</w:t>
      </w:r>
    </w:p>
    <w:p w14:paraId="325C3C8D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l) dává podněty a doporučuje technická řešení nebo opatření k zajištění bezpečnosti a ochrany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zdraví při práci pro stanovení pracovních a technologických postupů;</w:t>
      </w:r>
    </w:p>
    <w:p w14:paraId="178BBE5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m) zúčastňuje se kontrolní prohlídky stavby vypsaných stavebním úřadem;</w:t>
      </w:r>
    </w:p>
    <w:p w14:paraId="6713117C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n) zúčastňuje se kontrolních prohlídek OIP;</w:t>
      </w:r>
    </w:p>
    <w:p w14:paraId="6192AD1E" w14:textId="74EE4FDE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o) ve spolupráci se zhotovitelem navrhuje termíny kontrolních dnů min. 1 x za 7 dnů k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dodržování plánu BOZP za účasti zhotovitelů a organizuje jejich konání a z každé kontroly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provede zápis, který spolu s aktuální fotodokumentací z místa plnění předá (v listinné či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elektronické podobě) </w:t>
      </w:r>
      <w:r w:rsidR="0003683B">
        <w:rPr>
          <w:rFonts w:ascii="Times New Roman" w:eastAsiaTheme="minorEastAsia" w:hAnsi="Times New Roman" w:cs="Times New Roman"/>
          <w:color w:val="auto"/>
        </w:rPr>
        <w:t>příkazci</w:t>
      </w:r>
      <w:r w:rsidRPr="00224218">
        <w:rPr>
          <w:rFonts w:ascii="Times New Roman" w:eastAsiaTheme="minorEastAsia" w:hAnsi="Times New Roman" w:cs="Times New Roman"/>
          <w:color w:val="auto"/>
        </w:rPr>
        <w:t>;</w:t>
      </w:r>
    </w:p>
    <w:p w14:paraId="53084764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p) sleduje, zda zhotovitelé stavby dodržují plán BOZP a projednává s nimi opatření a termíny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k nápravě zjištěných nedostatků;</w:t>
      </w:r>
    </w:p>
    <w:p w14:paraId="7FA7ABF4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q) na základě výzvy se účastní kontrolního dne stavby, jehož termín určí příkazce min. 1x za</w:t>
      </w:r>
      <w:r>
        <w:rPr>
          <w:rFonts w:ascii="Times New Roman" w:eastAsiaTheme="minorEastAsia" w:hAnsi="Times New Roman" w:cs="Times New Roman"/>
          <w:color w:val="auto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auto"/>
        </w:rPr>
        <w:t>7 dnů, dále se účastní předání staveniště a převzetí stavby.</w:t>
      </w:r>
    </w:p>
    <w:p w14:paraId="5E7CADAB" w14:textId="77777777" w:rsidR="0039419B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701F670A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C. Výkon činnosti koordinátora BOZP v závěru prací:</w:t>
      </w:r>
    </w:p>
    <w:p w14:paraId="7FC0D660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a) předání aktualizovaného plánu BOZP zadavateli ve dvou vyhotoveních;</w:t>
      </w:r>
    </w:p>
    <w:p w14:paraId="23ED28DF" w14:textId="77777777" w:rsidR="0039419B" w:rsidRPr="00224218" w:rsidRDefault="0039419B" w:rsidP="003941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>b) předání deníku BOZP příkazci;</w:t>
      </w:r>
    </w:p>
    <w:p w14:paraId="5C45C090" w14:textId="77777777" w:rsidR="0039419B" w:rsidRPr="00224218" w:rsidRDefault="0039419B" w:rsidP="0039419B">
      <w:pPr>
        <w:pStyle w:val="Default"/>
        <w:spacing w:line="257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224218">
        <w:rPr>
          <w:rFonts w:ascii="Times New Roman" w:hAnsi="Times New Roman" w:cs="Times New Roman"/>
          <w:color w:val="auto"/>
          <w:sz w:val="22"/>
          <w:szCs w:val="22"/>
        </w:rPr>
        <w:t>c) předání kompletní fotodokumentace se slovním popisem na CD příkazci.</w:t>
      </w:r>
    </w:p>
    <w:p w14:paraId="3B4E8BBB" w14:textId="5D2FF90B" w:rsidR="00231E03" w:rsidRPr="00A56D72" w:rsidRDefault="00231E03" w:rsidP="00231E03">
      <w:pPr>
        <w:spacing w:before="120" w:after="120" w:line="240" w:lineRule="auto"/>
        <w:ind w:left="0" w:right="0" w:firstLine="0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</w:p>
    <w:p w14:paraId="44697FF8" w14:textId="1626E170" w:rsidR="0039419B" w:rsidRPr="00A56D72" w:rsidRDefault="0039419B" w:rsidP="0039419B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V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ýkon činností </w:t>
      </w: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projektového manažera</w:t>
      </w:r>
      <w:r w:rsidRPr="00A56D72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 xml:space="preserve"> </w:t>
      </w:r>
    </w:p>
    <w:p w14:paraId="6CDD4A2A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 xml:space="preserve">A. 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Výkon činnosti </w:t>
      </w:r>
      <w:r>
        <w:rPr>
          <w:rFonts w:ascii="Times New Roman" w:eastAsiaTheme="minorEastAsia" w:hAnsi="Times New Roman" w:cs="Times New Roman"/>
          <w:color w:val="auto"/>
        </w:rPr>
        <w:t>projektového manažera BIM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 v přípravné fázi stavby:</w:t>
      </w:r>
    </w:p>
    <w:p w14:paraId="00731B7B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5AF1F8A7" w14:textId="4121395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  <w:r w:rsidRPr="00224218">
        <w:rPr>
          <w:rFonts w:ascii="Times New Roman" w:eastAsiaTheme="minorEastAsia" w:hAnsi="Times New Roman" w:cs="Times New Roman"/>
        </w:rPr>
        <w:t>Příprava podmínek pro zadávací dokumentaci na výběr zhotovitele stavby</w:t>
      </w:r>
      <w:r>
        <w:rPr>
          <w:rFonts w:ascii="Times New Roman" w:eastAsiaTheme="minorEastAsia" w:hAnsi="Times New Roman" w:cs="Times New Roman"/>
        </w:rPr>
        <w:t>, tj. p</w:t>
      </w:r>
      <w:r w:rsidRPr="00224218">
        <w:rPr>
          <w:rFonts w:ascii="Times New Roman" w:eastAsiaTheme="minorEastAsia" w:hAnsi="Times New Roman" w:cs="Times New Roman"/>
          <w:color w:val="222222"/>
        </w:rPr>
        <w:t xml:space="preserve">oskytnutí odborných poradenských služeb v oblasti </w:t>
      </w:r>
      <w:r>
        <w:rPr>
          <w:rFonts w:ascii="Times New Roman" w:eastAsiaTheme="minorEastAsia" w:hAnsi="Times New Roman" w:cs="Times New Roman"/>
          <w:color w:val="222222"/>
        </w:rPr>
        <w:t>m</w:t>
      </w:r>
      <w:r w:rsidRPr="00224218">
        <w:rPr>
          <w:rFonts w:ascii="Times New Roman" w:eastAsiaTheme="minorEastAsia" w:hAnsi="Times New Roman" w:cs="Times New Roman"/>
          <w:color w:val="222222"/>
        </w:rPr>
        <w:t>etody BIM při přípravě a v</w:t>
      </w:r>
      <w:r>
        <w:rPr>
          <w:rFonts w:ascii="Times New Roman" w:eastAsiaTheme="minorEastAsia" w:hAnsi="Times New Roman" w:cs="Times New Roman"/>
          <w:color w:val="222222"/>
        </w:rPr>
        <w:t> </w:t>
      </w:r>
      <w:r w:rsidRPr="00224218">
        <w:rPr>
          <w:rFonts w:ascii="Times New Roman" w:eastAsiaTheme="minorEastAsia" w:hAnsi="Times New Roman" w:cs="Times New Roman"/>
          <w:color w:val="222222"/>
        </w:rPr>
        <w:t>průběhu</w:t>
      </w:r>
      <w:r>
        <w:rPr>
          <w:rFonts w:ascii="Times New Roman" w:eastAsiaTheme="minorEastAsia" w:hAnsi="Times New Roman" w:cs="Times New Roman"/>
          <w:color w:val="222222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222222"/>
        </w:rPr>
        <w:t xml:space="preserve">zadávacího řízení </w:t>
      </w:r>
      <w:r w:rsidR="0003683B">
        <w:rPr>
          <w:rFonts w:ascii="Times New Roman" w:eastAsiaTheme="minorEastAsia" w:hAnsi="Times New Roman" w:cs="Times New Roman"/>
          <w:color w:val="222222"/>
        </w:rPr>
        <w:t>příkazce</w:t>
      </w:r>
      <w:r w:rsidRPr="00224218">
        <w:rPr>
          <w:rFonts w:ascii="Times New Roman" w:eastAsiaTheme="minorEastAsia" w:hAnsi="Times New Roman" w:cs="Times New Roman"/>
          <w:color w:val="222222"/>
        </w:rPr>
        <w:t xml:space="preserve"> na výběr vhodného </w:t>
      </w:r>
      <w:r w:rsidR="0003683B">
        <w:rPr>
          <w:rFonts w:ascii="Times New Roman" w:eastAsiaTheme="minorEastAsia" w:hAnsi="Times New Roman" w:cs="Times New Roman"/>
          <w:color w:val="222222"/>
        </w:rPr>
        <w:t>z</w:t>
      </w:r>
      <w:r w:rsidRPr="00224218">
        <w:rPr>
          <w:rFonts w:ascii="Times New Roman" w:eastAsiaTheme="minorEastAsia" w:hAnsi="Times New Roman" w:cs="Times New Roman"/>
          <w:color w:val="222222"/>
        </w:rPr>
        <w:t>hotovitele v minimálním rozsahu:</w:t>
      </w:r>
      <w:r>
        <w:rPr>
          <w:rFonts w:ascii="Times New Roman" w:eastAsiaTheme="minorEastAsia" w:hAnsi="Times New Roman" w:cs="Times New Roman"/>
          <w:color w:val="222222"/>
        </w:rPr>
        <w:t xml:space="preserve"> </w:t>
      </w:r>
    </w:p>
    <w:p w14:paraId="0FDCF6A3" w14:textId="77777777" w:rsidR="00BE7B6B" w:rsidRPr="009D3ACD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9D3ACD">
        <w:rPr>
          <w:rFonts w:ascii="Times New Roman" w:eastAsiaTheme="minorEastAsia" w:hAnsi="Times New Roman" w:cs="Times New Roman"/>
          <w:color w:val="222222"/>
        </w:rPr>
        <w:t xml:space="preserve"> Revizní kontrola zpracované projektové dokumentace pro provádění stavby její úplnosti a souladu s požadavky zadávací dokumentace na zhotovitele stavby, výstupem bude zpracování zprávy o výsledku kontroly a BIM reportu,</w:t>
      </w:r>
    </w:p>
    <w:p w14:paraId="2AEE9399" w14:textId="77777777" w:rsidR="00BE7B6B" w:rsidRPr="009D3ACD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9D3ACD">
        <w:rPr>
          <w:rFonts w:ascii="Times New Roman" w:eastAsiaTheme="minorEastAsia" w:hAnsi="Times New Roman" w:cs="Times New Roman"/>
          <w:color w:val="222222"/>
        </w:rPr>
        <w:t>Úprava zadávací dokumentace – dokumentace k BIM (OIR, EIR a PRE-BEP včetně všech příloh) na Stavbu v souladu se současnou legislativou a úpravu vzorů dokumentace BIM pro tento konkrétní druh stavby ve formátech *.</w:t>
      </w:r>
      <w:proofErr w:type="spellStart"/>
      <w:r w:rsidRPr="009D3ACD">
        <w:rPr>
          <w:rFonts w:ascii="Times New Roman" w:eastAsiaTheme="minorEastAsia" w:hAnsi="Times New Roman" w:cs="Times New Roman"/>
          <w:color w:val="222222"/>
        </w:rPr>
        <w:t>pdf</w:t>
      </w:r>
      <w:proofErr w:type="spellEnd"/>
      <w:r w:rsidRPr="009D3ACD">
        <w:rPr>
          <w:rFonts w:ascii="Times New Roman" w:eastAsiaTheme="minorEastAsia" w:hAnsi="Times New Roman" w:cs="Times New Roman"/>
          <w:color w:val="222222"/>
        </w:rPr>
        <w:t>, *.</w:t>
      </w:r>
      <w:proofErr w:type="spellStart"/>
      <w:r w:rsidRPr="009D3ACD">
        <w:rPr>
          <w:rFonts w:ascii="Times New Roman" w:eastAsiaTheme="minorEastAsia" w:hAnsi="Times New Roman" w:cs="Times New Roman"/>
          <w:color w:val="222222"/>
        </w:rPr>
        <w:t>docx</w:t>
      </w:r>
      <w:proofErr w:type="spellEnd"/>
      <w:r w:rsidRPr="009D3ACD">
        <w:rPr>
          <w:rFonts w:ascii="Times New Roman" w:eastAsiaTheme="minorEastAsia" w:hAnsi="Times New Roman" w:cs="Times New Roman"/>
          <w:color w:val="222222"/>
        </w:rPr>
        <w:t xml:space="preserve"> a *.</w:t>
      </w:r>
      <w:proofErr w:type="spellStart"/>
      <w:r w:rsidRPr="009D3ACD">
        <w:rPr>
          <w:rFonts w:ascii="Times New Roman" w:eastAsiaTheme="minorEastAsia" w:hAnsi="Times New Roman" w:cs="Times New Roman"/>
          <w:color w:val="222222"/>
        </w:rPr>
        <w:t>xlsx</w:t>
      </w:r>
      <w:proofErr w:type="spellEnd"/>
      <w:r w:rsidRPr="009D3ACD">
        <w:rPr>
          <w:rFonts w:ascii="Times New Roman" w:eastAsiaTheme="minorEastAsia" w:hAnsi="Times New Roman" w:cs="Times New Roman"/>
          <w:color w:val="222222"/>
        </w:rPr>
        <w:t>;</w:t>
      </w:r>
    </w:p>
    <w:p w14:paraId="1DA119E5" w14:textId="77777777" w:rsidR="00BE7B6B" w:rsidRPr="00231E03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>poradenství při formulování technických podmínek, nastavení a kontrole kvalifikační způsobilosti a případně i kvalitativních hodnoticích kritérií týkající se problematiky BIM;</w:t>
      </w:r>
    </w:p>
    <w:p w14:paraId="486B1A57" w14:textId="77777777" w:rsidR="00BE7B6B" w:rsidRPr="00231E03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>posouzení nabídek a hodnocení nabídek dle nastavených kvalitativních kritérií, pokud se budou týkat problematiky BIM;</w:t>
      </w:r>
    </w:p>
    <w:p w14:paraId="4FDE65A1" w14:textId="77777777" w:rsidR="00BE7B6B" w:rsidRPr="00231E03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spolupráce v rámci zadávacího řízení v případě případných žádostí o vysvětlení nebo doplnění zadávací dokumentace ze strany účastníků nebo případných námitek účastníků zadávacího řízení týkajících se odborné problematiky BIM;</w:t>
      </w:r>
    </w:p>
    <w:p w14:paraId="21EDAC27" w14:textId="77777777" w:rsidR="00BE7B6B" w:rsidRPr="00231E03" w:rsidRDefault="00BE7B6B" w:rsidP="0059117F">
      <w:pPr>
        <w:pStyle w:val="Odstavecseseznamem"/>
        <w:numPr>
          <w:ilvl w:val="0"/>
          <w:numId w:val="29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následná kontrola, posouzení a připomínkování PRE-BEP, které budou povinnou přílohou nabídek účastníků zadávacího řízení na dodavatele Stavby, vše s využitím informačního modelování staveb dle ČSN EN ISO 19650.</w:t>
      </w:r>
    </w:p>
    <w:p w14:paraId="35F225C4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259FA2A0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 w:rsidRPr="00224218">
        <w:rPr>
          <w:rFonts w:ascii="Times New Roman" w:eastAsiaTheme="minorEastAsia" w:hAnsi="Times New Roman" w:cs="Times New Roman"/>
          <w:color w:val="auto"/>
        </w:rPr>
        <w:t xml:space="preserve">B. Výkon činnosti </w:t>
      </w:r>
      <w:r>
        <w:rPr>
          <w:rFonts w:ascii="Times New Roman" w:eastAsiaTheme="minorEastAsia" w:hAnsi="Times New Roman" w:cs="Times New Roman"/>
          <w:color w:val="auto"/>
        </w:rPr>
        <w:t>projektového manažera BIM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 při realizaci stavby</w:t>
      </w:r>
      <w:r>
        <w:rPr>
          <w:rFonts w:ascii="Times New Roman" w:eastAsiaTheme="minorEastAsia" w:hAnsi="Times New Roman" w:cs="Times New Roman"/>
          <w:color w:val="auto"/>
        </w:rPr>
        <w:t xml:space="preserve"> v min. rozsahu</w:t>
      </w:r>
      <w:r w:rsidRPr="00224218">
        <w:rPr>
          <w:rFonts w:ascii="Times New Roman" w:eastAsiaTheme="minorEastAsia" w:hAnsi="Times New Roman" w:cs="Times New Roman"/>
          <w:color w:val="auto"/>
        </w:rPr>
        <w:t>:</w:t>
      </w:r>
    </w:p>
    <w:p w14:paraId="782EA678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</w:p>
    <w:p w14:paraId="30B53B56" w14:textId="629E5BF8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konzultace, kontrola a připomínkování návrhu BEP dopracovaného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>hotovitelem na základě dokumentů EIR a PRE-BEP</w:t>
      </w:r>
      <w:r w:rsidRPr="00231E03">
        <w:rPr>
          <w:rFonts w:ascii="Times New Roman" w:eastAsiaTheme="minorEastAsia" w:hAnsi="Times New Roman" w:cs="Times New Roman"/>
        </w:rPr>
        <w:t>;</w:t>
      </w:r>
    </w:p>
    <w:p w14:paraId="33B221E4" w14:textId="3A2F60B6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účast na předání a převzetí staveniště mezi </w:t>
      </w:r>
      <w:r w:rsidR="004D7998">
        <w:rPr>
          <w:rFonts w:ascii="Times New Roman" w:eastAsiaTheme="minorEastAsia" w:hAnsi="Times New Roman" w:cs="Times New Roman"/>
          <w:color w:val="222222"/>
        </w:rPr>
        <w:t>příkazcem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a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>hotovitelem;</w:t>
      </w:r>
    </w:p>
    <w:p w14:paraId="53CB04E3" w14:textId="2F7D876E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odborná podpora </w:t>
      </w:r>
      <w:r w:rsidR="0003683B">
        <w:rPr>
          <w:rFonts w:ascii="Times New Roman" w:eastAsiaTheme="minorEastAsia" w:hAnsi="Times New Roman" w:cs="Times New Roman"/>
          <w:color w:val="222222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při nastavení pracovních a schvalovacích procesů v CDE, včetně adresářové struktury zejména pro schvalování dokumentace, kontrolně zkušebních plánů, vzorkování, změnových listů, zápisů z jednání, zápisů BOZP, nastavení uživatelských skupin, včetně definice přístupových práv, kontrola založení modelů ve společném datovém prostředí (dle plnění smlouvy zhotovitele stavby), kontrola dodržování nastavených pravidel – pojmenování souborů, pravidelné předávání digitálních modelů, řešení dotazů k probíhajícím procesům, pravidelná účast na kontrolních dnech a dalších jednáních týkajících se realizace (předpoklad každé dva týdny);</w:t>
      </w:r>
    </w:p>
    <w:p w14:paraId="2E87693C" w14:textId="788E4972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kontrola kolizí a jejich řešení se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>hotovitelem;</w:t>
      </w:r>
    </w:p>
    <w:p w14:paraId="1BDCE470" w14:textId="7777777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>kontrola dodržování požadavků definovaných v EIR a odsouhlaseném BEP všemi Zúčastněnými stranami Projektu, kromě dodavatelů vybavení a nábytku;</w:t>
      </w:r>
    </w:p>
    <w:p w14:paraId="043454AA" w14:textId="7777777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>navrhování potřebných úprav BEP a posuzování návrhů na tyto úpravy vznesených ostatními Zúčastněnými stranami Projektu, kromě dodavatelů vybavení a nábytku a případné úpravy BEP (včetně příloh), jejichž potřeba vznikne v průběhu realizace Projektu (např. dopracování číselníků atd.);</w:t>
      </w:r>
    </w:p>
    <w:p w14:paraId="66A0A52B" w14:textId="2EA73429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pravidelná kontrola naplnění BIM modelu a vyhodnocení správnosti dat předávaných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hotovitelem v rámci BIM modelu z hlediska dodržení BEP (správné označování prvků, dodržování struktury dat atd.), včetně prezentace výsledku kontroly </w:t>
      </w:r>
      <w:r w:rsidR="0003683B">
        <w:rPr>
          <w:rFonts w:ascii="Times New Roman" w:eastAsiaTheme="minorEastAsia" w:hAnsi="Times New Roman" w:cs="Times New Roman"/>
          <w:color w:val="222222"/>
        </w:rPr>
        <w:t>příkazci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v softwarovém nástroji pro prohlížení BIM modelu;</w:t>
      </w:r>
    </w:p>
    <w:p w14:paraId="3BED514A" w14:textId="1D381F5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koordinace činností v rámci CDE, aktualizace nezbytných součástí CDE a jeho obsahu za </w:t>
      </w:r>
      <w:r w:rsidR="0003683B">
        <w:rPr>
          <w:rFonts w:ascii="Times New Roman" w:eastAsiaTheme="minorEastAsia" w:hAnsi="Times New Roman" w:cs="Times New Roman"/>
          <w:color w:val="222222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a správa výměny sdílených dat mezi Zúčastněnými stranami Projektu (včetně podpory </w:t>
      </w:r>
      <w:r w:rsidR="0003683B">
        <w:rPr>
          <w:rFonts w:ascii="Times New Roman" w:eastAsiaTheme="minorEastAsia" w:hAnsi="Times New Roman" w:cs="Times New Roman"/>
          <w:color w:val="222222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při řešení závad či chybné funkčnosti CDE s poskytovatelem CDE), a to až do fáze předání a převzetí dokončené Stavby mezi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hotovitelem a </w:t>
      </w:r>
      <w:r w:rsidR="004D7998">
        <w:rPr>
          <w:rFonts w:ascii="Times New Roman" w:eastAsiaTheme="minorEastAsia" w:hAnsi="Times New Roman" w:cs="Times New Roman"/>
          <w:color w:val="222222"/>
        </w:rPr>
        <w:t>příkazcem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a odstranění případných vad a nedodělků na </w:t>
      </w:r>
      <w:r w:rsidR="004D7998">
        <w:rPr>
          <w:rFonts w:ascii="Times New Roman" w:eastAsiaTheme="minorEastAsia" w:hAnsi="Times New Roman" w:cs="Times New Roman"/>
          <w:color w:val="222222"/>
        </w:rPr>
        <w:t>s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tavbě, vše ve spolupráci se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>hotovitelem, který CDE zajišťuje;</w:t>
      </w:r>
    </w:p>
    <w:p w14:paraId="1A546897" w14:textId="7777777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provádění nutných průběžných kontrolních měření jako například doměření některých místností, šachet atd.</w:t>
      </w:r>
      <w:r w:rsidRPr="00231E03">
        <w:rPr>
          <w:rFonts w:ascii="Times New Roman" w:eastAsiaTheme="minorEastAsia" w:hAnsi="Times New Roman" w:cs="Times New Roman"/>
          <w:color w:val="222222"/>
        </w:rPr>
        <w:t>;</w:t>
      </w:r>
    </w:p>
    <w:p w14:paraId="333D2121" w14:textId="7777777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>kontrola dodržování pravidel pro nakládání s dokumenty v digitální podobě;</w:t>
      </w:r>
    </w:p>
    <w:p w14:paraId="4B2CB246" w14:textId="08A536CA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pomoc s výběrem vhodného </w:t>
      </w:r>
      <w:proofErr w:type="spellStart"/>
      <w:r w:rsidRPr="00231E03">
        <w:rPr>
          <w:rFonts w:ascii="Times New Roman" w:eastAsiaTheme="minorEastAsia" w:hAnsi="Times New Roman" w:cs="Times New Roman"/>
          <w:color w:val="222222"/>
        </w:rPr>
        <w:t>facility</w:t>
      </w:r>
      <w:proofErr w:type="spellEnd"/>
      <w:r w:rsidRPr="00231E03">
        <w:rPr>
          <w:rFonts w:ascii="Times New Roman" w:eastAsiaTheme="minorEastAsia" w:hAnsi="Times New Roman" w:cs="Times New Roman"/>
          <w:color w:val="222222"/>
        </w:rPr>
        <w:t xml:space="preserve"> management systému ve smyslu konzultací a doporučení pro nastavení kritérií pro výběr systému, pokud bude </w:t>
      </w:r>
      <w:r w:rsidR="0003683B">
        <w:rPr>
          <w:rFonts w:ascii="Times New Roman" w:eastAsiaTheme="minorEastAsia" w:hAnsi="Times New Roman" w:cs="Times New Roman"/>
          <w:color w:val="222222"/>
        </w:rPr>
        <w:t>příkazcem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požadována;</w:t>
      </w:r>
    </w:p>
    <w:p w14:paraId="0CC0059E" w14:textId="487174D7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upozorňování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hotovitele na nesoulad v oblasti výše zmíněné kontrolní činnosti a zajištění výzvy </w:t>
      </w:r>
      <w:r w:rsidR="004D7998">
        <w:rPr>
          <w:rFonts w:ascii="Times New Roman" w:eastAsiaTheme="minorEastAsia" w:hAnsi="Times New Roman" w:cs="Times New Roman"/>
          <w:color w:val="222222"/>
        </w:rPr>
        <w:t>z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hotovitele k nápravě; </w:t>
      </w:r>
    </w:p>
    <w:p w14:paraId="3DA43E3D" w14:textId="2CACA700" w:rsidR="00BE7B6B" w:rsidRPr="00231E03" w:rsidRDefault="00BE7B6B" w:rsidP="0059117F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finální kontroly BIM modelu (tzv. „digitálního dvojčete“ Stavby) před předáním dokončené stavby </w:t>
      </w:r>
      <w:r w:rsidR="004D7998">
        <w:rPr>
          <w:rFonts w:ascii="Times New Roman" w:eastAsiaTheme="minorEastAsia" w:hAnsi="Times New Roman" w:cs="Times New Roman"/>
          <w:color w:val="222222"/>
        </w:rPr>
        <w:t>příkazci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, včetně prezentací výsledků kontrol </w:t>
      </w:r>
      <w:r w:rsidR="0003683B">
        <w:rPr>
          <w:rFonts w:ascii="Times New Roman" w:eastAsiaTheme="minorEastAsia" w:hAnsi="Times New Roman" w:cs="Times New Roman"/>
          <w:color w:val="222222"/>
        </w:rPr>
        <w:t>příkazci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v softwarovém nástroji pro prohlížení BIM modelu.</w:t>
      </w:r>
    </w:p>
    <w:p w14:paraId="60F47AB5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1E1455B6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C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. Výkon činnosti </w:t>
      </w:r>
      <w:r>
        <w:rPr>
          <w:rFonts w:ascii="Times New Roman" w:eastAsiaTheme="minorEastAsia" w:hAnsi="Times New Roman" w:cs="Times New Roman"/>
          <w:color w:val="auto"/>
        </w:rPr>
        <w:t>projektového manažera BIM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 </w:t>
      </w:r>
      <w:r>
        <w:rPr>
          <w:rFonts w:ascii="Times New Roman" w:eastAsiaTheme="minorEastAsia" w:hAnsi="Times New Roman" w:cs="Times New Roman"/>
          <w:color w:val="auto"/>
        </w:rPr>
        <w:t>– kontrolní měření</w:t>
      </w:r>
      <w:r w:rsidRPr="00224218">
        <w:rPr>
          <w:rFonts w:ascii="Times New Roman" w:eastAsiaTheme="minorEastAsia" w:hAnsi="Times New Roman" w:cs="Times New Roman"/>
          <w:color w:val="auto"/>
        </w:rPr>
        <w:t>:</w:t>
      </w:r>
    </w:p>
    <w:p w14:paraId="0D28E66F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751CF674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  <w:r w:rsidRPr="00224218">
        <w:rPr>
          <w:rFonts w:ascii="Times New Roman" w:eastAsiaTheme="minorEastAsia" w:hAnsi="Times New Roman" w:cs="Times New Roman"/>
        </w:rPr>
        <w:t>Projektový manažer BIM provede 3 kontrolní měření:</w:t>
      </w:r>
    </w:p>
    <w:p w14:paraId="7327C0F1" w14:textId="77777777" w:rsidR="00BE7B6B" w:rsidRPr="00231E03" w:rsidRDefault="00BE7B6B" w:rsidP="0059117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v průběhu realizace stavby po zhotovení svislých a vodorovných nosných konstrukcí včetně prostupů,</w:t>
      </w:r>
    </w:p>
    <w:p w14:paraId="5721C0AE" w14:textId="77777777" w:rsidR="00BE7B6B" w:rsidRPr="00231E03" w:rsidRDefault="00BE7B6B" w:rsidP="0059117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v průběhu realizace stavby po montáží veškerých rozvodů technických instalací před zakrytím,</w:t>
      </w:r>
    </w:p>
    <w:p w14:paraId="44E9B90A" w14:textId="1FE5314D" w:rsidR="00BE7B6B" w:rsidRPr="00231E03" w:rsidRDefault="00BE7B6B" w:rsidP="0059117F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 xml:space="preserve">finální stav po dokončení realizace stavby před předáním stavby </w:t>
      </w:r>
      <w:r w:rsidR="0003683B">
        <w:rPr>
          <w:rFonts w:ascii="Times New Roman" w:eastAsiaTheme="minorEastAsia" w:hAnsi="Times New Roman" w:cs="Times New Roman"/>
        </w:rPr>
        <w:t>příkazci</w:t>
      </w:r>
      <w:r>
        <w:rPr>
          <w:rFonts w:ascii="Times New Roman" w:eastAsiaTheme="minorEastAsia" w:hAnsi="Times New Roman" w:cs="Times New Roman"/>
        </w:rPr>
        <w:t>.</w:t>
      </w:r>
    </w:p>
    <w:p w14:paraId="556C88B4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3FC53396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  <w:r w:rsidRPr="00224218">
        <w:rPr>
          <w:rFonts w:ascii="Times New Roman" w:eastAsiaTheme="minorEastAsia" w:hAnsi="Times New Roman" w:cs="Times New Roman"/>
        </w:rPr>
        <w:t>Každé kontrolní měření bude provedeno za níže uvedených podmínek</w:t>
      </w:r>
      <w:r>
        <w:rPr>
          <w:rFonts w:ascii="Times New Roman" w:eastAsiaTheme="minorEastAsia" w:hAnsi="Times New Roman" w:cs="Times New Roman"/>
        </w:rPr>
        <w:t>:</w:t>
      </w:r>
    </w:p>
    <w:p w14:paraId="0B58E54D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lastRenderedPageBreak/>
        <w:t xml:space="preserve">při každém kontrolním měření budou pořízeny panoramatické fotografie s pomocí 360° panoramatické kamery a mračno bodů v podrobnostech. Panoramatické fotografie barevné. budou průběžně odevzdávány prostřednictvím CDE ve formátu </w:t>
      </w:r>
      <w:proofErr w:type="spellStart"/>
      <w:r w:rsidRPr="00231E03">
        <w:rPr>
          <w:rFonts w:ascii="Times New Roman" w:eastAsiaTheme="minorEastAsia" w:hAnsi="Times New Roman" w:cs="Times New Roman"/>
        </w:rPr>
        <w:t>jpg</w:t>
      </w:r>
      <w:proofErr w:type="spellEnd"/>
      <w:r w:rsidRPr="00231E03">
        <w:rPr>
          <w:rFonts w:ascii="Times New Roman" w:eastAsiaTheme="minorEastAsia" w:hAnsi="Times New Roman" w:cs="Times New Roman"/>
        </w:rPr>
        <w:t xml:space="preserve">. Výstupem geodetického zaměření metodou laserového skenování bude barevné laserové mračno v ASCII formátu </w:t>
      </w:r>
      <w:proofErr w:type="spellStart"/>
      <w:r w:rsidRPr="00231E03">
        <w:rPr>
          <w:rFonts w:ascii="Times New Roman" w:eastAsiaTheme="minorEastAsia" w:hAnsi="Times New Roman" w:cs="Times New Roman"/>
        </w:rPr>
        <w:t>xyz</w:t>
      </w:r>
      <w:proofErr w:type="spellEnd"/>
      <w:r w:rsidRPr="00231E03">
        <w:rPr>
          <w:rFonts w:ascii="Times New Roman" w:eastAsiaTheme="minorEastAsia" w:hAnsi="Times New Roman" w:cs="Times New Roman"/>
        </w:rPr>
        <w:t xml:space="preserve"> a *.e57 (formáty, které podporují přímé načtení do nativních BIM nástrojů </w:t>
      </w:r>
      <w:proofErr w:type="spellStart"/>
      <w:r w:rsidRPr="00231E03">
        <w:rPr>
          <w:rFonts w:ascii="Times New Roman" w:eastAsiaTheme="minorEastAsia" w:hAnsi="Times New Roman" w:cs="Times New Roman"/>
        </w:rPr>
        <w:t>ArchiCad</w:t>
      </w:r>
      <w:proofErr w:type="spellEnd"/>
      <w:r w:rsidRPr="00231E03">
        <w:rPr>
          <w:rFonts w:ascii="Times New Roman" w:eastAsiaTheme="minorEastAsia" w:hAnsi="Times New Roman" w:cs="Times New Roman"/>
        </w:rPr>
        <w:t xml:space="preserve"> / REVIT) a pořízení panoramatických fotografií ve formátu </w:t>
      </w:r>
      <w:proofErr w:type="spellStart"/>
      <w:r w:rsidRPr="00231E03">
        <w:rPr>
          <w:rFonts w:ascii="Times New Roman" w:eastAsiaTheme="minorEastAsia" w:hAnsi="Times New Roman" w:cs="Times New Roman"/>
        </w:rPr>
        <w:t>jpg</w:t>
      </w:r>
      <w:proofErr w:type="spellEnd"/>
      <w:r w:rsidRPr="00231E03">
        <w:rPr>
          <w:rFonts w:ascii="Times New Roman" w:eastAsiaTheme="minorEastAsia" w:hAnsi="Times New Roman" w:cs="Times New Roman"/>
        </w:rPr>
        <w:t xml:space="preserve"> umístěných v souřadném systému a v potřebném počtu tak, aby byly na fotografiích zachyceny všechny místnosti a prostory i exteriér objektu. Požadavek na rozlišení je 12 K.</w:t>
      </w:r>
    </w:p>
    <w:p w14:paraId="6C616C59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 xml:space="preserve">Výsledné mračno bude očištěno od falešných odrazů a šumů. Výsledné mračno bude polohově a výškově připojené v systému S-JTSK a </w:t>
      </w:r>
      <w:proofErr w:type="spellStart"/>
      <w:r w:rsidRPr="00231E03">
        <w:rPr>
          <w:rFonts w:ascii="Times New Roman" w:eastAsiaTheme="minorEastAsia" w:hAnsi="Times New Roman" w:cs="Times New Roman"/>
        </w:rPr>
        <w:t>Bpv</w:t>
      </w:r>
      <w:proofErr w:type="spellEnd"/>
      <w:r w:rsidRPr="00231E03">
        <w:rPr>
          <w:rFonts w:ascii="Times New Roman" w:eastAsiaTheme="minorEastAsia" w:hAnsi="Times New Roman" w:cs="Times New Roman"/>
        </w:rPr>
        <w:t xml:space="preserve">. Pokud bude mračno rozděleno na více souborů, budou na sebe jednotlivé části přímo navazovat a všechny budou osazeny v systému S-JTSK a </w:t>
      </w:r>
      <w:proofErr w:type="spellStart"/>
      <w:r w:rsidRPr="00231E03">
        <w:rPr>
          <w:rFonts w:ascii="Times New Roman" w:eastAsiaTheme="minorEastAsia" w:hAnsi="Times New Roman" w:cs="Times New Roman"/>
        </w:rPr>
        <w:t>Bpv</w:t>
      </w:r>
      <w:proofErr w:type="spellEnd"/>
      <w:r w:rsidRPr="00231E03">
        <w:rPr>
          <w:rFonts w:ascii="Times New Roman" w:eastAsiaTheme="minorEastAsia" w:hAnsi="Times New Roman" w:cs="Times New Roman"/>
        </w:rPr>
        <w:t>.</w:t>
      </w:r>
    </w:p>
    <w:p w14:paraId="70868711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Je požadována absolutní přesnost (polohové a výškové určení objektu vzhledem k S-JTSK a BPV) – 2 cm. Relativní přesnost - geometrická přesnost objektu (vzdálenost mezi dvěma body 2 cm).</w:t>
      </w:r>
    </w:p>
    <w:p w14:paraId="73F89760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Místa, která nepůjdou vyhodnotit nebo doměřit použitou metodou laserového skenování, budou doměřena jinými geodetickými metodami. Konkrétní typ použité metody se ponechává na rozhodnutí dodavatele.</w:t>
      </w:r>
    </w:p>
    <w:p w14:paraId="22D435FD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 xml:space="preserve">na každé kontrolní měření bude navazovat porovnání reálného stavu s modelem skutečného provedení stavby a posouzení souladu, resp. vyhodnocení odchylek, </w:t>
      </w:r>
    </w:p>
    <w:p w14:paraId="4227E4FB" w14:textId="77777777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>v případě zjištění odchylek překračujících tolerance stanovené v BEP předá Projektový manažer BIM připomínky zpět k doplnění prostřednictvím CDE,</w:t>
      </w:r>
    </w:p>
    <w:p w14:paraId="0F884242" w14:textId="54883965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 xml:space="preserve">kontrolní měření bude prováděno na pokyn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231E03">
        <w:rPr>
          <w:rFonts w:ascii="Times New Roman" w:eastAsiaTheme="minorEastAsia" w:hAnsi="Times New Roman" w:cs="Times New Roman"/>
        </w:rPr>
        <w:t xml:space="preserve">, četnost měření bude prováděna dle pokynů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231E03">
        <w:rPr>
          <w:rFonts w:ascii="Times New Roman" w:eastAsiaTheme="minorEastAsia" w:hAnsi="Times New Roman" w:cs="Times New Roman"/>
        </w:rPr>
        <w:t xml:space="preserve"> (např. lze vynechat první kontrolní měření po dokončení nosných konstrukcí),</w:t>
      </w:r>
    </w:p>
    <w:p w14:paraId="7962A5FB" w14:textId="32816313" w:rsidR="00BE7B6B" w:rsidRPr="00231E03" w:rsidRDefault="00BE7B6B" w:rsidP="0059117F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</w:rPr>
      </w:pPr>
      <w:r w:rsidRPr="00231E03">
        <w:rPr>
          <w:rFonts w:ascii="Times New Roman" w:eastAsiaTheme="minorEastAsia" w:hAnsi="Times New Roman" w:cs="Times New Roman"/>
        </w:rPr>
        <w:t xml:space="preserve">Kontrolní měření bude provedeno v souladu s metodikou specifikovanou v BEP a dle pokynů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231E03">
        <w:rPr>
          <w:rFonts w:ascii="Times New Roman" w:eastAsiaTheme="minorEastAsia" w:hAnsi="Times New Roman" w:cs="Times New Roman"/>
        </w:rPr>
        <w:t>. Výstupy a výsledky kontrolních měření budou předávány a přebírány předávacím protokolem podepsaným osobami se všeobecnou působností obou smluvních stran</w:t>
      </w:r>
      <w:r>
        <w:rPr>
          <w:rFonts w:ascii="Times New Roman" w:eastAsiaTheme="minorEastAsia" w:hAnsi="Times New Roman" w:cs="Times New Roman"/>
        </w:rPr>
        <w:t>,</w:t>
      </w:r>
      <w:r w:rsidRPr="00231E03">
        <w:rPr>
          <w:rFonts w:ascii="Times New Roman" w:eastAsiaTheme="minorEastAsia" w:hAnsi="Times New Roman" w:cs="Times New Roman"/>
        </w:rPr>
        <w:t xml:space="preserve"> a to včetně přehledu identifikovaných odchylek vůči modelu skutečného provedení a návrhu pro zapracování změn do modelu skutečného provedení.</w:t>
      </w:r>
    </w:p>
    <w:p w14:paraId="58867D60" w14:textId="77777777" w:rsidR="00BE7B6B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3A84BAFF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C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. Výkon činnosti </w:t>
      </w:r>
      <w:r>
        <w:rPr>
          <w:rFonts w:ascii="Times New Roman" w:eastAsiaTheme="minorEastAsia" w:hAnsi="Times New Roman" w:cs="Times New Roman"/>
          <w:color w:val="auto"/>
        </w:rPr>
        <w:t>projektového manažera BIM</w:t>
      </w:r>
      <w:r w:rsidRPr="00224218">
        <w:rPr>
          <w:rFonts w:ascii="Times New Roman" w:eastAsiaTheme="minorEastAsia" w:hAnsi="Times New Roman" w:cs="Times New Roman"/>
          <w:color w:val="auto"/>
        </w:rPr>
        <w:t xml:space="preserve"> </w:t>
      </w:r>
      <w:r>
        <w:rPr>
          <w:rFonts w:ascii="Times New Roman" w:eastAsiaTheme="minorEastAsia" w:hAnsi="Times New Roman" w:cs="Times New Roman"/>
          <w:color w:val="auto"/>
        </w:rPr>
        <w:t>– po dokončení realizace stavby</w:t>
      </w:r>
      <w:r w:rsidRPr="00224218">
        <w:rPr>
          <w:rFonts w:ascii="Times New Roman" w:eastAsiaTheme="minorEastAsia" w:hAnsi="Times New Roman" w:cs="Times New Roman"/>
          <w:color w:val="auto"/>
        </w:rPr>
        <w:t>:</w:t>
      </w:r>
    </w:p>
    <w:p w14:paraId="11068A6D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</w:rPr>
      </w:pPr>
    </w:p>
    <w:p w14:paraId="42F93D82" w14:textId="77777777" w:rsidR="00BE7B6B" w:rsidRPr="00224218" w:rsidRDefault="00BE7B6B" w:rsidP="00BE7B6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  <w:r w:rsidRPr="00224218">
        <w:rPr>
          <w:rFonts w:ascii="Times New Roman" w:eastAsiaTheme="minorEastAsia" w:hAnsi="Times New Roman" w:cs="Times New Roman"/>
          <w:color w:val="222222"/>
        </w:rPr>
        <w:t>Po dokončení realizace stavby, tj. po vydání kolaudačních rozhodnutí a po provedení</w:t>
      </w:r>
      <w:r>
        <w:rPr>
          <w:rFonts w:ascii="Times New Roman" w:eastAsiaTheme="minorEastAsia" w:hAnsi="Times New Roman" w:cs="Times New Roman"/>
          <w:color w:val="222222"/>
        </w:rPr>
        <w:t xml:space="preserve"> </w:t>
      </w:r>
      <w:r w:rsidRPr="00224218">
        <w:rPr>
          <w:rFonts w:ascii="Times New Roman" w:eastAsiaTheme="minorEastAsia" w:hAnsi="Times New Roman" w:cs="Times New Roman"/>
          <w:color w:val="222222"/>
        </w:rPr>
        <w:t>finální kontroly BIM modelů zajistí a provede v minimálním rozsahu:</w:t>
      </w:r>
    </w:p>
    <w:p w14:paraId="6EB969C2" w14:textId="4F090248" w:rsidR="00BE7B6B" w:rsidRPr="00231E03" w:rsidRDefault="00BE7B6B" w:rsidP="0059117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koordinaci (resp. kontrolu správnosti a úplnosti) převodu dat z CDE na interní úložiště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nebo CDE </w:t>
      </w:r>
      <w:r w:rsidR="0003683B">
        <w:rPr>
          <w:rFonts w:ascii="Times New Roman" w:eastAsiaTheme="minorEastAsia" w:hAnsi="Times New Roman" w:cs="Times New Roman"/>
          <w:color w:val="222222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>,</w:t>
      </w:r>
    </w:p>
    <w:p w14:paraId="5A1B26E5" w14:textId="275ED06F" w:rsidR="00BE7B6B" w:rsidRPr="00231E03" w:rsidRDefault="00BE7B6B" w:rsidP="0059117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koordinaci (resp. kontrolu správnosti a úplnosti) převodu dat z CDE do </w:t>
      </w:r>
      <w:proofErr w:type="spellStart"/>
      <w:r w:rsidRPr="00231E03">
        <w:rPr>
          <w:rFonts w:ascii="Times New Roman" w:eastAsiaTheme="minorEastAsia" w:hAnsi="Times New Roman" w:cs="Times New Roman"/>
          <w:color w:val="222222"/>
        </w:rPr>
        <w:t>facility</w:t>
      </w:r>
      <w:proofErr w:type="spellEnd"/>
      <w:r w:rsidRPr="00231E03">
        <w:rPr>
          <w:rFonts w:ascii="Times New Roman" w:eastAsiaTheme="minorEastAsia" w:hAnsi="Times New Roman" w:cs="Times New Roman"/>
          <w:color w:val="222222"/>
        </w:rPr>
        <w:t xml:space="preserve"> management systému (podle toho, zda dojde k implementaci </w:t>
      </w:r>
      <w:proofErr w:type="spellStart"/>
      <w:r w:rsidRPr="00231E03">
        <w:rPr>
          <w:rFonts w:ascii="Times New Roman" w:eastAsiaTheme="minorEastAsia" w:hAnsi="Times New Roman" w:cs="Times New Roman"/>
          <w:color w:val="222222"/>
        </w:rPr>
        <w:t>facility</w:t>
      </w:r>
      <w:proofErr w:type="spellEnd"/>
      <w:r w:rsidRPr="00231E03">
        <w:rPr>
          <w:rFonts w:ascii="Times New Roman" w:eastAsiaTheme="minorEastAsia" w:hAnsi="Times New Roman" w:cs="Times New Roman"/>
          <w:color w:val="222222"/>
        </w:rPr>
        <w:t xml:space="preserve"> management systému u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 návazně na předání dokončené </w:t>
      </w:r>
      <w:r w:rsidR="0003683B">
        <w:rPr>
          <w:rFonts w:ascii="Times New Roman" w:eastAsiaTheme="minorEastAsia" w:hAnsi="Times New Roman" w:cs="Times New Roman"/>
          <w:color w:val="222222"/>
        </w:rPr>
        <w:t>s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tavby, nebo až s určitým časovým odstupem) po předání dokončené </w:t>
      </w:r>
      <w:r w:rsidR="0003683B">
        <w:rPr>
          <w:rFonts w:ascii="Times New Roman" w:eastAsiaTheme="minorEastAsia" w:hAnsi="Times New Roman" w:cs="Times New Roman"/>
          <w:color w:val="222222"/>
        </w:rPr>
        <w:t>s</w:t>
      </w:r>
      <w:r w:rsidRPr="00231E03">
        <w:rPr>
          <w:rFonts w:ascii="Times New Roman" w:eastAsiaTheme="minorEastAsia" w:hAnsi="Times New Roman" w:cs="Times New Roman"/>
          <w:color w:val="222222"/>
        </w:rPr>
        <w:t xml:space="preserve">tavby </w:t>
      </w:r>
      <w:r w:rsidR="0003683B">
        <w:rPr>
          <w:rFonts w:ascii="Times New Roman" w:eastAsiaTheme="minorEastAsia" w:hAnsi="Times New Roman" w:cs="Times New Roman"/>
        </w:rPr>
        <w:t>příkazci</w:t>
      </w:r>
      <w:r w:rsidRPr="00231E03">
        <w:rPr>
          <w:rFonts w:ascii="Times New Roman" w:eastAsiaTheme="minorEastAsia" w:hAnsi="Times New Roman" w:cs="Times New Roman"/>
          <w:color w:val="222222"/>
        </w:rPr>
        <w:t>,</w:t>
      </w:r>
    </w:p>
    <w:p w14:paraId="5EAFFCED" w14:textId="77777777" w:rsidR="00BE7B6B" w:rsidRPr="00231E03" w:rsidRDefault="00BE7B6B" w:rsidP="0059117F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color w:val="222222"/>
        </w:rPr>
      </w:pPr>
      <w:r w:rsidRPr="00231E03">
        <w:rPr>
          <w:rFonts w:ascii="Times New Roman" w:eastAsiaTheme="minorEastAsia" w:hAnsi="Times New Roman" w:cs="Times New Roman"/>
          <w:color w:val="222222"/>
        </w:rPr>
        <w:t xml:space="preserve">o činnosti bude sepsán předávací protokol podepsaný osobami se všeobecnou působností </w:t>
      </w:r>
      <w:r w:rsidRPr="00231E03">
        <w:rPr>
          <w:rFonts w:ascii="Times New Roman" w:hAnsi="Times New Roman" w:cs="Times New Roman"/>
          <w:color w:val="222222"/>
        </w:rPr>
        <w:t>obou smluvních stran.</w:t>
      </w:r>
    </w:p>
    <w:p w14:paraId="005B0D80" w14:textId="77777777" w:rsidR="00F66E9B" w:rsidRDefault="00F66E9B" w:rsidP="00F66E9B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auto"/>
        </w:rPr>
      </w:pPr>
    </w:p>
    <w:p w14:paraId="1A06E343" w14:textId="0B9755BA" w:rsidR="00F66E9B" w:rsidRDefault="00F66E9B" w:rsidP="00F66E9B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 w:rsidRPr="00F66E9B"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Zajištění CDE a jeho správa:</w:t>
      </w:r>
    </w:p>
    <w:p w14:paraId="47C073AC" w14:textId="7AE25ECD" w:rsidR="00F66E9B" w:rsidRDefault="0059117F" w:rsidP="0059117F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  <w:r w:rsidRPr="0059117F">
        <w:rPr>
          <w:rFonts w:ascii="Times New Roman" w:eastAsiaTheme="minorEastAsia" w:hAnsi="Times New Roman" w:cs="Times New Roman"/>
          <w:color w:val="222222"/>
        </w:rPr>
        <w:t xml:space="preserve">Zajištění a správa CDE po celou dobu přípravy, realizace a dokončení prací a převodu dat z CDE na interní uložiště a do </w:t>
      </w:r>
      <w:proofErr w:type="spellStart"/>
      <w:r w:rsidRPr="0059117F">
        <w:rPr>
          <w:rFonts w:ascii="Times New Roman" w:eastAsiaTheme="minorEastAsia" w:hAnsi="Times New Roman" w:cs="Times New Roman"/>
          <w:color w:val="222222"/>
        </w:rPr>
        <w:t>Facility</w:t>
      </w:r>
      <w:proofErr w:type="spellEnd"/>
      <w:r w:rsidRPr="0059117F">
        <w:rPr>
          <w:rFonts w:ascii="Times New Roman" w:eastAsiaTheme="minorEastAsia" w:hAnsi="Times New Roman" w:cs="Times New Roman"/>
          <w:color w:val="222222"/>
        </w:rPr>
        <w:t xml:space="preserve"> management systému objednatele. Software bude umožňovat neomezenou kontrolu správnosti, způsobu pořízení a úplnosti dat, vkládání dat včetně jejich neomezeného prohlížení. Zadavateli bude dodavatelem bezúplatně poskytnut potřebný počet licencí k takovému softwaru. Náklady za pořízení, zprovoznění, fungování a zaškolení uživatelů CDE ze strany příkazce nese příkazník.</w:t>
      </w:r>
    </w:p>
    <w:p w14:paraId="26FF9C0C" w14:textId="77777777" w:rsidR="0059117F" w:rsidRPr="0059117F" w:rsidRDefault="0059117F" w:rsidP="0059117F">
      <w:pPr>
        <w:spacing w:before="240" w:after="120" w:line="240" w:lineRule="auto"/>
        <w:ind w:left="0" w:right="0" w:firstLine="0"/>
        <w:jc w:val="left"/>
        <w:outlineLvl w:val="0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bookmarkStart w:id="24" w:name="_Toc83047151"/>
      <w:bookmarkStart w:id="25" w:name="_Toc202859148"/>
      <w:bookmarkStart w:id="26" w:name="_Toc83047155"/>
      <w:bookmarkStart w:id="27" w:name="_Toc202859152"/>
      <w:r w:rsidRPr="0059117F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Funkční požadavky</w:t>
      </w:r>
      <w:bookmarkEnd w:id="24"/>
      <w:bookmarkEnd w:id="25"/>
    </w:p>
    <w:p w14:paraId="37124490" w14:textId="77777777" w:rsidR="0059117F" w:rsidRPr="0059117F" w:rsidRDefault="0059117F" w:rsidP="0059117F">
      <w:pPr>
        <w:pStyle w:val="Odstavecseseznamem"/>
        <w:numPr>
          <w:ilvl w:val="0"/>
          <w:numId w:val="42"/>
        </w:numPr>
        <w:spacing w:before="120" w:after="0" w:line="240" w:lineRule="auto"/>
        <w:ind w:left="360" w:right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CDE bude splňovat funkční požadavky stanovené normou ČSN EN ISO 19650-1. V této normě je definován i základní požadavek na CDE, a to práce s takzvanými stavy dokumentů. Stavem dokumentu se rozumí indikace toho, v jaké části životního cyklu dokumentu se daný dokument nachází. </w:t>
      </w:r>
    </w:p>
    <w:p w14:paraId="52DD17BC" w14:textId="77777777" w:rsidR="0059117F" w:rsidRPr="0059117F" w:rsidRDefault="0059117F" w:rsidP="0059117F">
      <w:pPr>
        <w:pStyle w:val="Odstavecseseznamem"/>
        <w:spacing w:before="120" w:after="0" w:line="240" w:lineRule="auto"/>
        <w:ind w:left="360" w:right="0" w:firstLine="0"/>
        <w:rPr>
          <w:rFonts w:ascii="Times New Roman" w:eastAsia="Times New Roman" w:hAnsi="Times New Roman" w:cs="Times New Roman"/>
          <w:color w:val="000000" w:themeColor="text1"/>
        </w:rPr>
      </w:pPr>
    </w:p>
    <w:p w14:paraId="06E475D2" w14:textId="77777777" w:rsidR="0059117F" w:rsidRPr="0059117F" w:rsidRDefault="0059117F" w:rsidP="0059117F">
      <w:pPr>
        <w:pStyle w:val="Odstavecseseznamem"/>
        <w:numPr>
          <w:ilvl w:val="0"/>
          <w:numId w:val="42"/>
        </w:numPr>
        <w:spacing w:before="120" w:after="0" w:line="240" w:lineRule="auto"/>
        <w:ind w:left="360" w:right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Sdílené datové prostředí musí umožňovat, krom výše zmíněné práce s jednotlivými stavy dokumentů, manipulaci s dokumenty v digitální podobě pro potřeby všech procesů, zejména:</w:t>
      </w:r>
    </w:p>
    <w:p w14:paraId="0588A9B2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stažení souborů a složek na úložiště mimo CDE;</w:t>
      </w:r>
    </w:p>
    <w:p w14:paraId="66E2D22D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verzování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 souborů včetně správy verzí;</w:t>
      </w:r>
    </w:p>
    <w:p w14:paraId="26A5F140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porovnání různých verzí dokumentů ve formátu PDF;</w:t>
      </w:r>
    </w:p>
    <w:p w14:paraId="4724E31D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sdílení a prohlížení fotografií;</w:t>
      </w:r>
    </w:p>
    <w:p w14:paraId="6D29B895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správa jednotlivých revizí dokumentů, jejich přístupnost v rámci systému CDE;</w:t>
      </w:r>
    </w:p>
    <w:p w14:paraId="749B1F4A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audity dokumentů (např. formou audit logů) a dohodnutých procesů;</w:t>
      </w:r>
    </w:p>
    <w:p w14:paraId="7E0C6120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vyhledávání v datech;</w:t>
      </w:r>
    </w:p>
    <w:p w14:paraId="3BF70395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filtrování, vhodná zobrazení dat v rámci aplikace filtru;</w:t>
      </w:r>
    </w:p>
    <w:p w14:paraId="0E5147D2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workflow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 řešící předávání;</w:t>
      </w:r>
    </w:p>
    <w:p w14:paraId="5F3CEADA" w14:textId="77777777" w:rsidR="0059117F" w:rsidRPr="0059117F" w:rsidRDefault="0059117F" w:rsidP="0059117F">
      <w:pPr>
        <w:numPr>
          <w:ilvl w:val="0"/>
          <w:numId w:val="41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nastavitelné číselníky.</w:t>
      </w:r>
    </w:p>
    <w:p w14:paraId="3F0A8370" w14:textId="5BAA3CDC" w:rsidR="0059117F" w:rsidRPr="0059117F" w:rsidRDefault="0059117F" w:rsidP="0059117F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Komunikace a organizace jednání:</w:t>
      </w:r>
    </w:p>
    <w:p w14:paraId="11613C27" w14:textId="77777777" w:rsidR="0059117F" w:rsidRPr="0059117F" w:rsidRDefault="0059117F" w:rsidP="0059117F">
      <w:pPr>
        <w:numPr>
          <w:ilvl w:val="0"/>
          <w:numId w:val="40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zejména předávání informací (tzv. RFI), požadavků a jejich vypořádání;</w:t>
      </w:r>
    </w:p>
    <w:p w14:paraId="5A4D5D30" w14:textId="77777777" w:rsidR="0059117F" w:rsidRPr="0059117F" w:rsidRDefault="0059117F" w:rsidP="0059117F">
      <w:pPr>
        <w:numPr>
          <w:ilvl w:val="0"/>
          <w:numId w:val="40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podpora e-mailové komunikace;</w:t>
      </w:r>
    </w:p>
    <w:p w14:paraId="64FCDD0B" w14:textId="77777777" w:rsidR="0059117F" w:rsidRPr="0059117F" w:rsidRDefault="0059117F" w:rsidP="0059117F">
      <w:pPr>
        <w:numPr>
          <w:ilvl w:val="0"/>
          <w:numId w:val="40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možnost přímé komunikace (např. diskuse a fóra);</w:t>
      </w:r>
    </w:p>
    <w:p w14:paraId="53B8CA55" w14:textId="4B8D26B3" w:rsidR="0059117F" w:rsidRDefault="0059117F" w:rsidP="0059117F">
      <w:pPr>
        <w:numPr>
          <w:ilvl w:val="0"/>
          <w:numId w:val="40"/>
        </w:numPr>
        <w:spacing w:before="120" w:after="0" w:line="240" w:lineRule="auto"/>
        <w:ind w:left="360"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nastavitelné notifikace a upozornění uživatelů (na dokumenty, fáze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>workflow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  <w:lang w:eastAsia="en-AU"/>
        </w:rPr>
        <w:t xml:space="preserve"> apod.).</w:t>
      </w:r>
    </w:p>
    <w:p w14:paraId="011287AF" w14:textId="77777777" w:rsidR="0059117F" w:rsidRPr="0059117F" w:rsidRDefault="0059117F" w:rsidP="0059117F">
      <w:pPr>
        <w:spacing w:before="120" w:after="0" w:line="240" w:lineRule="auto"/>
        <w:ind w:left="360" w:right="0" w:firstLine="0"/>
        <w:contextualSpacing/>
        <w:jc w:val="left"/>
        <w:rPr>
          <w:rFonts w:ascii="Times New Roman" w:eastAsia="Times New Roman" w:hAnsi="Times New Roman" w:cs="Times New Roman"/>
          <w:color w:val="000000" w:themeColor="text1"/>
          <w:lang w:eastAsia="en-AU"/>
        </w:rPr>
      </w:pPr>
    </w:p>
    <w:p w14:paraId="733708D3" w14:textId="05435D4D" w:rsidR="0059117F" w:rsidRDefault="0059117F" w:rsidP="0059117F">
      <w:pPr>
        <w:pStyle w:val="Odstavecseseznamem"/>
        <w:numPr>
          <w:ilvl w:val="0"/>
          <w:numId w:val="42"/>
        </w:numPr>
        <w:spacing w:before="120" w:after="0" w:line="240" w:lineRule="auto"/>
        <w:ind w:left="360" w:right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CDE bude disponovat webovým přístupem. </w:t>
      </w:r>
    </w:p>
    <w:p w14:paraId="045EFFEF" w14:textId="77777777" w:rsidR="0059117F" w:rsidRPr="0059117F" w:rsidRDefault="0059117F" w:rsidP="0059117F">
      <w:pPr>
        <w:pStyle w:val="Odstavecseseznamem"/>
        <w:spacing w:before="120" w:after="0" w:line="240" w:lineRule="auto"/>
        <w:ind w:left="360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</w:p>
    <w:p w14:paraId="215A80B6" w14:textId="77777777" w:rsidR="0059117F" w:rsidRPr="0059117F" w:rsidRDefault="0059117F" w:rsidP="0059117F">
      <w:pPr>
        <w:pStyle w:val="Odstavecseseznamem"/>
        <w:numPr>
          <w:ilvl w:val="0"/>
          <w:numId w:val="43"/>
        </w:numPr>
        <w:spacing w:before="120" w:after="120" w:line="240" w:lineRule="auto"/>
        <w:ind w:left="284" w:right="0"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bookmarkStart w:id="28" w:name="_Toc200719773"/>
      <w:bookmarkStart w:id="29" w:name="_Toc82440306"/>
      <w:bookmarkStart w:id="30" w:name="_Toc82440307"/>
      <w:bookmarkStart w:id="31" w:name="_Toc82440308"/>
      <w:bookmarkStart w:id="32" w:name="_Toc82440309"/>
      <w:bookmarkStart w:id="33" w:name="_Toc82440310"/>
      <w:bookmarkStart w:id="34" w:name="_Toc82440311"/>
      <w:bookmarkStart w:id="35" w:name="_Toc82440312"/>
      <w:bookmarkStart w:id="36" w:name="_Toc82440313"/>
      <w:bookmarkStart w:id="37" w:name="_Toc82440314"/>
      <w:bookmarkStart w:id="38" w:name="_Toc82440315"/>
      <w:bookmarkStart w:id="39" w:name="_Toc82440316"/>
      <w:bookmarkStart w:id="40" w:name="_Toc82440317"/>
      <w:bookmarkStart w:id="41" w:name="_Toc83047152"/>
      <w:bookmarkStart w:id="42" w:name="_Toc202859149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r w:rsidRPr="0059117F">
        <w:rPr>
          <w:rFonts w:ascii="Times New Roman" w:eastAsia="Times New Roman" w:hAnsi="Times New Roman" w:cs="Times New Roman"/>
          <w:b/>
          <w:bCs/>
          <w:color w:val="000000" w:themeColor="text1"/>
        </w:rPr>
        <w:t>Procesy</w:t>
      </w:r>
      <w:bookmarkEnd w:id="41"/>
      <w:bookmarkEnd w:id="42"/>
    </w:p>
    <w:p w14:paraId="28089BE9" w14:textId="77777777" w:rsidR="0059117F" w:rsidRPr="0059117F" w:rsidRDefault="0059117F" w:rsidP="0059117F">
      <w:pPr>
        <w:keepNext/>
        <w:numPr>
          <w:ilvl w:val="2"/>
          <w:numId w:val="39"/>
        </w:numPr>
        <w:spacing w:before="120" w:after="120" w:line="240" w:lineRule="auto"/>
        <w:ind w:left="357" w:right="0" w:hanging="357"/>
        <w:jc w:val="lef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bCs/>
          <w:i/>
          <w:color w:val="000000" w:themeColor="text1"/>
        </w:rPr>
        <w:t>Realizace staveb</w:t>
      </w:r>
    </w:p>
    <w:p w14:paraId="6D5212A8" w14:textId="77777777" w:rsidR="0059117F" w:rsidRPr="0059117F" w:rsidRDefault="0059117F" w:rsidP="0059117F">
      <w:pPr>
        <w:spacing w:before="120" w:after="0" w:line="240" w:lineRule="auto"/>
        <w:ind w:left="357" w:right="0" w:firstLine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CDE musí umožňovat nastavení procesů nutných pro projektové řízení realizace stavby – typicky jde o vzorkování, změnové řízení, přejímky, zápisy z jednání, BOZP ad. </w:t>
      </w:r>
    </w:p>
    <w:p w14:paraId="00A2AF25" w14:textId="77777777" w:rsidR="0059117F" w:rsidRPr="0059117F" w:rsidRDefault="0059117F" w:rsidP="0059117F">
      <w:pPr>
        <w:pStyle w:val="Odstavecseseznamem"/>
        <w:numPr>
          <w:ilvl w:val="0"/>
          <w:numId w:val="43"/>
        </w:numPr>
        <w:spacing w:before="120" w:after="0" w:line="240" w:lineRule="auto"/>
        <w:ind w:left="284" w:right="0"/>
        <w:jc w:val="left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bookmarkStart w:id="43" w:name="_Toc83047154"/>
      <w:bookmarkStart w:id="44" w:name="_Toc202859151"/>
      <w:r w:rsidRPr="0059117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Práce s daty v informačním modelu uloženém v CDE</w:t>
      </w:r>
      <w:bookmarkEnd w:id="43"/>
      <w:bookmarkEnd w:id="44"/>
    </w:p>
    <w:p w14:paraId="7C25D882" w14:textId="77777777" w:rsidR="0059117F" w:rsidRPr="0059117F" w:rsidRDefault="0059117F" w:rsidP="0059117F">
      <w:pPr>
        <w:spacing w:before="120" w:after="0" w:line="240" w:lineRule="auto"/>
        <w:ind w:left="357" w:right="0" w:firstLine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CDE musí umět ve svém prostředí zobrazit informační modely alespoň v univerzálním formátu IFC. Zobrazení modelu slouží pro prostorovou vizualizaci stavby, včetně jejích součástí a návazností na okolí. Ze zobrazeného modelu je možné vyčíst veškeré grafické i negrafické informace.</w:t>
      </w:r>
    </w:p>
    <w:p w14:paraId="52EFEAAA" w14:textId="77777777" w:rsidR="0059117F" w:rsidRPr="0059117F" w:rsidRDefault="0059117F" w:rsidP="0059117F">
      <w:pPr>
        <w:spacing w:before="120" w:after="0" w:line="240" w:lineRule="auto"/>
        <w:ind w:left="357" w:right="0" w:firstLine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CDE musí umět negrafické informace exportovat v běžných formátech (XLSX, RTF, PDF, TXT atd.) mimo prostředí CDE, kde s těmito informacemi budou uživatelé dále pracovat.</w:t>
      </w:r>
    </w:p>
    <w:p w14:paraId="590A4F4D" w14:textId="77777777" w:rsidR="0059117F" w:rsidRPr="0059117F" w:rsidRDefault="0059117F" w:rsidP="0059117F">
      <w:pPr>
        <w:spacing w:before="240" w:after="120" w:line="240" w:lineRule="auto"/>
        <w:ind w:left="0" w:right="0" w:firstLine="0"/>
        <w:jc w:val="left"/>
        <w:outlineLvl w:val="0"/>
        <w:rPr>
          <w:rFonts w:ascii="Times New Roman" w:eastAsia="Times New Roman" w:hAnsi="Times New Roman" w:cs="Times New Roman"/>
          <w:b/>
          <w:color w:val="000000" w:themeColor="text1"/>
          <w:u w:val="single"/>
        </w:rPr>
      </w:pPr>
      <w:r w:rsidRPr="0059117F">
        <w:rPr>
          <w:rFonts w:ascii="Times New Roman" w:eastAsia="Times New Roman" w:hAnsi="Times New Roman" w:cs="Times New Roman"/>
          <w:b/>
          <w:color w:val="000000" w:themeColor="text1"/>
          <w:u w:val="single"/>
        </w:rPr>
        <w:t>Technické požadavky</w:t>
      </w:r>
      <w:bookmarkEnd w:id="26"/>
      <w:bookmarkEnd w:id="27"/>
    </w:p>
    <w:p w14:paraId="7B912B1D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Zadavatel má na systém CDE následující obecné požadavky:</w:t>
      </w:r>
    </w:p>
    <w:p w14:paraId="0B2FF831" w14:textId="77777777" w:rsidR="0059117F" w:rsidRPr="0059117F" w:rsidRDefault="0059117F" w:rsidP="0059117F">
      <w:pPr>
        <w:numPr>
          <w:ilvl w:val="0"/>
          <w:numId w:val="36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Je požadováno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multifaktorové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 ověřování, které musí umožňovat druhé ověření bez použití mobilního telefonu (např. email). </w:t>
      </w:r>
    </w:p>
    <w:p w14:paraId="4A511EA1" w14:textId="77777777" w:rsidR="0059117F" w:rsidRPr="0059117F" w:rsidRDefault="0059117F" w:rsidP="0059117F">
      <w:pPr>
        <w:numPr>
          <w:ilvl w:val="0"/>
          <w:numId w:val="36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Licenční ujednání musí umožňovat zapůjčení licence třetí straně.</w:t>
      </w:r>
    </w:p>
    <w:p w14:paraId="2510F47C" w14:textId="77777777" w:rsidR="0059117F" w:rsidRPr="0059117F" w:rsidRDefault="0059117F" w:rsidP="0059117F">
      <w:pPr>
        <w:numPr>
          <w:ilvl w:val="0"/>
          <w:numId w:val="36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Systém CDE bude provozně dostupný odkudkoli </w:t>
      </w:r>
      <w:bookmarkStart w:id="45" w:name="_Toc83047158"/>
      <w:bookmarkStart w:id="46" w:name="_Toc202859154"/>
    </w:p>
    <w:p w14:paraId="16800567" w14:textId="77777777" w:rsidR="0059117F" w:rsidRPr="0059117F" w:rsidRDefault="0059117F" w:rsidP="0059117F">
      <w:pPr>
        <w:spacing w:before="120" w:after="0" w:line="240" w:lineRule="auto"/>
        <w:ind w:left="1077" w:right="0" w:firstLine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</w:p>
    <w:p w14:paraId="485BF76A" w14:textId="77777777" w:rsidR="0059117F" w:rsidRPr="0059117F" w:rsidRDefault="0059117F" w:rsidP="0059117F">
      <w:pPr>
        <w:spacing w:before="120" w:after="120" w:line="240" w:lineRule="auto"/>
        <w:ind w:left="0" w:right="0" w:firstLine="0"/>
        <w:contextualSpacing/>
        <w:jc w:val="lef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</w:pPr>
      <w:r w:rsidRPr="0059117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Požadavky na práci s daty</w:t>
      </w:r>
      <w:bookmarkEnd w:id="45"/>
      <w:bookmarkEnd w:id="46"/>
    </w:p>
    <w:p w14:paraId="0B2F83CA" w14:textId="77777777" w:rsidR="0059117F" w:rsidRPr="0059117F" w:rsidRDefault="0059117F" w:rsidP="0059117F">
      <w:pPr>
        <w:keepNext/>
        <w:numPr>
          <w:ilvl w:val="2"/>
          <w:numId w:val="25"/>
        </w:numPr>
        <w:tabs>
          <w:tab w:val="clear" w:pos="851"/>
          <w:tab w:val="num" w:pos="360"/>
        </w:tabs>
        <w:spacing w:before="120" w:after="120" w:line="240" w:lineRule="auto"/>
        <w:ind w:left="357" w:right="0" w:hanging="73"/>
        <w:jc w:val="lef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bCs/>
          <w:i/>
          <w:color w:val="000000" w:themeColor="text1"/>
        </w:rPr>
        <w:t>Datové formáty</w:t>
      </w:r>
    </w:p>
    <w:p w14:paraId="38DF8D89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Ve společném datovém prostředí (CDE) budou vždy soubory k dispozici v nativním formátu aplikace, ve které byly vytvořeny. </w:t>
      </w:r>
    </w:p>
    <w:p w14:paraId="7345A09A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CDE musí dále umožňovat:</w:t>
      </w:r>
    </w:p>
    <w:p w14:paraId="512F19FF" w14:textId="77777777" w:rsidR="0059117F" w:rsidRPr="0059117F" w:rsidRDefault="0059117F" w:rsidP="0059117F">
      <w:pPr>
        <w:numPr>
          <w:ilvl w:val="0"/>
          <w:numId w:val="37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lastRenderedPageBreak/>
        <w:t>integrované prohlížení souborů negrafické dokumentace s příponami PDF, TXT, DOCX, XLSX, JPG, PNG);</w:t>
      </w:r>
    </w:p>
    <w:p w14:paraId="170534C4" w14:textId="77777777" w:rsidR="0059117F" w:rsidRPr="0059117F" w:rsidRDefault="0059117F" w:rsidP="0059117F">
      <w:pPr>
        <w:numPr>
          <w:ilvl w:val="0"/>
          <w:numId w:val="37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integrované prohlížení formátu IFC;</w:t>
      </w:r>
    </w:p>
    <w:p w14:paraId="3DC5F09C" w14:textId="77777777" w:rsidR="0059117F" w:rsidRPr="0059117F" w:rsidRDefault="0059117F" w:rsidP="0059117F">
      <w:pPr>
        <w:numPr>
          <w:ilvl w:val="0"/>
          <w:numId w:val="37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práci s dokumenty bez ohledu na jejich formát nebo příponu. Prací je míněno ukládání, stahování,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verzování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, přiřazení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 a úpravu těchto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6DAC6D5B" w14:textId="77777777" w:rsidR="0059117F" w:rsidRPr="0059117F" w:rsidRDefault="0059117F" w:rsidP="0059117F">
      <w:pPr>
        <w:numPr>
          <w:ilvl w:val="0"/>
          <w:numId w:val="37"/>
        </w:numPr>
        <w:spacing w:before="120" w:after="0" w:line="240" w:lineRule="auto"/>
        <w:ind w:right="0"/>
        <w:contextualSpacing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CDE nesmí být omezeno jen na určité formáty a musí umožňovat uložit jakýkoli vhodný, respektive relevantní formát souboru dokumentu v digitální podobě. </w:t>
      </w:r>
    </w:p>
    <w:p w14:paraId="0AEC305A" w14:textId="77777777" w:rsidR="0059117F" w:rsidRPr="0059117F" w:rsidRDefault="0059117F" w:rsidP="0059117F">
      <w:pPr>
        <w:keepNext/>
        <w:numPr>
          <w:ilvl w:val="2"/>
          <w:numId w:val="25"/>
        </w:numPr>
        <w:tabs>
          <w:tab w:val="clear" w:pos="851"/>
          <w:tab w:val="num" w:pos="360"/>
        </w:tabs>
        <w:spacing w:before="120" w:after="120" w:line="240" w:lineRule="auto"/>
        <w:ind w:left="357" w:right="0" w:hanging="73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bCs/>
          <w:i/>
          <w:color w:val="000000" w:themeColor="text1"/>
        </w:rPr>
        <w:t>Logické vazby mezi daty v CDE</w:t>
      </w:r>
    </w:p>
    <w:p w14:paraId="22079C94" w14:textId="77777777" w:rsidR="0059117F" w:rsidRPr="0059117F" w:rsidRDefault="0059117F" w:rsidP="0059117F">
      <w:pPr>
        <w:spacing w:before="120" w:after="0" w:line="240" w:lineRule="auto"/>
        <w:ind w:left="357" w:right="0" w:firstLine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Logická vazba mezi daty v CDE je jedním ze základních pilířů BIM, neboť je důležitá pro snadné uživatelské trasování návazností a souvislostí záznamů a jednotlivých dokumentů. </w:t>
      </w:r>
    </w:p>
    <w:p w14:paraId="190E8FDE" w14:textId="77777777" w:rsidR="0059117F" w:rsidRPr="0059117F" w:rsidRDefault="0059117F" w:rsidP="0059117F">
      <w:pPr>
        <w:spacing w:before="120" w:after="0" w:line="240" w:lineRule="auto"/>
        <w:ind w:left="357" w:right="0" w:firstLine="0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CDE musí umožňovat propojení:</w:t>
      </w:r>
    </w:p>
    <w:p w14:paraId="5EB1F0AB" w14:textId="77777777" w:rsidR="0059117F" w:rsidRPr="0059117F" w:rsidRDefault="0059117F" w:rsidP="0059117F">
      <w:pPr>
        <w:numPr>
          <w:ilvl w:val="0"/>
          <w:numId w:val="38"/>
        </w:numPr>
        <w:spacing w:before="120" w:after="0" w:line="240" w:lineRule="auto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dokumentů na další činnosti realizované pomocí CDE – připomínky, vady, formuláře ad.;</w:t>
      </w:r>
    </w:p>
    <w:p w14:paraId="6B6AB2B9" w14:textId="77777777" w:rsidR="0059117F" w:rsidRPr="0059117F" w:rsidRDefault="0059117F" w:rsidP="0059117F">
      <w:pPr>
        <w:numPr>
          <w:ilvl w:val="0"/>
          <w:numId w:val="38"/>
        </w:numPr>
        <w:spacing w:before="120" w:after="0" w:line="240" w:lineRule="auto"/>
        <w:ind w:right="0"/>
        <w:contextualSpacing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dokumentů na prvky v informačním modelu – k jednotlivým prvkům modelu mohou být navázány například technické listy, manuály a další dokumenty, které budou uloženy v CDE.</w:t>
      </w:r>
      <w:bookmarkStart w:id="47" w:name="_Toc83047159"/>
      <w:bookmarkStart w:id="48" w:name="_Toc202859155"/>
    </w:p>
    <w:p w14:paraId="775764E8" w14:textId="12FAB6CE" w:rsidR="0059117F" w:rsidRPr="0059117F" w:rsidRDefault="0059117F" w:rsidP="0059117F">
      <w:pPr>
        <w:spacing w:before="12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Požadavky na prostředí CDE</w:t>
      </w:r>
      <w:bookmarkEnd w:id="47"/>
      <w:bookmarkEnd w:id="48"/>
    </w:p>
    <w:p w14:paraId="6EC7024D" w14:textId="77777777" w:rsidR="0059117F" w:rsidRPr="0059117F" w:rsidRDefault="0059117F" w:rsidP="0059117F">
      <w:pPr>
        <w:keepNext/>
        <w:numPr>
          <w:ilvl w:val="2"/>
          <w:numId w:val="25"/>
        </w:numPr>
        <w:tabs>
          <w:tab w:val="clear" w:pos="851"/>
          <w:tab w:val="num" w:pos="360"/>
        </w:tabs>
        <w:spacing w:before="120" w:after="120" w:line="240" w:lineRule="auto"/>
        <w:ind w:left="357" w:right="0" w:hanging="357"/>
        <w:jc w:val="lef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bookmarkStart w:id="49" w:name="_Toc5833785"/>
      <w:bookmarkStart w:id="50" w:name="_Toc53573198"/>
      <w:bookmarkStart w:id="51" w:name="_Toc53661285"/>
      <w:r w:rsidRPr="0059117F">
        <w:rPr>
          <w:rFonts w:ascii="Times New Roman" w:eastAsia="Times New Roman" w:hAnsi="Times New Roman" w:cs="Times New Roman"/>
          <w:bCs/>
          <w:i/>
          <w:color w:val="000000" w:themeColor="text1"/>
        </w:rPr>
        <w:t>Klientská část</w:t>
      </w:r>
      <w:bookmarkEnd w:id="49"/>
      <w:bookmarkEnd w:id="50"/>
      <w:bookmarkEnd w:id="51"/>
    </w:p>
    <w:p w14:paraId="63B04512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Zadavatel požaduje řešení přístupného přes webové rozhraní s možností připuštění desktopové aplikace v případě nutnosti.</w:t>
      </w:r>
    </w:p>
    <w:p w14:paraId="7C56C28A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CDE musí být zobrazitelné v běžných internetových prohlížečích, alespoň v nejnovějších verzích prohlížečů Google Chrome, EDGE,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Mozilla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Pr="0059117F">
        <w:rPr>
          <w:rFonts w:ascii="Times New Roman" w:eastAsia="Times New Roman" w:hAnsi="Times New Roman" w:cs="Times New Roman"/>
          <w:color w:val="000000" w:themeColor="text1"/>
        </w:rPr>
        <w:t>Firefox</w:t>
      </w:r>
      <w:proofErr w:type="spellEnd"/>
      <w:r w:rsidRPr="0059117F">
        <w:rPr>
          <w:rFonts w:ascii="Times New Roman" w:eastAsia="Times New Roman" w:hAnsi="Times New Roman" w:cs="Times New Roman"/>
          <w:color w:val="000000" w:themeColor="text1"/>
        </w:rPr>
        <w:t>.</w:t>
      </w:r>
    </w:p>
    <w:p w14:paraId="277223C4" w14:textId="77777777" w:rsidR="0059117F" w:rsidRPr="0059117F" w:rsidRDefault="0059117F" w:rsidP="0059117F">
      <w:pPr>
        <w:keepNext/>
        <w:numPr>
          <w:ilvl w:val="2"/>
          <w:numId w:val="25"/>
        </w:numPr>
        <w:tabs>
          <w:tab w:val="clear" w:pos="851"/>
          <w:tab w:val="num" w:pos="360"/>
        </w:tabs>
        <w:spacing w:before="120" w:after="120" w:line="240" w:lineRule="auto"/>
        <w:ind w:left="357" w:right="0" w:hanging="357"/>
        <w:jc w:val="left"/>
        <w:outlineLvl w:val="2"/>
        <w:rPr>
          <w:rFonts w:ascii="Times New Roman" w:eastAsia="Times New Roman" w:hAnsi="Times New Roman" w:cs="Times New Roman"/>
          <w:bCs/>
          <w:i/>
          <w:color w:val="000000" w:themeColor="text1"/>
        </w:rPr>
      </w:pPr>
      <w:bookmarkStart w:id="52" w:name="_Toc5833801"/>
      <w:bookmarkStart w:id="53" w:name="_Toc53573202"/>
      <w:bookmarkStart w:id="54" w:name="_Toc53661289"/>
      <w:r w:rsidRPr="0059117F">
        <w:rPr>
          <w:rFonts w:ascii="Times New Roman" w:eastAsia="Times New Roman" w:hAnsi="Times New Roman" w:cs="Times New Roman"/>
          <w:bCs/>
          <w:i/>
          <w:color w:val="000000" w:themeColor="text1"/>
        </w:rPr>
        <w:t>Jazyková mutace</w:t>
      </w:r>
      <w:bookmarkEnd w:id="52"/>
      <w:bookmarkEnd w:id="53"/>
      <w:bookmarkEnd w:id="54"/>
    </w:p>
    <w:p w14:paraId="60D2E4F3" w14:textId="77777777" w:rsidR="0059117F" w:rsidRPr="0059117F" w:rsidRDefault="0059117F" w:rsidP="0059117F">
      <w:pPr>
        <w:spacing w:before="120" w:after="0" w:line="240" w:lineRule="auto"/>
        <w:ind w:left="357" w:right="0" w:firstLine="0"/>
        <w:jc w:val="left"/>
        <w:rPr>
          <w:rFonts w:ascii="Times New Roman" w:eastAsia="Times New Roman" w:hAnsi="Times New Roman" w:cs="Times New Roman"/>
          <w:color w:val="000000" w:themeColor="text1"/>
        </w:rPr>
      </w:pPr>
      <w:r w:rsidRPr="0059117F">
        <w:rPr>
          <w:rFonts w:ascii="Times New Roman" w:eastAsia="Times New Roman" w:hAnsi="Times New Roman" w:cs="Times New Roman"/>
          <w:color w:val="000000" w:themeColor="text1"/>
        </w:rPr>
        <w:t>Systém CDE musí být kompletně lokalizovaný do češtiny, včetně nápovědy a veškeré dokumentace.</w:t>
      </w:r>
    </w:p>
    <w:p w14:paraId="599AE993" w14:textId="77777777" w:rsidR="0059117F" w:rsidRPr="0059117F" w:rsidRDefault="0059117F" w:rsidP="0059117F">
      <w:pPr>
        <w:autoSpaceDE w:val="0"/>
        <w:autoSpaceDN w:val="0"/>
        <w:adjustRightInd w:val="0"/>
        <w:spacing w:after="0"/>
        <w:ind w:left="0" w:right="0" w:firstLine="0"/>
        <w:rPr>
          <w:rFonts w:ascii="Times New Roman" w:eastAsiaTheme="minorEastAsia" w:hAnsi="Times New Roman" w:cs="Times New Roman"/>
          <w:color w:val="222222"/>
        </w:rPr>
      </w:pPr>
    </w:p>
    <w:p w14:paraId="32268A60" w14:textId="0CB3E72D" w:rsidR="00F66E9B" w:rsidRPr="00F66E9B" w:rsidRDefault="00F66E9B" w:rsidP="00F66E9B">
      <w:pPr>
        <w:numPr>
          <w:ilvl w:val="0"/>
          <w:numId w:val="18"/>
        </w:numPr>
        <w:spacing w:before="120" w:after="120" w:line="240" w:lineRule="auto"/>
        <w:ind w:left="284" w:right="0" w:hanging="284"/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auto"/>
          <w:u w:val="single"/>
        </w:rPr>
        <w:t>Další podmínky plnění příkazcem:</w:t>
      </w:r>
    </w:p>
    <w:p w14:paraId="54597415" w14:textId="7B13BDE0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řádně protokolárně předá dílo nebo jeho část </w:t>
      </w:r>
      <w:r w:rsidR="0003683B">
        <w:rPr>
          <w:rFonts w:ascii="Times New Roman" w:eastAsiaTheme="minorEastAsia" w:hAnsi="Times New Roman" w:cs="Times New Roman"/>
        </w:rPr>
        <w:t>příkazci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min ve dvou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fázích, a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to po dokončení stavby a po ukončení záruční doby</w:t>
      </w:r>
      <w:r w:rsidR="007A0CFE">
        <w:rPr>
          <w:rFonts w:ascii="Times New Roman" w:eastAsiaTheme="minorEastAsia" w:hAnsi="Times New Roman" w:cs="Times New Roman"/>
          <w:color w:val="auto"/>
        </w:rPr>
        <w:t>.</w:t>
      </w:r>
    </w:p>
    <w:p w14:paraId="641B6478" w14:textId="7391BE87" w:rsidR="0000349D" w:rsidRPr="007A0CFE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Kompletním předáním díla se rozumí úplné dokončení předmětu plnění, splněním všech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dalších povinností zhotovitele stanovených smlouvou, zejména předání dokladů dle smlouvy,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včetně potvrzení těchto skutečností </w:t>
      </w:r>
      <w:r w:rsidR="0003683B">
        <w:rPr>
          <w:rFonts w:ascii="Times New Roman" w:eastAsiaTheme="minorEastAsia" w:hAnsi="Times New Roman" w:cs="Times New Roman"/>
        </w:rPr>
        <w:t>příkazcem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v předávacím protokolu.</w:t>
      </w:r>
    </w:p>
    <w:p w14:paraId="7E910CB4" w14:textId="4648A696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předá </w:t>
      </w:r>
      <w:r w:rsidR="0003683B">
        <w:rPr>
          <w:rFonts w:ascii="Times New Roman" w:eastAsiaTheme="minorEastAsia" w:hAnsi="Times New Roman" w:cs="Times New Roman"/>
        </w:rPr>
        <w:t>příkazci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veškeré dokumenty a informace vztahující se k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> 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poskytování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služeb dle smlouvy, které má k dispozici, a to ať již v písemné podobě, tak i na nosičích dat.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Předávanými dokumenty budou zejména smluvní dokumenty, účetní doklady, 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>s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oudní, správní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či jiná rozhodnutí, revizní zprávy, fotodokumentace a videozáznamy průběhu výstavby apod.</w:t>
      </w:r>
    </w:p>
    <w:p w14:paraId="50692508" w14:textId="7BA15F10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protokolárně předá </w:t>
      </w:r>
      <w:r w:rsidR="0003683B">
        <w:rPr>
          <w:rFonts w:ascii="Times New Roman" w:eastAsiaTheme="minorEastAsia" w:hAnsi="Times New Roman" w:cs="Times New Roman"/>
        </w:rPr>
        <w:t>příkazci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dokumentaci a informace nejpozději do 20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pracovních dnů po dokončení stavby.</w:t>
      </w:r>
    </w:p>
    <w:p w14:paraId="610E79C3" w14:textId="79654A08" w:rsidR="0000349D" w:rsidRPr="007A0CFE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Dokumentace a informace předávané budou předávány v originálech v písemné podobě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nebo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v případě jejich uložení na nosičích dat v podobě záznamů na nosičích dat, případně do CDE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, a to ve formátu, které je </w:t>
      </w:r>
      <w:r w:rsidR="0003683B">
        <w:rPr>
          <w:rFonts w:ascii="Times New Roman" w:eastAsiaTheme="minorEastAsia" w:hAnsi="Times New Roman" w:cs="Times New Roman"/>
        </w:rPr>
        <w:t>příkazce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schopen přijmout (tj. formáty *.doc, *.</w:t>
      </w:r>
      <w:proofErr w:type="spellStart"/>
      <w:r w:rsidRPr="007A0CFE">
        <w:rPr>
          <w:rFonts w:ascii="Times New Roman" w:eastAsiaTheme="minorEastAsia" w:hAnsi="Times New Roman" w:cs="Times New Roman"/>
          <w:color w:val="auto"/>
        </w:rPr>
        <w:t>docx</w:t>
      </w:r>
      <w:proofErr w:type="spellEnd"/>
      <w:r w:rsidRPr="007A0CFE">
        <w:rPr>
          <w:rFonts w:ascii="Times New Roman" w:eastAsiaTheme="minorEastAsia" w:hAnsi="Times New Roman" w:cs="Times New Roman"/>
          <w:color w:val="auto"/>
        </w:rPr>
        <w:t>,</w:t>
      </w:r>
      <w:r w:rsidR="00F66E9B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*.</w:t>
      </w:r>
      <w:proofErr w:type="spellStart"/>
      <w:r w:rsidRPr="007A0CFE">
        <w:rPr>
          <w:rFonts w:ascii="Times New Roman" w:eastAsiaTheme="minorEastAsia" w:hAnsi="Times New Roman" w:cs="Times New Roman"/>
          <w:color w:val="auto"/>
        </w:rPr>
        <w:t>xls</w:t>
      </w:r>
      <w:proofErr w:type="spellEnd"/>
      <w:r w:rsidRPr="007A0CFE">
        <w:rPr>
          <w:rFonts w:ascii="Times New Roman" w:eastAsiaTheme="minorEastAsia" w:hAnsi="Times New Roman" w:cs="Times New Roman"/>
          <w:color w:val="auto"/>
        </w:rPr>
        <w:t>, *.</w:t>
      </w:r>
      <w:proofErr w:type="spellStart"/>
      <w:r w:rsidRPr="007A0CFE">
        <w:rPr>
          <w:rFonts w:ascii="Times New Roman" w:eastAsiaTheme="minorEastAsia" w:hAnsi="Times New Roman" w:cs="Times New Roman"/>
          <w:color w:val="auto"/>
        </w:rPr>
        <w:t>xlsx</w:t>
      </w:r>
      <w:proofErr w:type="spellEnd"/>
      <w:r w:rsidRPr="007A0CFE">
        <w:rPr>
          <w:rFonts w:ascii="Times New Roman" w:eastAsiaTheme="minorEastAsia" w:hAnsi="Times New Roman" w:cs="Times New Roman"/>
          <w:color w:val="auto"/>
        </w:rPr>
        <w:t>, *.</w:t>
      </w:r>
      <w:proofErr w:type="spellStart"/>
      <w:r w:rsidRPr="007A0CFE">
        <w:rPr>
          <w:rFonts w:ascii="Times New Roman" w:eastAsiaTheme="minorEastAsia" w:hAnsi="Times New Roman" w:cs="Times New Roman"/>
          <w:color w:val="auto"/>
        </w:rPr>
        <w:t>dwg</w:t>
      </w:r>
      <w:proofErr w:type="spellEnd"/>
      <w:r w:rsidRPr="007A0CFE">
        <w:rPr>
          <w:rFonts w:ascii="Times New Roman" w:eastAsiaTheme="minorEastAsia" w:hAnsi="Times New Roman" w:cs="Times New Roman"/>
          <w:color w:val="auto"/>
        </w:rPr>
        <w:t xml:space="preserve"> a *.</w:t>
      </w:r>
      <w:proofErr w:type="spellStart"/>
      <w:r w:rsidRPr="007A0CFE">
        <w:rPr>
          <w:rFonts w:ascii="Times New Roman" w:eastAsiaTheme="minorEastAsia" w:hAnsi="Times New Roman" w:cs="Times New Roman"/>
          <w:color w:val="auto"/>
        </w:rPr>
        <w:t>pdf</w:t>
      </w:r>
      <w:proofErr w:type="spellEnd"/>
      <w:r w:rsidRPr="007A0CFE">
        <w:rPr>
          <w:rFonts w:ascii="Times New Roman" w:eastAsiaTheme="minorEastAsia" w:hAnsi="Times New Roman" w:cs="Times New Roman"/>
          <w:color w:val="auto"/>
        </w:rPr>
        <w:t>).</w:t>
      </w:r>
      <w:bookmarkStart w:id="55" w:name="_Hlk205721994"/>
    </w:p>
    <w:bookmarkEnd w:id="55"/>
    <w:p w14:paraId="7F7679B7" w14:textId="6352B102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nebo každý samostatně TDS, koordinátor BOZP, Projektový manažer BIM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jsou povinni minimálně po dobu 10 let poskytovat požadované informace a dokumentaci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související s realizací projektu zaměstnancům nebo zmocněncům pověřených orgánů (Centra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pro regionální rozvoj České republiky, Ministerstva pro místní rozvoj ČR, Ministerstva financí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ČR, Evropské komise, Evropského účetního dvora, Nejvyššího kontrolního úřadu, příslušného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orgánu finanční správy a dalších 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>o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právněných orgánů státní správy) a je povinen vytvořit výše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uvedeným osobám podmínky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lastRenderedPageBreak/>
        <w:t>k provedení kontroly vztahující se k realizaci projektu 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poskytnout jim při provádění kontroly součinnost.</w:t>
      </w:r>
    </w:p>
    <w:p w14:paraId="61675B45" w14:textId="5CCD5AB6" w:rsidR="0000349D" w:rsidRPr="007A0CFE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CDE, které bude poskytnuto správcem stavby po celou dobu přípravy, realizace a dokončení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stavby bude sloužit jako centrální platforma pro sdílení a správu dat během celého průběhu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předmětu plnění veřejné zakázky, čímž bude zajištěn jednotný a aktuální přístup k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> </w:t>
      </w:r>
      <w:r w:rsidRPr="007A0CFE">
        <w:rPr>
          <w:rFonts w:ascii="Times New Roman" w:eastAsiaTheme="minorEastAsia" w:hAnsi="Times New Roman" w:cs="Times New Roman"/>
          <w:color w:val="auto"/>
        </w:rPr>
        <w:t>informacím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pro všechny zainteresované strany.</w:t>
      </w:r>
    </w:p>
    <w:p w14:paraId="15B1C3AC" w14:textId="163856D2" w:rsidR="0000349D" w:rsidRPr="007A0CFE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 xml:space="preserve">Všechny související dokumenty budou ukládány na CDE. </w:t>
      </w:r>
      <w:r w:rsidR="0059117F">
        <w:rPr>
          <w:rFonts w:ascii="Times New Roman" w:eastAsiaTheme="minorEastAsia" w:hAnsi="Times New Roman" w:cs="Times New Roman"/>
          <w:color w:val="auto"/>
        </w:rPr>
        <w:t>Příkazník</w:t>
      </w:r>
      <w:r w:rsidR="0059117F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bude zodpovídat za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jejich uložení.</w:t>
      </w:r>
    </w:p>
    <w:p w14:paraId="2C3A9985" w14:textId="1D0CF7F5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nebo samostatně TDS, koordinátor BOZP, Projektový manažer BIM budou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poskytovat veškerou nezbytnou součinnost pro výkon finanční kontroly ve smyslu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ust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. § 2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písm. e) zákona č. 320/2001 Sb., o finanční kontrole ve veřejné správě a o změně některých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zákonů (zákon o finanční kontrole), ve znění pozdějších předpisů, a to v souvislosti s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poskytovaným plněním veřejné zakázky.</w:t>
      </w:r>
    </w:p>
    <w:p w14:paraId="54FDA9BB" w14:textId="2321095B" w:rsidR="0000349D" w:rsidRPr="007A0CFE" w:rsidRDefault="0059117F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>
        <w:rPr>
          <w:rFonts w:ascii="Times New Roman" w:eastAsiaTheme="minorEastAsia" w:hAnsi="Times New Roman" w:cs="Times New Roman"/>
          <w:color w:val="auto"/>
        </w:rPr>
        <w:t>Příkazník</w:t>
      </w:r>
      <w:r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bude poskytovat veškerou nezbytnou součinnost zhotoviteli stavby, pro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zajištění certifikace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dokončené stavby, požadujeme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mimimálně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 udržení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bronzového certifikátu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 xml:space="preserve">. Jedná se o spolupráci s autorizovanou osobu </w:t>
      </w:r>
      <w:proofErr w:type="spellStart"/>
      <w:r w:rsidR="0000349D" w:rsidRPr="007A0CFE">
        <w:rPr>
          <w:rFonts w:ascii="Times New Roman" w:eastAsiaTheme="minorEastAsia" w:hAnsi="Times New Roman" w:cs="Times New Roman"/>
          <w:color w:val="auto"/>
        </w:rPr>
        <w:t>SBToolCZ</w:t>
      </w:r>
      <w:proofErr w:type="spellEnd"/>
      <w:r w:rsidR="0000349D" w:rsidRPr="007A0CFE">
        <w:rPr>
          <w:rFonts w:ascii="Times New Roman" w:eastAsiaTheme="minorEastAsia" w:hAnsi="Times New Roman" w:cs="Times New Roman"/>
          <w:color w:val="auto"/>
        </w:rPr>
        <w:t>,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="0000349D" w:rsidRPr="007A0CFE">
        <w:rPr>
          <w:rFonts w:ascii="Times New Roman" w:eastAsiaTheme="minorEastAsia" w:hAnsi="Times New Roman" w:cs="Times New Roman"/>
          <w:color w:val="auto"/>
        </w:rPr>
        <w:t>která bude přítomna v týmu zhotovitele stavby po celou dobu realizace projektu.</w:t>
      </w:r>
    </w:p>
    <w:p w14:paraId="24C6B22D" w14:textId="0C25C815" w:rsidR="0000349D" w:rsidRPr="007A0CFE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Realizace předmětu plnění veřejné zakázky bude probíhat v souladu s pokyny zadavatele, dále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dle obecně závazných právních předpisů, ČSN a ostatních norem.</w:t>
      </w:r>
    </w:p>
    <w:p w14:paraId="51466A72" w14:textId="39D83057" w:rsidR="0000349D" w:rsidRDefault="0000349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eastAsiaTheme="minorEastAsia" w:hAnsi="Times New Roman" w:cs="Times New Roman"/>
          <w:color w:val="auto"/>
        </w:rPr>
      </w:pPr>
      <w:r w:rsidRPr="007A0CFE">
        <w:rPr>
          <w:rFonts w:ascii="Times New Roman" w:eastAsiaTheme="minorEastAsia" w:hAnsi="Times New Roman" w:cs="Times New Roman"/>
          <w:color w:val="auto"/>
        </w:rPr>
        <w:t>Poskytování služeb bude prováděno průběžně v návaznosti na plnění smlouvy o dílo na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zhotovení stavby. Konkrétní termíny předání staveniště zhotoviteli a předání dokončené stavby</w:t>
      </w:r>
      <w:r w:rsidR="00D31436" w:rsidRPr="007A0CFE">
        <w:rPr>
          <w:rFonts w:ascii="Times New Roman" w:eastAsiaTheme="minorEastAsia" w:hAnsi="Times New Roman" w:cs="Times New Roman"/>
          <w:color w:val="auto"/>
        </w:rPr>
        <w:t xml:space="preserve"> </w:t>
      </w:r>
      <w:r w:rsidRPr="007A0CFE">
        <w:rPr>
          <w:rFonts w:ascii="Times New Roman" w:eastAsiaTheme="minorEastAsia" w:hAnsi="Times New Roman" w:cs="Times New Roman"/>
          <w:color w:val="auto"/>
        </w:rPr>
        <w:t>po ukončení zadávacího řízení na zhotovitele stavby.</w:t>
      </w:r>
    </w:p>
    <w:p w14:paraId="71FA9CC8" w14:textId="77777777" w:rsidR="00A977EE" w:rsidRPr="00A977EE" w:rsidRDefault="00A977EE" w:rsidP="00A977EE">
      <w:pPr>
        <w:pStyle w:val="Odstavecseseznamem"/>
        <w:numPr>
          <w:ilvl w:val="0"/>
          <w:numId w:val="34"/>
        </w:numPr>
        <w:ind w:right="7"/>
        <w:rPr>
          <w:rFonts w:ascii="Times New Roman" w:eastAsiaTheme="minorEastAsia" w:hAnsi="Times New Roman" w:cs="Times New Roman"/>
          <w:color w:val="auto"/>
        </w:rPr>
      </w:pPr>
      <w:r w:rsidRPr="00A977EE">
        <w:rPr>
          <w:rFonts w:ascii="Times New Roman" w:eastAsiaTheme="minorEastAsia" w:hAnsi="Times New Roman" w:cs="Times New Roman"/>
          <w:color w:val="auto"/>
        </w:rPr>
        <w:t xml:space="preserve">V průběhu provádění díla bude příkazník povinen na základě žádosti příkazce kdykoliv seznamovat příkazce se způsobem provádění díla, a to i písemnou formou. </w:t>
      </w:r>
    </w:p>
    <w:p w14:paraId="61CD89A2" w14:textId="27A507B9" w:rsidR="00B922BD" w:rsidRPr="007A0CFE" w:rsidRDefault="00B922BD" w:rsidP="0059117F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/>
        <w:ind w:right="0"/>
        <w:rPr>
          <w:rFonts w:ascii="Times New Roman" w:hAnsi="Times New Roman" w:cs="Times New Roman"/>
          <w:b/>
        </w:rPr>
      </w:pPr>
      <w:r w:rsidRPr="007A0CFE">
        <w:rPr>
          <w:rFonts w:ascii="Times New Roman" w:hAnsi="Times New Roman" w:cs="Times New Roman"/>
          <w:b/>
        </w:rPr>
        <w:br w:type="page"/>
      </w:r>
      <w:bookmarkStart w:id="56" w:name="_GoBack"/>
      <w:bookmarkEnd w:id="56"/>
    </w:p>
    <w:p w14:paraId="7EDFD71B" w14:textId="56A3B7C3" w:rsidR="00167D1A" w:rsidRPr="0065596B" w:rsidRDefault="00B23033">
      <w:pPr>
        <w:spacing w:after="3" w:line="259" w:lineRule="auto"/>
        <w:ind w:left="10" w:right="4023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lastRenderedPageBreak/>
        <w:t xml:space="preserve">Příloha č. </w:t>
      </w:r>
      <w:r w:rsidR="00932BAC">
        <w:rPr>
          <w:rFonts w:ascii="Times New Roman" w:hAnsi="Times New Roman" w:cs="Times New Roman"/>
          <w:b/>
        </w:rPr>
        <w:t>2</w:t>
      </w:r>
      <w:r w:rsidRPr="0065596B">
        <w:rPr>
          <w:rFonts w:ascii="Times New Roman" w:hAnsi="Times New Roman" w:cs="Times New Roman"/>
        </w:rPr>
        <w:t xml:space="preserve"> </w:t>
      </w:r>
    </w:p>
    <w:p w14:paraId="6C4C146D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3DB88FE9" w14:textId="77777777" w:rsidR="00167D1A" w:rsidRPr="0065596B" w:rsidRDefault="00B23033">
      <w:pPr>
        <w:spacing w:after="3" w:line="259" w:lineRule="auto"/>
        <w:ind w:left="10" w:right="3881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>Realizační tým</w:t>
      </w:r>
      <w:r w:rsidRPr="0065596B">
        <w:rPr>
          <w:rFonts w:ascii="Times New Roman" w:hAnsi="Times New Roman" w:cs="Times New Roman"/>
        </w:rPr>
        <w:t xml:space="preserve"> </w:t>
      </w:r>
    </w:p>
    <w:p w14:paraId="6C75B04A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79F8EE21" w14:textId="77777777" w:rsidR="00167D1A" w:rsidRPr="0065596B" w:rsidRDefault="00B23033">
      <w:pPr>
        <w:spacing w:after="0" w:line="259" w:lineRule="auto"/>
        <w:ind w:left="0" w:right="4492" w:firstLine="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168"/>
        <w:gridCol w:w="7436"/>
      </w:tblGrid>
      <w:tr w:rsidR="00167D1A" w:rsidRPr="0065596B" w14:paraId="3700EF29" w14:textId="77777777" w:rsidTr="00142B0B">
        <w:trPr>
          <w:trHeight w:val="266"/>
        </w:trPr>
        <w:tc>
          <w:tcPr>
            <w:tcW w:w="2168" w:type="dxa"/>
          </w:tcPr>
          <w:p w14:paraId="5DD473E1" w14:textId="77777777" w:rsidR="00167D1A" w:rsidRPr="0065596B" w:rsidRDefault="00B23033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6" w:type="dxa"/>
          </w:tcPr>
          <w:p w14:paraId="3A6E5D60" w14:textId="37824D1F" w:rsidR="00167D1A" w:rsidRPr="0065596B" w:rsidRDefault="00101C91">
            <w:pPr>
              <w:spacing w:after="0" w:line="259" w:lineRule="auto"/>
              <w:ind w:left="1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Technický dozor stavebníka</w:t>
            </w:r>
            <w:r w:rsidR="00A62718">
              <w:rPr>
                <w:rFonts w:ascii="Times New Roman" w:hAnsi="Times New Roman" w:cs="Times New Roman"/>
                <w:b/>
              </w:rPr>
              <w:t xml:space="preserve"> – obor pozemní stavby</w:t>
            </w:r>
          </w:p>
        </w:tc>
      </w:tr>
      <w:tr w:rsidR="00D914B4" w:rsidRPr="0065596B" w14:paraId="60B9601B" w14:textId="77777777" w:rsidTr="00BA62BA">
        <w:trPr>
          <w:trHeight w:val="422"/>
        </w:trPr>
        <w:tc>
          <w:tcPr>
            <w:tcW w:w="2168" w:type="dxa"/>
          </w:tcPr>
          <w:p w14:paraId="39E3D615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6" w:type="dxa"/>
            <w:shd w:val="clear" w:color="auto" w:fill="auto"/>
          </w:tcPr>
          <w:p w14:paraId="1EC40325" w14:textId="2157A199" w:rsidR="00D914B4" w:rsidRPr="00BA62BA" w:rsidRDefault="00BA62BA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gree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9876ABC" w14:textId="77777777" w:rsidTr="009459CD">
        <w:trPr>
          <w:trHeight w:val="408"/>
        </w:trPr>
        <w:tc>
          <w:tcPr>
            <w:tcW w:w="2168" w:type="dxa"/>
          </w:tcPr>
          <w:p w14:paraId="1FFD0861" w14:textId="77777777" w:rsidR="00D914B4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2A8D874" w14:textId="731C51A9" w:rsidR="00CD4DC6" w:rsidRPr="0065596B" w:rsidRDefault="00CD4DC6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IP00</w:t>
            </w:r>
            <w:r w:rsidR="008F2665">
              <w:rPr>
                <w:rFonts w:ascii="Times New Roman" w:hAnsi="Times New Roman" w:cs="Times New Roman"/>
              </w:rPr>
              <w:t xml:space="preserve"> nebo TP00 (popř. SP00)</w:t>
            </w:r>
            <w:r w:rsidR="006D1A07">
              <w:rPr>
                <w:rFonts w:ascii="Times New Roman" w:hAnsi="Times New Roman" w:cs="Times New Roman"/>
              </w:rPr>
              <w:t xml:space="preserve"> nebo A.0 nebo A.1</w:t>
            </w:r>
          </w:p>
        </w:tc>
        <w:tc>
          <w:tcPr>
            <w:tcW w:w="7436" w:type="dxa"/>
            <w:shd w:val="clear" w:color="auto" w:fill="auto"/>
          </w:tcPr>
          <w:p w14:paraId="1A271CC5" w14:textId="27E8BBB7" w:rsidR="00D914B4" w:rsidRPr="0065596B" w:rsidRDefault="00C0016F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highlight w:val="green"/>
              </w:rPr>
              <w:t>xxxxxxx</w:t>
            </w:r>
            <w:proofErr w:type="spellEnd"/>
          </w:p>
        </w:tc>
      </w:tr>
      <w:tr w:rsidR="00D914B4" w:rsidRPr="0065596B" w14:paraId="682529B8" w14:textId="77777777" w:rsidTr="009459CD">
        <w:trPr>
          <w:trHeight w:val="410"/>
        </w:trPr>
        <w:tc>
          <w:tcPr>
            <w:tcW w:w="2168" w:type="dxa"/>
          </w:tcPr>
          <w:p w14:paraId="0B169ED8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6" w:type="dxa"/>
            <w:shd w:val="clear" w:color="auto" w:fill="auto"/>
          </w:tcPr>
          <w:p w14:paraId="737B9C39" w14:textId="59CFAB38" w:rsidR="00D914B4" w:rsidRPr="0065596B" w:rsidRDefault="00D914B4" w:rsidP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E2BE0EC" w14:textId="77777777" w:rsidTr="009459CD">
        <w:trPr>
          <w:trHeight w:val="403"/>
        </w:trPr>
        <w:tc>
          <w:tcPr>
            <w:tcW w:w="2168" w:type="dxa"/>
          </w:tcPr>
          <w:p w14:paraId="74BE7126" w14:textId="77777777" w:rsidR="00D914B4" w:rsidRPr="0065596B" w:rsidRDefault="00D914B4">
            <w:pPr>
              <w:spacing w:after="0" w:line="259" w:lineRule="auto"/>
              <w:ind w:left="24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6" w:type="dxa"/>
            <w:shd w:val="clear" w:color="auto" w:fill="auto"/>
          </w:tcPr>
          <w:p w14:paraId="49A79C81" w14:textId="78B884E8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5161EC3" w14:textId="6B15C830" w:rsidR="00167D1A" w:rsidRPr="0065596B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  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07"/>
        <w:gridCol w:w="7432"/>
      </w:tblGrid>
      <w:tr w:rsidR="00167D1A" w:rsidRPr="0065596B" w14:paraId="7B4EB9ED" w14:textId="77777777" w:rsidTr="00142B0B">
        <w:trPr>
          <w:trHeight w:val="236"/>
        </w:trPr>
        <w:tc>
          <w:tcPr>
            <w:tcW w:w="2207" w:type="dxa"/>
          </w:tcPr>
          <w:p w14:paraId="6CA70E2E" w14:textId="77777777" w:rsidR="00167D1A" w:rsidRPr="0065596B" w:rsidRDefault="00B23033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432" w:type="dxa"/>
          </w:tcPr>
          <w:p w14:paraId="5FD7F7EA" w14:textId="38A1DC2E" w:rsidR="00167D1A" w:rsidRPr="00D914B4" w:rsidRDefault="00D914B4" w:rsidP="009459CD">
            <w:pPr>
              <w:spacing w:after="0" w:line="259" w:lineRule="auto"/>
              <w:ind w:left="26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D914B4">
              <w:rPr>
                <w:rFonts w:ascii="Times New Roman" w:hAnsi="Times New Roman" w:cs="Times New Roman"/>
                <w:b/>
              </w:rPr>
              <w:t>Specialista na technická zařízení budov (TZB)</w:t>
            </w:r>
          </w:p>
        </w:tc>
      </w:tr>
      <w:tr w:rsidR="00D914B4" w:rsidRPr="0065596B" w14:paraId="3CD24E88" w14:textId="77777777" w:rsidTr="00BA62BA">
        <w:trPr>
          <w:trHeight w:val="436"/>
        </w:trPr>
        <w:tc>
          <w:tcPr>
            <w:tcW w:w="2207" w:type="dxa"/>
          </w:tcPr>
          <w:p w14:paraId="163FA4D9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432" w:type="dxa"/>
            <w:shd w:val="clear" w:color="auto" w:fill="auto"/>
          </w:tcPr>
          <w:p w14:paraId="020CB6ED" w14:textId="3B3344CC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7BC1F832" w14:textId="77777777" w:rsidTr="009459CD">
        <w:trPr>
          <w:trHeight w:val="410"/>
        </w:trPr>
        <w:tc>
          <w:tcPr>
            <w:tcW w:w="2207" w:type="dxa"/>
          </w:tcPr>
          <w:p w14:paraId="6DDAA969" w14:textId="77777777" w:rsidR="00CD4DC6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CD4DC6">
              <w:rPr>
                <w:rFonts w:ascii="Times New Roman" w:hAnsi="Times New Roman" w:cs="Times New Roman"/>
              </w:rPr>
              <w:t xml:space="preserve"> </w:t>
            </w:r>
          </w:p>
          <w:p w14:paraId="7FDCB517" w14:textId="77777777" w:rsidR="008F2665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 oboru IE00 nebo </w:t>
            </w:r>
          </w:p>
          <w:p w14:paraId="6B1B863B" w14:textId="51622981" w:rsidR="00D914B4" w:rsidRPr="0065596B" w:rsidRDefault="00CD4DC6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IE01 </w:t>
            </w:r>
            <w:r w:rsidR="008F2665">
              <w:rPr>
                <w:rFonts w:ascii="Times New Roman" w:hAnsi="Times New Roman" w:cs="Times New Roman"/>
              </w:rPr>
              <w:t xml:space="preserve">nebo </w:t>
            </w:r>
            <w:r w:rsidR="006D1A07">
              <w:rPr>
                <w:rFonts w:ascii="Times New Roman" w:hAnsi="Times New Roman" w:cs="Times New Roman"/>
              </w:rPr>
              <w:t>TE01+</w:t>
            </w:r>
            <w:r w:rsidR="008F2665">
              <w:rPr>
                <w:rFonts w:ascii="Times New Roman" w:hAnsi="Times New Roman" w:cs="Times New Roman"/>
              </w:rPr>
              <w:t>TE02</w:t>
            </w:r>
          </w:p>
        </w:tc>
        <w:tc>
          <w:tcPr>
            <w:tcW w:w="7432" w:type="dxa"/>
            <w:shd w:val="clear" w:color="auto" w:fill="auto"/>
          </w:tcPr>
          <w:p w14:paraId="12B9C4DC" w14:textId="38E313E3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A7A9C00" w14:textId="77777777" w:rsidTr="009459CD">
        <w:trPr>
          <w:trHeight w:val="410"/>
        </w:trPr>
        <w:tc>
          <w:tcPr>
            <w:tcW w:w="2207" w:type="dxa"/>
          </w:tcPr>
          <w:p w14:paraId="5B5B92EB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432" w:type="dxa"/>
            <w:shd w:val="clear" w:color="auto" w:fill="auto"/>
          </w:tcPr>
          <w:p w14:paraId="643EDB94" w14:textId="542FE72B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571E32CF" w14:textId="77777777" w:rsidTr="009459CD">
        <w:trPr>
          <w:trHeight w:val="405"/>
        </w:trPr>
        <w:tc>
          <w:tcPr>
            <w:tcW w:w="2207" w:type="dxa"/>
          </w:tcPr>
          <w:p w14:paraId="2CBF80AC" w14:textId="77777777" w:rsidR="00D914B4" w:rsidRPr="0065596B" w:rsidRDefault="00D914B4" w:rsidP="009459CD">
            <w:pPr>
              <w:spacing w:after="0" w:line="259" w:lineRule="auto"/>
              <w:ind w:left="0" w:right="-243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432" w:type="dxa"/>
            <w:shd w:val="clear" w:color="auto" w:fill="auto"/>
          </w:tcPr>
          <w:p w14:paraId="3372D33A" w14:textId="1A9A9DBF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C9007C4" w14:textId="10232855" w:rsidR="00167D1A" w:rsidRDefault="00B23033" w:rsidP="009459CD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72DD5D0A" w14:textId="77777777" w:rsidTr="00142B0B">
        <w:trPr>
          <w:trHeight w:val="63"/>
        </w:trPr>
        <w:tc>
          <w:tcPr>
            <w:tcW w:w="2210" w:type="dxa"/>
          </w:tcPr>
          <w:p w14:paraId="2653FC70" w14:textId="455A06F8" w:rsidR="00142B0B" w:rsidRPr="0065596B" w:rsidRDefault="00142B0B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F080CBB" w14:textId="45388A08" w:rsidR="00142B0B" w:rsidRPr="0065596B" w:rsidRDefault="00142B0B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 xml:space="preserve">Specialista na </w:t>
            </w:r>
            <w:r w:rsidRPr="00D914B4">
              <w:rPr>
                <w:rFonts w:ascii="Times New Roman" w:hAnsi="Times New Roman" w:cs="Times New Roman"/>
                <w:b/>
              </w:rPr>
              <w:t>technologická zařízení staveb</w:t>
            </w:r>
          </w:p>
        </w:tc>
      </w:tr>
      <w:tr w:rsidR="00D914B4" w:rsidRPr="0065596B" w14:paraId="1E087A42" w14:textId="77777777" w:rsidTr="00BA62BA">
        <w:trPr>
          <w:trHeight w:val="445"/>
        </w:trPr>
        <w:tc>
          <w:tcPr>
            <w:tcW w:w="2210" w:type="dxa"/>
          </w:tcPr>
          <w:p w14:paraId="3147334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138630BD" w14:textId="7A7EB3C4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40E11D70" w14:textId="77777777" w:rsidTr="009459CD">
        <w:trPr>
          <w:trHeight w:val="410"/>
        </w:trPr>
        <w:tc>
          <w:tcPr>
            <w:tcW w:w="2210" w:type="dxa"/>
          </w:tcPr>
          <w:p w14:paraId="46470746" w14:textId="2D80DA54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  <w:r w:rsidR="008F2665">
              <w:rPr>
                <w:rFonts w:ascii="Times New Roman" w:hAnsi="Times New Roman" w:cs="Times New Roman"/>
              </w:rPr>
              <w:t xml:space="preserve"> v oboru IT00 nebo TT00</w:t>
            </w:r>
          </w:p>
        </w:tc>
        <w:tc>
          <w:tcPr>
            <w:tcW w:w="7394" w:type="dxa"/>
            <w:shd w:val="clear" w:color="auto" w:fill="auto"/>
          </w:tcPr>
          <w:p w14:paraId="2DEEE558" w14:textId="69C37145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30474A29" w14:textId="77777777" w:rsidTr="009459CD">
        <w:trPr>
          <w:trHeight w:val="410"/>
        </w:trPr>
        <w:tc>
          <w:tcPr>
            <w:tcW w:w="2210" w:type="dxa"/>
          </w:tcPr>
          <w:p w14:paraId="17331B92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1EB56743" w14:textId="06668A32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0B5EB9EB" w14:textId="77777777" w:rsidTr="009459CD">
        <w:trPr>
          <w:trHeight w:val="441"/>
        </w:trPr>
        <w:tc>
          <w:tcPr>
            <w:tcW w:w="2210" w:type="dxa"/>
          </w:tcPr>
          <w:p w14:paraId="39F4D20C" w14:textId="77777777" w:rsidR="00D914B4" w:rsidRPr="0065596B" w:rsidRDefault="00D914B4" w:rsidP="009459C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002AF752" w14:textId="26D063FA" w:rsidR="00D914B4" w:rsidRPr="0065596B" w:rsidRDefault="00D914B4" w:rsidP="009459C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125CA1C9" w14:textId="1AE5ACA6" w:rsidR="00624496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81D2E6C" w14:textId="77777777" w:rsidR="00624496" w:rsidRPr="0065596B" w:rsidRDefault="00624496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2B206897" w14:textId="77777777" w:rsidTr="00142B0B">
        <w:trPr>
          <w:trHeight w:val="270"/>
        </w:trPr>
        <w:tc>
          <w:tcPr>
            <w:tcW w:w="2210" w:type="dxa"/>
          </w:tcPr>
          <w:p w14:paraId="5760FF95" w14:textId="654EA2D7" w:rsidR="00142B0B" w:rsidRPr="0065596B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bookmarkStart w:id="57" w:name="_Hlk161143419"/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3F39E559" w14:textId="77777777" w:rsidR="00142B0B" w:rsidRPr="0065596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Specialista na elektrické instalace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914B4" w:rsidRPr="0065596B" w14:paraId="488FA126" w14:textId="77777777" w:rsidTr="00BA62BA">
        <w:trPr>
          <w:trHeight w:val="445"/>
        </w:trPr>
        <w:tc>
          <w:tcPr>
            <w:tcW w:w="2210" w:type="dxa"/>
          </w:tcPr>
          <w:p w14:paraId="155939DB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67808588" w14:textId="09DD42B4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679DDF14" w14:textId="77777777" w:rsidTr="009459CD">
        <w:trPr>
          <w:trHeight w:val="410"/>
        </w:trPr>
        <w:tc>
          <w:tcPr>
            <w:tcW w:w="2210" w:type="dxa"/>
          </w:tcPr>
          <w:p w14:paraId="2787D5A0" w14:textId="77777777" w:rsidR="00D914B4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autorizace</w:t>
            </w:r>
          </w:p>
          <w:p w14:paraId="49261A7A" w14:textId="743E7CD7" w:rsidR="00CD4DC6" w:rsidRPr="0065596B" w:rsidRDefault="00CD4DC6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oboru IE 00 nebo IE 02</w:t>
            </w:r>
            <w:r w:rsidR="008F2665">
              <w:rPr>
                <w:rFonts w:ascii="Times New Roman" w:hAnsi="Times New Roman" w:cs="Times New Roman"/>
              </w:rPr>
              <w:t xml:space="preserve"> nebo TE03 </w:t>
            </w:r>
          </w:p>
        </w:tc>
        <w:tc>
          <w:tcPr>
            <w:tcW w:w="7394" w:type="dxa"/>
            <w:shd w:val="clear" w:color="auto" w:fill="auto"/>
          </w:tcPr>
          <w:p w14:paraId="0AA49968" w14:textId="0854B6AE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ECC91A4" w14:textId="77777777" w:rsidTr="009459CD">
        <w:trPr>
          <w:trHeight w:val="410"/>
        </w:trPr>
        <w:tc>
          <w:tcPr>
            <w:tcW w:w="2210" w:type="dxa"/>
          </w:tcPr>
          <w:p w14:paraId="2E83FA3A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1E93951F" w14:textId="1DB8BD1A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D914B4" w:rsidRPr="0065596B" w14:paraId="1ACB1BB6" w14:textId="77777777" w:rsidTr="009459CD">
        <w:trPr>
          <w:trHeight w:val="441"/>
        </w:trPr>
        <w:tc>
          <w:tcPr>
            <w:tcW w:w="2210" w:type="dxa"/>
          </w:tcPr>
          <w:p w14:paraId="28FC1014" w14:textId="77777777" w:rsidR="00D914B4" w:rsidRPr="0065596B" w:rsidRDefault="00D914B4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7E2634F8" w14:textId="2A7A2955" w:rsidR="00D914B4" w:rsidRPr="0065596B" w:rsidRDefault="00D914B4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bookmarkEnd w:id="57"/>
    <w:p w14:paraId="7CF2D44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160F7DB0" w14:textId="7165211F" w:rsidR="00167D1A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966355" w:rsidRPr="0065596B" w14:paraId="68C870AA" w14:textId="77777777" w:rsidTr="001D1D51">
        <w:trPr>
          <w:trHeight w:val="258"/>
        </w:trPr>
        <w:tc>
          <w:tcPr>
            <w:tcW w:w="2210" w:type="dxa"/>
          </w:tcPr>
          <w:p w14:paraId="47FFE886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lastRenderedPageBreak/>
              <w:t xml:space="preserve">Pozice </w:t>
            </w:r>
          </w:p>
        </w:tc>
        <w:tc>
          <w:tcPr>
            <w:tcW w:w="7394" w:type="dxa"/>
          </w:tcPr>
          <w:p w14:paraId="3F883E3D" w14:textId="7B42C9DD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Hydrogeolog</w:t>
            </w:r>
          </w:p>
        </w:tc>
      </w:tr>
      <w:tr w:rsidR="00966355" w:rsidRPr="0065596B" w14:paraId="024EFB5E" w14:textId="77777777" w:rsidTr="00BA62BA">
        <w:trPr>
          <w:trHeight w:val="445"/>
        </w:trPr>
        <w:tc>
          <w:tcPr>
            <w:tcW w:w="2210" w:type="dxa"/>
          </w:tcPr>
          <w:p w14:paraId="6C972709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7DC17914" w14:textId="4B1208B8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8F2665" w:rsidRPr="0065596B" w14:paraId="68DA40F6" w14:textId="77777777" w:rsidTr="009459CD">
        <w:trPr>
          <w:trHeight w:val="410"/>
        </w:trPr>
        <w:tc>
          <w:tcPr>
            <w:tcW w:w="2210" w:type="dxa"/>
          </w:tcPr>
          <w:p w14:paraId="5C9C63B3" w14:textId="01183839" w:rsidR="008F2665" w:rsidRPr="0065596B" w:rsidRDefault="008F266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Číslo osvědčení</w:t>
            </w:r>
          </w:p>
        </w:tc>
        <w:tc>
          <w:tcPr>
            <w:tcW w:w="7394" w:type="dxa"/>
            <w:shd w:val="clear" w:color="auto" w:fill="auto"/>
          </w:tcPr>
          <w:p w14:paraId="76A9BD90" w14:textId="0DE55ECD" w:rsidR="008F2665" w:rsidRPr="0065596B" w:rsidRDefault="008F266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6355" w:rsidRPr="0065596B" w14:paraId="4D51157E" w14:textId="77777777" w:rsidTr="009459CD">
        <w:trPr>
          <w:trHeight w:val="410"/>
        </w:trPr>
        <w:tc>
          <w:tcPr>
            <w:tcW w:w="2210" w:type="dxa"/>
          </w:tcPr>
          <w:p w14:paraId="2B0DE572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4F2804E8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66355" w:rsidRPr="0065596B" w14:paraId="26E1E755" w14:textId="77777777" w:rsidTr="009459CD">
        <w:trPr>
          <w:trHeight w:val="441"/>
        </w:trPr>
        <w:tc>
          <w:tcPr>
            <w:tcW w:w="2210" w:type="dxa"/>
          </w:tcPr>
          <w:p w14:paraId="3AB25B1D" w14:textId="77777777" w:rsidR="00966355" w:rsidRPr="0065596B" w:rsidRDefault="00966355" w:rsidP="001D1D51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675E474B" w14:textId="77777777" w:rsidR="00966355" w:rsidRPr="0065596B" w:rsidRDefault="00966355" w:rsidP="001D1D51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74FDC71" w14:textId="1C8915E5" w:rsidR="00142B0B" w:rsidRPr="0065596B" w:rsidRDefault="00142B0B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4336EDB6" w14:textId="77777777" w:rsidTr="00273DDD">
        <w:trPr>
          <w:trHeight w:val="258"/>
        </w:trPr>
        <w:tc>
          <w:tcPr>
            <w:tcW w:w="2210" w:type="dxa"/>
          </w:tcPr>
          <w:p w14:paraId="7DC8CAFD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1B205A5A" w14:textId="1E555B68" w:rsidR="00142B0B" w:rsidRPr="0065596B" w:rsidRDefault="00A62718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Projektový manažer BIM</w:t>
            </w:r>
            <w:r w:rsidR="00142B0B" w:rsidRPr="0065596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42B0B" w:rsidRPr="0065596B" w14:paraId="7D1E45AF" w14:textId="77777777" w:rsidTr="00BA62BA">
        <w:trPr>
          <w:trHeight w:val="445"/>
        </w:trPr>
        <w:tc>
          <w:tcPr>
            <w:tcW w:w="2210" w:type="dxa"/>
          </w:tcPr>
          <w:p w14:paraId="2D4A2FBE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12165096" w14:textId="33729DCA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53F59C9D" w14:textId="77777777" w:rsidTr="009459CD">
        <w:trPr>
          <w:trHeight w:val="410"/>
        </w:trPr>
        <w:tc>
          <w:tcPr>
            <w:tcW w:w="2210" w:type="dxa"/>
          </w:tcPr>
          <w:p w14:paraId="04F0BF11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22DEAF3E" w14:textId="334562E6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5575A007" w14:textId="77777777" w:rsidTr="009459CD">
        <w:trPr>
          <w:trHeight w:val="441"/>
        </w:trPr>
        <w:tc>
          <w:tcPr>
            <w:tcW w:w="2210" w:type="dxa"/>
          </w:tcPr>
          <w:p w14:paraId="10860AA1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015282EE" w14:textId="47CAF642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9E2071D" w14:textId="1A9AF0FD" w:rsidR="00167D1A" w:rsidRDefault="00167D1A">
      <w:pPr>
        <w:spacing w:after="0" w:line="259" w:lineRule="auto"/>
        <w:ind w:left="0" w:right="0" w:firstLine="0"/>
        <w:rPr>
          <w:rFonts w:ascii="Times New Roman" w:hAnsi="Times New Roman" w:cs="Times New Roman"/>
        </w:rPr>
      </w:pPr>
    </w:p>
    <w:tbl>
      <w:tblPr>
        <w:tblStyle w:val="Mkatabulky"/>
        <w:tblW w:w="9604" w:type="dxa"/>
        <w:tblLook w:val="04A0" w:firstRow="1" w:lastRow="0" w:firstColumn="1" w:lastColumn="0" w:noHBand="0" w:noVBand="1"/>
      </w:tblPr>
      <w:tblGrid>
        <w:gridCol w:w="2210"/>
        <w:gridCol w:w="7394"/>
      </w:tblGrid>
      <w:tr w:rsidR="00142B0B" w:rsidRPr="0065596B" w14:paraId="3F65F731" w14:textId="77777777" w:rsidTr="00273DDD">
        <w:trPr>
          <w:trHeight w:val="258"/>
        </w:trPr>
        <w:tc>
          <w:tcPr>
            <w:tcW w:w="2210" w:type="dxa"/>
          </w:tcPr>
          <w:p w14:paraId="4BCC4D8B" w14:textId="7777777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Pozice </w:t>
            </w:r>
          </w:p>
        </w:tc>
        <w:tc>
          <w:tcPr>
            <w:tcW w:w="7394" w:type="dxa"/>
          </w:tcPr>
          <w:p w14:paraId="77C799D8" w14:textId="1D35BC69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Specialista na bezpečnost a ochranu zdraví při práci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(koordinátor)</w:t>
            </w:r>
          </w:p>
        </w:tc>
      </w:tr>
      <w:tr w:rsidR="00142B0B" w:rsidRPr="0065596B" w14:paraId="17DCEB46" w14:textId="77777777" w:rsidTr="00BA62BA">
        <w:trPr>
          <w:trHeight w:val="445"/>
        </w:trPr>
        <w:tc>
          <w:tcPr>
            <w:tcW w:w="2210" w:type="dxa"/>
          </w:tcPr>
          <w:p w14:paraId="45C8F93A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Jméno a příjmení </w:t>
            </w:r>
          </w:p>
        </w:tc>
        <w:tc>
          <w:tcPr>
            <w:tcW w:w="7394" w:type="dxa"/>
            <w:shd w:val="clear" w:color="auto" w:fill="auto"/>
          </w:tcPr>
          <w:p w14:paraId="4A0E0B86" w14:textId="4F1C1484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04BB611E" w14:textId="77777777" w:rsidTr="009459CD">
        <w:trPr>
          <w:trHeight w:val="410"/>
        </w:trPr>
        <w:tc>
          <w:tcPr>
            <w:tcW w:w="2210" w:type="dxa"/>
          </w:tcPr>
          <w:p w14:paraId="113A9CDF" w14:textId="387AF978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Číslo </w:t>
            </w:r>
            <w:r w:rsidR="00042F2C">
              <w:rPr>
                <w:rFonts w:ascii="Times New Roman" w:hAnsi="Times New Roman" w:cs="Times New Roman"/>
              </w:rPr>
              <w:t>osvědčení</w:t>
            </w:r>
          </w:p>
        </w:tc>
        <w:tc>
          <w:tcPr>
            <w:tcW w:w="7394" w:type="dxa"/>
            <w:shd w:val="clear" w:color="auto" w:fill="auto"/>
          </w:tcPr>
          <w:p w14:paraId="10A0D295" w14:textId="034BE665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770CC599" w14:textId="77777777" w:rsidTr="009459CD">
        <w:trPr>
          <w:trHeight w:val="410"/>
        </w:trPr>
        <w:tc>
          <w:tcPr>
            <w:tcW w:w="2210" w:type="dxa"/>
          </w:tcPr>
          <w:p w14:paraId="23897E36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7394" w:type="dxa"/>
            <w:shd w:val="clear" w:color="auto" w:fill="auto"/>
          </w:tcPr>
          <w:p w14:paraId="6CBBADF0" w14:textId="17D8EE37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42B0B" w:rsidRPr="0065596B" w14:paraId="32039A1E" w14:textId="77777777" w:rsidTr="009459CD">
        <w:trPr>
          <w:trHeight w:val="441"/>
        </w:trPr>
        <w:tc>
          <w:tcPr>
            <w:tcW w:w="2210" w:type="dxa"/>
          </w:tcPr>
          <w:p w14:paraId="400570B3" w14:textId="77777777" w:rsidR="00142B0B" w:rsidRPr="0065596B" w:rsidRDefault="00142B0B" w:rsidP="00273DDD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7394" w:type="dxa"/>
            <w:shd w:val="clear" w:color="auto" w:fill="auto"/>
          </w:tcPr>
          <w:p w14:paraId="2BC14F15" w14:textId="3F7D8C30" w:rsidR="00142B0B" w:rsidRPr="0065596B" w:rsidRDefault="00142B0B" w:rsidP="00273DDD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F37B521" w14:textId="6755C73E" w:rsidR="00167D1A" w:rsidRPr="0065596B" w:rsidRDefault="00142B0B" w:rsidP="00B922BD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B23033" w:rsidRPr="0065596B">
        <w:rPr>
          <w:rFonts w:ascii="Times New Roman" w:hAnsi="Times New Roman" w:cs="Times New Roman"/>
          <w:b/>
        </w:rPr>
        <w:lastRenderedPageBreak/>
        <w:t>Příloha č.</w:t>
      </w:r>
      <w:r w:rsidR="00B23033" w:rsidRPr="00142B0B">
        <w:rPr>
          <w:rFonts w:ascii="Times New Roman" w:hAnsi="Times New Roman" w:cs="Times New Roman"/>
          <w:b/>
        </w:rPr>
        <w:t xml:space="preserve"> </w:t>
      </w:r>
      <w:r w:rsidR="00BC4F85">
        <w:rPr>
          <w:rFonts w:ascii="Times New Roman" w:hAnsi="Times New Roman" w:cs="Times New Roman"/>
          <w:b/>
        </w:rPr>
        <w:t>3</w:t>
      </w:r>
    </w:p>
    <w:p w14:paraId="172CABC7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27C69D47" w14:textId="0DB05E85" w:rsidR="00167D1A" w:rsidRPr="0065596B" w:rsidRDefault="00B23033">
      <w:pPr>
        <w:spacing w:after="3" w:line="259" w:lineRule="auto"/>
        <w:ind w:left="10" w:right="3470" w:hanging="10"/>
        <w:jc w:val="righ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  <w:b/>
        </w:rPr>
        <w:t xml:space="preserve">Seznam </w:t>
      </w:r>
      <w:r w:rsidR="00142B0B">
        <w:rPr>
          <w:rFonts w:ascii="Times New Roman" w:hAnsi="Times New Roman" w:cs="Times New Roman"/>
          <w:b/>
        </w:rPr>
        <w:t>p</w:t>
      </w:r>
      <w:r w:rsidRPr="0065596B">
        <w:rPr>
          <w:rFonts w:ascii="Times New Roman" w:hAnsi="Times New Roman" w:cs="Times New Roman"/>
          <w:b/>
        </w:rPr>
        <w:t>oddodavatelů</w:t>
      </w:r>
      <w:r w:rsidRPr="0065596B">
        <w:rPr>
          <w:rFonts w:ascii="Times New Roman" w:hAnsi="Times New Roman" w:cs="Times New Roman"/>
        </w:rPr>
        <w:t xml:space="preserve"> </w:t>
      </w:r>
    </w:p>
    <w:p w14:paraId="098C782D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p w14:paraId="6CEAFF7B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Mkatabulky"/>
        <w:tblW w:w="9321" w:type="dxa"/>
        <w:tblLook w:val="04A0" w:firstRow="1" w:lastRow="0" w:firstColumn="1" w:lastColumn="0" w:noHBand="0" w:noVBand="1"/>
      </w:tblPr>
      <w:tblGrid>
        <w:gridCol w:w="2397"/>
        <w:gridCol w:w="6924"/>
      </w:tblGrid>
      <w:tr w:rsidR="00167D1A" w:rsidRPr="0065596B" w14:paraId="4C3708BD" w14:textId="77777777" w:rsidTr="009459CD">
        <w:trPr>
          <w:trHeight w:val="410"/>
        </w:trPr>
        <w:tc>
          <w:tcPr>
            <w:tcW w:w="2397" w:type="dxa"/>
          </w:tcPr>
          <w:p w14:paraId="0E58072D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24" w:type="dxa"/>
            <w:shd w:val="clear" w:color="auto" w:fill="auto"/>
          </w:tcPr>
          <w:p w14:paraId="6217F5A1" w14:textId="4226D1FC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2C31D88A" w14:textId="77777777" w:rsidTr="009459CD">
        <w:trPr>
          <w:trHeight w:val="410"/>
        </w:trPr>
        <w:tc>
          <w:tcPr>
            <w:tcW w:w="2397" w:type="dxa"/>
          </w:tcPr>
          <w:p w14:paraId="7657200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24" w:type="dxa"/>
            <w:shd w:val="clear" w:color="auto" w:fill="auto"/>
          </w:tcPr>
          <w:p w14:paraId="0774F042" w14:textId="665276D4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5B8C2F18" w14:textId="77777777" w:rsidTr="009459CD">
        <w:trPr>
          <w:trHeight w:val="361"/>
        </w:trPr>
        <w:tc>
          <w:tcPr>
            <w:tcW w:w="2397" w:type="dxa"/>
          </w:tcPr>
          <w:p w14:paraId="0F4CE15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24" w:type="dxa"/>
            <w:shd w:val="clear" w:color="auto" w:fill="auto"/>
          </w:tcPr>
          <w:p w14:paraId="136D1A07" w14:textId="04A58B65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7E885863" w14:textId="77777777" w:rsidTr="009459CD">
        <w:trPr>
          <w:trHeight w:val="457"/>
        </w:trPr>
        <w:tc>
          <w:tcPr>
            <w:tcW w:w="2397" w:type="dxa"/>
          </w:tcPr>
          <w:p w14:paraId="2BF7A089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24" w:type="dxa"/>
            <w:shd w:val="clear" w:color="auto" w:fill="auto"/>
          </w:tcPr>
          <w:p w14:paraId="1C7CE5CB" w14:textId="38EAF674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42B0B" w:rsidRPr="0065596B" w14:paraId="0246D959" w14:textId="77777777" w:rsidTr="009459CD">
        <w:trPr>
          <w:trHeight w:val="418"/>
        </w:trPr>
        <w:tc>
          <w:tcPr>
            <w:tcW w:w="2397" w:type="dxa"/>
          </w:tcPr>
          <w:p w14:paraId="4FB3BE48" w14:textId="77777777" w:rsidR="00142B0B" w:rsidRPr="00142B0B" w:rsidRDefault="00142B0B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142B0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24" w:type="dxa"/>
            <w:shd w:val="clear" w:color="auto" w:fill="auto"/>
          </w:tcPr>
          <w:p w14:paraId="7FFF5AAF" w14:textId="4BEC0790" w:rsidR="00142B0B" w:rsidRPr="009459CD" w:rsidRDefault="00142B0B">
            <w:pPr>
              <w:spacing w:after="160" w:line="259" w:lineRule="auto"/>
              <w:ind w:left="0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67D1A" w:rsidRPr="0065596B" w14:paraId="35B9BD93" w14:textId="77777777" w:rsidTr="009459CD">
        <w:trPr>
          <w:trHeight w:val="333"/>
        </w:trPr>
        <w:tc>
          <w:tcPr>
            <w:tcW w:w="2397" w:type="dxa"/>
          </w:tcPr>
          <w:p w14:paraId="730CE2D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24" w:type="dxa"/>
            <w:shd w:val="clear" w:color="auto" w:fill="auto"/>
          </w:tcPr>
          <w:p w14:paraId="5067B5E4" w14:textId="6D9F5C01" w:rsidR="00167D1A" w:rsidRPr="009459CD" w:rsidRDefault="00167D1A">
            <w:pPr>
              <w:spacing w:after="0" w:line="259" w:lineRule="auto"/>
              <w:ind w:left="15" w:right="0" w:firstLine="0"/>
              <w:jc w:val="left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14:paraId="31AA90C3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028BA075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52F1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ADA0B" w14:textId="2576136F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4104CB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4E6B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3544" w14:textId="142A1F4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1D9508F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CE31A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11A43" w14:textId="5B8D077E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234E5B4B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5E1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A2731" w14:textId="66890D3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EE38728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139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8EB9B" w14:textId="0C72FC9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500AA543" w14:textId="77777777" w:rsidTr="009459CD">
        <w:trPr>
          <w:trHeight w:val="4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C819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D3443" w14:textId="09611CED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4372DAA6" w14:textId="77777777" w:rsidR="00167D1A" w:rsidRPr="0065596B" w:rsidRDefault="00B23033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65596B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W w:w="9321" w:type="dxa"/>
        <w:tblInd w:w="-29" w:type="dxa"/>
        <w:tblCellMar>
          <w:top w:w="65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2410"/>
        <w:gridCol w:w="6911"/>
      </w:tblGrid>
      <w:tr w:rsidR="00167D1A" w:rsidRPr="0065596B" w14:paraId="2BA4344D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EDF2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  <w:b/>
              </w:rPr>
              <w:t>Obchodní firma</w:t>
            </w:r>
            <w:r w:rsidRPr="0065596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1602" w14:textId="66865C4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7F566EE6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74543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Sídlo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90CA1" w14:textId="39A1DC65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17570D7E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7BC5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IČO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E051D" w14:textId="233D83E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4AE197DA" w14:textId="77777777" w:rsidTr="009459CD">
        <w:trPr>
          <w:trHeight w:val="4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D5A18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E-mail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5EA7C" w14:textId="67129902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D52ADE9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59E4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4558C" w14:textId="32EB720A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167D1A" w:rsidRPr="0065596B" w14:paraId="06470B03" w14:textId="77777777" w:rsidTr="009459CD">
        <w:trPr>
          <w:trHeight w:val="4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67326" w14:textId="77777777" w:rsidR="00167D1A" w:rsidRPr="0065596B" w:rsidRDefault="00B23033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65596B">
              <w:rPr>
                <w:rFonts w:ascii="Times New Roman" w:hAnsi="Times New Roman" w:cs="Times New Roman"/>
              </w:rPr>
              <w:t xml:space="preserve">Specifikace poddodávek </w:t>
            </w:r>
          </w:p>
        </w:tc>
        <w:tc>
          <w:tcPr>
            <w:tcW w:w="6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58CA" w14:textId="6847BC07" w:rsidR="00167D1A" w:rsidRPr="0065596B" w:rsidRDefault="00167D1A">
            <w:pPr>
              <w:spacing w:after="0" w:line="259" w:lineRule="auto"/>
              <w:ind w:left="2" w:righ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6E7E2C75" w14:textId="1F4CE782" w:rsidR="00167D1A" w:rsidRPr="0065596B" w:rsidRDefault="00167D1A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797C7172" w14:textId="230559A6" w:rsidR="00922020" w:rsidRDefault="00922020">
      <w:pPr>
        <w:spacing w:after="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2AC998BD" w14:textId="7D57CF61" w:rsidR="00572E91" w:rsidRDefault="00572E91" w:rsidP="005C702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82CE7E3" w14:textId="0FC68789" w:rsidR="00624496" w:rsidRDefault="00624496" w:rsidP="00572E91">
      <w:pPr>
        <w:spacing w:after="0" w:line="259" w:lineRule="auto"/>
        <w:ind w:left="0" w:right="7" w:firstLine="0"/>
        <w:jc w:val="center"/>
        <w:rPr>
          <w:rFonts w:ascii="Times New Roman" w:hAnsi="Times New Roman" w:cs="Times New Roman"/>
        </w:rPr>
      </w:pPr>
    </w:p>
    <w:sectPr w:rsidR="00624496" w:rsidSect="00002D0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20" w:h="16840"/>
      <w:pgMar w:top="1276" w:right="1425" w:bottom="1568" w:left="1416" w:header="710" w:footer="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0DEEF" w14:textId="77777777" w:rsidR="008D1F6E" w:rsidRDefault="008D1F6E">
      <w:pPr>
        <w:spacing w:after="0" w:line="240" w:lineRule="auto"/>
      </w:pPr>
      <w:r>
        <w:separator/>
      </w:r>
    </w:p>
    <w:p w14:paraId="58B55A7A" w14:textId="77777777" w:rsidR="008D1F6E" w:rsidRDefault="008D1F6E" w:rsidP="00D41803"/>
  </w:endnote>
  <w:endnote w:type="continuationSeparator" w:id="0">
    <w:p w14:paraId="479C9407" w14:textId="77777777" w:rsidR="008D1F6E" w:rsidRDefault="008D1F6E">
      <w:pPr>
        <w:spacing w:after="0" w:line="240" w:lineRule="auto"/>
      </w:pPr>
      <w:r>
        <w:continuationSeparator/>
      </w:r>
    </w:p>
    <w:p w14:paraId="5CE7A97B" w14:textId="77777777" w:rsidR="008D1F6E" w:rsidRDefault="008D1F6E" w:rsidP="00D41803"/>
  </w:endnote>
  <w:endnote w:type="continuationNotice" w:id="1">
    <w:p w14:paraId="2E54B722" w14:textId="77777777" w:rsidR="008D1F6E" w:rsidRDefault="008D1F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F023D" w14:textId="7ADA817B" w:rsidR="008D1F6E" w:rsidRDefault="008D1F6E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713BDD">
        <w:rPr>
          <w:noProof/>
          <w:color w:val="1C4A91"/>
          <w:sz w:val="14"/>
        </w:rPr>
        <w:t>26</w:t>
      </w:r>
    </w:fldSimple>
    <w:r>
      <w:rPr>
        <w:color w:val="1C4A91"/>
        <w:sz w:val="14"/>
      </w:rPr>
      <w:t>)</w:t>
    </w:r>
    <w:r>
      <w:t xml:space="preserve"> </w:t>
    </w:r>
  </w:p>
  <w:p w14:paraId="231D5454" w14:textId="77777777" w:rsidR="008D1F6E" w:rsidRDefault="008D1F6E">
    <w:pPr>
      <w:spacing w:after="0" w:line="259" w:lineRule="auto"/>
      <w:ind w:left="0" w:right="0" w:firstLine="0"/>
      <w:jc w:val="left"/>
    </w:pPr>
    <w:r>
      <w:t xml:space="preserve"> </w:t>
    </w:r>
  </w:p>
  <w:p w14:paraId="0C55C4E4" w14:textId="77777777" w:rsidR="008D1F6E" w:rsidRDefault="008D1F6E" w:rsidP="00D4180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92A12" w14:textId="3E2C20A0" w:rsidR="008D1F6E" w:rsidRDefault="008D1F6E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B0853">
      <w:rPr>
        <w:noProof/>
        <w:color w:val="1C4A91"/>
        <w:sz w:val="14"/>
      </w:rPr>
      <w:t>6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3B0853">
        <w:rPr>
          <w:noProof/>
          <w:color w:val="1C4A91"/>
          <w:sz w:val="14"/>
        </w:rPr>
        <w:t>25</w:t>
      </w:r>
    </w:fldSimple>
    <w:r>
      <w:rPr>
        <w:color w:val="1C4A91"/>
        <w:sz w:val="14"/>
      </w:rPr>
      <w:t>)</w:t>
    </w:r>
    <w:r>
      <w:t xml:space="preserve"> </w:t>
    </w:r>
  </w:p>
  <w:p w14:paraId="3738E931" w14:textId="77777777" w:rsidR="008D1F6E" w:rsidRDefault="008D1F6E">
    <w:pPr>
      <w:spacing w:after="0" w:line="259" w:lineRule="auto"/>
      <w:ind w:left="0" w:right="0" w:firstLine="0"/>
      <w:jc w:val="left"/>
    </w:pPr>
    <w:r>
      <w:t xml:space="preserve"> </w:t>
    </w:r>
  </w:p>
  <w:p w14:paraId="6ADFB679" w14:textId="77777777" w:rsidR="008D1F6E" w:rsidRDefault="008D1F6E" w:rsidP="00D4180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EDE39" w14:textId="4DD2E37F" w:rsidR="008D1F6E" w:rsidRDefault="008D1F6E">
    <w:pPr>
      <w:spacing w:after="205" w:line="259" w:lineRule="auto"/>
      <w:ind w:left="0" w:right="0" w:firstLine="0"/>
      <w:jc w:val="left"/>
    </w:pPr>
    <w:r>
      <w:rPr>
        <w:color w:val="1C4A91"/>
        <w:sz w:val="1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1C4A91"/>
        <w:sz w:val="14"/>
      </w:rPr>
      <w:t>1</w:t>
    </w:r>
    <w:r>
      <w:rPr>
        <w:color w:val="1C4A91"/>
        <w:sz w:val="14"/>
      </w:rPr>
      <w:fldChar w:fldCharType="end"/>
    </w:r>
    <w:r>
      <w:rPr>
        <w:color w:val="1C4A91"/>
        <w:sz w:val="14"/>
      </w:rPr>
      <w:t xml:space="preserve"> (celkem </w:t>
    </w:r>
    <w:fldSimple w:instr=" NUMPAGES   \* MERGEFORMAT ">
      <w:r w:rsidRPr="00713BDD">
        <w:rPr>
          <w:noProof/>
          <w:color w:val="1C4A91"/>
          <w:sz w:val="14"/>
        </w:rPr>
        <w:t>26</w:t>
      </w:r>
    </w:fldSimple>
    <w:r>
      <w:rPr>
        <w:color w:val="1C4A91"/>
        <w:sz w:val="14"/>
      </w:rPr>
      <w:t>)</w:t>
    </w:r>
    <w:r>
      <w:t xml:space="preserve"> </w:t>
    </w:r>
  </w:p>
  <w:p w14:paraId="25DCF59E" w14:textId="77777777" w:rsidR="008D1F6E" w:rsidRDefault="008D1F6E">
    <w:pPr>
      <w:spacing w:after="0" w:line="259" w:lineRule="auto"/>
      <w:ind w:left="0" w:right="0" w:firstLine="0"/>
      <w:jc w:val="left"/>
    </w:pPr>
    <w:r>
      <w:t xml:space="preserve"> </w:t>
    </w:r>
  </w:p>
  <w:p w14:paraId="5CEFF198" w14:textId="77777777" w:rsidR="008D1F6E" w:rsidRDefault="008D1F6E" w:rsidP="00D418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B008D" w14:textId="77777777" w:rsidR="008D1F6E" w:rsidRDefault="008D1F6E">
      <w:pPr>
        <w:spacing w:after="0" w:line="240" w:lineRule="auto"/>
      </w:pPr>
      <w:r>
        <w:separator/>
      </w:r>
    </w:p>
    <w:p w14:paraId="10E0D1EE" w14:textId="77777777" w:rsidR="008D1F6E" w:rsidRDefault="008D1F6E" w:rsidP="00D41803"/>
  </w:footnote>
  <w:footnote w:type="continuationSeparator" w:id="0">
    <w:p w14:paraId="53C36676" w14:textId="77777777" w:rsidR="008D1F6E" w:rsidRDefault="008D1F6E">
      <w:pPr>
        <w:spacing w:after="0" w:line="240" w:lineRule="auto"/>
      </w:pPr>
      <w:r>
        <w:continuationSeparator/>
      </w:r>
    </w:p>
    <w:p w14:paraId="0A3EA399" w14:textId="77777777" w:rsidR="008D1F6E" w:rsidRDefault="008D1F6E" w:rsidP="00D41803"/>
  </w:footnote>
  <w:footnote w:type="continuationNotice" w:id="1">
    <w:p w14:paraId="2796A72F" w14:textId="77777777" w:rsidR="008D1F6E" w:rsidRDefault="008D1F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2869A" w14:textId="77777777" w:rsidR="008D1F6E" w:rsidRDefault="008D1F6E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46BC662" wp14:editId="15A697BD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38811419" w14:textId="77777777" w:rsidR="008D1F6E" w:rsidRDefault="008D1F6E" w:rsidP="00D4180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7D4A" w14:textId="77777777" w:rsidR="008D1F6E" w:rsidRPr="00586FA8" w:rsidRDefault="008D1F6E" w:rsidP="00EB019D">
    <w:pPr>
      <w:spacing w:after="0" w:line="259" w:lineRule="auto"/>
      <w:ind w:left="1" w:right="0" w:firstLine="0"/>
      <w:jc w:val="right"/>
      <w:rPr>
        <w:rFonts w:ascii="Times New Roman" w:hAnsi="Times New Roman" w:cs="Times New Roman"/>
      </w:rPr>
    </w:pPr>
    <w:r w:rsidRPr="00586FA8">
      <w:rPr>
        <w:rFonts w:ascii="Times New Roman" w:hAnsi="Times New Roman" w:cs="Times New Roman"/>
      </w:rPr>
      <w:t xml:space="preserve">č. smlouvy: </w:t>
    </w:r>
  </w:p>
  <w:p w14:paraId="7C3777A7" w14:textId="77777777" w:rsidR="008D1F6E" w:rsidRPr="00D41803" w:rsidRDefault="008D1F6E" w:rsidP="00D418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6CC01" w14:textId="77777777" w:rsidR="008D1F6E" w:rsidRDefault="008D1F6E">
    <w:pPr>
      <w:spacing w:after="0" w:line="259" w:lineRule="auto"/>
      <w:ind w:left="1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17E3FC" wp14:editId="36920879">
          <wp:simplePos x="0" y="0"/>
          <wp:positionH relativeFrom="page">
            <wp:posOffset>899795</wp:posOffset>
          </wp:positionH>
          <wp:positionV relativeFrom="page">
            <wp:posOffset>450596</wp:posOffset>
          </wp:positionV>
          <wp:extent cx="1122845" cy="614680"/>
          <wp:effectExtent l="0" t="0" r="0" b="0"/>
          <wp:wrapSquare wrapText="bothSides"/>
          <wp:docPr id="6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2845" cy="614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394A58"/>
      </w:rPr>
      <w:t xml:space="preserve"> </w:t>
    </w:r>
  </w:p>
  <w:p w14:paraId="708C40FC" w14:textId="77777777" w:rsidR="008D1F6E" w:rsidRDefault="008D1F6E" w:rsidP="00D4180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D6FEF"/>
    <w:multiLevelType w:val="hybridMultilevel"/>
    <w:tmpl w:val="C6C88B14"/>
    <w:lvl w:ilvl="0" w:tplc="0405000F">
      <w:start w:val="1"/>
      <w:numFmt w:val="decimal"/>
      <w:pStyle w:val="NumPar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4CB3"/>
    <w:multiLevelType w:val="hybridMultilevel"/>
    <w:tmpl w:val="A628E9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435CD"/>
    <w:multiLevelType w:val="hybridMultilevel"/>
    <w:tmpl w:val="8354B82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B59F7"/>
    <w:multiLevelType w:val="hybridMultilevel"/>
    <w:tmpl w:val="E71258F2"/>
    <w:lvl w:ilvl="0" w:tplc="14B6E0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CCCA4B6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831748F"/>
    <w:multiLevelType w:val="hybridMultilevel"/>
    <w:tmpl w:val="E7FA1F9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61AC5"/>
    <w:multiLevelType w:val="hybridMultilevel"/>
    <w:tmpl w:val="3E468CD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C62864"/>
    <w:multiLevelType w:val="hybridMultilevel"/>
    <w:tmpl w:val="5AC80BC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2020B1B"/>
    <w:multiLevelType w:val="multilevel"/>
    <w:tmpl w:val="31E239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59A74DC"/>
    <w:multiLevelType w:val="hybridMultilevel"/>
    <w:tmpl w:val="2E6C3B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E2A9F"/>
    <w:multiLevelType w:val="multilevel"/>
    <w:tmpl w:val="C44C1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A429BC"/>
    <w:multiLevelType w:val="multilevel"/>
    <w:tmpl w:val="BA6E8D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11" w15:restartNumberingAfterBreak="0">
    <w:nsid w:val="23924618"/>
    <w:multiLevelType w:val="hybridMultilevel"/>
    <w:tmpl w:val="BA142F3E"/>
    <w:lvl w:ilvl="0" w:tplc="0405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2" w15:restartNumberingAfterBreak="0">
    <w:nsid w:val="26566572"/>
    <w:multiLevelType w:val="hybridMultilevel"/>
    <w:tmpl w:val="36B6630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9545FD"/>
    <w:multiLevelType w:val="hybridMultilevel"/>
    <w:tmpl w:val="D75A3546"/>
    <w:lvl w:ilvl="0" w:tplc="BEAAFAAA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51D80"/>
    <w:multiLevelType w:val="hybridMultilevel"/>
    <w:tmpl w:val="D3A610C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E867645"/>
    <w:multiLevelType w:val="hybridMultilevel"/>
    <w:tmpl w:val="E0F6DC70"/>
    <w:lvl w:ilvl="0" w:tplc="9210D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64D58"/>
    <w:multiLevelType w:val="hybridMultilevel"/>
    <w:tmpl w:val="D400B70A"/>
    <w:lvl w:ilvl="0" w:tplc="0B145CE4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BE3C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CA766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47D8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B2D9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70989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12F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CE4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6C1BA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1A11A51"/>
    <w:multiLevelType w:val="hybridMultilevel"/>
    <w:tmpl w:val="8BCED88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1763AD"/>
    <w:multiLevelType w:val="hybridMultilevel"/>
    <w:tmpl w:val="F47CBD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36814"/>
    <w:multiLevelType w:val="hybridMultilevel"/>
    <w:tmpl w:val="3B42CA6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804A16"/>
    <w:multiLevelType w:val="hybridMultilevel"/>
    <w:tmpl w:val="FA9017DC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00D7DB9"/>
    <w:multiLevelType w:val="multilevel"/>
    <w:tmpl w:val="E97E4E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23" w15:restartNumberingAfterBreak="0">
    <w:nsid w:val="411A365A"/>
    <w:multiLevelType w:val="multilevel"/>
    <w:tmpl w:val="958A4AF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6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56" w:hanging="1440"/>
      </w:pPr>
      <w:rPr>
        <w:rFonts w:hint="default"/>
      </w:rPr>
    </w:lvl>
  </w:abstractNum>
  <w:abstractNum w:abstractNumId="24" w15:restartNumberingAfterBreak="0">
    <w:nsid w:val="431F309E"/>
    <w:multiLevelType w:val="hybridMultilevel"/>
    <w:tmpl w:val="BE4AA64C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5" w15:restartNumberingAfterBreak="0">
    <w:nsid w:val="49224EC4"/>
    <w:multiLevelType w:val="hybridMultilevel"/>
    <w:tmpl w:val="08FE7C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D28F4"/>
    <w:multiLevelType w:val="hybridMultilevel"/>
    <w:tmpl w:val="81CE4BB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0F1A79"/>
    <w:multiLevelType w:val="hybridMultilevel"/>
    <w:tmpl w:val="81D68FE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57B17A6A"/>
    <w:multiLevelType w:val="hybridMultilevel"/>
    <w:tmpl w:val="0EF04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66B97"/>
    <w:multiLevelType w:val="multilevel"/>
    <w:tmpl w:val="31E239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0F85B7A"/>
    <w:multiLevelType w:val="hybridMultilevel"/>
    <w:tmpl w:val="4B54537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307213"/>
    <w:multiLevelType w:val="multilevel"/>
    <w:tmpl w:val="3FECBD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4392AF0"/>
    <w:multiLevelType w:val="hybridMultilevel"/>
    <w:tmpl w:val="E43090F6"/>
    <w:lvl w:ilvl="0" w:tplc="465CAFFC">
      <w:start w:val="1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8345D5C"/>
    <w:multiLevelType w:val="hybridMultilevel"/>
    <w:tmpl w:val="415254BA"/>
    <w:lvl w:ilvl="0" w:tplc="725EF28A">
      <w:start w:val="1"/>
      <w:numFmt w:val="lowerLetter"/>
      <w:lvlText w:val="%1)"/>
      <w:lvlJc w:val="left"/>
      <w:pPr>
        <w:ind w:left="720" w:hanging="360"/>
      </w:pPr>
    </w:lvl>
    <w:lvl w:ilvl="1" w:tplc="2A241028">
      <w:start w:val="1"/>
      <w:numFmt w:val="lowerLetter"/>
      <w:lvlText w:val="%2)"/>
      <w:lvlJc w:val="left"/>
      <w:pPr>
        <w:ind w:left="720" w:hanging="360"/>
      </w:pPr>
    </w:lvl>
    <w:lvl w:ilvl="2" w:tplc="333CF036">
      <w:start w:val="1"/>
      <w:numFmt w:val="lowerLetter"/>
      <w:lvlText w:val="%3)"/>
      <w:lvlJc w:val="left"/>
      <w:pPr>
        <w:ind w:left="720" w:hanging="360"/>
      </w:pPr>
    </w:lvl>
    <w:lvl w:ilvl="3" w:tplc="022A5D38">
      <w:start w:val="1"/>
      <w:numFmt w:val="lowerLetter"/>
      <w:lvlText w:val="%4)"/>
      <w:lvlJc w:val="left"/>
      <w:pPr>
        <w:ind w:left="720" w:hanging="360"/>
      </w:pPr>
    </w:lvl>
    <w:lvl w:ilvl="4" w:tplc="9776316E">
      <w:start w:val="1"/>
      <w:numFmt w:val="lowerLetter"/>
      <w:lvlText w:val="%5)"/>
      <w:lvlJc w:val="left"/>
      <w:pPr>
        <w:ind w:left="720" w:hanging="360"/>
      </w:pPr>
    </w:lvl>
    <w:lvl w:ilvl="5" w:tplc="A98629C8">
      <w:start w:val="1"/>
      <w:numFmt w:val="lowerLetter"/>
      <w:lvlText w:val="%6)"/>
      <w:lvlJc w:val="left"/>
      <w:pPr>
        <w:ind w:left="720" w:hanging="360"/>
      </w:pPr>
    </w:lvl>
    <w:lvl w:ilvl="6" w:tplc="36F4BF20">
      <w:start w:val="1"/>
      <w:numFmt w:val="lowerLetter"/>
      <w:lvlText w:val="%7)"/>
      <w:lvlJc w:val="left"/>
      <w:pPr>
        <w:ind w:left="720" w:hanging="360"/>
      </w:pPr>
    </w:lvl>
    <w:lvl w:ilvl="7" w:tplc="B8C84E44">
      <w:start w:val="1"/>
      <w:numFmt w:val="lowerLetter"/>
      <w:lvlText w:val="%8)"/>
      <w:lvlJc w:val="left"/>
      <w:pPr>
        <w:ind w:left="720" w:hanging="360"/>
      </w:pPr>
    </w:lvl>
    <w:lvl w:ilvl="8" w:tplc="01845D82">
      <w:start w:val="1"/>
      <w:numFmt w:val="lowerLetter"/>
      <w:lvlText w:val="%9)"/>
      <w:lvlJc w:val="left"/>
      <w:pPr>
        <w:ind w:left="720" w:hanging="360"/>
      </w:pPr>
    </w:lvl>
  </w:abstractNum>
  <w:abstractNum w:abstractNumId="34" w15:restartNumberingAfterBreak="0">
    <w:nsid w:val="6B29470E"/>
    <w:multiLevelType w:val="hybridMultilevel"/>
    <w:tmpl w:val="5E7AFED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6C4867CE"/>
    <w:multiLevelType w:val="multilevel"/>
    <w:tmpl w:val="31E2392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E562AA2"/>
    <w:multiLevelType w:val="multilevel"/>
    <w:tmpl w:val="A8C622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37" w15:restartNumberingAfterBreak="0">
    <w:nsid w:val="722A0BDD"/>
    <w:multiLevelType w:val="multilevel"/>
    <w:tmpl w:val="BE3A2D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8" w15:restartNumberingAfterBreak="0">
    <w:nsid w:val="724474D6"/>
    <w:multiLevelType w:val="multilevel"/>
    <w:tmpl w:val="183273A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1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8" w:hanging="1440"/>
      </w:pPr>
      <w:rPr>
        <w:rFonts w:hint="default"/>
      </w:rPr>
    </w:lvl>
  </w:abstractNum>
  <w:abstractNum w:abstractNumId="39" w15:restartNumberingAfterBreak="0">
    <w:nsid w:val="735723F0"/>
    <w:multiLevelType w:val="multilevel"/>
    <w:tmpl w:val="E17840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28" w:hanging="1440"/>
      </w:pPr>
      <w:rPr>
        <w:rFonts w:hint="default"/>
      </w:rPr>
    </w:lvl>
  </w:abstractNum>
  <w:abstractNum w:abstractNumId="40" w15:restartNumberingAfterBreak="0">
    <w:nsid w:val="744C5D53"/>
    <w:multiLevelType w:val="hybridMultilevel"/>
    <w:tmpl w:val="0562C9A2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1" w15:restartNumberingAfterBreak="0">
    <w:nsid w:val="7B971DBB"/>
    <w:multiLevelType w:val="hybridMultilevel"/>
    <w:tmpl w:val="C16A8BC8"/>
    <w:lvl w:ilvl="0" w:tplc="04050017">
      <w:start w:val="1"/>
      <w:numFmt w:val="lowerLetter"/>
      <w:lvlText w:val="%1)"/>
      <w:lvlJc w:val="left"/>
      <w:pPr>
        <w:ind w:left="2194" w:hanging="360"/>
      </w:pPr>
    </w:lvl>
    <w:lvl w:ilvl="1" w:tplc="1B804052">
      <w:numFmt w:val="bullet"/>
      <w:lvlText w:val="-"/>
      <w:lvlJc w:val="left"/>
      <w:pPr>
        <w:ind w:left="2914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3634" w:hanging="180"/>
      </w:pPr>
    </w:lvl>
    <w:lvl w:ilvl="3" w:tplc="0405000F" w:tentative="1">
      <w:start w:val="1"/>
      <w:numFmt w:val="decimal"/>
      <w:lvlText w:val="%4."/>
      <w:lvlJc w:val="left"/>
      <w:pPr>
        <w:ind w:left="4354" w:hanging="360"/>
      </w:pPr>
    </w:lvl>
    <w:lvl w:ilvl="4" w:tplc="04050019" w:tentative="1">
      <w:start w:val="1"/>
      <w:numFmt w:val="lowerLetter"/>
      <w:lvlText w:val="%5."/>
      <w:lvlJc w:val="left"/>
      <w:pPr>
        <w:ind w:left="5074" w:hanging="360"/>
      </w:pPr>
    </w:lvl>
    <w:lvl w:ilvl="5" w:tplc="0405001B" w:tentative="1">
      <w:start w:val="1"/>
      <w:numFmt w:val="lowerRoman"/>
      <w:lvlText w:val="%6."/>
      <w:lvlJc w:val="right"/>
      <w:pPr>
        <w:ind w:left="5794" w:hanging="180"/>
      </w:pPr>
    </w:lvl>
    <w:lvl w:ilvl="6" w:tplc="0405000F" w:tentative="1">
      <w:start w:val="1"/>
      <w:numFmt w:val="decimal"/>
      <w:lvlText w:val="%7."/>
      <w:lvlJc w:val="left"/>
      <w:pPr>
        <w:ind w:left="6514" w:hanging="360"/>
      </w:pPr>
    </w:lvl>
    <w:lvl w:ilvl="7" w:tplc="04050019" w:tentative="1">
      <w:start w:val="1"/>
      <w:numFmt w:val="lowerLetter"/>
      <w:lvlText w:val="%8."/>
      <w:lvlJc w:val="left"/>
      <w:pPr>
        <w:ind w:left="7234" w:hanging="360"/>
      </w:pPr>
    </w:lvl>
    <w:lvl w:ilvl="8" w:tplc="0405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42" w15:restartNumberingAfterBreak="0">
    <w:nsid w:val="7CA50EFA"/>
    <w:multiLevelType w:val="hybridMultilevel"/>
    <w:tmpl w:val="64348D72"/>
    <w:lvl w:ilvl="0" w:tplc="BB66C0F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31"/>
  </w:num>
  <w:num w:numId="4">
    <w:abstractNumId w:val="42"/>
  </w:num>
  <w:num w:numId="5">
    <w:abstractNumId w:val="41"/>
  </w:num>
  <w:num w:numId="6">
    <w:abstractNumId w:val="37"/>
  </w:num>
  <w:num w:numId="7">
    <w:abstractNumId w:val="29"/>
  </w:num>
  <w:num w:numId="8">
    <w:abstractNumId w:val="0"/>
  </w:num>
  <w:num w:numId="9">
    <w:abstractNumId w:val="15"/>
  </w:num>
  <w:num w:numId="10">
    <w:abstractNumId w:val="35"/>
  </w:num>
  <w:num w:numId="11">
    <w:abstractNumId w:val="7"/>
  </w:num>
  <w:num w:numId="12">
    <w:abstractNumId w:val="39"/>
  </w:num>
  <w:num w:numId="13">
    <w:abstractNumId w:val="10"/>
  </w:num>
  <w:num w:numId="14">
    <w:abstractNumId w:val="38"/>
  </w:num>
  <w:num w:numId="15">
    <w:abstractNumId w:val="36"/>
  </w:num>
  <w:num w:numId="16">
    <w:abstractNumId w:val="23"/>
  </w:num>
  <w:num w:numId="17">
    <w:abstractNumId w:val="22"/>
  </w:num>
  <w:num w:numId="18">
    <w:abstractNumId w:val="25"/>
  </w:num>
  <w:num w:numId="19">
    <w:abstractNumId w:val="1"/>
  </w:num>
  <w:num w:numId="20">
    <w:abstractNumId w:val="19"/>
  </w:num>
  <w:num w:numId="21">
    <w:abstractNumId w:val="8"/>
  </w:num>
  <w:num w:numId="22">
    <w:abstractNumId w:val="33"/>
  </w:num>
  <w:num w:numId="23">
    <w:abstractNumId w:val="3"/>
  </w:num>
  <w:num w:numId="24">
    <w:abstractNumId w:val="2"/>
  </w:num>
  <w:num w:numId="25">
    <w:abstractNumId w:val="18"/>
  </w:num>
  <w:num w:numId="26">
    <w:abstractNumId w:val="5"/>
  </w:num>
  <w:num w:numId="27">
    <w:abstractNumId w:val="13"/>
  </w:num>
  <w:num w:numId="28">
    <w:abstractNumId w:val="6"/>
  </w:num>
  <w:num w:numId="29">
    <w:abstractNumId w:val="12"/>
  </w:num>
  <w:num w:numId="30">
    <w:abstractNumId w:val="20"/>
  </w:num>
  <w:num w:numId="31">
    <w:abstractNumId w:val="26"/>
  </w:num>
  <w:num w:numId="32">
    <w:abstractNumId w:val="30"/>
  </w:num>
  <w:num w:numId="33">
    <w:abstractNumId w:val="4"/>
  </w:num>
  <w:num w:numId="34">
    <w:abstractNumId w:val="17"/>
  </w:num>
  <w:num w:numId="35">
    <w:abstractNumId w:val="32"/>
  </w:num>
  <w:num w:numId="36">
    <w:abstractNumId w:val="34"/>
  </w:num>
  <w:num w:numId="37">
    <w:abstractNumId w:val="11"/>
  </w:num>
  <w:num w:numId="38">
    <w:abstractNumId w:val="21"/>
  </w:num>
  <w:num w:numId="39">
    <w:abstractNumId w:val="28"/>
  </w:num>
  <w:num w:numId="40">
    <w:abstractNumId w:val="14"/>
  </w:num>
  <w:num w:numId="41">
    <w:abstractNumId w:val="27"/>
  </w:num>
  <w:num w:numId="42">
    <w:abstractNumId w:val="40"/>
  </w:num>
  <w:num w:numId="43">
    <w:abstractNumId w:val="2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D1A"/>
    <w:rsid w:val="00001EAD"/>
    <w:rsid w:val="00002D02"/>
    <w:rsid w:val="0000349D"/>
    <w:rsid w:val="00004208"/>
    <w:rsid w:val="0001139B"/>
    <w:rsid w:val="00011BB8"/>
    <w:rsid w:val="00012376"/>
    <w:rsid w:val="00017602"/>
    <w:rsid w:val="00017A09"/>
    <w:rsid w:val="0002607F"/>
    <w:rsid w:val="000314E4"/>
    <w:rsid w:val="000318E9"/>
    <w:rsid w:val="0003564D"/>
    <w:rsid w:val="0003683B"/>
    <w:rsid w:val="00040CE9"/>
    <w:rsid w:val="00042F2C"/>
    <w:rsid w:val="00046F68"/>
    <w:rsid w:val="0005126D"/>
    <w:rsid w:val="00055420"/>
    <w:rsid w:val="00056372"/>
    <w:rsid w:val="00057709"/>
    <w:rsid w:val="00060376"/>
    <w:rsid w:val="000619B7"/>
    <w:rsid w:val="00063497"/>
    <w:rsid w:val="00066D46"/>
    <w:rsid w:val="00073CDE"/>
    <w:rsid w:val="00075549"/>
    <w:rsid w:val="000848DD"/>
    <w:rsid w:val="0009486C"/>
    <w:rsid w:val="00096775"/>
    <w:rsid w:val="00097643"/>
    <w:rsid w:val="000A13FA"/>
    <w:rsid w:val="000A2556"/>
    <w:rsid w:val="000B509D"/>
    <w:rsid w:val="000C15B6"/>
    <w:rsid w:val="000C4FCC"/>
    <w:rsid w:val="000D0C65"/>
    <w:rsid w:val="000D243F"/>
    <w:rsid w:val="000E2088"/>
    <w:rsid w:val="000E32C3"/>
    <w:rsid w:val="000E4476"/>
    <w:rsid w:val="000E7B09"/>
    <w:rsid w:val="000E7E17"/>
    <w:rsid w:val="000F0D4D"/>
    <w:rsid w:val="000F2746"/>
    <w:rsid w:val="00101C91"/>
    <w:rsid w:val="0010715B"/>
    <w:rsid w:val="00111212"/>
    <w:rsid w:val="00111BDC"/>
    <w:rsid w:val="00111EAA"/>
    <w:rsid w:val="001121C2"/>
    <w:rsid w:val="00113E8B"/>
    <w:rsid w:val="00114A74"/>
    <w:rsid w:val="0011733E"/>
    <w:rsid w:val="00120DAD"/>
    <w:rsid w:val="00122A08"/>
    <w:rsid w:val="001253F5"/>
    <w:rsid w:val="00126C33"/>
    <w:rsid w:val="00131917"/>
    <w:rsid w:val="001333E4"/>
    <w:rsid w:val="00133A95"/>
    <w:rsid w:val="00134E95"/>
    <w:rsid w:val="001352B3"/>
    <w:rsid w:val="00135A4F"/>
    <w:rsid w:val="00135CF6"/>
    <w:rsid w:val="001371E8"/>
    <w:rsid w:val="00141FD4"/>
    <w:rsid w:val="001426AC"/>
    <w:rsid w:val="00142B0B"/>
    <w:rsid w:val="00145134"/>
    <w:rsid w:val="001467E7"/>
    <w:rsid w:val="001519C5"/>
    <w:rsid w:val="00166439"/>
    <w:rsid w:val="00167C76"/>
    <w:rsid w:val="00167D1A"/>
    <w:rsid w:val="001750AF"/>
    <w:rsid w:val="00175819"/>
    <w:rsid w:val="00176D67"/>
    <w:rsid w:val="00177834"/>
    <w:rsid w:val="001814F9"/>
    <w:rsid w:val="001824B6"/>
    <w:rsid w:val="00182739"/>
    <w:rsid w:val="00184BF4"/>
    <w:rsid w:val="00187651"/>
    <w:rsid w:val="00187B2F"/>
    <w:rsid w:val="00187FA3"/>
    <w:rsid w:val="00190259"/>
    <w:rsid w:val="00190325"/>
    <w:rsid w:val="00191AC7"/>
    <w:rsid w:val="00195F9D"/>
    <w:rsid w:val="0019659F"/>
    <w:rsid w:val="001B234A"/>
    <w:rsid w:val="001B33DE"/>
    <w:rsid w:val="001B4923"/>
    <w:rsid w:val="001B52C9"/>
    <w:rsid w:val="001C15F6"/>
    <w:rsid w:val="001C68AB"/>
    <w:rsid w:val="001D1D51"/>
    <w:rsid w:val="001D3548"/>
    <w:rsid w:val="001D3D97"/>
    <w:rsid w:val="001E14D5"/>
    <w:rsid w:val="001E21E6"/>
    <w:rsid w:val="001F0641"/>
    <w:rsid w:val="00203D1A"/>
    <w:rsid w:val="00203E87"/>
    <w:rsid w:val="00204806"/>
    <w:rsid w:val="002049A7"/>
    <w:rsid w:val="00210379"/>
    <w:rsid w:val="00210506"/>
    <w:rsid w:val="0021060F"/>
    <w:rsid w:val="0021335E"/>
    <w:rsid w:val="002137C2"/>
    <w:rsid w:val="00213CD1"/>
    <w:rsid w:val="002156AB"/>
    <w:rsid w:val="00215DEB"/>
    <w:rsid w:val="00216A3D"/>
    <w:rsid w:val="00217B16"/>
    <w:rsid w:val="00224218"/>
    <w:rsid w:val="00231629"/>
    <w:rsid w:val="00231E03"/>
    <w:rsid w:val="002341DC"/>
    <w:rsid w:val="00235D12"/>
    <w:rsid w:val="00236F19"/>
    <w:rsid w:val="0024001C"/>
    <w:rsid w:val="00242294"/>
    <w:rsid w:val="002435B7"/>
    <w:rsid w:val="00243D90"/>
    <w:rsid w:val="0024432A"/>
    <w:rsid w:val="002463ED"/>
    <w:rsid w:val="0024644C"/>
    <w:rsid w:val="00253A90"/>
    <w:rsid w:val="00255588"/>
    <w:rsid w:val="00257112"/>
    <w:rsid w:val="002609F8"/>
    <w:rsid w:val="00265793"/>
    <w:rsid w:val="00266BA7"/>
    <w:rsid w:val="0027072E"/>
    <w:rsid w:val="00273DDD"/>
    <w:rsid w:val="00275D2F"/>
    <w:rsid w:val="00284502"/>
    <w:rsid w:val="002858CA"/>
    <w:rsid w:val="00294C51"/>
    <w:rsid w:val="002956AC"/>
    <w:rsid w:val="002A06B0"/>
    <w:rsid w:val="002A7CA4"/>
    <w:rsid w:val="002B4CA6"/>
    <w:rsid w:val="002B7451"/>
    <w:rsid w:val="002B74AB"/>
    <w:rsid w:val="002C5852"/>
    <w:rsid w:val="002D09F0"/>
    <w:rsid w:val="002D24C9"/>
    <w:rsid w:val="002D330E"/>
    <w:rsid w:val="002D5F16"/>
    <w:rsid w:val="002E39E1"/>
    <w:rsid w:val="002E4821"/>
    <w:rsid w:val="002E5AF1"/>
    <w:rsid w:val="002E5AF9"/>
    <w:rsid w:val="002F1520"/>
    <w:rsid w:val="002F3C09"/>
    <w:rsid w:val="002F3E29"/>
    <w:rsid w:val="002F4269"/>
    <w:rsid w:val="00300802"/>
    <w:rsid w:val="00300969"/>
    <w:rsid w:val="003050E1"/>
    <w:rsid w:val="00305270"/>
    <w:rsid w:val="00307473"/>
    <w:rsid w:val="003123C7"/>
    <w:rsid w:val="00316185"/>
    <w:rsid w:val="00323279"/>
    <w:rsid w:val="00327ADB"/>
    <w:rsid w:val="00330504"/>
    <w:rsid w:val="00330730"/>
    <w:rsid w:val="0033187D"/>
    <w:rsid w:val="00333EF2"/>
    <w:rsid w:val="00334DE7"/>
    <w:rsid w:val="00346AD4"/>
    <w:rsid w:val="00352859"/>
    <w:rsid w:val="00356F9E"/>
    <w:rsid w:val="00360BDB"/>
    <w:rsid w:val="00364029"/>
    <w:rsid w:val="00372E5A"/>
    <w:rsid w:val="00376DF4"/>
    <w:rsid w:val="00377B7B"/>
    <w:rsid w:val="00383D90"/>
    <w:rsid w:val="0038497F"/>
    <w:rsid w:val="003860BB"/>
    <w:rsid w:val="00387B4D"/>
    <w:rsid w:val="0039368B"/>
    <w:rsid w:val="0039419B"/>
    <w:rsid w:val="003A0601"/>
    <w:rsid w:val="003A5620"/>
    <w:rsid w:val="003B0853"/>
    <w:rsid w:val="003C0DA8"/>
    <w:rsid w:val="003C2E8A"/>
    <w:rsid w:val="003C4B80"/>
    <w:rsid w:val="003D204F"/>
    <w:rsid w:val="003D2495"/>
    <w:rsid w:val="003D3F75"/>
    <w:rsid w:val="003F1B71"/>
    <w:rsid w:val="003F203B"/>
    <w:rsid w:val="003F2995"/>
    <w:rsid w:val="003F52BB"/>
    <w:rsid w:val="003F5516"/>
    <w:rsid w:val="003F6C07"/>
    <w:rsid w:val="00400B38"/>
    <w:rsid w:val="004064E8"/>
    <w:rsid w:val="00411FB1"/>
    <w:rsid w:val="00415871"/>
    <w:rsid w:val="004162A1"/>
    <w:rsid w:val="0041749E"/>
    <w:rsid w:val="004174CA"/>
    <w:rsid w:val="004211E6"/>
    <w:rsid w:val="00421CAD"/>
    <w:rsid w:val="00425DDC"/>
    <w:rsid w:val="004278DB"/>
    <w:rsid w:val="0042797F"/>
    <w:rsid w:val="004406D1"/>
    <w:rsid w:val="00441CB5"/>
    <w:rsid w:val="00443DC7"/>
    <w:rsid w:val="0044637C"/>
    <w:rsid w:val="004478D4"/>
    <w:rsid w:val="00455F12"/>
    <w:rsid w:val="00457A88"/>
    <w:rsid w:val="00463B6D"/>
    <w:rsid w:val="00463F94"/>
    <w:rsid w:val="004653A3"/>
    <w:rsid w:val="00470E92"/>
    <w:rsid w:val="00472AB7"/>
    <w:rsid w:val="004740FA"/>
    <w:rsid w:val="00477E1C"/>
    <w:rsid w:val="00483F05"/>
    <w:rsid w:val="00484A00"/>
    <w:rsid w:val="00487AA2"/>
    <w:rsid w:val="00490160"/>
    <w:rsid w:val="0049253D"/>
    <w:rsid w:val="004975E5"/>
    <w:rsid w:val="00497C96"/>
    <w:rsid w:val="004A0FD9"/>
    <w:rsid w:val="004A608C"/>
    <w:rsid w:val="004A7924"/>
    <w:rsid w:val="004B5724"/>
    <w:rsid w:val="004B734B"/>
    <w:rsid w:val="004B741A"/>
    <w:rsid w:val="004B7665"/>
    <w:rsid w:val="004C1B55"/>
    <w:rsid w:val="004C442E"/>
    <w:rsid w:val="004D5A72"/>
    <w:rsid w:val="004D7998"/>
    <w:rsid w:val="004E0803"/>
    <w:rsid w:val="004E4D2B"/>
    <w:rsid w:val="004E7C8E"/>
    <w:rsid w:val="004F4F80"/>
    <w:rsid w:val="004F63F4"/>
    <w:rsid w:val="004F6512"/>
    <w:rsid w:val="00503AC9"/>
    <w:rsid w:val="00504385"/>
    <w:rsid w:val="00512D74"/>
    <w:rsid w:val="00516389"/>
    <w:rsid w:val="00522B17"/>
    <w:rsid w:val="00530270"/>
    <w:rsid w:val="005327B3"/>
    <w:rsid w:val="00535176"/>
    <w:rsid w:val="00536E69"/>
    <w:rsid w:val="00546134"/>
    <w:rsid w:val="00550A16"/>
    <w:rsid w:val="00553C5E"/>
    <w:rsid w:val="0055631E"/>
    <w:rsid w:val="00557BD8"/>
    <w:rsid w:val="00565953"/>
    <w:rsid w:val="0056639A"/>
    <w:rsid w:val="00566EF9"/>
    <w:rsid w:val="00572047"/>
    <w:rsid w:val="00572E91"/>
    <w:rsid w:val="00574BC5"/>
    <w:rsid w:val="00575E33"/>
    <w:rsid w:val="00582A4B"/>
    <w:rsid w:val="005844E2"/>
    <w:rsid w:val="00586827"/>
    <w:rsid w:val="00586FA8"/>
    <w:rsid w:val="0059117F"/>
    <w:rsid w:val="005953E6"/>
    <w:rsid w:val="005967AF"/>
    <w:rsid w:val="005A0006"/>
    <w:rsid w:val="005A35AD"/>
    <w:rsid w:val="005B151E"/>
    <w:rsid w:val="005B56C6"/>
    <w:rsid w:val="005B6932"/>
    <w:rsid w:val="005C364D"/>
    <w:rsid w:val="005C36DA"/>
    <w:rsid w:val="005C59A0"/>
    <w:rsid w:val="005C7027"/>
    <w:rsid w:val="005C7485"/>
    <w:rsid w:val="005D58DE"/>
    <w:rsid w:val="005D5A8A"/>
    <w:rsid w:val="005D6882"/>
    <w:rsid w:val="005E01E0"/>
    <w:rsid w:val="005E45DB"/>
    <w:rsid w:val="005F40CE"/>
    <w:rsid w:val="005F7F62"/>
    <w:rsid w:val="00602E1D"/>
    <w:rsid w:val="0060377B"/>
    <w:rsid w:val="00604D24"/>
    <w:rsid w:val="00604E5E"/>
    <w:rsid w:val="006072A2"/>
    <w:rsid w:val="00607548"/>
    <w:rsid w:val="00612C2B"/>
    <w:rsid w:val="00613DCA"/>
    <w:rsid w:val="00621448"/>
    <w:rsid w:val="00624496"/>
    <w:rsid w:val="006246ED"/>
    <w:rsid w:val="006251A8"/>
    <w:rsid w:val="006274E1"/>
    <w:rsid w:val="00630A72"/>
    <w:rsid w:val="006318DE"/>
    <w:rsid w:val="0063581F"/>
    <w:rsid w:val="00642E70"/>
    <w:rsid w:val="00644C8D"/>
    <w:rsid w:val="00647E00"/>
    <w:rsid w:val="006507E9"/>
    <w:rsid w:val="00650F56"/>
    <w:rsid w:val="006512BC"/>
    <w:rsid w:val="0065596B"/>
    <w:rsid w:val="00664EBE"/>
    <w:rsid w:val="006668AD"/>
    <w:rsid w:val="006703AD"/>
    <w:rsid w:val="00674A6C"/>
    <w:rsid w:val="00677914"/>
    <w:rsid w:val="0068731F"/>
    <w:rsid w:val="00692449"/>
    <w:rsid w:val="00693E89"/>
    <w:rsid w:val="00694051"/>
    <w:rsid w:val="00694524"/>
    <w:rsid w:val="00695E78"/>
    <w:rsid w:val="006A0EAF"/>
    <w:rsid w:val="006A371B"/>
    <w:rsid w:val="006A70AE"/>
    <w:rsid w:val="006B17D2"/>
    <w:rsid w:val="006B21A7"/>
    <w:rsid w:val="006B3B33"/>
    <w:rsid w:val="006B4812"/>
    <w:rsid w:val="006B6B7D"/>
    <w:rsid w:val="006C1BD2"/>
    <w:rsid w:val="006C4415"/>
    <w:rsid w:val="006C48D2"/>
    <w:rsid w:val="006C62CB"/>
    <w:rsid w:val="006D06C0"/>
    <w:rsid w:val="006D1A07"/>
    <w:rsid w:val="006D1CCC"/>
    <w:rsid w:val="006D2281"/>
    <w:rsid w:val="006D5526"/>
    <w:rsid w:val="006E046F"/>
    <w:rsid w:val="006E2981"/>
    <w:rsid w:val="006E3452"/>
    <w:rsid w:val="006E4610"/>
    <w:rsid w:val="006E5B6F"/>
    <w:rsid w:val="006E6893"/>
    <w:rsid w:val="006F279A"/>
    <w:rsid w:val="006F3064"/>
    <w:rsid w:val="006F3325"/>
    <w:rsid w:val="006F43C9"/>
    <w:rsid w:val="00702987"/>
    <w:rsid w:val="00706165"/>
    <w:rsid w:val="0070621B"/>
    <w:rsid w:val="00713BDD"/>
    <w:rsid w:val="00715B11"/>
    <w:rsid w:val="00715F64"/>
    <w:rsid w:val="00717160"/>
    <w:rsid w:val="00723F3E"/>
    <w:rsid w:val="007249E1"/>
    <w:rsid w:val="00724D27"/>
    <w:rsid w:val="00725D8F"/>
    <w:rsid w:val="00725DEA"/>
    <w:rsid w:val="00725EFB"/>
    <w:rsid w:val="0073098D"/>
    <w:rsid w:val="007479D6"/>
    <w:rsid w:val="00753C1C"/>
    <w:rsid w:val="00754264"/>
    <w:rsid w:val="00754E50"/>
    <w:rsid w:val="007630B3"/>
    <w:rsid w:val="00763D43"/>
    <w:rsid w:val="00767201"/>
    <w:rsid w:val="007673F5"/>
    <w:rsid w:val="00771482"/>
    <w:rsid w:val="00771DBA"/>
    <w:rsid w:val="00774716"/>
    <w:rsid w:val="007747D8"/>
    <w:rsid w:val="00776530"/>
    <w:rsid w:val="00780F01"/>
    <w:rsid w:val="0078502F"/>
    <w:rsid w:val="00785B4E"/>
    <w:rsid w:val="007877F9"/>
    <w:rsid w:val="00787928"/>
    <w:rsid w:val="00787DF2"/>
    <w:rsid w:val="00790B1B"/>
    <w:rsid w:val="007944AE"/>
    <w:rsid w:val="00795E24"/>
    <w:rsid w:val="007A0773"/>
    <w:rsid w:val="007A0CFE"/>
    <w:rsid w:val="007A0D7C"/>
    <w:rsid w:val="007A3703"/>
    <w:rsid w:val="007A47EE"/>
    <w:rsid w:val="007A5845"/>
    <w:rsid w:val="007A7949"/>
    <w:rsid w:val="007B2F48"/>
    <w:rsid w:val="007B387B"/>
    <w:rsid w:val="007C3C90"/>
    <w:rsid w:val="007C5349"/>
    <w:rsid w:val="007C62B1"/>
    <w:rsid w:val="007C64C7"/>
    <w:rsid w:val="007C6F7C"/>
    <w:rsid w:val="007D17AF"/>
    <w:rsid w:val="007D4917"/>
    <w:rsid w:val="007E56F4"/>
    <w:rsid w:val="007E677A"/>
    <w:rsid w:val="007F0DBF"/>
    <w:rsid w:val="007F286B"/>
    <w:rsid w:val="007F3928"/>
    <w:rsid w:val="007F4F6F"/>
    <w:rsid w:val="007F5C03"/>
    <w:rsid w:val="007F5D83"/>
    <w:rsid w:val="008009EB"/>
    <w:rsid w:val="0080238F"/>
    <w:rsid w:val="0080450B"/>
    <w:rsid w:val="00804603"/>
    <w:rsid w:val="00807875"/>
    <w:rsid w:val="00807965"/>
    <w:rsid w:val="00812D7E"/>
    <w:rsid w:val="008170DB"/>
    <w:rsid w:val="00822C2A"/>
    <w:rsid w:val="008233D3"/>
    <w:rsid w:val="00826629"/>
    <w:rsid w:val="00827595"/>
    <w:rsid w:val="00830CAE"/>
    <w:rsid w:val="00830D36"/>
    <w:rsid w:val="00830DA8"/>
    <w:rsid w:val="00830DD8"/>
    <w:rsid w:val="00832640"/>
    <w:rsid w:val="0083320B"/>
    <w:rsid w:val="0083743A"/>
    <w:rsid w:val="00840FFA"/>
    <w:rsid w:val="00845701"/>
    <w:rsid w:val="00845AF7"/>
    <w:rsid w:val="008521DC"/>
    <w:rsid w:val="00853A10"/>
    <w:rsid w:val="00856B2D"/>
    <w:rsid w:val="0085740B"/>
    <w:rsid w:val="00857A1A"/>
    <w:rsid w:val="0086022A"/>
    <w:rsid w:val="00862F33"/>
    <w:rsid w:val="00865330"/>
    <w:rsid w:val="0086788A"/>
    <w:rsid w:val="008718BD"/>
    <w:rsid w:val="008743B7"/>
    <w:rsid w:val="008759BA"/>
    <w:rsid w:val="00875F06"/>
    <w:rsid w:val="008802DE"/>
    <w:rsid w:val="0088338C"/>
    <w:rsid w:val="00883DC0"/>
    <w:rsid w:val="008851E6"/>
    <w:rsid w:val="008871F4"/>
    <w:rsid w:val="00890C3D"/>
    <w:rsid w:val="008922D7"/>
    <w:rsid w:val="008954CA"/>
    <w:rsid w:val="00896F77"/>
    <w:rsid w:val="008B0206"/>
    <w:rsid w:val="008B0ED9"/>
    <w:rsid w:val="008B328B"/>
    <w:rsid w:val="008B3795"/>
    <w:rsid w:val="008B3E4C"/>
    <w:rsid w:val="008B4EB8"/>
    <w:rsid w:val="008C0035"/>
    <w:rsid w:val="008C017D"/>
    <w:rsid w:val="008C1148"/>
    <w:rsid w:val="008C5E9C"/>
    <w:rsid w:val="008C682A"/>
    <w:rsid w:val="008C6A61"/>
    <w:rsid w:val="008C7AC0"/>
    <w:rsid w:val="008D1F6E"/>
    <w:rsid w:val="008D6D46"/>
    <w:rsid w:val="008E1DD5"/>
    <w:rsid w:val="008E2DB2"/>
    <w:rsid w:val="008E31E7"/>
    <w:rsid w:val="008E3BF3"/>
    <w:rsid w:val="008E400D"/>
    <w:rsid w:val="008E51F4"/>
    <w:rsid w:val="008E5C40"/>
    <w:rsid w:val="008E6155"/>
    <w:rsid w:val="008F2665"/>
    <w:rsid w:val="009034E8"/>
    <w:rsid w:val="00907C1A"/>
    <w:rsid w:val="00913C6E"/>
    <w:rsid w:val="00914516"/>
    <w:rsid w:val="00914671"/>
    <w:rsid w:val="0092065D"/>
    <w:rsid w:val="00922020"/>
    <w:rsid w:val="009248EC"/>
    <w:rsid w:val="00925062"/>
    <w:rsid w:val="00926486"/>
    <w:rsid w:val="00926F4D"/>
    <w:rsid w:val="00932BAC"/>
    <w:rsid w:val="00932BE9"/>
    <w:rsid w:val="0093321F"/>
    <w:rsid w:val="0093345A"/>
    <w:rsid w:val="00935D2A"/>
    <w:rsid w:val="00935DE5"/>
    <w:rsid w:val="0094030E"/>
    <w:rsid w:val="00941B0A"/>
    <w:rsid w:val="00942C92"/>
    <w:rsid w:val="00944913"/>
    <w:rsid w:val="009459CD"/>
    <w:rsid w:val="00950765"/>
    <w:rsid w:val="00956C6F"/>
    <w:rsid w:val="00960C9C"/>
    <w:rsid w:val="00962124"/>
    <w:rsid w:val="00963AA6"/>
    <w:rsid w:val="009662BB"/>
    <w:rsid w:val="00966355"/>
    <w:rsid w:val="00970593"/>
    <w:rsid w:val="00973D61"/>
    <w:rsid w:val="00975E00"/>
    <w:rsid w:val="009765A9"/>
    <w:rsid w:val="00984447"/>
    <w:rsid w:val="009903E9"/>
    <w:rsid w:val="009956D8"/>
    <w:rsid w:val="009B22A2"/>
    <w:rsid w:val="009B294C"/>
    <w:rsid w:val="009B44C2"/>
    <w:rsid w:val="009B4BB8"/>
    <w:rsid w:val="009B5FCF"/>
    <w:rsid w:val="009B6376"/>
    <w:rsid w:val="009B6770"/>
    <w:rsid w:val="009C0510"/>
    <w:rsid w:val="009C0B09"/>
    <w:rsid w:val="009C2B11"/>
    <w:rsid w:val="009C7049"/>
    <w:rsid w:val="009D3ACD"/>
    <w:rsid w:val="009D4B4D"/>
    <w:rsid w:val="009D695F"/>
    <w:rsid w:val="009E26F7"/>
    <w:rsid w:val="009E2D02"/>
    <w:rsid w:val="009E4EE2"/>
    <w:rsid w:val="009E5483"/>
    <w:rsid w:val="009E7AD9"/>
    <w:rsid w:val="009F04B7"/>
    <w:rsid w:val="009F315F"/>
    <w:rsid w:val="009F32E0"/>
    <w:rsid w:val="009F3648"/>
    <w:rsid w:val="009F5FA3"/>
    <w:rsid w:val="00A021FD"/>
    <w:rsid w:val="00A03B93"/>
    <w:rsid w:val="00A03F8C"/>
    <w:rsid w:val="00A07641"/>
    <w:rsid w:val="00A1049A"/>
    <w:rsid w:val="00A10DDB"/>
    <w:rsid w:val="00A110FE"/>
    <w:rsid w:val="00A11D55"/>
    <w:rsid w:val="00A15E54"/>
    <w:rsid w:val="00A171A4"/>
    <w:rsid w:val="00A22F5C"/>
    <w:rsid w:val="00A23007"/>
    <w:rsid w:val="00A23CB3"/>
    <w:rsid w:val="00A3241F"/>
    <w:rsid w:val="00A34103"/>
    <w:rsid w:val="00A34117"/>
    <w:rsid w:val="00A35F94"/>
    <w:rsid w:val="00A37797"/>
    <w:rsid w:val="00A41578"/>
    <w:rsid w:val="00A41898"/>
    <w:rsid w:val="00A41A27"/>
    <w:rsid w:val="00A41F7A"/>
    <w:rsid w:val="00A4331A"/>
    <w:rsid w:val="00A4652B"/>
    <w:rsid w:val="00A52056"/>
    <w:rsid w:val="00A53DCE"/>
    <w:rsid w:val="00A54BF8"/>
    <w:rsid w:val="00A562AF"/>
    <w:rsid w:val="00A56D72"/>
    <w:rsid w:val="00A62718"/>
    <w:rsid w:val="00A67292"/>
    <w:rsid w:val="00A70436"/>
    <w:rsid w:val="00A76155"/>
    <w:rsid w:val="00A80CDF"/>
    <w:rsid w:val="00A81266"/>
    <w:rsid w:val="00A81AF6"/>
    <w:rsid w:val="00A81EC5"/>
    <w:rsid w:val="00A83345"/>
    <w:rsid w:val="00A86807"/>
    <w:rsid w:val="00A906EF"/>
    <w:rsid w:val="00A914FC"/>
    <w:rsid w:val="00A93FE3"/>
    <w:rsid w:val="00A94227"/>
    <w:rsid w:val="00A942F9"/>
    <w:rsid w:val="00A977EE"/>
    <w:rsid w:val="00AA000D"/>
    <w:rsid w:val="00AA0454"/>
    <w:rsid w:val="00AA5ABA"/>
    <w:rsid w:val="00AA7019"/>
    <w:rsid w:val="00AA72D0"/>
    <w:rsid w:val="00AB017D"/>
    <w:rsid w:val="00AC2FA4"/>
    <w:rsid w:val="00AD6EB8"/>
    <w:rsid w:val="00AD760D"/>
    <w:rsid w:val="00AF2155"/>
    <w:rsid w:val="00AF3D51"/>
    <w:rsid w:val="00B00B3A"/>
    <w:rsid w:val="00B04FF9"/>
    <w:rsid w:val="00B05FBD"/>
    <w:rsid w:val="00B07728"/>
    <w:rsid w:val="00B13117"/>
    <w:rsid w:val="00B1331A"/>
    <w:rsid w:val="00B15009"/>
    <w:rsid w:val="00B23033"/>
    <w:rsid w:val="00B301F6"/>
    <w:rsid w:val="00B3130E"/>
    <w:rsid w:val="00B31496"/>
    <w:rsid w:val="00B33289"/>
    <w:rsid w:val="00B33D21"/>
    <w:rsid w:val="00B404B2"/>
    <w:rsid w:val="00B406B5"/>
    <w:rsid w:val="00B46F64"/>
    <w:rsid w:val="00B53685"/>
    <w:rsid w:val="00B53AA3"/>
    <w:rsid w:val="00B63D7C"/>
    <w:rsid w:val="00B65203"/>
    <w:rsid w:val="00B674A6"/>
    <w:rsid w:val="00B72D4E"/>
    <w:rsid w:val="00B73D9F"/>
    <w:rsid w:val="00B7492C"/>
    <w:rsid w:val="00B74A14"/>
    <w:rsid w:val="00B752CC"/>
    <w:rsid w:val="00B757E9"/>
    <w:rsid w:val="00B80ADC"/>
    <w:rsid w:val="00B82E1C"/>
    <w:rsid w:val="00B82FE5"/>
    <w:rsid w:val="00B83D91"/>
    <w:rsid w:val="00B922BD"/>
    <w:rsid w:val="00B9389C"/>
    <w:rsid w:val="00B9603A"/>
    <w:rsid w:val="00BA1F21"/>
    <w:rsid w:val="00BA38A4"/>
    <w:rsid w:val="00BA40DA"/>
    <w:rsid w:val="00BA62BA"/>
    <w:rsid w:val="00BA7360"/>
    <w:rsid w:val="00BB12BC"/>
    <w:rsid w:val="00BB2C39"/>
    <w:rsid w:val="00BB2FD2"/>
    <w:rsid w:val="00BC03E0"/>
    <w:rsid w:val="00BC4F85"/>
    <w:rsid w:val="00BC68F5"/>
    <w:rsid w:val="00BC7DE2"/>
    <w:rsid w:val="00BC7E02"/>
    <w:rsid w:val="00BD06AF"/>
    <w:rsid w:val="00BD0BE0"/>
    <w:rsid w:val="00BD6583"/>
    <w:rsid w:val="00BD71C5"/>
    <w:rsid w:val="00BE2EF8"/>
    <w:rsid w:val="00BE3149"/>
    <w:rsid w:val="00BE3CCF"/>
    <w:rsid w:val="00BE4801"/>
    <w:rsid w:val="00BE4AC8"/>
    <w:rsid w:val="00BE6553"/>
    <w:rsid w:val="00BE7B6B"/>
    <w:rsid w:val="00BF0EED"/>
    <w:rsid w:val="00BF1217"/>
    <w:rsid w:val="00BF2470"/>
    <w:rsid w:val="00BF35BD"/>
    <w:rsid w:val="00BF58D5"/>
    <w:rsid w:val="00BF5B51"/>
    <w:rsid w:val="00C0016F"/>
    <w:rsid w:val="00C07B8F"/>
    <w:rsid w:val="00C10132"/>
    <w:rsid w:val="00C10BD6"/>
    <w:rsid w:val="00C26778"/>
    <w:rsid w:val="00C327B0"/>
    <w:rsid w:val="00C42E9E"/>
    <w:rsid w:val="00C50A8F"/>
    <w:rsid w:val="00C54C4E"/>
    <w:rsid w:val="00C56FC1"/>
    <w:rsid w:val="00C57B9A"/>
    <w:rsid w:val="00C618B2"/>
    <w:rsid w:val="00C63EAF"/>
    <w:rsid w:val="00C64168"/>
    <w:rsid w:val="00C668EC"/>
    <w:rsid w:val="00C719CE"/>
    <w:rsid w:val="00C734EC"/>
    <w:rsid w:val="00C761AD"/>
    <w:rsid w:val="00C7747D"/>
    <w:rsid w:val="00C85240"/>
    <w:rsid w:val="00C8759B"/>
    <w:rsid w:val="00C8799B"/>
    <w:rsid w:val="00C90ED4"/>
    <w:rsid w:val="00C93C1E"/>
    <w:rsid w:val="00C96C76"/>
    <w:rsid w:val="00CA5BFD"/>
    <w:rsid w:val="00CA5FBA"/>
    <w:rsid w:val="00CB655D"/>
    <w:rsid w:val="00CC1BB6"/>
    <w:rsid w:val="00CD1DE3"/>
    <w:rsid w:val="00CD2374"/>
    <w:rsid w:val="00CD333C"/>
    <w:rsid w:val="00CD4B48"/>
    <w:rsid w:val="00CD4DC6"/>
    <w:rsid w:val="00CD50B1"/>
    <w:rsid w:val="00CD7DFE"/>
    <w:rsid w:val="00CE4E37"/>
    <w:rsid w:val="00CF1520"/>
    <w:rsid w:val="00CF16DF"/>
    <w:rsid w:val="00CF4E83"/>
    <w:rsid w:val="00CF7550"/>
    <w:rsid w:val="00CF776D"/>
    <w:rsid w:val="00D00EDD"/>
    <w:rsid w:val="00D021C1"/>
    <w:rsid w:val="00D035D7"/>
    <w:rsid w:val="00D05414"/>
    <w:rsid w:val="00D071BD"/>
    <w:rsid w:val="00D134CB"/>
    <w:rsid w:val="00D146A1"/>
    <w:rsid w:val="00D167FE"/>
    <w:rsid w:val="00D20928"/>
    <w:rsid w:val="00D20EE4"/>
    <w:rsid w:val="00D217D1"/>
    <w:rsid w:val="00D2330B"/>
    <w:rsid w:val="00D2548D"/>
    <w:rsid w:val="00D26EEE"/>
    <w:rsid w:val="00D27AD5"/>
    <w:rsid w:val="00D31436"/>
    <w:rsid w:val="00D3218F"/>
    <w:rsid w:val="00D36A9C"/>
    <w:rsid w:val="00D41803"/>
    <w:rsid w:val="00D420CC"/>
    <w:rsid w:val="00D441CD"/>
    <w:rsid w:val="00D44270"/>
    <w:rsid w:val="00D44C07"/>
    <w:rsid w:val="00D466C3"/>
    <w:rsid w:val="00D46781"/>
    <w:rsid w:val="00D50116"/>
    <w:rsid w:val="00D51119"/>
    <w:rsid w:val="00D53A15"/>
    <w:rsid w:val="00D54B61"/>
    <w:rsid w:val="00D55F32"/>
    <w:rsid w:val="00D61053"/>
    <w:rsid w:val="00D61857"/>
    <w:rsid w:val="00D64B62"/>
    <w:rsid w:val="00D66C75"/>
    <w:rsid w:val="00D71A15"/>
    <w:rsid w:val="00D746C3"/>
    <w:rsid w:val="00D74728"/>
    <w:rsid w:val="00D763F8"/>
    <w:rsid w:val="00D779EE"/>
    <w:rsid w:val="00D82865"/>
    <w:rsid w:val="00D8434F"/>
    <w:rsid w:val="00D87018"/>
    <w:rsid w:val="00D914B4"/>
    <w:rsid w:val="00D940A3"/>
    <w:rsid w:val="00D945C8"/>
    <w:rsid w:val="00DA193C"/>
    <w:rsid w:val="00DA1D90"/>
    <w:rsid w:val="00DA2A2E"/>
    <w:rsid w:val="00DB0ACE"/>
    <w:rsid w:val="00DB0DA6"/>
    <w:rsid w:val="00DB1BEF"/>
    <w:rsid w:val="00DB54A9"/>
    <w:rsid w:val="00DB5DA7"/>
    <w:rsid w:val="00DC1BFB"/>
    <w:rsid w:val="00DC4260"/>
    <w:rsid w:val="00DD6B24"/>
    <w:rsid w:val="00DE3A13"/>
    <w:rsid w:val="00DF009F"/>
    <w:rsid w:val="00DF1E76"/>
    <w:rsid w:val="00DF47ED"/>
    <w:rsid w:val="00DF4908"/>
    <w:rsid w:val="00DF69F4"/>
    <w:rsid w:val="00DF6F4D"/>
    <w:rsid w:val="00DF7F87"/>
    <w:rsid w:val="00E01158"/>
    <w:rsid w:val="00E042D4"/>
    <w:rsid w:val="00E0676E"/>
    <w:rsid w:val="00E1114A"/>
    <w:rsid w:val="00E11CBD"/>
    <w:rsid w:val="00E12531"/>
    <w:rsid w:val="00E145C5"/>
    <w:rsid w:val="00E15277"/>
    <w:rsid w:val="00E15A09"/>
    <w:rsid w:val="00E203CA"/>
    <w:rsid w:val="00E2066B"/>
    <w:rsid w:val="00E218AB"/>
    <w:rsid w:val="00E2336C"/>
    <w:rsid w:val="00E236A2"/>
    <w:rsid w:val="00E2661D"/>
    <w:rsid w:val="00E3000A"/>
    <w:rsid w:val="00E304C3"/>
    <w:rsid w:val="00E33275"/>
    <w:rsid w:val="00E351C6"/>
    <w:rsid w:val="00E35C51"/>
    <w:rsid w:val="00E40C47"/>
    <w:rsid w:val="00E41E42"/>
    <w:rsid w:val="00E42F34"/>
    <w:rsid w:val="00E45AB1"/>
    <w:rsid w:val="00E519C6"/>
    <w:rsid w:val="00E61168"/>
    <w:rsid w:val="00E62E56"/>
    <w:rsid w:val="00E62F9A"/>
    <w:rsid w:val="00E673D7"/>
    <w:rsid w:val="00E701BC"/>
    <w:rsid w:val="00E70629"/>
    <w:rsid w:val="00E711DD"/>
    <w:rsid w:val="00E7123D"/>
    <w:rsid w:val="00E71FCC"/>
    <w:rsid w:val="00E76A22"/>
    <w:rsid w:val="00E80701"/>
    <w:rsid w:val="00E84158"/>
    <w:rsid w:val="00E849C4"/>
    <w:rsid w:val="00E85079"/>
    <w:rsid w:val="00E8561A"/>
    <w:rsid w:val="00E91B4C"/>
    <w:rsid w:val="00EA0C38"/>
    <w:rsid w:val="00EA3259"/>
    <w:rsid w:val="00EA4B5B"/>
    <w:rsid w:val="00EA514F"/>
    <w:rsid w:val="00EA7C22"/>
    <w:rsid w:val="00EB019D"/>
    <w:rsid w:val="00EB4687"/>
    <w:rsid w:val="00EC13C4"/>
    <w:rsid w:val="00EC26CD"/>
    <w:rsid w:val="00EC2944"/>
    <w:rsid w:val="00ED1D61"/>
    <w:rsid w:val="00ED2149"/>
    <w:rsid w:val="00ED3833"/>
    <w:rsid w:val="00ED3951"/>
    <w:rsid w:val="00ED4ACE"/>
    <w:rsid w:val="00EE0DF1"/>
    <w:rsid w:val="00EE4213"/>
    <w:rsid w:val="00EE5031"/>
    <w:rsid w:val="00EE53C2"/>
    <w:rsid w:val="00EE5EA7"/>
    <w:rsid w:val="00F01148"/>
    <w:rsid w:val="00F01CC4"/>
    <w:rsid w:val="00F023D0"/>
    <w:rsid w:val="00F04470"/>
    <w:rsid w:val="00F051CA"/>
    <w:rsid w:val="00F058A2"/>
    <w:rsid w:val="00F13334"/>
    <w:rsid w:val="00F15995"/>
    <w:rsid w:val="00F15B51"/>
    <w:rsid w:val="00F226A5"/>
    <w:rsid w:val="00F2273B"/>
    <w:rsid w:val="00F22B04"/>
    <w:rsid w:val="00F234D6"/>
    <w:rsid w:val="00F25020"/>
    <w:rsid w:val="00F26B5F"/>
    <w:rsid w:val="00F33C94"/>
    <w:rsid w:val="00F34FD8"/>
    <w:rsid w:val="00F36945"/>
    <w:rsid w:val="00F4081D"/>
    <w:rsid w:val="00F4121C"/>
    <w:rsid w:val="00F4216D"/>
    <w:rsid w:val="00F435E0"/>
    <w:rsid w:val="00F44351"/>
    <w:rsid w:val="00F452CC"/>
    <w:rsid w:val="00F51196"/>
    <w:rsid w:val="00F53A81"/>
    <w:rsid w:val="00F55120"/>
    <w:rsid w:val="00F565DC"/>
    <w:rsid w:val="00F572BD"/>
    <w:rsid w:val="00F57C0A"/>
    <w:rsid w:val="00F60C61"/>
    <w:rsid w:val="00F61C31"/>
    <w:rsid w:val="00F61DC7"/>
    <w:rsid w:val="00F66E9B"/>
    <w:rsid w:val="00F67CC5"/>
    <w:rsid w:val="00F73005"/>
    <w:rsid w:val="00F73183"/>
    <w:rsid w:val="00F75A9F"/>
    <w:rsid w:val="00F84567"/>
    <w:rsid w:val="00F846AC"/>
    <w:rsid w:val="00F85223"/>
    <w:rsid w:val="00F92B69"/>
    <w:rsid w:val="00F94E5F"/>
    <w:rsid w:val="00F951F5"/>
    <w:rsid w:val="00FB2503"/>
    <w:rsid w:val="00FB70AF"/>
    <w:rsid w:val="00FB710B"/>
    <w:rsid w:val="00FB7F2D"/>
    <w:rsid w:val="00FC096D"/>
    <w:rsid w:val="00FC09A1"/>
    <w:rsid w:val="00FC135C"/>
    <w:rsid w:val="00FC1D4E"/>
    <w:rsid w:val="00FC2355"/>
    <w:rsid w:val="00FC396A"/>
    <w:rsid w:val="00FC4DEC"/>
    <w:rsid w:val="00FC6722"/>
    <w:rsid w:val="00FC79C4"/>
    <w:rsid w:val="00FD0216"/>
    <w:rsid w:val="00FD1411"/>
    <w:rsid w:val="00FD3FCD"/>
    <w:rsid w:val="00FD499C"/>
    <w:rsid w:val="00FD4E1B"/>
    <w:rsid w:val="00FD5AA4"/>
    <w:rsid w:val="00FE309B"/>
    <w:rsid w:val="00FE4FBA"/>
    <w:rsid w:val="00FE6F25"/>
    <w:rsid w:val="00FE6FB7"/>
    <w:rsid w:val="00FF1AB3"/>
    <w:rsid w:val="00FF303C"/>
    <w:rsid w:val="00FF3B89"/>
    <w:rsid w:val="00FF77B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E034"/>
  <w15:docId w15:val="{EEF7DBB0-C37F-41DB-892E-F8E3FDED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44" w:line="257" w:lineRule="auto"/>
      <w:ind w:left="2981" w:right="2210" w:hanging="73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137" w:line="265" w:lineRule="auto"/>
      <w:ind w:right="6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aliases w:val="(clbHeading2),(1.1,1.2,1.3 etc),2,21,211,22,23,24,25,ASAPHeading 2,F2,F21,H2,Heaidng 2,Level 2,Nadpis 2T,PA Major Section,Reshdr2,Subsect heading,h2,hlavicka,l2,no section,section header,sub-sect,sub-sect1,sub-sect11,sub-sect2,sub-sect3,sub-se"/>
    <w:basedOn w:val="Normln"/>
    <w:next w:val="Normln"/>
    <w:link w:val="Nadpis2Char"/>
    <w:qFormat/>
    <w:rsid w:val="00693E89"/>
    <w:pPr>
      <w:keepNext/>
      <w:numPr>
        <w:ilvl w:val="1"/>
        <w:numId w:val="25"/>
      </w:numPr>
      <w:spacing w:before="240" w:after="60" w:line="240" w:lineRule="auto"/>
      <w:ind w:right="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en-US"/>
    </w:rPr>
  </w:style>
  <w:style w:type="paragraph" w:styleId="Nadpis3">
    <w:name w:val="heading 3"/>
    <w:aliases w:val="3,ASAPHeading 3,Bold Head,H3,H3-Heading 3,H31,Nadpis 3T,PA Minor Section,Podkapitola2,Sub Paragraph,Titolo3,Titre 3,V_Head3,V_Head31,V_Head32,Záhlaví 3,bh,h3,hoofdstuk 1.1.1,l3,l3.3,list 3,list3,título 3,título 31,título 32,título 33,título 34"/>
    <w:basedOn w:val="Normln"/>
    <w:next w:val="Normln"/>
    <w:link w:val="Nadpis3Char"/>
    <w:uiPriority w:val="9"/>
    <w:qFormat/>
    <w:rsid w:val="00693E89"/>
    <w:pPr>
      <w:keepNext/>
      <w:numPr>
        <w:ilvl w:val="2"/>
        <w:numId w:val="25"/>
      </w:numPr>
      <w:spacing w:before="240" w:after="60" w:line="240" w:lineRule="auto"/>
      <w:ind w:right="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1B234A"/>
    <w:pPr>
      <w:ind w:left="720"/>
      <w:contextualSpacing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586FA8"/>
    <w:rPr>
      <w:rFonts w:ascii="Calibri" w:eastAsia="Calibri" w:hAnsi="Calibri" w:cs="Calibri"/>
      <w:color w:val="000000"/>
    </w:rPr>
  </w:style>
  <w:style w:type="character" w:styleId="Hypertextovodkaz">
    <w:name w:val="Hyperlink"/>
    <w:rsid w:val="00CD7DFE"/>
    <w:rPr>
      <w:color w:val="0000FF"/>
      <w:u w:val="single"/>
    </w:rPr>
  </w:style>
  <w:style w:type="paragraph" w:customStyle="1" w:styleId="NumPar1">
    <w:name w:val="NumPar 1"/>
    <w:basedOn w:val="Normln"/>
    <w:next w:val="Normln"/>
    <w:rsid w:val="0065596B"/>
    <w:pPr>
      <w:numPr>
        <w:numId w:val="8"/>
      </w:numPr>
      <w:tabs>
        <w:tab w:val="left" w:pos="851"/>
      </w:tabs>
      <w:spacing w:before="120"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table" w:styleId="Mkatabulky">
    <w:name w:val="Table Grid"/>
    <w:basedOn w:val="Normlntabulka"/>
    <w:uiPriority w:val="39"/>
    <w:rsid w:val="00767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3BF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5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52CC"/>
    <w:rPr>
      <w:rFonts w:ascii="Segoe UI" w:eastAsia="Calibri" w:hAnsi="Segoe UI" w:cs="Segoe UI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106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06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060F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06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060F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A7924"/>
    <w:rPr>
      <w:color w:val="605E5C"/>
      <w:shd w:val="clear" w:color="auto" w:fill="E1DFDD"/>
    </w:rPr>
  </w:style>
  <w:style w:type="paragraph" w:customStyle="1" w:styleId="BodyText21">
    <w:name w:val="Body Text 21"/>
    <w:basedOn w:val="Normln"/>
    <w:qFormat/>
    <w:rsid w:val="008E6155"/>
    <w:pPr>
      <w:widowControl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snapToGrid w:val="0"/>
      <w:color w:val="auto"/>
      <w:szCs w:val="20"/>
    </w:rPr>
  </w:style>
  <w:style w:type="numbering" w:customStyle="1" w:styleId="Bezseznamu1">
    <w:name w:val="Bez seznamu1"/>
    <w:next w:val="Bezseznamu"/>
    <w:uiPriority w:val="99"/>
    <w:semiHidden/>
    <w:unhideWhenUsed/>
    <w:rsid w:val="00A56D72"/>
  </w:style>
  <w:style w:type="character" w:customStyle="1" w:styleId="TextkomenteChar1">
    <w:name w:val="Text komentáře Char1"/>
    <w:basedOn w:val="Standardnpsmoodstavce"/>
    <w:uiPriority w:val="99"/>
    <w:locked/>
    <w:rsid w:val="00A56D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A5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A56D72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</w:rPr>
  </w:style>
  <w:style w:type="character" w:customStyle="1" w:styleId="apple-converted-space">
    <w:name w:val="apple-converted-space"/>
    <w:basedOn w:val="Standardnpsmoodstavce"/>
    <w:rsid w:val="00A56D72"/>
  </w:style>
  <w:style w:type="paragraph" w:styleId="Zhlav">
    <w:name w:val="header"/>
    <w:basedOn w:val="Normln"/>
    <w:link w:val="Zhlav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56D72"/>
    <w:pPr>
      <w:tabs>
        <w:tab w:val="center" w:pos="4513"/>
        <w:tab w:val="right" w:pos="9026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D72"/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Standardnpsmoodstavce"/>
    <w:rsid w:val="00334DE7"/>
    <w:rPr>
      <w:rFonts w:ascii="Segoe UI" w:hAnsi="Segoe UI" w:cs="Segoe UI" w:hint="default"/>
      <w:sz w:val="18"/>
      <w:szCs w:val="18"/>
    </w:rPr>
  </w:style>
  <w:style w:type="character" w:customStyle="1" w:styleId="Nadpis2Char">
    <w:name w:val="Nadpis 2 Char"/>
    <w:aliases w:val="(clbHeading2) Char,(1.1 Char,1.2 Char,1.3 etc) Char,2 Char,21 Char,211 Char,22 Char,23 Char,24 Char,25 Char,ASAPHeading 2 Char,F2 Char,F21 Char,H2 Char,Heaidng 2 Char,Level 2 Char,Nadpis 2T Char,PA Major Section Char,Reshdr2 Char,h2 Char"/>
    <w:basedOn w:val="Standardnpsmoodstavce"/>
    <w:link w:val="Nadpis2"/>
    <w:rsid w:val="00693E89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Nadpis3Char">
    <w:name w:val="Nadpis 3 Char"/>
    <w:aliases w:val="3 Char,ASAPHeading 3 Char,Bold Head Char,H3 Char,H3-Heading 3 Char,H31 Char,Nadpis 3T Char,PA Minor Section Char,Podkapitola2 Char,Sub Paragraph Char,Titolo3 Char,Titre 3 Char,V_Head3 Char,V_Head31 Char,V_Head32 Char,Záhlaví 3 Char,bh Char"/>
    <w:basedOn w:val="Standardnpsmoodstavce"/>
    <w:link w:val="Nadpis3"/>
    <w:uiPriority w:val="9"/>
    <w:rsid w:val="00693E89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F315F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4406D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404B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5D2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4174CA"/>
    <w:pPr>
      <w:spacing w:after="0" w:line="240" w:lineRule="auto"/>
      <w:ind w:left="1068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174C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smlouva/19287075" TargetMode="External"/><Relationship Id="rId13" Type="http://schemas.openxmlformats.org/officeDocument/2006/relationships/hyperlink" Target="https://opst.cz/dokumenty/pravidla-pro-zadatel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irop.gov.cz/cs/vyzvy-2021-2027/vyzvy/12vyzvairo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mlouvy.gov.cz/smlouva/27907983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mlouvy.gov.cz/smlouva/25442843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mlouvy.gov.cz/smlouva/23321477" TargetMode="External"/><Relationship Id="rId14" Type="http://schemas.openxmlformats.org/officeDocument/2006/relationships/hyperlink" Target="mailto:epodatelna@kr-karlovarsky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78F18-30AB-4D0D-B3D2-EC8B0B183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28</Pages>
  <Words>10637</Words>
  <Characters>62760</Characters>
  <Application>Microsoft Office Word</Application>
  <DocSecurity>0</DocSecurity>
  <Lines>523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Vlčková Lenka</dc:creator>
  <cp:keywords/>
  <dc:description/>
  <cp:lastModifiedBy>Drobilová Monika</cp:lastModifiedBy>
  <cp:revision>4</cp:revision>
  <cp:lastPrinted>2024-06-21T08:39:00Z</cp:lastPrinted>
  <dcterms:created xsi:type="dcterms:W3CDTF">2025-08-14T09:01:00Z</dcterms:created>
  <dcterms:modified xsi:type="dcterms:W3CDTF">2025-08-14T15:57:00Z</dcterms:modified>
</cp:coreProperties>
</file>