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4940" w14:textId="77777777" w:rsidR="00B329E8" w:rsidRDefault="00B329E8" w:rsidP="004760AD">
      <w:pPr>
        <w:pStyle w:val="Nadpis1"/>
      </w:pPr>
      <w:r>
        <w:t>Informace o rizicích na staveništi</w:t>
      </w:r>
    </w:p>
    <w:p w14:paraId="428A11F6" w14:textId="77777777" w:rsidR="003F4B25" w:rsidRPr="004760AD" w:rsidRDefault="003F4B25" w:rsidP="003F4B25">
      <w:pPr>
        <w:rPr>
          <w:b/>
          <w:bCs/>
        </w:rPr>
      </w:pPr>
      <w:r w:rsidRPr="004760AD">
        <w:rPr>
          <w:b/>
          <w:bCs/>
        </w:rPr>
        <w:t>Zdravotní rizika spojená s prací na staveništi</w:t>
      </w:r>
      <w:r w:rsidR="00B329E8" w:rsidRPr="004760AD">
        <w:rPr>
          <w:b/>
          <w:bCs/>
        </w:rPr>
        <w:t>:</w:t>
      </w:r>
    </w:p>
    <w:p w14:paraId="45DFF1EB" w14:textId="77777777" w:rsidR="000B2D0B" w:rsidRDefault="00B329E8" w:rsidP="00B329E8">
      <w:pPr>
        <w:pStyle w:val="Odstavecseseznamem"/>
        <w:numPr>
          <w:ilvl w:val="0"/>
          <w:numId w:val="26"/>
        </w:numPr>
      </w:pPr>
      <w:r>
        <w:t>r</w:t>
      </w:r>
      <w:r w:rsidR="003F4B25">
        <w:t>izik</w:t>
      </w:r>
      <w:r>
        <w:t>o</w:t>
      </w:r>
      <w:r w:rsidR="003F4B25">
        <w:t xml:space="preserve"> pádu zaměstnance z výšky nebo do hloubky</w:t>
      </w:r>
      <w:r>
        <w:t>,</w:t>
      </w:r>
    </w:p>
    <w:p w14:paraId="3B509F42" w14:textId="77777777" w:rsidR="000B2D0B" w:rsidRDefault="000B2D0B" w:rsidP="000B2D0B">
      <w:pPr>
        <w:pStyle w:val="Odstavecseseznamem"/>
        <w:numPr>
          <w:ilvl w:val="0"/>
          <w:numId w:val="26"/>
        </w:numPr>
      </w:pPr>
      <w:r>
        <w:t>riziko zranění zaměstnance pádem předmětu z výšky,</w:t>
      </w:r>
    </w:p>
    <w:p w14:paraId="1EFA8D7B" w14:textId="6502C1FB" w:rsidR="000B2D0B" w:rsidRDefault="000B2D0B" w:rsidP="000B2D0B">
      <w:pPr>
        <w:pStyle w:val="Odstavecseseznamem"/>
        <w:numPr>
          <w:ilvl w:val="0"/>
          <w:numId w:val="26"/>
        </w:numPr>
      </w:pPr>
      <w:r>
        <w:t>riziko zranění zaměstnance propadnutím nedostatečně únosnou plochou (střecha),</w:t>
      </w:r>
    </w:p>
    <w:p w14:paraId="35D8B6F1" w14:textId="58C3F961" w:rsidR="00EB0A28" w:rsidRDefault="00EB0A28" w:rsidP="000B2D0B">
      <w:pPr>
        <w:pStyle w:val="Odstavecseseznamem"/>
        <w:numPr>
          <w:ilvl w:val="0"/>
          <w:numId w:val="26"/>
        </w:numPr>
      </w:pPr>
      <w:r>
        <w:t>riziko zavalení zaměstnance zeminou ve výkopu,</w:t>
      </w:r>
    </w:p>
    <w:p w14:paraId="0D126DBF" w14:textId="77777777" w:rsidR="00B329E8" w:rsidRDefault="00B329E8" w:rsidP="00B329E8">
      <w:pPr>
        <w:pStyle w:val="Odstavecseseznamem"/>
        <w:numPr>
          <w:ilvl w:val="0"/>
          <w:numId w:val="26"/>
        </w:numPr>
      </w:pPr>
      <w:r>
        <w:t xml:space="preserve">riziko </w:t>
      </w:r>
      <w:r w:rsidR="003F4B25">
        <w:t>zranění zaměstnance při používání strojních zařízení, nástrojů a nářadí</w:t>
      </w:r>
      <w:r>
        <w:t>,</w:t>
      </w:r>
    </w:p>
    <w:p w14:paraId="3CFB307E" w14:textId="77777777" w:rsidR="00EB0A28" w:rsidRDefault="004760AD" w:rsidP="00B329E8">
      <w:pPr>
        <w:pStyle w:val="Odstavecseseznamem"/>
        <w:numPr>
          <w:ilvl w:val="0"/>
          <w:numId w:val="26"/>
        </w:numPr>
      </w:pPr>
      <w:r>
        <w:t>riziko zranění zaměstnance při kontaktu s pojíždějícím dopravním prostředkem</w:t>
      </w:r>
      <w:r w:rsidR="00EB0A28">
        <w:t>,</w:t>
      </w:r>
    </w:p>
    <w:p w14:paraId="4C4AFE26" w14:textId="77777777" w:rsidR="00EB0A28" w:rsidRDefault="00EB0A28" w:rsidP="00B329E8">
      <w:pPr>
        <w:pStyle w:val="Odstavecseseznamem"/>
        <w:numPr>
          <w:ilvl w:val="0"/>
          <w:numId w:val="26"/>
        </w:numPr>
      </w:pPr>
      <w:r>
        <w:t>riziko zranění zaměstnance při obsluze elektrických, tlakových zařízení,</w:t>
      </w:r>
    </w:p>
    <w:p w14:paraId="1708E57F" w14:textId="7FCFB30B" w:rsidR="004760AD" w:rsidRDefault="00EB0A28" w:rsidP="00B329E8">
      <w:pPr>
        <w:pStyle w:val="Odstavecseseznamem"/>
        <w:numPr>
          <w:ilvl w:val="0"/>
          <w:numId w:val="26"/>
        </w:numPr>
      </w:pPr>
      <w:r>
        <w:t>riziko zranění zaměstnance při práci v ochranných pásmech sítí technické infrastruktury</w:t>
      </w:r>
      <w:r w:rsidR="004760AD">
        <w:t>.</w:t>
      </w:r>
    </w:p>
    <w:p w14:paraId="4B58F9F3" w14:textId="77777777" w:rsidR="003F4B25" w:rsidRPr="004760AD" w:rsidRDefault="00B329E8" w:rsidP="003F4B25">
      <w:pPr>
        <w:rPr>
          <w:b/>
          <w:bCs/>
        </w:rPr>
      </w:pPr>
      <w:r w:rsidRPr="004760AD">
        <w:rPr>
          <w:b/>
          <w:bCs/>
        </w:rPr>
        <w:t>R</w:t>
      </w:r>
      <w:r w:rsidR="003F4B25" w:rsidRPr="004760AD">
        <w:rPr>
          <w:b/>
          <w:bCs/>
        </w:rPr>
        <w:t>izikov</w:t>
      </w:r>
      <w:r w:rsidRPr="004760AD">
        <w:rPr>
          <w:b/>
          <w:bCs/>
        </w:rPr>
        <w:t>é</w:t>
      </w:r>
      <w:r w:rsidR="003F4B25" w:rsidRPr="004760AD">
        <w:rPr>
          <w:b/>
          <w:bCs/>
        </w:rPr>
        <w:t xml:space="preserve"> faktor</w:t>
      </w:r>
      <w:r w:rsidRPr="004760AD">
        <w:rPr>
          <w:b/>
          <w:bCs/>
        </w:rPr>
        <w:t>y</w:t>
      </w:r>
      <w:r w:rsidR="003F4B25" w:rsidRPr="004760AD">
        <w:rPr>
          <w:b/>
          <w:bCs/>
        </w:rPr>
        <w:t xml:space="preserve"> prostředí</w:t>
      </w:r>
      <w:r w:rsidRPr="004760AD">
        <w:rPr>
          <w:b/>
          <w:bCs/>
        </w:rPr>
        <w:t>:</w:t>
      </w:r>
    </w:p>
    <w:p w14:paraId="6C6EDDAE" w14:textId="77777777" w:rsidR="00B329E8" w:rsidRDefault="00B329E8" w:rsidP="000B2D0B">
      <w:pPr>
        <w:pStyle w:val="Odstavecseseznamem"/>
        <w:numPr>
          <w:ilvl w:val="0"/>
          <w:numId w:val="26"/>
        </w:numPr>
      </w:pPr>
      <w:r>
        <w:t>plyny nebo páry</w:t>
      </w:r>
      <w:r w:rsidR="000B2D0B">
        <w:t xml:space="preserve"> – při používání montážní pěny, při natavování izolace (propan-butan)</w:t>
      </w:r>
      <w:r w:rsidR="004760AD">
        <w:t>.</w:t>
      </w:r>
    </w:p>
    <w:p w14:paraId="743B46C2" w14:textId="77777777" w:rsidR="003F4B25" w:rsidRPr="004760AD" w:rsidRDefault="003F4B25" w:rsidP="003F4B25">
      <w:pPr>
        <w:rPr>
          <w:b/>
          <w:bCs/>
        </w:rPr>
      </w:pPr>
      <w:r w:rsidRPr="004760AD">
        <w:rPr>
          <w:b/>
          <w:bCs/>
        </w:rPr>
        <w:t>Ergonomické nebezpečí</w:t>
      </w:r>
    </w:p>
    <w:p w14:paraId="211665B5" w14:textId="77777777" w:rsidR="000B2D0B" w:rsidRDefault="000B2D0B" w:rsidP="000B2D0B">
      <w:pPr>
        <w:pStyle w:val="Odstavecseseznamem"/>
        <w:numPr>
          <w:ilvl w:val="0"/>
          <w:numId w:val="26"/>
        </w:numPr>
      </w:pPr>
      <w:r>
        <w:t>celková fyzická zátěž,</w:t>
      </w:r>
    </w:p>
    <w:p w14:paraId="73489383" w14:textId="77777777" w:rsidR="000B2D0B" w:rsidRDefault="000B2D0B" w:rsidP="000B2D0B">
      <w:pPr>
        <w:pStyle w:val="Odstavecseseznamem"/>
        <w:numPr>
          <w:ilvl w:val="0"/>
          <w:numId w:val="26"/>
        </w:numPr>
      </w:pPr>
      <w:r>
        <w:t>lokální svalová zátěž,</w:t>
      </w:r>
    </w:p>
    <w:p w14:paraId="425002B9" w14:textId="77777777" w:rsidR="000B2D0B" w:rsidRDefault="000B2D0B" w:rsidP="007D69A8">
      <w:pPr>
        <w:pStyle w:val="Odstavecseseznamem"/>
        <w:numPr>
          <w:ilvl w:val="0"/>
          <w:numId w:val="26"/>
        </w:numPr>
      </w:pPr>
      <w:r>
        <w:t>pracovní poloha (práce s rukama nad hlavou, práce s předklonem krční páteře nebo trupu, práce v podřepu nebo kleku),</w:t>
      </w:r>
    </w:p>
    <w:p w14:paraId="1285500C" w14:textId="77777777" w:rsidR="003F4B25" w:rsidRPr="004760AD" w:rsidRDefault="003F4B25" w:rsidP="003F4B25">
      <w:pPr>
        <w:rPr>
          <w:b/>
          <w:bCs/>
        </w:rPr>
      </w:pPr>
      <w:r w:rsidRPr="004760AD">
        <w:rPr>
          <w:b/>
          <w:bCs/>
        </w:rPr>
        <w:t>Biologické nebezpečí</w:t>
      </w:r>
    </w:p>
    <w:p w14:paraId="1F5C91DC" w14:textId="77777777" w:rsidR="004760AD" w:rsidRDefault="004760AD" w:rsidP="004760AD">
      <w:r>
        <w:t>Expozice biologickým činitelům při práci s materiály rostlinného nebo živočišného původu, organickým prachem a odpady (bakterie, viry, houby – kvasinky a plísně a paraziti). Ve stavebnictví zejména při rekonstrukci budov, přičemž biologickým nebezpečím jsou vznikající plísně a kvasinky při rozkladu stavebních materiálů, uhynulí hlodavci nebo ptáci včetně jejich trusu.</w:t>
      </w:r>
    </w:p>
    <w:p w14:paraId="3D5472EC" w14:textId="77777777" w:rsidR="003F4B25" w:rsidRDefault="003F4B25" w:rsidP="004760AD">
      <w:pPr>
        <w:ind w:left="708"/>
      </w:pPr>
      <w:r>
        <w:t>Biologické činitele se člení podle míry rizika infekce na biologické činitele:</w:t>
      </w:r>
    </w:p>
    <w:p w14:paraId="6BC9A4F1" w14:textId="77777777" w:rsidR="003F4B25" w:rsidRDefault="003F4B25" w:rsidP="004760AD">
      <w:pPr>
        <w:pStyle w:val="Odstavecseseznamem"/>
        <w:numPr>
          <w:ilvl w:val="0"/>
          <w:numId w:val="28"/>
        </w:numPr>
      </w:pPr>
      <w:r>
        <w:t>skupiny 1, u nichž není pravděpodobné, že by mohly způsobit onemocnění člověka,</w:t>
      </w:r>
    </w:p>
    <w:p w14:paraId="31C9B041" w14:textId="77777777" w:rsidR="003F4B25" w:rsidRDefault="003F4B25" w:rsidP="004760AD">
      <w:pPr>
        <w:pStyle w:val="Odstavecseseznamem"/>
        <w:numPr>
          <w:ilvl w:val="0"/>
          <w:numId w:val="28"/>
        </w:numPr>
      </w:pPr>
      <w:r>
        <w:t>skupiny 2, které mohou způsobit onemocnění člověka a mohou být nebezpečím pro zaměstnance, je však nepravděpodobné, že by se rozšířily do prostředí mimo pracoviště; účinná profylaxe nebo léčba případného onemocnění jsou obvykle dostupné,</w:t>
      </w:r>
    </w:p>
    <w:p w14:paraId="217B8D73" w14:textId="77777777" w:rsidR="003F4B25" w:rsidRDefault="003F4B25" w:rsidP="004760AD">
      <w:pPr>
        <w:pStyle w:val="Odstavecseseznamem"/>
        <w:numPr>
          <w:ilvl w:val="0"/>
          <w:numId w:val="28"/>
        </w:numPr>
      </w:pPr>
      <w:r>
        <w:t>skupiny 3, které mohou způsobit závažné onemocnění člověka a představují závažné nebezpečí pro zaměstnance i nebezpečí z hlediska možnosti rozšíření do prostředí mimo pracoviště; účinná profylaxe nebo léčba případného onemocnění jsou obvykle dostupné,</w:t>
      </w:r>
    </w:p>
    <w:p w14:paraId="1BEE3478" w14:textId="77777777" w:rsidR="003F4B25" w:rsidRDefault="003F4B25" w:rsidP="004760AD">
      <w:pPr>
        <w:pStyle w:val="Odstavecseseznamem"/>
        <w:numPr>
          <w:ilvl w:val="0"/>
          <w:numId w:val="28"/>
        </w:numPr>
      </w:pPr>
      <w:r>
        <w:t>skupiny 4, které způsobují u člověka závažné onemocnění a představují závažné nebezpečí pro zaměstnance i nebezpečí rozšíření do prostředí mimo pracoviště; účinná profylaxe nebo léčba případného onemocnění jsou obvykle nedostupné.</w:t>
      </w:r>
    </w:p>
    <w:p w14:paraId="1C5FA235" w14:textId="77777777" w:rsidR="003F4B25" w:rsidRPr="004760AD" w:rsidRDefault="003F4B25" w:rsidP="003F4B25">
      <w:pPr>
        <w:rPr>
          <w:b/>
          <w:bCs/>
        </w:rPr>
      </w:pPr>
      <w:r w:rsidRPr="004760AD">
        <w:rPr>
          <w:b/>
          <w:bCs/>
        </w:rPr>
        <w:t>Fyzikální nebezpečí</w:t>
      </w:r>
    </w:p>
    <w:p w14:paraId="1BDE9117" w14:textId="77777777" w:rsidR="003F4B25" w:rsidRDefault="003F4B25" w:rsidP="003F4B25">
      <w:r>
        <w:t>Vzhledem k provádění prací ve venkovním prostředí je rovněž zátěž teplem a zátěž chladem důležitým rizikovým faktorem na staveništích.</w:t>
      </w:r>
    </w:p>
    <w:p w14:paraId="4470DDEC" w14:textId="77777777" w:rsidR="003F4B25" w:rsidRDefault="004760AD" w:rsidP="004760AD">
      <w:pPr>
        <w:pStyle w:val="Odstavecseseznamem"/>
        <w:numPr>
          <w:ilvl w:val="0"/>
          <w:numId w:val="27"/>
        </w:numPr>
      </w:pPr>
      <w:r>
        <w:t>zá</w:t>
      </w:r>
      <w:r w:rsidR="003F4B25">
        <w:t>těž teplem</w:t>
      </w:r>
    </w:p>
    <w:p w14:paraId="38FE73E9" w14:textId="77777777" w:rsidR="003F4B25" w:rsidRDefault="004760AD" w:rsidP="004760AD">
      <w:pPr>
        <w:pStyle w:val="Odstavecseseznamem"/>
        <w:numPr>
          <w:ilvl w:val="0"/>
          <w:numId w:val="27"/>
        </w:numPr>
      </w:pPr>
      <w:r>
        <w:t>z</w:t>
      </w:r>
      <w:r w:rsidR="003F4B25">
        <w:t>átěž chladem</w:t>
      </w:r>
    </w:p>
    <w:p w14:paraId="14B18EEF" w14:textId="77777777" w:rsidR="004760AD" w:rsidRDefault="004760AD" w:rsidP="004760AD">
      <w:pPr>
        <w:pStyle w:val="Odstavecseseznamem"/>
        <w:numPr>
          <w:ilvl w:val="0"/>
          <w:numId w:val="27"/>
        </w:numPr>
      </w:pPr>
      <w:r>
        <w:t>hluk při provozu strojů a bourání konstrukcí</w:t>
      </w:r>
    </w:p>
    <w:p w14:paraId="7AC51FC4" w14:textId="77777777" w:rsidR="004760AD" w:rsidRDefault="004760AD" w:rsidP="004760AD">
      <w:pPr>
        <w:pStyle w:val="Odstavecseseznamem"/>
        <w:numPr>
          <w:ilvl w:val="0"/>
          <w:numId w:val="27"/>
        </w:numPr>
      </w:pPr>
      <w:r>
        <w:t>vibrace při používání nářadí na bourání, řezání konstrukcí</w:t>
      </w:r>
    </w:p>
    <w:p w14:paraId="51883E6C" w14:textId="61F36318" w:rsidR="005F75C2" w:rsidRDefault="004760AD" w:rsidP="004B682A">
      <w:pPr>
        <w:pStyle w:val="Odstavecseseznamem"/>
        <w:numPr>
          <w:ilvl w:val="0"/>
          <w:numId w:val="27"/>
        </w:numPr>
      </w:pPr>
      <w:r>
        <w:t xml:space="preserve">vibrace působící na tělo při používání zemních strojů </w:t>
      </w:r>
    </w:p>
    <w:sectPr w:rsidR="005F75C2" w:rsidSect="00950B77">
      <w:headerReference w:type="default" r:id="rId7"/>
      <w:footerReference w:type="default" r:id="rId8"/>
      <w:pgSz w:w="11906" w:h="16838"/>
      <w:pgMar w:top="1276" w:right="849" w:bottom="851" w:left="709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07B40" w14:textId="77777777" w:rsidR="00871536" w:rsidRDefault="00871536" w:rsidP="00B329E8">
      <w:pPr>
        <w:spacing w:after="0" w:line="240" w:lineRule="auto"/>
      </w:pPr>
      <w:r>
        <w:separator/>
      </w:r>
    </w:p>
  </w:endnote>
  <w:endnote w:type="continuationSeparator" w:id="0">
    <w:p w14:paraId="3A923E18" w14:textId="77777777" w:rsidR="00871536" w:rsidRDefault="00871536" w:rsidP="00B32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453ED" w14:textId="77777777" w:rsidR="00C433E9" w:rsidRDefault="00C433E9">
    <w:pPr>
      <w:pStyle w:val="Zpat"/>
    </w:pPr>
    <w:r>
      <w:tab/>
    </w:r>
    <w:r>
      <w:tab/>
    </w:r>
    <w:r w:rsidRPr="00C433E9">
      <w:rPr>
        <w:sz w:val="14"/>
        <w:szCs w:val="14"/>
      </w:rPr>
      <w:t xml:space="preserve">Strana </w:t>
    </w:r>
    <w:r w:rsidRPr="00C433E9">
      <w:rPr>
        <w:sz w:val="14"/>
        <w:szCs w:val="14"/>
      </w:rPr>
      <w:fldChar w:fldCharType="begin"/>
    </w:r>
    <w:r w:rsidRPr="00C433E9">
      <w:rPr>
        <w:sz w:val="14"/>
        <w:szCs w:val="14"/>
      </w:rPr>
      <w:instrText xml:space="preserve"> PAGE   \* MERGEFORMAT </w:instrText>
    </w:r>
    <w:r w:rsidRPr="00C433E9">
      <w:rPr>
        <w:sz w:val="14"/>
        <w:szCs w:val="14"/>
      </w:rPr>
      <w:fldChar w:fldCharType="separate"/>
    </w:r>
    <w:r w:rsidRPr="00C433E9">
      <w:rPr>
        <w:noProof/>
        <w:sz w:val="14"/>
        <w:szCs w:val="14"/>
      </w:rPr>
      <w:t>1</w:t>
    </w:r>
    <w:r w:rsidRPr="00C433E9">
      <w:rPr>
        <w:sz w:val="14"/>
        <w:szCs w:val="14"/>
      </w:rPr>
      <w:fldChar w:fldCharType="end"/>
    </w:r>
    <w:r w:rsidRPr="00C433E9">
      <w:rPr>
        <w:sz w:val="14"/>
        <w:szCs w:val="14"/>
      </w:rPr>
      <w:t xml:space="preserve"> z </w:t>
    </w:r>
    <w:r w:rsidRPr="00C433E9">
      <w:rPr>
        <w:sz w:val="14"/>
        <w:szCs w:val="14"/>
      </w:rPr>
      <w:fldChar w:fldCharType="begin"/>
    </w:r>
    <w:r w:rsidRPr="00C433E9">
      <w:rPr>
        <w:sz w:val="14"/>
        <w:szCs w:val="14"/>
      </w:rPr>
      <w:instrText xml:space="preserve"> NUMPAGES   \* MERGEFORMAT </w:instrText>
    </w:r>
    <w:r w:rsidRPr="00C433E9">
      <w:rPr>
        <w:sz w:val="14"/>
        <w:szCs w:val="14"/>
      </w:rPr>
      <w:fldChar w:fldCharType="separate"/>
    </w:r>
    <w:r w:rsidRPr="00C433E9">
      <w:rPr>
        <w:noProof/>
        <w:sz w:val="14"/>
        <w:szCs w:val="14"/>
      </w:rPr>
      <w:t>2</w:t>
    </w:r>
    <w:r w:rsidRPr="00C433E9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04D3D" w14:textId="77777777" w:rsidR="00871536" w:rsidRDefault="00871536" w:rsidP="00B329E8">
      <w:pPr>
        <w:spacing w:after="0" w:line="240" w:lineRule="auto"/>
      </w:pPr>
      <w:r>
        <w:separator/>
      </w:r>
    </w:p>
  </w:footnote>
  <w:footnote w:type="continuationSeparator" w:id="0">
    <w:p w14:paraId="7C35C4A6" w14:textId="77777777" w:rsidR="00871536" w:rsidRDefault="00871536" w:rsidP="00B32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D7A6D" w14:textId="77777777" w:rsidR="00C433E9" w:rsidRDefault="00C433E9" w:rsidP="00B329E8">
    <w:pPr>
      <w:pStyle w:val="Zhlav"/>
      <w:ind w:firstLine="142"/>
      <w:rPr>
        <w:color w:val="000000" w:themeColor="text1"/>
      </w:rPr>
    </w:pPr>
    <w:r w:rsidRPr="00C433E9">
      <w:rPr>
        <w:color w:val="000000" w:themeColor="text1"/>
      </w:rPr>
      <w:t>Příloha č. 5</w:t>
    </w:r>
  </w:p>
  <w:p w14:paraId="420A98D5" w14:textId="77777777" w:rsidR="00B12507" w:rsidRDefault="00B329E8" w:rsidP="00CE11BB">
    <w:pPr>
      <w:pStyle w:val="Zhlav"/>
      <w:tabs>
        <w:tab w:val="right" w:pos="10206"/>
      </w:tabs>
    </w:pPr>
    <w:r w:rsidRPr="009161F2">
      <w:rPr>
        <w:color w:val="000000" w:themeColor="text1"/>
      </w:rPr>
      <w:t>Plán bezpečnosti a ochrany zdraví při práci na staveništi</w:t>
    </w:r>
    <w:r>
      <w:tab/>
    </w:r>
  </w:p>
  <w:p w14:paraId="06F5C301" w14:textId="1A4EEE65" w:rsidR="00B329E8" w:rsidRDefault="00CE11BB" w:rsidP="00CE11BB">
    <w:pPr>
      <w:pStyle w:val="Zhlav"/>
      <w:tabs>
        <w:tab w:val="right" w:pos="10206"/>
      </w:tabs>
    </w:pPr>
    <w:r>
      <w:t xml:space="preserve">Snížení energetické náročnosti DOZP Radošov </w:t>
    </w:r>
  </w:p>
  <w:p w14:paraId="1D46A3A7" w14:textId="77777777" w:rsidR="00B329E8" w:rsidRDefault="00B329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BD0"/>
    <w:multiLevelType w:val="hybridMultilevel"/>
    <w:tmpl w:val="F1BE8776"/>
    <w:lvl w:ilvl="0" w:tplc="FB06C474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D5767EB"/>
    <w:multiLevelType w:val="multilevel"/>
    <w:tmpl w:val="C59A6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1341B4"/>
    <w:multiLevelType w:val="multilevel"/>
    <w:tmpl w:val="C14AD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3872A4"/>
    <w:multiLevelType w:val="multilevel"/>
    <w:tmpl w:val="C1BCD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730321"/>
    <w:multiLevelType w:val="multilevel"/>
    <w:tmpl w:val="85FCA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F5456A"/>
    <w:multiLevelType w:val="multilevel"/>
    <w:tmpl w:val="80FE0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EC3A8F"/>
    <w:multiLevelType w:val="multilevel"/>
    <w:tmpl w:val="80D4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F01D59"/>
    <w:multiLevelType w:val="multilevel"/>
    <w:tmpl w:val="49743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9530D9"/>
    <w:multiLevelType w:val="multilevel"/>
    <w:tmpl w:val="783AE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274729"/>
    <w:multiLevelType w:val="multilevel"/>
    <w:tmpl w:val="59C09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8D5B3F"/>
    <w:multiLevelType w:val="multilevel"/>
    <w:tmpl w:val="8718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441721"/>
    <w:multiLevelType w:val="multilevel"/>
    <w:tmpl w:val="DFE03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C578A4"/>
    <w:multiLevelType w:val="multilevel"/>
    <w:tmpl w:val="17AEE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4E07B6"/>
    <w:multiLevelType w:val="multilevel"/>
    <w:tmpl w:val="0CACA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DF4F9D"/>
    <w:multiLevelType w:val="multilevel"/>
    <w:tmpl w:val="2200B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E70AE6"/>
    <w:multiLevelType w:val="multilevel"/>
    <w:tmpl w:val="8B1E7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372BEB"/>
    <w:multiLevelType w:val="multilevel"/>
    <w:tmpl w:val="2A44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A963C8"/>
    <w:multiLevelType w:val="multilevel"/>
    <w:tmpl w:val="53BA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576FBE"/>
    <w:multiLevelType w:val="multilevel"/>
    <w:tmpl w:val="32508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7B227E"/>
    <w:multiLevelType w:val="multilevel"/>
    <w:tmpl w:val="E4C0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231EC0"/>
    <w:multiLevelType w:val="hybridMultilevel"/>
    <w:tmpl w:val="D842009A"/>
    <w:lvl w:ilvl="0" w:tplc="FB06C4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F58C0"/>
    <w:multiLevelType w:val="multilevel"/>
    <w:tmpl w:val="0DBA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AF7315"/>
    <w:multiLevelType w:val="hybridMultilevel"/>
    <w:tmpl w:val="38545DB8"/>
    <w:lvl w:ilvl="0" w:tplc="FB06C4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932AC9"/>
    <w:multiLevelType w:val="multilevel"/>
    <w:tmpl w:val="3A903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183F5D"/>
    <w:multiLevelType w:val="multilevel"/>
    <w:tmpl w:val="0B62E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DE4B2E"/>
    <w:multiLevelType w:val="multilevel"/>
    <w:tmpl w:val="C868E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DB356F"/>
    <w:multiLevelType w:val="multilevel"/>
    <w:tmpl w:val="56DC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DB5B90"/>
    <w:multiLevelType w:val="multilevel"/>
    <w:tmpl w:val="D1487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989569">
    <w:abstractNumId w:val="25"/>
  </w:num>
  <w:num w:numId="2" w16cid:durableId="286202765">
    <w:abstractNumId w:val="6"/>
  </w:num>
  <w:num w:numId="3" w16cid:durableId="1079593375">
    <w:abstractNumId w:val="13"/>
  </w:num>
  <w:num w:numId="4" w16cid:durableId="583104165">
    <w:abstractNumId w:val="11"/>
  </w:num>
  <w:num w:numId="5" w16cid:durableId="1915121431">
    <w:abstractNumId w:val="3"/>
  </w:num>
  <w:num w:numId="6" w16cid:durableId="1899124126">
    <w:abstractNumId w:val="24"/>
  </w:num>
  <w:num w:numId="7" w16cid:durableId="1521973959">
    <w:abstractNumId w:val="26"/>
  </w:num>
  <w:num w:numId="8" w16cid:durableId="47925050">
    <w:abstractNumId w:val="9"/>
  </w:num>
  <w:num w:numId="9" w16cid:durableId="918636989">
    <w:abstractNumId w:val="5"/>
  </w:num>
  <w:num w:numId="10" w16cid:durableId="10686245">
    <w:abstractNumId w:val="2"/>
  </w:num>
  <w:num w:numId="11" w16cid:durableId="108091297">
    <w:abstractNumId w:val="23"/>
  </w:num>
  <w:num w:numId="12" w16cid:durableId="1678339749">
    <w:abstractNumId w:val="21"/>
  </w:num>
  <w:num w:numId="13" w16cid:durableId="1984851065">
    <w:abstractNumId w:val="18"/>
  </w:num>
  <w:num w:numId="14" w16cid:durableId="889654752">
    <w:abstractNumId w:val="16"/>
  </w:num>
  <w:num w:numId="15" w16cid:durableId="1566530585">
    <w:abstractNumId w:val="1"/>
  </w:num>
  <w:num w:numId="16" w16cid:durableId="1521047726">
    <w:abstractNumId w:val="14"/>
  </w:num>
  <w:num w:numId="17" w16cid:durableId="658925190">
    <w:abstractNumId w:val="27"/>
  </w:num>
  <w:num w:numId="18" w16cid:durableId="1593196309">
    <w:abstractNumId w:val="12"/>
  </w:num>
  <w:num w:numId="19" w16cid:durableId="2042973492">
    <w:abstractNumId w:val="4"/>
  </w:num>
  <w:num w:numId="20" w16cid:durableId="1323394095">
    <w:abstractNumId w:val="17"/>
  </w:num>
  <w:num w:numId="21" w16cid:durableId="601915322">
    <w:abstractNumId w:val="7"/>
  </w:num>
  <w:num w:numId="22" w16cid:durableId="111943350">
    <w:abstractNumId w:val="15"/>
  </w:num>
  <w:num w:numId="23" w16cid:durableId="504829142">
    <w:abstractNumId w:val="8"/>
  </w:num>
  <w:num w:numId="24" w16cid:durableId="632634141">
    <w:abstractNumId w:val="19"/>
  </w:num>
  <w:num w:numId="25" w16cid:durableId="1218707943">
    <w:abstractNumId w:val="10"/>
  </w:num>
  <w:num w:numId="26" w16cid:durableId="613755493">
    <w:abstractNumId w:val="22"/>
  </w:num>
  <w:num w:numId="27" w16cid:durableId="1057514692">
    <w:abstractNumId w:val="20"/>
  </w:num>
  <w:num w:numId="28" w16cid:durableId="377821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B25"/>
    <w:rsid w:val="000466F9"/>
    <w:rsid w:val="00053DB4"/>
    <w:rsid w:val="000634A8"/>
    <w:rsid w:val="000B2D0B"/>
    <w:rsid w:val="0010279C"/>
    <w:rsid w:val="001716F7"/>
    <w:rsid w:val="00185BD6"/>
    <w:rsid w:val="001E763F"/>
    <w:rsid w:val="002077D2"/>
    <w:rsid w:val="002922BB"/>
    <w:rsid w:val="003360D1"/>
    <w:rsid w:val="00360455"/>
    <w:rsid w:val="003F4B25"/>
    <w:rsid w:val="004760AD"/>
    <w:rsid w:val="0057172C"/>
    <w:rsid w:val="005F75C2"/>
    <w:rsid w:val="00673AEB"/>
    <w:rsid w:val="0079516C"/>
    <w:rsid w:val="007A6365"/>
    <w:rsid w:val="007F5F71"/>
    <w:rsid w:val="00815A3F"/>
    <w:rsid w:val="00871536"/>
    <w:rsid w:val="00877E72"/>
    <w:rsid w:val="008E54D2"/>
    <w:rsid w:val="00950B77"/>
    <w:rsid w:val="00950BF5"/>
    <w:rsid w:val="00A577C2"/>
    <w:rsid w:val="00B12507"/>
    <w:rsid w:val="00B329E8"/>
    <w:rsid w:val="00BF796F"/>
    <w:rsid w:val="00C433E9"/>
    <w:rsid w:val="00C470A1"/>
    <w:rsid w:val="00C73EF9"/>
    <w:rsid w:val="00CE11BB"/>
    <w:rsid w:val="00EB0A28"/>
    <w:rsid w:val="00EF1CC7"/>
    <w:rsid w:val="00F45B21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7E210"/>
  <w15:chartTrackingRefBased/>
  <w15:docId w15:val="{D6CBE392-F3E6-4B18-BA61-E288EA66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60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329E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29E8"/>
  </w:style>
  <w:style w:type="paragraph" w:styleId="Zpat">
    <w:name w:val="footer"/>
    <w:basedOn w:val="Normln"/>
    <w:link w:val="ZpatChar"/>
    <w:uiPriority w:val="99"/>
    <w:unhideWhenUsed/>
    <w:rsid w:val="00B3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29E8"/>
  </w:style>
  <w:style w:type="character" w:customStyle="1" w:styleId="Nadpis1Char">
    <w:name w:val="Nadpis 1 Char"/>
    <w:basedOn w:val="Standardnpsmoodstavce"/>
    <w:link w:val="Nadpis1"/>
    <w:uiPriority w:val="9"/>
    <w:rsid w:val="004760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0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6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2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368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Vopat</dc:creator>
  <cp:keywords/>
  <dc:description/>
  <cp:lastModifiedBy>Oto Szakos</cp:lastModifiedBy>
  <cp:revision>20</cp:revision>
  <cp:lastPrinted>2022-02-11T15:10:00Z</cp:lastPrinted>
  <dcterms:created xsi:type="dcterms:W3CDTF">2019-06-15T11:04:00Z</dcterms:created>
  <dcterms:modified xsi:type="dcterms:W3CDTF">2024-09-16T11:27:00Z</dcterms:modified>
</cp:coreProperties>
</file>