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B27" w14:textId="3F32A537" w:rsidR="005714C9" w:rsidRPr="003C06F6" w:rsidRDefault="008B4EF0" w:rsidP="00E044AA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Název zadavatele:</w:t>
      </w:r>
      <w:r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Karlovarský kraj</w:t>
      </w:r>
    </w:p>
    <w:p w14:paraId="428F6972" w14:textId="14F9163C" w:rsidR="009E5B7B" w:rsidRPr="003C06F6" w:rsidRDefault="008B4EF0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Sídlo:</w:t>
      </w:r>
      <w:r w:rsidRPr="003C06F6">
        <w:rPr>
          <w:rFonts w:ascii="Times New Roman" w:hAnsi="Times New Roman" w:cs="Times New Roman"/>
        </w:rPr>
        <w:t xml:space="preserve"> </w:t>
      </w:r>
      <w:r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ab/>
        <w:t xml:space="preserve">       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Závodní 353/88</w:t>
      </w:r>
    </w:p>
    <w:p w14:paraId="12CD1B30" w14:textId="79C72C17" w:rsidR="009E5B7B" w:rsidRPr="003C06F6" w:rsidRDefault="008B4EF0" w:rsidP="00E044A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</w:rPr>
        <w:t xml:space="preserve">        </w:t>
      </w:r>
      <w:r w:rsidR="00317658" w:rsidRPr="003C06F6">
        <w:rPr>
          <w:rFonts w:ascii="Times New Roman" w:hAnsi="Times New Roman" w:cs="Times New Roman"/>
        </w:rPr>
        <w:t xml:space="preserve">                                         </w:t>
      </w:r>
      <w:r w:rsidRPr="003C06F6">
        <w:rPr>
          <w:rFonts w:ascii="Times New Roman" w:hAnsi="Times New Roman" w:cs="Times New Roman"/>
        </w:rPr>
        <w:t>360 06 Karlovy Vary</w:t>
      </w:r>
    </w:p>
    <w:p w14:paraId="6198B749" w14:textId="72C98E2F" w:rsidR="009E5B7B" w:rsidRPr="003C06F6" w:rsidRDefault="008B4EF0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IČO: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553B4F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70891168</w:t>
      </w:r>
    </w:p>
    <w:p w14:paraId="0547DAE1" w14:textId="77777777" w:rsidR="00A219CB" w:rsidRPr="00A219CB" w:rsidRDefault="008B4EF0" w:rsidP="00A219C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A219CB">
        <w:rPr>
          <w:rFonts w:ascii="Times New Roman" w:hAnsi="Times New Roman" w:cs="Times New Roman"/>
          <w:b/>
        </w:rPr>
        <w:t xml:space="preserve">Zpracovala: </w:t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</w:rPr>
        <w:t>Monika Drobilová</w:t>
      </w:r>
    </w:p>
    <w:p w14:paraId="3ABC43DC" w14:textId="193898EF" w:rsidR="008A69C9" w:rsidRPr="003C06F6" w:rsidRDefault="008B4EF0" w:rsidP="001822B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Č. j.: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785128" w:rsidRPr="003C06F6">
        <w:rPr>
          <w:rFonts w:ascii="Times New Roman" w:hAnsi="Times New Roman" w:cs="Times New Roman"/>
        </w:rPr>
        <w:t xml:space="preserve"> </w:t>
      </w:r>
      <w:r w:rsidR="00A92C37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bookmarkStart w:id="0" w:name="_GoBack"/>
      <w:bookmarkEnd w:id="0"/>
      <w:r w:rsidR="001822B4" w:rsidRPr="001822B4">
        <w:rPr>
          <w:rFonts w:ascii="Times New Roman" w:hAnsi="Times New Roman" w:cs="Times New Roman"/>
        </w:rPr>
        <w:t>KK/514/OP/25</w:t>
      </w:r>
    </w:p>
    <w:p w14:paraId="63842EAE" w14:textId="77777777" w:rsidR="00F37314" w:rsidRPr="003C06F6" w:rsidRDefault="00F37314" w:rsidP="009E5B7B">
      <w:pPr>
        <w:rPr>
          <w:rFonts w:ascii="Times New Roman" w:hAnsi="Times New Roman" w:cs="Times New Roman"/>
          <w:b/>
        </w:rPr>
      </w:pPr>
    </w:p>
    <w:p w14:paraId="60FFA84B" w14:textId="15CD3EF9" w:rsidR="009E5B7B" w:rsidRDefault="008B4EF0" w:rsidP="009E5B7B">
      <w:pPr>
        <w:rPr>
          <w:rFonts w:ascii="Times New Roman" w:hAnsi="Times New Roman" w:cs="Times New Roman"/>
          <w:b/>
          <w:sz w:val="32"/>
          <w:szCs w:val="32"/>
        </w:rPr>
      </w:pPr>
      <w:r w:rsidRPr="009E5B7B">
        <w:rPr>
          <w:rFonts w:ascii="Times New Roman" w:hAnsi="Times New Roman" w:cs="Times New Roman"/>
          <w:b/>
          <w:sz w:val="32"/>
          <w:szCs w:val="32"/>
        </w:rPr>
        <w:t xml:space="preserve">Písemná zpráva zadavatele </w:t>
      </w:r>
    </w:p>
    <w:p w14:paraId="4AE83257" w14:textId="77777777" w:rsidR="009E5B7B" w:rsidRPr="00F37314" w:rsidRDefault="008B4EF0" w:rsidP="009E5B7B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veřejné zakázky</w:t>
      </w:r>
      <w:r w:rsidR="00A979BC" w:rsidRPr="00F37314">
        <w:rPr>
          <w:rFonts w:ascii="Times New Roman" w:hAnsi="Times New Roman" w:cs="Times New Roman"/>
        </w:rPr>
        <w:t>:</w:t>
      </w:r>
    </w:p>
    <w:p w14:paraId="2A7475BA" w14:textId="77777777" w:rsidR="00276B53" w:rsidRPr="00276B53" w:rsidRDefault="00276B53" w:rsidP="00276B53">
      <w:pPr>
        <w:spacing w:after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276B53">
        <w:rPr>
          <w:rFonts w:ascii="Times New Roman" w:eastAsia="Times New Roman" w:hAnsi="Times New Roman" w:cs="Times New Roman"/>
          <w:b/>
          <w:bCs/>
          <w:lang w:eastAsia="cs-CZ"/>
        </w:rPr>
        <w:t>Rekonstrukce a modernizace Střední uměleckoprůmyslové školy keramické a sklářské Karlovy Vary – TDS, koordinátor BOZP a související činnosti</w:t>
      </w:r>
    </w:p>
    <w:p w14:paraId="1CBC4269" w14:textId="77777777" w:rsidR="005F5AA3" w:rsidRDefault="005F5AA3" w:rsidP="00CE7E8C">
      <w:pPr>
        <w:spacing w:after="0"/>
        <w:rPr>
          <w:rFonts w:ascii="Times New Roman" w:hAnsi="Times New Roman" w:cs="Times New Roman"/>
        </w:rPr>
      </w:pPr>
    </w:p>
    <w:p w14:paraId="55A8C9DF" w14:textId="32AC3272" w:rsidR="00CE7E8C" w:rsidRPr="00CE7E8C" w:rsidRDefault="008B4EF0" w:rsidP="00CE7E8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</w:t>
      </w:r>
      <w:r w:rsidR="009E5B7B" w:rsidRPr="00275C39">
        <w:rPr>
          <w:rFonts w:ascii="Times New Roman" w:hAnsi="Times New Roman" w:cs="Times New Roman"/>
        </w:rPr>
        <w:t xml:space="preserve">dentifikátor zakázky (systémové číslo VZ): </w:t>
      </w:r>
      <w:r w:rsidR="00276B53" w:rsidRPr="00276B53">
        <w:rPr>
          <w:rFonts w:ascii="Times New Roman" w:hAnsi="Times New Roman" w:cs="Times New Roman"/>
          <w:b/>
          <w:bCs/>
        </w:rPr>
        <w:t>P24V00000979</w:t>
      </w:r>
    </w:p>
    <w:p w14:paraId="1DEE02F9" w14:textId="53BB2FCE" w:rsidR="00565E27" w:rsidRPr="00275C39" w:rsidRDefault="008B4EF0" w:rsidP="00CE7E8C">
      <w:pPr>
        <w:spacing w:after="0"/>
        <w:rPr>
          <w:rFonts w:ascii="Times New Roman" w:hAnsi="Times New Roman" w:cs="Times New Roman"/>
        </w:rPr>
      </w:pPr>
      <w:r w:rsidRPr="00275C39">
        <w:rPr>
          <w:rFonts w:ascii="Times New Roman" w:hAnsi="Times New Roman" w:cs="Times New Roman"/>
        </w:rPr>
        <w:t>Evidenční číslo ve VVZ: </w:t>
      </w:r>
      <w:r w:rsidR="00276B53" w:rsidRPr="00276B53">
        <w:rPr>
          <w:rFonts w:ascii="Times New Roman" w:hAnsi="Times New Roman" w:cs="Times New Roman"/>
          <w:b/>
          <w:bCs/>
        </w:rPr>
        <w:t>Z2024-059710</w:t>
      </w:r>
    </w:p>
    <w:p w14:paraId="02397F11" w14:textId="77777777" w:rsidR="00CE7E8C" w:rsidRDefault="00CE7E8C" w:rsidP="009E5B7B">
      <w:pPr>
        <w:jc w:val="both"/>
        <w:rPr>
          <w:rFonts w:ascii="Times New Roman" w:hAnsi="Times New Roman" w:cs="Times New Roman"/>
          <w:b/>
        </w:rPr>
      </w:pPr>
    </w:p>
    <w:p w14:paraId="1BBD8B25" w14:textId="6536CBE8" w:rsidR="00386630" w:rsidRPr="00F37314" w:rsidRDefault="008B4EF0" w:rsidP="009E5B7B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Předmět veřejné zakázky</w:t>
      </w:r>
      <w:r w:rsidRPr="00F37314">
        <w:rPr>
          <w:rFonts w:ascii="Times New Roman" w:hAnsi="Times New Roman" w:cs="Times New Roman"/>
        </w:rPr>
        <w:t xml:space="preserve">: </w:t>
      </w:r>
    </w:p>
    <w:p w14:paraId="007192B3" w14:textId="77777777" w:rsidR="00DA1481" w:rsidRDefault="00276B53" w:rsidP="00DA1481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276B53">
        <w:rPr>
          <w:rFonts w:ascii="Times New Roman" w:eastAsia="Times New Roman" w:hAnsi="Times New Roman" w:cs="Times New Roman"/>
          <w:lang w:eastAsia="cs-CZ"/>
        </w:rPr>
        <w:t>Předmětem plnění je zajištění činnosti správce stavby, který provede pro zadavatel</w:t>
      </w:r>
      <w:r w:rsidR="00DA1481">
        <w:rPr>
          <w:rFonts w:ascii="Times New Roman" w:eastAsia="Times New Roman" w:hAnsi="Times New Roman" w:cs="Times New Roman"/>
          <w:lang w:eastAsia="cs-CZ"/>
        </w:rPr>
        <w:t>e te</w:t>
      </w:r>
      <w:r w:rsidRPr="00276B53">
        <w:rPr>
          <w:rFonts w:ascii="Times New Roman" w:eastAsia="Times New Roman" w:hAnsi="Times New Roman" w:cs="Times New Roman"/>
          <w:lang w:eastAsia="cs-CZ"/>
        </w:rPr>
        <w:t>chnickoekonomického poradenství v rámci přípravy (zejména v rámci zadávacího řízení na zhotovitele stavby), při realizaci a po dokončení (technické poradenství a konzultace po dobu platnosti záručních lhůt) stavby Rekonstrukce a modernizace Střední uměleckoprůmyslové školy keramické a sklářské Karlovy Vary, a to v oblastech:</w:t>
      </w:r>
      <w:r w:rsidR="00DA1481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9D5D4FE" w14:textId="77777777" w:rsidR="00DA1481" w:rsidRDefault="00276B53" w:rsidP="00DA1481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276B53">
        <w:rPr>
          <w:rFonts w:ascii="Times New Roman" w:eastAsia="Times New Roman" w:hAnsi="Times New Roman" w:cs="Times New Roman"/>
          <w:lang w:eastAsia="cs-CZ"/>
        </w:rPr>
        <w:t>a) Technický dozor stavebníka v rozsahu dohledu stavby autorizovanými osobami pro obor pozemní stavby, statika a dynamika staveb, technická zařízení budov (vytápění a vzduchotechnika, zdravotní technika, elektrotechnická zařízení), technologická zařízení staveb a požární bezpečnost staveb);</w:t>
      </w:r>
      <w:r w:rsidRPr="00276B53">
        <w:rPr>
          <w:rFonts w:ascii="Times New Roman" w:eastAsia="Times New Roman" w:hAnsi="Times New Roman" w:cs="Times New Roman"/>
          <w:lang w:eastAsia="cs-CZ"/>
        </w:rPr>
        <w:br/>
        <w:t>b) Cenový dozor (</w:t>
      </w:r>
      <w:proofErr w:type="spellStart"/>
      <w:r w:rsidRPr="00276B53">
        <w:rPr>
          <w:rFonts w:ascii="Times New Roman" w:eastAsia="Times New Roman" w:hAnsi="Times New Roman" w:cs="Times New Roman"/>
          <w:lang w:eastAsia="cs-CZ"/>
        </w:rPr>
        <w:t>cost</w:t>
      </w:r>
      <w:proofErr w:type="spellEnd"/>
      <w:r w:rsidRPr="00276B53">
        <w:rPr>
          <w:rFonts w:ascii="Times New Roman" w:eastAsia="Times New Roman" w:hAnsi="Times New Roman" w:cs="Times New Roman"/>
          <w:lang w:eastAsia="cs-CZ"/>
        </w:rPr>
        <w:t xml:space="preserve"> management) – zejména při řešení změnové agendy (změnové listy pro vícepráce, </w:t>
      </w:r>
      <w:proofErr w:type="spellStart"/>
      <w:r w:rsidRPr="00276B53">
        <w:rPr>
          <w:rFonts w:ascii="Times New Roman" w:eastAsia="Times New Roman" w:hAnsi="Times New Roman" w:cs="Times New Roman"/>
          <w:lang w:eastAsia="cs-CZ"/>
        </w:rPr>
        <w:t>méněpráce</w:t>
      </w:r>
      <w:proofErr w:type="spellEnd"/>
      <w:r w:rsidRPr="00276B53">
        <w:rPr>
          <w:rFonts w:ascii="Times New Roman" w:eastAsia="Times New Roman" w:hAnsi="Times New Roman" w:cs="Times New Roman"/>
          <w:lang w:eastAsia="cs-CZ"/>
        </w:rPr>
        <w:t>);</w:t>
      </w:r>
      <w:r w:rsidRPr="00276B53">
        <w:rPr>
          <w:rFonts w:ascii="Times New Roman" w:eastAsia="Times New Roman" w:hAnsi="Times New Roman" w:cs="Times New Roman"/>
          <w:lang w:eastAsia="cs-CZ"/>
        </w:rPr>
        <w:br/>
        <w:t>c)</w:t>
      </w:r>
      <w:r w:rsidR="00DA148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76B53">
        <w:rPr>
          <w:rFonts w:ascii="Times New Roman" w:eastAsia="Times New Roman" w:hAnsi="Times New Roman" w:cs="Times New Roman"/>
          <w:lang w:eastAsia="cs-CZ"/>
        </w:rPr>
        <w:t>Hydrogeologie;</w:t>
      </w:r>
    </w:p>
    <w:p w14:paraId="60A232CC" w14:textId="77777777" w:rsidR="00DA1481" w:rsidRDefault="00276B53" w:rsidP="00DA1481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276B53">
        <w:rPr>
          <w:rFonts w:ascii="Times New Roman" w:eastAsia="Times New Roman" w:hAnsi="Times New Roman" w:cs="Times New Roman"/>
          <w:lang w:eastAsia="cs-CZ"/>
        </w:rPr>
        <w:t xml:space="preserve">d) Odborné poradenství - pro posouzení změn (víceprací a </w:t>
      </w:r>
      <w:proofErr w:type="spellStart"/>
      <w:r w:rsidRPr="00276B53">
        <w:rPr>
          <w:rFonts w:ascii="Times New Roman" w:eastAsia="Times New Roman" w:hAnsi="Times New Roman" w:cs="Times New Roman"/>
          <w:lang w:eastAsia="cs-CZ"/>
        </w:rPr>
        <w:t>méněprací</w:t>
      </w:r>
      <w:proofErr w:type="spellEnd"/>
      <w:r w:rsidRPr="00276B53">
        <w:rPr>
          <w:rFonts w:ascii="Times New Roman" w:eastAsia="Times New Roman" w:hAnsi="Times New Roman" w:cs="Times New Roman"/>
          <w:lang w:eastAsia="cs-CZ"/>
        </w:rPr>
        <w:t>) z hlediska jejich zatřídění dle § 222 ZZVZ;</w:t>
      </w:r>
    </w:p>
    <w:p w14:paraId="5721760B" w14:textId="68E2FDB4" w:rsidR="008F7A2E" w:rsidRDefault="00276B53" w:rsidP="00DA1481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276B53">
        <w:rPr>
          <w:rFonts w:ascii="Times New Roman" w:eastAsia="Times New Roman" w:hAnsi="Times New Roman" w:cs="Times New Roman"/>
          <w:lang w:eastAsia="cs-CZ"/>
        </w:rPr>
        <w:t>e) Činnost koordinátora bezpečnosti a ochrany zdraví při práci.</w:t>
      </w:r>
    </w:p>
    <w:p w14:paraId="672BE058" w14:textId="77777777" w:rsidR="00DA1481" w:rsidRPr="00DA1481" w:rsidRDefault="00DA1481" w:rsidP="00DA1481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7351F827" w14:textId="12FB8B73" w:rsidR="00275C39" w:rsidRDefault="008B4EF0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 xml:space="preserve">Zvolený druh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 xml:space="preserve">: </w:t>
      </w:r>
    </w:p>
    <w:p w14:paraId="2E425EAC" w14:textId="4679CB1A" w:rsidR="00F50408" w:rsidRPr="00D235E1" w:rsidRDefault="008B4EF0" w:rsidP="00275C39">
      <w:pPr>
        <w:spacing w:after="0"/>
        <w:jc w:val="both"/>
        <w:rPr>
          <w:rFonts w:ascii="Times New Roman" w:hAnsi="Times New Roman" w:cs="Times New Roman"/>
        </w:rPr>
      </w:pPr>
      <w:r w:rsidRPr="00F50408">
        <w:rPr>
          <w:rFonts w:ascii="Times New Roman" w:hAnsi="Times New Roman" w:cs="Times New Roman"/>
        </w:rPr>
        <w:t xml:space="preserve">otevřené </w:t>
      </w:r>
      <w:r w:rsidR="008967F2">
        <w:rPr>
          <w:rFonts w:ascii="Times New Roman" w:hAnsi="Times New Roman" w:cs="Times New Roman"/>
        </w:rPr>
        <w:t xml:space="preserve">řízení, režim VZ </w:t>
      </w:r>
      <w:r w:rsidRPr="00F50408">
        <w:rPr>
          <w:rFonts w:ascii="Times New Roman" w:hAnsi="Times New Roman" w:cs="Times New Roman"/>
        </w:rPr>
        <w:t xml:space="preserve">nadlimitní </w:t>
      </w:r>
    </w:p>
    <w:p w14:paraId="12BB7608" w14:textId="118DE1BA" w:rsidR="00275C39" w:rsidRDefault="00275C39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0B19621B" w14:textId="77777777" w:rsidR="00424F49" w:rsidRDefault="00424F49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84AAE3A" w14:textId="4C99D1FF" w:rsidR="00E044AA" w:rsidRPr="00F37314" w:rsidRDefault="008B4EF0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dodavate</w:t>
      </w:r>
      <w:r w:rsidR="00F37314">
        <w:rPr>
          <w:rFonts w:ascii="Times New Roman" w:hAnsi="Times New Roman" w:cs="Times New Roman"/>
          <w:b/>
        </w:rPr>
        <w:t>lů, s nimiž</w:t>
      </w:r>
      <w:r w:rsidR="009E5B7B" w:rsidRPr="00F37314">
        <w:rPr>
          <w:rFonts w:ascii="Times New Roman" w:hAnsi="Times New Roman" w:cs="Times New Roman"/>
          <w:b/>
        </w:rPr>
        <w:t xml:space="preserve"> byla uzavřena smlouva</w:t>
      </w:r>
      <w:r w:rsidR="009E5B7B" w:rsidRPr="00F37314">
        <w:rPr>
          <w:rFonts w:ascii="Times New Roman" w:hAnsi="Times New Roman" w:cs="Times New Roman"/>
        </w:rPr>
        <w:t>:</w:t>
      </w:r>
    </w:p>
    <w:p w14:paraId="7D5042E1" w14:textId="639BD1BC" w:rsidR="00FE1408" w:rsidRPr="00F37314" w:rsidRDefault="008967F2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0B22B730" w14:textId="77777777" w:rsidR="00066FE9" w:rsidRPr="00F37314" w:rsidRDefault="00066FE9" w:rsidP="00D235E1">
      <w:pPr>
        <w:spacing w:after="0"/>
        <w:rPr>
          <w:rFonts w:ascii="Times New Roman" w:hAnsi="Times New Roman" w:cs="Times New Roman"/>
          <w:b/>
        </w:rPr>
      </w:pPr>
    </w:p>
    <w:p w14:paraId="611EF776" w14:textId="77777777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7C084174" w14:textId="293C4AA7" w:rsidR="00F503D8" w:rsidRPr="00F37314" w:rsidRDefault="008B4EF0" w:rsidP="00F503D8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výběru nejv</w:t>
      </w:r>
      <w:r w:rsidR="00CE7E8C">
        <w:rPr>
          <w:rFonts w:ascii="Times New Roman" w:hAnsi="Times New Roman" w:cs="Times New Roman"/>
          <w:b/>
        </w:rPr>
        <w:t>ý</w:t>
      </w:r>
      <w:r w:rsidRPr="00F37314">
        <w:rPr>
          <w:rFonts w:ascii="Times New Roman" w:hAnsi="Times New Roman" w:cs="Times New Roman"/>
          <w:b/>
        </w:rPr>
        <w:t>hodnější nabídky</w:t>
      </w:r>
      <w:r w:rsidR="006804F5" w:rsidRPr="00F37314">
        <w:rPr>
          <w:rFonts w:ascii="Times New Roman" w:hAnsi="Times New Roman" w:cs="Times New Roman"/>
        </w:rPr>
        <w:t>:</w:t>
      </w:r>
    </w:p>
    <w:p w14:paraId="34280CDD" w14:textId="12997787" w:rsidR="006815CB" w:rsidRPr="006815CB" w:rsidRDefault="008967F2" w:rsidP="006815CB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---</w:t>
      </w:r>
    </w:p>
    <w:p w14:paraId="7A39BE2D" w14:textId="77777777" w:rsidR="006815CB" w:rsidRDefault="006815CB" w:rsidP="00D235E1">
      <w:pPr>
        <w:jc w:val="both"/>
        <w:rPr>
          <w:rFonts w:ascii="Times New Roman" w:hAnsi="Times New Roman" w:cs="Times New Roman"/>
          <w:b/>
        </w:rPr>
      </w:pPr>
    </w:p>
    <w:p w14:paraId="1E79900E" w14:textId="74F51BD5" w:rsidR="00246145" w:rsidRPr="00D235E1" w:rsidRDefault="008B4EF0" w:rsidP="00D235E1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poddodavatelů vybraného dodavatele:</w:t>
      </w:r>
    </w:p>
    <w:p w14:paraId="64672416" w14:textId="07DB0841" w:rsidR="00433D64" w:rsidRDefault="008967F2" w:rsidP="0043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4CAF8E64" w14:textId="77777777" w:rsidR="00565E27" w:rsidRDefault="00565E27" w:rsidP="00D235E1">
      <w:pPr>
        <w:spacing w:after="0"/>
        <w:rPr>
          <w:rFonts w:ascii="Times New Roman" w:hAnsi="Times New Roman" w:cs="Times New Roman"/>
          <w:b/>
        </w:rPr>
      </w:pPr>
    </w:p>
    <w:p w14:paraId="25C4F2F8" w14:textId="2B0FD217" w:rsidR="001A4867" w:rsidRDefault="008B4EF0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 xml:space="preserve">Označení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>:</w:t>
      </w:r>
    </w:p>
    <w:tbl>
      <w:tblPr>
        <w:tblStyle w:val="Mkatabulky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2562"/>
        <w:gridCol w:w="1265"/>
      </w:tblGrid>
      <w:tr w:rsidR="00930AB3" w:rsidRPr="00930AB3" w14:paraId="07B61E5F" w14:textId="77777777" w:rsidTr="00930AB3">
        <w:trPr>
          <w:trHeight w:val="723"/>
          <w:jc w:val="center"/>
        </w:trPr>
        <w:tc>
          <w:tcPr>
            <w:tcW w:w="1129" w:type="dxa"/>
          </w:tcPr>
          <w:p w14:paraId="41232C1F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Pořadové</w:t>
            </w:r>
          </w:p>
          <w:p w14:paraId="7D606A2A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číslo</w:t>
            </w:r>
          </w:p>
          <w:p w14:paraId="76D5C357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nabídky</w:t>
            </w:r>
          </w:p>
        </w:tc>
        <w:tc>
          <w:tcPr>
            <w:tcW w:w="4111" w:type="dxa"/>
          </w:tcPr>
          <w:p w14:paraId="01B3EB01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</w:p>
          <w:p w14:paraId="6E4B255B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Název</w:t>
            </w:r>
          </w:p>
        </w:tc>
        <w:tc>
          <w:tcPr>
            <w:tcW w:w="2562" w:type="dxa"/>
          </w:tcPr>
          <w:p w14:paraId="53E50367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</w:p>
          <w:p w14:paraId="13C07431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Sídlo</w:t>
            </w:r>
          </w:p>
        </w:tc>
        <w:tc>
          <w:tcPr>
            <w:tcW w:w="1265" w:type="dxa"/>
          </w:tcPr>
          <w:p w14:paraId="5936333F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</w:p>
          <w:p w14:paraId="0F58E19D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IČO</w:t>
            </w:r>
          </w:p>
        </w:tc>
      </w:tr>
      <w:tr w:rsidR="00930AB3" w:rsidRPr="00930AB3" w14:paraId="4FCD2CA7" w14:textId="77777777" w:rsidTr="00930AB3">
        <w:trPr>
          <w:trHeight w:val="880"/>
          <w:jc w:val="center"/>
        </w:trPr>
        <w:tc>
          <w:tcPr>
            <w:tcW w:w="1129" w:type="dxa"/>
            <w:vAlign w:val="center"/>
          </w:tcPr>
          <w:p w14:paraId="70B7C427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54ECFB5C" w14:textId="77777777" w:rsidR="00930AB3" w:rsidRPr="00930AB3" w:rsidRDefault="00930AB3" w:rsidP="00930AB3">
            <w:pPr>
              <w:rPr>
                <w:b/>
                <w:sz w:val="22"/>
                <w:szCs w:val="22"/>
              </w:rPr>
            </w:pPr>
            <w:r w:rsidRPr="00930AB3">
              <w:rPr>
                <w:b/>
                <w:sz w:val="22"/>
                <w:szCs w:val="22"/>
              </w:rPr>
              <w:t>SAFETY PRO s.r.o.</w:t>
            </w:r>
          </w:p>
        </w:tc>
        <w:tc>
          <w:tcPr>
            <w:tcW w:w="2562" w:type="dxa"/>
            <w:vAlign w:val="center"/>
          </w:tcPr>
          <w:p w14:paraId="2273E78B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Přerovská 434/60, Holice, 779 00 Olomouc</w:t>
            </w:r>
          </w:p>
        </w:tc>
        <w:tc>
          <w:tcPr>
            <w:tcW w:w="1265" w:type="dxa"/>
            <w:vAlign w:val="center"/>
          </w:tcPr>
          <w:p w14:paraId="53868148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28571690</w:t>
            </w:r>
          </w:p>
        </w:tc>
      </w:tr>
      <w:tr w:rsidR="00930AB3" w:rsidRPr="00930AB3" w14:paraId="45816B6A" w14:textId="77777777" w:rsidTr="00930AB3">
        <w:trPr>
          <w:trHeight w:val="880"/>
          <w:jc w:val="center"/>
        </w:trPr>
        <w:tc>
          <w:tcPr>
            <w:tcW w:w="1129" w:type="dxa"/>
            <w:vAlign w:val="center"/>
          </w:tcPr>
          <w:p w14:paraId="0D36F011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0FA47726" w14:textId="77777777" w:rsidR="00930AB3" w:rsidRPr="00930AB3" w:rsidRDefault="00930AB3" w:rsidP="00930AB3">
            <w:pPr>
              <w:rPr>
                <w:b/>
                <w:sz w:val="22"/>
                <w:szCs w:val="22"/>
              </w:rPr>
            </w:pPr>
            <w:r w:rsidRPr="00930AB3">
              <w:rPr>
                <w:b/>
                <w:sz w:val="22"/>
                <w:szCs w:val="22"/>
              </w:rPr>
              <w:t>FETTERS Management, s.r.o.</w:t>
            </w:r>
          </w:p>
        </w:tc>
        <w:tc>
          <w:tcPr>
            <w:tcW w:w="2562" w:type="dxa"/>
            <w:vAlign w:val="center"/>
          </w:tcPr>
          <w:p w14:paraId="337B9E69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Nad údolím 126/31, Hodkovičky, 147 00 Praha 4</w:t>
            </w:r>
          </w:p>
        </w:tc>
        <w:tc>
          <w:tcPr>
            <w:tcW w:w="1265" w:type="dxa"/>
            <w:vAlign w:val="center"/>
          </w:tcPr>
          <w:p w14:paraId="2878DF10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01405471</w:t>
            </w:r>
          </w:p>
        </w:tc>
      </w:tr>
      <w:tr w:rsidR="00930AB3" w:rsidRPr="00930AB3" w14:paraId="22E0D0F0" w14:textId="77777777" w:rsidTr="00930AB3">
        <w:trPr>
          <w:trHeight w:val="880"/>
          <w:jc w:val="center"/>
        </w:trPr>
        <w:tc>
          <w:tcPr>
            <w:tcW w:w="1129" w:type="dxa"/>
            <w:vAlign w:val="center"/>
          </w:tcPr>
          <w:p w14:paraId="1102A83D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bookmarkStart w:id="1" w:name="_Hlk203995214"/>
            <w:r w:rsidRPr="00930AB3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2DFCE0C3" w14:textId="77777777" w:rsidR="00930AB3" w:rsidRPr="00930AB3" w:rsidRDefault="00930AB3" w:rsidP="00930AB3">
            <w:pPr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„</w:t>
            </w:r>
            <w:r w:rsidRPr="00930AB3">
              <w:rPr>
                <w:b/>
                <w:sz w:val="22"/>
                <w:szCs w:val="22"/>
              </w:rPr>
              <w:t>SDRUŽENÍ REALSTAV + BMS — Karlovy Vary</w:t>
            </w:r>
            <w:r w:rsidRPr="00930AB3">
              <w:rPr>
                <w:sz w:val="22"/>
                <w:szCs w:val="22"/>
              </w:rPr>
              <w:t>“ složené z:</w:t>
            </w:r>
          </w:p>
          <w:p w14:paraId="59475FF2" w14:textId="77777777" w:rsidR="00930AB3" w:rsidRPr="00930AB3" w:rsidRDefault="00930AB3" w:rsidP="00930AB3">
            <w:pPr>
              <w:rPr>
                <w:sz w:val="22"/>
                <w:szCs w:val="22"/>
              </w:rPr>
            </w:pPr>
          </w:p>
          <w:p w14:paraId="2238AF37" w14:textId="77777777" w:rsidR="00930AB3" w:rsidRPr="00930AB3" w:rsidRDefault="00930AB3" w:rsidP="00930AB3">
            <w:pPr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REALSTAV MB spol. s r.o.</w:t>
            </w:r>
          </w:p>
          <w:p w14:paraId="73A6A4D3" w14:textId="77777777" w:rsidR="00930AB3" w:rsidRPr="00930AB3" w:rsidRDefault="00930AB3" w:rsidP="00930AB3">
            <w:pPr>
              <w:rPr>
                <w:sz w:val="22"/>
                <w:szCs w:val="22"/>
              </w:rPr>
            </w:pPr>
          </w:p>
          <w:p w14:paraId="5B0E164E" w14:textId="77777777" w:rsidR="00930AB3" w:rsidRPr="00930AB3" w:rsidRDefault="00930AB3" w:rsidP="00930AB3">
            <w:pPr>
              <w:rPr>
                <w:sz w:val="22"/>
                <w:szCs w:val="22"/>
              </w:rPr>
            </w:pPr>
            <w:proofErr w:type="spellStart"/>
            <w:r w:rsidRPr="00930AB3">
              <w:rPr>
                <w:sz w:val="22"/>
                <w:szCs w:val="22"/>
              </w:rPr>
              <w:t>Building</w:t>
            </w:r>
            <w:proofErr w:type="spellEnd"/>
            <w:r w:rsidRPr="00930AB3">
              <w:rPr>
                <w:sz w:val="22"/>
                <w:szCs w:val="22"/>
              </w:rPr>
              <w:t xml:space="preserve"> management </w:t>
            </w:r>
            <w:proofErr w:type="spellStart"/>
            <w:r w:rsidRPr="00930AB3">
              <w:rPr>
                <w:sz w:val="22"/>
                <w:szCs w:val="22"/>
              </w:rPr>
              <w:t>solutions</w:t>
            </w:r>
            <w:proofErr w:type="spellEnd"/>
            <w:r w:rsidRPr="00930AB3">
              <w:rPr>
                <w:sz w:val="22"/>
                <w:szCs w:val="22"/>
              </w:rPr>
              <w:t xml:space="preserve"> s.r.o.</w:t>
            </w:r>
            <w:r w:rsidRPr="00930AB3">
              <w:rPr>
                <w:sz w:val="22"/>
                <w:szCs w:val="22"/>
              </w:rPr>
              <w:tab/>
            </w:r>
          </w:p>
          <w:p w14:paraId="467A9EA7" w14:textId="77777777" w:rsidR="00930AB3" w:rsidRPr="00930AB3" w:rsidRDefault="00930AB3" w:rsidP="00930AB3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vAlign w:val="center"/>
          </w:tcPr>
          <w:p w14:paraId="69255138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proofErr w:type="spellStart"/>
            <w:r w:rsidRPr="00930AB3">
              <w:rPr>
                <w:sz w:val="22"/>
                <w:szCs w:val="22"/>
              </w:rPr>
              <w:t>Klaudiánova</w:t>
            </w:r>
            <w:proofErr w:type="spellEnd"/>
            <w:r w:rsidRPr="00930AB3">
              <w:rPr>
                <w:sz w:val="22"/>
                <w:szCs w:val="22"/>
              </w:rPr>
              <w:t xml:space="preserve"> 124/7, Mladá Boleslav II, 29301 Mladá Boleslav</w:t>
            </w:r>
          </w:p>
          <w:p w14:paraId="57A9C867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</w:p>
          <w:p w14:paraId="277A0950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Zenklova 2530/23, Libeň, 18000 Praha 8</w:t>
            </w:r>
          </w:p>
        </w:tc>
        <w:tc>
          <w:tcPr>
            <w:tcW w:w="1265" w:type="dxa"/>
            <w:vAlign w:val="center"/>
          </w:tcPr>
          <w:p w14:paraId="0FC3F923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25685210</w:t>
            </w:r>
          </w:p>
          <w:p w14:paraId="6C397A98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</w:p>
          <w:p w14:paraId="742112F9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</w:p>
          <w:p w14:paraId="33E1E11B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28812999</w:t>
            </w:r>
          </w:p>
        </w:tc>
      </w:tr>
      <w:bookmarkEnd w:id="1"/>
      <w:tr w:rsidR="00930AB3" w:rsidRPr="00930AB3" w14:paraId="5ED1C71D" w14:textId="77777777" w:rsidTr="00930AB3">
        <w:trPr>
          <w:trHeight w:val="880"/>
          <w:jc w:val="center"/>
        </w:trPr>
        <w:tc>
          <w:tcPr>
            <w:tcW w:w="1129" w:type="dxa"/>
            <w:vAlign w:val="center"/>
          </w:tcPr>
          <w:p w14:paraId="25BC42AF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14:paraId="4256EF98" w14:textId="77777777" w:rsidR="00930AB3" w:rsidRPr="00930AB3" w:rsidRDefault="00930AB3" w:rsidP="00930AB3">
            <w:pPr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„</w:t>
            </w:r>
            <w:r w:rsidRPr="00930AB3">
              <w:rPr>
                <w:b/>
                <w:sz w:val="22"/>
                <w:szCs w:val="22"/>
              </w:rPr>
              <w:t>Sdružení SUPŠKV</w:t>
            </w:r>
            <w:r w:rsidRPr="00930AB3">
              <w:rPr>
                <w:sz w:val="22"/>
                <w:szCs w:val="22"/>
              </w:rPr>
              <w:t>“ složené z:</w:t>
            </w:r>
          </w:p>
          <w:p w14:paraId="1C3260A7" w14:textId="77777777" w:rsidR="00930AB3" w:rsidRPr="00930AB3" w:rsidRDefault="00930AB3" w:rsidP="00930AB3">
            <w:pPr>
              <w:rPr>
                <w:sz w:val="22"/>
                <w:szCs w:val="22"/>
              </w:rPr>
            </w:pPr>
          </w:p>
          <w:p w14:paraId="53B2B69E" w14:textId="77777777" w:rsidR="00930AB3" w:rsidRPr="00930AB3" w:rsidRDefault="00930AB3" w:rsidP="00930AB3">
            <w:pPr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JE Group s.r.o.</w:t>
            </w:r>
          </w:p>
          <w:p w14:paraId="0A149DF9" w14:textId="77777777" w:rsidR="00930AB3" w:rsidRPr="00930AB3" w:rsidRDefault="00930AB3" w:rsidP="00930AB3">
            <w:pPr>
              <w:rPr>
                <w:sz w:val="22"/>
                <w:szCs w:val="22"/>
              </w:rPr>
            </w:pPr>
          </w:p>
          <w:p w14:paraId="53FD1360" w14:textId="77777777" w:rsidR="00930AB3" w:rsidRPr="00930AB3" w:rsidRDefault="00930AB3" w:rsidP="00930AB3">
            <w:pPr>
              <w:rPr>
                <w:sz w:val="22"/>
                <w:szCs w:val="22"/>
              </w:rPr>
            </w:pPr>
            <w:proofErr w:type="spellStart"/>
            <w:r w:rsidRPr="00930AB3">
              <w:rPr>
                <w:sz w:val="22"/>
                <w:szCs w:val="22"/>
              </w:rPr>
              <w:t>Inženýring</w:t>
            </w:r>
            <w:proofErr w:type="spellEnd"/>
            <w:r w:rsidRPr="00930AB3">
              <w:rPr>
                <w:sz w:val="22"/>
                <w:szCs w:val="22"/>
              </w:rPr>
              <w:t xml:space="preserve"> dopravních staveb a.s.</w:t>
            </w:r>
          </w:p>
          <w:p w14:paraId="2EDD3360" w14:textId="77777777" w:rsidR="00930AB3" w:rsidRPr="00930AB3" w:rsidRDefault="00930AB3" w:rsidP="00930AB3">
            <w:pPr>
              <w:rPr>
                <w:sz w:val="22"/>
                <w:szCs w:val="22"/>
              </w:rPr>
            </w:pPr>
          </w:p>
          <w:p w14:paraId="7708BA1F" w14:textId="77777777" w:rsidR="00930AB3" w:rsidRPr="00930AB3" w:rsidRDefault="00930AB3" w:rsidP="00930AB3">
            <w:pPr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KOMOVIA s.r.o.</w:t>
            </w:r>
          </w:p>
          <w:p w14:paraId="24D925B5" w14:textId="77777777" w:rsidR="00930AB3" w:rsidRPr="00930AB3" w:rsidRDefault="00930AB3" w:rsidP="00930AB3">
            <w:pPr>
              <w:rPr>
                <w:sz w:val="22"/>
                <w:szCs w:val="22"/>
              </w:rPr>
            </w:pPr>
          </w:p>
          <w:p w14:paraId="398860B4" w14:textId="77777777" w:rsidR="00930AB3" w:rsidRPr="00930AB3" w:rsidRDefault="00930AB3" w:rsidP="00930AB3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vAlign w:val="center"/>
          </w:tcPr>
          <w:p w14:paraId="3FF2ABF6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 xml:space="preserve">U </w:t>
            </w:r>
            <w:proofErr w:type="spellStart"/>
            <w:r w:rsidRPr="00930AB3">
              <w:rPr>
                <w:sz w:val="22"/>
                <w:szCs w:val="22"/>
              </w:rPr>
              <w:t>Šálkovny</w:t>
            </w:r>
            <w:proofErr w:type="spellEnd"/>
            <w:r w:rsidRPr="00930AB3">
              <w:rPr>
                <w:sz w:val="22"/>
                <w:szCs w:val="22"/>
              </w:rPr>
              <w:t xml:space="preserve"> 1741/4</w:t>
            </w:r>
            <w:r w:rsidRPr="00930AB3">
              <w:rPr>
                <w:sz w:val="22"/>
                <w:szCs w:val="22"/>
              </w:rPr>
              <w:br/>
              <w:t>14700 Praha</w:t>
            </w:r>
          </w:p>
          <w:p w14:paraId="5BBBDCA6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</w:p>
          <w:p w14:paraId="510CB5CE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Branická 514/140</w:t>
            </w:r>
          </w:p>
          <w:p w14:paraId="6FA77015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Braník, 147 00 Praha 4</w:t>
            </w:r>
          </w:p>
          <w:p w14:paraId="0583C414" w14:textId="77777777" w:rsidR="00930AB3" w:rsidRPr="00930AB3" w:rsidRDefault="00930AB3" w:rsidP="00930AB3">
            <w:pPr>
              <w:jc w:val="both"/>
              <w:rPr>
                <w:sz w:val="22"/>
                <w:szCs w:val="22"/>
              </w:rPr>
            </w:pPr>
          </w:p>
          <w:p w14:paraId="2B05DCDA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Olšanská 2643/1a, Žižkov 130 00 Praha 3</w:t>
            </w:r>
          </w:p>
          <w:p w14:paraId="1AF669C5" w14:textId="77777777" w:rsidR="00930AB3" w:rsidRPr="00930AB3" w:rsidRDefault="00930AB3" w:rsidP="00930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A44647C" w14:textId="77777777" w:rsidR="00930AB3" w:rsidRPr="00930AB3" w:rsidRDefault="00930AB3" w:rsidP="00930AB3">
            <w:pPr>
              <w:jc w:val="both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03063313</w:t>
            </w:r>
          </w:p>
          <w:p w14:paraId="2CCFD28C" w14:textId="77777777" w:rsidR="00930AB3" w:rsidRPr="00930AB3" w:rsidRDefault="00930AB3" w:rsidP="00930AB3">
            <w:pPr>
              <w:jc w:val="both"/>
              <w:rPr>
                <w:sz w:val="22"/>
                <w:szCs w:val="22"/>
              </w:rPr>
            </w:pPr>
          </w:p>
          <w:p w14:paraId="3BCD151C" w14:textId="77777777" w:rsidR="00930AB3" w:rsidRPr="00930AB3" w:rsidRDefault="00930AB3" w:rsidP="00930AB3">
            <w:pPr>
              <w:jc w:val="both"/>
              <w:rPr>
                <w:sz w:val="22"/>
                <w:szCs w:val="22"/>
              </w:rPr>
            </w:pPr>
          </w:p>
          <w:p w14:paraId="45AF9B41" w14:textId="77777777" w:rsidR="00930AB3" w:rsidRPr="00930AB3" w:rsidRDefault="00930AB3" w:rsidP="00930AB3">
            <w:pPr>
              <w:jc w:val="both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05315522</w:t>
            </w:r>
          </w:p>
          <w:p w14:paraId="7CE3DC69" w14:textId="77777777" w:rsidR="00930AB3" w:rsidRPr="00930AB3" w:rsidRDefault="00930AB3" w:rsidP="00930AB3">
            <w:pPr>
              <w:jc w:val="both"/>
              <w:rPr>
                <w:sz w:val="22"/>
                <w:szCs w:val="22"/>
              </w:rPr>
            </w:pPr>
          </w:p>
          <w:p w14:paraId="4C8B9324" w14:textId="77777777" w:rsidR="00930AB3" w:rsidRPr="00930AB3" w:rsidRDefault="00930AB3" w:rsidP="00930AB3">
            <w:pPr>
              <w:jc w:val="both"/>
              <w:rPr>
                <w:sz w:val="22"/>
                <w:szCs w:val="22"/>
              </w:rPr>
            </w:pPr>
          </w:p>
          <w:p w14:paraId="2198B49B" w14:textId="77777777" w:rsidR="00930AB3" w:rsidRPr="00930AB3" w:rsidRDefault="00930AB3" w:rsidP="00930AB3">
            <w:pPr>
              <w:jc w:val="both"/>
              <w:rPr>
                <w:sz w:val="22"/>
                <w:szCs w:val="22"/>
              </w:rPr>
            </w:pPr>
            <w:r w:rsidRPr="00930AB3">
              <w:rPr>
                <w:sz w:val="22"/>
                <w:szCs w:val="22"/>
              </w:rPr>
              <w:t>04363795</w:t>
            </w:r>
          </w:p>
        </w:tc>
      </w:tr>
    </w:tbl>
    <w:p w14:paraId="4D351334" w14:textId="77777777" w:rsidR="000332D3" w:rsidRDefault="000332D3" w:rsidP="00D235E1">
      <w:pPr>
        <w:spacing w:after="0"/>
        <w:rPr>
          <w:rFonts w:ascii="Times New Roman" w:hAnsi="Times New Roman" w:cs="Times New Roman"/>
          <w:b/>
        </w:rPr>
      </w:pPr>
    </w:p>
    <w:p w14:paraId="0AC32617" w14:textId="7481F4C1" w:rsidR="00553B4F" w:rsidRDefault="008B4EF0" w:rsidP="006804F5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Označení všech vyloučených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řízení:</w:t>
      </w:r>
    </w:p>
    <w:tbl>
      <w:tblPr>
        <w:tblStyle w:val="Mkatabulky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2562"/>
        <w:gridCol w:w="1265"/>
      </w:tblGrid>
      <w:tr w:rsidR="00930AB3" w:rsidRPr="00930AB3" w14:paraId="09EEADA3" w14:textId="77777777" w:rsidTr="00782BA0">
        <w:trPr>
          <w:trHeight w:val="880"/>
          <w:jc w:val="center"/>
        </w:trPr>
        <w:tc>
          <w:tcPr>
            <w:tcW w:w="1129" w:type="dxa"/>
            <w:vAlign w:val="center"/>
          </w:tcPr>
          <w:p w14:paraId="59D50D87" w14:textId="77777777" w:rsidR="00930AB3" w:rsidRPr="00930AB3" w:rsidRDefault="00930AB3" w:rsidP="00930AB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0AB3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1" w:type="dxa"/>
            <w:vAlign w:val="center"/>
          </w:tcPr>
          <w:p w14:paraId="5D74CB42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30AB3">
              <w:rPr>
                <w:rFonts w:eastAsiaTheme="minorHAnsi"/>
                <w:b/>
                <w:sz w:val="22"/>
                <w:szCs w:val="22"/>
                <w:lang w:eastAsia="en-US"/>
              </w:rPr>
              <w:t>„SDRUŽENÍ REALSTAV + BMS — Karlovy Vary“ složené z:</w:t>
            </w:r>
          </w:p>
          <w:p w14:paraId="64A68D4C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64879325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30AB3">
              <w:rPr>
                <w:rFonts w:eastAsiaTheme="minorHAnsi"/>
                <w:sz w:val="22"/>
                <w:szCs w:val="22"/>
                <w:lang w:eastAsia="en-US"/>
              </w:rPr>
              <w:t>REALSTAV MB spol. s r.o.</w:t>
            </w:r>
          </w:p>
          <w:p w14:paraId="4024D9EB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0C8E04A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30AB3">
              <w:rPr>
                <w:rFonts w:eastAsiaTheme="minorHAnsi"/>
                <w:sz w:val="22"/>
                <w:szCs w:val="22"/>
                <w:lang w:eastAsia="en-US"/>
              </w:rPr>
              <w:t>Building</w:t>
            </w:r>
            <w:proofErr w:type="spellEnd"/>
            <w:r w:rsidRPr="00930AB3">
              <w:rPr>
                <w:rFonts w:eastAsiaTheme="minorHAnsi"/>
                <w:sz w:val="22"/>
                <w:szCs w:val="22"/>
                <w:lang w:eastAsia="en-US"/>
              </w:rPr>
              <w:t xml:space="preserve"> management </w:t>
            </w:r>
            <w:proofErr w:type="spellStart"/>
            <w:r w:rsidRPr="00930AB3">
              <w:rPr>
                <w:rFonts w:eastAsiaTheme="minorHAnsi"/>
                <w:sz w:val="22"/>
                <w:szCs w:val="22"/>
                <w:lang w:eastAsia="en-US"/>
              </w:rPr>
              <w:t>solutions</w:t>
            </w:r>
            <w:proofErr w:type="spellEnd"/>
            <w:r w:rsidRPr="00930AB3">
              <w:rPr>
                <w:rFonts w:eastAsiaTheme="minorHAnsi"/>
                <w:sz w:val="22"/>
                <w:szCs w:val="22"/>
                <w:lang w:eastAsia="en-US"/>
              </w:rPr>
              <w:t xml:space="preserve"> s.r.o.</w:t>
            </w:r>
            <w:r w:rsidRPr="00930AB3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  <w:p w14:paraId="15516182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vAlign w:val="center"/>
          </w:tcPr>
          <w:p w14:paraId="6E167DE8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30AB3">
              <w:rPr>
                <w:rFonts w:eastAsiaTheme="minorHAnsi"/>
                <w:sz w:val="22"/>
                <w:szCs w:val="22"/>
                <w:lang w:eastAsia="en-US"/>
              </w:rPr>
              <w:t>Klaudiánova</w:t>
            </w:r>
            <w:proofErr w:type="spellEnd"/>
            <w:r w:rsidRPr="00930AB3">
              <w:rPr>
                <w:rFonts w:eastAsiaTheme="minorHAnsi"/>
                <w:sz w:val="22"/>
                <w:szCs w:val="22"/>
                <w:lang w:eastAsia="en-US"/>
              </w:rPr>
              <w:t xml:space="preserve"> 124/7, Mladá Boleslav II, 29301 Mladá Boleslav</w:t>
            </w:r>
          </w:p>
          <w:p w14:paraId="6FE92AA2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F1584B5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30AB3">
              <w:rPr>
                <w:rFonts w:eastAsiaTheme="minorHAnsi"/>
                <w:sz w:val="22"/>
                <w:szCs w:val="22"/>
                <w:lang w:eastAsia="en-US"/>
              </w:rPr>
              <w:t>Zenklova 2530/23, Libeň, 18000 Praha 8</w:t>
            </w:r>
          </w:p>
        </w:tc>
        <w:tc>
          <w:tcPr>
            <w:tcW w:w="1265" w:type="dxa"/>
            <w:vAlign w:val="center"/>
          </w:tcPr>
          <w:p w14:paraId="5790F755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30AB3">
              <w:rPr>
                <w:rFonts w:eastAsiaTheme="minorHAnsi"/>
                <w:sz w:val="22"/>
                <w:szCs w:val="22"/>
                <w:lang w:eastAsia="en-US"/>
              </w:rPr>
              <w:t>25685210</w:t>
            </w:r>
          </w:p>
          <w:p w14:paraId="6F6D6113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2321701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6A95A00" w14:textId="77777777" w:rsidR="00930AB3" w:rsidRPr="00930AB3" w:rsidRDefault="00930AB3" w:rsidP="00930AB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30AB3">
              <w:rPr>
                <w:rFonts w:eastAsiaTheme="minorHAnsi"/>
                <w:sz w:val="22"/>
                <w:szCs w:val="22"/>
                <w:lang w:eastAsia="en-US"/>
              </w:rPr>
              <w:t>28812999</w:t>
            </w:r>
          </w:p>
        </w:tc>
      </w:tr>
    </w:tbl>
    <w:p w14:paraId="7F7AA31B" w14:textId="31EAF58F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1DDB2BA5" w14:textId="77777777" w:rsidR="00D235E1" w:rsidRDefault="00D235E1" w:rsidP="00D235E1">
      <w:pPr>
        <w:spacing w:after="0"/>
        <w:rPr>
          <w:rFonts w:ascii="Times New Roman" w:hAnsi="Times New Roman" w:cs="Times New Roman"/>
          <w:b/>
        </w:rPr>
      </w:pPr>
    </w:p>
    <w:p w14:paraId="1ED02D82" w14:textId="7CEFB3E3" w:rsidR="00AE045F" w:rsidRPr="00F37314" w:rsidRDefault="008B4EF0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vyloučení účastníka</w:t>
      </w:r>
      <w:r w:rsidRPr="00F37314">
        <w:rPr>
          <w:rFonts w:ascii="Times New Roman" w:hAnsi="Times New Roman" w:cs="Times New Roman"/>
        </w:rPr>
        <w:t>:</w:t>
      </w:r>
    </w:p>
    <w:p w14:paraId="1F1E93B5" w14:textId="77777777" w:rsidR="004C1EA1" w:rsidRPr="004C1EA1" w:rsidRDefault="004C1EA1" w:rsidP="004C1EA1">
      <w:pPr>
        <w:jc w:val="both"/>
        <w:rPr>
          <w:rFonts w:ascii="Times New Roman" w:eastAsia="Calibri" w:hAnsi="Times New Roman" w:cs="Times New Roman"/>
        </w:rPr>
      </w:pPr>
      <w:r w:rsidRPr="004C1EA1">
        <w:rPr>
          <w:rFonts w:ascii="Times New Roman" w:eastAsia="Calibri" w:hAnsi="Times New Roman" w:cs="Times New Roman"/>
        </w:rPr>
        <w:t>Zadavatel vyloučil výše uvedeného vybraného dodavatele ze zadávacího řízení na základě § 48 odst. 8 ZZVZ, protože zjistil, že jsou naplněny důvody vyloučení podle § 48 odst. 2 písm. c) ZZVZ, neboť výše uvedený vybraný dodavatel předložil doklady, které neodpovídají skutečnosti a měly vliv na posouzení podmínek účasti.</w:t>
      </w:r>
    </w:p>
    <w:p w14:paraId="77BC0CB2" w14:textId="4969E660" w:rsidR="002B48B8" w:rsidRPr="002B48B8" w:rsidRDefault="002B48B8" w:rsidP="002B48B8">
      <w:pPr>
        <w:jc w:val="both"/>
        <w:rPr>
          <w:rFonts w:ascii="Times New Roman" w:eastAsia="Calibri" w:hAnsi="Times New Roman" w:cs="Times New Roman"/>
        </w:rPr>
      </w:pPr>
      <w:r w:rsidRPr="002B48B8">
        <w:rPr>
          <w:rFonts w:ascii="Times New Roman" w:eastAsia="Calibri" w:hAnsi="Times New Roman" w:cs="Times New Roman"/>
          <w:bCs/>
        </w:rPr>
        <w:t xml:space="preserve">Zadavatel konstatuje, že </w:t>
      </w:r>
      <w:r w:rsidRPr="002B48B8">
        <w:rPr>
          <w:rFonts w:ascii="Times New Roman" w:eastAsia="Calibri" w:hAnsi="Times New Roman" w:cs="Times New Roman"/>
        </w:rPr>
        <w:t xml:space="preserve">vybraný dodavatel předložil doklady, které neodpovídají skutečnosti a měly vliv na posouzení podmínek účasti </w:t>
      </w:r>
      <w:r w:rsidRPr="002B48B8">
        <w:rPr>
          <w:rFonts w:ascii="Times New Roman" w:eastAsia="Calibri" w:hAnsi="Times New Roman" w:cs="Times New Roman"/>
          <w:bCs/>
        </w:rPr>
        <w:t>„SDRUŽENÍ REALSTAV + BMS — Karlovy Vary“</w:t>
      </w:r>
      <w:r w:rsidRPr="002B48B8">
        <w:rPr>
          <w:rFonts w:ascii="Times New Roman" w:eastAsia="Calibri" w:hAnsi="Times New Roman" w:cs="Times New Roman"/>
        </w:rPr>
        <w:t xml:space="preserve">, protože při předložení zápisů z kontrolních dnů 01 a 05, na kterých </w:t>
      </w:r>
      <w:r w:rsidR="00BE55A4">
        <w:rPr>
          <w:rFonts w:ascii="Times New Roman" w:eastAsia="Calibri" w:hAnsi="Times New Roman" w:cs="Times New Roman"/>
        </w:rPr>
        <w:t xml:space="preserve">by osoba navržená na pozici technického dozoru </w:t>
      </w:r>
      <w:r w:rsidR="00BE55A4">
        <w:rPr>
          <w:rFonts w:ascii="Times New Roman" w:eastAsia="Calibri" w:hAnsi="Times New Roman" w:cs="Times New Roman"/>
        </w:rPr>
        <w:lastRenderedPageBreak/>
        <w:t>stavebníka</w:t>
      </w:r>
      <w:r w:rsidRPr="002B48B8">
        <w:rPr>
          <w:rFonts w:ascii="Times New Roman" w:eastAsia="Calibri" w:hAnsi="Times New Roman" w:cs="Times New Roman"/>
        </w:rPr>
        <w:t xml:space="preserve"> přítom</w:t>
      </w:r>
      <w:r w:rsidR="00BE55A4">
        <w:rPr>
          <w:rFonts w:ascii="Times New Roman" w:eastAsia="Calibri" w:hAnsi="Times New Roman" w:cs="Times New Roman"/>
        </w:rPr>
        <w:t>na</w:t>
      </w:r>
      <w:r w:rsidRPr="002B48B8">
        <w:rPr>
          <w:rFonts w:ascii="Times New Roman" w:eastAsia="Calibri" w:hAnsi="Times New Roman" w:cs="Times New Roman"/>
        </w:rPr>
        <w:t xml:space="preserve"> nebyl</w:t>
      </w:r>
      <w:r w:rsidR="00BE55A4">
        <w:rPr>
          <w:rFonts w:ascii="Times New Roman" w:eastAsia="Calibri" w:hAnsi="Times New Roman" w:cs="Times New Roman"/>
        </w:rPr>
        <w:t>a</w:t>
      </w:r>
      <w:r w:rsidRPr="002B48B8">
        <w:rPr>
          <w:rFonts w:ascii="Times New Roman" w:eastAsia="Calibri" w:hAnsi="Times New Roman" w:cs="Times New Roman"/>
        </w:rPr>
        <w:t xml:space="preserve">, by zadavatel nepřistoupil k tomu, že by uznal splnění této požadované části technické kvalifikace, protože dodavatel by </w:t>
      </w:r>
      <w:r w:rsidRPr="002B48B8">
        <w:rPr>
          <w:rFonts w:ascii="Times New Roman" w:eastAsia="Calibri" w:hAnsi="Times New Roman" w:cs="Times New Roman"/>
          <w:u w:val="single"/>
        </w:rPr>
        <w:t>působení</w:t>
      </w:r>
      <w:r w:rsidRPr="002B48B8">
        <w:rPr>
          <w:rFonts w:ascii="Times New Roman" w:eastAsia="Calibri" w:hAnsi="Times New Roman" w:cs="Times New Roman"/>
        </w:rPr>
        <w:t xml:space="preserve"> </w:t>
      </w:r>
      <w:r w:rsidR="00BE55A4">
        <w:rPr>
          <w:rFonts w:ascii="Times New Roman" w:eastAsia="Calibri" w:hAnsi="Times New Roman" w:cs="Times New Roman"/>
        </w:rPr>
        <w:t>této osoby</w:t>
      </w:r>
      <w:r w:rsidRPr="002B48B8">
        <w:rPr>
          <w:rFonts w:ascii="Times New Roman" w:eastAsia="Calibri" w:hAnsi="Times New Roman" w:cs="Times New Roman"/>
        </w:rPr>
        <w:t xml:space="preserve"> na pozici TDS ostatními doklady neprokázal. Jak je uvedeno již výše – jednalo se o doklady interního charakteru, jenž nemůže zadavatel objektivně zkontrolovat a posoudit. </w:t>
      </w:r>
    </w:p>
    <w:p w14:paraId="03CB47E4" w14:textId="77777777" w:rsidR="00D235E1" w:rsidRDefault="00D235E1" w:rsidP="00A979BC">
      <w:pPr>
        <w:jc w:val="both"/>
        <w:rPr>
          <w:rFonts w:ascii="Times New Roman" w:hAnsi="Times New Roman" w:cs="Times New Roman"/>
          <w:b/>
        </w:rPr>
      </w:pPr>
    </w:p>
    <w:p w14:paraId="5183F877" w14:textId="4ABB0568" w:rsidR="00286A8F" w:rsidRPr="00F37314" w:rsidRDefault="008B4EF0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s uveřejněním nebo řízení se soutěžním dialogem, byla-li použita:</w:t>
      </w:r>
    </w:p>
    <w:p w14:paraId="4EDFC63F" w14:textId="77777777" w:rsidR="00ED766B" w:rsidRPr="00F37314" w:rsidRDefault="008B4EF0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06EBC0A6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1CE79736" w14:textId="5DCFC5FF" w:rsidR="005D401F" w:rsidRPr="00F37314" w:rsidRDefault="008B4EF0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bez uveřejnění, bylo-li použito:</w:t>
      </w:r>
    </w:p>
    <w:p w14:paraId="7BA0BCDE" w14:textId="77777777" w:rsidR="00ED766B" w:rsidRPr="00F37314" w:rsidRDefault="008B4EF0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276FF66F" w14:textId="77777777" w:rsidR="00D235E1" w:rsidRDefault="00D235E1" w:rsidP="00AE045F">
      <w:pPr>
        <w:rPr>
          <w:rFonts w:ascii="Times New Roman" w:hAnsi="Times New Roman" w:cs="Times New Roman"/>
          <w:b/>
        </w:rPr>
      </w:pPr>
    </w:p>
    <w:p w14:paraId="591C6CA1" w14:textId="71F6E304" w:rsidR="005D401F" w:rsidRPr="00F37314" w:rsidRDefault="008B4EF0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zjednodušeného režimu, bylo-li použito:</w:t>
      </w:r>
    </w:p>
    <w:p w14:paraId="32803774" w14:textId="77777777" w:rsidR="00ED766B" w:rsidRPr="00F37314" w:rsidRDefault="008B4EF0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7A33C2EA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7676D30" w14:textId="77777777" w:rsidR="005D401F" w:rsidRPr="00F37314" w:rsidRDefault="008B4EF0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jiných komunikačních prostředků při podání nabídky namísto elektronických prostředků, byly-li jiné prostředky použity:</w:t>
      </w:r>
    </w:p>
    <w:p w14:paraId="65D49E48" w14:textId="77777777" w:rsidR="00ED766B" w:rsidRPr="00F37314" w:rsidRDefault="008B4EF0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28C913D0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509DC5E" w14:textId="77777777" w:rsidR="005D401F" w:rsidRPr="00F37314" w:rsidRDefault="008B4EF0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Soupis osob, u kterých byl zjištěn střet zájmů, a následně přijatých opatření, byl-li střet zájmů zjištěn:</w:t>
      </w:r>
    </w:p>
    <w:p w14:paraId="1323B025" w14:textId="3FBA9DDE" w:rsidR="00F37314" w:rsidRDefault="008B4EF0" w:rsidP="000768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11027D26" w14:textId="77777777" w:rsidR="002B71F4" w:rsidRPr="000768AB" w:rsidRDefault="002B71F4" w:rsidP="000768AB">
      <w:pPr>
        <w:spacing w:after="0"/>
        <w:jc w:val="both"/>
        <w:rPr>
          <w:rFonts w:ascii="Times New Roman" w:hAnsi="Times New Roman" w:cs="Times New Roman"/>
        </w:rPr>
      </w:pPr>
    </w:p>
    <w:p w14:paraId="5B294638" w14:textId="77777777" w:rsidR="005D401F" w:rsidRPr="00F37314" w:rsidRDefault="008B4EF0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nerozdělení nadlimitní veřejné zakázky na části (pokud jej zadavatel neuvedl v zadávací dokumentaci):</w:t>
      </w:r>
    </w:p>
    <w:p w14:paraId="7E7426CD" w14:textId="77777777" w:rsidR="00BE55A4" w:rsidRPr="00BE55A4" w:rsidRDefault="00EA78CF" w:rsidP="00BE55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Uvedeno v zadávací dokumentaci: </w:t>
      </w:r>
      <w:r w:rsidR="00BE55A4" w:rsidRPr="00BE55A4">
        <w:rPr>
          <w:rFonts w:ascii="Times New Roman" w:hAnsi="Times New Roman" w:cs="Times New Roman"/>
        </w:rPr>
        <w:t xml:space="preserve">Tato veřejná zakázka není rozdělena na části ve smyslu § 35 ZZVZ, neboť se jedná o plnění, které spolu natolik věcně a technicky souvisí, že by jejím případným rozdělením vznikaly zadavateli další nedůvodné náklady při realizaci plnění předmětu veřejné zakázky a zajištění další koordinace. </w:t>
      </w:r>
    </w:p>
    <w:p w14:paraId="490176A4" w14:textId="77777777" w:rsidR="00BE55A4" w:rsidRPr="00BE55A4" w:rsidRDefault="00BE55A4" w:rsidP="00BE55A4">
      <w:pPr>
        <w:spacing w:after="0"/>
        <w:jc w:val="both"/>
        <w:rPr>
          <w:rFonts w:ascii="Times New Roman" w:hAnsi="Times New Roman" w:cs="Times New Roman"/>
        </w:rPr>
      </w:pPr>
      <w:r w:rsidRPr="00BE55A4">
        <w:rPr>
          <w:rFonts w:ascii="Times New Roman" w:hAnsi="Times New Roman" w:cs="Times New Roman"/>
        </w:rPr>
        <w:t xml:space="preserve">Zadavatel připravuje realizaci rozsáhlé projektu. Proto zadává tuto veřejnou zakázku jako celek tak, aby získal schopný realizační tým, který bude schopen zajistit přípravu a realizaci projektu ve všech vzájemných souvislostech. Zadavatel považuje činnosti zadávané v rámci této veřejné zakázky za kompaktní a vzájemně související.  </w:t>
      </w:r>
    </w:p>
    <w:p w14:paraId="58314845" w14:textId="77777777" w:rsidR="00BE55A4" w:rsidRPr="00BE55A4" w:rsidRDefault="00BE55A4" w:rsidP="00BE55A4">
      <w:pPr>
        <w:spacing w:after="0"/>
        <w:jc w:val="both"/>
        <w:rPr>
          <w:rFonts w:ascii="Times New Roman" w:hAnsi="Times New Roman" w:cs="Times New Roman"/>
        </w:rPr>
      </w:pPr>
      <w:r w:rsidRPr="00BE55A4">
        <w:rPr>
          <w:rFonts w:ascii="Times New Roman" w:hAnsi="Times New Roman" w:cs="Times New Roman"/>
        </w:rPr>
        <w:t xml:space="preserve">Z pohledu odpovědnosti zadavatele za výsledek je nezbytné přenést komplexní odpovědnost za dohled na projektu na jednoho dodavatele. V opačném případě by bylo obtížné ze strany zadavatele flexibilně koordinovat postupy několika separátních dodavatelů. Z praktického hlediska by byla realizace takto nastavených (několika samostatných) zakázek neefektivní.  </w:t>
      </w:r>
    </w:p>
    <w:p w14:paraId="60AD8661" w14:textId="7A07206E" w:rsidR="00F37314" w:rsidRDefault="00F37314" w:rsidP="00BE55A4">
      <w:pPr>
        <w:spacing w:after="0"/>
        <w:jc w:val="both"/>
        <w:rPr>
          <w:rFonts w:ascii="Times New Roman" w:hAnsi="Times New Roman" w:cs="Times New Roman"/>
          <w:b/>
        </w:rPr>
      </w:pPr>
    </w:p>
    <w:p w14:paraId="45B527C0" w14:textId="77777777" w:rsidR="000332D3" w:rsidRDefault="000332D3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7C092D3F" w14:textId="77777777" w:rsidR="003714DB" w:rsidRPr="00F37314" w:rsidRDefault="008B4EF0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stanovení požadavku na prokázání obratu v případě postupu podle § 78 odst. 3 zákona č. 134/2016 Sb., o zadávání veřejných zakázek (pokud je zadavatel neuvedl v zadávací dokumentaci):</w:t>
      </w:r>
    </w:p>
    <w:p w14:paraId="0719CD51" w14:textId="77777777" w:rsidR="003714DB" w:rsidRPr="00F37314" w:rsidRDefault="008B4EF0" w:rsidP="005D401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03E6409F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349BCF9" w14:textId="77777777" w:rsidR="005D401F" w:rsidRPr="00F37314" w:rsidRDefault="008B4EF0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Důvod zrušení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řízení, bylo-li zadávací řízení zrušeno:</w:t>
      </w:r>
    </w:p>
    <w:p w14:paraId="263256E3" w14:textId="77777777" w:rsidR="00BE55A4" w:rsidRPr="00BE55A4" w:rsidRDefault="00BE55A4" w:rsidP="00BE55A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BE55A4">
        <w:rPr>
          <w:rFonts w:ascii="Times New Roman" w:eastAsia="Times New Roman" w:hAnsi="Times New Roman" w:cs="Times New Roman"/>
          <w:lang w:eastAsia="cs-CZ"/>
        </w:rPr>
        <w:t xml:space="preserve">Na základě rozhodnutí zadavatele usnesením Rady Karlovarského kraje </w:t>
      </w:r>
      <w:bookmarkStart w:id="2" w:name="_Hlk155677176"/>
      <w:r w:rsidRPr="00BE55A4">
        <w:rPr>
          <w:rFonts w:ascii="Times New Roman" w:eastAsia="Times New Roman" w:hAnsi="Times New Roman" w:cs="Times New Roman"/>
          <w:lang w:eastAsia="cs-CZ"/>
        </w:rPr>
        <w:t>č. RK 383/03/25 ze dne 31.03.202</w:t>
      </w:r>
      <w:bookmarkEnd w:id="2"/>
      <w:r w:rsidRPr="00BE55A4">
        <w:rPr>
          <w:rFonts w:ascii="Times New Roman" w:eastAsia="Times New Roman" w:hAnsi="Times New Roman" w:cs="Times New Roman"/>
          <w:lang w:eastAsia="cs-CZ"/>
        </w:rPr>
        <w:t xml:space="preserve">5 se stal vybraným dodavatelem veřejné zakázky </w:t>
      </w:r>
      <w:r w:rsidRPr="00BE55A4">
        <w:rPr>
          <w:rFonts w:ascii="Times New Roman" w:eastAsia="Times New Roman" w:hAnsi="Times New Roman" w:cs="Times New Roman"/>
          <w:bCs/>
          <w:i/>
          <w:lang w:eastAsia="cs-CZ"/>
        </w:rPr>
        <w:t>Rekonstrukce a modernizace Střední uměleckoprůmyslové školy keramické a sklářské Karlovy Vary – TDS, koordinátor BOZP a související činnosti</w:t>
      </w:r>
      <w:r w:rsidRPr="00BE55A4">
        <w:rPr>
          <w:rFonts w:ascii="Times New Roman" w:eastAsia="Times New Roman" w:hAnsi="Times New Roman" w:cs="Times New Roman"/>
          <w:bCs/>
          <w:lang w:eastAsia="cs-CZ"/>
        </w:rPr>
        <w:t xml:space="preserve"> účastník č. 3, tj. „SDRUŽENÍ REALSTAV + BMS — Karlovy Vary“ složené z REALSTAV MB spol. s r.o., se sídlem </w:t>
      </w:r>
      <w:proofErr w:type="spellStart"/>
      <w:r w:rsidRPr="00BE55A4">
        <w:rPr>
          <w:rFonts w:ascii="Times New Roman" w:eastAsia="Times New Roman" w:hAnsi="Times New Roman" w:cs="Times New Roman"/>
          <w:bCs/>
          <w:lang w:eastAsia="cs-CZ"/>
        </w:rPr>
        <w:t>Klaudiánova</w:t>
      </w:r>
      <w:proofErr w:type="spellEnd"/>
      <w:r w:rsidRPr="00BE55A4">
        <w:rPr>
          <w:rFonts w:ascii="Times New Roman" w:eastAsia="Times New Roman" w:hAnsi="Times New Roman" w:cs="Times New Roman"/>
          <w:bCs/>
          <w:lang w:eastAsia="cs-CZ"/>
        </w:rPr>
        <w:t xml:space="preserve"> 124/7, Mladá Boleslav II, 29301 Mladá Boleslav, IČO: 25685210 a </w:t>
      </w:r>
      <w:proofErr w:type="spellStart"/>
      <w:r w:rsidRPr="00BE55A4">
        <w:rPr>
          <w:rFonts w:ascii="Times New Roman" w:eastAsia="Times New Roman" w:hAnsi="Times New Roman" w:cs="Times New Roman"/>
          <w:bCs/>
          <w:lang w:eastAsia="cs-CZ"/>
        </w:rPr>
        <w:t>Building</w:t>
      </w:r>
      <w:proofErr w:type="spellEnd"/>
      <w:r w:rsidRPr="00BE55A4">
        <w:rPr>
          <w:rFonts w:ascii="Times New Roman" w:eastAsia="Times New Roman" w:hAnsi="Times New Roman" w:cs="Times New Roman"/>
          <w:bCs/>
          <w:lang w:eastAsia="cs-CZ"/>
        </w:rPr>
        <w:t xml:space="preserve"> management </w:t>
      </w:r>
      <w:proofErr w:type="spellStart"/>
      <w:r w:rsidRPr="00BE55A4">
        <w:rPr>
          <w:rFonts w:ascii="Times New Roman" w:eastAsia="Times New Roman" w:hAnsi="Times New Roman" w:cs="Times New Roman"/>
          <w:bCs/>
          <w:lang w:eastAsia="cs-CZ"/>
        </w:rPr>
        <w:t>solutions</w:t>
      </w:r>
      <w:proofErr w:type="spellEnd"/>
      <w:r w:rsidRPr="00BE55A4">
        <w:rPr>
          <w:rFonts w:ascii="Times New Roman" w:eastAsia="Times New Roman" w:hAnsi="Times New Roman" w:cs="Times New Roman"/>
          <w:bCs/>
          <w:lang w:eastAsia="cs-CZ"/>
        </w:rPr>
        <w:t xml:space="preserve"> s.r.o., se sídlem Zenklova 2530/23, Libeň, 18000 Praha 8, </w:t>
      </w:r>
      <w:r w:rsidRPr="00BE55A4">
        <w:rPr>
          <w:rFonts w:ascii="Times New Roman" w:eastAsia="Times New Roman" w:hAnsi="Times New Roman" w:cs="Times New Roman"/>
          <w:bCs/>
          <w:lang w:eastAsia="cs-CZ"/>
        </w:rPr>
        <w:br/>
        <w:t xml:space="preserve">IČO: 28812999. Zadavatel toto oznámil účastníkům zadávacího řízení Oznámením o výběru dodavatele dne 07.04.2025. </w:t>
      </w:r>
    </w:p>
    <w:p w14:paraId="743C1722" w14:textId="77777777" w:rsidR="00BE55A4" w:rsidRPr="00BE55A4" w:rsidRDefault="00BE55A4" w:rsidP="00BE55A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E55A4">
        <w:rPr>
          <w:rFonts w:ascii="Times New Roman" w:eastAsia="Times New Roman" w:hAnsi="Times New Roman" w:cs="Times New Roman"/>
          <w:bCs/>
          <w:lang w:eastAsia="cs-CZ"/>
        </w:rPr>
        <w:t xml:space="preserve">Zadavatel dne 22.04.2025 obdržel od účastníka č. 4 </w:t>
      </w:r>
      <w:r w:rsidRPr="00BE55A4">
        <w:rPr>
          <w:rFonts w:ascii="Times New Roman" w:eastAsia="Calibri" w:hAnsi="Times New Roman" w:cs="Times New Roman"/>
        </w:rPr>
        <w:t>„Sdružení SUPŠKV“,</w:t>
      </w:r>
      <w:r w:rsidRPr="00BE55A4">
        <w:rPr>
          <w:rFonts w:ascii="Times New Roman" w:eastAsia="Calibri" w:hAnsi="Times New Roman" w:cs="Times New Roman"/>
          <w:b/>
        </w:rPr>
        <w:t xml:space="preserve"> </w:t>
      </w:r>
      <w:r w:rsidRPr="00BE55A4">
        <w:rPr>
          <w:rFonts w:ascii="Times New Roman" w:eastAsia="Calibri" w:hAnsi="Times New Roman" w:cs="Times New Roman"/>
        </w:rPr>
        <w:t>zastoupené společností</w:t>
      </w:r>
      <w:r w:rsidRPr="00BE55A4">
        <w:rPr>
          <w:rFonts w:ascii="Times New Roman" w:eastAsia="Calibri" w:hAnsi="Times New Roman" w:cs="Times New Roman"/>
        </w:rPr>
        <w:br/>
        <w:t xml:space="preserve">JE Group s.r.o., se sídlem U </w:t>
      </w:r>
      <w:proofErr w:type="spellStart"/>
      <w:r w:rsidRPr="00BE55A4">
        <w:rPr>
          <w:rFonts w:ascii="Times New Roman" w:eastAsia="Calibri" w:hAnsi="Times New Roman" w:cs="Times New Roman"/>
        </w:rPr>
        <w:t>Šálkovny</w:t>
      </w:r>
      <w:proofErr w:type="spellEnd"/>
      <w:r w:rsidRPr="00BE55A4">
        <w:rPr>
          <w:rFonts w:ascii="Times New Roman" w:eastAsia="Calibri" w:hAnsi="Times New Roman" w:cs="Times New Roman"/>
        </w:rPr>
        <w:t xml:space="preserve"> 1741/4, Braník, 14700 Praha 4, IČO: 03063313, </w:t>
      </w:r>
      <w:r w:rsidRPr="00BE55A4">
        <w:rPr>
          <w:rFonts w:ascii="Times New Roman" w:eastAsia="Times New Roman" w:hAnsi="Times New Roman" w:cs="Times New Roman"/>
          <w:bCs/>
          <w:lang w:eastAsia="cs-CZ"/>
        </w:rPr>
        <w:t>námitky proti rozhodnutí o výběru dodavatele, na které z</w:t>
      </w:r>
      <w:r w:rsidRPr="00BE55A4">
        <w:rPr>
          <w:rFonts w:ascii="Times New Roman" w:eastAsia="Calibri" w:hAnsi="Times New Roman" w:cs="Times New Roman"/>
        </w:rPr>
        <w:t>adavatel reagoval dne 06.05.2025 Rozhodnutím o námitkách proti rozhodnutí zadavatele o výběru dodavatele, ve kterém částečně vyhověl námitkám stěžovatele</w:t>
      </w:r>
      <w:r w:rsidRPr="00BE55A4">
        <w:rPr>
          <w:rFonts w:ascii="Times New Roman" w:eastAsia="Calibri" w:hAnsi="Times New Roman" w:cs="Times New Roman"/>
        </w:rPr>
        <w:br/>
        <w:t xml:space="preserve">a ke dni 09.05.2025 zrušil oznámení o výběru dodavatele s tím, aby provedl nové ověření splnění kvalifikace vybraného dodavatele. </w:t>
      </w:r>
    </w:p>
    <w:p w14:paraId="405056EE" w14:textId="77777777" w:rsidR="00BE55A4" w:rsidRPr="00BE55A4" w:rsidRDefault="00BE55A4" w:rsidP="00BE55A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E55A4">
        <w:rPr>
          <w:rFonts w:ascii="Times New Roman" w:eastAsia="Calibri" w:hAnsi="Times New Roman" w:cs="Times New Roman"/>
        </w:rPr>
        <w:t>Zadavatel následně ke dni 16.05.2025 vyloučil výše uvedeného vybraného dodavatele ze zadávacího řízení na základě § 48 odst. 8 ZZVZ, protože zjistil, že jsou naplněny důvody vyloučení podle § 48</w:t>
      </w:r>
      <w:r w:rsidRPr="00BE55A4">
        <w:rPr>
          <w:rFonts w:ascii="Times New Roman" w:eastAsia="Calibri" w:hAnsi="Times New Roman" w:cs="Times New Roman"/>
        </w:rPr>
        <w:br/>
        <w:t xml:space="preserve">odst. 2 písm. c) ZZVZ, neboť výše uvedený vybraný dodavatel předložil doklady, které neodpovídají skutečnosti a měly vliv na posouzení podmínek účasti. Vyloučený vybraný dodavatel dne 30.05.2025 podal námitky proti vyloučení ze zadávacího řízení, </w:t>
      </w:r>
      <w:r w:rsidRPr="00BE55A4">
        <w:rPr>
          <w:rFonts w:ascii="Times New Roman" w:eastAsia="Times New Roman" w:hAnsi="Times New Roman" w:cs="Times New Roman"/>
          <w:bCs/>
          <w:lang w:eastAsia="cs-CZ"/>
        </w:rPr>
        <w:t>na které z</w:t>
      </w:r>
      <w:r w:rsidRPr="00BE55A4">
        <w:rPr>
          <w:rFonts w:ascii="Times New Roman" w:eastAsia="Calibri" w:hAnsi="Times New Roman" w:cs="Times New Roman"/>
        </w:rPr>
        <w:t>adavatel reagoval dne 12.06.2025 Rozhodnutím o námitkách proti rozhodnutí o vyloučení dodavatele. Vyloučený dodavatel nevyužil svého práva a nepodal návrh na zahájení řízení o přezkoumání úkonů zadavatele u Úřadu pro ochranu hospodářské soutěže. Čímž ke dni 23.06.2025 došlo k jeho právoplatnému vyloučení.</w:t>
      </w:r>
    </w:p>
    <w:p w14:paraId="6523D1BC" w14:textId="2FFED95B" w:rsidR="00BE55A4" w:rsidRPr="00BE55A4" w:rsidRDefault="00BE55A4" w:rsidP="00BE55A4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E55A4">
        <w:rPr>
          <w:rFonts w:ascii="Times New Roman" w:eastAsia="Calibri" w:hAnsi="Times New Roman" w:cs="Times New Roman"/>
        </w:rPr>
        <w:t xml:space="preserve">Na základě toho zadavatel </w:t>
      </w:r>
      <w:r w:rsidR="008B1340">
        <w:rPr>
          <w:rFonts w:ascii="Times New Roman" w:eastAsia="Calibri" w:hAnsi="Times New Roman" w:cs="Times New Roman"/>
        </w:rPr>
        <w:t>z</w:t>
      </w:r>
      <w:r w:rsidRPr="00BE55A4">
        <w:rPr>
          <w:rFonts w:ascii="Times New Roman" w:eastAsia="Calibri" w:hAnsi="Times New Roman" w:cs="Times New Roman"/>
        </w:rPr>
        <w:t>ruš</w:t>
      </w:r>
      <w:r w:rsidR="008B1340">
        <w:rPr>
          <w:rFonts w:ascii="Times New Roman" w:eastAsia="Calibri" w:hAnsi="Times New Roman" w:cs="Times New Roman"/>
        </w:rPr>
        <w:t>il</w:t>
      </w:r>
      <w:r w:rsidRPr="00BE55A4">
        <w:rPr>
          <w:rFonts w:ascii="Times New Roman" w:eastAsia="Calibri" w:hAnsi="Times New Roman" w:cs="Times New Roman"/>
        </w:rPr>
        <w:t xml:space="preserve"> zadávací řízení na veřejnou zakázku </w:t>
      </w:r>
      <w:r w:rsidRPr="00BE55A4">
        <w:rPr>
          <w:rFonts w:ascii="Times New Roman" w:eastAsia="Calibri" w:hAnsi="Times New Roman" w:cs="Times New Roman"/>
          <w:i/>
        </w:rPr>
        <w:t xml:space="preserve">Rekonstrukce a modernizace Střední uměleckoprůmyslové školy keramické a sklářské Karlovy Vary – TDS, koordinátor BOZP a související činnosti </w:t>
      </w:r>
      <w:r w:rsidRPr="00BE55A4">
        <w:rPr>
          <w:rFonts w:ascii="Times New Roman" w:eastAsia="Calibri" w:hAnsi="Times New Roman" w:cs="Times New Roman"/>
        </w:rPr>
        <w:t>z důvodu dle § 127 odst. 2 písm. b) ZZVZ, neboť v zadávacím řízení výše uvedené veřejné zakázky zanikla účast v zadávacím řízení vybranému dodavateli po jeho vyloučení.</w:t>
      </w:r>
    </w:p>
    <w:p w14:paraId="1406C0EE" w14:textId="77777777" w:rsidR="00D235E1" w:rsidRDefault="00D235E1" w:rsidP="00AE045F">
      <w:pPr>
        <w:rPr>
          <w:rFonts w:ascii="Times New Roman" w:hAnsi="Times New Roman" w:cs="Times New Roman"/>
        </w:rPr>
      </w:pPr>
    </w:p>
    <w:p w14:paraId="30B6664C" w14:textId="6A152980" w:rsidR="00785128" w:rsidRPr="00F37314" w:rsidRDefault="008B4EF0" w:rsidP="00AE045F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Zpracovala: </w:t>
      </w:r>
      <w:r w:rsidR="00341D8F" w:rsidRPr="00F37314">
        <w:rPr>
          <w:rFonts w:ascii="Times New Roman" w:hAnsi="Times New Roman" w:cs="Times New Roman"/>
        </w:rPr>
        <w:t>Monika Drobilová</w:t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744AD5" w:rsidRPr="00F37314">
        <w:rPr>
          <w:rFonts w:ascii="Times New Roman" w:hAnsi="Times New Roman" w:cs="Times New Roman"/>
        </w:rPr>
        <w:t xml:space="preserve">   </w:t>
      </w:r>
      <w:r w:rsidR="00114DA0">
        <w:rPr>
          <w:rFonts w:ascii="Times New Roman" w:hAnsi="Times New Roman" w:cs="Times New Roman"/>
        </w:rPr>
        <w:t xml:space="preserve">                 </w:t>
      </w:r>
      <w:r w:rsidR="00AE045F" w:rsidRPr="00F37314">
        <w:rPr>
          <w:rFonts w:ascii="Times New Roman" w:hAnsi="Times New Roman" w:cs="Times New Roman"/>
        </w:rPr>
        <w:t>K</w:t>
      </w:r>
      <w:r w:rsidR="00052B41" w:rsidRPr="00F37314">
        <w:rPr>
          <w:rFonts w:ascii="Times New Roman" w:hAnsi="Times New Roman" w:cs="Times New Roman"/>
        </w:rPr>
        <w:t>arlovy Vary</w:t>
      </w:r>
      <w:r w:rsidRPr="00F37314">
        <w:rPr>
          <w:rFonts w:ascii="Times New Roman" w:hAnsi="Times New Roman" w:cs="Times New Roman"/>
        </w:rPr>
        <w:t xml:space="preserve"> </w:t>
      </w:r>
      <w:r w:rsidR="008B1340">
        <w:rPr>
          <w:rFonts w:ascii="Times New Roman" w:hAnsi="Times New Roman" w:cs="Times New Roman"/>
        </w:rPr>
        <w:t>21</w:t>
      </w:r>
      <w:r w:rsidR="000332D3">
        <w:rPr>
          <w:rFonts w:ascii="Times New Roman" w:hAnsi="Times New Roman" w:cs="Times New Roman"/>
        </w:rPr>
        <w:t>.</w:t>
      </w:r>
      <w:r w:rsidR="008B1340">
        <w:rPr>
          <w:rFonts w:ascii="Times New Roman" w:hAnsi="Times New Roman" w:cs="Times New Roman"/>
        </w:rPr>
        <w:t>07</w:t>
      </w:r>
      <w:r w:rsidR="000332D3">
        <w:rPr>
          <w:rFonts w:ascii="Times New Roman" w:hAnsi="Times New Roman" w:cs="Times New Roman"/>
        </w:rPr>
        <w:t>.202</w:t>
      </w:r>
      <w:r w:rsidR="008B1340">
        <w:rPr>
          <w:rFonts w:ascii="Times New Roman" w:hAnsi="Times New Roman" w:cs="Times New Roman"/>
        </w:rPr>
        <w:t>5</w:t>
      </w:r>
    </w:p>
    <w:sectPr w:rsidR="00785128" w:rsidRPr="00F3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8E1"/>
    <w:multiLevelType w:val="hybridMultilevel"/>
    <w:tmpl w:val="555E58B2"/>
    <w:lvl w:ilvl="0" w:tplc="8188A5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614BE1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842B1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16B90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67CBDD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73055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74243B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F4FCA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36C8B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756269"/>
    <w:multiLevelType w:val="hybridMultilevel"/>
    <w:tmpl w:val="580A0988"/>
    <w:lvl w:ilvl="0" w:tplc="974E0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40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4D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AE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81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805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C9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86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0E6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6233"/>
    <w:multiLevelType w:val="hybridMultilevel"/>
    <w:tmpl w:val="1336412A"/>
    <w:lvl w:ilvl="0" w:tplc="7526B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03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A7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5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6C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24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86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82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46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0FD6"/>
    <w:multiLevelType w:val="hybridMultilevel"/>
    <w:tmpl w:val="2DDCD5B0"/>
    <w:lvl w:ilvl="0" w:tplc="7F7E81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8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6D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04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7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06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88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8B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63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BB7"/>
    <w:multiLevelType w:val="hybridMultilevel"/>
    <w:tmpl w:val="C28CF5A2"/>
    <w:lvl w:ilvl="0" w:tplc="6C3A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0C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08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C2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47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3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89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A4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2E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114D"/>
    <w:multiLevelType w:val="hybridMultilevel"/>
    <w:tmpl w:val="F3AEF3B4"/>
    <w:lvl w:ilvl="0" w:tplc="1BE0B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AE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0C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46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C4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02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8D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6E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C8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51A0F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3852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DE608B9A" w:tentative="1">
      <w:start w:val="1"/>
      <w:numFmt w:val="lowerRoman"/>
      <w:lvlText w:val="%3."/>
      <w:lvlJc w:val="right"/>
      <w:pPr>
        <w:ind w:left="2160" w:hanging="180"/>
      </w:pPr>
    </w:lvl>
    <w:lvl w:ilvl="3" w:tplc="01601EF0" w:tentative="1">
      <w:start w:val="1"/>
      <w:numFmt w:val="decimal"/>
      <w:lvlText w:val="%4."/>
      <w:lvlJc w:val="left"/>
      <w:pPr>
        <w:ind w:left="2880" w:hanging="360"/>
      </w:pPr>
    </w:lvl>
    <w:lvl w:ilvl="4" w:tplc="3ACE8368" w:tentative="1">
      <w:start w:val="1"/>
      <w:numFmt w:val="lowerLetter"/>
      <w:lvlText w:val="%5."/>
      <w:lvlJc w:val="left"/>
      <w:pPr>
        <w:ind w:left="3600" w:hanging="360"/>
      </w:pPr>
    </w:lvl>
    <w:lvl w:ilvl="5" w:tplc="D570B39E" w:tentative="1">
      <w:start w:val="1"/>
      <w:numFmt w:val="lowerRoman"/>
      <w:lvlText w:val="%6."/>
      <w:lvlJc w:val="right"/>
      <w:pPr>
        <w:ind w:left="4320" w:hanging="180"/>
      </w:pPr>
    </w:lvl>
    <w:lvl w:ilvl="6" w:tplc="4BF45B58" w:tentative="1">
      <w:start w:val="1"/>
      <w:numFmt w:val="decimal"/>
      <w:lvlText w:val="%7."/>
      <w:lvlJc w:val="left"/>
      <w:pPr>
        <w:ind w:left="5040" w:hanging="360"/>
      </w:pPr>
    </w:lvl>
    <w:lvl w:ilvl="7" w:tplc="9194401C" w:tentative="1">
      <w:start w:val="1"/>
      <w:numFmt w:val="lowerLetter"/>
      <w:lvlText w:val="%8."/>
      <w:lvlJc w:val="left"/>
      <w:pPr>
        <w:ind w:left="5760" w:hanging="360"/>
      </w:pPr>
    </w:lvl>
    <w:lvl w:ilvl="8" w:tplc="ECCA8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54552"/>
    <w:multiLevelType w:val="hybridMultilevel"/>
    <w:tmpl w:val="1DA4878C"/>
    <w:lvl w:ilvl="0" w:tplc="AA122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AD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49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02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24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EE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AC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EC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ED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7000F"/>
    <w:multiLevelType w:val="hybridMultilevel"/>
    <w:tmpl w:val="B4B4E0CA"/>
    <w:lvl w:ilvl="0" w:tplc="934423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144E90" w:tentative="1">
      <w:start w:val="1"/>
      <w:numFmt w:val="lowerLetter"/>
      <w:lvlText w:val="%2."/>
      <w:lvlJc w:val="left"/>
      <w:pPr>
        <w:ind w:left="1440" w:hanging="360"/>
      </w:pPr>
    </w:lvl>
    <w:lvl w:ilvl="2" w:tplc="8012CFBC" w:tentative="1">
      <w:start w:val="1"/>
      <w:numFmt w:val="lowerRoman"/>
      <w:lvlText w:val="%3."/>
      <w:lvlJc w:val="right"/>
      <w:pPr>
        <w:ind w:left="2160" w:hanging="180"/>
      </w:pPr>
    </w:lvl>
    <w:lvl w:ilvl="3" w:tplc="D5387D50" w:tentative="1">
      <w:start w:val="1"/>
      <w:numFmt w:val="decimal"/>
      <w:lvlText w:val="%4."/>
      <w:lvlJc w:val="left"/>
      <w:pPr>
        <w:ind w:left="2880" w:hanging="360"/>
      </w:pPr>
    </w:lvl>
    <w:lvl w:ilvl="4" w:tplc="0862F0DA" w:tentative="1">
      <w:start w:val="1"/>
      <w:numFmt w:val="lowerLetter"/>
      <w:lvlText w:val="%5."/>
      <w:lvlJc w:val="left"/>
      <w:pPr>
        <w:ind w:left="3600" w:hanging="360"/>
      </w:pPr>
    </w:lvl>
    <w:lvl w:ilvl="5" w:tplc="814CCA5A" w:tentative="1">
      <w:start w:val="1"/>
      <w:numFmt w:val="lowerRoman"/>
      <w:lvlText w:val="%6."/>
      <w:lvlJc w:val="right"/>
      <w:pPr>
        <w:ind w:left="4320" w:hanging="180"/>
      </w:pPr>
    </w:lvl>
    <w:lvl w:ilvl="6" w:tplc="9A147C6C" w:tentative="1">
      <w:start w:val="1"/>
      <w:numFmt w:val="decimal"/>
      <w:lvlText w:val="%7."/>
      <w:lvlJc w:val="left"/>
      <w:pPr>
        <w:ind w:left="5040" w:hanging="360"/>
      </w:pPr>
    </w:lvl>
    <w:lvl w:ilvl="7" w:tplc="B21C5E94" w:tentative="1">
      <w:start w:val="1"/>
      <w:numFmt w:val="lowerLetter"/>
      <w:lvlText w:val="%8."/>
      <w:lvlJc w:val="left"/>
      <w:pPr>
        <w:ind w:left="5760" w:hanging="360"/>
      </w:pPr>
    </w:lvl>
    <w:lvl w:ilvl="8" w:tplc="D9F65C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7B"/>
    <w:rsid w:val="000332D3"/>
    <w:rsid w:val="00046ECC"/>
    <w:rsid w:val="00052B41"/>
    <w:rsid w:val="000533B2"/>
    <w:rsid w:val="00065943"/>
    <w:rsid w:val="00066FE9"/>
    <w:rsid w:val="0007036F"/>
    <w:rsid w:val="000726C2"/>
    <w:rsid w:val="000768AB"/>
    <w:rsid w:val="000C262B"/>
    <w:rsid w:val="001147EA"/>
    <w:rsid w:val="00114DA0"/>
    <w:rsid w:val="001351EC"/>
    <w:rsid w:val="00144354"/>
    <w:rsid w:val="001822B4"/>
    <w:rsid w:val="00195CD4"/>
    <w:rsid w:val="001A448F"/>
    <w:rsid w:val="001A4867"/>
    <w:rsid w:val="001C053B"/>
    <w:rsid w:val="001F68C2"/>
    <w:rsid w:val="002412B1"/>
    <w:rsid w:val="00246145"/>
    <w:rsid w:val="00266C94"/>
    <w:rsid w:val="00275C39"/>
    <w:rsid w:val="00276B53"/>
    <w:rsid w:val="00286A8F"/>
    <w:rsid w:val="002B48B8"/>
    <w:rsid w:val="002B71F4"/>
    <w:rsid w:val="00302EAC"/>
    <w:rsid w:val="00317658"/>
    <w:rsid w:val="00340FA6"/>
    <w:rsid w:val="00341D8F"/>
    <w:rsid w:val="00346A11"/>
    <w:rsid w:val="003524E1"/>
    <w:rsid w:val="00364305"/>
    <w:rsid w:val="003714DB"/>
    <w:rsid w:val="00386630"/>
    <w:rsid w:val="003A52A4"/>
    <w:rsid w:val="003A5BAE"/>
    <w:rsid w:val="003C06F6"/>
    <w:rsid w:val="00403FEF"/>
    <w:rsid w:val="00424F49"/>
    <w:rsid w:val="00433D64"/>
    <w:rsid w:val="004C1EA1"/>
    <w:rsid w:val="004F16F6"/>
    <w:rsid w:val="00553B4F"/>
    <w:rsid w:val="00554C9A"/>
    <w:rsid w:val="00565E27"/>
    <w:rsid w:val="005714C9"/>
    <w:rsid w:val="00573768"/>
    <w:rsid w:val="005A083D"/>
    <w:rsid w:val="005D401F"/>
    <w:rsid w:val="005D4285"/>
    <w:rsid w:val="005F5AA3"/>
    <w:rsid w:val="00647FFB"/>
    <w:rsid w:val="006804F5"/>
    <w:rsid w:val="006815CB"/>
    <w:rsid w:val="0068521C"/>
    <w:rsid w:val="00734193"/>
    <w:rsid w:val="00744AD5"/>
    <w:rsid w:val="00745176"/>
    <w:rsid w:val="00785128"/>
    <w:rsid w:val="007902B4"/>
    <w:rsid w:val="00796861"/>
    <w:rsid w:val="007B78C7"/>
    <w:rsid w:val="007C1CAF"/>
    <w:rsid w:val="007D4701"/>
    <w:rsid w:val="00827392"/>
    <w:rsid w:val="0083040C"/>
    <w:rsid w:val="00845B10"/>
    <w:rsid w:val="0088759D"/>
    <w:rsid w:val="008967F2"/>
    <w:rsid w:val="008A69C9"/>
    <w:rsid w:val="008B1340"/>
    <w:rsid w:val="008B4EF0"/>
    <w:rsid w:val="008F7A2E"/>
    <w:rsid w:val="00930AB3"/>
    <w:rsid w:val="009727B6"/>
    <w:rsid w:val="009727F2"/>
    <w:rsid w:val="009A2290"/>
    <w:rsid w:val="009E5B7B"/>
    <w:rsid w:val="00A1500A"/>
    <w:rsid w:val="00A219CB"/>
    <w:rsid w:val="00A509C7"/>
    <w:rsid w:val="00A604A9"/>
    <w:rsid w:val="00A861CF"/>
    <w:rsid w:val="00A92C37"/>
    <w:rsid w:val="00A95898"/>
    <w:rsid w:val="00A979BC"/>
    <w:rsid w:val="00AE045F"/>
    <w:rsid w:val="00AF3CCB"/>
    <w:rsid w:val="00B5490E"/>
    <w:rsid w:val="00B92B70"/>
    <w:rsid w:val="00BA107F"/>
    <w:rsid w:val="00BA2829"/>
    <w:rsid w:val="00BA622B"/>
    <w:rsid w:val="00BB2E2A"/>
    <w:rsid w:val="00BE55A4"/>
    <w:rsid w:val="00BE6312"/>
    <w:rsid w:val="00BE74EE"/>
    <w:rsid w:val="00BF4411"/>
    <w:rsid w:val="00BF7A47"/>
    <w:rsid w:val="00C37D2B"/>
    <w:rsid w:val="00C83A01"/>
    <w:rsid w:val="00C94518"/>
    <w:rsid w:val="00CE7E8C"/>
    <w:rsid w:val="00D167FC"/>
    <w:rsid w:val="00D235E1"/>
    <w:rsid w:val="00D54092"/>
    <w:rsid w:val="00DA1481"/>
    <w:rsid w:val="00DE6157"/>
    <w:rsid w:val="00E044AA"/>
    <w:rsid w:val="00E66D7A"/>
    <w:rsid w:val="00E87256"/>
    <w:rsid w:val="00E95488"/>
    <w:rsid w:val="00EA78CF"/>
    <w:rsid w:val="00ED6C5A"/>
    <w:rsid w:val="00ED766B"/>
    <w:rsid w:val="00EE554A"/>
    <w:rsid w:val="00F0651B"/>
    <w:rsid w:val="00F37314"/>
    <w:rsid w:val="00F4027D"/>
    <w:rsid w:val="00F503D8"/>
    <w:rsid w:val="00F50408"/>
    <w:rsid w:val="00F9134D"/>
    <w:rsid w:val="00FB58A6"/>
    <w:rsid w:val="00FD648A"/>
    <w:rsid w:val="00FE1408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09A1"/>
  <w15:chartTrackingRefBased/>
  <w15:docId w15:val="{BD4CC412-9623-4E8D-A179-6DB29E8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aliases w:val="Podkapitola 1,Podkapitola 11,Podkapitola 111,Podkapitola 112,Podkapitola 113,Podkapitola 12,Podkapitola 121,Podkapitola 122,Podkapitola 123,Podkapitola 13,Podkapitola 131,Podkapitola 132,Podkapitola 14,Podkapitola 15,Podkapitola 16,V_Head2,h2"/>
    <w:basedOn w:val="Normln"/>
    <w:next w:val="Normln"/>
    <w:link w:val="Nadpis2Char"/>
    <w:qFormat/>
    <w:rsid w:val="00F503D8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5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1F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basedOn w:val="Standardnpsmoodstavce"/>
    <w:rsid w:val="0083040C"/>
  </w:style>
  <w:style w:type="paragraph" w:styleId="Odstavecseseznamem">
    <w:name w:val="List Paragraph"/>
    <w:basedOn w:val="Normln"/>
    <w:uiPriority w:val="34"/>
    <w:qFormat/>
    <w:rsid w:val="00ED6C5A"/>
    <w:pPr>
      <w:ind w:left="720"/>
      <w:contextualSpacing/>
    </w:pPr>
  </w:style>
  <w:style w:type="paragraph" w:styleId="Zkladntext">
    <w:name w:val="Body Text"/>
    <w:basedOn w:val="Normln"/>
    <w:link w:val="ZkladntextChar"/>
    <w:rsid w:val="00286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6A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FEF"/>
  </w:style>
  <w:style w:type="paragraph" w:styleId="Zpat">
    <w:name w:val="footer"/>
    <w:basedOn w:val="Normln"/>
    <w:link w:val="Zpat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FEF"/>
  </w:style>
  <w:style w:type="paragraph" w:styleId="Zkladntext2">
    <w:name w:val="Body Text 2"/>
    <w:basedOn w:val="Normln"/>
    <w:link w:val="Zkladntext2Char"/>
    <w:uiPriority w:val="99"/>
    <w:unhideWhenUsed/>
    <w:rsid w:val="003524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52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aliases w:val="Podkapitola 1 Char,Podkapitola 11 Char,Podkapitola 111 Char,Podkapitola 112 Char,Podkapitola 113 Char,Podkapitola 12 Char,Podkapitola 121 Char,Podkapitola 122 Char,Podkapitola 123 Char,Podkapitola 13 Char,Podkapitola 131 Char,V_Head2 Char"/>
    <w:basedOn w:val="Standardnpsmoodstavce"/>
    <w:link w:val="Nadpis2"/>
    <w:rsid w:val="00F503D8"/>
    <w:rPr>
      <w:rFonts w:ascii="Arial Black" w:eastAsia="Times New Roman" w:hAnsi="Arial Black" w:cs="Times New Roman"/>
      <w:sz w:val="36"/>
      <w:szCs w:val="24"/>
      <w:lang w:eastAsia="cs-CZ"/>
    </w:rPr>
  </w:style>
  <w:style w:type="paragraph" w:customStyle="1" w:styleId="Normal">
    <w:name w:val="[Normal]"/>
    <w:rsid w:val="00F50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47F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47FFB"/>
  </w:style>
  <w:style w:type="paragraph" w:styleId="Textkomente">
    <w:name w:val="annotation text"/>
    <w:basedOn w:val="Normln"/>
    <w:link w:val="TextkomenteChar"/>
    <w:uiPriority w:val="99"/>
    <w:unhideWhenUsed/>
    <w:rsid w:val="003A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52A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07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F7A4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A4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A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A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32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32D3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rsid w:val="0089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93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1175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Andrea</dc:creator>
  <cp:lastModifiedBy>Drobilová Monika</cp:lastModifiedBy>
  <cp:revision>8</cp:revision>
  <cp:lastPrinted>2018-12-19T08:11:00Z</cp:lastPrinted>
  <dcterms:created xsi:type="dcterms:W3CDTF">2024-09-09T07:59:00Z</dcterms:created>
  <dcterms:modified xsi:type="dcterms:W3CDTF">2025-07-21T12:03:00Z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KK/9276/IN/24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KK/3477/IN/24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9.9.2024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&lt;TABLE&gt;&lt;TR&gt;&lt;TD&gt;Č.j.:&lt;/TD&gt;&lt;TD&gt;KK/9276/IN/24&lt;/TD&gt;&lt;/TR&gt;&lt;TR&gt;&lt;TD&gt;&lt;/TD&gt;&lt;TD&gt;&lt;/TD&gt;&lt;/TR&gt;&lt;/TABLE&gt;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investic</vt:lpwstr>
  </property>
  <property fmtid="{D5CDD505-2E9C-101B-9397-08002B2CF9AE}" pid="16" name="DisplayName_UserPoriz_Pisemnost">
    <vt:lpwstr>Monika Drobilová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KK-73181/24</vt:lpwstr>
  </property>
  <property fmtid="{D5CDD505-2E9C-101B-9397-08002B2CF9AE}" pid="19" name="Key_BarCode_Pisemnost">
    <vt:lpwstr>*B003224037*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KK-73181/24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284/IN/24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Písemná zpráva - VZ Mobilní učebna cizích jazyků a Konektivita budov Střední školy živnostenské Sokolov, p.o., ČÁST A Konektivita</vt:lpwstr>
  </property>
  <property fmtid="{D5CDD505-2E9C-101B-9397-08002B2CF9AE}" pid="41" name="Zkratka_SpisovyUzel_PoziceZodpo_Pisemnost">
    <vt:lpwstr>IN</vt:lpwstr>
  </property>
</Properties>
</file>