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291D0EDB" w:rsidR="00E46ED4"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5ACFAC6B" w14:textId="77777777" w:rsidR="00F713E6" w:rsidRPr="00F713E6" w:rsidRDefault="00F713E6" w:rsidP="00F713E6"/>
    <w:p w14:paraId="55BD8A42" w14:textId="141ABC4D" w:rsidR="00E46ED4" w:rsidRDefault="00E46ED4" w:rsidP="00E46ED4">
      <w:pPr>
        <w:pStyle w:val="Nadpis5"/>
        <w:rPr>
          <w:rFonts w:ascii="Arial" w:hAnsi="Arial" w:cs="Arial"/>
          <w:i/>
          <w:szCs w:val="24"/>
        </w:rPr>
      </w:pPr>
      <w:r w:rsidRPr="00C2244B">
        <w:rPr>
          <w:rFonts w:ascii="Arial" w:hAnsi="Arial" w:cs="Arial"/>
          <w:szCs w:val="24"/>
        </w:rPr>
        <w:t xml:space="preserve">  </w:t>
      </w:r>
      <w:r w:rsidR="00F713E6">
        <w:rPr>
          <w:rFonts w:ascii="Arial" w:hAnsi="Arial" w:cs="Arial"/>
          <w:szCs w:val="24"/>
        </w:rPr>
        <w:t>„</w:t>
      </w:r>
      <w:r w:rsidR="0099240E" w:rsidRPr="0099240E">
        <w:rPr>
          <w:rFonts w:ascii="Arial" w:hAnsi="Arial" w:cs="Arial"/>
          <w:szCs w:val="24"/>
        </w:rPr>
        <w:t>Výměna elektroinstalace a UPS</w:t>
      </w:r>
      <w:r w:rsidR="00E87935" w:rsidRPr="00C2244B">
        <w:rPr>
          <w:rFonts w:ascii="Arial" w:hAnsi="Arial" w:cs="Arial"/>
          <w:i/>
          <w:szCs w:val="24"/>
        </w:rPr>
        <w:t>“</w:t>
      </w:r>
    </w:p>
    <w:p w14:paraId="7DD7F028" w14:textId="77777777" w:rsidR="00F713E6" w:rsidRPr="00F713E6" w:rsidRDefault="00F713E6" w:rsidP="00F713E6"/>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05A2391" w14:textId="77777777" w:rsidR="00E87935" w:rsidRPr="00C2244B" w:rsidRDefault="00E87935" w:rsidP="00E46ED4">
      <w:pPr>
        <w:rPr>
          <w:rFonts w:ascii="Arial" w:hAnsi="Arial" w:cs="Arial"/>
          <w:sz w:val="22"/>
          <w:szCs w:val="22"/>
        </w:rPr>
      </w:pPr>
    </w:p>
    <w:p w14:paraId="3D132574" w14:textId="77777777" w:rsidR="00E87935" w:rsidRPr="00C2244B" w:rsidRDefault="00E87935" w:rsidP="00E46ED4">
      <w:pPr>
        <w:rPr>
          <w:rFonts w:ascii="Arial" w:hAnsi="Arial" w:cs="Arial"/>
          <w:sz w:val="22"/>
          <w:szCs w:val="22"/>
        </w:rPr>
      </w:pPr>
    </w:p>
    <w:p w14:paraId="775FD3B0" w14:textId="3F39EFAC" w:rsidR="00F713E6" w:rsidRPr="00BE3AF1" w:rsidRDefault="00D233C0" w:rsidP="00CC65DE">
      <w:pPr>
        <w:pStyle w:val="Nadpis1"/>
        <w:rPr>
          <w:rFonts w:ascii="Arial" w:hAnsi="Arial" w:cs="Arial"/>
          <w:iCs/>
          <w:sz w:val="20"/>
        </w:rPr>
      </w:pPr>
      <w:r w:rsidRPr="00BE3AF1">
        <w:rPr>
          <w:rFonts w:ascii="Arial" w:hAnsi="Arial" w:cs="Arial"/>
          <w:iCs/>
          <w:sz w:val="20"/>
        </w:rPr>
        <w:t>Dětské centrum Karlovy Vary, příspěvková organizace</w:t>
      </w:r>
    </w:p>
    <w:p w14:paraId="207D2B0F" w14:textId="0C148E08" w:rsidR="00E46ED4" w:rsidRPr="00C2244B" w:rsidRDefault="00E46ED4" w:rsidP="00F713E6">
      <w:pPr>
        <w:tabs>
          <w:tab w:val="left" w:pos="2268"/>
        </w:tabs>
        <w:rPr>
          <w:rFonts w:ascii="Arial" w:hAnsi="Arial" w:cs="Arial"/>
        </w:rPr>
      </w:pPr>
      <w:r w:rsidRPr="00C2244B">
        <w:rPr>
          <w:rFonts w:ascii="Arial" w:hAnsi="Arial" w:cs="Arial"/>
        </w:rPr>
        <w:t xml:space="preserve">se sídlem: </w:t>
      </w:r>
      <w:r w:rsidR="00CC65DE">
        <w:rPr>
          <w:rFonts w:ascii="Arial" w:hAnsi="Arial" w:cs="Arial"/>
        </w:rPr>
        <w:tab/>
      </w:r>
      <w:r w:rsidR="00D233C0" w:rsidRPr="00D233C0">
        <w:rPr>
          <w:rFonts w:ascii="Arial" w:hAnsi="Arial" w:cs="Arial"/>
        </w:rPr>
        <w:t>Zítkova 1267/4, 36001 Karlovy Vary</w:t>
      </w:r>
    </w:p>
    <w:p w14:paraId="2BCBB204" w14:textId="1BB04194" w:rsidR="00E46ED4" w:rsidRPr="00C2244B" w:rsidRDefault="00E46ED4" w:rsidP="00F713E6">
      <w:pPr>
        <w:tabs>
          <w:tab w:val="left" w:pos="2268"/>
        </w:tabs>
        <w:rPr>
          <w:rFonts w:ascii="Arial" w:hAnsi="Arial" w:cs="Arial"/>
        </w:rPr>
      </w:pPr>
      <w:r w:rsidRPr="00C2244B">
        <w:rPr>
          <w:rFonts w:ascii="Arial" w:hAnsi="Arial" w:cs="Arial"/>
        </w:rPr>
        <w:t xml:space="preserve">IČO: </w:t>
      </w:r>
      <w:r w:rsidR="00897A5D">
        <w:rPr>
          <w:rFonts w:ascii="Arial" w:hAnsi="Arial" w:cs="Arial"/>
        </w:rPr>
        <w:tab/>
      </w:r>
      <w:r w:rsidR="00D233C0" w:rsidRPr="00D233C0">
        <w:rPr>
          <w:rFonts w:ascii="Arial" w:hAnsi="Arial" w:cs="Arial"/>
        </w:rPr>
        <w:t>71175130</w:t>
      </w:r>
    </w:p>
    <w:p w14:paraId="5E1270E2" w14:textId="7F5AB76E" w:rsidR="00CA5BF1" w:rsidRDefault="003963BA" w:rsidP="00F713E6">
      <w:pPr>
        <w:ind w:left="2268" w:hanging="2268"/>
        <w:jc w:val="both"/>
        <w:rPr>
          <w:rFonts w:ascii="Arial" w:hAnsi="Arial" w:cs="Arial"/>
        </w:rPr>
      </w:pPr>
      <w:r>
        <w:rPr>
          <w:rFonts w:ascii="Arial" w:hAnsi="Arial" w:cs="Arial"/>
        </w:rPr>
        <w:t>b</w:t>
      </w:r>
      <w:r w:rsidR="00CA5BF1">
        <w:rPr>
          <w:rFonts w:ascii="Arial" w:hAnsi="Arial" w:cs="Arial"/>
        </w:rPr>
        <w:t>ankovní spojení:</w:t>
      </w:r>
      <w:r w:rsidR="00CA5BF1">
        <w:rPr>
          <w:rFonts w:ascii="Arial" w:hAnsi="Arial" w:cs="Arial"/>
        </w:rPr>
        <w:tab/>
      </w:r>
      <w:r w:rsidR="0007388E">
        <w:rPr>
          <w:rFonts w:ascii="Arial" w:hAnsi="Arial" w:cs="Arial"/>
        </w:rPr>
        <w:t>Komerční banka, a.s.</w:t>
      </w:r>
    </w:p>
    <w:p w14:paraId="7E7A398A" w14:textId="275C9269" w:rsidR="00E46ED4" w:rsidRPr="00C2244B" w:rsidRDefault="00E46ED4" w:rsidP="00F713E6">
      <w:pPr>
        <w:ind w:left="2268" w:hanging="2268"/>
        <w:jc w:val="both"/>
        <w:rPr>
          <w:rFonts w:ascii="Arial" w:hAnsi="Arial" w:cs="Arial"/>
          <w:i/>
          <w:iCs/>
        </w:rPr>
      </w:pPr>
      <w:r w:rsidRPr="00C2244B">
        <w:rPr>
          <w:rFonts w:ascii="Arial" w:hAnsi="Arial" w:cs="Arial"/>
        </w:rPr>
        <w:t>číslo účtu:</w:t>
      </w:r>
      <w:r w:rsidR="00F713E6">
        <w:rPr>
          <w:rFonts w:ascii="Arial" w:hAnsi="Arial" w:cs="Arial"/>
        </w:rPr>
        <w:tab/>
      </w:r>
      <w:r w:rsidR="0007388E">
        <w:rPr>
          <w:rFonts w:ascii="Arial" w:hAnsi="Arial" w:cs="Arial"/>
        </w:rPr>
        <w:t>78-2172420297/0100</w:t>
      </w:r>
    </w:p>
    <w:p w14:paraId="31FE6030" w14:textId="563BED59" w:rsidR="00E46ED4" w:rsidRPr="00C2244B" w:rsidRDefault="00E46ED4" w:rsidP="00F713E6">
      <w:pPr>
        <w:tabs>
          <w:tab w:val="left" w:pos="2268"/>
        </w:tabs>
        <w:rPr>
          <w:rFonts w:ascii="Arial" w:hAnsi="Arial" w:cs="Arial"/>
        </w:rPr>
      </w:pPr>
      <w:r w:rsidRPr="00C2244B">
        <w:rPr>
          <w:rFonts w:ascii="Arial" w:hAnsi="Arial" w:cs="Arial"/>
        </w:rPr>
        <w:t>zastoupen</w:t>
      </w:r>
      <w:r w:rsidR="003963BA">
        <w:rPr>
          <w:rFonts w:ascii="Arial" w:hAnsi="Arial" w:cs="Arial"/>
        </w:rPr>
        <w:t>á</w:t>
      </w:r>
      <w:r w:rsidRPr="00C2244B">
        <w:rPr>
          <w:rFonts w:ascii="Arial" w:hAnsi="Arial" w:cs="Arial"/>
        </w:rPr>
        <w:t xml:space="preserve">: </w:t>
      </w:r>
      <w:r w:rsidR="00F713E6">
        <w:rPr>
          <w:rFonts w:ascii="Arial" w:hAnsi="Arial" w:cs="Arial"/>
        </w:rPr>
        <w:tab/>
      </w:r>
      <w:r w:rsidR="00D233C0">
        <w:rPr>
          <w:rFonts w:ascii="Arial" w:hAnsi="Arial" w:cs="Arial"/>
        </w:rPr>
        <w:t>Ing. Erikou Pavlovou</w:t>
      </w:r>
      <w:r w:rsidR="00E42994">
        <w:rPr>
          <w:rFonts w:ascii="Arial" w:hAnsi="Arial" w:cs="Arial"/>
        </w:rPr>
        <w:t>, ředitel</w:t>
      </w:r>
      <w:r w:rsidR="00D02117">
        <w:rPr>
          <w:rFonts w:ascii="Arial" w:hAnsi="Arial" w:cs="Arial"/>
        </w:rPr>
        <w:t>kou</w:t>
      </w:r>
    </w:p>
    <w:p w14:paraId="198689DD" w14:textId="77777777" w:rsidR="00E46ED4" w:rsidRPr="00C2244B" w:rsidRDefault="00E46ED4" w:rsidP="00E46ED4">
      <w:pPr>
        <w:rPr>
          <w:rFonts w:ascii="Arial" w:hAnsi="Arial" w:cs="Arial"/>
        </w:rPr>
      </w:pPr>
    </w:p>
    <w:p w14:paraId="59639DA7" w14:textId="77777777" w:rsidR="00E46ED4" w:rsidRPr="00BE3AF1" w:rsidRDefault="00E46ED4" w:rsidP="00E46ED4">
      <w:pPr>
        <w:rPr>
          <w:rFonts w:ascii="Arial" w:hAnsi="Arial" w:cs="Arial"/>
        </w:rPr>
      </w:pPr>
      <w:r w:rsidRPr="00BE3AF1">
        <w:rPr>
          <w:rFonts w:ascii="Arial" w:hAnsi="Arial" w:cs="Arial"/>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0FF83ED9" w14:textId="395D40F7" w:rsidR="00E46ED4" w:rsidRPr="00C2244B" w:rsidRDefault="00E46ED4" w:rsidP="00E46ED4">
      <w:pPr>
        <w:rPr>
          <w:rFonts w:ascii="Arial" w:hAnsi="Arial" w:cs="Arial"/>
          <w:b/>
        </w:rPr>
      </w:pPr>
    </w:p>
    <w:p w14:paraId="418FC700" w14:textId="77777777" w:rsidR="00E46ED4" w:rsidRPr="0055460E" w:rsidRDefault="00E87935" w:rsidP="00E46ED4">
      <w:pPr>
        <w:rPr>
          <w:rFonts w:ascii="Arial" w:hAnsi="Arial" w:cs="Arial"/>
          <w:b/>
          <w:i/>
          <w:color w:val="0000FF"/>
          <w:highlight w:val="yellow"/>
        </w:rPr>
      </w:pPr>
      <w:r w:rsidRPr="0055460E">
        <w:rPr>
          <w:rFonts w:ascii="Arial" w:hAnsi="Arial" w:cs="Arial"/>
          <w:b/>
          <w:i/>
          <w:highlight w:val="yellow"/>
        </w:rPr>
        <w:t>…………………………………………..</w:t>
      </w:r>
    </w:p>
    <w:p w14:paraId="43D21F5F" w14:textId="5D24398A" w:rsidR="00E46ED4" w:rsidRPr="0055460E" w:rsidRDefault="00827161" w:rsidP="00E46ED4">
      <w:pPr>
        <w:rPr>
          <w:rFonts w:ascii="Arial" w:hAnsi="Arial" w:cs="Arial"/>
          <w:highlight w:val="yellow"/>
        </w:rPr>
      </w:pPr>
      <w:r w:rsidRPr="0055460E">
        <w:rPr>
          <w:rFonts w:ascii="Arial" w:hAnsi="Arial" w:cs="Arial"/>
          <w:highlight w:val="yellow"/>
        </w:rPr>
        <w:t>se sídlem:</w:t>
      </w:r>
      <w:r w:rsidR="00E46ED4" w:rsidRPr="0055460E">
        <w:rPr>
          <w:rFonts w:ascii="Arial" w:hAnsi="Arial" w:cs="Arial"/>
          <w:highlight w:val="yellow"/>
        </w:rPr>
        <w:t xml:space="preserve"> </w:t>
      </w:r>
    </w:p>
    <w:p w14:paraId="6F0A4737" w14:textId="77777777" w:rsidR="00E46ED4" w:rsidRPr="0055460E" w:rsidRDefault="00E46ED4" w:rsidP="00E46ED4">
      <w:pPr>
        <w:rPr>
          <w:rFonts w:ascii="Arial" w:hAnsi="Arial" w:cs="Arial"/>
          <w:highlight w:val="yellow"/>
        </w:rPr>
      </w:pPr>
      <w:r w:rsidRPr="0055460E">
        <w:rPr>
          <w:rFonts w:ascii="Arial" w:hAnsi="Arial" w:cs="Arial"/>
          <w:highlight w:val="yellow"/>
        </w:rPr>
        <w:t xml:space="preserve">IČO:                    </w:t>
      </w:r>
      <w:r w:rsidRPr="0055460E">
        <w:rPr>
          <w:rFonts w:ascii="Arial" w:hAnsi="Arial" w:cs="Arial"/>
          <w:highlight w:val="yellow"/>
        </w:rPr>
        <w:tab/>
      </w:r>
      <w:r w:rsidRPr="0055460E">
        <w:rPr>
          <w:rFonts w:ascii="Arial" w:hAnsi="Arial" w:cs="Arial"/>
          <w:highlight w:val="yellow"/>
        </w:rPr>
        <w:tab/>
      </w:r>
    </w:p>
    <w:p w14:paraId="785B02A9" w14:textId="77777777" w:rsidR="00E46ED4" w:rsidRPr="0055460E" w:rsidRDefault="00E46ED4" w:rsidP="00E46ED4">
      <w:pPr>
        <w:rPr>
          <w:rFonts w:ascii="Arial" w:hAnsi="Arial" w:cs="Arial"/>
          <w:highlight w:val="yellow"/>
        </w:rPr>
      </w:pPr>
      <w:r w:rsidRPr="0055460E">
        <w:rPr>
          <w:rFonts w:ascii="Arial" w:hAnsi="Arial" w:cs="Arial"/>
          <w:highlight w:val="yellow"/>
        </w:rPr>
        <w:t xml:space="preserve">DIČ: </w:t>
      </w:r>
    </w:p>
    <w:p w14:paraId="5639795D" w14:textId="77777777" w:rsidR="00E46ED4" w:rsidRPr="0055460E" w:rsidRDefault="00E46ED4" w:rsidP="00E46ED4">
      <w:pPr>
        <w:ind w:left="2694" w:hanging="2694"/>
        <w:jc w:val="both"/>
        <w:rPr>
          <w:rFonts w:ascii="Arial" w:hAnsi="Arial" w:cs="Arial"/>
          <w:highlight w:val="yellow"/>
        </w:rPr>
      </w:pPr>
      <w:r w:rsidRPr="0055460E">
        <w:rPr>
          <w:rFonts w:ascii="Arial" w:hAnsi="Arial" w:cs="Arial"/>
          <w:highlight w:val="yellow"/>
        </w:rPr>
        <w:t>číslo účtu:</w:t>
      </w:r>
    </w:p>
    <w:p w14:paraId="75F1BFBF" w14:textId="77777777" w:rsidR="00E46ED4" w:rsidRPr="0055460E" w:rsidRDefault="00E46ED4" w:rsidP="00E46ED4">
      <w:pPr>
        <w:rPr>
          <w:rFonts w:ascii="Arial" w:hAnsi="Arial" w:cs="Arial"/>
          <w:highlight w:val="yellow"/>
        </w:rPr>
      </w:pPr>
      <w:r w:rsidRPr="0055460E">
        <w:rPr>
          <w:rFonts w:ascii="Arial" w:hAnsi="Arial" w:cs="Arial"/>
          <w:highlight w:val="yellow"/>
        </w:rPr>
        <w:t xml:space="preserve">zastoupený: </w:t>
      </w:r>
    </w:p>
    <w:p w14:paraId="5655EFDB" w14:textId="77777777" w:rsidR="00E46ED4" w:rsidRPr="00C2244B" w:rsidRDefault="00E46ED4" w:rsidP="00E46ED4">
      <w:pPr>
        <w:jc w:val="both"/>
        <w:rPr>
          <w:rFonts w:ascii="Arial" w:hAnsi="Arial" w:cs="Arial"/>
        </w:rPr>
      </w:pPr>
      <w:r w:rsidRPr="0055460E">
        <w:rPr>
          <w:rFonts w:ascii="Arial" w:hAnsi="Arial" w:cs="Arial"/>
          <w:highlight w:val="yellow"/>
        </w:rPr>
        <w:t>zapsaný v obchodním rejstříku vedeném Krajským soudem v …………….. oddíl ……………..  vložka ……………..</w:t>
      </w:r>
    </w:p>
    <w:p w14:paraId="39DF8CEF" w14:textId="77777777" w:rsidR="00E46ED4" w:rsidRPr="00C2244B" w:rsidRDefault="00E46ED4" w:rsidP="00E46ED4">
      <w:pPr>
        <w:jc w:val="both"/>
        <w:rPr>
          <w:rFonts w:ascii="Arial" w:hAnsi="Arial" w:cs="Arial"/>
        </w:rPr>
      </w:pPr>
    </w:p>
    <w:p w14:paraId="502E87A3" w14:textId="77777777" w:rsidR="00E46ED4" w:rsidRPr="00BE3AF1" w:rsidRDefault="00E46ED4" w:rsidP="00E46ED4">
      <w:pPr>
        <w:pStyle w:val="BodyText21"/>
        <w:widowControl/>
        <w:rPr>
          <w:rFonts w:ascii="Arial" w:hAnsi="Arial" w:cs="Arial"/>
          <w:sz w:val="20"/>
        </w:rPr>
      </w:pPr>
      <w:r w:rsidRPr="00BE3AF1">
        <w:rPr>
          <w:rFonts w:ascii="Arial" w:hAnsi="Arial" w:cs="Arial"/>
          <w:sz w:val="20"/>
        </w:rPr>
        <w:t>na straně druhé jako zhotovitel (dále jen „zhotovitel“)</w:t>
      </w:r>
    </w:p>
    <w:p w14:paraId="241657C0" w14:textId="77777777" w:rsidR="00E87935" w:rsidRPr="00BE3AF1" w:rsidRDefault="00E87935" w:rsidP="00E46ED4">
      <w:pPr>
        <w:pStyle w:val="BodyText21"/>
        <w:widowControl/>
        <w:rPr>
          <w:rFonts w:ascii="Arial" w:hAnsi="Arial" w:cs="Arial"/>
          <w:sz w:val="20"/>
        </w:rPr>
      </w:pPr>
    </w:p>
    <w:p w14:paraId="08312AEF" w14:textId="77777777" w:rsidR="00E46ED4" w:rsidRPr="002B6BA4" w:rsidRDefault="00E46ED4" w:rsidP="00E46ED4">
      <w:pPr>
        <w:pStyle w:val="BodyText21"/>
        <w:widowControl/>
        <w:rPr>
          <w:rFonts w:ascii="Arial" w:hAnsi="Arial" w:cs="Arial"/>
          <w:snapToGrid/>
          <w:sz w:val="20"/>
        </w:rPr>
      </w:pPr>
      <w:r w:rsidRPr="00BE3AF1">
        <w:rPr>
          <w:rFonts w:ascii="Arial" w:hAnsi="Arial" w:cs="Arial"/>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BE3AF1">
      <w:pPr>
        <w:spacing w:after="120"/>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BE3AF1">
      <w:pPr>
        <w:spacing w:after="120"/>
        <w:jc w:val="both"/>
        <w:rPr>
          <w:rFonts w:ascii="Arial" w:hAnsi="Arial" w:cs="Arial"/>
        </w:rPr>
      </w:pPr>
      <w:r w:rsidRPr="00C2244B">
        <w:rPr>
          <w:rFonts w:ascii="Arial" w:hAnsi="Arial" w:cs="Arial"/>
        </w:rPr>
        <w:t>Vzhledem k tomu, že:</w:t>
      </w:r>
    </w:p>
    <w:p w14:paraId="69C547BB" w14:textId="63FCDDCC" w:rsidR="00E87935" w:rsidRPr="00C2244B" w:rsidRDefault="00E87935" w:rsidP="00BE3AF1">
      <w:pPr>
        <w:pStyle w:val="Odstavecseseznamem"/>
        <w:numPr>
          <w:ilvl w:val="0"/>
          <w:numId w:val="1"/>
        </w:numPr>
        <w:spacing w:after="120"/>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17A31C63" w14:textId="54F09D16" w:rsidR="001E4C88" w:rsidRDefault="00E87935" w:rsidP="00BE3AF1">
      <w:pPr>
        <w:pStyle w:val="Odstavecseseznamem"/>
        <w:numPr>
          <w:ilvl w:val="0"/>
          <w:numId w:val="1"/>
        </w:numPr>
        <w:spacing w:after="120"/>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CE38DC" w:rsidRPr="00CE38DC">
        <w:rPr>
          <w:rFonts w:ascii="Arial" w:hAnsi="Arial" w:cs="Arial"/>
        </w:rPr>
        <w:t>Výměna elektroinstalace a UPS</w:t>
      </w:r>
      <w:r w:rsidR="00E42994">
        <w:rPr>
          <w:rFonts w:ascii="Arial" w:hAnsi="Arial" w:cs="Arial"/>
        </w:rPr>
        <w:t>“</w:t>
      </w:r>
      <w:r w:rsidRPr="00C2244B">
        <w:rPr>
          <w:rFonts w:ascii="Arial" w:hAnsi="Arial" w:cs="Arial"/>
        </w:rPr>
        <w:t xml:space="preserve"> vyhlášené dne </w:t>
      </w:r>
      <w:r w:rsidR="00C2244B" w:rsidRPr="000F752E">
        <w:rPr>
          <w:rFonts w:ascii="Arial" w:hAnsi="Arial" w:cs="Arial"/>
          <w:highlight w:val="yellow"/>
        </w:rPr>
        <w:t>………………….</w:t>
      </w:r>
      <w:r w:rsidRPr="00C2244B">
        <w:rPr>
          <w:rFonts w:ascii="Arial" w:hAnsi="Arial" w:cs="Arial"/>
        </w:rPr>
        <w:t xml:space="preserve"> </w:t>
      </w:r>
      <w:r w:rsidR="001D3746">
        <w:rPr>
          <w:rFonts w:ascii="Arial" w:hAnsi="Arial" w:cs="Arial"/>
        </w:rPr>
        <w:t>Karlovarským krajem j</w:t>
      </w:r>
      <w:r w:rsidRPr="00C2244B">
        <w:rPr>
          <w:rFonts w:ascii="Arial" w:hAnsi="Arial" w:cs="Arial"/>
        </w:rPr>
        <w:t xml:space="preserve">ako </w:t>
      </w:r>
      <w:r w:rsidR="001D3746">
        <w:rPr>
          <w:rFonts w:ascii="Arial" w:hAnsi="Arial" w:cs="Arial"/>
        </w:rPr>
        <w:t xml:space="preserve">centrálním </w:t>
      </w:r>
      <w:r w:rsidRPr="00C2244B">
        <w:rPr>
          <w:rFonts w:ascii="Arial" w:hAnsi="Arial" w:cs="Arial"/>
        </w:rPr>
        <w:t>zadavatelem</w:t>
      </w:r>
      <w:r w:rsidR="001E4C88">
        <w:rPr>
          <w:rFonts w:ascii="Arial" w:hAnsi="Arial" w:cs="Arial"/>
        </w:rPr>
        <w:t xml:space="preserve"> </w:t>
      </w:r>
      <w:r w:rsidRPr="00C2244B">
        <w:rPr>
          <w:rFonts w:ascii="Arial" w:hAnsi="Arial" w:cs="Arial"/>
        </w:rPr>
        <w:t xml:space="preserve">veřejné zakázky </w:t>
      </w:r>
      <w:r w:rsidR="004970C3">
        <w:rPr>
          <w:rFonts w:ascii="Arial" w:hAnsi="Arial" w:cs="Arial"/>
        </w:rPr>
        <w:t>malého rozsahu</w:t>
      </w:r>
      <w:r w:rsidR="001E4C88" w:rsidRPr="00DC193F">
        <w:rPr>
          <w:rFonts w:ascii="Arial" w:hAnsi="Arial" w:cs="Arial"/>
        </w:rPr>
        <w:t>; a</w:t>
      </w:r>
    </w:p>
    <w:p w14:paraId="3A88F940" w14:textId="77777777" w:rsidR="00E87935" w:rsidRPr="00C2244B" w:rsidRDefault="00E87935" w:rsidP="00BE3AF1">
      <w:pPr>
        <w:pStyle w:val="Odstavecseseznamem"/>
        <w:numPr>
          <w:ilvl w:val="0"/>
          <w:numId w:val="1"/>
        </w:numPr>
        <w:spacing w:after="120"/>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BE3AF1">
      <w:pPr>
        <w:spacing w:after="120"/>
        <w:jc w:val="both"/>
        <w:rPr>
          <w:rFonts w:ascii="Arial" w:hAnsi="Arial" w:cs="Arial"/>
        </w:rPr>
      </w:pPr>
      <w:r w:rsidRPr="00C2244B">
        <w:rPr>
          <w:rFonts w:ascii="Arial" w:hAnsi="Arial" w:cs="Arial"/>
        </w:rPr>
        <w:t>dohodly se smluvní strany na uzavření této</w:t>
      </w:r>
    </w:p>
    <w:p w14:paraId="005C922B" w14:textId="4C4C1DA7" w:rsidR="00B93FB6" w:rsidRDefault="00B93FB6" w:rsidP="00BE3AF1">
      <w:pPr>
        <w:jc w:val="both"/>
        <w:rPr>
          <w:rFonts w:ascii="Arial" w:hAnsi="Arial" w:cs="Arial"/>
        </w:rPr>
      </w:pPr>
    </w:p>
    <w:p w14:paraId="1F1A7F04" w14:textId="77777777" w:rsidR="009D4484" w:rsidRPr="00C2244B" w:rsidRDefault="009D4484" w:rsidP="00BE3AF1">
      <w:pPr>
        <w:jc w:val="both"/>
        <w:rPr>
          <w:rFonts w:ascii="Arial" w:hAnsi="Arial" w:cs="Arial"/>
        </w:rPr>
      </w:pPr>
    </w:p>
    <w:p w14:paraId="3F5EA36A" w14:textId="5BA82A16" w:rsidR="00E87935" w:rsidRPr="00C2244B" w:rsidRDefault="00E87935" w:rsidP="00BE3AF1">
      <w:pPr>
        <w:spacing w:after="120"/>
        <w:jc w:val="center"/>
        <w:rPr>
          <w:rFonts w:ascii="Arial" w:hAnsi="Arial" w:cs="Arial"/>
          <w:sz w:val="24"/>
          <w:szCs w:val="24"/>
        </w:rPr>
      </w:pPr>
      <w:r w:rsidRPr="00C2244B">
        <w:rPr>
          <w:rFonts w:ascii="Arial" w:hAnsi="Arial" w:cs="Arial"/>
          <w:sz w:val="24"/>
          <w:szCs w:val="24"/>
        </w:rPr>
        <w:t>S M L O U V Y</w:t>
      </w:r>
      <w:r w:rsidR="00C2244B" w:rsidRPr="00C2244B">
        <w:rPr>
          <w:rFonts w:ascii="Arial" w:hAnsi="Arial" w:cs="Arial"/>
          <w:sz w:val="24"/>
          <w:szCs w:val="24"/>
        </w:rPr>
        <w:t xml:space="preserve"> </w:t>
      </w:r>
      <w:r w:rsidR="003963BA">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pPr>
        <w:pStyle w:val="Default"/>
        <w:spacing w:after="120"/>
        <w:jc w:val="center"/>
        <w:rPr>
          <w:rFonts w:ascii="Arial" w:hAnsi="Arial" w:cs="Arial"/>
          <w:sz w:val="20"/>
          <w:szCs w:val="20"/>
        </w:rPr>
      </w:pPr>
      <w:r w:rsidRPr="00C2244B">
        <w:rPr>
          <w:rFonts w:ascii="Arial" w:hAnsi="Arial" w:cs="Arial"/>
          <w:sz w:val="20"/>
          <w:szCs w:val="20"/>
        </w:rPr>
        <w:t>(dále jen „smlouva“)</w:t>
      </w:r>
    </w:p>
    <w:p w14:paraId="473BD08B" w14:textId="57B3EE4D" w:rsidR="005E1FC8" w:rsidRDefault="00C2244B">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r w:rsidR="00FF7801">
        <w:rPr>
          <w:rFonts w:ascii="Arial" w:hAnsi="Arial" w:cs="Arial"/>
          <w:sz w:val="20"/>
        </w:rPr>
        <w:t xml:space="preserve"> (dále jen „občanský zákoník“)</w:t>
      </w:r>
    </w:p>
    <w:p w14:paraId="2CC9D76A" w14:textId="1276E8AC" w:rsidR="009D4484" w:rsidRDefault="009D4484">
      <w:pPr>
        <w:pStyle w:val="BodyText21"/>
        <w:widowControl/>
        <w:spacing w:after="120"/>
        <w:jc w:val="center"/>
        <w:rPr>
          <w:rFonts w:ascii="Arial" w:hAnsi="Arial" w:cs="Arial"/>
          <w:sz w:val="20"/>
        </w:rPr>
      </w:pPr>
    </w:p>
    <w:p w14:paraId="76C8C63A" w14:textId="283659E2" w:rsidR="009D4484" w:rsidRDefault="009D4484" w:rsidP="004A680D">
      <w:pPr>
        <w:pStyle w:val="BodyText21"/>
        <w:widowControl/>
        <w:spacing w:after="120"/>
        <w:jc w:val="center"/>
        <w:rPr>
          <w:rFonts w:ascii="Arial" w:hAnsi="Arial" w:cs="Arial"/>
          <w:sz w:val="20"/>
        </w:rPr>
      </w:pPr>
    </w:p>
    <w:p w14:paraId="4822FDA8" w14:textId="77777777" w:rsidR="005D7A5A" w:rsidRDefault="005D7A5A">
      <w:pPr>
        <w:pStyle w:val="BodyText21"/>
        <w:widowControl/>
        <w:spacing w:after="120"/>
        <w:jc w:val="center"/>
        <w:rPr>
          <w:rFonts w:ascii="Arial" w:hAnsi="Arial" w:cs="Arial"/>
          <w:sz w:val="20"/>
        </w:rPr>
      </w:pPr>
    </w:p>
    <w:p w14:paraId="78D84B42" w14:textId="77777777" w:rsidR="00C2244B" w:rsidRPr="003C412E" w:rsidRDefault="003C412E" w:rsidP="00BE3AF1">
      <w:pPr>
        <w:pStyle w:val="BodyText21"/>
        <w:widowControl/>
        <w:numPr>
          <w:ilvl w:val="0"/>
          <w:numId w:val="2"/>
        </w:numPr>
        <w:spacing w:after="120"/>
        <w:ind w:left="567" w:hanging="207"/>
        <w:jc w:val="center"/>
        <w:rPr>
          <w:rFonts w:ascii="Arial" w:hAnsi="Arial" w:cs="Arial"/>
          <w:b/>
          <w:sz w:val="20"/>
        </w:rPr>
      </w:pPr>
      <w:r w:rsidRPr="003C412E">
        <w:rPr>
          <w:rFonts w:ascii="Arial" w:hAnsi="Arial" w:cs="Arial"/>
          <w:b/>
          <w:sz w:val="20"/>
        </w:rPr>
        <w:lastRenderedPageBreak/>
        <w:t>Předmět smlouvy</w:t>
      </w:r>
    </w:p>
    <w:p w14:paraId="1CCC0A74" w14:textId="2876723E" w:rsidR="003C412E" w:rsidRDefault="003C412E" w:rsidP="00BE3AF1">
      <w:pPr>
        <w:pStyle w:val="BodyText21"/>
        <w:widowControl/>
        <w:numPr>
          <w:ilvl w:val="0"/>
          <w:numId w:val="3"/>
        </w:numPr>
        <w:spacing w:after="120"/>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w:t>
      </w:r>
      <w:r w:rsidR="003C0FEA">
        <w:rPr>
          <w:rFonts w:ascii="Arial" w:hAnsi="Arial" w:cs="Arial"/>
          <w:sz w:val="20"/>
        </w:rPr>
        <w:br/>
      </w:r>
      <w:r w:rsidRPr="003C412E">
        <w:rPr>
          <w:rFonts w:ascii="Arial" w:hAnsi="Arial" w:cs="Arial"/>
          <w:sz w:val="20"/>
        </w:rPr>
        <w:t>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470C0D15" w:rsidR="00DF0AAB" w:rsidRDefault="00DF0AAB" w:rsidP="00BE3AF1">
      <w:pPr>
        <w:pStyle w:val="BodyText21"/>
        <w:widowControl/>
        <w:numPr>
          <w:ilvl w:val="0"/>
          <w:numId w:val="3"/>
        </w:numPr>
        <w:spacing w:after="120"/>
        <w:ind w:left="426" w:hanging="426"/>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9DB39B1" w14:textId="77777777" w:rsidR="003C412E" w:rsidRPr="00DF0AAB" w:rsidRDefault="003C412E" w:rsidP="00BE3AF1">
      <w:pPr>
        <w:pStyle w:val="BodyText21"/>
        <w:widowControl/>
        <w:numPr>
          <w:ilvl w:val="0"/>
          <w:numId w:val="2"/>
        </w:numPr>
        <w:spacing w:after="120"/>
        <w:ind w:left="567" w:hanging="207"/>
        <w:jc w:val="center"/>
        <w:rPr>
          <w:rFonts w:ascii="Arial" w:hAnsi="Arial" w:cs="Arial"/>
          <w:b/>
          <w:sz w:val="20"/>
        </w:rPr>
      </w:pPr>
      <w:r w:rsidRPr="00DF0AAB">
        <w:rPr>
          <w:rFonts w:ascii="Arial" w:hAnsi="Arial" w:cs="Arial"/>
          <w:b/>
          <w:sz w:val="20"/>
        </w:rPr>
        <w:t>Specifikace díla</w:t>
      </w:r>
    </w:p>
    <w:p w14:paraId="3A40E6D6" w14:textId="5FBDBE50" w:rsidR="00DF0AAB" w:rsidRPr="00DF0AAB" w:rsidRDefault="00DF0AAB" w:rsidP="00BE3AF1">
      <w:pPr>
        <w:pStyle w:val="BodyText21"/>
        <w:numPr>
          <w:ilvl w:val="0"/>
          <w:numId w:val="4"/>
        </w:numPr>
        <w:spacing w:after="120"/>
        <w:ind w:left="426" w:hanging="426"/>
        <w:rPr>
          <w:rFonts w:ascii="Arial" w:hAnsi="Arial" w:cs="Arial"/>
          <w:sz w:val="20"/>
        </w:rPr>
      </w:pPr>
      <w:r w:rsidRPr="00DF0AAB">
        <w:rPr>
          <w:rFonts w:ascii="Arial" w:hAnsi="Arial" w:cs="Arial"/>
          <w:sz w:val="20"/>
        </w:rPr>
        <w:t>Dílo dle této smlouvy spočívá v</w:t>
      </w:r>
      <w:r w:rsidR="00720175">
        <w:rPr>
          <w:rFonts w:ascii="Arial" w:hAnsi="Arial" w:cs="Arial"/>
          <w:sz w:val="20"/>
        </w:rPr>
        <w:t> provedení stavebních úprav dokončené stavby</w:t>
      </w:r>
      <w:r w:rsidR="00653889">
        <w:rPr>
          <w:rFonts w:ascii="Arial" w:hAnsi="Arial" w:cs="Arial"/>
          <w:sz w:val="20"/>
        </w:rPr>
        <w:t xml:space="preserve"> </w:t>
      </w:r>
      <w:r w:rsidR="00252C51">
        <w:rPr>
          <w:rFonts w:ascii="Arial" w:hAnsi="Arial" w:cs="Arial"/>
          <w:sz w:val="20"/>
        </w:rPr>
        <w:t xml:space="preserve">– </w:t>
      </w:r>
      <w:r w:rsidR="00516C7F" w:rsidRPr="000A5709">
        <w:rPr>
          <w:rFonts w:ascii="Arial" w:hAnsi="Arial" w:cs="Arial"/>
          <w:sz w:val="20"/>
        </w:rPr>
        <w:t>výměn</w:t>
      </w:r>
      <w:r w:rsidR="00D17CE2">
        <w:rPr>
          <w:rFonts w:ascii="Arial" w:hAnsi="Arial" w:cs="Arial"/>
          <w:sz w:val="20"/>
        </w:rPr>
        <w:t>a</w:t>
      </w:r>
      <w:r w:rsidR="00516C7F" w:rsidRPr="000A5709">
        <w:rPr>
          <w:rFonts w:ascii="Arial" w:hAnsi="Arial" w:cs="Arial"/>
          <w:sz w:val="20"/>
        </w:rPr>
        <w:t xml:space="preserve"> </w:t>
      </w:r>
      <w:r w:rsidR="00D17CE2">
        <w:rPr>
          <w:rFonts w:ascii="Arial" w:hAnsi="Arial" w:cs="Arial"/>
          <w:sz w:val="20"/>
        </w:rPr>
        <w:t>elektroinstalace a UPS</w:t>
      </w:r>
      <w:r w:rsidR="00827FE9" w:rsidRPr="00827FE9">
        <w:rPr>
          <w:rFonts w:ascii="Arial" w:hAnsi="Arial" w:cs="Arial"/>
          <w:sz w:val="20"/>
        </w:rPr>
        <w:t xml:space="preserve"> </w:t>
      </w:r>
      <w:r w:rsidR="004C2ED7">
        <w:rPr>
          <w:rFonts w:ascii="Arial" w:hAnsi="Arial" w:cs="Arial"/>
          <w:sz w:val="20"/>
        </w:rPr>
        <w:t>v </w:t>
      </w:r>
      <w:r w:rsidR="00D17CE2" w:rsidRPr="00D17CE2">
        <w:rPr>
          <w:rFonts w:ascii="Arial" w:hAnsi="Arial" w:cs="Arial"/>
          <w:sz w:val="20"/>
        </w:rPr>
        <w:t>objektu Dětského centra Karlovy Vary, p. o., na adrese Zítkova 1267/4, Karlovy Vary. Jedná se o silnoproudou a slaboproudou elektroinstalaci, EPS a UPS včetně chlazení.</w:t>
      </w:r>
      <w:r w:rsidR="00C914ED">
        <w:rPr>
          <w:rFonts w:ascii="Arial" w:hAnsi="Arial" w:cs="Arial"/>
          <w:sz w:val="20"/>
        </w:rPr>
        <w:t xml:space="preserve"> </w:t>
      </w:r>
      <w:r w:rsidR="00D17CE2">
        <w:rPr>
          <w:rFonts w:ascii="Arial" w:hAnsi="Arial" w:cs="Arial"/>
          <w:sz w:val="20"/>
        </w:rPr>
        <w:t xml:space="preserve">Práce budou provedeny </w:t>
      </w:r>
      <w:r w:rsidR="00C25B52" w:rsidRPr="000A5709">
        <w:rPr>
          <w:rFonts w:ascii="Arial" w:hAnsi="Arial" w:cs="Arial"/>
          <w:sz w:val="20"/>
        </w:rPr>
        <w:t xml:space="preserve">v souladu s projektovou dokumentací, </w:t>
      </w:r>
      <w:r w:rsidR="00D17CE2" w:rsidRPr="00D17CE2">
        <w:rPr>
          <w:rFonts w:ascii="Arial" w:hAnsi="Arial" w:cs="Arial"/>
          <w:sz w:val="20"/>
        </w:rPr>
        <w:t xml:space="preserve">vypracovanou v 03/2025 panem Ivanem </w:t>
      </w:r>
      <w:proofErr w:type="spellStart"/>
      <w:r w:rsidR="00D17CE2" w:rsidRPr="00D17CE2">
        <w:rPr>
          <w:rFonts w:ascii="Arial" w:hAnsi="Arial" w:cs="Arial"/>
          <w:sz w:val="20"/>
        </w:rPr>
        <w:t>Křesinou</w:t>
      </w:r>
      <w:proofErr w:type="spellEnd"/>
      <w:r w:rsidR="00D17CE2" w:rsidRPr="00D17CE2">
        <w:rPr>
          <w:rFonts w:ascii="Arial" w:hAnsi="Arial" w:cs="Arial"/>
          <w:sz w:val="20"/>
        </w:rPr>
        <w:t>, ČKAIT 0300742, nám Dr. M. Horákové 5, 360 01 Karlovy Vary, archiv. číslo 05/2025</w:t>
      </w:r>
      <w:r w:rsidR="00653889" w:rsidRPr="000A5709">
        <w:rPr>
          <w:rFonts w:ascii="Arial" w:hAnsi="Arial" w:cs="Arial"/>
          <w:sz w:val="20"/>
        </w:rPr>
        <w:t xml:space="preserve"> </w:t>
      </w:r>
      <w:r w:rsidR="00F42A03" w:rsidRPr="000A5709">
        <w:rPr>
          <w:rFonts w:ascii="Arial" w:hAnsi="Arial" w:cs="Arial"/>
          <w:sz w:val="20"/>
        </w:rPr>
        <w:t>(dále jen „Projektová dokumentace“).</w:t>
      </w:r>
      <w:r w:rsidRPr="000A5709">
        <w:rPr>
          <w:rFonts w:ascii="Arial" w:hAnsi="Arial" w:cs="Arial"/>
          <w:sz w:val="20"/>
        </w:rPr>
        <w:t xml:space="preserve"> Podkladem pro uzavření této smlouvy je nabídka zhotovitele </w:t>
      </w:r>
      <w:r w:rsidR="001D3746" w:rsidRPr="000A5709">
        <w:rPr>
          <w:rFonts w:ascii="Arial" w:hAnsi="Arial" w:cs="Arial"/>
          <w:sz w:val="20"/>
        </w:rPr>
        <w:t>podaná</w:t>
      </w:r>
      <w:r w:rsidRPr="000A5709">
        <w:rPr>
          <w:rFonts w:ascii="Arial" w:hAnsi="Arial" w:cs="Arial"/>
          <w:sz w:val="20"/>
        </w:rPr>
        <w:t xml:space="preserve"> dne </w:t>
      </w:r>
      <w:r w:rsidRPr="005C1464">
        <w:rPr>
          <w:rFonts w:ascii="Arial" w:hAnsi="Arial" w:cs="Arial"/>
          <w:sz w:val="20"/>
          <w:highlight w:val="yellow"/>
        </w:rPr>
        <w:t>……………</w:t>
      </w:r>
      <w:r w:rsidRPr="0013769F">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E3AF1">
      <w:pPr>
        <w:pStyle w:val="BodyText21"/>
        <w:numPr>
          <w:ilvl w:val="0"/>
          <w:numId w:val="4"/>
        </w:numPr>
        <w:spacing w:after="120"/>
        <w:ind w:left="426" w:hanging="426"/>
        <w:rPr>
          <w:rFonts w:ascii="Arial" w:hAnsi="Arial" w:cs="Arial"/>
          <w:sz w:val="20"/>
        </w:rPr>
      </w:pPr>
      <w:r w:rsidRPr="00DF0AAB">
        <w:rPr>
          <w:rFonts w:ascii="Arial" w:hAnsi="Arial" w:cs="Arial"/>
          <w:sz w:val="20"/>
        </w:rPr>
        <w:t>Dílo je blíže specifikováno:</w:t>
      </w:r>
    </w:p>
    <w:p w14:paraId="636A19B5" w14:textId="396DAF4C" w:rsidR="00DF0AAB" w:rsidRPr="00A25382" w:rsidRDefault="00DF0AAB" w:rsidP="00BE3AF1">
      <w:pPr>
        <w:pStyle w:val="BodyText21"/>
        <w:spacing w:after="120"/>
        <w:ind w:left="426"/>
        <w:rPr>
          <w:rFonts w:ascii="Arial" w:hAnsi="Arial" w:cs="Arial"/>
          <w:sz w:val="20"/>
        </w:rPr>
      </w:pPr>
      <w:r w:rsidRPr="00DF0AAB">
        <w:rPr>
          <w:rFonts w:ascii="Arial" w:hAnsi="Arial" w:cs="Arial"/>
          <w:sz w:val="20"/>
        </w:rPr>
        <w:t xml:space="preserve">a) </w:t>
      </w:r>
      <w:r w:rsidR="001E4C88">
        <w:rPr>
          <w:rFonts w:ascii="Arial" w:hAnsi="Arial" w:cs="Arial"/>
          <w:sz w:val="20"/>
        </w:rPr>
        <w:t>zadávací dokumentací k</w:t>
      </w:r>
      <w:r w:rsidRPr="00DF0AAB">
        <w:rPr>
          <w:rFonts w:ascii="Arial" w:hAnsi="Arial" w:cs="Arial"/>
          <w:sz w:val="20"/>
        </w:rPr>
        <w:t xml:space="preserve"> veřejné zakázce „</w:t>
      </w:r>
      <w:r w:rsidR="00C51A10" w:rsidRPr="00C51A10">
        <w:rPr>
          <w:rFonts w:ascii="Arial" w:hAnsi="Arial" w:cs="Arial"/>
          <w:sz w:val="20"/>
        </w:rPr>
        <w:t>Výměna elektroinstalace a UPS</w:t>
      </w:r>
      <w:r w:rsidRPr="00DF0AAB">
        <w:rPr>
          <w:rFonts w:ascii="Arial" w:hAnsi="Arial" w:cs="Arial"/>
          <w:sz w:val="20"/>
        </w:rPr>
        <w:t xml:space="preserve">“ ze dne </w:t>
      </w:r>
      <w:r w:rsidR="00FA6F4C" w:rsidRPr="008A3133">
        <w:rPr>
          <w:rFonts w:ascii="Arial" w:hAnsi="Arial" w:cs="Arial"/>
          <w:sz w:val="20"/>
          <w:highlight w:val="yellow"/>
        </w:rPr>
        <w:t>……………………</w:t>
      </w:r>
      <w:r w:rsidR="00F42A03">
        <w:rPr>
          <w:rFonts w:ascii="Arial" w:hAnsi="Arial" w:cs="Arial"/>
          <w:sz w:val="20"/>
        </w:rPr>
        <w:t xml:space="preserve"> (dále jen „</w:t>
      </w:r>
      <w:r w:rsidR="001E4C88">
        <w:rPr>
          <w:rFonts w:ascii="Arial" w:hAnsi="Arial" w:cs="Arial"/>
          <w:sz w:val="20"/>
        </w:rPr>
        <w:t>Zadávací dokumentace</w:t>
      </w:r>
      <w:r w:rsidR="00F42A03">
        <w:rPr>
          <w:rFonts w:ascii="Arial" w:hAnsi="Arial" w:cs="Arial"/>
          <w:sz w:val="20"/>
        </w:rPr>
        <w:t>“)</w:t>
      </w:r>
      <w:r w:rsidRPr="00A25382">
        <w:rPr>
          <w:rFonts w:ascii="Arial" w:hAnsi="Arial" w:cs="Arial"/>
          <w:sz w:val="20"/>
        </w:rPr>
        <w:t>;</w:t>
      </w:r>
    </w:p>
    <w:p w14:paraId="786927FE" w14:textId="3E8961DE" w:rsidR="00C2244B" w:rsidRDefault="00DF0AAB" w:rsidP="00BE3AF1">
      <w:pPr>
        <w:pStyle w:val="BodyText21"/>
        <w:widowControl/>
        <w:spacing w:after="120"/>
        <w:ind w:left="426"/>
        <w:rPr>
          <w:rFonts w:ascii="Arial" w:hAnsi="Arial" w:cs="Arial"/>
          <w:sz w:val="20"/>
        </w:rPr>
      </w:pPr>
      <w:r w:rsidRPr="00DF0AAB">
        <w:rPr>
          <w:rFonts w:ascii="Arial" w:hAnsi="Arial" w:cs="Arial"/>
          <w:sz w:val="20"/>
        </w:rPr>
        <w:t xml:space="preserve">b) nabídkou zhotovitele díla </w:t>
      </w:r>
      <w:r w:rsidR="001D3746">
        <w:rPr>
          <w:rFonts w:ascii="Arial" w:hAnsi="Arial" w:cs="Arial"/>
          <w:sz w:val="20"/>
        </w:rPr>
        <w:t>podanou</w:t>
      </w:r>
      <w:r w:rsidRPr="00DF0AAB">
        <w:rPr>
          <w:rFonts w:ascii="Arial" w:hAnsi="Arial" w:cs="Arial"/>
          <w:sz w:val="20"/>
        </w:rPr>
        <w:t xml:space="preserve"> dne </w:t>
      </w:r>
      <w:r w:rsidRPr="008A3133">
        <w:rPr>
          <w:rFonts w:ascii="Arial" w:hAnsi="Arial" w:cs="Arial"/>
          <w:sz w:val="20"/>
          <w:highlight w:val="yellow"/>
        </w:rPr>
        <w:t>………………</w:t>
      </w:r>
      <w:r w:rsidRPr="00DF0AAB">
        <w:rPr>
          <w:rFonts w:ascii="Arial" w:hAnsi="Arial" w:cs="Arial"/>
          <w:sz w:val="20"/>
        </w:rPr>
        <w:t>.</w:t>
      </w:r>
    </w:p>
    <w:p w14:paraId="73AA8813" w14:textId="678085E5" w:rsidR="00963269" w:rsidRDefault="00A25382" w:rsidP="00BE3AF1">
      <w:pPr>
        <w:pStyle w:val="BodyText21"/>
        <w:numPr>
          <w:ilvl w:val="0"/>
          <w:numId w:val="4"/>
        </w:numPr>
        <w:spacing w:after="120"/>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BE3AF1">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63097F3A" w:rsidR="00963269" w:rsidRPr="00963269" w:rsidRDefault="00963269" w:rsidP="00BE3AF1">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w:t>
      </w:r>
      <w:r w:rsidR="003C0FEA">
        <w:rPr>
          <w:rFonts w:ascii="Arial" w:hAnsi="Arial" w:cs="Arial"/>
        </w:rPr>
        <w:br/>
      </w:r>
      <w:r w:rsidRPr="00963269">
        <w:rPr>
          <w:rFonts w:ascii="Arial" w:hAnsi="Arial" w:cs="Arial"/>
        </w:rPr>
        <w:t xml:space="preserve">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BE3AF1">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BE3AF1">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56E8B0D6" w:rsidR="00963269" w:rsidRPr="00963269" w:rsidRDefault="00963269" w:rsidP="00BE3AF1">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7F6DC7E" w14:textId="755D7A0A" w:rsidR="00F42A03" w:rsidRPr="00963269" w:rsidRDefault="00A25382" w:rsidP="00BE3AF1">
      <w:pPr>
        <w:pStyle w:val="BodyText21"/>
        <w:spacing w:after="120"/>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pPr>
        <w:ind w:left="426"/>
        <w:jc w:val="both"/>
        <w:rPr>
          <w:rFonts w:ascii="Arial" w:hAnsi="Arial" w:cs="Arial"/>
        </w:rPr>
      </w:pPr>
    </w:p>
    <w:p w14:paraId="6A0F36BC" w14:textId="77777777" w:rsidR="00F42A03" w:rsidRPr="00F42A03" w:rsidRDefault="00F42A03" w:rsidP="00BE3AF1">
      <w:pPr>
        <w:pStyle w:val="BodyText21"/>
        <w:numPr>
          <w:ilvl w:val="0"/>
          <w:numId w:val="4"/>
        </w:numPr>
        <w:spacing w:after="120"/>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28E088FE" w:rsidR="00F42A03" w:rsidRPr="00892BFD" w:rsidRDefault="001E4C88">
      <w:pPr>
        <w:numPr>
          <w:ilvl w:val="0"/>
          <w:numId w:val="40"/>
        </w:numPr>
        <w:spacing w:after="120"/>
        <w:ind w:left="993" w:hanging="567"/>
        <w:jc w:val="both"/>
        <w:rPr>
          <w:rFonts w:ascii="Arial" w:hAnsi="Arial" w:cs="Arial"/>
        </w:rPr>
      </w:pPr>
      <w:r>
        <w:rPr>
          <w:rFonts w:ascii="Arial" w:hAnsi="Arial" w:cs="Arial"/>
        </w:rPr>
        <w:t>P</w:t>
      </w:r>
      <w:r w:rsidR="00F42A03" w:rsidRPr="0051438E">
        <w:rPr>
          <w:rFonts w:ascii="Arial" w:hAnsi="Arial" w:cs="Arial"/>
        </w:rPr>
        <w:t>rojektovou dokumentací</w:t>
      </w:r>
      <w:r w:rsidR="00F42A03" w:rsidRPr="00F42A03">
        <w:rPr>
          <w:rFonts w:ascii="Arial" w:hAnsi="Arial" w:cs="Arial"/>
        </w:rPr>
        <w:t>;</w:t>
      </w:r>
      <w:r w:rsidR="00F42A03" w:rsidRPr="00892BFD">
        <w:rPr>
          <w:rFonts w:ascii="Arial" w:hAnsi="Arial" w:cs="Arial"/>
        </w:rPr>
        <w:t xml:space="preserve"> a</w:t>
      </w:r>
    </w:p>
    <w:p w14:paraId="13E3354F" w14:textId="6F7175D8" w:rsidR="00F42A03" w:rsidRPr="0051438E" w:rsidRDefault="001E4C88">
      <w:pPr>
        <w:numPr>
          <w:ilvl w:val="0"/>
          <w:numId w:val="40"/>
        </w:numPr>
        <w:spacing w:after="120"/>
        <w:ind w:left="993" w:hanging="567"/>
        <w:jc w:val="both"/>
        <w:rPr>
          <w:rFonts w:ascii="Arial" w:hAnsi="Arial" w:cs="Arial"/>
        </w:rPr>
      </w:pPr>
      <w:r>
        <w:rPr>
          <w:rFonts w:ascii="Arial" w:hAnsi="Arial" w:cs="Arial"/>
        </w:rPr>
        <w:t>Zadávací dokumentací</w:t>
      </w:r>
      <w:r w:rsidR="00F42A03" w:rsidRPr="00892BFD">
        <w:rPr>
          <w:rFonts w:ascii="Arial" w:hAnsi="Arial" w:cs="Arial"/>
        </w:rPr>
        <w:t>; a</w:t>
      </w:r>
    </w:p>
    <w:p w14:paraId="0E80CEDA" w14:textId="62F2F5E5" w:rsidR="00F42A03" w:rsidRDefault="00F42A03">
      <w:pPr>
        <w:numPr>
          <w:ilvl w:val="0"/>
          <w:numId w:val="40"/>
        </w:numPr>
        <w:spacing w:after="120"/>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Pr="00910ED4">
        <w:rPr>
          <w:rFonts w:ascii="Arial" w:hAnsi="Arial" w:cs="Arial"/>
          <w:highlight w:val="yellow"/>
        </w:rPr>
        <w:t>………..…..</w:t>
      </w:r>
      <w:r w:rsidRPr="0051438E">
        <w:rPr>
          <w:rFonts w:ascii="Arial" w:hAnsi="Arial" w:cs="Arial"/>
        </w:rPr>
        <w:t>, včetně oceněného soupisu stavebních prací, dodávek a služeb s výkazem výměr; a</w:t>
      </w:r>
    </w:p>
    <w:p w14:paraId="7E8C28AE" w14:textId="0DFC1CDF" w:rsidR="00F42A03" w:rsidRPr="0051438E" w:rsidRDefault="00F42A03">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Pr="0050150E" w:rsidRDefault="00F42A03" w:rsidP="007043C4">
      <w:pPr>
        <w:numPr>
          <w:ilvl w:val="0"/>
          <w:numId w:val="40"/>
        </w:numPr>
        <w:spacing w:after="120"/>
        <w:ind w:left="993" w:hanging="567"/>
        <w:jc w:val="both"/>
        <w:rPr>
          <w:rFonts w:ascii="Arial" w:hAnsi="Arial" w:cs="Arial"/>
          <w:snapToGrid w:val="0"/>
        </w:rPr>
      </w:pPr>
      <w:r w:rsidRPr="0050150E">
        <w:rPr>
          <w:rFonts w:ascii="Arial" w:hAnsi="Arial" w:cs="Arial"/>
          <w:snapToGrid w:val="0"/>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w:t>
      </w:r>
      <w:r w:rsidRPr="0050150E">
        <w:rPr>
          <w:rFonts w:ascii="Arial" w:hAnsi="Arial" w:cs="Arial"/>
          <w:snapToGrid w:val="0"/>
        </w:rPr>
        <w:lastRenderedPageBreak/>
        <w:t>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74DF99EA" w:rsidR="00A2701F" w:rsidRDefault="00A2701F" w:rsidP="00BE3AF1">
      <w:pPr>
        <w:pStyle w:val="BodyText21"/>
        <w:numPr>
          <w:ilvl w:val="0"/>
          <w:numId w:val="4"/>
        </w:numPr>
        <w:spacing w:after="120"/>
        <w:ind w:left="630" w:hanging="630"/>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003734E1">
        <w:rPr>
          <w:rFonts w:ascii="Arial" w:hAnsi="Arial" w:cs="Arial"/>
          <w:sz w:val="20"/>
        </w:rPr>
        <w:t>8</w:t>
      </w:r>
      <w:r w:rsidRPr="00E21D69">
        <w:rPr>
          <w:rFonts w:ascii="Arial" w:hAnsi="Arial" w:cs="Arial"/>
          <w:sz w:val="20"/>
        </w:rPr>
        <w:t xml:space="preserve">.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003734E1">
        <w:rPr>
          <w:rFonts w:ascii="Arial" w:hAnsi="Arial" w:cs="Arial"/>
          <w:sz w:val="20"/>
        </w:rPr>
        <w:t>9</w:t>
      </w:r>
      <w:r w:rsidRPr="00E21D69">
        <w:rPr>
          <w:rFonts w:ascii="Arial" w:hAnsi="Arial" w:cs="Arial"/>
          <w:sz w:val="20"/>
        </w:rPr>
        <w:t>. této</w:t>
      </w:r>
      <w:r w:rsidRPr="00A2701F">
        <w:rPr>
          <w:rFonts w:ascii="Arial" w:hAnsi="Arial" w:cs="Arial"/>
          <w:sz w:val="20"/>
        </w:rPr>
        <w:t xml:space="preserve"> smlouvy.</w:t>
      </w:r>
    </w:p>
    <w:p w14:paraId="66EC6964" w14:textId="77777777" w:rsidR="00626B77" w:rsidRPr="00784841" w:rsidRDefault="00626B77" w:rsidP="00626B77">
      <w:pPr>
        <w:pStyle w:val="BodyText21"/>
        <w:spacing w:after="120" w:line="276" w:lineRule="auto"/>
        <w:ind w:left="426"/>
        <w:rPr>
          <w:rFonts w:ascii="Arial" w:hAnsi="Arial" w:cs="Arial"/>
          <w:sz w:val="20"/>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6EC85A7D" w14:textId="540D48DF" w:rsidR="005852AA" w:rsidRDefault="00892B66" w:rsidP="005852AA">
      <w:pPr>
        <w:numPr>
          <w:ilvl w:val="0"/>
          <w:numId w:val="6"/>
        </w:numPr>
        <w:spacing w:after="120"/>
        <w:jc w:val="both"/>
        <w:rPr>
          <w:rFonts w:ascii="Arial" w:hAnsi="Arial" w:cs="Arial"/>
          <w:b/>
        </w:rPr>
      </w:pPr>
      <w:r w:rsidRPr="00892B66">
        <w:rPr>
          <w:rFonts w:ascii="Arial" w:hAnsi="Arial" w:cs="Arial"/>
        </w:rPr>
        <w:t xml:space="preserve">Zhotovitel se zavazuje dílo řádně provést ve lhůtě nejpozději </w:t>
      </w:r>
      <w:r w:rsidR="007E69B7" w:rsidRPr="007E69B7">
        <w:rPr>
          <w:rFonts w:ascii="Arial" w:hAnsi="Arial" w:cs="Arial"/>
        </w:rPr>
        <w:t>do</w:t>
      </w:r>
      <w:r w:rsidR="007E69B7">
        <w:rPr>
          <w:rFonts w:ascii="Arial" w:hAnsi="Arial" w:cs="Arial"/>
          <w:b/>
        </w:rPr>
        <w:t xml:space="preserve"> </w:t>
      </w:r>
      <w:r w:rsidR="00BD6D7E">
        <w:rPr>
          <w:rFonts w:ascii="Arial" w:hAnsi="Arial" w:cs="Arial"/>
          <w:b/>
        </w:rPr>
        <w:t>4 (čtyř) měsíců od účinnosti smlouvy</w:t>
      </w:r>
      <w:r w:rsidR="00F16A63">
        <w:rPr>
          <w:rFonts w:ascii="Arial" w:hAnsi="Arial" w:cs="Arial"/>
          <w:b/>
        </w:rPr>
        <w:t>.</w:t>
      </w:r>
    </w:p>
    <w:p w14:paraId="2887BDB2" w14:textId="6593B65F" w:rsidR="00892B66" w:rsidRPr="005852AA" w:rsidRDefault="00892B66" w:rsidP="005852AA">
      <w:pPr>
        <w:numPr>
          <w:ilvl w:val="0"/>
          <w:numId w:val="6"/>
        </w:numPr>
        <w:spacing w:after="120"/>
        <w:jc w:val="both"/>
        <w:rPr>
          <w:rFonts w:ascii="Arial" w:hAnsi="Arial" w:cs="Arial"/>
          <w:b/>
        </w:rPr>
      </w:pPr>
      <w:r w:rsidRPr="005852AA">
        <w:rPr>
          <w:rFonts w:ascii="Arial" w:hAnsi="Arial" w:cs="Arial"/>
        </w:rPr>
        <w:t xml:space="preserve">Provedením díla se rozumí úplné dokončení díla prostého všech vad a současně řádné protokolární předání díla zhotovitelem objednateli dle </w:t>
      </w:r>
      <w:r w:rsidR="007E4776" w:rsidRPr="005852AA">
        <w:rPr>
          <w:rFonts w:ascii="Arial" w:hAnsi="Arial" w:cs="Arial"/>
        </w:rPr>
        <w:t>čl.</w:t>
      </w:r>
      <w:r w:rsidRPr="005852AA">
        <w:rPr>
          <w:rFonts w:ascii="Arial" w:hAnsi="Arial" w:cs="Arial"/>
        </w:rPr>
        <w:t xml:space="preserve"> X. smlouvy. </w:t>
      </w:r>
    </w:p>
    <w:p w14:paraId="6179852C" w14:textId="266551A0"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w:t>
      </w:r>
      <w:r w:rsidR="00B45788">
        <w:rPr>
          <w:rFonts w:ascii="Arial" w:hAnsi="Arial" w:cs="Arial"/>
        </w:rPr>
        <w:t>zadávacího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p>
    <w:p w14:paraId="5262BEDF" w14:textId="17AB85A9" w:rsidR="00892B66" w:rsidRPr="00892B66" w:rsidRDefault="00551964" w:rsidP="007043C4">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44E4EF5B"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w:t>
      </w:r>
      <w:r w:rsidR="00D52286">
        <w:rPr>
          <w:rFonts w:ascii="Arial" w:hAnsi="Arial" w:cs="Arial"/>
        </w:rPr>
        <w:t>u</w:t>
      </w:r>
      <w:r w:rsidRPr="00892B66">
        <w:rPr>
          <w:rFonts w:ascii="Arial" w:hAnsi="Arial" w:cs="Arial"/>
        </w:rPr>
        <w:t xml:space="preserve"> okolností vylučujících odpovědnost ve smyslu ustanovení § 2913 </w:t>
      </w:r>
      <w:r w:rsidR="0065696C" w:rsidRPr="00892B66">
        <w:rPr>
          <w:rFonts w:ascii="Arial" w:hAnsi="Arial" w:cs="Arial"/>
        </w:rPr>
        <w:t>občansk</w:t>
      </w:r>
      <w:r w:rsidR="0065696C">
        <w:rPr>
          <w:rFonts w:ascii="Arial" w:hAnsi="Arial" w:cs="Arial"/>
        </w:rPr>
        <w:t>ého</w:t>
      </w:r>
      <w:r w:rsidR="0065696C" w:rsidRPr="00892B66">
        <w:rPr>
          <w:rFonts w:ascii="Arial" w:hAnsi="Arial" w:cs="Arial"/>
        </w:rPr>
        <w:t xml:space="preserve"> </w:t>
      </w:r>
      <w:r w:rsidRPr="00892B66">
        <w:rPr>
          <w:rFonts w:ascii="Arial" w:hAnsi="Arial" w:cs="Arial"/>
        </w:rPr>
        <w:t>zákoník</w:t>
      </w:r>
      <w:r w:rsidR="0065696C">
        <w:rPr>
          <w:rFonts w:ascii="Arial" w:hAnsi="Arial" w:cs="Arial"/>
        </w:rPr>
        <w:t>u</w:t>
      </w:r>
      <w:r w:rsidRPr="00892B66">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0C161D72"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30265C1B" w14:textId="77777777" w:rsidR="004A2A53" w:rsidRPr="00892B66" w:rsidRDefault="004A2A53" w:rsidP="00021985">
      <w:pPr>
        <w:pStyle w:val="BodyText21"/>
        <w:spacing w:after="120" w:line="276" w:lineRule="auto"/>
        <w:ind w:left="426"/>
        <w:rPr>
          <w:rFonts w:ascii="Arial" w:hAnsi="Arial" w:cs="Arial"/>
          <w:sz w:val="20"/>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30F4C020" w:rsidR="00021985" w:rsidRPr="00021985" w:rsidRDefault="00021985" w:rsidP="007043C4">
      <w:pPr>
        <w:numPr>
          <w:ilvl w:val="0"/>
          <w:numId w:val="7"/>
        </w:numPr>
        <w:spacing w:after="120"/>
        <w:jc w:val="both"/>
        <w:rPr>
          <w:rFonts w:ascii="Arial" w:hAnsi="Arial" w:cs="Arial"/>
        </w:rPr>
      </w:pPr>
      <w:r w:rsidRPr="00021985">
        <w:rPr>
          <w:rFonts w:ascii="Arial" w:hAnsi="Arial" w:cs="Arial"/>
        </w:rPr>
        <w:t xml:space="preserve">Zhotovitel se zavazuje provést dílo </w:t>
      </w:r>
      <w:r w:rsidR="00A25711">
        <w:rPr>
          <w:rFonts w:ascii="Arial" w:hAnsi="Arial" w:cs="Arial"/>
        </w:rPr>
        <w:t xml:space="preserve">v </w:t>
      </w:r>
      <w:r w:rsidR="00A25711" w:rsidRPr="00A25711">
        <w:rPr>
          <w:rFonts w:ascii="Arial" w:hAnsi="Arial" w:cs="Arial"/>
        </w:rPr>
        <w:t>Dětské</w:t>
      </w:r>
      <w:r w:rsidR="00A25711">
        <w:rPr>
          <w:rFonts w:ascii="Arial" w:hAnsi="Arial" w:cs="Arial"/>
        </w:rPr>
        <w:t>m</w:t>
      </w:r>
      <w:r w:rsidR="00A25711" w:rsidRPr="00A25711">
        <w:rPr>
          <w:rFonts w:ascii="Arial" w:hAnsi="Arial" w:cs="Arial"/>
        </w:rPr>
        <w:t xml:space="preserve"> centru Karlovy Vary, p</w:t>
      </w:r>
      <w:r w:rsidR="00A25711">
        <w:rPr>
          <w:rFonts w:ascii="Arial" w:hAnsi="Arial" w:cs="Arial"/>
        </w:rPr>
        <w:t>říspěvková</w:t>
      </w:r>
      <w:r w:rsidR="00A25711" w:rsidRPr="00A25711">
        <w:rPr>
          <w:rFonts w:ascii="Arial" w:hAnsi="Arial" w:cs="Arial"/>
        </w:rPr>
        <w:t xml:space="preserve"> o</w:t>
      </w:r>
      <w:r w:rsidR="00A25711">
        <w:rPr>
          <w:rFonts w:ascii="Arial" w:hAnsi="Arial" w:cs="Arial"/>
        </w:rPr>
        <w:t>rganizace</w:t>
      </w:r>
      <w:r w:rsidR="00091B20">
        <w:rPr>
          <w:rFonts w:ascii="Arial" w:hAnsi="Arial" w:cs="Arial"/>
        </w:rPr>
        <w:t>,</w:t>
      </w:r>
      <w:r w:rsidR="00F018AE">
        <w:rPr>
          <w:rFonts w:ascii="Arial" w:hAnsi="Arial" w:cs="Arial"/>
        </w:rPr>
        <w:t xml:space="preserve"> </w:t>
      </w:r>
      <w:r w:rsidRPr="00021985">
        <w:rPr>
          <w:rFonts w:ascii="Arial" w:hAnsi="Arial" w:cs="Arial"/>
        </w:rPr>
        <w:t>kter</w:t>
      </w:r>
      <w:r w:rsidR="00C01DBE">
        <w:rPr>
          <w:rFonts w:ascii="Arial" w:hAnsi="Arial" w:cs="Arial"/>
        </w:rPr>
        <w:t>é</w:t>
      </w:r>
      <w:r w:rsidRPr="00021985">
        <w:rPr>
          <w:rFonts w:ascii="Arial" w:hAnsi="Arial" w:cs="Arial"/>
        </w:rPr>
        <w:t xml:space="preserve"> se nachází </w:t>
      </w:r>
      <w:r w:rsidR="00F46694">
        <w:rPr>
          <w:rFonts w:ascii="Arial" w:hAnsi="Arial" w:cs="Arial"/>
        </w:rPr>
        <w:t xml:space="preserve">na adrese </w:t>
      </w:r>
      <w:r w:rsidR="00A25711" w:rsidRPr="00A25711">
        <w:rPr>
          <w:rFonts w:ascii="Arial" w:hAnsi="Arial" w:cs="Arial"/>
        </w:rPr>
        <w:t>Zítkova 1267/4, 360 01 Karlovy Vary</w:t>
      </w:r>
      <w:r w:rsidRPr="00021985">
        <w:rPr>
          <w:rFonts w:ascii="Arial" w:hAnsi="Arial" w:cs="Arial"/>
        </w:rPr>
        <w:t>.</w:t>
      </w:r>
    </w:p>
    <w:p w14:paraId="20115E56" w14:textId="326B8443"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5519F2BC" w:rsidR="008453F5" w:rsidRDefault="008453F5" w:rsidP="007043C4">
      <w:pPr>
        <w:numPr>
          <w:ilvl w:val="0"/>
          <w:numId w:val="7"/>
        </w:numPr>
        <w:spacing w:after="120"/>
        <w:jc w:val="both"/>
        <w:rPr>
          <w:rFonts w:ascii="Arial" w:hAnsi="Arial" w:cs="Arial"/>
        </w:rPr>
      </w:pPr>
      <w:r w:rsidRPr="008D5BC8">
        <w:rPr>
          <w:rFonts w:ascii="Arial" w:hAnsi="Arial" w:cs="Arial"/>
        </w:rPr>
        <w:t>Komunikace a plochy v okolí místa provádění díla nelze</w:t>
      </w:r>
      <w:r w:rsidR="00FF7801">
        <w:rPr>
          <w:rFonts w:ascii="Arial" w:hAnsi="Arial" w:cs="Arial"/>
        </w:rPr>
        <w:t xml:space="preserve"> bez dalšího opatření</w:t>
      </w:r>
      <w:r w:rsidRPr="008D5BC8">
        <w:rPr>
          <w:rFonts w:ascii="Arial" w:hAnsi="Arial" w:cs="Arial"/>
        </w:rPr>
        <w:t xml:space="preserv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574C780F" w14:textId="77777777" w:rsidR="004454AE" w:rsidRPr="00021985" w:rsidRDefault="004454AE" w:rsidP="00261BB5">
      <w:pPr>
        <w:spacing w:after="120"/>
        <w:ind w:left="624"/>
        <w:jc w:val="both"/>
        <w:rPr>
          <w:rFonts w:ascii="Arial" w:hAnsi="Arial" w:cs="Arial"/>
        </w:rPr>
      </w:pP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4D2D40E"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3EEB733B" w14:textId="377FFB8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Cena bez DPH ………………………………….</w:t>
      </w:r>
      <w:r w:rsidRPr="0055460E">
        <w:rPr>
          <w:rFonts w:ascii="Arial" w:hAnsi="Arial" w:cs="Arial"/>
          <w:highlight w:val="yellow"/>
        </w:rPr>
        <w:tab/>
        <w:t>Kč</w:t>
      </w:r>
    </w:p>
    <w:p w14:paraId="69B082C3" w14:textId="0A187D34" w:rsidR="00760458" w:rsidRDefault="00760458" w:rsidP="00760458">
      <w:pPr>
        <w:spacing w:after="120"/>
        <w:ind w:left="624"/>
        <w:jc w:val="both"/>
        <w:rPr>
          <w:rFonts w:ascii="Arial" w:hAnsi="Arial" w:cs="Arial"/>
          <w:highlight w:val="yellow"/>
        </w:rPr>
      </w:pPr>
      <w:r w:rsidRPr="0055460E">
        <w:rPr>
          <w:rFonts w:ascii="Arial" w:hAnsi="Arial" w:cs="Arial"/>
          <w:highlight w:val="yellow"/>
        </w:rPr>
        <w:t>(slovy: ……………………………………….)</w:t>
      </w:r>
    </w:p>
    <w:p w14:paraId="1BAAFF6F" w14:textId="77777777" w:rsidR="00535980" w:rsidRDefault="00535980" w:rsidP="00535980">
      <w:pPr>
        <w:spacing w:after="120"/>
        <w:ind w:left="624"/>
        <w:jc w:val="both"/>
        <w:rPr>
          <w:rFonts w:ascii="Arial" w:hAnsi="Arial" w:cs="Arial"/>
          <w:highlight w:val="yellow"/>
        </w:rPr>
      </w:pPr>
      <w:r>
        <w:rPr>
          <w:rFonts w:ascii="Arial" w:hAnsi="Arial" w:cs="Arial"/>
          <w:highlight w:val="yellow"/>
        </w:rPr>
        <w:t>DPH ……………………………………. Kč</w:t>
      </w:r>
    </w:p>
    <w:p w14:paraId="0A161341" w14:textId="77777777" w:rsidR="00535980" w:rsidRDefault="00535980" w:rsidP="00535980">
      <w:pPr>
        <w:spacing w:after="120"/>
        <w:ind w:left="624"/>
        <w:jc w:val="both"/>
        <w:rPr>
          <w:rFonts w:ascii="Arial" w:hAnsi="Arial" w:cs="Arial"/>
          <w:highlight w:val="yellow"/>
        </w:rPr>
      </w:pPr>
      <w:r w:rsidRPr="0055460E">
        <w:rPr>
          <w:rFonts w:ascii="Arial" w:hAnsi="Arial" w:cs="Arial"/>
          <w:highlight w:val="yellow"/>
        </w:rPr>
        <w:t>(slovy: ……………………………………….)</w:t>
      </w:r>
    </w:p>
    <w:p w14:paraId="0BED547F" w14:textId="77777777" w:rsidR="00535980" w:rsidRDefault="00535980" w:rsidP="00535980">
      <w:pPr>
        <w:spacing w:after="120"/>
        <w:ind w:left="624"/>
        <w:jc w:val="both"/>
        <w:rPr>
          <w:rFonts w:ascii="Arial" w:hAnsi="Arial" w:cs="Arial"/>
          <w:highlight w:val="yellow"/>
        </w:rPr>
      </w:pPr>
      <w:r>
        <w:rPr>
          <w:rFonts w:ascii="Arial" w:hAnsi="Arial" w:cs="Arial"/>
          <w:highlight w:val="yellow"/>
        </w:rPr>
        <w:lastRenderedPageBreak/>
        <w:t>Cena včetně DPH …………………………………….Kč</w:t>
      </w:r>
    </w:p>
    <w:p w14:paraId="2ACF423D" w14:textId="77777777" w:rsidR="00535980" w:rsidRDefault="00535980" w:rsidP="00535980">
      <w:pPr>
        <w:spacing w:after="120"/>
        <w:ind w:left="624"/>
        <w:jc w:val="both"/>
        <w:rPr>
          <w:rFonts w:ascii="Arial" w:hAnsi="Arial" w:cs="Arial"/>
          <w:highlight w:val="yellow"/>
        </w:rPr>
      </w:pPr>
      <w:r w:rsidRPr="0055460E">
        <w:rPr>
          <w:rFonts w:ascii="Arial" w:hAnsi="Arial" w:cs="Arial"/>
          <w:highlight w:val="yellow"/>
        </w:rPr>
        <w:t>(slovy: ……………………………………….)</w:t>
      </w:r>
    </w:p>
    <w:p w14:paraId="6887DFB9" w14:textId="77777777" w:rsidR="00535980" w:rsidRPr="0055460E" w:rsidRDefault="00535980" w:rsidP="00760458">
      <w:pPr>
        <w:spacing w:after="120"/>
        <w:ind w:left="624"/>
        <w:jc w:val="both"/>
        <w:rPr>
          <w:rFonts w:ascii="Arial" w:hAnsi="Arial" w:cs="Arial"/>
          <w:highlight w:val="yellow"/>
        </w:rPr>
      </w:pPr>
    </w:p>
    <w:p w14:paraId="5631BD83" w14:textId="54C76BA2" w:rsidR="00AA615B" w:rsidRPr="00760458" w:rsidRDefault="004311A7" w:rsidP="00760458">
      <w:pPr>
        <w:spacing w:after="120"/>
        <w:ind w:left="624"/>
        <w:jc w:val="both"/>
        <w:rPr>
          <w:rFonts w:ascii="Arial" w:hAnsi="Arial" w:cs="Arial"/>
        </w:rPr>
      </w:pPr>
      <w:r w:rsidRPr="00760458">
        <w:rPr>
          <w:rFonts w:ascii="Arial" w:hAnsi="Arial" w:cs="Arial"/>
        </w:rPr>
        <w:t xml:space="preserve"> </w:t>
      </w:r>
      <w:r w:rsidR="00AA615B" w:rsidRPr="00760458">
        <w:rPr>
          <w:rFonts w:ascii="Arial" w:hAnsi="Arial" w:cs="Arial"/>
        </w:rPr>
        <w:t>(dále jen „cena“ nebo “cena za provedení díla“)</w:t>
      </w:r>
    </w:p>
    <w:p w14:paraId="4D402B52"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6CFC63AD" w14:textId="023E9E03" w:rsidR="004311A7" w:rsidRPr="004311A7" w:rsidRDefault="004311A7" w:rsidP="004311A7">
      <w:pPr>
        <w:pStyle w:val="Odstavecseseznamem"/>
        <w:numPr>
          <w:ilvl w:val="0"/>
          <w:numId w:val="8"/>
        </w:numPr>
        <w:spacing w:after="120"/>
        <w:jc w:val="both"/>
        <w:rPr>
          <w:rFonts w:ascii="Arial" w:hAnsi="Arial" w:cs="Arial"/>
        </w:rPr>
      </w:pPr>
      <w:r w:rsidRPr="004311A7">
        <w:rPr>
          <w:rFonts w:ascii="Arial" w:hAnsi="Arial" w:cs="Arial"/>
        </w:rPr>
        <w:t xml:space="preserve">Smluvní strany současně podpisem této smlouvy berou na vědomí, že se v případě poskytnutí stavebních či montážních prací ve smyslu § 92e zákona č. 235/2004 Sb., o dani z přidané hodnoty, </w:t>
      </w:r>
      <w:r w:rsidR="00D52286">
        <w:rPr>
          <w:rFonts w:ascii="Arial" w:hAnsi="Arial" w:cs="Arial"/>
        </w:rPr>
        <w:t xml:space="preserve">ve znění pozdějších předpisů </w:t>
      </w:r>
      <w:r w:rsidRPr="004311A7">
        <w:rPr>
          <w:rFonts w:ascii="Arial" w:hAnsi="Arial" w:cs="Arial"/>
        </w:rPr>
        <w:t>(dále jen „ZDPH“) objednateli použije režim přenesení daňové povinnosti.  Povinnost přiznat a zaplatit daň je při uplatnění režimu přenesené daňové povinnosti přenesena z poskytovatele plnění, na příjemce plnění, tzn. na objednatele.</w:t>
      </w:r>
    </w:p>
    <w:p w14:paraId="6039744B" w14:textId="6CA229E6" w:rsidR="005536E8" w:rsidRPr="00E97370" w:rsidRDefault="005536E8" w:rsidP="007043C4">
      <w:pPr>
        <w:numPr>
          <w:ilvl w:val="0"/>
          <w:numId w:val="8"/>
        </w:numPr>
        <w:spacing w:after="120"/>
        <w:jc w:val="both"/>
        <w:rPr>
          <w:rFonts w:ascii="Arial" w:hAnsi="Arial" w:cs="Arial"/>
        </w:rPr>
      </w:pPr>
      <w:r w:rsidRPr="00E97370">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w:t>
      </w:r>
      <w:r w:rsidR="00495F33">
        <w:rPr>
          <w:rFonts w:ascii="Arial" w:hAnsi="Arial" w:cs="Arial"/>
        </w:rPr>
        <w:t xml:space="preserve"> </w:t>
      </w:r>
      <w:r w:rsidRPr="00E97370">
        <w:rPr>
          <w:rFonts w:ascii="Arial" w:hAnsi="Arial" w:cs="Arial"/>
        </w:rPr>
        <w:t>náklady na služby, atesty materiálů, veškeré zkoušky a revize, měření, testovací provoz. Cena nebude po dobu do ukončení díla předmětem zvýšení, pokud tato smlouva výslovně nestanoví jinak.</w:t>
      </w:r>
      <w:r w:rsidR="004311A7">
        <w:rPr>
          <w:rFonts w:ascii="Arial" w:hAnsi="Arial" w:cs="Arial"/>
        </w:rPr>
        <w:t xml:space="preserve"> </w:t>
      </w:r>
      <w:r w:rsidR="004311A7" w:rsidRPr="00E97370">
        <w:rPr>
          <w:rFonts w:ascii="Arial" w:hAnsi="Arial" w:cs="Arial"/>
        </w:rPr>
        <w:t>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w:t>
      </w:r>
    </w:p>
    <w:p w14:paraId="172F394A"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32F5A434" w14:textId="77777777" w:rsidR="004311A7" w:rsidRPr="00D0104E" w:rsidRDefault="004311A7" w:rsidP="004311A7">
      <w:pPr>
        <w:numPr>
          <w:ilvl w:val="0"/>
          <w:numId w:val="8"/>
        </w:numPr>
        <w:spacing w:after="120"/>
        <w:jc w:val="both"/>
        <w:rPr>
          <w:rFonts w:ascii="Arial" w:hAnsi="Arial" w:cs="Arial"/>
        </w:rPr>
      </w:pPr>
      <w:r w:rsidRPr="00D0104E">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p>
    <w:p w14:paraId="558D6795" w14:textId="12AB3055" w:rsidR="004311A7" w:rsidRDefault="004311A7" w:rsidP="004311A7">
      <w:pPr>
        <w:spacing w:after="120"/>
        <w:ind w:left="624"/>
        <w:jc w:val="both"/>
        <w:rPr>
          <w:rFonts w:ascii="Arial" w:hAnsi="Arial" w:cs="Arial"/>
        </w:rPr>
      </w:pPr>
      <w:r w:rsidRPr="00E97370">
        <w:rPr>
          <w:rFonts w:ascii="Arial" w:hAnsi="Arial" w:cs="Arial"/>
        </w:rPr>
        <w:t xml:space="preserve">Podkladem a podmínkou pro vystavení řádné dílčí faktury bude písemný, odsouhlasený </w:t>
      </w:r>
      <w:r w:rsidR="003C0FEA">
        <w:rPr>
          <w:rFonts w:ascii="Arial" w:hAnsi="Arial" w:cs="Arial"/>
        </w:rPr>
        <w:br/>
      </w:r>
      <w:r w:rsidRPr="00E97370">
        <w:rPr>
          <w:rFonts w:ascii="Arial" w:hAnsi="Arial" w:cs="Arial"/>
        </w:rPr>
        <w:t>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w:t>
      </w:r>
      <w:r>
        <w:rPr>
          <w:rFonts w:ascii="Arial" w:hAnsi="Arial" w:cs="Arial"/>
        </w:rPr>
        <w:t>é</w:t>
      </w:r>
      <w:r w:rsidR="00091B20">
        <w:rPr>
          <w:rFonts w:ascii="Arial" w:hAnsi="Arial" w:cs="Arial"/>
        </w:rPr>
        <w:t>,</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29FD3092" w14:textId="589A6224" w:rsidR="004311A7" w:rsidRPr="0001505E" w:rsidRDefault="004311A7" w:rsidP="004311A7">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 budou</w:t>
      </w:r>
      <w:r w:rsidRPr="00AA615B">
        <w:rPr>
          <w:rFonts w:ascii="Arial" w:hAnsi="Arial" w:cs="Arial"/>
        </w:rPr>
        <w:t xml:space="preserve"> obsahovat náležitosti daňového dokladu stanovené ZDPH a zákonem č. 563/1991 Sb., o účetnictví</w:t>
      </w:r>
      <w:r w:rsidR="00D52286">
        <w:rPr>
          <w:rFonts w:ascii="Arial" w:hAnsi="Arial" w:cs="Arial"/>
        </w:rPr>
        <w:t>, ve znění pozdějších předpisů</w:t>
      </w:r>
      <w:r w:rsidRPr="00AA615B">
        <w:rPr>
          <w:rFonts w:ascii="Arial" w:hAnsi="Arial" w:cs="Arial"/>
        </w:rPr>
        <w:t>.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4441EB68"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113A00">
        <w:rPr>
          <w:rFonts w:ascii="Arial" w:hAnsi="Arial" w:cs="Arial"/>
        </w:rPr>
        <w:t>CZ</w:t>
      </w:r>
      <w:r w:rsidRPr="00E97370">
        <w:rPr>
          <w:rFonts w:ascii="Arial" w:hAnsi="Arial" w:cs="Arial"/>
        </w:rPr>
        <w:t xml:space="preserve"> a.s., IČO: 471 15 645.</w:t>
      </w:r>
    </w:p>
    <w:p w14:paraId="0B113E6F" w14:textId="4C69F2F0" w:rsidR="002B739F" w:rsidRDefault="00E97370" w:rsidP="002B739F">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2B739F" w:rsidRPr="00E97370">
        <w:rPr>
          <w:rFonts w:ascii="Arial" w:hAnsi="Arial" w:cs="Arial"/>
        </w:rPr>
        <w:t xml:space="preserve">Zhotoviteli zaniká jakýkoliv nárok na zvýšení ceny, jestliže písemně neoznámí nutnost jejího překročení </w:t>
      </w:r>
      <w:r w:rsidR="003C0FEA">
        <w:rPr>
          <w:rFonts w:ascii="Arial" w:hAnsi="Arial" w:cs="Arial"/>
        </w:rPr>
        <w:br/>
      </w:r>
      <w:r w:rsidR="002B739F" w:rsidRPr="00E97370">
        <w:rPr>
          <w:rFonts w:ascii="Arial" w:hAnsi="Arial" w:cs="Arial"/>
        </w:rPr>
        <w:t xml:space="preserve">a výši požadovaného zvýšení ceny bez zbytečného odkladu poté, kdy se ukázalo, že je zvýšení </w:t>
      </w:r>
      <w:r w:rsidR="002B739F" w:rsidRPr="00E97370">
        <w:rPr>
          <w:rFonts w:ascii="Arial" w:hAnsi="Arial" w:cs="Arial"/>
        </w:rPr>
        <w:lastRenderedPageBreak/>
        <w:t>ceny nevyhnutelné. Toto písemné oznámení však nezakládá právo zhotovitele na zvýšení ceny. Zvýšení ceny je možné pouze za podmínek daných touto smlouvou.</w:t>
      </w:r>
    </w:p>
    <w:p w14:paraId="01BE72FE" w14:textId="7CFF1FDD" w:rsidR="00E97370" w:rsidRPr="007976A5" w:rsidRDefault="00E97370" w:rsidP="007976A5">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sidR="006777BF">
        <w:rPr>
          <w:rFonts w:ascii="Arial" w:hAnsi="Arial" w:cs="Arial"/>
        </w:rPr>
        <w:t>,</w:t>
      </w:r>
      <w:r w:rsidRPr="00E97370">
        <w:rPr>
          <w:rFonts w:ascii="Arial" w:hAnsi="Arial" w:cs="Arial"/>
        </w:rPr>
        <w:t xml:space="preserve"> </w:t>
      </w:r>
      <w:r w:rsidR="00C4351C">
        <w:rPr>
          <w:rFonts w:ascii="Arial" w:hAnsi="Arial" w:cs="Arial"/>
        </w:rPr>
        <w:t xml:space="preserve">ve znění pozdějších předpisů </w:t>
      </w:r>
      <w:r w:rsidRPr="00E97370">
        <w:rPr>
          <w:rFonts w:ascii="Arial" w:hAnsi="Arial" w:cs="Arial"/>
        </w:rPr>
        <w:t>nebo zamítnutí návrhu na prohlášení insolvence pro nedostatek majetku dlužníka (zhotovitele)</w:t>
      </w:r>
      <w:r w:rsidR="00495F33">
        <w:rPr>
          <w:rFonts w:ascii="Arial" w:hAnsi="Arial" w:cs="Arial"/>
        </w:rPr>
        <w:t xml:space="preserve"> </w:t>
      </w:r>
      <w:r w:rsidRPr="007976A5">
        <w:rPr>
          <w:rFonts w:ascii="Arial" w:hAnsi="Arial" w:cs="Arial"/>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7243A50B" w14:textId="77777777" w:rsidR="004F6625" w:rsidRPr="00E97370" w:rsidRDefault="004F6625" w:rsidP="004F6625">
      <w:pPr>
        <w:spacing w:after="120"/>
        <w:ind w:left="624"/>
        <w:jc w:val="both"/>
        <w:rPr>
          <w:rFonts w:ascii="Arial" w:hAnsi="Arial" w:cs="Arial"/>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76CA9B09"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w:t>
      </w:r>
      <w:r w:rsidR="00526A2B">
        <w:rPr>
          <w:rFonts w:ascii="Arial" w:hAnsi="Arial" w:cs="Arial"/>
        </w:rPr>
        <w:t xml:space="preserve"> ve znění pozdějších předpisů,</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2788921E" w:rsidR="00FB3427" w:rsidRPr="00F44B4E" w:rsidRDefault="00FB3427" w:rsidP="007043C4">
      <w:pPr>
        <w:numPr>
          <w:ilvl w:val="0"/>
          <w:numId w:val="12"/>
        </w:numPr>
        <w:spacing w:after="12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091B20">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1799B4A9"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w:t>
      </w:r>
      <w:r w:rsidR="003C0FEA">
        <w:rPr>
          <w:rFonts w:ascii="Arial" w:hAnsi="Arial" w:cs="Arial"/>
        </w:rPr>
        <w:br/>
      </w:r>
      <w:r w:rsidRPr="00FB3427">
        <w:rPr>
          <w:rFonts w:ascii="Arial" w:hAnsi="Arial" w:cs="Arial"/>
        </w:rPr>
        <w:t>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3DEF7868"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lastRenderedPageBreak/>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EB47834"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Smluvní strany se zavazují vyvinout veškeré úsilí k vytvoření potřebných podmínek pro realizaci díla dle podmínek stanovených smlouvou, které vyplývají z jejich smluvního postavení. To platí </w:t>
      </w:r>
      <w:r w:rsidR="003C0FEA">
        <w:rPr>
          <w:rFonts w:ascii="Arial" w:hAnsi="Arial" w:cs="Arial"/>
        </w:rPr>
        <w:br/>
      </w:r>
      <w:r w:rsidRPr="00FB3427">
        <w:rPr>
          <w:rFonts w:ascii="Arial" w:hAnsi="Arial" w:cs="Arial"/>
        </w:rPr>
        <w:t>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58F666DC" w:rsidR="00FB3427" w:rsidRPr="00465A21" w:rsidRDefault="00FB3427" w:rsidP="003817A8">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w:t>
      </w:r>
      <w:r w:rsidR="00D42DB3" w:rsidRPr="00FB3427">
        <w:rPr>
          <w:rFonts w:ascii="Arial" w:hAnsi="Arial" w:cs="Arial"/>
        </w:rPr>
        <w:t>s</w:t>
      </w:r>
      <w:r w:rsidR="00890B3E">
        <w:rPr>
          <w:rFonts w:ascii="Arial" w:hAnsi="Arial" w:cs="Arial"/>
        </w:rPr>
        <w:t> </w:t>
      </w:r>
      <w:r w:rsidR="00D42DB3">
        <w:rPr>
          <w:rFonts w:ascii="Arial" w:hAnsi="Arial" w:cs="Arial"/>
        </w:rPr>
        <w:t xml:space="preserve">ustanovením </w:t>
      </w:r>
      <w:r w:rsidR="00890B3E">
        <w:rPr>
          <w:rFonts w:ascii="Arial" w:hAnsi="Arial" w:cs="Arial"/>
        </w:rPr>
        <w:br/>
      </w:r>
      <w:r w:rsidR="00D42DB3">
        <w:rPr>
          <w:rFonts w:ascii="Arial" w:hAnsi="Arial" w:cs="Arial"/>
        </w:rPr>
        <w:t xml:space="preserve">§ 166 </w:t>
      </w:r>
      <w:r w:rsidR="00D42DB3" w:rsidRPr="00FB3427">
        <w:rPr>
          <w:rFonts w:ascii="Arial" w:hAnsi="Arial" w:cs="Arial"/>
        </w:rPr>
        <w:t>zákon</w:t>
      </w:r>
      <w:r w:rsidR="00D42DB3">
        <w:rPr>
          <w:rFonts w:ascii="Arial" w:hAnsi="Arial" w:cs="Arial"/>
        </w:rPr>
        <w:t>a</w:t>
      </w:r>
      <w:r w:rsidR="00D42DB3" w:rsidRPr="00FB3427">
        <w:rPr>
          <w:rFonts w:ascii="Arial" w:hAnsi="Arial" w:cs="Arial"/>
        </w:rPr>
        <w:t xml:space="preserve"> č. </w:t>
      </w:r>
      <w:r w:rsidR="00D42DB3">
        <w:rPr>
          <w:rFonts w:ascii="Arial" w:hAnsi="Arial" w:cs="Arial"/>
        </w:rPr>
        <w:t>2</w:t>
      </w:r>
      <w:r w:rsidR="00D42DB3" w:rsidRPr="00FB3427">
        <w:rPr>
          <w:rFonts w:ascii="Arial" w:hAnsi="Arial" w:cs="Arial"/>
        </w:rPr>
        <w:t>83/20</w:t>
      </w:r>
      <w:r w:rsidR="00D42DB3">
        <w:rPr>
          <w:rFonts w:ascii="Arial" w:hAnsi="Arial" w:cs="Arial"/>
        </w:rPr>
        <w:t>21</w:t>
      </w:r>
      <w:r w:rsidR="00D42DB3" w:rsidRPr="00FB3427">
        <w:rPr>
          <w:rFonts w:ascii="Arial" w:hAnsi="Arial" w:cs="Arial"/>
        </w:rPr>
        <w:t xml:space="preserve"> Sb., stavební zákon</w:t>
      </w:r>
      <w:r w:rsidR="00D42DB3">
        <w:rPr>
          <w:rFonts w:ascii="Arial" w:hAnsi="Arial" w:cs="Arial"/>
        </w:rPr>
        <w:t>, ve znění pozdějších předpisů</w:t>
      </w:r>
      <w:r w:rsidR="00D42DB3" w:rsidRPr="00FB3427">
        <w:rPr>
          <w:rFonts w:ascii="Arial" w:hAnsi="Arial" w:cs="Arial"/>
        </w:rPr>
        <w:t>, (dále jen „stavební zákon“)</w:t>
      </w:r>
      <w:r w:rsidR="00D42DB3">
        <w:rPr>
          <w:rFonts w:ascii="Arial" w:hAnsi="Arial" w:cs="Arial"/>
        </w:rPr>
        <w:t>, jakož i všech platných prováděcích předpisů ohledně vedení stavebního deníku (viz zákonné zmocnění v ust</w:t>
      </w:r>
      <w:r w:rsidR="00890B3E">
        <w:rPr>
          <w:rFonts w:ascii="Arial" w:hAnsi="Arial" w:cs="Arial"/>
        </w:rPr>
        <w:t>anovení</w:t>
      </w:r>
      <w:r w:rsidR="00D42DB3">
        <w:rPr>
          <w:rFonts w:ascii="Arial" w:hAnsi="Arial" w:cs="Arial"/>
        </w:rPr>
        <w:t xml:space="preserve"> § 166 odst. 4 stavebního zákona)</w:t>
      </w:r>
      <w:r w:rsidR="00D42DB3" w:rsidRPr="00FB3427">
        <w:rPr>
          <w:rFonts w:ascii="Arial" w:hAnsi="Arial" w:cs="Arial"/>
        </w:rPr>
        <w:t xml:space="preserve">.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8B7D2AA" w14:textId="22147240"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35E30F72" w14:textId="77777777" w:rsidR="008539D8" w:rsidRPr="00FB3427" w:rsidRDefault="008539D8" w:rsidP="00FB3427">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3568604E"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 xml:space="preserve">učasně bude zhotoviteli předáno </w:t>
      </w:r>
      <w:r w:rsidR="00516C7F">
        <w:rPr>
          <w:rFonts w:ascii="Arial" w:hAnsi="Arial" w:cs="Arial"/>
        </w:rPr>
        <w:t>2</w:t>
      </w:r>
      <w:r w:rsidR="00100E61">
        <w:rPr>
          <w:rFonts w:ascii="Arial" w:hAnsi="Arial" w:cs="Arial"/>
        </w:rPr>
        <w:t xml:space="preserve"> </w:t>
      </w:r>
      <w:r w:rsidRPr="00FB3427">
        <w:rPr>
          <w:rFonts w:ascii="Arial" w:hAnsi="Arial" w:cs="Arial"/>
        </w:rPr>
        <w:t xml:space="preserve">paré projektové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2.1</w:t>
      </w:r>
      <w:r w:rsidRPr="00FB3427">
        <w:rPr>
          <w:rFonts w:ascii="Arial" w:hAnsi="Arial" w:cs="Arial"/>
        </w:rPr>
        <w:t xml:space="preserve"> smlouvy</w:t>
      </w:r>
      <w:r w:rsidR="00100E61">
        <w:rPr>
          <w:rFonts w:ascii="Arial" w:hAnsi="Arial" w:cs="Arial"/>
        </w:rPr>
        <w:t>.</w:t>
      </w:r>
    </w:p>
    <w:p w14:paraId="10B2CEA5" w14:textId="5A47A1AD"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w:t>
      </w:r>
      <w:r w:rsidR="009A2557">
        <w:rPr>
          <w:rFonts w:ascii="Arial" w:hAnsi="Arial" w:cs="Arial"/>
        </w:rPr>
        <w:t>.</w:t>
      </w:r>
      <w:r w:rsidRPr="00FB3427">
        <w:rPr>
          <w:rFonts w:ascii="Arial" w:hAnsi="Arial" w:cs="Arial"/>
        </w:rPr>
        <w:t xml:space="preserve"> Staveniště bude vymezeno protokolem o předání staveniště. Při předání staveniště bude objednatelem určen způsob napojení na zdroj vody, elektřiny apod.</w:t>
      </w:r>
    </w:p>
    <w:p w14:paraId="5A230617"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48B9B980"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w:t>
      </w:r>
      <w:r w:rsidR="003C0FEA">
        <w:rPr>
          <w:rFonts w:cs="Arial"/>
          <w:color w:val="auto"/>
          <w:sz w:val="20"/>
        </w:rPr>
        <w:br/>
      </w:r>
      <w:r w:rsidRPr="00C567BB">
        <w:rPr>
          <w:rFonts w:cs="Arial"/>
          <w:color w:val="auto"/>
          <w:sz w:val="20"/>
        </w:rPr>
        <w:t xml:space="preserve">a dopravních opatření pro ochranu staveniště, materiálů a techniky vnesených zhotovitelem na staveniště, jakož i odpovědnost za zajištění opatření pro zabezpečení </w:t>
      </w:r>
      <w:r w:rsidRPr="00C567BB">
        <w:rPr>
          <w:rFonts w:cs="Arial"/>
          <w:color w:val="auto"/>
          <w:sz w:val="20"/>
        </w:rPr>
        <w:lastRenderedPageBreak/>
        <w:t xml:space="preserve">bezpečnosti silničního provozu v souvislosti s omezeními spojenými s realizací díla </w:t>
      </w:r>
      <w:r w:rsidR="003C0FEA">
        <w:rPr>
          <w:rFonts w:cs="Arial"/>
          <w:color w:val="auto"/>
          <w:sz w:val="20"/>
        </w:rPr>
        <w:br/>
      </w:r>
      <w:r w:rsidRPr="00C567BB">
        <w:rPr>
          <w:rFonts w:cs="Arial"/>
          <w:color w:val="auto"/>
          <w:sz w:val="20"/>
        </w:rPr>
        <w:t xml:space="preserve">a za osazení případného dopravního značení včetně jeho údržby a čištění; </w:t>
      </w:r>
    </w:p>
    <w:p w14:paraId="68631A62" w14:textId="180E4E20"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provedení veškerých odpovídajících úkonů k ochraně životního prostředí na staveništi </w:t>
      </w:r>
      <w:r w:rsidR="003C0FEA">
        <w:rPr>
          <w:rFonts w:cs="Arial"/>
          <w:color w:val="auto"/>
          <w:sz w:val="20"/>
        </w:rPr>
        <w:br/>
      </w:r>
      <w:r w:rsidRPr="00C567BB">
        <w:rPr>
          <w:rFonts w:cs="Arial"/>
          <w:color w:val="auto"/>
          <w:sz w:val="20"/>
        </w:rPr>
        <w:t>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60017A" w14:textId="7F259FC0" w:rsidR="00D40853" w:rsidRDefault="00D40853"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77D7E74E"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3C0FEA">
        <w:rPr>
          <w:rFonts w:ascii="Arial" w:hAnsi="Arial" w:cs="Arial"/>
        </w:rPr>
        <w:br/>
      </w:r>
      <w:r w:rsidRPr="00D40853">
        <w:rPr>
          <w:rFonts w:ascii="Arial" w:hAnsi="Arial" w:cs="Arial"/>
        </w:rPr>
        <w:t>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7FD4F569"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890B3E">
        <w:rPr>
          <w:rFonts w:ascii="Arial" w:hAnsi="Arial" w:cs="Arial"/>
        </w:rPr>
        <w:t>3</w:t>
      </w:r>
      <w:r w:rsidRPr="005B7288">
        <w:rPr>
          <w:rFonts w:ascii="Arial" w:hAnsi="Arial" w:cs="Arial"/>
        </w:rPr>
        <w:t xml:space="preserve"> </w:t>
      </w:r>
      <w:r w:rsidR="00FD1DEF">
        <w:rPr>
          <w:rFonts w:ascii="Arial" w:hAnsi="Arial" w:cs="Arial"/>
        </w:rPr>
        <w:t xml:space="preserve">zák. č. </w:t>
      </w:r>
      <w:r w:rsidR="00FD1DEF" w:rsidRPr="00FD1DEF">
        <w:rPr>
          <w:rFonts w:ascii="Arial" w:hAnsi="Arial" w:cs="Arial"/>
        </w:rPr>
        <w:t>183/2006 Sb.</w:t>
      </w:r>
      <w:r w:rsidR="00FD1DEF">
        <w:rPr>
          <w:rFonts w:ascii="Arial" w:hAnsi="Arial" w:cs="Arial"/>
        </w:rPr>
        <w:t>,</w:t>
      </w:r>
      <w:r w:rsidR="00FD1DEF" w:rsidRPr="00FD1DEF">
        <w:t xml:space="preserve"> </w:t>
      </w:r>
      <w:r w:rsidR="00FD1DEF" w:rsidRPr="00FD1DEF">
        <w:rPr>
          <w:rFonts w:ascii="Arial" w:hAnsi="Arial" w:cs="Arial"/>
        </w:rPr>
        <w:t>o územn</w:t>
      </w:r>
      <w:r w:rsidR="00FD1DEF">
        <w:rPr>
          <w:rFonts w:ascii="Arial" w:hAnsi="Arial" w:cs="Arial"/>
        </w:rPr>
        <w:t xml:space="preserve">ím plánování a stavebním řádu </w:t>
      </w:r>
      <w:r w:rsidR="00FD1DEF" w:rsidRPr="00FD1DEF">
        <w:rPr>
          <w:rFonts w:ascii="Arial" w:hAnsi="Arial" w:cs="Arial"/>
        </w:rPr>
        <w:t>(stavební zákon)</w:t>
      </w:r>
      <w:r w:rsidR="001A6BB2">
        <w:rPr>
          <w:rFonts w:ascii="Arial" w:hAnsi="Arial" w:cs="Arial"/>
        </w:rPr>
        <w:t>, ve znění pozdějších předpisů</w:t>
      </w:r>
      <w:r w:rsidRPr="00FD1DEF">
        <w:rPr>
          <w:rFonts w:ascii="Arial" w:hAnsi="Arial" w:cs="Arial"/>
        </w:rPr>
        <w:t>.</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30D198B1"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lastRenderedPageBreak/>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1D3746" w:rsidRPr="00155A93">
        <w:rPr>
          <w:rFonts w:cs="Arial"/>
          <w:color w:val="auto"/>
          <w:sz w:val="20"/>
          <w:highlight w:val="yellow"/>
        </w:rPr>
        <w:t>….</w:t>
      </w:r>
      <w:r w:rsidRPr="001A6BB2">
        <w:rPr>
          <w:rFonts w:cs="Arial"/>
          <w:color w:val="auto"/>
          <w:sz w:val="20"/>
          <w:highlight w:val="yellow"/>
        </w:rPr>
        <w:t xml:space="preserve">jméno, příjmení, </w:t>
      </w:r>
      <w:r w:rsidR="001A6BB2" w:rsidRPr="001A6BB2">
        <w:rPr>
          <w:rFonts w:cs="Arial"/>
          <w:color w:val="auto"/>
          <w:sz w:val="20"/>
          <w:highlight w:val="yellow"/>
        </w:rPr>
        <w:t>číslo autorizace</w:t>
      </w:r>
      <w:r w:rsidR="001D3746" w:rsidRPr="005454B9">
        <w:rPr>
          <w:rFonts w:cs="Arial"/>
          <w:color w:val="auto"/>
          <w:sz w:val="20"/>
          <w:highlight w:val="yellow"/>
        </w:rPr>
        <w:t>…..</w:t>
      </w:r>
      <w:r w:rsidRPr="001A6BB2">
        <w:rPr>
          <w:rFonts w:cs="Arial"/>
          <w:color w:val="auto"/>
          <w:sz w:val="20"/>
        </w:rPr>
        <w:t xml:space="preserve">, </w:t>
      </w:r>
      <w:r w:rsidRPr="00FB3427">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sidR="001A6BB2">
        <w:rPr>
          <w:rFonts w:cs="Arial"/>
          <w:color w:val="auto"/>
          <w:sz w:val="20"/>
        </w:rPr>
        <w:t>, ve znění pozdějších předpisů</w:t>
      </w:r>
      <w:r w:rsidRPr="00FB3427">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w:t>
      </w:r>
      <w:r w:rsidR="003C0FEA">
        <w:rPr>
          <w:rFonts w:cs="Arial"/>
          <w:color w:val="auto"/>
          <w:sz w:val="20"/>
        </w:rPr>
        <w:br/>
      </w:r>
      <w:r w:rsidRPr="00FB3427">
        <w:rPr>
          <w:rFonts w:cs="Arial"/>
          <w:color w:val="auto"/>
          <w:sz w:val="20"/>
        </w:rPr>
        <w:t>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75FCB2DB" w14:textId="73DB93CB" w:rsidR="00D40853" w:rsidRPr="002B5772" w:rsidRDefault="00D40853" w:rsidP="007043C4">
      <w:pPr>
        <w:numPr>
          <w:ilvl w:val="0"/>
          <w:numId w:val="17"/>
        </w:numPr>
        <w:spacing w:after="12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w:t>
      </w:r>
      <w:r w:rsidR="003C0FEA">
        <w:rPr>
          <w:rFonts w:ascii="Arial" w:hAnsi="Arial" w:cs="Arial"/>
        </w:rPr>
        <w:br/>
      </w:r>
      <w:r w:rsidRPr="002B5772">
        <w:rPr>
          <w:rFonts w:ascii="Arial" w:hAnsi="Arial" w:cs="Arial"/>
        </w:rPr>
        <w:t xml:space="preserve">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1F5A0084" w14:textId="6BD9A2D6" w:rsidR="004F6625" w:rsidRPr="00113A00" w:rsidRDefault="00A2701F" w:rsidP="004454AE">
      <w:pPr>
        <w:numPr>
          <w:ilvl w:val="0"/>
          <w:numId w:val="17"/>
        </w:numPr>
        <w:spacing w:after="120"/>
        <w:jc w:val="both"/>
        <w:rPr>
          <w:rFonts w:ascii="Arial" w:hAnsi="Arial" w:cs="Arial"/>
        </w:rPr>
      </w:pPr>
      <w:r w:rsidRPr="00784841">
        <w:rPr>
          <w:rFonts w:ascii="Tahoma" w:hAnsi="Tahoma" w:cs="Tahoma"/>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954E334" w14:textId="77777777" w:rsidR="009A2557" w:rsidRPr="001549AE" w:rsidRDefault="009A2557" w:rsidP="004F6625">
      <w:pPr>
        <w:spacing w:after="120"/>
        <w:ind w:left="624"/>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49C1B640"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 předání díla, resp. jeho části, zhotovitelem objednateli dojde na základě předávacího řízení, </w:t>
      </w:r>
      <w:r w:rsidR="003C0FEA">
        <w:rPr>
          <w:rFonts w:ascii="Arial" w:hAnsi="Arial" w:cs="Arial"/>
        </w:rPr>
        <w:br/>
      </w:r>
      <w:r w:rsidRPr="00F6502E">
        <w:rPr>
          <w:rFonts w:ascii="Arial" w:hAnsi="Arial" w:cs="Arial"/>
        </w:rPr>
        <w:t>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w:t>
      </w:r>
      <w:r w:rsidRPr="00F6502E">
        <w:rPr>
          <w:rFonts w:ascii="Arial" w:hAnsi="Arial" w:cs="Arial"/>
        </w:rPr>
        <w:lastRenderedPageBreak/>
        <w:t xml:space="preserve">objednatele a dle požadavků orgánů státního stavebního dohledu, příp. jiných orgánů příslušných ke kontrole staveb. </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7EB5288A"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skutečného provedení, stavební deník, veškerá osvědčení o zkouškách a certifikaci použitých materiálů a výrobků, revizní zprávy zařízení komplementovaných do díla, návody k obsluze a údržbě díla, potvrzené záruční listy, doklady </w:t>
      </w:r>
      <w:r w:rsidR="003C0FEA">
        <w:rPr>
          <w:rFonts w:ascii="Arial" w:hAnsi="Arial" w:cs="Arial"/>
        </w:rPr>
        <w:br/>
      </w:r>
      <w:r w:rsidRPr="00944A1C">
        <w:rPr>
          <w:rFonts w:ascii="Arial" w:hAnsi="Arial" w:cs="Arial"/>
        </w:rPr>
        <w:t>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557801">
        <w:rPr>
          <w:rFonts w:ascii="Arial" w:hAnsi="Arial" w:cs="Arial"/>
        </w:rPr>
        <w:t>541/2020</w:t>
      </w:r>
      <w:r w:rsidRPr="00944A1C">
        <w:rPr>
          <w:rFonts w:ascii="Arial" w:hAnsi="Arial" w:cs="Arial"/>
        </w:rPr>
        <w:t xml:space="preserve"> Sb., o odpadech</w:t>
      </w:r>
      <w:r w:rsidR="00557801">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w:t>
      </w:r>
      <w:r w:rsidR="003C0FEA">
        <w:rPr>
          <w:rFonts w:ascii="Arial" w:hAnsi="Arial" w:cs="Arial"/>
        </w:rPr>
        <w:br/>
      </w:r>
      <w:r w:rsidRPr="00944A1C">
        <w:rPr>
          <w:rFonts w:ascii="Arial" w:hAnsi="Arial" w:cs="Arial"/>
        </w:rPr>
        <w:t>a organizace. Dokumentaci skutečného provedení díla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w:t>
      </w:r>
      <w:proofErr w:type="spellStart"/>
      <w:r w:rsidRPr="00944A1C">
        <w:rPr>
          <w:rFonts w:ascii="Arial" w:hAnsi="Arial" w:cs="Arial"/>
        </w:rPr>
        <w:t>xls</w:t>
      </w:r>
      <w:proofErr w:type="spellEnd"/>
      <w:r w:rsidRPr="00944A1C">
        <w:rPr>
          <w:rFonts w:ascii="Arial" w:hAnsi="Arial" w:cs="Arial"/>
        </w:rPr>
        <w:t>, *.</w:t>
      </w:r>
      <w:proofErr w:type="spellStart"/>
      <w:r w:rsidRPr="00944A1C">
        <w:rPr>
          <w:rFonts w:ascii="Arial" w:hAnsi="Arial" w:cs="Arial"/>
        </w:rPr>
        <w:t>dwg</w:t>
      </w:r>
      <w:proofErr w:type="spellEnd"/>
      <w:r w:rsidRPr="00944A1C">
        <w:rPr>
          <w:rFonts w:ascii="Arial" w:hAnsi="Arial" w:cs="Arial"/>
        </w:rPr>
        <w:t xml:space="preserve"> a *.pdf.).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06E134B1"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w:t>
      </w:r>
      <w:r w:rsidR="003C0FEA">
        <w:rPr>
          <w:rFonts w:ascii="Arial" w:hAnsi="Arial" w:cs="Arial"/>
        </w:rPr>
        <w:br/>
      </w:r>
      <w:r w:rsidR="005A3713">
        <w:rPr>
          <w:rFonts w:ascii="Arial" w:hAnsi="Arial" w:cs="Arial"/>
        </w:rPr>
        <w:t>a nedodělky</w:t>
      </w:r>
      <w:r w:rsidR="005A3713" w:rsidRPr="00F3160D">
        <w:rPr>
          <w:rFonts w:ascii="Arial" w:hAnsi="Arial" w:cs="Arial"/>
        </w:rPr>
        <w:t xml:space="preserve"> jinou způsobilou právnickou nebo fyzickou osobu, a to na náklady zhotovitele</w:t>
      </w:r>
      <w:r w:rsidR="0080054A">
        <w:rPr>
          <w:rFonts w:ascii="Arial" w:hAnsi="Arial" w:cs="Arial"/>
        </w:rPr>
        <w:t>.</w:t>
      </w:r>
    </w:p>
    <w:p w14:paraId="0E06A609" w14:textId="3FE57AAC"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w:t>
      </w:r>
      <w:r w:rsidR="003C0FEA">
        <w:rPr>
          <w:rFonts w:ascii="Arial" w:hAnsi="Arial" w:cs="Arial"/>
        </w:rPr>
        <w:br/>
      </w:r>
      <w:r w:rsidRPr="001F0CD4">
        <w:rPr>
          <w:rFonts w:ascii="Arial" w:hAnsi="Arial" w:cs="Arial"/>
        </w:rPr>
        <w:t xml:space="preserve">a to do předání díla objednateli, a provést úklid včetně likvidace zařízení staveniště. </w:t>
      </w:r>
      <w:r w:rsidR="001F0CD4">
        <w:rPr>
          <w:rFonts w:ascii="Arial" w:hAnsi="Arial" w:cs="Arial"/>
        </w:rPr>
        <w:t>Stavby</w:t>
      </w:r>
      <w:r w:rsidRPr="001F0CD4">
        <w:rPr>
          <w:rFonts w:ascii="Arial" w:hAnsi="Arial" w:cs="Arial"/>
        </w:rPr>
        <w:t xml:space="preserve"> </w:t>
      </w:r>
      <w:r w:rsidR="003C0FEA">
        <w:rPr>
          <w:rFonts w:ascii="Arial" w:hAnsi="Arial" w:cs="Arial"/>
        </w:rPr>
        <w:br/>
      </w:r>
      <w:r w:rsidRPr="001F0CD4">
        <w:rPr>
          <w:rFonts w:ascii="Arial" w:hAnsi="Arial" w:cs="Arial"/>
        </w:rPr>
        <w:t>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5745EA44"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22D61331"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14:paraId="5F355EAA" w14:textId="2698018E" w:rsidR="008D1998" w:rsidRPr="008D1998" w:rsidRDefault="001F0CD4" w:rsidP="007043C4">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B245B59" w:rsidR="00F3160D" w:rsidRDefault="00F3160D" w:rsidP="00D1425D">
      <w:pPr>
        <w:pStyle w:val="Zkladntextodsazen3"/>
        <w:ind w:left="624"/>
        <w:jc w:val="both"/>
        <w:rPr>
          <w:rFonts w:ascii="Arial" w:hAnsi="Arial" w:cs="Arial"/>
          <w:sz w:val="20"/>
          <w:szCs w:val="20"/>
        </w:rPr>
      </w:pPr>
      <w:r w:rsidRPr="00F3160D">
        <w:rPr>
          <w:rFonts w:ascii="Arial" w:hAnsi="Arial" w:cs="Arial"/>
          <w:sz w:val="20"/>
          <w:szCs w:val="20"/>
        </w:rPr>
        <w:lastRenderedPageBreak/>
        <w:t>Záruka počíná běžet dnem převzetí dokončeného díla</w:t>
      </w:r>
      <w:r w:rsidR="00FF7EA3">
        <w:rPr>
          <w:rFonts w:ascii="Arial" w:hAnsi="Arial" w:cs="Arial"/>
          <w:sz w:val="20"/>
          <w:szCs w:val="20"/>
        </w:rPr>
        <w:t xml:space="preserve"> bez vad a nedodělků</w:t>
      </w:r>
      <w:r w:rsidRPr="00F3160D">
        <w:rPr>
          <w:rFonts w:ascii="Arial" w:hAnsi="Arial" w:cs="Arial"/>
          <w:sz w:val="20"/>
          <w:szCs w:val="20"/>
        </w:rPr>
        <w:t xml:space="preserve"> objednatelem.</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F3160D" w:rsidRDefault="00F3160D" w:rsidP="004F6625">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4D1B5170" w14:textId="78638890"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091B20">
        <w:rPr>
          <w:rFonts w:ascii="Arial" w:hAnsi="Arial" w:cs="Arial"/>
        </w:rPr>
        <w:t>tří</w:t>
      </w:r>
      <w:r w:rsidR="009D21FB">
        <w:rPr>
          <w:rFonts w:ascii="Arial" w:hAnsi="Arial" w:cs="Arial"/>
        </w:rPr>
        <w:t xml:space="preserve"> (</w:t>
      </w:r>
      <w:r w:rsidR="00091B20">
        <w:rPr>
          <w:rFonts w:ascii="Arial" w:hAnsi="Arial" w:cs="Arial"/>
        </w:rPr>
        <w:t>3</w:t>
      </w:r>
      <w:r w:rsidR="009D21FB">
        <w:rPr>
          <w:rFonts w:ascii="Arial" w:hAnsi="Arial" w:cs="Arial"/>
        </w:rPr>
        <w:t>)</w:t>
      </w:r>
      <w:r w:rsidRPr="00F3160D">
        <w:rPr>
          <w:rFonts w:ascii="Arial" w:hAnsi="Arial" w:cs="Arial"/>
        </w:rPr>
        <w:t xml:space="preserve"> dn</w:t>
      </w:r>
      <w:r w:rsidR="00091B20">
        <w:rPr>
          <w:rFonts w:ascii="Arial" w:hAnsi="Arial" w:cs="Arial"/>
        </w:rPr>
        <w:t>ů</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27D7C823"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88C720E" w14:textId="7482424D" w:rsidR="00626B77" w:rsidRDefault="00626B77"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64C16584"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7E4776">
        <w:rPr>
          <w:rFonts w:ascii="Arial" w:hAnsi="Arial" w:cs="Arial"/>
        </w:rPr>
        <w:t xml:space="preserve"> (včetně vztahu k čl.</w:t>
      </w:r>
      <w:r w:rsidRPr="00D36156">
        <w:rPr>
          <w:rFonts w:ascii="Arial" w:hAnsi="Arial" w:cs="Arial"/>
        </w:rPr>
        <w:t xml:space="preserve">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CF21B5">
        <w:rPr>
          <w:rFonts w:ascii="Arial" w:hAnsi="Arial" w:cs="Arial"/>
        </w:rPr>
        <w:t xml:space="preserve">7 </w:t>
      </w:r>
      <w:r w:rsidRPr="00D36156">
        <w:rPr>
          <w:rFonts w:ascii="Arial" w:hAnsi="Arial" w:cs="Arial"/>
        </w:rPr>
        <w:t xml:space="preserve">smlouvy zhotovitelem, je objednatel oprávněn uplatnit vůči zhotoviteli ve smyslu ustanovení § 2048 a násl. </w:t>
      </w:r>
      <w:r w:rsidR="00305F25" w:rsidRPr="00D36156">
        <w:rPr>
          <w:rFonts w:ascii="Arial" w:hAnsi="Arial" w:cs="Arial"/>
        </w:rPr>
        <w:t>občansk</w:t>
      </w:r>
      <w:r w:rsidR="00305F25">
        <w:rPr>
          <w:rFonts w:ascii="Arial" w:hAnsi="Arial" w:cs="Arial"/>
        </w:rPr>
        <w:t>ého</w:t>
      </w:r>
      <w:r w:rsidR="00305F25" w:rsidRPr="00D36156">
        <w:rPr>
          <w:rFonts w:ascii="Arial" w:hAnsi="Arial" w:cs="Arial"/>
        </w:rPr>
        <w:t xml:space="preserve"> </w:t>
      </w:r>
      <w:r w:rsidRPr="00D36156">
        <w:rPr>
          <w:rFonts w:ascii="Arial" w:hAnsi="Arial" w:cs="Arial"/>
        </w:rPr>
        <w:t>zákoník</w:t>
      </w:r>
      <w:r w:rsidR="00305F25">
        <w:rPr>
          <w:rFonts w:ascii="Arial" w:hAnsi="Arial" w:cs="Arial"/>
        </w:rPr>
        <w:t>u</w:t>
      </w:r>
      <w:r w:rsidR="00B4056B">
        <w:rPr>
          <w:rFonts w:ascii="Arial" w:hAnsi="Arial" w:cs="Arial"/>
        </w:rPr>
        <w:t xml:space="preserve"> </w:t>
      </w:r>
      <w:r w:rsidRPr="00D36156">
        <w:rPr>
          <w:rFonts w:ascii="Arial" w:hAnsi="Arial" w:cs="Arial"/>
        </w:rPr>
        <w:t>smluvní pokutu ve výši 0,</w:t>
      </w:r>
      <w:r w:rsidR="00770ADD">
        <w:rPr>
          <w:rFonts w:ascii="Arial" w:hAnsi="Arial" w:cs="Arial"/>
        </w:rPr>
        <w:t>1</w:t>
      </w:r>
      <w:r w:rsidR="00770ADD" w:rsidRPr="00D36156">
        <w:rPr>
          <w:rFonts w:ascii="Arial" w:hAnsi="Arial" w:cs="Arial"/>
        </w:rPr>
        <w:t xml:space="preserve"> </w:t>
      </w:r>
      <w:r w:rsidRPr="00D36156">
        <w:rPr>
          <w:rFonts w:ascii="Arial" w:hAnsi="Arial" w:cs="Arial"/>
        </w:rPr>
        <w:t xml:space="preserve">% (slovy: </w:t>
      </w:r>
      <w:r w:rsidR="00770ADD">
        <w:rPr>
          <w:rFonts w:ascii="Arial" w:hAnsi="Arial" w:cs="Arial"/>
        </w:rPr>
        <w:t>jedna</w:t>
      </w:r>
      <w:r w:rsidR="00770ADD" w:rsidRPr="00D36156">
        <w:rPr>
          <w:rFonts w:ascii="Arial" w:hAnsi="Arial" w:cs="Arial"/>
        </w:rPr>
        <w:t xml:space="preserve"> </w:t>
      </w:r>
      <w:r w:rsidR="00BD0A6F" w:rsidRPr="00D36156">
        <w:rPr>
          <w:rFonts w:ascii="Arial" w:hAnsi="Arial" w:cs="Arial"/>
        </w:rPr>
        <w:t>desetin</w:t>
      </w:r>
      <w:r w:rsidR="00770ADD">
        <w:rPr>
          <w:rFonts w:ascii="Arial" w:hAnsi="Arial" w:cs="Arial"/>
        </w:rPr>
        <w:t>a</w:t>
      </w:r>
      <w:r w:rsidR="00BD0A6F" w:rsidRPr="00D36156">
        <w:rPr>
          <w:rFonts w:ascii="Arial" w:hAnsi="Arial" w:cs="Arial"/>
        </w:rPr>
        <w:t xml:space="preserve"> </w:t>
      </w:r>
      <w:r w:rsidRPr="00D36156">
        <w:rPr>
          <w:rFonts w:ascii="Arial" w:hAnsi="Arial" w:cs="Arial"/>
        </w:rPr>
        <w:t>procenta) z</w:t>
      </w:r>
      <w:r w:rsidR="00DA0DC4">
        <w:rPr>
          <w:rFonts w:ascii="Arial" w:hAnsi="Arial" w:cs="Arial"/>
        </w:rPr>
        <w:t> </w:t>
      </w:r>
      <w:r w:rsidRPr="00D36156">
        <w:rPr>
          <w:rFonts w:ascii="Arial" w:hAnsi="Arial" w:cs="Arial"/>
        </w:rPr>
        <w:t>ceny</w:t>
      </w:r>
      <w:r w:rsidR="00DA0DC4">
        <w:rPr>
          <w:rFonts w:ascii="Arial" w:hAnsi="Arial" w:cs="Arial"/>
        </w:rPr>
        <w:t xml:space="preserve"> včetně DPH</w:t>
      </w:r>
      <w:r w:rsidR="000F7DDF">
        <w:rPr>
          <w:rFonts w:ascii="Arial" w:hAnsi="Arial" w:cs="Arial"/>
        </w:rPr>
        <w:t xml:space="preserve">, a to </w:t>
      </w:r>
      <w:r w:rsidRPr="00D36156">
        <w:rPr>
          <w:rFonts w:ascii="Arial" w:hAnsi="Arial" w:cs="Arial"/>
        </w:rPr>
        <w:t xml:space="preserve">za každý den prodlení. </w:t>
      </w:r>
    </w:p>
    <w:p w14:paraId="5A63AE07" w14:textId="5DD6D014" w:rsidR="00D36156" w:rsidRPr="00D36156" w:rsidRDefault="00D36156" w:rsidP="00D36156">
      <w:pPr>
        <w:spacing w:after="120"/>
        <w:ind w:left="624"/>
        <w:jc w:val="both"/>
        <w:rPr>
          <w:rFonts w:ascii="Arial" w:hAnsi="Arial" w:cs="Arial"/>
        </w:rPr>
      </w:pPr>
      <w:r w:rsidRPr="00D36156">
        <w:rPr>
          <w:rFonts w:ascii="Arial" w:hAnsi="Arial" w:cs="Arial"/>
        </w:rPr>
        <w:lastRenderedPageBreak/>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DA0DC4">
        <w:rPr>
          <w:rFonts w:ascii="Arial" w:hAnsi="Arial" w:cs="Arial"/>
        </w:rPr>
        <w:t> </w:t>
      </w:r>
      <w:r w:rsidRPr="00D36156">
        <w:rPr>
          <w:rFonts w:ascii="Arial" w:hAnsi="Arial" w:cs="Arial"/>
        </w:rPr>
        <w:t>ceny</w:t>
      </w:r>
      <w:r w:rsidR="00DA0DC4">
        <w:rPr>
          <w:rFonts w:ascii="Arial" w:hAnsi="Arial" w:cs="Arial"/>
        </w:rPr>
        <w:t xml:space="preserve"> včetně DPH</w:t>
      </w:r>
      <w:r w:rsidRPr="00D36156">
        <w:rPr>
          <w:rFonts w:ascii="Arial" w:hAnsi="Arial" w:cs="Arial"/>
        </w:rPr>
        <w:t xml:space="preserve">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55844E34"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113A00">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w:t>
      </w:r>
      <w:r w:rsidR="000035B0" w:rsidRPr="003320F0">
        <w:rPr>
          <w:rFonts w:ascii="Arial" w:hAnsi="Arial" w:cs="Arial"/>
        </w:rPr>
        <w:t>9.</w:t>
      </w:r>
      <w:r w:rsidR="00330657">
        <w:rPr>
          <w:rFonts w:ascii="Arial" w:hAnsi="Arial" w:cs="Arial"/>
        </w:rPr>
        <w:t>9</w:t>
      </w:r>
      <w:r w:rsidR="003320F0" w:rsidRPr="003320F0">
        <w:rPr>
          <w:rFonts w:ascii="Arial" w:hAnsi="Arial" w:cs="Arial"/>
        </w:rPr>
        <w:t xml:space="preserve"> </w:t>
      </w:r>
      <w:r w:rsidRPr="00D36156">
        <w:rPr>
          <w:rFonts w:ascii="Arial" w:hAnsi="Arial" w:cs="Arial"/>
        </w:rPr>
        <w:t xml:space="preserve">smlouvy zhotovitelem je objednatel oprávněn uplatnit ve smyslu ustanovení § 2048 a násl. </w:t>
      </w:r>
      <w:r w:rsidR="006734DA" w:rsidRPr="00D36156">
        <w:rPr>
          <w:rFonts w:ascii="Arial" w:hAnsi="Arial" w:cs="Arial"/>
        </w:rPr>
        <w:t>občansk</w:t>
      </w:r>
      <w:r w:rsidR="006734DA">
        <w:rPr>
          <w:rFonts w:ascii="Arial" w:hAnsi="Arial" w:cs="Arial"/>
        </w:rPr>
        <w:t>ého</w:t>
      </w:r>
      <w:r w:rsidR="006734DA" w:rsidRPr="00D36156">
        <w:rPr>
          <w:rFonts w:ascii="Arial" w:hAnsi="Arial" w:cs="Arial"/>
        </w:rPr>
        <w:t xml:space="preserve"> </w:t>
      </w:r>
      <w:r w:rsidRPr="00D36156">
        <w:rPr>
          <w:rFonts w:ascii="Arial" w:hAnsi="Arial" w:cs="Arial"/>
        </w:rPr>
        <w:t>zákoník</w:t>
      </w:r>
      <w:r w:rsidR="006734DA">
        <w:rPr>
          <w:rFonts w:ascii="Arial" w:hAnsi="Arial" w:cs="Arial"/>
        </w:rPr>
        <w:t>u</w:t>
      </w:r>
      <w:r w:rsidR="00221F1E">
        <w:rPr>
          <w:rFonts w:ascii="Arial" w:hAnsi="Arial" w:cs="Arial"/>
        </w:rPr>
        <w:t>,</w:t>
      </w:r>
      <w:r w:rsidRPr="00D36156">
        <w:rPr>
          <w:rFonts w:ascii="Arial" w:hAnsi="Arial" w:cs="Arial"/>
        </w:rPr>
        <w:t xml:space="preserve"> smluvní pokutu ve výši </w:t>
      </w:r>
      <w:r w:rsidR="00C155AC">
        <w:rPr>
          <w:rFonts w:ascii="Arial" w:hAnsi="Arial" w:cs="Arial"/>
        </w:rPr>
        <w:t>5</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C155AC">
        <w:rPr>
          <w:rFonts w:ascii="Arial" w:hAnsi="Arial" w:cs="Arial"/>
        </w:rPr>
        <w:t>pět</w:t>
      </w:r>
      <w:r w:rsidR="00BD0A6F">
        <w:rPr>
          <w:rFonts w:ascii="Arial" w:hAnsi="Arial" w:cs="Arial"/>
        </w:rPr>
        <w:t xml:space="preserve"> </w:t>
      </w:r>
      <w:r w:rsidR="00221F1E">
        <w:rPr>
          <w:rFonts w:ascii="Arial" w:hAnsi="Arial" w:cs="Arial"/>
        </w:rPr>
        <w:t>tisíc</w:t>
      </w:r>
      <w:r w:rsidRPr="00D36156">
        <w:rPr>
          <w:rFonts w:ascii="Arial" w:hAnsi="Arial" w:cs="Arial"/>
        </w:rPr>
        <w:t xml:space="preserve"> korun českých), a to za každé porušení smlouvy zvlášť. Smluvní pokutu lze uložit opakovaně.</w:t>
      </w:r>
    </w:p>
    <w:p w14:paraId="17D6A4E4" w14:textId="4E398DD2" w:rsidR="00D36156" w:rsidRPr="00971A01" w:rsidRDefault="00D36156" w:rsidP="007043C4">
      <w:pPr>
        <w:numPr>
          <w:ilvl w:val="0"/>
          <w:numId w:val="20"/>
        </w:numPr>
        <w:spacing w:after="120"/>
        <w:jc w:val="both"/>
        <w:rPr>
          <w:rFonts w:ascii="Arial" w:hAnsi="Arial" w:cs="Arial"/>
        </w:rPr>
      </w:pPr>
      <w:r w:rsidRPr="00971A01">
        <w:rPr>
          <w:rFonts w:ascii="Arial" w:hAnsi="Arial" w:cs="Arial"/>
        </w:rPr>
        <w:t xml:space="preserve">Smluvní strany se dohodly, že v případě porušení ustanovení čl. </w:t>
      </w:r>
      <w:r w:rsidR="000035B0" w:rsidRPr="00971A01">
        <w:rPr>
          <w:rFonts w:ascii="Arial" w:hAnsi="Arial" w:cs="Arial"/>
        </w:rPr>
        <w:t>XV.</w:t>
      </w:r>
      <w:r w:rsidRPr="00971A01">
        <w:rPr>
          <w:rFonts w:ascii="Arial" w:hAnsi="Arial" w:cs="Arial"/>
        </w:rPr>
        <w:t xml:space="preserve"> smlouvy zhotovitelem je objednatel oprávněn uplatnit ve smyslu ustanovení § 2048 a násl. </w:t>
      </w:r>
      <w:r w:rsidR="00535980" w:rsidRPr="00971A01">
        <w:rPr>
          <w:rFonts w:ascii="Arial" w:hAnsi="Arial" w:cs="Arial"/>
        </w:rPr>
        <w:t xml:space="preserve">občanského </w:t>
      </w:r>
      <w:r w:rsidRPr="00971A01">
        <w:rPr>
          <w:rFonts w:ascii="Arial" w:hAnsi="Arial" w:cs="Arial"/>
        </w:rPr>
        <w:t>zákoník</w:t>
      </w:r>
      <w:r w:rsidR="00535980" w:rsidRPr="00971A01">
        <w:rPr>
          <w:rFonts w:ascii="Arial" w:hAnsi="Arial" w:cs="Arial"/>
        </w:rPr>
        <w:t>u</w:t>
      </w:r>
      <w:r w:rsidRPr="00971A01">
        <w:rPr>
          <w:rFonts w:ascii="Arial" w:hAnsi="Arial" w:cs="Arial"/>
        </w:rPr>
        <w:t>,</w:t>
      </w:r>
      <w:r w:rsidR="00221F1E" w:rsidRPr="00971A01">
        <w:rPr>
          <w:rFonts w:ascii="Arial" w:hAnsi="Arial" w:cs="Arial"/>
        </w:rPr>
        <w:t xml:space="preserve"> ve znění pozdějších předpisů,</w:t>
      </w:r>
      <w:r w:rsidRPr="00971A01">
        <w:rPr>
          <w:rFonts w:ascii="Arial" w:hAnsi="Arial" w:cs="Arial"/>
        </w:rPr>
        <w:t xml:space="preserve"> smluvní pokutu ve výši </w:t>
      </w:r>
      <w:r w:rsidR="009D3258">
        <w:rPr>
          <w:rFonts w:ascii="Arial" w:hAnsi="Arial" w:cs="Arial"/>
        </w:rPr>
        <w:t>1</w:t>
      </w:r>
      <w:r w:rsidR="00535980" w:rsidRPr="00971A01">
        <w:rPr>
          <w:rFonts w:ascii="Arial" w:hAnsi="Arial" w:cs="Arial"/>
        </w:rPr>
        <w:t>0</w:t>
      </w:r>
      <w:r w:rsidR="00221F1E" w:rsidRPr="00971A01">
        <w:rPr>
          <w:rFonts w:ascii="Arial" w:hAnsi="Arial" w:cs="Arial"/>
        </w:rPr>
        <w:t>.000</w:t>
      </w:r>
      <w:r w:rsidRPr="00971A01">
        <w:rPr>
          <w:rFonts w:ascii="Arial" w:hAnsi="Arial" w:cs="Arial"/>
        </w:rPr>
        <w:t xml:space="preserve"> Kč (slovy: </w:t>
      </w:r>
      <w:r w:rsidR="009D3258">
        <w:rPr>
          <w:rFonts w:ascii="Arial" w:hAnsi="Arial" w:cs="Arial"/>
        </w:rPr>
        <w:t>deset</w:t>
      </w:r>
      <w:bookmarkStart w:id="0" w:name="_GoBack"/>
      <w:bookmarkEnd w:id="0"/>
      <w:r w:rsidR="00535980" w:rsidRPr="00971A01">
        <w:rPr>
          <w:rFonts w:ascii="Arial" w:hAnsi="Arial" w:cs="Arial"/>
        </w:rPr>
        <w:t xml:space="preserve"> </w:t>
      </w:r>
      <w:r w:rsidR="00221F1E" w:rsidRPr="00971A01">
        <w:rPr>
          <w:rFonts w:ascii="Arial" w:hAnsi="Arial" w:cs="Arial"/>
        </w:rPr>
        <w:t>tisíc</w:t>
      </w:r>
      <w:r w:rsidRPr="00971A01">
        <w:rPr>
          <w:rFonts w:ascii="Arial" w:hAnsi="Arial" w:cs="Arial"/>
        </w:rPr>
        <w:t xml:space="preserve"> korun českých), a to za každé porušení smlouvy zvlášť.</w:t>
      </w:r>
    </w:p>
    <w:p w14:paraId="7C0F7C19" w14:textId="482D42CD"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w:t>
      </w:r>
      <w:r w:rsidR="00330657">
        <w:rPr>
          <w:rFonts w:ascii="Arial" w:hAnsi="Arial" w:cs="Arial"/>
        </w:rPr>
        <w:t xml:space="preserve"> </w:t>
      </w:r>
      <w:r w:rsidR="00C155AC">
        <w:rPr>
          <w:rFonts w:ascii="Arial" w:hAnsi="Arial" w:cs="Arial"/>
        </w:rPr>
        <w:t>až 12.</w:t>
      </w:r>
      <w:r w:rsidR="00F534C3">
        <w:rPr>
          <w:rFonts w:ascii="Arial" w:hAnsi="Arial" w:cs="Arial"/>
        </w:rPr>
        <w:t>3</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221F1E">
        <w:rPr>
          <w:rFonts w:ascii="Arial" w:hAnsi="Arial" w:cs="Arial"/>
        </w:rPr>
        <w:t>1.000</w:t>
      </w:r>
      <w:r w:rsidRPr="00D36156">
        <w:rPr>
          <w:rFonts w:ascii="Arial" w:hAnsi="Arial" w:cs="Arial"/>
        </w:rPr>
        <w:t xml:space="preserve"> Kč (slovy: </w:t>
      </w:r>
      <w:r w:rsidR="00221F1E">
        <w:rPr>
          <w:rFonts w:ascii="Arial" w:hAnsi="Arial" w:cs="Arial"/>
        </w:rPr>
        <w:t>jeden tisíc</w:t>
      </w:r>
      <w:r w:rsidRPr="00D36156">
        <w:rPr>
          <w:rFonts w:ascii="Arial" w:hAnsi="Arial" w:cs="Arial"/>
        </w:rPr>
        <w:t xml:space="preserve"> korun českých). Smluvní pokutu lze uložit opakovaně. </w:t>
      </w:r>
    </w:p>
    <w:p w14:paraId="45F0F010" w14:textId="4DBD626D"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1C25BE75" w:rsidR="001F0CD4" w:rsidRDefault="00D36156" w:rsidP="007043C4">
      <w:pPr>
        <w:numPr>
          <w:ilvl w:val="0"/>
          <w:numId w:val="20"/>
        </w:numPr>
        <w:spacing w:after="120"/>
        <w:jc w:val="both"/>
        <w:rPr>
          <w:rFonts w:ascii="Arial" w:hAnsi="Arial" w:cs="Arial"/>
        </w:rPr>
      </w:pPr>
      <w:r w:rsidRPr="00D36156">
        <w:rPr>
          <w:rFonts w:ascii="Arial" w:hAnsi="Arial" w:cs="Arial"/>
        </w:rPr>
        <w:t>Smluvní strany si sjednáv</w:t>
      </w:r>
      <w:r w:rsidR="0066111D">
        <w:rPr>
          <w:rFonts w:ascii="Arial" w:hAnsi="Arial" w:cs="Arial"/>
        </w:rPr>
        <w:t>aj</w:t>
      </w:r>
      <w:r w:rsidRPr="00D36156">
        <w:rPr>
          <w:rFonts w:ascii="Arial" w:hAnsi="Arial" w:cs="Arial"/>
        </w:rPr>
        <w:t xml:space="preserve">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737DA8A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se zhotovitel dostane do prodlení s </w:t>
      </w:r>
      <w:r w:rsidR="0037102B">
        <w:rPr>
          <w:rFonts w:cs="Arial"/>
          <w:color w:val="auto"/>
          <w:sz w:val="20"/>
        </w:rPr>
        <w:t>předáním</w:t>
      </w:r>
      <w:r w:rsidRPr="00B16342">
        <w:rPr>
          <w:rFonts w:cs="Arial"/>
          <w:color w:val="auto"/>
          <w:sz w:val="20"/>
        </w:rPr>
        <w:t xml:space="preserve">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8F4DB3">
        <w:rPr>
          <w:rFonts w:cs="Arial"/>
          <w:color w:val="auto"/>
          <w:sz w:val="20"/>
        </w:rPr>
        <w:t>10</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496CE901"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3E0FD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770ADD">
        <w:rPr>
          <w:rFonts w:cs="Arial"/>
          <w:color w:val="auto"/>
          <w:sz w:val="20"/>
        </w:rPr>
        <w:t>6</w:t>
      </w:r>
      <w:r w:rsidR="00770ADD"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42F7C78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lastRenderedPageBreak/>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4B50732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C155AC">
        <w:rPr>
          <w:rFonts w:cs="Arial"/>
          <w:color w:val="auto"/>
          <w:sz w:val="20"/>
        </w:rPr>
        <w:t>3</w:t>
      </w:r>
      <w:r w:rsidR="00BD0A6F" w:rsidRPr="00B16342">
        <w:rPr>
          <w:rFonts w:cs="Arial"/>
          <w:color w:val="auto"/>
          <w:sz w:val="20"/>
        </w:rPr>
        <w:t xml:space="preserve">0 </w:t>
      </w:r>
      <w:r w:rsidRPr="00B16342">
        <w:rPr>
          <w:rFonts w:cs="Arial"/>
          <w:color w:val="auto"/>
          <w:sz w:val="20"/>
        </w:rPr>
        <w:t>dní,</w:t>
      </w: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4001B3CD"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BD0A6F">
        <w:rPr>
          <w:rFonts w:cs="Arial"/>
          <w:color w:val="auto"/>
          <w:sz w:val="20"/>
        </w:rPr>
        <w:t xml:space="preserve">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61A000B5"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BD0A6F">
        <w:rPr>
          <w:rFonts w:cs="Arial"/>
          <w:color w:val="auto"/>
          <w:sz w:val="20"/>
        </w:rPr>
        <w:t xml:space="preserve">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w:t>
      </w:r>
      <w:r w:rsidR="003C0FEA">
        <w:rPr>
          <w:rFonts w:cs="Arial"/>
          <w:color w:val="auto"/>
          <w:sz w:val="20"/>
        </w:rPr>
        <w:br/>
      </w:r>
      <w:r>
        <w:rPr>
          <w:rFonts w:cs="Arial"/>
          <w:color w:val="auto"/>
          <w:sz w:val="20"/>
        </w:rPr>
        <w:t xml:space="preserve">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524812FE"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C155AC">
        <w:rPr>
          <w:rFonts w:cs="Arial"/>
          <w:color w:val="auto"/>
          <w:sz w:val="20"/>
        </w:rPr>
        <w:t>5</w:t>
      </w:r>
      <w:r>
        <w:rPr>
          <w:rFonts w:cs="Arial"/>
          <w:color w:val="auto"/>
          <w:sz w:val="20"/>
        </w:rPr>
        <w:t xml:space="preserve"> </w:t>
      </w:r>
      <w:r w:rsidR="00C155AC">
        <w:rPr>
          <w:rFonts w:cs="Arial"/>
          <w:color w:val="auto"/>
          <w:sz w:val="20"/>
        </w:rPr>
        <w:t>pracovních</w:t>
      </w:r>
      <w:r w:rsidR="00BD0A6F">
        <w:rPr>
          <w:rFonts w:cs="Arial"/>
          <w:color w:val="auto"/>
          <w:sz w:val="20"/>
        </w:rPr>
        <w:t xml:space="preserve"> </w:t>
      </w:r>
      <w:r>
        <w:rPr>
          <w:rFonts w:cs="Arial"/>
          <w:color w:val="auto"/>
          <w:sz w:val="20"/>
        </w:rPr>
        <w:t xml:space="preserve">dní od účinnosti odstoupení </w:t>
      </w:r>
      <w:r w:rsidRPr="00503743">
        <w:rPr>
          <w:rFonts w:cs="Arial"/>
          <w:color w:val="auto"/>
          <w:sz w:val="20"/>
        </w:rPr>
        <w:t xml:space="preserve">vyzve v souladu s příslušnými ustanoveními této smlouvy zhotovitel objednatele k ”dílčímu předání a převzetí díla” </w:t>
      </w:r>
      <w:r w:rsidR="003C0FEA">
        <w:rPr>
          <w:rFonts w:cs="Arial"/>
          <w:color w:val="auto"/>
          <w:sz w:val="20"/>
        </w:rPr>
        <w:br/>
      </w:r>
      <w:r w:rsidRPr="00503743">
        <w:rPr>
          <w:rFonts w:cs="Arial"/>
          <w:color w:val="auto"/>
          <w:sz w:val="20"/>
        </w:rPr>
        <w:t>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5C4BC014"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w:t>
      </w:r>
      <w:r w:rsidR="00FA47FD">
        <w:rPr>
          <w:rFonts w:cs="Arial"/>
          <w:color w:val="auto"/>
          <w:sz w:val="20"/>
        </w:rPr>
        <w:t>povinen vyklidit staveniště do 5</w:t>
      </w:r>
      <w:r w:rsidRPr="00503743">
        <w:rPr>
          <w:rFonts w:cs="Arial"/>
          <w:color w:val="auto"/>
          <w:sz w:val="20"/>
        </w:rPr>
        <w:t xml:space="preserve"> </w:t>
      </w:r>
      <w:r w:rsidR="00C155AC">
        <w:rPr>
          <w:rFonts w:cs="Arial"/>
          <w:color w:val="auto"/>
          <w:sz w:val="20"/>
        </w:rPr>
        <w:t>pracovních</w:t>
      </w:r>
      <w:r w:rsidRPr="00503743">
        <w:rPr>
          <w:rFonts w:cs="Arial"/>
          <w:color w:val="auto"/>
          <w:sz w:val="20"/>
        </w:rPr>
        <w:t xml:space="preserve"> dní.</w:t>
      </w:r>
    </w:p>
    <w:p w14:paraId="32ECD79F" w14:textId="320D820D" w:rsidR="008602FF"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3C0FEA">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14F1AE4D" w14:textId="77777777" w:rsidR="00626B77" w:rsidRPr="00D15C73" w:rsidRDefault="00626B77" w:rsidP="00626B77">
      <w:pPr>
        <w:spacing w:after="120"/>
        <w:ind w:left="624"/>
        <w:jc w:val="both"/>
        <w:rPr>
          <w:rFonts w:ascii="Arial" w:hAnsi="Arial" w:cs="Arial"/>
        </w:rPr>
      </w:pPr>
    </w:p>
    <w:p w14:paraId="01E6ED67" w14:textId="29623971"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6D585FE2" w14:textId="5490BFDC"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CB5BB4" w:rsidRPr="00CB5BB4">
        <w:rPr>
          <w:rFonts w:cs="Arial"/>
          <w:color w:val="auto"/>
          <w:sz w:val="20"/>
        </w:rPr>
        <w:t>Dětské centrum Karlovy Vary</w:t>
      </w:r>
      <w:r w:rsidR="00FA47FD">
        <w:rPr>
          <w:rFonts w:cs="Arial"/>
          <w:color w:val="auto"/>
          <w:sz w:val="20"/>
        </w:rPr>
        <w:t xml:space="preserve">, </w:t>
      </w:r>
      <w:r w:rsidR="00CB5BB4" w:rsidRPr="00CB5BB4">
        <w:rPr>
          <w:rFonts w:cs="Arial"/>
          <w:color w:val="auto"/>
          <w:sz w:val="20"/>
        </w:rPr>
        <w:t>Zítkova 1267/4, 360 01 Karlovy Vary</w:t>
      </w:r>
      <w:r w:rsidR="00FA47FD">
        <w:rPr>
          <w:rFonts w:cs="Arial"/>
          <w:color w:val="auto"/>
          <w:sz w:val="20"/>
        </w:rPr>
        <w:t>.</w:t>
      </w:r>
    </w:p>
    <w:p w14:paraId="7263455A" w14:textId="7095347A"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55460E">
        <w:rPr>
          <w:rFonts w:cs="Arial"/>
          <w:color w:val="auto"/>
          <w:sz w:val="20"/>
          <w:highlight w:val="yellow"/>
        </w:rPr>
        <w:t>………..</w:t>
      </w:r>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35EFA743" w14:textId="0F419254"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7624EEB8" w14:textId="08218A8F" w:rsidR="00D0069E" w:rsidRDefault="00D0069E" w:rsidP="00D15C73">
      <w:pPr>
        <w:spacing w:after="120"/>
        <w:jc w:val="both"/>
        <w:rPr>
          <w:rFonts w:ascii="Arial" w:hAnsi="Arial" w:cs="Arial"/>
        </w:rPr>
      </w:pPr>
    </w:p>
    <w:p w14:paraId="3E2D6EEA" w14:textId="5A3E94D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774B76B3"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w:t>
      </w:r>
      <w:r w:rsidR="00DA0DC4">
        <w:rPr>
          <w:rFonts w:cs="Arial"/>
          <w:color w:val="auto"/>
          <w:sz w:val="20"/>
        </w:rPr>
        <w:t xml:space="preserve"> včetně DPH</w:t>
      </w:r>
      <w:r w:rsidR="007E4776">
        <w:rPr>
          <w:rFonts w:cs="Arial"/>
          <w:color w:val="auto"/>
          <w:sz w:val="20"/>
        </w:rPr>
        <w:t xml:space="preserve"> za provedení díla dle čl.</w:t>
      </w:r>
      <w:r w:rsidRPr="00C234E2">
        <w:rPr>
          <w:rFonts w:cs="Arial"/>
          <w:color w:val="auto"/>
          <w:sz w:val="20"/>
        </w:rPr>
        <w:t xml:space="preserve"> V. odst. 5.1 smlouvy; a</w:t>
      </w:r>
    </w:p>
    <w:p w14:paraId="61F7E1C9" w14:textId="30BB0FB0" w:rsidR="005231D6"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odpovědnosti za škody způsobené činností zhotovitele při provádění díla, včetně možných škod způsobených pracovníky zhotovitele, a to na hodnotu pojistné události minimálně</w:t>
      </w:r>
      <w:r w:rsidR="00045A7E">
        <w:rPr>
          <w:rFonts w:cs="Arial"/>
          <w:color w:val="auto"/>
          <w:sz w:val="20"/>
        </w:rPr>
        <w:t xml:space="preserve"> </w:t>
      </w:r>
      <w:r w:rsidR="00527E62">
        <w:rPr>
          <w:rFonts w:cs="Arial"/>
          <w:color w:val="auto"/>
          <w:sz w:val="20"/>
        </w:rPr>
        <w:t>4</w:t>
      </w:r>
      <w:r w:rsidR="00CE1CE7">
        <w:rPr>
          <w:rFonts w:cs="Arial"/>
          <w:color w:val="auto"/>
          <w:sz w:val="20"/>
        </w:rPr>
        <w:t>00.000</w:t>
      </w:r>
      <w:r w:rsidRPr="00C234E2">
        <w:rPr>
          <w:rFonts w:cs="Arial"/>
          <w:color w:val="auto"/>
          <w:sz w:val="20"/>
        </w:rPr>
        <w:t xml:space="preserve"> Kč (slovy: </w:t>
      </w:r>
      <w:r w:rsidR="00527E62">
        <w:rPr>
          <w:rFonts w:cs="Arial"/>
          <w:color w:val="auto"/>
          <w:sz w:val="20"/>
        </w:rPr>
        <w:t>čtyři</w:t>
      </w:r>
      <w:r w:rsidR="00045A7E">
        <w:rPr>
          <w:rFonts w:cs="Arial"/>
          <w:color w:val="auto"/>
          <w:sz w:val="20"/>
        </w:rPr>
        <w:t xml:space="preserve"> st</w:t>
      </w:r>
      <w:r w:rsidR="00527E62">
        <w:rPr>
          <w:rFonts w:cs="Arial"/>
          <w:color w:val="auto"/>
          <w:sz w:val="20"/>
        </w:rPr>
        <w:t>a</w:t>
      </w:r>
      <w:r w:rsidR="00045A7E">
        <w:rPr>
          <w:rFonts w:cs="Arial"/>
          <w:color w:val="auto"/>
          <w:sz w:val="20"/>
        </w:rPr>
        <w:t xml:space="preserve"> tisíc</w:t>
      </w:r>
      <w:r w:rsidRPr="00C234E2">
        <w:rPr>
          <w:rFonts w:cs="Arial"/>
          <w:color w:val="auto"/>
          <w:sz w:val="20"/>
        </w:rPr>
        <w:t xml:space="preserve"> korun českých).</w:t>
      </w:r>
      <w:r w:rsidR="00CE1CE7">
        <w:rPr>
          <w:rFonts w:cs="Arial"/>
          <w:color w:val="auto"/>
          <w:sz w:val="20"/>
        </w:rPr>
        <w:t xml:space="preserve"> </w:t>
      </w:r>
    </w:p>
    <w:p w14:paraId="2CE59C42" w14:textId="4B9BED58" w:rsidR="00FA47FD" w:rsidRPr="00FA47FD" w:rsidRDefault="005231D6" w:rsidP="00FA47FD">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0C324AC" w14:textId="53C5B263" w:rsidR="00C234E2" w:rsidRDefault="00C234E2" w:rsidP="00C234E2">
      <w:pPr>
        <w:pStyle w:val="Normlnodsazen1"/>
        <w:spacing w:after="120"/>
        <w:ind w:left="1434"/>
        <w:jc w:val="both"/>
        <w:rPr>
          <w:rFonts w:ascii="Arial" w:hAnsi="Arial" w:cs="Arial"/>
          <w:sz w:val="20"/>
        </w:rPr>
      </w:pPr>
    </w:p>
    <w:p w14:paraId="6EBE9F23" w14:textId="487AF3D6"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6F085CE0" w:rsidR="00C234E2" w:rsidRDefault="008B76FF" w:rsidP="00124EC7">
      <w:pPr>
        <w:ind w:left="567" w:hanging="567"/>
        <w:jc w:val="both"/>
        <w:rPr>
          <w:rFonts w:ascii="Arial" w:hAnsi="Arial" w:cs="Arial"/>
        </w:rPr>
      </w:pPr>
      <w:r>
        <w:rPr>
          <w:rFonts w:ascii="Arial" w:hAnsi="Arial" w:cs="Arial"/>
        </w:rPr>
        <w:t>16.1  J</w:t>
      </w:r>
      <w:r w:rsidR="00C234E2" w:rsidRPr="008B76FF">
        <w:rPr>
          <w:rFonts w:ascii="Arial" w:hAnsi="Arial" w:cs="Arial"/>
        </w:rPr>
        <w:t>ednání mezi smluvními stranami v rámci smlouvy, s výjimkou uzavírání dodatků ke smlouvě,</w:t>
      </w:r>
      <w:r>
        <w:rPr>
          <w:rFonts w:ascii="Arial" w:hAnsi="Arial" w:cs="Arial"/>
        </w:rPr>
        <w:t xml:space="preserve">       </w:t>
      </w:r>
      <w:r w:rsidR="00C234E2" w:rsidRPr="008B76FF">
        <w:rPr>
          <w:rFonts w:ascii="Arial" w:hAnsi="Arial" w:cs="Arial"/>
        </w:rPr>
        <w:t>budou probíhat prostřednictvím níže uvedených oprávněných osob. Uzavírat dodatky</w:t>
      </w:r>
      <w:r>
        <w:rPr>
          <w:rFonts w:ascii="Arial" w:hAnsi="Arial" w:cs="Arial"/>
        </w:rPr>
        <w:t xml:space="preserve"> ke smlouvě</w:t>
      </w:r>
      <w:r w:rsidR="00C234E2" w:rsidRPr="008B76FF">
        <w:rPr>
          <w:rFonts w:ascii="Arial" w:hAnsi="Arial" w:cs="Arial"/>
        </w:rPr>
        <w:t xml:space="preserve"> </w:t>
      </w:r>
      <w:r>
        <w:rPr>
          <w:rFonts w:ascii="Arial" w:hAnsi="Arial" w:cs="Arial"/>
        </w:rPr>
        <w:t xml:space="preserve">          </w:t>
      </w:r>
      <w:r w:rsidR="00C234E2" w:rsidRPr="008B76FF">
        <w:rPr>
          <w:rFonts w:ascii="Arial" w:hAnsi="Arial" w:cs="Arial"/>
        </w:rPr>
        <w:t xml:space="preserve">mohou pouze oprávnění zástupci smluvních stran uvedení v záhlaví smlouvy, popř. </w:t>
      </w:r>
      <w:r w:rsidR="00CB5D2F">
        <w:rPr>
          <w:rFonts w:ascii="Arial" w:hAnsi="Arial" w:cs="Arial"/>
        </w:rPr>
        <w:t>osoby, které</w:t>
      </w:r>
      <w:r>
        <w:rPr>
          <w:rFonts w:ascii="Arial" w:hAnsi="Arial" w:cs="Arial"/>
        </w:rPr>
        <w:t xml:space="preserve">            </w:t>
      </w:r>
      <w:r w:rsidR="00C234E2" w:rsidRPr="008B76FF">
        <w:rPr>
          <w:rFonts w:ascii="Arial" w:hAnsi="Arial" w:cs="Arial"/>
        </w:rPr>
        <w:t>se stanou jejich nástupci.</w:t>
      </w:r>
    </w:p>
    <w:p w14:paraId="4408E4DF" w14:textId="77777777" w:rsidR="00CB5D2F" w:rsidRDefault="00CB5D2F" w:rsidP="008B76FF">
      <w:pPr>
        <w:jc w:val="both"/>
        <w:rPr>
          <w:rFonts w:ascii="Arial" w:hAnsi="Arial" w:cs="Arial"/>
        </w:rPr>
      </w:pPr>
    </w:p>
    <w:p w14:paraId="4A73E8A8" w14:textId="7FBC538E" w:rsidR="00327C53" w:rsidRDefault="00CB5D2F" w:rsidP="00124EC7">
      <w:pPr>
        <w:ind w:left="567" w:hanging="567"/>
        <w:jc w:val="both"/>
        <w:rPr>
          <w:rFonts w:ascii="Arial" w:hAnsi="Arial" w:cs="Arial"/>
        </w:rPr>
      </w:pPr>
      <w:r>
        <w:rPr>
          <w:rFonts w:ascii="Arial" w:hAnsi="Arial" w:cs="Arial"/>
        </w:rPr>
        <w:t xml:space="preserve">16.2   </w:t>
      </w:r>
      <w:r w:rsidR="00C234E2" w:rsidRPr="00C234E2">
        <w:rPr>
          <w:rFonts w:ascii="Arial" w:hAnsi="Arial" w:cs="Arial"/>
        </w:rPr>
        <w:t>Kterákoliv ze smluvních stran je oprávněna učinit změny týkající se oprávněných</w:t>
      </w:r>
      <w:r w:rsidR="00DF1829">
        <w:rPr>
          <w:rFonts w:ascii="Arial" w:hAnsi="Arial" w:cs="Arial"/>
        </w:rPr>
        <w:t xml:space="preserve"> </w:t>
      </w:r>
      <w:r w:rsidR="00C234E2" w:rsidRPr="00C234E2">
        <w:rPr>
          <w:rFonts w:ascii="Arial" w:hAnsi="Arial" w:cs="Arial"/>
        </w:rPr>
        <w:t>osob. Změny týkající se oprávněných osob</w:t>
      </w:r>
      <w:r w:rsidR="00DF1829">
        <w:rPr>
          <w:rFonts w:ascii="Arial" w:hAnsi="Arial" w:cs="Arial"/>
        </w:rPr>
        <w:t xml:space="preserve"> </w:t>
      </w:r>
      <w:r w:rsidR="00C234E2" w:rsidRPr="00C234E2">
        <w:rPr>
          <w:rFonts w:ascii="Arial" w:hAnsi="Arial" w:cs="Arial"/>
        </w:rPr>
        <w:t>jsou</w:t>
      </w:r>
      <w:r w:rsidR="00DF1829">
        <w:rPr>
          <w:rFonts w:ascii="Arial" w:hAnsi="Arial" w:cs="Arial"/>
        </w:rPr>
        <w:t xml:space="preserve"> </w:t>
      </w:r>
      <w:r w:rsidR="00C234E2" w:rsidRPr="00C234E2">
        <w:rPr>
          <w:rFonts w:ascii="Arial" w:hAnsi="Arial" w:cs="Arial"/>
        </w:rPr>
        <w:t>účinné ode</w:t>
      </w:r>
      <w:r w:rsidR="00DF1829">
        <w:rPr>
          <w:rFonts w:ascii="Arial" w:hAnsi="Arial" w:cs="Arial"/>
        </w:rPr>
        <w:t xml:space="preserve"> </w:t>
      </w:r>
      <w:r w:rsidR="00C234E2" w:rsidRPr="00C234E2">
        <w:rPr>
          <w:rFonts w:ascii="Arial" w:hAnsi="Arial" w:cs="Arial"/>
        </w:rPr>
        <w:t>dne, kdy budou</w:t>
      </w:r>
      <w:r w:rsidR="00DF1829">
        <w:rPr>
          <w:rFonts w:ascii="Arial" w:hAnsi="Arial" w:cs="Arial"/>
        </w:rPr>
        <w:t xml:space="preserve"> </w:t>
      </w:r>
      <w:r w:rsidR="00C234E2" w:rsidRPr="00C234E2">
        <w:rPr>
          <w:rFonts w:ascii="Arial" w:hAnsi="Arial" w:cs="Arial"/>
        </w:rPr>
        <w:t>písemně oznámeny druhé</w:t>
      </w:r>
      <w:r>
        <w:rPr>
          <w:rFonts w:ascii="Arial" w:hAnsi="Arial" w:cs="Arial"/>
        </w:rPr>
        <w:t xml:space="preserve"> </w:t>
      </w:r>
      <w:r w:rsidR="00C234E2" w:rsidRPr="00C234E2">
        <w:rPr>
          <w:rFonts w:ascii="Arial" w:hAnsi="Arial" w:cs="Arial"/>
        </w:rPr>
        <w:t>smluvní</w:t>
      </w:r>
      <w:r w:rsidR="00330657">
        <w:rPr>
          <w:rFonts w:ascii="Arial" w:hAnsi="Arial" w:cs="Arial"/>
        </w:rPr>
        <w:t xml:space="preserve"> </w:t>
      </w:r>
      <w:r w:rsidR="00C234E2" w:rsidRPr="00C234E2">
        <w:rPr>
          <w:rFonts w:ascii="Arial" w:hAnsi="Arial" w:cs="Arial"/>
        </w:rPr>
        <w:t>straně. Počet oprávněných osob zhotovitele nesmí v jednom okamžiku přesáhnout dvě osoby. Počet oprávněných osob u objednatele nesmí v jednom okamžiku přesáhnout dvě osoby u každé ze tří níže uvedených kategorií. Je-li oprávněnou oso</w:t>
      </w:r>
      <w:r>
        <w:rPr>
          <w:rFonts w:ascii="Arial" w:hAnsi="Arial" w:cs="Arial"/>
        </w:rPr>
        <w:t>bou osoba právnická, může</w:t>
      </w:r>
      <w:r w:rsidR="00327C53">
        <w:rPr>
          <w:rFonts w:ascii="Arial" w:hAnsi="Arial" w:cs="Arial"/>
        </w:rPr>
        <w:t xml:space="preserve"> </w:t>
      </w:r>
      <w:r>
        <w:rPr>
          <w:rFonts w:ascii="Arial" w:hAnsi="Arial" w:cs="Arial"/>
        </w:rPr>
        <w:t>za n</w:t>
      </w:r>
      <w:r w:rsidR="00327C53">
        <w:rPr>
          <w:rFonts w:ascii="Arial" w:hAnsi="Arial" w:cs="Arial"/>
        </w:rPr>
        <w:t>i</w:t>
      </w:r>
      <w:r>
        <w:rPr>
          <w:rFonts w:ascii="Arial" w:hAnsi="Arial" w:cs="Arial"/>
        </w:rPr>
        <w:t xml:space="preserve"> </w:t>
      </w:r>
      <w:r w:rsidR="00C234E2" w:rsidRPr="00C234E2">
        <w:rPr>
          <w:rFonts w:ascii="Arial" w:hAnsi="Arial" w:cs="Arial"/>
        </w:rPr>
        <w:t xml:space="preserve">jednat pouze jedna osoba fyzická. </w:t>
      </w:r>
    </w:p>
    <w:p w14:paraId="224B7B04" w14:textId="77777777" w:rsidR="00327C53" w:rsidRDefault="00327C53" w:rsidP="00327C53">
      <w:pPr>
        <w:jc w:val="both"/>
        <w:rPr>
          <w:rFonts w:ascii="Arial" w:hAnsi="Arial" w:cs="Arial"/>
        </w:rPr>
      </w:pPr>
    </w:p>
    <w:p w14:paraId="484EA561" w14:textId="56FCA975" w:rsidR="00C234E2" w:rsidRPr="00C234E2" w:rsidRDefault="00327C53" w:rsidP="00327C53">
      <w:pPr>
        <w:tabs>
          <w:tab w:val="left" w:pos="567"/>
        </w:tabs>
        <w:jc w:val="both"/>
        <w:rPr>
          <w:rFonts w:ascii="Arial" w:hAnsi="Arial" w:cs="Arial"/>
        </w:rPr>
      </w:pPr>
      <w:r>
        <w:rPr>
          <w:rFonts w:ascii="Arial" w:hAnsi="Arial" w:cs="Arial"/>
        </w:rPr>
        <w:t xml:space="preserve">16.3    </w:t>
      </w:r>
      <w:r w:rsidR="00C234E2" w:rsidRPr="00C234E2">
        <w:rPr>
          <w:rFonts w:ascii="Arial" w:hAnsi="Arial" w:cs="Arial"/>
        </w:rPr>
        <w:t>Oprávněné osoby objednatele ve věcech technických:</w:t>
      </w:r>
    </w:p>
    <w:p w14:paraId="3B58A7C8" w14:textId="3ADF39D4" w:rsidR="0071724E" w:rsidRPr="0007388E" w:rsidRDefault="0007388E" w:rsidP="0007388E">
      <w:pPr>
        <w:pStyle w:val="Znaka"/>
        <w:widowControl/>
        <w:spacing w:after="120"/>
        <w:jc w:val="both"/>
        <w:rPr>
          <w:rFonts w:cs="Arial"/>
          <w:color w:val="auto"/>
          <w:sz w:val="20"/>
        </w:rPr>
      </w:pPr>
      <w:r w:rsidRPr="0007388E">
        <w:rPr>
          <w:rFonts w:cs="Arial"/>
          <w:color w:val="auto"/>
          <w:sz w:val="20"/>
        </w:rPr>
        <w:t>a) Martin Štěpánek</w:t>
      </w:r>
    </w:p>
    <w:p w14:paraId="2516426B" w14:textId="21FC4947" w:rsidR="0007388E" w:rsidRPr="0007388E" w:rsidRDefault="0007388E" w:rsidP="0007388E">
      <w:pPr>
        <w:pStyle w:val="Znaka"/>
        <w:widowControl/>
        <w:spacing w:after="120"/>
        <w:jc w:val="both"/>
        <w:rPr>
          <w:rFonts w:cs="Arial"/>
          <w:color w:val="auto"/>
          <w:sz w:val="20"/>
        </w:rPr>
      </w:pPr>
      <w:r w:rsidRPr="0007388E">
        <w:rPr>
          <w:rFonts w:cs="Arial"/>
          <w:color w:val="auto"/>
          <w:sz w:val="20"/>
        </w:rPr>
        <w:t>b) Helena Smutná</w:t>
      </w:r>
    </w:p>
    <w:p w14:paraId="384368AD" w14:textId="5A5D079F" w:rsidR="00C234E2" w:rsidRPr="00F81986" w:rsidRDefault="00327C53" w:rsidP="00327C53">
      <w:pPr>
        <w:pStyle w:val="Znaka"/>
        <w:widowControl/>
        <w:spacing w:after="120"/>
        <w:ind w:left="0"/>
        <w:jc w:val="both"/>
        <w:rPr>
          <w:rFonts w:cs="Arial"/>
          <w:sz w:val="20"/>
        </w:rPr>
      </w:pPr>
      <w:r w:rsidRPr="00F81986">
        <w:rPr>
          <w:rFonts w:cs="Arial"/>
          <w:sz w:val="20"/>
        </w:rPr>
        <w:t xml:space="preserve">16.4    </w:t>
      </w:r>
      <w:r w:rsidR="00C234E2" w:rsidRPr="00F81986">
        <w:rPr>
          <w:rFonts w:cs="Arial"/>
          <w:sz w:val="20"/>
        </w:rPr>
        <w:t>Oprávněné osoby objednatele ve věcech autorského dozoru:</w:t>
      </w:r>
    </w:p>
    <w:p w14:paraId="0D138A6B" w14:textId="6F57C25C" w:rsidR="00C234E2" w:rsidRPr="0007388E" w:rsidRDefault="0007388E" w:rsidP="0007388E">
      <w:pPr>
        <w:pStyle w:val="Znaka"/>
        <w:widowControl/>
        <w:spacing w:after="120"/>
        <w:jc w:val="both"/>
        <w:rPr>
          <w:rFonts w:cs="Arial"/>
          <w:color w:val="auto"/>
          <w:sz w:val="20"/>
        </w:rPr>
      </w:pPr>
      <w:r w:rsidRPr="0007388E">
        <w:rPr>
          <w:rFonts w:cs="Arial"/>
          <w:color w:val="auto"/>
          <w:sz w:val="20"/>
        </w:rPr>
        <w:t xml:space="preserve">a) Ivan </w:t>
      </w:r>
      <w:proofErr w:type="spellStart"/>
      <w:r w:rsidRPr="0007388E">
        <w:rPr>
          <w:rFonts w:cs="Arial"/>
          <w:color w:val="auto"/>
          <w:sz w:val="20"/>
        </w:rPr>
        <w:t>Křesina</w:t>
      </w:r>
      <w:proofErr w:type="spellEnd"/>
    </w:p>
    <w:p w14:paraId="7E1AA97A" w14:textId="089E8C5F" w:rsidR="00C234E2" w:rsidRPr="00327C53" w:rsidRDefault="00327C53" w:rsidP="00327C53">
      <w:pPr>
        <w:spacing w:after="120"/>
        <w:jc w:val="both"/>
        <w:rPr>
          <w:rFonts w:ascii="Arial" w:hAnsi="Arial" w:cs="Arial"/>
        </w:rPr>
      </w:pPr>
      <w:r>
        <w:rPr>
          <w:rFonts w:ascii="Arial" w:hAnsi="Arial" w:cs="Arial"/>
        </w:rPr>
        <w:t>16.5</w:t>
      </w:r>
      <w:r>
        <w:rPr>
          <w:rFonts w:ascii="Arial" w:hAnsi="Arial" w:cs="Arial"/>
        </w:rPr>
        <w:tab/>
      </w:r>
      <w:r w:rsidR="00C234E2" w:rsidRPr="00327C53">
        <w:rPr>
          <w:rFonts w:ascii="Arial" w:hAnsi="Arial" w:cs="Arial"/>
        </w:rPr>
        <w:t>Oprávněné osoby objednatele se všeobecnou působností:</w:t>
      </w:r>
      <w:r w:rsidR="008B76FF" w:rsidRPr="00327C53">
        <w:rPr>
          <w:rFonts w:ascii="Arial" w:hAnsi="Arial" w:cs="Arial"/>
        </w:rPr>
        <w:t xml:space="preserve"> </w:t>
      </w:r>
      <w:r w:rsidR="0007388E">
        <w:rPr>
          <w:rFonts w:ascii="Arial" w:hAnsi="Arial" w:cs="Arial"/>
        </w:rPr>
        <w:t>Ing. Erika Pavlová</w:t>
      </w:r>
    </w:p>
    <w:p w14:paraId="23A28503" w14:textId="2BF03C3D" w:rsidR="00C234E2" w:rsidRPr="00327C53" w:rsidRDefault="00327C53" w:rsidP="00327C53">
      <w:pPr>
        <w:spacing w:after="120"/>
        <w:jc w:val="both"/>
        <w:rPr>
          <w:rFonts w:ascii="Arial" w:hAnsi="Arial" w:cs="Arial"/>
        </w:rPr>
      </w:pPr>
      <w:r>
        <w:rPr>
          <w:rFonts w:ascii="Arial" w:hAnsi="Arial" w:cs="Arial"/>
        </w:rPr>
        <w:t>16.6</w:t>
      </w:r>
      <w:r>
        <w:rPr>
          <w:rFonts w:ascii="Arial" w:hAnsi="Arial" w:cs="Arial"/>
        </w:rPr>
        <w:tab/>
      </w:r>
      <w:r w:rsidR="00C234E2" w:rsidRPr="00327C53">
        <w:rPr>
          <w:rFonts w:ascii="Arial" w:hAnsi="Arial" w:cs="Arial"/>
        </w:rPr>
        <w:t>Oprávněné osoby zhotovitele:</w:t>
      </w:r>
    </w:p>
    <w:p w14:paraId="2CD5770B" w14:textId="77777777" w:rsidR="00C234E2" w:rsidRPr="00CA1332" w:rsidRDefault="00C234E2" w:rsidP="007043C4">
      <w:pPr>
        <w:pStyle w:val="Znaka"/>
        <w:widowControl/>
        <w:numPr>
          <w:ilvl w:val="0"/>
          <w:numId w:val="35"/>
        </w:numPr>
        <w:spacing w:after="120"/>
        <w:jc w:val="both"/>
        <w:rPr>
          <w:rFonts w:cs="Arial"/>
          <w:color w:val="auto"/>
          <w:sz w:val="20"/>
          <w:highlight w:val="yellow"/>
        </w:rPr>
      </w:pPr>
      <w:r w:rsidRPr="00CA1332">
        <w:rPr>
          <w:rFonts w:cs="Arial"/>
          <w:color w:val="auto"/>
          <w:sz w:val="20"/>
          <w:highlight w:val="yellow"/>
        </w:rPr>
        <w:t>………….</w:t>
      </w:r>
    </w:p>
    <w:p w14:paraId="1444A842" w14:textId="77777777" w:rsidR="00C234E2" w:rsidRPr="00CA1332" w:rsidRDefault="00C234E2" w:rsidP="007043C4">
      <w:pPr>
        <w:pStyle w:val="Znaka"/>
        <w:widowControl/>
        <w:numPr>
          <w:ilvl w:val="0"/>
          <w:numId w:val="35"/>
        </w:numPr>
        <w:spacing w:after="120"/>
        <w:jc w:val="both"/>
        <w:rPr>
          <w:rFonts w:cs="Arial"/>
          <w:color w:val="auto"/>
          <w:sz w:val="20"/>
          <w:highlight w:val="yellow"/>
        </w:rPr>
      </w:pPr>
      <w:r w:rsidRPr="00CA1332">
        <w:rPr>
          <w:rFonts w:cs="Arial"/>
          <w:color w:val="auto"/>
          <w:sz w:val="20"/>
          <w:highlight w:val="yellow"/>
        </w:rPr>
        <w:t>………….</w:t>
      </w:r>
    </w:p>
    <w:p w14:paraId="0AB565F7" w14:textId="414448FA" w:rsidR="00327C53" w:rsidRDefault="00327C53" w:rsidP="00327C53">
      <w:pPr>
        <w:jc w:val="both"/>
        <w:rPr>
          <w:rFonts w:ascii="Arial" w:hAnsi="Arial" w:cs="Arial"/>
        </w:rPr>
      </w:pPr>
      <w:r>
        <w:rPr>
          <w:rFonts w:ascii="Arial" w:hAnsi="Arial" w:cs="Arial"/>
        </w:rPr>
        <w:t xml:space="preserve">16.7   </w:t>
      </w:r>
      <w:r w:rsidR="007043C4" w:rsidRPr="00327C53">
        <w:rPr>
          <w:rFonts w:ascii="Arial" w:hAnsi="Arial" w:cs="Arial"/>
        </w:rPr>
        <w:t xml:space="preserve">Oprávněné osoby objednatele se všeobecnou působností mohou za objednatele jednat ve </w:t>
      </w:r>
      <w:r>
        <w:rPr>
          <w:rFonts w:ascii="Arial" w:hAnsi="Arial" w:cs="Arial"/>
        </w:rPr>
        <w:t xml:space="preserve">      </w:t>
      </w:r>
    </w:p>
    <w:p w14:paraId="779B4720" w14:textId="765F2545" w:rsidR="007043C4" w:rsidRPr="00327C53" w:rsidRDefault="00327C53" w:rsidP="00327C53">
      <w:pPr>
        <w:jc w:val="both"/>
        <w:rPr>
          <w:rFonts w:ascii="Arial" w:hAnsi="Arial" w:cs="Arial"/>
        </w:rPr>
      </w:pPr>
      <w:r>
        <w:rPr>
          <w:rFonts w:ascii="Arial" w:hAnsi="Arial" w:cs="Arial"/>
        </w:rPr>
        <w:t xml:space="preserve">          </w:t>
      </w:r>
      <w:r w:rsidR="007043C4" w:rsidRPr="00327C53">
        <w:rPr>
          <w:rFonts w:ascii="Arial" w:hAnsi="Arial" w:cs="Arial"/>
        </w:rPr>
        <w:t xml:space="preserve">všech věcech v rámci této smlouvy. </w:t>
      </w:r>
    </w:p>
    <w:p w14:paraId="21254BDC" w14:textId="01723AC4" w:rsidR="00626B77" w:rsidRPr="007043C4" w:rsidRDefault="00626B77" w:rsidP="00626B77">
      <w:pPr>
        <w:pStyle w:val="Odstavecseseznamem"/>
        <w:spacing w:after="120"/>
        <w:ind w:left="624"/>
        <w:contextualSpacing w:val="0"/>
        <w:jc w:val="both"/>
        <w:rPr>
          <w:rFonts w:ascii="Arial" w:hAnsi="Arial" w:cs="Arial"/>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lastRenderedPageBreak/>
        <w:t>Společná ustanovení</w:t>
      </w:r>
    </w:p>
    <w:p w14:paraId="2BCE6F80" w14:textId="72896C75" w:rsidR="00900BD0" w:rsidRPr="00327C53" w:rsidRDefault="00327C53" w:rsidP="00327C53">
      <w:pPr>
        <w:tabs>
          <w:tab w:val="left" w:pos="567"/>
        </w:tabs>
        <w:spacing w:after="120"/>
        <w:jc w:val="both"/>
        <w:rPr>
          <w:rFonts w:ascii="Arial" w:hAnsi="Arial" w:cs="Arial"/>
        </w:rPr>
      </w:pPr>
      <w:r>
        <w:rPr>
          <w:rFonts w:ascii="Arial" w:hAnsi="Arial" w:cs="Arial"/>
        </w:rPr>
        <w:t>17.1</w:t>
      </w:r>
      <w:r>
        <w:rPr>
          <w:rFonts w:ascii="Arial" w:hAnsi="Arial" w:cs="Arial"/>
        </w:rPr>
        <w:tab/>
      </w:r>
      <w:r w:rsidR="00900BD0" w:rsidRPr="00327C53">
        <w:rPr>
          <w:rFonts w:ascii="Arial" w:hAnsi="Arial" w:cs="Arial"/>
        </w:rPr>
        <w:t xml:space="preserve">Obě smluvní strany se zavazují, že obchodní a technické informace, které jim byly svěřeny </w:t>
      </w:r>
      <w:r w:rsidR="00682ABE">
        <w:rPr>
          <w:rFonts w:ascii="Arial" w:hAnsi="Arial" w:cs="Arial"/>
        </w:rPr>
        <w:t>druhou</w:t>
      </w:r>
      <w:r>
        <w:rPr>
          <w:rFonts w:ascii="Arial" w:hAnsi="Arial" w:cs="Arial"/>
        </w:rPr>
        <w:tab/>
      </w:r>
      <w:r w:rsidR="00900BD0" w:rsidRPr="00327C53">
        <w:rPr>
          <w:rFonts w:ascii="Arial" w:hAnsi="Arial" w:cs="Arial"/>
        </w:rPr>
        <w:t xml:space="preserve">smluvní stranou, nezpřístupní třetím osobám bez písemného souhlasu druhé strany a </w:t>
      </w:r>
      <w:r>
        <w:rPr>
          <w:rFonts w:ascii="Arial" w:hAnsi="Arial" w:cs="Arial"/>
        </w:rPr>
        <w:tab/>
      </w:r>
      <w:r w:rsidR="00900BD0" w:rsidRPr="00327C53">
        <w:rPr>
          <w:rFonts w:ascii="Arial" w:hAnsi="Arial" w:cs="Arial"/>
        </w:rPr>
        <w:t xml:space="preserve">nepoužijí tyto informace k jiným účelům, než k plnění podmínek smlouvy. Tímto ujednáním není </w:t>
      </w:r>
      <w:r>
        <w:rPr>
          <w:rFonts w:ascii="Arial" w:hAnsi="Arial" w:cs="Arial"/>
        </w:rPr>
        <w:tab/>
      </w:r>
      <w:r w:rsidR="00900BD0" w:rsidRPr="00327C53">
        <w:rPr>
          <w:rFonts w:ascii="Arial" w:hAnsi="Arial" w:cs="Arial"/>
        </w:rPr>
        <w:t xml:space="preserve">povinnost objednatele poskytovat informace v souladu se zákonem č. 106/1999 Sb., o </w:t>
      </w:r>
      <w:r>
        <w:rPr>
          <w:rFonts w:ascii="Arial" w:hAnsi="Arial" w:cs="Arial"/>
        </w:rPr>
        <w:tab/>
      </w:r>
      <w:r w:rsidR="00900BD0" w:rsidRPr="00327C53">
        <w:rPr>
          <w:rFonts w:ascii="Arial" w:hAnsi="Arial" w:cs="Arial"/>
        </w:rPr>
        <w:t>svobodném přístupu k informacím,</w:t>
      </w:r>
      <w:r w:rsidR="00CA1332" w:rsidRPr="00327C53">
        <w:rPr>
          <w:rFonts w:ascii="Arial" w:hAnsi="Arial" w:cs="Arial"/>
        </w:rPr>
        <w:t xml:space="preserve"> ve znění pozdějších předpisů</w:t>
      </w:r>
      <w:r w:rsidR="00900BD0" w:rsidRPr="00327C53">
        <w:rPr>
          <w:rFonts w:ascii="Arial" w:hAnsi="Arial" w:cs="Arial"/>
        </w:rPr>
        <w:t xml:space="preserve"> </w:t>
      </w:r>
      <w:r w:rsidR="00304174" w:rsidRPr="00327C53">
        <w:rPr>
          <w:rFonts w:ascii="Arial" w:hAnsi="Arial" w:cs="Arial"/>
        </w:rPr>
        <w:t xml:space="preserve">ani zveřejnit smlouvu v </w:t>
      </w:r>
      <w:r>
        <w:rPr>
          <w:rFonts w:ascii="Arial" w:hAnsi="Arial" w:cs="Arial"/>
        </w:rPr>
        <w:tab/>
      </w:r>
      <w:r w:rsidR="00304174" w:rsidRPr="00327C53">
        <w:rPr>
          <w:rFonts w:ascii="Arial" w:hAnsi="Arial" w:cs="Arial"/>
        </w:rPr>
        <w:t xml:space="preserve">Registru smluv dle zákona č. 340/2015 Sb., o zvláštních podmínkách účinnosti některých smluv, </w:t>
      </w:r>
      <w:r>
        <w:rPr>
          <w:rFonts w:ascii="Arial" w:hAnsi="Arial" w:cs="Arial"/>
        </w:rPr>
        <w:tab/>
      </w:r>
      <w:r w:rsidR="00304174" w:rsidRPr="00327C53">
        <w:rPr>
          <w:rFonts w:ascii="Arial" w:hAnsi="Arial" w:cs="Arial"/>
        </w:rPr>
        <w:t xml:space="preserve">uveřejňování těchto smluv a o registru smluv (zákon o registru smluv), ve znění pozdějších </w:t>
      </w:r>
      <w:r>
        <w:rPr>
          <w:rFonts w:ascii="Arial" w:hAnsi="Arial" w:cs="Arial"/>
        </w:rPr>
        <w:tab/>
      </w:r>
      <w:r w:rsidR="00682ABE">
        <w:rPr>
          <w:rFonts w:ascii="Arial" w:hAnsi="Arial" w:cs="Arial"/>
        </w:rPr>
        <w:t>předpisů.</w:t>
      </w:r>
    </w:p>
    <w:p w14:paraId="1BF71302" w14:textId="33735D60" w:rsidR="00900BD0" w:rsidRPr="00682ABE" w:rsidRDefault="00682ABE" w:rsidP="00682ABE">
      <w:pPr>
        <w:tabs>
          <w:tab w:val="left" w:pos="567"/>
        </w:tabs>
        <w:spacing w:after="120"/>
        <w:jc w:val="both"/>
        <w:rPr>
          <w:rFonts w:ascii="Arial" w:hAnsi="Arial" w:cs="Arial"/>
        </w:rPr>
      </w:pPr>
      <w:r>
        <w:rPr>
          <w:rFonts w:ascii="Arial" w:hAnsi="Arial" w:cs="Arial"/>
        </w:rPr>
        <w:t>17.2</w:t>
      </w:r>
      <w:r>
        <w:rPr>
          <w:rFonts w:ascii="Arial" w:hAnsi="Arial" w:cs="Arial"/>
        </w:rPr>
        <w:tab/>
      </w:r>
      <w:r w:rsidR="00900BD0" w:rsidRPr="00682ABE">
        <w:rPr>
          <w:rFonts w:ascii="Arial" w:hAnsi="Arial" w:cs="Arial"/>
        </w:rPr>
        <w:t xml:space="preserve">Nastanou-li u některé ze smluvních stran skutečnosti bránící řádnému plnění smlouvy, je </w:t>
      </w:r>
      <w:r>
        <w:rPr>
          <w:rFonts w:ascii="Arial" w:hAnsi="Arial" w:cs="Arial"/>
        </w:rPr>
        <w:tab/>
      </w:r>
      <w:r w:rsidR="00900BD0" w:rsidRPr="00682ABE">
        <w:rPr>
          <w:rFonts w:ascii="Arial" w:hAnsi="Arial" w:cs="Arial"/>
        </w:rPr>
        <w:t xml:space="preserve">povinna to ihned bez zbytečného odkladu oznámit straně druhé a vyvolat jednání pověřených </w:t>
      </w:r>
      <w:r>
        <w:rPr>
          <w:rFonts w:ascii="Arial" w:hAnsi="Arial" w:cs="Arial"/>
        </w:rPr>
        <w:tab/>
      </w:r>
      <w:r w:rsidR="00900BD0" w:rsidRPr="00682ABE">
        <w:rPr>
          <w:rFonts w:ascii="Arial" w:hAnsi="Arial" w:cs="Arial"/>
        </w:rPr>
        <w:t>zástupců obou smluvních stran.</w:t>
      </w:r>
    </w:p>
    <w:p w14:paraId="6FE74A90" w14:textId="0C393412" w:rsidR="00900BD0" w:rsidRPr="00682ABE" w:rsidRDefault="00682ABE" w:rsidP="00682ABE">
      <w:pPr>
        <w:tabs>
          <w:tab w:val="left" w:pos="567"/>
        </w:tabs>
        <w:spacing w:after="120"/>
        <w:jc w:val="both"/>
        <w:rPr>
          <w:rFonts w:ascii="Arial" w:hAnsi="Arial" w:cs="Arial"/>
        </w:rPr>
      </w:pPr>
      <w:r>
        <w:rPr>
          <w:rFonts w:ascii="Arial" w:hAnsi="Arial" w:cs="Arial"/>
        </w:rPr>
        <w:t>17.3</w:t>
      </w:r>
      <w:r>
        <w:rPr>
          <w:rFonts w:ascii="Arial" w:hAnsi="Arial" w:cs="Arial"/>
        </w:rPr>
        <w:tab/>
      </w:r>
      <w:r w:rsidR="00900BD0" w:rsidRPr="00682ABE">
        <w:rPr>
          <w:rFonts w:ascii="Arial" w:hAnsi="Arial" w:cs="Arial"/>
        </w:rPr>
        <w:t>Vlastnické právo k zhotovované věci, přechází na objednatele postupným zhotovováním díla.</w:t>
      </w:r>
    </w:p>
    <w:p w14:paraId="70111468" w14:textId="0D8FA940" w:rsidR="00900BD0" w:rsidRPr="00682ABE" w:rsidRDefault="00682ABE" w:rsidP="00682ABE">
      <w:pPr>
        <w:tabs>
          <w:tab w:val="left" w:pos="567"/>
        </w:tabs>
        <w:spacing w:after="120"/>
        <w:jc w:val="both"/>
        <w:rPr>
          <w:rFonts w:ascii="Arial" w:hAnsi="Arial" w:cs="Arial"/>
        </w:rPr>
      </w:pPr>
      <w:r>
        <w:rPr>
          <w:rFonts w:ascii="Arial" w:hAnsi="Arial" w:cs="Arial"/>
        </w:rPr>
        <w:t>17.4</w:t>
      </w:r>
      <w:r>
        <w:rPr>
          <w:rFonts w:ascii="Arial" w:hAnsi="Arial" w:cs="Arial"/>
        </w:rPr>
        <w:tab/>
      </w:r>
      <w:r w:rsidR="00900BD0" w:rsidRPr="00682ABE">
        <w:rPr>
          <w:rFonts w:ascii="Arial" w:hAnsi="Arial" w:cs="Arial"/>
        </w:rPr>
        <w:t xml:space="preserve">Smluvní strany se zavazují, že budou chránit účetní záznamy dostatečným způsobem, aby se </w:t>
      </w:r>
      <w:r>
        <w:rPr>
          <w:rFonts w:ascii="Arial" w:hAnsi="Arial" w:cs="Arial"/>
        </w:rPr>
        <w:tab/>
      </w:r>
      <w:r w:rsidR="00900BD0" w:rsidRPr="00682ABE">
        <w:rPr>
          <w:rFonts w:ascii="Arial" w:hAnsi="Arial" w:cs="Arial"/>
        </w:rPr>
        <w:t xml:space="preserve">zabránilo jejich možnému zneužití (jak v případě zabezpečení příslušného počítačového </w:t>
      </w:r>
      <w:r>
        <w:rPr>
          <w:rFonts w:ascii="Arial" w:hAnsi="Arial" w:cs="Arial"/>
        </w:rPr>
        <w:tab/>
      </w:r>
      <w:r w:rsidR="00900BD0" w:rsidRPr="00682ABE">
        <w:rPr>
          <w:rFonts w:ascii="Arial" w:hAnsi="Arial" w:cs="Arial"/>
        </w:rPr>
        <w:t>programu, tak i pro fyzickou ochranu písemných záznamů).</w:t>
      </w:r>
    </w:p>
    <w:p w14:paraId="6D70FDF4" w14:textId="2086F4DE" w:rsidR="00682ABE" w:rsidRPr="00682ABE" w:rsidRDefault="00682ABE" w:rsidP="00682ABE">
      <w:pPr>
        <w:tabs>
          <w:tab w:val="left" w:pos="567"/>
        </w:tabs>
        <w:spacing w:after="120"/>
        <w:jc w:val="both"/>
        <w:rPr>
          <w:rFonts w:ascii="Arial" w:hAnsi="Arial" w:cs="Arial"/>
        </w:rPr>
      </w:pPr>
      <w:r>
        <w:rPr>
          <w:rFonts w:ascii="Arial" w:hAnsi="Arial" w:cs="Arial"/>
        </w:rPr>
        <w:t>17.5</w:t>
      </w:r>
      <w:r>
        <w:rPr>
          <w:rFonts w:ascii="Arial" w:hAnsi="Arial" w:cs="Arial"/>
        </w:rPr>
        <w:tab/>
      </w:r>
      <w:r w:rsidR="00900BD0" w:rsidRPr="00682ABE">
        <w:rPr>
          <w:rFonts w:ascii="Arial" w:hAnsi="Arial" w:cs="Arial"/>
        </w:rPr>
        <w:t xml:space="preserve">Smluvní strany jsou povinny uchovávat odpovídajícím způsobem po dobu </w:t>
      </w:r>
      <w:r w:rsidR="00827161" w:rsidRPr="00682ABE">
        <w:rPr>
          <w:rFonts w:ascii="Arial" w:hAnsi="Arial" w:cs="Arial"/>
        </w:rPr>
        <w:t>deseti (10)</w:t>
      </w:r>
      <w:r w:rsidR="00900BD0" w:rsidRPr="00682ABE">
        <w:rPr>
          <w:rFonts w:ascii="Arial" w:hAnsi="Arial" w:cs="Arial"/>
        </w:rPr>
        <w:t xml:space="preserve"> let od </w:t>
      </w:r>
      <w:r>
        <w:rPr>
          <w:rFonts w:ascii="Arial" w:hAnsi="Arial" w:cs="Arial"/>
        </w:rPr>
        <w:tab/>
      </w:r>
      <w:r w:rsidR="00900BD0" w:rsidRPr="00682ABE">
        <w:rPr>
          <w:rFonts w:ascii="Arial" w:hAnsi="Arial" w:cs="Arial"/>
        </w:rPr>
        <w:t xml:space="preserve">ukončení financování akce originál této smlouvy včetně jejích dodatků, veškeré účetní doklady </w:t>
      </w:r>
      <w:r>
        <w:rPr>
          <w:rFonts w:ascii="Arial" w:hAnsi="Arial" w:cs="Arial"/>
        </w:rPr>
        <w:tab/>
      </w:r>
      <w:r w:rsidR="00900BD0" w:rsidRPr="00682ABE">
        <w:rPr>
          <w:rFonts w:ascii="Arial" w:hAnsi="Arial" w:cs="Arial"/>
        </w:rPr>
        <w:t>a další dokumenty s</w:t>
      </w:r>
      <w:r w:rsidR="00304174" w:rsidRPr="00682ABE">
        <w:rPr>
          <w:rFonts w:ascii="Arial" w:hAnsi="Arial" w:cs="Arial"/>
        </w:rPr>
        <w:t>ouvisející s realizací díla.</w:t>
      </w:r>
    </w:p>
    <w:p w14:paraId="43467E1E" w14:textId="33C489B6" w:rsidR="00D17099" w:rsidRPr="00682ABE" w:rsidRDefault="00682ABE" w:rsidP="005F01FD">
      <w:pPr>
        <w:tabs>
          <w:tab w:val="left" w:pos="567"/>
        </w:tabs>
        <w:spacing w:after="120"/>
        <w:jc w:val="both"/>
        <w:rPr>
          <w:rFonts w:ascii="Arial" w:hAnsi="Arial" w:cs="Arial"/>
        </w:rPr>
      </w:pPr>
      <w:r>
        <w:rPr>
          <w:rFonts w:ascii="Arial" w:hAnsi="Arial" w:cs="Arial"/>
        </w:rPr>
        <w:t xml:space="preserve">17.6  </w:t>
      </w:r>
      <w:r w:rsidR="00D17099" w:rsidRPr="00682ABE">
        <w:rPr>
          <w:rFonts w:ascii="Arial" w:hAnsi="Arial" w:cs="Arial"/>
        </w:rPr>
        <w:t xml:space="preserve">Smluvní strany se dohodly, že v případě neplatnosti nebo neúčinnosti některého ustanovení </w:t>
      </w:r>
      <w:r>
        <w:rPr>
          <w:rFonts w:ascii="Arial" w:hAnsi="Arial" w:cs="Arial"/>
        </w:rPr>
        <w:tab/>
      </w:r>
      <w:r w:rsidR="00D17099" w:rsidRPr="00682ABE">
        <w:rPr>
          <w:rFonts w:ascii="Arial" w:hAnsi="Arial" w:cs="Arial"/>
        </w:rPr>
        <w:t xml:space="preserve">nebudou dotčena ostatní ustanovení smlouvy, resp. v případě zániku právního vztahu </w:t>
      </w:r>
      <w:r>
        <w:rPr>
          <w:rFonts w:ascii="Arial" w:hAnsi="Arial" w:cs="Arial"/>
        </w:rPr>
        <w:tab/>
      </w:r>
      <w:r w:rsidR="00D17099" w:rsidRPr="00682ABE">
        <w:rPr>
          <w:rFonts w:ascii="Arial" w:hAnsi="Arial" w:cs="Arial"/>
        </w:rPr>
        <w:t xml:space="preserve">založeného touto smlouvou, zůstávají v platnosti a účinnosti i nadále ustanovení, z jejichž </w:t>
      </w:r>
      <w:r>
        <w:rPr>
          <w:rFonts w:ascii="Arial" w:hAnsi="Arial" w:cs="Arial"/>
        </w:rPr>
        <w:tab/>
      </w:r>
      <w:r w:rsidR="00D17099" w:rsidRPr="00682ABE">
        <w:rPr>
          <w:rFonts w:ascii="Arial" w:hAnsi="Arial" w:cs="Arial"/>
        </w:rPr>
        <w:t xml:space="preserve">povahy vyplývá, že mají zůstat nedotčena zánikem právního vztahu založeného touto </w:t>
      </w:r>
      <w:r>
        <w:rPr>
          <w:rFonts w:ascii="Arial" w:hAnsi="Arial" w:cs="Arial"/>
        </w:rPr>
        <w:tab/>
      </w:r>
      <w:r w:rsidR="00D17099" w:rsidRPr="00682ABE">
        <w:rPr>
          <w:rFonts w:ascii="Arial" w:hAnsi="Arial" w:cs="Arial"/>
        </w:rPr>
        <w:t>smlouvou.</w:t>
      </w:r>
    </w:p>
    <w:p w14:paraId="2F6414E8" w14:textId="0A581324" w:rsidR="007043C4" w:rsidRPr="00682ABE" w:rsidRDefault="00682ABE" w:rsidP="00682ABE">
      <w:pPr>
        <w:tabs>
          <w:tab w:val="left" w:pos="567"/>
        </w:tabs>
        <w:spacing w:after="120"/>
        <w:jc w:val="both"/>
        <w:rPr>
          <w:rFonts w:ascii="Arial" w:hAnsi="Arial" w:cs="Arial"/>
        </w:rPr>
      </w:pPr>
      <w:r>
        <w:rPr>
          <w:rFonts w:ascii="Arial" w:hAnsi="Arial" w:cs="Arial"/>
        </w:rPr>
        <w:t>17.7</w:t>
      </w:r>
      <w:r>
        <w:rPr>
          <w:rFonts w:ascii="Arial" w:hAnsi="Arial" w:cs="Arial"/>
        </w:rPr>
        <w:tab/>
      </w:r>
      <w:r w:rsidR="007043C4" w:rsidRPr="00682ABE">
        <w:rPr>
          <w:rFonts w:ascii="Arial" w:hAnsi="Arial" w:cs="Arial"/>
        </w:rPr>
        <w:t xml:space="preserve">Veškeré platby mezi smluvními stranami uskutečněné na základě smlouvy budou probíhat </w:t>
      </w:r>
      <w:r>
        <w:rPr>
          <w:rFonts w:ascii="Arial" w:hAnsi="Arial" w:cs="Arial"/>
        </w:rPr>
        <w:tab/>
      </w:r>
      <w:r w:rsidR="007043C4" w:rsidRPr="00682ABE">
        <w:rPr>
          <w:rFonts w:ascii="Arial" w:hAnsi="Arial" w:cs="Arial"/>
        </w:rPr>
        <w:t xml:space="preserve">bezhotovostně prostřednictvím účtů uvedených v záhlaví smlouvy, nevyplývá-li z některého </w:t>
      </w:r>
      <w:r>
        <w:rPr>
          <w:rFonts w:ascii="Arial" w:hAnsi="Arial" w:cs="Arial"/>
        </w:rPr>
        <w:tab/>
      </w:r>
      <w:r w:rsidR="007043C4" w:rsidRPr="00682ABE">
        <w:rPr>
          <w:rFonts w:ascii="Arial" w:hAnsi="Arial" w:cs="Arial"/>
        </w:rPr>
        <w:t>ustanovení této smlouvy jinak.</w:t>
      </w:r>
    </w:p>
    <w:p w14:paraId="1069C5E7" w14:textId="0F08CE01" w:rsidR="007043C4" w:rsidRPr="00682ABE" w:rsidRDefault="00682ABE" w:rsidP="00682ABE">
      <w:pPr>
        <w:tabs>
          <w:tab w:val="left" w:pos="567"/>
        </w:tabs>
        <w:spacing w:after="120"/>
        <w:jc w:val="both"/>
        <w:rPr>
          <w:rFonts w:ascii="Arial" w:hAnsi="Arial" w:cs="Arial"/>
        </w:rPr>
      </w:pPr>
      <w:r>
        <w:rPr>
          <w:rFonts w:ascii="Arial" w:hAnsi="Arial" w:cs="Arial"/>
        </w:rPr>
        <w:t>17.8</w:t>
      </w:r>
      <w:r>
        <w:rPr>
          <w:rFonts w:ascii="Arial" w:hAnsi="Arial" w:cs="Arial"/>
        </w:rPr>
        <w:tab/>
      </w:r>
      <w:r w:rsidR="007043C4" w:rsidRPr="00682ABE">
        <w:rPr>
          <w:rFonts w:ascii="Arial" w:hAnsi="Arial" w:cs="Arial"/>
        </w:rPr>
        <w:t xml:space="preserve">Platba uskutečněná na základě smlouvy je považována za provedenou řádně a včas, pokud ke </w:t>
      </w:r>
      <w:r>
        <w:rPr>
          <w:rFonts w:ascii="Arial" w:hAnsi="Arial" w:cs="Arial"/>
        </w:rPr>
        <w:tab/>
      </w:r>
      <w:r w:rsidR="007043C4" w:rsidRPr="00682ABE">
        <w:rPr>
          <w:rFonts w:ascii="Arial" w:hAnsi="Arial" w:cs="Arial"/>
        </w:rPr>
        <w:t xml:space="preserve">dni její splatnosti budou peněžní prostředky odepsány z účtu jedné smluvní strany ve prospěch </w:t>
      </w:r>
      <w:r>
        <w:rPr>
          <w:rFonts w:ascii="Arial" w:hAnsi="Arial" w:cs="Arial"/>
        </w:rPr>
        <w:tab/>
      </w:r>
      <w:r w:rsidR="007043C4" w:rsidRPr="00682ABE">
        <w:rPr>
          <w:rFonts w:ascii="Arial" w:hAnsi="Arial" w:cs="Arial"/>
        </w:rPr>
        <w:t xml:space="preserve">účtu druhé smluvní strany. </w:t>
      </w:r>
    </w:p>
    <w:p w14:paraId="50B691E1" w14:textId="1E8303BD" w:rsidR="00D17099" w:rsidRPr="00682ABE" w:rsidRDefault="00682ABE" w:rsidP="00682ABE">
      <w:pPr>
        <w:tabs>
          <w:tab w:val="left" w:pos="567"/>
        </w:tabs>
        <w:spacing w:after="120"/>
        <w:jc w:val="both"/>
        <w:rPr>
          <w:rFonts w:ascii="Arial" w:hAnsi="Arial" w:cs="Arial"/>
        </w:rPr>
      </w:pPr>
      <w:r>
        <w:rPr>
          <w:rFonts w:ascii="Arial" w:hAnsi="Arial" w:cs="Arial"/>
        </w:rPr>
        <w:t>17.9</w:t>
      </w:r>
      <w:r>
        <w:rPr>
          <w:rFonts w:ascii="Arial" w:hAnsi="Arial" w:cs="Arial"/>
        </w:rPr>
        <w:tab/>
      </w:r>
      <w:r w:rsidR="00D17099" w:rsidRPr="00682ABE">
        <w:rPr>
          <w:rFonts w:ascii="Arial" w:hAnsi="Arial" w:cs="Arial"/>
        </w:rPr>
        <w:t xml:space="preserve">V případě sporů souvisejících se smlouvou se smluvní strany vždy pokusí o smírné řešení. </w:t>
      </w:r>
      <w:r>
        <w:rPr>
          <w:rFonts w:ascii="Arial" w:hAnsi="Arial" w:cs="Arial"/>
        </w:rPr>
        <w:tab/>
      </w:r>
      <w:r w:rsidR="00D17099" w:rsidRPr="00682ABE">
        <w:rPr>
          <w:rFonts w:ascii="Arial" w:hAnsi="Arial" w:cs="Arial"/>
        </w:rPr>
        <w:t xml:space="preserve">Nedojde-li k takovému řešení, rozhodne o sporu věcně a místně příslušný soud České </w:t>
      </w:r>
      <w:r>
        <w:rPr>
          <w:rFonts w:ascii="Arial" w:hAnsi="Arial" w:cs="Arial"/>
        </w:rPr>
        <w:tab/>
      </w:r>
      <w:r w:rsidR="00D17099" w:rsidRPr="00682ABE">
        <w:rPr>
          <w:rFonts w:ascii="Arial" w:hAnsi="Arial" w:cs="Arial"/>
        </w:rPr>
        <w:t>republiky.</w:t>
      </w:r>
    </w:p>
    <w:p w14:paraId="3BD3271F" w14:textId="75928F5E" w:rsidR="00D17099" w:rsidRPr="00682ABE" w:rsidRDefault="00682ABE" w:rsidP="00682ABE">
      <w:pPr>
        <w:tabs>
          <w:tab w:val="left" w:pos="567"/>
        </w:tabs>
        <w:spacing w:after="120"/>
        <w:jc w:val="both"/>
        <w:rPr>
          <w:rFonts w:ascii="Arial" w:hAnsi="Arial" w:cs="Arial"/>
        </w:rPr>
      </w:pPr>
      <w:r>
        <w:rPr>
          <w:rFonts w:ascii="Arial" w:hAnsi="Arial" w:cs="Arial"/>
        </w:rPr>
        <w:t>17.10</w:t>
      </w:r>
      <w:r>
        <w:rPr>
          <w:rFonts w:ascii="Arial" w:hAnsi="Arial" w:cs="Arial"/>
        </w:rPr>
        <w:tab/>
      </w:r>
      <w:r w:rsidR="00D17099" w:rsidRPr="00682ABE">
        <w:rPr>
          <w:rFonts w:ascii="Arial" w:hAnsi="Arial" w:cs="Arial"/>
        </w:rPr>
        <w:t xml:space="preserve">Smluvní strany smlouvy se dohodly, že právní vztahy založené touto smlouvou se budou řídit </w:t>
      </w:r>
      <w:r>
        <w:rPr>
          <w:rFonts w:ascii="Arial" w:hAnsi="Arial" w:cs="Arial"/>
        </w:rPr>
        <w:tab/>
      </w:r>
      <w:r w:rsidR="00D17099" w:rsidRPr="00682ABE">
        <w:rPr>
          <w:rFonts w:ascii="Arial" w:hAnsi="Arial" w:cs="Arial"/>
        </w:rPr>
        <w:t>právním řádem České republiky.</w:t>
      </w:r>
    </w:p>
    <w:p w14:paraId="7B5101DA" w14:textId="36EE26BE" w:rsidR="00D17099" w:rsidRPr="00682ABE" w:rsidRDefault="00682ABE" w:rsidP="00682ABE">
      <w:pPr>
        <w:tabs>
          <w:tab w:val="left" w:pos="567"/>
        </w:tabs>
        <w:spacing w:after="120"/>
        <w:jc w:val="both"/>
        <w:rPr>
          <w:rFonts w:ascii="Arial" w:hAnsi="Arial" w:cs="Arial"/>
        </w:rPr>
      </w:pPr>
      <w:r>
        <w:rPr>
          <w:rFonts w:ascii="Arial" w:hAnsi="Arial" w:cs="Arial"/>
        </w:rPr>
        <w:t>17.11</w:t>
      </w:r>
      <w:r>
        <w:rPr>
          <w:rFonts w:ascii="Arial" w:hAnsi="Arial" w:cs="Arial"/>
        </w:rPr>
        <w:tab/>
      </w:r>
      <w:r w:rsidR="00D17099" w:rsidRPr="00682ABE">
        <w:rPr>
          <w:rFonts w:ascii="Arial" w:hAnsi="Arial" w:cs="Arial"/>
        </w:rPr>
        <w:t xml:space="preserve">Tuto smlouvu lze měnit, doplňovat a upřesňovat pouze oboustranně odsouhlasenými, </w:t>
      </w:r>
      <w:r>
        <w:rPr>
          <w:rFonts w:ascii="Arial" w:hAnsi="Arial" w:cs="Arial"/>
        </w:rPr>
        <w:tab/>
      </w:r>
      <w:r w:rsidR="00D17099" w:rsidRPr="00682ABE">
        <w:rPr>
          <w:rFonts w:ascii="Arial" w:hAnsi="Arial" w:cs="Arial"/>
        </w:rPr>
        <w:t>písemnými</w:t>
      </w:r>
      <w:r w:rsidR="00CA039A">
        <w:rPr>
          <w:rFonts w:ascii="Arial" w:hAnsi="Arial" w:cs="Arial"/>
        </w:rPr>
        <w:t xml:space="preserve"> a průběžně číslovanými dodatky</w:t>
      </w:r>
      <w:r w:rsidR="00D17099" w:rsidRPr="00682ABE">
        <w:rPr>
          <w:rFonts w:ascii="Arial" w:hAnsi="Arial" w:cs="Arial"/>
        </w:rPr>
        <w:t xml:space="preserve">. Změna formy uzavírání dodatků musí být </w:t>
      </w:r>
      <w:r>
        <w:rPr>
          <w:rFonts w:ascii="Arial" w:hAnsi="Arial" w:cs="Arial"/>
        </w:rPr>
        <w:tab/>
      </w:r>
      <w:r w:rsidR="00D17099" w:rsidRPr="00682ABE">
        <w:rPr>
          <w:rFonts w:ascii="Arial" w:hAnsi="Arial" w:cs="Arial"/>
        </w:rPr>
        <w:t>provedena formou písemného dodatku.</w:t>
      </w:r>
    </w:p>
    <w:p w14:paraId="6DC101BA" w14:textId="1E5B7F31" w:rsidR="00D17099" w:rsidRDefault="00682ABE" w:rsidP="00682ABE">
      <w:pPr>
        <w:spacing w:after="120"/>
        <w:jc w:val="both"/>
        <w:rPr>
          <w:rFonts w:ascii="Arial" w:hAnsi="Arial" w:cs="Arial"/>
        </w:rPr>
      </w:pPr>
      <w:r>
        <w:rPr>
          <w:rFonts w:ascii="Arial" w:hAnsi="Arial" w:cs="Arial"/>
        </w:rPr>
        <w:t xml:space="preserve">17.12 </w:t>
      </w:r>
      <w:r w:rsidR="00D17099" w:rsidRPr="00682ABE">
        <w:rPr>
          <w:rFonts w:ascii="Arial" w:hAnsi="Arial" w:cs="Arial"/>
        </w:rPr>
        <w:t>Objednatel nepřipouští odchylky od návrhu smlouvy.</w:t>
      </w:r>
    </w:p>
    <w:p w14:paraId="713C6281" w14:textId="3ACAF62B" w:rsidR="00D17099" w:rsidRPr="00682ABE" w:rsidRDefault="00682ABE" w:rsidP="00DA0DC4">
      <w:pPr>
        <w:tabs>
          <w:tab w:val="left" w:pos="567"/>
        </w:tabs>
        <w:spacing w:after="120"/>
        <w:ind w:left="567" w:hanging="567"/>
        <w:jc w:val="both"/>
        <w:rPr>
          <w:rFonts w:ascii="Arial" w:hAnsi="Arial" w:cs="Arial"/>
        </w:rPr>
      </w:pPr>
      <w:r>
        <w:rPr>
          <w:rFonts w:ascii="Arial" w:hAnsi="Arial" w:cs="Arial"/>
        </w:rPr>
        <w:t>17.13</w:t>
      </w:r>
      <w:r>
        <w:rPr>
          <w:rFonts w:ascii="Arial" w:hAnsi="Arial" w:cs="Arial"/>
        </w:rPr>
        <w:tab/>
      </w:r>
      <w:r w:rsidR="00D17099" w:rsidRPr="00682ABE">
        <w:rPr>
          <w:rFonts w:ascii="Arial" w:hAnsi="Arial" w:cs="Arial"/>
        </w:rPr>
        <w:t xml:space="preserve">Smluvní strany se ve smyslu ustanovení § 630 odst. 1 </w:t>
      </w:r>
      <w:r w:rsidR="00DA0DC4" w:rsidRPr="00682ABE">
        <w:rPr>
          <w:rFonts w:ascii="Arial" w:hAnsi="Arial" w:cs="Arial"/>
        </w:rPr>
        <w:t>občansk</w:t>
      </w:r>
      <w:r w:rsidR="00DA0DC4">
        <w:rPr>
          <w:rFonts w:ascii="Arial" w:hAnsi="Arial" w:cs="Arial"/>
        </w:rPr>
        <w:t>ého</w:t>
      </w:r>
      <w:r w:rsidR="00DA0DC4" w:rsidRPr="00682ABE">
        <w:rPr>
          <w:rFonts w:ascii="Arial" w:hAnsi="Arial" w:cs="Arial"/>
        </w:rPr>
        <w:t xml:space="preserve"> </w:t>
      </w:r>
      <w:r w:rsidR="00D17099" w:rsidRPr="00682ABE">
        <w:rPr>
          <w:rFonts w:ascii="Arial" w:hAnsi="Arial" w:cs="Arial"/>
        </w:rPr>
        <w:t>zákoník</w:t>
      </w:r>
      <w:r w:rsidR="00DA0DC4">
        <w:rPr>
          <w:rFonts w:ascii="Arial" w:hAnsi="Arial" w:cs="Arial"/>
        </w:rPr>
        <w:t>u</w:t>
      </w:r>
      <w:r w:rsidR="00D17099" w:rsidRPr="00682ABE">
        <w:rPr>
          <w:rFonts w:ascii="Arial" w:hAnsi="Arial" w:cs="Arial"/>
        </w:rPr>
        <w:t xml:space="preserve">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2067133C" w14:textId="41D8DD22" w:rsidR="00713757" w:rsidRDefault="00CD361C" w:rsidP="00CA039A">
      <w:pPr>
        <w:pStyle w:val="Odstavecseseznamem"/>
        <w:numPr>
          <w:ilvl w:val="1"/>
          <w:numId w:val="44"/>
        </w:numPr>
        <w:tabs>
          <w:tab w:val="left" w:pos="567"/>
        </w:tabs>
        <w:spacing w:after="120"/>
        <w:ind w:left="567" w:hanging="567"/>
        <w:jc w:val="both"/>
        <w:rPr>
          <w:rFonts w:ascii="Arial" w:hAnsi="Arial" w:cs="Arial"/>
        </w:rPr>
      </w:pPr>
      <w:r w:rsidRPr="00713757">
        <w:rPr>
          <w:rFonts w:ascii="Arial" w:hAnsi="Arial" w:cs="Arial"/>
        </w:rPr>
        <w:t xml:space="preserve">Tato smlouva obsahuje úplnou dohodu smluvních stran </w:t>
      </w:r>
      <w:r w:rsidR="00713757">
        <w:rPr>
          <w:rFonts w:ascii="Arial" w:hAnsi="Arial" w:cs="Arial"/>
        </w:rPr>
        <w:t xml:space="preserve">ve věci předmětu této smlouvy </w:t>
      </w:r>
      <w:r w:rsidR="003C0FEA">
        <w:rPr>
          <w:rFonts w:ascii="Arial" w:hAnsi="Arial" w:cs="Arial"/>
        </w:rPr>
        <w:br/>
      </w:r>
      <w:r w:rsidR="00713757">
        <w:rPr>
          <w:rFonts w:ascii="Arial" w:hAnsi="Arial" w:cs="Arial"/>
        </w:rPr>
        <w:t xml:space="preserve">a </w:t>
      </w:r>
      <w:r w:rsidRPr="00713757">
        <w:rPr>
          <w:rFonts w:ascii="Arial" w:hAnsi="Arial" w:cs="Arial"/>
        </w:rPr>
        <w:t>nahraz</w:t>
      </w:r>
      <w:r w:rsidR="00713757">
        <w:rPr>
          <w:rFonts w:ascii="Arial" w:hAnsi="Arial" w:cs="Arial"/>
        </w:rPr>
        <w:t>uje</w:t>
      </w:r>
      <w:r w:rsidR="00CA039A">
        <w:rPr>
          <w:rFonts w:ascii="Arial" w:hAnsi="Arial" w:cs="Arial"/>
        </w:rPr>
        <w:t xml:space="preserve"> </w:t>
      </w:r>
      <w:r w:rsidRPr="00713757">
        <w:rPr>
          <w:rFonts w:ascii="Arial" w:hAnsi="Arial" w:cs="Arial"/>
        </w:rPr>
        <w:t>veškeré ostatní písemné či ústní dohody učiněné ve věci předmětu této smlouvy.</w:t>
      </w:r>
    </w:p>
    <w:p w14:paraId="577897A3" w14:textId="77777777" w:rsidR="00713757" w:rsidRPr="00713757" w:rsidRDefault="00713757" w:rsidP="00CA039A">
      <w:pPr>
        <w:pStyle w:val="Odstavecseseznamem"/>
        <w:spacing w:after="120"/>
        <w:ind w:left="567" w:hanging="567"/>
        <w:jc w:val="both"/>
        <w:rPr>
          <w:rFonts w:ascii="Arial" w:hAnsi="Arial" w:cs="Arial"/>
        </w:rPr>
      </w:pPr>
    </w:p>
    <w:p w14:paraId="38B591FC" w14:textId="045FA3FD" w:rsidR="00CD361C" w:rsidRDefault="00CA039A">
      <w:pPr>
        <w:pStyle w:val="Odstavecseseznamem"/>
        <w:numPr>
          <w:ilvl w:val="1"/>
          <w:numId w:val="44"/>
        </w:numPr>
        <w:tabs>
          <w:tab w:val="left" w:pos="426"/>
        </w:tabs>
        <w:spacing w:after="120"/>
        <w:ind w:left="567" w:hanging="567"/>
        <w:jc w:val="both"/>
        <w:rPr>
          <w:rFonts w:ascii="Arial" w:hAnsi="Arial" w:cs="Arial"/>
        </w:rPr>
      </w:pPr>
      <w:r>
        <w:rPr>
          <w:rFonts w:ascii="Arial" w:hAnsi="Arial" w:cs="Arial"/>
        </w:rPr>
        <w:t xml:space="preserve"> </w:t>
      </w:r>
      <w:r>
        <w:rPr>
          <w:rFonts w:ascii="Arial" w:hAnsi="Arial" w:cs="Arial"/>
        </w:rPr>
        <w:tab/>
      </w:r>
      <w:r w:rsidR="00CD361C" w:rsidRPr="000C5DD2">
        <w:rPr>
          <w:rFonts w:ascii="Arial" w:hAnsi="Arial" w:cs="Arial"/>
        </w:rPr>
        <w:t>Smlouva je vyhotovena ve čtyřech stejnopisech, z nichž každá smluvní strana obdrží po dvou</w:t>
      </w:r>
      <w:r>
        <w:rPr>
          <w:rFonts w:ascii="Arial" w:hAnsi="Arial" w:cs="Arial"/>
        </w:rPr>
        <w:t xml:space="preserve">. </w:t>
      </w:r>
      <w:r w:rsidR="00CD361C" w:rsidRPr="000C5DD2">
        <w:rPr>
          <w:rFonts w:ascii="Arial" w:hAnsi="Arial" w:cs="Arial"/>
        </w:rPr>
        <w:t>Každý stejnopis smlouvy má právní sílu originálu.</w:t>
      </w:r>
    </w:p>
    <w:p w14:paraId="4E93BD17" w14:textId="77777777" w:rsidR="00C155AC" w:rsidRPr="00630FB7" w:rsidRDefault="00C155AC" w:rsidP="00CA039A">
      <w:pPr>
        <w:spacing w:after="120" w:line="276" w:lineRule="auto"/>
        <w:ind w:left="567" w:hanging="567"/>
        <w:jc w:val="both"/>
        <w:rPr>
          <w:rFonts w:ascii="Arial" w:hAnsi="Arial" w:cs="Arial"/>
          <w:i/>
          <w:highlight w:val="green"/>
        </w:rPr>
      </w:pPr>
      <w:r w:rsidRPr="00630FB7">
        <w:rPr>
          <w:rFonts w:ascii="Arial" w:hAnsi="Arial" w:cs="Arial"/>
          <w:i/>
          <w:highlight w:val="green"/>
        </w:rPr>
        <w:t>alternativně (před podpisem smlouvy bude ponechána relevantní alternativa)</w:t>
      </w:r>
    </w:p>
    <w:p w14:paraId="7C244B90" w14:textId="1DD7A203" w:rsidR="00C155AC" w:rsidRPr="000C5DD2" w:rsidRDefault="00CA039A" w:rsidP="00CA039A">
      <w:pPr>
        <w:pStyle w:val="Odstavecseseznamem"/>
        <w:tabs>
          <w:tab w:val="left" w:pos="567"/>
        </w:tabs>
        <w:spacing w:after="120"/>
        <w:ind w:left="567" w:hanging="567"/>
        <w:jc w:val="both"/>
        <w:rPr>
          <w:rFonts w:ascii="Arial" w:hAnsi="Arial" w:cs="Arial"/>
        </w:rPr>
      </w:pPr>
      <w:r w:rsidRPr="00630FB7">
        <w:rPr>
          <w:rStyle w:val="FontStyle29"/>
          <w:rFonts w:ascii="Arial" w:hAnsi="Arial" w:cs="Arial"/>
          <w:highlight w:val="green"/>
        </w:rPr>
        <w:tab/>
      </w:r>
      <w:r w:rsidR="00C155AC" w:rsidRPr="00630FB7">
        <w:rPr>
          <w:rStyle w:val="FontStyle29"/>
          <w:rFonts w:ascii="Arial" w:hAnsi="Arial" w:cs="Arial"/>
          <w:highlight w:val="green"/>
        </w:rPr>
        <w:t>Tato smlouva je uzavřena elektronicky.</w:t>
      </w:r>
    </w:p>
    <w:p w14:paraId="0F8D6B1D" w14:textId="77777777" w:rsidR="000C5DD2" w:rsidRPr="000C5DD2" w:rsidRDefault="000C5DD2" w:rsidP="000C5DD2">
      <w:pPr>
        <w:pStyle w:val="Odstavecseseznamem"/>
        <w:tabs>
          <w:tab w:val="left" w:pos="426"/>
        </w:tabs>
        <w:spacing w:after="120"/>
        <w:ind w:left="375"/>
        <w:jc w:val="both"/>
        <w:rPr>
          <w:rFonts w:ascii="Arial" w:hAnsi="Arial" w:cs="Arial"/>
        </w:rPr>
      </w:pPr>
    </w:p>
    <w:p w14:paraId="00017964" w14:textId="690E52C9" w:rsidR="00CA039A" w:rsidRDefault="00CA039A" w:rsidP="00BE3AF1">
      <w:pPr>
        <w:pStyle w:val="Odstavecseseznamem"/>
        <w:numPr>
          <w:ilvl w:val="1"/>
          <w:numId w:val="44"/>
        </w:numPr>
        <w:tabs>
          <w:tab w:val="left" w:pos="567"/>
        </w:tabs>
        <w:spacing w:after="120"/>
        <w:ind w:left="567" w:hanging="567"/>
        <w:jc w:val="both"/>
        <w:rPr>
          <w:rFonts w:ascii="Arial" w:hAnsi="Arial" w:cs="Arial"/>
        </w:rPr>
      </w:pPr>
      <w:r w:rsidRPr="00444EFC">
        <w:rPr>
          <w:rFonts w:ascii="Arial" w:hAnsi="Arial" w:cs="Arial"/>
        </w:rPr>
        <w:t>Tato smlouva nabývá platnosti podpisem smluvních stran a účinnosti dnem uveřejnění v</w:t>
      </w:r>
      <w:r>
        <w:rPr>
          <w:rFonts w:ascii="Arial" w:hAnsi="Arial" w:cs="Arial"/>
        </w:rPr>
        <w:t> </w:t>
      </w:r>
      <w:r w:rsidR="007F0BEF">
        <w:rPr>
          <w:rFonts w:ascii="Arial" w:hAnsi="Arial" w:cs="Arial"/>
        </w:rPr>
        <w:t>r</w:t>
      </w:r>
      <w:r>
        <w:rPr>
          <w:rFonts w:ascii="Arial" w:hAnsi="Arial" w:cs="Arial"/>
        </w:rPr>
        <w:t>egistru</w:t>
      </w:r>
      <w:r w:rsidR="007F0BEF">
        <w:rPr>
          <w:rFonts w:ascii="Arial" w:hAnsi="Arial" w:cs="Arial"/>
        </w:rPr>
        <w:t xml:space="preserve"> </w:t>
      </w:r>
      <w:r w:rsidRPr="000C5DD2">
        <w:rPr>
          <w:rFonts w:ascii="Arial" w:hAnsi="Arial" w:cs="Arial"/>
        </w:rPr>
        <w:t>smluv</w:t>
      </w:r>
      <w:r w:rsidR="007F0BEF">
        <w:rPr>
          <w:rFonts w:ascii="Arial" w:hAnsi="Arial" w:cs="Arial"/>
        </w:rPr>
        <w:t xml:space="preserve"> </w:t>
      </w:r>
      <w:r w:rsidR="007F0BEF" w:rsidRPr="00CD361C">
        <w:rPr>
          <w:rFonts w:ascii="Arial" w:hAnsi="Arial" w:cs="Arial"/>
        </w:rPr>
        <w:t>dle zákona č. 340/2015 Sb., o zvláštních podmínkách účinnosti některých smluv, uveřejňování těchto smluv a o registru smluv (zákon o registru smluv), ve znění pozdějších předpisů.</w:t>
      </w:r>
    </w:p>
    <w:p w14:paraId="273D38E3" w14:textId="77777777" w:rsidR="00CA039A" w:rsidRDefault="00CA039A" w:rsidP="00CA039A">
      <w:pPr>
        <w:pStyle w:val="Odstavecseseznamem"/>
        <w:tabs>
          <w:tab w:val="left" w:pos="426"/>
        </w:tabs>
        <w:spacing w:after="120"/>
        <w:ind w:left="375"/>
        <w:jc w:val="both"/>
        <w:rPr>
          <w:rFonts w:ascii="Arial" w:hAnsi="Arial" w:cs="Arial"/>
        </w:rPr>
      </w:pPr>
    </w:p>
    <w:p w14:paraId="3EF1F417" w14:textId="658AE300" w:rsidR="000C5DD2" w:rsidRPr="00CA039A" w:rsidRDefault="00CD361C" w:rsidP="00CA039A">
      <w:pPr>
        <w:pStyle w:val="Odstavecseseznamem"/>
        <w:numPr>
          <w:ilvl w:val="1"/>
          <w:numId w:val="44"/>
        </w:numPr>
        <w:tabs>
          <w:tab w:val="left" w:pos="567"/>
        </w:tabs>
        <w:spacing w:after="120"/>
        <w:ind w:left="567" w:hanging="567"/>
        <w:jc w:val="both"/>
        <w:rPr>
          <w:rFonts w:ascii="Arial" w:hAnsi="Arial" w:cs="Arial"/>
        </w:rPr>
      </w:pPr>
      <w:r w:rsidRPr="00CA039A">
        <w:rPr>
          <w:rFonts w:ascii="Arial" w:hAnsi="Arial" w:cs="Arial"/>
        </w:rPr>
        <w:t xml:space="preserve">Smluvní strany se dohodly, že uveřejnění smlouvy v </w:t>
      </w:r>
      <w:r w:rsidR="007F0BEF">
        <w:rPr>
          <w:rFonts w:ascii="Arial" w:hAnsi="Arial" w:cs="Arial"/>
        </w:rPr>
        <w:t>r</w:t>
      </w:r>
      <w:r w:rsidRPr="00CA039A">
        <w:rPr>
          <w:rFonts w:ascii="Arial" w:hAnsi="Arial" w:cs="Arial"/>
        </w:rPr>
        <w:t>egistru smluv provede objednatel,</w:t>
      </w:r>
      <w:r w:rsidR="00DF1829" w:rsidRPr="00CA039A">
        <w:rPr>
          <w:rFonts w:ascii="Arial" w:hAnsi="Arial" w:cs="Arial"/>
        </w:rPr>
        <w:t xml:space="preserve"> kontakt</w:t>
      </w:r>
      <w:r w:rsidR="00444EFC" w:rsidRPr="00CA039A">
        <w:rPr>
          <w:rFonts w:ascii="Arial" w:hAnsi="Arial" w:cs="Arial"/>
        </w:rPr>
        <w:t xml:space="preserve"> </w:t>
      </w:r>
      <w:r w:rsidR="007E3C84" w:rsidRPr="00CA039A">
        <w:rPr>
          <w:rFonts w:ascii="Arial" w:hAnsi="Arial" w:cs="Arial"/>
        </w:rPr>
        <w:t>pro</w:t>
      </w:r>
      <w:r w:rsidRPr="00CA039A">
        <w:rPr>
          <w:rFonts w:ascii="Arial" w:hAnsi="Arial" w:cs="Arial"/>
        </w:rPr>
        <w:t xml:space="preserve"> doručení oznámení o vkladu </w:t>
      </w:r>
      <w:r w:rsidR="007E3C84" w:rsidRPr="00CA039A">
        <w:rPr>
          <w:rFonts w:ascii="Arial" w:hAnsi="Arial" w:cs="Arial"/>
        </w:rPr>
        <w:t xml:space="preserve">druhé </w:t>
      </w:r>
      <w:r w:rsidRPr="00CA039A">
        <w:rPr>
          <w:rFonts w:ascii="Arial" w:hAnsi="Arial" w:cs="Arial"/>
        </w:rPr>
        <w:t>smluvní straně</w:t>
      </w:r>
      <w:r w:rsidR="001D3746" w:rsidRPr="00CA039A">
        <w:rPr>
          <w:rFonts w:ascii="Arial" w:hAnsi="Arial" w:cs="Arial"/>
          <w:highlight w:val="yellow"/>
        </w:rPr>
        <w:t xml:space="preserve"> -</w:t>
      </w:r>
      <w:r w:rsidRPr="00CA039A">
        <w:rPr>
          <w:rFonts w:ascii="Arial" w:hAnsi="Arial" w:cs="Arial"/>
          <w:highlight w:val="yellow"/>
        </w:rPr>
        <w:t xml:space="preserve"> datová schránka:………..</w:t>
      </w:r>
      <w:r w:rsidRPr="00CA039A">
        <w:rPr>
          <w:rFonts w:ascii="Arial" w:hAnsi="Arial" w:cs="Arial"/>
        </w:rPr>
        <w:t xml:space="preserve"> Považuje-li zhotovitel rozsah uveřejnění v registru smluv za nedostatečný, upozorní na tuto skutečnost </w:t>
      </w:r>
      <w:r w:rsidR="00CA039A">
        <w:rPr>
          <w:rFonts w:ascii="Arial" w:hAnsi="Arial" w:cs="Arial"/>
        </w:rPr>
        <w:t>o</w:t>
      </w:r>
      <w:r w:rsidRPr="00CA039A">
        <w:rPr>
          <w:rFonts w:ascii="Arial" w:hAnsi="Arial" w:cs="Arial"/>
        </w:rPr>
        <w:t xml:space="preserve">bjednatele. Neprovede-li objednatel v přiměřené lhůtě nápravu, je zhotovitel </w:t>
      </w:r>
      <w:r w:rsidR="000C5DD2" w:rsidRPr="00CA039A">
        <w:rPr>
          <w:rFonts w:ascii="Arial" w:hAnsi="Arial" w:cs="Arial"/>
        </w:rPr>
        <w:t xml:space="preserve">oprávněn </w:t>
      </w:r>
      <w:r w:rsidRPr="00CA039A">
        <w:rPr>
          <w:rFonts w:ascii="Arial" w:hAnsi="Arial" w:cs="Arial"/>
        </w:rPr>
        <w:t>uveřejnit v registru smluv smlouvu v jím požadovaném rozsahu.</w:t>
      </w:r>
      <w:r w:rsidR="00444EFC" w:rsidRPr="00CA039A">
        <w:rPr>
          <w:rFonts w:ascii="Arial" w:hAnsi="Arial" w:cs="Arial"/>
        </w:rPr>
        <w:t xml:space="preserve"> </w:t>
      </w:r>
    </w:p>
    <w:p w14:paraId="122F476E" w14:textId="77777777" w:rsidR="00444EFC" w:rsidRDefault="00444EFC" w:rsidP="00444EFC">
      <w:pPr>
        <w:pStyle w:val="Odstavecseseznamem"/>
        <w:spacing w:after="120"/>
        <w:ind w:left="375"/>
        <w:jc w:val="both"/>
        <w:rPr>
          <w:rFonts w:ascii="Arial" w:hAnsi="Arial" w:cs="Arial"/>
        </w:rPr>
      </w:pPr>
    </w:p>
    <w:p w14:paraId="0398B23F" w14:textId="1C336C1E" w:rsidR="00CD361C" w:rsidRPr="000E70DF" w:rsidRDefault="00CD361C" w:rsidP="000E70DF">
      <w:pPr>
        <w:pStyle w:val="Odstavecseseznamem"/>
        <w:numPr>
          <w:ilvl w:val="1"/>
          <w:numId w:val="44"/>
        </w:numPr>
        <w:tabs>
          <w:tab w:val="left" w:pos="709"/>
        </w:tabs>
        <w:spacing w:after="120"/>
        <w:ind w:left="567" w:hanging="567"/>
        <w:jc w:val="both"/>
        <w:rPr>
          <w:rFonts w:ascii="Arial" w:hAnsi="Arial" w:cs="Arial"/>
        </w:rPr>
      </w:pPr>
      <w:r w:rsidRPr="000E70DF">
        <w:rPr>
          <w:rFonts w:ascii="Arial" w:hAnsi="Arial" w:cs="Arial"/>
        </w:rPr>
        <w:t>Smluvní</w:t>
      </w:r>
      <w:r w:rsidR="000C5DD2" w:rsidRPr="000E70DF">
        <w:rPr>
          <w:rFonts w:ascii="Arial" w:hAnsi="Arial" w:cs="Arial"/>
        </w:rPr>
        <w:t xml:space="preserve"> </w:t>
      </w:r>
      <w:r w:rsidRPr="000E70DF">
        <w:rPr>
          <w:rFonts w:ascii="Arial" w:hAnsi="Arial" w:cs="Arial"/>
        </w:rPr>
        <w:t>strany potvrzují autentičnost</w:t>
      </w:r>
      <w:r w:rsidR="000C5DD2" w:rsidRPr="000E70DF">
        <w:rPr>
          <w:rFonts w:ascii="Arial" w:hAnsi="Arial" w:cs="Arial"/>
        </w:rPr>
        <w:t xml:space="preserve"> </w:t>
      </w:r>
      <w:r w:rsidRPr="000E70DF">
        <w:rPr>
          <w:rFonts w:ascii="Arial" w:hAnsi="Arial" w:cs="Arial"/>
        </w:rPr>
        <w:t>této smlouvy</w:t>
      </w:r>
      <w:r w:rsidR="000C5DD2" w:rsidRPr="000E70DF">
        <w:rPr>
          <w:rFonts w:ascii="Arial" w:hAnsi="Arial" w:cs="Arial"/>
        </w:rPr>
        <w:t xml:space="preserve"> </w:t>
      </w:r>
      <w:r w:rsidRPr="000E70DF">
        <w:rPr>
          <w:rFonts w:ascii="Arial" w:hAnsi="Arial" w:cs="Arial"/>
        </w:rPr>
        <w:t>a</w:t>
      </w:r>
      <w:r w:rsidR="000C5DD2" w:rsidRPr="000E70DF">
        <w:rPr>
          <w:rFonts w:ascii="Arial" w:hAnsi="Arial" w:cs="Arial"/>
        </w:rPr>
        <w:t xml:space="preserve"> </w:t>
      </w:r>
      <w:r w:rsidRPr="000E70DF">
        <w:rPr>
          <w:rFonts w:ascii="Arial" w:hAnsi="Arial" w:cs="Arial"/>
        </w:rPr>
        <w:t>prohlašují, že si smlouvu přečetly, s</w:t>
      </w:r>
      <w:r w:rsidR="00CA039A" w:rsidRPr="000E70DF">
        <w:rPr>
          <w:rFonts w:ascii="Arial" w:hAnsi="Arial" w:cs="Arial"/>
        </w:rPr>
        <w:t> </w:t>
      </w:r>
      <w:r w:rsidRPr="000E70DF">
        <w:rPr>
          <w:rFonts w:ascii="Arial" w:hAnsi="Arial" w:cs="Arial"/>
        </w:rPr>
        <w:t>jejím</w:t>
      </w:r>
      <w:r w:rsidR="00CA039A" w:rsidRPr="000E70DF">
        <w:rPr>
          <w:rFonts w:ascii="Arial" w:hAnsi="Arial" w:cs="Arial"/>
        </w:rPr>
        <w:t xml:space="preserve"> </w:t>
      </w:r>
      <w:r w:rsidR="000C5DD2" w:rsidRPr="000E70DF">
        <w:rPr>
          <w:rFonts w:ascii="Arial" w:hAnsi="Arial" w:cs="Arial"/>
        </w:rPr>
        <w:t>obsahem</w:t>
      </w:r>
      <w:r w:rsidRPr="000E70DF">
        <w:rPr>
          <w:rFonts w:ascii="Arial" w:hAnsi="Arial" w:cs="Arial"/>
        </w:rPr>
        <w:t xml:space="preserve"> souhlasí, že smlouva byla sepsána na základě pravdivých údajů, z jejich pravé </w:t>
      </w:r>
      <w:r w:rsidR="003C0FEA">
        <w:rPr>
          <w:rFonts w:ascii="Arial" w:hAnsi="Arial" w:cs="Arial"/>
        </w:rPr>
        <w:br/>
      </w:r>
      <w:r w:rsidRPr="000E70DF">
        <w:rPr>
          <w:rFonts w:ascii="Arial" w:hAnsi="Arial" w:cs="Arial"/>
        </w:rPr>
        <w:t>a</w:t>
      </w:r>
      <w:r w:rsidR="00444EFC" w:rsidRPr="000E70DF">
        <w:rPr>
          <w:rFonts w:ascii="Arial" w:hAnsi="Arial" w:cs="Arial"/>
        </w:rPr>
        <w:t xml:space="preserve"> </w:t>
      </w:r>
      <w:r w:rsidRPr="000E70DF">
        <w:rPr>
          <w:rFonts w:ascii="Arial" w:hAnsi="Arial" w:cs="Arial"/>
        </w:rPr>
        <w:t>svobodné vůle a nebyla uzavřena v tísni ani za jinak jednostranně nevýhodných podmínek, což</w:t>
      </w:r>
      <w:r w:rsidR="00444EFC" w:rsidRPr="000E70DF">
        <w:rPr>
          <w:rFonts w:ascii="Arial" w:hAnsi="Arial" w:cs="Arial"/>
        </w:rPr>
        <w:t xml:space="preserve"> </w:t>
      </w:r>
      <w:r w:rsidRPr="000E70DF">
        <w:rPr>
          <w:rFonts w:ascii="Arial" w:hAnsi="Arial" w:cs="Arial"/>
        </w:rPr>
        <w:t>stvrzují svým podpisem, resp. podpisem svého oprávněného zástupce.</w:t>
      </w:r>
    </w:p>
    <w:p w14:paraId="417FD9AC" w14:textId="6599F080" w:rsidR="00D17099" w:rsidRDefault="00D17099" w:rsidP="00CD361C">
      <w:pPr>
        <w:ind w:left="624"/>
        <w:jc w:val="both"/>
        <w:rPr>
          <w:sz w:val="22"/>
          <w:lang w:eastAsia="x-none"/>
        </w:rPr>
      </w:pPr>
    </w:p>
    <w:p w14:paraId="5DAC5AE1" w14:textId="382757A9" w:rsidR="000E70DF" w:rsidRDefault="000E70DF" w:rsidP="00CD361C">
      <w:pPr>
        <w:ind w:left="624"/>
        <w:jc w:val="both"/>
        <w:rPr>
          <w:sz w:val="22"/>
          <w:lang w:eastAsia="x-none"/>
        </w:rPr>
      </w:pPr>
    </w:p>
    <w:p w14:paraId="585AB3C7" w14:textId="77777777" w:rsidR="000E70DF" w:rsidRPr="00465A21" w:rsidRDefault="000E70DF" w:rsidP="00CD361C">
      <w:pPr>
        <w:ind w:left="624"/>
        <w:jc w:val="both"/>
        <w:rPr>
          <w:sz w:val="22"/>
          <w:lang w:eastAsia="x-none"/>
        </w:rPr>
      </w:pPr>
    </w:p>
    <w:p w14:paraId="60CE74DF" w14:textId="77777777" w:rsidR="00D17099" w:rsidRDefault="00D17099" w:rsidP="00D17099">
      <w:pPr>
        <w:jc w:val="both"/>
        <w:rPr>
          <w:sz w:val="22"/>
        </w:rPr>
      </w:pPr>
    </w:p>
    <w:p w14:paraId="2E34501E" w14:textId="23381937" w:rsidR="00D17099" w:rsidRPr="00426877" w:rsidRDefault="00426877" w:rsidP="00D17099">
      <w:pPr>
        <w:jc w:val="both"/>
        <w:rPr>
          <w:rFonts w:ascii="Arial" w:hAnsi="Arial" w:cs="Arial"/>
          <w:b/>
        </w:rPr>
      </w:pPr>
      <w:r>
        <w:rPr>
          <w:rFonts w:ascii="Arial" w:hAnsi="Arial" w:cs="Arial"/>
        </w:rPr>
        <w:t>V ……………………….</w:t>
      </w:r>
      <w:r w:rsidR="00D17099" w:rsidRPr="00426877">
        <w:rPr>
          <w:rFonts w:ascii="Arial" w:hAnsi="Arial" w:cs="Arial"/>
        </w:rPr>
        <w:t xml:space="preserve"> dne ………..</w:t>
      </w:r>
      <w:r>
        <w:rPr>
          <w:rFonts w:ascii="Arial" w:hAnsi="Arial" w:cs="Arial"/>
        </w:rPr>
        <w:tab/>
      </w:r>
      <w:r>
        <w:rPr>
          <w:rFonts w:ascii="Arial" w:hAnsi="Arial" w:cs="Arial"/>
        </w:rPr>
        <w:tab/>
      </w:r>
      <w:r>
        <w:rPr>
          <w:rFonts w:ascii="Arial" w:hAnsi="Arial" w:cs="Arial"/>
        </w:rPr>
        <w:tab/>
        <w:t>V</w:t>
      </w:r>
      <w:r w:rsidR="005F01FD">
        <w:rPr>
          <w:rFonts w:ascii="Arial" w:hAnsi="Arial" w:cs="Arial"/>
        </w:rPr>
        <w:t> Karlových Varech</w:t>
      </w:r>
      <w:r w:rsidRPr="00426877">
        <w:rPr>
          <w:rFonts w:ascii="Arial" w:hAnsi="Arial" w:cs="Arial"/>
        </w:rPr>
        <w:t xml:space="preserve"> dne ………..</w:t>
      </w:r>
    </w:p>
    <w:p w14:paraId="27F25F4C" w14:textId="77777777" w:rsidR="00D17099" w:rsidRPr="00426877" w:rsidRDefault="00D17099" w:rsidP="00D17099">
      <w:pPr>
        <w:jc w:val="both"/>
        <w:rPr>
          <w:rFonts w:ascii="Arial" w:hAnsi="Arial" w:cs="Arial"/>
          <w:b/>
        </w:rPr>
      </w:pPr>
    </w:p>
    <w:p w14:paraId="183EBCA1" w14:textId="514B202F" w:rsidR="00D17099" w:rsidRDefault="00D17099" w:rsidP="00D17099">
      <w:pPr>
        <w:jc w:val="both"/>
        <w:rPr>
          <w:rFonts w:ascii="Arial" w:hAnsi="Arial" w:cs="Arial"/>
          <w:b/>
        </w:rPr>
      </w:pPr>
    </w:p>
    <w:p w14:paraId="4A1E879C" w14:textId="228811B3" w:rsidR="001D3746" w:rsidRDefault="001D3746" w:rsidP="00D17099">
      <w:pPr>
        <w:jc w:val="both"/>
        <w:rPr>
          <w:rFonts w:ascii="Arial" w:hAnsi="Arial" w:cs="Arial"/>
          <w:b/>
        </w:rPr>
      </w:pPr>
    </w:p>
    <w:p w14:paraId="5557BC5C" w14:textId="77777777" w:rsidR="005A233D" w:rsidRDefault="005A233D" w:rsidP="00D17099">
      <w:pPr>
        <w:pStyle w:val="BodyText21"/>
        <w:widowControl/>
        <w:rPr>
          <w:rFonts w:ascii="Arial" w:hAnsi="Arial" w:cs="Arial"/>
          <w:b/>
          <w:snapToGrid/>
          <w:sz w:val="20"/>
        </w:rPr>
      </w:pPr>
    </w:p>
    <w:p w14:paraId="39D7340C" w14:textId="25BF950A"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761A15D4" w14:textId="4F31FAED" w:rsidR="004B2B72" w:rsidRDefault="004B2B72" w:rsidP="006F48E1">
      <w:pPr>
        <w:pStyle w:val="Nadpis1"/>
        <w:spacing w:line="276" w:lineRule="auto"/>
        <w:ind w:left="4248" w:firstLine="708"/>
        <w:rPr>
          <w:rFonts w:ascii="Arial" w:hAnsi="Arial" w:cs="Arial"/>
          <w:iCs/>
          <w:sz w:val="20"/>
        </w:rPr>
      </w:pPr>
      <w:r>
        <w:rPr>
          <w:rFonts w:ascii="Arial" w:hAnsi="Arial" w:cs="Arial"/>
          <w:iCs/>
          <w:sz w:val="20"/>
        </w:rPr>
        <w:t xml:space="preserve">        </w:t>
      </w:r>
      <w:r w:rsidR="006F48E1" w:rsidRPr="006F48E1">
        <w:rPr>
          <w:rFonts w:ascii="Arial" w:hAnsi="Arial" w:cs="Arial"/>
          <w:iCs/>
          <w:sz w:val="20"/>
        </w:rPr>
        <w:t>Dětské centrum Karlovy Vary</w:t>
      </w:r>
      <w:r w:rsidRPr="00AC54B2">
        <w:rPr>
          <w:rFonts w:ascii="Arial" w:hAnsi="Arial" w:cs="Arial"/>
          <w:iCs/>
          <w:sz w:val="20"/>
        </w:rPr>
        <w:t xml:space="preserve">, </w:t>
      </w:r>
    </w:p>
    <w:p w14:paraId="3281C35D" w14:textId="4AD123F4" w:rsidR="004B2B72" w:rsidRPr="004B2B72" w:rsidRDefault="004B2B72" w:rsidP="004B2B72">
      <w:pPr>
        <w:pStyle w:val="Nadpis1"/>
        <w:spacing w:line="276" w:lineRule="auto"/>
        <w:ind w:left="4956" w:firstLine="708"/>
        <w:rPr>
          <w:rFonts w:ascii="Arial" w:hAnsi="Arial" w:cs="Arial"/>
          <w:iCs/>
          <w:sz w:val="20"/>
        </w:rPr>
      </w:pPr>
      <w:r w:rsidRPr="00AC54B2">
        <w:rPr>
          <w:rFonts w:ascii="Arial" w:hAnsi="Arial" w:cs="Arial"/>
          <w:iCs/>
          <w:sz w:val="20"/>
        </w:rPr>
        <w:t>příspěvková organizace</w:t>
      </w:r>
      <w:r w:rsidR="00912653">
        <w:rPr>
          <w:rFonts w:ascii="Arial" w:hAnsi="Arial" w:cs="Arial"/>
        </w:rPr>
        <w:t xml:space="preserve">             </w:t>
      </w:r>
    </w:p>
    <w:p w14:paraId="3055DB82" w14:textId="6842B546" w:rsidR="00D17099" w:rsidRDefault="00912653" w:rsidP="004B2B72">
      <w:pPr>
        <w:spacing w:line="276" w:lineRule="auto"/>
        <w:rPr>
          <w:rFonts w:ascii="Arial" w:hAnsi="Arial" w:cs="Arial"/>
        </w:rPr>
      </w:pPr>
      <w:r>
        <w:rPr>
          <w:rFonts w:ascii="Arial" w:hAnsi="Arial" w:cs="Arial"/>
        </w:rPr>
        <w:t xml:space="preserve"> </w:t>
      </w:r>
      <w:r w:rsidR="004B2B72">
        <w:rPr>
          <w:rFonts w:ascii="Arial" w:hAnsi="Arial" w:cs="Arial"/>
        </w:rPr>
        <w:tab/>
      </w:r>
      <w:r w:rsidR="005A233D">
        <w:rPr>
          <w:rFonts w:ascii="Arial" w:hAnsi="Arial" w:cs="Arial"/>
        </w:rPr>
        <w:t xml:space="preserve">    </w:t>
      </w:r>
      <w:r>
        <w:rPr>
          <w:rFonts w:ascii="Arial" w:hAnsi="Arial" w:cs="Arial"/>
        </w:rPr>
        <w:t xml:space="preserve"> zhotovitel</w:t>
      </w:r>
      <w:r w:rsidR="00D17099" w:rsidRPr="00426877">
        <w:rPr>
          <w:rFonts w:ascii="Arial" w:hAnsi="Arial" w:cs="Arial"/>
        </w:rPr>
        <w:t xml:space="preserve">                                       </w:t>
      </w:r>
      <w:r w:rsidR="005F01FD">
        <w:rPr>
          <w:rFonts w:ascii="Arial" w:hAnsi="Arial" w:cs="Arial"/>
        </w:rPr>
        <w:t xml:space="preserve">                             </w:t>
      </w:r>
      <w:r w:rsidR="00D17099" w:rsidRPr="00426877">
        <w:rPr>
          <w:rFonts w:ascii="Arial" w:hAnsi="Arial" w:cs="Arial"/>
        </w:rPr>
        <w:t xml:space="preserve">    </w:t>
      </w:r>
      <w:r w:rsidR="006F48E1">
        <w:rPr>
          <w:rFonts w:ascii="Arial" w:hAnsi="Arial" w:cs="Arial"/>
        </w:rPr>
        <w:t xml:space="preserve">  </w:t>
      </w:r>
      <w:r w:rsidR="004B2B72">
        <w:rPr>
          <w:rFonts w:ascii="Arial" w:hAnsi="Arial" w:cs="Arial"/>
        </w:rPr>
        <w:t xml:space="preserve"> </w:t>
      </w:r>
      <w:r w:rsidR="006F48E1" w:rsidRPr="006F48E1">
        <w:rPr>
          <w:rFonts w:ascii="Arial" w:hAnsi="Arial" w:cs="Arial"/>
        </w:rPr>
        <w:t>Ing. Erik</w:t>
      </w:r>
      <w:r w:rsidR="007D125B">
        <w:rPr>
          <w:rFonts w:ascii="Arial" w:hAnsi="Arial" w:cs="Arial"/>
        </w:rPr>
        <w:t>a</w:t>
      </w:r>
      <w:r w:rsidR="006F48E1" w:rsidRPr="006F48E1">
        <w:rPr>
          <w:rFonts w:ascii="Arial" w:hAnsi="Arial" w:cs="Arial"/>
        </w:rPr>
        <w:t xml:space="preserve"> Pavlov</w:t>
      </w:r>
      <w:r w:rsidR="006F48E1">
        <w:rPr>
          <w:rFonts w:ascii="Arial" w:hAnsi="Arial" w:cs="Arial"/>
        </w:rPr>
        <w:t>á</w:t>
      </w:r>
    </w:p>
    <w:p w14:paraId="30055B9F" w14:textId="7FDCEC92" w:rsidR="005F01FD" w:rsidRPr="00426877" w:rsidRDefault="004B2B72" w:rsidP="004B2B72">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F48E1">
        <w:rPr>
          <w:rFonts w:ascii="Arial" w:hAnsi="Arial" w:cs="Arial"/>
        </w:rPr>
        <w:t xml:space="preserve">   </w:t>
      </w:r>
      <w:r>
        <w:rPr>
          <w:rFonts w:ascii="Arial" w:hAnsi="Arial" w:cs="Arial"/>
        </w:rPr>
        <w:t xml:space="preserve">  </w:t>
      </w:r>
      <w:r w:rsidR="005A233D">
        <w:rPr>
          <w:rFonts w:ascii="Arial" w:hAnsi="Arial" w:cs="Arial"/>
        </w:rPr>
        <w:t xml:space="preserve">   </w:t>
      </w:r>
      <w:r>
        <w:rPr>
          <w:rFonts w:ascii="Arial" w:hAnsi="Arial" w:cs="Arial"/>
        </w:rPr>
        <w:t xml:space="preserve"> </w:t>
      </w:r>
      <w:r w:rsidR="005F01FD">
        <w:rPr>
          <w:rFonts w:ascii="Arial" w:hAnsi="Arial" w:cs="Arial"/>
        </w:rPr>
        <w:t>ředitelka</w:t>
      </w:r>
    </w:p>
    <w:p w14:paraId="0E613B26" w14:textId="4326E8F6" w:rsidR="00C234E2" w:rsidRPr="00426877" w:rsidRDefault="00C234E2" w:rsidP="00C234E2">
      <w:pPr>
        <w:pStyle w:val="Normlnodsazen1"/>
        <w:spacing w:after="120"/>
        <w:ind w:left="1434"/>
        <w:jc w:val="both"/>
        <w:rPr>
          <w:rFonts w:ascii="Arial" w:hAnsi="Arial" w:cs="Arial"/>
          <w:sz w:val="20"/>
        </w:rPr>
      </w:pPr>
    </w:p>
    <w:sectPr w:rsidR="00C234E2" w:rsidRPr="0042687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C5508" w14:textId="77777777" w:rsidR="00120237" w:rsidRDefault="00120237" w:rsidP="005019F3">
      <w:r>
        <w:separator/>
      </w:r>
    </w:p>
  </w:endnote>
  <w:endnote w:type="continuationSeparator" w:id="0">
    <w:p w14:paraId="3E5C3819" w14:textId="77777777" w:rsidR="00120237" w:rsidRDefault="00120237"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728DD47C" w14:textId="044FAF83" w:rsidR="005019F3" w:rsidRDefault="005019F3">
        <w:pPr>
          <w:pStyle w:val="Zpat"/>
          <w:jc w:val="center"/>
        </w:pPr>
        <w:r>
          <w:fldChar w:fldCharType="begin"/>
        </w:r>
        <w:r>
          <w:instrText>PAGE   \* MERGEFORMAT</w:instrText>
        </w:r>
        <w:r>
          <w:fldChar w:fldCharType="separate"/>
        </w:r>
        <w:r w:rsidR="004516F3">
          <w:rPr>
            <w:noProof/>
          </w:rPr>
          <w:t>16</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69111" w14:textId="77777777" w:rsidR="00120237" w:rsidRDefault="00120237" w:rsidP="005019F3">
      <w:r>
        <w:separator/>
      </w:r>
    </w:p>
  </w:footnote>
  <w:footnote w:type="continuationSeparator" w:id="0">
    <w:p w14:paraId="4EA86912" w14:textId="77777777" w:rsidR="00120237" w:rsidRDefault="00120237"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3"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33104E"/>
    <w:multiLevelType w:val="multilevel"/>
    <w:tmpl w:val="A0241D5C"/>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6A8E0671"/>
    <w:multiLevelType w:val="multilevel"/>
    <w:tmpl w:val="33B0620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33"/>
  </w:num>
  <w:num w:numId="3">
    <w:abstractNumId w:val="42"/>
  </w:num>
  <w:num w:numId="4">
    <w:abstractNumId w:val="44"/>
  </w:num>
  <w:num w:numId="5">
    <w:abstractNumId w:val="34"/>
  </w:num>
  <w:num w:numId="6">
    <w:abstractNumId w:val="25"/>
  </w:num>
  <w:num w:numId="7">
    <w:abstractNumId w:val="31"/>
  </w:num>
  <w:num w:numId="8">
    <w:abstractNumId w:val="40"/>
  </w:num>
  <w:num w:numId="9">
    <w:abstractNumId w:val="37"/>
  </w:num>
  <w:num w:numId="10">
    <w:abstractNumId w:val="20"/>
  </w:num>
  <w:num w:numId="11">
    <w:abstractNumId w:val="18"/>
  </w:num>
  <w:num w:numId="12">
    <w:abstractNumId w:val="26"/>
  </w:num>
  <w:num w:numId="13">
    <w:abstractNumId w:val="8"/>
  </w:num>
  <w:num w:numId="14">
    <w:abstractNumId w:val="33"/>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4"/>
  </w:num>
  <w:num w:numId="16">
    <w:abstractNumId w:val="22"/>
  </w:num>
  <w:num w:numId="17">
    <w:abstractNumId w:val="7"/>
  </w:num>
  <w:num w:numId="18">
    <w:abstractNumId w:val="3"/>
  </w:num>
  <w:num w:numId="19">
    <w:abstractNumId w:val="9"/>
  </w:num>
  <w:num w:numId="20">
    <w:abstractNumId w:val="6"/>
  </w:num>
  <w:num w:numId="21">
    <w:abstractNumId w:val="24"/>
  </w:num>
  <w:num w:numId="22">
    <w:abstractNumId w:val="28"/>
  </w:num>
  <w:num w:numId="23">
    <w:abstractNumId w:val="12"/>
  </w:num>
  <w:num w:numId="24">
    <w:abstractNumId w:val="15"/>
  </w:num>
  <w:num w:numId="25">
    <w:abstractNumId w:val="1"/>
  </w:num>
  <w:num w:numId="26">
    <w:abstractNumId w:val="32"/>
  </w:num>
  <w:num w:numId="27">
    <w:abstractNumId w:val="27"/>
  </w:num>
  <w:num w:numId="28">
    <w:abstractNumId w:val="30"/>
  </w:num>
  <w:num w:numId="29">
    <w:abstractNumId w:val="23"/>
  </w:num>
  <w:num w:numId="30">
    <w:abstractNumId w:val="16"/>
  </w:num>
  <w:num w:numId="31">
    <w:abstractNumId w:val="17"/>
  </w:num>
  <w:num w:numId="32">
    <w:abstractNumId w:val="5"/>
  </w:num>
  <w:num w:numId="33">
    <w:abstractNumId w:val="14"/>
  </w:num>
  <w:num w:numId="34">
    <w:abstractNumId w:val="43"/>
  </w:num>
  <w:num w:numId="35">
    <w:abstractNumId w:val="41"/>
  </w:num>
  <w:num w:numId="36">
    <w:abstractNumId w:val="11"/>
  </w:num>
  <w:num w:numId="37">
    <w:abstractNumId w:val="21"/>
  </w:num>
  <w:num w:numId="38">
    <w:abstractNumId w:val="13"/>
  </w:num>
  <w:num w:numId="39">
    <w:abstractNumId w:val="10"/>
  </w:num>
  <w:num w:numId="40">
    <w:abstractNumId w:val="19"/>
  </w:num>
  <w:num w:numId="41">
    <w:abstractNumId w:val="29"/>
  </w:num>
  <w:num w:numId="42">
    <w:abstractNumId w:val="36"/>
  </w:num>
  <w:num w:numId="43">
    <w:abstractNumId w:val="38"/>
  </w:num>
  <w:num w:numId="44">
    <w:abstractNumId w:val="39"/>
  </w:num>
  <w:num w:numId="45">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505E"/>
    <w:rsid w:val="00021985"/>
    <w:rsid w:val="000315F0"/>
    <w:rsid w:val="00045A7E"/>
    <w:rsid w:val="000725CF"/>
    <w:rsid w:val="000730E0"/>
    <w:rsid w:val="0007388E"/>
    <w:rsid w:val="00091B20"/>
    <w:rsid w:val="000A5709"/>
    <w:rsid w:val="000C5DD2"/>
    <w:rsid w:val="000C723E"/>
    <w:rsid w:val="000E70DF"/>
    <w:rsid w:val="000F610D"/>
    <w:rsid w:val="000F752E"/>
    <w:rsid w:val="000F7DDF"/>
    <w:rsid w:val="001009C1"/>
    <w:rsid w:val="00100E61"/>
    <w:rsid w:val="00110998"/>
    <w:rsid w:val="00113A00"/>
    <w:rsid w:val="00120237"/>
    <w:rsid w:val="00122973"/>
    <w:rsid w:val="00124EC7"/>
    <w:rsid w:val="0013769F"/>
    <w:rsid w:val="0014442F"/>
    <w:rsid w:val="001549AE"/>
    <w:rsid w:val="00155A93"/>
    <w:rsid w:val="00172A5D"/>
    <w:rsid w:val="00176D80"/>
    <w:rsid w:val="001962E6"/>
    <w:rsid w:val="001A2AC5"/>
    <w:rsid w:val="001A6BB2"/>
    <w:rsid w:val="001B59A4"/>
    <w:rsid w:val="001C306D"/>
    <w:rsid w:val="001D3746"/>
    <w:rsid w:val="001E4C88"/>
    <w:rsid w:val="001F0CD4"/>
    <w:rsid w:val="002175E6"/>
    <w:rsid w:val="00221F1E"/>
    <w:rsid w:val="0022544F"/>
    <w:rsid w:val="0023504E"/>
    <w:rsid w:val="00252C51"/>
    <w:rsid w:val="00253DF2"/>
    <w:rsid w:val="00261BB5"/>
    <w:rsid w:val="0026214A"/>
    <w:rsid w:val="00267424"/>
    <w:rsid w:val="0027238A"/>
    <w:rsid w:val="00273890"/>
    <w:rsid w:val="002901DF"/>
    <w:rsid w:val="00290481"/>
    <w:rsid w:val="00290DDD"/>
    <w:rsid w:val="002915E2"/>
    <w:rsid w:val="002926C1"/>
    <w:rsid w:val="002A46E0"/>
    <w:rsid w:val="002A652C"/>
    <w:rsid w:val="002B5772"/>
    <w:rsid w:val="002B6BA4"/>
    <w:rsid w:val="002B739F"/>
    <w:rsid w:val="002D2C1D"/>
    <w:rsid w:val="002E16BA"/>
    <w:rsid w:val="002E61D9"/>
    <w:rsid w:val="002F41AE"/>
    <w:rsid w:val="00304174"/>
    <w:rsid w:val="00305F25"/>
    <w:rsid w:val="003121ED"/>
    <w:rsid w:val="00327C53"/>
    <w:rsid w:val="00330657"/>
    <w:rsid w:val="003320F0"/>
    <w:rsid w:val="00333B6D"/>
    <w:rsid w:val="0033452F"/>
    <w:rsid w:val="003379BD"/>
    <w:rsid w:val="00347E1D"/>
    <w:rsid w:val="0037102B"/>
    <w:rsid w:val="003734E1"/>
    <w:rsid w:val="00376209"/>
    <w:rsid w:val="003817A8"/>
    <w:rsid w:val="00385813"/>
    <w:rsid w:val="00393861"/>
    <w:rsid w:val="003963BA"/>
    <w:rsid w:val="003B466E"/>
    <w:rsid w:val="003C0FEA"/>
    <w:rsid w:val="003C412E"/>
    <w:rsid w:val="003E0FD9"/>
    <w:rsid w:val="00403415"/>
    <w:rsid w:val="00412D6D"/>
    <w:rsid w:val="00426877"/>
    <w:rsid w:val="004311A7"/>
    <w:rsid w:val="00444EFC"/>
    <w:rsid w:val="004454AE"/>
    <w:rsid w:val="004513B9"/>
    <w:rsid w:val="004516F3"/>
    <w:rsid w:val="00461372"/>
    <w:rsid w:val="004661F9"/>
    <w:rsid w:val="0048762C"/>
    <w:rsid w:val="00495F33"/>
    <w:rsid w:val="004970C3"/>
    <w:rsid w:val="004A2A53"/>
    <w:rsid w:val="004A680D"/>
    <w:rsid w:val="004B2B72"/>
    <w:rsid w:val="004B2F91"/>
    <w:rsid w:val="004C2ED7"/>
    <w:rsid w:val="004F6625"/>
    <w:rsid w:val="0050150E"/>
    <w:rsid w:val="005019F3"/>
    <w:rsid w:val="00503743"/>
    <w:rsid w:val="00516C7F"/>
    <w:rsid w:val="005231D6"/>
    <w:rsid w:val="00526A2B"/>
    <w:rsid w:val="00527E62"/>
    <w:rsid w:val="0053387D"/>
    <w:rsid w:val="00535980"/>
    <w:rsid w:val="00537305"/>
    <w:rsid w:val="005454B9"/>
    <w:rsid w:val="00551964"/>
    <w:rsid w:val="005536E8"/>
    <w:rsid w:val="0055460E"/>
    <w:rsid w:val="00557801"/>
    <w:rsid w:val="005852AA"/>
    <w:rsid w:val="005904E3"/>
    <w:rsid w:val="005A022F"/>
    <w:rsid w:val="005A233D"/>
    <w:rsid w:val="005A3713"/>
    <w:rsid w:val="005A396A"/>
    <w:rsid w:val="005B58B4"/>
    <w:rsid w:val="005B7288"/>
    <w:rsid w:val="005C1464"/>
    <w:rsid w:val="005D7091"/>
    <w:rsid w:val="005D7A5A"/>
    <w:rsid w:val="005E1FC8"/>
    <w:rsid w:val="005F01FD"/>
    <w:rsid w:val="00610AFD"/>
    <w:rsid w:val="00626B77"/>
    <w:rsid w:val="00630FB7"/>
    <w:rsid w:val="00647177"/>
    <w:rsid w:val="00652F6D"/>
    <w:rsid w:val="00653889"/>
    <w:rsid w:val="0065696C"/>
    <w:rsid w:val="0066111D"/>
    <w:rsid w:val="00662B38"/>
    <w:rsid w:val="006734DA"/>
    <w:rsid w:val="006770C2"/>
    <w:rsid w:val="006777BF"/>
    <w:rsid w:val="00682ABE"/>
    <w:rsid w:val="006B3DA7"/>
    <w:rsid w:val="006D4FFA"/>
    <w:rsid w:val="006F2FC0"/>
    <w:rsid w:val="006F48E1"/>
    <w:rsid w:val="007043C4"/>
    <w:rsid w:val="00706C05"/>
    <w:rsid w:val="0071177C"/>
    <w:rsid w:val="00713757"/>
    <w:rsid w:val="0071724E"/>
    <w:rsid w:val="00720175"/>
    <w:rsid w:val="007302B3"/>
    <w:rsid w:val="00743F95"/>
    <w:rsid w:val="00760458"/>
    <w:rsid w:val="00770ADD"/>
    <w:rsid w:val="00784841"/>
    <w:rsid w:val="007976A5"/>
    <w:rsid w:val="007A4273"/>
    <w:rsid w:val="007D125B"/>
    <w:rsid w:val="007E1217"/>
    <w:rsid w:val="007E3C84"/>
    <w:rsid w:val="007E4776"/>
    <w:rsid w:val="007E69B7"/>
    <w:rsid w:val="007E7C3E"/>
    <w:rsid w:val="007E7FEA"/>
    <w:rsid w:val="007F0BEF"/>
    <w:rsid w:val="007F7D02"/>
    <w:rsid w:val="0080054A"/>
    <w:rsid w:val="00816004"/>
    <w:rsid w:val="00827161"/>
    <w:rsid w:val="00827FE9"/>
    <w:rsid w:val="008453F5"/>
    <w:rsid w:val="00846024"/>
    <w:rsid w:val="008539D8"/>
    <w:rsid w:val="008602FF"/>
    <w:rsid w:val="00890B3E"/>
    <w:rsid w:val="008915D7"/>
    <w:rsid w:val="00892B66"/>
    <w:rsid w:val="00897A5D"/>
    <w:rsid w:val="008A3133"/>
    <w:rsid w:val="008B6284"/>
    <w:rsid w:val="008B6BCF"/>
    <w:rsid w:val="008B76FF"/>
    <w:rsid w:val="008D1998"/>
    <w:rsid w:val="008D5BC8"/>
    <w:rsid w:val="008F4DB3"/>
    <w:rsid w:val="008F6105"/>
    <w:rsid w:val="008F7407"/>
    <w:rsid w:val="00900BD0"/>
    <w:rsid w:val="00905EBC"/>
    <w:rsid w:val="00910ED4"/>
    <w:rsid w:val="00912653"/>
    <w:rsid w:val="00920B4E"/>
    <w:rsid w:val="00933E93"/>
    <w:rsid w:val="00941968"/>
    <w:rsid w:val="00944A1C"/>
    <w:rsid w:val="00963269"/>
    <w:rsid w:val="00971A01"/>
    <w:rsid w:val="009912D3"/>
    <w:rsid w:val="0099240E"/>
    <w:rsid w:val="00997745"/>
    <w:rsid w:val="009A0959"/>
    <w:rsid w:val="009A2557"/>
    <w:rsid w:val="009C0F01"/>
    <w:rsid w:val="009D21FB"/>
    <w:rsid w:val="009D3258"/>
    <w:rsid w:val="009D4484"/>
    <w:rsid w:val="009D7303"/>
    <w:rsid w:val="009F1B0D"/>
    <w:rsid w:val="00A11F10"/>
    <w:rsid w:val="00A21A9A"/>
    <w:rsid w:val="00A25382"/>
    <w:rsid w:val="00A25711"/>
    <w:rsid w:val="00A2701F"/>
    <w:rsid w:val="00A57949"/>
    <w:rsid w:val="00A7449C"/>
    <w:rsid w:val="00A80C1E"/>
    <w:rsid w:val="00A8171D"/>
    <w:rsid w:val="00A90ACD"/>
    <w:rsid w:val="00A918DB"/>
    <w:rsid w:val="00AA0C6E"/>
    <w:rsid w:val="00AA615B"/>
    <w:rsid w:val="00AB5520"/>
    <w:rsid w:val="00AB579C"/>
    <w:rsid w:val="00AC54B2"/>
    <w:rsid w:val="00AE20D3"/>
    <w:rsid w:val="00AF77A4"/>
    <w:rsid w:val="00B16342"/>
    <w:rsid w:val="00B164BB"/>
    <w:rsid w:val="00B27FAF"/>
    <w:rsid w:val="00B4056B"/>
    <w:rsid w:val="00B45788"/>
    <w:rsid w:val="00B74155"/>
    <w:rsid w:val="00B93FB6"/>
    <w:rsid w:val="00BB593D"/>
    <w:rsid w:val="00BD0A6F"/>
    <w:rsid w:val="00BD56D2"/>
    <w:rsid w:val="00BD6D7E"/>
    <w:rsid w:val="00BD7920"/>
    <w:rsid w:val="00BE3AF1"/>
    <w:rsid w:val="00C01DBE"/>
    <w:rsid w:val="00C140C6"/>
    <w:rsid w:val="00C155AC"/>
    <w:rsid w:val="00C221FD"/>
    <w:rsid w:val="00C2244B"/>
    <w:rsid w:val="00C234E2"/>
    <w:rsid w:val="00C25B52"/>
    <w:rsid w:val="00C4268E"/>
    <w:rsid w:val="00C4351C"/>
    <w:rsid w:val="00C4392D"/>
    <w:rsid w:val="00C51A10"/>
    <w:rsid w:val="00C549DD"/>
    <w:rsid w:val="00C55D96"/>
    <w:rsid w:val="00C56439"/>
    <w:rsid w:val="00C567BB"/>
    <w:rsid w:val="00C914ED"/>
    <w:rsid w:val="00C91A01"/>
    <w:rsid w:val="00C95D7C"/>
    <w:rsid w:val="00CA039A"/>
    <w:rsid w:val="00CA1332"/>
    <w:rsid w:val="00CA235E"/>
    <w:rsid w:val="00CA5BF1"/>
    <w:rsid w:val="00CA6329"/>
    <w:rsid w:val="00CB5BB4"/>
    <w:rsid w:val="00CB5D2F"/>
    <w:rsid w:val="00CC54C6"/>
    <w:rsid w:val="00CC65DE"/>
    <w:rsid w:val="00CC6614"/>
    <w:rsid w:val="00CD361C"/>
    <w:rsid w:val="00CD398D"/>
    <w:rsid w:val="00CE1CE7"/>
    <w:rsid w:val="00CE38DC"/>
    <w:rsid w:val="00CE55DB"/>
    <w:rsid w:val="00CF21B5"/>
    <w:rsid w:val="00CF641A"/>
    <w:rsid w:val="00D0069E"/>
    <w:rsid w:val="00D02117"/>
    <w:rsid w:val="00D1425D"/>
    <w:rsid w:val="00D15C73"/>
    <w:rsid w:val="00D17099"/>
    <w:rsid w:val="00D17CE2"/>
    <w:rsid w:val="00D2332A"/>
    <w:rsid w:val="00D233C0"/>
    <w:rsid w:val="00D36156"/>
    <w:rsid w:val="00D40853"/>
    <w:rsid w:val="00D42DB3"/>
    <w:rsid w:val="00D45489"/>
    <w:rsid w:val="00D52286"/>
    <w:rsid w:val="00D87542"/>
    <w:rsid w:val="00D90992"/>
    <w:rsid w:val="00DA0DC4"/>
    <w:rsid w:val="00DA23A1"/>
    <w:rsid w:val="00DF0AAB"/>
    <w:rsid w:val="00DF1829"/>
    <w:rsid w:val="00E0377B"/>
    <w:rsid w:val="00E21D69"/>
    <w:rsid w:val="00E314B1"/>
    <w:rsid w:val="00E42994"/>
    <w:rsid w:val="00E46ED4"/>
    <w:rsid w:val="00E729F6"/>
    <w:rsid w:val="00E805F6"/>
    <w:rsid w:val="00E87935"/>
    <w:rsid w:val="00E97370"/>
    <w:rsid w:val="00E97EC7"/>
    <w:rsid w:val="00EA1FF7"/>
    <w:rsid w:val="00EB6A8D"/>
    <w:rsid w:val="00EB773D"/>
    <w:rsid w:val="00EC5232"/>
    <w:rsid w:val="00EF3897"/>
    <w:rsid w:val="00F018AE"/>
    <w:rsid w:val="00F023E5"/>
    <w:rsid w:val="00F07BE9"/>
    <w:rsid w:val="00F16A63"/>
    <w:rsid w:val="00F3160D"/>
    <w:rsid w:val="00F343AB"/>
    <w:rsid w:val="00F348FE"/>
    <w:rsid w:val="00F42A03"/>
    <w:rsid w:val="00F442A9"/>
    <w:rsid w:val="00F44B4E"/>
    <w:rsid w:val="00F454AC"/>
    <w:rsid w:val="00F46694"/>
    <w:rsid w:val="00F52EAC"/>
    <w:rsid w:val="00F534C3"/>
    <w:rsid w:val="00F6502E"/>
    <w:rsid w:val="00F713E6"/>
    <w:rsid w:val="00F81986"/>
    <w:rsid w:val="00F94869"/>
    <w:rsid w:val="00FA04AC"/>
    <w:rsid w:val="00FA47FD"/>
    <w:rsid w:val="00FA6F4C"/>
    <w:rsid w:val="00FA798E"/>
    <w:rsid w:val="00FB3427"/>
    <w:rsid w:val="00FC43C8"/>
    <w:rsid w:val="00FD1DEF"/>
    <w:rsid w:val="00FE5163"/>
    <w:rsid w:val="00FE67F7"/>
    <w:rsid w:val="00FF44FA"/>
    <w:rsid w:val="00FF7801"/>
    <w:rsid w:val="00FF7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FontStyle29">
    <w:name w:val="Font Style29"/>
    <w:basedOn w:val="Standardnpsmoodstavce"/>
    <w:rsid w:val="00C155A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2.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1B1E0-F73F-494F-977A-9E163E9EBD3D}">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AA9C017-AE3E-4C42-9650-A5804FE1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7612</Words>
  <Characters>44914</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3</cp:revision>
  <cp:lastPrinted>2020-04-23T11:16:00Z</cp:lastPrinted>
  <dcterms:created xsi:type="dcterms:W3CDTF">2025-06-12T09:35:00Z</dcterms:created>
  <dcterms:modified xsi:type="dcterms:W3CDTF">2025-06-12T09:41:00Z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