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F4C" w:rsidRPr="00D00F4C" w:rsidRDefault="00F076B9" w:rsidP="00D00F4C">
      <w:pPr>
        <w:shd w:val="clear" w:color="auto" w:fill="FFFFFF"/>
        <w:spacing w:after="150" w:line="240" w:lineRule="auto"/>
        <w:outlineLvl w:val="0"/>
        <w:rPr>
          <w:rFonts w:ascii="Segoe UI" w:eastAsia="Times New Roman" w:hAnsi="Segoe UI" w:cs="Segoe UI"/>
          <w:b/>
          <w:bCs/>
          <w:color w:val="373737"/>
          <w:kern w:val="36"/>
          <w:sz w:val="54"/>
          <w:szCs w:val="54"/>
          <w:lang w:eastAsia="cs-CZ"/>
        </w:rPr>
      </w:pPr>
      <w:r w:rsidRPr="00D00F4C">
        <w:rPr>
          <w:rFonts w:ascii="Segoe UI" w:eastAsia="Times New Roman" w:hAnsi="Segoe UI" w:cs="Segoe UI"/>
          <w:b/>
          <w:bCs/>
          <w:color w:val="373737"/>
          <w:kern w:val="36"/>
          <w:sz w:val="54"/>
          <w:szCs w:val="54"/>
          <w:lang w:eastAsia="cs-CZ"/>
        </w:rPr>
        <w:t>EU ECOLA</w:t>
      </w:r>
      <w:bookmarkStart w:id="0" w:name="_GoBack"/>
      <w:bookmarkEnd w:id="0"/>
      <w:r w:rsidRPr="00D00F4C">
        <w:rPr>
          <w:rFonts w:ascii="Segoe UI" w:eastAsia="Times New Roman" w:hAnsi="Segoe UI" w:cs="Segoe UI"/>
          <w:b/>
          <w:bCs/>
          <w:color w:val="373737"/>
          <w:kern w:val="36"/>
          <w:sz w:val="54"/>
          <w:szCs w:val="54"/>
          <w:lang w:eastAsia="cs-CZ"/>
        </w:rPr>
        <w:t>BEL</w:t>
      </w:r>
    </w:p>
    <w:p w:rsidR="00D00F4C" w:rsidRPr="00D00F4C" w:rsidRDefault="00F076B9" w:rsidP="00D00F4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</w:pP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t> </w:t>
      </w:r>
    </w:p>
    <w:p w:rsidR="00D00F4C" w:rsidRPr="00D00F4C" w:rsidRDefault="00F076B9" w:rsidP="00D00F4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</w:pP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t>Označení </w:t>
      </w:r>
      <w:r w:rsidRPr="00D00F4C">
        <w:rPr>
          <w:rFonts w:ascii="Segoe UI" w:eastAsia="Times New Roman" w:hAnsi="Segoe UI" w:cs="Segoe UI"/>
          <w:b/>
          <w:bCs/>
          <w:color w:val="535353"/>
          <w:sz w:val="21"/>
          <w:szCs w:val="21"/>
          <w:lang w:eastAsia="cs-CZ"/>
        </w:rPr>
        <w:t>EU Ecolabel (European Ecolabel)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t> vzniklo v roce 1992, aby motivovalo výrobce a obchodníky nabízet výrobky a služby, které jsou </w:t>
      </w:r>
      <w:r w:rsidRPr="00D00F4C">
        <w:rPr>
          <w:rFonts w:ascii="Segoe UI" w:eastAsia="Times New Roman" w:hAnsi="Segoe UI" w:cs="Segoe UI"/>
          <w:b/>
          <w:bCs/>
          <w:color w:val="535353"/>
          <w:sz w:val="21"/>
          <w:szCs w:val="21"/>
          <w:lang w:eastAsia="cs-CZ"/>
        </w:rPr>
        <w:t>šetrnější k životnímu prostředí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t>.</w:t>
      </w:r>
    </w:p>
    <w:p w:rsidR="00D00F4C" w:rsidRPr="00D00F4C" w:rsidRDefault="00F076B9" w:rsidP="00D00F4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67000" cy="2667000"/>
            <wp:effectExtent l="0" t="0" r="0" b="0"/>
            <wp:docPr id="2" name="Obrázek 2" descr="VÃ½sledek obrÃ¡zku pro eu eco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5572" name="Picture 3" descr="VÃ½sledek obrÃ¡zku pro eu ecolab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br/>
        <w:t> 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br/>
        <w:t>Spotřebitel díky ochranné známce </w:t>
      </w:r>
      <w:r w:rsidRPr="00D00F4C">
        <w:rPr>
          <w:rFonts w:ascii="Segoe UI" w:eastAsia="Times New Roman" w:hAnsi="Segoe UI" w:cs="Segoe UI"/>
          <w:b/>
          <w:bCs/>
          <w:color w:val="535353"/>
          <w:sz w:val="21"/>
          <w:szCs w:val="21"/>
          <w:lang w:eastAsia="cs-CZ"/>
        </w:rPr>
        <w:t>EU Ecolabel – logo s květinou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t> jednoduše rozezná </w:t>
      </w:r>
      <w:r w:rsidRPr="00D00F4C">
        <w:rPr>
          <w:rFonts w:ascii="Segoe UI" w:eastAsia="Times New Roman" w:hAnsi="Segoe UI" w:cs="Segoe UI"/>
          <w:b/>
          <w:bCs/>
          <w:color w:val="535353"/>
          <w:sz w:val="21"/>
          <w:szCs w:val="21"/>
          <w:lang w:eastAsia="cs-CZ"/>
        </w:rPr>
        <w:t>ekologicky šetrné výrobky a služby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t>.</w:t>
      </w:r>
    </w:p>
    <w:p w:rsidR="00D00F4C" w:rsidRDefault="00F076B9" w:rsidP="00D00F4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</w:pP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br/>
        <w:t>Ochrannou známku může získat výrobce, dovozce, prodejce či poskytovatel služeb, který splní náročná kritéria pro její udělení a jehož výrobek je k dostání na trzích EU.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br/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br/>
        <w:t>Ekoznačka EU zahrnuje </w:t>
      </w:r>
      <w:r w:rsidRPr="00D00F4C">
        <w:rPr>
          <w:rFonts w:ascii="Segoe UI" w:eastAsia="Times New Roman" w:hAnsi="Segoe UI" w:cs="Segoe UI"/>
          <w:b/>
          <w:bCs/>
          <w:color w:val="535353"/>
          <w:sz w:val="21"/>
          <w:szCs w:val="21"/>
          <w:lang w:eastAsia="cs-CZ"/>
        </w:rPr>
        <w:t>širokou škálu výrobků a služeb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t>, přičemž jsou neustále přidávány další skupiny produktů. Jedná se </w:t>
      </w:r>
      <w:r w:rsidRPr="00D00F4C">
        <w:rPr>
          <w:rFonts w:ascii="Segoe UI" w:eastAsia="Times New Roman" w:hAnsi="Segoe UI" w:cs="Segoe UI"/>
          <w:b/>
          <w:bCs/>
          <w:color w:val="535353"/>
          <w:sz w:val="21"/>
          <w:szCs w:val="21"/>
          <w:lang w:eastAsia="cs-CZ"/>
        </w:rPr>
        <w:t>např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t>. o </w:t>
      </w:r>
      <w:r w:rsidRPr="00D00F4C">
        <w:rPr>
          <w:rFonts w:ascii="Segoe UI" w:eastAsia="Times New Roman" w:hAnsi="Segoe UI" w:cs="Segoe UI"/>
          <w:b/>
          <w:bCs/>
          <w:color w:val="535353"/>
          <w:sz w:val="21"/>
          <w:szCs w:val="21"/>
          <w:lang w:eastAsia="cs-CZ"/>
        </w:rPr>
        <w:t>mýdla a šampony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t>, mycí, prací a čistící prostředky, domácí spotřebiče, počítače, papírové a textilní výrobky, výrobky pro domácnost a zahradu, boty, barvy a laky, ale také služby jako je turistické ubytování.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br/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br/>
        <w:t>Kritéria standardu Ecolabel nejsou založeny na jednom faktoru, ale na studiích, které </w:t>
      </w:r>
      <w:r w:rsidRPr="00D00F4C">
        <w:rPr>
          <w:rFonts w:ascii="Segoe UI" w:eastAsia="Times New Roman" w:hAnsi="Segoe UI" w:cs="Segoe UI"/>
          <w:b/>
          <w:bCs/>
          <w:color w:val="535353"/>
          <w:sz w:val="21"/>
          <w:szCs w:val="21"/>
          <w:lang w:eastAsia="cs-CZ"/>
        </w:rPr>
        <w:t>analyzují vliv výrobku nebo služby na životní prostředí během celého jeho životního cyklu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t>, od získávání primární suroviny v předvýrobní fázi, během výroby, distribuce a jeho likvidace.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br/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br/>
        <w:t>Ecolabel přináší výrobcům, obchodníkům a poskytovatelům služeb uznání za dobrý standard jejich výrobků a služeb a spotřebiteli umožňuje </w:t>
      </w:r>
      <w:r w:rsidRPr="00D00F4C">
        <w:rPr>
          <w:rFonts w:ascii="Segoe UI" w:eastAsia="Times New Roman" w:hAnsi="Segoe UI" w:cs="Segoe UI"/>
          <w:b/>
          <w:bCs/>
          <w:color w:val="535353"/>
          <w:sz w:val="21"/>
          <w:szCs w:val="21"/>
          <w:lang w:eastAsia="cs-CZ"/>
        </w:rPr>
        <w:t>zodpovědný výběr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t>.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br/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br/>
        <w:t>Všechny výrobky s tímto logem jsou kontrolovány nezávislými orgány, zda odpovídají </w:t>
      </w:r>
      <w:r w:rsidRPr="00D00F4C">
        <w:rPr>
          <w:rFonts w:ascii="Segoe UI" w:eastAsia="Times New Roman" w:hAnsi="Segoe UI" w:cs="Segoe UI"/>
          <w:b/>
          <w:bCs/>
          <w:color w:val="535353"/>
          <w:sz w:val="21"/>
          <w:szCs w:val="21"/>
          <w:lang w:eastAsia="cs-CZ"/>
        </w:rPr>
        <w:t>přísným ekologickým a výkonostním kritériím</w:t>
      </w:r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t>. Ekoznačka EU je stejně jako např. český Ekologicky šetrný výrobek členskou značkou sdružení </w:t>
      </w:r>
      <w:hyperlink r:id="rId8" w:tgtFrame="_blank" w:history="1">
        <w:r w:rsidRPr="00D00F4C">
          <w:rPr>
            <w:rFonts w:ascii="Segoe UI" w:eastAsia="Times New Roman" w:hAnsi="Segoe UI" w:cs="Segoe UI"/>
            <w:color w:val="5F7D5F"/>
            <w:sz w:val="21"/>
            <w:szCs w:val="21"/>
            <w:u w:val="single"/>
            <w:lang w:eastAsia="cs-CZ"/>
          </w:rPr>
          <w:t>www.globalecolabelling.net</w:t>
        </w:r>
      </w:hyperlink>
      <w:r w:rsidRPr="00D00F4C"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  <w:t>.</w:t>
      </w:r>
    </w:p>
    <w:p w:rsidR="00066464" w:rsidRDefault="00066464" w:rsidP="00D00F4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</w:pPr>
    </w:p>
    <w:p w:rsidR="00066464" w:rsidRDefault="00066464" w:rsidP="00D00F4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</w:pPr>
    </w:p>
    <w:p w:rsidR="00066464" w:rsidRDefault="00066464" w:rsidP="00D00F4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35353"/>
          <w:sz w:val="21"/>
          <w:szCs w:val="21"/>
          <w:lang w:eastAsia="cs-CZ"/>
        </w:rPr>
      </w:pPr>
    </w:p>
    <w:p w:rsidR="00066464" w:rsidRPr="00066464" w:rsidRDefault="00066464" w:rsidP="00066464">
      <w:pPr>
        <w:shd w:val="clear" w:color="auto" w:fill="FFFFFF"/>
        <w:spacing w:after="150" w:line="240" w:lineRule="auto"/>
        <w:outlineLvl w:val="0"/>
        <w:rPr>
          <w:rFonts w:ascii="Segoe UI" w:eastAsia="Times New Roman" w:hAnsi="Segoe UI" w:cs="Segoe UI"/>
          <w:b/>
          <w:bCs/>
          <w:color w:val="373737"/>
          <w:kern w:val="36"/>
          <w:sz w:val="54"/>
          <w:szCs w:val="54"/>
          <w:lang w:eastAsia="cs-CZ"/>
        </w:rPr>
      </w:pPr>
      <w:r w:rsidRPr="00066464">
        <w:rPr>
          <w:rFonts w:ascii="Segoe UI" w:eastAsia="Times New Roman" w:hAnsi="Segoe UI" w:cs="Segoe UI"/>
          <w:b/>
          <w:bCs/>
          <w:color w:val="373737"/>
          <w:kern w:val="36"/>
          <w:sz w:val="54"/>
          <w:szCs w:val="54"/>
          <w:lang w:eastAsia="cs-CZ"/>
        </w:rPr>
        <w:lastRenderedPageBreak/>
        <w:t>FSC</w:t>
      </w:r>
    </w:p>
    <w:p w:rsidR="00066464" w:rsidRPr="00066464" w:rsidRDefault="00AA751D" w:rsidP="00D00F4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F7D5F"/>
          <w:sz w:val="21"/>
          <w:szCs w:val="21"/>
          <w:lang w:eastAsia="cs-CZ"/>
        </w:rPr>
      </w:pPr>
      <w:hyperlink r:id="rId9" w:history="1">
        <w:r w:rsidR="00066464" w:rsidRPr="00066464">
          <w:rPr>
            <w:color w:val="5F7D5F"/>
            <w:lang w:eastAsia="cs-CZ"/>
          </w:rPr>
          <w:t>https://www.czechfsc.cz/cz-cs/o-fsc/logo-fsc-a-ochranne-znamky</w:t>
        </w:r>
      </w:hyperlink>
    </w:p>
    <w:p w:rsidR="00066464" w:rsidRPr="00066464" w:rsidRDefault="00066464" w:rsidP="00066464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 w:rsidRPr="00066464">
        <w:rPr>
          <w:rFonts w:ascii="Segoe UI" w:hAnsi="Segoe UI" w:cs="Segoe UI"/>
          <w:color w:val="333333"/>
          <w:sz w:val="21"/>
          <w:szCs w:val="21"/>
        </w:rPr>
        <w:t>Značka FSC spotřebiteli zaručuje, že dřevo, ze kterého byl produkt vyroben, nebylo vytěženo nelegálně a pochází z lesů obhospodařovaných přírodě blízkým způsobem, ve kterých jsou dodržovány přísné environmentální a sociální požadavky.</w:t>
      </w:r>
    </w:p>
    <w:p w:rsidR="00066464" w:rsidRDefault="00066464" w:rsidP="0006646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535353"/>
          <w:sz w:val="21"/>
          <w:szCs w:val="21"/>
        </w:rPr>
      </w:pPr>
    </w:p>
    <w:p w:rsidR="00066464" w:rsidRDefault="00066464" w:rsidP="0006646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 w:rsidRPr="00066464">
        <w:rPr>
          <w:rStyle w:val="Siln"/>
          <w:rFonts w:ascii="Segoe UI" w:hAnsi="Segoe UI" w:cs="Segoe UI"/>
          <w:color w:val="333333"/>
          <w:sz w:val="21"/>
          <w:szCs w:val="21"/>
        </w:rPr>
        <w:t>Výrobky s certifikátem FSC jsou označeny třemi typy loga – štítku </w:t>
      </w:r>
      <w:r w:rsidRPr="00066464">
        <w:rPr>
          <w:rFonts w:ascii="Segoe UI" w:hAnsi="Segoe UI" w:cs="Segoe UI"/>
          <w:color w:val="333333"/>
          <w:sz w:val="21"/>
          <w:szCs w:val="21"/>
        </w:rPr>
        <w:t>(tzv. on-</w:t>
      </w:r>
      <w:proofErr w:type="spellStart"/>
      <w:r w:rsidRPr="00066464">
        <w:rPr>
          <w:rFonts w:ascii="Segoe UI" w:hAnsi="Segoe UI" w:cs="Segoe UI"/>
          <w:color w:val="333333"/>
          <w:sz w:val="21"/>
          <w:szCs w:val="21"/>
        </w:rPr>
        <w:t>product</w:t>
      </w:r>
      <w:proofErr w:type="spellEnd"/>
      <w:r w:rsidRPr="00066464">
        <w:rPr>
          <w:rFonts w:ascii="Segoe UI" w:hAnsi="Segoe UI" w:cs="Segoe UI"/>
          <w:color w:val="333333"/>
          <w:sz w:val="21"/>
          <w:szCs w:val="21"/>
        </w:rPr>
        <w:t xml:space="preserve"> loga)</w:t>
      </w:r>
    </w:p>
    <w:p w:rsidR="00066464" w:rsidRDefault="00066464" w:rsidP="0006646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</w:p>
    <w:p w:rsidR="00066464" w:rsidRPr="00066464" w:rsidRDefault="00066464" w:rsidP="0006646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4196503</wp:posOffset>
            </wp:positionH>
            <wp:positionV relativeFrom="paragraph">
              <wp:posOffset>6350</wp:posOffset>
            </wp:positionV>
            <wp:extent cx="1710055" cy="2661920"/>
            <wp:effectExtent l="0" t="0" r="4445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SC RECYC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color w:val="333333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18310" cy="267525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SC 100%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333333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7515" cy="2658110"/>
            <wp:effectExtent l="0" t="0" r="6985" b="889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SC MI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464" w:rsidRDefault="00066464" w:rsidP="00066464">
      <w:pPr>
        <w:pStyle w:val="Normlnweb"/>
        <w:shd w:val="clear" w:color="auto" w:fill="FFFFFF"/>
        <w:spacing w:before="240" w:beforeAutospacing="0" w:after="0" w:afterAutospacing="0"/>
        <w:jc w:val="both"/>
        <w:rPr>
          <w:rStyle w:val="Siln"/>
          <w:rFonts w:ascii="Segoe UI" w:hAnsi="Segoe UI" w:cs="Segoe UI"/>
          <w:color w:val="333333"/>
          <w:sz w:val="21"/>
          <w:szCs w:val="21"/>
        </w:rPr>
      </w:pPr>
    </w:p>
    <w:p w:rsidR="00066464" w:rsidRDefault="00066464" w:rsidP="00066464">
      <w:pPr>
        <w:pStyle w:val="Normlnweb"/>
        <w:shd w:val="clear" w:color="auto" w:fill="FFFFFF"/>
        <w:spacing w:before="240" w:beforeAutospacing="0" w:after="0" w:afterAutospacing="0"/>
        <w:jc w:val="both"/>
        <w:rPr>
          <w:rStyle w:val="Siln"/>
          <w:rFonts w:ascii="Segoe UI" w:hAnsi="Segoe UI" w:cs="Segoe UI"/>
          <w:color w:val="333333"/>
          <w:sz w:val="21"/>
          <w:szCs w:val="21"/>
        </w:rPr>
      </w:pPr>
    </w:p>
    <w:p w:rsidR="00066464" w:rsidRDefault="00066464" w:rsidP="00066464">
      <w:pPr>
        <w:pStyle w:val="Normlnweb"/>
        <w:shd w:val="clear" w:color="auto" w:fill="FFFFFF"/>
        <w:spacing w:before="240" w:beforeAutospacing="0" w:after="0" w:afterAutospacing="0"/>
        <w:jc w:val="both"/>
        <w:rPr>
          <w:rStyle w:val="Siln"/>
          <w:rFonts w:ascii="Segoe UI" w:hAnsi="Segoe UI" w:cs="Segoe UI"/>
          <w:color w:val="333333"/>
          <w:sz w:val="21"/>
          <w:szCs w:val="21"/>
        </w:rPr>
      </w:pPr>
    </w:p>
    <w:p w:rsidR="00066464" w:rsidRDefault="00066464" w:rsidP="00066464">
      <w:pPr>
        <w:pStyle w:val="Normlnweb"/>
        <w:shd w:val="clear" w:color="auto" w:fill="FFFFFF"/>
        <w:spacing w:before="240" w:beforeAutospacing="0" w:after="0" w:afterAutospacing="0"/>
        <w:jc w:val="both"/>
        <w:rPr>
          <w:rStyle w:val="Siln"/>
          <w:rFonts w:ascii="Segoe UI" w:hAnsi="Segoe UI" w:cs="Segoe UI"/>
          <w:color w:val="333333"/>
          <w:sz w:val="21"/>
          <w:szCs w:val="21"/>
        </w:rPr>
      </w:pPr>
    </w:p>
    <w:p w:rsidR="00066464" w:rsidRDefault="00066464" w:rsidP="00066464">
      <w:pPr>
        <w:pStyle w:val="Normlnweb"/>
        <w:shd w:val="clear" w:color="auto" w:fill="FFFFFF"/>
        <w:spacing w:before="240" w:beforeAutospacing="0" w:after="0" w:afterAutospacing="0"/>
        <w:jc w:val="both"/>
        <w:rPr>
          <w:rStyle w:val="Siln"/>
          <w:rFonts w:ascii="Segoe UI" w:hAnsi="Segoe UI" w:cs="Segoe UI"/>
          <w:color w:val="333333"/>
          <w:sz w:val="21"/>
          <w:szCs w:val="21"/>
        </w:rPr>
      </w:pPr>
    </w:p>
    <w:p w:rsidR="00066464" w:rsidRDefault="00066464" w:rsidP="00066464">
      <w:pPr>
        <w:pStyle w:val="Normlnweb"/>
        <w:shd w:val="clear" w:color="auto" w:fill="FFFFFF"/>
        <w:spacing w:before="240" w:beforeAutospacing="0" w:after="0" w:afterAutospacing="0"/>
        <w:jc w:val="both"/>
        <w:rPr>
          <w:rStyle w:val="Siln"/>
          <w:rFonts w:ascii="Segoe UI" w:hAnsi="Segoe UI" w:cs="Segoe UI"/>
          <w:color w:val="333333"/>
          <w:sz w:val="21"/>
          <w:szCs w:val="21"/>
        </w:rPr>
      </w:pPr>
    </w:p>
    <w:p w:rsidR="00066464" w:rsidRDefault="00066464" w:rsidP="00066464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</w:p>
    <w:p w:rsidR="00066464" w:rsidRDefault="00066464" w:rsidP="00066464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</w:p>
    <w:p w:rsidR="00066464" w:rsidRDefault="00066464" w:rsidP="00066464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Segoe UI" w:hAnsi="Segoe UI" w:cs="Segoe UI"/>
          <w:color w:val="333333"/>
          <w:sz w:val="21"/>
          <w:szCs w:val="21"/>
        </w:rPr>
      </w:pPr>
    </w:p>
    <w:p w:rsidR="00066464" w:rsidRPr="00066464" w:rsidRDefault="00066464" w:rsidP="0006646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 w:rsidRPr="00066464">
        <w:rPr>
          <w:rStyle w:val="Siln"/>
          <w:rFonts w:ascii="Segoe UI" w:hAnsi="Segoe UI" w:cs="Segoe UI"/>
          <w:color w:val="333333"/>
          <w:sz w:val="21"/>
          <w:szCs w:val="21"/>
        </w:rPr>
        <w:t>FSC 100%</w:t>
      </w:r>
    </w:p>
    <w:p w:rsidR="00066464" w:rsidRPr="00066464" w:rsidRDefault="00066464" w:rsidP="00066464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Segoe UI" w:hAnsi="Segoe UI" w:cs="Segoe UI"/>
          <w:b w:val="0"/>
          <w:bCs w:val="0"/>
          <w:color w:val="333333"/>
          <w:sz w:val="21"/>
          <w:szCs w:val="21"/>
        </w:rPr>
      </w:pPr>
      <w:r w:rsidRPr="00066464">
        <w:rPr>
          <w:rFonts w:ascii="Segoe UI" w:hAnsi="Segoe UI" w:cs="Segoe UI"/>
          <w:color w:val="333333"/>
          <w:sz w:val="21"/>
          <w:szCs w:val="21"/>
        </w:rPr>
        <w:t>Naleznete pouze na výrobcích, které jsou čistě ze dřeva a papíru pocházejícího z šetrně obhospodařovaných lesů podle pravidel FSC. </w:t>
      </w:r>
    </w:p>
    <w:p w:rsidR="00066464" w:rsidRPr="00066464" w:rsidRDefault="00066464" w:rsidP="00066464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 w:rsidRPr="00066464">
        <w:rPr>
          <w:rStyle w:val="Siln"/>
          <w:rFonts w:ascii="Segoe UI" w:hAnsi="Segoe UI" w:cs="Segoe UI"/>
          <w:color w:val="333333"/>
          <w:sz w:val="21"/>
          <w:szCs w:val="21"/>
        </w:rPr>
        <w:t>FSC MIX</w:t>
      </w:r>
    </w:p>
    <w:p w:rsidR="00066464" w:rsidRPr="00066464" w:rsidRDefault="00066464" w:rsidP="0006646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 w:rsidRPr="00066464">
        <w:rPr>
          <w:rFonts w:ascii="Segoe UI" w:hAnsi="Segoe UI" w:cs="Segoe UI"/>
          <w:color w:val="333333"/>
          <w:sz w:val="21"/>
          <w:szCs w:val="21"/>
        </w:rPr>
        <w:t>Takto označené výrobky obsahují mix surovin z FSC certifikovaných lesů a/nebo recyklované suroviny a/nebo odpovědných zdrojů – z takzvaného Kontrolovaného dřeva, které:</w:t>
      </w:r>
    </w:p>
    <w:p w:rsidR="00066464" w:rsidRPr="00066464" w:rsidRDefault="00066464" w:rsidP="00066464">
      <w:pPr>
        <w:numPr>
          <w:ilvl w:val="0"/>
          <w:numId w:val="1"/>
        </w:numPr>
        <w:shd w:val="clear" w:color="auto" w:fill="FFFFFF"/>
        <w:spacing w:after="100" w:afterAutospacing="1" w:line="420" w:lineRule="atLeast"/>
        <w:jc w:val="both"/>
        <w:rPr>
          <w:rFonts w:ascii="Segoe UI" w:hAnsi="Segoe UI" w:cs="Segoe UI"/>
          <w:color w:val="333333"/>
          <w:sz w:val="21"/>
          <w:szCs w:val="21"/>
        </w:rPr>
      </w:pPr>
      <w:r w:rsidRPr="00066464">
        <w:rPr>
          <w:rFonts w:ascii="Segoe UI" w:hAnsi="Segoe UI" w:cs="Segoe UI"/>
          <w:color w:val="333333"/>
          <w:sz w:val="21"/>
          <w:szCs w:val="21"/>
        </w:rPr>
        <w:t>není vytěženo nelegálně</w:t>
      </w:r>
    </w:p>
    <w:p w:rsidR="00066464" w:rsidRPr="00066464" w:rsidRDefault="00066464" w:rsidP="000664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Segoe UI" w:hAnsi="Segoe UI" w:cs="Segoe UI"/>
          <w:color w:val="333333"/>
          <w:sz w:val="21"/>
          <w:szCs w:val="21"/>
        </w:rPr>
      </w:pPr>
      <w:r w:rsidRPr="00066464">
        <w:rPr>
          <w:rFonts w:ascii="Segoe UI" w:hAnsi="Segoe UI" w:cs="Segoe UI"/>
          <w:color w:val="333333"/>
          <w:sz w:val="21"/>
          <w:szCs w:val="21"/>
        </w:rPr>
        <w:t>jeho těžba neohrožuje občanská práva domorodých obyvatel</w:t>
      </w:r>
    </w:p>
    <w:p w:rsidR="00066464" w:rsidRPr="00066464" w:rsidRDefault="00066464" w:rsidP="000664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Segoe UI" w:hAnsi="Segoe UI" w:cs="Segoe UI"/>
          <w:color w:val="333333"/>
          <w:sz w:val="21"/>
          <w:szCs w:val="21"/>
        </w:rPr>
      </w:pPr>
      <w:r w:rsidRPr="00066464">
        <w:rPr>
          <w:rFonts w:ascii="Segoe UI" w:hAnsi="Segoe UI" w:cs="Segoe UI"/>
          <w:color w:val="333333"/>
          <w:sz w:val="21"/>
          <w:szCs w:val="21"/>
        </w:rPr>
        <w:t>nebylo vytěženo v lese, ve kterém jsou ohroženy vysoké ochranářské hodnoty</w:t>
      </w:r>
    </w:p>
    <w:p w:rsidR="00066464" w:rsidRPr="00066464" w:rsidRDefault="00066464" w:rsidP="000664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Segoe UI" w:hAnsi="Segoe UI" w:cs="Segoe UI"/>
          <w:color w:val="333333"/>
          <w:sz w:val="21"/>
          <w:szCs w:val="21"/>
        </w:rPr>
      </w:pPr>
      <w:r w:rsidRPr="00066464">
        <w:rPr>
          <w:rFonts w:ascii="Segoe UI" w:hAnsi="Segoe UI" w:cs="Segoe UI"/>
          <w:color w:val="333333"/>
          <w:sz w:val="21"/>
          <w:szCs w:val="21"/>
        </w:rPr>
        <w:t>nebylo vytěženo v lesích, které byly přeměněny na plantáže</w:t>
      </w:r>
    </w:p>
    <w:p w:rsidR="00066464" w:rsidRPr="00066464" w:rsidRDefault="00066464" w:rsidP="000664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Style w:val="Siln"/>
          <w:rFonts w:ascii="Segoe UI" w:hAnsi="Segoe UI" w:cs="Segoe UI"/>
          <w:b w:val="0"/>
          <w:bCs w:val="0"/>
          <w:color w:val="333333"/>
          <w:sz w:val="21"/>
          <w:szCs w:val="21"/>
        </w:rPr>
      </w:pPr>
      <w:r w:rsidRPr="00066464">
        <w:rPr>
          <w:rFonts w:ascii="Segoe UI" w:hAnsi="Segoe UI" w:cs="Segoe UI"/>
          <w:color w:val="333333"/>
          <w:sz w:val="21"/>
          <w:szCs w:val="21"/>
        </w:rPr>
        <w:t>nebylo vytěženo v lesích, ve kterých jsou pěstovány geneticky modifikované stromy</w:t>
      </w:r>
    </w:p>
    <w:p w:rsidR="00066464" w:rsidRPr="00066464" w:rsidRDefault="00066464" w:rsidP="0006646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 w:rsidRPr="00066464">
        <w:rPr>
          <w:rStyle w:val="Siln"/>
          <w:rFonts w:ascii="Segoe UI" w:hAnsi="Segoe UI" w:cs="Segoe UI"/>
          <w:color w:val="333333"/>
          <w:sz w:val="21"/>
          <w:szCs w:val="21"/>
        </w:rPr>
        <w:t>FSC RECYCLED</w:t>
      </w:r>
    </w:p>
    <w:p w:rsidR="00066464" w:rsidRPr="00066464" w:rsidRDefault="00066464" w:rsidP="0006646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 w:rsidRPr="00066464">
        <w:rPr>
          <w:rFonts w:ascii="Segoe UI" w:hAnsi="Segoe UI" w:cs="Segoe UI"/>
          <w:color w:val="333333"/>
          <w:sz w:val="21"/>
          <w:szCs w:val="21"/>
        </w:rPr>
        <w:t>Toto logo označuje výrobky pocházející výhradně z recyklovaného dřeva nebo papíru.</w:t>
      </w:r>
    </w:p>
    <w:p w:rsidR="000F3C7F" w:rsidRDefault="000F3C7F"/>
    <w:sectPr w:rsidR="000F3C7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99C" w:rsidRDefault="0011499C" w:rsidP="0011499C">
      <w:pPr>
        <w:spacing w:after="0" w:line="240" w:lineRule="auto"/>
      </w:pPr>
      <w:r>
        <w:separator/>
      </w:r>
    </w:p>
  </w:endnote>
  <w:endnote w:type="continuationSeparator" w:id="0">
    <w:p w:rsidR="0011499C" w:rsidRDefault="0011499C" w:rsidP="0011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99C" w:rsidRDefault="0011499C" w:rsidP="0011499C">
      <w:pPr>
        <w:spacing w:after="0" w:line="240" w:lineRule="auto"/>
      </w:pPr>
      <w:r>
        <w:separator/>
      </w:r>
    </w:p>
  </w:footnote>
  <w:footnote w:type="continuationSeparator" w:id="0">
    <w:p w:rsidR="0011499C" w:rsidRDefault="0011499C" w:rsidP="0011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99C" w:rsidRDefault="0011499C">
    <w:pPr>
      <w:pStyle w:val="Zhlav"/>
    </w:pPr>
    <w:r>
      <w:t xml:space="preserve">Příloha č. </w:t>
    </w:r>
    <w:r w:rsidR="00AA751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53FA"/>
    <w:multiLevelType w:val="multilevel"/>
    <w:tmpl w:val="B9B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4C"/>
    <w:rsid w:val="00066464"/>
    <w:rsid w:val="000F3C7F"/>
    <w:rsid w:val="0011499C"/>
    <w:rsid w:val="00AA751D"/>
    <w:rsid w:val="00D00F4C"/>
    <w:rsid w:val="00F0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66E1"/>
  <w15:chartTrackingRefBased/>
  <w15:docId w15:val="{F51F8D2A-34CC-42CD-9984-FC9E23C3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0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6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F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D0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0F4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00F4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6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14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99C"/>
  </w:style>
  <w:style w:type="paragraph" w:styleId="Zpat">
    <w:name w:val="footer"/>
    <w:basedOn w:val="Normln"/>
    <w:link w:val="ZpatChar"/>
    <w:uiPriority w:val="99"/>
    <w:unhideWhenUsed/>
    <w:rsid w:val="00114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ecolabelling.ne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zechfsc.cz/cz-cs/o-fsc/logo-fsc-a-ochranne-znamk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Voráček</dc:creator>
  <cp:lastModifiedBy>Papík Miroslav</cp:lastModifiedBy>
  <cp:revision>5</cp:revision>
  <dcterms:created xsi:type="dcterms:W3CDTF">2019-03-01T07:03:00Z</dcterms:created>
  <dcterms:modified xsi:type="dcterms:W3CDTF">2025-05-26T12:14:00Z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KK/338/VZ/19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KK/338/VZ/19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28.2.2019</vt:lpwstr>
  </property>
  <property fmtid="{D5CDD505-2E9C-101B-9397-08002B2CF9AE}" pid="11" name="DisplayName_CJCol">
    <vt:lpwstr>KK/338/VZ/19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vnitřních záležitostí</vt:lpwstr>
  </property>
  <property fmtid="{D5CDD505-2E9C-101B-9397-08002B2CF9AE}" pid="14" name="DisplayName_UserPoriz_Pisemnost">
    <vt:lpwstr>Michal Weinfurter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KK-15663/19</vt:lpwstr>
  </property>
  <property fmtid="{D5CDD505-2E9C-101B-9397-08002B2CF9AE}" pid="17" name="Key_BarCode_Pisemnost">
    <vt:lpwstr>*B002282299*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160/VZ/19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Žádost o zadání veřejné zakázky - dodávka hygienického spotřebního materiálu 2019 - 2022</vt:lpwstr>
  </property>
  <property fmtid="{D5CDD505-2E9C-101B-9397-08002B2CF9AE}" pid="36" name="Zkratka_SpisovyUzel_PoziceZodpo_Pisemnost">
    <vt:lpwstr>VZ</vt:lpwstr>
  </property>
</Properties>
</file>