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7EB2" w14:textId="77777777" w:rsidR="007E212C" w:rsidRPr="00863710" w:rsidRDefault="007E793F" w:rsidP="00863710">
      <w:pPr>
        <w:rPr>
          <w:rFonts w:ascii="Calibri" w:hAnsi="Calibri" w:cs="Calibri"/>
          <w:sz w:val="20"/>
          <w:szCs w:val="20"/>
        </w:rPr>
      </w:pPr>
      <w:r w:rsidRPr="00863710">
        <w:rPr>
          <w:rFonts w:ascii="Calibri" w:hAnsi="Calibri" w:cs="Calibri"/>
          <w:b/>
          <w:sz w:val="20"/>
          <w:szCs w:val="20"/>
        </w:rPr>
        <w:t>Příloha č. 4</w:t>
      </w:r>
    </w:p>
    <w:tbl>
      <w:tblPr>
        <w:tblpPr w:leftFromText="141" w:rightFromText="141" w:vertAnchor="text" w:horzAnchor="margin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212C" w:rsidRPr="00CF47B5" w14:paraId="34CFB3E2" w14:textId="77777777" w:rsidTr="00CF47B5">
        <w:tc>
          <w:tcPr>
            <w:tcW w:w="9889" w:type="dxa"/>
          </w:tcPr>
          <w:p w14:paraId="5D0C1D5F" w14:textId="77777777" w:rsidR="007E212C" w:rsidRPr="00C75C86" w:rsidRDefault="007E212C" w:rsidP="00C75C86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</w:pPr>
            <w:r w:rsidRPr="00CF47B5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ke splnění kvalifikace</w:t>
            </w:r>
          </w:p>
        </w:tc>
      </w:tr>
    </w:tbl>
    <w:p w14:paraId="1F34ADEF" w14:textId="77777777" w:rsidR="005C5841" w:rsidRPr="005C5841" w:rsidRDefault="005C5841" w:rsidP="005C5841">
      <w:pPr>
        <w:spacing w:after="0"/>
        <w:rPr>
          <w:vanish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1"/>
        <w:gridCol w:w="7483"/>
        <w:gridCol w:w="35"/>
      </w:tblGrid>
      <w:tr w:rsidR="00485B37" w:rsidRPr="00CF47B5" w14:paraId="29957FEB" w14:textId="77777777" w:rsidTr="00C75C86">
        <w:tc>
          <w:tcPr>
            <w:tcW w:w="9889" w:type="dxa"/>
            <w:gridSpan w:val="3"/>
          </w:tcPr>
          <w:p w14:paraId="43017294" w14:textId="77777777" w:rsidR="00485B37" w:rsidRPr="00CF47B5" w:rsidRDefault="00485B37" w:rsidP="00CF47B5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5B37" w:rsidRPr="007E793F" w14:paraId="61382FB0" w14:textId="77777777" w:rsidTr="00C75C86">
        <w:trPr>
          <w:trHeight w:val="408"/>
        </w:trPr>
        <w:tc>
          <w:tcPr>
            <w:tcW w:w="9889" w:type="dxa"/>
            <w:gridSpan w:val="3"/>
          </w:tcPr>
          <w:p w14:paraId="67592047" w14:textId="77777777" w:rsidR="00485B37" w:rsidRPr="007E793F" w:rsidRDefault="007E793F" w:rsidP="00C75C86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E793F">
              <w:rPr>
                <w:rFonts w:ascii="Calibri" w:hAnsi="Calibri" w:cs="Calibri"/>
                <w:sz w:val="32"/>
                <w:szCs w:val="32"/>
              </w:rPr>
              <w:t>„</w:t>
            </w:r>
            <w:r w:rsidRPr="007E793F">
              <w:rPr>
                <w:rFonts w:ascii="Calibri" w:hAnsi="Calibri" w:cs="Calibri"/>
                <w:b/>
                <w:bCs/>
                <w:sz w:val="32"/>
                <w:szCs w:val="32"/>
              </w:rPr>
              <w:t>Rekonstrukce</w:t>
            </w:r>
            <w:r w:rsidRPr="007E793F">
              <w:rPr>
                <w:rFonts w:ascii="Calibri" w:hAnsi="Calibri" w:cs="Calibri"/>
                <w:b/>
                <w:sz w:val="32"/>
                <w:szCs w:val="32"/>
              </w:rPr>
              <w:t xml:space="preserve"> havarijního stavu ZTI </w:t>
            </w:r>
            <w:r w:rsidR="00C75C86">
              <w:rPr>
                <w:rFonts w:ascii="Calibri" w:hAnsi="Calibri" w:cs="Calibri"/>
                <w:b/>
                <w:sz w:val="32"/>
                <w:szCs w:val="32"/>
              </w:rPr>
              <w:t>– Pavilon I.</w:t>
            </w:r>
            <w:r w:rsidRPr="007E793F">
              <w:rPr>
                <w:rFonts w:ascii="Calibri" w:hAnsi="Calibri" w:cs="Calibri"/>
                <w:sz w:val="32"/>
                <w:szCs w:val="32"/>
              </w:rPr>
              <w:t>“</w:t>
            </w:r>
          </w:p>
        </w:tc>
      </w:tr>
      <w:tr w:rsidR="00366EAE" w:rsidRPr="00CF47B5" w14:paraId="2EEC1A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73"/>
        </w:trPr>
        <w:tc>
          <w:tcPr>
            <w:tcW w:w="9854" w:type="dxa"/>
            <w:gridSpan w:val="2"/>
            <w:shd w:val="clear" w:color="auto" w:fill="F2F2F2"/>
            <w:vAlign w:val="center"/>
          </w:tcPr>
          <w:p w14:paraId="438A625B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Účastník:</w:t>
            </w:r>
          </w:p>
        </w:tc>
      </w:tr>
      <w:tr w:rsidR="00366EAE" w:rsidRPr="00CF47B5" w14:paraId="02735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27"/>
        </w:trPr>
        <w:tc>
          <w:tcPr>
            <w:tcW w:w="2371" w:type="dxa"/>
            <w:shd w:val="clear" w:color="auto" w:fill="auto"/>
            <w:vAlign w:val="center"/>
          </w:tcPr>
          <w:p w14:paraId="32C9E0A2" w14:textId="77777777" w:rsidR="00366EAE" w:rsidRPr="00C75C86" w:rsidRDefault="00366EAE" w:rsidP="00822758">
            <w:pPr>
              <w:pStyle w:val="Standard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</w:rPr>
              <w:t>Společnost:</w:t>
            </w:r>
          </w:p>
        </w:tc>
        <w:tc>
          <w:tcPr>
            <w:tcW w:w="7483" w:type="dxa"/>
            <w:shd w:val="clear" w:color="auto" w:fill="F2F2F2"/>
            <w:vAlign w:val="center"/>
          </w:tcPr>
          <w:p w14:paraId="05BB6DE3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366EAE" w:rsidRPr="00CF47B5" w14:paraId="461C83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27"/>
        </w:trPr>
        <w:tc>
          <w:tcPr>
            <w:tcW w:w="2371" w:type="dxa"/>
            <w:shd w:val="clear" w:color="auto" w:fill="auto"/>
            <w:vAlign w:val="center"/>
          </w:tcPr>
          <w:p w14:paraId="1E14724B" w14:textId="77777777" w:rsidR="00366EAE" w:rsidRPr="00C75C86" w:rsidRDefault="00366EAE" w:rsidP="00822758">
            <w:pPr>
              <w:pStyle w:val="Standard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</w:rPr>
              <w:t>Zastoupena:</w:t>
            </w:r>
          </w:p>
        </w:tc>
        <w:tc>
          <w:tcPr>
            <w:tcW w:w="7483" w:type="dxa"/>
            <w:shd w:val="clear" w:color="auto" w:fill="F2F2F2"/>
            <w:vAlign w:val="center"/>
          </w:tcPr>
          <w:p w14:paraId="1171642B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366EAE" w:rsidRPr="00CF47B5" w14:paraId="3CADFD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27"/>
        </w:trPr>
        <w:tc>
          <w:tcPr>
            <w:tcW w:w="2371" w:type="dxa"/>
            <w:shd w:val="clear" w:color="auto" w:fill="auto"/>
            <w:vAlign w:val="center"/>
          </w:tcPr>
          <w:p w14:paraId="4EF0F3A6" w14:textId="77777777" w:rsidR="00366EAE" w:rsidRPr="00C75C86" w:rsidRDefault="00366EAE" w:rsidP="00822758">
            <w:pPr>
              <w:pStyle w:val="Standard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</w:rPr>
              <w:t>Se sídlem:</w:t>
            </w:r>
          </w:p>
        </w:tc>
        <w:tc>
          <w:tcPr>
            <w:tcW w:w="7483" w:type="dxa"/>
            <w:shd w:val="clear" w:color="auto" w:fill="F2F2F2"/>
            <w:vAlign w:val="center"/>
          </w:tcPr>
          <w:p w14:paraId="0CBFFF33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366EAE" w:rsidRPr="00CF47B5" w14:paraId="4C5541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27"/>
        </w:trPr>
        <w:tc>
          <w:tcPr>
            <w:tcW w:w="2371" w:type="dxa"/>
            <w:shd w:val="clear" w:color="auto" w:fill="auto"/>
            <w:vAlign w:val="center"/>
          </w:tcPr>
          <w:p w14:paraId="79E202C4" w14:textId="77777777" w:rsidR="00366EAE" w:rsidRPr="00C75C86" w:rsidRDefault="00366EAE" w:rsidP="00822758">
            <w:pPr>
              <w:pStyle w:val="Standard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</w:rPr>
              <w:t>IČO:</w:t>
            </w:r>
          </w:p>
        </w:tc>
        <w:tc>
          <w:tcPr>
            <w:tcW w:w="7483" w:type="dxa"/>
            <w:shd w:val="clear" w:color="auto" w:fill="F2F2F2"/>
            <w:vAlign w:val="center"/>
          </w:tcPr>
          <w:p w14:paraId="6E91040C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366EAE" w:rsidRPr="00CF47B5" w14:paraId="7AD22A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27"/>
        </w:trPr>
        <w:tc>
          <w:tcPr>
            <w:tcW w:w="2371" w:type="dxa"/>
            <w:shd w:val="clear" w:color="auto" w:fill="auto"/>
            <w:vAlign w:val="center"/>
          </w:tcPr>
          <w:p w14:paraId="7DBD2481" w14:textId="77777777" w:rsidR="00366EAE" w:rsidRPr="00C75C86" w:rsidRDefault="00366EAE" w:rsidP="00822758">
            <w:pPr>
              <w:pStyle w:val="Standard"/>
              <w:rPr>
                <w:rFonts w:ascii="Calibri" w:hAnsi="Calibri" w:cs="Calibri"/>
                <w:b/>
                <w:sz w:val="18"/>
                <w:szCs w:val="18"/>
              </w:rPr>
            </w:pPr>
            <w:r w:rsidRPr="00C75C86">
              <w:rPr>
                <w:rFonts w:ascii="Calibri" w:hAnsi="Calibri" w:cs="Calibri"/>
                <w:b/>
                <w:sz w:val="18"/>
                <w:szCs w:val="18"/>
              </w:rPr>
              <w:t>Zapsaná v OR u:</w:t>
            </w:r>
          </w:p>
        </w:tc>
        <w:tc>
          <w:tcPr>
            <w:tcW w:w="7483" w:type="dxa"/>
            <w:shd w:val="clear" w:color="auto" w:fill="F2F2F2"/>
            <w:vAlign w:val="center"/>
          </w:tcPr>
          <w:p w14:paraId="5C2E647E" w14:textId="77777777" w:rsidR="00366EAE" w:rsidRPr="00C75C86" w:rsidRDefault="00366EAE" w:rsidP="00CF47B5">
            <w:pPr>
              <w:spacing w:after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14:paraId="6BC41CA1" w14:textId="77777777" w:rsidR="003D18CC" w:rsidRPr="00E368B9" w:rsidRDefault="00C75C86" w:rsidP="003D18CC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366EAE" w:rsidRPr="00E368B9">
        <w:rPr>
          <w:rFonts w:ascii="Calibri" w:hAnsi="Calibri" w:cs="Calibri"/>
          <w:sz w:val="24"/>
          <w:szCs w:val="24"/>
        </w:rPr>
        <w:t>který samostatně/společně s jinou osobou/společně s jinými osobami</w:t>
      </w:r>
      <w:r w:rsidR="00D4149E" w:rsidRPr="00E368B9">
        <w:rPr>
          <w:rFonts w:ascii="Calibri" w:hAnsi="Calibri" w:cs="Calibri"/>
          <w:sz w:val="24"/>
          <w:szCs w:val="24"/>
        </w:rPr>
        <w:t xml:space="preserve"> </w:t>
      </w:r>
      <w:r w:rsidR="00D4149E" w:rsidRPr="00E368B9">
        <w:rPr>
          <w:rFonts w:ascii="Calibri" w:hAnsi="Calibri" w:cs="Calibri"/>
          <w:i/>
          <w:sz w:val="24"/>
          <w:szCs w:val="24"/>
        </w:rPr>
        <w:t>(nehodící se škrtněte)</w:t>
      </w:r>
      <w:r w:rsidR="00366EAE" w:rsidRPr="00E368B9">
        <w:rPr>
          <w:rFonts w:ascii="Calibri" w:hAnsi="Calibri" w:cs="Calibri"/>
          <w:sz w:val="24"/>
          <w:szCs w:val="24"/>
        </w:rPr>
        <w:t xml:space="preserve"> </w:t>
      </w:r>
    </w:p>
    <w:p w14:paraId="5D8B487E" w14:textId="77777777" w:rsidR="00366EAE" w:rsidRPr="00E368B9" w:rsidRDefault="00366EAE" w:rsidP="003D18CC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E368B9">
        <w:rPr>
          <w:rFonts w:ascii="Calibri" w:hAnsi="Calibri" w:cs="Calibri"/>
          <w:sz w:val="24"/>
          <w:szCs w:val="24"/>
        </w:rPr>
        <w:t xml:space="preserve">(dále jen jako „dodavatel“) hodlá podat nabídku na výše uvedenou </w:t>
      </w:r>
      <w:r w:rsidR="00E368B9">
        <w:rPr>
          <w:rFonts w:ascii="Calibri" w:hAnsi="Calibri" w:cs="Calibri"/>
          <w:sz w:val="24"/>
          <w:szCs w:val="24"/>
        </w:rPr>
        <w:t>zakázku</w:t>
      </w:r>
    </w:p>
    <w:p w14:paraId="4368FB4A" w14:textId="77777777" w:rsidR="003D18CC" w:rsidRPr="00E368B9" w:rsidRDefault="003D18CC" w:rsidP="003D18C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7D26D7" w14:textId="77777777" w:rsidR="00366EAE" w:rsidRPr="00E368B9" w:rsidRDefault="00366EAE" w:rsidP="003D18C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368B9">
        <w:rPr>
          <w:rFonts w:ascii="Calibri" w:hAnsi="Calibri" w:cs="Calibri"/>
          <w:b/>
          <w:bCs/>
          <w:sz w:val="24"/>
          <w:szCs w:val="24"/>
        </w:rPr>
        <w:t>čestně a pravdivě prohlašuje, že:</w:t>
      </w:r>
    </w:p>
    <w:p w14:paraId="3547E198" w14:textId="77777777" w:rsidR="003D18CC" w:rsidRPr="00E368B9" w:rsidRDefault="003D18CC" w:rsidP="003D18CC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A655BE" w14:textId="77777777" w:rsidR="00366EAE" w:rsidRPr="00E368B9" w:rsidRDefault="003D18CC" w:rsidP="003D18CC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68B9">
        <w:rPr>
          <w:rFonts w:ascii="Calibri" w:hAnsi="Calibri" w:cs="Calibri"/>
          <w:sz w:val="24"/>
          <w:szCs w:val="24"/>
        </w:rPr>
        <w:t>se před předložením d</w:t>
      </w:r>
      <w:r w:rsidR="00366EAE" w:rsidRPr="00E368B9">
        <w:rPr>
          <w:rFonts w:ascii="Calibri" w:hAnsi="Calibri" w:cs="Calibri"/>
          <w:sz w:val="24"/>
          <w:szCs w:val="24"/>
        </w:rPr>
        <w:t xml:space="preserve">okladů </w:t>
      </w:r>
      <w:proofErr w:type="gramStart"/>
      <w:r w:rsidR="00366EAE" w:rsidRPr="00E368B9">
        <w:rPr>
          <w:rFonts w:ascii="Calibri" w:hAnsi="Calibri" w:cs="Calibri"/>
          <w:sz w:val="24"/>
          <w:szCs w:val="24"/>
        </w:rPr>
        <w:t>o  kvalifikaci</w:t>
      </w:r>
      <w:proofErr w:type="gramEnd"/>
      <w:r w:rsidR="00366EAE" w:rsidRPr="00E368B9">
        <w:rPr>
          <w:rFonts w:ascii="Calibri" w:hAnsi="Calibri" w:cs="Calibri"/>
          <w:sz w:val="24"/>
          <w:szCs w:val="24"/>
        </w:rPr>
        <w:t xml:space="preserve"> podrobně </w:t>
      </w:r>
      <w:r w:rsidR="00366EAE" w:rsidRPr="00E368B9">
        <w:rPr>
          <w:rFonts w:ascii="Calibri" w:hAnsi="Calibri" w:cs="Calibri"/>
          <w:b/>
          <w:sz w:val="24"/>
          <w:szCs w:val="24"/>
        </w:rPr>
        <w:t>seznámil se zadávacími podmínkami</w:t>
      </w:r>
      <w:r w:rsidR="00366EAE" w:rsidRPr="00E368B9">
        <w:rPr>
          <w:rFonts w:ascii="Calibri" w:hAnsi="Calibri" w:cs="Calibri"/>
          <w:sz w:val="24"/>
          <w:szCs w:val="24"/>
        </w:rPr>
        <w:t>,</w:t>
      </w:r>
    </w:p>
    <w:p w14:paraId="0534257B" w14:textId="77777777" w:rsidR="00366EAE" w:rsidRPr="00E368B9" w:rsidRDefault="00366EAE" w:rsidP="003D18CC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68B9">
        <w:rPr>
          <w:rFonts w:ascii="Calibri" w:hAnsi="Calibri" w:cs="Calibri"/>
          <w:sz w:val="24"/>
          <w:szCs w:val="24"/>
        </w:rPr>
        <w:t xml:space="preserve">není nezpůsobilým dodavatelem ve smyslu § 74 </w:t>
      </w:r>
      <w:r w:rsidR="00221685" w:rsidRPr="00E368B9">
        <w:rPr>
          <w:rFonts w:ascii="Calibri" w:hAnsi="Calibri" w:cs="Calibri"/>
          <w:sz w:val="24"/>
          <w:szCs w:val="24"/>
        </w:rPr>
        <w:t>ZZVZ</w:t>
      </w:r>
      <w:r w:rsidRPr="00E368B9">
        <w:rPr>
          <w:rFonts w:ascii="Calibri" w:hAnsi="Calibri" w:cs="Calibri"/>
          <w:sz w:val="24"/>
          <w:szCs w:val="24"/>
        </w:rPr>
        <w:t>, tedy dodavatelem, který:</w:t>
      </w:r>
    </w:p>
    <w:p w14:paraId="3C8E8FCA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 xml:space="preserve">byl v zemi svého sídla v posledních 5 letech před zahájením zadávacího řízení pravomocně odsouzen pro </w:t>
      </w:r>
    </w:p>
    <w:p w14:paraId="442F0363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trestný čin spáchaný ve prospěch organizované zločinecké skupiny nebo trestný čin účasti na organizované zločinecké skupině,</w:t>
      </w:r>
    </w:p>
    <w:p w14:paraId="5AA1BFFC" w14:textId="77777777" w:rsidR="00366EAE" w:rsidRDefault="00366EAE" w:rsidP="00366E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trestný čin obchodování s lidmi,</w:t>
      </w:r>
    </w:p>
    <w:p w14:paraId="0A4F0A48" w14:textId="77777777" w:rsidR="00366EAE" w:rsidRDefault="00366EAE" w:rsidP="00C75C8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tyto trestné činy proti majetku</w:t>
      </w:r>
      <w:r w:rsidR="00C75C86" w:rsidRPr="00C75C86">
        <w:rPr>
          <w:rFonts w:ascii="Calibri" w:hAnsi="Calibri" w:cs="Calibri"/>
          <w:sz w:val="16"/>
          <w:szCs w:val="16"/>
        </w:rPr>
        <w:t xml:space="preserve">: </w:t>
      </w:r>
      <w:r w:rsidRPr="00C75C86">
        <w:rPr>
          <w:rFonts w:ascii="Calibri" w:hAnsi="Calibri" w:cs="Calibri"/>
          <w:sz w:val="16"/>
          <w:szCs w:val="16"/>
        </w:rPr>
        <w:t>podvod,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úvěrový podvod,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dotační podvod,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legalizace výnosů z trestné činnosti,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legalizace výnosů z trestné činnosti z nedbalosti,</w:t>
      </w:r>
    </w:p>
    <w:p w14:paraId="154A1692" w14:textId="77777777" w:rsidR="00366EAE" w:rsidRPr="00C75C86" w:rsidRDefault="00366EAE" w:rsidP="00C75C8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tyto trestné činy hospodářské</w:t>
      </w:r>
      <w:r w:rsidR="00C75C86" w:rsidRPr="00C75C86">
        <w:rPr>
          <w:rFonts w:ascii="Calibri" w:hAnsi="Calibri" w:cs="Calibri"/>
          <w:sz w:val="16"/>
          <w:szCs w:val="16"/>
        </w:rPr>
        <w:t xml:space="preserve">: </w:t>
      </w:r>
      <w:r w:rsidRPr="00C75C86">
        <w:rPr>
          <w:rFonts w:ascii="Calibri" w:hAnsi="Calibri" w:cs="Calibri"/>
          <w:sz w:val="16"/>
          <w:szCs w:val="16"/>
        </w:rPr>
        <w:t xml:space="preserve">zneužití informace a postavení v obchodním </w:t>
      </w:r>
      <w:proofErr w:type="gramStart"/>
      <w:r w:rsidRPr="00C75C86">
        <w:rPr>
          <w:rFonts w:ascii="Calibri" w:hAnsi="Calibri" w:cs="Calibri"/>
          <w:sz w:val="16"/>
          <w:szCs w:val="16"/>
        </w:rPr>
        <w:t>styku,sjednání</w:t>
      </w:r>
      <w:proofErr w:type="gramEnd"/>
      <w:r w:rsidRPr="00C75C86">
        <w:rPr>
          <w:rFonts w:ascii="Calibri" w:hAnsi="Calibri" w:cs="Calibri"/>
          <w:sz w:val="16"/>
          <w:szCs w:val="16"/>
        </w:rPr>
        <w:t xml:space="preserve"> výhody při zadání veřejné zakázky, při veřejné soutěži a veřejné dražbě,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pletichy při zadání veřejné zakázky a při veřejné soutěži,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pletichy při veřejné dražbě,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poškození finančních zájmů Evropské unie,</w:t>
      </w:r>
    </w:p>
    <w:p w14:paraId="56508B2C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trestné činy obecně nebezpečné,</w:t>
      </w:r>
    </w:p>
    <w:p w14:paraId="6AF7F04C" w14:textId="77777777" w:rsidR="00366EAE" w:rsidRDefault="00366EAE" w:rsidP="00366EA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trestné činy proti České republice, cizímu státu a mezinárodní organizaci,</w:t>
      </w:r>
    </w:p>
    <w:p w14:paraId="44CA813B" w14:textId="77777777" w:rsidR="00366EAE" w:rsidRPr="00C75C86" w:rsidRDefault="00366EAE" w:rsidP="00C75C8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tyto trestné činy proti pořádku ve věcech veřejných</w:t>
      </w:r>
      <w:r w:rsidR="00C75C86" w:rsidRPr="00C75C86">
        <w:rPr>
          <w:rFonts w:ascii="Calibri" w:hAnsi="Calibri" w:cs="Calibri"/>
          <w:sz w:val="16"/>
          <w:szCs w:val="16"/>
        </w:rPr>
        <w:t xml:space="preserve">: </w:t>
      </w:r>
      <w:r w:rsidRPr="00C75C86">
        <w:rPr>
          <w:rFonts w:ascii="Calibri" w:hAnsi="Calibri" w:cs="Calibri"/>
          <w:sz w:val="16"/>
          <w:szCs w:val="16"/>
        </w:rPr>
        <w:t>trestné činy proti výkonu pravomoci orgánu veřejné moci a úřední osoby,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trestné činy úředních osob,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úplatkářství,</w:t>
      </w:r>
      <w:r w:rsidR="00C75C86" w:rsidRP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jiná rušení činnosti orgánu veřejné moci.</w:t>
      </w:r>
    </w:p>
    <w:p w14:paraId="27CC8462" w14:textId="77777777" w:rsidR="00366EAE" w:rsidRDefault="00366EAE" w:rsidP="00366EAE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nebo obdobný trestný čin podle právního řádu země sídla dodavatele; k zahlazeným odsouzením se nepřihlíží,</w:t>
      </w:r>
    </w:p>
    <w:p w14:paraId="6BFF762C" w14:textId="77777777" w:rsidR="00C75C86" w:rsidRPr="00C75C86" w:rsidRDefault="00C75C86" w:rsidP="00366EAE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Calibri" w:hAnsi="Calibri" w:cs="Calibri"/>
          <w:sz w:val="16"/>
          <w:szCs w:val="16"/>
        </w:rPr>
      </w:pPr>
    </w:p>
    <w:p w14:paraId="42655644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má v České republice nebo v zemi svého sídla v evidenci daní zachycen splatný daňový nedoplatek,</w:t>
      </w:r>
    </w:p>
    <w:p w14:paraId="44AB5847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má v České republice nebo v zemi svého sídla splatný nedoplatek na pojistném nebo</w:t>
      </w:r>
      <w:r w:rsidR="00C75C86">
        <w:rPr>
          <w:rFonts w:ascii="Calibri" w:hAnsi="Calibri" w:cs="Calibri"/>
          <w:sz w:val="16"/>
          <w:szCs w:val="16"/>
        </w:rPr>
        <w:t xml:space="preserve"> </w:t>
      </w:r>
      <w:r w:rsidRPr="00C75C86">
        <w:rPr>
          <w:rFonts w:ascii="Calibri" w:hAnsi="Calibri" w:cs="Calibri"/>
          <w:sz w:val="16"/>
          <w:szCs w:val="16"/>
        </w:rPr>
        <w:t>na penále na veřejné zdravotní pojištění,</w:t>
      </w:r>
    </w:p>
    <w:p w14:paraId="7C667302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6"/>
          <w:szCs w:val="16"/>
        </w:rPr>
      </w:pPr>
      <w:r w:rsidRPr="00C75C86">
        <w:rPr>
          <w:rFonts w:ascii="Calibri" w:hAnsi="Calibri" w:cs="Calibri"/>
          <w:sz w:val="16"/>
          <w:szCs w:val="16"/>
        </w:rPr>
        <w:t>má v České republice nebo v zemi svého sídla splatný nedoplatek na pojistném nebo na penále na sociální zabezpečení a příspěvku na státní politiku zaměstnanosti,</w:t>
      </w:r>
    </w:p>
    <w:p w14:paraId="0156FE0E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C75C86">
        <w:rPr>
          <w:rFonts w:ascii="Calibri" w:hAnsi="Calibri" w:cs="Calibri"/>
          <w:sz w:val="16"/>
          <w:szCs w:val="16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15D08FA" w14:textId="77777777" w:rsidR="00366EAE" w:rsidRPr="00E368B9" w:rsidRDefault="00366EAE" w:rsidP="00366EAE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hAnsi="Calibri" w:cs="Calibri"/>
          <w:sz w:val="24"/>
          <w:szCs w:val="24"/>
        </w:rPr>
      </w:pPr>
    </w:p>
    <w:p w14:paraId="692E0089" w14:textId="77777777" w:rsidR="00366EAE" w:rsidRPr="00C75C86" w:rsidRDefault="00366EAE" w:rsidP="00366E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18"/>
          <w:szCs w:val="18"/>
        </w:rPr>
      </w:pPr>
      <w:r w:rsidRPr="00C75C86">
        <w:rPr>
          <w:rFonts w:ascii="Calibri" w:hAnsi="Calibri" w:cs="Calibri"/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24D7896F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C75C86">
        <w:rPr>
          <w:rFonts w:ascii="Calibri" w:hAnsi="Calibri" w:cs="Calibri"/>
          <w:sz w:val="18"/>
          <w:szCs w:val="18"/>
        </w:rPr>
        <w:t>tato právnická osoba,</w:t>
      </w:r>
    </w:p>
    <w:p w14:paraId="7BC023A3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C75C86">
        <w:rPr>
          <w:rFonts w:ascii="Calibri" w:hAnsi="Calibri" w:cs="Calibri"/>
          <w:sz w:val="18"/>
          <w:szCs w:val="18"/>
        </w:rPr>
        <w:t>každý člen statutárního orgánu této právnické osoby a</w:t>
      </w:r>
    </w:p>
    <w:p w14:paraId="15242CE3" w14:textId="77777777" w:rsidR="00366EAE" w:rsidRPr="00C75C86" w:rsidRDefault="00366EAE" w:rsidP="00366EAE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 w:rsidRPr="00C75C86">
        <w:rPr>
          <w:rFonts w:ascii="Calibri" w:hAnsi="Calibri" w:cs="Calibri"/>
          <w:sz w:val="18"/>
          <w:szCs w:val="18"/>
        </w:rPr>
        <w:t>osoba zastupující tuto právnickou osobu v statutárním orgánu dodavatele.</w:t>
      </w:r>
    </w:p>
    <w:p w14:paraId="27DABFEE" w14:textId="77777777" w:rsidR="00366EAE" w:rsidRPr="00E368B9" w:rsidRDefault="00366EAE" w:rsidP="00366EAE">
      <w:pPr>
        <w:pStyle w:val="Standard"/>
        <w:tabs>
          <w:tab w:val="left" w:pos="1434"/>
        </w:tabs>
        <w:ind w:left="426"/>
        <w:jc w:val="both"/>
        <w:rPr>
          <w:rFonts w:ascii="Calibri" w:hAnsi="Calibri" w:cs="Calibri"/>
        </w:rPr>
      </w:pPr>
    </w:p>
    <w:p w14:paraId="0E01E189" w14:textId="77777777" w:rsidR="00366EAE" w:rsidRPr="00E368B9" w:rsidRDefault="00366EAE" w:rsidP="00366EAE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68B9">
        <w:rPr>
          <w:rFonts w:ascii="Calibri" w:hAnsi="Calibri" w:cs="Calibri"/>
          <w:sz w:val="24"/>
          <w:szCs w:val="24"/>
        </w:rPr>
        <w:t xml:space="preserve">splňuje </w:t>
      </w:r>
      <w:r w:rsidRPr="00E368B9">
        <w:rPr>
          <w:rFonts w:ascii="Calibri" w:hAnsi="Calibri" w:cs="Calibri"/>
          <w:b/>
          <w:sz w:val="24"/>
          <w:szCs w:val="24"/>
        </w:rPr>
        <w:t>profesní způsobilost</w:t>
      </w:r>
      <w:r w:rsidRPr="00E368B9">
        <w:rPr>
          <w:rFonts w:ascii="Calibri" w:hAnsi="Calibri" w:cs="Calibri"/>
          <w:sz w:val="24"/>
          <w:szCs w:val="24"/>
        </w:rPr>
        <w:t>, kterou zadavatel požadoval v zadávací dokumentaci,</w:t>
      </w:r>
    </w:p>
    <w:p w14:paraId="7935F099" w14:textId="77777777" w:rsidR="003E262A" w:rsidRPr="00E368B9" w:rsidRDefault="003E262A" w:rsidP="003E262A">
      <w:pPr>
        <w:spacing w:after="0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255C27C0" w14:textId="77777777" w:rsidR="006A1E6D" w:rsidRPr="00C75C86" w:rsidRDefault="00F33DCA" w:rsidP="006B0BC3">
      <w:pPr>
        <w:spacing w:after="0"/>
        <w:jc w:val="both"/>
        <w:rPr>
          <w:rFonts w:ascii="Calibri" w:hAnsi="Calibri" w:cs="Calibri"/>
          <w:bCs/>
          <w:sz w:val="18"/>
          <w:szCs w:val="18"/>
        </w:rPr>
      </w:pPr>
      <w:r w:rsidRPr="00C75C86">
        <w:rPr>
          <w:rFonts w:ascii="Calibri" w:hAnsi="Calibri" w:cs="Calibri"/>
          <w:bCs/>
          <w:sz w:val="18"/>
          <w:szCs w:val="18"/>
        </w:rPr>
        <w:t>Podpisem tohoto prohlášení potvrzuje pravdivost a správnost veškerých údajů uvedených v tomto čestném prohlášení.</w:t>
      </w:r>
    </w:p>
    <w:p w14:paraId="5B6DC87D" w14:textId="77777777" w:rsidR="006A1E6D" w:rsidRDefault="006A1E6D" w:rsidP="00366EAE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1DB15827" w14:textId="77777777" w:rsidR="00863710" w:rsidRPr="00E368B9" w:rsidRDefault="00863710" w:rsidP="00366EAE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378F837F" w14:textId="77777777" w:rsidR="00863710" w:rsidRDefault="00C01CC2" w:rsidP="00C75C86">
      <w:pPr>
        <w:jc w:val="both"/>
        <w:rPr>
          <w:rFonts w:ascii="Calibri" w:hAnsi="Calibri" w:cs="Calibri"/>
        </w:rPr>
      </w:pPr>
      <w:r w:rsidRPr="00863710">
        <w:rPr>
          <w:rFonts w:ascii="Calibri" w:hAnsi="Calibri" w:cs="Calibri"/>
          <w:sz w:val="18"/>
          <w:szCs w:val="18"/>
          <w:highlight w:val="lightGray"/>
        </w:rPr>
        <w:t>V ……………………</w:t>
      </w:r>
      <w:proofErr w:type="gramStart"/>
      <w:r w:rsidRPr="00863710">
        <w:rPr>
          <w:rFonts w:ascii="Calibri" w:hAnsi="Calibri" w:cs="Calibri"/>
          <w:sz w:val="18"/>
          <w:szCs w:val="18"/>
          <w:highlight w:val="lightGray"/>
        </w:rPr>
        <w:t>…….…….</w:t>
      </w:r>
      <w:proofErr w:type="gramEnd"/>
      <w:r w:rsidRPr="00863710">
        <w:rPr>
          <w:rFonts w:ascii="Calibri" w:hAnsi="Calibri" w:cs="Calibri"/>
          <w:sz w:val="18"/>
          <w:szCs w:val="18"/>
          <w:highlight w:val="lightGray"/>
        </w:rPr>
        <w:t>. dne ……………</w:t>
      </w:r>
      <w:r w:rsidR="00863710">
        <w:rPr>
          <w:rFonts w:ascii="Calibri" w:hAnsi="Calibri" w:cs="Calibri"/>
          <w:sz w:val="18"/>
          <w:szCs w:val="18"/>
        </w:rPr>
        <w:t xml:space="preserve">                 </w:t>
      </w:r>
      <w:r w:rsidR="00863710">
        <w:rPr>
          <w:rFonts w:ascii="Calibri" w:hAnsi="Calibri" w:cs="Calibri"/>
          <w:sz w:val="18"/>
          <w:szCs w:val="18"/>
        </w:rPr>
        <w:tab/>
      </w:r>
      <w:r w:rsidR="00863710">
        <w:rPr>
          <w:rFonts w:ascii="Calibri" w:hAnsi="Calibri" w:cs="Calibri"/>
          <w:sz w:val="18"/>
          <w:szCs w:val="18"/>
        </w:rPr>
        <w:tab/>
      </w:r>
      <w:r w:rsidR="00863710">
        <w:rPr>
          <w:rFonts w:ascii="Calibri" w:hAnsi="Calibri" w:cs="Calibri"/>
          <w:sz w:val="18"/>
          <w:szCs w:val="18"/>
        </w:rPr>
        <w:tab/>
        <w:t xml:space="preserve"> </w:t>
      </w:r>
      <w:r w:rsidRPr="00863710">
        <w:rPr>
          <w:rFonts w:ascii="Calibri" w:hAnsi="Calibri" w:cs="Calibri"/>
          <w:highlight w:val="lightGray"/>
        </w:rPr>
        <w:t>………………………...…………………</w:t>
      </w:r>
      <w:r w:rsidR="00C75C86">
        <w:rPr>
          <w:rFonts w:ascii="Calibri" w:hAnsi="Calibri" w:cs="Calibri"/>
        </w:rPr>
        <w:t xml:space="preserve"> </w:t>
      </w:r>
      <w:r w:rsidRPr="007D1D84">
        <w:rPr>
          <w:rFonts w:ascii="Calibri" w:hAnsi="Calibri" w:cs="Calibri"/>
        </w:rPr>
        <w:t xml:space="preserve">    </w:t>
      </w:r>
    </w:p>
    <w:p w14:paraId="17B462E0" w14:textId="77777777" w:rsidR="00744509" w:rsidRPr="00863710" w:rsidRDefault="00863710" w:rsidP="00C75C8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C01CC2" w:rsidRPr="00384628">
        <w:rPr>
          <w:rFonts w:ascii="Calibri" w:hAnsi="Calibri" w:cs="Calibri"/>
          <w:i/>
          <w:sz w:val="16"/>
          <w:szCs w:val="16"/>
        </w:rPr>
        <w:t>jméno a podpis</w:t>
      </w:r>
      <w:r w:rsidR="00C75C86">
        <w:rPr>
          <w:rFonts w:ascii="Calibri" w:hAnsi="Calibri" w:cs="Calibri"/>
          <w:i/>
          <w:sz w:val="16"/>
          <w:szCs w:val="16"/>
        </w:rPr>
        <w:t xml:space="preserve"> </w:t>
      </w:r>
      <w:r w:rsidR="00C01CC2" w:rsidRPr="00384628">
        <w:rPr>
          <w:rFonts w:ascii="Calibri" w:hAnsi="Calibri" w:cs="Calibri"/>
          <w:i/>
          <w:sz w:val="16"/>
          <w:szCs w:val="16"/>
        </w:rPr>
        <w:t xml:space="preserve"> </w:t>
      </w:r>
      <w:r w:rsidR="00C01CC2">
        <w:rPr>
          <w:rFonts w:ascii="Calibri" w:hAnsi="Calibri" w:cs="Calibri"/>
          <w:i/>
          <w:sz w:val="16"/>
          <w:szCs w:val="16"/>
        </w:rPr>
        <w:t xml:space="preserve"> </w:t>
      </w:r>
      <w:r w:rsidR="00C01CC2" w:rsidRPr="00384628">
        <w:rPr>
          <w:rFonts w:ascii="Calibri" w:hAnsi="Calibri" w:cs="Calibri"/>
          <w:i/>
          <w:sz w:val="16"/>
          <w:szCs w:val="16"/>
        </w:rPr>
        <w:t xml:space="preserve"> osoby oprávněné jednat za uchazeče dle </w:t>
      </w:r>
      <w:r>
        <w:rPr>
          <w:rFonts w:ascii="Calibri" w:hAnsi="Calibri" w:cs="Calibri"/>
          <w:i/>
          <w:sz w:val="16"/>
          <w:szCs w:val="16"/>
        </w:rPr>
        <w:t>OR</w:t>
      </w:r>
    </w:p>
    <w:sectPr w:rsidR="00744509" w:rsidRPr="00863710" w:rsidSect="00E368B9">
      <w:headerReference w:type="default" r:id="rId11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042F" w14:textId="77777777" w:rsidR="00D445D2" w:rsidRDefault="00D445D2" w:rsidP="00485B37">
      <w:pPr>
        <w:spacing w:after="0"/>
      </w:pPr>
      <w:r>
        <w:separator/>
      </w:r>
    </w:p>
  </w:endnote>
  <w:endnote w:type="continuationSeparator" w:id="0">
    <w:p w14:paraId="22905E22" w14:textId="77777777" w:rsidR="00D445D2" w:rsidRDefault="00D445D2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EE5B" w14:textId="77777777" w:rsidR="00D445D2" w:rsidRDefault="00D445D2" w:rsidP="00485B37">
      <w:pPr>
        <w:spacing w:after="0"/>
      </w:pPr>
      <w:r>
        <w:separator/>
      </w:r>
    </w:p>
  </w:footnote>
  <w:footnote w:type="continuationSeparator" w:id="0">
    <w:p w14:paraId="724F0CE3" w14:textId="77777777" w:rsidR="00D445D2" w:rsidRDefault="00D445D2" w:rsidP="00485B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AD3A" w14:textId="77777777" w:rsidR="00E368B9" w:rsidRDefault="00863710" w:rsidP="007E793F">
    <w:pPr>
      <w:pBdr>
        <w:bottom w:val="single" w:sz="4" w:space="1" w:color="auto"/>
      </w:pBdr>
      <w:rPr>
        <w:rFonts w:ascii="Calibri" w:hAnsi="Calibri" w:cs="Calibri"/>
        <w:b/>
        <w:color w:val="808080"/>
        <w:sz w:val="12"/>
        <w:szCs w:val="12"/>
      </w:rPr>
    </w:pPr>
    <w:r>
      <w:rPr>
        <w:rFonts w:ascii="Calibri" w:hAnsi="Calibri" w:cs="Calibri"/>
        <w:color w:val="808080"/>
        <w:sz w:val="16"/>
        <w:szCs w:val="16"/>
      </w:rPr>
      <w:t xml:space="preserve">„Rekonstrukce havarijního stavu ZTI – Pavilon A“    </w:t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color w:val="808080"/>
        <w:sz w:val="12"/>
        <w:szCs w:val="12"/>
      </w:rPr>
      <w:tab/>
    </w:r>
    <w:r w:rsidR="007E793F">
      <w:rPr>
        <w:rFonts w:ascii="Calibri" w:hAnsi="Calibri" w:cs="Calibri"/>
        <w:b/>
        <w:color w:val="808080"/>
        <w:sz w:val="12"/>
        <w:szCs w:val="12"/>
      </w:rPr>
      <w:t xml:space="preserve">                                                                              </w:t>
    </w:r>
  </w:p>
  <w:p w14:paraId="60047B83" w14:textId="77777777" w:rsidR="00E368B9" w:rsidRDefault="00E36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5091D17"/>
    <w:multiLevelType w:val="hybridMultilevel"/>
    <w:tmpl w:val="7A40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79A1"/>
    <w:multiLevelType w:val="hybridMultilevel"/>
    <w:tmpl w:val="ADE4797A"/>
    <w:lvl w:ilvl="0" w:tplc="D48E04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44" w:hanging="360"/>
      </w:pPr>
    </w:lvl>
    <w:lvl w:ilvl="2" w:tplc="0405001B" w:tentative="1">
      <w:start w:val="1"/>
      <w:numFmt w:val="lowerRoman"/>
      <w:lvlText w:val="%3."/>
      <w:lvlJc w:val="right"/>
      <w:pPr>
        <w:ind w:left="-324" w:hanging="180"/>
      </w:pPr>
    </w:lvl>
    <w:lvl w:ilvl="3" w:tplc="0405000F" w:tentative="1">
      <w:start w:val="1"/>
      <w:numFmt w:val="decimal"/>
      <w:lvlText w:val="%4."/>
      <w:lvlJc w:val="left"/>
      <w:pPr>
        <w:ind w:left="396" w:hanging="360"/>
      </w:pPr>
    </w:lvl>
    <w:lvl w:ilvl="4" w:tplc="04050019" w:tentative="1">
      <w:start w:val="1"/>
      <w:numFmt w:val="lowerLetter"/>
      <w:lvlText w:val="%5."/>
      <w:lvlJc w:val="left"/>
      <w:pPr>
        <w:ind w:left="1116" w:hanging="360"/>
      </w:pPr>
    </w:lvl>
    <w:lvl w:ilvl="5" w:tplc="0405001B" w:tentative="1">
      <w:start w:val="1"/>
      <w:numFmt w:val="lowerRoman"/>
      <w:lvlText w:val="%6."/>
      <w:lvlJc w:val="right"/>
      <w:pPr>
        <w:ind w:left="1836" w:hanging="180"/>
      </w:pPr>
    </w:lvl>
    <w:lvl w:ilvl="6" w:tplc="0405000F" w:tentative="1">
      <w:start w:val="1"/>
      <w:numFmt w:val="decimal"/>
      <w:lvlText w:val="%7."/>
      <w:lvlJc w:val="left"/>
      <w:pPr>
        <w:ind w:left="2556" w:hanging="360"/>
      </w:pPr>
    </w:lvl>
    <w:lvl w:ilvl="7" w:tplc="04050019" w:tentative="1">
      <w:start w:val="1"/>
      <w:numFmt w:val="lowerLetter"/>
      <w:lvlText w:val="%8."/>
      <w:lvlJc w:val="left"/>
      <w:pPr>
        <w:ind w:left="3276" w:hanging="360"/>
      </w:pPr>
    </w:lvl>
    <w:lvl w:ilvl="8" w:tplc="0405001B" w:tentative="1">
      <w:start w:val="1"/>
      <w:numFmt w:val="lowerRoman"/>
      <w:lvlText w:val="%9."/>
      <w:lvlJc w:val="right"/>
      <w:pPr>
        <w:ind w:left="3996" w:hanging="180"/>
      </w:pPr>
    </w:lvl>
  </w:abstractNum>
  <w:abstractNum w:abstractNumId="23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69214279">
    <w:abstractNumId w:val="20"/>
  </w:num>
  <w:num w:numId="2" w16cid:durableId="42213094">
    <w:abstractNumId w:val="9"/>
  </w:num>
  <w:num w:numId="3" w16cid:durableId="182868059">
    <w:abstractNumId w:val="4"/>
  </w:num>
  <w:num w:numId="4" w16cid:durableId="1637024968">
    <w:abstractNumId w:val="4"/>
    <w:lvlOverride w:ilvl="0">
      <w:startOverride w:val="1"/>
    </w:lvlOverride>
  </w:num>
  <w:num w:numId="5" w16cid:durableId="472674436">
    <w:abstractNumId w:val="8"/>
  </w:num>
  <w:num w:numId="6" w16cid:durableId="1500920642">
    <w:abstractNumId w:val="24"/>
  </w:num>
  <w:num w:numId="7" w16cid:durableId="220099646">
    <w:abstractNumId w:val="6"/>
  </w:num>
  <w:num w:numId="8" w16cid:durableId="992835408">
    <w:abstractNumId w:val="5"/>
  </w:num>
  <w:num w:numId="9" w16cid:durableId="1998729985">
    <w:abstractNumId w:val="14"/>
  </w:num>
  <w:num w:numId="10" w16cid:durableId="1696997380">
    <w:abstractNumId w:val="16"/>
  </w:num>
  <w:num w:numId="11" w16cid:durableId="1838840083">
    <w:abstractNumId w:val="21"/>
  </w:num>
  <w:num w:numId="12" w16cid:durableId="665400998">
    <w:abstractNumId w:val="17"/>
  </w:num>
  <w:num w:numId="13" w16cid:durableId="1324040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6708535">
    <w:abstractNumId w:val="10"/>
  </w:num>
  <w:num w:numId="15" w16cid:durableId="1276325246">
    <w:abstractNumId w:val="23"/>
  </w:num>
  <w:num w:numId="16" w16cid:durableId="63382464">
    <w:abstractNumId w:val="3"/>
  </w:num>
  <w:num w:numId="17" w16cid:durableId="699164023">
    <w:abstractNumId w:val="7"/>
  </w:num>
  <w:num w:numId="18" w16cid:durableId="14706350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9106611">
    <w:abstractNumId w:val="0"/>
  </w:num>
  <w:num w:numId="20" w16cid:durableId="7677926">
    <w:abstractNumId w:val="11"/>
  </w:num>
  <w:num w:numId="21" w16cid:durableId="1600016995">
    <w:abstractNumId w:val="19"/>
  </w:num>
  <w:num w:numId="22" w16cid:durableId="1728259925">
    <w:abstractNumId w:val="13"/>
  </w:num>
  <w:num w:numId="23" w16cid:durableId="386612030">
    <w:abstractNumId w:val="1"/>
  </w:num>
  <w:num w:numId="24" w16cid:durableId="1859347650">
    <w:abstractNumId w:val="15"/>
  </w:num>
  <w:num w:numId="25" w16cid:durableId="612714092">
    <w:abstractNumId w:val="18"/>
  </w:num>
  <w:num w:numId="26" w16cid:durableId="1780644311">
    <w:abstractNumId w:val="2"/>
  </w:num>
  <w:num w:numId="27" w16cid:durableId="258486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5A39"/>
    <w:rsid w:val="000119B9"/>
    <w:rsid w:val="0001503F"/>
    <w:rsid w:val="000744E1"/>
    <w:rsid w:val="0007506E"/>
    <w:rsid w:val="0007783B"/>
    <w:rsid w:val="00085248"/>
    <w:rsid w:val="000B1BDF"/>
    <w:rsid w:val="00114E8F"/>
    <w:rsid w:val="00120984"/>
    <w:rsid w:val="00132A71"/>
    <w:rsid w:val="001451AF"/>
    <w:rsid w:val="001654A3"/>
    <w:rsid w:val="00185713"/>
    <w:rsid w:val="0018688C"/>
    <w:rsid w:val="001943EA"/>
    <w:rsid w:val="00195F2F"/>
    <w:rsid w:val="002102F2"/>
    <w:rsid w:val="00221685"/>
    <w:rsid w:val="002726C7"/>
    <w:rsid w:val="0027664A"/>
    <w:rsid w:val="00277879"/>
    <w:rsid w:val="0028366C"/>
    <w:rsid w:val="00293D62"/>
    <w:rsid w:val="002B01E0"/>
    <w:rsid w:val="00307B01"/>
    <w:rsid w:val="0033533A"/>
    <w:rsid w:val="00366EAE"/>
    <w:rsid w:val="00382637"/>
    <w:rsid w:val="00390820"/>
    <w:rsid w:val="003A73E5"/>
    <w:rsid w:val="003C0230"/>
    <w:rsid w:val="003D18CC"/>
    <w:rsid w:val="003D2850"/>
    <w:rsid w:val="003D6976"/>
    <w:rsid w:val="003E1E86"/>
    <w:rsid w:val="003E262A"/>
    <w:rsid w:val="003F5B73"/>
    <w:rsid w:val="0042454E"/>
    <w:rsid w:val="0043072A"/>
    <w:rsid w:val="004456EB"/>
    <w:rsid w:val="00446A5B"/>
    <w:rsid w:val="00485B37"/>
    <w:rsid w:val="004972D8"/>
    <w:rsid w:val="004A2D9B"/>
    <w:rsid w:val="004B09DB"/>
    <w:rsid w:val="004D3992"/>
    <w:rsid w:val="004D5B4B"/>
    <w:rsid w:val="004E2982"/>
    <w:rsid w:val="004F379A"/>
    <w:rsid w:val="004F7137"/>
    <w:rsid w:val="00565D3F"/>
    <w:rsid w:val="00567184"/>
    <w:rsid w:val="005849E5"/>
    <w:rsid w:val="00587A04"/>
    <w:rsid w:val="005C5367"/>
    <w:rsid w:val="005C5841"/>
    <w:rsid w:val="005D1E4E"/>
    <w:rsid w:val="005D26DE"/>
    <w:rsid w:val="005D589F"/>
    <w:rsid w:val="005E3ABD"/>
    <w:rsid w:val="005F57C1"/>
    <w:rsid w:val="005F6A6D"/>
    <w:rsid w:val="006459E6"/>
    <w:rsid w:val="00664CA5"/>
    <w:rsid w:val="0067034D"/>
    <w:rsid w:val="00680339"/>
    <w:rsid w:val="00690CB1"/>
    <w:rsid w:val="006A1E6D"/>
    <w:rsid w:val="006B0BC3"/>
    <w:rsid w:val="006B1B6C"/>
    <w:rsid w:val="006B567A"/>
    <w:rsid w:val="006B68F0"/>
    <w:rsid w:val="006C6470"/>
    <w:rsid w:val="006C73E2"/>
    <w:rsid w:val="006F49BD"/>
    <w:rsid w:val="006F6FE8"/>
    <w:rsid w:val="00730DCB"/>
    <w:rsid w:val="00744509"/>
    <w:rsid w:val="00751B89"/>
    <w:rsid w:val="00772E7C"/>
    <w:rsid w:val="0078529C"/>
    <w:rsid w:val="00796281"/>
    <w:rsid w:val="00796C98"/>
    <w:rsid w:val="00797B85"/>
    <w:rsid w:val="007A1D79"/>
    <w:rsid w:val="007D34D5"/>
    <w:rsid w:val="007E212C"/>
    <w:rsid w:val="007E793F"/>
    <w:rsid w:val="00805ECA"/>
    <w:rsid w:val="00821C6A"/>
    <w:rsid w:val="00822758"/>
    <w:rsid w:val="00822DB0"/>
    <w:rsid w:val="008256B6"/>
    <w:rsid w:val="0085658F"/>
    <w:rsid w:val="00863710"/>
    <w:rsid w:val="008A23A5"/>
    <w:rsid w:val="008C29FF"/>
    <w:rsid w:val="008D7C43"/>
    <w:rsid w:val="0090605E"/>
    <w:rsid w:val="00931ABE"/>
    <w:rsid w:val="00944558"/>
    <w:rsid w:val="00966628"/>
    <w:rsid w:val="009A54C6"/>
    <w:rsid w:val="009D271F"/>
    <w:rsid w:val="009D36DD"/>
    <w:rsid w:val="009E145E"/>
    <w:rsid w:val="009F4AB0"/>
    <w:rsid w:val="00A20770"/>
    <w:rsid w:val="00A240F1"/>
    <w:rsid w:val="00A31FD5"/>
    <w:rsid w:val="00A33DFC"/>
    <w:rsid w:val="00A538D2"/>
    <w:rsid w:val="00A55DD7"/>
    <w:rsid w:val="00A7330A"/>
    <w:rsid w:val="00AB10E3"/>
    <w:rsid w:val="00AB31D3"/>
    <w:rsid w:val="00B0553B"/>
    <w:rsid w:val="00B109EE"/>
    <w:rsid w:val="00B242FE"/>
    <w:rsid w:val="00BD78A3"/>
    <w:rsid w:val="00BE467E"/>
    <w:rsid w:val="00BE7D69"/>
    <w:rsid w:val="00BF7343"/>
    <w:rsid w:val="00BF747D"/>
    <w:rsid w:val="00BF7DC7"/>
    <w:rsid w:val="00C01CC2"/>
    <w:rsid w:val="00C46490"/>
    <w:rsid w:val="00C75C86"/>
    <w:rsid w:val="00CC2CC8"/>
    <w:rsid w:val="00CD4DD6"/>
    <w:rsid w:val="00CF47B5"/>
    <w:rsid w:val="00CF6A34"/>
    <w:rsid w:val="00D0710D"/>
    <w:rsid w:val="00D2015B"/>
    <w:rsid w:val="00D20ECF"/>
    <w:rsid w:val="00D4149E"/>
    <w:rsid w:val="00D445D2"/>
    <w:rsid w:val="00D52845"/>
    <w:rsid w:val="00D62846"/>
    <w:rsid w:val="00D97169"/>
    <w:rsid w:val="00DC2CC3"/>
    <w:rsid w:val="00DD5FFD"/>
    <w:rsid w:val="00E0408A"/>
    <w:rsid w:val="00E1386D"/>
    <w:rsid w:val="00E2272D"/>
    <w:rsid w:val="00E339CF"/>
    <w:rsid w:val="00E368B9"/>
    <w:rsid w:val="00E53DD7"/>
    <w:rsid w:val="00E64BD7"/>
    <w:rsid w:val="00E80001"/>
    <w:rsid w:val="00EA42FA"/>
    <w:rsid w:val="00EB580D"/>
    <w:rsid w:val="00EB68B0"/>
    <w:rsid w:val="00EC24C0"/>
    <w:rsid w:val="00EF3F2B"/>
    <w:rsid w:val="00EF681D"/>
    <w:rsid w:val="00F074F8"/>
    <w:rsid w:val="00F33DCA"/>
    <w:rsid w:val="00F547B4"/>
    <w:rsid w:val="00F56159"/>
    <w:rsid w:val="00F57C44"/>
    <w:rsid w:val="00F65FF6"/>
    <w:rsid w:val="00F73ECF"/>
    <w:rsid w:val="00F80845"/>
    <w:rsid w:val="00F929D9"/>
    <w:rsid w:val="00FB4A47"/>
    <w:rsid w:val="00FB62FC"/>
    <w:rsid w:val="00FC2155"/>
    <w:rsid w:val="00FD68ED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5A028"/>
  <w15:chartTrackingRefBased/>
  <w15:docId w15:val="{A5F21C74-D839-42DF-8B5D-86F1D760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sz w:val="20"/>
      <w:szCs w:val="20"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2272D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E2272D"/>
    <w:rPr>
      <w:rFonts w:ascii="Verdana" w:eastAsia="Times New Roman" w:hAnsi="Verdana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E2272D"/>
    <w:rPr>
      <w:rFonts w:ascii="Verdana" w:eastAsia="Times New Roman" w:hAnsi="Verdana" w:cs="Times New Roman"/>
      <w:color w:val="000000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E339CF"/>
    <w:rPr>
      <w:rFonts w:ascii="Verdana" w:eastAsia="Times New Roman" w:hAnsi="Verdana" w:cs="Times New Roman"/>
      <w:b/>
      <w:bCs/>
      <w:i/>
      <w:color w:val="000000"/>
      <w:u w:val="single"/>
    </w:rPr>
  </w:style>
  <w:style w:type="character" w:customStyle="1" w:styleId="Nadpis4Char">
    <w:name w:val="Nadpis 4 Char"/>
    <w:link w:val="Nadpis4"/>
    <w:uiPriority w:val="9"/>
    <w:semiHidden/>
    <w:rsid w:val="00C4649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C4649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C4649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C4649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4649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4649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hlavChar">
    <w:name w:val="Záhlaví Char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368B9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E368B9"/>
    <w:rPr>
      <w:rFonts w:ascii="Verdana" w:hAnsi="Verdana"/>
    </w:rPr>
  </w:style>
  <w:style w:type="character" w:styleId="slostrnky">
    <w:name w:val="page number"/>
    <w:basedOn w:val="Standardnpsmoodstavce"/>
    <w:semiHidden/>
    <w:rsid w:val="00E368B9"/>
  </w:style>
  <w:style w:type="paragraph" w:customStyle="1" w:styleId="Default">
    <w:name w:val="Default"/>
    <w:rsid w:val="00565D3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Props1.xml><?xml version="1.0" encoding="utf-8"?>
<ds:datastoreItem xmlns:ds="http://schemas.openxmlformats.org/officeDocument/2006/customXml" ds:itemID="{0B369040-100E-4625-B5CA-8C3CF130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F80A6-3680-46A5-8599-BBACC996F5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923B2-C54E-4D32-B05E-F834883E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1FE30-EDFF-49AF-9E93-664028E393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cp:keywords/>
  <cp:lastModifiedBy>Jozef Leško</cp:lastModifiedBy>
  <cp:revision>2</cp:revision>
  <cp:lastPrinted>2017-02-09T12:16:00Z</cp:lastPrinted>
  <dcterms:created xsi:type="dcterms:W3CDTF">2025-05-13T13:24:00Z</dcterms:created>
  <dcterms:modified xsi:type="dcterms:W3CDTF">2025-05-13T13:24:00Z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