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8FC" w:rsidRPr="00D658FC" w:rsidRDefault="00D658FC" w:rsidP="00E67059">
      <w:pPr>
        <w:widowControl w:val="0"/>
        <w:autoSpaceDE w:val="0"/>
        <w:autoSpaceDN w:val="0"/>
        <w:adjustRightInd w:val="0"/>
        <w:spacing w:after="0" w:line="240" w:lineRule="auto"/>
        <w:jc w:val="both"/>
        <w:rPr>
          <w:rFonts w:ascii="Times New Roman" w:hAnsi="Times New Roman" w:cs="Times New Roman"/>
          <w:b/>
          <w:color w:val="000000"/>
        </w:rPr>
      </w:pPr>
      <w:r w:rsidRPr="00D658FC">
        <w:rPr>
          <w:rFonts w:ascii="Times New Roman" w:hAnsi="Times New Roman" w:cs="Times New Roman"/>
          <w:b/>
          <w:color w:val="000000"/>
        </w:rPr>
        <w:t>Příloha č. 2: Specifikace předmětu plnění</w:t>
      </w:r>
    </w:p>
    <w:p w:rsidR="00D658FC" w:rsidRDefault="00D658FC" w:rsidP="00E67059">
      <w:pPr>
        <w:widowControl w:val="0"/>
        <w:autoSpaceDE w:val="0"/>
        <w:autoSpaceDN w:val="0"/>
        <w:adjustRightInd w:val="0"/>
        <w:spacing w:after="0" w:line="240" w:lineRule="auto"/>
        <w:jc w:val="both"/>
        <w:rPr>
          <w:rFonts w:ascii="Times New Roman" w:hAnsi="Times New Roman" w:cs="Times New Roman"/>
          <w:color w:val="000000"/>
        </w:rPr>
      </w:pPr>
    </w:p>
    <w:p w:rsidR="00E67059" w:rsidRDefault="00E67059" w:rsidP="00E67059">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Poptáváme v rámci Dynamického nákupního systému na péči o zvláště chráněné území a o území soustavy Natura 2000 v Karlovarském kraji následující managementové práce v</w:t>
      </w:r>
      <w:r w:rsidR="00C87308">
        <w:rPr>
          <w:rFonts w:ascii="Times New Roman" w:hAnsi="Times New Roman" w:cs="Times New Roman"/>
          <w:color w:val="000000"/>
        </w:rPr>
        <w:t xml:space="preserve"> navržené </w:t>
      </w:r>
      <w:bookmarkStart w:id="0" w:name="_Hlk194248652"/>
      <w:r>
        <w:rPr>
          <w:rFonts w:ascii="Times New Roman" w:hAnsi="Times New Roman" w:cs="Times New Roman"/>
          <w:color w:val="000000"/>
        </w:rPr>
        <w:t>Přírodní památce</w:t>
      </w:r>
      <w:r w:rsidR="00D56B8C">
        <w:rPr>
          <w:rFonts w:ascii="Times New Roman" w:hAnsi="Times New Roman" w:cs="Times New Roman"/>
          <w:color w:val="000000"/>
        </w:rPr>
        <w:t xml:space="preserve"> </w:t>
      </w:r>
      <w:r w:rsidR="00E007DD" w:rsidRPr="00C268EB">
        <w:rPr>
          <w:rFonts w:ascii="Times New Roman" w:hAnsi="Times New Roman" w:cs="Times New Roman"/>
          <w:color w:val="000000"/>
        </w:rPr>
        <w:t>Hornohradský potok</w:t>
      </w:r>
      <w:r w:rsidR="00E007DD">
        <w:rPr>
          <w:rFonts w:ascii="Times New Roman" w:hAnsi="Times New Roman" w:cs="Times New Roman"/>
          <w:color w:val="000000"/>
        </w:rPr>
        <w:t xml:space="preserve"> </w:t>
      </w:r>
      <w:r>
        <w:rPr>
          <w:rFonts w:ascii="Times New Roman" w:hAnsi="Times New Roman" w:cs="Times New Roman"/>
          <w:color w:val="000000"/>
        </w:rPr>
        <w:t xml:space="preserve">a Evropsky významné lokalitě </w:t>
      </w:r>
      <w:r w:rsidR="00E007DD">
        <w:rPr>
          <w:rFonts w:ascii="Times New Roman" w:hAnsi="Times New Roman" w:cs="Times New Roman"/>
          <w:color w:val="000000"/>
        </w:rPr>
        <w:t>Doupovské hory</w:t>
      </w:r>
      <w:bookmarkEnd w:id="0"/>
      <w:r>
        <w:rPr>
          <w:rFonts w:ascii="Times New Roman" w:hAnsi="Times New Roman" w:cs="Times New Roman"/>
          <w:color w:val="000000"/>
        </w:rPr>
        <w:t>:</w:t>
      </w:r>
    </w:p>
    <w:p w:rsidR="00E67059" w:rsidRDefault="00E67059" w:rsidP="00E007DD">
      <w:pPr>
        <w:widowControl w:val="0"/>
        <w:autoSpaceDE w:val="0"/>
        <w:autoSpaceDN w:val="0"/>
        <w:adjustRightInd w:val="0"/>
        <w:spacing w:after="0" w:line="240" w:lineRule="auto"/>
        <w:jc w:val="both"/>
        <w:rPr>
          <w:rFonts w:ascii="Times New Roman" w:hAnsi="Times New Roman" w:cs="Times New Roman"/>
          <w:color w:val="000000"/>
        </w:rPr>
      </w:pPr>
    </w:p>
    <w:p w:rsidR="00555EF3" w:rsidRPr="0075767C" w:rsidRDefault="00555EF3" w:rsidP="0075767C">
      <w:pPr>
        <w:pStyle w:val="Odstavecseseznamem"/>
        <w:widowControl w:val="0"/>
        <w:numPr>
          <w:ilvl w:val="0"/>
          <w:numId w:val="11"/>
        </w:numPr>
        <w:autoSpaceDE w:val="0"/>
        <w:autoSpaceDN w:val="0"/>
        <w:adjustRightInd w:val="0"/>
        <w:spacing w:after="0" w:line="240" w:lineRule="auto"/>
        <w:ind w:hanging="720"/>
        <w:jc w:val="both"/>
        <w:rPr>
          <w:rFonts w:ascii="Times New Roman" w:hAnsi="Times New Roman" w:cs="Times New Roman"/>
          <w:color w:val="000000"/>
        </w:rPr>
      </w:pPr>
    </w:p>
    <w:p w:rsidR="00F75806" w:rsidRPr="00D658FC" w:rsidRDefault="00F75806" w:rsidP="00D658FC">
      <w:pPr>
        <w:pStyle w:val="Odstavecseseznamem"/>
        <w:numPr>
          <w:ilvl w:val="1"/>
          <w:numId w:val="11"/>
        </w:numPr>
        <w:spacing w:after="0" w:line="240" w:lineRule="auto"/>
        <w:ind w:left="851" w:hanging="284"/>
        <w:jc w:val="both"/>
        <w:rPr>
          <w:rFonts w:ascii="Times New Roman" w:eastAsia="Times New Roman" w:hAnsi="Times New Roman" w:cs="Times New Roman"/>
          <w:iCs/>
        </w:rPr>
      </w:pPr>
      <w:r w:rsidRPr="00D658FC">
        <w:rPr>
          <w:rFonts w:ascii="Times New Roman" w:hAnsi="Times New Roman" w:cs="Times New Roman"/>
          <w:iCs/>
        </w:rPr>
        <w:t xml:space="preserve">Kácení volné </w:t>
      </w:r>
      <w:r w:rsidR="00D658FC" w:rsidRPr="00D658FC">
        <w:rPr>
          <w:rFonts w:ascii="Times New Roman" w:hAnsi="Times New Roman" w:cs="Times New Roman"/>
          <w:iCs/>
        </w:rPr>
        <w:t xml:space="preserve">- </w:t>
      </w:r>
      <w:r w:rsidRPr="00D658FC">
        <w:rPr>
          <w:rFonts w:ascii="Times New Roman" w:hAnsi="Times New Roman" w:cs="Times New Roman"/>
          <w:iCs/>
        </w:rPr>
        <w:t>jednoho vyvráceného a jednoho zlomeného stromu (javor 1ks a olše lepkavá 1ks):</w:t>
      </w:r>
    </w:p>
    <w:p w:rsidR="00F75806" w:rsidRDefault="00F75806" w:rsidP="00F75806">
      <w:pPr>
        <w:pStyle w:val="Odstavecseseznamem"/>
        <w:widowControl w:val="0"/>
        <w:numPr>
          <w:ilvl w:val="0"/>
          <w:numId w:val="27"/>
        </w:numPr>
        <w:autoSpaceDE w:val="0"/>
        <w:autoSpaceDN w:val="0"/>
        <w:adjustRightInd w:val="0"/>
        <w:spacing w:after="0" w:line="240" w:lineRule="auto"/>
        <w:ind w:left="993" w:firstLine="0"/>
        <w:jc w:val="both"/>
        <w:rPr>
          <w:rFonts w:ascii="Times New Roman" w:hAnsi="Times New Roman" w:cs="Times New Roman"/>
          <w:color w:val="000000"/>
        </w:rPr>
      </w:pPr>
      <w:r>
        <w:rPr>
          <w:rFonts w:ascii="Times New Roman" w:hAnsi="Times New Roman" w:cs="Times New Roman"/>
          <w:color w:val="000000"/>
        </w:rPr>
        <w:t>11-20 cm průměr na pařezu 1 ks;</w:t>
      </w:r>
    </w:p>
    <w:p w:rsidR="00F75806" w:rsidRDefault="00F75806" w:rsidP="00F75806">
      <w:pPr>
        <w:pStyle w:val="Odstavecseseznamem"/>
        <w:widowControl w:val="0"/>
        <w:numPr>
          <w:ilvl w:val="0"/>
          <w:numId w:val="27"/>
        </w:numPr>
        <w:autoSpaceDE w:val="0"/>
        <w:autoSpaceDN w:val="0"/>
        <w:adjustRightInd w:val="0"/>
        <w:spacing w:after="0" w:line="240" w:lineRule="auto"/>
        <w:ind w:left="993" w:firstLine="0"/>
        <w:jc w:val="both"/>
        <w:rPr>
          <w:rFonts w:ascii="Times New Roman" w:hAnsi="Times New Roman" w:cs="Times New Roman"/>
          <w:color w:val="000000"/>
        </w:rPr>
      </w:pPr>
      <w:r>
        <w:rPr>
          <w:rFonts w:ascii="Times New Roman" w:hAnsi="Times New Roman" w:cs="Times New Roman"/>
          <w:color w:val="000000"/>
        </w:rPr>
        <w:t>43-50 cm průměr na pařezu 1 ks.</w:t>
      </w:r>
    </w:p>
    <w:p w:rsidR="00F75806" w:rsidRDefault="00D658FC" w:rsidP="00F75806">
      <w:pPr>
        <w:widowControl w:val="0"/>
        <w:autoSpaceDE w:val="0"/>
        <w:autoSpaceDN w:val="0"/>
        <w:adjustRightInd w:val="0"/>
        <w:spacing w:after="0" w:line="240" w:lineRule="auto"/>
        <w:ind w:left="851" w:hanging="284"/>
        <w:jc w:val="both"/>
        <w:rPr>
          <w:rFonts w:ascii="Times New Roman" w:hAnsi="Times New Roman" w:cs="Times New Roman"/>
          <w:color w:val="000000"/>
        </w:rPr>
      </w:pPr>
      <w:r>
        <w:rPr>
          <w:rFonts w:ascii="Times New Roman" w:hAnsi="Times New Roman" w:cs="Times New Roman"/>
          <w:color w:val="000000"/>
        </w:rPr>
        <w:t>2</w:t>
      </w:r>
      <w:r w:rsidR="00F75806">
        <w:rPr>
          <w:rFonts w:ascii="Times New Roman" w:hAnsi="Times New Roman" w:cs="Times New Roman"/>
          <w:color w:val="000000"/>
        </w:rPr>
        <w:t>) Dřevní hmota bude vymístěna na vhodné místo mimo plochu zásahu nebo spálena na vhodném místě v ploše zásahu.</w:t>
      </w:r>
    </w:p>
    <w:p w:rsidR="00D658FC" w:rsidRDefault="00D658FC" w:rsidP="00D658FC">
      <w:pPr>
        <w:widowControl w:val="0"/>
        <w:autoSpaceDE w:val="0"/>
        <w:autoSpaceDN w:val="0"/>
        <w:adjustRightInd w:val="0"/>
        <w:spacing w:after="0" w:line="240" w:lineRule="auto"/>
        <w:ind w:left="851" w:hanging="284"/>
        <w:jc w:val="both"/>
        <w:rPr>
          <w:rFonts w:ascii="Times New Roman" w:hAnsi="Times New Roman" w:cs="Times New Roman"/>
          <w:color w:val="000000"/>
        </w:rPr>
      </w:pPr>
    </w:p>
    <w:p w:rsidR="00F75806" w:rsidRDefault="00F75806" w:rsidP="00D658FC">
      <w:pPr>
        <w:widowControl w:val="0"/>
        <w:autoSpaceDE w:val="0"/>
        <w:autoSpaceDN w:val="0"/>
        <w:adjustRightInd w:val="0"/>
        <w:spacing w:after="0" w:line="240" w:lineRule="auto"/>
        <w:ind w:left="851" w:hanging="284"/>
        <w:jc w:val="both"/>
        <w:rPr>
          <w:rFonts w:ascii="Times New Roman" w:hAnsi="Times New Roman" w:cs="Times New Roman"/>
          <w:color w:val="000000"/>
        </w:rPr>
      </w:pPr>
      <w:r>
        <w:rPr>
          <w:rFonts w:ascii="Times New Roman" w:hAnsi="Times New Roman" w:cs="Times New Roman"/>
          <w:color w:val="000000"/>
        </w:rPr>
        <w:t xml:space="preserve">Práce budou provedeny v období </w:t>
      </w:r>
      <w:r w:rsidRPr="00954187">
        <w:rPr>
          <w:rFonts w:ascii="Times New Roman" w:hAnsi="Times New Roman" w:cs="Times New Roman"/>
          <w:b/>
          <w:color w:val="000000"/>
        </w:rPr>
        <w:t>od 1. 04. 2023 do 31. 08. 2024</w:t>
      </w:r>
      <w:r>
        <w:rPr>
          <w:rFonts w:ascii="Times New Roman" w:hAnsi="Times New Roman" w:cs="Times New Roman"/>
          <w:color w:val="000000"/>
        </w:rPr>
        <w:t>.</w:t>
      </w:r>
    </w:p>
    <w:p w:rsidR="00D44C4F" w:rsidRPr="0075767C" w:rsidRDefault="00D44C4F" w:rsidP="00D44C4F">
      <w:pPr>
        <w:widowControl w:val="0"/>
        <w:autoSpaceDE w:val="0"/>
        <w:autoSpaceDN w:val="0"/>
        <w:adjustRightInd w:val="0"/>
        <w:spacing w:after="0" w:line="240" w:lineRule="auto"/>
        <w:ind w:left="851" w:hanging="283"/>
        <w:jc w:val="both"/>
        <w:rPr>
          <w:rFonts w:ascii="Times New Roman" w:hAnsi="Times New Roman" w:cs="Times New Roman"/>
          <w:color w:val="000000"/>
        </w:rPr>
      </w:pPr>
    </w:p>
    <w:p w:rsidR="009117D5" w:rsidRPr="00C268EB" w:rsidRDefault="0028003A" w:rsidP="00083492">
      <w:pPr>
        <w:widowControl w:val="0"/>
        <w:autoSpaceDE w:val="0"/>
        <w:autoSpaceDN w:val="0"/>
        <w:adjustRightInd w:val="0"/>
        <w:spacing w:after="0" w:line="240" w:lineRule="auto"/>
        <w:ind w:left="705" w:hanging="705"/>
        <w:jc w:val="both"/>
        <w:rPr>
          <w:rFonts w:ascii="Times New Roman" w:hAnsi="Times New Roman" w:cs="Times New Roman"/>
        </w:rPr>
      </w:pPr>
      <w:r w:rsidRPr="00C268EB">
        <w:rPr>
          <w:rFonts w:ascii="Times New Roman" w:hAnsi="Times New Roman" w:cs="Times New Roman"/>
        </w:rPr>
        <w:t>B.</w:t>
      </w:r>
      <w:r w:rsidRPr="00C268EB">
        <w:rPr>
          <w:rFonts w:ascii="Times New Roman" w:hAnsi="Times New Roman" w:cs="Times New Roman"/>
        </w:rPr>
        <w:tab/>
      </w:r>
    </w:p>
    <w:p w:rsidR="009117D5" w:rsidRPr="00C268EB" w:rsidRDefault="009117D5" w:rsidP="00D44C4F">
      <w:pPr>
        <w:pStyle w:val="Odstavecseseznamem"/>
        <w:widowControl w:val="0"/>
        <w:numPr>
          <w:ilvl w:val="0"/>
          <w:numId w:val="23"/>
        </w:numPr>
        <w:autoSpaceDE w:val="0"/>
        <w:autoSpaceDN w:val="0"/>
        <w:adjustRightInd w:val="0"/>
        <w:spacing w:after="0" w:line="240" w:lineRule="auto"/>
        <w:ind w:hanging="294"/>
        <w:jc w:val="both"/>
        <w:rPr>
          <w:rFonts w:ascii="Times New Roman" w:eastAsia="Times New Roman" w:hAnsi="Times New Roman" w:cs="Times New Roman"/>
          <w:color w:val="000000"/>
        </w:rPr>
      </w:pPr>
      <w:r w:rsidRPr="00C268EB">
        <w:rPr>
          <w:rFonts w:ascii="Times New Roman" w:hAnsi="Times New Roman" w:cs="Times New Roman"/>
          <w:color w:val="000000"/>
        </w:rPr>
        <w:t xml:space="preserve">Dvojnásobná mechanická likvidace porostů netýkavky žláznaté v rozsahu cca 1 </w:t>
      </w:r>
      <w:r w:rsidR="00B30943" w:rsidRPr="00C268EB">
        <w:rPr>
          <w:rFonts w:ascii="Times New Roman" w:hAnsi="Times New Roman" w:cs="Times New Roman"/>
          <w:color w:val="000000"/>
        </w:rPr>
        <w:t>hektar</w:t>
      </w:r>
      <w:r w:rsidR="00F35984">
        <w:rPr>
          <w:rFonts w:ascii="Times New Roman" w:hAnsi="Times New Roman" w:cs="Times New Roman"/>
          <w:color w:val="000000"/>
        </w:rPr>
        <w:t xml:space="preserve"> (dvě etapy vždy po cca 0,5 ha)</w:t>
      </w:r>
      <w:r w:rsidR="00B30943" w:rsidRPr="00C268EB">
        <w:rPr>
          <w:rFonts w:ascii="Times New Roman" w:hAnsi="Times New Roman" w:cs="Times New Roman"/>
          <w:color w:val="000000"/>
        </w:rPr>
        <w:t xml:space="preserve"> </w:t>
      </w:r>
      <w:r w:rsidR="00F35984">
        <w:rPr>
          <w:rFonts w:ascii="Times New Roman" w:hAnsi="Times New Roman" w:cs="Times New Roman"/>
          <w:color w:val="000000"/>
        </w:rPr>
        <w:t xml:space="preserve">v ploše </w:t>
      </w:r>
      <w:r w:rsidR="00F213B2">
        <w:rPr>
          <w:rFonts w:ascii="Times New Roman" w:eastAsia="Times New Roman" w:hAnsi="Times New Roman" w:cs="Times New Roman"/>
          <w:color w:val="000000"/>
        </w:rPr>
        <w:t xml:space="preserve">viz </w:t>
      </w:r>
      <w:r w:rsidR="00D658FC">
        <w:rPr>
          <w:rFonts w:ascii="Times New Roman" w:eastAsia="Times New Roman" w:hAnsi="Times New Roman" w:cs="Times New Roman"/>
          <w:color w:val="000000"/>
        </w:rPr>
        <w:t xml:space="preserve">příloha č. 3 – </w:t>
      </w:r>
      <w:proofErr w:type="spellStart"/>
      <w:r w:rsidR="00D658FC">
        <w:rPr>
          <w:rFonts w:ascii="Times New Roman" w:eastAsia="Times New Roman" w:hAnsi="Times New Roman" w:cs="Times New Roman"/>
          <w:color w:val="000000"/>
        </w:rPr>
        <w:t>Mapa_A</w:t>
      </w:r>
      <w:proofErr w:type="spellEnd"/>
    </w:p>
    <w:p w:rsidR="009117D5" w:rsidRPr="00C268EB" w:rsidRDefault="009117D5" w:rsidP="00954187">
      <w:pPr>
        <w:pStyle w:val="Odstavecseseznamem"/>
        <w:widowControl w:val="0"/>
        <w:autoSpaceDE w:val="0"/>
        <w:autoSpaceDN w:val="0"/>
        <w:adjustRightInd w:val="0"/>
        <w:spacing w:after="0" w:line="240" w:lineRule="auto"/>
        <w:jc w:val="both"/>
        <w:rPr>
          <w:rFonts w:ascii="Times New Roman" w:hAnsi="Times New Roman" w:cs="Times New Roman"/>
          <w:color w:val="000000"/>
        </w:rPr>
      </w:pPr>
      <w:r w:rsidRPr="00C268EB">
        <w:rPr>
          <w:rFonts w:ascii="Times New Roman" w:hAnsi="Times New Roman" w:cs="Times New Roman"/>
          <w:color w:val="000000"/>
        </w:rPr>
        <w:t xml:space="preserve">Likvidace netýkavky žláznaté proběhne před jejich rozkvětem </w:t>
      </w:r>
      <w:r w:rsidR="00F35984" w:rsidRPr="00C268EB">
        <w:rPr>
          <w:rFonts w:ascii="Times New Roman" w:hAnsi="Times New Roman" w:cs="Times New Roman"/>
          <w:color w:val="000000"/>
        </w:rPr>
        <w:t>mechanicky – vytrháváním</w:t>
      </w:r>
      <w:r w:rsidRPr="00C268EB">
        <w:rPr>
          <w:rFonts w:ascii="Times New Roman" w:hAnsi="Times New Roman" w:cs="Times New Roman"/>
          <w:color w:val="000000"/>
        </w:rPr>
        <w:t>. Vytržené rostliny netýkavky budou vymístěny mimo plochu zásahu tak, aby nedocházelo</w:t>
      </w:r>
      <w:r w:rsidR="00B30943">
        <w:rPr>
          <w:rFonts w:ascii="Times New Roman" w:hAnsi="Times New Roman" w:cs="Times New Roman"/>
          <w:color w:val="000000"/>
        </w:rPr>
        <w:br/>
      </w:r>
      <w:r w:rsidRPr="00C268EB">
        <w:rPr>
          <w:rFonts w:ascii="Times New Roman" w:hAnsi="Times New Roman" w:cs="Times New Roman"/>
          <w:color w:val="000000"/>
        </w:rPr>
        <w:t xml:space="preserve">k dalšímu rozšiřování této rostliny v ploše </w:t>
      </w:r>
      <w:r w:rsidR="00F75806">
        <w:rPr>
          <w:rFonts w:ascii="Times New Roman" w:hAnsi="Times New Roman" w:cs="Times New Roman"/>
          <w:color w:val="000000"/>
        </w:rPr>
        <w:t xml:space="preserve">navržené </w:t>
      </w:r>
      <w:r w:rsidRPr="00C268EB">
        <w:rPr>
          <w:rFonts w:ascii="Times New Roman" w:hAnsi="Times New Roman" w:cs="Times New Roman"/>
          <w:color w:val="000000"/>
        </w:rPr>
        <w:t>přírodní památky.</w:t>
      </w:r>
    </w:p>
    <w:p w:rsidR="00954187" w:rsidRDefault="00954187" w:rsidP="00954187">
      <w:pPr>
        <w:widowControl w:val="0"/>
        <w:autoSpaceDE w:val="0"/>
        <w:autoSpaceDN w:val="0"/>
        <w:adjustRightInd w:val="0"/>
        <w:spacing w:after="0" w:line="240" w:lineRule="auto"/>
        <w:ind w:left="708"/>
        <w:jc w:val="both"/>
        <w:rPr>
          <w:rFonts w:ascii="Times New Roman" w:hAnsi="Times New Roman" w:cs="Times New Roman"/>
          <w:color w:val="000000"/>
        </w:rPr>
      </w:pPr>
    </w:p>
    <w:p w:rsidR="00DB4F41" w:rsidRDefault="009117D5" w:rsidP="00954187">
      <w:pPr>
        <w:widowControl w:val="0"/>
        <w:autoSpaceDE w:val="0"/>
        <w:autoSpaceDN w:val="0"/>
        <w:adjustRightInd w:val="0"/>
        <w:spacing w:after="0" w:line="240" w:lineRule="auto"/>
        <w:ind w:left="567"/>
        <w:jc w:val="both"/>
        <w:rPr>
          <w:rFonts w:ascii="Times New Roman" w:hAnsi="Times New Roman" w:cs="Times New Roman"/>
          <w:color w:val="000000"/>
        </w:rPr>
      </w:pPr>
      <w:r w:rsidRPr="00954187">
        <w:rPr>
          <w:rFonts w:ascii="Times New Roman" w:hAnsi="Times New Roman" w:cs="Times New Roman"/>
          <w:color w:val="000000"/>
          <w:u w:val="single"/>
        </w:rPr>
        <w:t>První likvidace</w:t>
      </w:r>
      <w:r w:rsidRPr="00C268EB">
        <w:rPr>
          <w:rFonts w:ascii="Times New Roman" w:hAnsi="Times New Roman" w:cs="Times New Roman"/>
          <w:color w:val="000000"/>
        </w:rPr>
        <w:t xml:space="preserve"> rostlin </w:t>
      </w:r>
      <w:r w:rsidR="003F3C62">
        <w:rPr>
          <w:rFonts w:ascii="Times New Roman" w:hAnsi="Times New Roman" w:cs="Times New Roman"/>
          <w:color w:val="000000"/>
        </w:rPr>
        <w:t xml:space="preserve">musí proběhnout </w:t>
      </w:r>
      <w:r w:rsidR="003F3C62" w:rsidRPr="00954187">
        <w:rPr>
          <w:rFonts w:ascii="Times New Roman" w:hAnsi="Times New Roman" w:cs="Times New Roman"/>
          <w:b/>
          <w:color w:val="000000"/>
        </w:rPr>
        <w:t>od 1.</w:t>
      </w:r>
      <w:r w:rsidR="009E095B">
        <w:rPr>
          <w:rFonts w:ascii="Times New Roman" w:hAnsi="Times New Roman" w:cs="Times New Roman"/>
          <w:b/>
          <w:color w:val="000000"/>
        </w:rPr>
        <w:t xml:space="preserve"> </w:t>
      </w:r>
      <w:r w:rsidRPr="00954187">
        <w:rPr>
          <w:rFonts w:ascii="Times New Roman" w:hAnsi="Times New Roman" w:cs="Times New Roman"/>
          <w:b/>
          <w:color w:val="000000"/>
        </w:rPr>
        <w:t>červenc</w:t>
      </w:r>
      <w:r w:rsidR="003F3C62" w:rsidRPr="00954187">
        <w:rPr>
          <w:rFonts w:ascii="Times New Roman" w:hAnsi="Times New Roman" w:cs="Times New Roman"/>
          <w:b/>
          <w:color w:val="000000"/>
        </w:rPr>
        <w:t xml:space="preserve">e </w:t>
      </w:r>
      <w:r w:rsidR="00AD13E2" w:rsidRPr="00954187">
        <w:rPr>
          <w:rFonts w:ascii="Times New Roman" w:hAnsi="Times New Roman" w:cs="Times New Roman"/>
          <w:b/>
          <w:color w:val="000000"/>
        </w:rPr>
        <w:t xml:space="preserve">2025 </w:t>
      </w:r>
      <w:r w:rsidR="003F3C62" w:rsidRPr="00954187">
        <w:rPr>
          <w:rFonts w:ascii="Times New Roman" w:hAnsi="Times New Roman" w:cs="Times New Roman"/>
          <w:b/>
          <w:color w:val="000000"/>
        </w:rPr>
        <w:t>do 15. července</w:t>
      </w:r>
      <w:r w:rsidRPr="00954187">
        <w:rPr>
          <w:rFonts w:ascii="Times New Roman" w:hAnsi="Times New Roman" w:cs="Times New Roman"/>
          <w:b/>
          <w:color w:val="000000"/>
        </w:rPr>
        <w:t xml:space="preserve"> 202</w:t>
      </w:r>
      <w:r w:rsidR="00AD13E2" w:rsidRPr="00954187">
        <w:rPr>
          <w:rFonts w:ascii="Times New Roman" w:hAnsi="Times New Roman" w:cs="Times New Roman"/>
          <w:b/>
          <w:color w:val="000000"/>
        </w:rPr>
        <w:t>5</w:t>
      </w:r>
      <w:r w:rsidRPr="00C268EB">
        <w:rPr>
          <w:rFonts w:ascii="Times New Roman" w:hAnsi="Times New Roman" w:cs="Times New Roman"/>
          <w:color w:val="000000"/>
        </w:rPr>
        <w:t xml:space="preserve">, </w:t>
      </w:r>
      <w:r w:rsidR="00954187">
        <w:rPr>
          <w:rFonts w:ascii="Times New Roman" w:hAnsi="Times New Roman" w:cs="Times New Roman"/>
          <w:color w:val="000000"/>
        </w:rPr>
        <w:br/>
      </w:r>
      <w:r w:rsidRPr="00954187">
        <w:rPr>
          <w:rFonts w:ascii="Times New Roman" w:hAnsi="Times New Roman" w:cs="Times New Roman"/>
          <w:color w:val="000000"/>
          <w:u w:val="single"/>
        </w:rPr>
        <w:t>druhá likvidace</w:t>
      </w:r>
      <w:r w:rsidRPr="00C268EB">
        <w:rPr>
          <w:rFonts w:ascii="Times New Roman" w:hAnsi="Times New Roman" w:cs="Times New Roman"/>
          <w:color w:val="000000"/>
        </w:rPr>
        <w:t xml:space="preserve"> rostlin </w:t>
      </w:r>
      <w:r w:rsidR="003F3C62">
        <w:rPr>
          <w:rFonts w:ascii="Times New Roman" w:hAnsi="Times New Roman" w:cs="Times New Roman"/>
          <w:color w:val="000000"/>
        </w:rPr>
        <w:t xml:space="preserve">musí proběhnout </w:t>
      </w:r>
      <w:r w:rsidR="003F3C62" w:rsidRPr="00954187">
        <w:rPr>
          <w:rFonts w:ascii="Times New Roman" w:hAnsi="Times New Roman" w:cs="Times New Roman"/>
          <w:b/>
          <w:color w:val="000000"/>
        </w:rPr>
        <w:t xml:space="preserve">od 1. </w:t>
      </w:r>
      <w:r w:rsidRPr="00954187">
        <w:rPr>
          <w:rFonts w:ascii="Times New Roman" w:hAnsi="Times New Roman" w:cs="Times New Roman"/>
          <w:b/>
          <w:color w:val="000000"/>
        </w:rPr>
        <w:t>srpn</w:t>
      </w:r>
      <w:r w:rsidR="003F3C62" w:rsidRPr="00954187">
        <w:rPr>
          <w:rFonts w:ascii="Times New Roman" w:hAnsi="Times New Roman" w:cs="Times New Roman"/>
          <w:b/>
          <w:color w:val="000000"/>
        </w:rPr>
        <w:t>a</w:t>
      </w:r>
      <w:r w:rsidRPr="00954187">
        <w:rPr>
          <w:rFonts w:ascii="Times New Roman" w:hAnsi="Times New Roman" w:cs="Times New Roman"/>
          <w:b/>
          <w:color w:val="000000"/>
        </w:rPr>
        <w:t xml:space="preserve"> 202</w:t>
      </w:r>
      <w:r w:rsidR="00AD13E2" w:rsidRPr="00954187">
        <w:rPr>
          <w:rFonts w:ascii="Times New Roman" w:hAnsi="Times New Roman" w:cs="Times New Roman"/>
          <w:b/>
          <w:color w:val="000000"/>
        </w:rPr>
        <w:t>5</w:t>
      </w:r>
      <w:r w:rsidR="003F3C62" w:rsidRPr="00954187">
        <w:rPr>
          <w:rFonts w:ascii="Times New Roman" w:hAnsi="Times New Roman" w:cs="Times New Roman"/>
          <w:b/>
          <w:color w:val="000000"/>
        </w:rPr>
        <w:t xml:space="preserve"> do 15. srpna 202</w:t>
      </w:r>
      <w:r w:rsidR="00AD13E2" w:rsidRPr="00954187">
        <w:rPr>
          <w:rFonts w:ascii="Times New Roman" w:hAnsi="Times New Roman" w:cs="Times New Roman"/>
          <w:b/>
          <w:color w:val="000000"/>
        </w:rPr>
        <w:t>5</w:t>
      </w:r>
      <w:r w:rsidRPr="00C268EB">
        <w:rPr>
          <w:rFonts w:ascii="Times New Roman" w:hAnsi="Times New Roman" w:cs="Times New Roman"/>
          <w:color w:val="000000"/>
        </w:rPr>
        <w:t>.</w:t>
      </w:r>
    </w:p>
    <w:p w:rsidR="00F213B2" w:rsidRPr="00C268EB" w:rsidRDefault="00F213B2" w:rsidP="004B45E6">
      <w:pPr>
        <w:widowControl w:val="0"/>
        <w:autoSpaceDE w:val="0"/>
        <w:autoSpaceDN w:val="0"/>
        <w:adjustRightInd w:val="0"/>
        <w:spacing w:after="0" w:line="240" w:lineRule="auto"/>
        <w:ind w:left="720"/>
        <w:jc w:val="both"/>
        <w:rPr>
          <w:rFonts w:ascii="Times New Roman" w:hAnsi="Times New Roman" w:cs="Times New Roman"/>
          <w:color w:val="000000"/>
        </w:rPr>
      </w:pPr>
    </w:p>
    <w:p w:rsidR="00DB4F41" w:rsidRPr="00C268EB" w:rsidRDefault="009117D5" w:rsidP="009117D5">
      <w:pPr>
        <w:widowControl w:val="0"/>
        <w:autoSpaceDE w:val="0"/>
        <w:autoSpaceDN w:val="0"/>
        <w:adjustRightInd w:val="0"/>
        <w:spacing w:after="0" w:line="240" w:lineRule="auto"/>
        <w:jc w:val="both"/>
        <w:rPr>
          <w:rFonts w:ascii="Times New Roman" w:hAnsi="Times New Roman" w:cs="Times New Roman"/>
          <w:color w:val="000000"/>
        </w:rPr>
      </w:pPr>
      <w:r w:rsidRPr="00C268EB">
        <w:rPr>
          <w:rFonts w:ascii="Times New Roman" w:hAnsi="Times New Roman" w:cs="Times New Roman"/>
          <w:color w:val="000000"/>
        </w:rPr>
        <w:t>C.</w:t>
      </w:r>
    </w:p>
    <w:p w:rsidR="00083492" w:rsidRPr="00C268EB" w:rsidRDefault="00083492" w:rsidP="00E335A5">
      <w:pPr>
        <w:numPr>
          <w:ilvl w:val="0"/>
          <w:numId w:val="24"/>
        </w:numPr>
        <w:tabs>
          <w:tab w:val="clear" w:pos="720"/>
        </w:tabs>
        <w:spacing w:after="0" w:line="240" w:lineRule="auto"/>
        <w:rPr>
          <w:rFonts w:ascii="Times New Roman" w:eastAsia="Times New Roman" w:hAnsi="Times New Roman" w:cs="Times New Roman"/>
        </w:rPr>
      </w:pPr>
      <w:r w:rsidRPr="00C268EB">
        <w:rPr>
          <w:rFonts w:ascii="Times New Roman" w:hAnsi="Times New Roman" w:cs="Times New Roman"/>
        </w:rPr>
        <w:t>Jednorázové ruční pokosení travnatých ploch</w:t>
      </w:r>
      <w:r w:rsidR="0075767C">
        <w:rPr>
          <w:rFonts w:ascii="Times New Roman" w:hAnsi="Times New Roman" w:cs="Times New Roman"/>
        </w:rPr>
        <w:t xml:space="preserve"> o rozloze </w:t>
      </w:r>
      <w:r w:rsidR="0070696B">
        <w:rPr>
          <w:rFonts w:ascii="Times New Roman" w:hAnsi="Times New Roman" w:cs="Times New Roman"/>
        </w:rPr>
        <w:t>3</w:t>
      </w:r>
      <w:r w:rsidR="009E095B">
        <w:rPr>
          <w:rFonts w:ascii="Times New Roman" w:hAnsi="Times New Roman" w:cs="Times New Roman"/>
        </w:rPr>
        <w:t xml:space="preserve"> </w:t>
      </w:r>
      <w:r w:rsidR="0070696B">
        <w:rPr>
          <w:rFonts w:ascii="Times New Roman" w:hAnsi="Times New Roman" w:cs="Times New Roman"/>
        </w:rPr>
        <w:t>000 m</w:t>
      </w:r>
      <w:r w:rsidR="0070696B">
        <w:rPr>
          <w:rFonts w:ascii="Times New Roman" w:hAnsi="Times New Roman" w:cs="Times New Roman"/>
          <w:vertAlign w:val="superscript"/>
        </w:rPr>
        <w:t>2</w:t>
      </w:r>
      <w:r w:rsidRPr="00C268EB">
        <w:rPr>
          <w:rFonts w:ascii="Times New Roman" w:hAnsi="Times New Roman" w:cs="Times New Roman"/>
        </w:rPr>
        <w:t xml:space="preserve">, </w:t>
      </w:r>
      <w:r w:rsidR="0070696B" w:rsidRPr="00C268EB">
        <w:rPr>
          <w:rFonts w:ascii="Times New Roman" w:hAnsi="Times New Roman" w:cs="Times New Roman"/>
        </w:rPr>
        <w:t>odstranění porostů maliníku</w:t>
      </w:r>
      <w:r w:rsidR="0070696B" w:rsidRPr="00C268EB">
        <w:rPr>
          <w:rFonts w:ascii="Times New Roman" w:hAnsi="Times New Roman" w:cs="Times New Roman"/>
          <w:color w:val="000000"/>
        </w:rPr>
        <w:t xml:space="preserve"> </w:t>
      </w:r>
      <w:r w:rsidRPr="00C268EB">
        <w:rPr>
          <w:rFonts w:ascii="Times New Roman" w:hAnsi="Times New Roman" w:cs="Times New Roman"/>
          <w:color w:val="000000"/>
        </w:rPr>
        <w:t xml:space="preserve">na ploše o </w:t>
      </w:r>
      <w:r w:rsidR="0070696B" w:rsidRPr="000A4DC4">
        <w:rPr>
          <w:rFonts w:ascii="Times New Roman" w:hAnsi="Times New Roman" w:cs="Times New Roman"/>
          <w:color w:val="000000"/>
        </w:rPr>
        <w:t xml:space="preserve">rozloze 700 </w:t>
      </w:r>
      <w:r w:rsidRPr="000A4DC4">
        <w:rPr>
          <w:rFonts w:ascii="Times New Roman" w:eastAsia="Times New Roman" w:hAnsi="Times New Roman" w:cs="Times New Roman"/>
          <w:color w:val="000000"/>
        </w:rPr>
        <w:t>m</w:t>
      </w:r>
      <w:r w:rsidRPr="000A4DC4">
        <w:rPr>
          <w:rFonts w:ascii="Times New Roman" w:eastAsia="Times New Roman" w:hAnsi="Times New Roman" w:cs="Times New Roman"/>
          <w:color w:val="000000"/>
          <w:vertAlign w:val="superscript"/>
        </w:rPr>
        <w:t>2</w:t>
      </w:r>
      <w:r w:rsidRPr="00C268EB">
        <w:rPr>
          <w:rFonts w:ascii="Times New Roman" w:hAnsi="Times New Roman" w:cs="Times New Roman"/>
        </w:rPr>
        <w:t xml:space="preserve"> a umístění viz </w:t>
      </w:r>
      <w:r w:rsidR="009E095B">
        <w:rPr>
          <w:rFonts w:ascii="Times New Roman" w:hAnsi="Times New Roman" w:cs="Times New Roman"/>
        </w:rPr>
        <w:t xml:space="preserve">příloha č. 3 – </w:t>
      </w:r>
      <w:proofErr w:type="spellStart"/>
      <w:r w:rsidR="009E095B">
        <w:rPr>
          <w:rFonts w:ascii="Times New Roman" w:hAnsi="Times New Roman" w:cs="Times New Roman"/>
        </w:rPr>
        <w:t>Mapa_B</w:t>
      </w:r>
      <w:proofErr w:type="spellEnd"/>
      <w:r w:rsidR="00F75806">
        <w:rPr>
          <w:rFonts w:ascii="Times New Roman" w:eastAsia="Times New Roman" w:hAnsi="Times New Roman" w:cs="Times New Roman"/>
          <w:color w:val="000000"/>
        </w:rPr>
        <w:t>.</w:t>
      </w:r>
    </w:p>
    <w:p w:rsidR="00083492" w:rsidRDefault="00083492" w:rsidP="0075767C">
      <w:pPr>
        <w:numPr>
          <w:ilvl w:val="0"/>
          <w:numId w:val="24"/>
        </w:numPr>
        <w:spacing w:after="0" w:line="240" w:lineRule="auto"/>
        <w:rPr>
          <w:rFonts w:ascii="Times New Roman" w:hAnsi="Times New Roman" w:cs="Times New Roman"/>
        </w:rPr>
      </w:pPr>
      <w:r w:rsidRPr="00C268EB">
        <w:rPr>
          <w:rFonts w:ascii="Times New Roman" w:hAnsi="Times New Roman" w:cs="Times New Roman"/>
        </w:rPr>
        <w:t xml:space="preserve">Deponace travní hmoty na </w:t>
      </w:r>
      <w:r w:rsidR="0070696B">
        <w:rPr>
          <w:rFonts w:ascii="Times New Roman" w:hAnsi="Times New Roman" w:cs="Times New Roman"/>
        </w:rPr>
        <w:t>vhodná místa mimo plochy zásahu – mimo plochy s výskytem česneku medvědího.</w:t>
      </w:r>
    </w:p>
    <w:p w:rsidR="004F11DC" w:rsidRPr="004F11DC" w:rsidRDefault="004F11DC" w:rsidP="004F11DC">
      <w:pPr>
        <w:pStyle w:val="Odstavecseseznamem"/>
        <w:numPr>
          <w:ilvl w:val="0"/>
          <w:numId w:val="24"/>
        </w:numPr>
        <w:spacing w:after="0" w:line="240" w:lineRule="auto"/>
        <w:jc w:val="both"/>
        <w:rPr>
          <w:rFonts w:ascii="Times New Roman" w:hAnsi="Times New Roman" w:cs="Times New Roman"/>
          <w:color w:val="000000"/>
        </w:rPr>
      </w:pPr>
      <w:r w:rsidRPr="004F11DC">
        <w:rPr>
          <w:rFonts w:ascii="Times New Roman" w:hAnsi="Times New Roman" w:cs="Times New Roman"/>
          <w:color w:val="000000"/>
        </w:rPr>
        <w:t xml:space="preserve">Před předáním poslední fáze prací bude provedeno vysbírání komunálního odpadu z plochy přiléhající k silniční vozovce a jeho odvezení mimo plochu zásahu. </w:t>
      </w:r>
    </w:p>
    <w:p w:rsidR="005C7610" w:rsidRDefault="005C7610" w:rsidP="005C7610">
      <w:pPr>
        <w:spacing w:after="0" w:line="240" w:lineRule="auto"/>
        <w:ind w:left="360"/>
        <w:rPr>
          <w:rFonts w:ascii="Times New Roman" w:hAnsi="Times New Roman" w:cs="Times New Roman"/>
        </w:rPr>
      </w:pPr>
    </w:p>
    <w:p w:rsidR="00B30943" w:rsidRPr="005C7610" w:rsidRDefault="00083492" w:rsidP="002A1567">
      <w:pPr>
        <w:spacing w:after="0" w:line="240" w:lineRule="auto"/>
        <w:ind w:left="567"/>
        <w:rPr>
          <w:rFonts w:ascii="Times New Roman" w:hAnsi="Times New Roman" w:cs="Times New Roman"/>
        </w:rPr>
      </w:pPr>
      <w:r w:rsidRPr="005C7610">
        <w:rPr>
          <w:rFonts w:ascii="Times New Roman" w:hAnsi="Times New Roman" w:cs="Times New Roman"/>
        </w:rPr>
        <w:t>Termín pr</w:t>
      </w:r>
      <w:r w:rsidR="004A7C68" w:rsidRPr="005C7610">
        <w:rPr>
          <w:rFonts w:ascii="Times New Roman" w:hAnsi="Times New Roman" w:cs="Times New Roman"/>
        </w:rPr>
        <w:t xml:space="preserve">ovedení prací kosení </w:t>
      </w:r>
      <w:r w:rsidR="00B30943" w:rsidRPr="004F11DC">
        <w:rPr>
          <w:rFonts w:ascii="Times New Roman" w:hAnsi="Times New Roman" w:cs="Times New Roman"/>
          <w:b/>
        </w:rPr>
        <w:t xml:space="preserve">od </w:t>
      </w:r>
      <w:r w:rsidR="00AD13E2" w:rsidRPr="004F11DC">
        <w:rPr>
          <w:rFonts w:ascii="Times New Roman" w:hAnsi="Times New Roman" w:cs="Times New Roman"/>
          <w:b/>
        </w:rPr>
        <w:t xml:space="preserve">1. </w:t>
      </w:r>
      <w:r w:rsidR="004A7C68" w:rsidRPr="004F11DC">
        <w:rPr>
          <w:rFonts w:ascii="Times New Roman" w:hAnsi="Times New Roman" w:cs="Times New Roman"/>
          <w:b/>
        </w:rPr>
        <w:t>květn</w:t>
      </w:r>
      <w:r w:rsidR="00B30943" w:rsidRPr="004F11DC">
        <w:rPr>
          <w:rFonts w:ascii="Times New Roman" w:hAnsi="Times New Roman" w:cs="Times New Roman"/>
          <w:b/>
        </w:rPr>
        <w:t>a</w:t>
      </w:r>
      <w:r w:rsidR="004A7C68" w:rsidRPr="004F11DC">
        <w:rPr>
          <w:rFonts w:ascii="Times New Roman" w:hAnsi="Times New Roman" w:cs="Times New Roman"/>
          <w:b/>
        </w:rPr>
        <w:t xml:space="preserve"> 202</w:t>
      </w:r>
      <w:r w:rsidR="00AD13E2" w:rsidRPr="004F11DC">
        <w:rPr>
          <w:rFonts w:ascii="Times New Roman" w:hAnsi="Times New Roman" w:cs="Times New Roman"/>
          <w:b/>
        </w:rPr>
        <w:t>5</w:t>
      </w:r>
      <w:r w:rsidR="004A7C68" w:rsidRPr="004F11DC">
        <w:rPr>
          <w:rFonts w:ascii="Times New Roman" w:hAnsi="Times New Roman" w:cs="Times New Roman"/>
          <w:b/>
        </w:rPr>
        <w:t xml:space="preserve"> </w:t>
      </w:r>
      <w:r w:rsidR="00B30943" w:rsidRPr="004F11DC">
        <w:rPr>
          <w:rFonts w:ascii="Times New Roman" w:hAnsi="Times New Roman" w:cs="Times New Roman"/>
          <w:b/>
        </w:rPr>
        <w:t>do 31</w:t>
      </w:r>
      <w:r w:rsidR="004A7C68" w:rsidRPr="004F11DC">
        <w:rPr>
          <w:rFonts w:ascii="Times New Roman" w:hAnsi="Times New Roman" w:cs="Times New Roman"/>
          <w:b/>
        </w:rPr>
        <w:t xml:space="preserve"> srpn</w:t>
      </w:r>
      <w:r w:rsidR="00B30943" w:rsidRPr="004F11DC">
        <w:rPr>
          <w:rFonts w:ascii="Times New Roman" w:hAnsi="Times New Roman" w:cs="Times New Roman"/>
          <w:b/>
        </w:rPr>
        <w:t>a</w:t>
      </w:r>
      <w:r w:rsidR="004A7C68" w:rsidRPr="004F11DC">
        <w:rPr>
          <w:rFonts w:ascii="Times New Roman" w:hAnsi="Times New Roman" w:cs="Times New Roman"/>
          <w:b/>
        </w:rPr>
        <w:t xml:space="preserve"> 202</w:t>
      </w:r>
      <w:r w:rsidR="00AD13E2" w:rsidRPr="004F11DC">
        <w:rPr>
          <w:rFonts w:ascii="Times New Roman" w:hAnsi="Times New Roman" w:cs="Times New Roman"/>
          <w:b/>
        </w:rPr>
        <w:t>5</w:t>
      </w:r>
      <w:r w:rsidR="004A7C68" w:rsidRPr="005C7610">
        <w:rPr>
          <w:rFonts w:ascii="Times New Roman" w:hAnsi="Times New Roman" w:cs="Times New Roman"/>
        </w:rPr>
        <w:t>.</w:t>
      </w:r>
    </w:p>
    <w:p w:rsidR="00F75806" w:rsidRPr="00F75806" w:rsidRDefault="00F75806" w:rsidP="00F75806">
      <w:pPr>
        <w:spacing w:after="0" w:line="240" w:lineRule="auto"/>
        <w:jc w:val="both"/>
        <w:rPr>
          <w:rFonts w:ascii="Times New Roman" w:hAnsi="Times New Roman" w:cs="Times New Roman"/>
          <w:color w:val="000000"/>
        </w:rPr>
      </w:pPr>
    </w:p>
    <w:p w:rsidR="0097109B" w:rsidRPr="0097109B" w:rsidRDefault="0097109B" w:rsidP="0097109B">
      <w:pPr>
        <w:spacing w:after="0" w:line="240" w:lineRule="auto"/>
        <w:jc w:val="both"/>
        <w:rPr>
          <w:rFonts w:ascii="Times New Roman" w:hAnsi="Times New Roman" w:cs="Times New Roman"/>
          <w:color w:val="000000"/>
        </w:rPr>
      </w:pPr>
    </w:p>
    <w:p w:rsidR="00F3189C" w:rsidRPr="00531C8E" w:rsidRDefault="004073B4" w:rsidP="00555EF3">
      <w:pPr>
        <w:spacing w:after="0" w:line="240" w:lineRule="auto"/>
        <w:jc w:val="both"/>
        <w:rPr>
          <w:rFonts w:ascii="Times New Roman" w:hAnsi="Times New Roman" w:cs="Times New Roman"/>
          <w:b/>
          <w:color w:val="000000"/>
        </w:rPr>
      </w:pPr>
      <w:r w:rsidRPr="00531C8E">
        <w:rPr>
          <w:rFonts w:ascii="Times New Roman" w:hAnsi="Times New Roman" w:cs="Times New Roman"/>
          <w:b/>
        </w:rPr>
        <w:t>Upozornění –</w:t>
      </w:r>
      <w:r w:rsidR="00DB4F41" w:rsidRPr="00531C8E">
        <w:rPr>
          <w:rFonts w:ascii="Times New Roman" w:hAnsi="Times New Roman" w:cs="Times New Roman"/>
          <w:b/>
        </w:rPr>
        <w:t xml:space="preserve"> </w:t>
      </w:r>
      <w:r w:rsidRPr="00531C8E">
        <w:rPr>
          <w:rFonts w:ascii="Times New Roman" w:hAnsi="Times New Roman" w:cs="Times New Roman"/>
          <w:b/>
        </w:rPr>
        <w:t>ploch</w:t>
      </w:r>
      <w:r w:rsidR="00DB4F41" w:rsidRPr="00531C8E">
        <w:rPr>
          <w:rFonts w:ascii="Times New Roman" w:hAnsi="Times New Roman" w:cs="Times New Roman"/>
          <w:b/>
        </w:rPr>
        <w:t xml:space="preserve">y </w:t>
      </w:r>
      <w:r w:rsidR="00C268EB" w:rsidRPr="00531C8E">
        <w:rPr>
          <w:rFonts w:ascii="Times New Roman" w:hAnsi="Times New Roman" w:cs="Times New Roman"/>
          <w:b/>
        </w:rPr>
        <w:t>určené k zásahu</w:t>
      </w:r>
      <w:r w:rsidR="00DB4F41" w:rsidRPr="00531C8E">
        <w:rPr>
          <w:rFonts w:ascii="Times New Roman" w:hAnsi="Times New Roman" w:cs="Times New Roman"/>
          <w:b/>
        </w:rPr>
        <w:t xml:space="preserve"> jsou</w:t>
      </w:r>
      <w:r w:rsidRPr="00531C8E">
        <w:rPr>
          <w:rFonts w:ascii="Times New Roman" w:hAnsi="Times New Roman" w:cs="Times New Roman"/>
          <w:b/>
        </w:rPr>
        <w:t xml:space="preserve"> </w:t>
      </w:r>
      <w:r w:rsidR="00C268EB" w:rsidRPr="00531C8E">
        <w:rPr>
          <w:rFonts w:ascii="Times New Roman" w:hAnsi="Times New Roman" w:cs="Times New Roman"/>
          <w:b/>
        </w:rPr>
        <w:t xml:space="preserve">místy </w:t>
      </w:r>
      <w:r w:rsidR="00DB4F41" w:rsidRPr="00531C8E">
        <w:rPr>
          <w:rFonts w:ascii="Times New Roman" w:hAnsi="Times New Roman" w:cs="Times New Roman"/>
          <w:b/>
        </w:rPr>
        <w:t>silně podmáčené</w:t>
      </w:r>
      <w:r w:rsidR="0069779B" w:rsidRPr="00531C8E">
        <w:rPr>
          <w:rFonts w:ascii="Times New Roman" w:hAnsi="Times New Roman" w:cs="Times New Roman"/>
          <w:b/>
        </w:rPr>
        <w:t>.</w:t>
      </w:r>
    </w:p>
    <w:p w:rsidR="005C0FF8" w:rsidRDefault="005C0FF8" w:rsidP="005C0FF8">
      <w:pPr>
        <w:spacing w:after="0" w:line="240" w:lineRule="auto"/>
        <w:jc w:val="both"/>
        <w:rPr>
          <w:rFonts w:ascii="Times New Roman" w:hAnsi="Times New Roman" w:cs="Times New Roman"/>
          <w:iCs/>
        </w:rPr>
      </w:pPr>
    </w:p>
    <w:p w:rsidR="00852295" w:rsidRPr="00C268EB" w:rsidRDefault="00852295" w:rsidP="00F3189C">
      <w:pPr>
        <w:widowControl w:val="0"/>
        <w:autoSpaceDE w:val="0"/>
        <w:autoSpaceDN w:val="0"/>
        <w:adjustRightInd w:val="0"/>
        <w:spacing w:after="0" w:line="240" w:lineRule="auto"/>
        <w:jc w:val="both"/>
        <w:rPr>
          <w:rFonts w:ascii="Times New Roman" w:hAnsi="Times New Roman" w:cs="Times New Roman"/>
          <w:color w:val="000000"/>
        </w:rPr>
      </w:pPr>
    </w:p>
    <w:p w:rsidR="00AD03CB" w:rsidRPr="00C13B31" w:rsidRDefault="00AD03CB" w:rsidP="00AD03CB">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Provedené práce budou předány odboru životního prostředí a zemědělství Krajského úřadu Karlovarského kraje a o předání bude vyhotoven protokol.</w:t>
      </w:r>
    </w:p>
    <w:p w:rsidR="00AD03CB" w:rsidRPr="00C13B31" w:rsidRDefault="00AD03CB" w:rsidP="00AD03CB">
      <w:pPr>
        <w:spacing w:after="0" w:line="240" w:lineRule="auto"/>
        <w:jc w:val="both"/>
        <w:rPr>
          <w:rFonts w:ascii="Times New Roman" w:hAnsi="Times New Roman" w:cs="Times New Roman"/>
          <w:color w:val="000000"/>
        </w:rPr>
      </w:pPr>
    </w:p>
    <w:p w:rsidR="00AD03CB" w:rsidRPr="00C13B31" w:rsidRDefault="00AD03CB" w:rsidP="00AD03CB">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AD03CB" w:rsidRPr="00C13B31" w:rsidRDefault="00AD03CB" w:rsidP="00AD03CB">
      <w:pPr>
        <w:spacing w:after="0" w:line="240" w:lineRule="auto"/>
        <w:jc w:val="both"/>
        <w:rPr>
          <w:rFonts w:ascii="Times New Roman" w:hAnsi="Times New Roman" w:cs="Times New Roman"/>
          <w:color w:val="000000"/>
        </w:rPr>
      </w:pPr>
    </w:p>
    <w:p w:rsidR="00AD03CB" w:rsidRDefault="00AD03CB" w:rsidP="00AD03CB">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Za případné škody vzniklé během realizace zadaných prací odpovídá dodavatel.</w:t>
      </w:r>
    </w:p>
    <w:p w:rsidR="00C24FA1" w:rsidRPr="00C268EB" w:rsidRDefault="00C24FA1" w:rsidP="00AD03CB">
      <w:pPr>
        <w:widowControl w:val="0"/>
        <w:autoSpaceDE w:val="0"/>
        <w:autoSpaceDN w:val="0"/>
        <w:adjustRightInd w:val="0"/>
        <w:spacing w:after="0" w:line="240" w:lineRule="auto"/>
        <w:jc w:val="both"/>
        <w:rPr>
          <w:rFonts w:ascii="Times New Roman" w:hAnsi="Times New Roman" w:cs="Times New Roman"/>
        </w:rPr>
      </w:pPr>
      <w:bookmarkStart w:id="1" w:name="_GoBack"/>
      <w:bookmarkEnd w:id="1"/>
    </w:p>
    <w:sectPr w:rsidR="00C24FA1" w:rsidRPr="00C26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02EE"/>
    <w:multiLevelType w:val="hybridMultilevel"/>
    <w:tmpl w:val="5394D3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A3C24"/>
    <w:multiLevelType w:val="hybridMultilevel"/>
    <w:tmpl w:val="CC822398"/>
    <w:lvl w:ilvl="0" w:tplc="04050001">
      <w:start w:val="1"/>
      <w:numFmt w:val="bullet"/>
      <w:lvlText w:val=""/>
      <w:lvlJc w:val="left"/>
      <w:pPr>
        <w:ind w:left="1070"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2" w15:restartNumberingAfterBreak="0">
    <w:nsid w:val="051D6779"/>
    <w:multiLevelType w:val="hybridMultilevel"/>
    <w:tmpl w:val="9FEEF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6C43339"/>
    <w:multiLevelType w:val="hybridMultilevel"/>
    <w:tmpl w:val="B960440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4"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DDC53FA"/>
    <w:multiLevelType w:val="hybridMultilevel"/>
    <w:tmpl w:val="B808C4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C482D8B"/>
    <w:multiLevelType w:val="hybridMultilevel"/>
    <w:tmpl w:val="3470110C"/>
    <w:lvl w:ilvl="0" w:tplc="18442950">
      <w:start w:val="1"/>
      <w:numFmt w:val="upp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7" w15:restartNumberingAfterBreak="0">
    <w:nsid w:val="1D765D81"/>
    <w:multiLevelType w:val="hybridMultilevel"/>
    <w:tmpl w:val="AFC0D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051CFA"/>
    <w:multiLevelType w:val="hybridMultilevel"/>
    <w:tmpl w:val="9A448B7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E181317"/>
    <w:multiLevelType w:val="hybridMultilevel"/>
    <w:tmpl w:val="26DC3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E57048D"/>
    <w:multiLevelType w:val="hybridMultilevel"/>
    <w:tmpl w:val="808AAE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0987B9B"/>
    <w:multiLevelType w:val="hybridMultilevel"/>
    <w:tmpl w:val="5394D3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B072F0"/>
    <w:multiLevelType w:val="hybridMultilevel"/>
    <w:tmpl w:val="40BCD5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5C17C1"/>
    <w:multiLevelType w:val="hybridMultilevel"/>
    <w:tmpl w:val="DBCA87B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4F4013E3"/>
    <w:multiLevelType w:val="hybridMultilevel"/>
    <w:tmpl w:val="D082B890"/>
    <w:lvl w:ilvl="0" w:tplc="04050015">
      <w:start w:val="1"/>
      <w:numFmt w:val="upperLetter"/>
      <w:lvlText w:val="%1."/>
      <w:lvlJc w:val="left"/>
      <w:pPr>
        <w:ind w:left="720" w:hanging="360"/>
      </w:pPr>
    </w:lvl>
    <w:lvl w:ilvl="1" w:tplc="19D6AC4E">
      <w:start w:val="1"/>
      <w:numFmt w:val="decimal"/>
      <w:lvlText w:val="%2)"/>
      <w:lvlJc w:val="left"/>
      <w:pPr>
        <w:ind w:left="1440" w:hanging="360"/>
      </w:pPr>
      <w:rPr>
        <w:rFonts w:eastAsiaTheme="minorEastAsi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DD5F9E"/>
    <w:multiLevelType w:val="hybridMultilevel"/>
    <w:tmpl w:val="2B3C24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B1C1CC5"/>
    <w:multiLevelType w:val="hybridMultilevel"/>
    <w:tmpl w:val="D68C36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8F39B1"/>
    <w:multiLevelType w:val="hybridMultilevel"/>
    <w:tmpl w:val="F8266D1C"/>
    <w:lvl w:ilvl="0" w:tplc="2A682F6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66D4105E"/>
    <w:multiLevelType w:val="hybridMultilevel"/>
    <w:tmpl w:val="1BF6F9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32E6B64"/>
    <w:multiLevelType w:val="hybridMultilevel"/>
    <w:tmpl w:val="669018E0"/>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3B36602"/>
    <w:multiLevelType w:val="hybridMultilevel"/>
    <w:tmpl w:val="F1C014A4"/>
    <w:lvl w:ilvl="0" w:tplc="41282F4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8"/>
  </w:num>
  <w:num w:numId="4">
    <w:abstractNumId w:val="17"/>
  </w:num>
  <w:num w:numId="5">
    <w:abstractNumId w:val="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num>
  <w:num w:numId="12">
    <w:abstractNumId w:val="6"/>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12D78"/>
    <w:rsid w:val="00031E37"/>
    <w:rsid w:val="00032BE9"/>
    <w:rsid w:val="00034398"/>
    <w:rsid w:val="00083492"/>
    <w:rsid w:val="000A4DC4"/>
    <w:rsid w:val="00101A29"/>
    <w:rsid w:val="001C4BF6"/>
    <w:rsid w:val="001F5F2B"/>
    <w:rsid w:val="00225F08"/>
    <w:rsid w:val="00232894"/>
    <w:rsid w:val="002550BE"/>
    <w:rsid w:val="002754CE"/>
    <w:rsid w:val="0028003A"/>
    <w:rsid w:val="002A1567"/>
    <w:rsid w:val="002E2A62"/>
    <w:rsid w:val="002F390E"/>
    <w:rsid w:val="003401C4"/>
    <w:rsid w:val="00340A14"/>
    <w:rsid w:val="00375AE4"/>
    <w:rsid w:val="00383F1C"/>
    <w:rsid w:val="00395A8E"/>
    <w:rsid w:val="003F3C62"/>
    <w:rsid w:val="004073B4"/>
    <w:rsid w:val="00433DDA"/>
    <w:rsid w:val="00451963"/>
    <w:rsid w:val="00472380"/>
    <w:rsid w:val="004A7C68"/>
    <w:rsid w:val="004B45E6"/>
    <w:rsid w:val="004E026B"/>
    <w:rsid w:val="004F11DC"/>
    <w:rsid w:val="00531C8E"/>
    <w:rsid w:val="00553536"/>
    <w:rsid w:val="00555EF3"/>
    <w:rsid w:val="00572937"/>
    <w:rsid w:val="00576E00"/>
    <w:rsid w:val="005A44CA"/>
    <w:rsid w:val="005C0FF8"/>
    <w:rsid w:val="005C7610"/>
    <w:rsid w:val="005E1724"/>
    <w:rsid w:val="005E5E7F"/>
    <w:rsid w:val="00621C03"/>
    <w:rsid w:val="00681B44"/>
    <w:rsid w:val="0069413D"/>
    <w:rsid w:val="0069779B"/>
    <w:rsid w:val="0070696B"/>
    <w:rsid w:val="00750592"/>
    <w:rsid w:val="0075767C"/>
    <w:rsid w:val="007D10A0"/>
    <w:rsid w:val="007E0EBB"/>
    <w:rsid w:val="008205C9"/>
    <w:rsid w:val="00852295"/>
    <w:rsid w:val="0087794A"/>
    <w:rsid w:val="00885CE2"/>
    <w:rsid w:val="00894199"/>
    <w:rsid w:val="009117D5"/>
    <w:rsid w:val="009210FD"/>
    <w:rsid w:val="00954187"/>
    <w:rsid w:val="00970308"/>
    <w:rsid w:val="0097109B"/>
    <w:rsid w:val="009714AC"/>
    <w:rsid w:val="0099094C"/>
    <w:rsid w:val="009C3894"/>
    <w:rsid w:val="009E095B"/>
    <w:rsid w:val="00A13FA9"/>
    <w:rsid w:val="00A32C09"/>
    <w:rsid w:val="00A568B9"/>
    <w:rsid w:val="00A66C68"/>
    <w:rsid w:val="00AA51F3"/>
    <w:rsid w:val="00AD03CB"/>
    <w:rsid w:val="00AD13E2"/>
    <w:rsid w:val="00AF3E69"/>
    <w:rsid w:val="00B06F1E"/>
    <w:rsid w:val="00B30943"/>
    <w:rsid w:val="00B423EE"/>
    <w:rsid w:val="00B5268B"/>
    <w:rsid w:val="00B606BC"/>
    <w:rsid w:val="00BB1644"/>
    <w:rsid w:val="00C24FA1"/>
    <w:rsid w:val="00C268EB"/>
    <w:rsid w:val="00C535AE"/>
    <w:rsid w:val="00C5364D"/>
    <w:rsid w:val="00C87308"/>
    <w:rsid w:val="00CB097E"/>
    <w:rsid w:val="00CE0F0D"/>
    <w:rsid w:val="00D17895"/>
    <w:rsid w:val="00D44C4F"/>
    <w:rsid w:val="00D548B8"/>
    <w:rsid w:val="00D5646D"/>
    <w:rsid w:val="00D56B8C"/>
    <w:rsid w:val="00D658FC"/>
    <w:rsid w:val="00D9009B"/>
    <w:rsid w:val="00DA254E"/>
    <w:rsid w:val="00DB4F41"/>
    <w:rsid w:val="00DC14AF"/>
    <w:rsid w:val="00E007DD"/>
    <w:rsid w:val="00E335A5"/>
    <w:rsid w:val="00E67059"/>
    <w:rsid w:val="00EF2C86"/>
    <w:rsid w:val="00F213B2"/>
    <w:rsid w:val="00F22B55"/>
    <w:rsid w:val="00F3189C"/>
    <w:rsid w:val="00F35984"/>
    <w:rsid w:val="00F57E34"/>
    <w:rsid w:val="00F71B7B"/>
    <w:rsid w:val="00F75273"/>
    <w:rsid w:val="00F75806"/>
    <w:rsid w:val="00F8189F"/>
    <w:rsid w:val="00F827FD"/>
    <w:rsid w:val="00F963D9"/>
    <w:rsid w:val="00FB11C5"/>
    <w:rsid w:val="00FC5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53F1"/>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17D5"/>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449">
      <w:bodyDiv w:val="1"/>
      <w:marLeft w:val="0"/>
      <w:marRight w:val="0"/>
      <w:marTop w:val="0"/>
      <w:marBottom w:val="0"/>
      <w:divBdr>
        <w:top w:val="none" w:sz="0" w:space="0" w:color="auto"/>
        <w:left w:val="none" w:sz="0" w:space="0" w:color="auto"/>
        <w:bottom w:val="none" w:sz="0" w:space="0" w:color="auto"/>
        <w:right w:val="none" w:sz="0" w:space="0" w:color="auto"/>
      </w:divBdr>
    </w:div>
    <w:div w:id="65884149">
      <w:bodyDiv w:val="1"/>
      <w:marLeft w:val="0"/>
      <w:marRight w:val="0"/>
      <w:marTop w:val="0"/>
      <w:marBottom w:val="0"/>
      <w:divBdr>
        <w:top w:val="none" w:sz="0" w:space="0" w:color="auto"/>
        <w:left w:val="none" w:sz="0" w:space="0" w:color="auto"/>
        <w:bottom w:val="none" w:sz="0" w:space="0" w:color="auto"/>
        <w:right w:val="none" w:sz="0" w:space="0" w:color="auto"/>
      </w:divBdr>
    </w:div>
    <w:div w:id="180242616">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228880147">
      <w:bodyDiv w:val="1"/>
      <w:marLeft w:val="0"/>
      <w:marRight w:val="0"/>
      <w:marTop w:val="0"/>
      <w:marBottom w:val="0"/>
      <w:divBdr>
        <w:top w:val="none" w:sz="0" w:space="0" w:color="auto"/>
        <w:left w:val="none" w:sz="0" w:space="0" w:color="auto"/>
        <w:bottom w:val="none" w:sz="0" w:space="0" w:color="auto"/>
        <w:right w:val="none" w:sz="0" w:space="0" w:color="auto"/>
      </w:divBdr>
    </w:div>
    <w:div w:id="237444592">
      <w:bodyDiv w:val="1"/>
      <w:marLeft w:val="0"/>
      <w:marRight w:val="0"/>
      <w:marTop w:val="0"/>
      <w:marBottom w:val="0"/>
      <w:divBdr>
        <w:top w:val="none" w:sz="0" w:space="0" w:color="auto"/>
        <w:left w:val="none" w:sz="0" w:space="0" w:color="auto"/>
        <w:bottom w:val="none" w:sz="0" w:space="0" w:color="auto"/>
        <w:right w:val="none" w:sz="0" w:space="0" w:color="auto"/>
      </w:divBdr>
    </w:div>
    <w:div w:id="391853965">
      <w:bodyDiv w:val="1"/>
      <w:marLeft w:val="0"/>
      <w:marRight w:val="0"/>
      <w:marTop w:val="0"/>
      <w:marBottom w:val="0"/>
      <w:divBdr>
        <w:top w:val="none" w:sz="0" w:space="0" w:color="auto"/>
        <w:left w:val="none" w:sz="0" w:space="0" w:color="auto"/>
        <w:bottom w:val="none" w:sz="0" w:space="0" w:color="auto"/>
        <w:right w:val="none" w:sz="0" w:space="0" w:color="auto"/>
      </w:divBdr>
    </w:div>
    <w:div w:id="408230803">
      <w:bodyDiv w:val="1"/>
      <w:marLeft w:val="0"/>
      <w:marRight w:val="0"/>
      <w:marTop w:val="0"/>
      <w:marBottom w:val="0"/>
      <w:divBdr>
        <w:top w:val="none" w:sz="0" w:space="0" w:color="auto"/>
        <w:left w:val="none" w:sz="0" w:space="0" w:color="auto"/>
        <w:bottom w:val="none" w:sz="0" w:space="0" w:color="auto"/>
        <w:right w:val="none" w:sz="0" w:space="0" w:color="auto"/>
      </w:divBdr>
    </w:div>
    <w:div w:id="409471922">
      <w:bodyDiv w:val="1"/>
      <w:marLeft w:val="0"/>
      <w:marRight w:val="0"/>
      <w:marTop w:val="0"/>
      <w:marBottom w:val="0"/>
      <w:divBdr>
        <w:top w:val="none" w:sz="0" w:space="0" w:color="auto"/>
        <w:left w:val="none" w:sz="0" w:space="0" w:color="auto"/>
        <w:bottom w:val="none" w:sz="0" w:space="0" w:color="auto"/>
        <w:right w:val="none" w:sz="0" w:space="0" w:color="auto"/>
      </w:divBdr>
    </w:div>
    <w:div w:id="475530441">
      <w:bodyDiv w:val="1"/>
      <w:marLeft w:val="0"/>
      <w:marRight w:val="0"/>
      <w:marTop w:val="0"/>
      <w:marBottom w:val="0"/>
      <w:divBdr>
        <w:top w:val="none" w:sz="0" w:space="0" w:color="auto"/>
        <w:left w:val="none" w:sz="0" w:space="0" w:color="auto"/>
        <w:bottom w:val="none" w:sz="0" w:space="0" w:color="auto"/>
        <w:right w:val="none" w:sz="0" w:space="0" w:color="auto"/>
      </w:divBdr>
    </w:div>
    <w:div w:id="629047020">
      <w:bodyDiv w:val="1"/>
      <w:marLeft w:val="0"/>
      <w:marRight w:val="0"/>
      <w:marTop w:val="0"/>
      <w:marBottom w:val="0"/>
      <w:divBdr>
        <w:top w:val="none" w:sz="0" w:space="0" w:color="auto"/>
        <w:left w:val="none" w:sz="0" w:space="0" w:color="auto"/>
        <w:bottom w:val="none" w:sz="0" w:space="0" w:color="auto"/>
        <w:right w:val="none" w:sz="0" w:space="0" w:color="auto"/>
      </w:divBdr>
    </w:div>
    <w:div w:id="767048425">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770931610">
      <w:bodyDiv w:val="1"/>
      <w:marLeft w:val="0"/>
      <w:marRight w:val="0"/>
      <w:marTop w:val="0"/>
      <w:marBottom w:val="0"/>
      <w:divBdr>
        <w:top w:val="none" w:sz="0" w:space="0" w:color="auto"/>
        <w:left w:val="none" w:sz="0" w:space="0" w:color="auto"/>
        <w:bottom w:val="none" w:sz="0" w:space="0" w:color="auto"/>
        <w:right w:val="none" w:sz="0" w:space="0" w:color="auto"/>
      </w:divBdr>
    </w:div>
    <w:div w:id="839778503">
      <w:bodyDiv w:val="1"/>
      <w:marLeft w:val="0"/>
      <w:marRight w:val="0"/>
      <w:marTop w:val="0"/>
      <w:marBottom w:val="0"/>
      <w:divBdr>
        <w:top w:val="none" w:sz="0" w:space="0" w:color="auto"/>
        <w:left w:val="none" w:sz="0" w:space="0" w:color="auto"/>
        <w:bottom w:val="none" w:sz="0" w:space="0" w:color="auto"/>
        <w:right w:val="none" w:sz="0" w:space="0" w:color="auto"/>
      </w:divBdr>
    </w:div>
    <w:div w:id="854729220">
      <w:bodyDiv w:val="1"/>
      <w:marLeft w:val="0"/>
      <w:marRight w:val="0"/>
      <w:marTop w:val="0"/>
      <w:marBottom w:val="0"/>
      <w:divBdr>
        <w:top w:val="none" w:sz="0" w:space="0" w:color="auto"/>
        <w:left w:val="none" w:sz="0" w:space="0" w:color="auto"/>
        <w:bottom w:val="none" w:sz="0" w:space="0" w:color="auto"/>
        <w:right w:val="none" w:sz="0" w:space="0" w:color="auto"/>
      </w:divBdr>
    </w:div>
    <w:div w:id="864639090">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93741176">
      <w:bodyDiv w:val="1"/>
      <w:marLeft w:val="0"/>
      <w:marRight w:val="0"/>
      <w:marTop w:val="0"/>
      <w:marBottom w:val="0"/>
      <w:divBdr>
        <w:top w:val="none" w:sz="0" w:space="0" w:color="auto"/>
        <w:left w:val="none" w:sz="0" w:space="0" w:color="auto"/>
        <w:bottom w:val="none" w:sz="0" w:space="0" w:color="auto"/>
        <w:right w:val="none" w:sz="0" w:space="0" w:color="auto"/>
      </w:divBdr>
    </w:div>
    <w:div w:id="1034891473">
      <w:bodyDiv w:val="1"/>
      <w:marLeft w:val="0"/>
      <w:marRight w:val="0"/>
      <w:marTop w:val="0"/>
      <w:marBottom w:val="0"/>
      <w:divBdr>
        <w:top w:val="none" w:sz="0" w:space="0" w:color="auto"/>
        <w:left w:val="none" w:sz="0" w:space="0" w:color="auto"/>
        <w:bottom w:val="none" w:sz="0" w:space="0" w:color="auto"/>
        <w:right w:val="none" w:sz="0" w:space="0" w:color="auto"/>
      </w:divBdr>
    </w:div>
    <w:div w:id="1170801932">
      <w:bodyDiv w:val="1"/>
      <w:marLeft w:val="0"/>
      <w:marRight w:val="0"/>
      <w:marTop w:val="0"/>
      <w:marBottom w:val="0"/>
      <w:divBdr>
        <w:top w:val="none" w:sz="0" w:space="0" w:color="auto"/>
        <w:left w:val="none" w:sz="0" w:space="0" w:color="auto"/>
        <w:bottom w:val="none" w:sz="0" w:space="0" w:color="auto"/>
        <w:right w:val="none" w:sz="0" w:space="0" w:color="auto"/>
      </w:divBdr>
    </w:div>
    <w:div w:id="1183474956">
      <w:bodyDiv w:val="1"/>
      <w:marLeft w:val="0"/>
      <w:marRight w:val="0"/>
      <w:marTop w:val="0"/>
      <w:marBottom w:val="0"/>
      <w:divBdr>
        <w:top w:val="none" w:sz="0" w:space="0" w:color="auto"/>
        <w:left w:val="none" w:sz="0" w:space="0" w:color="auto"/>
        <w:bottom w:val="none" w:sz="0" w:space="0" w:color="auto"/>
        <w:right w:val="none" w:sz="0" w:space="0" w:color="auto"/>
      </w:divBdr>
    </w:div>
    <w:div w:id="1425883135">
      <w:bodyDiv w:val="1"/>
      <w:marLeft w:val="0"/>
      <w:marRight w:val="0"/>
      <w:marTop w:val="0"/>
      <w:marBottom w:val="0"/>
      <w:divBdr>
        <w:top w:val="none" w:sz="0" w:space="0" w:color="auto"/>
        <w:left w:val="none" w:sz="0" w:space="0" w:color="auto"/>
        <w:bottom w:val="none" w:sz="0" w:space="0" w:color="auto"/>
        <w:right w:val="none" w:sz="0" w:space="0" w:color="auto"/>
      </w:divBdr>
    </w:div>
    <w:div w:id="1437557766">
      <w:bodyDiv w:val="1"/>
      <w:marLeft w:val="0"/>
      <w:marRight w:val="0"/>
      <w:marTop w:val="0"/>
      <w:marBottom w:val="0"/>
      <w:divBdr>
        <w:top w:val="none" w:sz="0" w:space="0" w:color="auto"/>
        <w:left w:val="none" w:sz="0" w:space="0" w:color="auto"/>
        <w:bottom w:val="none" w:sz="0" w:space="0" w:color="auto"/>
        <w:right w:val="none" w:sz="0" w:space="0" w:color="auto"/>
      </w:divBdr>
    </w:div>
    <w:div w:id="1442529671">
      <w:bodyDiv w:val="1"/>
      <w:marLeft w:val="0"/>
      <w:marRight w:val="0"/>
      <w:marTop w:val="0"/>
      <w:marBottom w:val="0"/>
      <w:divBdr>
        <w:top w:val="none" w:sz="0" w:space="0" w:color="auto"/>
        <w:left w:val="none" w:sz="0" w:space="0" w:color="auto"/>
        <w:bottom w:val="none" w:sz="0" w:space="0" w:color="auto"/>
        <w:right w:val="none" w:sz="0" w:space="0" w:color="auto"/>
      </w:divBdr>
    </w:div>
    <w:div w:id="1443845156">
      <w:bodyDiv w:val="1"/>
      <w:marLeft w:val="0"/>
      <w:marRight w:val="0"/>
      <w:marTop w:val="0"/>
      <w:marBottom w:val="0"/>
      <w:divBdr>
        <w:top w:val="none" w:sz="0" w:space="0" w:color="auto"/>
        <w:left w:val="none" w:sz="0" w:space="0" w:color="auto"/>
        <w:bottom w:val="none" w:sz="0" w:space="0" w:color="auto"/>
        <w:right w:val="none" w:sz="0" w:space="0" w:color="auto"/>
      </w:divBdr>
    </w:div>
    <w:div w:id="1611744035">
      <w:bodyDiv w:val="1"/>
      <w:marLeft w:val="0"/>
      <w:marRight w:val="0"/>
      <w:marTop w:val="0"/>
      <w:marBottom w:val="0"/>
      <w:divBdr>
        <w:top w:val="none" w:sz="0" w:space="0" w:color="auto"/>
        <w:left w:val="none" w:sz="0" w:space="0" w:color="auto"/>
        <w:bottom w:val="none" w:sz="0" w:space="0" w:color="auto"/>
        <w:right w:val="none" w:sz="0" w:space="0" w:color="auto"/>
      </w:divBdr>
    </w:div>
    <w:div w:id="1619991710">
      <w:bodyDiv w:val="1"/>
      <w:marLeft w:val="0"/>
      <w:marRight w:val="0"/>
      <w:marTop w:val="0"/>
      <w:marBottom w:val="0"/>
      <w:divBdr>
        <w:top w:val="none" w:sz="0" w:space="0" w:color="auto"/>
        <w:left w:val="none" w:sz="0" w:space="0" w:color="auto"/>
        <w:bottom w:val="none" w:sz="0" w:space="0" w:color="auto"/>
        <w:right w:val="none" w:sz="0" w:space="0" w:color="auto"/>
      </w:divBdr>
    </w:div>
    <w:div w:id="1622153227">
      <w:bodyDiv w:val="1"/>
      <w:marLeft w:val="0"/>
      <w:marRight w:val="0"/>
      <w:marTop w:val="0"/>
      <w:marBottom w:val="0"/>
      <w:divBdr>
        <w:top w:val="none" w:sz="0" w:space="0" w:color="auto"/>
        <w:left w:val="none" w:sz="0" w:space="0" w:color="auto"/>
        <w:bottom w:val="none" w:sz="0" w:space="0" w:color="auto"/>
        <w:right w:val="none" w:sz="0" w:space="0" w:color="auto"/>
      </w:divBdr>
    </w:div>
    <w:div w:id="1645499935">
      <w:bodyDiv w:val="1"/>
      <w:marLeft w:val="0"/>
      <w:marRight w:val="0"/>
      <w:marTop w:val="0"/>
      <w:marBottom w:val="0"/>
      <w:divBdr>
        <w:top w:val="none" w:sz="0" w:space="0" w:color="auto"/>
        <w:left w:val="none" w:sz="0" w:space="0" w:color="auto"/>
        <w:bottom w:val="none" w:sz="0" w:space="0" w:color="auto"/>
        <w:right w:val="none" w:sz="0" w:space="0" w:color="auto"/>
      </w:divBdr>
    </w:div>
    <w:div w:id="1815488943">
      <w:bodyDiv w:val="1"/>
      <w:marLeft w:val="0"/>
      <w:marRight w:val="0"/>
      <w:marTop w:val="0"/>
      <w:marBottom w:val="0"/>
      <w:divBdr>
        <w:top w:val="none" w:sz="0" w:space="0" w:color="auto"/>
        <w:left w:val="none" w:sz="0" w:space="0" w:color="auto"/>
        <w:bottom w:val="none" w:sz="0" w:space="0" w:color="auto"/>
        <w:right w:val="none" w:sz="0" w:space="0" w:color="auto"/>
      </w:divBdr>
    </w:div>
    <w:div w:id="1975714866">
      <w:bodyDiv w:val="1"/>
      <w:marLeft w:val="0"/>
      <w:marRight w:val="0"/>
      <w:marTop w:val="0"/>
      <w:marBottom w:val="0"/>
      <w:divBdr>
        <w:top w:val="none" w:sz="0" w:space="0" w:color="auto"/>
        <w:left w:val="none" w:sz="0" w:space="0" w:color="auto"/>
        <w:bottom w:val="none" w:sz="0" w:space="0" w:color="auto"/>
        <w:right w:val="none" w:sz="0" w:space="0" w:color="auto"/>
      </w:divBdr>
    </w:div>
    <w:div w:id="2019846009">
      <w:bodyDiv w:val="1"/>
      <w:marLeft w:val="0"/>
      <w:marRight w:val="0"/>
      <w:marTop w:val="0"/>
      <w:marBottom w:val="0"/>
      <w:divBdr>
        <w:top w:val="none" w:sz="0" w:space="0" w:color="auto"/>
        <w:left w:val="none" w:sz="0" w:space="0" w:color="auto"/>
        <w:bottom w:val="none" w:sz="0" w:space="0" w:color="auto"/>
        <w:right w:val="none" w:sz="0" w:space="0" w:color="auto"/>
      </w:divBdr>
    </w:div>
    <w:div w:id="20248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388</Words>
  <Characters>2291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27</cp:revision>
  <cp:lastPrinted>2023-04-12T09:06:00Z</cp:lastPrinted>
  <dcterms:created xsi:type="dcterms:W3CDTF">2024-05-10T07:50:00Z</dcterms:created>
  <dcterms:modified xsi:type="dcterms:W3CDTF">2025-03-30T15:43:00Z</dcterms:modified>
</cp:coreProperties>
</file>