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DDBD3" w14:textId="3394FA20" w:rsidR="00CF03D4" w:rsidRPr="00912BBE" w:rsidRDefault="00CF03D4" w:rsidP="00CF03D4">
      <w:pPr>
        <w:spacing w:line="360" w:lineRule="auto"/>
        <w:jc w:val="center"/>
      </w:pPr>
      <w:r w:rsidRPr="00912BBE">
        <w:rPr>
          <w:sz w:val="22"/>
          <w:szCs w:val="22"/>
        </w:rPr>
        <w:t xml:space="preserve">                             </w:t>
      </w:r>
      <w:r w:rsidR="00DA6D06" w:rsidRPr="00912BBE">
        <w:rPr>
          <w:sz w:val="22"/>
          <w:szCs w:val="22"/>
        </w:rPr>
        <w:t xml:space="preserve">                               </w:t>
      </w:r>
      <w:r w:rsidRPr="00912BBE">
        <w:rPr>
          <w:sz w:val="22"/>
          <w:szCs w:val="22"/>
        </w:rPr>
        <w:t xml:space="preserve"> </w:t>
      </w:r>
    </w:p>
    <w:p w14:paraId="56C881FF" w14:textId="77777777" w:rsidR="002F4FEB" w:rsidRPr="00912BBE" w:rsidRDefault="00F01349" w:rsidP="00221AC7">
      <w:pPr>
        <w:pStyle w:val="Nadpis1"/>
        <w:spacing w:line="276" w:lineRule="auto"/>
        <w:rPr>
          <w:spacing w:val="60"/>
        </w:rPr>
      </w:pPr>
      <w:r w:rsidRPr="00912BBE">
        <w:rPr>
          <w:spacing w:val="60"/>
        </w:rPr>
        <w:t>PŘÍKAZNÍ SMLOUVA</w:t>
      </w:r>
    </w:p>
    <w:p w14:paraId="652FE981" w14:textId="27F162B9" w:rsidR="00F01349" w:rsidRPr="00650228" w:rsidRDefault="00523915" w:rsidP="00523915">
      <w:pPr>
        <w:spacing w:line="276" w:lineRule="auto"/>
        <w:jc w:val="center"/>
        <w:rPr>
          <w:b/>
          <w:sz w:val="24"/>
          <w:szCs w:val="24"/>
        </w:rPr>
      </w:pPr>
      <w:r w:rsidRPr="00650228">
        <w:rPr>
          <w:b/>
          <w:sz w:val="24"/>
          <w:szCs w:val="24"/>
        </w:rPr>
        <w:t>„Výstavba urgentního příjmu nemocnice Sokolov – výkon TDS“</w:t>
      </w:r>
    </w:p>
    <w:p w14:paraId="1CCEE62A" w14:textId="77777777" w:rsidR="002D1771" w:rsidRPr="00912BBE" w:rsidRDefault="002D1771" w:rsidP="00221AC7">
      <w:pPr>
        <w:spacing w:line="276" w:lineRule="auto"/>
        <w:rPr>
          <w:sz w:val="24"/>
          <w:szCs w:val="24"/>
        </w:rPr>
      </w:pPr>
    </w:p>
    <w:p w14:paraId="24189F2D" w14:textId="77777777" w:rsidR="001234CE" w:rsidRPr="00912BBE" w:rsidRDefault="001234CE" w:rsidP="00374BE9">
      <w:pPr>
        <w:pStyle w:val="Nadpis1"/>
        <w:spacing w:line="276" w:lineRule="auto"/>
        <w:jc w:val="left"/>
        <w:rPr>
          <w:b w:val="0"/>
          <w:iCs/>
          <w:sz w:val="22"/>
          <w:szCs w:val="22"/>
        </w:rPr>
      </w:pPr>
      <w:r w:rsidRPr="00912BBE">
        <w:rPr>
          <w:iCs/>
          <w:sz w:val="22"/>
          <w:szCs w:val="22"/>
        </w:rPr>
        <w:t>Karlovarský kraj</w:t>
      </w:r>
    </w:p>
    <w:p w14:paraId="5F9F37F8" w14:textId="77777777" w:rsidR="001234CE" w:rsidRPr="00187741" w:rsidRDefault="001234CE" w:rsidP="00374BE9">
      <w:pPr>
        <w:tabs>
          <w:tab w:val="left" w:pos="2268"/>
        </w:tabs>
        <w:spacing w:line="276" w:lineRule="auto"/>
        <w:rPr>
          <w:sz w:val="22"/>
          <w:szCs w:val="22"/>
        </w:rPr>
      </w:pPr>
      <w:r w:rsidRPr="00187741">
        <w:rPr>
          <w:sz w:val="22"/>
          <w:szCs w:val="22"/>
        </w:rPr>
        <w:t xml:space="preserve">se sídlem: </w:t>
      </w:r>
      <w:r w:rsidRPr="00187741">
        <w:rPr>
          <w:sz w:val="22"/>
          <w:szCs w:val="22"/>
        </w:rPr>
        <w:tab/>
        <w:t>Závodní 353/88, 360 06 Karlovy Vary</w:t>
      </w:r>
    </w:p>
    <w:p w14:paraId="7A330EE4" w14:textId="77777777" w:rsidR="001234CE" w:rsidRPr="00187741" w:rsidRDefault="001234CE" w:rsidP="00374BE9">
      <w:pPr>
        <w:tabs>
          <w:tab w:val="left" w:pos="2268"/>
        </w:tabs>
        <w:spacing w:line="276" w:lineRule="auto"/>
        <w:rPr>
          <w:sz w:val="22"/>
          <w:szCs w:val="22"/>
        </w:rPr>
      </w:pPr>
      <w:r w:rsidRPr="00187741">
        <w:rPr>
          <w:sz w:val="22"/>
          <w:szCs w:val="22"/>
        </w:rPr>
        <w:t xml:space="preserve">IČO: </w:t>
      </w:r>
      <w:r w:rsidRPr="00187741">
        <w:rPr>
          <w:sz w:val="22"/>
          <w:szCs w:val="22"/>
        </w:rPr>
        <w:tab/>
        <w:t>70891168</w:t>
      </w:r>
    </w:p>
    <w:p w14:paraId="4A10DC03" w14:textId="0252D887" w:rsidR="00374BE9" w:rsidRPr="00187741" w:rsidRDefault="00374BE9" w:rsidP="00374BE9">
      <w:pPr>
        <w:tabs>
          <w:tab w:val="left" w:pos="2268"/>
        </w:tabs>
        <w:spacing w:line="276" w:lineRule="auto"/>
        <w:rPr>
          <w:sz w:val="22"/>
          <w:szCs w:val="22"/>
        </w:rPr>
      </w:pPr>
      <w:r w:rsidRPr="00187741">
        <w:rPr>
          <w:sz w:val="22"/>
          <w:szCs w:val="22"/>
        </w:rPr>
        <w:t xml:space="preserve">DIČ: </w:t>
      </w:r>
      <w:r w:rsidRPr="00187741">
        <w:rPr>
          <w:sz w:val="22"/>
          <w:szCs w:val="22"/>
        </w:rPr>
        <w:tab/>
        <w:t>CZ70891168</w:t>
      </w:r>
    </w:p>
    <w:p w14:paraId="03D53EED" w14:textId="5DF924DF" w:rsidR="00374BE9" w:rsidRPr="00187741" w:rsidRDefault="00374BE9" w:rsidP="00493D37">
      <w:pPr>
        <w:tabs>
          <w:tab w:val="left" w:pos="2268"/>
        </w:tabs>
        <w:spacing w:line="276" w:lineRule="auto"/>
        <w:ind w:left="2268" w:hanging="2268"/>
        <w:rPr>
          <w:sz w:val="22"/>
          <w:szCs w:val="22"/>
        </w:rPr>
      </w:pPr>
      <w:r w:rsidRPr="00187741">
        <w:rPr>
          <w:sz w:val="22"/>
          <w:szCs w:val="22"/>
        </w:rPr>
        <w:t>jednající:</w:t>
      </w:r>
      <w:r w:rsidRPr="00187741">
        <w:rPr>
          <w:sz w:val="22"/>
          <w:szCs w:val="22"/>
        </w:rPr>
        <w:tab/>
      </w:r>
      <w:r w:rsidR="000321D8" w:rsidRPr="000321D8">
        <w:rPr>
          <w:sz w:val="22"/>
          <w:szCs w:val="22"/>
        </w:rPr>
        <w:t xml:space="preserve">Ing. Martinem </w:t>
      </w:r>
      <w:proofErr w:type="spellStart"/>
      <w:r w:rsidR="000321D8" w:rsidRPr="000321D8">
        <w:rPr>
          <w:sz w:val="22"/>
          <w:szCs w:val="22"/>
        </w:rPr>
        <w:t>Ševicem</w:t>
      </w:r>
      <w:proofErr w:type="spellEnd"/>
      <w:r w:rsidR="000321D8" w:rsidRPr="000321D8">
        <w:rPr>
          <w:sz w:val="22"/>
          <w:szCs w:val="22"/>
        </w:rPr>
        <w:t>, vedoucím oddělení neinvestičních projektů odboru řízení projektů pověřeným dalšími úkoly</w:t>
      </w:r>
    </w:p>
    <w:p w14:paraId="26DBC9CA" w14:textId="77777777" w:rsidR="00374BE9" w:rsidRPr="00187741" w:rsidRDefault="00374BE9" w:rsidP="00374BE9">
      <w:pPr>
        <w:tabs>
          <w:tab w:val="left" w:pos="2268"/>
        </w:tabs>
        <w:spacing w:line="276" w:lineRule="auto"/>
        <w:rPr>
          <w:sz w:val="22"/>
          <w:szCs w:val="22"/>
        </w:rPr>
      </w:pPr>
      <w:r w:rsidRPr="00187741">
        <w:rPr>
          <w:sz w:val="22"/>
          <w:szCs w:val="22"/>
        </w:rPr>
        <w:t xml:space="preserve">bankovní spojení: </w:t>
      </w:r>
      <w:r w:rsidRPr="00187741">
        <w:rPr>
          <w:sz w:val="22"/>
          <w:szCs w:val="22"/>
        </w:rPr>
        <w:tab/>
        <w:t>Česká národní banka</w:t>
      </w:r>
    </w:p>
    <w:p w14:paraId="61D6ED84" w14:textId="6330A200" w:rsidR="00374BE9" w:rsidRPr="00187741" w:rsidRDefault="00374BE9" w:rsidP="00374BE9">
      <w:pPr>
        <w:tabs>
          <w:tab w:val="left" w:pos="2268"/>
        </w:tabs>
        <w:spacing w:line="276" w:lineRule="auto"/>
        <w:rPr>
          <w:sz w:val="22"/>
          <w:szCs w:val="22"/>
        </w:rPr>
      </w:pPr>
      <w:r w:rsidRPr="00187741">
        <w:rPr>
          <w:sz w:val="22"/>
          <w:szCs w:val="22"/>
        </w:rPr>
        <w:t xml:space="preserve">číslo účtu: </w:t>
      </w:r>
      <w:r w:rsidRPr="00187741">
        <w:rPr>
          <w:sz w:val="22"/>
          <w:szCs w:val="22"/>
        </w:rPr>
        <w:tab/>
      </w:r>
      <w:r w:rsidR="000E4505" w:rsidRPr="00224411">
        <w:rPr>
          <w:sz w:val="22"/>
          <w:szCs w:val="22"/>
        </w:rPr>
        <w:t>840093-218341/0710</w:t>
      </w:r>
    </w:p>
    <w:p w14:paraId="5A9A6C04" w14:textId="77777777" w:rsidR="006B10C9" w:rsidRPr="00912BBE" w:rsidRDefault="006B10C9" w:rsidP="00374BE9">
      <w:pPr>
        <w:spacing w:line="276" w:lineRule="auto"/>
        <w:rPr>
          <w:sz w:val="22"/>
          <w:szCs w:val="22"/>
        </w:rPr>
      </w:pPr>
    </w:p>
    <w:p w14:paraId="712EB01D" w14:textId="77777777" w:rsidR="006B10C9" w:rsidRPr="00912BBE" w:rsidRDefault="006B10C9" w:rsidP="003A5D5E">
      <w:pPr>
        <w:spacing w:line="276" w:lineRule="auto"/>
        <w:rPr>
          <w:i/>
          <w:iCs/>
          <w:sz w:val="22"/>
          <w:szCs w:val="22"/>
        </w:rPr>
      </w:pPr>
      <w:r w:rsidRPr="00912BBE">
        <w:rPr>
          <w:i/>
          <w:iCs/>
          <w:sz w:val="22"/>
          <w:szCs w:val="22"/>
        </w:rPr>
        <w:t>na straně jedné jako příkazce (dále jen „příkazce“)</w:t>
      </w:r>
    </w:p>
    <w:p w14:paraId="2727407F" w14:textId="77777777" w:rsidR="006B10C9" w:rsidRPr="00912BBE" w:rsidRDefault="006B10C9">
      <w:pPr>
        <w:spacing w:line="276" w:lineRule="auto"/>
        <w:rPr>
          <w:sz w:val="22"/>
          <w:szCs w:val="22"/>
        </w:rPr>
      </w:pPr>
    </w:p>
    <w:p w14:paraId="27E21AA2" w14:textId="77777777" w:rsidR="006B10C9" w:rsidRPr="00912BBE" w:rsidRDefault="006B10C9">
      <w:pPr>
        <w:spacing w:line="276" w:lineRule="auto"/>
        <w:rPr>
          <w:sz w:val="22"/>
          <w:szCs w:val="22"/>
        </w:rPr>
      </w:pPr>
      <w:r w:rsidRPr="00912BBE">
        <w:rPr>
          <w:sz w:val="22"/>
          <w:szCs w:val="22"/>
        </w:rPr>
        <w:t>a</w:t>
      </w:r>
    </w:p>
    <w:p w14:paraId="2824922B" w14:textId="77777777" w:rsidR="006B10C9" w:rsidRPr="00912BBE" w:rsidRDefault="006B10C9">
      <w:pPr>
        <w:spacing w:line="276" w:lineRule="auto"/>
        <w:rPr>
          <w:b/>
          <w:bCs/>
          <w:sz w:val="22"/>
          <w:szCs w:val="22"/>
        </w:rPr>
      </w:pPr>
    </w:p>
    <w:p w14:paraId="1E0842E1" w14:textId="4B3D27EE" w:rsidR="006B10C9" w:rsidRPr="00912BBE" w:rsidRDefault="006B10C9">
      <w:pPr>
        <w:spacing w:line="276" w:lineRule="auto"/>
        <w:rPr>
          <w:b/>
          <w:bCs/>
          <w:i/>
          <w:sz w:val="22"/>
          <w:szCs w:val="22"/>
        </w:rPr>
      </w:pPr>
      <w:r w:rsidRPr="00912BBE">
        <w:rPr>
          <w:b/>
          <w:bCs/>
          <w:i/>
          <w:sz w:val="22"/>
          <w:szCs w:val="22"/>
          <w:shd w:val="clear" w:color="auto" w:fill="FFFF66"/>
        </w:rPr>
        <w:t>................................</w:t>
      </w:r>
    </w:p>
    <w:p w14:paraId="3DFA819D" w14:textId="593DCBB0" w:rsidR="006B10C9" w:rsidRPr="00912BBE" w:rsidRDefault="006B10C9">
      <w:pPr>
        <w:spacing w:line="276" w:lineRule="auto"/>
        <w:rPr>
          <w:sz w:val="22"/>
          <w:szCs w:val="22"/>
        </w:rPr>
      </w:pPr>
      <w:r w:rsidRPr="00912BBE">
        <w:rPr>
          <w:sz w:val="22"/>
          <w:szCs w:val="22"/>
        </w:rPr>
        <w:t>se sídlem:</w:t>
      </w:r>
      <w:r w:rsidRPr="00912BBE">
        <w:rPr>
          <w:sz w:val="22"/>
          <w:szCs w:val="22"/>
        </w:rPr>
        <w:tab/>
      </w:r>
      <w:r w:rsidRPr="00912BBE">
        <w:rPr>
          <w:sz w:val="22"/>
          <w:szCs w:val="22"/>
        </w:rPr>
        <w:tab/>
      </w:r>
      <w:r w:rsidRPr="00912BBE">
        <w:rPr>
          <w:sz w:val="22"/>
          <w:szCs w:val="22"/>
          <w:shd w:val="clear" w:color="auto" w:fill="FFFF66"/>
        </w:rPr>
        <w:t>...........................................</w:t>
      </w:r>
    </w:p>
    <w:p w14:paraId="4E4B2FA3" w14:textId="32BBF45B" w:rsidR="006B10C9" w:rsidRPr="00912BBE" w:rsidRDefault="006B10C9">
      <w:pPr>
        <w:spacing w:line="276" w:lineRule="auto"/>
        <w:ind w:left="1843" w:hanging="1843"/>
        <w:rPr>
          <w:sz w:val="22"/>
          <w:szCs w:val="22"/>
        </w:rPr>
      </w:pPr>
      <w:r w:rsidRPr="00912BBE">
        <w:rPr>
          <w:sz w:val="22"/>
          <w:szCs w:val="22"/>
        </w:rPr>
        <w:t>IČO:</w:t>
      </w:r>
      <w:r w:rsidRPr="00912BBE">
        <w:rPr>
          <w:sz w:val="22"/>
          <w:szCs w:val="22"/>
        </w:rPr>
        <w:tab/>
      </w:r>
      <w:r w:rsidRPr="00912BBE">
        <w:rPr>
          <w:sz w:val="22"/>
          <w:szCs w:val="22"/>
        </w:rPr>
        <w:tab/>
      </w:r>
      <w:r w:rsidR="006549D4" w:rsidRPr="00912BBE">
        <w:rPr>
          <w:sz w:val="22"/>
          <w:szCs w:val="22"/>
          <w:shd w:val="clear" w:color="auto" w:fill="FFFF66"/>
        </w:rPr>
        <w:t>...........................................</w:t>
      </w:r>
    </w:p>
    <w:p w14:paraId="23F9D5DE" w14:textId="6F9A2398" w:rsidR="006549D4" w:rsidRPr="00912BBE" w:rsidRDefault="006B10C9" w:rsidP="006549D4">
      <w:pPr>
        <w:spacing w:line="276" w:lineRule="auto"/>
        <w:rPr>
          <w:sz w:val="22"/>
          <w:szCs w:val="22"/>
          <w:shd w:val="clear" w:color="auto" w:fill="FFFF66"/>
        </w:rPr>
      </w:pPr>
      <w:r w:rsidRPr="00912BBE">
        <w:rPr>
          <w:sz w:val="22"/>
          <w:szCs w:val="22"/>
        </w:rPr>
        <w:t>DIČ:</w:t>
      </w:r>
      <w:r w:rsidRPr="00912BBE">
        <w:rPr>
          <w:sz w:val="22"/>
          <w:szCs w:val="22"/>
        </w:rPr>
        <w:tab/>
      </w:r>
      <w:r w:rsidRPr="00912BBE">
        <w:rPr>
          <w:sz w:val="22"/>
          <w:szCs w:val="22"/>
        </w:rPr>
        <w:tab/>
      </w:r>
      <w:r w:rsidRPr="00912BBE">
        <w:rPr>
          <w:sz w:val="22"/>
          <w:szCs w:val="22"/>
        </w:rPr>
        <w:tab/>
      </w:r>
      <w:r w:rsidR="006549D4" w:rsidRPr="00912BBE">
        <w:rPr>
          <w:sz w:val="22"/>
          <w:szCs w:val="22"/>
          <w:shd w:val="clear" w:color="auto" w:fill="FFFF66"/>
        </w:rPr>
        <w:t>...........................................</w:t>
      </w:r>
    </w:p>
    <w:p w14:paraId="203A48B2" w14:textId="0F8CDF7B" w:rsidR="00374BE9" w:rsidRDefault="00374BE9" w:rsidP="006549D4">
      <w:pPr>
        <w:spacing w:line="276" w:lineRule="auto"/>
        <w:rPr>
          <w:sz w:val="22"/>
          <w:szCs w:val="22"/>
        </w:rPr>
      </w:pPr>
      <w:r>
        <w:rPr>
          <w:sz w:val="22"/>
          <w:szCs w:val="22"/>
        </w:rPr>
        <w:t>jednající:</w:t>
      </w:r>
      <w:r>
        <w:rPr>
          <w:sz w:val="22"/>
          <w:szCs w:val="22"/>
        </w:rPr>
        <w:tab/>
      </w:r>
      <w:r>
        <w:rPr>
          <w:sz w:val="22"/>
          <w:szCs w:val="22"/>
        </w:rPr>
        <w:tab/>
      </w:r>
      <w:r w:rsidRPr="00912BBE">
        <w:rPr>
          <w:sz w:val="22"/>
          <w:szCs w:val="22"/>
          <w:shd w:val="clear" w:color="auto" w:fill="FFFF66"/>
        </w:rPr>
        <w:t>...........................................</w:t>
      </w:r>
    </w:p>
    <w:p w14:paraId="0D73EA87" w14:textId="0D62BEB1" w:rsidR="006B10C9" w:rsidRPr="00912BBE" w:rsidRDefault="006B10C9" w:rsidP="006549D4">
      <w:pPr>
        <w:spacing w:line="276" w:lineRule="auto"/>
        <w:rPr>
          <w:sz w:val="22"/>
          <w:szCs w:val="22"/>
        </w:rPr>
      </w:pPr>
      <w:r w:rsidRPr="00912BBE">
        <w:rPr>
          <w:sz w:val="22"/>
          <w:szCs w:val="22"/>
        </w:rPr>
        <w:t>bankovní spojení:</w:t>
      </w:r>
      <w:r w:rsidRPr="00912BBE">
        <w:rPr>
          <w:sz w:val="22"/>
          <w:szCs w:val="22"/>
        </w:rPr>
        <w:tab/>
      </w:r>
      <w:r w:rsidR="006549D4" w:rsidRPr="00912BBE">
        <w:rPr>
          <w:sz w:val="22"/>
          <w:szCs w:val="22"/>
          <w:shd w:val="clear" w:color="auto" w:fill="FFFF66"/>
        </w:rPr>
        <w:t>...........................................</w:t>
      </w:r>
    </w:p>
    <w:p w14:paraId="32F8EA73" w14:textId="4BA313AC" w:rsidR="006B10C9" w:rsidRPr="00912BBE" w:rsidRDefault="006B10C9">
      <w:pPr>
        <w:spacing w:line="276" w:lineRule="auto"/>
        <w:ind w:left="2127" w:hanging="2127"/>
        <w:jc w:val="both"/>
        <w:rPr>
          <w:sz w:val="22"/>
          <w:szCs w:val="22"/>
        </w:rPr>
      </w:pPr>
      <w:r w:rsidRPr="00912BBE">
        <w:rPr>
          <w:sz w:val="22"/>
          <w:szCs w:val="22"/>
        </w:rPr>
        <w:t>číslo účtu:</w:t>
      </w:r>
      <w:r w:rsidRPr="00912BBE">
        <w:rPr>
          <w:sz w:val="22"/>
          <w:szCs w:val="22"/>
        </w:rPr>
        <w:tab/>
        <w:t xml:space="preserve"> </w:t>
      </w:r>
      <w:r w:rsidR="006549D4" w:rsidRPr="00912BBE">
        <w:rPr>
          <w:sz w:val="22"/>
          <w:szCs w:val="22"/>
          <w:shd w:val="clear" w:color="auto" w:fill="FFFF66"/>
        </w:rPr>
        <w:t>...........................................</w:t>
      </w:r>
    </w:p>
    <w:p w14:paraId="4CCF1528" w14:textId="77777777" w:rsidR="006B10C9" w:rsidRPr="00912BBE" w:rsidRDefault="006B10C9">
      <w:pPr>
        <w:tabs>
          <w:tab w:val="left" w:pos="142"/>
        </w:tabs>
        <w:spacing w:line="276" w:lineRule="auto"/>
        <w:jc w:val="both"/>
        <w:rPr>
          <w:sz w:val="22"/>
          <w:szCs w:val="22"/>
        </w:rPr>
      </w:pPr>
      <w:r w:rsidRPr="00912BBE">
        <w:rPr>
          <w:sz w:val="22"/>
          <w:szCs w:val="22"/>
        </w:rPr>
        <w:t>jako fyzická osoba podnikající dle živnostenského zákona nezapsaná v obchodním rejstříku nebo</w:t>
      </w:r>
    </w:p>
    <w:p w14:paraId="3F6B75C6" w14:textId="18106C73" w:rsidR="006B10C9" w:rsidRPr="00912BBE" w:rsidRDefault="006B10C9">
      <w:pPr>
        <w:tabs>
          <w:tab w:val="left" w:pos="142"/>
        </w:tabs>
        <w:spacing w:line="276" w:lineRule="auto"/>
        <w:jc w:val="both"/>
        <w:rPr>
          <w:sz w:val="22"/>
          <w:szCs w:val="22"/>
        </w:rPr>
      </w:pPr>
      <w:r w:rsidRPr="00912BBE">
        <w:rPr>
          <w:sz w:val="22"/>
          <w:szCs w:val="22"/>
        </w:rPr>
        <w:t xml:space="preserve">zapsaný v obchodním rejstříku vedeném Krajským soudem v </w:t>
      </w:r>
      <w:r w:rsidRPr="00912BBE">
        <w:rPr>
          <w:sz w:val="22"/>
          <w:szCs w:val="22"/>
          <w:shd w:val="clear" w:color="auto" w:fill="FFFF66"/>
        </w:rPr>
        <w:t>..............</w:t>
      </w:r>
      <w:r w:rsidR="00AB35A7" w:rsidRPr="00912BBE">
        <w:rPr>
          <w:sz w:val="22"/>
          <w:szCs w:val="22"/>
        </w:rPr>
        <w:t xml:space="preserve">, spisová značka </w:t>
      </w:r>
      <w:r w:rsidRPr="00912BBE">
        <w:rPr>
          <w:sz w:val="22"/>
          <w:szCs w:val="22"/>
          <w:shd w:val="clear" w:color="auto" w:fill="FFFF66"/>
        </w:rPr>
        <w:t>......................</w:t>
      </w:r>
    </w:p>
    <w:p w14:paraId="18920965" w14:textId="77777777" w:rsidR="006B10C9" w:rsidRPr="00912BBE" w:rsidRDefault="006B10C9">
      <w:pPr>
        <w:spacing w:line="276" w:lineRule="auto"/>
        <w:jc w:val="both"/>
        <w:rPr>
          <w:iCs/>
          <w:sz w:val="22"/>
          <w:szCs w:val="22"/>
        </w:rPr>
      </w:pPr>
    </w:p>
    <w:p w14:paraId="357F20B6" w14:textId="77777777" w:rsidR="006B10C9" w:rsidRPr="00912BBE" w:rsidRDefault="006B10C9">
      <w:pPr>
        <w:spacing w:line="276" w:lineRule="auto"/>
        <w:jc w:val="both"/>
        <w:rPr>
          <w:i/>
          <w:iCs/>
          <w:sz w:val="22"/>
          <w:szCs w:val="22"/>
        </w:rPr>
      </w:pPr>
      <w:r w:rsidRPr="00912BBE">
        <w:rPr>
          <w:i/>
          <w:iCs/>
          <w:sz w:val="22"/>
          <w:szCs w:val="22"/>
        </w:rPr>
        <w:t>na straně druhé jako příkazník (dále jen „příkazník“)</w:t>
      </w:r>
    </w:p>
    <w:p w14:paraId="6916C8B8" w14:textId="77777777" w:rsidR="006B10C9" w:rsidRPr="00912BBE" w:rsidRDefault="006B10C9">
      <w:pPr>
        <w:spacing w:line="276" w:lineRule="auto"/>
        <w:jc w:val="both"/>
        <w:rPr>
          <w:i/>
          <w:iCs/>
          <w:sz w:val="22"/>
          <w:szCs w:val="22"/>
        </w:rPr>
      </w:pPr>
    </w:p>
    <w:p w14:paraId="2A1F3C8C" w14:textId="77777777" w:rsidR="006B10C9" w:rsidRPr="00912BBE" w:rsidRDefault="006B10C9">
      <w:pPr>
        <w:spacing w:line="276" w:lineRule="auto"/>
        <w:jc w:val="both"/>
        <w:rPr>
          <w:i/>
          <w:iCs/>
          <w:sz w:val="22"/>
          <w:szCs w:val="22"/>
        </w:rPr>
      </w:pPr>
      <w:r w:rsidRPr="00912BBE">
        <w:rPr>
          <w:i/>
          <w:iCs/>
          <w:sz w:val="22"/>
          <w:szCs w:val="22"/>
        </w:rPr>
        <w:t>(společně jako „smluvní strany“)</w:t>
      </w:r>
    </w:p>
    <w:p w14:paraId="0B628A73" w14:textId="77777777" w:rsidR="006B10C9" w:rsidRPr="00912BBE" w:rsidRDefault="006B10C9">
      <w:pPr>
        <w:pStyle w:val="BodyText21"/>
        <w:widowControl/>
        <w:spacing w:line="276" w:lineRule="auto"/>
      </w:pPr>
    </w:p>
    <w:p w14:paraId="5E660B1C" w14:textId="77777777" w:rsidR="006B10C9" w:rsidRPr="00912BBE" w:rsidRDefault="006B10C9">
      <w:pPr>
        <w:pStyle w:val="BodyText21"/>
        <w:widowControl/>
        <w:spacing w:line="276" w:lineRule="auto"/>
      </w:pPr>
      <w:r w:rsidRPr="00912BBE">
        <w:t>uzavírají ve smyslu ustanovení § 2430 a násl. zákona č. 89/2012 Sb., občanský zákoník, ve znění pozdějších předpisů (dále jen „občanský zákoník“) tuto</w:t>
      </w:r>
    </w:p>
    <w:p w14:paraId="3317D75F" w14:textId="77777777" w:rsidR="006F74D0" w:rsidRPr="00912BBE" w:rsidRDefault="006F74D0" w:rsidP="00BE698A">
      <w:pPr>
        <w:widowControl w:val="0"/>
        <w:tabs>
          <w:tab w:val="left" w:pos="9072"/>
        </w:tabs>
        <w:spacing w:line="276" w:lineRule="auto"/>
        <w:ind w:right="3742"/>
        <w:rPr>
          <w:snapToGrid w:val="0"/>
          <w:sz w:val="22"/>
          <w:szCs w:val="22"/>
        </w:rPr>
      </w:pPr>
    </w:p>
    <w:p w14:paraId="34AE133B" w14:textId="77777777" w:rsidR="009813CF" w:rsidRPr="00912BBE" w:rsidRDefault="00F01349" w:rsidP="00BE698A">
      <w:pPr>
        <w:spacing w:line="276" w:lineRule="auto"/>
        <w:jc w:val="center"/>
        <w:rPr>
          <w:b/>
          <w:spacing w:val="60"/>
          <w:sz w:val="24"/>
          <w:szCs w:val="24"/>
        </w:rPr>
      </w:pPr>
      <w:r w:rsidRPr="00912BBE">
        <w:rPr>
          <w:b/>
          <w:spacing w:val="60"/>
          <w:sz w:val="24"/>
          <w:szCs w:val="24"/>
        </w:rPr>
        <w:t>příkazní smlouvu</w:t>
      </w:r>
    </w:p>
    <w:p w14:paraId="15248F5C" w14:textId="77777777" w:rsidR="00762CD8" w:rsidRPr="00912BBE" w:rsidRDefault="00762CD8" w:rsidP="00BE698A">
      <w:pPr>
        <w:spacing w:line="276" w:lineRule="auto"/>
        <w:jc w:val="center"/>
        <w:rPr>
          <w:b/>
          <w:spacing w:val="60"/>
          <w:sz w:val="22"/>
          <w:szCs w:val="22"/>
        </w:rPr>
      </w:pPr>
      <w:r w:rsidRPr="00912BBE">
        <w:rPr>
          <w:b/>
          <w:spacing w:val="60"/>
          <w:sz w:val="22"/>
          <w:szCs w:val="22"/>
        </w:rPr>
        <w:t>na výkon funkce technického dozoru stavebníka</w:t>
      </w:r>
    </w:p>
    <w:p w14:paraId="5476CA4B" w14:textId="77777777" w:rsidR="00B56798" w:rsidRPr="00912BBE" w:rsidRDefault="00B56798" w:rsidP="00BE698A">
      <w:pPr>
        <w:spacing w:line="276" w:lineRule="auto"/>
        <w:jc w:val="center"/>
        <w:rPr>
          <w:sz w:val="22"/>
          <w:szCs w:val="22"/>
        </w:rPr>
      </w:pPr>
    </w:p>
    <w:p w14:paraId="0CF610F2" w14:textId="77777777" w:rsidR="00D139E5" w:rsidRPr="00912BBE" w:rsidRDefault="00D139E5" w:rsidP="00BE698A">
      <w:pPr>
        <w:spacing w:line="276" w:lineRule="auto"/>
        <w:jc w:val="center"/>
        <w:rPr>
          <w:sz w:val="22"/>
          <w:szCs w:val="22"/>
        </w:rPr>
      </w:pPr>
      <w:r w:rsidRPr="00912BBE">
        <w:rPr>
          <w:sz w:val="22"/>
          <w:szCs w:val="22"/>
        </w:rPr>
        <w:t>v souvislosti s realizací stavby</w:t>
      </w:r>
    </w:p>
    <w:p w14:paraId="56F4BE2C" w14:textId="77777777" w:rsidR="00D139E5" w:rsidRPr="00912BBE" w:rsidRDefault="00D139E5" w:rsidP="00BE698A">
      <w:pPr>
        <w:spacing w:line="276" w:lineRule="auto"/>
        <w:jc w:val="center"/>
        <w:rPr>
          <w:b/>
          <w:sz w:val="24"/>
          <w:szCs w:val="24"/>
        </w:rPr>
      </w:pPr>
    </w:p>
    <w:p w14:paraId="21ADB3D4" w14:textId="7650D51F" w:rsidR="001234CE" w:rsidRPr="00912BBE" w:rsidRDefault="00840123" w:rsidP="001234CE">
      <w:pPr>
        <w:jc w:val="center"/>
        <w:rPr>
          <w:b/>
          <w:sz w:val="24"/>
          <w:szCs w:val="24"/>
        </w:rPr>
      </w:pPr>
      <w:r>
        <w:rPr>
          <w:b/>
          <w:sz w:val="24"/>
          <w:szCs w:val="24"/>
        </w:rPr>
        <w:t>Výstavba urgentního příjmu nemocnice Sokolov</w:t>
      </w:r>
    </w:p>
    <w:p w14:paraId="063088E9" w14:textId="17BBFB8B" w:rsidR="00D139E5" w:rsidRPr="00912BBE" w:rsidRDefault="00D139E5" w:rsidP="00B21A1C">
      <w:pPr>
        <w:spacing w:line="276" w:lineRule="auto"/>
        <w:jc w:val="center"/>
        <w:rPr>
          <w:b/>
          <w:sz w:val="22"/>
          <w:szCs w:val="22"/>
        </w:rPr>
      </w:pPr>
    </w:p>
    <w:p w14:paraId="76C84F31" w14:textId="77777777" w:rsidR="006A7996" w:rsidRPr="00912BBE" w:rsidRDefault="006A7996" w:rsidP="00912BBE">
      <w:pPr>
        <w:pStyle w:val="Zkladntext"/>
        <w:spacing w:line="276" w:lineRule="auto"/>
        <w:rPr>
          <w:bCs/>
        </w:rPr>
      </w:pPr>
    </w:p>
    <w:p w14:paraId="25D774B4" w14:textId="77777777" w:rsidR="00B904ED" w:rsidRPr="00912BBE" w:rsidRDefault="00B904ED" w:rsidP="00BE698A">
      <w:pPr>
        <w:pStyle w:val="Zkladntext"/>
        <w:spacing w:line="276" w:lineRule="auto"/>
        <w:jc w:val="center"/>
        <w:rPr>
          <w:bCs/>
        </w:rPr>
      </w:pPr>
      <w:r w:rsidRPr="00912BBE">
        <w:rPr>
          <w:bCs/>
        </w:rPr>
        <w:t>(dále jen „smlouva“)</w:t>
      </w:r>
    </w:p>
    <w:p w14:paraId="55A4E373" w14:textId="77777777" w:rsidR="00323269" w:rsidRPr="00912BBE" w:rsidRDefault="00323269" w:rsidP="00BE698A">
      <w:pPr>
        <w:widowControl w:val="0"/>
        <w:spacing w:line="276" w:lineRule="auto"/>
        <w:ind w:right="-48"/>
        <w:jc w:val="both"/>
        <w:rPr>
          <w:b/>
          <w:bCs/>
          <w:snapToGrid w:val="0"/>
          <w:sz w:val="22"/>
          <w:szCs w:val="22"/>
        </w:rPr>
      </w:pPr>
    </w:p>
    <w:p w14:paraId="31B68640" w14:textId="77777777" w:rsidR="006F74D0" w:rsidRPr="00912BBE" w:rsidRDefault="004049F0" w:rsidP="00BE698A">
      <w:pPr>
        <w:widowControl w:val="0"/>
        <w:tabs>
          <w:tab w:val="left" w:pos="6208"/>
        </w:tabs>
        <w:spacing w:line="276" w:lineRule="auto"/>
        <w:ind w:right="-48"/>
        <w:rPr>
          <w:b/>
          <w:bCs/>
          <w:snapToGrid w:val="0"/>
          <w:sz w:val="22"/>
          <w:szCs w:val="22"/>
        </w:rPr>
      </w:pPr>
      <w:r w:rsidRPr="00912BBE">
        <w:rPr>
          <w:b/>
          <w:bCs/>
          <w:snapToGrid w:val="0"/>
          <w:sz w:val="22"/>
          <w:szCs w:val="22"/>
        </w:rPr>
        <w:tab/>
      </w:r>
    </w:p>
    <w:p w14:paraId="42490610" w14:textId="77777777" w:rsidR="006F74D0" w:rsidRPr="00912BBE" w:rsidRDefault="006F74D0" w:rsidP="00BE698A">
      <w:pPr>
        <w:pStyle w:val="Nadpis8"/>
        <w:spacing w:line="276" w:lineRule="auto"/>
      </w:pPr>
      <w:r w:rsidRPr="00912BBE">
        <w:lastRenderedPageBreak/>
        <w:t>I. Úvodní ustanovení</w:t>
      </w:r>
    </w:p>
    <w:p w14:paraId="067A723A" w14:textId="77777777" w:rsidR="006F74D0" w:rsidRPr="00912BBE" w:rsidRDefault="006F74D0" w:rsidP="00BE698A">
      <w:pPr>
        <w:widowControl w:val="0"/>
        <w:spacing w:line="276" w:lineRule="auto"/>
        <w:ind w:right="-48"/>
        <w:jc w:val="both"/>
        <w:rPr>
          <w:b/>
          <w:bCs/>
          <w:snapToGrid w:val="0"/>
          <w:sz w:val="22"/>
          <w:szCs w:val="22"/>
        </w:rPr>
      </w:pPr>
    </w:p>
    <w:p w14:paraId="041A4159" w14:textId="77777777" w:rsidR="00E0469A" w:rsidRPr="00F70F9C" w:rsidRDefault="00E0469A" w:rsidP="00E0469A">
      <w:pPr>
        <w:pStyle w:val="Odstavecseseznamem"/>
        <w:numPr>
          <w:ilvl w:val="0"/>
          <w:numId w:val="5"/>
        </w:numPr>
        <w:tabs>
          <w:tab w:val="clear" w:pos="624"/>
          <w:tab w:val="num" w:pos="567"/>
        </w:tabs>
        <w:spacing w:line="276" w:lineRule="auto"/>
        <w:ind w:left="567" w:hanging="567"/>
        <w:jc w:val="both"/>
        <w:rPr>
          <w:sz w:val="22"/>
          <w:szCs w:val="22"/>
        </w:rPr>
      </w:pPr>
      <w:r w:rsidRPr="00F70F9C">
        <w:rPr>
          <w:sz w:val="22"/>
          <w:szCs w:val="22"/>
        </w:rPr>
        <w:t>Příkazce je právnickou osobou – vyšším územním samosprávným celkem ve smyslu ustanovení článku 100 ústavního zákona č. 1/1993 Sb., Ústavy České republiky, ve znění pozdějších předpisů, vztažmo k ustanovení zákona č. 129/2000 Sb., o krajích, ve znění pozdějších předpisů.</w:t>
      </w:r>
    </w:p>
    <w:p w14:paraId="28492B54" w14:textId="77777777" w:rsidR="00436021" w:rsidRPr="00912BBE" w:rsidRDefault="00436021" w:rsidP="00D97EFA">
      <w:pPr>
        <w:widowControl w:val="0"/>
        <w:tabs>
          <w:tab w:val="num" w:pos="567"/>
        </w:tabs>
        <w:spacing w:line="276" w:lineRule="auto"/>
        <w:ind w:left="624" w:right="-48"/>
        <w:jc w:val="both"/>
        <w:rPr>
          <w:strike/>
          <w:sz w:val="22"/>
          <w:szCs w:val="22"/>
        </w:rPr>
      </w:pPr>
    </w:p>
    <w:p w14:paraId="1A0FF43C" w14:textId="2C543FB3" w:rsidR="00B03C2D" w:rsidRPr="00912BBE" w:rsidRDefault="00B03C2D" w:rsidP="00D97EFA">
      <w:pPr>
        <w:widowControl w:val="0"/>
        <w:numPr>
          <w:ilvl w:val="0"/>
          <w:numId w:val="5"/>
        </w:numPr>
        <w:tabs>
          <w:tab w:val="clear" w:pos="624"/>
          <w:tab w:val="num" w:pos="567"/>
        </w:tabs>
        <w:spacing w:line="276" w:lineRule="auto"/>
        <w:ind w:left="567" w:right="-48" w:hanging="567"/>
        <w:jc w:val="both"/>
        <w:rPr>
          <w:sz w:val="22"/>
          <w:szCs w:val="22"/>
        </w:rPr>
      </w:pPr>
      <w:r w:rsidRPr="00912BBE">
        <w:rPr>
          <w:sz w:val="22"/>
          <w:szCs w:val="22"/>
        </w:rPr>
        <w:t xml:space="preserve">Příkazník prohlašuje, </w:t>
      </w:r>
      <w:r w:rsidR="00F90592" w:rsidRPr="00912BBE">
        <w:rPr>
          <w:sz w:val="22"/>
          <w:szCs w:val="22"/>
        </w:rPr>
        <w:t>že</w:t>
      </w:r>
      <w:r w:rsidRPr="00912BBE">
        <w:rPr>
          <w:sz w:val="22"/>
          <w:szCs w:val="22"/>
        </w:rPr>
        <w:t xml:space="preserve"> </w:t>
      </w:r>
      <w:r w:rsidR="00762CD8" w:rsidRPr="00912BBE">
        <w:rPr>
          <w:sz w:val="22"/>
          <w:szCs w:val="22"/>
        </w:rPr>
        <w:t>je autorizovanou osobou dle zákona č. 360/1992 Sb., o výkonu povolání autorizovaných architektů a o výkonu povolání autorizovaných inženýrů a techniků činných ve</w:t>
      </w:r>
      <w:r w:rsidR="00B56798" w:rsidRPr="00912BBE">
        <w:rPr>
          <w:sz w:val="22"/>
          <w:szCs w:val="22"/>
        </w:rPr>
        <w:t> </w:t>
      </w:r>
      <w:r w:rsidR="00762CD8" w:rsidRPr="00912BBE">
        <w:rPr>
          <w:sz w:val="22"/>
          <w:szCs w:val="22"/>
        </w:rPr>
        <w:t>výstavbě, ve znění pozdějších předpisů, nebo takovou osobou disponuje.</w:t>
      </w:r>
    </w:p>
    <w:p w14:paraId="7119568B" w14:textId="77777777" w:rsidR="00A82164" w:rsidRPr="00912BBE" w:rsidRDefault="00A82164" w:rsidP="00D97EFA">
      <w:pPr>
        <w:pStyle w:val="Odstavecseseznamem"/>
        <w:tabs>
          <w:tab w:val="num" w:pos="567"/>
        </w:tabs>
        <w:spacing w:line="276" w:lineRule="auto"/>
        <w:ind w:left="624"/>
        <w:rPr>
          <w:sz w:val="22"/>
          <w:szCs w:val="22"/>
        </w:rPr>
      </w:pPr>
    </w:p>
    <w:p w14:paraId="741A0DE6" w14:textId="43EABC99" w:rsidR="0030007A" w:rsidRPr="00912BBE" w:rsidRDefault="00CD707A" w:rsidP="00F93DB0">
      <w:pPr>
        <w:pStyle w:val="Odstavecseseznamem"/>
        <w:numPr>
          <w:ilvl w:val="0"/>
          <w:numId w:val="5"/>
        </w:numPr>
        <w:spacing w:after="120" w:line="276" w:lineRule="auto"/>
        <w:contextualSpacing w:val="0"/>
        <w:jc w:val="both"/>
        <w:rPr>
          <w:sz w:val="22"/>
          <w:szCs w:val="22"/>
        </w:rPr>
      </w:pPr>
      <w:r w:rsidRPr="00912BBE">
        <w:rPr>
          <w:sz w:val="22"/>
          <w:szCs w:val="22"/>
        </w:rPr>
        <w:t xml:space="preserve">Příkazník je </w:t>
      </w:r>
      <w:r w:rsidR="000C5D97" w:rsidRPr="00912BBE">
        <w:rPr>
          <w:sz w:val="22"/>
          <w:szCs w:val="22"/>
        </w:rPr>
        <w:t>vybraným dodavatelem</w:t>
      </w:r>
      <w:r w:rsidRPr="00912BBE">
        <w:rPr>
          <w:sz w:val="22"/>
          <w:szCs w:val="22"/>
        </w:rPr>
        <w:t xml:space="preserve"> veřejné zakázky</w:t>
      </w:r>
      <w:r w:rsidR="009D684B" w:rsidRPr="00912BBE">
        <w:rPr>
          <w:sz w:val="22"/>
          <w:szCs w:val="22"/>
        </w:rPr>
        <w:t xml:space="preserve"> </w:t>
      </w:r>
      <w:r w:rsidR="00840123">
        <w:rPr>
          <w:b/>
          <w:sz w:val="22"/>
          <w:szCs w:val="22"/>
        </w:rPr>
        <w:t>Výstavba urgentního příjmu nemocnice Sokolov  - výkon TDS</w:t>
      </w:r>
      <w:r w:rsidRPr="00912BBE">
        <w:rPr>
          <w:b/>
          <w:sz w:val="22"/>
          <w:szCs w:val="22"/>
        </w:rPr>
        <w:t xml:space="preserve">, </w:t>
      </w:r>
      <w:r w:rsidRPr="00912BBE">
        <w:rPr>
          <w:sz w:val="22"/>
          <w:szCs w:val="22"/>
        </w:rPr>
        <w:t xml:space="preserve">vyhlášené dne </w:t>
      </w:r>
      <w:r w:rsidRPr="00912BBE">
        <w:rPr>
          <w:sz w:val="22"/>
          <w:szCs w:val="22"/>
          <w:highlight w:val="lightGray"/>
        </w:rPr>
        <w:t>………………….</w:t>
      </w:r>
      <w:r w:rsidRPr="00912BBE">
        <w:rPr>
          <w:sz w:val="22"/>
          <w:szCs w:val="22"/>
        </w:rPr>
        <w:t xml:space="preserve"> </w:t>
      </w:r>
      <w:r w:rsidR="00F90592" w:rsidRPr="00912BBE">
        <w:rPr>
          <w:sz w:val="22"/>
          <w:szCs w:val="22"/>
        </w:rPr>
        <w:t>Karlovarským krajem jako centrálním zadavatelem</w:t>
      </w:r>
      <w:r w:rsidRPr="00912BBE">
        <w:rPr>
          <w:sz w:val="22"/>
          <w:szCs w:val="22"/>
        </w:rPr>
        <w:t xml:space="preserve"> veřejné </w:t>
      </w:r>
      <w:r w:rsidR="000F5DB9" w:rsidRPr="00912BBE">
        <w:rPr>
          <w:sz w:val="22"/>
          <w:szCs w:val="22"/>
        </w:rPr>
        <w:t xml:space="preserve">zakázky zadané </w:t>
      </w:r>
      <w:r w:rsidR="006A7996" w:rsidRPr="00912BBE">
        <w:rPr>
          <w:sz w:val="22"/>
          <w:szCs w:val="22"/>
        </w:rPr>
        <w:t>v rámci dynamického nákupního systému</w:t>
      </w:r>
      <w:r w:rsidR="006A7996" w:rsidRPr="00912BBE">
        <w:rPr>
          <w:bCs/>
          <w:sz w:val="28"/>
          <w:szCs w:val="28"/>
        </w:rPr>
        <w:t xml:space="preserve"> </w:t>
      </w:r>
      <w:r w:rsidR="006A7996" w:rsidRPr="00912BBE">
        <w:rPr>
          <w:bCs/>
          <w:sz w:val="22"/>
          <w:szCs w:val="22"/>
        </w:rPr>
        <w:t>na zajištění výkonu inženýrsko-investorských služeb při přípravě a realizaci staveb</w:t>
      </w:r>
      <w:r w:rsidR="00340287" w:rsidRPr="00912BBE">
        <w:rPr>
          <w:sz w:val="22"/>
          <w:szCs w:val="22"/>
        </w:rPr>
        <w:t>.</w:t>
      </w:r>
    </w:p>
    <w:p w14:paraId="1F10C95D" w14:textId="77777777" w:rsidR="00323269" w:rsidRPr="00912BBE" w:rsidRDefault="00323269" w:rsidP="00201A4D">
      <w:pPr>
        <w:widowControl w:val="0"/>
        <w:spacing w:line="276" w:lineRule="auto"/>
        <w:ind w:right="-45"/>
        <w:jc w:val="center"/>
        <w:rPr>
          <w:snapToGrid w:val="0"/>
          <w:sz w:val="22"/>
          <w:szCs w:val="22"/>
        </w:rPr>
      </w:pPr>
    </w:p>
    <w:p w14:paraId="6209ADE1" w14:textId="77777777" w:rsidR="006F74D0" w:rsidRPr="00912BBE" w:rsidRDefault="006F74D0" w:rsidP="00201A4D">
      <w:pPr>
        <w:pStyle w:val="Nadpis6"/>
        <w:spacing w:before="120" w:line="276" w:lineRule="auto"/>
        <w:ind w:right="-45"/>
        <w:jc w:val="center"/>
      </w:pPr>
      <w:r w:rsidRPr="00912BBE">
        <w:t xml:space="preserve">II. </w:t>
      </w:r>
      <w:r w:rsidR="00003737" w:rsidRPr="00912BBE">
        <w:t xml:space="preserve">Předmět </w:t>
      </w:r>
      <w:r w:rsidR="009056BC" w:rsidRPr="00912BBE">
        <w:t>smlouvy</w:t>
      </w:r>
    </w:p>
    <w:p w14:paraId="28607A50" w14:textId="77777777" w:rsidR="006F74D0" w:rsidRPr="00912BBE" w:rsidRDefault="006F74D0">
      <w:pPr>
        <w:widowControl w:val="0"/>
        <w:tabs>
          <w:tab w:val="left" w:pos="9072"/>
        </w:tabs>
        <w:spacing w:line="276" w:lineRule="auto"/>
        <w:ind w:right="-48"/>
        <w:jc w:val="center"/>
        <w:rPr>
          <w:b/>
          <w:bCs/>
          <w:snapToGrid w:val="0"/>
          <w:sz w:val="22"/>
          <w:szCs w:val="22"/>
        </w:rPr>
      </w:pPr>
    </w:p>
    <w:p w14:paraId="16665C1E" w14:textId="64E8AC85" w:rsidR="006407DD" w:rsidRPr="00912BBE" w:rsidRDefault="006407DD" w:rsidP="00201A4D">
      <w:pPr>
        <w:pStyle w:val="Zkladntextodsazen"/>
        <w:numPr>
          <w:ilvl w:val="0"/>
          <w:numId w:val="6"/>
        </w:numPr>
        <w:tabs>
          <w:tab w:val="clear" w:pos="624"/>
          <w:tab w:val="num" w:pos="567"/>
        </w:tabs>
        <w:spacing w:after="120" w:line="276" w:lineRule="auto"/>
        <w:ind w:left="567" w:right="-45" w:hanging="567"/>
        <w:rPr>
          <w:sz w:val="22"/>
          <w:szCs w:val="22"/>
        </w:rPr>
      </w:pPr>
      <w:r w:rsidRPr="00912BBE">
        <w:rPr>
          <w:sz w:val="22"/>
          <w:szCs w:val="22"/>
        </w:rPr>
        <w:t>Předmětem smlouvy je</w:t>
      </w:r>
      <w:r w:rsidR="00B67CCE" w:rsidRPr="00912BBE">
        <w:rPr>
          <w:sz w:val="22"/>
          <w:szCs w:val="22"/>
        </w:rPr>
        <w:t xml:space="preserve"> </w:t>
      </w:r>
      <w:r w:rsidRPr="00912BBE">
        <w:rPr>
          <w:sz w:val="22"/>
          <w:szCs w:val="22"/>
        </w:rPr>
        <w:t xml:space="preserve">provádění technického dozoru stavebníka </w:t>
      </w:r>
      <w:r w:rsidR="005A37D1" w:rsidRPr="00912BBE">
        <w:rPr>
          <w:sz w:val="22"/>
          <w:szCs w:val="22"/>
        </w:rPr>
        <w:t xml:space="preserve">(dále jen „TDS“) </w:t>
      </w:r>
      <w:r w:rsidRPr="00912BBE">
        <w:rPr>
          <w:sz w:val="22"/>
          <w:szCs w:val="22"/>
        </w:rPr>
        <w:t xml:space="preserve">dle § </w:t>
      </w:r>
      <w:r w:rsidR="006A7996" w:rsidRPr="00912BBE">
        <w:rPr>
          <w:sz w:val="22"/>
          <w:szCs w:val="22"/>
        </w:rPr>
        <w:t>161</w:t>
      </w:r>
      <w:r w:rsidRPr="00912BBE">
        <w:rPr>
          <w:sz w:val="22"/>
          <w:szCs w:val="22"/>
        </w:rPr>
        <w:t xml:space="preserve"> odst. </w:t>
      </w:r>
      <w:r w:rsidR="006A7996" w:rsidRPr="00912BBE">
        <w:rPr>
          <w:sz w:val="22"/>
          <w:szCs w:val="22"/>
        </w:rPr>
        <w:t>2</w:t>
      </w:r>
      <w:r w:rsidRPr="00912BBE">
        <w:rPr>
          <w:sz w:val="22"/>
          <w:szCs w:val="22"/>
        </w:rPr>
        <w:t xml:space="preserve"> zák. č. </w:t>
      </w:r>
      <w:r w:rsidR="006A7996" w:rsidRPr="00912BBE">
        <w:rPr>
          <w:sz w:val="22"/>
          <w:szCs w:val="22"/>
        </w:rPr>
        <w:t>283/20</w:t>
      </w:r>
      <w:r w:rsidR="00F90592" w:rsidRPr="00912BBE">
        <w:rPr>
          <w:sz w:val="22"/>
          <w:szCs w:val="22"/>
        </w:rPr>
        <w:t>2</w:t>
      </w:r>
      <w:r w:rsidR="006A7996" w:rsidRPr="00912BBE">
        <w:rPr>
          <w:sz w:val="22"/>
          <w:szCs w:val="22"/>
        </w:rPr>
        <w:t>1</w:t>
      </w:r>
      <w:r w:rsidRPr="00912BBE">
        <w:rPr>
          <w:sz w:val="22"/>
          <w:szCs w:val="22"/>
        </w:rPr>
        <w:t xml:space="preserve"> Sb.,</w:t>
      </w:r>
      <w:r w:rsidR="006A7996" w:rsidRPr="00912BBE">
        <w:rPr>
          <w:sz w:val="22"/>
          <w:szCs w:val="22"/>
        </w:rPr>
        <w:t xml:space="preserve"> </w:t>
      </w:r>
      <w:r w:rsidRPr="00912BBE">
        <w:rPr>
          <w:sz w:val="22"/>
          <w:szCs w:val="22"/>
        </w:rPr>
        <w:t xml:space="preserve">stavební zákon, </w:t>
      </w:r>
      <w:r w:rsidR="00992B58" w:rsidRPr="00912BBE">
        <w:rPr>
          <w:sz w:val="22"/>
          <w:szCs w:val="22"/>
        </w:rPr>
        <w:t>ve znění pozdějších předpisů</w:t>
      </w:r>
      <w:r w:rsidRPr="00912BBE">
        <w:rPr>
          <w:sz w:val="22"/>
          <w:szCs w:val="22"/>
        </w:rPr>
        <w:t xml:space="preserve"> (dále jen „stavební zákon“) a investorsko-inženýrské činnosti při realizaci stavby</w:t>
      </w:r>
      <w:r w:rsidR="00683A27" w:rsidRPr="00912BBE">
        <w:rPr>
          <w:sz w:val="22"/>
          <w:szCs w:val="22"/>
        </w:rPr>
        <w:t xml:space="preserve"> </w:t>
      </w:r>
      <w:r w:rsidR="00840123">
        <w:rPr>
          <w:b/>
          <w:sz w:val="22"/>
          <w:szCs w:val="22"/>
        </w:rPr>
        <w:t>Výstavba urgentního příjmu nemocnice Sokolov</w:t>
      </w:r>
      <w:r w:rsidR="00037C14">
        <w:rPr>
          <w:b/>
          <w:sz w:val="22"/>
          <w:szCs w:val="22"/>
        </w:rPr>
        <w:t xml:space="preserve"> (dále jen „stavba“)</w:t>
      </w:r>
      <w:r w:rsidR="00475DFA">
        <w:rPr>
          <w:b/>
          <w:sz w:val="22"/>
          <w:szCs w:val="22"/>
        </w:rPr>
        <w:t xml:space="preserve"> </w:t>
      </w:r>
      <w:r w:rsidR="00475DFA" w:rsidRPr="00475DFA">
        <w:rPr>
          <w:sz w:val="22"/>
          <w:szCs w:val="22"/>
        </w:rPr>
        <w:t>v rozsahu dle metodiky UNIKA</w:t>
      </w:r>
      <w:r w:rsidRPr="00912BBE">
        <w:rPr>
          <w:sz w:val="22"/>
          <w:szCs w:val="22"/>
        </w:rPr>
        <w:t>, tj. kontrola a koordinace provádění stavby dle smlouvy o dílo (dále jen „smlouva o</w:t>
      </w:r>
      <w:r w:rsidR="00C3758E" w:rsidRPr="00912BBE">
        <w:rPr>
          <w:sz w:val="22"/>
          <w:szCs w:val="22"/>
        </w:rPr>
        <w:t> </w:t>
      </w:r>
      <w:r w:rsidRPr="00912BBE">
        <w:rPr>
          <w:sz w:val="22"/>
          <w:szCs w:val="22"/>
        </w:rPr>
        <w:t>dílo“), kontrola kvality, termínů a objemu plnění smlouvy o</w:t>
      </w:r>
      <w:r w:rsidR="00E0469A">
        <w:rPr>
          <w:sz w:val="22"/>
          <w:szCs w:val="22"/>
        </w:rPr>
        <w:t> </w:t>
      </w:r>
      <w:r w:rsidRPr="00912BBE">
        <w:rPr>
          <w:sz w:val="22"/>
          <w:szCs w:val="22"/>
        </w:rPr>
        <w:t>dílo, předání a převzetí díla, spolupráce při</w:t>
      </w:r>
      <w:r w:rsidR="00B67CCE" w:rsidRPr="00912BBE">
        <w:rPr>
          <w:sz w:val="22"/>
          <w:szCs w:val="22"/>
        </w:rPr>
        <w:t> </w:t>
      </w:r>
      <w:r w:rsidRPr="00912BBE">
        <w:rPr>
          <w:sz w:val="22"/>
          <w:szCs w:val="22"/>
        </w:rPr>
        <w:t>vyřizování reklamací a záručních oprav, příprava podkladů pro vyhodnocení plnění smlouvy o</w:t>
      </w:r>
      <w:r w:rsidR="00201A4D" w:rsidRPr="00912BBE">
        <w:rPr>
          <w:sz w:val="22"/>
          <w:szCs w:val="22"/>
        </w:rPr>
        <w:t> </w:t>
      </w:r>
      <w:r w:rsidRPr="00912BBE">
        <w:rPr>
          <w:sz w:val="22"/>
          <w:szCs w:val="22"/>
        </w:rPr>
        <w:t>dílo</w:t>
      </w:r>
      <w:r w:rsidR="00475DFA">
        <w:rPr>
          <w:sz w:val="22"/>
          <w:szCs w:val="22"/>
        </w:rPr>
        <w:t xml:space="preserve">, zajištění </w:t>
      </w:r>
      <w:r w:rsidR="00475DFA" w:rsidRPr="00475DFA">
        <w:rPr>
          <w:sz w:val="22"/>
          <w:szCs w:val="22"/>
        </w:rPr>
        <w:t>vydání kolaudačního souhlasu</w:t>
      </w:r>
      <w:r w:rsidR="00083E25" w:rsidRPr="00912BBE">
        <w:rPr>
          <w:sz w:val="22"/>
          <w:szCs w:val="22"/>
        </w:rPr>
        <w:t xml:space="preserve">, </w:t>
      </w:r>
      <w:r w:rsidR="00A904D1" w:rsidRPr="00912BBE">
        <w:rPr>
          <w:sz w:val="22"/>
          <w:szCs w:val="22"/>
        </w:rPr>
        <w:t>a to ve prospěch příkazce, jeho jménem a na</w:t>
      </w:r>
      <w:r w:rsidR="00E0469A">
        <w:rPr>
          <w:sz w:val="22"/>
          <w:szCs w:val="22"/>
        </w:rPr>
        <w:t> </w:t>
      </w:r>
      <w:r w:rsidR="00A904D1" w:rsidRPr="00912BBE">
        <w:rPr>
          <w:sz w:val="22"/>
          <w:szCs w:val="22"/>
        </w:rPr>
        <w:t>jeho účet, za úplatu a za</w:t>
      </w:r>
      <w:r w:rsidR="00C3758E" w:rsidRPr="00912BBE">
        <w:rPr>
          <w:sz w:val="22"/>
          <w:szCs w:val="22"/>
        </w:rPr>
        <w:t> </w:t>
      </w:r>
      <w:r w:rsidR="00A904D1" w:rsidRPr="00912BBE">
        <w:rPr>
          <w:sz w:val="22"/>
          <w:szCs w:val="22"/>
        </w:rPr>
        <w:t>podmínek stanovených touto smlouvou.</w:t>
      </w:r>
    </w:p>
    <w:p w14:paraId="69DEDB49" w14:textId="02479E23" w:rsidR="00EC2D5B" w:rsidRPr="00912BBE" w:rsidRDefault="00201F11" w:rsidP="00201A4D">
      <w:pPr>
        <w:pStyle w:val="Zkladntextodsazen"/>
        <w:numPr>
          <w:ilvl w:val="0"/>
          <w:numId w:val="6"/>
        </w:numPr>
        <w:tabs>
          <w:tab w:val="clear" w:pos="624"/>
          <w:tab w:val="num" w:pos="567"/>
        </w:tabs>
        <w:spacing w:after="120" w:line="276" w:lineRule="auto"/>
        <w:ind w:left="567" w:right="-45" w:hanging="567"/>
        <w:rPr>
          <w:sz w:val="22"/>
          <w:szCs w:val="22"/>
        </w:rPr>
      </w:pPr>
      <w:r w:rsidRPr="00912BBE">
        <w:rPr>
          <w:sz w:val="22"/>
          <w:szCs w:val="22"/>
        </w:rPr>
        <w:t>Realizace předmětu plnění bude probíhat v souladu s pokyny zadavatele, dále</w:t>
      </w:r>
      <w:r w:rsidR="008050D4" w:rsidRPr="00912BBE">
        <w:rPr>
          <w:sz w:val="22"/>
          <w:szCs w:val="22"/>
        </w:rPr>
        <w:t>,</w:t>
      </w:r>
      <w:r w:rsidRPr="00912BBE">
        <w:rPr>
          <w:sz w:val="22"/>
          <w:szCs w:val="22"/>
        </w:rPr>
        <w:t xml:space="preserve"> dle obecně závazných právních předpisů, ČSN, ostatních norem a metodik upravujících předmět plnění.</w:t>
      </w:r>
    </w:p>
    <w:p w14:paraId="0CC4D226" w14:textId="21B2C09F" w:rsidR="00C367E7" w:rsidRPr="00912BBE" w:rsidRDefault="009056BC" w:rsidP="00541510">
      <w:pPr>
        <w:pStyle w:val="Zkladntextodsazen"/>
        <w:numPr>
          <w:ilvl w:val="0"/>
          <w:numId w:val="6"/>
        </w:numPr>
        <w:tabs>
          <w:tab w:val="clear" w:pos="624"/>
          <w:tab w:val="num" w:pos="567"/>
        </w:tabs>
        <w:spacing w:after="120" w:line="276" w:lineRule="auto"/>
        <w:ind w:left="567" w:right="-45" w:hanging="567"/>
        <w:rPr>
          <w:sz w:val="22"/>
          <w:szCs w:val="22"/>
        </w:rPr>
      </w:pPr>
      <w:r w:rsidRPr="00912BBE">
        <w:rPr>
          <w:sz w:val="22"/>
          <w:szCs w:val="22"/>
        </w:rPr>
        <w:t xml:space="preserve">Příkazem se pro účely této smlouvy také rozumí </w:t>
      </w:r>
      <w:r w:rsidRPr="00912BBE">
        <w:rPr>
          <w:snapToGrid w:val="0"/>
          <w:sz w:val="22"/>
          <w:szCs w:val="22"/>
        </w:rPr>
        <w:t xml:space="preserve">uskutečňování faktických úkonů </w:t>
      </w:r>
      <w:r w:rsidR="00D045DC" w:rsidRPr="00912BBE">
        <w:rPr>
          <w:snapToGrid w:val="0"/>
          <w:sz w:val="22"/>
          <w:szCs w:val="22"/>
        </w:rPr>
        <w:t>a činností</w:t>
      </w:r>
      <w:r w:rsidR="00B64064" w:rsidRPr="00912BBE">
        <w:rPr>
          <w:snapToGrid w:val="0"/>
          <w:sz w:val="22"/>
          <w:szCs w:val="22"/>
        </w:rPr>
        <w:t xml:space="preserve">, </w:t>
      </w:r>
      <w:r w:rsidR="00D045DC" w:rsidRPr="00912BBE">
        <w:rPr>
          <w:snapToGrid w:val="0"/>
          <w:sz w:val="22"/>
          <w:szCs w:val="22"/>
        </w:rPr>
        <w:t>předání veškeré administrativní, právní a další agendy, společně se všemi movitými věcmi, které příkazník při výkonu příkazu dle této smlouvy užíval</w:t>
      </w:r>
      <w:r w:rsidR="00F73F03" w:rsidRPr="00912BBE">
        <w:rPr>
          <w:snapToGrid w:val="0"/>
          <w:sz w:val="22"/>
          <w:szCs w:val="22"/>
        </w:rPr>
        <w:t>,</w:t>
      </w:r>
      <w:r w:rsidR="00D045DC" w:rsidRPr="00912BBE">
        <w:rPr>
          <w:snapToGrid w:val="0"/>
          <w:sz w:val="22"/>
          <w:szCs w:val="22"/>
        </w:rPr>
        <w:t xml:space="preserve"> a které jsou ve vlastnictví příkazce, zpět příkazci.</w:t>
      </w:r>
    </w:p>
    <w:p w14:paraId="3267EB86" w14:textId="54D6ED62" w:rsidR="00DA0FB2" w:rsidRDefault="009056BC" w:rsidP="00C35D79">
      <w:pPr>
        <w:pStyle w:val="Zkladntextodsazen"/>
        <w:numPr>
          <w:ilvl w:val="0"/>
          <w:numId w:val="6"/>
        </w:numPr>
        <w:tabs>
          <w:tab w:val="clear" w:pos="624"/>
          <w:tab w:val="num" w:pos="567"/>
        </w:tabs>
        <w:spacing w:after="120" w:line="276" w:lineRule="auto"/>
        <w:ind w:right="-45"/>
        <w:rPr>
          <w:sz w:val="22"/>
          <w:szCs w:val="22"/>
        </w:rPr>
      </w:pPr>
      <w:r w:rsidRPr="00912BBE">
        <w:rPr>
          <w:sz w:val="22"/>
          <w:szCs w:val="22"/>
        </w:rPr>
        <w:t>Příkaz</w:t>
      </w:r>
      <w:r w:rsidR="006F74D0" w:rsidRPr="00912BBE">
        <w:rPr>
          <w:sz w:val="22"/>
          <w:szCs w:val="22"/>
        </w:rPr>
        <w:t xml:space="preserve"> dle této smlouvy v sobě zahrnuj</w:t>
      </w:r>
      <w:r w:rsidR="00003737" w:rsidRPr="00912BBE">
        <w:rPr>
          <w:sz w:val="22"/>
          <w:szCs w:val="22"/>
        </w:rPr>
        <w:t>e</w:t>
      </w:r>
      <w:r w:rsidR="006F74D0" w:rsidRPr="00912BBE">
        <w:rPr>
          <w:sz w:val="22"/>
          <w:szCs w:val="22"/>
        </w:rPr>
        <w:t xml:space="preserve"> zejména</w:t>
      </w:r>
      <w:r w:rsidR="00B03C2D" w:rsidRPr="00912BBE">
        <w:rPr>
          <w:sz w:val="22"/>
          <w:szCs w:val="22"/>
        </w:rPr>
        <w:t>:</w:t>
      </w:r>
      <w:r w:rsidR="00EC4247" w:rsidRPr="00912BBE">
        <w:rPr>
          <w:sz w:val="22"/>
          <w:szCs w:val="22"/>
        </w:rPr>
        <w:t xml:space="preserve"> </w:t>
      </w:r>
    </w:p>
    <w:p w14:paraId="79ADC98B" w14:textId="3FA01B2F" w:rsidR="002940F6" w:rsidRPr="00C76C3A" w:rsidRDefault="002940F6" w:rsidP="00BE1886">
      <w:pPr>
        <w:pStyle w:val="Odstavecseseznamem"/>
        <w:numPr>
          <w:ilvl w:val="0"/>
          <w:numId w:val="48"/>
        </w:numPr>
        <w:spacing w:line="256" w:lineRule="auto"/>
        <w:ind w:left="680" w:hanging="338"/>
        <w:jc w:val="both"/>
        <w:rPr>
          <w:sz w:val="22"/>
          <w:szCs w:val="22"/>
        </w:rPr>
      </w:pPr>
      <w:r w:rsidRPr="00C76C3A">
        <w:rPr>
          <w:sz w:val="22"/>
          <w:szCs w:val="22"/>
        </w:rPr>
        <w:t xml:space="preserve">Koordinace s provozem </w:t>
      </w:r>
      <w:bookmarkStart w:id="0" w:name="_Hlk164419358"/>
      <w:r w:rsidRPr="00C76C3A">
        <w:rPr>
          <w:sz w:val="22"/>
          <w:szCs w:val="22"/>
        </w:rPr>
        <w:t>nemocnice Sokolov</w:t>
      </w:r>
      <w:bookmarkStart w:id="1" w:name="_Hlk167312428"/>
      <w:bookmarkEnd w:id="0"/>
      <w:r w:rsidR="00F70270">
        <w:rPr>
          <w:sz w:val="22"/>
          <w:szCs w:val="22"/>
        </w:rPr>
        <w:t xml:space="preserve"> a spolupráce se zástupci provozovatele Nemocnice Sokolov s.r.o</w:t>
      </w:r>
      <w:r w:rsidRPr="00C76C3A">
        <w:rPr>
          <w:sz w:val="22"/>
          <w:szCs w:val="22"/>
        </w:rPr>
        <w:t xml:space="preserve">. </w:t>
      </w:r>
    </w:p>
    <w:bookmarkEnd w:id="1"/>
    <w:p w14:paraId="1B19CFE3" w14:textId="054B1BCF" w:rsidR="002940F6" w:rsidRDefault="002940F6" w:rsidP="00BE1886">
      <w:pPr>
        <w:pStyle w:val="Odstavecseseznamem"/>
        <w:numPr>
          <w:ilvl w:val="0"/>
          <w:numId w:val="48"/>
        </w:numPr>
        <w:spacing w:line="256" w:lineRule="auto"/>
        <w:ind w:left="680" w:hanging="338"/>
        <w:jc w:val="both"/>
        <w:rPr>
          <w:sz w:val="22"/>
          <w:szCs w:val="22"/>
        </w:rPr>
      </w:pPr>
      <w:r w:rsidRPr="00C76C3A">
        <w:rPr>
          <w:sz w:val="22"/>
          <w:szCs w:val="22"/>
        </w:rPr>
        <w:t>Spolupráce s</w:t>
      </w:r>
      <w:r w:rsidR="009C2516">
        <w:rPr>
          <w:sz w:val="22"/>
          <w:szCs w:val="22"/>
        </w:rPr>
        <w:t xml:space="preserve"> projektovým manažerem </w:t>
      </w:r>
      <w:r w:rsidRPr="00C76C3A">
        <w:rPr>
          <w:sz w:val="22"/>
          <w:szCs w:val="22"/>
        </w:rPr>
        <w:t>BIM</w:t>
      </w:r>
      <w:r w:rsidR="009C2516">
        <w:rPr>
          <w:sz w:val="22"/>
          <w:szCs w:val="22"/>
        </w:rPr>
        <w:t xml:space="preserve"> (</w:t>
      </w:r>
      <w:proofErr w:type="spellStart"/>
      <w:r w:rsidR="009C2516">
        <w:rPr>
          <w:sz w:val="22"/>
          <w:szCs w:val="22"/>
        </w:rPr>
        <w:t>Building</w:t>
      </w:r>
      <w:proofErr w:type="spellEnd"/>
      <w:r w:rsidR="009C2516">
        <w:rPr>
          <w:sz w:val="22"/>
          <w:szCs w:val="22"/>
        </w:rPr>
        <w:t xml:space="preserve"> </w:t>
      </w:r>
      <w:proofErr w:type="spellStart"/>
      <w:r w:rsidR="009C2516">
        <w:rPr>
          <w:sz w:val="22"/>
          <w:szCs w:val="22"/>
        </w:rPr>
        <w:t>Information</w:t>
      </w:r>
      <w:proofErr w:type="spellEnd"/>
      <w:r w:rsidR="009C2516">
        <w:rPr>
          <w:sz w:val="22"/>
          <w:szCs w:val="22"/>
        </w:rPr>
        <w:t xml:space="preserve"> Modeling)</w:t>
      </w:r>
      <w:r w:rsidRPr="00C76C3A">
        <w:rPr>
          <w:sz w:val="22"/>
          <w:szCs w:val="22"/>
        </w:rPr>
        <w:t>.</w:t>
      </w:r>
    </w:p>
    <w:p w14:paraId="6264E355" w14:textId="250B7956" w:rsidR="009C2516" w:rsidRPr="00C76C3A" w:rsidRDefault="009C2516" w:rsidP="00BE1886">
      <w:pPr>
        <w:pStyle w:val="Odstavecseseznamem"/>
        <w:numPr>
          <w:ilvl w:val="0"/>
          <w:numId w:val="48"/>
        </w:numPr>
        <w:spacing w:line="256" w:lineRule="auto"/>
        <w:ind w:left="680" w:hanging="338"/>
        <w:jc w:val="both"/>
        <w:rPr>
          <w:sz w:val="22"/>
          <w:szCs w:val="22"/>
        </w:rPr>
      </w:pPr>
      <w:r>
        <w:rPr>
          <w:sz w:val="22"/>
          <w:szCs w:val="22"/>
        </w:rPr>
        <w:t>Spolupráce s koordinátorem BOZP.</w:t>
      </w:r>
    </w:p>
    <w:p w14:paraId="4848EAA4" w14:textId="67B96757" w:rsidR="002940F6" w:rsidRPr="00C76C3A" w:rsidRDefault="002940F6" w:rsidP="00BE1886">
      <w:pPr>
        <w:pStyle w:val="Odstavecseseznamem"/>
        <w:numPr>
          <w:ilvl w:val="0"/>
          <w:numId w:val="48"/>
        </w:numPr>
        <w:spacing w:line="256" w:lineRule="auto"/>
        <w:ind w:left="680" w:hanging="338"/>
        <w:jc w:val="both"/>
        <w:rPr>
          <w:sz w:val="22"/>
          <w:szCs w:val="22"/>
        </w:rPr>
      </w:pPr>
      <w:r w:rsidRPr="00C76C3A">
        <w:rPr>
          <w:sz w:val="22"/>
          <w:szCs w:val="22"/>
        </w:rPr>
        <w:t>Zajištění fotodokumentace a případně videozáznamu průběhu realizace stavby, zejména se zaměřením na zdokumentování částí stavby, které budou v dalším postupu zakryté nebo se stanou nepřístupnými, a na důležité stavebně-technické detaily (jednotlivé záznamy budou opatřeny datem pořízení</w:t>
      </w:r>
      <w:r w:rsidR="009C2516">
        <w:rPr>
          <w:sz w:val="22"/>
          <w:szCs w:val="22"/>
        </w:rPr>
        <w:t xml:space="preserve"> a dále alespoň popisem v názvu souboru, o jaké místo na stavbě se jedná, tj. určení místnosti nebo jednoznačné určení, co je na fotografii zobrazeno</w:t>
      </w:r>
      <w:r w:rsidRPr="00C76C3A">
        <w:rPr>
          <w:sz w:val="22"/>
          <w:szCs w:val="22"/>
        </w:rPr>
        <w:t>).</w:t>
      </w:r>
    </w:p>
    <w:p w14:paraId="305E71BE" w14:textId="77777777" w:rsidR="002940F6" w:rsidRPr="00C76C3A" w:rsidRDefault="002940F6" w:rsidP="00BE1886">
      <w:pPr>
        <w:pStyle w:val="Odstavecseseznamem"/>
        <w:numPr>
          <w:ilvl w:val="0"/>
          <w:numId w:val="48"/>
        </w:numPr>
        <w:spacing w:line="256" w:lineRule="auto"/>
        <w:ind w:left="680" w:hanging="338"/>
        <w:jc w:val="both"/>
        <w:rPr>
          <w:sz w:val="22"/>
          <w:szCs w:val="22"/>
        </w:rPr>
      </w:pPr>
      <w:r w:rsidRPr="00C76C3A">
        <w:rPr>
          <w:sz w:val="22"/>
          <w:szCs w:val="22"/>
        </w:rPr>
        <w:t>Plnění spadá pod projekt „Výstavba urgentního příjmu nemocnice Sokolov“, z tohoto důvodu požadujeme označení faktur názvem projektu a registrační číslem projektu, které bude přiděleno v rámci vydání Rozhodnutí o poskytnutí dotace, pokud bude žádost o podporu schválena.</w:t>
      </w:r>
    </w:p>
    <w:p w14:paraId="323E4989" w14:textId="420CFE8A" w:rsidR="002940F6" w:rsidRPr="00C76C3A" w:rsidRDefault="00FB6048" w:rsidP="00BE1886">
      <w:pPr>
        <w:pStyle w:val="Odstavecseseznamem"/>
        <w:numPr>
          <w:ilvl w:val="0"/>
          <w:numId w:val="48"/>
        </w:numPr>
        <w:spacing w:after="160" w:line="256" w:lineRule="auto"/>
        <w:ind w:left="680" w:hanging="338"/>
        <w:jc w:val="both"/>
        <w:rPr>
          <w:sz w:val="22"/>
          <w:szCs w:val="22"/>
        </w:rPr>
      </w:pPr>
      <w:bookmarkStart w:id="2" w:name="_Hlk164419441"/>
      <w:r>
        <w:rPr>
          <w:sz w:val="22"/>
          <w:szCs w:val="22"/>
        </w:rPr>
        <w:lastRenderedPageBreak/>
        <w:t xml:space="preserve">Příkazník </w:t>
      </w:r>
      <w:r w:rsidR="002940F6" w:rsidRPr="00C76C3A">
        <w:rPr>
          <w:sz w:val="22"/>
          <w:szCs w:val="22"/>
        </w:rPr>
        <w:t>se zavazuje uchovávat veškerou dokumentaci související s realizací projektu včetně účetních dokladů minimálně do konce roku 2036. Pokud je v českých právních předpisech stanovena lhůta delší, musí být použita pro úschovu delší lhůta.</w:t>
      </w:r>
    </w:p>
    <w:p w14:paraId="1A97D980" w14:textId="54381A0C" w:rsidR="002940F6" w:rsidRPr="00C76C3A" w:rsidRDefault="00FB6048" w:rsidP="00BE1886">
      <w:pPr>
        <w:pStyle w:val="Odstavecseseznamem"/>
        <w:numPr>
          <w:ilvl w:val="0"/>
          <w:numId w:val="48"/>
        </w:numPr>
        <w:spacing w:after="160" w:line="256" w:lineRule="auto"/>
        <w:ind w:left="680" w:hanging="338"/>
        <w:jc w:val="both"/>
        <w:rPr>
          <w:sz w:val="22"/>
          <w:szCs w:val="22"/>
        </w:rPr>
      </w:pPr>
      <w:r>
        <w:rPr>
          <w:sz w:val="22"/>
          <w:szCs w:val="22"/>
        </w:rPr>
        <w:t>Příkazník</w:t>
      </w:r>
      <w:r w:rsidRPr="00C76C3A">
        <w:rPr>
          <w:sz w:val="22"/>
          <w:szCs w:val="22"/>
        </w:rPr>
        <w:t xml:space="preserve"> </w:t>
      </w:r>
      <w:r w:rsidR="002940F6" w:rsidRPr="00C76C3A">
        <w:rPr>
          <w:sz w:val="22"/>
          <w:szCs w:val="22"/>
        </w:rPr>
        <w:t>je povinen minimálně do 31. 12. 2036 poskytovat požadované informace a dokumentaci související s realizací projektu zaměstnancům nebo zmocněncům pověřených orgánů (Centra pro regionální rozvoj České republiky, Ministerstva pro místní rozvoj ČR, Ministerstva financí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4E7FB6FA" w14:textId="77777777" w:rsidR="002940F6" w:rsidRPr="00C76C3A" w:rsidRDefault="002940F6" w:rsidP="00BE1886">
      <w:pPr>
        <w:pStyle w:val="Odstavecseseznamem"/>
        <w:numPr>
          <w:ilvl w:val="0"/>
          <w:numId w:val="48"/>
        </w:numPr>
        <w:spacing w:after="160" w:line="256" w:lineRule="auto"/>
        <w:ind w:left="680" w:hanging="338"/>
        <w:jc w:val="both"/>
        <w:rPr>
          <w:sz w:val="22"/>
          <w:szCs w:val="22"/>
        </w:rPr>
      </w:pPr>
      <w:r w:rsidRPr="00C76C3A">
        <w:rPr>
          <w:sz w:val="22"/>
          <w:szCs w:val="22"/>
        </w:rPr>
        <w:t xml:space="preserve">Zpracování závěrečné zprávy Technického dozoru pro poskytovatele dotace v rámci plnění povinnosti „významně nepoškozovat“ DNSH („do not </w:t>
      </w:r>
      <w:proofErr w:type="spellStart"/>
      <w:r w:rsidRPr="00C76C3A">
        <w:rPr>
          <w:sz w:val="22"/>
          <w:szCs w:val="22"/>
        </w:rPr>
        <w:t>significant</w:t>
      </w:r>
      <w:proofErr w:type="spellEnd"/>
      <w:r w:rsidRPr="00C76C3A">
        <w:rPr>
          <w:sz w:val="22"/>
          <w:szCs w:val="22"/>
        </w:rPr>
        <w:t xml:space="preserve"> </w:t>
      </w:r>
      <w:proofErr w:type="spellStart"/>
      <w:r w:rsidRPr="00C76C3A">
        <w:rPr>
          <w:sz w:val="22"/>
          <w:szCs w:val="22"/>
        </w:rPr>
        <w:t>harm</w:t>
      </w:r>
      <w:proofErr w:type="spellEnd"/>
      <w:r w:rsidRPr="00C76C3A">
        <w:rPr>
          <w:sz w:val="22"/>
          <w:szCs w:val="22"/>
        </w:rPr>
        <w:t xml:space="preserve">“). </w:t>
      </w:r>
    </w:p>
    <w:p w14:paraId="149B667F" w14:textId="2DC2C494" w:rsidR="002940F6" w:rsidRPr="00C76C3A" w:rsidRDefault="002940F6" w:rsidP="00BE1886">
      <w:pPr>
        <w:pStyle w:val="Odstavecseseznamem"/>
        <w:numPr>
          <w:ilvl w:val="0"/>
          <w:numId w:val="48"/>
        </w:numPr>
        <w:spacing w:line="256" w:lineRule="auto"/>
        <w:ind w:left="680" w:hanging="284"/>
        <w:jc w:val="both"/>
        <w:rPr>
          <w:sz w:val="22"/>
          <w:szCs w:val="22"/>
        </w:rPr>
      </w:pPr>
      <w:r w:rsidRPr="00C76C3A">
        <w:rPr>
          <w:sz w:val="22"/>
          <w:szCs w:val="22"/>
        </w:rPr>
        <w:t xml:space="preserve">Celá stavba bude realizována dle projektové dokumentace vyhotovené v systému BIM. Dokumentace skutečného provedení bude také </w:t>
      </w:r>
      <w:r w:rsidR="00F320E8">
        <w:rPr>
          <w:sz w:val="22"/>
          <w:szCs w:val="22"/>
        </w:rPr>
        <w:t xml:space="preserve">vyhotovena </w:t>
      </w:r>
      <w:r w:rsidRPr="00C76C3A">
        <w:rPr>
          <w:sz w:val="22"/>
          <w:szCs w:val="22"/>
        </w:rPr>
        <w:t xml:space="preserve">v BIM. </w:t>
      </w:r>
    </w:p>
    <w:p w14:paraId="28B7C92A" w14:textId="0ECA5CDF" w:rsidR="002940F6" w:rsidRPr="00C76C3A" w:rsidRDefault="00441244" w:rsidP="00BE1886">
      <w:pPr>
        <w:pStyle w:val="Odstavecseseznamem"/>
        <w:numPr>
          <w:ilvl w:val="0"/>
          <w:numId w:val="48"/>
        </w:numPr>
        <w:spacing w:line="256" w:lineRule="auto"/>
        <w:ind w:left="680" w:hanging="284"/>
        <w:jc w:val="both"/>
        <w:rPr>
          <w:sz w:val="22"/>
          <w:szCs w:val="22"/>
        </w:rPr>
      </w:pPr>
      <w:r>
        <w:rPr>
          <w:sz w:val="22"/>
          <w:szCs w:val="22"/>
        </w:rPr>
        <w:t>Příkazce předpokládá, že na</w:t>
      </w:r>
      <w:r w:rsidR="002940F6" w:rsidRPr="00C76C3A">
        <w:rPr>
          <w:sz w:val="22"/>
          <w:szCs w:val="22"/>
        </w:rPr>
        <w:t xml:space="preserve"> projekt bude podávána žádost o podporu do 103. výzvy IROP – Vznik a modernizace urgentních příjmů – SC 4.3 (MRR), tudíž elektronické soubory zjišťovacích protokolů budou všemi povinnými odsouhlasovány v obecném rozpočtovém formátu (.</w:t>
      </w:r>
      <w:proofErr w:type="spellStart"/>
      <w:r w:rsidR="002940F6" w:rsidRPr="00C76C3A">
        <w:rPr>
          <w:sz w:val="22"/>
          <w:szCs w:val="22"/>
        </w:rPr>
        <w:t>orf</w:t>
      </w:r>
      <w:proofErr w:type="spellEnd"/>
      <w:r w:rsidR="002940F6" w:rsidRPr="00C76C3A">
        <w:rPr>
          <w:sz w:val="22"/>
          <w:szCs w:val="22"/>
        </w:rPr>
        <w:t>) – TDS si zajistí na své náklady přístup do BIM platformy</w:t>
      </w:r>
      <w:r>
        <w:rPr>
          <w:sz w:val="22"/>
          <w:szCs w:val="22"/>
        </w:rPr>
        <w:t xml:space="preserve"> (bimplatforma.cz)</w:t>
      </w:r>
      <w:r w:rsidR="002940F6" w:rsidRPr="00C76C3A">
        <w:rPr>
          <w:sz w:val="22"/>
          <w:szCs w:val="22"/>
        </w:rPr>
        <w:t xml:space="preserve">. </w:t>
      </w:r>
    </w:p>
    <w:p w14:paraId="2DAD1E7C" w14:textId="77777777" w:rsidR="002940F6" w:rsidRPr="00C76C3A" w:rsidRDefault="002940F6" w:rsidP="00BE1886">
      <w:pPr>
        <w:pStyle w:val="Odstavecseseznamem"/>
        <w:numPr>
          <w:ilvl w:val="0"/>
          <w:numId w:val="48"/>
        </w:numPr>
        <w:spacing w:line="256" w:lineRule="auto"/>
        <w:ind w:left="680" w:hanging="284"/>
        <w:jc w:val="both"/>
        <w:rPr>
          <w:sz w:val="22"/>
          <w:szCs w:val="22"/>
        </w:rPr>
      </w:pPr>
      <w:r w:rsidRPr="00C76C3A">
        <w:rPr>
          <w:sz w:val="22"/>
          <w:szCs w:val="22"/>
        </w:rPr>
        <w:t>TDS se účastní případných akcí pořádaných v rámci publicity projektu.</w:t>
      </w:r>
    </w:p>
    <w:bookmarkEnd w:id="2"/>
    <w:p w14:paraId="657746CC" w14:textId="0459A145" w:rsidR="002940F6" w:rsidRPr="00C76C3A" w:rsidRDefault="00441244" w:rsidP="00BE1886">
      <w:pPr>
        <w:pStyle w:val="Odstavecseseznamem"/>
        <w:numPr>
          <w:ilvl w:val="0"/>
          <w:numId w:val="48"/>
        </w:numPr>
        <w:spacing w:line="256" w:lineRule="auto"/>
        <w:ind w:left="680" w:hanging="284"/>
        <w:jc w:val="both"/>
        <w:rPr>
          <w:sz w:val="22"/>
          <w:szCs w:val="22"/>
        </w:rPr>
      </w:pPr>
      <w:r>
        <w:rPr>
          <w:sz w:val="22"/>
          <w:szCs w:val="22"/>
        </w:rPr>
        <w:t>V</w:t>
      </w:r>
      <w:r w:rsidR="002940F6" w:rsidRPr="00C76C3A">
        <w:rPr>
          <w:sz w:val="22"/>
          <w:szCs w:val="22"/>
        </w:rPr>
        <w:t>yhotovení pasportu částí objektu dotčených stavbou a přilehlých místností nejpozději ke dni předání a převzetí staveniště</w:t>
      </w:r>
      <w:r>
        <w:rPr>
          <w:sz w:val="22"/>
          <w:szCs w:val="22"/>
        </w:rPr>
        <w:t>, včetně venkovní fasády pavilonu B, která přiléhá k plánovanému staveništi</w:t>
      </w:r>
      <w:r w:rsidR="002940F6" w:rsidRPr="00C76C3A">
        <w:rPr>
          <w:sz w:val="22"/>
          <w:szCs w:val="22"/>
        </w:rPr>
        <w:t>.</w:t>
      </w:r>
    </w:p>
    <w:p w14:paraId="2BE3F274" w14:textId="77777777" w:rsidR="002940F6" w:rsidRDefault="002940F6" w:rsidP="00222771">
      <w:pPr>
        <w:pStyle w:val="Odstavecseseznamem"/>
        <w:numPr>
          <w:ilvl w:val="0"/>
          <w:numId w:val="49"/>
        </w:numPr>
        <w:spacing w:after="160" w:line="256" w:lineRule="auto"/>
        <w:ind w:left="680"/>
        <w:jc w:val="both"/>
        <w:rPr>
          <w:sz w:val="22"/>
          <w:szCs w:val="22"/>
        </w:rPr>
      </w:pPr>
      <w:r w:rsidRPr="00C76C3A">
        <w:rPr>
          <w:sz w:val="22"/>
          <w:szCs w:val="22"/>
        </w:rPr>
        <w:t xml:space="preserve">Po ukončení a protokolárním předání díla zajišťuje technický dozor stavebníka inženýrskou činnost až do </w:t>
      </w:r>
      <w:bookmarkStart w:id="3" w:name="_Hlk190950391"/>
      <w:r w:rsidRPr="00C76C3A">
        <w:rPr>
          <w:sz w:val="22"/>
          <w:szCs w:val="22"/>
        </w:rPr>
        <w:t>vydání kolaudačního souhlasu</w:t>
      </w:r>
      <w:bookmarkEnd w:id="3"/>
      <w:r w:rsidRPr="00C76C3A">
        <w:rPr>
          <w:sz w:val="22"/>
          <w:szCs w:val="22"/>
        </w:rPr>
        <w:t>, resp. vydání rozhodnutí stavebního úřadu o povolení užívání dokončené stavby dle zák. č. 283/2021 Sb. v platném znění (vydáním rozhodnutí skončí výkon části činnosti technického dozoru).</w:t>
      </w:r>
    </w:p>
    <w:p w14:paraId="62D906A8" w14:textId="078DDB63" w:rsidR="002940F6" w:rsidRDefault="002940F6" w:rsidP="00222771">
      <w:pPr>
        <w:pStyle w:val="Odstavecseseznamem"/>
        <w:numPr>
          <w:ilvl w:val="0"/>
          <w:numId w:val="49"/>
        </w:numPr>
        <w:spacing w:after="160" w:line="256" w:lineRule="auto"/>
        <w:ind w:left="680"/>
        <w:jc w:val="both"/>
        <w:rPr>
          <w:sz w:val="22"/>
          <w:szCs w:val="22"/>
        </w:rPr>
      </w:pPr>
      <w:r w:rsidRPr="002940F6">
        <w:rPr>
          <w:sz w:val="22"/>
          <w:szCs w:val="22"/>
        </w:rPr>
        <w:t xml:space="preserve">Po předání a převzetí dokončeného díla bude TDS nápomocen </w:t>
      </w:r>
      <w:r w:rsidR="00AF18FC">
        <w:rPr>
          <w:sz w:val="22"/>
          <w:szCs w:val="22"/>
        </w:rPr>
        <w:t>příkazci</w:t>
      </w:r>
      <w:r w:rsidR="00AF18FC" w:rsidRPr="002940F6">
        <w:rPr>
          <w:sz w:val="22"/>
          <w:szCs w:val="22"/>
        </w:rPr>
        <w:t xml:space="preserve"> </w:t>
      </w:r>
      <w:r w:rsidRPr="002940F6">
        <w:rPr>
          <w:sz w:val="22"/>
          <w:szCs w:val="22"/>
        </w:rPr>
        <w:t>při řešení reklamačních vad.</w:t>
      </w:r>
    </w:p>
    <w:p w14:paraId="1B8072B7" w14:textId="7D8C87C3" w:rsidR="00C213A3" w:rsidRDefault="006A2668" w:rsidP="00187741">
      <w:pPr>
        <w:pStyle w:val="Odstavecseseznamem"/>
        <w:numPr>
          <w:ilvl w:val="0"/>
          <w:numId w:val="49"/>
        </w:numPr>
        <w:spacing w:after="160" w:line="256" w:lineRule="auto"/>
        <w:ind w:left="709"/>
        <w:jc w:val="both"/>
        <w:rPr>
          <w:sz w:val="22"/>
          <w:szCs w:val="22"/>
        </w:rPr>
      </w:pPr>
      <w:r>
        <w:rPr>
          <w:sz w:val="22"/>
          <w:szCs w:val="22"/>
        </w:rPr>
        <w:t>Příkazník z</w:t>
      </w:r>
      <w:r w:rsidR="00C213A3">
        <w:rPr>
          <w:sz w:val="22"/>
          <w:szCs w:val="22"/>
        </w:rPr>
        <w:t>pracuje kontrolní</w:t>
      </w:r>
      <w:r w:rsidR="00441244">
        <w:rPr>
          <w:sz w:val="22"/>
          <w:szCs w:val="22"/>
        </w:rPr>
        <w:t xml:space="preserve"> a</w:t>
      </w:r>
      <w:r w:rsidR="00C213A3">
        <w:rPr>
          <w:sz w:val="22"/>
          <w:szCs w:val="22"/>
        </w:rPr>
        <w:t xml:space="preserve"> zkušební plán, který předloží </w:t>
      </w:r>
      <w:r w:rsidR="00C04D56">
        <w:rPr>
          <w:sz w:val="22"/>
          <w:szCs w:val="22"/>
        </w:rPr>
        <w:t xml:space="preserve">ke kontrole do </w:t>
      </w:r>
      <w:r w:rsidR="00C213A3">
        <w:rPr>
          <w:sz w:val="22"/>
          <w:szCs w:val="22"/>
        </w:rPr>
        <w:t xml:space="preserve">20 kalendářních </w:t>
      </w:r>
      <w:r w:rsidR="00C04D56">
        <w:rPr>
          <w:sz w:val="22"/>
          <w:szCs w:val="22"/>
        </w:rPr>
        <w:t xml:space="preserve">dnů </w:t>
      </w:r>
      <w:r w:rsidR="00C213A3">
        <w:rPr>
          <w:sz w:val="22"/>
          <w:szCs w:val="22"/>
        </w:rPr>
        <w:t>po předání staveniště</w:t>
      </w:r>
      <w:r w:rsidR="00C04D56">
        <w:rPr>
          <w:sz w:val="22"/>
          <w:szCs w:val="22"/>
        </w:rPr>
        <w:t xml:space="preserve"> zhotoviteli stavby</w:t>
      </w:r>
      <w:r w:rsidR="00441244">
        <w:rPr>
          <w:sz w:val="22"/>
          <w:szCs w:val="22"/>
        </w:rPr>
        <w:t>.</w:t>
      </w:r>
    </w:p>
    <w:p w14:paraId="25D73D77" w14:textId="69FAC9FF" w:rsidR="00037C14" w:rsidRPr="00650228" w:rsidRDefault="00037C14" w:rsidP="00650228">
      <w:pPr>
        <w:pStyle w:val="Odstavecseseznamem"/>
        <w:numPr>
          <w:ilvl w:val="0"/>
          <w:numId w:val="49"/>
        </w:numPr>
        <w:spacing w:after="120" w:line="276" w:lineRule="auto"/>
        <w:ind w:left="680" w:right="-45"/>
        <w:jc w:val="both"/>
        <w:rPr>
          <w:sz w:val="22"/>
          <w:szCs w:val="22"/>
        </w:rPr>
      </w:pPr>
      <w:r w:rsidRPr="00037C14">
        <w:rPr>
          <w:sz w:val="22"/>
          <w:szCs w:val="22"/>
        </w:rPr>
        <w:t xml:space="preserve">Příkazce předpokládá, že během realizace stavby bude realizována také stavba odpočinkové zóny – kavárny mezi pavilony nemocnice B a C ze strany vnitrobloku. Jediná možná zásobovací trasa pro </w:t>
      </w:r>
      <w:r w:rsidRPr="003D7B65">
        <w:rPr>
          <w:sz w:val="22"/>
          <w:szCs w:val="22"/>
        </w:rPr>
        <w:t>stavbu odpočinkové zóny – kavárny</w:t>
      </w:r>
      <w:r w:rsidRPr="00081979">
        <w:rPr>
          <w:sz w:val="22"/>
          <w:szCs w:val="22"/>
        </w:rPr>
        <w:t xml:space="preserve"> je přes staveniště stavby. </w:t>
      </w:r>
      <w:r w:rsidRPr="00BF71CB">
        <w:rPr>
          <w:sz w:val="22"/>
          <w:szCs w:val="22"/>
        </w:rPr>
        <w:t>Příkazník z</w:t>
      </w:r>
      <w:r w:rsidRPr="00037C14">
        <w:rPr>
          <w:sz w:val="22"/>
          <w:szCs w:val="22"/>
        </w:rPr>
        <w:t xml:space="preserve"> tohoto důvodu předpokládá v rámci ustanovení smlouvy o dílo sdílené staveniště a požaduje po zhotoviteli stavby, aby umožnil průchod / průjezd přes staveniště vybranému zhotoviteli odpočinkové zóny – kavárny. </w:t>
      </w:r>
      <w:r>
        <w:rPr>
          <w:sz w:val="22"/>
          <w:szCs w:val="22"/>
        </w:rPr>
        <w:t xml:space="preserve">Příkazník bude tedy provádět úkony, které jsou dány touto smlouvou i s ohledem na výše uvedenou podmínku sdíleného staveniště a bude komunikovat také s vybraným zhotovitelem </w:t>
      </w:r>
      <w:r w:rsidRPr="00B03956">
        <w:rPr>
          <w:sz w:val="22"/>
          <w:szCs w:val="22"/>
        </w:rPr>
        <w:t>odpočinkové zóny – kavárny</w:t>
      </w:r>
      <w:r>
        <w:rPr>
          <w:sz w:val="22"/>
          <w:szCs w:val="22"/>
        </w:rPr>
        <w:t xml:space="preserve"> a vybraným technickým dozorem stavebníka stavby </w:t>
      </w:r>
      <w:r w:rsidRPr="00B03956">
        <w:rPr>
          <w:sz w:val="22"/>
          <w:szCs w:val="22"/>
        </w:rPr>
        <w:t>odpočinkové zóny – kavárny</w:t>
      </w:r>
      <w:r w:rsidR="003B3C64">
        <w:rPr>
          <w:sz w:val="22"/>
          <w:szCs w:val="22"/>
        </w:rPr>
        <w:t>, který bude vybrán provozovatelem nemocnice</w:t>
      </w:r>
      <w:r w:rsidR="003D7B65">
        <w:rPr>
          <w:sz w:val="22"/>
          <w:szCs w:val="22"/>
        </w:rPr>
        <w:t>.</w:t>
      </w:r>
    </w:p>
    <w:p w14:paraId="566EF4AF" w14:textId="62266951" w:rsidR="002940F6" w:rsidRPr="00037C14" w:rsidRDefault="002940F6" w:rsidP="00DE4820">
      <w:pPr>
        <w:pStyle w:val="Odstavecseseznamem"/>
        <w:spacing w:after="120" w:line="276" w:lineRule="auto"/>
        <w:ind w:left="680" w:right="-45"/>
        <w:jc w:val="both"/>
        <w:rPr>
          <w:sz w:val="22"/>
          <w:szCs w:val="22"/>
        </w:rPr>
      </w:pPr>
    </w:p>
    <w:p w14:paraId="20D45705" w14:textId="77777777" w:rsidR="00DB0E3A" w:rsidRPr="005B5348" w:rsidRDefault="00DB0E3A" w:rsidP="00187741">
      <w:pPr>
        <w:pStyle w:val="Odstavecseseznamem"/>
        <w:autoSpaceDE w:val="0"/>
        <w:autoSpaceDN w:val="0"/>
        <w:adjustRightInd w:val="0"/>
        <w:spacing w:line="276" w:lineRule="auto"/>
        <w:ind w:left="360"/>
        <w:jc w:val="both"/>
        <w:rPr>
          <w:sz w:val="22"/>
          <w:szCs w:val="22"/>
        </w:rPr>
      </w:pPr>
      <w:r w:rsidRPr="005B5348">
        <w:rPr>
          <w:sz w:val="22"/>
          <w:szCs w:val="22"/>
        </w:rPr>
        <w:t>Při realizaci stavby se jedná zejména o následující činnosti:</w:t>
      </w:r>
    </w:p>
    <w:p w14:paraId="5444CFAC" w14:textId="0FC4F2BD" w:rsidR="00C35D79" w:rsidRPr="005B5348" w:rsidRDefault="00C35D79" w:rsidP="00EA31E5">
      <w:pPr>
        <w:numPr>
          <w:ilvl w:val="0"/>
          <w:numId w:val="31"/>
        </w:numPr>
        <w:spacing w:line="288" w:lineRule="auto"/>
        <w:ind w:left="851" w:right="-57" w:hanging="284"/>
        <w:jc w:val="both"/>
        <w:rPr>
          <w:sz w:val="22"/>
          <w:szCs w:val="22"/>
        </w:rPr>
      </w:pPr>
      <w:r w:rsidRPr="005B5348">
        <w:rPr>
          <w:sz w:val="22"/>
          <w:szCs w:val="22"/>
        </w:rPr>
        <w:t xml:space="preserve">předání staveniště </w:t>
      </w:r>
      <w:r w:rsidR="00475DFA">
        <w:rPr>
          <w:sz w:val="22"/>
          <w:szCs w:val="22"/>
        </w:rPr>
        <w:t>zhotoviteli</w:t>
      </w:r>
      <w:r w:rsidR="00475DFA" w:rsidRPr="005B5348">
        <w:rPr>
          <w:sz w:val="22"/>
          <w:szCs w:val="22"/>
        </w:rPr>
        <w:t xml:space="preserve"> </w:t>
      </w:r>
      <w:r w:rsidRPr="005B5348">
        <w:rPr>
          <w:sz w:val="22"/>
          <w:szCs w:val="22"/>
        </w:rPr>
        <w:t>stavby</w:t>
      </w:r>
      <w:r w:rsidR="00475DFA">
        <w:rPr>
          <w:sz w:val="22"/>
          <w:szCs w:val="22"/>
        </w:rPr>
        <w:t xml:space="preserve"> spolu s vypracováním příslušného předávacího protokolu</w:t>
      </w:r>
      <w:r w:rsidR="009F4044">
        <w:rPr>
          <w:sz w:val="22"/>
          <w:szCs w:val="22"/>
        </w:rPr>
        <w:t xml:space="preserve"> ve 2 stejnopisech</w:t>
      </w:r>
      <w:r w:rsidR="00475DFA">
        <w:rPr>
          <w:sz w:val="22"/>
          <w:szCs w:val="22"/>
        </w:rPr>
        <w:t xml:space="preserve"> a</w:t>
      </w:r>
      <w:r w:rsidRPr="005B5348">
        <w:rPr>
          <w:sz w:val="22"/>
          <w:szCs w:val="22"/>
        </w:rPr>
        <w:t xml:space="preserve"> </w:t>
      </w:r>
      <w:r w:rsidR="00C213A3" w:rsidRPr="005B5348">
        <w:rPr>
          <w:sz w:val="22"/>
          <w:szCs w:val="22"/>
        </w:rPr>
        <w:t xml:space="preserve">vyhotovení </w:t>
      </w:r>
      <w:r w:rsidRPr="005B5348">
        <w:rPr>
          <w:sz w:val="22"/>
          <w:szCs w:val="22"/>
        </w:rPr>
        <w:t>zápisu z předání</w:t>
      </w:r>
      <w:r w:rsidR="00FB6048" w:rsidRPr="005B5348">
        <w:rPr>
          <w:sz w:val="22"/>
          <w:szCs w:val="22"/>
        </w:rPr>
        <w:t xml:space="preserve"> do stavebního deníku, který bude veden elektronicky a příkazník k němu bude mít zřízen přístup ze strany zhotovitele stavby</w:t>
      </w:r>
    </w:p>
    <w:p w14:paraId="6EDFD259" w14:textId="77777777" w:rsidR="00C35D79" w:rsidRPr="005B5348" w:rsidRDefault="00C35D79" w:rsidP="00294518">
      <w:pPr>
        <w:numPr>
          <w:ilvl w:val="0"/>
          <w:numId w:val="31"/>
        </w:numPr>
        <w:spacing w:line="288" w:lineRule="auto"/>
        <w:ind w:left="851" w:right="-57" w:hanging="284"/>
        <w:jc w:val="both"/>
        <w:rPr>
          <w:sz w:val="22"/>
          <w:szCs w:val="22"/>
        </w:rPr>
      </w:pPr>
      <w:r w:rsidRPr="005B5348">
        <w:rPr>
          <w:sz w:val="22"/>
          <w:szCs w:val="22"/>
        </w:rPr>
        <w:t>seznámení se s podklady, včetně jejich kontroly, dodržování podmínek, podle kterých budou stavební práce realizovány, zejména s projektovou dokumentací bouracích prací a souhlasem a podmínkami vydanými k odstranění stavby, zjistí-li příkazník nedostatky, informuje o nich písemně příkazce nejpozději do tří pracovních dnů od jejich zjištění</w:t>
      </w:r>
    </w:p>
    <w:p w14:paraId="1B958A82" w14:textId="4DDDBA31" w:rsidR="00C35D79" w:rsidRPr="005B5348" w:rsidRDefault="00C35D79" w:rsidP="00294518">
      <w:pPr>
        <w:numPr>
          <w:ilvl w:val="0"/>
          <w:numId w:val="31"/>
        </w:numPr>
        <w:spacing w:line="288" w:lineRule="auto"/>
        <w:ind w:left="851" w:right="-57" w:hanging="284"/>
        <w:jc w:val="both"/>
        <w:rPr>
          <w:sz w:val="22"/>
          <w:szCs w:val="22"/>
        </w:rPr>
      </w:pPr>
      <w:r w:rsidRPr="005B5348">
        <w:rPr>
          <w:sz w:val="22"/>
          <w:szCs w:val="22"/>
        </w:rPr>
        <w:lastRenderedPageBreak/>
        <w:t>kontrolu plnění smlouvy s</w:t>
      </w:r>
      <w:r w:rsidR="00475DFA">
        <w:rPr>
          <w:sz w:val="22"/>
          <w:szCs w:val="22"/>
        </w:rPr>
        <w:t xml:space="preserve">e zhotovitelem </w:t>
      </w:r>
      <w:r w:rsidRPr="005B5348">
        <w:rPr>
          <w:sz w:val="22"/>
          <w:szCs w:val="22"/>
        </w:rPr>
        <w:t>stavby, průběžnou kontrolu kvality prováděných prací, účast při kontrole v rámci kontrolních dnů</w:t>
      </w:r>
      <w:r w:rsidR="00965744" w:rsidRPr="005B5348">
        <w:rPr>
          <w:sz w:val="22"/>
          <w:szCs w:val="22"/>
        </w:rPr>
        <w:t xml:space="preserve"> (dále jen „KD“)</w:t>
      </w:r>
      <w:r w:rsidRPr="005B5348">
        <w:rPr>
          <w:sz w:val="22"/>
          <w:szCs w:val="22"/>
        </w:rPr>
        <w:t xml:space="preserve">, sepisování zápisů z </w:t>
      </w:r>
      <w:r w:rsidR="00965744" w:rsidRPr="005B5348">
        <w:rPr>
          <w:sz w:val="22"/>
          <w:szCs w:val="22"/>
        </w:rPr>
        <w:t>KD</w:t>
      </w:r>
      <w:r w:rsidRPr="005B5348">
        <w:rPr>
          <w:sz w:val="22"/>
          <w:szCs w:val="22"/>
        </w:rPr>
        <w:t xml:space="preserve">, účast na kontrolních prohlídkách prováděných stavebním úřadem, účast na předání díla zhotovitelem stavby </w:t>
      </w:r>
      <w:r w:rsidR="00AF18FC">
        <w:rPr>
          <w:sz w:val="22"/>
          <w:szCs w:val="22"/>
        </w:rPr>
        <w:t xml:space="preserve">příkazci (jako </w:t>
      </w:r>
      <w:r w:rsidRPr="005B5348">
        <w:rPr>
          <w:sz w:val="22"/>
          <w:szCs w:val="22"/>
        </w:rPr>
        <w:t>objednateli</w:t>
      </w:r>
      <w:r w:rsidR="00AF18FC">
        <w:rPr>
          <w:sz w:val="22"/>
          <w:szCs w:val="22"/>
        </w:rPr>
        <w:t xml:space="preserve"> stavebních prací)</w:t>
      </w:r>
      <w:r w:rsidRPr="005B5348">
        <w:rPr>
          <w:sz w:val="22"/>
          <w:szCs w:val="22"/>
        </w:rPr>
        <w:t xml:space="preserve"> </w:t>
      </w:r>
      <w:r w:rsidR="00CC2AEA">
        <w:rPr>
          <w:sz w:val="22"/>
          <w:szCs w:val="22"/>
        </w:rPr>
        <w:t xml:space="preserve">včetně vypracování příslušného písemného předávacího protokolu </w:t>
      </w:r>
      <w:r w:rsidRPr="005B5348">
        <w:rPr>
          <w:sz w:val="22"/>
          <w:szCs w:val="22"/>
        </w:rPr>
        <w:t>apod.</w:t>
      </w:r>
    </w:p>
    <w:p w14:paraId="52EF5F8A" w14:textId="77777777" w:rsidR="00C35D79" w:rsidRPr="005B5348" w:rsidRDefault="00C35D79" w:rsidP="00294518">
      <w:pPr>
        <w:numPr>
          <w:ilvl w:val="0"/>
          <w:numId w:val="31"/>
        </w:numPr>
        <w:spacing w:line="288" w:lineRule="auto"/>
        <w:ind w:left="851" w:right="-57" w:hanging="284"/>
        <w:jc w:val="both"/>
        <w:rPr>
          <w:sz w:val="22"/>
          <w:szCs w:val="22"/>
        </w:rPr>
      </w:pPr>
      <w:r w:rsidRPr="005B5348">
        <w:rPr>
          <w:sz w:val="22"/>
          <w:szCs w:val="22"/>
        </w:rPr>
        <w:t>projednávání změn v projektu, které nezvyšují náklady stavby nebo provozního souboru, neprodlužují termín plnění smlouvy o dílo a nezhoršují parametry stavby se zhotovitelem stavby a příkazcem, informování příkazce o všech závažných okolnostech, které mohou mít vliv na plnění dle smlouvy o dílo, a to bez zbytečného odkladu</w:t>
      </w:r>
    </w:p>
    <w:p w14:paraId="44310175" w14:textId="77777777" w:rsidR="00C35D79" w:rsidRPr="005B5348" w:rsidRDefault="00C35D79" w:rsidP="00294518">
      <w:pPr>
        <w:numPr>
          <w:ilvl w:val="0"/>
          <w:numId w:val="31"/>
        </w:numPr>
        <w:spacing w:line="288" w:lineRule="auto"/>
        <w:ind w:left="851" w:right="-57" w:hanging="284"/>
        <w:jc w:val="both"/>
        <w:rPr>
          <w:sz w:val="22"/>
          <w:szCs w:val="22"/>
        </w:rPr>
      </w:pPr>
      <w:r w:rsidRPr="005B5348">
        <w:rPr>
          <w:sz w:val="22"/>
          <w:szCs w:val="22"/>
        </w:rPr>
        <w:t>v rámci plnění této smlouvy není příkazník oprávněn schvalovat jakékoliv změny realizace stavby, které mají vliv na cenu a změnu termínu dokončení, tato činnost je vyhrazena pouze zástupci příkazce</w:t>
      </w:r>
    </w:p>
    <w:p w14:paraId="2711B48E" w14:textId="77777777" w:rsidR="00C35D79" w:rsidRPr="005B5348" w:rsidRDefault="00C35D79" w:rsidP="00294518">
      <w:pPr>
        <w:numPr>
          <w:ilvl w:val="0"/>
          <w:numId w:val="31"/>
        </w:numPr>
        <w:spacing w:line="288" w:lineRule="auto"/>
        <w:ind w:left="851" w:right="-57" w:hanging="284"/>
        <w:jc w:val="both"/>
        <w:rPr>
          <w:sz w:val="22"/>
          <w:szCs w:val="22"/>
        </w:rPr>
      </w:pPr>
      <w:r w:rsidRPr="005B5348">
        <w:rPr>
          <w:sz w:val="22"/>
          <w:szCs w:val="22"/>
        </w:rPr>
        <w:t>spolupráci s koordinátorem bezpečnosti práce a ochrany zdraví při práci na staveništi</w:t>
      </w:r>
    </w:p>
    <w:p w14:paraId="6D487743" w14:textId="399420EB" w:rsidR="00C35D79" w:rsidRPr="005B5348" w:rsidRDefault="00C35D79" w:rsidP="00294518">
      <w:pPr>
        <w:numPr>
          <w:ilvl w:val="0"/>
          <w:numId w:val="31"/>
        </w:numPr>
        <w:spacing w:line="288" w:lineRule="auto"/>
        <w:ind w:left="851" w:right="-57" w:hanging="284"/>
        <w:jc w:val="both"/>
        <w:rPr>
          <w:sz w:val="22"/>
          <w:szCs w:val="22"/>
        </w:rPr>
      </w:pPr>
      <w:r w:rsidRPr="005B5348">
        <w:rPr>
          <w:sz w:val="22"/>
          <w:szCs w:val="22"/>
        </w:rPr>
        <w:t>provádění zápisů do stavebního deníku a kontrolu zápisů ve stavebním deníku</w:t>
      </w:r>
      <w:r w:rsidR="00FB6048" w:rsidRPr="005B5348">
        <w:rPr>
          <w:sz w:val="22"/>
          <w:szCs w:val="22"/>
        </w:rPr>
        <w:t>, který bude veden v elektronické podobě, pro tyto účely bude mít zřízen příkazník elektronický podpis</w:t>
      </w:r>
      <w:r w:rsidR="002E2446" w:rsidRPr="005B5348">
        <w:rPr>
          <w:sz w:val="22"/>
          <w:szCs w:val="22"/>
        </w:rPr>
        <w:t xml:space="preserve"> a </w:t>
      </w:r>
      <w:r w:rsidR="00C931D0" w:rsidRPr="005B5348">
        <w:rPr>
          <w:sz w:val="22"/>
          <w:szCs w:val="22"/>
        </w:rPr>
        <w:t xml:space="preserve">elektronické </w:t>
      </w:r>
      <w:r w:rsidR="002E2446" w:rsidRPr="005B5348">
        <w:rPr>
          <w:sz w:val="22"/>
          <w:szCs w:val="22"/>
        </w:rPr>
        <w:t>autorizační razítko</w:t>
      </w:r>
      <w:r w:rsidR="00FB6048" w:rsidRPr="005B5348">
        <w:rPr>
          <w:sz w:val="22"/>
          <w:szCs w:val="22"/>
        </w:rPr>
        <w:t xml:space="preserve">, </w:t>
      </w:r>
    </w:p>
    <w:p w14:paraId="101430B7" w14:textId="77777777" w:rsidR="00C35D79" w:rsidRPr="005B5348" w:rsidRDefault="00C35D79" w:rsidP="00294518">
      <w:pPr>
        <w:numPr>
          <w:ilvl w:val="0"/>
          <w:numId w:val="31"/>
        </w:numPr>
        <w:spacing w:line="288" w:lineRule="auto"/>
        <w:ind w:left="851" w:right="-57" w:hanging="284"/>
        <w:jc w:val="both"/>
        <w:rPr>
          <w:sz w:val="22"/>
          <w:szCs w:val="22"/>
        </w:rPr>
      </w:pPr>
      <w:r w:rsidRPr="005B5348">
        <w:rPr>
          <w:sz w:val="22"/>
          <w:szCs w:val="22"/>
        </w:rPr>
        <w:t>kontrolu dodržování technologických předpisů a koordinace provádění stavebních prací</w:t>
      </w:r>
    </w:p>
    <w:p w14:paraId="719D9B31" w14:textId="77777777" w:rsidR="00C35D79" w:rsidRPr="005B5348" w:rsidRDefault="00C35D79" w:rsidP="00294518">
      <w:pPr>
        <w:numPr>
          <w:ilvl w:val="0"/>
          <w:numId w:val="31"/>
        </w:numPr>
        <w:spacing w:line="288" w:lineRule="auto"/>
        <w:ind w:left="851" w:right="-57" w:hanging="284"/>
        <w:jc w:val="both"/>
        <w:rPr>
          <w:sz w:val="22"/>
          <w:szCs w:val="22"/>
        </w:rPr>
      </w:pPr>
      <w:r w:rsidRPr="005B5348">
        <w:rPr>
          <w:sz w:val="22"/>
          <w:szCs w:val="22"/>
        </w:rPr>
        <w:t>hlášení archeologických nálezů v souladu s relevantními předpisy</w:t>
      </w:r>
    </w:p>
    <w:p w14:paraId="4657A847" w14:textId="77777777" w:rsidR="00C35D79" w:rsidRPr="005B5348" w:rsidRDefault="00C35D79" w:rsidP="00294518">
      <w:pPr>
        <w:numPr>
          <w:ilvl w:val="0"/>
          <w:numId w:val="31"/>
        </w:numPr>
        <w:spacing w:line="288" w:lineRule="auto"/>
        <w:ind w:left="851" w:right="-57" w:hanging="284"/>
        <w:jc w:val="both"/>
        <w:rPr>
          <w:sz w:val="22"/>
          <w:szCs w:val="22"/>
        </w:rPr>
      </w:pPr>
      <w:r w:rsidRPr="005B5348">
        <w:rPr>
          <w:sz w:val="22"/>
          <w:szCs w:val="22"/>
        </w:rPr>
        <w:t>kontrolu plnění časového i finančního harmonogramu postupu stavebních prací</w:t>
      </w:r>
    </w:p>
    <w:p w14:paraId="2BDF80D7" w14:textId="45DD50AC" w:rsidR="00C35D79" w:rsidRPr="005B5348" w:rsidRDefault="00C35D79" w:rsidP="00330437">
      <w:pPr>
        <w:pStyle w:val="Odstavecseseznamem"/>
        <w:numPr>
          <w:ilvl w:val="0"/>
          <w:numId w:val="31"/>
        </w:numPr>
        <w:autoSpaceDE w:val="0"/>
        <w:autoSpaceDN w:val="0"/>
        <w:adjustRightInd w:val="0"/>
        <w:spacing w:line="288" w:lineRule="auto"/>
        <w:ind w:left="851" w:right="-57" w:hanging="284"/>
        <w:jc w:val="both"/>
        <w:rPr>
          <w:sz w:val="22"/>
          <w:szCs w:val="22"/>
        </w:rPr>
      </w:pPr>
      <w:r w:rsidRPr="005B5348">
        <w:rPr>
          <w:sz w:val="22"/>
          <w:szCs w:val="22"/>
        </w:rPr>
        <w:t xml:space="preserve">konzultaci se zhotovitelem navržených postupů a jejich odsouhlasení </w:t>
      </w:r>
      <w:r w:rsidR="00AF18FC">
        <w:rPr>
          <w:sz w:val="22"/>
          <w:szCs w:val="22"/>
        </w:rPr>
        <w:t>příkazcem</w:t>
      </w:r>
    </w:p>
    <w:p w14:paraId="385E71CD" w14:textId="566CBCD6" w:rsidR="00C35D79" w:rsidRPr="005B5348" w:rsidRDefault="00C35D79" w:rsidP="00187741">
      <w:pPr>
        <w:pStyle w:val="Odstavecseseznamem"/>
        <w:numPr>
          <w:ilvl w:val="0"/>
          <w:numId w:val="31"/>
        </w:numPr>
        <w:tabs>
          <w:tab w:val="left" w:pos="851"/>
        </w:tabs>
        <w:autoSpaceDE w:val="0"/>
        <w:autoSpaceDN w:val="0"/>
        <w:adjustRightInd w:val="0"/>
        <w:spacing w:line="288" w:lineRule="auto"/>
        <w:ind w:left="851" w:right="-57" w:hanging="284"/>
        <w:jc w:val="both"/>
        <w:rPr>
          <w:sz w:val="22"/>
          <w:szCs w:val="22"/>
        </w:rPr>
      </w:pPr>
      <w:r w:rsidRPr="005B5348">
        <w:rPr>
          <w:sz w:val="22"/>
          <w:szCs w:val="22"/>
        </w:rPr>
        <w:t>jednání se zástupci dotčených orgánů</w:t>
      </w:r>
    </w:p>
    <w:p w14:paraId="1A409A12" w14:textId="77777777" w:rsidR="00C35D79" w:rsidRPr="005B5348" w:rsidRDefault="00C35D79" w:rsidP="00294518">
      <w:pPr>
        <w:numPr>
          <w:ilvl w:val="0"/>
          <w:numId w:val="31"/>
        </w:numPr>
        <w:spacing w:line="288" w:lineRule="auto"/>
        <w:ind w:left="851" w:right="-57" w:hanging="284"/>
        <w:jc w:val="both"/>
        <w:rPr>
          <w:sz w:val="22"/>
          <w:szCs w:val="22"/>
        </w:rPr>
      </w:pPr>
      <w:r w:rsidRPr="005B5348">
        <w:rPr>
          <w:sz w:val="22"/>
          <w:szCs w:val="22"/>
        </w:rPr>
        <w:t>kontrolu všech částí dodávek v rámci celé stavby s důrazem na požadavky vysoké kvality provádění všech prací, mj. také těch, které budou v dalším postupu zakryté nebo se stanou nepřístupnými, včetně zapsání výsledku kontroly do stavebního deníku</w:t>
      </w:r>
    </w:p>
    <w:p w14:paraId="3B635ACA" w14:textId="77777777" w:rsidR="00C35D79" w:rsidRPr="005B5348" w:rsidRDefault="00C35D79" w:rsidP="00294518">
      <w:pPr>
        <w:numPr>
          <w:ilvl w:val="0"/>
          <w:numId w:val="31"/>
        </w:numPr>
        <w:spacing w:line="288" w:lineRule="auto"/>
        <w:ind w:left="851" w:right="-57" w:hanging="284"/>
        <w:jc w:val="both"/>
        <w:rPr>
          <w:sz w:val="22"/>
          <w:szCs w:val="22"/>
        </w:rPr>
      </w:pPr>
      <w:r w:rsidRPr="005B5348">
        <w:rPr>
          <w:sz w:val="22"/>
          <w:szCs w:val="22"/>
        </w:rPr>
        <w:t>zajištění fotodokumentace a případně videozáznamu průběhu realizace stavby, zejména se zaměřením na zdokumentování částí stavby, které budou v dalším postupu zakryté nebo se stanou nepřístupnými a na důležité stavebně-technické detaily (jednotlivé záznamy budou opatřeny datem pořízení a budou součástí agendy, která bude předána při ukončení smlouvy příkazci)</w:t>
      </w:r>
    </w:p>
    <w:p w14:paraId="6D9EBE56" w14:textId="39425382" w:rsidR="00C35D79" w:rsidRPr="005B5348" w:rsidRDefault="00C35D79" w:rsidP="00294518">
      <w:pPr>
        <w:pStyle w:val="Odstavecseseznamem"/>
        <w:numPr>
          <w:ilvl w:val="0"/>
          <w:numId w:val="31"/>
        </w:numPr>
        <w:tabs>
          <w:tab w:val="left" w:pos="284"/>
        </w:tabs>
        <w:autoSpaceDE w:val="0"/>
        <w:autoSpaceDN w:val="0"/>
        <w:adjustRightInd w:val="0"/>
        <w:spacing w:line="288" w:lineRule="auto"/>
        <w:ind w:left="851" w:right="-57" w:hanging="284"/>
        <w:jc w:val="both"/>
        <w:rPr>
          <w:sz w:val="22"/>
          <w:szCs w:val="22"/>
        </w:rPr>
      </w:pPr>
      <w:r w:rsidRPr="005B5348">
        <w:rPr>
          <w:sz w:val="22"/>
          <w:szCs w:val="22"/>
        </w:rPr>
        <w:t>spolupráci s příkazcem a konzultace prováděných odchylek od projektové dokumentace</w:t>
      </w:r>
    </w:p>
    <w:p w14:paraId="7DF8E9F7" w14:textId="408A65AA" w:rsidR="00C35D79" w:rsidRPr="005B5348" w:rsidRDefault="00C35D79" w:rsidP="00294518">
      <w:pPr>
        <w:numPr>
          <w:ilvl w:val="0"/>
          <w:numId w:val="31"/>
        </w:numPr>
        <w:tabs>
          <w:tab w:val="left" w:pos="284"/>
        </w:tabs>
        <w:autoSpaceDE w:val="0"/>
        <w:autoSpaceDN w:val="0"/>
        <w:adjustRightInd w:val="0"/>
        <w:spacing w:line="288" w:lineRule="auto"/>
        <w:ind w:left="851" w:right="-57" w:hanging="284"/>
        <w:jc w:val="both"/>
        <w:rPr>
          <w:sz w:val="22"/>
          <w:szCs w:val="22"/>
        </w:rPr>
      </w:pPr>
      <w:r w:rsidRPr="005B5348">
        <w:rPr>
          <w:sz w:val="22"/>
          <w:szCs w:val="22"/>
        </w:rPr>
        <w:t xml:space="preserve">soustavnou a důslednou kontrolu věcné a cenové správnosti a úplnosti oceňovacích podkladů a faktur, jejich souladu s podmínkami uvedenými ve smlouvách a jejich předkládání k úhradě příkazci, důslednou kontrolu rozsahu a vykazování prací, které proti původním předpokladům nebyly prováděny (tzv. </w:t>
      </w:r>
      <w:proofErr w:type="spellStart"/>
      <w:r w:rsidRPr="005B5348">
        <w:rPr>
          <w:sz w:val="22"/>
          <w:szCs w:val="22"/>
        </w:rPr>
        <w:t>méněpráce</w:t>
      </w:r>
      <w:proofErr w:type="spellEnd"/>
      <w:r w:rsidRPr="005B5348">
        <w:rPr>
          <w:sz w:val="22"/>
          <w:szCs w:val="22"/>
        </w:rPr>
        <w:t>), důslednou kontrolu návrhů rozsahu a oceňovacích podkladů na provádění prací nad rámec smlouvy (tzv. vícepráce), tj. změny smluvního závazku, a jejich předkládání k odsouhlasení příkazci, předložení soupisu prací, popisu a zdůvodnění dodatečných stavebních prací a případně prací, které nebudou realizovány, dále příprava veškerých podkladů pro provedení závěrečného vyúčtování celého procesu realizace stavby</w:t>
      </w:r>
    </w:p>
    <w:p w14:paraId="5134AB54" w14:textId="3B3E3CFF" w:rsidR="00C35D79" w:rsidRPr="005B5348" w:rsidRDefault="00C35D79" w:rsidP="00294518">
      <w:pPr>
        <w:numPr>
          <w:ilvl w:val="0"/>
          <w:numId w:val="31"/>
        </w:numPr>
        <w:spacing w:line="288" w:lineRule="auto"/>
        <w:ind w:left="851" w:right="-57" w:hanging="284"/>
        <w:jc w:val="both"/>
        <w:rPr>
          <w:sz w:val="22"/>
          <w:szCs w:val="22"/>
        </w:rPr>
      </w:pPr>
      <w:r w:rsidRPr="005B5348">
        <w:rPr>
          <w:sz w:val="22"/>
          <w:szCs w:val="22"/>
        </w:rPr>
        <w:t xml:space="preserve">kontrolu dodržování souladu dodávek výrobků, prací a služeb a postupu výstavby s projektovou dokumentací </w:t>
      </w:r>
      <w:r w:rsidR="00965744" w:rsidRPr="005B5348">
        <w:rPr>
          <w:sz w:val="22"/>
          <w:szCs w:val="22"/>
        </w:rPr>
        <w:t xml:space="preserve">bouracích prací </w:t>
      </w:r>
      <w:r w:rsidRPr="005B5348">
        <w:rPr>
          <w:sz w:val="22"/>
          <w:szCs w:val="22"/>
        </w:rPr>
        <w:t xml:space="preserve">a s dalšími podmínkami smlouvy o dílo smluvního vztahu příkazce jako objednatele, kontrolu v místě stavby provádí příkazník dle potřeb a postupu realizace stavby, nejméně však ve třech (3) dnech v týdnu </w:t>
      </w:r>
    </w:p>
    <w:p w14:paraId="6C9DA66E" w14:textId="77777777" w:rsidR="00C35D79" w:rsidRPr="005B5348" w:rsidRDefault="00C35D79" w:rsidP="00294518">
      <w:pPr>
        <w:numPr>
          <w:ilvl w:val="0"/>
          <w:numId w:val="31"/>
        </w:numPr>
        <w:spacing w:line="288" w:lineRule="auto"/>
        <w:ind w:left="851" w:right="-57" w:hanging="284"/>
        <w:jc w:val="both"/>
        <w:rPr>
          <w:sz w:val="22"/>
          <w:szCs w:val="22"/>
        </w:rPr>
      </w:pPr>
      <w:r w:rsidRPr="005B5348">
        <w:rPr>
          <w:sz w:val="22"/>
          <w:szCs w:val="22"/>
        </w:rPr>
        <w:t>kontrolu postupu a způsobu provádění stavby, zejména pokud jde o dodržení příslušných zákonů, norem a předpisů, bezpečnosti při práci, při instalaci a provozu zařízení</w:t>
      </w:r>
    </w:p>
    <w:p w14:paraId="7706BFE5" w14:textId="407F9645" w:rsidR="00C35D79" w:rsidRPr="00523915" w:rsidRDefault="00C35D79" w:rsidP="00294518">
      <w:pPr>
        <w:numPr>
          <w:ilvl w:val="0"/>
          <w:numId w:val="31"/>
        </w:numPr>
        <w:spacing w:line="288" w:lineRule="auto"/>
        <w:ind w:left="851" w:right="-57" w:hanging="284"/>
        <w:jc w:val="both"/>
        <w:rPr>
          <w:sz w:val="22"/>
          <w:szCs w:val="22"/>
        </w:rPr>
      </w:pPr>
      <w:r w:rsidRPr="005B5348">
        <w:rPr>
          <w:sz w:val="22"/>
          <w:szCs w:val="22"/>
        </w:rPr>
        <w:lastRenderedPageBreak/>
        <w:t>organizaci a vedení kontrolních dnů KD, zajištění evidence účastníků a provádění zápisů, zápisy budou odesílány všem přítomným na KD</w:t>
      </w:r>
      <w:r w:rsidR="00DF52D7">
        <w:rPr>
          <w:sz w:val="22"/>
          <w:szCs w:val="22"/>
        </w:rPr>
        <w:t xml:space="preserve"> nejdéle</w:t>
      </w:r>
      <w:r w:rsidR="000B4520">
        <w:rPr>
          <w:sz w:val="22"/>
          <w:szCs w:val="22"/>
        </w:rPr>
        <w:t xml:space="preserve"> do </w:t>
      </w:r>
      <w:r w:rsidR="00771A93">
        <w:rPr>
          <w:sz w:val="22"/>
          <w:szCs w:val="22"/>
        </w:rPr>
        <w:t>2</w:t>
      </w:r>
      <w:r w:rsidR="000B4520">
        <w:rPr>
          <w:sz w:val="22"/>
          <w:szCs w:val="22"/>
        </w:rPr>
        <w:t xml:space="preserve"> pracovních dnů od dne </w:t>
      </w:r>
      <w:r w:rsidR="00436AF9">
        <w:rPr>
          <w:sz w:val="22"/>
          <w:szCs w:val="22"/>
        </w:rPr>
        <w:t>konání</w:t>
      </w:r>
      <w:r w:rsidR="000B4520">
        <w:rPr>
          <w:sz w:val="22"/>
          <w:szCs w:val="22"/>
        </w:rPr>
        <w:t xml:space="preserve"> kontrolního dne</w:t>
      </w:r>
      <w:r w:rsidR="00DF52D7">
        <w:rPr>
          <w:sz w:val="22"/>
          <w:szCs w:val="22"/>
        </w:rPr>
        <w:t xml:space="preserve"> </w:t>
      </w:r>
    </w:p>
    <w:p w14:paraId="58FCB0CC" w14:textId="11A1038C" w:rsidR="00C35D79" w:rsidRPr="00523915" w:rsidRDefault="00C35D79" w:rsidP="00294518">
      <w:pPr>
        <w:numPr>
          <w:ilvl w:val="0"/>
          <w:numId w:val="31"/>
        </w:numPr>
        <w:spacing w:line="288" w:lineRule="auto"/>
        <w:ind w:left="851" w:right="-57" w:hanging="284"/>
        <w:jc w:val="both"/>
        <w:rPr>
          <w:sz w:val="22"/>
          <w:szCs w:val="22"/>
        </w:rPr>
      </w:pPr>
      <w:r w:rsidRPr="00523915">
        <w:rPr>
          <w:sz w:val="22"/>
          <w:szCs w:val="22"/>
        </w:rPr>
        <w:t xml:space="preserve">kontrolu souladu postupu prací s časovým plánem stavby a ustanoveními smlouvy o dílo </w:t>
      </w:r>
      <w:r w:rsidRPr="00523915">
        <w:rPr>
          <w:sz w:val="22"/>
          <w:szCs w:val="22"/>
        </w:rPr>
        <w:br/>
        <w:t xml:space="preserve">a upozorňování </w:t>
      </w:r>
      <w:r w:rsidR="00475DFA">
        <w:rPr>
          <w:sz w:val="22"/>
          <w:szCs w:val="22"/>
        </w:rPr>
        <w:t>zhotovitele stavby</w:t>
      </w:r>
      <w:r w:rsidR="00475DFA" w:rsidRPr="00523915">
        <w:rPr>
          <w:sz w:val="22"/>
          <w:szCs w:val="22"/>
        </w:rPr>
        <w:t xml:space="preserve"> </w:t>
      </w:r>
      <w:r w:rsidRPr="00523915">
        <w:rPr>
          <w:sz w:val="22"/>
          <w:szCs w:val="22"/>
        </w:rPr>
        <w:t>na nedodržování termínů, včetně přípravy podkladů pro uplatnění finančních sankcí</w:t>
      </w:r>
    </w:p>
    <w:p w14:paraId="6D7F2E60" w14:textId="6911BEE4" w:rsidR="00081979" w:rsidRPr="00523915" w:rsidRDefault="00081979" w:rsidP="00294518">
      <w:pPr>
        <w:numPr>
          <w:ilvl w:val="0"/>
          <w:numId w:val="31"/>
        </w:numPr>
        <w:spacing w:line="288" w:lineRule="auto"/>
        <w:ind w:left="851" w:right="-57" w:hanging="284"/>
        <w:jc w:val="both"/>
        <w:rPr>
          <w:sz w:val="22"/>
          <w:szCs w:val="22"/>
        </w:rPr>
      </w:pPr>
      <w:r w:rsidRPr="00523915">
        <w:rPr>
          <w:sz w:val="22"/>
          <w:szCs w:val="22"/>
        </w:rPr>
        <w:t xml:space="preserve">management tzv. </w:t>
      </w:r>
      <w:proofErr w:type="spellStart"/>
      <w:r w:rsidRPr="00523915">
        <w:rPr>
          <w:sz w:val="22"/>
          <w:szCs w:val="22"/>
        </w:rPr>
        <w:t>předpřejímek</w:t>
      </w:r>
      <w:proofErr w:type="spellEnd"/>
      <w:r w:rsidRPr="00523915">
        <w:rPr>
          <w:sz w:val="22"/>
          <w:szCs w:val="22"/>
        </w:rPr>
        <w:t>, tedy kontrol stavby před vlastním předáním a převzetím stavby před zahájením zkušebního provozu</w:t>
      </w:r>
      <w:r w:rsidR="00467062" w:rsidRPr="00523915">
        <w:rPr>
          <w:sz w:val="22"/>
          <w:szCs w:val="22"/>
        </w:rPr>
        <w:t xml:space="preserve"> s pořízením výstupu - přehledu vad a nedodělků a zprávy, v jakém stavu se realizace stavby nachází z hlediska kvality, dodržování časového harmonogramu a rizik nesplnění daných termínů</w:t>
      </w:r>
      <w:r w:rsidR="00523915">
        <w:rPr>
          <w:sz w:val="22"/>
          <w:szCs w:val="22"/>
        </w:rPr>
        <w:t>,</w:t>
      </w:r>
      <w:r w:rsidRPr="00523915">
        <w:rPr>
          <w:sz w:val="22"/>
          <w:szCs w:val="22"/>
        </w:rPr>
        <w:t xml:space="preserve"> a to včetně kontroly předaných dokumentů pro zahájení zkušebního provozu z hlediska jejich kompletnosti a správnosti</w:t>
      </w:r>
    </w:p>
    <w:p w14:paraId="00FDF8B7" w14:textId="0C177BCD" w:rsidR="00467062" w:rsidRPr="00523915" w:rsidRDefault="00081979" w:rsidP="00294518">
      <w:pPr>
        <w:numPr>
          <w:ilvl w:val="0"/>
          <w:numId w:val="31"/>
        </w:numPr>
        <w:spacing w:line="288" w:lineRule="auto"/>
        <w:ind w:left="851" w:right="-57" w:hanging="284"/>
        <w:jc w:val="both"/>
        <w:rPr>
          <w:sz w:val="22"/>
          <w:szCs w:val="22"/>
        </w:rPr>
      </w:pPr>
      <w:r w:rsidRPr="00523915">
        <w:rPr>
          <w:sz w:val="22"/>
          <w:szCs w:val="22"/>
        </w:rPr>
        <w:t>účast na kontrolních prohlídkách před zahájením zkušebního provozu</w:t>
      </w:r>
    </w:p>
    <w:p w14:paraId="7BF52895" w14:textId="09254D0A" w:rsidR="00467062" w:rsidRPr="00523915" w:rsidRDefault="00467062" w:rsidP="00294518">
      <w:pPr>
        <w:numPr>
          <w:ilvl w:val="0"/>
          <w:numId w:val="31"/>
        </w:numPr>
        <w:spacing w:line="288" w:lineRule="auto"/>
        <w:ind w:left="851" w:right="-57" w:hanging="284"/>
        <w:jc w:val="both"/>
        <w:rPr>
          <w:sz w:val="22"/>
          <w:szCs w:val="22"/>
        </w:rPr>
      </w:pPr>
      <w:r w:rsidRPr="00523915">
        <w:rPr>
          <w:sz w:val="22"/>
          <w:szCs w:val="22"/>
        </w:rPr>
        <w:t xml:space="preserve">poskytování případných odborných konzultací při jednání s dotčenými orgány státní správy a samosprávy a správci </w:t>
      </w:r>
      <w:r w:rsidR="00A3157C" w:rsidRPr="00523915">
        <w:rPr>
          <w:sz w:val="22"/>
          <w:szCs w:val="22"/>
        </w:rPr>
        <w:t>sítí při řízen o zahájení zkušebního provozu</w:t>
      </w:r>
    </w:p>
    <w:p w14:paraId="770938B2" w14:textId="3A75D41E" w:rsidR="00A3157C" w:rsidRPr="00523915" w:rsidRDefault="00A3157C" w:rsidP="00294518">
      <w:pPr>
        <w:numPr>
          <w:ilvl w:val="0"/>
          <w:numId w:val="31"/>
        </w:numPr>
        <w:spacing w:line="288" w:lineRule="auto"/>
        <w:ind w:left="851" w:right="-57" w:hanging="284"/>
        <w:jc w:val="both"/>
        <w:rPr>
          <w:sz w:val="22"/>
          <w:szCs w:val="22"/>
        </w:rPr>
      </w:pPr>
      <w:r w:rsidRPr="00523915">
        <w:rPr>
          <w:sz w:val="22"/>
          <w:szCs w:val="22"/>
        </w:rPr>
        <w:t>koordinace předávání a přebírání stavby hotové pro zahájení zkušebního provozu</w:t>
      </w:r>
    </w:p>
    <w:p w14:paraId="1E0F015F" w14:textId="22CD5E14" w:rsidR="00081979" w:rsidRPr="00523915" w:rsidRDefault="00A3157C" w:rsidP="00294518">
      <w:pPr>
        <w:numPr>
          <w:ilvl w:val="0"/>
          <w:numId w:val="31"/>
        </w:numPr>
        <w:spacing w:line="288" w:lineRule="auto"/>
        <w:ind w:left="851" w:right="-57" w:hanging="284"/>
        <w:jc w:val="both"/>
        <w:rPr>
          <w:sz w:val="22"/>
          <w:szCs w:val="22"/>
        </w:rPr>
      </w:pPr>
      <w:r w:rsidRPr="00523915">
        <w:rPr>
          <w:sz w:val="22"/>
          <w:szCs w:val="22"/>
        </w:rPr>
        <w:t>řízení, organizace kontrol a vedení přehledu odstraňování vad a nedodělků</w:t>
      </w:r>
    </w:p>
    <w:p w14:paraId="3B9EE0D6" w14:textId="55902CEA" w:rsidR="00A3157C" w:rsidRPr="00523915" w:rsidRDefault="00A3157C" w:rsidP="00294518">
      <w:pPr>
        <w:numPr>
          <w:ilvl w:val="0"/>
          <w:numId w:val="31"/>
        </w:numPr>
        <w:spacing w:line="288" w:lineRule="auto"/>
        <w:ind w:left="851" w:right="-57" w:hanging="284"/>
        <w:jc w:val="both"/>
        <w:rPr>
          <w:sz w:val="22"/>
          <w:szCs w:val="22"/>
        </w:rPr>
      </w:pPr>
      <w:r w:rsidRPr="00523915">
        <w:rPr>
          <w:sz w:val="22"/>
          <w:szCs w:val="22"/>
        </w:rPr>
        <w:t>aktivní řízení zkušebního provozu, tj. zejména kontrola zhotovitele stavby, zda jedná dle vydaných závazných stanovisek, stanovisek, vyjádření a rozhodnutí dotčených orgánů, předávání informací příkazci</w:t>
      </w:r>
    </w:p>
    <w:p w14:paraId="71175EA5" w14:textId="68D51109" w:rsidR="00C35D79" w:rsidRPr="00523915" w:rsidRDefault="00C35D79" w:rsidP="00213B61">
      <w:pPr>
        <w:numPr>
          <w:ilvl w:val="0"/>
          <w:numId w:val="31"/>
        </w:numPr>
        <w:spacing w:line="288" w:lineRule="auto"/>
        <w:ind w:left="993" w:right="-57" w:hanging="426"/>
        <w:jc w:val="both"/>
        <w:rPr>
          <w:sz w:val="22"/>
          <w:szCs w:val="22"/>
        </w:rPr>
      </w:pPr>
      <w:r w:rsidRPr="00523915">
        <w:rPr>
          <w:sz w:val="22"/>
          <w:szCs w:val="22"/>
        </w:rPr>
        <w:t xml:space="preserve">kontrolu vyklizení staveniště </w:t>
      </w:r>
      <w:r w:rsidR="00475DFA">
        <w:rPr>
          <w:sz w:val="22"/>
          <w:szCs w:val="22"/>
        </w:rPr>
        <w:t>zhotovitelem stavby</w:t>
      </w:r>
      <w:r w:rsidR="00475DFA" w:rsidRPr="00523915">
        <w:rPr>
          <w:sz w:val="22"/>
          <w:szCs w:val="22"/>
        </w:rPr>
        <w:t xml:space="preserve"> </w:t>
      </w:r>
      <w:r w:rsidRPr="00523915">
        <w:rPr>
          <w:sz w:val="22"/>
          <w:szCs w:val="22"/>
        </w:rPr>
        <w:t>a přípravu podkladů pro závěrečné hodnocení stavby, přípravu podkladů pro odevzdání a převzetí stavby nebo jejích částí a účast na jednání o odevzdání a převzetí, kontrolu dokladů, které doloží zhotovitel stavby k odevzdání a převzetí dokončené stavby</w:t>
      </w:r>
    </w:p>
    <w:p w14:paraId="2896C64C" w14:textId="77777777" w:rsidR="00C35D79" w:rsidRPr="00523915" w:rsidRDefault="00C35D79" w:rsidP="00213B61">
      <w:pPr>
        <w:numPr>
          <w:ilvl w:val="0"/>
          <w:numId w:val="31"/>
        </w:numPr>
        <w:tabs>
          <w:tab w:val="left" w:pos="993"/>
        </w:tabs>
        <w:spacing w:line="288" w:lineRule="auto"/>
        <w:ind w:left="993" w:right="-57" w:hanging="426"/>
        <w:jc w:val="both"/>
        <w:rPr>
          <w:sz w:val="22"/>
          <w:szCs w:val="22"/>
        </w:rPr>
      </w:pPr>
      <w:r w:rsidRPr="00523915">
        <w:rPr>
          <w:sz w:val="22"/>
          <w:szCs w:val="22"/>
        </w:rPr>
        <w:t>kontrolu odstraňování vad a nedodělků zjištěných při přebírání stavby v dohodnutých termínech</w:t>
      </w:r>
    </w:p>
    <w:p w14:paraId="3B4209E2" w14:textId="333993A2" w:rsidR="00C35D79" w:rsidRDefault="00C35D79" w:rsidP="00213B61">
      <w:pPr>
        <w:numPr>
          <w:ilvl w:val="0"/>
          <w:numId w:val="31"/>
        </w:numPr>
        <w:spacing w:line="288" w:lineRule="auto"/>
        <w:ind w:left="993" w:right="-57" w:hanging="426"/>
        <w:jc w:val="both"/>
        <w:rPr>
          <w:sz w:val="22"/>
          <w:szCs w:val="22"/>
        </w:rPr>
      </w:pPr>
      <w:r w:rsidRPr="00523915">
        <w:rPr>
          <w:sz w:val="22"/>
          <w:szCs w:val="22"/>
        </w:rPr>
        <w:t>zabezpečení činnosti a spolupráce s geodety v případě potřeby (zákon č. 200/1994 Sb., o zeměměřictví a o změně a doplnění některých zákonů souvisejících s jeho zavedením, ve znění pozdějších předpisů)</w:t>
      </w:r>
    </w:p>
    <w:p w14:paraId="42E189B7" w14:textId="55243D1D" w:rsidR="00213B61" w:rsidRPr="00213B61" w:rsidRDefault="00213B61" w:rsidP="00650228">
      <w:pPr>
        <w:pStyle w:val="Odstavecseseznamem"/>
        <w:numPr>
          <w:ilvl w:val="0"/>
          <w:numId w:val="31"/>
        </w:numPr>
        <w:spacing w:after="120" w:line="276" w:lineRule="auto"/>
        <w:ind w:left="993" w:right="-45" w:hanging="502"/>
        <w:jc w:val="both"/>
        <w:rPr>
          <w:sz w:val="22"/>
          <w:szCs w:val="22"/>
        </w:rPr>
      </w:pPr>
      <w:r>
        <w:rPr>
          <w:sz w:val="22"/>
          <w:szCs w:val="22"/>
        </w:rPr>
        <w:t xml:space="preserve">účast při odprodeji </w:t>
      </w:r>
      <w:r w:rsidRPr="009F4044">
        <w:rPr>
          <w:sz w:val="22"/>
          <w:szCs w:val="22"/>
        </w:rPr>
        <w:t>kovov</w:t>
      </w:r>
      <w:r>
        <w:rPr>
          <w:sz w:val="22"/>
          <w:szCs w:val="22"/>
        </w:rPr>
        <w:t>ého</w:t>
      </w:r>
      <w:r w:rsidRPr="009F4044">
        <w:rPr>
          <w:sz w:val="22"/>
          <w:szCs w:val="22"/>
        </w:rPr>
        <w:t xml:space="preserve"> odpad</w:t>
      </w:r>
      <w:r>
        <w:rPr>
          <w:sz w:val="22"/>
          <w:szCs w:val="22"/>
        </w:rPr>
        <w:t>u</w:t>
      </w:r>
      <w:r w:rsidRPr="009F4044">
        <w:rPr>
          <w:sz w:val="22"/>
          <w:szCs w:val="22"/>
        </w:rPr>
        <w:t xml:space="preserve"> vznikl</w:t>
      </w:r>
      <w:r>
        <w:rPr>
          <w:sz w:val="22"/>
          <w:szCs w:val="22"/>
        </w:rPr>
        <w:t>ého</w:t>
      </w:r>
      <w:r w:rsidRPr="009F4044">
        <w:rPr>
          <w:sz w:val="22"/>
          <w:szCs w:val="22"/>
        </w:rPr>
        <w:t xml:space="preserve"> při realizaci </w:t>
      </w:r>
      <w:r>
        <w:rPr>
          <w:sz w:val="22"/>
          <w:szCs w:val="22"/>
        </w:rPr>
        <w:t>stavebních prací</w:t>
      </w:r>
      <w:r w:rsidRPr="009F4044">
        <w:rPr>
          <w:sz w:val="22"/>
          <w:szCs w:val="22"/>
        </w:rPr>
        <w:t xml:space="preserve"> </w:t>
      </w:r>
      <w:r>
        <w:rPr>
          <w:sz w:val="22"/>
          <w:szCs w:val="22"/>
        </w:rPr>
        <w:t>zhotovitelem stavby.</w:t>
      </w:r>
    </w:p>
    <w:p w14:paraId="6F81E662" w14:textId="60D4F87E" w:rsidR="00C35D79" w:rsidRPr="00523915" w:rsidRDefault="00C35D79" w:rsidP="00213B61">
      <w:pPr>
        <w:pStyle w:val="Odstavecseseznamem"/>
        <w:numPr>
          <w:ilvl w:val="0"/>
          <w:numId w:val="31"/>
        </w:numPr>
        <w:tabs>
          <w:tab w:val="left" w:pos="993"/>
        </w:tabs>
        <w:autoSpaceDE w:val="0"/>
        <w:autoSpaceDN w:val="0"/>
        <w:adjustRightInd w:val="0"/>
        <w:spacing w:line="288" w:lineRule="auto"/>
        <w:ind w:left="993" w:right="-57" w:hanging="426"/>
        <w:jc w:val="both"/>
        <w:rPr>
          <w:sz w:val="22"/>
          <w:szCs w:val="22"/>
        </w:rPr>
      </w:pPr>
      <w:r w:rsidRPr="00523915">
        <w:rPr>
          <w:sz w:val="22"/>
          <w:szCs w:val="22"/>
        </w:rPr>
        <w:t>kontrolu odstranění vad a nedodělků vytknutých v předávacím protokolu díla</w:t>
      </w:r>
    </w:p>
    <w:p w14:paraId="65704226" w14:textId="1096A3EE" w:rsidR="00C35D79" w:rsidRPr="00523915" w:rsidRDefault="00C35D79" w:rsidP="00213B61">
      <w:pPr>
        <w:pStyle w:val="Odstavecseseznamem"/>
        <w:numPr>
          <w:ilvl w:val="0"/>
          <w:numId w:val="31"/>
        </w:numPr>
        <w:tabs>
          <w:tab w:val="left" w:pos="284"/>
        </w:tabs>
        <w:autoSpaceDE w:val="0"/>
        <w:autoSpaceDN w:val="0"/>
        <w:adjustRightInd w:val="0"/>
        <w:spacing w:after="240" w:line="288" w:lineRule="auto"/>
        <w:ind w:left="993" w:right="-57" w:hanging="426"/>
        <w:jc w:val="both"/>
        <w:rPr>
          <w:sz w:val="22"/>
          <w:szCs w:val="22"/>
        </w:rPr>
      </w:pPr>
      <w:r w:rsidRPr="00523915">
        <w:rPr>
          <w:sz w:val="22"/>
          <w:szCs w:val="22"/>
        </w:rPr>
        <w:t>spolupráce s</w:t>
      </w:r>
      <w:r w:rsidR="00B6655E">
        <w:rPr>
          <w:sz w:val="22"/>
          <w:szCs w:val="22"/>
        </w:rPr>
        <w:t> </w:t>
      </w:r>
      <w:r w:rsidRPr="00523915">
        <w:rPr>
          <w:sz w:val="22"/>
          <w:szCs w:val="22"/>
        </w:rPr>
        <w:t>příkazcem</w:t>
      </w:r>
      <w:r w:rsidR="00B6655E">
        <w:rPr>
          <w:sz w:val="22"/>
          <w:szCs w:val="22"/>
        </w:rPr>
        <w:t xml:space="preserve"> dle potřeby</w:t>
      </w:r>
      <w:r w:rsidRPr="00523915">
        <w:rPr>
          <w:sz w:val="22"/>
          <w:szCs w:val="22"/>
        </w:rPr>
        <w:t xml:space="preserve"> při reklamacích a záručních opravách dle smlouvy o dílo (záruční doba bude stanovena v délce </w:t>
      </w:r>
      <w:r w:rsidR="00441244" w:rsidRPr="00523915">
        <w:rPr>
          <w:sz w:val="22"/>
          <w:szCs w:val="22"/>
        </w:rPr>
        <w:t xml:space="preserve">až </w:t>
      </w:r>
      <w:r w:rsidR="00C213A3" w:rsidRPr="00523915">
        <w:rPr>
          <w:sz w:val="22"/>
          <w:szCs w:val="22"/>
        </w:rPr>
        <w:t xml:space="preserve">60 </w:t>
      </w:r>
      <w:r w:rsidRPr="00523915">
        <w:rPr>
          <w:sz w:val="22"/>
          <w:szCs w:val="22"/>
        </w:rPr>
        <w:t>měsíců od řádného předání a převzetí dokončené stavby).</w:t>
      </w:r>
    </w:p>
    <w:p w14:paraId="29ED1911" w14:textId="7E1B9D5D" w:rsidR="002940F6" w:rsidRDefault="003D7B65" w:rsidP="00213B61">
      <w:pPr>
        <w:pStyle w:val="Odstavecseseznamem"/>
        <w:numPr>
          <w:ilvl w:val="0"/>
          <w:numId w:val="31"/>
        </w:numPr>
        <w:spacing w:line="276" w:lineRule="auto"/>
        <w:ind w:left="993" w:hanging="426"/>
        <w:jc w:val="both"/>
        <w:rPr>
          <w:sz w:val="22"/>
          <w:szCs w:val="22"/>
        </w:rPr>
      </w:pPr>
      <w:r>
        <w:rPr>
          <w:sz w:val="22"/>
          <w:szCs w:val="22"/>
        </w:rPr>
        <w:t>všechny dokumenty obecně budou ukládány v elektronické podobě k připomínkování do 2 pracovních dnů na společné datové úložiště, tedy „</w:t>
      </w:r>
      <w:proofErr w:type="spellStart"/>
      <w:r>
        <w:rPr>
          <w:sz w:val="22"/>
          <w:szCs w:val="22"/>
        </w:rPr>
        <w:t>Common</w:t>
      </w:r>
      <w:proofErr w:type="spellEnd"/>
      <w:r>
        <w:rPr>
          <w:sz w:val="22"/>
          <w:szCs w:val="22"/>
        </w:rPr>
        <w:t xml:space="preserve"> Data </w:t>
      </w:r>
      <w:proofErr w:type="spellStart"/>
      <w:r>
        <w:rPr>
          <w:sz w:val="22"/>
          <w:szCs w:val="22"/>
        </w:rPr>
        <w:t>Environment</w:t>
      </w:r>
      <w:proofErr w:type="spellEnd"/>
      <w:r>
        <w:rPr>
          <w:sz w:val="22"/>
          <w:szCs w:val="22"/>
        </w:rPr>
        <w:t xml:space="preserve">“ (dále jen „CDE“), pokud není uvedeno jinak nebo pokud se smluvní strany nedohodnou jinak. </w:t>
      </w:r>
    </w:p>
    <w:p w14:paraId="0470EE50" w14:textId="77777777" w:rsidR="00BD3570" w:rsidRPr="009F4044" w:rsidRDefault="00BD3570" w:rsidP="00BD3570">
      <w:pPr>
        <w:pStyle w:val="Odstavecseseznamem"/>
        <w:spacing w:line="276" w:lineRule="auto"/>
        <w:ind w:left="851"/>
        <w:jc w:val="both"/>
        <w:rPr>
          <w:sz w:val="22"/>
          <w:szCs w:val="22"/>
        </w:rPr>
      </w:pPr>
    </w:p>
    <w:p w14:paraId="449CACC5" w14:textId="7A06B000" w:rsidR="005C66D6" w:rsidRPr="00912BBE" w:rsidRDefault="005C66D6" w:rsidP="006F47FB">
      <w:pPr>
        <w:pStyle w:val="Odstavecseseznamem"/>
        <w:numPr>
          <w:ilvl w:val="0"/>
          <w:numId w:val="6"/>
        </w:numPr>
        <w:spacing w:line="288" w:lineRule="auto"/>
        <w:ind w:left="567" w:right="-57" w:hanging="567"/>
        <w:jc w:val="both"/>
        <w:rPr>
          <w:sz w:val="22"/>
          <w:szCs w:val="22"/>
        </w:rPr>
      </w:pPr>
      <w:r w:rsidRPr="00912BBE">
        <w:rPr>
          <w:sz w:val="22"/>
          <w:szCs w:val="22"/>
        </w:rPr>
        <w:t>Příkazce poskytne příkazníkovi veškeré své podklady potřebn</w:t>
      </w:r>
      <w:r w:rsidR="009F7B88" w:rsidRPr="00912BBE">
        <w:rPr>
          <w:sz w:val="22"/>
          <w:szCs w:val="22"/>
        </w:rPr>
        <w:t>é</w:t>
      </w:r>
      <w:r w:rsidRPr="00912BBE">
        <w:rPr>
          <w:sz w:val="22"/>
          <w:szCs w:val="22"/>
        </w:rPr>
        <w:t xml:space="preserve"> pro řádný výkon sjednané činnosti, a to ke dni podpisu příkazní smlouvy. Jedná se zejména o: </w:t>
      </w:r>
    </w:p>
    <w:p w14:paraId="190864C2" w14:textId="57F054D7" w:rsidR="00C5516D" w:rsidRPr="00BE1886" w:rsidRDefault="009F7B88" w:rsidP="00965744">
      <w:pPr>
        <w:pStyle w:val="Odstavecseseznamem"/>
        <w:numPr>
          <w:ilvl w:val="0"/>
          <w:numId w:val="47"/>
        </w:numPr>
        <w:spacing w:line="288" w:lineRule="auto"/>
        <w:ind w:right="-57"/>
        <w:jc w:val="both"/>
        <w:rPr>
          <w:sz w:val="22"/>
          <w:szCs w:val="22"/>
        </w:rPr>
      </w:pPr>
      <w:r w:rsidRPr="00BE1886">
        <w:rPr>
          <w:sz w:val="22"/>
          <w:szCs w:val="22"/>
        </w:rPr>
        <w:t>projektov</w:t>
      </w:r>
      <w:r w:rsidR="00BE1886" w:rsidRPr="00BE1886">
        <w:rPr>
          <w:sz w:val="22"/>
          <w:szCs w:val="22"/>
        </w:rPr>
        <w:t>á</w:t>
      </w:r>
      <w:r w:rsidRPr="00BE1886">
        <w:rPr>
          <w:sz w:val="22"/>
          <w:szCs w:val="22"/>
        </w:rPr>
        <w:t xml:space="preserve"> dokumentac</w:t>
      </w:r>
      <w:r w:rsidR="00BE1886" w:rsidRPr="00BE1886">
        <w:rPr>
          <w:sz w:val="22"/>
          <w:szCs w:val="22"/>
        </w:rPr>
        <w:t>e pro provádění stavby „Výstavba urgentního příjmu nemocnice Sokolov“ byla zpracovaná společností TECHNICO Opava s.r.o., Hradecká 1576/51, Předměstí, 746 01 Opava, IČO: 25849204</w:t>
      </w:r>
      <w:r w:rsidR="00C5516D" w:rsidRPr="00BE1886">
        <w:rPr>
          <w:sz w:val="22"/>
          <w:szCs w:val="22"/>
        </w:rPr>
        <w:t>;</w:t>
      </w:r>
    </w:p>
    <w:p w14:paraId="7970424E" w14:textId="39F3AA2D" w:rsidR="002A1092" w:rsidRPr="003D7B65" w:rsidRDefault="002A1092" w:rsidP="00414748">
      <w:pPr>
        <w:pStyle w:val="Odstavecseseznamem"/>
        <w:numPr>
          <w:ilvl w:val="0"/>
          <w:numId w:val="47"/>
        </w:numPr>
        <w:spacing w:line="288" w:lineRule="auto"/>
        <w:ind w:right="-57"/>
        <w:jc w:val="both"/>
        <w:rPr>
          <w:sz w:val="22"/>
          <w:szCs w:val="22"/>
        </w:rPr>
      </w:pPr>
      <w:r w:rsidRPr="003D7B65">
        <w:rPr>
          <w:sz w:val="22"/>
          <w:szCs w:val="22"/>
        </w:rPr>
        <w:t>Smlouv</w:t>
      </w:r>
      <w:r w:rsidR="002916A5">
        <w:rPr>
          <w:sz w:val="22"/>
          <w:szCs w:val="22"/>
        </w:rPr>
        <w:t>a</w:t>
      </w:r>
      <w:r w:rsidRPr="003D7B65">
        <w:rPr>
          <w:sz w:val="22"/>
          <w:szCs w:val="22"/>
        </w:rPr>
        <w:t xml:space="preserve"> o dílo s vybraným zhotovitelem stavby</w:t>
      </w:r>
      <w:r w:rsidR="00FB6048">
        <w:rPr>
          <w:sz w:val="22"/>
          <w:szCs w:val="22"/>
        </w:rPr>
        <w:t xml:space="preserve"> </w:t>
      </w:r>
      <w:r w:rsidR="002916A5">
        <w:rPr>
          <w:sz w:val="22"/>
          <w:szCs w:val="22"/>
        </w:rPr>
        <w:t xml:space="preserve">- </w:t>
      </w:r>
      <w:r w:rsidR="00FB6048">
        <w:rPr>
          <w:sz w:val="22"/>
          <w:szCs w:val="22"/>
        </w:rPr>
        <w:t xml:space="preserve">předá příkazce </w:t>
      </w:r>
      <w:r w:rsidR="002916A5">
        <w:rPr>
          <w:sz w:val="22"/>
          <w:szCs w:val="22"/>
        </w:rPr>
        <w:t xml:space="preserve">příkazníkovi </w:t>
      </w:r>
      <w:r w:rsidR="00FB6048">
        <w:rPr>
          <w:sz w:val="22"/>
          <w:szCs w:val="22"/>
        </w:rPr>
        <w:t>neprodleně po jejím uzavření</w:t>
      </w:r>
      <w:r w:rsidRPr="003D7B65">
        <w:rPr>
          <w:sz w:val="22"/>
          <w:szCs w:val="22"/>
        </w:rPr>
        <w:t xml:space="preserve">. </w:t>
      </w:r>
    </w:p>
    <w:p w14:paraId="071746C5" w14:textId="79048008" w:rsidR="00D029D3" w:rsidRPr="00912BBE" w:rsidRDefault="00D029D3" w:rsidP="00B759AE">
      <w:pPr>
        <w:pStyle w:val="Zkladntextodsazen"/>
        <w:widowControl/>
        <w:spacing w:before="120" w:after="120" w:line="276" w:lineRule="auto"/>
        <w:ind w:right="0"/>
        <w:jc w:val="center"/>
        <w:rPr>
          <w:sz w:val="22"/>
          <w:szCs w:val="22"/>
        </w:rPr>
      </w:pPr>
    </w:p>
    <w:p w14:paraId="2668520B" w14:textId="77777777" w:rsidR="006F74D0" w:rsidRPr="00912BBE" w:rsidRDefault="006F74D0" w:rsidP="00BE698A">
      <w:pPr>
        <w:widowControl w:val="0"/>
        <w:tabs>
          <w:tab w:val="left" w:pos="9072"/>
        </w:tabs>
        <w:spacing w:line="276" w:lineRule="auto"/>
        <w:ind w:right="-48"/>
        <w:jc w:val="center"/>
        <w:rPr>
          <w:b/>
          <w:bCs/>
          <w:snapToGrid w:val="0"/>
          <w:sz w:val="22"/>
          <w:szCs w:val="22"/>
        </w:rPr>
      </w:pPr>
      <w:r w:rsidRPr="00912BBE">
        <w:rPr>
          <w:b/>
          <w:bCs/>
          <w:snapToGrid w:val="0"/>
          <w:sz w:val="22"/>
          <w:szCs w:val="22"/>
        </w:rPr>
        <w:t xml:space="preserve">III.  </w:t>
      </w:r>
      <w:r w:rsidR="00DF2A24" w:rsidRPr="00912BBE">
        <w:rPr>
          <w:b/>
          <w:bCs/>
          <w:snapToGrid w:val="0"/>
          <w:sz w:val="22"/>
          <w:szCs w:val="22"/>
        </w:rPr>
        <w:t>Odměna</w:t>
      </w:r>
      <w:r w:rsidRPr="00912BBE">
        <w:rPr>
          <w:b/>
          <w:bCs/>
          <w:snapToGrid w:val="0"/>
          <w:sz w:val="22"/>
          <w:szCs w:val="22"/>
        </w:rPr>
        <w:t xml:space="preserve"> za </w:t>
      </w:r>
      <w:r w:rsidR="00DF2A24" w:rsidRPr="00912BBE">
        <w:rPr>
          <w:b/>
          <w:bCs/>
          <w:snapToGrid w:val="0"/>
          <w:sz w:val="22"/>
          <w:szCs w:val="22"/>
        </w:rPr>
        <w:t>příkazní</w:t>
      </w:r>
      <w:r w:rsidRPr="00912BBE">
        <w:rPr>
          <w:b/>
          <w:bCs/>
          <w:snapToGrid w:val="0"/>
          <w:sz w:val="22"/>
          <w:szCs w:val="22"/>
        </w:rPr>
        <w:t xml:space="preserve"> činnost</w:t>
      </w:r>
    </w:p>
    <w:p w14:paraId="0B203815" w14:textId="77777777" w:rsidR="006F74D0" w:rsidRPr="00912BBE" w:rsidRDefault="006F74D0" w:rsidP="003A5D5E">
      <w:pPr>
        <w:widowControl w:val="0"/>
        <w:tabs>
          <w:tab w:val="left" w:pos="9072"/>
        </w:tabs>
        <w:spacing w:line="276" w:lineRule="auto"/>
        <w:ind w:right="-48"/>
        <w:jc w:val="center"/>
        <w:rPr>
          <w:b/>
          <w:bCs/>
          <w:snapToGrid w:val="0"/>
          <w:sz w:val="22"/>
          <w:szCs w:val="22"/>
        </w:rPr>
      </w:pPr>
    </w:p>
    <w:p w14:paraId="6E142710" w14:textId="77777777" w:rsidR="00C367E7" w:rsidRPr="00912BBE" w:rsidRDefault="00DF2A24" w:rsidP="002E649E">
      <w:pPr>
        <w:pStyle w:val="Zkladntext"/>
        <w:numPr>
          <w:ilvl w:val="0"/>
          <w:numId w:val="7"/>
        </w:numPr>
        <w:tabs>
          <w:tab w:val="clear" w:pos="624"/>
          <w:tab w:val="num" w:pos="567"/>
        </w:tabs>
        <w:spacing w:line="276" w:lineRule="auto"/>
        <w:ind w:left="567" w:hanging="567"/>
      </w:pPr>
      <w:r w:rsidRPr="00912BBE">
        <w:t>Příkazce</w:t>
      </w:r>
      <w:r w:rsidR="006F74D0" w:rsidRPr="00912BBE">
        <w:t xml:space="preserve"> se zavazuje uhradit </w:t>
      </w:r>
      <w:r w:rsidRPr="00912BBE">
        <w:t>příkazníkovi</w:t>
      </w:r>
      <w:r w:rsidR="006F74D0" w:rsidRPr="00912BBE">
        <w:t xml:space="preserve"> za </w:t>
      </w:r>
      <w:r w:rsidR="00D033F6" w:rsidRPr="00912BBE">
        <w:t xml:space="preserve">činnost </w:t>
      </w:r>
      <w:r w:rsidRPr="00912BBE">
        <w:t>příkazníka</w:t>
      </w:r>
      <w:r w:rsidR="00317FFB" w:rsidRPr="00912BBE">
        <w:t xml:space="preserve"> </w:t>
      </w:r>
      <w:r w:rsidRPr="00912BBE">
        <w:t>odměnu</w:t>
      </w:r>
      <w:r w:rsidR="006F74D0" w:rsidRPr="00912BBE">
        <w:t xml:space="preserve"> ve výši</w:t>
      </w:r>
      <w:r w:rsidR="00C367E7" w:rsidRPr="00912BBE">
        <w:t>:</w:t>
      </w:r>
    </w:p>
    <w:p w14:paraId="3BD82BC0" w14:textId="5154CD04" w:rsidR="00537FD6" w:rsidRPr="00537FD6" w:rsidRDefault="00CC2F99" w:rsidP="00537FD6">
      <w:pPr>
        <w:pStyle w:val="Odstavecseseznamem"/>
        <w:spacing w:after="120" w:line="276" w:lineRule="auto"/>
        <w:ind w:left="624"/>
        <w:rPr>
          <w:sz w:val="22"/>
          <w:szCs w:val="22"/>
        </w:rPr>
      </w:pPr>
      <w:r w:rsidRPr="00912BBE">
        <w:rPr>
          <w:bCs/>
          <w:sz w:val="22"/>
          <w:szCs w:val="22"/>
          <w:highlight w:val="lightGray"/>
          <w:shd w:val="clear" w:color="auto" w:fill="FFFF66"/>
        </w:rPr>
        <w:t xml:space="preserve">* Příkazník je plátce DPH. </w:t>
      </w:r>
      <w:r w:rsidRPr="00912BBE">
        <w:rPr>
          <w:bCs/>
          <w:sz w:val="22"/>
          <w:szCs w:val="22"/>
          <w:highlight w:val="lightGray"/>
          <w:shd w:val="clear" w:color="auto" w:fill="FFFF66"/>
          <w:vertAlign w:val="superscript"/>
        </w:rPr>
        <w:t>(ve smlouvě ponechat správnou variantu, neplatnou smazat)</w:t>
      </w:r>
    </w:p>
    <w:p w14:paraId="360AB28D" w14:textId="77777777" w:rsidR="00537FD6" w:rsidRPr="007A34D1" w:rsidRDefault="00537FD6" w:rsidP="00537FD6">
      <w:pPr>
        <w:pStyle w:val="textodstavce"/>
        <w:spacing w:line="276" w:lineRule="auto"/>
        <w:ind w:firstLine="426"/>
        <w:rPr>
          <w:rFonts w:ascii="Times New Roman" w:hAnsi="Times New Roman"/>
          <w:szCs w:val="22"/>
        </w:rPr>
      </w:pPr>
      <w:r w:rsidRPr="007A34D1">
        <w:rPr>
          <w:rFonts w:ascii="Times New Roman" w:hAnsi="Times New Roman"/>
          <w:szCs w:val="22"/>
        </w:rPr>
        <w:t>Cena bez DPH:</w:t>
      </w:r>
      <w:r w:rsidRPr="007A34D1">
        <w:rPr>
          <w:rFonts w:ascii="Times New Roman" w:hAnsi="Times New Roman"/>
          <w:szCs w:val="22"/>
        </w:rPr>
        <w:tab/>
      </w:r>
      <w:r w:rsidRPr="007A34D1">
        <w:rPr>
          <w:rFonts w:ascii="Times New Roman" w:hAnsi="Times New Roman"/>
          <w:szCs w:val="22"/>
        </w:rPr>
        <w:tab/>
      </w:r>
      <w:r w:rsidRPr="007A34D1">
        <w:rPr>
          <w:rFonts w:ascii="Times New Roman" w:hAnsi="Times New Roman"/>
          <w:szCs w:val="22"/>
          <w:shd w:val="clear" w:color="auto" w:fill="FFFF66"/>
        </w:rPr>
        <w:t>............................</w:t>
      </w:r>
      <w:r w:rsidRPr="007A34D1">
        <w:rPr>
          <w:rFonts w:ascii="Times New Roman" w:hAnsi="Times New Roman"/>
          <w:szCs w:val="22"/>
        </w:rPr>
        <w:t xml:space="preserve"> Kč</w:t>
      </w:r>
    </w:p>
    <w:p w14:paraId="5370A775" w14:textId="77777777" w:rsidR="00537FD6" w:rsidRPr="007A34D1" w:rsidRDefault="00537FD6" w:rsidP="00537FD6">
      <w:pPr>
        <w:pStyle w:val="textodstavce"/>
        <w:spacing w:line="276" w:lineRule="auto"/>
        <w:ind w:firstLine="426"/>
        <w:rPr>
          <w:rFonts w:ascii="Times New Roman" w:hAnsi="Times New Roman"/>
          <w:szCs w:val="22"/>
        </w:rPr>
      </w:pPr>
      <w:r w:rsidRPr="007A34D1">
        <w:rPr>
          <w:rFonts w:ascii="Times New Roman" w:hAnsi="Times New Roman"/>
          <w:szCs w:val="22"/>
        </w:rPr>
        <w:t>DPH:</w:t>
      </w:r>
      <w:r w:rsidRPr="007A34D1">
        <w:rPr>
          <w:rFonts w:ascii="Times New Roman" w:hAnsi="Times New Roman"/>
          <w:szCs w:val="22"/>
        </w:rPr>
        <w:tab/>
      </w:r>
      <w:r w:rsidRPr="007A34D1">
        <w:rPr>
          <w:rFonts w:ascii="Times New Roman" w:hAnsi="Times New Roman"/>
          <w:szCs w:val="22"/>
        </w:rPr>
        <w:tab/>
      </w:r>
      <w:r w:rsidRPr="007A34D1">
        <w:rPr>
          <w:rFonts w:ascii="Times New Roman" w:hAnsi="Times New Roman"/>
          <w:szCs w:val="22"/>
        </w:rPr>
        <w:tab/>
      </w:r>
      <w:r w:rsidRPr="007A34D1">
        <w:rPr>
          <w:rFonts w:ascii="Times New Roman" w:hAnsi="Times New Roman"/>
          <w:szCs w:val="22"/>
          <w:shd w:val="clear" w:color="auto" w:fill="FFFF66"/>
        </w:rPr>
        <w:t>............................</w:t>
      </w:r>
      <w:r w:rsidRPr="007A34D1">
        <w:rPr>
          <w:rFonts w:ascii="Times New Roman" w:hAnsi="Times New Roman"/>
          <w:szCs w:val="22"/>
        </w:rPr>
        <w:t xml:space="preserve"> Kč</w:t>
      </w:r>
    </w:p>
    <w:p w14:paraId="23D52459" w14:textId="77777777" w:rsidR="00537FD6" w:rsidRPr="007A34D1" w:rsidRDefault="00537FD6" w:rsidP="00537FD6">
      <w:pPr>
        <w:pStyle w:val="textodstavce"/>
        <w:spacing w:line="276" w:lineRule="auto"/>
        <w:ind w:firstLine="426"/>
        <w:rPr>
          <w:rFonts w:ascii="Times New Roman" w:hAnsi="Times New Roman"/>
          <w:szCs w:val="22"/>
        </w:rPr>
      </w:pPr>
      <w:r w:rsidRPr="007A34D1">
        <w:rPr>
          <w:rFonts w:ascii="Times New Roman" w:hAnsi="Times New Roman"/>
          <w:szCs w:val="22"/>
        </w:rPr>
        <w:t>---------------------------------------------------------------------</w:t>
      </w:r>
    </w:p>
    <w:p w14:paraId="42E032F0" w14:textId="77777777" w:rsidR="00537FD6" w:rsidRDefault="00537FD6" w:rsidP="00537FD6">
      <w:pPr>
        <w:pStyle w:val="textodstavce"/>
        <w:spacing w:line="276" w:lineRule="auto"/>
        <w:ind w:firstLine="426"/>
        <w:rPr>
          <w:rFonts w:ascii="Times New Roman" w:hAnsi="Times New Roman"/>
          <w:b/>
          <w:szCs w:val="22"/>
        </w:rPr>
      </w:pPr>
      <w:r w:rsidRPr="007A34D1">
        <w:rPr>
          <w:rFonts w:ascii="Times New Roman" w:hAnsi="Times New Roman"/>
          <w:b/>
          <w:szCs w:val="22"/>
        </w:rPr>
        <w:t>Cena včetně DPH</w:t>
      </w:r>
      <w:r w:rsidRPr="0079777D">
        <w:rPr>
          <w:rFonts w:ascii="Times New Roman" w:hAnsi="Times New Roman"/>
          <w:b/>
          <w:szCs w:val="22"/>
          <w:vertAlign w:val="superscript"/>
        </w:rPr>
        <w:t>*</w:t>
      </w:r>
      <w:r w:rsidRPr="007A34D1">
        <w:rPr>
          <w:rFonts w:ascii="Times New Roman" w:hAnsi="Times New Roman"/>
          <w:b/>
          <w:szCs w:val="22"/>
        </w:rPr>
        <w:t>:</w:t>
      </w:r>
      <w:r w:rsidRPr="007A34D1">
        <w:rPr>
          <w:rFonts w:ascii="Times New Roman" w:hAnsi="Times New Roman"/>
          <w:b/>
          <w:szCs w:val="22"/>
        </w:rPr>
        <w:tab/>
      </w:r>
      <w:r>
        <w:rPr>
          <w:rFonts w:ascii="Times New Roman" w:hAnsi="Times New Roman"/>
          <w:b/>
          <w:szCs w:val="22"/>
        </w:rPr>
        <w:tab/>
      </w:r>
      <w:r w:rsidRPr="007A34D1">
        <w:rPr>
          <w:rFonts w:ascii="Times New Roman" w:hAnsi="Times New Roman"/>
          <w:b/>
          <w:szCs w:val="22"/>
          <w:shd w:val="clear" w:color="auto" w:fill="FFFF66"/>
        </w:rPr>
        <w:t>.......................................</w:t>
      </w:r>
      <w:r w:rsidRPr="007A34D1">
        <w:rPr>
          <w:rFonts w:ascii="Times New Roman" w:hAnsi="Times New Roman"/>
          <w:b/>
          <w:szCs w:val="22"/>
        </w:rPr>
        <w:t xml:space="preserve"> Kč</w:t>
      </w:r>
    </w:p>
    <w:p w14:paraId="2E0EFB67" w14:textId="77777777" w:rsidR="00537FD6" w:rsidRPr="007A34D1" w:rsidRDefault="00537FD6" w:rsidP="00537FD6">
      <w:pPr>
        <w:pStyle w:val="textodstavce"/>
        <w:spacing w:line="276" w:lineRule="auto"/>
        <w:ind w:firstLine="426"/>
        <w:rPr>
          <w:rFonts w:ascii="Times New Roman" w:hAnsi="Times New Roman"/>
          <w:b/>
          <w:szCs w:val="22"/>
        </w:rPr>
      </w:pPr>
    </w:p>
    <w:p w14:paraId="0FCF6C92" w14:textId="77777777" w:rsidR="00537FD6" w:rsidRDefault="00537FD6" w:rsidP="00537FD6">
      <w:pPr>
        <w:spacing w:after="120" w:line="276" w:lineRule="auto"/>
        <w:ind w:firstLine="499"/>
        <w:rPr>
          <w:bCs/>
          <w:sz w:val="22"/>
          <w:szCs w:val="22"/>
          <w:shd w:val="clear" w:color="auto" w:fill="FFFF66"/>
          <w:vertAlign w:val="superscript"/>
        </w:rPr>
      </w:pPr>
      <w:r w:rsidRPr="00CC2F99">
        <w:rPr>
          <w:bCs/>
          <w:sz w:val="22"/>
          <w:szCs w:val="22"/>
          <w:highlight w:val="lightGray"/>
          <w:shd w:val="clear" w:color="auto" w:fill="FFFF66"/>
        </w:rPr>
        <w:t xml:space="preserve">* Příkazník není plátce DPH, cena celková konečná. </w:t>
      </w:r>
      <w:r w:rsidRPr="00CC2F99">
        <w:rPr>
          <w:bCs/>
          <w:sz w:val="22"/>
          <w:szCs w:val="22"/>
          <w:highlight w:val="lightGray"/>
          <w:shd w:val="clear" w:color="auto" w:fill="FFFF66"/>
          <w:vertAlign w:val="superscript"/>
        </w:rPr>
        <w:t>(ve smlouvě ponechat správnou variantu, neplatnou smazat)</w:t>
      </w:r>
    </w:p>
    <w:p w14:paraId="2384E1D3" w14:textId="77777777" w:rsidR="00537FD6" w:rsidRDefault="00537FD6" w:rsidP="00537FD6">
      <w:pPr>
        <w:pStyle w:val="textodstavce"/>
        <w:spacing w:after="0" w:line="276" w:lineRule="auto"/>
        <w:ind w:firstLine="425"/>
        <w:rPr>
          <w:rFonts w:ascii="Times New Roman" w:hAnsi="Times New Roman"/>
          <w:b/>
          <w:szCs w:val="22"/>
        </w:rPr>
      </w:pPr>
      <w:r w:rsidRPr="007A34D1">
        <w:rPr>
          <w:rFonts w:ascii="Times New Roman" w:hAnsi="Times New Roman"/>
          <w:b/>
          <w:szCs w:val="22"/>
        </w:rPr>
        <w:t>Cena</w:t>
      </w:r>
      <w:r w:rsidRPr="0079777D">
        <w:rPr>
          <w:rFonts w:ascii="Times New Roman" w:hAnsi="Times New Roman"/>
          <w:b/>
          <w:szCs w:val="22"/>
          <w:vertAlign w:val="superscript"/>
        </w:rPr>
        <w:t>*</w:t>
      </w:r>
      <w:r w:rsidRPr="007A34D1">
        <w:rPr>
          <w:rFonts w:ascii="Times New Roman" w:hAnsi="Times New Roman"/>
          <w:b/>
          <w:szCs w:val="22"/>
        </w:rPr>
        <w:t>:</w:t>
      </w:r>
      <w:r w:rsidRPr="007A34D1">
        <w:rPr>
          <w:rFonts w:ascii="Times New Roman" w:hAnsi="Times New Roman"/>
          <w:b/>
          <w:szCs w:val="22"/>
        </w:rPr>
        <w:tab/>
      </w:r>
      <w:r>
        <w:rPr>
          <w:rFonts w:ascii="Times New Roman" w:hAnsi="Times New Roman"/>
          <w:b/>
          <w:szCs w:val="22"/>
        </w:rPr>
        <w:tab/>
      </w:r>
      <w:r>
        <w:rPr>
          <w:rFonts w:ascii="Times New Roman" w:hAnsi="Times New Roman"/>
          <w:b/>
          <w:szCs w:val="22"/>
        </w:rPr>
        <w:tab/>
      </w:r>
      <w:r w:rsidRPr="007A34D1">
        <w:rPr>
          <w:rFonts w:ascii="Times New Roman" w:hAnsi="Times New Roman"/>
          <w:b/>
          <w:szCs w:val="22"/>
          <w:shd w:val="clear" w:color="auto" w:fill="FFFF66"/>
        </w:rPr>
        <w:t>.......................................</w:t>
      </w:r>
      <w:r w:rsidRPr="007A34D1">
        <w:rPr>
          <w:rFonts w:ascii="Times New Roman" w:hAnsi="Times New Roman"/>
          <w:b/>
          <w:szCs w:val="22"/>
        </w:rPr>
        <w:t xml:space="preserve"> Kč</w:t>
      </w:r>
    </w:p>
    <w:p w14:paraId="6AFFCD8F" w14:textId="0B6E683C" w:rsidR="00CC2F99" w:rsidRPr="00537FD6" w:rsidRDefault="00CC2F99" w:rsidP="00537FD6">
      <w:pPr>
        <w:pStyle w:val="Zkladntext"/>
        <w:spacing w:line="276" w:lineRule="auto"/>
        <w:rPr>
          <w:b/>
        </w:rPr>
      </w:pPr>
    </w:p>
    <w:p w14:paraId="0F42332F" w14:textId="2761B8EB" w:rsidR="00C367E7" w:rsidRPr="00912BBE" w:rsidRDefault="004A5810" w:rsidP="00775831">
      <w:pPr>
        <w:pStyle w:val="textodstavce"/>
        <w:spacing w:line="276" w:lineRule="auto"/>
        <w:ind w:firstLine="426"/>
        <w:rPr>
          <w:rFonts w:ascii="Times New Roman" w:hAnsi="Times New Roman"/>
          <w:szCs w:val="22"/>
        </w:rPr>
      </w:pPr>
      <w:r w:rsidRPr="00912BBE">
        <w:rPr>
          <w:rFonts w:ascii="Times New Roman" w:hAnsi="Times New Roman"/>
          <w:szCs w:val="22"/>
        </w:rPr>
        <w:t>(dále jen „odměna“)</w:t>
      </w:r>
    </w:p>
    <w:p w14:paraId="49594A6B" w14:textId="5AC31749" w:rsidR="00436021" w:rsidRPr="00912BBE" w:rsidRDefault="006F74D0" w:rsidP="00B759AE">
      <w:pPr>
        <w:pStyle w:val="Zkladntext"/>
        <w:numPr>
          <w:ilvl w:val="0"/>
          <w:numId w:val="7"/>
        </w:numPr>
        <w:tabs>
          <w:tab w:val="clear" w:pos="624"/>
          <w:tab w:val="num" w:pos="567"/>
        </w:tabs>
        <w:spacing w:after="120" w:line="276" w:lineRule="auto"/>
        <w:ind w:left="567" w:right="-45" w:hanging="567"/>
        <w:rPr>
          <w:b/>
        </w:rPr>
      </w:pPr>
      <w:r w:rsidRPr="00912BBE">
        <w:t xml:space="preserve">Smluvní strany se dohodly, že </w:t>
      </w:r>
      <w:r w:rsidR="00DF2A24" w:rsidRPr="00912BBE">
        <w:t>odměna</w:t>
      </w:r>
      <w:r w:rsidRPr="00912BBE">
        <w:t xml:space="preserve"> dle</w:t>
      </w:r>
      <w:r w:rsidR="004A5810" w:rsidRPr="00912BBE">
        <w:t xml:space="preserve"> </w:t>
      </w:r>
      <w:r w:rsidR="008D6956" w:rsidRPr="00912BBE">
        <w:t>předchozího odstavce</w:t>
      </w:r>
      <w:r w:rsidR="004A5810" w:rsidRPr="00912BBE">
        <w:t xml:space="preserve"> </w:t>
      </w:r>
      <w:r w:rsidRPr="00912BBE">
        <w:t xml:space="preserve">zahrnuje veškeré náklady </w:t>
      </w:r>
      <w:r w:rsidR="00DF2A24" w:rsidRPr="00912BBE">
        <w:t>příkazníka</w:t>
      </w:r>
      <w:r w:rsidRPr="00912BBE">
        <w:t xml:space="preserve"> vynaložené </w:t>
      </w:r>
      <w:r w:rsidR="00DF2A24" w:rsidRPr="00912BBE">
        <w:t>příkazníkem</w:t>
      </w:r>
      <w:r w:rsidRPr="00912BBE">
        <w:t xml:space="preserve"> při uskutečňování </w:t>
      </w:r>
      <w:r w:rsidR="008D6956" w:rsidRPr="00912BBE">
        <w:t xml:space="preserve">činností </w:t>
      </w:r>
      <w:r w:rsidRPr="00912BBE">
        <w:t>dle článku II. smlouvy,</w:t>
      </w:r>
      <w:r w:rsidR="004A5810" w:rsidRPr="00912BBE">
        <w:t xml:space="preserve"> </w:t>
      </w:r>
      <w:r w:rsidRPr="00912BBE">
        <w:t>tj. zejména náklady na adm</w:t>
      </w:r>
      <w:r w:rsidR="00751786" w:rsidRPr="00912BBE">
        <w:t xml:space="preserve">inistrativní práce, </w:t>
      </w:r>
      <w:proofErr w:type="spellStart"/>
      <w:r w:rsidR="00751786" w:rsidRPr="00912BBE">
        <w:t>fotopráce</w:t>
      </w:r>
      <w:proofErr w:type="spellEnd"/>
      <w:r w:rsidR="00751786" w:rsidRPr="00912BBE">
        <w:t xml:space="preserve"> </w:t>
      </w:r>
      <w:r w:rsidR="00CD6359" w:rsidRPr="00912BBE">
        <w:t xml:space="preserve">a </w:t>
      </w:r>
      <w:proofErr w:type="spellStart"/>
      <w:r w:rsidRPr="00912BBE">
        <w:t>videopráce</w:t>
      </w:r>
      <w:proofErr w:type="spellEnd"/>
      <w:r w:rsidRPr="00912BBE">
        <w:t>, využívání</w:t>
      </w:r>
      <w:r w:rsidR="00677ADB" w:rsidRPr="00912BBE">
        <w:t xml:space="preserve"> </w:t>
      </w:r>
      <w:r w:rsidRPr="00912BBE">
        <w:t>vozidla, využívání výpočetní techniky, foto a videotechniky.</w:t>
      </w:r>
    </w:p>
    <w:p w14:paraId="75F2572B" w14:textId="52DDBAA2" w:rsidR="00436021" w:rsidRPr="00912BBE" w:rsidRDefault="006F74D0" w:rsidP="00B759AE">
      <w:pPr>
        <w:pStyle w:val="Zkladntext"/>
        <w:numPr>
          <w:ilvl w:val="0"/>
          <w:numId w:val="7"/>
        </w:numPr>
        <w:tabs>
          <w:tab w:val="clear" w:pos="624"/>
          <w:tab w:val="num" w:pos="567"/>
        </w:tabs>
        <w:spacing w:after="120" w:line="276" w:lineRule="auto"/>
        <w:ind w:left="567" w:right="-45" w:hanging="567"/>
      </w:pPr>
      <w:r w:rsidRPr="00912BBE">
        <w:t xml:space="preserve">Náklady na správní poplatky za vydání rozhodnutí orgánů veřejné správy, na soudní poplatky, účelně vynaložené </w:t>
      </w:r>
      <w:r w:rsidR="00DF2A24" w:rsidRPr="00912BBE">
        <w:t>příkazníkem</w:t>
      </w:r>
      <w:r w:rsidRPr="00912BBE">
        <w:t xml:space="preserve">, budou </w:t>
      </w:r>
      <w:r w:rsidR="00DF2A24" w:rsidRPr="00912BBE">
        <w:t>příkazníkem</w:t>
      </w:r>
      <w:r w:rsidRPr="00912BBE">
        <w:t xml:space="preserve"> přefakturovány </w:t>
      </w:r>
      <w:r w:rsidR="00DF2A24" w:rsidRPr="00912BBE">
        <w:t>příkazci</w:t>
      </w:r>
      <w:r w:rsidRPr="00912BBE">
        <w:t xml:space="preserve"> dle skutečnosti po jejich předchozím odsouhlasení </w:t>
      </w:r>
      <w:r w:rsidR="00DF2A24" w:rsidRPr="00912BBE">
        <w:t>příkazcem</w:t>
      </w:r>
      <w:r w:rsidRPr="00912BBE">
        <w:t xml:space="preserve"> s doložením kopií dokladů o těchto nákladech</w:t>
      </w:r>
      <w:r w:rsidR="001236A4" w:rsidRPr="00912BBE">
        <w:t xml:space="preserve"> (dále jen „vyúčtování“)</w:t>
      </w:r>
      <w:r w:rsidRPr="00912BBE">
        <w:t>.</w:t>
      </w:r>
    </w:p>
    <w:p w14:paraId="04A1B6A8" w14:textId="360AF780" w:rsidR="00AE2F69" w:rsidRPr="00912BBE" w:rsidRDefault="001F68A0" w:rsidP="00A3030F">
      <w:pPr>
        <w:pStyle w:val="Zkladntext"/>
        <w:numPr>
          <w:ilvl w:val="0"/>
          <w:numId w:val="7"/>
        </w:numPr>
        <w:tabs>
          <w:tab w:val="clear" w:pos="624"/>
          <w:tab w:val="num" w:pos="567"/>
        </w:tabs>
        <w:spacing w:after="120" w:line="276" w:lineRule="auto"/>
        <w:ind w:left="567" w:right="-45" w:hanging="567"/>
      </w:pPr>
      <w:r w:rsidRPr="00912BBE">
        <w:t>Odměna bude příkazcem příkazníkovi hrazena</w:t>
      </w:r>
      <w:r w:rsidR="009350A8">
        <w:t xml:space="preserve"> 1x</w:t>
      </w:r>
      <w:r w:rsidRPr="00912BBE">
        <w:t xml:space="preserve"> </w:t>
      </w:r>
      <w:r w:rsidR="00BF71CB">
        <w:t>měsíčně</w:t>
      </w:r>
      <w:r w:rsidR="006644DA">
        <w:t xml:space="preserve">, </w:t>
      </w:r>
      <w:r w:rsidR="006644DA" w:rsidRPr="006644DA">
        <w:t xml:space="preserve">vždy za předchozí kalendářní </w:t>
      </w:r>
      <w:r w:rsidR="00DE5BB5">
        <w:t>mě</w:t>
      </w:r>
      <w:r w:rsidR="000F7445">
        <w:t>s</w:t>
      </w:r>
      <w:r w:rsidR="00DE5BB5">
        <w:t>íc</w:t>
      </w:r>
      <w:r w:rsidR="00DE5BB5" w:rsidRPr="00912BBE">
        <w:t xml:space="preserve"> </w:t>
      </w:r>
      <w:r w:rsidRPr="00912BBE">
        <w:t xml:space="preserve">na základě dílčích faktur vystavených příkazníkem a předaných příkazci. Cena za plnění bude fakturována </w:t>
      </w:r>
      <w:r w:rsidR="000E4328" w:rsidRPr="000E4328">
        <w:t xml:space="preserve">poměrnou částkou, přičemž v dělenci bude odměna, v děliteli počet měsíců </w:t>
      </w:r>
      <w:r w:rsidR="009E44D4">
        <w:t xml:space="preserve">od započetí </w:t>
      </w:r>
      <w:r w:rsidR="006A2668">
        <w:t xml:space="preserve">stavby </w:t>
      </w:r>
      <w:r w:rsidR="000E4328">
        <w:t xml:space="preserve">až do vydání kolaudačního rozhodnutí, tj. </w:t>
      </w:r>
      <w:r w:rsidR="0008034D" w:rsidRPr="00650228">
        <w:t>20</w:t>
      </w:r>
      <w:r w:rsidR="000E4328" w:rsidRPr="00650228">
        <w:t xml:space="preserve"> měsíců</w:t>
      </w:r>
      <w:r w:rsidR="000E4328" w:rsidRPr="000E4328">
        <w:t xml:space="preserve">. Do 15 dní po řádném předání veškeré dokumentace a ukončení činnosti ve smyslu čl. VI. odst. 6.2. smlouvy příkazníkem příkazci bude příkazníkem vystaven a příkazci předán konečný daňový doklad (vyúčtování odměny za příkazní služby dle smlouvy), na kterém bude uvedena částka k zaplacení ve výši rozdílu mezi odměnou za činnost dle smlouvy (viz článek III. odst. 3.1. smlouvy) a již poskytnutými platbami. V případě, že realizace stavby dle smlouvy o dílo na předmětnou stavbu a tedy i služby příkazníka budou delší, než je termín plnění dle smlouvy o dílo </w:t>
      </w:r>
      <w:r w:rsidR="004D6CEE">
        <w:t xml:space="preserve">a předpokládané </w:t>
      </w:r>
      <w:r w:rsidR="00C85D4F">
        <w:t>termíny uvedené v této smlouvě</w:t>
      </w:r>
      <w:r w:rsidR="000E4328" w:rsidRPr="000E4328">
        <w:t>, nebude již za toto další období příkazníkovi žádná další úplata za provádění služeb hrazena.</w:t>
      </w:r>
    </w:p>
    <w:p w14:paraId="6927BF7F" w14:textId="2F09B27C" w:rsidR="00AE2F69" w:rsidRPr="00912BBE" w:rsidRDefault="008670EA" w:rsidP="00A3030F">
      <w:pPr>
        <w:pStyle w:val="Zkladntext"/>
        <w:numPr>
          <w:ilvl w:val="0"/>
          <w:numId w:val="7"/>
        </w:numPr>
        <w:tabs>
          <w:tab w:val="clear" w:pos="624"/>
          <w:tab w:val="num" w:pos="567"/>
        </w:tabs>
        <w:spacing w:after="120" w:line="276" w:lineRule="auto"/>
        <w:ind w:left="567" w:right="-45" w:hanging="567"/>
        <w:rPr>
          <w:b/>
        </w:rPr>
      </w:pPr>
      <w:r w:rsidRPr="00912BBE">
        <w:t>Dílčí</w:t>
      </w:r>
      <w:r w:rsidR="006F74D0" w:rsidRPr="00912BBE">
        <w:t xml:space="preserve"> faktury a konečný daňový doklad (faktura) budou mít splatnost </w:t>
      </w:r>
      <w:r w:rsidR="00CF17B6" w:rsidRPr="00912BBE">
        <w:t>30</w:t>
      </w:r>
      <w:r w:rsidRPr="00912BBE">
        <w:t xml:space="preserve"> dní</w:t>
      </w:r>
      <w:r w:rsidR="006F74D0" w:rsidRPr="00912BBE">
        <w:t xml:space="preserve"> ode dne jeho řádného předání </w:t>
      </w:r>
      <w:r w:rsidR="00766F76" w:rsidRPr="00912BBE">
        <w:t>příkazci</w:t>
      </w:r>
      <w:r w:rsidR="009B4D42" w:rsidRPr="00912BBE">
        <w:t>.</w:t>
      </w:r>
      <w:r w:rsidR="0004625B" w:rsidRPr="00912BBE">
        <w:rPr>
          <w:b/>
          <w:bCs/>
          <w:i/>
        </w:rPr>
        <w:t xml:space="preserve"> </w:t>
      </w:r>
      <w:r w:rsidR="006F74D0" w:rsidRPr="00912BBE">
        <w:t>Výše uvedená fakturovaná částka bude navýšena o náklady dle odst. 3.</w:t>
      </w:r>
      <w:r w:rsidR="009B4D42" w:rsidRPr="00912BBE">
        <w:t>3</w:t>
      </w:r>
      <w:r w:rsidR="006F74D0" w:rsidRPr="00912BBE">
        <w:t xml:space="preserve">. smlouvy. </w:t>
      </w:r>
      <w:r w:rsidR="00DB594F" w:rsidRPr="00912BBE">
        <w:t xml:space="preserve">V každé dílčí i v konečné faktuře </w:t>
      </w:r>
      <w:r w:rsidR="00766F76" w:rsidRPr="00912BBE">
        <w:t>příkazník</w:t>
      </w:r>
      <w:r w:rsidR="00DB594F" w:rsidRPr="00912BBE">
        <w:t xml:space="preserve"> uvede fakturovanou část </w:t>
      </w:r>
      <w:r w:rsidR="00766F76" w:rsidRPr="00912BBE">
        <w:t>odměny</w:t>
      </w:r>
      <w:r w:rsidR="00DB594F" w:rsidRPr="00912BBE">
        <w:t xml:space="preserve"> bez DPH a </w:t>
      </w:r>
      <w:r w:rsidR="004A5810" w:rsidRPr="00912BBE">
        <w:t xml:space="preserve">vyčíslí </w:t>
      </w:r>
      <w:r w:rsidR="00DB594F" w:rsidRPr="00912BBE">
        <w:t>DPH stanovenou ve smyslu zákona č. 235/2004 Sb.</w:t>
      </w:r>
      <w:r w:rsidR="009F5A4B" w:rsidRPr="00912BBE">
        <w:t xml:space="preserve">, o dani z přidané hodnoty, </w:t>
      </w:r>
      <w:r w:rsidR="00DB594F" w:rsidRPr="00912BBE">
        <w:t>v</w:t>
      </w:r>
      <w:r w:rsidR="0005463F" w:rsidRPr="00912BBE">
        <w:t>e</w:t>
      </w:r>
      <w:r w:rsidR="000D1287" w:rsidRPr="00912BBE">
        <w:t> </w:t>
      </w:r>
      <w:r w:rsidR="0005463F" w:rsidRPr="00912BBE">
        <w:t>znění pozdějších předpisů</w:t>
      </w:r>
      <w:r w:rsidR="004A5810" w:rsidRPr="00912BBE">
        <w:t xml:space="preserve"> (dále jen „zákon o DPH“)</w:t>
      </w:r>
      <w:r w:rsidR="00DB594F" w:rsidRPr="00912BBE">
        <w:t xml:space="preserve">. Každá dílčí i konečná faktura dle tohoto článku smlouvy bude obsahovat náležitosti daňového dokladu stanovené zákonem </w:t>
      </w:r>
      <w:r w:rsidR="004A5810" w:rsidRPr="00912BBE">
        <w:t>o DPH</w:t>
      </w:r>
      <w:r w:rsidR="00DB594F" w:rsidRPr="00912BBE">
        <w:t xml:space="preserve"> a zákonem č.563/1991 Sb.</w:t>
      </w:r>
      <w:r w:rsidR="00475D49" w:rsidRPr="00912BBE">
        <w:t>,</w:t>
      </w:r>
      <w:r w:rsidR="00DB594F" w:rsidRPr="00912BBE">
        <w:t xml:space="preserve"> o účetnictví, v</w:t>
      </w:r>
      <w:r w:rsidR="0083129C" w:rsidRPr="00912BBE">
        <w:t>e znění pozdějších předpisů</w:t>
      </w:r>
      <w:r w:rsidR="00DB594F" w:rsidRPr="00912BBE">
        <w:t>.</w:t>
      </w:r>
      <w:r w:rsidR="00DA7F5A" w:rsidRPr="00912BBE">
        <w:t xml:space="preserve"> </w:t>
      </w:r>
    </w:p>
    <w:p w14:paraId="46C2B064" w14:textId="6340AAC9" w:rsidR="000E4505" w:rsidRDefault="007A4B95" w:rsidP="00BF71CB">
      <w:pPr>
        <w:pStyle w:val="Zkladntext"/>
        <w:numPr>
          <w:ilvl w:val="0"/>
          <w:numId w:val="7"/>
        </w:numPr>
        <w:tabs>
          <w:tab w:val="clear" w:pos="624"/>
        </w:tabs>
        <w:spacing w:line="276" w:lineRule="auto"/>
        <w:ind w:right="-45"/>
      </w:pPr>
      <w:r w:rsidRPr="00912BBE">
        <w:t xml:space="preserve">Na každé faktuře bude patrné, za jaké období je tato faktura vystavena a bude na ní uveden </w:t>
      </w:r>
      <w:r w:rsidR="000E4505">
        <w:t>název projektu: „Výstavba urgentního příjmu nemocnice Sokolov“</w:t>
      </w:r>
      <w:r w:rsidR="007C4A39">
        <w:t xml:space="preserve"> a</w:t>
      </w:r>
      <w:r w:rsidR="000E4505">
        <w:t xml:space="preserve"> č. projektu, které bude uváděno po </w:t>
      </w:r>
      <w:r w:rsidR="000E4505">
        <w:lastRenderedPageBreak/>
        <w:t>jeho obdržení od poskytovatele dotace a číslo této smlouvy</w:t>
      </w:r>
      <w:r w:rsidRPr="00912BBE">
        <w:t xml:space="preserve">. </w:t>
      </w:r>
    </w:p>
    <w:p w14:paraId="01754C6F" w14:textId="70E448A6" w:rsidR="007A4B95" w:rsidRDefault="007A4B95" w:rsidP="00A3030F">
      <w:pPr>
        <w:pStyle w:val="Zkladntext"/>
        <w:numPr>
          <w:ilvl w:val="0"/>
          <w:numId w:val="7"/>
        </w:numPr>
        <w:tabs>
          <w:tab w:val="clear" w:pos="624"/>
          <w:tab w:val="num" w:pos="567"/>
        </w:tabs>
        <w:spacing w:after="120" w:line="276" w:lineRule="auto"/>
        <w:ind w:left="567" w:right="-45" w:hanging="567"/>
      </w:pPr>
      <w:r>
        <w:t xml:space="preserve">. </w:t>
      </w:r>
      <w:r w:rsidRPr="006644DA">
        <w:t xml:space="preserve">Faktury </w:t>
      </w:r>
      <w:r w:rsidR="006C4211" w:rsidRPr="006C4211">
        <w:t xml:space="preserve">včetně předem </w:t>
      </w:r>
      <w:r w:rsidR="002B60C6">
        <w:t>potvrzeného</w:t>
      </w:r>
      <w:r w:rsidR="006C4211" w:rsidRPr="006C4211">
        <w:t xml:space="preserve"> přehledu činnosti za dané období </w:t>
      </w:r>
      <w:r w:rsidRPr="006644DA">
        <w:t xml:space="preserve">budou zasílány </w:t>
      </w:r>
      <w:r w:rsidR="006B7198">
        <w:t xml:space="preserve">v elektronické formě </w:t>
      </w:r>
      <w:r w:rsidRPr="006644DA">
        <w:t xml:space="preserve">na e-mail: </w:t>
      </w:r>
      <w:hyperlink r:id="rId11" w:history="1">
        <w:r w:rsidRPr="006644DA">
          <w:rPr>
            <w:rStyle w:val="Hypertextovodkaz"/>
            <w:rFonts w:cs="Arial"/>
            <w:color w:val="0000FF"/>
            <w:u w:val="single"/>
          </w:rPr>
          <w:t>epodatelna@kr-karlovarsky.cz</w:t>
        </w:r>
      </w:hyperlink>
      <w:r w:rsidRPr="006644DA">
        <w:t>, v předmětu e-mailu bude napsáno Faktura.</w:t>
      </w:r>
      <w:r w:rsidR="006B7198">
        <w:t xml:space="preserve"> </w:t>
      </w:r>
      <w:r w:rsidR="00AF18FC">
        <w:t>Příkazce</w:t>
      </w:r>
      <w:r w:rsidR="006B7198">
        <w:t xml:space="preserve"> upřednostňuje faktury ve formátu ISDOC.</w:t>
      </w:r>
    </w:p>
    <w:p w14:paraId="1F6CC28E" w14:textId="7E78F5A9" w:rsidR="00473266" w:rsidRPr="00912BBE" w:rsidRDefault="00A57F71" w:rsidP="00A3030F">
      <w:pPr>
        <w:pStyle w:val="Zkladntext"/>
        <w:numPr>
          <w:ilvl w:val="0"/>
          <w:numId w:val="7"/>
        </w:numPr>
        <w:tabs>
          <w:tab w:val="clear" w:pos="624"/>
          <w:tab w:val="num" w:pos="567"/>
        </w:tabs>
        <w:spacing w:after="120" w:line="276" w:lineRule="auto"/>
        <w:ind w:left="567" w:right="-45" w:hanging="567"/>
      </w:pPr>
      <w:r w:rsidRPr="00912BBE">
        <w:t xml:space="preserve">V případě, že daňový doklad nebude obsahovat správné údaje či bude neúplný, je příkazce oprávněn daňový doklad vrátit ve lhůtě jeho splatnosti </w:t>
      </w:r>
      <w:r w:rsidR="00E75BC9" w:rsidRPr="00912BBE">
        <w:t>s</w:t>
      </w:r>
      <w:r w:rsidRPr="00912BBE">
        <w:t> uvedením, v čem spatřuje neprávnost či neúplnost daňového dokladu. Příkazník je povinen daňový doklad opravit, aby splňova</w:t>
      </w:r>
      <w:r w:rsidR="00482E21" w:rsidRPr="00912BBE">
        <w:t>l</w:t>
      </w:r>
      <w:r w:rsidRPr="00912BBE">
        <w:t xml:space="preserve"> náležitosti dle tohoto článku. Lhůta splatnosti začne běžet znovu od</w:t>
      </w:r>
      <w:r w:rsidR="00506665" w:rsidRPr="00912BBE">
        <w:t>e dne řádného předání opraveného daňového dokladu příkazci</w:t>
      </w:r>
      <w:r w:rsidRPr="00912BBE">
        <w:t xml:space="preserve">. </w:t>
      </w:r>
    </w:p>
    <w:p w14:paraId="2A70962E" w14:textId="4FF5C6E2" w:rsidR="00473266" w:rsidRPr="00912BBE" w:rsidRDefault="00473266" w:rsidP="00A3030F">
      <w:pPr>
        <w:pStyle w:val="Zkladntext"/>
        <w:numPr>
          <w:ilvl w:val="0"/>
          <w:numId w:val="7"/>
        </w:numPr>
        <w:tabs>
          <w:tab w:val="clear" w:pos="624"/>
          <w:tab w:val="num" w:pos="567"/>
        </w:tabs>
        <w:spacing w:after="120" w:line="276" w:lineRule="auto"/>
        <w:ind w:left="567" w:right="-45" w:hanging="567"/>
      </w:pPr>
      <w:r w:rsidRPr="00912BBE">
        <w:t xml:space="preserve">Smluvní strany této smlouvy se dohodly, že je </w:t>
      </w:r>
      <w:r w:rsidR="004C576D" w:rsidRPr="00912BBE">
        <w:t>příkazník</w:t>
      </w:r>
      <w:r w:rsidRPr="00912BBE">
        <w:t xml:space="preserve">, coby poskytovatel zdanitelného plnění, povinen bez zbytečného prodlení písemně informovat </w:t>
      </w:r>
      <w:r w:rsidR="00B91AB0" w:rsidRPr="00912BBE">
        <w:t>příkazce</w:t>
      </w:r>
      <w:r w:rsidRPr="00912BBE">
        <w:t xml:space="preserve"> o tom, že se stal nespolehlivým plátcem ve smyslu ustanovení § 106a zákona o DPH“. Smluvní strany si dále společně ujednaly, že pokud</w:t>
      </w:r>
      <w:r w:rsidR="004A5810" w:rsidRPr="00912BBE">
        <w:t xml:space="preserve"> </w:t>
      </w:r>
      <w:r w:rsidR="00B91AB0" w:rsidRPr="00912BBE">
        <w:t>příkazce</w:t>
      </w:r>
      <w:r w:rsidR="004A5810" w:rsidRPr="00912BBE">
        <w:t xml:space="preserve"> </w:t>
      </w:r>
      <w:r w:rsidRPr="00912BBE">
        <w:t>v průběhu platnosti tohoto smluvního vztahu na základě informace od</w:t>
      </w:r>
      <w:r w:rsidR="00C3758E" w:rsidRPr="00912BBE">
        <w:t> </w:t>
      </w:r>
      <w:r w:rsidR="004C576D" w:rsidRPr="00912BBE">
        <w:t>příkazníka</w:t>
      </w:r>
      <w:r w:rsidRPr="00912BBE">
        <w:t xml:space="preserve"> či na základě vlastního šetření zjistí, že se </w:t>
      </w:r>
      <w:r w:rsidR="00231C17" w:rsidRPr="00912BBE">
        <w:t>příkazník</w:t>
      </w:r>
      <w:r w:rsidRPr="00912BBE">
        <w:t xml:space="preserve"> stal nespolehlivým plátcem ve</w:t>
      </w:r>
      <w:r w:rsidR="00C3758E" w:rsidRPr="00912BBE">
        <w:t> </w:t>
      </w:r>
      <w:r w:rsidRPr="00912BBE">
        <w:t xml:space="preserve">smyslu § 106a zákona o DPH, souhlasí obě smluvní strany s tím, že </w:t>
      </w:r>
      <w:r w:rsidR="00B91AB0" w:rsidRPr="00912BBE">
        <w:t>příkazce</w:t>
      </w:r>
      <w:r w:rsidRPr="00912BBE">
        <w:t xml:space="preserve"> uhradí za</w:t>
      </w:r>
      <w:r w:rsidR="00C3758E" w:rsidRPr="00912BBE">
        <w:t> </w:t>
      </w:r>
      <w:r w:rsidR="00231C17" w:rsidRPr="00912BBE">
        <w:t>příkazníka</w:t>
      </w:r>
      <w:r w:rsidRPr="00912BBE">
        <w:t xml:space="preserve"> daň z přidané hodnoty z takového zdanitelného plnění dobrovolně správci daně dle § 109a </w:t>
      </w:r>
      <w:r w:rsidR="00C72B58" w:rsidRPr="00912BBE">
        <w:t>zákona o DPH</w:t>
      </w:r>
      <w:r w:rsidRPr="00912BBE">
        <w:t xml:space="preserve">. Zaplacení částky ve výši daně </w:t>
      </w:r>
      <w:r w:rsidR="00B91AB0" w:rsidRPr="00912BBE">
        <w:t>příkazcem</w:t>
      </w:r>
      <w:r w:rsidRPr="00912BBE">
        <w:t xml:space="preserve"> správci daně pak bude smluvními stranami považováno za splnění závazku uhradit sjednanou cenu, resp. její část. Smluvní strany si v této souvislosti poskytnou veškerou nezbytnou součinnost při</w:t>
      </w:r>
      <w:r w:rsidR="000D1287" w:rsidRPr="00912BBE">
        <w:t> </w:t>
      </w:r>
      <w:r w:rsidRPr="00912BBE">
        <w:t xml:space="preserve">vzájemném poskytování informací požadovaných zákonem o DPH. </w:t>
      </w:r>
      <w:r w:rsidR="00231C17" w:rsidRPr="00912BBE">
        <w:t>Příkazník</w:t>
      </w:r>
      <w:r w:rsidRPr="00912BBE">
        <w:t xml:space="preserve"> současně souhlasí s tím, že je povinen </w:t>
      </w:r>
      <w:r w:rsidR="00B91AB0" w:rsidRPr="00912BBE">
        <w:t>příkazci</w:t>
      </w:r>
      <w:r w:rsidRPr="00912BBE">
        <w:t xml:space="preserve"> nahradit veškerou škodu vzniklou v důsledku aplikace institutu ručení ze strany správce daně. Smluvní strany se dohodly, že </w:t>
      </w:r>
      <w:r w:rsidR="00B91AB0" w:rsidRPr="00912BBE">
        <w:t>příkazce</w:t>
      </w:r>
      <w:r w:rsidRPr="00912BBE">
        <w:t xml:space="preserve"> bude hradit sjednanou cenu pouze na účet zaregistrovaný a zveřejněný ve smyslu § 96 odst. 1 zákona o</w:t>
      </w:r>
      <w:r w:rsidR="000D1287" w:rsidRPr="00912BBE">
        <w:t> </w:t>
      </w:r>
      <w:r w:rsidRPr="00912BBE">
        <w:t>DPH.</w:t>
      </w:r>
    </w:p>
    <w:p w14:paraId="013E2FCC" w14:textId="2F6C40A4" w:rsidR="006644DA" w:rsidRPr="006644DA" w:rsidRDefault="006644DA" w:rsidP="00294518">
      <w:pPr>
        <w:pStyle w:val="Zkladntext"/>
        <w:spacing w:after="120" w:line="276" w:lineRule="auto"/>
        <w:ind w:left="567" w:right="-45"/>
      </w:pPr>
    </w:p>
    <w:p w14:paraId="73C67E88" w14:textId="77777777" w:rsidR="006F74D0" w:rsidRPr="00912BBE" w:rsidRDefault="006F74D0" w:rsidP="0088525A">
      <w:pPr>
        <w:widowControl w:val="0"/>
        <w:tabs>
          <w:tab w:val="left" w:pos="9072"/>
        </w:tabs>
        <w:spacing w:line="276" w:lineRule="auto"/>
        <w:ind w:right="284"/>
        <w:jc w:val="center"/>
        <w:rPr>
          <w:b/>
          <w:bCs/>
          <w:snapToGrid w:val="0"/>
          <w:sz w:val="22"/>
          <w:szCs w:val="22"/>
        </w:rPr>
      </w:pPr>
      <w:r w:rsidRPr="00912BBE">
        <w:rPr>
          <w:b/>
          <w:bCs/>
          <w:snapToGrid w:val="0"/>
          <w:sz w:val="22"/>
          <w:szCs w:val="22"/>
        </w:rPr>
        <w:t xml:space="preserve">IV.  Povinnosti a práva </w:t>
      </w:r>
      <w:r w:rsidR="004D0BE7" w:rsidRPr="00912BBE">
        <w:rPr>
          <w:b/>
          <w:bCs/>
          <w:snapToGrid w:val="0"/>
          <w:sz w:val="22"/>
          <w:szCs w:val="22"/>
        </w:rPr>
        <w:t>příkazníka</w:t>
      </w:r>
    </w:p>
    <w:p w14:paraId="20F129DC" w14:textId="77777777" w:rsidR="006F74D0" w:rsidRPr="00912BBE" w:rsidRDefault="006F74D0" w:rsidP="003A5D5E">
      <w:pPr>
        <w:widowControl w:val="0"/>
        <w:tabs>
          <w:tab w:val="left" w:pos="9072"/>
        </w:tabs>
        <w:spacing w:line="276" w:lineRule="auto"/>
        <w:ind w:right="283"/>
        <w:jc w:val="center"/>
        <w:rPr>
          <w:b/>
          <w:bCs/>
          <w:snapToGrid w:val="0"/>
          <w:sz w:val="22"/>
          <w:szCs w:val="22"/>
        </w:rPr>
      </w:pPr>
    </w:p>
    <w:p w14:paraId="43121AF3" w14:textId="0E39728A" w:rsidR="00973ADE" w:rsidRPr="00912BBE" w:rsidRDefault="004D0BE7" w:rsidP="0088525A">
      <w:pPr>
        <w:pStyle w:val="Textvbloku"/>
        <w:numPr>
          <w:ilvl w:val="0"/>
          <w:numId w:val="8"/>
        </w:numPr>
        <w:tabs>
          <w:tab w:val="clear" w:pos="624"/>
          <w:tab w:val="num" w:pos="567"/>
        </w:tabs>
        <w:spacing w:after="120" w:line="276" w:lineRule="auto"/>
        <w:ind w:left="567" w:right="-45" w:hanging="567"/>
      </w:pPr>
      <w:r w:rsidRPr="00912BBE">
        <w:t>Příkazník</w:t>
      </w:r>
      <w:r w:rsidR="006F74D0" w:rsidRPr="00912BBE">
        <w:t xml:space="preserve"> se zavazuje po dobu účinnosti této smlouvy </w:t>
      </w:r>
      <w:r w:rsidRPr="00912BBE">
        <w:t>poskytovat služby příkazníka</w:t>
      </w:r>
      <w:r w:rsidR="006F74D0" w:rsidRPr="00912BBE">
        <w:t xml:space="preserve"> dle článku </w:t>
      </w:r>
      <w:r w:rsidR="00711337" w:rsidRPr="00912BBE">
        <w:br/>
      </w:r>
      <w:r w:rsidR="006F74D0" w:rsidRPr="00912BBE">
        <w:t xml:space="preserve">II. smlouvy </w:t>
      </w:r>
      <w:r w:rsidRPr="00912BBE">
        <w:t xml:space="preserve">s maximální odbornou péčí, </w:t>
      </w:r>
      <w:r w:rsidR="006F74D0" w:rsidRPr="00912BBE">
        <w:t xml:space="preserve">v souladu s příslušnými právními předpisy, touto smlouvou, dobrými mravy, účelem této smlouvy, zájmy </w:t>
      </w:r>
      <w:r w:rsidRPr="00912BBE">
        <w:t>příkazce</w:t>
      </w:r>
      <w:r w:rsidR="006F74D0" w:rsidRPr="00912BBE">
        <w:t xml:space="preserve"> a podle pokynů </w:t>
      </w:r>
      <w:r w:rsidRPr="00912BBE">
        <w:t>příkazce</w:t>
      </w:r>
      <w:r w:rsidR="006F74D0" w:rsidRPr="00912BBE">
        <w:t xml:space="preserve">, které jsou </w:t>
      </w:r>
      <w:r w:rsidRPr="00912BBE">
        <w:t>příkazníkovi</w:t>
      </w:r>
      <w:r w:rsidR="006F74D0" w:rsidRPr="00912BBE">
        <w:t xml:space="preserve"> známy nebo které musí znát</w:t>
      </w:r>
      <w:r w:rsidR="005E4968" w:rsidRPr="00912BBE">
        <w:t>, poskytovat služby v koordinaci a nepřetržité spolupráci s příkazcem, a to v rozsahu potřebném pro řádný průběh a dokončení smlouvy o dílo a všech plnění s tím souvisejících</w:t>
      </w:r>
      <w:r w:rsidR="006F74D0" w:rsidRPr="00912BBE">
        <w:t>.</w:t>
      </w:r>
    </w:p>
    <w:p w14:paraId="37CAF655" w14:textId="4CEBC072" w:rsidR="00436021" w:rsidRPr="00912BBE" w:rsidRDefault="00973ADE" w:rsidP="0088525A">
      <w:pPr>
        <w:widowControl w:val="0"/>
        <w:numPr>
          <w:ilvl w:val="0"/>
          <w:numId w:val="8"/>
        </w:numPr>
        <w:tabs>
          <w:tab w:val="clear" w:pos="624"/>
          <w:tab w:val="num" w:pos="567"/>
        </w:tabs>
        <w:spacing w:after="120" w:line="276" w:lineRule="auto"/>
        <w:ind w:left="567" w:right="-45" w:hanging="567"/>
        <w:jc w:val="both"/>
        <w:rPr>
          <w:sz w:val="22"/>
          <w:szCs w:val="22"/>
        </w:rPr>
      </w:pPr>
      <w:r w:rsidRPr="00912BBE">
        <w:rPr>
          <w:sz w:val="22"/>
          <w:szCs w:val="22"/>
        </w:rPr>
        <w:t xml:space="preserve">Příkazník se zavazuje, že veškeré činnosti dle této smlouvy budou zajišťovány autorizovanou osobou či osobami ve smyslu zákona č. </w:t>
      </w:r>
      <w:hyperlink r:id="rId12" w:tgtFrame="_blank" w:history="1">
        <w:r w:rsidRPr="00912BBE">
          <w:rPr>
            <w:sz w:val="22"/>
            <w:szCs w:val="22"/>
          </w:rPr>
          <w:t>360/1992</w:t>
        </w:r>
      </w:hyperlink>
      <w:r w:rsidRPr="00912BBE">
        <w:rPr>
          <w:sz w:val="22"/>
          <w:szCs w:val="22"/>
        </w:rPr>
        <w:t xml:space="preserve"> Sb., o výkonu povolání autorizovaných architektů a o výkonu povolání autorizovaných inženýrů a techniků činných ve výstavbě</w:t>
      </w:r>
      <w:r w:rsidR="00C3758E" w:rsidRPr="00912BBE">
        <w:rPr>
          <w:sz w:val="22"/>
          <w:szCs w:val="22"/>
        </w:rPr>
        <w:t>, ve</w:t>
      </w:r>
      <w:r w:rsidR="002E3DCF" w:rsidRPr="00912BBE">
        <w:rPr>
          <w:sz w:val="22"/>
          <w:szCs w:val="22"/>
        </w:rPr>
        <w:t> </w:t>
      </w:r>
      <w:r w:rsidR="00C3758E" w:rsidRPr="00912BBE">
        <w:rPr>
          <w:sz w:val="22"/>
          <w:szCs w:val="22"/>
        </w:rPr>
        <w:t>znění pozdějších předpisů</w:t>
      </w:r>
      <w:r w:rsidRPr="00912BBE">
        <w:rPr>
          <w:sz w:val="22"/>
          <w:szCs w:val="22"/>
        </w:rPr>
        <w:t>.</w:t>
      </w:r>
      <w:r w:rsidR="006F74D0" w:rsidRPr="00912BBE">
        <w:rPr>
          <w:sz w:val="22"/>
          <w:szCs w:val="22"/>
        </w:rPr>
        <w:t xml:space="preserve"> </w:t>
      </w:r>
    </w:p>
    <w:p w14:paraId="6C6F6E05" w14:textId="4403676F" w:rsidR="00717037" w:rsidRPr="00912BBE" w:rsidRDefault="00717037" w:rsidP="0088525A">
      <w:pPr>
        <w:pStyle w:val="Textvbloku"/>
        <w:numPr>
          <w:ilvl w:val="0"/>
          <w:numId w:val="8"/>
        </w:numPr>
        <w:tabs>
          <w:tab w:val="clear" w:pos="624"/>
          <w:tab w:val="num" w:pos="567"/>
        </w:tabs>
        <w:spacing w:after="120" w:line="276" w:lineRule="auto"/>
        <w:ind w:left="567" w:right="-45" w:hanging="567"/>
      </w:pPr>
      <w:r w:rsidRPr="00912BBE">
        <w:t>Příkazník se zavazuje kontrolovat dodržování právních předpisů, které se týkají provádění smlouvy o dílo při realizaci stavby včetně předpisů o bezpečnosti a ochraně zdraví při práci, bezpečnosti osob a ochrany majetku v místě realizace stavby, a to v</w:t>
      </w:r>
      <w:r w:rsidR="00563D7B" w:rsidRPr="00912BBE">
        <w:t> </w:t>
      </w:r>
      <w:r w:rsidRPr="00912BBE">
        <w:t>rozsahu</w:t>
      </w:r>
      <w:r w:rsidR="00563D7B" w:rsidRPr="00912BBE">
        <w:t xml:space="preserve">, v jakém existuje taková odpovědnost či povinnost příkazce ze smlouvy o dílo </w:t>
      </w:r>
      <w:r w:rsidR="00A90685" w:rsidRPr="00912BBE">
        <w:t>při realizaci</w:t>
      </w:r>
      <w:r w:rsidR="00563D7B" w:rsidRPr="00912BBE">
        <w:t xml:space="preserve"> stavb</w:t>
      </w:r>
      <w:r w:rsidR="00A90685" w:rsidRPr="00912BBE">
        <w:t>y</w:t>
      </w:r>
      <w:r w:rsidR="00563D7B" w:rsidRPr="00912BBE">
        <w:t>.</w:t>
      </w:r>
    </w:p>
    <w:p w14:paraId="6E4EF6DA" w14:textId="51A3F313" w:rsidR="006F74D0" w:rsidRPr="00912BBE" w:rsidRDefault="004D0BE7" w:rsidP="0088525A">
      <w:pPr>
        <w:pStyle w:val="Textvbloku"/>
        <w:numPr>
          <w:ilvl w:val="0"/>
          <w:numId w:val="8"/>
        </w:numPr>
        <w:tabs>
          <w:tab w:val="clear" w:pos="624"/>
          <w:tab w:val="num" w:pos="567"/>
        </w:tabs>
        <w:spacing w:after="120" w:line="276" w:lineRule="auto"/>
        <w:ind w:left="567" w:right="-45" w:hanging="567"/>
      </w:pPr>
      <w:r w:rsidRPr="00912BBE">
        <w:t>Příkazník</w:t>
      </w:r>
      <w:r w:rsidR="006F74D0" w:rsidRPr="00912BBE">
        <w:t xml:space="preserve"> se zavazuje písemně oznámit </w:t>
      </w:r>
      <w:r w:rsidRPr="00912BBE">
        <w:t>příkazci</w:t>
      </w:r>
      <w:r w:rsidR="006F74D0" w:rsidRPr="00912BBE">
        <w:t xml:space="preserve"> všechny okolnosti, které zjistil při </w:t>
      </w:r>
      <w:r w:rsidRPr="00912BBE">
        <w:t>poskytování služeb příkazníka</w:t>
      </w:r>
      <w:r w:rsidR="006F74D0" w:rsidRPr="00912BBE">
        <w:t xml:space="preserve"> dle článku II. smlouvy nebo které zjistil i mimo rámec </w:t>
      </w:r>
      <w:r w:rsidRPr="00912BBE">
        <w:t>poskytování služeb</w:t>
      </w:r>
      <w:r w:rsidR="006F74D0" w:rsidRPr="00912BBE">
        <w:t xml:space="preserve"> dle článku II. smlouvy a jenž by mohly mít vliv na zadání pokynů nebo změnu pokynů </w:t>
      </w:r>
      <w:r w:rsidRPr="00912BBE">
        <w:t>příkazce</w:t>
      </w:r>
      <w:r w:rsidR="006F74D0" w:rsidRPr="00912BBE">
        <w:t>.</w:t>
      </w:r>
    </w:p>
    <w:p w14:paraId="2FBBAD88" w14:textId="209453AC" w:rsidR="006F74D0" w:rsidRPr="00912BBE" w:rsidRDefault="006F74D0" w:rsidP="008212D1">
      <w:pPr>
        <w:pStyle w:val="Textvbloku"/>
        <w:spacing w:after="120" w:line="276" w:lineRule="auto"/>
        <w:ind w:left="567" w:right="-45" w:firstLine="0"/>
      </w:pPr>
      <w:r w:rsidRPr="00912BBE">
        <w:t xml:space="preserve">Podá-li </w:t>
      </w:r>
      <w:r w:rsidR="004D0BE7" w:rsidRPr="00912BBE">
        <w:t>příkazce</w:t>
      </w:r>
      <w:r w:rsidRPr="00912BBE">
        <w:t xml:space="preserve"> </w:t>
      </w:r>
      <w:r w:rsidR="004D0BE7" w:rsidRPr="00912BBE">
        <w:t>příkazníkovi</w:t>
      </w:r>
      <w:r w:rsidRPr="00912BBE">
        <w:t xml:space="preserve"> nevhodné, neúplné, neúčelné pokyny nebo pokyny odporující </w:t>
      </w:r>
      <w:r w:rsidRPr="00912BBE">
        <w:lastRenderedPageBreak/>
        <w:t xml:space="preserve">obecně závazným právním předpisům, je </w:t>
      </w:r>
      <w:r w:rsidR="004D0BE7" w:rsidRPr="00912BBE">
        <w:t>příkazník</w:t>
      </w:r>
      <w:r w:rsidRPr="00912BBE">
        <w:t xml:space="preserve"> povinen na tyto skutečnosti </w:t>
      </w:r>
      <w:r w:rsidR="004D0BE7" w:rsidRPr="00912BBE">
        <w:t>příkazce</w:t>
      </w:r>
      <w:r w:rsidRPr="00912BBE">
        <w:t xml:space="preserve"> bezodkladně</w:t>
      </w:r>
      <w:r w:rsidR="004D0BE7" w:rsidRPr="00912BBE">
        <w:t>, např.</w:t>
      </w:r>
      <w:r w:rsidR="000E1E4B" w:rsidRPr="00912BBE">
        <w:t xml:space="preserve"> </w:t>
      </w:r>
      <w:r w:rsidRPr="00912BBE">
        <w:t>ústně</w:t>
      </w:r>
      <w:r w:rsidR="004D0BE7" w:rsidRPr="00912BBE">
        <w:t>,</w:t>
      </w:r>
      <w:r w:rsidRPr="00912BBE">
        <w:t xml:space="preserve"> a následně do </w:t>
      </w:r>
      <w:r w:rsidR="00AF2467" w:rsidRPr="00912BBE">
        <w:t xml:space="preserve">5 </w:t>
      </w:r>
      <w:r w:rsidRPr="00912BBE">
        <w:t>pracovních dnů písemně upozornit, a to včetně podání vysvětlení</w:t>
      </w:r>
      <w:r w:rsidR="00475D49" w:rsidRPr="00912BBE">
        <w:t>,</w:t>
      </w:r>
      <w:r w:rsidRPr="00912BBE">
        <w:t xml:space="preserve"> v čem dle názoru </w:t>
      </w:r>
      <w:r w:rsidR="004D0BE7" w:rsidRPr="00912BBE">
        <w:t>příkazníka</w:t>
      </w:r>
      <w:r w:rsidRPr="00912BBE">
        <w:t xml:space="preserve"> nevhodnost, neúplnost, neúčelnost či protiprávnost (určení ustanovení obecně závazného právního předpisu, který je porušován) pokynu spočívá.</w:t>
      </w:r>
    </w:p>
    <w:p w14:paraId="4DFCF84C" w14:textId="33D6FCE3" w:rsidR="006F74D0" w:rsidRPr="00912BBE" w:rsidRDefault="006F74D0" w:rsidP="008212D1">
      <w:pPr>
        <w:pStyle w:val="Textvbloku"/>
        <w:numPr>
          <w:ilvl w:val="0"/>
          <w:numId w:val="8"/>
        </w:numPr>
        <w:tabs>
          <w:tab w:val="clear" w:pos="624"/>
          <w:tab w:val="num" w:pos="567"/>
        </w:tabs>
        <w:spacing w:after="120" w:line="276" w:lineRule="auto"/>
        <w:ind w:left="567" w:right="-45" w:hanging="567"/>
      </w:pPr>
      <w:r w:rsidRPr="00912BBE">
        <w:t xml:space="preserve">Bude-li </w:t>
      </w:r>
      <w:r w:rsidR="004D0BE7" w:rsidRPr="00912BBE">
        <w:t>příkazce</w:t>
      </w:r>
      <w:r w:rsidRPr="00912BBE">
        <w:t xml:space="preserve"> na podaných pokynech trvat, je </w:t>
      </w:r>
      <w:r w:rsidR="004D0BE7" w:rsidRPr="00912BBE">
        <w:t>příkazník</w:t>
      </w:r>
      <w:r w:rsidRPr="00912BBE">
        <w:t xml:space="preserve"> povinen pokračovat v</w:t>
      </w:r>
      <w:r w:rsidR="00A90685" w:rsidRPr="00912BBE">
        <w:t xml:space="preserve"> </w:t>
      </w:r>
      <w:r w:rsidR="004D0BE7" w:rsidRPr="00912BBE">
        <w:t>poskytování služeb</w:t>
      </w:r>
      <w:r w:rsidRPr="00912BBE">
        <w:t xml:space="preserve"> dle článku II. smlouvy dle původních pokynů </w:t>
      </w:r>
      <w:r w:rsidR="004D0BE7" w:rsidRPr="00912BBE">
        <w:t>příkazce</w:t>
      </w:r>
      <w:r w:rsidRPr="00912BBE">
        <w:t xml:space="preserve"> a současně </w:t>
      </w:r>
      <w:r w:rsidR="004D0BE7" w:rsidRPr="00912BBE">
        <w:t xml:space="preserve">je oprávněn </w:t>
      </w:r>
      <w:r w:rsidRPr="00912BBE">
        <w:t xml:space="preserve">písemně požadovat po </w:t>
      </w:r>
      <w:r w:rsidR="004D0BE7" w:rsidRPr="00912BBE">
        <w:t>příkazci</w:t>
      </w:r>
      <w:r w:rsidRPr="00912BBE">
        <w:t xml:space="preserve">, aby setrvání na původních pokynech </w:t>
      </w:r>
      <w:r w:rsidR="004D0BE7" w:rsidRPr="00912BBE">
        <w:t>příkazníkovi</w:t>
      </w:r>
      <w:r w:rsidRPr="00912BBE">
        <w:t xml:space="preserve"> písemně potvrdil</w:t>
      </w:r>
      <w:r w:rsidR="00A90685" w:rsidRPr="00912BBE">
        <w:t>.</w:t>
      </w:r>
    </w:p>
    <w:p w14:paraId="69ABFD32" w14:textId="7847F601" w:rsidR="00436021" w:rsidRPr="00912BBE" w:rsidRDefault="006F74D0" w:rsidP="0088525A">
      <w:pPr>
        <w:pStyle w:val="Textvbloku"/>
        <w:numPr>
          <w:ilvl w:val="0"/>
          <w:numId w:val="8"/>
        </w:numPr>
        <w:tabs>
          <w:tab w:val="clear" w:pos="624"/>
          <w:tab w:val="num" w:pos="567"/>
        </w:tabs>
        <w:spacing w:after="120" w:line="276" w:lineRule="auto"/>
        <w:ind w:left="567" w:right="-45" w:hanging="567"/>
      </w:pPr>
      <w:r w:rsidRPr="00912BBE">
        <w:t xml:space="preserve">Od písemných pokynů </w:t>
      </w:r>
      <w:r w:rsidR="004D0BE7" w:rsidRPr="00912BBE">
        <w:t>příkazce</w:t>
      </w:r>
      <w:r w:rsidRPr="00912BBE">
        <w:t xml:space="preserve"> se může </w:t>
      </w:r>
      <w:r w:rsidR="004D0BE7" w:rsidRPr="00912BBE">
        <w:t>příkazník</w:t>
      </w:r>
      <w:r w:rsidRPr="00912BBE">
        <w:t xml:space="preserve"> odchýlit pouze v případě, je-li to naléhavě nutné a rozhodnutí nesnese odkladu. O skutečnostech, kdy se </w:t>
      </w:r>
      <w:r w:rsidR="004D0BE7" w:rsidRPr="00912BBE">
        <w:t>příkazník</w:t>
      </w:r>
      <w:r w:rsidRPr="00912BBE">
        <w:t xml:space="preserve"> odchýlí od písemných pokynů </w:t>
      </w:r>
      <w:r w:rsidR="004D0BE7" w:rsidRPr="00912BBE">
        <w:t>příkazce</w:t>
      </w:r>
      <w:r w:rsidR="00EE6E85" w:rsidRPr="00912BBE">
        <w:t>,</w:t>
      </w:r>
      <w:r w:rsidRPr="00912BBE">
        <w:t xml:space="preserve"> je </w:t>
      </w:r>
      <w:r w:rsidR="004D0BE7" w:rsidRPr="00912BBE">
        <w:t>příkazník</w:t>
      </w:r>
      <w:r w:rsidRPr="00912BBE">
        <w:t xml:space="preserve"> povinen </w:t>
      </w:r>
      <w:r w:rsidR="004D0BE7" w:rsidRPr="00912BBE">
        <w:t>příkazce</w:t>
      </w:r>
      <w:r w:rsidRPr="00912BBE">
        <w:t xml:space="preserve"> písemně informovat do </w:t>
      </w:r>
      <w:r w:rsidR="00AF2467" w:rsidRPr="00912BBE">
        <w:t xml:space="preserve">3 </w:t>
      </w:r>
      <w:r w:rsidRPr="00912BBE">
        <w:t>pracovních dnů ode dne,</w:t>
      </w:r>
      <w:r w:rsidR="008F707F" w:rsidRPr="00912BBE">
        <w:t xml:space="preserve"> </w:t>
      </w:r>
      <w:r w:rsidRPr="00912BBE">
        <w:t xml:space="preserve">kdy k takovému odchýlení od písemných pokynů </w:t>
      </w:r>
      <w:r w:rsidR="007B68BD" w:rsidRPr="00912BBE">
        <w:t>příkazce</w:t>
      </w:r>
      <w:r w:rsidRPr="00912BBE">
        <w:t xml:space="preserve"> došlo.</w:t>
      </w:r>
    </w:p>
    <w:p w14:paraId="30587B3A" w14:textId="06FD5FAA" w:rsidR="00436021" w:rsidRPr="00912BBE" w:rsidRDefault="005E4968" w:rsidP="0088525A">
      <w:pPr>
        <w:pStyle w:val="Textvbloku"/>
        <w:numPr>
          <w:ilvl w:val="0"/>
          <w:numId w:val="8"/>
        </w:numPr>
        <w:tabs>
          <w:tab w:val="clear" w:pos="624"/>
          <w:tab w:val="num" w:pos="567"/>
        </w:tabs>
        <w:spacing w:after="120" w:line="276" w:lineRule="auto"/>
        <w:ind w:left="567" w:right="-45" w:hanging="567"/>
      </w:pPr>
      <w:r w:rsidRPr="00912BBE">
        <w:t>Příkazník</w:t>
      </w:r>
      <w:r w:rsidR="006F74D0" w:rsidRPr="00912BBE">
        <w:t xml:space="preserve"> je povinen postupovat při zařizování záležitostí s odbor</w:t>
      </w:r>
      <w:r w:rsidR="006F74D0" w:rsidRPr="00912BBE">
        <w:softHyphen/>
        <w:t xml:space="preserve">nou péčí a chránit zájmy </w:t>
      </w:r>
      <w:r w:rsidR="00A90685" w:rsidRPr="00912BBE">
        <w:t>p</w:t>
      </w:r>
      <w:r w:rsidRPr="00912BBE">
        <w:t>říkazce</w:t>
      </w:r>
      <w:r w:rsidR="006F74D0" w:rsidRPr="00912BBE">
        <w:t xml:space="preserve">. Dále se zavazuje zachovat mlčenlivost o všech skutečnostech, které při </w:t>
      </w:r>
      <w:r w:rsidRPr="00912BBE">
        <w:t>poskytování služby</w:t>
      </w:r>
      <w:r w:rsidR="006F74D0" w:rsidRPr="00912BBE">
        <w:t xml:space="preserve"> podle této smlouvy zjistí.</w:t>
      </w:r>
    </w:p>
    <w:p w14:paraId="319B5342" w14:textId="414BB1A8" w:rsidR="00436021" w:rsidRPr="00912BBE" w:rsidRDefault="005E4968" w:rsidP="0088525A">
      <w:pPr>
        <w:pStyle w:val="Textvbloku"/>
        <w:numPr>
          <w:ilvl w:val="0"/>
          <w:numId w:val="8"/>
        </w:numPr>
        <w:tabs>
          <w:tab w:val="clear" w:pos="624"/>
          <w:tab w:val="num" w:pos="567"/>
        </w:tabs>
        <w:spacing w:after="120" w:line="276" w:lineRule="auto"/>
        <w:ind w:left="567" w:right="-45" w:hanging="567"/>
      </w:pPr>
      <w:r w:rsidRPr="00912BBE">
        <w:t>Příkazník</w:t>
      </w:r>
      <w:r w:rsidR="006F74D0" w:rsidRPr="00912BBE">
        <w:t xml:space="preserve"> je povinen předat bez zbytečného odkladu </w:t>
      </w:r>
      <w:r w:rsidRPr="00912BBE">
        <w:t>příkazci</w:t>
      </w:r>
      <w:r w:rsidR="006F74D0" w:rsidRPr="00912BBE">
        <w:t xml:space="preserve"> podklady a věci, které za </w:t>
      </w:r>
      <w:r w:rsidRPr="00912BBE">
        <w:t>příkazce</w:t>
      </w:r>
      <w:r w:rsidR="006F74D0" w:rsidRPr="00912BBE">
        <w:t xml:space="preserve"> převzal při </w:t>
      </w:r>
      <w:r w:rsidRPr="00912BBE">
        <w:t>poskytování služby</w:t>
      </w:r>
      <w:r w:rsidR="006F74D0" w:rsidRPr="00912BBE">
        <w:t xml:space="preserve"> dle článku II. smlouvy.</w:t>
      </w:r>
    </w:p>
    <w:p w14:paraId="5C6AB21C" w14:textId="22F76EEC" w:rsidR="00436021" w:rsidRPr="00912BBE" w:rsidRDefault="00080E36" w:rsidP="0088525A">
      <w:pPr>
        <w:pStyle w:val="Textvbloku"/>
        <w:numPr>
          <w:ilvl w:val="0"/>
          <w:numId w:val="8"/>
        </w:numPr>
        <w:tabs>
          <w:tab w:val="clear" w:pos="624"/>
          <w:tab w:val="num" w:pos="567"/>
        </w:tabs>
        <w:spacing w:after="120" w:line="276" w:lineRule="auto"/>
        <w:ind w:left="567" w:right="-45" w:hanging="567"/>
      </w:pPr>
      <w:r w:rsidRPr="00912BBE">
        <w:t>Příkazník</w:t>
      </w:r>
      <w:r w:rsidR="006F74D0" w:rsidRPr="00912BBE">
        <w:t xml:space="preserve"> odpovídá </w:t>
      </w:r>
      <w:r w:rsidRPr="00912BBE">
        <w:t>příkazci</w:t>
      </w:r>
      <w:r w:rsidR="006F74D0" w:rsidRPr="00912BBE">
        <w:t xml:space="preserve"> za škodu, která </w:t>
      </w:r>
      <w:r w:rsidRPr="00912BBE">
        <w:t>příkazci</w:t>
      </w:r>
      <w:r w:rsidR="006F74D0" w:rsidRPr="00912BBE">
        <w:t xml:space="preserve"> vznikne při </w:t>
      </w:r>
      <w:r w:rsidRPr="00912BBE">
        <w:t>poskytování služby</w:t>
      </w:r>
      <w:r w:rsidR="006F74D0" w:rsidRPr="00912BBE">
        <w:t xml:space="preserve"> dle článku </w:t>
      </w:r>
      <w:r w:rsidR="001C23AE" w:rsidRPr="00912BBE">
        <w:br/>
      </w:r>
      <w:r w:rsidR="006F74D0" w:rsidRPr="00912BBE">
        <w:t>II. smlouvy s výjimkou případů</w:t>
      </w:r>
      <w:r w:rsidRPr="00912BBE">
        <w:t>,</w:t>
      </w:r>
      <w:r w:rsidR="006F74D0" w:rsidRPr="00912BBE">
        <w:t xml:space="preserve"> kdy </w:t>
      </w:r>
      <w:r w:rsidRPr="00912BBE">
        <w:t>příkazník</w:t>
      </w:r>
      <w:r w:rsidR="006F74D0" w:rsidRPr="00912BBE">
        <w:t xml:space="preserve"> tuto škodu nemohl odvrátit ani při vynaložení </w:t>
      </w:r>
      <w:r w:rsidR="003908A9" w:rsidRPr="00912BBE">
        <w:t xml:space="preserve">veškeré </w:t>
      </w:r>
      <w:r w:rsidR="006F74D0" w:rsidRPr="00912BBE">
        <w:t>odborné péče.</w:t>
      </w:r>
    </w:p>
    <w:p w14:paraId="043FB664" w14:textId="77777777" w:rsidR="006F74D0" w:rsidRPr="00912BBE" w:rsidRDefault="00080E36">
      <w:pPr>
        <w:pStyle w:val="Textvbloku"/>
        <w:numPr>
          <w:ilvl w:val="0"/>
          <w:numId w:val="8"/>
        </w:numPr>
        <w:spacing w:line="276" w:lineRule="auto"/>
      </w:pPr>
      <w:r w:rsidRPr="00912BBE">
        <w:t>Příkazník</w:t>
      </w:r>
      <w:r w:rsidR="006F74D0" w:rsidRPr="00912BBE">
        <w:t xml:space="preserve"> neodpovídá za:</w:t>
      </w:r>
    </w:p>
    <w:p w14:paraId="1B44C21E" w14:textId="77777777" w:rsidR="006F74D0" w:rsidRPr="00912BBE" w:rsidRDefault="006F74D0">
      <w:pPr>
        <w:pStyle w:val="Textvbloku"/>
        <w:numPr>
          <w:ilvl w:val="0"/>
          <w:numId w:val="1"/>
        </w:numPr>
        <w:spacing w:line="276" w:lineRule="auto"/>
      </w:pPr>
      <w:r w:rsidRPr="00912BBE">
        <w:t xml:space="preserve">škody vzniklé v důsledku jednání třetích osob či vzniklé živelnými událostmi, pokud </w:t>
      </w:r>
      <w:r w:rsidR="00080E36" w:rsidRPr="00912BBE">
        <w:t>příkazník</w:t>
      </w:r>
      <w:r w:rsidRPr="00912BBE">
        <w:t xml:space="preserve"> učinil veškerá jednání, kter</w:t>
      </w:r>
      <w:r w:rsidR="00EE6E85" w:rsidRPr="00912BBE">
        <w:t>á</w:t>
      </w:r>
      <w:r w:rsidRPr="00912BBE">
        <w:t xml:space="preserve"> byl</w:t>
      </w:r>
      <w:r w:rsidR="00EE6E85" w:rsidRPr="00912BBE">
        <w:t>a</w:t>
      </w:r>
      <w:r w:rsidRPr="00912BBE">
        <w:t xml:space="preserve"> nezbytn</w:t>
      </w:r>
      <w:r w:rsidR="00EE6E85" w:rsidRPr="00912BBE">
        <w:t>á</w:t>
      </w:r>
      <w:r w:rsidRPr="00912BBE">
        <w:t xml:space="preserve"> k tomu, aby </w:t>
      </w:r>
      <w:r w:rsidR="003908A9" w:rsidRPr="00912BBE">
        <w:t>škoda nevznikla</w:t>
      </w:r>
      <w:r w:rsidRPr="00912BBE">
        <w:t xml:space="preserve">, resp. aby výše škody byla minimalizována; </w:t>
      </w:r>
    </w:p>
    <w:p w14:paraId="37D7BDAF" w14:textId="77777777" w:rsidR="006F74D0" w:rsidRPr="00912BBE" w:rsidRDefault="006F74D0">
      <w:pPr>
        <w:pStyle w:val="Textvbloku"/>
        <w:numPr>
          <w:ilvl w:val="0"/>
          <w:numId w:val="1"/>
        </w:numPr>
        <w:spacing w:line="276" w:lineRule="auto"/>
      </w:pPr>
      <w:r w:rsidRPr="00912BBE">
        <w:t xml:space="preserve">škody vzniklé v důsledku nečinnosti nebo zavinění ze strany </w:t>
      </w:r>
      <w:r w:rsidR="00080E36" w:rsidRPr="00912BBE">
        <w:t>příkazce</w:t>
      </w:r>
      <w:r w:rsidR="00A90685" w:rsidRPr="00912BBE">
        <w:t>,</w:t>
      </w:r>
    </w:p>
    <w:p w14:paraId="659750FD" w14:textId="7BC35F86" w:rsidR="00170C30" w:rsidRPr="00912BBE" w:rsidRDefault="00A90685" w:rsidP="0088525A">
      <w:pPr>
        <w:pStyle w:val="Textvbloku"/>
        <w:numPr>
          <w:ilvl w:val="0"/>
          <w:numId w:val="1"/>
        </w:numPr>
        <w:spacing w:after="120" w:line="276" w:lineRule="auto"/>
        <w:ind w:left="1077" w:right="-45" w:hanging="368"/>
      </w:pPr>
      <w:r w:rsidRPr="00912BBE">
        <w:t xml:space="preserve">škody, pokud příkazce </w:t>
      </w:r>
      <w:r w:rsidR="007017B1" w:rsidRPr="00912BBE">
        <w:t>trvá na pokynech dle článku IV</w:t>
      </w:r>
      <w:r w:rsidR="00D47268" w:rsidRPr="00912BBE">
        <w:t>.</w:t>
      </w:r>
      <w:r w:rsidR="007017B1" w:rsidRPr="00912BBE">
        <w:t xml:space="preserve"> odst. 4.</w:t>
      </w:r>
      <w:r w:rsidR="00973ADE" w:rsidRPr="00912BBE">
        <w:t>4</w:t>
      </w:r>
      <w:r w:rsidR="007017B1" w:rsidRPr="00912BBE">
        <w:t>.</w:t>
      </w:r>
      <w:r w:rsidR="00577C3C">
        <w:t xml:space="preserve"> smlouvy</w:t>
      </w:r>
      <w:r w:rsidR="007017B1" w:rsidRPr="00912BBE">
        <w:t xml:space="preserve"> a byl na</w:t>
      </w:r>
      <w:r w:rsidR="000E1E4B" w:rsidRPr="00912BBE">
        <w:t xml:space="preserve"> jejich nevhodnost, neúplnost, </w:t>
      </w:r>
      <w:r w:rsidR="007017B1" w:rsidRPr="00912BBE">
        <w:t xml:space="preserve">neúčelnost či protiprávnost příkazníkem upozorněn. </w:t>
      </w:r>
    </w:p>
    <w:p w14:paraId="34E4FF50" w14:textId="489F407C" w:rsidR="006F74D0" w:rsidRPr="00912BBE" w:rsidRDefault="00220107" w:rsidP="004822D1">
      <w:pPr>
        <w:pStyle w:val="Textvbloku"/>
        <w:numPr>
          <w:ilvl w:val="0"/>
          <w:numId w:val="8"/>
        </w:numPr>
        <w:tabs>
          <w:tab w:val="clear" w:pos="624"/>
          <w:tab w:val="num" w:pos="567"/>
          <w:tab w:val="left" w:pos="9072"/>
        </w:tabs>
        <w:spacing w:after="120" w:line="276" w:lineRule="auto"/>
        <w:ind w:left="567" w:right="0" w:hanging="567"/>
        <w:rPr>
          <w:snapToGrid w:val="0"/>
        </w:rPr>
      </w:pPr>
      <w:r>
        <w:t>P</w:t>
      </w:r>
      <w:r w:rsidR="00080E36" w:rsidRPr="00912BBE">
        <w:t>říkazce</w:t>
      </w:r>
      <w:r>
        <w:t xml:space="preserve"> je oprávněn</w:t>
      </w:r>
      <w:r w:rsidR="006F74D0" w:rsidRPr="00912BBE">
        <w:t xml:space="preserve"> žádat po </w:t>
      </w:r>
      <w:r w:rsidR="00080E36" w:rsidRPr="00912BBE">
        <w:t>příkazníkovi</w:t>
      </w:r>
      <w:r w:rsidR="006F74D0" w:rsidRPr="00912BBE">
        <w:t xml:space="preserve"> poskytnutí písemných informací </w:t>
      </w:r>
      <w:r w:rsidRPr="00220107">
        <w:t xml:space="preserve">o poskytování služeb dle článku II. smlouvy </w:t>
      </w:r>
      <w:r w:rsidR="006F74D0" w:rsidRPr="00912BBE">
        <w:t>kdykoli v době trvání smlouvy.</w:t>
      </w:r>
      <w:r w:rsidR="00563D7B" w:rsidRPr="00912BBE">
        <w:t xml:space="preserve"> </w:t>
      </w:r>
      <w:r w:rsidR="00080E36" w:rsidRPr="00912BBE">
        <w:t>Příkazník</w:t>
      </w:r>
      <w:r w:rsidR="006F74D0" w:rsidRPr="00912BBE">
        <w:t xml:space="preserve"> se zavazuje strpět kontrolní činnost </w:t>
      </w:r>
      <w:r w:rsidR="00080E36" w:rsidRPr="00912BBE">
        <w:t>příkazce</w:t>
      </w:r>
      <w:r w:rsidR="006F74D0" w:rsidRPr="00912BBE">
        <w:t xml:space="preserve"> dle článku V. odst. 5.2. smlouvy a poskytnout </w:t>
      </w:r>
      <w:r w:rsidR="00080E36" w:rsidRPr="00912BBE">
        <w:t>příkazci</w:t>
      </w:r>
      <w:r w:rsidR="006F74D0" w:rsidRPr="00912BBE">
        <w:t xml:space="preserve"> k výkonu kontrolní činnosti maximální součinnost.</w:t>
      </w:r>
    </w:p>
    <w:p w14:paraId="095862B1" w14:textId="221B177D" w:rsidR="00FD3650" w:rsidRDefault="00FD3650" w:rsidP="0088525A">
      <w:pPr>
        <w:pStyle w:val="Zkladntextodsazen"/>
        <w:widowControl/>
        <w:numPr>
          <w:ilvl w:val="0"/>
          <w:numId w:val="8"/>
        </w:numPr>
        <w:tabs>
          <w:tab w:val="clear" w:pos="624"/>
          <w:tab w:val="num" w:pos="567"/>
        </w:tabs>
        <w:spacing w:after="120" w:line="276" w:lineRule="auto"/>
        <w:ind w:left="567" w:right="0" w:hanging="567"/>
        <w:rPr>
          <w:sz w:val="22"/>
          <w:szCs w:val="22"/>
        </w:rPr>
      </w:pPr>
      <w:r w:rsidRPr="00912BBE">
        <w:rPr>
          <w:sz w:val="22"/>
          <w:szCs w:val="22"/>
        </w:rPr>
        <w:t>Příkazník je povinen archivovat veškerou dokumentaci související s akcí po dobu 10 let od finančního ukončení akce, přičemž se lhůta začíná počítat od 1. roku následujícího po</w:t>
      </w:r>
      <w:r w:rsidR="004822D1" w:rsidRPr="00912BBE">
        <w:rPr>
          <w:sz w:val="22"/>
          <w:szCs w:val="22"/>
        </w:rPr>
        <w:t> </w:t>
      </w:r>
      <w:r w:rsidR="007232F1" w:rsidRPr="00912BBE">
        <w:rPr>
          <w:sz w:val="22"/>
          <w:szCs w:val="22"/>
        </w:rPr>
        <w:t>ukončení stavebních prací</w:t>
      </w:r>
      <w:r w:rsidRPr="00912BBE">
        <w:rPr>
          <w:sz w:val="22"/>
          <w:szCs w:val="22"/>
        </w:rPr>
        <w:t>. Pokud je v českých právních předpisech stanovena lhůta delší, musí být použita pro úschovu delší lhůta.</w:t>
      </w:r>
    </w:p>
    <w:p w14:paraId="0460D401" w14:textId="603CC1B0" w:rsidR="00196EFB" w:rsidRPr="00912BBE" w:rsidRDefault="00196EFB" w:rsidP="0088525A">
      <w:pPr>
        <w:pStyle w:val="Zkladntextodsazen"/>
        <w:widowControl/>
        <w:numPr>
          <w:ilvl w:val="0"/>
          <w:numId w:val="8"/>
        </w:numPr>
        <w:tabs>
          <w:tab w:val="clear" w:pos="624"/>
          <w:tab w:val="num" w:pos="567"/>
        </w:tabs>
        <w:spacing w:after="120" w:line="276" w:lineRule="auto"/>
        <w:ind w:left="567" w:right="0" w:hanging="567"/>
        <w:rPr>
          <w:sz w:val="22"/>
          <w:szCs w:val="22"/>
        </w:rPr>
      </w:pPr>
      <w:r w:rsidRPr="00196EFB">
        <w:rPr>
          <w:sz w:val="22"/>
          <w:szCs w:val="22"/>
        </w:rPr>
        <w:t xml:space="preserve">Příkazník je povinen v případě krátkodobé nepřítomnosti (max. po dobu 14 po sobě jdoucích kalendářních dnů), a to z důvodu nemoci, dovolené a dalších případných překážek zajistit zástupce v plném rozsahu činnosti </w:t>
      </w:r>
      <w:r>
        <w:rPr>
          <w:sz w:val="22"/>
          <w:szCs w:val="22"/>
        </w:rPr>
        <w:t>technického dozoru stavebníka</w:t>
      </w:r>
      <w:r w:rsidRPr="00196EFB">
        <w:rPr>
          <w:sz w:val="22"/>
          <w:szCs w:val="22"/>
        </w:rPr>
        <w:t>. Zástupcem může být pouze osoba s</w:t>
      </w:r>
      <w:r>
        <w:rPr>
          <w:sz w:val="22"/>
          <w:szCs w:val="22"/>
        </w:rPr>
        <w:t> autorizací v oboru pozemní stavby</w:t>
      </w:r>
      <w:r w:rsidRPr="00196EFB">
        <w:rPr>
          <w:sz w:val="22"/>
          <w:szCs w:val="22"/>
        </w:rPr>
        <w:t xml:space="preserve"> dle zákona č.  </w:t>
      </w:r>
      <w:r w:rsidRPr="00912BBE">
        <w:rPr>
          <w:sz w:val="22"/>
          <w:szCs w:val="22"/>
        </w:rPr>
        <w:t>dle zákona č. 360/1992 Sb., o výkonu povolání autorizovaných architektů a o výkonu povolání autorizovaných inženýrů a techniků činných ve výstavbě</w:t>
      </w:r>
      <w:r w:rsidRPr="00196EFB">
        <w:rPr>
          <w:sz w:val="22"/>
          <w:szCs w:val="22"/>
        </w:rPr>
        <w:t xml:space="preserve">, ve znění pozdějších předpisů. Příkazník je povinen každé zastupování oznámit příkazci a na jeho žádost mu předložit </w:t>
      </w:r>
      <w:r>
        <w:rPr>
          <w:sz w:val="22"/>
          <w:szCs w:val="22"/>
        </w:rPr>
        <w:t>osvědčení o autorizaci</w:t>
      </w:r>
      <w:r w:rsidRPr="00196EFB">
        <w:rPr>
          <w:sz w:val="22"/>
          <w:szCs w:val="22"/>
        </w:rPr>
        <w:t xml:space="preserve"> zastupující osoby.</w:t>
      </w:r>
    </w:p>
    <w:p w14:paraId="38DBDF33" w14:textId="77777777" w:rsidR="0072491B" w:rsidRPr="00912BBE" w:rsidRDefault="0072491B" w:rsidP="0072491B">
      <w:pPr>
        <w:pStyle w:val="Textvbloku"/>
        <w:numPr>
          <w:ilvl w:val="0"/>
          <w:numId w:val="8"/>
        </w:numPr>
        <w:tabs>
          <w:tab w:val="clear" w:pos="624"/>
          <w:tab w:val="num" w:pos="567"/>
          <w:tab w:val="left" w:pos="9072"/>
        </w:tabs>
        <w:spacing w:after="120" w:line="276" w:lineRule="auto"/>
        <w:ind w:left="567" w:right="0" w:hanging="567"/>
      </w:pPr>
      <w:r w:rsidRPr="00912BBE">
        <w:t>Příkazník se zavazuje poskytovat služby dle smlouvy osobou:</w:t>
      </w:r>
    </w:p>
    <w:p w14:paraId="660E8AE1" w14:textId="690E8AC3" w:rsidR="0072491B" w:rsidRPr="00912BBE" w:rsidRDefault="0072491B" w:rsidP="0072491B">
      <w:pPr>
        <w:pStyle w:val="Textvbloku"/>
        <w:tabs>
          <w:tab w:val="left" w:pos="9072"/>
        </w:tabs>
        <w:spacing w:after="120" w:line="276" w:lineRule="auto"/>
        <w:ind w:left="567" w:right="0" w:firstLine="0"/>
      </w:pPr>
      <w:r w:rsidRPr="00912BBE">
        <w:t>Technický dozor stavebníka</w:t>
      </w:r>
      <w:r w:rsidR="001C7313" w:rsidRPr="00912BBE">
        <w:t>:</w:t>
      </w:r>
      <w:r w:rsidRPr="00912BBE">
        <w:t xml:space="preserve"> </w:t>
      </w:r>
      <w:r w:rsidRPr="00912BBE">
        <w:rPr>
          <w:highlight w:val="yellow"/>
        </w:rPr>
        <w:t>……………………………</w:t>
      </w:r>
      <w:r w:rsidRPr="00912BBE">
        <w:t>, číslo autorizace</w:t>
      </w:r>
      <w:r w:rsidRPr="00912BBE">
        <w:rPr>
          <w:highlight w:val="yellow"/>
        </w:rPr>
        <w:t>…</w:t>
      </w:r>
    </w:p>
    <w:p w14:paraId="56F2D465" w14:textId="1A5DBD38" w:rsidR="0072491B" w:rsidRPr="00912BBE" w:rsidRDefault="0072491B" w:rsidP="0072491B">
      <w:pPr>
        <w:pStyle w:val="Textvbloku"/>
        <w:numPr>
          <w:ilvl w:val="0"/>
          <w:numId w:val="8"/>
        </w:numPr>
        <w:tabs>
          <w:tab w:val="clear" w:pos="624"/>
          <w:tab w:val="num" w:pos="567"/>
          <w:tab w:val="left" w:pos="9072"/>
        </w:tabs>
        <w:spacing w:after="120" w:line="276" w:lineRule="auto"/>
        <w:ind w:left="567" w:right="0" w:hanging="567"/>
      </w:pPr>
      <w:r w:rsidRPr="00912BBE">
        <w:lastRenderedPageBreak/>
        <w:t xml:space="preserve">Příkazník se zavazuje, že osobu uvedenou v předchozím odstavci nenahradí bez souhlasu příkazce. Souhlas příkazce mu bude udělen pouze v případě, že tato osoba bude nahrazena osobou s autorizací v požadovaném oboru a zkušenostmi, ve smyslu prokázané zkušenosti z nabídky příkazníka v zadávacím řízení veřejné zakázky. </w:t>
      </w:r>
      <w:r w:rsidR="00196EFB">
        <w:t>Krátkodobé zastupování ve smyslu odst. 4.13. smlouvy nebude považováno za nahrazení osoby.</w:t>
      </w:r>
    </w:p>
    <w:p w14:paraId="3CCB0DCB" w14:textId="2989E573" w:rsidR="0072491B" w:rsidRPr="00912BBE" w:rsidRDefault="0072491B" w:rsidP="0072491B">
      <w:pPr>
        <w:pStyle w:val="Textvbloku"/>
        <w:tabs>
          <w:tab w:val="left" w:pos="9072"/>
        </w:tabs>
        <w:spacing w:after="120" w:line="276" w:lineRule="auto"/>
        <w:ind w:left="567" w:right="0" w:firstLine="0"/>
      </w:pPr>
      <w:r w:rsidRPr="00912BBE">
        <w:t xml:space="preserve">V případě, že příkazník bude chtít nahradit osobu TDS, musí </w:t>
      </w:r>
      <w:r w:rsidR="00AF18FC">
        <w:t>příkazci</w:t>
      </w:r>
      <w:r w:rsidR="00AF18FC" w:rsidRPr="00912BBE">
        <w:t xml:space="preserve"> </w:t>
      </w:r>
      <w:r w:rsidRPr="00912BBE">
        <w:t>zároveň doložit, že tato nová osoba má požadovanou autorizaci a zkušenosti, které byly hodnoceny v rámci kritérií hodnocení v zadávacím řízení. Pokud nová osoba nedosahuje stejné úrovně zkušeností pro</w:t>
      </w:r>
      <w:r w:rsidR="006644DA">
        <w:t> </w:t>
      </w:r>
      <w:r w:rsidRPr="00912BBE">
        <w:t>hodnocení v rámci hodnotícího kritéria, musí dosahovat alespoň takové úrovně, která by při</w:t>
      </w:r>
      <w:r w:rsidR="006644DA">
        <w:t> </w:t>
      </w:r>
      <w:r w:rsidRPr="00912BBE">
        <w:t>provedení nového hodnocení zajišťovala, že nabídka příkazníka by byla stále nejvýhodnější.</w:t>
      </w:r>
    </w:p>
    <w:p w14:paraId="54DCFC30" w14:textId="77777777" w:rsidR="0072491B" w:rsidRPr="00912BBE" w:rsidRDefault="0072491B" w:rsidP="0072491B">
      <w:pPr>
        <w:pStyle w:val="Textvbloku"/>
        <w:tabs>
          <w:tab w:val="left" w:pos="9072"/>
        </w:tabs>
        <w:spacing w:after="120" w:line="276" w:lineRule="auto"/>
        <w:ind w:left="567" w:right="0" w:firstLine="0"/>
      </w:pPr>
      <w:r w:rsidRPr="00912BBE">
        <w:t xml:space="preserve">Příkazce nemá právo bezdůvodně odmítnout udělit souhlas se změnou osob.  </w:t>
      </w:r>
    </w:p>
    <w:p w14:paraId="3346A95B" w14:textId="24247F95" w:rsidR="0072491B" w:rsidRPr="00912BBE" w:rsidRDefault="001E5647" w:rsidP="0072491B">
      <w:pPr>
        <w:widowControl w:val="0"/>
        <w:numPr>
          <w:ilvl w:val="0"/>
          <w:numId w:val="8"/>
        </w:numPr>
        <w:tabs>
          <w:tab w:val="clear" w:pos="624"/>
        </w:tabs>
        <w:spacing w:after="120" w:line="276" w:lineRule="auto"/>
        <w:ind w:right="-45"/>
        <w:jc w:val="both"/>
        <w:rPr>
          <w:snapToGrid w:val="0"/>
          <w:sz w:val="22"/>
          <w:szCs w:val="22"/>
        </w:rPr>
      </w:pPr>
      <w:r w:rsidRPr="00912BBE">
        <w:rPr>
          <w:snapToGrid w:val="0"/>
          <w:sz w:val="22"/>
          <w:szCs w:val="22"/>
        </w:rPr>
        <w:t>Příkazník</w:t>
      </w:r>
      <w:r w:rsidR="0072491B" w:rsidRPr="00912BBE">
        <w:rPr>
          <w:snapToGrid w:val="0"/>
          <w:sz w:val="22"/>
          <w:szCs w:val="22"/>
        </w:rPr>
        <w:t xml:space="preserve"> prohlašuje, že není dodavatelem, kterému nesmí být zadána veřejná zakázka z důvodu mezinárodních sankcí ve smyslu § 48a ZZVZ, a ani jeho poddodavatelem není dodavatel, na</w:t>
      </w:r>
      <w:r w:rsidR="006644DA">
        <w:rPr>
          <w:snapToGrid w:val="0"/>
          <w:sz w:val="22"/>
          <w:szCs w:val="22"/>
        </w:rPr>
        <w:t> </w:t>
      </w:r>
      <w:r w:rsidR="0072491B" w:rsidRPr="00912BBE">
        <w:rPr>
          <w:snapToGrid w:val="0"/>
          <w:sz w:val="22"/>
          <w:szCs w:val="22"/>
        </w:rPr>
        <w:t>kterého se vztahují mezinárodní sankce ve smyslu § 48a ZZVZ.</w:t>
      </w:r>
    </w:p>
    <w:p w14:paraId="2484CE4D" w14:textId="77777777" w:rsidR="00AA3BD7" w:rsidRPr="00912BBE" w:rsidRDefault="00AA3BD7" w:rsidP="004822D1">
      <w:pPr>
        <w:widowControl w:val="0"/>
        <w:spacing w:before="120" w:after="120" w:line="276" w:lineRule="auto"/>
        <w:ind w:left="720" w:right="-45"/>
        <w:jc w:val="center"/>
        <w:rPr>
          <w:sz w:val="22"/>
          <w:szCs w:val="22"/>
        </w:rPr>
      </w:pPr>
    </w:p>
    <w:p w14:paraId="15EB2895" w14:textId="77777777" w:rsidR="006F74D0" w:rsidRPr="00912BBE" w:rsidRDefault="006F74D0" w:rsidP="00BE698A">
      <w:pPr>
        <w:widowControl w:val="0"/>
        <w:tabs>
          <w:tab w:val="left" w:pos="9072"/>
        </w:tabs>
        <w:spacing w:line="276" w:lineRule="auto"/>
        <w:ind w:right="283"/>
        <w:jc w:val="center"/>
        <w:rPr>
          <w:b/>
          <w:bCs/>
          <w:snapToGrid w:val="0"/>
          <w:sz w:val="22"/>
          <w:szCs w:val="22"/>
        </w:rPr>
      </w:pPr>
      <w:r w:rsidRPr="00912BBE">
        <w:rPr>
          <w:b/>
          <w:bCs/>
          <w:snapToGrid w:val="0"/>
          <w:sz w:val="22"/>
          <w:szCs w:val="22"/>
        </w:rPr>
        <w:t xml:space="preserve">V. Povinnosti a práva </w:t>
      </w:r>
      <w:r w:rsidR="00717037" w:rsidRPr="00912BBE">
        <w:rPr>
          <w:b/>
          <w:bCs/>
          <w:snapToGrid w:val="0"/>
          <w:sz w:val="22"/>
          <w:szCs w:val="22"/>
        </w:rPr>
        <w:t>příkazce</w:t>
      </w:r>
    </w:p>
    <w:p w14:paraId="79808FFA" w14:textId="77777777" w:rsidR="006F74D0" w:rsidRPr="00912BBE" w:rsidRDefault="006F74D0" w:rsidP="00BE698A">
      <w:pPr>
        <w:widowControl w:val="0"/>
        <w:tabs>
          <w:tab w:val="left" w:pos="9072"/>
        </w:tabs>
        <w:spacing w:line="276" w:lineRule="auto"/>
        <w:ind w:right="283"/>
        <w:jc w:val="both"/>
        <w:rPr>
          <w:b/>
          <w:bCs/>
          <w:snapToGrid w:val="0"/>
          <w:sz w:val="22"/>
          <w:szCs w:val="22"/>
        </w:rPr>
      </w:pPr>
    </w:p>
    <w:p w14:paraId="78CFCE19" w14:textId="2327991D" w:rsidR="00436021" w:rsidRPr="00912BBE" w:rsidRDefault="00D6231A" w:rsidP="004822D1">
      <w:pPr>
        <w:pStyle w:val="Textvbloku"/>
        <w:numPr>
          <w:ilvl w:val="0"/>
          <w:numId w:val="9"/>
        </w:numPr>
        <w:tabs>
          <w:tab w:val="clear" w:pos="624"/>
          <w:tab w:val="num" w:pos="567"/>
        </w:tabs>
        <w:spacing w:after="120" w:line="276" w:lineRule="auto"/>
        <w:ind w:left="567" w:right="-45" w:hanging="567"/>
      </w:pPr>
      <w:r w:rsidRPr="00912BBE">
        <w:t>Příkazce</w:t>
      </w:r>
      <w:r w:rsidR="006F74D0" w:rsidRPr="00912BBE">
        <w:t xml:space="preserve"> je povinen předat včas </w:t>
      </w:r>
      <w:r w:rsidRPr="00912BBE">
        <w:t>příkazníkovi</w:t>
      </w:r>
      <w:r w:rsidR="006F74D0" w:rsidRPr="00912BBE">
        <w:t xml:space="preserve"> podklady a informace, jež jsou nutné k </w:t>
      </w:r>
      <w:r w:rsidRPr="00912BBE">
        <w:t xml:space="preserve">řádnému </w:t>
      </w:r>
      <w:r w:rsidR="007017B1" w:rsidRPr="00912BBE">
        <w:t xml:space="preserve">poskytování </w:t>
      </w:r>
      <w:r w:rsidRPr="00912BBE">
        <w:t>služ</w:t>
      </w:r>
      <w:r w:rsidR="007017B1" w:rsidRPr="00912BBE">
        <w:t>e</w:t>
      </w:r>
      <w:r w:rsidRPr="00912BBE">
        <w:t>b</w:t>
      </w:r>
      <w:r w:rsidR="006F74D0" w:rsidRPr="00912BBE">
        <w:t xml:space="preserve"> dle článku II. smlouvy</w:t>
      </w:r>
      <w:r w:rsidR="007017B1" w:rsidRPr="00912BBE">
        <w:t xml:space="preserve"> a poskytovat příkazníkovi nezbytnou součinnost potřebnou pro řádné a včasné poskytování služeb příkazníka</w:t>
      </w:r>
      <w:r w:rsidR="006F74D0" w:rsidRPr="00912BBE">
        <w:t>.</w:t>
      </w:r>
    </w:p>
    <w:p w14:paraId="645B8820" w14:textId="273F2B35" w:rsidR="00436021" w:rsidRPr="00912BBE" w:rsidRDefault="00D6231A" w:rsidP="004822D1">
      <w:pPr>
        <w:pStyle w:val="Textvbloku"/>
        <w:numPr>
          <w:ilvl w:val="0"/>
          <w:numId w:val="9"/>
        </w:numPr>
        <w:tabs>
          <w:tab w:val="clear" w:pos="624"/>
          <w:tab w:val="num" w:pos="567"/>
        </w:tabs>
        <w:spacing w:after="120" w:line="276" w:lineRule="auto"/>
        <w:ind w:left="567" w:right="-45" w:hanging="567"/>
      </w:pPr>
      <w:r w:rsidRPr="00912BBE">
        <w:t>Příkazce</w:t>
      </w:r>
      <w:r w:rsidR="006F74D0" w:rsidRPr="00912BBE">
        <w:t xml:space="preserve"> je oprávněn prostřednictvím svých zaměstnanců či prostřednictvím zmocněných třetích osob provádět kontrolu </w:t>
      </w:r>
      <w:r w:rsidRPr="00912BBE">
        <w:t>poskytování služby</w:t>
      </w:r>
      <w:r w:rsidR="006F74D0" w:rsidRPr="00912BBE">
        <w:t xml:space="preserve"> dle článku II. smlouvy</w:t>
      </w:r>
      <w:r w:rsidR="007017B1" w:rsidRPr="00912BBE">
        <w:t>, a to alespoň v rozsahu a dle ustanovení zákona č. 25</w:t>
      </w:r>
      <w:r w:rsidR="000F5A7E" w:rsidRPr="00912BBE">
        <w:t>5</w:t>
      </w:r>
      <w:r w:rsidR="007017B1" w:rsidRPr="00912BBE">
        <w:t>/2012 S</w:t>
      </w:r>
      <w:r w:rsidR="006644DA">
        <w:t>b</w:t>
      </w:r>
      <w:r w:rsidR="007017B1" w:rsidRPr="00912BBE">
        <w:t>., o kontrole (kontrolní řád)</w:t>
      </w:r>
      <w:r w:rsidR="00793228" w:rsidRPr="00912BBE">
        <w:t>, ve znění pozdějších předpisů</w:t>
      </w:r>
      <w:r w:rsidR="007017B1" w:rsidRPr="00912BBE">
        <w:t>.</w:t>
      </w:r>
    </w:p>
    <w:p w14:paraId="682B6A4E" w14:textId="4CBFBFE4" w:rsidR="003E311B" w:rsidRPr="00912BBE" w:rsidRDefault="003E311B" w:rsidP="004822D1">
      <w:pPr>
        <w:pStyle w:val="Textvbloku"/>
        <w:numPr>
          <w:ilvl w:val="0"/>
          <w:numId w:val="9"/>
        </w:numPr>
        <w:tabs>
          <w:tab w:val="clear" w:pos="624"/>
          <w:tab w:val="num" w:pos="567"/>
        </w:tabs>
        <w:spacing w:after="120" w:line="276" w:lineRule="auto"/>
        <w:ind w:left="567" w:right="-45" w:hanging="567"/>
      </w:pPr>
      <w:r w:rsidRPr="00912BBE">
        <w:t>Příkazce</w:t>
      </w:r>
      <w:r w:rsidR="006F74D0" w:rsidRPr="00912BBE">
        <w:t xml:space="preserve"> se zavazuje předat </w:t>
      </w:r>
      <w:r w:rsidRPr="00912BBE">
        <w:t>příkazníkovi</w:t>
      </w:r>
      <w:r w:rsidR="006F74D0" w:rsidRPr="00912BBE">
        <w:t xml:space="preserve"> písemnou plnou moc k </w:t>
      </w:r>
      <w:r w:rsidR="00164643" w:rsidRPr="00912BBE">
        <w:t>právnímu jednání</w:t>
      </w:r>
      <w:r w:rsidR="006F74D0" w:rsidRPr="00912BBE">
        <w:t xml:space="preserve"> dle smlouvy</w:t>
      </w:r>
      <w:r w:rsidR="00467062">
        <w:t xml:space="preserve"> tak, aby nebyly ohroženy termíny realizace celého projektu</w:t>
      </w:r>
      <w:r w:rsidR="006F74D0" w:rsidRPr="00912BBE">
        <w:t xml:space="preserve">. </w:t>
      </w:r>
    </w:p>
    <w:p w14:paraId="649A0E0C" w14:textId="5CD5C5DF" w:rsidR="003E311B" w:rsidRPr="00912BBE" w:rsidRDefault="003E311B" w:rsidP="00332CE1">
      <w:pPr>
        <w:pStyle w:val="Textvbloku"/>
        <w:numPr>
          <w:ilvl w:val="0"/>
          <w:numId w:val="9"/>
        </w:numPr>
        <w:tabs>
          <w:tab w:val="clear" w:pos="624"/>
          <w:tab w:val="num" w:pos="567"/>
        </w:tabs>
        <w:spacing w:line="276" w:lineRule="auto"/>
        <w:ind w:left="567" w:hanging="567"/>
      </w:pPr>
      <w:r w:rsidRPr="00912BBE">
        <w:t xml:space="preserve">Příkazce se zavazuje účastnit se jednání, které svolá příkazník z důvodů odsouhlasení postupu příkazníka dle smlouvy (příkazník je povinen oznámit příkazci místo a termín jednání minimálně </w:t>
      </w:r>
      <w:r w:rsidR="00AF2467" w:rsidRPr="00912BBE">
        <w:t xml:space="preserve">3 </w:t>
      </w:r>
      <w:r w:rsidRPr="00912BBE">
        <w:t>dny předem).</w:t>
      </w:r>
    </w:p>
    <w:p w14:paraId="0519C8CA" w14:textId="77777777" w:rsidR="007444E6" w:rsidRPr="00912BBE" w:rsidRDefault="007444E6" w:rsidP="00A83814">
      <w:pPr>
        <w:pStyle w:val="Textvbloku"/>
        <w:spacing w:before="120" w:after="120" w:line="276" w:lineRule="auto"/>
        <w:ind w:right="-45"/>
        <w:jc w:val="center"/>
      </w:pPr>
    </w:p>
    <w:p w14:paraId="1E3D758D" w14:textId="77777777" w:rsidR="006F74D0" w:rsidRPr="00912BBE" w:rsidRDefault="006F74D0" w:rsidP="00BE698A">
      <w:pPr>
        <w:widowControl w:val="0"/>
        <w:tabs>
          <w:tab w:val="left" w:pos="9072"/>
        </w:tabs>
        <w:spacing w:line="276" w:lineRule="auto"/>
        <w:ind w:right="283"/>
        <w:jc w:val="center"/>
        <w:rPr>
          <w:b/>
          <w:bCs/>
          <w:snapToGrid w:val="0"/>
          <w:sz w:val="22"/>
          <w:szCs w:val="22"/>
        </w:rPr>
      </w:pPr>
      <w:r w:rsidRPr="00912BBE">
        <w:rPr>
          <w:b/>
          <w:bCs/>
          <w:snapToGrid w:val="0"/>
          <w:sz w:val="22"/>
          <w:szCs w:val="22"/>
        </w:rPr>
        <w:t xml:space="preserve">VI. </w:t>
      </w:r>
      <w:r w:rsidR="00197130" w:rsidRPr="00912BBE">
        <w:rPr>
          <w:b/>
          <w:bCs/>
          <w:snapToGrid w:val="0"/>
          <w:sz w:val="22"/>
          <w:szCs w:val="22"/>
        </w:rPr>
        <w:t>Termíny plnění, odstoupení od smlouvy</w:t>
      </w:r>
    </w:p>
    <w:p w14:paraId="36D362A9" w14:textId="77777777" w:rsidR="006F74D0" w:rsidRPr="00912BBE" w:rsidRDefault="006F74D0" w:rsidP="00BE698A">
      <w:pPr>
        <w:widowControl w:val="0"/>
        <w:tabs>
          <w:tab w:val="left" w:pos="9072"/>
        </w:tabs>
        <w:spacing w:line="276" w:lineRule="auto"/>
        <w:ind w:right="283"/>
        <w:jc w:val="both"/>
        <w:rPr>
          <w:b/>
          <w:bCs/>
          <w:snapToGrid w:val="0"/>
          <w:sz w:val="22"/>
          <w:szCs w:val="22"/>
        </w:rPr>
      </w:pPr>
    </w:p>
    <w:p w14:paraId="73D72719" w14:textId="55855921" w:rsidR="00FC4405" w:rsidRPr="00577C3C" w:rsidRDefault="00E42A6B" w:rsidP="00A83814">
      <w:pPr>
        <w:pStyle w:val="Textvbloku"/>
        <w:numPr>
          <w:ilvl w:val="0"/>
          <w:numId w:val="10"/>
        </w:numPr>
        <w:tabs>
          <w:tab w:val="clear" w:pos="624"/>
          <w:tab w:val="num" w:pos="567"/>
        </w:tabs>
        <w:spacing w:after="120" w:line="276" w:lineRule="auto"/>
        <w:ind w:left="567" w:right="-45" w:hanging="567"/>
      </w:pPr>
      <w:r w:rsidRPr="00912BBE">
        <w:t xml:space="preserve">Příkazce a </w:t>
      </w:r>
      <w:r w:rsidR="00480537" w:rsidRPr="00912BBE">
        <w:t xml:space="preserve">příkazník </w:t>
      </w:r>
      <w:r w:rsidRPr="00912BBE">
        <w:t xml:space="preserve">se dohodli, že poskytování služeb příkazníkem </w:t>
      </w:r>
      <w:r w:rsidR="00197130" w:rsidRPr="00912BBE">
        <w:t xml:space="preserve">bude prováděno </w:t>
      </w:r>
      <w:r w:rsidR="00FC4405" w:rsidRPr="00912BBE">
        <w:t xml:space="preserve">průběžně v návaznosti na plnění smlouvy o dílo stavby. </w:t>
      </w:r>
      <w:r w:rsidR="00952DDB" w:rsidRPr="00912BBE">
        <w:t xml:space="preserve">Stavební práce budou probíhat v předpokládaném termínu </w:t>
      </w:r>
      <w:r w:rsidR="00456D80" w:rsidRPr="00912BBE">
        <w:t xml:space="preserve">od </w:t>
      </w:r>
      <w:r w:rsidR="000E00C7">
        <w:t xml:space="preserve">dubna </w:t>
      </w:r>
      <w:r w:rsidR="00456D80" w:rsidRPr="00912BBE">
        <w:t>202</w:t>
      </w:r>
      <w:r w:rsidR="000B0D3C">
        <w:t>5</w:t>
      </w:r>
      <w:r w:rsidR="00E51EB7" w:rsidRPr="00912BBE">
        <w:t xml:space="preserve"> </w:t>
      </w:r>
      <w:r w:rsidR="00D53174" w:rsidRPr="00912BBE">
        <w:t xml:space="preserve">do </w:t>
      </w:r>
      <w:r w:rsidR="000E00C7">
        <w:t>června</w:t>
      </w:r>
      <w:r w:rsidR="000E00C7" w:rsidRPr="00912BBE">
        <w:t xml:space="preserve"> </w:t>
      </w:r>
      <w:r w:rsidR="00E51EB7" w:rsidRPr="00912BBE">
        <w:t>202</w:t>
      </w:r>
      <w:r w:rsidR="000B0D3C">
        <w:t>6</w:t>
      </w:r>
      <w:r w:rsidR="00892BFA">
        <w:t xml:space="preserve">, kdy je očekáváno dokončení stavebních prací a zahájení předání provedeného díla (tj. 15 měsíců ode dne předání staveniště zhotoviteli). Následně bude probíhat předávání provedeného díla </w:t>
      </w:r>
      <w:bookmarkStart w:id="4" w:name="_Hlk190936686"/>
      <w:r w:rsidR="00892BFA">
        <w:t>k zahájení zkušebního provozu</w:t>
      </w:r>
      <w:bookmarkEnd w:id="4"/>
      <w:r w:rsidR="00892BFA">
        <w:t>. Zahájení zkušebního provozu stavby je předpokládáno v srpnu 2026.</w:t>
      </w:r>
      <w:r w:rsidR="00952DDB" w:rsidRPr="00912BBE">
        <w:t xml:space="preserve"> Konkrétní termíny předání staveniště zhotoviteli</w:t>
      </w:r>
      <w:r w:rsidR="001E5647" w:rsidRPr="00912BBE">
        <w:t xml:space="preserve"> a</w:t>
      </w:r>
      <w:r w:rsidR="00952DDB" w:rsidRPr="00912BBE">
        <w:t xml:space="preserve"> předání řádně provedeného díla budou stanoveny po ukončení zadávacího řízení </w:t>
      </w:r>
      <w:r w:rsidR="00A41788" w:rsidRPr="00912BBE">
        <w:t xml:space="preserve">na </w:t>
      </w:r>
      <w:r w:rsidR="00523915" w:rsidRPr="00577C3C">
        <w:t xml:space="preserve">výběr </w:t>
      </w:r>
      <w:r w:rsidR="00A41788" w:rsidRPr="00577C3C">
        <w:t>zhotovitele stavby</w:t>
      </w:r>
      <w:r w:rsidR="00BD2BB9" w:rsidRPr="00577C3C">
        <w:t>.</w:t>
      </w:r>
    </w:p>
    <w:p w14:paraId="08E68E99" w14:textId="6333C2D1" w:rsidR="001F266A" w:rsidRPr="00577C3C" w:rsidRDefault="001F266A" w:rsidP="00A3157C">
      <w:pPr>
        <w:pStyle w:val="Textvbloku"/>
        <w:spacing w:after="120" w:line="276" w:lineRule="auto"/>
        <w:ind w:left="567" w:right="-45" w:firstLine="0"/>
      </w:pPr>
      <w:r w:rsidRPr="00577C3C">
        <w:t>Milníky plnění v návaznosti na ustanovení smlouvy o dílo</w:t>
      </w:r>
      <w:r w:rsidR="001F10B0" w:rsidRPr="00577C3C">
        <w:t xml:space="preserve"> se zhotovitelem</w:t>
      </w:r>
      <w:r w:rsidR="00A14C7C" w:rsidRPr="00577C3C">
        <w:t xml:space="preserve"> stavebních prací</w:t>
      </w:r>
      <w:r w:rsidR="00554096" w:rsidRPr="00577C3C">
        <w:t xml:space="preserve"> (dále v tabulce níže uvedeno jako „SOD“)</w:t>
      </w:r>
      <w:r w:rsidRPr="00577C3C">
        <w:t>:</w:t>
      </w:r>
    </w:p>
    <w:tbl>
      <w:tblPr>
        <w:tblW w:w="8364" w:type="dxa"/>
        <w:tblInd w:w="562" w:type="dxa"/>
        <w:tblCellMar>
          <w:left w:w="70" w:type="dxa"/>
          <w:right w:w="70" w:type="dxa"/>
        </w:tblCellMar>
        <w:tblLook w:val="04A0" w:firstRow="1" w:lastRow="0" w:firstColumn="1" w:lastColumn="0" w:noHBand="0" w:noVBand="1"/>
      </w:tblPr>
      <w:tblGrid>
        <w:gridCol w:w="4962"/>
        <w:gridCol w:w="3402"/>
      </w:tblGrid>
      <w:tr w:rsidR="001F266A" w:rsidRPr="00577C3C" w14:paraId="58315A1D" w14:textId="77777777" w:rsidTr="00650228">
        <w:trPr>
          <w:trHeight w:val="300"/>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BF301" w14:textId="77777777" w:rsidR="001F266A" w:rsidRPr="00577C3C" w:rsidRDefault="001F266A" w:rsidP="00F93DB0">
            <w:pPr>
              <w:rPr>
                <w:b/>
                <w:bCs/>
                <w:color w:val="000000"/>
                <w:sz w:val="22"/>
                <w:szCs w:val="22"/>
              </w:rPr>
            </w:pPr>
            <w:bookmarkStart w:id="5" w:name="_Hlk190950609"/>
            <w:r w:rsidRPr="00577C3C">
              <w:rPr>
                <w:b/>
                <w:bCs/>
                <w:color w:val="000000"/>
                <w:sz w:val="22"/>
                <w:szCs w:val="22"/>
              </w:rPr>
              <w:t>Milník</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14:paraId="05A64F00" w14:textId="77777777" w:rsidR="001F266A" w:rsidRPr="00577C3C" w:rsidRDefault="001F266A" w:rsidP="00F93DB0">
            <w:pPr>
              <w:jc w:val="center"/>
              <w:rPr>
                <w:b/>
                <w:bCs/>
                <w:color w:val="000000"/>
                <w:sz w:val="22"/>
                <w:szCs w:val="22"/>
              </w:rPr>
            </w:pPr>
            <w:r w:rsidRPr="00577C3C">
              <w:rPr>
                <w:b/>
                <w:bCs/>
                <w:color w:val="000000"/>
                <w:sz w:val="22"/>
                <w:szCs w:val="22"/>
              </w:rPr>
              <w:t>Termín</w:t>
            </w:r>
          </w:p>
        </w:tc>
      </w:tr>
      <w:tr w:rsidR="001F266A" w:rsidRPr="00577C3C" w14:paraId="3591DA87" w14:textId="77777777" w:rsidTr="00650228">
        <w:trPr>
          <w:trHeight w:val="300"/>
        </w:trPr>
        <w:tc>
          <w:tcPr>
            <w:tcW w:w="4962" w:type="dxa"/>
            <w:tcBorders>
              <w:top w:val="nil"/>
              <w:left w:val="single" w:sz="4" w:space="0" w:color="auto"/>
              <w:bottom w:val="single" w:sz="4" w:space="0" w:color="auto"/>
              <w:right w:val="single" w:sz="4" w:space="0" w:color="auto"/>
            </w:tcBorders>
            <w:shd w:val="clear" w:color="auto" w:fill="auto"/>
            <w:noWrap/>
            <w:vAlign w:val="center"/>
            <w:hideMark/>
          </w:tcPr>
          <w:p w14:paraId="785ADD54" w14:textId="77777777" w:rsidR="001F266A" w:rsidRPr="00577C3C" w:rsidRDefault="001F266A" w:rsidP="001F266A">
            <w:pPr>
              <w:pStyle w:val="Odstavecseseznamem"/>
              <w:numPr>
                <w:ilvl w:val="3"/>
                <w:numId w:val="51"/>
              </w:numPr>
              <w:ind w:left="209" w:hanging="209"/>
              <w:jc w:val="both"/>
              <w:rPr>
                <w:color w:val="000000"/>
                <w:sz w:val="22"/>
                <w:szCs w:val="22"/>
              </w:rPr>
            </w:pPr>
            <w:r w:rsidRPr="00577C3C">
              <w:rPr>
                <w:color w:val="000000"/>
                <w:sz w:val="22"/>
                <w:szCs w:val="22"/>
              </w:rPr>
              <w:lastRenderedPageBreak/>
              <w:t>předání staveniště zhotoviteli</w:t>
            </w:r>
          </w:p>
        </w:tc>
        <w:tc>
          <w:tcPr>
            <w:tcW w:w="3402" w:type="dxa"/>
            <w:tcBorders>
              <w:top w:val="nil"/>
              <w:left w:val="nil"/>
              <w:bottom w:val="single" w:sz="4" w:space="0" w:color="auto"/>
              <w:right w:val="single" w:sz="4" w:space="0" w:color="auto"/>
            </w:tcBorders>
            <w:shd w:val="clear" w:color="auto" w:fill="auto"/>
            <w:noWrap/>
            <w:vAlign w:val="center"/>
            <w:hideMark/>
          </w:tcPr>
          <w:p w14:paraId="50E9D4B4" w14:textId="5432AA32" w:rsidR="001F266A" w:rsidRPr="00577C3C" w:rsidRDefault="001F266A" w:rsidP="00554096">
            <w:pPr>
              <w:jc w:val="both"/>
              <w:rPr>
                <w:color w:val="000000"/>
                <w:sz w:val="22"/>
                <w:szCs w:val="22"/>
              </w:rPr>
            </w:pPr>
            <w:r w:rsidRPr="00577C3C">
              <w:rPr>
                <w:color w:val="000000"/>
                <w:sz w:val="22"/>
                <w:szCs w:val="22"/>
              </w:rPr>
              <w:t xml:space="preserve">do 5  pracovních dní od účinnosti </w:t>
            </w:r>
            <w:r w:rsidR="00554096" w:rsidRPr="00577C3C">
              <w:rPr>
                <w:color w:val="000000"/>
                <w:sz w:val="22"/>
                <w:szCs w:val="22"/>
              </w:rPr>
              <w:t>SOD</w:t>
            </w:r>
          </w:p>
        </w:tc>
      </w:tr>
      <w:tr w:rsidR="001F266A" w:rsidRPr="00577C3C" w14:paraId="0CEB50AD" w14:textId="77777777" w:rsidTr="00650228">
        <w:trPr>
          <w:trHeight w:val="300"/>
        </w:trPr>
        <w:tc>
          <w:tcPr>
            <w:tcW w:w="4962" w:type="dxa"/>
            <w:tcBorders>
              <w:top w:val="nil"/>
              <w:left w:val="single" w:sz="4" w:space="0" w:color="auto"/>
              <w:bottom w:val="single" w:sz="4" w:space="0" w:color="auto"/>
              <w:right w:val="single" w:sz="4" w:space="0" w:color="auto"/>
            </w:tcBorders>
            <w:shd w:val="clear" w:color="auto" w:fill="auto"/>
            <w:noWrap/>
            <w:vAlign w:val="center"/>
            <w:hideMark/>
          </w:tcPr>
          <w:p w14:paraId="37793E6A" w14:textId="77777777" w:rsidR="001F266A" w:rsidRPr="00577C3C" w:rsidRDefault="001F266A" w:rsidP="001F266A">
            <w:pPr>
              <w:pStyle w:val="Odstavecseseznamem"/>
              <w:numPr>
                <w:ilvl w:val="3"/>
                <w:numId w:val="51"/>
              </w:numPr>
              <w:ind w:left="209" w:hanging="209"/>
              <w:jc w:val="both"/>
              <w:rPr>
                <w:color w:val="000000"/>
                <w:sz w:val="22"/>
                <w:szCs w:val="22"/>
              </w:rPr>
            </w:pPr>
            <w:r w:rsidRPr="00577C3C">
              <w:rPr>
                <w:color w:val="000000"/>
                <w:sz w:val="22"/>
                <w:szCs w:val="22"/>
              </w:rPr>
              <w:t>zahájení provádění prací</w:t>
            </w:r>
          </w:p>
        </w:tc>
        <w:tc>
          <w:tcPr>
            <w:tcW w:w="3402" w:type="dxa"/>
            <w:tcBorders>
              <w:top w:val="nil"/>
              <w:left w:val="nil"/>
              <w:bottom w:val="single" w:sz="4" w:space="0" w:color="auto"/>
              <w:right w:val="single" w:sz="4" w:space="0" w:color="auto"/>
            </w:tcBorders>
            <w:shd w:val="clear" w:color="auto" w:fill="auto"/>
            <w:noWrap/>
            <w:vAlign w:val="center"/>
            <w:hideMark/>
          </w:tcPr>
          <w:p w14:paraId="415C4C63" w14:textId="3A5A5B42" w:rsidR="001F266A" w:rsidRPr="00577C3C" w:rsidRDefault="001F266A" w:rsidP="00554096">
            <w:pPr>
              <w:jc w:val="both"/>
              <w:rPr>
                <w:color w:val="000000"/>
                <w:sz w:val="22"/>
                <w:szCs w:val="22"/>
              </w:rPr>
            </w:pPr>
            <w:r w:rsidRPr="00577C3C">
              <w:rPr>
                <w:color w:val="000000"/>
                <w:sz w:val="22"/>
                <w:szCs w:val="22"/>
              </w:rPr>
              <w:t xml:space="preserve">do 14 dnů od nabytí účinnosti </w:t>
            </w:r>
            <w:r w:rsidR="00554096" w:rsidRPr="00577C3C">
              <w:rPr>
                <w:color w:val="000000"/>
                <w:sz w:val="22"/>
                <w:szCs w:val="22"/>
              </w:rPr>
              <w:t>SOD</w:t>
            </w:r>
          </w:p>
        </w:tc>
      </w:tr>
      <w:tr w:rsidR="001F266A" w:rsidRPr="00577C3C" w14:paraId="632903CD" w14:textId="77777777" w:rsidTr="00650228">
        <w:trPr>
          <w:trHeight w:val="300"/>
        </w:trPr>
        <w:tc>
          <w:tcPr>
            <w:tcW w:w="4962" w:type="dxa"/>
            <w:tcBorders>
              <w:top w:val="nil"/>
              <w:left w:val="single" w:sz="4" w:space="0" w:color="auto"/>
              <w:bottom w:val="single" w:sz="4" w:space="0" w:color="auto"/>
              <w:right w:val="single" w:sz="4" w:space="0" w:color="auto"/>
            </w:tcBorders>
            <w:shd w:val="clear" w:color="auto" w:fill="auto"/>
            <w:noWrap/>
            <w:vAlign w:val="center"/>
          </w:tcPr>
          <w:p w14:paraId="3A82C71A" w14:textId="77777777" w:rsidR="001F266A" w:rsidRPr="00577C3C" w:rsidRDefault="001F266A" w:rsidP="001F266A">
            <w:pPr>
              <w:pStyle w:val="Odstavecseseznamem"/>
              <w:numPr>
                <w:ilvl w:val="3"/>
                <w:numId w:val="51"/>
              </w:numPr>
              <w:ind w:left="209" w:hanging="209"/>
              <w:jc w:val="both"/>
              <w:rPr>
                <w:color w:val="000000"/>
                <w:sz w:val="22"/>
                <w:szCs w:val="22"/>
              </w:rPr>
            </w:pPr>
            <w:r w:rsidRPr="00577C3C">
              <w:rPr>
                <w:color w:val="000000"/>
                <w:sz w:val="22"/>
                <w:szCs w:val="22"/>
              </w:rPr>
              <w:t>předání oceněného soupisu prací a dodávek s vyznačenými položkami s 0% sazbou DPH a 21% sazbou DPH v souvislosti s režimem přenesené daňové povinnosti přes CDE ke kontrole</w:t>
            </w:r>
          </w:p>
        </w:tc>
        <w:tc>
          <w:tcPr>
            <w:tcW w:w="3402" w:type="dxa"/>
            <w:tcBorders>
              <w:top w:val="nil"/>
              <w:left w:val="nil"/>
              <w:bottom w:val="single" w:sz="4" w:space="0" w:color="auto"/>
              <w:right w:val="single" w:sz="4" w:space="0" w:color="auto"/>
            </w:tcBorders>
            <w:shd w:val="clear" w:color="auto" w:fill="auto"/>
            <w:noWrap/>
            <w:vAlign w:val="center"/>
          </w:tcPr>
          <w:p w14:paraId="461D0A82" w14:textId="50A0E044" w:rsidR="001F266A" w:rsidRPr="00577C3C" w:rsidRDefault="001F266A" w:rsidP="00554096">
            <w:pPr>
              <w:jc w:val="both"/>
              <w:rPr>
                <w:color w:val="000000"/>
                <w:sz w:val="22"/>
                <w:szCs w:val="22"/>
              </w:rPr>
            </w:pPr>
            <w:r w:rsidRPr="00577C3C">
              <w:rPr>
                <w:color w:val="000000"/>
                <w:sz w:val="22"/>
                <w:szCs w:val="22"/>
              </w:rPr>
              <w:t xml:space="preserve">do 15 pracovních dnů od účinnosti </w:t>
            </w:r>
            <w:r w:rsidR="00554096" w:rsidRPr="00577C3C">
              <w:rPr>
                <w:color w:val="000000"/>
                <w:sz w:val="22"/>
                <w:szCs w:val="22"/>
              </w:rPr>
              <w:t>SOD</w:t>
            </w:r>
          </w:p>
        </w:tc>
      </w:tr>
      <w:tr w:rsidR="001F266A" w:rsidRPr="00577C3C" w14:paraId="66AF9967" w14:textId="77777777" w:rsidTr="00650228">
        <w:trPr>
          <w:trHeight w:val="300"/>
        </w:trPr>
        <w:tc>
          <w:tcPr>
            <w:tcW w:w="4962" w:type="dxa"/>
            <w:tcBorders>
              <w:top w:val="nil"/>
              <w:left w:val="single" w:sz="4" w:space="0" w:color="auto"/>
              <w:bottom w:val="single" w:sz="4" w:space="0" w:color="auto"/>
              <w:right w:val="single" w:sz="4" w:space="0" w:color="auto"/>
            </w:tcBorders>
            <w:shd w:val="clear" w:color="auto" w:fill="auto"/>
            <w:noWrap/>
            <w:vAlign w:val="center"/>
          </w:tcPr>
          <w:p w14:paraId="3783C2DD" w14:textId="77777777" w:rsidR="001F266A" w:rsidRPr="00577C3C" w:rsidRDefault="001F266A" w:rsidP="001F266A">
            <w:pPr>
              <w:pStyle w:val="Odstavecseseznamem"/>
              <w:numPr>
                <w:ilvl w:val="3"/>
                <w:numId w:val="51"/>
              </w:numPr>
              <w:ind w:left="209" w:hanging="209"/>
              <w:jc w:val="both"/>
              <w:rPr>
                <w:color w:val="000000"/>
                <w:sz w:val="22"/>
                <w:szCs w:val="22"/>
              </w:rPr>
            </w:pPr>
            <w:proofErr w:type="spellStart"/>
            <w:r w:rsidRPr="00577C3C">
              <w:rPr>
                <w:color w:val="000000"/>
                <w:sz w:val="22"/>
                <w:szCs w:val="22"/>
              </w:rPr>
              <w:t>předpřejímka</w:t>
            </w:r>
            <w:proofErr w:type="spellEnd"/>
            <w:r w:rsidRPr="00577C3C">
              <w:rPr>
                <w:color w:val="000000"/>
                <w:sz w:val="22"/>
                <w:szCs w:val="22"/>
              </w:rPr>
              <w:t xml:space="preserve"> stavby včetně projektové dokumentace a dokladů nutných pro povolení zkušebního provozu</w:t>
            </w:r>
          </w:p>
        </w:tc>
        <w:tc>
          <w:tcPr>
            <w:tcW w:w="3402" w:type="dxa"/>
            <w:tcBorders>
              <w:top w:val="nil"/>
              <w:left w:val="nil"/>
              <w:bottom w:val="single" w:sz="4" w:space="0" w:color="auto"/>
              <w:right w:val="single" w:sz="4" w:space="0" w:color="auto"/>
            </w:tcBorders>
            <w:shd w:val="clear" w:color="auto" w:fill="auto"/>
            <w:noWrap/>
            <w:vAlign w:val="center"/>
          </w:tcPr>
          <w:p w14:paraId="54D767A2" w14:textId="77777777" w:rsidR="001F266A" w:rsidRPr="00577C3C" w:rsidRDefault="001F266A" w:rsidP="00F93DB0">
            <w:pPr>
              <w:jc w:val="both"/>
              <w:rPr>
                <w:color w:val="000000"/>
                <w:sz w:val="22"/>
                <w:szCs w:val="22"/>
              </w:rPr>
            </w:pPr>
            <w:r w:rsidRPr="00577C3C">
              <w:rPr>
                <w:color w:val="000000"/>
                <w:sz w:val="22"/>
                <w:szCs w:val="22"/>
              </w:rPr>
              <w:t>minimálně 14 dní před milníkem č. 5</w:t>
            </w:r>
          </w:p>
        </w:tc>
      </w:tr>
      <w:tr w:rsidR="001F266A" w:rsidRPr="00577C3C" w14:paraId="472D932A" w14:textId="77777777" w:rsidTr="00650228">
        <w:trPr>
          <w:trHeight w:val="1020"/>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799CDF4E" w14:textId="77777777" w:rsidR="001F266A" w:rsidRPr="00577C3C" w:rsidRDefault="001F266A" w:rsidP="001F266A">
            <w:pPr>
              <w:pStyle w:val="Odstavecseseznamem"/>
              <w:numPr>
                <w:ilvl w:val="3"/>
                <w:numId w:val="51"/>
              </w:numPr>
              <w:ind w:left="209" w:hanging="209"/>
              <w:jc w:val="both"/>
              <w:rPr>
                <w:color w:val="000000"/>
                <w:sz w:val="22"/>
                <w:szCs w:val="22"/>
              </w:rPr>
            </w:pPr>
            <w:r w:rsidRPr="00577C3C">
              <w:rPr>
                <w:color w:val="000000"/>
                <w:sz w:val="22"/>
                <w:szCs w:val="22"/>
              </w:rPr>
              <w:t>dokončení stavebních prací a zahájení předávání provedeného díla k zahájení zkušebního provozu společně s předáním veškerých podkladů k zahájení zkušebního provozu</w:t>
            </w:r>
          </w:p>
        </w:tc>
        <w:tc>
          <w:tcPr>
            <w:tcW w:w="3402" w:type="dxa"/>
            <w:tcBorders>
              <w:top w:val="nil"/>
              <w:left w:val="nil"/>
              <w:bottom w:val="single" w:sz="4" w:space="0" w:color="auto"/>
              <w:right w:val="single" w:sz="4" w:space="0" w:color="auto"/>
            </w:tcBorders>
            <w:shd w:val="clear" w:color="auto" w:fill="auto"/>
            <w:noWrap/>
            <w:vAlign w:val="center"/>
            <w:hideMark/>
          </w:tcPr>
          <w:p w14:paraId="122F99D7" w14:textId="77777777" w:rsidR="001F266A" w:rsidRPr="00577C3C" w:rsidRDefault="001F266A" w:rsidP="00F93DB0">
            <w:pPr>
              <w:jc w:val="both"/>
              <w:rPr>
                <w:color w:val="000000"/>
                <w:sz w:val="22"/>
                <w:szCs w:val="22"/>
              </w:rPr>
            </w:pPr>
            <w:r w:rsidRPr="00577C3C">
              <w:rPr>
                <w:color w:val="000000"/>
                <w:sz w:val="22"/>
                <w:szCs w:val="22"/>
              </w:rPr>
              <w:t>do 15 měsíců od předání staveniště zhotoviteli</w:t>
            </w:r>
          </w:p>
        </w:tc>
      </w:tr>
      <w:tr w:rsidR="001F266A" w:rsidRPr="00577C3C" w14:paraId="6F41D8CB" w14:textId="77777777" w:rsidTr="00650228">
        <w:trPr>
          <w:trHeight w:val="1020"/>
        </w:trPr>
        <w:tc>
          <w:tcPr>
            <w:tcW w:w="4962" w:type="dxa"/>
            <w:tcBorders>
              <w:top w:val="nil"/>
              <w:left w:val="single" w:sz="4" w:space="0" w:color="auto"/>
              <w:bottom w:val="single" w:sz="4" w:space="0" w:color="auto"/>
              <w:right w:val="single" w:sz="4" w:space="0" w:color="auto"/>
            </w:tcBorders>
            <w:shd w:val="clear" w:color="auto" w:fill="auto"/>
            <w:vAlign w:val="center"/>
          </w:tcPr>
          <w:p w14:paraId="3A7385BB" w14:textId="77777777" w:rsidR="001F266A" w:rsidRPr="00577C3C" w:rsidRDefault="001F266A" w:rsidP="001F266A">
            <w:pPr>
              <w:pStyle w:val="Odstavecseseznamem"/>
              <w:numPr>
                <w:ilvl w:val="3"/>
                <w:numId w:val="51"/>
              </w:numPr>
              <w:ind w:left="209" w:hanging="209"/>
              <w:jc w:val="both"/>
              <w:rPr>
                <w:color w:val="000000"/>
                <w:sz w:val="22"/>
                <w:szCs w:val="22"/>
              </w:rPr>
            </w:pPr>
            <w:r w:rsidRPr="00577C3C">
              <w:rPr>
                <w:color w:val="000000"/>
                <w:sz w:val="22"/>
                <w:szCs w:val="22"/>
              </w:rPr>
              <w:t>podání žádosti o zahájení řízení o povolení zkušebního provozu na stavební úřad včetně veškerých podkladů nutných pro povolení zahájení zkušebního provozu</w:t>
            </w:r>
          </w:p>
        </w:tc>
        <w:tc>
          <w:tcPr>
            <w:tcW w:w="3402" w:type="dxa"/>
            <w:tcBorders>
              <w:top w:val="nil"/>
              <w:left w:val="nil"/>
              <w:bottom w:val="single" w:sz="4" w:space="0" w:color="auto"/>
              <w:right w:val="single" w:sz="4" w:space="0" w:color="auto"/>
            </w:tcBorders>
            <w:shd w:val="clear" w:color="auto" w:fill="auto"/>
            <w:noWrap/>
            <w:vAlign w:val="center"/>
          </w:tcPr>
          <w:p w14:paraId="7CDE17BE" w14:textId="77777777" w:rsidR="001F266A" w:rsidRPr="00577C3C" w:rsidRDefault="001F266A" w:rsidP="00F93DB0">
            <w:pPr>
              <w:jc w:val="both"/>
              <w:rPr>
                <w:color w:val="000000"/>
                <w:sz w:val="22"/>
                <w:szCs w:val="22"/>
              </w:rPr>
            </w:pPr>
            <w:r w:rsidRPr="00577C3C">
              <w:rPr>
                <w:color w:val="000000"/>
                <w:sz w:val="22"/>
                <w:szCs w:val="22"/>
              </w:rPr>
              <w:t>do 2 pracovních dnů od ukončení předání provedeného díla s drobnými vadami a nedodělky nebránícími zahájení zkušebního provozu</w:t>
            </w:r>
          </w:p>
        </w:tc>
      </w:tr>
      <w:tr w:rsidR="001F266A" w:rsidRPr="00577C3C" w14:paraId="5D43ACF9" w14:textId="77777777" w:rsidTr="00650228">
        <w:trPr>
          <w:trHeight w:val="780"/>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4C26DEDA" w14:textId="77777777" w:rsidR="001F266A" w:rsidRPr="00577C3C" w:rsidRDefault="001F266A" w:rsidP="001F266A">
            <w:pPr>
              <w:pStyle w:val="Odstavecseseznamem"/>
              <w:numPr>
                <w:ilvl w:val="3"/>
                <w:numId w:val="51"/>
              </w:numPr>
              <w:tabs>
                <w:tab w:val="left" w:pos="4962"/>
              </w:tabs>
              <w:spacing w:line="276" w:lineRule="auto"/>
              <w:ind w:left="209" w:hanging="209"/>
              <w:jc w:val="both"/>
              <w:rPr>
                <w:color w:val="000000"/>
                <w:sz w:val="22"/>
                <w:szCs w:val="22"/>
              </w:rPr>
            </w:pPr>
            <w:r w:rsidRPr="00577C3C">
              <w:rPr>
                <w:color w:val="000000"/>
                <w:sz w:val="22"/>
                <w:szCs w:val="22"/>
              </w:rPr>
              <w:t xml:space="preserve">zahájení předávání řádně provedeného díla prostého všech vad a nedodělků společně s kompletní dokumentací pro kolaudaci stavby a </w:t>
            </w:r>
            <w:r w:rsidRPr="00577C3C">
              <w:rPr>
                <w:sz w:val="22"/>
                <w:szCs w:val="22"/>
              </w:rPr>
              <w:t xml:space="preserve">předání finálního modelu BIM </w:t>
            </w:r>
            <w:r w:rsidRPr="00577C3C">
              <w:rPr>
                <w:color w:val="000000"/>
                <w:sz w:val="22"/>
                <w:szCs w:val="22"/>
              </w:rPr>
              <w:t>k finální kontrole ze strany projektového manažera BIM</w:t>
            </w:r>
            <w:r w:rsidRPr="00577C3C">
              <w:rPr>
                <w:sz w:val="22"/>
                <w:szCs w:val="22"/>
              </w:rPr>
              <w:t xml:space="preserve"> </w:t>
            </w:r>
          </w:p>
        </w:tc>
        <w:tc>
          <w:tcPr>
            <w:tcW w:w="3402" w:type="dxa"/>
            <w:tcBorders>
              <w:top w:val="nil"/>
              <w:left w:val="nil"/>
              <w:bottom w:val="single" w:sz="4" w:space="0" w:color="auto"/>
              <w:right w:val="single" w:sz="4" w:space="0" w:color="auto"/>
            </w:tcBorders>
            <w:shd w:val="clear" w:color="auto" w:fill="auto"/>
            <w:vAlign w:val="center"/>
            <w:hideMark/>
          </w:tcPr>
          <w:p w14:paraId="0A403BD2" w14:textId="77777777" w:rsidR="001F266A" w:rsidRPr="00577C3C" w:rsidRDefault="001F266A" w:rsidP="00F93DB0">
            <w:pPr>
              <w:jc w:val="both"/>
              <w:rPr>
                <w:color w:val="000000"/>
                <w:sz w:val="22"/>
                <w:szCs w:val="22"/>
              </w:rPr>
            </w:pPr>
            <w:r w:rsidRPr="00577C3C">
              <w:rPr>
                <w:color w:val="000000"/>
                <w:sz w:val="22"/>
                <w:szCs w:val="22"/>
              </w:rPr>
              <w:t>do 3 měsíců od zahájení zkušebního provozu, pokud nebude dotčeným orgánem – Krajskou hygienickou stanicí – rozhodnuto jinak, tj. zkušební provoz nebude zkrácen či prodloužen</w:t>
            </w:r>
          </w:p>
        </w:tc>
      </w:tr>
      <w:tr w:rsidR="001F266A" w:rsidRPr="00577C3C" w14:paraId="5A6482B3" w14:textId="77777777" w:rsidTr="00650228">
        <w:trPr>
          <w:trHeight w:val="780"/>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084FA374" w14:textId="77777777" w:rsidR="001F266A" w:rsidRPr="00577C3C" w:rsidRDefault="001F266A" w:rsidP="001F266A">
            <w:pPr>
              <w:pStyle w:val="Odstavecseseznamem"/>
              <w:numPr>
                <w:ilvl w:val="3"/>
                <w:numId w:val="51"/>
              </w:numPr>
              <w:tabs>
                <w:tab w:val="left" w:pos="4962"/>
              </w:tabs>
              <w:spacing w:line="276" w:lineRule="auto"/>
              <w:ind w:left="209" w:hanging="209"/>
              <w:jc w:val="both"/>
              <w:rPr>
                <w:color w:val="000000"/>
                <w:sz w:val="22"/>
                <w:szCs w:val="22"/>
              </w:rPr>
            </w:pPr>
            <w:r w:rsidRPr="00577C3C">
              <w:rPr>
                <w:sz w:val="22"/>
                <w:szCs w:val="22"/>
              </w:rPr>
              <w:t xml:space="preserve">předání finálního modelu BIM a migrace dat z CDE do CDE, interního úložiště, případně </w:t>
            </w:r>
            <w:proofErr w:type="spellStart"/>
            <w:r w:rsidRPr="00577C3C">
              <w:rPr>
                <w:sz w:val="22"/>
                <w:szCs w:val="22"/>
              </w:rPr>
              <w:t>facility</w:t>
            </w:r>
            <w:proofErr w:type="spellEnd"/>
            <w:r w:rsidRPr="00577C3C">
              <w:rPr>
                <w:sz w:val="22"/>
                <w:szCs w:val="22"/>
              </w:rPr>
              <w:t xml:space="preserve"> management systému objednatele</w:t>
            </w:r>
          </w:p>
        </w:tc>
        <w:tc>
          <w:tcPr>
            <w:tcW w:w="3402" w:type="dxa"/>
            <w:tcBorders>
              <w:top w:val="single" w:sz="4" w:space="0" w:color="auto"/>
              <w:left w:val="nil"/>
              <w:bottom w:val="single" w:sz="4" w:space="0" w:color="auto"/>
              <w:right w:val="single" w:sz="4" w:space="0" w:color="auto"/>
            </w:tcBorders>
            <w:shd w:val="clear" w:color="auto" w:fill="auto"/>
            <w:vAlign w:val="center"/>
          </w:tcPr>
          <w:p w14:paraId="723E4831" w14:textId="77777777" w:rsidR="001F266A" w:rsidRPr="00577C3C" w:rsidRDefault="001F266A" w:rsidP="00F93DB0">
            <w:pPr>
              <w:jc w:val="both"/>
              <w:rPr>
                <w:color w:val="000000"/>
                <w:sz w:val="22"/>
                <w:szCs w:val="22"/>
              </w:rPr>
            </w:pPr>
            <w:r w:rsidRPr="00577C3C">
              <w:rPr>
                <w:color w:val="000000"/>
                <w:sz w:val="22"/>
                <w:szCs w:val="22"/>
              </w:rPr>
              <w:t>do 14 dnů od obdržení připomínek ze strany projektového manažera BIM, který předává své připomínky do 14 dnů od obdržení finálního modelu BIM k finální kontrole</w:t>
            </w:r>
          </w:p>
        </w:tc>
      </w:tr>
      <w:bookmarkEnd w:id="5"/>
    </w:tbl>
    <w:p w14:paraId="555BCE08" w14:textId="77777777" w:rsidR="001F266A" w:rsidRPr="00912BBE" w:rsidRDefault="001F266A" w:rsidP="001F266A">
      <w:pPr>
        <w:pStyle w:val="Textvbloku"/>
        <w:spacing w:after="120" w:line="276" w:lineRule="auto"/>
        <w:ind w:left="567" w:right="-45" w:firstLine="0"/>
      </w:pPr>
    </w:p>
    <w:p w14:paraId="7C85A060" w14:textId="005DD421" w:rsidR="000B0D3C" w:rsidRDefault="00FC4405" w:rsidP="000B0D3C">
      <w:pPr>
        <w:pStyle w:val="Odstavecseseznamem"/>
        <w:numPr>
          <w:ilvl w:val="0"/>
          <w:numId w:val="10"/>
        </w:numPr>
        <w:tabs>
          <w:tab w:val="clear" w:pos="624"/>
          <w:tab w:val="num" w:pos="567"/>
        </w:tabs>
        <w:spacing w:after="120" w:line="276" w:lineRule="auto"/>
        <w:ind w:left="567" w:hanging="567"/>
        <w:contextualSpacing w:val="0"/>
        <w:jc w:val="both"/>
        <w:rPr>
          <w:sz w:val="22"/>
          <w:szCs w:val="22"/>
        </w:rPr>
      </w:pPr>
      <w:r w:rsidRPr="00912BBE">
        <w:rPr>
          <w:sz w:val="22"/>
          <w:szCs w:val="22"/>
        </w:rPr>
        <w:t>Výkon činnosti bu</w:t>
      </w:r>
      <w:r w:rsidRPr="0008034D">
        <w:rPr>
          <w:sz w:val="22"/>
          <w:szCs w:val="22"/>
        </w:rPr>
        <w:t>de ukončen</w:t>
      </w:r>
      <w:r w:rsidR="0008034D" w:rsidRPr="0008034D">
        <w:rPr>
          <w:sz w:val="22"/>
          <w:szCs w:val="22"/>
        </w:rPr>
        <w:t xml:space="preserve"> (vyjma spolupráce při reklamacích a záručních opravách dle čl. II odst. 2.4 smlouvy)  </w:t>
      </w:r>
      <w:r w:rsidRPr="0008034D">
        <w:rPr>
          <w:sz w:val="22"/>
          <w:szCs w:val="22"/>
        </w:rPr>
        <w:t xml:space="preserve"> </w:t>
      </w:r>
      <w:r w:rsidRPr="00912BBE">
        <w:rPr>
          <w:sz w:val="22"/>
          <w:szCs w:val="22"/>
        </w:rPr>
        <w:t xml:space="preserve">po řádném </w:t>
      </w:r>
      <w:r w:rsidR="00864723" w:rsidRPr="00912BBE">
        <w:rPr>
          <w:sz w:val="22"/>
          <w:szCs w:val="22"/>
        </w:rPr>
        <w:t>dokončení</w:t>
      </w:r>
      <w:r w:rsidRPr="00912BBE">
        <w:rPr>
          <w:sz w:val="22"/>
          <w:szCs w:val="22"/>
        </w:rPr>
        <w:t xml:space="preserve"> stavby</w:t>
      </w:r>
      <w:r w:rsidR="001F68A0" w:rsidRPr="00912BBE">
        <w:rPr>
          <w:sz w:val="22"/>
          <w:szCs w:val="22"/>
        </w:rPr>
        <w:t>,</w:t>
      </w:r>
      <w:r w:rsidRPr="00912BBE">
        <w:rPr>
          <w:sz w:val="22"/>
          <w:szCs w:val="22"/>
        </w:rPr>
        <w:t xml:space="preserve"> odevzdání všech dokladů souvisejících s realizací stavby</w:t>
      </w:r>
      <w:r w:rsidR="001541B5">
        <w:rPr>
          <w:sz w:val="22"/>
          <w:szCs w:val="22"/>
        </w:rPr>
        <w:t>,</w:t>
      </w:r>
      <w:r w:rsidR="001F68A0" w:rsidRPr="00912BBE">
        <w:rPr>
          <w:sz w:val="22"/>
          <w:szCs w:val="22"/>
        </w:rPr>
        <w:t xml:space="preserve"> odstranění všech vad a nedodělků </w:t>
      </w:r>
      <w:r w:rsidR="000D18BB" w:rsidRPr="00912BBE">
        <w:rPr>
          <w:sz w:val="22"/>
          <w:szCs w:val="22"/>
        </w:rPr>
        <w:t>(p</w:t>
      </w:r>
      <w:r w:rsidR="001F68A0" w:rsidRPr="00912BBE">
        <w:rPr>
          <w:sz w:val="22"/>
          <w:szCs w:val="22"/>
        </w:rPr>
        <w:t xml:space="preserve">ro odstranění pochybností se smluvní strany dohodly, že </w:t>
      </w:r>
      <w:r w:rsidR="00C872D8" w:rsidRPr="00912BBE">
        <w:rPr>
          <w:sz w:val="22"/>
          <w:szCs w:val="22"/>
        </w:rPr>
        <w:t>vady a nedodělky budou považovány za odstraněné dnem podepsání Zápisu o odstranění vad a nedodělků</w:t>
      </w:r>
      <w:r w:rsidR="000D18BB" w:rsidRPr="00912BBE">
        <w:rPr>
          <w:sz w:val="22"/>
          <w:szCs w:val="22"/>
        </w:rPr>
        <w:t>)</w:t>
      </w:r>
      <w:r w:rsidR="001541B5">
        <w:rPr>
          <w:sz w:val="22"/>
          <w:szCs w:val="22"/>
        </w:rPr>
        <w:t xml:space="preserve"> </w:t>
      </w:r>
      <w:r w:rsidR="00433883">
        <w:rPr>
          <w:sz w:val="22"/>
          <w:szCs w:val="22"/>
        </w:rPr>
        <w:t xml:space="preserve">a </w:t>
      </w:r>
      <w:r w:rsidR="001541B5">
        <w:rPr>
          <w:sz w:val="22"/>
          <w:szCs w:val="22"/>
        </w:rPr>
        <w:t>vydání</w:t>
      </w:r>
      <w:r w:rsidR="00433883">
        <w:rPr>
          <w:sz w:val="22"/>
          <w:szCs w:val="22"/>
        </w:rPr>
        <w:t xml:space="preserve"> kolaudačního souhlasu</w:t>
      </w:r>
      <w:r w:rsidR="006644DA">
        <w:rPr>
          <w:sz w:val="22"/>
          <w:szCs w:val="22"/>
        </w:rPr>
        <w:t>.</w:t>
      </w:r>
      <w:r w:rsidRPr="00912BBE">
        <w:rPr>
          <w:sz w:val="22"/>
          <w:szCs w:val="22"/>
        </w:rPr>
        <w:t xml:space="preserve"> </w:t>
      </w:r>
    </w:p>
    <w:p w14:paraId="0B044281" w14:textId="4AE40B77" w:rsidR="00A0418E" w:rsidRPr="000B0D3C" w:rsidRDefault="00A83814" w:rsidP="000B0D3C">
      <w:pPr>
        <w:pStyle w:val="Odstavecseseznamem"/>
        <w:numPr>
          <w:ilvl w:val="0"/>
          <w:numId w:val="10"/>
        </w:numPr>
        <w:tabs>
          <w:tab w:val="clear" w:pos="624"/>
          <w:tab w:val="num" w:pos="567"/>
        </w:tabs>
        <w:spacing w:after="120" w:line="276" w:lineRule="auto"/>
        <w:ind w:left="567" w:hanging="567"/>
        <w:contextualSpacing w:val="0"/>
        <w:jc w:val="both"/>
        <w:rPr>
          <w:sz w:val="22"/>
          <w:szCs w:val="22"/>
        </w:rPr>
      </w:pPr>
      <w:r w:rsidRPr="000B0D3C">
        <w:rPr>
          <w:sz w:val="22"/>
          <w:szCs w:val="22"/>
        </w:rPr>
        <w:t xml:space="preserve">Místem plnění stavebních prací </w:t>
      </w:r>
      <w:r w:rsidR="000B0D3C">
        <w:rPr>
          <w:sz w:val="22"/>
          <w:szCs w:val="22"/>
        </w:rPr>
        <w:t>jsou pozemky</w:t>
      </w:r>
      <w:r w:rsidR="000B0D3C" w:rsidRPr="000B0D3C">
        <w:rPr>
          <w:sz w:val="22"/>
          <w:szCs w:val="22"/>
        </w:rPr>
        <w:t xml:space="preserve"> p. p. č. 3258/</w:t>
      </w:r>
      <w:r w:rsidR="00081979">
        <w:rPr>
          <w:sz w:val="22"/>
          <w:szCs w:val="22"/>
        </w:rPr>
        <w:t>1</w:t>
      </w:r>
      <w:r w:rsidR="000B0D3C" w:rsidRPr="000B0D3C">
        <w:rPr>
          <w:sz w:val="22"/>
          <w:szCs w:val="22"/>
        </w:rPr>
        <w:t xml:space="preserve"> p. p. č. 3258/5 ve vlastnictví Karlovarského kraje vše v katastrálním území Sokolov.</w:t>
      </w:r>
    </w:p>
    <w:p w14:paraId="3D781239" w14:textId="77777777" w:rsidR="006F74D0" w:rsidRPr="00912BBE" w:rsidRDefault="00E42A6B" w:rsidP="00332CE1">
      <w:pPr>
        <w:pStyle w:val="Textvbloku"/>
        <w:numPr>
          <w:ilvl w:val="0"/>
          <w:numId w:val="10"/>
        </w:numPr>
        <w:tabs>
          <w:tab w:val="clear" w:pos="624"/>
          <w:tab w:val="num" w:pos="567"/>
        </w:tabs>
        <w:spacing w:line="276" w:lineRule="auto"/>
        <w:ind w:left="567" w:hanging="567"/>
      </w:pPr>
      <w:r w:rsidRPr="00912BBE">
        <w:t>Příkazce</w:t>
      </w:r>
      <w:r w:rsidR="006F74D0" w:rsidRPr="00912BBE">
        <w:t xml:space="preserve"> je oprávněn </w:t>
      </w:r>
      <w:r w:rsidR="008503CE" w:rsidRPr="00912BBE">
        <w:t xml:space="preserve">odvolat příkaz a </w:t>
      </w:r>
      <w:r w:rsidR="006F74D0" w:rsidRPr="00912BBE">
        <w:t xml:space="preserve">odstoupit od této smlouvy jen v případech jejího podstatného porušení </w:t>
      </w:r>
      <w:r w:rsidR="00480537" w:rsidRPr="00912BBE">
        <w:t>příkazníkem</w:t>
      </w:r>
      <w:r w:rsidR="006F74D0" w:rsidRPr="00912BBE">
        <w:t>. Smluvní strany se dohodly, že za podstatné porušení pokládají porušení smluvních povinností dále uvedených:</w:t>
      </w:r>
    </w:p>
    <w:p w14:paraId="425FF9DC" w14:textId="35E63731" w:rsidR="006F74D0" w:rsidRPr="00912BBE" w:rsidRDefault="006F74D0" w:rsidP="00332CE1">
      <w:pPr>
        <w:widowControl w:val="0"/>
        <w:numPr>
          <w:ilvl w:val="0"/>
          <w:numId w:val="38"/>
        </w:numPr>
        <w:tabs>
          <w:tab w:val="left" w:pos="-1440"/>
          <w:tab w:val="left" w:pos="-720"/>
          <w:tab w:val="left" w:pos="0"/>
          <w:tab w:val="left" w:pos="1134"/>
          <w:tab w:val="left" w:pos="2880"/>
          <w:tab w:val="left" w:pos="3600"/>
          <w:tab w:val="left" w:pos="4320"/>
          <w:tab w:val="left" w:pos="5040"/>
          <w:tab w:val="left" w:pos="5760"/>
          <w:tab w:val="left" w:pos="6480"/>
          <w:tab w:val="left" w:pos="7200"/>
          <w:tab w:val="left" w:pos="7920"/>
          <w:tab w:val="left" w:pos="8640"/>
        </w:tabs>
        <w:spacing w:line="276" w:lineRule="auto"/>
        <w:ind w:left="1134" w:hanging="283"/>
        <w:jc w:val="both"/>
        <w:rPr>
          <w:snapToGrid w:val="0"/>
          <w:sz w:val="22"/>
          <w:szCs w:val="22"/>
        </w:rPr>
      </w:pPr>
      <w:r w:rsidRPr="00912BBE">
        <w:rPr>
          <w:snapToGrid w:val="0"/>
          <w:sz w:val="22"/>
          <w:szCs w:val="22"/>
        </w:rPr>
        <w:t xml:space="preserve">na majetek </w:t>
      </w:r>
      <w:r w:rsidR="00E9351A" w:rsidRPr="00912BBE">
        <w:rPr>
          <w:snapToGrid w:val="0"/>
          <w:sz w:val="22"/>
          <w:szCs w:val="22"/>
        </w:rPr>
        <w:t>příkazníka</w:t>
      </w:r>
      <w:r w:rsidRPr="00912BBE">
        <w:rPr>
          <w:snapToGrid w:val="0"/>
          <w:sz w:val="22"/>
          <w:szCs w:val="22"/>
        </w:rPr>
        <w:t xml:space="preserve"> byl podán návrh na prohlášení konkur</w:t>
      </w:r>
      <w:r w:rsidR="00B50E01" w:rsidRPr="00912BBE">
        <w:rPr>
          <w:snapToGrid w:val="0"/>
          <w:sz w:val="22"/>
          <w:szCs w:val="22"/>
        </w:rPr>
        <w:t>z</w:t>
      </w:r>
      <w:r w:rsidRPr="00912BBE">
        <w:rPr>
          <w:snapToGrid w:val="0"/>
          <w:sz w:val="22"/>
          <w:szCs w:val="22"/>
        </w:rPr>
        <w:t>u či podán návrh na</w:t>
      </w:r>
      <w:r w:rsidR="00F0251B" w:rsidRPr="00912BBE">
        <w:rPr>
          <w:snapToGrid w:val="0"/>
          <w:sz w:val="22"/>
          <w:szCs w:val="22"/>
        </w:rPr>
        <w:t> </w:t>
      </w:r>
      <w:r w:rsidRPr="00912BBE">
        <w:rPr>
          <w:snapToGrid w:val="0"/>
          <w:sz w:val="22"/>
          <w:szCs w:val="22"/>
        </w:rPr>
        <w:t xml:space="preserve">vyrovnání ve smyslu </w:t>
      </w:r>
      <w:r w:rsidR="00127122" w:rsidRPr="00912BBE">
        <w:rPr>
          <w:snapToGrid w:val="0"/>
          <w:sz w:val="22"/>
          <w:szCs w:val="22"/>
        </w:rPr>
        <w:t xml:space="preserve">ustanovení zákona č. </w:t>
      </w:r>
      <w:r w:rsidR="00127122" w:rsidRPr="00912BBE">
        <w:rPr>
          <w:sz w:val="22"/>
          <w:szCs w:val="22"/>
        </w:rPr>
        <w:t>182/2006 Sb.</w:t>
      </w:r>
      <w:r w:rsidR="005C611F" w:rsidRPr="00912BBE">
        <w:rPr>
          <w:sz w:val="22"/>
          <w:szCs w:val="22"/>
        </w:rPr>
        <w:t xml:space="preserve">, </w:t>
      </w:r>
      <w:r w:rsidR="00127122" w:rsidRPr="00912BBE">
        <w:rPr>
          <w:sz w:val="22"/>
          <w:szCs w:val="22"/>
        </w:rPr>
        <w:t>o úpadku a způsobech jeho řešení (insolvenční zákon)</w:t>
      </w:r>
      <w:r w:rsidR="009F5A4B" w:rsidRPr="00912BBE">
        <w:rPr>
          <w:sz w:val="22"/>
          <w:szCs w:val="22"/>
        </w:rPr>
        <w:t>, v</w:t>
      </w:r>
      <w:r w:rsidR="0005463F" w:rsidRPr="00912BBE">
        <w:rPr>
          <w:sz w:val="22"/>
          <w:szCs w:val="22"/>
        </w:rPr>
        <w:t>e znění pozdějších předpisů</w:t>
      </w:r>
      <w:r w:rsidR="00E9351A" w:rsidRPr="00912BBE">
        <w:rPr>
          <w:sz w:val="22"/>
          <w:szCs w:val="22"/>
        </w:rPr>
        <w:t xml:space="preserve"> nebo příkazník vstoupil do</w:t>
      </w:r>
      <w:r w:rsidR="00F0251B" w:rsidRPr="00912BBE">
        <w:rPr>
          <w:sz w:val="22"/>
          <w:szCs w:val="22"/>
        </w:rPr>
        <w:t> </w:t>
      </w:r>
      <w:r w:rsidR="00E9351A" w:rsidRPr="00912BBE">
        <w:rPr>
          <w:sz w:val="22"/>
          <w:szCs w:val="22"/>
        </w:rPr>
        <w:t>likvidace</w:t>
      </w:r>
      <w:r w:rsidRPr="00912BBE">
        <w:rPr>
          <w:snapToGrid w:val="0"/>
          <w:sz w:val="22"/>
          <w:szCs w:val="22"/>
        </w:rPr>
        <w:t>;</w:t>
      </w:r>
    </w:p>
    <w:p w14:paraId="77014F00" w14:textId="77777777" w:rsidR="006F74D0" w:rsidRPr="00912BBE" w:rsidRDefault="00E9351A" w:rsidP="00332CE1">
      <w:pPr>
        <w:widowControl w:val="0"/>
        <w:numPr>
          <w:ilvl w:val="0"/>
          <w:numId w:val="38"/>
        </w:numPr>
        <w:tabs>
          <w:tab w:val="left" w:pos="-1440"/>
          <w:tab w:val="left" w:pos="-720"/>
          <w:tab w:val="left" w:pos="0"/>
          <w:tab w:val="left" w:pos="1134"/>
          <w:tab w:val="left" w:pos="2880"/>
          <w:tab w:val="left" w:pos="3600"/>
          <w:tab w:val="left" w:pos="4320"/>
          <w:tab w:val="left" w:pos="5040"/>
          <w:tab w:val="left" w:pos="5760"/>
          <w:tab w:val="left" w:pos="6480"/>
          <w:tab w:val="left" w:pos="7200"/>
          <w:tab w:val="left" w:pos="7920"/>
          <w:tab w:val="left" w:pos="8640"/>
        </w:tabs>
        <w:spacing w:line="276" w:lineRule="auto"/>
        <w:ind w:left="1134" w:hanging="283"/>
        <w:jc w:val="both"/>
        <w:rPr>
          <w:snapToGrid w:val="0"/>
          <w:sz w:val="22"/>
          <w:szCs w:val="22"/>
        </w:rPr>
      </w:pPr>
      <w:r w:rsidRPr="00912BBE">
        <w:rPr>
          <w:snapToGrid w:val="0"/>
          <w:sz w:val="22"/>
          <w:szCs w:val="22"/>
        </w:rPr>
        <w:t>příkazník</w:t>
      </w:r>
      <w:r w:rsidR="006F74D0" w:rsidRPr="00912BBE">
        <w:rPr>
          <w:snapToGrid w:val="0"/>
          <w:sz w:val="22"/>
          <w:szCs w:val="22"/>
        </w:rPr>
        <w:t xml:space="preserve"> převedl</w:t>
      </w:r>
      <w:r w:rsidR="002276F7" w:rsidRPr="00912BBE">
        <w:rPr>
          <w:snapToGrid w:val="0"/>
          <w:sz w:val="22"/>
          <w:szCs w:val="22"/>
        </w:rPr>
        <w:t>, resp.</w:t>
      </w:r>
      <w:r w:rsidR="007F0224" w:rsidRPr="00912BBE">
        <w:rPr>
          <w:snapToGrid w:val="0"/>
          <w:sz w:val="22"/>
          <w:szCs w:val="22"/>
        </w:rPr>
        <w:t xml:space="preserve"> propachtoval </w:t>
      </w:r>
      <w:r w:rsidR="006F74D0" w:rsidRPr="00912BBE">
        <w:rPr>
          <w:snapToGrid w:val="0"/>
          <w:sz w:val="22"/>
          <w:szCs w:val="22"/>
        </w:rPr>
        <w:t>podnik či jeho část, jehož součástí jsou oprávnění a závazky z této smlouvy</w:t>
      </w:r>
      <w:r w:rsidR="005C611F" w:rsidRPr="00912BBE">
        <w:rPr>
          <w:snapToGrid w:val="0"/>
          <w:sz w:val="22"/>
          <w:szCs w:val="22"/>
        </w:rPr>
        <w:t>,</w:t>
      </w:r>
      <w:r w:rsidR="006F74D0" w:rsidRPr="00912BBE">
        <w:rPr>
          <w:snapToGrid w:val="0"/>
          <w:sz w:val="22"/>
          <w:szCs w:val="22"/>
        </w:rPr>
        <w:t xml:space="preserve"> na třetí osobu</w:t>
      </w:r>
      <w:r w:rsidR="002276F7" w:rsidRPr="00912BBE">
        <w:rPr>
          <w:snapToGrid w:val="0"/>
          <w:sz w:val="22"/>
          <w:szCs w:val="22"/>
        </w:rPr>
        <w:t>, resp. třetí osobě</w:t>
      </w:r>
      <w:r w:rsidR="006F74D0" w:rsidRPr="00912BBE">
        <w:rPr>
          <w:snapToGrid w:val="0"/>
          <w:sz w:val="22"/>
          <w:szCs w:val="22"/>
        </w:rPr>
        <w:t>;</w:t>
      </w:r>
    </w:p>
    <w:p w14:paraId="0840AA4A" w14:textId="3EBBA0FE" w:rsidR="006F74D0" w:rsidRPr="00912BBE" w:rsidRDefault="00E9351A" w:rsidP="00332CE1">
      <w:pPr>
        <w:widowControl w:val="0"/>
        <w:numPr>
          <w:ilvl w:val="0"/>
          <w:numId w:val="38"/>
        </w:numPr>
        <w:tabs>
          <w:tab w:val="left" w:pos="-1440"/>
          <w:tab w:val="left" w:pos="-720"/>
          <w:tab w:val="left" w:pos="0"/>
          <w:tab w:val="left" w:pos="1134"/>
          <w:tab w:val="left" w:pos="2880"/>
          <w:tab w:val="left" w:pos="3600"/>
          <w:tab w:val="left" w:pos="4320"/>
          <w:tab w:val="left" w:pos="5040"/>
          <w:tab w:val="left" w:pos="5760"/>
          <w:tab w:val="left" w:pos="6480"/>
          <w:tab w:val="left" w:pos="7200"/>
          <w:tab w:val="left" w:pos="7920"/>
          <w:tab w:val="left" w:pos="8640"/>
        </w:tabs>
        <w:spacing w:line="276" w:lineRule="auto"/>
        <w:ind w:left="1134" w:hanging="283"/>
        <w:jc w:val="both"/>
        <w:rPr>
          <w:snapToGrid w:val="0"/>
          <w:sz w:val="22"/>
          <w:szCs w:val="22"/>
        </w:rPr>
      </w:pPr>
      <w:r w:rsidRPr="00912BBE">
        <w:rPr>
          <w:snapToGrid w:val="0"/>
          <w:sz w:val="22"/>
          <w:szCs w:val="22"/>
        </w:rPr>
        <w:t>příkazník</w:t>
      </w:r>
      <w:r w:rsidR="006F74D0" w:rsidRPr="00912BBE">
        <w:rPr>
          <w:snapToGrid w:val="0"/>
          <w:sz w:val="22"/>
          <w:szCs w:val="22"/>
        </w:rPr>
        <w:t xml:space="preserve"> poruší kteroukoli ze svých povinností dle článk</w:t>
      </w:r>
      <w:r w:rsidR="00A01D45" w:rsidRPr="00912BBE">
        <w:rPr>
          <w:snapToGrid w:val="0"/>
          <w:sz w:val="22"/>
          <w:szCs w:val="22"/>
        </w:rPr>
        <w:t xml:space="preserve">ů II. a </w:t>
      </w:r>
      <w:r w:rsidR="006F74D0" w:rsidRPr="00912BBE">
        <w:rPr>
          <w:snapToGrid w:val="0"/>
          <w:sz w:val="22"/>
          <w:szCs w:val="22"/>
        </w:rPr>
        <w:t>IV. smlouvy</w:t>
      </w:r>
      <w:r w:rsidRPr="00912BBE">
        <w:rPr>
          <w:snapToGrid w:val="0"/>
          <w:sz w:val="22"/>
          <w:szCs w:val="22"/>
        </w:rPr>
        <w:t xml:space="preserve"> a </w:t>
      </w:r>
      <w:r w:rsidR="00A01D45" w:rsidRPr="00912BBE">
        <w:rPr>
          <w:snapToGrid w:val="0"/>
          <w:sz w:val="22"/>
          <w:szCs w:val="22"/>
        </w:rPr>
        <w:t xml:space="preserve">porušení či následky </w:t>
      </w:r>
      <w:r w:rsidRPr="00912BBE">
        <w:rPr>
          <w:snapToGrid w:val="0"/>
          <w:sz w:val="22"/>
          <w:szCs w:val="22"/>
        </w:rPr>
        <w:t>porušení ne</w:t>
      </w:r>
      <w:r w:rsidR="00A01D45" w:rsidRPr="00912BBE">
        <w:rPr>
          <w:snapToGrid w:val="0"/>
          <w:sz w:val="22"/>
          <w:szCs w:val="22"/>
        </w:rPr>
        <w:t>začne odstraňovat</w:t>
      </w:r>
      <w:r w:rsidRPr="00912BBE">
        <w:rPr>
          <w:snapToGrid w:val="0"/>
          <w:sz w:val="22"/>
          <w:szCs w:val="22"/>
        </w:rPr>
        <w:t xml:space="preserve"> ani v náhradní lhůtě minimálně 5</w:t>
      </w:r>
      <w:r w:rsidR="00DD2049" w:rsidRPr="00912BBE">
        <w:rPr>
          <w:i/>
          <w:snapToGrid w:val="0"/>
          <w:sz w:val="22"/>
          <w:szCs w:val="22"/>
        </w:rPr>
        <w:t xml:space="preserve"> </w:t>
      </w:r>
      <w:r w:rsidR="003763A2" w:rsidRPr="00912BBE">
        <w:rPr>
          <w:snapToGrid w:val="0"/>
          <w:sz w:val="22"/>
          <w:szCs w:val="22"/>
        </w:rPr>
        <w:t>k</w:t>
      </w:r>
      <w:r w:rsidR="00A50500" w:rsidRPr="00912BBE">
        <w:rPr>
          <w:snapToGrid w:val="0"/>
          <w:sz w:val="22"/>
          <w:szCs w:val="22"/>
        </w:rPr>
        <w:t xml:space="preserve">alendářních </w:t>
      </w:r>
      <w:r w:rsidRPr="00912BBE">
        <w:rPr>
          <w:snapToGrid w:val="0"/>
          <w:sz w:val="22"/>
          <w:szCs w:val="22"/>
        </w:rPr>
        <w:t>dnů poskytnuté příkazcem v upozornění na porušení smlouvy</w:t>
      </w:r>
      <w:bookmarkStart w:id="6" w:name="_GoBack"/>
      <w:bookmarkEnd w:id="6"/>
      <w:r w:rsidR="00D55198">
        <w:rPr>
          <w:snapToGrid w:val="0"/>
          <w:sz w:val="22"/>
          <w:szCs w:val="22"/>
        </w:rPr>
        <w:t>;</w:t>
      </w:r>
    </w:p>
    <w:p w14:paraId="09FF6BB7" w14:textId="495DD2F2" w:rsidR="00E9351A" w:rsidRDefault="00E9351A" w:rsidP="00332CE1">
      <w:pPr>
        <w:widowControl w:val="0"/>
        <w:numPr>
          <w:ilvl w:val="0"/>
          <w:numId w:val="38"/>
        </w:numPr>
        <w:tabs>
          <w:tab w:val="left" w:pos="-1440"/>
          <w:tab w:val="left" w:pos="-720"/>
          <w:tab w:val="left" w:pos="0"/>
          <w:tab w:val="left" w:pos="1134"/>
          <w:tab w:val="left" w:pos="2880"/>
          <w:tab w:val="left" w:pos="3600"/>
          <w:tab w:val="left" w:pos="4320"/>
          <w:tab w:val="left" w:pos="5040"/>
          <w:tab w:val="left" w:pos="5760"/>
          <w:tab w:val="left" w:pos="6480"/>
          <w:tab w:val="left" w:pos="7200"/>
          <w:tab w:val="left" w:pos="7920"/>
          <w:tab w:val="left" w:pos="8640"/>
        </w:tabs>
        <w:spacing w:line="276" w:lineRule="auto"/>
        <w:ind w:left="1134" w:hanging="283"/>
        <w:jc w:val="both"/>
        <w:rPr>
          <w:snapToGrid w:val="0"/>
          <w:sz w:val="22"/>
          <w:szCs w:val="22"/>
        </w:rPr>
      </w:pPr>
      <w:r w:rsidRPr="00912BBE">
        <w:rPr>
          <w:snapToGrid w:val="0"/>
          <w:sz w:val="22"/>
          <w:szCs w:val="22"/>
        </w:rPr>
        <w:t xml:space="preserve">příkazník přeruší na dobu delší než </w:t>
      </w:r>
      <w:r w:rsidR="00A50500" w:rsidRPr="00912BBE">
        <w:rPr>
          <w:snapToGrid w:val="0"/>
          <w:sz w:val="22"/>
          <w:szCs w:val="22"/>
        </w:rPr>
        <w:t>5</w:t>
      </w:r>
      <w:r w:rsidR="00DD2049" w:rsidRPr="00912BBE">
        <w:rPr>
          <w:i/>
          <w:snapToGrid w:val="0"/>
          <w:sz w:val="22"/>
          <w:szCs w:val="22"/>
        </w:rPr>
        <w:t xml:space="preserve"> </w:t>
      </w:r>
      <w:r w:rsidRPr="00912BBE">
        <w:rPr>
          <w:snapToGrid w:val="0"/>
          <w:sz w:val="22"/>
          <w:szCs w:val="22"/>
        </w:rPr>
        <w:t xml:space="preserve">kalendářních dnů provádění plnění dle smlouvy, </w:t>
      </w:r>
    </w:p>
    <w:p w14:paraId="2F725878" w14:textId="4A644C6D" w:rsidR="00C52D40" w:rsidRPr="00912BBE" w:rsidRDefault="00C52D40" w:rsidP="00332CE1">
      <w:pPr>
        <w:widowControl w:val="0"/>
        <w:numPr>
          <w:ilvl w:val="0"/>
          <w:numId w:val="38"/>
        </w:numPr>
        <w:tabs>
          <w:tab w:val="left" w:pos="-1440"/>
          <w:tab w:val="left" w:pos="-720"/>
          <w:tab w:val="left" w:pos="0"/>
          <w:tab w:val="left" w:pos="1134"/>
          <w:tab w:val="left" w:pos="2880"/>
          <w:tab w:val="left" w:pos="3600"/>
          <w:tab w:val="left" w:pos="4320"/>
          <w:tab w:val="left" w:pos="5040"/>
          <w:tab w:val="left" w:pos="5760"/>
          <w:tab w:val="left" w:pos="6480"/>
          <w:tab w:val="left" w:pos="7200"/>
          <w:tab w:val="left" w:pos="7920"/>
          <w:tab w:val="left" w:pos="8640"/>
        </w:tabs>
        <w:spacing w:line="276" w:lineRule="auto"/>
        <w:ind w:left="1134" w:hanging="283"/>
        <w:jc w:val="both"/>
        <w:rPr>
          <w:snapToGrid w:val="0"/>
          <w:sz w:val="22"/>
          <w:szCs w:val="22"/>
        </w:rPr>
      </w:pPr>
      <w:r>
        <w:rPr>
          <w:snapToGrid w:val="0"/>
          <w:sz w:val="22"/>
          <w:szCs w:val="22"/>
        </w:rPr>
        <w:lastRenderedPageBreak/>
        <w:t>příkazník poskytuje služby prostřednictvím jiné osoby</w:t>
      </w:r>
      <w:r w:rsidR="00D55198">
        <w:rPr>
          <w:snapToGrid w:val="0"/>
          <w:sz w:val="22"/>
          <w:szCs w:val="22"/>
        </w:rPr>
        <w:t>,</w:t>
      </w:r>
      <w:r>
        <w:rPr>
          <w:snapToGrid w:val="0"/>
          <w:sz w:val="22"/>
          <w:szCs w:val="22"/>
        </w:rPr>
        <w:t xml:space="preserve"> než je osoba uvedená v čl. IV. odst. 4.1</w:t>
      </w:r>
      <w:r w:rsidR="00D55198">
        <w:rPr>
          <w:snapToGrid w:val="0"/>
          <w:sz w:val="22"/>
          <w:szCs w:val="22"/>
        </w:rPr>
        <w:t>4</w:t>
      </w:r>
      <w:r>
        <w:rPr>
          <w:snapToGrid w:val="0"/>
          <w:sz w:val="22"/>
          <w:szCs w:val="22"/>
        </w:rPr>
        <w:t>. smlouvy</w:t>
      </w:r>
      <w:r w:rsidR="00D55198">
        <w:rPr>
          <w:snapToGrid w:val="0"/>
          <w:sz w:val="22"/>
          <w:szCs w:val="22"/>
        </w:rPr>
        <w:t xml:space="preserve"> a nejde o krátkodobé zastupování ve smyslu čl. IV. odst. 4.13. smlouvy;</w:t>
      </w:r>
    </w:p>
    <w:p w14:paraId="30FC6B3E" w14:textId="22C0DA6A" w:rsidR="007F0224" w:rsidRPr="00912BBE" w:rsidRDefault="00E9351A" w:rsidP="00E3324B">
      <w:pPr>
        <w:widowControl w:val="0"/>
        <w:numPr>
          <w:ilvl w:val="0"/>
          <w:numId w:val="38"/>
        </w:numPr>
        <w:tabs>
          <w:tab w:val="left" w:pos="-1440"/>
          <w:tab w:val="left" w:pos="-720"/>
          <w:tab w:val="left" w:pos="0"/>
          <w:tab w:val="left" w:pos="1134"/>
          <w:tab w:val="left" w:pos="2880"/>
          <w:tab w:val="left" w:pos="3600"/>
          <w:tab w:val="left" w:pos="4320"/>
          <w:tab w:val="left" w:pos="5040"/>
          <w:tab w:val="left" w:pos="5760"/>
          <w:tab w:val="left" w:pos="6480"/>
          <w:tab w:val="left" w:pos="7200"/>
          <w:tab w:val="left" w:pos="7920"/>
          <w:tab w:val="left" w:pos="8640"/>
        </w:tabs>
        <w:spacing w:after="120" w:line="276" w:lineRule="auto"/>
        <w:ind w:left="1135" w:hanging="284"/>
        <w:jc w:val="both"/>
        <w:rPr>
          <w:snapToGrid w:val="0"/>
          <w:sz w:val="22"/>
          <w:szCs w:val="22"/>
        </w:rPr>
      </w:pPr>
      <w:r w:rsidRPr="00912BBE">
        <w:rPr>
          <w:snapToGrid w:val="0"/>
          <w:sz w:val="22"/>
          <w:szCs w:val="22"/>
        </w:rPr>
        <w:t>příkazník řádně a včas neprokáže trvání platné a účinné pojistné smlouvy dle čl</w:t>
      </w:r>
      <w:r w:rsidR="003763A2" w:rsidRPr="00912BBE">
        <w:rPr>
          <w:snapToGrid w:val="0"/>
          <w:sz w:val="22"/>
          <w:szCs w:val="22"/>
        </w:rPr>
        <w:t>ánku X.</w:t>
      </w:r>
      <w:r w:rsidR="0079777D" w:rsidRPr="00912BBE">
        <w:rPr>
          <w:snapToGrid w:val="0"/>
          <w:sz w:val="22"/>
          <w:szCs w:val="22"/>
        </w:rPr>
        <w:t> </w:t>
      </w:r>
      <w:r w:rsidRPr="00912BBE">
        <w:rPr>
          <w:snapToGrid w:val="0"/>
          <w:sz w:val="22"/>
          <w:szCs w:val="22"/>
        </w:rPr>
        <w:t xml:space="preserve">odst. </w:t>
      </w:r>
      <w:r w:rsidR="00E24916" w:rsidRPr="00912BBE">
        <w:rPr>
          <w:snapToGrid w:val="0"/>
          <w:sz w:val="22"/>
          <w:szCs w:val="22"/>
        </w:rPr>
        <w:t>1</w:t>
      </w:r>
      <w:r w:rsidR="00F80D8E" w:rsidRPr="00912BBE">
        <w:rPr>
          <w:snapToGrid w:val="0"/>
          <w:sz w:val="22"/>
          <w:szCs w:val="22"/>
        </w:rPr>
        <w:t>0</w:t>
      </w:r>
      <w:r w:rsidR="00E24916" w:rsidRPr="00912BBE">
        <w:rPr>
          <w:snapToGrid w:val="0"/>
          <w:sz w:val="22"/>
          <w:szCs w:val="22"/>
        </w:rPr>
        <w:t>.</w:t>
      </w:r>
      <w:r w:rsidR="008503CE" w:rsidRPr="00912BBE">
        <w:rPr>
          <w:snapToGrid w:val="0"/>
          <w:sz w:val="22"/>
          <w:szCs w:val="22"/>
        </w:rPr>
        <w:t>1</w:t>
      </w:r>
      <w:r w:rsidR="00E24916" w:rsidRPr="00912BBE">
        <w:rPr>
          <w:snapToGrid w:val="0"/>
          <w:sz w:val="22"/>
          <w:szCs w:val="22"/>
        </w:rPr>
        <w:t>., 1</w:t>
      </w:r>
      <w:r w:rsidR="00F80D8E" w:rsidRPr="00912BBE">
        <w:rPr>
          <w:snapToGrid w:val="0"/>
          <w:sz w:val="22"/>
          <w:szCs w:val="22"/>
        </w:rPr>
        <w:t>0</w:t>
      </w:r>
      <w:r w:rsidR="00E24916" w:rsidRPr="00912BBE">
        <w:rPr>
          <w:snapToGrid w:val="0"/>
          <w:sz w:val="22"/>
          <w:szCs w:val="22"/>
        </w:rPr>
        <w:t>.</w:t>
      </w:r>
      <w:r w:rsidR="008503CE" w:rsidRPr="00912BBE">
        <w:rPr>
          <w:snapToGrid w:val="0"/>
          <w:sz w:val="22"/>
          <w:szCs w:val="22"/>
        </w:rPr>
        <w:t>2</w:t>
      </w:r>
      <w:r w:rsidR="00E24916" w:rsidRPr="00912BBE">
        <w:rPr>
          <w:snapToGrid w:val="0"/>
          <w:sz w:val="22"/>
          <w:szCs w:val="22"/>
        </w:rPr>
        <w:t xml:space="preserve">. </w:t>
      </w:r>
      <w:r w:rsidR="00566349">
        <w:rPr>
          <w:snapToGrid w:val="0"/>
          <w:sz w:val="22"/>
          <w:szCs w:val="22"/>
        </w:rPr>
        <w:t xml:space="preserve">smlouvy </w:t>
      </w:r>
      <w:r w:rsidRPr="00912BBE">
        <w:rPr>
          <w:snapToGrid w:val="0"/>
          <w:sz w:val="22"/>
          <w:szCs w:val="22"/>
        </w:rPr>
        <w:t xml:space="preserve">či jinak poruší ustanovení článku </w:t>
      </w:r>
      <w:r w:rsidR="00164643" w:rsidRPr="00912BBE">
        <w:rPr>
          <w:snapToGrid w:val="0"/>
          <w:sz w:val="22"/>
          <w:szCs w:val="22"/>
        </w:rPr>
        <w:t xml:space="preserve">X. </w:t>
      </w:r>
      <w:r w:rsidRPr="00912BBE">
        <w:rPr>
          <w:snapToGrid w:val="0"/>
          <w:sz w:val="22"/>
          <w:szCs w:val="22"/>
        </w:rPr>
        <w:t>smlouvy.</w:t>
      </w:r>
    </w:p>
    <w:p w14:paraId="5F1D75F1" w14:textId="24B9CA77" w:rsidR="00E9351A" w:rsidRPr="00912BBE" w:rsidRDefault="00C91CE7" w:rsidP="00A83814">
      <w:pPr>
        <w:pStyle w:val="BodyText21"/>
        <w:numPr>
          <w:ilvl w:val="0"/>
          <w:numId w:val="10"/>
        </w:numPr>
        <w:tabs>
          <w:tab w:val="clear" w:pos="624"/>
          <w:tab w:val="left" w:pos="-1440"/>
          <w:tab w:val="left" w:pos="-720"/>
          <w:tab w:val="left" w:pos="0"/>
          <w:tab w:val="num" w:pos="567"/>
        </w:tabs>
        <w:spacing w:after="120" w:line="276" w:lineRule="auto"/>
        <w:ind w:left="567" w:hanging="567"/>
      </w:pPr>
      <w:r w:rsidRPr="00912BBE">
        <w:t>Odstoupení je účinné dnem doručení písemné zprávy o odstoupení druhé smluvní straně. Odstoupením od smlouvy se tato smlouva ke dni účinnosti odstoupení ruší.</w:t>
      </w:r>
      <w:r w:rsidR="00A50500" w:rsidRPr="00912BBE">
        <w:t xml:space="preserve"> </w:t>
      </w:r>
    </w:p>
    <w:p w14:paraId="7BD4862F" w14:textId="0698F679" w:rsidR="00C91CE7" w:rsidRPr="00912BBE" w:rsidRDefault="00C91CE7" w:rsidP="00A83814">
      <w:pPr>
        <w:pStyle w:val="BodyText21"/>
        <w:numPr>
          <w:ilvl w:val="0"/>
          <w:numId w:val="10"/>
        </w:numPr>
        <w:tabs>
          <w:tab w:val="clear" w:pos="624"/>
          <w:tab w:val="left" w:pos="-1440"/>
          <w:tab w:val="left" w:pos="-720"/>
          <w:tab w:val="left" w:pos="0"/>
          <w:tab w:val="num" w:pos="567"/>
        </w:tabs>
        <w:spacing w:after="120" w:line="276" w:lineRule="auto"/>
        <w:ind w:left="567" w:hanging="567"/>
      </w:pPr>
      <w:r w:rsidRPr="00912BBE">
        <w:t xml:space="preserve">Příkazník je oprávněn příkaz vypovědět </w:t>
      </w:r>
      <w:r w:rsidR="00E12309" w:rsidRPr="00912BBE">
        <w:t xml:space="preserve">jen </w:t>
      </w:r>
      <w:r w:rsidRPr="00912BBE">
        <w:t>v případě, kdy je příkazce v prodlení s úhradou odměny nebo kterékoliv její části po dobu delší než 30 kalendářních dnů a příkazce neuhradí příkazníkovi dlužnou částku ani v náhradní lhůtě poskytnuté příkazníkem příkazci v písemné výzvě.</w:t>
      </w:r>
      <w:r w:rsidR="0077309C" w:rsidRPr="00912BBE">
        <w:t xml:space="preserve"> </w:t>
      </w:r>
    </w:p>
    <w:p w14:paraId="0348C783" w14:textId="0D82B719" w:rsidR="00436021" w:rsidRPr="00912BBE" w:rsidRDefault="006F74D0" w:rsidP="00A83814">
      <w:pPr>
        <w:pStyle w:val="BodyText21"/>
        <w:numPr>
          <w:ilvl w:val="0"/>
          <w:numId w:val="10"/>
        </w:numPr>
        <w:tabs>
          <w:tab w:val="clear" w:pos="624"/>
          <w:tab w:val="left" w:pos="-1440"/>
          <w:tab w:val="left" w:pos="-720"/>
          <w:tab w:val="left" w:pos="0"/>
          <w:tab w:val="num" w:pos="567"/>
        </w:tabs>
        <w:spacing w:after="120" w:line="276" w:lineRule="auto"/>
        <w:ind w:left="567" w:hanging="567"/>
      </w:pPr>
      <w:r w:rsidRPr="00912BBE">
        <w:t xml:space="preserve">Výpovědní lhůta činí </w:t>
      </w:r>
      <w:r w:rsidR="001E5647" w:rsidRPr="00912BBE">
        <w:t>3</w:t>
      </w:r>
      <w:r w:rsidRPr="00912BBE">
        <w:t xml:space="preserve"> měsíce</w:t>
      </w:r>
      <w:r w:rsidR="00C91CE7" w:rsidRPr="00912BBE">
        <w:t xml:space="preserve"> </w:t>
      </w:r>
      <w:r w:rsidRPr="00912BBE">
        <w:t>a začíná běžet prvého dne kalendářního měsíce následujícího po</w:t>
      </w:r>
      <w:r w:rsidR="00F0251B" w:rsidRPr="00912BBE">
        <w:t> </w:t>
      </w:r>
      <w:r w:rsidRPr="00912BBE">
        <w:t xml:space="preserve">doručení výpovědi </w:t>
      </w:r>
      <w:r w:rsidR="00A50500" w:rsidRPr="00912BBE">
        <w:t>příkazci</w:t>
      </w:r>
      <w:r w:rsidRPr="00912BBE">
        <w:t>.</w:t>
      </w:r>
    </w:p>
    <w:p w14:paraId="0BD18E77" w14:textId="306666D3" w:rsidR="00436021" w:rsidRPr="00912BBE" w:rsidRDefault="006F74D0" w:rsidP="00A83814">
      <w:pPr>
        <w:pStyle w:val="BodyText21"/>
        <w:numPr>
          <w:ilvl w:val="0"/>
          <w:numId w:val="10"/>
        </w:numPr>
        <w:tabs>
          <w:tab w:val="clear" w:pos="624"/>
          <w:tab w:val="left" w:pos="-1440"/>
          <w:tab w:val="left" w:pos="-720"/>
          <w:tab w:val="left" w:pos="0"/>
          <w:tab w:val="num" w:pos="567"/>
        </w:tabs>
        <w:spacing w:after="120" w:line="276" w:lineRule="auto"/>
        <w:ind w:left="567" w:hanging="567"/>
      </w:pPr>
      <w:r w:rsidRPr="00912BBE">
        <w:t xml:space="preserve">Dnem účinnosti </w:t>
      </w:r>
      <w:r w:rsidR="0043271A" w:rsidRPr="00912BBE">
        <w:t>odvolání</w:t>
      </w:r>
      <w:r w:rsidR="008503CE" w:rsidRPr="00912BBE">
        <w:t xml:space="preserve"> příkazu</w:t>
      </w:r>
      <w:r w:rsidR="0043271A" w:rsidRPr="00912BBE">
        <w:t xml:space="preserve">, </w:t>
      </w:r>
      <w:r w:rsidRPr="00912BBE">
        <w:t xml:space="preserve">výpovědi smlouvy či odstoupení od smlouvy zaniká závazek </w:t>
      </w:r>
      <w:r w:rsidR="0043271A" w:rsidRPr="00912BBE">
        <w:t>příkazníka</w:t>
      </w:r>
      <w:r w:rsidRPr="00912BBE">
        <w:t xml:space="preserve"> provádět </w:t>
      </w:r>
      <w:r w:rsidR="00081EB5" w:rsidRPr="00912BBE">
        <w:t xml:space="preserve">činnosti </w:t>
      </w:r>
      <w:r w:rsidRPr="00912BBE">
        <w:t xml:space="preserve">dle článku II. této smlouvy. Pokud by však ukončením </w:t>
      </w:r>
      <w:r w:rsidR="00081EB5" w:rsidRPr="00912BBE">
        <w:t xml:space="preserve">závazku </w:t>
      </w:r>
      <w:r w:rsidRPr="00912BBE">
        <w:t xml:space="preserve">dle smlouvy ze strany </w:t>
      </w:r>
      <w:r w:rsidR="0043271A" w:rsidRPr="00912BBE">
        <w:t>příkazníka</w:t>
      </w:r>
      <w:r w:rsidRPr="00912BBE">
        <w:t xml:space="preserve"> mohla vzniknout </w:t>
      </w:r>
      <w:r w:rsidR="0043271A" w:rsidRPr="00912BBE">
        <w:t>příkazci</w:t>
      </w:r>
      <w:r w:rsidRPr="00912BBE">
        <w:t xml:space="preserve"> škoda či jiná újma, je </w:t>
      </w:r>
      <w:r w:rsidR="0043271A" w:rsidRPr="00912BBE">
        <w:t>příkazník</w:t>
      </w:r>
      <w:r w:rsidRPr="00912BBE">
        <w:t xml:space="preserve"> povinen učinit veškerá opatření, aby došlo k odvrácení hrozící škody nebo aby </w:t>
      </w:r>
      <w:r w:rsidR="005C611F" w:rsidRPr="00912BBE">
        <w:t xml:space="preserve">se </w:t>
      </w:r>
      <w:r w:rsidRPr="00912BBE">
        <w:t>hrozící škodě přede</w:t>
      </w:r>
      <w:r w:rsidR="005C611F" w:rsidRPr="00912BBE">
        <w:t>šlo</w:t>
      </w:r>
      <w:r w:rsidRPr="00912BBE">
        <w:t xml:space="preserve">. </w:t>
      </w:r>
      <w:r w:rsidR="0043271A" w:rsidRPr="00912BBE">
        <w:t>Příkazce</w:t>
      </w:r>
      <w:r w:rsidRPr="00912BBE">
        <w:t xml:space="preserve"> uhradí </w:t>
      </w:r>
      <w:r w:rsidR="0043271A" w:rsidRPr="00912BBE">
        <w:t>příkazníkovi</w:t>
      </w:r>
      <w:r w:rsidRPr="00912BBE">
        <w:t xml:space="preserve"> odpovídající část úkonů </w:t>
      </w:r>
      <w:r w:rsidR="0043271A" w:rsidRPr="00912BBE">
        <w:t>příkazníka</w:t>
      </w:r>
      <w:r w:rsidRPr="00912BBE">
        <w:t xml:space="preserve"> využitelných </w:t>
      </w:r>
      <w:r w:rsidR="0043271A" w:rsidRPr="00912BBE">
        <w:t>příkazcem</w:t>
      </w:r>
      <w:r w:rsidRPr="00912BBE">
        <w:t>.</w:t>
      </w:r>
    </w:p>
    <w:p w14:paraId="01531738" w14:textId="4A93878B" w:rsidR="006F74D0" w:rsidRDefault="006F74D0" w:rsidP="00332CE1">
      <w:pPr>
        <w:pStyle w:val="BodyText21"/>
        <w:numPr>
          <w:ilvl w:val="0"/>
          <w:numId w:val="10"/>
        </w:numPr>
        <w:tabs>
          <w:tab w:val="clear" w:pos="624"/>
          <w:tab w:val="left" w:pos="-1440"/>
          <w:tab w:val="left" w:pos="-720"/>
          <w:tab w:val="left" w:pos="0"/>
          <w:tab w:val="num" w:pos="567"/>
        </w:tabs>
        <w:spacing w:line="276" w:lineRule="auto"/>
        <w:ind w:left="567" w:hanging="567"/>
      </w:pPr>
      <w:r w:rsidRPr="00912BBE">
        <w:t>V případě odstoupení od smlouvy</w:t>
      </w:r>
      <w:r w:rsidR="0043271A" w:rsidRPr="00912BBE">
        <w:t xml:space="preserve"> ze strany příkazce</w:t>
      </w:r>
      <w:r w:rsidRPr="00912BBE">
        <w:t xml:space="preserve"> vzniká </w:t>
      </w:r>
      <w:r w:rsidR="0043271A" w:rsidRPr="00912BBE">
        <w:t>příkazci</w:t>
      </w:r>
      <w:r w:rsidRPr="00912BBE">
        <w:t xml:space="preserve"> vůči </w:t>
      </w:r>
      <w:r w:rsidR="0043271A" w:rsidRPr="00912BBE">
        <w:t>příkazníkovi</w:t>
      </w:r>
      <w:r w:rsidRPr="00912BBE">
        <w:t xml:space="preserve"> nárok na</w:t>
      </w:r>
      <w:r w:rsidR="00F0251B" w:rsidRPr="00912BBE">
        <w:t> </w:t>
      </w:r>
      <w:r w:rsidRPr="00912BBE">
        <w:t xml:space="preserve">úhradu prokázaných vícenákladů (tj. nákladů vynaložených </w:t>
      </w:r>
      <w:r w:rsidR="0043271A" w:rsidRPr="00912BBE">
        <w:t>příkazcem</w:t>
      </w:r>
      <w:r w:rsidRPr="00912BBE">
        <w:t xml:space="preserve"> nad výši </w:t>
      </w:r>
      <w:r w:rsidR="0043271A" w:rsidRPr="00912BBE">
        <w:t>odměny</w:t>
      </w:r>
      <w:r w:rsidR="002903AE" w:rsidRPr="00912BBE">
        <w:t xml:space="preserve"> </w:t>
      </w:r>
      <w:r w:rsidR="0043271A" w:rsidRPr="00912BBE">
        <w:t>příkazníka</w:t>
      </w:r>
      <w:r w:rsidRPr="00912BBE">
        <w:t xml:space="preserve"> dle čl. III. smlouvy) vynaložených na </w:t>
      </w:r>
      <w:r w:rsidR="0043271A" w:rsidRPr="00912BBE">
        <w:t>dokončení plnění</w:t>
      </w:r>
      <w:r w:rsidRPr="00912BBE">
        <w:t xml:space="preserve"> dle této smlouvy jinou osobou než </w:t>
      </w:r>
      <w:r w:rsidR="0043271A" w:rsidRPr="00912BBE">
        <w:t>příkazníkem</w:t>
      </w:r>
      <w:r w:rsidRPr="00912BBE">
        <w:t xml:space="preserve"> a na úhradu ztrát vzniklých neprovedením </w:t>
      </w:r>
      <w:r w:rsidR="00081EB5" w:rsidRPr="00912BBE">
        <w:t xml:space="preserve">činností </w:t>
      </w:r>
      <w:r w:rsidRPr="00912BBE">
        <w:t>dle</w:t>
      </w:r>
      <w:r w:rsidR="000E1E4B" w:rsidRPr="00912BBE">
        <w:t xml:space="preserve"> </w:t>
      </w:r>
      <w:r w:rsidRPr="00912BBE">
        <w:t xml:space="preserve">smlouvy </w:t>
      </w:r>
      <w:r w:rsidR="0043271A" w:rsidRPr="00912BBE">
        <w:t>příkazníkem</w:t>
      </w:r>
      <w:r w:rsidRPr="00912BBE">
        <w:t xml:space="preserve">. Nárok </w:t>
      </w:r>
      <w:r w:rsidR="0043271A" w:rsidRPr="00912BBE">
        <w:t>příkazce</w:t>
      </w:r>
      <w:r w:rsidRPr="00912BBE">
        <w:t xml:space="preserve"> účtovat </w:t>
      </w:r>
      <w:r w:rsidR="0043271A" w:rsidRPr="00912BBE">
        <w:t>příkazníkovi</w:t>
      </w:r>
      <w:r w:rsidRPr="00912BBE">
        <w:t xml:space="preserve"> smluvní pokutu tím nezaniká.</w:t>
      </w:r>
    </w:p>
    <w:p w14:paraId="18C3C40D" w14:textId="2944F76C" w:rsidR="002A1092" w:rsidRDefault="002A1092" w:rsidP="002A1092">
      <w:pPr>
        <w:pStyle w:val="BodyText21"/>
        <w:tabs>
          <w:tab w:val="left" w:pos="-1440"/>
          <w:tab w:val="left" w:pos="-720"/>
          <w:tab w:val="left" w:pos="0"/>
        </w:tabs>
        <w:spacing w:line="276" w:lineRule="auto"/>
        <w:ind w:left="567"/>
      </w:pPr>
    </w:p>
    <w:p w14:paraId="4E29F479" w14:textId="77777777" w:rsidR="006F74D0" w:rsidRPr="00912BBE" w:rsidRDefault="006F74D0">
      <w:pPr>
        <w:spacing w:line="276" w:lineRule="auto"/>
        <w:jc w:val="center"/>
        <w:rPr>
          <w:b/>
          <w:bCs/>
          <w:sz w:val="22"/>
          <w:szCs w:val="22"/>
        </w:rPr>
      </w:pPr>
      <w:r w:rsidRPr="00912BBE">
        <w:rPr>
          <w:b/>
          <w:bCs/>
          <w:sz w:val="22"/>
          <w:szCs w:val="22"/>
        </w:rPr>
        <w:t xml:space="preserve">VII.  </w:t>
      </w:r>
      <w:r w:rsidR="008670EA" w:rsidRPr="00912BBE">
        <w:rPr>
          <w:b/>
          <w:bCs/>
          <w:sz w:val="22"/>
          <w:szCs w:val="22"/>
        </w:rPr>
        <w:t>S</w:t>
      </w:r>
      <w:r w:rsidRPr="00912BBE">
        <w:rPr>
          <w:b/>
          <w:bCs/>
          <w:sz w:val="22"/>
          <w:szCs w:val="22"/>
        </w:rPr>
        <w:t>mluvní pokuta</w:t>
      </w:r>
      <w:r w:rsidR="0043271A" w:rsidRPr="00912BBE">
        <w:rPr>
          <w:b/>
          <w:bCs/>
          <w:sz w:val="22"/>
          <w:szCs w:val="22"/>
        </w:rPr>
        <w:t>,</w:t>
      </w:r>
      <w:r w:rsidR="008670EA" w:rsidRPr="00912BBE">
        <w:rPr>
          <w:b/>
          <w:bCs/>
          <w:sz w:val="22"/>
          <w:szCs w:val="22"/>
        </w:rPr>
        <w:t xml:space="preserve"> úrok z prodlení</w:t>
      </w:r>
    </w:p>
    <w:p w14:paraId="3A949E86" w14:textId="77777777" w:rsidR="006F74D0" w:rsidRPr="00912BBE" w:rsidRDefault="006F74D0">
      <w:pPr>
        <w:pStyle w:val="Textvbloku"/>
        <w:spacing w:line="276" w:lineRule="auto"/>
        <w:ind w:left="1440"/>
        <w:jc w:val="center"/>
        <w:rPr>
          <w:b/>
          <w:bCs/>
          <w:i/>
          <w:iCs/>
        </w:rPr>
      </w:pPr>
    </w:p>
    <w:p w14:paraId="710697E7" w14:textId="7AF0A1F5" w:rsidR="00DC5A1D" w:rsidRPr="00912BBE" w:rsidRDefault="00B6378F" w:rsidP="00F53F27">
      <w:pPr>
        <w:pStyle w:val="Zkladntextodsazen"/>
        <w:widowControl/>
        <w:numPr>
          <w:ilvl w:val="0"/>
          <w:numId w:val="11"/>
        </w:numPr>
        <w:tabs>
          <w:tab w:val="clear" w:pos="624"/>
          <w:tab w:val="num" w:pos="567"/>
        </w:tabs>
        <w:spacing w:after="120" w:line="276" w:lineRule="auto"/>
        <w:ind w:left="567" w:right="0" w:hanging="567"/>
        <w:rPr>
          <w:sz w:val="22"/>
          <w:szCs w:val="22"/>
        </w:rPr>
      </w:pPr>
      <w:r w:rsidRPr="00912BBE">
        <w:rPr>
          <w:sz w:val="22"/>
          <w:szCs w:val="22"/>
        </w:rPr>
        <w:t xml:space="preserve">Smluvní strany se dohodly, že v případě porušení ustanovení článku </w:t>
      </w:r>
      <w:r w:rsidR="00E34004" w:rsidRPr="00912BBE">
        <w:rPr>
          <w:sz w:val="22"/>
          <w:szCs w:val="22"/>
        </w:rPr>
        <w:t>X. smlouvy</w:t>
      </w:r>
      <w:r w:rsidRPr="00912BBE">
        <w:rPr>
          <w:sz w:val="22"/>
          <w:szCs w:val="22"/>
        </w:rPr>
        <w:t xml:space="preserve"> </w:t>
      </w:r>
      <w:r w:rsidR="00FB45FE" w:rsidRPr="00912BBE">
        <w:rPr>
          <w:sz w:val="22"/>
          <w:szCs w:val="22"/>
        </w:rPr>
        <w:t>příkazníkem</w:t>
      </w:r>
      <w:r w:rsidR="002903AE" w:rsidRPr="00912BBE">
        <w:rPr>
          <w:sz w:val="22"/>
          <w:szCs w:val="22"/>
        </w:rPr>
        <w:t xml:space="preserve"> </w:t>
      </w:r>
      <w:r w:rsidRPr="00912BBE">
        <w:rPr>
          <w:sz w:val="22"/>
          <w:szCs w:val="22"/>
        </w:rPr>
        <w:t xml:space="preserve">je </w:t>
      </w:r>
      <w:r w:rsidR="00FB45FE" w:rsidRPr="00912BBE">
        <w:rPr>
          <w:sz w:val="22"/>
          <w:szCs w:val="22"/>
        </w:rPr>
        <w:t>příkazce</w:t>
      </w:r>
      <w:r w:rsidR="007403BE" w:rsidRPr="00912BBE">
        <w:rPr>
          <w:sz w:val="22"/>
          <w:szCs w:val="22"/>
        </w:rPr>
        <w:t xml:space="preserve"> </w:t>
      </w:r>
      <w:r w:rsidRPr="00912BBE">
        <w:rPr>
          <w:sz w:val="22"/>
          <w:szCs w:val="22"/>
        </w:rPr>
        <w:t xml:space="preserve">oprávněn uplatnit vůči </w:t>
      </w:r>
      <w:r w:rsidR="00FB45FE" w:rsidRPr="00912BBE">
        <w:rPr>
          <w:sz w:val="22"/>
          <w:szCs w:val="22"/>
        </w:rPr>
        <w:t>příkazníkovi</w:t>
      </w:r>
      <w:r w:rsidRPr="00912BBE">
        <w:rPr>
          <w:sz w:val="22"/>
          <w:szCs w:val="22"/>
        </w:rPr>
        <w:t xml:space="preserve"> ve smyslu ustanovení § </w:t>
      </w:r>
      <w:r w:rsidR="00FB45FE" w:rsidRPr="00912BBE">
        <w:rPr>
          <w:sz w:val="22"/>
          <w:szCs w:val="22"/>
        </w:rPr>
        <w:t>2048</w:t>
      </w:r>
      <w:r w:rsidR="00F01349" w:rsidRPr="00912BBE">
        <w:rPr>
          <w:sz w:val="22"/>
          <w:szCs w:val="22"/>
        </w:rPr>
        <w:t xml:space="preserve"> </w:t>
      </w:r>
      <w:r w:rsidRPr="00912BBE">
        <w:rPr>
          <w:sz w:val="22"/>
          <w:szCs w:val="22"/>
        </w:rPr>
        <w:t>a</w:t>
      </w:r>
      <w:r w:rsidR="007B4E61" w:rsidRPr="00912BBE">
        <w:rPr>
          <w:sz w:val="22"/>
          <w:szCs w:val="22"/>
        </w:rPr>
        <w:t xml:space="preserve"> </w:t>
      </w:r>
      <w:r w:rsidR="00F01349" w:rsidRPr="00912BBE">
        <w:rPr>
          <w:sz w:val="22"/>
          <w:szCs w:val="22"/>
        </w:rPr>
        <w:t xml:space="preserve">násl. </w:t>
      </w:r>
      <w:r w:rsidR="00FB45FE" w:rsidRPr="00912BBE">
        <w:rPr>
          <w:sz w:val="22"/>
          <w:szCs w:val="22"/>
        </w:rPr>
        <w:t>zákona č.</w:t>
      </w:r>
      <w:r w:rsidR="0079777D" w:rsidRPr="00912BBE">
        <w:rPr>
          <w:sz w:val="22"/>
          <w:szCs w:val="22"/>
        </w:rPr>
        <w:t> </w:t>
      </w:r>
      <w:r w:rsidR="00FB45FE" w:rsidRPr="00912BBE">
        <w:rPr>
          <w:sz w:val="22"/>
          <w:szCs w:val="22"/>
        </w:rPr>
        <w:t>89/2012 Sb., občanský zákoník,</w:t>
      </w:r>
      <w:r w:rsidRPr="00912BBE">
        <w:rPr>
          <w:sz w:val="22"/>
          <w:szCs w:val="22"/>
        </w:rPr>
        <w:t xml:space="preserve"> smluvní pokutu ve výši </w:t>
      </w:r>
      <w:r w:rsidR="00C52D40">
        <w:rPr>
          <w:sz w:val="22"/>
          <w:szCs w:val="22"/>
        </w:rPr>
        <w:t>8</w:t>
      </w:r>
      <w:r w:rsidR="00C52D40" w:rsidRPr="00912BBE">
        <w:rPr>
          <w:sz w:val="22"/>
          <w:szCs w:val="22"/>
        </w:rPr>
        <w:t xml:space="preserve">00 </w:t>
      </w:r>
      <w:r w:rsidR="00DD2049" w:rsidRPr="00912BBE">
        <w:rPr>
          <w:sz w:val="22"/>
          <w:szCs w:val="22"/>
        </w:rPr>
        <w:t>Kč, a to za každý započatý den prodlení.</w:t>
      </w:r>
    </w:p>
    <w:p w14:paraId="1868F7E6" w14:textId="30F5F307" w:rsidR="00FD3650" w:rsidRPr="00912BBE" w:rsidRDefault="00E34004" w:rsidP="00F53F27">
      <w:pPr>
        <w:pStyle w:val="Zkladntextodsazen"/>
        <w:widowControl/>
        <w:numPr>
          <w:ilvl w:val="0"/>
          <w:numId w:val="11"/>
        </w:numPr>
        <w:tabs>
          <w:tab w:val="clear" w:pos="624"/>
          <w:tab w:val="num" w:pos="567"/>
        </w:tabs>
        <w:spacing w:after="120" w:line="276" w:lineRule="auto"/>
        <w:ind w:left="567" w:right="0" w:hanging="567"/>
        <w:rPr>
          <w:sz w:val="22"/>
          <w:szCs w:val="22"/>
        </w:rPr>
      </w:pPr>
      <w:r w:rsidRPr="00912BBE">
        <w:rPr>
          <w:sz w:val="22"/>
          <w:szCs w:val="22"/>
        </w:rPr>
        <w:t xml:space="preserve">Smluvní strany se dohodly, že </w:t>
      </w:r>
      <w:r w:rsidR="009E63F4" w:rsidRPr="00912BBE">
        <w:rPr>
          <w:sz w:val="22"/>
          <w:szCs w:val="22"/>
        </w:rPr>
        <w:t xml:space="preserve">v </w:t>
      </w:r>
      <w:r w:rsidRPr="00912BBE">
        <w:rPr>
          <w:sz w:val="22"/>
          <w:szCs w:val="22"/>
        </w:rPr>
        <w:t xml:space="preserve">případě prodlení příkazníka s termínem plnění </w:t>
      </w:r>
      <w:r w:rsidR="00915E43" w:rsidRPr="00912BBE">
        <w:rPr>
          <w:sz w:val="22"/>
          <w:szCs w:val="22"/>
        </w:rPr>
        <w:t xml:space="preserve">čl. VIII. odst. 8.2. </w:t>
      </w:r>
      <w:r w:rsidRPr="00912BBE">
        <w:rPr>
          <w:sz w:val="22"/>
          <w:szCs w:val="22"/>
        </w:rPr>
        <w:t xml:space="preserve">smlouvy, je příkazce oprávněn uplatnit vůči příkazníkovi ve smyslu ustanovení § 2048 a násl. </w:t>
      </w:r>
      <w:r w:rsidR="00D760DE" w:rsidRPr="00912BBE">
        <w:rPr>
          <w:sz w:val="22"/>
          <w:szCs w:val="22"/>
        </w:rPr>
        <w:t xml:space="preserve">zákona č. </w:t>
      </w:r>
      <w:r w:rsidRPr="00912BBE">
        <w:rPr>
          <w:sz w:val="22"/>
          <w:szCs w:val="22"/>
        </w:rPr>
        <w:t>89/2012 Sb., občanský zákoník, smluvní pokutu ve výši 0,</w:t>
      </w:r>
      <w:r w:rsidR="002939F4">
        <w:rPr>
          <w:sz w:val="22"/>
          <w:szCs w:val="22"/>
        </w:rPr>
        <w:t>2</w:t>
      </w:r>
      <w:r w:rsidR="002939F4" w:rsidRPr="00912BBE">
        <w:rPr>
          <w:sz w:val="22"/>
          <w:szCs w:val="22"/>
        </w:rPr>
        <w:t xml:space="preserve"> </w:t>
      </w:r>
      <w:r w:rsidRPr="00912BBE">
        <w:rPr>
          <w:sz w:val="22"/>
          <w:szCs w:val="22"/>
        </w:rPr>
        <w:t>%</w:t>
      </w:r>
      <w:r w:rsidR="00915E43" w:rsidRPr="00912BBE">
        <w:rPr>
          <w:sz w:val="22"/>
          <w:szCs w:val="22"/>
        </w:rPr>
        <w:t xml:space="preserve"> </w:t>
      </w:r>
      <w:r w:rsidRPr="00912BBE">
        <w:rPr>
          <w:sz w:val="22"/>
          <w:szCs w:val="22"/>
        </w:rPr>
        <w:t>z odměny za každý započatý den prodlení.</w:t>
      </w:r>
    </w:p>
    <w:p w14:paraId="194D7B83" w14:textId="4884578D" w:rsidR="00557604" w:rsidRPr="00912BBE" w:rsidRDefault="00557604" w:rsidP="00F53F27">
      <w:pPr>
        <w:pStyle w:val="Zkladntextodsazen"/>
        <w:widowControl/>
        <w:numPr>
          <w:ilvl w:val="0"/>
          <w:numId w:val="11"/>
        </w:numPr>
        <w:tabs>
          <w:tab w:val="clear" w:pos="624"/>
          <w:tab w:val="num" w:pos="567"/>
        </w:tabs>
        <w:spacing w:after="120" w:line="276" w:lineRule="auto"/>
        <w:ind w:left="567" w:right="0" w:hanging="567"/>
        <w:rPr>
          <w:sz w:val="22"/>
          <w:szCs w:val="22"/>
        </w:rPr>
      </w:pPr>
      <w:r w:rsidRPr="00912BBE">
        <w:rPr>
          <w:sz w:val="22"/>
          <w:szCs w:val="22"/>
        </w:rPr>
        <w:t>Smluvní strany se dohodly, že v případě porušení ustanovení článku IV. odst. 4.1</w:t>
      </w:r>
      <w:r w:rsidR="00F53F27" w:rsidRPr="00912BBE">
        <w:rPr>
          <w:sz w:val="22"/>
          <w:szCs w:val="22"/>
        </w:rPr>
        <w:t>3</w:t>
      </w:r>
      <w:r w:rsidR="00D55198">
        <w:rPr>
          <w:sz w:val="22"/>
          <w:szCs w:val="22"/>
        </w:rPr>
        <w:t>.</w:t>
      </w:r>
      <w:r w:rsidR="000074D6" w:rsidRPr="00912BBE">
        <w:rPr>
          <w:sz w:val="22"/>
          <w:szCs w:val="22"/>
        </w:rPr>
        <w:t xml:space="preserve"> a 4.</w:t>
      </w:r>
      <w:r w:rsidR="00D55198" w:rsidRPr="00912BBE">
        <w:rPr>
          <w:sz w:val="22"/>
          <w:szCs w:val="22"/>
        </w:rPr>
        <w:t>1</w:t>
      </w:r>
      <w:r w:rsidR="00D55198">
        <w:rPr>
          <w:sz w:val="22"/>
          <w:szCs w:val="22"/>
        </w:rPr>
        <w:t>5.</w:t>
      </w:r>
      <w:r w:rsidR="00D55198" w:rsidRPr="00912BBE">
        <w:rPr>
          <w:sz w:val="22"/>
          <w:szCs w:val="22"/>
        </w:rPr>
        <w:t xml:space="preserve"> </w:t>
      </w:r>
      <w:r w:rsidRPr="00912BBE">
        <w:rPr>
          <w:sz w:val="22"/>
          <w:szCs w:val="22"/>
        </w:rPr>
        <w:t xml:space="preserve">smlouvy příkazníkem je příkazce oprávněn uplatnit vůči příkazníkovi ve smyslu ustanovení § 2048 a násl. zákona č. 89/2012 Sb., občanský zákoník, smluvní pokutu ve výši </w:t>
      </w:r>
      <w:r w:rsidR="008467A7">
        <w:rPr>
          <w:sz w:val="22"/>
          <w:szCs w:val="22"/>
        </w:rPr>
        <w:t>5</w:t>
      </w:r>
      <w:r w:rsidRPr="00912BBE">
        <w:rPr>
          <w:sz w:val="22"/>
          <w:szCs w:val="22"/>
        </w:rPr>
        <w:t xml:space="preserve">.000 Kč, a to za každý započatý den </w:t>
      </w:r>
      <w:r w:rsidR="00BE55E8" w:rsidRPr="00912BBE">
        <w:rPr>
          <w:sz w:val="22"/>
          <w:szCs w:val="22"/>
        </w:rPr>
        <w:t>trvání porušení</w:t>
      </w:r>
      <w:r w:rsidRPr="00912BBE">
        <w:rPr>
          <w:sz w:val="22"/>
          <w:szCs w:val="22"/>
        </w:rPr>
        <w:t>.</w:t>
      </w:r>
    </w:p>
    <w:p w14:paraId="7D2B4976" w14:textId="181F8CD9" w:rsidR="00F53F27" w:rsidRPr="00912BBE" w:rsidRDefault="00F53F27" w:rsidP="00F33C33">
      <w:pPr>
        <w:pStyle w:val="Zkladntextodsazen"/>
        <w:widowControl/>
        <w:numPr>
          <w:ilvl w:val="0"/>
          <w:numId w:val="11"/>
        </w:numPr>
        <w:tabs>
          <w:tab w:val="clear" w:pos="624"/>
          <w:tab w:val="num" w:pos="567"/>
        </w:tabs>
        <w:spacing w:after="120" w:line="276" w:lineRule="auto"/>
        <w:ind w:left="567" w:right="0" w:hanging="567"/>
        <w:rPr>
          <w:sz w:val="22"/>
          <w:szCs w:val="22"/>
        </w:rPr>
      </w:pPr>
      <w:r w:rsidRPr="00912BBE">
        <w:rPr>
          <w:sz w:val="22"/>
          <w:szCs w:val="22"/>
        </w:rPr>
        <w:t>Smluvní strany se dohodly, že v případě ukáže-li se prohlášení příkazníka dle čl. I</w:t>
      </w:r>
      <w:r w:rsidR="003E2E32">
        <w:rPr>
          <w:sz w:val="22"/>
          <w:szCs w:val="22"/>
        </w:rPr>
        <w:t>V</w:t>
      </w:r>
      <w:r w:rsidRPr="00912BBE">
        <w:rPr>
          <w:sz w:val="22"/>
          <w:szCs w:val="22"/>
        </w:rPr>
        <w:t>. odst. 4.</w:t>
      </w:r>
      <w:r w:rsidR="00D55198" w:rsidRPr="00912BBE">
        <w:rPr>
          <w:sz w:val="22"/>
          <w:szCs w:val="22"/>
        </w:rPr>
        <w:t>1</w:t>
      </w:r>
      <w:r w:rsidR="00D55198">
        <w:rPr>
          <w:sz w:val="22"/>
          <w:szCs w:val="22"/>
        </w:rPr>
        <w:t>6</w:t>
      </w:r>
      <w:r w:rsidR="00D55198" w:rsidRPr="00912BBE">
        <w:rPr>
          <w:sz w:val="22"/>
          <w:szCs w:val="22"/>
        </w:rPr>
        <w:t xml:space="preserve"> </w:t>
      </w:r>
      <w:r w:rsidRPr="00912BBE">
        <w:rPr>
          <w:sz w:val="22"/>
          <w:szCs w:val="22"/>
        </w:rPr>
        <w:t>smlouvy jako nepravdivé, má příkazce ve smyslu ustanovení § 2048 a násl. zákona č. 89/2012 Sb., občanský zákoník vůči příkazníkovi nárok na smluvní pokutu ve výši 20.000,- Kč a příkazník je povinen tuto smluvní pokutu zaplatit.</w:t>
      </w:r>
    </w:p>
    <w:p w14:paraId="7D0E0A6E" w14:textId="558D20F9" w:rsidR="00E34004" w:rsidRPr="00912BBE" w:rsidRDefault="00915E43" w:rsidP="00F53F27">
      <w:pPr>
        <w:pStyle w:val="Odstavecseseznamem"/>
        <w:numPr>
          <w:ilvl w:val="0"/>
          <w:numId w:val="11"/>
        </w:numPr>
        <w:tabs>
          <w:tab w:val="clear" w:pos="624"/>
          <w:tab w:val="num" w:pos="567"/>
        </w:tabs>
        <w:spacing w:after="120" w:line="276" w:lineRule="auto"/>
        <w:ind w:left="567" w:hanging="567"/>
        <w:jc w:val="both"/>
        <w:rPr>
          <w:sz w:val="22"/>
          <w:szCs w:val="22"/>
        </w:rPr>
      </w:pPr>
      <w:r w:rsidRPr="00912BBE">
        <w:rPr>
          <w:sz w:val="22"/>
          <w:szCs w:val="22"/>
        </w:rPr>
        <w:t>Smluvní strany se dále dohodly, že v případě, že kterákoliv ze smluvních stran poruší jakékoliv jiné povinnosti uložené touto smlouvou (mimo porušení povinností uvedených v předchozích odstavcích</w:t>
      </w:r>
      <w:r w:rsidR="006407DD" w:rsidRPr="00912BBE">
        <w:rPr>
          <w:sz w:val="22"/>
          <w:szCs w:val="22"/>
        </w:rPr>
        <w:t xml:space="preserve"> </w:t>
      </w:r>
      <w:r w:rsidRPr="00912BBE">
        <w:rPr>
          <w:sz w:val="22"/>
          <w:szCs w:val="22"/>
        </w:rPr>
        <w:t xml:space="preserve">tohoto článku smlouvy), je druhá smluvní strana oprávněna uplatnit ve smyslu </w:t>
      </w:r>
      <w:r w:rsidRPr="00912BBE">
        <w:rPr>
          <w:sz w:val="22"/>
          <w:szCs w:val="22"/>
        </w:rPr>
        <w:lastRenderedPageBreak/>
        <w:t xml:space="preserve">ustanovení § 2048 a násl. zákona č. 89/2012 Sb., občanský zákoník, smluvní pokutu ve výši </w:t>
      </w:r>
      <w:r w:rsidR="003E2E32">
        <w:rPr>
          <w:sz w:val="22"/>
          <w:szCs w:val="22"/>
        </w:rPr>
        <w:t>5</w:t>
      </w:r>
      <w:r w:rsidR="003E2E32" w:rsidRPr="00912BBE">
        <w:rPr>
          <w:sz w:val="22"/>
          <w:szCs w:val="22"/>
        </w:rPr>
        <w:t>00 </w:t>
      </w:r>
      <w:r w:rsidRPr="00912BBE">
        <w:rPr>
          <w:sz w:val="22"/>
          <w:szCs w:val="22"/>
        </w:rPr>
        <w:t>Kč. Smluvní pokutu lze uložit opakovaně.</w:t>
      </w:r>
    </w:p>
    <w:p w14:paraId="56B8F887" w14:textId="0676BC1E" w:rsidR="00436021" w:rsidRPr="00912BBE" w:rsidRDefault="006F74D0" w:rsidP="00F53F27">
      <w:pPr>
        <w:pStyle w:val="Zkladntextodsazen"/>
        <w:widowControl/>
        <w:numPr>
          <w:ilvl w:val="0"/>
          <w:numId w:val="11"/>
        </w:numPr>
        <w:tabs>
          <w:tab w:val="clear" w:pos="624"/>
          <w:tab w:val="num" w:pos="567"/>
        </w:tabs>
        <w:spacing w:after="120" w:line="276" w:lineRule="auto"/>
        <w:ind w:left="567" w:right="0" w:hanging="567"/>
        <w:rPr>
          <w:sz w:val="22"/>
          <w:szCs w:val="22"/>
        </w:rPr>
      </w:pPr>
      <w:r w:rsidRPr="00912BBE">
        <w:rPr>
          <w:sz w:val="22"/>
          <w:szCs w:val="22"/>
        </w:rPr>
        <w:t xml:space="preserve">Smluvní pokuta je splatná do </w:t>
      </w:r>
      <w:r w:rsidR="00E34004" w:rsidRPr="00912BBE">
        <w:rPr>
          <w:sz w:val="22"/>
          <w:szCs w:val="22"/>
        </w:rPr>
        <w:t>21</w:t>
      </w:r>
      <w:r w:rsidRPr="00912BBE">
        <w:rPr>
          <w:sz w:val="22"/>
          <w:szCs w:val="22"/>
        </w:rPr>
        <w:t xml:space="preserve"> dní od data, kdy byla povinné straně doručena písemná výzva k jejímu zaplacení ze strany oprávněné strany, a to na účet oprávněné strany uvedený v písemné výzvě. </w:t>
      </w:r>
      <w:r w:rsidR="005472A3" w:rsidRPr="00912BBE">
        <w:rPr>
          <w:sz w:val="22"/>
          <w:szCs w:val="22"/>
        </w:rPr>
        <w:t>Ustanovením o s</w:t>
      </w:r>
      <w:r w:rsidRPr="00912BBE">
        <w:rPr>
          <w:sz w:val="22"/>
          <w:szCs w:val="22"/>
        </w:rPr>
        <w:t>mluvní pokut</w:t>
      </w:r>
      <w:r w:rsidR="005472A3" w:rsidRPr="00912BBE">
        <w:rPr>
          <w:sz w:val="22"/>
          <w:szCs w:val="22"/>
        </w:rPr>
        <w:t>ě není dotčeno</w:t>
      </w:r>
      <w:r w:rsidRPr="00912BBE">
        <w:rPr>
          <w:sz w:val="22"/>
          <w:szCs w:val="22"/>
        </w:rPr>
        <w:t xml:space="preserve"> práv</w:t>
      </w:r>
      <w:r w:rsidR="005472A3" w:rsidRPr="00912BBE">
        <w:rPr>
          <w:sz w:val="22"/>
          <w:szCs w:val="22"/>
        </w:rPr>
        <w:t>o na náhra</w:t>
      </w:r>
      <w:r w:rsidR="0030026A" w:rsidRPr="00912BBE">
        <w:rPr>
          <w:sz w:val="22"/>
          <w:szCs w:val="22"/>
        </w:rPr>
        <w:t>du škody v plné výši</w:t>
      </w:r>
      <w:r w:rsidRPr="00912BBE">
        <w:rPr>
          <w:sz w:val="22"/>
          <w:szCs w:val="22"/>
        </w:rPr>
        <w:t>.</w:t>
      </w:r>
    </w:p>
    <w:p w14:paraId="11232A1D" w14:textId="5D9BA669" w:rsidR="006F74D0" w:rsidRPr="00912BBE" w:rsidRDefault="00B6378F" w:rsidP="00F53F27">
      <w:pPr>
        <w:pStyle w:val="Zkladntextodsazen"/>
        <w:widowControl/>
        <w:numPr>
          <w:ilvl w:val="0"/>
          <w:numId w:val="11"/>
        </w:numPr>
        <w:tabs>
          <w:tab w:val="clear" w:pos="624"/>
          <w:tab w:val="num" w:pos="567"/>
        </w:tabs>
        <w:spacing w:line="276" w:lineRule="auto"/>
        <w:ind w:left="567" w:right="0" w:hanging="567"/>
        <w:rPr>
          <w:sz w:val="22"/>
          <w:szCs w:val="22"/>
        </w:rPr>
      </w:pPr>
      <w:r w:rsidRPr="00912BBE">
        <w:rPr>
          <w:sz w:val="22"/>
          <w:szCs w:val="22"/>
        </w:rPr>
        <w:t>Smluvní strany se dohodly na</w:t>
      </w:r>
      <w:r w:rsidR="00E34004" w:rsidRPr="00912BBE">
        <w:rPr>
          <w:sz w:val="22"/>
          <w:szCs w:val="22"/>
        </w:rPr>
        <w:t xml:space="preserve"> smluvním</w:t>
      </w:r>
      <w:r w:rsidRPr="00912BBE">
        <w:rPr>
          <w:sz w:val="22"/>
          <w:szCs w:val="22"/>
        </w:rPr>
        <w:t xml:space="preserve"> úroku z prodlení v případě prodlení kterékoli smluvní strany s úhradou jakéhokoli </w:t>
      </w:r>
      <w:r w:rsidR="007403BE" w:rsidRPr="00912BBE">
        <w:rPr>
          <w:sz w:val="22"/>
          <w:szCs w:val="22"/>
        </w:rPr>
        <w:t>dluhu</w:t>
      </w:r>
      <w:r w:rsidRPr="00912BBE">
        <w:rPr>
          <w:sz w:val="22"/>
          <w:szCs w:val="22"/>
        </w:rPr>
        <w:t xml:space="preserve"> dle této smlouvy ve výši 0,5</w:t>
      </w:r>
      <w:r w:rsidR="004F746D" w:rsidRPr="00912BBE">
        <w:rPr>
          <w:sz w:val="22"/>
          <w:szCs w:val="22"/>
        </w:rPr>
        <w:t xml:space="preserve"> </w:t>
      </w:r>
      <w:r w:rsidRPr="00912BBE">
        <w:rPr>
          <w:sz w:val="22"/>
          <w:szCs w:val="22"/>
        </w:rPr>
        <w:t>%</w:t>
      </w:r>
      <w:r w:rsidR="00A91BA5" w:rsidRPr="00912BBE">
        <w:rPr>
          <w:sz w:val="22"/>
          <w:szCs w:val="22"/>
        </w:rPr>
        <w:t xml:space="preserve"> </w:t>
      </w:r>
      <w:r w:rsidRPr="00912BBE">
        <w:rPr>
          <w:sz w:val="22"/>
          <w:szCs w:val="22"/>
        </w:rPr>
        <w:t xml:space="preserve">z neuhrazené části </w:t>
      </w:r>
      <w:r w:rsidR="007403BE" w:rsidRPr="00912BBE">
        <w:rPr>
          <w:sz w:val="22"/>
          <w:szCs w:val="22"/>
        </w:rPr>
        <w:t>dluhu</w:t>
      </w:r>
      <w:r w:rsidRPr="00912BBE">
        <w:rPr>
          <w:sz w:val="22"/>
          <w:szCs w:val="22"/>
        </w:rPr>
        <w:t xml:space="preserve"> včetně DPH denně za každý započatý den prodlení.</w:t>
      </w:r>
    </w:p>
    <w:p w14:paraId="3906565E" w14:textId="77777777" w:rsidR="001C23AE" w:rsidRPr="00912BBE" w:rsidRDefault="001C23AE" w:rsidP="004822D1">
      <w:pPr>
        <w:spacing w:before="120" w:after="120" w:line="276" w:lineRule="auto"/>
        <w:jc w:val="center"/>
        <w:rPr>
          <w:b/>
          <w:bCs/>
          <w:sz w:val="22"/>
          <w:szCs w:val="22"/>
        </w:rPr>
      </w:pPr>
    </w:p>
    <w:p w14:paraId="432C1483" w14:textId="77777777" w:rsidR="006F74D0" w:rsidRPr="00912BBE" w:rsidRDefault="006F74D0" w:rsidP="00BE698A">
      <w:pPr>
        <w:spacing w:line="276" w:lineRule="auto"/>
        <w:jc w:val="center"/>
        <w:rPr>
          <w:b/>
          <w:bCs/>
          <w:sz w:val="22"/>
          <w:szCs w:val="22"/>
        </w:rPr>
      </w:pPr>
      <w:r w:rsidRPr="00912BBE">
        <w:rPr>
          <w:b/>
          <w:bCs/>
          <w:sz w:val="22"/>
          <w:szCs w:val="22"/>
        </w:rPr>
        <w:t>VIII. Předání administrativní agendy</w:t>
      </w:r>
    </w:p>
    <w:p w14:paraId="0D1BC08E" w14:textId="77777777" w:rsidR="006F74D0" w:rsidRPr="00912BBE" w:rsidRDefault="006F74D0" w:rsidP="00BE698A">
      <w:pPr>
        <w:spacing w:line="276" w:lineRule="auto"/>
        <w:jc w:val="center"/>
        <w:rPr>
          <w:b/>
          <w:bCs/>
          <w:sz w:val="22"/>
          <w:szCs w:val="22"/>
        </w:rPr>
      </w:pPr>
    </w:p>
    <w:p w14:paraId="0C24449B" w14:textId="4B92B559" w:rsidR="00436021" w:rsidRPr="002A1092" w:rsidRDefault="00FF0087" w:rsidP="002A1092">
      <w:pPr>
        <w:pStyle w:val="Zkladntext3"/>
        <w:numPr>
          <w:ilvl w:val="0"/>
          <w:numId w:val="12"/>
        </w:numPr>
        <w:tabs>
          <w:tab w:val="clear" w:pos="624"/>
          <w:tab w:val="num" w:pos="567"/>
        </w:tabs>
        <w:spacing w:after="120" w:line="276" w:lineRule="auto"/>
        <w:ind w:left="567" w:hanging="567"/>
      </w:pPr>
      <w:r w:rsidRPr="00912BBE">
        <w:t>Příkazník</w:t>
      </w:r>
      <w:r w:rsidR="006F74D0" w:rsidRPr="00912BBE">
        <w:t xml:space="preserve"> předá </w:t>
      </w:r>
      <w:r w:rsidRPr="00912BBE">
        <w:t>příkazci</w:t>
      </w:r>
      <w:r w:rsidR="002A1092">
        <w:t xml:space="preserve"> </w:t>
      </w:r>
      <w:r w:rsidR="006F74D0" w:rsidRPr="002A1092">
        <w:t xml:space="preserve">veškeré dokumenty a informace vztahující se k </w:t>
      </w:r>
      <w:r w:rsidRPr="002A1092">
        <w:t>poskytování služeb</w:t>
      </w:r>
      <w:r w:rsidR="006F74D0" w:rsidRPr="002A1092">
        <w:t xml:space="preserve"> dle této smlouvy, které má k dispozici, a to ať již v</w:t>
      </w:r>
      <w:r w:rsidR="000305EA">
        <w:t xml:space="preserve"> elektronické podobě přes CDE či </w:t>
      </w:r>
      <w:r w:rsidR="006F74D0" w:rsidRPr="002A1092">
        <w:t>písemné podobě. Předávanými dokumenty budou zejména smluvní dokumenty, účetní doklady, soudní, správní či jiná rozhodnutí, revizní zprávy, fotodokumentace a videozáznamy průběhu výstavby apod.</w:t>
      </w:r>
    </w:p>
    <w:p w14:paraId="562D7809" w14:textId="0AB8DC04" w:rsidR="00436021" w:rsidRPr="00912BBE" w:rsidRDefault="00931087" w:rsidP="002A1092">
      <w:pPr>
        <w:pStyle w:val="Zkladntext3"/>
        <w:numPr>
          <w:ilvl w:val="0"/>
          <w:numId w:val="12"/>
        </w:numPr>
        <w:tabs>
          <w:tab w:val="clear" w:pos="624"/>
          <w:tab w:val="num" w:pos="567"/>
          <w:tab w:val="left" w:pos="3544"/>
        </w:tabs>
        <w:spacing w:after="120" w:line="276" w:lineRule="auto"/>
        <w:ind w:left="567" w:hanging="567"/>
      </w:pPr>
      <w:r w:rsidRPr="00912BBE">
        <w:t>Příkazník</w:t>
      </w:r>
      <w:r w:rsidR="006F74D0" w:rsidRPr="00912BBE">
        <w:t xml:space="preserve"> protokolárně předá </w:t>
      </w:r>
      <w:r w:rsidRPr="00912BBE">
        <w:t>příkazci</w:t>
      </w:r>
      <w:r w:rsidR="006F74D0" w:rsidRPr="00912BBE">
        <w:t xml:space="preserve"> dokumentaci a informace specifikované v odst. 8.1.</w:t>
      </w:r>
      <w:r w:rsidR="00F33C33" w:rsidRPr="00912BBE">
        <w:t xml:space="preserve"> </w:t>
      </w:r>
      <w:r w:rsidR="006F74D0" w:rsidRPr="00912BBE">
        <w:t>nejpozději</w:t>
      </w:r>
      <w:r w:rsidR="00463378" w:rsidRPr="00912BBE">
        <w:t xml:space="preserve"> do </w:t>
      </w:r>
      <w:r w:rsidR="00577C3C">
        <w:t>2</w:t>
      </w:r>
      <w:r w:rsidR="00577C3C" w:rsidRPr="00912BBE">
        <w:t xml:space="preserve">0 </w:t>
      </w:r>
      <w:r w:rsidR="00ED4E5C" w:rsidRPr="00912BBE">
        <w:t>pracovních dnů od</w:t>
      </w:r>
      <w:r w:rsidR="00577C3C">
        <w:t xml:space="preserve"> vydání kolaudačního souhlasu</w:t>
      </w:r>
      <w:r w:rsidR="00ED4E5C" w:rsidRPr="00912BBE">
        <w:t>.</w:t>
      </w:r>
      <w:r w:rsidR="000305EA">
        <w:t xml:space="preserve"> Protokol bude vyhotoven i v případě, že všechny dokumenty budou předávány průběžně dle</w:t>
      </w:r>
      <w:r w:rsidR="00566349">
        <w:t xml:space="preserve"> čl</w:t>
      </w:r>
      <w:r w:rsidR="00483151">
        <w:t>ánku</w:t>
      </w:r>
      <w:r w:rsidR="00566349">
        <w:t xml:space="preserve"> II</w:t>
      </w:r>
      <w:r w:rsidR="00483151">
        <w:t>.</w:t>
      </w:r>
      <w:r w:rsidR="000305EA">
        <w:t xml:space="preserve"> odst. 2.4</w:t>
      </w:r>
      <w:r w:rsidR="00483151">
        <w:t>.</w:t>
      </w:r>
      <w:r w:rsidR="00566349">
        <w:t xml:space="preserve"> smlouvy</w:t>
      </w:r>
      <w:r w:rsidR="000305EA">
        <w:t xml:space="preserve"> přes CDE. Protokol bude obsahovat seznam předaných dokumentů.</w:t>
      </w:r>
    </w:p>
    <w:p w14:paraId="726F1884" w14:textId="77777777" w:rsidR="00D63354" w:rsidRPr="00912BBE" w:rsidRDefault="00D63354" w:rsidP="00822B91">
      <w:pPr>
        <w:spacing w:before="120" w:after="120" w:line="276" w:lineRule="auto"/>
        <w:jc w:val="center"/>
        <w:rPr>
          <w:b/>
          <w:bCs/>
          <w:sz w:val="22"/>
          <w:szCs w:val="22"/>
        </w:rPr>
      </w:pPr>
    </w:p>
    <w:p w14:paraId="7CEC1F0B" w14:textId="39432DB7" w:rsidR="003A399E" w:rsidRPr="00912BBE" w:rsidRDefault="00F72C71" w:rsidP="00BE698A">
      <w:pPr>
        <w:pStyle w:val="Nadpis5"/>
        <w:tabs>
          <w:tab w:val="clear" w:pos="1641"/>
          <w:tab w:val="left" w:pos="0"/>
        </w:tabs>
        <w:spacing w:line="276" w:lineRule="auto"/>
        <w:ind w:left="0"/>
        <w:jc w:val="center"/>
      </w:pPr>
      <w:r w:rsidRPr="00912BBE">
        <w:t>IX</w:t>
      </w:r>
      <w:r w:rsidR="00A87B37" w:rsidRPr="00912BBE">
        <w:t xml:space="preserve">. </w:t>
      </w:r>
      <w:r w:rsidR="003A399E" w:rsidRPr="00912BBE">
        <w:t>Vlastnické právo k předaným věcem</w:t>
      </w:r>
    </w:p>
    <w:p w14:paraId="096FEDFF" w14:textId="77777777" w:rsidR="003A399E" w:rsidRPr="00912BBE" w:rsidRDefault="003A399E" w:rsidP="00BE698A">
      <w:pPr>
        <w:spacing w:line="276" w:lineRule="auto"/>
        <w:jc w:val="both"/>
        <w:rPr>
          <w:sz w:val="22"/>
          <w:szCs w:val="22"/>
        </w:rPr>
      </w:pPr>
    </w:p>
    <w:p w14:paraId="4DF01877" w14:textId="613DA5B0" w:rsidR="00B21A35" w:rsidRPr="00912BBE" w:rsidRDefault="00F72C71" w:rsidP="00822B91">
      <w:pPr>
        <w:pStyle w:val="BodyText21"/>
        <w:widowControl/>
        <w:spacing w:after="120" w:line="276" w:lineRule="auto"/>
        <w:ind w:left="567" w:hanging="567"/>
      </w:pPr>
      <w:r w:rsidRPr="00912BBE">
        <w:t>9</w:t>
      </w:r>
      <w:r w:rsidR="000B7D3A" w:rsidRPr="00912BBE">
        <w:t xml:space="preserve">.1. </w:t>
      </w:r>
      <w:r w:rsidR="00081324" w:rsidRPr="00912BBE">
        <w:tab/>
      </w:r>
      <w:r w:rsidR="003A399E" w:rsidRPr="00912BBE">
        <w:t xml:space="preserve">Veškeré věci, podklady a další doklady, které byly </w:t>
      </w:r>
      <w:r w:rsidR="00E47280" w:rsidRPr="00912BBE">
        <w:t>příkazníkem</w:t>
      </w:r>
      <w:r w:rsidR="003A399E" w:rsidRPr="00912BBE">
        <w:t xml:space="preserve"> </w:t>
      </w:r>
      <w:r w:rsidR="00E47280" w:rsidRPr="00912BBE">
        <w:t>příkazci</w:t>
      </w:r>
      <w:r w:rsidR="003A399E" w:rsidRPr="00912BBE">
        <w:t xml:space="preserve"> předány a nestaly se součástí </w:t>
      </w:r>
      <w:r w:rsidR="00E47280" w:rsidRPr="00912BBE">
        <w:t>plnění dle smlouvy</w:t>
      </w:r>
      <w:r w:rsidR="003A399E" w:rsidRPr="00912BBE">
        <w:t xml:space="preserve">, zůstávají ve vlastnictví </w:t>
      </w:r>
      <w:r w:rsidR="00E47280" w:rsidRPr="00912BBE">
        <w:t>příkazce</w:t>
      </w:r>
      <w:r w:rsidR="003A399E" w:rsidRPr="00912BBE">
        <w:t xml:space="preserve">, resp. </w:t>
      </w:r>
      <w:r w:rsidR="00E47280" w:rsidRPr="00912BBE">
        <w:t>příkazce</w:t>
      </w:r>
      <w:r w:rsidR="003A399E" w:rsidRPr="00912BBE">
        <w:t xml:space="preserve"> zůstává osobou oprávněnou k jejich zpětnému převzetí. </w:t>
      </w:r>
      <w:r w:rsidR="00E47280" w:rsidRPr="00912BBE">
        <w:t xml:space="preserve">Příkazník </w:t>
      </w:r>
      <w:r w:rsidR="003A399E" w:rsidRPr="00912BBE">
        <w:t xml:space="preserve">je </w:t>
      </w:r>
      <w:r w:rsidR="00E47280" w:rsidRPr="00912BBE">
        <w:t>příkazci</w:t>
      </w:r>
      <w:r w:rsidR="003A399E" w:rsidRPr="00912BBE">
        <w:t xml:space="preserve"> povinen tyto věci, podklady či ostatní doklady vrátit, a to nejpozději ke dni řádného předání </w:t>
      </w:r>
      <w:r w:rsidR="00E47280" w:rsidRPr="00912BBE">
        <w:t>stavby</w:t>
      </w:r>
      <w:r w:rsidR="003A399E" w:rsidRPr="00912BBE">
        <w:t>, s výjimkou těch</w:t>
      </w:r>
      <w:r w:rsidR="00E47280" w:rsidRPr="00912BBE">
        <w:t xml:space="preserve"> věcí, podkladů a dokladů</w:t>
      </w:r>
      <w:r w:rsidR="003A399E" w:rsidRPr="00912BBE">
        <w:t>, které prokazatelně a oprávněně spotřeboval k naplnění svých závazků z této smlouvy.</w:t>
      </w:r>
    </w:p>
    <w:p w14:paraId="0F7C0B5E" w14:textId="77777777" w:rsidR="00FD3650" w:rsidRPr="00912BBE" w:rsidRDefault="00FD3650" w:rsidP="0079777D">
      <w:pPr>
        <w:pStyle w:val="Zkladntextodsazen"/>
        <w:tabs>
          <w:tab w:val="left" w:pos="1336"/>
        </w:tabs>
        <w:spacing w:before="120" w:after="120" w:line="276" w:lineRule="auto"/>
        <w:ind w:left="567" w:right="-45" w:firstLine="765"/>
        <w:jc w:val="center"/>
        <w:rPr>
          <w:sz w:val="22"/>
          <w:szCs w:val="22"/>
        </w:rPr>
      </w:pPr>
    </w:p>
    <w:p w14:paraId="0EE75E3B" w14:textId="150A3379" w:rsidR="00360DE7" w:rsidRPr="00912BBE" w:rsidRDefault="00360DE7" w:rsidP="00BE698A">
      <w:pPr>
        <w:pStyle w:val="Nadpis6"/>
        <w:spacing w:line="276" w:lineRule="auto"/>
        <w:jc w:val="center"/>
      </w:pPr>
      <w:r w:rsidRPr="00912BBE">
        <w:t>X. Pojištění</w:t>
      </w:r>
    </w:p>
    <w:p w14:paraId="5D16BE78" w14:textId="77777777" w:rsidR="00360DE7" w:rsidRPr="00912BBE" w:rsidRDefault="00360DE7" w:rsidP="00BE698A">
      <w:pPr>
        <w:pStyle w:val="Odstavecseseznamem"/>
        <w:spacing w:line="276" w:lineRule="auto"/>
        <w:rPr>
          <w:sz w:val="22"/>
          <w:szCs w:val="22"/>
        </w:rPr>
      </w:pPr>
    </w:p>
    <w:p w14:paraId="4C95F4E8" w14:textId="10F48312" w:rsidR="0037775E" w:rsidRPr="00912BBE" w:rsidRDefault="00AC7B37" w:rsidP="00822B91">
      <w:pPr>
        <w:numPr>
          <w:ilvl w:val="0"/>
          <w:numId w:val="14"/>
        </w:numPr>
        <w:tabs>
          <w:tab w:val="clear" w:pos="766"/>
          <w:tab w:val="num" w:pos="567"/>
        </w:tabs>
        <w:spacing w:after="120" w:line="276" w:lineRule="auto"/>
        <w:ind w:left="567" w:hanging="567"/>
        <w:jc w:val="both"/>
        <w:rPr>
          <w:sz w:val="22"/>
          <w:szCs w:val="22"/>
        </w:rPr>
      </w:pPr>
      <w:r w:rsidRPr="00912BBE">
        <w:rPr>
          <w:sz w:val="22"/>
          <w:szCs w:val="22"/>
        </w:rPr>
        <w:t xml:space="preserve">Příkazník je povinen mít uzavřenou pojistnou smlouvu pro případ pojistné události související s plněním smlouvy, a to zejména a minimálně v rozsahu: pojištění odpovědnosti za škody způsobené činností příkazníka </w:t>
      </w:r>
      <w:r w:rsidR="0037775E" w:rsidRPr="00912BBE">
        <w:rPr>
          <w:sz w:val="22"/>
          <w:szCs w:val="22"/>
        </w:rPr>
        <w:t>při výkonu své činnosti a činnosti jím pověřených osob v</w:t>
      </w:r>
      <w:r w:rsidR="006544F7" w:rsidRPr="00912BBE">
        <w:rPr>
          <w:sz w:val="22"/>
          <w:szCs w:val="22"/>
        </w:rPr>
        <w:t xml:space="preserve"> úhrnné výši minimálně </w:t>
      </w:r>
      <w:r w:rsidR="000305EA">
        <w:rPr>
          <w:sz w:val="22"/>
          <w:szCs w:val="22"/>
        </w:rPr>
        <w:t>4</w:t>
      </w:r>
      <w:r w:rsidR="000305EA" w:rsidRPr="00294518">
        <w:rPr>
          <w:sz w:val="22"/>
          <w:szCs w:val="22"/>
        </w:rPr>
        <w:t xml:space="preserve"> </w:t>
      </w:r>
      <w:r w:rsidR="00AA4E85" w:rsidRPr="00294518">
        <w:rPr>
          <w:sz w:val="22"/>
          <w:szCs w:val="22"/>
        </w:rPr>
        <w:t>000</w:t>
      </w:r>
      <w:r w:rsidR="002A1092" w:rsidRPr="00294518">
        <w:rPr>
          <w:sz w:val="22"/>
          <w:szCs w:val="22"/>
        </w:rPr>
        <w:t xml:space="preserve"> </w:t>
      </w:r>
      <w:r w:rsidR="00AA4E85" w:rsidRPr="00294518">
        <w:rPr>
          <w:sz w:val="22"/>
          <w:szCs w:val="22"/>
        </w:rPr>
        <w:t>000</w:t>
      </w:r>
      <w:r w:rsidR="0037775E" w:rsidRPr="00294518">
        <w:rPr>
          <w:sz w:val="22"/>
          <w:szCs w:val="22"/>
        </w:rPr>
        <w:t xml:space="preserve"> Kč</w:t>
      </w:r>
      <w:r w:rsidR="00EA31E5" w:rsidRPr="00294518">
        <w:rPr>
          <w:sz w:val="22"/>
          <w:szCs w:val="22"/>
        </w:rPr>
        <w:t xml:space="preserve"> (slovy: </w:t>
      </w:r>
      <w:r w:rsidR="005B5348">
        <w:rPr>
          <w:sz w:val="22"/>
          <w:szCs w:val="22"/>
        </w:rPr>
        <w:t>čtyři</w:t>
      </w:r>
      <w:r w:rsidR="005B5348" w:rsidRPr="00294518">
        <w:rPr>
          <w:sz w:val="22"/>
          <w:szCs w:val="22"/>
        </w:rPr>
        <w:t xml:space="preserve"> </w:t>
      </w:r>
      <w:r w:rsidR="00EA31E5" w:rsidRPr="00294518">
        <w:rPr>
          <w:sz w:val="22"/>
          <w:szCs w:val="22"/>
        </w:rPr>
        <w:t>miliony korun českých)</w:t>
      </w:r>
      <w:r w:rsidR="0037775E" w:rsidRPr="00294518">
        <w:rPr>
          <w:sz w:val="22"/>
          <w:szCs w:val="22"/>
        </w:rPr>
        <w:t>.</w:t>
      </w:r>
      <w:r w:rsidR="00360DE7" w:rsidRPr="00912BBE">
        <w:rPr>
          <w:sz w:val="22"/>
          <w:szCs w:val="22"/>
        </w:rPr>
        <w:t xml:space="preserve"> </w:t>
      </w:r>
      <w:r w:rsidR="0037775E" w:rsidRPr="00912BBE">
        <w:rPr>
          <w:sz w:val="22"/>
          <w:szCs w:val="22"/>
        </w:rPr>
        <w:t xml:space="preserve">Toto pojištění je příkazník povinen udržovat v platnosti po celou dobu trvání závazku ze </w:t>
      </w:r>
      <w:r w:rsidR="00D760DE" w:rsidRPr="00912BBE">
        <w:rPr>
          <w:sz w:val="22"/>
          <w:szCs w:val="22"/>
        </w:rPr>
        <w:t>s</w:t>
      </w:r>
      <w:r w:rsidR="0037775E" w:rsidRPr="00912BBE">
        <w:rPr>
          <w:sz w:val="22"/>
          <w:szCs w:val="22"/>
        </w:rPr>
        <w:t xml:space="preserve">mlouvy. Pro účely tohoto ustanovení doba trvání závazku z této smlouvy končí uplynutím 5 let ode dne provedení stavby. </w:t>
      </w:r>
    </w:p>
    <w:p w14:paraId="2FE15707" w14:textId="4CD9D8D6" w:rsidR="003A399E" w:rsidRPr="00912BBE" w:rsidRDefault="0037775E" w:rsidP="00822B91">
      <w:pPr>
        <w:numPr>
          <w:ilvl w:val="0"/>
          <w:numId w:val="14"/>
        </w:numPr>
        <w:tabs>
          <w:tab w:val="clear" w:pos="766"/>
          <w:tab w:val="num" w:pos="567"/>
        </w:tabs>
        <w:spacing w:after="120" w:line="276" w:lineRule="auto"/>
        <w:ind w:left="567" w:hanging="567"/>
        <w:jc w:val="both"/>
        <w:rPr>
          <w:sz w:val="22"/>
          <w:szCs w:val="22"/>
        </w:rPr>
      </w:pPr>
      <w:r w:rsidRPr="00912BBE">
        <w:rPr>
          <w:sz w:val="22"/>
          <w:szCs w:val="22"/>
        </w:rPr>
        <w:t>P</w:t>
      </w:r>
      <w:r w:rsidR="00360DE7" w:rsidRPr="00912BBE">
        <w:rPr>
          <w:sz w:val="22"/>
          <w:szCs w:val="22"/>
        </w:rPr>
        <w:t xml:space="preserve">říkazník předá příkazci kopii platné a účinné pojistné smlouvy dle předchozího odstavce nejpozději do </w:t>
      </w:r>
      <w:r w:rsidR="000305EA">
        <w:rPr>
          <w:sz w:val="22"/>
          <w:szCs w:val="22"/>
        </w:rPr>
        <w:t>10</w:t>
      </w:r>
      <w:r w:rsidR="00DD2049" w:rsidRPr="00912BBE">
        <w:rPr>
          <w:sz w:val="22"/>
          <w:szCs w:val="22"/>
        </w:rPr>
        <w:t xml:space="preserve"> </w:t>
      </w:r>
      <w:r w:rsidR="00360DE7" w:rsidRPr="00912BBE">
        <w:rPr>
          <w:sz w:val="22"/>
          <w:szCs w:val="22"/>
        </w:rPr>
        <w:t>kalendářních dn</w:t>
      </w:r>
      <w:r w:rsidR="00FB36B3" w:rsidRPr="00912BBE">
        <w:rPr>
          <w:sz w:val="22"/>
          <w:szCs w:val="22"/>
        </w:rPr>
        <w:t>ů</w:t>
      </w:r>
      <w:r w:rsidR="00360DE7" w:rsidRPr="00912BBE">
        <w:rPr>
          <w:sz w:val="22"/>
          <w:szCs w:val="22"/>
        </w:rPr>
        <w:t xml:space="preserve"> po </w:t>
      </w:r>
      <w:r w:rsidR="00FB36B3" w:rsidRPr="00912BBE">
        <w:rPr>
          <w:sz w:val="22"/>
          <w:szCs w:val="22"/>
        </w:rPr>
        <w:t>účinnosti</w:t>
      </w:r>
      <w:r w:rsidR="00360DE7" w:rsidRPr="00912BBE">
        <w:rPr>
          <w:sz w:val="22"/>
          <w:szCs w:val="22"/>
        </w:rPr>
        <w:t xml:space="preserve"> této smlouvy</w:t>
      </w:r>
      <w:r w:rsidR="00E23716" w:rsidRPr="00912BBE">
        <w:rPr>
          <w:sz w:val="22"/>
          <w:szCs w:val="22"/>
        </w:rPr>
        <w:t>,</w:t>
      </w:r>
      <w:r w:rsidR="00A83814" w:rsidRPr="00912BBE">
        <w:rPr>
          <w:sz w:val="22"/>
          <w:szCs w:val="22"/>
        </w:rPr>
        <w:t xml:space="preserve"> a to společně s dokladem prokazujícím zaplacení pojistného na období ode dne zahájení provádění díla do dne jeho řádného předání </w:t>
      </w:r>
      <w:r w:rsidR="00AF18FC">
        <w:rPr>
          <w:sz w:val="22"/>
          <w:szCs w:val="22"/>
        </w:rPr>
        <w:t>příkazci</w:t>
      </w:r>
      <w:r w:rsidR="00A83814" w:rsidRPr="00912BBE">
        <w:rPr>
          <w:sz w:val="22"/>
          <w:szCs w:val="22"/>
        </w:rPr>
        <w:t>, eventuálně potvrzením pojišťovacího ústavu o zaplaceném pojistném na toto období</w:t>
      </w:r>
      <w:r w:rsidR="00360DE7" w:rsidRPr="00912BBE">
        <w:rPr>
          <w:sz w:val="22"/>
          <w:szCs w:val="22"/>
        </w:rPr>
        <w:t xml:space="preserve">. </w:t>
      </w:r>
      <w:r w:rsidR="003A399E" w:rsidRPr="00912BBE">
        <w:rPr>
          <w:sz w:val="22"/>
          <w:szCs w:val="22"/>
        </w:rPr>
        <w:t>Příkazník</w:t>
      </w:r>
      <w:r w:rsidR="00360DE7" w:rsidRPr="00912BBE">
        <w:rPr>
          <w:sz w:val="22"/>
          <w:szCs w:val="22"/>
        </w:rPr>
        <w:t xml:space="preserve"> se dále zavazuje řádně a včas plnit veškeré závazky z </w:t>
      </w:r>
      <w:r w:rsidR="003A399E" w:rsidRPr="00912BBE">
        <w:rPr>
          <w:sz w:val="22"/>
          <w:szCs w:val="22"/>
        </w:rPr>
        <w:t>této</w:t>
      </w:r>
      <w:r w:rsidR="00360DE7" w:rsidRPr="00912BBE">
        <w:rPr>
          <w:sz w:val="22"/>
          <w:szCs w:val="22"/>
        </w:rPr>
        <w:t xml:space="preserve"> pojistn</w:t>
      </w:r>
      <w:r w:rsidR="003A399E" w:rsidRPr="00912BBE">
        <w:rPr>
          <w:sz w:val="22"/>
          <w:szCs w:val="22"/>
        </w:rPr>
        <w:t>é</w:t>
      </w:r>
      <w:r w:rsidR="00360DE7" w:rsidRPr="00912BBE">
        <w:rPr>
          <w:sz w:val="22"/>
          <w:szCs w:val="22"/>
        </w:rPr>
        <w:t xml:space="preserve"> sml</w:t>
      </w:r>
      <w:r w:rsidR="003A399E" w:rsidRPr="00912BBE">
        <w:rPr>
          <w:sz w:val="22"/>
          <w:szCs w:val="22"/>
        </w:rPr>
        <w:t>o</w:t>
      </w:r>
      <w:r w:rsidR="00360DE7" w:rsidRPr="00912BBE">
        <w:rPr>
          <w:sz w:val="22"/>
          <w:szCs w:val="22"/>
        </w:rPr>
        <w:t>uv</w:t>
      </w:r>
      <w:r w:rsidR="003A399E" w:rsidRPr="00912BBE">
        <w:rPr>
          <w:sz w:val="22"/>
          <w:szCs w:val="22"/>
        </w:rPr>
        <w:t>y</w:t>
      </w:r>
      <w:r w:rsidR="00360DE7" w:rsidRPr="00912BBE">
        <w:rPr>
          <w:sz w:val="22"/>
          <w:szCs w:val="22"/>
        </w:rPr>
        <w:t xml:space="preserve"> pro něj plynoucí po celou dobu trvání této smlouvy. </w:t>
      </w:r>
      <w:r w:rsidR="00603294" w:rsidRPr="00912BBE">
        <w:rPr>
          <w:sz w:val="22"/>
          <w:szCs w:val="22"/>
        </w:rPr>
        <w:t xml:space="preserve"> </w:t>
      </w:r>
    </w:p>
    <w:p w14:paraId="72D46CD9" w14:textId="0FA8FE48" w:rsidR="00A45AF6" w:rsidRPr="00912BBE" w:rsidRDefault="00360DE7" w:rsidP="00822B91">
      <w:pPr>
        <w:numPr>
          <w:ilvl w:val="0"/>
          <w:numId w:val="14"/>
        </w:numPr>
        <w:tabs>
          <w:tab w:val="clear" w:pos="766"/>
          <w:tab w:val="num" w:pos="567"/>
        </w:tabs>
        <w:spacing w:after="120" w:line="276" w:lineRule="auto"/>
        <w:ind w:left="567" w:hanging="567"/>
        <w:jc w:val="both"/>
        <w:rPr>
          <w:bCs/>
          <w:sz w:val="22"/>
          <w:szCs w:val="22"/>
        </w:rPr>
      </w:pPr>
      <w:r w:rsidRPr="00912BBE">
        <w:rPr>
          <w:sz w:val="22"/>
          <w:szCs w:val="22"/>
        </w:rPr>
        <w:lastRenderedPageBreak/>
        <w:t xml:space="preserve">V případě změny pojistitele je </w:t>
      </w:r>
      <w:r w:rsidR="003A399E" w:rsidRPr="00912BBE">
        <w:rPr>
          <w:sz w:val="22"/>
          <w:szCs w:val="22"/>
        </w:rPr>
        <w:t>příkazník</w:t>
      </w:r>
      <w:r w:rsidRPr="00912BBE">
        <w:rPr>
          <w:sz w:val="22"/>
          <w:szCs w:val="22"/>
        </w:rPr>
        <w:t xml:space="preserve"> povinen sjednat retroaktivní pojistné krytí s datem účinnosti shodným s podpisem této smlouvy.</w:t>
      </w:r>
    </w:p>
    <w:p w14:paraId="612FC5CE" w14:textId="77777777" w:rsidR="00822B91" w:rsidRPr="00912BBE" w:rsidRDefault="00822B91" w:rsidP="00822B91">
      <w:pPr>
        <w:spacing w:before="120" w:after="120" w:line="276" w:lineRule="auto"/>
        <w:ind w:left="567"/>
        <w:jc w:val="center"/>
        <w:rPr>
          <w:bCs/>
          <w:sz w:val="22"/>
          <w:szCs w:val="22"/>
        </w:rPr>
      </w:pPr>
    </w:p>
    <w:p w14:paraId="4CF426C7" w14:textId="21C60970" w:rsidR="00C952FF" w:rsidRPr="00912BBE" w:rsidRDefault="00C952FF" w:rsidP="008F20E7">
      <w:pPr>
        <w:pStyle w:val="Nadpis2"/>
        <w:spacing w:line="276" w:lineRule="auto"/>
        <w:jc w:val="center"/>
      </w:pPr>
      <w:r w:rsidRPr="00912BBE">
        <w:t>XI. Oprávněné osoby</w:t>
      </w:r>
    </w:p>
    <w:p w14:paraId="4D807AF5" w14:textId="77777777" w:rsidR="00C952FF" w:rsidRPr="00912BBE" w:rsidRDefault="00C952FF" w:rsidP="008F20E7">
      <w:pPr>
        <w:pStyle w:val="BodyText21"/>
        <w:widowControl/>
        <w:spacing w:line="276" w:lineRule="auto"/>
        <w:ind w:left="142" w:firstLine="482"/>
        <w:rPr>
          <w:color w:val="000000"/>
        </w:rPr>
      </w:pPr>
    </w:p>
    <w:p w14:paraId="54F9DA9A" w14:textId="6602AE3E" w:rsidR="00C952FF" w:rsidRPr="00912BBE" w:rsidRDefault="000E03E9" w:rsidP="0086573C">
      <w:pPr>
        <w:pStyle w:val="BodyText21"/>
        <w:widowControl/>
        <w:numPr>
          <w:ilvl w:val="0"/>
          <w:numId w:val="33"/>
        </w:numPr>
        <w:spacing w:after="120" w:line="276" w:lineRule="auto"/>
        <w:ind w:left="567" w:hanging="567"/>
        <w:rPr>
          <w:color w:val="000000"/>
        </w:rPr>
      </w:pPr>
      <w:r w:rsidRPr="00912BBE">
        <w:rPr>
          <w:color w:val="000000"/>
        </w:rPr>
        <w:t>J</w:t>
      </w:r>
      <w:r w:rsidR="00C952FF" w:rsidRPr="00912BBE">
        <w:rPr>
          <w:color w:val="000000"/>
        </w:rPr>
        <w:t>ednání mezi smluvními stranami v rámci této smlouvy, s výjimkou uzavírání dodatků k této smlouvě, budou probíhat prostřednictvím níže uvedených oprávněných osob. Kterákoli ze</w:t>
      </w:r>
      <w:r w:rsidR="00EB1872" w:rsidRPr="00912BBE">
        <w:rPr>
          <w:color w:val="000000"/>
        </w:rPr>
        <w:t xml:space="preserve"> </w:t>
      </w:r>
      <w:r w:rsidR="00C952FF" w:rsidRPr="00912BBE">
        <w:rPr>
          <w:color w:val="000000"/>
        </w:rPr>
        <w:t xml:space="preserve">smluvních stran je oprávněna učinit změny týkající se oprávněných osob. Změny týkající se oprávněných osob jsou účinné ode dne, kdy budou písemně oznámeny druhé smluvní straně a odsouhlaseny druhou smluvní stranou. </w:t>
      </w:r>
    </w:p>
    <w:p w14:paraId="1F67A07F" w14:textId="1B03E136" w:rsidR="00C952FF" w:rsidRPr="00912BBE" w:rsidRDefault="00C952FF" w:rsidP="002F350E">
      <w:pPr>
        <w:pStyle w:val="BodyText21"/>
        <w:widowControl/>
        <w:numPr>
          <w:ilvl w:val="0"/>
          <w:numId w:val="33"/>
        </w:numPr>
        <w:spacing w:line="276" w:lineRule="auto"/>
        <w:ind w:left="567" w:hanging="567"/>
        <w:rPr>
          <w:color w:val="000000"/>
        </w:rPr>
      </w:pPr>
      <w:r w:rsidRPr="00912BBE">
        <w:rPr>
          <w:color w:val="000000"/>
        </w:rPr>
        <w:t>K věcnému jednání oprávněné osoby příkazce:</w:t>
      </w:r>
    </w:p>
    <w:p w14:paraId="2EDD3C8F" w14:textId="40585B48" w:rsidR="00D43F09" w:rsidRPr="009D2795" w:rsidRDefault="00D43F09" w:rsidP="00D43F09">
      <w:pPr>
        <w:pStyle w:val="BodyText21"/>
        <w:widowControl/>
        <w:spacing w:after="120" w:line="276" w:lineRule="auto"/>
        <w:ind w:left="567"/>
        <w:rPr>
          <w:color w:val="000000"/>
        </w:rPr>
      </w:pPr>
      <w:r>
        <w:rPr>
          <w:color w:val="000000"/>
        </w:rPr>
        <w:t xml:space="preserve">Ing. Martin Ševic, vedoucí </w:t>
      </w:r>
      <w:r w:rsidRPr="005A1361">
        <w:rPr>
          <w:color w:val="000000"/>
        </w:rPr>
        <w:t>odbor</w:t>
      </w:r>
      <w:r>
        <w:rPr>
          <w:color w:val="000000"/>
        </w:rPr>
        <w:t>u</w:t>
      </w:r>
      <w:r w:rsidRPr="005A1361">
        <w:rPr>
          <w:color w:val="000000"/>
        </w:rPr>
        <w:t xml:space="preserve"> řízení projektů Krajského úřadu Karlovarského kraje </w:t>
      </w:r>
      <w:r>
        <w:rPr>
          <w:color w:val="000000"/>
        </w:rPr>
        <w:t>kontakt: 354 222 455, martin.sevic@kr-karlovarsky.cz,</w:t>
      </w:r>
      <w:r w:rsidRPr="00D069E0">
        <w:t xml:space="preserve"> </w:t>
      </w:r>
    </w:p>
    <w:p w14:paraId="786904F3" w14:textId="77777777" w:rsidR="00D43F09" w:rsidRPr="005A1361" w:rsidRDefault="00D43F09" w:rsidP="00D43F09">
      <w:pPr>
        <w:pStyle w:val="BodyText21"/>
        <w:widowControl/>
        <w:spacing w:after="120" w:line="276" w:lineRule="auto"/>
        <w:ind w:left="567"/>
        <w:rPr>
          <w:color w:val="000000"/>
        </w:rPr>
      </w:pPr>
      <w:r w:rsidRPr="00D069E0">
        <w:rPr>
          <w:color w:val="000000"/>
        </w:rPr>
        <w:t xml:space="preserve">Ing. Jiří Kurucz, </w:t>
      </w:r>
      <w:r>
        <w:rPr>
          <w:color w:val="000000"/>
        </w:rPr>
        <w:t xml:space="preserve">vedoucí </w:t>
      </w:r>
      <w:r w:rsidRPr="00D069E0">
        <w:rPr>
          <w:color w:val="000000"/>
        </w:rPr>
        <w:t>oddělení investičních projektů II</w:t>
      </w:r>
      <w:r>
        <w:rPr>
          <w:color w:val="000000"/>
        </w:rPr>
        <w:t xml:space="preserve"> </w:t>
      </w:r>
      <w:r w:rsidRPr="00D069E0">
        <w:rPr>
          <w:color w:val="000000"/>
        </w:rPr>
        <w:t>odbor</w:t>
      </w:r>
      <w:r>
        <w:rPr>
          <w:color w:val="000000"/>
        </w:rPr>
        <w:t>u</w:t>
      </w:r>
      <w:r w:rsidRPr="00D069E0">
        <w:rPr>
          <w:color w:val="000000"/>
        </w:rPr>
        <w:t xml:space="preserve"> řízení projektů Krajského úřadu Karlovarského kraje</w:t>
      </w:r>
      <w:r>
        <w:rPr>
          <w:color w:val="000000"/>
        </w:rPr>
        <w:t xml:space="preserve">, kontakt: 354 222 654, jiri.kurucz@kr-karlovarsky.cz. </w:t>
      </w:r>
    </w:p>
    <w:p w14:paraId="0DCA8F04" w14:textId="77777777" w:rsidR="00D43F09" w:rsidRPr="00912BBE" w:rsidRDefault="00D43F09" w:rsidP="002A1092">
      <w:pPr>
        <w:pStyle w:val="BodyText21"/>
        <w:widowControl/>
        <w:spacing w:after="120" w:line="276" w:lineRule="auto"/>
        <w:ind w:left="567"/>
        <w:rPr>
          <w:color w:val="000000"/>
          <w:highlight w:val="lightGray"/>
        </w:rPr>
      </w:pPr>
    </w:p>
    <w:p w14:paraId="4B2FDA83" w14:textId="39F40E16" w:rsidR="00F72C71" w:rsidRPr="00912BBE" w:rsidRDefault="009B633F" w:rsidP="009B633F">
      <w:pPr>
        <w:pStyle w:val="BodyText21"/>
        <w:widowControl/>
        <w:numPr>
          <w:ilvl w:val="0"/>
          <w:numId w:val="33"/>
        </w:numPr>
        <w:spacing w:line="276" w:lineRule="auto"/>
        <w:ind w:left="567" w:hanging="567"/>
        <w:rPr>
          <w:color w:val="000000"/>
        </w:rPr>
      </w:pPr>
      <w:r w:rsidRPr="00912BBE">
        <w:rPr>
          <w:color w:val="000000"/>
        </w:rPr>
        <w:t>K</w:t>
      </w:r>
      <w:r w:rsidR="00F72C71" w:rsidRPr="00912BBE">
        <w:rPr>
          <w:color w:val="000000"/>
        </w:rPr>
        <w:t> technickému jednání oprávněné osoby příkazce:</w:t>
      </w:r>
    </w:p>
    <w:p w14:paraId="12C59D5B" w14:textId="77777777" w:rsidR="00D43F09" w:rsidRDefault="00D43F09" w:rsidP="00D43F09">
      <w:pPr>
        <w:pStyle w:val="BodyText21"/>
        <w:widowControl/>
        <w:spacing w:line="276" w:lineRule="auto"/>
        <w:ind w:left="567"/>
        <w:rPr>
          <w:color w:val="000000"/>
        </w:rPr>
      </w:pPr>
      <w:r w:rsidRPr="006C6D1A">
        <w:rPr>
          <w:color w:val="000000"/>
        </w:rPr>
        <w:t>Ing. Lenka Vlčková</w:t>
      </w:r>
      <w:r w:rsidRPr="00BD5479">
        <w:rPr>
          <w:color w:val="000000"/>
        </w:rPr>
        <w:t>,</w:t>
      </w:r>
      <w:r w:rsidRPr="006C6D1A">
        <w:rPr>
          <w:color w:val="000000"/>
        </w:rPr>
        <w:t xml:space="preserve"> </w:t>
      </w:r>
      <w:r w:rsidRPr="00BD5479">
        <w:rPr>
          <w:color w:val="000000"/>
        </w:rPr>
        <w:t>odbor řízení projektů Krajského úřadu Karlovarského kraje</w:t>
      </w:r>
      <w:r>
        <w:rPr>
          <w:color w:val="000000"/>
        </w:rPr>
        <w:t>, kontakt: 354 222 672, lenka.vlckova@kr-karlovarsky.cz,</w:t>
      </w:r>
    </w:p>
    <w:p w14:paraId="423262FB" w14:textId="3E92DF06" w:rsidR="00D43F09" w:rsidRPr="00BD5479" w:rsidRDefault="00D43F09" w:rsidP="00D43F09">
      <w:pPr>
        <w:pStyle w:val="BodyText21"/>
        <w:spacing w:line="276" w:lineRule="auto"/>
        <w:ind w:left="567"/>
        <w:rPr>
          <w:color w:val="000000"/>
        </w:rPr>
      </w:pPr>
      <w:r w:rsidRPr="006C6D1A">
        <w:rPr>
          <w:color w:val="000000"/>
        </w:rPr>
        <w:t>Jiří Macek</w:t>
      </w:r>
      <w:r w:rsidRPr="00BD5479">
        <w:rPr>
          <w:color w:val="000000"/>
        </w:rPr>
        <w:t>,</w:t>
      </w:r>
      <w:r w:rsidRPr="006C6D1A">
        <w:rPr>
          <w:color w:val="000000"/>
        </w:rPr>
        <w:t xml:space="preserve"> </w:t>
      </w:r>
      <w:r w:rsidRPr="00BD5479">
        <w:rPr>
          <w:color w:val="000000"/>
        </w:rPr>
        <w:t>odbor řízení projektů Krajského úřadu Karlovarského kraje</w:t>
      </w:r>
      <w:r>
        <w:rPr>
          <w:color w:val="000000"/>
        </w:rPr>
        <w:t>, kontakt: 354</w:t>
      </w:r>
      <w:r w:rsidR="00C4130A">
        <w:rPr>
          <w:color w:val="000000"/>
        </w:rPr>
        <w:t> </w:t>
      </w:r>
      <w:r>
        <w:rPr>
          <w:color w:val="000000"/>
        </w:rPr>
        <w:t>222</w:t>
      </w:r>
      <w:r w:rsidR="00C4130A">
        <w:rPr>
          <w:color w:val="000000"/>
        </w:rPr>
        <w:t xml:space="preserve"> </w:t>
      </w:r>
      <w:r>
        <w:rPr>
          <w:color w:val="000000"/>
        </w:rPr>
        <w:t>721, jiri.macek@kr-karlovarsky.cz,</w:t>
      </w:r>
    </w:p>
    <w:p w14:paraId="220C167F" w14:textId="75FDA1CC" w:rsidR="00D43F09" w:rsidRDefault="00D43F09" w:rsidP="00D43F09">
      <w:pPr>
        <w:pStyle w:val="BodyText21"/>
        <w:spacing w:line="276" w:lineRule="auto"/>
        <w:ind w:left="567"/>
        <w:rPr>
          <w:color w:val="000000"/>
        </w:rPr>
      </w:pPr>
      <w:r w:rsidRPr="006C6D1A">
        <w:rPr>
          <w:color w:val="000000"/>
        </w:rPr>
        <w:t>Ing. Jaroslav Urbánek</w:t>
      </w:r>
      <w:r w:rsidRPr="00BD5479">
        <w:rPr>
          <w:color w:val="000000"/>
        </w:rPr>
        <w:t>, odbor řízení projektů Krajského úřadu Karlovarského kraje</w:t>
      </w:r>
      <w:r>
        <w:rPr>
          <w:color w:val="000000"/>
        </w:rPr>
        <w:t xml:space="preserve">, kontakt: 354 222 727, </w:t>
      </w:r>
      <w:hyperlink r:id="rId13" w:history="1">
        <w:r w:rsidR="00C4130A" w:rsidRPr="00C4130A">
          <w:rPr>
            <w:rStyle w:val="Hypertextovodkaz"/>
            <w:color w:val="auto"/>
          </w:rPr>
          <w:t>jaroslav.urbanek@kr-</w:t>
        </w:r>
      </w:hyperlink>
      <w:r>
        <w:rPr>
          <w:color w:val="000000"/>
        </w:rPr>
        <w:t>karlovarsky.cz.</w:t>
      </w:r>
    </w:p>
    <w:p w14:paraId="789D12E4" w14:textId="3A9FD60B" w:rsidR="009B633F" w:rsidRPr="00912BBE" w:rsidRDefault="00C952FF" w:rsidP="009B633F">
      <w:pPr>
        <w:pStyle w:val="BodyText21"/>
        <w:widowControl/>
        <w:numPr>
          <w:ilvl w:val="0"/>
          <w:numId w:val="33"/>
        </w:numPr>
        <w:spacing w:line="276" w:lineRule="auto"/>
        <w:ind w:left="624" w:hanging="567"/>
        <w:rPr>
          <w:color w:val="000000"/>
        </w:rPr>
      </w:pPr>
      <w:r w:rsidRPr="00912BBE">
        <w:rPr>
          <w:color w:val="000000"/>
        </w:rPr>
        <w:t>K věcnému jednání oprávněn</w:t>
      </w:r>
      <w:r w:rsidR="00F53F27" w:rsidRPr="00912BBE">
        <w:rPr>
          <w:color w:val="000000"/>
        </w:rPr>
        <w:t>á</w:t>
      </w:r>
      <w:r w:rsidRPr="00912BBE">
        <w:rPr>
          <w:color w:val="000000"/>
        </w:rPr>
        <w:t xml:space="preserve"> osob</w:t>
      </w:r>
      <w:r w:rsidR="00F53F27" w:rsidRPr="00912BBE">
        <w:rPr>
          <w:color w:val="000000"/>
        </w:rPr>
        <w:t>a</w:t>
      </w:r>
      <w:r w:rsidRPr="00912BBE">
        <w:rPr>
          <w:color w:val="000000"/>
        </w:rPr>
        <w:t xml:space="preserve"> příkazníka:</w:t>
      </w:r>
      <w:r w:rsidR="0086573C" w:rsidRPr="00912BBE">
        <w:rPr>
          <w:color w:val="000000"/>
        </w:rPr>
        <w:tab/>
      </w:r>
    </w:p>
    <w:p w14:paraId="10E00E59" w14:textId="4A1F86AA" w:rsidR="00751786" w:rsidRPr="00912BBE" w:rsidRDefault="00C952FF" w:rsidP="009B633F">
      <w:pPr>
        <w:pStyle w:val="BodyText21"/>
        <w:widowControl/>
        <w:spacing w:after="120" w:line="276" w:lineRule="auto"/>
        <w:ind w:left="624"/>
        <w:rPr>
          <w:color w:val="000000"/>
        </w:rPr>
      </w:pPr>
      <w:r w:rsidRPr="002A1092">
        <w:rPr>
          <w:color w:val="000000"/>
          <w:highlight w:val="yellow"/>
          <w:shd w:val="clear" w:color="auto" w:fill="FFFF66"/>
        </w:rPr>
        <w:t>………………………………</w:t>
      </w:r>
    </w:p>
    <w:p w14:paraId="7D8A7E27" w14:textId="08470948" w:rsidR="009B633F" w:rsidRPr="00912BBE" w:rsidRDefault="00C952FF" w:rsidP="009B633F">
      <w:pPr>
        <w:pStyle w:val="BodyText21"/>
        <w:widowControl/>
        <w:numPr>
          <w:ilvl w:val="0"/>
          <w:numId w:val="33"/>
        </w:numPr>
        <w:spacing w:line="276" w:lineRule="auto"/>
        <w:ind w:left="624" w:hanging="567"/>
        <w:rPr>
          <w:color w:val="000000"/>
        </w:rPr>
      </w:pPr>
      <w:r w:rsidRPr="00912BBE">
        <w:rPr>
          <w:color w:val="000000"/>
        </w:rPr>
        <w:t>k technickému jednání oprávněn</w:t>
      </w:r>
      <w:r w:rsidR="00F53F27" w:rsidRPr="00912BBE">
        <w:rPr>
          <w:color w:val="000000"/>
        </w:rPr>
        <w:t>á</w:t>
      </w:r>
      <w:r w:rsidRPr="00912BBE">
        <w:rPr>
          <w:color w:val="000000"/>
        </w:rPr>
        <w:t xml:space="preserve"> osob</w:t>
      </w:r>
      <w:r w:rsidR="00F53F27" w:rsidRPr="00912BBE">
        <w:rPr>
          <w:color w:val="000000"/>
        </w:rPr>
        <w:t>a</w:t>
      </w:r>
      <w:r w:rsidRPr="00912BBE">
        <w:rPr>
          <w:color w:val="000000"/>
        </w:rPr>
        <w:t xml:space="preserve"> příkazníka:</w:t>
      </w:r>
    </w:p>
    <w:p w14:paraId="33D2C1AC" w14:textId="34C2F74A" w:rsidR="0086573C" w:rsidRPr="00912BBE" w:rsidRDefault="0086573C" w:rsidP="009B633F">
      <w:pPr>
        <w:pStyle w:val="BodyText21"/>
        <w:widowControl/>
        <w:spacing w:after="120" w:line="276" w:lineRule="auto"/>
        <w:ind w:left="624"/>
        <w:rPr>
          <w:color w:val="000000"/>
        </w:rPr>
      </w:pPr>
      <w:r w:rsidRPr="002A1092">
        <w:rPr>
          <w:color w:val="000000"/>
          <w:highlight w:val="yellow"/>
          <w:shd w:val="clear" w:color="auto" w:fill="FFFF66"/>
        </w:rPr>
        <w:t>………………………………</w:t>
      </w:r>
    </w:p>
    <w:p w14:paraId="7E93292C" w14:textId="51713253" w:rsidR="00C952FF" w:rsidRPr="00912BBE" w:rsidRDefault="00C952FF" w:rsidP="0086573C">
      <w:pPr>
        <w:pStyle w:val="BodyText21"/>
        <w:widowControl/>
        <w:spacing w:before="120" w:after="120" w:line="276" w:lineRule="auto"/>
        <w:ind w:left="567"/>
        <w:jc w:val="center"/>
        <w:rPr>
          <w:color w:val="000000"/>
        </w:rPr>
      </w:pPr>
    </w:p>
    <w:p w14:paraId="74A70DCE" w14:textId="77E10710" w:rsidR="006F74D0" w:rsidRPr="00912BBE" w:rsidRDefault="006F74D0" w:rsidP="008F20E7">
      <w:pPr>
        <w:pStyle w:val="Nadpis2"/>
        <w:spacing w:line="276" w:lineRule="auto"/>
        <w:jc w:val="center"/>
        <w:rPr>
          <w:snapToGrid w:val="0"/>
        </w:rPr>
      </w:pPr>
      <w:r w:rsidRPr="00912BBE">
        <w:t>X</w:t>
      </w:r>
      <w:r w:rsidR="003A399E" w:rsidRPr="00912BBE">
        <w:t>I</w:t>
      </w:r>
      <w:r w:rsidR="00C952FF" w:rsidRPr="00912BBE">
        <w:t>I</w:t>
      </w:r>
      <w:r w:rsidRPr="00912BBE">
        <w:t xml:space="preserve">. </w:t>
      </w:r>
      <w:r w:rsidRPr="00912BBE">
        <w:rPr>
          <w:snapToGrid w:val="0"/>
        </w:rPr>
        <w:t>Společná ustanovení</w:t>
      </w:r>
    </w:p>
    <w:p w14:paraId="47C99BEF" w14:textId="77777777" w:rsidR="006F74D0" w:rsidRPr="00912BBE" w:rsidRDefault="006F74D0" w:rsidP="008F20E7">
      <w:pPr>
        <w:spacing w:line="276" w:lineRule="auto"/>
        <w:jc w:val="center"/>
        <w:rPr>
          <w:b/>
          <w:bCs/>
          <w:snapToGrid w:val="0"/>
          <w:sz w:val="22"/>
          <w:szCs w:val="22"/>
        </w:rPr>
      </w:pPr>
    </w:p>
    <w:p w14:paraId="1C7002A8" w14:textId="0ED8F00B" w:rsidR="00C952FF" w:rsidRPr="00912BBE" w:rsidRDefault="006F74D0" w:rsidP="0086573C">
      <w:pPr>
        <w:pStyle w:val="Normlnodsazen"/>
        <w:numPr>
          <w:ilvl w:val="0"/>
          <w:numId w:val="35"/>
        </w:numPr>
        <w:spacing w:after="120" w:line="276" w:lineRule="auto"/>
        <w:ind w:left="567" w:hanging="567"/>
        <w:jc w:val="both"/>
        <w:rPr>
          <w:snapToGrid w:val="0"/>
        </w:rPr>
      </w:pPr>
      <w:r w:rsidRPr="00912BBE">
        <w:rPr>
          <w:snapToGrid w:val="0"/>
        </w:rPr>
        <w:t>Pokud není v předchozích částech smlouvy uvedeno něco jiného, vztahují se na ně příslušné články společných ustanovení.</w:t>
      </w:r>
    </w:p>
    <w:p w14:paraId="1DE9B83B" w14:textId="69006BB0" w:rsidR="006F74D0" w:rsidRPr="00912BBE" w:rsidRDefault="006F74D0" w:rsidP="0086573C">
      <w:pPr>
        <w:pStyle w:val="Normlnodsazen"/>
        <w:numPr>
          <w:ilvl w:val="0"/>
          <w:numId w:val="35"/>
        </w:numPr>
        <w:spacing w:after="120" w:line="276" w:lineRule="auto"/>
        <w:ind w:left="567" w:hanging="567"/>
        <w:jc w:val="both"/>
        <w:rPr>
          <w:snapToGrid w:val="0"/>
        </w:rPr>
      </w:pPr>
      <w:r w:rsidRPr="00912BBE">
        <w:rPr>
          <w:snapToGrid w:val="0"/>
        </w:rPr>
        <w:t xml:space="preserve">Smluvní strany se dohodly na tom, že jakákoliv peněžitá plnění dle smlouvy (včetně úhrad </w:t>
      </w:r>
      <w:r w:rsidR="00E35A5F" w:rsidRPr="00912BBE">
        <w:rPr>
          <w:snapToGrid w:val="0"/>
        </w:rPr>
        <w:t>odměny</w:t>
      </w:r>
      <w:r w:rsidRPr="00912BBE">
        <w:rPr>
          <w:snapToGrid w:val="0"/>
        </w:rPr>
        <w:t>) jsou řádně a včas splněna, pokud byla příslušná částka odepsána z účtu povinné smluvní strany (dlužníka) ve prospěch účtu věřitele nejpozději v poslední den lhůty její splatnosti.</w:t>
      </w:r>
      <w:r w:rsidR="003908A9" w:rsidRPr="00912BBE">
        <w:rPr>
          <w:snapToGrid w:val="0"/>
        </w:rPr>
        <w:t xml:space="preserve"> </w:t>
      </w:r>
    </w:p>
    <w:p w14:paraId="4CA89C88" w14:textId="0FC254FA" w:rsidR="00F73D44" w:rsidRPr="00912BBE" w:rsidRDefault="00A87B37" w:rsidP="0086573C">
      <w:pPr>
        <w:pStyle w:val="Normlnodsazen"/>
        <w:numPr>
          <w:ilvl w:val="0"/>
          <w:numId w:val="35"/>
        </w:numPr>
        <w:spacing w:after="120" w:line="276" w:lineRule="auto"/>
        <w:ind w:left="567" w:hanging="567"/>
        <w:jc w:val="both"/>
        <w:rPr>
          <w:i/>
          <w:iCs/>
          <w:snapToGrid w:val="0"/>
        </w:rPr>
      </w:pPr>
      <w:r w:rsidRPr="00912BBE">
        <w:rPr>
          <w:snapToGrid w:val="0"/>
        </w:rPr>
        <w:t xml:space="preserve">V případě sporů souvisejících se </w:t>
      </w:r>
      <w:r w:rsidR="006F74D0" w:rsidRPr="00912BBE">
        <w:rPr>
          <w:snapToGrid w:val="0"/>
        </w:rPr>
        <w:t>smlouvou se smluvní strany vždy pokusí o smírné řešení. Nedojde-li k takovému řešení a není-li dále uvedeno jinak, rozhodne o sporu místně a věcně příslušný soud v České republice.</w:t>
      </w:r>
    </w:p>
    <w:p w14:paraId="7550C3DB" w14:textId="7A2DA891" w:rsidR="006F74D0" w:rsidRPr="00912BBE" w:rsidRDefault="006F74D0" w:rsidP="00081324">
      <w:pPr>
        <w:pStyle w:val="Normlnodsazen"/>
        <w:numPr>
          <w:ilvl w:val="0"/>
          <w:numId w:val="35"/>
        </w:numPr>
        <w:spacing w:after="0" w:line="276" w:lineRule="auto"/>
        <w:ind w:left="567" w:hanging="567"/>
        <w:jc w:val="both"/>
        <w:rPr>
          <w:i/>
          <w:iCs/>
          <w:snapToGrid w:val="0"/>
        </w:rPr>
      </w:pPr>
      <w:r w:rsidRPr="00912BBE">
        <w:rPr>
          <w:snapToGrid w:val="0"/>
        </w:rPr>
        <w:t>Smluvní strany se zavazují:</w:t>
      </w:r>
    </w:p>
    <w:p w14:paraId="3676A637" w14:textId="77777777" w:rsidR="006F74D0" w:rsidRPr="00912BBE" w:rsidRDefault="000B1101" w:rsidP="00AF60D9">
      <w:pPr>
        <w:pStyle w:val="Textvbloku"/>
        <w:numPr>
          <w:ilvl w:val="0"/>
          <w:numId w:val="16"/>
        </w:numPr>
        <w:tabs>
          <w:tab w:val="clear" w:pos="1080"/>
          <w:tab w:val="num" w:pos="1276"/>
        </w:tabs>
        <w:spacing w:line="276" w:lineRule="auto"/>
        <w:ind w:left="1135" w:hanging="284"/>
      </w:pPr>
      <w:r w:rsidRPr="00912BBE">
        <w:t xml:space="preserve">se </w:t>
      </w:r>
      <w:r w:rsidR="006F74D0" w:rsidRPr="00912BBE">
        <w:t xml:space="preserve">vzájemně včas a řádně informovat o všech podstatných skutečnostech, které mohou mít </w:t>
      </w:r>
      <w:r w:rsidR="00A87B37" w:rsidRPr="00912BBE">
        <w:t>vliv na plnění dle této smlouvy,</w:t>
      </w:r>
    </w:p>
    <w:p w14:paraId="00D356FD" w14:textId="77777777" w:rsidR="00A87B37" w:rsidRPr="00912BBE" w:rsidRDefault="00A87B37" w:rsidP="0086573C">
      <w:pPr>
        <w:pStyle w:val="Textvbloku"/>
        <w:numPr>
          <w:ilvl w:val="0"/>
          <w:numId w:val="16"/>
        </w:numPr>
        <w:tabs>
          <w:tab w:val="clear" w:pos="1080"/>
          <w:tab w:val="num" w:pos="1134"/>
        </w:tabs>
        <w:spacing w:after="120" w:line="276" w:lineRule="auto"/>
        <w:ind w:left="993" w:hanging="142"/>
      </w:pPr>
      <w:r w:rsidRPr="00912BBE">
        <w:t>vyvinout potřebnou součinnost k plnění smlouvy.</w:t>
      </w:r>
    </w:p>
    <w:p w14:paraId="5533A268" w14:textId="77777777" w:rsidR="006F74D0" w:rsidRPr="00912BBE" w:rsidRDefault="006F74D0" w:rsidP="00081324">
      <w:pPr>
        <w:pStyle w:val="Nadpis4"/>
        <w:numPr>
          <w:ilvl w:val="0"/>
          <w:numId w:val="35"/>
        </w:numPr>
        <w:spacing w:after="0" w:line="276" w:lineRule="auto"/>
        <w:ind w:left="567" w:hanging="567"/>
        <w:jc w:val="both"/>
        <w:rPr>
          <w:snapToGrid w:val="0"/>
        </w:rPr>
      </w:pPr>
      <w:r w:rsidRPr="00912BBE">
        <w:rPr>
          <w:snapToGrid w:val="0"/>
        </w:rPr>
        <w:lastRenderedPageBreak/>
        <w:t>Pokud kterékoliv ustanovení smlouvy nebo jeho část</w:t>
      </w:r>
    </w:p>
    <w:p w14:paraId="38EA4C05" w14:textId="77777777" w:rsidR="006F74D0" w:rsidRPr="00912BBE" w:rsidRDefault="006F74D0" w:rsidP="00081324">
      <w:pPr>
        <w:pStyle w:val="Textvbloku"/>
        <w:numPr>
          <w:ilvl w:val="0"/>
          <w:numId w:val="17"/>
        </w:numPr>
        <w:tabs>
          <w:tab w:val="clear" w:pos="1080"/>
          <w:tab w:val="num" w:pos="1789"/>
        </w:tabs>
        <w:spacing w:line="276" w:lineRule="auto"/>
        <w:ind w:left="1134" w:hanging="283"/>
      </w:pPr>
      <w:r w:rsidRPr="00912BBE">
        <w:t>bude neplatné či nevynutitelné;</w:t>
      </w:r>
    </w:p>
    <w:p w14:paraId="0F73264C" w14:textId="1C6F7768" w:rsidR="006F74D0" w:rsidRPr="00912BBE" w:rsidRDefault="00AF60D9" w:rsidP="00081324">
      <w:pPr>
        <w:pStyle w:val="Textvbloku"/>
        <w:numPr>
          <w:ilvl w:val="0"/>
          <w:numId w:val="17"/>
        </w:numPr>
        <w:spacing w:line="276" w:lineRule="auto"/>
        <w:ind w:left="1134" w:hanging="283"/>
      </w:pPr>
      <w:r w:rsidRPr="00912BBE">
        <w:t xml:space="preserve"> </w:t>
      </w:r>
      <w:r w:rsidR="006F74D0" w:rsidRPr="00912BBE">
        <w:t>stane se neplatným či nevynutitelným;</w:t>
      </w:r>
    </w:p>
    <w:p w14:paraId="4F90FA37" w14:textId="7B449DE1" w:rsidR="006F74D0" w:rsidRPr="00912BBE" w:rsidRDefault="00AF60D9" w:rsidP="0086573C">
      <w:pPr>
        <w:pStyle w:val="Textvbloku"/>
        <w:numPr>
          <w:ilvl w:val="0"/>
          <w:numId w:val="17"/>
        </w:numPr>
        <w:spacing w:after="120" w:line="276" w:lineRule="auto"/>
        <w:ind w:left="1134" w:hanging="283"/>
      </w:pPr>
      <w:r w:rsidRPr="00912BBE">
        <w:t xml:space="preserve"> </w:t>
      </w:r>
      <w:r w:rsidR="006F74D0" w:rsidRPr="00912BBE">
        <w:t>bude shledáno neplatným či nevynutitelným soudem či jiným příslušným orgánem;</w:t>
      </w:r>
      <w:r w:rsidR="00A87B37" w:rsidRPr="00912BBE">
        <w:t xml:space="preserve"> </w:t>
      </w:r>
      <w:r w:rsidR="006F74D0" w:rsidRPr="00912BBE">
        <w:t>tato neplatnost či nevynutitelnost nebude mít vliv na platnost či vynutitelnost ostatních ustanovení této smlouvy nebo jejich částí.</w:t>
      </w:r>
    </w:p>
    <w:p w14:paraId="54631000" w14:textId="77777777" w:rsidR="00F54F26" w:rsidRPr="00912BBE" w:rsidRDefault="00F54F26" w:rsidP="00F54F26">
      <w:pPr>
        <w:pStyle w:val="Nadpis4"/>
        <w:numPr>
          <w:ilvl w:val="0"/>
          <w:numId w:val="37"/>
        </w:numPr>
        <w:spacing w:after="120" w:line="276" w:lineRule="auto"/>
        <w:ind w:left="567" w:hanging="567"/>
        <w:jc w:val="both"/>
        <w:rPr>
          <w:snapToGrid w:val="0"/>
        </w:rPr>
      </w:pPr>
      <w:r w:rsidRPr="00912BBE">
        <w:rPr>
          <w:snapToGrid w:val="0"/>
        </w:rPr>
        <w:t>Nastanou-li u některé ze stran okolnosti bránící řádnému plnění ze závazku zřízeného touto smlouvou, je povinna to bez zbytečného odkladu oznámit druhé straně.</w:t>
      </w:r>
    </w:p>
    <w:p w14:paraId="1AB44E51" w14:textId="77777777" w:rsidR="00436021" w:rsidRPr="00912BBE" w:rsidRDefault="00B45FE4" w:rsidP="0086573C">
      <w:pPr>
        <w:pStyle w:val="Nadpis4"/>
        <w:numPr>
          <w:ilvl w:val="0"/>
          <w:numId w:val="35"/>
        </w:numPr>
        <w:spacing w:after="120" w:line="276" w:lineRule="auto"/>
        <w:ind w:left="567" w:hanging="567"/>
        <w:jc w:val="both"/>
        <w:rPr>
          <w:snapToGrid w:val="0"/>
        </w:rPr>
      </w:pPr>
      <w:r w:rsidRPr="00912BBE">
        <w:rPr>
          <w:snapToGrid w:val="0"/>
        </w:rPr>
        <w:t xml:space="preserve">Smluvní strany se dohodly, že ve smyslu ustanovení § 630 odst. 1 zákona č. 89/2012 Sb., občanský zákoník, </w:t>
      </w:r>
      <w:r w:rsidR="00793228" w:rsidRPr="00912BBE">
        <w:rPr>
          <w:snapToGrid w:val="0"/>
        </w:rPr>
        <w:t xml:space="preserve">ve znění pozdějších předpisů </w:t>
      </w:r>
      <w:r w:rsidRPr="00912BBE">
        <w:rPr>
          <w:snapToGrid w:val="0"/>
        </w:rPr>
        <w:t xml:space="preserve">se promlčecí doby všech závazků vyplývajících z této smlouvy některému z účastníků se prodlužují na dobu patnácti let. </w:t>
      </w:r>
    </w:p>
    <w:p w14:paraId="6CB86DB7" w14:textId="7B803D11" w:rsidR="00E434C3" w:rsidRPr="00912BBE" w:rsidRDefault="00E434C3" w:rsidP="0086573C">
      <w:pPr>
        <w:pStyle w:val="Nadpis4"/>
        <w:numPr>
          <w:ilvl w:val="0"/>
          <w:numId w:val="35"/>
        </w:numPr>
        <w:spacing w:after="120" w:line="276" w:lineRule="auto"/>
        <w:ind w:left="567" w:hanging="567"/>
        <w:jc w:val="both"/>
        <w:rPr>
          <w:snapToGrid w:val="0"/>
        </w:rPr>
      </w:pPr>
      <w:bookmarkStart w:id="7" w:name="_Toc430678299"/>
      <w:bookmarkStart w:id="8" w:name="_Toc430678804"/>
      <w:bookmarkStart w:id="9" w:name="_Toc430680702"/>
      <w:r w:rsidRPr="00912BBE">
        <w:rPr>
          <w:snapToGrid w:val="0"/>
        </w:rPr>
        <w:t xml:space="preserve">Příkazník se zavazuje uhradit příkazci do </w:t>
      </w:r>
      <w:r w:rsidR="00AF2467" w:rsidRPr="00912BBE">
        <w:rPr>
          <w:snapToGrid w:val="0"/>
        </w:rPr>
        <w:t xml:space="preserve">15 </w:t>
      </w:r>
      <w:r w:rsidRPr="00912BBE">
        <w:rPr>
          <w:snapToGrid w:val="0"/>
        </w:rPr>
        <w:t>dnů poté, kdy k tomu bude příkazcem vyzván, veškeré pokuty či další sankce, které byly příkazci vyměřeny (pravomocným rozhodnutím) orgány veřejné moci či soudu v souvislosti s porušením povinnosti příkazníka stanovených smlouvou či právním předpisem při provádění plnění dle smlouvy. Úhrada bude provedena na</w:t>
      </w:r>
      <w:r w:rsidR="00032C8D" w:rsidRPr="00912BBE">
        <w:rPr>
          <w:snapToGrid w:val="0"/>
        </w:rPr>
        <w:t> </w:t>
      </w:r>
      <w:r w:rsidRPr="00912BBE">
        <w:rPr>
          <w:snapToGrid w:val="0"/>
        </w:rPr>
        <w:t>účet příkazce uvedený v písemné výzvě.</w:t>
      </w:r>
    </w:p>
    <w:p w14:paraId="7F4040CE" w14:textId="77777777" w:rsidR="005D5BC1" w:rsidRPr="00912BBE" w:rsidRDefault="005D5BC1" w:rsidP="0086573C">
      <w:pPr>
        <w:pStyle w:val="Normlnodsazen"/>
        <w:spacing w:before="120" w:after="120" w:line="276" w:lineRule="auto"/>
        <w:ind w:left="0"/>
        <w:jc w:val="center"/>
        <w:rPr>
          <w:snapToGrid w:val="0"/>
        </w:rPr>
      </w:pPr>
    </w:p>
    <w:p w14:paraId="57C93E99" w14:textId="24ADD1D3" w:rsidR="006F74D0" w:rsidRPr="00912BBE" w:rsidRDefault="008D6956" w:rsidP="008F20E7">
      <w:pPr>
        <w:spacing w:line="276" w:lineRule="auto"/>
        <w:jc w:val="center"/>
        <w:rPr>
          <w:b/>
          <w:bCs/>
          <w:snapToGrid w:val="0"/>
          <w:sz w:val="22"/>
          <w:szCs w:val="22"/>
        </w:rPr>
      </w:pPr>
      <w:r w:rsidRPr="00912BBE">
        <w:rPr>
          <w:b/>
          <w:bCs/>
          <w:sz w:val="22"/>
          <w:szCs w:val="22"/>
        </w:rPr>
        <w:t>XI</w:t>
      </w:r>
      <w:r w:rsidR="00081324" w:rsidRPr="00912BBE">
        <w:rPr>
          <w:b/>
          <w:bCs/>
          <w:sz w:val="22"/>
          <w:szCs w:val="22"/>
        </w:rPr>
        <w:t>II</w:t>
      </w:r>
      <w:r w:rsidR="006F74D0" w:rsidRPr="00912BBE">
        <w:rPr>
          <w:b/>
          <w:bCs/>
          <w:sz w:val="22"/>
          <w:szCs w:val="22"/>
        </w:rPr>
        <w:t>.</w:t>
      </w:r>
      <w:r w:rsidR="006F74D0" w:rsidRPr="00912BBE">
        <w:rPr>
          <w:snapToGrid w:val="0"/>
          <w:sz w:val="22"/>
          <w:szCs w:val="22"/>
        </w:rPr>
        <w:t xml:space="preserve"> </w:t>
      </w:r>
      <w:r w:rsidR="006F74D0" w:rsidRPr="00912BBE">
        <w:rPr>
          <w:b/>
          <w:bCs/>
          <w:snapToGrid w:val="0"/>
          <w:sz w:val="22"/>
          <w:szCs w:val="22"/>
        </w:rPr>
        <w:t>Závěrečná ustanovení</w:t>
      </w:r>
    </w:p>
    <w:bookmarkEnd w:id="7"/>
    <w:bookmarkEnd w:id="8"/>
    <w:bookmarkEnd w:id="9"/>
    <w:p w14:paraId="5E736A1E" w14:textId="77777777" w:rsidR="006F74D0" w:rsidRPr="00912BBE" w:rsidRDefault="006F74D0" w:rsidP="008F20E7">
      <w:pPr>
        <w:pStyle w:val="Normlnodsazen"/>
        <w:spacing w:after="0" w:line="276" w:lineRule="auto"/>
        <w:ind w:left="720" w:hanging="720"/>
        <w:jc w:val="both"/>
        <w:rPr>
          <w:snapToGrid w:val="0"/>
        </w:rPr>
      </w:pPr>
    </w:p>
    <w:p w14:paraId="75607213" w14:textId="77777777" w:rsidR="001D732C" w:rsidRPr="00912BBE" w:rsidRDefault="001D732C" w:rsidP="001D732C">
      <w:pPr>
        <w:pStyle w:val="Nadpis4"/>
        <w:numPr>
          <w:ilvl w:val="0"/>
          <w:numId w:val="46"/>
        </w:numPr>
        <w:spacing w:line="276" w:lineRule="auto"/>
        <w:ind w:hanging="720"/>
        <w:jc w:val="both"/>
        <w:rPr>
          <w:snapToGrid w:val="0"/>
        </w:rPr>
      </w:pPr>
      <w:r w:rsidRPr="00912BBE">
        <w:rPr>
          <w:snapToGrid w:val="0"/>
        </w:rPr>
        <w:t>Tato smlouva a vztahy z ní vyplývající se řídí platnými právními předpisy České republiky, zejména občanským zákoníkem.</w:t>
      </w:r>
    </w:p>
    <w:p w14:paraId="10053223" w14:textId="77777777" w:rsidR="001D732C" w:rsidRPr="00912BBE" w:rsidRDefault="001D732C" w:rsidP="001D732C">
      <w:pPr>
        <w:pStyle w:val="Nadpis4"/>
        <w:numPr>
          <w:ilvl w:val="0"/>
          <w:numId w:val="46"/>
        </w:numPr>
        <w:spacing w:line="276" w:lineRule="auto"/>
        <w:ind w:hanging="720"/>
        <w:jc w:val="both"/>
        <w:rPr>
          <w:snapToGrid w:val="0"/>
        </w:rPr>
      </w:pPr>
      <w:r w:rsidRPr="00912BBE">
        <w:rPr>
          <w:snapToGrid w:val="0"/>
        </w:rPr>
        <w:t>Tato smlouva obsahuje úplnou dohodu smluvních stran ve věci předmětu této smlouvy a nahrazuje veškeré ostatní písemné či ústní dohody učiněné ve věci předmětu této smlouvy.</w:t>
      </w:r>
    </w:p>
    <w:p w14:paraId="326121E3" w14:textId="77777777" w:rsidR="001D732C" w:rsidRPr="00912BBE" w:rsidRDefault="001D732C" w:rsidP="001D732C">
      <w:pPr>
        <w:pStyle w:val="Nadpis4"/>
        <w:numPr>
          <w:ilvl w:val="0"/>
          <w:numId w:val="46"/>
        </w:numPr>
        <w:spacing w:line="276" w:lineRule="auto"/>
        <w:ind w:hanging="720"/>
        <w:jc w:val="both"/>
        <w:rPr>
          <w:snapToGrid w:val="0"/>
        </w:rPr>
      </w:pPr>
      <w:r w:rsidRPr="00912BBE">
        <w:rPr>
          <w:snapToGrid w:val="0"/>
        </w:rPr>
        <w:t xml:space="preserve">Tato smlouva nabývá platnosti podpisem smluvních stran a účinnosti dnem uveřejnění v Registru smluv dle zákona č. 340/2015 Sb., o zvláštních podmínkách účinnosti některých smluv, uveřejňování těchto smluv a o registru smluv (zákon o registru smluv), ve znění pozdějších předpisů. </w:t>
      </w:r>
    </w:p>
    <w:p w14:paraId="535DCBA5" w14:textId="77777777" w:rsidR="001D732C" w:rsidRPr="00912BBE" w:rsidRDefault="001D732C" w:rsidP="001D732C">
      <w:pPr>
        <w:pStyle w:val="Nadpis4"/>
        <w:numPr>
          <w:ilvl w:val="0"/>
          <w:numId w:val="46"/>
        </w:numPr>
        <w:spacing w:line="276" w:lineRule="auto"/>
        <w:ind w:hanging="720"/>
        <w:jc w:val="both"/>
        <w:rPr>
          <w:snapToGrid w:val="0"/>
        </w:rPr>
      </w:pPr>
      <w:r w:rsidRPr="00912BBE">
        <w:rPr>
          <w:snapToGrid w:val="0"/>
        </w:rPr>
        <w:t>Smluvní strany se dohodly, že uveřejnění smlouvy v registru smluv provede příkazce a zavazuje se informovat příkazníka o provedení registrace tak, že zašle příkazníkovi kopii potvrzení správce registru smluv o uveřejnění bez zbytečného odkladu poté, co sám potvrzení obdrží, popř. už v průvodním formuláři vyplní příslušnou kolonku s ID datové stránky.</w:t>
      </w:r>
    </w:p>
    <w:p w14:paraId="505A4C09" w14:textId="77777777" w:rsidR="001D732C" w:rsidRPr="00912BBE" w:rsidRDefault="001D732C" w:rsidP="001D732C">
      <w:pPr>
        <w:pStyle w:val="Nadpis4"/>
        <w:numPr>
          <w:ilvl w:val="0"/>
          <w:numId w:val="46"/>
        </w:numPr>
        <w:spacing w:line="276" w:lineRule="auto"/>
        <w:ind w:hanging="720"/>
        <w:jc w:val="both"/>
        <w:rPr>
          <w:snapToGrid w:val="0"/>
        </w:rPr>
      </w:pPr>
      <w:r w:rsidRPr="00912BBE">
        <w:rPr>
          <w:snapToGrid w:val="0"/>
        </w:rPr>
        <w:t>Smlouva je vyhotovena ve čtyřech stejnopisech, z nichž obě smluvní strany obdrží po dvou stejnopisech smlouvy. Každý stejnopis má právní sílu originálu.</w:t>
      </w:r>
    </w:p>
    <w:p w14:paraId="3323DFF8" w14:textId="77777777" w:rsidR="001D732C" w:rsidRPr="00912BBE" w:rsidRDefault="001D732C" w:rsidP="001D732C">
      <w:pPr>
        <w:pStyle w:val="Nadpis4"/>
        <w:spacing w:line="276" w:lineRule="auto"/>
        <w:ind w:left="720"/>
        <w:jc w:val="both"/>
        <w:rPr>
          <w:i/>
          <w:snapToGrid w:val="0"/>
        </w:rPr>
      </w:pPr>
      <w:r w:rsidRPr="00912BBE">
        <w:rPr>
          <w:i/>
          <w:snapToGrid w:val="0"/>
          <w:highlight w:val="lightGray"/>
        </w:rPr>
        <w:t>alternativně (před podpisem smlouvy se ponechá relevantní alternativa):</w:t>
      </w:r>
    </w:p>
    <w:p w14:paraId="0253F9C0" w14:textId="77777777" w:rsidR="001D732C" w:rsidRPr="00912BBE" w:rsidRDefault="001D732C" w:rsidP="001D732C">
      <w:pPr>
        <w:pStyle w:val="Nadpis4"/>
        <w:spacing w:line="276" w:lineRule="auto"/>
        <w:ind w:left="720"/>
        <w:jc w:val="both"/>
        <w:rPr>
          <w:snapToGrid w:val="0"/>
        </w:rPr>
      </w:pPr>
      <w:r w:rsidRPr="00912BBE">
        <w:rPr>
          <w:snapToGrid w:val="0"/>
        </w:rPr>
        <w:t>Tato smlouva je uzavřena elektronicky.</w:t>
      </w:r>
    </w:p>
    <w:p w14:paraId="6AA0E741" w14:textId="77777777" w:rsidR="001D732C" w:rsidRPr="00912BBE" w:rsidRDefault="001D732C" w:rsidP="001D732C">
      <w:pPr>
        <w:pStyle w:val="Nadpis4"/>
        <w:numPr>
          <w:ilvl w:val="0"/>
          <w:numId w:val="46"/>
        </w:numPr>
        <w:spacing w:line="276" w:lineRule="auto"/>
        <w:ind w:hanging="720"/>
        <w:jc w:val="both"/>
        <w:rPr>
          <w:snapToGrid w:val="0"/>
        </w:rPr>
      </w:pPr>
      <w:r w:rsidRPr="00912BBE">
        <w:rPr>
          <w:snapToGrid w:val="0"/>
        </w:rPr>
        <w:t>Tuto smlouvu lze měnit pouze na základě písemné dohody smluvních stran, a to formou písemných vzestupně číslovaných dodatků. Změna formy dodatků musí být dohodnuta písemně.</w:t>
      </w:r>
    </w:p>
    <w:p w14:paraId="39D4A4C6" w14:textId="77777777" w:rsidR="001D732C" w:rsidRPr="00912BBE" w:rsidRDefault="001D732C" w:rsidP="001D732C">
      <w:pPr>
        <w:pStyle w:val="Nadpis4"/>
        <w:numPr>
          <w:ilvl w:val="0"/>
          <w:numId w:val="46"/>
        </w:numPr>
        <w:spacing w:line="276" w:lineRule="auto"/>
        <w:ind w:hanging="720"/>
        <w:jc w:val="both"/>
        <w:rPr>
          <w:snapToGrid w:val="0"/>
        </w:rPr>
      </w:pPr>
      <w:r w:rsidRPr="00912BBE">
        <w:rPr>
          <w:snapToGrid w:val="0"/>
        </w:rPr>
        <w:t>Nastanou-li u některé ze stran okolnosti bránící řádnému plnění ze závazku zřízeného touto smlouvou, je povinna to bez zbytečného odkladu oznámit druhé straně.</w:t>
      </w:r>
    </w:p>
    <w:p w14:paraId="2DC20996" w14:textId="2A6ACD9E" w:rsidR="001D732C" w:rsidRPr="00912BBE" w:rsidRDefault="001D732C" w:rsidP="001D732C">
      <w:pPr>
        <w:pStyle w:val="Nadpis4"/>
        <w:numPr>
          <w:ilvl w:val="0"/>
          <w:numId w:val="46"/>
        </w:numPr>
        <w:spacing w:line="276" w:lineRule="auto"/>
        <w:ind w:hanging="720"/>
        <w:jc w:val="both"/>
        <w:rPr>
          <w:snapToGrid w:val="0"/>
        </w:rPr>
      </w:pPr>
      <w:r w:rsidRPr="00912BBE">
        <w:rPr>
          <w:snapToGrid w:val="0"/>
        </w:rPr>
        <w:lastRenderedPageBreak/>
        <w:t>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svými podpisy.</w:t>
      </w:r>
    </w:p>
    <w:p w14:paraId="5E5EDD18" w14:textId="77777777" w:rsidR="00E32448" w:rsidRPr="00912BBE" w:rsidRDefault="00E32448" w:rsidP="00E32448">
      <w:pPr>
        <w:pStyle w:val="Nadpis4"/>
        <w:spacing w:line="276" w:lineRule="auto"/>
        <w:ind w:left="720"/>
        <w:jc w:val="both"/>
        <w:rPr>
          <w:snapToGrid w:val="0"/>
        </w:rPr>
      </w:pPr>
    </w:p>
    <w:p w14:paraId="4A6D100E" w14:textId="28273D6F" w:rsidR="00651E98" w:rsidRPr="00912BBE" w:rsidRDefault="00651E98" w:rsidP="00651E98">
      <w:pPr>
        <w:pStyle w:val="Zkladntext2"/>
        <w:tabs>
          <w:tab w:val="left" w:pos="540"/>
        </w:tabs>
        <w:spacing w:after="0" w:line="276" w:lineRule="auto"/>
        <w:ind w:left="567"/>
        <w:jc w:val="both"/>
        <w:rPr>
          <w:sz w:val="22"/>
          <w:szCs w:val="22"/>
        </w:rPr>
      </w:pPr>
      <w:r w:rsidRPr="00912BBE">
        <w:rPr>
          <w:sz w:val="22"/>
          <w:szCs w:val="22"/>
        </w:rPr>
        <w:t>…………dne …………………….</w:t>
      </w:r>
      <w:r w:rsidRPr="00912BBE">
        <w:rPr>
          <w:sz w:val="22"/>
          <w:szCs w:val="22"/>
        </w:rPr>
        <w:tab/>
      </w:r>
      <w:r w:rsidRPr="00912BBE">
        <w:rPr>
          <w:sz w:val="22"/>
          <w:szCs w:val="22"/>
        </w:rPr>
        <w:tab/>
      </w:r>
      <w:r w:rsidR="00523915">
        <w:rPr>
          <w:sz w:val="22"/>
          <w:szCs w:val="22"/>
        </w:rPr>
        <w:t>Karlovy Vary</w:t>
      </w:r>
      <w:r w:rsidRPr="00912BBE">
        <w:rPr>
          <w:sz w:val="22"/>
          <w:szCs w:val="22"/>
        </w:rPr>
        <w:t xml:space="preserve"> dne……………………..</w:t>
      </w:r>
    </w:p>
    <w:p w14:paraId="26767D34" w14:textId="633B896D" w:rsidR="00651E98" w:rsidRPr="00912BBE" w:rsidRDefault="00651E98" w:rsidP="00651E98">
      <w:pPr>
        <w:pStyle w:val="Zkladntext2"/>
        <w:tabs>
          <w:tab w:val="left" w:pos="540"/>
        </w:tabs>
        <w:spacing w:after="0" w:line="276" w:lineRule="auto"/>
        <w:ind w:left="567"/>
        <w:jc w:val="both"/>
        <w:rPr>
          <w:sz w:val="22"/>
          <w:szCs w:val="22"/>
        </w:rPr>
      </w:pPr>
    </w:p>
    <w:p w14:paraId="7E13FEB3" w14:textId="7E9F2F1A" w:rsidR="00651E98" w:rsidRPr="00912BBE" w:rsidRDefault="00651E98" w:rsidP="00651E98">
      <w:pPr>
        <w:pStyle w:val="Zkladntext2"/>
        <w:tabs>
          <w:tab w:val="left" w:pos="540"/>
        </w:tabs>
        <w:spacing w:after="0" w:line="276" w:lineRule="auto"/>
        <w:ind w:left="567"/>
        <w:jc w:val="both"/>
        <w:rPr>
          <w:sz w:val="22"/>
          <w:szCs w:val="22"/>
        </w:rPr>
      </w:pPr>
    </w:p>
    <w:p w14:paraId="49334449" w14:textId="688AE0C4" w:rsidR="00651E98" w:rsidRPr="00912BBE" w:rsidRDefault="00651E98" w:rsidP="00651E98">
      <w:pPr>
        <w:pStyle w:val="Zkladntext2"/>
        <w:tabs>
          <w:tab w:val="left" w:pos="540"/>
        </w:tabs>
        <w:spacing w:after="0" w:line="276" w:lineRule="auto"/>
        <w:ind w:left="567"/>
        <w:jc w:val="both"/>
        <w:rPr>
          <w:sz w:val="22"/>
          <w:szCs w:val="22"/>
        </w:rPr>
      </w:pPr>
    </w:p>
    <w:p w14:paraId="32DDAF26" w14:textId="44D09752" w:rsidR="00651E98" w:rsidRPr="00912BBE" w:rsidRDefault="00651E98" w:rsidP="00651E98">
      <w:pPr>
        <w:pStyle w:val="Zkladntext2"/>
        <w:tabs>
          <w:tab w:val="left" w:pos="540"/>
        </w:tabs>
        <w:spacing w:after="0" w:line="276" w:lineRule="auto"/>
        <w:ind w:left="567"/>
        <w:jc w:val="both"/>
        <w:rPr>
          <w:sz w:val="22"/>
          <w:szCs w:val="22"/>
        </w:rPr>
      </w:pPr>
      <w:r w:rsidRPr="00912BBE">
        <w:rPr>
          <w:sz w:val="22"/>
          <w:szCs w:val="22"/>
        </w:rPr>
        <w:t>…………………………………….</w:t>
      </w:r>
      <w:r w:rsidRPr="00912BBE">
        <w:rPr>
          <w:sz w:val="22"/>
          <w:szCs w:val="22"/>
        </w:rPr>
        <w:tab/>
      </w:r>
      <w:r w:rsidRPr="00912BBE">
        <w:rPr>
          <w:sz w:val="22"/>
          <w:szCs w:val="22"/>
        </w:rPr>
        <w:tab/>
        <w:t>………………………………………..</w:t>
      </w:r>
    </w:p>
    <w:p w14:paraId="114A0F6A" w14:textId="554306A0" w:rsidR="00651E98" w:rsidRPr="00912BBE" w:rsidRDefault="00651E98" w:rsidP="00651E98">
      <w:pPr>
        <w:pStyle w:val="Zkladntext2"/>
        <w:tabs>
          <w:tab w:val="left" w:pos="540"/>
        </w:tabs>
        <w:spacing w:after="0" w:line="276" w:lineRule="auto"/>
        <w:ind w:left="567"/>
        <w:jc w:val="both"/>
        <w:rPr>
          <w:sz w:val="22"/>
          <w:szCs w:val="22"/>
        </w:rPr>
      </w:pPr>
      <w:r w:rsidRPr="00912BBE">
        <w:rPr>
          <w:sz w:val="22"/>
          <w:szCs w:val="22"/>
        </w:rPr>
        <w:t xml:space="preserve">                     </w:t>
      </w:r>
      <w:r w:rsidR="001372BA" w:rsidRPr="00523915">
        <w:rPr>
          <w:sz w:val="22"/>
          <w:szCs w:val="22"/>
        </w:rPr>
        <w:t>p</w:t>
      </w:r>
      <w:r w:rsidRPr="00523915">
        <w:rPr>
          <w:sz w:val="22"/>
          <w:szCs w:val="22"/>
        </w:rPr>
        <w:t>říkazník</w:t>
      </w:r>
      <w:r w:rsidRPr="00912BBE">
        <w:rPr>
          <w:sz w:val="22"/>
          <w:szCs w:val="22"/>
        </w:rPr>
        <w:tab/>
      </w:r>
      <w:r w:rsidRPr="00912BBE">
        <w:rPr>
          <w:sz w:val="22"/>
          <w:szCs w:val="22"/>
        </w:rPr>
        <w:tab/>
      </w:r>
      <w:r w:rsidRPr="00912BBE">
        <w:rPr>
          <w:sz w:val="22"/>
          <w:szCs w:val="22"/>
        </w:rPr>
        <w:tab/>
      </w:r>
      <w:r w:rsidRPr="00912BBE">
        <w:rPr>
          <w:sz w:val="22"/>
          <w:szCs w:val="22"/>
        </w:rPr>
        <w:tab/>
      </w:r>
      <w:r w:rsidRPr="00912BBE">
        <w:rPr>
          <w:sz w:val="22"/>
          <w:szCs w:val="22"/>
        </w:rPr>
        <w:tab/>
      </w:r>
      <w:r w:rsidR="007D0FAD" w:rsidRPr="00912BBE">
        <w:rPr>
          <w:sz w:val="22"/>
          <w:szCs w:val="22"/>
        </w:rPr>
        <w:t xml:space="preserve">         </w:t>
      </w:r>
      <w:r w:rsidRPr="00912BBE">
        <w:rPr>
          <w:sz w:val="22"/>
          <w:szCs w:val="22"/>
        </w:rPr>
        <w:t>příkazce</w:t>
      </w:r>
    </w:p>
    <w:sectPr w:rsidR="00651E98" w:rsidRPr="00912BBE" w:rsidSect="003E4F6C">
      <w:footerReference w:type="default" r:id="rId14"/>
      <w:footerReference w:type="first" r:id="rId15"/>
      <w:pgSz w:w="11904" w:h="16836"/>
      <w:pgMar w:top="1418" w:right="1414" w:bottom="1560" w:left="1418"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21A64" w14:textId="77777777" w:rsidR="00A7776E" w:rsidRDefault="00A7776E">
      <w:r>
        <w:separator/>
      </w:r>
    </w:p>
  </w:endnote>
  <w:endnote w:type="continuationSeparator" w:id="0">
    <w:p w14:paraId="44B47DF9" w14:textId="77777777" w:rsidR="00A7776E" w:rsidRDefault="00A77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EE"/>
    <w:family w:val="auto"/>
    <w:pitch w:val="variable"/>
    <w:sig w:usb0="A00002EF" w:usb1="4000204B" w:usb2="00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2327C" w14:textId="735641EF" w:rsidR="00A0418E" w:rsidRDefault="00A0418E" w:rsidP="00211DB8">
    <w:pPr>
      <w:pStyle w:val="Zpat"/>
      <w:jc w:val="right"/>
      <w:rPr>
        <w:sz w:val="16"/>
        <w:szCs w:val="16"/>
      </w:rPr>
    </w:pPr>
    <w:r>
      <w:rPr>
        <w:sz w:val="16"/>
        <w:szCs w:val="16"/>
      </w:rPr>
      <w:t xml:space="preserve">        strana </w:t>
    </w:r>
    <w:r>
      <w:rPr>
        <w:rStyle w:val="slostrnky"/>
        <w:sz w:val="16"/>
        <w:szCs w:val="16"/>
      </w:rPr>
      <w:fldChar w:fldCharType="begin"/>
    </w:r>
    <w:r>
      <w:rPr>
        <w:rStyle w:val="slostrnky"/>
        <w:sz w:val="16"/>
        <w:szCs w:val="16"/>
      </w:rPr>
      <w:instrText xml:space="preserve"> PAGE </w:instrText>
    </w:r>
    <w:r>
      <w:rPr>
        <w:rStyle w:val="slostrnky"/>
        <w:sz w:val="16"/>
        <w:szCs w:val="16"/>
      </w:rPr>
      <w:fldChar w:fldCharType="separate"/>
    </w:r>
    <w:r w:rsidR="0008034D">
      <w:rPr>
        <w:rStyle w:val="slostrnky"/>
        <w:noProof/>
        <w:sz w:val="16"/>
        <w:szCs w:val="16"/>
      </w:rPr>
      <w:t>5</w:t>
    </w:r>
    <w:r>
      <w:rPr>
        <w:rStyle w:val="slostrnky"/>
        <w:sz w:val="16"/>
        <w:szCs w:val="16"/>
      </w:rPr>
      <w:fldChar w:fldCharType="end"/>
    </w:r>
    <w:r>
      <w:rPr>
        <w:rStyle w:val="slostrnky"/>
        <w:sz w:val="16"/>
        <w:szCs w:val="16"/>
      </w:rPr>
      <w:t xml:space="preserve"> z </w:t>
    </w:r>
    <w:r>
      <w:rPr>
        <w:rStyle w:val="slostrnky"/>
        <w:sz w:val="16"/>
        <w:szCs w:val="16"/>
      </w:rPr>
      <w:fldChar w:fldCharType="begin"/>
    </w:r>
    <w:r>
      <w:rPr>
        <w:rStyle w:val="slostrnky"/>
        <w:sz w:val="16"/>
        <w:szCs w:val="16"/>
      </w:rPr>
      <w:instrText xml:space="preserve"> NUMPAGES </w:instrText>
    </w:r>
    <w:r>
      <w:rPr>
        <w:rStyle w:val="slostrnky"/>
        <w:sz w:val="16"/>
        <w:szCs w:val="16"/>
      </w:rPr>
      <w:fldChar w:fldCharType="separate"/>
    </w:r>
    <w:r w:rsidR="0008034D">
      <w:rPr>
        <w:rStyle w:val="slostrnky"/>
        <w:noProof/>
        <w:sz w:val="16"/>
        <w:szCs w:val="16"/>
      </w:rPr>
      <w:t>15</w:t>
    </w:r>
    <w:r>
      <w:rPr>
        <w:rStyle w:val="slostrnky"/>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D6559" w14:textId="7662E5CB" w:rsidR="00A0418E" w:rsidRPr="00211DB8" w:rsidRDefault="00A0418E" w:rsidP="00211DB8">
    <w:pPr>
      <w:pStyle w:val="Zpat"/>
      <w:jc w:val="right"/>
      <w:rPr>
        <w:sz w:val="16"/>
        <w:szCs w:val="16"/>
      </w:rPr>
    </w:pPr>
    <w:r>
      <w:rPr>
        <w:sz w:val="16"/>
        <w:szCs w:val="16"/>
      </w:rPr>
      <w:t xml:space="preserve">    </w:t>
    </w:r>
    <w:r w:rsidRPr="00211DB8">
      <w:rPr>
        <w:sz w:val="16"/>
        <w:szCs w:val="16"/>
      </w:rPr>
      <w:t xml:space="preserve">strana </w:t>
    </w:r>
    <w:r w:rsidRPr="00211DB8">
      <w:rPr>
        <w:rStyle w:val="slostrnky"/>
        <w:sz w:val="16"/>
        <w:szCs w:val="16"/>
      </w:rPr>
      <w:fldChar w:fldCharType="begin"/>
    </w:r>
    <w:r w:rsidRPr="00211DB8">
      <w:rPr>
        <w:rStyle w:val="slostrnky"/>
        <w:sz w:val="16"/>
        <w:szCs w:val="16"/>
      </w:rPr>
      <w:instrText xml:space="preserve"> PAGE </w:instrText>
    </w:r>
    <w:r w:rsidRPr="00211DB8">
      <w:rPr>
        <w:rStyle w:val="slostrnky"/>
        <w:sz w:val="16"/>
        <w:szCs w:val="16"/>
      </w:rPr>
      <w:fldChar w:fldCharType="separate"/>
    </w:r>
    <w:r w:rsidR="0008034D">
      <w:rPr>
        <w:rStyle w:val="slostrnky"/>
        <w:noProof/>
        <w:sz w:val="16"/>
        <w:szCs w:val="16"/>
      </w:rPr>
      <w:t>1</w:t>
    </w:r>
    <w:r w:rsidRPr="00211DB8">
      <w:rPr>
        <w:rStyle w:val="slostrnky"/>
        <w:sz w:val="16"/>
        <w:szCs w:val="16"/>
      </w:rPr>
      <w:fldChar w:fldCharType="end"/>
    </w:r>
    <w:r w:rsidRPr="00211DB8">
      <w:rPr>
        <w:rStyle w:val="slostrnky"/>
        <w:sz w:val="16"/>
        <w:szCs w:val="16"/>
      </w:rPr>
      <w:t xml:space="preserve"> z </w:t>
    </w:r>
    <w:r w:rsidRPr="00211DB8">
      <w:rPr>
        <w:rStyle w:val="slostrnky"/>
        <w:sz w:val="16"/>
        <w:szCs w:val="16"/>
      </w:rPr>
      <w:fldChar w:fldCharType="begin"/>
    </w:r>
    <w:r w:rsidRPr="00211DB8">
      <w:rPr>
        <w:rStyle w:val="slostrnky"/>
        <w:sz w:val="16"/>
        <w:szCs w:val="16"/>
      </w:rPr>
      <w:instrText xml:space="preserve"> NUMPAGES </w:instrText>
    </w:r>
    <w:r w:rsidRPr="00211DB8">
      <w:rPr>
        <w:rStyle w:val="slostrnky"/>
        <w:sz w:val="16"/>
        <w:szCs w:val="16"/>
      </w:rPr>
      <w:fldChar w:fldCharType="separate"/>
    </w:r>
    <w:r w:rsidR="0008034D">
      <w:rPr>
        <w:rStyle w:val="slostrnky"/>
        <w:noProof/>
        <w:sz w:val="16"/>
        <w:szCs w:val="16"/>
      </w:rPr>
      <w:t>15</w:t>
    </w:r>
    <w:r w:rsidRPr="00211DB8">
      <w:rPr>
        <w:rStyle w:val="slostrnky"/>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DBAAB" w14:textId="77777777" w:rsidR="00A7776E" w:rsidRDefault="00A7776E">
      <w:r>
        <w:separator/>
      </w:r>
    </w:p>
  </w:footnote>
  <w:footnote w:type="continuationSeparator" w:id="0">
    <w:p w14:paraId="7750339D" w14:textId="77777777" w:rsidR="00A7776E" w:rsidRDefault="00A77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D5B6D86"/>
    <w:multiLevelType w:val="hybridMultilevel"/>
    <w:tmpl w:val="E4DB3BE5"/>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B576CF"/>
    <w:multiLevelType w:val="hybridMultilevel"/>
    <w:tmpl w:val="6B4A53A4"/>
    <w:lvl w:ilvl="0" w:tplc="63728C84">
      <w:start w:val="1"/>
      <w:numFmt w:val="decimal"/>
      <w:lvlText w:val="1.%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8AD03D7"/>
    <w:multiLevelType w:val="multilevel"/>
    <w:tmpl w:val="1E3C2D26"/>
    <w:lvl w:ilvl="0">
      <w:start w:val="1"/>
      <w:numFmt w:val="decimal"/>
      <w:lvlText w:val="%1)"/>
      <w:lvlJc w:val="left"/>
      <w:pPr>
        <w:tabs>
          <w:tab w:val="num" w:pos="4480"/>
        </w:tabs>
        <w:ind w:left="4480" w:hanging="624"/>
      </w:pPr>
      <w:rPr>
        <w:rFonts w:cs="Times New Roman" w:hint="default"/>
        <w:b w:val="0"/>
        <w:i w:val="0"/>
      </w:rPr>
    </w:lvl>
    <w:lvl w:ilvl="1">
      <w:start w:val="4"/>
      <w:numFmt w:val="decimal"/>
      <w:lvlText w:val="%1.%2."/>
      <w:lvlJc w:val="left"/>
      <w:pPr>
        <w:tabs>
          <w:tab w:val="num" w:pos="3866"/>
        </w:tabs>
        <w:ind w:left="3866" w:hanging="690"/>
      </w:pPr>
      <w:rPr>
        <w:rFonts w:cs="Times New Roman" w:hint="default"/>
      </w:rPr>
    </w:lvl>
    <w:lvl w:ilvl="2">
      <w:start w:val="1"/>
      <w:numFmt w:val="decimal"/>
      <w:lvlText w:val="%1.%2.%3."/>
      <w:lvlJc w:val="left"/>
      <w:pPr>
        <w:tabs>
          <w:tab w:val="num" w:pos="3896"/>
        </w:tabs>
        <w:ind w:left="3896" w:hanging="720"/>
      </w:pPr>
      <w:rPr>
        <w:rFonts w:cs="Times New Roman" w:hint="default"/>
      </w:rPr>
    </w:lvl>
    <w:lvl w:ilvl="3">
      <w:start w:val="1"/>
      <w:numFmt w:val="decimal"/>
      <w:lvlText w:val="%1.%2.%3.%4."/>
      <w:lvlJc w:val="left"/>
      <w:pPr>
        <w:tabs>
          <w:tab w:val="num" w:pos="3896"/>
        </w:tabs>
        <w:ind w:left="3896" w:hanging="720"/>
      </w:pPr>
      <w:rPr>
        <w:rFonts w:cs="Times New Roman" w:hint="default"/>
      </w:rPr>
    </w:lvl>
    <w:lvl w:ilvl="4">
      <w:start w:val="1"/>
      <w:numFmt w:val="decimal"/>
      <w:lvlText w:val="%1.%2.%3.%4.%5."/>
      <w:lvlJc w:val="left"/>
      <w:pPr>
        <w:tabs>
          <w:tab w:val="num" w:pos="4256"/>
        </w:tabs>
        <w:ind w:left="4256" w:hanging="1080"/>
      </w:pPr>
      <w:rPr>
        <w:rFonts w:cs="Times New Roman" w:hint="default"/>
      </w:rPr>
    </w:lvl>
    <w:lvl w:ilvl="5">
      <w:start w:val="1"/>
      <w:numFmt w:val="decimal"/>
      <w:lvlText w:val="%1.%2.%3.%4.%5.%6."/>
      <w:lvlJc w:val="left"/>
      <w:pPr>
        <w:tabs>
          <w:tab w:val="num" w:pos="4256"/>
        </w:tabs>
        <w:ind w:left="4256" w:hanging="1080"/>
      </w:pPr>
      <w:rPr>
        <w:rFonts w:cs="Times New Roman" w:hint="default"/>
      </w:rPr>
    </w:lvl>
    <w:lvl w:ilvl="6">
      <w:start w:val="1"/>
      <w:numFmt w:val="decimal"/>
      <w:lvlText w:val="%1.%2.%3.%4.%5.%6.%7."/>
      <w:lvlJc w:val="left"/>
      <w:pPr>
        <w:tabs>
          <w:tab w:val="num" w:pos="4616"/>
        </w:tabs>
        <w:ind w:left="4616" w:hanging="1440"/>
      </w:pPr>
      <w:rPr>
        <w:rFonts w:cs="Times New Roman" w:hint="default"/>
      </w:rPr>
    </w:lvl>
    <w:lvl w:ilvl="7">
      <w:start w:val="1"/>
      <w:numFmt w:val="decimal"/>
      <w:lvlText w:val="%1.%2.%3.%4.%5.%6.%7.%8."/>
      <w:lvlJc w:val="left"/>
      <w:pPr>
        <w:tabs>
          <w:tab w:val="num" w:pos="4616"/>
        </w:tabs>
        <w:ind w:left="4616" w:hanging="1440"/>
      </w:pPr>
      <w:rPr>
        <w:rFonts w:cs="Times New Roman" w:hint="default"/>
      </w:rPr>
    </w:lvl>
    <w:lvl w:ilvl="8">
      <w:start w:val="1"/>
      <w:numFmt w:val="decimal"/>
      <w:lvlText w:val="%1.%2.%3.%4.%5.%6.%7.%8.%9."/>
      <w:lvlJc w:val="left"/>
      <w:pPr>
        <w:tabs>
          <w:tab w:val="num" w:pos="4976"/>
        </w:tabs>
        <w:ind w:left="4976" w:hanging="1800"/>
      </w:pPr>
      <w:rPr>
        <w:rFonts w:cs="Times New Roman" w:hint="default"/>
      </w:rPr>
    </w:lvl>
  </w:abstractNum>
  <w:abstractNum w:abstractNumId="3" w15:restartNumberingAfterBreak="0">
    <w:nsid w:val="0AF2151F"/>
    <w:multiLevelType w:val="hybridMultilevel"/>
    <w:tmpl w:val="0BAC153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5840C2"/>
    <w:multiLevelType w:val="hybridMultilevel"/>
    <w:tmpl w:val="3B02217C"/>
    <w:lvl w:ilvl="0" w:tplc="659805F8">
      <w:start w:val="1"/>
      <w:numFmt w:val="bullet"/>
      <w:lvlText w:val="-"/>
      <w:lvlJc w:val="left"/>
      <w:pPr>
        <w:ind w:left="1080" w:hanging="360"/>
      </w:pPr>
      <w:rPr>
        <w:rFonts w:ascii="Segoe UI" w:hAnsi="Segoe U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382267C"/>
    <w:multiLevelType w:val="hybridMultilevel"/>
    <w:tmpl w:val="5BA43DA6"/>
    <w:lvl w:ilvl="0" w:tplc="DA66FE62">
      <w:start w:val="1"/>
      <w:numFmt w:val="decimal"/>
      <w:lvlText w:val="11.%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B53DC5"/>
    <w:multiLevelType w:val="hybridMultilevel"/>
    <w:tmpl w:val="DD6630B0"/>
    <w:lvl w:ilvl="0" w:tplc="F4E20458">
      <w:start w:val="1"/>
      <w:numFmt w:val="decimal"/>
      <w:lvlText w:val="10.%1."/>
      <w:lvlJc w:val="left"/>
      <w:pPr>
        <w:tabs>
          <w:tab w:val="num" w:pos="766"/>
        </w:tabs>
        <w:ind w:left="766" w:hanging="624"/>
      </w:pPr>
      <w:rPr>
        <w:rFonts w:cs="Times New Roman" w:hint="default"/>
        <w:b w:val="0"/>
        <w:bCs w:val="0"/>
        <w:i w:val="0"/>
        <w:iCs w:val="0"/>
        <w:color w:val="auto"/>
      </w:rPr>
    </w:lvl>
    <w:lvl w:ilvl="1" w:tplc="04050019">
      <w:start w:val="1"/>
      <w:numFmt w:val="lowerLetter"/>
      <w:lvlText w:val="%2."/>
      <w:lvlJc w:val="left"/>
      <w:pPr>
        <w:tabs>
          <w:tab w:val="num" w:pos="1582"/>
        </w:tabs>
        <w:ind w:left="1582" w:hanging="360"/>
      </w:pPr>
      <w:rPr>
        <w:rFonts w:cs="Times New Roman"/>
      </w:rPr>
    </w:lvl>
    <w:lvl w:ilvl="2" w:tplc="0405001B">
      <w:start w:val="1"/>
      <w:numFmt w:val="lowerRoman"/>
      <w:lvlText w:val="%3."/>
      <w:lvlJc w:val="right"/>
      <w:pPr>
        <w:tabs>
          <w:tab w:val="num" w:pos="2302"/>
        </w:tabs>
        <w:ind w:left="2302" w:hanging="180"/>
      </w:pPr>
      <w:rPr>
        <w:rFonts w:cs="Times New Roman"/>
      </w:rPr>
    </w:lvl>
    <w:lvl w:ilvl="3" w:tplc="0405000F">
      <w:start w:val="1"/>
      <w:numFmt w:val="decimal"/>
      <w:lvlText w:val="%4."/>
      <w:lvlJc w:val="left"/>
      <w:pPr>
        <w:tabs>
          <w:tab w:val="num" w:pos="3022"/>
        </w:tabs>
        <w:ind w:left="3022" w:hanging="360"/>
      </w:pPr>
      <w:rPr>
        <w:rFonts w:cs="Times New Roman"/>
      </w:rPr>
    </w:lvl>
    <w:lvl w:ilvl="4" w:tplc="04050019">
      <w:start w:val="1"/>
      <w:numFmt w:val="lowerLetter"/>
      <w:lvlText w:val="%5."/>
      <w:lvlJc w:val="left"/>
      <w:pPr>
        <w:tabs>
          <w:tab w:val="num" w:pos="3742"/>
        </w:tabs>
        <w:ind w:left="3742" w:hanging="360"/>
      </w:pPr>
      <w:rPr>
        <w:rFonts w:cs="Times New Roman"/>
      </w:rPr>
    </w:lvl>
    <w:lvl w:ilvl="5" w:tplc="0405001B">
      <w:start w:val="1"/>
      <w:numFmt w:val="lowerRoman"/>
      <w:lvlText w:val="%6."/>
      <w:lvlJc w:val="right"/>
      <w:pPr>
        <w:tabs>
          <w:tab w:val="num" w:pos="4462"/>
        </w:tabs>
        <w:ind w:left="4462" w:hanging="180"/>
      </w:pPr>
      <w:rPr>
        <w:rFonts w:cs="Times New Roman"/>
      </w:rPr>
    </w:lvl>
    <w:lvl w:ilvl="6" w:tplc="0405000F">
      <w:start w:val="1"/>
      <w:numFmt w:val="decimal"/>
      <w:lvlText w:val="%7."/>
      <w:lvlJc w:val="left"/>
      <w:pPr>
        <w:tabs>
          <w:tab w:val="num" w:pos="5182"/>
        </w:tabs>
        <w:ind w:left="5182" w:hanging="360"/>
      </w:pPr>
      <w:rPr>
        <w:rFonts w:cs="Times New Roman"/>
      </w:rPr>
    </w:lvl>
    <w:lvl w:ilvl="7" w:tplc="04050019">
      <w:start w:val="1"/>
      <w:numFmt w:val="lowerLetter"/>
      <w:lvlText w:val="%8."/>
      <w:lvlJc w:val="left"/>
      <w:pPr>
        <w:tabs>
          <w:tab w:val="num" w:pos="5902"/>
        </w:tabs>
        <w:ind w:left="5902" w:hanging="360"/>
      </w:pPr>
      <w:rPr>
        <w:rFonts w:cs="Times New Roman"/>
      </w:rPr>
    </w:lvl>
    <w:lvl w:ilvl="8" w:tplc="0405001B">
      <w:start w:val="1"/>
      <w:numFmt w:val="lowerRoman"/>
      <w:lvlText w:val="%9."/>
      <w:lvlJc w:val="right"/>
      <w:pPr>
        <w:tabs>
          <w:tab w:val="num" w:pos="6622"/>
        </w:tabs>
        <w:ind w:left="6622" w:hanging="180"/>
      </w:pPr>
      <w:rPr>
        <w:rFonts w:cs="Times New Roman"/>
      </w:rPr>
    </w:lvl>
  </w:abstractNum>
  <w:abstractNum w:abstractNumId="7" w15:restartNumberingAfterBreak="0">
    <w:nsid w:val="152020AB"/>
    <w:multiLevelType w:val="multilevel"/>
    <w:tmpl w:val="D6D2D320"/>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EF3C5B"/>
    <w:multiLevelType w:val="hybridMultilevel"/>
    <w:tmpl w:val="A42CBD66"/>
    <w:lvl w:ilvl="0" w:tplc="9654ADB4">
      <w:start w:val="1"/>
      <w:numFmt w:val="bullet"/>
      <w:lvlText w:val="-"/>
      <w:lvlJc w:val="left"/>
      <w:pPr>
        <w:ind w:left="1080" w:hanging="360"/>
      </w:pPr>
      <w:rPr>
        <w:rFonts w:ascii="Sitka Small" w:hAnsi="Sitka Smal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1C075E6E"/>
    <w:multiLevelType w:val="hybridMultilevel"/>
    <w:tmpl w:val="6608E15C"/>
    <w:lvl w:ilvl="0" w:tplc="482AF77E">
      <w:start w:val="1"/>
      <w:numFmt w:val="decimal"/>
      <w:lvlText w:val="12.%1."/>
      <w:lvlJc w:val="left"/>
      <w:pPr>
        <w:ind w:left="144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01469C6"/>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11" w15:restartNumberingAfterBreak="0">
    <w:nsid w:val="2A9F5BC5"/>
    <w:multiLevelType w:val="multilevel"/>
    <w:tmpl w:val="E208C80C"/>
    <w:lvl w:ilvl="0">
      <w:start w:val="13"/>
      <w:numFmt w:val="decimal"/>
      <w:lvlText w:val="%1."/>
      <w:lvlJc w:val="left"/>
      <w:pPr>
        <w:ind w:left="480" w:hanging="480"/>
      </w:pPr>
      <w:rPr>
        <w:rFonts w:hint="default"/>
        <w:i w:val="0"/>
      </w:rPr>
    </w:lvl>
    <w:lvl w:ilvl="1">
      <w:start w:val="3"/>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2" w15:restartNumberingAfterBreak="0">
    <w:nsid w:val="2B441C36"/>
    <w:multiLevelType w:val="hybridMultilevel"/>
    <w:tmpl w:val="00D2C7BE"/>
    <w:lvl w:ilvl="0" w:tplc="E5966386">
      <w:numFmt w:val="bullet"/>
      <w:lvlText w:val="-"/>
      <w:lvlJc w:val="left"/>
      <w:pPr>
        <w:ind w:left="306" w:hanging="360"/>
      </w:pPr>
      <w:rPr>
        <w:rFonts w:ascii="Calibri" w:eastAsia="Calibri" w:hAnsi="Calibri" w:cs="Calibri" w:hint="default"/>
      </w:rPr>
    </w:lvl>
    <w:lvl w:ilvl="1" w:tplc="04050003" w:tentative="1">
      <w:start w:val="1"/>
      <w:numFmt w:val="bullet"/>
      <w:lvlText w:val="o"/>
      <w:lvlJc w:val="left"/>
      <w:pPr>
        <w:ind w:left="1026" w:hanging="360"/>
      </w:pPr>
      <w:rPr>
        <w:rFonts w:ascii="Courier New" w:hAnsi="Courier New" w:cs="Courier New" w:hint="default"/>
      </w:rPr>
    </w:lvl>
    <w:lvl w:ilvl="2" w:tplc="04050005" w:tentative="1">
      <w:start w:val="1"/>
      <w:numFmt w:val="bullet"/>
      <w:lvlText w:val=""/>
      <w:lvlJc w:val="left"/>
      <w:pPr>
        <w:ind w:left="1746" w:hanging="360"/>
      </w:pPr>
      <w:rPr>
        <w:rFonts w:ascii="Wingdings" w:hAnsi="Wingdings" w:hint="default"/>
      </w:rPr>
    </w:lvl>
    <w:lvl w:ilvl="3" w:tplc="04050001" w:tentative="1">
      <w:start w:val="1"/>
      <w:numFmt w:val="bullet"/>
      <w:lvlText w:val=""/>
      <w:lvlJc w:val="left"/>
      <w:pPr>
        <w:ind w:left="2466" w:hanging="360"/>
      </w:pPr>
      <w:rPr>
        <w:rFonts w:ascii="Symbol" w:hAnsi="Symbol" w:hint="default"/>
      </w:rPr>
    </w:lvl>
    <w:lvl w:ilvl="4" w:tplc="04050003" w:tentative="1">
      <w:start w:val="1"/>
      <w:numFmt w:val="bullet"/>
      <w:lvlText w:val="o"/>
      <w:lvlJc w:val="left"/>
      <w:pPr>
        <w:ind w:left="3186" w:hanging="360"/>
      </w:pPr>
      <w:rPr>
        <w:rFonts w:ascii="Courier New" w:hAnsi="Courier New" w:cs="Courier New" w:hint="default"/>
      </w:rPr>
    </w:lvl>
    <w:lvl w:ilvl="5" w:tplc="04050005" w:tentative="1">
      <w:start w:val="1"/>
      <w:numFmt w:val="bullet"/>
      <w:lvlText w:val=""/>
      <w:lvlJc w:val="left"/>
      <w:pPr>
        <w:ind w:left="3906" w:hanging="360"/>
      </w:pPr>
      <w:rPr>
        <w:rFonts w:ascii="Wingdings" w:hAnsi="Wingdings" w:hint="default"/>
      </w:rPr>
    </w:lvl>
    <w:lvl w:ilvl="6" w:tplc="04050001" w:tentative="1">
      <w:start w:val="1"/>
      <w:numFmt w:val="bullet"/>
      <w:lvlText w:val=""/>
      <w:lvlJc w:val="left"/>
      <w:pPr>
        <w:ind w:left="4626" w:hanging="360"/>
      </w:pPr>
      <w:rPr>
        <w:rFonts w:ascii="Symbol" w:hAnsi="Symbol" w:hint="default"/>
      </w:rPr>
    </w:lvl>
    <w:lvl w:ilvl="7" w:tplc="04050003" w:tentative="1">
      <w:start w:val="1"/>
      <w:numFmt w:val="bullet"/>
      <w:lvlText w:val="o"/>
      <w:lvlJc w:val="left"/>
      <w:pPr>
        <w:ind w:left="5346" w:hanging="360"/>
      </w:pPr>
      <w:rPr>
        <w:rFonts w:ascii="Courier New" w:hAnsi="Courier New" w:cs="Courier New" w:hint="default"/>
      </w:rPr>
    </w:lvl>
    <w:lvl w:ilvl="8" w:tplc="04050005" w:tentative="1">
      <w:start w:val="1"/>
      <w:numFmt w:val="bullet"/>
      <w:lvlText w:val=""/>
      <w:lvlJc w:val="left"/>
      <w:pPr>
        <w:ind w:left="6066" w:hanging="360"/>
      </w:pPr>
      <w:rPr>
        <w:rFonts w:ascii="Wingdings" w:hAnsi="Wingdings" w:hint="default"/>
      </w:rPr>
    </w:lvl>
  </w:abstractNum>
  <w:abstractNum w:abstractNumId="13" w15:restartNumberingAfterBreak="0">
    <w:nsid w:val="2E2F7148"/>
    <w:multiLevelType w:val="hybridMultilevel"/>
    <w:tmpl w:val="347E446E"/>
    <w:lvl w:ilvl="0" w:tplc="5E4876D8">
      <w:start w:val="1"/>
      <w:numFmt w:val="decimal"/>
      <w:lvlText w:val="2.%1"/>
      <w:lvlJc w:val="left"/>
      <w:pPr>
        <w:ind w:left="720" w:hanging="360"/>
      </w:pPr>
      <w:rPr>
        <w:rFonts w:ascii="Arial" w:hAnsi="Arial" w:cs="Arial" w:hint="default"/>
        <w:b w:val="0"/>
        <w:i w:val="0"/>
        <w:color w:val="auto"/>
        <w:sz w:val="20"/>
        <w:szCs w:val="20"/>
      </w:rPr>
    </w:lvl>
    <w:lvl w:ilvl="1" w:tplc="C220E54A">
      <w:start w:val="1"/>
      <w:numFmt w:val="decimal"/>
      <w:lvlText w:val="%2)"/>
      <w:lvlJc w:val="left"/>
      <w:pPr>
        <w:ind w:left="1440" w:hanging="360"/>
      </w:pPr>
      <w:rPr>
        <w:rFonts w:hint="default"/>
      </w:rPr>
    </w:lvl>
    <w:lvl w:ilvl="2" w:tplc="04050011">
      <w:start w:val="1"/>
      <w:numFmt w:val="decimal"/>
      <w:lvlText w:val="%3)"/>
      <w:lvlJc w:val="left"/>
      <w:pPr>
        <w:ind w:left="2160" w:hanging="180"/>
      </w:pPr>
      <w:rPr>
        <w:rFont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33089A"/>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15" w15:restartNumberingAfterBreak="0">
    <w:nsid w:val="2E715891"/>
    <w:multiLevelType w:val="hybridMultilevel"/>
    <w:tmpl w:val="43AED8F8"/>
    <w:lvl w:ilvl="0" w:tplc="7116BA28">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16" w15:restartNumberingAfterBreak="0">
    <w:nsid w:val="2F9A75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7" w15:restartNumberingAfterBreak="0">
    <w:nsid w:val="30F74245"/>
    <w:multiLevelType w:val="hybridMultilevel"/>
    <w:tmpl w:val="057E0F44"/>
    <w:lvl w:ilvl="0" w:tplc="5B3A2A18">
      <w:start w:val="1"/>
      <w:numFmt w:val="decimal"/>
      <w:lvlText w:val="13. %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4F64D8"/>
    <w:multiLevelType w:val="hybridMultilevel"/>
    <w:tmpl w:val="F79E24AA"/>
    <w:lvl w:ilvl="0" w:tplc="DA66FE62">
      <w:start w:val="1"/>
      <w:numFmt w:val="decimal"/>
      <w:lvlText w:val="11.%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1E6065E"/>
    <w:multiLevelType w:val="multilevel"/>
    <w:tmpl w:val="22742964"/>
    <w:lvl w:ilvl="0">
      <w:start w:val="1"/>
      <w:numFmt w:val="lowerLetter"/>
      <w:lvlText w:val="%1)"/>
      <w:lvlJc w:val="left"/>
      <w:pPr>
        <w:tabs>
          <w:tab w:val="num" w:pos="4480"/>
        </w:tabs>
        <w:ind w:left="4480" w:hanging="624"/>
      </w:pPr>
      <w:rPr>
        <w:rFonts w:hint="default"/>
        <w:b w:val="0"/>
        <w:i w:val="0"/>
      </w:rPr>
    </w:lvl>
    <w:lvl w:ilvl="1">
      <w:start w:val="4"/>
      <w:numFmt w:val="decimal"/>
      <w:lvlText w:val="%1.%2."/>
      <w:lvlJc w:val="left"/>
      <w:pPr>
        <w:tabs>
          <w:tab w:val="num" w:pos="3866"/>
        </w:tabs>
        <w:ind w:left="3866" w:hanging="690"/>
      </w:pPr>
      <w:rPr>
        <w:rFonts w:cs="Times New Roman" w:hint="default"/>
      </w:rPr>
    </w:lvl>
    <w:lvl w:ilvl="2">
      <w:start w:val="1"/>
      <w:numFmt w:val="decimal"/>
      <w:lvlText w:val="%1.%2.%3."/>
      <w:lvlJc w:val="left"/>
      <w:pPr>
        <w:tabs>
          <w:tab w:val="num" w:pos="3896"/>
        </w:tabs>
        <w:ind w:left="3896" w:hanging="720"/>
      </w:pPr>
      <w:rPr>
        <w:rFonts w:cs="Times New Roman" w:hint="default"/>
      </w:rPr>
    </w:lvl>
    <w:lvl w:ilvl="3">
      <w:start w:val="1"/>
      <w:numFmt w:val="decimal"/>
      <w:lvlText w:val="%1.%2.%3.%4."/>
      <w:lvlJc w:val="left"/>
      <w:pPr>
        <w:tabs>
          <w:tab w:val="num" w:pos="3896"/>
        </w:tabs>
        <w:ind w:left="3896" w:hanging="720"/>
      </w:pPr>
      <w:rPr>
        <w:rFonts w:cs="Times New Roman" w:hint="default"/>
      </w:rPr>
    </w:lvl>
    <w:lvl w:ilvl="4">
      <w:start w:val="1"/>
      <w:numFmt w:val="decimal"/>
      <w:lvlText w:val="%1.%2.%3.%4.%5."/>
      <w:lvlJc w:val="left"/>
      <w:pPr>
        <w:tabs>
          <w:tab w:val="num" w:pos="4256"/>
        </w:tabs>
        <w:ind w:left="4256" w:hanging="1080"/>
      </w:pPr>
      <w:rPr>
        <w:rFonts w:cs="Times New Roman" w:hint="default"/>
      </w:rPr>
    </w:lvl>
    <w:lvl w:ilvl="5">
      <w:start w:val="1"/>
      <w:numFmt w:val="decimal"/>
      <w:lvlText w:val="%1.%2.%3.%4.%5.%6."/>
      <w:lvlJc w:val="left"/>
      <w:pPr>
        <w:tabs>
          <w:tab w:val="num" w:pos="4256"/>
        </w:tabs>
        <w:ind w:left="4256" w:hanging="1080"/>
      </w:pPr>
      <w:rPr>
        <w:rFonts w:cs="Times New Roman" w:hint="default"/>
      </w:rPr>
    </w:lvl>
    <w:lvl w:ilvl="6">
      <w:start w:val="1"/>
      <w:numFmt w:val="decimal"/>
      <w:lvlText w:val="%1.%2.%3.%4.%5.%6.%7."/>
      <w:lvlJc w:val="left"/>
      <w:pPr>
        <w:tabs>
          <w:tab w:val="num" w:pos="4616"/>
        </w:tabs>
        <w:ind w:left="4616" w:hanging="1440"/>
      </w:pPr>
      <w:rPr>
        <w:rFonts w:cs="Times New Roman" w:hint="default"/>
      </w:rPr>
    </w:lvl>
    <w:lvl w:ilvl="7">
      <w:start w:val="1"/>
      <w:numFmt w:val="decimal"/>
      <w:lvlText w:val="%1.%2.%3.%4.%5.%6.%7.%8."/>
      <w:lvlJc w:val="left"/>
      <w:pPr>
        <w:tabs>
          <w:tab w:val="num" w:pos="4616"/>
        </w:tabs>
        <w:ind w:left="4616" w:hanging="1440"/>
      </w:pPr>
      <w:rPr>
        <w:rFonts w:cs="Times New Roman" w:hint="default"/>
      </w:rPr>
    </w:lvl>
    <w:lvl w:ilvl="8">
      <w:start w:val="1"/>
      <w:numFmt w:val="decimal"/>
      <w:lvlText w:val="%1.%2.%3.%4.%5.%6.%7.%8.%9."/>
      <w:lvlJc w:val="left"/>
      <w:pPr>
        <w:tabs>
          <w:tab w:val="num" w:pos="4976"/>
        </w:tabs>
        <w:ind w:left="4976" w:hanging="1800"/>
      </w:pPr>
      <w:rPr>
        <w:rFonts w:cs="Times New Roman" w:hint="default"/>
      </w:rPr>
    </w:lvl>
  </w:abstractNum>
  <w:abstractNum w:abstractNumId="20" w15:restartNumberingAfterBreak="0">
    <w:nsid w:val="31FD651F"/>
    <w:multiLevelType w:val="hybridMultilevel"/>
    <w:tmpl w:val="26CCD548"/>
    <w:lvl w:ilvl="0" w:tplc="04050017">
      <w:start w:val="1"/>
      <w:numFmt w:val="lowerLetter"/>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300BE4"/>
    <w:multiLevelType w:val="multilevel"/>
    <w:tmpl w:val="E7E00506"/>
    <w:lvl w:ilvl="0">
      <w:start w:val="1"/>
      <w:numFmt w:val="decimal"/>
      <w:pStyle w:val="slovn1rove"/>
      <w:lvlText w:val="%1."/>
      <w:lvlJc w:val="left"/>
      <w:pPr>
        <w:ind w:left="360" w:hanging="360"/>
      </w:pPr>
      <w:rPr>
        <w:rFonts w:hint="default"/>
      </w:rPr>
    </w:lvl>
    <w:lvl w:ilvl="1">
      <w:start w:val="1"/>
      <w:numFmt w:val="decimal"/>
      <w:pStyle w:val="slovn2rove"/>
      <w:lvlText w:val="%1.%2."/>
      <w:lvlJc w:val="left"/>
      <w:pPr>
        <w:ind w:left="792" w:hanging="432"/>
      </w:pPr>
      <w:rPr>
        <w:rFonts w:hint="default"/>
      </w:rPr>
    </w:lvl>
    <w:lvl w:ilvl="2">
      <w:start w:val="1"/>
      <w:numFmt w:val="decimal"/>
      <w:pStyle w:val="sllovn3rove"/>
      <w:lvlText w:val="%1.%2.%3."/>
      <w:lvlJc w:val="left"/>
      <w:pPr>
        <w:ind w:left="788" w:hanging="504"/>
      </w:pPr>
      <w:rPr>
        <w:rFonts w:hint="default"/>
        <w:b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253561"/>
    <w:multiLevelType w:val="multilevel"/>
    <w:tmpl w:val="22742964"/>
    <w:lvl w:ilvl="0">
      <w:start w:val="1"/>
      <w:numFmt w:val="lowerLetter"/>
      <w:lvlText w:val="%1)"/>
      <w:lvlJc w:val="left"/>
      <w:pPr>
        <w:tabs>
          <w:tab w:val="num" w:pos="4480"/>
        </w:tabs>
        <w:ind w:left="4480" w:hanging="624"/>
      </w:pPr>
      <w:rPr>
        <w:rFonts w:hint="default"/>
        <w:b w:val="0"/>
        <w:i w:val="0"/>
      </w:rPr>
    </w:lvl>
    <w:lvl w:ilvl="1">
      <w:start w:val="4"/>
      <w:numFmt w:val="decimal"/>
      <w:lvlText w:val="%1.%2."/>
      <w:lvlJc w:val="left"/>
      <w:pPr>
        <w:tabs>
          <w:tab w:val="num" w:pos="3866"/>
        </w:tabs>
        <w:ind w:left="3866" w:hanging="690"/>
      </w:pPr>
      <w:rPr>
        <w:rFonts w:cs="Times New Roman" w:hint="default"/>
      </w:rPr>
    </w:lvl>
    <w:lvl w:ilvl="2">
      <w:start w:val="1"/>
      <w:numFmt w:val="decimal"/>
      <w:lvlText w:val="%1.%2.%3."/>
      <w:lvlJc w:val="left"/>
      <w:pPr>
        <w:tabs>
          <w:tab w:val="num" w:pos="3896"/>
        </w:tabs>
        <w:ind w:left="3896" w:hanging="720"/>
      </w:pPr>
      <w:rPr>
        <w:rFonts w:cs="Times New Roman" w:hint="default"/>
      </w:rPr>
    </w:lvl>
    <w:lvl w:ilvl="3">
      <w:start w:val="1"/>
      <w:numFmt w:val="decimal"/>
      <w:lvlText w:val="%1.%2.%3.%4."/>
      <w:lvlJc w:val="left"/>
      <w:pPr>
        <w:tabs>
          <w:tab w:val="num" w:pos="3896"/>
        </w:tabs>
        <w:ind w:left="3896" w:hanging="720"/>
      </w:pPr>
      <w:rPr>
        <w:rFonts w:cs="Times New Roman" w:hint="default"/>
      </w:rPr>
    </w:lvl>
    <w:lvl w:ilvl="4">
      <w:start w:val="1"/>
      <w:numFmt w:val="decimal"/>
      <w:lvlText w:val="%1.%2.%3.%4.%5."/>
      <w:lvlJc w:val="left"/>
      <w:pPr>
        <w:tabs>
          <w:tab w:val="num" w:pos="4256"/>
        </w:tabs>
        <w:ind w:left="4256" w:hanging="1080"/>
      </w:pPr>
      <w:rPr>
        <w:rFonts w:cs="Times New Roman" w:hint="default"/>
      </w:rPr>
    </w:lvl>
    <w:lvl w:ilvl="5">
      <w:start w:val="1"/>
      <w:numFmt w:val="decimal"/>
      <w:lvlText w:val="%1.%2.%3.%4.%5.%6."/>
      <w:lvlJc w:val="left"/>
      <w:pPr>
        <w:tabs>
          <w:tab w:val="num" w:pos="4256"/>
        </w:tabs>
        <w:ind w:left="4256" w:hanging="1080"/>
      </w:pPr>
      <w:rPr>
        <w:rFonts w:cs="Times New Roman" w:hint="default"/>
      </w:rPr>
    </w:lvl>
    <w:lvl w:ilvl="6">
      <w:start w:val="1"/>
      <w:numFmt w:val="decimal"/>
      <w:lvlText w:val="%1.%2.%3.%4.%5.%6.%7."/>
      <w:lvlJc w:val="left"/>
      <w:pPr>
        <w:tabs>
          <w:tab w:val="num" w:pos="4616"/>
        </w:tabs>
        <w:ind w:left="4616" w:hanging="1440"/>
      </w:pPr>
      <w:rPr>
        <w:rFonts w:cs="Times New Roman" w:hint="default"/>
      </w:rPr>
    </w:lvl>
    <w:lvl w:ilvl="7">
      <w:start w:val="1"/>
      <w:numFmt w:val="decimal"/>
      <w:lvlText w:val="%1.%2.%3.%4.%5.%6.%7.%8."/>
      <w:lvlJc w:val="left"/>
      <w:pPr>
        <w:tabs>
          <w:tab w:val="num" w:pos="4616"/>
        </w:tabs>
        <w:ind w:left="4616" w:hanging="1440"/>
      </w:pPr>
      <w:rPr>
        <w:rFonts w:cs="Times New Roman" w:hint="default"/>
      </w:rPr>
    </w:lvl>
    <w:lvl w:ilvl="8">
      <w:start w:val="1"/>
      <w:numFmt w:val="decimal"/>
      <w:lvlText w:val="%1.%2.%3.%4.%5.%6.%7.%8.%9."/>
      <w:lvlJc w:val="left"/>
      <w:pPr>
        <w:tabs>
          <w:tab w:val="num" w:pos="4976"/>
        </w:tabs>
        <w:ind w:left="4976" w:hanging="1800"/>
      </w:pPr>
      <w:rPr>
        <w:rFonts w:cs="Times New Roman" w:hint="default"/>
      </w:rPr>
    </w:lvl>
  </w:abstractNum>
  <w:abstractNum w:abstractNumId="23" w15:restartNumberingAfterBreak="0">
    <w:nsid w:val="373A5D9F"/>
    <w:multiLevelType w:val="hybridMultilevel"/>
    <w:tmpl w:val="EE7219E2"/>
    <w:lvl w:ilvl="0" w:tplc="482AF77E">
      <w:start w:val="1"/>
      <w:numFmt w:val="decimal"/>
      <w:lvlText w:val="12.%1."/>
      <w:lvlJc w:val="left"/>
      <w:pPr>
        <w:ind w:left="1429" w:hanging="360"/>
      </w:pPr>
      <w:rPr>
        <w:rFonts w:cs="Times New Roman" w:hint="default"/>
        <w:b w:val="0"/>
        <w:bCs w:val="0"/>
        <w:i w:val="0"/>
        <w:iCs w:val="0"/>
        <w:color w:val="auto"/>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4" w15:restartNumberingAfterBreak="0">
    <w:nsid w:val="3840412E"/>
    <w:multiLevelType w:val="hybridMultilevel"/>
    <w:tmpl w:val="5888E326"/>
    <w:lvl w:ilvl="0" w:tplc="659805F8">
      <w:start w:val="1"/>
      <w:numFmt w:val="bullet"/>
      <w:lvlText w:val="-"/>
      <w:lvlJc w:val="left"/>
      <w:pPr>
        <w:ind w:left="927" w:hanging="360"/>
      </w:pPr>
      <w:rPr>
        <w:rFonts w:ascii="Segoe UI" w:hAnsi="Segoe UI" w:hint="default"/>
      </w:rPr>
    </w:lvl>
    <w:lvl w:ilvl="1" w:tplc="4E6839BA">
      <w:numFmt w:val="bullet"/>
      <w:lvlText w:val="-"/>
      <w:lvlJc w:val="left"/>
      <w:pPr>
        <w:ind w:left="2134" w:hanging="705"/>
      </w:pPr>
      <w:rPr>
        <w:rFonts w:ascii="Times New Roman" w:eastAsia="Times New Roman" w:hAnsi="Times New Roman" w:cs="Times New Roman"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15:restartNumberingAfterBreak="0">
    <w:nsid w:val="389C7304"/>
    <w:multiLevelType w:val="hybridMultilevel"/>
    <w:tmpl w:val="15BAC536"/>
    <w:lvl w:ilvl="0" w:tplc="0F0CC3DC">
      <w:start w:val="1"/>
      <w:numFmt w:val="decimal"/>
      <w:lvlText w:val="2.%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E7F6205"/>
    <w:multiLevelType w:val="hybridMultilevel"/>
    <w:tmpl w:val="0E8C8292"/>
    <w:lvl w:ilvl="0" w:tplc="07B02C00">
      <w:start w:val="1"/>
      <w:numFmt w:val="decimal"/>
      <w:lvlText w:val="7.%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7C45ADC"/>
    <w:multiLevelType w:val="hybridMultilevel"/>
    <w:tmpl w:val="F72840F0"/>
    <w:lvl w:ilvl="0" w:tplc="CBE83A02">
      <w:start w:val="1"/>
      <w:numFmt w:val="decimal"/>
      <w:lvlText w:val="4.%1."/>
      <w:lvlJc w:val="left"/>
      <w:pPr>
        <w:tabs>
          <w:tab w:val="num" w:pos="624"/>
        </w:tabs>
        <w:ind w:left="624" w:hanging="624"/>
      </w:pPr>
      <w:rPr>
        <w:rFonts w:cs="Times New Roman" w:hint="default"/>
        <w:b w:val="0"/>
        <w:bCs w:val="0"/>
        <w:i w:val="0"/>
        <w:iCs w:val="0"/>
        <w:color w:val="auto"/>
        <w:sz w:val="22"/>
        <w:szCs w:val="22"/>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8523BC8"/>
    <w:multiLevelType w:val="hybridMultilevel"/>
    <w:tmpl w:val="55AC3F24"/>
    <w:lvl w:ilvl="0" w:tplc="291464A0">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C727D44"/>
    <w:multiLevelType w:val="hybridMultilevel"/>
    <w:tmpl w:val="D2C44000"/>
    <w:lvl w:ilvl="0" w:tplc="0F0CC3DC">
      <w:start w:val="1"/>
      <w:numFmt w:val="decimal"/>
      <w:lvlText w:val="2.%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B0773F6"/>
    <w:multiLevelType w:val="hybridMultilevel"/>
    <w:tmpl w:val="36688E44"/>
    <w:lvl w:ilvl="0" w:tplc="35462B8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3" w15:restartNumberingAfterBreak="0">
    <w:nsid w:val="5D5962BF"/>
    <w:multiLevelType w:val="hybridMultilevel"/>
    <w:tmpl w:val="5AC6AF8C"/>
    <w:lvl w:ilvl="0" w:tplc="DA66FE62">
      <w:start w:val="1"/>
      <w:numFmt w:val="decimal"/>
      <w:lvlText w:val="11.%1."/>
      <w:lvlJc w:val="left"/>
      <w:pPr>
        <w:ind w:left="1440" w:hanging="360"/>
      </w:pPr>
      <w:rPr>
        <w:rFonts w:cs="Times New Roman" w:hint="default"/>
        <w:b w:val="0"/>
        <w:bCs w:val="0"/>
        <w:i w:val="0"/>
        <w:iCs w:val="0"/>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4" w15:restartNumberingAfterBreak="0">
    <w:nsid w:val="5F632B7E"/>
    <w:multiLevelType w:val="hybridMultilevel"/>
    <w:tmpl w:val="9A763B0A"/>
    <w:lvl w:ilvl="0" w:tplc="1424096C">
      <w:start w:val="1"/>
      <w:numFmt w:val="decimal"/>
      <w:lvlText w:val="3.%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1984FD1"/>
    <w:multiLevelType w:val="multilevel"/>
    <w:tmpl w:val="A53C9B02"/>
    <w:lvl w:ilvl="0">
      <w:start w:val="1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8B0553"/>
    <w:multiLevelType w:val="hybridMultilevel"/>
    <w:tmpl w:val="BF4E9382"/>
    <w:lvl w:ilvl="0" w:tplc="5EFC4106">
      <w:start w:val="1"/>
      <w:numFmt w:val="decimal"/>
      <w:lvlText w:val="20.%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5E42784"/>
    <w:multiLevelType w:val="multilevel"/>
    <w:tmpl w:val="73AAD88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67A26A0"/>
    <w:multiLevelType w:val="singleLevel"/>
    <w:tmpl w:val="F6E65A68"/>
    <w:lvl w:ilvl="0">
      <w:start w:val="1"/>
      <w:numFmt w:val="lowerLetter"/>
      <w:lvlText w:val="(%1)"/>
      <w:lvlJc w:val="left"/>
      <w:pPr>
        <w:tabs>
          <w:tab w:val="num" w:pos="1689"/>
        </w:tabs>
        <w:ind w:left="1689" w:hanging="555"/>
      </w:pPr>
      <w:rPr>
        <w:rFonts w:cs="Times New Roman" w:hint="default"/>
      </w:rPr>
    </w:lvl>
  </w:abstractNum>
  <w:abstractNum w:abstractNumId="39" w15:restartNumberingAfterBreak="0">
    <w:nsid w:val="67322C84"/>
    <w:multiLevelType w:val="hybridMultilevel"/>
    <w:tmpl w:val="E21CDB42"/>
    <w:lvl w:ilvl="0" w:tplc="1424096C">
      <w:start w:val="1"/>
      <w:numFmt w:val="decimal"/>
      <w:lvlText w:val="3.%1."/>
      <w:lvlJc w:val="left"/>
      <w:pPr>
        <w:ind w:left="502" w:hanging="360"/>
      </w:pPr>
      <w:rPr>
        <w:rFonts w:cs="Times New Roman" w:hint="default"/>
        <w:b w:val="0"/>
        <w:bCs w:val="0"/>
        <w:i w:val="0"/>
        <w:iCs w:val="0"/>
        <w:color w:val="auto"/>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0" w15:restartNumberingAfterBreak="0">
    <w:nsid w:val="69C578FF"/>
    <w:multiLevelType w:val="multilevel"/>
    <w:tmpl w:val="6756C480"/>
    <w:lvl w:ilvl="0">
      <w:start w:val="1"/>
      <w:numFmt w:val="decimal"/>
      <w:lvlText w:val="%1)"/>
      <w:lvlJc w:val="left"/>
      <w:pPr>
        <w:ind w:left="360" w:hanging="360"/>
      </w:pPr>
      <w:rPr>
        <w:rFonts w:hint="default"/>
      </w:rPr>
    </w:lvl>
    <w:lvl w:ilvl="1">
      <w:start w:val="1"/>
      <w:numFmt w:val="none"/>
      <w:lvlRestart w:val="0"/>
      <w:lvlText w:val="4.14."/>
      <w:lvlJc w:val="left"/>
      <w:pPr>
        <w:ind w:left="720" w:hanging="360"/>
      </w:pPr>
      <w:rPr>
        <w:rFonts w:ascii="Arial" w:hAnsi="Arial" w:cs="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ABF7D11"/>
    <w:multiLevelType w:val="hybridMultilevel"/>
    <w:tmpl w:val="AC36467C"/>
    <w:lvl w:ilvl="0" w:tplc="6A34A7F4">
      <w:start w:val="1"/>
      <w:numFmt w:val="decimal"/>
      <w:lvlText w:val="5.%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B3A622B"/>
    <w:multiLevelType w:val="hybridMultilevel"/>
    <w:tmpl w:val="C316D4D8"/>
    <w:lvl w:ilvl="0" w:tplc="04050017">
      <w:start w:val="1"/>
      <w:numFmt w:val="lowerLetter"/>
      <w:lvlText w:val="%1)"/>
      <w:lvlJc w:val="left"/>
      <w:pPr>
        <w:ind w:left="360" w:hanging="360"/>
      </w:p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3" w15:restartNumberingAfterBreak="0">
    <w:nsid w:val="6D8568CF"/>
    <w:multiLevelType w:val="hybridMultilevel"/>
    <w:tmpl w:val="FDA8A73E"/>
    <w:lvl w:ilvl="0" w:tplc="F7CC040E">
      <w:start w:val="1"/>
      <w:numFmt w:val="decimal"/>
      <w:lvlText w:val="8.%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60B6320"/>
    <w:multiLevelType w:val="hybridMultilevel"/>
    <w:tmpl w:val="060409F8"/>
    <w:lvl w:ilvl="0" w:tplc="04050017">
      <w:start w:val="1"/>
      <w:numFmt w:val="lowerLetter"/>
      <w:lvlText w:val="%1)"/>
      <w:lvlJc w:val="left"/>
      <w:pPr>
        <w:tabs>
          <w:tab w:val="num" w:pos="1070"/>
        </w:tabs>
        <w:ind w:left="1070" w:hanging="360"/>
      </w:pPr>
      <w:rPr>
        <w:rFonts w:cs="Times New Roman"/>
      </w:rPr>
    </w:lvl>
    <w:lvl w:ilvl="1" w:tplc="04050019">
      <w:start w:val="1"/>
      <w:numFmt w:val="lowerLetter"/>
      <w:lvlText w:val="%2."/>
      <w:lvlJc w:val="left"/>
      <w:pPr>
        <w:tabs>
          <w:tab w:val="num" w:pos="1490"/>
        </w:tabs>
        <w:ind w:left="1490" w:hanging="360"/>
      </w:pPr>
      <w:rPr>
        <w:rFonts w:cs="Times New Roman"/>
      </w:rPr>
    </w:lvl>
    <w:lvl w:ilvl="2" w:tplc="0405001B">
      <w:start w:val="1"/>
      <w:numFmt w:val="lowerRoman"/>
      <w:lvlText w:val="%3."/>
      <w:lvlJc w:val="right"/>
      <w:pPr>
        <w:tabs>
          <w:tab w:val="num" w:pos="2210"/>
        </w:tabs>
        <w:ind w:left="2210" w:hanging="180"/>
      </w:pPr>
      <w:rPr>
        <w:rFonts w:cs="Times New Roman"/>
      </w:rPr>
    </w:lvl>
    <w:lvl w:ilvl="3" w:tplc="0405000F">
      <w:start w:val="1"/>
      <w:numFmt w:val="decimal"/>
      <w:lvlText w:val="%4."/>
      <w:lvlJc w:val="left"/>
      <w:pPr>
        <w:tabs>
          <w:tab w:val="num" w:pos="2930"/>
        </w:tabs>
        <w:ind w:left="2930" w:hanging="360"/>
      </w:pPr>
      <w:rPr>
        <w:rFonts w:cs="Times New Roman"/>
      </w:rPr>
    </w:lvl>
    <w:lvl w:ilvl="4" w:tplc="04050019">
      <w:start w:val="1"/>
      <w:numFmt w:val="lowerLetter"/>
      <w:lvlText w:val="%5."/>
      <w:lvlJc w:val="left"/>
      <w:pPr>
        <w:tabs>
          <w:tab w:val="num" w:pos="3650"/>
        </w:tabs>
        <w:ind w:left="3650" w:hanging="360"/>
      </w:pPr>
      <w:rPr>
        <w:rFonts w:cs="Times New Roman"/>
      </w:rPr>
    </w:lvl>
    <w:lvl w:ilvl="5" w:tplc="0405001B">
      <w:start w:val="1"/>
      <w:numFmt w:val="lowerRoman"/>
      <w:lvlText w:val="%6."/>
      <w:lvlJc w:val="right"/>
      <w:pPr>
        <w:tabs>
          <w:tab w:val="num" w:pos="4370"/>
        </w:tabs>
        <w:ind w:left="4370" w:hanging="180"/>
      </w:pPr>
      <w:rPr>
        <w:rFonts w:cs="Times New Roman"/>
      </w:rPr>
    </w:lvl>
    <w:lvl w:ilvl="6" w:tplc="0405000F">
      <w:start w:val="1"/>
      <w:numFmt w:val="decimal"/>
      <w:lvlText w:val="%7."/>
      <w:lvlJc w:val="left"/>
      <w:pPr>
        <w:tabs>
          <w:tab w:val="num" w:pos="5090"/>
        </w:tabs>
        <w:ind w:left="5090" w:hanging="360"/>
      </w:pPr>
      <w:rPr>
        <w:rFonts w:cs="Times New Roman"/>
      </w:rPr>
    </w:lvl>
    <w:lvl w:ilvl="7" w:tplc="04050019">
      <w:start w:val="1"/>
      <w:numFmt w:val="lowerLetter"/>
      <w:lvlText w:val="%8."/>
      <w:lvlJc w:val="left"/>
      <w:pPr>
        <w:tabs>
          <w:tab w:val="num" w:pos="5810"/>
        </w:tabs>
        <w:ind w:left="5810" w:hanging="360"/>
      </w:pPr>
      <w:rPr>
        <w:rFonts w:cs="Times New Roman"/>
      </w:rPr>
    </w:lvl>
    <w:lvl w:ilvl="8" w:tplc="0405001B">
      <w:start w:val="1"/>
      <w:numFmt w:val="lowerRoman"/>
      <w:lvlText w:val="%9."/>
      <w:lvlJc w:val="right"/>
      <w:pPr>
        <w:tabs>
          <w:tab w:val="num" w:pos="6530"/>
        </w:tabs>
        <w:ind w:left="6530" w:hanging="180"/>
      </w:pPr>
      <w:rPr>
        <w:rFonts w:cs="Times New Roman"/>
      </w:rPr>
    </w:lvl>
  </w:abstractNum>
  <w:abstractNum w:abstractNumId="45" w15:restartNumberingAfterBreak="0">
    <w:nsid w:val="78FB1424"/>
    <w:multiLevelType w:val="hybridMultilevel"/>
    <w:tmpl w:val="278ED2E8"/>
    <w:lvl w:ilvl="0" w:tplc="180E5158">
      <w:start w:val="1"/>
      <w:numFmt w:val="decimal"/>
      <w:lvlText w:val="6.%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9003BD9"/>
    <w:multiLevelType w:val="hybridMultilevel"/>
    <w:tmpl w:val="D9E00BE2"/>
    <w:lvl w:ilvl="0" w:tplc="9A1A4686">
      <w:start w:val="1"/>
      <w:numFmt w:val="decimal"/>
      <w:lvlText w:val="9.%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A2B167E"/>
    <w:multiLevelType w:val="multilevel"/>
    <w:tmpl w:val="0F381C08"/>
    <w:lvl w:ilvl="0">
      <w:start w:val="13"/>
      <w:numFmt w:val="decimal"/>
      <w:lvlText w:val="%1"/>
      <w:lvlJc w:val="left"/>
      <w:pPr>
        <w:ind w:left="420" w:hanging="420"/>
      </w:pPr>
      <w:rPr>
        <w:rFonts w:hint="default"/>
        <w:i w:val="0"/>
      </w:rPr>
    </w:lvl>
    <w:lvl w:ilvl="1">
      <w:start w:val="5"/>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8" w15:restartNumberingAfterBreak="0">
    <w:nsid w:val="7BD2721D"/>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49" w15:restartNumberingAfterBreak="0">
    <w:nsid w:val="7E961FF3"/>
    <w:multiLevelType w:val="hybridMultilevel"/>
    <w:tmpl w:val="D598E8F0"/>
    <w:lvl w:ilvl="0" w:tplc="81306DB4">
      <w:start w:val="1"/>
      <w:numFmt w:val="decimal"/>
      <w:lvlText w:val="13.%1."/>
      <w:lvlJc w:val="left"/>
      <w:pPr>
        <w:ind w:left="2062"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8"/>
  </w:num>
  <w:num w:numId="2">
    <w:abstractNumId w:val="38"/>
  </w:num>
  <w:num w:numId="3">
    <w:abstractNumId w:val="2"/>
  </w:num>
  <w:num w:numId="4">
    <w:abstractNumId w:val="44"/>
  </w:num>
  <w:num w:numId="5">
    <w:abstractNumId w:val="1"/>
  </w:num>
  <w:num w:numId="6">
    <w:abstractNumId w:val="25"/>
  </w:num>
  <w:num w:numId="7">
    <w:abstractNumId w:val="34"/>
  </w:num>
  <w:num w:numId="8">
    <w:abstractNumId w:val="28"/>
  </w:num>
  <w:num w:numId="9">
    <w:abstractNumId w:val="41"/>
  </w:num>
  <w:num w:numId="10">
    <w:abstractNumId w:val="45"/>
  </w:num>
  <w:num w:numId="11">
    <w:abstractNumId w:val="26"/>
  </w:num>
  <w:num w:numId="12">
    <w:abstractNumId w:val="43"/>
  </w:num>
  <w:num w:numId="13">
    <w:abstractNumId w:val="46"/>
  </w:num>
  <w:num w:numId="14">
    <w:abstractNumId w:val="6"/>
  </w:num>
  <w:num w:numId="15">
    <w:abstractNumId w:val="21"/>
  </w:num>
  <w:num w:numId="16">
    <w:abstractNumId w:val="10"/>
  </w:num>
  <w:num w:numId="17">
    <w:abstractNumId w:val="14"/>
  </w:num>
  <w:num w:numId="18">
    <w:abstractNumId w:val="37"/>
  </w:num>
  <w:num w:numId="19">
    <w:abstractNumId w:val="11"/>
  </w:num>
  <w:num w:numId="20">
    <w:abstractNumId w:val="47"/>
  </w:num>
  <w:num w:numId="21">
    <w:abstractNumId w:val="35"/>
  </w:num>
  <w:num w:numId="22">
    <w:abstractNumId w:val="7"/>
  </w:num>
  <w:num w:numId="23">
    <w:abstractNumId w:val="31"/>
  </w:num>
  <w:num w:numId="24">
    <w:abstractNumId w:val="16"/>
  </w:num>
  <w:num w:numId="25">
    <w:abstractNumId w:val="32"/>
  </w:num>
  <w:num w:numId="26">
    <w:abstractNumId w:val="15"/>
  </w:num>
  <w:num w:numId="27">
    <w:abstractNumId w:val="0"/>
  </w:num>
  <w:num w:numId="28">
    <w:abstractNumId w:val="22"/>
  </w:num>
  <w:num w:numId="29">
    <w:abstractNumId w:val="2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42"/>
  </w:num>
  <w:num w:numId="32">
    <w:abstractNumId w:val="18"/>
  </w:num>
  <w:num w:numId="33">
    <w:abstractNumId w:val="33"/>
  </w:num>
  <w:num w:numId="34">
    <w:abstractNumId w:val="5"/>
  </w:num>
  <w:num w:numId="35">
    <w:abstractNumId w:val="9"/>
  </w:num>
  <w:num w:numId="36">
    <w:abstractNumId w:val="23"/>
  </w:num>
  <w:num w:numId="37">
    <w:abstractNumId w:val="49"/>
  </w:num>
  <w:num w:numId="38">
    <w:abstractNumId w:val="29"/>
  </w:num>
  <w:num w:numId="39">
    <w:abstractNumId w:val="30"/>
  </w:num>
  <w:num w:numId="40">
    <w:abstractNumId w:val="8"/>
  </w:num>
  <w:num w:numId="41">
    <w:abstractNumId w:val="40"/>
  </w:num>
  <w:num w:numId="42">
    <w:abstractNumId w:val="36"/>
  </w:num>
  <w:num w:numId="43">
    <w:abstractNumId w:val="27"/>
  </w:num>
  <w:num w:numId="44">
    <w:abstractNumId w:val="3"/>
  </w:num>
  <w:num w:numId="45">
    <w:abstractNumId w:val="39"/>
  </w:num>
  <w:num w:numId="46">
    <w:abstractNumId w:val="17"/>
  </w:num>
  <w:num w:numId="47">
    <w:abstractNumId w:val="4"/>
  </w:num>
  <w:num w:numId="48">
    <w:abstractNumId w:val="24"/>
  </w:num>
  <w:num w:numId="49">
    <w:abstractNumId w:val="12"/>
  </w:num>
  <w:num w:numId="50">
    <w:abstractNumId w:val="20"/>
  </w:num>
  <w:num w:numId="51">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18"/>
    <w:rsid w:val="0000123C"/>
    <w:rsid w:val="00003737"/>
    <w:rsid w:val="000046FB"/>
    <w:rsid w:val="000074D6"/>
    <w:rsid w:val="00011B0E"/>
    <w:rsid w:val="00017766"/>
    <w:rsid w:val="00022999"/>
    <w:rsid w:val="000305EA"/>
    <w:rsid w:val="000321D8"/>
    <w:rsid w:val="00032C8D"/>
    <w:rsid w:val="0003303B"/>
    <w:rsid w:val="00034BA3"/>
    <w:rsid w:val="00036677"/>
    <w:rsid w:val="00037C14"/>
    <w:rsid w:val="00037C53"/>
    <w:rsid w:val="000403B9"/>
    <w:rsid w:val="00040A6D"/>
    <w:rsid w:val="0004625B"/>
    <w:rsid w:val="0004693A"/>
    <w:rsid w:val="00054312"/>
    <w:rsid w:val="0005463F"/>
    <w:rsid w:val="000568A8"/>
    <w:rsid w:val="000578D9"/>
    <w:rsid w:val="0007120F"/>
    <w:rsid w:val="000736B1"/>
    <w:rsid w:val="00074D86"/>
    <w:rsid w:val="00074EFA"/>
    <w:rsid w:val="0007704D"/>
    <w:rsid w:val="0008034D"/>
    <w:rsid w:val="00080E36"/>
    <w:rsid w:val="00081324"/>
    <w:rsid w:val="00081979"/>
    <w:rsid w:val="00081EB5"/>
    <w:rsid w:val="000833A7"/>
    <w:rsid w:val="00083E25"/>
    <w:rsid w:val="00084F5C"/>
    <w:rsid w:val="00094C3D"/>
    <w:rsid w:val="000A4299"/>
    <w:rsid w:val="000A42EE"/>
    <w:rsid w:val="000A74D4"/>
    <w:rsid w:val="000B09FB"/>
    <w:rsid w:val="000B0D3C"/>
    <w:rsid w:val="000B1101"/>
    <w:rsid w:val="000B35EB"/>
    <w:rsid w:val="000B3805"/>
    <w:rsid w:val="000B4520"/>
    <w:rsid w:val="000B538B"/>
    <w:rsid w:val="000B67F2"/>
    <w:rsid w:val="000B7D3A"/>
    <w:rsid w:val="000C10DB"/>
    <w:rsid w:val="000C129A"/>
    <w:rsid w:val="000C4996"/>
    <w:rsid w:val="000C5D97"/>
    <w:rsid w:val="000C718D"/>
    <w:rsid w:val="000D1287"/>
    <w:rsid w:val="000D18BB"/>
    <w:rsid w:val="000D1C75"/>
    <w:rsid w:val="000D2691"/>
    <w:rsid w:val="000D66EA"/>
    <w:rsid w:val="000E00C7"/>
    <w:rsid w:val="000E03E9"/>
    <w:rsid w:val="000E198E"/>
    <w:rsid w:val="000E1E4B"/>
    <w:rsid w:val="000E3DA3"/>
    <w:rsid w:val="000E4328"/>
    <w:rsid w:val="000E4505"/>
    <w:rsid w:val="000E45F8"/>
    <w:rsid w:val="000E4851"/>
    <w:rsid w:val="000F019A"/>
    <w:rsid w:val="000F09C1"/>
    <w:rsid w:val="000F1C18"/>
    <w:rsid w:val="000F5A7E"/>
    <w:rsid w:val="000F5DB9"/>
    <w:rsid w:val="000F7445"/>
    <w:rsid w:val="00100F8E"/>
    <w:rsid w:val="0010163E"/>
    <w:rsid w:val="001069F2"/>
    <w:rsid w:val="0010771D"/>
    <w:rsid w:val="00110435"/>
    <w:rsid w:val="00110D8B"/>
    <w:rsid w:val="00111DA6"/>
    <w:rsid w:val="00112368"/>
    <w:rsid w:val="001234CE"/>
    <w:rsid w:val="001236A4"/>
    <w:rsid w:val="00126A30"/>
    <w:rsid w:val="00127122"/>
    <w:rsid w:val="0013287B"/>
    <w:rsid w:val="0013421B"/>
    <w:rsid w:val="0013568A"/>
    <w:rsid w:val="001372BA"/>
    <w:rsid w:val="00141BE3"/>
    <w:rsid w:val="001448A6"/>
    <w:rsid w:val="00146CCA"/>
    <w:rsid w:val="001541B5"/>
    <w:rsid w:val="00154A21"/>
    <w:rsid w:val="00161B8E"/>
    <w:rsid w:val="00163905"/>
    <w:rsid w:val="001641DF"/>
    <w:rsid w:val="00164643"/>
    <w:rsid w:val="0016797D"/>
    <w:rsid w:val="00170C30"/>
    <w:rsid w:val="00170DE0"/>
    <w:rsid w:val="00175504"/>
    <w:rsid w:val="00180C19"/>
    <w:rsid w:val="00186319"/>
    <w:rsid w:val="00186587"/>
    <w:rsid w:val="00187741"/>
    <w:rsid w:val="00192456"/>
    <w:rsid w:val="00193188"/>
    <w:rsid w:val="00195019"/>
    <w:rsid w:val="00196EFB"/>
    <w:rsid w:val="00197130"/>
    <w:rsid w:val="001A05CE"/>
    <w:rsid w:val="001A504A"/>
    <w:rsid w:val="001B0985"/>
    <w:rsid w:val="001B3B89"/>
    <w:rsid w:val="001B3BF4"/>
    <w:rsid w:val="001B6BC6"/>
    <w:rsid w:val="001C0896"/>
    <w:rsid w:val="001C23AE"/>
    <w:rsid w:val="001C7313"/>
    <w:rsid w:val="001D55C7"/>
    <w:rsid w:val="001D732C"/>
    <w:rsid w:val="001E030B"/>
    <w:rsid w:val="001E21D3"/>
    <w:rsid w:val="001E466C"/>
    <w:rsid w:val="001E5647"/>
    <w:rsid w:val="001E7C6B"/>
    <w:rsid w:val="001F10B0"/>
    <w:rsid w:val="001F266A"/>
    <w:rsid w:val="001F68A0"/>
    <w:rsid w:val="001F73A7"/>
    <w:rsid w:val="00200104"/>
    <w:rsid w:val="00201A4D"/>
    <w:rsid w:val="00201F11"/>
    <w:rsid w:val="00211DB8"/>
    <w:rsid w:val="00211FA7"/>
    <w:rsid w:val="00213723"/>
    <w:rsid w:val="00213B61"/>
    <w:rsid w:val="00214375"/>
    <w:rsid w:val="002163BE"/>
    <w:rsid w:val="00220107"/>
    <w:rsid w:val="002209FE"/>
    <w:rsid w:val="00221AC7"/>
    <w:rsid w:val="00222771"/>
    <w:rsid w:val="00224411"/>
    <w:rsid w:val="002276F7"/>
    <w:rsid w:val="00231063"/>
    <w:rsid w:val="002316DB"/>
    <w:rsid w:val="00231C17"/>
    <w:rsid w:val="00233D83"/>
    <w:rsid w:val="00236033"/>
    <w:rsid w:val="00242068"/>
    <w:rsid w:val="00244486"/>
    <w:rsid w:val="00245295"/>
    <w:rsid w:val="002455E3"/>
    <w:rsid w:val="00246625"/>
    <w:rsid w:val="00252CB4"/>
    <w:rsid w:val="00257C3D"/>
    <w:rsid w:val="00261092"/>
    <w:rsid w:val="00261458"/>
    <w:rsid w:val="00262514"/>
    <w:rsid w:val="0026731E"/>
    <w:rsid w:val="00272BE8"/>
    <w:rsid w:val="00277AF3"/>
    <w:rsid w:val="00282594"/>
    <w:rsid w:val="00282E4D"/>
    <w:rsid w:val="002848C6"/>
    <w:rsid w:val="002903AE"/>
    <w:rsid w:val="002916A5"/>
    <w:rsid w:val="002917D3"/>
    <w:rsid w:val="002939F4"/>
    <w:rsid w:val="002940F6"/>
    <w:rsid w:val="00294518"/>
    <w:rsid w:val="0029530B"/>
    <w:rsid w:val="00296434"/>
    <w:rsid w:val="002A1092"/>
    <w:rsid w:val="002A36F7"/>
    <w:rsid w:val="002A654B"/>
    <w:rsid w:val="002B0699"/>
    <w:rsid w:val="002B26C5"/>
    <w:rsid w:val="002B4263"/>
    <w:rsid w:val="002B604A"/>
    <w:rsid w:val="002B60C6"/>
    <w:rsid w:val="002C3996"/>
    <w:rsid w:val="002C7F24"/>
    <w:rsid w:val="002D0920"/>
    <w:rsid w:val="002D1771"/>
    <w:rsid w:val="002D2A2E"/>
    <w:rsid w:val="002D677F"/>
    <w:rsid w:val="002E2446"/>
    <w:rsid w:val="002E3DCF"/>
    <w:rsid w:val="002E5136"/>
    <w:rsid w:val="002E649E"/>
    <w:rsid w:val="002F350E"/>
    <w:rsid w:val="002F4FEB"/>
    <w:rsid w:val="0030007A"/>
    <w:rsid w:val="0030026A"/>
    <w:rsid w:val="0030442A"/>
    <w:rsid w:val="00305C1D"/>
    <w:rsid w:val="003061EA"/>
    <w:rsid w:val="003062A9"/>
    <w:rsid w:val="00307EDC"/>
    <w:rsid w:val="003110A8"/>
    <w:rsid w:val="00317FFB"/>
    <w:rsid w:val="0032025D"/>
    <w:rsid w:val="00321090"/>
    <w:rsid w:val="00322F13"/>
    <w:rsid w:val="00323269"/>
    <w:rsid w:val="00323CA8"/>
    <w:rsid w:val="00330437"/>
    <w:rsid w:val="00330905"/>
    <w:rsid w:val="00332CE1"/>
    <w:rsid w:val="003369DA"/>
    <w:rsid w:val="00340287"/>
    <w:rsid w:val="003418A6"/>
    <w:rsid w:val="00343538"/>
    <w:rsid w:val="00343A63"/>
    <w:rsid w:val="003521BD"/>
    <w:rsid w:val="00353FB9"/>
    <w:rsid w:val="00354486"/>
    <w:rsid w:val="003555A4"/>
    <w:rsid w:val="00355DF1"/>
    <w:rsid w:val="00360DE7"/>
    <w:rsid w:val="00364760"/>
    <w:rsid w:val="00365F64"/>
    <w:rsid w:val="00366757"/>
    <w:rsid w:val="00371154"/>
    <w:rsid w:val="00371171"/>
    <w:rsid w:val="003719DA"/>
    <w:rsid w:val="00374BE9"/>
    <w:rsid w:val="003763A2"/>
    <w:rsid w:val="00376C45"/>
    <w:rsid w:val="0037775E"/>
    <w:rsid w:val="00381874"/>
    <w:rsid w:val="003825AA"/>
    <w:rsid w:val="00390246"/>
    <w:rsid w:val="003908A9"/>
    <w:rsid w:val="00393045"/>
    <w:rsid w:val="0039371D"/>
    <w:rsid w:val="003944D9"/>
    <w:rsid w:val="00396614"/>
    <w:rsid w:val="00397AA6"/>
    <w:rsid w:val="003A2336"/>
    <w:rsid w:val="003A3075"/>
    <w:rsid w:val="003A399E"/>
    <w:rsid w:val="003A5D5E"/>
    <w:rsid w:val="003A604F"/>
    <w:rsid w:val="003B221F"/>
    <w:rsid w:val="003B3C64"/>
    <w:rsid w:val="003B6A0B"/>
    <w:rsid w:val="003C2FE9"/>
    <w:rsid w:val="003C7CCA"/>
    <w:rsid w:val="003D7B65"/>
    <w:rsid w:val="003E2E32"/>
    <w:rsid w:val="003E311B"/>
    <w:rsid w:val="003E4F6C"/>
    <w:rsid w:val="003F0869"/>
    <w:rsid w:val="003F24CB"/>
    <w:rsid w:val="003F36DF"/>
    <w:rsid w:val="004018D2"/>
    <w:rsid w:val="004021D4"/>
    <w:rsid w:val="004049F0"/>
    <w:rsid w:val="00411D23"/>
    <w:rsid w:val="00414748"/>
    <w:rsid w:val="00415B57"/>
    <w:rsid w:val="00416F94"/>
    <w:rsid w:val="00424BC7"/>
    <w:rsid w:val="00424F38"/>
    <w:rsid w:val="00426B49"/>
    <w:rsid w:val="0043271A"/>
    <w:rsid w:val="004332BC"/>
    <w:rsid w:val="0043332E"/>
    <w:rsid w:val="00433883"/>
    <w:rsid w:val="00435857"/>
    <w:rsid w:val="00436021"/>
    <w:rsid w:val="00436AF9"/>
    <w:rsid w:val="00441244"/>
    <w:rsid w:val="00445396"/>
    <w:rsid w:val="0044705E"/>
    <w:rsid w:val="00452BCB"/>
    <w:rsid w:val="0045347C"/>
    <w:rsid w:val="00453519"/>
    <w:rsid w:val="00456D80"/>
    <w:rsid w:val="00463378"/>
    <w:rsid w:val="00463E6D"/>
    <w:rsid w:val="00467062"/>
    <w:rsid w:val="00467812"/>
    <w:rsid w:val="00472C16"/>
    <w:rsid w:val="00473266"/>
    <w:rsid w:val="00473EC1"/>
    <w:rsid w:val="00474353"/>
    <w:rsid w:val="00475D49"/>
    <w:rsid w:val="00475DFA"/>
    <w:rsid w:val="00480235"/>
    <w:rsid w:val="00480537"/>
    <w:rsid w:val="004822D1"/>
    <w:rsid w:val="00482E21"/>
    <w:rsid w:val="00483151"/>
    <w:rsid w:val="004832B0"/>
    <w:rsid w:val="00486FFA"/>
    <w:rsid w:val="00493AB8"/>
    <w:rsid w:val="00493D37"/>
    <w:rsid w:val="00497AD7"/>
    <w:rsid w:val="004A19BF"/>
    <w:rsid w:val="004A5810"/>
    <w:rsid w:val="004B13DF"/>
    <w:rsid w:val="004B187D"/>
    <w:rsid w:val="004B2543"/>
    <w:rsid w:val="004B6B3E"/>
    <w:rsid w:val="004C0294"/>
    <w:rsid w:val="004C45CB"/>
    <w:rsid w:val="004C576D"/>
    <w:rsid w:val="004D0BE7"/>
    <w:rsid w:val="004D6CEE"/>
    <w:rsid w:val="004D6E2C"/>
    <w:rsid w:val="004E2A96"/>
    <w:rsid w:val="004E2B65"/>
    <w:rsid w:val="004F511D"/>
    <w:rsid w:val="004F5411"/>
    <w:rsid w:val="004F746D"/>
    <w:rsid w:val="004F7D2E"/>
    <w:rsid w:val="005026C4"/>
    <w:rsid w:val="005063C9"/>
    <w:rsid w:val="00506665"/>
    <w:rsid w:val="005162ED"/>
    <w:rsid w:val="00520764"/>
    <w:rsid w:val="00521BE4"/>
    <w:rsid w:val="00523516"/>
    <w:rsid w:val="00523915"/>
    <w:rsid w:val="00533497"/>
    <w:rsid w:val="005335D8"/>
    <w:rsid w:val="00537FD6"/>
    <w:rsid w:val="00541510"/>
    <w:rsid w:val="0054331A"/>
    <w:rsid w:val="00543794"/>
    <w:rsid w:val="00543B3F"/>
    <w:rsid w:val="00544784"/>
    <w:rsid w:val="005472A3"/>
    <w:rsid w:val="00550BFE"/>
    <w:rsid w:val="00551F4B"/>
    <w:rsid w:val="00554096"/>
    <w:rsid w:val="00557604"/>
    <w:rsid w:val="00563D7B"/>
    <w:rsid w:val="00566349"/>
    <w:rsid w:val="00567361"/>
    <w:rsid w:val="005704EE"/>
    <w:rsid w:val="00573865"/>
    <w:rsid w:val="00575976"/>
    <w:rsid w:val="00577C3C"/>
    <w:rsid w:val="0058025C"/>
    <w:rsid w:val="005814CE"/>
    <w:rsid w:val="005836A4"/>
    <w:rsid w:val="005912C4"/>
    <w:rsid w:val="00591C1B"/>
    <w:rsid w:val="00592C1D"/>
    <w:rsid w:val="00593D75"/>
    <w:rsid w:val="00594DC5"/>
    <w:rsid w:val="00595311"/>
    <w:rsid w:val="00596830"/>
    <w:rsid w:val="00596977"/>
    <w:rsid w:val="005971FB"/>
    <w:rsid w:val="005A316D"/>
    <w:rsid w:val="005A37D1"/>
    <w:rsid w:val="005A7BD7"/>
    <w:rsid w:val="005B28FB"/>
    <w:rsid w:val="005B4326"/>
    <w:rsid w:val="005B5348"/>
    <w:rsid w:val="005B69D1"/>
    <w:rsid w:val="005C611F"/>
    <w:rsid w:val="005C66D6"/>
    <w:rsid w:val="005C69C9"/>
    <w:rsid w:val="005C70F0"/>
    <w:rsid w:val="005D0E1A"/>
    <w:rsid w:val="005D2259"/>
    <w:rsid w:val="005D4D5B"/>
    <w:rsid w:val="005D4DA0"/>
    <w:rsid w:val="005D51D3"/>
    <w:rsid w:val="005D5BC1"/>
    <w:rsid w:val="005D6187"/>
    <w:rsid w:val="005D7160"/>
    <w:rsid w:val="005E0594"/>
    <w:rsid w:val="005E11BB"/>
    <w:rsid w:val="005E2096"/>
    <w:rsid w:val="005E309F"/>
    <w:rsid w:val="005E4968"/>
    <w:rsid w:val="005E7271"/>
    <w:rsid w:val="005F1D64"/>
    <w:rsid w:val="005F2327"/>
    <w:rsid w:val="005F2F2D"/>
    <w:rsid w:val="005F31CA"/>
    <w:rsid w:val="005F3617"/>
    <w:rsid w:val="00603294"/>
    <w:rsid w:val="006135D7"/>
    <w:rsid w:val="00613681"/>
    <w:rsid w:val="00614C65"/>
    <w:rsid w:val="006201C9"/>
    <w:rsid w:val="00620451"/>
    <w:rsid w:val="00621DF1"/>
    <w:rsid w:val="0063152F"/>
    <w:rsid w:val="006329CD"/>
    <w:rsid w:val="0063325F"/>
    <w:rsid w:val="00636A84"/>
    <w:rsid w:val="006407DD"/>
    <w:rsid w:val="00640AB3"/>
    <w:rsid w:val="00640E43"/>
    <w:rsid w:val="00641564"/>
    <w:rsid w:val="0064181B"/>
    <w:rsid w:val="006427D6"/>
    <w:rsid w:val="00647045"/>
    <w:rsid w:val="00650228"/>
    <w:rsid w:val="00651E98"/>
    <w:rsid w:val="006544F7"/>
    <w:rsid w:val="006549D4"/>
    <w:rsid w:val="00655C46"/>
    <w:rsid w:val="006571C2"/>
    <w:rsid w:val="00657B95"/>
    <w:rsid w:val="0066301F"/>
    <w:rsid w:val="006644DA"/>
    <w:rsid w:val="00664E7D"/>
    <w:rsid w:val="00672245"/>
    <w:rsid w:val="00672363"/>
    <w:rsid w:val="00672EE4"/>
    <w:rsid w:val="00674000"/>
    <w:rsid w:val="00677333"/>
    <w:rsid w:val="00677657"/>
    <w:rsid w:val="00677ADB"/>
    <w:rsid w:val="006808E5"/>
    <w:rsid w:val="00683A27"/>
    <w:rsid w:val="00695604"/>
    <w:rsid w:val="00695BAD"/>
    <w:rsid w:val="006A1010"/>
    <w:rsid w:val="006A2554"/>
    <w:rsid w:val="006A2668"/>
    <w:rsid w:val="006A7996"/>
    <w:rsid w:val="006B10C9"/>
    <w:rsid w:val="006B19D0"/>
    <w:rsid w:val="006B2BDD"/>
    <w:rsid w:val="006B35F6"/>
    <w:rsid w:val="006B7198"/>
    <w:rsid w:val="006C3F49"/>
    <w:rsid w:val="006C4211"/>
    <w:rsid w:val="006C587F"/>
    <w:rsid w:val="006C5AE6"/>
    <w:rsid w:val="006D6957"/>
    <w:rsid w:val="006F15D9"/>
    <w:rsid w:val="006F16A1"/>
    <w:rsid w:val="006F47FB"/>
    <w:rsid w:val="006F6305"/>
    <w:rsid w:val="006F67F7"/>
    <w:rsid w:val="006F74D0"/>
    <w:rsid w:val="007017B1"/>
    <w:rsid w:val="0070191C"/>
    <w:rsid w:val="00702418"/>
    <w:rsid w:val="00705B1A"/>
    <w:rsid w:val="00711337"/>
    <w:rsid w:val="00715C27"/>
    <w:rsid w:val="00717037"/>
    <w:rsid w:val="007174C1"/>
    <w:rsid w:val="007232F1"/>
    <w:rsid w:val="0072491B"/>
    <w:rsid w:val="00724978"/>
    <w:rsid w:val="00735346"/>
    <w:rsid w:val="007403BE"/>
    <w:rsid w:val="00741360"/>
    <w:rsid w:val="007444E6"/>
    <w:rsid w:val="0074460C"/>
    <w:rsid w:val="0075074B"/>
    <w:rsid w:val="00751786"/>
    <w:rsid w:val="00752661"/>
    <w:rsid w:val="007542B6"/>
    <w:rsid w:val="0075678B"/>
    <w:rsid w:val="0075736F"/>
    <w:rsid w:val="007600DE"/>
    <w:rsid w:val="00761ECA"/>
    <w:rsid w:val="00762CD8"/>
    <w:rsid w:val="00766F59"/>
    <w:rsid w:val="00766F76"/>
    <w:rsid w:val="00771A93"/>
    <w:rsid w:val="0077309C"/>
    <w:rsid w:val="00775831"/>
    <w:rsid w:val="00777584"/>
    <w:rsid w:val="007813EA"/>
    <w:rsid w:val="00792EBA"/>
    <w:rsid w:val="00793228"/>
    <w:rsid w:val="00794ECB"/>
    <w:rsid w:val="007967E7"/>
    <w:rsid w:val="0079777D"/>
    <w:rsid w:val="007A075F"/>
    <w:rsid w:val="007A124D"/>
    <w:rsid w:val="007A2CA3"/>
    <w:rsid w:val="007A34D1"/>
    <w:rsid w:val="007A4B95"/>
    <w:rsid w:val="007A63A7"/>
    <w:rsid w:val="007A6CAA"/>
    <w:rsid w:val="007A7912"/>
    <w:rsid w:val="007A7AA8"/>
    <w:rsid w:val="007B4E61"/>
    <w:rsid w:val="007B512A"/>
    <w:rsid w:val="007B5154"/>
    <w:rsid w:val="007B6760"/>
    <w:rsid w:val="007B68BD"/>
    <w:rsid w:val="007C40C8"/>
    <w:rsid w:val="007C445B"/>
    <w:rsid w:val="007C4A39"/>
    <w:rsid w:val="007D0DC2"/>
    <w:rsid w:val="007D0FAD"/>
    <w:rsid w:val="007D3399"/>
    <w:rsid w:val="007E2F5B"/>
    <w:rsid w:val="007E3C97"/>
    <w:rsid w:val="007F0224"/>
    <w:rsid w:val="007F0914"/>
    <w:rsid w:val="007F1E6D"/>
    <w:rsid w:val="0080029F"/>
    <w:rsid w:val="00802CD0"/>
    <w:rsid w:val="00803981"/>
    <w:rsid w:val="008050D4"/>
    <w:rsid w:val="00806CF6"/>
    <w:rsid w:val="008153DA"/>
    <w:rsid w:val="008212D1"/>
    <w:rsid w:val="00822B91"/>
    <w:rsid w:val="00826A65"/>
    <w:rsid w:val="00826B73"/>
    <w:rsid w:val="00830240"/>
    <w:rsid w:val="0083129C"/>
    <w:rsid w:val="00832FAF"/>
    <w:rsid w:val="00834337"/>
    <w:rsid w:val="00836B36"/>
    <w:rsid w:val="00840123"/>
    <w:rsid w:val="0084019C"/>
    <w:rsid w:val="008440F2"/>
    <w:rsid w:val="008467A7"/>
    <w:rsid w:val="008503CE"/>
    <w:rsid w:val="00850458"/>
    <w:rsid w:val="008507E6"/>
    <w:rsid w:val="00852A6A"/>
    <w:rsid w:val="00853DC4"/>
    <w:rsid w:val="00862772"/>
    <w:rsid w:val="00862CA7"/>
    <w:rsid w:val="00864723"/>
    <w:rsid w:val="0086573C"/>
    <w:rsid w:val="008670EA"/>
    <w:rsid w:val="00867248"/>
    <w:rsid w:val="0087290C"/>
    <w:rsid w:val="0087495B"/>
    <w:rsid w:val="00875B25"/>
    <w:rsid w:val="00880E77"/>
    <w:rsid w:val="008835C7"/>
    <w:rsid w:val="0088525A"/>
    <w:rsid w:val="008877A2"/>
    <w:rsid w:val="008901C3"/>
    <w:rsid w:val="00892BFA"/>
    <w:rsid w:val="008930D5"/>
    <w:rsid w:val="008A78F9"/>
    <w:rsid w:val="008B279B"/>
    <w:rsid w:val="008B7A90"/>
    <w:rsid w:val="008C0141"/>
    <w:rsid w:val="008C01A1"/>
    <w:rsid w:val="008C1FBC"/>
    <w:rsid w:val="008D17F6"/>
    <w:rsid w:val="008D6956"/>
    <w:rsid w:val="008D6EC4"/>
    <w:rsid w:val="008E1287"/>
    <w:rsid w:val="008E6A0F"/>
    <w:rsid w:val="008E7E5F"/>
    <w:rsid w:val="008F20E7"/>
    <w:rsid w:val="008F707F"/>
    <w:rsid w:val="009056BC"/>
    <w:rsid w:val="009062D3"/>
    <w:rsid w:val="00912BBE"/>
    <w:rsid w:val="00912CBB"/>
    <w:rsid w:val="0091449C"/>
    <w:rsid w:val="0091454A"/>
    <w:rsid w:val="009154A6"/>
    <w:rsid w:val="00915957"/>
    <w:rsid w:val="00915E43"/>
    <w:rsid w:val="009163F0"/>
    <w:rsid w:val="009167CF"/>
    <w:rsid w:val="00916BB1"/>
    <w:rsid w:val="00925CCE"/>
    <w:rsid w:val="0092700C"/>
    <w:rsid w:val="00931087"/>
    <w:rsid w:val="0093108F"/>
    <w:rsid w:val="009350A8"/>
    <w:rsid w:val="00935478"/>
    <w:rsid w:val="009411B9"/>
    <w:rsid w:val="009516B8"/>
    <w:rsid w:val="00952DDB"/>
    <w:rsid w:val="009643CF"/>
    <w:rsid w:val="009644DB"/>
    <w:rsid w:val="00965744"/>
    <w:rsid w:val="00965B02"/>
    <w:rsid w:val="00971D00"/>
    <w:rsid w:val="00972910"/>
    <w:rsid w:val="00972B72"/>
    <w:rsid w:val="00973ADE"/>
    <w:rsid w:val="009813CF"/>
    <w:rsid w:val="009913A8"/>
    <w:rsid w:val="00992B58"/>
    <w:rsid w:val="0099525A"/>
    <w:rsid w:val="009A05A5"/>
    <w:rsid w:val="009A35B6"/>
    <w:rsid w:val="009A43C1"/>
    <w:rsid w:val="009A4B9A"/>
    <w:rsid w:val="009A70C5"/>
    <w:rsid w:val="009B0AC0"/>
    <w:rsid w:val="009B29ED"/>
    <w:rsid w:val="009B4D42"/>
    <w:rsid w:val="009B5FED"/>
    <w:rsid w:val="009B633F"/>
    <w:rsid w:val="009B6D71"/>
    <w:rsid w:val="009B7992"/>
    <w:rsid w:val="009C1428"/>
    <w:rsid w:val="009C1AE2"/>
    <w:rsid w:val="009C2516"/>
    <w:rsid w:val="009C3772"/>
    <w:rsid w:val="009C522F"/>
    <w:rsid w:val="009C5B9A"/>
    <w:rsid w:val="009D6502"/>
    <w:rsid w:val="009D684B"/>
    <w:rsid w:val="009E2562"/>
    <w:rsid w:val="009E44D4"/>
    <w:rsid w:val="009E50D8"/>
    <w:rsid w:val="009E63F4"/>
    <w:rsid w:val="009E64AF"/>
    <w:rsid w:val="009F4044"/>
    <w:rsid w:val="009F4B40"/>
    <w:rsid w:val="009F5A4B"/>
    <w:rsid w:val="009F7B88"/>
    <w:rsid w:val="00A01A62"/>
    <w:rsid w:val="00A01D45"/>
    <w:rsid w:val="00A01F43"/>
    <w:rsid w:val="00A0418E"/>
    <w:rsid w:val="00A04BA4"/>
    <w:rsid w:val="00A050B6"/>
    <w:rsid w:val="00A054B6"/>
    <w:rsid w:val="00A12A3D"/>
    <w:rsid w:val="00A13274"/>
    <w:rsid w:val="00A14C55"/>
    <w:rsid w:val="00A14C7C"/>
    <w:rsid w:val="00A17A44"/>
    <w:rsid w:val="00A22104"/>
    <w:rsid w:val="00A2220F"/>
    <w:rsid w:val="00A222E3"/>
    <w:rsid w:val="00A3030F"/>
    <w:rsid w:val="00A3157C"/>
    <w:rsid w:val="00A347A4"/>
    <w:rsid w:val="00A3578C"/>
    <w:rsid w:val="00A407CC"/>
    <w:rsid w:val="00A40A55"/>
    <w:rsid w:val="00A41788"/>
    <w:rsid w:val="00A43D5D"/>
    <w:rsid w:val="00A43F1E"/>
    <w:rsid w:val="00A45AF6"/>
    <w:rsid w:val="00A460A2"/>
    <w:rsid w:val="00A4747A"/>
    <w:rsid w:val="00A50500"/>
    <w:rsid w:val="00A50EFC"/>
    <w:rsid w:val="00A5484E"/>
    <w:rsid w:val="00A55048"/>
    <w:rsid w:val="00A55F17"/>
    <w:rsid w:val="00A57F71"/>
    <w:rsid w:val="00A664E9"/>
    <w:rsid w:val="00A67F26"/>
    <w:rsid w:val="00A74522"/>
    <w:rsid w:val="00A747D9"/>
    <w:rsid w:val="00A7776E"/>
    <w:rsid w:val="00A77DE9"/>
    <w:rsid w:val="00A80704"/>
    <w:rsid w:val="00A82164"/>
    <w:rsid w:val="00A82571"/>
    <w:rsid w:val="00A83814"/>
    <w:rsid w:val="00A83CF8"/>
    <w:rsid w:val="00A87B37"/>
    <w:rsid w:val="00A90360"/>
    <w:rsid w:val="00A904D1"/>
    <w:rsid w:val="00A90548"/>
    <w:rsid w:val="00A90685"/>
    <w:rsid w:val="00A91BA5"/>
    <w:rsid w:val="00A91D81"/>
    <w:rsid w:val="00A92446"/>
    <w:rsid w:val="00A96877"/>
    <w:rsid w:val="00A97F6E"/>
    <w:rsid w:val="00AA01BA"/>
    <w:rsid w:val="00AA3BD7"/>
    <w:rsid w:val="00AA4E85"/>
    <w:rsid w:val="00AA6434"/>
    <w:rsid w:val="00AA76B4"/>
    <w:rsid w:val="00AA7703"/>
    <w:rsid w:val="00AA7B62"/>
    <w:rsid w:val="00AB106A"/>
    <w:rsid w:val="00AB35A7"/>
    <w:rsid w:val="00AB56F9"/>
    <w:rsid w:val="00AB6107"/>
    <w:rsid w:val="00AB78DF"/>
    <w:rsid w:val="00AC1E3C"/>
    <w:rsid w:val="00AC3250"/>
    <w:rsid w:val="00AC5823"/>
    <w:rsid w:val="00AC5D30"/>
    <w:rsid w:val="00AC742E"/>
    <w:rsid w:val="00AC7B37"/>
    <w:rsid w:val="00AD1E94"/>
    <w:rsid w:val="00AD7D5E"/>
    <w:rsid w:val="00AE032A"/>
    <w:rsid w:val="00AE2F69"/>
    <w:rsid w:val="00AF18FC"/>
    <w:rsid w:val="00AF1E71"/>
    <w:rsid w:val="00AF2467"/>
    <w:rsid w:val="00AF288E"/>
    <w:rsid w:val="00AF406F"/>
    <w:rsid w:val="00AF60D9"/>
    <w:rsid w:val="00B0185C"/>
    <w:rsid w:val="00B03C2D"/>
    <w:rsid w:val="00B11AE0"/>
    <w:rsid w:val="00B12DF2"/>
    <w:rsid w:val="00B12E63"/>
    <w:rsid w:val="00B15A52"/>
    <w:rsid w:val="00B164AE"/>
    <w:rsid w:val="00B164CF"/>
    <w:rsid w:val="00B2092F"/>
    <w:rsid w:val="00B21A1C"/>
    <w:rsid w:val="00B21A35"/>
    <w:rsid w:val="00B23F9C"/>
    <w:rsid w:val="00B24D95"/>
    <w:rsid w:val="00B26057"/>
    <w:rsid w:val="00B3202E"/>
    <w:rsid w:val="00B37B57"/>
    <w:rsid w:val="00B41546"/>
    <w:rsid w:val="00B45FE4"/>
    <w:rsid w:val="00B46B05"/>
    <w:rsid w:val="00B504E5"/>
    <w:rsid w:val="00B50E01"/>
    <w:rsid w:val="00B51143"/>
    <w:rsid w:val="00B51264"/>
    <w:rsid w:val="00B54EF1"/>
    <w:rsid w:val="00B56798"/>
    <w:rsid w:val="00B5759B"/>
    <w:rsid w:val="00B63010"/>
    <w:rsid w:val="00B6378F"/>
    <w:rsid w:val="00B64064"/>
    <w:rsid w:val="00B6655E"/>
    <w:rsid w:val="00B671ED"/>
    <w:rsid w:val="00B67CCE"/>
    <w:rsid w:val="00B713D2"/>
    <w:rsid w:val="00B74065"/>
    <w:rsid w:val="00B74A05"/>
    <w:rsid w:val="00B759AE"/>
    <w:rsid w:val="00B75CE6"/>
    <w:rsid w:val="00B8108A"/>
    <w:rsid w:val="00B8320E"/>
    <w:rsid w:val="00B83905"/>
    <w:rsid w:val="00B8494F"/>
    <w:rsid w:val="00B857C2"/>
    <w:rsid w:val="00B904A1"/>
    <w:rsid w:val="00B904ED"/>
    <w:rsid w:val="00B914F9"/>
    <w:rsid w:val="00B91AB0"/>
    <w:rsid w:val="00B91BC5"/>
    <w:rsid w:val="00B91D90"/>
    <w:rsid w:val="00B93E68"/>
    <w:rsid w:val="00B94CEC"/>
    <w:rsid w:val="00B96909"/>
    <w:rsid w:val="00BA6A16"/>
    <w:rsid w:val="00BB11CC"/>
    <w:rsid w:val="00BB2895"/>
    <w:rsid w:val="00BC0C4F"/>
    <w:rsid w:val="00BC3162"/>
    <w:rsid w:val="00BC6E92"/>
    <w:rsid w:val="00BC7604"/>
    <w:rsid w:val="00BD2BB9"/>
    <w:rsid w:val="00BD2FDB"/>
    <w:rsid w:val="00BD3570"/>
    <w:rsid w:val="00BD7567"/>
    <w:rsid w:val="00BE1886"/>
    <w:rsid w:val="00BE2964"/>
    <w:rsid w:val="00BE4F3A"/>
    <w:rsid w:val="00BE5275"/>
    <w:rsid w:val="00BE55E8"/>
    <w:rsid w:val="00BE698A"/>
    <w:rsid w:val="00BF71CB"/>
    <w:rsid w:val="00C01CDB"/>
    <w:rsid w:val="00C029D8"/>
    <w:rsid w:val="00C04732"/>
    <w:rsid w:val="00C04D56"/>
    <w:rsid w:val="00C0710B"/>
    <w:rsid w:val="00C11F7E"/>
    <w:rsid w:val="00C129C2"/>
    <w:rsid w:val="00C209A4"/>
    <w:rsid w:val="00C213A3"/>
    <w:rsid w:val="00C218EA"/>
    <w:rsid w:val="00C21A00"/>
    <w:rsid w:val="00C21A88"/>
    <w:rsid w:val="00C2258B"/>
    <w:rsid w:val="00C24164"/>
    <w:rsid w:val="00C25526"/>
    <w:rsid w:val="00C27651"/>
    <w:rsid w:val="00C35D79"/>
    <w:rsid w:val="00C367E7"/>
    <w:rsid w:val="00C3758E"/>
    <w:rsid w:val="00C400AE"/>
    <w:rsid w:val="00C4032E"/>
    <w:rsid w:val="00C4130A"/>
    <w:rsid w:val="00C427B9"/>
    <w:rsid w:val="00C44A2C"/>
    <w:rsid w:val="00C504D0"/>
    <w:rsid w:val="00C52D40"/>
    <w:rsid w:val="00C535A4"/>
    <w:rsid w:val="00C53949"/>
    <w:rsid w:val="00C5516D"/>
    <w:rsid w:val="00C645C0"/>
    <w:rsid w:val="00C7034D"/>
    <w:rsid w:val="00C72B58"/>
    <w:rsid w:val="00C74DB3"/>
    <w:rsid w:val="00C82A22"/>
    <w:rsid w:val="00C83126"/>
    <w:rsid w:val="00C8466B"/>
    <w:rsid w:val="00C854B8"/>
    <w:rsid w:val="00C85D4F"/>
    <w:rsid w:val="00C872D8"/>
    <w:rsid w:val="00C91141"/>
    <w:rsid w:val="00C91CE7"/>
    <w:rsid w:val="00C931D0"/>
    <w:rsid w:val="00C952FF"/>
    <w:rsid w:val="00CA67FF"/>
    <w:rsid w:val="00CB2359"/>
    <w:rsid w:val="00CB76B6"/>
    <w:rsid w:val="00CC2AEA"/>
    <w:rsid w:val="00CC2F99"/>
    <w:rsid w:val="00CD55F7"/>
    <w:rsid w:val="00CD6359"/>
    <w:rsid w:val="00CD707A"/>
    <w:rsid w:val="00CD7111"/>
    <w:rsid w:val="00CE5D91"/>
    <w:rsid w:val="00CE727E"/>
    <w:rsid w:val="00CF03D4"/>
    <w:rsid w:val="00CF138A"/>
    <w:rsid w:val="00CF17B6"/>
    <w:rsid w:val="00CF63EA"/>
    <w:rsid w:val="00CF6D4C"/>
    <w:rsid w:val="00D00347"/>
    <w:rsid w:val="00D00854"/>
    <w:rsid w:val="00D01CAD"/>
    <w:rsid w:val="00D029D3"/>
    <w:rsid w:val="00D033F6"/>
    <w:rsid w:val="00D045DC"/>
    <w:rsid w:val="00D06E85"/>
    <w:rsid w:val="00D0719E"/>
    <w:rsid w:val="00D12117"/>
    <w:rsid w:val="00D12771"/>
    <w:rsid w:val="00D1299C"/>
    <w:rsid w:val="00D139E5"/>
    <w:rsid w:val="00D17499"/>
    <w:rsid w:val="00D220B3"/>
    <w:rsid w:val="00D25DD8"/>
    <w:rsid w:val="00D26E4B"/>
    <w:rsid w:val="00D301DA"/>
    <w:rsid w:val="00D315E9"/>
    <w:rsid w:val="00D3177D"/>
    <w:rsid w:val="00D3336F"/>
    <w:rsid w:val="00D34827"/>
    <w:rsid w:val="00D37042"/>
    <w:rsid w:val="00D43F09"/>
    <w:rsid w:val="00D45FF0"/>
    <w:rsid w:val="00D47268"/>
    <w:rsid w:val="00D476D7"/>
    <w:rsid w:val="00D47B15"/>
    <w:rsid w:val="00D52A19"/>
    <w:rsid w:val="00D52E60"/>
    <w:rsid w:val="00D53174"/>
    <w:rsid w:val="00D54464"/>
    <w:rsid w:val="00D55198"/>
    <w:rsid w:val="00D6231A"/>
    <w:rsid w:val="00D62EE8"/>
    <w:rsid w:val="00D63354"/>
    <w:rsid w:val="00D67381"/>
    <w:rsid w:val="00D67B11"/>
    <w:rsid w:val="00D729AF"/>
    <w:rsid w:val="00D760DE"/>
    <w:rsid w:val="00D82110"/>
    <w:rsid w:val="00D83BDA"/>
    <w:rsid w:val="00D86D42"/>
    <w:rsid w:val="00D91B82"/>
    <w:rsid w:val="00D97569"/>
    <w:rsid w:val="00D97EFA"/>
    <w:rsid w:val="00DA0776"/>
    <w:rsid w:val="00DA0FB2"/>
    <w:rsid w:val="00DA6D06"/>
    <w:rsid w:val="00DA6FB0"/>
    <w:rsid w:val="00DA7F5A"/>
    <w:rsid w:val="00DB0E3A"/>
    <w:rsid w:val="00DB3742"/>
    <w:rsid w:val="00DB594F"/>
    <w:rsid w:val="00DC3804"/>
    <w:rsid w:val="00DC5A1D"/>
    <w:rsid w:val="00DD2049"/>
    <w:rsid w:val="00DD6443"/>
    <w:rsid w:val="00DD6AC1"/>
    <w:rsid w:val="00DD7F21"/>
    <w:rsid w:val="00DE0F0F"/>
    <w:rsid w:val="00DE258E"/>
    <w:rsid w:val="00DE4820"/>
    <w:rsid w:val="00DE5BB5"/>
    <w:rsid w:val="00DE5D18"/>
    <w:rsid w:val="00DF1750"/>
    <w:rsid w:val="00DF2A24"/>
    <w:rsid w:val="00DF3048"/>
    <w:rsid w:val="00DF3562"/>
    <w:rsid w:val="00DF52D7"/>
    <w:rsid w:val="00DF5513"/>
    <w:rsid w:val="00E025CF"/>
    <w:rsid w:val="00E0469A"/>
    <w:rsid w:val="00E0582C"/>
    <w:rsid w:val="00E06412"/>
    <w:rsid w:val="00E108F5"/>
    <w:rsid w:val="00E12309"/>
    <w:rsid w:val="00E2094F"/>
    <w:rsid w:val="00E23716"/>
    <w:rsid w:val="00E24916"/>
    <w:rsid w:val="00E27836"/>
    <w:rsid w:val="00E30DD0"/>
    <w:rsid w:val="00E31743"/>
    <w:rsid w:val="00E31B6B"/>
    <w:rsid w:val="00E32448"/>
    <w:rsid w:val="00E3324B"/>
    <w:rsid w:val="00E33BE0"/>
    <w:rsid w:val="00E34004"/>
    <w:rsid w:val="00E3454C"/>
    <w:rsid w:val="00E35763"/>
    <w:rsid w:val="00E35A5F"/>
    <w:rsid w:val="00E366A4"/>
    <w:rsid w:val="00E407D5"/>
    <w:rsid w:val="00E42619"/>
    <w:rsid w:val="00E42A6B"/>
    <w:rsid w:val="00E430CF"/>
    <w:rsid w:val="00E434C3"/>
    <w:rsid w:val="00E4371A"/>
    <w:rsid w:val="00E43889"/>
    <w:rsid w:val="00E44F0E"/>
    <w:rsid w:val="00E47280"/>
    <w:rsid w:val="00E51EB7"/>
    <w:rsid w:val="00E535CF"/>
    <w:rsid w:val="00E55211"/>
    <w:rsid w:val="00E575BD"/>
    <w:rsid w:val="00E57654"/>
    <w:rsid w:val="00E665C2"/>
    <w:rsid w:val="00E67B18"/>
    <w:rsid w:val="00E748B5"/>
    <w:rsid w:val="00E75606"/>
    <w:rsid w:val="00E75BC9"/>
    <w:rsid w:val="00E75F7A"/>
    <w:rsid w:val="00E777A7"/>
    <w:rsid w:val="00E8035C"/>
    <w:rsid w:val="00E807CD"/>
    <w:rsid w:val="00E81A8D"/>
    <w:rsid w:val="00E854F4"/>
    <w:rsid w:val="00E86F8B"/>
    <w:rsid w:val="00E901D7"/>
    <w:rsid w:val="00E9206B"/>
    <w:rsid w:val="00E92CF7"/>
    <w:rsid w:val="00E9351A"/>
    <w:rsid w:val="00E937DA"/>
    <w:rsid w:val="00E952DB"/>
    <w:rsid w:val="00E960D2"/>
    <w:rsid w:val="00E968D8"/>
    <w:rsid w:val="00EA31E5"/>
    <w:rsid w:val="00EB1872"/>
    <w:rsid w:val="00EB2C66"/>
    <w:rsid w:val="00EB3B5D"/>
    <w:rsid w:val="00EB444F"/>
    <w:rsid w:val="00EB7AD7"/>
    <w:rsid w:val="00EC0368"/>
    <w:rsid w:val="00EC0E3B"/>
    <w:rsid w:val="00EC2C9E"/>
    <w:rsid w:val="00EC2D5B"/>
    <w:rsid w:val="00EC34D6"/>
    <w:rsid w:val="00EC4247"/>
    <w:rsid w:val="00EC6BA8"/>
    <w:rsid w:val="00ED15C2"/>
    <w:rsid w:val="00ED2142"/>
    <w:rsid w:val="00ED399F"/>
    <w:rsid w:val="00ED4E5C"/>
    <w:rsid w:val="00ED75E2"/>
    <w:rsid w:val="00EE2D4F"/>
    <w:rsid w:val="00EE5950"/>
    <w:rsid w:val="00EE6E85"/>
    <w:rsid w:val="00EF498C"/>
    <w:rsid w:val="00EF52A6"/>
    <w:rsid w:val="00F01349"/>
    <w:rsid w:val="00F0251B"/>
    <w:rsid w:val="00F05633"/>
    <w:rsid w:val="00F100BB"/>
    <w:rsid w:val="00F103E0"/>
    <w:rsid w:val="00F211EA"/>
    <w:rsid w:val="00F225B6"/>
    <w:rsid w:val="00F22915"/>
    <w:rsid w:val="00F25F12"/>
    <w:rsid w:val="00F320E8"/>
    <w:rsid w:val="00F33746"/>
    <w:rsid w:val="00F33C33"/>
    <w:rsid w:val="00F347EF"/>
    <w:rsid w:val="00F360F8"/>
    <w:rsid w:val="00F37782"/>
    <w:rsid w:val="00F40E0B"/>
    <w:rsid w:val="00F43536"/>
    <w:rsid w:val="00F45DCD"/>
    <w:rsid w:val="00F51A9E"/>
    <w:rsid w:val="00F53F27"/>
    <w:rsid w:val="00F544B7"/>
    <w:rsid w:val="00F54F26"/>
    <w:rsid w:val="00F5681E"/>
    <w:rsid w:val="00F56E94"/>
    <w:rsid w:val="00F60639"/>
    <w:rsid w:val="00F63053"/>
    <w:rsid w:val="00F679AF"/>
    <w:rsid w:val="00F70270"/>
    <w:rsid w:val="00F703C0"/>
    <w:rsid w:val="00F70ACE"/>
    <w:rsid w:val="00F72C71"/>
    <w:rsid w:val="00F73D00"/>
    <w:rsid w:val="00F73D44"/>
    <w:rsid w:val="00F73F03"/>
    <w:rsid w:val="00F80D8E"/>
    <w:rsid w:val="00F82B47"/>
    <w:rsid w:val="00F832C9"/>
    <w:rsid w:val="00F90592"/>
    <w:rsid w:val="00F93B44"/>
    <w:rsid w:val="00F93DB0"/>
    <w:rsid w:val="00F97611"/>
    <w:rsid w:val="00FA0212"/>
    <w:rsid w:val="00FB148A"/>
    <w:rsid w:val="00FB2DD8"/>
    <w:rsid w:val="00FB36B3"/>
    <w:rsid w:val="00FB45FE"/>
    <w:rsid w:val="00FB6048"/>
    <w:rsid w:val="00FB605C"/>
    <w:rsid w:val="00FB610D"/>
    <w:rsid w:val="00FC0BF5"/>
    <w:rsid w:val="00FC3120"/>
    <w:rsid w:val="00FC4405"/>
    <w:rsid w:val="00FC72E3"/>
    <w:rsid w:val="00FD0920"/>
    <w:rsid w:val="00FD24AD"/>
    <w:rsid w:val="00FD25A6"/>
    <w:rsid w:val="00FD3650"/>
    <w:rsid w:val="00FD57EE"/>
    <w:rsid w:val="00FE6C5C"/>
    <w:rsid w:val="00FF0087"/>
    <w:rsid w:val="00FF052F"/>
    <w:rsid w:val="00FF349E"/>
    <w:rsid w:val="00FF418F"/>
    <w:rsid w:val="00FF41BA"/>
    <w:rsid w:val="00FF42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9974E6D"/>
  <w15:docId w15:val="{255BECB1-786F-4A8D-B729-C74C2456A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3303B"/>
  </w:style>
  <w:style w:type="paragraph" w:styleId="Nadpis1">
    <w:name w:val="heading 1"/>
    <w:basedOn w:val="Normln"/>
    <w:next w:val="Normln"/>
    <w:link w:val="Nadpis1Char"/>
    <w:qFormat/>
    <w:rsid w:val="0003303B"/>
    <w:pPr>
      <w:keepNext/>
      <w:widowControl w:val="0"/>
      <w:tabs>
        <w:tab w:val="left" w:pos="9072"/>
      </w:tabs>
      <w:ind w:right="283"/>
      <w:jc w:val="center"/>
      <w:outlineLvl w:val="0"/>
    </w:pPr>
    <w:rPr>
      <w:b/>
      <w:bCs/>
      <w:sz w:val="28"/>
      <w:szCs w:val="28"/>
    </w:rPr>
  </w:style>
  <w:style w:type="paragraph" w:styleId="Nadpis2">
    <w:name w:val="heading 2"/>
    <w:basedOn w:val="Normln"/>
    <w:next w:val="Normln"/>
    <w:link w:val="Nadpis2Char"/>
    <w:qFormat/>
    <w:rsid w:val="0003303B"/>
    <w:pPr>
      <w:keepNext/>
      <w:widowControl w:val="0"/>
      <w:ind w:right="283"/>
      <w:jc w:val="both"/>
      <w:outlineLvl w:val="1"/>
    </w:pPr>
    <w:rPr>
      <w:b/>
      <w:bCs/>
      <w:sz w:val="22"/>
      <w:szCs w:val="22"/>
    </w:rPr>
  </w:style>
  <w:style w:type="paragraph" w:styleId="Nadpis3">
    <w:name w:val="heading 3"/>
    <w:basedOn w:val="Normln"/>
    <w:next w:val="Normln"/>
    <w:link w:val="Nadpis3Char"/>
    <w:qFormat/>
    <w:rsid w:val="0003303B"/>
    <w:pPr>
      <w:keepNext/>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outlineLvl w:val="2"/>
    </w:pPr>
    <w:rPr>
      <w:b/>
      <w:bCs/>
      <w:sz w:val="22"/>
      <w:szCs w:val="22"/>
    </w:rPr>
  </w:style>
  <w:style w:type="paragraph" w:styleId="Nadpis4">
    <w:name w:val="heading 4"/>
    <w:basedOn w:val="Normln"/>
    <w:link w:val="Nadpis4Char"/>
    <w:qFormat/>
    <w:rsid w:val="0003303B"/>
    <w:pPr>
      <w:spacing w:after="240"/>
      <w:outlineLvl w:val="3"/>
    </w:pPr>
    <w:rPr>
      <w:sz w:val="22"/>
      <w:szCs w:val="22"/>
    </w:rPr>
  </w:style>
  <w:style w:type="paragraph" w:styleId="Nadpis5">
    <w:name w:val="heading 5"/>
    <w:basedOn w:val="Normln"/>
    <w:next w:val="Normln"/>
    <w:link w:val="Nadpis5Char"/>
    <w:qFormat/>
    <w:rsid w:val="0003303B"/>
    <w:pPr>
      <w:keepNext/>
      <w:widowControl w:val="0"/>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jc w:val="both"/>
      <w:outlineLvl w:val="4"/>
    </w:pPr>
    <w:rPr>
      <w:b/>
      <w:bCs/>
      <w:sz w:val="22"/>
      <w:szCs w:val="22"/>
    </w:rPr>
  </w:style>
  <w:style w:type="paragraph" w:styleId="Nadpis6">
    <w:name w:val="heading 6"/>
    <w:basedOn w:val="Normln"/>
    <w:next w:val="Normln"/>
    <w:link w:val="Nadpis6Char"/>
    <w:qFormat/>
    <w:rsid w:val="0003303B"/>
    <w:pPr>
      <w:keepNext/>
      <w:widowControl w:val="0"/>
      <w:tabs>
        <w:tab w:val="left" w:pos="9072"/>
      </w:tabs>
      <w:ind w:right="-48"/>
      <w:outlineLvl w:val="5"/>
    </w:pPr>
    <w:rPr>
      <w:b/>
      <w:bCs/>
      <w:sz w:val="22"/>
      <w:szCs w:val="22"/>
    </w:rPr>
  </w:style>
  <w:style w:type="paragraph" w:styleId="Nadpis7">
    <w:name w:val="heading 7"/>
    <w:basedOn w:val="Normln"/>
    <w:next w:val="Normln"/>
    <w:link w:val="Nadpis7Char"/>
    <w:qFormat/>
    <w:rsid w:val="0003303B"/>
    <w:pPr>
      <w:keepNext/>
      <w:widowControl w:val="0"/>
      <w:tabs>
        <w:tab w:val="left" w:pos="9072"/>
      </w:tabs>
      <w:ind w:right="284"/>
      <w:jc w:val="both"/>
      <w:outlineLvl w:val="6"/>
    </w:pPr>
    <w:rPr>
      <w:b/>
      <w:bCs/>
      <w:sz w:val="22"/>
      <w:szCs w:val="22"/>
    </w:rPr>
  </w:style>
  <w:style w:type="paragraph" w:styleId="Nadpis8">
    <w:name w:val="heading 8"/>
    <w:basedOn w:val="Normln"/>
    <w:next w:val="Normln"/>
    <w:link w:val="Nadpis8Char"/>
    <w:qFormat/>
    <w:rsid w:val="0003303B"/>
    <w:pPr>
      <w:keepNext/>
      <w:widowControl w:val="0"/>
      <w:ind w:right="-48"/>
      <w:jc w:val="center"/>
      <w:outlineLvl w:val="7"/>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03303B"/>
    <w:rPr>
      <w:rFonts w:ascii="Cambria" w:eastAsia="Times New Roman" w:hAnsi="Cambria" w:cs="Times New Roman"/>
      <w:b/>
      <w:bCs/>
      <w:kern w:val="32"/>
      <w:sz w:val="32"/>
      <w:szCs w:val="32"/>
    </w:rPr>
  </w:style>
  <w:style w:type="character" w:customStyle="1" w:styleId="Nadpis2Char">
    <w:name w:val="Nadpis 2 Char"/>
    <w:link w:val="Nadpis2"/>
    <w:semiHidden/>
    <w:rsid w:val="0003303B"/>
    <w:rPr>
      <w:rFonts w:ascii="Cambria" w:eastAsia="Times New Roman" w:hAnsi="Cambria" w:cs="Times New Roman"/>
      <w:b/>
      <w:bCs/>
      <w:i/>
      <w:iCs/>
      <w:sz w:val="28"/>
      <w:szCs w:val="28"/>
    </w:rPr>
  </w:style>
  <w:style w:type="character" w:customStyle="1" w:styleId="Nadpis3Char">
    <w:name w:val="Nadpis 3 Char"/>
    <w:link w:val="Nadpis3"/>
    <w:semiHidden/>
    <w:rsid w:val="0003303B"/>
    <w:rPr>
      <w:rFonts w:ascii="Cambria" w:eastAsia="Times New Roman" w:hAnsi="Cambria" w:cs="Times New Roman"/>
      <w:b/>
      <w:bCs/>
      <w:sz w:val="26"/>
      <w:szCs w:val="26"/>
    </w:rPr>
  </w:style>
  <w:style w:type="character" w:customStyle="1" w:styleId="Nadpis4Char">
    <w:name w:val="Nadpis 4 Char"/>
    <w:link w:val="Nadpis4"/>
    <w:semiHidden/>
    <w:rsid w:val="0003303B"/>
    <w:rPr>
      <w:rFonts w:ascii="Calibri" w:eastAsia="Times New Roman" w:hAnsi="Calibri" w:cs="Times New Roman"/>
      <w:b/>
      <w:bCs/>
      <w:sz w:val="28"/>
      <w:szCs w:val="28"/>
    </w:rPr>
  </w:style>
  <w:style w:type="character" w:customStyle="1" w:styleId="Nadpis5Char">
    <w:name w:val="Nadpis 5 Char"/>
    <w:link w:val="Nadpis5"/>
    <w:semiHidden/>
    <w:rsid w:val="0003303B"/>
    <w:rPr>
      <w:rFonts w:ascii="Calibri" w:eastAsia="Times New Roman" w:hAnsi="Calibri" w:cs="Times New Roman"/>
      <w:b/>
      <w:bCs/>
      <w:i/>
      <w:iCs/>
      <w:sz w:val="26"/>
      <w:szCs w:val="26"/>
    </w:rPr>
  </w:style>
  <w:style w:type="character" w:customStyle="1" w:styleId="Nadpis6Char">
    <w:name w:val="Nadpis 6 Char"/>
    <w:link w:val="Nadpis6"/>
    <w:semiHidden/>
    <w:rsid w:val="0003303B"/>
    <w:rPr>
      <w:rFonts w:ascii="Calibri" w:eastAsia="Times New Roman" w:hAnsi="Calibri" w:cs="Times New Roman"/>
      <w:b/>
      <w:bCs/>
    </w:rPr>
  </w:style>
  <w:style w:type="character" w:customStyle="1" w:styleId="Nadpis7Char">
    <w:name w:val="Nadpis 7 Char"/>
    <w:link w:val="Nadpis7"/>
    <w:semiHidden/>
    <w:rsid w:val="0003303B"/>
    <w:rPr>
      <w:rFonts w:ascii="Calibri" w:eastAsia="Times New Roman" w:hAnsi="Calibri" w:cs="Times New Roman"/>
      <w:sz w:val="24"/>
      <w:szCs w:val="24"/>
    </w:rPr>
  </w:style>
  <w:style w:type="character" w:customStyle="1" w:styleId="Nadpis8Char">
    <w:name w:val="Nadpis 8 Char"/>
    <w:link w:val="Nadpis8"/>
    <w:semiHidden/>
    <w:rsid w:val="0003303B"/>
    <w:rPr>
      <w:rFonts w:ascii="Calibri" w:eastAsia="Times New Roman" w:hAnsi="Calibri" w:cs="Times New Roman"/>
      <w:i/>
      <w:iCs/>
      <w:sz w:val="24"/>
      <w:szCs w:val="24"/>
    </w:rPr>
  </w:style>
  <w:style w:type="paragraph" w:styleId="Zkladntextodsazen">
    <w:name w:val="Body Text Indent"/>
    <w:basedOn w:val="Normln"/>
    <w:link w:val="ZkladntextodsazenChar"/>
    <w:rsid w:val="0003303B"/>
    <w:pPr>
      <w:widowControl w:val="0"/>
      <w:ind w:right="-48"/>
      <w:jc w:val="both"/>
    </w:pPr>
  </w:style>
  <w:style w:type="character" w:customStyle="1" w:styleId="ZkladntextodsazenChar">
    <w:name w:val="Základní text odsazený Char"/>
    <w:link w:val="Zkladntextodsazen"/>
    <w:rsid w:val="0003303B"/>
    <w:rPr>
      <w:rFonts w:cs="Times New Roman"/>
      <w:sz w:val="20"/>
      <w:szCs w:val="20"/>
    </w:rPr>
  </w:style>
  <w:style w:type="paragraph" w:styleId="Zkladntext">
    <w:name w:val="Body Text"/>
    <w:basedOn w:val="Normln"/>
    <w:link w:val="ZkladntextChar"/>
    <w:rsid w:val="0003303B"/>
    <w:pPr>
      <w:widowControl w:val="0"/>
      <w:ind w:right="-48"/>
      <w:jc w:val="both"/>
    </w:pPr>
    <w:rPr>
      <w:sz w:val="22"/>
      <w:szCs w:val="22"/>
    </w:rPr>
  </w:style>
  <w:style w:type="character" w:customStyle="1" w:styleId="ZkladntextChar">
    <w:name w:val="Základní text Char"/>
    <w:link w:val="Zkladntext"/>
    <w:semiHidden/>
    <w:rsid w:val="0003303B"/>
    <w:rPr>
      <w:rFonts w:cs="Times New Roman"/>
      <w:sz w:val="20"/>
      <w:szCs w:val="20"/>
    </w:rPr>
  </w:style>
  <w:style w:type="paragraph" w:styleId="Textvbloku">
    <w:name w:val="Block Text"/>
    <w:basedOn w:val="Normln"/>
    <w:rsid w:val="0003303B"/>
    <w:pPr>
      <w:widowControl w:val="0"/>
      <w:ind w:left="720" w:right="-48" w:hanging="720"/>
      <w:jc w:val="both"/>
    </w:pPr>
    <w:rPr>
      <w:sz w:val="22"/>
      <w:szCs w:val="22"/>
    </w:rPr>
  </w:style>
  <w:style w:type="paragraph" w:styleId="Zhlav">
    <w:name w:val="header"/>
    <w:basedOn w:val="Normln"/>
    <w:link w:val="ZhlavChar"/>
    <w:rsid w:val="0003303B"/>
    <w:pPr>
      <w:tabs>
        <w:tab w:val="center" w:pos="4536"/>
        <w:tab w:val="right" w:pos="9072"/>
      </w:tabs>
    </w:pPr>
  </w:style>
  <w:style w:type="character" w:customStyle="1" w:styleId="ZhlavChar">
    <w:name w:val="Záhlaví Char"/>
    <w:link w:val="Zhlav"/>
    <w:rsid w:val="0003303B"/>
    <w:rPr>
      <w:rFonts w:cs="Times New Roman"/>
      <w:sz w:val="20"/>
      <w:szCs w:val="20"/>
    </w:rPr>
  </w:style>
  <w:style w:type="paragraph" w:styleId="Zpat">
    <w:name w:val="footer"/>
    <w:basedOn w:val="Normln"/>
    <w:link w:val="ZpatChar"/>
    <w:rsid w:val="0003303B"/>
    <w:pPr>
      <w:tabs>
        <w:tab w:val="center" w:pos="4536"/>
        <w:tab w:val="right" w:pos="9072"/>
      </w:tabs>
    </w:pPr>
  </w:style>
  <w:style w:type="character" w:customStyle="1" w:styleId="ZpatChar">
    <w:name w:val="Zápatí Char"/>
    <w:link w:val="Zpat"/>
    <w:semiHidden/>
    <w:rsid w:val="0003303B"/>
    <w:rPr>
      <w:rFonts w:cs="Times New Roman"/>
      <w:sz w:val="20"/>
      <w:szCs w:val="20"/>
    </w:rPr>
  </w:style>
  <w:style w:type="character" w:styleId="slostrnky">
    <w:name w:val="page number"/>
    <w:rsid w:val="0003303B"/>
    <w:rPr>
      <w:rFonts w:cs="Times New Roman"/>
    </w:rPr>
  </w:style>
  <w:style w:type="paragraph" w:styleId="Normlnodsazen">
    <w:name w:val="Normal Indent"/>
    <w:basedOn w:val="Normln"/>
    <w:rsid w:val="0003303B"/>
    <w:pPr>
      <w:spacing w:after="240"/>
      <w:ind w:left="1134"/>
    </w:pPr>
    <w:rPr>
      <w:sz w:val="22"/>
      <w:szCs w:val="22"/>
    </w:rPr>
  </w:style>
  <w:style w:type="paragraph" w:styleId="Zkladntextodsazen2">
    <w:name w:val="Body Text Indent 2"/>
    <w:basedOn w:val="Normln"/>
    <w:link w:val="Zkladntextodsazen2Char"/>
    <w:rsid w:val="0003303B"/>
    <w:pPr>
      <w:widowControl w:val="0"/>
      <w:ind w:left="284" w:hanging="284"/>
      <w:jc w:val="both"/>
    </w:pPr>
    <w:rPr>
      <w:sz w:val="22"/>
      <w:szCs w:val="22"/>
    </w:rPr>
  </w:style>
  <w:style w:type="character" w:customStyle="1" w:styleId="Zkladntextodsazen2Char">
    <w:name w:val="Základní text odsazený 2 Char"/>
    <w:link w:val="Zkladntextodsazen2"/>
    <w:semiHidden/>
    <w:rsid w:val="0003303B"/>
    <w:rPr>
      <w:rFonts w:cs="Times New Roman"/>
      <w:sz w:val="20"/>
      <w:szCs w:val="20"/>
    </w:rPr>
  </w:style>
  <w:style w:type="paragraph" w:styleId="Zkladntextodsazen3">
    <w:name w:val="Body Text Indent 3"/>
    <w:basedOn w:val="Normln"/>
    <w:link w:val="Zkladntextodsazen3Char"/>
    <w:rsid w:val="0003303B"/>
    <w:pPr>
      <w:ind w:left="709"/>
      <w:jc w:val="both"/>
    </w:pPr>
    <w:rPr>
      <w:sz w:val="22"/>
      <w:szCs w:val="22"/>
    </w:rPr>
  </w:style>
  <w:style w:type="character" w:customStyle="1" w:styleId="Zkladntextodsazen3Char">
    <w:name w:val="Základní text odsazený 3 Char"/>
    <w:link w:val="Zkladntextodsazen3"/>
    <w:semiHidden/>
    <w:rsid w:val="0003303B"/>
    <w:rPr>
      <w:rFonts w:cs="Times New Roman"/>
      <w:sz w:val="16"/>
      <w:szCs w:val="16"/>
    </w:rPr>
  </w:style>
  <w:style w:type="paragraph" w:styleId="Zkladntext3">
    <w:name w:val="Body Text 3"/>
    <w:basedOn w:val="Normln"/>
    <w:link w:val="Zkladntext3Char"/>
    <w:rsid w:val="0003303B"/>
    <w:pPr>
      <w:jc w:val="both"/>
    </w:pPr>
    <w:rPr>
      <w:sz w:val="22"/>
      <w:szCs w:val="22"/>
    </w:rPr>
  </w:style>
  <w:style w:type="character" w:customStyle="1" w:styleId="Zkladntext3Char">
    <w:name w:val="Základní text 3 Char"/>
    <w:link w:val="Zkladntext3"/>
    <w:semiHidden/>
    <w:rsid w:val="0003303B"/>
    <w:rPr>
      <w:rFonts w:cs="Times New Roman"/>
      <w:sz w:val="16"/>
      <w:szCs w:val="16"/>
    </w:rPr>
  </w:style>
  <w:style w:type="paragraph" w:customStyle="1" w:styleId="BodyText21">
    <w:name w:val="Body Text 21"/>
    <w:basedOn w:val="Normln"/>
    <w:rsid w:val="0003303B"/>
    <w:pPr>
      <w:widowControl w:val="0"/>
      <w:jc w:val="both"/>
    </w:pPr>
    <w:rPr>
      <w:sz w:val="22"/>
      <w:szCs w:val="22"/>
    </w:rPr>
  </w:style>
  <w:style w:type="paragraph" w:styleId="Textbubliny">
    <w:name w:val="Balloon Text"/>
    <w:basedOn w:val="Normln"/>
    <w:link w:val="TextbublinyChar"/>
    <w:semiHidden/>
    <w:rsid w:val="0003303B"/>
    <w:rPr>
      <w:rFonts w:ascii="Tahoma" w:hAnsi="Tahoma" w:cs="Tahoma"/>
      <w:sz w:val="16"/>
      <w:szCs w:val="16"/>
    </w:rPr>
  </w:style>
  <w:style w:type="character" w:customStyle="1" w:styleId="TextbublinyChar">
    <w:name w:val="Text bubliny Char"/>
    <w:link w:val="Textbubliny"/>
    <w:semiHidden/>
    <w:rsid w:val="0003303B"/>
    <w:rPr>
      <w:rFonts w:ascii="Tahoma" w:hAnsi="Tahoma" w:cs="Tahoma"/>
      <w:sz w:val="16"/>
      <w:szCs w:val="16"/>
    </w:rPr>
  </w:style>
  <w:style w:type="character" w:customStyle="1" w:styleId="Znakapoznmky">
    <w:name w:val="Značka poznámky"/>
    <w:semiHidden/>
    <w:rsid w:val="0003303B"/>
    <w:rPr>
      <w:rFonts w:cs="Times New Roman"/>
      <w:sz w:val="16"/>
      <w:szCs w:val="16"/>
    </w:rPr>
  </w:style>
  <w:style w:type="paragraph" w:customStyle="1" w:styleId="Textpoznmky">
    <w:name w:val="Text poznámky"/>
    <w:basedOn w:val="Normln"/>
    <w:semiHidden/>
    <w:rsid w:val="0003303B"/>
  </w:style>
  <w:style w:type="paragraph" w:styleId="Textkomente">
    <w:name w:val="annotation text"/>
    <w:basedOn w:val="Normln"/>
    <w:link w:val="TextkomenteChar"/>
    <w:uiPriority w:val="99"/>
    <w:rsid w:val="0003303B"/>
  </w:style>
  <w:style w:type="character" w:customStyle="1" w:styleId="TextkomenteChar">
    <w:name w:val="Text komentáře Char"/>
    <w:link w:val="Textkomente"/>
    <w:uiPriority w:val="99"/>
    <w:rsid w:val="0003303B"/>
    <w:rPr>
      <w:rFonts w:cs="Times New Roman"/>
      <w:sz w:val="20"/>
      <w:szCs w:val="20"/>
    </w:rPr>
  </w:style>
  <w:style w:type="paragraph" w:styleId="Pedmtkomente">
    <w:name w:val="annotation subject"/>
    <w:basedOn w:val="Textpoznmky"/>
    <w:next w:val="Textpoznmky"/>
    <w:link w:val="PedmtkomenteChar"/>
    <w:semiHidden/>
    <w:rsid w:val="0003303B"/>
    <w:rPr>
      <w:b/>
      <w:bCs/>
    </w:rPr>
  </w:style>
  <w:style w:type="character" w:customStyle="1" w:styleId="PedmtkomenteChar">
    <w:name w:val="Předmět komentáře Char"/>
    <w:link w:val="Pedmtkomente"/>
    <w:semiHidden/>
    <w:rsid w:val="0003303B"/>
    <w:rPr>
      <w:rFonts w:cs="Times New Roman"/>
      <w:b/>
      <w:bCs/>
      <w:sz w:val="20"/>
      <w:szCs w:val="20"/>
    </w:rPr>
  </w:style>
  <w:style w:type="character" w:styleId="Odkaznakoment">
    <w:name w:val="annotation reference"/>
    <w:semiHidden/>
    <w:rsid w:val="000A42EE"/>
    <w:rPr>
      <w:rFonts w:cs="Times New Roman"/>
      <w:sz w:val="16"/>
      <w:szCs w:val="16"/>
    </w:rPr>
  </w:style>
  <w:style w:type="paragraph" w:customStyle="1" w:styleId="Odstavecseseznamem1">
    <w:name w:val="Odstavec se seznamem1"/>
    <w:basedOn w:val="Normln"/>
    <w:rsid w:val="00717037"/>
    <w:pPr>
      <w:ind w:left="708"/>
    </w:pPr>
  </w:style>
  <w:style w:type="paragraph" w:customStyle="1" w:styleId="sllovn3rove">
    <w:name w:val="čísllování 3 úroveň"/>
    <w:basedOn w:val="Normlnodsazen"/>
    <w:qFormat/>
    <w:rsid w:val="00473266"/>
    <w:pPr>
      <w:keepNext/>
      <w:numPr>
        <w:ilvl w:val="2"/>
        <w:numId w:val="15"/>
      </w:numPr>
      <w:tabs>
        <w:tab w:val="num" w:pos="360"/>
        <w:tab w:val="left" w:pos="1134"/>
      </w:tabs>
      <w:suppressAutoHyphens/>
      <w:spacing w:before="120" w:after="60"/>
      <w:ind w:left="708" w:hanging="567"/>
      <w:jc w:val="both"/>
    </w:pPr>
    <w:rPr>
      <w:rFonts w:ascii="Tahoma" w:eastAsia="Calibri" w:hAnsi="Tahoma"/>
      <w:snapToGrid w:val="0"/>
    </w:rPr>
  </w:style>
  <w:style w:type="paragraph" w:customStyle="1" w:styleId="slovn1rove">
    <w:name w:val="číslování 1.úroveň"/>
    <w:basedOn w:val="Nadpis2"/>
    <w:qFormat/>
    <w:rsid w:val="00473266"/>
    <w:pPr>
      <w:widowControl/>
      <w:numPr>
        <w:numId w:val="15"/>
      </w:numPr>
      <w:tabs>
        <w:tab w:val="num" w:pos="360"/>
      </w:tabs>
      <w:suppressAutoHyphens/>
      <w:spacing w:before="240" w:after="240"/>
      <w:ind w:left="567" w:right="0" w:hanging="567"/>
      <w:jc w:val="center"/>
    </w:pPr>
    <w:rPr>
      <w:rFonts w:ascii="Tahoma" w:eastAsia="Calibri" w:hAnsi="Tahoma"/>
      <w:u w:val="single"/>
    </w:rPr>
  </w:style>
  <w:style w:type="paragraph" w:customStyle="1" w:styleId="slovn2rove">
    <w:name w:val="číslování 2.úroveň"/>
    <w:basedOn w:val="Normlnodsazen"/>
    <w:link w:val="slovn2roveChar"/>
    <w:qFormat/>
    <w:rsid w:val="00473266"/>
    <w:pPr>
      <w:keepNext/>
      <w:numPr>
        <w:ilvl w:val="1"/>
        <w:numId w:val="15"/>
      </w:numPr>
      <w:tabs>
        <w:tab w:val="left" w:pos="567"/>
      </w:tabs>
      <w:suppressAutoHyphens/>
      <w:spacing w:before="120" w:after="60"/>
      <w:ind w:left="567" w:hanging="567"/>
      <w:jc w:val="both"/>
    </w:pPr>
    <w:rPr>
      <w:rFonts w:ascii="Tahoma" w:eastAsia="Calibri" w:hAnsi="Tahoma"/>
      <w:snapToGrid w:val="0"/>
    </w:rPr>
  </w:style>
  <w:style w:type="character" w:customStyle="1" w:styleId="slovn2roveChar">
    <w:name w:val="číslování 2.úroveň Char"/>
    <w:link w:val="slovn2rove"/>
    <w:rsid w:val="00473266"/>
    <w:rPr>
      <w:rFonts w:ascii="Tahoma" w:eastAsia="Calibri" w:hAnsi="Tahoma"/>
      <w:snapToGrid w:val="0"/>
      <w:sz w:val="22"/>
      <w:szCs w:val="22"/>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List Paragraph_0"/>
    <w:basedOn w:val="Normln"/>
    <w:link w:val="OdstavecseseznamemChar"/>
    <w:uiPriority w:val="34"/>
    <w:qFormat/>
    <w:rsid w:val="00DA0FB2"/>
    <w:pPr>
      <w:ind w:left="720"/>
      <w:contextualSpacing/>
    </w:pPr>
  </w:style>
  <w:style w:type="character" w:customStyle="1" w:styleId="datalabel">
    <w:name w:val="datalabel"/>
    <w:basedOn w:val="Standardnpsmoodstavce"/>
    <w:rsid w:val="002C3996"/>
  </w:style>
  <w:style w:type="paragraph" w:styleId="Zkladntext2">
    <w:name w:val="Body Text 2"/>
    <w:basedOn w:val="Normln"/>
    <w:link w:val="Zkladntext2Char"/>
    <w:uiPriority w:val="99"/>
    <w:unhideWhenUsed/>
    <w:rsid w:val="00CF17B6"/>
    <w:pPr>
      <w:spacing w:after="120" w:line="480" w:lineRule="auto"/>
    </w:pPr>
  </w:style>
  <w:style w:type="character" w:customStyle="1" w:styleId="Zkladntext2Char">
    <w:name w:val="Základní text 2 Char"/>
    <w:basedOn w:val="Standardnpsmoodstavce"/>
    <w:link w:val="Zkladntext2"/>
    <w:uiPriority w:val="99"/>
    <w:rsid w:val="00CF17B6"/>
  </w:style>
  <w:style w:type="paragraph" w:customStyle="1" w:styleId="Znaka">
    <w:name w:val="Značka"/>
    <w:rsid w:val="00C952FF"/>
    <w:pPr>
      <w:widowControl w:val="0"/>
      <w:ind w:left="720"/>
    </w:pPr>
    <w:rPr>
      <w:rFonts w:ascii="Arial" w:hAnsi="Arial"/>
      <w:snapToGrid w:val="0"/>
      <w:color w:val="000000"/>
      <w:sz w:val="22"/>
    </w:rPr>
  </w:style>
  <w:style w:type="table" w:styleId="Mkatabulky">
    <w:name w:val="Table Grid"/>
    <w:basedOn w:val="Normlntabulka"/>
    <w:uiPriority w:val="59"/>
    <w:rsid w:val="0008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dstavce">
    <w:name w:val="text odstavce"/>
    <w:basedOn w:val="Normln"/>
    <w:link w:val="textodstavceChar"/>
    <w:qFormat/>
    <w:rsid w:val="00C367E7"/>
    <w:pPr>
      <w:keepNext/>
      <w:suppressAutoHyphens/>
      <w:spacing w:before="60" w:after="60"/>
      <w:ind w:left="567"/>
      <w:jc w:val="both"/>
    </w:pPr>
    <w:rPr>
      <w:rFonts w:ascii="Arial" w:hAnsi="Arial"/>
      <w:sz w:val="22"/>
      <w:szCs w:val="24"/>
    </w:rPr>
  </w:style>
  <w:style w:type="character" w:customStyle="1" w:styleId="textodstavceChar">
    <w:name w:val="text odstavce Char"/>
    <w:basedOn w:val="Standardnpsmoodstavce"/>
    <w:link w:val="textodstavce"/>
    <w:rsid w:val="00C367E7"/>
    <w:rPr>
      <w:rFonts w:ascii="Arial" w:hAnsi="Arial"/>
      <w:sz w:val="22"/>
      <w:szCs w:val="24"/>
    </w:rPr>
  </w:style>
  <w:style w:type="character" w:styleId="Hypertextovodkaz">
    <w:name w:val="Hyperlink"/>
    <w:basedOn w:val="Standardnpsmoodstavce"/>
    <w:uiPriority w:val="99"/>
    <w:unhideWhenUsed/>
    <w:rsid w:val="00003737"/>
    <w:rPr>
      <w:strike w:val="0"/>
      <w:dstrike w:val="0"/>
      <w:color w:val="FC660C"/>
      <w:u w:val="none"/>
      <w:effect w:val="none"/>
      <w:shd w:val="clear" w:color="auto" w:fill="auto"/>
    </w:rPr>
  </w:style>
  <w:style w:type="paragraph" w:customStyle="1" w:styleId="Default">
    <w:name w:val="Default"/>
    <w:rsid w:val="0037775E"/>
    <w:pPr>
      <w:autoSpaceDE w:val="0"/>
      <w:autoSpaceDN w:val="0"/>
      <w:adjustRightInd w:val="0"/>
    </w:pPr>
    <w:rPr>
      <w:color w:val="000000"/>
      <w:sz w:val="24"/>
      <w:szCs w:val="24"/>
    </w:rPr>
  </w:style>
  <w:style w:type="character" w:customStyle="1" w:styleId="FontStyle29">
    <w:name w:val="Font Style29"/>
    <w:basedOn w:val="Standardnpsmoodstavce"/>
    <w:rsid w:val="00C04732"/>
    <w:rPr>
      <w:rFonts w:ascii="Times New Roman" w:hAnsi="Times New Roman" w:cs="Times New Roman"/>
      <w:sz w:val="20"/>
      <w:szCs w:val="20"/>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702418"/>
  </w:style>
  <w:style w:type="paragraph" w:styleId="Revize">
    <w:name w:val="Revision"/>
    <w:hidden/>
    <w:uiPriority w:val="99"/>
    <w:semiHidden/>
    <w:rsid w:val="00A74522"/>
  </w:style>
  <w:style w:type="paragraph" w:customStyle="1" w:styleId="Normal">
    <w:name w:val="[Normal]"/>
    <w:rsid w:val="00864723"/>
    <w:pPr>
      <w:widowControl w:val="0"/>
      <w:autoSpaceDE w:val="0"/>
      <w:autoSpaceDN w:val="0"/>
      <w:adjustRightInd w:val="0"/>
    </w:pPr>
    <w:rPr>
      <w:rFonts w:ascii="Arial" w:hAnsi="Arial" w:cs="Arial"/>
      <w:sz w:val="24"/>
      <w:szCs w:val="24"/>
      <w:lang w:val="x-none"/>
    </w:rPr>
  </w:style>
  <w:style w:type="character" w:customStyle="1" w:styleId="Nevyeenzmnka1">
    <w:name w:val="Nevyřešená zmínka1"/>
    <w:basedOn w:val="Standardnpsmoodstavce"/>
    <w:uiPriority w:val="99"/>
    <w:semiHidden/>
    <w:unhideWhenUsed/>
    <w:rsid w:val="00294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220862">
      <w:bodyDiv w:val="1"/>
      <w:marLeft w:val="0"/>
      <w:marRight w:val="0"/>
      <w:marTop w:val="0"/>
      <w:marBottom w:val="0"/>
      <w:divBdr>
        <w:top w:val="none" w:sz="0" w:space="0" w:color="auto"/>
        <w:left w:val="none" w:sz="0" w:space="0" w:color="auto"/>
        <w:bottom w:val="none" w:sz="0" w:space="0" w:color="auto"/>
        <w:right w:val="none" w:sz="0" w:space="0" w:color="auto"/>
      </w:divBdr>
    </w:div>
    <w:div w:id="988481905">
      <w:bodyDiv w:val="1"/>
      <w:marLeft w:val="0"/>
      <w:marRight w:val="0"/>
      <w:marTop w:val="0"/>
      <w:marBottom w:val="0"/>
      <w:divBdr>
        <w:top w:val="none" w:sz="0" w:space="0" w:color="auto"/>
        <w:left w:val="none" w:sz="0" w:space="0" w:color="auto"/>
        <w:bottom w:val="none" w:sz="0" w:space="0" w:color="auto"/>
        <w:right w:val="none" w:sz="0" w:space="0" w:color="auto"/>
      </w:divBdr>
    </w:div>
    <w:div w:id="1155339385">
      <w:bodyDiv w:val="1"/>
      <w:marLeft w:val="0"/>
      <w:marRight w:val="0"/>
      <w:marTop w:val="0"/>
      <w:marBottom w:val="0"/>
      <w:divBdr>
        <w:top w:val="none" w:sz="0" w:space="0" w:color="auto"/>
        <w:left w:val="none" w:sz="0" w:space="0" w:color="auto"/>
        <w:bottom w:val="none" w:sz="0" w:space="0" w:color="auto"/>
        <w:right w:val="none" w:sz="0" w:space="0" w:color="auto"/>
      </w:divBdr>
    </w:div>
    <w:div w:id="1554080928">
      <w:bodyDiv w:val="1"/>
      <w:marLeft w:val="0"/>
      <w:marRight w:val="0"/>
      <w:marTop w:val="0"/>
      <w:marBottom w:val="0"/>
      <w:divBdr>
        <w:top w:val="none" w:sz="0" w:space="0" w:color="auto"/>
        <w:left w:val="none" w:sz="0" w:space="0" w:color="auto"/>
        <w:bottom w:val="none" w:sz="0" w:space="0" w:color="auto"/>
        <w:right w:val="none" w:sz="0" w:space="0" w:color="auto"/>
      </w:divBdr>
    </w:div>
    <w:div w:id="202161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roslav.urbanek@k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ravo.cz/top/zakony/sbirka-zakonu/uplne-zneni-zakona-ceske-narodni-rady-ze-dne-7-kvetna-1992-o-vykonu-povolani-autorizovanych-architektu-a-o-vykonu-povolani-autorizovanych-inzenyru-a-techniku-cinnych-ve-vystavbe-ve-zneni-zakona-c-1641993-sb-cr-zakona-c-2751994-sb-cr-a-2761994-sb-cr-s-ucinnosti-ke-dni-1-ledna-1995-3168.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kr-karlovarsky.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69ce2b15-0efb-4f62-aca0-3c5cc41f3d5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F9A9FC-A8E8-4C36-988C-DBAD5357E810}">
  <ds:schemaRefs>
    <ds:schemaRef ds:uri="http://purl.org/dc/terms/"/>
    <ds:schemaRef ds:uri="http://schemas.openxmlformats.org/package/2006/metadata/core-properties"/>
    <ds:schemaRef ds:uri="http://schemas.microsoft.com/office/2006/documentManagement/types"/>
    <ds:schemaRef ds:uri="69ce2b15-0efb-4f62-aca0-3c5cc41f3d53"/>
    <ds:schemaRef ds:uri="http://purl.org/dc/elements/1.1/"/>
    <ds:schemaRef ds:uri="http://schemas.microsoft.com/office/2006/metadata/properties"/>
    <ds:schemaRef ds:uri="http://schemas.microsoft.com/sharepoint/v3"/>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4971D1D-E5DA-4AE7-A6A7-557E9663F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72F74A-BB0B-41E4-BDA1-79FBC06B7DAD}">
  <ds:schemaRefs>
    <ds:schemaRef ds:uri="http://schemas.microsoft.com/sharepoint/v3/contenttype/forms"/>
  </ds:schemaRefs>
</ds:datastoreItem>
</file>

<file path=customXml/itemProps4.xml><?xml version="1.0" encoding="utf-8"?>
<ds:datastoreItem xmlns:ds="http://schemas.openxmlformats.org/officeDocument/2006/customXml" ds:itemID="{AE9A3082-FC3D-483A-BA95-F7A917C5C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6116</Words>
  <Characters>37036</Characters>
  <Application>Microsoft Office Word</Application>
  <DocSecurity>0</DocSecurity>
  <Lines>308</Lines>
  <Paragraphs>86</Paragraphs>
  <ScaleCrop>false</ScaleCrop>
  <HeadingPairs>
    <vt:vector size="2" baseType="variant">
      <vt:variant>
        <vt:lpstr>Název</vt:lpstr>
      </vt:variant>
      <vt:variant>
        <vt:i4>1</vt:i4>
      </vt:variant>
    </vt:vector>
  </HeadingPairs>
  <TitlesOfParts>
    <vt:vector size="1" baseType="lpstr">
      <vt:lpstr/>
    </vt:vector>
  </TitlesOfParts>
  <Company>Úřad města Karlovy Vary</Company>
  <LinksUpToDate>false</LinksUpToDate>
  <CharactersWithSpaces>43066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Jatiová</dc:creator>
  <cp:keywords/>
  <dc:description/>
  <cp:lastModifiedBy>Redlová Veronika</cp:lastModifiedBy>
  <cp:revision>3</cp:revision>
  <cp:lastPrinted>2018-12-03T13:16:00Z</cp:lastPrinted>
  <dcterms:created xsi:type="dcterms:W3CDTF">2025-03-17T14:30:00Z</dcterms:created>
  <dcterms:modified xsi:type="dcterms:W3CDTF">2025-03-26T08:58:00Z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