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C54" w:rsidRPr="00AC2574" w:rsidRDefault="00CC0C54" w:rsidP="00CC0C54">
      <w:pPr>
        <w:pStyle w:val="Zkladntext"/>
        <w:suppressAutoHyphens/>
        <w:autoSpaceDN w:val="0"/>
        <w:snapToGrid w:val="0"/>
        <w:textAlignment w:val="baseline"/>
        <w:rPr>
          <w:b/>
          <w:szCs w:val="24"/>
        </w:rPr>
      </w:pPr>
      <w:r w:rsidRPr="00AC2574">
        <w:rPr>
          <w:b/>
          <w:szCs w:val="24"/>
        </w:rPr>
        <w:t>Identifikační údaje stavby a investora</w:t>
      </w:r>
    </w:p>
    <w:p w:rsidR="00CC0C54" w:rsidRPr="00AC2574" w:rsidRDefault="00CC0C54" w:rsidP="00CC0C54">
      <w:pPr>
        <w:ind w:firstLine="540"/>
        <w:jc w:val="both"/>
      </w:pPr>
    </w:p>
    <w:p w:rsidR="00CC0C54" w:rsidRPr="0003501C" w:rsidRDefault="00CC0C54" w:rsidP="00CC0C54">
      <w:pPr>
        <w:ind w:left="2832" w:hanging="2292"/>
        <w:jc w:val="both"/>
      </w:pPr>
      <w:r w:rsidRPr="00AC2574">
        <w:t>Stavba</w:t>
      </w:r>
      <w:r w:rsidRPr="00AC2574">
        <w:tab/>
      </w:r>
      <w:r>
        <w:t>SPRAVEDLIVÁ TRANSFORMACE – projekt Odborné učebny GASTRO</w:t>
      </w:r>
    </w:p>
    <w:p w:rsidR="00CC0C54" w:rsidRPr="00EC0AB1" w:rsidRDefault="00EC0AB1" w:rsidP="00EC0AB1">
      <w:pPr>
        <w:ind w:left="2832"/>
        <w:jc w:val="both"/>
        <w:rPr>
          <w:b/>
        </w:rPr>
      </w:pPr>
      <w:r w:rsidRPr="00EC0AB1">
        <w:rPr>
          <w:b/>
        </w:rPr>
        <w:t>Revize a / 2024 – změna učebny</w:t>
      </w:r>
    </w:p>
    <w:p w:rsidR="00EC0AB1" w:rsidRDefault="00EC0AB1" w:rsidP="00EC0AB1">
      <w:pPr>
        <w:ind w:left="2832"/>
        <w:jc w:val="both"/>
      </w:pPr>
    </w:p>
    <w:p w:rsidR="00CC0C54" w:rsidRPr="00AC2574" w:rsidRDefault="00CC0C54" w:rsidP="00CC0C54">
      <w:pPr>
        <w:ind w:firstLine="540"/>
        <w:jc w:val="both"/>
      </w:pPr>
      <w:r w:rsidRPr="00AC2574">
        <w:t>Objednatel</w:t>
      </w:r>
      <w:r w:rsidRPr="00AC2574">
        <w:tab/>
      </w:r>
      <w:r w:rsidRPr="00AC2574">
        <w:tab/>
      </w:r>
      <w:r>
        <w:t>Střední škola stravování a služeb Karlovy Vary</w:t>
      </w:r>
    </w:p>
    <w:p w:rsidR="00CC0C54" w:rsidRPr="00AC2574" w:rsidRDefault="00CC0C54" w:rsidP="00CC0C54">
      <w:pPr>
        <w:ind w:firstLine="540"/>
        <w:jc w:val="both"/>
      </w:pPr>
    </w:p>
    <w:p w:rsidR="00CC0C54" w:rsidRPr="00AC2574" w:rsidRDefault="00CC0C54" w:rsidP="00CC0C54">
      <w:pPr>
        <w:ind w:firstLine="540"/>
        <w:jc w:val="both"/>
      </w:pPr>
      <w:r w:rsidRPr="00AC2574">
        <w:t>Zpracovatel projektu</w:t>
      </w:r>
      <w:r w:rsidRPr="00AC2574">
        <w:tab/>
      </w:r>
      <w:r>
        <w:t>D</w:t>
      </w:r>
      <w:r w:rsidRPr="00AC2574">
        <w:t>P</w:t>
      </w:r>
      <w:r>
        <w:t>TO</w:t>
      </w:r>
      <w:r w:rsidRPr="00AC2574">
        <w:t xml:space="preserve"> s.r.o. </w:t>
      </w:r>
    </w:p>
    <w:p w:rsidR="00CC0C54" w:rsidRPr="00AC2574" w:rsidRDefault="00CC0C54" w:rsidP="00CC0C54">
      <w:pPr>
        <w:ind w:firstLine="540"/>
        <w:jc w:val="both"/>
      </w:pPr>
      <w:r w:rsidRPr="00AC2574">
        <w:tab/>
      </w:r>
      <w:r w:rsidRPr="00AC2574">
        <w:tab/>
      </w:r>
      <w:r w:rsidRPr="00AC2574">
        <w:tab/>
      </w:r>
      <w:r w:rsidRPr="00AC2574">
        <w:tab/>
      </w:r>
      <w:r>
        <w:t>Klínovecká 1407</w:t>
      </w:r>
    </w:p>
    <w:p w:rsidR="00CC0C54" w:rsidRPr="00364B61" w:rsidRDefault="00CC0C54" w:rsidP="00CC0C54">
      <w:pPr>
        <w:ind w:firstLine="540"/>
        <w:jc w:val="both"/>
      </w:pPr>
      <w:r w:rsidRPr="00AC2574">
        <w:tab/>
      </w:r>
      <w:r w:rsidRPr="00AC2574">
        <w:tab/>
      </w:r>
      <w:r w:rsidRPr="00AC2574">
        <w:tab/>
      </w:r>
      <w:r w:rsidRPr="00AC2574">
        <w:tab/>
        <w:t xml:space="preserve">363 </w:t>
      </w:r>
      <w:r>
        <w:t>01</w:t>
      </w:r>
      <w:r w:rsidRPr="00AC2574">
        <w:t xml:space="preserve">   Ostrov</w:t>
      </w:r>
    </w:p>
    <w:p w:rsidR="00CC0C54" w:rsidRPr="00AC2574" w:rsidRDefault="00CC0C54" w:rsidP="00CC0C54">
      <w:pPr>
        <w:ind w:firstLine="540"/>
        <w:jc w:val="both"/>
      </w:pPr>
    </w:p>
    <w:p w:rsidR="00CC0C54" w:rsidRPr="00AC2574" w:rsidRDefault="00CC0C54" w:rsidP="00CC0C54">
      <w:pPr>
        <w:ind w:firstLine="540"/>
        <w:jc w:val="both"/>
      </w:pPr>
      <w:r w:rsidRPr="00AC2574">
        <w:t xml:space="preserve">Datum zpracování  </w:t>
      </w:r>
      <w:r w:rsidRPr="00AC2574">
        <w:tab/>
      </w:r>
      <w:r w:rsidR="00027583">
        <w:t>12</w:t>
      </w:r>
      <w:r w:rsidRPr="00AC2574">
        <w:t xml:space="preserve"> / 20</w:t>
      </w:r>
      <w:r>
        <w:t>2</w:t>
      </w:r>
      <w:r w:rsidR="00027583">
        <w:t>3</w:t>
      </w:r>
    </w:p>
    <w:p w:rsidR="00CC0C54" w:rsidRDefault="00027583" w:rsidP="00027583">
      <w:pPr>
        <w:ind w:left="2124" w:firstLine="708"/>
        <w:jc w:val="both"/>
        <w:rPr>
          <w:b/>
        </w:rPr>
      </w:pPr>
      <w:r w:rsidRPr="00027583">
        <w:rPr>
          <w:b/>
        </w:rPr>
        <w:t>6 / 2024</w:t>
      </w:r>
    </w:p>
    <w:p w:rsidR="00027583" w:rsidRPr="00027583" w:rsidRDefault="00027583" w:rsidP="00027583">
      <w:pPr>
        <w:ind w:left="2124" w:firstLine="708"/>
        <w:jc w:val="both"/>
        <w:rPr>
          <w:b/>
        </w:rPr>
      </w:pPr>
    </w:p>
    <w:p w:rsidR="00CC0C54" w:rsidRPr="00AC2574" w:rsidRDefault="00CC0C54" w:rsidP="00CC0C54">
      <w:pPr>
        <w:ind w:left="2832" w:hanging="2292"/>
      </w:pPr>
      <w:r w:rsidRPr="00AC2574">
        <w:t>Projekt. dokumentace</w:t>
      </w:r>
      <w:r w:rsidRPr="00AC2574">
        <w:tab/>
      </w:r>
      <w:r>
        <w:t xml:space="preserve">Realizační projektová </w:t>
      </w:r>
      <w:r w:rsidRPr="00AC2574">
        <w:t>dokumentace</w:t>
      </w:r>
      <w:r>
        <w:t xml:space="preserve"> </w:t>
      </w:r>
      <w:r w:rsidRPr="00AC2574">
        <w:t xml:space="preserve"> </w:t>
      </w:r>
    </w:p>
    <w:p w:rsidR="00CC0C54" w:rsidRPr="00AC2574" w:rsidRDefault="00CC0C54" w:rsidP="00CC0C54">
      <w:pPr>
        <w:ind w:left="2832" w:hanging="2292"/>
        <w:jc w:val="both"/>
      </w:pPr>
      <w:r w:rsidRPr="00AC2574">
        <w:t xml:space="preserve"> </w:t>
      </w:r>
    </w:p>
    <w:p w:rsidR="00CC0C54" w:rsidRPr="00AC2574" w:rsidRDefault="00CC0C54" w:rsidP="00CC0C54">
      <w:pPr>
        <w:ind w:firstLine="708"/>
        <w:jc w:val="both"/>
      </w:pPr>
    </w:p>
    <w:p w:rsidR="00CC0C54" w:rsidRPr="00AC2574" w:rsidRDefault="00CC0C54" w:rsidP="00CC0C54">
      <w:pPr>
        <w:ind w:firstLine="708"/>
        <w:jc w:val="both"/>
      </w:pPr>
    </w:p>
    <w:p w:rsidR="00CC0C54" w:rsidRDefault="00CC0C54" w:rsidP="00CC0C54">
      <w:pPr>
        <w:jc w:val="both"/>
        <w:rPr>
          <w:u w:val="single"/>
        </w:rPr>
      </w:pPr>
      <w:r w:rsidRPr="00AC2574">
        <w:rPr>
          <w:u w:val="single"/>
        </w:rPr>
        <w:t>Po</w:t>
      </w:r>
      <w:r>
        <w:rPr>
          <w:u w:val="single"/>
        </w:rPr>
        <w:t>dmínky použití projektové dokumentace</w:t>
      </w:r>
      <w:r w:rsidRPr="00AC2574">
        <w:rPr>
          <w:u w:val="single"/>
        </w:rPr>
        <w:t xml:space="preserve"> </w:t>
      </w:r>
    </w:p>
    <w:p w:rsidR="00CC0C54" w:rsidRPr="00AC2574" w:rsidRDefault="00CC0C54" w:rsidP="00CC0C54">
      <w:pPr>
        <w:jc w:val="both"/>
        <w:rPr>
          <w:u w:val="single"/>
        </w:rPr>
      </w:pPr>
    </w:p>
    <w:p w:rsidR="00CC0C54" w:rsidRPr="00AC2574" w:rsidRDefault="00CC0C54" w:rsidP="00CC0C54">
      <w:pPr>
        <w:ind w:firstLine="540"/>
        <w:jc w:val="both"/>
      </w:pPr>
      <w:r w:rsidRPr="00AC2574">
        <w:t xml:space="preserve">Tato projektová dokumentace je svým obsahem určena </w:t>
      </w:r>
      <w:r>
        <w:t>ke</w:t>
      </w:r>
      <w:r w:rsidRPr="00AC2574">
        <w:t xml:space="preserve"> stavební</w:t>
      </w:r>
      <w:r>
        <w:t>mu</w:t>
      </w:r>
      <w:r w:rsidRPr="00AC2574">
        <w:t xml:space="preserve"> </w:t>
      </w:r>
      <w:r>
        <w:t>říz</w:t>
      </w:r>
      <w:r w:rsidRPr="00AC2574">
        <w:t xml:space="preserve">ení, nikoli pro realizaci stavby. Dále může být tato dokumentace použita jako podklad pro zpracování projektové  dokumentace pro provádění stavby. Budoucí  zhotovitel stavby použije pro stavbu pouze takové materiály a zařízení, které prokazatelně  splňují  požadavky stanovené projektem a obecně platnou legislativou (ve smyslu zákona 22/97 Sb v platném znění včetně vyhlášek souvisejících). </w:t>
      </w:r>
    </w:p>
    <w:p w:rsidR="00CC0C54" w:rsidRDefault="00CC0C54" w:rsidP="00CC0C54">
      <w:pPr>
        <w:ind w:firstLine="540"/>
        <w:jc w:val="both"/>
      </w:pPr>
      <w:r w:rsidRPr="00AC2574">
        <w:t>U výrobků, které jsou v projektu uvedeny pod konkrétními výrobními nebo prodejními názvy, ověří zhotovitel stavby při nákupu těchto zařízení a materiálů, že jejich vlastnosti jsou v souladu s vlastnostmi stanovenými projektem, a to i v případě, že je v projektu doložena konkrétní nabídka výrobce či prodejce.</w:t>
      </w:r>
    </w:p>
    <w:p w:rsidR="00CC0C54" w:rsidRPr="00AC2574" w:rsidRDefault="00CC0C54" w:rsidP="00CC0C54">
      <w:pPr>
        <w:ind w:firstLine="540"/>
        <w:jc w:val="both"/>
      </w:pPr>
      <w:r w:rsidRPr="00141975">
        <w:t xml:space="preserve">Vzhledem k tomu, že se jedná o </w:t>
      </w:r>
      <w:r w:rsidR="0085186F">
        <w:t>nástavbu</w:t>
      </w:r>
      <w:r w:rsidRPr="00141975">
        <w:t xml:space="preserve"> stávající stavby, jejíž některé části byly při zpracování projektové dokumentace nepřístupné, ověří si zhotovitel stavby po odkrytí takových konstrukcí soulad s projektovou dokumentací. Pokud zjistí odchylky, konzultuje se zpracovatelem dokumentace další postup.</w:t>
      </w:r>
    </w:p>
    <w:p w:rsidR="00CC0C54" w:rsidRPr="00AC2574" w:rsidRDefault="00CC0C54" w:rsidP="00CC0C54">
      <w:pPr>
        <w:ind w:firstLine="540"/>
        <w:jc w:val="both"/>
      </w:pPr>
    </w:p>
    <w:p w:rsidR="00CC0C54" w:rsidRPr="00141975" w:rsidRDefault="00CC0C54" w:rsidP="00CC0C54">
      <w:pPr>
        <w:ind w:firstLine="540"/>
        <w:jc w:val="both"/>
      </w:pPr>
    </w:p>
    <w:p w:rsidR="00CC0C54" w:rsidRDefault="00CC0C54" w:rsidP="00CC0C54">
      <w:pPr>
        <w:rPr>
          <w:rFonts w:ascii="Calibri" w:hAnsi="Calibri"/>
          <w:b/>
          <w:sz w:val="28"/>
          <w:szCs w:val="28"/>
          <w:u w:val="single"/>
        </w:rPr>
      </w:pPr>
    </w:p>
    <w:p w:rsidR="00CC0C54" w:rsidRPr="00AC2574" w:rsidRDefault="00CC0C54" w:rsidP="00CC0C54">
      <w:pPr>
        <w:pStyle w:val="Nadpis5"/>
        <w:numPr>
          <w:ilvl w:val="4"/>
          <w:numId w:val="2"/>
        </w:numPr>
        <w:spacing w:before="0"/>
        <w:rPr>
          <w:szCs w:val="24"/>
        </w:rPr>
      </w:pPr>
      <w:r w:rsidRPr="00AC2574">
        <w:rPr>
          <w:szCs w:val="24"/>
        </w:rPr>
        <w:t>Podklady:</w:t>
      </w:r>
    </w:p>
    <w:p w:rsidR="00CC0C54" w:rsidRDefault="00CC0C54" w:rsidP="00CC0C54">
      <w:pPr>
        <w:pStyle w:val="Zkladntext"/>
        <w:numPr>
          <w:ilvl w:val="0"/>
          <w:numId w:val="3"/>
        </w:numPr>
        <w:rPr>
          <w:szCs w:val="24"/>
        </w:rPr>
      </w:pPr>
      <w:r w:rsidRPr="00AC2574">
        <w:rPr>
          <w:szCs w:val="24"/>
        </w:rPr>
        <w:t>polohopisné a výškopisné zaměření území</w:t>
      </w:r>
    </w:p>
    <w:p w:rsidR="00CC0C54" w:rsidRDefault="00CC0C54" w:rsidP="00CC0C54">
      <w:pPr>
        <w:pStyle w:val="Zkladntext"/>
        <w:numPr>
          <w:ilvl w:val="0"/>
          <w:numId w:val="3"/>
        </w:numPr>
        <w:rPr>
          <w:szCs w:val="24"/>
        </w:rPr>
      </w:pPr>
      <w:r>
        <w:rPr>
          <w:szCs w:val="24"/>
        </w:rPr>
        <w:t>zaměření stávajícího stavu objektu</w:t>
      </w:r>
    </w:p>
    <w:p w:rsidR="00CC0C54" w:rsidRDefault="00CC0C54" w:rsidP="00CC0C54">
      <w:pPr>
        <w:pStyle w:val="Zkladntext"/>
        <w:numPr>
          <w:ilvl w:val="0"/>
          <w:numId w:val="3"/>
        </w:numPr>
        <w:rPr>
          <w:szCs w:val="24"/>
        </w:rPr>
      </w:pPr>
      <w:r>
        <w:rPr>
          <w:szCs w:val="24"/>
        </w:rPr>
        <w:t>vlastní prohlídka objektu, doměření, fotodokumentace</w:t>
      </w:r>
    </w:p>
    <w:p w:rsidR="00CC0C54" w:rsidRDefault="00CC0C54" w:rsidP="00CC0C54">
      <w:pPr>
        <w:pStyle w:val="Zkladntext"/>
        <w:numPr>
          <w:ilvl w:val="0"/>
          <w:numId w:val="3"/>
        </w:numPr>
        <w:rPr>
          <w:szCs w:val="24"/>
        </w:rPr>
      </w:pPr>
      <w:r>
        <w:rPr>
          <w:szCs w:val="24"/>
        </w:rPr>
        <w:t>podklady GASTRO</w:t>
      </w:r>
    </w:p>
    <w:p w:rsidR="00CC0C54" w:rsidRDefault="00CC0C54" w:rsidP="00CC0C54">
      <w:pPr>
        <w:pStyle w:val="Zkladntext"/>
        <w:numPr>
          <w:ilvl w:val="0"/>
          <w:numId w:val="3"/>
        </w:numPr>
        <w:rPr>
          <w:szCs w:val="24"/>
        </w:rPr>
      </w:pPr>
      <w:r w:rsidRPr="000D5BDA">
        <w:rPr>
          <w:szCs w:val="24"/>
        </w:rPr>
        <w:t xml:space="preserve">podklady </w:t>
      </w:r>
      <w:r>
        <w:rPr>
          <w:szCs w:val="24"/>
        </w:rPr>
        <w:t xml:space="preserve">profesí – </w:t>
      </w:r>
      <w:r w:rsidRPr="000D5BDA">
        <w:rPr>
          <w:szCs w:val="24"/>
        </w:rPr>
        <w:t xml:space="preserve">stavební část, </w:t>
      </w:r>
      <w:r>
        <w:rPr>
          <w:szCs w:val="24"/>
        </w:rPr>
        <w:t xml:space="preserve">PBŘ, </w:t>
      </w:r>
      <w:r w:rsidRPr="000D5BDA">
        <w:rPr>
          <w:szCs w:val="24"/>
        </w:rPr>
        <w:t>VZT, ÚT</w:t>
      </w:r>
      <w:r>
        <w:rPr>
          <w:szCs w:val="24"/>
        </w:rPr>
        <w:t>, elektro</w:t>
      </w:r>
    </w:p>
    <w:p w:rsidR="00CC0C54" w:rsidRDefault="00CC0C54" w:rsidP="00CC0C54">
      <w:pPr>
        <w:rPr>
          <w:rFonts w:ascii="Calibri" w:hAnsi="Calibri"/>
          <w:b/>
          <w:sz w:val="28"/>
          <w:szCs w:val="28"/>
          <w:u w:val="single"/>
        </w:rPr>
      </w:pPr>
    </w:p>
    <w:p w:rsidR="00C50C2F" w:rsidRDefault="00524A02"/>
    <w:p w:rsidR="00CC0C54" w:rsidRDefault="00CC0C54"/>
    <w:p w:rsidR="00CC0C54" w:rsidRDefault="00CC0C54"/>
    <w:p w:rsidR="00CC0C54" w:rsidRDefault="00CC0C54"/>
    <w:p w:rsidR="00CC0C54" w:rsidRDefault="00CC0C54"/>
    <w:p w:rsidR="00CC0C54" w:rsidRPr="00915CC0" w:rsidRDefault="00CC0C54" w:rsidP="00CC0C54">
      <w:pPr>
        <w:pStyle w:val="Zkladntext"/>
        <w:ind w:firstLine="708"/>
        <w:rPr>
          <w:u w:val="single"/>
        </w:rPr>
      </w:pPr>
      <w:bookmarkStart w:id="0" w:name="_GoBack"/>
      <w:bookmarkEnd w:id="0"/>
      <w:r w:rsidRPr="00915CC0">
        <w:rPr>
          <w:u w:val="single"/>
        </w:rPr>
        <w:lastRenderedPageBreak/>
        <w:t>Při výstavbě je nutno respektovat následující normy</w:t>
      </w:r>
      <w:r>
        <w:rPr>
          <w:u w:val="single"/>
        </w:rPr>
        <w:t xml:space="preserve"> a vyhlášky</w:t>
      </w:r>
      <w:r w:rsidRPr="00915CC0">
        <w:rPr>
          <w:u w:val="single"/>
        </w:rPr>
        <w:t>:</w:t>
      </w:r>
    </w:p>
    <w:p w:rsidR="00CC0C54" w:rsidRDefault="00CC0C54" w:rsidP="00CC0C54">
      <w:pPr>
        <w:ind w:firstLine="540"/>
        <w:jc w:val="both"/>
      </w:pPr>
    </w:p>
    <w:p w:rsidR="00CC0C54" w:rsidRPr="003B228C" w:rsidRDefault="00CC0C54" w:rsidP="00CC0C54">
      <w:pPr>
        <w:pStyle w:val="Zkladntext21"/>
        <w:spacing w:line="240" w:lineRule="auto"/>
        <w:ind w:left="2832" w:hanging="2265"/>
        <w:rPr>
          <w:szCs w:val="24"/>
        </w:rPr>
      </w:pPr>
      <w:r w:rsidRPr="003B228C">
        <w:rPr>
          <w:szCs w:val="24"/>
        </w:rPr>
        <w:t xml:space="preserve">ČSN 01 3463    </w:t>
      </w:r>
      <w:r w:rsidRPr="003B228C">
        <w:rPr>
          <w:szCs w:val="24"/>
        </w:rPr>
        <w:tab/>
        <w:t>Výkresy kanalizace</w:t>
      </w:r>
    </w:p>
    <w:p w:rsidR="00CC0C54" w:rsidRPr="005B5AC1" w:rsidRDefault="00CC0C54" w:rsidP="00CC0C54">
      <w:pPr>
        <w:pStyle w:val="Zkladntext21"/>
        <w:spacing w:line="240" w:lineRule="auto"/>
        <w:ind w:left="2832" w:hanging="2265"/>
        <w:rPr>
          <w:szCs w:val="24"/>
        </w:rPr>
      </w:pPr>
      <w:r w:rsidRPr="005B5AC1">
        <w:rPr>
          <w:szCs w:val="24"/>
        </w:rPr>
        <w:t xml:space="preserve">ČSN 01 3462 </w:t>
      </w:r>
      <w:r w:rsidRPr="005B5AC1">
        <w:rPr>
          <w:szCs w:val="24"/>
        </w:rPr>
        <w:tab/>
        <w:t>Výkresy vodovodu</w:t>
      </w:r>
    </w:p>
    <w:p w:rsidR="00CC0C54" w:rsidRPr="00F0170D" w:rsidRDefault="00CC0C54" w:rsidP="00CC0C54">
      <w:pPr>
        <w:ind w:firstLine="540"/>
        <w:jc w:val="both"/>
      </w:pPr>
      <w:r w:rsidRPr="00F0170D">
        <w:t xml:space="preserve">ČSN 01 3450 </w:t>
      </w:r>
      <w:r w:rsidRPr="00F0170D">
        <w:tab/>
      </w:r>
      <w:r w:rsidRPr="00F0170D">
        <w:tab/>
        <w:t>Technické výkresy – Instalace</w:t>
      </w:r>
    </w:p>
    <w:p w:rsidR="00CC0C54" w:rsidRPr="00F0170D" w:rsidRDefault="00CC0C54" w:rsidP="00CC0C54">
      <w:pPr>
        <w:ind w:firstLine="567"/>
        <w:jc w:val="both"/>
      </w:pPr>
      <w:r w:rsidRPr="00F0170D">
        <w:t xml:space="preserve">ČSN 75 5409 </w:t>
      </w:r>
      <w:r w:rsidRPr="00F0170D">
        <w:tab/>
      </w:r>
      <w:r w:rsidRPr="00F0170D">
        <w:tab/>
        <w:t xml:space="preserve">Vnitřní vodovod </w:t>
      </w:r>
    </w:p>
    <w:p w:rsidR="00CC0C54" w:rsidRPr="00F0170D" w:rsidRDefault="00CC0C54" w:rsidP="00CC0C54">
      <w:pPr>
        <w:ind w:left="2832" w:hanging="2124"/>
        <w:jc w:val="both"/>
      </w:pPr>
      <w:r w:rsidRPr="00F0170D">
        <w:t>EN 806-1</w:t>
      </w:r>
      <w:r w:rsidRPr="00F0170D">
        <w:tab/>
        <w:t>Vnitřní vodovod pro rozvod vody určené k lidské spotřebě – Všeobecně</w:t>
      </w:r>
    </w:p>
    <w:p w:rsidR="00CC0C54" w:rsidRPr="00F0170D" w:rsidRDefault="00CC0C54" w:rsidP="00CC0C54">
      <w:pPr>
        <w:ind w:firstLine="540"/>
        <w:jc w:val="both"/>
      </w:pPr>
      <w:r w:rsidRPr="00F0170D">
        <w:t>ČSN 75 5410</w:t>
      </w:r>
    </w:p>
    <w:p w:rsidR="00CC0C54" w:rsidRPr="00F0170D" w:rsidRDefault="00CC0C54" w:rsidP="00CC0C54">
      <w:pPr>
        <w:ind w:left="2832" w:hanging="2124"/>
        <w:jc w:val="both"/>
      </w:pPr>
      <w:r w:rsidRPr="00F0170D">
        <w:t>EN 806-2</w:t>
      </w:r>
      <w:r w:rsidRPr="00F0170D">
        <w:tab/>
        <w:t>Vnitřní vodovod pro rozvod vody určené k lidské spotřebě - Navrhování</w:t>
      </w:r>
    </w:p>
    <w:p w:rsidR="00CC0C54" w:rsidRPr="00F0170D" w:rsidRDefault="00CC0C54" w:rsidP="00CC0C54">
      <w:pPr>
        <w:ind w:left="2832" w:hanging="2124"/>
        <w:jc w:val="both"/>
      </w:pPr>
      <w:r w:rsidRPr="00F0170D">
        <w:t>EN 806-3</w:t>
      </w:r>
      <w:r w:rsidRPr="00F0170D">
        <w:tab/>
        <w:t>Vnitřní vodovod pro rozvod vody určené k lidské spotřebě – Dimenzování potrubí – Zjednodušená metoda</w:t>
      </w:r>
    </w:p>
    <w:p w:rsidR="00CC0C54" w:rsidRDefault="00CC0C54" w:rsidP="00CC0C54">
      <w:pPr>
        <w:ind w:firstLine="540"/>
        <w:jc w:val="both"/>
      </w:pPr>
      <w:r w:rsidRPr="00F0170D">
        <w:t>ČSN 75 5455</w:t>
      </w:r>
      <w:r w:rsidRPr="00F0170D">
        <w:tab/>
      </w:r>
      <w:r w:rsidRPr="00F0170D">
        <w:tab/>
        <w:t>Výpočet vnitřních vodovodů</w:t>
      </w:r>
    </w:p>
    <w:p w:rsidR="00CC0C54" w:rsidRPr="00F0170D" w:rsidRDefault="00CC0C54" w:rsidP="00CC0C54">
      <w:pPr>
        <w:ind w:firstLine="540"/>
        <w:jc w:val="both"/>
      </w:pPr>
      <w:r w:rsidRPr="00F0170D">
        <w:t>ČSN 75 5462</w:t>
      </w:r>
      <w:r w:rsidRPr="00F0170D">
        <w:tab/>
      </w:r>
      <w:r w:rsidRPr="00F0170D">
        <w:tab/>
      </w:r>
    </w:p>
    <w:p w:rsidR="00CC0C54" w:rsidRPr="00F0170D" w:rsidRDefault="00CC0C54" w:rsidP="00CC0C54">
      <w:pPr>
        <w:ind w:firstLine="708"/>
        <w:jc w:val="both"/>
      </w:pPr>
      <w:r w:rsidRPr="00F0170D">
        <w:t>EN 1717</w:t>
      </w:r>
      <w:r w:rsidRPr="00F0170D">
        <w:tab/>
      </w:r>
      <w:r w:rsidRPr="00F0170D">
        <w:tab/>
        <w:t xml:space="preserve">Ochrana proti znečištění pitné vody ve vnitřních vodovodech a </w:t>
      </w:r>
    </w:p>
    <w:p w:rsidR="00CC0C54" w:rsidRDefault="00CC0C54" w:rsidP="00CC0C54">
      <w:pPr>
        <w:ind w:left="2832" w:firstLine="3"/>
        <w:jc w:val="both"/>
      </w:pPr>
      <w:r w:rsidRPr="00F0170D">
        <w:t>všeobecné požadavky na zařízení na ochranu proti znečištění zpětným průtokem</w:t>
      </w:r>
    </w:p>
    <w:p w:rsidR="00CC0C54" w:rsidRPr="00F0170D" w:rsidRDefault="00CC0C54" w:rsidP="00CC0C54">
      <w:pPr>
        <w:ind w:firstLine="567"/>
        <w:jc w:val="both"/>
      </w:pPr>
      <w:r w:rsidRPr="00F0170D">
        <w:t xml:space="preserve">ČSN 75 6760 </w:t>
      </w:r>
      <w:r w:rsidRPr="00F0170D">
        <w:tab/>
      </w:r>
      <w:r w:rsidRPr="00F0170D">
        <w:tab/>
        <w:t>Vnitřní kanalizace</w:t>
      </w:r>
    </w:p>
    <w:p w:rsidR="00CC0C54" w:rsidRDefault="00CC0C54" w:rsidP="00CC0C54">
      <w:pPr>
        <w:ind w:firstLine="567"/>
        <w:jc w:val="both"/>
      </w:pPr>
      <w:r w:rsidRPr="00F0170D">
        <w:t>EN 12056-1-5</w:t>
      </w:r>
      <w:r w:rsidRPr="00F0170D">
        <w:tab/>
      </w:r>
      <w:r w:rsidRPr="00F0170D">
        <w:tab/>
        <w:t>Vnitřní kanalizace</w:t>
      </w:r>
    </w:p>
    <w:p w:rsidR="00CC0C54" w:rsidRPr="00F0170D" w:rsidRDefault="00CC0C54" w:rsidP="00CC0C54">
      <w:pPr>
        <w:ind w:firstLine="567"/>
        <w:jc w:val="both"/>
      </w:pPr>
      <w:r w:rsidRPr="00F0170D">
        <w:t>ČSN 7</w:t>
      </w:r>
      <w:r>
        <w:t>3 0873</w:t>
      </w:r>
      <w:r w:rsidRPr="00F0170D">
        <w:t xml:space="preserve"> </w:t>
      </w:r>
      <w:r w:rsidRPr="00F0170D">
        <w:tab/>
      </w:r>
      <w:r w:rsidRPr="00F0170D">
        <w:tab/>
      </w:r>
      <w:r>
        <w:t>Požární bezpečnost staveb – Zásobování požární vodou</w:t>
      </w:r>
    </w:p>
    <w:p w:rsidR="00CC0C54" w:rsidRDefault="00CC0C54" w:rsidP="00CC0C54"/>
    <w:p w:rsidR="00CC0C54" w:rsidRDefault="00CC0C54" w:rsidP="00CC0C54"/>
    <w:p w:rsidR="00CC0C54" w:rsidRDefault="00CC0C54" w:rsidP="00CC0C54"/>
    <w:p w:rsidR="00CC0C54" w:rsidRDefault="00CC0C54" w:rsidP="00CC0C54">
      <w:pPr>
        <w:pStyle w:val="Zkladntext"/>
        <w:ind w:firstLine="567"/>
      </w:pPr>
      <w:r w:rsidRPr="006E2722">
        <w:t>Veškeré práce budou prováděny dle platných ČSN, EN  a v průběhu výstavby musí být zajištěno respektování vyhlášek k zajištění bezpečnosti práce</w:t>
      </w:r>
      <w:r>
        <w:t xml:space="preserve"> </w:t>
      </w:r>
      <w:r w:rsidRPr="00DD0175">
        <w:t>– vyhl. č. 591/2006 Sb. v platném znění a zákon č. 309/2006 Sb. v platném znění.</w:t>
      </w:r>
    </w:p>
    <w:p w:rsidR="00CC0C54" w:rsidRDefault="00CC0C54"/>
    <w:p w:rsidR="00CC0C54" w:rsidRDefault="00CC0C54"/>
    <w:p w:rsidR="00CC0C54" w:rsidRDefault="00CC0C54"/>
    <w:p w:rsidR="0085186F" w:rsidRDefault="0085186F"/>
    <w:p w:rsidR="0085186F" w:rsidRDefault="0085186F"/>
    <w:p w:rsidR="00CC0C54" w:rsidRPr="00D1209D" w:rsidRDefault="00CC0C54" w:rsidP="00CC0C54">
      <w:pPr>
        <w:numPr>
          <w:ilvl w:val="0"/>
          <w:numId w:val="5"/>
        </w:numPr>
        <w:suppressAutoHyphens w:val="0"/>
        <w:rPr>
          <w:b/>
        </w:rPr>
      </w:pPr>
      <w:r w:rsidRPr="00D1209D">
        <w:rPr>
          <w:b/>
        </w:rPr>
        <w:t>Všeobecná část</w:t>
      </w:r>
    </w:p>
    <w:p w:rsidR="00CC0C54" w:rsidRDefault="00CC0C54" w:rsidP="00CC0C54">
      <w:pPr>
        <w:ind w:firstLine="540"/>
        <w:jc w:val="both"/>
      </w:pPr>
    </w:p>
    <w:p w:rsidR="00CC0C54" w:rsidRPr="0057271A" w:rsidRDefault="00CC0C54" w:rsidP="00CC0C54">
      <w:pPr>
        <w:rPr>
          <w:b/>
        </w:rPr>
      </w:pPr>
      <w:r w:rsidRPr="0057271A">
        <w:rPr>
          <w:b/>
        </w:rPr>
        <w:t>Účel objektu</w:t>
      </w:r>
    </w:p>
    <w:p w:rsidR="00CC0C54" w:rsidRPr="00CC0C54" w:rsidRDefault="00CC0C54" w:rsidP="00291C2D">
      <w:pPr>
        <w:pStyle w:val="Zkladntext"/>
        <w:ind w:firstLine="567"/>
      </w:pPr>
      <w:r w:rsidRPr="00CC0C54">
        <w:t>Nástavbou do dvora</w:t>
      </w:r>
      <w:r w:rsidR="00E66245">
        <w:t xml:space="preserve"> na stávající vestavbě</w:t>
      </w:r>
      <w:r w:rsidRPr="00CC0C54">
        <w:t xml:space="preserve"> </w:t>
      </w:r>
      <w:r w:rsidR="00E66245" w:rsidRPr="00CC0C54">
        <w:t xml:space="preserve">gastroučebny </w:t>
      </w:r>
      <w:r w:rsidRPr="00CC0C54">
        <w:t>bude vytvořen prostor pro zázemí cvičné kuchyně s přímou návazností na stávající budovu školy. Součástí projektu jsou stavební úpravy místností ve stávající budově.</w:t>
      </w:r>
    </w:p>
    <w:p w:rsidR="00CC0C54" w:rsidRDefault="00CC0C54" w:rsidP="00291C2D">
      <w:pPr>
        <w:pStyle w:val="Zkladntext"/>
        <w:ind w:firstLine="567"/>
      </w:pPr>
    </w:p>
    <w:p w:rsidR="008B2204" w:rsidRDefault="008B2204" w:rsidP="008B2204">
      <w:pPr>
        <w:pStyle w:val="Zkladntext"/>
        <w:ind w:firstLine="567"/>
      </w:pPr>
      <w:r>
        <w:t xml:space="preserve">Součástí projektové dokumentace jsou také úpravy jedné stávající učebny v objektu školy a jedné místnosti v objektu La Hospoda pro účely učeben gastro provozu. </w:t>
      </w:r>
    </w:p>
    <w:p w:rsidR="00E66245" w:rsidRPr="0057271A" w:rsidRDefault="00E66245" w:rsidP="00291C2D">
      <w:pPr>
        <w:pStyle w:val="Zkladntext"/>
        <w:ind w:firstLine="567"/>
      </w:pPr>
    </w:p>
    <w:p w:rsidR="00CC0C54" w:rsidRDefault="00CC0C54" w:rsidP="00CC0C54">
      <w:pPr>
        <w:ind w:firstLine="540"/>
        <w:jc w:val="both"/>
      </w:pPr>
      <w:r w:rsidRPr="005D1AC4">
        <w:rPr>
          <w:b/>
        </w:rPr>
        <w:t>Projekt ZTI</w:t>
      </w:r>
      <w:r>
        <w:t xml:space="preserve"> řeší </w:t>
      </w:r>
      <w:r w:rsidR="00B87AB7">
        <w:t xml:space="preserve">úpravy instalací ZTI související se stavebními úpravami v 1.NP a návaznost na nové instalace v nové nástavbě 2.NP, tzn. </w:t>
      </w:r>
      <w:r>
        <w:t>odvedení odpadních dešťových</w:t>
      </w:r>
      <w:r w:rsidR="00291C2D">
        <w:t xml:space="preserve"> vod ze střechy</w:t>
      </w:r>
      <w:r w:rsidR="00E66245">
        <w:t xml:space="preserve">, </w:t>
      </w:r>
      <w:r>
        <w:t xml:space="preserve">splaškových </w:t>
      </w:r>
      <w:r w:rsidR="00E66245">
        <w:t xml:space="preserve">odpadních </w:t>
      </w:r>
      <w:r>
        <w:t>vod</w:t>
      </w:r>
      <w:r w:rsidR="00291C2D">
        <w:t xml:space="preserve"> </w:t>
      </w:r>
      <w:r w:rsidR="00B87AB7">
        <w:t>od</w:t>
      </w:r>
      <w:r w:rsidR="00291C2D">
        <w:t> nov</w:t>
      </w:r>
      <w:r w:rsidR="00B87AB7">
        <w:t>ých</w:t>
      </w:r>
      <w:r w:rsidR="00291C2D">
        <w:t xml:space="preserve"> </w:t>
      </w:r>
      <w:r w:rsidR="00E66245">
        <w:t>zařizovacích předmětů</w:t>
      </w:r>
      <w:r>
        <w:t xml:space="preserve"> a </w:t>
      </w:r>
      <w:r w:rsidR="00A857DB">
        <w:t>rozvody studené a teplé vody</w:t>
      </w:r>
      <w:r>
        <w:t>.</w:t>
      </w:r>
    </w:p>
    <w:p w:rsidR="00CC0C54" w:rsidRDefault="00CC0C54"/>
    <w:p w:rsidR="0085186F" w:rsidRDefault="0085186F"/>
    <w:p w:rsidR="0085186F" w:rsidRDefault="0085186F"/>
    <w:p w:rsidR="0085186F" w:rsidRDefault="0085186F"/>
    <w:p w:rsidR="00CC0C54" w:rsidRPr="00A857DB" w:rsidRDefault="00A857DB" w:rsidP="00A857DB">
      <w:pPr>
        <w:numPr>
          <w:ilvl w:val="0"/>
          <w:numId w:val="5"/>
        </w:numPr>
        <w:suppressAutoHyphens w:val="0"/>
        <w:rPr>
          <w:b/>
        </w:rPr>
      </w:pPr>
      <w:r w:rsidRPr="00A857DB">
        <w:rPr>
          <w:b/>
        </w:rPr>
        <w:lastRenderedPageBreak/>
        <w:t>Technická část</w:t>
      </w:r>
    </w:p>
    <w:p w:rsidR="00A857DB" w:rsidRDefault="00A857DB" w:rsidP="00A857DB">
      <w:pPr>
        <w:pStyle w:val="Odstavecseseznamem"/>
      </w:pPr>
    </w:p>
    <w:p w:rsidR="00A857DB" w:rsidRPr="00A857DB" w:rsidRDefault="00A857DB" w:rsidP="00A857DB">
      <w:pPr>
        <w:rPr>
          <w:b/>
        </w:rPr>
      </w:pPr>
      <w:r w:rsidRPr="00A857DB">
        <w:rPr>
          <w:b/>
        </w:rPr>
        <w:t>Navržené řešení</w:t>
      </w:r>
    </w:p>
    <w:p w:rsidR="0085186F" w:rsidRPr="00CC0C54" w:rsidRDefault="0085186F" w:rsidP="0085186F">
      <w:pPr>
        <w:pStyle w:val="Zkladntext"/>
        <w:ind w:firstLine="567"/>
      </w:pPr>
      <w:r w:rsidRPr="00CC0C54">
        <w:t xml:space="preserve">Původní konstrukce gastroučebny </w:t>
      </w:r>
      <w:r>
        <w:t xml:space="preserve">v </w:t>
      </w:r>
      <w:r w:rsidRPr="00CC0C54">
        <w:t>1.</w:t>
      </w:r>
      <w:r>
        <w:t>NP</w:t>
      </w:r>
      <w:r w:rsidRPr="00CC0C54">
        <w:t xml:space="preserve"> budou vybourány a znovu obnoveny z důvodu statického podepření stávajícího železobetonového stropu</w:t>
      </w:r>
      <w:r>
        <w:t>. Kvůli těmto úpravám bude nutné demontovat také stávající vybavení gastroučebny včetně připojovacího potrubí kanalizace a vody, které budou obnoveny a zařízení zpětně osazeno. Demontovány budou také veškeré instalace vedené pod stropem 1.NP.</w:t>
      </w:r>
    </w:p>
    <w:p w:rsidR="00BF701A" w:rsidRDefault="00BF701A" w:rsidP="00A857DB">
      <w:pPr>
        <w:pStyle w:val="Zkladntext"/>
        <w:ind w:firstLine="567"/>
      </w:pPr>
      <w:r>
        <w:t>Dešťové odpadní vody ze střechy nové nástavby budou odváděny dešťovou kanalizací vestavby do vnitřní kanalizace objektu.</w:t>
      </w:r>
    </w:p>
    <w:p w:rsidR="00A857DB" w:rsidRDefault="00E66245" w:rsidP="00A857DB">
      <w:pPr>
        <w:pStyle w:val="Zkladntext"/>
        <w:ind w:firstLine="567"/>
      </w:pPr>
      <w:r>
        <w:t>Zařizovací předměty v o</w:t>
      </w:r>
      <w:r w:rsidR="00A857DB" w:rsidRPr="00A857DB">
        <w:t>bjekt</w:t>
      </w:r>
      <w:r>
        <w:t xml:space="preserve">u nástavby </w:t>
      </w:r>
      <w:r w:rsidR="008B2204">
        <w:t>i v obou samostatných učebnách</w:t>
      </w:r>
      <w:r w:rsidR="008B2204" w:rsidRPr="00A857DB">
        <w:t xml:space="preserve"> </w:t>
      </w:r>
      <w:r w:rsidR="00A857DB" w:rsidRPr="00A857DB">
        <w:t>bud</w:t>
      </w:r>
      <w:r>
        <w:t>ou</w:t>
      </w:r>
      <w:r w:rsidR="00A857DB" w:rsidRPr="00A857DB">
        <w:t xml:space="preserve"> napojen</w:t>
      </w:r>
      <w:r>
        <w:t>y</w:t>
      </w:r>
      <w:r w:rsidR="00A857DB" w:rsidRPr="00A857DB">
        <w:t xml:space="preserve"> na stávající vnitřní rozvody </w:t>
      </w:r>
      <w:r w:rsidRPr="00A857DB">
        <w:t xml:space="preserve">splaškové kanalizace </w:t>
      </w:r>
      <w:r>
        <w:t xml:space="preserve">a </w:t>
      </w:r>
      <w:r w:rsidR="00A857DB" w:rsidRPr="00A857DB">
        <w:t>vod</w:t>
      </w:r>
      <w:r>
        <w:t>y</w:t>
      </w:r>
      <w:r w:rsidR="00A857DB" w:rsidRPr="00A857DB">
        <w:t>.</w:t>
      </w:r>
    </w:p>
    <w:p w:rsidR="00BF701A" w:rsidRDefault="00BF701A" w:rsidP="00A857DB">
      <w:pPr>
        <w:pStyle w:val="Zkladntext"/>
        <w:ind w:firstLine="567"/>
      </w:pPr>
    </w:p>
    <w:p w:rsidR="00BF701A" w:rsidRPr="00A857DB" w:rsidRDefault="00BF701A" w:rsidP="00A857DB">
      <w:pPr>
        <w:pStyle w:val="Zkladntext"/>
        <w:ind w:firstLine="567"/>
      </w:pPr>
    </w:p>
    <w:p w:rsidR="00CC0C54" w:rsidRDefault="00A857DB">
      <w:pPr>
        <w:rPr>
          <w:b/>
        </w:rPr>
      </w:pPr>
      <w:r w:rsidRPr="00A857DB">
        <w:rPr>
          <w:b/>
        </w:rPr>
        <w:t>Technické řešení</w:t>
      </w:r>
    </w:p>
    <w:p w:rsidR="00C74F67" w:rsidRPr="00A857DB" w:rsidRDefault="006953A0" w:rsidP="00C74F67">
      <w:pPr>
        <w:rPr>
          <w:b/>
        </w:rPr>
      </w:pPr>
      <w:r w:rsidRPr="00481266">
        <w:rPr>
          <w:b/>
        </w:rPr>
        <w:t>Úpravy v 1.NP</w:t>
      </w:r>
      <w:r w:rsidR="00C74F67">
        <w:rPr>
          <w:b/>
        </w:rPr>
        <w:t xml:space="preserve"> - gastroučebna</w:t>
      </w:r>
    </w:p>
    <w:p w:rsidR="00DE7785" w:rsidRDefault="006953A0" w:rsidP="00587DDD">
      <w:pPr>
        <w:autoSpaceDE w:val="0"/>
        <w:spacing w:before="57"/>
        <w:ind w:firstLine="708"/>
        <w:jc w:val="both"/>
      </w:pPr>
      <w:r>
        <w:t>Z důvodu stavebních úprav ve stávající gastroučebně v 1.NP bude stávající zařízení gastro demontováno včetně</w:t>
      </w:r>
      <w:r w:rsidRPr="006953A0">
        <w:t xml:space="preserve"> </w:t>
      </w:r>
      <w:r>
        <w:t>připojovacího potrubí kanalizace a vody vedeného v bouraných stavebních konstrukcích. Demontovány budou také stávající rozvody vody vedené pod stropem 1.NP. Po dokončení stavebních úprav</w:t>
      </w:r>
      <w:r w:rsidR="00596758">
        <w:t xml:space="preserve"> se provede nové připojovací potrubí kanalizace a vody pro původní gastro zařízení, které se osadí na původní místo. Připojovací potrubí kanalizace se napojí na stávající svodné potrubí</w:t>
      </w:r>
      <w:r w:rsidR="00481266">
        <w:t xml:space="preserve">. Připojovací potrubí vody se napojí na </w:t>
      </w:r>
      <w:r w:rsidR="00481266" w:rsidRPr="00027583">
        <w:rPr>
          <w:u w:val="single"/>
        </w:rPr>
        <w:t>nový ležatý rozvod studené a teplé vody</w:t>
      </w:r>
      <w:r w:rsidR="00481266">
        <w:t xml:space="preserve"> vedený pod stropem, který bude oproti původnímu rozvodu doplněn o potrubí pro zařízení osazená v nové cvičné kuchyni ve 2.NP.</w:t>
      </w:r>
      <w:r w:rsidR="00596758">
        <w:t xml:space="preserve"> </w:t>
      </w:r>
      <w:r w:rsidR="00DE7785">
        <w:t>Ležatý r</w:t>
      </w:r>
      <w:r w:rsidR="00DE7785" w:rsidRPr="00DE7785">
        <w:t>ozvod vody bud</w:t>
      </w:r>
      <w:r w:rsidR="00DE7785">
        <w:t>e</w:t>
      </w:r>
      <w:r w:rsidR="00DE7785" w:rsidRPr="00DE7785">
        <w:t xml:space="preserve"> veden</w:t>
      </w:r>
      <w:r w:rsidR="005B6DF4">
        <w:t xml:space="preserve"> pod stropem 1.NP</w:t>
      </w:r>
      <w:r w:rsidR="00DE7785" w:rsidRPr="00DE7785">
        <w:t xml:space="preserve"> v minimálním sklonu 0,3% směrem přívodnímu potrubí nebo výtokovému ventilu.</w:t>
      </w:r>
      <w:r w:rsidR="00DE7785">
        <w:t xml:space="preserve"> Jednotlivé větve ležatého rozvodu budou opatřeny uzavíracími ventily a odbočky potrubí pro 2.NP budou opatřeny uzavíracími ventily s odvodněním. </w:t>
      </w:r>
      <w:r w:rsidR="005B6DF4">
        <w:t>Ležatý rozvod vody bude zakryt podhledem a přístup k armaturám bude umožněn instalačními dvířky v podhledu (stavební část).</w:t>
      </w:r>
    </w:p>
    <w:p w:rsidR="00DE7785" w:rsidRPr="00DE7785" w:rsidRDefault="00866ECC" w:rsidP="00587DDD">
      <w:pPr>
        <w:autoSpaceDE w:val="0"/>
        <w:spacing w:before="57"/>
        <w:ind w:firstLine="708"/>
        <w:jc w:val="both"/>
        <w:rPr>
          <w:szCs w:val="20"/>
          <w:lang w:eastAsia="zh-CN"/>
        </w:rPr>
      </w:pPr>
      <w:r w:rsidRPr="00027583">
        <w:rPr>
          <w:u w:val="single"/>
        </w:rPr>
        <w:t>Příprava TV</w:t>
      </w:r>
      <w:r>
        <w:t xml:space="preserve"> byla ve stávající gastroučebně v 1.NP zajištěna dvěma závěsnými elektrickými zásobníky (OKHE ONE 50) o objemu 45 l. </w:t>
      </w:r>
      <w:r w:rsidR="00C65B1C">
        <w:t>Tyto dva ohřívače budou i nadále využity</w:t>
      </w:r>
      <w:r w:rsidR="00562D0A">
        <w:t xml:space="preserve">. Navýšení spotřeby teplé vody se zabezpečí jedním novým el. zásobníkovým ohřívačem stejného objemu (OKHE ONE 50), který se osadí také v 1.NP. Jeden ohřívač bude využit pro část zařizovacích předmětů a technologii kuchyně v 1.NP, dva ohřívače částečně pro 1. a 2.NP. </w:t>
      </w:r>
      <w:r>
        <w:t>Na připojovacím potrubí SV a TV na z</w:t>
      </w:r>
      <w:r w:rsidR="00DE7785" w:rsidRPr="00DE7785">
        <w:rPr>
          <w:szCs w:val="20"/>
          <w:lang w:eastAsia="zh-CN"/>
        </w:rPr>
        <w:t>ásobník</w:t>
      </w:r>
      <w:r w:rsidR="00C74F67">
        <w:rPr>
          <w:szCs w:val="20"/>
          <w:lang w:eastAsia="zh-CN"/>
        </w:rPr>
        <w:t>y</w:t>
      </w:r>
      <w:r w:rsidR="00DE7785" w:rsidRPr="00DE7785">
        <w:rPr>
          <w:szCs w:val="20"/>
          <w:lang w:eastAsia="zh-CN"/>
        </w:rPr>
        <w:t xml:space="preserve"> TV budou osazeny předepsané armatury.  Uzavírací ventil na SV+TV, zpětná klapka, pojistný ventil a vypouštěcí ventil na SV. Pojistný ventil bude napojen hadičkou přes kondenzátní sifon na kanalizaci.</w:t>
      </w:r>
      <w:r>
        <w:t xml:space="preserve"> </w:t>
      </w:r>
    </w:p>
    <w:p w:rsidR="00596758" w:rsidRDefault="00596758" w:rsidP="006953A0">
      <w:pPr>
        <w:pStyle w:val="Zkladntext"/>
        <w:ind w:firstLine="567"/>
      </w:pPr>
    </w:p>
    <w:p w:rsidR="006953A0" w:rsidRDefault="006953A0"/>
    <w:p w:rsidR="00481266" w:rsidRDefault="00481266">
      <w:pPr>
        <w:rPr>
          <w:b/>
        </w:rPr>
      </w:pPr>
      <w:r w:rsidRPr="00481266">
        <w:rPr>
          <w:b/>
        </w:rPr>
        <w:t>Nástavba 2.NP</w:t>
      </w:r>
      <w:r w:rsidR="00C74F67">
        <w:rPr>
          <w:b/>
        </w:rPr>
        <w:t xml:space="preserve"> – cvičná kuchyně</w:t>
      </w:r>
    </w:p>
    <w:p w:rsidR="00E25472" w:rsidRPr="00481266" w:rsidRDefault="00E25472">
      <w:pPr>
        <w:rPr>
          <w:b/>
        </w:rPr>
      </w:pPr>
      <w:r>
        <w:rPr>
          <w:b/>
        </w:rPr>
        <w:t>Kanalizace</w:t>
      </w:r>
    </w:p>
    <w:p w:rsidR="00CC0C54" w:rsidRDefault="006953A0" w:rsidP="000B09B4">
      <w:pPr>
        <w:pStyle w:val="Zkladntext"/>
        <w:ind w:firstLine="567"/>
      </w:pPr>
      <w:r w:rsidRPr="008D73C5">
        <w:rPr>
          <w:u w:val="single"/>
        </w:rPr>
        <w:t>Dešťové odpadní vody</w:t>
      </w:r>
      <w:r>
        <w:t xml:space="preserve"> ze střechy nové nástavby budou odváděny dvěma střešními vtoky</w:t>
      </w:r>
      <w:r w:rsidR="00481266">
        <w:t xml:space="preserve"> a</w:t>
      </w:r>
      <w:r w:rsidR="000B09B4">
        <w:t xml:space="preserve"> </w:t>
      </w:r>
      <w:r w:rsidR="00481266">
        <w:t>odpadn</w:t>
      </w:r>
      <w:r w:rsidR="000B09B4">
        <w:t xml:space="preserve">ím potrubím, které se napojí na stávající odpadní potrubí dešťové kanalizace v 1.NP. </w:t>
      </w:r>
      <w:r w:rsidR="008D73C5">
        <w:t xml:space="preserve">Odpadní potrubí původního dešťového svodu </w:t>
      </w:r>
      <w:r w:rsidR="008D73C5" w:rsidRPr="008D73C5">
        <w:rPr>
          <w:b/>
        </w:rPr>
        <w:t>d2</w:t>
      </w:r>
      <w:r w:rsidR="000B09B4">
        <w:t xml:space="preserve"> </w:t>
      </w:r>
      <w:r w:rsidR="008D73C5">
        <w:t xml:space="preserve">se demontuje a zaslepí pod podlahou. Nové odpadní potrubí </w:t>
      </w:r>
      <w:r w:rsidR="000B09B4">
        <w:t xml:space="preserve"> </w:t>
      </w:r>
      <w:r w:rsidR="008D73C5">
        <w:t xml:space="preserve">dešťového svodu </w:t>
      </w:r>
      <w:r w:rsidR="008D73C5" w:rsidRPr="008D73C5">
        <w:rPr>
          <w:b/>
        </w:rPr>
        <w:t>d2</w:t>
      </w:r>
      <w:r w:rsidR="008D73C5">
        <w:rPr>
          <w:b/>
        </w:rPr>
        <w:t xml:space="preserve"> </w:t>
      </w:r>
      <w:r w:rsidR="008D73C5">
        <w:t xml:space="preserve">bude vedeno pod stropem 2.NP a napojí se na odpadní potrubí dešťového svodu </w:t>
      </w:r>
      <w:r w:rsidR="008D73C5" w:rsidRPr="008D73C5">
        <w:rPr>
          <w:b/>
        </w:rPr>
        <w:t>d1</w:t>
      </w:r>
      <w:r w:rsidR="008D73C5" w:rsidRPr="008D73C5">
        <w:t>.</w:t>
      </w:r>
      <w:r w:rsidR="008D73C5">
        <w:t xml:space="preserve"> </w:t>
      </w:r>
    </w:p>
    <w:p w:rsidR="00E25472" w:rsidRDefault="008D73C5" w:rsidP="00E25472">
      <w:pPr>
        <w:pStyle w:val="Zkladntext"/>
        <w:ind w:firstLine="567"/>
      </w:pPr>
      <w:r>
        <w:t xml:space="preserve">Nové odpadní potrubí </w:t>
      </w:r>
      <w:r w:rsidRPr="001F09D3">
        <w:rPr>
          <w:u w:val="single"/>
        </w:rPr>
        <w:t>splaškové a tukové kanalizace</w:t>
      </w:r>
      <w:r>
        <w:t xml:space="preserve"> z 2.NP se napojí na</w:t>
      </w:r>
      <w:r w:rsidR="001F09D3">
        <w:t xml:space="preserve"> </w:t>
      </w:r>
      <w:r>
        <w:t>stávající odpadní potrubí pod stropem 1.NP.</w:t>
      </w:r>
      <w:r w:rsidR="001F09D3">
        <w:t xml:space="preserve"> Odpadní potrubí bude zakončeno ventilační hlavicí min. 0,5 m nad střechou objektu a v dostatečné vzdálenosti od stávající budovy. Připojovací potrubí zařizovacích předmětů osazených v 2.NP bude vedeno pod stropem 1.NP a napojí se </w:t>
      </w:r>
      <w:r w:rsidR="001F09D3">
        <w:lastRenderedPageBreak/>
        <w:t xml:space="preserve">na odpadní potrubí tukové kanalizace. Nejdelší větev </w:t>
      </w:r>
      <w:r w:rsidR="00562D0A">
        <w:t>odpadn</w:t>
      </w:r>
      <w:r w:rsidR="001F09D3">
        <w:t>ího potrubí bude odvětrána nad střechu objektu, kde se osadí ventilační hlavice.</w:t>
      </w:r>
      <w:r w:rsidR="00E25472" w:rsidRPr="00E25472">
        <w:t xml:space="preserve"> </w:t>
      </w:r>
      <w:r w:rsidR="00E25472">
        <w:t xml:space="preserve">Jednotlivá připojovací potrubí budou vyvedena nad podlahu 2.NP v místě napojení konkrétního zařízení. </w:t>
      </w:r>
    </w:p>
    <w:p w:rsidR="00154CA4" w:rsidRDefault="00154CA4" w:rsidP="00E25472">
      <w:pPr>
        <w:pStyle w:val="Zkladntext"/>
        <w:ind w:firstLine="567"/>
      </w:pPr>
    </w:p>
    <w:p w:rsidR="008B2204" w:rsidRPr="008B2204" w:rsidRDefault="008B2204" w:rsidP="008B2204">
      <w:pPr>
        <w:rPr>
          <w:b/>
        </w:rPr>
      </w:pPr>
      <w:r w:rsidRPr="008B2204">
        <w:rPr>
          <w:b/>
        </w:rPr>
        <w:t>Vodovod</w:t>
      </w:r>
    </w:p>
    <w:p w:rsidR="008B2204" w:rsidRDefault="008B2204" w:rsidP="008B2204">
      <w:pPr>
        <w:pStyle w:val="Zkladntext"/>
        <w:ind w:firstLine="567"/>
      </w:pPr>
      <w:r w:rsidRPr="00027583">
        <w:t>Potrubí studené a teplé vody pro zařizovací předměty osazené v 2.NP budou vedena pod stropem 1.NP a vyvedena nad podlahu 2.NP v místě napojení konkrétních zařízení. Zakončení</w:t>
      </w:r>
      <w:r>
        <w:t xml:space="preserve"> jednotlivých připojovacích potrubí se provede dle požadavku gastro (roháčky, pračkové ventily). </w:t>
      </w:r>
    </w:p>
    <w:p w:rsidR="008B2204" w:rsidRDefault="008B2204" w:rsidP="008B2204">
      <w:pPr>
        <w:pStyle w:val="Zkladntext"/>
        <w:ind w:firstLine="567"/>
      </w:pPr>
      <w:r w:rsidRPr="00DE7785">
        <w:tab/>
        <w:t xml:space="preserve">Příprava TV </w:t>
      </w:r>
      <w:r>
        <w:t>je popsána v části Úpravy v 1.NP.</w:t>
      </w:r>
    </w:p>
    <w:p w:rsidR="008B2204" w:rsidRDefault="008B2204" w:rsidP="00E25472">
      <w:pPr>
        <w:pStyle w:val="Zkladntext"/>
        <w:ind w:firstLine="567"/>
      </w:pPr>
    </w:p>
    <w:p w:rsidR="00027583" w:rsidRDefault="00027583" w:rsidP="00E25472">
      <w:pPr>
        <w:pStyle w:val="Zkladntext"/>
        <w:ind w:firstLine="567"/>
      </w:pPr>
    </w:p>
    <w:p w:rsidR="008B2204" w:rsidRPr="00D1285E" w:rsidRDefault="008B2204" w:rsidP="008B2204">
      <w:pPr>
        <w:pStyle w:val="Zkladntext"/>
        <w:rPr>
          <w:b/>
        </w:rPr>
      </w:pPr>
      <w:r w:rsidRPr="00D1285E">
        <w:rPr>
          <w:b/>
        </w:rPr>
        <w:t>Učebna V5B</w:t>
      </w:r>
    </w:p>
    <w:p w:rsidR="008B2204" w:rsidRDefault="008B2204" w:rsidP="008B2204">
      <w:pPr>
        <w:pStyle w:val="Zkladntext"/>
        <w:ind w:firstLine="567"/>
      </w:pPr>
      <w:r>
        <w:t>Napojení připojovacích potrubí kanalizace a vody nových zařízení gastro umístěných u stěn se provede na stávající potrubí demontovaných stávajících zařizovacích předmětů v této učebně.  Připojovací potrubí kanalizace pro zařízení gastro umístěná v prostoru učebny bude vedeno pod stropem nižšího podlaží, kde se napojí na stávající odpadní potrubí splaškové kanalizace, na kterém se vysadí odbočka. Připojovací potrubí budou vyvedena nad podlahu učebny</w:t>
      </w:r>
      <w:r w:rsidRPr="00DD4429">
        <w:t xml:space="preserve"> </w:t>
      </w:r>
      <w:r>
        <w:t>v místě napojení konkrétních zařízení. Připojovací potrubí vody pro tato zařízení bude vedeno v podlaze v ochranné trubce a nad podlahu bude vyvedeno v místě napojení konkrétních zařízení.</w:t>
      </w:r>
      <w:r w:rsidRPr="0056365E">
        <w:t xml:space="preserve"> </w:t>
      </w:r>
      <w:r>
        <w:t xml:space="preserve">Zakončení jednotlivých připojovacích potrubí se provede dle požadavku gastro (roháčky, pračkové ventily). </w:t>
      </w:r>
    </w:p>
    <w:p w:rsidR="008B2204" w:rsidRDefault="008B2204" w:rsidP="008B2204">
      <w:pPr>
        <w:pStyle w:val="Zkladntext"/>
        <w:ind w:firstLine="567"/>
      </w:pPr>
    </w:p>
    <w:p w:rsidR="008B2204" w:rsidRDefault="008B2204" w:rsidP="008B2204">
      <w:pPr>
        <w:pStyle w:val="Zkladntext"/>
        <w:ind w:firstLine="567"/>
      </w:pPr>
      <w:r>
        <w:t xml:space="preserve"> </w:t>
      </w:r>
    </w:p>
    <w:p w:rsidR="008B2204" w:rsidRPr="0056365E" w:rsidRDefault="008B2204" w:rsidP="008B2204">
      <w:pPr>
        <w:pStyle w:val="Zkladntext"/>
        <w:rPr>
          <w:b/>
        </w:rPr>
      </w:pPr>
      <w:r w:rsidRPr="0056365E">
        <w:rPr>
          <w:b/>
        </w:rPr>
        <w:t>Učebna La Hospoda V4</w:t>
      </w:r>
    </w:p>
    <w:p w:rsidR="008B2204" w:rsidRDefault="008B2204" w:rsidP="008B2204">
      <w:pPr>
        <w:pStyle w:val="Zkladntext"/>
        <w:ind w:firstLine="567"/>
      </w:pPr>
      <w:r>
        <w:t>Napojení připojovacích potrubí kanalizace a vody nových zařízení gastro umístěných u stěny učebny se provede na stávající potrubí přivedená do této učebny z nižšího podlaží. Na tato potrubí byla připojena stávající zařízení, která se demontují.</w:t>
      </w:r>
      <w:r w:rsidRPr="00635801">
        <w:t xml:space="preserve"> </w:t>
      </w:r>
      <w:r>
        <w:t xml:space="preserve">Zakončení jednotlivých připojovacích potrubí vody se provede dle požadavku gastro (roháčky, pračkové ventily). </w:t>
      </w:r>
    </w:p>
    <w:p w:rsidR="008B2204" w:rsidRDefault="008B2204" w:rsidP="00154CA4">
      <w:pPr>
        <w:ind w:firstLine="540"/>
        <w:jc w:val="both"/>
        <w:rPr>
          <w:u w:val="single"/>
        </w:rPr>
      </w:pPr>
    </w:p>
    <w:p w:rsidR="008B2204" w:rsidRDefault="008B2204" w:rsidP="00154CA4">
      <w:pPr>
        <w:ind w:firstLine="540"/>
        <w:jc w:val="both"/>
        <w:rPr>
          <w:u w:val="single"/>
        </w:rPr>
      </w:pPr>
    </w:p>
    <w:p w:rsidR="00027583" w:rsidRPr="00BF701A" w:rsidRDefault="00027583" w:rsidP="00027583">
      <w:pPr>
        <w:pStyle w:val="Zkladntext"/>
        <w:rPr>
          <w:b/>
        </w:rPr>
      </w:pPr>
      <w:r w:rsidRPr="00BF701A">
        <w:rPr>
          <w:b/>
        </w:rPr>
        <w:t>Společná část</w:t>
      </w:r>
    </w:p>
    <w:p w:rsidR="00154CA4" w:rsidRPr="00847FCF" w:rsidRDefault="00154CA4" w:rsidP="00154CA4">
      <w:pPr>
        <w:ind w:firstLine="540"/>
        <w:jc w:val="both"/>
        <w:rPr>
          <w:u w:val="single"/>
        </w:rPr>
      </w:pPr>
      <w:r w:rsidRPr="00847FCF">
        <w:rPr>
          <w:u w:val="single"/>
        </w:rPr>
        <w:t>Materiál kanalizace</w:t>
      </w:r>
    </w:p>
    <w:p w:rsidR="00154CA4" w:rsidRDefault="00154CA4" w:rsidP="00154CA4">
      <w:pPr>
        <w:ind w:firstLine="540"/>
        <w:jc w:val="both"/>
      </w:pPr>
      <w:r>
        <w:t>O</w:t>
      </w:r>
      <w:r w:rsidRPr="00AB53F8">
        <w:t xml:space="preserve">dpadní </w:t>
      </w:r>
      <w:r>
        <w:t xml:space="preserve">potrubí dešťové kanalizace bude provedeno </w:t>
      </w:r>
      <w:r w:rsidRPr="0056365E">
        <w:t>z potrubí</w:t>
      </w:r>
      <w:r>
        <w:t xml:space="preserve"> PP-tiché a bude opatřeno izolací proti rosení.</w:t>
      </w:r>
    </w:p>
    <w:p w:rsidR="00154CA4" w:rsidRDefault="00154CA4" w:rsidP="00154CA4">
      <w:pPr>
        <w:ind w:firstLine="540"/>
        <w:jc w:val="both"/>
      </w:pPr>
      <w:r>
        <w:t>O</w:t>
      </w:r>
      <w:r w:rsidRPr="00AB53F8">
        <w:t xml:space="preserve">dpadní </w:t>
      </w:r>
      <w:r>
        <w:t>potrubí</w:t>
      </w:r>
      <w:r w:rsidRPr="00560E10">
        <w:t xml:space="preserve"> </w:t>
      </w:r>
      <w:r>
        <w:t xml:space="preserve">splaškové kanalizace a tukové kanalizace a připojovací potrubí tukové kanalizace vedené pod stropem 1.NP (gastroučebna) bude provedeno z potrubí PP-tiché. </w:t>
      </w:r>
    </w:p>
    <w:p w:rsidR="00154CA4" w:rsidRDefault="00154CA4" w:rsidP="00154CA4">
      <w:pPr>
        <w:ind w:firstLine="540"/>
        <w:jc w:val="both"/>
      </w:pPr>
      <w:r>
        <w:t>O</w:t>
      </w:r>
      <w:r w:rsidRPr="00AB53F8">
        <w:t xml:space="preserve">dpadní </w:t>
      </w:r>
      <w:r>
        <w:t>potrubí</w:t>
      </w:r>
      <w:r w:rsidRPr="00560E10">
        <w:t xml:space="preserve"> </w:t>
      </w:r>
      <w:r>
        <w:t xml:space="preserve">vedené ve stěně bude provedeno z potrubí PP-HT. </w:t>
      </w:r>
    </w:p>
    <w:p w:rsidR="00154CA4" w:rsidRDefault="00154CA4" w:rsidP="00154CA4">
      <w:pPr>
        <w:ind w:firstLine="540"/>
        <w:jc w:val="both"/>
      </w:pPr>
      <w:r w:rsidRPr="00AB53F8">
        <w:t>Potrubí bude montováno dle montážních pokynů výrobce.</w:t>
      </w:r>
    </w:p>
    <w:p w:rsidR="00154CA4" w:rsidRDefault="00154CA4" w:rsidP="00154CA4">
      <w:pPr>
        <w:ind w:firstLine="708"/>
        <w:jc w:val="both"/>
      </w:pPr>
    </w:p>
    <w:p w:rsidR="00154CA4" w:rsidRDefault="00154CA4" w:rsidP="00154CA4">
      <w:pPr>
        <w:ind w:firstLine="708"/>
        <w:jc w:val="both"/>
        <w:rPr>
          <w:u w:val="single"/>
        </w:rPr>
      </w:pPr>
      <w:r w:rsidRPr="00847FCF">
        <w:rPr>
          <w:u w:val="single"/>
        </w:rPr>
        <w:t>Zkouška kanalizace</w:t>
      </w:r>
    </w:p>
    <w:p w:rsidR="00154CA4" w:rsidRDefault="00154CA4" w:rsidP="00154CA4">
      <w:pPr>
        <w:ind w:firstLine="708"/>
        <w:jc w:val="both"/>
      </w:pPr>
      <w:r w:rsidRPr="00AB53F8">
        <w:t>Před uvedením kanalizace do provozu se provede technická prohlídka a zkouška dle příslušných ustanovení ČSN 75 6760.</w:t>
      </w:r>
    </w:p>
    <w:p w:rsidR="001F09D3" w:rsidRPr="008B2204" w:rsidRDefault="001F09D3" w:rsidP="000B09B4">
      <w:pPr>
        <w:pStyle w:val="Zkladntext"/>
        <w:ind w:firstLine="567"/>
        <w:rPr>
          <w:b/>
        </w:rPr>
      </w:pPr>
      <w:r w:rsidRPr="008B2204">
        <w:rPr>
          <w:b/>
        </w:rPr>
        <w:t xml:space="preserve"> </w:t>
      </w:r>
    </w:p>
    <w:p w:rsidR="0057711B" w:rsidRDefault="0057711B" w:rsidP="000B09B4">
      <w:pPr>
        <w:pStyle w:val="Zkladntext"/>
        <w:ind w:firstLine="567"/>
      </w:pPr>
    </w:p>
    <w:p w:rsidR="0057711B" w:rsidRPr="00847FCF" w:rsidRDefault="0057711B" w:rsidP="00560E10">
      <w:pPr>
        <w:ind w:firstLine="708"/>
        <w:jc w:val="both"/>
        <w:rPr>
          <w:u w:val="single"/>
        </w:rPr>
      </w:pPr>
      <w:r w:rsidRPr="00847FCF">
        <w:rPr>
          <w:u w:val="single"/>
        </w:rPr>
        <w:t>Materiál vodovodu</w:t>
      </w:r>
    </w:p>
    <w:p w:rsidR="0057711B" w:rsidRPr="00222EAE" w:rsidRDefault="0057711B" w:rsidP="0057711B">
      <w:pPr>
        <w:ind w:firstLine="708"/>
        <w:jc w:val="both"/>
      </w:pPr>
      <w:r>
        <w:t>Vnitřní r</w:t>
      </w:r>
      <w:r w:rsidRPr="00222EAE">
        <w:t>ozvod studené a teplé</w:t>
      </w:r>
      <w:r w:rsidRPr="00533200">
        <w:t xml:space="preserve"> </w:t>
      </w:r>
      <w:r>
        <w:t>vody</w:t>
      </w:r>
      <w:r w:rsidRPr="00222EAE">
        <w:t xml:space="preserve"> </w:t>
      </w:r>
      <w:r>
        <w:t xml:space="preserve">k zařizovacím předmětům </w:t>
      </w:r>
      <w:r w:rsidRPr="00222EAE">
        <w:t>bud</w:t>
      </w:r>
      <w:r>
        <w:t xml:space="preserve">e </w:t>
      </w:r>
      <w:r w:rsidRPr="00222EAE">
        <w:t>proveden z trub PPR PN16</w:t>
      </w:r>
      <w:r>
        <w:t xml:space="preserve">. Veškeré potrubí </w:t>
      </w:r>
      <w:r w:rsidRPr="00222EAE">
        <w:t>bude opatřen</w:t>
      </w:r>
      <w:r>
        <w:t>o</w:t>
      </w:r>
      <w:r w:rsidRPr="00222EAE">
        <w:t xml:space="preserve"> tepelnou izolací z pěnového polyetylenu (MIRELON)</w:t>
      </w:r>
      <w:r>
        <w:t>. Pro ležatý rozvod je navržena tloušťka izolace 25 mm, pro stoupačky a připojovací potrubí 13 mm</w:t>
      </w:r>
      <w:r w:rsidRPr="00222EAE">
        <w:t xml:space="preserve">. Potrubí bude montováno dle montážních pokynů výrobce </w:t>
      </w:r>
      <w:r w:rsidRPr="00222EAE">
        <w:lastRenderedPageBreak/>
        <w:t>s respektováním dilatace potrubí. Pro roztažnost a smršťování potrubí za provozu se doporučuje při montáži potrubí teplota +</w:t>
      </w:r>
      <w:smartTag w:uri="urn:schemas-microsoft-com:office:smarttags" w:element="metricconverter">
        <w:smartTagPr>
          <w:attr w:name="ProductID" w:val="20ﾰC"/>
        </w:smartTagPr>
        <w:r w:rsidRPr="00222EAE">
          <w:t>20°C</w:t>
        </w:r>
      </w:smartTag>
      <w:r w:rsidRPr="00222EAE">
        <w:t>.</w:t>
      </w:r>
    </w:p>
    <w:p w:rsidR="0057711B" w:rsidRPr="00222EAE" w:rsidRDefault="0057711B" w:rsidP="0057711B">
      <w:pPr>
        <w:jc w:val="both"/>
      </w:pPr>
    </w:p>
    <w:p w:rsidR="0057711B" w:rsidRPr="00847FCF" w:rsidRDefault="0057711B" w:rsidP="0057711B">
      <w:pPr>
        <w:ind w:firstLine="708"/>
        <w:jc w:val="both"/>
        <w:rPr>
          <w:u w:val="single"/>
        </w:rPr>
      </w:pPr>
      <w:r w:rsidRPr="00847FCF">
        <w:rPr>
          <w:u w:val="single"/>
        </w:rPr>
        <w:t>Zkouška vodovodu</w:t>
      </w:r>
    </w:p>
    <w:p w:rsidR="0057711B" w:rsidRPr="00222EAE" w:rsidRDefault="0057711B" w:rsidP="0057711B">
      <w:pPr>
        <w:ind w:firstLine="708"/>
        <w:jc w:val="both"/>
      </w:pPr>
      <w:r w:rsidRPr="00222EAE">
        <w:t xml:space="preserve">Po dokončení montáže potrubí vnitřního vodovodu se provede prohlídka a tlaková zkouška podle příslušných ustanovení ČSN 75 5409. </w:t>
      </w:r>
    </w:p>
    <w:p w:rsidR="0057711B" w:rsidRDefault="0057711B" w:rsidP="0057711B">
      <w:pPr>
        <w:ind w:firstLine="708"/>
        <w:jc w:val="both"/>
      </w:pPr>
      <w:r w:rsidRPr="00222EAE">
        <w:t>Před předáním do užívání se musí vodovod propláchnout a dezinfikovat.</w:t>
      </w:r>
    </w:p>
    <w:p w:rsidR="00560E10" w:rsidRDefault="00560E10" w:rsidP="0057711B">
      <w:pPr>
        <w:ind w:firstLine="708"/>
        <w:jc w:val="both"/>
      </w:pPr>
    </w:p>
    <w:p w:rsidR="00027583" w:rsidRDefault="00027583" w:rsidP="0057711B">
      <w:pPr>
        <w:ind w:firstLine="708"/>
        <w:jc w:val="both"/>
      </w:pPr>
    </w:p>
    <w:p w:rsidR="0088207D" w:rsidRPr="00B22966" w:rsidRDefault="0088207D" w:rsidP="00B87AB7">
      <w:pPr>
        <w:jc w:val="both"/>
        <w:rPr>
          <w:b/>
        </w:rPr>
      </w:pPr>
      <w:r w:rsidRPr="00B22966">
        <w:rPr>
          <w:b/>
        </w:rPr>
        <w:t>Zařizovací předměty</w:t>
      </w:r>
    </w:p>
    <w:p w:rsidR="0088207D" w:rsidRDefault="0088207D" w:rsidP="0088207D">
      <w:pPr>
        <w:ind w:firstLine="708"/>
        <w:jc w:val="both"/>
      </w:pPr>
      <w:r w:rsidRPr="00222EAE">
        <w:t>Všechny zařizovací předměty jsou zajištěny proti vnikání plynu do objektu zápachovými uzávěrkami.</w:t>
      </w:r>
    </w:p>
    <w:p w:rsidR="0088207D" w:rsidRPr="00222EAE" w:rsidRDefault="0088207D" w:rsidP="0088207D">
      <w:pPr>
        <w:ind w:firstLine="708"/>
        <w:jc w:val="both"/>
      </w:pPr>
      <w:r w:rsidRPr="00222EAE">
        <w:t>Všechny výtokové armatury musí zabraňovat zpětnému nasátí vody.</w:t>
      </w:r>
    </w:p>
    <w:p w:rsidR="0088207D" w:rsidRDefault="0088207D" w:rsidP="0088207D">
      <w:pPr>
        <w:ind w:firstLine="708"/>
        <w:jc w:val="both"/>
      </w:pPr>
      <w:r>
        <w:t xml:space="preserve">Zařizovací předměty a zařízení gastro </w:t>
      </w:r>
      <w:r w:rsidR="00FF5808">
        <w:t>včetně zápachových uzávěrek a vodovodních baterií nejsou dodávkou ZTI</w:t>
      </w:r>
      <w:r>
        <w:t>.</w:t>
      </w:r>
    </w:p>
    <w:p w:rsidR="00B87AB7" w:rsidRDefault="00B87AB7" w:rsidP="0088207D">
      <w:pPr>
        <w:ind w:firstLine="708"/>
        <w:jc w:val="both"/>
      </w:pPr>
    </w:p>
    <w:p w:rsidR="00BF701A" w:rsidRDefault="00BF701A" w:rsidP="0088207D">
      <w:pPr>
        <w:ind w:firstLine="708"/>
        <w:jc w:val="both"/>
      </w:pPr>
    </w:p>
    <w:p w:rsidR="00B87AB7" w:rsidRPr="00B87AB7" w:rsidRDefault="00B87AB7" w:rsidP="00B87AB7">
      <w:pPr>
        <w:jc w:val="both"/>
        <w:rPr>
          <w:b/>
        </w:rPr>
      </w:pPr>
      <w:r w:rsidRPr="00B87AB7">
        <w:rPr>
          <w:b/>
        </w:rPr>
        <w:t>Poznámka</w:t>
      </w:r>
    </w:p>
    <w:p w:rsidR="00560E10" w:rsidRDefault="00B87AB7" w:rsidP="0057711B">
      <w:pPr>
        <w:ind w:firstLine="708"/>
        <w:jc w:val="both"/>
      </w:pPr>
      <w:r>
        <w:t>Rozvody kanalizace a vody vedené pod stropem 1. a 2.NP budou provedeny v koordinaci s ostatními profesemi, hlavně VZT.</w:t>
      </w:r>
    </w:p>
    <w:p w:rsidR="00BF701A" w:rsidRDefault="00BF701A" w:rsidP="0057711B">
      <w:pPr>
        <w:ind w:firstLine="708"/>
        <w:jc w:val="both"/>
      </w:pPr>
      <w:r w:rsidRPr="00B202E9">
        <w:rPr>
          <w:b/>
        </w:rPr>
        <w:t xml:space="preserve">Instalace ZTI pro zařízení gastro </w:t>
      </w:r>
      <w:r w:rsidR="00FF5808" w:rsidRPr="00B202E9">
        <w:rPr>
          <w:b/>
        </w:rPr>
        <w:t>a jejich napojení na připojovací potrubí kanalizace a vody</w:t>
      </w:r>
      <w:r w:rsidRPr="00B202E9">
        <w:rPr>
          <w:b/>
        </w:rPr>
        <w:t xml:space="preserve"> budou provedeny dle požadavků zpracovatele projektu gastro.</w:t>
      </w:r>
    </w:p>
    <w:sectPr w:rsidR="00BF701A" w:rsidSect="00BF701A">
      <w:headerReference w:type="default" r:id="rId8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A02" w:rsidRDefault="00524A02" w:rsidP="00E66245">
      <w:r>
        <w:separator/>
      </w:r>
    </w:p>
  </w:endnote>
  <w:endnote w:type="continuationSeparator" w:id="0">
    <w:p w:rsidR="00524A02" w:rsidRDefault="00524A02" w:rsidP="00E66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A02" w:rsidRDefault="00524A02" w:rsidP="00E66245">
      <w:r>
        <w:separator/>
      </w:r>
    </w:p>
  </w:footnote>
  <w:footnote w:type="continuationSeparator" w:id="0">
    <w:p w:rsidR="00524A02" w:rsidRDefault="00524A02" w:rsidP="00E66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5106523"/>
      <w:docPartObj>
        <w:docPartGallery w:val="Page Numbers (Top of Page)"/>
        <w:docPartUnique/>
      </w:docPartObj>
    </w:sdtPr>
    <w:sdtEndPr/>
    <w:sdtContent>
      <w:p w:rsidR="00BF701A" w:rsidRDefault="00BF701A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3B9B">
          <w:rPr>
            <w:noProof/>
          </w:rPr>
          <w:t>3</w:t>
        </w:r>
        <w:r>
          <w:fldChar w:fldCharType="end"/>
        </w:r>
      </w:p>
    </w:sdtContent>
  </w:sdt>
  <w:p w:rsidR="00BF701A" w:rsidRDefault="00BF701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5"/>
    <w:multiLevelType w:val="singleLevel"/>
    <w:tmpl w:val="00000005"/>
    <w:name w:val="WW8Num1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15D0543"/>
    <w:multiLevelType w:val="hybridMultilevel"/>
    <w:tmpl w:val="D4348F7E"/>
    <w:lvl w:ilvl="0" w:tplc="B4CA4C70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F26F4"/>
    <w:multiLevelType w:val="hybridMultilevel"/>
    <w:tmpl w:val="8F202DB4"/>
    <w:lvl w:ilvl="0" w:tplc="A8B813C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pStyle w:val="Nadpis5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E6645C"/>
    <w:multiLevelType w:val="hybridMultilevel"/>
    <w:tmpl w:val="ED00A55A"/>
    <w:lvl w:ilvl="0" w:tplc="407E8B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030"/>
    <w:rsid w:val="00027583"/>
    <w:rsid w:val="000B09B4"/>
    <w:rsid w:val="00154CA4"/>
    <w:rsid w:val="001D5408"/>
    <w:rsid w:val="001F09D3"/>
    <w:rsid w:val="00291C2D"/>
    <w:rsid w:val="00481266"/>
    <w:rsid w:val="00524A02"/>
    <w:rsid w:val="00560E10"/>
    <w:rsid w:val="00562D0A"/>
    <w:rsid w:val="0056365E"/>
    <w:rsid w:val="0057711B"/>
    <w:rsid w:val="00587DDD"/>
    <w:rsid w:val="00596758"/>
    <w:rsid w:val="005B6DF4"/>
    <w:rsid w:val="00635801"/>
    <w:rsid w:val="006953A0"/>
    <w:rsid w:val="007B42EC"/>
    <w:rsid w:val="0085186F"/>
    <w:rsid w:val="00866ECC"/>
    <w:rsid w:val="0088207D"/>
    <w:rsid w:val="008B2204"/>
    <w:rsid w:val="008D73C5"/>
    <w:rsid w:val="00A03030"/>
    <w:rsid w:val="00A857DB"/>
    <w:rsid w:val="00B202E9"/>
    <w:rsid w:val="00B35EC4"/>
    <w:rsid w:val="00B87AB7"/>
    <w:rsid w:val="00BF701A"/>
    <w:rsid w:val="00C545E4"/>
    <w:rsid w:val="00C65B1C"/>
    <w:rsid w:val="00C74F67"/>
    <w:rsid w:val="00C91DB9"/>
    <w:rsid w:val="00CC0C54"/>
    <w:rsid w:val="00D03E09"/>
    <w:rsid w:val="00D1285E"/>
    <w:rsid w:val="00DB7C2B"/>
    <w:rsid w:val="00DD4429"/>
    <w:rsid w:val="00DE7785"/>
    <w:rsid w:val="00E25472"/>
    <w:rsid w:val="00E424E1"/>
    <w:rsid w:val="00E53B9B"/>
    <w:rsid w:val="00E66245"/>
    <w:rsid w:val="00E862F7"/>
    <w:rsid w:val="00EC0AB1"/>
    <w:rsid w:val="00FF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0C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5">
    <w:name w:val="heading 5"/>
    <w:basedOn w:val="Normln"/>
    <w:next w:val="Normln"/>
    <w:link w:val="Nadpis5Char"/>
    <w:qFormat/>
    <w:rsid w:val="00CC0C54"/>
    <w:pPr>
      <w:keepNext/>
      <w:numPr>
        <w:ilvl w:val="4"/>
        <w:numId w:val="1"/>
      </w:numPr>
      <w:suppressAutoHyphens w:val="0"/>
      <w:spacing w:before="120"/>
      <w:jc w:val="both"/>
      <w:outlineLvl w:val="4"/>
    </w:pPr>
    <w:rPr>
      <w:szCs w:val="20"/>
      <w:u w:val="single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CC0C54"/>
    <w:rPr>
      <w:rFonts w:ascii="Times New Roman" w:eastAsia="Times New Roman" w:hAnsi="Times New Roman" w:cs="Times New Roman"/>
      <w:sz w:val="24"/>
      <w:szCs w:val="20"/>
      <w:u w:val="single"/>
      <w:lang w:eastAsia="zh-CN"/>
    </w:rPr>
  </w:style>
  <w:style w:type="paragraph" w:styleId="Zkladntext">
    <w:name w:val="Body Text"/>
    <w:basedOn w:val="Normln"/>
    <w:link w:val="ZkladntextChar"/>
    <w:rsid w:val="00CC0C54"/>
    <w:pPr>
      <w:suppressAutoHyphens w:val="0"/>
      <w:jc w:val="both"/>
    </w:pPr>
    <w:rPr>
      <w:szCs w:val="20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CC0C54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Zkladntext21">
    <w:name w:val="Základní text 21"/>
    <w:basedOn w:val="Normln"/>
    <w:rsid w:val="00CC0C54"/>
    <w:pPr>
      <w:spacing w:line="216" w:lineRule="auto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C0C54"/>
    <w:pPr>
      <w:ind w:left="720"/>
      <w:contextualSpacing/>
    </w:pPr>
  </w:style>
  <w:style w:type="character" w:customStyle="1" w:styleId="WW8Num1z4">
    <w:name w:val="WW8Num1z4"/>
    <w:rsid w:val="00A857DB"/>
  </w:style>
  <w:style w:type="paragraph" w:styleId="Zkladntext2">
    <w:name w:val="Body Text 2"/>
    <w:basedOn w:val="Normln"/>
    <w:link w:val="Zkladntext2Char"/>
    <w:uiPriority w:val="99"/>
    <w:semiHidden/>
    <w:unhideWhenUsed/>
    <w:rsid w:val="0057711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771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66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6624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66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6624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0C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5">
    <w:name w:val="heading 5"/>
    <w:basedOn w:val="Normln"/>
    <w:next w:val="Normln"/>
    <w:link w:val="Nadpis5Char"/>
    <w:qFormat/>
    <w:rsid w:val="00CC0C54"/>
    <w:pPr>
      <w:keepNext/>
      <w:numPr>
        <w:ilvl w:val="4"/>
        <w:numId w:val="1"/>
      </w:numPr>
      <w:suppressAutoHyphens w:val="0"/>
      <w:spacing w:before="120"/>
      <w:jc w:val="both"/>
      <w:outlineLvl w:val="4"/>
    </w:pPr>
    <w:rPr>
      <w:szCs w:val="20"/>
      <w:u w:val="single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CC0C54"/>
    <w:rPr>
      <w:rFonts w:ascii="Times New Roman" w:eastAsia="Times New Roman" w:hAnsi="Times New Roman" w:cs="Times New Roman"/>
      <w:sz w:val="24"/>
      <w:szCs w:val="20"/>
      <w:u w:val="single"/>
      <w:lang w:eastAsia="zh-CN"/>
    </w:rPr>
  </w:style>
  <w:style w:type="paragraph" w:styleId="Zkladntext">
    <w:name w:val="Body Text"/>
    <w:basedOn w:val="Normln"/>
    <w:link w:val="ZkladntextChar"/>
    <w:rsid w:val="00CC0C54"/>
    <w:pPr>
      <w:suppressAutoHyphens w:val="0"/>
      <w:jc w:val="both"/>
    </w:pPr>
    <w:rPr>
      <w:szCs w:val="20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CC0C54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Zkladntext21">
    <w:name w:val="Základní text 21"/>
    <w:basedOn w:val="Normln"/>
    <w:rsid w:val="00CC0C54"/>
    <w:pPr>
      <w:spacing w:line="216" w:lineRule="auto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C0C54"/>
    <w:pPr>
      <w:ind w:left="720"/>
      <w:contextualSpacing/>
    </w:pPr>
  </w:style>
  <w:style w:type="character" w:customStyle="1" w:styleId="WW8Num1z4">
    <w:name w:val="WW8Num1z4"/>
    <w:rsid w:val="00A857DB"/>
  </w:style>
  <w:style w:type="paragraph" w:styleId="Zkladntext2">
    <w:name w:val="Body Text 2"/>
    <w:basedOn w:val="Normln"/>
    <w:link w:val="Zkladntext2Char"/>
    <w:uiPriority w:val="99"/>
    <w:semiHidden/>
    <w:unhideWhenUsed/>
    <w:rsid w:val="0057711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771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66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6624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66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6624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1485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10230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Dvořáková Zdeňka</dc:creator>
  <cp:lastModifiedBy>Dvořáková Zdeňka</cp:lastModifiedBy>
  <cp:revision>6</cp:revision>
  <dcterms:created xsi:type="dcterms:W3CDTF">2024-05-30T10:07:00Z</dcterms:created>
  <dcterms:modified xsi:type="dcterms:W3CDTF">2024-06-24T09:05:00Z</dcterms:modified>
</cp:coreProperties>
</file>