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7"/>
        <w:gridCol w:w="1142"/>
        <w:gridCol w:w="1166"/>
        <w:gridCol w:w="1631"/>
        <w:gridCol w:w="3724"/>
      </w:tblGrid>
      <w:tr w:rsidR="007633D7" w:rsidRPr="00BE5EBF" w14:paraId="132D9E6E" w14:textId="77777777">
        <w:trPr>
          <w:trHeight w:val="703"/>
        </w:trPr>
        <w:tc>
          <w:tcPr>
            <w:tcW w:w="9970" w:type="dxa"/>
            <w:gridSpan w:val="5"/>
            <w:tcBorders>
              <w:top w:val="nil"/>
              <w:left w:val="nil"/>
              <w:right w:val="nil"/>
            </w:tcBorders>
            <w:vAlign w:val="center"/>
          </w:tcPr>
          <w:p w14:paraId="132D9E6D" w14:textId="77777777" w:rsidR="007633D7" w:rsidRPr="00BE5EBF" w:rsidRDefault="007633D7">
            <w:pPr>
              <w:jc w:val="center"/>
              <w:rPr>
                <w:b/>
                <w:sz w:val="40"/>
                <w:szCs w:val="40"/>
              </w:rPr>
            </w:pPr>
          </w:p>
        </w:tc>
      </w:tr>
      <w:tr w:rsidR="007633D7" w:rsidRPr="00BE5EBF" w14:paraId="132D9E77" w14:textId="77777777">
        <w:tc>
          <w:tcPr>
            <w:tcW w:w="9970" w:type="dxa"/>
            <w:gridSpan w:val="5"/>
            <w:vAlign w:val="center"/>
          </w:tcPr>
          <w:p w14:paraId="132D9E6F" w14:textId="77777777" w:rsidR="005F16AC" w:rsidRPr="00BE5EBF" w:rsidRDefault="005F16AC">
            <w:pPr>
              <w:jc w:val="center"/>
              <w:rPr>
                <w:b/>
                <w:sz w:val="96"/>
                <w:szCs w:val="96"/>
              </w:rPr>
            </w:pPr>
            <w:r w:rsidRPr="00BE5EBF">
              <w:rPr>
                <w:b/>
                <w:sz w:val="96"/>
                <w:szCs w:val="96"/>
              </w:rPr>
              <w:t xml:space="preserve">Plán </w:t>
            </w:r>
          </w:p>
          <w:p w14:paraId="132D9E70" w14:textId="77777777" w:rsidR="007633D7" w:rsidRPr="00BE5EBF" w:rsidRDefault="005F16AC">
            <w:pPr>
              <w:jc w:val="center"/>
              <w:rPr>
                <w:sz w:val="56"/>
                <w:szCs w:val="56"/>
              </w:rPr>
            </w:pPr>
            <w:r w:rsidRPr="00BE5EBF">
              <w:rPr>
                <w:b/>
                <w:sz w:val="56"/>
                <w:szCs w:val="56"/>
              </w:rPr>
              <w:t>bezpečnosti a ochrany zdraví při práci</w:t>
            </w:r>
          </w:p>
          <w:p w14:paraId="132D9E71" w14:textId="77777777" w:rsidR="007633D7" w:rsidRDefault="00F153FB" w:rsidP="00F2159E">
            <w:pPr>
              <w:jc w:val="center"/>
              <w:rPr>
                <w:b/>
                <w:sz w:val="48"/>
                <w:szCs w:val="72"/>
              </w:rPr>
            </w:pPr>
            <w:r w:rsidRPr="00BE5EBF">
              <w:rPr>
                <w:b/>
                <w:sz w:val="48"/>
                <w:szCs w:val="72"/>
              </w:rPr>
              <w:t>p</w:t>
            </w:r>
            <w:r w:rsidR="005F16AC" w:rsidRPr="00BE5EBF">
              <w:rPr>
                <w:b/>
                <w:sz w:val="48"/>
                <w:szCs w:val="72"/>
              </w:rPr>
              <w:t>ro stavbu:</w:t>
            </w:r>
          </w:p>
          <w:p w14:paraId="132D9E72" w14:textId="77777777" w:rsidR="00893AED" w:rsidRDefault="00893AED" w:rsidP="00F2159E">
            <w:pPr>
              <w:jc w:val="center"/>
              <w:rPr>
                <w:b/>
                <w:sz w:val="48"/>
                <w:szCs w:val="72"/>
              </w:rPr>
            </w:pPr>
          </w:p>
          <w:p w14:paraId="7F7F8DC7" w14:textId="62516D29" w:rsidR="00436025" w:rsidRPr="00436025" w:rsidRDefault="00436025" w:rsidP="00436025">
            <w:pPr>
              <w:jc w:val="center"/>
              <w:rPr>
                <w:sz w:val="32"/>
                <w:szCs w:val="32"/>
              </w:rPr>
            </w:pPr>
            <w:r>
              <w:rPr>
                <w:b/>
                <w:sz w:val="32"/>
                <w:szCs w:val="32"/>
              </w:rPr>
              <w:t>„</w:t>
            </w:r>
            <w:r w:rsidRPr="00436025">
              <w:rPr>
                <w:b/>
                <w:sz w:val="32"/>
                <w:szCs w:val="32"/>
              </w:rPr>
              <w:t>Výstavba odborného zázemí pro gastronomické obory v objektu Ondřejská 1122/56, Karlovy Vary</w:t>
            </w:r>
            <w:r>
              <w:rPr>
                <w:b/>
                <w:sz w:val="32"/>
                <w:szCs w:val="32"/>
              </w:rPr>
              <w:t>“</w:t>
            </w:r>
          </w:p>
          <w:p w14:paraId="132D9E75" w14:textId="77777777" w:rsidR="007633D7" w:rsidRPr="00436025" w:rsidRDefault="007633D7" w:rsidP="007F0A7B">
            <w:pPr>
              <w:jc w:val="center"/>
              <w:rPr>
                <w:b/>
                <w:sz w:val="32"/>
                <w:szCs w:val="32"/>
              </w:rPr>
            </w:pPr>
          </w:p>
          <w:p w14:paraId="132D9E76" w14:textId="77777777" w:rsidR="007F0A7B" w:rsidRPr="00BE5EBF" w:rsidRDefault="007F0A7B" w:rsidP="007F0A7B">
            <w:pPr>
              <w:jc w:val="center"/>
              <w:rPr>
                <w:b/>
              </w:rPr>
            </w:pPr>
          </w:p>
        </w:tc>
      </w:tr>
      <w:tr w:rsidR="007633D7" w:rsidRPr="00BE5EBF" w14:paraId="132D9E7A" w14:textId="77777777">
        <w:tc>
          <w:tcPr>
            <w:tcW w:w="9970" w:type="dxa"/>
            <w:gridSpan w:val="5"/>
            <w:tcBorders>
              <w:left w:val="nil"/>
              <w:bottom w:val="nil"/>
              <w:right w:val="nil"/>
            </w:tcBorders>
            <w:vAlign w:val="center"/>
          </w:tcPr>
          <w:p w14:paraId="132D9E78" w14:textId="77777777" w:rsidR="007633D7" w:rsidRPr="00BE5EBF" w:rsidRDefault="007633D7">
            <w:pPr>
              <w:jc w:val="center"/>
              <w:rPr>
                <w:b/>
                <w:sz w:val="40"/>
                <w:szCs w:val="40"/>
              </w:rPr>
            </w:pPr>
          </w:p>
          <w:p w14:paraId="132D9E79" w14:textId="77777777" w:rsidR="00CD0D0E" w:rsidRPr="00BE5EBF" w:rsidRDefault="00CD0D0E">
            <w:pPr>
              <w:jc w:val="center"/>
              <w:rPr>
                <w:b/>
                <w:sz w:val="40"/>
                <w:szCs w:val="40"/>
              </w:rPr>
            </w:pPr>
          </w:p>
        </w:tc>
      </w:tr>
      <w:tr w:rsidR="007633D7" w:rsidRPr="00BE5EBF" w14:paraId="132D9E80" w14:textId="77777777">
        <w:tc>
          <w:tcPr>
            <w:tcW w:w="3449" w:type="dxa"/>
            <w:gridSpan w:val="2"/>
            <w:tcBorders>
              <w:top w:val="nil"/>
              <w:left w:val="nil"/>
              <w:bottom w:val="nil"/>
              <w:right w:val="nil"/>
            </w:tcBorders>
          </w:tcPr>
          <w:p w14:paraId="132D9E7B" w14:textId="77777777" w:rsidR="007633D7" w:rsidRPr="00BE5EBF" w:rsidRDefault="005F16AC">
            <w:pPr>
              <w:jc w:val="center"/>
              <w:rPr>
                <w:b/>
                <w:bCs/>
                <w:sz w:val="32"/>
                <w:szCs w:val="32"/>
              </w:rPr>
            </w:pPr>
            <w:bookmarkStart w:id="0" w:name="_Toc108415210"/>
            <w:r w:rsidRPr="00BE5EBF">
              <w:rPr>
                <w:b/>
                <w:bCs/>
                <w:sz w:val="32"/>
                <w:szCs w:val="32"/>
              </w:rPr>
              <w:t>Zpracovaný v</w:t>
            </w:r>
            <w:r w:rsidR="007633D7" w:rsidRPr="00BE5EBF">
              <w:rPr>
                <w:b/>
                <w:bCs/>
                <w:sz w:val="32"/>
                <w:szCs w:val="32"/>
              </w:rPr>
              <w:t>e smyslu ustanovení:</w:t>
            </w:r>
            <w:bookmarkEnd w:id="0"/>
          </w:p>
          <w:p w14:paraId="132D9E7C" w14:textId="77777777" w:rsidR="007633D7" w:rsidRPr="00BE5EBF" w:rsidRDefault="007633D7">
            <w:pPr>
              <w:jc w:val="center"/>
              <w:rPr>
                <w:b/>
              </w:rPr>
            </w:pPr>
          </w:p>
        </w:tc>
        <w:tc>
          <w:tcPr>
            <w:tcW w:w="6521" w:type="dxa"/>
            <w:gridSpan w:val="3"/>
            <w:tcBorders>
              <w:top w:val="nil"/>
              <w:left w:val="nil"/>
              <w:bottom w:val="nil"/>
              <w:right w:val="nil"/>
            </w:tcBorders>
          </w:tcPr>
          <w:p w14:paraId="132D9E7D" w14:textId="77777777" w:rsidR="007633D7" w:rsidRPr="00BE5EBF" w:rsidRDefault="007633D7" w:rsidP="007F0922">
            <w:pPr>
              <w:numPr>
                <w:ilvl w:val="0"/>
                <w:numId w:val="2"/>
              </w:numPr>
              <w:jc w:val="both"/>
              <w:rPr>
                <w:bCs/>
                <w:szCs w:val="28"/>
              </w:rPr>
            </w:pPr>
            <w:r w:rsidRPr="00BE5EBF">
              <w:rPr>
                <w:bCs/>
                <w:szCs w:val="28"/>
              </w:rPr>
              <w:t xml:space="preserve">§ </w:t>
            </w:r>
            <w:r w:rsidR="005F16AC" w:rsidRPr="00BE5EBF">
              <w:rPr>
                <w:bCs/>
                <w:szCs w:val="28"/>
              </w:rPr>
              <w:t>15 odst. (2)</w:t>
            </w:r>
            <w:r w:rsidRPr="00BE5EBF">
              <w:rPr>
                <w:bCs/>
                <w:szCs w:val="28"/>
              </w:rPr>
              <w:t xml:space="preserve"> zákona </w:t>
            </w:r>
            <w:r w:rsidR="007B52DA" w:rsidRPr="00BE5EBF">
              <w:rPr>
                <w:bCs/>
                <w:szCs w:val="28"/>
              </w:rPr>
              <w:t>309/2006</w:t>
            </w:r>
            <w:r w:rsidR="00583E16" w:rsidRPr="00BE5EBF">
              <w:rPr>
                <w:bCs/>
                <w:szCs w:val="28"/>
              </w:rPr>
              <w:t xml:space="preserve"> Sb. v jeho platném </w:t>
            </w:r>
            <w:r w:rsidRPr="00BE5EBF">
              <w:rPr>
                <w:bCs/>
                <w:szCs w:val="28"/>
              </w:rPr>
              <w:t>znění,</w:t>
            </w:r>
          </w:p>
          <w:p w14:paraId="132D9E7E" w14:textId="77777777" w:rsidR="007633D7" w:rsidRPr="00BE5EBF" w:rsidRDefault="005F16AC" w:rsidP="007F0922">
            <w:pPr>
              <w:numPr>
                <w:ilvl w:val="0"/>
                <w:numId w:val="2"/>
              </w:numPr>
              <w:jc w:val="both"/>
              <w:rPr>
                <w:bCs/>
                <w:szCs w:val="28"/>
              </w:rPr>
            </w:pPr>
            <w:r w:rsidRPr="00BE5EBF">
              <w:rPr>
                <w:bCs/>
                <w:szCs w:val="28"/>
              </w:rPr>
              <w:t>Přílohy č. 6 NV 591/2006Sb.</w:t>
            </w:r>
          </w:p>
          <w:p w14:paraId="132D9E7F" w14:textId="77777777" w:rsidR="007633D7" w:rsidRPr="00BE5EBF" w:rsidRDefault="007633D7">
            <w:pPr>
              <w:jc w:val="center"/>
              <w:rPr>
                <w:b/>
              </w:rPr>
            </w:pPr>
          </w:p>
        </w:tc>
      </w:tr>
      <w:tr w:rsidR="007633D7" w:rsidRPr="00BE5EBF" w14:paraId="132D9E89" w14:textId="77777777">
        <w:trPr>
          <w:trHeight w:val="550"/>
        </w:trPr>
        <w:tc>
          <w:tcPr>
            <w:tcW w:w="9970" w:type="dxa"/>
            <w:gridSpan w:val="5"/>
            <w:tcBorders>
              <w:top w:val="nil"/>
              <w:left w:val="nil"/>
              <w:bottom w:val="nil"/>
              <w:right w:val="nil"/>
            </w:tcBorders>
          </w:tcPr>
          <w:p w14:paraId="132D9E81" w14:textId="77777777" w:rsidR="007633D7" w:rsidRPr="00BE5EBF" w:rsidRDefault="007633D7">
            <w:pPr>
              <w:jc w:val="center"/>
              <w:rPr>
                <w:b/>
              </w:rPr>
            </w:pPr>
          </w:p>
          <w:p w14:paraId="132D9E82" w14:textId="77777777" w:rsidR="005F16AC" w:rsidRPr="00BE5EBF" w:rsidRDefault="005F16AC">
            <w:pPr>
              <w:jc w:val="center"/>
              <w:rPr>
                <w:b/>
              </w:rPr>
            </w:pPr>
          </w:p>
          <w:p w14:paraId="132D9E83" w14:textId="77777777" w:rsidR="005F16AC" w:rsidRPr="00BE5EBF" w:rsidRDefault="005F16AC">
            <w:pPr>
              <w:jc w:val="center"/>
              <w:rPr>
                <w:b/>
              </w:rPr>
            </w:pPr>
          </w:p>
          <w:p w14:paraId="132D9E84" w14:textId="77777777" w:rsidR="005F16AC" w:rsidRPr="00BE5EBF" w:rsidRDefault="005F16AC">
            <w:pPr>
              <w:jc w:val="center"/>
              <w:rPr>
                <w:b/>
              </w:rPr>
            </w:pPr>
          </w:p>
          <w:p w14:paraId="132D9E85" w14:textId="77777777" w:rsidR="005F16AC" w:rsidRPr="00BE5EBF" w:rsidRDefault="005F16AC">
            <w:pPr>
              <w:jc w:val="center"/>
              <w:rPr>
                <w:b/>
              </w:rPr>
            </w:pPr>
          </w:p>
          <w:p w14:paraId="132D9E86" w14:textId="77777777" w:rsidR="005F16AC" w:rsidRPr="00BE5EBF" w:rsidRDefault="005F16AC">
            <w:pPr>
              <w:jc w:val="center"/>
              <w:rPr>
                <w:b/>
              </w:rPr>
            </w:pPr>
          </w:p>
          <w:p w14:paraId="132D9E87" w14:textId="77777777" w:rsidR="00773DBD" w:rsidRPr="00BE5EBF" w:rsidRDefault="00773DBD" w:rsidP="00DA6319">
            <w:pPr>
              <w:rPr>
                <w:b/>
              </w:rPr>
            </w:pPr>
          </w:p>
          <w:p w14:paraId="132D9E88" w14:textId="77777777" w:rsidR="00CD0D0E" w:rsidRPr="00BE5EBF" w:rsidRDefault="00CD0D0E">
            <w:pPr>
              <w:jc w:val="center"/>
              <w:rPr>
                <w:b/>
              </w:rPr>
            </w:pPr>
          </w:p>
        </w:tc>
      </w:tr>
      <w:tr w:rsidR="007633D7" w:rsidRPr="00BE5EBF" w14:paraId="132D9E8B"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9970" w:type="dxa"/>
            <w:gridSpan w:val="5"/>
            <w:shd w:val="solid" w:color="000000" w:fill="FFFFFF"/>
          </w:tcPr>
          <w:p w14:paraId="132D9E8A" w14:textId="77777777" w:rsidR="007633D7" w:rsidRPr="00BE5EBF" w:rsidRDefault="007633D7">
            <w:pPr>
              <w:jc w:val="both"/>
            </w:pPr>
            <w:r w:rsidRPr="00BE5EBF">
              <w:rPr>
                <w:b/>
              </w:rPr>
              <w:t>Základní identifikační údaje</w:t>
            </w:r>
          </w:p>
        </w:tc>
      </w:tr>
      <w:tr w:rsidR="001753EF" w:rsidRPr="00BE5EBF" w14:paraId="132D9E8E"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2307" w:type="dxa"/>
          </w:tcPr>
          <w:p w14:paraId="132D9E8C" w14:textId="77777777" w:rsidR="001753EF" w:rsidRPr="00BE5EBF" w:rsidRDefault="005F16AC">
            <w:pPr>
              <w:jc w:val="both"/>
              <w:rPr>
                <w:b/>
              </w:rPr>
            </w:pPr>
            <w:r w:rsidRPr="00BE5EBF">
              <w:rPr>
                <w:b/>
              </w:rPr>
              <w:t>Zadavatel</w:t>
            </w:r>
            <w:r w:rsidR="001753EF" w:rsidRPr="00BE5EBF">
              <w:rPr>
                <w:b/>
              </w:rPr>
              <w:t>:</w:t>
            </w:r>
          </w:p>
        </w:tc>
        <w:tc>
          <w:tcPr>
            <w:tcW w:w="7663" w:type="dxa"/>
            <w:gridSpan w:val="4"/>
          </w:tcPr>
          <w:p w14:paraId="132D9E8D" w14:textId="5B4820BF" w:rsidR="001753EF" w:rsidRPr="00F05707" w:rsidRDefault="00012CFB" w:rsidP="00022FAF">
            <w:pPr>
              <w:jc w:val="both"/>
              <w:rPr>
                <w:bCs/>
              </w:rPr>
            </w:pPr>
            <w:r w:rsidRPr="00F05707">
              <w:rPr>
                <w:bCs/>
              </w:rPr>
              <w:t>Střední škola stravování a služeb Karlovy Vary, příspěvková organizace</w:t>
            </w:r>
          </w:p>
        </w:tc>
      </w:tr>
      <w:tr w:rsidR="001753EF" w:rsidRPr="00BE5EBF" w14:paraId="132D9E91"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2307" w:type="dxa"/>
          </w:tcPr>
          <w:p w14:paraId="132D9E8F" w14:textId="77777777" w:rsidR="001753EF" w:rsidRPr="00BE5EBF" w:rsidRDefault="001753EF">
            <w:pPr>
              <w:jc w:val="both"/>
              <w:rPr>
                <w:b/>
              </w:rPr>
            </w:pPr>
            <w:proofErr w:type="gramStart"/>
            <w:r w:rsidRPr="00BE5EBF">
              <w:rPr>
                <w:b/>
              </w:rPr>
              <w:t>IČO :</w:t>
            </w:r>
            <w:proofErr w:type="gramEnd"/>
          </w:p>
        </w:tc>
        <w:tc>
          <w:tcPr>
            <w:tcW w:w="7663" w:type="dxa"/>
            <w:gridSpan w:val="4"/>
          </w:tcPr>
          <w:p w14:paraId="132D9E90" w14:textId="6634E258" w:rsidR="001753EF" w:rsidRPr="00F05707" w:rsidRDefault="000602E4" w:rsidP="00340DEE">
            <w:pPr>
              <w:pStyle w:val="Nadpis2"/>
              <w:spacing w:before="0" w:after="0"/>
              <w:jc w:val="both"/>
              <w:rPr>
                <w:rFonts w:ascii="Times New Roman" w:hAnsi="Times New Roman"/>
                <w:b w:val="0"/>
                <w:i w:val="0"/>
                <w:sz w:val="24"/>
                <w:szCs w:val="24"/>
              </w:rPr>
            </w:pPr>
            <w:bookmarkStart w:id="1" w:name="_Toc152101057"/>
            <w:r w:rsidRPr="00F05707">
              <w:rPr>
                <w:rFonts w:ascii="Times New Roman" w:hAnsi="Times New Roman"/>
                <w:b w:val="0"/>
                <w:i w:val="0"/>
                <w:sz w:val="24"/>
                <w:szCs w:val="24"/>
              </w:rPr>
              <w:t>00520055</w:t>
            </w:r>
            <w:bookmarkEnd w:id="1"/>
          </w:p>
        </w:tc>
      </w:tr>
      <w:tr w:rsidR="001753EF" w:rsidRPr="00BE5EBF" w14:paraId="132D9E94"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2307" w:type="dxa"/>
          </w:tcPr>
          <w:p w14:paraId="132D9E92" w14:textId="77777777" w:rsidR="001753EF" w:rsidRPr="00BE5EBF" w:rsidRDefault="001753EF">
            <w:pPr>
              <w:jc w:val="both"/>
              <w:rPr>
                <w:b/>
              </w:rPr>
            </w:pPr>
            <w:r w:rsidRPr="00BE5EBF">
              <w:rPr>
                <w:b/>
              </w:rPr>
              <w:t>Adresa:</w:t>
            </w:r>
          </w:p>
        </w:tc>
        <w:tc>
          <w:tcPr>
            <w:tcW w:w="7663" w:type="dxa"/>
            <w:gridSpan w:val="4"/>
          </w:tcPr>
          <w:p w14:paraId="132D9E93" w14:textId="108933E3" w:rsidR="001753EF" w:rsidRPr="00F05707" w:rsidRDefault="00976F95" w:rsidP="00340DEE">
            <w:pPr>
              <w:jc w:val="both"/>
              <w:rPr>
                <w:bCs/>
              </w:rPr>
            </w:pPr>
            <w:r w:rsidRPr="00F05707">
              <w:rPr>
                <w:bCs/>
              </w:rPr>
              <w:t>Ondřejská 1122/56 Karlovy Vary</w:t>
            </w:r>
          </w:p>
        </w:tc>
      </w:tr>
      <w:tr w:rsidR="00B75117" w:rsidRPr="00BE5EBF" w14:paraId="132D9E99"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2307" w:type="dxa"/>
          </w:tcPr>
          <w:p w14:paraId="132D9E95" w14:textId="77777777" w:rsidR="00B75117" w:rsidRPr="00BE5EBF" w:rsidRDefault="00B75117">
            <w:pPr>
              <w:jc w:val="both"/>
              <w:rPr>
                <w:b/>
              </w:rPr>
            </w:pPr>
            <w:r w:rsidRPr="00BE5EBF">
              <w:rPr>
                <w:b/>
              </w:rPr>
              <w:t xml:space="preserve">Statutární </w:t>
            </w:r>
            <w:proofErr w:type="gramStart"/>
            <w:r w:rsidRPr="00BE5EBF">
              <w:rPr>
                <w:b/>
              </w:rPr>
              <w:t>orgán :</w:t>
            </w:r>
            <w:proofErr w:type="gramEnd"/>
          </w:p>
        </w:tc>
        <w:tc>
          <w:tcPr>
            <w:tcW w:w="2308" w:type="dxa"/>
            <w:gridSpan w:val="2"/>
          </w:tcPr>
          <w:p w14:paraId="132D9E96" w14:textId="64BBF026" w:rsidR="00B75117" w:rsidRPr="00F05707" w:rsidRDefault="00976F95">
            <w:pPr>
              <w:jc w:val="both"/>
              <w:rPr>
                <w:bCs/>
              </w:rPr>
            </w:pPr>
            <w:r w:rsidRPr="00F05707">
              <w:rPr>
                <w:bCs/>
              </w:rPr>
              <w:t>ředitel</w:t>
            </w:r>
          </w:p>
        </w:tc>
        <w:tc>
          <w:tcPr>
            <w:tcW w:w="1631" w:type="dxa"/>
          </w:tcPr>
          <w:p w14:paraId="132D9E97" w14:textId="77777777" w:rsidR="00B75117" w:rsidRPr="00D37152" w:rsidRDefault="00B75117">
            <w:pPr>
              <w:jc w:val="both"/>
              <w:rPr>
                <w:b/>
              </w:rPr>
            </w:pPr>
            <w:proofErr w:type="gramStart"/>
            <w:r w:rsidRPr="00D37152">
              <w:rPr>
                <w:b/>
              </w:rPr>
              <w:t>Jméno :</w:t>
            </w:r>
            <w:proofErr w:type="gramEnd"/>
            <w:r w:rsidRPr="00D37152">
              <w:rPr>
                <w:b/>
              </w:rPr>
              <w:t xml:space="preserve"> </w:t>
            </w:r>
          </w:p>
        </w:tc>
        <w:tc>
          <w:tcPr>
            <w:tcW w:w="3724" w:type="dxa"/>
          </w:tcPr>
          <w:p w14:paraId="132D9E98" w14:textId="24D71A17" w:rsidR="00B75117" w:rsidRPr="00F05707" w:rsidRDefault="00FE1AAC" w:rsidP="00022FAF">
            <w:pPr>
              <w:jc w:val="both"/>
              <w:rPr>
                <w:bCs/>
              </w:rPr>
            </w:pPr>
            <w:r w:rsidRPr="00F05707">
              <w:rPr>
                <w:bCs/>
              </w:rPr>
              <w:t>RNDr. Jiří Neumann</w:t>
            </w:r>
          </w:p>
        </w:tc>
      </w:tr>
      <w:tr w:rsidR="00B75117" w:rsidRPr="00BE5EBF" w14:paraId="132D9E9E"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c>
          <w:tcPr>
            <w:tcW w:w="2307" w:type="dxa"/>
          </w:tcPr>
          <w:p w14:paraId="132D9E9A" w14:textId="77777777" w:rsidR="00B75117" w:rsidRPr="00BE5EBF" w:rsidRDefault="00B75117">
            <w:pPr>
              <w:jc w:val="both"/>
              <w:rPr>
                <w:b/>
              </w:rPr>
            </w:pPr>
            <w:r w:rsidRPr="00BE5EBF">
              <w:rPr>
                <w:b/>
              </w:rPr>
              <w:t>Datum zpracování:</w:t>
            </w:r>
          </w:p>
        </w:tc>
        <w:tc>
          <w:tcPr>
            <w:tcW w:w="2308" w:type="dxa"/>
            <w:gridSpan w:val="2"/>
          </w:tcPr>
          <w:p w14:paraId="132D9E9B" w14:textId="18E58044" w:rsidR="00B75117" w:rsidRPr="00F05707" w:rsidRDefault="00F05707" w:rsidP="00340DEE">
            <w:pPr>
              <w:jc w:val="both"/>
              <w:rPr>
                <w:bCs/>
              </w:rPr>
            </w:pPr>
            <w:r>
              <w:rPr>
                <w:bCs/>
              </w:rPr>
              <w:t>30.11.2023</w:t>
            </w:r>
          </w:p>
        </w:tc>
        <w:tc>
          <w:tcPr>
            <w:tcW w:w="1631" w:type="dxa"/>
          </w:tcPr>
          <w:p w14:paraId="132D9E9C" w14:textId="77777777" w:rsidR="00B75117" w:rsidRPr="00D37152" w:rsidRDefault="00B75117">
            <w:pPr>
              <w:jc w:val="both"/>
              <w:rPr>
                <w:b/>
              </w:rPr>
            </w:pPr>
            <w:r w:rsidRPr="00D37152">
              <w:rPr>
                <w:b/>
                <w:bCs/>
              </w:rPr>
              <w:t xml:space="preserve">Platnost </w:t>
            </w:r>
            <w:proofErr w:type="gramStart"/>
            <w:r w:rsidRPr="00D37152">
              <w:rPr>
                <w:b/>
                <w:bCs/>
              </w:rPr>
              <w:t>od :</w:t>
            </w:r>
            <w:proofErr w:type="gramEnd"/>
          </w:p>
        </w:tc>
        <w:tc>
          <w:tcPr>
            <w:tcW w:w="3724" w:type="dxa"/>
          </w:tcPr>
          <w:p w14:paraId="132D9E9D" w14:textId="38D6BED0" w:rsidR="00B75117" w:rsidRPr="00F05707" w:rsidRDefault="00F05707" w:rsidP="00A31ED1">
            <w:pPr>
              <w:jc w:val="both"/>
              <w:rPr>
                <w:bCs/>
              </w:rPr>
            </w:pPr>
            <w:r>
              <w:rPr>
                <w:bCs/>
              </w:rPr>
              <w:t>30.11.2023</w:t>
            </w:r>
          </w:p>
        </w:tc>
      </w:tr>
      <w:tr w:rsidR="00522C54" w:rsidRPr="00BE5EBF" w14:paraId="132D9EA2"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cantSplit/>
          <w:trHeight w:val="474"/>
        </w:trPr>
        <w:tc>
          <w:tcPr>
            <w:tcW w:w="2307" w:type="dxa"/>
            <w:tcBorders>
              <w:bottom w:val="nil"/>
            </w:tcBorders>
          </w:tcPr>
          <w:p w14:paraId="132D9E9F" w14:textId="77777777" w:rsidR="00522C54" w:rsidRPr="00BE5EBF" w:rsidRDefault="00522C54" w:rsidP="00522C54">
            <w:pPr>
              <w:jc w:val="both"/>
              <w:rPr>
                <w:b/>
              </w:rPr>
            </w:pPr>
            <w:proofErr w:type="gramStart"/>
            <w:r w:rsidRPr="00BE5EBF">
              <w:rPr>
                <w:b/>
              </w:rPr>
              <w:t>Zpracoval :</w:t>
            </w:r>
            <w:proofErr w:type="gramEnd"/>
          </w:p>
        </w:tc>
        <w:tc>
          <w:tcPr>
            <w:tcW w:w="3939" w:type="dxa"/>
            <w:gridSpan w:val="3"/>
            <w:vMerge w:val="restart"/>
          </w:tcPr>
          <w:p w14:paraId="132D9EA0" w14:textId="77777777" w:rsidR="00522C54" w:rsidRPr="00D37152" w:rsidRDefault="00522C54">
            <w:pPr>
              <w:jc w:val="both"/>
              <w:rPr>
                <w:b/>
              </w:rPr>
            </w:pPr>
            <w:proofErr w:type="gramStart"/>
            <w:r w:rsidRPr="00D37152">
              <w:rPr>
                <w:b/>
              </w:rPr>
              <w:t>Podpis :</w:t>
            </w:r>
            <w:proofErr w:type="gramEnd"/>
            <w:r w:rsidRPr="00D37152">
              <w:rPr>
                <w:b/>
              </w:rPr>
              <w:t xml:space="preserve"> </w:t>
            </w:r>
          </w:p>
        </w:tc>
        <w:tc>
          <w:tcPr>
            <w:tcW w:w="3724" w:type="dxa"/>
            <w:vMerge w:val="restart"/>
          </w:tcPr>
          <w:p w14:paraId="132D9EA1" w14:textId="77777777" w:rsidR="00522C54" w:rsidRPr="00D37152" w:rsidRDefault="00522C54">
            <w:pPr>
              <w:jc w:val="both"/>
              <w:rPr>
                <w:b/>
              </w:rPr>
            </w:pPr>
            <w:proofErr w:type="gramStart"/>
            <w:r w:rsidRPr="00D37152">
              <w:rPr>
                <w:b/>
              </w:rPr>
              <w:t>Razítko :</w:t>
            </w:r>
            <w:proofErr w:type="gramEnd"/>
          </w:p>
        </w:tc>
      </w:tr>
      <w:tr w:rsidR="00522C54" w:rsidRPr="00BE5EBF" w14:paraId="132D9EA8" w14:textId="77777777" w:rsidTr="00B75117">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cantSplit/>
          <w:trHeight w:val="787"/>
        </w:trPr>
        <w:tc>
          <w:tcPr>
            <w:tcW w:w="2307" w:type="dxa"/>
            <w:tcBorders>
              <w:top w:val="nil"/>
            </w:tcBorders>
          </w:tcPr>
          <w:p w14:paraId="132D9EA3" w14:textId="77777777" w:rsidR="00522C54" w:rsidRPr="00F05707" w:rsidRDefault="00522C54" w:rsidP="00522C54">
            <w:pPr>
              <w:jc w:val="both"/>
              <w:rPr>
                <w:bCs/>
              </w:rPr>
            </w:pPr>
            <w:r w:rsidRPr="00F05707">
              <w:rPr>
                <w:bCs/>
              </w:rPr>
              <w:t>Petr Dostál – Koordinátor BOZP</w:t>
            </w:r>
          </w:p>
          <w:p w14:paraId="132D9EA5" w14:textId="77777777" w:rsidR="0026321B" w:rsidRPr="00BE5EBF" w:rsidRDefault="0026321B" w:rsidP="00F05707">
            <w:pPr>
              <w:jc w:val="both"/>
              <w:rPr>
                <w:b/>
              </w:rPr>
            </w:pPr>
          </w:p>
        </w:tc>
        <w:tc>
          <w:tcPr>
            <w:tcW w:w="3939" w:type="dxa"/>
            <w:gridSpan w:val="3"/>
            <w:vMerge/>
          </w:tcPr>
          <w:p w14:paraId="132D9EA6" w14:textId="77777777" w:rsidR="00522C54" w:rsidRPr="00BE5EBF" w:rsidRDefault="00522C54">
            <w:pPr>
              <w:jc w:val="both"/>
              <w:rPr>
                <w:b/>
              </w:rPr>
            </w:pPr>
          </w:p>
        </w:tc>
        <w:tc>
          <w:tcPr>
            <w:tcW w:w="3724" w:type="dxa"/>
            <w:vMerge/>
          </w:tcPr>
          <w:p w14:paraId="132D9EA7" w14:textId="77777777" w:rsidR="00522C54" w:rsidRPr="00BE5EBF" w:rsidRDefault="00522C54">
            <w:pPr>
              <w:jc w:val="both"/>
              <w:rPr>
                <w:b/>
              </w:rPr>
            </w:pPr>
          </w:p>
        </w:tc>
      </w:tr>
    </w:tbl>
    <w:p w14:paraId="132D9EA9" w14:textId="77777777" w:rsidR="007633D7" w:rsidRPr="00BE5EBF" w:rsidRDefault="007633D7">
      <w:pPr>
        <w:jc w:val="both"/>
        <w:sectPr w:rsidR="007633D7" w:rsidRPr="00BE5EBF">
          <w:headerReference w:type="even" r:id="rId8"/>
          <w:headerReference w:type="default" r:id="rId9"/>
          <w:footerReference w:type="default" r:id="rId10"/>
          <w:pgSz w:w="11906" w:h="16838"/>
          <w:pgMar w:top="1418" w:right="1418" w:bottom="1418" w:left="1418" w:header="709" w:footer="709" w:gutter="0"/>
          <w:pgNumType w:start="1"/>
          <w:cols w:space="708"/>
          <w:titlePg/>
          <w:docGrid w:linePitch="360"/>
        </w:sectPr>
      </w:pPr>
    </w:p>
    <w:p w14:paraId="132D9EAA" w14:textId="77777777" w:rsidR="007633D7" w:rsidRPr="00BE5EBF" w:rsidRDefault="007633D7">
      <w:pPr>
        <w:jc w:val="both"/>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5220"/>
        <w:gridCol w:w="2700"/>
      </w:tblGrid>
      <w:tr w:rsidR="007633D7" w:rsidRPr="00BE5EBF" w14:paraId="132D9EAC" w14:textId="77777777">
        <w:tc>
          <w:tcPr>
            <w:tcW w:w="9828" w:type="dxa"/>
            <w:gridSpan w:val="3"/>
          </w:tcPr>
          <w:p w14:paraId="132D9EAB" w14:textId="77777777" w:rsidR="007633D7" w:rsidRPr="00BE5EBF" w:rsidRDefault="007633D7">
            <w:r w:rsidRPr="00BE5EBF">
              <w:t>Změny dokumentu</w:t>
            </w:r>
          </w:p>
        </w:tc>
      </w:tr>
      <w:tr w:rsidR="007633D7" w:rsidRPr="00BE5EBF" w14:paraId="132D9EB0" w14:textId="77777777">
        <w:tc>
          <w:tcPr>
            <w:tcW w:w="1908" w:type="dxa"/>
          </w:tcPr>
          <w:p w14:paraId="132D9EAD" w14:textId="77777777" w:rsidR="007633D7" w:rsidRPr="00BE5EBF" w:rsidRDefault="007633D7">
            <w:pPr>
              <w:jc w:val="both"/>
            </w:pPr>
            <w:r w:rsidRPr="00BE5EBF">
              <w:t>Číslo změny</w:t>
            </w:r>
          </w:p>
        </w:tc>
        <w:tc>
          <w:tcPr>
            <w:tcW w:w="5220" w:type="dxa"/>
          </w:tcPr>
          <w:p w14:paraId="132D9EAE" w14:textId="77777777" w:rsidR="007633D7" w:rsidRPr="00BE5EBF" w:rsidRDefault="007633D7">
            <w:pPr>
              <w:jc w:val="both"/>
            </w:pPr>
            <w:r w:rsidRPr="00BE5EBF">
              <w:t>Změna</w:t>
            </w:r>
          </w:p>
        </w:tc>
        <w:tc>
          <w:tcPr>
            <w:tcW w:w="2700" w:type="dxa"/>
          </w:tcPr>
          <w:p w14:paraId="132D9EAF" w14:textId="77777777" w:rsidR="007633D7" w:rsidRPr="00BE5EBF" w:rsidRDefault="007633D7">
            <w:pPr>
              <w:jc w:val="both"/>
            </w:pPr>
            <w:r w:rsidRPr="00BE5EBF">
              <w:t>Datum změny</w:t>
            </w:r>
          </w:p>
        </w:tc>
      </w:tr>
      <w:tr w:rsidR="007633D7" w:rsidRPr="00BE5EBF" w14:paraId="132D9EB4" w14:textId="77777777">
        <w:tc>
          <w:tcPr>
            <w:tcW w:w="1908" w:type="dxa"/>
          </w:tcPr>
          <w:p w14:paraId="132D9EB1" w14:textId="77777777" w:rsidR="007633D7" w:rsidRPr="00BE5EBF" w:rsidRDefault="007633D7">
            <w:pPr>
              <w:jc w:val="both"/>
            </w:pPr>
          </w:p>
        </w:tc>
        <w:tc>
          <w:tcPr>
            <w:tcW w:w="5220" w:type="dxa"/>
          </w:tcPr>
          <w:p w14:paraId="132D9EB2" w14:textId="77777777" w:rsidR="007633D7" w:rsidRPr="00BE5EBF" w:rsidRDefault="007633D7">
            <w:pPr>
              <w:jc w:val="both"/>
            </w:pPr>
          </w:p>
        </w:tc>
        <w:tc>
          <w:tcPr>
            <w:tcW w:w="2700" w:type="dxa"/>
          </w:tcPr>
          <w:p w14:paraId="132D9EB3" w14:textId="77777777" w:rsidR="007633D7" w:rsidRPr="00BE5EBF" w:rsidRDefault="007633D7">
            <w:pPr>
              <w:jc w:val="both"/>
            </w:pPr>
          </w:p>
        </w:tc>
      </w:tr>
      <w:tr w:rsidR="007633D7" w:rsidRPr="00BE5EBF" w14:paraId="132D9EB8" w14:textId="77777777">
        <w:tc>
          <w:tcPr>
            <w:tcW w:w="1908" w:type="dxa"/>
          </w:tcPr>
          <w:p w14:paraId="132D9EB5" w14:textId="77777777" w:rsidR="007633D7" w:rsidRPr="00BE5EBF" w:rsidRDefault="007633D7">
            <w:pPr>
              <w:jc w:val="both"/>
            </w:pPr>
          </w:p>
        </w:tc>
        <w:tc>
          <w:tcPr>
            <w:tcW w:w="5220" w:type="dxa"/>
          </w:tcPr>
          <w:p w14:paraId="132D9EB6" w14:textId="77777777" w:rsidR="007633D7" w:rsidRPr="00BE5EBF" w:rsidRDefault="007633D7">
            <w:pPr>
              <w:jc w:val="both"/>
            </w:pPr>
          </w:p>
        </w:tc>
        <w:tc>
          <w:tcPr>
            <w:tcW w:w="2700" w:type="dxa"/>
          </w:tcPr>
          <w:p w14:paraId="132D9EB7" w14:textId="77777777" w:rsidR="007633D7" w:rsidRPr="00BE5EBF" w:rsidRDefault="007633D7">
            <w:pPr>
              <w:jc w:val="both"/>
            </w:pPr>
          </w:p>
        </w:tc>
      </w:tr>
      <w:tr w:rsidR="007633D7" w:rsidRPr="00BE5EBF" w14:paraId="132D9EBC" w14:textId="77777777">
        <w:tc>
          <w:tcPr>
            <w:tcW w:w="1908" w:type="dxa"/>
          </w:tcPr>
          <w:p w14:paraId="132D9EB9" w14:textId="77777777" w:rsidR="007633D7" w:rsidRPr="00BE5EBF" w:rsidRDefault="007633D7">
            <w:pPr>
              <w:jc w:val="both"/>
            </w:pPr>
          </w:p>
        </w:tc>
        <w:tc>
          <w:tcPr>
            <w:tcW w:w="5220" w:type="dxa"/>
          </w:tcPr>
          <w:p w14:paraId="132D9EBA" w14:textId="77777777" w:rsidR="007633D7" w:rsidRPr="00BE5EBF" w:rsidRDefault="007633D7">
            <w:pPr>
              <w:jc w:val="both"/>
            </w:pPr>
          </w:p>
        </w:tc>
        <w:tc>
          <w:tcPr>
            <w:tcW w:w="2700" w:type="dxa"/>
          </w:tcPr>
          <w:p w14:paraId="132D9EBB" w14:textId="77777777" w:rsidR="007633D7" w:rsidRPr="00BE5EBF" w:rsidRDefault="007633D7">
            <w:pPr>
              <w:jc w:val="both"/>
            </w:pPr>
          </w:p>
        </w:tc>
      </w:tr>
      <w:tr w:rsidR="007633D7" w:rsidRPr="00BE5EBF" w14:paraId="132D9EC0" w14:textId="77777777">
        <w:tc>
          <w:tcPr>
            <w:tcW w:w="1908" w:type="dxa"/>
          </w:tcPr>
          <w:p w14:paraId="132D9EBD" w14:textId="77777777" w:rsidR="007633D7" w:rsidRPr="00BE5EBF" w:rsidRDefault="007633D7">
            <w:pPr>
              <w:jc w:val="both"/>
            </w:pPr>
          </w:p>
        </w:tc>
        <w:tc>
          <w:tcPr>
            <w:tcW w:w="5220" w:type="dxa"/>
          </w:tcPr>
          <w:p w14:paraId="132D9EBE" w14:textId="77777777" w:rsidR="007633D7" w:rsidRPr="00BE5EBF" w:rsidRDefault="007633D7">
            <w:pPr>
              <w:jc w:val="both"/>
            </w:pPr>
          </w:p>
        </w:tc>
        <w:tc>
          <w:tcPr>
            <w:tcW w:w="2700" w:type="dxa"/>
          </w:tcPr>
          <w:p w14:paraId="132D9EBF" w14:textId="77777777" w:rsidR="007633D7" w:rsidRPr="00BE5EBF" w:rsidRDefault="007633D7">
            <w:pPr>
              <w:jc w:val="both"/>
            </w:pPr>
          </w:p>
        </w:tc>
      </w:tr>
      <w:tr w:rsidR="007633D7" w:rsidRPr="00BE5EBF" w14:paraId="132D9EC4" w14:textId="77777777">
        <w:tc>
          <w:tcPr>
            <w:tcW w:w="1908" w:type="dxa"/>
          </w:tcPr>
          <w:p w14:paraId="132D9EC1" w14:textId="77777777" w:rsidR="007633D7" w:rsidRPr="00BE5EBF" w:rsidRDefault="007633D7">
            <w:pPr>
              <w:jc w:val="both"/>
            </w:pPr>
          </w:p>
        </w:tc>
        <w:tc>
          <w:tcPr>
            <w:tcW w:w="5220" w:type="dxa"/>
          </w:tcPr>
          <w:p w14:paraId="132D9EC2" w14:textId="77777777" w:rsidR="007633D7" w:rsidRPr="00BE5EBF" w:rsidRDefault="007633D7">
            <w:pPr>
              <w:jc w:val="both"/>
            </w:pPr>
          </w:p>
        </w:tc>
        <w:tc>
          <w:tcPr>
            <w:tcW w:w="2700" w:type="dxa"/>
          </w:tcPr>
          <w:p w14:paraId="132D9EC3" w14:textId="77777777" w:rsidR="007633D7" w:rsidRPr="00BE5EBF" w:rsidRDefault="007633D7">
            <w:pPr>
              <w:jc w:val="both"/>
            </w:pPr>
          </w:p>
        </w:tc>
      </w:tr>
      <w:tr w:rsidR="007633D7" w:rsidRPr="00BE5EBF" w14:paraId="132D9EC8" w14:textId="77777777">
        <w:tc>
          <w:tcPr>
            <w:tcW w:w="1908" w:type="dxa"/>
          </w:tcPr>
          <w:p w14:paraId="132D9EC5" w14:textId="77777777" w:rsidR="007633D7" w:rsidRPr="00BE5EBF" w:rsidRDefault="007633D7">
            <w:pPr>
              <w:jc w:val="both"/>
            </w:pPr>
          </w:p>
        </w:tc>
        <w:tc>
          <w:tcPr>
            <w:tcW w:w="5220" w:type="dxa"/>
          </w:tcPr>
          <w:p w14:paraId="132D9EC6" w14:textId="77777777" w:rsidR="007633D7" w:rsidRPr="00BE5EBF" w:rsidRDefault="007633D7">
            <w:pPr>
              <w:jc w:val="both"/>
            </w:pPr>
          </w:p>
        </w:tc>
        <w:tc>
          <w:tcPr>
            <w:tcW w:w="2700" w:type="dxa"/>
          </w:tcPr>
          <w:p w14:paraId="132D9EC7" w14:textId="77777777" w:rsidR="007633D7" w:rsidRPr="00BE5EBF" w:rsidRDefault="007633D7">
            <w:pPr>
              <w:jc w:val="both"/>
            </w:pPr>
          </w:p>
        </w:tc>
      </w:tr>
    </w:tbl>
    <w:p w14:paraId="132D9EC9" w14:textId="77777777" w:rsidR="007633D7" w:rsidRPr="00BE5EBF" w:rsidRDefault="007633D7">
      <w:pPr>
        <w:jc w:val="both"/>
      </w:pPr>
    </w:p>
    <w:p w14:paraId="132D9ECA" w14:textId="77777777" w:rsidR="009C5877" w:rsidRPr="00BE5EBF" w:rsidRDefault="009C5877">
      <w:r w:rsidRPr="00BE5EBF">
        <w:br w:type="page"/>
      </w:r>
    </w:p>
    <w:p w14:paraId="132D9ECB" w14:textId="77777777" w:rsidR="009C00BD" w:rsidRPr="00BE5EBF" w:rsidRDefault="009C00BD">
      <w:pPr>
        <w:jc w:val="both"/>
      </w:pP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9"/>
      </w:tblGrid>
      <w:tr w:rsidR="007633D7" w:rsidRPr="00BE5EBF" w14:paraId="132D9ECD" w14:textId="77777777">
        <w:tc>
          <w:tcPr>
            <w:tcW w:w="9829" w:type="dxa"/>
          </w:tcPr>
          <w:p w14:paraId="132D9ECC" w14:textId="77777777" w:rsidR="007633D7" w:rsidRPr="00BE5EBF" w:rsidRDefault="007633D7">
            <w:pPr>
              <w:jc w:val="both"/>
            </w:pPr>
            <w:proofErr w:type="gramStart"/>
            <w:r w:rsidRPr="00BE5EBF">
              <w:t>Obsah :</w:t>
            </w:r>
            <w:proofErr w:type="gramEnd"/>
          </w:p>
        </w:tc>
      </w:tr>
      <w:tr w:rsidR="007633D7" w:rsidRPr="00BE5EBF" w14:paraId="132D9EF7" w14:textId="77777777">
        <w:tc>
          <w:tcPr>
            <w:tcW w:w="9829" w:type="dxa"/>
          </w:tcPr>
          <w:p w14:paraId="132D9ECE" w14:textId="77777777" w:rsidR="0026321B" w:rsidRPr="00BE5EBF" w:rsidRDefault="0026321B">
            <w:pPr>
              <w:pStyle w:val="Obsah1"/>
            </w:pPr>
          </w:p>
          <w:sdt>
            <w:sdtPr>
              <w:rPr>
                <w:rFonts w:ascii="Times New Roman" w:eastAsia="Times New Roman" w:hAnsi="Times New Roman" w:cs="Times New Roman"/>
                <w:color w:val="auto"/>
                <w:sz w:val="24"/>
                <w:szCs w:val="24"/>
              </w:rPr>
              <w:id w:val="2021652979"/>
              <w:docPartObj>
                <w:docPartGallery w:val="Table of Contents"/>
                <w:docPartUnique/>
              </w:docPartObj>
            </w:sdtPr>
            <w:sdtEndPr>
              <w:rPr>
                <w:b/>
                <w:bCs/>
              </w:rPr>
            </w:sdtEndPr>
            <w:sdtContent>
              <w:p w14:paraId="132D9ECF" w14:textId="77777777" w:rsidR="004613C8" w:rsidRPr="00BE5EBF" w:rsidRDefault="004613C8">
                <w:pPr>
                  <w:pStyle w:val="Nadpisobsahu"/>
                  <w:rPr>
                    <w:rFonts w:ascii="Times New Roman" w:hAnsi="Times New Roman" w:cs="Times New Roman"/>
                  </w:rPr>
                </w:pPr>
              </w:p>
              <w:p w14:paraId="6964CA07" w14:textId="11615956" w:rsidR="00F05707" w:rsidRDefault="004613C8">
                <w:pPr>
                  <w:pStyle w:val="Obsah2"/>
                  <w:tabs>
                    <w:tab w:val="right" w:leader="dot" w:pos="9060"/>
                  </w:tabs>
                  <w:rPr>
                    <w:rFonts w:asciiTheme="minorHAnsi" w:eastAsiaTheme="minorEastAsia" w:hAnsiTheme="minorHAnsi" w:cstheme="minorBidi"/>
                    <w:noProof/>
                    <w:kern w:val="2"/>
                    <w:sz w:val="22"/>
                    <w:szCs w:val="22"/>
                    <w14:ligatures w14:val="standardContextual"/>
                  </w:rPr>
                </w:pPr>
                <w:r w:rsidRPr="00BE5EBF">
                  <w:fldChar w:fldCharType="begin"/>
                </w:r>
                <w:r w:rsidRPr="00BE5EBF">
                  <w:instrText xml:space="preserve"> TOC \o "1-3" \h \z \u </w:instrText>
                </w:r>
                <w:r w:rsidRPr="00BE5EBF">
                  <w:fldChar w:fldCharType="separate"/>
                </w:r>
                <w:hyperlink w:anchor="_Toc152101057" w:history="1">
                  <w:r w:rsidR="00F05707" w:rsidRPr="006A06AD">
                    <w:rPr>
                      <w:rStyle w:val="Hypertextovodkaz"/>
                      <w:noProof/>
                    </w:rPr>
                    <w:t>00520055</w:t>
                  </w:r>
                  <w:r w:rsidR="00F05707">
                    <w:rPr>
                      <w:noProof/>
                      <w:webHidden/>
                    </w:rPr>
                    <w:tab/>
                  </w:r>
                  <w:r w:rsidR="00F05707">
                    <w:rPr>
                      <w:noProof/>
                      <w:webHidden/>
                    </w:rPr>
                    <w:fldChar w:fldCharType="begin"/>
                  </w:r>
                  <w:r w:rsidR="00F05707">
                    <w:rPr>
                      <w:noProof/>
                      <w:webHidden/>
                    </w:rPr>
                    <w:instrText xml:space="preserve"> PAGEREF _Toc152101057 \h </w:instrText>
                  </w:r>
                  <w:r w:rsidR="00F05707">
                    <w:rPr>
                      <w:noProof/>
                      <w:webHidden/>
                    </w:rPr>
                  </w:r>
                  <w:r w:rsidR="00F05707">
                    <w:rPr>
                      <w:noProof/>
                      <w:webHidden/>
                    </w:rPr>
                    <w:fldChar w:fldCharType="separate"/>
                  </w:r>
                  <w:r w:rsidR="00F05707">
                    <w:rPr>
                      <w:noProof/>
                      <w:webHidden/>
                    </w:rPr>
                    <w:t>1</w:t>
                  </w:r>
                  <w:r w:rsidR="00F05707">
                    <w:rPr>
                      <w:noProof/>
                      <w:webHidden/>
                    </w:rPr>
                    <w:fldChar w:fldCharType="end"/>
                  </w:r>
                </w:hyperlink>
              </w:p>
              <w:p w14:paraId="5AA760CF" w14:textId="61127F42"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58" w:history="1">
                  <w:r w:rsidRPr="006A06AD">
                    <w:rPr>
                      <w:rStyle w:val="Hypertextovodkaz"/>
                      <w:noProof/>
                    </w:rPr>
                    <w:t>1.</w:t>
                  </w:r>
                  <w:r>
                    <w:rPr>
                      <w:rFonts w:asciiTheme="minorHAnsi" w:eastAsiaTheme="minorEastAsia" w:hAnsiTheme="minorHAnsi" w:cstheme="minorBidi"/>
                      <w:noProof/>
                      <w:kern w:val="2"/>
                      <w:sz w:val="22"/>
                      <w:szCs w:val="22"/>
                      <w14:ligatures w14:val="standardContextual"/>
                    </w:rPr>
                    <w:tab/>
                  </w:r>
                  <w:r w:rsidRPr="006A06AD">
                    <w:rPr>
                      <w:rStyle w:val="Hypertextovodkaz"/>
                      <w:noProof/>
                    </w:rPr>
                    <w:t>Úvod a účel</w:t>
                  </w:r>
                  <w:r>
                    <w:rPr>
                      <w:noProof/>
                      <w:webHidden/>
                    </w:rPr>
                    <w:tab/>
                  </w:r>
                  <w:r>
                    <w:rPr>
                      <w:noProof/>
                      <w:webHidden/>
                    </w:rPr>
                    <w:fldChar w:fldCharType="begin"/>
                  </w:r>
                  <w:r>
                    <w:rPr>
                      <w:noProof/>
                      <w:webHidden/>
                    </w:rPr>
                    <w:instrText xml:space="preserve"> PAGEREF _Toc152101058 \h </w:instrText>
                  </w:r>
                  <w:r>
                    <w:rPr>
                      <w:noProof/>
                      <w:webHidden/>
                    </w:rPr>
                  </w:r>
                  <w:r>
                    <w:rPr>
                      <w:noProof/>
                      <w:webHidden/>
                    </w:rPr>
                    <w:fldChar w:fldCharType="separate"/>
                  </w:r>
                  <w:r>
                    <w:rPr>
                      <w:noProof/>
                      <w:webHidden/>
                    </w:rPr>
                    <w:t>2</w:t>
                  </w:r>
                  <w:r>
                    <w:rPr>
                      <w:noProof/>
                      <w:webHidden/>
                    </w:rPr>
                    <w:fldChar w:fldCharType="end"/>
                  </w:r>
                </w:hyperlink>
              </w:p>
              <w:p w14:paraId="6239BF1D" w14:textId="29DED377"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59" w:history="1">
                  <w:r w:rsidRPr="006A06AD">
                    <w:rPr>
                      <w:rStyle w:val="Hypertextovodkaz"/>
                      <w:noProof/>
                    </w:rPr>
                    <w:t>2.</w:t>
                  </w:r>
                  <w:r>
                    <w:rPr>
                      <w:rFonts w:asciiTheme="minorHAnsi" w:eastAsiaTheme="minorEastAsia" w:hAnsiTheme="minorHAnsi" w:cstheme="minorBidi"/>
                      <w:noProof/>
                      <w:kern w:val="2"/>
                      <w:sz w:val="22"/>
                      <w:szCs w:val="22"/>
                      <w14:ligatures w14:val="standardContextual"/>
                    </w:rPr>
                    <w:tab/>
                  </w:r>
                  <w:r w:rsidRPr="006A06AD">
                    <w:rPr>
                      <w:rStyle w:val="Hypertextovodkaz"/>
                      <w:noProof/>
                    </w:rPr>
                    <w:t>Identifikační údaje o stavbě</w:t>
                  </w:r>
                  <w:r>
                    <w:rPr>
                      <w:noProof/>
                      <w:webHidden/>
                    </w:rPr>
                    <w:tab/>
                  </w:r>
                  <w:r>
                    <w:rPr>
                      <w:noProof/>
                      <w:webHidden/>
                    </w:rPr>
                    <w:fldChar w:fldCharType="begin"/>
                  </w:r>
                  <w:r>
                    <w:rPr>
                      <w:noProof/>
                      <w:webHidden/>
                    </w:rPr>
                    <w:instrText xml:space="preserve"> PAGEREF _Toc152101059 \h </w:instrText>
                  </w:r>
                  <w:r>
                    <w:rPr>
                      <w:noProof/>
                      <w:webHidden/>
                    </w:rPr>
                  </w:r>
                  <w:r>
                    <w:rPr>
                      <w:noProof/>
                      <w:webHidden/>
                    </w:rPr>
                    <w:fldChar w:fldCharType="separate"/>
                  </w:r>
                  <w:r>
                    <w:rPr>
                      <w:noProof/>
                      <w:webHidden/>
                    </w:rPr>
                    <w:t>2</w:t>
                  </w:r>
                  <w:r>
                    <w:rPr>
                      <w:noProof/>
                      <w:webHidden/>
                    </w:rPr>
                    <w:fldChar w:fldCharType="end"/>
                  </w:r>
                </w:hyperlink>
              </w:p>
              <w:p w14:paraId="5C65942D" w14:textId="6B2D095D"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0" w:history="1">
                  <w:r w:rsidRPr="006A06AD">
                    <w:rPr>
                      <w:rStyle w:val="Hypertextovodkaz"/>
                      <w:noProof/>
                    </w:rPr>
                    <w:t>3.</w:t>
                  </w:r>
                  <w:r>
                    <w:rPr>
                      <w:rFonts w:asciiTheme="minorHAnsi" w:eastAsiaTheme="minorEastAsia" w:hAnsiTheme="minorHAnsi" w:cstheme="minorBidi"/>
                      <w:noProof/>
                      <w:kern w:val="2"/>
                      <w:sz w:val="22"/>
                      <w:szCs w:val="22"/>
                      <w14:ligatures w14:val="standardContextual"/>
                    </w:rPr>
                    <w:tab/>
                  </w:r>
                  <w:r w:rsidRPr="006A06AD">
                    <w:rPr>
                      <w:rStyle w:val="Hypertextovodkaz"/>
                      <w:noProof/>
                    </w:rPr>
                    <w:t>Odůvodnění pro zpracování plánu a podklady pro zpracování plánu</w:t>
                  </w:r>
                  <w:r>
                    <w:rPr>
                      <w:noProof/>
                      <w:webHidden/>
                    </w:rPr>
                    <w:tab/>
                  </w:r>
                  <w:r>
                    <w:rPr>
                      <w:noProof/>
                      <w:webHidden/>
                    </w:rPr>
                    <w:fldChar w:fldCharType="begin"/>
                  </w:r>
                  <w:r>
                    <w:rPr>
                      <w:noProof/>
                      <w:webHidden/>
                    </w:rPr>
                    <w:instrText xml:space="preserve"> PAGEREF _Toc152101060 \h </w:instrText>
                  </w:r>
                  <w:r>
                    <w:rPr>
                      <w:noProof/>
                      <w:webHidden/>
                    </w:rPr>
                  </w:r>
                  <w:r>
                    <w:rPr>
                      <w:noProof/>
                      <w:webHidden/>
                    </w:rPr>
                    <w:fldChar w:fldCharType="separate"/>
                  </w:r>
                  <w:r>
                    <w:rPr>
                      <w:noProof/>
                      <w:webHidden/>
                    </w:rPr>
                    <w:t>3</w:t>
                  </w:r>
                  <w:r>
                    <w:rPr>
                      <w:noProof/>
                      <w:webHidden/>
                    </w:rPr>
                    <w:fldChar w:fldCharType="end"/>
                  </w:r>
                </w:hyperlink>
              </w:p>
              <w:p w14:paraId="3FF2579E" w14:textId="69650B56"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1" w:history="1">
                  <w:r w:rsidRPr="006A06AD">
                    <w:rPr>
                      <w:rStyle w:val="Hypertextovodkaz"/>
                      <w:noProof/>
                    </w:rPr>
                    <w:t>4.</w:t>
                  </w:r>
                  <w:r>
                    <w:rPr>
                      <w:rFonts w:asciiTheme="minorHAnsi" w:eastAsiaTheme="minorEastAsia" w:hAnsiTheme="minorHAnsi" w:cstheme="minorBidi"/>
                      <w:noProof/>
                      <w:kern w:val="2"/>
                      <w:sz w:val="22"/>
                      <w:szCs w:val="22"/>
                      <w14:ligatures w14:val="standardContextual"/>
                    </w:rPr>
                    <w:tab/>
                  </w:r>
                  <w:r w:rsidRPr="006A06AD">
                    <w:rPr>
                      <w:rStyle w:val="Hypertextovodkaz"/>
                      <w:noProof/>
                    </w:rPr>
                    <w:t>Výchozí podklady pro zpracování plánu BOZP</w:t>
                  </w:r>
                  <w:r>
                    <w:rPr>
                      <w:noProof/>
                      <w:webHidden/>
                    </w:rPr>
                    <w:tab/>
                  </w:r>
                  <w:r>
                    <w:rPr>
                      <w:noProof/>
                      <w:webHidden/>
                    </w:rPr>
                    <w:fldChar w:fldCharType="begin"/>
                  </w:r>
                  <w:r>
                    <w:rPr>
                      <w:noProof/>
                      <w:webHidden/>
                    </w:rPr>
                    <w:instrText xml:space="preserve"> PAGEREF _Toc152101061 \h </w:instrText>
                  </w:r>
                  <w:r>
                    <w:rPr>
                      <w:noProof/>
                      <w:webHidden/>
                    </w:rPr>
                  </w:r>
                  <w:r>
                    <w:rPr>
                      <w:noProof/>
                      <w:webHidden/>
                    </w:rPr>
                    <w:fldChar w:fldCharType="separate"/>
                  </w:r>
                  <w:r>
                    <w:rPr>
                      <w:noProof/>
                      <w:webHidden/>
                    </w:rPr>
                    <w:t>3</w:t>
                  </w:r>
                  <w:r>
                    <w:rPr>
                      <w:noProof/>
                      <w:webHidden/>
                    </w:rPr>
                    <w:fldChar w:fldCharType="end"/>
                  </w:r>
                </w:hyperlink>
              </w:p>
              <w:p w14:paraId="4F1816FF" w14:textId="21887B78"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2" w:history="1">
                  <w:r w:rsidRPr="006A06AD">
                    <w:rPr>
                      <w:rStyle w:val="Hypertextovodkaz"/>
                      <w:noProof/>
                    </w:rPr>
                    <w:t>5.</w:t>
                  </w:r>
                  <w:r>
                    <w:rPr>
                      <w:rFonts w:asciiTheme="minorHAnsi" w:eastAsiaTheme="minorEastAsia" w:hAnsiTheme="minorHAnsi" w:cstheme="minorBidi"/>
                      <w:noProof/>
                      <w:kern w:val="2"/>
                      <w:sz w:val="22"/>
                      <w:szCs w:val="22"/>
                      <w14:ligatures w14:val="standardContextual"/>
                    </w:rPr>
                    <w:tab/>
                  </w:r>
                  <w:r w:rsidRPr="006A06AD">
                    <w:rPr>
                      <w:rStyle w:val="Hypertextovodkaz"/>
                      <w:noProof/>
                    </w:rPr>
                    <w:t>Postupy na staveništi a opatření</w:t>
                  </w:r>
                  <w:r>
                    <w:rPr>
                      <w:noProof/>
                      <w:webHidden/>
                    </w:rPr>
                    <w:tab/>
                  </w:r>
                  <w:r>
                    <w:rPr>
                      <w:noProof/>
                      <w:webHidden/>
                    </w:rPr>
                    <w:fldChar w:fldCharType="begin"/>
                  </w:r>
                  <w:r>
                    <w:rPr>
                      <w:noProof/>
                      <w:webHidden/>
                    </w:rPr>
                    <w:instrText xml:space="preserve"> PAGEREF _Toc152101062 \h </w:instrText>
                  </w:r>
                  <w:r>
                    <w:rPr>
                      <w:noProof/>
                      <w:webHidden/>
                    </w:rPr>
                  </w:r>
                  <w:r>
                    <w:rPr>
                      <w:noProof/>
                      <w:webHidden/>
                    </w:rPr>
                    <w:fldChar w:fldCharType="separate"/>
                  </w:r>
                  <w:r>
                    <w:rPr>
                      <w:noProof/>
                      <w:webHidden/>
                    </w:rPr>
                    <w:t>4</w:t>
                  </w:r>
                  <w:r>
                    <w:rPr>
                      <w:noProof/>
                      <w:webHidden/>
                    </w:rPr>
                    <w:fldChar w:fldCharType="end"/>
                  </w:r>
                </w:hyperlink>
              </w:p>
              <w:p w14:paraId="6A37233B" w14:textId="6163CB6E"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3" w:history="1">
                  <w:r w:rsidRPr="006A06AD">
                    <w:rPr>
                      <w:rStyle w:val="Hypertextovodkaz"/>
                      <w:noProof/>
                    </w:rPr>
                    <w:t>6.</w:t>
                  </w:r>
                  <w:r>
                    <w:rPr>
                      <w:rFonts w:asciiTheme="minorHAnsi" w:eastAsiaTheme="minorEastAsia" w:hAnsiTheme="minorHAnsi" w:cstheme="minorBidi"/>
                      <w:noProof/>
                      <w:kern w:val="2"/>
                      <w:sz w:val="22"/>
                      <w:szCs w:val="22"/>
                      <w14:ligatures w14:val="standardContextual"/>
                    </w:rPr>
                    <w:tab/>
                  </w:r>
                  <w:r w:rsidRPr="006A06AD">
                    <w:rPr>
                      <w:rStyle w:val="Hypertextovodkaz"/>
                      <w:noProof/>
                    </w:rPr>
                    <w:t>Dotčené právní a ostatní předpisy</w:t>
                  </w:r>
                  <w:r>
                    <w:rPr>
                      <w:noProof/>
                      <w:webHidden/>
                    </w:rPr>
                    <w:tab/>
                  </w:r>
                  <w:r>
                    <w:rPr>
                      <w:noProof/>
                      <w:webHidden/>
                    </w:rPr>
                    <w:fldChar w:fldCharType="begin"/>
                  </w:r>
                  <w:r>
                    <w:rPr>
                      <w:noProof/>
                      <w:webHidden/>
                    </w:rPr>
                    <w:instrText xml:space="preserve"> PAGEREF _Toc152101063 \h </w:instrText>
                  </w:r>
                  <w:r>
                    <w:rPr>
                      <w:noProof/>
                      <w:webHidden/>
                    </w:rPr>
                  </w:r>
                  <w:r>
                    <w:rPr>
                      <w:noProof/>
                      <w:webHidden/>
                    </w:rPr>
                    <w:fldChar w:fldCharType="separate"/>
                  </w:r>
                  <w:r>
                    <w:rPr>
                      <w:noProof/>
                      <w:webHidden/>
                    </w:rPr>
                    <w:t>10</w:t>
                  </w:r>
                  <w:r>
                    <w:rPr>
                      <w:noProof/>
                      <w:webHidden/>
                    </w:rPr>
                    <w:fldChar w:fldCharType="end"/>
                  </w:r>
                </w:hyperlink>
              </w:p>
              <w:p w14:paraId="604F6C2B" w14:textId="0F3497E7"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4" w:history="1">
                  <w:r w:rsidRPr="006A06AD">
                    <w:rPr>
                      <w:rStyle w:val="Hypertextovodkaz"/>
                      <w:noProof/>
                    </w:rPr>
                    <w:t>7.</w:t>
                  </w:r>
                  <w:r>
                    <w:rPr>
                      <w:rFonts w:asciiTheme="minorHAnsi" w:eastAsiaTheme="minorEastAsia" w:hAnsiTheme="minorHAnsi" w:cstheme="minorBidi"/>
                      <w:noProof/>
                      <w:kern w:val="2"/>
                      <w:sz w:val="22"/>
                      <w:szCs w:val="22"/>
                      <w14:ligatures w14:val="standardContextual"/>
                    </w:rPr>
                    <w:tab/>
                  </w:r>
                  <w:r w:rsidRPr="006A06AD">
                    <w:rPr>
                      <w:rStyle w:val="Hypertextovodkaz"/>
                      <w:noProof/>
                    </w:rPr>
                    <w:t>Závěr</w:t>
                  </w:r>
                  <w:r>
                    <w:rPr>
                      <w:noProof/>
                      <w:webHidden/>
                    </w:rPr>
                    <w:tab/>
                  </w:r>
                  <w:r>
                    <w:rPr>
                      <w:noProof/>
                      <w:webHidden/>
                    </w:rPr>
                    <w:fldChar w:fldCharType="begin"/>
                  </w:r>
                  <w:r>
                    <w:rPr>
                      <w:noProof/>
                      <w:webHidden/>
                    </w:rPr>
                    <w:instrText xml:space="preserve"> PAGEREF _Toc152101064 \h </w:instrText>
                  </w:r>
                  <w:r>
                    <w:rPr>
                      <w:noProof/>
                      <w:webHidden/>
                    </w:rPr>
                  </w:r>
                  <w:r>
                    <w:rPr>
                      <w:noProof/>
                      <w:webHidden/>
                    </w:rPr>
                    <w:fldChar w:fldCharType="separate"/>
                  </w:r>
                  <w:r>
                    <w:rPr>
                      <w:noProof/>
                      <w:webHidden/>
                    </w:rPr>
                    <w:t>11</w:t>
                  </w:r>
                  <w:r>
                    <w:rPr>
                      <w:noProof/>
                      <w:webHidden/>
                    </w:rPr>
                    <w:fldChar w:fldCharType="end"/>
                  </w:r>
                </w:hyperlink>
              </w:p>
              <w:p w14:paraId="61F59060" w14:textId="377DE582"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5" w:history="1">
                  <w:r w:rsidRPr="006A06AD">
                    <w:rPr>
                      <w:rStyle w:val="Hypertextovodkaz"/>
                      <w:noProof/>
                    </w:rPr>
                    <w:t>8.</w:t>
                  </w:r>
                  <w:r>
                    <w:rPr>
                      <w:rFonts w:asciiTheme="minorHAnsi" w:eastAsiaTheme="minorEastAsia" w:hAnsiTheme="minorHAnsi" w:cstheme="minorBidi"/>
                      <w:noProof/>
                      <w:kern w:val="2"/>
                      <w:sz w:val="22"/>
                      <w:szCs w:val="22"/>
                      <w14:ligatures w14:val="standardContextual"/>
                    </w:rPr>
                    <w:tab/>
                  </w:r>
                  <w:r w:rsidRPr="006A06AD">
                    <w:rPr>
                      <w:rStyle w:val="Hypertextovodkaz"/>
                      <w:noProof/>
                    </w:rPr>
                    <w:t>Plán stavby</w:t>
                  </w:r>
                  <w:r>
                    <w:rPr>
                      <w:noProof/>
                      <w:webHidden/>
                    </w:rPr>
                    <w:tab/>
                  </w:r>
                  <w:r>
                    <w:rPr>
                      <w:noProof/>
                      <w:webHidden/>
                    </w:rPr>
                    <w:fldChar w:fldCharType="begin"/>
                  </w:r>
                  <w:r>
                    <w:rPr>
                      <w:noProof/>
                      <w:webHidden/>
                    </w:rPr>
                    <w:instrText xml:space="preserve"> PAGEREF _Toc152101065 \h </w:instrText>
                  </w:r>
                  <w:r>
                    <w:rPr>
                      <w:noProof/>
                      <w:webHidden/>
                    </w:rPr>
                  </w:r>
                  <w:r>
                    <w:rPr>
                      <w:noProof/>
                      <w:webHidden/>
                    </w:rPr>
                    <w:fldChar w:fldCharType="separate"/>
                  </w:r>
                  <w:r>
                    <w:rPr>
                      <w:noProof/>
                      <w:webHidden/>
                    </w:rPr>
                    <w:t>2</w:t>
                  </w:r>
                  <w:r>
                    <w:rPr>
                      <w:noProof/>
                      <w:webHidden/>
                    </w:rPr>
                    <w:fldChar w:fldCharType="end"/>
                  </w:r>
                </w:hyperlink>
              </w:p>
              <w:p w14:paraId="24B09C27" w14:textId="20464F61"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6" w:history="1">
                  <w:r w:rsidRPr="006A06AD">
                    <w:rPr>
                      <w:rStyle w:val="Hypertextovodkaz"/>
                      <w:noProof/>
                    </w:rPr>
                    <w:t>9.</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1 – Seznam zhotovitelů</w:t>
                  </w:r>
                  <w:r>
                    <w:rPr>
                      <w:noProof/>
                      <w:webHidden/>
                    </w:rPr>
                    <w:tab/>
                  </w:r>
                  <w:r>
                    <w:rPr>
                      <w:noProof/>
                      <w:webHidden/>
                    </w:rPr>
                    <w:fldChar w:fldCharType="begin"/>
                  </w:r>
                  <w:r>
                    <w:rPr>
                      <w:noProof/>
                      <w:webHidden/>
                    </w:rPr>
                    <w:instrText xml:space="preserve"> PAGEREF _Toc152101066 \h </w:instrText>
                  </w:r>
                  <w:r>
                    <w:rPr>
                      <w:noProof/>
                      <w:webHidden/>
                    </w:rPr>
                  </w:r>
                  <w:r>
                    <w:rPr>
                      <w:noProof/>
                      <w:webHidden/>
                    </w:rPr>
                    <w:fldChar w:fldCharType="separate"/>
                  </w:r>
                  <w:r>
                    <w:rPr>
                      <w:noProof/>
                      <w:webHidden/>
                    </w:rPr>
                    <w:t>2</w:t>
                  </w:r>
                  <w:r>
                    <w:rPr>
                      <w:noProof/>
                      <w:webHidden/>
                    </w:rPr>
                    <w:fldChar w:fldCharType="end"/>
                  </w:r>
                </w:hyperlink>
              </w:p>
              <w:p w14:paraId="26633F83" w14:textId="4366A32C"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7" w:history="1">
                  <w:r w:rsidRPr="006A06AD">
                    <w:rPr>
                      <w:rStyle w:val="Hypertextovodkaz"/>
                      <w:noProof/>
                    </w:rPr>
                    <w:t>10.</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č.2 – Záznam o seznámení s plánem</w:t>
                  </w:r>
                  <w:r>
                    <w:rPr>
                      <w:noProof/>
                      <w:webHidden/>
                    </w:rPr>
                    <w:tab/>
                  </w:r>
                  <w:r>
                    <w:rPr>
                      <w:noProof/>
                      <w:webHidden/>
                    </w:rPr>
                    <w:fldChar w:fldCharType="begin"/>
                  </w:r>
                  <w:r>
                    <w:rPr>
                      <w:noProof/>
                      <w:webHidden/>
                    </w:rPr>
                    <w:instrText xml:space="preserve"> PAGEREF _Toc152101067 \h </w:instrText>
                  </w:r>
                  <w:r>
                    <w:rPr>
                      <w:noProof/>
                      <w:webHidden/>
                    </w:rPr>
                  </w:r>
                  <w:r>
                    <w:rPr>
                      <w:noProof/>
                      <w:webHidden/>
                    </w:rPr>
                    <w:fldChar w:fldCharType="separate"/>
                  </w:r>
                  <w:r>
                    <w:rPr>
                      <w:noProof/>
                      <w:webHidden/>
                    </w:rPr>
                    <w:t>3</w:t>
                  </w:r>
                  <w:r>
                    <w:rPr>
                      <w:noProof/>
                      <w:webHidden/>
                    </w:rPr>
                    <w:fldChar w:fldCharType="end"/>
                  </w:r>
                </w:hyperlink>
              </w:p>
              <w:p w14:paraId="48885909" w14:textId="7B1CD38B"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8" w:history="1">
                  <w:r w:rsidRPr="006A06AD">
                    <w:rPr>
                      <w:rStyle w:val="Hypertextovodkaz"/>
                      <w:noProof/>
                    </w:rPr>
                    <w:t>11.</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č.3 – Záznam o seznámení s plánem</w:t>
                  </w:r>
                  <w:r>
                    <w:rPr>
                      <w:noProof/>
                      <w:webHidden/>
                    </w:rPr>
                    <w:tab/>
                  </w:r>
                  <w:r>
                    <w:rPr>
                      <w:noProof/>
                      <w:webHidden/>
                    </w:rPr>
                    <w:fldChar w:fldCharType="begin"/>
                  </w:r>
                  <w:r>
                    <w:rPr>
                      <w:noProof/>
                      <w:webHidden/>
                    </w:rPr>
                    <w:instrText xml:space="preserve"> PAGEREF _Toc152101068 \h </w:instrText>
                  </w:r>
                  <w:r>
                    <w:rPr>
                      <w:noProof/>
                      <w:webHidden/>
                    </w:rPr>
                  </w:r>
                  <w:r>
                    <w:rPr>
                      <w:noProof/>
                      <w:webHidden/>
                    </w:rPr>
                    <w:fldChar w:fldCharType="separate"/>
                  </w:r>
                  <w:r>
                    <w:rPr>
                      <w:noProof/>
                      <w:webHidden/>
                    </w:rPr>
                    <w:t>4</w:t>
                  </w:r>
                  <w:r>
                    <w:rPr>
                      <w:noProof/>
                      <w:webHidden/>
                    </w:rPr>
                    <w:fldChar w:fldCharType="end"/>
                  </w:r>
                </w:hyperlink>
              </w:p>
              <w:p w14:paraId="31CC7CF2" w14:textId="01F4A85F"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69" w:history="1">
                  <w:r w:rsidRPr="006A06AD">
                    <w:rPr>
                      <w:rStyle w:val="Hypertextovodkaz"/>
                      <w:noProof/>
                    </w:rPr>
                    <w:t>Příloha č. I. a:  ZEMNÍ PRÁCE – příprava před zahájením zemních prací</w:t>
                  </w:r>
                  <w:r>
                    <w:rPr>
                      <w:noProof/>
                      <w:webHidden/>
                    </w:rPr>
                    <w:tab/>
                  </w:r>
                  <w:r>
                    <w:rPr>
                      <w:noProof/>
                      <w:webHidden/>
                    </w:rPr>
                    <w:fldChar w:fldCharType="begin"/>
                  </w:r>
                  <w:r>
                    <w:rPr>
                      <w:noProof/>
                      <w:webHidden/>
                    </w:rPr>
                    <w:instrText xml:space="preserve"> PAGEREF _Toc152101069 \h </w:instrText>
                  </w:r>
                  <w:r>
                    <w:rPr>
                      <w:noProof/>
                      <w:webHidden/>
                    </w:rPr>
                  </w:r>
                  <w:r>
                    <w:rPr>
                      <w:noProof/>
                      <w:webHidden/>
                    </w:rPr>
                    <w:fldChar w:fldCharType="separate"/>
                  </w:r>
                  <w:r>
                    <w:rPr>
                      <w:noProof/>
                      <w:webHidden/>
                    </w:rPr>
                    <w:t>5</w:t>
                  </w:r>
                  <w:r>
                    <w:rPr>
                      <w:noProof/>
                      <w:webHidden/>
                    </w:rPr>
                    <w:fldChar w:fldCharType="end"/>
                  </w:r>
                </w:hyperlink>
              </w:p>
              <w:p w14:paraId="0CE21F1E" w14:textId="4602F640"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0" w:history="1">
                  <w:r w:rsidRPr="006A06AD">
                    <w:rPr>
                      <w:rStyle w:val="Hypertextovodkaz"/>
                      <w:noProof/>
                    </w:rPr>
                    <w:t>Příloha č.  I. b:  ZEMNÍ PRÁCE – zajištění výkopových prací</w:t>
                  </w:r>
                  <w:r>
                    <w:rPr>
                      <w:noProof/>
                      <w:webHidden/>
                    </w:rPr>
                    <w:tab/>
                  </w:r>
                  <w:r>
                    <w:rPr>
                      <w:noProof/>
                      <w:webHidden/>
                    </w:rPr>
                    <w:fldChar w:fldCharType="begin"/>
                  </w:r>
                  <w:r>
                    <w:rPr>
                      <w:noProof/>
                      <w:webHidden/>
                    </w:rPr>
                    <w:instrText xml:space="preserve"> PAGEREF _Toc152101070 \h </w:instrText>
                  </w:r>
                  <w:r>
                    <w:rPr>
                      <w:noProof/>
                      <w:webHidden/>
                    </w:rPr>
                  </w:r>
                  <w:r>
                    <w:rPr>
                      <w:noProof/>
                      <w:webHidden/>
                    </w:rPr>
                    <w:fldChar w:fldCharType="separate"/>
                  </w:r>
                  <w:r>
                    <w:rPr>
                      <w:noProof/>
                      <w:webHidden/>
                    </w:rPr>
                    <w:t>7</w:t>
                  </w:r>
                  <w:r>
                    <w:rPr>
                      <w:noProof/>
                      <w:webHidden/>
                    </w:rPr>
                    <w:fldChar w:fldCharType="end"/>
                  </w:r>
                </w:hyperlink>
              </w:p>
              <w:p w14:paraId="59D07526" w14:textId="73A35DA3"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1" w:history="1">
                  <w:r w:rsidRPr="006A06AD">
                    <w:rPr>
                      <w:rStyle w:val="Hypertextovodkaz"/>
                      <w:noProof/>
                    </w:rPr>
                    <w:t>Příloha č.  I. c:  ZEMNÍ PRÁCE – provádění výkopových prací</w:t>
                  </w:r>
                  <w:r>
                    <w:rPr>
                      <w:noProof/>
                      <w:webHidden/>
                    </w:rPr>
                    <w:tab/>
                  </w:r>
                  <w:r>
                    <w:rPr>
                      <w:noProof/>
                      <w:webHidden/>
                    </w:rPr>
                    <w:fldChar w:fldCharType="begin"/>
                  </w:r>
                  <w:r>
                    <w:rPr>
                      <w:noProof/>
                      <w:webHidden/>
                    </w:rPr>
                    <w:instrText xml:space="preserve"> PAGEREF _Toc152101071 \h </w:instrText>
                  </w:r>
                  <w:r>
                    <w:rPr>
                      <w:noProof/>
                      <w:webHidden/>
                    </w:rPr>
                  </w:r>
                  <w:r>
                    <w:rPr>
                      <w:noProof/>
                      <w:webHidden/>
                    </w:rPr>
                    <w:fldChar w:fldCharType="separate"/>
                  </w:r>
                  <w:r>
                    <w:rPr>
                      <w:noProof/>
                      <w:webHidden/>
                    </w:rPr>
                    <w:t>9</w:t>
                  </w:r>
                  <w:r>
                    <w:rPr>
                      <w:noProof/>
                      <w:webHidden/>
                    </w:rPr>
                    <w:fldChar w:fldCharType="end"/>
                  </w:r>
                </w:hyperlink>
              </w:p>
              <w:p w14:paraId="2D2B15F0" w14:textId="76C4590D"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2" w:history="1">
                  <w:r w:rsidRPr="006A06AD">
                    <w:rPr>
                      <w:rStyle w:val="Hypertextovodkaz"/>
                      <w:noProof/>
                    </w:rPr>
                    <w:t>Příloha č. I. d :  ZEMNÍ PRÁCE – doprava na staveništi pro speciální využití</w:t>
                  </w:r>
                  <w:r>
                    <w:rPr>
                      <w:noProof/>
                      <w:webHidden/>
                    </w:rPr>
                    <w:tab/>
                  </w:r>
                  <w:r>
                    <w:rPr>
                      <w:noProof/>
                      <w:webHidden/>
                    </w:rPr>
                    <w:fldChar w:fldCharType="begin"/>
                  </w:r>
                  <w:r>
                    <w:rPr>
                      <w:noProof/>
                      <w:webHidden/>
                    </w:rPr>
                    <w:instrText xml:space="preserve"> PAGEREF _Toc152101072 \h </w:instrText>
                  </w:r>
                  <w:r>
                    <w:rPr>
                      <w:noProof/>
                      <w:webHidden/>
                    </w:rPr>
                  </w:r>
                  <w:r>
                    <w:rPr>
                      <w:noProof/>
                      <w:webHidden/>
                    </w:rPr>
                    <w:fldChar w:fldCharType="separate"/>
                  </w:r>
                  <w:r>
                    <w:rPr>
                      <w:noProof/>
                      <w:webHidden/>
                    </w:rPr>
                    <w:t>10</w:t>
                  </w:r>
                  <w:r>
                    <w:rPr>
                      <w:noProof/>
                      <w:webHidden/>
                    </w:rPr>
                    <w:fldChar w:fldCharType="end"/>
                  </w:r>
                </w:hyperlink>
              </w:p>
              <w:p w14:paraId="68F55793" w14:textId="650F225A"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3" w:history="1">
                  <w:r w:rsidRPr="006A06AD">
                    <w:rPr>
                      <w:rStyle w:val="Hypertextovodkaz"/>
                      <w:noProof/>
                    </w:rPr>
                    <w:t>Příloha č. II. a :  PRÁCE VE VÝŠKÁCH – základní požadavky</w:t>
                  </w:r>
                  <w:r>
                    <w:rPr>
                      <w:noProof/>
                      <w:webHidden/>
                    </w:rPr>
                    <w:tab/>
                  </w:r>
                  <w:r>
                    <w:rPr>
                      <w:noProof/>
                      <w:webHidden/>
                    </w:rPr>
                    <w:fldChar w:fldCharType="begin"/>
                  </w:r>
                  <w:r>
                    <w:rPr>
                      <w:noProof/>
                      <w:webHidden/>
                    </w:rPr>
                    <w:instrText xml:space="preserve"> PAGEREF _Toc152101073 \h </w:instrText>
                  </w:r>
                  <w:r>
                    <w:rPr>
                      <w:noProof/>
                      <w:webHidden/>
                    </w:rPr>
                  </w:r>
                  <w:r>
                    <w:rPr>
                      <w:noProof/>
                      <w:webHidden/>
                    </w:rPr>
                    <w:fldChar w:fldCharType="separate"/>
                  </w:r>
                  <w:r>
                    <w:rPr>
                      <w:noProof/>
                      <w:webHidden/>
                    </w:rPr>
                    <w:t>12</w:t>
                  </w:r>
                  <w:r>
                    <w:rPr>
                      <w:noProof/>
                      <w:webHidden/>
                    </w:rPr>
                    <w:fldChar w:fldCharType="end"/>
                  </w:r>
                </w:hyperlink>
              </w:p>
              <w:p w14:paraId="272D95DE" w14:textId="6B135211"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4" w:history="1">
                  <w:r w:rsidRPr="006A06AD">
                    <w:rPr>
                      <w:rStyle w:val="Hypertextovodkaz"/>
                      <w:noProof/>
                    </w:rPr>
                    <w:t>Příloha č. II.b :  PRÁCE VE VÝŠKÁCH – práce na střechách - zajištění</w:t>
                  </w:r>
                  <w:r>
                    <w:rPr>
                      <w:noProof/>
                      <w:webHidden/>
                    </w:rPr>
                    <w:tab/>
                  </w:r>
                  <w:r>
                    <w:rPr>
                      <w:noProof/>
                      <w:webHidden/>
                    </w:rPr>
                    <w:fldChar w:fldCharType="begin"/>
                  </w:r>
                  <w:r>
                    <w:rPr>
                      <w:noProof/>
                      <w:webHidden/>
                    </w:rPr>
                    <w:instrText xml:space="preserve"> PAGEREF _Toc152101074 \h </w:instrText>
                  </w:r>
                  <w:r>
                    <w:rPr>
                      <w:noProof/>
                      <w:webHidden/>
                    </w:rPr>
                  </w:r>
                  <w:r>
                    <w:rPr>
                      <w:noProof/>
                      <w:webHidden/>
                    </w:rPr>
                    <w:fldChar w:fldCharType="separate"/>
                  </w:r>
                  <w:r>
                    <w:rPr>
                      <w:noProof/>
                      <w:webHidden/>
                    </w:rPr>
                    <w:t>13</w:t>
                  </w:r>
                  <w:r>
                    <w:rPr>
                      <w:noProof/>
                      <w:webHidden/>
                    </w:rPr>
                    <w:fldChar w:fldCharType="end"/>
                  </w:r>
                </w:hyperlink>
              </w:p>
              <w:p w14:paraId="1ADB3BF8" w14:textId="240E2E1C"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5" w:history="1">
                  <w:r w:rsidRPr="006A06AD">
                    <w:rPr>
                      <w:rStyle w:val="Hypertextovodkaz"/>
                      <w:noProof/>
                    </w:rPr>
                    <w:t>Příloha č. II.c :  PRÁCE VE VÝŠKÁCH - lešení</w:t>
                  </w:r>
                  <w:r>
                    <w:rPr>
                      <w:noProof/>
                      <w:webHidden/>
                    </w:rPr>
                    <w:tab/>
                  </w:r>
                  <w:r>
                    <w:rPr>
                      <w:noProof/>
                      <w:webHidden/>
                    </w:rPr>
                    <w:fldChar w:fldCharType="begin"/>
                  </w:r>
                  <w:r>
                    <w:rPr>
                      <w:noProof/>
                      <w:webHidden/>
                    </w:rPr>
                    <w:instrText xml:space="preserve"> PAGEREF _Toc152101075 \h </w:instrText>
                  </w:r>
                  <w:r>
                    <w:rPr>
                      <w:noProof/>
                      <w:webHidden/>
                    </w:rPr>
                  </w:r>
                  <w:r>
                    <w:rPr>
                      <w:noProof/>
                      <w:webHidden/>
                    </w:rPr>
                    <w:fldChar w:fldCharType="separate"/>
                  </w:r>
                  <w:r>
                    <w:rPr>
                      <w:noProof/>
                      <w:webHidden/>
                    </w:rPr>
                    <w:t>15</w:t>
                  </w:r>
                  <w:r>
                    <w:rPr>
                      <w:noProof/>
                      <w:webHidden/>
                    </w:rPr>
                    <w:fldChar w:fldCharType="end"/>
                  </w:r>
                </w:hyperlink>
              </w:p>
              <w:p w14:paraId="67985629" w14:textId="0F90BD90"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6" w:history="1">
                  <w:r w:rsidRPr="006A06AD">
                    <w:rPr>
                      <w:rStyle w:val="Hypertextovodkaz"/>
                      <w:noProof/>
                    </w:rPr>
                    <w:t>12.</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III. a :  SVAŘOVÁNÍ a nahřívání živic v taných nádobách – základní</w:t>
                  </w:r>
                  <w:r>
                    <w:rPr>
                      <w:noProof/>
                      <w:webHidden/>
                    </w:rPr>
                    <w:tab/>
                  </w:r>
                  <w:r>
                    <w:rPr>
                      <w:noProof/>
                      <w:webHidden/>
                    </w:rPr>
                    <w:fldChar w:fldCharType="begin"/>
                  </w:r>
                  <w:r>
                    <w:rPr>
                      <w:noProof/>
                      <w:webHidden/>
                    </w:rPr>
                    <w:instrText xml:space="preserve"> PAGEREF _Toc152101076 \h </w:instrText>
                  </w:r>
                  <w:r>
                    <w:rPr>
                      <w:noProof/>
                      <w:webHidden/>
                    </w:rPr>
                  </w:r>
                  <w:r>
                    <w:rPr>
                      <w:noProof/>
                      <w:webHidden/>
                    </w:rPr>
                    <w:fldChar w:fldCharType="separate"/>
                  </w:r>
                  <w:r>
                    <w:rPr>
                      <w:noProof/>
                      <w:webHidden/>
                    </w:rPr>
                    <w:t>17</w:t>
                  </w:r>
                  <w:r>
                    <w:rPr>
                      <w:noProof/>
                      <w:webHidden/>
                    </w:rPr>
                    <w:fldChar w:fldCharType="end"/>
                  </w:r>
                </w:hyperlink>
              </w:p>
              <w:p w14:paraId="5A2E3E28" w14:textId="67C3FB25"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7" w:history="1">
                  <w:r w:rsidRPr="006A06AD">
                    <w:rPr>
                      <w:rStyle w:val="Hypertextovodkaz"/>
                      <w:noProof/>
                    </w:rPr>
                    <w:t>13.</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III.b :  SVAŘOVÁNÍ – Příkaz ke svařování</w:t>
                  </w:r>
                  <w:r>
                    <w:rPr>
                      <w:noProof/>
                      <w:webHidden/>
                    </w:rPr>
                    <w:tab/>
                  </w:r>
                  <w:r>
                    <w:rPr>
                      <w:noProof/>
                      <w:webHidden/>
                    </w:rPr>
                    <w:fldChar w:fldCharType="begin"/>
                  </w:r>
                  <w:r>
                    <w:rPr>
                      <w:noProof/>
                      <w:webHidden/>
                    </w:rPr>
                    <w:instrText xml:space="preserve"> PAGEREF _Toc152101077 \h </w:instrText>
                  </w:r>
                  <w:r>
                    <w:rPr>
                      <w:noProof/>
                      <w:webHidden/>
                    </w:rPr>
                  </w:r>
                  <w:r>
                    <w:rPr>
                      <w:noProof/>
                      <w:webHidden/>
                    </w:rPr>
                    <w:fldChar w:fldCharType="separate"/>
                  </w:r>
                  <w:r>
                    <w:rPr>
                      <w:noProof/>
                      <w:webHidden/>
                    </w:rPr>
                    <w:t>19</w:t>
                  </w:r>
                  <w:r>
                    <w:rPr>
                      <w:noProof/>
                      <w:webHidden/>
                    </w:rPr>
                    <w:fldChar w:fldCharType="end"/>
                  </w:r>
                </w:hyperlink>
              </w:p>
              <w:p w14:paraId="3B136783" w14:textId="670200BB"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8" w:history="1">
                  <w:r w:rsidRPr="006A06AD">
                    <w:rPr>
                      <w:rStyle w:val="Hypertextovodkaz"/>
                      <w:noProof/>
                    </w:rPr>
                    <w:t>14.</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IV. a:  ÚNIKY A VÝCHODY: únikové cesty a východy</w:t>
                  </w:r>
                  <w:r>
                    <w:rPr>
                      <w:noProof/>
                      <w:webHidden/>
                    </w:rPr>
                    <w:tab/>
                  </w:r>
                  <w:r>
                    <w:rPr>
                      <w:noProof/>
                      <w:webHidden/>
                    </w:rPr>
                    <w:fldChar w:fldCharType="begin"/>
                  </w:r>
                  <w:r>
                    <w:rPr>
                      <w:noProof/>
                      <w:webHidden/>
                    </w:rPr>
                    <w:instrText xml:space="preserve"> PAGEREF _Toc152101078 \h </w:instrText>
                  </w:r>
                  <w:r>
                    <w:rPr>
                      <w:noProof/>
                      <w:webHidden/>
                    </w:rPr>
                  </w:r>
                  <w:r>
                    <w:rPr>
                      <w:noProof/>
                      <w:webHidden/>
                    </w:rPr>
                    <w:fldChar w:fldCharType="separate"/>
                  </w:r>
                  <w:r>
                    <w:rPr>
                      <w:noProof/>
                      <w:webHidden/>
                    </w:rPr>
                    <w:t>22</w:t>
                  </w:r>
                  <w:r>
                    <w:rPr>
                      <w:noProof/>
                      <w:webHidden/>
                    </w:rPr>
                    <w:fldChar w:fldCharType="end"/>
                  </w:r>
                </w:hyperlink>
              </w:p>
              <w:p w14:paraId="7276E467" w14:textId="086154DC"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79" w:history="1">
                  <w:r w:rsidRPr="006A06AD">
                    <w:rPr>
                      <w:rStyle w:val="Hypertextovodkaz"/>
                      <w:noProof/>
                    </w:rPr>
                    <w:t>15.</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IV .b:  ÚNIKY A VÝCHODY: ochrana venkovního staveniště</w:t>
                  </w:r>
                  <w:r>
                    <w:rPr>
                      <w:noProof/>
                      <w:webHidden/>
                    </w:rPr>
                    <w:tab/>
                  </w:r>
                  <w:r>
                    <w:rPr>
                      <w:noProof/>
                      <w:webHidden/>
                    </w:rPr>
                    <w:fldChar w:fldCharType="begin"/>
                  </w:r>
                  <w:r>
                    <w:rPr>
                      <w:noProof/>
                      <w:webHidden/>
                    </w:rPr>
                    <w:instrText xml:space="preserve"> PAGEREF _Toc152101079 \h </w:instrText>
                  </w:r>
                  <w:r>
                    <w:rPr>
                      <w:noProof/>
                      <w:webHidden/>
                    </w:rPr>
                  </w:r>
                  <w:r>
                    <w:rPr>
                      <w:noProof/>
                      <w:webHidden/>
                    </w:rPr>
                    <w:fldChar w:fldCharType="separate"/>
                  </w:r>
                  <w:r>
                    <w:rPr>
                      <w:noProof/>
                      <w:webHidden/>
                    </w:rPr>
                    <w:t>23</w:t>
                  </w:r>
                  <w:r>
                    <w:rPr>
                      <w:noProof/>
                      <w:webHidden/>
                    </w:rPr>
                    <w:fldChar w:fldCharType="end"/>
                  </w:r>
                </w:hyperlink>
              </w:p>
              <w:p w14:paraId="56253F20" w14:textId="5FD0B27F"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0" w:history="1">
                  <w:r w:rsidRPr="006A06AD">
                    <w:rPr>
                      <w:rStyle w:val="Hypertextovodkaz"/>
                      <w:noProof/>
                    </w:rPr>
                    <w:t>16.</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 a :  SKLADOVÁNÍ materiálu na staveništi</w:t>
                  </w:r>
                  <w:r>
                    <w:rPr>
                      <w:noProof/>
                      <w:webHidden/>
                    </w:rPr>
                    <w:tab/>
                  </w:r>
                  <w:r>
                    <w:rPr>
                      <w:noProof/>
                      <w:webHidden/>
                    </w:rPr>
                    <w:fldChar w:fldCharType="begin"/>
                  </w:r>
                  <w:r>
                    <w:rPr>
                      <w:noProof/>
                      <w:webHidden/>
                    </w:rPr>
                    <w:instrText xml:space="preserve"> PAGEREF _Toc152101080 \h </w:instrText>
                  </w:r>
                  <w:r>
                    <w:rPr>
                      <w:noProof/>
                      <w:webHidden/>
                    </w:rPr>
                  </w:r>
                  <w:r>
                    <w:rPr>
                      <w:noProof/>
                      <w:webHidden/>
                    </w:rPr>
                    <w:fldChar w:fldCharType="separate"/>
                  </w:r>
                  <w:r>
                    <w:rPr>
                      <w:noProof/>
                      <w:webHidden/>
                    </w:rPr>
                    <w:t>24</w:t>
                  </w:r>
                  <w:r>
                    <w:rPr>
                      <w:noProof/>
                      <w:webHidden/>
                    </w:rPr>
                    <w:fldChar w:fldCharType="end"/>
                  </w:r>
                </w:hyperlink>
              </w:p>
              <w:p w14:paraId="6DF38444" w14:textId="56B243C8"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1" w:history="1">
                  <w:r w:rsidRPr="006A06AD">
                    <w:rPr>
                      <w:rStyle w:val="Hypertextovodkaz"/>
                      <w:noProof/>
                    </w:rPr>
                    <w:t>17.</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 b :  SKLADOVÁNÍ tlakových nádob, hořlavých látek na staveništi</w:t>
                  </w:r>
                  <w:r>
                    <w:rPr>
                      <w:noProof/>
                      <w:webHidden/>
                    </w:rPr>
                    <w:tab/>
                  </w:r>
                  <w:r>
                    <w:rPr>
                      <w:noProof/>
                      <w:webHidden/>
                    </w:rPr>
                    <w:fldChar w:fldCharType="begin"/>
                  </w:r>
                  <w:r>
                    <w:rPr>
                      <w:noProof/>
                      <w:webHidden/>
                    </w:rPr>
                    <w:instrText xml:space="preserve"> PAGEREF _Toc152101081 \h </w:instrText>
                  </w:r>
                  <w:r>
                    <w:rPr>
                      <w:noProof/>
                      <w:webHidden/>
                    </w:rPr>
                  </w:r>
                  <w:r>
                    <w:rPr>
                      <w:noProof/>
                      <w:webHidden/>
                    </w:rPr>
                    <w:fldChar w:fldCharType="separate"/>
                  </w:r>
                  <w:r>
                    <w:rPr>
                      <w:noProof/>
                      <w:webHidden/>
                    </w:rPr>
                    <w:t>25</w:t>
                  </w:r>
                  <w:r>
                    <w:rPr>
                      <w:noProof/>
                      <w:webHidden/>
                    </w:rPr>
                    <w:fldChar w:fldCharType="end"/>
                  </w:r>
                </w:hyperlink>
              </w:p>
              <w:p w14:paraId="32261625" w14:textId="6CD56B95"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2" w:history="1">
                  <w:r w:rsidRPr="006A06AD">
                    <w:rPr>
                      <w:rStyle w:val="Hypertextovodkaz"/>
                      <w:noProof/>
                    </w:rPr>
                    <w:t>18.</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VI. a  : JEŘÁBNICKÉ PRÁCE  – manipulace s břemeny</w:t>
                  </w:r>
                  <w:r>
                    <w:rPr>
                      <w:noProof/>
                      <w:webHidden/>
                    </w:rPr>
                    <w:tab/>
                  </w:r>
                  <w:r>
                    <w:rPr>
                      <w:noProof/>
                      <w:webHidden/>
                    </w:rPr>
                    <w:fldChar w:fldCharType="begin"/>
                  </w:r>
                  <w:r>
                    <w:rPr>
                      <w:noProof/>
                      <w:webHidden/>
                    </w:rPr>
                    <w:instrText xml:space="preserve"> PAGEREF _Toc152101082 \h </w:instrText>
                  </w:r>
                  <w:r>
                    <w:rPr>
                      <w:noProof/>
                      <w:webHidden/>
                    </w:rPr>
                  </w:r>
                  <w:r>
                    <w:rPr>
                      <w:noProof/>
                      <w:webHidden/>
                    </w:rPr>
                    <w:fldChar w:fldCharType="separate"/>
                  </w:r>
                  <w:r>
                    <w:rPr>
                      <w:noProof/>
                      <w:webHidden/>
                    </w:rPr>
                    <w:t>27</w:t>
                  </w:r>
                  <w:r>
                    <w:rPr>
                      <w:noProof/>
                      <w:webHidden/>
                    </w:rPr>
                    <w:fldChar w:fldCharType="end"/>
                  </w:r>
                </w:hyperlink>
              </w:p>
              <w:p w14:paraId="7A2C6394" w14:textId="39793354"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3" w:history="1">
                  <w:r w:rsidRPr="006A06AD">
                    <w:rPr>
                      <w:rStyle w:val="Hypertextovodkaz"/>
                      <w:noProof/>
                    </w:rPr>
                    <w:t>19.</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VI. b  : JEŘÁBNICKÉ PRÁCE  – doprava osob</w:t>
                  </w:r>
                  <w:r>
                    <w:rPr>
                      <w:noProof/>
                      <w:webHidden/>
                    </w:rPr>
                    <w:tab/>
                  </w:r>
                  <w:r>
                    <w:rPr>
                      <w:noProof/>
                      <w:webHidden/>
                    </w:rPr>
                    <w:fldChar w:fldCharType="begin"/>
                  </w:r>
                  <w:r>
                    <w:rPr>
                      <w:noProof/>
                      <w:webHidden/>
                    </w:rPr>
                    <w:instrText xml:space="preserve"> PAGEREF _Toc152101083 \h </w:instrText>
                  </w:r>
                  <w:r>
                    <w:rPr>
                      <w:noProof/>
                      <w:webHidden/>
                    </w:rPr>
                  </w:r>
                  <w:r>
                    <w:rPr>
                      <w:noProof/>
                      <w:webHidden/>
                    </w:rPr>
                    <w:fldChar w:fldCharType="separate"/>
                  </w:r>
                  <w:r>
                    <w:rPr>
                      <w:noProof/>
                      <w:webHidden/>
                    </w:rPr>
                    <w:t>29</w:t>
                  </w:r>
                  <w:r>
                    <w:rPr>
                      <w:noProof/>
                      <w:webHidden/>
                    </w:rPr>
                    <w:fldChar w:fldCharType="end"/>
                  </w:r>
                </w:hyperlink>
              </w:p>
              <w:p w14:paraId="13F51250" w14:textId="3A5BACA9"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4" w:history="1">
                  <w:r w:rsidRPr="006A06AD">
                    <w:rPr>
                      <w:rStyle w:val="Hypertextovodkaz"/>
                      <w:noProof/>
                    </w:rPr>
                    <w:t>20.</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VI. c  : JEŘÁBNICKÉ PRÁCE  – vázání a zavěšování břemene</w:t>
                  </w:r>
                  <w:r>
                    <w:rPr>
                      <w:noProof/>
                      <w:webHidden/>
                    </w:rPr>
                    <w:tab/>
                  </w:r>
                  <w:r>
                    <w:rPr>
                      <w:noProof/>
                      <w:webHidden/>
                    </w:rPr>
                    <w:fldChar w:fldCharType="begin"/>
                  </w:r>
                  <w:r>
                    <w:rPr>
                      <w:noProof/>
                      <w:webHidden/>
                    </w:rPr>
                    <w:instrText xml:space="preserve"> PAGEREF _Toc152101084 \h </w:instrText>
                  </w:r>
                  <w:r>
                    <w:rPr>
                      <w:noProof/>
                      <w:webHidden/>
                    </w:rPr>
                  </w:r>
                  <w:r>
                    <w:rPr>
                      <w:noProof/>
                      <w:webHidden/>
                    </w:rPr>
                    <w:fldChar w:fldCharType="separate"/>
                  </w:r>
                  <w:r>
                    <w:rPr>
                      <w:noProof/>
                      <w:webHidden/>
                    </w:rPr>
                    <w:t>30</w:t>
                  </w:r>
                  <w:r>
                    <w:rPr>
                      <w:noProof/>
                      <w:webHidden/>
                    </w:rPr>
                    <w:fldChar w:fldCharType="end"/>
                  </w:r>
                </w:hyperlink>
              </w:p>
              <w:p w14:paraId="3BCC501E" w14:textId="0F272E88"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5" w:history="1">
                  <w:r w:rsidRPr="006A06AD">
                    <w:rPr>
                      <w:rStyle w:val="Hypertextovodkaz"/>
                      <w:noProof/>
                    </w:rPr>
                    <w:t>21.</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VIII. a  :  ZEDNICKÉ PRÁCE</w:t>
                  </w:r>
                  <w:r>
                    <w:rPr>
                      <w:noProof/>
                      <w:webHidden/>
                    </w:rPr>
                    <w:tab/>
                  </w:r>
                  <w:r>
                    <w:rPr>
                      <w:noProof/>
                      <w:webHidden/>
                    </w:rPr>
                    <w:fldChar w:fldCharType="begin"/>
                  </w:r>
                  <w:r>
                    <w:rPr>
                      <w:noProof/>
                      <w:webHidden/>
                    </w:rPr>
                    <w:instrText xml:space="preserve"> PAGEREF _Toc152101085 \h </w:instrText>
                  </w:r>
                  <w:r>
                    <w:rPr>
                      <w:noProof/>
                      <w:webHidden/>
                    </w:rPr>
                  </w:r>
                  <w:r>
                    <w:rPr>
                      <w:noProof/>
                      <w:webHidden/>
                    </w:rPr>
                    <w:fldChar w:fldCharType="separate"/>
                  </w:r>
                  <w:r>
                    <w:rPr>
                      <w:noProof/>
                      <w:webHidden/>
                    </w:rPr>
                    <w:t>31</w:t>
                  </w:r>
                  <w:r>
                    <w:rPr>
                      <w:noProof/>
                      <w:webHidden/>
                    </w:rPr>
                    <w:fldChar w:fldCharType="end"/>
                  </w:r>
                </w:hyperlink>
              </w:p>
              <w:p w14:paraId="282A6C90" w14:textId="0AD7A929"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6" w:history="1">
                  <w:r w:rsidRPr="006A06AD">
                    <w:rPr>
                      <w:rStyle w:val="Hypertextovodkaz"/>
                      <w:noProof/>
                    </w:rPr>
                    <w:t>22.</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IX. a  : MONTÁŽNÍ  PRÁCE</w:t>
                  </w:r>
                  <w:r>
                    <w:rPr>
                      <w:noProof/>
                      <w:webHidden/>
                    </w:rPr>
                    <w:tab/>
                  </w:r>
                  <w:r>
                    <w:rPr>
                      <w:noProof/>
                      <w:webHidden/>
                    </w:rPr>
                    <w:fldChar w:fldCharType="begin"/>
                  </w:r>
                  <w:r>
                    <w:rPr>
                      <w:noProof/>
                      <w:webHidden/>
                    </w:rPr>
                    <w:instrText xml:space="preserve"> PAGEREF _Toc152101086 \h </w:instrText>
                  </w:r>
                  <w:r>
                    <w:rPr>
                      <w:noProof/>
                      <w:webHidden/>
                    </w:rPr>
                  </w:r>
                  <w:r>
                    <w:rPr>
                      <w:noProof/>
                      <w:webHidden/>
                    </w:rPr>
                    <w:fldChar w:fldCharType="separate"/>
                  </w:r>
                  <w:r>
                    <w:rPr>
                      <w:noProof/>
                      <w:webHidden/>
                    </w:rPr>
                    <w:t>33</w:t>
                  </w:r>
                  <w:r>
                    <w:rPr>
                      <w:noProof/>
                      <w:webHidden/>
                    </w:rPr>
                    <w:fldChar w:fldCharType="end"/>
                  </w:r>
                </w:hyperlink>
              </w:p>
              <w:p w14:paraId="7E9385BC" w14:textId="7B858383"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7" w:history="1">
                  <w:r w:rsidRPr="006A06AD">
                    <w:rPr>
                      <w:rStyle w:val="Hypertextovodkaz"/>
                      <w:noProof/>
                    </w:rPr>
                    <w:t>23.</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IX. e  : MONTÁŽNÍ  PRÁCE – hromosvod</w:t>
                  </w:r>
                  <w:r>
                    <w:rPr>
                      <w:noProof/>
                      <w:webHidden/>
                    </w:rPr>
                    <w:tab/>
                  </w:r>
                  <w:r>
                    <w:rPr>
                      <w:noProof/>
                      <w:webHidden/>
                    </w:rPr>
                    <w:fldChar w:fldCharType="begin"/>
                  </w:r>
                  <w:r>
                    <w:rPr>
                      <w:noProof/>
                      <w:webHidden/>
                    </w:rPr>
                    <w:instrText xml:space="preserve"> PAGEREF _Toc152101087 \h </w:instrText>
                  </w:r>
                  <w:r>
                    <w:rPr>
                      <w:noProof/>
                      <w:webHidden/>
                    </w:rPr>
                  </w:r>
                  <w:r>
                    <w:rPr>
                      <w:noProof/>
                      <w:webHidden/>
                    </w:rPr>
                    <w:fldChar w:fldCharType="separate"/>
                  </w:r>
                  <w:r>
                    <w:rPr>
                      <w:noProof/>
                      <w:webHidden/>
                    </w:rPr>
                    <w:t>35</w:t>
                  </w:r>
                  <w:r>
                    <w:rPr>
                      <w:noProof/>
                      <w:webHidden/>
                    </w:rPr>
                    <w:fldChar w:fldCharType="end"/>
                  </w:r>
                </w:hyperlink>
              </w:p>
              <w:p w14:paraId="7C7E6AB0" w14:textId="46023250"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8" w:history="1">
                  <w:r w:rsidRPr="006A06AD">
                    <w:rPr>
                      <w:rStyle w:val="Hypertextovodkaz"/>
                      <w:noProof/>
                    </w:rPr>
                    <w:t>24.</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X. a  :  BETONÁŘSKÉ PRÁCE - bednění</w:t>
                  </w:r>
                  <w:r>
                    <w:rPr>
                      <w:noProof/>
                      <w:webHidden/>
                    </w:rPr>
                    <w:tab/>
                  </w:r>
                  <w:r>
                    <w:rPr>
                      <w:noProof/>
                      <w:webHidden/>
                    </w:rPr>
                    <w:fldChar w:fldCharType="begin"/>
                  </w:r>
                  <w:r>
                    <w:rPr>
                      <w:noProof/>
                      <w:webHidden/>
                    </w:rPr>
                    <w:instrText xml:space="preserve"> PAGEREF _Toc152101088 \h </w:instrText>
                  </w:r>
                  <w:r>
                    <w:rPr>
                      <w:noProof/>
                      <w:webHidden/>
                    </w:rPr>
                  </w:r>
                  <w:r>
                    <w:rPr>
                      <w:noProof/>
                      <w:webHidden/>
                    </w:rPr>
                    <w:fldChar w:fldCharType="separate"/>
                  </w:r>
                  <w:r>
                    <w:rPr>
                      <w:noProof/>
                      <w:webHidden/>
                    </w:rPr>
                    <w:t>37</w:t>
                  </w:r>
                  <w:r>
                    <w:rPr>
                      <w:noProof/>
                      <w:webHidden/>
                    </w:rPr>
                    <w:fldChar w:fldCharType="end"/>
                  </w:r>
                </w:hyperlink>
              </w:p>
              <w:p w14:paraId="18CFE9A3" w14:textId="1FC80C25"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89" w:history="1">
                  <w:r w:rsidRPr="006A06AD">
                    <w:rPr>
                      <w:rStyle w:val="Hypertextovodkaz"/>
                      <w:noProof/>
                    </w:rPr>
                    <w:t>25.</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X. b  : BETONÁŘSKÉ PRÁCE – přeprava a ukládání betonové směsi</w:t>
                  </w:r>
                  <w:r>
                    <w:rPr>
                      <w:noProof/>
                      <w:webHidden/>
                    </w:rPr>
                    <w:tab/>
                  </w:r>
                  <w:r>
                    <w:rPr>
                      <w:noProof/>
                      <w:webHidden/>
                    </w:rPr>
                    <w:fldChar w:fldCharType="begin"/>
                  </w:r>
                  <w:r>
                    <w:rPr>
                      <w:noProof/>
                      <w:webHidden/>
                    </w:rPr>
                    <w:instrText xml:space="preserve"> PAGEREF _Toc152101089 \h </w:instrText>
                  </w:r>
                  <w:r>
                    <w:rPr>
                      <w:noProof/>
                      <w:webHidden/>
                    </w:rPr>
                  </w:r>
                  <w:r>
                    <w:rPr>
                      <w:noProof/>
                      <w:webHidden/>
                    </w:rPr>
                    <w:fldChar w:fldCharType="separate"/>
                  </w:r>
                  <w:r>
                    <w:rPr>
                      <w:noProof/>
                      <w:webHidden/>
                    </w:rPr>
                    <w:t>38</w:t>
                  </w:r>
                  <w:r>
                    <w:rPr>
                      <w:noProof/>
                      <w:webHidden/>
                    </w:rPr>
                    <w:fldChar w:fldCharType="end"/>
                  </w:r>
                </w:hyperlink>
              </w:p>
              <w:p w14:paraId="7B42C3E4" w14:textId="6FC123E0" w:rsidR="00F05707" w:rsidRDefault="00F05707">
                <w:pPr>
                  <w:pStyle w:val="Obsah1"/>
                  <w:rPr>
                    <w:rFonts w:asciiTheme="minorHAnsi" w:eastAsiaTheme="minorEastAsia" w:hAnsiTheme="minorHAnsi" w:cstheme="minorBidi"/>
                    <w:noProof/>
                    <w:kern w:val="2"/>
                    <w:sz w:val="22"/>
                    <w:szCs w:val="22"/>
                    <w14:ligatures w14:val="standardContextual"/>
                  </w:rPr>
                </w:pPr>
                <w:hyperlink w:anchor="_Toc152101090" w:history="1">
                  <w:r w:rsidRPr="006A06AD">
                    <w:rPr>
                      <w:rStyle w:val="Hypertextovodkaz"/>
                      <w:noProof/>
                    </w:rPr>
                    <w:t>26.</w:t>
                  </w:r>
                  <w:r>
                    <w:rPr>
                      <w:rFonts w:asciiTheme="minorHAnsi" w:eastAsiaTheme="minorEastAsia" w:hAnsiTheme="minorHAnsi" w:cstheme="minorBidi"/>
                      <w:noProof/>
                      <w:kern w:val="2"/>
                      <w:sz w:val="22"/>
                      <w:szCs w:val="22"/>
                      <w14:ligatures w14:val="standardContextual"/>
                    </w:rPr>
                    <w:tab/>
                  </w:r>
                  <w:r w:rsidRPr="006A06AD">
                    <w:rPr>
                      <w:rStyle w:val="Hypertextovodkaz"/>
                      <w:noProof/>
                    </w:rPr>
                    <w:t>Příloha č. X. c  : BETONÁŘSKÉ PRÁCE – odbedňování a vibrátory</w:t>
                  </w:r>
                  <w:r>
                    <w:rPr>
                      <w:noProof/>
                      <w:webHidden/>
                    </w:rPr>
                    <w:tab/>
                  </w:r>
                  <w:r>
                    <w:rPr>
                      <w:noProof/>
                      <w:webHidden/>
                    </w:rPr>
                    <w:fldChar w:fldCharType="begin"/>
                  </w:r>
                  <w:r>
                    <w:rPr>
                      <w:noProof/>
                      <w:webHidden/>
                    </w:rPr>
                    <w:instrText xml:space="preserve"> PAGEREF _Toc152101090 \h </w:instrText>
                  </w:r>
                  <w:r>
                    <w:rPr>
                      <w:noProof/>
                      <w:webHidden/>
                    </w:rPr>
                  </w:r>
                  <w:r>
                    <w:rPr>
                      <w:noProof/>
                      <w:webHidden/>
                    </w:rPr>
                    <w:fldChar w:fldCharType="separate"/>
                  </w:r>
                  <w:r>
                    <w:rPr>
                      <w:noProof/>
                      <w:webHidden/>
                    </w:rPr>
                    <w:t>39</w:t>
                  </w:r>
                  <w:r>
                    <w:rPr>
                      <w:noProof/>
                      <w:webHidden/>
                    </w:rPr>
                    <w:fldChar w:fldCharType="end"/>
                  </w:r>
                </w:hyperlink>
              </w:p>
              <w:p w14:paraId="132D9EF5" w14:textId="4B61EC13" w:rsidR="004613C8" w:rsidRPr="00BE5EBF" w:rsidRDefault="004613C8">
                <w:r w:rsidRPr="00BE5EBF">
                  <w:rPr>
                    <w:b/>
                    <w:bCs/>
                  </w:rPr>
                  <w:fldChar w:fldCharType="end"/>
                </w:r>
              </w:p>
            </w:sdtContent>
          </w:sdt>
          <w:p w14:paraId="132D9EF6" w14:textId="77777777" w:rsidR="007633D7" w:rsidRPr="00BE5EBF" w:rsidRDefault="007633D7" w:rsidP="008113FB">
            <w:pPr>
              <w:pStyle w:val="Obsah1"/>
            </w:pPr>
          </w:p>
        </w:tc>
      </w:tr>
    </w:tbl>
    <w:p w14:paraId="132D9EF8" w14:textId="77777777" w:rsidR="007633D7" w:rsidRPr="00BE5EBF" w:rsidRDefault="007633D7">
      <w:pPr>
        <w:jc w:val="both"/>
      </w:pPr>
    </w:p>
    <w:p w14:paraId="132D9EF9" w14:textId="77777777" w:rsidR="007633D7" w:rsidRPr="00BE5EBF" w:rsidRDefault="007633D7">
      <w:pPr>
        <w:jc w:val="both"/>
        <w:sectPr w:rsidR="007633D7" w:rsidRPr="00BE5EBF">
          <w:headerReference w:type="first" r:id="rId11"/>
          <w:pgSz w:w="11906" w:h="16838"/>
          <w:pgMar w:top="1418" w:right="1418" w:bottom="1418" w:left="1418" w:header="709" w:footer="709" w:gutter="0"/>
          <w:pgNumType w:start="1"/>
          <w:cols w:space="708"/>
          <w:titlePg/>
          <w:docGrid w:linePitch="360"/>
        </w:sectPr>
      </w:pPr>
    </w:p>
    <w:p w14:paraId="132D9EFA" w14:textId="77777777" w:rsidR="007633D7" w:rsidRPr="00BE5EBF" w:rsidRDefault="007633D7">
      <w:pPr>
        <w:pStyle w:val="3ce"/>
        <w:rPr>
          <w:rFonts w:cs="Times New Roman"/>
        </w:rPr>
      </w:pPr>
      <w:bookmarkStart w:id="2" w:name="_Toc108415211"/>
      <w:bookmarkStart w:id="3" w:name="_Toc500691384"/>
      <w:bookmarkStart w:id="4" w:name="_Toc500693873"/>
      <w:bookmarkStart w:id="5" w:name="_Toc152101058"/>
      <w:r w:rsidRPr="00BE5EBF">
        <w:rPr>
          <w:rFonts w:cs="Times New Roman"/>
        </w:rPr>
        <w:lastRenderedPageBreak/>
        <w:t>Ú</w:t>
      </w:r>
      <w:r w:rsidR="00CD0D0E" w:rsidRPr="00BE5EBF">
        <w:rPr>
          <w:rFonts w:cs="Times New Roman"/>
        </w:rPr>
        <w:t>vod a ú</w:t>
      </w:r>
      <w:r w:rsidRPr="00BE5EBF">
        <w:rPr>
          <w:rFonts w:cs="Times New Roman"/>
        </w:rPr>
        <w:t>čel</w:t>
      </w:r>
      <w:bookmarkEnd w:id="2"/>
      <w:bookmarkEnd w:id="3"/>
      <w:bookmarkEnd w:id="4"/>
      <w:bookmarkEnd w:id="5"/>
    </w:p>
    <w:p w14:paraId="132D9EFB" w14:textId="7B060D0F" w:rsidR="007633D7" w:rsidRPr="00BE5EBF" w:rsidRDefault="005F16AC">
      <w:pPr>
        <w:numPr>
          <w:ilvl w:val="1"/>
          <w:numId w:val="1"/>
        </w:numPr>
        <w:spacing w:before="240" w:after="240"/>
        <w:jc w:val="both"/>
        <w:rPr>
          <w:b/>
          <w:bCs/>
          <w:sz w:val="28"/>
          <w:szCs w:val="28"/>
        </w:rPr>
      </w:pPr>
      <w:r w:rsidRPr="00BE5EBF">
        <w:t xml:space="preserve">Zadavatel na základě povinnosti uložené mu právními předpisy zajistil zpracování tohoto Plánu bezpečnosti a ochrany zdraví při práci </w:t>
      </w:r>
      <w:r w:rsidR="00902E05" w:rsidRPr="00BE5EBF">
        <w:t xml:space="preserve">ve fázi </w:t>
      </w:r>
      <w:r w:rsidR="00F05707">
        <w:t>přípravy stavby</w:t>
      </w:r>
      <w:r w:rsidR="00902E05" w:rsidRPr="00BE5EBF">
        <w:t xml:space="preserve"> </w:t>
      </w:r>
      <w:proofErr w:type="spellStart"/>
      <w:r w:rsidR="00902E05" w:rsidRPr="00BE5EBF">
        <w:t>stavby</w:t>
      </w:r>
      <w:proofErr w:type="spellEnd"/>
      <w:r w:rsidR="00902E05" w:rsidRPr="00BE5EBF">
        <w:t xml:space="preserve"> </w:t>
      </w:r>
      <w:r w:rsidRPr="00BE5EBF">
        <w:t>(dále jen „Plán“)</w:t>
      </w:r>
      <w:r w:rsidR="00583E16" w:rsidRPr="00BE5EBF">
        <w:t xml:space="preserve"> koordinátorem </w:t>
      </w:r>
      <w:proofErr w:type="spellStart"/>
      <w:proofErr w:type="gramStart"/>
      <w:r w:rsidR="00583E16" w:rsidRPr="00BE5EBF">
        <w:t>BOZp</w:t>
      </w:r>
      <w:proofErr w:type="spellEnd"/>
      <w:r w:rsidR="00583E16" w:rsidRPr="00BE5EBF">
        <w:t xml:space="preserve"> :Petrem</w:t>
      </w:r>
      <w:proofErr w:type="gramEnd"/>
      <w:r w:rsidR="00583E16" w:rsidRPr="00BE5EBF">
        <w:t xml:space="preserve"> Dostálem č. osvědčení </w:t>
      </w:r>
      <w:r w:rsidR="0002262B" w:rsidRPr="00BE5EBF">
        <w:t>ZEKA/</w:t>
      </w:r>
      <w:r w:rsidR="00F05707">
        <w:t>933</w:t>
      </w:r>
      <w:r w:rsidR="0002262B" w:rsidRPr="00BE5EBF">
        <w:t>/KOO/20</w:t>
      </w:r>
      <w:r w:rsidR="00F05707">
        <w:t>22</w:t>
      </w:r>
      <w:r w:rsidRPr="00BE5EBF">
        <w:t xml:space="preserve">. </w:t>
      </w:r>
    </w:p>
    <w:p w14:paraId="132D9EFC" w14:textId="77777777" w:rsidR="005A3DB6" w:rsidRPr="00BE5EBF" w:rsidRDefault="005A3DB6" w:rsidP="005A3DB6">
      <w:pPr>
        <w:spacing w:before="240" w:after="240"/>
        <w:ind w:left="1410"/>
        <w:jc w:val="both"/>
        <w:rPr>
          <w:b/>
          <w:bCs/>
          <w:sz w:val="28"/>
          <w:szCs w:val="28"/>
        </w:rPr>
      </w:pPr>
    </w:p>
    <w:p w14:paraId="132D9EFD" w14:textId="77777777" w:rsidR="007633D7" w:rsidRPr="00BE5EBF" w:rsidRDefault="00272DEA">
      <w:pPr>
        <w:pStyle w:val="3ce"/>
        <w:rPr>
          <w:rFonts w:cs="Times New Roman"/>
        </w:rPr>
      </w:pPr>
      <w:bookmarkStart w:id="6" w:name="_Toc500691385"/>
      <w:bookmarkStart w:id="7" w:name="_Toc500693874"/>
      <w:bookmarkStart w:id="8" w:name="_Toc152101059"/>
      <w:r w:rsidRPr="00BE5EBF">
        <w:rPr>
          <w:rFonts w:cs="Times New Roman"/>
        </w:rPr>
        <w:t>Identifikační údaje o stavbě</w:t>
      </w:r>
      <w:bookmarkEnd w:id="6"/>
      <w:bookmarkEnd w:id="7"/>
      <w:bookmarkEnd w:id="8"/>
    </w:p>
    <w:p w14:paraId="132D9EFE" w14:textId="77777777" w:rsidR="007633D7" w:rsidRPr="00C146AF" w:rsidRDefault="00272DEA" w:rsidP="007B52DA">
      <w:pPr>
        <w:numPr>
          <w:ilvl w:val="1"/>
          <w:numId w:val="1"/>
        </w:numPr>
        <w:spacing w:before="240" w:after="240"/>
        <w:jc w:val="both"/>
      </w:pPr>
      <w:r w:rsidRPr="00C146AF">
        <w:t xml:space="preserve">Identifikační údaje o stavbě: </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3827"/>
      </w:tblGrid>
      <w:tr w:rsidR="00272DEA" w:rsidRPr="00C146AF" w14:paraId="132D9F01" w14:textId="77777777" w:rsidTr="00A31ED1">
        <w:tc>
          <w:tcPr>
            <w:tcW w:w="3858" w:type="dxa"/>
            <w:shd w:val="clear" w:color="auto" w:fill="auto"/>
          </w:tcPr>
          <w:p w14:paraId="132D9EFF" w14:textId="77777777" w:rsidR="00272DEA" w:rsidRPr="00C146AF" w:rsidRDefault="00505578" w:rsidP="00D51E9F">
            <w:pPr>
              <w:jc w:val="both"/>
            </w:pPr>
            <w:r w:rsidRPr="00C146AF">
              <w:t>Základní údaje o druhu stavby</w:t>
            </w:r>
            <w:r w:rsidR="00272DEA" w:rsidRPr="00C146AF">
              <w:t>:</w:t>
            </w:r>
          </w:p>
        </w:tc>
        <w:tc>
          <w:tcPr>
            <w:tcW w:w="4018" w:type="dxa"/>
            <w:shd w:val="clear" w:color="auto" w:fill="auto"/>
          </w:tcPr>
          <w:p w14:paraId="132D9F00" w14:textId="4624F957" w:rsidR="00272DEA" w:rsidRPr="00C146AF" w:rsidRDefault="00F05707" w:rsidP="009C5877">
            <w:pPr>
              <w:jc w:val="both"/>
            </w:pPr>
            <w:r>
              <w:t xml:space="preserve">Dostavba podlaží </w:t>
            </w:r>
            <w:proofErr w:type="spellStart"/>
            <w:r w:rsidR="00C67DB9" w:rsidRPr="00C146AF">
              <w:t>žb</w:t>
            </w:r>
            <w:proofErr w:type="spellEnd"/>
            <w:r w:rsidR="00C67DB9" w:rsidRPr="00C146AF">
              <w:t xml:space="preserve">. </w:t>
            </w:r>
            <w:r>
              <w:t>o</w:t>
            </w:r>
            <w:r w:rsidR="006A0624" w:rsidRPr="00C146AF">
              <w:t>bjekt – zázemí pro odborné předměty</w:t>
            </w:r>
          </w:p>
        </w:tc>
      </w:tr>
      <w:tr w:rsidR="00272DEA" w:rsidRPr="00C146AF" w14:paraId="132D9F04" w14:textId="77777777" w:rsidTr="00D51E9F">
        <w:tc>
          <w:tcPr>
            <w:tcW w:w="4605" w:type="dxa"/>
            <w:shd w:val="clear" w:color="auto" w:fill="auto"/>
          </w:tcPr>
          <w:p w14:paraId="132D9F02" w14:textId="77777777" w:rsidR="00272DEA" w:rsidRPr="00C146AF" w:rsidRDefault="00505578" w:rsidP="00D51E9F">
            <w:pPr>
              <w:jc w:val="both"/>
            </w:pPr>
            <w:r w:rsidRPr="00C146AF">
              <w:t>Místo stavby</w:t>
            </w:r>
            <w:r w:rsidR="00272DEA" w:rsidRPr="00C146AF">
              <w:t>:</w:t>
            </w:r>
          </w:p>
        </w:tc>
        <w:tc>
          <w:tcPr>
            <w:tcW w:w="4605" w:type="dxa"/>
            <w:shd w:val="clear" w:color="auto" w:fill="auto"/>
          </w:tcPr>
          <w:p w14:paraId="132D9F03" w14:textId="62270EA3" w:rsidR="00272DEA" w:rsidRPr="00C146AF" w:rsidRDefault="00693329" w:rsidP="00D51E9F">
            <w:pPr>
              <w:jc w:val="both"/>
            </w:pPr>
            <w:r w:rsidRPr="00C146AF">
              <w:t>Ondřejská 1122/56 Karlovy Vary</w:t>
            </w:r>
          </w:p>
        </w:tc>
      </w:tr>
      <w:tr w:rsidR="00272DEA" w:rsidRPr="00C146AF" w14:paraId="132D9F07" w14:textId="77777777" w:rsidTr="00A31ED1">
        <w:tc>
          <w:tcPr>
            <w:tcW w:w="3858" w:type="dxa"/>
            <w:shd w:val="clear" w:color="auto" w:fill="auto"/>
          </w:tcPr>
          <w:p w14:paraId="132D9F05" w14:textId="77777777" w:rsidR="00272DEA" w:rsidRPr="00C146AF" w:rsidRDefault="00505578" w:rsidP="00D51E9F">
            <w:pPr>
              <w:jc w:val="both"/>
            </w:pPr>
            <w:r w:rsidRPr="00C146AF">
              <w:t>Charakter stavby:</w:t>
            </w:r>
          </w:p>
        </w:tc>
        <w:tc>
          <w:tcPr>
            <w:tcW w:w="4018" w:type="dxa"/>
            <w:shd w:val="clear" w:color="auto" w:fill="auto"/>
          </w:tcPr>
          <w:p w14:paraId="132D9F06" w14:textId="2678DAEB" w:rsidR="00272DEA" w:rsidRPr="00C146AF" w:rsidRDefault="00F05707" w:rsidP="00F1681A">
            <w:pPr>
              <w:jc w:val="both"/>
            </w:pPr>
            <w:r>
              <w:t xml:space="preserve">Dostavba </w:t>
            </w:r>
            <w:proofErr w:type="spellStart"/>
            <w:r w:rsidR="00693329" w:rsidRPr="00C146AF">
              <w:t>žb</w:t>
            </w:r>
            <w:proofErr w:type="spellEnd"/>
            <w:r w:rsidR="00693329" w:rsidRPr="00C146AF">
              <w:t xml:space="preserve">. </w:t>
            </w:r>
            <w:r>
              <w:t>s</w:t>
            </w:r>
            <w:r w:rsidR="00693329" w:rsidRPr="00C146AF">
              <w:t xml:space="preserve">kelet založený na </w:t>
            </w:r>
            <w:proofErr w:type="spellStart"/>
            <w:r w:rsidR="00673F80" w:rsidRPr="00C146AF">
              <w:t>žb</w:t>
            </w:r>
            <w:proofErr w:type="spellEnd"/>
            <w:r w:rsidR="00673F80" w:rsidRPr="00C146AF">
              <w:t>. s</w:t>
            </w:r>
            <w:r>
              <w:t> </w:t>
            </w:r>
            <w:r w:rsidR="00673F80" w:rsidRPr="00C146AF">
              <w:t>plochou</w:t>
            </w:r>
            <w:r>
              <w:t xml:space="preserve"> pochozí </w:t>
            </w:r>
            <w:r w:rsidR="00673F80" w:rsidRPr="00C146AF">
              <w:t xml:space="preserve">střechou </w:t>
            </w:r>
            <w:r>
              <w:t>do</w:t>
            </w:r>
            <w:r w:rsidR="00673F80" w:rsidRPr="00C146AF">
              <w:t>stavěn</w:t>
            </w:r>
            <w:r>
              <w:t>á</w:t>
            </w:r>
            <w:r w:rsidR="00673F80" w:rsidRPr="00C146AF">
              <w:t xml:space="preserve"> na místě původní </w:t>
            </w:r>
            <w:r>
              <w:t>přízemní přístavby</w:t>
            </w:r>
          </w:p>
        </w:tc>
      </w:tr>
      <w:tr w:rsidR="00272DEA" w:rsidRPr="00C146AF" w14:paraId="132D9F0A" w14:textId="77777777" w:rsidTr="00A31ED1">
        <w:tc>
          <w:tcPr>
            <w:tcW w:w="3858" w:type="dxa"/>
            <w:shd w:val="clear" w:color="auto" w:fill="auto"/>
          </w:tcPr>
          <w:p w14:paraId="132D9F08" w14:textId="77777777" w:rsidR="00272DEA" w:rsidRPr="00C146AF" w:rsidRDefault="00505578" w:rsidP="00D51E9F">
            <w:pPr>
              <w:jc w:val="both"/>
            </w:pPr>
            <w:r w:rsidRPr="00C146AF">
              <w:t>Účel užívání stavby:</w:t>
            </w:r>
          </w:p>
        </w:tc>
        <w:tc>
          <w:tcPr>
            <w:tcW w:w="4018" w:type="dxa"/>
            <w:shd w:val="clear" w:color="auto" w:fill="auto"/>
          </w:tcPr>
          <w:p w14:paraId="132D9F09" w14:textId="589C2A22" w:rsidR="00272DEA" w:rsidRPr="00C146AF" w:rsidRDefault="00673F80" w:rsidP="009C5877">
            <w:pPr>
              <w:jc w:val="both"/>
            </w:pPr>
            <w:r w:rsidRPr="00C146AF">
              <w:t>Stavba občanské vybavenosti.</w:t>
            </w:r>
          </w:p>
        </w:tc>
      </w:tr>
      <w:tr w:rsidR="00505578" w:rsidRPr="00C146AF" w14:paraId="132D9F0D" w14:textId="77777777" w:rsidTr="00A31ED1">
        <w:tc>
          <w:tcPr>
            <w:tcW w:w="3858" w:type="dxa"/>
            <w:shd w:val="clear" w:color="auto" w:fill="auto"/>
          </w:tcPr>
          <w:p w14:paraId="132D9F0B" w14:textId="77777777" w:rsidR="00505578" w:rsidRPr="00C146AF" w:rsidRDefault="00505578" w:rsidP="00D51E9F">
            <w:pPr>
              <w:jc w:val="both"/>
            </w:pPr>
            <w:r w:rsidRPr="00C146AF">
              <w:t>Základní předpoklady výstavby:</w:t>
            </w:r>
          </w:p>
        </w:tc>
        <w:tc>
          <w:tcPr>
            <w:tcW w:w="4018" w:type="dxa"/>
            <w:shd w:val="clear" w:color="auto" w:fill="auto"/>
          </w:tcPr>
          <w:p w14:paraId="132D9F0C" w14:textId="77777777" w:rsidR="00505578" w:rsidRPr="00C146AF" w:rsidRDefault="009C5877" w:rsidP="00D51E9F">
            <w:pPr>
              <w:jc w:val="both"/>
            </w:pPr>
            <w:r w:rsidRPr="00C146AF">
              <w:t>Vydání stavebního povolení</w:t>
            </w:r>
          </w:p>
        </w:tc>
      </w:tr>
      <w:tr w:rsidR="00505578" w:rsidRPr="00C146AF" w14:paraId="132D9F10" w14:textId="77777777" w:rsidTr="00A31ED1">
        <w:tc>
          <w:tcPr>
            <w:tcW w:w="3858" w:type="dxa"/>
            <w:shd w:val="clear" w:color="auto" w:fill="auto"/>
          </w:tcPr>
          <w:p w14:paraId="132D9F0E" w14:textId="77777777" w:rsidR="00505578" w:rsidRPr="00C146AF" w:rsidRDefault="00505578" w:rsidP="00D51E9F">
            <w:pPr>
              <w:jc w:val="both"/>
            </w:pPr>
            <w:r w:rsidRPr="00C146AF">
              <w:t>Vnější vztahy stavby na okolí vč. jeho vlivu na okolí</w:t>
            </w:r>
          </w:p>
        </w:tc>
        <w:tc>
          <w:tcPr>
            <w:tcW w:w="4018" w:type="dxa"/>
            <w:shd w:val="clear" w:color="auto" w:fill="auto"/>
          </w:tcPr>
          <w:p w14:paraId="132D9F0F" w14:textId="77777777" w:rsidR="00505578" w:rsidRPr="00C146AF" w:rsidRDefault="009C5877" w:rsidP="00F153FB">
            <w:pPr>
              <w:jc w:val="both"/>
            </w:pPr>
            <w:r w:rsidRPr="00C146AF">
              <w:t>Bez vnějších vlivů na okolí</w:t>
            </w:r>
          </w:p>
        </w:tc>
      </w:tr>
    </w:tbl>
    <w:p w14:paraId="132D9F11" w14:textId="77777777" w:rsidR="00272DEA" w:rsidRPr="00C146AF" w:rsidRDefault="00272DEA">
      <w:pPr>
        <w:pStyle w:val="Zhlav"/>
        <w:numPr>
          <w:ilvl w:val="1"/>
          <w:numId w:val="1"/>
        </w:numPr>
        <w:tabs>
          <w:tab w:val="clear" w:pos="4536"/>
          <w:tab w:val="clear" w:pos="9072"/>
        </w:tabs>
        <w:spacing w:before="240" w:after="240"/>
        <w:jc w:val="both"/>
      </w:pPr>
      <w:r w:rsidRPr="00C146AF">
        <w:t>Identifikační údaje o zadavateli stavby:</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6"/>
        <w:gridCol w:w="3824"/>
      </w:tblGrid>
      <w:tr w:rsidR="00272DEA" w:rsidRPr="00C146AF" w14:paraId="132D9F14" w14:textId="77777777" w:rsidTr="00D51E9F">
        <w:tc>
          <w:tcPr>
            <w:tcW w:w="4605" w:type="dxa"/>
            <w:shd w:val="clear" w:color="auto" w:fill="auto"/>
          </w:tcPr>
          <w:p w14:paraId="132D9F12" w14:textId="77777777" w:rsidR="00272DEA" w:rsidRPr="00C146AF" w:rsidRDefault="00272DEA" w:rsidP="00D51E9F">
            <w:pPr>
              <w:jc w:val="both"/>
            </w:pPr>
            <w:r w:rsidRPr="00C146AF">
              <w:t>Zadavatel:</w:t>
            </w:r>
          </w:p>
        </w:tc>
        <w:tc>
          <w:tcPr>
            <w:tcW w:w="4605" w:type="dxa"/>
            <w:shd w:val="clear" w:color="auto" w:fill="auto"/>
          </w:tcPr>
          <w:p w14:paraId="132D9F13" w14:textId="24554A3D" w:rsidR="00272DEA" w:rsidRPr="00C146AF" w:rsidRDefault="002454DC" w:rsidP="00D51E9F">
            <w:pPr>
              <w:jc w:val="both"/>
            </w:pPr>
            <w:r w:rsidRPr="00C146AF">
              <w:t>Střední škola stravování a služeb Karlovy Vary</w:t>
            </w:r>
          </w:p>
        </w:tc>
      </w:tr>
      <w:tr w:rsidR="00272DEA" w:rsidRPr="00C146AF" w14:paraId="132D9F17" w14:textId="77777777" w:rsidTr="00D51E9F">
        <w:tc>
          <w:tcPr>
            <w:tcW w:w="4605" w:type="dxa"/>
            <w:shd w:val="clear" w:color="auto" w:fill="auto"/>
          </w:tcPr>
          <w:p w14:paraId="132D9F15" w14:textId="77777777" w:rsidR="00272DEA" w:rsidRPr="00C146AF" w:rsidRDefault="00272DEA" w:rsidP="00D51E9F">
            <w:pPr>
              <w:jc w:val="both"/>
            </w:pPr>
            <w:r w:rsidRPr="00C146AF">
              <w:t>Sídlo:</w:t>
            </w:r>
          </w:p>
        </w:tc>
        <w:tc>
          <w:tcPr>
            <w:tcW w:w="4605" w:type="dxa"/>
            <w:shd w:val="clear" w:color="auto" w:fill="auto"/>
          </w:tcPr>
          <w:p w14:paraId="132D9F16" w14:textId="6C2DE46A" w:rsidR="00272DEA" w:rsidRPr="00C146AF" w:rsidRDefault="00A67966" w:rsidP="00D51E9F">
            <w:pPr>
              <w:jc w:val="both"/>
            </w:pPr>
            <w:r w:rsidRPr="00C146AF">
              <w:t>Ondřejská 1122/56 Karlovy Vary</w:t>
            </w:r>
          </w:p>
        </w:tc>
      </w:tr>
      <w:tr w:rsidR="00272DEA" w:rsidRPr="00C146AF" w14:paraId="132D9F1A" w14:textId="77777777" w:rsidTr="00D51E9F">
        <w:tc>
          <w:tcPr>
            <w:tcW w:w="4605" w:type="dxa"/>
            <w:shd w:val="clear" w:color="auto" w:fill="auto"/>
          </w:tcPr>
          <w:p w14:paraId="132D9F18" w14:textId="77777777" w:rsidR="00272DEA" w:rsidRPr="00C146AF" w:rsidRDefault="00272DEA" w:rsidP="00D51E9F">
            <w:pPr>
              <w:jc w:val="both"/>
            </w:pPr>
            <w:r w:rsidRPr="00C146AF">
              <w:t>IČO:</w:t>
            </w:r>
          </w:p>
        </w:tc>
        <w:tc>
          <w:tcPr>
            <w:tcW w:w="4605" w:type="dxa"/>
            <w:shd w:val="clear" w:color="auto" w:fill="auto"/>
          </w:tcPr>
          <w:p w14:paraId="132D9F19" w14:textId="4182FDAC" w:rsidR="00272DEA" w:rsidRPr="00C146AF" w:rsidRDefault="0075518A" w:rsidP="00D51E9F">
            <w:pPr>
              <w:jc w:val="both"/>
            </w:pPr>
            <w:r w:rsidRPr="00C146AF">
              <w:t>00520055</w:t>
            </w:r>
          </w:p>
        </w:tc>
      </w:tr>
      <w:tr w:rsidR="00272DEA" w:rsidRPr="00C146AF" w14:paraId="132D9F1D" w14:textId="77777777" w:rsidTr="00D51E9F">
        <w:tc>
          <w:tcPr>
            <w:tcW w:w="4605" w:type="dxa"/>
            <w:shd w:val="clear" w:color="auto" w:fill="auto"/>
          </w:tcPr>
          <w:p w14:paraId="132D9F1B" w14:textId="77777777" w:rsidR="00272DEA" w:rsidRPr="00C146AF" w:rsidRDefault="00022FAF" w:rsidP="00D51E9F">
            <w:pPr>
              <w:jc w:val="both"/>
            </w:pPr>
            <w:r w:rsidRPr="00C146AF">
              <w:t>TDI</w:t>
            </w:r>
          </w:p>
        </w:tc>
        <w:tc>
          <w:tcPr>
            <w:tcW w:w="4605" w:type="dxa"/>
            <w:shd w:val="clear" w:color="auto" w:fill="auto"/>
          </w:tcPr>
          <w:p w14:paraId="132D9F1C" w14:textId="024BF510" w:rsidR="00272DEA" w:rsidRPr="00C146AF" w:rsidRDefault="0075518A" w:rsidP="00D51E9F">
            <w:pPr>
              <w:jc w:val="both"/>
            </w:pPr>
            <w:r w:rsidRPr="00C146AF">
              <w:t>Zatím neurčen</w:t>
            </w:r>
          </w:p>
        </w:tc>
      </w:tr>
      <w:tr w:rsidR="00272DEA" w:rsidRPr="00C146AF" w14:paraId="132D9F20" w14:textId="77777777" w:rsidTr="00D51E9F">
        <w:tc>
          <w:tcPr>
            <w:tcW w:w="4605" w:type="dxa"/>
            <w:shd w:val="clear" w:color="auto" w:fill="auto"/>
          </w:tcPr>
          <w:p w14:paraId="132D9F1E" w14:textId="77777777" w:rsidR="00272DEA" w:rsidRPr="00C146AF" w:rsidRDefault="00272DEA" w:rsidP="00D51E9F">
            <w:pPr>
              <w:jc w:val="both"/>
            </w:pPr>
          </w:p>
        </w:tc>
        <w:tc>
          <w:tcPr>
            <w:tcW w:w="4605" w:type="dxa"/>
            <w:shd w:val="clear" w:color="auto" w:fill="auto"/>
          </w:tcPr>
          <w:p w14:paraId="132D9F1F" w14:textId="77777777" w:rsidR="00272DEA" w:rsidRPr="00C146AF" w:rsidRDefault="00272DEA" w:rsidP="00D51E9F">
            <w:pPr>
              <w:jc w:val="both"/>
            </w:pPr>
          </w:p>
        </w:tc>
      </w:tr>
    </w:tbl>
    <w:p w14:paraId="132D9F21" w14:textId="77777777" w:rsidR="00272DEA" w:rsidRPr="00C146AF" w:rsidRDefault="00272DEA">
      <w:pPr>
        <w:pStyle w:val="Zhlav"/>
        <w:numPr>
          <w:ilvl w:val="1"/>
          <w:numId w:val="1"/>
        </w:numPr>
        <w:tabs>
          <w:tab w:val="clear" w:pos="4536"/>
          <w:tab w:val="clear" w:pos="9072"/>
        </w:tabs>
        <w:spacing w:before="240" w:after="240"/>
        <w:jc w:val="both"/>
      </w:pPr>
      <w:r w:rsidRPr="00C146AF">
        <w:t>Identifikační údaje o zpracovateli projektové dokumentace:</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8"/>
        <w:gridCol w:w="3812"/>
      </w:tblGrid>
      <w:tr w:rsidR="00272DEA" w:rsidRPr="00C146AF" w14:paraId="132D9F25" w14:textId="77777777" w:rsidTr="00D51E9F">
        <w:tc>
          <w:tcPr>
            <w:tcW w:w="4605" w:type="dxa"/>
            <w:shd w:val="clear" w:color="auto" w:fill="auto"/>
          </w:tcPr>
          <w:p w14:paraId="132D9F22" w14:textId="77777777" w:rsidR="00272DEA" w:rsidRPr="00C146AF" w:rsidRDefault="00957F67" w:rsidP="00D51E9F">
            <w:pPr>
              <w:jc w:val="both"/>
            </w:pPr>
            <w:r w:rsidRPr="00C146AF">
              <w:t>Zpracovatel</w:t>
            </w:r>
            <w:r w:rsidR="00272DEA" w:rsidRPr="00C146AF">
              <w:t>:</w:t>
            </w:r>
          </w:p>
        </w:tc>
        <w:tc>
          <w:tcPr>
            <w:tcW w:w="4605" w:type="dxa"/>
            <w:shd w:val="clear" w:color="auto" w:fill="auto"/>
          </w:tcPr>
          <w:p w14:paraId="132D9F24" w14:textId="4C02625B" w:rsidR="0026321B" w:rsidRPr="00F05707" w:rsidRDefault="00F05707" w:rsidP="00D51E9F">
            <w:pPr>
              <w:jc w:val="both"/>
              <w:rPr>
                <w:bCs/>
                <w:iCs/>
              </w:rPr>
            </w:pPr>
            <w:r w:rsidRPr="00F05707">
              <w:rPr>
                <w:bCs/>
                <w:iCs/>
              </w:rPr>
              <w:t>DPT projekty Ostrov, s.</w:t>
            </w:r>
            <w:proofErr w:type="gramStart"/>
            <w:r w:rsidRPr="00F05707">
              <w:rPr>
                <w:bCs/>
                <w:iCs/>
              </w:rPr>
              <w:t>r.o</w:t>
            </w:r>
            <w:proofErr w:type="gramEnd"/>
          </w:p>
        </w:tc>
      </w:tr>
      <w:tr w:rsidR="00272DEA" w:rsidRPr="00C146AF" w14:paraId="132D9F28" w14:textId="77777777" w:rsidTr="00D51E9F">
        <w:tc>
          <w:tcPr>
            <w:tcW w:w="4605" w:type="dxa"/>
            <w:shd w:val="clear" w:color="auto" w:fill="auto"/>
          </w:tcPr>
          <w:p w14:paraId="132D9F26" w14:textId="77777777" w:rsidR="00272DEA" w:rsidRPr="00C146AF" w:rsidRDefault="00272DEA" w:rsidP="00D51E9F">
            <w:pPr>
              <w:jc w:val="both"/>
            </w:pPr>
            <w:r w:rsidRPr="00C146AF">
              <w:t>Sídlo:</w:t>
            </w:r>
          </w:p>
        </w:tc>
        <w:tc>
          <w:tcPr>
            <w:tcW w:w="4605" w:type="dxa"/>
            <w:shd w:val="clear" w:color="auto" w:fill="auto"/>
          </w:tcPr>
          <w:p w14:paraId="132D9F27" w14:textId="727DBB4A" w:rsidR="00272DEA" w:rsidRPr="00F05707" w:rsidRDefault="00F05707" w:rsidP="00D51E9F">
            <w:pPr>
              <w:jc w:val="both"/>
              <w:rPr>
                <w:bCs/>
                <w:iCs/>
              </w:rPr>
            </w:pPr>
            <w:r w:rsidRPr="00F05707">
              <w:rPr>
                <w:bCs/>
                <w:iCs/>
              </w:rPr>
              <w:t>Klínovecká 1407, 363 01 Ostrov</w:t>
            </w:r>
          </w:p>
        </w:tc>
      </w:tr>
      <w:tr w:rsidR="00272DEA" w:rsidRPr="00C146AF" w14:paraId="132D9F2B" w14:textId="77777777" w:rsidTr="00D51E9F">
        <w:tc>
          <w:tcPr>
            <w:tcW w:w="4605" w:type="dxa"/>
            <w:shd w:val="clear" w:color="auto" w:fill="auto"/>
          </w:tcPr>
          <w:p w14:paraId="132D9F29" w14:textId="77777777" w:rsidR="00272DEA" w:rsidRPr="00C146AF" w:rsidRDefault="00272DEA" w:rsidP="00D51E9F">
            <w:pPr>
              <w:jc w:val="both"/>
            </w:pPr>
            <w:r w:rsidRPr="00C146AF">
              <w:t>IČO:</w:t>
            </w:r>
          </w:p>
        </w:tc>
        <w:tc>
          <w:tcPr>
            <w:tcW w:w="4605" w:type="dxa"/>
            <w:shd w:val="clear" w:color="auto" w:fill="auto"/>
          </w:tcPr>
          <w:p w14:paraId="132D9F2A" w14:textId="7CF85E17" w:rsidR="00272DEA" w:rsidRPr="00F05707" w:rsidRDefault="00F05707" w:rsidP="00D51E9F">
            <w:pPr>
              <w:jc w:val="both"/>
              <w:rPr>
                <w:bCs/>
                <w:iCs/>
              </w:rPr>
            </w:pPr>
            <w:r w:rsidRPr="00F05707">
              <w:rPr>
                <w:bCs/>
                <w:iCs/>
              </w:rPr>
              <w:t>087 28097</w:t>
            </w:r>
          </w:p>
        </w:tc>
      </w:tr>
      <w:tr w:rsidR="00272DEA" w:rsidRPr="00C146AF" w14:paraId="132D9F2E" w14:textId="77777777" w:rsidTr="00D51E9F">
        <w:tc>
          <w:tcPr>
            <w:tcW w:w="4605" w:type="dxa"/>
            <w:shd w:val="clear" w:color="auto" w:fill="auto"/>
          </w:tcPr>
          <w:p w14:paraId="132D9F2C" w14:textId="77777777" w:rsidR="00272DEA" w:rsidRPr="00C146AF" w:rsidRDefault="00272DEA" w:rsidP="00D51E9F">
            <w:pPr>
              <w:jc w:val="both"/>
            </w:pPr>
            <w:r w:rsidRPr="00C146AF">
              <w:t>Statutární orgán.</w:t>
            </w:r>
          </w:p>
        </w:tc>
        <w:tc>
          <w:tcPr>
            <w:tcW w:w="4605" w:type="dxa"/>
            <w:shd w:val="clear" w:color="auto" w:fill="auto"/>
          </w:tcPr>
          <w:p w14:paraId="132D9F2D" w14:textId="7CEE8B73" w:rsidR="00272DEA" w:rsidRPr="00F05707" w:rsidRDefault="00EA4D37" w:rsidP="00D51E9F">
            <w:pPr>
              <w:jc w:val="both"/>
              <w:rPr>
                <w:bCs/>
                <w:iCs/>
              </w:rPr>
            </w:pPr>
            <w:r w:rsidRPr="00F05707">
              <w:rPr>
                <w:bCs/>
                <w:iCs/>
              </w:rPr>
              <w:t xml:space="preserve">Ing. </w:t>
            </w:r>
            <w:r w:rsidR="00F05707" w:rsidRPr="00F05707">
              <w:rPr>
                <w:bCs/>
                <w:iCs/>
              </w:rPr>
              <w:t>Jan Dušek</w:t>
            </w:r>
          </w:p>
        </w:tc>
      </w:tr>
      <w:tr w:rsidR="00272DEA" w:rsidRPr="00C146AF" w14:paraId="132D9F31" w14:textId="77777777" w:rsidTr="00D51E9F">
        <w:tc>
          <w:tcPr>
            <w:tcW w:w="4605" w:type="dxa"/>
            <w:shd w:val="clear" w:color="auto" w:fill="auto"/>
          </w:tcPr>
          <w:p w14:paraId="132D9F2F" w14:textId="77777777" w:rsidR="00272DEA" w:rsidRPr="00C146AF" w:rsidRDefault="00505578" w:rsidP="00D51E9F">
            <w:pPr>
              <w:jc w:val="both"/>
            </w:pPr>
            <w:r w:rsidRPr="00C146AF">
              <w:t>Číslo autorizace ČKAIT:</w:t>
            </w:r>
          </w:p>
        </w:tc>
        <w:tc>
          <w:tcPr>
            <w:tcW w:w="4605" w:type="dxa"/>
            <w:shd w:val="clear" w:color="auto" w:fill="auto"/>
          </w:tcPr>
          <w:p w14:paraId="132D9F30" w14:textId="6B042861" w:rsidR="00272DEA" w:rsidRPr="00F05707" w:rsidRDefault="006671D4" w:rsidP="00D51E9F">
            <w:pPr>
              <w:jc w:val="both"/>
              <w:rPr>
                <w:bCs/>
                <w:iCs/>
              </w:rPr>
            </w:pPr>
            <w:r w:rsidRPr="00F05707">
              <w:rPr>
                <w:bCs/>
                <w:iCs/>
              </w:rPr>
              <w:t xml:space="preserve">Vopat </w:t>
            </w:r>
            <w:proofErr w:type="gramStart"/>
            <w:r w:rsidRPr="00F05707">
              <w:rPr>
                <w:bCs/>
                <w:iCs/>
              </w:rPr>
              <w:t>Věroslav</w:t>
            </w:r>
            <w:r w:rsidR="007C1E57" w:rsidRPr="00F05707">
              <w:rPr>
                <w:bCs/>
                <w:iCs/>
              </w:rPr>
              <w:t xml:space="preserve"> - autorizace</w:t>
            </w:r>
            <w:proofErr w:type="gramEnd"/>
            <w:r w:rsidR="007C1E57" w:rsidRPr="00F05707">
              <w:rPr>
                <w:bCs/>
                <w:iCs/>
              </w:rPr>
              <w:t xml:space="preserve"> č. </w:t>
            </w:r>
            <w:r w:rsidR="00F05707" w:rsidRPr="00F05707">
              <w:rPr>
                <w:bCs/>
                <w:iCs/>
              </w:rPr>
              <w:t>0301185</w:t>
            </w:r>
          </w:p>
        </w:tc>
      </w:tr>
    </w:tbl>
    <w:p w14:paraId="132D9F32" w14:textId="77777777" w:rsidR="00272DEA" w:rsidRPr="00C146AF" w:rsidRDefault="00272DEA">
      <w:pPr>
        <w:pStyle w:val="Zhlav"/>
        <w:numPr>
          <w:ilvl w:val="1"/>
          <w:numId w:val="1"/>
        </w:numPr>
        <w:tabs>
          <w:tab w:val="clear" w:pos="4536"/>
          <w:tab w:val="clear" w:pos="9072"/>
        </w:tabs>
        <w:spacing w:before="240" w:after="240"/>
        <w:jc w:val="both"/>
      </w:pPr>
      <w:r w:rsidRPr="00C146AF">
        <w:t>Identifikační údaje o koordinátorovi:</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6"/>
        <w:gridCol w:w="3914"/>
      </w:tblGrid>
      <w:tr w:rsidR="00D51E9F" w:rsidRPr="00BE5EBF" w14:paraId="132D9F35" w14:textId="77777777" w:rsidTr="00D51E9F">
        <w:tc>
          <w:tcPr>
            <w:tcW w:w="3862" w:type="dxa"/>
            <w:shd w:val="clear" w:color="auto" w:fill="auto"/>
          </w:tcPr>
          <w:p w14:paraId="132D9F33" w14:textId="77777777" w:rsidR="00272DEA" w:rsidRPr="00BE5EBF" w:rsidRDefault="00957F67" w:rsidP="00D51E9F">
            <w:pPr>
              <w:jc w:val="both"/>
            </w:pPr>
            <w:r w:rsidRPr="00BE5EBF">
              <w:t>Koordinátor BOZP:</w:t>
            </w:r>
          </w:p>
        </w:tc>
        <w:tc>
          <w:tcPr>
            <w:tcW w:w="4014" w:type="dxa"/>
            <w:shd w:val="clear" w:color="auto" w:fill="auto"/>
          </w:tcPr>
          <w:p w14:paraId="132D9F34" w14:textId="77777777" w:rsidR="00272DEA" w:rsidRPr="00BE5EBF" w:rsidRDefault="00957F67" w:rsidP="00D51E9F">
            <w:pPr>
              <w:jc w:val="both"/>
            </w:pPr>
            <w:r w:rsidRPr="00BE5EBF">
              <w:t>Petr Dostál</w:t>
            </w:r>
          </w:p>
        </w:tc>
      </w:tr>
      <w:tr w:rsidR="00D51E9F" w:rsidRPr="00BE5EBF" w14:paraId="132D9F39" w14:textId="77777777" w:rsidTr="00D51E9F">
        <w:tc>
          <w:tcPr>
            <w:tcW w:w="3862" w:type="dxa"/>
            <w:shd w:val="clear" w:color="auto" w:fill="auto"/>
          </w:tcPr>
          <w:p w14:paraId="132D9F36" w14:textId="77777777" w:rsidR="00272DEA" w:rsidRPr="00BE5EBF" w:rsidRDefault="00272DEA" w:rsidP="00D51E9F">
            <w:pPr>
              <w:jc w:val="both"/>
            </w:pPr>
            <w:r w:rsidRPr="00BE5EBF">
              <w:t>Sídlo:</w:t>
            </w:r>
          </w:p>
        </w:tc>
        <w:tc>
          <w:tcPr>
            <w:tcW w:w="4014" w:type="dxa"/>
            <w:shd w:val="clear" w:color="auto" w:fill="auto"/>
          </w:tcPr>
          <w:p w14:paraId="132D9F38" w14:textId="3A376EB4" w:rsidR="00272DEA" w:rsidRPr="00BE5EBF" w:rsidRDefault="00C146AF" w:rsidP="00D51E9F">
            <w:pPr>
              <w:jc w:val="both"/>
            </w:pPr>
            <w:proofErr w:type="spellStart"/>
            <w:r>
              <w:t>Hraničná</w:t>
            </w:r>
            <w:proofErr w:type="spellEnd"/>
            <w:r>
              <w:t xml:space="preserve"> 44, Pomezí nad Ohří 350 02</w:t>
            </w:r>
          </w:p>
        </w:tc>
      </w:tr>
      <w:tr w:rsidR="00D51E9F" w:rsidRPr="00BE5EBF" w14:paraId="132D9F3C" w14:textId="77777777" w:rsidTr="00D51E9F">
        <w:tc>
          <w:tcPr>
            <w:tcW w:w="3862" w:type="dxa"/>
            <w:shd w:val="clear" w:color="auto" w:fill="auto"/>
          </w:tcPr>
          <w:p w14:paraId="132D9F3A" w14:textId="77777777" w:rsidR="00272DEA" w:rsidRPr="00BE5EBF" w:rsidRDefault="00272DEA" w:rsidP="00D51E9F">
            <w:pPr>
              <w:jc w:val="both"/>
            </w:pPr>
            <w:r w:rsidRPr="00BE5EBF">
              <w:t>IČO:</w:t>
            </w:r>
          </w:p>
        </w:tc>
        <w:tc>
          <w:tcPr>
            <w:tcW w:w="4014" w:type="dxa"/>
            <w:shd w:val="clear" w:color="auto" w:fill="auto"/>
          </w:tcPr>
          <w:p w14:paraId="132D9F3B" w14:textId="77777777" w:rsidR="00272DEA" w:rsidRPr="00BE5EBF" w:rsidRDefault="00957F67" w:rsidP="00D51E9F">
            <w:pPr>
              <w:jc w:val="both"/>
            </w:pPr>
            <w:r w:rsidRPr="00BE5EBF">
              <w:t>69257043</w:t>
            </w:r>
          </w:p>
        </w:tc>
      </w:tr>
      <w:tr w:rsidR="00D51E9F" w:rsidRPr="00BE5EBF" w14:paraId="132D9F40" w14:textId="77777777" w:rsidTr="00D51E9F">
        <w:tc>
          <w:tcPr>
            <w:tcW w:w="3862" w:type="dxa"/>
            <w:shd w:val="clear" w:color="auto" w:fill="auto"/>
          </w:tcPr>
          <w:p w14:paraId="132D9F3D" w14:textId="77777777" w:rsidR="00272DEA" w:rsidRPr="00BE5EBF" w:rsidRDefault="00957F67" w:rsidP="00D51E9F">
            <w:pPr>
              <w:jc w:val="both"/>
            </w:pPr>
            <w:r w:rsidRPr="00BE5EBF">
              <w:t>Č. Osvědčení</w:t>
            </w:r>
          </w:p>
        </w:tc>
        <w:tc>
          <w:tcPr>
            <w:tcW w:w="4014" w:type="dxa"/>
            <w:shd w:val="clear" w:color="auto" w:fill="auto"/>
          </w:tcPr>
          <w:p w14:paraId="132D9F3E" w14:textId="313A978B" w:rsidR="00272DEA" w:rsidRPr="00BE5EBF" w:rsidRDefault="00957F67" w:rsidP="00340DEE">
            <w:pPr>
              <w:jc w:val="both"/>
              <w:rPr>
                <w:sz w:val="20"/>
                <w:szCs w:val="20"/>
              </w:rPr>
            </w:pPr>
            <w:r w:rsidRPr="00BE5EBF">
              <w:rPr>
                <w:sz w:val="20"/>
                <w:szCs w:val="20"/>
              </w:rPr>
              <w:t>ZEKA/</w:t>
            </w:r>
            <w:r w:rsidR="00F05707">
              <w:rPr>
                <w:sz w:val="20"/>
                <w:szCs w:val="20"/>
              </w:rPr>
              <w:t>933</w:t>
            </w:r>
            <w:r w:rsidRPr="00BE5EBF">
              <w:rPr>
                <w:sz w:val="20"/>
                <w:szCs w:val="20"/>
              </w:rPr>
              <w:t>/KOO/20</w:t>
            </w:r>
            <w:r w:rsidR="00F05707">
              <w:rPr>
                <w:sz w:val="20"/>
                <w:szCs w:val="20"/>
              </w:rPr>
              <w:t>22</w:t>
            </w:r>
          </w:p>
          <w:p w14:paraId="132D9F3F" w14:textId="77777777" w:rsidR="0026321B" w:rsidRPr="00BE5EBF" w:rsidRDefault="0026321B" w:rsidP="00340DEE">
            <w:pPr>
              <w:jc w:val="both"/>
            </w:pPr>
          </w:p>
        </w:tc>
      </w:tr>
    </w:tbl>
    <w:p w14:paraId="132D9F41" w14:textId="77777777" w:rsidR="00272DEA" w:rsidRPr="00BE5EBF" w:rsidRDefault="00272DEA" w:rsidP="00647B3D">
      <w:pPr>
        <w:pStyle w:val="Zhlav"/>
        <w:tabs>
          <w:tab w:val="clear" w:pos="4536"/>
          <w:tab w:val="clear" w:pos="9072"/>
        </w:tabs>
        <w:spacing w:before="240" w:after="240"/>
        <w:jc w:val="both"/>
      </w:pPr>
    </w:p>
    <w:p w14:paraId="132D9F42" w14:textId="77777777" w:rsidR="00505578" w:rsidRPr="00BE5EBF" w:rsidRDefault="00505578" w:rsidP="00CD0D0E">
      <w:pPr>
        <w:pStyle w:val="3ce"/>
        <w:rPr>
          <w:rFonts w:cs="Times New Roman"/>
        </w:rPr>
      </w:pPr>
      <w:bookmarkStart w:id="9" w:name="_Toc500691386"/>
      <w:bookmarkStart w:id="10" w:name="_Toc500693875"/>
      <w:bookmarkStart w:id="11" w:name="_Toc108415214"/>
      <w:bookmarkStart w:id="12" w:name="_Toc152101060"/>
      <w:r w:rsidRPr="00BE5EBF">
        <w:rPr>
          <w:rFonts w:cs="Times New Roman"/>
        </w:rPr>
        <w:t>Odůvodnění pro zpracování plánu a podklady pro zpracování plánu</w:t>
      </w:r>
      <w:bookmarkEnd w:id="9"/>
      <w:bookmarkEnd w:id="10"/>
      <w:bookmarkEnd w:id="12"/>
    </w:p>
    <w:p w14:paraId="132D9F43" w14:textId="77777777" w:rsidR="00647B3D" w:rsidRPr="00BE5EBF" w:rsidRDefault="00505578" w:rsidP="00647B3D">
      <w:pPr>
        <w:numPr>
          <w:ilvl w:val="1"/>
          <w:numId w:val="1"/>
        </w:numPr>
      </w:pPr>
      <w:r w:rsidRPr="00BE5EBF">
        <w:t xml:space="preserve">Plán byl zpracován na základě požadavků §15 odst. (2) zákona 309/2006 Sb. a přílohy č. 6 NV 591/2006 Sb. neboť při stavbě budou prováděny práce a činnosti vystavující fyzikou osobu </w:t>
      </w:r>
      <w:r w:rsidR="00647B3D" w:rsidRPr="00BE5EBF">
        <w:t xml:space="preserve">zvýšenému ohrožení života nebo poškození zdraví, při jejich provádění vzniká povinnost zpracovat plán uvedené v příloze č. 5 </w:t>
      </w:r>
      <w:proofErr w:type="spellStart"/>
      <w:r w:rsidR="00647B3D" w:rsidRPr="00BE5EBF">
        <w:t>Nv</w:t>
      </w:r>
      <w:proofErr w:type="spellEnd"/>
      <w:r w:rsidR="00647B3D" w:rsidRPr="00BE5EBF">
        <w:t xml:space="preserve"> 591/2006 Sb.</w:t>
      </w:r>
    </w:p>
    <w:p w14:paraId="132D9F44" w14:textId="77777777" w:rsidR="00647B3D" w:rsidRPr="00BE5EBF" w:rsidRDefault="00647B3D" w:rsidP="00647B3D">
      <w:pPr>
        <w:ind w:left="1410"/>
      </w:pP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6972"/>
      </w:tblGrid>
      <w:tr w:rsidR="00647B3D" w:rsidRPr="00BE5EBF" w14:paraId="132D9F47" w14:textId="77777777" w:rsidTr="00D51E9F">
        <w:tc>
          <w:tcPr>
            <w:tcW w:w="683" w:type="dxa"/>
            <w:shd w:val="clear" w:color="auto" w:fill="auto"/>
          </w:tcPr>
          <w:p w14:paraId="132D9F45" w14:textId="77777777" w:rsidR="00647B3D" w:rsidRPr="00BE5EBF" w:rsidRDefault="00647B3D" w:rsidP="00647B3D">
            <w:pPr>
              <w:rPr>
                <w:sz w:val="16"/>
                <w:szCs w:val="16"/>
              </w:rPr>
            </w:pPr>
            <w:proofErr w:type="spellStart"/>
            <w:r w:rsidRPr="00BE5EBF">
              <w:rPr>
                <w:sz w:val="16"/>
                <w:szCs w:val="16"/>
              </w:rPr>
              <w:t>Ozn</w:t>
            </w:r>
            <w:proofErr w:type="spellEnd"/>
            <w:r w:rsidRPr="00BE5EBF">
              <w:rPr>
                <w:sz w:val="16"/>
                <w:szCs w:val="16"/>
              </w:rPr>
              <w:t>.</w:t>
            </w:r>
          </w:p>
        </w:tc>
        <w:tc>
          <w:tcPr>
            <w:tcW w:w="7193" w:type="dxa"/>
            <w:shd w:val="clear" w:color="auto" w:fill="auto"/>
          </w:tcPr>
          <w:p w14:paraId="132D9F46" w14:textId="77777777" w:rsidR="00647B3D" w:rsidRPr="00BE5EBF" w:rsidRDefault="00647B3D" w:rsidP="00647B3D">
            <w:pPr>
              <w:rPr>
                <w:color w:val="000000"/>
                <w:sz w:val="16"/>
                <w:szCs w:val="16"/>
              </w:rPr>
            </w:pPr>
            <w:r w:rsidRPr="00BE5EBF">
              <w:rPr>
                <w:color w:val="000000"/>
                <w:sz w:val="16"/>
                <w:szCs w:val="16"/>
              </w:rPr>
              <w:t>Popis činnosti:</w:t>
            </w:r>
          </w:p>
        </w:tc>
      </w:tr>
      <w:tr w:rsidR="00647B3D" w:rsidRPr="00BE5EBF" w14:paraId="132D9F4B" w14:textId="77777777" w:rsidTr="00D51E9F">
        <w:tc>
          <w:tcPr>
            <w:tcW w:w="683" w:type="dxa"/>
            <w:shd w:val="clear" w:color="auto" w:fill="auto"/>
          </w:tcPr>
          <w:p w14:paraId="132D9F48" w14:textId="77777777" w:rsidR="00647B3D" w:rsidRPr="00BE5EBF" w:rsidRDefault="00647B3D" w:rsidP="00647B3D">
            <w:pPr>
              <w:rPr>
                <w:sz w:val="16"/>
                <w:szCs w:val="16"/>
              </w:rPr>
            </w:pPr>
          </w:p>
          <w:p w14:paraId="132D9F49" w14:textId="77777777" w:rsidR="00647B3D" w:rsidRPr="00BE5EBF" w:rsidRDefault="00647B3D" w:rsidP="00647B3D">
            <w:pPr>
              <w:rPr>
                <w:sz w:val="16"/>
                <w:szCs w:val="16"/>
              </w:rPr>
            </w:pPr>
          </w:p>
        </w:tc>
        <w:tc>
          <w:tcPr>
            <w:tcW w:w="7193" w:type="dxa"/>
            <w:shd w:val="clear" w:color="auto" w:fill="auto"/>
            <w:vAlign w:val="center"/>
          </w:tcPr>
          <w:p w14:paraId="132D9F4A" w14:textId="77777777" w:rsidR="00647B3D" w:rsidRPr="00BE5EBF" w:rsidRDefault="00647B3D" w:rsidP="00647B3D">
            <w:pPr>
              <w:rPr>
                <w:sz w:val="16"/>
                <w:szCs w:val="16"/>
              </w:rPr>
            </w:pPr>
            <w:r w:rsidRPr="00BE5EBF">
              <w:rPr>
                <w:color w:val="000000"/>
                <w:sz w:val="16"/>
                <w:szCs w:val="16"/>
              </w:rPr>
              <w:t>Práce vystavující zaměstnance riziku poškození zdraví nebo smrti sesuvem uvolněné zeminy ve výkopu o hloubce větší než 5 m.</w:t>
            </w:r>
          </w:p>
        </w:tc>
      </w:tr>
      <w:tr w:rsidR="00647B3D" w:rsidRPr="00BE5EBF" w14:paraId="132D9F4E" w14:textId="77777777" w:rsidTr="00D51E9F">
        <w:tc>
          <w:tcPr>
            <w:tcW w:w="683" w:type="dxa"/>
            <w:shd w:val="clear" w:color="auto" w:fill="auto"/>
          </w:tcPr>
          <w:p w14:paraId="132D9F4C" w14:textId="77777777" w:rsidR="00647B3D" w:rsidRPr="00BE5EBF" w:rsidRDefault="00647B3D" w:rsidP="00647B3D">
            <w:pPr>
              <w:rPr>
                <w:sz w:val="16"/>
                <w:szCs w:val="16"/>
              </w:rPr>
            </w:pPr>
          </w:p>
        </w:tc>
        <w:tc>
          <w:tcPr>
            <w:tcW w:w="7193" w:type="dxa"/>
            <w:shd w:val="clear" w:color="auto" w:fill="auto"/>
            <w:vAlign w:val="center"/>
          </w:tcPr>
          <w:p w14:paraId="132D9F4D" w14:textId="77777777" w:rsidR="00647B3D" w:rsidRPr="00BE5EBF" w:rsidRDefault="00647B3D" w:rsidP="00647B3D">
            <w:pPr>
              <w:rPr>
                <w:sz w:val="16"/>
                <w:szCs w:val="16"/>
              </w:rPr>
            </w:pPr>
            <w:r w:rsidRPr="00BE5EBF">
              <w:rPr>
                <w:color w:val="000000"/>
                <w:sz w:val="16"/>
                <w:szCs w:val="16"/>
              </w:rPr>
              <w:t>Práce související s používáním nebezpečných chemických látek a směsí klasifikovaných podle přímo použitelného předpisu Evropské unie jako akutně toxické kategorie 1 a 2 nebo při výskytu biologických činitelů podle zvláštních právních předpisů</w:t>
            </w:r>
          </w:p>
        </w:tc>
      </w:tr>
      <w:tr w:rsidR="00647B3D" w:rsidRPr="00BE5EBF" w14:paraId="132D9F52" w14:textId="77777777" w:rsidTr="00D51E9F">
        <w:tc>
          <w:tcPr>
            <w:tcW w:w="683" w:type="dxa"/>
            <w:shd w:val="clear" w:color="auto" w:fill="auto"/>
          </w:tcPr>
          <w:p w14:paraId="132D9F4F" w14:textId="77777777" w:rsidR="00647B3D" w:rsidRPr="00BE5EBF" w:rsidRDefault="00647B3D" w:rsidP="00647B3D">
            <w:pPr>
              <w:rPr>
                <w:sz w:val="16"/>
                <w:szCs w:val="16"/>
              </w:rPr>
            </w:pPr>
          </w:p>
          <w:p w14:paraId="132D9F50" w14:textId="77777777" w:rsidR="00647B3D" w:rsidRPr="00BE5EBF" w:rsidRDefault="00647B3D" w:rsidP="00647B3D">
            <w:pPr>
              <w:rPr>
                <w:sz w:val="16"/>
                <w:szCs w:val="16"/>
              </w:rPr>
            </w:pPr>
          </w:p>
        </w:tc>
        <w:tc>
          <w:tcPr>
            <w:tcW w:w="7193" w:type="dxa"/>
            <w:shd w:val="clear" w:color="auto" w:fill="auto"/>
            <w:vAlign w:val="center"/>
          </w:tcPr>
          <w:p w14:paraId="132D9F51" w14:textId="77777777" w:rsidR="00647B3D" w:rsidRPr="00BE5EBF" w:rsidRDefault="00647B3D" w:rsidP="00647B3D">
            <w:pPr>
              <w:rPr>
                <w:sz w:val="16"/>
                <w:szCs w:val="16"/>
              </w:rPr>
            </w:pPr>
            <w:r w:rsidRPr="00BE5EBF">
              <w:rPr>
                <w:color w:val="000000"/>
                <w:sz w:val="16"/>
                <w:szCs w:val="16"/>
              </w:rPr>
              <w:t xml:space="preserve">Práce se zdroji ionizujícího </w:t>
            </w:r>
            <w:proofErr w:type="gramStart"/>
            <w:r w:rsidRPr="00BE5EBF">
              <w:rPr>
                <w:color w:val="000000"/>
                <w:sz w:val="16"/>
                <w:szCs w:val="16"/>
              </w:rPr>
              <w:t>záření</w:t>
            </w:r>
            <w:proofErr w:type="gramEnd"/>
            <w:r w:rsidRPr="00BE5EBF">
              <w:rPr>
                <w:color w:val="000000"/>
                <w:sz w:val="16"/>
                <w:szCs w:val="16"/>
              </w:rPr>
              <w:t xml:space="preserve"> pokud se na ně nevztahují zvláštní právní předpisy</w:t>
            </w:r>
          </w:p>
        </w:tc>
      </w:tr>
      <w:tr w:rsidR="00647B3D" w:rsidRPr="00BE5EBF" w14:paraId="132D9F56" w14:textId="77777777" w:rsidTr="00D51E9F">
        <w:tc>
          <w:tcPr>
            <w:tcW w:w="683" w:type="dxa"/>
            <w:shd w:val="clear" w:color="auto" w:fill="auto"/>
          </w:tcPr>
          <w:p w14:paraId="132D9F53" w14:textId="77777777" w:rsidR="00647B3D" w:rsidRPr="00BE5EBF" w:rsidRDefault="00647B3D" w:rsidP="00647B3D">
            <w:pPr>
              <w:rPr>
                <w:sz w:val="16"/>
                <w:szCs w:val="16"/>
              </w:rPr>
            </w:pPr>
          </w:p>
          <w:p w14:paraId="132D9F54" w14:textId="77777777" w:rsidR="00647B3D" w:rsidRPr="00BE5EBF" w:rsidRDefault="00647B3D" w:rsidP="00647B3D">
            <w:pPr>
              <w:rPr>
                <w:sz w:val="16"/>
                <w:szCs w:val="16"/>
              </w:rPr>
            </w:pPr>
          </w:p>
        </w:tc>
        <w:tc>
          <w:tcPr>
            <w:tcW w:w="7193" w:type="dxa"/>
            <w:shd w:val="clear" w:color="auto" w:fill="auto"/>
            <w:vAlign w:val="center"/>
          </w:tcPr>
          <w:p w14:paraId="132D9F55" w14:textId="77777777" w:rsidR="00647B3D" w:rsidRPr="00BE5EBF" w:rsidRDefault="00647B3D" w:rsidP="00647B3D">
            <w:pPr>
              <w:rPr>
                <w:sz w:val="16"/>
                <w:szCs w:val="16"/>
              </w:rPr>
            </w:pPr>
            <w:r w:rsidRPr="00BE5EBF">
              <w:rPr>
                <w:color w:val="000000"/>
                <w:sz w:val="16"/>
                <w:szCs w:val="16"/>
              </w:rPr>
              <w:t>Práce nad vodou nebo v její těsné blízkosti spojené s bezprostředním nebezpečí utonutí</w:t>
            </w:r>
          </w:p>
        </w:tc>
      </w:tr>
      <w:tr w:rsidR="00647B3D" w:rsidRPr="00BE5EBF" w14:paraId="132D9F5A" w14:textId="77777777" w:rsidTr="00D51E9F">
        <w:tc>
          <w:tcPr>
            <w:tcW w:w="683" w:type="dxa"/>
            <w:shd w:val="clear" w:color="auto" w:fill="auto"/>
          </w:tcPr>
          <w:p w14:paraId="132D9F58" w14:textId="77777777" w:rsidR="00647B3D" w:rsidRPr="00BE5EBF" w:rsidRDefault="00647B3D" w:rsidP="008562ED">
            <w:pPr>
              <w:rPr>
                <w:sz w:val="16"/>
                <w:szCs w:val="16"/>
              </w:rPr>
            </w:pPr>
          </w:p>
        </w:tc>
        <w:tc>
          <w:tcPr>
            <w:tcW w:w="7193" w:type="dxa"/>
            <w:shd w:val="clear" w:color="auto" w:fill="auto"/>
            <w:vAlign w:val="center"/>
          </w:tcPr>
          <w:p w14:paraId="132D9F59" w14:textId="77777777" w:rsidR="00647B3D" w:rsidRPr="00BE5EBF" w:rsidRDefault="00647B3D" w:rsidP="00647B3D">
            <w:pPr>
              <w:rPr>
                <w:sz w:val="16"/>
                <w:szCs w:val="16"/>
              </w:rPr>
            </w:pPr>
            <w:r w:rsidRPr="00BE5EBF">
              <w:rPr>
                <w:color w:val="000000"/>
                <w:sz w:val="16"/>
                <w:szCs w:val="16"/>
              </w:rPr>
              <w:t>Práce, při kterých hrozí pád z výšky nebo do volné hloubky více než 10 m.</w:t>
            </w:r>
          </w:p>
        </w:tc>
      </w:tr>
      <w:tr w:rsidR="00647B3D" w:rsidRPr="00BE5EBF" w14:paraId="132D9F5E" w14:textId="77777777" w:rsidTr="00D51E9F">
        <w:tc>
          <w:tcPr>
            <w:tcW w:w="683" w:type="dxa"/>
            <w:shd w:val="clear" w:color="auto" w:fill="auto"/>
          </w:tcPr>
          <w:p w14:paraId="132D9F5B" w14:textId="25EE8D2B" w:rsidR="00647B3D" w:rsidRPr="00BE5EBF" w:rsidRDefault="00647B3D" w:rsidP="00647B3D">
            <w:pPr>
              <w:rPr>
                <w:sz w:val="16"/>
                <w:szCs w:val="16"/>
              </w:rPr>
            </w:pPr>
          </w:p>
          <w:p w14:paraId="132D9F5C" w14:textId="77777777" w:rsidR="00340DEE" w:rsidRPr="00BE5EBF" w:rsidRDefault="00340DEE" w:rsidP="00647B3D">
            <w:pPr>
              <w:rPr>
                <w:sz w:val="16"/>
                <w:szCs w:val="16"/>
              </w:rPr>
            </w:pPr>
          </w:p>
        </w:tc>
        <w:tc>
          <w:tcPr>
            <w:tcW w:w="7193" w:type="dxa"/>
            <w:shd w:val="clear" w:color="auto" w:fill="auto"/>
            <w:vAlign w:val="center"/>
          </w:tcPr>
          <w:p w14:paraId="132D9F5D" w14:textId="77777777" w:rsidR="00647B3D" w:rsidRPr="00BE5EBF" w:rsidRDefault="00647B3D" w:rsidP="00647B3D">
            <w:pPr>
              <w:rPr>
                <w:sz w:val="16"/>
                <w:szCs w:val="16"/>
              </w:rPr>
            </w:pPr>
            <w:r w:rsidRPr="00BE5EBF">
              <w:rPr>
                <w:color w:val="000000"/>
                <w:sz w:val="16"/>
                <w:szCs w:val="16"/>
              </w:rPr>
              <w:t xml:space="preserve">Práce vykonávané v ochranných pásmech energetických </w:t>
            </w:r>
            <w:proofErr w:type="gramStart"/>
            <w:r w:rsidRPr="00BE5EBF">
              <w:rPr>
                <w:color w:val="000000"/>
                <w:sz w:val="16"/>
                <w:szCs w:val="16"/>
              </w:rPr>
              <w:t>vedení</w:t>
            </w:r>
            <w:proofErr w:type="gramEnd"/>
            <w:r w:rsidRPr="00BE5EBF">
              <w:rPr>
                <w:color w:val="000000"/>
                <w:sz w:val="16"/>
                <w:szCs w:val="16"/>
              </w:rPr>
              <w:t xml:space="preserve"> popřípadě zařízení technického vybavení</w:t>
            </w:r>
          </w:p>
        </w:tc>
      </w:tr>
      <w:tr w:rsidR="00647B3D" w:rsidRPr="00BE5EBF" w14:paraId="132D9F62" w14:textId="77777777" w:rsidTr="00D51E9F">
        <w:tc>
          <w:tcPr>
            <w:tcW w:w="683" w:type="dxa"/>
            <w:shd w:val="clear" w:color="auto" w:fill="auto"/>
          </w:tcPr>
          <w:p w14:paraId="132D9F5F" w14:textId="77777777" w:rsidR="00647B3D" w:rsidRPr="00BE5EBF" w:rsidRDefault="00647B3D" w:rsidP="00647B3D">
            <w:pPr>
              <w:rPr>
                <w:sz w:val="16"/>
                <w:szCs w:val="16"/>
              </w:rPr>
            </w:pPr>
          </w:p>
          <w:p w14:paraId="132D9F60" w14:textId="77777777" w:rsidR="00647B3D" w:rsidRPr="00BE5EBF" w:rsidRDefault="00647B3D" w:rsidP="00647B3D">
            <w:pPr>
              <w:rPr>
                <w:sz w:val="16"/>
                <w:szCs w:val="16"/>
              </w:rPr>
            </w:pPr>
          </w:p>
        </w:tc>
        <w:tc>
          <w:tcPr>
            <w:tcW w:w="7193" w:type="dxa"/>
            <w:shd w:val="clear" w:color="auto" w:fill="auto"/>
            <w:vAlign w:val="center"/>
          </w:tcPr>
          <w:p w14:paraId="132D9F61" w14:textId="77777777" w:rsidR="00647B3D" w:rsidRPr="00BE5EBF" w:rsidRDefault="00647B3D" w:rsidP="00647B3D">
            <w:pPr>
              <w:rPr>
                <w:sz w:val="16"/>
                <w:szCs w:val="16"/>
              </w:rPr>
            </w:pPr>
            <w:r w:rsidRPr="00BE5EBF">
              <w:rPr>
                <w:color w:val="000000"/>
                <w:sz w:val="16"/>
                <w:szCs w:val="16"/>
              </w:rPr>
              <w:t xml:space="preserve">Studnařské práce, zemní práce prováděné protlačováním nebo </w:t>
            </w:r>
            <w:proofErr w:type="spellStart"/>
            <w:r w:rsidRPr="00BE5EBF">
              <w:rPr>
                <w:color w:val="000000"/>
                <w:sz w:val="16"/>
                <w:szCs w:val="16"/>
              </w:rPr>
              <w:t>mikrotunelováním</w:t>
            </w:r>
            <w:proofErr w:type="spellEnd"/>
            <w:r w:rsidRPr="00BE5EBF">
              <w:rPr>
                <w:color w:val="000000"/>
                <w:sz w:val="16"/>
                <w:szCs w:val="16"/>
              </w:rPr>
              <w:t xml:space="preserve"> z podzemního díla, práce při stavbě tunelů, pokud nepodléhají dozoru orgánů státní báňské správy</w:t>
            </w:r>
          </w:p>
        </w:tc>
      </w:tr>
      <w:tr w:rsidR="00647B3D" w:rsidRPr="00BE5EBF" w14:paraId="132D9F66" w14:textId="77777777" w:rsidTr="00D51E9F">
        <w:tc>
          <w:tcPr>
            <w:tcW w:w="683" w:type="dxa"/>
            <w:shd w:val="clear" w:color="auto" w:fill="auto"/>
          </w:tcPr>
          <w:p w14:paraId="132D9F63" w14:textId="77777777" w:rsidR="00647B3D" w:rsidRPr="00BE5EBF" w:rsidRDefault="00647B3D" w:rsidP="00647B3D">
            <w:pPr>
              <w:rPr>
                <w:sz w:val="16"/>
                <w:szCs w:val="16"/>
              </w:rPr>
            </w:pPr>
          </w:p>
          <w:p w14:paraId="132D9F64" w14:textId="77777777" w:rsidR="00647B3D" w:rsidRPr="00BE5EBF" w:rsidRDefault="00647B3D" w:rsidP="00647B3D">
            <w:pPr>
              <w:rPr>
                <w:sz w:val="16"/>
                <w:szCs w:val="16"/>
              </w:rPr>
            </w:pPr>
          </w:p>
        </w:tc>
        <w:tc>
          <w:tcPr>
            <w:tcW w:w="7193" w:type="dxa"/>
            <w:shd w:val="clear" w:color="auto" w:fill="auto"/>
            <w:vAlign w:val="center"/>
          </w:tcPr>
          <w:p w14:paraId="132D9F65" w14:textId="77777777" w:rsidR="00647B3D" w:rsidRPr="00BE5EBF" w:rsidRDefault="00647B3D" w:rsidP="00647B3D">
            <w:pPr>
              <w:rPr>
                <w:sz w:val="16"/>
                <w:szCs w:val="16"/>
              </w:rPr>
            </w:pPr>
            <w:r w:rsidRPr="00BE5EBF">
              <w:rPr>
                <w:color w:val="000000"/>
                <w:sz w:val="16"/>
                <w:szCs w:val="16"/>
              </w:rPr>
              <w:t>Potápěčské práce</w:t>
            </w:r>
          </w:p>
        </w:tc>
      </w:tr>
      <w:tr w:rsidR="00647B3D" w:rsidRPr="00BE5EBF" w14:paraId="132D9F6A" w14:textId="77777777" w:rsidTr="00D51E9F">
        <w:tc>
          <w:tcPr>
            <w:tcW w:w="683" w:type="dxa"/>
            <w:shd w:val="clear" w:color="auto" w:fill="auto"/>
          </w:tcPr>
          <w:p w14:paraId="132D9F67" w14:textId="77777777" w:rsidR="00647B3D" w:rsidRPr="00BE5EBF" w:rsidRDefault="00647B3D" w:rsidP="00647B3D">
            <w:pPr>
              <w:rPr>
                <w:sz w:val="16"/>
                <w:szCs w:val="16"/>
              </w:rPr>
            </w:pPr>
          </w:p>
          <w:p w14:paraId="132D9F68" w14:textId="77777777" w:rsidR="00647B3D" w:rsidRPr="00BE5EBF" w:rsidRDefault="00647B3D" w:rsidP="00647B3D">
            <w:pPr>
              <w:rPr>
                <w:sz w:val="16"/>
                <w:szCs w:val="16"/>
              </w:rPr>
            </w:pPr>
          </w:p>
        </w:tc>
        <w:tc>
          <w:tcPr>
            <w:tcW w:w="7193" w:type="dxa"/>
            <w:shd w:val="clear" w:color="auto" w:fill="auto"/>
            <w:vAlign w:val="center"/>
          </w:tcPr>
          <w:p w14:paraId="132D9F69" w14:textId="77777777" w:rsidR="00647B3D" w:rsidRPr="00BE5EBF" w:rsidRDefault="00647B3D" w:rsidP="00647B3D">
            <w:pPr>
              <w:rPr>
                <w:sz w:val="16"/>
                <w:szCs w:val="16"/>
              </w:rPr>
            </w:pPr>
            <w:r w:rsidRPr="00BE5EBF">
              <w:rPr>
                <w:color w:val="000000"/>
                <w:sz w:val="16"/>
                <w:szCs w:val="16"/>
              </w:rPr>
              <w:t>Práce prováděné ve zvýšeném tlaku vzduchu (v kesonu).</w:t>
            </w:r>
          </w:p>
        </w:tc>
      </w:tr>
      <w:tr w:rsidR="00647B3D" w:rsidRPr="00BE5EBF" w14:paraId="132D9F6E" w14:textId="77777777" w:rsidTr="00D51E9F">
        <w:tc>
          <w:tcPr>
            <w:tcW w:w="683" w:type="dxa"/>
            <w:shd w:val="clear" w:color="auto" w:fill="auto"/>
          </w:tcPr>
          <w:p w14:paraId="132D9F6B" w14:textId="77777777" w:rsidR="00647B3D" w:rsidRPr="00BE5EBF" w:rsidRDefault="00647B3D" w:rsidP="00647B3D">
            <w:pPr>
              <w:rPr>
                <w:sz w:val="16"/>
                <w:szCs w:val="16"/>
              </w:rPr>
            </w:pPr>
          </w:p>
          <w:p w14:paraId="132D9F6C" w14:textId="77777777" w:rsidR="00647B3D" w:rsidRPr="00BE5EBF" w:rsidRDefault="00647B3D" w:rsidP="00647B3D">
            <w:pPr>
              <w:rPr>
                <w:sz w:val="16"/>
                <w:szCs w:val="16"/>
              </w:rPr>
            </w:pPr>
          </w:p>
        </w:tc>
        <w:tc>
          <w:tcPr>
            <w:tcW w:w="7193" w:type="dxa"/>
            <w:shd w:val="clear" w:color="auto" w:fill="auto"/>
            <w:vAlign w:val="center"/>
          </w:tcPr>
          <w:p w14:paraId="132D9F6D" w14:textId="77777777" w:rsidR="00647B3D" w:rsidRPr="00BE5EBF" w:rsidRDefault="00647B3D" w:rsidP="00647B3D">
            <w:pPr>
              <w:rPr>
                <w:sz w:val="16"/>
                <w:szCs w:val="16"/>
              </w:rPr>
            </w:pPr>
            <w:r w:rsidRPr="00BE5EBF">
              <w:rPr>
                <w:color w:val="000000"/>
                <w:sz w:val="16"/>
                <w:szCs w:val="16"/>
              </w:rPr>
              <w:t>Práce s použitím výbušnin podle zvláštních právních předpisů</w:t>
            </w:r>
          </w:p>
        </w:tc>
      </w:tr>
      <w:tr w:rsidR="00647B3D" w:rsidRPr="00BE5EBF" w14:paraId="132D9F72" w14:textId="77777777" w:rsidTr="00D51E9F">
        <w:tc>
          <w:tcPr>
            <w:tcW w:w="683" w:type="dxa"/>
            <w:shd w:val="clear" w:color="auto" w:fill="auto"/>
          </w:tcPr>
          <w:p w14:paraId="132D9F6F" w14:textId="77777777" w:rsidR="00647B3D" w:rsidRPr="00BE5EBF" w:rsidRDefault="00873D46" w:rsidP="00647B3D">
            <w:pPr>
              <w:rPr>
                <w:sz w:val="16"/>
                <w:szCs w:val="16"/>
              </w:rPr>
            </w:pPr>
            <w:r w:rsidRPr="00BE5EBF">
              <w:rPr>
                <w:sz w:val="16"/>
                <w:szCs w:val="16"/>
              </w:rPr>
              <w:t>XXX</w:t>
            </w:r>
          </w:p>
          <w:p w14:paraId="132D9F70" w14:textId="77777777" w:rsidR="00647B3D" w:rsidRPr="00BE5EBF" w:rsidRDefault="00647B3D" w:rsidP="00647B3D">
            <w:pPr>
              <w:rPr>
                <w:sz w:val="16"/>
                <w:szCs w:val="16"/>
              </w:rPr>
            </w:pPr>
          </w:p>
        </w:tc>
        <w:tc>
          <w:tcPr>
            <w:tcW w:w="7193" w:type="dxa"/>
            <w:shd w:val="clear" w:color="auto" w:fill="auto"/>
            <w:vAlign w:val="center"/>
          </w:tcPr>
          <w:p w14:paraId="132D9F71" w14:textId="77777777" w:rsidR="00647B3D" w:rsidRPr="00BE5EBF" w:rsidRDefault="00647B3D" w:rsidP="00647B3D">
            <w:pPr>
              <w:rPr>
                <w:color w:val="000000"/>
                <w:sz w:val="16"/>
                <w:szCs w:val="16"/>
              </w:rPr>
            </w:pPr>
            <w:r w:rsidRPr="00BE5EBF">
              <w:rPr>
                <w:color w:val="000000"/>
                <w:sz w:val="16"/>
                <w:szCs w:val="16"/>
              </w:rPr>
              <w:t>Práce spojené s montáží a demontáží těžkých konstrukčních stavebních dílů kovových, betonových, a dřevěných určených pro trvalé zabudování do staveb</w:t>
            </w:r>
          </w:p>
        </w:tc>
      </w:tr>
    </w:tbl>
    <w:p w14:paraId="132D9F73" w14:textId="77777777" w:rsidR="00647B3D" w:rsidRPr="00BE5EBF" w:rsidRDefault="00647B3D" w:rsidP="00647B3D">
      <w:pPr>
        <w:ind w:left="1410"/>
      </w:pPr>
    </w:p>
    <w:p w14:paraId="132D9F74" w14:textId="77777777" w:rsidR="00647B3D" w:rsidRPr="00BE5EBF" w:rsidRDefault="00647B3D" w:rsidP="00902E05">
      <w:pPr>
        <w:numPr>
          <w:ilvl w:val="1"/>
          <w:numId w:val="1"/>
        </w:numPr>
        <w:spacing w:before="120"/>
        <w:jc w:val="both"/>
      </w:pPr>
      <w:r w:rsidRPr="00BE5EBF">
        <w:t>Základní informace o rozhodnutích týkajících se stavby</w:t>
      </w:r>
    </w:p>
    <w:p w14:paraId="132D9F75" w14:textId="17C45AB5" w:rsidR="00647B3D" w:rsidRPr="00BE5EBF" w:rsidRDefault="00647B3D" w:rsidP="00902E05">
      <w:pPr>
        <w:numPr>
          <w:ilvl w:val="2"/>
          <w:numId w:val="1"/>
        </w:numPr>
        <w:spacing w:before="120"/>
        <w:jc w:val="both"/>
      </w:pPr>
      <w:r w:rsidRPr="00BE5EBF">
        <w:t xml:space="preserve">Stavební povolení </w:t>
      </w:r>
      <w:r w:rsidR="00D37152">
        <w:t>ne</w:t>
      </w:r>
      <w:r w:rsidR="00873D46" w:rsidRPr="00BE5EBF">
        <w:t xml:space="preserve">bylo </w:t>
      </w:r>
      <w:r w:rsidR="00D37152">
        <w:t xml:space="preserve">dosud </w:t>
      </w:r>
      <w:r w:rsidR="00873D46" w:rsidRPr="00BE5EBF">
        <w:t xml:space="preserve">vydáno, plán BOZP je </w:t>
      </w:r>
      <w:r w:rsidR="00D37152">
        <w:t>zpracován ve fázi přípravy stavby</w:t>
      </w:r>
      <w:r w:rsidR="00873D46" w:rsidRPr="00BE5EBF">
        <w:t>.</w:t>
      </w:r>
    </w:p>
    <w:p w14:paraId="132D9F76" w14:textId="5F9DC15A" w:rsidR="00957F67" w:rsidRPr="00BE5EBF" w:rsidRDefault="00D37152" w:rsidP="00902E05">
      <w:pPr>
        <w:numPr>
          <w:ilvl w:val="1"/>
          <w:numId w:val="1"/>
        </w:numPr>
        <w:spacing w:before="120"/>
        <w:jc w:val="both"/>
      </w:pPr>
      <w:r>
        <w:t>Pro určení potřeby stanovení koordinátora pro fázi realizace stavby nutné posoudit rozsah prací</w:t>
      </w:r>
      <w:r w:rsidR="00AF5B78">
        <w:t xml:space="preserve"> zhotovitelem stavby</w:t>
      </w:r>
      <w:r>
        <w:t xml:space="preserve"> (500 </w:t>
      </w:r>
      <w:proofErr w:type="spellStart"/>
      <w:r>
        <w:t>osobodní</w:t>
      </w:r>
      <w:proofErr w:type="spellEnd"/>
      <w:r>
        <w:t xml:space="preserve"> nebo zda bude stavba trvat nejméně 30 dní a současně na ní alespoň jeden den bude pracovat více než 20 fyzických osob)</w:t>
      </w:r>
      <w:r w:rsidR="004B0CF7" w:rsidRPr="00BE5EBF">
        <w:t>.</w:t>
      </w:r>
      <w:r w:rsidR="00957F67" w:rsidRPr="00BE5EBF">
        <w:t xml:space="preserve"> </w:t>
      </w:r>
      <w:r w:rsidR="00AF5B78">
        <w:t xml:space="preserve">V době zpracování plánu není zřejmé, zda budou splněny podmínky pro určení koordinátor </w:t>
      </w:r>
      <w:proofErr w:type="spellStart"/>
      <w:r w:rsidR="00AF5B78">
        <w:t>aBOZP</w:t>
      </w:r>
      <w:proofErr w:type="spellEnd"/>
      <w:r w:rsidR="00AF5B78">
        <w:t xml:space="preserve"> pro fázi realizace stavby, neboť rozsah prací se zdá hraniční. Jako podklad doporučuje autor plánu rozpočet s určením Nh.</w:t>
      </w:r>
    </w:p>
    <w:p w14:paraId="132D9F77" w14:textId="77777777" w:rsidR="00647B3D" w:rsidRPr="00BE5EBF" w:rsidRDefault="00647B3D" w:rsidP="00902E05">
      <w:pPr>
        <w:numPr>
          <w:ilvl w:val="1"/>
          <w:numId w:val="1"/>
        </w:numPr>
        <w:spacing w:before="120"/>
        <w:jc w:val="both"/>
      </w:pPr>
      <w:r w:rsidRPr="00BE5EBF">
        <w:t>Podmínky BOZ</w:t>
      </w:r>
      <w:r w:rsidR="00797099" w:rsidRPr="00BE5EBF">
        <w:t>P</w:t>
      </w:r>
      <w:r w:rsidRPr="00BE5EBF">
        <w:t xml:space="preserve"> stanovené</w:t>
      </w:r>
      <w:r w:rsidR="00797099" w:rsidRPr="00BE5EBF">
        <w:t xml:space="preserve"> v rozhodnutích a projektové dokumentaci</w:t>
      </w:r>
      <w:r w:rsidR="004B0CF7" w:rsidRPr="00BE5EBF">
        <w:t xml:space="preserve"> jsou zmíněny pouze v obecné rovině a odkazují se na dodržování právních a ostatních předpisů k zajištění BOZP</w:t>
      </w:r>
      <w:r w:rsidR="00902E05" w:rsidRPr="00BE5EBF">
        <w:t>, neboť ještě nebyla vydána závazná rozhodnutí</w:t>
      </w:r>
      <w:r w:rsidR="004B0CF7" w:rsidRPr="00BE5EBF">
        <w:t>.</w:t>
      </w:r>
    </w:p>
    <w:p w14:paraId="132D9F78" w14:textId="77777777" w:rsidR="00505578" w:rsidRPr="00BE5EBF" w:rsidRDefault="00505578" w:rsidP="00902E05">
      <w:pPr>
        <w:numPr>
          <w:ilvl w:val="1"/>
          <w:numId w:val="1"/>
        </w:numPr>
        <w:spacing w:before="120"/>
        <w:jc w:val="both"/>
      </w:pPr>
      <w:r w:rsidRPr="00BE5EBF">
        <w:t xml:space="preserve">Situační výkres stavby viz </w:t>
      </w:r>
      <w:r w:rsidR="00A727C5" w:rsidRPr="00BE5EBF">
        <w:t>bod č. 8</w:t>
      </w:r>
    </w:p>
    <w:p w14:paraId="132D9F79" w14:textId="733BCF13" w:rsidR="004B0CF7" w:rsidRPr="00BE5EBF" w:rsidRDefault="00CE7581" w:rsidP="00902E05">
      <w:pPr>
        <w:numPr>
          <w:ilvl w:val="1"/>
          <w:numId w:val="1"/>
        </w:numPr>
        <w:spacing w:before="120"/>
        <w:jc w:val="both"/>
      </w:pPr>
      <w:r w:rsidRPr="00BE5EBF">
        <w:t>Časový HMG prací a stanovených opatření viz příloha</w:t>
      </w:r>
      <w:r w:rsidR="00D37152">
        <w:t>.</w:t>
      </w:r>
    </w:p>
    <w:p w14:paraId="132D9F7A" w14:textId="77777777" w:rsidR="005A3DB6" w:rsidRPr="00BE5EBF" w:rsidRDefault="005A3DB6" w:rsidP="005A3DB6">
      <w:pPr>
        <w:spacing w:before="120"/>
        <w:ind w:left="1410"/>
        <w:jc w:val="both"/>
      </w:pPr>
    </w:p>
    <w:p w14:paraId="132D9F7B" w14:textId="77777777" w:rsidR="00B60EE6" w:rsidRPr="00BE5EBF" w:rsidRDefault="00B60EE6" w:rsidP="00CD0D0E">
      <w:pPr>
        <w:pStyle w:val="3ce"/>
        <w:rPr>
          <w:rFonts w:cs="Times New Roman"/>
        </w:rPr>
      </w:pPr>
      <w:bookmarkStart w:id="13" w:name="_Toc500691387"/>
      <w:bookmarkStart w:id="14" w:name="_Toc500693876"/>
      <w:bookmarkStart w:id="15" w:name="_Toc152101061"/>
      <w:bookmarkEnd w:id="11"/>
      <w:r w:rsidRPr="00BE5EBF">
        <w:rPr>
          <w:rFonts w:cs="Times New Roman"/>
        </w:rPr>
        <w:t>Výchozí podklady pro zpracování plánu BOZP</w:t>
      </w:r>
      <w:bookmarkEnd w:id="13"/>
      <w:bookmarkEnd w:id="14"/>
      <w:bookmarkEnd w:id="15"/>
    </w:p>
    <w:p w14:paraId="132D9F7C" w14:textId="77777777" w:rsidR="00B60EE6" w:rsidRPr="00BE5EBF" w:rsidRDefault="00B60EE6" w:rsidP="00B60EE6">
      <w:pPr>
        <w:numPr>
          <w:ilvl w:val="1"/>
          <w:numId w:val="1"/>
        </w:numPr>
      </w:pPr>
      <w:r w:rsidRPr="00BE5EBF">
        <w:t>Výchozím předpokladem pro zpracování plánu BOZP a provádění prací během realizace stavby je:</w:t>
      </w:r>
    </w:p>
    <w:p w14:paraId="132D9F7D" w14:textId="77777777" w:rsidR="00B60EE6" w:rsidRPr="00BE5EBF" w:rsidRDefault="00B60EE6" w:rsidP="00B60EE6">
      <w:pPr>
        <w:numPr>
          <w:ilvl w:val="2"/>
          <w:numId w:val="1"/>
        </w:numPr>
      </w:pPr>
      <w:r w:rsidRPr="00BE5EBF">
        <w:lastRenderedPageBreak/>
        <w:t xml:space="preserve"> dodržování požadavků právních a ostatních předpisů v </w:t>
      </w:r>
      <w:proofErr w:type="spellStart"/>
      <w:r w:rsidRPr="00BE5EBF">
        <w:t>ztahujících</w:t>
      </w:r>
      <w:proofErr w:type="spellEnd"/>
      <w:r w:rsidRPr="00BE5EBF">
        <w:t xml:space="preserve"> se k prováděným činnostem během realizace díla.</w:t>
      </w:r>
    </w:p>
    <w:p w14:paraId="132D9F7E" w14:textId="77777777" w:rsidR="00B60EE6" w:rsidRPr="00BE5EBF" w:rsidRDefault="00B60EE6" w:rsidP="00B60EE6">
      <w:pPr>
        <w:numPr>
          <w:ilvl w:val="2"/>
          <w:numId w:val="1"/>
        </w:numPr>
      </w:pPr>
      <w:r w:rsidRPr="00BE5EBF">
        <w:t>Odborná způsobilost pracovníků provádějících jednotlivé činnosti, u kterých je tato odborná způsobilost podmínkou pro jejich provádění.</w:t>
      </w:r>
    </w:p>
    <w:p w14:paraId="132D9F7F" w14:textId="77777777" w:rsidR="00B60EE6" w:rsidRPr="00BE5EBF" w:rsidRDefault="00B60EE6" w:rsidP="00B60EE6">
      <w:pPr>
        <w:numPr>
          <w:ilvl w:val="2"/>
          <w:numId w:val="1"/>
        </w:numPr>
      </w:pPr>
      <w:r w:rsidRPr="00BE5EBF">
        <w:t>Dodržení rozhodnutí, závazných stanovisek,</w:t>
      </w:r>
      <w:r w:rsidR="00F153FB" w:rsidRPr="00BE5EBF">
        <w:t xml:space="preserve"> </w:t>
      </w:r>
      <w:r w:rsidRPr="00BE5EBF">
        <w:t>požadavků a doporučení dotčených orgánů a organizací (HZS, Stavební úřad, správci sítí apod.)</w:t>
      </w:r>
    </w:p>
    <w:p w14:paraId="132D9F80" w14:textId="77777777" w:rsidR="00B60EE6" w:rsidRPr="00BE5EBF" w:rsidRDefault="00B60EE6" w:rsidP="00B60EE6">
      <w:pPr>
        <w:numPr>
          <w:ilvl w:val="1"/>
          <w:numId w:val="1"/>
        </w:numPr>
        <w:jc w:val="both"/>
      </w:pPr>
      <w:r w:rsidRPr="00BE5EBF">
        <w:t xml:space="preserve">Plán BOZP byl zpracován podle skutečností známých v době přípravy stavby. Protože v době zpracování plánu BOZP nebyl znám zhotovitel stavby je nutné plán aktualizovat </w:t>
      </w:r>
      <w:proofErr w:type="spellStart"/>
      <w:r w:rsidRPr="00BE5EBF">
        <w:t>pžřed</w:t>
      </w:r>
      <w:proofErr w:type="spellEnd"/>
      <w:r w:rsidRPr="00BE5EBF">
        <w:t xml:space="preserve"> zahájením prací v závislosti na zvolených technologických postupech a technickém vybavení zhotovitelů stavby.</w:t>
      </w:r>
    </w:p>
    <w:p w14:paraId="132D9F81" w14:textId="77777777" w:rsidR="005A3DB6" w:rsidRPr="00BE5EBF" w:rsidRDefault="005A3DB6" w:rsidP="005A3DB6">
      <w:pPr>
        <w:ind w:left="1410"/>
        <w:jc w:val="both"/>
      </w:pPr>
    </w:p>
    <w:p w14:paraId="132D9F82" w14:textId="77777777" w:rsidR="00F2484E" w:rsidRPr="00BE5EBF" w:rsidRDefault="00797099" w:rsidP="00B60EE6">
      <w:pPr>
        <w:pStyle w:val="3ce"/>
        <w:rPr>
          <w:rFonts w:cs="Times New Roman"/>
        </w:rPr>
      </w:pPr>
      <w:bookmarkStart w:id="16" w:name="_Toc500691388"/>
      <w:bookmarkStart w:id="17" w:name="_Toc500693877"/>
      <w:bookmarkStart w:id="18" w:name="_Toc152101062"/>
      <w:r w:rsidRPr="00BE5EBF">
        <w:rPr>
          <w:rFonts w:cs="Times New Roman"/>
        </w:rPr>
        <w:t>Postupy na staveništi a opatření</w:t>
      </w:r>
      <w:bookmarkEnd w:id="16"/>
      <w:bookmarkEnd w:id="17"/>
      <w:bookmarkEnd w:id="18"/>
      <w:r w:rsidRPr="00BE5EBF">
        <w:rPr>
          <w:rFonts w:cs="Times New Roman"/>
        </w:rPr>
        <w:t xml:space="preserve"> </w:t>
      </w:r>
    </w:p>
    <w:p w14:paraId="132D9F83" w14:textId="77777777" w:rsidR="00F2484E" w:rsidRPr="00BE5EBF" w:rsidRDefault="00F2484E" w:rsidP="00F2484E">
      <w:pPr>
        <w:numPr>
          <w:ilvl w:val="1"/>
          <w:numId w:val="1"/>
        </w:numPr>
      </w:pPr>
      <w:r w:rsidRPr="00BE5EBF">
        <w:t xml:space="preserve">Postupy na pracovišti a stanovená opatření </w:t>
      </w:r>
    </w:p>
    <w:p w14:paraId="132D9F84" w14:textId="77777777" w:rsidR="00797099" w:rsidRPr="00BE5EBF" w:rsidRDefault="0017458A" w:rsidP="007F0922">
      <w:pPr>
        <w:numPr>
          <w:ilvl w:val="1"/>
          <w:numId w:val="3"/>
        </w:numPr>
        <w:spacing w:before="120" w:after="120"/>
        <w:jc w:val="both"/>
      </w:pPr>
      <w:r w:rsidRPr="00BE5EBF">
        <w:rPr>
          <w:color w:val="000000"/>
        </w:rPr>
        <w:t>Z</w:t>
      </w:r>
      <w:r w:rsidR="00797099" w:rsidRPr="00BE5EBF">
        <w:rPr>
          <w:color w:val="000000"/>
        </w:rPr>
        <w:t>ajištění oplocení, ohrazení stavby, vstupů a vjezdů na staveniště, prostor pro skladování a manipulaci s</w:t>
      </w:r>
      <w:r w:rsidRPr="00BE5EBF">
        <w:rPr>
          <w:color w:val="000000"/>
        </w:rPr>
        <w:t> </w:t>
      </w:r>
      <w:r w:rsidR="00797099" w:rsidRPr="00BE5EBF">
        <w:rPr>
          <w:color w:val="000000"/>
        </w:rPr>
        <w:t>materiálem</w:t>
      </w:r>
      <w:r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86" w14:textId="77777777" w:rsidTr="00D51E9F">
        <w:tc>
          <w:tcPr>
            <w:tcW w:w="9210" w:type="dxa"/>
            <w:shd w:val="clear" w:color="auto" w:fill="auto"/>
          </w:tcPr>
          <w:p w14:paraId="132D9F85" w14:textId="77C21D7E" w:rsidR="00957589" w:rsidRPr="00BE5EBF" w:rsidRDefault="0017458A" w:rsidP="007C1E57">
            <w:pPr>
              <w:spacing w:before="120" w:after="120"/>
              <w:jc w:val="both"/>
              <w:rPr>
                <w:i/>
              </w:rPr>
            </w:pPr>
            <w:r w:rsidRPr="00BE5EBF">
              <w:rPr>
                <w:i/>
              </w:rPr>
              <w:t xml:space="preserve"> Oplocení stavby a ohrazení stavby stejně jako zajištění a označení vstupů a vjezdů na staveniště, prostor pro skladování a manipulaci s materiálem </w:t>
            </w:r>
            <w:r w:rsidR="007C1E57">
              <w:rPr>
                <w:i/>
              </w:rPr>
              <w:t xml:space="preserve">je </w:t>
            </w:r>
            <w:r w:rsidR="00AF5B78">
              <w:rPr>
                <w:i/>
              </w:rPr>
              <w:t xml:space="preserve">jednak </w:t>
            </w:r>
            <w:r w:rsidR="007C1E57">
              <w:rPr>
                <w:i/>
              </w:rPr>
              <w:t xml:space="preserve">zajištěno stávajícím oplocením </w:t>
            </w:r>
            <w:r w:rsidR="008562ED">
              <w:rPr>
                <w:i/>
              </w:rPr>
              <w:t>areálu investora</w:t>
            </w:r>
            <w:r w:rsidR="00AF5B78">
              <w:rPr>
                <w:i/>
              </w:rPr>
              <w:t xml:space="preserve"> a </w:t>
            </w:r>
            <w:proofErr w:type="spellStart"/>
            <w:r w:rsidR="00AF5B78">
              <w:rPr>
                <w:i/>
              </w:rPr>
              <w:t>druhak</w:t>
            </w:r>
            <w:proofErr w:type="spellEnd"/>
            <w:r w:rsidR="00AF5B78">
              <w:rPr>
                <w:i/>
              </w:rPr>
              <w:t xml:space="preserve"> bude provedeno na ul. Na vyhlídce po dobu, kdy zde bude </w:t>
            </w:r>
            <w:proofErr w:type="spellStart"/>
            <w:r w:rsidR="00AF5B78">
              <w:rPr>
                <w:i/>
              </w:rPr>
              <w:t>umístšn</w:t>
            </w:r>
            <w:proofErr w:type="spellEnd"/>
            <w:r w:rsidR="00AF5B78">
              <w:rPr>
                <w:i/>
              </w:rPr>
              <w:t xml:space="preserve"> kontejner na suť a mechanizace (pumpa na beton, jeřáb apod.)</w:t>
            </w:r>
            <w:r w:rsidR="00902E05" w:rsidRPr="00BE5EBF">
              <w:rPr>
                <w:i/>
              </w:rPr>
              <w:t xml:space="preserve">. Vymezené prostory pro zařízení staveniště </w:t>
            </w:r>
            <w:r w:rsidRPr="00BE5EBF">
              <w:rPr>
                <w:i/>
              </w:rPr>
              <w:t xml:space="preserve">zajistí </w:t>
            </w:r>
            <w:r w:rsidR="00902E05" w:rsidRPr="00BE5EBF">
              <w:rPr>
                <w:i/>
              </w:rPr>
              <w:t xml:space="preserve">dle dohody se zadavatelem stavby </w:t>
            </w:r>
            <w:r w:rsidRPr="00BE5EBF">
              <w:rPr>
                <w:i/>
              </w:rPr>
              <w:t>zhotovitel stavby</w:t>
            </w:r>
            <w:r w:rsidR="00AF5B78">
              <w:rPr>
                <w:i/>
              </w:rPr>
              <w:t xml:space="preserve"> v areálu školy</w:t>
            </w:r>
            <w:r w:rsidR="00F153FB" w:rsidRPr="00BE5EBF">
              <w:rPr>
                <w:i/>
              </w:rPr>
              <w:t>.</w:t>
            </w:r>
          </w:p>
        </w:tc>
      </w:tr>
    </w:tbl>
    <w:p w14:paraId="132D9F87" w14:textId="77777777" w:rsidR="00797099" w:rsidRPr="00BE5EBF" w:rsidRDefault="0017458A" w:rsidP="007F0922">
      <w:pPr>
        <w:numPr>
          <w:ilvl w:val="1"/>
          <w:numId w:val="3"/>
        </w:numPr>
        <w:spacing w:before="120" w:after="120"/>
        <w:jc w:val="both"/>
      </w:pPr>
      <w:r w:rsidRPr="00BE5EBF">
        <w:rPr>
          <w:color w:val="000000"/>
        </w:rPr>
        <w:t>Z</w:t>
      </w:r>
      <w:r w:rsidR="00797099" w:rsidRPr="00BE5EBF">
        <w:rPr>
          <w:color w:val="000000"/>
        </w:rPr>
        <w:t>ajištění osvětlení stavenišť a pracovišť</w:t>
      </w:r>
      <w:r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8A" w14:textId="77777777" w:rsidTr="00D51E9F">
        <w:tc>
          <w:tcPr>
            <w:tcW w:w="9210" w:type="dxa"/>
            <w:shd w:val="clear" w:color="auto" w:fill="auto"/>
          </w:tcPr>
          <w:p w14:paraId="132D9F88" w14:textId="77777777" w:rsidR="00D81570" w:rsidRPr="00BE5EBF" w:rsidRDefault="0017458A" w:rsidP="00D51E9F">
            <w:pPr>
              <w:spacing w:before="120" w:after="120"/>
              <w:jc w:val="both"/>
              <w:rPr>
                <w:i/>
              </w:rPr>
            </w:pPr>
            <w:r w:rsidRPr="00BE5EBF">
              <w:rPr>
                <w:i/>
              </w:rPr>
              <w:t xml:space="preserve"> Budou-li práce na staveništi nebo jednotlivých pracovištích probíhat za snížené viditelnosti nebo v nedostatečně osvětlených prostorách zajistí zhotovitel provádějící tyto práce pro práci dostatečné osvětlení pracoviště a přístupových cest k němu.</w:t>
            </w:r>
            <w:r w:rsidR="00F153FB" w:rsidRPr="00BE5EBF">
              <w:rPr>
                <w:i/>
              </w:rPr>
              <w:t xml:space="preserve"> </w:t>
            </w:r>
            <w:r w:rsidR="00902E05" w:rsidRPr="00BE5EBF">
              <w:rPr>
                <w:i/>
              </w:rPr>
              <w:t xml:space="preserve">Vzhledem k vybudované infrastruktuře </w:t>
            </w:r>
            <w:r w:rsidR="007C1E57">
              <w:rPr>
                <w:i/>
              </w:rPr>
              <w:t xml:space="preserve">areálu </w:t>
            </w:r>
            <w:r w:rsidR="00B77044" w:rsidRPr="00BE5EBF">
              <w:rPr>
                <w:i/>
              </w:rPr>
              <w:t xml:space="preserve">v okolí stavby </w:t>
            </w:r>
            <w:r w:rsidR="00902E05" w:rsidRPr="00BE5EBF">
              <w:rPr>
                <w:i/>
              </w:rPr>
              <w:t>se nepředpokládá potřeba budování dodatečných světelných zdrojů.</w:t>
            </w:r>
          </w:p>
          <w:p w14:paraId="132D9F89" w14:textId="2B443ABE" w:rsidR="00957589" w:rsidRPr="00BE5EBF" w:rsidRDefault="0017458A" w:rsidP="00B77044">
            <w:pPr>
              <w:spacing w:before="120" w:after="120"/>
              <w:jc w:val="both"/>
              <w:rPr>
                <w:i/>
              </w:rPr>
            </w:pPr>
            <w:r w:rsidRPr="00BE5EBF">
              <w:rPr>
                <w:i/>
              </w:rPr>
              <w:t xml:space="preserve"> Pro práce na veřejných pozemních komunikacích </w:t>
            </w:r>
            <w:r w:rsidR="00902E05" w:rsidRPr="00BE5EBF">
              <w:rPr>
                <w:i/>
              </w:rPr>
              <w:t>se nepředpokládají.</w:t>
            </w:r>
            <w:r w:rsidR="00002027">
              <w:rPr>
                <w:i/>
              </w:rPr>
              <w:t xml:space="preserve"> </w:t>
            </w:r>
            <w:r w:rsidR="00B77044" w:rsidRPr="00BE5EBF">
              <w:rPr>
                <w:i/>
              </w:rPr>
              <w:t>Veřejná prostranství budou oddělena od staveniště plotem.</w:t>
            </w:r>
          </w:p>
        </w:tc>
      </w:tr>
    </w:tbl>
    <w:p w14:paraId="132D9F8B" w14:textId="77777777" w:rsidR="00797099" w:rsidRPr="00BE5EBF" w:rsidRDefault="00A05785" w:rsidP="007F0922">
      <w:pPr>
        <w:numPr>
          <w:ilvl w:val="1"/>
          <w:numId w:val="3"/>
        </w:numPr>
        <w:spacing w:before="120" w:after="120"/>
        <w:jc w:val="both"/>
      </w:pPr>
      <w:r w:rsidRPr="00BE5EBF">
        <w:rPr>
          <w:color w:val="000000"/>
        </w:rPr>
        <w:t>S</w:t>
      </w:r>
      <w:r w:rsidR="00797099" w:rsidRPr="00BE5EBF">
        <w:rPr>
          <w:color w:val="000000"/>
        </w:rPr>
        <w:t>tanovení ochranných a kontrolovaných pásem a opatření proti jejich poškození</w:t>
      </w:r>
      <w:r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8E" w14:textId="77777777" w:rsidTr="00D51E9F">
        <w:tc>
          <w:tcPr>
            <w:tcW w:w="9210" w:type="dxa"/>
            <w:shd w:val="clear" w:color="auto" w:fill="auto"/>
          </w:tcPr>
          <w:p w14:paraId="132D9F8D" w14:textId="2FA984CD" w:rsidR="00BC2075" w:rsidRPr="00BE5EBF" w:rsidRDefault="00A05785" w:rsidP="00D37152">
            <w:pPr>
              <w:spacing w:before="120" w:after="120"/>
              <w:jc w:val="both"/>
              <w:rPr>
                <w:i/>
              </w:rPr>
            </w:pPr>
            <w:r w:rsidRPr="00BE5EBF">
              <w:t xml:space="preserve"> </w:t>
            </w:r>
            <w:r w:rsidRPr="00D37152">
              <w:rPr>
                <w:b/>
                <w:i/>
              </w:rPr>
              <w:t xml:space="preserve">Ochranná pásma se na staveništi </w:t>
            </w:r>
            <w:proofErr w:type="spellStart"/>
            <w:proofErr w:type="gramStart"/>
            <w:r w:rsidR="00D37152" w:rsidRPr="00D37152">
              <w:rPr>
                <w:b/>
                <w:i/>
              </w:rPr>
              <w:t>nenacházejí</w:t>
            </w:r>
            <w:r w:rsidR="00596D54" w:rsidRPr="00BE5EBF">
              <w:rPr>
                <w:i/>
              </w:rPr>
              <w:t>.</w:t>
            </w:r>
            <w:r w:rsidR="00AF5B78">
              <w:rPr>
                <w:i/>
              </w:rPr>
              <w:t>stavba</w:t>
            </w:r>
            <w:proofErr w:type="spellEnd"/>
            <w:proofErr w:type="gramEnd"/>
            <w:r w:rsidR="00AF5B78">
              <w:rPr>
                <w:i/>
              </w:rPr>
              <w:t xml:space="preserve"> bude napojena na infrastrukturu objektu školy.</w:t>
            </w:r>
          </w:p>
        </w:tc>
      </w:tr>
    </w:tbl>
    <w:p w14:paraId="132D9F8F" w14:textId="77777777" w:rsidR="00797099" w:rsidRPr="00BE5EBF" w:rsidRDefault="00A05785" w:rsidP="007F0922">
      <w:pPr>
        <w:numPr>
          <w:ilvl w:val="1"/>
          <w:numId w:val="3"/>
        </w:numPr>
        <w:spacing w:before="120" w:after="120"/>
        <w:jc w:val="both"/>
      </w:pPr>
      <w:r w:rsidRPr="00BE5EBF">
        <w:rPr>
          <w:color w:val="000000"/>
        </w:rPr>
        <w:t>Ř</w:t>
      </w:r>
      <w:r w:rsidR="00797099" w:rsidRPr="00BE5EBF">
        <w:rPr>
          <w:color w:val="000000"/>
        </w:rPr>
        <w:t>ešení opatření při nebezpečí výbuchu nebo požáru</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94" w14:textId="77777777" w:rsidTr="00D51E9F">
        <w:tc>
          <w:tcPr>
            <w:tcW w:w="9210" w:type="dxa"/>
            <w:shd w:val="clear" w:color="auto" w:fill="auto"/>
          </w:tcPr>
          <w:p w14:paraId="132D9F90" w14:textId="77777777" w:rsidR="00A05785" w:rsidRPr="00BE5EBF" w:rsidRDefault="00634B5A" w:rsidP="00D51E9F">
            <w:pPr>
              <w:spacing w:before="120"/>
              <w:jc w:val="both"/>
              <w:rPr>
                <w:i/>
              </w:rPr>
            </w:pPr>
            <w:r w:rsidRPr="00BE5EBF">
              <w:rPr>
                <w:i/>
              </w:rPr>
              <w:t xml:space="preserve"> </w:t>
            </w:r>
            <w:r w:rsidR="00FE563A" w:rsidRPr="00BE5EBF">
              <w:rPr>
                <w:i/>
              </w:rPr>
              <w:t xml:space="preserve">Při </w:t>
            </w:r>
            <w:r w:rsidR="00A05785" w:rsidRPr="00BE5EBF">
              <w:rPr>
                <w:i/>
              </w:rPr>
              <w:t>provádě</w:t>
            </w:r>
            <w:r w:rsidR="00FE563A" w:rsidRPr="00BE5EBF">
              <w:rPr>
                <w:i/>
              </w:rPr>
              <w:t>ní</w:t>
            </w:r>
            <w:r w:rsidR="00A05785" w:rsidRPr="00BE5EBF">
              <w:rPr>
                <w:i/>
              </w:rPr>
              <w:t xml:space="preserve"> </w:t>
            </w:r>
            <w:proofErr w:type="spellStart"/>
            <w:r w:rsidR="00A05785" w:rsidRPr="00BE5EBF">
              <w:rPr>
                <w:i/>
              </w:rPr>
              <w:t>prác</w:t>
            </w:r>
            <w:r w:rsidR="00FE563A" w:rsidRPr="00BE5EBF">
              <w:rPr>
                <w:i/>
              </w:rPr>
              <w:t>í</w:t>
            </w:r>
            <w:proofErr w:type="spellEnd"/>
            <w:r w:rsidR="00A05785" w:rsidRPr="00BE5EBF">
              <w:rPr>
                <w:i/>
              </w:rPr>
              <w:t xml:space="preserve"> a činnost</w:t>
            </w:r>
            <w:r w:rsidR="00FE563A" w:rsidRPr="00BE5EBF">
              <w:rPr>
                <w:i/>
              </w:rPr>
              <w:t>í</w:t>
            </w:r>
            <w:r w:rsidRPr="00BE5EBF">
              <w:rPr>
                <w:i/>
              </w:rPr>
              <w:t>,</w:t>
            </w:r>
            <w:r w:rsidR="00A05785" w:rsidRPr="00BE5EBF">
              <w:rPr>
                <w:i/>
              </w:rPr>
              <w:t xml:space="preserve"> při kterých může vzniknout nebezpečí požáru nebo výbuchu</w:t>
            </w:r>
            <w:r w:rsidR="00141F90" w:rsidRPr="00BE5EBF">
              <w:rPr>
                <w:i/>
              </w:rPr>
              <w:t xml:space="preserve"> (například práce s otevřeným ohněm, svařování)</w:t>
            </w:r>
            <w:r w:rsidR="00A05785" w:rsidRPr="00BE5EBF">
              <w:rPr>
                <w:i/>
              </w:rPr>
              <w:t xml:space="preserve"> provedou opatření stanovené právními a ostatními předpisy (zejména předpisy upravujícími povinnosti v oblasti Požární ochrany) spočívající nejméně v:</w:t>
            </w:r>
          </w:p>
          <w:p w14:paraId="132D9F91" w14:textId="77777777" w:rsidR="00634B5A" w:rsidRPr="00BE5EBF" w:rsidRDefault="00A05785" w:rsidP="007F0922">
            <w:pPr>
              <w:numPr>
                <w:ilvl w:val="0"/>
                <w:numId w:val="4"/>
              </w:numPr>
              <w:spacing w:before="120"/>
              <w:jc w:val="both"/>
            </w:pPr>
            <w:r w:rsidRPr="00BE5EBF">
              <w:rPr>
                <w:i/>
              </w:rPr>
              <w:t xml:space="preserve">Kontrole pracoviště, kde mohou výše uvedená rizika vzniknout </w:t>
            </w:r>
            <w:r w:rsidR="00634B5A" w:rsidRPr="00BE5EBF">
              <w:rPr>
                <w:i/>
              </w:rPr>
              <w:t xml:space="preserve">a odstranění potencionálně hořlavých látek z okolí místa provádění </w:t>
            </w:r>
            <w:r w:rsidR="00634B5A" w:rsidRPr="00BE5EBF">
              <w:rPr>
                <w:i/>
              </w:rPr>
              <w:lastRenderedPageBreak/>
              <w:t>prací s nebezpečím požáru nebo výbuchu a odstranění iniciačních zdrojů.</w:t>
            </w:r>
          </w:p>
          <w:p w14:paraId="132D9F92" w14:textId="77777777" w:rsidR="00957589" w:rsidRPr="00BE5EBF" w:rsidRDefault="00634B5A" w:rsidP="007F0922">
            <w:pPr>
              <w:numPr>
                <w:ilvl w:val="0"/>
                <w:numId w:val="4"/>
              </w:numPr>
              <w:spacing w:before="120"/>
              <w:jc w:val="both"/>
              <w:rPr>
                <w:i/>
              </w:rPr>
            </w:pPr>
            <w:r w:rsidRPr="00BE5EBF">
              <w:rPr>
                <w:i/>
              </w:rPr>
              <w:t xml:space="preserve">Vydání písemného příkazu k provádění prací s otevřeným ohněm nebo prací s nebezpečím výbuchu, ve kterém zhotovitel stanoví povinnosti opatření pro pracovníky, kteří budou práce a činnosti  </w:t>
            </w:r>
            <w:r w:rsidR="00A05785" w:rsidRPr="00BE5EBF">
              <w:rPr>
                <w:i/>
              </w:rPr>
              <w:br/>
            </w:r>
            <w:r w:rsidRPr="00BE5EBF">
              <w:rPr>
                <w:i/>
              </w:rPr>
              <w:t>s nebezpečím požáru anebo výbuchu provádět, včetně násle</w:t>
            </w:r>
            <w:r w:rsidR="00FE563A" w:rsidRPr="00BE5EBF">
              <w:rPr>
                <w:i/>
              </w:rPr>
              <w:t>dného dohledu po skončení prací.</w:t>
            </w:r>
          </w:p>
          <w:p w14:paraId="132D9F93" w14:textId="77777777" w:rsidR="00634B5A" w:rsidRPr="00BE5EBF" w:rsidRDefault="00634B5A" w:rsidP="007F0922">
            <w:pPr>
              <w:numPr>
                <w:ilvl w:val="0"/>
                <w:numId w:val="4"/>
              </w:numPr>
              <w:spacing w:before="120" w:after="120"/>
              <w:jc w:val="both"/>
              <w:rPr>
                <w:i/>
              </w:rPr>
            </w:pPr>
            <w:r w:rsidRPr="00BE5EBF">
              <w:rPr>
                <w:i/>
              </w:rPr>
              <w:t>Informuje a zkonzultuje výkon prací činností s nebezpečím požáru nebo výbuchu s ostatními zhotoviteli působícími v prostoru ohroženém vznikem požáru nebo výbuchu</w:t>
            </w:r>
            <w:r w:rsidR="00805B49" w:rsidRPr="00BE5EBF">
              <w:rPr>
                <w:i/>
              </w:rPr>
              <w:t xml:space="preserve"> a s provozovatelem zařízení, neboť práce budou prováděny za provozu stávajících zařízení</w:t>
            </w:r>
            <w:r w:rsidRPr="00BE5EBF">
              <w:rPr>
                <w:i/>
              </w:rPr>
              <w:t>, tak aby minimalizoval možnost vzniku nebezpečí požáru nebo výbuchu zapříčiněné souběhem činností zhotovitelů a dohodne s nimi opatření pro minimalizaci nebezpečí požáru nebo výbuchu.</w:t>
            </w:r>
          </w:p>
        </w:tc>
      </w:tr>
    </w:tbl>
    <w:p w14:paraId="132D9F95" w14:textId="77777777" w:rsidR="00797099" w:rsidRPr="00BE5EBF" w:rsidRDefault="00634B5A" w:rsidP="007F0922">
      <w:pPr>
        <w:numPr>
          <w:ilvl w:val="1"/>
          <w:numId w:val="3"/>
        </w:numPr>
        <w:spacing w:before="120" w:after="120"/>
        <w:jc w:val="both"/>
      </w:pPr>
      <w:r w:rsidRPr="00BE5EBF">
        <w:rPr>
          <w:color w:val="000000"/>
        </w:rPr>
        <w:lastRenderedPageBreak/>
        <w:t>Z</w:t>
      </w:r>
      <w:r w:rsidR="00797099" w:rsidRPr="00BE5EBF">
        <w:rPr>
          <w:color w:val="000000"/>
        </w:rPr>
        <w:t>ajištění komunikace na staveništi, včetně podjíždění elektrického vedení a dalších médií (plyn, pára, voda aj.), prozatímní rozvody elektřiny po staveništi, čerpání vody, noční osvětlení</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99" w14:textId="77777777" w:rsidTr="00D51E9F">
        <w:tc>
          <w:tcPr>
            <w:tcW w:w="9210" w:type="dxa"/>
            <w:shd w:val="clear" w:color="auto" w:fill="auto"/>
          </w:tcPr>
          <w:p w14:paraId="132D9F96" w14:textId="7C73C747" w:rsidR="00A31ED1" w:rsidRPr="00BE5EBF" w:rsidRDefault="00A31ED1" w:rsidP="00A31ED1">
            <w:pPr>
              <w:spacing w:before="120" w:after="120"/>
              <w:jc w:val="both"/>
              <w:rPr>
                <w:i/>
              </w:rPr>
            </w:pPr>
            <w:r w:rsidRPr="00BE5EBF">
              <w:rPr>
                <w:i/>
              </w:rPr>
              <w:t xml:space="preserve">Zásobování stavby bude probíhat po již vybudovaných </w:t>
            </w:r>
            <w:r w:rsidR="00B77044" w:rsidRPr="00BE5EBF">
              <w:rPr>
                <w:i/>
              </w:rPr>
              <w:t xml:space="preserve">veřejných </w:t>
            </w:r>
            <w:r w:rsidRPr="00BE5EBF">
              <w:rPr>
                <w:i/>
              </w:rPr>
              <w:t xml:space="preserve">komunikacích </w:t>
            </w:r>
            <w:r w:rsidR="00664FD1">
              <w:rPr>
                <w:i/>
              </w:rPr>
              <w:t>z ulice Na vyhlídce</w:t>
            </w:r>
            <w:r w:rsidR="009A181A">
              <w:rPr>
                <w:i/>
              </w:rPr>
              <w:t xml:space="preserve"> pomocí mobilních jeřábů</w:t>
            </w:r>
            <w:r w:rsidR="00AF5B78">
              <w:rPr>
                <w:i/>
              </w:rPr>
              <w:t>.</w:t>
            </w:r>
            <w:r w:rsidR="009A181A">
              <w:rPr>
                <w:i/>
              </w:rPr>
              <w:t xml:space="preserve"> </w:t>
            </w:r>
            <w:r w:rsidRPr="00BE5EBF">
              <w:rPr>
                <w:i/>
              </w:rPr>
              <w:t>Podjíždění vedení inženýrských sítí stávajících ani provizorních se nepředpokládá.</w:t>
            </w:r>
          </w:p>
          <w:p w14:paraId="132D9F97" w14:textId="77777777" w:rsidR="00957589" w:rsidRPr="00BE5EBF" w:rsidRDefault="001A2023" w:rsidP="00A31ED1">
            <w:pPr>
              <w:spacing w:before="120" w:after="120"/>
              <w:jc w:val="both"/>
              <w:rPr>
                <w:i/>
              </w:rPr>
            </w:pPr>
            <w:r w:rsidRPr="00BE5EBF">
              <w:t xml:space="preserve"> </w:t>
            </w:r>
            <w:r w:rsidRPr="00BE5EBF">
              <w:rPr>
                <w:i/>
              </w:rPr>
              <w:t>Komunikace na staveništi bude probíhat povětšinou verbálně na vzdálenost zajišťující slyšitelnost mezi jednotlivými pracovníky. V případě potřeby komunikace na větší vzdálenosti vybaví zhotovitelé pracovníky komunikačními prostředky zajišťujícími možnost zřetelné komunikace mezi pracovníky a zajistí pracovníkům možnost jej udržovat v provozuschopném stavu, nebo budou spolu pracovníci komunikovat prostřednictvím domluvených signálů (přednostně signálů uvedených v právních a ostatních předpisech k zajištění bezpečnosti práce a ochrany zdraví při práci)</w:t>
            </w:r>
            <w:r w:rsidR="00BC2B9A" w:rsidRPr="00BE5EBF">
              <w:rPr>
                <w:i/>
              </w:rPr>
              <w:t>, se kterými je zhotovitel prací seznámí.</w:t>
            </w:r>
          </w:p>
          <w:p w14:paraId="132D9F98" w14:textId="77777777" w:rsidR="00FE563A" w:rsidRPr="00BE5EBF" w:rsidRDefault="00FE563A" w:rsidP="007C1E57">
            <w:pPr>
              <w:spacing w:before="120" w:after="120"/>
              <w:jc w:val="both"/>
              <w:rPr>
                <w:i/>
              </w:rPr>
            </w:pPr>
            <w:r w:rsidRPr="00BE5EBF">
              <w:rPr>
                <w:i/>
              </w:rPr>
              <w:t>Noční osvětlení je zajištěno</w:t>
            </w:r>
            <w:r w:rsidR="00B77044" w:rsidRPr="00BE5EBF">
              <w:rPr>
                <w:i/>
              </w:rPr>
              <w:t xml:space="preserve"> </w:t>
            </w:r>
            <w:r w:rsidRPr="00BE5EBF">
              <w:rPr>
                <w:i/>
              </w:rPr>
              <w:t>stávajícím osvětlením</w:t>
            </w:r>
            <w:r w:rsidR="007C1E57">
              <w:rPr>
                <w:i/>
              </w:rPr>
              <w:t xml:space="preserve"> areálu zadavatele</w:t>
            </w:r>
            <w:r w:rsidR="00B77044" w:rsidRPr="00BE5EBF">
              <w:rPr>
                <w:i/>
              </w:rPr>
              <w:t>.</w:t>
            </w:r>
          </w:p>
        </w:tc>
      </w:tr>
    </w:tbl>
    <w:p w14:paraId="132D9F9A" w14:textId="77777777" w:rsidR="00797099" w:rsidRPr="00BE5EBF" w:rsidRDefault="001A2023" w:rsidP="007F0922">
      <w:pPr>
        <w:numPr>
          <w:ilvl w:val="1"/>
          <w:numId w:val="3"/>
        </w:numPr>
        <w:spacing w:before="120" w:after="120"/>
        <w:jc w:val="both"/>
      </w:pPr>
      <w:r w:rsidRPr="00BE5EBF">
        <w:rPr>
          <w:color w:val="000000"/>
        </w:rPr>
        <w:t>P</w:t>
      </w:r>
      <w:r w:rsidR="00957589" w:rsidRPr="00BE5EBF">
        <w:rPr>
          <w:color w:val="000000"/>
        </w:rPr>
        <w:t>osouzení vnějších vlivů na stavbu, zejména otřesů od dopravy, nebezpečí povodně, sesuvu zeminy, a konkretizace opatření pro případ krizové situace</w:t>
      </w:r>
      <w:r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9D" w14:textId="77777777" w:rsidTr="00D51E9F">
        <w:tc>
          <w:tcPr>
            <w:tcW w:w="9210" w:type="dxa"/>
            <w:shd w:val="clear" w:color="auto" w:fill="auto"/>
          </w:tcPr>
          <w:p w14:paraId="132D9F9B" w14:textId="0D41D757" w:rsidR="007C1E57" w:rsidRDefault="00C81829" w:rsidP="007C1E57">
            <w:pPr>
              <w:spacing w:before="120" w:after="120"/>
              <w:jc w:val="both"/>
              <w:rPr>
                <w:i/>
              </w:rPr>
            </w:pPr>
            <w:r w:rsidRPr="00BE5EBF">
              <w:t xml:space="preserve"> </w:t>
            </w:r>
            <w:r w:rsidRPr="00BE5EBF">
              <w:rPr>
                <w:b/>
                <w:i/>
                <w:u w:val="single"/>
              </w:rPr>
              <w:t xml:space="preserve">Při stavbě se </w:t>
            </w:r>
            <w:r w:rsidR="00AF5B78">
              <w:rPr>
                <w:b/>
                <w:i/>
                <w:u w:val="single"/>
              </w:rPr>
              <w:t>ne</w:t>
            </w:r>
            <w:r w:rsidRPr="00BE5EBF">
              <w:rPr>
                <w:b/>
                <w:i/>
                <w:u w:val="single"/>
              </w:rPr>
              <w:t>předpokládá ohrožení stavby vnějšími vlivy</w:t>
            </w:r>
            <w:r w:rsidRPr="00BE5EBF">
              <w:rPr>
                <w:i/>
              </w:rPr>
              <w:t xml:space="preserve"> (otřesy od dopravy na veřejných komunikacích</w:t>
            </w:r>
            <w:r w:rsidR="00A31ED1" w:rsidRPr="00BE5EBF">
              <w:rPr>
                <w:i/>
              </w:rPr>
              <w:t>.</w:t>
            </w:r>
            <w:r w:rsidR="00872FBD">
              <w:rPr>
                <w:i/>
              </w:rPr>
              <w:t xml:space="preserve"> </w:t>
            </w:r>
            <w:r w:rsidR="007C1E57">
              <w:rPr>
                <w:i/>
              </w:rPr>
              <w:t>N</w:t>
            </w:r>
            <w:r w:rsidRPr="00BE5EBF">
              <w:rPr>
                <w:i/>
              </w:rPr>
              <w:t>ebezpečí povodní nebo sesuvy zeminy.</w:t>
            </w:r>
            <w:r w:rsidRPr="00BE5EBF">
              <w:rPr>
                <w:i/>
              </w:rPr>
              <w:br/>
            </w:r>
            <w:r w:rsidR="00AF5B78">
              <w:rPr>
                <w:i/>
              </w:rPr>
              <w:t xml:space="preserve">Pro stavbu bude projednáno DIO pro umístění techniky v ul. Na vyhlídce a bude provedeno dopravní a </w:t>
            </w:r>
            <w:proofErr w:type="spellStart"/>
            <w:r w:rsidR="00AF5B78">
              <w:rPr>
                <w:i/>
              </w:rPr>
              <w:t>bezpečnostzní</w:t>
            </w:r>
            <w:proofErr w:type="spellEnd"/>
            <w:r w:rsidR="00AF5B78">
              <w:rPr>
                <w:i/>
              </w:rPr>
              <w:t xml:space="preserve"> označení včetně oplocení ohroženého prostoru.</w:t>
            </w:r>
          </w:p>
          <w:p w14:paraId="132D9F9C" w14:textId="77777777" w:rsidR="00073A5A" w:rsidRPr="00BE5EBF" w:rsidRDefault="00C81829" w:rsidP="007C1E57">
            <w:pPr>
              <w:spacing w:before="120" w:after="120"/>
              <w:jc w:val="both"/>
              <w:rPr>
                <w:i/>
              </w:rPr>
            </w:pPr>
            <w:r w:rsidRPr="00BE5EBF">
              <w:rPr>
                <w:i/>
              </w:rPr>
              <w:t>Pro krizové situace bude pracoviště vybaveno telefonním seznamem s kontakty na Integrovaný záchranný systém a vedoucí pracovníky zhotovitelů a prostředky pro poskytnutí první pomoci.</w:t>
            </w:r>
          </w:p>
        </w:tc>
      </w:tr>
    </w:tbl>
    <w:p w14:paraId="132D9F9E" w14:textId="77777777" w:rsidR="00957589" w:rsidRPr="00BE5EBF" w:rsidRDefault="00C81829" w:rsidP="007F0922">
      <w:pPr>
        <w:numPr>
          <w:ilvl w:val="1"/>
          <w:numId w:val="3"/>
        </w:numPr>
        <w:spacing w:before="120" w:after="120"/>
        <w:jc w:val="both"/>
      </w:pPr>
      <w:r w:rsidRPr="00BE5EBF">
        <w:rPr>
          <w:color w:val="000000"/>
        </w:rPr>
        <w:t>O</w:t>
      </w:r>
      <w:r w:rsidR="00957589" w:rsidRPr="00BE5EBF">
        <w:rPr>
          <w:color w:val="000000"/>
        </w:rPr>
        <w:t>patření vztahující se k umístění a řešení zařízení staveniště, včetně situačního výkresu širších vztahů staveniště, řešení svislé a vodorovné dopravy osob a materiálu</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A2" w14:textId="77777777" w:rsidTr="00D51E9F">
        <w:tc>
          <w:tcPr>
            <w:tcW w:w="9210" w:type="dxa"/>
            <w:shd w:val="clear" w:color="auto" w:fill="auto"/>
          </w:tcPr>
          <w:p w14:paraId="132D9F9F" w14:textId="0D84C75E" w:rsidR="00957589" w:rsidRPr="00BE5EBF" w:rsidRDefault="00C81829" w:rsidP="00D51E9F">
            <w:pPr>
              <w:spacing w:before="120"/>
              <w:jc w:val="both"/>
              <w:rPr>
                <w:i/>
              </w:rPr>
            </w:pPr>
            <w:r w:rsidRPr="00BE5EBF">
              <w:rPr>
                <w:i/>
              </w:rPr>
              <w:lastRenderedPageBreak/>
              <w:t xml:space="preserve"> Zařízení staveniště bude umístěno v prostoru staveniště </w:t>
            </w:r>
            <w:r w:rsidR="007C1E57">
              <w:rPr>
                <w:i/>
              </w:rPr>
              <w:t>areálu na pozemcích zadavatele stavby</w:t>
            </w:r>
            <w:r w:rsidR="004F2E12">
              <w:rPr>
                <w:i/>
              </w:rPr>
              <w:t xml:space="preserve"> </w:t>
            </w:r>
            <w:r w:rsidRPr="00BE5EBF">
              <w:rPr>
                <w:i/>
              </w:rPr>
              <w:t>a nebude představovat pro stavbu žádná rizika. Nákres umístění zařízení staveniště viz příloha</w:t>
            </w:r>
            <w:r w:rsidR="00BC2B9A" w:rsidRPr="00BE5EBF">
              <w:rPr>
                <w:i/>
              </w:rPr>
              <w:t>.</w:t>
            </w:r>
          </w:p>
          <w:p w14:paraId="132D9FA0" w14:textId="3FED2011" w:rsidR="00D81570" w:rsidRPr="00BE5EBF" w:rsidRDefault="00D81570" w:rsidP="00D51E9F">
            <w:pPr>
              <w:spacing w:before="120"/>
              <w:jc w:val="both"/>
              <w:rPr>
                <w:i/>
              </w:rPr>
            </w:pPr>
            <w:r w:rsidRPr="00BE5EBF">
              <w:rPr>
                <w:i/>
              </w:rPr>
              <w:t>Potřeba svisl</w:t>
            </w:r>
            <w:r w:rsidR="00BC2B9A" w:rsidRPr="00BE5EBF">
              <w:rPr>
                <w:i/>
              </w:rPr>
              <w:t>é</w:t>
            </w:r>
            <w:r w:rsidRPr="00BE5EBF">
              <w:rPr>
                <w:i/>
              </w:rPr>
              <w:t xml:space="preserve"> dopravy osob není předpokládána</w:t>
            </w:r>
            <w:r w:rsidR="00B77044" w:rsidRPr="00BE5EBF">
              <w:rPr>
                <w:i/>
              </w:rPr>
              <w:t xml:space="preserve"> tato bude probíhat po lešení</w:t>
            </w:r>
            <w:r w:rsidRPr="00BE5EBF">
              <w:rPr>
                <w:i/>
              </w:rPr>
              <w:t>. Práce budou prováděny buď z dočasných stavebních konstrukcí, nebo z pojízdných plošin. Svislá doprava materiálu bude prováděna pomocí</w:t>
            </w:r>
            <w:r w:rsidR="000E2EC6">
              <w:rPr>
                <w:i/>
              </w:rPr>
              <w:t xml:space="preserve"> </w:t>
            </w:r>
            <w:r w:rsidR="004F2E12">
              <w:rPr>
                <w:i/>
              </w:rPr>
              <w:t>mobilního</w:t>
            </w:r>
            <w:r w:rsidR="000E2EC6">
              <w:rPr>
                <w:i/>
              </w:rPr>
              <w:t xml:space="preserve"> jeřábu,</w:t>
            </w:r>
            <w:r w:rsidRPr="00BE5EBF">
              <w:rPr>
                <w:i/>
              </w:rPr>
              <w:t xml:space="preserve"> </w:t>
            </w:r>
            <w:r w:rsidR="00B77044" w:rsidRPr="00BE5EBF">
              <w:rPr>
                <w:i/>
              </w:rPr>
              <w:t>ruční</w:t>
            </w:r>
            <w:r w:rsidR="000E2EC6">
              <w:rPr>
                <w:i/>
              </w:rPr>
              <w:t>ch</w:t>
            </w:r>
            <w:r w:rsidR="00B77044" w:rsidRPr="00BE5EBF">
              <w:rPr>
                <w:i/>
              </w:rPr>
              <w:t xml:space="preserve"> kladek nebo pomocí el, vrátků</w:t>
            </w:r>
            <w:r w:rsidRPr="00BE5EBF">
              <w:rPr>
                <w:i/>
              </w:rPr>
              <w:t>.</w:t>
            </w:r>
            <w:r w:rsidR="00BC2B9A" w:rsidRPr="00BE5EBF">
              <w:rPr>
                <w:i/>
              </w:rPr>
              <w:t xml:space="preserve"> </w:t>
            </w:r>
            <w:r w:rsidR="006156BC" w:rsidRPr="00BE5EBF">
              <w:rPr>
                <w:i/>
              </w:rPr>
              <w:t>Z</w:t>
            </w:r>
            <w:r w:rsidR="00BC2B9A" w:rsidRPr="00BE5EBF">
              <w:rPr>
                <w:i/>
              </w:rPr>
              <w:t xml:space="preserve">ásobování </w:t>
            </w:r>
            <w:r w:rsidR="006156BC" w:rsidRPr="00BE5EBF">
              <w:rPr>
                <w:i/>
              </w:rPr>
              <w:t xml:space="preserve">stavby pomocí mobilních jeřábů bude možné pouze s předchozím souhlasem </w:t>
            </w:r>
            <w:r w:rsidR="00FE563A" w:rsidRPr="00BE5EBF">
              <w:rPr>
                <w:i/>
              </w:rPr>
              <w:t xml:space="preserve">a za podmínek, </w:t>
            </w:r>
            <w:r w:rsidR="001F1AAE">
              <w:rPr>
                <w:i/>
              </w:rPr>
              <w:t>stanovených v </w:t>
            </w:r>
            <w:r w:rsidR="00AF5B78">
              <w:rPr>
                <w:i/>
              </w:rPr>
              <w:t>DIO</w:t>
            </w:r>
            <w:r w:rsidR="001F1AAE">
              <w:rPr>
                <w:i/>
              </w:rPr>
              <w:t xml:space="preserve"> řešení schváleném dopravním inspektorátem</w:t>
            </w:r>
            <w:r w:rsidR="006156BC" w:rsidRPr="00BE5EBF">
              <w:rPr>
                <w:i/>
              </w:rPr>
              <w:t>.</w:t>
            </w:r>
          </w:p>
          <w:p w14:paraId="132D9FA1" w14:textId="134983F5" w:rsidR="00D81570" w:rsidRPr="00BE5EBF" w:rsidRDefault="00D81570" w:rsidP="007B0FF2">
            <w:pPr>
              <w:spacing w:before="120" w:after="120"/>
              <w:jc w:val="both"/>
            </w:pPr>
            <w:r w:rsidRPr="00BE5EBF">
              <w:rPr>
                <w:i/>
              </w:rPr>
              <w:t>Vodorovná doprava osob bude probíhat po staveništi pěšky. Vodorovná doprava materiálu bude zajišťována nákladními vozidly, manipulačními prostředky nebo nakladači</w:t>
            </w:r>
            <w:r w:rsidR="00D80145">
              <w:rPr>
                <w:i/>
              </w:rPr>
              <w:t>.</w:t>
            </w:r>
          </w:p>
        </w:tc>
      </w:tr>
    </w:tbl>
    <w:p w14:paraId="132D9FA3" w14:textId="77777777" w:rsidR="00957589" w:rsidRPr="00BE5EBF" w:rsidRDefault="00D81570" w:rsidP="007F0922">
      <w:pPr>
        <w:numPr>
          <w:ilvl w:val="1"/>
          <w:numId w:val="3"/>
        </w:numPr>
        <w:spacing w:before="120" w:after="120"/>
        <w:jc w:val="both"/>
      </w:pPr>
      <w:r w:rsidRPr="00BE5EBF">
        <w:rPr>
          <w:color w:val="000000"/>
        </w:rPr>
        <w:t>P</w:t>
      </w:r>
      <w:r w:rsidR="00957589" w:rsidRPr="00BE5EBF">
        <w:rPr>
          <w:color w:val="000000"/>
        </w:rPr>
        <w:t>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A5" w14:textId="77777777" w:rsidTr="00D51E9F">
        <w:tc>
          <w:tcPr>
            <w:tcW w:w="9210" w:type="dxa"/>
            <w:shd w:val="clear" w:color="auto" w:fill="auto"/>
          </w:tcPr>
          <w:p w14:paraId="132D9FA4" w14:textId="511801C5" w:rsidR="003528E4" w:rsidRPr="00BE5EBF" w:rsidRDefault="00D81570" w:rsidP="000E2EC6">
            <w:pPr>
              <w:spacing w:before="120" w:after="120"/>
              <w:jc w:val="both"/>
            </w:pPr>
            <w:r w:rsidRPr="00BE5EBF">
              <w:rPr>
                <w:i/>
              </w:rPr>
              <w:t xml:space="preserve"> Zemní </w:t>
            </w:r>
            <w:r w:rsidR="003528E4" w:rsidRPr="00BE5EBF">
              <w:rPr>
                <w:i/>
              </w:rPr>
              <w:t>práce</w:t>
            </w:r>
            <w:r w:rsidR="000E2EC6">
              <w:rPr>
                <w:i/>
              </w:rPr>
              <w:t xml:space="preserve"> budou prováděny převážně </w:t>
            </w:r>
            <w:r w:rsidR="00D80145">
              <w:rPr>
                <w:i/>
              </w:rPr>
              <w:t>ručně</w:t>
            </w:r>
            <w:r w:rsidR="00AF5B78">
              <w:rPr>
                <w:i/>
              </w:rPr>
              <w:t xml:space="preserve"> (základ pro točité schodiště)</w:t>
            </w:r>
            <w:r w:rsidR="000E2EC6">
              <w:rPr>
                <w:i/>
              </w:rPr>
              <w:t xml:space="preserve">. Výkopy a stavební jáma budou </w:t>
            </w:r>
            <w:proofErr w:type="spellStart"/>
            <w:r w:rsidR="000E2EC6">
              <w:rPr>
                <w:i/>
              </w:rPr>
              <w:t>předostně</w:t>
            </w:r>
            <w:proofErr w:type="spellEnd"/>
            <w:r w:rsidR="000E2EC6">
              <w:rPr>
                <w:i/>
              </w:rPr>
              <w:t xml:space="preserve"> zajištěny svahováním stěn. Rozsah určí </w:t>
            </w:r>
            <w:proofErr w:type="spellStart"/>
            <w:r w:rsidR="000E2EC6">
              <w:rPr>
                <w:i/>
              </w:rPr>
              <w:t>zotovitel</w:t>
            </w:r>
            <w:proofErr w:type="spellEnd"/>
            <w:r w:rsidR="000E2EC6">
              <w:rPr>
                <w:i/>
              </w:rPr>
              <w:t xml:space="preserve"> v technologickém postupu. V místech, kde nebude možné svahování provést budou výkopy, u kterých je zabezpečení stěn požadováno paženy.</w:t>
            </w:r>
            <w:r w:rsidR="00F551AA">
              <w:rPr>
                <w:i/>
              </w:rPr>
              <w:t xml:space="preserve"> </w:t>
            </w:r>
            <w:r w:rsidR="000E2EC6">
              <w:rPr>
                <w:i/>
              </w:rPr>
              <w:t>Způsob a druhy pažení určí zhotovitel v technologickém postupu vypracovaném pro zemní práce</w:t>
            </w:r>
            <w:r w:rsidR="00B77044" w:rsidRPr="00BE5EBF">
              <w:rPr>
                <w:i/>
              </w:rPr>
              <w:t>.</w:t>
            </w:r>
            <w:r w:rsidR="000E2EC6">
              <w:rPr>
                <w:i/>
              </w:rPr>
              <w:t xml:space="preserve"> </w:t>
            </w:r>
          </w:p>
        </w:tc>
      </w:tr>
    </w:tbl>
    <w:p w14:paraId="132D9FA6" w14:textId="77777777" w:rsidR="00957589" w:rsidRPr="00BE5EBF" w:rsidRDefault="003528E4" w:rsidP="007F0922">
      <w:pPr>
        <w:numPr>
          <w:ilvl w:val="1"/>
          <w:numId w:val="3"/>
        </w:numPr>
        <w:spacing w:before="120" w:after="120"/>
        <w:jc w:val="both"/>
      </w:pPr>
      <w:r w:rsidRPr="00BE5EBF">
        <w:rPr>
          <w:color w:val="000000"/>
        </w:rPr>
        <w:t>Z</w:t>
      </w:r>
      <w:r w:rsidR="00957589" w:rsidRPr="00BE5EBF">
        <w:rPr>
          <w:color w:val="000000"/>
        </w:rPr>
        <w:t>působ zajištění bezbariérového řešení na veřejných pozemních komunikacích a veřejných plochách, zejména s ohledem na způsob zajištění proti pádu do výkopu osob se zrakovým postižením</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A8" w14:textId="77777777" w:rsidTr="00D51E9F">
        <w:tc>
          <w:tcPr>
            <w:tcW w:w="9210" w:type="dxa"/>
            <w:shd w:val="clear" w:color="auto" w:fill="auto"/>
          </w:tcPr>
          <w:p w14:paraId="132D9FA7" w14:textId="50B16298" w:rsidR="00957589" w:rsidRPr="00BE5EBF" w:rsidRDefault="003528E4" w:rsidP="00B77044">
            <w:pPr>
              <w:spacing w:before="120" w:after="120"/>
              <w:jc w:val="both"/>
            </w:pPr>
            <w:r w:rsidRPr="00BE5EBF">
              <w:t xml:space="preserve"> </w:t>
            </w:r>
            <w:r w:rsidRPr="00BE5EBF">
              <w:rPr>
                <w:i/>
              </w:rPr>
              <w:t xml:space="preserve">Práce a činnosti budou prováděny na uzavřeném staveništi, </w:t>
            </w:r>
            <w:r w:rsidRPr="00BE5EBF">
              <w:rPr>
                <w:b/>
                <w:i/>
                <w:u w:val="single"/>
              </w:rPr>
              <w:t>kde se nepředpokládá pohyb osob s</w:t>
            </w:r>
            <w:r w:rsidR="00873D46" w:rsidRPr="00BE5EBF">
              <w:rPr>
                <w:b/>
                <w:i/>
                <w:u w:val="single"/>
              </w:rPr>
              <w:t xml:space="preserve"> </w:t>
            </w:r>
            <w:r w:rsidRPr="00BE5EBF">
              <w:rPr>
                <w:b/>
                <w:i/>
                <w:u w:val="single"/>
              </w:rPr>
              <w:t>omezenou schopností pohybu</w:t>
            </w:r>
            <w:r w:rsidRPr="00BE5EBF">
              <w:rPr>
                <w:i/>
              </w:rPr>
              <w:t xml:space="preserve"> nebo se zrakovým postižením</w:t>
            </w:r>
            <w:r w:rsidRPr="00BE5EBF">
              <w:t>.</w:t>
            </w:r>
            <w:r w:rsidR="00B77044" w:rsidRPr="00BE5EBF">
              <w:t xml:space="preserve"> </w:t>
            </w:r>
          </w:p>
        </w:tc>
      </w:tr>
    </w:tbl>
    <w:p w14:paraId="132D9FA9" w14:textId="77777777" w:rsidR="00957589" w:rsidRPr="00BE5EBF" w:rsidRDefault="003528E4" w:rsidP="007F0922">
      <w:pPr>
        <w:numPr>
          <w:ilvl w:val="1"/>
          <w:numId w:val="3"/>
        </w:numPr>
        <w:spacing w:before="120" w:after="120"/>
        <w:jc w:val="both"/>
      </w:pPr>
      <w:r w:rsidRPr="00BE5EBF">
        <w:rPr>
          <w:color w:val="000000"/>
        </w:rPr>
        <w:t>P</w:t>
      </w:r>
      <w:r w:rsidR="00957589" w:rsidRPr="00BE5EBF">
        <w:rPr>
          <w:color w:val="000000"/>
        </w:rPr>
        <w:t>ostupy pro betonářské práce řešící způsob dopravy betonové směsi, zajištění všech fyzických osob zdržujících se na staveništi proti pádu do směsi, pohyb po výztuži, přístup k místům betonáže, předpokládané provedení bednění</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AB" w14:textId="77777777" w:rsidTr="00D51E9F">
        <w:tc>
          <w:tcPr>
            <w:tcW w:w="7876" w:type="dxa"/>
            <w:shd w:val="clear" w:color="auto" w:fill="auto"/>
          </w:tcPr>
          <w:p w14:paraId="132D9FAA" w14:textId="7A25F8A2" w:rsidR="00957589" w:rsidRPr="00BE5EBF" w:rsidRDefault="00B77044" w:rsidP="000E2EC6">
            <w:pPr>
              <w:spacing w:before="120" w:after="120"/>
              <w:jc w:val="both"/>
              <w:rPr>
                <w:i/>
              </w:rPr>
            </w:pPr>
            <w:r w:rsidRPr="00BE5EBF">
              <w:rPr>
                <w:i/>
              </w:rPr>
              <w:t xml:space="preserve">Betonářské práce </w:t>
            </w:r>
            <w:r w:rsidR="000E2EC6">
              <w:rPr>
                <w:i/>
              </w:rPr>
              <w:t>se předpokládají za použití systémového bednění (PERI – nebo obdobného systému). Betonová směs se bude na místo stavby dopravovat v </w:t>
            </w:r>
            <w:proofErr w:type="spellStart"/>
            <w:r w:rsidR="000E2EC6">
              <w:rPr>
                <w:i/>
              </w:rPr>
              <w:t>autodomíchávačích</w:t>
            </w:r>
            <w:proofErr w:type="spellEnd"/>
            <w:r w:rsidR="000E2EC6">
              <w:rPr>
                <w:i/>
              </w:rPr>
              <w:t xml:space="preserve"> a na místo betonáže ukládat pomocí </w:t>
            </w:r>
            <w:proofErr w:type="gramStart"/>
            <w:r w:rsidR="009E7BBD">
              <w:rPr>
                <w:i/>
              </w:rPr>
              <w:t>mobilního</w:t>
            </w:r>
            <w:r w:rsidR="000E2EC6">
              <w:rPr>
                <w:i/>
              </w:rPr>
              <w:t xml:space="preserve">  jeřábu</w:t>
            </w:r>
            <w:proofErr w:type="gramEnd"/>
            <w:r w:rsidR="000E2EC6">
              <w:rPr>
                <w:i/>
              </w:rPr>
              <w:t xml:space="preserve">. Vázání výztuže ve výšce bude prováděno z dočasných </w:t>
            </w:r>
            <w:r w:rsidR="009739A5">
              <w:rPr>
                <w:i/>
              </w:rPr>
              <w:t>stavebních konstrukcí, pro pohyb po výztuži zajistí zhotovitel bezpečné cesty (např. z bednících desek</w:t>
            </w:r>
            <w:r w:rsidR="009E7BBD">
              <w:rPr>
                <w:i/>
              </w:rPr>
              <w:t>)</w:t>
            </w:r>
            <w:r w:rsidRPr="00BE5EBF">
              <w:rPr>
                <w:i/>
              </w:rPr>
              <w:t>.</w:t>
            </w:r>
          </w:p>
        </w:tc>
      </w:tr>
    </w:tbl>
    <w:p w14:paraId="132D9FAC" w14:textId="77777777" w:rsidR="00957589" w:rsidRPr="00BE5EBF" w:rsidRDefault="00851F26" w:rsidP="007F0922">
      <w:pPr>
        <w:numPr>
          <w:ilvl w:val="1"/>
          <w:numId w:val="3"/>
        </w:numPr>
        <w:spacing w:before="120" w:after="120"/>
        <w:jc w:val="both"/>
      </w:pPr>
      <w:r w:rsidRPr="00BE5EBF">
        <w:rPr>
          <w:color w:val="000000"/>
        </w:rPr>
        <w:t>P</w:t>
      </w:r>
      <w:r w:rsidR="00957589" w:rsidRPr="00BE5EBF">
        <w:rPr>
          <w:color w:val="000000"/>
        </w:rPr>
        <w:t>ostupy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B0" w14:textId="77777777" w:rsidTr="00D51E9F">
        <w:tc>
          <w:tcPr>
            <w:tcW w:w="9210" w:type="dxa"/>
            <w:shd w:val="clear" w:color="auto" w:fill="auto"/>
          </w:tcPr>
          <w:p w14:paraId="132D9FAD" w14:textId="3CE35F31" w:rsidR="00957589" w:rsidRPr="00BE5EBF" w:rsidRDefault="00851F26" w:rsidP="00D51E9F">
            <w:pPr>
              <w:spacing w:before="120"/>
              <w:jc w:val="both"/>
              <w:rPr>
                <w:i/>
              </w:rPr>
            </w:pPr>
            <w:r w:rsidRPr="00BE5EBF">
              <w:lastRenderedPageBreak/>
              <w:t xml:space="preserve"> </w:t>
            </w:r>
            <w:r w:rsidR="009739A5">
              <w:rPr>
                <w:i/>
              </w:rPr>
              <w:t xml:space="preserve">Pro zdění </w:t>
            </w:r>
            <w:r w:rsidR="001467D5">
              <w:rPr>
                <w:i/>
              </w:rPr>
              <w:t>zdí a příček ve výšce uvnitř budovy</w:t>
            </w:r>
            <w:r w:rsidR="006F2B9F">
              <w:rPr>
                <w:i/>
              </w:rPr>
              <w:t xml:space="preserve"> bude použito kozové </w:t>
            </w:r>
            <w:proofErr w:type="gramStart"/>
            <w:r w:rsidR="006F2B9F">
              <w:rPr>
                <w:i/>
              </w:rPr>
              <w:t>lešení</w:t>
            </w:r>
            <w:r w:rsidR="001467D5">
              <w:rPr>
                <w:i/>
              </w:rPr>
              <w:t xml:space="preserve"> </w:t>
            </w:r>
            <w:r w:rsidR="00073A5A" w:rsidRPr="00BE5EBF">
              <w:rPr>
                <w:i/>
              </w:rPr>
              <w:t>.</w:t>
            </w:r>
            <w:proofErr w:type="gramEnd"/>
            <w:r w:rsidR="009739A5">
              <w:rPr>
                <w:i/>
              </w:rPr>
              <w:t xml:space="preserve"> Otvory o </w:t>
            </w:r>
            <w:proofErr w:type="spellStart"/>
            <w:r w:rsidR="009739A5">
              <w:rPr>
                <w:i/>
              </w:rPr>
              <w:t>vobvodovém</w:t>
            </w:r>
            <w:proofErr w:type="spellEnd"/>
            <w:r w:rsidR="009739A5">
              <w:rPr>
                <w:i/>
              </w:rPr>
              <w:t xml:space="preserve"> zdivu (okna a dveře) u kterých bude hrozit pád osob budou zajištěny zábradlím i po jejich vyzdění.</w:t>
            </w:r>
          </w:p>
          <w:p w14:paraId="132D9FAE" w14:textId="77777777" w:rsidR="00851F26" w:rsidRPr="00BE5EBF" w:rsidRDefault="00064F98" w:rsidP="00D51E9F">
            <w:pPr>
              <w:spacing w:before="120" w:after="120"/>
              <w:jc w:val="both"/>
              <w:rPr>
                <w:i/>
              </w:rPr>
            </w:pPr>
            <w:r w:rsidRPr="00BE5EBF">
              <w:rPr>
                <w:i/>
              </w:rPr>
              <w:t xml:space="preserve"> </w:t>
            </w:r>
            <w:r w:rsidR="00851F26" w:rsidRPr="00BE5EBF">
              <w:rPr>
                <w:i/>
              </w:rPr>
              <w:t xml:space="preserve">Doprava materiálu pro </w:t>
            </w:r>
            <w:r w:rsidR="00073A5A" w:rsidRPr="00BE5EBF">
              <w:rPr>
                <w:i/>
              </w:rPr>
              <w:t xml:space="preserve">práce na obvodovém plášti kotelny </w:t>
            </w:r>
            <w:r w:rsidR="00851F26" w:rsidRPr="00BE5EBF">
              <w:rPr>
                <w:i/>
              </w:rPr>
              <w:t>bude zajištěna jeřáby a manipulátory.</w:t>
            </w:r>
          </w:p>
          <w:p w14:paraId="132D9FAF" w14:textId="77777777" w:rsidR="00851F26" w:rsidRPr="00BE5EBF" w:rsidRDefault="00064F98" w:rsidP="00A31ED1">
            <w:pPr>
              <w:spacing w:before="120" w:after="120"/>
              <w:jc w:val="both"/>
            </w:pPr>
            <w:r w:rsidRPr="00BE5EBF">
              <w:rPr>
                <w:i/>
              </w:rPr>
              <w:t xml:space="preserve"> </w:t>
            </w:r>
            <w:r w:rsidR="00851F26" w:rsidRPr="00BE5EBF">
              <w:rPr>
                <w:i/>
              </w:rPr>
              <w:t xml:space="preserve">Místo pod místem práce bude zajištěno v souladu s požadavky právních a ostatních předpisů k zajištění </w:t>
            </w:r>
            <w:r w:rsidRPr="00BE5EBF">
              <w:rPr>
                <w:i/>
              </w:rPr>
              <w:t>b</w:t>
            </w:r>
            <w:r w:rsidR="00851F26" w:rsidRPr="00BE5EBF">
              <w:rPr>
                <w:i/>
              </w:rPr>
              <w:t>ezpečnosti a ochrany zdraví při práci</w:t>
            </w:r>
            <w:r w:rsidR="00FE563A" w:rsidRPr="00BE5EBF">
              <w:rPr>
                <w:i/>
              </w:rPr>
              <w:t>.</w:t>
            </w:r>
            <w:r w:rsidR="007B0FF2" w:rsidRPr="00BE5EBF">
              <w:rPr>
                <w:i/>
              </w:rPr>
              <w:t xml:space="preserve"> </w:t>
            </w:r>
            <w:r w:rsidR="00FE563A" w:rsidRPr="00BE5EBF">
              <w:rPr>
                <w:i/>
              </w:rPr>
              <w:t xml:space="preserve">Velikost ohroženého prostoru </w:t>
            </w:r>
            <w:r w:rsidRPr="00BE5EBF">
              <w:rPr>
                <w:i/>
              </w:rPr>
              <w:t>a</w:t>
            </w:r>
            <w:r w:rsidR="00FE563A" w:rsidRPr="00BE5EBF">
              <w:rPr>
                <w:i/>
              </w:rPr>
              <w:t xml:space="preserve"> jeho zajištění</w:t>
            </w:r>
            <w:r w:rsidRPr="00BE5EBF">
              <w:rPr>
                <w:i/>
              </w:rPr>
              <w:t xml:space="preserve"> stanoví jej zhotovitel provádějící práce ve výšce v technologickém postupu (vyloučení pohybu, ohrazení a označení místa pod místem práce ve výšce, hlídáním nebezpečného prostoru kompetentní pověřenou osobou, překrytím apod.)</w:t>
            </w:r>
            <w:r w:rsidR="00851F26" w:rsidRPr="00BE5EBF">
              <w:t xml:space="preserve"> </w:t>
            </w:r>
          </w:p>
        </w:tc>
      </w:tr>
    </w:tbl>
    <w:p w14:paraId="132D9FB1" w14:textId="77777777" w:rsidR="00957589" w:rsidRPr="00BE5EBF" w:rsidRDefault="00851F26" w:rsidP="007F0922">
      <w:pPr>
        <w:numPr>
          <w:ilvl w:val="1"/>
          <w:numId w:val="3"/>
        </w:numPr>
        <w:spacing w:before="120" w:after="120"/>
        <w:jc w:val="both"/>
      </w:pPr>
      <w:r w:rsidRPr="00BE5EBF">
        <w:rPr>
          <w:color w:val="000000"/>
        </w:rPr>
        <w:t>P</w:t>
      </w:r>
      <w:r w:rsidR="00957589" w:rsidRPr="00BE5EBF">
        <w:rPr>
          <w:color w:val="000000"/>
        </w:rPr>
        <w:t>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B3" w14:textId="77777777" w:rsidTr="00D51E9F">
        <w:tc>
          <w:tcPr>
            <w:tcW w:w="7876" w:type="dxa"/>
            <w:shd w:val="clear" w:color="auto" w:fill="auto"/>
          </w:tcPr>
          <w:p w14:paraId="132D9FB2" w14:textId="00B74B01" w:rsidR="008430AF" w:rsidRPr="00BE5EBF" w:rsidRDefault="00FE563A" w:rsidP="009739A5">
            <w:pPr>
              <w:spacing w:before="120"/>
              <w:jc w:val="both"/>
            </w:pPr>
            <w:r w:rsidRPr="00BE5EBF">
              <w:rPr>
                <w:i/>
              </w:rPr>
              <w:t xml:space="preserve"> Montážní práce </w:t>
            </w:r>
            <w:r w:rsidR="00B77044" w:rsidRPr="00BE5EBF">
              <w:rPr>
                <w:i/>
              </w:rPr>
              <w:t xml:space="preserve">se </w:t>
            </w:r>
            <w:r w:rsidR="009739A5">
              <w:rPr>
                <w:i/>
              </w:rPr>
              <w:t xml:space="preserve">budou provádět z bezpečného místa práce (např. opatřeného zábradlím, nebo z dočasných stavebních </w:t>
            </w:r>
            <w:proofErr w:type="gramStart"/>
            <w:r w:rsidR="009739A5">
              <w:rPr>
                <w:i/>
              </w:rPr>
              <w:t>konstrukcí</w:t>
            </w:r>
            <w:proofErr w:type="gramEnd"/>
            <w:r w:rsidR="009739A5">
              <w:rPr>
                <w:i/>
              </w:rPr>
              <w:t xml:space="preserve"> popř.</w:t>
            </w:r>
            <w:r w:rsidR="00857C93">
              <w:rPr>
                <w:i/>
              </w:rPr>
              <w:t xml:space="preserve"> </w:t>
            </w:r>
            <w:r w:rsidR="001513D0">
              <w:rPr>
                <w:i/>
              </w:rPr>
              <w:t xml:space="preserve">příslušenství </w:t>
            </w:r>
            <w:proofErr w:type="spellStart"/>
            <w:r w:rsidR="001513D0">
              <w:rPr>
                <w:i/>
              </w:rPr>
              <w:t>systémoho</w:t>
            </w:r>
            <w:proofErr w:type="spellEnd"/>
            <w:r w:rsidR="001513D0">
              <w:rPr>
                <w:i/>
              </w:rPr>
              <w:t xml:space="preserve"> bednění</w:t>
            </w:r>
            <w:r w:rsidR="009739A5">
              <w:rPr>
                <w:i/>
              </w:rPr>
              <w:t xml:space="preserve">) </w:t>
            </w:r>
            <w:r w:rsidR="00EB73ED">
              <w:rPr>
                <w:i/>
              </w:rPr>
              <w:t xml:space="preserve">Přístupy na místo montáže budou řešeny komunikacemi vybudovanými na staveništi nebo pomocí dočasných stavebních konstrukcí. Doprava montovaných stavebních dílů na místo montáže bude řešena </w:t>
            </w:r>
            <w:r w:rsidR="005D122A">
              <w:rPr>
                <w:i/>
              </w:rPr>
              <w:t>mobilním</w:t>
            </w:r>
            <w:r w:rsidR="00EB73ED">
              <w:rPr>
                <w:i/>
              </w:rPr>
              <w:t xml:space="preserve"> jeřábem.</w:t>
            </w:r>
            <w:r w:rsidR="005D122A">
              <w:rPr>
                <w:i/>
              </w:rPr>
              <w:t xml:space="preserve"> Díly mohou být o</w:t>
            </w:r>
            <w:r w:rsidR="00EB73ED">
              <w:rPr>
                <w:i/>
              </w:rPr>
              <w:t xml:space="preserve">dpojeny po transportu až po zajištění jejich stability po uložení na místo </w:t>
            </w:r>
            <w:proofErr w:type="spellStart"/>
            <w:r w:rsidR="00EB73ED">
              <w:rPr>
                <w:i/>
              </w:rPr>
              <w:t>mtž</w:t>
            </w:r>
            <w:proofErr w:type="spellEnd"/>
            <w:r w:rsidR="00EB73ED">
              <w:rPr>
                <w:i/>
              </w:rPr>
              <w:t xml:space="preserve">. </w:t>
            </w:r>
          </w:p>
        </w:tc>
      </w:tr>
    </w:tbl>
    <w:p w14:paraId="132D9FB4" w14:textId="77777777" w:rsidR="00957589" w:rsidRPr="00BE5EBF" w:rsidRDefault="008430AF" w:rsidP="007F0922">
      <w:pPr>
        <w:numPr>
          <w:ilvl w:val="1"/>
          <w:numId w:val="3"/>
        </w:numPr>
        <w:spacing w:before="120" w:after="120"/>
        <w:jc w:val="both"/>
      </w:pPr>
      <w:r w:rsidRPr="00BE5EBF">
        <w:rPr>
          <w:color w:val="000000"/>
        </w:rPr>
        <w:t>P</w:t>
      </w:r>
      <w:r w:rsidR="00957589" w:rsidRPr="00BE5EBF">
        <w:rPr>
          <w:color w:val="000000"/>
        </w:rPr>
        <w:t>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zabezpečení okolních objektů a prostor</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B6" w14:textId="77777777" w:rsidTr="00D51E9F">
        <w:tc>
          <w:tcPr>
            <w:tcW w:w="9210" w:type="dxa"/>
            <w:shd w:val="clear" w:color="auto" w:fill="auto"/>
          </w:tcPr>
          <w:p w14:paraId="132D9FB5" w14:textId="37D6D0AF" w:rsidR="00957589" w:rsidRPr="00BE5EBF" w:rsidRDefault="00A1556E" w:rsidP="00B77044">
            <w:pPr>
              <w:spacing w:before="120" w:after="120"/>
              <w:jc w:val="both"/>
              <w:rPr>
                <w:i/>
              </w:rPr>
            </w:pPr>
            <w:r w:rsidRPr="00BE5EBF">
              <w:rPr>
                <w:i/>
              </w:rPr>
              <w:t>Bourací práce</w:t>
            </w:r>
            <w:r w:rsidR="00A6497D" w:rsidRPr="00BE5EBF">
              <w:rPr>
                <w:i/>
              </w:rPr>
              <w:t xml:space="preserve"> </w:t>
            </w:r>
            <w:r w:rsidR="00414F65">
              <w:rPr>
                <w:i/>
              </w:rPr>
              <w:t xml:space="preserve">na stávající </w:t>
            </w:r>
            <w:r w:rsidR="009C52D2">
              <w:rPr>
                <w:i/>
              </w:rPr>
              <w:t xml:space="preserve">přízemní přístavbě </w:t>
            </w:r>
            <w:r w:rsidR="00857C93">
              <w:rPr>
                <w:i/>
              </w:rPr>
              <w:t>budou prováděny ručně postupným rozebíráním</w:t>
            </w:r>
            <w:r w:rsidR="00414F65">
              <w:rPr>
                <w:i/>
              </w:rPr>
              <w:t>. Suť bude ze stavby odvážena pomocí mobilního jeřábu a kontejnerů.</w:t>
            </w:r>
          </w:p>
        </w:tc>
      </w:tr>
    </w:tbl>
    <w:p w14:paraId="132D9FB7" w14:textId="77777777" w:rsidR="00957589" w:rsidRPr="00BE5EBF" w:rsidRDefault="00A1556E" w:rsidP="007F0922">
      <w:pPr>
        <w:numPr>
          <w:ilvl w:val="1"/>
          <w:numId w:val="3"/>
        </w:numPr>
        <w:spacing w:before="120" w:after="120"/>
        <w:jc w:val="both"/>
      </w:pPr>
      <w:r w:rsidRPr="00BE5EBF">
        <w:rPr>
          <w:color w:val="000000"/>
        </w:rPr>
        <w:t>Ř</w:t>
      </w:r>
      <w:r w:rsidR="00957589" w:rsidRPr="00BE5EBF">
        <w:rPr>
          <w:color w:val="000000"/>
        </w:rPr>
        <w:t>ešení montáže stropů, včetně pomocných konstrukcí, opatření zajištění bezpečné a zdraví neohrožující práce ve výšce po obvodu a v místě montáže, doprava materiálu, zajištění pod prací ve výšce</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B9" w14:textId="77777777" w:rsidTr="00D51E9F">
        <w:tc>
          <w:tcPr>
            <w:tcW w:w="9210" w:type="dxa"/>
            <w:shd w:val="clear" w:color="auto" w:fill="auto"/>
          </w:tcPr>
          <w:p w14:paraId="132D9FB8" w14:textId="77777777" w:rsidR="00957589" w:rsidRPr="00EB73ED" w:rsidRDefault="007B0FF2" w:rsidP="00EB73ED">
            <w:pPr>
              <w:spacing w:before="120" w:after="120"/>
              <w:jc w:val="both"/>
              <w:rPr>
                <w:i/>
              </w:rPr>
            </w:pPr>
            <w:r w:rsidRPr="00EB73ED">
              <w:rPr>
                <w:i/>
              </w:rPr>
              <w:t xml:space="preserve">Montáž stropů </w:t>
            </w:r>
            <w:r w:rsidR="00EB73ED" w:rsidRPr="00EB73ED">
              <w:rPr>
                <w:i/>
              </w:rPr>
              <w:t>bude prováděna v rámci betonářských prací</w:t>
            </w:r>
            <w:r w:rsidR="00EB73ED">
              <w:rPr>
                <w:i/>
              </w:rPr>
              <w:t xml:space="preserve"> ze systémového bednění za použití systémových prvků zábradlí a pracovních lávek.</w:t>
            </w:r>
          </w:p>
        </w:tc>
      </w:tr>
    </w:tbl>
    <w:p w14:paraId="132D9FBA" w14:textId="77777777" w:rsidR="00957589" w:rsidRPr="00BE5EBF" w:rsidRDefault="00A1556E" w:rsidP="007F0922">
      <w:pPr>
        <w:numPr>
          <w:ilvl w:val="1"/>
          <w:numId w:val="3"/>
        </w:numPr>
        <w:spacing w:before="120" w:after="120"/>
        <w:jc w:val="both"/>
      </w:pPr>
      <w:r w:rsidRPr="00BE5EBF">
        <w:rPr>
          <w:color w:val="000000"/>
        </w:rPr>
        <w:t>P</w:t>
      </w:r>
      <w:r w:rsidR="00957589" w:rsidRPr="00BE5EBF">
        <w:rPr>
          <w:color w:val="000000"/>
        </w:rPr>
        <w:t xml:space="preserve">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w:t>
      </w:r>
      <w:r w:rsidR="00957589" w:rsidRPr="00BE5EBF">
        <w:rPr>
          <w:color w:val="000000"/>
        </w:rPr>
        <w:lastRenderedPageBreak/>
        <w:t>možné přednostně užít prostředků kolektivní ochrany před prostředky osobní ochrany</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BD" w14:textId="77777777" w:rsidTr="00D51E9F">
        <w:tc>
          <w:tcPr>
            <w:tcW w:w="9210" w:type="dxa"/>
            <w:shd w:val="clear" w:color="auto" w:fill="auto"/>
          </w:tcPr>
          <w:p w14:paraId="132D9FBB" w14:textId="77777777" w:rsidR="00957589" w:rsidRPr="00BE5EBF" w:rsidRDefault="00370C32" w:rsidP="00D51E9F">
            <w:pPr>
              <w:spacing w:before="120"/>
              <w:jc w:val="both"/>
              <w:rPr>
                <w:i/>
              </w:rPr>
            </w:pPr>
            <w:r w:rsidRPr="00BE5EBF">
              <w:rPr>
                <w:i/>
              </w:rPr>
              <w:t xml:space="preserve"> </w:t>
            </w:r>
            <w:r w:rsidR="00F70985" w:rsidRPr="00BE5EBF">
              <w:rPr>
                <w:i/>
              </w:rPr>
              <w:t>Při práci budou pracovníci chráněni kolektivním zabezpečením proti pádu (zábradlím, dočasných stavebních konstrukcí, pojízdných plošin ne</w:t>
            </w:r>
            <w:r w:rsidR="007A3B92" w:rsidRPr="00BE5EBF">
              <w:rPr>
                <w:i/>
              </w:rPr>
              <w:t>b</w:t>
            </w:r>
            <w:r w:rsidR="00F70985" w:rsidRPr="00BE5EBF">
              <w:rPr>
                <w:i/>
              </w:rPr>
              <w:t>o zábradlím vybudovaným na hraně pádu samotném stavbou) alternativně lze na větších plochách např. na střeše využít zábrany umístěné nejméně 1,5m od hrany pádu.</w:t>
            </w:r>
          </w:p>
          <w:p w14:paraId="132D9FBC" w14:textId="77777777" w:rsidR="00F70985" w:rsidRPr="00BE5EBF" w:rsidRDefault="00370C32" w:rsidP="00D51E9F">
            <w:pPr>
              <w:spacing w:before="120" w:after="120"/>
              <w:jc w:val="both"/>
            </w:pPr>
            <w:r w:rsidRPr="00BE5EBF">
              <w:rPr>
                <w:i/>
              </w:rPr>
              <w:t xml:space="preserve"> </w:t>
            </w:r>
            <w:r w:rsidR="00F70985" w:rsidRPr="00BE5EBF">
              <w:rPr>
                <w:i/>
              </w:rPr>
              <w:t>Pokud se zhotovitel rozhodne využít pro zajištění OOPP proti pádu</w:t>
            </w:r>
            <w:r w:rsidRPr="00BE5EBF">
              <w:rPr>
                <w:i/>
              </w:rPr>
              <w:t>,</w:t>
            </w:r>
            <w:r w:rsidR="00F70985" w:rsidRPr="00BE5EBF">
              <w:rPr>
                <w:i/>
              </w:rPr>
              <w:t xml:space="preserve"> určí způsob použití OOPP, kotevní body</w:t>
            </w:r>
            <w:r w:rsidRPr="00BE5EBF">
              <w:rPr>
                <w:i/>
              </w:rPr>
              <w:t xml:space="preserve"> v technologickém postupu, se k</w:t>
            </w:r>
            <w:r w:rsidR="007A3B92" w:rsidRPr="00BE5EBF">
              <w:rPr>
                <w:i/>
              </w:rPr>
              <w:t>t</w:t>
            </w:r>
            <w:r w:rsidRPr="00BE5EBF">
              <w:rPr>
                <w:i/>
              </w:rPr>
              <w:t>erým seznámí dotčené pracovníky.</w:t>
            </w:r>
          </w:p>
        </w:tc>
      </w:tr>
    </w:tbl>
    <w:p w14:paraId="132D9FBE" w14:textId="77777777" w:rsidR="00957589" w:rsidRPr="00BE5EBF" w:rsidRDefault="00370C32" w:rsidP="007F0922">
      <w:pPr>
        <w:numPr>
          <w:ilvl w:val="1"/>
          <w:numId w:val="3"/>
        </w:numPr>
        <w:spacing w:before="120" w:after="120"/>
        <w:jc w:val="both"/>
      </w:pPr>
      <w:r w:rsidRPr="00BE5EBF">
        <w:rPr>
          <w:color w:val="000000"/>
        </w:rPr>
        <w:t>Z</w:t>
      </w:r>
      <w:r w:rsidR="00957589" w:rsidRPr="00BE5EBF">
        <w:rPr>
          <w:color w:val="000000"/>
        </w:rPr>
        <w:t>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C3" w14:textId="77777777" w:rsidTr="00D51E9F">
        <w:tc>
          <w:tcPr>
            <w:tcW w:w="7876" w:type="dxa"/>
            <w:shd w:val="clear" w:color="auto" w:fill="auto"/>
          </w:tcPr>
          <w:p w14:paraId="132D9FBF" w14:textId="4B30EE43" w:rsidR="00957589" w:rsidRPr="00BE5EBF" w:rsidRDefault="007A3B92" w:rsidP="007F0922">
            <w:pPr>
              <w:numPr>
                <w:ilvl w:val="0"/>
                <w:numId w:val="5"/>
              </w:numPr>
              <w:spacing w:before="120" w:after="120"/>
              <w:jc w:val="both"/>
              <w:rPr>
                <w:i/>
              </w:rPr>
            </w:pPr>
            <w:r w:rsidRPr="00BE5EBF">
              <w:rPr>
                <w:i/>
              </w:rPr>
              <w:t xml:space="preserve">Doprava materiálu na staveništi bude prováděna </w:t>
            </w:r>
            <w:r w:rsidR="009C52D2">
              <w:rPr>
                <w:i/>
              </w:rPr>
              <w:t>ručně</w:t>
            </w:r>
            <w:r w:rsidRPr="00BE5EBF">
              <w:rPr>
                <w:i/>
              </w:rPr>
              <w:t>. Skladování materiálu bude prováděno v areálu staveniště v souladu s instrukcemi výrobců a dodavatelů stavebního materiálu a stavebních prvků.</w:t>
            </w:r>
          </w:p>
          <w:p w14:paraId="132D9FC0" w14:textId="601A9108" w:rsidR="007A3B92" w:rsidRPr="00BE5EBF" w:rsidRDefault="007A3B92" w:rsidP="007F0922">
            <w:pPr>
              <w:numPr>
                <w:ilvl w:val="0"/>
                <w:numId w:val="5"/>
              </w:numPr>
              <w:spacing w:before="120"/>
              <w:jc w:val="both"/>
              <w:rPr>
                <w:i/>
              </w:rPr>
            </w:pPr>
            <w:r w:rsidRPr="00BE5EBF">
              <w:rPr>
                <w:i/>
              </w:rPr>
              <w:t xml:space="preserve">Pro práci ve výšce budou zajištěny bezpečné pracovní podlahy </w:t>
            </w:r>
            <w:r w:rsidR="00154BAA" w:rsidRPr="00BE5EBF">
              <w:rPr>
                <w:i/>
              </w:rPr>
              <w:t>zajištěné kolektivní ochranou proti pádu v souladu s právními předpisy</w:t>
            </w:r>
            <w:r w:rsidR="002A5517">
              <w:rPr>
                <w:i/>
              </w:rPr>
              <w:t xml:space="preserve"> </w:t>
            </w:r>
            <w:r w:rsidR="00154BAA" w:rsidRPr="00BE5EBF">
              <w:rPr>
                <w:i/>
              </w:rPr>
              <w:t>(dočasné stavební konstrukce, hydraulické, nůžkové plošiny. Zhotovitelé zajistí při práci ve výšce místo pod místem práce ve výšce v rozsahu stanoveném právním předpisem tak, aby nebyly riziky vznikajícími při práci ve výšce ohroženy jiné fyzické osoby.</w:t>
            </w:r>
          </w:p>
          <w:p w14:paraId="132D9FC1" w14:textId="77777777" w:rsidR="00154BAA" w:rsidRPr="00BE5EBF" w:rsidRDefault="00154BAA" w:rsidP="007F0922">
            <w:pPr>
              <w:numPr>
                <w:ilvl w:val="0"/>
                <w:numId w:val="5"/>
              </w:numPr>
              <w:spacing w:before="120"/>
              <w:jc w:val="both"/>
              <w:rPr>
                <w:i/>
              </w:rPr>
            </w:pPr>
            <w:r w:rsidRPr="00BE5EBF">
              <w:rPr>
                <w:i/>
              </w:rPr>
              <w:t xml:space="preserve">Pomocné stavební konstrukce </w:t>
            </w:r>
            <w:r w:rsidR="009959AA" w:rsidRPr="00BE5EBF">
              <w:rPr>
                <w:i/>
              </w:rPr>
              <w:t xml:space="preserve">(bednění, lešení) </w:t>
            </w:r>
            <w:r w:rsidRPr="00BE5EBF">
              <w:rPr>
                <w:i/>
              </w:rPr>
              <w:t xml:space="preserve">smí být používány pouze v souladu s návody výrobce a musí být </w:t>
            </w:r>
            <w:r w:rsidR="009959AA" w:rsidRPr="00BE5EBF">
              <w:rPr>
                <w:i/>
              </w:rPr>
              <w:t xml:space="preserve">po celou dobu jejich použití </w:t>
            </w:r>
            <w:r w:rsidRPr="00BE5EBF">
              <w:rPr>
                <w:i/>
              </w:rPr>
              <w:t>zajištěna jejich konstrukční stabilita a smí být používány pouze správně dimenzované a zkompletované</w:t>
            </w:r>
            <w:r w:rsidR="009959AA" w:rsidRPr="00BE5EBF">
              <w:rPr>
                <w:i/>
              </w:rPr>
              <w:t>.</w:t>
            </w:r>
          </w:p>
          <w:p w14:paraId="132D9FC2" w14:textId="77777777" w:rsidR="009959AA" w:rsidRPr="00BE5EBF" w:rsidRDefault="009959AA" w:rsidP="007F0922">
            <w:pPr>
              <w:numPr>
                <w:ilvl w:val="0"/>
                <w:numId w:val="5"/>
              </w:numPr>
              <w:spacing w:before="120" w:after="120"/>
              <w:jc w:val="both"/>
            </w:pPr>
            <w:r w:rsidRPr="00BE5EBF">
              <w:rPr>
                <w:i/>
              </w:rPr>
              <w:t>Použití strojů a zařízení je možné pouze poučenými osobami. Obsluha zajistí použití strojů způsobem neohrožujícím jiné fyzické osoby. Obsluha zajistí ohrožený prostor vytvářený činností stroje proti vstupu nepovolaných osob.</w:t>
            </w:r>
          </w:p>
        </w:tc>
      </w:tr>
    </w:tbl>
    <w:p w14:paraId="132D9FC4" w14:textId="77777777" w:rsidR="00957589" w:rsidRPr="00BE5EBF" w:rsidRDefault="009959AA" w:rsidP="007F0922">
      <w:pPr>
        <w:numPr>
          <w:ilvl w:val="1"/>
          <w:numId w:val="3"/>
        </w:numPr>
        <w:spacing w:before="120" w:after="120"/>
        <w:jc w:val="both"/>
      </w:pPr>
      <w:r w:rsidRPr="00BE5EBF">
        <w:rPr>
          <w:color w:val="000000"/>
        </w:rPr>
        <w:t>P</w:t>
      </w:r>
      <w:r w:rsidR="00957589" w:rsidRPr="00BE5EBF">
        <w:rPr>
          <w:color w:val="000000"/>
        </w:rPr>
        <w:t>ostupy řešící jednotlivé práce a činnosti a stanovící opatření pro prolínání a souběh jednotlivých prací, zejména využití více jeřábů na jednom staveništi a práce za současného provozu veřejných dopravních prostředků</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CD" w14:textId="77777777" w:rsidTr="00D51E9F">
        <w:tc>
          <w:tcPr>
            <w:tcW w:w="9210" w:type="dxa"/>
            <w:shd w:val="clear" w:color="auto" w:fill="auto"/>
          </w:tcPr>
          <w:p w14:paraId="132D9FC5" w14:textId="77777777" w:rsidR="00F466C5" w:rsidRPr="00BE5EBF" w:rsidRDefault="0072079B" w:rsidP="00D51E9F">
            <w:pPr>
              <w:spacing w:before="120"/>
              <w:jc w:val="both"/>
              <w:rPr>
                <w:i/>
              </w:rPr>
            </w:pPr>
            <w:r w:rsidRPr="00BE5EBF">
              <w:rPr>
                <w:i/>
              </w:rPr>
              <w:t xml:space="preserve"> </w:t>
            </w:r>
            <w:r w:rsidR="00DC76AD" w:rsidRPr="00BE5EBF">
              <w:rPr>
                <w:i/>
              </w:rPr>
              <w:t>Jednotliví z</w:t>
            </w:r>
            <w:r w:rsidR="00DE5B29" w:rsidRPr="00BE5EBF">
              <w:rPr>
                <w:i/>
              </w:rPr>
              <w:t>hotovitelé budou v rámci kontrolních dnů stavby konzultovat postup prací a realizaci opatření v oblasti bezpečnosti práce</w:t>
            </w:r>
            <w:r w:rsidR="00F466C5" w:rsidRPr="00BE5EBF">
              <w:rPr>
                <w:i/>
              </w:rPr>
              <w:t xml:space="preserve"> tak, </w:t>
            </w:r>
            <w:r w:rsidR="00DE5B29" w:rsidRPr="00BE5EBF">
              <w:rPr>
                <w:i/>
              </w:rPr>
              <w:t xml:space="preserve">aby byli chráněni </w:t>
            </w:r>
            <w:r w:rsidR="00F466C5" w:rsidRPr="00BE5EBF">
              <w:rPr>
                <w:i/>
              </w:rPr>
              <w:t>nejen pracovníci zhotovitele, ale i ostatní fyzické osoby pohybující se na staveništi.</w:t>
            </w:r>
            <w:r w:rsidR="00DE5B29" w:rsidRPr="00BE5EBF">
              <w:rPr>
                <w:i/>
              </w:rPr>
              <w:t xml:space="preserve"> </w:t>
            </w:r>
            <w:r w:rsidR="00F466C5" w:rsidRPr="00BE5EBF">
              <w:rPr>
                <w:i/>
              </w:rPr>
              <w:t>Zejména pak budou p</w:t>
            </w:r>
            <w:r w:rsidR="009959AA" w:rsidRPr="00BE5EBF">
              <w:rPr>
                <w:i/>
              </w:rPr>
              <w:t>ráce zhotoviteli organizovány tak, aby</w:t>
            </w:r>
            <w:r w:rsidR="00F466C5" w:rsidRPr="00BE5EBF">
              <w:rPr>
                <w:i/>
              </w:rPr>
              <w:t>:</w:t>
            </w:r>
          </w:p>
          <w:p w14:paraId="132D9FC6" w14:textId="77777777" w:rsidR="00957589" w:rsidRPr="00BE5EBF" w:rsidRDefault="00F466C5" w:rsidP="007F0922">
            <w:pPr>
              <w:numPr>
                <w:ilvl w:val="0"/>
                <w:numId w:val="6"/>
              </w:numPr>
              <w:spacing w:before="120"/>
              <w:jc w:val="both"/>
              <w:rPr>
                <w:i/>
              </w:rPr>
            </w:pPr>
            <w:r w:rsidRPr="00BE5EBF">
              <w:rPr>
                <w:i/>
              </w:rPr>
              <w:t>byly vyloučeny práce nad sebou a v nebezpečném prostoru pod místem práce ve výšce</w:t>
            </w:r>
            <w:r w:rsidR="009959AA" w:rsidRPr="00BE5EBF">
              <w:rPr>
                <w:i/>
              </w:rPr>
              <w:t xml:space="preserve"> </w:t>
            </w:r>
          </w:p>
          <w:p w14:paraId="132D9FC7" w14:textId="77777777" w:rsidR="00F466C5" w:rsidRPr="00BE5EBF" w:rsidRDefault="00F466C5" w:rsidP="007F0922">
            <w:pPr>
              <w:numPr>
                <w:ilvl w:val="0"/>
                <w:numId w:val="6"/>
              </w:numPr>
              <w:spacing w:before="120"/>
              <w:jc w:val="both"/>
              <w:rPr>
                <w:i/>
              </w:rPr>
            </w:pPr>
            <w:r w:rsidRPr="00BE5EBF">
              <w:rPr>
                <w:i/>
              </w:rPr>
              <w:t xml:space="preserve">nebyli </w:t>
            </w:r>
            <w:r w:rsidR="00DC76AD" w:rsidRPr="00BE5EBF">
              <w:rPr>
                <w:i/>
              </w:rPr>
              <w:t xml:space="preserve">pracovníci </w:t>
            </w:r>
            <w:r w:rsidRPr="00BE5EBF">
              <w:rPr>
                <w:i/>
              </w:rPr>
              <w:t>ohrožováni padajícími předměty</w:t>
            </w:r>
          </w:p>
          <w:p w14:paraId="132D9FC8" w14:textId="77777777" w:rsidR="00F466C5" w:rsidRPr="00BE5EBF" w:rsidRDefault="00F466C5" w:rsidP="007F0922">
            <w:pPr>
              <w:numPr>
                <w:ilvl w:val="0"/>
                <w:numId w:val="6"/>
              </w:numPr>
              <w:spacing w:before="120"/>
              <w:jc w:val="both"/>
              <w:rPr>
                <w:i/>
              </w:rPr>
            </w:pPr>
            <w:r w:rsidRPr="00BE5EBF">
              <w:rPr>
                <w:i/>
              </w:rPr>
              <w:t>byl vyloučen pohyb osob pod zavěšenými břemeny,</w:t>
            </w:r>
          </w:p>
          <w:p w14:paraId="132D9FC9" w14:textId="77777777" w:rsidR="00F466C5" w:rsidRPr="00BE5EBF" w:rsidRDefault="00F466C5" w:rsidP="007F0922">
            <w:pPr>
              <w:numPr>
                <w:ilvl w:val="0"/>
                <w:numId w:val="6"/>
              </w:numPr>
              <w:spacing w:before="120"/>
              <w:jc w:val="both"/>
              <w:rPr>
                <w:i/>
              </w:rPr>
            </w:pPr>
            <w:r w:rsidRPr="00BE5EBF">
              <w:rPr>
                <w:i/>
              </w:rPr>
              <w:lastRenderedPageBreak/>
              <w:t xml:space="preserve">byl vyloučen pohyb osob pod a v blízkosti konstrukcí, jejichž </w:t>
            </w:r>
            <w:proofErr w:type="spellStart"/>
            <w:r w:rsidRPr="00BE5EBF">
              <w:rPr>
                <w:i/>
              </w:rPr>
              <w:t>mtž</w:t>
            </w:r>
            <w:proofErr w:type="spellEnd"/>
            <w:r w:rsidRPr="00BE5EBF">
              <w:rPr>
                <w:i/>
              </w:rPr>
              <w:t xml:space="preserve"> nebyla dokončena a není proto zajištěna jejich stabilita. </w:t>
            </w:r>
          </w:p>
          <w:p w14:paraId="132D9FCA" w14:textId="77777777" w:rsidR="00F466C5" w:rsidRPr="00BE5EBF" w:rsidRDefault="0072079B" w:rsidP="00D51E9F">
            <w:pPr>
              <w:spacing w:before="120"/>
              <w:jc w:val="both"/>
              <w:rPr>
                <w:i/>
              </w:rPr>
            </w:pPr>
            <w:r w:rsidRPr="00BE5EBF">
              <w:rPr>
                <w:i/>
              </w:rPr>
              <w:t xml:space="preserve"> </w:t>
            </w:r>
            <w:r w:rsidR="00F466C5" w:rsidRPr="00BE5EBF">
              <w:rPr>
                <w:i/>
              </w:rPr>
              <w:t>Při výstavbě se nepředpokládá současné použití více jeřábů.</w:t>
            </w:r>
          </w:p>
          <w:p w14:paraId="132D9FCB" w14:textId="77777777" w:rsidR="00F466C5" w:rsidRPr="00BE5EBF" w:rsidRDefault="0072079B" w:rsidP="00D51E9F">
            <w:pPr>
              <w:spacing w:before="120"/>
              <w:jc w:val="both"/>
              <w:rPr>
                <w:i/>
              </w:rPr>
            </w:pPr>
            <w:r w:rsidRPr="00BE5EBF">
              <w:rPr>
                <w:i/>
              </w:rPr>
              <w:t xml:space="preserve"> </w:t>
            </w:r>
            <w:r w:rsidR="00F466C5" w:rsidRPr="00BE5EBF">
              <w:rPr>
                <w:i/>
              </w:rPr>
              <w:t>Při výstavbě budou řidiči vozidel pohybujících se na staveništi povinni respektovat pokyny vedoucích pracovníků zhotovitelů stavby nebi jimi pověřených osob.</w:t>
            </w:r>
          </w:p>
          <w:p w14:paraId="132D9FCC" w14:textId="77777777" w:rsidR="00F466C5" w:rsidRPr="00BE5EBF" w:rsidRDefault="00735F18" w:rsidP="00D51E9F">
            <w:pPr>
              <w:spacing w:before="120" w:after="120"/>
              <w:jc w:val="both"/>
            </w:pPr>
            <w:r w:rsidRPr="00BE5EBF">
              <w:rPr>
                <w:i/>
              </w:rPr>
              <w:t>.</w:t>
            </w:r>
            <w:r w:rsidRPr="00BE5EBF">
              <w:t xml:space="preserve"> </w:t>
            </w:r>
          </w:p>
        </w:tc>
      </w:tr>
    </w:tbl>
    <w:p w14:paraId="132D9FCE" w14:textId="77777777" w:rsidR="00957589" w:rsidRPr="00BE5EBF" w:rsidRDefault="00735F18" w:rsidP="007F0922">
      <w:pPr>
        <w:numPr>
          <w:ilvl w:val="1"/>
          <w:numId w:val="3"/>
        </w:numPr>
        <w:spacing w:before="120" w:after="120"/>
        <w:jc w:val="both"/>
      </w:pPr>
      <w:r w:rsidRPr="00BE5EBF">
        <w:rPr>
          <w:color w:val="000000"/>
        </w:rPr>
        <w:lastRenderedPageBreak/>
        <w:t>Z</w:t>
      </w:r>
      <w:r w:rsidR="00957589" w:rsidRPr="00BE5EBF">
        <w:rPr>
          <w:color w:val="000000"/>
        </w:rPr>
        <w:t>ajištění organizace a časové posloupnosti nebo souslednosti prací vykonávaných při realizaci stavby s prováděním tunelářských a podzemní prací, pro které jsou požadavky na bezpečnostní opatření stanoveny zvláštním právním předpisem</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D0" w14:textId="77777777" w:rsidTr="00D51E9F">
        <w:tc>
          <w:tcPr>
            <w:tcW w:w="9210" w:type="dxa"/>
            <w:shd w:val="clear" w:color="auto" w:fill="auto"/>
          </w:tcPr>
          <w:p w14:paraId="132D9FCF" w14:textId="77777777" w:rsidR="00957589" w:rsidRPr="00BE5EBF" w:rsidRDefault="0072079B" w:rsidP="00D51E9F">
            <w:pPr>
              <w:spacing w:before="120" w:after="120"/>
              <w:jc w:val="both"/>
            </w:pPr>
            <w:r w:rsidRPr="00BE5EBF">
              <w:rPr>
                <w:i/>
              </w:rPr>
              <w:t xml:space="preserve"> </w:t>
            </w:r>
            <w:r w:rsidR="00735F18" w:rsidRPr="00BE5EBF">
              <w:rPr>
                <w:i/>
              </w:rPr>
              <w:t xml:space="preserve">Tunelářské a podzemní práce, pro které jsou požadavky na bezpečnostní opatření stanoveny zvláštním právním předpisem, </w:t>
            </w:r>
            <w:r w:rsidR="00735F18" w:rsidRPr="00BE5EBF">
              <w:rPr>
                <w:b/>
                <w:i/>
                <w:u w:val="single"/>
              </w:rPr>
              <w:t>se při realizaci díla nepředpokládají</w:t>
            </w:r>
            <w:r w:rsidR="00735F18" w:rsidRPr="00BE5EBF">
              <w:rPr>
                <w:b/>
                <w:u w:val="single"/>
              </w:rPr>
              <w:t>.</w:t>
            </w:r>
          </w:p>
        </w:tc>
      </w:tr>
    </w:tbl>
    <w:p w14:paraId="132D9FD1" w14:textId="77777777" w:rsidR="00957589" w:rsidRPr="00BE5EBF" w:rsidRDefault="00735F18" w:rsidP="007F0922">
      <w:pPr>
        <w:numPr>
          <w:ilvl w:val="1"/>
          <w:numId w:val="3"/>
        </w:numPr>
        <w:spacing w:before="120" w:after="120"/>
        <w:jc w:val="both"/>
      </w:pPr>
      <w:r w:rsidRPr="00BE5EBF">
        <w:rPr>
          <w:color w:val="000000"/>
        </w:rPr>
        <w:t>Z</w:t>
      </w:r>
      <w:r w:rsidR="00957589" w:rsidRPr="00BE5EBF">
        <w:rPr>
          <w:color w:val="000000"/>
        </w:rPr>
        <w:t>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D3" w14:textId="77777777" w:rsidTr="00D51E9F">
        <w:tc>
          <w:tcPr>
            <w:tcW w:w="9210" w:type="dxa"/>
            <w:shd w:val="clear" w:color="auto" w:fill="auto"/>
          </w:tcPr>
          <w:p w14:paraId="132D9FD2" w14:textId="77777777" w:rsidR="00957589" w:rsidRPr="00BE5EBF" w:rsidRDefault="0072079B" w:rsidP="00B77044">
            <w:pPr>
              <w:spacing w:before="120" w:after="120"/>
              <w:jc w:val="both"/>
              <w:rPr>
                <w:i/>
              </w:rPr>
            </w:pPr>
            <w:r w:rsidRPr="00BE5EBF">
              <w:rPr>
                <w:i/>
              </w:rPr>
              <w:t xml:space="preserve"> </w:t>
            </w:r>
            <w:r w:rsidR="00735F18" w:rsidRPr="00BE5EBF">
              <w:rPr>
                <w:i/>
              </w:rPr>
              <w:t>Při provádění dokončovacích pracíc</w:t>
            </w:r>
            <w:r w:rsidR="00CE2A94" w:rsidRPr="00BE5EBF">
              <w:rPr>
                <w:i/>
              </w:rPr>
              <w:t xml:space="preserve">h ve spojení s prací ve výškách </w:t>
            </w:r>
            <w:r w:rsidR="00C055B7" w:rsidRPr="00BE5EBF">
              <w:rPr>
                <w:i/>
              </w:rPr>
              <w:t>(</w:t>
            </w:r>
            <w:proofErr w:type="spellStart"/>
            <w:r w:rsidR="00CE2A94" w:rsidRPr="00BE5EBF">
              <w:rPr>
                <w:i/>
              </w:rPr>
              <w:t>mtž</w:t>
            </w:r>
            <w:proofErr w:type="spellEnd"/>
            <w:r w:rsidR="00CE2A94" w:rsidRPr="00BE5EBF">
              <w:rPr>
                <w:i/>
              </w:rPr>
              <w:t xml:space="preserve"> </w:t>
            </w:r>
            <w:r w:rsidR="00C055B7" w:rsidRPr="00BE5EBF">
              <w:rPr>
                <w:i/>
              </w:rPr>
              <w:t>hromosvodu</w:t>
            </w:r>
            <w:r w:rsidR="00CE2A94" w:rsidRPr="00BE5EBF">
              <w:rPr>
                <w:i/>
              </w:rPr>
              <w:t xml:space="preserve"> po fasádě objektu, nátěry apod.) </w:t>
            </w:r>
            <w:r w:rsidR="00735F18" w:rsidRPr="00BE5EBF">
              <w:rPr>
                <w:i/>
              </w:rPr>
              <w:t>budou používá</w:t>
            </w:r>
            <w:r w:rsidR="00B77044" w:rsidRPr="00BE5EBF">
              <w:rPr>
                <w:i/>
              </w:rPr>
              <w:t>ny dočasné stavební konstrukce</w:t>
            </w:r>
            <w:r w:rsidR="00735F18" w:rsidRPr="00BE5EBF">
              <w:rPr>
                <w:i/>
              </w:rPr>
              <w:t>.</w:t>
            </w:r>
          </w:p>
        </w:tc>
      </w:tr>
    </w:tbl>
    <w:p w14:paraId="132D9FD4" w14:textId="77777777" w:rsidR="00957589" w:rsidRPr="00BE5EBF" w:rsidRDefault="00735F18" w:rsidP="007F0922">
      <w:pPr>
        <w:numPr>
          <w:ilvl w:val="1"/>
          <w:numId w:val="3"/>
        </w:numPr>
        <w:spacing w:before="120" w:after="120"/>
        <w:jc w:val="both"/>
      </w:pPr>
      <w:r w:rsidRPr="00BE5EBF">
        <w:rPr>
          <w:color w:val="000000"/>
        </w:rPr>
        <w:t>P</w:t>
      </w:r>
      <w:r w:rsidR="00957589" w:rsidRPr="00BE5EBF">
        <w:rPr>
          <w:color w:val="000000"/>
        </w:rPr>
        <w:t>ostupy pro specifická opatření vyplývající z podmínek provádění stavebních a dalších prací a činností v objektech za jejich provozu, včetně časového harmonogramu těchto prací a činností</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D6" w14:textId="77777777" w:rsidTr="00D51E9F">
        <w:tc>
          <w:tcPr>
            <w:tcW w:w="9210" w:type="dxa"/>
            <w:shd w:val="clear" w:color="auto" w:fill="auto"/>
          </w:tcPr>
          <w:p w14:paraId="132D9FD5" w14:textId="5EC0F70C" w:rsidR="00CE2A94" w:rsidRPr="00BE5EBF" w:rsidRDefault="0072079B" w:rsidP="00E14A29">
            <w:pPr>
              <w:spacing w:before="120" w:after="120"/>
              <w:jc w:val="both"/>
              <w:rPr>
                <w:i/>
              </w:rPr>
            </w:pPr>
            <w:r w:rsidRPr="00BE5EBF">
              <w:rPr>
                <w:i/>
              </w:rPr>
              <w:t xml:space="preserve"> </w:t>
            </w:r>
            <w:r w:rsidR="00735F18" w:rsidRPr="00BE5EBF">
              <w:rPr>
                <w:i/>
              </w:rPr>
              <w:t xml:space="preserve">Provádění stavebních a dalších prací v objektech za provozu </w:t>
            </w:r>
            <w:r w:rsidR="00CE2A94" w:rsidRPr="00BE5EBF">
              <w:rPr>
                <w:i/>
              </w:rPr>
              <w:t xml:space="preserve">se bude provádět v souladu s projektovou dokumentací a harmonogramem odsouhlaseným zadavatelem </w:t>
            </w:r>
            <w:r w:rsidR="00E14A29" w:rsidRPr="00BE5EBF">
              <w:rPr>
                <w:i/>
              </w:rPr>
              <w:t>stavby (provozovatelem objektu)</w:t>
            </w:r>
            <w:r w:rsidR="007264B4" w:rsidRPr="00BE5EBF">
              <w:rPr>
                <w:i/>
              </w:rPr>
              <w:t>.</w:t>
            </w:r>
            <w:r w:rsidR="007D2013">
              <w:rPr>
                <w:i/>
              </w:rPr>
              <w:t xml:space="preserve"> Stavba se kromě přístupových komunikací </w:t>
            </w:r>
            <w:r w:rsidR="003E1E6B">
              <w:rPr>
                <w:i/>
              </w:rPr>
              <w:t>na stavbu provozu školy nedotkne.</w:t>
            </w:r>
          </w:p>
        </w:tc>
      </w:tr>
    </w:tbl>
    <w:p w14:paraId="132D9FD7" w14:textId="77777777" w:rsidR="00957589" w:rsidRPr="00BE5EBF" w:rsidRDefault="0072079B" w:rsidP="007F0922">
      <w:pPr>
        <w:numPr>
          <w:ilvl w:val="1"/>
          <w:numId w:val="3"/>
        </w:numPr>
        <w:spacing w:before="120" w:after="120"/>
        <w:jc w:val="both"/>
      </w:pPr>
      <w:r w:rsidRPr="00BE5EBF">
        <w:rPr>
          <w:color w:val="000000"/>
        </w:rPr>
        <w:t>P</w:t>
      </w:r>
      <w:r w:rsidR="00957589" w:rsidRPr="00BE5EBF">
        <w:rPr>
          <w:color w:val="000000"/>
        </w:rPr>
        <w:t>ostupy pro opatření vyplývající ze specifických požadavků na stavbu, například z konzultací s orgány inspekce práce, stavebními úřady, orgány ochrany veřejného zdraví a dalšími orgány podle zvláštních právních předpisů</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957589" w:rsidRPr="00BE5EBF" w14:paraId="132D9FD9" w14:textId="77777777" w:rsidTr="00D51E9F">
        <w:tc>
          <w:tcPr>
            <w:tcW w:w="9210" w:type="dxa"/>
            <w:shd w:val="clear" w:color="auto" w:fill="auto"/>
          </w:tcPr>
          <w:p w14:paraId="132D9FD8" w14:textId="77777777" w:rsidR="00957589" w:rsidRPr="00BE5EBF" w:rsidRDefault="0072079B" w:rsidP="00B60EE6">
            <w:pPr>
              <w:spacing w:before="120" w:after="120"/>
              <w:jc w:val="both"/>
              <w:rPr>
                <w:i/>
              </w:rPr>
            </w:pPr>
            <w:r w:rsidRPr="00BE5EBF">
              <w:rPr>
                <w:i/>
              </w:rPr>
              <w:t xml:space="preserve"> </w:t>
            </w:r>
            <w:r w:rsidR="00B60EE6" w:rsidRPr="00BE5EBF">
              <w:rPr>
                <w:i/>
              </w:rPr>
              <w:t>V době zpracování plánu nebyly známy specifické požadavky z konzultací s orgány inspekce práce, stavebními úřady, orgány ochrany veřejného zdraví a dalšími orgány podle zvláštních právních předpisů</w:t>
            </w:r>
          </w:p>
        </w:tc>
      </w:tr>
    </w:tbl>
    <w:p w14:paraId="132D9FDA" w14:textId="77777777" w:rsidR="00957589" w:rsidRPr="00BE5EBF" w:rsidRDefault="0072079B" w:rsidP="007F0922">
      <w:pPr>
        <w:numPr>
          <w:ilvl w:val="1"/>
          <w:numId w:val="3"/>
        </w:numPr>
        <w:spacing w:before="120" w:after="120"/>
        <w:jc w:val="both"/>
      </w:pPr>
      <w:r w:rsidRPr="00BE5EBF">
        <w:rPr>
          <w:color w:val="000000"/>
        </w:rPr>
        <w:t>P</w:t>
      </w:r>
      <w:r w:rsidR="00957589" w:rsidRPr="00BE5EBF">
        <w:rPr>
          <w:color w:val="000000"/>
        </w:rPr>
        <w:t xml:space="preserve">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w:t>
      </w:r>
      <w:r w:rsidR="00957589" w:rsidRPr="00BE5EBF">
        <w:rPr>
          <w:color w:val="000000"/>
        </w:rPr>
        <w:lastRenderedPageBreak/>
        <w:t>použitelného předpisu Evropské unie upravujícího klasifikaci, označování a balení látek a směsí, ionizujícího záření a výbušnin a s výskytem azbestu</w:t>
      </w:r>
      <w:r w:rsidR="001A2023" w:rsidRPr="00BE5EBF">
        <w:rPr>
          <w:color w:val="000000"/>
        </w:rPr>
        <w:t>:</w:t>
      </w:r>
    </w:p>
    <w:tbl>
      <w:tblPr>
        <w:tblW w:w="0" w:type="auto"/>
        <w:tblInd w:w="1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17458A" w:rsidRPr="00BE5EBF" w14:paraId="132D9FDC" w14:textId="77777777" w:rsidTr="007B0FF2">
        <w:tc>
          <w:tcPr>
            <w:tcW w:w="7876" w:type="dxa"/>
            <w:shd w:val="clear" w:color="auto" w:fill="auto"/>
          </w:tcPr>
          <w:p w14:paraId="132D9FDB" w14:textId="77777777" w:rsidR="0017458A" w:rsidRPr="00BE5EBF" w:rsidRDefault="00873D46" w:rsidP="00D51E9F">
            <w:pPr>
              <w:spacing w:before="120" w:after="120"/>
              <w:jc w:val="both"/>
              <w:rPr>
                <w:i/>
              </w:rPr>
            </w:pPr>
            <w:r w:rsidRPr="00BE5EBF">
              <w:t xml:space="preserve"> </w:t>
            </w:r>
            <w:r w:rsidRPr="00BE5EBF">
              <w:rPr>
                <w:i/>
              </w:rPr>
              <w:t xml:space="preserve">Při realizaci stavby se </w:t>
            </w:r>
            <w:r w:rsidRPr="00BE5EBF">
              <w:rPr>
                <w:b/>
                <w:i/>
                <w:u w:val="single"/>
              </w:rPr>
              <w:t>nepředpokládá</w:t>
            </w:r>
            <w:r w:rsidRPr="00BE5EBF">
              <w:rPr>
                <w:i/>
              </w:rPr>
              <w:t xml:space="preserve"> použití nebo styk s </w:t>
            </w:r>
            <w:r w:rsidRPr="00BE5EBF">
              <w:rPr>
                <w:i/>
                <w:color w:val="000000"/>
              </w:rPr>
              <w:t>toxickými chemickými látkami, chemickými látkami klasifikovanými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p>
        </w:tc>
      </w:tr>
    </w:tbl>
    <w:p w14:paraId="132D9FDD" w14:textId="77777777" w:rsidR="007B0FF2" w:rsidRPr="00BE5EBF" w:rsidRDefault="007B0FF2" w:rsidP="005A3DB6">
      <w:pPr>
        <w:pStyle w:val="3ce"/>
        <w:rPr>
          <w:rFonts w:cs="Times New Roman"/>
        </w:rPr>
      </w:pPr>
      <w:bookmarkStart w:id="19" w:name="_Toc481413117"/>
      <w:bookmarkStart w:id="20" w:name="_Toc500691389"/>
      <w:bookmarkStart w:id="21" w:name="_Toc500693878"/>
      <w:bookmarkStart w:id="22" w:name="_Toc152101063"/>
      <w:r w:rsidRPr="00BE5EBF">
        <w:rPr>
          <w:rFonts w:cs="Times New Roman"/>
        </w:rPr>
        <w:t>Dotčené právní a ostatní předpisy</w:t>
      </w:r>
      <w:bookmarkEnd w:id="19"/>
      <w:bookmarkEnd w:id="20"/>
      <w:bookmarkEnd w:id="21"/>
      <w:bookmarkEnd w:id="22"/>
    </w:p>
    <w:p w14:paraId="132D9FDE" w14:textId="77777777" w:rsidR="007B0FF2" w:rsidRPr="00BE5EBF" w:rsidRDefault="007B0FF2" w:rsidP="004613C8">
      <w:pPr>
        <w:jc w:val="center"/>
      </w:pPr>
      <w:r w:rsidRPr="00BE5EBF">
        <w:t>Základní předpisy, dozor nad bezpečností a ochranou při práci</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9FE2" w14:textId="77777777" w:rsidTr="00371CA5">
        <w:tc>
          <w:tcPr>
            <w:tcW w:w="2518" w:type="dxa"/>
            <w:shd w:val="clear" w:color="auto" w:fill="auto"/>
          </w:tcPr>
          <w:p w14:paraId="132D9FDF" w14:textId="77777777" w:rsidR="007B0FF2" w:rsidRPr="00BE5EBF" w:rsidRDefault="007B0FF2" w:rsidP="00371CA5">
            <w:pPr>
              <w:rPr>
                <w:sz w:val="18"/>
                <w:szCs w:val="18"/>
              </w:rPr>
            </w:pPr>
            <w:proofErr w:type="spellStart"/>
            <w:r w:rsidRPr="00BE5EBF">
              <w:rPr>
                <w:sz w:val="18"/>
                <w:szCs w:val="18"/>
              </w:rPr>
              <w:t>Vyhl</w:t>
            </w:r>
            <w:proofErr w:type="spellEnd"/>
            <w:r w:rsidRPr="00BE5EBF">
              <w:rPr>
                <w:sz w:val="18"/>
                <w:szCs w:val="18"/>
              </w:rPr>
              <w:t>. ČÚBP č. 48/1982 Sb.</w:t>
            </w:r>
          </w:p>
          <w:p w14:paraId="132D9FE0" w14:textId="77777777" w:rsidR="007B0FF2" w:rsidRPr="00BE5EBF" w:rsidRDefault="007B0FF2" w:rsidP="00371CA5">
            <w:pPr>
              <w:rPr>
                <w:sz w:val="18"/>
                <w:szCs w:val="18"/>
              </w:rPr>
            </w:pPr>
          </w:p>
        </w:tc>
        <w:tc>
          <w:tcPr>
            <w:tcW w:w="5420" w:type="dxa"/>
            <w:shd w:val="clear" w:color="auto" w:fill="auto"/>
          </w:tcPr>
          <w:p w14:paraId="132D9FE1" w14:textId="77777777" w:rsidR="007B0FF2" w:rsidRPr="00BE5EBF" w:rsidRDefault="007B0FF2" w:rsidP="00371CA5">
            <w:pPr>
              <w:jc w:val="both"/>
              <w:rPr>
                <w:sz w:val="18"/>
                <w:szCs w:val="18"/>
              </w:rPr>
            </w:pPr>
            <w:r w:rsidRPr="00BE5EBF">
              <w:rPr>
                <w:sz w:val="18"/>
                <w:szCs w:val="18"/>
              </w:rPr>
              <w:t>Kterou se stanoví požadavky k zajištění bezpečnosti práce a technických zařízení, ve znění pozdějších platných předpisů</w:t>
            </w:r>
          </w:p>
        </w:tc>
      </w:tr>
      <w:tr w:rsidR="007B0FF2" w:rsidRPr="00BE5EBF" w14:paraId="132D9FE5" w14:textId="77777777" w:rsidTr="00371CA5">
        <w:tc>
          <w:tcPr>
            <w:tcW w:w="2518" w:type="dxa"/>
            <w:shd w:val="clear" w:color="auto" w:fill="auto"/>
          </w:tcPr>
          <w:p w14:paraId="132D9FE3" w14:textId="7ED2AEAD" w:rsidR="007B0FF2" w:rsidRPr="00BE5EBF" w:rsidRDefault="007B0FF2" w:rsidP="00371CA5">
            <w:pPr>
              <w:rPr>
                <w:sz w:val="18"/>
                <w:szCs w:val="18"/>
              </w:rPr>
            </w:pPr>
            <w:r w:rsidRPr="00BE5EBF">
              <w:rPr>
                <w:sz w:val="18"/>
                <w:szCs w:val="18"/>
              </w:rPr>
              <w:t xml:space="preserve">Nařízení vlády č. </w:t>
            </w:r>
            <w:r w:rsidR="00AF5B78">
              <w:rPr>
                <w:sz w:val="18"/>
                <w:szCs w:val="18"/>
              </w:rPr>
              <w:t>390/2021</w:t>
            </w:r>
            <w:r w:rsidRPr="00BE5EBF">
              <w:rPr>
                <w:sz w:val="18"/>
                <w:szCs w:val="18"/>
              </w:rPr>
              <w:t xml:space="preserve"> Sb.</w:t>
            </w:r>
          </w:p>
        </w:tc>
        <w:tc>
          <w:tcPr>
            <w:tcW w:w="5420" w:type="dxa"/>
            <w:shd w:val="clear" w:color="auto" w:fill="auto"/>
          </w:tcPr>
          <w:p w14:paraId="132D9FE4" w14:textId="77777777" w:rsidR="007B0FF2" w:rsidRPr="00BE5EBF" w:rsidRDefault="007B0FF2" w:rsidP="00371CA5">
            <w:pPr>
              <w:jc w:val="both"/>
              <w:rPr>
                <w:sz w:val="18"/>
                <w:szCs w:val="18"/>
              </w:rPr>
            </w:pPr>
            <w:r w:rsidRPr="00BE5EBF">
              <w:rPr>
                <w:sz w:val="18"/>
                <w:szCs w:val="18"/>
              </w:rPr>
              <w:t>Kterým se stanoví rozsah a bližší podmínky poskytování osobních ochranných pracovních pomůcek, mycích, čistících a dezinfekčních prostředků</w:t>
            </w:r>
          </w:p>
        </w:tc>
      </w:tr>
      <w:tr w:rsidR="007B0FF2" w:rsidRPr="00BE5EBF" w14:paraId="132D9FE8" w14:textId="77777777" w:rsidTr="00371CA5">
        <w:tc>
          <w:tcPr>
            <w:tcW w:w="2518" w:type="dxa"/>
            <w:shd w:val="clear" w:color="auto" w:fill="auto"/>
          </w:tcPr>
          <w:p w14:paraId="132D9FE6" w14:textId="77777777" w:rsidR="007B0FF2" w:rsidRPr="00BE5EBF" w:rsidRDefault="007B0FF2" w:rsidP="00371CA5">
            <w:pPr>
              <w:rPr>
                <w:sz w:val="18"/>
                <w:szCs w:val="18"/>
              </w:rPr>
            </w:pPr>
            <w:r w:rsidRPr="00BE5EBF">
              <w:rPr>
                <w:sz w:val="18"/>
                <w:szCs w:val="18"/>
              </w:rPr>
              <w:t>Nařízení vlády č. 168/2002 Sb.</w:t>
            </w:r>
          </w:p>
        </w:tc>
        <w:tc>
          <w:tcPr>
            <w:tcW w:w="5420" w:type="dxa"/>
            <w:shd w:val="clear" w:color="auto" w:fill="auto"/>
          </w:tcPr>
          <w:p w14:paraId="132D9FE7" w14:textId="77777777" w:rsidR="007B0FF2" w:rsidRPr="00BE5EBF" w:rsidRDefault="007B0FF2" w:rsidP="00371CA5">
            <w:pPr>
              <w:jc w:val="both"/>
              <w:rPr>
                <w:sz w:val="18"/>
                <w:szCs w:val="18"/>
              </w:rPr>
            </w:pPr>
            <w:r w:rsidRPr="00BE5EBF">
              <w:rPr>
                <w:sz w:val="18"/>
                <w:szCs w:val="18"/>
              </w:rPr>
              <w:t>Kterým se stanoví způsob organizace práce a pracovních postupů, které je zaměstnavatel povinen zajistit při provozování dopravy dopravními prostředky</w:t>
            </w:r>
          </w:p>
        </w:tc>
      </w:tr>
      <w:tr w:rsidR="007B0FF2" w:rsidRPr="00BE5EBF" w14:paraId="132D9FEB" w14:textId="77777777" w:rsidTr="00371CA5">
        <w:tc>
          <w:tcPr>
            <w:tcW w:w="2518" w:type="dxa"/>
            <w:shd w:val="clear" w:color="auto" w:fill="auto"/>
          </w:tcPr>
          <w:p w14:paraId="132D9FE9" w14:textId="77777777" w:rsidR="007B0FF2" w:rsidRPr="00BE5EBF" w:rsidRDefault="007B0FF2" w:rsidP="00371CA5">
            <w:pPr>
              <w:rPr>
                <w:sz w:val="18"/>
                <w:szCs w:val="18"/>
              </w:rPr>
            </w:pPr>
            <w:r w:rsidRPr="00BE5EBF">
              <w:rPr>
                <w:sz w:val="18"/>
                <w:szCs w:val="18"/>
              </w:rPr>
              <w:t>Nařízení vlády č. 101/2005 Sb.</w:t>
            </w:r>
          </w:p>
        </w:tc>
        <w:tc>
          <w:tcPr>
            <w:tcW w:w="5420" w:type="dxa"/>
            <w:shd w:val="clear" w:color="auto" w:fill="auto"/>
          </w:tcPr>
          <w:p w14:paraId="132D9FEA" w14:textId="77777777" w:rsidR="007B0FF2" w:rsidRPr="00BE5EBF" w:rsidRDefault="007B0FF2" w:rsidP="00371CA5">
            <w:pPr>
              <w:jc w:val="both"/>
              <w:rPr>
                <w:sz w:val="18"/>
                <w:szCs w:val="18"/>
              </w:rPr>
            </w:pPr>
            <w:r w:rsidRPr="00BE5EBF">
              <w:rPr>
                <w:sz w:val="18"/>
                <w:szCs w:val="18"/>
              </w:rPr>
              <w:t>O podrobnějších požadavcích na pracoviště a pracovní prostředí</w:t>
            </w:r>
          </w:p>
        </w:tc>
      </w:tr>
      <w:tr w:rsidR="007B0FF2" w:rsidRPr="00BE5EBF" w14:paraId="132D9FEE" w14:textId="77777777" w:rsidTr="00371CA5">
        <w:tc>
          <w:tcPr>
            <w:tcW w:w="2518" w:type="dxa"/>
            <w:shd w:val="clear" w:color="auto" w:fill="auto"/>
          </w:tcPr>
          <w:p w14:paraId="132D9FEC" w14:textId="77777777" w:rsidR="007B0FF2" w:rsidRPr="00BE5EBF" w:rsidRDefault="007B0FF2" w:rsidP="00371CA5">
            <w:pPr>
              <w:rPr>
                <w:sz w:val="18"/>
                <w:szCs w:val="18"/>
              </w:rPr>
            </w:pPr>
            <w:r w:rsidRPr="00BE5EBF">
              <w:rPr>
                <w:sz w:val="18"/>
                <w:szCs w:val="18"/>
              </w:rPr>
              <w:t>Zákon č. 251/2005 Sb.</w:t>
            </w:r>
          </w:p>
        </w:tc>
        <w:tc>
          <w:tcPr>
            <w:tcW w:w="5420" w:type="dxa"/>
            <w:shd w:val="clear" w:color="auto" w:fill="auto"/>
          </w:tcPr>
          <w:p w14:paraId="132D9FED" w14:textId="77777777" w:rsidR="007B0FF2" w:rsidRPr="00BE5EBF" w:rsidRDefault="007B0FF2" w:rsidP="00371CA5">
            <w:pPr>
              <w:jc w:val="both"/>
              <w:rPr>
                <w:sz w:val="18"/>
                <w:szCs w:val="18"/>
              </w:rPr>
            </w:pPr>
            <w:r w:rsidRPr="00BE5EBF">
              <w:rPr>
                <w:sz w:val="18"/>
                <w:szCs w:val="18"/>
              </w:rPr>
              <w:t>O inspekci práce, ve znění pozdějších platných předpisů</w:t>
            </w:r>
          </w:p>
        </w:tc>
      </w:tr>
      <w:tr w:rsidR="007B0FF2" w:rsidRPr="00BE5EBF" w14:paraId="132D9FF1" w14:textId="77777777" w:rsidTr="00371CA5">
        <w:tc>
          <w:tcPr>
            <w:tcW w:w="2518" w:type="dxa"/>
            <w:shd w:val="clear" w:color="auto" w:fill="auto"/>
          </w:tcPr>
          <w:p w14:paraId="132D9FEF" w14:textId="77777777" w:rsidR="007B0FF2" w:rsidRPr="00BE5EBF" w:rsidRDefault="007B0FF2" w:rsidP="00371CA5">
            <w:pPr>
              <w:rPr>
                <w:sz w:val="18"/>
                <w:szCs w:val="18"/>
              </w:rPr>
            </w:pPr>
            <w:r w:rsidRPr="00BE5EBF">
              <w:rPr>
                <w:sz w:val="18"/>
                <w:szCs w:val="18"/>
              </w:rPr>
              <w:t>Zákon č. 309/2006 Sb.</w:t>
            </w:r>
          </w:p>
        </w:tc>
        <w:tc>
          <w:tcPr>
            <w:tcW w:w="5420" w:type="dxa"/>
            <w:shd w:val="clear" w:color="auto" w:fill="auto"/>
          </w:tcPr>
          <w:p w14:paraId="132D9FF0" w14:textId="77777777" w:rsidR="007B0FF2" w:rsidRPr="00BE5EBF" w:rsidRDefault="007B0FF2" w:rsidP="00371CA5">
            <w:pPr>
              <w:jc w:val="both"/>
              <w:rPr>
                <w:sz w:val="18"/>
                <w:szCs w:val="18"/>
              </w:rPr>
            </w:pPr>
            <w:r w:rsidRPr="00BE5EBF">
              <w:rPr>
                <w:sz w:val="18"/>
                <w:szCs w:val="18"/>
              </w:rPr>
              <w:t>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platných předpisů</w:t>
            </w:r>
          </w:p>
        </w:tc>
      </w:tr>
      <w:tr w:rsidR="007B0FF2" w:rsidRPr="00BE5EBF" w14:paraId="132D9FF4" w14:textId="77777777" w:rsidTr="00371CA5">
        <w:tc>
          <w:tcPr>
            <w:tcW w:w="2518" w:type="dxa"/>
            <w:shd w:val="clear" w:color="auto" w:fill="auto"/>
          </w:tcPr>
          <w:p w14:paraId="132D9FF2" w14:textId="77777777" w:rsidR="007B0FF2" w:rsidRPr="00BE5EBF" w:rsidRDefault="007B0FF2" w:rsidP="00371CA5">
            <w:pPr>
              <w:rPr>
                <w:sz w:val="18"/>
                <w:szCs w:val="18"/>
              </w:rPr>
            </w:pPr>
            <w:r w:rsidRPr="00BE5EBF">
              <w:rPr>
                <w:sz w:val="18"/>
                <w:szCs w:val="18"/>
              </w:rPr>
              <w:t>Nařízení vlády č. 591/2006 Sb.</w:t>
            </w:r>
          </w:p>
        </w:tc>
        <w:tc>
          <w:tcPr>
            <w:tcW w:w="5420" w:type="dxa"/>
            <w:shd w:val="clear" w:color="auto" w:fill="auto"/>
          </w:tcPr>
          <w:p w14:paraId="132D9FF3" w14:textId="77777777" w:rsidR="007B0FF2" w:rsidRPr="00BE5EBF" w:rsidRDefault="007B0FF2" w:rsidP="00371CA5">
            <w:pPr>
              <w:jc w:val="both"/>
              <w:rPr>
                <w:sz w:val="18"/>
                <w:szCs w:val="18"/>
              </w:rPr>
            </w:pPr>
            <w:r w:rsidRPr="00BE5EBF">
              <w:rPr>
                <w:sz w:val="18"/>
                <w:szCs w:val="18"/>
              </w:rPr>
              <w:t>O bližších minimálních požadavcích na bezpečnost a ochranu zdraví při práci na staveništích</w:t>
            </w:r>
          </w:p>
        </w:tc>
      </w:tr>
    </w:tbl>
    <w:p w14:paraId="132D9FF5" w14:textId="77777777" w:rsidR="007B0FF2" w:rsidRPr="00BE5EBF" w:rsidRDefault="007B0FF2" w:rsidP="004613C8">
      <w:pPr>
        <w:jc w:val="center"/>
      </w:pPr>
      <w:r w:rsidRPr="00BE5EBF">
        <w:t>Výrobky, stroje a zařízení</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9FF8" w14:textId="77777777" w:rsidTr="00371CA5">
        <w:tc>
          <w:tcPr>
            <w:tcW w:w="2518" w:type="dxa"/>
            <w:shd w:val="clear" w:color="auto" w:fill="auto"/>
          </w:tcPr>
          <w:p w14:paraId="132D9FF6" w14:textId="77777777" w:rsidR="007B0FF2" w:rsidRPr="00BE5EBF" w:rsidRDefault="007B0FF2" w:rsidP="00371CA5">
            <w:pPr>
              <w:rPr>
                <w:sz w:val="18"/>
                <w:szCs w:val="18"/>
              </w:rPr>
            </w:pPr>
            <w:r w:rsidRPr="00BE5EBF">
              <w:rPr>
                <w:sz w:val="18"/>
                <w:szCs w:val="18"/>
              </w:rPr>
              <w:t>Nařízení vlády č. 378/2001 Sb.</w:t>
            </w:r>
          </w:p>
        </w:tc>
        <w:tc>
          <w:tcPr>
            <w:tcW w:w="5420" w:type="dxa"/>
            <w:shd w:val="clear" w:color="auto" w:fill="auto"/>
          </w:tcPr>
          <w:p w14:paraId="132D9FF7" w14:textId="77777777" w:rsidR="007B0FF2" w:rsidRPr="00BE5EBF" w:rsidRDefault="007B0FF2" w:rsidP="00371CA5">
            <w:pPr>
              <w:jc w:val="both"/>
              <w:rPr>
                <w:sz w:val="18"/>
                <w:szCs w:val="18"/>
              </w:rPr>
            </w:pPr>
            <w:r w:rsidRPr="00BE5EBF">
              <w:rPr>
                <w:sz w:val="18"/>
                <w:szCs w:val="18"/>
              </w:rPr>
              <w:t>Kterým se stanoví bližší požadavky na bezpečný provoz a používání strojů, technických zařízení, přístrojů a nářadí</w:t>
            </w:r>
          </w:p>
        </w:tc>
      </w:tr>
      <w:tr w:rsidR="007B0FF2" w:rsidRPr="00BE5EBF" w14:paraId="132D9FFB" w14:textId="77777777" w:rsidTr="00371CA5">
        <w:tc>
          <w:tcPr>
            <w:tcW w:w="2518" w:type="dxa"/>
            <w:shd w:val="clear" w:color="auto" w:fill="auto"/>
          </w:tcPr>
          <w:p w14:paraId="132D9FF9" w14:textId="7794EADD" w:rsidR="007B0FF2" w:rsidRPr="00BE5EBF" w:rsidRDefault="007B0FF2" w:rsidP="00371CA5">
            <w:pPr>
              <w:rPr>
                <w:sz w:val="18"/>
                <w:szCs w:val="18"/>
              </w:rPr>
            </w:pPr>
            <w:r w:rsidRPr="00BE5EBF">
              <w:rPr>
                <w:sz w:val="18"/>
                <w:szCs w:val="18"/>
              </w:rPr>
              <w:t xml:space="preserve">Nařízení vlády č. </w:t>
            </w:r>
            <w:r w:rsidR="00AF5B78">
              <w:rPr>
                <w:sz w:val="18"/>
                <w:szCs w:val="18"/>
              </w:rPr>
              <w:t>375/2017</w:t>
            </w:r>
            <w:r w:rsidRPr="00BE5EBF">
              <w:rPr>
                <w:sz w:val="18"/>
                <w:szCs w:val="18"/>
              </w:rPr>
              <w:t xml:space="preserve"> Sb.</w:t>
            </w:r>
          </w:p>
        </w:tc>
        <w:tc>
          <w:tcPr>
            <w:tcW w:w="5420" w:type="dxa"/>
            <w:shd w:val="clear" w:color="auto" w:fill="auto"/>
          </w:tcPr>
          <w:p w14:paraId="132D9FFA" w14:textId="77777777" w:rsidR="007B0FF2" w:rsidRPr="00BE5EBF" w:rsidRDefault="007B0FF2" w:rsidP="00371CA5">
            <w:pPr>
              <w:jc w:val="both"/>
              <w:rPr>
                <w:sz w:val="18"/>
                <w:szCs w:val="18"/>
              </w:rPr>
            </w:pPr>
            <w:r w:rsidRPr="00BE5EBF">
              <w:rPr>
                <w:sz w:val="18"/>
                <w:szCs w:val="18"/>
              </w:rPr>
              <w:t>Kterým se stanoví vzhled a umístění bezpečnostních značek a zavedení signálů, ve znění pozdějších platných předpisů</w:t>
            </w:r>
          </w:p>
        </w:tc>
      </w:tr>
    </w:tbl>
    <w:p w14:paraId="132D9FFC" w14:textId="77777777" w:rsidR="007B0FF2" w:rsidRPr="00BE5EBF" w:rsidRDefault="007B0FF2" w:rsidP="00344892">
      <w:pPr>
        <w:jc w:val="center"/>
      </w:pPr>
      <w:r w:rsidRPr="00BE5EBF">
        <w:t>Požární ochrana</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9FFF" w14:textId="77777777" w:rsidTr="00371CA5">
        <w:tc>
          <w:tcPr>
            <w:tcW w:w="2518" w:type="dxa"/>
            <w:shd w:val="clear" w:color="auto" w:fill="auto"/>
          </w:tcPr>
          <w:p w14:paraId="132D9FFD" w14:textId="77777777" w:rsidR="007B0FF2" w:rsidRPr="00BE5EBF" w:rsidRDefault="007B0FF2" w:rsidP="00371CA5">
            <w:pPr>
              <w:rPr>
                <w:sz w:val="18"/>
                <w:szCs w:val="18"/>
              </w:rPr>
            </w:pPr>
            <w:r w:rsidRPr="00BE5EBF">
              <w:rPr>
                <w:sz w:val="18"/>
                <w:szCs w:val="18"/>
              </w:rPr>
              <w:t>Zákon č. 133/1985 Sb.</w:t>
            </w:r>
          </w:p>
        </w:tc>
        <w:tc>
          <w:tcPr>
            <w:tcW w:w="5420" w:type="dxa"/>
            <w:shd w:val="clear" w:color="auto" w:fill="auto"/>
          </w:tcPr>
          <w:p w14:paraId="132D9FFE" w14:textId="77777777" w:rsidR="007B0FF2" w:rsidRPr="00BE5EBF" w:rsidRDefault="007B0FF2" w:rsidP="00371CA5">
            <w:pPr>
              <w:jc w:val="both"/>
              <w:rPr>
                <w:sz w:val="18"/>
                <w:szCs w:val="18"/>
              </w:rPr>
            </w:pPr>
            <w:r w:rsidRPr="00BE5EBF">
              <w:rPr>
                <w:sz w:val="18"/>
                <w:szCs w:val="18"/>
              </w:rPr>
              <w:t>O požární ochraně, ve znění pozdějších platných předpisů</w:t>
            </w:r>
          </w:p>
        </w:tc>
      </w:tr>
      <w:tr w:rsidR="007B0FF2" w:rsidRPr="00BE5EBF" w14:paraId="132DA002" w14:textId="77777777" w:rsidTr="00371CA5">
        <w:tc>
          <w:tcPr>
            <w:tcW w:w="2518" w:type="dxa"/>
            <w:shd w:val="clear" w:color="auto" w:fill="auto"/>
          </w:tcPr>
          <w:p w14:paraId="132DA000" w14:textId="77777777" w:rsidR="007B0FF2" w:rsidRPr="00BE5EBF" w:rsidRDefault="007B0FF2" w:rsidP="00371CA5">
            <w:pPr>
              <w:rPr>
                <w:sz w:val="18"/>
                <w:szCs w:val="18"/>
              </w:rPr>
            </w:pPr>
            <w:r w:rsidRPr="00BE5EBF">
              <w:rPr>
                <w:sz w:val="18"/>
                <w:szCs w:val="18"/>
              </w:rPr>
              <w:t>Vyhláška MV č. 87/2000 Sb.</w:t>
            </w:r>
          </w:p>
        </w:tc>
        <w:tc>
          <w:tcPr>
            <w:tcW w:w="5420" w:type="dxa"/>
            <w:shd w:val="clear" w:color="auto" w:fill="auto"/>
          </w:tcPr>
          <w:p w14:paraId="132DA001" w14:textId="77777777" w:rsidR="007B0FF2" w:rsidRPr="00BE5EBF" w:rsidRDefault="007B0FF2" w:rsidP="00371CA5">
            <w:pPr>
              <w:jc w:val="both"/>
              <w:rPr>
                <w:sz w:val="18"/>
                <w:szCs w:val="18"/>
              </w:rPr>
            </w:pPr>
            <w:r w:rsidRPr="00BE5EBF">
              <w:rPr>
                <w:sz w:val="18"/>
                <w:szCs w:val="18"/>
              </w:rPr>
              <w:t>Kterou se stanoví podmínky požární bezpečnosti při svařování a nahřívání živic v tavných nádobách</w:t>
            </w:r>
          </w:p>
        </w:tc>
      </w:tr>
      <w:tr w:rsidR="007B0FF2" w:rsidRPr="00BE5EBF" w14:paraId="132DA005" w14:textId="77777777" w:rsidTr="00371CA5">
        <w:tc>
          <w:tcPr>
            <w:tcW w:w="2518" w:type="dxa"/>
            <w:shd w:val="clear" w:color="auto" w:fill="auto"/>
          </w:tcPr>
          <w:p w14:paraId="132DA003" w14:textId="77777777" w:rsidR="007B0FF2" w:rsidRPr="00BE5EBF" w:rsidRDefault="007B0FF2" w:rsidP="00371CA5">
            <w:pPr>
              <w:rPr>
                <w:sz w:val="18"/>
                <w:szCs w:val="18"/>
              </w:rPr>
            </w:pPr>
            <w:r w:rsidRPr="00BE5EBF">
              <w:rPr>
                <w:sz w:val="18"/>
                <w:szCs w:val="18"/>
              </w:rPr>
              <w:t>Vyhláška MV č. 246/2001 Sb.</w:t>
            </w:r>
          </w:p>
        </w:tc>
        <w:tc>
          <w:tcPr>
            <w:tcW w:w="5420" w:type="dxa"/>
            <w:shd w:val="clear" w:color="auto" w:fill="auto"/>
          </w:tcPr>
          <w:p w14:paraId="132DA004" w14:textId="77777777" w:rsidR="007B0FF2" w:rsidRPr="00BE5EBF" w:rsidRDefault="007B0FF2" w:rsidP="00371CA5">
            <w:pPr>
              <w:jc w:val="both"/>
              <w:rPr>
                <w:sz w:val="18"/>
                <w:szCs w:val="18"/>
              </w:rPr>
            </w:pPr>
            <w:r w:rsidRPr="00BE5EBF">
              <w:rPr>
                <w:sz w:val="18"/>
                <w:szCs w:val="18"/>
              </w:rPr>
              <w:t>O stanovení podmínek požární bezpečnosti a výkonu státního požárního dozoru (vyhláška o požární prevenci)</w:t>
            </w:r>
          </w:p>
        </w:tc>
      </w:tr>
    </w:tbl>
    <w:p w14:paraId="132DA006" w14:textId="77777777" w:rsidR="007B0FF2" w:rsidRPr="00BE5EBF" w:rsidRDefault="007B0FF2" w:rsidP="00344892">
      <w:pPr>
        <w:jc w:val="center"/>
      </w:pPr>
      <w:r w:rsidRPr="00BE5EBF">
        <w:t>Elektrická zařízení</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A009" w14:textId="77777777" w:rsidTr="00371CA5">
        <w:tc>
          <w:tcPr>
            <w:tcW w:w="2518" w:type="dxa"/>
            <w:shd w:val="clear" w:color="auto" w:fill="auto"/>
          </w:tcPr>
          <w:p w14:paraId="132DA007" w14:textId="182340E6" w:rsidR="007B0FF2" w:rsidRPr="00BE5EBF" w:rsidRDefault="00AF5B78" w:rsidP="00371CA5">
            <w:pPr>
              <w:rPr>
                <w:sz w:val="18"/>
                <w:szCs w:val="18"/>
              </w:rPr>
            </w:pPr>
            <w:r>
              <w:rPr>
                <w:sz w:val="18"/>
                <w:szCs w:val="18"/>
              </w:rPr>
              <w:t>NV 193/2022 Sb.</w:t>
            </w:r>
          </w:p>
        </w:tc>
        <w:tc>
          <w:tcPr>
            <w:tcW w:w="5420" w:type="dxa"/>
            <w:shd w:val="clear" w:color="auto" w:fill="auto"/>
          </w:tcPr>
          <w:p w14:paraId="132DA008" w14:textId="77777777" w:rsidR="007B0FF2" w:rsidRPr="00BE5EBF" w:rsidRDefault="007B0FF2" w:rsidP="00371CA5">
            <w:pPr>
              <w:jc w:val="both"/>
              <w:rPr>
                <w:sz w:val="18"/>
                <w:szCs w:val="18"/>
              </w:rPr>
            </w:pPr>
            <w:r w:rsidRPr="00BE5EBF">
              <w:rPr>
                <w:sz w:val="18"/>
                <w:szCs w:val="18"/>
              </w:rPr>
              <w:t>O odborné způsobilosti v elektrotechnice, ve znění pozdějších platných předpisů</w:t>
            </w:r>
          </w:p>
        </w:tc>
      </w:tr>
    </w:tbl>
    <w:p w14:paraId="132DA00A" w14:textId="77777777" w:rsidR="007B0FF2" w:rsidRPr="00BE5EBF" w:rsidRDefault="007B0FF2" w:rsidP="00344892">
      <w:pPr>
        <w:jc w:val="center"/>
      </w:pPr>
      <w:r w:rsidRPr="00BE5EBF">
        <w:t>Zdvihací zařízení, zdvihání a doprava břemen</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A00D" w14:textId="77777777" w:rsidTr="00371CA5">
        <w:tc>
          <w:tcPr>
            <w:tcW w:w="2518" w:type="dxa"/>
            <w:shd w:val="clear" w:color="auto" w:fill="auto"/>
          </w:tcPr>
          <w:p w14:paraId="132DA00B" w14:textId="77777777" w:rsidR="007B0FF2" w:rsidRPr="00BE5EBF" w:rsidRDefault="007B0FF2" w:rsidP="00371CA5">
            <w:pPr>
              <w:rPr>
                <w:sz w:val="18"/>
                <w:szCs w:val="18"/>
              </w:rPr>
            </w:pPr>
            <w:r w:rsidRPr="00BE5EBF">
              <w:rPr>
                <w:sz w:val="18"/>
                <w:szCs w:val="18"/>
              </w:rPr>
              <w:t>Nařízení vlády č. 378/2001 Sb.</w:t>
            </w:r>
          </w:p>
        </w:tc>
        <w:tc>
          <w:tcPr>
            <w:tcW w:w="5420" w:type="dxa"/>
            <w:shd w:val="clear" w:color="auto" w:fill="auto"/>
          </w:tcPr>
          <w:p w14:paraId="132DA00C" w14:textId="77777777" w:rsidR="007B0FF2" w:rsidRPr="00BE5EBF" w:rsidRDefault="007B0FF2" w:rsidP="00371CA5">
            <w:pPr>
              <w:jc w:val="both"/>
              <w:rPr>
                <w:sz w:val="18"/>
                <w:szCs w:val="18"/>
              </w:rPr>
            </w:pPr>
            <w:r w:rsidRPr="00BE5EBF">
              <w:rPr>
                <w:sz w:val="18"/>
                <w:szCs w:val="18"/>
              </w:rPr>
              <w:t>Kterým se stanoví bližší požadavky na bezpečný provoz a používání strojů, technických zařízení, přístrojů a nářadí (sdělení o opravě chyb 62/02)</w:t>
            </w:r>
          </w:p>
        </w:tc>
      </w:tr>
      <w:tr w:rsidR="007B0FF2" w:rsidRPr="00BE5EBF" w14:paraId="132DA010" w14:textId="77777777" w:rsidTr="00371CA5">
        <w:tc>
          <w:tcPr>
            <w:tcW w:w="2518" w:type="dxa"/>
            <w:shd w:val="clear" w:color="auto" w:fill="auto"/>
          </w:tcPr>
          <w:p w14:paraId="132DA00E" w14:textId="77777777" w:rsidR="007B0FF2" w:rsidRPr="00BE5EBF" w:rsidRDefault="007B0FF2" w:rsidP="00371CA5">
            <w:pPr>
              <w:rPr>
                <w:sz w:val="20"/>
                <w:szCs w:val="20"/>
              </w:rPr>
            </w:pPr>
            <w:r w:rsidRPr="00BE5EBF">
              <w:rPr>
                <w:sz w:val="20"/>
                <w:szCs w:val="20"/>
              </w:rPr>
              <w:t>ČSN ISO 12480-1 (270143)</w:t>
            </w:r>
          </w:p>
        </w:tc>
        <w:tc>
          <w:tcPr>
            <w:tcW w:w="5420" w:type="dxa"/>
            <w:shd w:val="clear" w:color="auto" w:fill="auto"/>
          </w:tcPr>
          <w:p w14:paraId="132DA00F" w14:textId="77777777" w:rsidR="007B0FF2" w:rsidRPr="00BE5EBF" w:rsidRDefault="007B0FF2" w:rsidP="00371CA5">
            <w:pPr>
              <w:jc w:val="both"/>
              <w:rPr>
                <w:sz w:val="20"/>
                <w:szCs w:val="20"/>
              </w:rPr>
            </w:pPr>
            <w:r w:rsidRPr="00BE5EBF">
              <w:rPr>
                <w:sz w:val="20"/>
                <w:szCs w:val="20"/>
              </w:rPr>
              <w:t>Jeřáby – bezpečné používání</w:t>
            </w:r>
          </w:p>
        </w:tc>
      </w:tr>
      <w:tr w:rsidR="007B0FF2" w:rsidRPr="00BE5EBF" w14:paraId="132DA013" w14:textId="77777777" w:rsidTr="00371CA5">
        <w:tc>
          <w:tcPr>
            <w:tcW w:w="2518" w:type="dxa"/>
            <w:shd w:val="clear" w:color="auto" w:fill="auto"/>
          </w:tcPr>
          <w:p w14:paraId="132DA011" w14:textId="77777777" w:rsidR="007B0FF2" w:rsidRPr="00BE5EBF" w:rsidRDefault="007B0FF2" w:rsidP="00371CA5">
            <w:pPr>
              <w:rPr>
                <w:sz w:val="20"/>
                <w:szCs w:val="20"/>
              </w:rPr>
            </w:pPr>
            <w:r w:rsidRPr="00BE5EBF">
              <w:rPr>
                <w:sz w:val="20"/>
                <w:szCs w:val="20"/>
              </w:rPr>
              <w:t>Systém bezpečné práce</w:t>
            </w:r>
          </w:p>
        </w:tc>
        <w:tc>
          <w:tcPr>
            <w:tcW w:w="5420" w:type="dxa"/>
            <w:shd w:val="clear" w:color="auto" w:fill="auto"/>
          </w:tcPr>
          <w:p w14:paraId="132DA012" w14:textId="77777777" w:rsidR="007B0FF2" w:rsidRPr="00BE5EBF" w:rsidRDefault="007B0FF2" w:rsidP="00371CA5">
            <w:pPr>
              <w:jc w:val="both"/>
              <w:rPr>
                <w:sz w:val="20"/>
                <w:szCs w:val="20"/>
              </w:rPr>
            </w:pPr>
            <w:r w:rsidRPr="00BE5EBF">
              <w:rPr>
                <w:sz w:val="20"/>
                <w:szCs w:val="20"/>
              </w:rPr>
              <w:t xml:space="preserve">Stanovení zdvihacích </w:t>
            </w:r>
            <w:proofErr w:type="spellStart"/>
            <w:r w:rsidRPr="00BE5EBF">
              <w:rPr>
                <w:sz w:val="20"/>
                <w:szCs w:val="20"/>
              </w:rPr>
              <w:t>přostředků</w:t>
            </w:r>
            <w:proofErr w:type="spellEnd"/>
            <w:r w:rsidRPr="00BE5EBF">
              <w:rPr>
                <w:sz w:val="20"/>
                <w:szCs w:val="20"/>
              </w:rPr>
              <w:t xml:space="preserve"> a organizace používání zdvihacích prostředků.</w:t>
            </w:r>
          </w:p>
        </w:tc>
      </w:tr>
    </w:tbl>
    <w:p w14:paraId="132DA014" w14:textId="77777777" w:rsidR="007B0FF2" w:rsidRPr="00BE5EBF" w:rsidRDefault="007B0FF2" w:rsidP="00344892">
      <w:pPr>
        <w:jc w:val="center"/>
      </w:pPr>
      <w:r w:rsidRPr="00BE5EBF">
        <w:t>Stavebnictví, stavby, stavební práce</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A017" w14:textId="77777777" w:rsidTr="00371CA5">
        <w:tc>
          <w:tcPr>
            <w:tcW w:w="2518" w:type="dxa"/>
            <w:shd w:val="clear" w:color="auto" w:fill="auto"/>
          </w:tcPr>
          <w:p w14:paraId="132DA015" w14:textId="77777777" w:rsidR="007B0FF2" w:rsidRPr="00BE5EBF" w:rsidRDefault="007B0FF2" w:rsidP="00371CA5">
            <w:pPr>
              <w:rPr>
                <w:sz w:val="18"/>
                <w:szCs w:val="18"/>
              </w:rPr>
            </w:pPr>
            <w:r w:rsidRPr="00BE5EBF">
              <w:rPr>
                <w:sz w:val="18"/>
                <w:szCs w:val="18"/>
              </w:rPr>
              <w:t>Vyhláška č. 499/2006 Sb.</w:t>
            </w:r>
          </w:p>
        </w:tc>
        <w:tc>
          <w:tcPr>
            <w:tcW w:w="5420" w:type="dxa"/>
            <w:shd w:val="clear" w:color="auto" w:fill="auto"/>
          </w:tcPr>
          <w:p w14:paraId="132DA016" w14:textId="77777777" w:rsidR="007B0FF2" w:rsidRPr="00BE5EBF" w:rsidRDefault="007B0FF2" w:rsidP="00371CA5">
            <w:pPr>
              <w:jc w:val="both"/>
              <w:rPr>
                <w:sz w:val="18"/>
                <w:szCs w:val="18"/>
              </w:rPr>
            </w:pPr>
            <w:r w:rsidRPr="00BE5EBF">
              <w:rPr>
                <w:sz w:val="18"/>
                <w:szCs w:val="18"/>
              </w:rPr>
              <w:t>O dokumentaci staveb</w:t>
            </w:r>
          </w:p>
        </w:tc>
      </w:tr>
    </w:tbl>
    <w:p w14:paraId="132DA018" w14:textId="77777777" w:rsidR="009C00BD" w:rsidRPr="00BE5EBF" w:rsidRDefault="009C00BD" w:rsidP="009C00BD">
      <w:pPr>
        <w:jc w:val="center"/>
      </w:pPr>
      <w:r w:rsidRPr="00BE5EBF">
        <w:t xml:space="preserve">                         </w:t>
      </w:r>
      <w:r w:rsidR="007B0FF2" w:rsidRPr="00BE5EBF">
        <w:t xml:space="preserve">Stavební a udržovací práce – lešení a pomocné konstrukce pro práce ve </w:t>
      </w:r>
      <w:r w:rsidRPr="00BE5EBF">
        <w:t xml:space="preserve">     </w:t>
      </w:r>
    </w:p>
    <w:p w14:paraId="132DA019" w14:textId="77777777" w:rsidR="007B0FF2" w:rsidRPr="00BE5EBF" w:rsidRDefault="009C00BD" w:rsidP="009C00BD">
      <w:pPr>
        <w:jc w:val="center"/>
      </w:pPr>
      <w:r w:rsidRPr="00BE5EBF">
        <w:t xml:space="preserve">                    </w:t>
      </w:r>
      <w:r w:rsidR="007B0FF2" w:rsidRPr="00BE5EBF">
        <w:t>výškách, prostředky osobního zajištění proti pádu z výšky</w:t>
      </w:r>
    </w:p>
    <w:tbl>
      <w:tblPr>
        <w:tblW w:w="7938"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5420"/>
      </w:tblGrid>
      <w:tr w:rsidR="007B0FF2" w:rsidRPr="00BE5EBF" w14:paraId="132DA01C" w14:textId="77777777" w:rsidTr="00371CA5">
        <w:tc>
          <w:tcPr>
            <w:tcW w:w="2518" w:type="dxa"/>
            <w:shd w:val="clear" w:color="auto" w:fill="auto"/>
          </w:tcPr>
          <w:p w14:paraId="132DA01A" w14:textId="77777777" w:rsidR="007B0FF2" w:rsidRPr="00BE5EBF" w:rsidRDefault="007B0FF2" w:rsidP="00371CA5">
            <w:pPr>
              <w:rPr>
                <w:sz w:val="18"/>
                <w:szCs w:val="18"/>
              </w:rPr>
            </w:pPr>
            <w:r w:rsidRPr="00BE5EBF">
              <w:rPr>
                <w:sz w:val="18"/>
                <w:szCs w:val="18"/>
              </w:rPr>
              <w:t>Nařízení vlády č. 362/2005 Sb.</w:t>
            </w:r>
          </w:p>
        </w:tc>
        <w:tc>
          <w:tcPr>
            <w:tcW w:w="5420" w:type="dxa"/>
            <w:shd w:val="clear" w:color="auto" w:fill="auto"/>
          </w:tcPr>
          <w:p w14:paraId="132DA01B" w14:textId="77777777" w:rsidR="007B0FF2" w:rsidRPr="00BE5EBF" w:rsidRDefault="007B0FF2" w:rsidP="00371CA5">
            <w:pPr>
              <w:jc w:val="both"/>
              <w:rPr>
                <w:sz w:val="18"/>
                <w:szCs w:val="18"/>
              </w:rPr>
            </w:pPr>
            <w:r w:rsidRPr="00BE5EBF">
              <w:rPr>
                <w:sz w:val="18"/>
                <w:szCs w:val="18"/>
              </w:rPr>
              <w:t>O bližších požadavcích na bezpečnost a ochranu zdraví při práci na pracovištích s nebezpečím pádu z výšky nebo do hloubky</w:t>
            </w:r>
          </w:p>
        </w:tc>
      </w:tr>
      <w:tr w:rsidR="005A3DB6" w:rsidRPr="00BE5EBF" w14:paraId="132DA020" w14:textId="77777777" w:rsidTr="00371CA5">
        <w:tc>
          <w:tcPr>
            <w:tcW w:w="2518" w:type="dxa"/>
            <w:shd w:val="clear" w:color="auto" w:fill="auto"/>
          </w:tcPr>
          <w:p w14:paraId="132DA01D" w14:textId="77777777" w:rsidR="005A3DB6" w:rsidRPr="00BE5EBF" w:rsidRDefault="005A3DB6" w:rsidP="00371CA5">
            <w:pPr>
              <w:rPr>
                <w:sz w:val="18"/>
                <w:szCs w:val="18"/>
              </w:rPr>
            </w:pPr>
          </w:p>
          <w:p w14:paraId="132DA01E" w14:textId="77777777" w:rsidR="005A3DB6" w:rsidRPr="00BE5EBF" w:rsidRDefault="005A3DB6" w:rsidP="00371CA5">
            <w:pPr>
              <w:rPr>
                <w:sz w:val="18"/>
                <w:szCs w:val="18"/>
              </w:rPr>
            </w:pPr>
          </w:p>
        </w:tc>
        <w:tc>
          <w:tcPr>
            <w:tcW w:w="5420" w:type="dxa"/>
            <w:shd w:val="clear" w:color="auto" w:fill="auto"/>
          </w:tcPr>
          <w:p w14:paraId="132DA01F" w14:textId="77777777" w:rsidR="005A3DB6" w:rsidRPr="00BE5EBF" w:rsidRDefault="005A3DB6" w:rsidP="00371CA5">
            <w:pPr>
              <w:jc w:val="both"/>
              <w:rPr>
                <w:sz w:val="18"/>
                <w:szCs w:val="18"/>
              </w:rPr>
            </w:pPr>
          </w:p>
        </w:tc>
      </w:tr>
    </w:tbl>
    <w:p w14:paraId="132DA021" w14:textId="77777777" w:rsidR="007633D7" w:rsidRPr="00BE5EBF" w:rsidRDefault="004B0CF7" w:rsidP="005A3DB6">
      <w:pPr>
        <w:pStyle w:val="3ce"/>
        <w:rPr>
          <w:rFonts w:cs="Times New Roman"/>
        </w:rPr>
      </w:pPr>
      <w:bookmarkStart w:id="23" w:name="_Toc500691390"/>
      <w:bookmarkStart w:id="24" w:name="_Toc500693879"/>
      <w:bookmarkStart w:id="25" w:name="_Toc152101064"/>
      <w:r w:rsidRPr="00BE5EBF">
        <w:rPr>
          <w:rFonts w:cs="Times New Roman"/>
        </w:rPr>
        <w:lastRenderedPageBreak/>
        <w:t>Závěr</w:t>
      </w:r>
      <w:bookmarkEnd w:id="23"/>
      <w:bookmarkEnd w:id="24"/>
      <w:bookmarkEnd w:id="25"/>
    </w:p>
    <w:p w14:paraId="132DA022" w14:textId="66BE0C70" w:rsidR="004B0CF7" w:rsidRPr="00BE5EBF" w:rsidRDefault="004B0CF7" w:rsidP="00873D46">
      <w:pPr>
        <w:numPr>
          <w:ilvl w:val="1"/>
          <w:numId w:val="1"/>
        </w:numPr>
        <w:spacing w:before="240" w:after="240"/>
        <w:jc w:val="both"/>
      </w:pPr>
      <w:r w:rsidRPr="00BE5EBF">
        <w:t>Plán BOZP byl zpracován v</w:t>
      </w:r>
      <w:r w:rsidR="00022FAF" w:rsidRPr="00BE5EBF">
        <w:t xml:space="preserve">e spolupráci </w:t>
      </w:r>
      <w:r w:rsidR="00E14A29" w:rsidRPr="00BE5EBF">
        <w:t xml:space="preserve">projektantem Ing </w:t>
      </w:r>
      <w:r w:rsidR="003E1E6B">
        <w:t xml:space="preserve">Janem Duškem </w:t>
      </w:r>
      <w:r w:rsidR="00E14A29" w:rsidRPr="00BE5EBF">
        <w:t xml:space="preserve">ve fázi </w:t>
      </w:r>
      <w:r w:rsidR="004D24B9">
        <w:t>přípravy</w:t>
      </w:r>
      <w:r w:rsidR="00AA350A">
        <w:t xml:space="preserve"> stavby</w:t>
      </w:r>
      <w:r w:rsidR="00E14A29" w:rsidRPr="00BE5EBF">
        <w:t xml:space="preserve">, kdy </w:t>
      </w:r>
      <w:r w:rsidR="00AA350A">
        <w:t xml:space="preserve">ještě </w:t>
      </w:r>
      <w:r w:rsidR="00E14A29" w:rsidRPr="00BE5EBF">
        <w:t xml:space="preserve">nebyl </w:t>
      </w:r>
      <w:r w:rsidR="00061F46" w:rsidRPr="00BE5EBF">
        <w:t xml:space="preserve">vypracován HMG prací. Předpokládaná doby stavby je </w:t>
      </w:r>
      <w:r w:rsidR="004D24B9">
        <w:t>5</w:t>
      </w:r>
      <w:r w:rsidR="00061F46" w:rsidRPr="00BE5EBF">
        <w:t xml:space="preserve"> měsíc</w:t>
      </w:r>
      <w:r w:rsidR="00AA350A">
        <w:t>ů</w:t>
      </w:r>
      <w:r w:rsidRPr="00BE5EBF">
        <w:t>.</w:t>
      </w:r>
    </w:p>
    <w:p w14:paraId="132DA023" w14:textId="77777777" w:rsidR="005A3DB6" w:rsidRPr="00BE5EBF" w:rsidRDefault="005A3DB6" w:rsidP="005A3DB6">
      <w:pPr>
        <w:spacing w:before="240" w:after="240"/>
        <w:ind w:left="1410"/>
        <w:jc w:val="both"/>
      </w:pPr>
    </w:p>
    <w:p w14:paraId="132DA024" w14:textId="77777777" w:rsidR="005A3DB6" w:rsidRPr="00BE5EBF" w:rsidRDefault="005A3DB6" w:rsidP="005A3DB6">
      <w:pPr>
        <w:spacing w:before="240" w:after="240"/>
        <w:ind w:left="1410"/>
        <w:jc w:val="both"/>
      </w:pPr>
    </w:p>
    <w:p w14:paraId="5B3DB387" w14:textId="77777777" w:rsidR="00D57553" w:rsidRDefault="00D57553" w:rsidP="005A3DB6">
      <w:pPr>
        <w:spacing w:before="240" w:after="240"/>
        <w:ind w:left="1410"/>
        <w:jc w:val="both"/>
        <w:sectPr w:rsidR="00D57553" w:rsidSect="00683E87">
          <w:headerReference w:type="first" r:id="rId12"/>
          <w:footerReference w:type="first" r:id="rId13"/>
          <w:pgSz w:w="11906" w:h="16838"/>
          <w:pgMar w:top="1418" w:right="1418" w:bottom="1418" w:left="1418" w:header="709" w:footer="709" w:gutter="0"/>
          <w:pgNumType w:start="2"/>
          <w:cols w:space="708"/>
          <w:titlePg/>
          <w:docGrid w:linePitch="360"/>
        </w:sectPr>
      </w:pPr>
    </w:p>
    <w:p w14:paraId="132DA028" w14:textId="77777777" w:rsidR="005A3DB6" w:rsidRPr="00BE5EBF" w:rsidRDefault="005A3DB6" w:rsidP="005A3DB6">
      <w:pPr>
        <w:pStyle w:val="3ce"/>
        <w:rPr>
          <w:rFonts w:cs="Times New Roman"/>
        </w:rPr>
      </w:pPr>
      <w:bookmarkStart w:id="26" w:name="_Toc500691391"/>
      <w:bookmarkStart w:id="27" w:name="_Toc500693880"/>
      <w:bookmarkStart w:id="28" w:name="_Toc152101065"/>
      <w:r w:rsidRPr="00BE5EBF">
        <w:rPr>
          <w:rFonts w:cs="Times New Roman"/>
        </w:rPr>
        <w:lastRenderedPageBreak/>
        <w:t>Plán stavby</w:t>
      </w:r>
      <w:bookmarkEnd w:id="26"/>
      <w:bookmarkEnd w:id="27"/>
      <w:bookmarkEnd w:id="28"/>
    </w:p>
    <w:p w14:paraId="0E831270" w14:textId="38D2BD4C" w:rsidR="00D57553" w:rsidRDefault="00AF5B78" w:rsidP="00AA350A">
      <w:pPr>
        <w:jc w:val="both"/>
        <w:sectPr w:rsidR="00D57553" w:rsidSect="00D57553">
          <w:pgSz w:w="16838" w:h="11906" w:orient="landscape"/>
          <w:pgMar w:top="1418" w:right="1418" w:bottom="1418" w:left="1418" w:header="709" w:footer="709" w:gutter="0"/>
          <w:pgNumType w:start="2"/>
          <w:cols w:space="708"/>
          <w:titlePg/>
          <w:docGrid w:linePitch="360"/>
        </w:sectPr>
      </w:pPr>
      <w:r>
        <w:rPr>
          <w:noProof/>
        </w:rPr>
        <mc:AlternateContent>
          <mc:Choice Requires="wps">
            <w:drawing>
              <wp:anchor distT="0" distB="0" distL="114300" distR="114300" simplePos="0" relativeHeight="251659264" behindDoc="0" locked="0" layoutInCell="1" allowOverlap="1" wp14:anchorId="07B4EDCC" wp14:editId="60A4D906">
                <wp:simplePos x="0" y="0"/>
                <wp:positionH relativeFrom="column">
                  <wp:posOffset>2344873</wp:posOffset>
                </wp:positionH>
                <wp:positionV relativeFrom="paragraph">
                  <wp:posOffset>2352244</wp:posOffset>
                </wp:positionV>
                <wp:extent cx="577626" cy="1928930"/>
                <wp:effectExtent l="381000" t="57150" r="356235" b="52705"/>
                <wp:wrapNone/>
                <wp:docPr id="74842153" name="Obdélník 1"/>
                <wp:cNvGraphicFramePr/>
                <a:graphic xmlns:a="http://schemas.openxmlformats.org/drawingml/2006/main">
                  <a:graphicData uri="http://schemas.microsoft.com/office/word/2010/wordprocessingShape">
                    <wps:wsp>
                      <wps:cNvSpPr/>
                      <wps:spPr>
                        <a:xfrm rot="20202379">
                          <a:off x="0" y="0"/>
                          <a:ext cx="577626" cy="1928930"/>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486E9" id="Obdélník 1" o:spid="_x0000_s1026" style="position:absolute;margin-left:184.65pt;margin-top:185.2pt;width:45.5pt;height:151.9pt;rotation:-1526575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" filled="f" strokecolor="red" strokeweight="2pt"/>
            </w:pict>
          </mc:Fallback>
        </mc:AlternateContent>
      </w:r>
      <w:r w:rsidR="00711C68">
        <w:object w:dxaOrig="17490" w:dyaOrig="12270" w14:anchorId="58F76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9.65pt;height:392.7pt" o:ole="">
            <v:imagedata r:id="rId14" o:title=""/>
          </v:shape>
          <o:OLEObject Type="Embed" ProgID="Acrobat.Document.DC" ShapeID="_x0000_i1025" DrawAspect="Content" ObjectID="_1762715175" r:id="rId15"/>
        </w:object>
      </w:r>
    </w:p>
    <w:p w14:paraId="132DA02B" w14:textId="77777777" w:rsidR="00DF6B2E" w:rsidRPr="00BE5EBF" w:rsidRDefault="00DF6B2E" w:rsidP="0026321B">
      <w:pPr>
        <w:pStyle w:val="3ce"/>
        <w:rPr>
          <w:rFonts w:cs="Times New Roman"/>
        </w:rPr>
      </w:pPr>
      <w:bookmarkStart w:id="29" w:name="_Toc500691392"/>
      <w:bookmarkStart w:id="30" w:name="_Toc500693881"/>
      <w:bookmarkStart w:id="31" w:name="_Toc152101066"/>
      <w:r w:rsidRPr="00BE5EBF">
        <w:rPr>
          <w:rFonts w:cs="Times New Roman"/>
        </w:rPr>
        <w:lastRenderedPageBreak/>
        <w:t>Příloha č. 1 – Seznam zhotovitelů</w:t>
      </w:r>
      <w:bookmarkEnd w:id="29"/>
      <w:bookmarkEnd w:id="30"/>
      <w:bookmarkEnd w:id="31"/>
    </w:p>
    <w:p w14:paraId="132DA02C" w14:textId="77777777" w:rsidR="00DF6B2E" w:rsidRPr="00BE5EBF" w:rsidRDefault="00DF6B2E" w:rsidP="00DF6B2E">
      <w:pPr>
        <w:jc w:val="center"/>
        <w:rPr>
          <w:u w:val="single"/>
        </w:rPr>
      </w:pPr>
    </w:p>
    <w:p w14:paraId="132DA02D" w14:textId="77777777" w:rsidR="00DF6B2E" w:rsidRPr="00BE5EBF" w:rsidRDefault="00DF6B2E" w:rsidP="00DF6B2E">
      <w:pPr>
        <w:jc w:val="center"/>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1908"/>
        <w:gridCol w:w="989"/>
        <w:gridCol w:w="1324"/>
        <w:gridCol w:w="1651"/>
        <w:gridCol w:w="2217"/>
      </w:tblGrid>
      <w:tr w:rsidR="00DF6B2E" w:rsidRPr="00BE5EBF" w14:paraId="132DA034" w14:textId="77777777" w:rsidTr="00DF6B2E">
        <w:trPr>
          <w:trHeight w:val="758"/>
        </w:trPr>
        <w:tc>
          <w:tcPr>
            <w:tcW w:w="976" w:type="dxa"/>
            <w:shd w:val="clear" w:color="auto" w:fill="auto"/>
          </w:tcPr>
          <w:p w14:paraId="132DA02E" w14:textId="77777777" w:rsidR="00DF6B2E" w:rsidRPr="00BE5EBF" w:rsidRDefault="00DF6B2E" w:rsidP="00DF6B2E">
            <w:pPr>
              <w:rPr>
                <w:b/>
                <w:i/>
                <w:color w:val="002060"/>
              </w:rPr>
            </w:pPr>
            <w:r w:rsidRPr="00BE5EBF">
              <w:rPr>
                <w:b/>
                <w:i/>
                <w:color w:val="002060"/>
              </w:rPr>
              <w:t>Pořadí</w:t>
            </w:r>
          </w:p>
        </w:tc>
        <w:tc>
          <w:tcPr>
            <w:tcW w:w="1943" w:type="dxa"/>
            <w:shd w:val="clear" w:color="auto" w:fill="auto"/>
          </w:tcPr>
          <w:p w14:paraId="132DA02F" w14:textId="77777777" w:rsidR="00DF6B2E" w:rsidRPr="00BE5EBF" w:rsidRDefault="00DF6B2E" w:rsidP="00DF6B2E">
            <w:pPr>
              <w:rPr>
                <w:b/>
                <w:i/>
                <w:color w:val="002060"/>
              </w:rPr>
            </w:pPr>
            <w:r w:rsidRPr="00BE5EBF">
              <w:rPr>
                <w:b/>
                <w:i/>
                <w:color w:val="002060"/>
              </w:rPr>
              <w:t>Zhotovitel, Společnost</w:t>
            </w:r>
          </w:p>
        </w:tc>
        <w:tc>
          <w:tcPr>
            <w:tcW w:w="1031" w:type="dxa"/>
          </w:tcPr>
          <w:p w14:paraId="132DA030" w14:textId="77777777" w:rsidR="00DF6B2E" w:rsidRPr="00BE5EBF" w:rsidRDefault="00DF6B2E" w:rsidP="00DF6B2E">
            <w:pPr>
              <w:rPr>
                <w:b/>
                <w:i/>
                <w:color w:val="002060"/>
              </w:rPr>
            </w:pPr>
          </w:p>
        </w:tc>
        <w:tc>
          <w:tcPr>
            <w:tcW w:w="1354" w:type="dxa"/>
            <w:shd w:val="clear" w:color="auto" w:fill="auto"/>
          </w:tcPr>
          <w:p w14:paraId="132DA031" w14:textId="77777777" w:rsidR="00DF6B2E" w:rsidRPr="00BE5EBF" w:rsidRDefault="00DF6B2E" w:rsidP="00DF6B2E">
            <w:pPr>
              <w:rPr>
                <w:b/>
                <w:i/>
                <w:color w:val="002060"/>
              </w:rPr>
            </w:pPr>
            <w:r w:rsidRPr="00BE5EBF">
              <w:rPr>
                <w:b/>
                <w:i/>
                <w:color w:val="002060"/>
              </w:rPr>
              <w:t>Sídlo, IČ</w:t>
            </w:r>
          </w:p>
        </w:tc>
        <w:tc>
          <w:tcPr>
            <w:tcW w:w="1730" w:type="dxa"/>
          </w:tcPr>
          <w:p w14:paraId="132DA032" w14:textId="77777777" w:rsidR="00DF6B2E" w:rsidRPr="00BE5EBF" w:rsidRDefault="00DF6B2E" w:rsidP="00DF6B2E">
            <w:pPr>
              <w:rPr>
                <w:b/>
                <w:i/>
                <w:color w:val="002060"/>
              </w:rPr>
            </w:pPr>
          </w:p>
        </w:tc>
        <w:tc>
          <w:tcPr>
            <w:tcW w:w="2252" w:type="dxa"/>
            <w:shd w:val="clear" w:color="auto" w:fill="auto"/>
          </w:tcPr>
          <w:p w14:paraId="132DA033" w14:textId="77777777" w:rsidR="00DF6B2E" w:rsidRPr="00BE5EBF" w:rsidRDefault="00DF6B2E" w:rsidP="00DF6B2E">
            <w:pPr>
              <w:rPr>
                <w:b/>
                <w:i/>
                <w:color w:val="002060"/>
              </w:rPr>
            </w:pPr>
            <w:r w:rsidRPr="00BE5EBF">
              <w:rPr>
                <w:b/>
                <w:i/>
                <w:color w:val="002060"/>
              </w:rPr>
              <w:t>Odpovědný stavbyvedoucí (Jméno, telefon, email)</w:t>
            </w:r>
          </w:p>
        </w:tc>
      </w:tr>
      <w:tr w:rsidR="00DF6B2E" w:rsidRPr="00BE5EBF" w14:paraId="132DA03B" w14:textId="77777777" w:rsidTr="00DF6B2E">
        <w:tc>
          <w:tcPr>
            <w:tcW w:w="976" w:type="dxa"/>
            <w:shd w:val="clear" w:color="auto" w:fill="auto"/>
          </w:tcPr>
          <w:p w14:paraId="132DA035" w14:textId="77777777" w:rsidR="00DF6B2E" w:rsidRPr="00BE5EBF" w:rsidRDefault="00DF6B2E" w:rsidP="00DF6B2E">
            <w:pPr>
              <w:spacing w:line="480" w:lineRule="auto"/>
              <w:jc w:val="center"/>
            </w:pPr>
            <w:r w:rsidRPr="00BE5EBF">
              <w:t>1</w:t>
            </w:r>
          </w:p>
        </w:tc>
        <w:tc>
          <w:tcPr>
            <w:tcW w:w="1943" w:type="dxa"/>
            <w:shd w:val="clear" w:color="auto" w:fill="auto"/>
          </w:tcPr>
          <w:p w14:paraId="132DA036" w14:textId="77777777" w:rsidR="00DF6B2E" w:rsidRPr="00BE5EBF" w:rsidRDefault="00DF6B2E" w:rsidP="00DF6B2E">
            <w:pPr>
              <w:spacing w:line="720" w:lineRule="auto"/>
            </w:pPr>
          </w:p>
        </w:tc>
        <w:tc>
          <w:tcPr>
            <w:tcW w:w="1031" w:type="dxa"/>
          </w:tcPr>
          <w:p w14:paraId="132DA037" w14:textId="77777777" w:rsidR="00DF6B2E" w:rsidRPr="00BE5EBF" w:rsidRDefault="00DF6B2E" w:rsidP="00DF6B2E">
            <w:pPr>
              <w:spacing w:line="720" w:lineRule="auto"/>
            </w:pPr>
          </w:p>
        </w:tc>
        <w:tc>
          <w:tcPr>
            <w:tcW w:w="1354" w:type="dxa"/>
            <w:shd w:val="clear" w:color="auto" w:fill="auto"/>
          </w:tcPr>
          <w:p w14:paraId="132DA038" w14:textId="77777777" w:rsidR="00DF6B2E" w:rsidRPr="00BE5EBF" w:rsidRDefault="00DF6B2E" w:rsidP="00DF6B2E">
            <w:pPr>
              <w:spacing w:line="720" w:lineRule="auto"/>
            </w:pPr>
          </w:p>
        </w:tc>
        <w:tc>
          <w:tcPr>
            <w:tcW w:w="1730" w:type="dxa"/>
          </w:tcPr>
          <w:p w14:paraId="132DA039" w14:textId="77777777" w:rsidR="00DF6B2E" w:rsidRPr="00BE5EBF" w:rsidRDefault="00DF6B2E" w:rsidP="00DF6B2E">
            <w:pPr>
              <w:spacing w:line="720" w:lineRule="auto"/>
            </w:pPr>
          </w:p>
        </w:tc>
        <w:tc>
          <w:tcPr>
            <w:tcW w:w="2252" w:type="dxa"/>
            <w:shd w:val="clear" w:color="auto" w:fill="auto"/>
          </w:tcPr>
          <w:p w14:paraId="132DA03A" w14:textId="77777777" w:rsidR="00DF6B2E" w:rsidRPr="00BE5EBF" w:rsidRDefault="00DF6B2E" w:rsidP="00DF6B2E">
            <w:pPr>
              <w:spacing w:line="720" w:lineRule="auto"/>
            </w:pPr>
          </w:p>
        </w:tc>
      </w:tr>
      <w:tr w:rsidR="00DF6B2E" w:rsidRPr="00BE5EBF" w14:paraId="132DA042" w14:textId="77777777" w:rsidTr="00DF6B2E">
        <w:tc>
          <w:tcPr>
            <w:tcW w:w="976" w:type="dxa"/>
            <w:shd w:val="clear" w:color="auto" w:fill="auto"/>
          </w:tcPr>
          <w:p w14:paraId="132DA03C" w14:textId="77777777" w:rsidR="00DF6B2E" w:rsidRPr="00BE5EBF" w:rsidRDefault="00DF6B2E" w:rsidP="00DF6B2E">
            <w:pPr>
              <w:spacing w:line="480" w:lineRule="auto"/>
              <w:jc w:val="center"/>
            </w:pPr>
            <w:r w:rsidRPr="00BE5EBF">
              <w:t>2</w:t>
            </w:r>
          </w:p>
        </w:tc>
        <w:tc>
          <w:tcPr>
            <w:tcW w:w="1943" w:type="dxa"/>
            <w:shd w:val="clear" w:color="auto" w:fill="auto"/>
          </w:tcPr>
          <w:p w14:paraId="132DA03D" w14:textId="77777777" w:rsidR="00DF6B2E" w:rsidRPr="00BE5EBF" w:rsidRDefault="00DF6B2E" w:rsidP="00DF6B2E">
            <w:pPr>
              <w:spacing w:line="720" w:lineRule="auto"/>
            </w:pPr>
          </w:p>
        </w:tc>
        <w:tc>
          <w:tcPr>
            <w:tcW w:w="1031" w:type="dxa"/>
          </w:tcPr>
          <w:p w14:paraId="132DA03E" w14:textId="77777777" w:rsidR="00DF6B2E" w:rsidRPr="00BE5EBF" w:rsidRDefault="00DF6B2E" w:rsidP="00DF6B2E">
            <w:pPr>
              <w:spacing w:line="720" w:lineRule="auto"/>
            </w:pPr>
          </w:p>
        </w:tc>
        <w:tc>
          <w:tcPr>
            <w:tcW w:w="1354" w:type="dxa"/>
            <w:shd w:val="clear" w:color="auto" w:fill="auto"/>
          </w:tcPr>
          <w:p w14:paraId="132DA03F" w14:textId="77777777" w:rsidR="00DF6B2E" w:rsidRPr="00BE5EBF" w:rsidRDefault="00DF6B2E" w:rsidP="00DF6B2E">
            <w:pPr>
              <w:spacing w:line="720" w:lineRule="auto"/>
            </w:pPr>
          </w:p>
        </w:tc>
        <w:tc>
          <w:tcPr>
            <w:tcW w:w="1730" w:type="dxa"/>
          </w:tcPr>
          <w:p w14:paraId="132DA040" w14:textId="77777777" w:rsidR="00DF6B2E" w:rsidRPr="00BE5EBF" w:rsidRDefault="00DF6B2E" w:rsidP="00DF6B2E">
            <w:pPr>
              <w:spacing w:line="720" w:lineRule="auto"/>
            </w:pPr>
          </w:p>
        </w:tc>
        <w:tc>
          <w:tcPr>
            <w:tcW w:w="2252" w:type="dxa"/>
            <w:shd w:val="clear" w:color="auto" w:fill="auto"/>
          </w:tcPr>
          <w:p w14:paraId="132DA041" w14:textId="77777777" w:rsidR="00DF6B2E" w:rsidRPr="00BE5EBF" w:rsidRDefault="00DF6B2E" w:rsidP="00DF6B2E">
            <w:pPr>
              <w:spacing w:line="720" w:lineRule="auto"/>
            </w:pPr>
          </w:p>
        </w:tc>
      </w:tr>
      <w:tr w:rsidR="00DF6B2E" w:rsidRPr="00BE5EBF" w14:paraId="132DA049" w14:textId="77777777" w:rsidTr="00DF6B2E">
        <w:tc>
          <w:tcPr>
            <w:tcW w:w="976" w:type="dxa"/>
            <w:shd w:val="clear" w:color="auto" w:fill="auto"/>
          </w:tcPr>
          <w:p w14:paraId="132DA043" w14:textId="77777777" w:rsidR="00DF6B2E" w:rsidRPr="00BE5EBF" w:rsidRDefault="00DF6B2E" w:rsidP="00DF6B2E">
            <w:pPr>
              <w:spacing w:line="480" w:lineRule="auto"/>
              <w:jc w:val="center"/>
            </w:pPr>
            <w:r w:rsidRPr="00BE5EBF">
              <w:t>3</w:t>
            </w:r>
          </w:p>
        </w:tc>
        <w:tc>
          <w:tcPr>
            <w:tcW w:w="1943" w:type="dxa"/>
            <w:shd w:val="clear" w:color="auto" w:fill="auto"/>
          </w:tcPr>
          <w:p w14:paraId="132DA044" w14:textId="77777777" w:rsidR="00DF6B2E" w:rsidRPr="00BE5EBF" w:rsidRDefault="00DF6B2E" w:rsidP="00DF6B2E">
            <w:pPr>
              <w:spacing w:line="720" w:lineRule="auto"/>
            </w:pPr>
          </w:p>
        </w:tc>
        <w:tc>
          <w:tcPr>
            <w:tcW w:w="1031" w:type="dxa"/>
          </w:tcPr>
          <w:p w14:paraId="132DA045" w14:textId="77777777" w:rsidR="00DF6B2E" w:rsidRPr="00BE5EBF" w:rsidRDefault="00DF6B2E" w:rsidP="00DF6B2E">
            <w:pPr>
              <w:spacing w:line="720" w:lineRule="auto"/>
            </w:pPr>
          </w:p>
        </w:tc>
        <w:tc>
          <w:tcPr>
            <w:tcW w:w="1354" w:type="dxa"/>
            <w:shd w:val="clear" w:color="auto" w:fill="auto"/>
          </w:tcPr>
          <w:p w14:paraId="132DA046" w14:textId="77777777" w:rsidR="00DF6B2E" w:rsidRPr="00BE5EBF" w:rsidRDefault="00DF6B2E" w:rsidP="00DF6B2E">
            <w:pPr>
              <w:spacing w:line="720" w:lineRule="auto"/>
            </w:pPr>
          </w:p>
        </w:tc>
        <w:tc>
          <w:tcPr>
            <w:tcW w:w="1730" w:type="dxa"/>
          </w:tcPr>
          <w:p w14:paraId="132DA047" w14:textId="77777777" w:rsidR="00DF6B2E" w:rsidRPr="00BE5EBF" w:rsidRDefault="00DF6B2E" w:rsidP="00DF6B2E">
            <w:pPr>
              <w:spacing w:line="720" w:lineRule="auto"/>
            </w:pPr>
          </w:p>
        </w:tc>
        <w:tc>
          <w:tcPr>
            <w:tcW w:w="2252" w:type="dxa"/>
            <w:shd w:val="clear" w:color="auto" w:fill="auto"/>
          </w:tcPr>
          <w:p w14:paraId="132DA048" w14:textId="77777777" w:rsidR="00DF6B2E" w:rsidRPr="00BE5EBF" w:rsidRDefault="00DF6B2E" w:rsidP="00DF6B2E">
            <w:pPr>
              <w:spacing w:line="720" w:lineRule="auto"/>
            </w:pPr>
          </w:p>
        </w:tc>
      </w:tr>
      <w:tr w:rsidR="00DF6B2E" w:rsidRPr="00BE5EBF" w14:paraId="132DA050" w14:textId="77777777" w:rsidTr="00DF6B2E">
        <w:tc>
          <w:tcPr>
            <w:tcW w:w="976" w:type="dxa"/>
            <w:shd w:val="clear" w:color="auto" w:fill="auto"/>
          </w:tcPr>
          <w:p w14:paraId="132DA04A" w14:textId="77777777" w:rsidR="00DF6B2E" w:rsidRPr="00BE5EBF" w:rsidRDefault="00DF6B2E" w:rsidP="00DF6B2E">
            <w:pPr>
              <w:spacing w:line="480" w:lineRule="auto"/>
              <w:jc w:val="center"/>
            </w:pPr>
            <w:r w:rsidRPr="00BE5EBF">
              <w:t>4</w:t>
            </w:r>
          </w:p>
        </w:tc>
        <w:tc>
          <w:tcPr>
            <w:tcW w:w="1943" w:type="dxa"/>
            <w:shd w:val="clear" w:color="auto" w:fill="auto"/>
          </w:tcPr>
          <w:p w14:paraId="132DA04B" w14:textId="77777777" w:rsidR="00DF6B2E" w:rsidRPr="00BE5EBF" w:rsidRDefault="00DF6B2E" w:rsidP="00DF6B2E">
            <w:pPr>
              <w:spacing w:line="720" w:lineRule="auto"/>
            </w:pPr>
          </w:p>
        </w:tc>
        <w:tc>
          <w:tcPr>
            <w:tcW w:w="1031" w:type="dxa"/>
          </w:tcPr>
          <w:p w14:paraId="132DA04C" w14:textId="77777777" w:rsidR="00DF6B2E" w:rsidRPr="00BE5EBF" w:rsidRDefault="00DF6B2E" w:rsidP="00DF6B2E">
            <w:pPr>
              <w:spacing w:line="720" w:lineRule="auto"/>
            </w:pPr>
          </w:p>
        </w:tc>
        <w:tc>
          <w:tcPr>
            <w:tcW w:w="1354" w:type="dxa"/>
            <w:shd w:val="clear" w:color="auto" w:fill="auto"/>
          </w:tcPr>
          <w:p w14:paraId="132DA04D" w14:textId="77777777" w:rsidR="00DF6B2E" w:rsidRPr="00BE5EBF" w:rsidRDefault="00DF6B2E" w:rsidP="00DF6B2E">
            <w:pPr>
              <w:spacing w:line="720" w:lineRule="auto"/>
            </w:pPr>
          </w:p>
        </w:tc>
        <w:tc>
          <w:tcPr>
            <w:tcW w:w="1730" w:type="dxa"/>
          </w:tcPr>
          <w:p w14:paraId="132DA04E" w14:textId="77777777" w:rsidR="00DF6B2E" w:rsidRPr="00BE5EBF" w:rsidRDefault="00DF6B2E" w:rsidP="00DF6B2E">
            <w:pPr>
              <w:spacing w:line="720" w:lineRule="auto"/>
            </w:pPr>
          </w:p>
        </w:tc>
        <w:tc>
          <w:tcPr>
            <w:tcW w:w="2252" w:type="dxa"/>
            <w:shd w:val="clear" w:color="auto" w:fill="auto"/>
          </w:tcPr>
          <w:p w14:paraId="132DA04F" w14:textId="77777777" w:rsidR="00DF6B2E" w:rsidRPr="00BE5EBF" w:rsidRDefault="00DF6B2E" w:rsidP="00DF6B2E">
            <w:pPr>
              <w:spacing w:line="720" w:lineRule="auto"/>
            </w:pPr>
          </w:p>
        </w:tc>
      </w:tr>
      <w:tr w:rsidR="00DF6B2E" w:rsidRPr="00BE5EBF" w14:paraId="132DA057" w14:textId="77777777" w:rsidTr="00DF6B2E">
        <w:tc>
          <w:tcPr>
            <w:tcW w:w="976" w:type="dxa"/>
            <w:shd w:val="clear" w:color="auto" w:fill="auto"/>
          </w:tcPr>
          <w:p w14:paraId="132DA051" w14:textId="77777777" w:rsidR="00DF6B2E" w:rsidRPr="00BE5EBF" w:rsidRDefault="00DF6B2E" w:rsidP="00DF6B2E">
            <w:pPr>
              <w:spacing w:line="480" w:lineRule="auto"/>
              <w:jc w:val="center"/>
            </w:pPr>
            <w:r w:rsidRPr="00BE5EBF">
              <w:t>5</w:t>
            </w:r>
          </w:p>
        </w:tc>
        <w:tc>
          <w:tcPr>
            <w:tcW w:w="1943" w:type="dxa"/>
            <w:shd w:val="clear" w:color="auto" w:fill="auto"/>
          </w:tcPr>
          <w:p w14:paraId="132DA052" w14:textId="77777777" w:rsidR="00DF6B2E" w:rsidRPr="00BE5EBF" w:rsidRDefault="00DF6B2E" w:rsidP="00DF6B2E">
            <w:pPr>
              <w:spacing w:line="720" w:lineRule="auto"/>
            </w:pPr>
          </w:p>
        </w:tc>
        <w:tc>
          <w:tcPr>
            <w:tcW w:w="1031" w:type="dxa"/>
          </w:tcPr>
          <w:p w14:paraId="132DA053" w14:textId="77777777" w:rsidR="00DF6B2E" w:rsidRPr="00BE5EBF" w:rsidRDefault="00DF6B2E" w:rsidP="00DF6B2E">
            <w:pPr>
              <w:spacing w:line="720" w:lineRule="auto"/>
            </w:pPr>
          </w:p>
        </w:tc>
        <w:tc>
          <w:tcPr>
            <w:tcW w:w="1354" w:type="dxa"/>
            <w:shd w:val="clear" w:color="auto" w:fill="auto"/>
          </w:tcPr>
          <w:p w14:paraId="132DA054" w14:textId="77777777" w:rsidR="00DF6B2E" w:rsidRPr="00BE5EBF" w:rsidRDefault="00DF6B2E" w:rsidP="00DF6B2E">
            <w:pPr>
              <w:spacing w:line="720" w:lineRule="auto"/>
            </w:pPr>
          </w:p>
        </w:tc>
        <w:tc>
          <w:tcPr>
            <w:tcW w:w="1730" w:type="dxa"/>
          </w:tcPr>
          <w:p w14:paraId="132DA055" w14:textId="77777777" w:rsidR="00DF6B2E" w:rsidRPr="00BE5EBF" w:rsidRDefault="00DF6B2E" w:rsidP="00DF6B2E">
            <w:pPr>
              <w:spacing w:line="720" w:lineRule="auto"/>
            </w:pPr>
          </w:p>
        </w:tc>
        <w:tc>
          <w:tcPr>
            <w:tcW w:w="2252" w:type="dxa"/>
            <w:shd w:val="clear" w:color="auto" w:fill="auto"/>
          </w:tcPr>
          <w:p w14:paraId="132DA056" w14:textId="77777777" w:rsidR="00DF6B2E" w:rsidRPr="00BE5EBF" w:rsidRDefault="00DF6B2E" w:rsidP="00DF6B2E">
            <w:pPr>
              <w:spacing w:line="720" w:lineRule="auto"/>
            </w:pPr>
          </w:p>
        </w:tc>
      </w:tr>
      <w:tr w:rsidR="00DF6B2E" w:rsidRPr="00BE5EBF" w14:paraId="132DA05E" w14:textId="77777777" w:rsidTr="00DF6B2E">
        <w:tc>
          <w:tcPr>
            <w:tcW w:w="976" w:type="dxa"/>
            <w:shd w:val="clear" w:color="auto" w:fill="auto"/>
          </w:tcPr>
          <w:p w14:paraId="132DA058" w14:textId="77777777" w:rsidR="00DF6B2E" w:rsidRPr="00BE5EBF" w:rsidRDefault="00DF6B2E" w:rsidP="00DF6B2E">
            <w:pPr>
              <w:spacing w:line="480" w:lineRule="auto"/>
              <w:jc w:val="center"/>
            </w:pPr>
            <w:r w:rsidRPr="00BE5EBF">
              <w:t>6</w:t>
            </w:r>
          </w:p>
        </w:tc>
        <w:tc>
          <w:tcPr>
            <w:tcW w:w="1943" w:type="dxa"/>
            <w:shd w:val="clear" w:color="auto" w:fill="auto"/>
          </w:tcPr>
          <w:p w14:paraId="132DA059" w14:textId="77777777" w:rsidR="00DF6B2E" w:rsidRPr="00BE5EBF" w:rsidRDefault="00DF6B2E" w:rsidP="00DF6B2E">
            <w:pPr>
              <w:spacing w:line="720" w:lineRule="auto"/>
            </w:pPr>
          </w:p>
        </w:tc>
        <w:tc>
          <w:tcPr>
            <w:tcW w:w="1031" w:type="dxa"/>
          </w:tcPr>
          <w:p w14:paraId="132DA05A" w14:textId="77777777" w:rsidR="00DF6B2E" w:rsidRPr="00BE5EBF" w:rsidRDefault="00DF6B2E" w:rsidP="00DF6B2E">
            <w:pPr>
              <w:spacing w:line="720" w:lineRule="auto"/>
            </w:pPr>
          </w:p>
        </w:tc>
        <w:tc>
          <w:tcPr>
            <w:tcW w:w="1354" w:type="dxa"/>
            <w:shd w:val="clear" w:color="auto" w:fill="auto"/>
          </w:tcPr>
          <w:p w14:paraId="132DA05B" w14:textId="77777777" w:rsidR="00DF6B2E" w:rsidRPr="00BE5EBF" w:rsidRDefault="00DF6B2E" w:rsidP="00DF6B2E">
            <w:pPr>
              <w:spacing w:line="720" w:lineRule="auto"/>
            </w:pPr>
          </w:p>
        </w:tc>
        <w:tc>
          <w:tcPr>
            <w:tcW w:w="1730" w:type="dxa"/>
          </w:tcPr>
          <w:p w14:paraId="132DA05C" w14:textId="77777777" w:rsidR="00DF6B2E" w:rsidRPr="00BE5EBF" w:rsidRDefault="00DF6B2E" w:rsidP="00DF6B2E">
            <w:pPr>
              <w:spacing w:line="720" w:lineRule="auto"/>
            </w:pPr>
          </w:p>
        </w:tc>
        <w:tc>
          <w:tcPr>
            <w:tcW w:w="2252" w:type="dxa"/>
            <w:shd w:val="clear" w:color="auto" w:fill="auto"/>
          </w:tcPr>
          <w:p w14:paraId="132DA05D" w14:textId="77777777" w:rsidR="00DF6B2E" w:rsidRPr="00BE5EBF" w:rsidRDefault="00DF6B2E" w:rsidP="00DF6B2E">
            <w:pPr>
              <w:spacing w:line="720" w:lineRule="auto"/>
            </w:pPr>
          </w:p>
        </w:tc>
      </w:tr>
      <w:tr w:rsidR="00DF6B2E" w:rsidRPr="00BE5EBF" w14:paraId="132DA065" w14:textId="77777777" w:rsidTr="00DF6B2E">
        <w:tc>
          <w:tcPr>
            <w:tcW w:w="976" w:type="dxa"/>
            <w:shd w:val="clear" w:color="auto" w:fill="auto"/>
          </w:tcPr>
          <w:p w14:paraId="132DA05F" w14:textId="77777777" w:rsidR="00DF6B2E" w:rsidRPr="00BE5EBF" w:rsidRDefault="00DF6B2E" w:rsidP="00DF6B2E">
            <w:pPr>
              <w:spacing w:line="480" w:lineRule="auto"/>
              <w:jc w:val="center"/>
            </w:pPr>
            <w:r w:rsidRPr="00BE5EBF">
              <w:t>7</w:t>
            </w:r>
          </w:p>
        </w:tc>
        <w:tc>
          <w:tcPr>
            <w:tcW w:w="1943" w:type="dxa"/>
            <w:shd w:val="clear" w:color="auto" w:fill="auto"/>
          </w:tcPr>
          <w:p w14:paraId="132DA060" w14:textId="77777777" w:rsidR="00DF6B2E" w:rsidRPr="00BE5EBF" w:rsidRDefault="00DF6B2E" w:rsidP="00DF6B2E">
            <w:pPr>
              <w:spacing w:line="720" w:lineRule="auto"/>
            </w:pPr>
          </w:p>
        </w:tc>
        <w:tc>
          <w:tcPr>
            <w:tcW w:w="1031" w:type="dxa"/>
          </w:tcPr>
          <w:p w14:paraId="132DA061" w14:textId="77777777" w:rsidR="00DF6B2E" w:rsidRPr="00BE5EBF" w:rsidRDefault="00DF6B2E" w:rsidP="00DF6B2E">
            <w:pPr>
              <w:spacing w:line="720" w:lineRule="auto"/>
            </w:pPr>
          </w:p>
        </w:tc>
        <w:tc>
          <w:tcPr>
            <w:tcW w:w="1354" w:type="dxa"/>
            <w:shd w:val="clear" w:color="auto" w:fill="auto"/>
          </w:tcPr>
          <w:p w14:paraId="132DA062" w14:textId="77777777" w:rsidR="00DF6B2E" w:rsidRPr="00BE5EBF" w:rsidRDefault="00DF6B2E" w:rsidP="00DF6B2E">
            <w:pPr>
              <w:spacing w:line="720" w:lineRule="auto"/>
            </w:pPr>
          </w:p>
        </w:tc>
        <w:tc>
          <w:tcPr>
            <w:tcW w:w="1730" w:type="dxa"/>
          </w:tcPr>
          <w:p w14:paraId="132DA063" w14:textId="77777777" w:rsidR="00DF6B2E" w:rsidRPr="00BE5EBF" w:rsidRDefault="00DF6B2E" w:rsidP="00DF6B2E">
            <w:pPr>
              <w:spacing w:line="720" w:lineRule="auto"/>
            </w:pPr>
          </w:p>
        </w:tc>
        <w:tc>
          <w:tcPr>
            <w:tcW w:w="2252" w:type="dxa"/>
            <w:shd w:val="clear" w:color="auto" w:fill="auto"/>
          </w:tcPr>
          <w:p w14:paraId="132DA064" w14:textId="77777777" w:rsidR="00DF6B2E" w:rsidRPr="00BE5EBF" w:rsidRDefault="00DF6B2E" w:rsidP="00DF6B2E">
            <w:pPr>
              <w:spacing w:line="720" w:lineRule="auto"/>
            </w:pPr>
          </w:p>
        </w:tc>
      </w:tr>
      <w:tr w:rsidR="00DF6B2E" w:rsidRPr="00BE5EBF" w14:paraId="132DA06C" w14:textId="77777777" w:rsidTr="00DF6B2E">
        <w:tc>
          <w:tcPr>
            <w:tcW w:w="976" w:type="dxa"/>
            <w:shd w:val="clear" w:color="auto" w:fill="auto"/>
          </w:tcPr>
          <w:p w14:paraId="132DA066" w14:textId="77777777" w:rsidR="00DF6B2E" w:rsidRPr="00BE5EBF" w:rsidRDefault="00DF6B2E" w:rsidP="00DF6B2E">
            <w:pPr>
              <w:spacing w:line="480" w:lineRule="auto"/>
              <w:jc w:val="center"/>
            </w:pPr>
            <w:r w:rsidRPr="00BE5EBF">
              <w:t>8</w:t>
            </w:r>
          </w:p>
        </w:tc>
        <w:tc>
          <w:tcPr>
            <w:tcW w:w="1943" w:type="dxa"/>
            <w:shd w:val="clear" w:color="auto" w:fill="auto"/>
          </w:tcPr>
          <w:p w14:paraId="132DA067" w14:textId="77777777" w:rsidR="00DF6B2E" w:rsidRPr="00BE5EBF" w:rsidRDefault="00DF6B2E" w:rsidP="00DF6B2E">
            <w:pPr>
              <w:spacing w:line="720" w:lineRule="auto"/>
            </w:pPr>
          </w:p>
        </w:tc>
        <w:tc>
          <w:tcPr>
            <w:tcW w:w="1031" w:type="dxa"/>
          </w:tcPr>
          <w:p w14:paraId="132DA068" w14:textId="77777777" w:rsidR="00DF6B2E" w:rsidRPr="00BE5EBF" w:rsidRDefault="00DF6B2E" w:rsidP="00DF6B2E">
            <w:pPr>
              <w:spacing w:line="720" w:lineRule="auto"/>
            </w:pPr>
          </w:p>
        </w:tc>
        <w:tc>
          <w:tcPr>
            <w:tcW w:w="1354" w:type="dxa"/>
            <w:shd w:val="clear" w:color="auto" w:fill="auto"/>
          </w:tcPr>
          <w:p w14:paraId="132DA069" w14:textId="77777777" w:rsidR="00DF6B2E" w:rsidRPr="00BE5EBF" w:rsidRDefault="00DF6B2E" w:rsidP="00DF6B2E">
            <w:pPr>
              <w:spacing w:line="720" w:lineRule="auto"/>
            </w:pPr>
          </w:p>
        </w:tc>
        <w:tc>
          <w:tcPr>
            <w:tcW w:w="1730" w:type="dxa"/>
          </w:tcPr>
          <w:p w14:paraId="132DA06A" w14:textId="77777777" w:rsidR="00DF6B2E" w:rsidRPr="00BE5EBF" w:rsidRDefault="00DF6B2E" w:rsidP="00DF6B2E">
            <w:pPr>
              <w:spacing w:line="720" w:lineRule="auto"/>
            </w:pPr>
          </w:p>
        </w:tc>
        <w:tc>
          <w:tcPr>
            <w:tcW w:w="2252" w:type="dxa"/>
            <w:shd w:val="clear" w:color="auto" w:fill="auto"/>
          </w:tcPr>
          <w:p w14:paraId="132DA06B" w14:textId="77777777" w:rsidR="00DF6B2E" w:rsidRPr="00BE5EBF" w:rsidRDefault="00DF6B2E" w:rsidP="00DF6B2E">
            <w:pPr>
              <w:spacing w:line="720" w:lineRule="auto"/>
            </w:pPr>
          </w:p>
        </w:tc>
      </w:tr>
      <w:tr w:rsidR="00DF6B2E" w:rsidRPr="00BE5EBF" w14:paraId="132DA073" w14:textId="77777777" w:rsidTr="00DF6B2E">
        <w:tc>
          <w:tcPr>
            <w:tcW w:w="976" w:type="dxa"/>
            <w:shd w:val="clear" w:color="auto" w:fill="auto"/>
          </w:tcPr>
          <w:p w14:paraId="132DA06D" w14:textId="77777777" w:rsidR="00DF6B2E" w:rsidRPr="00BE5EBF" w:rsidRDefault="00DF6B2E" w:rsidP="00DF6B2E">
            <w:pPr>
              <w:spacing w:line="480" w:lineRule="auto"/>
              <w:jc w:val="center"/>
            </w:pPr>
            <w:r w:rsidRPr="00BE5EBF">
              <w:t>9</w:t>
            </w:r>
          </w:p>
        </w:tc>
        <w:tc>
          <w:tcPr>
            <w:tcW w:w="1943" w:type="dxa"/>
            <w:shd w:val="clear" w:color="auto" w:fill="auto"/>
          </w:tcPr>
          <w:p w14:paraId="132DA06E" w14:textId="77777777" w:rsidR="00DF6B2E" w:rsidRPr="00BE5EBF" w:rsidRDefault="00DF6B2E" w:rsidP="00DF6B2E">
            <w:pPr>
              <w:spacing w:line="720" w:lineRule="auto"/>
            </w:pPr>
          </w:p>
        </w:tc>
        <w:tc>
          <w:tcPr>
            <w:tcW w:w="1031" w:type="dxa"/>
          </w:tcPr>
          <w:p w14:paraId="132DA06F" w14:textId="77777777" w:rsidR="00DF6B2E" w:rsidRPr="00BE5EBF" w:rsidRDefault="00DF6B2E" w:rsidP="00DF6B2E">
            <w:pPr>
              <w:spacing w:line="720" w:lineRule="auto"/>
            </w:pPr>
          </w:p>
        </w:tc>
        <w:tc>
          <w:tcPr>
            <w:tcW w:w="1354" w:type="dxa"/>
            <w:shd w:val="clear" w:color="auto" w:fill="auto"/>
          </w:tcPr>
          <w:p w14:paraId="132DA070" w14:textId="77777777" w:rsidR="00DF6B2E" w:rsidRPr="00BE5EBF" w:rsidRDefault="00DF6B2E" w:rsidP="00DF6B2E">
            <w:pPr>
              <w:spacing w:line="720" w:lineRule="auto"/>
            </w:pPr>
          </w:p>
        </w:tc>
        <w:tc>
          <w:tcPr>
            <w:tcW w:w="1730" w:type="dxa"/>
          </w:tcPr>
          <w:p w14:paraId="132DA071" w14:textId="77777777" w:rsidR="00DF6B2E" w:rsidRPr="00BE5EBF" w:rsidRDefault="00DF6B2E" w:rsidP="00DF6B2E">
            <w:pPr>
              <w:spacing w:line="720" w:lineRule="auto"/>
            </w:pPr>
          </w:p>
        </w:tc>
        <w:tc>
          <w:tcPr>
            <w:tcW w:w="2252" w:type="dxa"/>
            <w:shd w:val="clear" w:color="auto" w:fill="auto"/>
          </w:tcPr>
          <w:p w14:paraId="132DA072" w14:textId="77777777" w:rsidR="00DF6B2E" w:rsidRPr="00BE5EBF" w:rsidRDefault="00DF6B2E" w:rsidP="00DF6B2E">
            <w:pPr>
              <w:spacing w:line="720" w:lineRule="auto"/>
            </w:pPr>
          </w:p>
        </w:tc>
      </w:tr>
      <w:tr w:rsidR="00DF6B2E" w:rsidRPr="00BE5EBF" w14:paraId="132DA07A" w14:textId="77777777" w:rsidTr="00DF6B2E">
        <w:tc>
          <w:tcPr>
            <w:tcW w:w="976" w:type="dxa"/>
            <w:shd w:val="clear" w:color="auto" w:fill="auto"/>
          </w:tcPr>
          <w:p w14:paraId="132DA074" w14:textId="77777777" w:rsidR="00DF6B2E" w:rsidRPr="00BE5EBF" w:rsidRDefault="00DF6B2E" w:rsidP="00DF6B2E">
            <w:pPr>
              <w:spacing w:line="480" w:lineRule="auto"/>
              <w:jc w:val="center"/>
            </w:pPr>
            <w:r w:rsidRPr="00BE5EBF">
              <w:t>10</w:t>
            </w:r>
          </w:p>
        </w:tc>
        <w:tc>
          <w:tcPr>
            <w:tcW w:w="1943" w:type="dxa"/>
            <w:shd w:val="clear" w:color="auto" w:fill="auto"/>
          </w:tcPr>
          <w:p w14:paraId="132DA075" w14:textId="77777777" w:rsidR="00DF6B2E" w:rsidRPr="00BE5EBF" w:rsidRDefault="00DF6B2E" w:rsidP="00DF6B2E">
            <w:pPr>
              <w:spacing w:line="720" w:lineRule="auto"/>
            </w:pPr>
          </w:p>
        </w:tc>
        <w:tc>
          <w:tcPr>
            <w:tcW w:w="1031" w:type="dxa"/>
          </w:tcPr>
          <w:p w14:paraId="132DA076" w14:textId="77777777" w:rsidR="00DF6B2E" w:rsidRPr="00BE5EBF" w:rsidRDefault="00DF6B2E" w:rsidP="00DF6B2E">
            <w:pPr>
              <w:spacing w:line="720" w:lineRule="auto"/>
            </w:pPr>
          </w:p>
        </w:tc>
        <w:tc>
          <w:tcPr>
            <w:tcW w:w="1354" w:type="dxa"/>
            <w:shd w:val="clear" w:color="auto" w:fill="auto"/>
          </w:tcPr>
          <w:p w14:paraId="132DA077" w14:textId="77777777" w:rsidR="00DF6B2E" w:rsidRPr="00BE5EBF" w:rsidRDefault="00DF6B2E" w:rsidP="00DF6B2E">
            <w:pPr>
              <w:spacing w:line="720" w:lineRule="auto"/>
            </w:pPr>
          </w:p>
        </w:tc>
        <w:tc>
          <w:tcPr>
            <w:tcW w:w="1730" w:type="dxa"/>
          </w:tcPr>
          <w:p w14:paraId="132DA078" w14:textId="77777777" w:rsidR="00DF6B2E" w:rsidRPr="00BE5EBF" w:rsidRDefault="00DF6B2E" w:rsidP="00DF6B2E">
            <w:pPr>
              <w:spacing w:line="720" w:lineRule="auto"/>
            </w:pPr>
          </w:p>
        </w:tc>
        <w:tc>
          <w:tcPr>
            <w:tcW w:w="2252" w:type="dxa"/>
            <w:shd w:val="clear" w:color="auto" w:fill="auto"/>
          </w:tcPr>
          <w:p w14:paraId="132DA079" w14:textId="77777777" w:rsidR="00DF6B2E" w:rsidRPr="00BE5EBF" w:rsidRDefault="00DF6B2E" w:rsidP="00DF6B2E">
            <w:pPr>
              <w:spacing w:line="720" w:lineRule="auto"/>
            </w:pPr>
          </w:p>
        </w:tc>
      </w:tr>
      <w:tr w:rsidR="00DF6B2E" w:rsidRPr="00BE5EBF" w14:paraId="132DA081" w14:textId="77777777" w:rsidTr="00DF6B2E">
        <w:tc>
          <w:tcPr>
            <w:tcW w:w="976" w:type="dxa"/>
            <w:shd w:val="clear" w:color="auto" w:fill="auto"/>
          </w:tcPr>
          <w:p w14:paraId="132DA07B" w14:textId="77777777" w:rsidR="00DF6B2E" w:rsidRPr="00BE5EBF" w:rsidRDefault="00DF6B2E" w:rsidP="00DF6B2E">
            <w:pPr>
              <w:spacing w:line="480" w:lineRule="auto"/>
              <w:jc w:val="center"/>
            </w:pPr>
            <w:r w:rsidRPr="00BE5EBF">
              <w:t>11</w:t>
            </w:r>
          </w:p>
        </w:tc>
        <w:tc>
          <w:tcPr>
            <w:tcW w:w="1943" w:type="dxa"/>
            <w:shd w:val="clear" w:color="auto" w:fill="auto"/>
          </w:tcPr>
          <w:p w14:paraId="132DA07C" w14:textId="77777777" w:rsidR="00DF6B2E" w:rsidRPr="00BE5EBF" w:rsidRDefault="00DF6B2E" w:rsidP="00DF6B2E">
            <w:pPr>
              <w:spacing w:line="720" w:lineRule="auto"/>
            </w:pPr>
          </w:p>
        </w:tc>
        <w:tc>
          <w:tcPr>
            <w:tcW w:w="1031" w:type="dxa"/>
          </w:tcPr>
          <w:p w14:paraId="132DA07D" w14:textId="77777777" w:rsidR="00DF6B2E" w:rsidRPr="00BE5EBF" w:rsidRDefault="00DF6B2E" w:rsidP="00DF6B2E">
            <w:pPr>
              <w:spacing w:line="720" w:lineRule="auto"/>
            </w:pPr>
          </w:p>
        </w:tc>
        <w:tc>
          <w:tcPr>
            <w:tcW w:w="1354" w:type="dxa"/>
            <w:shd w:val="clear" w:color="auto" w:fill="auto"/>
          </w:tcPr>
          <w:p w14:paraId="132DA07E" w14:textId="77777777" w:rsidR="00DF6B2E" w:rsidRPr="00BE5EBF" w:rsidRDefault="00DF6B2E" w:rsidP="00DF6B2E">
            <w:pPr>
              <w:spacing w:line="720" w:lineRule="auto"/>
            </w:pPr>
          </w:p>
        </w:tc>
        <w:tc>
          <w:tcPr>
            <w:tcW w:w="1730" w:type="dxa"/>
          </w:tcPr>
          <w:p w14:paraId="132DA07F" w14:textId="77777777" w:rsidR="00DF6B2E" w:rsidRPr="00BE5EBF" w:rsidRDefault="00DF6B2E" w:rsidP="00DF6B2E">
            <w:pPr>
              <w:spacing w:line="720" w:lineRule="auto"/>
            </w:pPr>
          </w:p>
        </w:tc>
        <w:tc>
          <w:tcPr>
            <w:tcW w:w="2252" w:type="dxa"/>
            <w:shd w:val="clear" w:color="auto" w:fill="auto"/>
          </w:tcPr>
          <w:p w14:paraId="132DA080" w14:textId="77777777" w:rsidR="00DF6B2E" w:rsidRPr="00BE5EBF" w:rsidRDefault="00DF6B2E" w:rsidP="00DF6B2E">
            <w:pPr>
              <w:spacing w:line="720" w:lineRule="auto"/>
            </w:pPr>
          </w:p>
        </w:tc>
      </w:tr>
      <w:tr w:rsidR="00DF6B2E" w:rsidRPr="00BE5EBF" w14:paraId="132DA088" w14:textId="77777777" w:rsidTr="00DF6B2E">
        <w:tc>
          <w:tcPr>
            <w:tcW w:w="976" w:type="dxa"/>
            <w:shd w:val="clear" w:color="auto" w:fill="auto"/>
          </w:tcPr>
          <w:p w14:paraId="132DA082" w14:textId="77777777" w:rsidR="00DF6B2E" w:rsidRPr="00BE5EBF" w:rsidRDefault="00DF6B2E" w:rsidP="00DF6B2E">
            <w:pPr>
              <w:spacing w:line="480" w:lineRule="auto"/>
              <w:jc w:val="center"/>
            </w:pPr>
            <w:r w:rsidRPr="00BE5EBF">
              <w:t>12</w:t>
            </w:r>
          </w:p>
        </w:tc>
        <w:tc>
          <w:tcPr>
            <w:tcW w:w="1943" w:type="dxa"/>
            <w:shd w:val="clear" w:color="auto" w:fill="auto"/>
          </w:tcPr>
          <w:p w14:paraId="132DA083" w14:textId="77777777" w:rsidR="00DF6B2E" w:rsidRPr="00BE5EBF" w:rsidRDefault="00DF6B2E" w:rsidP="00DF6B2E">
            <w:pPr>
              <w:spacing w:line="720" w:lineRule="auto"/>
            </w:pPr>
          </w:p>
        </w:tc>
        <w:tc>
          <w:tcPr>
            <w:tcW w:w="1031" w:type="dxa"/>
          </w:tcPr>
          <w:p w14:paraId="132DA084" w14:textId="77777777" w:rsidR="00DF6B2E" w:rsidRPr="00BE5EBF" w:rsidRDefault="00DF6B2E" w:rsidP="00DF6B2E">
            <w:pPr>
              <w:spacing w:line="720" w:lineRule="auto"/>
            </w:pPr>
          </w:p>
        </w:tc>
        <w:tc>
          <w:tcPr>
            <w:tcW w:w="1354" w:type="dxa"/>
            <w:shd w:val="clear" w:color="auto" w:fill="auto"/>
          </w:tcPr>
          <w:p w14:paraId="132DA085" w14:textId="77777777" w:rsidR="00DF6B2E" w:rsidRPr="00BE5EBF" w:rsidRDefault="00DF6B2E" w:rsidP="00DF6B2E">
            <w:pPr>
              <w:spacing w:line="720" w:lineRule="auto"/>
            </w:pPr>
          </w:p>
        </w:tc>
        <w:tc>
          <w:tcPr>
            <w:tcW w:w="1730" w:type="dxa"/>
          </w:tcPr>
          <w:p w14:paraId="132DA086" w14:textId="77777777" w:rsidR="00DF6B2E" w:rsidRPr="00BE5EBF" w:rsidRDefault="00DF6B2E" w:rsidP="00DF6B2E">
            <w:pPr>
              <w:spacing w:line="720" w:lineRule="auto"/>
            </w:pPr>
          </w:p>
        </w:tc>
        <w:tc>
          <w:tcPr>
            <w:tcW w:w="2252" w:type="dxa"/>
            <w:shd w:val="clear" w:color="auto" w:fill="auto"/>
          </w:tcPr>
          <w:p w14:paraId="132DA087" w14:textId="77777777" w:rsidR="00DF6B2E" w:rsidRPr="00BE5EBF" w:rsidRDefault="00DF6B2E" w:rsidP="00DF6B2E">
            <w:pPr>
              <w:spacing w:line="720" w:lineRule="auto"/>
            </w:pPr>
          </w:p>
        </w:tc>
      </w:tr>
      <w:tr w:rsidR="00DF6B2E" w:rsidRPr="00BE5EBF" w14:paraId="132DA08F" w14:textId="77777777" w:rsidTr="00DF6B2E">
        <w:tc>
          <w:tcPr>
            <w:tcW w:w="976" w:type="dxa"/>
            <w:shd w:val="clear" w:color="auto" w:fill="auto"/>
          </w:tcPr>
          <w:p w14:paraId="132DA089" w14:textId="77777777" w:rsidR="00DF6B2E" w:rsidRPr="00BE5EBF" w:rsidRDefault="00DF6B2E" w:rsidP="00DF6B2E">
            <w:pPr>
              <w:spacing w:line="480" w:lineRule="auto"/>
              <w:jc w:val="center"/>
            </w:pPr>
            <w:r w:rsidRPr="00BE5EBF">
              <w:t>13</w:t>
            </w:r>
          </w:p>
        </w:tc>
        <w:tc>
          <w:tcPr>
            <w:tcW w:w="1943" w:type="dxa"/>
            <w:shd w:val="clear" w:color="auto" w:fill="auto"/>
          </w:tcPr>
          <w:p w14:paraId="132DA08A" w14:textId="77777777" w:rsidR="00DF6B2E" w:rsidRPr="00BE5EBF" w:rsidRDefault="00DF6B2E" w:rsidP="00DF6B2E">
            <w:pPr>
              <w:spacing w:line="720" w:lineRule="auto"/>
            </w:pPr>
          </w:p>
        </w:tc>
        <w:tc>
          <w:tcPr>
            <w:tcW w:w="1031" w:type="dxa"/>
          </w:tcPr>
          <w:p w14:paraId="132DA08B" w14:textId="77777777" w:rsidR="00DF6B2E" w:rsidRPr="00BE5EBF" w:rsidRDefault="00DF6B2E" w:rsidP="00DF6B2E">
            <w:pPr>
              <w:spacing w:line="720" w:lineRule="auto"/>
            </w:pPr>
          </w:p>
        </w:tc>
        <w:tc>
          <w:tcPr>
            <w:tcW w:w="1354" w:type="dxa"/>
            <w:shd w:val="clear" w:color="auto" w:fill="auto"/>
          </w:tcPr>
          <w:p w14:paraId="132DA08C" w14:textId="77777777" w:rsidR="00DF6B2E" w:rsidRPr="00BE5EBF" w:rsidRDefault="00DF6B2E" w:rsidP="00DF6B2E">
            <w:pPr>
              <w:spacing w:line="720" w:lineRule="auto"/>
            </w:pPr>
          </w:p>
        </w:tc>
        <w:tc>
          <w:tcPr>
            <w:tcW w:w="1730" w:type="dxa"/>
          </w:tcPr>
          <w:p w14:paraId="132DA08D" w14:textId="77777777" w:rsidR="00DF6B2E" w:rsidRPr="00BE5EBF" w:rsidRDefault="00DF6B2E" w:rsidP="00DF6B2E">
            <w:pPr>
              <w:spacing w:line="720" w:lineRule="auto"/>
            </w:pPr>
          </w:p>
        </w:tc>
        <w:tc>
          <w:tcPr>
            <w:tcW w:w="2252" w:type="dxa"/>
            <w:shd w:val="clear" w:color="auto" w:fill="auto"/>
          </w:tcPr>
          <w:p w14:paraId="132DA08E" w14:textId="77777777" w:rsidR="00DF6B2E" w:rsidRPr="00BE5EBF" w:rsidRDefault="00DF6B2E" w:rsidP="00DF6B2E">
            <w:pPr>
              <w:spacing w:line="720" w:lineRule="auto"/>
            </w:pPr>
          </w:p>
        </w:tc>
      </w:tr>
    </w:tbl>
    <w:p w14:paraId="132DA090" w14:textId="77777777" w:rsidR="009C5877" w:rsidRPr="00BE5EBF" w:rsidRDefault="009C5877">
      <w:r w:rsidRPr="00BE5EBF">
        <w:br w:type="page"/>
      </w:r>
    </w:p>
    <w:p w14:paraId="132DA091" w14:textId="77777777" w:rsidR="00DF6B2E" w:rsidRPr="00BE5EBF" w:rsidRDefault="00DF6B2E" w:rsidP="008113FB">
      <w:pPr>
        <w:pStyle w:val="3ce"/>
        <w:rPr>
          <w:rFonts w:cs="Times New Roman"/>
        </w:rPr>
      </w:pPr>
      <w:bookmarkStart w:id="32" w:name="_Toc500691393"/>
      <w:bookmarkStart w:id="33" w:name="_Toc500693882"/>
      <w:bookmarkStart w:id="34" w:name="_Toc152101067"/>
      <w:r w:rsidRPr="00BE5EBF">
        <w:rPr>
          <w:rFonts w:cs="Times New Roman"/>
        </w:rPr>
        <w:lastRenderedPageBreak/>
        <w:t>Příloha č.2 – Záznam o seznámení s plánem</w:t>
      </w:r>
      <w:bookmarkEnd w:id="32"/>
      <w:bookmarkEnd w:id="33"/>
      <w:bookmarkEnd w:id="34"/>
    </w:p>
    <w:p w14:paraId="132DA092" w14:textId="77777777" w:rsidR="00DF6B2E" w:rsidRPr="00BE5EBF" w:rsidRDefault="00DF6B2E" w:rsidP="00DF6B2E">
      <w:pPr>
        <w:rPr>
          <w:sz w:val="16"/>
          <w:szCs w:val="16"/>
        </w:rPr>
      </w:pPr>
      <w:r w:rsidRPr="00BE5EBF">
        <w:rPr>
          <w:sz w:val="16"/>
          <w:szCs w:val="16"/>
        </w:rPr>
        <w:t>Níže podepsaní pracovníci svým podpisem stvrzují za zhotovitele, že byli seznámeni s Plánem bezpečnosti a ochrany zdraví při práci pro výše uvedenou stavbu, a že souhlasí s ustanoveními z tohoto dokumentu pro ně vyplývající a seznámí s Plánem všechny pracovníky a poddodavatele na svém pracovišti!!!!</w:t>
      </w:r>
    </w:p>
    <w:p w14:paraId="132DA093" w14:textId="77777777" w:rsidR="00DF6B2E" w:rsidRPr="00BE5EBF" w:rsidRDefault="00DF6B2E" w:rsidP="00DF6B2E">
      <w:pPr>
        <w:rPr>
          <w:sz w:val="16"/>
          <w:szCs w:val="16"/>
        </w:rPr>
      </w:pPr>
    </w:p>
    <w:p w14:paraId="132DA094" w14:textId="77777777" w:rsidR="00DF6B2E" w:rsidRPr="00BE5EBF" w:rsidRDefault="00DF6B2E" w:rsidP="00DF6B2E">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7"/>
        <w:gridCol w:w="2247"/>
        <w:gridCol w:w="1769"/>
        <w:gridCol w:w="3023"/>
        <w:gridCol w:w="1124"/>
      </w:tblGrid>
      <w:tr w:rsidR="00DF6B2E" w:rsidRPr="00BE5EBF" w14:paraId="132DA09A" w14:textId="77777777" w:rsidTr="00DF6B2E">
        <w:tc>
          <w:tcPr>
            <w:tcW w:w="897" w:type="dxa"/>
            <w:shd w:val="clear" w:color="auto" w:fill="auto"/>
          </w:tcPr>
          <w:p w14:paraId="132DA095" w14:textId="77777777" w:rsidR="00DF6B2E" w:rsidRPr="00BE5EBF" w:rsidRDefault="00DF6B2E" w:rsidP="00DF6B2E">
            <w:pPr>
              <w:spacing w:line="600" w:lineRule="auto"/>
              <w:jc w:val="center"/>
              <w:rPr>
                <w:b/>
                <w:i/>
                <w:color w:val="002060"/>
              </w:rPr>
            </w:pPr>
            <w:r w:rsidRPr="00BE5EBF">
              <w:rPr>
                <w:b/>
                <w:i/>
                <w:color w:val="002060"/>
              </w:rPr>
              <w:t>Datum</w:t>
            </w:r>
          </w:p>
        </w:tc>
        <w:tc>
          <w:tcPr>
            <w:tcW w:w="2409" w:type="dxa"/>
            <w:shd w:val="clear" w:color="auto" w:fill="auto"/>
          </w:tcPr>
          <w:p w14:paraId="132DA096" w14:textId="77777777" w:rsidR="00DF6B2E" w:rsidRPr="00BE5EBF" w:rsidRDefault="00DF6B2E" w:rsidP="00DF6B2E">
            <w:pPr>
              <w:spacing w:line="600" w:lineRule="auto"/>
              <w:jc w:val="center"/>
              <w:rPr>
                <w:b/>
                <w:i/>
                <w:color w:val="002060"/>
              </w:rPr>
            </w:pPr>
            <w:r w:rsidRPr="00BE5EBF">
              <w:rPr>
                <w:b/>
                <w:i/>
                <w:color w:val="002060"/>
              </w:rPr>
              <w:t>Jméno pracovníka</w:t>
            </w:r>
          </w:p>
        </w:tc>
        <w:tc>
          <w:tcPr>
            <w:tcW w:w="1843" w:type="dxa"/>
            <w:shd w:val="clear" w:color="auto" w:fill="auto"/>
          </w:tcPr>
          <w:p w14:paraId="132DA097" w14:textId="77777777" w:rsidR="00DF6B2E" w:rsidRPr="00BE5EBF" w:rsidRDefault="00DF6B2E" w:rsidP="00DF6B2E">
            <w:pPr>
              <w:spacing w:line="600" w:lineRule="auto"/>
              <w:jc w:val="center"/>
              <w:rPr>
                <w:b/>
                <w:i/>
                <w:color w:val="002060"/>
              </w:rPr>
            </w:pPr>
            <w:r w:rsidRPr="00BE5EBF">
              <w:rPr>
                <w:b/>
                <w:i/>
                <w:color w:val="002060"/>
              </w:rPr>
              <w:t>Organizace</w:t>
            </w:r>
          </w:p>
        </w:tc>
        <w:tc>
          <w:tcPr>
            <w:tcW w:w="3260" w:type="dxa"/>
            <w:shd w:val="clear" w:color="auto" w:fill="auto"/>
          </w:tcPr>
          <w:p w14:paraId="132DA098" w14:textId="77777777" w:rsidR="00DF6B2E" w:rsidRPr="00BE5EBF" w:rsidRDefault="00DF6B2E" w:rsidP="00DF6B2E">
            <w:pPr>
              <w:spacing w:line="600" w:lineRule="auto"/>
              <w:jc w:val="center"/>
              <w:rPr>
                <w:b/>
                <w:i/>
                <w:color w:val="002060"/>
              </w:rPr>
            </w:pPr>
            <w:r w:rsidRPr="00BE5EBF">
              <w:rPr>
                <w:b/>
                <w:i/>
                <w:color w:val="002060"/>
              </w:rPr>
              <w:t>Kontakt (telefon/email)</w:t>
            </w:r>
          </w:p>
        </w:tc>
        <w:tc>
          <w:tcPr>
            <w:tcW w:w="1166" w:type="dxa"/>
            <w:shd w:val="clear" w:color="auto" w:fill="auto"/>
          </w:tcPr>
          <w:p w14:paraId="132DA099" w14:textId="77777777" w:rsidR="00DF6B2E" w:rsidRPr="00BE5EBF" w:rsidRDefault="00DF6B2E" w:rsidP="00DF6B2E">
            <w:pPr>
              <w:spacing w:line="600" w:lineRule="auto"/>
              <w:jc w:val="center"/>
              <w:rPr>
                <w:b/>
                <w:i/>
                <w:color w:val="002060"/>
              </w:rPr>
            </w:pPr>
            <w:r w:rsidRPr="00BE5EBF">
              <w:rPr>
                <w:b/>
                <w:i/>
                <w:color w:val="002060"/>
              </w:rPr>
              <w:t>Podpis</w:t>
            </w:r>
          </w:p>
        </w:tc>
      </w:tr>
      <w:tr w:rsidR="00DF6B2E" w:rsidRPr="00BE5EBF" w14:paraId="132DA0A0" w14:textId="77777777" w:rsidTr="00DF6B2E">
        <w:tc>
          <w:tcPr>
            <w:tcW w:w="897" w:type="dxa"/>
            <w:shd w:val="clear" w:color="auto" w:fill="auto"/>
          </w:tcPr>
          <w:p w14:paraId="132DA09B" w14:textId="77777777" w:rsidR="00DF6B2E" w:rsidRPr="00BE5EBF" w:rsidRDefault="00DF6B2E" w:rsidP="00DF6B2E">
            <w:pPr>
              <w:spacing w:line="600" w:lineRule="auto"/>
            </w:pPr>
          </w:p>
        </w:tc>
        <w:tc>
          <w:tcPr>
            <w:tcW w:w="2409" w:type="dxa"/>
            <w:shd w:val="clear" w:color="auto" w:fill="auto"/>
          </w:tcPr>
          <w:p w14:paraId="132DA09C" w14:textId="77777777" w:rsidR="00DF6B2E" w:rsidRPr="00BE5EBF" w:rsidRDefault="00DF6B2E" w:rsidP="00DF6B2E">
            <w:pPr>
              <w:spacing w:line="600" w:lineRule="auto"/>
            </w:pPr>
          </w:p>
        </w:tc>
        <w:tc>
          <w:tcPr>
            <w:tcW w:w="1843" w:type="dxa"/>
            <w:shd w:val="clear" w:color="auto" w:fill="auto"/>
          </w:tcPr>
          <w:p w14:paraId="132DA09D" w14:textId="77777777" w:rsidR="00DF6B2E" w:rsidRPr="00BE5EBF" w:rsidRDefault="00DF6B2E" w:rsidP="00DF6B2E">
            <w:pPr>
              <w:spacing w:line="600" w:lineRule="auto"/>
            </w:pPr>
          </w:p>
        </w:tc>
        <w:tc>
          <w:tcPr>
            <w:tcW w:w="3260" w:type="dxa"/>
            <w:shd w:val="clear" w:color="auto" w:fill="auto"/>
          </w:tcPr>
          <w:p w14:paraId="132DA09E" w14:textId="77777777" w:rsidR="00DF6B2E" w:rsidRPr="00BE5EBF" w:rsidRDefault="00DF6B2E" w:rsidP="00DF6B2E">
            <w:pPr>
              <w:spacing w:line="600" w:lineRule="auto"/>
            </w:pPr>
          </w:p>
        </w:tc>
        <w:tc>
          <w:tcPr>
            <w:tcW w:w="1166" w:type="dxa"/>
            <w:shd w:val="clear" w:color="auto" w:fill="auto"/>
          </w:tcPr>
          <w:p w14:paraId="132DA09F" w14:textId="77777777" w:rsidR="00DF6B2E" w:rsidRPr="00BE5EBF" w:rsidRDefault="00DF6B2E" w:rsidP="00DF6B2E">
            <w:pPr>
              <w:spacing w:line="600" w:lineRule="auto"/>
            </w:pPr>
          </w:p>
        </w:tc>
      </w:tr>
      <w:tr w:rsidR="00DF6B2E" w:rsidRPr="00BE5EBF" w14:paraId="132DA0A6" w14:textId="77777777" w:rsidTr="00DF6B2E">
        <w:tc>
          <w:tcPr>
            <w:tcW w:w="897" w:type="dxa"/>
            <w:shd w:val="clear" w:color="auto" w:fill="auto"/>
          </w:tcPr>
          <w:p w14:paraId="132DA0A1" w14:textId="77777777" w:rsidR="00DF6B2E" w:rsidRPr="00BE5EBF" w:rsidRDefault="00DF6B2E" w:rsidP="00DF6B2E">
            <w:pPr>
              <w:spacing w:line="600" w:lineRule="auto"/>
            </w:pPr>
          </w:p>
        </w:tc>
        <w:tc>
          <w:tcPr>
            <w:tcW w:w="2409" w:type="dxa"/>
            <w:shd w:val="clear" w:color="auto" w:fill="auto"/>
          </w:tcPr>
          <w:p w14:paraId="132DA0A2" w14:textId="77777777" w:rsidR="00DF6B2E" w:rsidRPr="00BE5EBF" w:rsidRDefault="00DF6B2E" w:rsidP="00DF6B2E">
            <w:pPr>
              <w:spacing w:line="600" w:lineRule="auto"/>
            </w:pPr>
          </w:p>
        </w:tc>
        <w:tc>
          <w:tcPr>
            <w:tcW w:w="1843" w:type="dxa"/>
            <w:shd w:val="clear" w:color="auto" w:fill="auto"/>
          </w:tcPr>
          <w:p w14:paraId="132DA0A3" w14:textId="77777777" w:rsidR="00DF6B2E" w:rsidRPr="00BE5EBF" w:rsidRDefault="00DF6B2E" w:rsidP="00DF6B2E">
            <w:pPr>
              <w:spacing w:line="600" w:lineRule="auto"/>
            </w:pPr>
          </w:p>
        </w:tc>
        <w:tc>
          <w:tcPr>
            <w:tcW w:w="3260" w:type="dxa"/>
            <w:shd w:val="clear" w:color="auto" w:fill="auto"/>
          </w:tcPr>
          <w:p w14:paraId="132DA0A4" w14:textId="77777777" w:rsidR="00DF6B2E" w:rsidRPr="00BE5EBF" w:rsidRDefault="00DF6B2E" w:rsidP="00DF6B2E">
            <w:pPr>
              <w:spacing w:line="600" w:lineRule="auto"/>
            </w:pPr>
          </w:p>
        </w:tc>
        <w:tc>
          <w:tcPr>
            <w:tcW w:w="1166" w:type="dxa"/>
            <w:shd w:val="clear" w:color="auto" w:fill="auto"/>
          </w:tcPr>
          <w:p w14:paraId="132DA0A5" w14:textId="77777777" w:rsidR="00DF6B2E" w:rsidRPr="00BE5EBF" w:rsidRDefault="00DF6B2E" w:rsidP="00DF6B2E">
            <w:pPr>
              <w:spacing w:line="600" w:lineRule="auto"/>
            </w:pPr>
          </w:p>
        </w:tc>
      </w:tr>
      <w:tr w:rsidR="00DF6B2E" w:rsidRPr="00BE5EBF" w14:paraId="132DA0AC" w14:textId="77777777" w:rsidTr="00DF6B2E">
        <w:tc>
          <w:tcPr>
            <w:tcW w:w="897" w:type="dxa"/>
            <w:shd w:val="clear" w:color="auto" w:fill="auto"/>
          </w:tcPr>
          <w:p w14:paraId="132DA0A7" w14:textId="77777777" w:rsidR="00DF6B2E" w:rsidRPr="00BE5EBF" w:rsidRDefault="00DF6B2E" w:rsidP="00DF6B2E">
            <w:pPr>
              <w:spacing w:line="600" w:lineRule="auto"/>
            </w:pPr>
          </w:p>
        </w:tc>
        <w:tc>
          <w:tcPr>
            <w:tcW w:w="2409" w:type="dxa"/>
            <w:shd w:val="clear" w:color="auto" w:fill="auto"/>
          </w:tcPr>
          <w:p w14:paraId="132DA0A8" w14:textId="77777777" w:rsidR="00DF6B2E" w:rsidRPr="00BE5EBF" w:rsidRDefault="00DF6B2E" w:rsidP="00DF6B2E">
            <w:pPr>
              <w:spacing w:line="600" w:lineRule="auto"/>
            </w:pPr>
          </w:p>
        </w:tc>
        <w:tc>
          <w:tcPr>
            <w:tcW w:w="1843" w:type="dxa"/>
            <w:shd w:val="clear" w:color="auto" w:fill="auto"/>
          </w:tcPr>
          <w:p w14:paraId="132DA0A9" w14:textId="77777777" w:rsidR="00DF6B2E" w:rsidRPr="00BE5EBF" w:rsidRDefault="00DF6B2E" w:rsidP="00DF6B2E">
            <w:pPr>
              <w:spacing w:line="600" w:lineRule="auto"/>
            </w:pPr>
          </w:p>
        </w:tc>
        <w:tc>
          <w:tcPr>
            <w:tcW w:w="3260" w:type="dxa"/>
            <w:shd w:val="clear" w:color="auto" w:fill="auto"/>
          </w:tcPr>
          <w:p w14:paraId="132DA0AA" w14:textId="77777777" w:rsidR="00DF6B2E" w:rsidRPr="00BE5EBF" w:rsidRDefault="00DF6B2E" w:rsidP="00DF6B2E">
            <w:pPr>
              <w:spacing w:line="600" w:lineRule="auto"/>
            </w:pPr>
          </w:p>
        </w:tc>
        <w:tc>
          <w:tcPr>
            <w:tcW w:w="1166" w:type="dxa"/>
            <w:shd w:val="clear" w:color="auto" w:fill="auto"/>
          </w:tcPr>
          <w:p w14:paraId="132DA0AB" w14:textId="77777777" w:rsidR="00DF6B2E" w:rsidRPr="00BE5EBF" w:rsidRDefault="00DF6B2E" w:rsidP="00DF6B2E">
            <w:pPr>
              <w:spacing w:line="600" w:lineRule="auto"/>
            </w:pPr>
          </w:p>
        </w:tc>
      </w:tr>
      <w:tr w:rsidR="00DF6B2E" w:rsidRPr="00BE5EBF" w14:paraId="132DA0B2" w14:textId="77777777" w:rsidTr="00DF6B2E">
        <w:tc>
          <w:tcPr>
            <w:tcW w:w="897" w:type="dxa"/>
            <w:shd w:val="clear" w:color="auto" w:fill="auto"/>
          </w:tcPr>
          <w:p w14:paraId="132DA0AD" w14:textId="77777777" w:rsidR="00DF6B2E" w:rsidRPr="00BE5EBF" w:rsidRDefault="00DF6B2E" w:rsidP="00DF6B2E">
            <w:pPr>
              <w:spacing w:line="600" w:lineRule="auto"/>
            </w:pPr>
          </w:p>
        </w:tc>
        <w:tc>
          <w:tcPr>
            <w:tcW w:w="2409" w:type="dxa"/>
            <w:shd w:val="clear" w:color="auto" w:fill="auto"/>
          </w:tcPr>
          <w:p w14:paraId="132DA0AE" w14:textId="77777777" w:rsidR="00DF6B2E" w:rsidRPr="00BE5EBF" w:rsidRDefault="00DF6B2E" w:rsidP="00DF6B2E">
            <w:pPr>
              <w:spacing w:line="600" w:lineRule="auto"/>
            </w:pPr>
          </w:p>
        </w:tc>
        <w:tc>
          <w:tcPr>
            <w:tcW w:w="1843" w:type="dxa"/>
            <w:shd w:val="clear" w:color="auto" w:fill="auto"/>
          </w:tcPr>
          <w:p w14:paraId="132DA0AF" w14:textId="77777777" w:rsidR="00DF6B2E" w:rsidRPr="00BE5EBF" w:rsidRDefault="00DF6B2E" w:rsidP="00DF6B2E">
            <w:pPr>
              <w:spacing w:line="600" w:lineRule="auto"/>
            </w:pPr>
          </w:p>
        </w:tc>
        <w:tc>
          <w:tcPr>
            <w:tcW w:w="3260" w:type="dxa"/>
            <w:shd w:val="clear" w:color="auto" w:fill="auto"/>
          </w:tcPr>
          <w:p w14:paraId="132DA0B0" w14:textId="77777777" w:rsidR="00DF6B2E" w:rsidRPr="00BE5EBF" w:rsidRDefault="00DF6B2E" w:rsidP="00DF6B2E">
            <w:pPr>
              <w:spacing w:line="600" w:lineRule="auto"/>
            </w:pPr>
          </w:p>
        </w:tc>
        <w:tc>
          <w:tcPr>
            <w:tcW w:w="1166" w:type="dxa"/>
            <w:shd w:val="clear" w:color="auto" w:fill="auto"/>
          </w:tcPr>
          <w:p w14:paraId="132DA0B1" w14:textId="77777777" w:rsidR="00DF6B2E" w:rsidRPr="00BE5EBF" w:rsidRDefault="00DF6B2E" w:rsidP="00DF6B2E">
            <w:pPr>
              <w:spacing w:line="600" w:lineRule="auto"/>
            </w:pPr>
          </w:p>
        </w:tc>
      </w:tr>
      <w:tr w:rsidR="00DF6B2E" w:rsidRPr="00BE5EBF" w14:paraId="132DA0B8" w14:textId="77777777" w:rsidTr="00DF6B2E">
        <w:tc>
          <w:tcPr>
            <w:tcW w:w="897" w:type="dxa"/>
            <w:shd w:val="clear" w:color="auto" w:fill="auto"/>
          </w:tcPr>
          <w:p w14:paraId="132DA0B3" w14:textId="77777777" w:rsidR="00DF6B2E" w:rsidRPr="00BE5EBF" w:rsidRDefault="00DF6B2E" w:rsidP="00DF6B2E">
            <w:pPr>
              <w:spacing w:line="600" w:lineRule="auto"/>
            </w:pPr>
          </w:p>
        </w:tc>
        <w:tc>
          <w:tcPr>
            <w:tcW w:w="2409" w:type="dxa"/>
            <w:shd w:val="clear" w:color="auto" w:fill="auto"/>
          </w:tcPr>
          <w:p w14:paraId="132DA0B4" w14:textId="77777777" w:rsidR="00DF6B2E" w:rsidRPr="00BE5EBF" w:rsidRDefault="00DF6B2E" w:rsidP="00DF6B2E">
            <w:pPr>
              <w:spacing w:line="600" w:lineRule="auto"/>
            </w:pPr>
          </w:p>
        </w:tc>
        <w:tc>
          <w:tcPr>
            <w:tcW w:w="1843" w:type="dxa"/>
            <w:shd w:val="clear" w:color="auto" w:fill="auto"/>
          </w:tcPr>
          <w:p w14:paraId="132DA0B5" w14:textId="77777777" w:rsidR="00DF6B2E" w:rsidRPr="00BE5EBF" w:rsidRDefault="00DF6B2E" w:rsidP="00DF6B2E">
            <w:pPr>
              <w:spacing w:line="600" w:lineRule="auto"/>
            </w:pPr>
          </w:p>
        </w:tc>
        <w:tc>
          <w:tcPr>
            <w:tcW w:w="3260" w:type="dxa"/>
            <w:shd w:val="clear" w:color="auto" w:fill="auto"/>
          </w:tcPr>
          <w:p w14:paraId="132DA0B6" w14:textId="77777777" w:rsidR="00DF6B2E" w:rsidRPr="00BE5EBF" w:rsidRDefault="00DF6B2E" w:rsidP="00DF6B2E">
            <w:pPr>
              <w:spacing w:line="600" w:lineRule="auto"/>
            </w:pPr>
          </w:p>
        </w:tc>
        <w:tc>
          <w:tcPr>
            <w:tcW w:w="1166" w:type="dxa"/>
            <w:shd w:val="clear" w:color="auto" w:fill="auto"/>
          </w:tcPr>
          <w:p w14:paraId="132DA0B7" w14:textId="77777777" w:rsidR="00DF6B2E" w:rsidRPr="00BE5EBF" w:rsidRDefault="00DF6B2E" w:rsidP="00DF6B2E">
            <w:pPr>
              <w:spacing w:line="600" w:lineRule="auto"/>
            </w:pPr>
          </w:p>
        </w:tc>
      </w:tr>
      <w:tr w:rsidR="00DF6B2E" w:rsidRPr="00BE5EBF" w14:paraId="132DA0BE" w14:textId="77777777" w:rsidTr="00DF6B2E">
        <w:tc>
          <w:tcPr>
            <w:tcW w:w="897" w:type="dxa"/>
            <w:shd w:val="clear" w:color="auto" w:fill="auto"/>
          </w:tcPr>
          <w:p w14:paraId="132DA0B9" w14:textId="77777777" w:rsidR="00DF6B2E" w:rsidRPr="00BE5EBF" w:rsidRDefault="00DF6B2E" w:rsidP="00DF6B2E">
            <w:pPr>
              <w:spacing w:line="600" w:lineRule="auto"/>
            </w:pPr>
          </w:p>
        </w:tc>
        <w:tc>
          <w:tcPr>
            <w:tcW w:w="2409" w:type="dxa"/>
            <w:shd w:val="clear" w:color="auto" w:fill="auto"/>
          </w:tcPr>
          <w:p w14:paraId="132DA0BA" w14:textId="77777777" w:rsidR="00DF6B2E" w:rsidRPr="00BE5EBF" w:rsidRDefault="00DF6B2E" w:rsidP="00DF6B2E">
            <w:pPr>
              <w:spacing w:line="600" w:lineRule="auto"/>
            </w:pPr>
          </w:p>
        </w:tc>
        <w:tc>
          <w:tcPr>
            <w:tcW w:w="1843" w:type="dxa"/>
            <w:shd w:val="clear" w:color="auto" w:fill="auto"/>
          </w:tcPr>
          <w:p w14:paraId="132DA0BB" w14:textId="77777777" w:rsidR="00DF6B2E" w:rsidRPr="00BE5EBF" w:rsidRDefault="00DF6B2E" w:rsidP="00DF6B2E">
            <w:pPr>
              <w:spacing w:line="600" w:lineRule="auto"/>
            </w:pPr>
          </w:p>
        </w:tc>
        <w:tc>
          <w:tcPr>
            <w:tcW w:w="3260" w:type="dxa"/>
            <w:shd w:val="clear" w:color="auto" w:fill="auto"/>
          </w:tcPr>
          <w:p w14:paraId="132DA0BC" w14:textId="77777777" w:rsidR="00DF6B2E" w:rsidRPr="00BE5EBF" w:rsidRDefault="00DF6B2E" w:rsidP="00DF6B2E">
            <w:pPr>
              <w:spacing w:line="600" w:lineRule="auto"/>
            </w:pPr>
          </w:p>
        </w:tc>
        <w:tc>
          <w:tcPr>
            <w:tcW w:w="1166" w:type="dxa"/>
            <w:shd w:val="clear" w:color="auto" w:fill="auto"/>
          </w:tcPr>
          <w:p w14:paraId="132DA0BD" w14:textId="77777777" w:rsidR="00DF6B2E" w:rsidRPr="00BE5EBF" w:rsidRDefault="00DF6B2E" w:rsidP="00DF6B2E">
            <w:pPr>
              <w:spacing w:line="600" w:lineRule="auto"/>
            </w:pPr>
          </w:p>
        </w:tc>
      </w:tr>
      <w:tr w:rsidR="00DF6B2E" w:rsidRPr="00BE5EBF" w14:paraId="132DA0C4" w14:textId="77777777" w:rsidTr="00DF6B2E">
        <w:tc>
          <w:tcPr>
            <w:tcW w:w="897" w:type="dxa"/>
            <w:shd w:val="clear" w:color="auto" w:fill="auto"/>
          </w:tcPr>
          <w:p w14:paraId="132DA0BF" w14:textId="77777777" w:rsidR="00DF6B2E" w:rsidRPr="00BE5EBF" w:rsidRDefault="00DF6B2E" w:rsidP="00DF6B2E">
            <w:pPr>
              <w:spacing w:line="600" w:lineRule="auto"/>
            </w:pPr>
          </w:p>
        </w:tc>
        <w:tc>
          <w:tcPr>
            <w:tcW w:w="2409" w:type="dxa"/>
            <w:shd w:val="clear" w:color="auto" w:fill="auto"/>
          </w:tcPr>
          <w:p w14:paraId="132DA0C0" w14:textId="77777777" w:rsidR="00DF6B2E" w:rsidRPr="00BE5EBF" w:rsidRDefault="00DF6B2E" w:rsidP="00DF6B2E">
            <w:pPr>
              <w:spacing w:line="600" w:lineRule="auto"/>
            </w:pPr>
          </w:p>
        </w:tc>
        <w:tc>
          <w:tcPr>
            <w:tcW w:w="1843" w:type="dxa"/>
            <w:shd w:val="clear" w:color="auto" w:fill="auto"/>
          </w:tcPr>
          <w:p w14:paraId="132DA0C1" w14:textId="77777777" w:rsidR="00DF6B2E" w:rsidRPr="00BE5EBF" w:rsidRDefault="00DF6B2E" w:rsidP="00DF6B2E">
            <w:pPr>
              <w:spacing w:line="600" w:lineRule="auto"/>
            </w:pPr>
          </w:p>
        </w:tc>
        <w:tc>
          <w:tcPr>
            <w:tcW w:w="3260" w:type="dxa"/>
            <w:shd w:val="clear" w:color="auto" w:fill="auto"/>
          </w:tcPr>
          <w:p w14:paraId="132DA0C2" w14:textId="77777777" w:rsidR="00DF6B2E" w:rsidRPr="00BE5EBF" w:rsidRDefault="00DF6B2E" w:rsidP="00DF6B2E">
            <w:pPr>
              <w:spacing w:line="600" w:lineRule="auto"/>
            </w:pPr>
          </w:p>
        </w:tc>
        <w:tc>
          <w:tcPr>
            <w:tcW w:w="1166" w:type="dxa"/>
            <w:shd w:val="clear" w:color="auto" w:fill="auto"/>
          </w:tcPr>
          <w:p w14:paraId="132DA0C3" w14:textId="77777777" w:rsidR="00DF6B2E" w:rsidRPr="00BE5EBF" w:rsidRDefault="00DF6B2E" w:rsidP="00DF6B2E">
            <w:pPr>
              <w:spacing w:line="600" w:lineRule="auto"/>
            </w:pPr>
          </w:p>
        </w:tc>
      </w:tr>
      <w:tr w:rsidR="00DF6B2E" w:rsidRPr="00BE5EBF" w14:paraId="132DA0CA" w14:textId="77777777" w:rsidTr="00DF6B2E">
        <w:tc>
          <w:tcPr>
            <w:tcW w:w="897" w:type="dxa"/>
            <w:shd w:val="clear" w:color="auto" w:fill="auto"/>
          </w:tcPr>
          <w:p w14:paraId="132DA0C5" w14:textId="77777777" w:rsidR="00DF6B2E" w:rsidRPr="00BE5EBF" w:rsidRDefault="00DF6B2E" w:rsidP="00DF6B2E">
            <w:pPr>
              <w:spacing w:line="600" w:lineRule="auto"/>
            </w:pPr>
          </w:p>
        </w:tc>
        <w:tc>
          <w:tcPr>
            <w:tcW w:w="2409" w:type="dxa"/>
            <w:shd w:val="clear" w:color="auto" w:fill="auto"/>
          </w:tcPr>
          <w:p w14:paraId="132DA0C6" w14:textId="77777777" w:rsidR="00DF6B2E" w:rsidRPr="00BE5EBF" w:rsidRDefault="00DF6B2E" w:rsidP="00DF6B2E">
            <w:pPr>
              <w:spacing w:line="600" w:lineRule="auto"/>
            </w:pPr>
          </w:p>
        </w:tc>
        <w:tc>
          <w:tcPr>
            <w:tcW w:w="1843" w:type="dxa"/>
            <w:shd w:val="clear" w:color="auto" w:fill="auto"/>
          </w:tcPr>
          <w:p w14:paraId="132DA0C7" w14:textId="77777777" w:rsidR="00DF6B2E" w:rsidRPr="00BE5EBF" w:rsidRDefault="00DF6B2E" w:rsidP="00DF6B2E">
            <w:pPr>
              <w:spacing w:line="600" w:lineRule="auto"/>
            </w:pPr>
          </w:p>
        </w:tc>
        <w:tc>
          <w:tcPr>
            <w:tcW w:w="3260" w:type="dxa"/>
            <w:shd w:val="clear" w:color="auto" w:fill="auto"/>
          </w:tcPr>
          <w:p w14:paraId="132DA0C8" w14:textId="77777777" w:rsidR="00DF6B2E" w:rsidRPr="00BE5EBF" w:rsidRDefault="00DF6B2E" w:rsidP="00DF6B2E">
            <w:pPr>
              <w:spacing w:line="600" w:lineRule="auto"/>
            </w:pPr>
          </w:p>
        </w:tc>
        <w:tc>
          <w:tcPr>
            <w:tcW w:w="1166" w:type="dxa"/>
            <w:shd w:val="clear" w:color="auto" w:fill="auto"/>
          </w:tcPr>
          <w:p w14:paraId="132DA0C9" w14:textId="77777777" w:rsidR="00DF6B2E" w:rsidRPr="00BE5EBF" w:rsidRDefault="00DF6B2E" w:rsidP="00DF6B2E">
            <w:pPr>
              <w:spacing w:line="600" w:lineRule="auto"/>
            </w:pPr>
          </w:p>
        </w:tc>
      </w:tr>
      <w:tr w:rsidR="00DF6B2E" w:rsidRPr="00BE5EBF" w14:paraId="132DA0D0" w14:textId="77777777" w:rsidTr="00DF6B2E">
        <w:tc>
          <w:tcPr>
            <w:tcW w:w="897" w:type="dxa"/>
            <w:shd w:val="clear" w:color="auto" w:fill="auto"/>
          </w:tcPr>
          <w:p w14:paraId="132DA0CB" w14:textId="77777777" w:rsidR="00DF6B2E" w:rsidRPr="00BE5EBF" w:rsidRDefault="00DF6B2E" w:rsidP="00DF6B2E">
            <w:pPr>
              <w:spacing w:line="600" w:lineRule="auto"/>
            </w:pPr>
          </w:p>
        </w:tc>
        <w:tc>
          <w:tcPr>
            <w:tcW w:w="2409" w:type="dxa"/>
            <w:shd w:val="clear" w:color="auto" w:fill="auto"/>
          </w:tcPr>
          <w:p w14:paraId="132DA0CC" w14:textId="77777777" w:rsidR="00DF6B2E" w:rsidRPr="00BE5EBF" w:rsidRDefault="00DF6B2E" w:rsidP="00DF6B2E">
            <w:pPr>
              <w:spacing w:line="600" w:lineRule="auto"/>
            </w:pPr>
          </w:p>
        </w:tc>
        <w:tc>
          <w:tcPr>
            <w:tcW w:w="1843" w:type="dxa"/>
            <w:shd w:val="clear" w:color="auto" w:fill="auto"/>
          </w:tcPr>
          <w:p w14:paraId="132DA0CD" w14:textId="77777777" w:rsidR="00DF6B2E" w:rsidRPr="00BE5EBF" w:rsidRDefault="00DF6B2E" w:rsidP="00DF6B2E">
            <w:pPr>
              <w:spacing w:line="600" w:lineRule="auto"/>
            </w:pPr>
          </w:p>
        </w:tc>
        <w:tc>
          <w:tcPr>
            <w:tcW w:w="3260" w:type="dxa"/>
            <w:shd w:val="clear" w:color="auto" w:fill="auto"/>
          </w:tcPr>
          <w:p w14:paraId="132DA0CE" w14:textId="77777777" w:rsidR="00DF6B2E" w:rsidRPr="00BE5EBF" w:rsidRDefault="00DF6B2E" w:rsidP="00DF6B2E">
            <w:pPr>
              <w:spacing w:line="600" w:lineRule="auto"/>
            </w:pPr>
          </w:p>
        </w:tc>
        <w:tc>
          <w:tcPr>
            <w:tcW w:w="1166" w:type="dxa"/>
            <w:shd w:val="clear" w:color="auto" w:fill="auto"/>
          </w:tcPr>
          <w:p w14:paraId="132DA0CF" w14:textId="77777777" w:rsidR="00DF6B2E" w:rsidRPr="00BE5EBF" w:rsidRDefault="00DF6B2E" w:rsidP="00DF6B2E">
            <w:pPr>
              <w:spacing w:line="600" w:lineRule="auto"/>
            </w:pPr>
          </w:p>
        </w:tc>
      </w:tr>
      <w:tr w:rsidR="00DF6B2E" w:rsidRPr="00BE5EBF" w14:paraId="132DA0D6" w14:textId="77777777" w:rsidTr="00DF6B2E">
        <w:tc>
          <w:tcPr>
            <w:tcW w:w="897" w:type="dxa"/>
            <w:shd w:val="clear" w:color="auto" w:fill="auto"/>
          </w:tcPr>
          <w:p w14:paraId="132DA0D1" w14:textId="77777777" w:rsidR="00DF6B2E" w:rsidRPr="00BE5EBF" w:rsidRDefault="00DF6B2E" w:rsidP="00DF6B2E">
            <w:pPr>
              <w:spacing w:line="600" w:lineRule="auto"/>
            </w:pPr>
          </w:p>
        </w:tc>
        <w:tc>
          <w:tcPr>
            <w:tcW w:w="2409" w:type="dxa"/>
            <w:shd w:val="clear" w:color="auto" w:fill="auto"/>
          </w:tcPr>
          <w:p w14:paraId="132DA0D2" w14:textId="77777777" w:rsidR="00DF6B2E" w:rsidRPr="00BE5EBF" w:rsidRDefault="00DF6B2E" w:rsidP="00DF6B2E">
            <w:pPr>
              <w:spacing w:line="600" w:lineRule="auto"/>
            </w:pPr>
          </w:p>
        </w:tc>
        <w:tc>
          <w:tcPr>
            <w:tcW w:w="1843" w:type="dxa"/>
            <w:shd w:val="clear" w:color="auto" w:fill="auto"/>
          </w:tcPr>
          <w:p w14:paraId="132DA0D3" w14:textId="77777777" w:rsidR="00DF6B2E" w:rsidRPr="00BE5EBF" w:rsidRDefault="00DF6B2E" w:rsidP="00DF6B2E">
            <w:pPr>
              <w:spacing w:line="600" w:lineRule="auto"/>
            </w:pPr>
          </w:p>
        </w:tc>
        <w:tc>
          <w:tcPr>
            <w:tcW w:w="3260" w:type="dxa"/>
            <w:shd w:val="clear" w:color="auto" w:fill="auto"/>
          </w:tcPr>
          <w:p w14:paraId="132DA0D4" w14:textId="77777777" w:rsidR="00DF6B2E" w:rsidRPr="00BE5EBF" w:rsidRDefault="00DF6B2E" w:rsidP="00DF6B2E">
            <w:pPr>
              <w:spacing w:line="600" w:lineRule="auto"/>
            </w:pPr>
          </w:p>
        </w:tc>
        <w:tc>
          <w:tcPr>
            <w:tcW w:w="1166" w:type="dxa"/>
            <w:shd w:val="clear" w:color="auto" w:fill="auto"/>
          </w:tcPr>
          <w:p w14:paraId="132DA0D5" w14:textId="77777777" w:rsidR="00DF6B2E" w:rsidRPr="00BE5EBF" w:rsidRDefault="00DF6B2E" w:rsidP="00DF6B2E">
            <w:pPr>
              <w:spacing w:line="600" w:lineRule="auto"/>
            </w:pPr>
          </w:p>
        </w:tc>
      </w:tr>
      <w:tr w:rsidR="00DF6B2E" w:rsidRPr="00BE5EBF" w14:paraId="132DA0DC" w14:textId="77777777" w:rsidTr="00DF6B2E">
        <w:tc>
          <w:tcPr>
            <w:tcW w:w="897" w:type="dxa"/>
            <w:shd w:val="clear" w:color="auto" w:fill="auto"/>
          </w:tcPr>
          <w:p w14:paraId="132DA0D7" w14:textId="77777777" w:rsidR="00DF6B2E" w:rsidRPr="00BE5EBF" w:rsidRDefault="00DF6B2E" w:rsidP="00DF6B2E">
            <w:pPr>
              <w:spacing w:line="600" w:lineRule="auto"/>
            </w:pPr>
          </w:p>
        </w:tc>
        <w:tc>
          <w:tcPr>
            <w:tcW w:w="2409" w:type="dxa"/>
            <w:shd w:val="clear" w:color="auto" w:fill="auto"/>
          </w:tcPr>
          <w:p w14:paraId="132DA0D8" w14:textId="77777777" w:rsidR="00DF6B2E" w:rsidRPr="00BE5EBF" w:rsidRDefault="00DF6B2E" w:rsidP="00DF6B2E">
            <w:pPr>
              <w:spacing w:line="600" w:lineRule="auto"/>
            </w:pPr>
          </w:p>
        </w:tc>
        <w:tc>
          <w:tcPr>
            <w:tcW w:w="1843" w:type="dxa"/>
            <w:shd w:val="clear" w:color="auto" w:fill="auto"/>
          </w:tcPr>
          <w:p w14:paraId="132DA0D9" w14:textId="77777777" w:rsidR="00DF6B2E" w:rsidRPr="00BE5EBF" w:rsidRDefault="00DF6B2E" w:rsidP="00DF6B2E">
            <w:pPr>
              <w:spacing w:line="600" w:lineRule="auto"/>
            </w:pPr>
          </w:p>
        </w:tc>
        <w:tc>
          <w:tcPr>
            <w:tcW w:w="3260" w:type="dxa"/>
            <w:shd w:val="clear" w:color="auto" w:fill="auto"/>
          </w:tcPr>
          <w:p w14:paraId="132DA0DA" w14:textId="77777777" w:rsidR="00DF6B2E" w:rsidRPr="00BE5EBF" w:rsidRDefault="00DF6B2E" w:rsidP="00DF6B2E">
            <w:pPr>
              <w:spacing w:line="600" w:lineRule="auto"/>
            </w:pPr>
          </w:p>
        </w:tc>
        <w:tc>
          <w:tcPr>
            <w:tcW w:w="1166" w:type="dxa"/>
            <w:shd w:val="clear" w:color="auto" w:fill="auto"/>
          </w:tcPr>
          <w:p w14:paraId="132DA0DB" w14:textId="77777777" w:rsidR="00DF6B2E" w:rsidRPr="00BE5EBF" w:rsidRDefault="00DF6B2E" w:rsidP="00DF6B2E">
            <w:pPr>
              <w:spacing w:line="600" w:lineRule="auto"/>
            </w:pPr>
          </w:p>
        </w:tc>
      </w:tr>
      <w:tr w:rsidR="00DF6B2E" w:rsidRPr="00BE5EBF" w14:paraId="132DA0E2" w14:textId="77777777" w:rsidTr="00DF6B2E">
        <w:tc>
          <w:tcPr>
            <w:tcW w:w="897" w:type="dxa"/>
            <w:shd w:val="clear" w:color="auto" w:fill="auto"/>
          </w:tcPr>
          <w:p w14:paraId="132DA0DD" w14:textId="77777777" w:rsidR="00DF6B2E" w:rsidRPr="00BE5EBF" w:rsidRDefault="00DF6B2E" w:rsidP="00DF6B2E">
            <w:pPr>
              <w:spacing w:line="600" w:lineRule="auto"/>
            </w:pPr>
          </w:p>
        </w:tc>
        <w:tc>
          <w:tcPr>
            <w:tcW w:w="2409" w:type="dxa"/>
            <w:shd w:val="clear" w:color="auto" w:fill="auto"/>
          </w:tcPr>
          <w:p w14:paraId="132DA0DE" w14:textId="77777777" w:rsidR="00DF6B2E" w:rsidRPr="00BE5EBF" w:rsidRDefault="00DF6B2E" w:rsidP="00DF6B2E">
            <w:pPr>
              <w:spacing w:line="600" w:lineRule="auto"/>
            </w:pPr>
          </w:p>
        </w:tc>
        <w:tc>
          <w:tcPr>
            <w:tcW w:w="1843" w:type="dxa"/>
            <w:shd w:val="clear" w:color="auto" w:fill="auto"/>
          </w:tcPr>
          <w:p w14:paraId="132DA0DF" w14:textId="77777777" w:rsidR="00DF6B2E" w:rsidRPr="00BE5EBF" w:rsidRDefault="00DF6B2E" w:rsidP="00DF6B2E">
            <w:pPr>
              <w:spacing w:line="600" w:lineRule="auto"/>
            </w:pPr>
          </w:p>
        </w:tc>
        <w:tc>
          <w:tcPr>
            <w:tcW w:w="3260" w:type="dxa"/>
            <w:shd w:val="clear" w:color="auto" w:fill="auto"/>
          </w:tcPr>
          <w:p w14:paraId="132DA0E0" w14:textId="77777777" w:rsidR="00DF6B2E" w:rsidRPr="00BE5EBF" w:rsidRDefault="00DF6B2E" w:rsidP="00DF6B2E">
            <w:pPr>
              <w:spacing w:line="600" w:lineRule="auto"/>
            </w:pPr>
          </w:p>
        </w:tc>
        <w:tc>
          <w:tcPr>
            <w:tcW w:w="1166" w:type="dxa"/>
            <w:shd w:val="clear" w:color="auto" w:fill="auto"/>
          </w:tcPr>
          <w:p w14:paraId="132DA0E1" w14:textId="77777777" w:rsidR="00DF6B2E" w:rsidRPr="00BE5EBF" w:rsidRDefault="00DF6B2E" w:rsidP="00DF6B2E">
            <w:pPr>
              <w:spacing w:line="600" w:lineRule="auto"/>
            </w:pPr>
          </w:p>
        </w:tc>
      </w:tr>
      <w:tr w:rsidR="00DF6B2E" w:rsidRPr="00BE5EBF" w14:paraId="132DA0E8" w14:textId="77777777" w:rsidTr="00DF6B2E">
        <w:tc>
          <w:tcPr>
            <w:tcW w:w="897" w:type="dxa"/>
            <w:shd w:val="clear" w:color="auto" w:fill="auto"/>
          </w:tcPr>
          <w:p w14:paraId="132DA0E3" w14:textId="77777777" w:rsidR="00DF6B2E" w:rsidRPr="00BE5EBF" w:rsidRDefault="00DF6B2E" w:rsidP="00DF6B2E">
            <w:pPr>
              <w:spacing w:line="600" w:lineRule="auto"/>
            </w:pPr>
          </w:p>
        </w:tc>
        <w:tc>
          <w:tcPr>
            <w:tcW w:w="2409" w:type="dxa"/>
            <w:shd w:val="clear" w:color="auto" w:fill="auto"/>
          </w:tcPr>
          <w:p w14:paraId="132DA0E4" w14:textId="77777777" w:rsidR="00DF6B2E" w:rsidRPr="00BE5EBF" w:rsidRDefault="00DF6B2E" w:rsidP="00DF6B2E">
            <w:pPr>
              <w:spacing w:line="600" w:lineRule="auto"/>
            </w:pPr>
          </w:p>
        </w:tc>
        <w:tc>
          <w:tcPr>
            <w:tcW w:w="1843" w:type="dxa"/>
            <w:shd w:val="clear" w:color="auto" w:fill="auto"/>
          </w:tcPr>
          <w:p w14:paraId="132DA0E5" w14:textId="77777777" w:rsidR="00DF6B2E" w:rsidRPr="00BE5EBF" w:rsidRDefault="00DF6B2E" w:rsidP="00DF6B2E">
            <w:pPr>
              <w:spacing w:line="600" w:lineRule="auto"/>
            </w:pPr>
          </w:p>
        </w:tc>
        <w:tc>
          <w:tcPr>
            <w:tcW w:w="3260" w:type="dxa"/>
            <w:shd w:val="clear" w:color="auto" w:fill="auto"/>
          </w:tcPr>
          <w:p w14:paraId="132DA0E6" w14:textId="77777777" w:rsidR="00DF6B2E" w:rsidRPr="00BE5EBF" w:rsidRDefault="00DF6B2E" w:rsidP="00DF6B2E">
            <w:pPr>
              <w:spacing w:line="600" w:lineRule="auto"/>
            </w:pPr>
          </w:p>
        </w:tc>
        <w:tc>
          <w:tcPr>
            <w:tcW w:w="1166" w:type="dxa"/>
            <w:shd w:val="clear" w:color="auto" w:fill="auto"/>
          </w:tcPr>
          <w:p w14:paraId="132DA0E7" w14:textId="77777777" w:rsidR="00DF6B2E" w:rsidRPr="00BE5EBF" w:rsidRDefault="00DF6B2E" w:rsidP="00DF6B2E">
            <w:pPr>
              <w:spacing w:line="600" w:lineRule="auto"/>
            </w:pPr>
          </w:p>
        </w:tc>
      </w:tr>
      <w:tr w:rsidR="00DF6B2E" w:rsidRPr="00BE5EBF" w14:paraId="132DA0EE" w14:textId="77777777" w:rsidTr="00DF6B2E">
        <w:tc>
          <w:tcPr>
            <w:tcW w:w="897" w:type="dxa"/>
            <w:shd w:val="clear" w:color="auto" w:fill="auto"/>
          </w:tcPr>
          <w:p w14:paraId="132DA0E9" w14:textId="77777777" w:rsidR="00DF6B2E" w:rsidRPr="00BE5EBF" w:rsidRDefault="00DF6B2E" w:rsidP="00DF6B2E">
            <w:pPr>
              <w:spacing w:line="600" w:lineRule="auto"/>
            </w:pPr>
          </w:p>
        </w:tc>
        <w:tc>
          <w:tcPr>
            <w:tcW w:w="2409" w:type="dxa"/>
            <w:shd w:val="clear" w:color="auto" w:fill="auto"/>
          </w:tcPr>
          <w:p w14:paraId="132DA0EA" w14:textId="77777777" w:rsidR="00DF6B2E" w:rsidRPr="00BE5EBF" w:rsidRDefault="00DF6B2E" w:rsidP="00DF6B2E">
            <w:pPr>
              <w:spacing w:line="600" w:lineRule="auto"/>
            </w:pPr>
          </w:p>
        </w:tc>
        <w:tc>
          <w:tcPr>
            <w:tcW w:w="1843" w:type="dxa"/>
            <w:shd w:val="clear" w:color="auto" w:fill="auto"/>
          </w:tcPr>
          <w:p w14:paraId="132DA0EB" w14:textId="77777777" w:rsidR="00DF6B2E" w:rsidRPr="00BE5EBF" w:rsidRDefault="00DF6B2E" w:rsidP="00DF6B2E">
            <w:pPr>
              <w:spacing w:line="600" w:lineRule="auto"/>
            </w:pPr>
          </w:p>
        </w:tc>
        <w:tc>
          <w:tcPr>
            <w:tcW w:w="3260" w:type="dxa"/>
            <w:shd w:val="clear" w:color="auto" w:fill="auto"/>
          </w:tcPr>
          <w:p w14:paraId="132DA0EC" w14:textId="77777777" w:rsidR="00DF6B2E" w:rsidRPr="00BE5EBF" w:rsidRDefault="00DF6B2E" w:rsidP="00DF6B2E">
            <w:pPr>
              <w:spacing w:line="600" w:lineRule="auto"/>
            </w:pPr>
          </w:p>
        </w:tc>
        <w:tc>
          <w:tcPr>
            <w:tcW w:w="1166" w:type="dxa"/>
            <w:shd w:val="clear" w:color="auto" w:fill="auto"/>
          </w:tcPr>
          <w:p w14:paraId="132DA0ED" w14:textId="77777777" w:rsidR="00DF6B2E" w:rsidRPr="00BE5EBF" w:rsidRDefault="00DF6B2E" w:rsidP="00DF6B2E">
            <w:pPr>
              <w:spacing w:line="600" w:lineRule="auto"/>
            </w:pPr>
          </w:p>
        </w:tc>
      </w:tr>
    </w:tbl>
    <w:p w14:paraId="132DA0EF" w14:textId="77777777" w:rsidR="00DF6B2E" w:rsidRPr="00BE5EBF" w:rsidRDefault="00DF6B2E" w:rsidP="005A3DB6">
      <w:pPr>
        <w:jc w:val="center"/>
        <w:rPr>
          <w:u w:val="single"/>
        </w:rPr>
      </w:pPr>
    </w:p>
    <w:p w14:paraId="132DA0F0" w14:textId="77777777" w:rsidR="00DF6B2E" w:rsidRPr="00BE5EBF" w:rsidRDefault="00DF6B2E" w:rsidP="005A3DB6">
      <w:pPr>
        <w:jc w:val="center"/>
        <w:rPr>
          <w:u w:val="single"/>
        </w:rPr>
      </w:pPr>
    </w:p>
    <w:p w14:paraId="132DA0F1" w14:textId="77777777" w:rsidR="00DF6B2E" w:rsidRPr="00BE5EBF" w:rsidRDefault="00DF6B2E" w:rsidP="005A3DB6">
      <w:pPr>
        <w:jc w:val="center"/>
        <w:rPr>
          <w:u w:val="single"/>
        </w:rPr>
      </w:pPr>
    </w:p>
    <w:p w14:paraId="132DA0F2" w14:textId="77777777" w:rsidR="0026321B" w:rsidRPr="00BE5EBF" w:rsidRDefault="0026321B" w:rsidP="005A3DB6">
      <w:pPr>
        <w:jc w:val="center"/>
        <w:rPr>
          <w:u w:val="single"/>
        </w:rPr>
      </w:pPr>
    </w:p>
    <w:p w14:paraId="132DA0F3" w14:textId="77777777" w:rsidR="00DF6B2E" w:rsidRPr="00BE5EBF" w:rsidRDefault="00DF6B2E" w:rsidP="005A3DB6">
      <w:pPr>
        <w:jc w:val="center"/>
        <w:rPr>
          <w:u w:val="single"/>
        </w:rPr>
      </w:pPr>
    </w:p>
    <w:p w14:paraId="132DA0F4" w14:textId="77777777" w:rsidR="008113FB" w:rsidRPr="00BE5EBF" w:rsidRDefault="008113FB" w:rsidP="005A3DB6">
      <w:pPr>
        <w:jc w:val="center"/>
        <w:rPr>
          <w:u w:val="single"/>
        </w:rPr>
      </w:pPr>
    </w:p>
    <w:p w14:paraId="132DA0F5" w14:textId="77777777" w:rsidR="009C5877" w:rsidRPr="00BE5EBF" w:rsidRDefault="009C5877">
      <w:pPr>
        <w:rPr>
          <w:u w:val="single"/>
        </w:rPr>
      </w:pPr>
      <w:r w:rsidRPr="00BE5EBF">
        <w:rPr>
          <w:u w:val="single"/>
        </w:rPr>
        <w:br w:type="page"/>
      </w:r>
    </w:p>
    <w:p w14:paraId="132DA0F6" w14:textId="77777777" w:rsidR="00B9541B" w:rsidRPr="00BE5EBF" w:rsidRDefault="00B9541B" w:rsidP="008113FB">
      <w:pPr>
        <w:pStyle w:val="3ce"/>
        <w:rPr>
          <w:rFonts w:cs="Times New Roman"/>
          <w:u w:val="none"/>
        </w:rPr>
      </w:pPr>
      <w:bookmarkStart w:id="35" w:name="_Toc152101068"/>
      <w:r w:rsidRPr="00BE5EBF">
        <w:rPr>
          <w:rFonts w:cs="Times New Roman"/>
        </w:rPr>
        <w:lastRenderedPageBreak/>
        <w:t>Příloha č.3 – Záznam o seznámení s plánem</w:t>
      </w:r>
      <w:bookmarkEnd w:id="35"/>
    </w:p>
    <w:p w14:paraId="132DA0F7" w14:textId="77777777" w:rsidR="00B9541B" w:rsidRPr="00BE5EBF" w:rsidRDefault="00B9541B" w:rsidP="00B9541B">
      <w:pPr>
        <w:rPr>
          <w:sz w:val="16"/>
          <w:szCs w:val="16"/>
        </w:rPr>
      </w:pPr>
      <w:r w:rsidRPr="00BE5EBF">
        <w:rPr>
          <w:sz w:val="16"/>
          <w:szCs w:val="16"/>
        </w:rPr>
        <w:t>Níže podepsaní pracovníci svým podpisem stvrzují za zhotovitele, že byli seznámeni s Plánem bezpečnosti a ochrany zdraví při práci pro výše uvedenou stavbu, a že souhlasí s ustanoveními z tohoto dokumentu pro ně vyplývající a seznámí s Plánem všechny pracovníky a poddodavatele na svém pracovišti!!!!</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2551"/>
        <w:gridCol w:w="1638"/>
        <w:gridCol w:w="2515"/>
        <w:gridCol w:w="1801"/>
      </w:tblGrid>
      <w:tr w:rsidR="00E10158" w:rsidRPr="00BE5EBF" w14:paraId="132DA0FD" w14:textId="77777777" w:rsidTr="00996839">
        <w:tc>
          <w:tcPr>
            <w:tcW w:w="993" w:type="dxa"/>
            <w:shd w:val="clear" w:color="auto" w:fill="auto"/>
          </w:tcPr>
          <w:p w14:paraId="132DA0F8" w14:textId="77777777" w:rsidR="00E10158" w:rsidRPr="00BE5EBF" w:rsidRDefault="00E10158" w:rsidP="00996839">
            <w:pPr>
              <w:spacing w:line="600" w:lineRule="auto"/>
              <w:jc w:val="center"/>
              <w:rPr>
                <w:b/>
                <w:i/>
                <w:color w:val="002060"/>
              </w:rPr>
            </w:pPr>
            <w:r w:rsidRPr="00BE5EBF">
              <w:rPr>
                <w:b/>
                <w:i/>
                <w:color w:val="002060"/>
              </w:rPr>
              <w:t>Datum</w:t>
            </w:r>
          </w:p>
        </w:tc>
        <w:tc>
          <w:tcPr>
            <w:tcW w:w="2551" w:type="dxa"/>
            <w:shd w:val="clear" w:color="auto" w:fill="auto"/>
          </w:tcPr>
          <w:p w14:paraId="132DA0F9" w14:textId="77777777" w:rsidR="00E10158" w:rsidRPr="00BE5EBF" w:rsidRDefault="00E10158" w:rsidP="00996839">
            <w:pPr>
              <w:spacing w:line="600" w:lineRule="auto"/>
              <w:jc w:val="center"/>
              <w:rPr>
                <w:b/>
                <w:i/>
                <w:color w:val="002060"/>
              </w:rPr>
            </w:pPr>
            <w:r w:rsidRPr="00BE5EBF">
              <w:rPr>
                <w:b/>
                <w:i/>
                <w:color w:val="002060"/>
              </w:rPr>
              <w:t>Jméno pracovníka</w:t>
            </w:r>
          </w:p>
        </w:tc>
        <w:tc>
          <w:tcPr>
            <w:tcW w:w="1638" w:type="dxa"/>
            <w:shd w:val="clear" w:color="auto" w:fill="auto"/>
          </w:tcPr>
          <w:p w14:paraId="132DA0FA" w14:textId="77777777" w:rsidR="00E10158" w:rsidRPr="00BE5EBF" w:rsidRDefault="00E10158" w:rsidP="00996839">
            <w:pPr>
              <w:spacing w:line="600" w:lineRule="auto"/>
              <w:jc w:val="center"/>
              <w:rPr>
                <w:b/>
                <w:i/>
                <w:color w:val="002060"/>
              </w:rPr>
            </w:pPr>
            <w:r w:rsidRPr="00BE5EBF">
              <w:rPr>
                <w:b/>
                <w:i/>
                <w:color w:val="002060"/>
              </w:rPr>
              <w:t>Organizace</w:t>
            </w:r>
          </w:p>
        </w:tc>
        <w:tc>
          <w:tcPr>
            <w:tcW w:w="2515" w:type="dxa"/>
            <w:shd w:val="clear" w:color="auto" w:fill="auto"/>
          </w:tcPr>
          <w:p w14:paraId="132DA0FB" w14:textId="77777777" w:rsidR="00E10158" w:rsidRPr="00BE5EBF" w:rsidRDefault="00E10158" w:rsidP="00996839">
            <w:pPr>
              <w:jc w:val="center"/>
              <w:rPr>
                <w:b/>
                <w:i/>
                <w:color w:val="002060"/>
              </w:rPr>
            </w:pPr>
            <w:r w:rsidRPr="00BE5EBF">
              <w:rPr>
                <w:b/>
                <w:i/>
                <w:color w:val="002060"/>
              </w:rPr>
              <w:t>Kontakt (telefon/email)</w:t>
            </w:r>
          </w:p>
        </w:tc>
        <w:tc>
          <w:tcPr>
            <w:tcW w:w="1801" w:type="dxa"/>
            <w:shd w:val="clear" w:color="auto" w:fill="auto"/>
          </w:tcPr>
          <w:p w14:paraId="132DA0FC" w14:textId="77777777" w:rsidR="00E10158" w:rsidRPr="00BE5EBF" w:rsidRDefault="00E10158" w:rsidP="00996839">
            <w:pPr>
              <w:spacing w:line="600" w:lineRule="auto"/>
              <w:jc w:val="center"/>
              <w:rPr>
                <w:b/>
                <w:i/>
                <w:color w:val="002060"/>
              </w:rPr>
            </w:pPr>
            <w:r w:rsidRPr="00BE5EBF">
              <w:rPr>
                <w:b/>
                <w:i/>
                <w:color w:val="002060"/>
              </w:rPr>
              <w:t>Podpis</w:t>
            </w:r>
          </w:p>
        </w:tc>
      </w:tr>
      <w:tr w:rsidR="00E10158" w:rsidRPr="00BE5EBF" w14:paraId="132DA103" w14:textId="77777777" w:rsidTr="00996839">
        <w:tc>
          <w:tcPr>
            <w:tcW w:w="993" w:type="dxa"/>
            <w:shd w:val="clear" w:color="auto" w:fill="auto"/>
          </w:tcPr>
          <w:p w14:paraId="132DA0FE" w14:textId="77777777" w:rsidR="00E10158" w:rsidRPr="00BE5EBF" w:rsidRDefault="00E10158" w:rsidP="00996839">
            <w:pPr>
              <w:spacing w:line="600" w:lineRule="auto"/>
            </w:pPr>
          </w:p>
        </w:tc>
        <w:tc>
          <w:tcPr>
            <w:tcW w:w="2551" w:type="dxa"/>
            <w:shd w:val="clear" w:color="auto" w:fill="auto"/>
          </w:tcPr>
          <w:p w14:paraId="132DA0FF" w14:textId="77777777" w:rsidR="00E10158" w:rsidRPr="00BE5EBF" w:rsidRDefault="00E10158" w:rsidP="00996839">
            <w:pPr>
              <w:spacing w:line="600" w:lineRule="auto"/>
            </w:pPr>
          </w:p>
        </w:tc>
        <w:tc>
          <w:tcPr>
            <w:tcW w:w="1638" w:type="dxa"/>
            <w:shd w:val="clear" w:color="auto" w:fill="auto"/>
          </w:tcPr>
          <w:p w14:paraId="132DA100" w14:textId="77777777" w:rsidR="00E10158" w:rsidRPr="00BE5EBF" w:rsidRDefault="00E10158" w:rsidP="00996839">
            <w:pPr>
              <w:spacing w:line="600" w:lineRule="auto"/>
            </w:pPr>
          </w:p>
        </w:tc>
        <w:tc>
          <w:tcPr>
            <w:tcW w:w="2515" w:type="dxa"/>
            <w:shd w:val="clear" w:color="auto" w:fill="auto"/>
          </w:tcPr>
          <w:p w14:paraId="132DA101" w14:textId="77777777" w:rsidR="00E10158" w:rsidRPr="00BE5EBF" w:rsidRDefault="00E10158" w:rsidP="00996839">
            <w:pPr>
              <w:spacing w:line="600" w:lineRule="auto"/>
            </w:pPr>
          </w:p>
        </w:tc>
        <w:tc>
          <w:tcPr>
            <w:tcW w:w="1801" w:type="dxa"/>
            <w:shd w:val="clear" w:color="auto" w:fill="auto"/>
          </w:tcPr>
          <w:p w14:paraId="132DA102" w14:textId="77777777" w:rsidR="00E10158" w:rsidRPr="00BE5EBF" w:rsidRDefault="00E10158" w:rsidP="00996839">
            <w:pPr>
              <w:spacing w:line="600" w:lineRule="auto"/>
            </w:pPr>
          </w:p>
        </w:tc>
      </w:tr>
      <w:tr w:rsidR="00E10158" w:rsidRPr="00BE5EBF" w14:paraId="132DA109" w14:textId="77777777" w:rsidTr="00996839">
        <w:tc>
          <w:tcPr>
            <w:tcW w:w="993" w:type="dxa"/>
            <w:shd w:val="clear" w:color="auto" w:fill="auto"/>
          </w:tcPr>
          <w:p w14:paraId="132DA104" w14:textId="77777777" w:rsidR="00E10158" w:rsidRPr="00BE5EBF" w:rsidRDefault="00E10158" w:rsidP="00996839">
            <w:pPr>
              <w:spacing w:line="600" w:lineRule="auto"/>
            </w:pPr>
          </w:p>
        </w:tc>
        <w:tc>
          <w:tcPr>
            <w:tcW w:w="2551" w:type="dxa"/>
            <w:shd w:val="clear" w:color="auto" w:fill="auto"/>
          </w:tcPr>
          <w:p w14:paraId="132DA105" w14:textId="77777777" w:rsidR="00E10158" w:rsidRPr="00BE5EBF" w:rsidRDefault="00E10158" w:rsidP="00996839">
            <w:pPr>
              <w:spacing w:line="600" w:lineRule="auto"/>
            </w:pPr>
          </w:p>
        </w:tc>
        <w:tc>
          <w:tcPr>
            <w:tcW w:w="1638" w:type="dxa"/>
            <w:shd w:val="clear" w:color="auto" w:fill="auto"/>
          </w:tcPr>
          <w:p w14:paraId="132DA106" w14:textId="77777777" w:rsidR="00E10158" w:rsidRPr="00BE5EBF" w:rsidRDefault="00E10158" w:rsidP="00996839">
            <w:pPr>
              <w:spacing w:line="600" w:lineRule="auto"/>
            </w:pPr>
          </w:p>
        </w:tc>
        <w:tc>
          <w:tcPr>
            <w:tcW w:w="2515" w:type="dxa"/>
            <w:shd w:val="clear" w:color="auto" w:fill="auto"/>
          </w:tcPr>
          <w:p w14:paraId="132DA107" w14:textId="77777777" w:rsidR="00E10158" w:rsidRPr="00BE5EBF" w:rsidRDefault="00E10158" w:rsidP="00996839">
            <w:pPr>
              <w:spacing w:line="600" w:lineRule="auto"/>
            </w:pPr>
          </w:p>
        </w:tc>
        <w:tc>
          <w:tcPr>
            <w:tcW w:w="1801" w:type="dxa"/>
            <w:shd w:val="clear" w:color="auto" w:fill="auto"/>
          </w:tcPr>
          <w:p w14:paraId="132DA108" w14:textId="77777777" w:rsidR="00E10158" w:rsidRPr="00BE5EBF" w:rsidRDefault="00E10158" w:rsidP="00996839">
            <w:pPr>
              <w:spacing w:line="600" w:lineRule="auto"/>
            </w:pPr>
          </w:p>
        </w:tc>
      </w:tr>
      <w:tr w:rsidR="00E10158" w:rsidRPr="00BE5EBF" w14:paraId="132DA10F" w14:textId="77777777" w:rsidTr="00996839">
        <w:tc>
          <w:tcPr>
            <w:tcW w:w="993" w:type="dxa"/>
            <w:shd w:val="clear" w:color="auto" w:fill="auto"/>
          </w:tcPr>
          <w:p w14:paraId="132DA10A" w14:textId="77777777" w:rsidR="00E10158" w:rsidRPr="00BE5EBF" w:rsidRDefault="00E10158" w:rsidP="00996839">
            <w:pPr>
              <w:spacing w:line="600" w:lineRule="auto"/>
            </w:pPr>
          </w:p>
        </w:tc>
        <w:tc>
          <w:tcPr>
            <w:tcW w:w="2551" w:type="dxa"/>
            <w:shd w:val="clear" w:color="auto" w:fill="auto"/>
          </w:tcPr>
          <w:p w14:paraId="132DA10B" w14:textId="77777777" w:rsidR="00E10158" w:rsidRPr="00BE5EBF" w:rsidRDefault="00E10158" w:rsidP="00996839">
            <w:pPr>
              <w:spacing w:line="600" w:lineRule="auto"/>
            </w:pPr>
          </w:p>
        </w:tc>
        <w:tc>
          <w:tcPr>
            <w:tcW w:w="1638" w:type="dxa"/>
            <w:shd w:val="clear" w:color="auto" w:fill="auto"/>
          </w:tcPr>
          <w:p w14:paraId="132DA10C" w14:textId="77777777" w:rsidR="00E10158" w:rsidRPr="00BE5EBF" w:rsidRDefault="00E10158" w:rsidP="00996839">
            <w:pPr>
              <w:spacing w:line="600" w:lineRule="auto"/>
            </w:pPr>
          </w:p>
        </w:tc>
        <w:tc>
          <w:tcPr>
            <w:tcW w:w="2515" w:type="dxa"/>
            <w:shd w:val="clear" w:color="auto" w:fill="auto"/>
          </w:tcPr>
          <w:p w14:paraId="132DA10D" w14:textId="77777777" w:rsidR="00E10158" w:rsidRPr="00BE5EBF" w:rsidRDefault="00E10158" w:rsidP="00996839">
            <w:pPr>
              <w:spacing w:line="600" w:lineRule="auto"/>
            </w:pPr>
          </w:p>
        </w:tc>
        <w:tc>
          <w:tcPr>
            <w:tcW w:w="1801" w:type="dxa"/>
            <w:shd w:val="clear" w:color="auto" w:fill="auto"/>
          </w:tcPr>
          <w:p w14:paraId="132DA10E" w14:textId="77777777" w:rsidR="00E10158" w:rsidRPr="00BE5EBF" w:rsidRDefault="00E10158" w:rsidP="00996839">
            <w:pPr>
              <w:spacing w:line="600" w:lineRule="auto"/>
            </w:pPr>
          </w:p>
        </w:tc>
      </w:tr>
      <w:tr w:rsidR="00E10158" w:rsidRPr="00BE5EBF" w14:paraId="132DA115" w14:textId="77777777" w:rsidTr="00996839">
        <w:tc>
          <w:tcPr>
            <w:tcW w:w="993" w:type="dxa"/>
            <w:shd w:val="clear" w:color="auto" w:fill="auto"/>
          </w:tcPr>
          <w:p w14:paraId="132DA110" w14:textId="77777777" w:rsidR="00E10158" w:rsidRPr="00BE5EBF" w:rsidRDefault="00E10158" w:rsidP="00996839">
            <w:pPr>
              <w:spacing w:line="600" w:lineRule="auto"/>
            </w:pPr>
          </w:p>
        </w:tc>
        <w:tc>
          <w:tcPr>
            <w:tcW w:w="2551" w:type="dxa"/>
            <w:shd w:val="clear" w:color="auto" w:fill="auto"/>
          </w:tcPr>
          <w:p w14:paraId="132DA111" w14:textId="77777777" w:rsidR="00E10158" w:rsidRPr="00BE5EBF" w:rsidRDefault="00E10158" w:rsidP="00996839">
            <w:pPr>
              <w:spacing w:line="600" w:lineRule="auto"/>
            </w:pPr>
          </w:p>
        </w:tc>
        <w:tc>
          <w:tcPr>
            <w:tcW w:w="1638" w:type="dxa"/>
            <w:shd w:val="clear" w:color="auto" w:fill="auto"/>
          </w:tcPr>
          <w:p w14:paraId="132DA112" w14:textId="77777777" w:rsidR="00E10158" w:rsidRPr="00BE5EBF" w:rsidRDefault="00E10158" w:rsidP="00996839">
            <w:pPr>
              <w:spacing w:line="600" w:lineRule="auto"/>
            </w:pPr>
          </w:p>
        </w:tc>
        <w:tc>
          <w:tcPr>
            <w:tcW w:w="2515" w:type="dxa"/>
            <w:shd w:val="clear" w:color="auto" w:fill="auto"/>
          </w:tcPr>
          <w:p w14:paraId="132DA113" w14:textId="77777777" w:rsidR="00E10158" w:rsidRPr="00BE5EBF" w:rsidRDefault="00E10158" w:rsidP="00996839">
            <w:pPr>
              <w:spacing w:line="600" w:lineRule="auto"/>
            </w:pPr>
          </w:p>
        </w:tc>
        <w:tc>
          <w:tcPr>
            <w:tcW w:w="1801" w:type="dxa"/>
            <w:shd w:val="clear" w:color="auto" w:fill="auto"/>
          </w:tcPr>
          <w:p w14:paraId="132DA114" w14:textId="77777777" w:rsidR="00E10158" w:rsidRPr="00BE5EBF" w:rsidRDefault="00E10158" w:rsidP="00996839">
            <w:pPr>
              <w:spacing w:line="600" w:lineRule="auto"/>
            </w:pPr>
          </w:p>
        </w:tc>
      </w:tr>
      <w:tr w:rsidR="00E10158" w:rsidRPr="00BE5EBF" w14:paraId="132DA11B" w14:textId="77777777" w:rsidTr="00996839">
        <w:tc>
          <w:tcPr>
            <w:tcW w:w="993" w:type="dxa"/>
            <w:shd w:val="clear" w:color="auto" w:fill="auto"/>
          </w:tcPr>
          <w:p w14:paraId="132DA116" w14:textId="77777777" w:rsidR="00E10158" w:rsidRPr="00BE5EBF" w:rsidRDefault="00E10158" w:rsidP="00996839">
            <w:pPr>
              <w:spacing w:line="600" w:lineRule="auto"/>
            </w:pPr>
          </w:p>
        </w:tc>
        <w:tc>
          <w:tcPr>
            <w:tcW w:w="2551" w:type="dxa"/>
            <w:shd w:val="clear" w:color="auto" w:fill="auto"/>
          </w:tcPr>
          <w:p w14:paraId="132DA117" w14:textId="77777777" w:rsidR="00E10158" w:rsidRPr="00BE5EBF" w:rsidRDefault="00E10158" w:rsidP="00996839">
            <w:pPr>
              <w:spacing w:line="600" w:lineRule="auto"/>
            </w:pPr>
          </w:p>
        </w:tc>
        <w:tc>
          <w:tcPr>
            <w:tcW w:w="1638" w:type="dxa"/>
            <w:shd w:val="clear" w:color="auto" w:fill="auto"/>
          </w:tcPr>
          <w:p w14:paraId="132DA118" w14:textId="77777777" w:rsidR="00E10158" w:rsidRPr="00BE5EBF" w:rsidRDefault="00E10158" w:rsidP="00996839">
            <w:pPr>
              <w:spacing w:line="600" w:lineRule="auto"/>
            </w:pPr>
          </w:p>
        </w:tc>
        <w:tc>
          <w:tcPr>
            <w:tcW w:w="2515" w:type="dxa"/>
            <w:shd w:val="clear" w:color="auto" w:fill="auto"/>
          </w:tcPr>
          <w:p w14:paraId="132DA119" w14:textId="77777777" w:rsidR="00E10158" w:rsidRPr="00BE5EBF" w:rsidRDefault="00E10158" w:rsidP="00996839">
            <w:pPr>
              <w:spacing w:line="600" w:lineRule="auto"/>
            </w:pPr>
          </w:p>
        </w:tc>
        <w:tc>
          <w:tcPr>
            <w:tcW w:w="1801" w:type="dxa"/>
            <w:shd w:val="clear" w:color="auto" w:fill="auto"/>
          </w:tcPr>
          <w:p w14:paraId="132DA11A" w14:textId="77777777" w:rsidR="00E10158" w:rsidRPr="00BE5EBF" w:rsidRDefault="00E10158" w:rsidP="00996839">
            <w:pPr>
              <w:spacing w:line="600" w:lineRule="auto"/>
            </w:pPr>
          </w:p>
        </w:tc>
      </w:tr>
      <w:tr w:rsidR="00E10158" w:rsidRPr="00BE5EBF" w14:paraId="132DA121" w14:textId="77777777" w:rsidTr="00996839">
        <w:tc>
          <w:tcPr>
            <w:tcW w:w="993" w:type="dxa"/>
            <w:shd w:val="clear" w:color="auto" w:fill="auto"/>
          </w:tcPr>
          <w:p w14:paraId="132DA11C" w14:textId="77777777" w:rsidR="00E10158" w:rsidRPr="00BE5EBF" w:rsidRDefault="00E10158" w:rsidP="00996839">
            <w:pPr>
              <w:spacing w:line="600" w:lineRule="auto"/>
            </w:pPr>
          </w:p>
        </w:tc>
        <w:tc>
          <w:tcPr>
            <w:tcW w:w="2551" w:type="dxa"/>
            <w:shd w:val="clear" w:color="auto" w:fill="auto"/>
          </w:tcPr>
          <w:p w14:paraId="132DA11D" w14:textId="77777777" w:rsidR="00E10158" w:rsidRPr="00BE5EBF" w:rsidRDefault="00E10158" w:rsidP="00996839">
            <w:pPr>
              <w:spacing w:line="600" w:lineRule="auto"/>
            </w:pPr>
          </w:p>
        </w:tc>
        <w:tc>
          <w:tcPr>
            <w:tcW w:w="1638" w:type="dxa"/>
            <w:shd w:val="clear" w:color="auto" w:fill="auto"/>
          </w:tcPr>
          <w:p w14:paraId="132DA11E" w14:textId="77777777" w:rsidR="00E10158" w:rsidRPr="00BE5EBF" w:rsidRDefault="00E10158" w:rsidP="00996839">
            <w:pPr>
              <w:spacing w:line="600" w:lineRule="auto"/>
            </w:pPr>
          </w:p>
        </w:tc>
        <w:tc>
          <w:tcPr>
            <w:tcW w:w="2515" w:type="dxa"/>
            <w:shd w:val="clear" w:color="auto" w:fill="auto"/>
          </w:tcPr>
          <w:p w14:paraId="132DA11F" w14:textId="77777777" w:rsidR="00E10158" w:rsidRPr="00BE5EBF" w:rsidRDefault="00E10158" w:rsidP="00996839">
            <w:pPr>
              <w:spacing w:line="600" w:lineRule="auto"/>
            </w:pPr>
          </w:p>
        </w:tc>
        <w:tc>
          <w:tcPr>
            <w:tcW w:w="1801" w:type="dxa"/>
            <w:shd w:val="clear" w:color="auto" w:fill="auto"/>
          </w:tcPr>
          <w:p w14:paraId="132DA120" w14:textId="77777777" w:rsidR="00E10158" w:rsidRPr="00BE5EBF" w:rsidRDefault="00E10158" w:rsidP="00996839">
            <w:pPr>
              <w:spacing w:line="600" w:lineRule="auto"/>
            </w:pPr>
          </w:p>
        </w:tc>
      </w:tr>
      <w:tr w:rsidR="00E10158" w:rsidRPr="00BE5EBF" w14:paraId="132DA127" w14:textId="77777777" w:rsidTr="00996839">
        <w:tc>
          <w:tcPr>
            <w:tcW w:w="993" w:type="dxa"/>
            <w:shd w:val="clear" w:color="auto" w:fill="auto"/>
          </w:tcPr>
          <w:p w14:paraId="132DA122" w14:textId="77777777" w:rsidR="00E10158" w:rsidRPr="00BE5EBF" w:rsidRDefault="00E10158" w:rsidP="00996839">
            <w:pPr>
              <w:spacing w:line="600" w:lineRule="auto"/>
            </w:pPr>
          </w:p>
        </w:tc>
        <w:tc>
          <w:tcPr>
            <w:tcW w:w="2551" w:type="dxa"/>
            <w:shd w:val="clear" w:color="auto" w:fill="auto"/>
          </w:tcPr>
          <w:p w14:paraId="132DA123" w14:textId="77777777" w:rsidR="00E10158" w:rsidRPr="00BE5EBF" w:rsidRDefault="00E10158" w:rsidP="00996839">
            <w:pPr>
              <w:spacing w:line="600" w:lineRule="auto"/>
            </w:pPr>
          </w:p>
        </w:tc>
        <w:tc>
          <w:tcPr>
            <w:tcW w:w="1638" w:type="dxa"/>
            <w:shd w:val="clear" w:color="auto" w:fill="auto"/>
          </w:tcPr>
          <w:p w14:paraId="132DA124" w14:textId="77777777" w:rsidR="00E10158" w:rsidRPr="00BE5EBF" w:rsidRDefault="00E10158" w:rsidP="00996839">
            <w:pPr>
              <w:spacing w:line="600" w:lineRule="auto"/>
            </w:pPr>
          </w:p>
        </w:tc>
        <w:tc>
          <w:tcPr>
            <w:tcW w:w="2515" w:type="dxa"/>
            <w:shd w:val="clear" w:color="auto" w:fill="auto"/>
          </w:tcPr>
          <w:p w14:paraId="132DA125" w14:textId="77777777" w:rsidR="00E10158" w:rsidRPr="00BE5EBF" w:rsidRDefault="00E10158" w:rsidP="00996839">
            <w:pPr>
              <w:spacing w:line="600" w:lineRule="auto"/>
            </w:pPr>
          </w:p>
        </w:tc>
        <w:tc>
          <w:tcPr>
            <w:tcW w:w="1801" w:type="dxa"/>
            <w:shd w:val="clear" w:color="auto" w:fill="auto"/>
          </w:tcPr>
          <w:p w14:paraId="132DA126" w14:textId="77777777" w:rsidR="00E10158" w:rsidRPr="00BE5EBF" w:rsidRDefault="00E10158" w:rsidP="00996839">
            <w:pPr>
              <w:spacing w:line="600" w:lineRule="auto"/>
            </w:pPr>
          </w:p>
        </w:tc>
      </w:tr>
      <w:tr w:rsidR="00E10158" w:rsidRPr="00BE5EBF" w14:paraId="132DA12D" w14:textId="77777777" w:rsidTr="00996839">
        <w:tc>
          <w:tcPr>
            <w:tcW w:w="993" w:type="dxa"/>
            <w:shd w:val="clear" w:color="auto" w:fill="auto"/>
          </w:tcPr>
          <w:p w14:paraId="132DA128" w14:textId="77777777" w:rsidR="00E10158" w:rsidRPr="00BE5EBF" w:rsidRDefault="00E10158" w:rsidP="00996839">
            <w:pPr>
              <w:spacing w:line="600" w:lineRule="auto"/>
            </w:pPr>
          </w:p>
        </w:tc>
        <w:tc>
          <w:tcPr>
            <w:tcW w:w="2551" w:type="dxa"/>
            <w:shd w:val="clear" w:color="auto" w:fill="auto"/>
          </w:tcPr>
          <w:p w14:paraId="132DA129" w14:textId="77777777" w:rsidR="00E10158" w:rsidRPr="00BE5EBF" w:rsidRDefault="00E10158" w:rsidP="00996839">
            <w:pPr>
              <w:spacing w:line="600" w:lineRule="auto"/>
            </w:pPr>
          </w:p>
        </w:tc>
        <w:tc>
          <w:tcPr>
            <w:tcW w:w="1638" w:type="dxa"/>
            <w:shd w:val="clear" w:color="auto" w:fill="auto"/>
          </w:tcPr>
          <w:p w14:paraId="132DA12A" w14:textId="77777777" w:rsidR="00E10158" w:rsidRPr="00BE5EBF" w:rsidRDefault="00E10158" w:rsidP="00996839">
            <w:pPr>
              <w:spacing w:line="600" w:lineRule="auto"/>
            </w:pPr>
          </w:p>
        </w:tc>
        <w:tc>
          <w:tcPr>
            <w:tcW w:w="2515" w:type="dxa"/>
            <w:shd w:val="clear" w:color="auto" w:fill="auto"/>
          </w:tcPr>
          <w:p w14:paraId="132DA12B" w14:textId="77777777" w:rsidR="00E10158" w:rsidRPr="00BE5EBF" w:rsidRDefault="00E10158" w:rsidP="00996839">
            <w:pPr>
              <w:spacing w:line="600" w:lineRule="auto"/>
            </w:pPr>
          </w:p>
        </w:tc>
        <w:tc>
          <w:tcPr>
            <w:tcW w:w="1801" w:type="dxa"/>
            <w:shd w:val="clear" w:color="auto" w:fill="auto"/>
          </w:tcPr>
          <w:p w14:paraId="132DA12C" w14:textId="77777777" w:rsidR="00E10158" w:rsidRPr="00BE5EBF" w:rsidRDefault="00E10158" w:rsidP="00996839">
            <w:pPr>
              <w:spacing w:line="600" w:lineRule="auto"/>
            </w:pPr>
          </w:p>
        </w:tc>
      </w:tr>
      <w:tr w:rsidR="00E10158" w:rsidRPr="00BE5EBF" w14:paraId="132DA133" w14:textId="77777777" w:rsidTr="00996839">
        <w:tc>
          <w:tcPr>
            <w:tcW w:w="993" w:type="dxa"/>
            <w:shd w:val="clear" w:color="auto" w:fill="auto"/>
          </w:tcPr>
          <w:p w14:paraId="132DA12E" w14:textId="77777777" w:rsidR="00E10158" w:rsidRPr="00BE5EBF" w:rsidRDefault="00E10158" w:rsidP="00996839">
            <w:pPr>
              <w:spacing w:line="600" w:lineRule="auto"/>
            </w:pPr>
          </w:p>
        </w:tc>
        <w:tc>
          <w:tcPr>
            <w:tcW w:w="2551" w:type="dxa"/>
            <w:shd w:val="clear" w:color="auto" w:fill="auto"/>
          </w:tcPr>
          <w:p w14:paraId="132DA12F" w14:textId="77777777" w:rsidR="00E10158" w:rsidRPr="00BE5EBF" w:rsidRDefault="00E10158" w:rsidP="00996839">
            <w:pPr>
              <w:spacing w:line="600" w:lineRule="auto"/>
            </w:pPr>
          </w:p>
        </w:tc>
        <w:tc>
          <w:tcPr>
            <w:tcW w:w="1638" w:type="dxa"/>
            <w:shd w:val="clear" w:color="auto" w:fill="auto"/>
          </w:tcPr>
          <w:p w14:paraId="132DA130" w14:textId="77777777" w:rsidR="00E10158" w:rsidRPr="00BE5EBF" w:rsidRDefault="00E10158" w:rsidP="00996839">
            <w:pPr>
              <w:spacing w:line="600" w:lineRule="auto"/>
            </w:pPr>
          </w:p>
        </w:tc>
        <w:tc>
          <w:tcPr>
            <w:tcW w:w="2515" w:type="dxa"/>
            <w:shd w:val="clear" w:color="auto" w:fill="auto"/>
          </w:tcPr>
          <w:p w14:paraId="132DA131" w14:textId="77777777" w:rsidR="00E10158" w:rsidRPr="00BE5EBF" w:rsidRDefault="00E10158" w:rsidP="00996839">
            <w:pPr>
              <w:spacing w:line="600" w:lineRule="auto"/>
            </w:pPr>
          </w:p>
        </w:tc>
        <w:tc>
          <w:tcPr>
            <w:tcW w:w="1801" w:type="dxa"/>
            <w:shd w:val="clear" w:color="auto" w:fill="auto"/>
          </w:tcPr>
          <w:p w14:paraId="132DA132" w14:textId="77777777" w:rsidR="00E10158" w:rsidRPr="00BE5EBF" w:rsidRDefault="00E10158" w:rsidP="00996839">
            <w:pPr>
              <w:spacing w:line="600" w:lineRule="auto"/>
            </w:pPr>
          </w:p>
        </w:tc>
      </w:tr>
      <w:tr w:rsidR="00E10158" w:rsidRPr="00BE5EBF" w14:paraId="132DA139" w14:textId="77777777" w:rsidTr="00996839">
        <w:tc>
          <w:tcPr>
            <w:tcW w:w="993" w:type="dxa"/>
            <w:shd w:val="clear" w:color="auto" w:fill="auto"/>
          </w:tcPr>
          <w:p w14:paraId="132DA134" w14:textId="77777777" w:rsidR="00E10158" w:rsidRPr="00BE5EBF" w:rsidRDefault="00E10158" w:rsidP="00996839">
            <w:pPr>
              <w:spacing w:line="600" w:lineRule="auto"/>
            </w:pPr>
          </w:p>
        </w:tc>
        <w:tc>
          <w:tcPr>
            <w:tcW w:w="2551" w:type="dxa"/>
            <w:shd w:val="clear" w:color="auto" w:fill="auto"/>
          </w:tcPr>
          <w:p w14:paraId="132DA135" w14:textId="77777777" w:rsidR="00E10158" w:rsidRPr="00BE5EBF" w:rsidRDefault="00E10158" w:rsidP="00996839">
            <w:pPr>
              <w:spacing w:line="600" w:lineRule="auto"/>
            </w:pPr>
          </w:p>
        </w:tc>
        <w:tc>
          <w:tcPr>
            <w:tcW w:w="1638" w:type="dxa"/>
            <w:shd w:val="clear" w:color="auto" w:fill="auto"/>
          </w:tcPr>
          <w:p w14:paraId="132DA136" w14:textId="77777777" w:rsidR="00E10158" w:rsidRPr="00BE5EBF" w:rsidRDefault="00E10158" w:rsidP="00996839">
            <w:pPr>
              <w:spacing w:line="600" w:lineRule="auto"/>
            </w:pPr>
          </w:p>
        </w:tc>
        <w:tc>
          <w:tcPr>
            <w:tcW w:w="2515" w:type="dxa"/>
            <w:shd w:val="clear" w:color="auto" w:fill="auto"/>
          </w:tcPr>
          <w:p w14:paraId="132DA137" w14:textId="77777777" w:rsidR="00E10158" w:rsidRPr="00BE5EBF" w:rsidRDefault="00E10158" w:rsidP="00996839">
            <w:pPr>
              <w:spacing w:line="600" w:lineRule="auto"/>
            </w:pPr>
          </w:p>
        </w:tc>
        <w:tc>
          <w:tcPr>
            <w:tcW w:w="1801" w:type="dxa"/>
            <w:shd w:val="clear" w:color="auto" w:fill="auto"/>
          </w:tcPr>
          <w:p w14:paraId="132DA138" w14:textId="77777777" w:rsidR="00E10158" w:rsidRPr="00BE5EBF" w:rsidRDefault="00E10158" w:rsidP="00996839">
            <w:pPr>
              <w:spacing w:line="600" w:lineRule="auto"/>
            </w:pPr>
          </w:p>
        </w:tc>
      </w:tr>
      <w:tr w:rsidR="00E10158" w:rsidRPr="00BE5EBF" w14:paraId="132DA13F" w14:textId="77777777" w:rsidTr="00996839">
        <w:tc>
          <w:tcPr>
            <w:tcW w:w="993" w:type="dxa"/>
            <w:shd w:val="clear" w:color="auto" w:fill="auto"/>
          </w:tcPr>
          <w:p w14:paraId="132DA13A" w14:textId="77777777" w:rsidR="00E10158" w:rsidRPr="00BE5EBF" w:rsidRDefault="00E10158" w:rsidP="00996839">
            <w:pPr>
              <w:spacing w:line="600" w:lineRule="auto"/>
            </w:pPr>
          </w:p>
        </w:tc>
        <w:tc>
          <w:tcPr>
            <w:tcW w:w="2551" w:type="dxa"/>
            <w:shd w:val="clear" w:color="auto" w:fill="auto"/>
          </w:tcPr>
          <w:p w14:paraId="132DA13B" w14:textId="77777777" w:rsidR="00E10158" w:rsidRPr="00BE5EBF" w:rsidRDefault="00E10158" w:rsidP="00996839">
            <w:pPr>
              <w:spacing w:line="600" w:lineRule="auto"/>
            </w:pPr>
          </w:p>
        </w:tc>
        <w:tc>
          <w:tcPr>
            <w:tcW w:w="1638" w:type="dxa"/>
            <w:shd w:val="clear" w:color="auto" w:fill="auto"/>
          </w:tcPr>
          <w:p w14:paraId="132DA13C" w14:textId="77777777" w:rsidR="00E10158" w:rsidRPr="00BE5EBF" w:rsidRDefault="00E10158" w:rsidP="00996839">
            <w:pPr>
              <w:spacing w:line="600" w:lineRule="auto"/>
            </w:pPr>
          </w:p>
        </w:tc>
        <w:tc>
          <w:tcPr>
            <w:tcW w:w="2515" w:type="dxa"/>
            <w:shd w:val="clear" w:color="auto" w:fill="auto"/>
          </w:tcPr>
          <w:p w14:paraId="132DA13D" w14:textId="77777777" w:rsidR="00E10158" w:rsidRPr="00BE5EBF" w:rsidRDefault="00E10158" w:rsidP="00996839">
            <w:pPr>
              <w:spacing w:line="600" w:lineRule="auto"/>
            </w:pPr>
          </w:p>
        </w:tc>
        <w:tc>
          <w:tcPr>
            <w:tcW w:w="1801" w:type="dxa"/>
            <w:shd w:val="clear" w:color="auto" w:fill="auto"/>
          </w:tcPr>
          <w:p w14:paraId="132DA13E" w14:textId="77777777" w:rsidR="00E10158" w:rsidRPr="00BE5EBF" w:rsidRDefault="00E10158" w:rsidP="00996839">
            <w:pPr>
              <w:spacing w:line="600" w:lineRule="auto"/>
            </w:pPr>
          </w:p>
        </w:tc>
      </w:tr>
      <w:tr w:rsidR="00E10158" w:rsidRPr="00BE5EBF" w14:paraId="132DA145" w14:textId="77777777" w:rsidTr="00996839">
        <w:tc>
          <w:tcPr>
            <w:tcW w:w="993" w:type="dxa"/>
            <w:shd w:val="clear" w:color="auto" w:fill="auto"/>
          </w:tcPr>
          <w:p w14:paraId="132DA140" w14:textId="77777777" w:rsidR="00E10158" w:rsidRPr="00BE5EBF" w:rsidRDefault="00E10158" w:rsidP="00996839">
            <w:pPr>
              <w:spacing w:line="600" w:lineRule="auto"/>
            </w:pPr>
          </w:p>
        </w:tc>
        <w:tc>
          <w:tcPr>
            <w:tcW w:w="2551" w:type="dxa"/>
            <w:shd w:val="clear" w:color="auto" w:fill="auto"/>
          </w:tcPr>
          <w:p w14:paraId="132DA141" w14:textId="77777777" w:rsidR="00E10158" w:rsidRPr="00BE5EBF" w:rsidRDefault="00E10158" w:rsidP="00996839">
            <w:pPr>
              <w:spacing w:line="600" w:lineRule="auto"/>
            </w:pPr>
          </w:p>
        </w:tc>
        <w:tc>
          <w:tcPr>
            <w:tcW w:w="1638" w:type="dxa"/>
            <w:shd w:val="clear" w:color="auto" w:fill="auto"/>
          </w:tcPr>
          <w:p w14:paraId="132DA142" w14:textId="77777777" w:rsidR="00E10158" w:rsidRPr="00BE5EBF" w:rsidRDefault="00E10158" w:rsidP="00996839">
            <w:pPr>
              <w:spacing w:line="600" w:lineRule="auto"/>
            </w:pPr>
          </w:p>
        </w:tc>
        <w:tc>
          <w:tcPr>
            <w:tcW w:w="2515" w:type="dxa"/>
            <w:shd w:val="clear" w:color="auto" w:fill="auto"/>
          </w:tcPr>
          <w:p w14:paraId="132DA143" w14:textId="77777777" w:rsidR="00E10158" w:rsidRPr="00BE5EBF" w:rsidRDefault="00E10158" w:rsidP="00996839">
            <w:pPr>
              <w:spacing w:line="600" w:lineRule="auto"/>
            </w:pPr>
          </w:p>
        </w:tc>
        <w:tc>
          <w:tcPr>
            <w:tcW w:w="1801" w:type="dxa"/>
            <w:shd w:val="clear" w:color="auto" w:fill="auto"/>
          </w:tcPr>
          <w:p w14:paraId="132DA144" w14:textId="77777777" w:rsidR="00E10158" w:rsidRPr="00BE5EBF" w:rsidRDefault="00E10158" w:rsidP="00996839">
            <w:pPr>
              <w:spacing w:line="600" w:lineRule="auto"/>
            </w:pPr>
          </w:p>
        </w:tc>
      </w:tr>
      <w:tr w:rsidR="00E10158" w:rsidRPr="00BE5EBF" w14:paraId="132DA14B" w14:textId="77777777" w:rsidTr="00996839">
        <w:tc>
          <w:tcPr>
            <w:tcW w:w="993" w:type="dxa"/>
            <w:shd w:val="clear" w:color="auto" w:fill="auto"/>
          </w:tcPr>
          <w:p w14:paraId="132DA146" w14:textId="77777777" w:rsidR="00E10158" w:rsidRPr="00BE5EBF" w:rsidRDefault="00E10158" w:rsidP="00996839">
            <w:pPr>
              <w:spacing w:line="600" w:lineRule="auto"/>
            </w:pPr>
          </w:p>
        </w:tc>
        <w:tc>
          <w:tcPr>
            <w:tcW w:w="2551" w:type="dxa"/>
            <w:shd w:val="clear" w:color="auto" w:fill="auto"/>
          </w:tcPr>
          <w:p w14:paraId="132DA147" w14:textId="77777777" w:rsidR="00E10158" w:rsidRPr="00BE5EBF" w:rsidRDefault="00E10158" w:rsidP="00996839">
            <w:pPr>
              <w:spacing w:line="600" w:lineRule="auto"/>
            </w:pPr>
          </w:p>
        </w:tc>
        <w:tc>
          <w:tcPr>
            <w:tcW w:w="1638" w:type="dxa"/>
            <w:shd w:val="clear" w:color="auto" w:fill="auto"/>
          </w:tcPr>
          <w:p w14:paraId="132DA148" w14:textId="77777777" w:rsidR="00E10158" w:rsidRPr="00BE5EBF" w:rsidRDefault="00E10158" w:rsidP="00996839">
            <w:pPr>
              <w:spacing w:line="600" w:lineRule="auto"/>
            </w:pPr>
          </w:p>
        </w:tc>
        <w:tc>
          <w:tcPr>
            <w:tcW w:w="2515" w:type="dxa"/>
            <w:shd w:val="clear" w:color="auto" w:fill="auto"/>
          </w:tcPr>
          <w:p w14:paraId="132DA149" w14:textId="77777777" w:rsidR="00E10158" w:rsidRPr="00BE5EBF" w:rsidRDefault="00E10158" w:rsidP="00996839">
            <w:pPr>
              <w:spacing w:line="600" w:lineRule="auto"/>
            </w:pPr>
          </w:p>
        </w:tc>
        <w:tc>
          <w:tcPr>
            <w:tcW w:w="1801" w:type="dxa"/>
            <w:shd w:val="clear" w:color="auto" w:fill="auto"/>
          </w:tcPr>
          <w:p w14:paraId="132DA14A" w14:textId="77777777" w:rsidR="00E10158" w:rsidRPr="00BE5EBF" w:rsidRDefault="00E10158" w:rsidP="00996839">
            <w:pPr>
              <w:spacing w:line="600" w:lineRule="auto"/>
            </w:pPr>
          </w:p>
        </w:tc>
      </w:tr>
      <w:tr w:rsidR="00E10158" w:rsidRPr="00BE5EBF" w14:paraId="132DA151" w14:textId="77777777" w:rsidTr="00996839">
        <w:tc>
          <w:tcPr>
            <w:tcW w:w="993" w:type="dxa"/>
            <w:shd w:val="clear" w:color="auto" w:fill="auto"/>
          </w:tcPr>
          <w:p w14:paraId="132DA14C" w14:textId="77777777" w:rsidR="00E10158" w:rsidRPr="00BE5EBF" w:rsidRDefault="00E10158" w:rsidP="00996839">
            <w:pPr>
              <w:spacing w:line="600" w:lineRule="auto"/>
            </w:pPr>
          </w:p>
        </w:tc>
        <w:tc>
          <w:tcPr>
            <w:tcW w:w="2551" w:type="dxa"/>
            <w:shd w:val="clear" w:color="auto" w:fill="auto"/>
          </w:tcPr>
          <w:p w14:paraId="132DA14D" w14:textId="77777777" w:rsidR="00E10158" w:rsidRPr="00BE5EBF" w:rsidRDefault="00E10158" w:rsidP="00996839">
            <w:pPr>
              <w:spacing w:line="600" w:lineRule="auto"/>
            </w:pPr>
          </w:p>
        </w:tc>
        <w:tc>
          <w:tcPr>
            <w:tcW w:w="1638" w:type="dxa"/>
            <w:shd w:val="clear" w:color="auto" w:fill="auto"/>
          </w:tcPr>
          <w:p w14:paraId="132DA14E" w14:textId="77777777" w:rsidR="00E10158" w:rsidRPr="00BE5EBF" w:rsidRDefault="00E10158" w:rsidP="00996839">
            <w:pPr>
              <w:spacing w:line="600" w:lineRule="auto"/>
            </w:pPr>
          </w:p>
        </w:tc>
        <w:tc>
          <w:tcPr>
            <w:tcW w:w="2515" w:type="dxa"/>
            <w:shd w:val="clear" w:color="auto" w:fill="auto"/>
          </w:tcPr>
          <w:p w14:paraId="132DA14F" w14:textId="77777777" w:rsidR="00E10158" w:rsidRPr="00BE5EBF" w:rsidRDefault="00E10158" w:rsidP="00996839">
            <w:pPr>
              <w:spacing w:line="600" w:lineRule="auto"/>
            </w:pPr>
          </w:p>
        </w:tc>
        <w:tc>
          <w:tcPr>
            <w:tcW w:w="1801" w:type="dxa"/>
            <w:shd w:val="clear" w:color="auto" w:fill="auto"/>
          </w:tcPr>
          <w:p w14:paraId="132DA150" w14:textId="77777777" w:rsidR="00E10158" w:rsidRPr="00BE5EBF" w:rsidRDefault="00E10158" w:rsidP="00996839">
            <w:pPr>
              <w:spacing w:line="600" w:lineRule="auto"/>
            </w:pPr>
          </w:p>
        </w:tc>
      </w:tr>
      <w:tr w:rsidR="00E10158" w:rsidRPr="00BE5EBF" w14:paraId="132DA157" w14:textId="77777777" w:rsidTr="00996839">
        <w:tc>
          <w:tcPr>
            <w:tcW w:w="993" w:type="dxa"/>
            <w:shd w:val="clear" w:color="auto" w:fill="auto"/>
          </w:tcPr>
          <w:p w14:paraId="132DA152" w14:textId="77777777" w:rsidR="00E10158" w:rsidRPr="00BE5EBF" w:rsidRDefault="00E10158" w:rsidP="00996839">
            <w:pPr>
              <w:spacing w:line="600" w:lineRule="auto"/>
            </w:pPr>
          </w:p>
        </w:tc>
        <w:tc>
          <w:tcPr>
            <w:tcW w:w="2551" w:type="dxa"/>
            <w:shd w:val="clear" w:color="auto" w:fill="auto"/>
          </w:tcPr>
          <w:p w14:paraId="132DA153" w14:textId="77777777" w:rsidR="00E10158" w:rsidRPr="00BE5EBF" w:rsidRDefault="00E10158" w:rsidP="00996839">
            <w:pPr>
              <w:spacing w:line="600" w:lineRule="auto"/>
            </w:pPr>
          </w:p>
        </w:tc>
        <w:tc>
          <w:tcPr>
            <w:tcW w:w="1638" w:type="dxa"/>
            <w:shd w:val="clear" w:color="auto" w:fill="auto"/>
          </w:tcPr>
          <w:p w14:paraId="132DA154" w14:textId="77777777" w:rsidR="00E10158" w:rsidRPr="00BE5EBF" w:rsidRDefault="00E10158" w:rsidP="00996839">
            <w:pPr>
              <w:spacing w:line="600" w:lineRule="auto"/>
            </w:pPr>
          </w:p>
        </w:tc>
        <w:tc>
          <w:tcPr>
            <w:tcW w:w="2515" w:type="dxa"/>
            <w:shd w:val="clear" w:color="auto" w:fill="auto"/>
          </w:tcPr>
          <w:p w14:paraId="132DA155" w14:textId="77777777" w:rsidR="00E10158" w:rsidRPr="00BE5EBF" w:rsidRDefault="00E10158" w:rsidP="00996839">
            <w:pPr>
              <w:spacing w:line="600" w:lineRule="auto"/>
            </w:pPr>
          </w:p>
        </w:tc>
        <w:tc>
          <w:tcPr>
            <w:tcW w:w="1801" w:type="dxa"/>
            <w:shd w:val="clear" w:color="auto" w:fill="auto"/>
          </w:tcPr>
          <w:p w14:paraId="132DA156" w14:textId="77777777" w:rsidR="00E10158" w:rsidRPr="00BE5EBF" w:rsidRDefault="00E10158" w:rsidP="00996839">
            <w:pPr>
              <w:spacing w:line="600" w:lineRule="auto"/>
            </w:pPr>
          </w:p>
        </w:tc>
      </w:tr>
      <w:tr w:rsidR="00E10158" w:rsidRPr="00BE5EBF" w14:paraId="132DA15D" w14:textId="77777777" w:rsidTr="00996839">
        <w:tc>
          <w:tcPr>
            <w:tcW w:w="993" w:type="dxa"/>
            <w:shd w:val="clear" w:color="auto" w:fill="auto"/>
          </w:tcPr>
          <w:p w14:paraId="132DA158" w14:textId="77777777" w:rsidR="00E10158" w:rsidRPr="00BE5EBF" w:rsidRDefault="00E10158" w:rsidP="00996839">
            <w:pPr>
              <w:spacing w:line="600" w:lineRule="auto"/>
            </w:pPr>
          </w:p>
        </w:tc>
        <w:tc>
          <w:tcPr>
            <w:tcW w:w="2551" w:type="dxa"/>
            <w:shd w:val="clear" w:color="auto" w:fill="auto"/>
          </w:tcPr>
          <w:p w14:paraId="132DA159" w14:textId="77777777" w:rsidR="00E10158" w:rsidRPr="00BE5EBF" w:rsidRDefault="00E10158" w:rsidP="00996839">
            <w:pPr>
              <w:spacing w:line="600" w:lineRule="auto"/>
            </w:pPr>
          </w:p>
        </w:tc>
        <w:tc>
          <w:tcPr>
            <w:tcW w:w="1638" w:type="dxa"/>
            <w:shd w:val="clear" w:color="auto" w:fill="auto"/>
          </w:tcPr>
          <w:p w14:paraId="132DA15A" w14:textId="77777777" w:rsidR="00E10158" w:rsidRPr="00BE5EBF" w:rsidRDefault="00E10158" w:rsidP="00996839">
            <w:pPr>
              <w:spacing w:line="600" w:lineRule="auto"/>
            </w:pPr>
          </w:p>
        </w:tc>
        <w:tc>
          <w:tcPr>
            <w:tcW w:w="2515" w:type="dxa"/>
            <w:shd w:val="clear" w:color="auto" w:fill="auto"/>
          </w:tcPr>
          <w:p w14:paraId="132DA15B" w14:textId="77777777" w:rsidR="00E10158" w:rsidRPr="00BE5EBF" w:rsidRDefault="00E10158" w:rsidP="00996839">
            <w:pPr>
              <w:spacing w:line="600" w:lineRule="auto"/>
            </w:pPr>
          </w:p>
        </w:tc>
        <w:tc>
          <w:tcPr>
            <w:tcW w:w="1801" w:type="dxa"/>
            <w:shd w:val="clear" w:color="auto" w:fill="auto"/>
          </w:tcPr>
          <w:p w14:paraId="132DA15C" w14:textId="77777777" w:rsidR="00E10158" w:rsidRPr="00BE5EBF" w:rsidRDefault="00E10158" w:rsidP="00996839">
            <w:pPr>
              <w:spacing w:line="600" w:lineRule="auto"/>
            </w:pPr>
          </w:p>
        </w:tc>
      </w:tr>
    </w:tbl>
    <w:p w14:paraId="132DA15E" w14:textId="77777777" w:rsidR="00E10158" w:rsidRPr="00BE5EBF" w:rsidRDefault="00E10158" w:rsidP="00B9541B">
      <w:pPr>
        <w:rPr>
          <w:sz w:val="16"/>
          <w:szCs w:val="16"/>
        </w:rPr>
      </w:pPr>
    </w:p>
    <w:p w14:paraId="132DA15F" w14:textId="77777777" w:rsidR="00E10158" w:rsidRPr="00BE5EBF" w:rsidRDefault="00E10158">
      <w:pPr>
        <w:rPr>
          <w:sz w:val="16"/>
          <w:szCs w:val="16"/>
        </w:rPr>
      </w:pPr>
      <w:r w:rsidRPr="00BE5EBF">
        <w:rPr>
          <w:sz w:val="16"/>
          <w:szCs w:val="16"/>
        </w:rPr>
        <w:br w:type="page"/>
      </w:r>
    </w:p>
    <w:p w14:paraId="132DA160" w14:textId="77777777" w:rsidR="00E10158" w:rsidRPr="00BE5EBF" w:rsidRDefault="00E10158" w:rsidP="00B9541B">
      <w:pPr>
        <w:rPr>
          <w:sz w:val="16"/>
          <w:szCs w:val="16"/>
        </w:rPr>
      </w:pPr>
    </w:p>
    <w:tbl>
      <w:tblPr>
        <w:tblStyle w:val="Mkatabulky"/>
        <w:tblW w:w="10065" w:type="dxa"/>
        <w:tblInd w:w="-459" w:type="dxa"/>
        <w:tblLook w:val="04A0" w:firstRow="1" w:lastRow="0" w:firstColumn="1" w:lastColumn="0" w:noHBand="0" w:noVBand="1"/>
      </w:tblPr>
      <w:tblGrid>
        <w:gridCol w:w="1701"/>
        <w:gridCol w:w="8364"/>
      </w:tblGrid>
      <w:tr w:rsidR="00E64B88" w:rsidRPr="00BE5EBF" w14:paraId="132DA162" w14:textId="77777777" w:rsidTr="00E64B88">
        <w:trPr>
          <w:trHeight w:val="416"/>
        </w:trPr>
        <w:tc>
          <w:tcPr>
            <w:tcW w:w="10065" w:type="dxa"/>
            <w:gridSpan w:val="2"/>
            <w:shd w:val="clear" w:color="auto" w:fill="1D1B11"/>
          </w:tcPr>
          <w:p w14:paraId="132DA161" w14:textId="77777777" w:rsidR="00E64B88" w:rsidRPr="00BE5EBF" w:rsidRDefault="00E64B88" w:rsidP="00996839">
            <w:pPr>
              <w:pStyle w:val="3ce"/>
              <w:numPr>
                <w:ilvl w:val="0"/>
                <w:numId w:val="0"/>
              </w:numPr>
              <w:ind w:left="645"/>
              <w:rPr>
                <w:rFonts w:cs="Times New Roman"/>
              </w:rPr>
            </w:pPr>
            <w:bookmarkStart w:id="36" w:name="_Toc152101069"/>
            <w:r w:rsidRPr="00BE5EBF">
              <w:rPr>
                <w:rFonts w:cs="Times New Roman"/>
              </w:rPr>
              <w:t>Příloha č.</w:t>
            </w:r>
            <w:r w:rsidR="00DC5E0A" w:rsidRPr="00BE5EBF">
              <w:rPr>
                <w:rFonts w:cs="Times New Roman"/>
              </w:rPr>
              <w:t xml:space="preserve"> I</w:t>
            </w:r>
            <w:r w:rsidRPr="00BE5EBF">
              <w:rPr>
                <w:rFonts w:cs="Times New Roman"/>
              </w:rPr>
              <w:t>.</w:t>
            </w:r>
            <w:r w:rsidR="00DC5E0A" w:rsidRPr="00BE5EBF">
              <w:rPr>
                <w:rFonts w:cs="Times New Roman"/>
              </w:rPr>
              <w:t xml:space="preserve"> </w:t>
            </w:r>
            <w:proofErr w:type="gramStart"/>
            <w:r w:rsidRPr="00BE5EBF">
              <w:rPr>
                <w:rFonts w:cs="Times New Roman"/>
              </w:rPr>
              <w:t xml:space="preserve">a: </w:t>
            </w:r>
            <w:r w:rsidR="005E6038" w:rsidRPr="00BE5EBF">
              <w:rPr>
                <w:rFonts w:cs="Times New Roman"/>
              </w:rPr>
              <w:t xml:space="preserve"> </w:t>
            </w:r>
            <w:r w:rsidRPr="00BE5EBF">
              <w:rPr>
                <w:rFonts w:cs="Times New Roman"/>
              </w:rPr>
              <w:t>ZEMNÍ</w:t>
            </w:r>
            <w:proofErr w:type="gramEnd"/>
            <w:r w:rsidRPr="00BE5EBF">
              <w:rPr>
                <w:rFonts w:cs="Times New Roman"/>
              </w:rPr>
              <w:t xml:space="preserve"> PRÁCE – příprava před zahájením zemních prací</w:t>
            </w:r>
            <w:bookmarkEnd w:id="36"/>
          </w:p>
        </w:tc>
      </w:tr>
      <w:tr w:rsidR="00E64B88" w:rsidRPr="00BE5EBF" w14:paraId="132DA165" w14:textId="77777777" w:rsidTr="00E64B88">
        <w:tc>
          <w:tcPr>
            <w:tcW w:w="10065" w:type="dxa"/>
            <w:gridSpan w:val="2"/>
          </w:tcPr>
          <w:p w14:paraId="132DA163" w14:textId="77777777" w:rsidR="00E64B88" w:rsidRPr="00BE5EBF" w:rsidRDefault="00E64B88" w:rsidP="00E64B88">
            <w:pPr>
              <w:jc w:val="both"/>
              <w:rPr>
                <w:sz w:val="18"/>
                <w:szCs w:val="18"/>
              </w:rPr>
            </w:pPr>
            <w:r w:rsidRPr="00BE5EBF">
              <w:rPr>
                <w:b/>
                <w:sz w:val="18"/>
                <w:szCs w:val="18"/>
              </w:rPr>
              <w:t xml:space="preserve">Zemní práce: </w:t>
            </w:r>
            <w:r w:rsidRPr="00BE5EBF">
              <w:rPr>
                <w:sz w:val="18"/>
                <w:szCs w:val="18"/>
              </w:rPr>
              <w:t>Před započetím zemních prací zajistí zhotovitel vytýčení inženýrských sítí a jejich ochranných pásem na základě údajů uvedených v projektové dokumentaci a práce v nich bude následně provádět v souladu s podmínkami stanovenými jejich provozovateli (zejména energetických a komunikačních vedení, vodovodní a stokové sítě, v místě jejich střetu se stavbou, popřípadě jiné podzemní a nadzemní překážky nacházející se na staveništi. Pokud se projektová dokumentace nezpracovává, zajistí zadavatel stavby vytýčení a vyznačení tras a jiných podzemních a nadzemních překážek jiným vhodným způsobem.</w:t>
            </w:r>
          </w:p>
          <w:p w14:paraId="132DA164" w14:textId="77777777" w:rsidR="00E64B88" w:rsidRPr="00BE5EBF" w:rsidRDefault="00E64B88" w:rsidP="00E64B88">
            <w:pPr>
              <w:jc w:val="both"/>
              <w:rPr>
                <w:sz w:val="18"/>
                <w:szCs w:val="18"/>
              </w:rPr>
            </w:pPr>
          </w:p>
        </w:tc>
      </w:tr>
      <w:tr w:rsidR="00E64B88" w:rsidRPr="00BE5EBF" w14:paraId="132DA168" w14:textId="77777777" w:rsidTr="00E64B88">
        <w:tc>
          <w:tcPr>
            <w:tcW w:w="1701" w:type="dxa"/>
            <w:shd w:val="clear" w:color="auto" w:fill="A6A6A6"/>
          </w:tcPr>
          <w:p w14:paraId="132DA166" w14:textId="77777777" w:rsidR="00E64B88" w:rsidRPr="00BE5EBF" w:rsidRDefault="00E64B88" w:rsidP="00E64B88">
            <w:pPr>
              <w:jc w:val="center"/>
              <w:rPr>
                <w:b/>
                <w:i/>
                <w:u w:val="single"/>
              </w:rPr>
            </w:pPr>
            <w:r w:rsidRPr="00BE5EBF">
              <w:rPr>
                <w:b/>
                <w:i/>
                <w:u w:val="single"/>
              </w:rPr>
              <w:t>Rizika</w:t>
            </w:r>
          </w:p>
        </w:tc>
        <w:tc>
          <w:tcPr>
            <w:tcW w:w="8364" w:type="dxa"/>
            <w:shd w:val="clear" w:color="auto" w:fill="A6A6A6"/>
          </w:tcPr>
          <w:p w14:paraId="132DA167" w14:textId="77777777" w:rsidR="00E64B88" w:rsidRPr="00BE5EBF" w:rsidRDefault="00E64B88" w:rsidP="00E64B88">
            <w:pPr>
              <w:jc w:val="center"/>
              <w:rPr>
                <w:b/>
                <w:i/>
                <w:u w:val="single"/>
              </w:rPr>
            </w:pPr>
            <w:r w:rsidRPr="00BE5EBF">
              <w:rPr>
                <w:b/>
                <w:i/>
                <w:u w:val="single"/>
              </w:rPr>
              <w:t>Opatření</w:t>
            </w:r>
          </w:p>
        </w:tc>
      </w:tr>
      <w:tr w:rsidR="00E64B88" w:rsidRPr="00BE5EBF" w14:paraId="132DA16C" w14:textId="77777777" w:rsidTr="00E64B88">
        <w:tc>
          <w:tcPr>
            <w:tcW w:w="1701" w:type="dxa"/>
          </w:tcPr>
          <w:p w14:paraId="132DA169" w14:textId="77777777" w:rsidR="00E64B88" w:rsidRPr="00BE5EBF" w:rsidRDefault="00E64B88" w:rsidP="00E64B88">
            <w:pPr>
              <w:rPr>
                <w:b/>
                <w:sz w:val="18"/>
                <w:szCs w:val="18"/>
              </w:rPr>
            </w:pPr>
            <w:r w:rsidRPr="00BE5EBF">
              <w:rPr>
                <w:b/>
                <w:sz w:val="18"/>
                <w:szCs w:val="18"/>
              </w:rPr>
              <w:t>Stavební výkopy a jejich rozmístění</w:t>
            </w:r>
          </w:p>
        </w:tc>
        <w:tc>
          <w:tcPr>
            <w:tcW w:w="8364" w:type="dxa"/>
          </w:tcPr>
          <w:p w14:paraId="132DA16A" w14:textId="77777777" w:rsidR="00E64B88" w:rsidRPr="00BE5EBF" w:rsidRDefault="00E64B88" w:rsidP="00E64B88">
            <w:pPr>
              <w:pStyle w:val="Odstavecseseznamem"/>
              <w:numPr>
                <w:ilvl w:val="0"/>
                <w:numId w:val="22"/>
              </w:numPr>
              <w:spacing w:after="0" w:line="240" w:lineRule="auto"/>
              <w:jc w:val="both"/>
              <w:rPr>
                <w:rFonts w:ascii="Times New Roman" w:hAnsi="Times New Roman"/>
                <w:sz w:val="18"/>
                <w:szCs w:val="18"/>
              </w:rPr>
            </w:pPr>
            <w:r w:rsidRPr="00BE5EBF">
              <w:rPr>
                <w:rFonts w:ascii="Times New Roman" w:hAnsi="Times New Roman"/>
                <w:sz w:val="18"/>
                <w:szCs w:val="18"/>
              </w:rPr>
              <w:t>Před zahájením zemních prací zhotovitel určí rozmístění stavebních výkopů a jam, jejich rozměry a určí způsoby těžení zeminy, zajištění stěn výkopů proti sesutí, zejména druh pažení a sklony svahů výkopů, zabezpečení okolních staveb ohrožených prováděním zemních prací odpovídající třídám hornin ve výkopech a stanoví způsob a rozsah opatření k zabránění přítoku vody na staveniště.</w:t>
            </w:r>
          </w:p>
          <w:p w14:paraId="132DA16B" w14:textId="77777777" w:rsidR="00E64B88" w:rsidRPr="00BE5EBF" w:rsidRDefault="00E64B88" w:rsidP="00996839">
            <w:pPr>
              <w:pStyle w:val="Odstavecseseznamem"/>
              <w:numPr>
                <w:ilvl w:val="0"/>
                <w:numId w:val="2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celé staveniště bylo ohrazeno, nebo jinak zabezpečeno proti vstupu nepovolaných osob. Nepoužívaná místa, kde hrozí nebezpečí pádu, ohradit nebo zabezpečit.</w:t>
            </w:r>
          </w:p>
        </w:tc>
      </w:tr>
      <w:tr w:rsidR="00E64B88" w:rsidRPr="00BE5EBF" w14:paraId="132DA170" w14:textId="77777777" w:rsidTr="00E64B88">
        <w:tc>
          <w:tcPr>
            <w:tcW w:w="1701" w:type="dxa"/>
          </w:tcPr>
          <w:p w14:paraId="132DA16D" w14:textId="77777777" w:rsidR="00E64B88" w:rsidRPr="00BE5EBF" w:rsidRDefault="00E64B88" w:rsidP="00E64B88">
            <w:pPr>
              <w:rPr>
                <w:b/>
                <w:sz w:val="18"/>
                <w:szCs w:val="18"/>
              </w:rPr>
            </w:pPr>
            <w:r w:rsidRPr="00BE5EBF">
              <w:rPr>
                <w:b/>
                <w:sz w:val="18"/>
                <w:szCs w:val="18"/>
              </w:rPr>
              <w:t>Ohrožení osob na základě poškození stability podzemní vodou</w:t>
            </w:r>
          </w:p>
        </w:tc>
        <w:tc>
          <w:tcPr>
            <w:tcW w:w="8364" w:type="dxa"/>
          </w:tcPr>
          <w:p w14:paraId="132DA16E" w14:textId="77777777" w:rsidR="00E64B88" w:rsidRPr="00BE5EBF" w:rsidRDefault="00E64B88" w:rsidP="00E64B88">
            <w:pPr>
              <w:pStyle w:val="Odstavecseseznamem"/>
              <w:numPr>
                <w:ilvl w:val="0"/>
                <w:numId w:val="23"/>
              </w:numPr>
              <w:spacing w:after="0" w:line="240" w:lineRule="auto"/>
              <w:jc w:val="both"/>
              <w:rPr>
                <w:rFonts w:ascii="Times New Roman" w:hAnsi="Times New Roman"/>
                <w:sz w:val="18"/>
                <w:szCs w:val="18"/>
              </w:rPr>
            </w:pPr>
            <w:r w:rsidRPr="00BE5EBF">
              <w:rPr>
                <w:rFonts w:ascii="Times New Roman" w:hAnsi="Times New Roman"/>
                <w:sz w:val="18"/>
                <w:szCs w:val="18"/>
              </w:rPr>
              <w:t>Jestliže podle projektové dokumentace zasahují zemní práce pod hladinu povrchové nebo podzemní vody, musí zhotovitel předem určit rozsah a způsob snížení hladiny vody, za podmínek stanovených zvláštním právním předpisem, zejména jejím odvedením nebo odčerpáním, ledaže použije technologie umožňující provedení plánovaných prací pod hladinou vody a současně jsou přijata opatření proti pádům fyzických osob do vody.</w:t>
            </w:r>
          </w:p>
          <w:p w14:paraId="132DA16F" w14:textId="77777777" w:rsidR="00E64B88" w:rsidRPr="00BE5EBF" w:rsidRDefault="00C23CAB" w:rsidP="00996839">
            <w:pPr>
              <w:jc w:val="both"/>
              <w:rPr>
                <w:sz w:val="18"/>
                <w:szCs w:val="18"/>
              </w:rPr>
            </w:pPr>
            <w:r w:rsidRPr="00BE5EBF">
              <w:rPr>
                <w:noProof/>
              </w:rPr>
              <w:drawing>
                <wp:inline distT="0" distB="0" distL="0" distR="0" wp14:anchorId="132DA807" wp14:editId="132DA808">
                  <wp:extent cx="3168650" cy="1860550"/>
                  <wp:effectExtent l="0" t="0" r="0" b="0"/>
                  <wp:docPr id="2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68650" cy="1860550"/>
                          </a:xfrm>
                          <a:prstGeom prst="rect">
                            <a:avLst/>
                          </a:prstGeom>
                          <a:noFill/>
                          <a:ln>
                            <a:noFill/>
                          </a:ln>
                        </pic:spPr>
                      </pic:pic>
                    </a:graphicData>
                  </a:graphic>
                </wp:inline>
              </w:drawing>
            </w:r>
          </w:p>
        </w:tc>
      </w:tr>
      <w:tr w:rsidR="00E64B88" w:rsidRPr="00BE5EBF" w14:paraId="132DA198" w14:textId="77777777" w:rsidTr="00E64B88">
        <w:tc>
          <w:tcPr>
            <w:tcW w:w="1701" w:type="dxa"/>
          </w:tcPr>
          <w:p w14:paraId="132DA171" w14:textId="77777777" w:rsidR="00E64B88" w:rsidRPr="00BE5EBF" w:rsidRDefault="00E64B88" w:rsidP="00E64B88">
            <w:pPr>
              <w:rPr>
                <w:b/>
                <w:sz w:val="18"/>
                <w:szCs w:val="18"/>
              </w:rPr>
            </w:pPr>
            <w:r w:rsidRPr="00BE5EBF">
              <w:rPr>
                <w:b/>
                <w:sz w:val="18"/>
                <w:szCs w:val="18"/>
              </w:rPr>
              <w:t>Ohrožení osob narušením infrastruktury</w:t>
            </w:r>
          </w:p>
        </w:tc>
        <w:tc>
          <w:tcPr>
            <w:tcW w:w="8364" w:type="dxa"/>
          </w:tcPr>
          <w:p w14:paraId="132DA172" w14:textId="77777777" w:rsidR="00E64B88" w:rsidRPr="00BE5EBF" w:rsidRDefault="00E64B88" w:rsidP="00E64B88">
            <w:pPr>
              <w:pStyle w:val="Odstavecseseznamem"/>
              <w:numPr>
                <w:ilvl w:val="0"/>
                <w:numId w:val="24"/>
              </w:numPr>
              <w:spacing w:after="0" w:line="240" w:lineRule="auto"/>
              <w:jc w:val="both"/>
              <w:rPr>
                <w:rFonts w:ascii="Times New Roman" w:hAnsi="Times New Roman"/>
                <w:sz w:val="18"/>
                <w:szCs w:val="18"/>
              </w:rPr>
            </w:pPr>
            <w:r w:rsidRPr="00BE5EBF">
              <w:rPr>
                <w:rFonts w:ascii="Times New Roman" w:hAnsi="Times New Roman"/>
                <w:sz w:val="18"/>
                <w:szCs w:val="18"/>
              </w:rPr>
              <w:t xml:space="preserve">Před zahájením zemních prací musí zhotovitel na terénu vyznačit polohově, případně též výškově, trasy technické infrastruktury, zejména podzemních vedení technického vybavení, podle zvláštního předpisů a jiných podzemních překážek. </w:t>
            </w:r>
          </w:p>
          <w:p w14:paraId="132DA173" w14:textId="77777777" w:rsidR="00E64B88" w:rsidRPr="00BE5EBF" w:rsidRDefault="00E64B88" w:rsidP="00E64B88">
            <w:pPr>
              <w:rPr>
                <w:b/>
                <w:sz w:val="18"/>
                <w:szCs w:val="18"/>
              </w:rPr>
            </w:pPr>
            <w:r w:rsidRPr="00BE5EBF">
              <w:rPr>
                <w:b/>
                <w:sz w:val="18"/>
                <w:szCs w:val="18"/>
              </w:rPr>
              <w:t>Přehled ochranných pásem:</w:t>
            </w:r>
          </w:p>
          <w:p w14:paraId="132DA174" w14:textId="77777777" w:rsidR="00996839" w:rsidRPr="00BE5EBF" w:rsidRDefault="00996839" w:rsidP="00E64B88">
            <w:pPr>
              <w:rPr>
                <w:sz w:val="16"/>
                <w:szCs w:val="16"/>
              </w:rPr>
            </w:pPr>
          </w:p>
          <w:tbl>
            <w:tblPr>
              <w:tblStyle w:val="Mkatabulky"/>
              <w:tblW w:w="0" w:type="auto"/>
              <w:tblLook w:val="04A0" w:firstRow="1" w:lastRow="0" w:firstColumn="1" w:lastColumn="0" w:noHBand="0" w:noVBand="1"/>
            </w:tblPr>
            <w:tblGrid>
              <w:gridCol w:w="4066"/>
              <w:gridCol w:w="4067"/>
            </w:tblGrid>
            <w:tr w:rsidR="00996839" w:rsidRPr="00BE5EBF" w14:paraId="132DA177" w14:textId="77777777" w:rsidTr="00996839">
              <w:tc>
                <w:tcPr>
                  <w:tcW w:w="4066" w:type="dxa"/>
                </w:tcPr>
                <w:p w14:paraId="132DA175" w14:textId="77777777" w:rsidR="00996839" w:rsidRPr="00BE5EBF" w:rsidRDefault="00996839" w:rsidP="00E64B88">
                  <w:pPr>
                    <w:rPr>
                      <w:sz w:val="16"/>
                      <w:szCs w:val="16"/>
                    </w:rPr>
                  </w:pPr>
                  <w:r w:rsidRPr="00BE5EBF">
                    <w:rPr>
                      <w:sz w:val="16"/>
                      <w:szCs w:val="16"/>
                    </w:rPr>
                    <w:t>Telekomunikační kabely:</w:t>
                  </w:r>
                </w:p>
              </w:tc>
              <w:tc>
                <w:tcPr>
                  <w:tcW w:w="4067" w:type="dxa"/>
                </w:tcPr>
                <w:p w14:paraId="132DA176" w14:textId="77777777" w:rsidR="00996839" w:rsidRPr="00BE5EBF" w:rsidRDefault="00996839" w:rsidP="00E64B88">
                  <w:pPr>
                    <w:rPr>
                      <w:sz w:val="16"/>
                      <w:szCs w:val="16"/>
                    </w:rPr>
                  </w:pPr>
                  <w:r w:rsidRPr="00BE5EBF">
                    <w:rPr>
                      <w:sz w:val="16"/>
                      <w:szCs w:val="16"/>
                    </w:rPr>
                    <w:t>1,5 m</w:t>
                  </w:r>
                </w:p>
              </w:tc>
            </w:tr>
            <w:tr w:rsidR="00996839" w:rsidRPr="00BE5EBF" w14:paraId="132DA17A" w14:textId="77777777" w:rsidTr="00996839">
              <w:tc>
                <w:tcPr>
                  <w:tcW w:w="4066" w:type="dxa"/>
                </w:tcPr>
                <w:p w14:paraId="132DA178" w14:textId="77777777" w:rsidR="00996839" w:rsidRPr="00BE5EBF" w:rsidRDefault="00996839" w:rsidP="00E64B88">
                  <w:pPr>
                    <w:rPr>
                      <w:sz w:val="16"/>
                      <w:szCs w:val="16"/>
                    </w:rPr>
                  </w:pPr>
                  <w:r w:rsidRPr="00BE5EBF">
                    <w:rPr>
                      <w:sz w:val="16"/>
                      <w:szCs w:val="16"/>
                    </w:rPr>
                    <w:t>Elektrické kabely nad 110 kW</w:t>
                  </w:r>
                </w:p>
              </w:tc>
              <w:tc>
                <w:tcPr>
                  <w:tcW w:w="4067" w:type="dxa"/>
                </w:tcPr>
                <w:p w14:paraId="132DA179" w14:textId="77777777" w:rsidR="00996839" w:rsidRPr="00BE5EBF" w:rsidRDefault="00996839" w:rsidP="00E64B88">
                  <w:pPr>
                    <w:rPr>
                      <w:sz w:val="16"/>
                      <w:szCs w:val="16"/>
                    </w:rPr>
                  </w:pPr>
                  <w:r w:rsidRPr="00BE5EBF">
                    <w:rPr>
                      <w:sz w:val="16"/>
                      <w:szCs w:val="16"/>
                    </w:rPr>
                    <w:t>3,0 m</w:t>
                  </w:r>
                </w:p>
              </w:tc>
            </w:tr>
            <w:tr w:rsidR="00996839" w:rsidRPr="00BE5EBF" w14:paraId="132DA17D" w14:textId="77777777" w:rsidTr="00996839">
              <w:tc>
                <w:tcPr>
                  <w:tcW w:w="4066" w:type="dxa"/>
                </w:tcPr>
                <w:p w14:paraId="132DA17B" w14:textId="77777777" w:rsidR="00996839" w:rsidRPr="00BE5EBF" w:rsidRDefault="00996839" w:rsidP="00E64B88">
                  <w:pPr>
                    <w:rPr>
                      <w:sz w:val="16"/>
                      <w:szCs w:val="16"/>
                    </w:rPr>
                  </w:pPr>
                  <w:r w:rsidRPr="00BE5EBF">
                    <w:rPr>
                      <w:sz w:val="16"/>
                      <w:szCs w:val="16"/>
                    </w:rPr>
                    <w:t xml:space="preserve">Elektrické kabely </w:t>
                  </w:r>
                  <w:proofErr w:type="gramStart"/>
                  <w:r w:rsidRPr="00BE5EBF">
                    <w:rPr>
                      <w:sz w:val="16"/>
                      <w:szCs w:val="16"/>
                    </w:rPr>
                    <w:t>do  110</w:t>
                  </w:r>
                  <w:proofErr w:type="gramEnd"/>
                  <w:r w:rsidRPr="00BE5EBF">
                    <w:rPr>
                      <w:sz w:val="16"/>
                      <w:szCs w:val="16"/>
                    </w:rPr>
                    <w:t xml:space="preserve"> kW</w:t>
                  </w:r>
                </w:p>
              </w:tc>
              <w:tc>
                <w:tcPr>
                  <w:tcW w:w="4067" w:type="dxa"/>
                </w:tcPr>
                <w:p w14:paraId="132DA17C" w14:textId="77777777" w:rsidR="00996839" w:rsidRPr="00BE5EBF" w:rsidRDefault="00996839" w:rsidP="00E64B88">
                  <w:pPr>
                    <w:rPr>
                      <w:sz w:val="16"/>
                      <w:szCs w:val="16"/>
                    </w:rPr>
                  </w:pPr>
                  <w:r w:rsidRPr="00BE5EBF">
                    <w:rPr>
                      <w:sz w:val="16"/>
                      <w:szCs w:val="16"/>
                    </w:rPr>
                    <w:t>1,0 m</w:t>
                  </w:r>
                </w:p>
              </w:tc>
            </w:tr>
            <w:tr w:rsidR="00996839" w:rsidRPr="00BE5EBF" w14:paraId="132DA180" w14:textId="77777777" w:rsidTr="00996839">
              <w:tc>
                <w:tcPr>
                  <w:tcW w:w="4066" w:type="dxa"/>
                </w:tcPr>
                <w:p w14:paraId="132DA17E" w14:textId="77777777" w:rsidR="00996839" w:rsidRPr="00BE5EBF" w:rsidRDefault="00996839" w:rsidP="00E64B88">
                  <w:pPr>
                    <w:rPr>
                      <w:sz w:val="16"/>
                      <w:szCs w:val="16"/>
                    </w:rPr>
                  </w:pPr>
                  <w:r w:rsidRPr="00BE5EBF">
                    <w:rPr>
                      <w:sz w:val="16"/>
                      <w:szCs w:val="16"/>
                    </w:rPr>
                    <w:t>Plynovody a přípojky v obcích</w:t>
                  </w:r>
                </w:p>
              </w:tc>
              <w:tc>
                <w:tcPr>
                  <w:tcW w:w="4067" w:type="dxa"/>
                </w:tcPr>
                <w:p w14:paraId="132DA17F" w14:textId="77777777" w:rsidR="00996839" w:rsidRPr="00BE5EBF" w:rsidRDefault="00996839" w:rsidP="00E64B88">
                  <w:pPr>
                    <w:rPr>
                      <w:sz w:val="16"/>
                      <w:szCs w:val="16"/>
                    </w:rPr>
                  </w:pPr>
                  <w:r w:rsidRPr="00BE5EBF">
                    <w:rPr>
                      <w:sz w:val="16"/>
                      <w:szCs w:val="16"/>
                    </w:rPr>
                    <w:t>1,0 m</w:t>
                  </w:r>
                </w:p>
              </w:tc>
            </w:tr>
            <w:tr w:rsidR="00996839" w:rsidRPr="00BE5EBF" w14:paraId="132DA183" w14:textId="77777777" w:rsidTr="00996839">
              <w:tc>
                <w:tcPr>
                  <w:tcW w:w="4066" w:type="dxa"/>
                </w:tcPr>
                <w:p w14:paraId="132DA181" w14:textId="77777777" w:rsidR="00996839" w:rsidRPr="00BE5EBF" w:rsidRDefault="00996839" w:rsidP="00E64B88">
                  <w:pPr>
                    <w:rPr>
                      <w:sz w:val="16"/>
                      <w:szCs w:val="16"/>
                    </w:rPr>
                  </w:pPr>
                  <w:r w:rsidRPr="00BE5EBF">
                    <w:rPr>
                      <w:sz w:val="16"/>
                      <w:szCs w:val="16"/>
                    </w:rPr>
                    <w:t>Ostatní plynovody</w:t>
                  </w:r>
                </w:p>
              </w:tc>
              <w:tc>
                <w:tcPr>
                  <w:tcW w:w="4067" w:type="dxa"/>
                </w:tcPr>
                <w:p w14:paraId="132DA182" w14:textId="77777777" w:rsidR="00996839" w:rsidRPr="00BE5EBF" w:rsidRDefault="00996839" w:rsidP="00E64B88">
                  <w:pPr>
                    <w:rPr>
                      <w:sz w:val="16"/>
                      <w:szCs w:val="16"/>
                    </w:rPr>
                  </w:pPr>
                  <w:r w:rsidRPr="00BE5EBF">
                    <w:rPr>
                      <w:sz w:val="16"/>
                      <w:szCs w:val="16"/>
                    </w:rPr>
                    <w:t>4,0 m</w:t>
                  </w:r>
                </w:p>
              </w:tc>
            </w:tr>
            <w:tr w:rsidR="00996839" w:rsidRPr="00BE5EBF" w14:paraId="132DA186" w14:textId="77777777" w:rsidTr="00996839">
              <w:tc>
                <w:tcPr>
                  <w:tcW w:w="4066" w:type="dxa"/>
                </w:tcPr>
                <w:p w14:paraId="132DA184" w14:textId="77777777" w:rsidR="00996839" w:rsidRPr="00BE5EBF" w:rsidRDefault="00996839" w:rsidP="00E64B88">
                  <w:pPr>
                    <w:rPr>
                      <w:sz w:val="16"/>
                      <w:szCs w:val="16"/>
                    </w:rPr>
                  </w:pPr>
                  <w:r w:rsidRPr="00BE5EBF">
                    <w:rPr>
                      <w:sz w:val="16"/>
                      <w:szCs w:val="16"/>
                    </w:rPr>
                    <w:t>Teplovody, horkovody a parovody</w:t>
                  </w:r>
                </w:p>
              </w:tc>
              <w:tc>
                <w:tcPr>
                  <w:tcW w:w="4067" w:type="dxa"/>
                </w:tcPr>
                <w:p w14:paraId="132DA185" w14:textId="77777777" w:rsidR="00996839" w:rsidRPr="00BE5EBF" w:rsidRDefault="00996839" w:rsidP="00E64B88">
                  <w:pPr>
                    <w:rPr>
                      <w:sz w:val="16"/>
                      <w:szCs w:val="16"/>
                    </w:rPr>
                  </w:pPr>
                  <w:r w:rsidRPr="00BE5EBF">
                    <w:rPr>
                      <w:sz w:val="16"/>
                      <w:szCs w:val="16"/>
                    </w:rPr>
                    <w:t>2,5 m</w:t>
                  </w:r>
                </w:p>
              </w:tc>
            </w:tr>
            <w:tr w:rsidR="00996839" w:rsidRPr="00BE5EBF" w14:paraId="132DA189" w14:textId="77777777" w:rsidTr="00996839">
              <w:tc>
                <w:tcPr>
                  <w:tcW w:w="4066" w:type="dxa"/>
                </w:tcPr>
                <w:p w14:paraId="132DA187" w14:textId="77777777" w:rsidR="00996839" w:rsidRPr="00BE5EBF" w:rsidRDefault="00996839" w:rsidP="00E64B88">
                  <w:pPr>
                    <w:rPr>
                      <w:sz w:val="16"/>
                      <w:szCs w:val="16"/>
                    </w:rPr>
                  </w:pPr>
                  <w:r w:rsidRPr="00BE5EBF">
                    <w:rPr>
                      <w:sz w:val="16"/>
                      <w:szCs w:val="16"/>
                    </w:rPr>
                    <w:t>Vodovodní potrubí</w:t>
                  </w:r>
                </w:p>
              </w:tc>
              <w:tc>
                <w:tcPr>
                  <w:tcW w:w="4067" w:type="dxa"/>
                </w:tcPr>
                <w:p w14:paraId="132DA188" w14:textId="77777777" w:rsidR="00996839" w:rsidRPr="00BE5EBF" w:rsidRDefault="00996839" w:rsidP="00996839">
                  <w:pPr>
                    <w:rPr>
                      <w:sz w:val="16"/>
                      <w:szCs w:val="16"/>
                    </w:rPr>
                  </w:pPr>
                  <w:r w:rsidRPr="00BE5EBF">
                    <w:rPr>
                      <w:sz w:val="16"/>
                      <w:szCs w:val="16"/>
                    </w:rPr>
                    <w:t>1,5 m</w:t>
                  </w:r>
                </w:p>
              </w:tc>
            </w:tr>
            <w:tr w:rsidR="00996839" w:rsidRPr="00BE5EBF" w14:paraId="132DA18C" w14:textId="77777777" w:rsidTr="00996839">
              <w:tc>
                <w:tcPr>
                  <w:tcW w:w="4066" w:type="dxa"/>
                </w:tcPr>
                <w:p w14:paraId="132DA18A" w14:textId="77777777" w:rsidR="00996839" w:rsidRPr="00BE5EBF" w:rsidRDefault="00996839" w:rsidP="00E64B88">
                  <w:pPr>
                    <w:rPr>
                      <w:sz w:val="16"/>
                      <w:szCs w:val="16"/>
                    </w:rPr>
                  </w:pPr>
                  <w:r w:rsidRPr="00BE5EBF">
                    <w:rPr>
                      <w:sz w:val="16"/>
                      <w:szCs w:val="16"/>
                    </w:rPr>
                    <w:t>Stoková potrubí     DN &lt;500</w:t>
                  </w:r>
                </w:p>
              </w:tc>
              <w:tc>
                <w:tcPr>
                  <w:tcW w:w="4067" w:type="dxa"/>
                </w:tcPr>
                <w:p w14:paraId="132DA18B" w14:textId="77777777" w:rsidR="00996839" w:rsidRPr="00BE5EBF" w:rsidRDefault="00996839" w:rsidP="00996839">
                  <w:pPr>
                    <w:rPr>
                      <w:sz w:val="16"/>
                      <w:szCs w:val="16"/>
                    </w:rPr>
                  </w:pPr>
                  <w:r w:rsidRPr="00BE5EBF">
                    <w:rPr>
                      <w:sz w:val="16"/>
                      <w:szCs w:val="16"/>
                    </w:rPr>
                    <w:t>1,5 m</w:t>
                  </w:r>
                </w:p>
              </w:tc>
            </w:tr>
            <w:tr w:rsidR="00996839" w:rsidRPr="00BE5EBF" w14:paraId="132DA18F" w14:textId="77777777" w:rsidTr="00996839">
              <w:tc>
                <w:tcPr>
                  <w:tcW w:w="4066" w:type="dxa"/>
                </w:tcPr>
                <w:p w14:paraId="132DA18D" w14:textId="77777777" w:rsidR="00996839" w:rsidRPr="00BE5EBF" w:rsidRDefault="00996839" w:rsidP="00E64B88">
                  <w:pPr>
                    <w:rPr>
                      <w:sz w:val="16"/>
                      <w:szCs w:val="16"/>
                    </w:rPr>
                  </w:pPr>
                  <w:r w:rsidRPr="00BE5EBF">
                    <w:rPr>
                      <w:sz w:val="16"/>
                      <w:szCs w:val="16"/>
                    </w:rPr>
                    <w:t>Stoková potrubí DN nad 500</w:t>
                  </w:r>
                </w:p>
              </w:tc>
              <w:tc>
                <w:tcPr>
                  <w:tcW w:w="4067" w:type="dxa"/>
                </w:tcPr>
                <w:p w14:paraId="132DA18E" w14:textId="77777777" w:rsidR="00996839" w:rsidRPr="00BE5EBF" w:rsidRDefault="00996839" w:rsidP="00996839">
                  <w:pPr>
                    <w:rPr>
                      <w:sz w:val="16"/>
                      <w:szCs w:val="16"/>
                    </w:rPr>
                  </w:pPr>
                  <w:r w:rsidRPr="00BE5EBF">
                    <w:rPr>
                      <w:sz w:val="16"/>
                      <w:szCs w:val="16"/>
                    </w:rPr>
                    <w:t>2,5 m</w:t>
                  </w:r>
                </w:p>
              </w:tc>
            </w:tr>
          </w:tbl>
          <w:p w14:paraId="132DA190" w14:textId="77777777" w:rsidR="00E64B88" w:rsidRPr="00BE5EBF" w:rsidRDefault="00E64B88" w:rsidP="00E64B88">
            <w:pPr>
              <w:rPr>
                <w:sz w:val="16"/>
                <w:szCs w:val="16"/>
              </w:rPr>
            </w:pPr>
            <w:r w:rsidRPr="00BE5EBF">
              <w:rPr>
                <w:sz w:val="16"/>
                <w:szCs w:val="16"/>
              </w:rPr>
              <w:tab/>
            </w:r>
            <w:r w:rsidRPr="00BE5EBF">
              <w:rPr>
                <w:sz w:val="16"/>
                <w:szCs w:val="16"/>
              </w:rPr>
              <w:tab/>
            </w:r>
            <w:r w:rsidRPr="00BE5EBF">
              <w:rPr>
                <w:rFonts w:ascii="Cambria Math" w:hAnsi="Cambria Math" w:cs="Cambria Math"/>
                <w:sz w:val="8"/>
                <w:szCs w:val="8"/>
              </w:rPr>
              <w:t>⃝</w:t>
            </w:r>
            <w:r w:rsidRPr="00BE5EBF">
              <w:rPr>
                <w:sz w:val="8"/>
                <w:szCs w:val="8"/>
              </w:rPr>
              <w:t xml:space="preserve"> </w:t>
            </w:r>
          </w:p>
          <w:p w14:paraId="132DA191" w14:textId="77777777" w:rsidR="00E64B88" w:rsidRPr="00BE5EBF" w:rsidRDefault="00E64B88" w:rsidP="00E64B88">
            <w:pPr>
              <w:pStyle w:val="Odstavecseseznamem"/>
              <w:numPr>
                <w:ilvl w:val="0"/>
                <w:numId w:val="24"/>
              </w:numPr>
              <w:spacing w:after="0" w:line="240" w:lineRule="auto"/>
              <w:jc w:val="both"/>
              <w:rPr>
                <w:rFonts w:ascii="Times New Roman" w:hAnsi="Times New Roman"/>
                <w:sz w:val="18"/>
                <w:szCs w:val="18"/>
              </w:rPr>
            </w:pPr>
            <w:r w:rsidRPr="00BE5EBF">
              <w:rPr>
                <w:rFonts w:ascii="Times New Roman" w:hAnsi="Times New Roman"/>
                <w:sz w:val="18"/>
                <w:szCs w:val="18"/>
              </w:rPr>
              <w:t xml:space="preserve">S druhy vedení technického vybavení, jejich </w:t>
            </w:r>
            <w:proofErr w:type="gramStart"/>
            <w:r w:rsidRPr="00BE5EBF">
              <w:rPr>
                <w:rFonts w:ascii="Times New Roman" w:hAnsi="Times New Roman"/>
                <w:sz w:val="18"/>
                <w:szCs w:val="18"/>
              </w:rPr>
              <w:t>trasami,  popřípadě</w:t>
            </w:r>
            <w:proofErr w:type="gramEnd"/>
            <w:r w:rsidRPr="00BE5EBF">
              <w:rPr>
                <w:rFonts w:ascii="Times New Roman" w:hAnsi="Times New Roman"/>
                <w:sz w:val="18"/>
                <w:szCs w:val="18"/>
              </w:rPr>
              <w:t xml:space="preserve"> hloubkou uložení v obvodu staveniště, s jejich ochrannými pásmy a podmínkami provádění zemních prací v těchto pásmech musí být před zahájením prací prokazatelně seznámeny zhotovitelem obsluhy stojů a ostatní fyzické osoby, které budou zemní práce provádět</w:t>
            </w:r>
          </w:p>
          <w:p w14:paraId="132DA192" w14:textId="77777777" w:rsidR="00E64B88" w:rsidRPr="00BE5EBF" w:rsidRDefault="00E64B88" w:rsidP="00E64B88">
            <w:pPr>
              <w:pStyle w:val="Odstavecseseznamem"/>
              <w:numPr>
                <w:ilvl w:val="0"/>
                <w:numId w:val="24"/>
              </w:numPr>
              <w:spacing w:after="0" w:line="240" w:lineRule="auto"/>
              <w:jc w:val="both"/>
              <w:rPr>
                <w:rFonts w:ascii="Times New Roman" w:hAnsi="Times New Roman"/>
                <w:sz w:val="18"/>
                <w:szCs w:val="18"/>
              </w:rPr>
            </w:pPr>
            <w:r w:rsidRPr="00BE5EBF">
              <w:rPr>
                <w:rFonts w:ascii="Times New Roman" w:hAnsi="Times New Roman"/>
                <w:sz w:val="18"/>
                <w:szCs w:val="18"/>
              </w:rPr>
              <w:t xml:space="preserve">V ochranných pásmech vedení, popřípadě staveb nebo zařízení technického vybavení, lze provádět výkopové práce pouze při dodržení podmínek stanovených jejich vlastníky nebo provozovateli podle zvláštního právních předpisů. Zhotovitel přijme, v souladu s těmito podmínkami, nezbytná opatření zabraňující nebezpečnému přiblížení fyzických osob nebo strojů k těmto vedením, stavbám, nebo zařízením. </w:t>
            </w:r>
          </w:p>
          <w:p w14:paraId="132DA193" w14:textId="77777777" w:rsidR="00E64B88" w:rsidRPr="00BE5EBF" w:rsidRDefault="00E64B88" w:rsidP="00E64B88">
            <w:pPr>
              <w:pStyle w:val="Odstavecseseznamem"/>
              <w:jc w:val="both"/>
              <w:rPr>
                <w:rFonts w:ascii="Times New Roman" w:hAnsi="Times New Roman"/>
                <w:sz w:val="18"/>
                <w:szCs w:val="18"/>
              </w:rPr>
            </w:pPr>
          </w:p>
          <w:p w14:paraId="132DA194" w14:textId="77777777" w:rsidR="00E64B88" w:rsidRPr="00BE5EBF" w:rsidRDefault="00E64B88" w:rsidP="00E64B88">
            <w:pPr>
              <w:pStyle w:val="Odstavecseseznamem"/>
              <w:numPr>
                <w:ilvl w:val="0"/>
                <w:numId w:val="24"/>
              </w:numPr>
              <w:spacing w:after="0" w:line="240" w:lineRule="auto"/>
              <w:jc w:val="both"/>
              <w:rPr>
                <w:rFonts w:ascii="Times New Roman" w:hAnsi="Times New Roman"/>
                <w:sz w:val="18"/>
                <w:szCs w:val="18"/>
              </w:rPr>
            </w:pPr>
            <w:r w:rsidRPr="00BE5EBF">
              <w:rPr>
                <w:rFonts w:ascii="Times New Roman" w:hAnsi="Times New Roman"/>
                <w:sz w:val="18"/>
                <w:szCs w:val="18"/>
              </w:rPr>
              <w:t>Zhotovitel při provádění výkopových prací, při nichž jsou dotčena podzemní vedení tech. vybavení, zajistí dodržování zejména těchto opatření:</w:t>
            </w:r>
          </w:p>
          <w:p w14:paraId="132DA195"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A, vedení, která mohou být prováděním výkopových prací ohrožena, jsou náležitě zajištěna</w:t>
            </w:r>
          </w:p>
          <w:p w14:paraId="132DA196" w14:textId="77777777" w:rsidR="00E64B88" w:rsidRPr="00BE5EBF" w:rsidRDefault="00E64B88" w:rsidP="00996839">
            <w:pPr>
              <w:pStyle w:val="Odstavecseseznamem"/>
              <w:jc w:val="both"/>
              <w:rPr>
                <w:rFonts w:ascii="Times New Roman" w:hAnsi="Times New Roman"/>
                <w:sz w:val="18"/>
                <w:szCs w:val="18"/>
              </w:rPr>
            </w:pPr>
            <w:r w:rsidRPr="00BE5EBF">
              <w:rPr>
                <w:rFonts w:ascii="Times New Roman" w:hAnsi="Times New Roman"/>
                <w:sz w:val="18"/>
                <w:szCs w:val="18"/>
              </w:rPr>
              <w:lastRenderedPageBreak/>
              <w:t>B, obnažené potrubí vedení ve stěně výkopu je ihned zajišťováno proti průhybu, vybočení nebo rozpojení</w:t>
            </w:r>
          </w:p>
          <w:p w14:paraId="132DA197" w14:textId="77777777" w:rsidR="00E64B88" w:rsidRPr="00BE5EBF" w:rsidRDefault="00E64B88" w:rsidP="00E64B88">
            <w:pPr>
              <w:jc w:val="both"/>
              <w:rPr>
                <w:sz w:val="18"/>
                <w:szCs w:val="18"/>
              </w:rPr>
            </w:pPr>
          </w:p>
        </w:tc>
      </w:tr>
      <w:tr w:rsidR="00E64B88" w:rsidRPr="00BE5EBF" w14:paraId="132DA19C" w14:textId="77777777" w:rsidTr="00E64B88">
        <w:tc>
          <w:tcPr>
            <w:tcW w:w="1701" w:type="dxa"/>
          </w:tcPr>
          <w:p w14:paraId="132DA199" w14:textId="77777777" w:rsidR="00E64B88" w:rsidRPr="00BE5EBF" w:rsidRDefault="00E64B88" w:rsidP="00E64B88">
            <w:pPr>
              <w:rPr>
                <w:b/>
                <w:sz w:val="18"/>
                <w:szCs w:val="18"/>
              </w:rPr>
            </w:pPr>
            <w:r w:rsidRPr="00BE5EBF">
              <w:rPr>
                <w:b/>
                <w:sz w:val="18"/>
                <w:szCs w:val="18"/>
              </w:rPr>
              <w:lastRenderedPageBreak/>
              <w:t>Ohrožení na základě poškození stability okolních staveb</w:t>
            </w:r>
          </w:p>
        </w:tc>
        <w:tc>
          <w:tcPr>
            <w:tcW w:w="8364" w:type="dxa"/>
          </w:tcPr>
          <w:p w14:paraId="132DA19A"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prováděním výkopových prací nebyla ohrožena stabilita jiných staveb a jejich částí. Jestliže při provádění zemních prací dojde k nepředvídanému ohrožení stability okolních staveb, anebo k porušení některých jejich částí, musí být zhotovitelem neprodleně přijata opatření k zajištění jejich stability. </w:t>
            </w:r>
          </w:p>
          <w:p w14:paraId="132DA19B" w14:textId="77777777" w:rsidR="00E64B88" w:rsidRPr="00BE5EBF" w:rsidRDefault="00E64B88" w:rsidP="00E64B88">
            <w:pPr>
              <w:pStyle w:val="Odstavecseseznamem"/>
              <w:jc w:val="both"/>
              <w:rPr>
                <w:rFonts w:ascii="Times New Roman" w:hAnsi="Times New Roman"/>
                <w:sz w:val="18"/>
                <w:szCs w:val="18"/>
              </w:rPr>
            </w:pPr>
          </w:p>
        </w:tc>
      </w:tr>
      <w:tr w:rsidR="00E64B88" w:rsidRPr="00BE5EBF" w14:paraId="132DA1A1" w14:textId="77777777" w:rsidTr="00E64B88">
        <w:tc>
          <w:tcPr>
            <w:tcW w:w="1701" w:type="dxa"/>
          </w:tcPr>
          <w:p w14:paraId="132DA19D" w14:textId="77777777" w:rsidR="00E64B88" w:rsidRPr="00BE5EBF" w:rsidRDefault="00E64B88" w:rsidP="00E64B88">
            <w:pPr>
              <w:rPr>
                <w:b/>
                <w:sz w:val="18"/>
                <w:szCs w:val="18"/>
              </w:rPr>
            </w:pPr>
            <w:r w:rsidRPr="00BE5EBF">
              <w:rPr>
                <w:b/>
                <w:sz w:val="18"/>
                <w:szCs w:val="18"/>
              </w:rPr>
              <w:t>Ohrožení osob zásahem elektrického proudu</w:t>
            </w:r>
          </w:p>
          <w:p w14:paraId="132DA19E" w14:textId="77777777" w:rsidR="00E64B88" w:rsidRPr="00BE5EBF" w:rsidRDefault="00E64B88" w:rsidP="00E64B88">
            <w:pPr>
              <w:rPr>
                <w:b/>
                <w:sz w:val="18"/>
                <w:szCs w:val="18"/>
              </w:rPr>
            </w:pPr>
          </w:p>
        </w:tc>
        <w:tc>
          <w:tcPr>
            <w:tcW w:w="8364" w:type="dxa"/>
          </w:tcPr>
          <w:p w14:paraId="132DA19F"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práce na elektrickém zařízení prováděly jen osoby s příslušnou elektrotechnickou kvalifikací.</w:t>
            </w:r>
          </w:p>
          <w:p w14:paraId="132DA1A0"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Při přerušení dodávky elektrického proudu zhotovitel ihned zajistí vypnutí hlavního vypínače.</w:t>
            </w:r>
          </w:p>
        </w:tc>
      </w:tr>
      <w:tr w:rsidR="00E64B88" w:rsidRPr="00BE5EBF" w14:paraId="132DA1A8" w14:textId="77777777" w:rsidTr="00E64B88">
        <w:tc>
          <w:tcPr>
            <w:tcW w:w="1701" w:type="dxa"/>
          </w:tcPr>
          <w:p w14:paraId="132DA1A2" w14:textId="77777777" w:rsidR="00E64B88" w:rsidRPr="00BE5EBF" w:rsidRDefault="00E64B88" w:rsidP="00E64B88">
            <w:pPr>
              <w:rPr>
                <w:b/>
                <w:sz w:val="18"/>
                <w:szCs w:val="18"/>
              </w:rPr>
            </w:pPr>
            <w:r w:rsidRPr="00BE5EBF">
              <w:rPr>
                <w:b/>
                <w:sz w:val="18"/>
                <w:szCs w:val="18"/>
              </w:rPr>
              <w:t>Ohrožení osob při zakopnutí, uklouznutí vlivem nepořádku na staveništi</w:t>
            </w:r>
          </w:p>
          <w:p w14:paraId="132DA1A3" w14:textId="77777777" w:rsidR="00E64B88" w:rsidRPr="00BE5EBF" w:rsidRDefault="00E64B88" w:rsidP="00E64B88">
            <w:pPr>
              <w:rPr>
                <w:b/>
                <w:sz w:val="18"/>
                <w:szCs w:val="18"/>
              </w:rPr>
            </w:pPr>
          </w:p>
          <w:p w14:paraId="132DA1A4" w14:textId="77777777" w:rsidR="00E64B88" w:rsidRPr="00BE5EBF" w:rsidRDefault="00E64B88" w:rsidP="00E64B88">
            <w:pPr>
              <w:rPr>
                <w:b/>
                <w:sz w:val="18"/>
                <w:szCs w:val="18"/>
              </w:rPr>
            </w:pPr>
          </w:p>
        </w:tc>
        <w:tc>
          <w:tcPr>
            <w:tcW w:w="8364" w:type="dxa"/>
          </w:tcPr>
          <w:p w14:paraId="132DA1A5"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staveništi byla prováděna pravidelně kontrola a odstraňovány jakékoliv komunikační překážky, o které lze zakopnout (poklopy, víka, kabely, hadice spod.</w:t>
            </w:r>
            <w:proofErr w:type="gramStart"/>
            <w:r w:rsidRPr="00BE5EBF">
              <w:rPr>
                <w:rFonts w:ascii="Times New Roman" w:hAnsi="Times New Roman"/>
                <w:sz w:val="18"/>
                <w:szCs w:val="18"/>
              </w:rPr>
              <w:t>) .</w:t>
            </w:r>
            <w:proofErr w:type="gramEnd"/>
          </w:p>
          <w:p w14:paraId="132DA1A6"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dostatečné osvětlení staveniště a minimální šířky komunikací, dostatečně široké a vysoké průchody a průjezdy, trvalé překážky, dále zúžená a snížená místa označit bezpečnostním označením. </w:t>
            </w:r>
          </w:p>
          <w:p w14:paraId="132DA1A7"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nebyl ukládán materiál do míst, v nichž je s ním, pro nedostatek místa, obtížná manipulace.</w:t>
            </w:r>
          </w:p>
        </w:tc>
      </w:tr>
      <w:tr w:rsidR="00E64B88" w:rsidRPr="00BE5EBF" w14:paraId="132DA1B1" w14:textId="77777777" w:rsidTr="00E64B88">
        <w:tc>
          <w:tcPr>
            <w:tcW w:w="10065" w:type="dxa"/>
            <w:gridSpan w:val="2"/>
          </w:tcPr>
          <w:p w14:paraId="132DA1A9" w14:textId="77777777" w:rsidR="00E64B88" w:rsidRPr="00BE5EBF" w:rsidRDefault="00E64B88" w:rsidP="00E64B88">
            <w:pPr>
              <w:rPr>
                <w:b/>
                <w:sz w:val="18"/>
                <w:szCs w:val="18"/>
              </w:rPr>
            </w:pPr>
            <w:r w:rsidRPr="00BE5EBF">
              <w:rPr>
                <w:b/>
                <w:sz w:val="18"/>
                <w:szCs w:val="18"/>
              </w:rPr>
              <w:t>Zhotovitel prací na stavbě zajistí:</w:t>
            </w:r>
          </w:p>
          <w:p w14:paraId="132DA1AA"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Vytýčení tras technické infrastruktury</w:t>
            </w:r>
          </w:p>
          <w:p w14:paraId="132DA1AB"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Určení rozmístění stavebních výkopů a jam</w:t>
            </w:r>
          </w:p>
          <w:p w14:paraId="132DA1AC"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Stabilitu okolních staveb</w:t>
            </w:r>
          </w:p>
          <w:p w14:paraId="132DA1AD"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Určení rozsahu a snížení hladiny podzemní vody</w:t>
            </w:r>
          </w:p>
          <w:p w14:paraId="132DA1AE"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Ochranu osob před úrazem elektrickým proudem</w:t>
            </w:r>
          </w:p>
          <w:p w14:paraId="132DA1AF"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Úklid staveniště</w:t>
            </w:r>
          </w:p>
          <w:p w14:paraId="132DA1B0" w14:textId="77777777" w:rsidR="00E64B88" w:rsidRPr="00BE5EBF" w:rsidRDefault="00E64B88" w:rsidP="00E64B88">
            <w:pPr>
              <w:rPr>
                <w:sz w:val="18"/>
                <w:szCs w:val="18"/>
              </w:rPr>
            </w:pPr>
          </w:p>
        </w:tc>
      </w:tr>
      <w:tr w:rsidR="00E64B88" w:rsidRPr="00BE5EBF" w14:paraId="132DA1B5" w14:textId="77777777" w:rsidTr="00E64B88">
        <w:tc>
          <w:tcPr>
            <w:tcW w:w="10065" w:type="dxa"/>
            <w:gridSpan w:val="2"/>
          </w:tcPr>
          <w:p w14:paraId="132DA1B2" w14:textId="77777777" w:rsidR="00E64B88" w:rsidRPr="00BE5EBF" w:rsidRDefault="00E64B88" w:rsidP="00E64B88">
            <w:pPr>
              <w:rPr>
                <w:b/>
                <w:sz w:val="18"/>
                <w:szCs w:val="18"/>
              </w:rPr>
            </w:pPr>
            <w:r w:rsidRPr="00BE5EBF">
              <w:rPr>
                <w:b/>
                <w:sz w:val="18"/>
                <w:szCs w:val="18"/>
              </w:rPr>
              <w:t>Související právní předpisy:</w:t>
            </w:r>
          </w:p>
          <w:p w14:paraId="132DA1B3" w14:textId="77777777" w:rsidR="00E64B88" w:rsidRPr="00BE5EBF" w:rsidRDefault="00E64B88" w:rsidP="00E64B88">
            <w:pPr>
              <w:rPr>
                <w:sz w:val="18"/>
                <w:szCs w:val="18"/>
              </w:rPr>
            </w:pPr>
            <w:r w:rsidRPr="00BE5EBF">
              <w:rPr>
                <w:sz w:val="18"/>
                <w:szCs w:val="18"/>
              </w:rPr>
              <w:t>Nařízení vlády č. 591/2006 Sb. – Příloha č.3 k nařízení, část II.</w:t>
            </w:r>
          </w:p>
          <w:p w14:paraId="132DA1B4" w14:textId="77777777" w:rsidR="00E64B88" w:rsidRPr="00BE5EBF" w:rsidRDefault="00E64B88" w:rsidP="00E64B88">
            <w:pPr>
              <w:rPr>
                <w:b/>
                <w:sz w:val="18"/>
                <w:szCs w:val="18"/>
              </w:rPr>
            </w:pPr>
          </w:p>
        </w:tc>
      </w:tr>
      <w:tr w:rsidR="00E64B88" w:rsidRPr="00BE5EBF" w14:paraId="132DA1BC" w14:textId="77777777" w:rsidTr="00E64B88">
        <w:tc>
          <w:tcPr>
            <w:tcW w:w="10065" w:type="dxa"/>
            <w:gridSpan w:val="2"/>
          </w:tcPr>
          <w:p w14:paraId="132DA1B6" w14:textId="77777777" w:rsidR="00E64B88" w:rsidRPr="00BE5EBF" w:rsidRDefault="00E64B88" w:rsidP="00E64B88">
            <w:pPr>
              <w:rPr>
                <w:b/>
                <w:sz w:val="18"/>
                <w:szCs w:val="18"/>
              </w:rPr>
            </w:pPr>
            <w:r w:rsidRPr="00BE5EBF">
              <w:rPr>
                <w:b/>
                <w:sz w:val="18"/>
                <w:szCs w:val="18"/>
              </w:rPr>
              <w:t>Speciální info ke staveništi:</w:t>
            </w:r>
          </w:p>
          <w:p w14:paraId="132DA1B7" w14:textId="77777777" w:rsidR="00E64B88" w:rsidRPr="00BE5EBF" w:rsidRDefault="00E64B88" w:rsidP="00E64B88">
            <w:pPr>
              <w:rPr>
                <w:b/>
                <w:sz w:val="18"/>
                <w:szCs w:val="18"/>
              </w:rPr>
            </w:pPr>
          </w:p>
          <w:p w14:paraId="132DA1B8" w14:textId="77777777" w:rsidR="00E64B88" w:rsidRPr="00BE5EBF" w:rsidRDefault="00E64B88" w:rsidP="00E64B88">
            <w:pPr>
              <w:rPr>
                <w:b/>
                <w:sz w:val="18"/>
                <w:szCs w:val="18"/>
              </w:rPr>
            </w:pPr>
          </w:p>
          <w:p w14:paraId="132DA1B9" w14:textId="77777777" w:rsidR="00E64B88" w:rsidRPr="00BE5EBF" w:rsidRDefault="00E64B88" w:rsidP="00E64B88">
            <w:pPr>
              <w:rPr>
                <w:b/>
                <w:sz w:val="18"/>
                <w:szCs w:val="18"/>
              </w:rPr>
            </w:pPr>
          </w:p>
          <w:p w14:paraId="132DA1BA" w14:textId="77777777" w:rsidR="00E64B88" w:rsidRPr="00BE5EBF" w:rsidRDefault="00E64B88" w:rsidP="00E64B88">
            <w:pPr>
              <w:rPr>
                <w:b/>
                <w:sz w:val="18"/>
                <w:szCs w:val="18"/>
              </w:rPr>
            </w:pPr>
          </w:p>
          <w:p w14:paraId="132DA1BB" w14:textId="77777777" w:rsidR="00E64B88" w:rsidRPr="00BE5EBF" w:rsidRDefault="00E64B88" w:rsidP="00E64B88">
            <w:pPr>
              <w:rPr>
                <w:b/>
                <w:sz w:val="18"/>
                <w:szCs w:val="18"/>
              </w:rPr>
            </w:pPr>
          </w:p>
        </w:tc>
      </w:tr>
    </w:tbl>
    <w:p w14:paraId="132DA1BD" w14:textId="77777777" w:rsidR="00E10158" w:rsidRPr="00BE5EBF" w:rsidRDefault="00E10158" w:rsidP="005A3DB6">
      <w:pPr>
        <w:jc w:val="center"/>
        <w:rPr>
          <w:u w:val="single"/>
        </w:rPr>
      </w:pPr>
    </w:p>
    <w:p w14:paraId="132DA1BE" w14:textId="77777777" w:rsidR="00E10158" w:rsidRPr="00BE5EBF" w:rsidRDefault="00E10158">
      <w:pPr>
        <w:rPr>
          <w:u w:val="single"/>
        </w:rPr>
      </w:pPr>
      <w:r w:rsidRPr="00BE5EBF">
        <w:rPr>
          <w:u w:val="single"/>
        </w:rPr>
        <w:br w:type="page"/>
      </w:r>
    </w:p>
    <w:p w14:paraId="132DA1BF" w14:textId="77777777" w:rsidR="00DF6B2E" w:rsidRPr="00BE5EBF" w:rsidRDefault="00DF6B2E" w:rsidP="005A3DB6">
      <w:pPr>
        <w:jc w:val="center"/>
        <w:rPr>
          <w:u w:val="single"/>
        </w:rPr>
      </w:pPr>
    </w:p>
    <w:tbl>
      <w:tblPr>
        <w:tblStyle w:val="Mkatabulky"/>
        <w:tblW w:w="10206" w:type="dxa"/>
        <w:tblInd w:w="-572" w:type="dxa"/>
        <w:tblLook w:val="04A0" w:firstRow="1" w:lastRow="0" w:firstColumn="1" w:lastColumn="0" w:noHBand="0" w:noVBand="1"/>
      </w:tblPr>
      <w:tblGrid>
        <w:gridCol w:w="1701"/>
        <w:gridCol w:w="8505"/>
      </w:tblGrid>
      <w:tr w:rsidR="00E64B88" w:rsidRPr="00BE5EBF" w14:paraId="132DA1C1" w14:textId="77777777" w:rsidTr="00E64B88">
        <w:trPr>
          <w:trHeight w:val="416"/>
        </w:trPr>
        <w:tc>
          <w:tcPr>
            <w:tcW w:w="10206" w:type="dxa"/>
            <w:gridSpan w:val="2"/>
            <w:shd w:val="clear" w:color="auto" w:fill="1D1B11"/>
          </w:tcPr>
          <w:p w14:paraId="132DA1C0" w14:textId="77777777" w:rsidR="00E64B88" w:rsidRPr="00BE5EBF" w:rsidRDefault="00E64B88" w:rsidP="00996839">
            <w:pPr>
              <w:pStyle w:val="3ce"/>
              <w:numPr>
                <w:ilvl w:val="0"/>
                <w:numId w:val="0"/>
              </w:numPr>
              <w:ind w:left="645"/>
              <w:rPr>
                <w:rFonts w:cs="Times New Roman"/>
              </w:rPr>
            </w:pPr>
            <w:bookmarkStart w:id="37" w:name="_Toc152101070"/>
            <w:r w:rsidRPr="00BE5EBF">
              <w:rPr>
                <w:rFonts w:cs="Times New Roman"/>
              </w:rPr>
              <w:t xml:space="preserve">Příloha č. </w:t>
            </w:r>
            <w:r w:rsidR="00DC5E0A" w:rsidRPr="00BE5EBF">
              <w:rPr>
                <w:rFonts w:cs="Times New Roman"/>
              </w:rPr>
              <w:t xml:space="preserve"> I</w:t>
            </w:r>
            <w:r w:rsidRPr="00BE5EBF">
              <w:rPr>
                <w:rFonts w:cs="Times New Roman"/>
              </w:rPr>
              <w:t>.</w:t>
            </w:r>
            <w:r w:rsidR="00DC5E0A" w:rsidRPr="00BE5EBF">
              <w:rPr>
                <w:rFonts w:cs="Times New Roman"/>
              </w:rPr>
              <w:t xml:space="preserve"> </w:t>
            </w:r>
            <w:proofErr w:type="gramStart"/>
            <w:r w:rsidRPr="00BE5EBF">
              <w:rPr>
                <w:rFonts w:cs="Times New Roman"/>
              </w:rPr>
              <w:t>b:</w:t>
            </w:r>
            <w:r w:rsidR="005E6038" w:rsidRPr="00BE5EBF">
              <w:rPr>
                <w:rFonts w:cs="Times New Roman"/>
              </w:rPr>
              <w:t xml:space="preserve"> </w:t>
            </w:r>
            <w:r w:rsidRPr="00BE5EBF">
              <w:rPr>
                <w:rFonts w:cs="Times New Roman"/>
              </w:rPr>
              <w:t xml:space="preserve"> ZEMNÍ</w:t>
            </w:r>
            <w:proofErr w:type="gramEnd"/>
            <w:r w:rsidRPr="00BE5EBF">
              <w:rPr>
                <w:rFonts w:cs="Times New Roman"/>
              </w:rPr>
              <w:t xml:space="preserve"> PRÁCE – zajištění výkopových prací</w:t>
            </w:r>
            <w:bookmarkEnd w:id="37"/>
          </w:p>
        </w:tc>
      </w:tr>
      <w:tr w:rsidR="00E64B88" w:rsidRPr="00BE5EBF" w14:paraId="132DA1C3" w14:textId="77777777" w:rsidTr="00E64B88">
        <w:tc>
          <w:tcPr>
            <w:tcW w:w="10206" w:type="dxa"/>
            <w:gridSpan w:val="2"/>
          </w:tcPr>
          <w:p w14:paraId="132DA1C2" w14:textId="77777777" w:rsidR="00E64B88" w:rsidRPr="00BE5EBF" w:rsidRDefault="00E64B88" w:rsidP="00996839">
            <w:pPr>
              <w:jc w:val="both"/>
              <w:rPr>
                <w:sz w:val="18"/>
                <w:szCs w:val="18"/>
              </w:rPr>
            </w:pPr>
            <w:r w:rsidRPr="00BE5EBF">
              <w:rPr>
                <w:b/>
                <w:sz w:val="18"/>
                <w:szCs w:val="18"/>
              </w:rPr>
              <w:t xml:space="preserve">Zemní práce: </w:t>
            </w:r>
            <w:r w:rsidRPr="00BE5EBF">
              <w:rPr>
                <w:sz w:val="18"/>
                <w:szCs w:val="18"/>
              </w:rPr>
              <w:t>před zahájením zemních prací musí být zabezpečeny okolní stavby ohrožené výkopem. Výkopy v zastavěném území, na veřejných prostranstvích a v uzavřených objektech, kde probíhají současně i jiné činnosti, musí být zakryty, nebo u okraje, kde hrozí nebezpečí pádu fyzických osob do výkopu, zajištěny zábradlím podle části I. bodů 2. a 4. přílohy k nařízení vlády č. 362/2005 Sb.</w:t>
            </w:r>
          </w:p>
        </w:tc>
      </w:tr>
      <w:tr w:rsidR="00E64B88" w:rsidRPr="00BE5EBF" w14:paraId="132DA1C6" w14:textId="77777777" w:rsidTr="00E64B88">
        <w:tc>
          <w:tcPr>
            <w:tcW w:w="1701" w:type="dxa"/>
            <w:shd w:val="clear" w:color="auto" w:fill="A6A6A6"/>
          </w:tcPr>
          <w:p w14:paraId="132DA1C4" w14:textId="77777777" w:rsidR="00E64B88" w:rsidRPr="00BE5EBF" w:rsidRDefault="00E64B88" w:rsidP="00E64B88">
            <w:pPr>
              <w:jc w:val="center"/>
              <w:rPr>
                <w:b/>
                <w:i/>
                <w:u w:val="single"/>
              </w:rPr>
            </w:pPr>
            <w:r w:rsidRPr="00BE5EBF">
              <w:rPr>
                <w:b/>
                <w:i/>
                <w:u w:val="single"/>
              </w:rPr>
              <w:t>Rizika</w:t>
            </w:r>
          </w:p>
        </w:tc>
        <w:tc>
          <w:tcPr>
            <w:tcW w:w="8505" w:type="dxa"/>
            <w:shd w:val="clear" w:color="auto" w:fill="A6A6A6"/>
          </w:tcPr>
          <w:p w14:paraId="132DA1C5" w14:textId="77777777" w:rsidR="00E64B88" w:rsidRPr="00BE5EBF" w:rsidRDefault="00E64B88" w:rsidP="00E64B88">
            <w:pPr>
              <w:jc w:val="center"/>
              <w:rPr>
                <w:b/>
                <w:i/>
                <w:u w:val="single"/>
              </w:rPr>
            </w:pPr>
            <w:r w:rsidRPr="00BE5EBF">
              <w:rPr>
                <w:b/>
                <w:i/>
                <w:u w:val="single"/>
              </w:rPr>
              <w:t>Opatření</w:t>
            </w:r>
          </w:p>
        </w:tc>
      </w:tr>
      <w:tr w:rsidR="00E64B88" w:rsidRPr="00BE5EBF" w14:paraId="132DA1CE" w14:textId="77777777" w:rsidTr="00E64B88">
        <w:tc>
          <w:tcPr>
            <w:tcW w:w="1701" w:type="dxa"/>
          </w:tcPr>
          <w:p w14:paraId="132DA1C7" w14:textId="77777777" w:rsidR="00E64B88" w:rsidRPr="00BE5EBF" w:rsidRDefault="00E64B88" w:rsidP="00E64B88">
            <w:pPr>
              <w:rPr>
                <w:b/>
                <w:sz w:val="18"/>
                <w:szCs w:val="18"/>
              </w:rPr>
            </w:pPr>
            <w:r w:rsidRPr="00BE5EBF">
              <w:rPr>
                <w:b/>
                <w:sz w:val="18"/>
                <w:szCs w:val="18"/>
              </w:rPr>
              <w:t>Ohrožení osob sesutím hrany výkopu</w:t>
            </w:r>
          </w:p>
        </w:tc>
        <w:tc>
          <w:tcPr>
            <w:tcW w:w="8505" w:type="dxa"/>
          </w:tcPr>
          <w:p w14:paraId="132DA1C8"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stěny výkopu proti </w:t>
            </w:r>
            <w:proofErr w:type="gramStart"/>
            <w:r w:rsidRPr="00BE5EBF">
              <w:rPr>
                <w:rFonts w:ascii="Times New Roman" w:hAnsi="Times New Roman"/>
                <w:sz w:val="18"/>
                <w:szCs w:val="18"/>
              </w:rPr>
              <w:t>sesutí - aby</w:t>
            </w:r>
            <w:proofErr w:type="gramEnd"/>
            <w:r w:rsidRPr="00BE5EBF">
              <w:rPr>
                <w:rFonts w:ascii="Times New Roman" w:hAnsi="Times New Roman"/>
                <w:sz w:val="18"/>
                <w:szCs w:val="18"/>
              </w:rPr>
              <w:t xml:space="preserve"> okraje výkopu nebyly zatěžovány do vzdálenosti 0,5 m od hrany výkopu. Povrch terénu v pásu od kraje výkopu nebo jámy až po hranici smykového klínu stanovenou v projektové dokumentaci, ohrožený usmýknutím, nesmí být zatěžován zejména stavebním provozem, stavbami zařízení staveniště, stroji nebo materiálem, s výjimkou případů, kdy stabilita stěny výkopu je zabezpečena způsobem stanoveným v projektové dokumentaci. </w:t>
            </w:r>
          </w:p>
          <w:p w14:paraId="132DA1C9"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předání informací o smykovém klínu všem společnostem provádějícím výkopové práce a pohybující se v jejich blízkosti.</w:t>
            </w:r>
          </w:p>
          <w:p w14:paraId="132DA1CA" w14:textId="77777777" w:rsidR="00E64B88" w:rsidRPr="00BE5EBF" w:rsidRDefault="00C23CAB" w:rsidP="00E64B88">
            <w:pPr>
              <w:jc w:val="both"/>
              <w:rPr>
                <w:sz w:val="18"/>
                <w:szCs w:val="18"/>
              </w:rPr>
            </w:pPr>
            <w:r w:rsidRPr="00BE5EBF">
              <w:rPr>
                <w:noProof/>
              </w:rPr>
              <w:drawing>
                <wp:inline distT="0" distB="0" distL="0" distR="0" wp14:anchorId="132DA809" wp14:editId="132DA80A">
                  <wp:extent cx="3651250" cy="1644650"/>
                  <wp:effectExtent l="0" t="0" r="0" b="0"/>
                  <wp:docPr id="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1250" cy="1644650"/>
                          </a:xfrm>
                          <a:prstGeom prst="rect">
                            <a:avLst/>
                          </a:prstGeom>
                          <a:noFill/>
                          <a:ln>
                            <a:noFill/>
                          </a:ln>
                        </pic:spPr>
                      </pic:pic>
                    </a:graphicData>
                  </a:graphic>
                </wp:inline>
              </w:drawing>
            </w:r>
          </w:p>
          <w:p w14:paraId="132DA1CB"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osoby nevstupovaly do strojem vyhloubených výkopů se stěnami nezajištěnými proti sesutí a neprováděly práce na podkopávání svahu.</w:t>
            </w:r>
          </w:p>
          <w:p w14:paraId="132DA1CC"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na odlehlých pracovištích nikdo neprováděl osamocené výkopové práce ve větší hloubce než 1,3 </w:t>
            </w:r>
            <w:proofErr w:type="gramStart"/>
            <w:r w:rsidRPr="00BE5EBF">
              <w:rPr>
                <w:rFonts w:ascii="Times New Roman" w:hAnsi="Times New Roman"/>
                <w:sz w:val="18"/>
                <w:szCs w:val="18"/>
              </w:rPr>
              <w:t>m  a</w:t>
            </w:r>
            <w:proofErr w:type="gramEnd"/>
            <w:r w:rsidRPr="00BE5EBF">
              <w:rPr>
                <w:rFonts w:ascii="Times New Roman" w:hAnsi="Times New Roman"/>
                <w:sz w:val="18"/>
                <w:szCs w:val="18"/>
              </w:rPr>
              <w:t xml:space="preserve"> dodržování nejmenší šířky výkopů – 0,8 m , do kterých vstupují osoby.</w:t>
            </w:r>
          </w:p>
          <w:p w14:paraId="132DA1CD" w14:textId="77777777" w:rsidR="00E64B88" w:rsidRPr="00BE5EBF" w:rsidRDefault="00E64B88" w:rsidP="00E64B88">
            <w:pPr>
              <w:pStyle w:val="Odstavecseseznamem"/>
              <w:jc w:val="both"/>
              <w:rPr>
                <w:rFonts w:ascii="Times New Roman" w:hAnsi="Times New Roman"/>
                <w:sz w:val="18"/>
                <w:szCs w:val="18"/>
              </w:rPr>
            </w:pPr>
          </w:p>
        </w:tc>
      </w:tr>
      <w:tr w:rsidR="00E64B88" w:rsidRPr="00BE5EBF" w14:paraId="132DA1D9" w14:textId="77777777" w:rsidTr="00E64B88">
        <w:tc>
          <w:tcPr>
            <w:tcW w:w="1701" w:type="dxa"/>
          </w:tcPr>
          <w:p w14:paraId="132DA1CF" w14:textId="77777777" w:rsidR="00E64B88" w:rsidRPr="00BE5EBF" w:rsidRDefault="00E64B88" w:rsidP="00E64B88">
            <w:pPr>
              <w:rPr>
                <w:b/>
                <w:sz w:val="18"/>
                <w:szCs w:val="18"/>
              </w:rPr>
            </w:pPr>
            <w:r w:rsidRPr="00BE5EBF">
              <w:rPr>
                <w:b/>
                <w:sz w:val="18"/>
                <w:szCs w:val="18"/>
              </w:rPr>
              <w:t>Ohrožení osob pádem do výkopu</w:t>
            </w:r>
          </w:p>
        </w:tc>
        <w:tc>
          <w:tcPr>
            <w:tcW w:w="8505" w:type="dxa"/>
          </w:tcPr>
          <w:p w14:paraId="132DA1D0"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okraje, kde hrozí nebezpečí pádu osob do výkopu, byly zajištěny zábradlím, přičemž prostor mezi horní tyčí a zarážkou u podlahy je nutno zajistit proti propadnutí osob způsobem odpovídajícím místním a provozním podmínkám bez ohledu na hloubku výkopu a při provádění výkopových prací zajistí, aby v se nezdržovaly osoby v ohroženém prostoru.</w:t>
            </w:r>
          </w:p>
          <w:p w14:paraId="132DA1D1"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ve vzdálenosti větší než 1,5 m od hrany výkopu zajistil vhodnou zábranou zamezující přístupu osob do prostoru ohroženého pádem do hloubky. Za vhodnou zábranu se považuje zábradlí, u něhož nemusí být dodrženy požadavky na pevnost ani na zajištění prostoru pod horní tyčí proti propadnutí, přenosné dílcové zábradlí, bezpečnostní značení označující riziko pádu osob upevněné ve výšce horní tyče zábradlí, překážka nejméně 0,6 m vysoká nebo zemina z výkopu, uložená v sypkém stavu do výše nejméně 0,9 m. Pokud výkop tvoří překážku ne veřejné komunikaci pro pěší, musí být zajištěn vždy zábradlím podle věty první, přičemž zarážka u podlahy slouží zároveň jako zarážka pro slepeckou hůl. Zábradlí a zábrany smí být přerušeny pouze v místech přechodů nebo přejezdů.</w:t>
            </w:r>
          </w:p>
          <w:p w14:paraId="132DA1D2" w14:textId="77777777" w:rsidR="00E64B88" w:rsidRPr="00BE5EBF" w:rsidRDefault="00E64B88" w:rsidP="00E64B88">
            <w:pPr>
              <w:jc w:val="both"/>
              <w:rPr>
                <w:sz w:val="18"/>
                <w:szCs w:val="18"/>
              </w:rPr>
            </w:pPr>
          </w:p>
          <w:p w14:paraId="132DA1D3" w14:textId="77777777" w:rsidR="00E64B88" w:rsidRPr="00BE5EBF" w:rsidRDefault="00C23CAB" w:rsidP="00E64B88">
            <w:pPr>
              <w:jc w:val="both"/>
              <w:rPr>
                <w:sz w:val="18"/>
                <w:szCs w:val="18"/>
              </w:rPr>
            </w:pPr>
            <w:r w:rsidRPr="00BE5EBF">
              <w:rPr>
                <w:noProof/>
              </w:rPr>
              <w:drawing>
                <wp:inline distT="0" distB="0" distL="0" distR="0" wp14:anchorId="132DA80B" wp14:editId="132DA80C">
                  <wp:extent cx="2495550" cy="1320800"/>
                  <wp:effectExtent l="0" t="0" r="0" b="0"/>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5550" cy="1320800"/>
                          </a:xfrm>
                          <a:prstGeom prst="rect">
                            <a:avLst/>
                          </a:prstGeom>
                          <a:noFill/>
                          <a:ln>
                            <a:noFill/>
                          </a:ln>
                        </pic:spPr>
                      </pic:pic>
                    </a:graphicData>
                  </a:graphic>
                </wp:inline>
              </w:drawing>
            </w:r>
          </w:p>
          <w:p w14:paraId="132DA1D4"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na staveništi, kde je zamezen vstup nepovolaným osobám, byly proti pádu fyzických osob do hloubky zajištěny okraje výkopů v těch místech, kde se vnější okraj dopravní komunikace přibližuje k okraji výkopu na vzdálenost menší než 1,5 m. Přechod o šířce nejméně 0,75 m musí být zřízen přes výkop hlubší než 0,5 m, nepřesahuje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hloubka výkopu 1,5 m, musí být přechod opatřen zábradlím alespoň po jedné straně, v ostatních případech po obou stranách.</w:t>
            </w:r>
          </w:p>
          <w:p w14:paraId="132DA1D5"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pro osoby pracující ve výkopech byl zřízen bezpečný sestup a výstup pomocí žebříků, schodů nebo šikmých ramp. Povrch šikmých ramp o sklonu větším než </w:t>
            </w:r>
            <w:proofErr w:type="gramStart"/>
            <w:r w:rsidRPr="00BE5EBF">
              <w:rPr>
                <w:rFonts w:ascii="Times New Roman" w:hAnsi="Times New Roman"/>
                <w:sz w:val="18"/>
                <w:szCs w:val="18"/>
              </w:rPr>
              <w:t>1 :</w:t>
            </w:r>
            <w:proofErr w:type="gramEnd"/>
            <w:r w:rsidRPr="00BE5EBF">
              <w:rPr>
                <w:rFonts w:ascii="Times New Roman" w:hAnsi="Times New Roman"/>
                <w:sz w:val="18"/>
                <w:szCs w:val="18"/>
              </w:rPr>
              <w:t xml:space="preserve"> 5 musí být upraven proti uklouznutí náležitě upevněnými příčnými lištami nebo zarážkami.  </w:t>
            </w:r>
          </w:p>
          <w:p w14:paraId="132DA1D6"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lastRenderedPageBreak/>
              <w:t>Před prvním vstupem osob do výkopů, nebo po přerušení prací na dobu delší než 24 hodin, zhotovitel zajistí, aby stav stěn výkopů, pažení a přístupů prohlédla pověřená osoba.</w:t>
            </w:r>
          </w:p>
          <w:p w14:paraId="132DA1D7" w14:textId="77777777" w:rsidR="00E64B88" w:rsidRPr="00BE5EBF" w:rsidRDefault="00E64B88" w:rsidP="00E64B88">
            <w:pPr>
              <w:pStyle w:val="Odstavecseseznamem"/>
              <w:numPr>
                <w:ilvl w:val="0"/>
                <w:numId w:val="2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ručním provádění výkopových prací bylo zajištěno takové rozmístění pracovníků, aby se vzájemně neohrožovali.</w:t>
            </w:r>
          </w:p>
          <w:p w14:paraId="132DA1D8" w14:textId="77777777" w:rsidR="00E64B88" w:rsidRPr="00BE5EBF" w:rsidRDefault="00E64B88" w:rsidP="00E64B88">
            <w:pPr>
              <w:pStyle w:val="Odstavecseseznamem"/>
              <w:jc w:val="both"/>
              <w:rPr>
                <w:rFonts w:ascii="Times New Roman" w:hAnsi="Times New Roman"/>
                <w:sz w:val="18"/>
                <w:szCs w:val="18"/>
              </w:rPr>
            </w:pPr>
          </w:p>
        </w:tc>
      </w:tr>
      <w:tr w:rsidR="00E64B88" w:rsidRPr="00BE5EBF" w14:paraId="132DA1E0" w14:textId="77777777" w:rsidTr="00E64B88">
        <w:tc>
          <w:tcPr>
            <w:tcW w:w="10206" w:type="dxa"/>
            <w:gridSpan w:val="2"/>
          </w:tcPr>
          <w:p w14:paraId="132DA1DA" w14:textId="77777777" w:rsidR="00E64B88" w:rsidRPr="00BE5EBF" w:rsidRDefault="00E64B88" w:rsidP="00E64B88">
            <w:pPr>
              <w:rPr>
                <w:b/>
                <w:sz w:val="18"/>
                <w:szCs w:val="18"/>
              </w:rPr>
            </w:pPr>
            <w:r w:rsidRPr="00BE5EBF">
              <w:rPr>
                <w:b/>
                <w:sz w:val="18"/>
                <w:szCs w:val="18"/>
              </w:rPr>
              <w:lastRenderedPageBreak/>
              <w:t>Zhotovitel prací na stavbě zajistí:</w:t>
            </w:r>
          </w:p>
          <w:p w14:paraId="132DA1DB"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hran výkopů a jejich pravidelnou kontrolu</w:t>
            </w:r>
          </w:p>
          <w:p w14:paraId="132DA1DC"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proti pádu osob do výkopů</w:t>
            </w:r>
          </w:p>
          <w:p w14:paraId="132DA1DD"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staveniště proti vstupu nepovolaných osob</w:t>
            </w:r>
          </w:p>
          <w:p w14:paraId="132DA1DE"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předání informací o smykovém klínu</w:t>
            </w:r>
          </w:p>
          <w:p w14:paraId="132DA1DF" w14:textId="77777777" w:rsidR="00E64B88" w:rsidRPr="00BE5EBF" w:rsidRDefault="00E64B88" w:rsidP="00E64B88">
            <w:pPr>
              <w:rPr>
                <w:sz w:val="18"/>
                <w:szCs w:val="18"/>
              </w:rPr>
            </w:pPr>
          </w:p>
        </w:tc>
      </w:tr>
      <w:tr w:rsidR="00E64B88" w:rsidRPr="00BE5EBF" w14:paraId="132DA1E4" w14:textId="77777777" w:rsidTr="00E64B88">
        <w:tc>
          <w:tcPr>
            <w:tcW w:w="10206" w:type="dxa"/>
            <w:gridSpan w:val="2"/>
          </w:tcPr>
          <w:p w14:paraId="132DA1E1" w14:textId="77777777" w:rsidR="00E64B88" w:rsidRPr="00BE5EBF" w:rsidRDefault="00E64B88" w:rsidP="00E64B88">
            <w:pPr>
              <w:rPr>
                <w:b/>
                <w:sz w:val="18"/>
                <w:szCs w:val="18"/>
              </w:rPr>
            </w:pPr>
            <w:r w:rsidRPr="00BE5EBF">
              <w:rPr>
                <w:b/>
                <w:sz w:val="18"/>
                <w:szCs w:val="18"/>
              </w:rPr>
              <w:t>Související právní předpisy:</w:t>
            </w:r>
          </w:p>
          <w:p w14:paraId="132DA1E2" w14:textId="77777777" w:rsidR="00E64B88" w:rsidRPr="00BE5EBF" w:rsidRDefault="00E64B88" w:rsidP="00E64B88">
            <w:pPr>
              <w:rPr>
                <w:sz w:val="18"/>
                <w:szCs w:val="18"/>
              </w:rPr>
            </w:pPr>
            <w:r w:rsidRPr="00BE5EBF">
              <w:rPr>
                <w:sz w:val="18"/>
                <w:szCs w:val="18"/>
              </w:rPr>
              <w:t>Nařízení vlády č. 591/2006 Sb. – Příloha č.3 k nařízení, část III.</w:t>
            </w:r>
          </w:p>
          <w:p w14:paraId="132DA1E3" w14:textId="77777777" w:rsidR="00E64B88" w:rsidRPr="00BE5EBF" w:rsidRDefault="00E64B88" w:rsidP="00E64B88">
            <w:pPr>
              <w:rPr>
                <w:b/>
                <w:sz w:val="18"/>
                <w:szCs w:val="18"/>
              </w:rPr>
            </w:pPr>
          </w:p>
        </w:tc>
      </w:tr>
      <w:tr w:rsidR="00E64B88" w:rsidRPr="00BE5EBF" w14:paraId="132DA1EA" w14:textId="77777777" w:rsidTr="00E64B88">
        <w:tc>
          <w:tcPr>
            <w:tcW w:w="10206" w:type="dxa"/>
            <w:gridSpan w:val="2"/>
          </w:tcPr>
          <w:p w14:paraId="132DA1E5" w14:textId="77777777" w:rsidR="00E64B88" w:rsidRPr="00BE5EBF" w:rsidRDefault="00E64B88" w:rsidP="00E64B88">
            <w:pPr>
              <w:rPr>
                <w:b/>
                <w:sz w:val="18"/>
                <w:szCs w:val="18"/>
              </w:rPr>
            </w:pPr>
            <w:r w:rsidRPr="00BE5EBF">
              <w:rPr>
                <w:b/>
                <w:sz w:val="18"/>
                <w:szCs w:val="18"/>
              </w:rPr>
              <w:t>Speciální info ke staveništi:</w:t>
            </w:r>
          </w:p>
          <w:p w14:paraId="132DA1E6" w14:textId="77777777" w:rsidR="00E64B88" w:rsidRPr="00BE5EBF" w:rsidRDefault="00E64B88" w:rsidP="00E64B88">
            <w:pPr>
              <w:rPr>
                <w:b/>
                <w:sz w:val="18"/>
                <w:szCs w:val="18"/>
              </w:rPr>
            </w:pPr>
          </w:p>
          <w:p w14:paraId="132DA1E7" w14:textId="77777777" w:rsidR="00E64B88" w:rsidRPr="00BE5EBF" w:rsidRDefault="00E64B88" w:rsidP="00E64B88">
            <w:pPr>
              <w:rPr>
                <w:b/>
                <w:sz w:val="18"/>
                <w:szCs w:val="18"/>
              </w:rPr>
            </w:pPr>
          </w:p>
          <w:p w14:paraId="132DA1E8" w14:textId="77777777" w:rsidR="00E64B88" w:rsidRPr="00BE5EBF" w:rsidRDefault="00E64B88" w:rsidP="00E64B88">
            <w:pPr>
              <w:rPr>
                <w:b/>
                <w:sz w:val="18"/>
                <w:szCs w:val="18"/>
              </w:rPr>
            </w:pPr>
          </w:p>
          <w:p w14:paraId="132DA1E9" w14:textId="77777777" w:rsidR="00E64B88" w:rsidRPr="00BE5EBF" w:rsidRDefault="00E64B88" w:rsidP="00E64B88">
            <w:pPr>
              <w:rPr>
                <w:b/>
                <w:sz w:val="18"/>
                <w:szCs w:val="18"/>
              </w:rPr>
            </w:pPr>
          </w:p>
        </w:tc>
      </w:tr>
    </w:tbl>
    <w:p w14:paraId="132DA1EB" w14:textId="77777777" w:rsidR="00DF6B2E" w:rsidRPr="00BE5EBF" w:rsidRDefault="00DF6B2E" w:rsidP="005A3DB6">
      <w:pPr>
        <w:jc w:val="center"/>
        <w:rPr>
          <w:u w:val="single"/>
        </w:rPr>
      </w:pPr>
    </w:p>
    <w:p w14:paraId="132DA1EC"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110"/>
        <w:gridCol w:w="8096"/>
      </w:tblGrid>
      <w:tr w:rsidR="00E64B88" w:rsidRPr="00BE5EBF" w14:paraId="132DA1EE" w14:textId="77777777" w:rsidTr="00E64B88">
        <w:trPr>
          <w:trHeight w:val="416"/>
        </w:trPr>
        <w:tc>
          <w:tcPr>
            <w:tcW w:w="10206" w:type="dxa"/>
            <w:gridSpan w:val="2"/>
            <w:shd w:val="clear" w:color="auto" w:fill="1D1B11"/>
          </w:tcPr>
          <w:p w14:paraId="132DA1ED" w14:textId="77777777" w:rsidR="00E64B88" w:rsidRPr="00BE5EBF" w:rsidRDefault="00E64B88" w:rsidP="00996839">
            <w:pPr>
              <w:pStyle w:val="3ce"/>
              <w:numPr>
                <w:ilvl w:val="0"/>
                <w:numId w:val="0"/>
              </w:numPr>
              <w:ind w:left="645"/>
              <w:rPr>
                <w:rFonts w:cs="Times New Roman"/>
              </w:rPr>
            </w:pPr>
            <w:bookmarkStart w:id="38" w:name="_Toc152101071"/>
            <w:r w:rsidRPr="00BE5EBF">
              <w:rPr>
                <w:rFonts w:cs="Times New Roman"/>
              </w:rPr>
              <w:lastRenderedPageBreak/>
              <w:t xml:space="preserve">Příloha č. </w:t>
            </w:r>
            <w:r w:rsidR="00DC5E0A" w:rsidRPr="00BE5EBF">
              <w:rPr>
                <w:rFonts w:cs="Times New Roman"/>
              </w:rPr>
              <w:t xml:space="preserve"> I</w:t>
            </w:r>
            <w:r w:rsidRPr="00BE5EBF">
              <w:rPr>
                <w:rFonts w:cs="Times New Roman"/>
              </w:rPr>
              <w:t>.</w:t>
            </w:r>
            <w:r w:rsidR="00DC5E0A" w:rsidRPr="00BE5EBF">
              <w:rPr>
                <w:rFonts w:cs="Times New Roman"/>
              </w:rPr>
              <w:t xml:space="preserve"> </w:t>
            </w:r>
            <w:proofErr w:type="gramStart"/>
            <w:r w:rsidRPr="00BE5EBF">
              <w:rPr>
                <w:rFonts w:cs="Times New Roman"/>
              </w:rPr>
              <w:t xml:space="preserve">c: </w:t>
            </w:r>
            <w:r w:rsidR="005E6038" w:rsidRPr="00BE5EBF">
              <w:rPr>
                <w:rFonts w:cs="Times New Roman"/>
              </w:rPr>
              <w:t xml:space="preserve"> </w:t>
            </w:r>
            <w:r w:rsidRPr="00BE5EBF">
              <w:rPr>
                <w:rFonts w:cs="Times New Roman"/>
              </w:rPr>
              <w:t>ZEMNÍ</w:t>
            </w:r>
            <w:proofErr w:type="gramEnd"/>
            <w:r w:rsidRPr="00BE5EBF">
              <w:rPr>
                <w:rFonts w:cs="Times New Roman"/>
              </w:rPr>
              <w:t xml:space="preserve"> PRÁCE – provádění výkopových prací</w:t>
            </w:r>
            <w:bookmarkEnd w:id="38"/>
          </w:p>
        </w:tc>
      </w:tr>
      <w:tr w:rsidR="00E64B88" w:rsidRPr="00BE5EBF" w14:paraId="132DA1F0" w14:textId="77777777" w:rsidTr="00E64B88">
        <w:tc>
          <w:tcPr>
            <w:tcW w:w="10206" w:type="dxa"/>
            <w:gridSpan w:val="2"/>
          </w:tcPr>
          <w:p w14:paraId="132DA1EF" w14:textId="77777777" w:rsidR="00E64B88" w:rsidRPr="00BE5EBF" w:rsidRDefault="00E64B88" w:rsidP="001636C3">
            <w:pPr>
              <w:jc w:val="both"/>
              <w:rPr>
                <w:sz w:val="18"/>
                <w:szCs w:val="18"/>
              </w:rPr>
            </w:pPr>
            <w:r w:rsidRPr="00BE5EBF">
              <w:rPr>
                <w:b/>
                <w:sz w:val="18"/>
                <w:szCs w:val="18"/>
              </w:rPr>
              <w:t xml:space="preserve">Zemní práce – </w:t>
            </w:r>
            <w:r w:rsidRPr="00BE5EBF">
              <w:rPr>
                <w:sz w:val="18"/>
                <w:szCs w:val="18"/>
              </w:rPr>
              <w:t>Prováděním výkopových prací nesmí být ohrožena stabilita jiných staveb a jejich částí. Jestliže při provádění zemních prací dojde k nepředvídanému ohrožení stability okolních staveb anebo k porušení některých jiných částí, musí být zhotovitelem neprodleně přijata opatření k zajištění jejich stability.</w:t>
            </w:r>
          </w:p>
        </w:tc>
      </w:tr>
      <w:tr w:rsidR="00E64B88" w:rsidRPr="00BE5EBF" w14:paraId="132DA1F3" w14:textId="77777777" w:rsidTr="007F702E">
        <w:tc>
          <w:tcPr>
            <w:tcW w:w="2110" w:type="dxa"/>
            <w:shd w:val="clear" w:color="auto" w:fill="A6A6A6"/>
          </w:tcPr>
          <w:p w14:paraId="132DA1F1" w14:textId="77777777" w:rsidR="00E64B88" w:rsidRPr="00BE5EBF" w:rsidRDefault="00E64B88" w:rsidP="00E64B88">
            <w:pPr>
              <w:jc w:val="center"/>
              <w:rPr>
                <w:b/>
                <w:i/>
                <w:u w:val="single"/>
              </w:rPr>
            </w:pPr>
            <w:r w:rsidRPr="00BE5EBF">
              <w:rPr>
                <w:b/>
                <w:i/>
                <w:u w:val="single"/>
              </w:rPr>
              <w:t>Rizika</w:t>
            </w:r>
          </w:p>
        </w:tc>
        <w:tc>
          <w:tcPr>
            <w:tcW w:w="8096" w:type="dxa"/>
            <w:shd w:val="clear" w:color="auto" w:fill="A6A6A6"/>
          </w:tcPr>
          <w:p w14:paraId="132DA1F2" w14:textId="77777777" w:rsidR="00E64B88" w:rsidRPr="00BE5EBF" w:rsidRDefault="00E64B88" w:rsidP="00E64B88">
            <w:pPr>
              <w:jc w:val="center"/>
              <w:rPr>
                <w:b/>
                <w:i/>
                <w:u w:val="single"/>
              </w:rPr>
            </w:pPr>
            <w:r w:rsidRPr="00BE5EBF">
              <w:rPr>
                <w:b/>
                <w:i/>
                <w:u w:val="single"/>
              </w:rPr>
              <w:t>Opatření</w:t>
            </w:r>
          </w:p>
        </w:tc>
      </w:tr>
      <w:tr w:rsidR="00E64B88" w:rsidRPr="00BE5EBF" w14:paraId="132DA1FD" w14:textId="77777777" w:rsidTr="007F702E">
        <w:tc>
          <w:tcPr>
            <w:tcW w:w="2110" w:type="dxa"/>
          </w:tcPr>
          <w:p w14:paraId="132DA1F4" w14:textId="77777777" w:rsidR="00E64B88" w:rsidRPr="00BE5EBF" w:rsidRDefault="00E64B88" w:rsidP="00E64B88">
            <w:pPr>
              <w:rPr>
                <w:b/>
                <w:sz w:val="18"/>
                <w:szCs w:val="18"/>
              </w:rPr>
            </w:pPr>
            <w:r w:rsidRPr="00BE5EBF">
              <w:rPr>
                <w:b/>
                <w:sz w:val="18"/>
                <w:szCs w:val="18"/>
              </w:rPr>
              <w:t>Ohrožení osob střetem s mechanizací</w:t>
            </w:r>
          </w:p>
        </w:tc>
        <w:tc>
          <w:tcPr>
            <w:tcW w:w="8096" w:type="dxa"/>
          </w:tcPr>
          <w:p w14:paraId="132DA1F5"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Před prvním vstupem fyzických osob do výkopu nebo po přerušení práce na déle než na 24 hodin, prohlédne zhotovitel nebo osoba jím pověřená stav stěn výkopu, pažení a přístupů. Hrozí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ve výkopu nebezpečí výskytu nebezpečných par nebo plynů, zajistí měření jejich koncentrace.</w:t>
            </w:r>
          </w:p>
          <w:p w14:paraId="132DA1F6"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při provádění výkopových prací se nikdo nesmí zdržoval v ohroženém prostoru, zejména při souběžném strojním a ručním provádění výkopových prací, při ručním začišťování výkopu nebo při přepravě materiálu do výkopu a z výkopu. Není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v průvodní dokumentaci stroje stanoveno jinak, je prostor ohrožený činností stroje vymezen maximálním dosahem jeho pracovního zařízení zvětšeným o 2 m.</w:t>
            </w:r>
          </w:p>
          <w:p w14:paraId="132DA1F7" w14:textId="77777777" w:rsidR="00E64B88" w:rsidRPr="00BE5EBF" w:rsidRDefault="00C23CAB" w:rsidP="00E64B88">
            <w:pPr>
              <w:jc w:val="both"/>
              <w:rPr>
                <w:sz w:val="18"/>
                <w:szCs w:val="18"/>
              </w:rPr>
            </w:pPr>
            <w:r w:rsidRPr="00BE5EBF">
              <w:rPr>
                <w:noProof/>
              </w:rPr>
              <w:drawing>
                <wp:inline distT="0" distB="0" distL="0" distR="0" wp14:anchorId="132DA80D" wp14:editId="132DA80E">
                  <wp:extent cx="1841500" cy="1136650"/>
                  <wp:effectExtent l="0" t="0" r="0" b="0"/>
                  <wp:docPr id="29"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1500" cy="1136650"/>
                          </a:xfrm>
                          <a:prstGeom prst="rect">
                            <a:avLst/>
                          </a:prstGeom>
                          <a:noFill/>
                          <a:ln>
                            <a:noFill/>
                          </a:ln>
                        </pic:spPr>
                      </pic:pic>
                    </a:graphicData>
                  </a:graphic>
                </wp:inline>
              </w:drawing>
            </w:r>
          </w:p>
          <w:p w14:paraId="132DA1F8" w14:textId="77777777" w:rsidR="00E64B88" w:rsidRPr="00BE5EBF" w:rsidRDefault="00E64B88" w:rsidP="00E64B88">
            <w:pPr>
              <w:jc w:val="both"/>
              <w:rPr>
                <w:sz w:val="18"/>
                <w:szCs w:val="18"/>
              </w:rPr>
            </w:pPr>
          </w:p>
          <w:p w14:paraId="132DA1F9"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ručním provádění výkopových prací byly fyzické osoby při práci rozmístěny tak, aby se vzájemně neohrožovaly.</w:t>
            </w:r>
          </w:p>
          <w:p w14:paraId="132DA1FA"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větší balvany, zbytky stavebních konstrukcí nebo nesoudržné materiály ve stěnách výkopů, které by mohly svým tlakem uvolnit zeminu, byly neprodleně zajištěny proti uvolnění nebo odstraněny. Nahromaděná zemina, spadlý materiál a nežádoucí překážky musí být odstraňovány bez zbytečného odkladu.</w:t>
            </w:r>
          </w:p>
          <w:p w14:paraId="132DA1FB"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Po dobu přerušení výkopových prací zhotovitel zajišťuje pravidelnou odbornou kontrolu a nezbytnou údržbu zábran případně zábradlí, pažení, lávek, přechodů, přejezdů, bezpečnostních značek, značení a signálů, popřípadě zařízení zajišťujících bezpečnost fyzických osob a výkopů.</w:t>
            </w:r>
          </w:p>
          <w:p w14:paraId="132DA1FC" w14:textId="77777777" w:rsidR="00E64B88" w:rsidRPr="00BE5EBF" w:rsidRDefault="00E64B88" w:rsidP="001636C3">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mechanické zhutňování zeminy pomocí válců, pěchů nebo jiných zhutňovacích prostředků bylo prováděno tak, aby nedošlo k ohrožení stability stěn výkopů ani sousedních staveb.</w:t>
            </w:r>
          </w:p>
        </w:tc>
      </w:tr>
      <w:tr w:rsidR="00E64B88" w:rsidRPr="00BE5EBF" w14:paraId="132DA209" w14:textId="77777777" w:rsidTr="007F702E">
        <w:tc>
          <w:tcPr>
            <w:tcW w:w="2110" w:type="dxa"/>
          </w:tcPr>
          <w:p w14:paraId="132DA1FE" w14:textId="77777777" w:rsidR="00E64B88" w:rsidRPr="00BE5EBF" w:rsidRDefault="00E64B88" w:rsidP="00E64B88">
            <w:pPr>
              <w:rPr>
                <w:b/>
                <w:sz w:val="18"/>
                <w:szCs w:val="18"/>
              </w:rPr>
            </w:pPr>
            <w:r w:rsidRPr="00BE5EBF">
              <w:rPr>
                <w:b/>
                <w:sz w:val="18"/>
                <w:szCs w:val="18"/>
              </w:rPr>
              <w:t>Ohrožení sesutím stěn výkopů</w:t>
            </w:r>
          </w:p>
        </w:tc>
        <w:tc>
          <w:tcPr>
            <w:tcW w:w="8096" w:type="dxa"/>
          </w:tcPr>
          <w:p w14:paraId="132DA1FF"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stěny výkopu byly zajištěny proti </w:t>
            </w:r>
            <w:proofErr w:type="gramStart"/>
            <w:r w:rsidRPr="00BE5EBF">
              <w:rPr>
                <w:rFonts w:ascii="Times New Roman" w:hAnsi="Times New Roman"/>
                <w:sz w:val="18"/>
                <w:szCs w:val="18"/>
              </w:rPr>
              <w:t>sesutí - svislé</w:t>
            </w:r>
            <w:proofErr w:type="gramEnd"/>
            <w:r w:rsidRPr="00BE5EBF">
              <w:rPr>
                <w:rFonts w:ascii="Times New Roman" w:hAnsi="Times New Roman"/>
                <w:sz w:val="18"/>
                <w:szCs w:val="18"/>
              </w:rPr>
              <w:t xml:space="preserve"> boční stěny ručně kopaných výkopů musí být zajištěny pažením při hloubce větší než 1,3 m v zastavěném území a 1,5 m v nezastavěném území. V zeminách nesoudržných, podmáčených nebo jinak náchylných k sesutí a v místech, kde je nutno počítat s opakovanými otřesy, musí být stěny těchto výkopů zabezpečeny podle stanoveného technologického postupu i při hloubkách menších než 1,3 resp. 1,5 m.</w:t>
            </w:r>
          </w:p>
          <w:p w14:paraId="132DA200"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pažení stěn výkopů bylo provedeno tak, aby spolehlivě zachytilo tlak zeminy a zajišťovalo tak bezpečnost fyzických osob ve výkopech, zabránilo poklesu okolního terénu a sesouvání stěn výkopu, popřípadě vyloučilo nebezpečí ohrožení stability staveb v sousedství výkopu. Při montáži systémového pažení z ocelových pažících boxů nutno dodržovat návod </w:t>
            </w:r>
            <w:proofErr w:type="gramStart"/>
            <w:r w:rsidRPr="00BE5EBF">
              <w:rPr>
                <w:rFonts w:ascii="Times New Roman" w:hAnsi="Times New Roman"/>
                <w:sz w:val="18"/>
                <w:szCs w:val="18"/>
              </w:rPr>
              <w:t>dle  ČSN</w:t>
            </w:r>
            <w:proofErr w:type="gramEnd"/>
            <w:r w:rsidRPr="00BE5EBF">
              <w:rPr>
                <w:rFonts w:ascii="Times New Roman" w:hAnsi="Times New Roman"/>
                <w:sz w:val="18"/>
                <w:szCs w:val="18"/>
              </w:rPr>
              <w:t xml:space="preserve"> a dále, aby okraje výkopů nebyly zatěžovány do vzdálenosti 0,5 m od hrany výkopu. </w:t>
            </w:r>
          </w:p>
          <w:p w14:paraId="132DA201"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vyloučení pohybu osob a vstupu do nezajištěných výkopů, aby nikdo neupevňoval lana nebo řetězy k rozpínacím trubkám, nebo vřetenům. </w:t>
            </w:r>
          </w:p>
          <w:p w14:paraId="132DA202" w14:textId="77777777" w:rsidR="00E64B88" w:rsidRPr="00BE5EBF" w:rsidRDefault="00E64B88" w:rsidP="00E64B88">
            <w:pPr>
              <w:jc w:val="both"/>
              <w:rPr>
                <w:sz w:val="18"/>
                <w:szCs w:val="18"/>
              </w:rPr>
            </w:pPr>
          </w:p>
          <w:p w14:paraId="132DA203" w14:textId="77777777" w:rsidR="00E64B88" w:rsidRPr="00BE5EBF" w:rsidRDefault="00E64B88" w:rsidP="00E64B88">
            <w:pPr>
              <w:jc w:val="both"/>
              <w:rPr>
                <w:sz w:val="18"/>
                <w:szCs w:val="18"/>
              </w:rPr>
            </w:pPr>
            <w:r w:rsidRPr="00BE5EBF">
              <w:rPr>
                <w:sz w:val="18"/>
                <w:szCs w:val="18"/>
              </w:rPr>
              <w:t xml:space="preserve">  Pažení – komora       Pažení – box          Pažení – kluznice    Pažení – box kluznice</w:t>
            </w:r>
          </w:p>
          <w:p w14:paraId="132DA204" w14:textId="77777777" w:rsidR="00E64B88" w:rsidRPr="00BE5EBF" w:rsidRDefault="00C23CAB" w:rsidP="00E64B88">
            <w:pPr>
              <w:jc w:val="both"/>
              <w:rPr>
                <w:sz w:val="18"/>
                <w:szCs w:val="18"/>
              </w:rPr>
            </w:pPr>
            <w:r w:rsidRPr="00BE5EBF">
              <w:rPr>
                <w:noProof/>
              </w:rPr>
              <w:drawing>
                <wp:inline distT="0" distB="0" distL="0" distR="0" wp14:anchorId="132DA80F" wp14:editId="132DA810">
                  <wp:extent cx="819150" cy="889000"/>
                  <wp:effectExtent l="0" t="0" r="0" b="0"/>
                  <wp:docPr id="28" name="Obrázek 2" descr="C:\Users\ThinkPad E460\AppData\Local\Microsoft\Windows\INetCache\Content.Word\Pažení - komo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ThinkPad E460\AppData\Local\Microsoft\Windows\INetCache\Content.Word\Pažení - komora.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19150" cy="889000"/>
                          </a:xfrm>
                          <a:prstGeom prst="rect">
                            <a:avLst/>
                          </a:prstGeom>
                          <a:noFill/>
                          <a:ln>
                            <a:noFill/>
                          </a:ln>
                        </pic:spPr>
                      </pic:pic>
                    </a:graphicData>
                  </a:graphic>
                </wp:inline>
              </w:drawing>
            </w:r>
            <w:r w:rsidRPr="00BE5EBF">
              <w:rPr>
                <w:noProof/>
              </w:rPr>
              <w:drawing>
                <wp:inline distT="0" distB="0" distL="0" distR="0" wp14:anchorId="132DA811" wp14:editId="132DA812">
                  <wp:extent cx="1054100" cy="869950"/>
                  <wp:effectExtent l="0" t="0" r="0" b="0"/>
                  <wp:docPr id="27" name="Obrázek 3" descr="C:\Users\ThinkPad E460\AppData\Local\Microsoft\Windows\INetCache\Content.Word\Pažení - b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C:\Users\ThinkPad E460\AppData\Local\Microsoft\Windows\INetCache\Content.Word\Pažení - box.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54100" cy="869950"/>
                          </a:xfrm>
                          <a:prstGeom prst="rect">
                            <a:avLst/>
                          </a:prstGeom>
                          <a:noFill/>
                          <a:ln>
                            <a:noFill/>
                          </a:ln>
                        </pic:spPr>
                      </pic:pic>
                    </a:graphicData>
                  </a:graphic>
                </wp:inline>
              </w:drawing>
            </w:r>
            <w:r w:rsidRPr="00BE5EBF">
              <w:rPr>
                <w:noProof/>
              </w:rPr>
              <w:drawing>
                <wp:inline distT="0" distB="0" distL="0" distR="0" wp14:anchorId="132DA813" wp14:editId="132DA814">
                  <wp:extent cx="787400" cy="850900"/>
                  <wp:effectExtent l="0" t="0" r="0" b="0"/>
                  <wp:docPr id="26" name="Obrázek 4" descr="C:\Users\ThinkPad E460\AppData\Local\Microsoft\Windows\INetCache\Content.Word\Pažení - kluzni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Users\ThinkPad E460\AppData\Local\Microsoft\Windows\INetCache\Content.Word\Pažení - kluznice.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87400" cy="850900"/>
                          </a:xfrm>
                          <a:prstGeom prst="rect">
                            <a:avLst/>
                          </a:prstGeom>
                          <a:noFill/>
                          <a:ln>
                            <a:noFill/>
                          </a:ln>
                        </pic:spPr>
                      </pic:pic>
                    </a:graphicData>
                  </a:graphic>
                </wp:inline>
              </w:drawing>
            </w:r>
            <w:r w:rsidRPr="00BE5EBF">
              <w:rPr>
                <w:noProof/>
              </w:rPr>
              <w:drawing>
                <wp:inline distT="0" distB="0" distL="0" distR="0" wp14:anchorId="132DA815" wp14:editId="132DA816">
                  <wp:extent cx="1003300" cy="806450"/>
                  <wp:effectExtent l="0" t="0" r="0" b="0"/>
                  <wp:docPr id="25" name="Obrázek 5" descr="C:\Users\ThinkPad E460\AppData\Local\Microsoft\Windows\INetCache\Content.Word\Pažení - box tažn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C:\Users\ThinkPad E460\AppData\Local\Microsoft\Windows\INetCache\Content.Word\Pažení - box tažný.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03300" cy="806450"/>
                          </a:xfrm>
                          <a:prstGeom prst="rect">
                            <a:avLst/>
                          </a:prstGeom>
                          <a:noFill/>
                          <a:ln>
                            <a:noFill/>
                          </a:ln>
                        </pic:spPr>
                      </pic:pic>
                    </a:graphicData>
                  </a:graphic>
                </wp:inline>
              </w:drawing>
            </w:r>
          </w:p>
          <w:p w14:paraId="132DA205" w14:textId="77777777" w:rsidR="00E64B88" w:rsidRPr="00BE5EBF" w:rsidRDefault="00E64B88" w:rsidP="00E64B88">
            <w:pPr>
              <w:jc w:val="both"/>
              <w:rPr>
                <w:sz w:val="18"/>
                <w:szCs w:val="18"/>
              </w:rPr>
            </w:pPr>
          </w:p>
          <w:p w14:paraId="132DA206"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(Nejmenší světlá šířka výkopů se svislými stěnami, do kterých vstupují fyzické osoby, činí 0,8 m. Rozměry výkopů musí být voleny tak, aby umožňovaly bezpečné provedení všech navázaných montážních prací spojených zejména s uložením potrubí, osazením tvarovek a armatur, napojením přípojek, provedením spojů nebo svařováním.)</w:t>
            </w:r>
          </w:p>
          <w:p w14:paraId="132DA207" w14:textId="2627CE1D" w:rsidR="00E64B88" w:rsidRPr="00BE5EBF" w:rsidRDefault="00E64B88" w:rsidP="00E64B88">
            <w:pPr>
              <w:ind w:left="360"/>
              <w:jc w:val="both"/>
              <w:rPr>
                <w:sz w:val="18"/>
                <w:szCs w:val="18"/>
              </w:rPr>
            </w:pPr>
          </w:p>
          <w:p w14:paraId="132DA208" w14:textId="77777777" w:rsidR="00E64B88" w:rsidRPr="00BE5EBF" w:rsidRDefault="00E64B88" w:rsidP="001636C3">
            <w:pPr>
              <w:pStyle w:val="Odstavecseseznamem"/>
              <w:numPr>
                <w:ilvl w:val="0"/>
                <w:numId w:val="28"/>
              </w:numPr>
              <w:spacing w:after="0" w:line="240" w:lineRule="auto"/>
              <w:jc w:val="both"/>
              <w:rPr>
                <w:rFonts w:ascii="Times New Roman" w:hAnsi="Times New Roman"/>
                <w:sz w:val="18"/>
                <w:szCs w:val="18"/>
              </w:rPr>
            </w:pPr>
            <w:r w:rsidRPr="00BE5EBF">
              <w:rPr>
                <w:rFonts w:ascii="Times New Roman" w:hAnsi="Times New Roman"/>
                <w:sz w:val="18"/>
                <w:szCs w:val="18"/>
              </w:rPr>
              <w:lastRenderedPageBreak/>
              <w:t xml:space="preserve">Zhotovitel zajistí, aby při ručním odstraňování pažení stěn výkopu se postupovalo zespodu za současného zasypávání výkopu, a </w:t>
            </w:r>
            <w:proofErr w:type="gramStart"/>
            <w:r w:rsidRPr="00BE5EBF">
              <w:rPr>
                <w:rFonts w:ascii="Times New Roman" w:hAnsi="Times New Roman"/>
                <w:sz w:val="18"/>
                <w:szCs w:val="18"/>
              </w:rPr>
              <w:t>to  tak</w:t>
            </w:r>
            <w:proofErr w:type="gramEnd"/>
            <w:r w:rsidRPr="00BE5EBF">
              <w:rPr>
                <w:rFonts w:ascii="Times New Roman" w:hAnsi="Times New Roman"/>
                <w:sz w:val="18"/>
                <w:szCs w:val="18"/>
              </w:rPr>
              <w:t xml:space="preserve">, aby byla zajištěna bezpečnost práce. Hrozí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přepažování nebo odstraňování pažení nebezpečí sesutí stěn výkopu nebo poškození staveb v blízkosti, zhotovitel zajistí, aby pažení bylo ponecháno v potřebné výšce ve výkopu.</w:t>
            </w:r>
          </w:p>
        </w:tc>
      </w:tr>
      <w:tr w:rsidR="00E64B88" w:rsidRPr="00BE5EBF" w14:paraId="132DA211" w14:textId="77777777" w:rsidTr="007F702E">
        <w:tc>
          <w:tcPr>
            <w:tcW w:w="2110" w:type="dxa"/>
          </w:tcPr>
          <w:p w14:paraId="132DA20A" w14:textId="77777777" w:rsidR="00E64B88" w:rsidRPr="00BE5EBF" w:rsidRDefault="00E64B88" w:rsidP="00E64B88">
            <w:pPr>
              <w:rPr>
                <w:b/>
                <w:sz w:val="18"/>
                <w:szCs w:val="18"/>
              </w:rPr>
            </w:pPr>
            <w:r w:rsidRPr="00BE5EBF">
              <w:rPr>
                <w:b/>
                <w:sz w:val="18"/>
                <w:szCs w:val="18"/>
              </w:rPr>
              <w:lastRenderedPageBreak/>
              <w:t xml:space="preserve">Ohrožení osob špatným </w:t>
            </w:r>
            <w:proofErr w:type="spellStart"/>
            <w:r w:rsidRPr="00BE5EBF">
              <w:rPr>
                <w:b/>
                <w:sz w:val="18"/>
                <w:szCs w:val="18"/>
              </w:rPr>
              <w:t>sesvahováním</w:t>
            </w:r>
            <w:proofErr w:type="spellEnd"/>
            <w:r w:rsidRPr="00BE5EBF">
              <w:rPr>
                <w:b/>
                <w:sz w:val="18"/>
                <w:szCs w:val="18"/>
              </w:rPr>
              <w:t xml:space="preserve"> výkopů</w:t>
            </w:r>
          </w:p>
        </w:tc>
        <w:tc>
          <w:tcPr>
            <w:tcW w:w="8096" w:type="dxa"/>
          </w:tcPr>
          <w:p w14:paraId="132DA20B"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Sklony svahů výkopů určuje zhotovitel se zřetelem zejména na geologické a provozní podmínky tak, aby během provádění prací nebyly osoby ve výkopu a jeho blízkosti ohroženy sesuvem půdy.</w:t>
            </w:r>
          </w:p>
          <w:p w14:paraId="132DA20C"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(Přibližné sklony svahů výkopů o hloubce do 3 m, které budou po ukončení stavebních prací zasypány, a podmínky, které přitom mají být dodrženy, jsou pro některé druhy zemin stanoveny normovými požadavky).</w:t>
            </w:r>
          </w:p>
          <w:p w14:paraId="132DA20D"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nedocházelo k podkopávání svahů.</w:t>
            </w:r>
          </w:p>
          <w:p w14:paraId="132DA20E"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za nepříznivé povětrnostní situace, při které může být ohrožena stabilita svahu, se nikdo nezdržoval na svahu ani pod svahem.</w:t>
            </w:r>
          </w:p>
          <w:p w14:paraId="132DA20F" w14:textId="77777777" w:rsidR="00E64B88" w:rsidRPr="00BE5EBF" w:rsidRDefault="00E64B88" w:rsidP="00E64B88">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při práci na svazích se sklonem strmějším než </w:t>
            </w:r>
            <w:proofErr w:type="gramStart"/>
            <w:r w:rsidRPr="00BE5EBF">
              <w:rPr>
                <w:rFonts w:ascii="Times New Roman" w:hAnsi="Times New Roman"/>
                <w:sz w:val="18"/>
                <w:szCs w:val="18"/>
              </w:rPr>
              <w:t>1 :</w:t>
            </w:r>
            <w:proofErr w:type="gramEnd"/>
            <w:r w:rsidRPr="00BE5EBF">
              <w:rPr>
                <w:rFonts w:ascii="Times New Roman" w:hAnsi="Times New Roman"/>
                <w:sz w:val="18"/>
                <w:szCs w:val="18"/>
              </w:rPr>
              <w:t xml:space="preserve"> 1 a ve výšce větší než 3 m, bylo provedeno opatření proti sklouznutí osob nebo sesutí materiálu.</w:t>
            </w:r>
          </w:p>
          <w:p w14:paraId="132DA210" w14:textId="77777777" w:rsidR="00E64B88" w:rsidRPr="00BE5EBF" w:rsidRDefault="00E64B88" w:rsidP="001636C3">
            <w:pPr>
              <w:pStyle w:val="Odstavecseseznamem"/>
              <w:numPr>
                <w:ilvl w:val="0"/>
                <w:numId w:val="27"/>
              </w:numPr>
              <w:spacing w:after="0" w:line="240" w:lineRule="auto"/>
              <w:jc w:val="both"/>
              <w:rPr>
                <w:rFonts w:ascii="Times New Roman" w:hAnsi="Times New Roman"/>
                <w:sz w:val="18"/>
                <w:szCs w:val="18"/>
              </w:rPr>
            </w:pPr>
            <w:r w:rsidRPr="00BE5EBF">
              <w:rPr>
                <w:rFonts w:ascii="Times New Roman" w:hAnsi="Times New Roman"/>
                <w:sz w:val="18"/>
                <w:szCs w:val="18"/>
              </w:rPr>
              <w:t xml:space="preserve">Pracuje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se současně na více stupních ve svahu nad sebou, zhotovitel zajistí, aby tyto práce byly prováděny pouze podle technologických postupů vytvořených pro zajištění bezpečnosti fyzických osob zdržujících se na nižších stupních.</w:t>
            </w:r>
          </w:p>
        </w:tc>
      </w:tr>
      <w:tr w:rsidR="00E64B88" w:rsidRPr="00BE5EBF" w14:paraId="132DA215" w14:textId="77777777" w:rsidTr="007F702E">
        <w:tc>
          <w:tcPr>
            <w:tcW w:w="2110" w:type="dxa"/>
          </w:tcPr>
          <w:p w14:paraId="132DA212" w14:textId="77777777" w:rsidR="00E64B88" w:rsidRPr="00BE5EBF" w:rsidRDefault="00E64B88" w:rsidP="00E64B88">
            <w:pPr>
              <w:rPr>
                <w:b/>
                <w:sz w:val="18"/>
                <w:szCs w:val="18"/>
              </w:rPr>
            </w:pPr>
            <w:r w:rsidRPr="00BE5EBF">
              <w:rPr>
                <w:b/>
                <w:sz w:val="18"/>
                <w:szCs w:val="18"/>
              </w:rPr>
              <w:t>Ohrožení těžbou zmrzlé zeminy, nebo rozmrazováním zeminy</w:t>
            </w:r>
          </w:p>
        </w:tc>
        <w:tc>
          <w:tcPr>
            <w:tcW w:w="8096" w:type="dxa"/>
          </w:tcPr>
          <w:p w14:paraId="132DA213"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Způsob těžby, dopravy a případného rozmrazování zmrzlé zeminy stanoví zhotovitel v technologickém postupu tak, aby byla zajištěna bezpečnost fyzických osob a ochrana dotčených podzemních sítí technického vybavení území.</w:t>
            </w:r>
          </w:p>
          <w:p w14:paraId="132DA214" w14:textId="77777777" w:rsidR="00E64B88" w:rsidRPr="00BE5EBF" w:rsidRDefault="00E64B88" w:rsidP="001636C3">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prostor, v němž se provádí rozmrazování a kde by mohlo v jeho důsledku vzniknout nebezpečí popálení nebo propadnutí fyzických osob, byl zřetelně vymezen.</w:t>
            </w:r>
          </w:p>
        </w:tc>
      </w:tr>
      <w:tr w:rsidR="00E64B88" w:rsidRPr="00BE5EBF" w14:paraId="132DA21A" w14:textId="77777777" w:rsidTr="007F702E">
        <w:tc>
          <w:tcPr>
            <w:tcW w:w="2110" w:type="dxa"/>
          </w:tcPr>
          <w:p w14:paraId="132DA216" w14:textId="77777777" w:rsidR="00E64B88" w:rsidRPr="00BE5EBF" w:rsidRDefault="00E64B88" w:rsidP="00E64B88">
            <w:pPr>
              <w:rPr>
                <w:b/>
                <w:sz w:val="18"/>
                <w:szCs w:val="18"/>
              </w:rPr>
            </w:pPr>
            <w:r w:rsidRPr="00BE5EBF">
              <w:rPr>
                <w:b/>
                <w:sz w:val="18"/>
                <w:szCs w:val="18"/>
              </w:rPr>
              <w:t>Ohrožení osob při ruční přepravě zeminy</w:t>
            </w:r>
          </w:p>
        </w:tc>
        <w:tc>
          <w:tcPr>
            <w:tcW w:w="8096" w:type="dxa"/>
          </w:tcPr>
          <w:p w14:paraId="132DA217" w14:textId="77777777" w:rsidR="00E64B88" w:rsidRPr="00BE5EBF" w:rsidRDefault="00E64B88" w:rsidP="00E64B88">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konstrukce pracovní plošiny pro dočasné uložení vykopané zeminy, byla upevněna tak, aby neohrožovala bezpečnost fyzických osob a stabilitu pažení nebo stěny výkopu. </w:t>
            </w:r>
          </w:p>
          <w:p w14:paraId="132DA218"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(Pro přepravu zeminy kolečkem musí být zřízena dostatečně široká a únosná komunikace ve sklonu nejvýše </w:t>
            </w:r>
            <w:proofErr w:type="gramStart"/>
            <w:r w:rsidRPr="00BE5EBF">
              <w:rPr>
                <w:rFonts w:ascii="Times New Roman" w:hAnsi="Times New Roman"/>
                <w:sz w:val="18"/>
                <w:szCs w:val="18"/>
              </w:rPr>
              <w:t>1 :</w:t>
            </w:r>
            <w:proofErr w:type="gramEnd"/>
            <w:r w:rsidRPr="00BE5EBF">
              <w:rPr>
                <w:rFonts w:ascii="Times New Roman" w:hAnsi="Times New Roman"/>
                <w:sz w:val="18"/>
                <w:szCs w:val="18"/>
              </w:rPr>
              <w:t xml:space="preserve"> 5, bez prudkých přechodů, její povrch nesmí být kluzký a podle okolností musí být zpevněn).</w:t>
            </w:r>
          </w:p>
          <w:p w14:paraId="132DA219" w14:textId="77777777" w:rsidR="00E64B88" w:rsidRPr="00BE5EBF" w:rsidRDefault="00E64B88" w:rsidP="001636C3">
            <w:pPr>
              <w:pStyle w:val="Odstavecseseznamem"/>
              <w:numPr>
                <w:ilvl w:val="0"/>
                <w:numId w:val="25"/>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v případě, bude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se zemina pro zásyp přepravovat do výkopu hlubšího než 1,5 m kolečkem, musí být při okraji výkopu zřízena pevná zarážka zabraňující sjetí kolečka do výkopu. Vyžaduje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manipulace s kolečkem odstranění části zábradlí, postupuje se dle Nařízení vlády.</w:t>
            </w:r>
          </w:p>
        </w:tc>
      </w:tr>
      <w:tr w:rsidR="00E64B88" w:rsidRPr="00BE5EBF" w14:paraId="132DA220" w14:textId="77777777" w:rsidTr="00E64B88">
        <w:tc>
          <w:tcPr>
            <w:tcW w:w="10206" w:type="dxa"/>
            <w:gridSpan w:val="2"/>
          </w:tcPr>
          <w:p w14:paraId="132DA21B" w14:textId="77777777" w:rsidR="00E64B88" w:rsidRPr="00BE5EBF" w:rsidRDefault="00E64B88" w:rsidP="00E64B88">
            <w:pPr>
              <w:rPr>
                <w:b/>
                <w:sz w:val="18"/>
                <w:szCs w:val="18"/>
              </w:rPr>
            </w:pPr>
            <w:r w:rsidRPr="00BE5EBF">
              <w:rPr>
                <w:b/>
                <w:sz w:val="18"/>
                <w:szCs w:val="18"/>
              </w:rPr>
              <w:t>Zhotovitel prací na stavbě zajistí:</w:t>
            </w:r>
          </w:p>
          <w:p w14:paraId="132DA21C"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ohrožených pásem strojů</w:t>
            </w:r>
          </w:p>
          <w:p w14:paraId="132DA21D"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stěn výkopů</w:t>
            </w:r>
          </w:p>
          <w:p w14:paraId="132DA21E"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Bezpečné rozmrazování zeminy</w:t>
            </w:r>
          </w:p>
          <w:p w14:paraId="132DA21F" w14:textId="77777777" w:rsidR="00E64B88" w:rsidRPr="00BE5EBF" w:rsidRDefault="00E64B88" w:rsidP="001636C3">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Bezpečná ruční přeprava</w:t>
            </w:r>
          </w:p>
        </w:tc>
      </w:tr>
      <w:tr w:rsidR="00E64B88" w:rsidRPr="00BE5EBF" w14:paraId="132DA227" w14:textId="77777777" w:rsidTr="00E64B88">
        <w:tc>
          <w:tcPr>
            <w:tcW w:w="10206" w:type="dxa"/>
            <w:gridSpan w:val="2"/>
          </w:tcPr>
          <w:p w14:paraId="132DA221" w14:textId="77777777" w:rsidR="00E64B88" w:rsidRPr="00BE5EBF" w:rsidRDefault="00E64B88" w:rsidP="00E64B88">
            <w:pPr>
              <w:rPr>
                <w:b/>
                <w:sz w:val="18"/>
                <w:szCs w:val="18"/>
              </w:rPr>
            </w:pPr>
            <w:r w:rsidRPr="00BE5EBF">
              <w:rPr>
                <w:b/>
                <w:sz w:val="18"/>
                <w:szCs w:val="18"/>
              </w:rPr>
              <w:t>Související právní předpisy:</w:t>
            </w:r>
          </w:p>
          <w:p w14:paraId="132DA222" w14:textId="77777777" w:rsidR="00E64B88" w:rsidRPr="00BE5EBF" w:rsidRDefault="00E64B88" w:rsidP="00E64B88">
            <w:pPr>
              <w:rPr>
                <w:sz w:val="18"/>
                <w:szCs w:val="18"/>
              </w:rPr>
            </w:pPr>
            <w:r w:rsidRPr="00BE5EBF">
              <w:rPr>
                <w:sz w:val="18"/>
                <w:szCs w:val="18"/>
              </w:rPr>
              <w:t>Energetický zákon č. 458/2000 Sb.</w:t>
            </w:r>
          </w:p>
          <w:p w14:paraId="132DA223" w14:textId="77777777" w:rsidR="00E64B88" w:rsidRPr="00BE5EBF" w:rsidRDefault="00E64B88" w:rsidP="00E64B88">
            <w:pPr>
              <w:rPr>
                <w:sz w:val="18"/>
                <w:szCs w:val="18"/>
              </w:rPr>
            </w:pPr>
            <w:r w:rsidRPr="00BE5EBF">
              <w:rPr>
                <w:sz w:val="18"/>
                <w:szCs w:val="18"/>
              </w:rPr>
              <w:t>Zákon č. 127/2005 Sb.</w:t>
            </w:r>
          </w:p>
          <w:p w14:paraId="132DA224" w14:textId="77777777" w:rsidR="00E64B88" w:rsidRPr="00BE5EBF" w:rsidRDefault="00E64B88" w:rsidP="00E64B88">
            <w:pPr>
              <w:rPr>
                <w:sz w:val="18"/>
                <w:szCs w:val="18"/>
              </w:rPr>
            </w:pPr>
            <w:r w:rsidRPr="00BE5EBF">
              <w:rPr>
                <w:sz w:val="18"/>
                <w:szCs w:val="18"/>
              </w:rPr>
              <w:t xml:space="preserve">Nařízení vlády č. 591/2006 Sb.  – příloha </w:t>
            </w:r>
            <w:proofErr w:type="gramStart"/>
            <w:r w:rsidRPr="00BE5EBF">
              <w:rPr>
                <w:sz w:val="18"/>
                <w:szCs w:val="18"/>
              </w:rPr>
              <w:t>č.3 ,</w:t>
            </w:r>
            <w:proofErr w:type="gramEnd"/>
            <w:r w:rsidRPr="00BE5EBF">
              <w:rPr>
                <w:sz w:val="18"/>
                <w:szCs w:val="18"/>
              </w:rPr>
              <w:t xml:space="preserve"> část IV., V., VI., VII., VIII.</w:t>
            </w:r>
          </w:p>
          <w:p w14:paraId="132DA225" w14:textId="77777777" w:rsidR="00E64B88" w:rsidRPr="00BE5EBF" w:rsidRDefault="00E64B88" w:rsidP="00E64B88">
            <w:pPr>
              <w:rPr>
                <w:sz w:val="18"/>
                <w:szCs w:val="18"/>
              </w:rPr>
            </w:pPr>
            <w:r w:rsidRPr="00BE5EBF">
              <w:rPr>
                <w:sz w:val="18"/>
                <w:szCs w:val="18"/>
              </w:rPr>
              <w:t>ČSN EN 13331-1 (typ pažení a tloušťka pažících desek)</w:t>
            </w:r>
          </w:p>
          <w:p w14:paraId="132DA226" w14:textId="77777777" w:rsidR="00E64B88" w:rsidRPr="00BE5EBF" w:rsidRDefault="00E64B88" w:rsidP="001636C3">
            <w:pPr>
              <w:rPr>
                <w:b/>
                <w:sz w:val="18"/>
                <w:szCs w:val="18"/>
              </w:rPr>
            </w:pPr>
            <w:r w:rsidRPr="00BE5EBF">
              <w:rPr>
                <w:sz w:val="18"/>
                <w:szCs w:val="18"/>
              </w:rPr>
              <w:t>Nařízení vlády č. 362/2005 Sb. bod 5, část I přílohy</w:t>
            </w:r>
          </w:p>
        </w:tc>
      </w:tr>
      <w:tr w:rsidR="00E64B88" w:rsidRPr="00BE5EBF" w14:paraId="132DA22A" w14:textId="77777777" w:rsidTr="00E64B88">
        <w:tc>
          <w:tcPr>
            <w:tcW w:w="10206" w:type="dxa"/>
            <w:gridSpan w:val="2"/>
          </w:tcPr>
          <w:p w14:paraId="132DA228" w14:textId="77777777" w:rsidR="00E64B88" w:rsidRPr="00BE5EBF" w:rsidRDefault="00E64B88" w:rsidP="00E64B88">
            <w:pPr>
              <w:rPr>
                <w:b/>
                <w:sz w:val="18"/>
                <w:szCs w:val="18"/>
              </w:rPr>
            </w:pPr>
            <w:r w:rsidRPr="00BE5EBF">
              <w:rPr>
                <w:b/>
                <w:sz w:val="18"/>
                <w:szCs w:val="18"/>
              </w:rPr>
              <w:t>Speciální info ke staveništi:</w:t>
            </w:r>
          </w:p>
          <w:p w14:paraId="132DA229" w14:textId="77777777" w:rsidR="00E64B88" w:rsidRPr="00BE5EBF" w:rsidRDefault="00E64B88" w:rsidP="00E64B88">
            <w:pPr>
              <w:rPr>
                <w:b/>
              </w:rPr>
            </w:pPr>
          </w:p>
        </w:tc>
      </w:tr>
    </w:tbl>
    <w:p w14:paraId="132DA22B" w14:textId="77777777" w:rsidR="00E64B88" w:rsidRPr="00BE5EBF" w:rsidRDefault="00E64B88" w:rsidP="005A3DB6">
      <w:pPr>
        <w:jc w:val="center"/>
        <w:rPr>
          <w:u w:val="single"/>
        </w:rPr>
      </w:pPr>
    </w:p>
    <w:tbl>
      <w:tblPr>
        <w:tblStyle w:val="Mkatabulky"/>
        <w:tblW w:w="10206" w:type="dxa"/>
        <w:tblInd w:w="-572" w:type="dxa"/>
        <w:tblLook w:val="04A0" w:firstRow="1" w:lastRow="0" w:firstColumn="1" w:lastColumn="0" w:noHBand="0" w:noVBand="1"/>
      </w:tblPr>
      <w:tblGrid>
        <w:gridCol w:w="2410"/>
        <w:gridCol w:w="7796"/>
      </w:tblGrid>
      <w:tr w:rsidR="00E64B88" w:rsidRPr="00BE5EBF" w14:paraId="132DA22D" w14:textId="77777777" w:rsidTr="00E64B88">
        <w:trPr>
          <w:trHeight w:val="416"/>
        </w:trPr>
        <w:tc>
          <w:tcPr>
            <w:tcW w:w="10206" w:type="dxa"/>
            <w:gridSpan w:val="2"/>
            <w:shd w:val="clear" w:color="auto" w:fill="1D1B11"/>
          </w:tcPr>
          <w:p w14:paraId="132DA22C" w14:textId="77777777" w:rsidR="00E64B88" w:rsidRPr="00BE5EBF" w:rsidRDefault="00E64B88" w:rsidP="001636C3">
            <w:pPr>
              <w:pStyle w:val="3ce"/>
              <w:numPr>
                <w:ilvl w:val="0"/>
                <w:numId w:val="0"/>
              </w:numPr>
              <w:ind w:left="645"/>
              <w:rPr>
                <w:rFonts w:cs="Times New Roman"/>
              </w:rPr>
            </w:pPr>
            <w:bookmarkStart w:id="39" w:name="_Toc152101072"/>
            <w:r w:rsidRPr="00BE5EBF">
              <w:rPr>
                <w:rFonts w:cs="Times New Roman"/>
              </w:rPr>
              <w:t>Příloha č.</w:t>
            </w:r>
            <w:r w:rsidR="00DC5E0A" w:rsidRPr="00BE5EBF">
              <w:rPr>
                <w:rFonts w:cs="Times New Roman"/>
              </w:rPr>
              <w:t xml:space="preserve"> I</w:t>
            </w:r>
            <w:r w:rsidRPr="00BE5EBF">
              <w:rPr>
                <w:rFonts w:cs="Times New Roman"/>
              </w:rPr>
              <w:t>.</w:t>
            </w:r>
            <w:r w:rsidR="00DC5E0A" w:rsidRPr="00BE5EBF">
              <w:rPr>
                <w:rFonts w:cs="Times New Roman"/>
              </w:rPr>
              <w:t xml:space="preserve"> </w:t>
            </w:r>
            <w:proofErr w:type="gramStart"/>
            <w:r w:rsidRPr="00BE5EBF">
              <w:rPr>
                <w:rFonts w:cs="Times New Roman"/>
              </w:rPr>
              <w:t>d :</w:t>
            </w:r>
            <w:proofErr w:type="gramEnd"/>
            <w:r w:rsidRPr="00BE5EBF">
              <w:rPr>
                <w:rFonts w:cs="Times New Roman"/>
              </w:rPr>
              <w:t xml:space="preserve"> </w:t>
            </w:r>
            <w:r w:rsidR="005E6038" w:rsidRPr="00BE5EBF">
              <w:rPr>
                <w:rFonts w:cs="Times New Roman"/>
              </w:rPr>
              <w:t xml:space="preserve"> </w:t>
            </w:r>
            <w:r w:rsidRPr="00BE5EBF">
              <w:rPr>
                <w:rFonts w:cs="Times New Roman"/>
              </w:rPr>
              <w:t>ZEMNÍ PRÁCE – doprava na staveništi pro speciální využití</w:t>
            </w:r>
            <w:bookmarkEnd w:id="39"/>
          </w:p>
        </w:tc>
      </w:tr>
      <w:tr w:rsidR="00E64B88" w:rsidRPr="00BE5EBF" w14:paraId="132DA22F" w14:textId="77777777" w:rsidTr="00E64B88">
        <w:tc>
          <w:tcPr>
            <w:tcW w:w="10206" w:type="dxa"/>
            <w:gridSpan w:val="2"/>
          </w:tcPr>
          <w:p w14:paraId="132DA22E" w14:textId="77777777" w:rsidR="00E64B88" w:rsidRPr="00BE5EBF" w:rsidRDefault="00E64B88" w:rsidP="001636C3">
            <w:pPr>
              <w:jc w:val="both"/>
              <w:rPr>
                <w:sz w:val="18"/>
                <w:szCs w:val="18"/>
              </w:rPr>
            </w:pPr>
            <w:r w:rsidRPr="00BE5EBF">
              <w:rPr>
                <w:b/>
                <w:sz w:val="18"/>
                <w:szCs w:val="18"/>
              </w:rPr>
              <w:t xml:space="preserve">Zemní práce </w:t>
            </w:r>
            <w:proofErr w:type="gramStart"/>
            <w:r w:rsidRPr="00BE5EBF">
              <w:rPr>
                <w:b/>
                <w:sz w:val="18"/>
                <w:szCs w:val="18"/>
              </w:rPr>
              <w:t xml:space="preserve">-  </w:t>
            </w:r>
            <w:r w:rsidRPr="00BE5EBF">
              <w:rPr>
                <w:sz w:val="18"/>
                <w:szCs w:val="18"/>
              </w:rPr>
              <w:t>zaměstnavatel</w:t>
            </w:r>
            <w:proofErr w:type="gramEnd"/>
            <w:r w:rsidRPr="00BE5EBF">
              <w:rPr>
                <w:sz w:val="18"/>
                <w:szCs w:val="18"/>
              </w:rPr>
              <w:t xml:space="preserve"> je povinen zajistit způsob organizace práce a pracovních postupů při provozování silniční dopravy, obsluze, opravách, kontrole a údržbě dopravních prostředků a pracovních činností, při nichž se používají dopravní prostředky.</w:t>
            </w:r>
          </w:p>
        </w:tc>
      </w:tr>
      <w:tr w:rsidR="00E64B88" w:rsidRPr="00BE5EBF" w14:paraId="132DA232" w14:textId="77777777" w:rsidTr="00E64B88">
        <w:tc>
          <w:tcPr>
            <w:tcW w:w="2410" w:type="dxa"/>
            <w:shd w:val="clear" w:color="auto" w:fill="A6A6A6"/>
          </w:tcPr>
          <w:p w14:paraId="132DA230" w14:textId="77777777" w:rsidR="00E64B88" w:rsidRPr="00BE5EBF" w:rsidRDefault="00E64B88" w:rsidP="00E64B88">
            <w:pPr>
              <w:jc w:val="center"/>
              <w:rPr>
                <w:b/>
                <w:i/>
                <w:u w:val="single"/>
              </w:rPr>
            </w:pPr>
            <w:r w:rsidRPr="00BE5EBF">
              <w:rPr>
                <w:b/>
                <w:i/>
                <w:u w:val="single"/>
              </w:rPr>
              <w:t>Rizika</w:t>
            </w:r>
          </w:p>
        </w:tc>
        <w:tc>
          <w:tcPr>
            <w:tcW w:w="7796" w:type="dxa"/>
            <w:shd w:val="clear" w:color="auto" w:fill="A6A6A6"/>
          </w:tcPr>
          <w:p w14:paraId="132DA231" w14:textId="77777777" w:rsidR="00E64B88" w:rsidRPr="00BE5EBF" w:rsidRDefault="00E64B88" w:rsidP="00E64B88">
            <w:pPr>
              <w:jc w:val="center"/>
              <w:rPr>
                <w:b/>
                <w:i/>
                <w:u w:val="single"/>
              </w:rPr>
            </w:pPr>
            <w:r w:rsidRPr="00BE5EBF">
              <w:rPr>
                <w:b/>
                <w:i/>
                <w:u w:val="single"/>
              </w:rPr>
              <w:t>Opatření</w:t>
            </w:r>
          </w:p>
        </w:tc>
      </w:tr>
      <w:tr w:rsidR="00E64B88" w:rsidRPr="00BE5EBF" w14:paraId="132DA23A" w14:textId="77777777" w:rsidTr="00E64B88">
        <w:tc>
          <w:tcPr>
            <w:tcW w:w="2410" w:type="dxa"/>
          </w:tcPr>
          <w:p w14:paraId="132DA233" w14:textId="77777777" w:rsidR="00E64B88" w:rsidRPr="00BE5EBF" w:rsidRDefault="00E64B88" w:rsidP="00E64B88">
            <w:pPr>
              <w:rPr>
                <w:b/>
                <w:sz w:val="18"/>
                <w:szCs w:val="18"/>
              </w:rPr>
            </w:pPr>
            <w:r w:rsidRPr="00BE5EBF">
              <w:rPr>
                <w:b/>
                <w:sz w:val="18"/>
                <w:szCs w:val="18"/>
              </w:rPr>
              <w:t>Ohrožení osob zřícením nebo zasypání dopravního prostředku, nebo dopravním prostředkem</w:t>
            </w:r>
          </w:p>
        </w:tc>
        <w:tc>
          <w:tcPr>
            <w:tcW w:w="7796" w:type="dxa"/>
          </w:tcPr>
          <w:p w14:paraId="132DA234"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Před započetím prací musí zhotovitel prohlédnou, v jakém stavu je terén, ve kterém se má stroj či dopravní prostředek pohybovat a kde má být stabilizován. Před započetím práce se přesvědčit, zda nehrozí zřícení stroje do výkopu, vzhledem k nedostatečné únosnosti půdy. </w:t>
            </w:r>
          </w:p>
          <w:p w14:paraId="132DA235"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pracoviště na staveništi (vjezdy a výjezdy a podobná nebezpečná místa</w:t>
            </w:r>
            <w:proofErr w:type="gramStart"/>
            <w:r w:rsidRPr="00BE5EBF">
              <w:rPr>
                <w:rFonts w:ascii="Times New Roman" w:hAnsi="Times New Roman"/>
                <w:sz w:val="18"/>
                <w:szCs w:val="18"/>
              </w:rPr>
              <w:t>) ,</w:t>
            </w:r>
            <w:proofErr w:type="gramEnd"/>
            <w:r w:rsidRPr="00BE5EBF">
              <w:rPr>
                <w:rFonts w:ascii="Times New Roman" w:hAnsi="Times New Roman"/>
                <w:sz w:val="18"/>
                <w:szCs w:val="18"/>
              </w:rPr>
              <w:t xml:space="preserve"> bylo v případě potřeby vyznačeno výstražnými tabulkami, dopravními značkami, případně nahrnutím zeminy tam, kde hrozí nebezpečí zřícení nebo zasypání dopravního prostředku (pod svahem, v jámách atd.), za snížené viditelnosti byla nebezpečná místa v terénu opatřena světly, odrazkami nebo odrazovými světly.</w:t>
            </w:r>
          </w:p>
          <w:p w14:paraId="132DA236"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zajišťuje, aby v případě, kdy to vyžadují okolnosti, byli zaměstnanci (řidič dopravního prostředku) při pohybu na pracovišti pozemní komunikace seznámen s místními provozními podmínkami, dále zajišťuje dodržování nejvyšší povolenou rychlost 30 km/hod na </w:t>
            </w:r>
            <w:r w:rsidRPr="00BE5EBF">
              <w:rPr>
                <w:rFonts w:ascii="Times New Roman" w:hAnsi="Times New Roman"/>
                <w:sz w:val="18"/>
                <w:szCs w:val="18"/>
              </w:rPr>
              <w:lastRenderedPageBreak/>
              <w:t>staveništi a 5 km/hod v uzavřených prostorách – rychlost vozidla přizpůsobit stavu komunikace a viditelnosti.</w:t>
            </w:r>
          </w:p>
          <w:p w14:paraId="132DA237"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je povinen zajistit, aby obsluha stroje neodstavovala dopravní prostředek na nevhodném místě z hlediska bezpečnosti práce, zejména v ochranném pásmu inženýrských sítí </w:t>
            </w:r>
            <w:proofErr w:type="gramStart"/>
            <w:r w:rsidRPr="00BE5EBF">
              <w:rPr>
                <w:rFonts w:ascii="Times New Roman" w:hAnsi="Times New Roman"/>
                <w:sz w:val="18"/>
                <w:szCs w:val="18"/>
              </w:rPr>
              <w:t>( viz</w:t>
            </w:r>
            <w:proofErr w:type="gramEnd"/>
            <w:r w:rsidRPr="00BE5EBF">
              <w:rPr>
                <w:rFonts w:ascii="Times New Roman" w:hAnsi="Times New Roman"/>
                <w:sz w:val="18"/>
                <w:szCs w:val="18"/>
              </w:rPr>
              <w:t xml:space="preserve"> energetický zákon) a nevjížděla na místa, kde povrch terénu není dostatečně pevný, široky a sjízdný, nevzdalovala se od vozidla, stroje, který je v chodu  a užívala vozidlo, stroj - jen pro účely, pro které bylo konstruováno.</w:t>
            </w:r>
          </w:p>
          <w:p w14:paraId="132DA238"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Doporučený podélný sklon staveništních komunikací nemá být větší než 12 % jen ve výjimečných případech (složité podmínky, výjezdy ze staveništních jam, nájezdy apod.) má být tento sklon max. 15 %.</w:t>
            </w:r>
          </w:p>
          <w:p w14:paraId="132DA239" w14:textId="77777777" w:rsidR="00E64B88" w:rsidRPr="00BE5EBF" w:rsidRDefault="00E64B88" w:rsidP="001636C3">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přerušení nebo ukončení práce byly provedena opatření k zabránění samovolného pohyby vozidla, stroje.</w:t>
            </w:r>
          </w:p>
        </w:tc>
      </w:tr>
      <w:tr w:rsidR="00E64B88" w:rsidRPr="00BE5EBF" w14:paraId="132DA240" w14:textId="77777777" w:rsidTr="00E64B88">
        <w:tc>
          <w:tcPr>
            <w:tcW w:w="2410" w:type="dxa"/>
          </w:tcPr>
          <w:p w14:paraId="132DA23B" w14:textId="77777777" w:rsidR="00E64B88" w:rsidRPr="00BE5EBF" w:rsidRDefault="00E64B88" w:rsidP="00E64B88">
            <w:pPr>
              <w:rPr>
                <w:b/>
                <w:sz w:val="18"/>
                <w:szCs w:val="18"/>
              </w:rPr>
            </w:pPr>
            <w:r w:rsidRPr="00BE5EBF">
              <w:rPr>
                <w:b/>
                <w:sz w:val="18"/>
                <w:szCs w:val="18"/>
              </w:rPr>
              <w:lastRenderedPageBreak/>
              <w:t xml:space="preserve"> Ohrožení osob nezajištěním zařízení při jeho převozu</w:t>
            </w:r>
          </w:p>
          <w:p w14:paraId="132DA23C" w14:textId="77777777" w:rsidR="00E64B88" w:rsidRPr="00BE5EBF" w:rsidRDefault="00E64B88" w:rsidP="00E64B88">
            <w:pPr>
              <w:rPr>
                <w:b/>
                <w:sz w:val="18"/>
                <w:szCs w:val="18"/>
              </w:rPr>
            </w:pPr>
          </w:p>
          <w:p w14:paraId="132DA23D" w14:textId="77777777" w:rsidR="00E64B88" w:rsidRPr="00BE5EBF" w:rsidRDefault="00E64B88" w:rsidP="00E64B88">
            <w:pPr>
              <w:rPr>
                <w:b/>
                <w:sz w:val="18"/>
                <w:szCs w:val="18"/>
              </w:rPr>
            </w:pPr>
          </w:p>
        </w:tc>
        <w:tc>
          <w:tcPr>
            <w:tcW w:w="7796" w:type="dxa"/>
          </w:tcPr>
          <w:p w14:paraId="132DA23E"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 ukončení práce se zařízením, řidič upevnil a zajistil zařízení proti neočekávanému pohybu.</w:t>
            </w:r>
          </w:p>
          <w:p w14:paraId="132DA23F"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před jízdou řidič zkontroloval bezpečné zajištění převáženého zařízení.</w:t>
            </w:r>
          </w:p>
        </w:tc>
      </w:tr>
      <w:tr w:rsidR="00E64B88" w:rsidRPr="00BE5EBF" w14:paraId="132DA243" w14:textId="77777777" w:rsidTr="00E64B88">
        <w:tc>
          <w:tcPr>
            <w:tcW w:w="2410" w:type="dxa"/>
          </w:tcPr>
          <w:p w14:paraId="132DA241" w14:textId="77777777" w:rsidR="00E64B88" w:rsidRPr="00BE5EBF" w:rsidRDefault="00E64B88" w:rsidP="00E64B88">
            <w:pPr>
              <w:rPr>
                <w:b/>
                <w:sz w:val="18"/>
                <w:szCs w:val="18"/>
              </w:rPr>
            </w:pPr>
            <w:r w:rsidRPr="00BE5EBF">
              <w:rPr>
                <w:b/>
                <w:sz w:val="18"/>
                <w:szCs w:val="18"/>
              </w:rPr>
              <w:t>Ohrožení osob špatnou viditelností pří jízdě vzad</w:t>
            </w:r>
          </w:p>
        </w:tc>
        <w:tc>
          <w:tcPr>
            <w:tcW w:w="7796" w:type="dxa"/>
          </w:tcPr>
          <w:p w14:paraId="132DA242" w14:textId="77777777" w:rsidR="00E64B88" w:rsidRPr="00BE5EBF" w:rsidRDefault="00E64B88" w:rsidP="001636C3">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Ohrožení v důsledku špatné viditelnosti ze zařízení, dopravního prostředku při jeho jízdě vzad – zhotovitel musí zajistit vybavení staveniště světlomety osvětlujícími pracoviště za ním.</w:t>
            </w:r>
          </w:p>
        </w:tc>
      </w:tr>
      <w:tr w:rsidR="00E64B88" w:rsidRPr="00BE5EBF" w14:paraId="132DA249" w14:textId="77777777" w:rsidTr="00E64B88">
        <w:tc>
          <w:tcPr>
            <w:tcW w:w="2410" w:type="dxa"/>
          </w:tcPr>
          <w:p w14:paraId="132DA244" w14:textId="77777777" w:rsidR="00E64B88" w:rsidRPr="00BE5EBF" w:rsidRDefault="00E64B88" w:rsidP="00E64B88">
            <w:pPr>
              <w:rPr>
                <w:b/>
                <w:sz w:val="18"/>
                <w:szCs w:val="18"/>
              </w:rPr>
            </w:pPr>
            <w:r w:rsidRPr="00BE5EBF">
              <w:rPr>
                <w:b/>
                <w:sz w:val="18"/>
                <w:szCs w:val="18"/>
              </w:rPr>
              <w:t>Ohrožení osob pádem břemene v blízkosti stroje</w:t>
            </w:r>
          </w:p>
          <w:p w14:paraId="132DA245" w14:textId="77777777" w:rsidR="00E64B88" w:rsidRPr="00BE5EBF" w:rsidRDefault="00E64B88" w:rsidP="00E64B88">
            <w:pPr>
              <w:rPr>
                <w:b/>
                <w:sz w:val="18"/>
                <w:szCs w:val="18"/>
              </w:rPr>
            </w:pPr>
          </w:p>
        </w:tc>
        <w:tc>
          <w:tcPr>
            <w:tcW w:w="7796" w:type="dxa"/>
          </w:tcPr>
          <w:p w14:paraId="132DA246"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se obsluha strojů nezdržovala v kabině,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nad ní prováděna manipulace s břemenem. </w:t>
            </w:r>
          </w:p>
          <w:p w14:paraId="132DA247"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osoby, pohybující se v blízkosti zařízení a nebyly ohrožené pádem břemene po ukončení prací – po ukončení prací zajistí, aby břemeno bylo spuštěno na zem a zajištěno proti pohybu.</w:t>
            </w:r>
          </w:p>
          <w:p w14:paraId="132DA248" w14:textId="77777777" w:rsidR="00E64B88" w:rsidRPr="00BE5EBF" w:rsidRDefault="00E64B88" w:rsidP="001636C3">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převozu nákladu byl tento uložen tak, aby při jeho přemísťování bylo zařízení, nebo náklad, na vozidle rozloženo rovnoměrně.</w:t>
            </w:r>
          </w:p>
        </w:tc>
      </w:tr>
      <w:tr w:rsidR="00E64B88" w:rsidRPr="00BE5EBF" w14:paraId="132DA24D" w14:textId="77777777" w:rsidTr="00E64B88">
        <w:tc>
          <w:tcPr>
            <w:tcW w:w="2410" w:type="dxa"/>
          </w:tcPr>
          <w:p w14:paraId="132DA24A" w14:textId="77777777" w:rsidR="00E64B88" w:rsidRPr="00BE5EBF" w:rsidRDefault="00E64B88" w:rsidP="001636C3">
            <w:pPr>
              <w:rPr>
                <w:b/>
                <w:sz w:val="18"/>
                <w:szCs w:val="18"/>
              </w:rPr>
            </w:pPr>
            <w:r w:rsidRPr="00BE5EBF">
              <w:rPr>
                <w:b/>
                <w:sz w:val="18"/>
                <w:szCs w:val="18"/>
              </w:rPr>
              <w:t>Ohrožení osob pádem při převážení na dopravním prostředku, stroji</w:t>
            </w:r>
          </w:p>
        </w:tc>
        <w:tc>
          <w:tcPr>
            <w:tcW w:w="7796" w:type="dxa"/>
          </w:tcPr>
          <w:p w14:paraId="132DA24B"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bylo zajištěno, že nákladní vozidla, nebo stroje nebudou převážet žádné osoby, pokud k tomu nejsou přizpůsobena.</w:t>
            </w:r>
          </w:p>
          <w:p w14:paraId="132DA24C"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Stupačky, pracovní plošiny apod. budou udržována v čistotě.</w:t>
            </w:r>
          </w:p>
        </w:tc>
      </w:tr>
      <w:tr w:rsidR="00E64B88" w:rsidRPr="00BE5EBF" w14:paraId="132DA252" w14:textId="77777777" w:rsidTr="00E64B88">
        <w:tc>
          <w:tcPr>
            <w:tcW w:w="2410" w:type="dxa"/>
          </w:tcPr>
          <w:p w14:paraId="132DA24E" w14:textId="77777777" w:rsidR="00E64B88" w:rsidRPr="00BE5EBF" w:rsidRDefault="00E64B88" w:rsidP="00E64B88">
            <w:pPr>
              <w:rPr>
                <w:b/>
                <w:sz w:val="18"/>
                <w:szCs w:val="18"/>
              </w:rPr>
            </w:pPr>
            <w:r w:rsidRPr="00BE5EBF">
              <w:rPr>
                <w:b/>
                <w:sz w:val="18"/>
                <w:szCs w:val="18"/>
              </w:rPr>
              <w:t>Ohrožení osob zachycením, nárazem, pohybující se částí stroje, vozidla</w:t>
            </w:r>
          </w:p>
          <w:p w14:paraId="132DA24F" w14:textId="77777777" w:rsidR="00E64B88" w:rsidRPr="00BE5EBF" w:rsidRDefault="00E64B88" w:rsidP="00E64B88">
            <w:pPr>
              <w:rPr>
                <w:b/>
                <w:sz w:val="18"/>
                <w:szCs w:val="18"/>
              </w:rPr>
            </w:pPr>
          </w:p>
        </w:tc>
        <w:tc>
          <w:tcPr>
            <w:tcW w:w="7796" w:type="dxa"/>
          </w:tcPr>
          <w:p w14:paraId="132DA250"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pracovníci zúčastňující se provozu zařízení, stroje, vozidla a pohybující se v jeho blízkosti, nebyli ohrožení – je nutno chránit všechny otvory, které umožňují přístup k pohyblivým, nebo jinak nebezpečným částem zařízení ochrannými kryty nebo jiným bezpečným způsobem.</w:t>
            </w:r>
          </w:p>
          <w:p w14:paraId="132DA251"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Žádné osoby se nesmí pohybovat v nebezpečném prostoru.</w:t>
            </w:r>
          </w:p>
        </w:tc>
      </w:tr>
      <w:tr w:rsidR="00E64B88" w:rsidRPr="00BE5EBF" w14:paraId="132DA256" w14:textId="77777777" w:rsidTr="00E64B88">
        <w:tc>
          <w:tcPr>
            <w:tcW w:w="2410" w:type="dxa"/>
          </w:tcPr>
          <w:p w14:paraId="132DA253" w14:textId="77777777" w:rsidR="00E64B88" w:rsidRPr="00BE5EBF" w:rsidRDefault="00E64B88" w:rsidP="00E64B88">
            <w:pPr>
              <w:rPr>
                <w:b/>
                <w:sz w:val="18"/>
                <w:szCs w:val="18"/>
              </w:rPr>
            </w:pPr>
            <w:r w:rsidRPr="00BE5EBF">
              <w:rPr>
                <w:b/>
                <w:sz w:val="18"/>
                <w:szCs w:val="18"/>
              </w:rPr>
              <w:t>Ohrožení osob špatným dorozumíváním osoba na staveništi při provozu stroje, vozidla</w:t>
            </w:r>
          </w:p>
        </w:tc>
        <w:tc>
          <w:tcPr>
            <w:tcW w:w="7796" w:type="dxa"/>
          </w:tcPr>
          <w:p w14:paraId="132DA254"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osoby zúčastněné na provozu zařízení, stroje, vozidla před započetím prací byl stanoven, nebo zajištěn způsob dorozumívání mezi osobami.</w:t>
            </w:r>
          </w:p>
          <w:p w14:paraId="132DA255" w14:textId="77777777" w:rsidR="00E64B88" w:rsidRPr="00BE5EBF" w:rsidRDefault="00E64B88" w:rsidP="001636C3">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Při práci více stojů, zařízení na staveništi najednou, musí zhotovitel dbát na udržování dostatečně bezpečné vzdálenosti mezi stroji. </w:t>
            </w:r>
          </w:p>
        </w:tc>
      </w:tr>
      <w:tr w:rsidR="00E64B88" w:rsidRPr="00BE5EBF" w14:paraId="132DA25E" w14:textId="77777777" w:rsidTr="00E64B88">
        <w:tc>
          <w:tcPr>
            <w:tcW w:w="10206" w:type="dxa"/>
            <w:gridSpan w:val="2"/>
          </w:tcPr>
          <w:p w14:paraId="132DA257" w14:textId="77777777" w:rsidR="00E64B88" w:rsidRPr="00BE5EBF" w:rsidRDefault="00E64B88" w:rsidP="00E64B88">
            <w:pPr>
              <w:rPr>
                <w:b/>
                <w:sz w:val="18"/>
                <w:szCs w:val="18"/>
              </w:rPr>
            </w:pPr>
            <w:r w:rsidRPr="00BE5EBF">
              <w:rPr>
                <w:b/>
                <w:sz w:val="18"/>
                <w:szCs w:val="18"/>
              </w:rPr>
              <w:t>Zhotovitel prací na stavbě zajistí:</w:t>
            </w:r>
          </w:p>
          <w:p w14:paraId="132DA258"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Vyznačení staveniště výstražnými tabulkami</w:t>
            </w:r>
          </w:p>
          <w:p w14:paraId="132DA259"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Stabilitu terénu na staveništi</w:t>
            </w:r>
          </w:p>
          <w:p w14:paraId="132DA25A"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nákladu, přepravovaných břemen</w:t>
            </w:r>
          </w:p>
          <w:p w14:paraId="132DA25B"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bezpečné vzdálenosti kolem strojů, zařízení</w:t>
            </w:r>
          </w:p>
          <w:p w14:paraId="132DA25C"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 xml:space="preserve">Dorozumívání osob na </w:t>
            </w:r>
            <w:proofErr w:type="spellStart"/>
            <w:r w:rsidRPr="00BE5EBF">
              <w:rPr>
                <w:rFonts w:ascii="Times New Roman" w:hAnsi="Times New Roman"/>
                <w:sz w:val="18"/>
                <w:szCs w:val="18"/>
              </w:rPr>
              <w:t>satvenisti</w:t>
            </w:r>
            <w:proofErr w:type="spellEnd"/>
          </w:p>
          <w:p w14:paraId="132DA25D" w14:textId="77777777" w:rsidR="00E64B88" w:rsidRPr="00BE5EBF" w:rsidRDefault="00E64B88" w:rsidP="00E64B88">
            <w:pPr>
              <w:rPr>
                <w:sz w:val="18"/>
                <w:szCs w:val="18"/>
              </w:rPr>
            </w:pPr>
          </w:p>
        </w:tc>
      </w:tr>
      <w:tr w:rsidR="00E64B88" w:rsidRPr="00BE5EBF" w14:paraId="132DA263" w14:textId="77777777" w:rsidTr="00E64B88">
        <w:tc>
          <w:tcPr>
            <w:tcW w:w="10206" w:type="dxa"/>
            <w:gridSpan w:val="2"/>
          </w:tcPr>
          <w:p w14:paraId="132DA25F" w14:textId="77777777" w:rsidR="00E64B88" w:rsidRPr="00BE5EBF" w:rsidRDefault="00E64B88" w:rsidP="00E64B88">
            <w:pPr>
              <w:rPr>
                <w:b/>
                <w:sz w:val="18"/>
                <w:szCs w:val="18"/>
              </w:rPr>
            </w:pPr>
            <w:r w:rsidRPr="00BE5EBF">
              <w:rPr>
                <w:b/>
                <w:sz w:val="18"/>
                <w:szCs w:val="18"/>
              </w:rPr>
              <w:t>Související právní předpisy:</w:t>
            </w:r>
          </w:p>
          <w:p w14:paraId="132DA260" w14:textId="77777777" w:rsidR="00E64B88" w:rsidRPr="00BE5EBF" w:rsidRDefault="00E64B88" w:rsidP="00E64B88">
            <w:pPr>
              <w:rPr>
                <w:sz w:val="18"/>
                <w:szCs w:val="18"/>
              </w:rPr>
            </w:pPr>
            <w:r w:rsidRPr="00BE5EBF">
              <w:rPr>
                <w:sz w:val="18"/>
                <w:szCs w:val="18"/>
              </w:rPr>
              <w:t>Energetický zákon č. 458/2000 Sb.</w:t>
            </w:r>
          </w:p>
          <w:p w14:paraId="132DA261" w14:textId="77777777" w:rsidR="00E64B88" w:rsidRPr="00BE5EBF" w:rsidRDefault="00E64B88" w:rsidP="00E64B88">
            <w:pPr>
              <w:rPr>
                <w:sz w:val="18"/>
                <w:szCs w:val="18"/>
              </w:rPr>
            </w:pPr>
            <w:r w:rsidRPr="00BE5EBF">
              <w:rPr>
                <w:sz w:val="18"/>
                <w:szCs w:val="18"/>
              </w:rPr>
              <w:t xml:space="preserve">Nařízení vlády č. 168/2002 Sb. Příloha č. 1 – čl. 1 c, </w:t>
            </w:r>
            <w:proofErr w:type="gramStart"/>
            <w:r w:rsidRPr="00BE5EBF">
              <w:rPr>
                <w:sz w:val="18"/>
                <w:szCs w:val="18"/>
              </w:rPr>
              <w:t>d,  a</w:t>
            </w:r>
            <w:proofErr w:type="gramEnd"/>
            <w:r w:rsidRPr="00BE5EBF">
              <w:rPr>
                <w:sz w:val="18"/>
                <w:szCs w:val="18"/>
              </w:rPr>
              <w:t xml:space="preserve"> příloha č.1 – čl. 2 a,</w:t>
            </w:r>
          </w:p>
          <w:p w14:paraId="132DA262" w14:textId="77777777" w:rsidR="00E64B88" w:rsidRPr="00BE5EBF" w:rsidRDefault="00E64B88" w:rsidP="00E64B88">
            <w:pPr>
              <w:rPr>
                <w:b/>
                <w:sz w:val="18"/>
                <w:szCs w:val="18"/>
              </w:rPr>
            </w:pPr>
          </w:p>
        </w:tc>
      </w:tr>
      <w:tr w:rsidR="00E64B88" w:rsidRPr="00BE5EBF" w14:paraId="132DA26B" w14:textId="77777777" w:rsidTr="00E64B88">
        <w:tc>
          <w:tcPr>
            <w:tcW w:w="10206" w:type="dxa"/>
            <w:gridSpan w:val="2"/>
          </w:tcPr>
          <w:p w14:paraId="132DA264" w14:textId="77777777" w:rsidR="00E64B88" w:rsidRPr="00BE5EBF" w:rsidRDefault="00E64B88" w:rsidP="00E64B88">
            <w:pPr>
              <w:rPr>
                <w:b/>
                <w:sz w:val="18"/>
                <w:szCs w:val="18"/>
              </w:rPr>
            </w:pPr>
            <w:r w:rsidRPr="00BE5EBF">
              <w:rPr>
                <w:b/>
                <w:sz w:val="18"/>
                <w:szCs w:val="18"/>
              </w:rPr>
              <w:t xml:space="preserve">Speciální info ke staveništi: </w:t>
            </w:r>
          </w:p>
          <w:p w14:paraId="132DA265" w14:textId="77777777" w:rsidR="00E64B88" w:rsidRPr="00BE5EBF" w:rsidRDefault="00E64B88" w:rsidP="00E64B88">
            <w:pPr>
              <w:rPr>
                <w:b/>
                <w:sz w:val="18"/>
                <w:szCs w:val="18"/>
              </w:rPr>
            </w:pPr>
          </w:p>
          <w:p w14:paraId="132DA266" w14:textId="77777777" w:rsidR="00E64B88" w:rsidRPr="00BE5EBF" w:rsidRDefault="00E64B88" w:rsidP="00E64B88">
            <w:pPr>
              <w:rPr>
                <w:b/>
                <w:sz w:val="18"/>
                <w:szCs w:val="18"/>
              </w:rPr>
            </w:pPr>
          </w:p>
          <w:p w14:paraId="132DA267" w14:textId="77777777" w:rsidR="00E64B88" w:rsidRPr="00BE5EBF" w:rsidRDefault="00E64B88" w:rsidP="00E64B88">
            <w:pPr>
              <w:rPr>
                <w:b/>
                <w:sz w:val="18"/>
                <w:szCs w:val="18"/>
              </w:rPr>
            </w:pPr>
          </w:p>
          <w:p w14:paraId="132DA268" w14:textId="77777777" w:rsidR="00E64B88" w:rsidRPr="00BE5EBF" w:rsidRDefault="00E64B88" w:rsidP="00E64B88">
            <w:pPr>
              <w:rPr>
                <w:b/>
                <w:sz w:val="18"/>
                <w:szCs w:val="18"/>
              </w:rPr>
            </w:pPr>
          </w:p>
          <w:p w14:paraId="132DA269" w14:textId="77777777" w:rsidR="00E64B88" w:rsidRPr="00BE5EBF" w:rsidRDefault="00E64B88" w:rsidP="00E64B88">
            <w:pPr>
              <w:rPr>
                <w:b/>
                <w:sz w:val="18"/>
                <w:szCs w:val="18"/>
              </w:rPr>
            </w:pPr>
          </w:p>
          <w:p w14:paraId="132DA26A" w14:textId="77777777" w:rsidR="00E64B88" w:rsidRPr="00BE5EBF" w:rsidRDefault="00E64B88" w:rsidP="00E64B88">
            <w:pPr>
              <w:rPr>
                <w:b/>
                <w:sz w:val="18"/>
                <w:szCs w:val="18"/>
              </w:rPr>
            </w:pPr>
          </w:p>
        </w:tc>
      </w:tr>
    </w:tbl>
    <w:p w14:paraId="132DA26C" w14:textId="77777777" w:rsidR="00E64B88" w:rsidRPr="00BE5EBF" w:rsidRDefault="00E64B88" w:rsidP="00E64B88"/>
    <w:p w14:paraId="132DA26D"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1701"/>
        <w:gridCol w:w="8505"/>
      </w:tblGrid>
      <w:tr w:rsidR="00E64B88" w:rsidRPr="00BE5EBF" w14:paraId="132DA26F" w14:textId="77777777" w:rsidTr="00E64B88">
        <w:trPr>
          <w:trHeight w:val="416"/>
        </w:trPr>
        <w:tc>
          <w:tcPr>
            <w:tcW w:w="10206" w:type="dxa"/>
            <w:gridSpan w:val="2"/>
            <w:shd w:val="clear" w:color="auto" w:fill="1D1B11"/>
          </w:tcPr>
          <w:p w14:paraId="132DA26E" w14:textId="77777777" w:rsidR="00E64B88" w:rsidRPr="00BE5EBF" w:rsidRDefault="00E64B88" w:rsidP="001636C3">
            <w:pPr>
              <w:pStyle w:val="3ce"/>
              <w:numPr>
                <w:ilvl w:val="0"/>
                <w:numId w:val="0"/>
              </w:numPr>
              <w:ind w:left="645"/>
              <w:rPr>
                <w:rFonts w:cs="Times New Roman"/>
              </w:rPr>
            </w:pPr>
            <w:bookmarkStart w:id="40" w:name="_Toc152101073"/>
            <w:r w:rsidRPr="00BE5EBF">
              <w:rPr>
                <w:rFonts w:cs="Times New Roman"/>
              </w:rPr>
              <w:lastRenderedPageBreak/>
              <w:t xml:space="preserve">Příloha č. </w:t>
            </w:r>
            <w:r w:rsidR="00DC5E0A" w:rsidRPr="00BE5EBF">
              <w:rPr>
                <w:rFonts w:cs="Times New Roman"/>
              </w:rPr>
              <w:t xml:space="preserve">II. </w:t>
            </w:r>
            <w:proofErr w:type="gramStart"/>
            <w:r w:rsidRPr="00BE5EBF">
              <w:rPr>
                <w:rFonts w:cs="Times New Roman"/>
              </w:rPr>
              <w:t>a :</w:t>
            </w:r>
            <w:proofErr w:type="gramEnd"/>
            <w:r w:rsidR="005E6038" w:rsidRPr="00BE5EBF">
              <w:rPr>
                <w:rFonts w:cs="Times New Roman"/>
              </w:rPr>
              <w:t xml:space="preserve">  </w:t>
            </w:r>
            <w:r w:rsidRPr="00BE5EBF">
              <w:rPr>
                <w:rFonts w:cs="Times New Roman"/>
              </w:rPr>
              <w:t>PRÁCE VE VÝŠK</w:t>
            </w:r>
            <w:r w:rsidR="00AA350A">
              <w:rPr>
                <w:rFonts w:cs="Times New Roman"/>
              </w:rPr>
              <w:t>Á</w:t>
            </w:r>
            <w:r w:rsidRPr="00BE5EBF">
              <w:rPr>
                <w:rFonts w:cs="Times New Roman"/>
              </w:rPr>
              <w:t>CH – základní požadavky</w:t>
            </w:r>
            <w:bookmarkEnd w:id="40"/>
            <w:r w:rsidRPr="00BE5EBF">
              <w:rPr>
                <w:rFonts w:cs="Times New Roman"/>
              </w:rPr>
              <w:t xml:space="preserve"> </w:t>
            </w:r>
          </w:p>
        </w:tc>
      </w:tr>
      <w:tr w:rsidR="00E64B88" w:rsidRPr="00BE5EBF" w14:paraId="132DA271" w14:textId="77777777" w:rsidTr="00E64B88">
        <w:tc>
          <w:tcPr>
            <w:tcW w:w="10206" w:type="dxa"/>
            <w:gridSpan w:val="2"/>
          </w:tcPr>
          <w:p w14:paraId="132DA270" w14:textId="77777777" w:rsidR="00E64B88" w:rsidRPr="00BE5EBF" w:rsidRDefault="00E64B88" w:rsidP="00E64B88">
            <w:pPr>
              <w:jc w:val="both"/>
              <w:rPr>
                <w:b/>
                <w:sz w:val="18"/>
                <w:szCs w:val="18"/>
              </w:rPr>
            </w:pPr>
            <w:r w:rsidRPr="00BE5EBF">
              <w:rPr>
                <w:b/>
                <w:sz w:val="18"/>
                <w:szCs w:val="18"/>
              </w:rPr>
              <w:t xml:space="preserve">Práce ve výškách – </w:t>
            </w:r>
            <w:r w:rsidRPr="00BE5EBF">
              <w:rPr>
                <w:sz w:val="18"/>
                <w:szCs w:val="18"/>
              </w:rPr>
              <w:t>zhotovitel je povinen na stavbě organizovat práci a stanovit pracovní postupy tak, aby byly dodržovány zásady bezpečného chování na pracovišti a aby zaměstnanci byli chráněni proti pádu nebo zřícení a nebyli ohrožení padajícími předměty nebo materiály.</w:t>
            </w:r>
          </w:p>
        </w:tc>
      </w:tr>
      <w:tr w:rsidR="00E64B88" w:rsidRPr="00BE5EBF" w14:paraId="132DA274" w14:textId="77777777" w:rsidTr="00E64B88">
        <w:tc>
          <w:tcPr>
            <w:tcW w:w="1701" w:type="dxa"/>
            <w:shd w:val="clear" w:color="auto" w:fill="A6A6A6"/>
          </w:tcPr>
          <w:p w14:paraId="132DA272" w14:textId="77777777" w:rsidR="00E64B88" w:rsidRPr="00BE5EBF" w:rsidRDefault="00E64B88" w:rsidP="00E64B88">
            <w:pPr>
              <w:jc w:val="center"/>
              <w:rPr>
                <w:b/>
                <w:i/>
                <w:u w:val="single"/>
              </w:rPr>
            </w:pPr>
            <w:r w:rsidRPr="00BE5EBF">
              <w:rPr>
                <w:b/>
                <w:i/>
                <w:u w:val="single"/>
              </w:rPr>
              <w:t>Rizika</w:t>
            </w:r>
          </w:p>
        </w:tc>
        <w:tc>
          <w:tcPr>
            <w:tcW w:w="8505" w:type="dxa"/>
            <w:shd w:val="clear" w:color="auto" w:fill="A6A6A6"/>
          </w:tcPr>
          <w:p w14:paraId="132DA273" w14:textId="77777777" w:rsidR="00E64B88" w:rsidRPr="00BE5EBF" w:rsidRDefault="00E64B88" w:rsidP="00E64B88">
            <w:pPr>
              <w:jc w:val="center"/>
              <w:rPr>
                <w:b/>
                <w:i/>
                <w:u w:val="single"/>
              </w:rPr>
            </w:pPr>
            <w:r w:rsidRPr="00BE5EBF">
              <w:rPr>
                <w:b/>
                <w:i/>
                <w:u w:val="single"/>
              </w:rPr>
              <w:t>Opatření</w:t>
            </w:r>
          </w:p>
        </w:tc>
      </w:tr>
      <w:tr w:rsidR="00E64B88" w:rsidRPr="00BE5EBF" w14:paraId="132DA277" w14:textId="77777777" w:rsidTr="00E64B88">
        <w:tc>
          <w:tcPr>
            <w:tcW w:w="1701" w:type="dxa"/>
          </w:tcPr>
          <w:p w14:paraId="132DA275" w14:textId="77777777" w:rsidR="00E64B88" w:rsidRPr="00BE5EBF" w:rsidRDefault="00E64B88" w:rsidP="00E64B88">
            <w:pPr>
              <w:rPr>
                <w:b/>
                <w:sz w:val="18"/>
                <w:szCs w:val="18"/>
              </w:rPr>
            </w:pPr>
            <w:r w:rsidRPr="00BE5EBF">
              <w:rPr>
                <w:b/>
                <w:sz w:val="18"/>
                <w:szCs w:val="18"/>
              </w:rPr>
              <w:t>Ohrožení osob pádem z výšky nebo do hloubky</w:t>
            </w:r>
          </w:p>
        </w:tc>
        <w:tc>
          <w:tcPr>
            <w:tcW w:w="8505" w:type="dxa"/>
          </w:tcPr>
          <w:p w14:paraId="132DA276"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na stavbě zajistí ochranu osob proti pádu přednostně pomocí prostředku </w:t>
            </w:r>
            <w:r w:rsidRPr="00BE5EBF">
              <w:rPr>
                <w:rFonts w:ascii="Times New Roman" w:hAnsi="Times New Roman"/>
                <w:b/>
                <w:sz w:val="18"/>
                <w:szCs w:val="18"/>
              </w:rPr>
              <w:t xml:space="preserve">kolektivní ochrany, </w:t>
            </w:r>
            <w:r w:rsidRPr="00BE5EBF">
              <w:rPr>
                <w:rFonts w:ascii="Times New Roman" w:hAnsi="Times New Roman"/>
                <w:sz w:val="18"/>
                <w:szCs w:val="18"/>
              </w:rPr>
              <w:t xml:space="preserve">kterými jsou zejména technické konstrukce – ochranná zábradlí, ohrazení, poklopy, záchytná lešení, ohrazení nebo sítě a dočasné stavební konstrukce, například lešení nebo pracovní plošiny. </w:t>
            </w:r>
          </w:p>
        </w:tc>
      </w:tr>
      <w:tr w:rsidR="00E64B88" w:rsidRPr="00BE5EBF" w14:paraId="132DA27C" w14:textId="77777777" w:rsidTr="00E64B88">
        <w:tc>
          <w:tcPr>
            <w:tcW w:w="1701" w:type="dxa"/>
          </w:tcPr>
          <w:p w14:paraId="132DA278" w14:textId="77777777" w:rsidR="00E64B88" w:rsidRPr="00BE5EBF" w:rsidRDefault="00E64B88" w:rsidP="00E64B88">
            <w:pPr>
              <w:rPr>
                <w:b/>
                <w:sz w:val="18"/>
                <w:szCs w:val="18"/>
              </w:rPr>
            </w:pPr>
            <w:r w:rsidRPr="00BE5EBF">
              <w:rPr>
                <w:b/>
                <w:sz w:val="18"/>
                <w:szCs w:val="18"/>
              </w:rPr>
              <w:t>Ohrožení osob propadnutím otvory v podlaze</w:t>
            </w:r>
          </w:p>
        </w:tc>
        <w:tc>
          <w:tcPr>
            <w:tcW w:w="8505" w:type="dxa"/>
          </w:tcPr>
          <w:p w14:paraId="132DA279"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otvory v podlaze a terénní prohlubně, jejichž půdorysné rozměry ve všech směrech přesahují 0,25 m, byly bezprostředně po jejich vzniku zakryty poklopy o odpovídající únosnosti zajištěnými proti posunutí, nebo aby volné okraje otvorů byly zajištěny technickým prostředkem ochrany proti pádu, například zábradlím nebo ohrazením.</w:t>
            </w:r>
          </w:p>
          <w:p w14:paraId="132DA27A"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všech plochách, které nezaručují, že jsou při zatížení osobami včetně nářadí, pracovních pomůcek a materiálu bezpečné proti prolomení, případně na nichž toto zatížení není vhodně rozloženo technickou konstrukcí (pracovní, popřípadě přístupová podlaha), bylo provedeno zajištění proti propadnutí.</w:t>
            </w:r>
          </w:p>
          <w:p w14:paraId="132DA27B"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při práci ve výškách a nad volnou hloubkou dorozumívání mezi pracovníky na staveništi. </w:t>
            </w:r>
          </w:p>
        </w:tc>
      </w:tr>
      <w:tr w:rsidR="00E64B88" w:rsidRPr="00BE5EBF" w14:paraId="132DA27F" w14:textId="77777777" w:rsidTr="00E64B88">
        <w:tc>
          <w:tcPr>
            <w:tcW w:w="1701" w:type="dxa"/>
          </w:tcPr>
          <w:p w14:paraId="132DA27D" w14:textId="77777777" w:rsidR="00E64B88" w:rsidRPr="00BE5EBF" w:rsidRDefault="00E64B88" w:rsidP="00E64B88">
            <w:pPr>
              <w:rPr>
                <w:b/>
                <w:sz w:val="18"/>
                <w:szCs w:val="18"/>
              </w:rPr>
            </w:pPr>
            <w:r w:rsidRPr="00BE5EBF">
              <w:rPr>
                <w:b/>
                <w:sz w:val="18"/>
                <w:szCs w:val="18"/>
              </w:rPr>
              <w:t>Ohrožení osob pádem předmětů a materiálu</w:t>
            </w:r>
          </w:p>
        </w:tc>
        <w:tc>
          <w:tcPr>
            <w:tcW w:w="8505" w:type="dxa"/>
          </w:tcPr>
          <w:p w14:paraId="132DA27E"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kontrolu nad tím, aby materiál, nářadí a pracovní pomůcky byly uloženy, popřípadě skladovány ve výškách tak, že jsou po celou dobu uložení zajištěny proti pádu, sklouznutí nebo shození jak během práce, tak po jejím ukončení.</w:t>
            </w:r>
          </w:p>
        </w:tc>
      </w:tr>
      <w:tr w:rsidR="00E64B88" w:rsidRPr="00BE5EBF" w14:paraId="132DA28B" w14:textId="77777777" w:rsidTr="00E64B88">
        <w:tc>
          <w:tcPr>
            <w:tcW w:w="1701" w:type="dxa"/>
          </w:tcPr>
          <w:p w14:paraId="132DA280" w14:textId="77777777" w:rsidR="00E64B88" w:rsidRPr="00BE5EBF" w:rsidRDefault="00E64B88" w:rsidP="00E64B88">
            <w:pPr>
              <w:rPr>
                <w:b/>
                <w:sz w:val="18"/>
                <w:szCs w:val="18"/>
              </w:rPr>
            </w:pPr>
            <w:r w:rsidRPr="00BE5EBF">
              <w:rPr>
                <w:b/>
                <w:sz w:val="18"/>
                <w:szCs w:val="18"/>
              </w:rPr>
              <w:t>Ohrožení osob pod místem práce ve výškách</w:t>
            </w:r>
          </w:p>
        </w:tc>
        <w:tc>
          <w:tcPr>
            <w:tcW w:w="8505" w:type="dxa"/>
          </w:tcPr>
          <w:p w14:paraId="132DA281"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bezpečnost práce pod místem práce ve výškách a v jeho okolí – prostory, nad kterými se pracuje a v nichž vzhledem k povaze práce hrozí riziko pádu osob nebo předmětů je nutné vždy bezpečně zajistit – POUŽIJE SE</w:t>
            </w:r>
          </w:p>
          <w:p w14:paraId="132DA282"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A, vyloučení provozu</w:t>
            </w:r>
          </w:p>
          <w:p w14:paraId="132DA283"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B, konstrukce ochrany proti pádu osob a předmětů </w:t>
            </w:r>
          </w:p>
          <w:p w14:paraId="132DA284"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C, ohrazení ohrožených prostorů proti pádu osob a předmětů </w:t>
            </w:r>
          </w:p>
          <w:p w14:paraId="132DA285"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na staveništi potřeba shazovat předměty a materiál na níže položená místa nebo plochy, zhotovitel zajistí bezpečnost </w:t>
            </w:r>
            <w:proofErr w:type="gramStart"/>
            <w:r w:rsidRPr="00BE5EBF">
              <w:rPr>
                <w:rFonts w:ascii="Times New Roman" w:hAnsi="Times New Roman"/>
                <w:sz w:val="18"/>
                <w:szCs w:val="18"/>
              </w:rPr>
              <w:t>všech :</w:t>
            </w:r>
            <w:proofErr w:type="gramEnd"/>
          </w:p>
          <w:p w14:paraId="132DA286"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A, místo dopadu zabezpečí proti vstupu osob (ohrazením, vyloučením provozu, střežením) a jeho  </w:t>
            </w:r>
          </w:p>
          <w:p w14:paraId="132DA287"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     okolí je ochrání proti případnému odrazu nebo rozstřiku shozeného předmětu nebo materiálu</w:t>
            </w:r>
          </w:p>
          <w:p w14:paraId="132DA288"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B, materiál bude shazován uzavřeným shozem až do místa uložení</w:t>
            </w:r>
          </w:p>
          <w:p w14:paraId="132DA289"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C, zajistí opatření, zamezující nadměrné prašnosti, hlučnosti, popřípadě vzniku jiných nežádoucích účinků.</w:t>
            </w:r>
          </w:p>
          <w:p w14:paraId="132DA28A"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Bude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třeba na staveništi provádět práce nad sebou, zhotovitel zajistí Technologický postup, který musí obsahovat způsob zajištění bezpečnosti pracovníků na níže položeném pracovišti a zajistí jeho provádění.</w:t>
            </w:r>
          </w:p>
        </w:tc>
      </w:tr>
      <w:tr w:rsidR="00E64B88" w:rsidRPr="00BE5EBF" w14:paraId="132DA292" w14:textId="77777777" w:rsidTr="00E64B88">
        <w:tc>
          <w:tcPr>
            <w:tcW w:w="10206" w:type="dxa"/>
            <w:gridSpan w:val="2"/>
          </w:tcPr>
          <w:p w14:paraId="132DA28C" w14:textId="77777777" w:rsidR="00E64B88" w:rsidRPr="00BE5EBF" w:rsidRDefault="00E64B88" w:rsidP="00E64B88">
            <w:pPr>
              <w:rPr>
                <w:b/>
                <w:sz w:val="18"/>
                <w:szCs w:val="18"/>
              </w:rPr>
            </w:pPr>
            <w:r w:rsidRPr="00BE5EBF">
              <w:rPr>
                <w:b/>
                <w:sz w:val="18"/>
                <w:szCs w:val="18"/>
              </w:rPr>
              <w:t>Zhotovitel prací na stavbě zajistí:</w:t>
            </w:r>
          </w:p>
          <w:p w14:paraId="132DA28D"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Technická a organizační opatření k zabránění pádu z výšky nebo do hloubky</w:t>
            </w:r>
          </w:p>
          <w:p w14:paraId="132DA28E"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otvorů v podlaze</w:t>
            </w:r>
          </w:p>
          <w:p w14:paraId="132DA28F"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pádu předmětu z výšky</w:t>
            </w:r>
          </w:p>
          <w:p w14:paraId="132DA290"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místa pod prací ve výškách</w:t>
            </w:r>
          </w:p>
          <w:p w14:paraId="132DA291" w14:textId="77777777" w:rsidR="00E64B88" w:rsidRPr="00BE5EBF" w:rsidRDefault="00E64B88" w:rsidP="00E64B88">
            <w:pPr>
              <w:rPr>
                <w:sz w:val="18"/>
                <w:szCs w:val="18"/>
              </w:rPr>
            </w:pPr>
          </w:p>
        </w:tc>
      </w:tr>
      <w:tr w:rsidR="00E64B88" w:rsidRPr="00BE5EBF" w14:paraId="132DA299" w14:textId="77777777" w:rsidTr="00E64B88">
        <w:tc>
          <w:tcPr>
            <w:tcW w:w="10206" w:type="dxa"/>
            <w:gridSpan w:val="2"/>
          </w:tcPr>
          <w:p w14:paraId="132DA293" w14:textId="77777777" w:rsidR="00E64B88" w:rsidRPr="00BE5EBF" w:rsidRDefault="00E64B88" w:rsidP="00E64B88">
            <w:pPr>
              <w:rPr>
                <w:b/>
                <w:sz w:val="18"/>
                <w:szCs w:val="18"/>
              </w:rPr>
            </w:pPr>
            <w:r w:rsidRPr="00BE5EBF">
              <w:rPr>
                <w:b/>
                <w:sz w:val="18"/>
                <w:szCs w:val="18"/>
              </w:rPr>
              <w:t>Související právní předpisy:</w:t>
            </w:r>
          </w:p>
          <w:p w14:paraId="132DA294" w14:textId="77777777" w:rsidR="00E64B88" w:rsidRPr="00BE5EBF" w:rsidRDefault="00E64B88" w:rsidP="00E64B88">
            <w:pPr>
              <w:rPr>
                <w:sz w:val="18"/>
                <w:szCs w:val="18"/>
              </w:rPr>
            </w:pPr>
            <w:r w:rsidRPr="00BE5EBF">
              <w:rPr>
                <w:sz w:val="18"/>
                <w:szCs w:val="18"/>
              </w:rPr>
              <w:t>Zákon č. 309/2005 Sb. § 5/1</w:t>
            </w:r>
            <w:proofErr w:type="gramStart"/>
            <w:r w:rsidRPr="00BE5EBF">
              <w:rPr>
                <w:sz w:val="18"/>
                <w:szCs w:val="18"/>
              </w:rPr>
              <w:t>c,b</w:t>
            </w:r>
            <w:proofErr w:type="gramEnd"/>
            <w:r w:rsidRPr="00BE5EBF">
              <w:rPr>
                <w:sz w:val="18"/>
                <w:szCs w:val="18"/>
              </w:rPr>
              <w:t>,</w:t>
            </w:r>
          </w:p>
          <w:p w14:paraId="132DA295" w14:textId="77777777" w:rsidR="00E64B88" w:rsidRPr="00BE5EBF" w:rsidRDefault="00E64B88" w:rsidP="00E64B88">
            <w:pPr>
              <w:rPr>
                <w:sz w:val="18"/>
                <w:szCs w:val="18"/>
              </w:rPr>
            </w:pPr>
            <w:r w:rsidRPr="00BE5EBF">
              <w:rPr>
                <w:sz w:val="18"/>
                <w:szCs w:val="18"/>
              </w:rPr>
              <w:t>Nařízení vlády č. 362/2005 Sb. § 3</w:t>
            </w:r>
          </w:p>
          <w:p w14:paraId="132DA296" w14:textId="77777777" w:rsidR="00E64B88" w:rsidRPr="00BE5EBF" w:rsidRDefault="00E64B88" w:rsidP="00E64B88">
            <w:pPr>
              <w:rPr>
                <w:sz w:val="18"/>
                <w:szCs w:val="18"/>
              </w:rPr>
            </w:pPr>
          </w:p>
          <w:p w14:paraId="132DA297" w14:textId="77777777" w:rsidR="00E64B88" w:rsidRPr="00BE5EBF" w:rsidRDefault="00E64B88" w:rsidP="00E64B88">
            <w:pPr>
              <w:rPr>
                <w:sz w:val="18"/>
                <w:szCs w:val="18"/>
              </w:rPr>
            </w:pPr>
          </w:p>
          <w:p w14:paraId="132DA298" w14:textId="77777777" w:rsidR="00E64B88" w:rsidRPr="00BE5EBF" w:rsidRDefault="00E64B88" w:rsidP="00E64B88">
            <w:pPr>
              <w:rPr>
                <w:sz w:val="18"/>
                <w:szCs w:val="18"/>
              </w:rPr>
            </w:pPr>
          </w:p>
        </w:tc>
      </w:tr>
      <w:tr w:rsidR="00E64B88" w:rsidRPr="00BE5EBF" w14:paraId="132DA29E" w14:textId="77777777" w:rsidTr="00E64B88">
        <w:tc>
          <w:tcPr>
            <w:tcW w:w="10206" w:type="dxa"/>
            <w:gridSpan w:val="2"/>
          </w:tcPr>
          <w:p w14:paraId="132DA29A" w14:textId="77777777" w:rsidR="00E64B88" w:rsidRPr="00BE5EBF" w:rsidRDefault="00E64B88" w:rsidP="00E64B88">
            <w:pPr>
              <w:rPr>
                <w:b/>
                <w:sz w:val="18"/>
                <w:szCs w:val="18"/>
              </w:rPr>
            </w:pPr>
            <w:r w:rsidRPr="00BE5EBF">
              <w:rPr>
                <w:b/>
                <w:sz w:val="18"/>
                <w:szCs w:val="18"/>
              </w:rPr>
              <w:t>Speciální info ke stavbě:</w:t>
            </w:r>
          </w:p>
          <w:p w14:paraId="132DA29B" w14:textId="77777777" w:rsidR="00E64B88" w:rsidRPr="00BE5EBF" w:rsidRDefault="00E64B88" w:rsidP="00E64B88">
            <w:pPr>
              <w:rPr>
                <w:b/>
                <w:sz w:val="18"/>
                <w:szCs w:val="18"/>
              </w:rPr>
            </w:pPr>
          </w:p>
          <w:p w14:paraId="132DA29C" w14:textId="77777777" w:rsidR="00E64B88" w:rsidRPr="00BE5EBF" w:rsidRDefault="00E64B88" w:rsidP="00E64B88">
            <w:pPr>
              <w:rPr>
                <w:b/>
                <w:sz w:val="18"/>
                <w:szCs w:val="18"/>
              </w:rPr>
            </w:pPr>
          </w:p>
          <w:p w14:paraId="132DA29D" w14:textId="77777777" w:rsidR="00E64B88" w:rsidRPr="00BE5EBF" w:rsidRDefault="00E64B88" w:rsidP="00E64B88">
            <w:pPr>
              <w:rPr>
                <w:b/>
                <w:sz w:val="18"/>
                <w:szCs w:val="18"/>
              </w:rPr>
            </w:pPr>
          </w:p>
        </w:tc>
      </w:tr>
    </w:tbl>
    <w:p w14:paraId="132DA29F" w14:textId="77777777" w:rsidR="00E64B88" w:rsidRPr="00BE5EBF" w:rsidRDefault="00E64B88" w:rsidP="005A3DB6">
      <w:pPr>
        <w:jc w:val="center"/>
        <w:rPr>
          <w:u w:val="single"/>
        </w:rPr>
      </w:pPr>
    </w:p>
    <w:p w14:paraId="132DA2A0" w14:textId="77777777" w:rsidR="00E64B88" w:rsidRPr="00BE5EBF" w:rsidRDefault="00E64B88" w:rsidP="005A3DB6">
      <w:pPr>
        <w:jc w:val="center"/>
        <w:rPr>
          <w:u w:val="single"/>
        </w:rPr>
      </w:pPr>
    </w:p>
    <w:p w14:paraId="132DA2A1"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E64B88" w:rsidRPr="00BE5EBF" w14:paraId="132DA2A3" w14:textId="77777777" w:rsidTr="00E64B88">
        <w:trPr>
          <w:trHeight w:val="416"/>
        </w:trPr>
        <w:tc>
          <w:tcPr>
            <w:tcW w:w="10206" w:type="dxa"/>
            <w:gridSpan w:val="2"/>
            <w:shd w:val="clear" w:color="auto" w:fill="1D1B11"/>
          </w:tcPr>
          <w:p w14:paraId="132DA2A2" w14:textId="77777777" w:rsidR="00E64B88" w:rsidRPr="00BE5EBF" w:rsidRDefault="00E64B88" w:rsidP="001636C3">
            <w:pPr>
              <w:pStyle w:val="3ce"/>
              <w:numPr>
                <w:ilvl w:val="0"/>
                <w:numId w:val="0"/>
              </w:numPr>
              <w:ind w:left="645" w:hanging="645"/>
              <w:jc w:val="center"/>
              <w:rPr>
                <w:rFonts w:cs="Times New Roman"/>
              </w:rPr>
            </w:pPr>
            <w:bookmarkStart w:id="41" w:name="_Toc152101074"/>
            <w:r w:rsidRPr="00BE5EBF">
              <w:rPr>
                <w:rFonts w:cs="Times New Roman"/>
              </w:rPr>
              <w:lastRenderedPageBreak/>
              <w:t xml:space="preserve">Příloha č. </w:t>
            </w:r>
            <w:proofErr w:type="spellStart"/>
            <w:proofErr w:type="gramStart"/>
            <w:r w:rsidR="005E6038" w:rsidRPr="00BE5EBF">
              <w:rPr>
                <w:rFonts w:cs="Times New Roman"/>
              </w:rPr>
              <w:t>II</w:t>
            </w:r>
            <w:r w:rsidRPr="00BE5EBF">
              <w:rPr>
                <w:rFonts w:cs="Times New Roman"/>
              </w:rPr>
              <w:t>.b</w:t>
            </w:r>
            <w:proofErr w:type="spellEnd"/>
            <w:r w:rsidRPr="00BE5EBF">
              <w:rPr>
                <w:rFonts w:cs="Times New Roman"/>
              </w:rPr>
              <w:t xml:space="preserve"> :</w:t>
            </w:r>
            <w:proofErr w:type="gramEnd"/>
            <w:r w:rsidRPr="00BE5EBF">
              <w:rPr>
                <w:rFonts w:cs="Times New Roman"/>
              </w:rPr>
              <w:t xml:space="preserve"> </w:t>
            </w:r>
            <w:r w:rsidR="005E6038" w:rsidRPr="00BE5EBF">
              <w:rPr>
                <w:rFonts w:cs="Times New Roman"/>
              </w:rPr>
              <w:t xml:space="preserve"> </w:t>
            </w:r>
            <w:r w:rsidRPr="00BE5EBF">
              <w:rPr>
                <w:rFonts w:cs="Times New Roman"/>
              </w:rPr>
              <w:t>PRÁCE VE VÝŠKÁCH – práce na střechách - zajištění</w:t>
            </w:r>
            <w:bookmarkEnd w:id="41"/>
          </w:p>
        </w:tc>
      </w:tr>
      <w:tr w:rsidR="00E64B88" w:rsidRPr="00BE5EBF" w14:paraId="132DA2A5" w14:textId="77777777" w:rsidTr="00E64B88">
        <w:tc>
          <w:tcPr>
            <w:tcW w:w="10206" w:type="dxa"/>
            <w:gridSpan w:val="2"/>
          </w:tcPr>
          <w:p w14:paraId="132DA2A4" w14:textId="77777777" w:rsidR="00E64B88" w:rsidRPr="00BE5EBF" w:rsidRDefault="00E64B88" w:rsidP="00E64B88">
            <w:pPr>
              <w:jc w:val="both"/>
              <w:rPr>
                <w:sz w:val="18"/>
                <w:szCs w:val="18"/>
              </w:rPr>
            </w:pPr>
            <w:r w:rsidRPr="00BE5EBF">
              <w:rPr>
                <w:b/>
                <w:sz w:val="18"/>
                <w:szCs w:val="18"/>
              </w:rPr>
              <w:t xml:space="preserve">Práce ve </w:t>
            </w:r>
            <w:proofErr w:type="gramStart"/>
            <w:r w:rsidRPr="00BE5EBF">
              <w:rPr>
                <w:b/>
                <w:sz w:val="18"/>
                <w:szCs w:val="18"/>
              </w:rPr>
              <w:t>výškách</w:t>
            </w:r>
            <w:r w:rsidRPr="00BE5EBF">
              <w:rPr>
                <w:sz w:val="18"/>
                <w:szCs w:val="18"/>
              </w:rPr>
              <w:t xml:space="preserve"> - Zhotovitel</w:t>
            </w:r>
            <w:proofErr w:type="gramEnd"/>
            <w:r w:rsidRPr="00BE5EBF">
              <w:rPr>
                <w:sz w:val="18"/>
                <w:szCs w:val="18"/>
              </w:rPr>
              <w:t xml:space="preserve"> přijímá technická a organizační opatření k zabránění pádu pracovníků ze střechy, propadnutí nebo sklouznutí.</w:t>
            </w:r>
          </w:p>
        </w:tc>
      </w:tr>
      <w:tr w:rsidR="00E64B88" w:rsidRPr="00BE5EBF" w14:paraId="132DA2A8" w14:textId="77777777" w:rsidTr="00E64B88">
        <w:tc>
          <w:tcPr>
            <w:tcW w:w="2410" w:type="dxa"/>
            <w:shd w:val="clear" w:color="auto" w:fill="A6A6A6"/>
          </w:tcPr>
          <w:p w14:paraId="132DA2A6" w14:textId="77777777" w:rsidR="00E64B88" w:rsidRPr="00BE5EBF" w:rsidRDefault="00E64B88" w:rsidP="00E64B88">
            <w:pPr>
              <w:jc w:val="center"/>
              <w:rPr>
                <w:b/>
                <w:i/>
                <w:u w:val="single"/>
              </w:rPr>
            </w:pPr>
            <w:r w:rsidRPr="00BE5EBF">
              <w:rPr>
                <w:b/>
                <w:i/>
                <w:u w:val="single"/>
              </w:rPr>
              <w:t>Rizika</w:t>
            </w:r>
          </w:p>
        </w:tc>
        <w:tc>
          <w:tcPr>
            <w:tcW w:w="7796" w:type="dxa"/>
            <w:shd w:val="clear" w:color="auto" w:fill="A6A6A6"/>
          </w:tcPr>
          <w:p w14:paraId="132DA2A7" w14:textId="77777777" w:rsidR="00E64B88" w:rsidRPr="00BE5EBF" w:rsidRDefault="00E64B88" w:rsidP="00E64B88">
            <w:pPr>
              <w:jc w:val="center"/>
              <w:rPr>
                <w:b/>
                <w:i/>
                <w:u w:val="single"/>
              </w:rPr>
            </w:pPr>
            <w:r w:rsidRPr="00BE5EBF">
              <w:rPr>
                <w:b/>
                <w:i/>
                <w:u w:val="single"/>
              </w:rPr>
              <w:t>Opatření</w:t>
            </w:r>
          </w:p>
        </w:tc>
      </w:tr>
      <w:tr w:rsidR="00E64B88" w:rsidRPr="00BE5EBF" w14:paraId="132DA2B0" w14:textId="77777777" w:rsidTr="00E64B88">
        <w:tc>
          <w:tcPr>
            <w:tcW w:w="2410" w:type="dxa"/>
          </w:tcPr>
          <w:p w14:paraId="132DA2A9" w14:textId="77777777" w:rsidR="00E64B88" w:rsidRPr="00BE5EBF" w:rsidRDefault="00E64B88" w:rsidP="00E64B88">
            <w:pPr>
              <w:rPr>
                <w:b/>
                <w:sz w:val="18"/>
                <w:szCs w:val="18"/>
              </w:rPr>
            </w:pPr>
            <w:r w:rsidRPr="00BE5EBF">
              <w:rPr>
                <w:b/>
                <w:sz w:val="18"/>
                <w:szCs w:val="18"/>
              </w:rPr>
              <w:t xml:space="preserve">Ohrožení osob </w:t>
            </w:r>
            <w:proofErr w:type="gramStart"/>
            <w:r w:rsidRPr="00BE5EBF">
              <w:rPr>
                <w:b/>
                <w:sz w:val="18"/>
                <w:szCs w:val="18"/>
              </w:rPr>
              <w:t>pádem  ze</w:t>
            </w:r>
            <w:proofErr w:type="gramEnd"/>
            <w:r w:rsidRPr="00BE5EBF">
              <w:rPr>
                <w:b/>
                <w:sz w:val="18"/>
                <w:szCs w:val="18"/>
              </w:rPr>
              <w:t xml:space="preserve"> střechy</w:t>
            </w:r>
          </w:p>
        </w:tc>
        <w:tc>
          <w:tcPr>
            <w:tcW w:w="7796" w:type="dxa"/>
          </w:tcPr>
          <w:p w14:paraId="132DA2AA"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ochranu proti pádu přednostně pomocí prostředků kolektivní ochrany, kterými jsou zejména technické konstrukce, ochranná zábradlí a ohrazení, záchytná lešení, ohrazení nebo sítě a dočasné stavební konstrukce, například lešení nebo pracovní plošiny.</w:t>
            </w:r>
          </w:p>
          <w:p w14:paraId="132DA2AB"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Pracovníky vykonávající práci na střeše je nutné chránit proti</w:t>
            </w:r>
          </w:p>
          <w:p w14:paraId="132DA2AC"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A, pádu ze střešních plášťů na volných okrajích</w:t>
            </w:r>
          </w:p>
          <w:p w14:paraId="132DA2AD" w14:textId="77777777" w:rsidR="00BE5EBF" w:rsidRPr="00BE5EBF" w:rsidRDefault="00E64B88" w:rsidP="00BE5EBF">
            <w:pPr>
              <w:pStyle w:val="Odstavecseseznamem"/>
              <w:jc w:val="both"/>
              <w:rPr>
                <w:rFonts w:ascii="Times New Roman" w:hAnsi="Times New Roman"/>
                <w:sz w:val="18"/>
                <w:szCs w:val="18"/>
              </w:rPr>
            </w:pPr>
            <w:r w:rsidRPr="00BE5EBF">
              <w:rPr>
                <w:rFonts w:ascii="Times New Roman" w:hAnsi="Times New Roman"/>
                <w:sz w:val="18"/>
                <w:szCs w:val="18"/>
              </w:rPr>
              <w:t xml:space="preserve">B, sklouznutí z ploch střehy při jejím sklonu </w:t>
            </w:r>
          </w:p>
          <w:p w14:paraId="132DA2AE" w14:textId="77777777" w:rsidR="00BE5EBF" w:rsidRDefault="00E64B88" w:rsidP="00BE5EBF">
            <w:pPr>
              <w:pStyle w:val="Odstavecseseznamem"/>
              <w:jc w:val="both"/>
              <w:rPr>
                <w:rFonts w:ascii="Times New Roman" w:hAnsi="Times New Roman"/>
                <w:sz w:val="18"/>
                <w:szCs w:val="18"/>
              </w:rPr>
            </w:pPr>
            <w:r w:rsidRPr="00BE5EBF">
              <w:rPr>
                <w:rFonts w:ascii="Times New Roman" w:hAnsi="Times New Roman"/>
                <w:sz w:val="18"/>
                <w:szCs w:val="18"/>
              </w:rPr>
              <w:t xml:space="preserve">C, propadnutí střešní konstrukcí </w:t>
            </w:r>
          </w:p>
          <w:p w14:paraId="132DA2AF" w14:textId="77777777" w:rsidR="00E64B88" w:rsidRPr="00BE5EBF" w:rsidRDefault="00E64B88" w:rsidP="00BE5EBF">
            <w:pPr>
              <w:pStyle w:val="Odstavecseseznamem"/>
              <w:jc w:val="both"/>
              <w:rPr>
                <w:rFonts w:ascii="Times New Roman" w:hAnsi="Times New Roman"/>
                <w:sz w:val="18"/>
                <w:szCs w:val="18"/>
              </w:rPr>
            </w:pPr>
            <w:r w:rsidRPr="00BE5EBF">
              <w:rPr>
                <w:rFonts w:ascii="Times New Roman" w:hAnsi="Times New Roman"/>
                <w:sz w:val="18"/>
                <w:szCs w:val="18"/>
              </w:rPr>
              <w:t>(Výběr vhodných přístupů na pracoviště ve výšce musí odpovídat četnosti použití, požadované</w:t>
            </w:r>
            <w:r w:rsidR="00BE5EBF">
              <w:rPr>
                <w:rFonts w:ascii="Times New Roman" w:hAnsi="Times New Roman"/>
                <w:sz w:val="18"/>
                <w:szCs w:val="18"/>
              </w:rPr>
              <w:t xml:space="preserve"> </w:t>
            </w:r>
            <w:r w:rsidRPr="00BE5EBF">
              <w:rPr>
                <w:rFonts w:ascii="Times New Roman" w:hAnsi="Times New Roman"/>
                <w:sz w:val="18"/>
                <w:szCs w:val="18"/>
              </w:rPr>
              <w:t xml:space="preserve">výšce místa práce a době jeho trvání. Zvolené řešení musí umožňovat evakuaci v případě </w:t>
            </w:r>
            <w:r w:rsidR="00BE5EBF">
              <w:rPr>
                <w:rFonts w:ascii="Times New Roman" w:hAnsi="Times New Roman"/>
                <w:sz w:val="18"/>
                <w:szCs w:val="18"/>
              </w:rPr>
              <w:t>hr</w:t>
            </w:r>
            <w:r w:rsidRPr="00BE5EBF">
              <w:rPr>
                <w:rFonts w:ascii="Times New Roman" w:hAnsi="Times New Roman"/>
                <w:sz w:val="18"/>
                <w:szCs w:val="18"/>
              </w:rPr>
              <w:t xml:space="preserve">ozícího nebezpečí. Volné okraje musí být zajištěny osazením konstrukce ochrany proti </w:t>
            </w:r>
            <w:r w:rsidR="00BE5EBF">
              <w:rPr>
                <w:rFonts w:ascii="Times New Roman" w:hAnsi="Times New Roman"/>
                <w:sz w:val="18"/>
                <w:szCs w:val="18"/>
              </w:rPr>
              <w:t xml:space="preserve">pádu o </w:t>
            </w:r>
            <w:proofErr w:type="spellStart"/>
            <w:r w:rsidR="00BE5EBF">
              <w:rPr>
                <w:rFonts w:ascii="Times New Roman" w:hAnsi="Times New Roman"/>
                <w:sz w:val="18"/>
                <w:szCs w:val="18"/>
              </w:rPr>
              <w:t>dodstatečné</w:t>
            </w:r>
            <w:proofErr w:type="spellEnd"/>
            <w:r w:rsidR="00BE5EBF">
              <w:rPr>
                <w:rFonts w:ascii="Times New Roman" w:hAnsi="Times New Roman"/>
                <w:sz w:val="18"/>
                <w:szCs w:val="18"/>
              </w:rPr>
              <w:t xml:space="preserve"> </w:t>
            </w:r>
            <w:r w:rsidRPr="00BE5EBF">
              <w:rPr>
                <w:rFonts w:ascii="Times New Roman" w:hAnsi="Times New Roman"/>
                <w:sz w:val="18"/>
                <w:szCs w:val="18"/>
              </w:rPr>
              <w:t>únosnosti.)</w:t>
            </w:r>
          </w:p>
        </w:tc>
      </w:tr>
      <w:tr w:rsidR="00E64B88" w:rsidRPr="00BE5EBF" w14:paraId="132DA2B4" w14:textId="77777777" w:rsidTr="00E64B88">
        <w:tc>
          <w:tcPr>
            <w:tcW w:w="2410" w:type="dxa"/>
          </w:tcPr>
          <w:p w14:paraId="132DA2B1" w14:textId="77777777" w:rsidR="00E64B88" w:rsidRPr="00BE5EBF" w:rsidRDefault="00E64B88" w:rsidP="00E64B88">
            <w:pPr>
              <w:rPr>
                <w:b/>
                <w:sz w:val="18"/>
                <w:szCs w:val="18"/>
              </w:rPr>
            </w:pPr>
            <w:r w:rsidRPr="00BE5EBF">
              <w:rPr>
                <w:b/>
                <w:sz w:val="18"/>
                <w:szCs w:val="18"/>
              </w:rPr>
              <w:t>Ohrožení osob pádem z výšky nevhodným zajištěním technické konstrukce</w:t>
            </w:r>
          </w:p>
        </w:tc>
        <w:tc>
          <w:tcPr>
            <w:tcW w:w="7796" w:type="dxa"/>
          </w:tcPr>
          <w:p w14:paraId="132DA2B2" w14:textId="77777777" w:rsidR="00E64B88" w:rsidRPr="00BE5EBF" w:rsidRDefault="00E64B88" w:rsidP="00E64B88">
            <w:pPr>
              <w:pStyle w:val="Odstavecseseznamem"/>
              <w:numPr>
                <w:ilvl w:val="0"/>
                <w:numId w:val="29"/>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zábradlí. (Horní tyč a zarážky u podlahy o výšce minimálně 0,15 m. Za dostatečné se považuje výška horní tyče zábradlí nejméně 1,1 m nad podlahou.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výška podlahy nad okolní úrovní větší než 2 m, musí být prostor mezi horní tyčí a zarážkou u podlahy zajištěn proti propadnutí osob osazením jedné nebo více středních tyčí, případně jiné vhodné výplně) a pravidelné kontroly.</w:t>
            </w:r>
          </w:p>
          <w:p w14:paraId="132DA2B3" w14:textId="77777777" w:rsidR="00E64B88" w:rsidRPr="00BE5EBF" w:rsidRDefault="00E64B88" w:rsidP="00BE5EBF">
            <w:pPr>
              <w:pStyle w:val="Odstavecseseznamem"/>
              <w:numPr>
                <w:ilvl w:val="0"/>
                <w:numId w:val="29"/>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w:t>
            </w:r>
            <w:r w:rsidR="00BE5EBF">
              <w:rPr>
                <w:rFonts w:ascii="Times New Roman" w:hAnsi="Times New Roman"/>
                <w:sz w:val="18"/>
                <w:szCs w:val="18"/>
              </w:rPr>
              <w:t xml:space="preserve">se </w:t>
            </w:r>
            <w:r w:rsidRPr="00BE5EBF">
              <w:rPr>
                <w:rFonts w:ascii="Times New Roman" w:hAnsi="Times New Roman"/>
                <w:sz w:val="18"/>
                <w:szCs w:val="18"/>
              </w:rPr>
              <w:t>ochrany</w:t>
            </w:r>
            <w:r w:rsidR="00BE5EBF">
              <w:rPr>
                <w:rFonts w:ascii="Times New Roman" w:hAnsi="Times New Roman"/>
                <w:sz w:val="18"/>
                <w:szCs w:val="18"/>
              </w:rPr>
              <w:t xml:space="preserve"> proti pádu p</w:t>
            </w:r>
            <w:r w:rsidRPr="00BE5EBF">
              <w:rPr>
                <w:rFonts w:ascii="Times New Roman" w:hAnsi="Times New Roman"/>
                <w:sz w:val="18"/>
                <w:szCs w:val="18"/>
              </w:rPr>
              <w:t>oužívaly až po jejich úplném dokončení.</w:t>
            </w:r>
          </w:p>
        </w:tc>
      </w:tr>
      <w:tr w:rsidR="00E64B88" w:rsidRPr="00BE5EBF" w14:paraId="132DA2BB" w14:textId="77777777" w:rsidTr="00E64B88">
        <w:tc>
          <w:tcPr>
            <w:tcW w:w="2410" w:type="dxa"/>
          </w:tcPr>
          <w:p w14:paraId="132DA2B5" w14:textId="77777777" w:rsidR="00E64B88" w:rsidRPr="00BE5EBF" w:rsidRDefault="00E64B88" w:rsidP="00E64B88">
            <w:pPr>
              <w:rPr>
                <w:b/>
                <w:sz w:val="18"/>
                <w:szCs w:val="18"/>
              </w:rPr>
            </w:pPr>
            <w:r w:rsidRPr="00BE5EBF">
              <w:rPr>
                <w:b/>
                <w:sz w:val="18"/>
                <w:szCs w:val="18"/>
              </w:rPr>
              <w:t>Ohrožení osob nevhodným zajištěním záchytné konstrukce</w:t>
            </w:r>
          </w:p>
        </w:tc>
        <w:tc>
          <w:tcPr>
            <w:tcW w:w="7796" w:type="dxa"/>
          </w:tcPr>
          <w:p w14:paraId="132DA2B6"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Při použití záchytných konstrukcí je nutno dbát na zamezení úrazů při jejich zachycení. Záchytné lešení se smí umístit nejvýše 1,5 m pod chráněnou úrovní.</w:t>
            </w:r>
          </w:p>
          <w:p w14:paraId="132DA2B7"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(Mezi lícem objektu a přilehlou částí záchytné podlahy nesmí vzniknout mezera větší než:</w:t>
            </w:r>
          </w:p>
          <w:p w14:paraId="132DA2B8"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  A, 30 mm, má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záchytné lešení zabránit pádu předmětů i osob</w:t>
            </w:r>
          </w:p>
          <w:p w14:paraId="132DA2B9"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  B, 250 mm, má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záchytné lešení zabránit pouze pádu osob)</w:t>
            </w:r>
          </w:p>
          <w:p w14:paraId="132DA2BA" w14:textId="77777777" w:rsidR="00E64B88" w:rsidRPr="00BE5EBF" w:rsidRDefault="00E64B88" w:rsidP="00BE5EBF">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záchytné konstrukce byly používány až po jejich úplném dokončení a předání a </w:t>
            </w:r>
            <w:r w:rsidR="00BE5EBF">
              <w:rPr>
                <w:rFonts w:ascii="Times New Roman" w:hAnsi="Times New Roman"/>
                <w:sz w:val="18"/>
                <w:szCs w:val="18"/>
              </w:rPr>
              <w:t xml:space="preserve">byly </w:t>
            </w:r>
            <w:r w:rsidRPr="00BE5EBF">
              <w:rPr>
                <w:rFonts w:ascii="Times New Roman" w:hAnsi="Times New Roman"/>
                <w:sz w:val="18"/>
                <w:szCs w:val="18"/>
              </w:rPr>
              <w:t xml:space="preserve">převzaty zápisem do stavebního deníku nebo jiného provozního dokladu a </w:t>
            </w:r>
            <w:r w:rsidR="00BE5EBF">
              <w:rPr>
                <w:rFonts w:ascii="Times New Roman" w:hAnsi="Times New Roman"/>
                <w:sz w:val="18"/>
                <w:szCs w:val="18"/>
              </w:rPr>
              <w:t xml:space="preserve">byly prováděny </w:t>
            </w:r>
            <w:r w:rsidRPr="00BE5EBF">
              <w:rPr>
                <w:rFonts w:ascii="Times New Roman" w:hAnsi="Times New Roman"/>
                <w:sz w:val="18"/>
                <w:szCs w:val="18"/>
              </w:rPr>
              <w:t>jejich pravidelné kontroly.</w:t>
            </w:r>
          </w:p>
        </w:tc>
      </w:tr>
      <w:tr w:rsidR="00E64B88" w:rsidRPr="00BE5EBF" w14:paraId="132DA2C6" w14:textId="77777777" w:rsidTr="00E64B88">
        <w:tc>
          <w:tcPr>
            <w:tcW w:w="2410" w:type="dxa"/>
          </w:tcPr>
          <w:p w14:paraId="132DA2BC" w14:textId="77777777" w:rsidR="00E64B88" w:rsidRPr="00BE5EBF" w:rsidRDefault="00E64B88" w:rsidP="00E64B88">
            <w:pPr>
              <w:rPr>
                <w:b/>
                <w:sz w:val="18"/>
                <w:szCs w:val="18"/>
              </w:rPr>
            </w:pPr>
            <w:r w:rsidRPr="00BE5EBF">
              <w:rPr>
                <w:b/>
                <w:sz w:val="18"/>
                <w:szCs w:val="18"/>
              </w:rPr>
              <w:t>Ohrožení osob nevhodným provedením lešení, dočasných konstrukcí – zřícení konstrukce</w:t>
            </w:r>
          </w:p>
        </w:tc>
        <w:tc>
          <w:tcPr>
            <w:tcW w:w="7796" w:type="dxa"/>
          </w:tcPr>
          <w:p w14:paraId="132DA2BD"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dočasné stavební konstrukce byly používány jen v provedení, které odpovídá průvodní dokumentaci a návodům na montáž a konstrukce každého lešení musí být technicky dokumentována (návod na montáž a použití lešení).</w:t>
            </w:r>
          </w:p>
          <w:p w14:paraId="132DA2BE"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(Lešení lze zakrýt plachtou nebo sítí pouze v případě, že to dovoluje technická dokumentace)</w:t>
            </w:r>
          </w:p>
          <w:p w14:paraId="132DA2BF"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Ochranné zábradlí se u pracovních lešení zřizuje:</w:t>
            </w:r>
          </w:p>
          <w:p w14:paraId="132DA2C0"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A, na vnějších okrajích pracovních podlah</w:t>
            </w:r>
          </w:p>
          <w:p w14:paraId="132DA2C1"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B, na vnitřních okrajích pracovních podlah, přiléhá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lešení k otevřeným otvorům ve stěnách </w:t>
            </w:r>
            <w:r w:rsidR="00BE5EBF">
              <w:rPr>
                <w:rFonts w:ascii="Times New Roman" w:hAnsi="Times New Roman"/>
                <w:sz w:val="18"/>
                <w:szCs w:val="18"/>
              </w:rPr>
              <w:t>s</w:t>
            </w:r>
            <w:r w:rsidRPr="00BE5EBF">
              <w:rPr>
                <w:rFonts w:ascii="Times New Roman" w:hAnsi="Times New Roman"/>
                <w:sz w:val="18"/>
                <w:szCs w:val="18"/>
              </w:rPr>
              <w:t>tavby</w:t>
            </w:r>
          </w:p>
          <w:p w14:paraId="132DA2C2" w14:textId="77777777" w:rsidR="00E64B88" w:rsidRPr="00BE5EBF" w:rsidRDefault="00E64B88" w:rsidP="00E64B88">
            <w:pPr>
              <w:pStyle w:val="Odstavecseseznamem"/>
              <w:jc w:val="both"/>
              <w:rPr>
                <w:rFonts w:ascii="Times New Roman" w:hAnsi="Times New Roman"/>
                <w:sz w:val="18"/>
                <w:szCs w:val="18"/>
              </w:rPr>
            </w:pPr>
            <w:r w:rsidRPr="00BE5EBF">
              <w:rPr>
                <w:rFonts w:ascii="Times New Roman" w:hAnsi="Times New Roman"/>
                <w:sz w:val="18"/>
                <w:szCs w:val="18"/>
              </w:rPr>
              <w:t xml:space="preserve">C, na vnitřních okrajích pracovních podlah,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šířka volné mezery mezi podlahou a přilehlou stěnou stavby větší než 0,25 m.</w:t>
            </w:r>
          </w:p>
          <w:p w14:paraId="132DA2C3"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montáž, demontáž nebo přestavbu lešení prováděli jen pracovníci, kteří byli vyškoleni a jejichž znalosti a dovednosti byly ověřeny. Při těchto pracích musí být pracovníci chráněni proti pádu a při jeho provozu musí být trvale zabezpečen nutný manipulační prostor a volný přístup k požárním hydrantům, vodním a plynovým uzávěrům, veřejným signalizačním, poplašným, telekomunikačním, energetickým a jiným zařízením a konstrukce nesmí zabraňovat přístupu a příjezdu do přilehlých objektů. Zhotovitel zajistí, aby části lešení byly montovány i demontovány postupně po jednotlivých patrech nebo polích, vždy v souladu s návodem k použití a dále jeho pravidelné kontroly.</w:t>
            </w:r>
          </w:p>
          <w:p w14:paraId="132DA2C4"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v přízemní části lešení podchod pro chodce, aby podchodná výška zůstala nejméně 2,1 m.</w:t>
            </w:r>
          </w:p>
          <w:p w14:paraId="132DA2C5" w14:textId="77777777" w:rsidR="00E64B88" w:rsidRPr="00BE5EBF" w:rsidRDefault="00E64B88" w:rsidP="00BE5EBF">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Lešení lze užívat pouze po jejich náležitém předání odborně způsobilou osobou odpovědnou za jejich montáž a převzetí.</w:t>
            </w:r>
          </w:p>
        </w:tc>
      </w:tr>
      <w:tr w:rsidR="00E64B88" w:rsidRPr="00BE5EBF" w14:paraId="132DA2CD" w14:textId="77777777" w:rsidTr="00E64B88">
        <w:tc>
          <w:tcPr>
            <w:tcW w:w="2410" w:type="dxa"/>
          </w:tcPr>
          <w:p w14:paraId="132DA2C7" w14:textId="77777777" w:rsidR="00E64B88" w:rsidRPr="00BE5EBF" w:rsidRDefault="00E64B88" w:rsidP="00E64B88">
            <w:pPr>
              <w:rPr>
                <w:b/>
                <w:sz w:val="18"/>
                <w:szCs w:val="18"/>
              </w:rPr>
            </w:pPr>
            <w:r w:rsidRPr="00BE5EBF">
              <w:rPr>
                <w:b/>
                <w:sz w:val="18"/>
                <w:szCs w:val="18"/>
              </w:rPr>
              <w:t>Nevhodné provedení pojízdného lešení</w:t>
            </w:r>
          </w:p>
        </w:tc>
        <w:tc>
          <w:tcPr>
            <w:tcW w:w="7796" w:type="dxa"/>
          </w:tcPr>
          <w:p w14:paraId="132DA2C8"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pojezdová kola </w:t>
            </w:r>
            <w:proofErr w:type="gramStart"/>
            <w:r w:rsidRPr="00BE5EBF">
              <w:rPr>
                <w:rFonts w:ascii="Times New Roman" w:hAnsi="Times New Roman"/>
                <w:sz w:val="18"/>
                <w:szCs w:val="18"/>
              </w:rPr>
              <w:t>lešení  byla</w:t>
            </w:r>
            <w:proofErr w:type="gramEnd"/>
            <w:r w:rsidRPr="00BE5EBF">
              <w:rPr>
                <w:rFonts w:ascii="Times New Roman" w:hAnsi="Times New Roman"/>
                <w:sz w:val="18"/>
                <w:szCs w:val="18"/>
              </w:rPr>
              <w:t xml:space="preserve"> opatřena brzdou (zajišťovacím zařízením proti samovolnému pohybu). Dále aby přístup na podlahovou plochu pojízdného lešení byl veden vnitřkem konstrukce.</w:t>
            </w:r>
          </w:p>
          <w:p w14:paraId="132DA2C9"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Konstrukce pojízdného lešení musí být navržena a proveden tak, aby byla zajištěna jeho stabilita (odolnost proti překlopení) a to jak i za provozu, tak i při jejím přemísťování.</w:t>
            </w:r>
          </w:p>
          <w:p w14:paraId="132DA2CA"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Lešení se v případě potřeby opatřují stabilizátory, kterými se zvětšuje jeho základna a zajistí požadovaná stabilita.</w:t>
            </w:r>
          </w:p>
          <w:p w14:paraId="132DA2CB"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byla provedena montáž vždy </w:t>
            </w:r>
            <w:r w:rsidR="00BE5EBF">
              <w:rPr>
                <w:rFonts w:ascii="Times New Roman" w:hAnsi="Times New Roman"/>
                <w:sz w:val="18"/>
                <w:szCs w:val="18"/>
              </w:rPr>
              <w:t xml:space="preserve">platných předpisů </w:t>
            </w:r>
            <w:proofErr w:type="gramStart"/>
            <w:r w:rsidR="00BE5EBF">
              <w:rPr>
                <w:rFonts w:ascii="Times New Roman" w:hAnsi="Times New Roman"/>
                <w:sz w:val="18"/>
                <w:szCs w:val="18"/>
              </w:rPr>
              <w:t xml:space="preserve">a </w:t>
            </w:r>
            <w:r w:rsidRPr="00BE5EBF">
              <w:rPr>
                <w:rFonts w:ascii="Times New Roman" w:hAnsi="Times New Roman"/>
                <w:sz w:val="18"/>
                <w:szCs w:val="18"/>
              </w:rPr>
              <w:t xml:space="preserve"> dále</w:t>
            </w:r>
            <w:proofErr w:type="gramEnd"/>
            <w:r w:rsidRPr="00BE5EBF">
              <w:rPr>
                <w:rFonts w:ascii="Times New Roman" w:hAnsi="Times New Roman"/>
                <w:sz w:val="18"/>
                <w:szCs w:val="18"/>
              </w:rPr>
              <w:t xml:space="preserve"> zajištěna jeho pravidelná kontrola.</w:t>
            </w:r>
          </w:p>
          <w:p w14:paraId="132DA2CC"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p>
        </w:tc>
      </w:tr>
      <w:tr w:rsidR="00E64B88" w:rsidRPr="00BE5EBF" w14:paraId="132DA2D2" w14:textId="77777777" w:rsidTr="00E64B88">
        <w:tc>
          <w:tcPr>
            <w:tcW w:w="10206" w:type="dxa"/>
            <w:gridSpan w:val="2"/>
          </w:tcPr>
          <w:p w14:paraId="132DA2CE" w14:textId="77777777" w:rsidR="00E64B88" w:rsidRPr="00BE5EBF" w:rsidRDefault="00E64B88" w:rsidP="00E64B88">
            <w:pPr>
              <w:rPr>
                <w:b/>
                <w:sz w:val="18"/>
                <w:szCs w:val="18"/>
              </w:rPr>
            </w:pPr>
            <w:r w:rsidRPr="00BE5EBF">
              <w:rPr>
                <w:b/>
                <w:sz w:val="18"/>
                <w:szCs w:val="18"/>
              </w:rPr>
              <w:lastRenderedPageBreak/>
              <w:t>Zhotovitel prací na stavbě zajistí:</w:t>
            </w:r>
          </w:p>
          <w:p w14:paraId="132DA2CF"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Zajištění osob proti pádu z výšky</w:t>
            </w:r>
          </w:p>
          <w:p w14:paraId="132DA2D0" w14:textId="77777777" w:rsidR="00E64B88" w:rsidRPr="00BE5EBF" w:rsidRDefault="00E64B88" w:rsidP="00E64B88">
            <w:pPr>
              <w:pStyle w:val="Odstavecseseznamem"/>
              <w:numPr>
                <w:ilvl w:val="0"/>
                <w:numId w:val="7"/>
              </w:numPr>
              <w:spacing w:after="0" w:line="240" w:lineRule="auto"/>
              <w:rPr>
                <w:rFonts w:ascii="Times New Roman" w:hAnsi="Times New Roman"/>
                <w:sz w:val="18"/>
                <w:szCs w:val="18"/>
              </w:rPr>
            </w:pPr>
            <w:r w:rsidRPr="00BE5EBF">
              <w:rPr>
                <w:rFonts w:ascii="Times New Roman" w:hAnsi="Times New Roman"/>
                <w:sz w:val="18"/>
                <w:szCs w:val="18"/>
              </w:rPr>
              <w:t>Vhodné zajištění technických konstrukcí, dočasných konstrukcí a lešení</w:t>
            </w:r>
          </w:p>
          <w:p w14:paraId="132DA2D1" w14:textId="77777777" w:rsidR="00E64B88" w:rsidRPr="00BE5EBF" w:rsidRDefault="00E64B88" w:rsidP="00E64B88">
            <w:pPr>
              <w:rPr>
                <w:sz w:val="18"/>
                <w:szCs w:val="18"/>
              </w:rPr>
            </w:pPr>
          </w:p>
        </w:tc>
      </w:tr>
      <w:tr w:rsidR="00E64B88" w:rsidRPr="00BE5EBF" w14:paraId="132DA2D8" w14:textId="77777777" w:rsidTr="00E64B88">
        <w:tc>
          <w:tcPr>
            <w:tcW w:w="10206" w:type="dxa"/>
            <w:gridSpan w:val="2"/>
          </w:tcPr>
          <w:p w14:paraId="132DA2D3" w14:textId="77777777" w:rsidR="00E64B88" w:rsidRPr="00BE5EBF" w:rsidRDefault="00E64B88" w:rsidP="00E64B88">
            <w:pPr>
              <w:rPr>
                <w:b/>
                <w:sz w:val="18"/>
                <w:szCs w:val="18"/>
              </w:rPr>
            </w:pPr>
            <w:r w:rsidRPr="00BE5EBF">
              <w:rPr>
                <w:b/>
                <w:sz w:val="18"/>
                <w:szCs w:val="18"/>
              </w:rPr>
              <w:t>Související právní předpisy:</w:t>
            </w:r>
          </w:p>
          <w:p w14:paraId="132DA2D4" w14:textId="77777777" w:rsidR="00E64B88" w:rsidRPr="00BE5EBF" w:rsidRDefault="00E64B88" w:rsidP="00E64B88">
            <w:pPr>
              <w:rPr>
                <w:sz w:val="18"/>
                <w:szCs w:val="18"/>
              </w:rPr>
            </w:pPr>
            <w:r w:rsidRPr="00BE5EBF">
              <w:rPr>
                <w:sz w:val="18"/>
                <w:szCs w:val="18"/>
              </w:rPr>
              <w:t xml:space="preserve">Nařízení vlády 362/2005 Sb. § 3 /1b, 2b příloha část VI. bod 1,2, příloha č. II část 1 – </w:t>
            </w:r>
            <w:proofErr w:type="gramStart"/>
            <w:r w:rsidRPr="00BE5EBF">
              <w:rPr>
                <w:sz w:val="18"/>
                <w:szCs w:val="18"/>
              </w:rPr>
              <w:t>9  a</w:t>
            </w:r>
            <w:proofErr w:type="gramEnd"/>
            <w:r w:rsidRPr="00BE5EBF">
              <w:rPr>
                <w:sz w:val="18"/>
                <w:szCs w:val="18"/>
              </w:rPr>
              <w:t xml:space="preserve"> příloha část III bod 1 – 12.</w:t>
            </w:r>
          </w:p>
          <w:p w14:paraId="132DA2D5" w14:textId="77777777" w:rsidR="00E64B88" w:rsidRPr="00BE5EBF" w:rsidRDefault="00E64B88" w:rsidP="00E64B88">
            <w:pPr>
              <w:rPr>
                <w:sz w:val="18"/>
                <w:szCs w:val="18"/>
              </w:rPr>
            </w:pPr>
            <w:r w:rsidRPr="00BE5EBF">
              <w:rPr>
                <w:sz w:val="18"/>
                <w:szCs w:val="18"/>
              </w:rPr>
              <w:t>Nařízení vlády č. 591/2006 Sb. příloha č. 5</w:t>
            </w:r>
          </w:p>
          <w:p w14:paraId="132DA2D6" w14:textId="77777777" w:rsidR="00E64B88" w:rsidRPr="00BE5EBF" w:rsidRDefault="00E64B88" w:rsidP="00E64B88">
            <w:pPr>
              <w:rPr>
                <w:sz w:val="18"/>
                <w:szCs w:val="18"/>
              </w:rPr>
            </w:pPr>
            <w:r w:rsidRPr="00BE5EBF">
              <w:rPr>
                <w:sz w:val="18"/>
                <w:szCs w:val="18"/>
              </w:rPr>
              <w:t>ČSN EN 517 čl. 10, ČSN EN 365, ČSN 73 81 02</w:t>
            </w:r>
          </w:p>
          <w:p w14:paraId="132DA2D7" w14:textId="77777777" w:rsidR="00E64B88" w:rsidRPr="00BE5EBF" w:rsidRDefault="00E64B88" w:rsidP="00E64B88">
            <w:pPr>
              <w:rPr>
                <w:sz w:val="18"/>
                <w:szCs w:val="18"/>
              </w:rPr>
            </w:pPr>
            <w:r w:rsidRPr="00BE5EBF">
              <w:rPr>
                <w:sz w:val="18"/>
                <w:szCs w:val="18"/>
              </w:rPr>
              <w:t>Nařízení vlády 21/2003 Sb.</w:t>
            </w:r>
          </w:p>
        </w:tc>
      </w:tr>
      <w:tr w:rsidR="00E64B88" w:rsidRPr="00BE5EBF" w14:paraId="132DA2DF" w14:textId="77777777" w:rsidTr="00E64B88">
        <w:tc>
          <w:tcPr>
            <w:tcW w:w="10206" w:type="dxa"/>
            <w:gridSpan w:val="2"/>
          </w:tcPr>
          <w:p w14:paraId="132DA2D9" w14:textId="77777777" w:rsidR="00E64B88" w:rsidRPr="00BE5EBF" w:rsidRDefault="00E64B88" w:rsidP="00E64B88">
            <w:pPr>
              <w:rPr>
                <w:b/>
                <w:sz w:val="18"/>
                <w:szCs w:val="18"/>
              </w:rPr>
            </w:pPr>
            <w:r w:rsidRPr="00BE5EBF">
              <w:rPr>
                <w:b/>
                <w:sz w:val="18"/>
                <w:szCs w:val="18"/>
              </w:rPr>
              <w:t>Speciální info ke stavbě:</w:t>
            </w:r>
          </w:p>
          <w:p w14:paraId="132DA2DA" w14:textId="77777777" w:rsidR="00E64B88" w:rsidRPr="00BE5EBF" w:rsidRDefault="00E64B88" w:rsidP="00E64B88">
            <w:pPr>
              <w:rPr>
                <w:b/>
                <w:sz w:val="18"/>
                <w:szCs w:val="18"/>
              </w:rPr>
            </w:pPr>
          </w:p>
          <w:p w14:paraId="132DA2DB" w14:textId="77777777" w:rsidR="00E64B88" w:rsidRPr="00BE5EBF" w:rsidRDefault="00E64B88" w:rsidP="00E64B88">
            <w:pPr>
              <w:rPr>
                <w:b/>
                <w:sz w:val="18"/>
                <w:szCs w:val="18"/>
              </w:rPr>
            </w:pPr>
          </w:p>
          <w:p w14:paraId="132DA2DC" w14:textId="77777777" w:rsidR="00E64B88" w:rsidRPr="00BE5EBF" w:rsidRDefault="00E64B88" w:rsidP="00E64B88">
            <w:pPr>
              <w:rPr>
                <w:b/>
                <w:sz w:val="18"/>
                <w:szCs w:val="18"/>
              </w:rPr>
            </w:pPr>
          </w:p>
          <w:p w14:paraId="132DA2DD" w14:textId="77777777" w:rsidR="00E64B88" w:rsidRPr="00BE5EBF" w:rsidRDefault="00E64B88" w:rsidP="00E64B88">
            <w:pPr>
              <w:rPr>
                <w:b/>
                <w:sz w:val="18"/>
                <w:szCs w:val="18"/>
              </w:rPr>
            </w:pPr>
          </w:p>
          <w:p w14:paraId="132DA2DE" w14:textId="77777777" w:rsidR="00E64B88" w:rsidRPr="00BE5EBF" w:rsidRDefault="00E64B88" w:rsidP="00E64B88">
            <w:pPr>
              <w:rPr>
                <w:b/>
                <w:sz w:val="18"/>
                <w:szCs w:val="18"/>
              </w:rPr>
            </w:pPr>
          </w:p>
        </w:tc>
      </w:tr>
    </w:tbl>
    <w:p w14:paraId="132DA2E0"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E64B88" w:rsidRPr="00BE5EBF" w14:paraId="132DA2E2" w14:textId="77777777" w:rsidTr="00E64B88">
        <w:trPr>
          <w:trHeight w:val="416"/>
        </w:trPr>
        <w:tc>
          <w:tcPr>
            <w:tcW w:w="10206" w:type="dxa"/>
            <w:gridSpan w:val="2"/>
            <w:shd w:val="clear" w:color="auto" w:fill="1D1B11"/>
          </w:tcPr>
          <w:p w14:paraId="132DA2E1" w14:textId="77777777" w:rsidR="00E64B88" w:rsidRPr="00BE5EBF" w:rsidRDefault="00E64B88" w:rsidP="00BE5EBF">
            <w:pPr>
              <w:pStyle w:val="3ce"/>
              <w:numPr>
                <w:ilvl w:val="0"/>
                <w:numId w:val="0"/>
              </w:numPr>
              <w:ind w:left="645"/>
              <w:rPr>
                <w:rFonts w:cs="Times New Roman"/>
              </w:rPr>
            </w:pPr>
            <w:bookmarkStart w:id="42" w:name="_Toc152101075"/>
            <w:r w:rsidRPr="00BE5EBF">
              <w:rPr>
                <w:rFonts w:cs="Times New Roman"/>
              </w:rPr>
              <w:lastRenderedPageBreak/>
              <w:t xml:space="preserve">Příloha č. </w:t>
            </w:r>
            <w:proofErr w:type="spellStart"/>
            <w:proofErr w:type="gramStart"/>
            <w:r w:rsidR="005E6038" w:rsidRPr="00BE5EBF">
              <w:rPr>
                <w:rFonts w:cs="Times New Roman"/>
              </w:rPr>
              <w:t>II</w:t>
            </w:r>
            <w:r w:rsidRPr="00BE5EBF">
              <w:rPr>
                <w:rFonts w:cs="Times New Roman"/>
              </w:rPr>
              <w:t>.c</w:t>
            </w:r>
            <w:proofErr w:type="spellEnd"/>
            <w:r w:rsidRPr="00BE5EBF">
              <w:rPr>
                <w:rFonts w:cs="Times New Roman"/>
              </w:rPr>
              <w:t xml:space="preserve"> :</w:t>
            </w:r>
            <w:proofErr w:type="gramEnd"/>
            <w:r w:rsidRPr="00BE5EBF">
              <w:rPr>
                <w:rFonts w:cs="Times New Roman"/>
              </w:rPr>
              <w:t xml:space="preserve"> </w:t>
            </w:r>
            <w:r w:rsidR="005E6038" w:rsidRPr="00BE5EBF">
              <w:rPr>
                <w:rFonts w:cs="Times New Roman"/>
              </w:rPr>
              <w:t xml:space="preserve"> </w:t>
            </w:r>
            <w:r w:rsidRPr="00BE5EBF">
              <w:rPr>
                <w:rFonts w:cs="Times New Roman"/>
              </w:rPr>
              <w:t>PRÁCE VE VÝŠKÁCH - lešení</w:t>
            </w:r>
            <w:bookmarkEnd w:id="42"/>
          </w:p>
        </w:tc>
      </w:tr>
      <w:tr w:rsidR="00E64B88" w:rsidRPr="00BE5EBF" w14:paraId="132DA2E4" w14:textId="77777777" w:rsidTr="00E64B88">
        <w:tc>
          <w:tcPr>
            <w:tcW w:w="10206" w:type="dxa"/>
            <w:gridSpan w:val="2"/>
          </w:tcPr>
          <w:p w14:paraId="132DA2E3" w14:textId="77777777" w:rsidR="00E64B88" w:rsidRPr="00BE5EBF" w:rsidRDefault="00E64B88" w:rsidP="00BE5EBF">
            <w:pPr>
              <w:jc w:val="both"/>
              <w:rPr>
                <w:sz w:val="18"/>
                <w:szCs w:val="18"/>
              </w:rPr>
            </w:pPr>
            <w:r w:rsidRPr="00BE5EBF">
              <w:rPr>
                <w:b/>
                <w:sz w:val="18"/>
                <w:szCs w:val="18"/>
              </w:rPr>
              <w:t xml:space="preserve">Práce ve výškách – </w:t>
            </w:r>
            <w:r w:rsidRPr="00BE5EBF">
              <w:rPr>
                <w:sz w:val="18"/>
                <w:szCs w:val="18"/>
              </w:rPr>
              <w:t>zhotovitel je povinen na stavbě organizovat práci a stanovit pracovní postupy tak, aby byly dodržovány zásady bezpečného chování na pracovišti a aby pracovníci byli chráněni proti pádu nebo zřícení a nebyli ohrožení padajícími předměty nebo materiály.</w:t>
            </w:r>
          </w:p>
        </w:tc>
      </w:tr>
      <w:tr w:rsidR="00E64B88" w:rsidRPr="00BE5EBF" w14:paraId="132DA2E7" w14:textId="77777777" w:rsidTr="00E64B88">
        <w:tc>
          <w:tcPr>
            <w:tcW w:w="2410" w:type="dxa"/>
            <w:shd w:val="clear" w:color="auto" w:fill="A6A6A6"/>
          </w:tcPr>
          <w:p w14:paraId="132DA2E5" w14:textId="77777777" w:rsidR="00E64B88" w:rsidRPr="00BE5EBF" w:rsidRDefault="00E64B88" w:rsidP="00E64B88">
            <w:pPr>
              <w:jc w:val="center"/>
              <w:rPr>
                <w:b/>
                <w:i/>
                <w:u w:val="single"/>
              </w:rPr>
            </w:pPr>
            <w:r w:rsidRPr="00BE5EBF">
              <w:rPr>
                <w:b/>
                <w:i/>
                <w:u w:val="single"/>
              </w:rPr>
              <w:t>Rizika</w:t>
            </w:r>
          </w:p>
        </w:tc>
        <w:tc>
          <w:tcPr>
            <w:tcW w:w="7796" w:type="dxa"/>
            <w:shd w:val="clear" w:color="auto" w:fill="A6A6A6"/>
          </w:tcPr>
          <w:p w14:paraId="132DA2E6" w14:textId="77777777" w:rsidR="00E64B88" w:rsidRPr="00BE5EBF" w:rsidRDefault="00E64B88" w:rsidP="00E64B88">
            <w:pPr>
              <w:jc w:val="center"/>
              <w:rPr>
                <w:b/>
                <w:i/>
                <w:u w:val="single"/>
              </w:rPr>
            </w:pPr>
            <w:r w:rsidRPr="00BE5EBF">
              <w:rPr>
                <w:b/>
                <w:i/>
                <w:u w:val="single"/>
              </w:rPr>
              <w:t>Opatření</w:t>
            </w:r>
          </w:p>
        </w:tc>
      </w:tr>
      <w:tr w:rsidR="00E64B88" w:rsidRPr="00BE5EBF" w14:paraId="132DA2F2" w14:textId="77777777" w:rsidTr="00E64B88">
        <w:tc>
          <w:tcPr>
            <w:tcW w:w="2410" w:type="dxa"/>
          </w:tcPr>
          <w:p w14:paraId="132DA2E8" w14:textId="77777777" w:rsidR="00E64B88" w:rsidRPr="00BE5EBF" w:rsidRDefault="00E64B88" w:rsidP="00E64B88">
            <w:pPr>
              <w:rPr>
                <w:b/>
                <w:sz w:val="18"/>
                <w:szCs w:val="18"/>
              </w:rPr>
            </w:pPr>
            <w:r w:rsidRPr="00BE5EBF">
              <w:rPr>
                <w:b/>
                <w:sz w:val="18"/>
                <w:szCs w:val="18"/>
              </w:rPr>
              <w:t>Ohrožení osob špatnou konstrukcí lešení, dočasných konstrukcí</w:t>
            </w:r>
          </w:p>
          <w:p w14:paraId="132DA2E9" w14:textId="77777777" w:rsidR="00E64B88" w:rsidRPr="00BE5EBF" w:rsidRDefault="00E64B88" w:rsidP="00E64B88">
            <w:pPr>
              <w:rPr>
                <w:b/>
                <w:sz w:val="18"/>
                <w:szCs w:val="18"/>
              </w:rPr>
            </w:pPr>
          </w:p>
          <w:p w14:paraId="132DA2EA" w14:textId="77777777" w:rsidR="00E64B88" w:rsidRPr="00BE5EBF" w:rsidRDefault="00E64B88" w:rsidP="00E64B88">
            <w:pPr>
              <w:rPr>
                <w:b/>
                <w:sz w:val="18"/>
                <w:szCs w:val="18"/>
              </w:rPr>
            </w:pPr>
          </w:p>
        </w:tc>
        <w:tc>
          <w:tcPr>
            <w:tcW w:w="7796" w:type="dxa"/>
          </w:tcPr>
          <w:p w14:paraId="132DA2EB" w14:textId="77777777" w:rsidR="00E64B88" w:rsidRPr="00BE5EBF" w:rsidRDefault="00E64B88" w:rsidP="00E64B88">
            <w:pPr>
              <w:pStyle w:val="Odstavecseseznamem"/>
              <w:numPr>
                <w:ilvl w:val="0"/>
                <w:numId w:val="9"/>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technická a organizační opatření k zabránění pádů pracovníků z výšky do hloubky, propadnutí nebo sklouznutí, a to zajištěním lešení, či dočasné konstrukce.</w:t>
            </w:r>
          </w:p>
          <w:p w14:paraId="132DA2EC" w14:textId="77777777" w:rsidR="00E64B88" w:rsidRPr="00BE5EBF" w:rsidRDefault="00E64B88" w:rsidP="00E64B88">
            <w:pPr>
              <w:pStyle w:val="Odstavecseseznamem"/>
              <w:numPr>
                <w:ilvl w:val="0"/>
                <w:numId w:val="9"/>
              </w:numPr>
              <w:spacing w:after="0" w:line="240" w:lineRule="auto"/>
              <w:jc w:val="both"/>
              <w:rPr>
                <w:rFonts w:ascii="Times New Roman" w:hAnsi="Times New Roman"/>
                <w:sz w:val="18"/>
                <w:szCs w:val="18"/>
              </w:rPr>
            </w:pPr>
            <w:r w:rsidRPr="00BE5EBF">
              <w:rPr>
                <w:rFonts w:ascii="Times New Roman" w:hAnsi="Times New Roman"/>
                <w:sz w:val="18"/>
                <w:szCs w:val="18"/>
              </w:rPr>
              <w:t>Zhotovitel zajití základní požadavky na lešení, či dočasné konstrukce:</w:t>
            </w:r>
          </w:p>
          <w:p w14:paraId="132DA2ED" w14:textId="77777777" w:rsidR="00E64B88" w:rsidRPr="00BE5EBF" w:rsidRDefault="00E64B88" w:rsidP="00E64B88">
            <w:pPr>
              <w:pStyle w:val="Odstavecseseznamem"/>
              <w:numPr>
                <w:ilvl w:val="0"/>
                <w:numId w:val="10"/>
              </w:numPr>
              <w:spacing w:after="0" w:line="240" w:lineRule="auto"/>
              <w:jc w:val="both"/>
              <w:rPr>
                <w:rFonts w:ascii="Times New Roman" w:hAnsi="Times New Roman"/>
                <w:sz w:val="18"/>
                <w:szCs w:val="18"/>
              </w:rPr>
            </w:pPr>
            <w:r w:rsidRPr="00BE5EBF">
              <w:rPr>
                <w:rFonts w:ascii="Times New Roman" w:hAnsi="Times New Roman"/>
                <w:sz w:val="18"/>
                <w:szCs w:val="18"/>
              </w:rPr>
              <w:t>Konstrukce každého lešení musí být technicky dokumentována (návod na montáž a použití, nebo proveden výpočet pevnosti a stability).</w:t>
            </w:r>
          </w:p>
          <w:p w14:paraId="132DA2EE" w14:textId="77777777" w:rsidR="00E64B88" w:rsidRPr="00BE5EBF" w:rsidRDefault="00E64B88" w:rsidP="00E64B88">
            <w:pPr>
              <w:pStyle w:val="Odstavecseseznamem"/>
              <w:numPr>
                <w:ilvl w:val="0"/>
                <w:numId w:val="10"/>
              </w:numPr>
              <w:spacing w:after="0" w:line="240" w:lineRule="auto"/>
              <w:jc w:val="both"/>
              <w:rPr>
                <w:rFonts w:ascii="Times New Roman" w:hAnsi="Times New Roman"/>
                <w:sz w:val="18"/>
                <w:szCs w:val="18"/>
              </w:rPr>
            </w:pPr>
            <w:r w:rsidRPr="00BE5EBF">
              <w:rPr>
                <w:rFonts w:ascii="Times New Roman" w:hAnsi="Times New Roman"/>
                <w:sz w:val="18"/>
                <w:szCs w:val="18"/>
              </w:rPr>
              <w:t>Konstrukce lze zakrýt plachtou nebo sítí pouze v případě, že to dovoluje technická dokumentace.</w:t>
            </w:r>
          </w:p>
          <w:p w14:paraId="132DA2EF" w14:textId="77777777" w:rsidR="00E64B88" w:rsidRPr="00BE5EBF" w:rsidRDefault="00E64B88" w:rsidP="00E64B88">
            <w:pPr>
              <w:pStyle w:val="Odstavecseseznamem"/>
              <w:numPr>
                <w:ilvl w:val="0"/>
                <w:numId w:val="10"/>
              </w:numPr>
              <w:spacing w:after="0" w:line="240" w:lineRule="auto"/>
              <w:jc w:val="both"/>
              <w:rPr>
                <w:rFonts w:ascii="Times New Roman" w:hAnsi="Times New Roman"/>
                <w:sz w:val="18"/>
                <w:szCs w:val="18"/>
              </w:rPr>
            </w:pPr>
            <w:r w:rsidRPr="00BE5EBF">
              <w:rPr>
                <w:rFonts w:ascii="Times New Roman" w:hAnsi="Times New Roman"/>
                <w:sz w:val="18"/>
                <w:szCs w:val="18"/>
              </w:rPr>
              <w:t>Na konstrukce lešení se smí použít pouze takových spojovacích součástí, které bezpečně přenesou namáhání na ně připadající, a mohou trvale zaručit požadovanou únosnost.</w:t>
            </w:r>
          </w:p>
          <w:p w14:paraId="132DA2F0" w14:textId="77777777" w:rsidR="00E64B88" w:rsidRPr="00BE5EBF" w:rsidRDefault="00E64B88" w:rsidP="00E64B88">
            <w:pPr>
              <w:pStyle w:val="Odstavecseseznamem"/>
              <w:numPr>
                <w:ilvl w:val="0"/>
                <w:numId w:val="10"/>
              </w:numPr>
              <w:spacing w:after="0" w:line="240" w:lineRule="auto"/>
              <w:jc w:val="both"/>
              <w:rPr>
                <w:rFonts w:ascii="Times New Roman" w:hAnsi="Times New Roman"/>
                <w:sz w:val="18"/>
                <w:szCs w:val="18"/>
              </w:rPr>
            </w:pPr>
            <w:r w:rsidRPr="00BE5EBF">
              <w:rPr>
                <w:rFonts w:ascii="Times New Roman" w:hAnsi="Times New Roman"/>
                <w:sz w:val="18"/>
                <w:szCs w:val="18"/>
              </w:rPr>
              <w:t xml:space="preserve">Volná mezera mezi vnitřním nechráněným okrajem podlahy lešení a lícem objektu nesmí být větší než 250 mm.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z jakýchkoliv důvodů nutná mezera širší, musí být osoby chráněny proti pádu – např. zábradlím.</w:t>
            </w:r>
          </w:p>
          <w:p w14:paraId="132DA2F1" w14:textId="77777777" w:rsidR="00E64B88" w:rsidRPr="00BE5EBF" w:rsidRDefault="00E64B88" w:rsidP="00BE5EBF">
            <w:pPr>
              <w:pStyle w:val="Odstavecseseznamem"/>
              <w:numPr>
                <w:ilvl w:val="0"/>
                <w:numId w:val="10"/>
              </w:numPr>
              <w:spacing w:after="0" w:line="240" w:lineRule="auto"/>
              <w:jc w:val="both"/>
              <w:rPr>
                <w:rFonts w:ascii="Times New Roman" w:hAnsi="Times New Roman"/>
                <w:sz w:val="18"/>
                <w:szCs w:val="18"/>
              </w:rPr>
            </w:pPr>
            <w:r w:rsidRPr="00BE5EBF">
              <w:rPr>
                <w:rFonts w:ascii="Times New Roman" w:hAnsi="Times New Roman"/>
                <w:sz w:val="18"/>
                <w:szCs w:val="18"/>
              </w:rPr>
              <w:t>Volné okraje podlah lešení musí být chráněny zábradlím</w:t>
            </w:r>
            <w:r w:rsidR="00BE5EBF">
              <w:rPr>
                <w:rFonts w:ascii="Times New Roman" w:hAnsi="Times New Roman"/>
                <w:sz w:val="18"/>
                <w:szCs w:val="18"/>
              </w:rPr>
              <w:t>.</w:t>
            </w:r>
          </w:p>
        </w:tc>
      </w:tr>
      <w:tr w:rsidR="00E64B88" w:rsidRPr="00BE5EBF" w14:paraId="132DA2FA" w14:textId="77777777" w:rsidTr="00E64B88">
        <w:tc>
          <w:tcPr>
            <w:tcW w:w="2410" w:type="dxa"/>
          </w:tcPr>
          <w:p w14:paraId="132DA2F3" w14:textId="77777777" w:rsidR="00E64B88" w:rsidRPr="00BE5EBF" w:rsidRDefault="00E64B88" w:rsidP="00E64B88">
            <w:pPr>
              <w:rPr>
                <w:b/>
                <w:sz w:val="18"/>
                <w:szCs w:val="18"/>
              </w:rPr>
            </w:pPr>
            <w:r w:rsidRPr="00BE5EBF">
              <w:rPr>
                <w:b/>
                <w:sz w:val="18"/>
                <w:szCs w:val="18"/>
              </w:rPr>
              <w:t>Ohrožení osob špatnou stabilitou lešení, dočasných konstrukcí</w:t>
            </w:r>
          </w:p>
          <w:p w14:paraId="132DA2F4" w14:textId="77777777" w:rsidR="00E64B88" w:rsidRPr="00BE5EBF" w:rsidRDefault="00E64B88" w:rsidP="00E64B88">
            <w:pPr>
              <w:rPr>
                <w:b/>
                <w:sz w:val="18"/>
                <w:szCs w:val="18"/>
              </w:rPr>
            </w:pPr>
          </w:p>
        </w:tc>
        <w:tc>
          <w:tcPr>
            <w:tcW w:w="7796" w:type="dxa"/>
          </w:tcPr>
          <w:p w14:paraId="132DA2F5" w14:textId="77777777" w:rsidR="00E64B88" w:rsidRPr="00BE5EBF" w:rsidRDefault="00E64B88" w:rsidP="00E64B88">
            <w:pPr>
              <w:pStyle w:val="Odstavecseseznamem"/>
              <w:numPr>
                <w:ilvl w:val="0"/>
                <w:numId w:val="1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konstrukce každého lešení byla provedena tak, aby tvořila prostorově tuhý celek, zajištěný proti lokálnímu i celkovému vybočení, proti překlopení a posunutí. Stabilita konstrukce se dosáhne:</w:t>
            </w:r>
          </w:p>
          <w:p w14:paraId="132DA2F6" w14:textId="77777777" w:rsidR="00E64B88" w:rsidRPr="00BE5EBF" w:rsidRDefault="00E64B88" w:rsidP="00E64B88">
            <w:pPr>
              <w:pStyle w:val="Odstavecseseznamem"/>
              <w:numPr>
                <w:ilvl w:val="0"/>
                <w:numId w:val="12"/>
              </w:numPr>
              <w:spacing w:after="0" w:line="240" w:lineRule="auto"/>
              <w:jc w:val="both"/>
              <w:rPr>
                <w:rFonts w:ascii="Times New Roman" w:hAnsi="Times New Roman"/>
                <w:sz w:val="18"/>
                <w:szCs w:val="18"/>
              </w:rPr>
            </w:pPr>
            <w:r w:rsidRPr="00BE5EBF">
              <w:rPr>
                <w:rFonts w:ascii="Times New Roman" w:hAnsi="Times New Roman"/>
                <w:sz w:val="18"/>
                <w:szCs w:val="18"/>
              </w:rPr>
              <w:t>Kotvením</w:t>
            </w:r>
          </w:p>
          <w:p w14:paraId="132DA2F7" w14:textId="77777777" w:rsidR="00E64B88" w:rsidRPr="00BE5EBF" w:rsidRDefault="00E64B88" w:rsidP="00E64B88">
            <w:pPr>
              <w:pStyle w:val="Odstavecseseznamem"/>
              <w:numPr>
                <w:ilvl w:val="0"/>
                <w:numId w:val="12"/>
              </w:numPr>
              <w:spacing w:after="0" w:line="240" w:lineRule="auto"/>
              <w:jc w:val="both"/>
              <w:rPr>
                <w:rFonts w:ascii="Times New Roman" w:hAnsi="Times New Roman"/>
                <w:sz w:val="18"/>
                <w:szCs w:val="18"/>
              </w:rPr>
            </w:pPr>
            <w:r w:rsidRPr="00BE5EBF">
              <w:rPr>
                <w:rFonts w:ascii="Times New Roman" w:hAnsi="Times New Roman"/>
                <w:sz w:val="18"/>
                <w:szCs w:val="18"/>
              </w:rPr>
              <w:t>Vzepřením (1 i 2 – rovnoměrně po celé ploše lešení ve styčnících, aby se zamezilo výkyvům, či deformacím konstrukce)</w:t>
            </w:r>
          </w:p>
          <w:p w14:paraId="132DA2F8" w14:textId="77777777" w:rsidR="00E64B88" w:rsidRPr="00BE5EBF" w:rsidRDefault="00E64B88" w:rsidP="00E64B88">
            <w:pPr>
              <w:pStyle w:val="Odstavecseseznamem"/>
              <w:numPr>
                <w:ilvl w:val="0"/>
                <w:numId w:val="12"/>
              </w:numPr>
              <w:spacing w:after="0" w:line="240" w:lineRule="auto"/>
              <w:jc w:val="both"/>
              <w:rPr>
                <w:rFonts w:ascii="Times New Roman" w:hAnsi="Times New Roman"/>
                <w:sz w:val="18"/>
                <w:szCs w:val="18"/>
              </w:rPr>
            </w:pPr>
            <w:r w:rsidRPr="00BE5EBF">
              <w:rPr>
                <w:rFonts w:ascii="Times New Roman" w:hAnsi="Times New Roman"/>
                <w:sz w:val="18"/>
                <w:szCs w:val="18"/>
              </w:rPr>
              <w:t>Poměrem výšky lešení k nejmenšímu rozměru základny, či zátěží.</w:t>
            </w:r>
          </w:p>
          <w:p w14:paraId="132DA2F9"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08" w14:textId="77777777" w:rsidTr="00E64B88">
        <w:tc>
          <w:tcPr>
            <w:tcW w:w="2410" w:type="dxa"/>
          </w:tcPr>
          <w:p w14:paraId="132DA2FB" w14:textId="77777777" w:rsidR="00E64B88" w:rsidRPr="00BE5EBF" w:rsidRDefault="00E64B88" w:rsidP="00E64B88">
            <w:pPr>
              <w:rPr>
                <w:b/>
                <w:sz w:val="18"/>
                <w:szCs w:val="18"/>
              </w:rPr>
            </w:pPr>
            <w:r w:rsidRPr="00BE5EBF">
              <w:rPr>
                <w:b/>
                <w:sz w:val="18"/>
                <w:szCs w:val="18"/>
              </w:rPr>
              <w:t>Ohrožení osob špatnou montáží, demontáží lešení, dočasných konstrukcí</w:t>
            </w:r>
          </w:p>
          <w:p w14:paraId="132DA2FC" w14:textId="77777777" w:rsidR="00E64B88" w:rsidRPr="00BE5EBF" w:rsidRDefault="00E64B88" w:rsidP="00E64B88">
            <w:pPr>
              <w:rPr>
                <w:b/>
                <w:sz w:val="18"/>
                <w:szCs w:val="18"/>
              </w:rPr>
            </w:pPr>
          </w:p>
        </w:tc>
        <w:tc>
          <w:tcPr>
            <w:tcW w:w="7796" w:type="dxa"/>
          </w:tcPr>
          <w:p w14:paraId="132DA2FD" w14:textId="77777777" w:rsidR="00E64B88" w:rsidRPr="00BE5EBF" w:rsidRDefault="00E64B88" w:rsidP="00E64B88">
            <w:pPr>
              <w:pStyle w:val="Odstavecseseznamem"/>
              <w:numPr>
                <w:ilvl w:val="0"/>
                <w:numId w:val="1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prostor stavbu lešení, včetně nutné plochy pro skladování a manipulaci se součástmi lešení byl řádně připraven – odvodněn, podklad urovnán, vyklizen a zpevněn a následně zabezpečen proti ohrožení pracovníků.</w:t>
            </w:r>
          </w:p>
          <w:p w14:paraId="132DA2FE" w14:textId="77777777" w:rsidR="00E64B88" w:rsidRPr="00BE5EBF" w:rsidRDefault="00E64B88" w:rsidP="00E64B88">
            <w:pPr>
              <w:pStyle w:val="Odstavecseseznamem"/>
              <w:numPr>
                <w:ilvl w:val="0"/>
                <w:numId w:val="1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bezpečnou montáž:</w:t>
            </w:r>
          </w:p>
          <w:p w14:paraId="132DA2FF"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Lešení musí být založeno tak, aby jeho konstrukcí a provozem nebyl ohrožen nebo dotčen veřejný zájem. Při zakládání musí být zajištěna bezpečná doprava a pohyb chodců na staveništi i na přilehlých komunikacích.</w:t>
            </w:r>
          </w:p>
          <w:p w14:paraId="132DA300"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Lešení lze montovat a demontovat nebo přestavovat jen v souladu s návodem na montáž a demontáž, a to pouze za pomocí pracovníků, kteří byli řádně vyškoleni a podle předem stanoveného technologického postupu. Při těchto pracích musí být pracovníci chráněni proti pádu.</w:t>
            </w:r>
          </w:p>
          <w:p w14:paraId="132DA301"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Při montáži i demontáži nesmí být shromažďován materiál na podlahách lešení v takovém množství, jehož hmotnost by přesahovala nosnost podlahy.</w:t>
            </w:r>
          </w:p>
          <w:p w14:paraId="132DA302"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 xml:space="preserve">Prostory kolem lešení, dočasných </w:t>
            </w:r>
            <w:proofErr w:type="gramStart"/>
            <w:r w:rsidRPr="00BE5EBF">
              <w:rPr>
                <w:rFonts w:ascii="Times New Roman" w:hAnsi="Times New Roman"/>
                <w:sz w:val="18"/>
                <w:szCs w:val="18"/>
              </w:rPr>
              <w:t>konstrukcí - ohrožené</w:t>
            </w:r>
            <w:proofErr w:type="gramEnd"/>
            <w:r w:rsidRPr="00BE5EBF">
              <w:rPr>
                <w:rFonts w:ascii="Times New Roman" w:hAnsi="Times New Roman"/>
                <w:sz w:val="18"/>
                <w:szCs w:val="18"/>
              </w:rPr>
              <w:t xml:space="preserve"> jeho provozem v průběhu montáže, demontáže a užívání, musí být chráněny. Pod konstrukcí záchytné šířky musí být zachována nejmenší světlá výška: 2,1 m pro podchod osob</w:t>
            </w:r>
            <w:r w:rsidR="00BE5EBF" w:rsidRPr="00BE5EBF">
              <w:rPr>
                <w:rFonts w:ascii="Times New Roman" w:hAnsi="Times New Roman"/>
                <w:sz w:val="18"/>
                <w:szCs w:val="18"/>
              </w:rPr>
              <w:t xml:space="preserve"> a </w:t>
            </w:r>
            <w:r w:rsidRPr="00BE5EBF">
              <w:rPr>
                <w:rFonts w:ascii="Times New Roman" w:hAnsi="Times New Roman"/>
                <w:sz w:val="18"/>
                <w:szCs w:val="18"/>
              </w:rPr>
              <w:t>4,2 m pro provoz dopravních prostředků</w:t>
            </w:r>
          </w:p>
          <w:p w14:paraId="132DA303"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Při montáži, demontáži i provozu lešení, dočasné konstrukce musí být trvale zabezpečen nutný manipulační prostor a volný přístup k požárním hydrantům, vodním a plynovým uzávěrům, veřejným signalizačním, poplašným, telekomunikačním, energetickým a jiným zařízením.</w:t>
            </w:r>
          </w:p>
          <w:p w14:paraId="132DA304"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 xml:space="preserve">Konstrukce lešení, dočasná konstrukce, nesmí zabraňovat přístupu a příjezdu do přilehlých objektů.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třeba zajistit do přilehlých objektů vjezd pro vozidla požární ochrany, musí být zřízeny v konstrukci průjezdy o nejmenší šířce 3,5 m a výšce 4,0 m.</w:t>
            </w:r>
          </w:p>
          <w:p w14:paraId="132DA305"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Konstrukce lešení a dočasných konstrukcí, zasahující do veřejných komunikací, musí být zabezpečena proti ohrožení provozem za snížené viditelnosti a v noci v čelech i podélně výstražnými světli ve vzdálenosti nejvýše 20,0 m.</w:t>
            </w:r>
          </w:p>
          <w:p w14:paraId="132DA306" w14:textId="77777777" w:rsidR="00E64B88" w:rsidRPr="00BE5EBF" w:rsidRDefault="00E64B88" w:rsidP="00E64B88">
            <w:pPr>
              <w:pStyle w:val="Odstavecseseznamem"/>
              <w:numPr>
                <w:ilvl w:val="0"/>
                <w:numId w:val="13"/>
              </w:numPr>
              <w:spacing w:after="0" w:line="240" w:lineRule="auto"/>
              <w:jc w:val="both"/>
              <w:rPr>
                <w:rFonts w:ascii="Times New Roman" w:hAnsi="Times New Roman"/>
                <w:sz w:val="18"/>
                <w:szCs w:val="18"/>
              </w:rPr>
            </w:pPr>
            <w:r w:rsidRPr="00BE5EBF">
              <w:rPr>
                <w:rFonts w:ascii="Times New Roman" w:hAnsi="Times New Roman"/>
                <w:sz w:val="18"/>
                <w:szCs w:val="18"/>
              </w:rPr>
              <w:t xml:space="preserve">Konstrukce převyšující střechu přilehlých budov, </w:t>
            </w:r>
            <w:proofErr w:type="gramStart"/>
            <w:r w:rsidRPr="00BE5EBF">
              <w:rPr>
                <w:rFonts w:ascii="Times New Roman" w:hAnsi="Times New Roman"/>
                <w:sz w:val="18"/>
                <w:szCs w:val="18"/>
              </w:rPr>
              <w:t>objektů  -</w:t>
            </w:r>
            <w:proofErr w:type="gramEnd"/>
            <w:r w:rsidRPr="00BE5EBF">
              <w:rPr>
                <w:rFonts w:ascii="Times New Roman" w:hAnsi="Times New Roman"/>
                <w:sz w:val="18"/>
                <w:szCs w:val="18"/>
              </w:rPr>
              <w:t xml:space="preserve"> se musejí uzemnit na ochranu proti blesku. Vzájemné vzdálenosti svodů jednotlivých uzemnění nesmí překročit 30,0 m.</w:t>
            </w:r>
          </w:p>
          <w:p w14:paraId="132DA307" w14:textId="77777777" w:rsidR="00E64B88" w:rsidRPr="00BE5EBF" w:rsidRDefault="00E64B88" w:rsidP="00E64B88">
            <w:pPr>
              <w:jc w:val="both"/>
              <w:rPr>
                <w:sz w:val="18"/>
                <w:szCs w:val="18"/>
              </w:rPr>
            </w:pPr>
          </w:p>
        </w:tc>
      </w:tr>
      <w:tr w:rsidR="00E64B88" w:rsidRPr="00BE5EBF" w14:paraId="132DA311" w14:textId="77777777" w:rsidTr="00E64B88">
        <w:tc>
          <w:tcPr>
            <w:tcW w:w="2410" w:type="dxa"/>
          </w:tcPr>
          <w:p w14:paraId="132DA309" w14:textId="77777777" w:rsidR="00E64B88" w:rsidRPr="00BE5EBF" w:rsidRDefault="00E64B88" w:rsidP="00E64B88">
            <w:pPr>
              <w:rPr>
                <w:b/>
                <w:sz w:val="18"/>
                <w:szCs w:val="18"/>
              </w:rPr>
            </w:pPr>
            <w:r w:rsidRPr="00BE5EBF">
              <w:rPr>
                <w:b/>
                <w:sz w:val="18"/>
                <w:szCs w:val="18"/>
              </w:rPr>
              <w:t>Ohrožení osob špatným užíváním a provozem lešení, dočasné konstrukce</w:t>
            </w:r>
          </w:p>
          <w:p w14:paraId="132DA30A" w14:textId="77777777" w:rsidR="00E64B88" w:rsidRPr="00BE5EBF" w:rsidRDefault="00E64B88" w:rsidP="00E64B88">
            <w:pPr>
              <w:rPr>
                <w:b/>
                <w:sz w:val="18"/>
                <w:szCs w:val="18"/>
              </w:rPr>
            </w:pPr>
          </w:p>
          <w:p w14:paraId="132DA30B" w14:textId="77777777" w:rsidR="00E64B88" w:rsidRPr="00BE5EBF" w:rsidRDefault="00E64B88" w:rsidP="00E64B88">
            <w:pPr>
              <w:rPr>
                <w:b/>
                <w:sz w:val="18"/>
                <w:szCs w:val="18"/>
              </w:rPr>
            </w:pPr>
          </w:p>
          <w:p w14:paraId="132DA30C" w14:textId="77777777" w:rsidR="00E64B88" w:rsidRPr="00BE5EBF" w:rsidRDefault="00E64B88" w:rsidP="00E64B88">
            <w:pPr>
              <w:rPr>
                <w:b/>
                <w:sz w:val="18"/>
                <w:szCs w:val="18"/>
              </w:rPr>
            </w:pPr>
          </w:p>
        </w:tc>
        <w:tc>
          <w:tcPr>
            <w:tcW w:w="7796" w:type="dxa"/>
          </w:tcPr>
          <w:p w14:paraId="132DA30D" w14:textId="77777777" w:rsidR="00E64B88" w:rsidRPr="00BE5EBF" w:rsidRDefault="00E64B88" w:rsidP="00E64B88">
            <w:pPr>
              <w:pStyle w:val="Odstavecseseznamem"/>
              <w:numPr>
                <w:ilvl w:val="0"/>
                <w:numId w:val="14"/>
              </w:numPr>
              <w:spacing w:after="0" w:line="240" w:lineRule="auto"/>
              <w:jc w:val="both"/>
              <w:rPr>
                <w:rFonts w:ascii="Times New Roman" w:hAnsi="Times New Roman"/>
                <w:sz w:val="18"/>
                <w:szCs w:val="18"/>
              </w:rPr>
            </w:pPr>
            <w:r w:rsidRPr="00BE5EBF">
              <w:rPr>
                <w:rFonts w:ascii="Times New Roman" w:hAnsi="Times New Roman"/>
                <w:sz w:val="18"/>
                <w:szCs w:val="18"/>
              </w:rPr>
              <w:lastRenderedPageBreak/>
              <w:t>Zhotovitel zajistí, aby lešení, dočasné konstrukce byly používány až po jejich náležitém dokončení, předání odborně způsobilou osobou odpovědnou za montáž a převzetí do užívání a proveden zápis potvrzující úplné dokončení a vybavení lešení, dočasné konstrukce.</w:t>
            </w:r>
          </w:p>
          <w:p w14:paraId="132DA30E" w14:textId="77777777" w:rsidR="00E64B88" w:rsidRPr="00BE5EBF" w:rsidRDefault="00E64B88" w:rsidP="00E64B88">
            <w:pPr>
              <w:pStyle w:val="Odstavecseseznamem"/>
              <w:numPr>
                <w:ilvl w:val="0"/>
                <w:numId w:val="14"/>
              </w:numPr>
              <w:spacing w:after="0" w:line="240" w:lineRule="auto"/>
              <w:jc w:val="both"/>
              <w:rPr>
                <w:rFonts w:ascii="Times New Roman" w:hAnsi="Times New Roman"/>
                <w:sz w:val="18"/>
                <w:szCs w:val="18"/>
              </w:rPr>
            </w:pPr>
            <w:r w:rsidRPr="00BE5EBF">
              <w:rPr>
                <w:rFonts w:ascii="Times New Roman" w:hAnsi="Times New Roman"/>
                <w:sz w:val="18"/>
                <w:szCs w:val="18"/>
              </w:rPr>
              <w:lastRenderedPageBreak/>
              <w:t>Zhotovitel zajistí, aby lešení, dočasná konstrukce byla používána pouze k účelům, pro které byly navrženy.</w:t>
            </w:r>
          </w:p>
          <w:p w14:paraId="132DA30F" w14:textId="77777777" w:rsidR="00E64B88" w:rsidRPr="00BE5EBF" w:rsidRDefault="00E64B88" w:rsidP="00E64B88">
            <w:pPr>
              <w:pStyle w:val="Odstavecseseznamem"/>
              <w:numPr>
                <w:ilvl w:val="0"/>
                <w:numId w:val="1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konstrukce byly pravidelně kontrolovány v intervalech stanovených v průvodní dokumentaci, aby mohly bezpečně plnit funkce, pro kterou byly zřízeny. U závad zjištěných při prohlídkách, musí zhotovitel neprodleně zařídit jejich odstranění.</w:t>
            </w:r>
          </w:p>
          <w:p w14:paraId="132DA310" w14:textId="77777777" w:rsidR="00E64B88" w:rsidRPr="00BE5EBF" w:rsidRDefault="00E64B88" w:rsidP="00E64B88">
            <w:pPr>
              <w:pStyle w:val="Odstavecseseznamem"/>
              <w:jc w:val="both"/>
              <w:rPr>
                <w:rFonts w:ascii="Times New Roman" w:hAnsi="Times New Roman"/>
                <w:sz w:val="18"/>
                <w:szCs w:val="18"/>
              </w:rPr>
            </w:pPr>
          </w:p>
        </w:tc>
      </w:tr>
      <w:tr w:rsidR="00E64B88" w:rsidRPr="00BE5EBF" w14:paraId="132DA321" w14:textId="77777777" w:rsidTr="00E64B88">
        <w:tc>
          <w:tcPr>
            <w:tcW w:w="2410" w:type="dxa"/>
          </w:tcPr>
          <w:p w14:paraId="132DA312" w14:textId="77777777" w:rsidR="00E64B88" w:rsidRPr="00BE5EBF" w:rsidRDefault="00E64B88" w:rsidP="00E64B88">
            <w:pPr>
              <w:rPr>
                <w:b/>
                <w:sz w:val="18"/>
                <w:szCs w:val="18"/>
              </w:rPr>
            </w:pPr>
            <w:r w:rsidRPr="00BE5EBF">
              <w:rPr>
                <w:b/>
                <w:sz w:val="18"/>
                <w:szCs w:val="18"/>
              </w:rPr>
              <w:lastRenderedPageBreak/>
              <w:t>Speciální lešení – pojízdná lešení a možné ohrožení osob jeho provozem</w:t>
            </w:r>
          </w:p>
          <w:p w14:paraId="132DA313" w14:textId="77777777" w:rsidR="00E64B88" w:rsidRPr="00BE5EBF" w:rsidRDefault="00E64B88" w:rsidP="00E64B88">
            <w:pPr>
              <w:rPr>
                <w:b/>
                <w:sz w:val="18"/>
                <w:szCs w:val="18"/>
              </w:rPr>
            </w:pPr>
          </w:p>
          <w:p w14:paraId="132DA314" w14:textId="77777777" w:rsidR="00E64B88" w:rsidRPr="00BE5EBF" w:rsidRDefault="00E64B88" w:rsidP="00E64B88">
            <w:pPr>
              <w:rPr>
                <w:b/>
                <w:sz w:val="18"/>
                <w:szCs w:val="18"/>
              </w:rPr>
            </w:pPr>
          </w:p>
          <w:p w14:paraId="132DA315" w14:textId="77777777" w:rsidR="00E64B88" w:rsidRPr="00BE5EBF" w:rsidRDefault="00E64B88" w:rsidP="00E64B88">
            <w:pPr>
              <w:rPr>
                <w:b/>
                <w:sz w:val="18"/>
                <w:szCs w:val="18"/>
              </w:rPr>
            </w:pPr>
          </w:p>
        </w:tc>
        <w:tc>
          <w:tcPr>
            <w:tcW w:w="7796" w:type="dxa"/>
          </w:tcPr>
          <w:p w14:paraId="132DA316" w14:textId="77777777" w:rsidR="00E64B88" w:rsidRPr="00BE5EBF" w:rsidRDefault="00E64B88" w:rsidP="00E64B88">
            <w:pPr>
              <w:pStyle w:val="Odstavecseseznamem"/>
              <w:numPr>
                <w:ilvl w:val="0"/>
                <w:numId w:val="1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pojízdné lešení bylo montováno, demontováno a užíváno v souladu s ČSN EN 1004 čl.7 – bezpečně:</w:t>
            </w:r>
          </w:p>
          <w:p w14:paraId="132DA317"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Pojízdných lešení se používá na rovném podkladu, a to zejména pro opakované lehké stavební, montážní a dokončovací práce, opravy a údržbu na stěnách a stropech vnitřních prostorů, nebo vnějších ploch staveb, pro které se s ohledem na povahu, rozsah a trvání vhodné použít na rovném terénu pojízdné lešení.</w:t>
            </w:r>
          </w:p>
          <w:p w14:paraId="132DA318"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Pojezdová kola musí být opatřena brzdou – zařízení proti samovolnému pohybu, vyrobena plná a bezdušová.</w:t>
            </w:r>
          </w:p>
          <w:p w14:paraId="132DA319"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Na lešení vyšší než 5,0 m se smí vstupovat jen vnitřkem lešení a musí se zřídit pomocné podlahy s průleznými otvory.</w:t>
            </w:r>
          </w:p>
          <w:p w14:paraId="132DA31A"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Konstrukce pojízdného lešení musí být navržena a provedena tak, aby byla zjištěna jeho stabilita za provozu, tak i při přemísťování, montáži i demontáži, která se zajišťuje:</w:t>
            </w:r>
          </w:p>
          <w:p w14:paraId="132DA31B" w14:textId="77777777" w:rsidR="00E64B88" w:rsidRPr="00BE5EBF" w:rsidRDefault="00E64B88" w:rsidP="00E64B88">
            <w:pPr>
              <w:pStyle w:val="Odstavecseseznamem"/>
              <w:numPr>
                <w:ilvl w:val="0"/>
                <w:numId w:val="16"/>
              </w:numPr>
              <w:spacing w:after="0" w:line="240" w:lineRule="auto"/>
              <w:jc w:val="both"/>
              <w:rPr>
                <w:rFonts w:ascii="Times New Roman" w:hAnsi="Times New Roman"/>
                <w:sz w:val="18"/>
                <w:szCs w:val="18"/>
              </w:rPr>
            </w:pPr>
            <w:r w:rsidRPr="00BE5EBF">
              <w:rPr>
                <w:rFonts w:ascii="Times New Roman" w:hAnsi="Times New Roman"/>
                <w:sz w:val="18"/>
                <w:szCs w:val="18"/>
              </w:rPr>
              <w:t>Vodnou volbou rozměrů základny v poměru k výšce lešení</w:t>
            </w:r>
          </w:p>
          <w:p w14:paraId="132DA31C" w14:textId="77777777" w:rsidR="00E64B88" w:rsidRPr="00BE5EBF" w:rsidRDefault="00E64B88" w:rsidP="00E64B88">
            <w:pPr>
              <w:pStyle w:val="Odstavecseseznamem"/>
              <w:numPr>
                <w:ilvl w:val="0"/>
                <w:numId w:val="16"/>
              </w:numPr>
              <w:spacing w:after="0" w:line="240" w:lineRule="auto"/>
              <w:jc w:val="both"/>
              <w:rPr>
                <w:rFonts w:ascii="Times New Roman" w:hAnsi="Times New Roman"/>
                <w:sz w:val="18"/>
                <w:szCs w:val="18"/>
              </w:rPr>
            </w:pPr>
            <w:r w:rsidRPr="00BE5EBF">
              <w:rPr>
                <w:rFonts w:ascii="Times New Roman" w:hAnsi="Times New Roman"/>
                <w:sz w:val="18"/>
                <w:szCs w:val="18"/>
              </w:rPr>
              <w:t>zvětšením rozměrů základny pomocí stabilizátorů</w:t>
            </w:r>
          </w:p>
          <w:p w14:paraId="132DA31D" w14:textId="77777777" w:rsidR="00E64B88" w:rsidRPr="00BE5EBF" w:rsidRDefault="00E64B88" w:rsidP="00E64B88">
            <w:pPr>
              <w:pStyle w:val="Odstavecseseznamem"/>
              <w:numPr>
                <w:ilvl w:val="0"/>
                <w:numId w:val="16"/>
              </w:numPr>
              <w:spacing w:after="0" w:line="240" w:lineRule="auto"/>
              <w:jc w:val="both"/>
              <w:rPr>
                <w:rFonts w:ascii="Times New Roman" w:hAnsi="Times New Roman"/>
                <w:sz w:val="18"/>
                <w:szCs w:val="18"/>
              </w:rPr>
            </w:pPr>
            <w:r w:rsidRPr="00BE5EBF">
              <w:rPr>
                <w:rFonts w:ascii="Times New Roman" w:hAnsi="Times New Roman"/>
                <w:sz w:val="18"/>
                <w:szCs w:val="18"/>
              </w:rPr>
              <w:t>použitím přídavné zátěže v dolní části lešení</w:t>
            </w:r>
          </w:p>
          <w:p w14:paraId="132DA31E"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Pojízdné konstrukce musí být zvlášť pečlivě smontovány a prostorově vyztuženy ve vodorovných a svislých rovinách – ztužením nebo rámovými dílci.</w:t>
            </w:r>
          </w:p>
          <w:p w14:paraId="132DA31F" w14:textId="77777777" w:rsidR="00E64B88" w:rsidRPr="00BE5EBF" w:rsidRDefault="00E64B88" w:rsidP="00E64B88">
            <w:pPr>
              <w:pStyle w:val="Odstavecseseznamem"/>
              <w:numPr>
                <w:ilvl w:val="0"/>
                <w:numId w:val="15"/>
              </w:numPr>
              <w:spacing w:after="0" w:line="240" w:lineRule="auto"/>
              <w:jc w:val="both"/>
              <w:rPr>
                <w:rFonts w:ascii="Times New Roman" w:hAnsi="Times New Roman"/>
                <w:sz w:val="18"/>
                <w:szCs w:val="18"/>
              </w:rPr>
            </w:pPr>
            <w:r w:rsidRPr="00BE5EBF">
              <w:rPr>
                <w:rFonts w:ascii="Times New Roman" w:hAnsi="Times New Roman"/>
                <w:sz w:val="18"/>
                <w:szCs w:val="18"/>
              </w:rPr>
              <w:t>Během montáže i demontáže musí být pojezdová kola zajištěna proti samovolnému pohybu.</w:t>
            </w:r>
          </w:p>
          <w:p w14:paraId="132DA320" w14:textId="77777777" w:rsidR="00E64B88" w:rsidRPr="00BE5EBF" w:rsidRDefault="00E64B88" w:rsidP="00E64B88">
            <w:pPr>
              <w:pStyle w:val="Odstavecseseznamem"/>
              <w:jc w:val="both"/>
              <w:rPr>
                <w:rFonts w:ascii="Times New Roman" w:hAnsi="Times New Roman"/>
                <w:sz w:val="18"/>
                <w:szCs w:val="18"/>
              </w:rPr>
            </w:pPr>
          </w:p>
        </w:tc>
      </w:tr>
      <w:tr w:rsidR="00E64B88" w:rsidRPr="00BE5EBF" w14:paraId="132DA328" w14:textId="77777777" w:rsidTr="00E64B88">
        <w:tc>
          <w:tcPr>
            <w:tcW w:w="10206" w:type="dxa"/>
            <w:gridSpan w:val="2"/>
          </w:tcPr>
          <w:p w14:paraId="132DA322" w14:textId="77777777" w:rsidR="00E64B88" w:rsidRPr="00BE5EBF" w:rsidRDefault="00E64B88" w:rsidP="00E64B88">
            <w:pPr>
              <w:rPr>
                <w:b/>
              </w:rPr>
            </w:pPr>
            <w:r w:rsidRPr="00BE5EBF">
              <w:rPr>
                <w:b/>
              </w:rPr>
              <w:t>Zhotovitel prací na stavbě zajistí:</w:t>
            </w:r>
          </w:p>
          <w:p w14:paraId="132DA323" w14:textId="77777777" w:rsidR="00E64B88" w:rsidRPr="00BE5EBF" w:rsidRDefault="00E64B88" w:rsidP="00E64B88">
            <w:pPr>
              <w:pStyle w:val="Odstavecseseznamem"/>
              <w:numPr>
                <w:ilvl w:val="0"/>
                <w:numId w:val="17"/>
              </w:numPr>
              <w:spacing w:after="0" w:line="240" w:lineRule="auto"/>
              <w:rPr>
                <w:rFonts w:ascii="Times New Roman" w:hAnsi="Times New Roman"/>
              </w:rPr>
            </w:pPr>
            <w:r w:rsidRPr="00BE5EBF">
              <w:rPr>
                <w:rFonts w:ascii="Times New Roman" w:hAnsi="Times New Roman"/>
              </w:rPr>
              <w:t>Veškeré montáže i demontáže musí provádět osoby odborně způsobilé</w:t>
            </w:r>
          </w:p>
          <w:p w14:paraId="132DA324" w14:textId="77777777" w:rsidR="00E64B88" w:rsidRPr="00BE5EBF" w:rsidRDefault="00E64B88" w:rsidP="00E64B88">
            <w:pPr>
              <w:pStyle w:val="Odstavecseseznamem"/>
              <w:numPr>
                <w:ilvl w:val="0"/>
                <w:numId w:val="17"/>
              </w:numPr>
              <w:spacing w:after="0" w:line="240" w:lineRule="auto"/>
              <w:rPr>
                <w:rFonts w:ascii="Times New Roman" w:hAnsi="Times New Roman"/>
              </w:rPr>
            </w:pPr>
            <w:r w:rsidRPr="00BE5EBF">
              <w:rPr>
                <w:rFonts w:ascii="Times New Roman" w:hAnsi="Times New Roman"/>
              </w:rPr>
              <w:t>Konstrukce musí být vždy řádně převzaty s písemným zápisem</w:t>
            </w:r>
          </w:p>
          <w:p w14:paraId="132DA325" w14:textId="77777777" w:rsidR="00E64B88" w:rsidRPr="00BE5EBF" w:rsidRDefault="00E64B88" w:rsidP="00E64B88">
            <w:pPr>
              <w:pStyle w:val="Odstavecseseznamem"/>
              <w:numPr>
                <w:ilvl w:val="0"/>
                <w:numId w:val="17"/>
              </w:numPr>
              <w:spacing w:after="0" w:line="240" w:lineRule="auto"/>
              <w:rPr>
                <w:rFonts w:ascii="Times New Roman" w:hAnsi="Times New Roman"/>
              </w:rPr>
            </w:pPr>
            <w:r w:rsidRPr="00BE5EBF">
              <w:rPr>
                <w:rFonts w:ascii="Times New Roman" w:hAnsi="Times New Roman"/>
              </w:rPr>
              <w:t>Musí být vždy dodržovány návody výrobce</w:t>
            </w:r>
          </w:p>
          <w:p w14:paraId="132DA326" w14:textId="77777777" w:rsidR="00E64B88" w:rsidRPr="00BE5EBF" w:rsidRDefault="00E64B88" w:rsidP="00E64B88"/>
          <w:p w14:paraId="132DA327" w14:textId="77777777" w:rsidR="00E64B88" w:rsidRPr="00BE5EBF" w:rsidRDefault="00E64B88" w:rsidP="00E64B88"/>
        </w:tc>
      </w:tr>
      <w:tr w:rsidR="00E64B88" w:rsidRPr="00BE5EBF" w14:paraId="132DA32E" w14:textId="77777777" w:rsidTr="00E64B88">
        <w:tc>
          <w:tcPr>
            <w:tcW w:w="10206" w:type="dxa"/>
            <w:gridSpan w:val="2"/>
          </w:tcPr>
          <w:p w14:paraId="132DA329" w14:textId="77777777" w:rsidR="00E64B88" w:rsidRPr="00BE5EBF" w:rsidRDefault="00E64B88" w:rsidP="00E64B88">
            <w:pPr>
              <w:rPr>
                <w:b/>
              </w:rPr>
            </w:pPr>
            <w:r w:rsidRPr="00BE5EBF">
              <w:rPr>
                <w:b/>
              </w:rPr>
              <w:t>Související právní předpis</w:t>
            </w:r>
          </w:p>
          <w:p w14:paraId="132DA32A" w14:textId="77777777" w:rsidR="00E64B88" w:rsidRPr="00BE5EBF" w:rsidRDefault="00E64B88" w:rsidP="00E64B88">
            <w:pPr>
              <w:rPr>
                <w:sz w:val="16"/>
                <w:szCs w:val="16"/>
              </w:rPr>
            </w:pPr>
            <w:r w:rsidRPr="00BE5EBF">
              <w:rPr>
                <w:sz w:val="16"/>
                <w:szCs w:val="16"/>
              </w:rPr>
              <w:t>ČSN EN 12811-1</w:t>
            </w:r>
          </w:p>
          <w:p w14:paraId="132DA32B" w14:textId="77777777" w:rsidR="00E64B88" w:rsidRPr="00BE5EBF" w:rsidRDefault="00E64B88" w:rsidP="00E64B88">
            <w:pPr>
              <w:rPr>
                <w:sz w:val="16"/>
                <w:szCs w:val="16"/>
              </w:rPr>
            </w:pPr>
            <w:r w:rsidRPr="00BE5EBF">
              <w:rPr>
                <w:sz w:val="16"/>
                <w:szCs w:val="16"/>
              </w:rPr>
              <w:t>ČSN 73 8101 čl. 4, 7</w:t>
            </w:r>
          </w:p>
          <w:p w14:paraId="132DA32C" w14:textId="77777777" w:rsidR="00E64B88" w:rsidRPr="00BE5EBF" w:rsidRDefault="00E64B88" w:rsidP="00E64B88">
            <w:pPr>
              <w:rPr>
                <w:sz w:val="16"/>
                <w:szCs w:val="16"/>
              </w:rPr>
            </w:pPr>
            <w:r w:rsidRPr="00BE5EBF">
              <w:rPr>
                <w:sz w:val="16"/>
                <w:szCs w:val="16"/>
              </w:rPr>
              <w:t>ČSN 73 8102</w:t>
            </w:r>
          </w:p>
          <w:p w14:paraId="132DA32D" w14:textId="77777777" w:rsidR="00E64B88" w:rsidRPr="00BE5EBF" w:rsidRDefault="00E64B88" w:rsidP="00E64B88">
            <w:pPr>
              <w:rPr>
                <w:b/>
              </w:rPr>
            </w:pPr>
          </w:p>
        </w:tc>
      </w:tr>
      <w:tr w:rsidR="00E64B88" w:rsidRPr="00BE5EBF" w14:paraId="132DA334" w14:textId="77777777" w:rsidTr="00E64B88">
        <w:tc>
          <w:tcPr>
            <w:tcW w:w="10206" w:type="dxa"/>
            <w:gridSpan w:val="2"/>
          </w:tcPr>
          <w:p w14:paraId="132DA32F" w14:textId="77777777" w:rsidR="00E64B88" w:rsidRPr="00BE5EBF" w:rsidRDefault="00E64B88" w:rsidP="00E64B88">
            <w:pPr>
              <w:rPr>
                <w:b/>
              </w:rPr>
            </w:pPr>
            <w:r w:rsidRPr="00BE5EBF">
              <w:rPr>
                <w:b/>
              </w:rPr>
              <w:t>Speciální info ke stavbě:</w:t>
            </w:r>
          </w:p>
          <w:p w14:paraId="132DA330" w14:textId="77777777" w:rsidR="00E64B88" w:rsidRPr="00BE5EBF" w:rsidRDefault="00E64B88" w:rsidP="00E64B88">
            <w:pPr>
              <w:rPr>
                <w:b/>
              </w:rPr>
            </w:pPr>
          </w:p>
          <w:p w14:paraId="132DA331" w14:textId="77777777" w:rsidR="00E64B88" w:rsidRPr="00BE5EBF" w:rsidRDefault="00E64B88" w:rsidP="00E64B88">
            <w:pPr>
              <w:rPr>
                <w:b/>
              </w:rPr>
            </w:pPr>
          </w:p>
          <w:p w14:paraId="132DA332" w14:textId="77777777" w:rsidR="00E64B88" w:rsidRPr="00BE5EBF" w:rsidRDefault="00E64B88" w:rsidP="00E64B88">
            <w:pPr>
              <w:rPr>
                <w:b/>
              </w:rPr>
            </w:pPr>
          </w:p>
          <w:p w14:paraId="132DA333" w14:textId="77777777" w:rsidR="00E64B88" w:rsidRPr="00BE5EBF" w:rsidRDefault="00E64B88" w:rsidP="00E64B88">
            <w:pPr>
              <w:rPr>
                <w:b/>
              </w:rPr>
            </w:pPr>
          </w:p>
        </w:tc>
      </w:tr>
    </w:tbl>
    <w:p w14:paraId="132DA335" w14:textId="77777777" w:rsidR="00E64B88" w:rsidRPr="00BE5EBF" w:rsidRDefault="00E64B88" w:rsidP="005A3DB6">
      <w:pPr>
        <w:jc w:val="center"/>
        <w:rPr>
          <w:u w:val="single"/>
        </w:rPr>
      </w:pPr>
    </w:p>
    <w:p w14:paraId="132DA336"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E64B88" w:rsidRPr="00BE5EBF" w14:paraId="132DA338" w14:textId="77777777" w:rsidTr="00E64B88">
        <w:trPr>
          <w:trHeight w:val="416"/>
        </w:trPr>
        <w:tc>
          <w:tcPr>
            <w:tcW w:w="10206" w:type="dxa"/>
            <w:gridSpan w:val="2"/>
            <w:shd w:val="clear" w:color="auto" w:fill="1D1B11"/>
          </w:tcPr>
          <w:p w14:paraId="132DA337" w14:textId="77777777" w:rsidR="00E64B88" w:rsidRPr="00BE5EBF" w:rsidRDefault="00454357" w:rsidP="00DC5E0A">
            <w:pPr>
              <w:pStyle w:val="3ce"/>
              <w:rPr>
                <w:rFonts w:cs="Times New Roman"/>
              </w:rPr>
            </w:pPr>
            <w:r w:rsidRPr="00BE5EBF">
              <w:rPr>
                <w:rFonts w:cs="Times New Roman"/>
              </w:rPr>
              <w:lastRenderedPageBreak/>
              <w:t xml:space="preserve"> </w:t>
            </w:r>
            <w:bookmarkStart w:id="43" w:name="_Hlk500153377"/>
            <w:bookmarkStart w:id="44" w:name="_Toc152101076"/>
            <w:r w:rsidRPr="00BE5EBF">
              <w:rPr>
                <w:rFonts w:cs="Times New Roman"/>
              </w:rPr>
              <w:t xml:space="preserve">Příloha č. </w:t>
            </w:r>
            <w:r w:rsidR="005E6038" w:rsidRPr="00BE5EBF">
              <w:rPr>
                <w:rFonts w:cs="Times New Roman"/>
              </w:rPr>
              <w:t>III</w:t>
            </w:r>
            <w:r w:rsidRPr="00BE5EBF">
              <w:rPr>
                <w:rFonts w:cs="Times New Roman"/>
              </w:rPr>
              <w:t>.</w:t>
            </w:r>
            <w:r w:rsidR="005E6038" w:rsidRPr="00BE5EBF">
              <w:rPr>
                <w:rFonts w:cs="Times New Roman"/>
              </w:rPr>
              <w:t xml:space="preserve"> </w:t>
            </w:r>
            <w:proofErr w:type="gramStart"/>
            <w:r w:rsidRPr="00BE5EBF">
              <w:rPr>
                <w:rFonts w:cs="Times New Roman"/>
              </w:rPr>
              <w:t>a :</w:t>
            </w:r>
            <w:proofErr w:type="gramEnd"/>
            <w:r w:rsidR="005E6038" w:rsidRPr="00BE5EBF">
              <w:rPr>
                <w:rFonts w:cs="Times New Roman"/>
              </w:rPr>
              <w:t xml:space="preserve"> </w:t>
            </w:r>
            <w:r w:rsidRPr="00BE5EBF">
              <w:rPr>
                <w:rFonts w:cs="Times New Roman"/>
              </w:rPr>
              <w:t xml:space="preserve"> SVAŘOVÁNÍ a nahřívání živic v </w:t>
            </w:r>
            <w:proofErr w:type="spellStart"/>
            <w:r w:rsidRPr="00BE5EBF">
              <w:rPr>
                <w:rFonts w:cs="Times New Roman"/>
              </w:rPr>
              <w:t>taných</w:t>
            </w:r>
            <w:proofErr w:type="spellEnd"/>
            <w:r w:rsidRPr="00BE5EBF">
              <w:rPr>
                <w:rFonts w:cs="Times New Roman"/>
              </w:rPr>
              <w:t xml:space="preserve"> nádobách – </w:t>
            </w:r>
            <w:r w:rsidR="00DC5E0A" w:rsidRPr="00BE5EBF">
              <w:rPr>
                <w:rFonts w:cs="Times New Roman"/>
              </w:rPr>
              <w:t>z</w:t>
            </w:r>
            <w:r w:rsidRPr="00BE5EBF">
              <w:rPr>
                <w:rFonts w:cs="Times New Roman"/>
              </w:rPr>
              <w:t>ákladní</w:t>
            </w:r>
            <w:bookmarkEnd w:id="43"/>
            <w:bookmarkEnd w:id="44"/>
          </w:p>
        </w:tc>
      </w:tr>
      <w:tr w:rsidR="00E64B88" w:rsidRPr="00BE5EBF" w14:paraId="132DA33B" w14:textId="77777777" w:rsidTr="00E64B88">
        <w:tc>
          <w:tcPr>
            <w:tcW w:w="10206" w:type="dxa"/>
            <w:gridSpan w:val="2"/>
          </w:tcPr>
          <w:p w14:paraId="132DA339" w14:textId="77777777" w:rsidR="00E64B88" w:rsidRPr="00BE5EBF" w:rsidRDefault="00E64B88" w:rsidP="00E64B88">
            <w:pPr>
              <w:jc w:val="both"/>
              <w:rPr>
                <w:sz w:val="18"/>
                <w:szCs w:val="18"/>
              </w:rPr>
            </w:pPr>
            <w:r w:rsidRPr="00BE5EBF">
              <w:rPr>
                <w:b/>
                <w:sz w:val="18"/>
                <w:szCs w:val="18"/>
              </w:rPr>
              <w:t xml:space="preserve">Svařování – </w:t>
            </w:r>
            <w:r w:rsidRPr="00BE5EBF">
              <w:rPr>
                <w:sz w:val="18"/>
                <w:szCs w:val="18"/>
              </w:rPr>
              <w:t>Při svařování, včetně natavování izolačních materiálů a při nahřívání živic v tavných nádobách zhotovitel zajistí dodržování podmínek požární bezpečnosti dle Vyhlášky č. 87/2000 Sb.</w:t>
            </w:r>
          </w:p>
          <w:p w14:paraId="132DA33A" w14:textId="77777777" w:rsidR="00E64B88" w:rsidRPr="00BE5EBF" w:rsidRDefault="00E64B88" w:rsidP="00E64B88">
            <w:pPr>
              <w:jc w:val="both"/>
              <w:rPr>
                <w:sz w:val="18"/>
                <w:szCs w:val="18"/>
              </w:rPr>
            </w:pPr>
          </w:p>
        </w:tc>
      </w:tr>
      <w:tr w:rsidR="00E64B88" w:rsidRPr="00BE5EBF" w14:paraId="132DA33E" w14:textId="77777777" w:rsidTr="00E64B88">
        <w:tc>
          <w:tcPr>
            <w:tcW w:w="2410" w:type="dxa"/>
            <w:shd w:val="clear" w:color="auto" w:fill="A6A6A6"/>
          </w:tcPr>
          <w:p w14:paraId="132DA33C" w14:textId="77777777" w:rsidR="00E64B88" w:rsidRPr="00BE5EBF" w:rsidRDefault="00E64B88" w:rsidP="00E64B88">
            <w:pPr>
              <w:jc w:val="center"/>
              <w:rPr>
                <w:b/>
                <w:i/>
                <w:u w:val="single"/>
              </w:rPr>
            </w:pPr>
            <w:r w:rsidRPr="00BE5EBF">
              <w:rPr>
                <w:b/>
                <w:i/>
                <w:u w:val="single"/>
              </w:rPr>
              <w:t>Rizika</w:t>
            </w:r>
          </w:p>
        </w:tc>
        <w:tc>
          <w:tcPr>
            <w:tcW w:w="7796" w:type="dxa"/>
            <w:shd w:val="clear" w:color="auto" w:fill="A6A6A6"/>
          </w:tcPr>
          <w:p w14:paraId="132DA33D" w14:textId="77777777" w:rsidR="00E64B88" w:rsidRPr="00BE5EBF" w:rsidRDefault="00E64B88" w:rsidP="00E64B88">
            <w:pPr>
              <w:jc w:val="center"/>
              <w:rPr>
                <w:b/>
                <w:i/>
                <w:u w:val="single"/>
              </w:rPr>
            </w:pPr>
            <w:r w:rsidRPr="00BE5EBF">
              <w:rPr>
                <w:b/>
                <w:i/>
                <w:u w:val="single"/>
              </w:rPr>
              <w:t>Opatření</w:t>
            </w:r>
          </w:p>
        </w:tc>
      </w:tr>
      <w:tr w:rsidR="00E64B88" w:rsidRPr="00BE5EBF" w14:paraId="132DA343" w14:textId="77777777" w:rsidTr="00E64B88">
        <w:tc>
          <w:tcPr>
            <w:tcW w:w="2410" w:type="dxa"/>
          </w:tcPr>
          <w:p w14:paraId="132DA33F" w14:textId="77777777" w:rsidR="00E64B88" w:rsidRPr="00BE5EBF" w:rsidRDefault="00E64B88" w:rsidP="00E64B88">
            <w:pPr>
              <w:rPr>
                <w:b/>
                <w:sz w:val="18"/>
                <w:szCs w:val="18"/>
              </w:rPr>
            </w:pPr>
            <w:r w:rsidRPr="00BE5EBF">
              <w:rPr>
                <w:b/>
                <w:sz w:val="18"/>
                <w:szCs w:val="18"/>
              </w:rPr>
              <w:t>Ohrožení osob nedodržením požárních předpisů</w:t>
            </w:r>
          </w:p>
          <w:p w14:paraId="132DA340" w14:textId="77777777" w:rsidR="00E64B88" w:rsidRPr="00BE5EBF" w:rsidRDefault="00E64B88" w:rsidP="00E64B88">
            <w:pPr>
              <w:rPr>
                <w:b/>
                <w:sz w:val="18"/>
                <w:szCs w:val="18"/>
              </w:rPr>
            </w:pPr>
          </w:p>
        </w:tc>
        <w:tc>
          <w:tcPr>
            <w:tcW w:w="7796" w:type="dxa"/>
          </w:tcPr>
          <w:p w14:paraId="132DA341"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všechna místa, kde se na stavbě budou provádět svářečské práce, včetně ochranného pásma pod pracovištěm, byla zabezpečena proti vstupu nepovolaných fyzických osob a označena bezpečnostními značkami.</w:t>
            </w:r>
          </w:p>
          <w:p w14:paraId="132DA342"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svařování neprováděly osoby, které nejsou odborně způsobilé a práce spojené s nahříváním živic neprováděly osoby, které nejsou seznámeny s technologickým postupem a s návodem na používání příslušného zařízení.</w:t>
            </w:r>
          </w:p>
        </w:tc>
      </w:tr>
      <w:tr w:rsidR="00E64B88" w:rsidRPr="00BE5EBF" w14:paraId="132DA351" w14:textId="77777777" w:rsidTr="00E64B88">
        <w:tc>
          <w:tcPr>
            <w:tcW w:w="2410" w:type="dxa"/>
          </w:tcPr>
          <w:p w14:paraId="132DA344" w14:textId="77777777" w:rsidR="00E64B88" w:rsidRPr="00BE5EBF" w:rsidRDefault="00E64B88" w:rsidP="00E64B88">
            <w:pPr>
              <w:rPr>
                <w:b/>
                <w:sz w:val="18"/>
                <w:szCs w:val="18"/>
              </w:rPr>
            </w:pPr>
            <w:r w:rsidRPr="00BE5EBF">
              <w:rPr>
                <w:b/>
                <w:sz w:val="18"/>
                <w:szCs w:val="18"/>
              </w:rPr>
              <w:t>Ohrožení osob porušením podmínek práce pro zahájení svařování</w:t>
            </w:r>
          </w:p>
        </w:tc>
        <w:tc>
          <w:tcPr>
            <w:tcW w:w="7796" w:type="dxa"/>
          </w:tcPr>
          <w:p w14:paraId="132DA345"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byly před zahájením prací vyhodnoceny požární bezpečnosti v prostorách, ve kterých se bude svařovat a v přilehlých prostorách. Zajistí vyhodnocení i požárního nebezpečí, které představují hořlavé látky obsažené ve stavebních konstrukcích. </w:t>
            </w:r>
            <w:r w:rsidRPr="00BE5EBF">
              <w:rPr>
                <w:rFonts w:ascii="Times New Roman" w:hAnsi="Times New Roman"/>
                <w:b/>
                <w:sz w:val="18"/>
                <w:szCs w:val="18"/>
              </w:rPr>
              <w:t xml:space="preserve">Nejsou – </w:t>
            </w:r>
            <w:proofErr w:type="spellStart"/>
            <w:r w:rsidRPr="00BE5EBF">
              <w:rPr>
                <w:rFonts w:ascii="Times New Roman" w:hAnsi="Times New Roman"/>
                <w:b/>
                <w:sz w:val="18"/>
                <w:szCs w:val="18"/>
              </w:rPr>
              <w:t>li</w:t>
            </w:r>
            <w:proofErr w:type="spellEnd"/>
            <w:r w:rsidRPr="00BE5EBF">
              <w:rPr>
                <w:rFonts w:ascii="Times New Roman" w:hAnsi="Times New Roman"/>
                <w:b/>
                <w:sz w:val="18"/>
                <w:szCs w:val="18"/>
              </w:rPr>
              <w:t xml:space="preserve"> tyto podmínky dodrženy, zhotovitel nesmí povolit zahájení svařování</w:t>
            </w:r>
            <w:r w:rsidRPr="00BE5EBF">
              <w:rPr>
                <w:rFonts w:ascii="Times New Roman" w:hAnsi="Times New Roman"/>
                <w:sz w:val="18"/>
                <w:szCs w:val="18"/>
              </w:rPr>
              <w:t>.</w:t>
            </w:r>
          </w:p>
          <w:p w14:paraId="132DA346"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Pro svařování vyžadující zvláštní požárně bezpečnostní opatření zhotovitel zajistí a zkontroluje, aby příkaz ke svařování byl vydán písemně – viz Příkaz ke svařování.</w:t>
            </w:r>
          </w:p>
          <w:p w14:paraId="132DA347"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Před zahájením svařování zhotovitel zajistí:</w:t>
            </w:r>
          </w:p>
          <w:p w14:paraId="132DA348"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Vymezení oprávnění a povinnosti osob k zajištění požární bezpečnosti</w:t>
            </w:r>
          </w:p>
          <w:p w14:paraId="132DA349"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Stanoví požadavky na účastníky svařování a osoby provádějící požární dohled</w:t>
            </w:r>
          </w:p>
          <w:p w14:paraId="132DA34A"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Stanoví požadavky pro bezpečný pobyt a pohyb osob včetně zákazů</w:t>
            </w:r>
          </w:p>
          <w:p w14:paraId="132DA34B"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Zabezpečí volné únikové cesty</w:t>
            </w:r>
          </w:p>
          <w:p w14:paraId="132DA34C"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Určí provozní podmínky technických navazujících zařízení a technologických procesů, včetně stanovení případných odstávek</w:t>
            </w:r>
          </w:p>
          <w:p w14:paraId="132DA34D"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Odstranění hořlavých nebo hoření podporujících nebo výbušných látek</w:t>
            </w:r>
          </w:p>
          <w:p w14:paraId="132DA34E"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sz w:val="18"/>
                <w:szCs w:val="18"/>
              </w:rPr>
              <w:t>Úpravu dopadových ploch, rozmístění technického vybavení proti rozstřiku žhavých částic</w:t>
            </w:r>
          </w:p>
          <w:p w14:paraId="132DA34F" w14:textId="77777777" w:rsidR="00E64B88" w:rsidRPr="00BE5EBF" w:rsidRDefault="00E64B88" w:rsidP="00E64B88">
            <w:pPr>
              <w:pStyle w:val="Odstavecseseznamem"/>
              <w:numPr>
                <w:ilvl w:val="0"/>
                <w:numId w:val="30"/>
              </w:numPr>
              <w:spacing w:after="0" w:line="240" w:lineRule="auto"/>
              <w:jc w:val="both"/>
              <w:rPr>
                <w:rFonts w:ascii="Times New Roman" w:hAnsi="Times New Roman"/>
                <w:sz w:val="18"/>
                <w:szCs w:val="18"/>
              </w:rPr>
            </w:pPr>
            <w:r w:rsidRPr="00BE5EBF">
              <w:rPr>
                <w:rFonts w:ascii="Times New Roman" w:hAnsi="Times New Roman"/>
                <w:b/>
                <w:sz w:val="18"/>
                <w:szCs w:val="18"/>
              </w:rPr>
              <w:t>Vybavení pracoviště hasebními prostředky</w:t>
            </w:r>
            <w:r w:rsidRPr="00BE5EBF">
              <w:rPr>
                <w:rFonts w:ascii="Times New Roman" w:hAnsi="Times New Roman"/>
                <w:sz w:val="18"/>
                <w:szCs w:val="18"/>
              </w:rPr>
              <w:t xml:space="preserve"> podle charakteru pracoviště a použité technologie svařování</w:t>
            </w:r>
          </w:p>
          <w:p w14:paraId="132DA350"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55" w14:textId="77777777" w:rsidTr="00E64B88">
        <w:tc>
          <w:tcPr>
            <w:tcW w:w="2410" w:type="dxa"/>
          </w:tcPr>
          <w:p w14:paraId="132DA352" w14:textId="77777777" w:rsidR="00E64B88" w:rsidRPr="00BE5EBF" w:rsidRDefault="00E64B88" w:rsidP="00E64B88">
            <w:pPr>
              <w:rPr>
                <w:b/>
                <w:sz w:val="18"/>
                <w:szCs w:val="18"/>
              </w:rPr>
            </w:pPr>
            <w:r w:rsidRPr="00BE5EBF">
              <w:rPr>
                <w:b/>
                <w:sz w:val="18"/>
                <w:szCs w:val="18"/>
              </w:rPr>
              <w:t>Ohrožení osob porušením podmínek práce po skončení svařování</w:t>
            </w:r>
          </w:p>
        </w:tc>
        <w:tc>
          <w:tcPr>
            <w:tcW w:w="7796" w:type="dxa"/>
          </w:tcPr>
          <w:p w14:paraId="132DA353" w14:textId="77777777" w:rsidR="00E64B88" w:rsidRPr="00BE5EBF" w:rsidRDefault="00E64B88" w:rsidP="005878C0">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 skončení svařování se v rámci požárního dohledu zkontrolovalo svářečské pracoviště i přilehlé prostory a zajistí požární dohled. Intervaly se stanoví se zřetelem na riziko svářečského pracoviště. Nejkratší doba požárního dohledu je 8 hodin.</w:t>
            </w:r>
          </w:p>
          <w:p w14:paraId="132DA354" w14:textId="77777777" w:rsidR="005878C0" w:rsidRPr="00BE5EBF" w:rsidRDefault="005878C0" w:rsidP="005878C0">
            <w:pPr>
              <w:pStyle w:val="Odstavecseseznamem"/>
              <w:numPr>
                <w:ilvl w:val="0"/>
                <w:numId w:val="8"/>
              </w:numPr>
              <w:spacing w:after="0" w:line="240" w:lineRule="auto"/>
              <w:jc w:val="both"/>
              <w:rPr>
                <w:rFonts w:ascii="Times New Roman" w:hAnsi="Times New Roman"/>
                <w:sz w:val="18"/>
                <w:szCs w:val="18"/>
              </w:rPr>
            </w:pPr>
          </w:p>
        </w:tc>
      </w:tr>
      <w:tr w:rsidR="00E64B88" w:rsidRPr="00BE5EBF" w14:paraId="132DA360" w14:textId="77777777" w:rsidTr="00E64B88">
        <w:tc>
          <w:tcPr>
            <w:tcW w:w="2410" w:type="dxa"/>
          </w:tcPr>
          <w:p w14:paraId="132DA356" w14:textId="77777777" w:rsidR="00E64B88" w:rsidRPr="00BE5EBF" w:rsidRDefault="00E64B88" w:rsidP="00E64B88">
            <w:pPr>
              <w:rPr>
                <w:b/>
                <w:sz w:val="18"/>
                <w:szCs w:val="18"/>
              </w:rPr>
            </w:pPr>
            <w:r w:rsidRPr="00BE5EBF">
              <w:rPr>
                <w:b/>
                <w:sz w:val="18"/>
                <w:szCs w:val="18"/>
              </w:rPr>
              <w:t>Ohrožení osob při porušení podmínek pro svařování při využití hořlavých plynů</w:t>
            </w:r>
          </w:p>
        </w:tc>
        <w:tc>
          <w:tcPr>
            <w:tcW w:w="7796" w:type="dxa"/>
          </w:tcPr>
          <w:p w14:paraId="132DA357"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dodržování podmínek bezpečné práce při svařování s využitím hořlavých plynů:</w:t>
            </w:r>
          </w:p>
          <w:p w14:paraId="132DA358"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Při manipulaci se svářečským zařízením nesmí dojít k úniku nezapáleného plynu na pracoviště v množství představující nebezpečnou koncentraci</w:t>
            </w:r>
          </w:p>
          <w:p w14:paraId="132DA359"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Po dopravě tlakové lahve s acetylenem na svářečské pracoviště lze s odběrem acetylenu započít nejdříve po uplynutí 1 hodiny, pokud nebyly lahve dopravovány ve svislé poloze a před použitím nebyly položeny.</w:t>
            </w:r>
          </w:p>
          <w:p w14:paraId="132DA35A"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Lahev při odběru acetylenu musí být v poloze svislé nebo nakloněna ventilem vzhůru pod úhlem nejméně 30◦ od vodorovné polohy.</w:t>
            </w:r>
          </w:p>
          <w:p w14:paraId="132DA35B"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Všechny tlakové lahve na svářečských pracovištích zabezpečit proti pádu, převržení nebo odvalení.</w:t>
            </w:r>
          </w:p>
          <w:p w14:paraId="132DA35C"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Vyprazdňování tlakových lahví a jiných tlakových nádob nelze urychlovat přímým ohříváním lahví otevřeným plamenem či jinými zdroji tepla.</w:t>
            </w:r>
          </w:p>
          <w:p w14:paraId="132DA35D"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Při zpětném šlehnutí a hoření plamene uvnitř hořáku se ihned uzavřou ventily hořlavého plynu a kyslíku na hořáku a hořák se ochladí. Při vniknutí plamene do hadice a redukčního ventilu, se ihned uzavře lahvový ventil na tlakové lahvi.</w:t>
            </w:r>
          </w:p>
          <w:p w14:paraId="132DA35E" w14:textId="77777777" w:rsidR="00E64B88" w:rsidRPr="00BE5EBF" w:rsidRDefault="00E64B88" w:rsidP="00E64B88">
            <w:pPr>
              <w:pStyle w:val="Odstavecseseznamem"/>
              <w:numPr>
                <w:ilvl w:val="0"/>
                <w:numId w:val="31"/>
              </w:numPr>
              <w:spacing w:after="0" w:line="240" w:lineRule="auto"/>
              <w:jc w:val="both"/>
              <w:rPr>
                <w:rFonts w:ascii="Times New Roman" w:hAnsi="Times New Roman"/>
                <w:sz w:val="18"/>
                <w:szCs w:val="18"/>
              </w:rPr>
            </w:pPr>
            <w:r w:rsidRPr="00BE5EBF">
              <w:rPr>
                <w:rFonts w:ascii="Times New Roman" w:hAnsi="Times New Roman"/>
                <w:sz w:val="18"/>
                <w:szCs w:val="18"/>
              </w:rPr>
              <w:t>Požárně bezpečná vzdálenost mezi tlakovými lahvemi svářečského zařízení s využitím hořlavých plynů a zdrojem otevřeného ohně na pracovišti musí být zajištěn nejméně 3 m, pokud výrobce nestanoví jinak.</w:t>
            </w:r>
          </w:p>
          <w:p w14:paraId="132DA35F"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6A" w14:textId="77777777" w:rsidTr="00E64B88">
        <w:tc>
          <w:tcPr>
            <w:tcW w:w="2410" w:type="dxa"/>
          </w:tcPr>
          <w:p w14:paraId="132DA361" w14:textId="77777777" w:rsidR="00E64B88" w:rsidRPr="00BE5EBF" w:rsidRDefault="00E64B88" w:rsidP="00E64B88">
            <w:pPr>
              <w:rPr>
                <w:b/>
                <w:sz w:val="18"/>
                <w:szCs w:val="18"/>
              </w:rPr>
            </w:pPr>
            <w:r w:rsidRPr="00BE5EBF">
              <w:rPr>
                <w:b/>
                <w:sz w:val="18"/>
                <w:szCs w:val="18"/>
              </w:rPr>
              <w:t>Ohrožení osob při porušení podmínek pro svařování při využití elektrického proudu</w:t>
            </w:r>
          </w:p>
        </w:tc>
        <w:tc>
          <w:tcPr>
            <w:tcW w:w="7796" w:type="dxa"/>
          </w:tcPr>
          <w:p w14:paraId="132DA362"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dodržování podmínek bezpečné práce při svařování s využitím elektrického proudu:</w:t>
            </w:r>
          </w:p>
          <w:p w14:paraId="132DA363"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t>Spojky elektrických vodičů se umísťují na nehořlavý izolační podklad.</w:t>
            </w:r>
          </w:p>
          <w:p w14:paraId="132DA364"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t>Je nepřípustné nahrazovat el. vodiče a svařovací svorky jinými než předepsanými vodiči a svorkami.</w:t>
            </w:r>
          </w:p>
          <w:p w14:paraId="132DA365"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lastRenderedPageBreak/>
              <w:t>U svařování el. obloukem se držák elektrod odkládá tak, aby nemohlo dojít k náhodnému vzniku el. oblouku a rozstřiku žhavého kovu.</w:t>
            </w:r>
          </w:p>
          <w:p w14:paraId="132DA366"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t>Nedopalky elektrod se odkládají na určené bezpečné místo.</w:t>
            </w:r>
          </w:p>
          <w:p w14:paraId="132DA367"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t>Svařovaný předmět je nutno zajistit tak, aby při svařování neprocházel elektrický proud jinými než určenými cestami a po jiných než určených předmětech.</w:t>
            </w:r>
          </w:p>
          <w:p w14:paraId="132DA368" w14:textId="77777777" w:rsidR="00E64B88" w:rsidRPr="00BE5EBF" w:rsidRDefault="00E64B88" w:rsidP="00E64B88">
            <w:pPr>
              <w:pStyle w:val="Odstavecseseznamem"/>
              <w:numPr>
                <w:ilvl w:val="0"/>
                <w:numId w:val="32"/>
              </w:numPr>
              <w:spacing w:after="0" w:line="240" w:lineRule="auto"/>
              <w:jc w:val="both"/>
              <w:rPr>
                <w:rFonts w:ascii="Times New Roman" w:hAnsi="Times New Roman"/>
                <w:sz w:val="18"/>
                <w:szCs w:val="18"/>
              </w:rPr>
            </w:pPr>
            <w:r w:rsidRPr="00BE5EBF">
              <w:rPr>
                <w:rFonts w:ascii="Times New Roman" w:hAnsi="Times New Roman"/>
                <w:sz w:val="18"/>
                <w:szCs w:val="18"/>
              </w:rPr>
              <w:t>Po skončení svařování je třeba svářečské zařízení odpojit od zdroje elektrické energie.</w:t>
            </w:r>
          </w:p>
          <w:p w14:paraId="132DA369"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75" w14:textId="77777777" w:rsidTr="00E64B88">
        <w:tc>
          <w:tcPr>
            <w:tcW w:w="2410" w:type="dxa"/>
          </w:tcPr>
          <w:p w14:paraId="132DA36B" w14:textId="77777777" w:rsidR="00E64B88" w:rsidRPr="00BE5EBF" w:rsidRDefault="00E64B88" w:rsidP="00E64B88">
            <w:pPr>
              <w:rPr>
                <w:b/>
                <w:sz w:val="18"/>
                <w:szCs w:val="18"/>
              </w:rPr>
            </w:pPr>
            <w:r w:rsidRPr="00BE5EBF">
              <w:rPr>
                <w:b/>
                <w:sz w:val="18"/>
                <w:szCs w:val="18"/>
              </w:rPr>
              <w:lastRenderedPageBreak/>
              <w:t>Ohrožení osob při porušení podmínek pro svařování při využití benzínových pájecích lamp</w:t>
            </w:r>
          </w:p>
          <w:p w14:paraId="132DA36C" w14:textId="77777777" w:rsidR="00E64B88" w:rsidRPr="00BE5EBF" w:rsidRDefault="00E64B88" w:rsidP="00E64B88">
            <w:pPr>
              <w:rPr>
                <w:b/>
                <w:sz w:val="18"/>
                <w:szCs w:val="18"/>
              </w:rPr>
            </w:pPr>
          </w:p>
          <w:p w14:paraId="132DA36D" w14:textId="77777777" w:rsidR="00E64B88" w:rsidRPr="00BE5EBF" w:rsidRDefault="00E64B88" w:rsidP="00E64B88">
            <w:pPr>
              <w:rPr>
                <w:b/>
                <w:sz w:val="18"/>
                <w:szCs w:val="18"/>
              </w:rPr>
            </w:pPr>
          </w:p>
          <w:p w14:paraId="132DA36E" w14:textId="77777777" w:rsidR="00E64B88" w:rsidRPr="00BE5EBF" w:rsidRDefault="00E64B88" w:rsidP="00E64B88">
            <w:pPr>
              <w:rPr>
                <w:b/>
                <w:sz w:val="18"/>
                <w:szCs w:val="18"/>
              </w:rPr>
            </w:pPr>
          </w:p>
        </w:tc>
        <w:tc>
          <w:tcPr>
            <w:tcW w:w="7796" w:type="dxa"/>
          </w:tcPr>
          <w:p w14:paraId="132DA36F"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dodržování podmínek bezpečné práce při svařování s využitím benzínových pájecích lamp:</w:t>
            </w:r>
          </w:p>
          <w:p w14:paraId="132DA370" w14:textId="77777777" w:rsidR="00E64B88" w:rsidRPr="00BE5EBF" w:rsidRDefault="00E64B88" w:rsidP="00E64B88">
            <w:pPr>
              <w:pStyle w:val="Odstavecseseznamem"/>
              <w:numPr>
                <w:ilvl w:val="0"/>
                <w:numId w:val="33"/>
              </w:numPr>
              <w:spacing w:after="0" w:line="240" w:lineRule="auto"/>
              <w:jc w:val="both"/>
              <w:rPr>
                <w:rFonts w:ascii="Times New Roman" w:hAnsi="Times New Roman"/>
                <w:sz w:val="18"/>
                <w:szCs w:val="18"/>
              </w:rPr>
            </w:pPr>
            <w:r w:rsidRPr="00BE5EBF">
              <w:rPr>
                <w:rFonts w:ascii="Times New Roman" w:hAnsi="Times New Roman"/>
                <w:sz w:val="18"/>
                <w:szCs w:val="18"/>
              </w:rPr>
              <w:t>Používat se smí pouze nepoškozená benzínová lampa.</w:t>
            </w:r>
          </w:p>
          <w:p w14:paraId="132DA371" w14:textId="77777777" w:rsidR="00E64B88" w:rsidRPr="00BE5EBF" w:rsidRDefault="00E64B88" w:rsidP="00E64B88">
            <w:pPr>
              <w:pStyle w:val="Odstavecseseznamem"/>
              <w:numPr>
                <w:ilvl w:val="0"/>
                <w:numId w:val="33"/>
              </w:numPr>
              <w:spacing w:after="0" w:line="240" w:lineRule="auto"/>
              <w:jc w:val="both"/>
              <w:rPr>
                <w:rFonts w:ascii="Times New Roman" w:hAnsi="Times New Roman"/>
                <w:sz w:val="18"/>
                <w:szCs w:val="18"/>
              </w:rPr>
            </w:pPr>
            <w:r w:rsidRPr="00BE5EBF">
              <w:rPr>
                <w:rFonts w:ascii="Times New Roman" w:hAnsi="Times New Roman"/>
                <w:sz w:val="18"/>
                <w:szCs w:val="18"/>
              </w:rPr>
              <w:t>Pro předehřátí pájecí lampy se používají pouze postupy a benzíny předepsané výrobcem.</w:t>
            </w:r>
          </w:p>
          <w:p w14:paraId="132DA372" w14:textId="77777777" w:rsidR="00E64B88" w:rsidRPr="00BE5EBF" w:rsidRDefault="00E64B88" w:rsidP="00E64B88">
            <w:pPr>
              <w:pStyle w:val="Odstavecseseznamem"/>
              <w:numPr>
                <w:ilvl w:val="0"/>
                <w:numId w:val="33"/>
              </w:numPr>
              <w:spacing w:after="0" w:line="240" w:lineRule="auto"/>
              <w:jc w:val="both"/>
              <w:rPr>
                <w:rFonts w:ascii="Times New Roman" w:hAnsi="Times New Roman"/>
                <w:sz w:val="18"/>
                <w:szCs w:val="18"/>
              </w:rPr>
            </w:pPr>
            <w:r w:rsidRPr="00BE5EBF">
              <w:rPr>
                <w:rFonts w:ascii="Times New Roman" w:hAnsi="Times New Roman"/>
                <w:sz w:val="18"/>
                <w:szCs w:val="18"/>
              </w:rPr>
              <w:t>Při předehřívání a provozu se pájecí lampa odkládá na pevné a bezpečné místo. Hořák pájecí lampy při tom směřuje do volného, bezpečného prostoru, mimo prostor s pohybem osob. Mezi ústím hořáku a nejbližší pevnou překážkou musí zůstat alespoň 0,5 metru volného prostoru.</w:t>
            </w:r>
          </w:p>
          <w:p w14:paraId="132DA373" w14:textId="77777777" w:rsidR="00E64B88" w:rsidRPr="00BE5EBF" w:rsidRDefault="00E64B88" w:rsidP="00E64B88">
            <w:pPr>
              <w:pStyle w:val="Odstavecseseznamem"/>
              <w:numPr>
                <w:ilvl w:val="0"/>
                <w:numId w:val="33"/>
              </w:numPr>
              <w:spacing w:after="0" w:line="240" w:lineRule="auto"/>
              <w:jc w:val="both"/>
              <w:rPr>
                <w:rFonts w:ascii="Times New Roman" w:hAnsi="Times New Roman"/>
                <w:sz w:val="18"/>
                <w:szCs w:val="18"/>
              </w:rPr>
            </w:pPr>
            <w:r w:rsidRPr="00BE5EBF">
              <w:rPr>
                <w:rFonts w:ascii="Times New Roman" w:hAnsi="Times New Roman"/>
                <w:sz w:val="18"/>
                <w:szCs w:val="18"/>
              </w:rPr>
              <w:t>Při tlakování pájecí lampy se tato umístí na pevnou podložku, hořákem ve směru větru a v takové vzdálenosti od pevných překážek, aby nedošlo k odrazu plamene při náhlém vyšlehnutí.</w:t>
            </w:r>
          </w:p>
          <w:p w14:paraId="132DA374"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7F" w14:textId="77777777" w:rsidTr="00E64B88">
        <w:tc>
          <w:tcPr>
            <w:tcW w:w="2410" w:type="dxa"/>
          </w:tcPr>
          <w:p w14:paraId="132DA376" w14:textId="77777777" w:rsidR="00E64B88" w:rsidRPr="00BE5EBF" w:rsidRDefault="00E64B88" w:rsidP="00E64B88">
            <w:pPr>
              <w:rPr>
                <w:b/>
                <w:sz w:val="18"/>
                <w:szCs w:val="18"/>
              </w:rPr>
            </w:pPr>
            <w:r w:rsidRPr="00BE5EBF">
              <w:rPr>
                <w:b/>
                <w:sz w:val="18"/>
                <w:szCs w:val="18"/>
              </w:rPr>
              <w:t>Ohrožení osob při porušení podmínek pro svařování při využití elektrických pájedel</w:t>
            </w:r>
          </w:p>
          <w:p w14:paraId="132DA377" w14:textId="77777777" w:rsidR="00E64B88" w:rsidRPr="00BE5EBF" w:rsidRDefault="00E64B88" w:rsidP="00E64B88">
            <w:pPr>
              <w:rPr>
                <w:b/>
                <w:sz w:val="18"/>
                <w:szCs w:val="18"/>
              </w:rPr>
            </w:pPr>
          </w:p>
          <w:p w14:paraId="132DA378" w14:textId="77777777" w:rsidR="00E64B88" w:rsidRPr="00BE5EBF" w:rsidRDefault="00E64B88" w:rsidP="00E64B88">
            <w:pPr>
              <w:rPr>
                <w:b/>
                <w:sz w:val="18"/>
                <w:szCs w:val="18"/>
              </w:rPr>
            </w:pPr>
          </w:p>
          <w:p w14:paraId="132DA379" w14:textId="77777777" w:rsidR="00E64B88" w:rsidRPr="00BE5EBF" w:rsidRDefault="00E64B88" w:rsidP="00E64B88">
            <w:pPr>
              <w:rPr>
                <w:b/>
                <w:sz w:val="18"/>
                <w:szCs w:val="18"/>
              </w:rPr>
            </w:pPr>
          </w:p>
        </w:tc>
        <w:tc>
          <w:tcPr>
            <w:tcW w:w="7796" w:type="dxa"/>
          </w:tcPr>
          <w:p w14:paraId="132DA37A"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dodržování podmínek bezpečné práce při svařování s využitím elektrických pájedel:</w:t>
            </w:r>
          </w:p>
          <w:p w14:paraId="132DA37B" w14:textId="77777777" w:rsidR="00E64B88" w:rsidRPr="00BE5EBF" w:rsidRDefault="00E64B88" w:rsidP="00E64B88">
            <w:pPr>
              <w:pStyle w:val="Odstavecseseznamem"/>
              <w:numPr>
                <w:ilvl w:val="0"/>
                <w:numId w:val="34"/>
              </w:numPr>
              <w:spacing w:after="0" w:line="240" w:lineRule="auto"/>
              <w:jc w:val="both"/>
              <w:rPr>
                <w:rFonts w:ascii="Times New Roman" w:hAnsi="Times New Roman"/>
                <w:sz w:val="18"/>
                <w:szCs w:val="18"/>
              </w:rPr>
            </w:pPr>
            <w:r w:rsidRPr="00BE5EBF">
              <w:rPr>
                <w:rFonts w:ascii="Times New Roman" w:hAnsi="Times New Roman"/>
                <w:sz w:val="18"/>
                <w:szCs w:val="18"/>
              </w:rPr>
              <w:t>Před zahájením práce s elektrickým pájedlem je třeba zajistit kontrola izolace přívodového elektrického vodiče. Používat se smí pouze nepoškozené pájedlo.</w:t>
            </w:r>
          </w:p>
          <w:p w14:paraId="132DA37C" w14:textId="77777777" w:rsidR="00E64B88" w:rsidRPr="00BE5EBF" w:rsidRDefault="00E64B88" w:rsidP="00E64B88">
            <w:pPr>
              <w:pStyle w:val="Odstavecseseznamem"/>
              <w:numPr>
                <w:ilvl w:val="0"/>
                <w:numId w:val="34"/>
              </w:numPr>
              <w:spacing w:after="0" w:line="240" w:lineRule="auto"/>
              <w:jc w:val="both"/>
              <w:rPr>
                <w:rFonts w:ascii="Times New Roman" w:hAnsi="Times New Roman"/>
                <w:sz w:val="18"/>
                <w:szCs w:val="18"/>
              </w:rPr>
            </w:pPr>
            <w:r w:rsidRPr="00BE5EBF">
              <w:rPr>
                <w:rFonts w:ascii="Times New Roman" w:hAnsi="Times New Roman"/>
                <w:sz w:val="18"/>
                <w:szCs w:val="18"/>
              </w:rPr>
              <w:t>Pájedlo se při práci odkládá na tepelně izolační podložku tak, aby způsob odložení vylučoval jeho samovolné sklouznutí či stržení.</w:t>
            </w:r>
          </w:p>
          <w:p w14:paraId="132DA37D" w14:textId="77777777" w:rsidR="00E64B88" w:rsidRPr="00BE5EBF" w:rsidRDefault="00E64B88" w:rsidP="00E64B88">
            <w:pPr>
              <w:pStyle w:val="Odstavecseseznamem"/>
              <w:numPr>
                <w:ilvl w:val="0"/>
                <w:numId w:val="34"/>
              </w:numPr>
              <w:spacing w:after="0" w:line="240" w:lineRule="auto"/>
              <w:jc w:val="both"/>
              <w:rPr>
                <w:rFonts w:ascii="Times New Roman" w:hAnsi="Times New Roman"/>
                <w:sz w:val="18"/>
                <w:szCs w:val="18"/>
              </w:rPr>
            </w:pPr>
            <w:r w:rsidRPr="00BE5EBF">
              <w:rPr>
                <w:rFonts w:ascii="Times New Roman" w:hAnsi="Times New Roman"/>
                <w:sz w:val="18"/>
                <w:szCs w:val="18"/>
              </w:rPr>
              <w:t>Po skončení prací je třeba pájedlo odpojit od zdroje el. energie a uložit na určené bezpečné místo.</w:t>
            </w:r>
          </w:p>
          <w:p w14:paraId="132DA37E"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8A" w14:textId="77777777" w:rsidTr="00E64B88">
        <w:tc>
          <w:tcPr>
            <w:tcW w:w="2410" w:type="dxa"/>
          </w:tcPr>
          <w:p w14:paraId="132DA380" w14:textId="77777777" w:rsidR="00E64B88" w:rsidRPr="00BE5EBF" w:rsidRDefault="00E64B88" w:rsidP="00E64B88">
            <w:pPr>
              <w:rPr>
                <w:b/>
                <w:sz w:val="18"/>
                <w:szCs w:val="18"/>
              </w:rPr>
            </w:pPr>
            <w:r w:rsidRPr="00BE5EBF">
              <w:rPr>
                <w:b/>
                <w:sz w:val="18"/>
                <w:szCs w:val="18"/>
              </w:rPr>
              <w:t>Ohrožení osob při porušení podmínek pro nahřívání živic v tavných nádobách</w:t>
            </w:r>
          </w:p>
          <w:p w14:paraId="132DA381" w14:textId="77777777" w:rsidR="00E64B88" w:rsidRPr="00BE5EBF" w:rsidRDefault="00E64B88" w:rsidP="00E64B88">
            <w:pPr>
              <w:rPr>
                <w:b/>
                <w:sz w:val="18"/>
                <w:szCs w:val="18"/>
              </w:rPr>
            </w:pPr>
          </w:p>
        </w:tc>
        <w:tc>
          <w:tcPr>
            <w:tcW w:w="7796" w:type="dxa"/>
          </w:tcPr>
          <w:p w14:paraId="132DA382" w14:textId="77777777" w:rsidR="00E64B88" w:rsidRPr="00BE5EBF" w:rsidRDefault="00E64B88" w:rsidP="00E64B88">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dodržování podmínek bezpečné práce při nahřívání živic v tavných nádobách:</w:t>
            </w:r>
          </w:p>
          <w:p w14:paraId="132DA383"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Živice lze nahřívat pouze v tavných nádobách, které jsou pro tento účel určeny.</w:t>
            </w:r>
          </w:p>
          <w:p w14:paraId="132DA384"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Nahřívání živic nesmí být vystaveno přímému působení plamene nebo jiného zdroje zapálení.</w:t>
            </w:r>
          </w:p>
          <w:p w14:paraId="132DA385"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Obsluha tavné nádoby se může vzdalovat z místa nahřívání živic jen na takovou vzdálenost, aby neztratila toto místo z dohledu a mohla rychle a účinně zasáhnout v případě potřeby.</w:t>
            </w:r>
          </w:p>
          <w:p w14:paraId="132DA386"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Tavnou nádobu lze plnit při nahřívání jen do tří čtvrtin obsahu a obsluha musí dbát na to, aby nádoba při zahřívání nepřekypěla.</w:t>
            </w:r>
          </w:p>
          <w:p w14:paraId="132DA387"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Tlakové nádoby, používané jako součást zařízení se ukládají v bezpečné vzdálenosti od tepelného zdroje a tavné nádoby (nejméně 4 metry).</w:t>
            </w:r>
          </w:p>
          <w:p w14:paraId="132DA388" w14:textId="77777777" w:rsidR="00E64B88" w:rsidRPr="00BE5EBF" w:rsidRDefault="00E64B88" w:rsidP="00E64B88">
            <w:pPr>
              <w:pStyle w:val="Odstavecseseznamem"/>
              <w:numPr>
                <w:ilvl w:val="0"/>
                <w:numId w:val="35"/>
              </w:numPr>
              <w:spacing w:after="0" w:line="240" w:lineRule="auto"/>
              <w:jc w:val="both"/>
              <w:rPr>
                <w:rFonts w:ascii="Times New Roman" w:hAnsi="Times New Roman"/>
                <w:sz w:val="18"/>
                <w:szCs w:val="18"/>
              </w:rPr>
            </w:pPr>
            <w:r w:rsidRPr="00BE5EBF">
              <w:rPr>
                <w:rFonts w:ascii="Times New Roman" w:hAnsi="Times New Roman"/>
                <w:sz w:val="18"/>
                <w:szCs w:val="18"/>
              </w:rPr>
              <w:t xml:space="preserve">V blízkosti tavné nádoby se umístí </w:t>
            </w:r>
            <w:r w:rsidRPr="00BE5EBF">
              <w:rPr>
                <w:rFonts w:ascii="Times New Roman" w:hAnsi="Times New Roman"/>
                <w:b/>
                <w:sz w:val="18"/>
                <w:szCs w:val="18"/>
              </w:rPr>
              <w:t>nejméně dva hasící přístroje práškové s hmotností hasební látky nejméně 5 kg.</w:t>
            </w:r>
          </w:p>
          <w:p w14:paraId="132DA389" w14:textId="77777777" w:rsidR="00E64B88" w:rsidRPr="00BE5EBF" w:rsidRDefault="00E64B88" w:rsidP="00E64B88">
            <w:pPr>
              <w:pStyle w:val="Odstavecseseznamem"/>
              <w:ind w:left="1440"/>
              <w:jc w:val="both"/>
              <w:rPr>
                <w:rFonts w:ascii="Times New Roman" w:hAnsi="Times New Roman"/>
                <w:sz w:val="18"/>
                <w:szCs w:val="18"/>
              </w:rPr>
            </w:pPr>
          </w:p>
        </w:tc>
      </w:tr>
      <w:tr w:rsidR="00E64B88" w:rsidRPr="00BE5EBF" w14:paraId="132DA38F" w14:textId="77777777" w:rsidTr="00E64B88">
        <w:tc>
          <w:tcPr>
            <w:tcW w:w="10206" w:type="dxa"/>
            <w:gridSpan w:val="2"/>
          </w:tcPr>
          <w:p w14:paraId="132DA38B" w14:textId="77777777" w:rsidR="00E64B88" w:rsidRPr="00BE5EBF" w:rsidRDefault="00E64B88" w:rsidP="00E64B88">
            <w:pPr>
              <w:rPr>
                <w:b/>
              </w:rPr>
            </w:pPr>
            <w:r w:rsidRPr="00BE5EBF">
              <w:rPr>
                <w:b/>
              </w:rPr>
              <w:t>Zhotovitel prací na stavbě zajistí:</w:t>
            </w:r>
          </w:p>
          <w:p w14:paraId="132DA38C" w14:textId="77777777" w:rsidR="00E64B88" w:rsidRPr="00BE5EBF" w:rsidRDefault="00E64B88" w:rsidP="00E64B88">
            <w:pPr>
              <w:pStyle w:val="Odstavecseseznamem"/>
              <w:numPr>
                <w:ilvl w:val="0"/>
                <w:numId w:val="7"/>
              </w:numPr>
              <w:spacing w:after="0" w:line="240" w:lineRule="auto"/>
              <w:rPr>
                <w:rFonts w:ascii="Times New Roman" w:hAnsi="Times New Roman"/>
              </w:rPr>
            </w:pPr>
            <w:r w:rsidRPr="00BE5EBF">
              <w:rPr>
                <w:rFonts w:ascii="Times New Roman" w:hAnsi="Times New Roman"/>
              </w:rPr>
              <w:t>Dodržování všech předpisů o požární bezpečnosti – dle vyhlášky č. 87/2000 Sb.</w:t>
            </w:r>
          </w:p>
          <w:p w14:paraId="132DA38D" w14:textId="77777777" w:rsidR="00E64B88" w:rsidRPr="00BE5EBF" w:rsidRDefault="00E64B88" w:rsidP="00E64B88">
            <w:pPr>
              <w:pStyle w:val="Odstavecseseznamem"/>
              <w:numPr>
                <w:ilvl w:val="0"/>
                <w:numId w:val="7"/>
              </w:numPr>
              <w:spacing w:after="0" w:line="240" w:lineRule="auto"/>
              <w:rPr>
                <w:rFonts w:ascii="Times New Roman" w:hAnsi="Times New Roman"/>
              </w:rPr>
            </w:pPr>
            <w:r w:rsidRPr="00BE5EBF">
              <w:rPr>
                <w:rFonts w:ascii="Times New Roman" w:hAnsi="Times New Roman"/>
              </w:rPr>
              <w:t>Dodržování všech návodů na použití</w:t>
            </w:r>
          </w:p>
          <w:p w14:paraId="132DA38E" w14:textId="77777777" w:rsidR="00E64B88" w:rsidRPr="00BE5EBF" w:rsidRDefault="00E64B88" w:rsidP="00E64B88"/>
        </w:tc>
      </w:tr>
      <w:tr w:rsidR="00E64B88" w:rsidRPr="00BE5EBF" w14:paraId="132DA397" w14:textId="77777777" w:rsidTr="00E64B88">
        <w:tc>
          <w:tcPr>
            <w:tcW w:w="10206" w:type="dxa"/>
            <w:gridSpan w:val="2"/>
          </w:tcPr>
          <w:p w14:paraId="132DA390" w14:textId="77777777" w:rsidR="00E64B88" w:rsidRPr="00BE5EBF" w:rsidRDefault="00E64B88" w:rsidP="00E64B88">
            <w:pPr>
              <w:rPr>
                <w:b/>
              </w:rPr>
            </w:pPr>
            <w:r w:rsidRPr="00BE5EBF">
              <w:rPr>
                <w:b/>
              </w:rPr>
              <w:t>Související právní předpisy:</w:t>
            </w:r>
          </w:p>
          <w:p w14:paraId="132DA391" w14:textId="77777777" w:rsidR="00E64B88" w:rsidRPr="00BE5EBF" w:rsidRDefault="00E64B88" w:rsidP="00E64B88">
            <w:pPr>
              <w:rPr>
                <w:sz w:val="16"/>
                <w:szCs w:val="16"/>
              </w:rPr>
            </w:pPr>
            <w:r w:rsidRPr="00BE5EBF">
              <w:rPr>
                <w:sz w:val="16"/>
                <w:szCs w:val="16"/>
              </w:rPr>
              <w:t>Zákon o požární ochraně č. 133/1985 Sb.</w:t>
            </w:r>
          </w:p>
          <w:p w14:paraId="132DA392" w14:textId="77777777" w:rsidR="00E64B88" w:rsidRPr="00BE5EBF" w:rsidRDefault="00E64B88" w:rsidP="00E64B88">
            <w:pPr>
              <w:rPr>
                <w:sz w:val="16"/>
                <w:szCs w:val="16"/>
              </w:rPr>
            </w:pPr>
            <w:r w:rsidRPr="00BE5EBF">
              <w:rPr>
                <w:sz w:val="16"/>
                <w:szCs w:val="16"/>
              </w:rPr>
              <w:t>Vyhláška č. 87/2000 Sb. – podmínky požární bezpečnosti při svařování a nahřívání živic</w:t>
            </w:r>
          </w:p>
          <w:p w14:paraId="132DA393" w14:textId="77777777" w:rsidR="005878C0" w:rsidRPr="00BE5EBF" w:rsidRDefault="005878C0" w:rsidP="00E64B88">
            <w:pPr>
              <w:rPr>
                <w:sz w:val="16"/>
                <w:szCs w:val="16"/>
              </w:rPr>
            </w:pPr>
          </w:p>
          <w:p w14:paraId="132DA394" w14:textId="77777777" w:rsidR="00E64B88" w:rsidRPr="00BE5EBF" w:rsidRDefault="00E64B88" w:rsidP="00E64B88">
            <w:pPr>
              <w:rPr>
                <w:sz w:val="16"/>
                <w:szCs w:val="16"/>
              </w:rPr>
            </w:pPr>
          </w:p>
          <w:p w14:paraId="132DA395" w14:textId="77777777" w:rsidR="00E64B88" w:rsidRPr="00BE5EBF" w:rsidRDefault="00E64B88" w:rsidP="00E64B88">
            <w:pPr>
              <w:rPr>
                <w:sz w:val="16"/>
                <w:szCs w:val="16"/>
              </w:rPr>
            </w:pPr>
          </w:p>
          <w:p w14:paraId="132DA396" w14:textId="77777777" w:rsidR="00E64B88" w:rsidRPr="00BE5EBF" w:rsidRDefault="00E64B88" w:rsidP="00E64B88">
            <w:pPr>
              <w:rPr>
                <w:sz w:val="16"/>
                <w:szCs w:val="16"/>
              </w:rPr>
            </w:pPr>
          </w:p>
        </w:tc>
      </w:tr>
    </w:tbl>
    <w:p w14:paraId="132DA398" w14:textId="77777777" w:rsidR="00E10158" w:rsidRPr="00BE5EBF" w:rsidRDefault="00E10158" w:rsidP="005A3DB6">
      <w:pPr>
        <w:jc w:val="center"/>
        <w:rPr>
          <w:u w:val="single"/>
        </w:rPr>
      </w:pPr>
    </w:p>
    <w:p w14:paraId="132DA399" w14:textId="77777777" w:rsidR="00E10158" w:rsidRPr="00BE5EBF" w:rsidRDefault="00E10158">
      <w:pPr>
        <w:rPr>
          <w:u w:val="single"/>
        </w:rPr>
      </w:pPr>
      <w:r w:rsidRPr="00BE5EBF">
        <w:rPr>
          <w:u w:val="single"/>
        </w:rPr>
        <w:br w:type="page"/>
      </w:r>
    </w:p>
    <w:p w14:paraId="132DA39A" w14:textId="77777777" w:rsidR="00E64B88" w:rsidRPr="00BE5EBF" w:rsidRDefault="005E6038" w:rsidP="005E6038">
      <w:pPr>
        <w:pStyle w:val="3ce"/>
        <w:rPr>
          <w:rFonts w:cs="Times New Roman"/>
        </w:rPr>
      </w:pPr>
      <w:bookmarkStart w:id="45" w:name="_Toc152101077"/>
      <w:r w:rsidRPr="00BE5EBF">
        <w:rPr>
          <w:rFonts w:cs="Times New Roman"/>
        </w:rPr>
        <w:lastRenderedPageBreak/>
        <w:t>P</w:t>
      </w:r>
      <w:r w:rsidR="00454357" w:rsidRPr="00BE5EBF">
        <w:rPr>
          <w:rFonts w:cs="Times New Roman"/>
        </w:rPr>
        <w:t xml:space="preserve">říloha č. </w:t>
      </w:r>
      <w:proofErr w:type="spellStart"/>
      <w:proofErr w:type="gramStart"/>
      <w:r w:rsidRPr="00BE5EBF">
        <w:rPr>
          <w:rFonts w:cs="Times New Roman"/>
        </w:rPr>
        <w:t>III</w:t>
      </w:r>
      <w:r w:rsidR="00454357" w:rsidRPr="00BE5EBF">
        <w:rPr>
          <w:rFonts w:cs="Times New Roman"/>
        </w:rPr>
        <w:t>.b</w:t>
      </w:r>
      <w:proofErr w:type="spellEnd"/>
      <w:r w:rsidR="00454357" w:rsidRPr="00BE5EBF">
        <w:rPr>
          <w:rFonts w:cs="Times New Roman"/>
        </w:rPr>
        <w:t xml:space="preserve"> :</w:t>
      </w:r>
      <w:proofErr w:type="gramEnd"/>
      <w:r w:rsidR="00454357" w:rsidRPr="00BE5EBF">
        <w:rPr>
          <w:rFonts w:cs="Times New Roman"/>
        </w:rPr>
        <w:t xml:space="preserve"> </w:t>
      </w:r>
      <w:r w:rsidRPr="00BE5EBF">
        <w:rPr>
          <w:rFonts w:cs="Times New Roman"/>
        </w:rPr>
        <w:t xml:space="preserve"> </w:t>
      </w:r>
      <w:r w:rsidR="00454357" w:rsidRPr="00BE5EBF">
        <w:rPr>
          <w:rFonts w:cs="Times New Roman"/>
        </w:rPr>
        <w:t>SVAŘOVÁNÍ – Příkaz ke svařování</w:t>
      </w:r>
      <w:bookmarkEnd w:id="45"/>
    </w:p>
    <w:tbl>
      <w:tblPr>
        <w:tblW w:w="9700"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1600"/>
        <w:gridCol w:w="900"/>
        <w:gridCol w:w="1500"/>
        <w:gridCol w:w="900"/>
        <w:gridCol w:w="2400"/>
        <w:gridCol w:w="300"/>
        <w:gridCol w:w="2100"/>
      </w:tblGrid>
      <w:tr w:rsidR="00454357" w:rsidRPr="00BE5EBF" w14:paraId="132DA39F" w14:textId="77777777" w:rsidTr="004863E1">
        <w:trPr>
          <w:trHeight w:val="859"/>
        </w:trPr>
        <w:tc>
          <w:tcPr>
            <w:tcW w:w="7300" w:type="dxa"/>
            <w:gridSpan w:val="5"/>
            <w:shd w:val="clear" w:color="auto" w:fill="auto"/>
            <w:vAlign w:val="center"/>
          </w:tcPr>
          <w:p w14:paraId="132DA39B" w14:textId="77777777" w:rsidR="00454357" w:rsidRPr="00BE5EBF" w:rsidRDefault="00454357" w:rsidP="004863E1">
            <w:pPr>
              <w:spacing w:before="20"/>
              <w:jc w:val="center"/>
              <w:rPr>
                <w:b/>
              </w:rPr>
            </w:pPr>
            <w:r w:rsidRPr="00BE5EBF">
              <w:rPr>
                <w:b/>
              </w:rPr>
              <w:t>PŘÍKAZ KE SVAŘOVÁNÍ</w:t>
            </w:r>
          </w:p>
          <w:p w14:paraId="132DA39C" w14:textId="77777777" w:rsidR="00454357" w:rsidRPr="00BE5EBF" w:rsidRDefault="00454357" w:rsidP="004863E1">
            <w:pPr>
              <w:jc w:val="center"/>
              <w:rPr>
                <w:b/>
                <w:sz w:val="20"/>
                <w:szCs w:val="20"/>
              </w:rPr>
            </w:pPr>
            <w:r w:rsidRPr="00BE5EBF">
              <w:rPr>
                <w:b/>
                <w:sz w:val="20"/>
                <w:szCs w:val="20"/>
              </w:rPr>
              <w:t>v prostoru s nebezpečím požáru nebo výbuchu s následným požárem</w:t>
            </w:r>
          </w:p>
          <w:p w14:paraId="132DA39D" w14:textId="77777777" w:rsidR="00454357" w:rsidRPr="00BE5EBF" w:rsidRDefault="00454357" w:rsidP="004863E1">
            <w:pPr>
              <w:jc w:val="center"/>
              <w:rPr>
                <w:sz w:val="20"/>
                <w:szCs w:val="20"/>
              </w:rPr>
            </w:pPr>
            <w:r w:rsidRPr="00BE5EBF">
              <w:rPr>
                <w:sz w:val="20"/>
                <w:szCs w:val="20"/>
              </w:rPr>
              <w:t>(dle vyhlášky č. 87/2000 Sb., ve znění pozdějších předpisů)</w:t>
            </w:r>
          </w:p>
        </w:tc>
        <w:tc>
          <w:tcPr>
            <w:tcW w:w="2400" w:type="dxa"/>
            <w:gridSpan w:val="2"/>
            <w:shd w:val="clear" w:color="auto" w:fill="auto"/>
          </w:tcPr>
          <w:p w14:paraId="132DA39E" w14:textId="77777777" w:rsidR="00454357" w:rsidRPr="00BE5EBF" w:rsidRDefault="00454357" w:rsidP="004863E1">
            <w:pPr>
              <w:spacing w:before="80"/>
              <w:rPr>
                <w:sz w:val="20"/>
                <w:szCs w:val="20"/>
              </w:rPr>
            </w:pPr>
            <w:r w:rsidRPr="00BE5EBF">
              <w:rPr>
                <w:sz w:val="20"/>
                <w:szCs w:val="20"/>
              </w:rPr>
              <w:t>Číslo:</w:t>
            </w:r>
          </w:p>
        </w:tc>
      </w:tr>
      <w:tr w:rsidR="00454357" w:rsidRPr="00BE5EBF" w14:paraId="132DA3A2" w14:textId="77777777" w:rsidTr="004863E1">
        <w:trPr>
          <w:trHeight w:val="454"/>
        </w:trPr>
        <w:tc>
          <w:tcPr>
            <w:tcW w:w="2500" w:type="dxa"/>
            <w:gridSpan w:val="2"/>
            <w:shd w:val="clear" w:color="auto" w:fill="auto"/>
            <w:vAlign w:val="center"/>
          </w:tcPr>
          <w:p w14:paraId="132DA3A0" w14:textId="77777777" w:rsidR="00454357" w:rsidRPr="00BE5EBF" w:rsidRDefault="00454357" w:rsidP="004863E1">
            <w:pPr>
              <w:ind w:right="-108"/>
              <w:rPr>
                <w:b/>
                <w:sz w:val="20"/>
                <w:szCs w:val="20"/>
              </w:rPr>
            </w:pPr>
            <w:r w:rsidRPr="00BE5EBF">
              <w:rPr>
                <w:sz w:val="20"/>
                <w:szCs w:val="20"/>
              </w:rPr>
              <w:t>Přesné označení místa, kde se práce provádí:</w:t>
            </w:r>
          </w:p>
        </w:tc>
        <w:tc>
          <w:tcPr>
            <w:tcW w:w="7200" w:type="dxa"/>
            <w:gridSpan w:val="5"/>
            <w:shd w:val="clear" w:color="auto" w:fill="auto"/>
            <w:vAlign w:val="center"/>
          </w:tcPr>
          <w:p w14:paraId="132DA3A1" w14:textId="77777777" w:rsidR="00454357" w:rsidRPr="00BE5EBF" w:rsidRDefault="00454357" w:rsidP="004863E1">
            <w:pPr>
              <w:rPr>
                <w:b/>
                <w:sz w:val="20"/>
                <w:szCs w:val="20"/>
              </w:rPr>
            </w:pPr>
          </w:p>
        </w:tc>
      </w:tr>
      <w:tr w:rsidR="00454357" w:rsidRPr="00BE5EBF" w14:paraId="132DA3A5" w14:textId="77777777" w:rsidTr="004863E1">
        <w:trPr>
          <w:trHeight w:val="454"/>
        </w:trPr>
        <w:tc>
          <w:tcPr>
            <w:tcW w:w="2500" w:type="dxa"/>
            <w:gridSpan w:val="2"/>
            <w:shd w:val="clear" w:color="auto" w:fill="auto"/>
            <w:vAlign w:val="center"/>
          </w:tcPr>
          <w:p w14:paraId="132DA3A3" w14:textId="77777777" w:rsidR="00454357" w:rsidRPr="00BE5EBF" w:rsidRDefault="00454357" w:rsidP="004863E1">
            <w:pPr>
              <w:rPr>
                <w:b/>
                <w:sz w:val="20"/>
                <w:szCs w:val="20"/>
              </w:rPr>
            </w:pPr>
            <w:r w:rsidRPr="00BE5EBF">
              <w:rPr>
                <w:sz w:val="20"/>
                <w:szCs w:val="20"/>
              </w:rPr>
              <w:t>Přesné stanovení pracovního úkolu:</w:t>
            </w:r>
          </w:p>
        </w:tc>
        <w:tc>
          <w:tcPr>
            <w:tcW w:w="7200" w:type="dxa"/>
            <w:gridSpan w:val="5"/>
            <w:shd w:val="clear" w:color="auto" w:fill="auto"/>
            <w:vAlign w:val="center"/>
          </w:tcPr>
          <w:p w14:paraId="132DA3A4" w14:textId="77777777" w:rsidR="00454357" w:rsidRPr="00BE5EBF" w:rsidRDefault="00454357" w:rsidP="004863E1">
            <w:pPr>
              <w:rPr>
                <w:b/>
                <w:sz w:val="20"/>
                <w:szCs w:val="20"/>
              </w:rPr>
            </w:pPr>
          </w:p>
        </w:tc>
      </w:tr>
      <w:tr w:rsidR="00454357" w:rsidRPr="00BE5EBF" w14:paraId="132DA3A8" w14:textId="77777777" w:rsidTr="004863E1">
        <w:trPr>
          <w:trHeight w:val="454"/>
        </w:trPr>
        <w:tc>
          <w:tcPr>
            <w:tcW w:w="2500" w:type="dxa"/>
            <w:gridSpan w:val="2"/>
            <w:shd w:val="clear" w:color="auto" w:fill="auto"/>
            <w:vAlign w:val="center"/>
          </w:tcPr>
          <w:p w14:paraId="132DA3A6" w14:textId="77777777" w:rsidR="00454357" w:rsidRPr="00BE5EBF" w:rsidRDefault="00454357" w:rsidP="004863E1">
            <w:pPr>
              <w:rPr>
                <w:b/>
                <w:sz w:val="20"/>
                <w:szCs w:val="20"/>
              </w:rPr>
            </w:pPr>
            <w:r w:rsidRPr="00BE5EBF">
              <w:rPr>
                <w:sz w:val="20"/>
                <w:szCs w:val="20"/>
              </w:rPr>
              <w:t>Určení technologie, která se použije:</w:t>
            </w:r>
          </w:p>
        </w:tc>
        <w:tc>
          <w:tcPr>
            <w:tcW w:w="7200" w:type="dxa"/>
            <w:gridSpan w:val="5"/>
            <w:shd w:val="clear" w:color="auto" w:fill="auto"/>
            <w:vAlign w:val="center"/>
          </w:tcPr>
          <w:p w14:paraId="132DA3A7" w14:textId="77777777" w:rsidR="00454357" w:rsidRPr="00BE5EBF" w:rsidRDefault="00454357" w:rsidP="004863E1">
            <w:pPr>
              <w:rPr>
                <w:b/>
                <w:sz w:val="20"/>
                <w:szCs w:val="20"/>
              </w:rPr>
            </w:pPr>
          </w:p>
        </w:tc>
      </w:tr>
      <w:tr w:rsidR="00454357" w:rsidRPr="00BE5EBF" w14:paraId="132DA3AB" w14:textId="77777777" w:rsidTr="004863E1">
        <w:trPr>
          <w:trHeight w:val="454"/>
        </w:trPr>
        <w:tc>
          <w:tcPr>
            <w:tcW w:w="2500" w:type="dxa"/>
            <w:gridSpan w:val="2"/>
            <w:shd w:val="clear" w:color="auto" w:fill="auto"/>
            <w:vAlign w:val="center"/>
          </w:tcPr>
          <w:p w14:paraId="132DA3A9" w14:textId="77777777" w:rsidR="00454357" w:rsidRPr="00BE5EBF" w:rsidRDefault="00454357" w:rsidP="004863E1">
            <w:pPr>
              <w:rPr>
                <w:sz w:val="20"/>
                <w:szCs w:val="20"/>
              </w:rPr>
            </w:pPr>
            <w:r w:rsidRPr="00BE5EBF">
              <w:rPr>
                <w:sz w:val="20"/>
                <w:szCs w:val="20"/>
              </w:rPr>
              <w:t>Místo a podmínky uložení svařovací soupravy:</w:t>
            </w:r>
          </w:p>
        </w:tc>
        <w:tc>
          <w:tcPr>
            <w:tcW w:w="7200" w:type="dxa"/>
            <w:gridSpan w:val="5"/>
            <w:shd w:val="clear" w:color="auto" w:fill="auto"/>
            <w:vAlign w:val="center"/>
          </w:tcPr>
          <w:p w14:paraId="132DA3AA" w14:textId="77777777" w:rsidR="00454357" w:rsidRPr="00BE5EBF" w:rsidRDefault="00454357" w:rsidP="004863E1">
            <w:pPr>
              <w:rPr>
                <w:b/>
                <w:sz w:val="20"/>
                <w:szCs w:val="20"/>
              </w:rPr>
            </w:pPr>
          </w:p>
        </w:tc>
      </w:tr>
      <w:tr w:rsidR="00454357" w:rsidRPr="00BE5EBF" w14:paraId="132DA3B0" w14:textId="77777777" w:rsidTr="004863E1">
        <w:trPr>
          <w:trHeight w:val="284"/>
        </w:trPr>
        <w:tc>
          <w:tcPr>
            <w:tcW w:w="2500" w:type="dxa"/>
            <w:gridSpan w:val="2"/>
            <w:shd w:val="clear" w:color="auto" w:fill="auto"/>
            <w:vAlign w:val="center"/>
          </w:tcPr>
          <w:p w14:paraId="132DA3AC" w14:textId="77777777" w:rsidR="00454357" w:rsidRPr="00BE5EBF" w:rsidRDefault="00454357" w:rsidP="004863E1">
            <w:pPr>
              <w:rPr>
                <w:sz w:val="20"/>
                <w:szCs w:val="20"/>
              </w:rPr>
            </w:pPr>
          </w:p>
        </w:tc>
        <w:tc>
          <w:tcPr>
            <w:tcW w:w="2400" w:type="dxa"/>
            <w:gridSpan w:val="2"/>
            <w:shd w:val="clear" w:color="auto" w:fill="auto"/>
            <w:vAlign w:val="center"/>
          </w:tcPr>
          <w:p w14:paraId="132DA3AD" w14:textId="77777777" w:rsidR="00454357" w:rsidRPr="00BE5EBF" w:rsidRDefault="00454357" w:rsidP="004863E1">
            <w:pPr>
              <w:jc w:val="center"/>
              <w:rPr>
                <w:b/>
                <w:sz w:val="20"/>
                <w:szCs w:val="20"/>
              </w:rPr>
            </w:pPr>
            <w:r w:rsidRPr="00BE5EBF">
              <w:rPr>
                <w:sz w:val="20"/>
                <w:szCs w:val="20"/>
              </w:rPr>
              <w:t>Vydání příkazu</w:t>
            </w:r>
          </w:p>
        </w:tc>
        <w:tc>
          <w:tcPr>
            <w:tcW w:w="2400" w:type="dxa"/>
            <w:shd w:val="clear" w:color="auto" w:fill="auto"/>
            <w:vAlign w:val="center"/>
          </w:tcPr>
          <w:p w14:paraId="132DA3AE" w14:textId="77777777" w:rsidR="00454357" w:rsidRPr="00BE5EBF" w:rsidRDefault="00454357" w:rsidP="004863E1">
            <w:pPr>
              <w:jc w:val="center"/>
              <w:rPr>
                <w:b/>
                <w:sz w:val="20"/>
                <w:szCs w:val="20"/>
              </w:rPr>
            </w:pPr>
            <w:r w:rsidRPr="00BE5EBF">
              <w:rPr>
                <w:sz w:val="20"/>
                <w:szCs w:val="20"/>
              </w:rPr>
              <w:t>Zahájení svařování</w:t>
            </w:r>
          </w:p>
        </w:tc>
        <w:tc>
          <w:tcPr>
            <w:tcW w:w="2400" w:type="dxa"/>
            <w:gridSpan w:val="2"/>
            <w:shd w:val="clear" w:color="auto" w:fill="auto"/>
            <w:vAlign w:val="center"/>
          </w:tcPr>
          <w:p w14:paraId="132DA3AF" w14:textId="77777777" w:rsidR="00454357" w:rsidRPr="00BE5EBF" w:rsidRDefault="00454357" w:rsidP="004863E1">
            <w:pPr>
              <w:jc w:val="center"/>
              <w:rPr>
                <w:b/>
                <w:sz w:val="20"/>
                <w:szCs w:val="20"/>
              </w:rPr>
            </w:pPr>
            <w:r w:rsidRPr="00BE5EBF">
              <w:rPr>
                <w:sz w:val="20"/>
                <w:szCs w:val="20"/>
              </w:rPr>
              <w:t>Dokončení svařování</w:t>
            </w:r>
          </w:p>
        </w:tc>
      </w:tr>
      <w:tr w:rsidR="00454357" w:rsidRPr="00BE5EBF" w14:paraId="132DA3B5" w14:textId="77777777" w:rsidTr="004863E1">
        <w:trPr>
          <w:trHeight w:val="312"/>
        </w:trPr>
        <w:tc>
          <w:tcPr>
            <w:tcW w:w="2500" w:type="dxa"/>
            <w:gridSpan w:val="2"/>
            <w:shd w:val="clear" w:color="auto" w:fill="auto"/>
            <w:vAlign w:val="center"/>
          </w:tcPr>
          <w:p w14:paraId="132DA3B1" w14:textId="77777777" w:rsidR="00454357" w:rsidRPr="00BE5EBF" w:rsidRDefault="00454357" w:rsidP="004863E1">
            <w:pPr>
              <w:rPr>
                <w:sz w:val="20"/>
                <w:szCs w:val="20"/>
              </w:rPr>
            </w:pPr>
            <w:r w:rsidRPr="00BE5EBF">
              <w:rPr>
                <w:sz w:val="20"/>
                <w:szCs w:val="20"/>
              </w:rPr>
              <w:t xml:space="preserve">Datum: </w:t>
            </w:r>
          </w:p>
        </w:tc>
        <w:tc>
          <w:tcPr>
            <w:tcW w:w="2400" w:type="dxa"/>
            <w:gridSpan w:val="2"/>
            <w:shd w:val="clear" w:color="auto" w:fill="auto"/>
            <w:vAlign w:val="center"/>
          </w:tcPr>
          <w:p w14:paraId="132DA3B2" w14:textId="77777777" w:rsidR="00454357" w:rsidRPr="00BE5EBF" w:rsidRDefault="00454357" w:rsidP="004863E1">
            <w:pPr>
              <w:jc w:val="center"/>
              <w:rPr>
                <w:b/>
                <w:sz w:val="20"/>
                <w:szCs w:val="20"/>
              </w:rPr>
            </w:pPr>
          </w:p>
        </w:tc>
        <w:tc>
          <w:tcPr>
            <w:tcW w:w="2400" w:type="dxa"/>
            <w:shd w:val="clear" w:color="auto" w:fill="auto"/>
            <w:vAlign w:val="center"/>
          </w:tcPr>
          <w:p w14:paraId="132DA3B3" w14:textId="77777777" w:rsidR="00454357" w:rsidRPr="00BE5EBF" w:rsidRDefault="00454357" w:rsidP="004863E1">
            <w:pPr>
              <w:jc w:val="center"/>
              <w:rPr>
                <w:b/>
                <w:sz w:val="20"/>
                <w:szCs w:val="20"/>
              </w:rPr>
            </w:pPr>
          </w:p>
        </w:tc>
        <w:tc>
          <w:tcPr>
            <w:tcW w:w="2400" w:type="dxa"/>
            <w:gridSpan w:val="2"/>
            <w:shd w:val="clear" w:color="auto" w:fill="auto"/>
            <w:vAlign w:val="center"/>
          </w:tcPr>
          <w:p w14:paraId="132DA3B4" w14:textId="77777777" w:rsidR="00454357" w:rsidRPr="00BE5EBF" w:rsidRDefault="00454357" w:rsidP="004863E1">
            <w:pPr>
              <w:jc w:val="center"/>
              <w:rPr>
                <w:b/>
                <w:sz w:val="20"/>
                <w:szCs w:val="20"/>
              </w:rPr>
            </w:pPr>
          </w:p>
        </w:tc>
      </w:tr>
      <w:tr w:rsidR="00454357" w:rsidRPr="00BE5EBF" w14:paraId="132DA3BA" w14:textId="77777777" w:rsidTr="004863E1">
        <w:trPr>
          <w:trHeight w:val="312"/>
        </w:trPr>
        <w:tc>
          <w:tcPr>
            <w:tcW w:w="2500" w:type="dxa"/>
            <w:gridSpan w:val="2"/>
            <w:shd w:val="clear" w:color="auto" w:fill="auto"/>
            <w:vAlign w:val="center"/>
          </w:tcPr>
          <w:p w14:paraId="132DA3B6" w14:textId="77777777" w:rsidR="00454357" w:rsidRPr="00BE5EBF" w:rsidRDefault="00454357" w:rsidP="004863E1">
            <w:pPr>
              <w:rPr>
                <w:sz w:val="20"/>
                <w:szCs w:val="20"/>
              </w:rPr>
            </w:pPr>
            <w:r w:rsidRPr="00BE5EBF">
              <w:rPr>
                <w:sz w:val="20"/>
                <w:szCs w:val="20"/>
              </w:rPr>
              <w:t>Čas:</w:t>
            </w:r>
          </w:p>
        </w:tc>
        <w:tc>
          <w:tcPr>
            <w:tcW w:w="2400" w:type="dxa"/>
            <w:gridSpan w:val="2"/>
            <w:shd w:val="clear" w:color="auto" w:fill="auto"/>
            <w:vAlign w:val="center"/>
          </w:tcPr>
          <w:p w14:paraId="132DA3B7" w14:textId="77777777" w:rsidR="00454357" w:rsidRPr="00BE5EBF" w:rsidRDefault="00454357" w:rsidP="004863E1">
            <w:pPr>
              <w:jc w:val="center"/>
              <w:rPr>
                <w:b/>
                <w:sz w:val="20"/>
                <w:szCs w:val="20"/>
              </w:rPr>
            </w:pPr>
          </w:p>
        </w:tc>
        <w:tc>
          <w:tcPr>
            <w:tcW w:w="2400" w:type="dxa"/>
            <w:shd w:val="clear" w:color="auto" w:fill="auto"/>
            <w:vAlign w:val="center"/>
          </w:tcPr>
          <w:p w14:paraId="132DA3B8" w14:textId="77777777" w:rsidR="00454357" w:rsidRPr="00BE5EBF" w:rsidRDefault="00454357" w:rsidP="004863E1">
            <w:pPr>
              <w:jc w:val="center"/>
              <w:rPr>
                <w:b/>
                <w:sz w:val="20"/>
                <w:szCs w:val="20"/>
              </w:rPr>
            </w:pPr>
          </w:p>
        </w:tc>
        <w:tc>
          <w:tcPr>
            <w:tcW w:w="2400" w:type="dxa"/>
            <w:gridSpan w:val="2"/>
            <w:shd w:val="clear" w:color="auto" w:fill="auto"/>
            <w:vAlign w:val="center"/>
          </w:tcPr>
          <w:p w14:paraId="132DA3B9" w14:textId="77777777" w:rsidR="00454357" w:rsidRPr="00BE5EBF" w:rsidRDefault="00454357" w:rsidP="004863E1">
            <w:pPr>
              <w:jc w:val="center"/>
              <w:rPr>
                <w:b/>
                <w:sz w:val="20"/>
                <w:szCs w:val="20"/>
              </w:rPr>
            </w:pPr>
          </w:p>
        </w:tc>
      </w:tr>
      <w:tr w:rsidR="00454357" w:rsidRPr="00BE5EBF" w14:paraId="132DA3BC" w14:textId="77777777" w:rsidTr="004863E1">
        <w:trPr>
          <w:trHeight w:val="284"/>
        </w:trPr>
        <w:tc>
          <w:tcPr>
            <w:tcW w:w="9700" w:type="dxa"/>
            <w:gridSpan w:val="7"/>
            <w:shd w:val="clear" w:color="auto" w:fill="D9D9D9"/>
            <w:vAlign w:val="center"/>
          </w:tcPr>
          <w:p w14:paraId="132DA3BB" w14:textId="77777777" w:rsidR="00454357" w:rsidRPr="00BE5EBF" w:rsidRDefault="00454357" w:rsidP="004863E1">
            <w:pPr>
              <w:rPr>
                <w:b/>
                <w:sz w:val="20"/>
                <w:szCs w:val="20"/>
              </w:rPr>
            </w:pPr>
            <w:r w:rsidRPr="00BE5EBF">
              <w:rPr>
                <w:b/>
                <w:sz w:val="20"/>
                <w:szCs w:val="20"/>
              </w:rPr>
              <w:t>Jmenovité určení svářečů s uvedením dokladu o odborné způsobilosti:</w:t>
            </w:r>
          </w:p>
        </w:tc>
      </w:tr>
      <w:tr w:rsidR="00454357" w:rsidRPr="00BE5EBF" w14:paraId="132DA3C1" w14:textId="77777777" w:rsidTr="004863E1">
        <w:trPr>
          <w:trHeight w:val="284"/>
        </w:trPr>
        <w:tc>
          <w:tcPr>
            <w:tcW w:w="2500" w:type="dxa"/>
            <w:gridSpan w:val="2"/>
            <w:shd w:val="clear" w:color="auto" w:fill="auto"/>
            <w:vAlign w:val="center"/>
          </w:tcPr>
          <w:p w14:paraId="132DA3BD" w14:textId="77777777" w:rsidR="00454357" w:rsidRPr="00BE5EBF" w:rsidRDefault="00454357" w:rsidP="004863E1">
            <w:pPr>
              <w:jc w:val="center"/>
              <w:rPr>
                <w:sz w:val="20"/>
                <w:szCs w:val="20"/>
              </w:rPr>
            </w:pPr>
            <w:r w:rsidRPr="00BE5EBF">
              <w:rPr>
                <w:sz w:val="20"/>
                <w:szCs w:val="20"/>
              </w:rPr>
              <w:t>Jméno a příjmení</w:t>
            </w:r>
          </w:p>
        </w:tc>
        <w:tc>
          <w:tcPr>
            <w:tcW w:w="2400" w:type="dxa"/>
            <w:gridSpan w:val="2"/>
            <w:shd w:val="clear" w:color="auto" w:fill="auto"/>
            <w:vAlign w:val="center"/>
          </w:tcPr>
          <w:p w14:paraId="132DA3BE" w14:textId="77777777" w:rsidR="00454357" w:rsidRPr="00BE5EBF" w:rsidRDefault="00454357" w:rsidP="004863E1">
            <w:pPr>
              <w:jc w:val="center"/>
              <w:rPr>
                <w:sz w:val="20"/>
                <w:szCs w:val="20"/>
              </w:rPr>
            </w:pPr>
            <w:r w:rsidRPr="00BE5EBF">
              <w:rPr>
                <w:sz w:val="20"/>
                <w:szCs w:val="20"/>
              </w:rPr>
              <w:t>Č. svařovacího průkazu</w:t>
            </w:r>
          </w:p>
        </w:tc>
        <w:tc>
          <w:tcPr>
            <w:tcW w:w="2400" w:type="dxa"/>
            <w:shd w:val="clear" w:color="auto" w:fill="auto"/>
            <w:vAlign w:val="center"/>
          </w:tcPr>
          <w:p w14:paraId="132DA3BF" w14:textId="77777777" w:rsidR="00454357" w:rsidRPr="00BE5EBF" w:rsidRDefault="00454357" w:rsidP="004863E1">
            <w:pPr>
              <w:jc w:val="center"/>
              <w:rPr>
                <w:sz w:val="20"/>
                <w:szCs w:val="20"/>
              </w:rPr>
            </w:pPr>
            <w:r w:rsidRPr="00BE5EBF">
              <w:rPr>
                <w:sz w:val="20"/>
                <w:szCs w:val="20"/>
              </w:rPr>
              <w:t>Rozsah oprávnění</w:t>
            </w:r>
          </w:p>
        </w:tc>
        <w:tc>
          <w:tcPr>
            <w:tcW w:w="2400" w:type="dxa"/>
            <w:gridSpan w:val="2"/>
            <w:shd w:val="clear" w:color="auto" w:fill="auto"/>
            <w:vAlign w:val="center"/>
          </w:tcPr>
          <w:p w14:paraId="132DA3C0" w14:textId="77777777" w:rsidR="00454357" w:rsidRPr="00BE5EBF" w:rsidRDefault="00454357" w:rsidP="004863E1">
            <w:pPr>
              <w:jc w:val="center"/>
              <w:rPr>
                <w:sz w:val="20"/>
                <w:szCs w:val="20"/>
              </w:rPr>
            </w:pPr>
            <w:r w:rsidRPr="00BE5EBF">
              <w:rPr>
                <w:sz w:val="20"/>
                <w:szCs w:val="20"/>
              </w:rPr>
              <w:t>Podpis *)</w:t>
            </w:r>
          </w:p>
        </w:tc>
      </w:tr>
      <w:tr w:rsidR="00454357" w:rsidRPr="00BE5EBF" w14:paraId="132DA3C6" w14:textId="77777777" w:rsidTr="004863E1">
        <w:trPr>
          <w:trHeight w:val="312"/>
        </w:trPr>
        <w:tc>
          <w:tcPr>
            <w:tcW w:w="2500" w:type="dxa"/>
            <w:gridSpan w:val="2"/>
            <w:shd w:val="clear" w:color="auto" w:fill="auto"/>
            <w:vAlign w:val="center"/>
          </w:tcPr>
          <w:p w14:paraId="132DA3C2" w14:textId="77777777" w:rsidR="00454357" w:rsidRPr="00BE5EBF" w:rsidRDefault="00454357" w:rsidP="004863E1">
            <w:pPr>
              <w:rPr>
                <w:sz w:val="20"/>
                <w:szCs w:val="20"/>
              </w:rPr>
            </w:pPr>
          </w:p>
        </w:tc>
        <w:tc>
          <w:tcPr>
            <w:tcW w:w="2400" w:type="dxa"/>
            <w:gridSpan w:val="2"/>
            <w:shd w:val="clear" w:color="auto" w:fill="auto"/>
            <w:vAlign w:val="center"/>
          </w:tcPr>
          <w:p w14:paraId="132DA3C3" w14:textId="77777777" w:rsidR="00454357" w:rsidRPr="00BE5EBF" w:rsidRDefault="00454357" w:rsidP="004863E1">
            <w:pPr>
              <w:rPr>
                <w:sz w:val="20"/>
                <w:szCs w:val="20"/>
              </w:rPr>
            </w:pPr>
          </w:p>
        </w:tc>
        <w:tc>
          <w:tcPr>
            <w:tcW w:w="2400" w:type="dxa"/>
            <w:shd w:val="clear" w:color="auto" w:fill="auto"/>
            <w:vAlign w:val="center"/>
          </w:tcPr>
          <w:p w14:paraId="132DA3C4" w14:textId="77777777" w:rsidR="00454357" w:rsidRPr="00BE5EBF" w:rsidRDefault="00454357" w:rsidP="004863E1">
            <w:pPr>
              <w:rPr>
                <w:sz w:val="20"/>
                <w:szCs w:val="20"/>
              </w:rPr>
            </w:pPr>
          </w:p>
        </w:tc>
        <w:tc>
          <w:tcPr>
            <w:tcW w:w="2400" w:type="dxa"/>
            <w:gridSpan w:val="2"/>
            <w:shd w:val="clear" w:color="auto" w:fill="auto"/>
            <w:vAlign w:val="center"/>
          </w:tcPr>
          <w:p w14:paraId="132DA3C5" w14:textId="77777777" w:rsidR="00454357" w:rsidRPr="00BE5EBF" w:rsidRDefault="00454357" w:rsidP="004863E1">
            <w:pPr>
              <w:rPr>
                <w:sz w:val="20"/>
                <w:szCs w:val="20"/>
              </w:rPr>
            </w:pPr>
          </w:p>
        </w:tc>
      </w:tr>
      <w:tr w:rsidR="00454357" w:rsidRPr="00BE5EBF" w14:paraId="132DA3CB" w14:textId="77777777" w:rsidTr="004863E1">
        <w:trPr>
          <w:trHeight w:val="312"/>
        </w:trPr>
        <w:tc>
          <w:tcPr>
            <w:tcW w:w="2500" w:type="dxa"/>
            <w:gridSpan w:val="2"/>
            <w:shd w:val="clear" w:color="auto" w:fill="auto"/>
            <w:vAlign w:val="center"/>
          </w:tcPr>
          <w:p w14:paraId="132DA3C7" w14:textId="77777777" w:rsidR="00454357" w:rsidRPr="00BE5EBF" w:rsidRDefault="00454357" w:rsidP="004863E1">
            <w:pPr>
              <w:rPr>
                <w:sz w:val="20"/>
                <w:szCs w:val="20"/>
              </w:rPr>
            </w:pPr>
          </w:p>
        </w:tc>
        <w:tc>
          <w:tcPr>
            <w:tcW w:w="2400" w:type="dxa"/>
            <w:gridSpan w:val="2"/>
            <w:shd w:val="clear" w:color="auto" w:fill="auto"/>
            <w:vAlign w:val="center"/>
          </w:tcPr>
          <w:p w14:paraId="132DA3C8" w14:textId="77777777" w:rsidR="00454357" w:rsidRPr="00BE5EBF" w:rsidRDefault="00454357" w:rsidP="004863E1">
            <w:pPr>
              <w:rPr>
                <w:sz w:val="20"/>
                <w:szCs w:val="20"/>
              </w:rPr>
            </w:pPr>
          </w:p>
        </w:tc>
        <w:tc>
          <w:tcPr>
            <w:tcW w:w="2400" w:type="dxa"/>
            <w:shd w:val="clear" w:color="auto" w:fill="auto"/>
            <w:vAlign w:val="center"/>
          </w:tcPr>
          <w:p w14:paraId="132DA3C9" w14:textId="77777777" w:rsidR="00454357" w:rsidRPr="00BE5EBF" w:rsidRDefault="00454357" w:rsidP="004863E1">
            <w:pPr>
              <w:rPr>
                <w:sz w:val="20"/>
                <w:szCs w:val="20"/>
              </w:rPr>
            </w:pPr>
          </w:p>
        </w:tc>
        <w:tc>
          <w:tcPr>
            <w:tcW w:w="2400" w:type="dxa"/>
            <w:gridSpan w:val="2"/>
            <w:shd w:val="clear" w:color="auto" w:fill="auto"/>
            <w:vAlign w:val="center"/>
          </w:tcPr>
          <w:p w14:paraId="132DA3CA" w14:textId="77777777" w:rsidR="00454357" w:rsidRPr="00BE5EBF" w:rsidRDefault="00454357" w:rsidP="004863E1">
            <w:pPr>
              <w:rPr>
                <w:sz w:val="20"/>
                <w:szCs w:val="20"/>
              </w:rPr>
            </w:pPr>
          </w:p>
        </w:tc>
      </w:tr>
      <w:tr w:rsidR="00454357" w:rsidRPr="00BE5EBF" w14:paraId="132DA3D0" w14:textId="77777777" w:rsidTr="004863E1">
        <w:trPr>
          <w:trHeight w:val="312"/>
        </w:trPr>
        <w:tc>
          <w:tcPr>
            <w:tcW w:w="2500" w:type="dxa"/>
            <w:gridSpan w:val="2"/>
            <w:shd w:val="clear" w:color="auto" w:fill="auto"/>
            <w:vAlign w:val="center"/>
          </w:tcPr>
          <w:p w14:paraId="132DA3CC" w14:textId="77777777" w:rsidR="00454357" w:rsidRPr="00BE5EBF" w:rsidRDefault="00454357" w:rsidP="004863E1">
            <w:pPr>
              <w:rPr>
                <w:sz w:val="20"/>
                <w:szCs w:val="20"/>
              </w:rPr>
            </w:pPr>
          </w:p>
        </w:tc>
        <w:tc>
          <w:tcPr>
            <w:tcW w:w="2400" w:type="dxa"/>
            <w:gridSpan w:val="2"/>
            <w:shd w:val="clear" w:color="auto" w:fill="auto"/>
            <w:vAlign w:val="center"/>
          </w:tcPr>
          <w:p w14:paraId="132DA3CD" w14:textId="77777777" w:rsidR="00454357" w:rsidRPr="00BE5EBF" w:rsidRDefault="00454357" w:rsidP="004863E1">
            <w:pPr>
              <w:rPr>
                <w:sz w:val="20"/>
                <w:szCs w:val="20"/>
              </w:rPr>
            </w:pPr>
          </w:p>
        </w:tc>
        <w:tc>
          <w:tcPr>
            <w:tcW w:w="2400" w:type="dxa"/>
            <w:shd w:val="clear" w:color="auto" w:fill="auto"/>
            <w:vAlign w:val="center"/>
          </w:tcPr>
          <w:p w14:paraId="132DA3CE" w14:textId="77777777" w:rsidR="00454357" w:rsidRPr="00BE5EBF" w:rsidRDefault="00454357" w:rsidP="004863E1">
            <w:pPr>
              <w:rPr>
                <w:sz w:val="20"/>
                <w:szCs w:val="20"/>
              </w:rPr>
            </w:pPr>
          </w:p>
        </w:tc>
        <w:tc>
          <w:tcPr>
            <w:tcW w:w="2400" w:type="dxa"/>
            <w:gridSpan w:val="2"/>
            <w:shd w:val="clear" w:color="auto" w:fill="auto"/>
            <w:vAlign w:val="center"/>
          </w:tcPr>
          <w:p w14:paraId="132DA3CF" w14:textId="77777777" w:rsidR="00454357" w:rsidRPr="00BE5EBF" w:rsidRDefault="00454357" w:rsidP="004863E1">
            <w:pPr>
              <w:rPr>
                <w:sz w:val="20"/>
                <w:szCs w:val="20"/>
              </w:rPr>
            </w:pPr>
          </w:p>
        </w:tc>
      </w:tr>
      <w:tr w:rsidR="00454357" w:rsidRPr="00BE5EBF" w14:paraId="132DA3D2" w14:textId="77777777" w:rsidTr="004863E1">
        <w:trPr>
          <w:trHeight w:val="680"/>
        </w:trPr>
        <w:tc>
          <w:tcPr>
            <w:tcW w:w="9700" w:type="dxa"/>
            <w:gridSpan w:val="7"/>
            <w:shd w:val="clear" w:color="auto" w:fill="D9D9D9"/>
            <w:vAlign w:val="center"/>
          </w:tcPr>
          <w:p w14:paraId="132DA3D1" w14:textId="77777777" w:rsidR="00454357" w:rsidRPr="00BE5EBF" w:rsidRDefault="00454357" w:rsidP="004863E1">
            <w:pPr>
              <w:rPr>
                <w:b/>
                <w:sz w:val="20"/>
                <w:szCs w:val="20"/>
              </w:rPr>
            </w:pPr>
            <w:r w:rsidRPr="00BE5EBF">
              <w:rPr>
                <w:b/>
                <w:sz w:val="20"/>
                <w:szCs w:val="20"/>
              </w:rPr>
              <w:t>Podrobná specifikace potřebných požárně bezpečnostních opatření, kontrola jejich plnění, způsob prokazování plnění opatření včetně měření koncentrace hořlavých látek, prokázání jejich splnění, uvedení jmen odpovědných osob a jmen osob určených k jejich provedení:</w:t>
            </w:r>
          </w:p>
        </w:tc>
      </w:tr>
      <w:tr w:rsidR="00454357" w:rsidRPr="00BE5EBF" w14:paraId="132DA3D6" w14:textId="77777777" w:rsidTr="004863E1">
        <w:trPr>
          <w:trHeight w:val="284"/>
        </w:trPr>
        <w:tc>
          <w:tcPr>
            <w:tcW w:w="4000" w:type="dxa"/>
            <w:gridSpan w:val="3"/>
            <w:shd w:val="clear" w:color="auto" w:fill="auto"/>
            <w:vAlign w:val="center"/>
          </w:tcPr>
          <w:p w14:paraId="132DA3D3" w14:textId="77777777" w:rsidR="00454357" w:rsidRPr="00BE5EBF" w:rsidRDefault="00454357" w:rsidP="004863E1">
            <w:pPr>
              <w:ind w:right="-111"/>
              <w:jc w:val="center"/>
              <w:rPr>
                <w:sz w:val="20"/>
                <w:szCs w:val="20"/>
              </w:rPr>
            </w:pPr>
            <w:r w:rsidRPr="00BE5EBF">
              <w:rPr>
                <w:sz w:val="20"/>
                <w:szCs w:val="20"/>
              </w:rPr>
              <w:t>Požárně bezpečnostní opatření</w:t>
            </w:r>
          </w:p>
        </w:tc>
        <w:tc>
          <w:tcPr>
            <w:tcW w:w="3300" w:type="dxa"/>
            <w:gridSpan w:val="2"/>
            <w:shd w:val="clear" w:color="auto" w:fill="auto"/>
            <w:vAlign w:val="center"/>
          </w:tcPr>
          <w:p w14:paraId="132DA3D4" w14:textId="77777777" w:rsidR="00454357" w:rsidRPr="00BE5EBF" w:rsidRDefault="00454357" w:rsidP="004863E1">
            <w:pPr>
              <w:jc w:val="center"/>
              <w:rPr>
                <w:sz w:val="20"/>
                <w:szCs w:val="20"/>
              </w:rPr>
            </w:pPr>
            <w:r w:rsidRPr="00BE5EBF">
              <w:rPr>
                <w:sz w:val="20"/>
                <w:szCs w:val="20"/>
              </w:rPr>
              <w:t>Způsob plnění, měření</w:t>
            </w:r>
          </w:p>
        </w:tc>
        <w:tc>
          <w:tcPr>
            <w:tcW w:w="2400" w:type="dxa"/>
            <w:gridSpan w:val="2"/>
            <w:shd w:val="clear" w:color="auto" w:fill="auto"/>
            <w:vAlign w:val="center"/>
          </w:tcPr>
          <w:p w14:paraId="132DA3D5" w14:textId="77777777" w:rsidR="00454357" w:rsidRPr="00BE5EBF" w:rsidRDefault="00454357" w:rsidP="004863E1">
            <w:pPr>
              <w:jc w:val="center"/>
              <w:rPr>
                <w:sz w:val="20"/>
                <w:szCs w:val="20"/>
              </w:rPr>
            </w:pPr>
            <w:r w:rsidRPr="00BE5EBF">
              <w:rPr>
                <w:sz w:val="20"/>
                <w:szCs w:val="20"/>
              </w:rPr>
              <w:t>Způsob kontroly</w:t>
            </w:r>
          </w:p>
        </w:tc>
      </w:tr>
      <w:tr w:rsidR="00454357" w:rsidRPr="00BE5EBF" w14:paraId="132DA3DA" w14:textId="77777777" w:rsidTr="004863E1">
        <w:trPr>
          <w:trHeight w:val="1746"/>
        </w:trPr>
        <w:tc>
          <w:tcPr>
            <w:tcW w:w="4000" w:type="dxa"/>
            <w:gridSpan w:val="3"/>
            <w:shd w:val="clear" w:color="auto" w:fill="auto"/>
            <w:vAlign w:val="center"/>
          </w:tcPr>
          <w:p w14:paraId="132DA3D7" w14:textId="77777777" w:rsidR="00454357" w:rsidRPr="00BE5EBF" w:rsidRDefault="00454357" w:rsidP="004863E1">
            <w:pPr>
              <w:rPr>
                <w:sz w:val="20"/>
                <w:szCs w:val="20"/>
              </w:rPr>
            </w:pPr>
          </w:p>
        </w:tc>
        <w:tc>
          <w:tcPr>
            <w:tcW w:w="3300" w:type="dxa"/>
            <w:gridSpan w:val="2"/>
            <w:shd w:val="clear" w:color="auto" w:fill="auto"/>
            <w:vAlign w:val="center"/>
          </w:tcPr>
          <w:p w14:paraId="132DA3D8" w14:textId="77777777" w:rsidR="00454357" w:rsidRPr="00BE5EBF" w:rsidRDefault="00454357" w:rsidP="004863E1">
            <w:pPr>
              <w:rPr>
                <w:sz w:val="20"/>
                <w:szCs w:val="20"/>
              </w:rPr>
            </w:pPr>
          </w:p>
        </w:tc>
        <w:tc>
          <w:tcPr>
            <w:tcW w:w="2400" w:type="dxa"/>
            <w:gridSpan w:val="2"/>
            <w:shd w:val="clear" w:color="auto" w:fill="auto"/>
            <w:vAlign w:val="center"/>
          </w:tcPr>
          <w:p w14:paraId="132DA3D9" w14:textId="77777777" w:rsidR="00454357" w:rsidRPr="00BE5EBF" w:rsidRDefault="00454357" w:rsidP="004863E1">
            <w:pPr>
              <w:rPr>
                <w:sz w:val="20"/>
                <w:szCs w:val="20"/>
              </w:rPr>
            </w:pPr>
          </w:p>
        </w:tc>
      </w:tr>
      <w:tr w:rsidR="00454357" w:rsidRPr="00BE5EBF" w14:paraId="132DA3DE" w14:textId="77777777" w:rsidTr="004863E1">
        <w:trPr>
          <w:trHeight w:val="284"/>
        </w:trPr>
        <w:tc>
          <w:tcPr>
            <w:tcW w:w="4000" w:type="dxa"/>
            <w:gridSpan w:val="3"/>
            <w:shd w:val="clear" w:color="auto" w:fill="auto"/>
            <w:vAlign w:val="center"/>
          </w:tcPr>
          <w:p w14:paraId="132DA3DB" w14:textId="77777777" w:rsidR="00454357" w:rsidRPr="00BE5EBF" w:rsidRDefault="00454357" w:rsidP="004863E1">
            <w:pPr>
              <w:jc w:val="center"/>
              <w:rPr>
                <w:sz w:val="20"/>
                <w:szCs w:val="20"/>
              </w:rPr>
            </w:pPr>
          </w:p>
        </w:tc>
        <w:tc>
          <w:tcPr>
            <w:tcW w:w="3300" w:type="dxa"/>
            <w:gridSpan w:val="2"/>
            <w:shd w:val="clear" w:color="auto" w:fill="auto"/>
            <w:vAlign w:val="center"/>
          </w:tcPr>
          <w:p w14:paraId="132DA3DC" w14:textId="77777777" w:rsidR="00454357" w:rsidRPr="00BE5EBF" w:rsidRDefault="00454357" w:rsidP="004863E1">
            <w:pPr>
              <w:jc w:val="center"/>
              <w:rPr>
                <w:sz w:val="20"/>
                <w:szCs w:val="20"/>
              </w:rPr>
            </w:pPr>
            <w:r w:rsidRPr="00BE5EBF">
              <w:rPr>
                <w:sz w:val="20"/>
                <w:szCs w:val="20"/>
              </w:rPr>
              <w:t>Jméno a příjmení</w:t>
            </w:r>
          </w:p>
        </w:tc>
        <w:tc>
          <w:tcPr>
            <w:tcW w:w="2400" w:type="dxa"/>
            <w:gridSpan w:val="2"/>
            <w:shd w:val="clear" w:color="auto" w:fill="auto"/>
            <w:vAlign w:val="center"/>
          </w:tcPr>
          <w:p w14:paraId="132DA3DD" w14:textId="77777777" w:rsidR="00454357" w:rsidRPr="00BE5EBF" w:rsidRDefault="00454357" w:rsidP="004863E1">
            <w:pPr>
              <w:jc w:val="center"/>
              <w:rPr>
                <w:sz w:val="20"/>
                <w:szCs w:val="20"/>
              </w:rPr>
            </w:pPr>
            <w:r w:rsidRPr="00BE5EBF">
              <w:rPr>
                <w:sz w:val="20"/>
                <w:szCs w:val="20"/>
              </w:rPr>
              <w:t>Podpis *)</w:t>
            </w:r>
          </w:p>
        </w:tc>
      </w:tr>
      <w:tr w:rsidR="00454357" w:rsidRPr="00BE5EBF" w14:paraId="132DA3E2" w14:textId="77777777" w:rsidTr="004863E1">
        <w:trPr>
          <w:trHeight w:val="312"/>
        </w:trPr>
        <w:tc>
          <w:tcPr>
            <w:tcW w:w="4000" w:type="dxa"/>
            <w:gridSpan w:val="3"/>
            <w:shd w:val="clear" w:color="auto" w:fill="auto"/>
            <w:vAlign w:val="center"/>
          </w:tcPr>
          <w:p w14:paraId="132DA3DF" w14:textId="77777777" w:rsidR="00454357" w:rsidRPr="00BE5EBF" w:rsidRDefault="00454357" w:rsidP="004863E1">
            <w:pPr>
              <w:rPr>
                <w:sz w:val="20"/>
                <w:szCs w:val="20"/>
              </w:rPr>
            </w:pPr>
            <w:r w:rsidRPr="00BE5EBF">
              <w:rPr>
                <w:sz w:val="20"/>
                <w:szCs w:val="20"/>
              </w:rPr>
              <w:t>Stanovená opatření provede:</w:t>
            </w:r>
          </w:p>
        </w:tc>
        <w:tc>
          <w:tcPr>
            <w:tcW w:w="3300" w:type="dxa"/>
            <w:gridSpan w:val="2"/>
            <w:shd w:val="clear" w:color="auto" w:fill="auto"/>
            <w:vAlign w:val="center"/>
          </w:tcPr>
          <w:p w14:paraId="132DA3E0" w14:textId="77777777" w:rsidR="00454357" w:rsidRPr="00BE5EBF" w:rsidRDefault="00454357" w:rsidP="004863E1">
            <w:pPr>
              <w:jc w:val="center"/>
              <w:rPr>
                <w:sz w:val="20"/>
                <w:szCs w:val="20"/>
              </w:rPr>
            </w:pPr>
          </w:p>
        </w:tc>
        <w:tc>
          <w:tcPr>
            <w:tcW w:w="2400" w:type="dxa"/>
            <w:gridSpan w:val="2"/>
            <w:shd w:val="clear" w:color="auto" w:fill="auto"/>
            <w:vAlign w:val="center"/>
          </w:tcPr>
          <w:p w14:paraId="132DA3E1" w14:textId="77777777" w:rsidR="00454357" w:rsidRPr="00BE5EBF" w:rsidRDefault="00454357" w:rsidP="004863E1">
            <w:pPr>
              <w:jc w:val="center"/>
              <w:rPr>
                <w:sz w:val="20"/>
                <w:szCs w:val="20"/>
              </w:rPr>
            </w:pPr>
          </w:p>
        </w:tc>
      </w:tr>
      <w:tr w:rsidR="00454357" w:rsidRPr="00BE5EBF" w14:paraId="132DA3E6" w14:textId="77777777" w:rsidTr="004863E1">
        <w:trPr>
          <w:trHeight w:val="312"/>
        </w:trPr>
        <w:tc>
          <w:tcPr>
            <w:tcW w:w="4000" w:type="dxa"/>
            <w:gridSpan w:val="3"/>
            <w:shd w:val="clear" w:color="auto" w:fill="auto"/>
            <w:vAlign w:val="center"/>
          </w:tcPr>
          <w:p w14:paraId="132DA3E3" w14:textId="77777777" w:rsidR="00454357" w:rsidRPr="00BE5EBF" w:rsidRDefault="00454357" w:rsidP="004863E1">
            <w:pPr>
              <w:rPr>
                <w:sz w:val="20"/>
                <w:szCs w:val="20"/>
              </w:rPr>
            </w:pPr>
            <w:r w:rsidRPr="00BE5EBF">
              <w:rPr>
                <w:sz w:val="20"/>
                <w:szCs w:val="20"/>
              </w:rPr>
              <w:t>Za provedení opatření odpovídá:</w:t>
            </w:r>
          </w:p>
        </w:tc>
        <w:tc>
          <w:tcPr>
            <w:tcW w:w="3300" w:type="dxa"/>
            <w:gridSpan w:val="2"/>
            <w:shd w:val="clear" w:color="auto" w:fill="auto"/>
            <w:vAlign w:val="center"/>
          </w:tcPr>
          <w:p w14:paraId="132DA3E4" w14:textId="77777777" w:rsidR="00454357" w:rsidRPr="00BE5EBF" w:rsidRDefault="00454357" w:rsidP="004863E1">
            <w:pPr>
              <w:jc w:val="center"/>
              <w:rPr>
                <w:sz w:val="20"/>
                <w:szCs w:val="20"/>
              </w:rPr>
            </w:pPr>
          </w:p>
        </w:tc>
        <w:tc>
          <w:tcPr>
            <w:tcW w:w="2400" w:type="dxa"/>
            <w:gridSpan w:val="2"/>
            <w:shd w:val="clear" w:color="auto" w:fill="auto"/>
            <w:vAlign w:val="center"/>
          </w:tcPr>
          <w:p w14:paraId="132DA3E5" w14:textId="77777777" w:rsidR="00454357" w:rsidRPr="00BE5EBF" w:rsidRDefault="00454357" w:rsidP="004863E1">
            <w:pPr>
              <w:jc w:val="center"/>
              <w:rPr>
                <w:sz w:val="20"/>
                <w:szCs w:val="20"/>
              </w:rPr>
            </w:pPr>
          </w:p>
        </w:tc>
      </w:tr>
      <w:tr w:rsidR="00454357" w:rsidRPr="00BE5EBF" w14:paraId="132DA3E8" w14:textId="77777777" w:rsidTr="004863E1">
        <w:trPr>
          <w:trHeight w:val="284"/>
        </w:trPr>
        <w:tc>
          <w:tcPr>
            <w:tcW w:w="9700" w:type="dxa"/>
            <w:gridSpan w:val="7"/>
            <w:shd w:val="clear" w:color="auto" w:fill="D9D9D9"/>
            <w:vAlign w:val="center"/>
          </w:tcPr>
          <w:p w14:paraId="132DA3E7" w14:textId="77777777" w:rsidR="00454357" w:rsidRPr="00BE5EBF" w:rsidRDefault="00454357" w:rsidP="004863E1">
            <w:pPr>
              <w:rPr>
                <w:b/>
                <w:sz w:val="20"/>
                <w:szCs w:val="20"/>
              </w:rPr>
            </w:pPr>
            <w:r w:rsidRPr="00BE5EBF">
              <w:rPr>
                <w:b/>
                <w:sz w:val="20"/>
                <w:szCs w:val="20"/>
              </w:rPr>
              <w:t>Určení druhu a počtu hasebních prostředků. Uvedení jiných možností hašení v místě:</w:t>
            </w:r>
          </w:p>
        </w:tc>
      </w:tr>
      <w:tr w:rsidR="00454357" w:rsidRPr="00BE5EBF" w14:paraId="132DA3EB" w14:textId="77777777" w:rsidTr="004863E1">
        <w:trPr>
          <w:trHeight w:val="284"/>
        </w:trPr>
        <w:tc>
          <w:tcPr>
            <w:tcW w:w="4000" w:type="dxa"/>
            <w:gridSpan w:val="3"/>
            <w:shd w:val="clear" w:color="auto" w:fill="auto"/>
            <w:vAlign w:val="center"/>
          </w:tcPr>
          <w:p w14:paraId="132DA3E9" w14:textId="77777777" w:rsidR="00454357" w:rsidRPr="00BE5EBF" w:rsidRDefault="00454357" w:rsidP="004863E1">
            <w:pPr>
              <w:jc w:val="center"/>
              <w:rPr>
                <w:sz w:val="20"/>
                <w:szCs w:val="20"/>
              </w:rPr>
            </w:pPr>
            <w:r w:rsidRPr="00BE5EBF">
              <w:rPr>
                <w:sz w:val="20"/>
                <w:szCs w:val="20"/>
              </w:rPr>
              <w:t>Hasicí přístroje – druh, počet</w:t>
            </w:r>
          </w:p>
        </w:tc>
        <w:tc>
          <w:tcPr>
            <w:tcW w:w="5700" w:type="dxa"/>
            <w:gridSpan w:val="4"/>
            <w:shd w:val="clear" w:color="auto" w:fill="auto"/>
            <w:vAlign w:val="center"/>
          </w:tcPr>
          <w:p w14:paraId="132DA3EA" w14:textId="77777777" w:rsidR="00454357" w:rsidRPr="00BE5EBF" w:rsidRDefault="00454357" w:rsidP="004863E1">
            <w:pPr>
              <w:jc w:val="center"/>
              <w:rPr>
                <w:sz w:val="20"/>
                <w:szCs w:val="20"/>
              </w:rPr>
            </w:pPr>
            <w:r w:rsidRPr="00BE5EBF">
              <w:rPr>
                <w:sz w:val="20"/>
                <w:szCs w:val="20"/>
              </w:rPr>
              <w:t>Jiné možnosti hašení</w:t>
            </w:r>
          </w:p>
        </w:tc>
      </w:tr>
      <w:tr w:rsidR="00454357" w:rsidRPr="00BE5EBF" w14:paraId="132DA3F3" w14:textId="77777777" w:rsidTr="004863E1">
        <w:trPr>
          <w:trHeight w:val="115"/>
        </w:trPr>
        <w:tc>
          <w:tcPr>
            <w:tcW w:w="4000" w:type="dxa"/>
            <w:gridSpan w:val="3"/>
            <w:shd w:val="clear" w:color="auto" w:fill="auto"/>
            <w:vAlign w:val="center"/>
          </w:tcPr>
          <w:p w14:paraId="132DA3EC" w14:textId="77777777" w:rsidR="00454357" w:rsidRPr="00BE5EBF" w:rsidRDefault="00454357" w:rsidP="004863E1">
            <w:pPr>
              <w:jc w:val="center"/>
              <w:rPr>
                <w:i/>
                <w:sz w:val="20"/>
                <w:szCs w:val="20"/>
              </w:rPr>
            </w:pPr>
            <w:r w:rsidRPr="00BE5EBF">
              <w:rPr>
                <w:i/>
                <w:sz w:val="20"/>
                <w:szCs w:val="20"/>
              </w:rPr>
              <w:t xml:space="preserve">(min. 2 ks, z toho 1 ks práškový </w:t>
            </w:r>
            <w:smartTag w:uri="urn:schemas-microsoft-com:office:smarttags" w:element="metricconverter">
              <w:smartTagPr>
                <w:attr w:name="ProductID" w:val="5 kg"/>
              </w:smartTagPr>
              <w:r w:rsidRPr="00BE5EBF">
                <w:rPr>
                  <w:i/>
                  <w:sz w:val="20"/>
                  <w:szCs w:val="20"/>
                </w:rPr>
                <w:t>5 kg</w:t>
              </w:r>
            </w:smartTag>
            <w:r w:rsidRPr="00BE5EBF">
              <w:rPr>
                <w:i/>
                <w:sz w:val="20"/>
                <w:szCs w:val="20"/>
              </w:rPr>
              <w:t>)</w:t>
            </w:r>
          </w:p>
        </w:tc>
        <w:tc>
          <w:tcPr>
            <w:tcW w:w="3600" w:type="dxa"/>
            <w:gridSpan w:val="3"/>
            <w:vMerge w:val="restart"/>
            <w:tcBorders>
              <w:right w:val="nil"/>
            </w:tcBorders>
            <w:shd w:val="clear" w:color="auto" w:fill="auto"/>
            <w:vAlign w:val="center"/>
          </w:tcPr>
          <w:p w14:paraId="132DA3ED" w14:textId="77777777" w:rsidR="00454357" w:rsidRPr="00BE5EBF" w:rsidRDefault="00454357" w:rsidP="004863E1">
            <w:pPr>
              <w:spacing w:before="20" w:after="20"/>
              <w:rPr>
                <w:sz w:val="20"/>
                <w:szCs w:val="20"/>
              </w:rPr>
            </w:pPr>
            <w:r w:rsidRPr="00BE5EBF">
              <w:rPr>
                <w:sz w:val="20"/>
                <w:szCs w:val="20"/>
              </w:rPr>
              <w:fldChar w:fldCharType="begin">
                <w:ffData>
                  <w:name w:val="Zaškrtávací1"/>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stabilní hasicí zařízení                        </w:t>
            </w:r>
          </w:p>
          <w:p w14:paraId="132DA3EE" w14:textId="77777777" w:rsidR="00454357" w:rsidRPr="00BE5EBF" w:rsidRDefault="00454357" w:rsidP="004863E1">
            <w:pPr>
              <w:spacing w:before="20" w:after="20"/>
              <w:rPr>
                <w:sz w:val="20"/>
                <w:szCs w:val="20"/>
              </w:rPr>
            </w:pPr>
            <w:r w:rsidRPr="00BE5EBF">
              <w:rPr>
                <w:sz w:val="20"/>
                <w:szCs w:val="20"/>
              </w:rPr>
              <w:fldChar w:fldCharType="begin">
                <w:ffData>
                  <w:name w:val="Zaškrtávací2"/>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zařízení pro technologické hašení      </w:t>
            </w:r>
          </w:p>
          <w:p w14:paraId="132DA3EF" w14:textId="77777777" w:rsidR="00454357" w:rsidRPr="00BE5EBF" w:rsidRDefault="00454357" w:rsidP="004863E1">
            <w:pPr>
              <w:spacing w:before="20" w:after="20"/>
              <w:rPr>
                <w:sz w:val="20"/>
                <w:szCs w:val="20"/>
              </w:rPr>
            </w:pPr>
            <w:r w:rsidRPr="00BE5EBF">
              <w:rPr>
                <w:sz w:val="20"/>
                <w:szCs w:val="20"/>
              </w:rPr>
              <w:fldChar w:fldCharType="begin">
                <w:ffData>
                  <w:name w:val="Zaškrtávací3"/>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jednotka požární ochrany podniku </w:t>
            </w:r>
          </w:p>
        </w:tc>
        <w:tc>
          <w:tcPr>
            <w:tcW w:w="2100" w:type="dxa"/>
            <w:vMerge w:val="restart"/>
            <w:tcBorders>
              <w:left w:val="nil"/>
            </w:tcBorders>
            <w:shd w:val="clear" w:color="auto" w:fill="auto"/>
            <w:vAlign w:val="center"/>
          </w:tcPr>
          <w:p w14:paraId="132DA3F0" w14:textId="77777777" w:rsidR="00454357" w:rsidRPr="00BE5EBF" w:rsidRDefault="00454357" w:rsidP="004863E1">
            <w:pPr>
              <w:spacing w:before="20" w:after="20"/>
              <w:rPr>
                <w:sz w:val="20"/>
                <w:szCs w:val="20"/>
              </w:rPr>
            </w:pPr>
            <w:r w:rsidRPr="00BE5EBF">
              <w:rPr>
                <w:sz w:val="20"/>
                <w:szCs w:val="20"/>
              </w:rPr>
              <w:fldChar w:fldCharType="begin">
                <w:ffData>
                  <w:name w:val="Zaškrtávací4"/>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hydrant</w:t>
            </w:r>
          </w:p>
          <w:p w14:paraId="132DA3F1" w14:textId="77777777" w:rsidR="00454357" w:rsidRPr="00BE5EBF" w:rsidRDefault="00454357" w:rsidP="004863E1">
            <w:pPr>
              <w:spacing w:before="20" w:after="20"/>
              <w:rPr>
                <w:sz w:val="20"/>
                <w:szCs w:val="20"/>
              </w:rPr>
            </w:pPr>
            <w:r w:rsidRPr="00BE5EBF">
              <w:rPr>
                <w:sz w:val="20"/>
                <w:szCs w:val="20"/>
              </w:rPr>
              <w:fldChar w:fldCharType="begin">
                <w:ffData>
                  <w:name w:val="Zaškrtávací3"/>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jiné: </w:t>
            </w:r>
          </w:p>
          <w:p w14:paraId="132DA3F2" w14:textId="77777777" w:rsidR="00454357" w:rsidRPr="00BE5EBF" w:rsidRDefault="00454357" w:rsidP="004863E1">
            <w:pPr>
              <w:spacing w:before="20" w:after="20"/>
              <w:rPr>
                <w:sz w:val="20"/>
                <w:szCs w:val="20"/>
              </w:rPr>
            </w:pPr>
          </w:p>
        </w:tc>
      </w:tr>
      <w:tr w:rsidR="00454357" w:rsidRPr="00BE5EBF" w14:paraId="132DA3F7" w14:textId="77777777" w:rsidTr="004863E1">
        <w:trPr>
          <w:trHeight w:val="555"/>
        </w:trPr>
        <w:tc>
          <w:tcPr>
            <w:tcW w:w="4000" w:type="dxa"/>
            <w:gridSpan w:val="3"/>
            <w:shd w:val="clear" w:color="auto" w:fill="auto"/>
            <w:vAlign w:val="center"/>
          </w:tcPr>
          <w:p w14:paraId="132DA3F4" w14:textId="77777777" w:rsidR="00454357" w:rsidRPr="00BE5EBF" w:rsidRDefault="00454357" w:rsidP="004863E1">
            <w:pPr>
              <w:rPr>
                <w:sz w:val="20"/>
                <w:szCs w:val="20"/>
              </w:rPr>
            </w:pPr>
          </w:p>
        </w:tc>
        <w:tc>
          <w:tcPr>
            <w:tcW w:w="3600" w:type="dxa"/>
            <w:gridSpan w:val="3"/>
            <w:vMerge/>
            <w:tcBorders>
              <w:right w:val="nil"/>
            </w:tcBorders>
            <w:shd w:val="clear" w:color="auto" w:fill="auto"/>
            <w:vAlign w:val="center"/>
          </w:tcPr>
          <w:p w14:paraId="132DA3F5" w14:textId="77777777" w:rsidR="00454357" w:rsidRPr="00BE5EBF" w:rsidRDefault="00454357" w:rsidP="004863E1">
            <w:pPr>
              <w:spacing w:before="20" w:after="20"/>
              <w:rPr>
                <w:sz w:val="20"/>
                <w:szCs w:val="20"/>
              </w:rPr>
            </w:pPr>
          </w:p>
        </w:tc>
        <w:tc>
          <w:tcPr>
            <w:tcW w:w="2100" w:type="dxa"/>
            <w:vMerge/>
            <w:tcBorders>
              <w:left w:val="nil"/>
            </w:tcBorders>
            <w:shd w:val="clear" w:color="auto" w:fill="auto"/>
            <w:vAlign w:val="center"/>
          </w:tcPr>
          <w:p w14:paraId="132DA3F6" w14:textId="77777777" w:rsidR="00454357" w:rsidRPr="00BE5EBF" w:rsidRDefault="00454357" w:rsidP="004863E1">
            <w:pPr>
              <w:spacing w:before="20" w:after="20"/>
              <w:rPr>
                <w:sz w:val="20"/>
                <w:szCs w:val="20"/>
              </w:rPr>
            </w:pPr>
          </w:p>
        </w:tc>
      </w:tr>
      <w:tr w:rsidR="00454357" w:rsidRPr="00BE5EBF" w14:paraId="132DA3F9" w14:textId="77777777" w:rsidTr="004863E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80"/>
        </w:trPr>
        <w:tc>
          <w:tcPr>
            <w:tcW w:w="9700" w:type="dxa"/>
            <w:gridSpan w:val="7"/>
            <w:tcBorders>
              <w:top w:val="single" w:sz="4" w:space="0" w:color="999999"/>
              <w:left w:val="single" w:sz="4" w:space="0" w:color="999999"/>
              <w:bottom w:val="single" w:sz="4" w:space="0" w:color="999999"/>
              <w:right w:val="single" w:sz="4" w:space="0" w:color="999999"/>
            </w:tcBorders>
            <w:shd w:val="clear" w:color="auto" w:fill="D9D9D9"/>
            <w:vAlign w:val="center"/>
          </w:tcPr>
          <w:p w14:paraId="132DA3F8" w14:textId="77777777" w:rsidR="00454357" w:rsidRPr="00BE5EBF" w:rsidRDefault="00454357" w:rsidP="004863E1">
            <w:pPr>
              <w:rPr>
                <w:b/>
                <w:sz w:val="20"/>
                <w:szCs w:val="20"/>
              </w:rPr>
            </w:pPr>
            <w:r w:rsidRPr="00BE5EBF">
              <w:rPr>
                <w:b/>
                <w:sz w:val="20"/>
                <w:szCs w:val="20"/>
              </w:rPr>
              <w:t>Určení formy požárního dohledu, počet osob, vymezení povinností, způsob seznámení s povinnostmi, uvedení jmen osob určených k výkonu požárního dohledu v průběhu svařování, při přerušení práce i po skončení svařování a jeho dokladování (viz samostatné záznamy):</w:t>
            </w:r>
          </w:p>
        </w:tc>
      </w:tr>
      <w:tr w:rsidR="00454357" w:rsidRPr="00BE5EBF" w14:paraId="132DA3FD" w14:textId="77777777" w:rsidTr="004863E1">
        <w:trPr>
          <w:trHeight w:val="284"/>
        </w:trPr>
        <w:tc>
          <w:tcPr>
            <w:tcW w:w="4000" w:type="dxa"/>
            <w:gridSpan w:val="3"/>
            <w:shd w:val="clear" w:color="auto" w:fill="auto"/>
            <w:vAlign w:val="center"/>
          </w:tcPr>
          <w:p w14:paraId="132DA3FA" w14:textId="77777777" w:rsidR="00454357" w:rsidRPr="00BE5EBF" w:rsidRDefault="00454357" w:rsidP="004863E1">
            <w:pPr>
              <w:jc w:val="center"/>
              <w:rPr>
                <w:sz w:val="20"/>
                <w:szCs w:val="20"/>
              </w:rPr>
            </w:pPr>
            <w:r w:rsidRPr="00BE5EBF">
              <w:rPr>
                <w:sz w:val="20"/>
                <w:szCs w:val="20"/>
              </w:rPr>
              <w:t>Požární dohled</w:t>
            </w:r>
          </w:p>
        </w:tc>
        <w:tc>
          <w:tcPr>
            <w:tcW w:w="3300" w:type="dxa"/>
            <w:gridSpan w:val="2"/>
            <w:shd w:val="clear" w:color="auto" w:fill="auto"/>
            <w:vAlign w:val="center"/>
          </w:tcPr>
          <w:p w14:paraId="132DA3FB" w14:textId="77777777" w:rsidR="00454357" w:rsidRPr="00BE5EBF" w:rsidRDefault="00454357" w:rsidP="004863E1">
            <w:pPr>
              <w:jc w:val="center"/>
              <w:rPr>
                <w:sz w:val="20"/>
                <w:szCs w:val="20"/>
              </w:rPr>
            </w:pPr>
            <w:r w:rsidRPr="00BE5EBF">
              <w:rPr>
                <w:sz w:val="20"/>
                <w:szCs w:val="20"/>
              </w:rPr>
              <w:t>Jméno a příjmení</w:t>
            </w:r>
          </w:p>
        </w:tc>
        <w:tc>
          <w:tcPr>
            <w:tcW w:w="2400" w:type="dxa"/>
            <w:gridSpan w:val="2"/>
            <w:shd w:val="clear" w:color="auto" w:fill="auto"/>
            <w:vAlign w:val="center"/>
          </w:tcPr>
          <w:p w14:paraId="132DA3FC" w14:textId="77777777" w:rsidR="00454357" w:rsidRPr="00BE5EBF" w:rsidRDefault="00454357" w:rsidP="004863E1">
            <w:pPr>
              <w:jc w:val="center"/>
              <w:rPr>
                <w:sz w:val="20"/>
                <w:szCs w:val="20"/>
              </w:rPr>
            </w:pPr>
            <w:r w:rsidRPr="00BE5EBF">
              <w:rPr>
                <w:sz w:val="20"/>
                <w:szCs w:val="20"/>
              </w:rPr>
              <w:t>Podpis *)</w:t>
            </w:r>
          </w:p>
        </w:tc>
      </w:tr>
      <w:tr w:rsidR="00454357" w:rsidRPr="00BE5EBF" w14:paraId="132DA402" w14:textId="77777777" w:rsidTr="004863E1">
        <w:trPr>
          <w:trHeight w:val="567"/>
        </w:trPr>
        <w:tc>
          <w:tcPr>
            <w:tcW w:w="1600" w:type="dxa"/>
            <w:shd w:val="clear" w:color="auto" w:fill="auto"/>
            <w:vAlign w:val="center"/>
          </w:tcPr>
          <w:p w14:paraId="132DA3FE" w14:textId="77777777" w:rsidR="00454357" w:rsidRPr="00BE5EBF" w:rsidRDefault="00454357" w:rsidP="004863E1">
            <w:pPr>
              <w:rPr>
                <w:sz w:val="20"/>
                <w:szCs w:val="20"/>
              </w:rPr>
            </w:pPr>
            <w:r w:rsidRPr="00BE5EBF">
              <w:rPr>
                <w:sz w:val="20"/>
                <w:szCs w:val="20"/>
              </w:rPr>
              <w:t>V průběhu svařování:</w:t>
            </w:r>
          </w:p>
        </w:tc>
        <w:tc>
          <w:tcPr>
            <w:tcW w:w="2400" w:type="dxa"/>
            <w:gridSpan w:val="2"/>
            <w:shd w:val="clear" w:color="auto" w:fill="auto"/>
            <w:vAlign w:val="center"/>
          </w:tcPr>
          <w:p w14:paraId="132DA3FF" w14:textId="77777777" w:rsidR="00454357" w:rsidRPr="00BE5EBF" w:rsidRDefault="00454357" w:rsidP="004863E1">
            <w:pPr>
              <w:rPr>
                <w:sz w:val="20"/>
                <w:szCs w:val="20"/>
              </w:rPr>
            </w:pPr>
            <w:r w:rsidRPr="00BE5EBF">
              <w:rPr>
                <w:sz w:val="20"/>
                <w:szCs w:val="20"/>
              </w:rPr>
              <w:t xml:space="preserve">     nepřetržitý </w:t>
            </w:r>
          </w:p>
        </w:tc>
        <w:tc>
          <w:tcPr>
            <w:tcW w:w="3300" w:type="dxa"/>
            <w:gridSpan w:val="2"/>
            <w:shd w:val="clear" w:color="auto" w:fill="auto"/>
            <w:vAlign w:val="center"/>
          </w:tcPr>
          <w:p w14:paraId="132DA400" w14:textId="77777777" w:rsidR="00454357" w:rsidRPr="00BE5EBF" w:rsidRDefault="00454357" w:rsidP="004863E1">
            <w:pPr>
              <w:rPr>
                <w:sz w:val="20"/>
                <w:szCs w:val="20"/>
              </w:rPr>
            </w:pPr>
          </w:p>
        </w:tc>
        <w:tc>
          <w:tcPr>
            <w:tcW w:w="2400" w:type="dxa"/>
            <w:gridSpan w:val="2"/>
            <w:shd w:val="clear" w:color="auto" w:fill="auto"/>
            <w:vAlign w:val="center"/>
          </w:tcPr>
          <w:p w14:paraId="132DA401" w14:textId="77777777" w:rsidR="00454357" w:rsidRPr="00BE5EBF" w:rsidRDefault="00454357" w:rsidP="004863E1">
            <w:pPr>
              <w:rPr>
                <w:sz w:val="20"/>
                <w:szCs w:val="20"/>
              </w:rPr>
            </w:pPr>
          </w:p>
        </w:tc>
      </w:tr>
      <w:tr w:rsidR="00454357" w:rsidRPr="00BE5EBF" w14:paraId="132DA409" w14:textId="77777777" w:rsidTr="004863E1">
        <w:trPr>
          <w:trHeight w:val="567"/>
        </w:trPr>
        <w:tc>
          <w:tcPr>
            <w:tcW w:w="1600" w:type="dxa"/>
            <w:shd w:val="clear" w:color="auto" w:fill="auto"/>
            <w:vAlign w:val="center"/>
          </w:tcPr>
          <w:p w14:paraId="132DA403" w14:textId="77777777" w:rsidR="00454357" w:rsidRPr="00BE5EBF" w:rsidRDefault="00454357" w:rsidP="004863E1">
            <w:pPr>
              <w:rPr>
                <w:sz w:val="20"/>
                <w:szCs w:val="20"/>
              </w:rPr>
            </w:pPr>
            <w:r w:rsidRPr="00BE5EBF">
              <w:rPr>
                <w:sz w:val="20"/>
                <w:szCs w:val="20"/>
              </w:rPr>
              <w:t>Při přerušení svařování:</w:t>
            </w:r>
          </w:p>
        </w:tc>
        <w:tc>
          <w:tcPr>
            <w:tcW w:w="2400" w:type="dxa"/>
            <w:gridSpan w:val="2"/>
            <w:shd w:val="clear" w:color="auto" w:fill="auto"/>
            <w:vAlign w:val="center"/>
          </w:tcPr>
          <w:p w14:paraId="132DA404" w14:textId="77777777" w:rsidR="00454357" w:rsidRPr="00BE5EBF" w:rsidRDefault="00454357" w:rsidP="004863E1">
            <w:pPr>
              <w:spacing w:before="20" w:after="20"/>
              <w:rPr>
                <w:sz w:val="20"/>
                <w:szCs w:val="20"/>
              </w:rPr>
            </w:pPr>
            <w:r w:rsidRPr="00BE5EBF">
              <w:rPr>
                <w:sz w:val="20"/>
                <w:szCs w:val="20"/>
              </w:rPr>
              <w:fldChar w:fldCharType="begin">
                <w:ffData>
                  <w:name w:val="Zaškrtávací5"/>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nepřetržitý</w:t>
            </w:r>
          </w:p>
          <w:p w14:paraId="132DA405" w14:textId="77777777" w:rsidR="00454357" w:rsidRPr="00BE5EBF" w:rsidRDefault="00454357" w:rsidP="004863E1">
            <w:pPr>
              <w:spacing w:before="20" w:after="20"/>
              <w:rPr>
                <w:sz w:val="20"/>
                <w:szCs w:val="20"/>
              </w:rPr>
            </w:pPr>
            <w:r w:rsidRPr="00BE5EBF">
              <w:rPr>
                <w:sz w:val="20"/>
                <w:szCs w:val="20"/>
              </w:rPr>
              <w:fldChar w:fldCharType="begin">
                <w:ffData>
                  <w:name w:val="Zaškrtávací6"/>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v intervalu ……..… h</w:t>
            </w:r>
          </w:p>
          <w:p w14:paraId="132DA406" w14:textId="77777777" w:rsidR="00454357" w:rsidRPr="00BE5EBF" w:rsidRDefault="00454357" w:rsidP="004863E1">
            <w:pPr>
              <w:spacing w:before="20" w:after="20"/>
              <w:ind w:left="14"/>
              <w:rPr>
                <w:sz w:val="20"/>
                <w:szCs w:val="20"/>
              </w:rPr>
            </w:pPr>
            <w:r w:rsidRPr="00BE5EBF">
              <w:rPr>
                <w:sz w:val="20"/>
                <w:szCs w:val="20"/>
              </w:rPr>
              <w:t>min. po dobu ….……. h</w:t>
            </w:r>
          </w:p>
        </w:tc>
        <w:tc>
          <w:tcPr>
            <w:tcW w:w="3300" w:type="dxa"/>
            <w:gridSpan w:val="2"/>
            <w:shd w:val="clear" w:color="auto" w:fill="auto"/>
            <w:vAlign w:val="center"/>
          </w:tcPr>
          <w:p w14:paraId="132DA407" w14:textId="77777777" w:rsidR="00454357" w:rsidRPr="00BE5EBF" w:rsidRDefault="00454357" w:rsidP="004863E1">
            <w:pPr>
              <w:rPr>
                <w:sz w:val="20"/>
                <w:szCs w:val="20"/>
              </w:rPr>
            </w:pPr>
          </w:p>
        </w:tc>
        <w:tc>
          <w:tcPr>
            <w:tcW w:w="2400" w:type="dxa"/>
            <w:gridSpan w:val="2"/>
            <w:shd w:val="clear" w:color="auto" w:fill="auto"/>
            <w:vAlign w:val="center"/>
          </w:tcPr>
          <w:p w14:paraId="132DA408" w14:textId="77777777" w:rsidR="00454357" w:rsidRPr="00BE5EBF" w:rsidRDefault="00454357" w:rsidP="004863E1">
            <w:pPr>
              <w:rPr>
                <w:sz w:val="20"/>
                <w:szCs w:val="20"/>
              </w:rPr>
            </w:pPr>
          </w:p>
        </w:tc>
      </w:tr>
      <w:tr w:rsidR="00454357" w:rsidRPr="00BE5EBF" w14:paraId="132DA410" w14:textId="77777777" w:rsidTr="004863E1">
        <w:trPr>
          <w:trHeight w:val="567"/>
        </w:trPr>
        <w:tc>
          <w:tcPr>
            <w:tcW w:w="1600" w:type="dxa"/>
            <w:shd w:val="clear" w:color="auto" w:fill="auto"/>
            <w:vAlign w:val="center"/>
          </w:tcPr>
          <w:p w14:paraId="132DA40A" w14:textId="77777777" w:rsidR="00454357" w:rsidRPr="00BE5EBF" w:rsidRDefault="00454357" w:rsidP="004863E1">
            <w:pPr>
              <w:rPr>
                <w:sz w:val="20"/>
                <w:szCs w:val="20"/>
              </w:rPr>
            </w:pPr>
            <w:r w:rsidRPr="00BE5EBF">
              <w:rPr>
                <w:sz w:val="20"/>
                <w:szCs w:val="20"/>
              </w:rPr>
              <w:t xml:space="preserve">Po skončení svařování: </w:t>
            </w:r>
          </w:p>
        </w:tc>
        <w:tc>
          <w:tcPr>
            <w:tcW w:w="2400" w:type="dxa"/>
            <w:gridSpan w:val="2"/>
            <w:shd w:val="clear" w:color="auto" w:fill="auto"/>
            <w:vAlign w:val="center"/>
          </w:tcPr>
          <w:p w14:paraId="132DA40B" w14:textId="77777777" w:rsidR="00454357" w:rsidRPr="00BE5EBF" w:rsidRDefault="00454357" w:rsidP="004863E1">
            <w:pPr>
              <w:spacing w:before="20" w:after="20"/>
              <w:rPr>
                <w:sz w:val="20"/>
                <w:szCs w:val="20"/>
              </w:rPr>
            </w:pPr>
            <w:r w:rsidRPr="00BE5EBF">
              <w:rPr>
                <w:sz w:val="20"/>
                <w:szCs w:val="20"/>
              </w:rPr>
              <w:fldChar w:fldCharType="begin">
                <w:ffData>
                  <w:name w:val="Zaškrtávací5"/>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nepřetržitý</w:t>
            </w:r>
          </w:p>
          <w:p w14:paraId="132DA40C" w14:textId="77777777" w:rsidR="00454357" w:rsidRPr="00BE5EBF" w:rsidRDefault="00454357" w:rsidP="004863E1">
            <w:pPr>
              <w:spacing w:before="20" w:after="20"/>
              <w:rPr>
                <w:sz w:val="20"/>
                <w:szCs w:val="20"/>
              </w:rPr>
            </w:pPr>
            <w:r w:rsidRPr="00BE5EBF">
              <w:rPr>
                <w:sz w:val="20"/>
                <w:szCs w:val="20"/>
              </w:rPr>
              <w:fldChar w:fldCharType="begin">
                <w:ffData>
                  <w:name w:val="Zaškrtávací6"/>
                  <w:enabled/>
                  <w:calcOnExit w:val="0"/>
                  <w:checkBox>
                    <w:sizeAuto/>
                    <w:default w:val="0"/>
                  </w:checkBox>
                </w:ffData>
              </w:fldChar>
            </w:r>
            <w:r w:rsidRPr="00BE5EBF">
              <w:rPr>
                <w:sz w:val="20"/>
                <w:szCs w:val="20"/>
              </w:rPr>
              <w:instrText xml:space="preserve"> FORMCHECKBOX </w:instrText>
            </w:r>
            <w:r w:rsidR="00AE7B6A">
              <w:rPr>
                <w:sz w:val="20"/>
                <w:szCs w:val="20"/>
              </w:rPr>
            </w:r>
            <w:r w:rsidR="00AE7B6A">
              <w:rPr>
                <w:sz w:val="20"/>
                <w:szCs w:val="20"/>
              </w:rPr>
              <w:fldChar w:fldCharType="separate"/>
            </w:r>
            <w:r w:rsidRPr="00BE5EBF">
              <w:rPr>
                <w:sz w:val="20"/>
                <w:szCs w:val="20"/>
              </w:rPr>
              <w:fldChar w:fldCharType="end"/>
            </w:r>
            <w:r w:rsidRPr="00BE5EBF">
              <w:rPr>
                <w:sz w:val="20"/>
                <w:szCs w:val="20"/>
              </w:rPr>
              <w:t xml:space="preserve"> v intervalu ……..… h</w:t>
            </w:r>
          </w:p>
          <w:p w14:paraId="132DA40D" w14:textId="77777777" w:rsidR="00454357" w:rsidRPr="00BE5EBF" w:rsidRDefault="00454357" w:rsidP="004863E1">
            <w:pPr>
              <w:spacing w:before="20" w:after="20"/>
              <w:ind w:left="14"/>
              <w:rPr>
                <w:sz w:val="20"/>
                <w:szCs w:val="20"/>
              </w:rPr>
            </w:pPr>
            <w:r w:rsidRPr="00BE5EBF">
              <w:rPr>
                <w:sz w:val="20"/>
                <w:szCs w:val="20"/>
              </w:rPr>
              <w:lastRenderedPageBreak/>
              <w:t>min. po dobu ….……. h</w:t>
            </w:r>
          </w:p>
        </w:tc>
        <w:tc>
          <w:tcPr>
            <w:tcW w:w="3300" w:type="dxa"/>
            <w:gridSpan w:val="2"/>
            <w:shd w:val="clear" w:color="auto" w:fill="auto"/>
            <w:vAlign w:val="center"/>
          </w:tcPr>
          <w:p w14:paraId="132DA40E" w14:textId="77777777" w:rsidR="00454357" w:rsidRPr="00BE5EBF" w:rsidRDefault="00454357" w:rsidP="004863E1">
            <w:pPr>
              <w:rPr>
                <w:sz w:val="20"/>
                <w:szCs w:val="20"/>
              </w:rPr>
            </w:pPr>
          </w:p>
        </w:tc>
        <w:tc>
          <w:tcPr>
            <w:tcW w:w="2400" w:type="dxa"/>
            <w:gridSpan w:val="2"/>
            <w:shd w:val="clear" w:color="auto" w:fill="auto"/>
            <w:vAlign w:val="center"/>
          </w:tcPr>
          <w:p w14:paraId="132DA40F" w14:textId="77777777" w:rsidR="00454357" w:rsidRPr="00BE5EBF" w:rsidRDefault="00454357" w:rsidP="004863E1">
            <w:pPr>
              <w:rPr>
                <w:sz w:val="20"/>
                <w:szCs w:val="20"/>
              </w:rPr>
            </w:pPr>
          </w:p>
        </w:tc>
      </w:tr>
      <w:tr w:rsidR="00454357" w:rsidRPr="00BE5EBF" w14:paraId="132DA414" w14:textId="77777777" w:rsidTr="004863E1">
        <w:trPr>
          <w:trHeight w:val="284"/>
        </w:trPr>
        <w:tc>
          <w:tcPr>
            <w:tcW w:w="4000" w:type="dxa"/>
            <w:gridSpan w:val="3"/>
            <w:shd w:val="clear" w:color="auto" w:fill="D9D9D9"/>
            <w:vAlign w:val="center"/>
          </w:tcPr>
          <w:p w14:paraId="132DA411" w14:textId="77777777" w:rsidR="00454357" w:rsidRPr="00BE5EBF" w:rsidRDefault="00454357" w:rsidP="004863E1">
            <w:pPr>
              <w:rPr>
                <w:b/>
                <w:sz w:val="20"/>
                <w:szCs w:val="20"/>
              </w:rPr>
            </w:pPr>
            <w:bookmarkStart w:id="46" w:name="p4-3"/>
            <w:bookmarkEnd w:id="46"/>
            <w:r w:rsidRPr="00BE5EBF">
              <w:rPr>
                <w:b/>
                <w:sz w:val="20"/>
                <w:szCs w:val="20"/>
              </w:rPr>
              <w:t>Závěr:</w:t>
            </w:r>
          </w:p>
        </w:tc>
        <w:tc>
          <w:tcPr>
            <w:tcW w:w="3300" w:type="dxa"/>
            <w:gridSpan w:val="2"/>
            <w:shd w:val="clear" w:color="auto" w:fill="auto"/>
            <w:vAlign w:val="center"/>
          </w:tcPr>
          <w:p w14:paraId="132DA412" w14:textId="77777777" w:rsidR="00454357" w:rsidRPr="00BE5EBF" w:rsidRDefault="00454357" w:rsidP="004863E1">
            <w:pPr>
              <w:jc w:val="center"/>
              <w:rPr>
                <w:sz w:val="20"/>
                <w:szCs w:val="20"/>
              </w:rPr>
            </w:pPr>
            <w:r w:rsidRPr="00BE5EBF">
              <w:rPr>
                <w:sz w:val="20"/>
                <w:szCs w:val="20"/>
              </w:rPr>
              <w:t>Jméno a příjmení, funkce</w:t>
            </w:r>
          </w:p>
        </w:tc>
        <w:tc>
          <w:tcPr>
            <w:tcW w:w="2400" w:type="dxa"/>
            <w:gridSpan w:val="2"/>
            <w:shd w:val="clear" w:color="auto" w:fill="auto"/>
            <w:vAlign w:val="center"/>
          </w:tcPr>
          <w:p w14:paraId="132DA413" w14:textId="77777777" w:rsidR="00454357" w:rsidRPr="00BE5EBF" w:rsidRDefault="00454357" w:rsidP="004863E1">
            <w:pPr>
              <w:jc w:val="center"/>
              <w:rPr>
                <w:sz w:val="20"/>
                <w:szCs w:val="20"/>
              </w:rPr>
            </w:pPr>
            <w:r w:rsidRPr="00BE5EBF">
              <w:rPr>
                <w:sz w:val="20"/>
                <w:szCs w:val="20"/>
              </w:rPr>
              <w:t>Podpis *)</w:t>
            </w:r>
          </w:p>
        </w:tc>
      </w:tr>
      <w:tr w:rsidR="00454357" w:rsidRPr="00BE5EBF" w14:paraId="132DA418" w14:textId="77777777" w:rsidTr="004863E1">
        <w:trPr>
          <w:trHeight w:val="312"/>
        </w:trPr>
        <w:tc>
          <w:tcPr>
            <w:tcW w:w="4000" w:type="dxa"/>
            <w:gridSpan w:val="3"/>
            <w:shd w:val="clear" w:color="auto" w:fill="auto"/>
            <w:vAlign w:val="center"/>
          </w:tcPr>
          <w:p w14:paraId="132DA415" w14:textId="77777777" w:rsidR="00454357" w:rsidRPr="00BE5EBF" w:rsidRDefault="00454357" w:rsidP="004863E1">
            <w:pPr>
              <w:ind w:right="-108"/>
              <w:rPr>
                <w:sz w:val="20"/>
                <w:szCs w:val="20"/>
              </w:rPr>
            </w:pPr>
            <w:r w:rsidRPr="00BE5EBF">
              <w:rPr>
                <w:sz w:val="20"/>
                <w:szCs w:val="20"/>
              </w:rPr>
              <w:t>Osoba, která ohlásí skončení svařování:</w:t>
            </w:r>
          </w:p>
        </w:tc>
        <w:tc>
          <w:tcPr>
            <w:tcW w:w="3300" w:type="dxa"/>
            <w:gridSpan w:val="2"/>
            <w:shd w:val="clear" w:color="auto" w:fill="auto"/>
            <w:vAlign w:val="center"/>
          </w:tcPr>
          <w:p w14:paraId="132DA416" w14:textId="77777777" w:rsidR="00454357" w:rsidRPr="00BE5EBF" w:rsidRDefault="00454357" w:rsidP="004863E1">
            <w:pPr>
              <w:rPr>
                <w:sz w:val="20"/>
                <w:szCs w:val="20"/>
              </w:rPr>
            </w:pPr>
          </w:p>
        </w:tc>
        <w:tc>
          <w:tcPr>
            <w:tcW w:w="2400" w:type="dxa"/>
            <w:gridSpan w:val="2"/>
            <w:shd w:val="clear" w:color="auto" w:fill="auto"/>
            <w:vAlign w:val="center"/>
          </w:tcPr>
          <w:p w14:paraId="132DA417" w14:textId="77777777" w:rsidR="00454357" w:rsidRPr="00BE5EBF" w:rsidRDefault="00454357" w:rsidP="004863E1">
            <w:pPr>
              <w:rPr>
                <w:sz w:val="20"/>
                <w:szCs w:val="20"/>
              </w:rPr>
            </w:pPr>
          </w:p>
        </w:tc>
      </w:tr>
      <w:tr w:rsidR="00454357" w:rsidRPr="00BE5EBF" w14:paraId="132DA41C" w14:textId="77777777" w:rsidTr="004863E1">
        <w:trPr>
          <w:trHeight w:val="312"/>
        </w:trPr>
        <w:tc>
          <w:tcPr>
            <w:tcW w:w="4000" w:type="dxa"/>
            <w:gridSpan w:val="3"/>
            <w:shd w:val="clear" w:color="auto" w:fill="auto"/>
            <w:vAlign w:val="center"/>
          </w:tcPr>
          <w:p w14:paraId="132DA419" w14:textId="77777777" w:rsidR="00454357" w:rsidRPr="00BE5EBF" w:rsidRDefault="00454357" w:rsidP="004863E1">
            <w:pPr>
              <w:ind w:right="-108"/>
              <w:rPr>
                <w:sz w:val="20"/>
                <w:szCs w:val="20"/>
              </w:rPr>
            </w:pPr>
            <w:r w:rsidRPr="00BE5EBF">
              <w:rPr>
                <w:sz w:val="20"/>
                <w:szCs w:val="20"/>
              </w:rPr>
              <w:t>Osoba, které se ohlásí skončení svařování:</w:t>
            </w:r>
          </w:p>
        </w:tc>
        <w:tc>
          <w:tcPr>
            <w:tcW w:w="3300" w:type="dxa"/>
            <w:gridSpan w:val="2"/>
            <w:shd w:val="clear" w:color="auto" w:fill="auto"/>
            <w:vAlign w:val="center"/>
          </w:tcPr>
          <w:p w14:paraId="132DA41A" w14:textId="77777777" w:rsidR="00454357" w:rsidRPr="00BE5EBF" w:rsidRDefault="00454357" w:rsidP="004863E1">
            <w:pPr>
              <w:rPr>
                <w:sz w:val="20"/>
                <w:szCs w:val="20"/>
              </w:rPr>
            </w:pPr>
          </w:p>
        </w:tc>
        <w:tc>
          <w:tcPr>
            <w:tcW w:w="2400" w:type="dxa"/>
            <w:gridSpan w:val="2"/>
            <w:shd w:val="clear" w:color="auto" w:fill="auto"/>
            <w:vAlign w:val="center"/>
          </w:tcPr>
          <w:p w14:paraId="132DA41B" w14:textId="77777777" w:rsidR="00454357" w:rsidRPr="00BE5EBF" w:rsidRDefault="00454357" w:rsidP="004863E1">
            <w:pPr>
              <w:rPr>
                <w:sz w:val="20"/>
                <w:szCs w:val="20"/>
              </w:rPr>
            </w:pPr>
          </w:p>
        </w:tc>
      </w:tr>
      <w:tr w:rsidR="00454357" w:rsidRPr="00BE5EBF" w14:paraId="132DA420" w14:textId="77777777" w:rsidTr="004863E1">
        <w:trPr>
          <w:trHeight w:val="312"/>
        </w:trPr>
        <w:tc>
          <w:tcPr>
            <w:tcW w:w="4000" w:type="dxa"/>
            <w:gridSpan w:val="3"/>
            <w:shd w:val="clear" w:color="auto" w:fill="auto"/>
            <w:vAlign w:val="center"/>
          </w:tcPr>
          <w:p w14:paraId="132DA41D" w14:textId="77777777" w:rsidR="00454357" w:rsidRPr="00BE5EBF" w:rsidRDefault="00454357" w:rsidP="004863E1">
            <w:pPr>
              <w:rPr>
                <w:sz w:val="20"/>
                <w:szCs w:val="20"/>
              </w:rPr>
            </w:pPr>
            <w:r w:rsidRPr="00BE5EBF">
              <w:rPr>
                <w:sz w:val="20"/>
                <w:szCs w:val="20"/>
              </w:rPr>
              <w:t>Osoba, která příkaz vydala:</w:t>
            </w:r>
          </w:p>
        </w:tc>
        <w:tc>
          <w:tcPr>
            <w:tcW w:w="3300" w:type="dxa"/>
            <w:gridSpan w:val="2"/>
            <w:shd w:val="clear" w:color="auto" w:fill="auto"/>
            <w:vAlign w:val="center"/>
          </w:tcPr>
          <w:p w14:paraId="132DA41E" w14:textId="77777777" w:rsidR="00454357" w:rsidRPr="00BE5EBF" w:rsidRDefault="00454357" w:rsidP="004863E1">
            <w:pPr>
              <w:rPr>
                <w:sz w:val="20"/>
                <w:szCs w:val="20"/>
              </w:rPr>
            </w:pPr>
          </w:p>
        </w:tc>
        <w:tc>
          <w:tcPr>
            <w:tcW w:w="2400" w:type="dxa"/>
            <w:gridSpan w:val="2"/>
            <w:shd w:val="clear" w:color="auto" w:fill="auto"/>
            <w:vAlign w:val="center"/>
          </w:tcPr>
          <w:p w14:paraId="132DA41F" w14:textId="77777777" w:rsidR="00454357" w:rsidRPr="00BE5EBF" w:rsidRDefault="00454357" w:rsidP="004863E1">
            <w:pPr>
              <w:rPr>
                <w:sz w:val="20"/>
                <w:szCs w:val="20"/>
              </w:rPr>
            </w:pPr>
          </w:p>
        </w:tc>
      </w:tr>
    </w:tbl>
    <w:p w14:paraId="132DA421" w14:textId="77777777" w:rsidR="00454357" w:rsidRPr="00BE5EBF" w:rsidRDefault="00454357" w:rsidP="00454357">
      <w:pPr>
        <w:rPr>
          <w:i/>
          <w:sz w:val="18"/>
          <w:szCs w:val="18"/>
        </w:rPr>
      </w:pPr>
      <w:r w:rsidRPr="00BE5EBF">
        <w:rPr>
          <w:i/>
          <w:sz w:val="18"/>
          <w:szCs w:val="18"/>
        </w:rPr>
        <w:t>*) Podepsané osoby svým podpisem potvrzují, že byly před započetím svařování seznámeny s požárně bezpečnostními opatřeními. Osoby provádějící požární dohled svým podpisem potvrzují, že byly seznámeny s vymezenými povinnostmi.</w:t>
      </w:r>
    </w:p>
    <w:tbl>
      <w:tblPr>
        <w:tblW w:w="9700"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3108"/>
        <w:gridCol w:w="892"/>
        <w:gridCol w:w="1300"/>
        <w:gridCol w:w="900"/>
        <w:gridCol w:w="1100"/>
        <w:gridCol w:w="200"/>
        <w:gridCol w:w="900"/>
        <w:gridCol w:w="1300"/>
      </w:tblGrid>
      <w:tr w:rsidR="00454357" w:rsidRPr="00BE5EBF" w14:paraId="132DA427" w14:textId="77777777" w:rsidTr="004863E1">
        <w:trPr>
          <w:trHeight w:val="1259"/>
        </w:trPr>
        <w:tc>
          <w:tcPr>
            <w:tcW w:w="7300" w:type="dxa"/>
            <w:gridSpan w:val="5"/>
            <w:shd w:val="clear" w:color="auto" w:fill="auto"/>
            <w:vAlign w:val="center"/>
          </w:tcPr>
          <w:p w14:paraId="132DA422" w14:textId="77777777" w:rsidR="00454357" w:rsidRPr="00BE5EBF" w:rsidRDefault="00454357" w:rsidP="004863E1">
            <w:pPr>
              <w:spacing w:before="20"/>
              <w:jc w:val="center"/>
              <w:rPr>
                <w:b/>
              </w:rPr>
            </w:pPr>
            <w:r w:rsidRPr="00BE5EBF">
              <w:rPr>
                <w:b/>
              </w:rPr>
              <w:t xml:space="preserve">ZÁZNAM O SPLNĚNÍ STANOVENÝCH ÚKONŮ </w:t>
            </w:r>
          </w:p>
          <w:p w14:paraId="132DA423" w14:textId="77777777" w:rsidR="00454357" w:rsidRPr="00BE5EBF" w:rsidRDefault="00454357" w:rsidP="004863E1">
            <w:pPr>
              <w:spacing w:before="20"/>
              <w:jc w:val="center"/>
              <w:rPr>
                <w:b/>
              </w:rPr>
            </w:pPr>
            <w:r w:rsidRPr="00BE5EBF">
              <w:rPr>
                <w:b/>
              </w:rPr>
              <w:t>PŘI SVAŘOVÁNÍ</w:t>
            </w:r>
          </w:p>
          <w:p w14:paraId="132DA424" w14:textId="77777777" w:rsidR="00454357" w:rsidRPr="00BE5EBF" w:rsidRDefault="00454357" w:rsidP="004863E1">
            <w:pPr>
              <w:jc w:val="center"/>
              <w:rPr>
                <w:b/>
                <w:sz w:val="20"/>
                <w:szCs w:val="20"/>
              </w:rPr>
            </w:pPr>
            <w:r w:rsidRPr="00BE5EBF">
              <w:rPr>
                <w:b/>
                <w:sz w:val="20"/>
                <w:szCs w:val="20"/>
              </w:rPr>
              <w:t>v prostoru s nebezpečím požáru nebo výbuchu s následným požárem</w:t>
            </w:r>
          </w:p>
          <w:p w14:paraId="132DA425" w14:textId="77777777" w:rsidR="00454357" w:rsidRPr="00BE5EBF" w:rsidRDefault="00454357" w:rsidP="004863E1">
            <w:pPr>
              <w:jc w:val="center"/>
              <w:rPr>
                <w:sz w:val="20"/>
                <w:szCs w:val="20"/>
              </w:rPr>
            </w:pPr>
            <w:r w:rsidRPr="00BE5EBF">
              <w:rPr>
                <w:sz w:val="20"/>
                <w:szCs w:val="20"/>
              </w:rPr>
              <w:t>(dle vyhlášky č. 87/2000 Sb., ve znění pozdějších předpisů)</w:t>
            </w:r>
          </w:p>
        </w:tc>
        <w:tc>
          <w:tcPr>
            <w:tcW w:w="2400" w:type="dxa"/>
            <w:gridSpan w:val="3"/>
            <w:shd w:val="clear" w:color="auto" w:fill="auto"/>
          </w:tcPr>
          <w:p w14:paraId="132DA426" w14:textId="77777777" w:rsidR="00454357" w:rsidRPr="00BE5EBF" w:rsidRDefault="00454357" w:rsidP="004863E1">
            <w:pPr>
              <w:spacing w:before="80"/>
              <w:rPr>
                <w:sz w:val="20"/>
                <w:szCs w:val="20"/>
              </w:rPr>
            </w:pPr>
            <w:r w:rsidRPr="00BE5EBF">
              <w:rPr>
                <w:sz w:val="20"/>
                <w:szCs w:val="20"/>
              </w:rPr>
              <w:t>k příkazu ke svařování číslo / ze dne:</w:t>
            </w:r>
          </w:p>
        </w:tc>
      </w:tr>
      <w:tr w:rsidR="00454357" w:rsidRPr="00BE5EBF" w14:paraId="132DA429" w14:textId="77777777" w:rsidTr="004863E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0"/>
        </w:trPr>
        <w:tc>
          <w:tcPr>
            <w:tcW w:w="9700" w:type="dxa"/>
            <w:gridSpan w:val="8"/>
            <w:tcBorders>
              <w:top w:val="single" w:sz="4" w:space="0" w:color="999999"/>
              <w:left w:val="single" w:sz="4" w:space="0" w:color="999999"/>
              <w:bottom w:val="single" w:sz="4" w:space="0" w:color="999999"/>
              <w:right w:val="single" w:sz="4" w:space="0" w:color="999999"/>
            </w:tcBorders>
            <w:shd w:val="clear" w:color="auto" w:fill="auto"/>
            <w:vAlign w:val="center"/>
          </w:tcPr>
          <w:p w14:paraId="132DA428" w14:textId="77777777" w:rsidR="00454357" w:rsidRPr="00BE5EBF" w:rsidRDefault="00454357" w:rsidP="004863E1">
            <w:pPr>
              <w:rPr>
                <w:sz w:val="20"/>
                <w:szCs w:val="20"/>
              </w:rPr>
            </w:pPr>
            <w:r w:rsidRPr="00BE5EBF">
              <w:rPr>
                <w:sz w:val="20"/>
                <w:szCs w:val="20"/>
              </w:rPr>
              <w:t>Poučení: Změní-li se určené osoby nebo podmínky požární bezpečnosti v průběhu svařování, lze v něm pokračovat až po novém vyhodnocení a zajištění odpovídajících základních nebo zvláštních požárně bezpečnostních opatření (musí být vystaven nový příkaz ke svařování).</w:t>
            </w:r>
          </w:p>
        </w:tc>
      </w:tr>
      <w:tr w:rsidR="00454357" w:rsidRPr="00BE5EBF" w14:paraId="132DA42B" w14:textId="77777777" w:rsidTr="004863E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82"/>
        </w:trPr>
        <w:tc>
          <w:tcPr>
            <w:tcW w:w="9700" w:type="dxa"/>
            <w:gridSpan w:val="8"/>
            <w:tcBorders>
              <w:top w:val="single" w:sz="4" w:space="0" w:color="999999"/>
              <w:left w:val="single" w:sz="4" w:space="0" w:color="999999"/>
              <w:bottom w:val="single" w:sz="4" w:space="0" w:color="999999"/>
              <w:right w:val="single" w:sz="4" w:space="0" w:color="999999"/>
            </w:tcBorders>
            <w:shd w:val="clear" w:color="auto" w:fill="D9D9D9"/>
            <w:vAlign w:val="center"/>
          </w:tcPr>
          <w:p w14:paraId="132DA42A" w14:textId="77777777" w:rsidR="00454357" w:rsidRPr="00BE5EBF" w:rsidRDefault="00454357" w:rsidP="004863E1">
            <w:pPr>
              <w:rPr>
                <w:b/>
                <w:sz w:val="20"/>
                <w:szCs w:val="20"/>
              </w:rPr>
            </w:pPr>
            <w:r w:rsidRPr="00BE5EBF">
              <w:rPr>
                <w:b/>
                <w:sz w:val="20"/>
                <w:szCs w:val="20"/>
              </w:rPr>
              <w:t>Osoba, které byla uložena nějaká činnost, potvrdí splnění úkonu podpisem a uvede vždy čas a datum; předávání nebo ohlašování činnosti (např. požární dohled, ohlášení skončení svařování) potvrdí podpisem předávající a přebírající, případně osoba ohlašující a osoba, které je činnost ohlášena. U záznamů se uvede čas a datum:</w:t>
            </w:r>
          </w:p>
        </w:tc>
      </w:tr>
      <w:tr w:rsidR="00454357" w:rsidRPr="00BE5EBF" w14:paraId="132DA430" w14:textId="77777777" w:rsidTr="004863E1">
        <w:trPr>
          <w:trHeight w:val="510"/>
        </w:trPr>
        <w:tc>
          <w:tcPr>
            <w:tcW w:w="3108" w:type="dxa"/>
            <w:shd w:val="clear" w:color="auto" w:fill="auto"/>
            <w:vAlign w:val="center"/>
          </w:tcPr>
          <w:p w14:paraId="132DA42C" w14:textId="77777777" w:rsidR="00454357" w:rsidRPr="00BE5EBF" w:rsidRDefault="00454357" w:rsidP="004863E1">
            <w:pPr>
              <w:rPr>
                <w:b/>
                <w:sz w:val="20"/>
                <w:szCs w:val="20"/>
              </w:rPr>
            </w:pPr>
            <w:r w:rsidRPr="00BE5EBF">
              <w:rPr>
                <w:b/>
                <w:sz w:val="20"/>
                <w:szCs w:val="20"/>
              </w:rPr>
              <w:t>Datum:</w:t>
            </w:r>
          </w:p>
        </w:tc>
        <w:tc>
          <w:tcPr>
            <w:tcW w:w="2192" w:type="dxa"/>
            <w:gridSpan w:val="2"/>
            <w:shd w:val="clear" w:color="auto" w:fill="auto"/>
            <w:vAlign w:val="center"/>
          </w:tcPr>
          <w:p w14:paraId="132DA42D" w14:textId="77777777" w:rsidR="00454357" w:rsidRPr="00BE5EBF" w:rsidRDefault="00454357" w:rsidP="004863E1">
            <w:pPr>
              <w:jc w:val="center"/>
              <w:rPr>
                <w:b/>
                <w:sz w:val="20"/>
                <w:szCs w:val="20"/>
              </w:rPr>
            </w:pPr>
          </w:p>
        </w:tc>
        <w:tc>
          <w:tcPr>
            <w:tcW w:w="2200" w:type="dxa"/>
            <w:gridSpan w:val="3"/>
            <w:shd w:val="clear" w:color="auto" w:fill="auto"/>
            <w:vAlign w:val="center"/>
          </w:tcPr>
          <w:p w14:paraId="132DA42E" w14:textId="77777777" w:rsidR="00454357" w:rsidRPr="00BE5EBF" w:rsidRDefault="00454357" w:rsidP="004863E1">
            <w:pPr>
              <w:jc w:val="center"/>
              <w:rPr>
                <w:b/>
                <w:sz w:val="20"/>
                <w:szCs w:val="20"/>
              </w:rPr>
            </w:pPr>
          </w:p>
        </w:tc>
        <w:tc>
          <w:tcPr>
            <w:tcW w:w="2200" w:type="dxa"/>
            <w:gridSpan w:val="2"/>
            <w:shd w:val="clear" w:color="auto" w:fill="auto"/>
            <w:vAlign w:val="center"/>
          </w:tcPr>
          <w:p w14:paraId="132DA42F" w14:textId="77777777" w:rsidR="00454357" w:rsidRPr="00BE5EBF" w:rsidRDefault="00454357" w:rsidP="004863E1">
            <w:pPr>
              <w:jc w:val="center"/>
              <w:rPr>
                <w:b/>
                <w:sz w:val="20"/>
                <w:szCs w:val="20"/>
              </w:rPr>
            </w:pPr>
          </w:p>
        </w:tc>
      </w:tr>
      <w:tr w:rsidR="00454357" w:rsidRPr="00BE5EBF" w14:paraId="132DA438" w14:textId="77777777" w:rsidTr="004863E1">
        <w:trPr>
          <w:trHeight w:val="284"/>
        </w:trPr>
        <w:tc>
          <w:tcPr>
            <w:tcW w:w="3108" w:type="dxa"/>
            <w:shd w:val="clear" w:color="auto" w:fill="auto"/>
            <w:vAlign w:val="center"/>
          </w:tcPr>
          <w:p w14:paraId="132DA431" w14:textId="77777777" w:rsidR="00454357" w:rsidRPr="00BE5EBF" w:rsidRDefault="00454357" w:rsidP="004863E1">
            <w:pPr>
              <w:jc w:val="center"/>
              <w:rPr>
                <w:sz w:val="20"/>
                <w:szCs w:val="20"/>
              </w:rPr>
            </w:pPr>
          </w:p>
        </w:tc>
        <w:tc>
          <w:tcPr>
            <w:tcW w:w="892" w:type="dxa"/>
            <w:shd w:val="clear" w:color="auto" w:fill="auto"/>
            <w:vAlign w:val="center"/>
          </w:tcPr>
          <w:p w14:paraId="132DA432" w14:textId="77777777" w:rsidR="00454357" w:rsidRPr="00BE5EBF" w:rsidRDefault="00454357" w:rsidP="004863E1">
            <w:pPr>
              <w:jc w:val="center"/>
              <w:rPr>
                <w:sz w:val="20"/>
                <w:szCs w:val="20"/>
              </w:rPr>
            </w:pPr>
            <w:r w:rsidRPr="00BE5EBF">
              <w:rPr>
                <w:sz w:val="20"/>
                <w:szCs w:val="20"/>
              </w:rPr>
              <w:t xml:space="preserve">Čas </w:t>
            </w:r>
          </w:p>
        </w:tc>
        <w:tc>
          <w:tcPr>
            <w:tcW w:w="1300" w:type="dxa"/>
            <w:shd w:val="clear" w:color="auto" w:fill="auto"/>
            <w:vAlign w:val="center"/>
          </w:tcPr>
          <w:p w14:paraId="132DA433" w14:textId="77777777" w:rsidR="00454357" w:rsidRPr="00BE5EBF" w:rsidRDefault="00454357" w:rsidP="004863E1">
            <w:pPr>
              <w:jc w:val="center"/>
              <w:rPr>
                <w:sz w:val="20"/>
                <w:szCs w:val="20"/>
              </w:rPr>
            </w:pPr>
            <w:r w:rsidRPr="00BE5EBF">
              <w:rPr>
                <w:sz w:val="20"/>
                <w:szCs w:val="20"/>
              </w:rPr>
              <w:t>Podpis *)</w:t>
            </w:r>
          </w:p>
        </w:tc>
        <w:tc>
          <w:tcPr>
            <w:tcW w:w="900" w:type="dxa"/>
            <w:shd w:val="clear" w:color="auto" w:fill="auto"/>
            <w:vAlign w:val="center"/>
          </w:tcPr>
          <w:p w14:paraId="132DA434" w14:textId="77777777" w:rsidR="00454357" w:rsidRPr="00BE5EBF" w:rsidRDefault="00454357" w:rsidP="004863E1">
            <w:pPr>
              <w:jc w:val="center"/>
              <w:rPr>
                <w:sz w:val="20"/>
                <w:szCs w:val="20"/>
              </w:rPr>
            </w:pPr>
            <w:r w:rsidRPr="00BE5EBF">
              <w:rPr>
                <w:sz w:val="20"/>
                <w:szCs w:val="20"/>
              </w:rPr>
              <w:t>Čas</w:t>
            </w:r>
          </w:p>
        </w:tc>
        <w:tc>
          <w:tcPr>
            <w:tcW w:w="1300" w:type="dxa"/>
            <w:gridSpan w:val="2"/>
            <w:shd w:val="clear" w:color="auto" w:fill="auto"/>
            <w:vAlign w:val="center"/>
          </w:tcPr>
          <w:p w14:paraId="132DA435" w14:textId="77777777" w:rsidR="00454357" w:rsidRPr="00BE5EBF" w:rsidRDefault="00454357" w:rsidP="004863E1">
            <w:pPr>
              <w:jc w:val="center"/>
              <w:rPr>
                <w:sz w:val="20"/>
                <w:szCs w:val="20"/>
              </w:rPr>
            </w:pPr>
            <w:r w:rsidRPr="00BE5EBF">
              <w:rPr>
                <w:sz w:val="20"/>
                <w:szCs w:val="20"/>
              </w:rPr>
              <w:t>Podpis *)</w:t>
            </w:r>
          </w:p>
        </w:tc>
        <w:tc>
          <w:tcPr>
            <w:tcW w:w="900" w:type="dxa"/>
            <w:shd w:val="clear" w:color="auto" w:fill="auto"/>
            <w:vAlign w:val="center"/>
          </w:tcPr>
          <w:p w14:paraId="132DA436" w14:textId="77777777" w:rsidR="00454357" w:rsidRPr="00BE5EBF" w:rsidRDefault="00454357" w:rsidP="004863E1">
            <w:pPr>
              <w:jc w:val="center"/>
              <w:rPr>
                <w:sz w:val="20"/>
                <w:szCs w:val="20"/>
              </w:rPr>
            </w:pPr>
            <w:r w:rsidRPr="00BE5EBF">
              <w:rPr>
                <w:sz w:val="20"/>
                <w:szCs w:val="20"/>
              </w:rPr>
              <w:t>Čas</w:t>
            </w:r>
          </w:p>
        </w:tc>
        <w:tc>
          <w:tcPr>
            <w:tcW w:w="1300" w:type="dxa"/>
            <w:shd w:val="clear" w:color="auto" w:fill="auto"/>
            <w:vAlign w:val="center"/>
          </w:tcPr>
          <w:p w14:paraId="132DA437" w14:textId="77777777" w:rsidR="00454357" w:rsidRPr="00BE5EBF" w:rsidRDefault="00454357" w:rsidP="004863E1">
            <w:pPr>
              <w:jc w:val="center"/>
              <w:rPr>
                <w:sz w:val="20"/>
                <w:szCs w:val="20"/>
              </w:rPr>
            </w:pPr>
            <w:r w:rsidRPr="00BE5EBF">
              <w:rPr>
                <w:sz w:val="20"/>
                <w:szCs w:val="20"/>
              </w:rPr>
              <w:t>Podpis *)</w:t>
            </w:r>
          </w:p>
        </w:tc>
      </w:tr>
      <w:tr w:rsidR="00454357" w:rsidRPr="00BE5EBF" w14:paraId="132DA43A" w14:textId="77777777" w:rsidTr="004863E1">
        <w:trPr>
          <w:trHeight w:val="510"/>
        </w:trPr>
        <w:tc>
          <w:tcPr>
            <w:tcW w:w="9700" w:type="dxa"/>
            <w:gridSpan w:val="8"/>
            <w:shd w:val="clear" w:color="auto" w:fill="D9D9D9"/>
            <w:vAlign w:val="center"/>
          </w:tcPr>
          <w:p w14:paraId="132DA439" w14:textId="77777777" w:rsidR="00454357" w:rsidRPr="00BE5EBF" w:rsidRDefault="00454357" w:rsidP="004863E1">
            <w:pPr>
              <w:rPr>
                <w:sz w:val="20"/>
                <w:szCs w:val="20"/>
              </w:rPr>
            </w:pPr>
            <w:r w:rsidRPr="00BE5EBF">
              <w:rPr>
                <w:b/>
                <w:sz w:val="20"/>
                <w:szCs w:val="20"/>
              </w:rPr>
              <w:t>Činnosti před zahájením práce</w:t>
            </w:r>
          </w:p>
        </w:tc>
      </w:tr>
      <w:tr w:rsidR="00454357" w:rsidRPr="00BE5EBF" w14:paraId="132DA442" w14:textId="77777777" w:rsidTr="004863E1">
        <w:trPr>
          <w:trHeight w:val="510"/>
        </w:trPr>
        <w:tc>
          <w:tcPr>
            <w:tcW w:w="3108" w:type="dxa"/>
            <w:shd w:val="clear" w:color="auto" w:fill="auto"/>
            <w:vAlign w:val="center"/>
          </w:tcPr>
          <w:p w14:paraId="132DA43B" w14:textId="77777777" w:rsidR="00454357" w:rsidRPr="00BE5EBF" w:rsidRDefault="00454357" w:rsidP="004863E1">
            <w:pPr>
              <w:rPr>
                <w:sz w:val="20"/>
                <w:szCs w:val="20"/>
              </w:rPr>
            </w:pPr>
            <w:r w:rsidRPr="00BE5EBF">
              <w:rPr>
                <w:sz w:val="20"/>
                <w:szCs w:val="20"/>
              </w:rPr>
              <w:t>Pracoviště předal:</w:t>
            </w:r>
          </w:p>
        </w:tc>
        <w:tc>
          <w:tcPr>
            <w:tcW w:w="892" w:type="dxa"/>
            <w:shd w:val="clear" w:color="auto" w:fill="auto"/>
            <w:vAlign w:val="center"/>
          </w:tcPr>
          <w:p w14:paraId="132DA43C" w14:textId="77777777" w:rsidR="00454357" w:rsidRPr="00BE5EBF" w:rsidRDefault="00454357" w:rsidP="004863E1">
            <w:pPr>
              <w:rPr>
                <w:sz w:val="20"/>
                <w:szCs w:val="20"/>
              </w:rPr>
            </w:pPr>
          </w:p>
        </w:tc>
        <w:tc>
          <w:tcPr>
            <w:tcW w:w="1300" w:type="dxa"/>
            <w:shd w:val="clear" w:color="auto" w:fill="auto"/>
            <w:vAlign w:val="center"/>
          </w:tcPr>
          <w:p w14:paraId="132DA43D" w14:textId="77777777" w:rsidR="00454357" w:rsidRPr="00BE5EBF" w:rsidRDefault="00454357" w:rsidP="004863E1">
            <w:pPr>
              <w:rPr>
                <w:sz w:val="20"/>
                <w:szCs w:val="20"/>
              </w:rPr>
            </w:pPr>
          </w:p>
        </w:tc>
        <w:tc>
          <w:tcPr>
            <w:tcW w:w="900" w:type="dxa"/>
            <w:shd w:val="clear" w:color="auto" w:fill="auto"/>
            <w:vAlign w:val="center"/>
          </w:tcPr>
          <w:p w14:paraId="132DA43E" w14:textId="77777777" w:rsidR="00454357" w:rsidRPr="00BE5EBF" w:rsidRDefault="00454357" w:rsidP="004863E1">
            <w:pPr>
              <w:rPr>
                <w:sz w:val="20"/>
                <w:szCs w:val="20"/>
              </w:rPr>
            </w:pPr>
          </w:p>
        </w:tc>
        <w:tc>
          <w:tcPr>
            <w:tcW w:w="1300" w:type="dxa"/>
            <w:gridSpan w:val="2"/>
            <w:shd w:val="clear" w:color="auto" w:fill="auto"/>
            <w:vAlign w:val="center"/>
          </w:tcPr>
          <w:p w14:paraId="132DA43F" w14:textId="77777777" w:rsidR="00454357" w:rsidRPr="00BE5EBF" w:rsidRDefault="00454357" w:rsidP="004863E1">
            <w:pPr>
              <w:rPr>
                <w:sz w:val="20"/>
                <w:szCs w:val="20"/>
              </w:rPr>
            </w:pPr>
          </w:p>
        </w:tc>
        <w:tc>
          <w:tcPr>
            <w:tcW w:w="900" w:type="dxa"/>
            <w:shd w:val="clear" w:color="auto" w:fill="auto"/>
            <w:vAlign w:val="center"/>
          </w:tcPr>
          <w:p w14:paraId="132DA440" w14:textId="77777777" w:rsidR="00454357" w:rsidRPr="00BE5EBF" w:rsidRDefault="00454357" w:rsidP="004863E1">
            <w:pPr>
              <w:rPr>
                <w:sz w:val="20"/>
                <w:szCs w:val="20"/>
              </w:rPr>
            </w:pPr>
          </w:p>
        </w:tc>
        <w:tc>
          <w:tcPr>
            <w:tcW w:w="1300" w:type="dxa"/>
            <w:shd w:val="clear" w:color="auto" w:fill="auto"/>
            <w:vAlign w:val="center"/>
          </w:tcPr>
          <w:p w14:paraId="132DA441" w14:textId="77777777" w:rsidR="00454357" w:rsidRPr="00BE5EBF" w:rsidRDefault="00454357" w:rsidP="004863E1">
            <w:pPr>
              <w:rPr>
                <w:sz w:val="20"/>
                <w:szCs w:val="20"/>
              </w:rPr>
            </w:pPr>
          </w:p>
        </w:tc>
      </w:tr>
      <w:tr w:rsidR="00454357" w:rsidRPr="00BE5EBF" w14:paraId="132DA44A" w14:textId="77777777" w:rsidTr="004863E1">
        <w:trPr>
          <w:trHeight w:val="510"/>
        </w:trPr>
        <w:tc>
          <w:tcPr>
            <w:tcW w:w="3108" w:type="dxa"/>
            <w:shd w:val="clear" w:color="auto" w:fill="auto"/>
            <w:vAlign w:val="center"/>
          </w:tcPr>
          <w:p w14:paraId="132DA443" w14:textId="77777777" w:rsidR="00454357" w:rsidRPr="00BE5EBF" w:rsidRDefault="00454357" w:rsidP="004863E1">
            <w:pPr>
              <w:rPr>
                <w:sz w:val="20"/>
                <w:szCs w:val="20"/>
              </w:rPr>
            </w:pPr>
            <w:r w:rsidRPr="00BE5EBF">
              <w:rPr>
                <w:sz w:val="20"/>
                <w:szCs w:val="20"/>
              </w:rPr>
              <w:t>Pracoviště převzal:</w:t>
            </w:r>
          </w:p>
        </w:tc>
        <w:tc>
          <w:tcPr>
            <w:tcW w:w="892" w:type="dxa"/>
            <w:shd w:val="clear" w:color="auto" w:fill="auto"/>
            <w:vAlign w:val="center"/>
          </w:tcPr>
          <w:p w14:paraId="132DA444" w14:textId="77777777" w:rsidR="00454357" w:rsidRPr="00BE5EBF" w:rsidRDefault="00454357" w:rsidP="004863E1">
            <w:pPr>
              <w:rPr>
                <w:sz w:val="20"/>
                <w:szCs w:val="20"/>
              </w:rPr>
            </w:pPr>
          </w:p>
        </w:tc>
        <w:tc>
          <w:tcPr>
            <w:tcW w:w="1300" w:type="dxa"/>
            <w:shd w:val="clear" w:color="auto" w:fill="auto"/>
            <w:vAlign w:val="center"/>
          </w:tcPr>
          <w:p w14:paraId="132DA445" w14:textId="77777777" w:rsidR="00454357" w:rsidRPr="00BE5EBF" w:rsidRDefault="00454357" w:rsidP="004863E1">
            <w:pPr>
              <w:rPr>
                <w:sz w:val="20"/>
                <w:szCs w:val="20"/>
              </w:rPr>
            </w:pPr>
          </w:p>
        </w:tc>
        <w:tc>
          <w:tcPr>
            <w:tcW w:w="900" w:type="dxa"/>
            <w:shd w:val="clear" w:color="auto" w:fill="auto"/>
            <w:vAlign w:val="center"/>
          </w:tcPr>
          <w:p w14:paraId="132DA446" w14:textId="77777777" w:rsidR="00454357" w:rsidRPr="00BE5EBF" w:rsidRDefault="00454357" w:rsidP="004863E1">
            <w:pPr>
              <w:rPr>
                <w:sz w:val="20"/>
                <w:szCs w:val="20"/>
              </w:rPr>
            </w:pPr>
          </w:p>
        </w:tc>
        <w:tc>
          <w:tcPr>
            <w:tcW w:w="1300" w:type="dxa"/>
            <w:gridSpan w:val="2"/>
            <w:shd w:val="clear" w:color="auto" w:fill="auto"/>
            <w:vAlign w:val="center"/>
          </w:tcPr>
          <w:p w14:paraId="132DA447" w14:textId="77777777" w:rsidR="00454357" w:rsidRPr="00BE5EBF" w:rsidRDefault="00454357" w:rsidP="004863E1">
            <w:pPr>
              <w:rPr>
                <w:sz w:val="20"/>
                <w:szCs w:val="20"/>
              </w:rPr>
            </w:pPr>
          </w:p>
        </w:tc>
        <w:tc>
          <w:tcPr>
            <w:tcW w:w="900" w:type="dxa"/>
            <w:shd w:val="clear" w:color="auto" w:fill="auto"/>
            <w:vAlign w:val="center"/>
          </w:tcPr>
          <w:p w14:paraId="132DA448" w14:textId="77777777" w:rsidR="00454357" w:rsidRPr="00BE5EBF" w:rsidRDefault="00454357" w:rsidP="004863E1">
            <w:pPr>
              <w:rPr>
                <w:sz w:val="20"/>
                <w:szCs w:val="20"/>
              </w:rPr>
            </w:pPr>
          </w:p>
        </w:tc>
        <w:tc>
          <w:tcPr>
            <w:tcW w:w="1300" w:type="dxa"/>
            <w:shd w:val="clear" w:color="auto" w:fill="auto"/>
            <w:vAlign w:val="center"/>
          </w:tcPr>
          <w:p w14:paraId="132DA449" w14:textId="77777777" w:rsidR="00454357" w:rsidRPr="00BE5EBF" w:rsidRDefault="00454357" w:rsidP="004863E1">
            <w:pPr>
              <w:rPr>
                <w:sz w:val="20"/>
                <w:szCs w:val="20"/>
              </w:rPr>
            </w:pPr>
          </w:p>
        </w:tc>
      </w:tr>
      <w:tr w:rsidR="00454357" w:rsidRPr="00BE5EBF" w14:paraId="132DA452" w14:textId="77777777" w:rsidTr="004863E1">
        <w:trPr>
          <w:trHeight w:val="510"/>
        </w:trPr>
        <w:tc>
          <w:tcPr>
            <w:tcW w:w="3108" w:type="dxa"/>
            <w:shd w:val="clear" w:color="auto" w:fill="auto"/>
            <w:vAlign w:val="center"/>
          </w:tcPr>
          <w:p w14:paraId="132DA44B" w14:textId="77777777" w:rsidR="00454357" w:rsidRPr="00BE5EBF" w:rsidRDefault="00454357" w:rsidP="004863E1">
            <w:pPr>
              <w:rPr>
                <w:sz w:val="20"/>
                <w:szCs w:val="20"/>
              </w:rPr>
            </w:pPr>
            <w:r w:rsidRPr="00BE5EBF">
              <w:rPr>
                <w:sz w:val="20"/>
                <w:szCs w:val="20"/>
              </w:rPr>
              <w:t xml:space="preserve">Požárně bezpečnostní opatření provedl: </w:t>
            </w:r>
          </w:p>
        </w:tc>
        <w:tc>
          <w:tcPr>
            <w:tcW w:w="892" w:type="dxa"/>
            <w:shd w:val="clear" w:color="auto" w:fill="auto"/>
            <w:vAlign w:val="center"/>
          </w:tcPr>
          <w:p w14:paraId="132DA44C" w14:textId="77777777" w:rsidR="00454357" w:rsidRPr="00BE5EBF" w:rsidRDefault="00454357" w:rsidP="004863E1">
            <w:pPr>
              <w:rPr>
                <w:sz w:val="20"/>
                <w:szCs w:val="20"/>
              </w:rPr>
            </w:pPr>
          </w:p>
        </w:tc>
        <w:tc>
          <w:tcPr>
            <w:tcW w:w="1300" w:type="dxa"/>
            <w:shd w:val="clear" w:color="auto" w:fill="auto"/>
            <w:vAlign w:val="center"/>
          </w:tcPr>
          <w:p w14:paraId="132DA44D" w14:textId="77777777" w:rsidR="00454357" w:rsidRPr="00BE5EBF" w:rsidRDefault="00454357" w:rsidP="004863E1">
            <w:pPr>
              <w:rPr>
                <w:sz w:val="20"/>
                <w:szCs w:val="20"/>
              </w:rPr>
            </w:pPr>
          </w:p>
        </w:tc>
        <w:tc>
          <w:tcPr>
            <w:tcW w:w="900" w:type="dxa"/>
            <w:shd w:val="clear" w:color="auto" w:fill="auto"/>
            <w:vAlign w:val="center"/>
          </w:tcPr>
          <w:p w14:paraId="132DA44E" w14:textId="77777777" w:rsidR="00454357" w:rsidRPr="00BE5EBF" w:rsidRDefault="00454357" w:rsidP="004863E1">
            <w:pPr>
              <w:rPr>
                <w:sz w:val="20"/>
                <w:szCs w:val="20"/>
              </w:rPr>
            </w:pPr>
          </w:p>
        </w:tc>
        <w:tc>
          <w:tcPr>
            <w:tcW w:w="1300" w:type="dxa"/>
            <w:gridSpan w:val="2"/>
            <w:shd w:val="clear" w:color="auto" w:fill="auto"/>
            <w:vAlign w:val="center"/>
          </w:tcPr>
          <w:p w14:paraId="132DA44F" w14:textId="77777777" w:rsidR="00454357" w:rsidRPr="00BE5EBF" w:rsidRDefault="00454357" w:rsidP="004863E1">
            <w:pPr>
              <w:rPr>
                <w:sz w:val="20"/>
                <w:szCs w:val="20"/>
              </w:rPr>
            </w:pPr>
          </w:p>
        </w:tc>
        <w:tc>
          <w:tcPr>
            <w:tcW w:w="900" w:type="dxa"/>
            <w:shd w:val="clear" w:color="auto" w:fill="auto"/>
            <w:vAlign w:val="center"/>
          </w:tcPr>
          <w:p w14:paraId="132DA450" w14:textId="77777777" w:rsidR="00454357" w:rsidRPr="00BE5EBF" w:rsidRDefault="00454357" w:rsidP="004863E1">
            <w:pPr>
              <w:rPr>
                <w:sz w:val="20"/>
                <w:szCs w:val="20"/>
              </w:rPr>
            </w:pPr>
          </w:p>
        </w:tc>
        <w:tc>
          <w:tcPr>
            <w:tcW w:w="1300" w:type="dxa"/>
            <w:shd w:val="clear" w:color="auto" w:fill="auto"/>
            <w:vAlign w:val="center"/>
          </w:tcPr>
          <w:p w14:paraId="132DA451" w14:textId="77777777" w:rsidR="00454357" w:rsidRPr="00BE5EBF" w:rsidRDefault="00454357" w:rsidP="004863E1">
            <w:pPr>
              <w:rPr>
                <w:sz w:val="20"/>
                <w:szCs w:val="20"/>
              </w:rPr>
            </w:pPr>
          </w:p>
        </w:tc>
      </w:tr>
      <w:tr w:rsidR="00454357" w:rsidRPr="00BE5EBF" w14:paraId="132DA45A" w14:textId="77777777" w:rsidTr="004863E1">
        <w:trPr>
          <w:trHeight w:val="510"/>
        </w:trPr>
        <w:tc>
          <w:tcPr>
            <w:tcW w:w="3108" w:type="dxa"/>
            <w:shd w:val="clear" w:color="auto" w:fill="auto"/>
            <w:vAlign w:val="center"/>
          </w:tcPr>
          <w:p w14:paraId="132DA453" w14:textId="77777777" w:rsidR="00454357" w:rsidRPr="00BE5EBF" w:rsidRDefault="00454357" w:rsidP="004863E1">
            <w:pPr>
              <w:ind w:right="-108"/>
              <w:rPr>
                <w:sz w:val="20"/>
                <w:szCs w:val="20"/>
              </w:rPr>
            </w:pPr>
            <w:r w:rsidRPr="00BE5EBF">
              <w:rPr>
                <w:sz w:val="20"/>
                <w:szCs w:val="20"/>
              </w:rPr>
              <w:t>Kontrolu provedení požárně bezpečnostních opatření provedl:</w:t>
            </w:r>
          </w:p>
        </w:tc>
        <w:tc>
          <w:tcPr>
            <w:tcW w:w="892" w:type="dxa"/>
            <w:shd w:val="clear" w:color="auto" w:fill="auto"/>
            <w:vAlign w:val="center"/>
          </w:tcPr>
          <w:p w14:paraId="132DA454" w14:textId="77777777" w:rsidR="00454357" w:rsidRPr="00BE5EBF" w:rsidRDefault="00454357" w:rsidP="004863E1">
            <w:pPr>
              <w:rPr>
                <w:sz w:val="20"/>
                <w:szCs w:val="20"/>
              </w:rPr>
            </w:pPr>
          </w:p>
        </w:tc>
        <w:tc>
          <w:tcPr>
            <w:tcW w:w="1300" w:type="dxa"/>
            <w:shd w:val="clear" w:color="auto" w:fill="auto"/>
            <w:vAlign w:val="center"/>
          </w:tcPr>
          <w:p w14:paraId="132DA455" w14:textId="77777777" w:rsidR="00454357" w:rsidRPr="00BE5EBF" w:rsidRDefault="00454357" w:rsidP="004863E1">
            <w:pPr>
              <w:rPr>
                <w:sz w:val="20"/>
                <w:szCs w:val="20"/>
              </w:rPr>
            </w:pPr>
          </w:p>
        </w:tc>
        <w:tc>
          <w:tcPr>
            <w:tcW w:w="900" w:type="dxa"/>
            <w:shd w:val="clear" w:color="auto" w:fill="auto"/>
            <w:vAlign w:val="center"/>
          </w:tcPr>
          <w:p w14:paraId="132DA456" w14:textId="77777777" w:rsidR="00454357" w:rsidRPr="00BE5EBF" w:rsidRDefault="00454357" w:rsidP="004863E1">
            <w:pPr>
              <w:rPr>
                <w:sz w:val="20"/>
                <w:szCs w:val="20"/>
              </w:rPr>
            </w:pPr>
          </w:p>
        </w:tc>
        <w:tc>
          <w:tcPr>
            <w:tcW w:w="1300" w:type="dxa"/>
            <w:gridSpan w:val="2"/>
            <w:shd w:val="clear" w:color="auto" w:fill="auto"/>
            <w:vAlign w:val="center"/>
          </w:tcPr>
          <w:p w14:paraId="132DA457" w14:textId="77777777" w:rsidR="00454357" w:rsidRPr="00BE5EBF" w:rsidRDefault="00454357" w:rsidP="004863E1">
            <w:pPr>
              <w:rPr>
                <w:sz w:val="20"/>
                <w:szCs w:val="20"/>
              </w:rPr>
            </w:pPr>
          </w:p>
        </w:tc>
        <w:tc>
          <w:tcPr>
            <w:tcW w:w="900" w:type="dxa"/>
            <w:shd w:val="clear" w:color="auto" w:fill="auto"/>
            <w:vAlign w:val="center"/>
          </w:tcPr>
          <w:p w14:paraId="132DA458" w14:textId="77777777" w:rsidR="00454357" w:rsidRPr="00BE5EBF" w:rsidRDefault="00454357" w:rsidP="004863E1">
            <w:pPr>
              <w:rPr>
                <w:sz w:val="20"/>
                <w:szCs w:val="20"/>
              </w:rPr>
            </w:pPr>
          </w:p>
        </w:tc>
        <w:tc>
          <w:tcPr>
            <w:tcW w:w="1300" w:type="dxa"/>
            <w:shd w:val="clear" w:color="auto" w:fill="auto"/>
            <w:vAlign w:val="center"/>
          </w:tcPr>
          <w:p w14:paraId="132DA459" w14:textId="77777777" w:rsidR="00454357" w:rsidRPr="00BE5EBF" w:rsidRDefault="00454357" w:rsidP="004863E1">
            <w:pPr>
              <w:rPr>
                <w:sz w:val="20"/>
                <w:szCs w:val="20"/>
              </w:rPr>
            </w:pPr>
          </w:p>
        </w:tc>
      </w:tr>
      <w:tr w:rsidR="00454357" w:rsidRPr="00BE5EBF" w14:paraId="132DA462" w14:textId="77777777" w:rsidTr="004863E1">
        <w:trPr>
          <w:trHeight w:val="510"/>
        </w:trPr>
        <w:tc>
          <w:tcPr>
            <w:tcW w:w="3108" w:type="dxa"/>
            <w:shd w:val="clear" w:color="auto" w:fill="auto"/>
            <w:vAlign w:val="center"/>
          </w:tcPr>
          <w:p w14:paraId="132DA45B" w14:textId="77777777" w:rsidR="00454357" w:rsidRPr="00BE5EBF" w:rsidRDefault="00454357" w:rsidP="004863E1">
            <w:pPr>
              <w:rPr>
                <w:sz w:val="20"/>
                <w:szCs w:val="20"/>
              </w:rPr>
            </w:pPr>
            <w:r w:rsidRPr="00BE5EBF">
              <w:rPr>
                <w:sz w:val="20"/>
                <w:szCs w:val="20"/>
              </w:rPr>
              <w:t>Pokyn k zahájení práce vydal:</w:t>
            </w:r>
          </w:p>
        </w:tc>
        <w:tc>
          <w:tcPr>
            <w:tcW w:w="892" w:type="dxa"/>
            <w:shd w:val="clear" w:color="auto" w:fill="auto"/>
            <w:vAlign w:val="center"/>
          </w:tcPr>
          <w:p w14:paraId="132DA45C" w14:textId="77777777" w:rsidR="00454357" w:rsidRPr="00BE5EBF" w:rsidRDefault="00454357" w:rsidP="004863E1">
            <w:pPr>
              <w:rPr>
                <w:sz w:val="20"/>
                <w:szCs w:val="20"/>
              </w:rPr>
            </w:pPr>
          </w:p>
        </w:tc>
        <w:tc>
          <w:tcPr>
            <w:tcW w:w="1300" w:type="dxa"/>
            <w:shd w:val="clear" w:color="auto" w:fill="auto"/>
            <w:vAlign w:val="center"/>
          </w:tcPr>
          <w:p w14:paraId="132DA45D" w14:textId="77777777" w:rsidR="00454357" w:rsidRPr="00BE5EBF" w:rsidRDefault="00454357" w:rsidP="004863E1">
            <w:pPr>
              <w:rPr>
                <w:sz w:val="20"/>
                <w:szCs w:val="20"/>
              </w:rPr>
            </w:pPr>
          </w:p>
        </w:tc>
        <w:tc>
          <w:tcPr>
            <w:tcW w:w="900" w:type="dxa"/>
            <w:shd w:val="clear" w:color="auto" w:fill="auto"/>
            <w:vAlign w:val="center"/>
          </w:tcPr>
          <w:p w14:paraId="132DA45E" w14:textId="77777777" w:rsidR="00454357" w:rsidRPr="00BE5EBF" w:rsidRDefault="00454357" w:rsidP="004863E1">
            <w:pPr>
              <w:rPr>
                <w:sz w:val="20"/>
                <w:szCs w:val="20"/>
              </w:rPr>
            </w:pPr>
          </w:p>
        </w:tc>
        <w:tc>
          <w:tcPr>
            <w:tcW w:w="1300" w:type="dxa"/>
            <w:gridSpan w:val="2"/>
            <w:shd w:val="clear" w:color="auto" w:fill="auto"/>
            <w:vAlign w:val="center"/>
          </w:tcPr>
          <w:p w14:paraId="132DA45F" w14:textId="77777777" w:rsidR="00454357" w:rsidRPr="00BE5EBF" w:rsidRDefault="00454357" w:rsidP="004863E1">
            <w:pPr>
              <w:rPr>
                <w:sz w:val="20"/>
                <w:szCs w:val="20"/>
              </w:rPr>
            </w:pPr>
          </w:p>
        </w:tc>
        <w:tc>
          <w:tcPr>
            <w:tcW w:w="900" w:type="dxa"/>
            <w:shd w:val="clear" w:color="auto" w:fill="auto"/>
            <w:vAlign w:val="center"/>
          </w:tcPr>
          <w:p w14:paraId="132DA460" w14:textId="77777777" w:rsidR="00454357" w:rsidRPr="00BE5EBF" w:rsidRDefault="00454357" w:rsidP="004863E1">
            <w:pPr>
              <w:rPr>
                <w:sz w:val="20"/>
                <w:szCs w:val="20"/>
              </w:rPr>
            </w:pPr>
          </w:p>
        </w:tc>
        <w:tc>
          <w:tcPr>
            <w:tcW w:w="1300" w:type="dxa"/>
            <w:shd w:val="clear" w:color="auto" w:fill="auto"/>
            <w:vAlign w:val="center"/>
          </w:tcPr>
          <w:p w14:paraId="132DA461" w14:textId="77777777" w:rsidR="00454357" w:rsidRPr="00BE5EBF" w:rsidRDefault="00454357" w:rsidP="004863E1">
            <w:pPr>
              <w:rPr>
                <w:sz w:val="20"/>
                <w:szCs w:val="20"/>
              </w:rPr>
            </w:pPr>
          </w:p>
        </w:tc>
      </w:tr>
      <w:tr w:rsidR="00454357" w:rsidRPr="00BE5EBF" w14:paraId="132DA464" w14:textId="77777777" w:rsidTr="004863E1">
        <w:trPr>
          <w:trHeight w:val="510"/>
        </w:trPr>
        <w:tc>
          <w:tcPr>
            <w:tcW w:w="9700" w:type="dxa"/>
            <w:gridSpan w:val="8"/>
            <w:shd w:val="clear" w:color="auto" w:fill="D9D9D9"/>
            <w:vAlign w:val="center"/>
          </w:tcPr>
          <w:p w14:paraId="132DA463" w14:textId="77777777" w:rsidR="00454357" w:rsidRPr="00BE5EBF" w:rsidRDefault="00454357" w:rsidP="004863E1">
            <w:pPr>
              <w:rPr>
                <w:sz w:val="20"/>
                <w:szCs w:val="20"/>
              </w:rPr>
            </w:pPr>
            <w:r w:rsidRPr="00BE5EBF">
              <w:rPr>
                <w:b/>
                <w:sz w:val="20"/>
                <w:szCs w:val="20"/>
              </w:rPr>
              <w:t>Činnosti v průběhu práce</w:t>
            </w:r>
          </w:p>
        </w:tc>
      </w:tr>
      <w:tr w:rsidR="00454357" w:rsidRPr="00BE5EBF" w14:paraId="132DA46C" w14:textId="77777777" w:rsidTr="004863E1">
        <w:trPr>
          <w:trHeight w:val="510"/>
        </w:trPr>
        <w:tc>
          <w:tcPr>
            <w:tcW w:w="3108" w:type="dxa"/>
            <w:shd w:val="clear" w:color="auto" w:fill="auto"/>
            <w:vAlign w:val="center"/>
          </w:tcPr>
          <w:p w14:paraId="132DA465" w14:textId="77777777" w:rsidR="00454357" w:rsidRPr="00BE5EBF" w:rsidRDefault="00454357" w:rsidP="004863E1">
            <w:pPr>
              <w:rPr>
                <w:sz w:val="20"/>
                <w:szCs w:val="20"/>
              </w:rPr>
            </w:pPr>
            <w:r w:rsidRPr="00BE5EBF">
              <w:rPr>
                <w:sz w:val="20"/>
                <w:szCs w:val="20"/>
              </w:rPr>
              <w:t>Čas zahájení svařování:</w:t>
            </w:r>
          </w:p>
        </w:tc>
        <w:tc>
          <w:tcPr>
            <w:tcW w:w="892" w:type="dxa"/>
            <w:shd w:val="clear" w:color="auto" w:fill="auto"/>
            <w:vAlign w:val="center"/>
          </w:tcPr>
          <w:p w14:paraId="132DA466" w14:textId="77777777" w:rsidR="00454357" w:rsidRPr="00BE5EBF" w:rsidRDefault="00454357" w:rsidP="004863E1">
            <w:pPr>
              <w:rPr>
                <w:sz w:val="20"/>
                <w:szCs w:val="20"/>
              </w:rPr>
            </w:pPr>
          </w:p>
        </w:tc>
        <w:tc>
          <w:tcPr>
            <w:tcW w:w="1300" w:type="dxa"/>
            <w:shd w:val="clear" w:color="auto" w:fill="auto"/>
            <w:vAlign w:val="center"/>
          </w:tcPr>
          <w:p w14:paraId="132DA467" w14:textId="77777777" w:rsidR="00454357" w:rsidRPr="00BE5EBF" w:rsidRDefault="00454357" w:rsidP="004863E1">
            <w:pPr>
              <w:rPr>
                <w:sz w:val="20"/>
                <w:szCs w:val="20"/>
              </w:rPr>
            </w:pPr>
          </w:p>
        </w:tc>
        <w:tc>
          <w:tcPr>
            <w:tcW w:w="900" w:type="dxa"/>
            <w:shd w:val="clear" w:color="auto" w:fill="auto"/>
            <w:vAlign w:val="center"/>
          </w:tcPr>
          <w:p w14:paraId="132DA468" w14:textId="77777777" w:rsidR="00454357" w:rsidRPr="00BE5EBF" w:rsidRDefault="00454357" w:rsidP="004863E1">
            <w:pPr>
              <w:rPr>
                <w:sz w:val="20"/>
                <w:szCs w:val="20"/>
              </w:rPr>
            </w:pPr>
          </w:p>
        </w:tc>
        <w:tc>
          <w:tcPr>
            <w:tcW w:w="1300" w:type="dxa"/>
            <w:gridSpan w:val="2"/>
            <w:shd w:val="clear" w:color="auto" w:fill="auto"/>
            <w:vAlign w:val="center"/>
          </w:tcPr>
          <w:p w14:paraId="132DA469" w14:textId="77777777" w:rsidR="00454357" w:rsidRPr="00BE5EBF" w:rsidRDefault="00454357" w:rsidP="004863E1">
            <w:pPr>
              <w:rPr>
                <w:sz w:val="20"/>
                <w:szCs w:val="20"/>
              </w:rPr>
            </w:pPr>
          </w:p>
        </w:tc>
        <w:tc>
          <w:tcPr>
            <w:tcW w:w="900" w:type="dxa"/>
            <w:shd w:val="clear" w:color="auto" w:fill="auto"/>
            <w:vAlign w:val="center"/>
          </w:tcPr>
          <w:p w14:paraId="132DA46A" w14:textId="77777777" w:rsidR="00454357" w:rsidRPr="00BE5EBF" w:rsidRDefault="00454357" w:rsidP="004863E1">
            <w:pPr>
              <w:rPr>
                <w:sz w:val="20"/>
                <w:szCs w:val="20"/>
              </w:rPr>
            </w:pPr>
          </w:p>
        </w:tc>
        <w:tc>
          <w:tcPr>
            <w:tcW w:w="1300" w:type="dxa"/>
            <w:shd w:val="clear" w:color="auto" w:fill="auto"/>
            <w:vAlign w:val="center"/>
          </w:tcPr>
          <w:p w14:paraId="132DA46B" w14:textId="77777777" w:rsidR="00454357" w:rsidRPr="00BE5EBF" w:rsidRDefault="00454357" w:rsidP="004863E1">
            <w:pPr>
              <w:rPr>
                <w:sz w:val="20"/>
                <w:szCs w:val="20"/>
              </w:rPr>
            </w:pPr>
          </w:p>
        </w:tc>
      </w:tr>
      <w:tr w:rsidR="00454357" w:rsidRPr="00BE5EBF" w14:paraId="132DA474" w14:textId="77777777" w:rsidTr="004863E1">
        <w:trPr>
          <w:trHeight w:val="510"/>
        </w:trPr>
        <w:tc>
          <w:tcPr>
            <w:tcW w:w="3108" w:type="dxa"/>
            <w:shd w:val="clear" w:color="auto" w:fill="auto"/>
            <w:vAlign w:val="center"/>
          </w:tcPr>
          <w:p w14:paraId="132DA46D" w14:textId="77777777" w:rsidR="00454357" w:rsidRPr="00BE5EBF" w:rsidRDefault="00454357" w:rsidP="004863E1">
            <w:pPr>
              <w:rPr>
                <w:sz w:val="20"/>
                <w:szCs w:val="20"/>
              </w:rPr>
            </w:pPr>
            <w:r w:rsidRPr="00BE5EBF">
              <w:rPr>
                <w:sz w:val="20"/>
                <w:szCs w:val="20"/>
              </w:rPr>
              <w:t>Svařování prováděl svářeč č. 1:</w:t>
            </w:r>
          </w:p>
        </w:tc>
        <w:tc>
          <w:tcPr>
            <w:tcW w:w="892" w:type="dxa"/>
            <w:shd w:val="clear" w:color="auto" w:fill="auto"/>
            <w:vAlign w:val="center"/>
          </w:tcPr>
          <w:p w14:paraId="132DA46E" w14:textId="77777777" w:rsidR="00454357" w:rsidRPr="00BE5EBF" w:rsidRDefault="00454357" w:rsidP="004863E1">
            <w:pPr>
              <w:rPr>
                <w:sz w:val="20"/>
                <w:szCs w:val="20"/>
              </w:rPr>
            </w:pPr>
          </w:p>
        </w:tc>
        <w:tc>
          <w:tcPr>
            <w:tcW w:w="1300" w:type="dxa"/>
            <w:shd w:val="clear" w:color="auto" w:fill="auto"/>
            <w:vAlign w:val="center"/>
          </w:tcPr>
          <w:p w14:paraId="132DA46F" w14:textId="77777777" w:rsidR="00454357" w:rsidRPr="00BE5EBF" w:rsidRDefault="00454357" w:rsidP="004863E1">
            <w:pPr>
              <w:rPr>
                <w:sz w:val="20"/>
                <w:szCs w:val="20"/>
              </w:rPr>
            </w:pPr>
          </w:p>
        </w:tc>
        <w:tc>
          <w:tcPr>
            <w:tcW w:w="900" w:type="dxa"/>
            <w:shd w:val="clear" w:color="auto" w:fill="auto"/>
            <w:vAlign w:val="center"/>
          </w:tcPr>
          <w:p w14:paraId="132DA470" w14:textId="77777777" w:rsidR="00454357" w:rsidRPr="00BE5EBF" w:rsidRDefault="00454357" w:rsidP="004863E1">
            <w:pPr>
              <w:rPr>
                <w:sz w:val="20"/>
                <w:szCs w:val="20"/>
              </w:rPr>
            </w:pPr>
          </w:p>
        </w:tc>
        <w:tc>
          <w:tcPr>
            <w:tcW w:w="1300" w:type="dxa"/>
            <w:gridSpan w:val="2"/>
            <w:shd w:val="clear" w:color="auto" w:fill="auto"/>
            <w:vAlign w:val="center"/>
          </w:tcPr>
          <w:p w14:paraId="132DA471" w14:textId="77777777" w:rsidR="00454357" w:rsidRPr="00BE5EBF" w:rsidRDefault="00454357" w:rsidP="004863E1">
            <w:pPr>
              <w:rPr>
                <w:sz w:val="20"/>
                <w:szCs w:val="20"/>
              </w:rPr>
            </w:pPr>
          </w:p>
        </w:tc>
        <w:tc>
          <w:tcPr>
            <w:tcW w:w="900" w:type="dxa"/>
            <w:shd w:val="clear" w:color="auto" w:fill="auto"/>
            <w:vAlign w:val="center"/>
          </w:tcPr>
          <w:p w14:paraId="132DA472" w14:textId="77777777" w:rsidR="00454357" w:rsidRPr="00BE5EBF" w:rsidRDefault="00454357" w:rsidP="004863E1">
            <w:pPr>
              <w:rPr>
                <w:sz w:val="20"/>
                <w:szCs w:val="20"/>
              </w:rPr>
            </w:pPr>
          </w:p>
        </w:tc>
        <w:tc>
          <w:tcPr>
            <w:tcW w:w="1300" w:type="dxa"/>
            <w:shd w:val="clear" w:color="auto" w:fill="auto"/>
            <w:vAlign w:val="center"/>
          </w:tcPr>
          <w:p w14:paraId="132DA473" w14:textId="77777777" w:rsidR="00454357" w:rsidRPr="00BE5EBF" w:rsidRDefault="00454357" w:rsidP="004863E1">
            <w:pPr>
              <w:rPr>
                <w:sz w:val="20"/>
                <w:szCs w:val="20"/>
              </w:rPr>
            </w:pPr>
          </w:p>
        </w:tc>
      </w:tr>
      <w:tr w:rsidR="00454357" w:rsidRPr="00BE5EBF" w14:paraId="132DA47C" w14:textId="77777777" w:rsidTr="004863E1">
        <w:trPr>
          <w:trHeight w:val="510"/>
        </w:trPr>
        <w:tc>
          <w:tcPr>
            <w:tcW w:w="3108" w:type="dxa"/>
            <w:shd w:val="clear" w:color="auto" w:fill="auto"/>
            <w:vAlign w:val="center"/>
          </w:tcPr>
          <w:p w14:paraId="132DA475" w14:textId="77777777" w:rsidR="00454357" w:rsidRPr="00BE5EBF" w:rsidRDefault="00454357" w:rsidP="004863E1">
            <w:pPr>
              <w:rPr>
                <w:sz w:val="20"/>
                <w:szCs w:val="20"/>
              </w:rPr>
            </w:pPr>
            <w:r w:rsidRPr="00BE5EBF">
              <w:rPr>
                <w:sz w:val="20"/>
                <w:szCs w:val="20"/>
              </w:rPr>
              <w:t>Svařování prováděl svářeč č. 2:</w:t>
            </w:r>
          </w:p>
        </w:tc>
        <w:tc>
          <w:tcPr>
            <w:tcW w:w="892" w:type="dxa"/>
            <w:shd w:val="clear" w:color="auto" w:fill="auto"/>
            <w:vAlign w:val="center"/>
          </w:tcPr>
          <w:p w14:paraId="132DA476" w14:textId="77777777" w:rsidR="00454357" w:rsidRPr="00BE5EBF" w:rsidRDefault="00454357" w:rsidP="004863E1">
            <w:pPr>
              <w:rPr>
                <w:sz w:val="20"/>
                <w:szCs w:val="20"/>
              </w:rPr>
            </w:pPr>
          </w:p>
        </w:tc>
        <w:tc>
          <w:tcPr>
            <w:tcW w:w="1300" w:type="dxa"/>
            <w:shd w:val="clear" w:color="auto" w:fill="auto"/>
            <w:vAlign w:val="center"/>
          </w:tcPr>
          <w:p w14:paraId="132DA477" w14:textId="77777777" w:rsidR="00454357" w:rsidRPr="00BE5EBF" w:rsidRDefault="00454357" w:rsidP="004863E1">
            <w:pPr>
              <w:rPr>
                <w:sz w:val="20"/>
                <w:szCs w:val="20"/>
              </w:rPr>
            </w:pPr>
          </w:p>
        </w:tc>
        <w:tc>
          <w:tcPr>
            <w:tcW w:w="900" w:type="dxa"/>
            <w:shd w:val="clear" w:color="auto" w:fill="auto"/>
            <w:vAlign w:val="center"/>
          </w:tcPr>
          <w:p w14:paraId="132DA478" w14:textId="77777777" w:rsidR="00454357" w:rsidRPr="00BE5EBF" w:rsidRDefault="00454357" w:rsidP="004863E1">
            <w:pPr>
              <w:rPr>
                <w:sz w:val="20"/>
                <w:szCs w:val="20"/>
              </w:rPr>
            </w:pPr>
          </w:p>
        </w:tc>
        <w:tc>
          <w:tcPr>
            <w:tcW w:w="1300" w:type="dxa"/>
            <w:gridSpan w:val="2"/>
            <w:shd w:val="clear" w:color="auto" w:fill="auto"/>
            <w:vAlign w:val="center"/>
          </w:tcPr>
          <w:p w14:paraId="132DA479" w14:textId="77777777" w:rsidR="00454357" w:rsidRPr="00BE5EBF" w:rsidRDefault="00454357" w:rsidP="004863E1">
            <w:pPr>
              <w:rPr>
                <w:sz w:val="20"/>
                <w:szCs w:val="20"/>
              </w:rPr>
            </w:pPr>
          </w:p>
        </w:tc>
        <w:tc>
          <w:tcPr>
            <w:tcW w:w="900" w:type="dxa"/>
            <w:shd w:val="clear" w:color="auto" w:fill="auto"/>
            <w:vAlign w:val="center"/>
          </w:tcPr>
          <w:p w14:paraId="132DA47A" w14:textId="77777777" w:rsidR="00454357" w:rsidRPr="00BE5EBF" w:rsidRDefault="00454357" w:rsidP="004863E1">
            <w:pPr>
              <w:rPr>
                <w:sz w:val="20"/>
                <w:szCs w:val="20"/>
              </w:rPr>
            </w:pPr>
          </w:p>
        </w:tc>
        <w:tc>
          <w:tcPr>
            <w:tcW w:w="1300" w:type="dxa"/>
            <w:shd w:val="clear" w:color="auto" w:fill="auto"/>
            <w:vAlign w:val="center"/>
          </w:tcPr>
          <w:p w14:paraId="132DA47B" w14:textId="77777777" w:rsidR="00454357" w:rsidRPr="00BE5EBF" w:rsidRDefault="00454357" w:rsidP="004863E1">
            <w:pPr>
              <w:rPr>
                <w:sz w:val="20"/>
                <w:szCs w:val="20"/>
              </w:rPr>
            </w:pPr>
          </w:p>
        </w:tc>
      </w:tr>
      <w:tr w:rsidR="00454357" w:rsidRPr="00BE5EBF" w14:paraId="132DA484" w14:textId="77777777" w:rsidTr="004863E1">
        <w:trPr>
          <w:trHeight w:val="510"/>
        </w:trPr>
        <w:tc>
          <w:tcPr>
            <w:tcW w:w="3108" w:type="dxa"/>
            <w:shd w:val="clear" w:color="auto" w:fill="auto"/>
            <w:vAlign w:val="center"/>
          </w:tcPr>
          <w:p w14:paraId="132DA47D" w14:textId="77777777" w:rsidR="00454357" w:rsidRPr="00BE5EBF" w:rsidRDefault="00454357" w:rsidP="004863E1">
            <w:pPr>
              <w:rPr>
                <w:sz w:val="20"/>
                <w:szCs w:val="20"/>
              </w:rPr>
            </w:pPr>
            <w:r w:rsidRPr="00BE5EBF">
              <w:rPr>
                <w:sz w:val="20"/>
                <w:szCs w:val="20"/>
              </w:rPr>
              <w:t>Svařování prováděl svářeč č. 3:</w:t>
            </w:r>
          </w:p>
        </w:tc>
        <w:tc>
          <w:tcPr>
            <w:tcW w:w="892" w:type="dxa"/>
            <w:shd w:val="clear" w:color="auto" w:fill="auto"/>
            <w:vAlign w:val="center"/>
          </w:tcPr>
          <w:p w14:paraId="132DA47E" w14:textId="77777777" w:rsidR="00454357" w:rsidRPr="00BE5EBF" w:rsidRDefault="00454357" w:rsidP="004863E1">
            <w:pPr>
              <w:rPr>
                <w:sz w:val="20"/>
                <w:szCs w:val="20"/>
              </w:rPr>
            </w:pPr>
          </w:p>
        </w:tc>
        <w:tc>
          <w:tcPr>
            <w:tcW w:w="1300" w:type="dxa"/>
            <w:shd w:val="clear" w:color="auto" w:fill="auto"/>
            <w:vAlign w:val="center"/>
          </w:tcPr>
          <w:p w14:paraId="132DA47F" w14:textId="77777777" w:rsidR="00454357" w:rsidRPr="00BE5EBF" w:rsidRDefault="00454357" w:rsidP="004863E1">
            <w:pPr>
              <w:rPr>
                <w:sz w:val="20"/>
                <w:szCs w:val="20"/>
              </w:rPr>
            </w:pPr>
          </w:p>
        </w:tc>
        <w:tc>
          <w:tcPr>
            <w:tcW w:w="900" w:type="dxa"/>
            <w:shd w:val="clear" w:color="auto" w:fill="auto"/>
            <w:vAlign w:val="center"/>
          </w:tcPr>
          <w:p w14:paraId="132DA480" w14:textId="77777777" w:rsidR="00454357" w:rsidRPr="00BE5EBF" w:rsidRDefault="00454357" w:rsidP="004863E1">
            <w:pPr>
              <w:rPr>
                <w:sz w:val="20"/>
                <w:szCs w:val="20"/>
              </w:rPr>
            </w:pPr>
          </w:p>
        </w:tc>
        <w:tc>
          <w:tcPr>
            <w:tcW w:w="1300" w:type="dxa"/>
            <w:gridSpan w:val="2"/>
            <w:shd w:val="clear" w:color="auto" w:fill="auto"/>
            <w:vAlign w:val="center"/>
          </w:tcPr>
          <w:p w14:paraId="132DA481" w14:textId="77777777" w:rsidR="00454357" w:rsidRPr="00BE5EBF" w:rsidRDefault="00454357" w:rsidP="004863E1">
            <w:pPr>
              <w:rPr>
                <w:sz w:val="20"/>
                <w:szCs w:val="20"/>
              </w:rPr>
            </w:pPr>
          </w:p>
        </w:tc>
        <w:tc>
          <w:tcPr>
            <w:tcW w:w="900" w:type="dxa"/>
            <w:shd w:val="clear" w:color="auto" w:fill="auto"/>
            <w:vAlign w:val="center"/>
          </w:tcPr>
          <w:p w14:paraId="132DA482" w14:textId="77777777" w:rsidR="00454357" w:rsidRPr="00BE5EBF" w:rsidRDefault="00454357" w:rsidP="004863E1">
            <w:pPr>
              <w:rPr>
                <w:sz w:val="20"/>
                <w:szCs w:val="20"/>
              </w:rPr>
            </w:pPr>
          </w:p>
        </w:tc>
        <w:tc>
          <w:tcPr>
            <w:tcW w:w="1300" w:type="dxa"/>
            <w:shd w:val="clear" w:color="auto" w:fill="auto"/>
            <w:vAlign w:val="center"/>
          </w:tcPr>
          <w:p w14:paraId="132DA483" w14:textId="77777777" w:rsidR="00454357" w:rsidRPr="00BE5EBF" w:rsidRDefault="00454357" w:rsidP="004863E1">
            <w:pPr>
              <w:rPr>
                <w:sz w:val="20"/>
                <w:szCs w:val="20"/>
              </w:rPr>
            </w:pPr>
          </w:p>
        </w:tc>
      </w:tr>
      <w:tr w:rsidR="00454357" w:rsidRPr="00BE5EBF" w14:paraId="132DA48C" w14:textId="77777777" w:rsidTr="004863E1">
        <w:trPr>
          <w:trHeight w:val="510"/>
        </w:trPr>
        <w:tc>
          <w:tcPr>
            <w:tcW w:w="3108" w:type="dxa"/>
            <w:shd w:val="clear" w:color="auto" w:fill="auto"/>
            <w:vAlign w:val="center"/>
          </w:tcPr>
          <w:p w14:paraId="132DA485" w14:textId="77777777" w:rsidR="00454357" w:rsidRPr="00BE5EBF" w:rsidRDefault="00454357" w:rsidP="004863E1">
            <w:pPr>
              <w:rPr>
                <w:sz w:val="20"/>
                <w:szCs w:val="20"/>
              </w:rPr>
            </w:pPr>
            <w:r w:rsidRPr="00BE5EBF">
              <w:rPr>
                <w:sz w:val="20"/>
                <w:szCs w:val="20"/>
              </w:rPr>
              <w:t>Požární dohled v průběhu svařování prováděl:</w:t>
            </w:r>
          </w:p>
        </w:tc>
        <w:tc>
          <w:tcPr>
            <w:tcW w:w="892" w:type="dxa"/>
            <w:shd w:val="clear" w:color="auto" w:fill="auto"/>
            <w:vAlign w:val="center"/>
          </w:tcPr>
          <w:p w14:paraId="132DA486" w14:textId="77777777" w:rsidR="00454357" w:rsidRPr="00BE5EBF" w:rsidRDefault="00454357" w:rsidP="004863E1">
            <w:pPr>
              <w:rPr>
                <w:sz w:val="20"/>
                <w:szCs w:val="20"/>
              </w:rPr>
            </w:pPr>
          </w:p>
        </w:tc>
        <w:tc>
          <w:tcPr>
            <w:tcW w:w="1300" w:type="dxa"/>
            <w:shd w:val="clear" w:color="auto" w:fill="auto"/>
            <w:vAlign w:val="center"/>
          </w:tcPr>
          <w:p w14:paraId="132DA487" w14:textId="77777777" w:rsidR="00454357" w:rsidRPr="00BE5EBF" w:rsidRDefault="00454357" w:rsidP="004863E1">
            <w:pPr>
              <w:rPr>
                <w:sz w:val="20"/>
                <w:szCs w:val="20"/>
              </w:rPr>
            </w:pPr>
          </w:p>
        </w:tc>
        <w:tc>
          <w:tcPr>
            <w:tcW w:w="900" w:type="dxa"/>
            <w:shd w:val="clear" w:color="auto" w:fill="auto"/>
            <w:vAlign w:val="center"/>
          </w:tcPr>
          <w:p w14:paraId="132DA488" w14:textId="77777777" w:rsidR="00454357" w:rsidRPr="00BE5EBF" w:rsidRDefault="00454357" w:rsidP="004863E1">
            <w:pPr>
              <w:rPr>
                <w:sz w:val="20"/>
                <w:szCs w:val="20"/>
              </w:rPr>
            </w:pPr>
          </w:p>
        </w:tc>
        <w:tc>
          <w:tcPr>
            <w:tcW w:w="1300" w:type="dxa"/>
            <w:gridSpan w:val="2"/>
            <w:shd w:val="clear" w:color="auto" w:fill="auto"/>
            <w:vAlign w:val="center"/>
          </w:tcPr>
          <w:p w14:paraId="132DA489" w14:textId="77777777" w:rsidR="00454357" w:rsidRPr="00BE5EBF" w:rsidRDefault="00454357" w:rsidP="004863E1">
            <w:pPr>
              <w:rPr>
                <w:sz w:val="20"/>
                <w:szCs w:val="20"/>
              </w:rPr>
            </w:pPr>
          </w:p>
        </w:tc>
        <w:tc>
          <w:tcPr>
            <w:tcW w:w="900" w:type="dxa"/>
            <w:shd w:val="clear" w:color="auto" w:fill="auto"/>
            <w:vAlign w:val="center"/>
          </w:tcPr>
          <w:p w14:paraId="132DA48A" w14:textId="77777777" w:rsidR="00454357" w:rsidRPr="00BE5EBF" w:rsidRDefault="00454357" w:rsidP="004863E1">
            <w:pPr>
              <w:rPr>
                <w:sz w:val="20"/>
                <w:szCs w:val="20"/>
              </w:rPr>
            </w:pPr>
          </w:p>
        </w:tc>
        <w:tc>
          <w:tcPr>
            <w:tcW w:w="1300" w:type="dxa"/>
            <w:shd w:val="clear" w:color="auto" w:fill="auto"/>
            <w:vAlign w:val="center"/>
          </w:tcPr>
          <w:p w14:paraId="132DA48B" w14:textId="77777777" w:rsidR="00454357" w:rsidRPr="00BE5EBF" w:rsidRDefault="00454357" w:rsidP="004863E1">
            <w:pPr>
              <w:rPr>
                <w:sz w:val="20"/>
                <w:szCs w:val="20"/>
              </w:rPr>
            </w:pPr>
          </w:p>
        </w:tc>
      </w:tr>
      <w:tr w:rsidR="00454357" w:rsidRPr="00BE5EBF" w14:paraId="132DA494" w14:textId="77777777" w:rsidTr="004863E1">
        <w:trPr>
          <w:trHeight w:val="510"/>
        </w:trPr>
        <w:tc>
          <w:tcPr>
            <w:tcW w:w="3108" w:type="dxa"/>
            <w:shd w:val="clear" w:color="auto" w:fill="auto"/>
            <w:vAlign w:val="center"/>
          </w:tcPr>
          <w:p w14:paraId="132DA48D" w14:textId="77777777" w:rsidR="00454357" w:rsidRPr="00BE5EBF" w:rsidRDefault="00454357" w:rsidP="004863E1">
            <w:pPr>
              <w:rPr>
                <w:sz w:val="20"/>
                <w:szCs w:val="20"/>
              </w:rPr>
            </w:pPr>
            <w:r w:rsidRPr="00BE5EBF">
              <w:rPr>
                <w:sz w:val="20"/>
                <w:szCs w:val="20"/>
              </w:rPr>
              <w:t>Požární dohled při přerušení svařování prováděl:</w:t>
            </w:r>
          </w:p>
        </w:tc>
        <w:tc>
          <w:tcPr>
            <w:tcW w:w="892" w:type="dxa"/>
            <w:shd w:val="clear" w:color="auto" w:fill="auto"/>
            <w:vAlign w:val="center"/>
          </w:tcPr>
          <w:p w14:paraId="132DA48E" w14:textId="77777777" w:rsidR="00454357" w:rsidRPr="00BE5EBF" w:rsidRDefault="00454357" w:rsidP="004863E1">
            <w:pPr>
              <w:rPr>
                <w:sz w:val="20"/>
                <w:szCs w:val="20"/>
              </w:rPr>
            </w:pPr>
          </w:p>
        </w:tc>
        <w:tc>
          <w:tcPr>
            <w:tcW w:w="1300" w:type="dxa"/>
            <w:shd w:val="clear" w:color="auto" w:fill="auto"/>
            <w:vAlign w:val="center"/>
          </w:tcPr>
          <w:p w14:paraId="132DA48F" w14:textId="77777777" w:rsidR="00454357" w:rsidRPr="00BE5EBF" w:rsidRDefault="00454357" w:rsidP="004863E1">
            <w:pPr>
              <w:rPr>
                <w:sz w:val="20"/>
                <w:szCs w:val="20"/>
              </w:rPr>
            </w:pPr>
          </w:p>
        </w:tc>
        <w:tc>
          <w:tcPr>
            <w:tcW w:w="900" w:type="dxa"/>
            <w:shd w:val="clear" w:color="auto" w:fill="auto"/>
            <w:vAlign w:val="center"/>
          </w:tcPr>
          <w:p w14:paraId="132DA490" w14:textId="77777777" w:rsidR="00454357" w:rsidRPr="00BE5EBF" w:rsidRDefault="00454357" w:rsidP="004863E1">
            <w:pPr>
              <w:rPr>
                <w:sz w:val="20"/>
                <w:szCs w:val="20"/>
              </w:rPr>
            </w:pPr>
          </w:p>
        </w:tc>
        <w:tc>
          <w:tcPr>
            <w:tcW w:w="1300" w:type="dxa"/>
            <w:gridSpan w:val="2"/>
            <w:shd w:val="clear" w:color="auto" w:fill="auto"/>
            <w:vAlign w:val="center"/>
          </w:tcPr>
          <w:p w14:paraId="132DA491" w14:textId="77777777" w:rsidR="00454357" w:rsidRPr="00BE5EBF" w:rsidRDefault="00454357" w:rsidP="004863E1">
            <w:pPr>
              <w:rPr>
                <w:sz w:val="20"/>
                <w:szCs w:val="20"/>
              </w:rPr>
            </w:pPr>
          </w:p>
        </w:tc>
        <w:tc>
          <w:tcPr>
            <w:tcW w:w="900" w:type="dxa"/>
            <w:shd w:val="clear" w:color="auto" w:fill="auto"/>
            <w:vAlign w:val="center"/>
          </w:tcPr>
          <w:p w14:paraId="132DA492" w14:textId="77777777" w:rsidR="00454357" w:rsidRPr="00BE5EBF" w:rsidRDefault="00454357" w:rsidP="004863E1">
            <w:pPr>
              <w:rPr>
                <w:sz w:val="20"/>
                <w:szCs w:val="20"/>
              </w:rPr>
            </w:pPr>
          </w:p>
        </w:tc>
        <w:tc>
          <w:tcPr>
            <w:tcW w:w="1300" w:type="dxa"/>
            <w:shd w:val="clear" w:color="auto" w:fill="auto"/>
            <w:vAlign w:val="center"/>
          </w:tcPr>
          <w:p w14:paraId="132DA493" w14:textId="77777777" w:rsidR="00454357" w:rsidRPr="00BE5EBF" w:rsidRDefault="00454357" w:rsidP="004863E1">
            <w:pPr>
              <w:rPr>
                <w:sz w:val="20"/>
                <w:szCs w:val="20"/>
              </w:rPr>
            </w:pPr>
          </w:p>
        </w:tc>
      </w:tr>
      <w:tr w:rsidR="00454357" w:rsidRPr="00BE5EBF" w14:paraId="132DA49C" w14:textId="77777777" w:rsidTr="004863E1">
        <w:trPr>
          <w:trHeight w:val="510"/>
        </w:trPr>
        <w:tc>
          <w:tcPr>
            <w:tcW w:w="3108" w:type="dxa"/>
            <w:shd w:val="clear" w:color="auto" w:fill="auto"/>
            <w:vAlign w:val="center"/>
          </w:tcPr>
          <w:p w14:paraId="132DA495" w14:textId="77777777" w:rsidR="00454357" w:rsidRPr="00BE5EBF" w:rsidRDefault="00454357" w:rsidP="004863E1">
            <w:pPr>
              <w:rPr>
                <w:sz w:val="20"/>
                <w:szCs w:val="20"/>
              </w:rPr>
            </w:pPr>
            <w:r w:rsidRPr="00BE5EBF">
              <w:rPr>
                <w:sz w:val="20"/>
                <w:szCs w:val="20"/>
              </w:rPr>
              <w:t>Čas skončení svařování:</w:t>
            </w:r>
          </w:p>
        </w:tc>
        <w:tc>
          <w:tcPr>
            <w:tcW w:w="892" w:type="dxa"/>
            <w:shd w:val="clear" w:color="auto" w:fill="auto"/>
            <w:vAlign w:val="center"/>
          </w:tcPr>
          <w:p w14:paraId="132DA496" w14:textId="77777777" w:rsidR="00454357" w:rsidRPr="00BE5EBF" w:rsidRDefault="00454357" w:rsidP="004863E1">
            <w:pPr>
              <w:rPr>
                <w:sz w:val="20"/>
                <w:szCs w:val="20"/>
              </w:rPr>
            </w:pPr>
          </w:p>
        </w:tc>
        <w:tc>
          <w:tcPr>
            <w:tcW w:w="1300" w:type="dxa"/>
            <w:shd w:val="clear" w:color="auto" w:fill="auto"/>
            <w:vAlign w:val="center"/>
          </w:tcPr>
          <w:p w14:paraId="132DA497" w14:textId="77777777" w:rsidR="00454357" w:rsidRPr="00BE5EBF" w:rsidRDefault="00454357" w:rsidP="004863E1">
            <w:pPr>
              <w:rPr>
                <w:sz w:val="20"/>
                <w:szCs w:val="20"/>
              </w:rPr>
            </w:pPr>
          </w:p>
        </w:tc>
        <w:tc>
          <w:tcPr>
            <w:tcW w:w="900" w:type="dxa"/>
            <w:shd w:val="clear" w:color="auto" w:fill="auto"/>
            <w:vAlign w:val="center"/>
          </w:tcPr>
          <w:p w14:paraId="132DA498" w14:textId="77777777" w:rsidR="00454357" w:rsidRPr="00BE5EBF" w:rsidRDefault="00454357" w:rsidP="004863E1">
            <w:pPr>
              <w:rPr>
                <w:sz w:val="20"/>
                <w:szCs w:val="20"/>
              </w:rPr>
            </w:pPr>
          </w:p>
        </w:tc>
        <w:tc>
          <w:tcPr>
            <w:tcW w:w="1300" w:type="dxa"/>
            <w:gridSpan w:val="2"/>
            <w:shd w:val="clear" w:color="auto" w:fill="auto"/>
            <w:vAlign w:val="center"/>
          </w:tcPr>
          <w:p w14:paraId="132DA499" w14:textId="77777777" w:rsidR="00454357" w:rsidRPr="00BE5EBF" w:rsidRDefault="00454357" w:rsidP="004863E1">
            <w:pPr>
              <w:rPr>
                <w:sz w:val="20"/>
                <w:szCs w:val="20"/>
              </w:rPr>
            </w:pPr>
          </w:p>
        </w:tc>
        <w:tc>
          <w:tcPr>
            <w:tcW w:w="900" w:type="dxa"/>
            <w:shd w:val="clear" w:color="auto" w:fill="auto"/>
            <w:vAlign w:val="center"/>
          </w:tcPr>
          <w:p w14:paraId="132DA49A" w14:textId="77777777" w:rsidR="00454357" w:rsidRPr="00BE5EBF" w:rsidRDefault="00454357" w:rsidP="004863E1">
            <w:pPr>
              <w:rPr>
                <w:sz w:val="20"/>
                <w:szCs w:val="20"/>
              </w:rPr>
            </w:pPr>
          </w:p>
        </w:tc>
        <w:tc>
          <w:tcPr>
            <w:tcW w:w="1300" w:type="dxa"/>
            <w:shd w:val="clear" w:color="auto" w:fill="auto"/>
            <w:vAlign w:val="center"/>
          </w:tcPr>
          <w:p w14:paraId="132DA49B" w14:textId="77777777" w:rsidR="00454357" w:rsidRPr="00BE5EBF" w:rsidRDefault="00454357" w:rsidP="004863E1">
            <w:pPr>
              <w:rPr>
                <w:sz w:val="20"/>
                <w:szCs w:val="20"/>
              </w:rPr>
            </w:pPr>
          </w:p>
        </w:tc>
      </w:tr>
      <w:tr w:rsidR="00454357" w:rsidRPr="00BE5EBF" w14:paraId="132DA4A4" w14:textId="77777777" w:rsidTr="004863E1">
        <w:trPr>
          <w:trHeight w:val="510"/>
        </w:trPr>
        <w:tc>
          <w:tcPr>
            <w:tcW w:w="3108" w:type="dxa"/>
            <w:shd w:val="clear" w:color="auto" w:fill="auto"/>
            <w:vAlign w:val="center"/>
          </w:tcPr>
          <w:p w14:paraId="132DA49D" w14:textId="77777777" w:rsidR="00454357" w:rsidRPr="00BE5EBF" w:rsidRDefault="00454357" w:rsidP="004863E1">
            <w:pPr>
              <w:rPr>
                <w:sz w:val="20"/>
                <w:szCs w:val="20"/>
              </w:rPr>
            </w:pPr>
            <w:r w:rsidRPr="00BE5EBF">
              <w:rPr>
                <w:sz w:val="20"/>
                <w:szCs w:val="20"/>
              </w:rPr>
              <w:lastRenderedPageBreak/>
              <w:t>Ohlášení o skončení svařování provedl:</w:t>
            </w:r>
          </w:p>
        </w:tc>
        <w:tc>
          <w:tcPr>
            <w:tcW w:w="892" w:type="dxa"/>
            <w:shd w:val="clear" w:color="auto" w:fill="auto"/>
            <w:vAlign w:val="center"/>
          </w:tcPr>
          <w:p w14:paraId="132DA49E" w14:textId="77777777" w:rsidR="00454357" w:rsidRPr="00BE5EBF" w:rsidRDefault="00454357" w:rsidP="004863E1">
            <w:pPr>
              <w:rPr>
                <w:sz w:val="20"/>
                <w:szCs w:val="20"/>
              </w:rPr>
            </w:pPr>
          </w:p>
        </w:tc>
        <w:tc>
          <w:tcPr>
            <w:tcW w:w="1300" w:type="dxa"/>
            <w:shd w:val="clear" w:color="auto" w:fill="auto"/>
            <w:vAlign w:val="center"/>
          </w:tcPr>
          <w:p w14:paraId="132DA49F" w14:textId="77777777" w:rsidR="00454357" w:rsidRPr="00BE5EBF" w:rsidRDefault="00454357" w:rsidP="004863E1">
            <w:pPr>
              <w:rPr>
                <w:sz w:val="20"/>
                <w:szCs w:val="20"/>
              </w:rPr>
            </w:pPr>
          </w:p>
        </w:tc>
        <w:tc>
          <w:tcPr>
            <w:tcW w:w="900" w:type="dxa"/>
            <w:shd w:val="clear" w:color="auto" w:fill="auto"/>
            <w:vAlign w:val="center"/>
          </w:tcPr>
          <w:p w14:paraId="132DA4A0" w14:textId="77777777" w:rsidR="00454357" w:rsidRPr="00BE5EBF" w:rsidRDefault="00454357" w:rsidP="004863E1">
            <w:pPr>
              <w:rPr>
                <w:sz w:val="20"/>
                <w:szCs w:val="20"/>
              </w:rPr>
            </w:pPr>
          </w:p>
        </w:tc>
        <w:tc>
          <w:tcPr>
            <w:tcW w:w="1300" w:type="dxa"/>
            <w:gridSpan w:val="2"/>
            <w:shd w:val="clear" w:color="auto" w:fill="auto"/>
            <w:vAlign w:val="center"/>
          </w:tcPr>
          <w:p w14:paraId="132DA4A1" w14:textId="77777777" w:rsidR="00454357" w:rsidRPr="00BE5EBF" w:rsidRDefault="00454357" w:rsidP="004863E1">
            <w:pPr>
              <w:rPr>
                <w:sz w:val="20"/>
                <w:szCs w:val="20"/>
              </w:rPr>
            </w:pPr>
          </w:p>
        </w:tc>
        <w:tc>
          <w:tcPr>
            <w:tcW w:w="900" w:type="dxa"/>
            <w:shd w:val="clear" w:color="auto" w:fill="auto"/>
            <w:vAlign w:val="center"/>
          </w:tcPr>
          <w:p w14:paraId="132DA4A2" w14:textId="77777777" w:rsidR="00454357" w:rsidRPr="00BE5EBF" w:rsidRDefault="00454357" w:rsidP="004863E1">
            <w:pPr>
              <w:rPr>
                <w:sz w:val="20"/>
                <w:szCs w:val="20"/>
              </w:rPr>
            </w:pPr>
          </w:p>
        </w:tc>
        <w:tc>
          <w:tcPr>
            <w:tcW w:w="1300" w:type="dxa"/>
            <w:shd w:val="clear" w:color="auto" w:fill="auto"/>
            <w:vAlign w:val="center"/>
          </w:tcPr>
          <w:p w14:paraId="132DA4A3" w14:textId="77777777" w:rsidR="00454357" w:rsidRPr="00BE5EBF" w:rsidRDefault="00454357" w:rsidP="004863E1">
            <w:pPr>
              <w:rPr>
                <w:sz w:val="20"/>
                <w:szCs w:val="20"/>
              </w:rPr>
            </w:pPr>
          </w:p>
        </w:tc>
      </w:tr>
      <w:tr w:rsidR="00454357" w:rsidRPr="00BE5EBF" w14:paraId="132DA4AC" w14:textId="77777777" w:rsidTr="004863E1">
        <w:trPr>
          <w:trHeight w:val="510"/>
        </w:trPr>
        <w:tc>
          <w:tcPr>
            <w:tcW w:w="3108" w:type="dxa"/>
            <w:shd w:val="clear" w:color="auto" w:fill="auto"/>
            <w:vAlign w:val="center"/>
          </w:tcPr>
          <w:p w14:paraId="132DA4A5" w14:textId="77777777" w:rsidR="00454357" w:rsidRPr="00BE5EBF" w:rsidRDefault="00454357" w:rsidP="004863E1">
            <w:pPr>
              <w:rPr>
                <w:sz w:val="20"/>
                <w:szCs w:val="20"/>
              </w:rPr>
            </w:pPr>
            <w:r w:rsidRPr="00BE5EBF">
              <w:rPr>
                <w:sz w:val="20"/>
                <w:szCs w:val="20"/>
              </w:rPr>
              <w:t>Ohlášení o skončení svařování převzal:</w:t>
            </w:r>
          </w:p>
        </w:tc>
        <w:tc>
          <w:tcPr>
            <w:tcW w:w="892" w:type="dxa"/>
            <w:shd w:val="clear" w:color="auto" w:fill="auto"/>
            <w:vAlign w:val="center"/>
          </w:tcPr>
          <w:p w14:paraId="132DA4A6" w14:textId="77777777" w:rsidR="00454357" w:rsidRPr="00BE5EBF" w:rsidRDefault="00454357" w:rsidP="004863E1">
            <w:pPr>
              <w:rPr>
                <w:sz w:val="20"/>
                <w:szCs w:val="20"/>
              </w:rPr>
            </w:pPr>
          </w:p>
        </w:tc>
        <w:tc>
          <w:tcPr>
            <w:tcW w:w="1300" w:type="dxa"/>
            <w:shd w:val="clear" w:color="auto" w:fill="auto"/>
            <w:vAlign w:val="center"/>
          </w:tcPr>
          <w:p w14:paraId="132DA4A7" w14:textId="77777777" w:rsidR="00454357" w:rsidRPr="00BE5EBF" w:rsidRDefault="00454357" w:rsidP="004863E1">
            <w:pPr>
              <w:rPr>
                <w:sz w:val="20"/>
                <w:szCs w:val="20"/>
              </w:rPr>
            </w:pPr>
          </w:p>
        </w:tc>
        <w:tc>
          <w:tcPr>
            <w:tcW w:w="900" w:type="dxa"/>
            <w:shd w:val="clear" w:color="auto" w:fill="auto"/>
            <w:vAlign w:val="center"/>
          </w:tcPr>
          <w:p w14:paraId="132DA4A8" w14:textId="77777777" w:rsidR="00454357" w:rsidRPr="00BE5EBF" w:rsidRDefault="00454357" w:rsidP="004863E1">
            <w:pPr>
              <w:rPr>
                <w:sz w:val="20"/>
                <w:szCs w:val="20"/>
              </w:rPr>
            </w:pPr>
          </w:p>
        </w:tc>
        <w:tc>
          <w:tcPr>
            <w:tcW w:w="1300" w:type="dxa"/>
            <w:gridSpan w:val="2"/>
            <w:shd w:val="clear" w:color="auto" w:fill="auto"/>
            <w:vAlign w:val="center"/>
          </w:tcPr>
          <w:p w14:paraId="132DA4A9" w14:textId="77777777" w:rsidR="00454357" w:rsidRPr="00BE5EBF" w:rsidRDefault="00454357" w:rsidP="004863E1">
            <w:pPr>
              <w:rPr>
                <w:sz w:val="20"/>
                <w:szCs w:val="20"/>
              </w:rPr>
            </w:pPr>
          </w:p>
        </w:tc>
        <w:tc>
          <w:tcPr>
            <w:tcW w:w="900" w:type="dxa"/>
            <w:shd w:val="clear" w:color="auto" w:fill="auto"/>
            <w:vAlign w:val="center"/>
          </w:tcPr>
          <w:p w14:paraId="132DA4AA" w14:textId="77777777" w:rsidR="00454357" w:rsidRPr="00BE5EBF" w:rsidRDefault="00454357" w:rsidP="004863E1">
            <w:pPr>
              <w:rPr>
                <w:sz w:val="20"/>
                <w:szCs w:val="20"/>
              </w:rPr>
            </w:pPr>
          </w:p>
        </w:tc>
        <w:tc>
          <w:tcPr>
            <w:tcW w:w="1300" w:type="dxa"/>
            <w:shd w:val="clear" w:color="auto" w:fill="auto"/>
            <w:vAlign w:val="center"/>
          </w:tcPr>
          <w:p w14:paraId="132DA4AB" w14:textId="77777777" w:rsidR="00454357" w:rsidRPr="00BE5EBF" w:rsidRDefault="00454357" w:rsidP="004863E1">
            <w:pPr>
              <w:rPr>
                <w:sz w:val="20"/>
                <w:szCs w:val="20"/>
              </w:rPr>
            </w:pPr>
          </w:p>
        </w:tc>
      </w:tr>
      <w:tr w:rsidR="00454357" w:rsidRPr="00BE5EBF" w14:paraId="132DA4AE" w14:textId="77777777" w:rsidTr="004863E1">
        <w:trPr>
          <w:trHeight w:val="510"/>
        </w:trPr>
        <w:tc>
          <w:tcPr>
            <w:tcW w:w="9700" w:type="dxa"/>
            <w:gridSpan w:val="8"/>
            <w:shd w:val="clear" w:color="auto" w:fill="D9D9D9"/>
            <w:vAlign w:val="center"/>
          </w:tcPr>
          <w:p w14:paraId="132DA4AD" w14:textId="77777777" w:rsidR="00454357" w:rsidRPr="00BE5EBF" w:rsidRDefault="00454357" w:rsidP="004863E1">
            <w:pPr>
              <w:rPr>
                <w:sz w:val="20"/>
                <w:szCs w:val="20"/>
              </w:rPr>
            </w:pPr>
            <w:r w:rsidRPr="00BE5EBF">
              <w:rPr>
                <w:b/>
                <w:sz w:val="20"/>
                <w:szCs w:val="20"/>
              </w:rPr>
              <w:t>Činnosti po skončení práce</w:t>
            </w:r>
          </w:p>
        </w:tc>
      </w:tr>
      <w:tr w:rsidR="00454357" w:rsidRPr="00BE5EBF" w14:paraId="132DA4B6" w14:textId="77777777" w:rsidTr="004863E1">
        <w:trPr>
          <w:trHeight w:val="510"/>
        </w:trPr>
        <w:tc>
          <w:tcPr>
            <w:tcW w:w="3108" w:type="dxa"/>
            <w:shd w:val="clear" w:color="auto" w:fill="auto"/>
            <w:vAlign w:val="center"/>
          </w:tcPr>
          <w:p w14:paraId="132DA4AF" w14:textId="77777777" w:rsidR="00454357" w:rsidRPr="00BE5EBF" w:rsidRDefault="00454357" w:rsidP="004863E1">
            <w:pPr>
              <w:rPr>
                <w:sz w:val="20"/>
                <w:szCs w:val="20"/>
              </w:rPr>
            </w:pPr>
            <w:r w:rsidRPr="00BE5EBF">
              <w:rPr>
                <w:sz w:val="20"/>
                <w:szCs w:val="20"/>
              </w:rPr>
              <w:t>Požární dohled po skončení svařování prováděl:</w:t>
            </w:r>
          </w:p>
        </w:tc>
        <w:tc>
          <w:tcPr>
            <w:tcW w:w="892" w:type="dxa"/>
            <w:shd w:val="clear" w:color="auto" w:fill="auto"/>
            <w:vAlign w:val="center"/>
          </w:tcPr>
          <w:p w14:paraId="132DA4B0" w14:textId="77777777" w:rsidR="00454357" w:rsidRPr="00BE5EBF" w:rsidRDefault="00454357" w:rsidP="004863E1">
            <w:pPr>
              <w:rPr>
                <w:sz w:val="20"/>
                <w:szCs w:val="20"/>
              </w:rPr>
            </w:pPr>
          </w:p>
        </w:tc>
        <w:tc>
          <w:tcPr>
            <w:tcW w:w="1300" w:type="dxa"/>
            <w:shd w:val="clear" w:color="auto" w:fill="auto"/>
            <w:vAlign w:val="center"/>
          </w:tcPr>
          <w:p w14:paraId="132DA4B1" w14:textId="77777777" w:rsidR="00454357" w:rsidRPr="00BE5EBF" w:rsidRDefault="00454357" w:rsidP="004863E1">
            <w:pPr>
              <w:rPr>
                <w:sz w:val="20"/>
                <w:szCs w:val="20"/>
              </w:rPr>
            </w:pPr>
          </w:p>
        </w:tc>
        <w:tc>
          <w:tcPr>
            <w:tcW w:w="900" w:type="dxa"/>
            <w:shd w:val="clear" w:color="auto" w:fill="auto"/>
            <w:vAlign w:val="center"/>
          </w:tcPr>
          <w:p w14:paraId="132DA4B2" w14:textId="77777777" w:rsidR="00454357" w:rsidRPr="00BE5EBF" w:rsidRDefault="00454357" w:rsidP="004863E1">
            <w:pPr>
              <w:rPr>
                <w:sz w:val="20"/>
                <w:szCs w:val="20"/>
              </w:rPr>
            </w:pPr>
          </w:p>
        </w:tc>
        <w:tc>
          <w:tcPr>
            <w:tcW w:w="1300" w:type="dxa"/>
            <w:gridSpan w:val="2"/>
            <w:shd w:val="clear" w:color="auto" w:fill="auto"/>
            <w:vAlign w:val="center"/>
          </w:tcPr>
          <w:p w14:paraId="132DA4B3" w14:textId="77777777" w:rsidR="00454357" w:rsidRPr="00BE5EBF" w:rsidRDefault="00454357" w:rsidP="004863E1">
            <w:pPr>
              <w:rPr>
                <w:sz w:val="20"/>
                <w:szCs w:val="20"/>
              </w:rPr>
            </w:pPr>
          </w:p>
        </w:tc>
        <w:tc>
          <w:tcPr>
            <w:tcW w:w="900" w:type="dxa"/>
            <w:shd w:val="clear" w:color="auto" w:fill="auto"/>
            <w:vAlign w:val="center"/>
          </w:tcPr>
          <w:p w14:paraId="132DA4B4" w14:textId="77777777" w:rsidR="00454357" w:rsidRPr="00BE5EBF" w:rsidRDefault="00454357" w:rsidP="004863E1">
            <w:pPr>
              <w:rPr>
                <w:sz w:val="20"/>
                <w:szCs w:val="20"/>
              </w:rPr>
            </w:pPr>
          </w:p>
        </w:tc>
        <w:tc>
          <w:tcPr>
            <w:tcW w:w="1300" w:type="dxa"/>
            <w:shd w:val="clear" w:color="auto" w:fill="auto"/>
            <w:vAlign w:val="center"/>
          </w:tcPr>
          <w:p w14:paraId="132DA4B5" w14:textId="77777777" w:rsidR="00454357" w:rsidRPr="00BE5EBF" w:rsidRDefault="00454357" w:rsidP="004863E1">
            <w:pPr>
              <w:rPr>
                <w:sz w:val="20"/>
                <w:szCs w:val="20"/>
              </w:rPr>
            </w:pPr>
          </w:p>
        </w:tc>
      </w:tr>
      <w:tr w:rsidR="00454357" w:rsidRPr="00BE5EBF" w14:paraId="132DA4BE" w14:textId="77777777" w:rsidTr="004863E1">
        <w:trPr>
          <w:trHeight w:val="510"/>
        </w:trPr>
        <w:tc>
          <w:tcPr>
            <w:tcW w:w="3108" w:type="dxa"/>
            <w:shd w:val="clear" w:color="auto" w:fill="auto"/>
            <w:vAlign w:val="center"/>
          </w:tcPr>
          <w:p w14:paraId="132DA4B7" w14:textId="77777777" w:rsidR="00454357" w:rsidRPr="00BE5EBF" w:rsidRDefault="00454357" w:rsidP="004863E1">
            <w:pPr>
              <w:rPr>
                <w:sz w:val="20"/>
                <w:szCs w:val="20"/>
              </w:rPr>
            </w:pPr>
            <w:r w:rsidRPr="00BE5EBF">
              <w:rPr>
                <w:sz w:val="20"/>
                <w:szCs w:val="20"/>
              </w:rPr>
              <w:t>Pracoviště předal:</w:t>
            </w:r>
          </w:p>
        </w:tc>
        <w:tc>
          <w:tcPr>
            <w:tcW w:w="892" w:type="dxa"/>
            <w:shd w:val="clear" w:color="auto" w:fill="auto"/>
            <w:vAlign w:val="center"/>
          </w:tcPr>
          <w:p w14:paraId="132DA4B8" w14:textId="77777777" w:rsidR="00454357" w:rsidRPr="00BE5EBF" w:rsidRDefault="00454357" w:rsidP="004863E1">
            <w:pPr>
              <w:rPr>
                <w:sz w:val="20"/>
                <w:szCs w:val="20"/>
              </w:rPr>
            </w:pPr>
          </w:p>
        </w:tc>
        <w:tc>
          <w:tcPr>
            <w:tcW w:w="1300" w:type="dxa"/>
            <w:shd w:val="clear" w:color="auto" w:fill="auto"/>
            <w:vAlign w:val="center"/>
          </w:tcPr>
          <w:p w14:paraId="132DA4B9" w14:textId="77777777" w:rsidR="00454357" w:rsidRPr="00BE5EBF" w:rsidRDefault="00454357" w:rsidP="004863E1">
            <w:pPr>
              <w:rPr>
                <w:sz w:val="20"/>
                <w:szCs w:val="20"/>
              </w:rPr>
            </w:pPr>
          </w:p>
        </w:tc>
        <w:tc>
          <w:tcPr>
            <w:tcW w:w="900" w:type="dxa"/>
            <w:shd w:val="clear" w:color="auto" w:fill="auto"/>
            <w:vAlign w:val="center"/>
          </w:tcPr>
          <w:p w14:paraId="132DA4BA" w14:textId="77777777" w:rsidR="00454357" w:rsidRPr="00BE5EBF" w:rsidRDefault="00454357" w:rsidP="004863E1">
            <w:pPr>
              <w:rPr>
                <w:sz w:val="20"/>
                <w:szCs w:val="20"/>
              </w:rPr>
            </w:pPr>
          </w:p>
        </w:tc>
        <w:tc>
          <w:tcPr>
            <w:tcW w:w="1300" w:type="dxa"/>
            <w:gridSpan w:val="2"/>
            <w:shd w:val="clear" w:color="auto" w:fill="auto"/>
            <w:vAlign w:val="center"/>
          </w:tcPr>
          <w:p w14:paraId="132DA4BB" w14:textId="77777777" w:rsidR="00454357" w:rsidRPr="00BE5EBF" w:rsidRDefault="00454357" w:rsidP="004863E1">
            <w:pPr>
              <w:rPr>
                <w:sz w:val="20"/>
                <w:szCs w:val="20"/>
              </w:rPr>
            </w:pPr>
          </w:p>
        </w:tc>
        <w:tc>
          <w:tcPr>
            <w:tcW w:w="900" w:type="dxa"/>
            <w:shd w:val="clear" w:color="auto" w:fill="auto"/>
            <w:vAlign w:val="center"/>
          </w:tcPr>
          <w:p w14:paraId="132DA4BC" w14:textId="77777777" w:rsidR="00454357" w:rsidRPr="00BE5EBF" w:rsidRDefault="00454357" w:rsidP="004863E1">
            <w:pPr>
              <w:rPr>
                <w:sz w:val="20"/>
                <w:szCs w:val="20"/>
              </w:rPr>
            </w:pPr>
          </w:p>
        </w:tc>
        <w:tc>
          <w:tcPr>
            <w:tcW w:w="1300" w:type="dxa"/>
            <w:shd w:val="clear" w:color="auto" w:fill="auto"/>
            <w:vAlign w:val="center"/>
          </w:tcPr>
          <w:p w14:paraId="132DA4BD" w14:textId="77777777" w:rsidR="00454357" w:rsidRPr="00BE5EBF" w:rsidRDefault="00454357" w:rsidP="004863E1">
            <w:pPr>
              <w:rPr>
                <w:sz w:val="20"/>
                <w:szCs w:val="20"/>
              </w:rPr>
            </w:pPr>
          </w:p>
        </w:tc>
      </w:tr>
      <w:tr w:rsidR="00454357" w:rsidRPr="00BE5EBF" w14:paraId="132DA4C6" w14:textId="77777777" w:rsidTr="004863E1">
        <w:trPr>
          <w:trHeight w:val="510"/>
        </w:trPr>
        <w:tc>
          <w:tcPr>
            <w:tcW w:w="3108" w:type="dxa"/>
            <w:shd w:val="clear" w:color="auto" w:fill="auto"/>
            <w:vAlign w:val="center"/>
          </w:tcPr>
          <w:p w14:paraId="132DA4BF" w14:textId="77777777" w:rsidR="00454357" w:rsidRPr="00BE5EBF" w:rsidRDefault="00454357" w:rsidP="004863E1">
            <w:pPr>
              <w:rPr>
                <w:sz w:val="20"/>
                <w:szCs w:val="20"/>
              </w:rPr>
            </w:pPr>
            <w:r w:rsidRPr="00BE5EBF">
              <w:rPr>
                <w:sz w:val="20"/>
                <w:szCs w:val="20"/>
              </w:rPr>
              <w:t>Pracoviště převzal:</w:t>
            </w:r>
          </w:p>
        </w:tc>
        <w:tc>
          <w:tcPr>
            <w:tcW w:w="892" w:type="dxa"/>
            <w:shd w:val="clear" w:color="auto" w:fill="auto"/>
            <w:vAlign w:val="center"/>
          </w:tcPr>
          <w:p w14:paraId="132DA4C0" w14:textId="77777777" w:rsidR="00454357" w:rsidRPr="00BE5EBF" w:rsidRDefault="00454357" w:rsidP="004863E1">
            <w:pPr>
              <w:rPr>
                <w:sz w:val="20"/>
                <w:szCs w:val="20"/>
              </w:rPr>
            </w:pPr>
          </w:p>
        </w:tc>
        <w:tc>
          <w:tcPr>
            <w:tcW w:w="1300" w:type="dxa"/>
            <w:shd w:val="clear" w:color="auto" w:fill="auto"/>
            <w:vAlign w:val="center"/>
          </w:tcPr>
          <w:p w14:paraId="132DA4C1" w14:textId="77777777" w:rsidR="00454357" w:rsidRPr="00BE5EBF" w:rsidRDefault="00454357" w:rsidP="004863E1">
            <w:pPr>
              <w:rPr>
                <w:sz w:val="20"/>
                <w:szCs w:val="20"/>
              </w:rPr>
            </w:pPr>
          </w:p>
        </w:tc>
        <w:tc>
          <w:tcPr>
            <w:tcW w:w="900" w:type="dxa"/>
            <w:shd w:val="clear" w:color="auto" w:fill="auto"/>
            <w:vAlign w:val="center"/>
          </w:tcPr>
          <w:p w14:paraId="132DA4C2" w14:textId="77777777" w:rsidR="00454357" w:rsidRPr="00BE5EBF" w:rsidRDefault="00454357" w:rsidP="004863E1">
            <w:pPr>
              <w:rPr>
                <w:sz w:val="20"/>
                <w:szCs w:val="20"/>
              </w:rPr>
            </w:pPr>
          </w:p>
        </w:tc>
        <w:tc>
          <w:tcPr>
            <w:tcW w:w="1300" w:type="dxa"/>
            <w:gridSpan w:val="2"/>
            <w:shd w:val="clear" w:color="auto" w:fill="auto"/>
            <w:vAlign w:val="center"/>
          </w:tcPr>
          <w:p w14:paraId="132DA4C3" w14:textId="77777777" w:rsidR="00454357" w:rsidRPr="00BE5EBF" w:rsidRDefault="00454357" w:rsidP="004863E1">
            <w:pPr>
              <w:rPr>
                <w:sz w:val="20"/>
                <w:szCs w:val="20"/>
              </w:rPr>
            </w:pPr>
          </w:p>
        </w:tc>
        <w:tc>
          <w:tcPr>
            <w:tcW w:w="900" w:type="dxa"/>
            <w:shd w:val="clear" w:color="auto" w:fill="auto"/>
            <w:vAlign w:val="center"/>
          </w:tcPr>
          <w:p w14:paraId="132DA4C4" w14:textId="77777777" w:rsidR="00454357" w:rsidRPr="00BE5EBF" w:rsidRDefault="00454357" w:rsidP="004863E1">
            <w:pPr>
              <w:rPr>
                <w:sz w:val="20"/>
                <w:szCs w:val="20"/>
              </w:rPr>
            </w:pPr>
          </w:p>
        </w:tc>
        <w:tc>
          <w:tcPr>
            <w:tcW w:w="1300" w:type="dxa"/>
            <w:shd w:val="clear" w:color="auto" w:fill="auto"/>
            <w:vAlign w:val="center"/>
          </w:tcPr>
          <w:p w14:paraId="132DA4C5" w14:textId="77777777" w:rsidR="00454357" w:rsidRPr="00BE5EBF" w:rsidRDefault="00454357" w:rsidP="004863E1">
            <w:pPr>
              <w:rPr>
                <w:sz w:val="20"/>
                <w:szCs w:val="20"/>
              </w:rPr>
            </w:pPr>
          </w:p>
        </w:tc>
      </w:tr>
    </w:tbl>
    <w:p w14:paraId="132DA4C7" w14:textId="77777777" w:rsidR="00454357" w:rsidRPr="00BE5EBF" w:rsidRDefault="00454357" w:rsidP="00454357">
      <w:pPr>
        <w:rPr>
          <w:sz w:val="20"/>
          <w:szCs w:val="20"/>
        </w:rPr>
      </w:pPr>
    </w:p>
    <w:p w14:paraId="132DA4C8" w14:textId="77777777" w:rsidR="00454357" w:rsidRPr="00BE5EBF" w:rsidRDefault="00454357" w:rsidP="00454357">
      <w:pPr>
        <w:rPr>
          <w:i/>
          <w:sz w:val="18"/>
          <w:szCs w:val="18"/>
        </w:rPr>
      </w:pPr>
      <w:r w:rsidRPr="00BE5EBF">
        <w:rPr>
          <w:i/>
          <w:sz w:val="18"/>
          <w:szCs w:val="18"/>
        </w:rPr>
        <w:t>*) Podepsané osoby svým podpisem potvrzují řádné provedené stanoveného úkonu.</w:t>
      </w:r>
    </w:p>
    <w:p w14:paraId="132DA4C9" w14:textId="77777777" w:rsidR="00454357" w:rsidRPr="00BE5EBF" w:rsidRDefault="00454357" w:rsidP="00454357">
      <w:pPr>
        <w:rPr>
          <w:sz w:val="20"/>
          <w:szCs w:val="20"/>
        </w:rPr>
      </w:pPr>
    </w:p>
    <w:p w14:paraId="132DA4CA" w14:textId="77777777" w:rsidR="00E10158" w:rsidRPr="00BE5EBF" w:rsidRDefault="00E10158">
      <w:pPr>
        <w:rPr>
          <w:u w:val="single"/>
        </w:rPr>
      </w:pPr>
      <w:r w:rsidRPr="00BE5EBF">
        <w:rPr>
          <w:u w:val="single"/>
        </w:rPr>
        <w:br w:type="page"/>
      </w:r>
    </w:p>
    <w:tbl>
      <w:tblPr>
        <w:tblStyle w:val="Mkatabulky"/>
        <w:tblW w:w="10319" w:type="dxa"/>
        <w:tblInd w:w="-572" w:type="dxa"/>
        <w:tblLook w:val="04A0" w:firstRow="1" w:lastRow="0" w:firstColumn="1" w:lastColumn="0" w:noHBand="0" w:noVBand="1"/>
      </w:tblPr>
      <w:tblGrid>
        <w:gridCol w:w="2437"/>
        <w:gridCol w:w="7882"/>
      </w:tblGrid>
      <w:tr w:rsidR="00E10158" w:rsidRPr="00BE5EBF" w14:paraId="132DA4CC" w14:textId="77777777" w:rsidTr="00996839">
        <w:trPr>
          <w:trHeight w:val="416"/>
        </w:trPr>
        <w:tc>
          <w:tcPr>
            <w:tcW w:w="10206" w:type="dxa"/>
            <w:gridSpan w:val="2"/>
            <w:shd w:val="clear" w:color="auto" w:fill="1D1B11"/>
          </w:tcPr>
          <w:p w14:paraId="132DA4CB" w14:textId="77777777" w:rsidR="00E10158" w:rsidRPr="00BE5EBF" w:rsidRDefault="00E10158" w:rsidP="00996839">
            <w:pPr>
              <w:pStyle w:val="3ce"/>
              <w:rPr>
                <w:rFonts w:cs="Times New Roman"/>
              </w:rPr>
            </w:pPr>
            <w:bookmarkStart w:id="47" w:name="_Toc152101078"/>
            <w:r w:rsidRPr="00BE5EBF">
              <w:rPr>
                <w:rFonts w:cs="Times New Roman"/>
              </w:rPr>
              <w:lastRenderedPageBreak/>
              <w:t>Příloha č. IV. a:  ÚNIKY A VÝCHODY: únikové cesty a východy</w:t>
            </w:r>
            <w:bookmarkEnd w:id="47"/>
          </w:p>
        </w:tc>
      </w:tr>
      <w:tr w:rsidR="00E10158" w:rsidRPr="00BE5EBF" w14:paraId="132DA4CF" w14:textId="77777777" w:rsidTr="00996839">
        <w:tc>
          <w:tcPr>
            <w:tcW w:w="10206" w:type="dxa"/>
            <w:gridSpan w:val="2"/>
          </w:tcPr>
          <w:p w14:paraId="132DA4CD" w14:textId="77777777" w:rsidR="00E10158" w:rsidRPr="00BE5EBF" w:rsidRDefault="00E10158" w:rsidP="00996839">
            <w:pPr>
              <w:jc w:val="both"/>
              <w:rPr>
                <w:sz w:val="18"/>
                <w:szCs w:val="18"/>
              </w:rPr>
            </w:pPr>
            <w:r w:rsidRPr="00BE5EBF">
              <w:rPr>
                <w:b/>
                <w:sz w:val="18"/>
                <w:szCs w:val="18"/>
              </w:rPr>
              <w:t xml:space="preserve">Únikové cesty a východy – </w:t>
            </w:r>
            <w:r w:rsidRPr="00BE5EBF">
              <w:rPr>
                <w:sz w:val="18"/>
                <w:szCs w:val="18"/>
              </w:rPr>
              <w:t>musí svým druhem, počtem, kapacitou, technickým vybavením a provedením odpovídat požadavkům zvláštních právních předpisů.</w:t>
            </w:r>
          </w:p>
          <w:p w14:paraId="132DA4CE" w14:textId="77777777" w:rsidR="00E10158" w:rsidRPr="00BE5EBF" w:rsidRDefault="00E10158" w:rsidP="00996839">
            <w:pPr>
              <w:jc w:val="both"/>
              <w:rPr>
                <w:sz w:val="18"/>
                <w:szCs w:val="18"/>
              </w:rPr>
            </w:pPr>
          </w:p>
        </w:tc>
      </w:tr>
      <w:tr w:rsidR="00E10158" w:rsidRPr="00BE5EBF" w14:paraId="132DA4D2" w14:textId="77777777" w:rsidTr="00996839">
        <w:tc>
          <w:tcPr>
            <w:tcW w:w="2410" w:type="dxa"/>
            <w:shd w:val="clear" w:color="auto" w:fill="A6A6A6"/>
          </w:tcPr>
          <w:p w14:paraId="132DA4D0" w14:textId="77777777" w:rsidR="00E10158" w:rsidRPr="00BE5EBF" w:rsidRDefault="00E10158" w:rsidP="00996839">
            <w:pPr>
              <w:jc w:val="center"/>
              <w:rPr>
                <w:b/>
                <w:i/>
                <w:u w:val="single"/>
              </w:rPr>
            </w:pPr>
            <w:r w:rsidRPr="00BE5EBF">
              <w:rPr>
                <w:b/>
                <w:i/>
                <w:u w:val="single"/>
              </w:rPr>
              <w:t>Rizika</w:t>
            </w:r>
          </w:p>
        </w:tc>
        <w:tc>
          <w:tcPr>
            <w:tcW w:w="7796" w:type="dxa"/>
            <w:shd w:val="clear" w:color="auto" w:fill="A6A6A6"/>
          </w:tcPr>
          <w:p w14:paraId="132DA4D1" w14:textId="77777777" w:rsidR="00E10158" w:rsidRPr="00BE5EBF" w:rsidRDefault="00E10158" w:rsidP="00996839">
            <w:pPr>
              <w:jc w:val="center"/>
              <w:rPr>
                <w:b/>
                <w:i/>
                <w:u w:val="single"/>
              </w:rPr>
            </w:pPr>
            <w:r w:rsidRPr="00BE5EBF">
              <w:rPr>
                <w:b/>
                <w:i/>
                <w:u w:val="single"/>
              </w:rPr>
              <w:t>Opatření</w:t>
            </w:r>
          </w:p>
        </w:tc>
      </w:tr>
      <w:tr w:rsidR="00E10158" w:rsidRPr="00BE5EBF" w14:paraId="132DA4D7" w14:textId="77777777" w:rsidTr="00996839">
        <w:tc>
          <w:tcPr>
            <w:tcW w:w="2410" w:type="dxa"/>
          </w:tcPr>
          <w:p w14:paraId="132DA4D3" w14:textId="77777777" w:rsidR="00E10158" w:rsidRPr="00BE5EBF" w:rsidRDefault="00E10158" w:rsidP="00996839">
            <w:pPr>
              <w:rPr>
                <w:b/>
                <w:sz w:val="18"/>
                <w:szCs w:val="18"/>
              </w:rPr>
            </w:pPr>
            <w:r w:rsidRPr="00BE5EBF">
              <w:rPr>
                <w:b/>
                <w:sz w:val="18"/>
                <w:szCs w:val="18"/>
              </w:rPr>
              <w:t>Ohrožení osob při neprůchodnosti únikových cest</w:t>
            </w:r>
          </w:p>
        </w:tc>
        <w:tc>
          <w:tcPr>
            <w:tcW w:w="7796" w:type="dxa"/>
          </w:tcPr>
          <w:p w14:paraId="132DA4D4" w14:textId="77777777" w:rsidR="00E10158" w:rsidRPr="00BE5EBF" w:rsidRDefault="00E10158" w:rsidP="00996839">
            <w:pPr>
              <w:pStyle w:val="Odstavecseseznamem"/>
              <w:numPr>
                <w:ilvl w:val="0"/>
                <w:numId w:val="3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všechny únikové cesty a východy zůstaly trvale volné, bez překážek a vést co nejvhodnější cestou k východu do volného prostoru nebo na bezpečné místo.</w:t>
            </w:r>
          </w:p>
          <w:p w14:paraId="132DA4D5" w14:textId="77777777" w:rsidR="00E10158" w:rsidRPr="00BE5EBF" w:rsidRDefault="00E10158" w:rsidP="00996839">
            <w:pPr>
              <w:pStyle w:val="Odstavecseseznamem"/>
              <w:numPr>
                <w:ilvl w:val="0"/>
                <w:numId w:val="3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prostor dveří nebo vrat nutný pro evakuaci osob a přístup k nim, byly trvale volné a nesmí být zužovány žádnými překážkami.</w:t>
            </w:r>
          </w:p>
          <w:p w14:paraId="132DA4D6" w14:textId="77777777" w:rsidR="00E10158" w:rsidRPr="00BE5EBF" w:rsidRDefault="00E10158" w:rsidP="00996839">
            <w:pPr>
              <w:pStyle w:val="Odstavecseseznamem"/>
              <w:jc w:val="both"/>
              <w:rPr>
                <w:rFonts w:ascii="Times New Roman" w:hAnsi="Times New Roman"/>
                <w:sz w:val="18"/>
                <w:szCs w:val="18"/>
              </w:rPr>
            </w:pPr>
          </w:p>
        </w:tc>
      </w:tr>
      <w:tr w:rsidR="00E10158" w:rsidRPr="00BE5EBF" w14:paraId="132DA4E1" w14:textId="77777777" w:rsidTr="00996839">
        <w:tc>
          <w:tcPr>
            <w:tcW w:w="2410" w:type="dxa"/>
          </w:tcPr>
          <w:p w14:paraId="132DA4D8" w14:textId="77777777" w:rsidR="00E10158" w:rsidRPr="00BE5EBF" w:rsidRDefault="00E10158" w:rsidP="00996839">
            <w:pPr>
              <w:rPr>
                <w:b/>
                <w:sz w:val="18"/>
                <w:szCs w:val="18"/>
              </w:rPr>
            </w:pPr>
            <w:r w:rsidRPr="00BE5EBF">
              <w:rPr>
                <w:b/>
                <w:sz w:val="18"/>
                <w:szCs w:val="18"/>
              </w:rPr>
              <w:t>Ohrožení osob nefunkčností dveří na únikových cestách</w:t>
            </w:r>
          </w:p>
        </w:tc>
        <w:tc>
          <w:tcPr>
            <w:tcW w:w="7796" w:type="dxa"/>
          </w:tcPr>
          <w:p w14:paraId="132DA4D9" w14:textId="77777777" w:rsidR="00E10158" w:rsidRPr="00BE5EBF" w:rsidRDefault="00E10158" w:rsidP="00996839">
            <w:pPr>
              <w:pStyle w:val="Odstavecseseznamem"/>
              <w:numPr>
                <w:ilvl w:val="0"/>
                <w:numId w:val="3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dveře, kterými prochází únikové cesty, pro případ nebezpečí, byly vždy:</w:t>
            </w:r>
          </w:p>
          <w:p w14:paraId="132DA4DA"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 xml:space="preserve">Průchodné </w:t>
            </w:r>
          </w:p>
          <w:p w14:paraId="132DA4DB"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Otvíraly se vždy ve směru úniku</w:t>
            </w:r>
          </w:p>
          <w:p w14:paraId="132DA4DC"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Zajištění proti vstupu nepovolaných osob nesmí bránit úniku a evakuaci osob</w:t>
            </w:r>
          </w:p>
          <w:p w14:paraId="132DA4DD"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Nesmí být posuvné nebo karuselového provedení</w:t>
            </w:r>
          </w:p>
          <w:p w14:paraId="132DA4DE"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Nouzové východy, určené v projektové dokumentaci stavby, se musí otvírat ve směru úniku</w:t>
            </w:r>
          </w:p>
          <w:p w14:paraId="132DA4DF" w14:textId="77777777" w:rsidR="00E10158" w:rsidRPr="00BE5EBF" w:rsidRDefault="00E10158" w:rsidP="00996839">
            <w:pPr>
              <w:pStyle w:val="Odstavecseseznamem"/>
              <w:numPr>
                <w:ilvl w:val="0"/>
                <w:numId w:val="39"/>
              </w:numPr>
              <w:spacing w:after="0" w:line="240" w:lineRule="auto"/>
              <w:jc w:val="both"/>
              <w:rPr>
                <w:rFonts w:ascii="Times New Roman" w:hAnsi="Times New Roman"/>
                <w:sz w:val="18"/>
                <w:szCs w:val="18"/>
              </w:rPr>
            </w:pPr>
            <w:r w:rsidRPr="00BE5EBF">
              <w:rPr>
                <w:rFonts w:ascii="Times New Roman" w:hAnsi="Times New Roman"/>
                <w:sz w:val="18"/>
                <w:szCs w:val="18"/>
              </w:rPr>
              <w:t>Mechanismus ovládání dveří, kterými prochází úniková cesta, musí bát zvoleny tak. aby mohly být snadno a bez zbytečného prodlení otevřeny jakoukoliv osobou, která by  je chtěla použít v případě nebezpečí.</w:t>
            </w:r>
          </w:p>
          <w:p w14:paraId="132DA4E0" w14:textId="77777777" w:rsidR="00E10158" w:rsidRPr="00BE5EBF" w:rsidRDefault="00E10158" w:rsidP="00996839">
            <w:pPr>
              <w:pStyle w:val="Odstavecseseznamem"/>
              <w:jc w:val="both"/>
              <w:rPr>
                <w:rFonts w:ascii="Times New Roman" w:hAnsi="Times New Roman"/>
                <w:sz w:val="18"/>
                <w:szCs w:val="18"/>
              </w:rPr>
            </w:pPr>
          </w:p>
        </w:tc>
      </w:tr>
      <w:tr w:rsidR="00E10158" w:rsidRPr="00BE5EBF" w14:paraId="132DA4EC" w14:textId="77777777" w:rsidTr="00996839">
        <w:tc>
          <w:tcPr>
            <w:tcW w:w="2410" w:type="dxa"/>
          </w:tcPr>
          <w:p w14:paraId="132DA4E2" w14:textId="77777777" w:rsidR="00E10158" w:rsidRPr="00BE5EBF" w:rsidRDefault="00E10158" w:rsidP="00996839">
            <w:pPr>
              <w:rPr>
                <w:b/>
                <w:sz w:val="18"/>
                <w:szCs w:val="18"/>
              </w:rPr>
            </w:pPr>
            <w:r w:rsidRPr="00BE5EBF">
              <w:rPr>
                <w:b/>
                <w:sz w:val="18"/>
                <w:szCs w:val="18"/>
              </w:rPr>
              <w:t>Ohrožení osob nevhodných označením</w:t>
            </w:r>
          </w:p>
        </w:tc>
        <w:tc>
          <w:tcPr>
            <w:tcW w:w="7796" w:type="dxa"/>
          </w:tcPr>
          <w:p w14:paraId="132DA4E3" w14:textId="77777777" w:rsidR="00E10158" w:rsidRPr="00BE5EBF" w:rsidRDefault="00E10158" w:rsidP="00996839">
            <w:pPr>
              <w:pStyle w:val="Odstavecseseznamem"/>
              <w:numPr>
                <w:ilvl w:val="0"/>
                <w:numId w:val="3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únikové cesty, východy a evakuační výtahy na únikových cestách byly trvale označeny značkami pro únik a evakuaci osob.</w:t>
            </w:r>
          </w:p>
          <w:p w14:paraId="132DA4E4" w14:textId="77777777" w:rsidR="00E10158" w:rsidRPr="00BE5EBF" w:rsidRDefault="00E10158" w:rsidP="00996839">
            <w:pPr>
              <w:jc w:val="both"/>
              <w:rPr>
                <w:sz w:val="18"/>
                <w:szCs w:val="18"/>
              </w:rPr>
            </w:pPr>
          </w:p>
          <w:p w14:paraId="132DA4E5" w14:textId="77777777" w:rsidR="00E10158" w:rsidRPr="00BE5EBF" w:rsidRDefault="00E10158" w:rsidP="00996839">
            <w:r w:rsidRPr="00BE5EBF">
              <w:t>směr úniku;  „Únikový východ“</w:t>
            </w:r>
          </w:p>
          <w:p w14:paraId="132DA4E6" w14:textId="77777777" w:rsidR="00E10158" w:rsidRPr="00BE5EBF" w:rsidRDefault="00E10158" w:rsidP="00996839">
            <w:r w:rsidRPr="00BE5EBF">
              <w:rPr>
                <w:noProof/>
              </w:rPr>
              <w:drawing>
                <wp:inline distT="0" distB="0" distL="0" distR="0" wp14:anchorId="132DA819" wp14:editId="132DA81A">
                  <wp:extent cx="717550" cy="368300"/>
                  <wp:effectExtent l="0" t="0" r="0" b="0"/>
                  <wp:docPr id="188" name="obrázek 188" descr="http://www.e-safetyshop.eu/uploads/images_products_large/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www.e-safetyshop.eu/uploads/images_products_large/53.jpg"/>
                          <pic:cNvPicPr>
                            <a:picLocks noChangeAspect="1" noChangeArrowheads="1"/>
                          </pic:cNvPicPr>
                        </pic:nvPicPr>
                        <pic:blipFill>
                          <a:blip r:embed="rId24" cstate="print">
                            <a:extLst>
                              <a:ext uri="{28A0092B-C50C-407E-A947-70E740481C1C}">
                                <a14:useLocalDpi xmlns:a14="http://schemas.microsoft.com/office/drawing/2010/main" val="0"/>
                              </a:ext>
                            </a:extLst>
                          </a:blip>
                          <a:srcRect l="2652" t="1988" r="4167" b="25928"/>
                          <a:stretch>
                            <a:fillRect/>
                          </a:stretch>
                        </pic:blipFill>
                        <pic:spPr bwMode="auto">
                          <a:xfrm>
                            <a:off x="0" y="0"/>
                            <a:ext cx="717550" cy="368300"/>
                          </a:xfrm>
                          <a:prstGeom prst="rect">
                            <a:avLst/>
                          </a:prstGeom>
                          <a:noFill/>
                          <a:ln>
                            <a:noFill/>
                          </a:ln>
                        </pic:spPr>
                      </pic:pic>
                    </a:graphicData>
                  </a:graphic>
                </wp:inline>
              </w:drawing>
            </w:r>
            <w:r w:rsidRPr="00BE5EBF">
              <w:t xml:space="preserve"> </w:t>
            </w:r>
            <w:r w:rsidRPr="00BE5EBF">
              <w:rPr>
                <w:noProof/>
              </w:rPr>
              <w:drawing>
                <wp:inline distT="0" distB="0" distL="0" distR="0" wp14:anchorId="132DA81B" wp14:editId="132DA81C">
                  <wp:extent cx="768350" cy="374650"/>
                  <wp:effectExtent l="0" t="0" r="0" b="0"/>
                  <wp:docPr id="189" name="obrázek 189" descr="http://www.e-safetyshop.eu/uploads/images_products_large/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www.e-safetyshop.eu/uploads/images_products_large/56.jpg"/>
                          <pic:cNvPicPr>
                            <a:picLocks noChangeAspect="1" noChangeArrowheads="1"/>
                          </pic:cNvPicPr>
                        </pic:nvPicPr>
                        <pic:blipFill>
                          <a:blip r:embed="rId25" cstate="print">
                            <a:extLst>
                              <a:ext uri="{28A0092B-C50C-407E-A947-70E740481C1C}">
                                <a14:useLocalDpi xmlns:a14="http://schemas.microsoft.com/office/drawing/2010/main" val="0"/>
                              </a:ext>
                            </a:extLst>
                          </a:blip>
                          <a:srcRect l="1976" t="3255" r="4347" b="27599"/>
                          <a:stretch>
                            <a:fillRect/>
                          </a:stretch>
                        </pic:blipFill>
                        <pic:spPr bwMode="auto">
                          <a:xfrm>
                            <a:off x="0" y="0"/>
                            <a:ext cx="768350" cy="374650"/>
                          </a:xfrm>
                          <a:prstGeom prst="rect">
                            <a:avLst/>
                          </a:prstGeom>
                          <a:noFill/>
                          <a:ln>
                            <a:noFill/>
                          </a:ln>
                        </pic:spPr>
                      </pic:pic>
                    </a:graphicData>
                  </a:graphic>
                </wp:inline>
              </w:drawing>
            </w:r>
            <w:r w:rsidRPr="00BE5EBF">
              <w:t xml:space="preserve"> </w:t>
            </w:r>
            <w:r w:rsidRPr="00BE5EBF">
              <w:rPr>
                <w:noProof/>
              </w:rPr>
              <w:drawing>
                <wp:inline distT="0" distB="0" distL="0" distR="0" wp14:anchorId="132DA81D" wp14:editId="132DA81E">
                  <wp:extent cx="1555750" cy="355600"/>
                  <wp:effectExtent l="0" t="0" r="0" b="0"/>
                  <wp:docPr id="190" name="obrázek 190" descr="http://www.e-safetyshop.eu/uploads/images_products_large/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www.e-safetyshop.eu/uploads/images_products_large/62.jpg"/>
                          <pic:cNvPicPr>
                            <a:picLocks noChangeAspect="1" noChangeArrowheads="1"/>
                          </pic:cNvPicPr>
                        </pic:nvPicPr>
                        <pic:blipFill>
                          <a:blip r:embed="rId26" cstate="print">
                            <a:extLst>
                              <a:ext uri="{28A0092B-C50C-407E-A947-70E740481C1C}">
                                <a14:useLocalDpi xmlns:a14="http://schemas.microsoft.com/office/drawing/2010/main" val="0"/>
                              </a:ext>
                            </a:extLst>
                          </a:blip>
                          <a:srcRect l="3391" t="5721" r="3391" b="61792"/>
                          <a:stretch>
                            <a:fillRect/>
                          </a:stretch>
                        </pic:blipFill>
                        <pic:spPr bwMode="auto">
                          <a:xfrm>
                            <a:off x="0" y="0"/>
                            <a:ext cx="1555750" cy="355600"/>
                          </a:xfrm>
                          <a:prstGeom prst="rect">
                            <a:avLst/>
                          </a:prstGeom>
                          <a:noFill/>
                          <a:ln>
                            <a:noFill/>
                          </a:ln>
                        </pic:spPr>
                      </pic:pic>
                    </a:graphicData>
                  </a:graphic>
                </wp:inline>
              </w:drawing>
            </w:r>
          </w:p>
          <w:p w14:paraId="132DA4E7" w14:textId="77777777" w:rsidR="00E10158" w:rsidRPr="00BE5EBF" w:rsidRDefault="00E10158" w:rsidP="00996839"/>
          <w:p w14:paraId="132DA4E8" w14:textId="77777777" w:rsidR="00E10158" w:rsidRPr="00BE5EBF" w:rsidRDefault="00E10158" w:rsidP="00996839">
            <w:r w:rsidRPr="00BE5EBF">
              <w:rPr>
                <w:noProof/>
              </w:rPr>
              <w:drawing>
                <wp:inline distT="0" distB="0" distL="0" distR="0" wp14:anchorId="132DA81F" wp14:editId="132DA820">
                  <wp:extent cx="723900" cy="368300"/>
                  <wp:effectExtent l="0" t="0" r="0" b="0"/>
                  <wp:docPr id="19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23900" cy="368300"/>
                          </a:xfrm>
                          <a:prstGeom prst="rect">
                            <a:avLst/>
                          </a:prstGeom>
                          <a:noFill/>
                          <a:ln>
                            <a:noFill/>
                          </a:ln>
                        </pic:spPr>
                      </pic:pic>
                    </a:graphicData>
                  </a:graphic>
                </wp:inline>
              </w:drawing>
            </w:r>
            <w:r w:rsidRPr="00BE5EBF">
              <w:rPr>
                <w:noProof/>
              </w:rPr>
              <w:drawing>
                <wp:inline distT="0" distB="0" distL="0" distR="0" wp14:anchorId="132DA821" wp14:editId="132DA822">
                  <wp:extent cx="793750" cy="412750"/>
                  <wp:effectExtent l="0" t="0" r="0" b="0"/>
                  <wp:docPr id="19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93750" cy="412750"/>
                          </a:xfrm>
                          <a:prstGeom prst="rect">
                            <a:avLst/>
                          </a:prstGeom>
                          <a:noFill/>
                          <a:ln>
                            <a:noFill/>
                          </a:ln>
                        </pic:spPr>
                      </pic:pic>
                    </a:graphicData>
                  </a:graphic>
                </wp:inline>
              </w:drawing>
            </w:r>
          </w:p>
          <w:p w14:paraId="132DA4E9" w14:textId="77777777" w:rsidR="00E10158" w:rsidRPr="00BE5EBF" w:rsidRDefault="00E10158" w:rsidP="00996839"/>
          <w:p w14:paraId="132DA4EA" w14:textId="77777777" w:rsidR="00E10158" w:rsidRPr="00BE5EBF" w:rsidRDefault="00E10158" w:rsidP="00996839">
            <w:pPr>
              <w:pStyle w:val="Odstavecseseznamem"/>
              <w:numPr>
                <w:ilvl w:val="0"/>
                <w:numId w:val="38"/>
              </w:numPr>
              <w:spacing w:after="0" w:line="240" w:lineRule="auto"/>
              <w:jc w:val="both"/>
              <w:rPr>
                <w:rFonts w:ascii="Times New Roman" w:hAnsi="Times New Roman"/>
                <w:sz w:val="18"/>
                <w:szCs w:val="18"/>
              </w:rPr>
            </w:pPr>
            <w:r w:rsidRPr="00BE5EBF">
              <w:rPr>
                <w:rFonts w:ascii="Times New Roman" w:hAnsi="Times New Roman"/>
                <w:sz w:val="18"/>
                <w:szCs w:val="18"/>
              </w:rPr>
              <w:t>Tam, kde je to technicky možné, je možno použít k označení orientační systémy z materiálů, s dostatečnou délkou dosvitu nutnou k opuštění staveniště.</w:t>
            </w:r>
          </w:p>
          <w:p w14:paraId="132DA4EB" w14:textId="77777777" w:rsidR="00E10158" w:rsidRPr="00BE5EBF" w:rsidRDefault="00E10158" w:rsidP="00996839">
            <w:pPr>
              <w:pStyle w:val="Odstavecseseznamem"/>
              <w:jc w:val="both"/>
              <w:rPr>
                <w:rFonts w:ascii="Times New Roman" w:hAnsi="Times New Roman"/>
                <w:sz w:val="18"/>
                <w:szCs w:val="18"/>
              </w:rPr>
            </w:pPr>
          </w:p>
        </w:tc>
      </w:tr>
      <w:tr w:rsidR="00E10158" w:rsidRPr="00BE5EBF" w14:paraId="132DA4F2" w14:textId="77777777" w:rsidTr="00996839">
        <w:tc>
          <w:tcPr>
            <w:tcW w:w="2410" w:type="dxa"/>
          </w:tcPr>
          <w:p w14:paraId="132DA4ED" w14:textId="77777777" w:rsidR="00E10158" w:rsidRPr="00BE5EBF" w:rsidRDefault="00E10158" w:rsidP="00996839">
            <w:pPr>
              <w:rPr>
                <w:b/>
                <w:sz w:val="18"/>
                <w:szCs w:val="18"/>
              </w:rPr>
            </w:pPr>
            <w:r w:rsidRPr="00BE5EBF">
              <w:rPr>
                <w:b/>
                <w:sz w:val="18"/>
                <w:szCs w:val="18"/>
              </w:rPr>
              <w:t>Ohrožením osob zanedbáním staveniště vybavením  hasícími prostředky</w:t>
            </w:r>
          </w:p>
        </w:tc>
        <w:tc>
          <w:tcPr>
            <w:tcW w:w="7796" w:type="dxa"/>
          </w:tcPr>
          <w:p w14:paraId="132DA4EE" w14:textId="77777777" w:rsidR="00E10158" w:rsidRPr="00BE5EBF" w:rsidRDefault="00E10158" w:rsidP="00996839">
            <w:pPr>
              <w:pStyle w:val="Odstavecseseznamem"/>
              <w:numPr>
                <w:ilvl w:val="2"/>
                <w:numId w:val="3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staveniště bylo zajištěno vybavením pro prvotní protipožární zásah – přenosné hasící přístroje a místa, kde jsou uloženy, náležitě označena.</w:t>
            </w:r>
          </w:p>
          <w:p w14:paraId="132DA4EF" w14:textId="77777777" w:rsidR="00E10158" w:rsidRPr="00BE5EBF" w:rsidRDefault="00E10158" w:rsidP="00996839">
            <w:r w:rsidRPr="00BE5EBF">
              <w:t>„Hasicí přístroj“; „Hydrant“</w:t>
            </w:r>
          </w:p>
          <w:p w14:paraId="132DA4F0" w14:textId="77777777" w:rsidR="00E10158" w:rsidRPr="00BE5EBF" w:rsidRDefault="00E10158" w:rsidP="00996839">
            <w:r w:rsidRPr="00BE5EBF">
              <w:rPr>
                <w:noProof/>
              </w:rPr>
              <w:drawing>
                <wp:inline distT="0" distB="0" distL="0" distR="0" wp14:anchorId="132DA823" wp14:editId="132DA824">
                  <wp:extent cx="406400" cy="406400"/>
                  <wp:effectExtent l="0" t="0" r="0" b="0"/>
                  <wp:docPr id="191" name="obrázek 191" descr="http://www.e-safetyshop.eu/uploads/images_products_large/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www.e-safetyshop.eu/uploads/images_products_large/74.jpg"/>
                          <pic:cNvPicPr>
                            <a:picLocks noChangeAspect="1" noChangeArrowheads="1"/>
                          </pic:cNvPicPr>
                        </pic:nvPicPr>
                        <pic:blipFill>
                          <a:blip r:embed="rId29" cstate="print">
                            <a:extLst>
                              <a:ext uri="{28A0092B-C50C-407E-A947-70E740481C1C}">
                                <a14:useLocalDpi xmlns:a14="http://schemas.microsoft.com/office/drawing/2010/main" val="0"/>
                              </a:ext>
                            </a:extLst>
                          </a:blip>
                          <a:srcRect l="2267" t="3526" r="52136" b="28621"/>
                          <a:stretch>
                            <a:fillRect/>
                          </a:stretch>
                        </pic:blipFill>
                        <pic:spPr bwMode="auto">
                          <a:xfrm>
                            <a:off x="0" y="0"/>
                            <a:ext cx="406400" cy="406400"/>
                          </a:xfrm>
                          <a:prstGeom prst="rect">
                            <a:avLst/>
                          </a:prstGeom>
                          <a:noFill/>
                          <a:ln>
                            <a:noFill/>
                          </a:ln>
                        </pic:spPr>
                      </pic:pic>
                    </a:graphicData>
                  </a:graphic>
                </wp:inline>
              </w:drawing>
            </w:r>
            <w:r w:rsidRPr="00BE5EBF">
              <w:t xml:space="preserve"> </w:t>
            </w:r>
            <w:r w:rsidRPr="00BE5EBF">
              <w:rPr>
                <w:noProof/>
              </w:rPr>
              <w:drawing>
                <wp:inline distT="0" distB="0" distL="0" distR="0" wp14:anchorId="132DA825" wp14:editId="132DA826">
                  <wp:extent cx="419100" cy="412750"/>
                  <wp:effectExtent l="0" t="0" r="0" b="0"/>
                  <wp:docPr id="192" name="obrázek 192" descr="http://www.e-safetyshop.eu/uploads/images_products_large/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www.e-safetyshop.eu/uploads/images_products_large/78.jpg"/>
                          <pic:cNvPicPr>
                            <a:picLocks noChangeAspect="1" noChangeArrowheads="1"/>
                          </pic:cNvPicPr>
                        </pic:nvPicPr>
                        <pic:blipFill>
                          <a:blip r:embed="rId30" cstate="print">
                            <a:extLst>
                              <a:ext uri="{28A0092B-C50C-407E-A947-70E740481C1C}">
                                <a14:useLocalDpi xmlns:a14="http://schemas.microsoft.com/office/drawing/2010/main" val="0"/>
                              </a:ext>
                            </a:extLst>
                          </a:blip>
                          <a:srcRect l="3621" t="17783" r="65738" b="36517"/>
                          <a:stretch>
                            <a:fillRect/>
                          </a:stretch>
                        </pic:blipFill>
                        <pic:spPr bwMode="auto">
                          <a:xfrm>
                            <a:off x="0" y="0"/>
                            <a:ext cx="419100" cy="412750"/>
                          </a:xfrm>
                          <a:prstGeom prst="rect">
                            <a:avLst/>
                          </a:prstGeom>
                          <a:noFill/>
                          <a:ln>
                            <a:noFill/>
                          </a:ln>
                        </pic:spPr>
                      </pic:pic>
                    </a:graphicData>
                  </a:graphic>
                </wp:inline>
              </w:drawing>
            </w:r>
            <w:r w:rsidRPr="00BE5EBF">
              <w:t xml:space="preserve"> </w:t>
            </w:r>
            <w:r w:rsidRPr="00BE5EBF">
              <w:rPr>
                <w:noProof/>
              </w:rPr>
              <w:drawing>
                <wp:inline distT="0" distB="0" distL="0" distR="0" wp14:anchorId="132DA827" wp14:editId="132DA828">
                  <wp:extent cx="533400" cy="419100"/>
                  <wp:effectExtent l="0" t="0" r="0" b="0"/>
                  <wp:docPr id="193" name="obrázek 193" descr="http://www.e-safetyshop.eu/uploads/images_products_large/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www.e-safetyshop.eu/uploads/images_products_large/79.jpg"/>
                          <pic:cNvPicPr>
                            <a:picLocks noChangeAspect="1" noChangeArrowheads="1"/>
                          </pic:cNvPicPr>
                        </pic:nvPicPr>
                        <pic:blipFill>
                          <a:blip r:embed="rId31" cstate="print">
                            <a:extLst>
                              <a:ext uri="{28A0092B-C50C-407E-A947-70E740481C1C}">
                                <a14:useLocalDpi xmlns:a14="http://schemas.microsoft.com/office/drawing/2010/main" val="0"/>
                              </a:ext>
                            </a:extLst>
                          </a:blip>
                          <a:srcRect l="6897" t="26996" r="63637" b="38608"/>
                          <a:stretch>
                            <a:fillRect/>
                          </a:stretch>
                        </pic:blipFill>
                        <pic:spPr bwMode="auto">
                          <a:xfrm>
                            <a:off x="0" y="0"/>
                            <a:ext cx="533400" cy="419100"/>
                          </a:xfrm>
                          <a:prstGeom prst="rect">
                            <a:avLst/>
                          </a:prstGeom>
                          <a:noFill/>
                          <a:ln>
                            <a:noFill/>
                          </a:ln>
                        </pic:spPr>
                      </pic:pic>
                    </a:graphicData>
                  </a:graphic>
                </wp:inline>
              </w:drawing>
            </w:r>
          </w:p>
          <w:p w14:paraId="132DA4F1" w14:textId="77777777" w:rsidR="00E10158" w:rsidRPr="00BE5EBF" w:rsidRDefault="00E10158" w:rsidP="00996839">
            <w:pPr>
              <w:pStyle w:val="Odstavecseseznamem"/>
              <w:ind w:left="360"/>
              <w:jc w:val="both"/>
              <w:rPr>
                <w:rFonts w:ascii="Times New Roman" w:hAnsi="Times New Roman"/>
                <w:sz w:val="18"/>
                <w:szCs w:val="18"/>
              </w:rPr>
            </w:pPr>
            <w:r w:rsidRPr="00BE5EBF">
              <w:rPr>
                <w:rFonts w:ascii="Times New Roman" w:hAnsi="Times New Roman"/>
                <w:sz w:val="18"/>
                <w:szCs w:val="18"/>
              </w:rPr>
              <w:t xml:space="preserve"> </w:t>
            </w:r>
          </w:p>
        </w:tc>
      </w:tr>
      <w:tr w:rsidR="00E10158" w:rsidRPr="00BE5EBF" w14:paraId="132DA4F8" w14:textId="77777777" w:rsidTr="00996839">
        <w:tc>
          <w:tcPr>
            <w:tcW w:w="10206" w:type="dxa"/>
            <w:gridSpan w:val="2"/>
          </w:tcPr>
          <w:p w14:paraId="132DA4F3" w14:textId="77777777" w:rsidR="00E10158" w:rsidRPr="00BE5EBF" w:rsidRDefault="00E10158" w:rsidP="00996839">
            <w:pPr>
              <w:rPr>
                <w:b/>
              </w:rPr>
            </w:pPr>
            <w:r w:rsidRPr="00BE5EBF">
              <w:rPr>
                <w:b/>
              </w:rPr>
              <w:t>Zhotovitel prací na stavbě zajistí:</w:t>
            </w:r>
          </w:p>
          <w:p w14:paraId="132DA4F4" w14:textId="77777777" w:rsidR="00E10158" w:rsidRPr="00BE5EBF" w:rsidRDefault="00E10158" w:rsidP="00996839">
            <w:pPr>
              <w:pStyle w:val="Odstavecseseznamem"/>
              <w:numPr>
                <w:ilvl w:val="0"/>
                <w:numId w:val="40"/>
              </w:numPr>
              <w:spacing w:after="0" w:line="240" w:lineRule="auto"/>
              <w:rPr>
                <w:rFonts w:ascii="Times New Roman" w:hAnsi="Times New Roman"/>
                <w:b/>
              </w:rPr>
            </w:pPr>
            <w:r w:rsidRPr="00BE5EBF">
              <w:rPr>
                <w:rFonts w:ascii="Times New Roman" w:hAnsi="Times New Roman"/>
              </w:rPr>
              <w:t>Dodržování požárních předpisů na staveništi – zajištění PHP</w:t>
            </w:r>
          </w:p>
          <w:p w14:paraId="132DA4F5" w14:textId="77777777" w:rsidR="00E10158" w:rsidRPr="00BE5EBF" w:rsidRDefault="00E10158" w:rsidP="00996839">
            <w:pPr>
              <w:pStyle w:val="Odstavecseseznamem"/>
              <w:numPr>
                <w:ilvl w:val="0"/>
                <w:numId w:val="40"/>
              </w:numPr>
              <w:spacing w:after="0" w:line="240" w:lineRule="auto"/>
              <w:rPr>
                <w:rFonts w:ascii="Times New Roman" w:hAnsi="Times New Roman"/>
                <w:b/>
              </w:rPr>
            </w:pPr>
            <w:r w:rsidRPr="00BE5EBF">
              <w:rPr>
                <w:rFonts w:ascii="Times New Roman" w:hAnsi="Times New Roman"/>
              </w:rPr>
              <w:t xml:space="preserve">Volné a průchodné únikové cesty </w:t>
            </w:r>
          </w:p>
          <w:p w14:paraId="132DA4F6" w14:textId="77777777" w:rsidR="00E10158" w:rsidRPr="00BE5EBF" w:rsidRDefault="00E10158" w:rsidP="00996839">
            <w:pPr>
              <w:pStyle w:val="Odstavecseseznamem"/>
              <w:numPr>
                <w:ilvl w:val="0"/>
                <w:numId w:val="40"/>
              </w:numPr>
              <w:spacing w:after="0" w:line="240" w:lineRule="auto"/>
              <w:rPr>
                <w:rFonts w:ascii="Times New Roman" w:hAnsi="Times New Roman"/>
                <w:b/>
              </w:rPr>
            </w:pPr>
            <w:r w:rsidRPr="00BE5EBF">
              <w:rPr>
                <w:rFonts w:ascii="Times New Roman" w:hAnsi="Times New Roman"/>
              </w:rPr>
              <w:t>Označení všech únikových cest</w:t>
            </w:r>
          </w:p>
          <w:p w14:paraId="132DA4F7" w14:textId="77777777" w:rsidR="00E10158" w:rsidRPr="00BE5EBF" w:rsidRDefault="00E10158" w:rsidP="00996839"/>
        </w:tc>
      </w:tr>
      <w:tr w:rsidR="00E10158" w:rsidRPr="00BE5EBF" w14:paraId="132DA4FC" w14:textId="77777777" w:rsidTr="00996839">
        <w:tc>
          <w:tcPr>
            <w:tcW w:w="10206" w:type="dxa"/>
            <w:gridSpan w:val="2"/>
          </w:tcPr>
          <w:p w14:paraId="132DA4F9" w14:textId="77777777" w:rsidR="00E10158" w:rsidRPr="00BE5EBF" w:rsidRDefault="00E10158" w:rsidP="00996839">
            <w:pPr>
              <w:rPr>
                <w:b/>
              </w:rPr>
            </w:pPr>
            <w:r w:rsidRPr="00BE5EBF">
              <w:rPr>
                <w:b/>
              </w:rPr>
              <w:t>Související právní předpis</w:t>
            </w:r>
          </w:p>
          <w:p w14:paraId="132DA4FA" w14:textId="77777777" w:rsidR="00E10158" w:rsidRPr="00BE5EBF" w:rsidRDefault="00E10158" w:rsidP="00996839">
            <w:pPr>
              <w:rPr>
                <w:sz w:val="16"/>
                <w:szCs w:val="16"/>
              </w:rPr>
            </w:pPr>
            <w:r w:rsidRPr="00BE5EBF">
              <w:rPr>
                <w:sz w:val="16"/>
                <w:szCs w:val="16"/>
              </w:rPr>
              <w:t>Zákon č. 133/1985 Sb. o požární ochraně a prováděcí předpisy</w:t>
            </w:r>
          </w:p>
          <w:p w14:paraId="132DA4FB" w14:textId="77777777" w:rsidR="00E10158" w:rsidRPr="00BE5EBF" w:rsidRDefault="00E10158" w:rsidP="00996839">
            <w:pPr>
              <w:rPr>
                <w:b/>
              </w:rPr>
            </w:pPr>
          </w:p>
        </w:tc>
      </w:tr>
      <w:tr w:rsidR="00E10158" w:rsidRPr="00BE5EBF" w14:paraId="132DA4FF" w14:textId="77777777" w:rsidTr="00996839">
        <w:tc>
          <w:tcPr>
            <w:tcW w:w="10206" w:type="dxa"/>
            <w:gridSpan w:val="2"/>
          </w:tcPr>
          <w:p w14:paraId="132DA4FD" w14:textId="77777777" w:rsidR="00E10158" w:rsidRPr="00BE5EBF" w:rsidRDefault="00E10158" w:rsidP="00996839">
            <w:pPr>
              <w:rPr>
                <w:b/>
              </w:rPr>
            </w:pPr>
            <w:r w:rsidRPr="00BE5EBF">
              <w:rPr>
                <w:b/>
              </w:rPr>
              <w:t>Speciální info ke stavbě:</w:t>
            </w:r>
          </w:p>
          <w:p w14:paraId="132DA4FE" w14:textId="77777777" w:rsidR="00E10158" w:rsidRPr="00BE5EBF" w:rsidRDefault="00E10158" w:rsidP="00996839">
            <w:pPr>
              <w:rPr>
                <w:b/>
              </w:rPr>
            </w:pPr>
          </w:p>
        </w:tc>
      </w:tr>
    </w:tbl>
    <w:p w14:paraId="132DA500" w14:textId="77777777" w:rsidR="00E10158" w:rsidRPr="00BE5EBF" w:rsidRDefault="00E10158">
      <w:pPr>
        <w:rPr>
          <w:u w:val="single"/>
        </w:rPr>
      </w:pPr>
      <w:r w:rsidRPr="00BE5EBF">
        <w:rPr>
          <w:u w:val="single"/>
        </w:rPr>
        <w:br w:type="page"/>
      </w:r>
    </w:p>
    <w:tbl>
      <w:tblPr>
        <w:tblStyle w:val="Mkatabulky"/>
        <w:tblW w:w="10206" w:type="dxa"/>
        <w:tblInd w:w="-459" w:type="dxa"/>
        <w:tblLook w:val="04A0" w:firstRow="1" w:lastRow="0" w:firstColumn="1" w:lastColumn="0" w:noHBand="0" w:noVBand="1"/>
      </w:tblPr>
      <w:tblGrid>
        <w:gridCol w:w="2410"/>
        <w:gridCol w:w="7796"/>
      </w:tblGrid>
      <w:tr w:rsidR="00535B36" w:rsidRPr="00BE5EBF" w14:paraId="132DA502" w14:textId="77777777" w:rsidTr="00E10158">
        <w:trPr>
          <w:trHeight w:val="416"/>
        </w:trPr>
        <w:tc>
          <w:tcPr>
            <w:tcW w:w="10206" w:type="dxa"/>
            <w:gridSpan w:val="2"/>
            <w:shd w:val="clear" w:color="auto" w:fill="1D1B11"/>
          </w:tcPr>
          <w:p w14:paraId="132DA501" w14:textId="77777777" w:rsidR="00535B36" w:rsidRPr="00BE5EBF" w:rsidRDefault="00535B36" w:rsidP="005E6038">
            <w:pPr>
              <w:pStyle w:val="3ce"/>
              <w:rPr>
                <w:rFonts w:cs="Times New Roman"/>
              </w:rPr>
            </w:pPr>
            <w:bookmarkStart w:id="48" w:name="_Hlk500153508"/>
            <w:bookmarkStart w:id="49" w:name="_Toc152101079"/>
            <w:r w:rsidRPr="00BE5EBF">
              <w:rPr>
                <w:rFonts w:cs="Times New Roman"/>
              </w:rPr>
              <w:lastRenderedPageBreak/>
              <w:t xml:space="preserve">Příloha č. </w:t>
            </w:r>
            <w:r w:rsidR="005E6038" w:rsidRPr="00BE5EBF">
              <w:rPr>
                <w:rFonts w:cs="Times New Roman"/>
              </w:rPr>
              <w:t xml:space="preserve">IV </w:t>
            </w:r>
            <w:r w:rsidRPr="00BE5EBF">
              <w:rPr>
                <w:rFonts w:cs="Times New Roman"/>
              </w:rPr>
              <w:t xml:space="preserve">.b: </w:t>
            </w:r>
            <w:r w:rsidR="005E6038" w:rsidRPr="00BE5EBF">
              <w:rPr>
                <w:rFonts w:cs="Times New Roman"/>
              </w:rPr>
              <w:t xml:space="preserve"> </w:t>
            </w:r>
            <w:r w:rsidRPr="00BE5EBF">
              <w:rPr>
                <w:rFonts w:cs="Times New Roman"/>
              </w:rPr>
              <w:t>ÚNIKY A VÝCHODY: ochrana venkovního staveniště</w:t>
            </w:r>
            <w:bookmarkEnd w:id="49"/>
          </w:p>
        </w:tc>
      </w:tr>
      <w:tr w:rsidR="00535B36" w:rsidRPr="00BE5EBF" w14:paraId="132DA505" w14:textId="77777777" w:rsidTr="00E10158">
        <w:tc>
          <w:tcPr>
            <w:tcW w:w="10206" w:type="dxa"/>
            <w:gridSpan w:val="2"/>
          </w:tcPr>
          <w:p w14:paraId="132DA503" w14:textId="77777777" w:rsidR="00535B36" w:rsidRPr="00BE5EBF" w:rsidRDefault="00535B36" w:rsidP="004863E1">
            <w:pPr>
              <w:jc w:val="both"/>
              <w:rPr>
                <w:sz w:val="18"/>
                <w:szCs w:val="18"/>
              </w:rPr>
            </w:pPr>
            <w:r w:rsidRPr="00BE5EBF">
              <w:rPr>
                <w:b/>
                <w:sz w:val="18"/>
                <w:szCs w:val="18"/>
              </w:rPr>
              <w:t xml:space="preserve">Ochrana venkovního staveniště: </w:t>
            </w:r>
            <w:r w:rsidRPr="00BE5EBF">
              <w:rPr>
                <w:sz w:val="18"/>
                <w:szCs w:val="18"/>
              </w:rPr>
              <w:t>venkovní staveniště musí být zajištěna proti vstupu nepovolaných osob a uspořádána tak, aby nedocházelo k ohrožení zdržujících se osob na staveništi a byl zajištěn bezpečný pohyb dopravních prostředků i chodců.</w:t>
            </w:r>
          </w:p>
          <w:p w14:paraId="132DA504" w14:textId="77777777" w:rsidR="00535B36" w:rsidRPr="00BE5EBF" w:rsidRDefault="00535B36" w:rsidP="004863E1">
            <w:pPr>
              <w:jc w:val="both"/>
              <w:rPr>
                <w:sz w:val="18"/>
                <w:szCs w:val="18"/>
              </w:rPr>
            </w:pPr>
          </w:p>
        </w:tc>
      </w:tr>
      <w:tr w:rsidR="00535B36" w:rsidRPr="00BE5EBF" w14:paraId="132DA508" w14:textId="77777777" w:rsidTr="00E10158">
        <w:tc>
          <w:tcPr>
            <w:tcW w:w="2410" w:type="dxa"/>
            <w:shd w:val="clear" w:color="auto" w:fill="A6A6A6"/>
          </w:tcPr>
          <w:p w14:paraId="132DA506" w14:textId="77777777" w:rsidR="00535B36" w:rsidRPr="00BE5EBF" w:rsidRDefault="00535B36" w:rsidP="004863E1">
            <w:pPr>
              <w:jc w:val="center"/>
              <w:rPr>
                <w:b/>
                <w:i/>
                <w:u w:val="single"/>
              </w:rPr>
            </w:pPr>
            <w:r w:rsidRPr="00BE5EBF">
              <w:rPr>
                <w:b/>
                <w:i/>
                <w:u w:val="single"/>
              </w:rPr>
              <w:t>Rizika</w:t>
            </w:r>
          </w:p>
        </w:tc>
        <w:tc>
          <w:tcPr>
            <w:tcW w:w="7796" w:type="dxa"/>
            <w:shd w:val="clear" w:color="auto" w:fill="A6A6A6"/>
          </w:tcPr>
          <w:p w14:paraId="132DA507" w14:textId="77777777" w:rsidR="00535B36" w:rsidRPr="00BE5EBF" w:rsidRDefault="00535B36" w:rsidP="004863E1">
            <w:pPr>
              <w:jc w:val="center"/>
              <w:rPr>
                <w:b/>
                <w:i/>
                <w:u w:val="single"/>
              </w:rPr>
            </w:pPr>
            <w:r w:rsidRPr="00BE5EBF">
              <w:rPr>
                <w:b/>
                <w:i/>
                <w:u w:val="single"/>
              </w:rPr>
              <w:t>Opatření</w:t>
            </w:r>
          </w:p>
        </w:tc>
      </w:tr>
      <w:tr w:rsidR="00535B36" w:rsidRPr="00BE5EBF" w14:paraId="132DA517" w14:textId="77777777" w:rsidTr="00E10158">
        <w:tc>
          <w:tcPr>
            <w:tcW w:w="2410" w:type="dxa"/>
          </w:tcPr>
          <w:p w14:paraId="132DA509" w14:textId="77777777" w:rsidR="00535B36" w:rsidRPr="00BE5EBF" w:rsidRDefault="00535B36" w:rsidP="004863E1">
            <w:pPr>
              <w:rPr>
                <w:b/>
                <w:sz w:val="18"/>
                <w:szCs w:val="18"/>
              </w:rPr>
            </w:pPr>
            <w:r w:rsidRPr="00BE5EBF">
              <w:rPr>
                <w:b/>
                <w:sz w:val="18"/>
                <w:szCs w:val="18"/>
              </w:rPr>
              <w:t>Ohrožení osob nezajištěním staveniště</w:t>
            </w:r>
          </w:p>
        </w:tc>
        <w:tc>
          <w:tcPr>
            <w:tcW w:w="7796" w:type="dxa"/>
          </w:tcPr>
          <w:p w14:paraId="132DA50A" w14:textId="77777777" w:rsidR="00535B36" w:rsidRPr="00BE5EBF" w:rsidRDefault="00535B36" w:rsidP="00535B36">
            <w:pPr>
              <w:pStyle w:val="Odstavecseseznamem"/>
              <w:numPr>
                <w:ilvl w:val="0"/>
                <w:numId w:val="1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staveniště, ostatní venkovní pracoviště, odstavné, parkovací a manipulační plochy a komunikace k nim, byly rovné, zpevněné, odvodněné a upravené proti nebezpečí pádu nebo uklouznutí osob.</w:t>
            </w:r>
          </w:p>
          <w:p w14:paraId="132DA50B" w14:textId="77777777" w:rsidR="00535B36" w:rsidRPr="00BE5EBF" w:rsidRDefault="00535B36" w:rsidP="00535B36">
            <w:pPr>
              <w:pStyle w:val="Odstavecseseznamem"/>
              <w:numPr>
                <w:ilvl w:val="0"/>
                <w:numId w:val="1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v případě nedostatečného denního osvětlení, bylo venkovní staveniště po </w:t>
            </w:r>
            <w:proofErr w:type="spellStart"/>
            <w:r w:rsidRPr="00BE5EBF">
              <w:rPr>
                <w:rFonts w:ascii="Times New Roman" w:hAnsi="Times New Roman"/>
                <w:sz w:val="18"/>
                <w:szCs w:val="18"/>
              </w:rPr>
              <w:t>dobau</w:t>
            </w:r>
            <w:proofErr w:type="spellEnd"/>
            <w:r w:rsidRPr="00BE5EBF">
              <w:rPr>
                <w:rFonts w:ascii="Times New Roman" w:hAnsi="Times New Roman"/>
                <w:sz w:val="18"/>
                <w:szCs w:val="18"/>
              </w:rPr>
              <w:t>, kdy se na něm zdržují pracující osoby, umělé osvětlení odpovídající intenzity.</w:t>
            </w:r>
          </w:p>
          <w:p w14:paraId="132DA50C" w14:textId="77777777" w:rsidR="00535B36" w:rsidRPr="00BE5EBF" w:rsidRDefault="00535B36" w:rsidP="00535B36">
            <w:pPr>
              <w:pStyle w:val="Odstavecseseznamem"/>
              <w:numPr>
                <w:ilvl w:val="0"/>
                <w:numId w:val="1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pokud je to možné, bylo staveniště uspořádáno tak, aby pracující osoby:</w:t>
            </w:r>
          </w:p>
          <w:p w14:paraId="132DA50D" w14:textId="77777777" w:rsidR="00535B36" w:rsidRPr="00BE5EBF" w:rsidRDefault="00535B36" w:rsidP="00535B36">
            <w:pPr>
              <w:pStyle w:val="Odstavecseseznamem"/>
              <w:numPr>
                <w:ilvl w:val="0"/>
                <w:numId w:val="19"/>
              </w:numPr>
              <w:spacing w:after="0" w:line="240" w:lineRule="auto"/>
              <w:jc w:val="both"/>
              <w:rPr>
                <w:rFonts w:ascii="Times New Roman" w:hAnsi="Times New Roman"/>
                <w:sz w:val="18"/>
                <w:szCs w:val="18"/>
              </w:rPr>
            </w:pPr>
            <w:r w:rsidRPr="00BE5EBF">
              <w:rPr>
                <w:rFonts w:ascii="Times New Roman" w:hAnsi="Times New Roman"/>
                <w:sz w:val="18"/>
                <w:szCs w:val="18"/>
              </w:rPr>
              <w:t xml:space="preserve">Byly chráněny proti nepříznivé povětrností situaci (nekonali práci na staveništi, na kterém je teplota vzduchu nižší než – 30 °C, nejde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o naléhavé provádění oprav, odvrácení nebezpečí pro život nebo zdraví, při živelných a jiných mimořádných událostech)</w:t>
            </w:r>
          </w:p>
          <w:p w14:paraId="132DA50E" w14:textId="77777777" w:rsidR="00535B36" w:rsidRPr="00BE5EBF" w:rsidRDefault="00535B36" w:rsidP="00535B36">
            <w:pPr>
              <w:pStyle w:val="Odstavecseseznamem"/>
              <w:numPr>
                <w:ilvl w:val="0"/>
                <w:numId w:val="19"/>
              </w:numPr>
              <w:spacing w:after="0" w:line="240" w:lineRule="auto"/>
              <w:jc w:val="both"/>
              <w:rPr>
                <w:rFonts w:ascii="Times New Roman" w:hAnsi="Times New Roman"/>
                <w:sz w:val="18"/>
                <w:szCs w:val="18"/>
              </w:rPr>
            </w:pPr>
            <w:r w:rsidRPr="00BE5EBF">
              <w:rPr>
                <w:rFonts w:ascii="Times New Roman" w:hAnsi="Times New Roman"/>
                <w:sz w:val="18"/>
                <w:szCs w:val="18"/>
              </w:rPr>
              <w:t>Nebyli vystaveni škodlivým účinkům plynů, par, prachu a byli chráněni před padajícími předměty na staveništi</w:t>
            </w:r>
          </w:p>
          <w:p w14:paraId="132DA50F" w14:textId="77777777" w:rsidR="00535B36" w:rsidRPr="00BE5EBF" w:rsidRDefault="00535B36" w:rsidP="00535B36">
            <w:pPr>
              <w:pStyle w:val="Odstavecseseznamem"/>
              <w:numPr>
                <w:ilvl w:val="0"/>
                <w:numId w:val="19"/>
              </w:numPr>
              <w:spacing w:after="0" w:line="240" w:lineRule="auto"/>
              <w:jc w:val="both"/>
              <w:rPr>
                <w:rFonts w:ascii="Times New Roman" w:hAnsi="Times New Roman"/>
                <w:sz w:val="18"/>
                <w:szCs w:val="18"/>
              </w:rPr>
            </w:pPr>
            <w:r w:rsidRPr="00BE5EBF">
              <w:rPr>
                <w:rFonts w:ascii="Times New Roman" w:hAnsi="Times New Roman"/>
                <w:sz w:val="18"/>
                <w:szCs w:val="18"/>
              </w:rPr>
              <w:t>Mohli rychle opustit staveniště v případě nebezpečí, případně, aby jim byla poskytnuta rychle pomoc</w:t>
            </w:r>
          </w:p>
          <w:p w14:paraId="132DA510" w14:textId="77777777" w:rsidR="00535B36" w:rsidRPr="00BE5EBF" w:rsidRDefault="00535B36" w:rsidP="00535B36">
            <w:pPr>
              <w:pStyle w:val="Odstavecseseznamem"/>
              <w:numPr>
                <w:ilvl w:val="0"/>
                <w:numId w:val="2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celkové zabezpečení staveniště proti vstupu všech nežádoucích osob – uhrazením a označením staveniště.</w:t>
            </w:r>
          </w:p>
          <w:p w14:paraId="132DA511" w14:textId="77777777" w:rsidR="00535B36" w:rsidRPr="00BE5EBF" w:rsidRDefault="00535B36" w:rsidP="004863E1">
            <w:pPr>
              <w:jc w:val="both"/>
              <w:rPr>
                <w:sz w:val="18"/>
                <w:szCs w:val="18"/>
              </w:rPr>
            </w:pPr>
          </w:p>
          <w:p w14:paraId="132DA512" w14:textId="77777777" w:rsidR="00535B36" w:rsidRPr="00BE5EBF" w:rsidRDefault="00535B36" w:rsidP="004863E1">
            <w:r w:rsidRPr="00BE5EBF">
              <w:t>„Nepovolaným vstup zakázán“</w:t>
            </w:r>
          </w:p>
          <w:p w14:paraId="132DA513" w14:textId="77777777" w:rsidR="00535B36" w:rsidRPr="00BE5EBF" w:rsidRDefault="00C23CAB" w:rsidP="004863E1">
            <w:r w:rsidRPr="00BE5EBF">
              <w:rPr>
                <w:noProof/>
              </w:rPr>
              <w:drawing>
                <wp:inline distT="0" distB="0" distL="0" distR="0" wp14:anchorId="132DA829" wp14:editId="132DA82A">
                  <wp:extent cx="495300" cy="704850"/>
                  <wp:effectExtent l="0" t="0" r="0" b="0"/>
                  <wp:docPr id="197" name="obrázek 197" descr="http://www.e-safetyshop.eu/uploads/images_products_large/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www.e-safetyshop.eu/uploads/images_products_large/92.jpg"/>
                          <pic:cNvPicPr>
                            <a:picLocks noChangeAspect="1" noChangeArrowheads="1"/>
                          </pic:cNvPicPr>
                        </pic:nvPicPr>
                        <pic:blipFill>
                          <a:blip r:embed="rId32" cstate="print">
                            <a:extLst>
                              <a:ext uri="{28A0092B-C50C-407E-A947-70E740481C1C}">
                                <a14:useLocalDpi xmlns:a14="http://schemas.microsoft.com/office/drawing/2010/main" val="0"/>
                              </a:ext>
                            </a:extLst>
                          </a:blip>
                          <a:srcRect l="4846" t="3387" r="5727" b="4669"/>
                          <a:stretch>
                            <a:fillRect/>
                          </a:stretch>
                        </pic:blipFill>
                        <pic:spPr bwMode="auto">
                          <a:xfrm>
                            <a:off x="0" y="0"/>
                            <a:ext cx="495300" cy="704850"/>
                          </a:xfrm>
                          <a:prstGeom prst="rect">
                            <a:avLst/>
                          </a:prstGeom>
                          <a:noFill/>
                          <a:ln>
                            <a:noFill/>
                          </a:ln>
                        </pic:spPr>
                      </pic:pic>
                    </a:graphicData>
                  </a:graphic>
                </wp:inline>
              </w:drawing>
            </w:r>
          </w:p>
          <w:p w14:paraId="132DA514" w14:textId="77777777" w:rsidR="00535B36" w:rsidRPr="00BE5EBF" w:rsidRDefault="00535B36" w:rsidP="004863E1">
            <w:pPr>
              <w:jc w:val="both"/>
              <w:rPr>
                <w:sz w:val="18"/>
                <w:szCs w:val="18"/>
              </w:rPr>
            </w:pPr>
          </w:p>
          <w:p w14:paraId="132DA515" w14:textId="77777777" w:rsidR="00535B36" w:rsidRPr="00BE5EBF" w:rsidRDefault="00535B36" w:rsidP="004863E1">
            <w:pPr>
              <w:jc w:val="both"/>
              <w:rPr>
                <w:sz w:val="18"/>
                <w:szCs w:val="18"/>
              </w:rPr>
            </w:pPr>
          </w:p>
          <w:p w14:paraId="132DA516" w14:textId="77777777" w:rsidR="00535B36" w:rsidRPr="00BE5EBF" w:rsidRDefault="00535B36" w:rsidP="004863E1">
            <w:pPr>
              <w:jc w:val="both"/>
              <w:rPr>
                <w:sz w:val="18"/>
                <w:szCs w:val="18"/>
              </w:rPr>
            </w:pPr>
          </w:p>
        </w:tc>
      </w:tr>
      <w:tr w:rsidR="00535B36" w:rsidRPr="00BE5EBF" w14:paraId="132DA51C" w14:textId="77777777" w:rsidTr="00E10158">
        <w:tc>
          <w:tcPr>
            <w:tcW w:w="10206" w:type="dxa"/>
            <w:gridSpan w:val="2"/>
          </w:tcPr>
          <w:p w14:paraId="132DA518" w14:textId="77777777" w:rsidR="00535B36" w:rsidRPr="00BE5EBF" w:rsidRDefault="00535B36" w:rsidP="004863E1">
            <w:pPr>
              <w:rPr>
                <w:b/>
              </w:rPr>
            </w:pPr>
            <w:r w:rsidRPr="00BE5EBF">
              <w:rPr>
                <w:b/>
              </w:rPr>
              <w:t>Zhotovitel prací na stavbě zajistí:</w:t>
            </w:r>
          </w:p>
          <w:p w14:paraId="132DA519" w14:textId="77777777" w:rsidR="00535B36" w:rsidRPr="00BE5EBF" w:rsidRDefault="00535B36" w:rsidP="00535B36">
            <w:pPr>
              <w:pStyle w:val="Odstavecseseznamem"/>
              <w:numPr>
                <w:ilvl w:val="0"/>
                <w:numId w:val="20"/>
              </w:numPr>
              <w:spacing w:after="0" w:line="240" w:lineRule="auto"/>
              <w:rPr>
                <w:rFonts w:ascii="Times New Roman" w:hAnsi="Times New Roman"/>
              </w:rPr>
            </w:pPr>
            <w:r w:rsidRPr="00BE5EBF">
              <w:rPr>
                <w:rFonts w:ascii="Times New Roman" w:hAnsi="Times New Roman"/>
              </w:rPr>
              <w:t>Zajistit staveniště proti vstupu nežádoucích osob</w:t>
            </w:r>
          </w:p>
          <w:p w14:paraId="132DA51A" w14:textId="77777777" w:rsidR="00535B36" w:rsidRPr="00BE5EBF" w:rsidRDefault="00535B36" w:rsidP="00535B36">
            <w:pPr>
              <w:pStyle w:val="Odstavecseseznamem"/>
              <w:numPr>
                <w:ilvl w:val="0"/>
                <w:numId w:val="20"/>
              </w:numPr>
              <w:spacing w:after="0" w:line="240" w:lineRule="auto"/>
              <w:rPr>
                <w:rFonts w:ascii="Times New Roman" w:hAnsi="Times New Roman"/>
              </w:rPr>
            </w:pPr>
            <w:r w:rsidRPr="00BE5EBF">
              <w:rPr>
                <w:rFonts w:ascii="Times New Roman" w:hAnsi="Times New Roman"/>
              </w:rPr>
              <w:t>Zajištění staveniště proti ohrožení pracujících osob</w:t>
            </w:r>
          </w:p>
          <w:p w14:paraId="132DA51B" w14:textId="77777777" w:rsidR="00535B36" w:rsidRPr="00BE5EBF" w:rsidRDefault="00535B36" w:rsidP="004863E1"/>
        </w:tc>
      </w:tr>
      <w:tr w:rsidR="00535B36" w:rsidRPr="00BE5EBF" w14:paraId="132DA520" w14:textId="77777777" w:rsidTr="00E10158">
        <w:tc>
          <w:tcPr>
            <w:tcW w:w="10206" w:type="dxa"/>
            <w:gridSpan w:val="2"/>
          </w:tcPr>
          <w:p w14:paraId="132DA51D" w14:textId="77777777" w:rsidR="00535B36" w:rsidRPr="00BE5EBF" w:rsidRDefault="00535B36" w:rsidP="004863E1">
            <w:pPr>
              <w:rPr>
                <w:b/>
              </w:rPr>
            </w:pPr>
            <w:r w:rsidRPr="00BE5EBF">
              <w:rPr>
                <w:b/>
              </w:rPr>
              <w:t>Související právní předpis:</w:t>
            </w:r>
          </w:p>
          <w:p w14:paraId="132DA51E" w14:textId="77777777" w:rsidR="00535B36" w:rsidRPr="00BE5EBF" w:rsidRDefault="00535B36" w:rsidP="004863E1">
            <w:pPr>
              <w:rPr>
                <w:sz w:val="16"/>
                <w:szCs w:val="16"/>
              </w:rPr>
            </w:pPr>
            <w:r w:rsidRPr="00BE5EBF">
              <w:rPr>
                <w:sz w:val="16"/>
                <w:szCs w:val="16"/>
              </w:rPr>
              <w:t>Nařízení vlády 4. 101/05 Sb. Příloha č. 9.1, 2, 3, 4</w:t>
            </w:r>
          </w:p>
          <w:p w14:paraId="132DA51F" w14:textId="77777777" w:rsidR="00535B36" w:rsidRPr="00BE5EBF" w:rsidRDefault="00535B36" w:rsidP="004863E1">
            <w:pPr>
              <w:rPr>
                <w:b/>
              </w:rPr>
            </w:pPr>
          </w:p>
        </w:tc>
      </w:tr>
      <w:tr w:rsidR="00535B36" w:rsidRPr="00BE5EBF" w14:paraId="132DA526" w14:textId="77777777" w:rsidTr="00E10158">
        <w:tc>
          <w:tcPr>
            <w:tcW w:w="10206" w:type="dxa"/>
            <w:gridSpan w:val="2"/>
          </w:tcPr>
          <w:p w14:paraId="132DA521" w14:textId="77777777" w:rsidR="00535B36" w:rsidRPr="00BE5EBF" w:rsidRDefault="00535B36" w:rsidP="004863E1">
            <w:pPr>
              <w:rPr>
                <w:b/>
              </w:rPr>
            </w:pPr>
            <w:r w:rsidRPr="00BE5EBF">
              <w:rPr>
                <w:b/>
              </w:rPr>
              <w:t>Speciální info ke stavbě:</w:t>
            </w:r>
          </w:p>
          <w:p w14:paraId="132DA522" w14:textId="77777777" w:rsidR="00535B36" w:rsidRPr="00BE5EBF" w:rsidRDefault="00535B36" w:rsidP="004863E1">
            <w:pPr>
              <w:rPr>
                <w:b/>
              </w:rPr>
            </w:pPr>
          </w:p>
          <w:p w14:paraId="132DA523" w14:textId="77777777" w:rsidR="00535B36" w:rsidRPr="00BE5EBF" w:rsidRDefault="00535B36" w:rsidP="004863E1">
            <w:pPr>
              <w:rPr>
                <w:b/>
              </w:rPr>
            </w:pPr>
          </w:p>
          <w:p w14:paraId="132DA524" w14:textId="77777777" w:rsidR="00535B36" w:rsidRPr="00BE5EBF" w:rsidRDefault="00535B36" w:rsidP="004863E1">
            <w:pPr>
              <w:rPr>
                <w:b/>
              </w:rPr>
            </w:pPr>
          </w:p>
          <w:p w14:paraId="132DA525" w14:textId="77777777" w:rsidR="00535B36" w:rsidRPr="00BE5EBF" w:rsidRDefault="00535B36" w:rsidP="004863E1">
            <w:pPr>
              <w:rPr>
                <w:b/>
              </w:rPr>
            </w:pPr>
          </w:p>
        </w:tc>
      </w:tr>
      <w:bookmarkEnd w:id="48"/>
    </w:tbl>
    <w:p w14:paraId="132DA527" w14:textId="77777777" w:rsidR="00E10158" w:rsidRPr="00BE5EBF" w:rsidRDefault="00E10158" w:rsidP="00535B36"/>
    <w:p w14:paraId="132DA528" w14:textId="77777777" w:rsidR="00E10158" w:rsidRPr="00BE5EBF" w:rsidRDefault="00E10158">
      <w:r w:rsidRPr="00BE5EBF">
        <w:br w:type="page"/>
      </w:r>
    </w:p>
    <w:tbl>
      <w:tblPr>
        <w:tblStyle w:val="Mkatabulky"/>
        <w:tblW w:w="10319" w:type="dxa"/>
        <w:tblInd w:w="-572" w:type="dxa"/>
        <w:tblLook w:val="04A0" w:firstRow="1" w:lastRow="0" w:firstColumn="1" w:lastColumn="0" w:noHBand="0" w:noVBand="1"/>
      </w:tblPr>
      <w:tblGrid>
        <w:gridCol w:w="2437"/>
        <w:gridCol w:w="7882"/>
      </w:tblGrid>
      <w:tr w:rsidR="00E10158" w:rsidRPr="00BE5EBF" w14:paraId="132DA52A" w14:textId="77777777" w:rsidTr="00996839">
        <w:trPr>
          <w:trHeight w:val="416"/>
        </w:trPr>
        <w:tc>
          <w:tcPr>
            <w:tcW w:w="10206" w:type="dxa"/>
            <w:gridSpan w:val="2"/>
            <w:shd w:val="clear" w:color="auto" w:fill="1D1B11"/>
          </w:tcPr>
          <w:p w14:paraId="132DA529" w14:textId="77777777" w:rsidR="00E10158" w:rsidRPr="00BE5EBF" w:rsidRDefault="00E10158" w:rsidP="00996839">
            <w:pPr>
              <w:pStyle w:val="3ce"/>
              <w:rPr>
                <w:rFonts w:cs="Times New Roman"/>
              </w:rPr>
            </w:pPr>
            <w:bookmarkStart w:id="50" w:name="_Toc152101080"/>
            <w:r w:rsidRPr="00BE5EBF">
              <w:rPr>
                <w:rFonts w:cs="Times New Roman"/>
              </w:rPr>
              <w:lastRenderedPageBreak/>
              <w:t>Příloha č. V. a :  SKLADOVÁNÍ materiálu na staveništi</w:t>
            </w:r>
            <w:bookmarkEnd w:id="50"/>
          </w:p>
        </w:tc>
      </w:tr>
      <w:tr w:rsidR="00E10158" w:rsidRPr="00BE5EBF" w14:paraId="132DA52D" w14:textId="77777777" w:rsidTr="00996839">
        <w:tc>
          <w:tcPr>
            <w:tcW w:w="10206" w:type="dxa"/>
            <w:gridSpan w:val="2"/>
          </w:tcPr>
          <w:p w14:paraId="132DA52B" w14:textId="77777777" w:rsidR="00E10158" w:rsidRPr="00BE5EBF" w:rsidRDefault="00E10158" w:rsidP="00996839">
            <w:pPr>
              <w:jc w:val="both"/>
              <w:rPr>
                <w:sz w:val="18"/>
                <w:szCs w:val="18"/>
              </w:rPr>
            </w:pPr>
            <w:r w:rsidRPr="00BE5EBF">
              <w:rPr>
                <w:b/>
                <w:sz w:val="18"/>
                <w:szCs w:val="18"/>
              </w:rPr>
              <w:t xml:space="preserve">Sklady a skladování: </w:t>
            </w:r>
            <w:r w:rsidRPr="00BE5EBF">
              <w:rPr>
                <w:sz w:val="18"/>
                <w:szCs w:val="18"/>
              </w:rPr>
              <w:t>ve skladech a jiných prostorech určených ke skladování musí být na dobře viditelných místech umístěny tabulky určující maximální přípustnou nosnost podlahy.</w:t>
            </w:r>
          </w:p>
          <w:p w14:paraId="132DA52C" w14:textId="77777777" w:rsidR="00E10158" w:rsidRPr="00BE5EBF" w:rsidRDefault="00E10158" w:rsidP="00996839">
            <w:pPr>
              <w:jc w:val="both"/>
              <w:rPr>
                <w:sz w:val="18"/>
                <w:szCs w:val="18"/>
              </w:rPr>
            </w:pPr>
          </w:p>
        </w:tc>
      </w:tr>
      <w:tr w:rsidR="00E10158" w:rsidRPr="00BE5EBF" w14:paraId="132DA530" w14:textId="77777777" w:rsidTr="00996839">
        <w:tc>
          <w:tcPr>
            <w:tcW w:w="2410" w:type="dxa"/>
            <w:shd w:val="clear" w:color="auto" w:fill="A6A6A6"/>
          </w:tcPr>
          <w:p w14:paraId="132DA52E" w14:textId="77777777" w:rsidR="00E10158" w:rsidRPr="00BE5EBF" w:rsidRDefault="00E10158" w:rsidP="00996839">
            <w:pPr>
              <w:jc w:val="center"/>
              <w:rPr>
                <w:b/>
                <w:i/>
                <w:u w:val="single"/>
              </w:rPr>
            </w:pPr>
            <w:r w:rsidRPr="00BE5EBF">
              <w:rPr>
                <w:b/>
                <w:i/>
                <w:u w:val="single"/>
              </w:rPr>
              <w:t>Rizika</w:t>
            </w:r>
          </w:p>
        </w:tc>
        <w:tc>
          <w:tcPr>
            <w:tcW w:w="7796" w:type="dxa"/>
            <w:shd w:val="clear" w:color="auto" w:fill="A6A6A6"/>
          </w:tcPr>
          <w:p w14:paraId="132DA52F" w14:textId="77777777" w:rsidR="00E10158" w:rsidRPr="00BE5EBF" w:rsidRDefault="00E10158" w:rsidP="00996839">
            <w:pPr>
              <w:jc w:val="center"/>
              <w:rPr>
                <w:b/>
                <w:i/>
                <w:u w:val="single"/>
              </w:rPr>
            </w:pPr>
            <w:r w:rsidRPr="00BE5EBF">
              <w:rPr>
                <w:b/>
                <w:i/>
                <w:u w:val="single"/>
              </w:rPr>
              <w:t>Opatření</w:t>
            </w:r>
          </w:p>
        </w:tc>
      </w:tr>
      <w:tr w:rsidR="00E10158" w:rsidRPr="00BE5EBF" w14:paraId="132DA53C" w14:textId="77777777" w:rsidTr="00996839">
        <w:tc>
          <w:tcPr>
            <w:tcW w:w="2410" w:type="dxa"/>
          </w:tcPr>
          <w:p w14:paraId="132DA531" w14:textId="77777777" w:rsidR="00E10158" w:rsidRPr="00BE5EBF" w:rsidRDefault="00E10158" w:rsidP="00996839">
            <w:pPr>
              <w:jc w:val="both"/>
              <w:rPr>
                <w:b/>
                <w:sz w:val="18"/>
                <w:szCs w:val="18"/>
              </w:rPr>
            </w:pPr>
            <w:r w:rsidRPr="00BE5EBF">
              <w:rPr>
                <w:b/>
                <w:sz w:val="18"/>
                <w:szCs w:val="18"/>
              </w:rPr>
              <w:t>Ohrožení osob špatným skladováním materiálu</w:t>
            </w:r>
          </w:p>
          <w:p w14:paraId="132DA532" w14:textId="77777777" w:rsidR="00E10158" w:rsidRPr="00BE5EBF" w:rsidRDefault="00E10158" w:rsidP="00996839">
            <w:pPr>
              <w:jc w:val="both"/>
              <w:rPr>
                <w:b/>
                <w:sz w:val="18"/>
                <w:szCs w:val="18"/>
              </w:rPr>
            </w:pPr>
          </w:p>
          <w:p w14:paraId="132DA533" w14:textId="77777777" w:rsidR="00E10158" w:rsidRPr="00BE5EBF" w:rsidRDefault="00E10158" w:rsidP="00996839">
            <w:pPr>
              <w:jc w:val="both"/>
              <w:rPr>
                <w:b/>
                <w:sz w:val="18"/>
                <w:szCs w:val="18"/>
              </w:rPr>
            </w:pPr>
          </w:p>
          <w:p w14:paraId="132DA534" w14:textId="77777777" w:rsidR="00E10158" w:rsidRPr="00BE5EBF" w:rsidRDefault="00E10158" w:rsidP="00996839">
            <w:pPr>
              <w:jc w:val="both"/>
              <w:rPr>
                <w:b/>
                <w:sz w:val="18"/>
                <w:szCs w:val="18"/>
              </w:rPr>
            </w:pPr>
          </w:p>
        </w:tc>
        <w:tc>
          <w:tcPr>
            <w:tcW w:w="7796" w:type="dxa"/>
          </w:tcPr>
          <w:p w14:paraId="132DA535" w14:textId="77777777" w:rsidR="00E10158" w:rsidRPr="00BE5EBF" w:rsidRDefault="00E10158" w:rsidP="00996839">
            <w:pPr>
              <w:pStyle w:val="Odstavecseseznamem"/>
              <w:numPr>
                <w:ilvl w:val="0"/>
                <w:numId w:val="4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skladování na prostranstvích, určených ke skladování sypkých materiálů, bylo trvale výrazně označena maximální skladovací výška sypkého materiálu nad podlahou.</w:t>
            </w:r>
          </w:p>
          <w:p w14:paraId="132DA536" w14:textId="77777777" w:rsidR="00E10158" w:rsidRPr="00BE5EBF" w:rsidRDefault="00E10158" w:rsidP="00996839">
            <w:pPr>
              <w:pStyle w:val="Odstavecseseznamem"/>
              <w:numPr>
                <w:ilvl w:val="0"/>
                <w:numId w:val="4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části staveb a stavebních konstrukcí nebyly nadměrně zatěžovány manipulovaným materiálem, pokud není prokázána dostatečná nosnost části staveb a konstrukcí.</w:t>
            </w:r>
          </w:p>
          <w:p w14:paraId="132DA537" w14:textId="77777777" w:rsidR="00E10158" w:rsidRPr="00BE5EBF" w:rsidRDefault="00E10158" w:rsidP="00996839">
            <w:pPr>
              <w:pStyle w:val="Odstavecseseznamem"/>
              <w:numPr>
                <w:ilvl w:val="0"/>
                <w:numId w:val="41"/>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osoby, pohybující se v prostoru, kde se skladuje materiál ve výšce nad 2 000 mm a není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materiál zajištěn, používaly ochranné přilby.</w:t>
            </w:r>
          </w:p>
          <w:p w14:paraId="132DA538" w14:textId="77777777" w:rsidR="00E10158" w:rsidRPr="00BE5EBF" w:rsidRDefault="00E10158" w:rsidP="00996839">
            <w:pPr>
              <w:jc w:val="both"/>
              <w:rPr>
                <w:sz w:val="18"/>
                <w:szCs w:val="18"/>
              </w:rPr>
            </w:pPr>
          </w:p>
          <w:p w14:paraId="132DA539" w14:textId="77777777" w:rsidR="00E10158" w:rsidRPr="00BE5EBF" w:rsidRDefault="00E10158" w:rsidP="00996839">
            <w:pPr>
              <w:jc w:val="both"/>
              <w:rPr>
                <w:sz w:val="18"/>
                <w:szCs w:val="18"/>
              </w:rPr>
            </w:pPr>
            <w:r w:rsidRPr="00BE5EBF">
              <w:rPr>
                <w:sz w:val="18"/>
                <w:szCs w:val="18"/>
              </w:rPr>
              <w:t xml:space="preserve">                  </w:t>
            </w:r>
            <w:r w:rsidRPr="00BE5EBF">
              <w:rPr>
                <w:noProof/>
              </w:rPr>
              <w:drawing>
                <wp:inline distT="0" distB="0" distL="0" distR="0" wp14:anchorId="132DA82B" wp14:editId="132DA82C">
                  <wp:extent cx="635000" cy="635000"/>
                  <wp:effectExtent l="0" t="0" r="0" b="0"/>
                  <wp:docPr id="226" name="Obrázek 2" descr="C:\Users\ThinkPad E460\AppData\Local\Microsoft\Windows\INetCache\Content.Word\GEBOT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C:\Users\ThinkPad E460\AppData\Local\Microsoft\Windows\INetCache\Content.Word\GEBOT02.gi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a:ln>
                            <a:noFill/>
                          </a:ln>
                        </pic:spPr>
                      </pic:pic>
                    </a:graphicData>
                  </a:graphic>
                </wp:inline>
              </w:drawing>
            </w:r>
          </w:p>
          <w:p w14:paraId="132DA53A" w14:textId="77777777" w:rsidR="00E10158" w:rsidRPr="00BE5EBF" w:rsidRDefault="00E10158" w:rsidP="00996839">
            <w:pPr>
              <w:jc w:val="both"/>
              <w:rPr>
                <w:sz w:val="18"/>
                <w:szCs w:val="18"/>
              </w:rPr>
            </w:pPr>
          </w:p>
          <w:p w14:paraId="132DA53B" w14:textId="77777777" w:rsidR="00E10158" w:rsidRPr="00BE5EBF" w:rsidRDefault="00E10158" w:rsidP="00996839">
            <w:pPr>
              <w:pStyle w:val="Odstavecseseznamem"/>
              <w:jc w:val="both"/>
              <w:rPr>
                <w:rFonts w:ascii="Times New Roman" w:hAnsi="Times New Roman"/>
                <w:sz w:val="18"/>
                <w:szCs w:val="18"/>
              </w:rPr>
            </w:pPr>
          </w:p>
        </w:tc>
      </w:tr>
      <w:tr w:rsidR="00E10158" w:rsidRPr="00BE5EBF" w14:paraId="132DA542" w14:textId="77777777" w:rsidTr="00996839">
        <w:tc>
          <w:tcPr>
            <w:tcW w:w="2410" w:type="dxa"/>
          </w:tcPr>
          <w:p w14:paraId="132DA53D" w14:textId="77777777" w:rsidR="00E10158" w:rsidRPr="00BE5EBF" w:rsidRDefault="00E10158" w:rsidP="00996839">
            <w:pPr>
              <w:jc w:val="both"/>
              <w:rPr>
                <w:b/>
                <w:sz w:val="18"/>
                <w:szCs w:val="18"/>
              </w:rPr>
            </w:pPr>
            <w:r w:rsidRPr="00BE5EBF">
              <w:rPr>
                <w:b/>
                <w:sz w:val="18"/>
                <w:szCs w:val="18"/>
              </w:rPr>
              <w:t>Ohrožení osob špatnou manipulací materiálu na staveništi</w:t>
            </w:r>
          </w:p>
          <w:p w14:paraId="132DA53E" w14:textId="77777777" w:rsidR="00E10158" w:rsidRPr="00BE5EBF" w:rsidRDefault="00E10158" w:rsidP="00996839">
            <w:pPr>
              <w:jc w:val="center"/>
              <w:rPr>
                <w:b/>
                <w:sz w:val="18"/>
                <w:szCs w:val="18"/>
              </w:rPr>
            </w:pPr>
          </w:p>
        </w:tc>
        <w:tc>
          <w:tcPr>
            <w:tcW w:w="7796" w:type="dxa"/>
          </w:tcPr>
          <w:p w14:paraId="132DA53F" w14:textId="77777777" w:rsidR="00E10158" w:rsidRPr="00BE5EBF" w:rsidRDefault="00E10158" w:rsidP="00996839">
            <w:pPr>
              <w:pStyle w:val="Odstavecseseznamem"/>
              <w:numPr>
                <w:ilvl w:val="0"/>
                <w:numId w:val="4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manipulační jednotky, materiál a předmět byly skladovány a stohovány tak, aby se i při skladování, manipulaci nebo odebírání nemohly sesunout.</w:t>
            </w:r>
          </w:p>
          <w:p w14:paraId="132DA540" w14:textId="77777777" w:rsidR="00E10158" w:rsidRPr="00BE5EBF" w:rsidRDefault="00E10158" w:rsidP="00996839">
            <w:pPr>
              <w:pStyle w:val="Odstavecseseznamem"/>
              <w:numPr>
                <w:ilvl w:val="0"/>
                <w:numId w:val="4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manipulaci s materiálem byl vymezen manipulační prostor se zákazem vstupu nepovolaných osob.</w:t>
            </w:r>
          </w:p>
          <w:p w14:paraId="132DA541" w14:textId="77777777" w:rsidR="00E10158" w:rsidRPr="00BE5EBF" w:rsidRDefault="00E10158" w:rsidP="00996839">
            <w:pPr>
              <w:jc w:val="center"/>
              <w:rPr>
                <w:sz w:val="18"/>
                <w:szCs w:val="18"/>
              </w:rPr>
            </w:pPr>
          </w:p>
        </w:tc>
      </w:tr>
      <w:tr w:rsidR="00E10158" w:rsidRPr="00BE5EBF" w14:paraId="132DA54A" w14:textId="77777777" w:rsidTr="00996839">
        <w:tc>
          <w:tcPr>
            <w:tcW w:w="2410" w:type="dxa"/>
          </w:tcPr>
          <w:p w14:paraId="132DA543" w14:textId="77777777" w:rsidR="00E10158" w:rsidRPr="00BE5EBF" w:rsidRDefault="00E10158" w:rsidP="00996839">
            <w:pPr>
              <w:rPr>
                <w:b/>
                <w:sz w:val="18"/>
                <w:szCs w:val="18"/>
              </w:rPr>
            </w:pPr>
            <w:r w:rsidRPr="00BE5EBF">
              <w:rPr>
                <w:b/>
                <w:sz w:val="18"/>
                <w:szCs w:val="18"/>
              </w:rPr>
              <w:t xml:space="preserve">Ohrožení osob nestabilním terénem na trvale používaných skladovacích plochách </w:t>
            </w:r>
          </w:p>
          <w:p w14:paraId="132DA544" w14:textId="77777777" w:rsidR="00E10158" w:rsidRPr="00BE5EBF" w:rsidRDefault="00E10158" w:rsidP="00996839">
            <w:pPr>
              <w:rPr>
                <w:b/>
                <w:sz w:val="18"/>
                <w:szCs w:val="18"/>
              </w:rPr>
            </w:pPr>
          </w:p>
        </w:tc>
        <w:tc>
          <w:tcPr>
            <w:tcW w:w="7796" w:type="dxa"/>
          </w:tcPr>
          <w:p w14:paraId="132DA545" w14:textId="77777777" w:rsidR="00E10158" w:rsidRPr="00BE5EBF" w:rsidRDefault="00E10158" w:rsidP="00996839">
            <w:pPr>
              <w:pStyle w:val="Odstavecseseznamem"/>
              <w:numPr>
                <w:ilvl w:val="0"/>
                <w:numId w:val="4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trvale používané skladovací plochy byly rovné, odvodněné, zpevněné a označené značkami se zákazem vstupu nepovolaných osob a upravené s ohledem na povahu skladovaných manipulačních jednotek a materiálu.</w:t>
            </w:r>
          </w:p>
          <w:p w14:paraId="132DA546" w14:textId="77777777" w:rsidR="00E10158" w:rsidRPr="00BE5EBF" w:rsidRDefault="00E10158" w:rsidP="00996839">
            <w:pPr>
              <w:pStyle w:val="Odstavecseseznamem"/>
              <w:jc w:val="both"/>
              <w:rPr>
                <w:rFonts w:ascii="Times New Roman" w:hAnsi="Times New Roman"/>
              </w:rPr>
            </w:pPr>
            <w:r w:rsidRPr="00BE5EBF">
              <w:rPr>
                <w:rFonts w:ascii="Times New Roman" w:hAnsi="Times New Roman"/>
                <w:noProof/>
                <w:lang w:eastAsia="cs-CZ"/>
              </w:rPr>
              <w:drawing>
                <wp:inline distT="0" distB="0" distL="0" distR="0" wp14:anchorId="132DA82D" wp14:editId="132DA82E">
                  <wp:extent cx="666750" cy="806450"/>
                  <wp:effectExtent l="0" t="0" r="0" b="0"/>
                  <wp:docPr id="224" name="obrázek 224" descr="http://www.e-safetyshop.eu/uploads/images_products_large/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http://www.e-safetyshop.eu/uploads/images_products_large/92.jpg"/>
                          <pic:cNvPicPr>
                            <a:picLocks noChangeAspect="1" noChangeArrowheads="1"/>
                          </pic:cNvPicPr>
                        </pic:nvPicPr>
                        <pic:blipFill>
                          <a:blip r:embed="rId34" cstate="print">
                            <a:extLst>
                              <a:ext uri="{28A0092B-C50C-407E-A947-70E740481C1C}">
                                <a14:useLocalDpi xmlns:a14="http://schemas.microsoft.com/office/drawing/2010/main" val="0"/>
                              </a:ext>
                            </a:extLst>
                          </a:blip>
                          <a:srcRect l="4846" t="3387" r="5727" b="4669"/>
                          <a:stretch>
                            <a:fillRect/>
                          </a:stretch>
                        </pic:blipFill>
                        <pic:spPr bwMode="auto">
                          <a:xfrm>
                            <a:off x="0" y="0"/>
                            <a:ext cx="666750" cy="806450"/>
                          </a:xfrm>
                          <a:prstGeom prst="rect">
                            <a:avLst/>
                          </a:prstGeom>
                          <a:noFill/>
                          <a:ln>
                            <a:noFill/>
                          </a:ln>
                        </pic:spPr>
                      </pic:pic>
                    </a:graphicData>
                  </a:graphic>
                </wp:inline>
              </w:drawing>
            </w:r>
          </w:p>
          <w:p w14:paraId="132DA547" w14:textId="77777777" w:rsidR="00E10158" w:rsidRPr="00BE5EBF" w:rsidRDefault="00E10158" w:rsidP="00996839">
            <w:pPr>
              <w:pStyle w:val="Odstavecseseznamem"/>
              <w:jc w:val="both"/>
              <w:rPr>
                <w:rFonts w:ascii="Times New Roman" w:hAnsi="Times New Roman"/>
              </w:rPr>
            </w:pPr>
          </w:p>
          <w:p w14:paraId="132DA548" w14:textId="77777777" w:rsidR="00E10158" w:rsidRPr="00BE5EBF" w:rsidRDefault="00E10158" w:rsidP="00996839">
            <w:pPr>
              <w:pStyle w:val="Odstavecseseznamem"/>
              <w:numPr>
                <w:ilvl w:val="0"/>
                <w:numId w:val="4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nezastřešené provozní plochy byly odvodněny.</w:t>
            </w:r>
          </w:p>
          <w:p w14:paraId="132DA549" w14:textId="77777777" w:rsidR="00E10158" w:rsidRPr="00BE5EBF" w:rsidRDefault="00E10158" w:rsidP="00996839">
            <w:pPr>
              <w:pStyle w:val="Odstavecseseznamem"/>
              <w:jc w:val="both"/>
              <w:rPr>
                <w:rFonts w:ascii="Times New Roman" w:hAnsi="Times New Roman"/>
                <w:sz w:val="18"/>
                <w:szCs w:val="18"/>
              </w:rPr>
            </w:pPr>
          </w:p>
        </w:tc>
      </w:tr>
      <w:tr w:rsidR="00E10158" w:rsidRPr="00BE5EBF" w14:paraId="132DA54F" w14:textId="77777777" w:rsidTr="00996839">
        <w:tc>
          <w:tcPr>
            <w:tcW w:w="2410" w:type="dxa"/>
          </w:tcPr>
          <w:p w14:paraId="132DA54B" w14:textId="77777777" w:rsidR="00E10158" w:rsidRPr="00BE5EBF" w:rsidRDefault="00E10158" w:rsidP="00996839">
            <w:pPr>
              <w:rPr>
                <w:b/>
                <w:sz w:val="18"/>
                <w:szCs w:val="18"/>
              </w:rPr>
            </w:pPr>
            <w:r w:rsidRPr="00BE5EBF">
              <w:rPr>
                <w:b/>
                <w:sz w:val="18"/>
                <w:szCs w:val="18"/>
              </w:rPr>
              <w:t>Ohrožení osob při nevhodném skladování dřevěných palet, stohování</w:t>
            </w:r>
          </w:p>
          <w:p w14:paraId="132DA54C" w14:textId="77777777" w:rsidR="00E10158" w:rsidRPr="00BE5EBF" w:rsidRDefault="00E10158" w:rsidP="00996839">
            <w:pPr>
              <w:rPr>
                <w:b/>
                <w:sz w:val="18"/>
                <w:szCs w:val="18"/>
              </w:rPr>
            </w:pPr>
          </w:p>
          <w:p w14:paraId="132DA54D" w14:textId="77777777" w:rsidR="00E10158" w:rsidRPr="00BE5EBF" w:rsidRDefault="00E10158" w:rsidP="00996839">
            <w:pPr>
              <w:rPr>
                <w:b/>
                <w:sz w:val="18"/>
                <w:szCs w:val="18"/>
              </w:rPr>
            </w:pPr>
          </w:p>
        </w:tc>
        <w:tc>
          <w:tcPr>
            <w:tcW w:w="7796" w:type="dxa"/>
          </w:tcPr>
          <w:p w14:paraId="132DA54E" w14:textId="77777777" w:rsidR="00E10158" w:rsidRPr="00BE5EBF" w:rsidRDefault="00E10158" w:rsidP="00996839">
            <w:pPr>
              <w:pStyle w:val="Odstavecseseznamem"/>
              <w:numPr>
                <w:ilvl w:val="0"/>
                <w:numId w:val="4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ukládání prostých dřevěných palet stohováním ve spojení s nástavbou palety, při nichž je paleta podepřena pouze v rozích palet – palety mohou být loženy materiálem o hmotnosti rovnající se poloviční hodnotě nosnosti palety.</w:t>
            </w:r>
          </w:p>
        </w:tc>
      </w:tr>
      <w:tr w:rsidR="00E10158" w:rsidRPr="00BE5EBF" w14:paraId="132DA554" w14:textId="77777777" w:rsidTr="00996839">
        <w:tc>
          <w:tcPr>
            <w:tcW w:w="10206" w:type="dxa"/>
            <w:gridSpan w:val="2"/>
          </w:tcPr>
          <w:p w14:paraId="132DA550" w14:textId="77777777" w:rsidR="00E10158" w:rsidRPr="00BE5EBF" w:rsidRDefault="00E10158" w:rsidP="00996839">
            <w:pPr>
              <w:rPr>
                <w:b/>
              </w:rPr>
            </w:pPr>
            <w:r w:rsidRPr="00BE5EBF">
              <w:rPr>
                <w:b/>
              </w:rPr>
              <w:t>Zhotovitel prací na stavbě zajistí:</w:t>
            </w:r>
          </w:p>
          <w:p w14:paraId="132DA551" w14:textId="77777777" w:rsidR="00E10158" w:rsidRPr="00BE5EBF" w:rsidRDefault="00E10158" w:rsidP="00996839">
            <w:pPr>
              <w:pStyle w:val="Odstavecseseznamem"/>
              <w:numPr>
                <w:ilvl w:val="0"/>
                <w:numId w:val="20"/>
              </w:numPr>
              <w:spacing w:after="0" w:line="240" w:lineRule="auto"/>
              <w:rPr>
                <w:rFonts w:ascii="Times New Roman" w:hAnsi="Times New Roman"/>
              </w:rPr>
            </w:pPr>
            <w:r w:rsidRPr="00BE5EBF">
              <w:rPr>
                <w:rFonts w:ascii="Times New Roman" w:hAnsi="Times New Roman"/>
              </w:rPr>
              <w:t>Skladování materiálu takovým způsobem, aby nedošlo k ohrožení osob</w:t>
            </w:r>
          </w:p>
          <w:p w14:paraId="132DA552" w14:textId="77777777" w:rsidR="00E10158" w:rsidRPr="00BE5EBF" w:rsidRDefault="00E10158" w:rsidP="00996839">
            <w:pPr>
              <w:pStyle w:val="Odstavecseseznamem"/>
              <w:numPr>
                <w:ilvl w:val="0"/>
                <w:numId w:val="20"/>
              </w:numPr>
              <w:spacing w:after="0" w:line="240" w:lineRule="auto"/>
              <w:rPr>
                <w:rFonts w:ascii="Times New Roman" w:hAnsi="Times New Roman"/>
              </w:rPr>
            </w:pPr>
            <w:r w:rsidRPr="00BE5EBF">
              <w:rPr>
                <w:rFonts w:ascii="Times New Roman" w:hAnsi="Times New Roman"/>
              </w:rPr>
              <w:t>Skladovací plochy v odpovídajícím stavu, včetně okolních terénu</w:t>
            </w:r>
          </w:p>
          <w:p w14:paraId="132DA553" w14:textId="77777777" w:rsidR="00E10158" w:rsidRPr="00BE5EBF" w:rsidRDefault="00E10158" w:rsidP="00996839">
            <w:pPr>
              <w:pStyle w:val="Odstavecseseznamem"/>
              <w:rPr>
                <w:rFonts w:ascii="Times New Roman" w:hAnsi="Times New Roman"/>
              </w:rPr>
            </w:pPr>
          </w:p>
        </w:tc>
      </w:tr>
      <w:tr w:rsidR="00E10158" w:rsidRPr="00BE5EBF" w14:paraId="132DA55A" w14:textId="77777777" w:rsidTr="00996839">
        <w:tc>
          <w:tcPr>
            <w:tcW w:w="10206" w:type="dxa"/>
            <w:gridSpan w:val="2"/>
          </w:tcPr>
          <w:p w14:paraId="132DA555" w14:textId="77777777" w:rsidR="00E10158" w:rsidRPr="00BE5EBF" w:rsidRDefault="00E10158" w:rsidP="00996839">
            <w:pPr>
              <w:rPr>
                <w:b/>
              </w:rPr>
            </w:pPr>
            <w:r w:rsidRPr="00BE5EBF">
              <w:rPr>
                <w:b/>
              </w:rPr>
              <w:t>Související právní předpis:</w:t>
            </w:r>
          </w:p>
          <w:p w14:paraId="132DA556" w14:textId="77777777" w:rsidR="00E10158" w:rsidRPr="00BE5EBF" w:rsidRDefault="00E10158" w:rsidP="00996839">
            <w:pPr>
              <w:rPr>
                <w:sz w:val="18"/>
                <w:szCs w:val="18"/>
              </w:rPr>
            </w:pPr>
            <w:r w:rsidRPr="00BE5EBF">
              <w:rPr>
                <w:sz w:val="18"/>
                <w:szCs w:val="18"/>
              </w:rPr>
              <w:t>Nařízení vlády č. 101/2005 Sb.</w:t>
            </w:r>
          </w:p>
          <w:p w14:paraId="132DA557" w14:textId="77777777" w:rsidR="00E10158" w:rsidRPr="00BE5EBF" w:rsidRDefault="00E10158" w:rsidP="00996839">
            <w:pPr>
              <w:rPr>
                <w:sz w:val="18"/>
                <w:szCs w:val="18"/>
              </w:rPr>
            </w:pPr>
            <w:r w:rsidRPr="00BE5EBF">
              <w:rPr>
                <w:sz w:val="18"/>
                <w:szCs w:val="18"/>
              </w:rPr>
              <w:t>ČSN 26 9030</w:t>
            </w:r>
          </w:p>
          <w:p w14:paraId="132DA558" w14:textId="77777777" w:rsidR="00E10158" w:rsidRPr="00BE5EBF" w:rsidRDefault="00E10158" w:rsidP="00996839">
            <w:pPr>
              <w:rPr>
                <w:sz w:val="18"/>
                <w:szCs w:val="18"/>
              </w:rPr>
            </w:pPr>
            <w:r w:rsidRPr="00BE5EBF">
              <w:rPr>
                <w:sz w:val="18"/>
                <w:szCs w:val="18"/>
              </w:rPr>
              <w:t>ČSN 26 9004</w:t>
            </w:r>
          </w:p>
          <w:p w14:paraId="132DA559" w14:textId="77777777" w:rsidR="00E10158" w:rsidRPr="00BE5EBF" w:rsidRDefault="00E10158" w:rsidP="00996839">
            <w:pPr>
              <w:rPr>
                <w:b/>
              </w:rPr>
            </w:pPr>
          </w:p>
        </w:tc>
      </w:tr>
      <w:tr w:rsidR="00E10158" w:rsidRPr="00BE5EBF" w14:paraId="132DA55E" w14:textId="77777777" w:rsidTr="00996839">
        <w:tc>
          <w:tcPr>
            <w:tcW w:w="10206" w:type="dxa"/>
            <w:gridSpan w:val="2"/>
          </w:tcPr>
          <w:p w14:paraId="132DA55B" w14:textId="77777777" w:rsidR="00E10158" w:rsidRPr="00BE5EBF" w:rsidRDefault="00E10158" w:rsidP="00996839">
            <w:pPr>
              <w:rPr>
                <w:b/>
              </w:rPr>
            </w:pPr>
            <w:r w:rsidRPr="00BE5EBF">
              <w:rPr>
                <w:b/>
              </w:rPr>
              <w:t>Speciální info ke stavbě:</w:t>
            </w:r>
          </w:p>
          <w:p w14:paraId="132DA55C" w14:textId="77777777" w:rsidR="00E10158" w:rsidRPr="00BE5EBF" w:rsidRDefault="00E10158" w:rsidP="00996839">
            <w:pPr>
              <w:rPr>
                <w:b/>
              </w:rPr>
            </w:pPr>
          </w:p>
          <w:p w14:paraId="132DA55D" w14:textId="77777777" w:rsidR="00E10158" w:rsidRPr="00BE5EBF" w:rsidRDefault="00E10158" w:rsidP="00996839">
            <w:pPr>
              <w:rPr>
                <w:b/>
              </w:rPr>
            </w:pPr>
          </w:p>
        </w:tc>
      </w:tr>
    </w:tbl>
    <w:p w14:paraId="132DA55F" w14:textId="77777777" w:rsidR="00E10158" w:rsidRPr="00BE5EBF" w:rsidRDefault="00E10158">
      <w:r w:rsidRPr="00BE5EBF">
        <w:br w:type="page"/>
      </w:r>
    </w:p>
    <w:tbl>
      <w:tblPr>
        <w:tblStyle w:val="Mkatabulky"/>
        <w:tblW w:w="10206" w:type="dxa"/>
        <w:tblInd w:w="-459" w:type="dxa"/>
        <w:tblLook w:val="04A0" w:firstRow="1" w:lastRow="0" w:firstColumn="1" w:lastColumn="0" w:noHBand="0" w:noVBand="1"/>
      </w:tblPr>
      <w:tblGrid>
        <w:gridCol w:w="2410"/>
        <w:gridCol w:w="7796"/>
      </w:tblGrid>
      <w:tr w:rsidR="00535B36" w:rsidRPr="00BE5EBF" w14:paraId="132DA561" w14:textId="77777777" w:rsidTr="00E10158">
        <w:trPr>
          <w:trHeight w:val="416"/>
        </w:trPr>
        <w:tc>
          <w:tcPr>
            <w:tcW w:w="10206" w:type="dxa"/>
            <w:gridSpan w:val="2"/>
            <w:shd w:val="clear" w:color="auto" w:fill="1D1B11"/>
          </w:tcPr>
          <w:p w14:paraId="132DA560" w14:textId="77777777" w:rsidR="00535B36" w:rsidRPr="00BE5EBF" w:rsidRDefault="00535B36" w:rsidP="005E6038">
            <w:pPr>
              <w:pStyle w:val="3ce"/>
              <w:rPr>
                <w:rFonts w:cs="Times New Roman"/>
              </w:rPr>
            </w:pPr>
            <w:bookmarkStart w:id="51" w:name="_Toc152101081"/>
            <w:r w:rsidRPr="00BE5EBF">
              <w:rPr>
                <w:rFonts w:cs="Times New Roman"/>
              </w:rPr>
              <w:lastRenderedPageBreak/>
              <w:t xml:space="preserve">Příloha č. </w:t>
            </w:r>
            <w:r w:rsidR="005E6038" w:rsidRPr="00BE5EBF">
              <w:rPr>
                <w:rFonts w:cs="Times New Roman"/>
              </w:rPr>
              <w:t>V</w:t>
            </w:r>
            <w:r w:rsidRPr="00BE5EBF">
              <w:rPr>
                <w:rFonts w:cs="Times New Roman"/>
              </w:rPr>
              <w:t>.</w:t>
            </w:r>
            <w:r w:rsidR="005E6038" w:rsidRPr="00BE5EBF">
              <w:rPr>
                <w:rFonts w:cs="Times New Roman"/>
              </w:rPr>
              <w:t xml:space="preserve"> </w:t>
            </w:r>
            <w:r w:rsidRPr="00BE5EBF">
              <w:rPr>
                <w:rFonts w:cs="Times New Roman"/>
              </w:rPr>
              <w:t>b :</w:t>
            </w:r>
            <w:r w:rsidR="005E6038" w:rsidRPr="00BE5EBF">
              <w:rPr>
                <w:rFonts w:cs="Times New Roman"/>
              </w:rPr>
              <w:t xml:space="preserve"> </w:t>
            </w:r>
            <w:r w:rsidRPr="00BE5EBF">
              <w:rPr>
                <w:rFonts w:cs="Times New Roman"/>
              </w:rPr>
              <w:t xml:space="preserve"> SKLADOVÁNÍ tlakových nádob, hořlavých látek na staveništi</w:t>
            </w:r>
            <w:bookmarkEnd w:id="51"/>
          </w:p>
        </w:tc>
      </w:tr>
      <w:tr w:rsidR="00535B36" w:rsidRPr="00BE5EBF" w14:paraId="132DA564" w14:textId="77777777" w:rsidTr="00E10158">
        <w:tc>
          <w:tcPr>
            <w:tcW w:w="10206" w:type="dxa"/>
            <w:gridSpan w:val="2"/>
          </w:tcPr>
          <w:p w14:paraId="132DA562" w14:textId="77777777" w:rsidR="00535B36" w:rsidRPr="00BE5EBF" w:rsidRDefault="00535B36" w:rsidP="004863E1">
            <w:pPr>
              <w:jc w:val="both"/>
              <w:rPr>
                <w:sz w:val="18"/>
                <w:szCs w:val="18"/>
              </w:rPr>
            </w:pPr>
            <w:r w:rsidRPr="00BE5EBF">
              <w:rPr>
                <w:b/>
                <w:sz w:val="18"/>
                <w:szCs w:val="18"/>
              </w:rPr>
              <w:t>Doprava a skladování tlakových lahví na staveništi</w:t>
            </w:r>
            <w:r w:rsidRPr="00BE5EBF">
              <w:rPr>
                <w:sz w:val="18"/>
                <w:szCs w:val="18"/>
              </w:rPr>
              <w:t xml:space="preserve">: jedná se o velice nebezpečnou činnost a je třeba zajistit a dodržovat veškerá pravidla pro přepravu a skladování TN. </w:t>
            </w:r>
          </w:p>
          <w:p w14:paraId="132DA563" w14:textId="77777777" w:rsidR="00535B36" w:rsidRPr="00BE5EBF" w:rsidRDefault="00535B36" w:rsidP="004863E1">
            <w:pPr>
              <w:jc w:val="both"/>
              <w:rPr>
                <w:sz w:val="18"/>
                <w:szCs w:val="18"/>
              </w:rPr>
            </w:pPr>
          </w:p>
        </w:tc>
      </w:tr>
      <w:tr w:rsidR="00535B36" w:rsidRPr="00BE5EBF" w14:paraId="132DA567" w14:textId="77777777" w:rsidTr="00E10158">
        <w:tc>
          <w:tcPr>
            <w:tcW w:w="2410" w:type="dxa"/>
            <w:shd w:val="clear" w:color="auto" w:fill="A6A6A6"/>
          </w:tcPr>
          <w:p w14:paraId="132DA565" w14:textId="77777777" w:rsidR="00535B36" w:rsidRPr="00BE5EBF" w:rsidRDefault="00535B36" w:rsidP="004863E1">
            <w:pPr>
              <w:jc w:val="center"/>
              <w:rPr>
                <w:b/>
                <w:i/>
                <w:u w:val="single"/>
              </w:rPr>
            </w:pPr>
            <w:r w:rsidRPr="00BE5EBF">
              <w:rPr>
                <w:b/>
                <w:i/>
                <w:u w:val="single"/>
              </w:rPr>
              <w:t>Rizika</w:t>
            </w:r>
          </w:p>
        </w:tc>
        <w:tc>
          <w:tcPr>
            <w:tcW w:w="7796" w:type="dxa"/>
            <w:shd w:val="clear" w:color="auto" w:fill="A6A6A6"/>
          </w:tcPr>
          <w:p w14:paraId="132DA566" w14:textId="77777777" w:rsidR="00535B36" w:rsidRPr="00BE5EBF" w:rsidRDefault="00535B36" w:rsidP="004863E1">
            <w:pPr>
              <w:jc w:val="center"/>
              <w:rPr>
                <w:b/>
                <w:i/>
                <w:u w:val="single"/>
              </w:rPr>
            </w:pPr>
            <w:r w:rsidRPr="00BE5EBF">
              <w:rPr>
                <w:b/>
                <w:i/>
                <w:u w:val="single"/>
              </w:rPr>
              <w:t>Opatření</w:t>
            </w:r>
          </w:p>
        </w:tc>
      </w:tr>
      <w:tr w:rsidR="00535B36" w:rsidRPr="00BE5EBF" w14:paraId="132DA585" w14:textId="77777777" w:rsidTr="00E10158">
        <w:tc>
          <w:tcPr>
            <w:tcW w:w="2410" w:type="dxa"/>
          </w:tcPr>
          <w:p w14:paraId="132DA568" w14:textId="77777777" w:rsidR="00535B36" w:rsidRPr="00BE5EBF" w:rsidRDefault="00535B36" w:rsidP="004863E1">
            <w:pPr>
              <w:rPr>
                <w:b/>
                <w:sz w:val="18"/>
                <w:szCs w:val="18"/>
              </w:rPr>
            </w:pPr>
            <w:r w:rsidRPr="00BE5EBF">
              <w:rPr>
                <w:b/>
                <w:sz w:val="18"/>
                <w:szCs w:val="18"/>
              </w:rPr>
              <w:t>Ohrožení osob špatným skladováním TN na staveništi</w:t>
            </w:r>
          </w:p>
          <w:p w14:paraId="132DA569" w14:textId="77777777" w:rsidR="00535B36" w:rsidRPr="00BE5EBF" w:rsidRDefault="00535B36" w:rsidP="004863E1">
            <w:pPr>
              <w:rPr>
                <w:b/>
                <w:sz w:val="18"/>
                <w:szCs w:val="18"/>
              </w:rPr>
            </w:pPr>
          </w:p>
          <w:p w14:paraId="132DA56A" w14:textId="77777777" w:rsidR="00535B36" w:rsidRPr="00BE5EBF" w:rsidRDefault="00535B36" w:rsidP="004863E1">
            <w:pPr>
              <w:rPr>
                <w:b/>
                <w:sz w:val="18"/>
                <w:szCs w:val="18"/>
              </w:rPr>
            </w:pPr>
          </w:p>
          <w:p w14:paraId="132DA56B" w14:textId="77777777" w:rsidR="00535B36" w:rsidRPr="00BE5EBF" w:rsidRDefault="00535B36" w:rsidP="004863E1">
            <w:pPr>
              <w:rPr>
                <w:b/>
                <w:sz w:val="18"/>
                <w:szCs w:val="18"/>
              </w:rPr>
            </w:pPr>
          </w:p>
        </w:tc>
        <w:tc>
          <w:tcPr>
            <w:tcW w:w="7796" w:type="dxa"/>
          </w:tcPr>
          <w:p w14:paraId="132DA56C" w14:textId="77777777" w:rsidR="00535B36" w:rsidRPr="00BE5EBF" w:rsidRDefault="00535B36" w:rsidP="00535B36">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či zkontroluje aby u tlakových nádoby bylo zajištěno:</w:t>
            </w:r>
          </w:p>
          <w:p w14:paraId="132DA56D" w14:textId="77777777" w:rsidR="00535B36" w:rsidRPr="00BE5EBF" w:rsidRDefault="00535B36" w:rsidP="00535B36">
            <w:pPr>
              <w:pStyle w:val="Odstavecseseznamem"/>
              <w:numPr>
                <w:ilvl w:val="0"/>
                <w:numId w:val="43"/>
              </w:numPr>
              <w:spacing w:after="0" w:line="240" w:lineRule="auto"/>
              <w:jc w:val="both"/>
              <w:rPr>
                <w:rFonts w:ascii="Times New Roman" w:hAnsi="Times New Roman"/>
                <w:b/>
                <w:sz w:val="18"/>
                <w:szCs w:val="18"/>
              </w:rPr>
            </w:pPr>
            <w:r w:rsidRPr="00BE5EBF">
              <w:rPr>
                <w:rFonts w:ascii="Times New Roman" w:hAnsi="Times New Roman"/>
                <w:b/>
                <w:sz w:val="18"/>
                <w:szCs w:val="18"/>
              </w:rPr>
              <w:t>Při dokončení přepravy na staveniště byl zhotovitel vždy seznámen s počtem dopravených tlakových lahví a s místem, kde byly vyloženy.</w:t>
            </w:r>
          </w:p>
          <w:p w14:paraId="132DA56E"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 xml:space="preserve">TN byly umísťovány pouze v místech, kde mohou představovat bezpečnostní rizika        </w:t>
            </w:r>
          </w:p>
          <w:p w14:paraId="132DA56F" w14:textId="77777777" w:rsidR="00535B36" w:rsidRPr="00BE5EBF" w:rsidRDefault="00535B36" w:rsidP="00535B36">
            <w:pPr>
              <w:pStyle w:val="Odstavecseseznamem"/>
              <w:numPr>
                <w:ilvl w:val="0"/>
                <w:numId w:val="44"/>
              </w:numPr>
              <w:spacing w:after="0" w:line="240" w:lineRule="auto"/>
              <w:jc w:val="both"/>
              <w:rPr>
                <w:rFonts w:ascii="Times New Roman" w:hAnsi="Times New Roman"/>
                <w:sz w:val="18"/>
                <w:szCs w:val="18"/>
              </w:rPr>
            </w:pPr>
            <w:r w:rsidRPr="00BE5EBF">
              <w:rPr>
                <w:rFonts w:ascii="Times New Roman" w:hAnsi="Times New Roman"/>
                <w:sz w:val="18"/>
                <w:szCs w:val="18"/>
              </w:rPr>
              <w:t xml:space="preserve">sklepní a </w:t>
            </w:r>
            <w:proofErr w:type="spellStart"/>
            <w:r w:rsidRPr="00BE5EBF">
              <w:rPr>
                <w:rFonts w:ascii="Times New Roman" w:hAnsi="Times New Roman"/>
                <w:sz w:val="18"/>
                <w:szCs w:val="18"/>
              </w:rPr>
              <w:t>suterénové</w:t>
            </w:r>
            <w:proofErr w:type="spellEnd"/>
            <w:r w:rsidRPr="00BE5EBF">
              <w:rPr>
                <w:rFonts w:ascii="Times New Roman" w:hAnsi="Times New Roman"/>
                <w:sz w:val="18"/>
                <w:szCs w:val="18"/>
              </w:rPr>
              <w:t xml:space="preserve"> prostory staveb</w:t>
            </w:r>
          </w:p>
          <w:p w14:paraId="132DA570" w14:textId="77777777" w:rsidR="00535B36" w:rsidRPr="00BE5EBF" w:rsidRDefault="00535B36" w:rsidP="00535B36">
            <w:pPr>
              <w:pStyle w:val="Odstavecseseznamem"/>
              <w:numPr>
                <w:ilvl w:val="0"/>
                <w:numId w:val="44"/>
              </w:numPr>
              <w:spacing w:after="0" w:line="240" w:lineRule="auto"/>
              <w:jc w:val="both"/>
              <w:rPr>
                <w:rFonts w:ascii="Times New Roman" w:hAnsi="Times New Roman"/>
                <w:sz w:val="18"/>
                <w:szCs w:val="18"/>
              </w:rPr>
            </w:pPr>
            <w:r w:rsidRPr="00BE5EBF">
              <w:rPr>
                <w:rFonts w:ascii="Times New Roman" w:hAnsi="Times New Roman"/>
                <w:sz w:val="18"/>
                <w:szCs w:val="18"/>
              </w:rPr>
              <w:t>průchody staveb</w:t>
            </w:r>
          </w:p>
          <w:p w14:paraId="132DA571" w14:textId="77777777" w:rsidR="00535B36" w:rsidRPr="00BE5EBF" w:rsidRDefault="00535B36" w:rsidP="00535B36">
            <w:pPr>
              <w:pStyle w:val="Odstavecseseznamem"/>
              <w:numPr>
                <w:ilvl w:val="0"/>
                <w:numId w:val="44"/>
              </w:numPr>
              <w:spacing w:after="0" w:line="240" w:lineRule="auto"/>
              <w:jc w:val="both"/>
              <w:rPr>
                <w:rFonts w:ascii="Times New Roman" w:hAnsi="Times New Roman"/>
                <w:sz w:val="18"/>
                <w:szCs w:val="18"/>
              </w:rPr>
            </w:pPr>
            <w:r w:rsidRPr="00BE5EBF">
              <w:rPr>
                <w:rFonts w:ascii="Times New Roman" w:hAnsi="Times New Roman"/>
                <w:sz w:val="18"/>
                <w:szCs w:val="18"/>
              </w:rPr>
              <w:t>únikové cesty a schodiště ve stavbách</w:t>
            </w:r>
          </w:p>
          <w:p w14:paraId="132DA572" w14:textId="77777777" w:rsidR="00535B36" w:rsidRPr="00BE5EBF" w:rsidRDefault="00535B36" w:rsidP="00535B36">
            <w:pPr>
              <w:pStyle w:val="Odstavecseseznamem"/>
              <w:numPr>
                <w:ilvl w:val="0"/>
                <w:numId w:val="44"/>
              </w:numPr>
              <w:spacing w:after="0" w:line="240" w:lineRule="auto"/>
              <w:jc w:val="both"/>
              <w:rPr>
                <w:rFonts w:ascii="Times New Roman" w:hAnsi="Times New Roman"/>
                <w:sz w:val="18"/>
                <w:szCs w:val="18"/>
              </w:rPr>
            </w:pPr>
            <w:r w:rsidRPr="00BE5EBF">
              <w:rPr>
                <w:rFonts w:ascii="Times New Roman" w:hAnsi="Times New Roman"/>
                <w:sz w:val="18"/>
                <w:szCs w:val="18"/>
              </w:rPr>
              <w:t>v půdních prostorách staveb</w:t>
            </w:r>
          </w:p>
          <w:p w14:paraId="132DA573" w14:textId="77777777" w:rsidR="00535B36" w:rsidRPr="00BE5EBF" w:rsidRDefault="00535B36" w:rsidP="00535B36">
            <w:pPr>
              <w:pStyle w:val="Odstavecseseznamem"/>
              <w:numPr>
                <w:ilvl w:val="0"/>
                <w:numId w:val="44"/>
              </w:numPr>
              <w:spacing w:after="0" w:line="240" w:lineRule="auto"/>
              <w:jc w:val="both"/>
              <w:rPr>
                <w:rFonts w:ascii="Times New Roman" w:hAnsi="Times New Roman"/>
                <w:sz w:val="18"/>
                <w:szCs w:val="18"/>
              </w:rPr>
            </w:pPr>
            <w:r w:rsidRPr="00BE5EBF">
              <w:rPr>
                <w:rFonts w:ascii="Times New Roman" w:hAnsi="Times New Roman"/>
                <w:sz w:val="18"/>
                <w:szCs w:val="18"/>
              </w:rPr>
              <w:t>kotelnách a světlících ve stavbách</w:t>
            </w:r>
          </w:p>
          <w:p w14:paraId="132DA574" w14:textId="77777777" w:rsidR="00535B36" w:rsidRPr="00BE5EBF" w:rsidRDefault="00535B36" w:rsidP="00535B36">
            <w:pPr>
              <w:pStyle w:val="Odstavecseseznamem"/>
              <w:numPr>
                <w:ilvl w:val="0"/>
                <w:numId w:val="44"/>
              </w:numPr>
              <w:spacing w:after="0" w:line="240" w:lineRule="auto"/>
              <w:jc w:val="both"/>
              <w:rPr>
                <w:rFonts w:ascii="Times New Roman" w:hAnsi="Times New Roman"/>
                <w:b/>
                <w:sz w:val="18"/>
                <w:szCs w:val="18"/>
              </w:rPr>
            </w:pPr>
            <w:r w:rsidRPr="00BE5EBF">
              <w:rPr>
                <w:rFonts w:ascii="Times New Roman" w:hAnsi="Times New Roman"/>
                <w:b/>
                <w:sz w:val="18"/>
                <w:szCs w:val="18"/>
              </w:rPr>
              <w:t xml:space="preserve">na veřejně přístupných místech </w:t>
            </w:r>
          </w:p>
          <w:p w14:paraId="132DA575"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 xml:space="preserve"> TN byly vždy zajištěny vhodným způsobem proti pádu a nárazu.</w:t>
            </w:r>
          </w:p>
          <w:p w14:paraId="132DA576"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 xml:space="preserve"> TN byly skladovány ve svislé poloze zajištěné proti samovolnému pohybu.</w:t>
            </w:r>
          </w:p>
          <w:p w14:paraId="132DA577"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Uzavřené sklady s plyny těžšími než vzduch byly zajištěny příčným větráním v úrovni podlahy.</w:t>
            </w:r>
          </w:p>
          <w:p w14:paraId="132DA578"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Ve skladu lahví s hořlavými a hoření podporujícími plyny, popř. i před vchodem do těchto skladů, byly umístěny hasící přístroje vhodného typu s odpovídající hasící schopností.</w:t>
            </w:r>
          </w:p>
          <w:p w14:paraId="132DA579" w14:textId="77777777" w:rsidR="00535B36" w:rsidRPr="00BE5EBF" w:rsidRDefault="00535B36" w:rsidP="00535B36">
            <w:pPr>
              <w:pStyle w:val="Odstavecseseznamem"/>
              <w:numPr>
                <w:ilvl w:val="0"/>
                <w:numId w:val="43"/>
              </w:numPr>
              <w:spacing w:after="0" w:line="240" w:lineRule="auto"/>
              <w:jc w:val="both"/>
              <w:rPr>
                <w:rFonts w:ascii="Times New Roman" w:hAnsi="Times New Roman"/>
                <w:b/>
                <w:sz w:val="18"/>
                <w:szCs w:val="18"/>
              </w:rPr>
            </w:pPr>
            <w:r w:rsidRPr="00BE5EBF">
              <w:rPr>
                <w:rFonts w:ascii="Times New Roman" w:hAnsi="Times New Roman"/>
                <w:sz w:val="18"/>
                <w:szCs w:val="18"/>
              </w:rPr>
              <w:t>Místo pro skladování TN musí být pouze v místech, které bylo oficiálně na staveništi pro tyto účely zřízeno a náležitě označeno - Zákazem vstupu nepovolaných osob a zákazem manipulace s otevřeným ohněm.</w:t>
            </w:r>
          </w:p>
          <w:p w14:paraId="132DA57A" w14:textId="77777777" w:rsidR="00535B36" w:rsidRPr="00BE5EBF" w:rsidRDefault="00535B36" w:rsidP="004863E1">
            <w:pPr>
              <w:pStyle w:val="Odstavecseseznamem"/>
              <w:ind w:left="1440"/>
              <w:jc w:val="both"/>
              <w:rPr>
                <w:rFonts w:ascii="Times New Roman" w:hAnsi="Times New Roman"/>
                <w:sz w:val="18"/>
                <w:szCs w:val="18"/>
              </w:rPr>
            </w:pPr>
          </w:p>
          <w:p w14:paraId="132DA57B" w14:textId="77777777" w:rsidR="00535B36" w:rsidRPr="00BE5EBF" w:rsidRDefault="00535B36" w:rsidP="004863E1">
            <w:pPr>
              <w:pStyle w:val="Odstavecseseznamem"/>
              <w:ind w:left="1440"/>
              <w:jc w:val="both"/>
              <w:rPr>
                <w:rFonts w:ascii="Times New Roman" w:hAnsi="Times New Roman"/>
                <w:sz w:val="18"/>
                <w:szCs w:val="18"/>
              </w:rPr>
            </w:pPr>
          </w:p>
          <w:p w14:paraId="132DA57C" w14:textId="77777777" w:rsidR="00535B36" w:rsidRPr="00BE5EBF" w:rsidRDefault="00535B36" w:rsidP="004863E1">
            <w:pPr>
              <w:jc w:val="both"/>
              <w:rPr>
                <w:sz w:val="18"/>
                <w:szCs w:val="18"/>
              </w:rPr>
            </w:pPr>
            <w:r w:rsidRPr="00BE5EBF">
              <w:rPr>
                <w:sz w:val="18"/>
                <w:szCs w:val="18"/>
              </w:rPr>
              <w:t xml:space="preserve">                                   </w:t>
            </w:r>
            <w:r w:rsidR="00C23CAB" w:rsidRPr="00BE5EBF">
              <w:rPr>
                <w:noProof/>
              </w:rPr>
              <w:drawing>
                <wp:inline distT="0" distB="0" distL="0" distR="0" wp14:anchorId="132DA82F" wp14:editId="132DA830">
                  <wp:extent cx="768350" cy="1022350"/>
                  <wp:effectExtent l="0" t="0" r="0" b="0"/>
                  <wp:docPr id="23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68350" cy="1022350"/>
                          </a:xfrm>
                          <a:prstGeom prst="rect">
                            <a:avLst/>
                          </a:prstGeom>
                          <a:noFill/>
                          <a:ln>
                            <a:noFill/>
                          </a:ln>
                        </pic:spPr>
                      </pic:pic>
                    </a:graphicData>
                  </a:graphic>
                </wp:inline>
              </w:drawing>
            </w:r>
            <w:r w:rsidRPr="00BE5EBF">
              <w:rPr>
                <w:noProof/>
              </w:rPr>
              <w:t xml:space="preserve"> </w:t>
            </w:r>
            <w:r w:rsidR="00C23CAB" w:rsidRPr="00BE5EBF">
              <w:rPr>
                <w:noProof/>
              </w:rPr>
              <w:drawing>
                <wp:inline distT="0" distB="0" distL="0" distR="0" wp14:anchorId="132DA831" wp14:editId="132DA832">
                  <wp:extent cx="723900" cy="1009650"/>
                  <wp:effectExtent l="0" t="0" r="0" b="0"/>
                  <wp:docPr id="233"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23900" cy="1009650"/>
                          </a:xfrm>
                          <a:prstGeom prst="rect">
                            <a:avLst/>
                          </a:prstGeom>
                          <a:noFill/>
                          <a:ln>
                            <a:noFill/>
                          </a:ln>
                        </pic:spPr>
                      </pic:pic>
                    </a:graphicData>
                  </a:graphic>
                </wp:inline>
              </w:drawing>
            </w:r>
            <w:r w:rsidRPr="00BE5EBF">
              <w:rPr>
                <w:sz w:val="18"/>
                <w:szCs w:val="18"/>
              </w:rPr>
              <w:t xml:space="preserve"> </w:t>
            </w:r>
            <w:r w:rsidR="00C23CAB" w:rsidRPr="00BE5EBF">
              <w:rPr>
                <w:noProof/>
              </w:rPr>
              <w:drawing>
                <wp:inline distT="0" distB="0" distL="0" distR="0" wp14:anchorId="132DA833" wp14:editId="132DA834">
                  <wp:extent cx="800100" cy="1041400"/>
                  <wp:effectExtent l="0" t="0" r="0" b="0"/>
                  <wp:docPr id="23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00100" cy="1041400"/>
                          </a:xfrm>
                          <a:prstGeom prst="rect">
                            <a:avLst/>
                          </a:prstGeom>
                          <a:noFill/>
                          <a:ln>
                            <a:noFill/>
                          </a:ln>
                        </pic:spPr>
                      </pic:pic>
                    </a:graphicData>
                  </a:graphic>
                </wp:inline>
              </w:drawing>
            </w:r>
          </w:p>
          <w:p w14:paraId="132DA57D" w14:textId="77777777" w:rsidR="00535B36" w:rsidRPr="00BE5EBF" w:rsidRDefault="00535B36" w:rsidP="004863E1">
            <w:pPr>
              <w:jc w:val="both"/>
              <w:rPr>
                <w:sz w:val="18"/>
                <w:szCs w:val="18"/>
              </w:rPr>
            </w:pPr>
          </w:p>
          <w:p w14:paraId="132DA57E" w14:textId="77777777" w:rsidR="00535B36" w:rsidRPr="00BE5EBF" w:rsidRDefault="00535B36" w:rsidP="004863E1">
            <w:pPr>
              <w:jc w:val="both"/>
              <w:rPr>
                <w:sz w:val="18"/>
                <w:szCs w:val="18"/>
              </w:rPr>
            </w:pPr>
          </w:p>
          <w:p w14:paraId="132DA57F" w14:textId="77777777" w:rsidR="00535B36" w:rsidRPr="00BE5EBF" w:rsidRDefault="00535B36" w:rsidP="00535B36">
            <w:pPr>
              <w:pStyle w:val="Odstavecseseznamem"/>
              <w:numPr>
                <w:ilvl w:val="0"/>
                <w:numId w:val="43"/>
              </w:numPr>
              <w:spacing w:after="0" w:line="240" w:lineRule="auto"/>
              <w:jc w:val="both"/>
              <w:rPr>
                <w:rFonts w:ascii="Times New Roman" w:hAnsi="Times New Roman"/>
                <w:sz w:val="18"/>
                <w:szCs w:val="18"/>
              </w:rPr>
            </w:pPr>
            <w:r w:rsidRPr="00BE5EBF">
              <w:rPr>
                <w:rFonts w:ascii="Times New Roman" w:hAnsi="Times New Roman"/>
                <w:sz w:val="18"/>
                <w:szCs w:val="18"/>
              </w:rPr>
              <w:t>Prázdné a plné TN byly skladovány odděleně a označeny PRÁZDNÉ / PLNÉ.</w:t>
            </w:r>
          </w:p>
          <w:p w14:paraId="132DA580" w14:textId="77777777" w:rsidR="00535B36" w:rsidRPr="00BE5EBF" w:rsidRDefault="00535B36" w:rsidP="004863E1">
            <w:pPr>
              <w:pStyle w:val="Odstavecseseznamem"/>
              <w:ind w:left="1440"/>
              <w:jc w:val="both"/>
              <w:rPr>
                <w:rFonts w:ascii="Times New Roman" w:hAnsi="Times New Roman"/>
                <w:sz w:val="18"/>
                <w:szCs w:val="18"/>
              </w:rPr>
            </w:pPr>
          </w:p>
          <w:p w14:paraId="132DA581" w14:textId="77777777" w:rsidR="00535B36" w:rsidRPr="00BE5EBF" w:rsidRDefault="00535B36" w:rsidP="004863E1">
            <w:pPr>
              <w:pStyle w:val="Odstavecseseznamem"/>
              <w:ind w:left="1440"/>
              <w:jc w:val="both"/>
              <w:rPr>
                <w:rFonts w:ascii="Times New Roman" w:hAnsi="Times New Roman"/>
                <w:sz w:val="18"/>
                <w:szCs w:val="18"/>
              </w:rPr>
            </w:pPr>
          </w:p>
          <w:p w14:paraId="132DA582" w14:textId="77777777" w:rsidR="00535B36" w:rsidRPr="00BE5EBF" w:rsidRDefault="00C23CAB" w:rsidP="004863E1">
            <w:pPr>
              <w:pStyle w:val="Odstavecseseznamem"/>
              <w:ind w:left="1440"/>
              <w:jc w:val="both"/>
              <w:rPr>
                <w:rFonts w:ascii="Times New Roman" w:hAnsi="Times New Roman"/>
                <w:sz w:val="18"/>
                <w:szCs w:val="18"/>
              </w:rPr>
            </w:pPr>
            <w:r w:rsidRPr="00BE5EBF">
              <w:rPr>
                <w:rFonts w:ascii="Times New Roman" w:hAnsi="Times New Roman"/>
                <w:noProof/>
                <w:lang w:eastAsia="cs-CZ"/>
              </w:rPr>
              <w:drawing>
                <wp:inline distT="0" distB="0" distL="0" distR="0" wp14:anchorId="132DA835" wp14:editId="132DA836">
                  <wp:extent cx="755650" cy="1085850"/>
                  <wp:effectExtent l="0" t="0" r="0" b="0"/>
                  <wp:docPr id="23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55650" cy="1085850"/>
                          </a:xfrm>
                          <a:prstGeom prst="rect">
                            <a:avLst/>
                          </a:prstGeom>
                          <a:noFill/>
                          <a:ln>
                            <a:noFill/>
                          </a:ln>
                        </pic:spPr>
                      </pic:pic>
                    </a:graphicData>
                  </a:graphic>
                </wp:inline>
              </w:drawing>
            </w:r>
            <w:r w:rsidRPr="00BE5EBF">
              <w:rPr>
                <w:rFonts w:ascii="Times New Roman" w:hAnsi="Times New Roman"/>
                <w:noProof/>
                <w:lang w:eastAsia="cs-CZ"/>
              </w:rPr>
              <w:drawing>
                <wp:inline distT="0" distB="0" distL="0" distR="0" wp14:anchorId="132DA837" wp14:editId="132DA838">
                  <wp:extent cx="781050" cy="1098550"/>
                  <wp:effectExtent l="0" t="0" r="0" b="0"/>
                  <wp:docPr id="23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81050" cy="1098550"/>
                          </a:xfrm>
                          <a:prstGeom prst="rect">
                            <a:avLst/>
                          </a:prstGeom>
                          <a:noFill/>
                          <a:ln>
                            <a:noFill/>
                          </a:ln>
                        </pic:spPr>
                      </pic:pic>
                    </a:graphicData>
                  </a:graphic>
                </wp:inline>
              </w:drawing>
            </w:r>
          </w:p>
          <w:p w14:paraId="132DA583" w14:textId="77777777" w:rsidR="00535B36" w:rsidRPr="00BE5EBF" w:rsidRDefault="00535B36" w:rsidP="004863E1">
            <w:pPr>
              <w:pStyle w:val="Odstavecseseznamem"/>
              <w:ind w:left="1440"/>
              <w:jc w:val="both"/>
              <w:rPr>
                <w:rFonts w:ascii="Times New Roman" w:hAnsi="Times New Roman"/>
                <w:sz w:val="18"/>
                <w:szCs w:val="18"/>
              </w:rPr>
            </w:pPr>
          </w:p>
          <w:p w14:paraId="132DA584" w14:textId="77777777" w:rsidR="00535B36" w:rsidRPr="00BE5EBF" w:rsidRDefault="00535B36" w:rsidP="004863E1">
            <w:pPr>
              <w:jc w:val="both"/>
              <w:rPr>
                <w:sz w:val="18"/>
                <w:szCs w:val="18"/>
              </w:rPr>
            </w:pPr>
          </w:p>
        </w:tc>
      </w:tr>
      <w:tr w:rsidR="00535B36" w:rsidRPr="00BE5EBF" w14:paraId="132DA599" w14:textId="77777777" w:rsidTr="00E10158">
        <w:tc>
          <w:tcPr>
            <w:tcW w:w="2410" w:type="dxa"/>
          </w:tcPr>
          <w:p w14:paraId="132DA586" w14:textId="77777777" w:rsidR="00535B36" w:rsidRPr="00BE5EBF" w:rsidRDefault="00535B36" w:rsidP="004863E1">
            <w:pPr>
              <w:rPr>
                <w:b/>
                <w:sz w:val="18"/>
                <w:szCs w:val="18"/>
              </w:rPr>
            </w:pPr>
            <w:r w:rsidRPr="00BE5EBF">
              <w:rPr>
                <w:b/>
                <w:sz w:val="18"/>
                <w:szCs w:val="18"/>
              </w:rPr>
              <w:t>Ohrožení osob špatným skladováním hořlavých látek na staveništi</w:t>
            </w:r>
          </w:p>
          <w:p w14:paraId="132DA587" w14:textId="77777777" w:rsidR="00535B36" w:rsidRPr="00BE5EBF" w:rsidRDefault="00535B36" w:rsidP="004863E1">
            <w:pPr>
              <w:rPr>
                <w:b/>
                <w:sz w:val="18"/>
                <w:szCs w:val="18"/>
              </w:rPr>
            </w:pPr>
          </w:p>
          <w:p w14:paraId="132DA588" w14:textId="77777777" w:rsidR="00535B36" w:rsidRPr="00BE5EBF" w:rsidRDefault="00535B36" w:rsidP="004863E1">
            <w:pPr>
              <w:rPr>
                <w:b/>
                <w:sz w:val="18"/>
                <w:szCs w:val="18"/>
              </w:rPr>
            </w:pPr>
          </w:p>
          <w:p w14:paraId="132DA589" w14:textId="77777777" w:rsidR="00535B36" w:rsidRPr="00BE5EBF" w:rsidRDefault="00535B36" w:rsidP="004863E1">
            <w:pPr>
              <w:rPr>
                <w:b/>
                <w:sz w:val="18"/>
                <w:szCs w:val="18"/>
              </w:rPr>
            </w:pPr>
          </w:p>
        </w:tc>
        <w:tc>
          <w:tcPr>
            <w:tcW w:w="7796" w:type="dxa"/>
          </w:tcPr>
          <w:p w14:paraId="132DA58A" w14:textId="77777777" w:rsidR="00535B36" w:rsidRPr="00BE5EBF" w:rsidRDefault="00535B36" w:rsidP="00535B36">
            <w:pPr>
              <w:pStyle w:val="Odstavecseseznamem"/>
              <w:numPr>
                <w:ilvl w:val="0"/>
                <w:numId w:val="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či zkontroluje aby u hořlavých kapalin bylo zajištěno:</w:t>
            </w:r>
          </w:p>
          <w:p w14:paraId="132DA58B" w14:textId="77777777" w:rsidR="00535B36" w:rsidRPr="00BE5EBF" w:rsidRDefault="00535B36" w:rsidP="00535B36">
            <w:pPr>
              <w:pStyle w:val="Odstavecseseznamem"/>
              <w:numPr>
                <w:ilvl w:val="0"/>
                <w:numId w:val="45"/>
              </w:numPr>
              <w:spacing w:after="0" w:line="240" w:lineRule="auto"/>
              <w:jc w:val="both"/>
              <w:rPr>
                <w:rFonts w:ascii="Times New Roman" w:hAnsi="Times New Roman"/>
                <w:b/>
                <w:sz w:val="18"/>
                <w:szCs w:val="18"/>
              </w:rPr>
            </w:pPr>
            <w:r w:rsidRPr="00BE5EBF">
              <w:rPr>
                <w:rFonts w:ascii="Times New Roman" w:hAnsi="Times New Roman"/>
                <w:b/>
                <w:sz w:val="18"/>
                <w:szCs w:val="18"/>
              </w:rPr>
              <w:t>Při dokončení přepravy na staveniště byl zhotovitel vždy seznámen s počtem dopravených hořlavých látek a s místem, kde byly vyloženy.</w:t>
            </w:r>
          </w:p>
          <w:p w14:paraId="132DA58C" w14:textId="77777777" w:rsidR="00535B36" w:rsidRPr="00BE5EBF" w:rsidRDefault="00535B36" w:rsidP="00535B36">
            <w:pPr>
              <w:pStyle w:val="Odstavecseseznamem"/>
              <w:numPr>
                <w:ilvl w:val="0"/>
                <w:numId w:val="45"/>
              </w:numPr>
              <w:spacing w:after="0" w:line="240" w:lineRule="auto"/>
              <w:jc w:val="both"/>
              <w:rPr>
                <w:rFonts w:ascii="Times New Roman" w:hAnsi="Times New Roman"/>
                <w:b/>
                <w:sz w:val="18"/>
                <w:szCs w:val="18"/>
              </w:rPr>
            </w:pPr>
            <w:r w:rsidRPr="00BE5EBF">
              <w:rPr>
                <w:rFonts w:ascii="Times New Roman" w:hAnsi="Times New Roman"/>
                <w:sz w:val="18"/>
                <w:szCs w:val="18"/>
              </w:rPr>
              <w:t>Skladovací místo mělo nepropustnou podlahu, chemicky odolnou proti skladované látce či přípravku.</w:t>
            </w:r>
          </w:p>
          <w:p w14:paraId="132DA58D" w14:textId="77777777" w:rsidR="00535B36" w:rsidRPr="00BE5EBF" w:rsidRDefault="00535B36" w:rsidP="00535B36">
            <w:pPr>
              <w:pStyle w:val="Odstavecseseznamem"/>
              <w:numPr>
                <w:ilvl w:val="0"/>
                <w:numId w:val="45"/>
              </w:numPr>
              <w:spacing w:after="0" w:line="240" w:lineRule="auto"/>
              <w:jc w:val="both"/>
              <w:rPr>
                <w:rFonts w:ascii="Times New Roman" w:hAnsi="Times New Roman"/>
                <w:b/>
                <w:sz w:val="18"/>
                <w:szCs w:val="18"/>
              </w:rPr>
            </w:pPr>
            <w:r w:rsidRPr="00BE5EBF">
              <w:rPr>
                <w:rFonts w:ascii="Times New Roman" w:hAnsi="Times New Roman"/>
                <w:sz w:val="18"/>
                <w:szCs w:val="18"/>
              </w:rPr>
              <w:t>Skladovací místo bylo zabezpečeno proti nežádoucím účinkům statické elektřiny.</w:t>
            </w:r>
          </w:p>
          <w:p w14:paraId="132DA58E" w14:textId="77777777" w:rsidR="00535B36" w:rsidRPr="00BE5EBF" w:rsidRDefault="00535B36" w:rsidP="00535B36">
            <w:pPr>
              <w:pStyle w:val="Odstavecseseznamem"/>
              <w:numPr>
                <w:ilvl w:val="0"/>
                <w:numId w:val="45"/>
              </w:numPr>
              <w:spacing w:after="0" w:line="240" w:lineRule="auto"/>
              <w:jc w:val="both"/>
              <w:rPr>
                <w:rFonts w:ascii="Times New Roman" w:hAnsi="Times New Roman"/>
                <w:b/>
                <w:sz w:val="18"/>
                <w:szCs w:val="18"/>
              </w:rPr>
            </w:pPr>
            <w:r w:rsidRPr="00BE5EBF">
              <w:rPr>
                <w:rFonts w:ascii="Times New Roman" w:hAnsi="Times New Roman"/>
                <w:b/>
                <w:sz w:val="18"/>
                <w:szCs w:val="18"/>
              </w:rPr>
              <w:t>Skladovací místo musí být řádně označeno a zabezpečeno.</w:t>
            </w:r>
          </w:p>
          <w:p w14:paraId="132DA58F" w14:textId="77777777" w:rsidR="00535B36" w:rsidRPr="00BE5EBF" w:rsidRDefault="00535B36" w:rsidP="004863E1">
            <w:pPr>
              <w:pStyle w:val="Odstavecseseznamem"/>
              <w:ind w:left="1440"/>
              <w:jc w:val="both"/>
              <w:rPr>
                <w:rFonts w:ascii="Times New Roman" w:hAnsi="Times New Roman"/>
                <w:b/>
                <w:sz w:val="18"/>
                <w:szCs w:val="18"/>
              </w:rPr>
            </w:pPr>
            <w:r w:rsidRPr="00BE5EBF">
              <w:rPr>
                <w:rFonts w:ascii="Times New Roman" w:hAnsi="Times New Roman"/>
                <w:sz w:val="18"/>
                <w:szCs w:val="18"/>
              </w:rPr>
              <w:t>Všechny prostory s výskytem hořlavých látek musí být náležitě zabezpečeny proti zásahu nepovolaných osob a označeny – Zákazem vstupu nepovolaných osob a zákazem manipulace s otevřeným ohněm.</w:t>
            </w:r>
          </w:p>
          <w:p w14:paraId="132DA590" w14:textId="77777777" w:rsidR="00535B36" w:rsidRPr="00BE5EBF" w:rsidRDefault="00535B36" w:rsidP="004863E1">
            <w:pPr>
              <w:pStyle w:val="Odstavecseseznamem"/>
              <w:ind w:left="1440"/>
              <w:jc w:val="both"/>
              <w:rPr>
                <w:rFonts w:ascii="Times New Roman" w:hAnsi="Times New Roman"/>
                <w:b/>
                <w:sz w:val="18"/>
                <w:szCs w:val="18"/>
              </w:rPr>
            </w:pPr>
          </w:p>
          <w:p w14:paraId="132DA591" w14:textId="77777777" w:rsidR="00535B36" w:rsidRPr="00BE5EBF" w:rsidRDefault="00535B36" w:rsidP="004863E1">
            <w:pPr>
              <w:pStyle w:val="Odstavecseseznamem"/>
              <w:ind w:left="1440"/>
              <w:jc w:val="both"/>
              <w:rPr>
                <w:rFonts w:ascii="Times New Roman" w:hAnsi="Times New Roman"/>
                <w:b/>
                <w:sz w:val="18"/>
                <w:szCs w:val="18"/>
              </w:rPr>
            </w:pPr>
          </w:p>
          <w:p w14:paraId="132DA592" w14:textId="77777777" w:rsidR="00535B36" w:rsidRPr="00BE5EBF" w:rsidRDefault="00535B36" w:rsidP="004863E1">
            <w:pPr>
              <w:pStyle w:val="Odstavecseseznamem"/>
              <w:ind w:left="1440"/>
              <w:jc w:val="both"/>
              <w:rPr>
                <w:rFonts w:ascii="Times New Roman" w:hAnsi="Times New Roman"/>
                <w:b/>
                <w:sz w:val="18"/>
                <w:szCs w:val="18"/>
              </w:rPr>
            </w:pPr>
          </w:p>
          <w:p w14:paraId="132DA593" w14:textId="77777777" w:rsidR="00535B36" w:rsidRPr="00BE5EBF" w:rsidRDefault="00535B36" w:rsidP="004863E1">
            <w:pPr>
              <w:jc w:val="both"/>
              <w:rPr>
                <w:b/>
                <w:sz w:val="18"/>
                <w:szCs w:val="18"/>
              </w:rPr>
            </w:pPr>
            <w:r w:rsidRPr="00BE5EBF">
              <w:rPr>
                <w:b/>
                <w:sz w:val="18"/>
                <w:szCs w:val="18"/>
              </w:rPr>
              <w:t xml:space="preserve">                                    </w:t>
            </w:r>
            <w:r w:rsidR="00C23CAB" w:rsidRPr="00BE5EBF">
              <w:rPr>
                <w:noProof/>
              </w:rPr>
              <w:drawing>
                <wp:inline distT="0" distB="0" distL="0" distR="0" wp14:anchorId="132DA839" wp14:editId="132DA83A">
                  <wp:extent cx="768350" cy="1022350"/>
                  <wp:effectExtent l="0" t="0" r="0" b="0"/>
                  <wp:docPr id="229"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68350" cy="1022350"/>
                          </a:xfrm>
                          <a:prstGeom prst="rect">
                            <a:avLst/>
                          </a:prstGeom>
                          <a:noFill/>
                          <a:ln>
                            <a:noFill/>
                          </a:ln>
                        </pic:spPr>
                      </pic:pic>
                    </a:graphicData>
                  </a:graphic>
                </wp:inline>
              </w:drawing>
            </w:r>
            <w:r w:rsidR="00C23CAB" w:rsidRPr="00BE5EBF">
              <w:rPr>
                <w:noProof/>
              </w:rPr>
              <w:drawing>
                <wp:inline distT="0" distB="0" distL="0" distR="0" wp14:anchorId="132DA83B" wp14:editId="132DA83C">
                  <wp:extent cx="723900" cy="1009650"/>
                  <wp:effectExtent l="0" t="0" r="0" b="0"/>
                  <wp:docPr id="228"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23900" cy="1009650"/>
                          </a:xfrm>
                          <a:prstGeom prst="rect">
                            <a:avLst/>
                          </a:prstGeom>
                          <a:noFill/>
                          <a:ln>
                            <a:noFill/>
                          </a:ln>
                        </pic:spPr>
                      </pic:pic>
                    </a:graphicData>
                  </a:graphic>
                </wp:inline>
              </w:drawing>
            </w:r>
            <w:r w:rsidR="00C23CAB" w:rsidRPr="00BE5EBF">
              <w:rPr>
                <w:noProof/>
              </w:rPr>
              <w:drawing>
                <wp:inline distT="0" distB="0" distL="0" distR="0" wp14:anchorId="132DA83D" wp14:editId="132DA83E">
                  <wp:extent cx="755650" cy="1047750"/>
                  <wp:effectExtent l="0" t="0" r="0" b="0"/>
                  <wp:docPr id="227"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55650" cy="1047750"/>
                          </a:xfrm>
                          <a:prstGeom prst="rect">
                            <a:avLst/>
                          </a:prstGeom>
                          <a:noFill/>
                          <a:ln>
                            <a:noFill/>
                          </a:ln>
                        </pic:spPr>
                      </pic:pic>
                    </a:graphicData>
                  </a:graphic>
                </wp:inline>
              </w:drawing>
            </w:r>
          </w:p>
          <w:p w14:paraId="132DA594" w14:textId="77777777" w:rsidR="00535B36" w:rsidRPr="00BE5EBF" w:rsidRDefault="00535B36" w:rsidP="004863E1">
            <w:pPr>
              <w:jc w:val="both"/>
              <w:rPr>
                <w:b/>
                <w:sz w:val="18"/>
                <w:szCs w:val="18"/>
              </w:rPr>
            </w:pPr>
          </w:p>
          <w:p w14:paraId="132DA595" w14:textId="77777777" w:rsidR="00535B36" w:rsidRPr="00BE5EBF" w:rsidRDefault="00535B36" w:rsidP="00535B36">
            <w:pPr>
              <w:pStyle w:val="Odstavecseseznamem"/>
              <w:numPr>
                <w:ilvl w:val="0"/>
                <w:numId w:val="45"/>
              </w:numPr>
              <w:spacing w:after="0" w:line="240" w:lineRule="auto"/>
              <w:jc w:val="both"/>
              <w:rPr>
                <w:rFonts w:ascii="Times New Roman" w:hAnsi="Times New Roman"/>
                <w:sz w:val="18"/>
                <w:szCs w:val="18"/>
              </w:rPr>
            </w:pPr>
            <w:r w:rsidRPr="00BE5EBF">
              <w:rPr>
                <w:rFonts w:ascii="Times New Roman" w:hAnsi="Times New Roman"/>
                <w:sz w:val="18"/>
                <w:szCs w:val="18"/>
              </w:rPr>
              <w:t>Skladování nebo ukládání hořlavých látek  bylo používáno pouze originálních obalů, nádrží nebo kontejnerů, nebo nádob od výrobce pro tyto účely vyrobené.</w:t>
            </w:r>
          </w:p>
          <w:p w14:paraId="132DA596" w14:textId="77777777" w:rsidR="00535B36" w:rsidRPr="00BE5EBF" w:rsidRDefault="00535B36" w:rsidP="00535B36">
            <w:pPr>
              <w:pStyle w:val="Odstavecseseznamem"/>
              <w:numPr>
                <w:ilvl w:val="0"/>
                <w:numId w:val="45"/>
              </w:numPr>
              <w:spacing w:after="0" w:line="240" w:lineRule="auto"/>
              <w:jc w:val="both"/>
              <w:rPr>
                <w:rFonts w:ascii="Times New Roman" w:hAnsi="Times New Roman"/>
                <w:sz w:val="18"/>
                <w:szCs w:val="18"/>
              </w:rPr>
            </w:pPr>
            <w:r w:rsidRPr="00BE5EBF">
              <w:rPr>
                <w:rFonts w:ascii="Times New Roman" w:hAnsi="Times New Roman"/>
                <w:sz w:val="18"/>
                <w:szCs w:val="18"/>
              </w:rPr>
              <w:t>Ve skladu hořlavých látek, popř. před vchodem do těchto skladů, byly umístěny hasící přístroje vhodného typu s odpovídající hasící schopností.</w:t>
            </w:r>
          </w:p>
          <w:p w14:paraId="132DA597" w14:textId="77777777" w:rsidR="00535B36" w:rsidRPr="00BE5EBF" w:rsidRDefault="00535B36" w:rsidP="004863E1">
            <w:pPr>
              <w:pStyle w:val="Odstavecseseznamem"/>
              <w:ind w:left="1440"/>
              <w:jc w:val="both"/>
              <w:rPr>
                <w:rFonts w:ascii="Times New Roman" w:hAnsi="Times New Roman"/>
                <w:sz w:val="18"/>
                <w:szCs w:val="18"/>
              </w:rPr>
            </w:pPr>
          </w:p>
          <w:p w14:paraId="132DA598" w14:textId="77777777" w:rsidR="00535B36" w:rsidRPr="00BE5EBF" w:rsidRDefault="00535B36" w:rsidP="004863E1">
            <w:pPr>
              <w:jc w:val="both"/>
              <w:rPr>
                <w:sz w:val="18"/>
                <w:szCs w:val="18"/>
              </w:rPr>
            </w:pPr>
          </w:p>
        </w:tc>
      </w:tr>
      <w:tr w:rsidR="00535B36" w:rsidRPr="00BE5EBF" w14:paraId="132DA59D" w14:textId="77777777" w:rsidTr="00E10158">
        <w:tc>
          <w:tcPr>
            <w:tcW w:w="10206" w:type="dxa"/>
            <w:gridSpan w:val="2"/>
          </w:tcPr>
          <w:p w14:paraId="132DA59A" w14:textId="77777777" w:rsidR="00535B36" w:rsidRPr="00BE5EBF" w:rsidRDefault="00535B36" w:rsidP="004863E1">
            <w:pPr>
              <w:rPr>
                <w:b/>
              </w:rPr>
            </w:pPr>
            <w:r w:rsidRPr="00BE5EBF">
              <w:rPr>
                <w:b/>
              </w:rPr>
              <w:lastRenderedPageBreak/>
              <w:t>Zhotovitel prací na stavbě zajistí:</w:t>
            </w:r>
          </w:p>
          <w:p w14:paraId="132DA59B" w14:textId="77777777" w:rsidR="00535B36" w:rsidRPr="00BE5EBF" w:rsidRDefault="00535B36" w:rsidP="00535B36">
            <w:pPr>
              <w:pStyle w:val="Odstavecseseznamem"/>
              <w:numPr>
                <w:ilvl w:val="0"/>
                <w:numId w:val="7"/>
              </w:numPr>
              <w:spacing w:after="0" w:line="240" w:lineRule="auto"/>
              <w:rPr>
                <w:rFonts w:ascii="Times New Roman" w:hAnsi="Times New Roman"/>
              </w:rPr>
            </w:pPr>
            <w:r w:rsidRPr="00BE5EBF">
              <w:rPr>
                <w:rFonts w:ascii="Times New Roman" w:hAnsi="Times New Roman"/>
              </w:rPr>
              <w:t>Vhodné skladování TN  a hořlavých látek na staveništi</w:t>
            </w:r>
          </w:p>
          <w:p w14:paraId="132DA59C" w14:textId="77777777" w:rsidR="00535B36" w:rsidRPr="00BE5EBF" w:rsidRDefault="00535B36" w:rsidP="004863E1"/>
        </w:tc>
      </w:tr>
      <w:tr w:rsidR="00535B36" w:rsidRPr="00BE5EBF" w14:paraId="132DA5A4" w14:textId="77777777" w:rsidTr="00E10158">
        <w:tc>
          <w:tcPr>
            <w:tcW w:w="10206" w:type="dxa"/>
            <w:gridSpan w:val="2"/>
          </w:tcPr>
          <w:p w14:paraId="132DA59E" w14:textId="77777777" w:rsidR="00535B36" w:rsidRPr="00BE5EBF" w:rsidRDefault="00535B36" w:rsidP="004863E1">
            <w:pPr>
              <w:rPr>
                <w:b/>
              </w:rPr>
            </w:pPr>
            <w:r w:rsidRPr="00BE5EBF">
              <w:rPr>
                <w:b/>
              </w:rPr>
              <w:t>Související právní předpisy:</w:t>
            </w:r>
          </w:p>
          <w:p w14:paraId="132DA59F" w14:textId="77777777" w:rsidR="00535B36" w:rsidRPr="00BE5EBF" w:rsidRDefault="00535B36" w:rsidP="004863E1">
            <w:pPr>
              <w:rPr>
                <w:sz w:val="16"/>
                <w:szCs w:val="16"/>
              </w:rPr>
            </w:pPr>
            <w:r w:rsidRPr="00BE5EBF">
              <w:rPr>
                <w:sz w:val="16"/>
                <w:szCs w:val="16"/>
              </w:rPr>
              <w:t>Nařízení vlády č. 101/2005 Sb.</w:t>
            </w:r>
          </w:p>
          <w:p w14:paraId="132DA5A0" w14:textId="77777777" w:rsidR="00535B36" w:rsidRPr="00BE5EBF" w:rsidRDefault="00535B36" w:rsidP="004863E1">
            <w:pPr>
              <w:rPr>
                <w:sz w:val="16"/>
                <w:szCs w:val="16"/>
              </w:rPr>
            </w:pPr>
            <w:r w:rsidRPr="00BE5EBF">
              <w:rPr>
                <w:sz w:val="16"/>
                <w:szCs w:val="16"/>
              </w:rPr>
              <w:t>Vyhláška č. 246/2001 Sb.</w:t>
            </w:r>
          </w:p>
          <w:p w14:paraId="132DA5A1" w14:textId="77777777" w:rsidR="00535B36" w:rsidRPr="00BE5EBF" w:rsidRDefault="00535B36" w:rsidP="004863E1">
            <w:pPr>
              <w:rPr>
                <w:sz w:val="16"/>
                <w:szCs w:val="16"/>
              </w:rPr>
            </w:pPr>
            <w:r w:rsidRPr="00BE5EBF">
              <w:rPr>
                <w:sz w:val="16"/>
                <w:szCs w:val="16"/>
              </w:rPr>
              <w:t>ČSN 07 83 04</w:t>
            </w:r>
          </w:p>
          <w:p w14:paraId="132DA5A2" w14:textId="77777777" w:rsidR="00535B36" w:rsidRPr="00BE5EBF" w:rsidRDefault="00535B36" w:rsidP="004863E1">
            <w:pPr>
              <w:rPr>
                <w:sz w:val="16"/>
                <w:szCs w:val="16"/>
              </w:rPr>
            </w:pPr>
            <w:r w:rsidRPr="00BE5EBF">
              <w:rPr>
                <w:sz w:val="16"/>
                <w:szCs w:val="16"/>
              </w:rPr>
              <w:t>Vyhláška č. 23/2008 Sb.</w:t>
            </w:r>
          </w:p>
          <w:p w14:paraId="132DA5A3" w14:textId="77777777" w:rsidR="00535B36" w:rsidRPr="00BE5EBF" w:rsidRDefault="00535B36" w:rsidP="004863E1">
            <w:pPr>
              <w:rPr>
                <w:b/>
              </w:rPr>
            </w:pPr>
          </w:p>
        </w:tc>
      </w:tr>
      <w:tr w:rsidR="00535B36" w:rsidRPr="00BE5EBF" w14:paraId="132DA5AA" w14:textId="77777777" w:rsidTr="00E10158">
        <w:tc>
          <w:tcPr>
            <w:tcW w:w="10206" w:type="dxa"/>
            <w:gridSpan w:val="2"/>
          </w:tcPr>
          <w:p w14:paraId="132DA5A5" w14:textId="77777777" w:rsidR="00535B36" w:rsidRPr="00BE5EBF" w:rsidRDefault="00535B36" w:rsidP="004863E1">
            <w:pPr>
              <w:rPr>
                <w:b/>
              </w:rPr>
            </w:pPr>
            <w:r w:rsidRPr="00BE5EBF">
              <w:rPr>
                <w:b/>
              </w:rPr>
              <w:t>Speciální info ke stavbě:</w:t>
            </w:r>
          </w:p>
          <w:p w14:paraId="132DA5A6" w14:textId="77777777" w:rsidR="00535B36" w:rsidRPr="00BE5EBF" w:rsidRDefault="00535B36" w:rsidP="004863E1">
            <w:pPr>
              <w:rPr>
                <w:b/>
              </w:rPr>
            </w:pPr>
          </w:p>
          <w:p w14:paraId="132DA5A7" w14:textId="77777777" w:rsidR="00535B36" w:rsidRPr="00BE5EBF" w:rsidRDefault="00535B36" w:rsidP="004863E1">
            <w:pPr>
              <w:rPr>
                <w:b/>
              </w:rPr>
            </w:pPr>
          </w:p>
          <w:p w14:paraId="132DA5A8" w14:textId="77777777" w:rsidR="00535B36" w:rsidRPr="00BE5EBF" w:rsidRDefault="00535B36" w:rsidP="004863E1">
            <w:pPr>
              <w:rPr>
                <w:b/>
              </w:rPr>
            </w:pPr>
          </w:p>
          <w:p w14:paraId="132DA5A9" w14:textId="77777777" w:rsidR="00535B36" w:rsidRPr="00BE5EBF" w:rsidRDefault="00535B36" w:rsidP="004863E1">
            <w:pPr>
              <w:rPr>
                <w:b/>
              </w:rPr>
            </w:pPr>
          </w:p>
        </w:tc>
      </w:tr>
    </w:tbl>
    <w:p w14:paraId="132DA5AB" w14:textId="77777777" w:rsidR="00535B36" w:rsidRPr="00BE5EBF" w:rsidRDefault="00535B36" w:rsidP="00535B36"/>
    <w:p w14:paraId="132DA5AC" w14:textId="77777777" w:rsidR="00E64B88" w:rsidRPr="00BE5EBF" w:rsidRDefault="00E64B88" w:rsidP="005A3DB6">
      <w:pPr>
        <w:jc w:val="center"/>
        <w:rPr>
          <w:u w:val="single"/>
        </w:rPr>
      </w:pPr>
    </w:p>
    <w:p w14:paraId="132DA5AD" w14:textId="77777777" w:rsidR="00E64B88" w:rsidRPr="00BE5EBF" w:rsidRDefault="00E64B88" w:rsidP="005A3DB6">
      <w:pPr>
        <w:jc w:val="center"/>
        <w:rPr>
          <w:u w:val="single"/>
        </w:rPr>
      </w:pPr>
    </w:p>
    <w:p w14:paraId="132DA5AE" w14:textId="77777777" w:rsidR="00E64B88" w:rsidRPr="00BE5EBF" w:rsidRDefault="00E64B88" w:rsidP="005A3DB6">
      <w:pPr>
        <w:jc w:val="center"/>
        <w:rPr>
          <w:u w:val="single"/>
        </w:rPr>
      </w:pPr>
    </w:p>
    <w:p w14:paraId="132DA5AF" w14:textId="77777777" w:rsidR="00E64B88" w:rsidRPr="00BE5EBF" w:rsidRDefault="00E64B88" w:rsidP="005A3DB6">
      <w:pPr>
        <w:jc w:val="center"/>
        <w:rPr>
          <w:u w:val="single"/>
        </w:rPr>
      </w:pPr>
    </w:p>
    <w:p w14:paraId="132DA5B0" w14:textId="77777777" w:rsidR="00E64B88" w:rsidRPr="00BE5EBF" w:rsidRDefault="00E64B88" w:rsidP="005A3DB6">
      <w:pPr>
        <w:jc w:val="center"/>
        <w:rPr>
          <w:u w:val="single"/>
        </w:rPr>
      </w:pPr>
    </w:p>
    <w:p w14:paraId="132DA5B1" w14:textId="77777777" w:rsidR="00E64B88" w:rsidRPr="00BE5EBF" w:rsidRDefault="00E64B88" w:rsidP="005A3DB6">
      <w:pPr>
        <w:jc w:val="center"/>
        <w:rPr>
          <w:u w:val="single"/>
        </w:rPr>
      </w:pPr>
    </w:p>
    <w:p w14:paraId="132DA5B2" w14:textId="77777777" w:rsidR="00E64B88" w:rsidRPr="00BE5EBF" w:rsidRDefault="00E64B88" w:rsidP="005A3DB6">
      <w:pPr>
        <w:jc w:val="center"/>
        <w:rPr>
          <w:u w:val="single"/>
        </w:rPr>
      </w:pPr>
    </w:p>
    <w:p w14:paraId="132DA5B3" w14:textId="77777777" w:rsidR="00E64B88" w:rsidRPr="00BE5EBF" w:rsidRDefault="00E64B88" w:rsidP="005A3DB6">
      <w:pPr>
        <w:jc w:val="center"/>
        <w:rPr>
          <w:u w:val="single"/>
        </w:rPr>
      </w:pPr>
    </w:p>
    <w:p w14:paraId="132DA5B4" w14:textId="77777777" w:rsidR="00E64B88" w:rsidRPr="00BE5EBF" w:rsidRDefault="00E64B88" w:rsidP="005A3DB6">
      <w:pPr>
        <w:jc w:val="center"/>
        <w:rPr>
          <w:u w:val="single"/>
        </w:rPr>
      </w:pPr>
    </w:p>
    <w:p w14:paraId="132DA5B5" w14:textId="77777777" w:rsidR="00E64B88" w:rsidRPr="00BE5EBF" w:rsidRDefault="00E64B88" w:rsidP="005A3DB6">
      <w:pPr>
        <w:jc w:val="center"/>
        <w:rPr>
          <w:u w:val="single"/>
        </w:rPr>
      </w:pPr>
    </w:p>
    <w:p w14:paraId="132DA5B6" w14:textId="77777777" w:rsidR="00E64B88" w:rsidRPr="00BE5EBF" w:rsidRDefault="00E64B88" w:rsidP="005A3DB6">
      <w:pPr>
        <w:jc w:val="center"/>
        <w:rPr>
          <w:u w:val="single"/>
        </w:rPr>
      </w:pPr>
    </w:p>
    <w:p w14:paraId="132DA5B7" w14:textId="77777777" w:rsidR="00E64B88" w:rsidRPr="00BE5EBF" w:rsidRDefault="00E64B88" w:rsidP="005A3DB6">
      <w:pPr>
        <w:jc w:val="center"/>
        <w:rPr>
          <w:u w:val="single"/>
        </w:rPr>
      </w:pPr>
    </w:p>
    <w:p w14:paraId="132DA5B8" w14:textId="77777777" w:rsidR="004863E1" w:rsidRPr="00BE5EBF" w:rsidRDefault="004863E1" w:rsidP="005A3DB6">
      <w:pPr>
        <w:jc w:val="center"/>
        <w:rPr>
          <w:u w:val="single"/>
        </w:rPr>
      </w:pPr>
    </w:p>
    <w:p w14:paraId="132DA5B9" w14:textId="77777777" w:rsidR="004863E1" w:rsidRPr="00BE5EBF" w:rsidRDefault="004863E1" w:rsidP="005A3DB6">
      <w:pPr>
        <w:jc w:val="center"/>
        <w:rPr>
          <w:u w:val="single"/>
        </w:rPr>
      </w:pPr>
    </w:p>
    <w:p w14:paraId="132DA5BA" w14:textId="77777777" w:rsidR="004863E1" w:rsidRPr="00BE5EBF" w:rsidRDefault="004863E1" w:rsidP="005A3DB6">
      <w:pPr>
        <w:jc w:val="center"/>
        <w:rPr>
          <w:u w:val="single"/>
        </w:rPr>
      </w:pPr>
    </w:p>
    <w:p w14:paraId="132DA5BB" w14:textId="77777777" w:rsidR="00E64B88" w:rsidRPr="00BE5EBF" w:rsidRDefault="00E64B88" w:rsidP="005A3DB6">
      <w:pPr>
        <w:jc w:val="center"/>
        <w:rPr>
          <w:u w:val="single"/>
        </w:rPr>
      </w:pPr>
    </w:p>
    <w:p w14:paraId="132DA5BC" w14:textId="77777777" w:rsidR="00E64B88" w:rsidRPr="00BE5EBF" w:rsidRDefault="00E64B88" w:rsidP="005A3DB6">
      <w:pPr>
        <w:jc w:val="center"/>
        <w:rPr>
          <w:u w:val="single"/>
        </w:rPr>
      </w:pPr>
    </w:p>
    <w:p w14:paraId="132DA5BD" w14:textId="77777777" w:rsidR="00E64B88" w:rsidRPr="00BE5EBF" w:rsidRDefault="00E64B88" w:rsidP="005A3DB6">
      <w:pPr>
        <w:jc w:val="center"/>
        <w:rPr>
          <w:u w:val="single"/>
        </w:rPr>
      </w:pPr>
    </w:p>
    <w:p w14:paraId="132DA5BE"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535B36" w:rsidRPr="00BE5EBF" w14:paraId="132DA5C0" w14:textId="77777777" w:rsidTr="00535B36">
        <w:trPr>
          <w:trHeight w:val="416"/>
        </w:trPr>
        <w:tc>
          <w:tcPr>
            <w:tcW w:w="10206" w:type="dxa"/>
            <w:gridSpan w:val="2"/>
            <w:shd w:val="clear" w:color="auto" w:fill="1D1B11"/>
          </w:tcPr>
          <w:p w14:paraId="132DA5BF" w14:textId="77777777" w:rsidR="00535B36" w:rsidRPr="00BE5EBF" w:rsidRDefault="00535B36" w:rsidP="005E6038">
            <w:pPr>
              <w:pStyle w:val="3ce"/>
              <w:rPr>
                <w:rFonts w:cs="Times New Roman"/>
              </w:rPr>
            </w:pPr>
            <w:bookmarkStart w:id="52" w:name="_Toc152101082"/>
            <w:r w:rsidRPr="00BE5EBF">
              <w:rPr>
                <w:rFonts w:cs="Times New Roman"/>
              </w:rPr>
              <w:lastRenderedPageBreak/>
              <w:t xml:space="preserve">Příloha č. </w:t>
            </w:r>
            <w:r w:rsidR="005E6038" w:rsidRPr="00BE5EBF">
              <w:rPr>
                <w:rFonts w:cs="Times New Roman"/>
              </w:rPr>
              <w:t>VI</w:t>
            </w:r>
            <w:r w:rsidRPr="00BE5EBF">
              <w:rPr>
                <w:rFonts w:cs="Times New Roman"/>
              </w:rPr>
              <w:t>.</w:t>
            </w:r>
            <w:r w:rsidR="005E6038" w:rsidRPr="00BE5EBF">
              <w:rPr>
                <w:rFonts w:cs="Times New Roman"/>
              </w:rPr>
              <w:t xml:space="preserve"> </w:t>
            </w:r>
            <w:r w:rsidRPr="00BE5EBF">
              <w:rPr>
                <w:rFonts w:cs="Times New Roman"/>
              </w:rPr>
              <w:t xml:space="preserve">a  : </w:t>
            </w:r>
            <w:r w:rsidR="005E6038" w:rsidRPr="00BE5EBF">
              <w:rPr>
                <w:rFonts w:cs="Times New Roman"/>
              </w:rPr>
              <w:t xml:space="preserve">JEŘÁBNICKÉ PRÁCE </w:t>
            </w:r>
            <w:r w:rsidRPr="00BE5EBF">
              <w:rPr>
                <w:rFonts w:cs="Times New Roman"/>
              </w:rPr>
              <w:t xml:space="preserve"> – manipulace s břemeny</w:t>
            </w:r>
            <w:bookmarkEnd w:id="52"/>
          </w:p>
        </w:tc>
      </w:tr>
      <w:tr w:rsidR="00535B36" w:rsidRPr="00BE5EBF" w14:paraId="132DA5C3" w14:textId="77777777" w:rsidTr="004863E1">
        <w:tc>
          <w:tcPr>
            <w:tcW w:w="10206" w:type="dxa"/>
            <w:gridSpan w:val="2"/>
          </w:tcPr>
          <w:p w14:paraId="132DA5C1" w14:textId="77777777" w:rsidR="00535B36" w:rsidRPr="00BE5EBF" w:rsidRDefault="00535B36" w:rsidP="004863E1">
            <w:pPr>
              <w:jc w:val="both"/>
              <w:rPr>
                <w:sz w:val="18"/>
                <w:szCs w:val="18"/>
              </w:rPr>
            </w:pPr>
            <w:r w:rsidRPr="00BE5EBF">
              <w:rPr>
                <w:b/>
                <w:sz w:val="18"/>
                <w:szCs w:val="18"/>
              </w:rPr>
              <w:t xml:space="preserve">Jeřábnické práce na staveništi: </w:t>
            </w:r>
            <w:r w:rsidRPr="00BE5EBF">
              <w:rPr>
                <w:sz w:val="18"/>
                <w:szCs w:val="18"/>
              </w:rPr>
              <w:t>požadavky na provoz jeřábu je nutno doplnit o přípravu staveniště, montáž a demontáž. Se systému bezpečné práce musí být řádně seznámeny všechny zúčastněné subjekty.</w:t>
            </w:r>
          </w:p>
          <w:p w14:paraId="132DA5C2" w14:textId="77777777" w:rsidR="00535B36" w:rsidRPr="00BE5EBF" w:rsidRDefault="00535B36" w:rsidP="004863E1">
            <w:pPr>
              <w:jc w:val="both"/>
              <w:rPr>
                <w:sz w:val="18"/>
                <w:szCs w:val="18"/>
              </w:rPr>
            </w:pPr>
          </w:p>
        </w:tc>
      </w:tr>
      <w:tr w:rsidR="00535B36" w:rsidRPr="00BE5EBF" w14:paraId="132DA5C6" w14:textId="77777777" w:rsidTr="00535B36">
        <w:tc>
          <w:tcPr>
            <w:tcW w:w="2410" w:type="dxa"/>
            <w:shd w:val="clear" w:color="auto" w:fill="A6A6A6"/>
          </w:tcPr>
          <w:p w14:paraId="132DA5C4" w14:textId="77777777" w:rsidR="00535B36" w:rsidRPr="00BE5EBF" w:rsidRDefault="00535B36" w:rsidP="004863E1">
            <w:pPr>
              <w:jc w:val="center"/>
              <w:rPr>
                <w:b/>
                <w:i/>
                <w:u w:val="single"/>
              </w:rPr>
            </w:pPr>
            <w:r w:rsidRPr="00BE5EBF">
              <w:rPr>
                <w:b/>
                <w:i/>
                <w:u w:val="single"/>
              </w:rPr>
              <w:t>Rizika</w:t>
            </w:r>
          </w:p>
        </w:tc>
        <w:tc>
          <w:tcPr>
            <w:tcW w:w="7796" w:type="dxa"/>
            <w:shd w:val="clear" w:color="auto" w:fill="A6A6A6"/>
          </w:tcPr>
          <w:p w14:paraId="132DA5C5" w14:textId="77777777" w:rsidR="00535B36" w:rsidRPr="00BE5EBF" w:rsidRDefault="00535B36" w:rsidP="004863E1">
            <w:pPr>
              <w:jc w:val="center"/>
              <w:rPr>
                <w:b/>
                <w:i/>
                <w:u w:val="single"/>
              </w:rPr>
            </w:pPr>
            <w:r w:rsidRPr="00BE5EBF">
              <w:rPr>
                <w:b/>
                <w:i/>
                <w:u w:val="single"/>
              </w:rPr>
              <w:t>Opatření</w:t>
            </w:r>
          </w:p>
        </w:tc>
      </w:tr>
      <w:tr w:rsidR="00535B36" w:rsidRPr="00BE5EBF" w14:paraId="132DA5CD" w14:textId="77777777" w:rsidTr="004863E1">
        <w:tc>
          <w:tcPr>
            <w:tcW w:w="2410" w:type="dxa"/>
          </w:tcPr>
          <w:p w14:paraId="132DA5C7" w14:textId="77777777" w:rsidR="00535B36" w:rsidRPr="00BE5EBF" w:rsidRDefault="00535B36" w:rsidP="004863E1">
            <w:pPr>
              <w:jc w:val="both"/>
              <w:rPr>
                <w:b/>
                <w:sz w:val="18"/>
                <w:szCs w:val="18"/>
              </w:rPr>
            </w:pPr>
            <w:r w:rsidRPr="00BE5EBF">
              <w:rPr>
                <w:b/>
                <w:sz w:val="18"/>
                <w:szCs w:val="18"/>
              </w:rPr>
              <w:t>Riziko ohrožení osob nekompetentností obsluhy</w:t>
            </w:r>
          </w:p>
        </w:tc>
        <w:tc>
          <w:tcPr>
            <w:tcW w:w="7796" w:type="dxa"/>
          </w:tcPr>
          <w:p w14:paraId="132DA5C8" w14:textId="77777777" w:rsidR="00535B36" w:rsidRPr="00BE5EBF" w:rsidRDefault="00535B36" w:rsidP="00535B36">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obsluhy vyhrazených zdvihacích zařízení byly náležitě proškoleny a zaškoleny – viz následující body:</w:t>
            </w:r>
          </w:p>
          <w:p w14:paraId="132DA5C9"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Jeřáb ovládá kompetentní jeřábník stanovený provozovatelem a mající příslušné oprávnění k obsluze jeřábu.</w:t>
            </w:r>
          </w:p>
          <w:p w14:paraId="132DA5CA"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Vázání a odvazování břemen vykonává kompetentní pracovník – vazač, mající příslušné oprávnění.</w:t>
            </w:r>
          </w:p>
          <w:p w14:paraId="132DA5CB"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Vazač musí být osoba snadno identifikovatelná pro jeřábníka – např. viditelný pracovní oděv a musí mít s jeřábníkem domluveny srozumitelné signály.</w:t>
            </w:r>
          </w:p>
          <w:p w14:paraId="132DA5CC" w14:textId="77777777" w:rsidR="00535B36" w:rsidRPr="00BE5EBF" w:rsidRDefault="00535B36" w:rsidP="004863E1">
            <w:pPr>
              <w:pStyle w:val="Odstavecseseznamem"/>
              <w:ind w:left="1440"/>
              <w:jc w:val="both"/>
              <w:rPr>
                <w:rFonts w:ascii="Times New Roman" w:hAnsi="Times New Roman"/>
                <w:sz w:val="18"/>
                <w:szCs w:val="18"/>
              </w:rPr>
            </w:pPr>
          </w:p>
        </w:tc>
      </w:tr>
      <w:tr w:rsidR="00535B36" w:rsidRPr="00BE5EBF" w14:paraId="132DA5D4" w14:textId="77777777" w:rsidTr="004863E1">
        <w:tc>
          <w:tcPr>
            <w:tcW w:w="2410" w:type="dxa"/>
          </w:tcPr>
          <w:p w14:paraId="132DA5CE" w14:textId="77777777" w:rsidR="00535B36" w:rsidRPr="00BE5EBF" w:rsidRDefault="00535B36" w:rsidP="004863E1">
            <w:pPr>
              <w:jc w:val="both"/>
              <w:rPr>
                <w:b/>
                <w:sz w:val="18"/>
                <w:szCs w:val="18"/>
              </w:rPr>
            </w:pPr>
            <w:r w:rsidRPr="00BE5EBF">
              <w:rPr>
                <w:b/>
                <w:sz w:val="18"/>
                <w:szCs w:val="18"/>
              </w:rPr>
              <w:t>Riziko ohrožení osob v pracovním prostoru</w:t>
            </w:r>
          </w:p>
        </w:tc>
        <w:tc>
          <w:tcPr>
            <w:tcW w:w="7796" w:type="dxa"/>
          </w:tcPr>
          <w:p w14:paraId="132DA5CF" w14:textId="77777777" w:rsidR="00535B36" w:rsidRPr="00BE5EBF" w:rsidRDefault="00535B36" w:rsidP="00535B36">
            <w:pPr>
              <w:pStyle w:val="Odstavecseseznamem"/>
              <w:numPr>
                <w:ilvl w:val="0"/>
                <w:numId w:val="46"/>
              </w:numPr>
              <w:spacing w:after="0" w:line="240" w:lineRule="auto"/>
              <w:rPr>
                <w:rFonts w:ascii="Times New Roman" w:hAnsi="Times New Roman"/>
                <w:sz w:val="18"/>
                <w:szCs w:val="18"/>
              </w:rPr>
            </w:pPr>
            <w:r w:rsidRPr="00BE5EBF">
              <w:rPr>
                <w:rFonts w:ascii="Times New Roman" w:hAnsi="Times New Roman"/>
                <w:sz w:val="18"/>
                <w:szCs w:val="18"/>
              </w:rPr>
              <w:t xml:space="preserve">Zhotovitel zajistí, aby v pracovním prostoru jeřábu </w:t>
            </w:r>
            <w:r w:rsidRPr="00BE5EBF">
              <w:rPr>
                <w:rFonts w:ascii="Times New Roman" w:hAnsi="Times New Roman"/>
                <w:b/>
                <w:sz w:val="18"/>
                <w:szCs w:val="18"/>
              </w:rPr>
              <w:t xml:space="preserve">(prostor pod zavěšeným břemenem a v jeho blízkosti), </w:t>
            </w:r>
            <w:r w:rsidRPr="00BE5EBF">
              <w:rPr>
                <w:rFonts w:ascii="Times New Roman" w:hAnsi="Times New Roman"/>
                <w:sz w:val="18"/>
                <w:szCs w:val="18"/>
              </w:rPr>
              <w:t>byl dodržován zákaz vstupu nepovolaným osobám a vjezdu dopravním prostředkům, jejich činnost nesouvisí s prováděnými manipulacemi.</w:t>
            </w:r>
          </w:p>
          <w:p w14:paraId="132DA5D0" w14:textId="77777777" w:rsidR="00535B36" w:rsidRPr="00BE5EBF" w:rsidRDefault="00535B36" w:rsidP="004863E1">
            <w:pPr>
              <w:pStyle w:val="Odstavecseseznamem"/>
              <w:rPr>
                <w:rFonts w:ascii="Times New Roman" w:hAnsi="Times New Roman"/>
                <w:sz w:val="18"/>
                <w:szCs w:val="18"/>
              </w:rPr>
            </w:pPr>
          </w:p>
          <w:p w14:paraId="132DA5D1" w14:textId="77777777" w:rsidR="00535B36" w:rsidRPr="00BE5EBF" w:rsidRDefault="00C23CAB" w:rsidP="004863E1">
            <w:pPr>
              <w:pStyle w:val="Odstavecseseznamem"/>
              <w:rPr>
                <w:rFonts w:ascii="Times New Roman" w:hAnsi="Times New Roman"/>
                <w:sz w:val="18"/>
                <w:szCs w:val="18"/>
              </w:rPr>
            </w:pPr>
            <w:r w:rsidRPr="00BE5EBF">
              <w:rPr>
                <w:rFonts w:ascii="Times New Roman" w:hAnsi="Times New Roman"/>
                <w:noProof/>
                <w:lang w:eastAsia="cs-CZ"/>
              </w:rPr>
              <w:drawing>
                <wp:inline distT="0" distB="0" distL="0" distR="0" wp14:anchorId="132DA83F" wp14:editId="132DA840">
                  <wp:extent cx="590550" cy="806450"/>
                  <wp:effectExtent l="0" t="0" r="0" b="0"/>
                  <wp:docPr id="24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0550" cy="806450"/>
                          </a:xfrm>
                          <a:prstGeom prst="rect">
                            <a:avLst/>
                          </a:prstGeom>
                          <a:noFill/>
                          <a:ln>
                            <a:noFill/>
                          </a:ln>
                        </pic:spPr>
                      </pic:pic>
                    </a:graphicData>
                  </a:graphic>
                </wp:inline>
              </w:drawing>
            </w:r>
            <w:r w:rsidRPr="00BE5EBF">
              <w:rPr>
                <w:rFonts w:ascii="Times New Roman" w:hAnsi="Times New Roman"/>
                <w:noProof/>
                <w:lang w:eastAsia="cs-CZ"/>
              </w:rPr>
              <w:drawing>
                <wp:inline distT="0" distB="0" distL="0" distR="0" wp14:anchorId="132DA841" wp14:editId="132DA842">
                  <wp:extent cx="577850" cy="806450"/>
                  <wp:effectExtent l="0" t="0" r="0" b="0"/>
                  <wp:docPr id="237" name="obrázek 237" descr="http://www.e-safetyshop.eu/uploads/images_products_large/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www.e-safetyshop.eu/uploads/images_products_large/92.jpg"/>
                          <pic:cNvPicPr>
                            <a:picLocks noChangeAspect="1" noChangeArrowheads="1"/>
                          </pic:cNvPicPr>
                        </pic:nvPicPr>
                        <pic:blipFill>
                          <a:blip r:embed="rId42" cstate="print">
                            <a:extLst>
                              <a:ext uri="{28A0092B-C50C-407E-A947-70E740481C1C}">
                                <a14:useLocalDpi xmlns:a14="http://schemas.microsoft.com/office/drawing/2010/main" val="0"/>
                              </a:ext>
                            </a:extLst>
                          </a:blip>
                          <a:srcRect l="4846" t="3387" r="5727" b="4669"/>
                          <a:stretch>
                            <a:fillRect/>
                          </a:stretch>
                        </pic:blipFill>
                        <pic:spPr bwMode="auto">
                          <a:xfrm>
                            <a:off x="0" y="0"/>
                            <a:ext cx="577850" cy="806450"/>
                          </a:xfrm>
                          <a:prstGeom prst="rect">
                            <a:avLst/>
                          </a:prstGeom>
                          <a:noFill/>
                          <a:ln>
                            <a:noFill/>
                          </a:ln>
                        </pic:spPr>
                      </pic:pic>
                    </a:graphicData>
                  </a:graphic>
                </wp:inline>
              </w:drawing>
            </w:r>
          </w:p>
          <w:p w14:paraId="132DA5D2" w14:textId="77777777" w:rsidR="00535B36" w:rsidRPr="00BE5EBF" w:rsidRDefault="00535B36" w:rsidP="004863E1">
            <w:pPr>
              <w:pStyle w:val="Odstavecseseznamem"/>
              <w:rPr>
                <w:rFonts w:ascii="Times New Roman" w:hAnsi="Times New Roman"/>
                <w:sz w:val="18"/>
                <w:szCs w:val="18"/>
              </w:rPr>
            </w:pPr>
          </w:p>
          <w:p w14:paraId="132DA5D3" w14:textId="77777777" w:rsidR="00535B36" w:rsidRPr="00BE5EBF" w:rsidRDefault="00535B36" w:rsidP="004863E1">
            <w:pPr>
              <w:pStyle w:val="Odstavecseseznamem"/>
              <w:rPr>
                <w:rFonts w:ascii="Times New Roman" w:hAnsi="Times New Roman"/>
                <w:sz w:val="18"/>
                <w:szCs w:val="18"/>
              </w:rPr>
            </w:pPr>
          </w:p>
        </w:tc>
      </w:tr>
      <w:tr w:rsidR="00535B36" w:rsidRPr="00BE5EBF" w14:paraId="132DA5E4" w14:textId="77777777" w:rsidTr="004863E1">
        <w:tc>
          <w:tcPr>
            <w:tcW w:w="2410" w:type="dxa"/>
          </w:tcPr>
          <w:p w14:paraId="132DA5D5" w14:textId="77777777" w:rsidR="00535B36" w:rsidRPr="00BE5EBF" w:rsidRDefault="00535B36" w:rsidP="004863E1">
            <w:pPr>
              <w:rPr>
                <w:b/>
                <w:sz w:val="18"/>
                <w:szCs w:val="18"/>
              </w:rPr>
            </w:pPr>
            <w:r w:rsidRPr="00BE5EBF">
              <w:rPr>
                <w:b/>
                <w:sz w:val="18"/>
                <w:szCs w:val="18"/>
              </w:rPr>
              <w:t>Riziko ohrožení osob nevhodnou manipulací s břemenem</w:t>
            </w:r>
          </w:p>
          <w:p w14:paraId="132DA5D6" w14:textId="77777777" w:rsidR="00535B36" w:rsidRPr="00BE5EBF" w:rsidRDefault="00535B36" w:rsidP="004863E1">
            <w:pPr>
              <w:rPr>
                <w:b/>
                <w:sz w:val="18"/>
                <w:szCs w:val="18"/>
              </w:rPr>
            </w:pPr>
          </w:p>
          <w:p w14:paraId="132DA5D7" w14:textId="77777777" w:rsidR="00535B36" w:rsidRPr="00BE5EBF" w:rsidRDefault="00535B36" w:rsidP="004863E1">
            <w:pPr>
              <w:rPr>
                <w:b/>
                <w:sz w:val="18"/>
                <w:szCs w:val="18"/>
              </w:rPr>
            </w:pPr>
          </w:p>
        </w:tc>
        <w:tc>
          <w:tcPr>
            <w:tcW w:w="7796" w:type="dxa"/>
          </w:tcPr>
          <w:p w14:paraId="132DA5D8" w14:textId="77777777" w:rsidR="00535B36" w:rsidRPr="00BE5EBF" w:rsidRDefault="00535B36" w:rsidP="00535B36">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manipulaci s břemeny byly zajištěny základní požadavky na bezpečnost osob na staveništi:</w:t>
            </w:r>
          </w:p>
          <w:p w14:paraId="132DA5D9"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Břemena nesmí být dopravována nad pracovníky na staveništi, ani jinými osobami v bezprostřední blízkosti. Vazač dbá na to, aby břemeno nebylo přepravováno nad osobami, přičemž se sám nesmí zdržovat pod břemenem a procházející osoby musí v dostatečném předstihu informovat o nebezpečí. (všechny osoby na staveništi musí zachovávat dostatečný odstup od břemene, s nímž se manipuluje).</w:t>
            </w:r>
          </w:p>
          <w:p w14:paraId="132DA5DA"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S břemeny se nesmí manipulovat nad komunikacemi nebo ostatními veřejně přístupnými místy.</w:t>
            </w:r>
          </w:p>
          <w:p w14:paraId="132DA5DB" w14:textId="77777777" w:rsidR="00535B36" w:rsidRPr="00BE5EBF" w:rsidRDefault="00535B36" w:rsidP="004863E1">
            <w:pPr>
              <w:jc w:val="both"/>
              <w:rPr>
                <w:sz w:val="18"/>
                <w:szCs w:val="18"/>
              </w:rPr>
            </w:pPr>
          </w:p>
          <w:p w14:paraId="132DA5DC" w14:textId="77777777" w:rsidR="00535B36" w:rsidRPr="00BE5EBF" w:rsidRDefault="00535B36" w:rsidP="004863E1">
            <w:pPr>
              <w:jc w:val="both"/>
              <w:rPr>
                <w:sz w:val="18"/>
                <w:szCs w:val="18"/>
              </w:rPr>
            </w:pPr>
            <w:r w:rsidRPr="00BE5EBF">
              <w:rPr>
                <w:sz w:val="18"/>
                <w:szCs w:val="18"/>
              </w:rPr>
              <w:t xml:space="preserve">                          </w:t>
            </w:r>
            <w:r w:rsidR="00C23CAB" w:rsidRPr="00BE5EBF">
              <w:rPr>
                <w:noProof/>
              </w:rPr>
              <w:drawing>
                <wp:inline distT="0" distB="0" distL="0" distR="0" wp14:anchorId="132DA843" wp14:editId="132DA844">
                  <wp:extent cx="571500" cy="793750"/>
                  <wp:effectExtent l="0" t="0" r="0" b="0"/>
                  <wp:docPr id="23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1500" cy="793750"/>
                          </a:xfrm>
                          <a:prstGeom prst="rect">
                            <a:avLst/>
                          </a:prstGeom>
                          <a:noFill/>
                          <a:ln>
                            <a:noFill/>
                          </a:ln>
                        </pic:spPr>
                      </pic:pic>
                    </a:graphicData>
                  </a:graphic>
                </wp:inline>
              </w:drawing>
            </w:r>
            <w:r w:rsidRPr="00BE5EBF">
              <w:rPr>
                <w:sz w:val="18"/>
                <w:szCs w:val="18"/>
              </w:rPr>
              <w:t xml:space="preserve">          </w:t>
            </w:r>
          </w:p>
          <w:p w14:paraId="132DA5DD" w14:textId="77777777" w:rsidR="00535B36" w:rsidRPr="00BE5EBF" w:rsidRDefault="00535B36" w:rsidP="004863E1">
            <w:pPr>
              <w:jc w:val="both"/>
              <w:rPr>
                <w:sz w:val="18"/>
                <w:szCs w:val="18"/>
              </w:rPr>
            </w:pPr>
          </w:p>
          <w:p w14:paraId="132DA5DE" w14:textId="77777777" w:rsidR="00535B36" w:rsidRPr="00BE5EBF" w:rsidRDefault="00535B36" w:rsidP="004863E1">
            <w:pPr>
              <w:jc w:val="both"/>
              <w:rPr>
                <w:sz w:val="18"/>
                <w:szCs w:val="18"/>
              </w:rPr>
            </w:pPr>
          </w:p>
          <w:p w14:paraId="132DA5DF"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 xml:space="preserve">Jeřábníkovi se musí zajistit dostatečný výhled na břemeno a pracovní prostor. Není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dostatečný rozhled, řídí se obsluha pokyny vazače, který musí být v místě, odkud má dostatečný výhled.</w:t>
            </w:r>
          </w:p>
          <w:p w14:paraId="132DA5E0"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 xml:space="preserve">Zdvihací lano nebo řetěz musí být během zvedání ve svislé poloze. Jeřábník musí ovládat jeřáb tak, aby nedošlo k rozhoupání břemene. </w:t>
            </w:r>
          </w:p>
          <w:p w14:paraId="132DA5E1"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 xml:space="preserve">Jeřábník nesmí opustit jeřáb, je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břemeno zavěšeno. Jeřáb nesmí být ponechán v žádném případě bez dozoru – a to ani na krátkou dobu, pokud nebyla všechna břemena odložena, závěsné zařízení není v bezpečné poloze, nejsou zastaveny a vypnuty všechny pohony nebo motory a pokud nejsou ve funkci brzdy pohonů a blokování zajišťující bezpečnou polohu jeřábu. Startovací klíče musí být vyjmuty, kdykoliv jeřábník sestoupí z jeřábu.</w:t>
            </w:r>
          </w:p>
          <w:p w14:paraId="132DA5E2" w14:textId="77777777" w:rsidR="00535B36" w:rsidRPr="00BE5EBF" w:rsidRDefault="00535B36" w:rsidP="00535B36">
            <w:pPr>
              <w:pStyle w:val="Odstavecseseznamem"/>
              <w:numPr>
                <w:ilvl w:val="0"/>
                <w:numId w:val="48"/>
              </w:numPr>
              <w:spacing w:after="0" w:line="240" w:lineRule="auto"/>
              <w:jc w:val="both"/>
              <w:rPr>
                <w:rFonts w:ascii="Times New Roman" w:hAnsi="Times New Roman"/>
                <w:sz w:val="18"/>
                <w:szCs w:val="18"/>
              </w:rPr>
            </w:pPr>
            <w:r w:rsidRPr="00BE5EBF">
              <w:rPr>
                <w:rFonts w:ascii="Times New Roman" w:hAnsi="Times New Roman"/>
                <w:sz w:val="18"/>
                <w:szCs w:val="18"/>
              </w:rPr>
              <w:t xml:space="preserve">Pro snížení rizika převrácení břemene, musí být závěsné body břemene nad těžištěm. Hák zvedacího zařízení se musí nacházet přímo nad těžištěm břemene. Není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to možné, je nutné zvedat břemeno při zvýšené opatrnosti.</w:t>
            </w:r>
          </w:p>
          <w:p w14:paraId="132DA5E3" w14:textId="77777777" w:rsidR="00535B36" w:rsidRPr="00BE5EBF" w:rsidRDefault="00535B36" w:rsidP="004863E1">
            <w:pPr>
              <w:pStyle w:val="Odstavecseseznamem"/>
              <w:ind w:left="1440"/>
              <w:jc w:val="both"/>
              <w:rPr>
                <w:rFonts w:ascii="Times New Roman" w:hAnsi="Times New Roman"/>
                <w:sz w:val="18"/>
                <w:szCs w:val="18"/>
              </w:rPr>
            </w:pPr>
          </w:p>
        </w:tc>
      </w:tr>
      <w:tr w:rsidR="00535B36" w:rsidRPr="00BE5EBF" w14:paraId="132DA5E8" w14:textId="77777777" w:rsidTr="004863E1">
        <w:tc>
          <w:tcPr>
            <w:tcW w:w="2410" w:type="dxa"/>
          </w:tcPr>
          <w:p w14:paraId="132DA5E5" w14:textId="77777777" w:rsidR="00535B36" w:rsidRPr="00BE5EBF" w:rsidRDefault="00535B36" w:rsidP="004863E1">
            <w:pPr>
              <w:rPr>
                <w:b/>
                <w:sz w:val="18"/>
                <w:szCs w:val="18"/>
              </w:rPr>
            </w:pPr>
            <w:r w:rsidRPr="00BE5EBF">
              <w:rPr>
                <w:b/>
                <w:sz w:val="18"/>
                <w:szCs w:val="18"/>
              </w:rPr>
              <w:lastRenderedPageBreak/>
              <w:t>Riziko ohrožení osob vlivy nepříznivého počasí</w:t>
            </w:r>
          </w:p>
        </w:tc>
        <w:tc>
          <w:tcPr>
            <w:tcW w:w="7796" w:type="dxa"/>
          </w:tcPr>
          <w:p w14:paraId="132DA5E6" w14:textId="77777777" w:rsidR="00535B36" w:rsidRPr="00BE5EBF" w:rsidRDefault="00535B36" w:rsidP="00535B36">
            <w:pPr>
              <w:pStyle w:val="Odstavecseseznamem"/>
              <w:numPr>
                <w:ilvl w:val="0"/>
                <w:numId w:val="42"/>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při nepříznivém působení větru, byl jeřáb odstaven – rychlost větru, kdy je možno jeřáb ještě využívat, je uvedena v návodu na použití. </w:t>
            </w:r>
          </w:p>
          <w:p w14:paraId="132DA5E7" w14:textId="77777777" w:rsidR="00535B36" w:rsidRPr="00BE5EBF" w:rsidRDefault="00535B36" w:rsidP="004863E1">
            <w:pPr>
              <w:pStyle w:val="Odstavecseseznamem"/>
              <w:jc w:val="both"/>
              <w:rPr>
                <w:rFonts w:ascii="Times New Roman" w:hAnsi="Times New Roman"/>
                <w:sz w:val="18"/>
                <w:szCs w:val="18"/>
              </w:rPr>
            </w:pPr>
          </w:p>
        </w:tc>
      </w:tr>
      <w:tr w:rsidR="00535B36" w:rsidRPr="00BE5EBF" w14:paraId="132DA5ED" w14:textId="77777777" w:rsidTr="004863E1">
        <w:tc>
          <w:tcPr>
            <w:tcW w:w="10206" w:type="dxa"/>
            <w:gridSpan w:val="2"/>
          </w:tcPr>
          <w:p w14:paraId="132DA5E9" w14:textId="77777777" w:rsidR="00535B36" w:rsidRPr="00BE5EBF" w:rsidRDefault="00535B36" w:rsidP="004863E1">
            <w:pPr>
              <w:rPr>
                <w:b/>
              </w:rPr>
            </w:pPr>
            <w:r w:rsidRPr="00BE5EBF">
              <w:rPr>
                <w:b/>
              </w:rPr>
              <w:t>Zhotovitel prací na stavbě zajistí:</w:t>
            </w:r>
          </w:p>
          <w:p w14:paraId="132DA5EA" w14:textId="77777777" w:rsidR="00535B36" w:rsidRPr="00BE5EBF" w:rsidRDefault="00535B36" w:rsidP="00535B36">
            <w:pPr>
              <w:pStyle w:val="Odstavecseseznamem"/>
              <w:numPr>
                <w:ilvl w:val="0"/>
                <w:numId w:val="20"/>
              </w:numPr>
              <w:spacing w:after="0" w:line="240" w:lineRule="auto"/>
              <w:rPr>
                <w:rFonts w:ascii="Times New Roman" w:hAnsi="Times New Roman"/>
              </w:rPr>
            </w:pPr>
            <w:r w:rsidRPr="00BE5EBF">
              <w:rPr>
                <w:rFonts w:ascii="Times New Roman" w:hAnsi="Times New Roman"/>
              </w:rPr>
              <w:t>Prostor pod zavěšeným břemenem a v jeho blízkosti byl ochráněn proti pohybu osob</w:t>
            </w:r>
          </w:p>
          <w:p w14:paraId="132DA5EB" w14:textId="77777777" w:rsidR="00535B36" w:rsidRPr="00BE5EBF" w:rsidRDefault="00535B36" w:rsidP="00535B36">
            <w:pPr>
              <w:pStyle w:val="Odstavecseseznamem"/>
              <w:numPr>
                <w:ilvl w:val="0"/>
                <w:numId w:val="20"/>
              </w:numPr>
              <w:spacing w:after="0" w:line="240" w:lineRule="auto"/>
              <w:rPr>
                <w:rFonts w:ascii="Times New Roman" w:hAnsi="Times New Roman"/>
              </w:rPr>
            </w:pPr>
            <w:r w:rsidRPr="00BE5EBF">
              <w:rPr>
                <w:rFonts w:ascii="Times New Roman" w:hAnsi="Times New Roman"/>
              </w:rPr>
              <w:t>Manipulace s břemeny byla prováděna v souladu s bezpečnostními předpisy o provozu zdvihacích zařízení</w:t>
            </w:r>
          </w:p>
          <w:p w14:paraId="132DA5EC" w14:textId="77777777" w:rsidR="00535B36" w:rsidRPr="00BE5EBF" w:rsidRDefault="00535B36" w:rsidP="00535B36">
            <w:pPr>
              <w:pStyle w:val="Odstavecseseznamem"/>
              <w:numPr>
                <w:ilvl w:val="0"/>
                <w:numId w:val="20"/>
              </w:numPr>
              <w:spacing w:after="0" w:line="240" w:lineRule="auto"/>
              <w:rPr>
                <w:rFonts w:ascii="Times New Roman" w:hAnsi="Times New Roman"/>
              </w:rPr>
            </w:pPr>
          </w:p>
        </w:tc>
      </w:tr>
      <w:tr w:rsidR="00535B36" w:rsidRPr="00BE5EBF" w14:paraId="132DA5F2" w14:textId="77777777" w:rsidTr="004863E1">
        <w:tc>
          <w:tcPr>
            <w:tcW w:w="10206" w:type="dxa"/>
            <w:gridSpan w:val="2"/>
          </w:tcPr>
          <w:p w14:paraId="132DA5EE" w14:textId="77777777" w:rsidR="00535B36" w:rsidRPr="00BE5EBF" w:rsidRDefault="00535B36" w:rsidP="004863E1">
            <w:pPr>
              <w:rPr>
                <w:b/>
              </w:rPr>
            </w:pPr>
            <w:r w:rsidRPr="00BE5EBF">
              <w:rPr>
                <w:b/>
              </w:rPr>
              <w:t>Související právní předpis:</w:t>
            </w:r>
          </w:p>
          <w:p w14:paraId="132DA5EF" w14:textId="77777777" w:rsidR="00535B36" w:rsidRPr="00BE5EBF" w:rsidRDefault="00535B36" w:rsidP="004863E1">
            <w:pPr>
              <w:rPr>
                <w:sz w:val="18"/>
                <w:szCs w:val="18"/>
              </w:rPr>
            </w:pPr>
            <w:r w:rsidRPr="00BE5EBF">
              <w:rPr>
                <w:sz w:val="18"/>
                <w:szCs w:val="18"/>
              </w:rPr>
              <w:t>Nařízení vlády č. 378/2001 Sb.</w:t>
            </w:r>
          </w:p>
          <w:p w14:paraId="132DA5F0" w14:textId="77777777" w:rsidR="00535B36" w:rsidRPr="00BE5EBF" w:rsidRDefault="00535B36" w:rsidP="004863E1">
            <w:pPr>
              <w:rPr>
                <w:sz w:val="18"/>
                <w:szCs w:val="18"/>
              </w:rPr>
            </w:pPr>
            <w:r w:rsidRPr="00BE5EBF">
              <w:rPr>
                <w:sz w:val="18"/>
                <w:szCs w:val="18"/>
              </w:rPr>
              <w:t>ČSN ISO 12480</w:t>
            </w:r>
          </w:p>
          <w:p w14:paraId="132DA5F1" w14:textId="77777777" w:rsidR="00535B36" w:rsidRPr="00BE5EBF" w:rsidRDefault="00535B36" w:rsidP="004863E1">
            <w:pPr>
              <w:rPr>
                <w:b/>
                <w:sz w:val="18"/>
                <w:szCs w:val="18"/>
              </w:rPr>
            </w:pPr>
          </w:p>
        </w:tc>
      </w:tr>
      <w:tr w:rsidR="00535B36" w:rsidRPr="00BE5EBF" w14:paraId="132DA5FA" w14:textId="77777777" w:rsidTr="004863E1">
        <w:tc>
          <w:tcPr>
            <w:tcW w:w="10206" w:type="dxa"/>
            <w:gridSpan w:val="2"/>
          </w:tcPr>
          <w:p w14:paraId="132DA5F3" w14:textId="77777777" w:rsidR="00535B36" w:rsidRPr="00BE5EBF" w:rsidRDefault="00535B36" w:rsidP="004863E1">
            <w:pPr>
              <w:rPr>
                <w:b/>
              </w:rPr>
            </w:pPr>
            <w:r w:rsidRPr="00BE5EBF">
              <w:rPr>
                <w:b/>
              </w:rPr>
              <w:t>Speciální info ke stavbě:</w:t>
            </w:r>
          </w:p>
          <w:p w14:paraId="132DA5F4" w14:textId="77777777" w:rsidR="00535B36" w:rsidRPr="00BE5EBF" w:rsidRDefault="00535B36" w:rsidP="004863E1">
            <w:pPr>
              <w:rPr>
                <w:b/>
              </w:rPr>
            </w:pPr>
          </w:p>
          <w:p w14:paraId="132DA5F5" w14:textId="77777777" w:rsidR="00535B36" w:rsidRPr="00BE5EBF" w:rsidRDefault="00535B36" w:rsidP="004863E1">
            <w:pPr>
              <w:rPr>
                <w:b/>
              </w:rPr>
            </w:pPr>
          </w:p>
          <w:p w14:paraId="132DA5F6" w14:textId="77777777" w:rsidR="00535B36" w:rsidRPr="00BE5EBF" w:rsidRDefault="00535B36" w:rsidP="004863E1">
            <w:pPr>
              <w:rPr>
                <w:b/>
              </w:rPr>
            </w:pPr>
          </w:p>
          <w:p w14:paraId="132DA5F7" w14:textId="77777777" w:rsidR="00535B36" w:rsidRPr="00BE5EBF" w:rsidRDefault="00535B36" w:rsidP="004863E1">
            <w:pPr>
              <w:rPr>
                <w:b/>
              </w:rPr>
            </w:pPr>
          </w:p>
          <w:p w14:paraId="132DA5F8" w14:textId="77777777" w:rsidR="00535B36" w:rsidRPr="00BE5EBF" w:rsidRDefault="00535B36" w:rsidP="004863E1">
            <w:pPr>
              <w:rPr>
                <w:b/>
              </w:rPr>
            </w:pPr>
          </w:p>
          <w:p w14:paraId="132DA5F9" w14:textId="77777777" w:rsidR="00535B36" w:rsidRPr="00BE5EBF" w:rsidRDefault="00535B36" w:rsidP="004863E1">
            <w:pPr>
              <w:rPr>
                <w:b/>
              </w:rPr>
            </w:pPr>
          </w:p>
        </w:tc>
      </w:tr>
    </w:tbl>
    <w:p w14:paraId="132DA5FB" w14:textId="77777777" w:rsidR="00E64B88" w:rsidRPr="00BE5EBF" w:rsidRDefault="00E64B88" w:rsidP="005A3DB6">
      <w:pPr>
        <w:jc w:val="center"/>
        <w:rPr>
          <w:u w:val="single"/>
        </w:rPr>
      </w:pPr>
    </w:p>
    <w:p w14:paraId="132DA5FC" w14:textId="77777777" w:rsidR="00E64B88" w:rsidRPr="00BE5EBF" w:rsidRDefault="00E64B88" w:rsidP="005A3DB6">
      <w:pPr>
        <w:jc w:val="center"/>
        <w:rPr>
          <w:u w:val="single"/>
        </w:rPr>
      </w:pPr>
    </w:p>
    <w:p w14:paraId="132DA5FD" w14:textId="77777777" w:rsidR="00E64B88" w:rsidRPr="00BE5EBF" w:rsidRDefault="00E64B88" w:rsidP="005A3DB6">
      <w:pPr>
        <w:jc w:val="center"/>
        <w:rPr>
          <w:u w:val="single"/>
        </w:rPr>
      </w:pPr>
    </w:p>
    <w:p w14:paraId="132DA5FE" w14:textId="77777777" w:rsidR="00E64B88" w:rsidRPr="00BE5EBF" w:rsidRDefault="00E64B88" w:rsidP="005A3DB6">
      <w:pPr>
        <w:jc w:val="center"/>
        <w:rPr>
          <w:u w:val="single"/>
        </w:rPr>
      </w:pPr>
    </w:p>
    <w:p w14:paraId="132DA5FF" w14:textId="77777777" w:rsidR="00E64B88" w:rsidRPr="00BE5EBF" w:rsidRDefault="00E64B88" w:rsidP="005A3DB6">
      <w:pPr>
        <w:jc w:val="center"/>
        <w:rPr>
          <w:u w:val="single"/>
        </w:rPr>
      </w:pPr>
    </w:p>
    <w:p w14:paraId="132DA600" w14:textId="77777777" w:rsidR="00E64B88" w:rsidRPr="00BE5EBF" w:rsidRDefault="00E64B88" w:rsidP="005A3DB6">
      <w:pPr>
        <w:jc w:val="center"/>
        <w:rPr>
          <w:u w:val="single"/>
        </w:rPr>
      </w:pPr>
    </w:p>
    <w:p w14:paraId="132DA601" w14:textId="77777777" w:rsidR="00E64B88" w:rsidRPr="00BE5EBF" w:rsidRDefault="00E64B88" w:rsidP="005A3DB6">
      <w:pPr>
        <w:jc w:val="center"/>
        <w:rPr>
          <w:u w:val="single"/>
        </w:rPr>
      </w:pPr>
    </w:p>
    <w:p w14:paraId="132DA602" w14:textId="77777777" w:rsidR="00E64B88" w:rsidRPr="00BE5EBF" w:rsidRDefault="00E64B88" w:rsidP="005A3DB6">
      <w:pPr>
        <w:jc w:val="center"/>
        <w:rPr>
          <w:u w:val="single"/>
        </w:rPr>
      </w:pPr>
    </w:p>
    <w:p w14:paraId="132DA603" w14:textId="77777777" w:rsidR="00E64B88" w:rsidRPr="00BE5EBF" w:rsidRDefault="00E64B88" w:rsidP="005A3DB6">
      <w:pPr>
        <w:jc w:val="center"/>
        <w:rPr>
          <w:u w:val="single"/>
        </w:rPr>
      </w:pPr>
    </w:p>
    <w:p w14:paraId="132DA604" w14:textId="77777777" w:rsidR="00E64B88" w:rsidRPr="00BE5EBF" w:rsidRDefault="00E64B88" w:rsidP="005A3DB6">
      <w:pPr>
        <w:jc w:val="center"/>
        <w:rPr>
          <w:u w:val="single"/>
        </w:rPr>
      </w:pPr>
    </w:p>
    <w:p w14:paraId="132DA605" w14:textId="77777777" w:rsidR="00E64B88" w:rsidRPr="00BE5EBF" w:rsidRDefault="00E64B88" w:rsidP="005A3DB6">
      <w:pPr>
        <w:jc w:val="center"/>
        <w:rPr>
          <w:u w:val="single"/>
        </w:rPr>
      </w:pPr>
    </w:p>
    <w:p w14:paraId="132DA606"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535B36" w:rsidRPr="00BE5EBF" w14:paraId="132DA608" w14:textId="77777777" w:rsidTr="00535B36">
        <w:trPr>
          <w:trHeight w:val="416"/>
        </w:trPr>
        <w:tc>
          <w:tcPr>
            <w:tcW w:w="10206" w:type="dxa"/>
            <w:gridSpan w:val="2"/>
            <w:shd w:val="clear" w:color="auto" w:fill="1D1B11"/>
          </w:tcPr>
          <w:p w14:paraId="132DA607" w14:textId="77777777" w:rsidR="00535B36" w:rsidRPr="00BE5EBF" w:rsidRDefault="00535B36" w:rsidP="005E6038">
            <w:pPr>
              <w:pStyle w:val="3ce"/>
              <w:rPr>
                <w:rFonts w:cs="Times New Roman"/>
              </w:rPr>
            </w:pPr>
            <w:bookmarkStart w:id="53" w:name="_Toc152101083"/>
            <w:r w:rsidRPr="00BE5EBF">
              <w:rPr>
                <w:rFonts w:cs="Times New Roman"/>
              </w:rPr>
              <w:lastRenderedPageBreak/>
              <w:t xml:space="preserve">Příloha č. </w:t>
            </w:r>
            <w:r w:rsidR="005E6038" w:rsidRPr="00BE5EBF">
              <w:rPr>
                <w:rFonts w:cs="Times New Roman"/>
              </w:rPr>
              <w:t>VI</w:t>
            </w:r>
            <w:r w:rsidRPr="00BE5EBF">
              <w:rPr>
                <w:rFonts w:cs="Times New Roman"/>
              </w:rPr>
              <w:t>.</w:t>
            </w:r>
            <w:r w:rsidR="005E6038" w:rsidRPr="00BE5EBF">
              <w:rPr>
                <w:rFonts w:cs="Times New Roman"/>
              </w:rPr>
              <w:t xml:space="preserve"> </w:t>
            </w:r>
            <w:r w:rsidRPr="00BE5EBF">
              <w:rPr>
                <w:rFonts w:cs="Times New Roman"/>
              </w:rPr>
              <w:t xml:space="preserve">b  : </w:t>
            </w:r>
            <w:r w:rsidR="005E6038" w:rsidRPr="00BE5EBF">
              <w:rPr>
                <w:rFonts w:cs="Times New Roman"/>
              </w:rPr>
              <w:t xml:space="preserve">JEŘÁBNICKÉ PRÁCE </w:t>
            </w:r>
            <w:r w:rsidRPr="00BE5EBF">
              <w:rPr>
                <w:rFonts w:cs="Times New Roman"/>
              </w:rPr>
              <w:t xml:space="preserve"> – doprava osob</w:t>
            </w:r>
            <w:bookmarkEnd w:id="53"/>
          </w:p>
        </w:tc>
      </w:tr>
      <w:tr w:rsidR="00535B36" w:rsidRPr="00BE5EBF" w14:paraId="132DA60B" w14:textId="77777777" w:rsidTr="004863E1">
        <w:tc>
          <w:tcPr>
            <w:tcW w:w="10206" w:type="dxa"/>
            <w:gridSpan w:val="2"/>
          </w:tcPr>
          <w:p w14:paraId="132DA609" w14:textId="77777777" w:rsidR="00535B36" w:rsidRPr="00BE5EBF" w:rsidRDefault="00535B36" w:rsidP="004863E1">
            <w:pPr>
              <w:jc w:val="both"/>
              <w:rPr>
                <w:sz w:val="18"/>
                <w:szCs w:val="18"/>
              </w:rPr>
            </w:pPr>
            <w:r w:rsidRPr="00BE5EBF">
              <w:rPr>
                <w:b/>
                <w:sz w:val="18"/>
                <w:szCs w:val="18"/>
              </w:rPr>
              <w:t xml:space="preserve">Doprava osob pomocí jeřábu: </w:t>
            </w:r>
            <w:r w:rsidRPr="00BE5EBF">
              <w:rPr>
                <w:sz w:val="18"/>
                <w:szCs w:val="18"/>
              </w:rPr>
              <w:t xml:space="preserve">je možno provádět jen výjimečně, pokud není možné zajistit přístup méně nebezpečným způsobem. </w:t>
            </w:r>
          </w:p>
          <w:p w14:paraId="132DA60A" w14:textId="77777777" w:rsidR="00535B36" w:rsidRPr="00BE5EBF" w:rsidRDefault="00535B36" w:rsidP="004863E1">
            <w:pPr>
              <w:jc w:val="both"/>
              <w:rPr>
                <w:sz w:val="18"/>
                <w:szCs w:val="18"/>
              </w:rPr>
            </w:pPr>
          </w:p>
        </w:tc>
      </w:tr>
      <w:tr w:rsidR="00535B36" w:rsidRPr="00BE5EBF" w14:paraId="132DA60E" w14:textId="77777777" w:rsidTr="00535B36">
        <w:tc>
          <w:tcPr>
            <w:tcW w:w="2410" w:type="dxa"/>
            <w:shd w:val="clear" w:color="auto" w:fill="A6A6A6"/>
          </w:tcPr>
          <w:p w14:paraId="132DA60C" w14:textId="77777777" w:rsidR="00535B36" w:rsidRPr="00BE5EBF" w:rsidRDefault="00535B36" w:rsidP="004863E1">
            <w:pPr>
              <w:jc w:val="center"/>
              <w:rPr>
                <w:b/>
                <w:i/>
                <w:u w:val="single"/>
              </w:rPr>
            </w:pPr>
            <w:r w:rsidRPr="00BE5EBF">
              <w:rPr>
                <w:b/>
                <w:i/>
                <w:u w:val="single"/>
              </w:rPr>
              <w:t>Rizika</w:t>
            </w:r>
          </w:p>
        </w:tc>
        <w:tc>
          <w:tcPr>
            <w:tcW w:w="7796" w:type="dxa"/>
            <w:shd w:val="clear" w:color="auto" w:fill="A6A6A6"/>
          </w:tcPr>
          <w:p w14:paraId="132DA60D" w14:textId="77777777" w:rsidR="00535B36" w:rsidRPr="00BE5EBF" w:rsidRDefault="00535B36" w:rsidP="004863E1">
            <w:pPr>
              <w:jc w:val="center"/>
              <w:rPr>
                <w:b/>
                <w:i/>
                <w:u w:val="single"/>
              </w:rPr>
            </w:pPr>
            <w:r w:rsidRPr="00BE5EBF">
              <w:rPr>
                <w:b/>
                <w:i/>
                <w:u w:val="single"/>
              </w:rPr>
              <w:t>Opatření</w:t>
            </w:r>
          </w:p>
        </w:tc>
      </w:tr>
      <w:tr w:rsidR="00535B36" w:rsidRPr="00BE5EBF" w14:paraId="132DA615" w14:textId="77777777" w:rsidTr="004863E1">
        <w:tc>
          <w:tcPr>
            <w:tcW w:w="2410" w:type="dxa"/>
          </w:tcPr>
          <w:p w14:paraId="132DA60F" w14:textId="77777777" w:rsidR="00535B36" w:rsidRPr="00BE5EBF" w:rsidRDefault="00535B36" w:rsidP="004863E1">
            <w:pPr>
              <w:jc w:val="both"/>
              <w:rPr>
                <w:b/>
                <w:sz w:val="18"/>
                <w:szCs w:val="18"/>
              </w:rPr>
            </w:pPr>
            <w:r w:rsidRPr="00BE5EBF">
              <w:rPr>
                <w:b/>
                <w:sz w:val="18"/>
                <w:szCs w:val="18"/>
              </w:rPr>
              <w:t>Riziko ohrožení osob při přepravě</w:t>
            </w:r>
          </w:p>
        </w:tc>
        <w:tc>
          <w:tcPr>
            <w:tcW w:w="7796" w:type="dxa"/>
          </w:tcPr>
          <w:p w14:paraId="132DA610" w14:textId="77777777" w:rsidR="00535B36" w:rsidRPr="00BE5EBF" w:rsidRDefault="00535B36" w:rsidP="00535B36">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 případě nutnosti přepravy osob byly zajištěny bezpečnostní předpisy pro přepravu osob:</w:t>
            </w:r>
          </w:p>
          <w:p w14:paraId="132DA611"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Osoby se musí dopravovat v řádně navržených plošinách, opatřených k zabránění vypadnutí osob nebo materiálu. Je nutno zamezit samovolnému otáčení plošiny. Plošiny musí být v souladu s ČSN ISO 124801.</w:t>
            </w:r>
          </w:p>
          <w:p w14:paraId="132DA612"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Prostředky pro dopravu osob musí být zřetelně označeny nosností.</w:t>
            </w:r>
          </w:p>
          <w:p w14:paraId="132DA613" w14:textId="77777777" w:rsidR="00535B36" w:rsidRPr="00BE5EBF" w:rsidRDefault="00535B36" w:rsidP="00535B36">
            <w:pPr>
              <w:pStyle w:val="Odstavecseseznamem"/>
              <w:numPr>
                <w:ilvl w:val="0"/>
                <w:numId w:val="47"/>
              </w:numPr>
              <w:spacing w:after="0" w:line="240" w:lineRule="auto"/>
              <w:jc w:val="both"/>
              <w:rPr>
                <w:rFonts w:ascii="Times New Roman" w:hAnsi="Times New Roman"/>
                <w:sz w:val="18"/>
                <w:szCs w:val="18"/>
              </w:rPr>
            </w:pPr>
            <w:r w:rsidRPr="00BE5EBF">
              <w:rPr>
                <w:rFonts w:ascii="Times New Roman" w:hAnsi="Times New Roman"/>
                <w:sz w:val="18"/>
                <w:szCs w:val="18"/>
              </w:rPr>
              <w:t xml:space="preserve">Hrozí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nebezpečí pádu shora, musí být vybaveny horní ochranou. Která nebude překážet ve výhledu jeřábníkovi.</w:t>
            </w:r>
          </w:p>
          <w:p w14:paraId="132DA614" w14:textId="77777777" w:rsidR="00535B36" w:rsidRPr="00BE5EBF" w:rsidRDefault="00535B36" w:rsidP="004863E1">
            <w:pPr>
              <w:pStyle w:val="Odstavecseseznamem"/>
              <w:ind w:left="1440"/>
              <w:jc w:val="both"/>
              <w:rPr>
                <w:rFonts w:ascii="Times New Roman" w:hAnsi="Times New Roman"/>
                <w:sz w:val="18"/>
                <w:szCs w:val="18"/>
              </w:rPr>
            </w:pPr>
          </w:p>
        </w:tc>
      </w:tr>
      <w:tr w:rsidR="00535B36" w:rsidRPr="00BE5EBF" w14:paraId="132DA61C" w14:textId="77777777" w:rsidTr="004863E1">
        <w:tc>
          <w:tcPr>
            <w:tcW w:w="2410" w:type="dxa"/>
          </w:tcPr>
          <w:p w14:paraId="132DA616" w14:textId="77777777" w:rsidR="00535B36" w:rsidRPr="00BE5EBF" w:rsidRDefault="00535B36" w:rsidP="004863E1">
            <w:pPr>
              <w:jc w:val="both"/>
              <w:rPr>
                <w:b/>
                <w:sz w:val="18"/>
                <w:szCs w:val="18"/>
              </w:rPr>
            </w:pPr>
            <w:r w:rsidRPr="00BE5EBF">
              <w:rPr>
                <w:b/>
                <w:sz w:val="18"/>
                <w:szCs w:val="18"/>
              </w:rPr>
              <w:t>Riziko ohrožení osob špatným vybavením</w:t>
            </w:r>
          </w:p>
        </w:tc>
        <w:tc>
          <w:tcPr>
            <w:tcW w:w="7796" w:type="dxa"/>
          </w:tcPr>
          <w:p w14:paraId="132DA617" w14:textId="77777777" w:rsidR="00535B36" w:rsidRPr="00BE5EBF" w:rsidRDefault="00535B36" w:rsidP="00535B36">
            <w:pPr>
              <w:pStyle w:val="Odstavecseseznamem"/>
              <w:numPr>
                <w:ilvl w:val="0"/>
                <w:numId w:val="46"/>
              </w:numPr>
              <w:spacing w:after="0" w:line="240" w:lineRule="auto"/>
              <w:rPr>
                <w:rFonts w:ascii="Times New Roman" w:hAnsi="Times New Roman"/>
                <w:sz w:val="18"/>
                <w:szCs w:val="18"/>
              </w:rPr>
            </w:pPr>
            <w:r w:rsidRPr="00BE5EBF">
              <w:rPr>
                <w:rFonts w:ascii="Times New Roman" w:hAnsi="Times New Roman"/>
                <w:sz w:val="18"/>
                <w:szCs w:val="18"/>
              </w:rPr>
              <w:t>Zhotovitel zajistí, aby jeřáb k dopravě osob byl vybaven:</w:t>
            </w:r>
          </w:p>
          <w:p w14:paraId="132DA618" w14:textId="77777777" w:rsidR="00535B36" w:rsidRPr="00BE5EBF" w:rsidRDefault="00535B36" w:rsidP="00535B36">
            <w:pPr>
              <w:pStyle w:val="Odstavecseseznamem"/>
              <w:numPr>
                <w:ilvl w:val="0"/>
                <w:numId w:val="49"/>
              </w:numPr>
              <w:spacing w:after="0" w:line="240" w:lineRule="auto"/>
              <w:rPr>
                <w:rFonts w:ascii="Times New Roman" w:hAnsi="Times New Roman"/>
                <w:sz w:val="18"/>
                <w:szCs w:val="18"/>
              </w:rPr>
            </w:pPr>
            <w:r w:rsidRPr="00BE5EBF">
              <w:rPr>
                <w:rFonts w:ascii="Times New Roman" w:hAnsi="Times New Roman"/>
                <w:sz w:val="18"/>
                <w:szCs w:val="18"/>
              </w:rPr>
              <w:t>Koncovým vypínačem zdvihu.</w:t>
            </w:r>
          </w:p>
          <w:p w14:paraId="132DA619" w14:textId="77777777" w:rsidR="00535B36" w:rsidRPr="00BE5EBF" w:rsidRDefault="00535B36" w:rsidP="00535B36">
            <w:pPr>
              <w:pStyle w:val="Odstavecseseznamem"/>
              <w:numPr>
                <w:ilvl w:val="0"/>
                <w:numId w:val="49"/>
              </w:numPr>
              <w:spacing w:after="0" w:line="240" w:lineRule="auto"/>
              <w:rPr>
                <w:rFonts w:ascii="Times New Roman" w:hAnsi="Times New Roman"/>
                <w:sz w:val="18"/>
                <w:szCs w:val="18"/>
              </w:rPr>
            </w:pPr>
            <w:r w:rsidRPr="00BE5EBF">
              <w:rPr>
                <w:rFonts w:ascii="Times New Roman" w:hAnsi="Times New Roman"/>
                <w:sz w:val="18"/>
                <w:szCs w:val="18"/>
              </w:rPr>
              <w:t>Automatickými brzdami, které zastaví všechny pohyby při uvolnění ovládacích prvků.</w:t>
            </w:r>
          </w:p>
          <w:p w14:paraId="132DA61A" w14:textId="77777777" w:rsidR="00535B36" w:rsidRPr="00BE5EBF" w:rsidRDefault="00535B36" w:rsidP="00535B36">
            <w:pPr>
              <w:pStyle w:val="Odstavecseseznamem"/>
              <w:numPr>
                <w:ilvl w:val="0"/>
                <w:numId w:val="49"/>
              </w:numPr>
              <w:spacing w:after="0" w:line="240" w:lineRule="auto"/>
              <w:rPr>
                <w:rFonts w:ascii="Times New Roman" w:hAnsi="Times New Roman"/>
                <w:sz w:val="18"/>
                <w:szCs w:val="18"/>
              </w:rPr>
            </w:pPr>
            <w:r w:rsidRPr="00BE5EBF">
              <w:rPr>
                <w:rFonts w:ascii="Times New Roman" w:hAnsi="Times New Roman"/>
                <w:sz w:val="18"/>
                <w:szCs w:val="18"/>
              </w:rPr>
              <w:t>Motorickým spouštěním břemene.</w:t>
            </w:r>
          </w:p>
          <w:p w14:paraId="132DA61B" w14:textId="77777777" w:rsidR="00535B36" w:rsidRPr="00BE5EBF" w:rsidRDefault="00535B36" w:rsidP="00535B36">
            <w:pPr>
              <w:pStyle w:val="Odstavecseseznamem"/>
              <w:numPr>
                <w:ilvl w:val="0"/>
                <w:numId w:val="49"/>
              </w:numPr>
              <w:spacing w:after="0" w:line="240" w:lineRule="auto"/>
              <w:rPr>
                <w:rFonts w:ascii="Times New Roman" w:hAnsi="Times New Roman"/>
                <w:sz w:val="18"/>
                <w:szCs w:val="18"/>
              </w:rPr>
            </w:pPr>
            <w:r w:rsidRPr="00BE5EBF">
              <w:rPr>
                <w:rFonts w:ascii="Times New Roman" w:hAnsi="Times New Roman"/>
                <w:sz w:val="18"/>
                <w:szCs w:val="18"/>
              </w:rPr>
              <w:t>Koncovým vypínačem spodní polohy při práci pod úrovní terénu.</w:t>
            </w:r>
          </w:p>
        </w:tc>
      </w:tr>
      <w:tr w:rsidR="00535B36" w:rsidRPr="00BE5EBF" w14:paraId="132DA627" w14:textId="77777777" w:rsidTr="004863E1">
        <w:tc>
          <w:tcPr>
            <w:tcW w:w="2410" w:type="dxa"/>
          </w:tcPr>
          <w:p w14:paraId="132DA61D" w14:textId="77777777" w:rsidR="00535B36" w:rsidRPr="00BE5EBF" w:rsidRDefault="00535B36" w:rsidP="004863E1">
            <w:pPr>
              <w:rPr>
                <w:b/>
                <w:sz w:val="18"/>
                <w:szCs w:val="18"/>
              </w:rPr>
            </w:pPr>
            <w:r w:rsidRPr="00BE5EBF">
              <w:rPr>
                <w:b/>
                <w:sz w:val="18"/>
                <w:szCs w:val="18"/>
              </w:rPr>
              <w:t xml:space="preserve">Riziko ohrožení osob při nedodržování zvláštních předpisů </w:t>
            </w:r>
          </w:p>
        </w:tc>
        <w:tc>
          <w:tcPr>
            <w:tcW w:w="7796" w:type="dxa"/>
          </w:tcPr>
          <w:p w14:paraId="132DA61E" w14:textId="77777777" w:rsidR="00535B36" w:rsidRPr="00BE5EBF" w:rsidRDefault="00535B36" w:rsidP="00535B36">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v případě nutnosti přepravy osob byly zajištěny zvláštní bezpečnostní předpisy:</w:t>
            </w:r>
          </w:p>
          <w:p w14:paraId="132DA61F"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Jeřáb v blízkosti el. vedení je nutno denně kontrolovat.</w:t>
            </w:r>
          </w:p>
          <w:p w14:paraId="132DA620"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Doprava musí být organizačně zajištěna a řízena stanoveným signalistou – musí být zajištěna možnost trvalé komunikace mezi jeřábníkem, vazačem a dopravovanými osobami.</w:t>
            </w:r>
          </w:p>
          <w:p w14:paraId="132DA621"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Při provádění svářecích prací z plošiny, musí být držák elektrod chráněn před kontaktem s kovovými díly plošiny.</w:t>
            </w:r>
          </w:p>
          <w:p w14:paraId="132DA622"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Při dopravě osob se jeřábník nesmí vzdálit od ovládacích prvků.</w:t>
            </w:r>
          </w:p>
          <w:p w14:paraId="132DA623"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Pohyb pracovní plošiny musí být pozvolný a nesmí překročit rychlost 30 m / min.</w:t>
            </w:r>
          </w:p>
          <w:p w14:paraId="132DA624"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 xml:space="preserve">Mobilní jeřáby nesmí pojíždět, nacházejí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se osoby na plošině.</w:t>
            </w:r>
          </w:p>
          <w:p w14:paraId="132DA625"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 xml:space="preserve">Je zakázáno dopravovat osoby přepravující sypký materiál. </w:t>
            </w:r>
          </w:p>
          <w:p w14:paraId="132DA626" w14:textId="77777777" w:rsidR="00535B36" w:rsidRPr="00BE5EBF" w:rsidRDefault="00535B36" w:rsidP="00535B36">
            <w:pPr>
              <w:pStyle w:val="Odstavecseseznamem"/>
              <w:numPr>
                <w:ilvl w:val="0"/>
                <w:numId w:val="50"/>
              </w:numPr>
              <w:spacing w:after="0" w:line="240" w:lineRule="auto"/>
              <w:jc w:val="both"/>
              <w:rPr>
                <w:rFonts w:ascii="Times New Roman" w:hAnsi="Times New Roman"/>
                <w:sz w:val="18"/>
                <w:szCs w:val="18"/>
              </w:rPr>
            </w:pPr>
            <w:r w:rsidRPr="00BE5EBF">
              <w:rPr>
                <w:rFonts w:ascii="Times New Roman" w:hAnsi="Times New Roman"/>
                <w:sz w:val="18"/>
                <w:szCs w:val="18"/>
              </w:rPr>
              <w:t xml:space="preserve">Během zvedání plošiny musí mít osoby všechny části těla uvnitř plošiny. </w:t>
            </w:r>
          </w:p>
        </w:tc>
      </w:tr>
      <w:tr w:rsidR="00535B36" w:rsidRPr="00BE5EBF" w14:paraId="132DA62B" w14:textId="77777777" w:rsidTr="004863E1">
        <w:tc>
          <w:tcPr>
            <w:tcW w:w="10206" w:type="dxa"/>
            <w:gridSpan w:val="2"/>
          </w:tcPr>
          <w:p w14:paraId="132DA628" w14:textId="77777777" w:rsidR="00535B36" w:rsidRPr="00BE5EBF" w:rsidRDefault="00535B36" w:rsidP="004863E1">
            <w:pPr>
              <w:rPr>
                <w:b/>
              </w:rPr>
            </w:pPr>
            <w:r w:rsidRPr="00BE5EBF">
              <w:rPr>
                <w:b/>
              </w:rPr>
              <w:t>Zhotovitel prací na stavbě zajistí:</w:t>
            </w:r>
          </w:p>
          <w:p w14:paraId="132DA629" w14:textId="77777777" w:rsidR="00535B36" w:rsidRPr="00BE5EBF" w:rsidRDefault="00535B36" w:rsidP="00535B36">
            <w:pPr>
              <w:pStyle w:val="Odstavecseseznamem"/>
              <w:numPr>
                <w:ilvl w:val="0"/>
                <w:numId w:val="20"/>
              </w:numPr>
              <w:spacing w:after="0" w:line="240" w:lineRule="auto"/>
              <w:rPr>
                <w:rFonts w:ascii="Times New Roman" w:hAnsi="Times New Roman"/>
              </w:rPr>
            </w:pPr>
            <w:r w:rsidRPr="00BE5EBF">
              <w:rPr>
                <w:rFonts w:ascii="Times New Roman" w:hAnsi="Times New Roman"/>
              </w:rPr>
              <w:t>Zhotovitel zajistí dodržování všech bezpečnostních předpisů , zvláštních bezpečnostních předpisů při přepravě osob</w:t>
            </w:r>
          </w:p>
          <w:p w14:paraId="132DA62A" w14:textId="77777777" w:rsidR="00535B36" w:rsidRPr="00BE5EBF" w:rsidRDefault="00535B36" w:rsidP="004863E1">
            <w:pPr>
              <w:pStyle w:val="Odstavecseseznamem"/>
              <w:rPr>
                <w:rFonts w:ascii="Times New Roman" w:hAnsi="Times New Roman"/>
              </w:rPr>
            </w:pPr>
          </w:p>
        </w:tc>
      </w:tr>
      <w:tr w:rsidR="00535B36" w:rsidRPr="00BE5EBF" w14:paraId="132DA62F" w14:textId="77777777" w:rsidTr="004863E1">
        <w:tc>
          <w:tcPr>
            <w:tcW w:w="10206" w:type="dxa"/>
            <w:gridSpan w:val="2"/>
          </w:tcPr>
          <w:p w14:paraId="132DA62C" w14:textId="77777777" w:rsidR="00535B36" w:rsidRPr="00BE5EBF" w:rsidRDefault="00535B36" w:rsidP="004863E1">
            <w:pPr>
              <w:rPr>
                <w:b/>
              </w:rPr>
            </w:pPr>
            <w:r w:rsidRPr="00BE5EBF">
              <w:rPr>
                <w:b/>
              </w:rPr>
              <w:t>Související právní předpis:</w:t>
            </w:r>
          </w:p>
          <w:p w14:paraId="132DA62D" w14:textId="77777777" w:rsidR="00535B36" w:rsidRPr="00BE5EBF" w:rsidRDefault="00535B36" w:rsidP="004863E1">
            <w:pPr>
              <w:rPr>
                <w:sz w:val="18"/>
                <w:szCs w:val="18"/>
              </w:rPr>
            </w:pPr>
            <w:r w:rsidRPr="00BE5EBF">
              <w:rPr>
                <w:sz w:val="18"/>
                <w:szCs w:val="18"/>
              </w:rPr>
              <w:t>ČSN ISO 124801 – příloha C, bod C</w:t>
            </w:r>
          </w:p>
          <w:p w14:paraId="132DA62E" w14:textId="77777777" w:rsidR="00535B36" w:rsidRPr="00BE5EBF" w:rsidRDefault="00535B36" w:rsidP="004863E1">
            <w:pPr>
              <w:rPr>
                <w:b/>
                <w:sz w:val="18"/>
                <w:szCs w:val="18"/>
              </w:rPr>
            </w:pPr>
          </w:p>
        </w:tc>
      </w:tr>
      <w:tr w:rsidR="00535B36" w:rsidRPr="00BE5EBF" w14:paraId="132DA637" w14:textId="77777777" w:rsidTr="004863E1">
        <w:tc>
          <w:tcPr>
            <w:tcW w:w="10206" w:type="dxa"/>
            <w:gridSpan w:val="2"/>
          </w:tcPr>
          <w:p w14:paraId="132DA630" w14:textId="77777777" w:rsidR="00535B36" w:rsidRPr="00BE5EBF" w:rsidRDefault="00535B36" w:rsidP="004863E1">
            <w:pPr>
              <w:rPr>
                <w:b/>
              </w:rPr>
            </w:pPr>
            <w:r w:rsidRPr="00BE5EBF">
              <w:rPr>
                <w:b/>
              </w:rPr>
              <w:t>Speciální info ke stavbě:</w:t>
            </w:r>
          </w:p>
          <w:p w14:paraId="132DA631" w14:textId="77777777" w:rsidR="00535B36" w:rsidRPr="00BE5EBF" w:rsidRDefault="00535B36" w:rsidP="004863E1">
            <w:pPr>
              <w:rPr>
                <w:b/>
              </w:rPr>
            </w:pPr>
          </w:p>
          <w:p w14:paraId="132DA632" w14:textId="77777777" w:rsidR="00535B36" w:rsidRPr="00BE5EBF" w:rsidRDefault="00535B36" w:rsidP="004863E1">
            <w:pPr>
              <w:rPr>
                <w:b/>
              </w:rPr>
            </w:pPr>
          </w:p>
          <w:p w14:paraId="132DA633" w14:textId="77777777" w:rsidR="00535B36" w:rsidRPr="00BE5EBF" w:rsidRDefault="00535B36" w:rsidP="004863E1">
            <w:pPr>
              <w:rPr>
                <w:b/>
              </w:rPr>
            </w:pPr>
          </w:p>
          <w:p w14:paraId="132DA634" w14:textId="77777777" w:rsidR="00535B36" w:rsidRPr="00BE5EBF" w:rsidRDefault="00535B36" w:rsidP="004863E1">
            <w:pPr>
              <w:rPr>
                <w:b/>
              </w:rPr>
            </w:pPr>
          </w:p>
          <w:p w14:paraId="132DA635" w14:textId="77777777" w:rsidR="00535B36" w:rsidRPr="00BE5EBF" w:rsidRDefault="00535B36" w:rsidP="004863E1">
            <w:pPr>
              <w:rPr>
                <w:b/>
              </w:rPr>
            </w:pPr>
          </w:p>
          <w:p w14:paraId="132DA636" w14:textId="77777777" w:rsidR="00535B36" w:rsidRPr="00BE5EBF" w:rsidRDefault="00535B36" w:rsidP="004863E1">
            <w:pPr>
              <w:rPr>
                <w:b/>
              </w:rPr>
            </w:pPr>
          </w:p>
        </w:tc>
      </w:tr>
    </w:tbl>
    <w:p w14:paraId="132DA638" w14:textId="77777777" w:rsidR="00E64B88" w:rsidRPr="00BE5EBF" w:rsidRDefault="00E64B88" w:rsidP="005A3DB6">
      <w:pPr>
        <w:jc w:val="center"/>
        <w:rPr>
          <w:u w:val="single"/>
        </w:rPr>
      </w:pPr>
    </w:p>
    <w:p w14:paraId="132DA639"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E10158" w:rsidRPr="00BE5EBF" w14:paraId="132DA63B" w14:textId="77777777" w:rsidTr="00996839">
        <w:trPr>
          <w:trHeight w:val="416"/>
        </w:trPr>
        <w:tc>
          <w:tcPr>
            <w:tcW w:w="10206" w:type="dxa"/>
            <w:gridSpan w:val="2"/>
            <w:shd w:val="clear" w:color="auto" w:fill="1D1B11"/>
          </w:tcPr>
          <w:p w14:paraId="132DA63A" w14:textId="77777777" w:rsidR="00E10158" w:rsidRPr="00BE5EBF" w:rsidRDefault="00E10158" w:rsidP="00996839">
            <w:pPr>
              <w:pStyle w:val="3ce"/>
              <w:rPr>
                <w:rFonts w:cs="Times New Roman"/>
              </w:rPr>
            </w:pPr>
            <w:bookmarkStart w:id="54" w:name="_Toc152101084"/>
            <w:r w:rsidRPr="00BE5EBF">
              <w:rPr>
                <w:rFonts w:cs="Times New Roman"/>
              </w:rPr>
              <w:lastRenderedPageBreak/>
              <w:t>Příloha č. VI. c  : JEŘÁBNICKÉ PRÁCE  – vázání a zavěšování břemene</w:t>
            </w:r>
            <w:bookmarkEnd w:id="54"/>
          </w:p>
        </w:tc>
      </w:tr>
      <w:tr w:rsidR="00E10158" w:rsidRPr="00BE5EBF" w14:paraId="132DA63E" w14:textId="77777777" w:rsidTr="00996839">
        <w:tc>
          <w:tcPr>
            <w:tcW w:w="10206" w:type="dxa"/>
            <w:gridSpan w:val="2"/>
          </w:tcPr>
          <w:p w14:paraId="132DA63C" w14:textId="77777777" w:rsidR="00E10158" w:rsidRPr="00BE5EBF" w:rsidRDefault="00E10158" w:rsidP="00996839">
            <w:pPr>
              <w:jc w:val="both"/>
              <w:rPr>
                <w:sz w:val="18"/>
                <w:szCs w:val="18"/>
              </w:rPr>
            </w:pPr>
            <w:r w:rsidRPr="00BE5EBF">
              <w:rPr>
                <w:b/>
                <w:sz w:val="18"/>
                <w:szCs w:val="18"/>
              </w:rPr>
              <w:t xml:space="preserve">Vázání a zavěšování břemene: </w:t>
            </w:r>
            <w:r w:rsidRPr="00BE5EBF">
              <w:rPr>
                <w:sz w:val="18"/>
                <w:szCs w:val="18"/>
              </w:rPr>
              <w:t>vázat a zavěšovat lze jen břemena známé hmotnosti, nepřevyšující nosnost zdvihacího zařízení.</w:t>
            </w:r>
          </w:p>
          <w:p w14:paraId="132DA63D" w14:textId="77777777" w:rsidR="00E10158" w:rsidRPr="00BE5EBF" w:rsidRDefault="00E10158" w:rsidP="00996839">
            <w:pPr>
              <w:jc w:val="both"/>
              <w:rPr>
                <w:sz w:val="18"/>
                <w:szCs w:val="18"/>
              </w:rPr>
            </w:pPr>
          </w:p>
        </w:tc>
      </w:tr>
      <w:tr w:rsidR="00E10158" w:rsidRPr="00BE5EBF" w14:paraId="132DA641" w14:textId="77777777" w:rsidTr="00996839">
        <w:tc>
          <w:tcPr>
            <w:tcW w:w="2410" w:type="dxa"/>
            <w:shd w:val="clear" w:color="auto" w:fill="A6A6A6"/>
          </w:tcPr>
          <w:p w14:paraId="132DA63F" w14:textId="77777777" w:rsidR="00E10158" w:rsidRPr="00BE5EBF" w:rsidRDefault="00E10158" w:rsidP="00996839">
            <w:pPr>
              <w:jc w:val="center"/>
              <w:rPr>
                <w:b/>
                <w:i/>
                <w:u w:val="single"/>
              </w:rPr>
            </w:pPr>
            <w:r w:rsidRPr="00BE5EBF">
              <w:rPr>
                <w:b/>
                <w:i/>
                <w:u w:val="single"/>
              </w:rPr>
              <w:t>Rizika</w:t>
            </w:r>
          </w:p>
        </w:tc>
        <w:tc>
          <w:tcPr>
            <w:tcW w:w="7796" w:type="dxa"/>
            <w:shd w:val="clear" w:color="auto" w:fill="A6A6A6"/>
          </w:tcPr>
          <w:p w14:paraId="132DA640" w14:textId="77777777" w:rsidR="00E10158" w:rsidRPr="00BE5EBF" w:rsidRDefault="00E10158" w:rsidP="00996839">
            <w:pPr>
              <w:jc w:val="center"/>
              <w:rPr>
                <w:b/>
                <w:i/>
                <w:u w:val="single"/>
              </w:rPr>
            </w:pPr>
            <w:r w:rsidRPr="00BE5EBF">
              <w:rPr>
                <w:b/>
                <w:i/>
                <w:u w:val="single"/>
              </w:rPr>
              <w:t>Opatření</w:t>
            </w:r>
          </w:p>
        </w:tc>
      </w:tr>
      <w:tr w:rsidR="00E10158" w:rsidRPr="00BE5EBF" w14:paraId="132DA64C" w14:textId="77777777" w:rsidTr="00996839">
        <w:tc>
          <w:tcPr>
            <w:tcW w:w="2410" w:type="dxa"/>
          </w:tcPr>
          <w:p w14:paraId="132DA642" w14:textId="77777777" w:rsidR="00E10158" w:rsidRPr="00BE5EBF" w:rsidRDefault="00E10158" w:rsidP="00996839">
            <w:pPr>
              <w:jc w:val="both"/>
              <w:rPr>
                <w:b/>
                <w:sz w:val="18"/>
                <w:szCs w:val="18"/>
              </w:rPr>
            </w:pPr>
            <w:r w:rsidRPr="00BE5EBF">
              <w:rPr>
                <w:b/>
                <w:sz w:val="18"/>
                <w:szCs w:val="18"/>
              </w:rPr>
              <w:t>Riziko ohrožení osob při nevhodném vázání a zavěšování břemen</w:t>
            </w:r>
          </w:p>
        </w:tc>
        <w:tc>
          <w:tcPr>
            <w:tcW w:w="7796" w:type="dxa"/>
          </w:tcPr>
          <w:p w14:paraId="132DA643" w14:textId="77777777" w:rsidR="00E10158" w:rsidRPr="00BE5EBF" w:rsidRDefault="00E10158" w:rsidP="00996839">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zavěšování a vázání přepravovaných břemen byly zajištěny veškeré bezpečnostní předpisy:</w:t>
            </w:r>
          </w:p>
          <w:p w14:paraId="132DA644"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Břemeno se nesmí uvazovat nebo zavěšovat v místech, kde by mohlo dojít k vysmeknutí nebo poškození vázacího nebo zavěšeného prostředku a břemene, ostré hrany břemene musí být chráněn vhodným způsobem.</w:t>
            </w:r>
          </w:p>
          <w:p w14:paraId="132DA645"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Vázat břemena vázacími prostředky přes ostré hrany je zakázáno.</w:t>
            </w:r>
          </w:p>
          <w:p w14:paraId="132DA646"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Pohyblivé části břemen nebo volné části na břemeni se musí před přepravou řádně upevnit nebo odstranit.</w:t>
            </w:r>
          </w:p>
          <w:p w14:paraId="132DA647"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 xml:space="preserve">Jeřábník musí mít dostatečný výhled na břemeno a pracovní prostor. Nemá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dostatečný výhled, řídí se pokyny vazače. Ten musí být v takovém místě, aby měl neomezený a dostatečný výhled na staveniště. Břemena a lana se nesmí dostat do kontaktu s překážkami.</w:t>
            </w:r>
          </w:p>
          <w:p w14:paraId="132DA648"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 xml:space="preserve">Nevidí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jeřábník na vazače, je nutno použít signalisty.</w:t>
            </w:r>
          </w:p>
          <w:p w14:paraId="132DA649"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 xml:space="preserve">Vazač je zodpovědný za uvázání a odvázání břemene a za použití vhodných příslušenství pro zdvihání v souladu s navrženým postupem manipulace. Provádí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tuto práci více vazačů, má zodpovědnost pouze jeden z nich.</w:t>
            </w:r>
          </w:p>
          <w:p w14:paraId="132DA64A" w14:textId="77777777" w:rsidR="00E10158" w:rsidRPr="00BE5EBF" w:rsidRDefault="00E10158" w:rsidP="00996839">
            <w:pPr>
              <w:pStyle w:val="Odstavecseseznamem"/>
              <w:numPr>
                <w:ilvl w:val="0"/>
                <w:numId w:val="51"/>
              </w:numPr>
              <w:spacing w:after="0" w:line="240" w:lineRule="auto"/>
              <w:jc w:val="both"/>
              <w:rPr>
                <w:rFonts w:ascii="Times New Roman" w:hAnsi="Times New Roman"/>
                <w:sz w:val="18"/>
                <w:szCs w:val="18"/>
              </w:rPr>
            </w:pPr>
            <w:r w:rsidRPr="00BE5EBF">
              <w:rPr>
                <w:rFonts w:ascii="Times New Roman" w:hAnsi="Times New Roman"/>
                <w:sz w:val="18"/>
                <w:szCs w:val="18"/>
              </w:rPr>
              <w:t>Vazač musí sledovat zavěšené břemeno po celé délce jeho pohybu.</w:t>
            </w:r>
          </w:p>
          <w:p w14:paraId="132DA64B" w14:textId="77777777" w:rsidR="00E10158" w:rsidRPr="00BE5EBF" w:rsidRDefault="00E10158" w:rsidP="00996839">
            <w:pPr>
              <w:pStyle w:val="Odstavecseseznamem"/>
              <w:ind w:left="1440"/>
              <w:jc w:val="both"/>
              <w:rPr>
                <w:rFonts w:ascii="Times New Roman" w:hAnsi="Times New Roman"/>
                <w:sz w:val="18"/>
                <w:szCs w:val="18"/>
              </w:rPr>
            </w:pPr>
          </w:p>
        </w:tc>
      </w:tr>
      <w:tr w:rsidR="00E10158" w:rsidRPr="00BE5EBF" w14:paraId="132DA651" w14:textId="77777777" w:rsidTr="00996839">
        <w:tc>
          <w:tcPr>
            <w:tcW w:w="2410" w:type="dxa"/>
          </w:tcPr>
          <w:p w14:paraId="132DA64D" w14:textId="77777777" w:rsidR="00E10158" w:rsidRPr="00BE5EBF" w:rsidRDefault="00E10158" w:rsidP="00996839">
            <w:pPr>
              <w:jc w:val="both"/>
              <w:rPr>
                <w:b/>
                <w:sz w:val="18"/>
                <w:szCs w:val="18"/>
              </w:rPr>
            </w:pPr>
            <w:r w:rsidRPr="00BE5EBF">
              <w:rPr>
                <w:b/>
                <w:sz w:val="18"/>
                <w:szCs w:val="18"/>
              </w:rPr>
              <w:t>Riziko ohrožení osob při špatné komunikaci</w:t>
            </w:r>
          </w:p>
        </w:tc>
        <w:tc>
          <w:tcPr>
            <w:tcW w:w="7796" w:type="dxa"/>
          </w:tcPr>
          <w:p w14:paraId="132DA64E" w14:textId="77777777" w:rsidR="00E10158" w:rsidRPr="00BE5EBF" w:rsidRDefault="00E10158" w:rsidP="00996839">
            <w:pPr>
              <w:pStyle w:val="Odstavecseseznamem"/>
              <w:numPr>
                <w:ilvl w:val="0"/>
                <w:numId w:val="46"/>
              </w:numPr>
              <w:spacing w:after="0" w:line="240" w:lineRule="auto"/>
              <w:rPr>
                <w:rFonts w:ascii="Times New Roman" w:hAnsi="Times New Roman"/>
                <w:sz w:val="18"/>
                <w:szCs w:val="18"/>
              </w:rPr>
            </w:pPr>
            <w:r w:rsidRPr="00BE5EBF">
              <w:rPr>
                <w:rFonts w:ascii="Times New Roman" w:hAnsi="Times New Roman"/>
                <w:sz w:val="18"/>
                <w:szCs w:val="18"/>
              </w:rPr>
              <w:t>Zhotovitel zajistí, aby při zavěšování a vázání přepravovaných břemen byly zajištěny veškeré bezpečnostní předpisy:</w:t>
            </w:r>
          </w:p>
          <w:p w14:paraId="132DA64F" w14:textId="77777777" w:rsidR="00E10158" w:rsidRPr="00BE5EBF" w:rsidRDefault="00E10158" w:rsidP="00996839">
            <w:pPr>
              <w:pStyle w:val="Odstavecseseznamem"/>
              <w:numPr>
                <w:ilvl w:val="0"/>
                <w:numId w:val="52"/>
              </w:numPr>
              <w:spacing w:after="0" w:line="240" w:lineRule="auto"/>
              <w:rPr>
                <w:rFonts w:ascii="Times New Roman" w:hAnsi="Times New Roman"/>
                <w:sz w:val="18"/>
                <w:szCs w:val="18"/>
              </w:rPr>
            </w:pPr>
            <w:r w:rsidRPr="00BE5EBF">
              <w:rPr>
                <w:rFonts w:ascii="Times New Roman" w:hAnsi="Times New Roman"/>
                <w:sz w:val="18"/>
                <w:szCs w:val="18"/>
              </w:rPr>
              <w:t>Pro účely komunikace mezi jeřábníkem a vazačem musí být použito jen omezeného počtu signálů, musí být zřetelně odlišitelné, aby nedošlo k nedorozumění.</w:t>
            </w:r>
          </w:p>
          <w:p w14:paraId="132DA650" w14:textId="77777777" w:rsidR="00E10158" w:rsidRPr="00BE5EBF" w:rsidRDefault="00E10158" w:rsidP="00996839">
            <w:pPr>
              <w:pStyle w:val="Odstavecseseznamem"/>
              <w:ind w:left="1440"/>
              <w:rPr>
                <w:rFonts w:ascii="Times New Roman" w:hAnsi="Times New Roman"/>
                <w:sz w:val="18"/>
                <w:szCs w:val="18"/>
              </w:rPr>
            </w:pPr>
          </w:p>
        </w:tc>
      </w:tr>
      <w:tr w:rsidR="00E10158" w:rsidRPr="00BE5EBF" w14:paraId="132DA660" w14:textId="77777777" w:rsidTr="00996839">
        <w:tc>
          <w:tcPr>
            <w:tcW w:w="2410" w:type="dxa"/>
          </w:tcPr>
          <w:p w14:paraId="132DA652" w14:textId="77777777" w:rsidR="00E10158" w:rsidRPr="00BE5EBF" w:rsidRDefault="00E10158" w:rsidP="00996839">
            <w:pPr>
              <w:rPr>
                <w:b/>
                <w:sz w:val="18"/>
                <w:szCs w:val="18"/>
              </w:rPr>
            </w:pPr>
            <w:r w:rsidRPr="00BE5EBF">
              <w:rPr>
                <w:b/>
                <w:sz w:val="18"/>
                <w:szCs w:val="18"/>
              </w:rPr>
              <w:t>Riziko ohrožení osob při porušení zákazů</w:t>
            </w:r>
          </w:p>
        </w:tc>
        <w:tc>
          <w:tcPr>
            <w:tcW w:w="7796" w:type="dxa"/>
          </w:tcPr>
          <w:p w14:paraId="132DA653" w14:textId="77777777" w:rsidR="00E10158" w:rsidRPr="00BE5EBF" w:rsidRDefault="00E10158" w:rsidP="00996839">
            <w:pPr>
              <w:pStyle w:val="Odstavecseseznamem"/>
              <w:numPr>
                <w:ilvl w:val="0"/>
                <w:numId w:val="4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vázání a zavěšování břemen bylo dodrženo zákazů:</w:t>
            </w:r>
          </w:p>
          <w:p w14:paraId="132DA654"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Používání vadných nebo nevyhovujících prostředků.</w:t>
            </w:r>
          </w:p>
          <w:p w14:paraId="132DA655"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Přetěžování prostředků k vázání nebo zavěšování.</w:t>
            </w:r>
          </w:p>
          <w:p w14:paraId="132DA656"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Vázat břemena zasypaná, upevněná nebo přilnutá, pokud není možno zjistit sílu potřebnou k uvolnění, nebo vázat břemena o váze převyšující nosnost zdvihacího zařízení.</w:t>
            </w:r>
          </w:p>
          <w:p w14:paraId="132DA657"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Upravovat jakýmkoliv způsobem hák či vázací prostředky.</w:t>
            </w:r>
          </w:p>
          <w:p w14:paraId="132DA658"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Zavěšovat se nebo stavět se na břemeno, nebo ho přidržovat rukou pro udržení rovnováhy.</w:t>
            </w:r>
          </w:p>
          <w:p w14:paraId="132DA659"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Nechávat břemeno zavěšené v době, kdy je jeřáb mimo provoz a o pracovních přestávkách.</w:t>
            </w:r>
          </w:p>
          <w:p w14:paraId="132DA65A"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Ukládat břemena na postranice dopravních prostředků, nebo je o ně opírat.</w:t>
            </w:r>
          </w:p>
          <w:p w14:paraId="132DA65B"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Ukládat břemena do dopravních cest, podél železničních kolejí.</w:t>
            </w:r>
          </w:p>
          <w:p w14:paraId="132DA65C"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Přecházet nebo se zdržovat pod zavěšeným břemenem, nebo v jeho blízkosti.</w:t>
            </w:r>
          </w:p>
          <w:p w14:paraId="132DA65D" w14:textId="77777777" w:rsidR="00E10158" w:rsidRPr="00BE5EBF" w:rsidRDefault="00E10158" w:rsidP="00996839">
            <w:pPr>
              <w:pStyle w:val="Odstavecseseznamem"/>
              <w:numPr>
                <w:ilvl w:val="0"/>
                <w:numId w:val="53"/>
              </w:numPr>
              <w:spacing w:after="0" w:line="240" w:lineRule="auto"/>
              <w:jc w:val="both"/>
              <w:rPr>
                <w:rFonts w:ascii="Times New Roman" w:hAnsi="Times New Roman"/>
                <w:sz w:val="18"/>
                <w:szCs w:val="18"/>
              </w:rPr>
            </w:pPr>
            <w:r w:rsidRPr="00BE5EBF">
              <w:rPr>
                <w:rFonts w:ascii="Times New Roman" w:hAnsi="Times New Roman"/>
                <w:sz w:val="18"/>
                <w:szCs w:val="18"/>
              </w:rPr>
              <w:t xml:space="preserve">Vazač je zodpovědný za zahájení pohybu jeřábu a břemene, provádí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vázání břemene více než jeden vazač, má tuto odpovědnost pouze jeden z nich v závislosti na jejich poloze vůči jeřábu. </w:t>
            </w:r>
          </w:p>
          <w:p w14:paraId="132DA65E" w14:textId="77777777" w:rsidR="00E10158" w:rsidRPr="00BE5EBF" w:rsidRDefault="00E10158" w:rsidP="00996839">
            <w:pPr>
              <w:ind w:left="1080"/>
              <w:jc w:val="both"/>
              <w:rPr>
                <w:sz w:val="18"/>
                <w:szCs w:val="18"/>
              </w:rPr>
            </w:pPr>
          </w:p>
          <w:p w14:paraId="132DA65F" w14:textId="77777777" w:rsidR="00E10158" w:rsidRPr="00BE5EBF" w:rsidRDefault="00E10158" w:rsidP="00996839">
            <w:pPr>
              <w:jc w:val="both"/>
              <w:rPr>
                <w:sz w:val="18"/>
                <w:szCs w:val="18"/>
              </w:rPr>
            </w:pPr>
          </w:p>
        </w:tc>
      </w:tr>
      <w:tr w:rsidR="00E10158" w:rsidRPr="00BE5EBF" w14:paraId="132DA664" w14:textId="77777777" w:rsidTr="00996839">
        <w:tc>
          <w:tcPr>
            <w:tcW w:w="10206" w:type="dxa"/>
            <w:gridSpan w:val="2"/>
          </w:tcPr>
          <w:p w14:paraId="132DA661" w14:textId="77777777" w:rsidR="00E10158" w:rsidRPr="00BE5EBF" w:rsidRDefault="00E10158" w:rsidP="00996839">
            <w:pPr>
              <w:rPr>
                <w:b/>
              </w:rPr>
            </w:pPr>
            <w:r w:rsidRPr="00BE5EBF">
              <w:rPr>
                <w:b/>
              </w:rPr>
              <w:t>Zhotovitel prací na stavbě zajistí:</w:t>
            </w:r>
          </w:p>
          <w:p w14:paraId="132DA662" w14:textId="77777777" w:rsidR="00E10158" w:rsidRPr="00BE5EBF" w:rsidRDefault="00E10158" w:rsidP="00996839">
            <w:pPr>
              <w:pStyle w:val="Odstavecseseznamem"/>
              <w:numPr>
                <w:ilvl w:val="0"/>
                <w:numId w:val="20"/>
              </w:numPr>
              <w:spacing w:after="0" w:line="240" w:lineRule="auto"/>
              <w:rPr>
                <w:rFonts w:ascii="Times New Roman" w:hAnsi="Times New Roman"/>
              </w:rPr>
            </w:pPr>
            <w:r w:rsidRPr="00BE5EBF">
              <w:rPr>
                <w:rFonts w:ascii="Times New Roman" w:hAnsi="Times New Roman"/>
              </w:rPr>
              <w:t>Zhotovitel zajistí dodržování všech bezpečnostních předpisů</w:t>
            </w:r>
          </w:p>
          <w:p w14:paraId="132DA663" w14:textId="77777777" w:rsidR="00E10158" w:rsidRPr="00BE5EBF" w:rsidRDefault="00E10158" w:rsidP="00996839">
            <w:pPr>
              <w:pStyle w:val="Odstavecseseznamem"/>
              <w:rPr>
                <w:rFonts w:ascii="Times New Roman" w:hAnsi="Times New Roman"/>
              </w:rPr>
            </w:pPr>
          </w:p>
        </w:tc>
      </w:tr>
      <w:tr w:rsidR="00E10158" w:rsidRPr="00BE5EBF" w14:paraId="132DA668" w14:textId="77777777" w:rsidTr="00996839">
        <w:tc>
          <w:tcPr>
            <w:tcW w:w="10206" w:type="dxa"/>
            <w:gridSpan w:val="2"/>
          </w:tcPr>
          <w:p w14:paraId="132DA665" w14:textId="77777777" w:rsidR="00E10158" w:rsidRPr="00BE5EBF" w:rsidRDefault="00E10158" w:rsidP="00996839">
            <w:pPr>
              <w:rPr>
                <w:b/>
              </w:rPr>
            </w:pPr>
            <w:r w:rsidRPr="00BE5EBF">
              <w:rPr>
                <w:b/>
              </w:rPr>
              <w:t>Související právní předpis:</w:t>
            </w:r>
          </w:p>
          <w:p w14:paraId="132DA666" w14:textId="77777777" w:rsidR="00E10158" w:rsidRPr="00BE5EBF" w:rsidRDefault="00E10158" w:rsidP="00996839">
            <w:pPr>
              <w:rPr>
                <w:sz w:val="18"/>
                <w:szCs w:val="18"/>
              </w:rPr>
            </w:pPr>
            <w:r w:rsidRPr="00BE5EBF">
              <w:rPr>
                <w:sz w:val="18"/>
                <w:szCs w:val="18"/>
              </w:rPr>
              <w:t xml:space="preserve">ČSN ISO 124801 – čl. NA. 1.1 , 1.2, 2.1, 2.6, 2.7, 2.9, 2.8, 2.10, 2.11 – 2.17, 5.4, </w:t>
            </w:r>
          </w:p>
          <w:p w14:paraId="132DA667" w14:textId="77777777" w:rsidR="00E10158" w:rsidRPr="00BE5EBF" w:rsidRDefault="00E10158" w:rsidP="00996839">
            <w:pPr>
              <w:rPr>
                <w:b/>
                <w:sz w:val="18"/>
                <w:szCs w:val="18"/>
              </w:rPr>
            </w:pPr>
          </w:p>
        </w:tc>
      </w:tr>
      <w:tr w:rsidR="00E10158" w:rsidRPr="00BE5EBF" w14:paraId="132DA66C" w14:textId="77777777" w:rsidTr="00996839">
        <w:tc>
          <w:tcPr>
            <w:tcW w:w="10206" w:type="dxa"/>
            <w:gridSpan w:val="2"/>
          </w:tcPr>
          <w:p w14:paraId="132DA669" w14:textId="77777777" w:rsidR="00E10158" w:rsidRPr="00BE5EBF" w:rsidRDefault="00E10158" w:rsidP="00996839">
            <w:pPr>
              <w:rPr>
                <w:b/>
              </w:rPr>
            </w:pPr>
            <w:r w:rsidRPr="00BE5EBF">
              <w:rPr>
                <w:b/>
              </w:rPr>
              <w:t>Speciální info ke stavbě:</w:t>
            </w:r>
          </w:p>
          <w:p w14:paraId="132DA66A" w14:textId="77777777" w:rsidR="00E10158" w:rsidRPr="00BE5EBF" w:rsidRDefault="00E10158" w:rsidP="00996839">
            <w:pPr>
              <w:rPr>
                <w:b/>
              </w:rPr>
            </w:pPr>
          </w:p>
          <w:p w14:paraId="132DA66B" w14:textId="77777777" w:rsidR="00E10158" w:rsidRPr="00BE5EBF" w:rsidRDefault="00E10158" w:rsidP="00996839">
            <w:pPr>
              <w:rPr>
                <w:b/>
              </w:rPr>
            </w:pPr>
          </w:p>
        </w:tc>
      </w:tr>
    </w:tbl>
    <w:p w14:paraId="132DA66D" w14:textId="77777777" w:rsidR="00E10158" w:rsidRPr="00BE5EBF" w:rsidRDefault="00E10158">
      <w:pPr>
        <w:rPr>
          <w:u w:val="single"/>
        </w:rPr>
      </w:pPr>
      <w:r w:rsidRPr="00BE5EBF">
        <w:rPr>
          <w:u w:val="single"/>
        </w:rPr>
        <w:br w:type="page"/>
      </w:r>
    </w:p>
    <w:p w14:paraId="132DA66E" w14:textId="77777777" w:rsidR="00E10158" w:rsidRPr="00BE5EBF" w:rsidRDefault="00E10158">
      <w:pPr>
        <w:rPr>
          <w:u w:val="single"/>
        </w:rPr>
      </w:pPr>
    </w:p>
    <w:tbl>
      <w:tblPr>
        <w:tblStyle w:val="Mkatabulky"/>
        <w:tblW w:w="10206" w:type="dxa"/>
        <w:tblInd w:w="-572" w:type="dxa"/>
        <w:tblLook w:val="04A0" w:firstRow="1" w:lastRow="0" w:firstColumn="1" w:lastColumn="0" w:noHBand="0" w:noVBand="1"/>
      </w:tblPr>
      <w:tblGrid>
        <w:gridCol w:w="2410"/>
        <w:gridCol w:w="7796"/>
      </w:tblGrid>
      <w:tr w:rsidR="004863E1" w:rsidRPr="00BE5EBF" w14:paraId="132DA670" w14:textId="77777777" w:rsidTr="004863E1">
        <w:trPr>
          <w:trHeight w:val="416"/>
        </w:trPr>
        <w:tc>
          <w:tcPr>
            <w:tcW w:w="10206" w:type="dxa"/>
            <w:gridSpan w:val="2"/>
            <w:shd w:val="clear" w:color="auto" w:fill="1D1B11" w:themeFill="background2" w:themeFillShade="1A"/>
          </w:tcPr>
          <w:p w14:paraId="132DA66F" w14:textId="77777777" w:rsidR="004863E1" w:rsidRPr="00BE5EBF" w:rsidRDefault="004863E1" w:rsidP="005E6038">
            <w:pPr>
              <w:pStyle w:val="3ce"/>
              <w:rPr>
                <w:rFonts w:cs="Times New Roman"/>
              </w:rPr>
            </w:pPr>
            <w:bookmarkStart w:id="55" w:name="_Toc152101085"/>
            <w:r w:rsidRPr="00BE5EBF">
              <w:rPr>
                <w:rFonts w:cs="Times New Roman"/>
              </w:rPr>
              <w:t xml:space="preserve">Příloha č. </w:t>
            </w:r>
            <w:r w:rsidR="005E6038" w:rsidRPr="00BE5EBF">
              <w:rPr>
                <w:rFonts w:cs="Times New Roman"/>
              </w:rPr>
              <w:t>VIII</w:t>
            </w:r>
            <w:r w:rsidRPr="00BE5EBF">
              <w:rPr>
                <w:rFonts w:cs="Times New Roman"/>
              </w:rPr>
              <w:t>.</w:t>
            </w:r>
            <w:r w:rsidR="005E6038" w:rsidRPr="00BE5EBF">
              <w:rPr>
                <w:rFonts w:cs="Times New Roman"/>
              </w:rPr>
              <w:t xml:space="preserve"> </w:t>
            </w:r>
            <w:r w:rsidRPr="00BE5EBF">
              <w:rPr>
                <w:rFonts w:cs="Times New Roman"/>
              </w:rPr>
              <w:t xml:space="preserve">a  : </w:t>
            </w:r>
            <w:r w:rsidR="005E6038" w:rsidRPr="00BE5EBF">
              <w:rPr>
                <w:rFonts w:cs="Times New Roman"/>
              </w:rPr>
              <w:t xml:space="preserve"> </w:t>
            </w:r>
            <w:r w:rsidRPr="00BE5EBF">
              <w:rPr>
                <w:rFonts w:cs="Times New Roman"/>
              </w:rPr>
              <w:t>ZEDNICKÉ PRÁCE</w:t>
            </w:r>
            <w:bookmarkEnd w:id="55"/>
          </w:p>
        </w:tc>
      </w:tr>
      <w:tr w:rsidR="004863E1" w:rsidRPr="00BE5EBF" w14:paraId="132DA673" w14:textId="77777777" w:rsidTr="004863E1">
        <w:tc>
          <w:tcPr>
            <w:tcW w:w="10206" w:type="dxa"/>
            <w:gridSpan w:val="2"/>
          </w:tcPr>
          <w:p w14:paraId="132DA671" w14:textId="77777777" w:rsidR="004863E1" w:rsidRPr="00BE5EBF" w:rsidRDefault="004863E1" w:rsidP="004863E1">
            <w:pPr>
              <w:jc w:val="both"/>
              <w:rPr>
                <w:sz w:val="18"/>
                <w:szCs w:val="18"/>
              </w:rPr>
            </w:pPr>
            <w:r w:rsidRPr="00BE5EBF">
              <w:rPr>
                <w:b/>
                <w:sz w:val="18"/>
                <w:szCs w:val="18"/>
              </w:rPr>
              <w:t xml:space="preserve">Zednické práce: </w:t>
            </w:r>
            <w:r w:rsidRPr="00BE5EBF">
              <w:rPr>
                <w:sz w:val="18"/>
                <w:szCs w:val="18"/>
              </w:rPr>
              <w:t>stroje pro výrobu, zpracování a přepravu malty se na staveništi umísťují tak, aby při provozu nemohlo dojít k ohrožení osob na staveništi.</w:t>
            </w:r>
          </w:p>
          <w:p w14:paraId="132DA672" w14:textId="77777777" w:rsidR="004863E1" w:rsidRPr="00BE5EBF" w:rsidRDefault="004863E1" w:rsidP="004863E1">
            <w:pPr>
              <w:jc w:val="both"/>
              <w:rPr>
                <w:sz w:val="18"/>
                <w:szCs w:val="18"/>
              </w:rPr>
            </w:pPr>
          </w:p>
        </w:tc>
      </w:tr>
      <w:tr w:rsidR="004863E1" w:rsidRPr="00BE5EBF" w14:paraId="132DA676" w14:textId="77777777" w:rsidTr="004863E1">
        <w:tc>
          <w:tcPr>
            <w:tcW w:w="2410" w:type="dxa"/>
            <w:shd w:val="clear" w:color="auto" w:fill="A6A6A6" w:themeFill="background1" w:themeFillShade="A6"/>
          </w:tcPr>
          <w:p w14:paraId="132DA674" w14:textId="77777777" w:rsidR="004863E1" w:rsidRPr="00BE5EBF" w:rsidRDefault="004863E1" w:rsidP="004863E1">
            <w:pPr>
              <w:jc w:val="center"/>
              <w:rPr>
                <w:b/>
                <w:i/>
                <w:u w:val="single"/>
              </w:rPr>
            </w:pPr>
            <w:r w:rsidRPr="00BE5EBF">
              <w:rPr>
                <w:b/>
                <w:i/>
                <w:u w:val="single"/>
              </w:rPr>
              <w:t>Rizika</w:t>
            </w:r>
          </w:p>
        </w:tc>
        <w:tc>
          <w:tcPr>
            <w:tcW w:w="7796" w:type="dxa"/>
            <w:shd w:val="clear" w:color="auto" w:fill="A6A6A6" w:themeFill="background1" w:themeFillShade="A6"/>
          </w:tcPr>
          <w:p w14:paraId="132DA675" w14:textId="77777777" w:rsidR="004863E1" w:rsidRPr="00BE5EBF" w:rsidRDefault="004863E1" w:rsidP="004863E1">
            <w:pPr>
              <w:jc w:val="center"/>
              <w:rPr>
                <w:b/>
                <w:i/>
                <w:u w:val="single"/>
              </w:rPr>
            </w:pPr>
            <w:r w:rsidRPr="00BE5EBF">
              <w:rPr>
                <w:b/>
                <w:i/>
                <w:u w:val="single"/>
              </w:rPr>
              <w:t>Opatření</w:t>
            </w:r>
          </w:p>
        </w:tc>
      </w:tr>
      <w:tr w:rsidR="004863E1" w:rsidRPr="00BE5EBF" w14:paraId="132DA67A" w14:textId="77777777" w:rsidTr="004863E1">
        <w:tc>
          <w:tcPr>
            <w:tcW w:w="2410" w:type="dxa"/>
          </w:tcPr>
          <w:p w14:paraId="132DA677" w14:textId="77777777" w:rsidR="004863E1" w:rsidRPr="00BE5EBF" w:rsidRDefault="004863E1" w:rsidP="004863E1">
            <w:pPr>
              <w:jc w:val="both"/>
              <w:rPr>
                <w:b/>
                <w:sz w:val="18"/>
                <w:szCs w:val="18"/>
              </w:rPr>
            </w:pPr>
            <w:r w:rsidRPr="00BE5EBF">
              <w:rPr>
                <w:b/>
                <w:sz w:val="18"/>
                <w:szCs w:val="18"/>
              </w:rPr>
              <w:t>Riziko ohrožení osob nevhodným dorozumíváním</w:t>
            </w:r>
          </w:p>
        </w:tc>
        <w:tc>
          <w:tcPr>
            <w:tcW w:w="7796" w:type="dxa"/>
          </w:tcPr>
          <w:p w14:paraId="132DA678" w14:textId="77777777" w:rsidR="004863E1" w:rsidRPr="00BE5EBF" w:rsidRDefault="004863E1" w:rsidP="004863E1">
            <w:pPr>
              <w:pStyle w:val="Odstavecseseznamem"/>
              <w:numPr>
                <w:ilvl w:val="0"/>
                <w:numId w:val="59"/>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strojním čerpání malty byl zabezpečen účinný způsob dorozumívání mezi osobami provádějícími ukládání malty a obsluhou čerpadla.</w:t>
            </w:r>
          </w:p>
          <w:p w14:paraId="132DA679"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7F" w14:textId="77777777" w:rsidTr="004863E1">
        <w:tc>
          <w:tcPr>
            <w:tcW w:w="2410" w:type="dxa"/>
          </w:tcPr>
          <w:p w14:paraId="132DA67B" w14:textId="77777777" w:rsidR="004863E1" w:rsidRPr="00BE5EBF" w:rsidRDefault="004863E1" w:rsidP="004863E1">
            <w:pPr>
              <w:jc w:val="both"/>
              <w:rPr>
                <w:b/>
                <w:sz w:val="18"/>
                <w:szCs w:val="18"/>
              </w:rPr>
            </w:pPr>
            <w:r w:rsidRPr="00BE5EBF">
              <w:rPr>
                <w:b/>
                <w:sz w:val="18"/>
                <w:szCs w:val="18"/>
              </w:rPr>
              <w:t>Riziko ohrožení osob nevhodným ukládáním, zděním.</w:t>
            </w:r>
          </w:p>
        </w:tc>
        <w:tc>
          <w:tcPr>
            <w:tcW w:w="7796" w:type="dxa"/>
          </w:tcPr>
          <w:p w14:paraId="132DA67C" w14:textId="77777777" w:rsidR="004863E1" w:rsidRPr="00BE5EBF" w:rsidRDefault="004863E1" w:rsidP="004863E1">
            <w:pPr>
              <w:pStyle w:val="Odstavecseseznamem"/>
              <w:numPr>
                <w:ilvl w:val="0"/>
                <w:numId w:val="59"/>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materiál připravený pro zdění byl uložen tak, aby pro práci zůstal volný pracovní prostor široký nejméně 0,6 metru.</w:t>
            </w:r>
          </w:p>
          <w:p w14:paraId="132DA67D" w14:textId="77777777" w:rsidR="004863E1" w:rsidRPr="00BE5EBF" w:rsidRDefault="004863E1" w:rsidP="004863E1">
            <w:pPr>
              <w:pStyle w:val="Odstavecseseznamem"/>
              <w:numPr>
                <w:ilvl w:val="0"/>
                <w:numId w:val="59"/>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právě vyzdívanou stěnu nikdo nevstupoval, nebo jinak byla zatěžována a to ani při provádění kontroly svislosti zdiva a vázání rohů.</w:t>
            </w:r>
          </w:p>
          <w:p w14:paraId="132DA67E" w14:textId="77777777" w:rsidR="004863E1" w:rsidRPr="00BE5EBF" w:rsidRDefault="004863E1" w:rsidP="004863E1">
            <w:pPr>
              <w:pStyle w:val="Odstavecseseznamem"/>
              <w:rPr>
                <w:rFonts w:ascii="Times New Roman" w:hAnsi="Times New Roman"/>
                <w:sz w:val="18"/>
                <w:szCs w:val="18"/>
              </w:rPr>
            </w:pPr>
          </w:p>
        </w:tc>
      </w:tr>
      <w:tr w:rsidR="004863E1" w:rsidRPr="00BE5EBF" w14:paraId="132DA684" w14:textId="77777777" w:rsidTr="004863E1">
        <w:tc>
          <w:tcPr>
            <w:tcW w:w="2410" w:type="dxa"/>
          </w:tcPr>
          <w:p w14:paraId="132DA680" w14:textId="77777777" w:rsidR="004863E1" w:rsidRPr="00BE5EBF" w:rsidRDefault="004863E1" w:rsidP="004863E1">
            <w:pPr>
              <w:rPr>
                <w:b/>
                <w:sz w:val="18"/>
                <w:szCs w:val="18"/>
              </w:rPr>
            </w:pPr>
            <w:r w:rsidRPr="00BE5EBF">
              <w:rPr>
                <w:b/>
                <w:sz w:val="18"/>
                <w:szCs w:val="18"/>
              </w:rPr>
              <w:t>Riziko ohrožení osob narušením stability zdiva</w:t>
            </w:r>
          </w:p>
        </w:tc>
        <w:tc>
          <w:tcPr>
            <w:tcW w:w="7796" w:type="dxa"/>
          </w:tcPr>
          <w:p w14:paraId="132DA681" w14:textId="77777777" w:rsidR="004863E1" w:rsidRPr="00BE5EBF" w:rsidRDefault="004863E1" w:rsidP="004863E1">
            <w:pPr>
              <w:pStyle w:val="Odstavecseseznamem"/>
              <w:numPr>
                <w:ilvl w:val="0"/>
                <w:numId w:val="60"/>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osazování konstrukcí, předmětů a technologického zařízení do zdiva bylo z hlediska stability řešeno v projektové dokumentaci.</w:t>
            </w:r>
          </w:p>
          <w:p w14:paraId="132DA682" w14:textId="77777777" w:rsidR="004863E1" w:rsidRPr="00BE5EBF" w:rsidRDefault="004863E1" w:rsidP="004863E1">
            <w:pPr>
              <w:pStyle w:val="Odstavecseseznamem"/>
              <w:numPr>
                <w:ilvl w:val="0"/>
                <w:numId w:val="60"/>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osazené předměty musí být připevněny nebo ukotveny tak, aby se nemohly uvolnit ani posunout.</w:t>
            </w:r>
          </w:p>
          <w:p w14:paraId="132DA683"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8C" w14:textId="77777777" w:rsidTr="004863E1">
        <w:tc>
          <w:tcPr>
            <w:tcW w:w="2410" w:type="dxa"/>
          </w:tcPr>
          <w:p w14:paraId="132DA685" w14:textId="77777777" w:rsidR="004863E1" w:rsidRPr="00BE5EBF" w:rsidRDefault="004863E1" w:rsidP="004863E1">
            <w:pPr>
              <w:rPr>
                <w:b/>
                <w:sz w:val="18"/>
                <w:szCs w:val="18"/>
              </w:rPr>
            </w:pPr>
            <w:r w:rsidRPr="00BE5EBF">
              <w:rPr>
                <w:b/>
                <w:sz w:val="18"/>
                <w:szCs w:val="18"/>
              </w:rPr>
              <w:t>Riziko ohrožení osob pádem z výšky, do hloubky, propadnutí</w:t>
            </w:r>
          </w:p>
        </w:tc>
        <w:tc>
          <w:tcPr>
            <w:tcW w:w="7796" w:type="dxa"/>
          </w:tcPr>
          <w:p w14:paraId="132DA686" w14:textId="77777777" w:rsidR="004863E1" w:rsidRPr="00BE5EBF" w:rsidRDefault="004863E1" w:rsidP="004863E1">
            <w:pPr>
              <w:pStyle w:val="Odstavecseseznamem"/>
              <w:numPr>
                <w:ilvl w:val="0"/>
                <w:numId w:val="6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pracovištích, kde se vykonávají zednické práce a osoby jsou ohroženy pádem z výšky, nebo do hloubky, popřípadě propadnutí nedostatečně únosnou konstrukcí, byly dodržovány bezpečnostní předpisy:</w:t>
            </w:r>
          </w:p>
          <w:p w14:paraId="132DA687" w14:textId="77777777" w:rsidR="004863E1" w:rsidRPr="00BE5EBF" w:rsidRDefault="004863E1" w:rsidP="004863E1">
            <w:pPr>
              <w:pStyle w:val="Odstavecseseznamem"/>
              <w:numPr>
                <w:ilvl w:val="0"/>
                <w:numId w:val="61"/>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na stavbě zajistí ochranu osob proti pádu přednostně pomocí prostředku </w:t>
            </w:r>
            <w:r w:rsidRPr="00BE5EBF">
              <w:rPr>
                <w:rFonts w:ascii="Times New Roman" w:hAnsi="Times New Roman"/>
                <w:b/>
                <w:sz w:val="18"/>
                <w:szCs w:val="18"/>
              </w:rPr>
              <w:t xml:space="preserve">kolektivní ochrany, </w:t>
            </w:r>
            <w:r w:rsidRPr="00BE5EBF">
              <w:rPr>
                <w:rFonts w:ascii="Times New Roman" w:hAnsi="Times New Roman"/>
                <w:sz w:val="18"/>
                <w:szCs w:val="18"/>
              </w:rPr>
              <w:t>kterými jsou zejména technické konstrukce – ochranná zábradlí, ohrazení, poklopy, záchytná lešení, ohrazení nebo sítě a dočasné stavební konstrukce, například lešení nebo pracovní plošiny.</w:t>
            </w:r>
          </w:p>
          <w:p w14:paraId="132DA688" w14:textId="77777777" w:rsidR="004863E1" w:rsidRPr="00BE5EBF" w:rsidRDefault="004863E1" w:rsidP="004863E1">
            <w:pPr>
              <w:pStyle w:val="Odstavecseseznamem"/>
              <w:numPr>
                <w:ilvl w:val="0"/>
                <w:numId w:val="6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otvory v podlaze a terénní prohlubně, jejichž půdorysné rozměry ve všech směrech přesahují 0,25 m, byly bezprostředně po jejich vzniku zakryty poklopy o odpovídající únosnosti zajištěnými proti posunutí, nebo aby volné okraje otvorů byly zajištěny technickým prostředkem ochrany proti pádu, například zábradlím nebo ohrazením.</w:t>
            </w:r>
          </w:p>
          <w:p w14:paraId="132DA689" w14:textId="77777777" w:rsidR="004863E1" w:rsidRPr="00BE5EBF" w:rsidRDefault="004863E1" w:rsidP="004863E1">
            <w:pPr>
              <w:pStyle w:val="Odstavecseseznamem"/>
              <w:numPr>
                <w:ilvl w:val="0"/>
                <w:numId w:val="6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všech plochách, které nezaručují, že jsou při zatížení osobami včetně nářadí, pracovních pomůcek a materiálu bezpečné proti prolomení, případně na nichž toto zatížení není vhodně rozloženo technickou konstrukcí (pracovní, popřípadě přístupová podlaha), bylo provedeno zajištění proti propadnutí.</w:t>
            </w:r>
          </w:p>
          <w:p w14:paraId="132DA68A" w14:textId="77777777" w:rsidR="004863E1" w:rsidRPr="00BE5EBF" w:rsidRDefault="004863E1" w:rsidP="004863E1">
            <w:pPr>
              <w:pStyle w:val="Odstavecseseznamem"/>
              <w:numPr>
                <w:ilvl w:val="0"/>
                <w:numId w:val="6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při práci ve výškách a nad volnou hloubkou dorozumívání mezi pracovníky na staveništi.</w:t>
            </w:r>
          </w:p>
          <w:p w14:paraId="132DA68B" w14:textId="77777777" w:rsidR="004863E1" w:rsidRPr="00BE5EBF" w:rsidRDefault="004863E1" w:rsidP="004863E1">
            <w:pPr>
              <w:jc w:val="both"/>
              <w:rPr>
                <w:sz w:val="18"/>
                <w:szCs w:val="18"/>
              </w:rPr>
            </w:pPr>
          </w:p>
        </w:tc>
      </w:tr>
      <w:tr w:rsidR="004863E1" w:rsidRPr="00BE5EBF" w14:paraId="132DA695" w14:textId="77777777" w:rsidTr="004863E1">
        <w:tc>
          <w:tcPr>
            <w:tcW w:w="2410" w:type="dxa"/>
          </w:tcPr>
          <w:p w14:paraId="132DA68D" w14:textId="77777777" w:rsidR="004863E1" w:rsidRPr="00BE5EBF" w:rsidRDefault="004863E1" w:rsidP="004863E1">
            <w:pPr>
              <w:rPr>
                <w:b/>
                <w:sz w:val="18"/>
                <w:szCs w:val="18"/>
              </w:rPr>
            </w:pPr>
            <w:r w:rsidRPr="00BE5EBF">
              <w:rPr>
                <w:b/>
                <w:sz w:val="18"/>
                <w:szCs w:val="18"/>
              </w:rPr>
              <w:t>Ohrožení osob pádem předmětů a materiálu</w:t>
            </w:r>
          </w:p>
        </w:tc>
        <w:tc>
          <w:tcPr>
            <w:tcW w:w="7796" w:type="dxa"/>
          </w:tcPr>
          <w:p w14:paraId="132DA68E" w14:textId="77777777" w:rsidR="004863E1" w:rsidRPr="00BE5EBF" w:rsidRDefault="004863E1" w:rsidP="004863E1">
            <w:pPr>
              <w:pStyle w:val="Odstavecseseznamem"/>
              <w:numPr>
                <w:ilvl w:val="0"/>
                <w:numId w:val="6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na pracovištích, kde se vykonávají zednické práce a osoby jsou ohroženy pádem předmětů a materiálu z výšky, byly dodržovány bezpečnostní předpisy:</w:t>
            </w:r>
          </w:p>
          <w:p w14:paraId="132DA68F" w14:textId="77777777" w:rsidR="004863E1" w:rsidRPr="00BE5EBF" w:rsidRDefault="004863E1" w:rsidP="004863E1">
            <w:pPr>
              <w:pStyle w:val="Odstavecseseznamem"/>
              <w:numPr>
                <w:ilvl w:val="0"/>
                <w:numId w:val="63"/>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kontrolu nad tím, aby materiál, nářadí a pracovní pomůcky byly uloženy, popřípadě skladovány ve výškách tak, že jsou po celou dobu uložení zajištěny proti pádu, sklouznutí nebo shození jak během práce, tak po jejím ukončení.</w:t>
            </w:r>
          </w:p>
          <w:p w14:paraId="132DA690" w14:textId="77777777" w:rsidR="004863E1" w:rsidRPr="00BE5EBF" w:rsidRDefault="004863E1" w:rsidP="004863E1">
            <w:pPr>
              <w:pStyle w:val="Odstavecseseznamem"/>
              <w:numPr>
                <w:ilvl w:val="0"/>
                <w:numId w:val="63"/>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bezpečnost práce pod místem práce ve výškách a v jeho okolí – prostory, nad kterými se pracuje a v nichž vzhledem k povaze práce hrozí riziko pádu osob nebo předmětů je nutné vždy bezpečně zajistit – POUŽIJE SE</w:t>
            </w:r>
          </w:p>
          <w:p w14:paraId="132DA691" w14:textId="77777777" w:rsidR="004863E1" w:rsidRPr="00BE5EBF" w:rsidRDefault="004863E1" w:rsidP="004863E1">
            <w:pPr>
              <w:pStyle w:val="Odstavecseseznamem"/>
              <w:jc w:val="both"/>
              <w:rPr>
                <w:rFonts w:ascii="Times New Roman" w:hAnsi="Times New Roman"/>
                <w:sz w:val="18"/>
                <w:szCs w:val="18"/>
              </w:rPr>
            </w:pPr>
            <w:r w:rsidRPr="00BE5EBF">
              <w:rPr>
                <w:rFonts w:ascii="Times New Roman" w:hAnsi="Times New Roman"/>
                <w:sz w:val="18"/>
                <w:szCs w:val="18"/>
              </w:rPr>
              <w:t xml:space="preserve">                           A, vyloučení provozu</w:t>
            </w:r>
          </w:p>
          <w:p w14:paraId="132DA692" w14:textId="77777777" w:rsidR="004863E1" w:rsidRPr="00BE5EBF" w:rsidRDefault="004863E1" w:rsidP="004863E1">
            <w:pPr>
              <w:pStyle w:val="Odstavecseseznamem"/>
              <w:jc w:val="both"/>
              <w:rPr>
                <w:rFonts w:ascii="Times New Roman" w:hAnsi="Times New Roman"/>
                <w:sz w:val="18"/>
                <w:szCs w:val="18"/>
              </w:rPr>
            </w:pPr>
            <w:r w:rsidRPr="00BE5EBF">
              <w:rPr>
                <w:rFonts w:ascii="Times New Roman" w:hAnsi="Times New Roman"/>
                <w:sz w:val="18"/>
                <w:szCs w:val="18"/>
              </w:rPr>
              <w:t xml:space="preserve">                           B, konstrukce ochrany proti pádu osob a předmětů </w:t>
            </w:r>
          </w:p>
          <w:p w14:paraId="132DA693" w14:textId="77777777" w:rsidR="004863E1" w:rsidRPr="00BE5EBF" w:rsidRDefault="004863E1" w:rsidP="004863E1">
            <w:pPr>
              <w:pStyle w:val="Odstavecseseznamem"/>
              <w:jc w:val="both"/>
              <w:rPr>
                <w:rFonts w:ascii="Times New Roman" w:hAnsi="Times New Roman"/>
                <w:sz w:val="18"/>
                <w:szCs w:val="18"/>
              </w:rPr>
            </w:pPr>
            <w:r w:rsidRPr="00BE5EBF">
              <w:rPr>
                <w:rFonts w:ascii="Times New Roman" w:hAnsi="Times New Roman"/>
                <w:sz w:val="18"/>
                <w:szCs w:val="18"/>
              </w:rPr>
              <w:t xml:space="preserve">                           C, ohrazení ohrožených prostorů proti pádu osob a předmětů </w:t>
            </w:r>
          </w:p>
          <w:p w14:paraId="132DA694" w14:textId="77777777" w:rsidR="004863E1" w:rsidRPr="00BE5EBF" w:rsidRDefault="004863E1" w:rsidP="004863E1">
            <w:pPr>
              <w:pStyle w:val="Odstavecseseznamem"/>
              <w:ind w:left="1440"/>
              <w:jc w:val="both"/>
              <w:rPr>
                <w:rFonts w:ascii="Times New Roman" w:hAnsi="Times New Roman"/>
                <w:sz w:val="18"/>
                <w:szCs w:val="18"/>
              </w:rPr>
            </w:pPr>
          </w:p>
        </w:tc>
      </w:tr>
      <w:tr w:rsidR="004863E1" w:rsidRPr="00BE5EBF" w14:paraId="132DA69B" w14:textId="77777777" w:rsidTr="004863E1">
        <w:tc>
          <w:tcPr>
            <w:tcW w:w="10206" w:type="dxa"/>
            <w:gridSpan w:val="2"/>
          </w:tcPr>
          <w:p w14:paraId="132DA696" w14:textId="77777777" w:rsidR="004863E1" w:rsidRPr="00BE5EBF" w:rsidRDefault="004863E1" w:rsidP="004863E1">
            <w:pPr>
              <w:rPr>
                <w:b/>
              </w:rPr>
            </w:pPr>
            <w:r w:rsidRPr="00BE5EBF">
              <w:rPr>
                <w:b/>
              </w:rPr>
              <w:t>Zhotovitel prací na stavbě zajistí:</w:t>
            </w:r>
          </w:p>
          <w:p w14:paraId="132DA697"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Vhodné dorozumívání osob</w:t>
            </w:r>
          </w:p>
          <w:p w14:paraId="132DA698"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Kontrolu stability zdiva</w:t>
            </w:r>
          </w:p>
          <w:p w14:paraId="132DA699"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Ochranu osob proti pádu z výšky, do hloubky</w:t>
            </w:r>
          </w:p>
          <w:p w14:paraId="132DA69A" w14:textId="77777777" w:rsidR="004863E1" w:rsidRPr="00BE5EBF" w:rsidRDefault="004863E1" w:rsidP="004863E1">
            <w:pPr>
              <w:pStyle w:val="Odstavecseseznamem"/>
              <w:rPr>
                <w:rFonts w:ascii="Times New Roman" w:hAnsi="Times New Roman"/>
              </w:rPr>
            </w:pPr>
          </w:p>
        </w:tc>
      </w:tr>
      <w:tr w:rsidR="004863E1" w:rsidRPr="00BE5EBF" w14:paraId="132DA6A2" w14:textId="77777777" w:rsidTr="004863E1">
        <w:tc>
          <w:tcPr>
            <w:tcW w:w="10206" w:type="dxa"/>
            <w:gridSpan w:val="2"/>
          </w:tcPr>
          <w:p w14:paraId="132DA69C" w14:textId="77777777" w:rsidR="004863E1" w:rsidRPr="00BE5EBF" w:rsidRDefault="004863E1" w:rsidP="004863E1">
            <w:pPr>
              <w:rPr>
                <w:b/>
              </w:rPr>
            </w:pPr>
            <w:r w:rsidRPr="00BE5EBF">
              <w:rPr>
                <w:b/>
              </w:rPr>
              <w:t>Související právní předpis:</w:t>
            </w:r>
          </w:p>
          <w:p w14:paraId="132DA69D" w14:textId="77777777" w:rsidR="004863E1" w:rsidRPr="00BE5EBF" w:rsidRDefault="004863E1" w:rsidP="004863E1">
            <w:pPr>
              <w:rPr>
                <w:sz w:val="18"/>
                <w:szCs w:val="18"/>
              </w:rPr>
            </w:pPr>
            <w:r w:rsidRPr="00BE5EBF">
              <w:rPr>
                <w:sz w:val="18"/>
                <w:szCs w:val="18"/>
              </w:rPr>
              <w:t>Nařízení vlády č. 591/2006 Sb. – příloha č. 3</w:t>
            </w:r>
          </w:p>
          <w:p w14:paraId="132DA69E" w14:textId="77777777" w:rsidR="004863E1" w:rsidRPr="00BE5EBF" w:rsidRDefault="004863E1" w:rsidP="004863E1">
            <w:pPr>
              <w:rPr>
                <w:sz w:val="18"/>
                <w:szCs w:val="18"/>
              </w:rPr>
            </w:pPr>
            <w:r w:rsidRPr="00BE5EBF">
              <w:rPr>
                <w:sz w:val="18"/>
                <w:szCs w:val="18"/>
              </w:rPr>
              <w:lastRenderedPageBreak/>
              <w:t>Zákon č. 309/2005 Sb. § 5</w:t>
            </w:r>
          </w:p>
          <w:p w14:paraId="132DA69F" w14:textId="77777777" w:rsidR="004863E1" w:rsidRPr="00BE5EBF" w:rsidRDefault="004863E1" w:rsidP="004863E1">
            <w:pPr>
              <w:rPr>
                <w:sz w:val="18"/>
                <w:szCs w:val="18"/>
              </w:rPr>
            </w:pPr>
            <w:r w:rsidRPr="00BE5EBF">
              <w:rPr>
                <w:sz w:val="18"/>
                <w:szCs w:val="18"/>
              </w:rPr>
              <w:t>Nařízení vlády č. 362/2005 Sb.</w:t>
            </w:r>
          </w:p>
          <w:p w14:paraId="132DA6A0" w14:textId="77777777" w:rsidR="004863E1" w:rsidRPr="00BE5EBF" w:rsidRDefault="004863E1" w:rsidP="004863E1">
            <w:pPr>
              <w:rPr>
                <w:sz w:val="18"/>
                <w:szCs w:val="18"/>
              </w:rPr>
            </w:pPr>
          </w:p>
          <w:p w14:paraId="132DA6A1" w14:textId="77777777" w:rsidR="004863E1" w:rsidRPr="00BE5EBF" w:rsidRDefault="004863E1" w:rsidP="004863E1">
            <w:pPr>
              <w:rPr>
                <w:sz w:val="18"/>
                <w:szCs w:val="18"/>
              </w:rPr>
            </w:pPr>
          </w:p>
        </w:tc>
      </w:tr>
      <w:tr w:rsidR="004863E1" w:rsidRPr="00BE5EBF" w14:paraId="132DA6AA" w14:textId="77777777" w:rsidTr="004863E1">
        <w:tc>
          <w:tcPr>
            <w:tcW w:w="10206" w:type="dxa"/>
            <w:gridSpan w:val="2"/>
          </w:tcPr>
          <w:p w14:paraId="132DA6A3" w14:textId="77777777" w:rsidR="004863E1" w:rsidRPr="00BE5EBF" w:rsidRDefault="004863E1" w:rsidP="004863E1">
            <w:pPr>
              <w:rPr>
                <w:b/>
              </w:rPr>
            </w:pPr>
            <w:r w:rsidRPr="00BE5EBF">
              <w:rPr>
                <w:b/>
              </w:rPr>
              <w:lastRenderedPageBreak/>
              <w:t>Speciální info ke stavbě:</w:t>
            </w:r>
          </w:p>
          <w:p w14:paraId="132DA6A4" w14:textId="77777777" w:rsidR="004863E1" w:rsidRPr="00BE5EBF" w:rsidRDefault="004863E1" w:rsidP="004863E1">
            <w:pPr>
              <w:rPr>
                <w:b/>
              </w:rPr>
            </w:pPr>
          </w:p>
          <w:p w14:paraId="132DA6A5" w14:textId="77777777" w:rsidR="004863E1" w:rsidRPr="00BE5EBF" w:rsidRDefault="004863E1" w:rsidP="004863E1">
            <w:pPr>
              <w:rPr>
                <w:b/>
              </w:rPr>
            </w:pPr>
          </w:p>
          <w:p w14:paraId="132DA6A6" w14:textId="77777777" w:rsidR="004863E1" w:rsidRPr="00BE5EBF" w:rsidRDefault="004863E1" w:rsidP="004863E1">
            <w:pPr>
              <w:rPr>
                <w:b/>
              </w:rPr>
            </w:pPr>
          </w:p>
          <w:p w14:paraId="132DA6A7" w14:textId="77777777" w:rsidR="004863E1" w:rsidRPr="00BE5EBF" w:rsidRDefault="004863E1" w:rsidP="004863E1">
            <w:pPr>
              <w:rPr>
                <w:b/>
              </w:rPr>
            </w:pPr>
          </w:p>
          <w:p w14:paraId="132DA6A8" w14:textId="77777777" w:rsidR="004863E1" w:rsidRPr="00BE5EBF" w:rsidRDefault="004863E1" w:rsidP="004863E1">
            <w:pPr>
              <w:rPr>
                <w:b/>
              </w:rPr>
            </w:pPr>
          </w:p>
          <w:p w14:paraId="132DA6A9" w14:textId="77777777" w:rsidR="004863E1" w:rsidRPr="00BE5EBF" w:rsidRDefault="004863E1" w:rsidP="004863E1">
            <w:pPr>
              <w:rPr>
                <w:b/>
              </w:rPr>
            </w:pPr>
          </w:p>
        </w:tc>
      </w:tr>
    </w:tbl>
    <w:p w14:paraId="132DA6AB" w14:textId="77777777" w:rsidR="00E64B88" w:rsidRPr="00BE5EBF" w:rsidRDefault="00E64B88" w:rsidP="005A3DB6">
      <w:pPr>
        <w:jc w:val="center"/>
        <w:rPr>
          <w:u w:val="single"/>
        </w:rPr>
      </w:pPr>
    </w:p>
    <w:p w14:paraId="132DA6AC" w14:textId="77777777" w:rsidR="00E10158" w:rsidRPr="00BE5EBF" w:rsidRDefault="00E10158">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4863E1" w:rsidRPr="00BE5EBF" w14:paraId="132DA6AE" w14:textId="77777777" w:rsidTr="004863E1">
        <w:trPr>
          <w:trHeight w:val="416"/>
        </w:trPr>
        <w:tc>
          <w:tcPr>
            <w:tcW w:w="10206" w:type="dxa"/>
            <w:gridSpan w:val="2"/>
            <w:shd w:val="clear" w:color="auto" w:fill="1D1B11" w:themeFill="background2" w:themeFillShade="1A"/>
          </w:tcPr>
          <w:p w14:paraId="132DA6AD" w14:textId="77777777" w:rsidR="004863E1" w:rsidRPr="00BE5EBF" w:rsidRDefault="004863E1" w:rsidP="005E6038">
            <w:pPr>
              <w:pStyle w:val="3ce"/>
              <w:rPr>
                <w:rFonts w:cs="Times New Roman"/>
              </w:rPr>
            </w:pPr>
            <w:bookmarkStart w:id="56" w:name="_Toc152101086"/>
            <w:r w:rsidRPr="00BE5EBF">
              <w:rPr>
                <w:rFonts w:cs="Times New Roman"/>
              </w:rPr>
              <w:lastRenderedPageBreak/>
              <w:t xml:space="preserve">Příloha č. </w:t>
            </w:r>
            <w:r w:rsidR="005E6038" w:rsidRPr="00BE5EBF">
              <w:rPr>
                <w:rFonts w:cs="Times New Roman"/>
              </w:rPr>
              <w:t>IX</w:t>
            </w:r>
            <w:r w:rsidRPr="00BE5EBF">
              <w:rPr>
                <w:rFonts w:cs="Times New Roman"/>
              </w:rPr>
              <w:t>.</w:t>
            </w:r>
            <w:r w:rsidR="005E6038" w:rsidRPr="00BE5EBF">
              <w:rPr>
                <w:rFonts w:cs="Times New Roman"/>
              </w:rPr>
              <w:t xml:space="preserve"> </w:t>
            </w:r>
            <w:r w:rsidRPr="00BE5EBF">
              <w:rPr>
                <w:rFonts w:cs="Times New Roman"/>
              </w:rPr>
              <w:t>a  : MONTÁŽNÍ  PRÁCE</w:t>
            </w:r>
            <w:bookmarkEnd w:id="56"/>
          </w:p>
        </w:tc>
      </w:tr>
      <w:tr w:rsidR="004863E1" w:rsidRPr="00BE5EBF" w14:paraId="132DA6B1" w14:textId="77777777" w:rsidTr="004863E1">
        <w:tc>
          <w:tcPr>
            <w:tcW w:w="10206" w:type="dxa"/>
            <w:gridSpan w:val="2"/>
          </w:tcPr>
          <w:p w14:paraId="132DA6AF" w14:textId="77777777" w:rsidR="004863E1" w:rsidRPr="00BE5EBF" w:rsidRDefault="004863E1" w:rsidP="004863E1">
            <w:pPr>
              <w:jc w:val="both"/>
              <w:rPr>
                <w:sz w:val="18"/>
                <w:szCs w:val="18"/>
              </w:rPr>
            </w:pPr>
            <w:r w:rsidRPr="00BE5EBF">
              <w:rPr>
                <w:b/>
                <w:sz w:val="18"/>
                <w:szCs w:val="18"/>
              </w:rPr>
              <w:t xml:space="preserve">Montážní práce: </w:t>
            </w:r>
            <w:r w:rsidRPr="00BE5EBF">
              <w:rPr>
                <w:sz w:val="18"/>
                <w:szCs w:val="18"/>
              </w:rPr>
              <w:t>smí být zahájeny pouze po náležitém převzetí montážního pracoviště odpovědnou osobou k řízení montážních prací a odpovědnou za jejich provádění. O předání montážního pracoviště se vyhotoví písemný záznam.</w:t>
            </w:r>
          </w:p>
          <w:p w14:paraId="132DA6B0" w14:textId="77777777" w:rsidR="004863E1" w:rsidRPr="00BE5EBF" w:rsidRDefault="004863E1" w:rsidP="004863E1">
            <w:pPr>
              <w:jc w:val="both"/>
              <w:rPr>
                <w:sz w:val="18"/>
                <w:szCs w:val="18"/>
              </w:rPr>
            </w:pPr>
          </w:p>
        </w:tc>
      </w:tr>
      <w:tr w:rsidR="004863E1" w:rsidRPr="00BE5EBF" w14:paraId="132DA6B4" w14:textId="77777777" w:rsidTr="004863E1">
        <w:tc>
          <w:tcPr>
            <w:tcW w:w="2410" w:type="dxa"/>
            <w:shd w:val="clear" w:color="auto" w:fill="A6A6A6" w:themeFill="background1" w:themeFillShade="A6"/>
          </w:tcPr>
          <w:p w14:paraId="132DA6B2" w14:textId="77777777" w:rsidR="004863E1" w:rsidRPr="00BE5EBF" w:rsidRDefault="004863E1" w:rsidP="004863E1">
            <w:pPr>
              <w:jc w:val="center"/>
              <w:rPr>
                <w:b/>
                <w:i/>
                <w:u w:val="single"/>
              </w:rPr>
            </w:pPr>
            <w:r w:rsidRPr="00BE5EBF">
              <w:rPr>
                <w:b/>
                <w:i/>
                <w:u w:val="single"/>
              </w:rPr>
              <w:t>Rizika</w:t>
            </w:r>
          </w:p>
        </w:tc>
        <w:tc>
          <w:tcPr>
            <w:tcW w:w="7796" w:type="dxa"/>
            <w:shd w:val="clear" w:color="auto" w:fill="A6A6A6" w:themeFill="background1" w:themeFillShade="A6"/>
          </w:tcPr>
          <w:p w14:paraId="132DA6B3" w14:textId="77777777" w:rsidR="004863E1" w:rsidRPr="00BE5EBF" w:rsidRDefault="004863E1" w:rsidP="004863E1">
            <w:pPr>
              <w:jc w:val="center"/>
              <w:rPr>
                <w:b/>
                <w:i/>
                <w:u w:val="single"/>
              </w:rPr>
            </w:pPr>
            <w:r w:rsidRPr="00BE5EBF">
              <w:rPr>
                <w:b/>
                <w:i/>
                <w:u w:val="single"/>
              </w:rPr>
              <w:t>Opatření</w:t>
            </w:r>
          </w:p>
        </w:tc>
      </w:tr>
      <w:tr w:rsidR="004863E1" w:rsidRPr="00BE5EBF" w14:paraId="132DA6BB" w14:textId="77777777" w:rsidTr="004863E1">
        <w:tc>
          <w:tcPr>
            <w:tcW w:w="2410" w:type="dxa"/>
          </w:tcPr>
          <w:p w14:paraId="132DA6B5" w14:textId="77777777" w:rsidR="004863E1" w:rsidRPr="00BE5EBF" w:rsidRDefault="004863E1" w:rsidP="004863E1">
            <w:pPr>
              <w:jc w:val="both"/>
              <w:rPr>
                <w:b/>
                <w:sz w:val="18"/>
                <w:szCs w:val="18"/>
              </w:rPr>
            </w:pPr>
            <w:r w:rsidRPr="00BE5EBF">
              <w:rPr>
                <w:b/>
                <w:sz w:val="18"/>
                <w:szCs w:val="18"/>
              </w:rPr>
              <w:t>Ohrožení osob při nezabezpečení montážního pracoviště</w:t>
            </w:r>
          </w:p>
        </w:tc>
        <w:tc>
          <w:tcPr>
            <w:tcW w:w="7796" w:type="dxa"/>
          </w:tcPr>
          <w:p w14:paraId="132DA6B6" w14:textId="77777777" w:rsidR="004863E1" w:rsidRPr="00BE5EBF" w:rsidRDefault="004863E1" w:rsidP="004863E1">
            <w:pPr>
              <w:pStyle w:val="Odstavecseseznamem"/>
              <w:numPr>
                <w:ilvl w:val="0"/>
                <w:numId w:val="64"/>
              </w:numPr>
              <w:spacing w:after="0" w:line="240" w:lineRule="auto"/>
              <w:jc w:val="both"/>
              <w:rPr>
                <w:rFonts w:ascii="Times New Roman" w:hAnsi="Times New Roman"/>
                <w:i/>
                <w:sz w:val="18"/>
                <w:szCs w:val="18"/>
              </w:rPr>
            </w:pPr>
            <w:r w:rsidRPr="00BE5EBF">
              <w:rPr>
                <w:rFonts w:ascii="Times New Roman" w:hAnsi="Times New Roman"/>
                <w:sz w:val="18"/>
                <w:szCs w:val="18"/>
              </w:rPr>
              <w:t xml:space="preserve">Zhotovitel zajistí, aby montážní pracoviště umožňovalo bezpečné provádění montážních prací bez ohrožení osob a konstrukcí a splňovalo všechny požadavky na bezpečnost práce </w:t>
            </w:r>
            <w:r w:rsidRPr="00BE5EBF">
              <w:rPr>
                <w:rFonts w:ascii="Times New Roman" w:hAnsi="Times New Roman"/>
                <w:i/>
                <w:sz w:val="18"/>
                <w:szCs w:val="18"/>
              </w:rPr>
              <w:t>– jedná se o práce spojené s montáží a spojováním, demontáž a rozebírání ocelových, dřevěných, betonových, železobetonových, popřípadě jiných prvků různého tvaru a funkce – např. tyčových, plošných nebo prostorových, do stavebních objektů nebo technologických konstrukcí o požadovaném tvaru a provedení.</w:t>
            </w:r>
          </w:p>
          <w:p w14:paraId="132DA6B7" w14:textId="77777777" w:rsidR="004863E1" w:rsidRPr="00BE5EBF" w:rsidRDefault="004863E1" w:rsidP="004863E1">
            <w:pPr>
              <w:pStyle w:val="Odstavecseseznamem"/>
              <w:numPr>
                <w:ilvl w:val="0"/>
                <w:numId w:val="6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montážní a bezpečnostní přípravky, které slouží k zajištění bezpečnosti osob při montáži, hlavně při práci ve výškách, byly upevněny k dílcům ještě před vyzdvižením k osazení.</w:t>
            </w:r>
          </w:p>
          <w:p w14:paraId="132DA6B8" w14:textId="77777777" w:rsidR="004863E1" w:rsidRPr="00BE5EBF" w:rsidRDefault="004863E1" w:rsidP="004863E1">
            <w:pPr>
              <w:pStyle w:val="Odstavecseseznamem"/>
              <w:numPr>
                <w:ilvl w:val="0"/>
                <w:numId w:val="6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přístup na montážní pracoviště a pro zřízení bezpečné pracovní podlahy, se budou využívat jen trvalé konstrukce, které jsou současně s postupem montáže do stavby zabudovány, jako jsou schodiště nebo stropní panely.( na základě technologického postupu).</w:t>
            </w:r>
          </w:p>
          <w:p w14:paraId="132DA6B9" w14:textId="77777777" w:rsidR="004863E1" w:rsidRPr="00BE5EBF" w:rsidRDefault="004863E1" w:rsidP="004863E1">
            <w:pPr>
              <w:pStyle w:val="Odstavecseseznamem"/>
              <w:jc w:val="both"/>
              <w:rPr>
                <w:rFonts w:ascii="Times New Roman" w:hAnsi="Times New Roman"/>
                <w:sz w:val="18"/>
                <w:szCs w:val="18"/>
              </w:rPr>
            </w:pPr>
          </w:p>
          <w:p w14:paraId="132DA6BA"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C0" w14:textId="77777777" w:rsidTr="004863E1">
        <w:tc>
          <w:tcPr>
            <w:tcW w:w="2410" w:type="dxa"/>
          </w:tcPr>
          <w:p w14:paraId="132DA6BC" w14:textId="77777777" w:rsidR="004863E1" w:rsidRPr="00BE5EBF" w:rsidRDefault="004863E1" w:rsidP="004863E1">
            <w:pPr>
              <w:jc w:val="both"/>
              <w:rPr>
                <w:b/>
                <w:sz w:val="18"/>
                <w:szCs w:val="18"/>
              </w:rPr>
            </w:pPr>
            <w:r w:rsidRPr="00BE5EBF">
              <w:rPr>
                <w:b/>
                <w:sz w:val="18"/>
                <w:szCs w:val="18"/>
              </w:rPr>
              <w:t>Ohrožení osob při dopravě pomocí závěsného koše</w:t>
            </w:r>
          </w:p>
        </w:tc>
        <w:tc>
          <w:tcPr>
            <w:tcW w:w="7796" w:type="dxa"/>
          </w:tcPr>
          <w:p w14:paraId="132DA6BD" w14:textId="77777777" w:rsidR="004863E1" w:rsidRPr="00BE5EBF" w:rsidRDefault="004863E1" w:rsidP="004863E1">
            <w:pPr>
              <w:pStyle w:val="Odstavecseseznamem"/>
              <w:numPr>
                <w:ilvl w:val="0"/>
                <w:numId w:val="65"/>
              </w:numPr>
              <w:spacing w:after="0" w:line="240" w:lineRule="auto"/>
              <w:rPr>
                <w:rFonts w:ascii="Times New Roman" w:hAnsi="Times New Roman"/>
                <w:sz w:val="18"/>
                <w:szCs w:val="18"/>
              </w:rPr>
            </w:pPr>
            <w:r w:rsidRPr="00BE5EBF">
              <w:rPr>
                <w:rFonts w:ascii="Times New Roman" w:hAnsi="Times New Roman"/>
                <w:sz w:val="18"/>
                <w:szCs w:val="18"/>
              </w:rPr>
              <w:t xml:space="preserve">Zhotovitel zajistí, aby při dopravě osob pomocí závěsných košů bylo vždy zajištěno podle technologického postupu a v souladu s bezpečnostními požadavky, a dala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k tomu souhlas odborně způsobilá osoba pověřená zhotovitelem. (viz – Jeřábnické práce – doprava osob).</w:t>
            </w:r>
          </w:p>
          <w:p w14:paraId="132DA6BE" w14:textId="77777777" w:rsidR="004863E1" w:rsidRPr="00BE5EBF" w:rsidRDefault="004863E1" w:rsidP="004863E1">
            <w:pPr>
              <w:pStyle w:val="Odstavecseseznamem"/>
              <w:numPr>
                <w:ilvl w:val="0"/>
                <w:numId w:val="65"/>
              </w:numPr>
              <w:spacing w:after="0" w:line="240" w:lineRule="auto"/>
              <w:rPr>
                <w:rFonts w:ascii="Times New Roman" w:hAnsi="Times New Roman"/>
                <w:sz w:val="18"/>
                <w:szCs w:val="18"/>
              </w:rPr>
            </w:pPr>
          </w:p>
          <w:p w14:paraId="132DA6BF" w14:textId="77777777" w:rsidR="004863E1" w:rsidRPr="00BE5EBF" w:rsidRDefault="004863E1" w:rsidP="004863E1">
            <w:pPr>
              <w:ind w:left="360"/>
              <w:rPr>
                <w:sz w:val="18"/>
                <w:szCs w:val="18"/>
              </w:rPr>
            </w:pPr>
          </w:p>
        </w:tc>
      </w:tr>
      <w:tr w:rsidR="004863E1" w:rsidRPr="00BE5EBF" w14:paraId="132DA6C6" w14:textId="77777777" w:rsidTr="004863E1">
        <w:tc>
          <w:tcPr>
            <w:tcW w:w="2410" w:type="dxa"/>
          </w:tcPr>
          <w:p w14:paraId="132DA6C1" w14:textId="77777777" w:rsidR="004863E1" w:rsidRPr="00BE5EBF" w:rsidRDefault="004863E1" w:rsidP="004863E1">
            <w:pPr>
              <w:rPr>
                <w:b/>
                <w:sz w:val="18"/>
                <w:szCs w:val="18"/>
              </w:rPr>
            </w:pPr>
            <w:r w:rsidRPr="00BE5EBF">
              <w:rPr>
                <w:b/>
                <w:sz w:val="18"/>
                <w:szCs w:val="18"/>
              </w:rPr>
              <w:t>Ohrožení osob zdviháním a přemísťováním břemen</w:t>
            </w:r>
          </w:p>
        </w:tc>
        <w:tc>
          <w:tcPr>
            <w:tcW w:w="7796" w:type="dxa"/>
          </w:tcPr>
          <w:p w14:paraId="132DA6C2" w14:textId="77777777" w:rsidR="004863E1" w:rsidRPr="00BE5EBF" w:rsidRDefault="004863E1" w:rsidP="004863E1">
            <w:pPr>
              <w:pStyle w:val="Odstavecseseznamem"/>
              <w:numPr>
                <w:ilvl w:val="0"/>
                <w:numId w:val="6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byl dodržen zákaz zdvihání nebo přemísťování břemen, která jsou zasypaná, upevněná, přimrzlá.</w:t>
            </w:r>
          </w:p>
          <w:p w14:paraId="132DA6C3" w14:textId="77777777" w:rsidR="004863E1" w:rsidRPr="00BE5EBF" w:rsidRDefault="004863E1" w:rsidP="004863E1">
            <w:pPr>
              <w:pStyle w:val="Odstavecseseznamem"/>
              <w:numPr>
                <w:ilvl w:val="0"/>
                <w:numId w:val="6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odebírání dílců ze skládky nebo z dopravního prostředku bylo zajištěno bezpečné skladování zbývajících dílců.</w:t>
            </w:r>
          </w:p>
          <w:p w14:paraId="132DA6C4" w14:textId="77777777" w:rsidR="004863E1" w:rsidRPr="00BE5EBF" w:rsidRDefault="004863E1" w:rsidP="004863E1">
            <w:pPr>
              <w:pStyle w:val="Odstavecseseznamem"/>
              <w:numPr>
                <w:ilvl w:val="0"/>
                <w:numId w:val="65"/>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zdvihání a přemísťování dílců, se všechny osoby zdržovaly v bezpečné vzdálenosti a teprve po ustálení dílce nad místem montáže prováděly jeho osazení. I toto osazení musí být prováděno z bezpečné plošiny nebo podlahy. Dílce budou odvěšovat od závěsu zdvihacího prostředku teprve po zajištění.</w:t>
            </w:r>
          </w:p>
          <w:p w14:paraId="132DA6C5"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CC" w14:textId="77777777" w:rsidTr="004863E1">
        <w:tc>
          <w:tcPr>
            <w:tcW w:w="2410" w:type="dxa"/>
          </w:tcPr>
          <w:p w14:paraId="132DA6C7" w14:textId="77777777" w:rsidR="004863E1" w:rsidRPr="00BE5EBF" w:rsidRDefault="004863E1" w:rsidP="004863E1">
            <w:pPr>
              <w:rPr>
                <w:b/>
                <w:sz w:val="18"/>
                <w:szCs w:val="18"/>
              </w:rPr>
            </w:pPr>
            <w:r w:rsidRPr="00BE5EBF">
              <w:rPr>
                <w:b/>
                <w:sz w:val="18"/>
                <w:szCs w:val="18"/>
              </w:rPr>
              <w:t>Ohrožení osob nezajištěním dílců</w:t>
            </w:r>
          </w:p>
        </w:tc>
        <w:tc>
          <w:tcPr>
            <w:tcW w:w="7796" w:type="dxa"/>
          </w:tcPr>
          <w:p w14:paraId="132DA6C8" w14:textId="77777777" w:rsidR="004863E1" w:rsidRPr="00BE5EBF" w:rsidRDefault="004863E1" w:rsidP="004863E1">
            <w:pPr>
              <w:pStyle w:val="Odstavecseseznamem"/>
              <w:numPr>
                <w:ilvl w:val="0"/>
                <w:numId w:val="6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svislé dílce byly po osazení zajištěny proti překlopení šrouby, montážními stolicemi, zaklínováním v základové patce nebo jiným vhodným způsobem – tak, aby bezpečnost osob nebyla podmíněna stabilitou dílců. Následující dílec se bude osazovat až tehdy, až je předchozí dílec bezpečně uložen a upevněn.</w:t>
            </w:r>
          </w:p>
          <w:p w14:paraId="132DA6C9" w14:textId="77777777" w:rsidR="004863E1" w:rsidRPr="00BE5EBF" w:rsidRDefault="004863E1" w:rsidP="004863E1">
            <w:pPr>
              <w:pStyle w:val="Odstavecseseznamem"/>
              <w:numPr>
                <w:ilvl w:val="0"/>
                <w:numId w:val="66"/>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bylo technologickým postupem stanoveno vyztužení těch dílců, při jejichž osazení je ohrožena bezpečnost osob na staveništi i osoby při montáži.</w:t>
            </w:r>
          </w:p>
          <w:p w14:paraId="132DA6CA" w14:textId="77777777" w:rsidR="004863E1" w:rsidRPr="00BE5EBF" w:rsidRDefault="004863E1" w:rsidP="004863E1">
            <w:pPr>
              <w:pStyle w:val="Odstavecseseznamem"/>
              <w:numPr>
                <w:ilvl w:val="0"/>
                <w:numId w:val="66"/>
              </w:numPr>
              <w:spacing w:after="0" w:line="240" w:lineRule="auto"/>
              <w:jc w:val="both"/>
              <w:rPr>
                <w:rFonts w:ascii="Times New Roman" w:hAnsi="Times New Roman"/>
                <w:sz w:val="18"/>
                <w:szCs w:val="18"/>
              </w:rPr>
            </w:pPr>
          </w:p>
          <w:p w14:paraId="132DA6CB"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D2" w14:textId="77777777" w:rsidTr="004863E1">
        <w:tc>
          <w:tcPr>
            <w:tcW w:w="2410" w:type="dxa"/>
          </w:tcPr>
          <w:p w14:paraId="132DA6CD" w14:textId="77777777" w:rsidR="004863E1" w:rsidRPr="00BE5EBF" w:rsidRDefault="004863E1" w:rsidP="004863E1">
            <w:pPr>
              <w:rPr>
                <w:b/>
                <w:sz w:val="18"/>
                <w:szCs w:val="18"/>
              </w:rPr>
            </w:pPr>
            <w:r w:rsidRPr="00BE5EBF">
              <w:rPr>
                <w:b/>
                <w:sz w:val="18"/>
                <w:szCs w:val="18"/>
              </w:rPr>
              <w:t>Ohrožení osob při montáži OK</w:t>
            </w:r>
          </w:p>
        </w:tc>
        <w:tc>
          <w:tcPr>
            <w:tcW w:w="7796" w:type="dxa"/>
          </w:tcPr>
          <w:p w14:paraId="132DA6CE" w14:textId="77777777" w:rsidR="004863E1" w:rsidRPr="00BE5EBF" w:rsidRDefault="004863E1" w:rsidP="004863E1">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Ok byla na staveništi sestavována bez násilného vkládání jednotlivých dílců tak, aby se zamezilo vzniku nežádoucích napětí jednotlivých částí.  Smí se používat jen trnů z oceli menší tvrdosti, než má ocel montované konstrukce.</w:t>
            </w:r>
          </w:p>
          <w:p w14:paraId="132DA6CF" w14:textId="77777777" w:rsidR="004863E1" w:rsidRPr="00BE5EBF" w:rsidRDefault="004863E1" w:rsidP="004863E1">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osoby nemontovaly dílce bez dočasného podepření, ohrozilo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by to stabilitu konstrukce. Následně dočasné podpěry, závěsy, vyztužení nebyly odstraňovány dříve, dokud není zabezpečena stabilita konstrukce.</w:t>
            </w:r>
          </w:p>
          <w:p w14:paraId="132DA6D0" w14:textId="77777777" w:rsidR="004863E1" w:rsidRPr="00BE5EBF" w:rsidRDefault="004863E1" w:rsidP="004863E1">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ocelové konstrukce musí být po dobu jejich montáže trvale uzemněny. </w:t>
            </w:r>
          </w:p>
          <w:p w14:paraId="132DA6D1"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6D9" w14:textId="77777777" w:rsidTr="004863E1">
        <w:tc>
          <w:tcPr>
            <w:tcW w:w="10206" w:type="dxa"/>
            <w:gridSpan w:val="2"/>
          </w:tcPr>
          <w:p w14:paraId="132DA6D3" w14:textId="77777777" w:rsidR="004863E1" w:rsidRPr="00BE5EBF" w:rsidRDefault="004863E1" w:rsidP="004863E1">
            <w:pPr>
              <w:rPr>
                <w:b/>
              </w:rPr>
            </w:pPr>
            <w:r w:rsidRPr="00BE5EBF">
              <w:rPr>
                <w:b/>
              </w:rPr>
              <w:t>Zhotovitel prací na stavbě zajistí:</w:t>
            </w:r>
          </w:p>
          <w:p w14:paraId="132DA6D4"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Zabezpečení montážního pracoviště</w:t>
            </w:r>
          </w:p>
          <w:p w14:paraId="132DA6D5"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Bezpečné zdvihání a přemísťování břemen</w:t>
            </w:r>
          </w:p>
          <w:p w14:paraId="132DA6D6" w14:textId="77777777" w:rsidR="004863E1" w:rsidRPr="00BE5EBF" w:rsidRDefault="004863E1" w:rsidP="004863E1">
            <w:pPr>
              <w:pStyle w:val="Odstavecseseznamem"/>
              <w:numPr>
                <w:ilvl w:val="0"/>
                <w:numId w:val="58"/>
              </w:numPr>
              <w:spacing w:after="0" w:line="240" w:lineRule="auto"/>
              <w:rPr>
                <w:rFonts w:ascii="Times New Roman" w:hAnsi="Times New Roman"/>
              </w:rPr>
            </w:pPr>
            <w:r w:rsidRPr="00BE5EBF">
              <w:rPr>
                <w:rFonts w:ascii="Times New Roman" w:hAnsi="Times New Roman"/>
              </w:rPr>
              <w:t xml:space="preserve">Bezpečnou montáž </w:t>
            </w:r>
          </w:p>
          <w:p w14:paraId="132DA6D7" w14:textId="77777777" w:rsidR="004863E1" w:rsidRPr="00BE5EBF" w:rsidRDefault="004863E1" w:rsidP="004863E1">
            <w:pPr>
              <w:pStyle w:val="Odstavecseseznamem"/>
              <w:rPr>
                <w:rFonts w:ascii="Times New Roman" w:hAnsi="Times New Roman"/>
              </w:rPr>
            </w:pPr>
          </w:p>
          <w:p w14:paraId="132DA6D8" w14:textId="77777777" w:rsidR="004863E1" w:rsidRPr="00BE5EBF" w:rsidRDefault="004863E1" w:rsidP="004863E1">
            <w:pPr>
              <w:pStyle w:val="Odstavecseseznamem"/>
              <w:rPr>
                <w:rFonts w:ascii="Times New Roman" w:hAnsi="Times New Roman"/>
              </w:rPr>
            </w:pPr>
          </w:p>
        </w:tc>
      </w:tr>
      <w:tr w:rsidR="004863E1" w:rsidRPr="00BE5EBF" w14:paraId="132DA6DE" w14:textId="77777777" w:rsidTr="004863E1">
        <w:tc>
          <w:tcPr>
            <w:tcW w:w="10206" w:type="dxa"/>
            <w:gridSpan w:val="2"/>
          </w:tcPr>
          <w:p w14:paraId="132DA6DA" w14:textId="77777777" w:rsidR="004863E1" w:rsidRPr="00BE5EBF" w:rsidRDefault="004863E1" w:rsidP="004863E1">
            <w:pPr>
              <w:rPr>
                <w:b/>
              </w:rPr>
            </w:pPr>
            <w:r w:rsidRPr="00BE5EBF">
              <w:rPr>
                <w:b/>
              </w:rPr>
              <w:t>Související právní předpis:</w:t>
            </w:r>
          </w:p>
          <w:p w14:paraId="132DA6DB" w14:textId="77777777" w:rsidR="004863E1" w:rsidRPr="00BE5EBF" w:rsidRDefault="004863E1" w:rsidP="004863E1">
            <w:pPr>
              <w:rPr>
                <w:sz w:val="18"/>
                <w:szCs w:val="18"/>
              </w:rPr>
            </w:pPr>
            <w:r w:rsidRPr="00BE5EBF">
              <w:rPr>
                <w:sz w:val="18"/>
                <w:szCs w:val="18"/>
              </w:rPr>
              <w:lastRenderedPageBreak/>
              <w:t>Nařízení vlády 591/2006 Sb. příloha č.1, 3</w:t>
            </w:r>
          </w:p>
          <w:p w14:paraId="132DA6DC" w14:textId="77777777" w:rsidR="004863E1" w:rsidRPr="00BE5EBF" w:rsidRDefault="004863E1" w:rsidP="004863E1">
            <w:pPr>
              <w:rPr>
                <w:sz w:val="18"/>
                <w:szCs w:val="18"/>
              </w:rPr>
            </w:pPr>
            <w:r w:rsidRPr="00BE5EBF">
              <w:rPr>
                <w:sz w:val="18"/>
                <w:szCs w:val="18"/>
              </w:rPr>
              <w:t>ČSN ISO12480 – příloha C</w:t>
            </w:r>
          </w:p>
          <w:p w14:paraId="132DA6DD" w14:textId="77777777" w:rsidR="004863E1" w:rsidRPr="00BE5EBF" w:rsidRDefault="004863E1" w:rsidP="004863E1">
            <w:pPr>
              <w:rPr>
                <w:sz w:val="18"/>
                <w:szCs w:val="18"/>
              </w:rPr>
            </w:pPr>
          </w:p>
        </w:tc>
      </w:tr>
      <w:tr w:rsidR="004863E1" w:rsidRPr="00BE5EBF" w14:paraId="132DA6E6" w14:textId="77777777" w:rsidTr="004863E1">
        <w:tc>
          <w:tcPr>
            <w:tcW w:w="10206" w:type="dxa"/>
            <w:gridSpan w:val="2"/>
          </w:tcPr>
          <w:p w14:paraId="132DA6DF" w14:textId="77777777" w:rsidR="004863E1" w:rsidRPr="00BE5EBF" w:rsidRDefault="004863E1" w:rsidP="004863E1">
            <w:pPr>
              <w:rPr>
                <w:b/>
              </w:rPr>
            </w:pPr>
            <w:r w:rsidRPr="00BE5EBF">
              <w:rPr>
                <w:b/>
              </w:rPr>
              <w:lastRenderedPageBreak/>
              <w:t>Speciální info ke stavbě:</w:t>
            </w:r>
          </w:p>
          <w:p w14:paraId="132DA6E0" w14:textId="77777777" w:rsidR="004863E1" w:rsidRPr="00BE5EBF" w:rsidRDefault="004863E1" w:rsidP="004863E1">
            <w:pPr>
              <w:rPr>
                <w:b/>
              </w:rPr>
            </w:pPr>
          </w:p>
          <w:p w14:paraId="132DA6E1" w14:textId="77777777" w:rsidR="004863E1" w:rsidRPr="00BE5EBF" w:rsidRDefault="004863E1" w:rsidP="004863E1">
            <w:pPr>
              <w:rPr>
                <w:b/>
              </w:rPr>
            </w:pPr>
          </w:p>
          <w:p w14:paraId="132DA6E2" w14:textId="77777777" w:rsidR="004863E1" w:rsidRPr="00BE5EBF" w:rsidRDefault="004863E1" w:rsidP="004863E1">
            <w:pPr>
              <w:rPr>
                <w:b/>
              </w:rPr>
            </w:pPr>
          </w:p>
          <w:p w14:paraId="132DA6E3" w14:textId="77777777" w:rsidR="004863E1" w:rsidRPr="00BE5EBF" w:rsidRDefault="004863E1" w:rsidP="004863E1">
            <w:pPr>
              <w:rPr>
                <w:b/>
              </w:rPr>
            </w:pPr>
          </w:p>
          <w:p w14:paraId="132DA6E4" w14:textId="77777777" w:rsidR="004863E1" w:rsidRPr="00BE5EBF" w:rsidRDefault="004863E1" w:rsidP="004863E1">
            <w:pPr>
              <w:rPr>
                <w:b/>
              </w:rPr>
            </w:pPr>
          </w:p>
          <w:p w14:paraId="132DA6E5" w14:textId="77777777" w:rsidR="004863E1" w:rsidRPr="00BE5EBF" w:rsidRDefault="004863E1" w:rsidP="004863E1">
            <w:pPr>
              <w:rPr>
                <w:b/>
              </w:rPr>
            </w:pPr>
          </w:p>
        </w:tc>
      </w:tr>
    </w:tbl>
    <w:p w14:paraId="132DA6E7" w14:textId="77777777" w:rsidR="00E64B88" w:rsidRPr="00BE5EBF" w:rsidRDefault="00E64B88" w:rsidP="005A3DB6">
      <w:pPr>
        <w:jc w:val="center"/>
        <w:rPr>
          <w:u w:val="single"/>
        </w:rPr>
      </w:pPr>
    </w:p>
    <w:p w14:paraId="132DA6E8" w14:textId="77777777" w:rsidR="00E64B88" w:rsidRPr="00BE5EBF" w:rsidRDefault="00E64B88" w:rsidP="005A3DB6">
      <w:pPr>
        <w:jc w:val="center"/>
        <w:rPr>
          <w:u w:val="single"/>
        </w:rPr>
      </w:pPr>
    </w:p>
    <w:p w14:paraId="132DA6E9" w14:textId="77777777" w:rsidR="00E10158" w:rsidRPr="00BE5EBF" w:rsidRDefault="00E10158">
      <w:pPr>
        <w:rPr>
          <w:u w:val="single"/>
        </w:rPr>
      </w:pPr>
      <w:r w:rsidRPr="00BE5EBF">
        <w:rPr>
          <w:u w:val="single"/>
        </w:rPr>
        <w:br w:type="page"/>
      </w:r>
    </w:p>
    <w:p w14:paraId="132DA6EA" w14:textId="77777777" w:rsidR="004C3D5D" w:rsidRPr="00BE5EBF" w:rsidRDefault="004C3D5D">
      <w:pPr>
        <w:rPr>
          <w:u w:val="single"/>
        </w:rPr>
      </w:pPr>
    </w:p>
    <w:p w14:paraId="132DA714" w14:textId="601B030E" w:rsidR="004C3D5D" w:rsidRPr="00BE5EBF" w:rsidRDefault="004C3D5D">
      <w:pPr>
        <w:rPr>
          <w:u w:val="single"/>
        </w:rPr>
      </w:pPr>
    </w:p>
    <w:p w14:paraId="132DA753" w14:textId="0751113C" w:rsidR="004C3D5D" w:rsidRPr="00BE5EBF" w:rsidRDefault="004C3D5D">
      <w:pPr>
        <w:rPr>
          <w:u w:val="single"/>
        </w:rPr>
      </w:pPr>
    </w:p>
    <w:tbl>
      <w:tblPr>
        <w:tblStyle w:val="Mkatabulky"/>
        <w:tblW w:w="10206" w:type="dxa"/>
        <w:tblInd w:w="-572" w:type="dxa"/>
        <w:tblLook w:val="04A0" w:firstRow="1" w:lastRow="0" w:firstColumn="1" w:lastColumn="0" w:noHBand="0" w:noVBand="1"/>
      </w:tblPr>
      <w:tblGrid>
        <w:gridCol w:w="2410"/>
        <w:gridCol w:w="7796"/>
      </w:tblGrid>
      <w:tr w:rsidR="00B24A77" w:rsidRPr="00BE5EBF" w14:paraId="132DA755" w14:textId="77777777" w:rsidTr="00B24A77">
        <w:trPr>
          <w:trHeight w:val="416"/>
        </w:trPr>
        <w:tc>
          <w:tcPr>
            <w:tcW w:w="10206" w:type="dxa"/>
            <w:gridSpan w:val="2"/>
            <w:shd w:val="clear" w:color="auto" w:fill="1D1B11" w:themeFill="background2" w:themeFillShade="1A"/>
          </w:tcPr>
          <w:p w14:paraId="132DA754" w14:textId="77777777" w:rsidR="00B24A77" w:rsidRPr="00BE5EBF" w:rsidRDefault="00B24A77" w:rsidP="00B24A77">
            <w:pPr>
              <w:pStyle w:val="3ce"/>
              <w:rPr>
                <w:rFonts w:cs="Times New Roman"/>
              </w:rPr>
            </w:pPr>
            <w:bookmarkStart w:id="57" w:name="_Toc152101087"/>
            <w:r w:rsidRPr="00BE5EBF">
              <w:rPr>
                <w:rFonts w:cs="Times New Roman"/>
              </w:rPr>
              <w:t>Příloha č. IX. e  : MONTÁŽNÍ  PRÁCE – hromosvod</w:t>
            </w:r>
            <w:bookmarkEnd w:id="57"/>
          </w:p>
        </w:tc>
      </w:tr>
      <w:tr w:rsidR="00B24A77" w:rsidRPr="00BE5EBF" w14:paraId="132DA758" w14:textId="77777777" w:rsidTr="00B24A77">
        <w:tc>
          <w:tcPr>
            <w:tcW w:w="10206" w:type="dxa"/>
            <w:gridSpan w:val="2"/>
          </w:tcPr>
          <w:p w14:paraId="132DA756" w14:textId="77777777" w:rsidR="00B24A77" w:rsidRPr="00BE5EBF" w:rsidRDefault="00B24A77" w:rsidP="00B24A77">
            <w:pPr>
              <w:jc w:val="both"/>
              <w:rPr>
                <w:sz w:val="18"/>
                <w:szCs w:val="18"/>
              </w:rPr>
            </w:pPr>
            <w:r w:rsidRPr="00BE5EBF">
              <w:rPr>
                <w:b/>
                <w:sz w:val="18"/>
                <w:szCs w:val="18"/>
              </w:rPr>
              <w:t xml:space="preserve">Montážní práce: </w:t>
            </w:r>
            <w:r w:rsidRPr="00BE5EBF">
              <w:rPr>
                <w:sz w:val="18"/>
                <w:szCs w:val="18"/>
              </w:rPr>
              <w:t>smí být zahájeny pouze po náležitém převzetí montážního pracoviště odpovědnou osobou k řízení montážních prací a odpovědnou za jejich provádění. O předání montážního pracoviště se vyhotoví písemný záznam.</w:t>
            </w:r>
          </w:p>
          <w:p w14:paraId="132DA757" w14:textId="77777777" w:rsidR="00B24A77" w:rsidRPr="00BE5EBF" w:rsidRDefault="00B24A77" w:rsidP="00B24A77">
            <w:pPr>
              <w:jc w:val="both"/>
              <w:rPr>
                <w:sz w:val="18"/>
                <w:szCs w:val="18"/>
              </w:rPr>
            </w:pPr>
          </w:p>
        </w:tc>
      </w:tr>
      <w:tr w:rsidR="00B24A77" w:rsidRPr="00BE5EBF" w14:paraId="132DA75B" w14:textId="77777777" w:rsidTr="00B24A77">
        <w:tc>
          <w:tcPr>
            <w:tcW w:w="2410" w:type="dxa"/>
            <w:shd w:val="clear" w:color="auto" w:fill="A6A6A6" w:themeFill="background1" w:themeFillShade="A6"/>
          </w:tcPr>
          <w:p w14:paraId="132DA759" w14:textId="77777777" w:rsidR="00B24A77" w:rsidRPr="00BE5EBF" w:rsidRDefault="00B24A77" w:rsidP="00B24A77">
            <w:pPr>
              <w:jc w:val="center"/>
              <w:rPr>
                <w:b/>
                <w:i/>
                <w:u w:val="single"/>
              </w:rPr>
            </w:pPr>
            <w:r w:rsidRPr="00BE5EBF">
              <w:rPr>
                <w:b/>
                <w:i/>
                <w:u w:val="single"/>
              </w:rPr>
              <w:t>Rizika</w:t>
            </w:r>
          </w:p>
        </w:tc>
        <w:tc>
          <w:tcPr>
            <w:tcW w:w="7796" w:type="dxa"/>
            <w:shd w:val="clear" w:color="auto" w:fill="A6A6A6" w:themeFill="background1" w:themeFillShade="A6"/>
          </w:tcPr>
          <w:p w14:paraId="132DA75A" w14:textId="77777777" w:rsidR="00B24A77" w:rsidRPr="00BE5EBF" w:rsidRDefault="00B24A77" w:rsidP="00B24A77">
            <w:pPr>
              <w:jc w:val="center"/>
              <w:rPr>
                <w:b/>
                <w:i/>
                <w:u w:val="single"/>
              </w:rPr>
            </w:pPr>
            <w:r w:rsidRPr="00BE5EBF">
              <w:rPr>
                <w:b/>
                <w:i/>
                <w:u w:val="single"/>
              </w:rPr>
              <w:t>Opatření</w:t>
            </w:r>
          </w:p>
        </w:tc>
      </w:tr>
      <w:tr w:rsidR="00B24A77" w:rsidRPr="00BE5EBF" w14:paraId="132DA761" w14:textId="77777777" w:rsidTr="00B24A77">
        <w:tc>
          <w:tcPr>
            <w:tcW w:w="2410" w:type="dxa"/>
          </w:tcPr>
          <w:p w14:paraId="132DA75C" w14:textId="77777777" w:rsidR="00B24A77" w:rsidRPr="00BE5EBF" w:rsidRDefault="00B24A77" w:rsidP="00B24A77">
            <w:pPr>
              <w:jc w:val="both"/>
              <w:rPr>
                <w:b/>
                <w:sz w:val="18"/>
                <w:szCs w:val="18"/>
              </w:rPr>
            </w:pPr>
            <w:r w:rsidRPr="00BE5EBF">
              <w:rPr>
                <w:b/>
                <w:sz w:val="18"/>
                <w:szCs w:val="18"/>
              </w:rPr>
              <w:t>Ohrožení osob při nezabezpečení montážního pracoviště</w:t>
            </w:r>
          </w:p>
        </w:tc>
        <w:tc>
          <w:tcPr>
            <w:tcW w:w="7796" w:type="dxa"/>
          </w:tcPr>
          <w:p w14:paraId="132DA75D" w14:textId="77777777" w:rsidR="00B24A77" w:rsidRPr="00BE5EBF" w:rsidRDefault="00B24A77" w:rsidP="00B24A77">
            <w:pPr>
              <w:pStyle w:val="Odstavecseseznamem"/>
              <w:numPr>
                <w:ilvl w:val="0"/>
                <w:numId w:val="64"/>
              </w:numPr>
              <w:spacing w:after="0" w:line="240" w:lineRule="auto"/>
              <w:jc w:val="both"/>
              <w:rPr>
                <w:rFonts w:ascii="Times New Roman" w:hAnsi="Times New Roman"/>
                <w:i/>
                <w:sz w:val="18"/>
                <w:szCs w:val="18"/>
              </w:rPr>
            </w:pPr>
            <w:r w:rsidRPr="00BE5EBF">
              <w:rPr>
                <w:rFonts w:ascii="Times New Roman" w:hAnsi="Times New Roman"/>
                <w:sz w:val="18"/>
                <w:szCs w:val="18"/>
              </w:rPr>
              <w:t xml:space="preserve">Zhotovitel zajistí, aby montážní pracoviště umožňovalo bezpečné provádění montážních prací bez ohrožení osob a konstrukcí a splňovalo všechny požadavky na bezpečnost práce </w:t>
            </w:r>
            <w:r w:rsidRPr="00BE5EBF">
              <w:rPr>
                <w:rFonts w:ascii="Times New Roman" w:hAnsi="Times New Roman"/>
                <w:i/>
                <w:sz w:val="18"/>
                <w:szCs w:val="18"/>
              </w:rPr>
              <w:t>– jedná se o práce spojené s montáží a spojováním, demontáž a rozebírání ocelových, dřevěných, betonových, železobetonových, popřípadě jiných prvků různého tvaru a funkce – např. tyčových, plošných nebo prostorových, do stavebních objektů nebo technologických konstrukcí o požadovaném tvaru a provedení.</w:t>
            </w:r>
          </w:p>
          <w:p w14:paraId="132DA75E" w14:textId="77777777" w:rsidR="00B24A77" w:rsidRPr="00BE5EBF" w:rsidRDefault="00B24A77" w:rsidP="00B24A77">
            <w:pPr>
              <w:pStyle w:val="Odstavecseseznamem"/>
              <w:numPr>
                <w:ilvl w:val="0"/>
                <w:numId w:val="6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montážní a bezpečnostní přípravky, které slouží k zajištění bezpečnosti osob při montáži, hlavně při práci ve výškách, byly upevněny k dílcům ještě před vyzdvižením k osazení.</w:t>
            </w:r>
          </w:p>
          <w:p w14:paraId="132DA75F" w14:textId="77777777" w:rsidR="00B24A77" w:rsidRPr="00BE5EBF" w:rsidRDefault="00B24A77" w:rsidP="00B24A77">
            <w:pPr>
              <w:pStyle w:val="Odstavecseseznamem"/>
              <w:numPr>
                <w:ilvl w:val="0"/>
                <w:numId w:val="64"/>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přístup na montážní pracoviště a pro zřízení bezpečné pracovní podlahy, se budou využívat jen trvalé konstrukce, které jsou současně s postupem montáže do stavby zabudovány, jako jsou schodiště nebo stropní panely. (na základě technologického postupu).</w:t>
            </w:r>
          </w:p>
          <w:p w14:paraId="132DA760" w14:textId="77777777" w:rsidR="00B24A77" w:rsidRPr="00BE5EBF" w:rsidRDefault="00B24A77" w:rsidP="00B24A77">
            <w:pPr>
              <w:pStyle w:val="Odstavecseseznamem"/>
              <w:jc w:val="both"/>
              <w:rPr>
                <w:rFonts w:ascii="Times New Roman" w:hAnsi="Times New Roman"/>
                <w:sz w:val="18"/>
                <w:szCs w:val="18"/>
              </w:rPr>
            </w:pPr>
          </w:p>
        </w:tc>
      </w:tr>
      <w:tr w:rsidR="00B24A77" w:rsidRPr="00BE5EBF" w14:paraId="132DA766" w14:textId="77777777" w:rsidTr="00B24A77">
        <w:tc>
          <w:tcPr>
            <w:tcW w:w="2410" w:type="dxa"/>
          </w:tcPr>
          <w:p w14:paraId="132DA762" w14:textId="77777777" w:rsidR="00B24A77" w:rsidRPr="00BE5EBF" w:rsidRDefault="00B24A77" w:rsidP="00B24A77">
            <w:pPr>
              <w:jc w:val="both"/>
              <w:rPr>
                <w:b/>
                <w:sz w:val="18"/>
                <w:szCs w:val="18"/>
              </w:rPr>
            </w:pPr>
            <w:r w:rsidRPr="00BE5EBF">
              <w:rPr>
                <w:b/>
                <w:sz w:val="18"/>
                <w:szCs w:val="18"/>
              </w:rPr>
              <w:t>Ohrožení osob pádem věcí z výšky</w:t>
            </w:r>
          </w:p>
        </w:tc>
        <w:tc>
          <w:tcPr>
            <w:tcW w:w="7796" w:type="dxa"/>
          </w:tcPr>
          <w:p w14:paraId="132DA763" w14:textId="77777777" w:rsidR="00B24A77" w:rsidRPr="00BE5EBF" w:rsidRDefault="00B24A77" w:rsidP="00B24A77">
            <w:pPr>
              <w:pStyle w:val="Odstavecseseznamem"/>
              <w:numPr>
                <w:ilvl w:val="0"/>
                <w:numId w:val="75"/>
              </w:numPr>
              <w:spacing w:after="0" w:line="240" w:lineRule="auto"/>
              <w:rPr>
                <w:rFonts w:ascii="Times New Roman" w:hAnsi="Times New Roman"/>
                <w:sz w:val="18"/>
                <w:szCs w:val="18"/>
              </w:rPr>
            </w:pPr>
            <w:r w:rsidRPr="00BE5EBF">
              <w:rPr>
                <w:rFonts w:ascii="Times New Roman" w:hAnsi="Times New Roman"/>
                <w:sz w:val="18"/>
                <w:szCs w:val="18"/>
              </w:rPr>
              <w:t xml:space="preserve">Zhotovitel zajistí ochranu osob, nacházejících se v okolí místa, kde hrozí pád věcí z výšky – </w:t>
            </w:r>
            <w:r w:rsidRPr="00BE5EBF">
              <w:rPr>
                <w:rFonts w:ascii="Times New Roman" w:hAnsi="Times New Roman"/>
                <w:b/>
                <w:sz w:val="18"/>
                <w:szCs w:val="18"/>
              </w:rPr>
              <w:t>vymezí a vyhradí ochranné pásmo pod místem montáže hromosvodů</w:t>
            </w:r>
            <w:r w:rsidRPr="00BE5EBF">
              <w:rPr>
                <w:rFonts w:ascii="Times New Roman" w:hAnsi="Times New Roman"/>
                <w:sz w:val="18"/>
                <w:szCs w:val="18"/>
              </w:rPr>
              <w:t>. Dále vyloučí přístup osob do míst shazování souvisejícího materiálu a odpadu ze střechy a montážního místa hromosvodů.</w:t>
            </w:r>
          </w:p>
          <w:p w14:paraId="132DA764" w14:textId="77777777" w:rsidR="00B24A77" w:rsidRPr="00BE5EBF" w:rsidRDefault="00B24A77" w:rsidP="00B24A77">
            <w:pPr>
              <w:pStyle w:val="Odstavecseseznamem"/>
              <w:numPr>
                <w:ilvl w:val="0"/>
                <w:numId w:val="75"/>
              </w:numPr>
              <w:spacing w:after="0" w:line="240" w:lineRule="auto"/>
              <w:rPr>
                <w:rFonts w:ascii="Times New Roman" w:hAnsi="Times New Roman"/>
                <w:sz w:val="18"/>
                <w:szCs w:val="18"/>
              </w:rPr>
            </w:pPr>
            <w:r w:rsidRPr="00BE5EBF">
              <w:rPr>
                <w:rFonts w:ascii="Times New Roman" w:hAnsi="Times New Roman"/>
                <w:sz w:val="18"/>
                <w:szCs w:val="18"/>
              </w:rPr>
              <w:t>Zhotovitel zajistí informovanost všech ostatních montážních firem a spolupracovníků o práci na střeše a ochranném pásmu.</w:t>
            </w:r>
          </w:p>
          <w:p w14:paraId="132DA765" w14:textId="77777777" w:rsidR="00B24A77" w:rsidRPr="00BE5EBF" w:rsidRDefault="00B24A77" w:rsidP="00B24A77">
            <w:pPr>
              <w:pStyle w:val="Odstavecseseznamem"/>
              <w:rPr>
                <w:rFonts w:ascii="Times New Roman" w:hAnsi="Times New Roman"/>
                <w:sz w:val="18"/>
                <w:szCs w:val="18"/>
              </w:rPr>
            </w:pPr>
          </w:p>
        </w:tc>
      </w:tr>
      <w:tr w:rsidR="00B24A77" w:rsidRPr="00BE5EBF" w14:paraId="132DA76C" w14:textId="77777777" w:rsidTr="00B24A77">
        <w:tc>
          <w:tcPr>
            <w:tcW w:w="2410" w:type="dxa"/>
          </w:tcPr>
          <w:p w14:paraId="132DA767" w14:textId="77777777" w:rsidR="00B24A77" w:rsidRPr="00BE5EBF" w:rsidRDefault="00B24A77" w:rsidP="00B24A77">
            <w:pPr>
              <w:rPr>
                <w:b/>
                <w:sz w:val="18"/>
                <w:szCs w:val="18"/>
              </w:rPr>
            </w:pPr>
            <w:r w:rsidRPr="00BE5EBF">
              <w:rPr>
                <w:b/>
                <w:sz w:val="18"/>
                <w:szCs w:val="18"/>
              </w:rPr>
              <w:t xml:space="preserve">Ohrožení osob pádem z výšky při nezabezpečení pracoviště </w:t>
            </w:r>
          </w:p>
        </w:tc>
        <w:tc>
          <w:tcPr>
            <w:tcW w:w="7796" w:type="dxa"/>
          </w:tcPr>
          <w:p w14:paraId="132DA768" w14:textId="77777777" w:rsidR="00B24A77" w:rsidRPr="00BE5EBF" w:rsidRDefault="00B24A77" w:rsidP="00B24A77">
            <w:pPr>
              <w:pStyle w:val="Odstavecseseznamem"/>
              <w:numPr>
                <w:ilvl w:val="0"/>
                <w:numId w:val="8"/>
              </w:numPr>
              <w:spacing w:after="0" w:line="240" w:lineRule="auto"/>
              <w:jc w:val="both"/>
              <w:rPr>
                <w:rFonts w:ascii="Times New Roman" w:hAnsi="Times New Roman"/>
                <w:b/>
                <w:sz w:val="18"/>
                <w:szCs w:val="18"/>
              </w:rPr>
            </w:pPr>
            <w:r w:rsidRPr="00BE5EBF">
              <w:rPr>
                <w:rFonts w:ascii="Times New Roman" w:hAnsi="Times New Roman"/>
                <w:sz w:val="18"/>
                <w:szCs w:val="18"/>
              </w:rPr>
              <w:t xml:space="preserve">Zhotovitel zajistí zabezpečení pracoviště při montáži hromosvodů na střeše – prostoru s možným pádem z výšky - </w:t>
            </w:r>
            <w:r w:rsidRPr="00BE5EBF">
              <w:rPr>
                <w:rFonts w:ascii="Times New Roman" w:hAnsi="Times New Roman"/>
                <w:b/>
                <w:sz w:val="18"/>
                <w:szCs w:val="18"/>
              </w:rPr>
              <w:t>ochranu proti pádu pomocí prostředků kolektivní ochrany, kterými jsou zejména technické konstrukce, ochranná zábradlí a ohrazení, záchytná lešení, ohrazení nebo sítě a dočasné stavební konstrukce, například lešení nebo pracovní plošiny.</w:t>
            </w:r>
          </w:p>
          <w:p w14:paraId="132DA769" w14:textId="77777777" w:rsidR="00B24A77" w:rsidRPr="00BE5EBF" w:rsidRDefault="00B24A77" w:rsidP="00B24A77">
            <w:pPr>
              <w:pStyle w:val="Odstavecseseznamem"/>
              <w:numPr>
                <w:ilvl w:val="0"/>
                <w:numId w:val="76"/>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v případech, kde není možno namontovat prostředky kolektivní ochrany, byly všechny osoby spolupracující na montáži hromosvodů a v jejím okolí, vybaveny </w:t>
            </w:r>
            <w:r w:rsidRPr="00BE5EBF">
              <w:rPr>
                <w:rFonts w:ascii="Times New Roman" w:hAnsi="Times New Roman"/>
                <w:b/>
                <w:sz w:val="18"/>
                <w:szCs w:val="18"/>
              </w:rPr>
              <w:t>vhodnými OOPP</w:t>
            </w:r>
            <w:r w:rsidRPr="00BE5EBF">
              <w:rPr>
                <w:rFonts w:ascii="Times New Roman" w:hAnsi="Times New Roman"/>
                <w:sz w:val="18"/>
                <w:szCs w:val="18"/>
              </w:rPr>
              <w:t xml:space="preserve"> proti pádu z výšky – odpovídajícími prováděné práci, předpokládaným rizikům, povětrnostním podmínkám a umožňovaly bezpečný pohyb - </w:t>
            </w:r>
            <w:r w:rsidRPr="00BE5EBF">
              <w:rPr>
                <w:rFonts w:ascii="Times New Roman" w:hAnsi="Times New Roman"/>
                <w:b/>
                <w:sz w:val="18"/>
                <w:szCs w:val="18"/>
              </w:rPr>
              <w:t>včetně vhodných kotevních míst</w:t>
            </w:r>
          </w:p>
          <w:p w14:paraId="132DA76A" w14:textId="77777777" w:rsidR="00B24A77" w:rsidRPr="00BE5EBF" w:rsidRDefault="00B24A77" w:rsidP="00B24A77">
            <w:pPr>
              <w:pStyle w:val="Odstavecseseznamem"/>
              <w:jc w:val="both"/>
              <w:rPr>
                <w:rFonts w:ascii="Times New Roman" w:hAnsi="Times New Roman"/>
                <w:sz w:val="18"/>
                <w:szCs w:val="18"/>
              </w:rPr>
            </w:pPr>
            <w:r w:rsidRPr="00BE5EBF">
              <w:rPr>
                <w:rFonts w:ascii="Times New Roman" w:hAnsi="Times New Roman"/>
                <w:sz w:val="18"/>
                <w:szCs w:val="18"/>
              </w:rPr>
              <w:t>(určený v technologickém postupu). Způsoby připojení zachycovacích prostředků ke kotvícímu bodu, vhodnost kotevních bodů apod. stanoví výrobce zachycovacího prostředku a tlumiče pádu v návodu.</w:t>
            </w:r>
          </w:p>
          <w:p w14:paraId="132DA76B" w14:textId="77777777" w:rsidR="00B24A77" w:rsidRPr="00BE5EBF" w:rsidRDefault="00B24A77" w:rsidP="00B24A77">
            <w:pPr>
              <w:pStyle w:val="Odstavecseseznamem"/>
              <w:jc w:val="both"/>
              <w:rPr>
                <w:rFonts w:ascii="Times New Roman" w:hAnsi="Times New Roman"/>
                <w:sz w:val="18"/>
                <w:szCs w:val="18"/>
              </w:rPr>
            </w:pPr>
          </w:p>
        </w:tc>
      </w:tr>
      <w:tr w:rsidR="00B24A77" w:rsidRPr="00BE5EBF" w14:paraId="132DA772" w14:textId="77777777" w:rsidTr="00B24A77">
        <w:tc>
          <w:tcPr>
            <w:tcW w:w="2410" w:type="dxa"/>
          </w:tcPr>
          <w:p w14:paraId="132DA76D" w14:textId="77777777" w:rsidR="00B24A77" w:rsidRPr="00BE5EBF" w:rsidRDefault="00B24A77" w:rsidP="00B24A77">
            <w:pPr>
              <w:rPr>
                <w:b/>
                <w:sz w:val="18"/>
                <w:szCs w:val="18"/>
              </w:rPr>
            </w:pPr>
            <w:r w:rsidRPr="00BE5EBF">
              <w:rPr>
                <w:b/>
                <w:sz w:val="18"/>
                <w:szCs w:val="18"/>
              </w:rPr>
              <w:t>Ohrožení osob při montáži OK</w:t>
            </w:r>
          </w:p>
        </w:tc>
        <w:tc>
          <w:tcPr>
            <w:tcW w:w="7796" w:type="dxa"/>
          </w:tcPr>
          <w:p w14:paraId="132DA76E" w14:textId="77777777" w:rsidR="00B24A77" w:rsidRPr="00BE5EBF" w:rsidRDefault="00B24A77" w:rsidP="00B24A77">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Ok byla na staveništi sestavována bez násilného vkládání jednotlivých dílců tak, aby se zamezilo vzniku nežádoucích napětí jednotlivých částí.  Smí se používat jen trnů z oceli menší tvrdosti, než má ocel montované konstrukce.</w:t>
            </w:r>
          </w:p>
          <w:p w14:paraId="132DA76F" w14:textId="77777777" w:rsidR="00B24A77" w:rsidRPr="00BE5EBF" w:rsidRDefault="00B24A77" w:rsidP="00B24A77">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osoby nemontovaly dílce bez dočasného podepření, ohrozilo – </w:t>
            </w:r>
            <w:proofErr w:type="spellStart"/>
            <w:r w:rsidRPr="00BE5EBF">
              <w:rPr>
                <w:rFonts w:ascii="Times New Roman" w:hAnsi="Times New Roman"/>
                <w:sz w:val="18"/>
                <w:szCs w:val="18"/>
              </w:rPr>
              <w:t>li</w:t>
            </w:r>
            <w:proofErr w:type="spellEnd"/>
            <w:r w:rsidRPr="00BE5EBF">
              <w:rPr>
                <w:rFonts w:ascii="Times New Roman" w:hAnsi="Times New Roman"/>
                <w:sz w:val="18"/>
                <w:szCs w:val="18"/>
              </w:rPr>
              <w:t xml:space="preserve"> by to stabilitu konstrukce. Následně dočasné podpěry, závěsy, vyztužení nebyly odstraňovány dříve, dokud není zabezpečena stabilita konstrukce.</w:t>
            </w:r>
          </w:p>
          <w:p w14:paraId="132DA770" w14:textId="77777777" w:rsidR="00B24A77" w:rsidRPr="00BE5EBF" w:rsidRDefault="00B24A77" w:rsidP="00B24A77">
            <w:pPr>
              <w:pStyle w:val="Odstavecseseznamem"/>
              <w:numPr>
                <w:ilvl w:val="0"/>
                <w:numId w:val="67"/>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ocelové konstrukce musí být po dobu jejich montáže trvale uzemněny. </w:t>
            </w:r>
          </w:p>
          <w:p w14:paraId="132DA771" w14:textId="77777777" w:rsidR="00B24A77" w:rsidRPr="00BE5EBF" w:rsidRDefault="00B24A77" w:rsidP="00B24A77">
            <w:pPr>
              <w:pStyle w:val="Odstavecseseznamem"/>
              <w:jc w:val="both"/>
              <w:rPr>
                <w:rFonts w:ascii="Times New Roman" w:hAnsi="Times New Roman"/>
                <w:sz w:val="18"/>
                <w:szCs w:val="18"/>
              </w:rPr>
            </w:pPr>
          </w:p>
        </w:tc>
      </w:tr>
      <w:tr w:rsidR="00B24A77" w:rsidRPr="00BE5EBF" w14:paraId="132DA777" w14:textId="77777777" w:rsidTr="00B24A77">
        <w:tc>
          <w:tcPr>
            <w:tcW w:w="10206" w:type="dxa"/>
            <w:gridSpan w:val="2"/>
          </w:tcPr>
          <w:p w14:paraId="132DA773" w14:textId="77777777" w:rsidR="00B24A77" w:rsidRPr="00BE5EBF" w:rsidRDefault="00B24A77" w:rsidP="00B24A77">
            <w:pPr>
              <w:rPr>
                <w:b/>
              </w:rPr>
            </w:pPr>
            <w:r w:rsidRPr="00BE5EBF">
              <w:rPr>
                <w:b/>
              </w:rPr>
              <w:t>Zhotovitel prací na stavbě zajistí:</w:t>
            </w:r>
          </w:p>
          <w:p w14:paraId="132DA774" w14:textId="77777777" w:rsidR="00B24A77" w:rsidRPr="00BE5EBF" w:rsidRDefault="00B24A77" w:rsidP="00B24A77">
            <w:pPr>
              <w:pStyle w:val="Odstavecseseznamem"/>
              <w:numPr>
                <w:ilvl w:val="0"/>
                <w:numId w:val="58"/>
              </w:numPr>
              <w:spacing w:after="0" w:line="240" w:lineRule="auto"/>
              <w:rPr>
                <w:rFonts w:ascii="Times New Roman" w:hAnsi="Times New Roman"/>
              </w:rPr>
            </w:pPr>
            <w:r w:rsidRPr="00BE5EBF">
              <w:rPr>
                <w:rFonts w:ascii="Times New Roman" w:hAnsi="Times New Roman"/>
              </w:rPr>
              <w:t>Zabezpečení montážního pracoviště – na střeše i na zemi v místě montáže hromosvodů</w:t>
            </w:r>
          </w:p>
          <w:p w14:paraId="132DA775" w14:textId="77777777" w:rsidR="00B24A77" w:rsidRPr="00BE5EBF" w:rsidRDefault="00B24A77" w:rsidP="00B24A77">
            <w:pPr>
              <w:pStyle w:val="Odstavecseseznamem"/>
              <w:numPr>
                <w:ilvl w:val="0"/>
                <w:numId w:val="58"/>
              </w:numPr>
              <w:spacing w:after="0" w:line="240" w:lineRule="auto"/>
              <w:rPr>
                <w:rFonts w:ascii="Times New Roman" w:hAnsi="Times New Roman"/>
              </w:rPr>
            </w:pPr>
            <w:r w:rsidRPr="00BE5EBF">
              <w:rPr>
                <w:rFonts w:ascii="Times New Roman" w:hAnsi="Times New Roman"/>
              </w:rPr>
              <w:t>Bezpečnou montáž – kolektivní zábrany, vhodné OOPP</w:t>
            </w:r>
          </w:p>
          <w:p w14:paraId="132DA776" w14:textId="77777777" w:rsidR="00B24A77" w:rsidRPr="00BE5EBF" w:rsidRDefault="00B24A77" w:rsidP="00B24A77">
            <w:pPr>
              <w:pStyle w:val="Odstavecseseznamem"/>
              <w:rPr>
                <w:rFonts w:ascii="Times New Roman" w:hAnsi="Times New Roman"/>
              </w:rPr>
            </w:pPr>
          </w:p>
        </w:tc>
      </w:tr>
      <w:tr w:rsidR="00B24A77" w:rsidRPr="00BE5EBF" w14:paraId="132DA77D" w14:textId="77777777" w:rsidTr="00B24A77">
        <w:tc>
          <w:tcPr>
            <w:tcW w:w="10206" w:type="dxa"/>
            <w:gridSpan w:val="2"/>
          </w:tcPr>
          <w:p w14:paraId="132DA778" w14:textId="77777777" w:rsidR="00B24A77" w:rsidRPr="00BE5EBF" w:rsidRDefault="00B24A77" w:rsidP="00B24A77">
            <w:pPr>
              <w:rPr>
                <w:b/>
              </w:rPr>
            </w:pPr>
            <w:r w:rsidRPr="00BE5EBF">
              <w:rPr>
                <w:b/>
              </w:rPr>
              <w:t>Související právní předpis:</w:t>
            </w:r>
          </w:p>
          <w:p w14:paraId="132DA779" w14:textId="77777777" w:rsidR="00B24A77" w:rsidRPr="00BE5EBF" w:rsidRDefault="00B24A77" w:rsidP="00B24A77">
            <w:pPr>
              <w:rPr>
                <w:sz w:val="18"/>
                <w:szCs w:val="18"/>
              </w:rPr>
            </w:pPr>
            <w:r w:rsidRPr="00BE5EBF">
              <w:rPr>
                <w:sz w:val="18"/>
                <w:szCs w:val="18"/>
              </w:rPr>
              <w:t>Nařízení vlády 362/2005 Sb. příloha část 2</w:t>
            </w:r>
          </w:p>
          <w:p w14:paraId="132DA77A" w14:textId="77777777" w:rsidR="00B24A77" w:rsidRPr="00BE5EBF" w:rsidRDefault="00B24A77" w:rsidP="00B24A77">
            <w:pPr>
              <w:rPr>
                <w:sz w:val="18"/>
                <w:szCs w:val="18"/>
              </w:rPr>
            </w:pPr>
            <w:r w:rsidRPr="00BE5EBF">
              <w:rPr>
                <w:sz w:val="18"/>
                <w:szCs w:val="18"/>
              </w:rPr>
              <w:t>ČSN EN 361 čl. 7</w:t>
            </w:r>
          </w:p>
          <w:p w14:paraId="132DA77B" w14:textId="77777777" w:rsidR="00B24A77" w:rsidRPr="00BE5EBF" w:rsidRDefault="00B24A77" w:rsidP="00B24A77">
            <w:pPr>
              <w:rPr>
                <w:sz w:val="18"/>
                <w:szCs w:val="18"/>
              </w:rPr>
            </w:pPr>
          </w:p>
          <w:p w14:paraId="132DA77C" w14:textId="77777777" w:rsidR="00B24A77" w:rsidRPr="00BE5EBF" w:rsidRDefault="00B24A77" w:rsidP="00B24A77">
            <w:pPr>
              <w:rPr>
                <w:sz w:val="18"/>
                <w:szCs w:val="18"/>
              </w:rPr>
            </w:pPr>
          </w:p>
        </w:tc>
      </w:tr>
      <w:tr w:rsidR="00B24A77" w:rsidRPr="00BE5EBF" w14:paraId="132DA785" w14:textId="77777777" w:rsidTr="00B24A77">
        <w:tc>
          <w:tcPr>
            <w:tcW w:w="10206" w:type="dxa"/>
            <w:gridSpan w:val="2"/>
          </w:tcPr>
          <w:p w14:paraId="132DA77E" w14:textId="77777777" w:rsidR="00B24A77" w:rsidRPr="00BE5EBF" w:rsidRDefault="00B24A77" w:rsidP="00B24A77">
            <w:pPr>
              <w:rPr>
                <w:b/>
              </w:rPr>
            </w:pPr>
            <w:r w:rsidRPr="00BE5EBF">
              <w:rPr>
                <w:b/>
              </w:rPr>
              <w:lastRenderedPageBreak/>
              <w:t>Speciální info ke stavbě:</w:t>
            </w:r>
          </w:p>
          <w:p w14:paraId="132DA77F" w14:textId="77777777" w:rsidR="00B24A77" w:rsidRPr="00BE5EBF" w:rsidRDefault="00B24A77" w:rsidP="00B24A77">
            <w:pPr>
              <w:rPr>
                <w:b/>
              </w:rPr>
            </w:pPr>
          </w:p>
          <w:p w14:paraId="132DA780" w14:textId="77777777" w:rsidR="00B24A77" w:rsidRPr="00BE5EBF" w:rsidRDefault="00B24A77" w:rsidP="00B24A77">
            <w:pPr>
              <w:rPr>
                <w:b/>
              </w:rPr>
            </w:pPr>
          </w:p>
          <w:p w14:paraId="132DA781" w14:textId="77777777" w:rsidR="00B24A77" w:rsidRPr="00BE5EBF" w:rsidRDefault="00B24A77" w:rsidP="00B24A77">
            <w:pPr>
              <w:rPr>
                <w:b/>
              </w:rPr>
            </w:pPr>
          </w:p>
          <w:p w14:paraId="132DA782" w14:textId="77777777" w:rsidR="00B24A77" w:rsidRPr="00BE5EBF" w:rsidRDefault="00B24A77" w:rsidP="00B24A77">
            <w:pPr>
              <w:rPr>
                <w:b/>
              </w:rPr>
            </w:pPr>
          </w:p>
          <w:p w14:paraId="132DA783" w14:textId="77777777" w:rsidR="00B24A77" w:rsidRPr="00BE5EBF" w:rsidRDefault="00B24A77" w:rsidP="00B24A77">
            <w:pPr>
              <w:rPr>
                <w:b/>
              </w:rPr>
            </w:pPr>
          </w:p>
          <w:p w14:paraId="132DA784" w14:textId="77777777" w:rsidR="00B24A77" w:rsidRPr="00BE5EBF" w:rsidRDefault="00B24A77" w:rsidP="00B24A77">
            <w:pPr>
              <w:rPr>
                <w:b/>
              </w:rPr>
            </w:pPr>
          </w:p>
        </w:tc>
      </w:tr>
    </w:tbl>
    <w:p w14:paraId="132DA786" w14:textId="77777777" w:rsidR="00B24A77" w:rsidRPr="00BE5EBF" w:rsidRDefault="00B24A77" w:rsidP="005A3DB6">
      <w:pPr>
        <w:jc w:val="center"/>
        <w:rPr>
          <w:u w:val="single"/>
        </w:rPr>
      </w:pPr>
    </w:p>
    <w:p w14:paraId="132DA787" w14:textId="77777777" w:rsidR="004C3D5D" w:rsidRPr="00BE5EBF" w:rsidRDefault="004C3D5D">
      <w:pPr>
        <w:rPr>
          <w:u w:val="single"/>
        </w:rPr>
      </w:pPr>
      <w:r w:rsidRPr="00BE5EBF">
        <w:rPr>
          <w:u w:val="single"/>
        </w:rPr>
        <w:br w:type="page"/>
      </w:r>
    </w:p>
    <w:p w14:paraId="132DA788" w14:textId="77777777" w:rsidR="00B24A77" w:rsidRPr="00BE5EBF" w:rsidRDefault="00B24A77" w:rsidP="005A3DB6">
      <w:pPr>
        <w:jc w:val="center"/>
        <w:rPr>
          <w:u w:val="single"/>
        </w:rPr>
      </w:pPr>
    </w:p>
    <w:tbl>
      <w:tblPr>
        <w:tblStyle w:val="Mkatabulky"/>
        <w:tblW w:w="10206" w:type="dxa"/>
        <w:tblInd w:w="-572" w:type="dxa"/>
        <w:tblLook w:val="04A0" w:firstRow="1" w:lastRow="0" w:firstColumn="1" w:lastColumn="0" w:noHBand="0" w:noVBand="1"/>
      </w:tblPr>
      <w:tblGrid>
        <w:gridCol w:w="2410"/>
        <w:gridCol w:w="7796"/>
      </w:tblGrid>
      <w:tr w:rsidR="004863E1" w:rsidRPr="00BE5EBF" w14:paraId="132DA78A" w14:textId="77777777" w:rsidTr="004863E1">
        <w:trPr>
          <w:trHeight w:val="416"/>
        </w:trPr>
        <w:tc>
          <w:tcPr>
            <w:tcW w:w="10206" w:type="dxa"/>
            <w:gridSpan w:val="2"/>
            <w:shd w:val="clear" w:color="auto" w:fill="1D1B11" w:themeFill="background2" w:themeFillShade="1A"/>
          </w:tcPr>
          <w:p w14:paraId="132DA789" w14:textId="77777777" w:rsidR="004863E1" w:rsidRPr="00BE5EBF" w:rsidRDefault="004863E1" w:rsidP="005E6038">
            <w:pPr>
              <w:pStyle w:val="3ce"/>
              <w:rPr>
                <w:rFonts w:cs="Times New Roman"/>
              </w:rPr>
            </w:pPr>
            <w:bookmarkStart w:id="58" w:name="_Toc152101088"/>
            <w:r w:rsidRPr="00BE5EBF">
              <w:rPr>
                <w:rFonts w:cs="Times New Roman"/>
              </w:rPr>
              <w:t xml:space="preserve">Příloha č. </w:t>
            </w:r>
            <w:r w:rsidR="005E6038" w:rsidRPr="00BE5EBF">
              <w:rPr>
                <w:rFonts w:cs="Times New Roman"/>
              </w:rPr>
              <w:t>X</w:t>
            </w:r>
            <w:r w:rsidRPr="00BE5EBF">
              <w:rPr>
                <w:rFonts w:cs="Times New Roman"/>
              </w:rPr>
              <w:t>.</w:t>
            </w:r>
            <w:r w:rsidR="005E6038" w:rsidRPr="00BE5EBF">
              <w:rPr>
                <w:rFonts w:cs="Times New Roman"/>
              </w:rPr>
              <w:t xml:space="preserve"> </w:t>
            </w:r>
            <w:r w:rsidRPr="00BE5EBF">
              <w:rPr>
                <w:rFonts w:cs="Times New Roman"/>
              </w:rPr>
              <w:t xml:space="preserve">a  : </w:t>
            </w:r>
            <w:r w:rsidR="005E6038" w:rsidRPr="00BE5EBF">
              <w:rPr>
                <w:rFonts w:cs="Times New Roman"/>
              </w:rPr>
              <w:t xml:space="preserve"> </w:t>
            </w:r>
            <w:r w:rsidRPr="00BE5EBF">
              <w:rPr>
                <w:rFonts w:cs="Times New Roman"/>
              </w:rPr>
              <w:t>BETONÁŘSKÉ PRÁCE - bednění</w:t>
            </w:r>
            <w:bookmarkEnd w:id="58"/>
          </w:p>
        </w:tc>
      </w:tr>
      <w:tr w:rsidR="004863E1" w:rsidRPr="00BE5EBF" w14:paraId="132DA78D" w14:textId="77777777" w:rsidTr="004863E1">
        <w:tc>
          <w:tcPr>
            <w:tcW w:w="10206" w:type="dxa"/>
            <w:gridSpan w:val="2"/>
          </w:tcPr>
          <w:p w14:paraId="132DA78B" w14:textId="77777777" w:rsidR="004863E1" w:rsidRPr="00BE5EBF" w:rsidRDefault="004863E1" w:rsidP="004863E1">
            <w:pPr>
              <w:jc w:val="both"/>
              <w:rPr>
                <w:sz w:val="18"/>
                <w:szCs w:val="18"/>
              </w:rPr>
            </w:pPr>
            <w:r w:rsidRPr="00BE5EBF">
              <w:rPr>
                <w:b/>
                <w:sz w:val="18"/>
                <w:szCs w:val="18"/>
              </w:rPr>
              <w:t xml:space="preserve">Betonářské práce: </w:t>
            </w:r>
            <w:r w:rsidRPr="00BE5EBF">
              <w:rPr>
                <w:sz w:val="18"/>
                <w:szCs w:val="18"/>
              </w:rPr>
              <w:t>Zhotovitel je povinen zajistit, aby byly splněny požadavky na organizaci práce a pracovní postupy, jestliže se na staveništi plánují nebo provádějí práce spojené s prováděním a demontáží bednění a jeho podpůrných konstrukcí, výrobou, přepravou a ukládáním ocelové konstrukce a betonové směsi, vč. zhutňování.</w:t>
            </w:r>
          </w:p>
          <w:p w14:paraId="132DA78C" w14:textId="77777777" w:rsidR="004863E1" w:rsidRPr="00BE5EBF" w:rsidRDefault="004863E1" w:rsidP="004863E1">
            <w:pPr>
              <w:jc w:val="both"/>
              <w:rPr>
                <w:sz w:val="18"/>
                <w:szCs w:val="18"/>
              </w:rPr>
            </w:pPr>
          </w:p>
        </w:tc>
      </w:tr>
      <w:tr w:rsidR="004863E1" w:rsidRPr="00BE5EBF" w14:paraId="132DA790" w14:textId="77777777" w:rsidTr="004863E1">
        <w:tc>
          <w:tcPr>
            <w:tcW w:w="2410" w:type="dxa"/>
            <w:shd w:val="clear" w:color="auto" w:fill="A6A6A6" w:themeFill="background1" w:themeFillShade="A6"/>
          </w:tcPr>
          <w:p w14:paraId="132DA78E" w14:textId="77777777" w:rsidR="004863E1" w:rsidRPr="00BE5EBF" w:rsidRDefault="004863E1" w:rsidP="004863E1">
            <w:pPr>
              <w:jc w:val="center"/>
              <w:rPr>
                <w:b/>
                <w:i/>
                <w:u w:val="single"/>
              </w:rPr>
            </w:pPr>
            <w:r w:rsidRPr="00BE5EBF">
              <w:rPr>
                <w:b/>
                <w:i/>
                <w:u w:val="single"/>
              </w:rPr>
              <w:t>Rizika</w:t>
            </w:r>
          </w:p>
        </w:tc>
        <w:tc>
          <w:tcPr>
            <w:tcW w:w="7796" w:type="dxa"/>
            <w:shd w:val="clear" w:color="auto" w:fill="A6A6A6" w:themeFill="background1" w:themeFillShade="A6"/>
          </w:tcPr>
          <w:p w14:paraId="132DA78F" w14:textId="77777777" w:rsidR="004863E1" w:rsidRPr="00BE5EBF" w:rsidRDefault="004863E1" w:rsidP="004863E1">
            <w:pPr>
              <w:jc w:val="center"/>
              <w:rPr>
                <w:b/>
                <w:i/>
                <w:u w:val="single"/>
              </w:rPr>
            </w:pPr>
            <w:r w:rsidRPr="00BE5EBF">
              <w:rPr>
                <w:b/>
                <w:i/>
                <w:u w:val="single"/>
              </w:rPr>
              <w:t>Opatření</w:t>
            </w:r>
          </w:p>
        </w:tc>
      </w:tr>
      <w:tr w:rsidR="004863E1" w:rsidRPr="00BE5EBF" w14:paraId="132DA798" w14:textId="77777777" w:rsidTr="004863E1">
        <w:tc>
          <w:tcPr>
            <w:tcW w:w="2410" w:type="dxa"/>
          </w:tcPr>
          <w:p w14:paraId="132DA791" w14:textId="77777777" w:rsidR="004863E1" w:rsidRPr="00BE5EBF" w:rsidRDefault="004863E1" w:rsidP="004863E1">
            <w:pPr>
              <w:jc w:val="both"/>
              <w:rPr>
                <w:b/>
                <w:sz w:val="18"/>
                <w:szCs w:val="18"/>
              </w:rPr>
            </w:pPr>
            <w:r w:rsidRPr="00BE5EBF">
              <w:rPr>
                <w:b/>
                <w:sz w:val="18"/>
                <w:szCs w:val="18"/>
              </w:rPr>
              <w:t>Ohrožení osob nevhodným provedením bednění</w:t>
            </w:r>
          </w:p>
        </w:tc>
        <w:tc>
          <w:tcPr>
            <w:tcW w:w="7796" w:type="dxa"/>
          </w:tcPr>
          <w:p w14:paraId="132DA792" w14:textId="77777777" w:rsidR="004863E1" w:rsidRPr="00BE5EBF" w:rsidRDefault="004863E1" w:rsidP="004863E1">
            <w:pPr>
              <w:pStyle w:val="Odstavecseseznamem"/>
              <w:numPr>
                <w:ilvl w:val="0"/>
                <w:numId w:val="6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bednění bylo těsné, únosné a prostorově tuhé. Aby bylo v každé části montáže i demontáže zajištěno proti pádu jeho prvků a částí.</w:t>
            </w:r>
          </w:p>
          <w:p w14:paraId="132DA793" w14:textId="77777777" w:rsidR="004863E1" w:rsidRPr="00BE5EBF" w:rsidRDefault="004863E1" w:rsidP="004863E1">
            <w:pPr>
              <w:pStyle w:val="Odstavecseseznamem"/>
              <w:numPr>
                <w:ilvl w:val="0"/>
                <w:numId w:val="68"/>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se při montáži i demontáži postupovalo v souladu s průvodní dokumentací výrobce a hlavně s ohledem na </w:t>
            </w:r>
            <w:r w:rsidRPr="00BE5EBF">
              <w:rPr>
                <w:rFonts w:ascii="Times New Roman" w:hAnsi="Times New Roman"/>
                <w:b/>
                <w:sz w:val="18"/>
                <w:szCs w:val="18"/>
              </w:rPr>
              <w:t>bezpečný přístup a zajištění osob proti pádu.</w:t>
            </w:r>
          </w:p>
          <w:p w14:paraId="132DA794" w14:textId="77777777" w:rsidR="004863E1" w:rsidRPr="00BE5EBF" w:rsidRDefault="004863E1" w:rsidP="004863E1">
            <w:pPr>
              <w:pStyle w:val="Odstavecseseznamem"/>
              <w:numPr>
                <w:ilvl w:val="0"/>
                <w:numId w:val="6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podpěrné konstrukce – stojky a rámové podpěry, měly dostatečnou únosnost a bednění musí být úhlopříčně ztuženo v podélné, příčné i vodorovné rovině.</w:t>
            </w:r>
          </w:p>
          <w:p w14:paraId="132DA795" w14:textId="77777777" w:rsidR="004863E1" w:rsidRPr="00BE5EBF" w:rsidRDefault="004863E1" w:rsidP="004863E1">
            <w:pPr>
              <w:pStyle w:val="Odstavecseseznamem"/>
              <w:numPr>
                <w:ilvl w:val="0"/>
                <w:numId w:val="6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únosnost podpěrných konstrukcí a bednění byla doložena statickým výpočtem, a aby práce při provádění bednění i odbedňování postupovaly podle dokumentace výrobce.</w:t>
            </w:r>
          </w:p>
          <w:p w14:paraId="132DA796" w14:textId="77777777" w:rsidR="004863E1" w:rsidRPr="00BE5EBF" w:rsidRDefault="004863E1" w:rsidP="004863E1">
            <w:pPr>
              <w:pStyle w:val="Odstavecseseznamem"/>
              <w:numPr>
                <w:ilvl w:val="0"/>
                <w:numId w:val="68"/>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před zahájením betonářských prací bylo bednění jako celek a jeho části – hlavně podpěry, řádně prohlédnuty a zjištěné závady odstraněny. O předání a převzetí hotové konstrukce se provede písemný záznam.</w:t>
            </w:r>
          </w:p>
          <w:p w14:paraId="132DA797"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79C" w14:textId="77777777" w:rsidTr="004863E1">
        <w:tc>
          <w:tcPr>
            <w:tcW w:w="2410" w:type="dxa"/>
          </w:tcPr>
          <w:p w14:paraId="132DA799" w14:textId="77777777" w:rsidR="004863E1" w:rsidRPr="00BE5EBF" w:rsidRDefault="004863E1" w:rsidP="004863E1">
            <w:pPr>
              <w:jc w:val="both"/>
              <w:rPr>
                <w:b/>
                <w:sz w:val="18"/>
                <w:szCs w:val="18"/>
              </w:rPr>
            </w:pPr>
            <w:r w:rsidRPr="00BE5EBF">
              <w:rPr>
                <w:b/>
                <w:sz w:val="18"/>
                <w:szCs w:val="18"/>
              </w:rPr>
              <w:t>Info:</w:t>
            </w:r>
          </w:p>
        </w:tc>
        <w:tc>
          <w:tcPr>
            <w:tcW w:w="7796" w:type="dxa"/>
          </w:tcPr>
          <w:p w14:paraId="132DA79A" w14:textId="77777777" w:rsidR="004863E1" w:rsidRPr="00BE5EBF" w:rsidRDefault="004863E1" w:rsidP="004863E1">
            <w:pPr>
              <w:jc w:val="both"/>
              <w:rPr>
                <w:sz w:val="18"/>
                <w:szCs w:val="18"/>
              </w:rPr>
            </w:pPr>
            <w:r w:rsidRPr="00BE5EBF">
              <w:rPr>
                <w:sz w:val="18"/>
                <w:szCs w:val="18"/>
              </w:rPr>
              <w:t>Bednění monolitické konstrukce tvoří formu pro uložení a zhutnění čerstvého betonu při výrobě betonových a železobetonových konstrukcí. V bednění tento beton působením fyzikálních nebo chemických procesů ztuhne a ztvrdne, takže nakonec je lze jako pomocnou konstrukci odstranit. Forma se skládá z bednícího pláště, vnitřních výztuží a vnějších výztuh.  Její poloha a stabilita je zabezpečena opěrným a podpěrným systémem.</w:t>
            </w:r>
          </w:p>
          <w:p w14:paraId="132DA79B" w14:textId="77777777" w:rsidR="004863E1" w:rsidRPr="00BE5EBF" w:rsidRDefault="004863E1" w:rsidP="004863E1">
            <w:pPr>
              <w:jc w:val="both"/>
              <w:rPr>
                <w:sz w:val="18"/>
                <w:szCs w:val="18"/>
              </w:rPr>
            </w:pPr>
          </w:p>
        </w:tc>
      </w:tr>
      <w:tr w:rsidR="004863E1" w:rsidRPr="00BE5EBF" w14:paraId="132DA7A0" w14:textId="77777777" w:rsidTr="004863E1">
        <w:tc>
          <w:tcPr>
            <w:tcW w:w="10206" w:type="dxa"/>
            <w:gridSpan w:val="2"/>
          </w:tcPr>
          <w:p w14:paraId="132DA79D" w14:textId="77777777" w:rsidR="004863E1" w:rsidRPr="00BE5EBF" w:rsidRDefault="004863E1" w:rsidP="004863E1">
            <w:pPr>
              <w:rPr>
                <w:b/>
              </w:rPr>
            </w:pPr>
            <w:r w:rsidRPr="00BE5EBF">
              <w:rPr>
                <w:b/>
              </w:rPr>
              <w:t>Zhotovitel prací na stavbě zajistí:</w:t>
            </w:r>
          </w:p>
          <w:p w14:paraId="132DA79E" w14:textId="77777777" w:rsidR="004863E1" w:rsidRPr="00BE5EBF" w:rsidRDefault="004863E1" w:rsidP="004863E1">
            <w:pPr>
              <w:pStyle w:val="Odstavecseseznamem"/>
              <w:numPr>
                <w:ilvl w:val="0"/>
                <w:numId w:val="69"/>
              </w:numPr>
              <w:spacing w:after="0" w:line="240" w:lineRule="auto"/>
              <w:rPr>
                <w:rFonts w:ascii="Times New Roman" w:hAnsi="Times New Roman"/>
              </w:rPr>
            </w:pPr>
            <w:r w:rsidRPr="00BE5EBF">
              <w:rPr>
                <w:rFonts w:ascii="Times New Roman" w:hAnsi="Times New Roman"/>
              </w:rPr>
              <w:t>Bezpečnou montáž i demontáž bednění dle návodu výrobce</w:t>
            </w:r>
          </w:p>
          <w:p w14:paraId="132DA79F" w14:textId="77777777" w:rsidR="004863E1" w:rsidRPr="00BE5EBF" w:rsidRDefault="004863E1" w:rsidP="004863E1">
            <w:pPr>
              <w:pStyle w:val="Odstavecseseznamem"/>
              <w:rPr>
                <w:rFonts w:ascii="Times New Roman" w:hAnsi="Times New Roman"/>
              </w:rPr>
            </w:pPr>
          </w:p>
        </w:tc>
      </w:tr>
      <w:tr w:rsidR="004863E1" w:rsidRPr="00BE5EBF" w14:paraId="132DA7A4" w14:textId="77777777" w:rsidTr="004863E1">
        <w:tc>
          <w:tcPr>
            <w:tcW w:w="10206" w:type="dxa"/>
            <w:gridSpan w:val="2"/>
          </w:tcPr>
          <w:p w14:paraId="132DA7A1" w14:textId="77777777" w:rsidR="004863E1" w:rsidRPr="00BE5EBF" w:rsidRDefault="004863E1" w:rsidP="004863E1">
            <w:pPr>
              <w:rPr>
                <w:b/>
              </w:rPr>
            </w:pPr>
            <w:r w:rsidRPr="00BE5EBF">
              <w:rPr>
                <w:b/>
              </w:rPr>
              <w:t>Související právní předpis:</w:t>
            </w:r>
          </w:p>
          <w:p w14:paraId="132DA7A2" w14:textId="77777777" w:rsidR="004863E1" w:rsidRPr="00BE5EBF" w:rsidRDefault="004863E1" w:rsidP="004863E1">
            <w:pPr>
              <w:rPr>
                <w:sz w:val="18"/>
                <w:szCs w:val="18"/>
              </w:rPr>
            </w:pPr>
            <w:r w:rsidRPr="00BE5EBF">
              <w:rPr>
                <w:sz w:val="18"/>
                <w:szCs w:val="18"/>
              </w:rPr>
              <w:t>Nařízení vlády č. 591/2006 Sb.  – příloha č.3</w:t>
            </w:r>
          </w:p>
          <w:p w14:paraId="132DA7A3" w14:textId="77777777" w:rsidR="004863E1" w:rsidRPr="00BE5EBF" w:rsidRDefault="004863E1" w:rsidP="004863E1">
            <w:pPr>
              <w:rPr>
                <w:sz w:val="18"/>
                <w:szCs w:val="18"/>
              </w:rPr>
            </w:pPr>
          </w:p>
        </w:tc>
      </w:tr>
      <w:tr w:rsidR="004863E1" w:rsidRPr="00BE5EBF" w14:paraId="132DA7AC" w14:textId="77777777" w:rsidTr="004863E1">
        <w:tc>
          <w:tcPr>
            <w:tcW w:w="10206" w:type="dxa"/>
            <w:gridSpan w:val="2"/>
          </w:tcPr>
          <w:p w14:paraId="132DA7A5" w14:textId="77777777" w:rsidR="004863E1" w:rsidRPr="00BE5EBF" w:rsidRDefault="004863E1" w:rsidP="004863E1">
            <w:pPr>
              <w:rPr>
                <w:b/>
              </w:rPr>
            </w:pPr>
            <w:r w:rsidRPr="00BE5EBF">
              <w:rPr>
                <w:b/>
              </w:rPr>
              <w:t>Speciální info ke stavbě:</w:t>
            </w:r>
          </w:p>
          <w:p w14:paraId="132DA7A6" w14:textId="77777777" w:rsidR="004863E1" w:rsidRPr="00BE5EBF" w:rsidRDefault="004863E1" w:rsidP="004863E1">
            <w:pPr>
              <w:rPr>
                <w:b/>
              </w:rPr>
            </w:pPr>
          </w:p>
          <w:p w14:paraId="132DA7A7" w14:textId="77777777" w:rsidR="004863E1" w:rsidRPr="00BE5EBF" w:rsidRDefault="004863E1" w:rsidP="004863E1">
            <w:pPr>
              <w:rPr>
                <w:b/>
              </w:rPr>
            </w:pPr>
          </w:p>
          <w:p w14:paraId="132DA7A8" w14:textId="77777777" w:rsidR="004863E1" w:rsidRPr="00BE5EBF" w:rsidRDefault="004863E1" w:rsidP="004863E1">
            <w:pPr>
              <w:rPr>
                <w:b/>
              </w:rPr>
            </w:pPr>
          </w:p>
          <w:p w14:paraId="132DA7A9" w14:textId="77777777" w:rsidR="004863E1" w:rsidRPr="00BE5EBF" w:rsidRDefault="004863E1" w:rsidP="004863E1">
            <w:pPr>
              <w:rPr>
                <w:b/>
              </w:rPr>
            </w:pPr>
          </w:p>
          <w:p w14:paraId="132DA7AA" w14:textId="77777777" w:rsidR="004863E1" w:rsidRPr="00BE5EBF" w:rsidRDefault="004863E1" w:rsidP="004863E1">
            <w:pPr>
              <w:rPr>
                <w:b/>
              </w:rPr>
            </w:pPr>
          </w:p>
          <w:p w14:paraId="132DA7AB" w14:textId="77777777" w:rsidR="004863E1" w:rsidRPr="00BE5EBF" w:rsidRDefault="004863E1" w:rsidP="004863E1">
            <w:pPr>
              <w:rPr>
                <w:b/>
              </w:rPr>
            </w:pPr>
          </w:p>
        </w:tc>
      </w:tr>
    </w:tbl>
    <w:p w14:paraId="132DA7AD" w14:textId="77777777" w:rsidR="004C3D5D" w:rsidRPr="00BE5EBF" w:rsidRDefault="004C3D5D" w:rsidP="005A3DB6">
      <w:pPr>
        <w:jc w:val="center"/>
        <w:rPr>
          <w:u w:val="single"/>
        </w:rPr>
      </w:pPr>
    </w:p>
    <w:p w14:paraId="132DA7AE" w14:textId="77777777" w:rsidR="004C3D5D" w:rsidRPr="00BE5EBF" w:rsidRDefault="004C3D5D">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4863E1" w:rsidRPr="00BE5EBF" w14:paraId="132DA7B0" w14:textId="77777777" w:rsidTr="004863E1">
        <w:trPr>
          <w:trHeight w:val="416"/>
        </w:trPr>
        <w:tc>
          <w:tcPr>
            <w:tcW w:w="10206" w:type="dxa"/>
            <w:gridSpan w:val="2"/>
            <w:shd w:val="clear" w:color="auto" w:fill="1D1B11" w:themeFill="background2" w:themeFillShade="1A"/>
          </w:tcPr>
          <w:p w14:paraId="132DA7AF" w14:textId="77777777" w:rsidR="004863E1" w:rsidRPr="00BE5EBF" w:rsidRDefault="004C3D5D" w:rsidP="005E6038">
            <w:pPr>
              <w:pStyle w:val="3ce"/>
              <w:rPr>
                <w:rFonts w:cs="Times New Roman"/>
              </w:rPr>
            </w:pPr>
            <w:bookmarkStart w:id="59" w:name="_Toc152101089"/>
            <w:r w:rsidRPr="00BE5EBF">
              <w:rPr>
                <w:rFonts w:cs="Times New Roman"/>
              </w:rPr>
              <w:lastRenderedPageBreak/>
              <w:t>Pří</w:t>
            </w:r>
            <w:r w:rsidR="004863E1" w:rsidRPr="00BE5EBF">
              <w:rPr>
                <w:rFonts w:cs="Times New Roman"/>
              </w:rPr>
              <w:t xml:space="preserve">loha č. </w:t>
            </w:r>
            <w:r w:rsidR="00802E82" w:rsidRPr="00BE5EBF">
              <w:rPr>
                <w:rFonts w:cs="Times New Roman"/>
              </w:rPr>
              <w:t>X</w:t>
            </w:r>
            <w:r w:rsidR="004863E1" w:rsidRPr="00BE5EBF">
              <w:rPr>
                <w:rFonts w:cs="Times New Roman"/>
              </w:rPr>
              <w:t>.</w:t>
            </w:r>
            <w:r w:rsidR="00802E82" w:rsidRPr="00BE5EBF">
              <w:rPr>
                <w:rFonts w:cs="Times New Roman"/>
              </w:rPr>
              <w:t xml:space="preserve"> </w:t>
            </w:r>
            <w:r w:rsidR="004863E1" w:rsidRPr="00BE5EBF">
              <w:rPr>
                <w:rFonts w:cs="Times New Roman"/>
              </w:rPr>
              <w:t>b  : BETONÁŘSKÉ PRÁCE – přeprava a ukládání betonové směsi</w:t>
            </w:r>
            <w:bookmarkEnd w:id="59"/>
          </w:p>
        </w:tc>
      </w:tr>
      <w:tr w:rsidR="004863E1" w:rsidRPr="00BE5EBF" w14:paraId="132DA7B3" w14:textId="77777777" w:rsidTr="004863E1">
        <w:tc>
          <w:tcPr>
            <w:tcW w:w="10206" w:type="dxa"/>
            <w:gridSpan w:val="2"/>
          </w:tcPr>
          <w:p w14:paraId="132DA7B1" w14:textId="77777777" w:rsidR="004863E1" w:rsidRPr="00BE5EBF" w:rsidRDefault="004863E1" w:rsidP="004863E1">
            <w:pPr>
              <w:jc w:val="both"/>
              <w:rPr>
                <w:sz w:val="18"/>
                <w:szCs w:val="18"/>
              </w:rPr>
            </w:pPr>
            <w:r w:rsidRPr="00BE5EBF">
              <w:rPr>
                <w:b/>
                <w:sz w:val="18"/>
                <w:szCs w:val="18"/>
              </w:rPr>
              <w:t xml:space="preserve">Přeprava a ukládání betonových směsí: </w:t>
            </w:r>
            <w:r w:rsidRPr="00BE5EBF">
              <w:rPr>
                <w:sz w:val="18"/>
                <w:szCs w:val="18"/>
              </w:rPr>
              <w:t>při přečerpávání betonových směsí do přepravníků nebo zásobníků a při jejím ukládání do konstrukce je nutno pracovat z bezpečných pracovních podlah popřípadě plošin, aby byla zajištěna ochrana osob – zejména proti pádu z výšky nebo do hloubky, proti zavalení a zalití betonovou směsí.</w:t>
            </w:r>
          </w:p>
          <w:p w14:paraId="132DA7B2" w14:textId="77777777" w:rsidR="004863E1" w:rsidRPr="00BE5EBF" w:rsidRDefault="004863E1" w:rsidP="004863E1">
            <w:pPr>
              <w:jc w:val="both"/>
              <w:rPr>
                <w:sz w:val="18"/>
                <w:szCs w:val="18"/>
              </w:rPr>
            </w:pPr>
          </w:p>
        </w:tc>
      </w:tr>
      <w:tr w:rsidR="004863E1" w:rsidRPr="00BE5EBF" w14:paraId="132DA7B6" w14:textId="77777777" w:rsidTr="004863E1">
        <w:tc>
          <w:tcPr>
            <w:tcW w:w="2410" w:type="dxa"/>
            <w:shd w:val="clear" w:color="auto" w:fill="A6A6A6" w:themeFill="background1" w:themeFillShade="A6"/>
          </w:tcPr>
          <w:p w14:paraId="132DA7B4" w14:textId="77777777" w:rsidR="004863E1" w:rsidRPr="00BE5EBF" w:rsidRDefault="004863E1" w:rsidP="004863E1">
            <w:pPr>
              <w:jc w:val="center"/>
              <w:rPr>
                <w:b/>
                <w:i/>
                <w:u w:val="single"/>
              </w:rPr>
            </w:pPr>
            <w:r w:rsidRPr="00BE5EBF">
              <w:rPr>
                <w:b/>
                <w:i/>
                <w:u w:val="single"/>
              </w:rPr>
              <w:t>Rizika</w:t>
            </w:r>
          </w:p>
        </w:tc>
        <w:tc>
          <w:tcPr>
            <w:tcW w:w="7796" w:type="dxa"/>
            <w:shd w:val="clear" w:color="auto" w:fill="A6A6A6" w:themeFill="background1" w:themeFillShade="A6"/>
          </w:tcPr>
          <w:p w14:paraId="132DA7B5" w14:textId="77777777" w:rsidR="004863E1" w:rsidRPr="00BE5EBF" w:rsidRDefault="004863E1" w:rsidP="004863E1">
            <w:pPr>
              <w:jc w:val="center"/>
              <w:rPr>
                <w:b/>
                <w:i/>
                <w:u w:val="single"/>
              </w:rPr>
            </w:pPr>
            <w:r w:rsidRPr="00BE5EBF">
              <w:rPr>
                <w:b/>
                <w:i/>
                <w:u w:val="single"/>
              </w:rPr>
              <w:t>Opatření</w:t>
            </w:r>
          </w:p>
        </w:tc>
      </w:tr>
      <w:tr w:rsidR="004863E1" w:rsidRPr="00BE5EBF" w14:paraId="132DA7BA" w14:textId="77777777" w:rsidTr="004863E1">
        <w:tc>
          <w:tcPr>
            <w:tcW w:w="2410" w:type="dxa"/>
          </w:tcPr>
          <w:p w14:paraId="132DA7B7" w14:textId="77777777" w:rsidR="004863E1" w:rsidRPr="00BE5EBF" w:rsidRDefault="004863E1" w:rsidP="004863E1">
            <w:pPr>
              <w:jc w:val="both"/>
              <w:rPr>
                <w:b/>
                <w:sz w:val="18"/>
                <w:szCs w:val="18"/>
              </w:rPr>
            </w:pPr>
            <w:r w:rsidRPr="00BE5EBF">
              <w:rPr>
                <w:b/>
                <w:sz w:val="18"/>
                <w:szCs w:val="18"/>
              </w:rPr>
              <w:t>Ohrožení osob nevhodnou přístupovou komunikací</w:t>
            </w:r>
          </w:p>
        </w:tc>
        <w:tc>
          <w:tcPr>
            <w:tcW w:w="7796" w:type="dxa"/>
          </w:tcPr>
          <w:p w14:paraId="132DA7B8" w14:textId="77777777" w:rsidR="004863E1" w:rsidRPr="00BE5EBF" w:rsidRDefault="004863E1" w:rsidP="004863E1">
            <w:pPr>
              <w:pStyle w:val="Odstavecseseznamem"/>
              <w:numPr>
                <w:ilvl w:val="0"/>
                <w:numId w:val="70"/>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pro přístup a pro ruční přepravu betonových směsí byly vybudovány bezpečné přístupové komunikace – např. pracovní nebo přístupová lešení, nebo podlahy a to tak, aby byla vyloučena chůze fyzických osob bezprostředně po uložené výztuži.</w:t>
            </w:r>
          </w:p>
          <w:p w14:paraId="132DA7B9"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7C0" w14:textId="77777777" w:rsidTr="004863E1">
        <w:tc>
          <w:tcPr>
            <w:tcW w:w="2410" w:type="dxa"/>
          </w:tcPr>
          <w:p w14:paraId="132DA7BB" w14:textId="77777777" w:rsidR="004863E1" w:rsidRPr="00BE5EBF" w:rsidRDefault="004863E1" w:rsidP="004863E1">
            <w:pPr>
              <w:jc w:val="both"/>
              <w:rPr>
                <w:b/>
                <w:sz w:val="18"/>
                <w:szCs w:val="18"/>
              </w:rPr>
            </w:pPr>
            <w:r w:rsidRPr="00BE5EBF">
              <w:rPr>
                <w:b/>
                <w:sz w:val="18"/>
                <w:szCs w:val="18"/>
              </w:rPr>
              <w:t>Ohrožení osob nedodržením bezpečnostních předpisů</w:t>
            </w:r>
          </w:p>
        </w:tc>
        <w:tc>
          <w:tcPr>
            <w:tcW w:w="7796" w:type="dxa"/>
          </w:tcPr>
          <w:p w14:paraId="132DA7BC" w14:textId="77777777" w:rsidR="004863E1" w:rsidRPr="00BE5EBF" w:rsidRDefault="004863E1" w:rsidP="004863E1">
            <w:pPr>
              <w:pStyle w:val="Odstavecseseznamem"/>
              <w:numPr>
                <w:ilvl w:val="0"/>
                <w:numId w:val="70"/>
              </w:numPr>
              <w:spacing w:after="0" w:line="240" w:lineRule="auto"/>
              <w:jc w:val="both"/>
              <w:rPr>
                <w:rFonts w:ascii="Times New Roman" w:hAnsi="Times New Roman"/>
                <w:sz w:val="18"/>
                <w:szCs w:val="18"/>
              </w:rPr>
            </w:pPr>
            <w:r w:rsidRPr="00BE5EBF">
              <w:rPr>
                <w:rFonts w:ascii="Times New Roman" w:hAnsi="Times New Roman"/>
                <w:sz w:val="18"/>
                <w:szCs w:val="18"/>
              </w:rPr>
              <w:t xml:space="preserve">Zhotovitel zajistí, aby byly pravidelně prováděny kontroly stavu podpěrné konstrukce bednění v průběhu betonáže.  Zhotovitel zjistí, aby zjištěné závady byly bezodkladně odstraněny. </w:t>
            </w:r>
          </w:p>
          <w:p w14:paraId="132DA7BD" w14:textId="77777777" w:rsidR="004863E1" w:rsidRPr="00BE5EBF" w:rsidRDefault="004863E1" w:rsidP="004863E1">
            <w:pPr>
              <w:pStyle w:val="Odstavecseseznamem"/>
              <w:numPr>
                <w:ilvl w:val="0"/>
                <w:numId w:val="70"/>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betonování nedocházelo k hromadění betonové směsi na jednom místě, dále aby při betonáži bylo dodrženo krytí výztuže.</w:t>
            </w:r>
          </w:p>
          <w:p w14:paraId="132DA7BE" w14:textId="77777777" w:rsidR="004863E1" w:rsidRPr="00BE5EBF" w:rsidRDefault="004863E1" w:rsidP="004863E1">
            <w:pPr>
              <w:pStyle w:val="Odstavecseseznamem"/>
              <w:numPr>
                <w:ilvl w:val="0"/>
                <w:numId w:val="70"/>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při dopravě betonové směsi do místa ukládání čerpadlem, byl stanoven a zajištěn způsob dorozumívání mezi osobou provádějící ukládání a obsluhou čerpadla.</w:t>
            </w:r>
          </w:p>
          <w:p w14:paraId="132DA7BF" w14:textId="77777777" w:rsidR="004863E1" w:rsidRPr="00BE5EBF" w:rsidRDefault="004863E1" w:rsidP="004863E1">
            <w:pPr>
              <w:pStyle w:val="Odstavecseseznamem"/>
              <w:jc w:val="both"/>
              <w:rPr>
                <w:rFonts w:ascii="Times New Roman" w:hAnsi="Times New Roman"/>
                <w:sz w:val="18"/>
                <w:szCs w:val="18"/>
              </w:rPr>
            </w:pPr>
          </w:p>
        </w:tc>
      </w:tr>
      <w:tr w:rsidR="004863E1" w:rsidRPr="00BE5EBF" w14:paraId="132DA7C4" w14:textId="77777777" w:rsidTr="004863E1">
        <w:tc>
          <w:tcPr>
            <w:tcW w:w="10206" w:type="dxa"/>
            <w:gridSpan w:val="2"/>
          </w:tcPr>
          <w:p w14:paraId="132DA7C1" w14:textId="77777777" w:rsidR="004863E1" w:rsidRPr="00BE5EBF" w:rsidRDefault="004863E1" w:rsidP="004863E1">
            <w:pPr>
              <w:rPr>
                <w:b/>
              </w:rPr>
            </w:pPr>
            <w:r w:rsidRPr="00BE5EBF">
              <w:rPr>
                <w:b/>
              </w:rPr>
              <w:t>Zhotovitel prací na stavbě zajistí:</w:t>
            </w:r>
          </w:p>
          <w:p w14:paraId="132DA7C2" w14:textId="77777777" w:rsidR="004863E1" w:rsidRPr="00BE5EBF" w:rsidRDefault="004863E1" w:rsidP="004863E1">
            <w:pPr>
              <w:pStyle w:val="Odstavecseseznamem"/>
              <w:numPr>
                <w:ilvl w:val="0"/>
                <w:numId w:val="69"/>
              </w:numPr>
              <w:spacing w:after="0" w:line="240" w:lineRule="auto"/>
              <w:rPr>
                <w:rFonts w:ascii="Times New Roman" w:hAnsi="Times New Roman"/>
              </w:rPr>
            </w:pPr>
            <w:r w:rsidRPr="00BE5EBF">
              <w:rPr>
                <w:rFonts w:ascii="Times New Roman" w:hAnsi="Times New Roman"/>
              </w:rPr>
              <w:t>Zajištění všech bezpečnostních předpisů při přepravě a ukládání betonových směsí</w:t>
            </w:r>
          </w:p>
          <w:p w14:paraId="132DA7C3" w14:textId="77777777" w:rsidR="004863E1" w:rsidRPr="00BE5EBF" w:rsidRDefault="004863E1" w:rsidP="004863E1">
            <w:pPr>
              <w:pStyle w:val="Odstavecseseznamem"/>
              <w:rPr>
                <w:rFonts w:ascii="Times New Roman" w:hAnsi="Times New Roman"/>
              </w:rPr>
            </w:pPr>
          </w:p>
        </w:tc>
      </w:tr>
      <w:tr w:rsidR="004863E1" w:rsidRPr="00BE5EBF" w14:paraId="132DA7C8" w14:textId="77777777" w:rsidTr="004863E1">
        <w:tc>
          <w:tcPr>
            <w:tcW w:w="10206" w:type="dxa"/>
            <w:gridSpan w:val="2"/>
          </w:tcPr>
          <w:p w14:paraId="132DA7C5" w14:textId="77777777" w:rsidR="004863E1" w:rsidRPr="00BE5EBF" w:rsidRDefault="004863E1" w:rsidP="004863E1">
            <w:pPr>
              <w:rPr>
                <w:b/>
              </w:rPr>
            </w:pPr>
            <w:r w:rsidRPr="00BE5EBF">
              <w:rPr>
                <w:b/>
              </w:rPr>
              <w:t>Související právní předpis:</w:t>
            </w:r>
          </w:p>
          <w:p w14:paraId="132DA7C6" w14:textId="77777777" w:rsidR="004863E1" w:rsidRPr="00BE5EBF" w:rsidRDefault="004863E1" w:rsidP="004863E1">
            <w:pPr>
              <w:rPr>
                <w:sz w:val="18"/>
                <w:szCs w:val="18"/>
              </w:rPr>
            </w:pPr>
            <w:r w:rsidRPr="00BE5EBF">
              <w:rPr>
                <w:sz w:val="18"/>
                <w:szCs w:val="18"/>
              </w:rPr>
              <w:t>Nařízení vlády č. 591/2006 Sb.  – příloha č.3</w:t>
            </w:r>
          </w:p>
          <w:p w14:paraId="132DA7C7" w14:textId="77777777" w:rsidR="004863E1" w:rsidRPr="00BE5EBF" w:rsidRDefault="004863E1" w:rsidP="004863E1">
            <w:pPr>
              <w:rPr>
                <w:sz w:val="18"/>
                <w:szCs w:val="18"/>
              </w:rPr>
            </w:pPr>
          </w:p>
        </w:tc>
      </w:tr>
      <w:tr w:rsidR="004863E1" w:rsidRPr="00BE5EBF" w14:paraId="132DA7D0" w14:textId="77777777" w:rsidTr="004863E1">
        <w:tc>
          <w:tcPr>
            <w:tcW w:w="10206" w:type="dxa"/>
            <w:gridSpan w:val="2"/>
          </w:tcPr>
          <w:p w14:paraId="132DA7C9" w14:textId="77777777" w:rsidR="004863E1" w:rsidRPr="00BE5EBF" w:rsidRDefault="004863E1" w:rsidP="004863E1">
            <w:pPr>
              <w:rPr>
                <w:b/>
              </w:rPr>
            </w:pPr>
            <w:r w:rsidRPr="00BE5EBF">
              <w:rPr>
                <w:b/>
              </w:rPr>
              <w:t>Speciální info ke stavbě:</w:t>
            </w:r>
          </w:p>
          <w:p w14:paraId="132DA7CA" w14:textId="77777777" w:rsidR="004863E1" w:rsidRPr="00BE5EBF" w:rsidRDefault="004863E1" w:rsidP="004863E1">
            <w:pPr>
              <w:rPr>
                <w:b/>
              </w:rPr>
            </w:pPr>
          </w:p>
          <w:p w14:paraId="132DA7CB" w14:textId="77777777" w:rsidR="004863E1" w:rsidRPr="00BE5EBF" w:rsidRDefault="004863E1" w:rsidP="004863E1">
            <w:pPr>
              <w:rPr>
                <w:b/>
              </w:rPr>
            </w:pPr>
          </w:p>
          <w:p w14:paraId="132DA7CC" w14:textId="77777777" w:rsidR="004863E1" w:rsidRPr="00BE5EBF" w:rsidRDefault="004863E1" w:rsidP="004863E1">
            <w:pPr>
              <w:rPr>
                <w:b/>
              </w:rPr>
            </w:pPr>
          </w:p>
          <w:p w14:paraId="132DA7CD" w14:textId="77777777" w:rsidR="004863E1" w:rsidRPr="00BE5EBF" w:rsidRDefault="004863E1" w:rsidP="004863E1">
            <w:pPr>
              <w:rPr>
                <w:b/>
              </w:rPr>
            </w:pPr>
          </w:p>
          <w:p w14:paraId="132DA7CE" w14:textId="77777777" w:rsidR="004863E1" w:rsidRPr="00BE5EBF" w:rsidRDefault="004863E1" w:rsidP="004863E1">
            <w:pPr>
              <w:rPr>
                <w:b/>
              </w:rPr>
            </w:pPr>
          </w:p>
          <w:p w14:paraId="132DA7CF" w14:textId="77777777" w:rsidR="004863E1" w:rsidRPr="00BE5EBF" w:rsidRDefault="004863E1" w:rsidP="004863E1">
            <w:pPr>
              <w:rPr>
                <w:b/>
              </w:rPr>
            </w:pPr>
          </w:p>
        </w:tc>
      </w:tr>
    </w:tbl>
    <w:p w14:paraId="132DA7D1" w14:textId="77777777" w:rsidR="004863E1" w:rsidRPr="00BE5EBF" w:rsidRDefault="004863E1" w:rsidP="004863E1"/>
    <w:p w14:paraId="132DA7D2" w14:textId="77777777" w:rsidR="00E64B88" w:rsidRPr="00BE5EBF" w:rsidRDefault="00E64B88" w:rsidP="005A3DB6">
      <w:pPr>
        <w:jc w:val="center"/>
        <w:rPr>
          <w:u w:val="single"/>
        </w:rPr>
      </w:pPr>
    </w:p>
    <w:p w14:paraId="132DA7D3" w14:textId="77777777" w:rsidR="004C3D5D" w:rsidRPr="00BE5EBF" w:rsidRDefault="004C3D5D">
      <w:pPr>
        <w:rPr>
          <w:u w:val="single"/>
        </w:rPr>
      </w:pPr>
      <w:r w:rsidRPr="00BE5EBF">
        <w:rPr>
          <w:u w:val="single"/>
        </w:rPr>
        <w:br w:type="page"/>
      </w:r>
    </w:p>
    <w:tbl>
      <w:tblPr>
        <w:tblStyle w:val="Mkatabulky"/>
        <w:tblW w:w="10206" w:type="dxa"/>
        <w:tblInd w:w="-572" w:type="dxa"/>
        <w:tblLook w:val="04A0" w:firstRow="1" w:lastRow="0" w:firstColumn="1" w:lastColumn="0" w:noHBand="0" w:noVBand="1"/>
      </w:tblPr>
      <w:tblGrid>
        <w:gridCol w:w="2410"/>
        <w:gridCol w:w="7796"/>
      </w:tblGrid>
      <w:tr w:rsidR="003F0BB0" w:rsidRPr="00BE5EBF" w14:paraId="132DA7D5" w14:textId="77777777" w:rsidTr="00DD754E">
        <w:trPr>
          <w:trHeight w:val="416"/>
        </w:trPr>
        <w:tc>
          <w:tcPr>
            <w:tcW w:w="10206" w:type="dxa"/>
            <w:gridSpan w:val="2"/>
            <w:shd w:val="clear" w:color="auto" w:fill="1D1B11" w:themeFill="background2" w:themeFillShade="1A"/>
          </w:tcPr>
          <w:p w14:paraId="132DA7D4" w14:textId="77777777" w:rsidR="003F0BB0" w:rsidRPr="00BE5EBF" w:rsidRDefault="003F0BB0" w:rsidP="005E6038">
            <w:pPr>
              <w:pStyle w:val="3ce"/>
              <w:rPr>
                <w:rFonts w:cs="Times New Roman"/>
              </w:rPr>
            </w:pPr>
            <w:bookmarkStart w:id="60" w:name="_Toc152101090"/>
            <w:r w:rsidRPr="00BE5EBF">
              <w:rPr>
                <w:rFonts w:cs="Times New Roman"/>
              </w:rPr>
              <w:lastRenderedPageBreak/>
              <w:t xml:space="preserve">Příloha č. </w:t>
            </w:r>
            <w:r w:rsidR="00802E82" w:rsidRPr="00BE5EBF">
              <w:rPr>
                <w:rFonts w:cs="Times New Roman"/>
              </w:rPr>
              <w:t>X</w:t>
            </w:r>
            <w:r w:rsidRPr="00BE5EBF">
              <w:rPr>
                <w:rFonts w:cs="Times New Roman"/>
              </w:rPr>
              <w:t>.</w:t>
            </w:r>
            <w:r w:rsidR="00802E82" w:rsidRPr="00BE5EBF">
              <w:rPr>
                <w:rFonts w:cs="Times New Roman"/>
              </w:rPr>
              <w:t xml:space="preserve"> </w:t>
            </w:r>
            <w:r w:rsidRPr="00BE5EBF">
              <w:rPr>
                <w:rFonts w:cs="Times New Roman"/>
              </w:rPr>
              <w:t>c  : BETONÁŘSKÉ PRÁCE – odbedňování a vibrátory</w:t>
            </w:r>
            <w:bookmarkEnd w:id="60"/>
          </w:p>
        </w:tc>
      </w:tr>
      <w:tr w:rsidR="003F0BB0" w:rsidRPr="00BE5EBF" w14:paraId="132DA7D8" w14:textId="77777777" w:rsidTr="00DD754E">
        <w:tc>
          <w:tcPr>
            <w:tcW w:w="10206" w:type="dxa"/>
            <w:gridSpan w:val="2"/>
          </w:tcPr>
          <w:p w14:paraId="132DA7D6" w14:textId="77777777" w:rsidR="003F0BB0" w:rsidRPr="00BE5EBF" w:rsidRDefault="003F0BB0" w:rsidP="00DD754E">
            <w:pPr>
              <w:jc w:val="both"/>
              <w:rPr>
                <w:sz w:val="18"/>
                <w:szCs w:val="18"/>
              </w:rPr>
            </w:pPr>
            <w:r w:rsidRPr="00BE5EBF">
              <w:rPr>
                <w:b/>
                <w:sz w:val="18"/>
                <w:szCs w:val="18"/>
              </w:rPr>
              <w:t xml:space="preserve">Betonářské práce – odbedňování: </w:t>
            </w:r>
            <w:r w:rsidRPr="00BE5EBF">
              <w:rPr>
                <w:sz w:val="18"/>
                <w:szCs w:val="18"/>
              </w:rPr>
              <w:t>odbedňování nosných prvků konstrukcí nebi jejich částí, u nichž při předčasném odbednění hrozí nebezpečí zřícení nebo poškození konstrukce, smí být zahájeno jen na pokyn osoby určené zhotovitelem.</w:t>
            </w:r>
          </w:p>
          <w:p w14:paraId="132DA7D7" w14:textId="77777777" w:rsidR="003F0BB0" w:rsidRPr="00BE5EBF" w:rsidRDefault="003F0BB0" w:rsidP="00DD754E">
            <w:pPr>
              <w:jc w:val="both"/>
              <w:rPr>
                <w:b/>
                <w:sz w:val="18"/>
                <w:szCs w:val="18"/>
              </w:rPr>
            </w:pPr>
          </w:p>
        </w:tc>
      </w:tr>
      <w:tr w:rsidR="003F0BB0" w:rsidRPr="00BE5EBF" w14:paraId="132DA7DB" w14:textId="77777777" w:rsidTr="00DD754E">
        <w:tc>
          <w:tcPr>
            <w:tcW w:w="2410" w:type="dxa"/>
            <w:shd w:val="clear" w:color="auto" w:fill="A6A6A6" w:themeFill="background1" w:themeFillShade="A6"/>
          </w:tcPr>
          <w:p w14:paraId="132DA7D9" w14:textId="77777777" w:rsidR="003F0BB0" w:rsidRPr="00BE5EBF" w:rsidRDefault="003F0BB0" w:rsidP="00DD754E">
            <w:pPr>
              <w:jc w:val="center"/>
              <w:rPr>
                <w:b/>
                <w:i/>
                <w:u w:val="single"/>
              </w:rPr>
            </w:pPr>
            <w:r w:rsidRPr="00BE5EBF">
              <w:rPr>
                <w:b/>
                <w:i/>
                <w:u w:val="single"/>
              </w:rPr>
              <w:t>Rizika</w:t>
            </w:r>
          </w:p>
        </w:tc>
        <w:tc>
          <w:tcPr>
            <w:tcW w:w="7796" w:type="dxa"/>
            <w:shd w:val="clear" w:color="auto" w:fill="A6A6A6" w:themeFill="background1" w:themeFillShade="A6"/>
          </w:tcPr>
          <w:p w14:paraId="132DA7DA" w14:textId="77777777" w:rsidR="003F0BB0" w:rsidRPr="00BE5EBF" w:rsidRDefault="003F0BB0" w:rsidP="00DD754E">
            <w:pPr>
              <w:jc w:val="center"/>
              <w:rPr>
                <w:b/>
                <w:i/>
                <w:u w:val="single"/>
              </w:rPr>
            </w:pPr>
            <w:r w:rsidRPr="00BE5EBF">
              <w:rPr>
                <w:b/>
                <w:i/>
                <w:u w:val="single"/>
              </w:rPr>
              <w:t>Opatření</w:t>
            </w:r>
          </w:p>
        </w:tc>
      </w:tr>
      <w:tr w:rsidR="003F0BB0" w:rsidRPr="00BE5EBF" w14:paraId="132DA7E2" w14:textId="77777777" w:rsidTr="00DD754E">
        <w:tc>
          <w:tcPr>
            <w:tcW w:w="2410" w:type="dxa"/>
          </w:tcPr>
          <w:p w14:paraId="132DA7DC" w14:textId="77777777" w:rsidR="003F0BB0" w:rsidRPr="00BE5EBF" w:rsidRDefault="003F0BB0" w:rsidP="00DD754E">
            <w:pPr>
              <w:jc w:val="both"/>
              <w:rPr>
                <w:b/>
                <w:sz w:val="18"/>
                <w:szCs w:val="18"/>
              </w:rPr>
            </w:pPr>
            <w:r w:rsidRPr="00BE5EBF">
              <w:rPr>
                <w:b/>
                <w:sz w:val="18"/>
                <w:szCs w:val="18"/>
              </w:rPr>
              <w:t>Ohrožení osob pádem z výšky, nebo do hloubky</w:t>
            </w:r>
          </w:p>
        </w:tc>
        <w:tc>
          <w:tcPr>
            <w:tcW w:w="7796" w:type="dxa"/>
          </w:tcPr>
          <w:p w14:paraId="132DA7DD" w14:textId="77777777" w:rsidR="003F0BB0" w:rsidRPr="00BE5EBF" w:rsidRDefault="003F0BB0" w:rsidP="003F0BB0">
            <w:pPr>
              <w:pStyle w:val="Odstavecseseznamem"/>
              <w:numPr>
                <w:ilvl w:val="0"/>
                <w:numId w:val="7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byly dodrženy všechny bezpečnostní předpisy dle NV při odbedňování konstrukcí pro všechny osoby i práce, kde hrozí nebezpečí pádu z výšky nebo do hloubky.</w:t>
            </w:r>
          </w:p>
          <w:p w14:paraId="132DA7DE" w14:textId="77777777" w:rsidR="003F0BB0" w:rsidRPr="00BE5EBF" w:rsidRDefault="003F0BB0" w:rsidP="003F0BB0">
            <w:pPr>
              <w:pStyle w:val="Odstavecseseznamem"/>
              <w:numPr>
                <w:ilvl w:val="0"/>
                <w:numId w:val="7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podpěry bednění byly odstraněny teprve až beton dosáhne normou stanovené pevnosti, která je pro příslušnou třídu předepsána.</w:t>
            </w:r>
          </w:p>
          <w:p w14:paraId="132DA7DF" w14:textId="77777777" w:rsidR="003F0BB0" w:rsidRPr="00BE5EBF" w:rsidRDefault="003F0BB0" w:rsidP="003F0BB0">
            <w:pPr>
              <w:pStyle w:val="Odstavecseseznamem"/>
              <w:numPr>
                <w:ilvl w:val="0"/>
                <w:numId w:val="7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podpěry byly odstraňovány vždy od horního podlaží ke spodnímu.</w:t>
            </w:r>
          </w:p>
          <w:p w14:paraId="132DA7E0" w14:textId="77777777" w:rsidR="003F0BB0" w:rsidRPr="00BE5EBF" w:rsidRDefault="003F0BB0" w:rsidP="003F0BB0">
            <w:pPr>
              <w:pStyle w:val="Odstavecseseznamem"/>
              <w:numPr>
                <w:ilvl w:val="0"/>
                <w:numId w:val="71"/>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žebříky byly při odbedňování používány pouze do výšky 3 m odbedňované konstrukce nad pracovní podlahou a za předpokladu, že se neuvolňují ani neodstraňují nosné části bednění a stabilita žebříku není závislá na demontovaných částech bednění a podpěr.</w:t>
            </w:r>
          </w:p>
          <w:p w14:paraId="132DA7E1" w14:textId="77777777" w:rsidR="003F0BB0" w:rsidRPr="00BE5EBF" w:rsidRDefault="003F0BB0" w:rsidP="00DD754E">
            <w:pPr>
              <w:pStyle w:val="Odstavecseseznamem"/>
              <w:jc w:val="both"/>
              <w:rPr>
                <w:rFonts w:ascii="Times New Roman" w:hAnsi="Times New Roman"/>
                <w:sz w:val="18"/>
                <w:szCs w:val="18"/>
              </w:rPr>
            </w:pPr>
            <w:r w:rsidRPr="00BE5EBF">
              <w:rPr>
                <w:rFonts w:ascii="Times New Roman" w:hAnsi="Times New Roman"/>
                <w:sz w:val="18"/>
                <w:szCs w:val="18"/>
              </w:rPr>
              <w:t xml:space="preserve"> </w:t>
            </w:r>
          </w:p>
        </w:tc>
      </w:tr>
      <w:tr w:rsidR="003F0BB0" w:rsidRPr="00BE5EBF" w14:paraId="132DA7E8" w14:textId="77777777" w:rsidTr="00DD754E">
        <w:tc>
          <w:tcPr>
            <w:tcW w:w="2410" w:type="dxa"/>
          </w:tcPr>
          <w:p w14:paraId="132DA7E3" w14:textId="77777777" w:rsidR="003F0BB0" w:rsidRPr="00BE5EBF" w:rsidRDefault="003F0BB0" w:rsidP="00DD754E">
            <w:pPr>
              <w:jc w:val="both"/>
              <w:rPr>
                <w:b/>
                <w:sz w:val="18"/>
                <w:szCs w:val="18"/>
              </w:rPr>
            </w:pPr>
            <w:r w:rsidRPr="00BE5EBF">
              <w:rPr>
                <w:b/>
                <w:sz w:val="18"/>
                <w:szCs w:val="18"/>
              </w:rPr>
              <w:t>Ohrožení osob vstupem do ohroženého prostoru</w:t>
            </w:r>
          </w:p>
        </w:tc>
        <w:tc>
          <w:tcPr>
            <w:tcW w:w="7796" w:type="dxa"/>
          </w:tcPr>
          <w:p w14:paraId="132DA7E4" w14:textId="77777777" w:rsidR="003F0BB0" w:rsidRPr="00BE5EBF" w:rsidRDefault="003F0BB0" w:rsidP="003F0BB0">
            <w:pPr>
              <w:pStyle w:val="Odstavecseseznamem"/>
              <w:numPr>
                <w:ilvl w:val="0"/>
                <w:numId w:val="7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ohrožený prostor odbedňovacích prací byl zajištěn proti vstupu nepovolaných osob.</w:t>
            </w:r>
          </w:p>
          <w:p w14:paraId="132DA7E5" w14:textId="77777777" w:rsidR="003F0BB0" w:rsidRPr="00BE5EBF" w:rsidRDefault="003F0BB0" w:rsidP="00DD754E">
            <w:pPr>
              <w:jc w:val="both"/>
              <w:rPr>
                <w:sz w:val="18"/>
                <w:szCs w:val="18"/>
              </w:rPr>
            </w:pPr>
          </w:p>
          <w:p w14:paraId="132DA7E6" w14:textId="4043A308" w:rsidR="003F0BB0" w:rsidRPr="00BE5EBF" w:rsidRDefault="003F0BB0" w:rsidP="00DD754E">
            <w:pPr>
              <w:jc w:val="both"/>
              <w:rPr>
                <w:sz w:val="18"/>
                <w:szCs w:val="18"/>
              </w:rPr>
            </w:pPr>
            <w:r w:rsidRPr="00BE5EBF">
              <w:rPr>
                <w:sz w:val="18"/>
                <w:szCs w:val="18"/>
              </w:rPr>
              <w:t xml:space="preserve">                  </w:t>
            </w:r>
            <w:r w:rsidR="0079267D">
              <w:rPr>
                <w:noProof/>
              </w:rPr>
              <w:drawing>
                <wp:inline distT="0" distB="0" distL="0" distR="0" wp14:anchorId="132DA845" wp14:editId="636F4F57">
                  <wp:extent cx="579120" cy="805815"/>
                  <wp:effectExtent l="0" t="0" r="0" b="0"/>
                  <wp:docPr id="13" name="obrázek 13" descr="http://www.e-safetyshop.eu/uploads/images_products_large/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e-safetyshop.eu/uploads/images_products_large/92.jpg"/>
                          <pic:cNvPicPr>
                            <a:picLocks noChangeAspect="1" noChangeArrowheads="1"/>
                          </pic:cNvPicPr>
                        </pic:nvPicPr>
                        <pic:blipFill>
                          <a:blip r:embed="rId44" cstate="print">
                            <a:extLst>
                              <a:ext uri="{28A0092B-C50C-407E-A947-70E740481C1C}">
                                <a14:useLocalDpi xmlns:a14="http://schemas.microsoft.com/office/drawing/2010/main" val="0"/>
                              </a:ext>
                            </a:extLst>
                          </a:blip>
                          <a:srcRect l="4846" t="3387" r="5727" b="4669"/>
                          <a:stretch>
                            <a:fillRect/>
                          </a:stretch>
                        </pic:blipFill>
                        <pic:spPr bwMode="auto">
                          <a:xfrm>
                            <a:off x="0" y="0"/>
                            <a:ext cx="579120" cy="805815"/>
                          </a:xfrm>
                          <a:prstGeom prst="rect">
                            <a:avLst/>
                          </a:prstGeom>
                          <a:noFill/>
                          <a:ln>
                            <a:noFill/>
                          </a:ln>
                        </pic:spPr>
                      </pic:pic>
                    </a:graphicData>
                  </a:graphic>
                </wp:inline>
              </w:drawing>
            </w:r>
          </w:p>
          <w:p w14:paraId="132DA7E7" w14:textId="77777777" w:rsidR="003F0BB0" w:rsidRPr="00BE5EBF" w:rsidRDefault="003F0BB0" w:rsidP="00DD754E">
            <w:pPr>
              <w:jc w:val="both"/>
              <w:rPr>
                <w:sz w:val="18"/>
                <w:szCs w:val="18"/>
              </w:rPr>
            </w:pPr>
          </w:p>
        </w:tc>
      </w:tr>
      <w:tr w:rsidR="003F0BB0" w:rsidRPr="00BE5EBF" w14:paraId="132DA7EC" w14:textId="77777777" w:rsidTr="00DD754E">
        <w:tc>
          <w:tcPr>
            <w:tcW w:w="2410" w:type="dxa"/>
          </w:tcPr>
          <w:p w14:paraId="132DA7E9" w14:textId="77777777" w:rsidR="003F0BB0" w:rsidRPr="00BE5EBF" w:rsidRDefault="003F0BB0" w:rsidP="00DD754E">
            <w:pPr>
              <w:jc w:val="both"/>
              <w:rPr>
                <w:b/>
                <w:sz w:val="18"/>
                <w:szCs w:val="18"/>
              </w:rPr>
            </w:pPr>
            <w:r w:rsidRPr="00BE5EBF">
              <w:rPr>
                <w:b/>
                <w:sz w:val="18"/>
                <w:szCs w:val="18"/>
              </w:rPr>
              <w:t xml:space="preserve">Ohrožení osob v prostoru provozu vibrátorů  </w:t>
            </w:r>
          </w:p>
        </w:tc>
        <w:tc>
          <w:tcPr>
            <w:tcW w:w="7796" w:type="dxa"/>
          </w:tcPr>
          <w:p w14:paraId="132DA7EA" w14:textId="77777777" w:rsidR="003F0BB0" w:rsidRPr="00BE5EBF" w:rsidRDefault="003F0BB0" w:rsidP="003F0BB0">
            <w:pPr>
              <w:pStyle w:val="Odstavecseseznamem"/>
              <w:numPr>
                <w:ilvl w:val="0"/>
                <w:numId w:val="7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provoz vibrátorů betonu byl řízen návodem k použití od výrobce a zamezil vibrování prostřednictvím výztuže.</w:t>
            </w:r>
          </w:p>
          <w:p w14:paraId="132DA7EB" w14:textId="77777777" w:rsidR="003F0BB0" w:rsidRPr="00BE5EBF" w:rsidRDefault="003F0BB0" w:rsidP="00DD754E">
            <w:pPr>
              <w:pStyle w:val="Odstavecseseznamem"/>
              <w:jc w:val="both"/>
              <w:rPr>
                <w:rFonts w:ascii="Times New Roman" w:hAnsi="Times New Roman"/>
                <w:sz w:val="18"/>
                <w:szCs w:val="18"/>
              </w:rPr>
            </w:pPr>
          </w:p>
        </w:tc>
      </w:tr>
      <w:tr w:rsidR="003F0BB0" w:rsidRPr="00BE5EBF" w14:paraId="132DA7F0" w14:textId="77777777" w:rsidTr="00DD754E">
        <w:tc>
          <w:tcPr>
            <w:tcW w:w="2410" w:type="dxa"/>
          </w:tcPr>
          <w:p w14:paraId="132DA7ED" w14:textId="77777777" w:rsidR="003F0BB0" w:rsidRPr="00BE5EBF" w:rsidRDefault="003F0BB0" w:rsidP="00DD754E">
            <w:pPr>
              <w:jc w:val="both"/>
              <w:rPr>
                <w:b/>
                <w:sz w:val="18"/>
                <w:szCs w:val="18"/>
              </w:rPr>
            </w:pPr>
            <w:r w:rsidRPr="00BE5EBF">
              <w:rPr>
                <w:b/>
                <w:sz w:val="18"/>
                <w:szCs w:val="18"/>
              </w:rPr>
              <w:t>Ohrožení osob provozem vibrátoru</w:t>
            </w:r>
          </w:p>
        </w:tc>
        <w:tc>
          <w:tcPr>
            <w:tcW w:w="7796" w:type="dxa"/>
          </w:tcPr>
          <w:p w14:paraId="132DA7EE" w14:textId="77777777" w:rsidR="003F0BB0" w:rsidRPr="00BE5EBF" w:rsidRDefault="003F0BB0" w:rsidP="003F0BB0">
            <w:pPr>
              <w:pStyle w:val="Odstavecseseznamem"/>
              <w:numPr>
                <w:ilvl w:val="0"/>
                <w:numId w:val="72"/>
              </w:numPr>
              <w:spacing w:after="0" w:line="240" w:lineRule="auto"/>
              <w:jc w:val="both"/>
              <w:rPr>
                <w:rFonts w:ascii="Times New Roman" w:hAnsi="Times New Roman"/>
                <w:sz w:val="18"/>
                <w:szCs w:val="18"/>
              </w:rPr>
            </w:pPr>
            <w:r w:rsidRPr="00BE5EBF">
              <w:rPr>
                <w:rFonts w:ascii="Times New Roman" w:hAnsi="Times New Roman"/>
                <w:sz w:val="18"/>
                <w:szCs w:val="18"/>
              </w:rPr>
              <w:t>Zhotovitel zajistí, aby ponoření vibrační hlavice ponorného vibrátoru a její vytažení ze zhutňovaného betonu bylo prováděno za chodu vibrátoru. Ohebný hřídel nesmí být ohýbán v oblouku o menším poloměru, něž je stanoveno v návodu k použití.</w:t>
            </w:r>
          </w:p>
          <w:p w14:paraId="132DA7EF" w14:textId="77777777" w:rsidR="003F0BB0" w:rsidRPr="00BE5EBF" w:rsidRDefault="003F0BB0" w:rsidP="00DD754E">
            <w:pPr>
              <w:pStyle w:val="Odstavecseseznamem"/>
              <w:jc w:val="both"/>
              <w:rPr>
                <w:rFonts w:ascii="Times New Roman" w:hAnsi="Times New Roman"/>
                <w:sz w:val="18"/>
                <w:szCs w:val="18"/>
              </w:rPr>
            </w:pPr>
          </w:p>
        </w:tc>
      </w:tr>
      <w:tr w:rsidR="003F0BB0" w:rsidRPr="00BE5EBF" w14:paraId="132DA7F5" w14:textId="77777777" w:rsidTr="00DD754E">
        <w:tc>
          <w:tcPr>
            <w:tcW w:w="10206" w:type="dxa"/>
            <w:gridSpan w:val="2"/>
          </w:tcPr>
          <w:p w14:paraId="132DA7F1" w14:textId="77777777" w:rsidR="003F0BB0" w:rsidRPr="00BE5EBF" w:rsidRDefault="003F0BB0" w:rsidP="00DD754E">
            <w:pPr>
              <w:rPr>
                <w:b/>
              </w:rPr>
            </w:pPr>
            <w:r w:rsidRPr="00BE5EBF">
              <w:rPr>
                <w:b/>
              </w:rPr>
              <w:t>Zhotovitel prací na stavbě zajistí:</w:t>
            </w:r>
          </w:p>
          <w:p w14:paraId="132DA7F2" w14:textId="77777777" w:rsidR="003F0BB0" w:rsidRPr="00BE5EBF" w:rsidRDefault="003F0BB0" w:rsidP="003F0BB0">
            <w:pPr>
              <w:pStyle w:val="Odstavecseseznamem"/>
              <w:numPr>
                <w:ilvl w:val="0"/>
                <w:numId w:val="69"/>
              </w:numPr>
              <w:spacing w:after="0" w:line="240" w:lineRule="auto"/>
              <w:rPr>
                <w:rFonts w:ascii="Times New Roman" w:hAnsi="Times New Roman"/>
              </w:rPr>
            </w:pPr>
            <w:r w:rsidRPr="00BE5EBF">
              <w:rPr>
                <w:rFonts w:ascii="Times New Roman" w:hAnsi="Times New Roman"/>
              </w:rPr>
              <w:t>Zabezpečení ohroženého prostoru odbedňovacími pracemi</w:t>
            </w:r>
          </w:p>
          <w:p w14:paraId="132DA7F3" w14:textId="77777777" w:rsidR="003F0BB0" w:rsidRPr="00BE5EBF" w:rsidRDefault="003F0BB0" w:rsidP="003F0BB0">
            <w:pPr>
              <w:pStyle w:val="Odstavecseseznamem"/>
              <w:numPr>
                <w:ilvl w:val="0"/>
                <w:numId w:val="69"/>
              </w:numPr>
              <w:spacing w:after="0" w:line="240" w:lineRule="auto"/>
              <w:rPr>
                <w:rFonts w:ascii="Times New Roman" w:hAnsi="Times New Roman"/>
              </w:rPr>
            </w:pPr>
            <w:r w:rsidRPr="00BE5EBF">
              <w:rPr>
                <w:rFonts w:ascii="Times New Roman" w:hAnsi="Times New Roman"/>
              </w:rPr>
              <w:t>Zabezpečení dodržování všech návodů k použití</w:t>
            </w:r>
          </w:p>
          <w:p w14:paraId="132DA7F4" w14:textId="77777777" w:rsidR="003F0BB0" w:rsidRPr="00BE5EBF" w:rsidRDefault="003F0BB0" w:rsidP="00DD754E">
            <w:pPr>
              <w:pStyle w:val="Odstavecseseznamem"/>
              <w:rPr>
                <w:rFonts w:ascii="Times New Roman" w:hAnsi="Times New Roman"/>
              </w:rPr>
            </w:pPr>
          </w:p>
        </w:tc>
      </w:tr>
      <w:tr w:rsidR="003F0BB0" w:rsidRPr="00BE5EBF" w14:paraId="132DA7FB" w14:textId="77777777" w:rsidTr="00DD754E">
        <w:tc>
          <w:tcPr>
            <w:tcW w:w="10206" w:type="dxa"/>
            <w:gridSpan w:val="2"/>
          </w:tcPr>
          <w:p w14:paraId="132DA7F6" w14:textId="77777777" w:rsidR="003F0BB0" w:rsidRPr="00BE5EBF" w:rsidRDefault="003F0BB0" w:rsidP="00DD754E">
            <w:pPr>
              <w:rPr>
                <w:b/>
              </w:rPr>
            </w:pPr>
            <w:r w:rsidRPr="00BE5EBF">
              <w:rPr>
                <w:b/>
              </w:rPr>
              <w:t>Související právní předpis:</w:t>
            </w:r>
          </w:p>
          <w:p w14:paraId="132DA7F7" w14:textId="77777777" w:rsidR="003F0BB0" w:rsidRPr="00BE5EBF" w:rsidRDefault="003F0BB0" w:rsidP="00DD754E">
            <w:pPr>
              <w:rPr>
                <w:sz w:val="18"/>
                <w:szCs w:val="18"/>
              </w:rPr>
            </w:pPr>
            <w:r w:rsidRPr="00BE5EBF">
              <w:rPr>
                <w:sz w:val="18"/>
                <w:szCs w:val="18"/>
              </w:rPr>
              <w:t>Nařízení vlády č. 362/2005 Sb.</w:t>
            </w:r>
          </w:p>
          <w:p w14:paraId="132DA7F8" w14:textId="77777777" w:rsidR="003F0BB0" w:rsidRPr="00BE5EBF" w:rsidRDefault="003F0BB0" w:rsidP="00DD754E">
            <w:pPr>
              <w:rPr>
                <w:sz w:val="18"/>
                <w:szCs w:val="18"/>
              </w:rPr>
            </w:pPr>
            <w:r w:rsidRPr="00BE5EBF">
              <w:rPr>
                <w:sz w:val="18"/>
                <w:szCs w:val="18"/>
              </w:rPr>
              <w:t>Nařízení vlády č. 591/2006 Sb. příloha č.3</w:t>
            </w:r>
          </w:p>
          <w:p w14:paraId="132DA7F9" w14:textId="77777777" w:rsidR="003F0BB0" w:rsidRPr="00BE5EBF" w:rsidRDefault="003F0BB0" w:rsidP="00DD754E">
            <w:pPr>
              <w:rPr>
                <w:sz w:val="18"/>
                <w:szCs w:val="18"/>
              </w:rPr>
            </w:pPr>
            <w:r w:rsidRPr="00BE5EBF">
              <w:rPr>
                <w:sz w:val="18"/>
                <w:szCs w:val="18"/>
              </w:rPr>
              <w:t>ČSN EN 60745-2-12</w:t>
            </w:r>
          </w:p>
          <w:p w14:paraId="132DA7FA" w14:textId="77777777" w:rsidR="003F0BB0" w:rsidRPr="00BE5EBF" w:rsidRDefault="003F0BB0" w:rsidP="00DD754E">
            <w:pPr>
              <w:rPr>
                <w:sz w:val="18"/>
                <w:szCs w:val="18"/>
              </w:rPr>
            </w:pPr>
          </w:p>
        </w:tc>
      </w:tr>
      <w:tr w:rsidR="003F0BB0" w:rsidRPr="00BE5EBF" w14:paraId="132DA802" w14:textId="77777777" w:rsidTr="00DD754E">
        <w:tc>
          <w:tcPr>
            <w:tcW w:w="10206" w:type="dxa"/>
            <w:gridSpan w:val="2"/>
          </w:tcPr>
          <w:p w14:paraId="132DA7FC" w14:textId="77777777" w:rsidR="003F0BB0" w:rsidRPr="00BE5EBF" w:rsidRDefault="003F0BB0" w:rsidP="00DD754E">
            <w:pPr>
              <w:rPr>
                <w:b/>
              </w:rPr>
            </w:pPr>
            <w:r w:rsidRPr="00BE5EBF">
              <w:rPr>
                <w:b/>
              </w:rPr>
              <w:t>Speciální info ke stavbě:</w:t>
            </w:r>
          </w:p>
          <w:p w14:paraId="132DA7FD" w14:textId="77777777" w:rsidR="003F0BB0" w:rsidRPr="00BE5EBF" w:rsidRDefault="003F0BB0" w:rsidP="00DD754E">
            <w:pPr>
              <w:rPr>
                <w:b/>
              </w:rPr>
            </w:pPr>
          </w:p>
          <w:p w14:paraId="132DA7FE" w14:textId="77777777" w:rsidR="003F0BB0" w:rsidRPr="00BE5EBF" w:rsidRDefault="003F0BB0" w:rsidP="00DD754E">
            <w:pPr>
              <w:rPr>
                <w:b/>
              </w:rPr>
            </w:pPr>
          </w:p>
          <w:p w14:paraId="132DA7FF" w14:textId="77777777" w:rsidR="003F0BB0" w:rsidRPr="00BE5EBF" w:rsidRDefault="003F0BB0" w:rsidP="00DD754E">
            <w:pPr>
              <w:rPr>
                <w:b/>
              </w:rPr>
            </w:pPr>
          </w:p>
          <w:p w14:paraId="132DA800" w14:textId="77777777" w:rsidR="003F0BB0" w:rsidRPr="00BE5EBF" w:rsidRDefault="003F0BB0" w:rsidP="00DD754E">
            <w:pPr>
              <w:rPr>
                <w:b/>
              </w:rPr>
            </w:pPr>
          </w:p>
          <w:p w14:paraId="132DA801" w14:textId="77777777" w:rsidR="003F0BB0" w:rsidRPr="00BE5EBF" w:rsidRDefault="003F0BB0" w:rsidP="00DD754E">
            <w:pPr>
              <w:rPr>
                <w:b/>
              </w:rPr>
            </w:pPr>
          </w:p>
        </w:tc>
      </w:tr>
    </w:tbl>
    <w:p w14:paraId="132DA803" w14:textId="77777777" w:rsidR="00E64B88" w:rsidRPr="00BE5EBF" w:rsidRDefault="00E64B88" w:rsidP="005A3DB6">
      <w:pPr>
        <w:jc w:val="center"/>
        <w:rPr>
          <w:u w:val="single"/>
        </w:rPr>
      </w:pPr>
    </w:p>
    <w:p w14:paraId="132DA804" w14:textId="77777777" w:rsidR="005A3DB6" w:rsidRPr="00BE5EBF" w:rsidRDefault="005A3DB6" w:rsidP="004B0CF7">
      <w:pPr>
        <w:spacing w:before="240" w:after="240"/>
        <w:jc w:val="both"/>
        <w:sectPr w:rsidR="005A3DB6" w:rsidRPr="00BE5EBF" w:rsidSect="00683E87">
          <w:pgSz w:w="11906" w:h="16838"/>
          <w:pgMar w:top="1418" w:right="1418" w:bottom="1418" w:left="1418" w:header="709" w:footer="709" w:gutter="0"/>
          <w:pgNumType w:start="2"/>
          <w:cols w:space="708"/>
          <w:titlePg/>
          <w:docGrid w:linePitch="360"/>
        </w:sectPr>
      </w:pPr>
    </w:p>
    <w:p w14:paraId="132DA805" w14:textId="77777777" w:rsidR="00DF6B2E" w:rsidRPr="00BE5EBF" w:rsidRDefault="00DF6B2E" w:rsidP="0026321B">
      <w:pPr>
        <w:spacing w:line="720" w:lineRule="auto"/>
        <w:jc w:val="center"/>
        <w:rPr>
          <w:u w:val="single"/>
        </w:rPr>
      </w:pPr>
    </w:p>
    <w:sectPr w:rsidR="00DF6B2E" w:rsidRPr="00BE5EBF">
      <w:headerReference w:type="default" r:id="rId45"/>
      <w:footerReference w:type="default" r:id="rId46"/>
      <w:pgSz w:w="12240" w:h="15840"/>
      <w:pgMar w:top="1417" w:right="1417" w:bottom="1417" w:left="1417"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5BF894" w14:textId="77777777" w:rsidR="00044388" w:rsidRDefault="00044388">
      <w:r>
        <w:separator/>
      </w:r>
    </w:p>
  </w:endnote>
  <w:endnote w:type="continuationSeparator" w:id="0">
    <w:p w14:paraId="0BAD3027" w14:textId="77777777" w:rsidR="00044388" w:rsidRDefault="00044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4F" w14:textId="77777777" w:rsidR="00893AED" w:rsidRDefault="00893AED" w:rsidP="00317B8E">
    <w:pPr>
      <w:pStyle w:val="Zpat"/>
      <w:pBdr>
        <w:bottom w:val="single" w:sz="12" w:space="1" w:color="auto"/>
      </w:pBdr>
      <w:rPr>
        <w:sz w:val="16"/>
        <w:szCs w:val="16"/>
      </w:rPr>
    </w:pPr>
  </w:p>
  <w:p w14:paraId="132DA850" w14:textId="0CFEED0A" w:rsidR="00893AED" w:rsidRPr="00CD12A9" w:rsidRDefault="00EA49A8" w:rsidP="00317B8E">
    <w:pPr>
      <w:pStyle w:val="Zpat"/>
      <w:rPr>
        <w:color w:val="17365D"/>
        <w:sz w:val="18"/>
        <w:szCs w:val="18"/>
      </w:rPr>
    </w:pPr>
    <w:hyperlink r:id="rId1" w:history="1">
      <w:r w:rsidRPr="008C1391">
        <w:rPr>
          <w:rStyle w:val="Hypertextovodkaz"/>
          <w:sz w:val="18"/>
          <w:szCs w:val="18"/>
        </w:rPr>
        <w:t>petrdostal@email.c</w:t>
      </w:r>
    </w:hyperlink>
    <w:r>
      <w:rPr>
        <w:rStyle w:val="Hypertextovodkaz"/>
        <w:color w:val="17365D"/>
        <w:sz w:val="18"/>
        <w:szCs w:val="18"/>
      </w:rPr>
      <w:t>z</w:t>
    </w:r>
    <w:r w:rsidR="00893AED" w:rsidRPr="00CD12A9">
      <w:rPr>
        <w:color w:val="17365D"/>
        <w:sz w:val="18"/>
        <w:szCs w:val="18"/>
      </w:rPr>
      <w:t xml:space="preserve"> </w:t>
    </w:r>
    <w:r w:rsidR="00893AED" w:rsidRPr="00CD12A9">
      <w:rPr>
        <w:color w:val="17365D"/>
        <w:sz w:val="18"/>
        <w:szCs w:val="18"/>
      </w:rPr>
      <w:tab/>
    </w:r>
    <w:r w:rsidR="00893AED" w:rsidRPr="00CD12A9">
      <w:rPr>
        <w:color w:val="17365D"/>
        <w:sz w:val="18"/>
        <w:szCs w:val="18"/>
      </w:rPr>
      <w:tab/>
    </w:r>
    <w:r w:rsidR="00893AED" w:rsidRPr="00CD12A9">
      <w:rPr>
        <w:color w:val="17365D"/>
        <w:sz w:val="18"/>
        <w:szCs w:val="18"/>
        <w:u w:val="single"/>
      </w:rPr>
      <w:t>deraha@seznam.cz</w:t>
    </w:r>
  </w:p>
  <w:p w14:paraId="132DA851" w14:textId="77777777" w:rsidR="00893AED" w:rsidRPr="00371CA5" w:rsidRDefault="00893AED" w:rsidP="00317B8E">
    <w:pPr>
      <w:pStyle w:val="Zpat"/>
      <w:jc w:val="center"/>
      <w:rPr>
        <w:sz w:val="18"/>
        <w:szCs w:val="18"/>
      </w:rPr>
    </w:pPr>
    <w:r>
      <w:rPr>
        <w:sz w:val="16"/>
        <w:szCs w:val="16"/>
      </w:rPr>
      <w:t xml:space="preserve">      </w:t>
    </w:r>
    <w:r w:rsidRPr="00371CA5">
      <w:rPr>
        <w:sz w:val="16"/>
        <w:szCs w:val="16"/>
      </w:rPr>
      <w:t xml:space="preserve">tel. 608 918101                                                                                                                                                                   </w:t>
    </w:r>
    <w:r w:rsidRPr="00371CA5">
      <w:rPr>
        <w:sz w:val="18"/>
        <w:szCs w:val="18"/>
      </w:rPr>
      <w:t>tel. 608 414767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55" w14:textId="77777777" w:rsidR="00893AED" w:rsidRDefault="00893AED" w:rsidP="00317B8E">
    <w:pPr>
      <w:pStyle w:val="Zpat"/>
      <w:pBdr>
        <w:bottom w:val="single" w:sz="12" w:space="1" w:color="auto"/>
      </w:pBdr>
      <w:rPr>
        <w:sz w:val="16"/>
        <w:szCs w:val="16"/>
      </w:rPr>
    </w:pPr>
  </w:p>
  <w:p w14:paraId="132DA856" w14:textId="77777777" w:rsidR="00893AED" w:rsidRPr="00CD12A9" w:rsidRDefault="00AE7B6A" w:rsidP="009E09F6">
    <w:pPr>
      <w:pStyle w:val="Zpat"/>
      <w:tabs>
        <w:tab w:val="clear" w:pos="9072"/>
        <w:tab w:val="right" w:pos="9498"/>
      </w:tabs>
      <w:rPr>
        <w:color w:val="17365D"/>
        <w:sz w:val="18"/>
        <w:szCs w:val="18"/>
      </w:rPr>
    </w:pPr>
    <w:hyperlink r:id="rId1" w:history="1">
      <w:r w:rsidR="00893AED" w:rsidRPr="00CD12A9">
        <w:rPr>
          <w:rStyle w:val="Hypertextovodkaz"/>
          <w:color w:val="17365D"/>
          <w:sz w:val="18"/>
          <w:szCs w:val="18"/>
        </w:rPr>
        <w:t>petrdostal@</w:t>
      </w:r>
    </w:hyperlink>
    <w:r w:rsidR="00893AED" w:rsidRPr="00CD12A9">
      <w:rPr>
        <w:rStyle w:val="Hypertextovodkaz"/>
        <w:color w:val="17365D"/>
        <w:sz w:val="18"/>
        <w:szCs w:val="18"/>
      </w:rPr>
      <w:t>outlook.com</w:t>
    </w:r>
    <w:r w:rsidR="00893AED" w:rsidRPr="00CD12A9">
      <w:rPr>
        <w:color w:val="17365D"/>
        <w:sz w:val="18"/>
        <w:szCs w:val="18"/>
      </w:rPr>
      <w:tab/>
      <w:t xml:space="preserve">                                                                                                                                       </w:t>
    </w:r>
    <w:r w:rsidR="00893AED" w:rsidRPr="00CD12A9">
      <w:rPr>
        <w:color w:val="17365D"/>
        <w:sz w:val="18"/>
        <w:szCs w:val="18"/>
        <w:u w:val="single"/>
      </w:rPr>
      <w:t>bozp@deraha.cz</w:t>
    </w:r>
  </w:p>
  <w:p w14:paraId="132DA857" w14:textId="77777777" w:rsidR="00893AED" w:rsidRDefault="00893AED" w:rsidP="00317B8E">
    <w:pPr>
      <w:pStyle w:val="Zpat"/>
      <w:jc w:val="center"/>
      <w:rPr>
        <w:sz w:val="18"/>
        <w:szCs w:val="18"/>
      </w:rPr>
    </w:pPr>
    <w:r>
      <w:rPr>
        <w:sz w:val="16"/>
        <w:szCs w:val="16"/>
      </w:rPr>
      <w:t xml:space="preserve">        tel. 608 918101                                                                                                                                                                   </w:t>
    </w:r>
    <w:r>
      <w:rPr>
        <w:sz w:val="18"/>
        <w:szCs w:val="18"/>
      </w:rPr>
      <w:t>tel. 608 414767</w:t>
    </w:r>
  </w:p>
  <w:p w14:paraId="132DA858" w14:textId="77777777" w:rsidR="00893AED" w:rsidRPr="008B6F58" w:rsidRDefault="00893AED" w:rsidP="008B6F58">
    <w:pPr>
      <w:pStyle w:val="Zpat"/>
      <w:rPr>
        <w:color w:val="999999"/>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5C" w14:textId="77777777" w:rsidR="00893AED" w:rsidRDefault="00893AED">
    <w:pPr>
      <w:jc w:val="center"/>
      <w:rPr>
        <w:sz w:val="19"/>
        <w:szCs w:val="19"/>
      </w:rPr>
    </w:pPr>
    <w:r>
      <w:rPr>
        <w:sz w:val="19"/>
        <w:szCs w:val="19"/>
      </w:rPr>
      <w:fldChar w:fldCharType="begin"/>
    </w:r>
    <w:r>
      <w:rPr>
        <w:sz w:val="19"/>
        <w:szCs w:val="19"/>
      </w:rPr>
      <w:instrText xml:space="preserve">PAGE  </w:instrText>
    </w:r>
    <w:r>
      <w:rPr>
        <w:sz w:val="19"/>
        <w:szCs w:val="19"/>
      </w:rPr>
      <w:fldChar w:fldCharType="separate"/>
    </w:r>
    <w:r>
      <w:rPr>
        <w:noProof/>
        <w:sz w:val="19"/>
        <w:szCs w:val="19"/>
      </w:rPr>
      <w:t>62</w:t>
    </w:r>
    <w:r>
      <w:rPr>
        <w:sz w:val="19"/>
        <w:szCs w:val="19"/>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8DCED" w14:textId="77777777" w:rsidR="00044388" w:rsidRDefault="00044388">
      <w:r>
        <w:separator/>
      </w:r>
    </w:p>
  </w:footnote>
  <w:footnote w:type="continuationSeparator" w:id="0">
    <w:p w14:paraId="76E8B8B9" w14:textId="77777777" w:rsidR="00044388" w:rsidRDefault="00044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4A" w14:textId="77777777" w:rsidR="00893AED" w:rsidRDefault="00893AED" w:rsidP="00683E87">
    <w:pPr>
      <w:pStyle w:val="Zhlav"/>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14:paraId="132DA84B" w14:textId="77777777" w:rsidR="00893AED" w:rsidRDefault="00893AED" w:rsidP="00683E87">
    <w:pPr>
      <w:pStyle w:val="Zhlav"/>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4C" w14:textId="77777777" w:rsidR="00893AED" w:rsidRPr="00683E87" w:rsidRDefault="00893AED" w:rsidP="00683E87">
    <w:pPr>
      <w:pStyle w:val="Zhlav"/>
      <w:framePr w:wrap="around" w:vAnchor="text" w:hAnchor="page" w:x="9879" w:y="-3"/>
      <w:rPr>
        <w:rStyle w:val="slostrnky"/>
        <w:color w:val="808080"/>
      </w:rPr>
    </w:pPr>
    <w:r w:rsidRPr="00683E87">
      <w:rPr>
        <w:rStyle w:val="slostrnky"/>
        <w:color w:val="808080"/>
      </w:rPr>
      <w:fldChar w:fldCharType="begin"/>
    </w:r>
    <w:r w:rsidRPr="00683E87">
      <w:rPr>
        <w:rStyle w:val="slostrnky"/>
        <w:color w:val="808080"/>
      </w:rPr>
      <w:instrText xml:space="preserve">PAGE  </w:instrText>
    </w:r>
    <w:r w:rsidRPr="00683E87">
      <w:rPr>
        <w:rStyle w:val="slostrnky"/>
        <w:color w:val="808080"/>
      </w:rPr>
      <w:fldChar w:fldCharType="separate"/>
    </w:r>
    <w:r w:rsidR="00EF3241">
      <w:rPr>
        <w:rStyle w:val="slostrnky"/>
        <w:noProof/>
        <w:color w:val="808080"/>
      </w:rPr>
      <w:t>54</w:t>
    </w:r>
    <w:r w:rsidRPr="00683E87">
      <w:rPr>
        <w:rStyle w:val="slostrnky"/>
        <w:color w:val="808080"/>
      </w:rPr>
      <w:fldChar w:fldCharType="end"/>
    </w:r>
  </w:p>
  <w:p w14:paraId="132DA84D" w14:textId="77777777" w:rsidR="00893AED" w:rsidRDefault="00893AED" w:rsidP="00683E87">
    <w:pPr>
      <w:pStyle w:val="Zhlav"/>
      <w:pBdr>
        <w:top w:val="single" w:sz="4" w:space="1" w:color="808080"/>
        <w:left w:val="single" w:sz="4" w:space="4" w:color="808080"/>
        <w:bottom w:val="single" w:sz="4" w:space="0" w:color="808080"/>
        <w:right w:val="single" w:sz="4" w:space="4" w:color="808080"/>
      </w:pBdr>
      <w:ind w:right="360"/>
      <w:rPr>
        <w:rStyle w:val="slostrnky"/>
        <w:color w:val="808080"/>
      </w:rPr>
    </w:pPr>
    <w:r>
      <w:rPr>
        <w:color w:val="808080"/>
      </w:rPr>
      <w:t>Plán bezpečnosti a ochrany zdraví při práci</w:t>
    </w:r>
  </w:p>
  <w:p w14:paraId="132DA84E" w14:textId="77777777" w:rsidR="00893AED" w:rsidRDefault="00893AED">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52" w14:textId="77777777" w:rsidR="00893AED" w:rsidRDefault="00893AED">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DA854" w14:textId="77777777" w:rsidR="00893AED" w:rsidRPr="00EA49A8" w:rsidRDefault="00893AED" w:rsidP="00EA49A8">
    <w:pPr>
      <w:pStyle w:val="Zhlav"/>
      <w:rPr>
        <w:rStyle w:val="slostrnky"/>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628"/>
      <w:gridCol w:w="5442"/>
    </w:tblGrid>
    <w:tr w:rsidR="00893AED" w14:paraId="132DA85B" w14:textId="77777777">
      <w:trPr>
        <w:tblCellSpacing w:w="15" w:type="dxa"/>
      </w:trPr>
      <w:tc>
        <w:tcPr>
          <w:tcW w:w="0" w:type="auto"/>
          <w:vAlign w:val="center"/>
          <w:hideMark/>
        </w:tcPr>
        <w:p w14:paraId="132DA859" w14:textId="77777777" w:rsidR="00893AED" w:rsidRDefault="00893AED">
          <w:pPr>
            <w:rPr>
              <w:sz w:val="16"/>
              <w:szCs w:val="16"/>
            </w:rPr>
          </w:pPr>
          <w:r>
            <w:rPr>
              <w:sz w:val="16"/>
              <w:szCs w:val="16"/>
            </w:rPr>
            <w:t>Lidická 1351, Ostrov</w:t>
          </w:r>
        </w:p>
      </w:tc>
      <w:tc>
        <w:tcPr>
          <w:tcW w:w="0" w:type="auto"/>
          <w:vAlign w:val="center"/>
          <w:hideMark/>
        </w:tcPr>
        <w:p w14:paraId="132DA85A" w14:textId="77777777" w:rsidR="00893AED" w:rsidRDefault="00893AED">
          <w:pPr>
            <w:jc w:val="right"/>
            <w:rPr>
              <w:sz w:val="16"/>
              <w:szCs w:val="16"/>
            </w:rPr>
          </w:pPr>
          <w:proofErr w:type="spellStart"/>
          <w:proofErr w:type="gramStart"/>
          <w:r>
            <w:rPr>
              <w:sz w:val="16"/>
              <w:szCs w:val="16"/>
            </w:rPr>
            <w:t>Coordinator</w:t>
          </w:r>
          <w:proofErr w:type="spellEnd"/>
          <w:r>
            <w:rPr>
              <w:sz w:val="16"/>
              <w:szCs w:val="16"/>
            </w:rPr>
            <w:t xml:space="preserve"> - Petr</w:t>
          </w:r>
          <w:proofErr w:type="gramEnd"/>
          <w:r>
            <w:rPr>
              <w:sz w:val="16"/>
              <w:szCs w:val="16"/>
            </w:rPr>
            <w:t xml:space="preserve"> Dostál BOZP</w: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72979"/>
    <w:multiLevelType w:val="hybridMultilevel"/>
    <w:tmpl w:val="87CE5A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0683211"/>
    <w:multiLevelType w:val="hybridMultilevel"/>
    <w:tmpl w:val="BADCFF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FC1A41"/>
    <w:multiLevelType w:val="hybridMultilevel"/>
    <w:tmpl w:val="E64C9520"/>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 w15:restartNumberingAfterBreak="0">
    <w:nsid w:val="063C6AF5"/>
    <w:multiLevelType w:val="hybridMultilevel"/>
    <w:tmpl w:val="EF6CADE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 w15:restartNumberingAfterBreak="0">
    <w:nsid w:val="0B072F6C"/>
    <w:multiLevelType w:val="hybridMultilevel"/>
    <w:tmpl w:val="EBF0092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 w15:restartNumberingAfterBreak="0">
    <w:nsid w:val="0C4A1CE3"/>
    <w:multiLevelType w:val="hybridMultilevel"/>
    <w:tmpl w:val="CFF0D1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C8D249C"/>
    <w:multiLevelType w:val="hybridMultilevel"/>
    <w:tmpl w:val="E6A4C4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D7C7C76"/>
    <w:multiLevelType w:val="hybridMultilevel"/>
    <w:tmpl w:val="3E6656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F8B6D12"/>
    <w:multiLevelType w:val="hybridMultilevel"/>
    <w:tmpl w:val="EA84832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9" w15:restartNumberingAfterBreak="0">
    <w:nsid w:val="11BC08D3"/>
    <w:multiLevelType w:val="hybridMultilevel"/>
    <w:tmpl w:val="812CDF5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0" w15:restartNumberingAfterBreak="0">
    <w:nsid w:val="154643FB"/>
    <w:multiLevelType w:val="hybridMultilevel"/>
    <w:tmpl w:val="CE2614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5632132"/>
    <w:multiLevelType w:val="hybridMultilevel"/>
    <w:tmpl w:val="78AE28A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2" w15:restartNumberingAfterBreak="0">
    <w:nsid w:val="188E2275"/>
    <w:multiLevelType w:val="hybridMultilevel"/>
    <w:tmpl w:val="386E338C"/>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9A04629"/>
    <w:multiLevelType w:val="hybridMultilevel"/>
    <w:tmpl w:val="86C6BF6A"/>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CA52497"/>
    <w:multiLevelType w:val="hybridMultilevel"/>
    <w:tmpl w:val="4FDABF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CA63575"/>
    <w:multiLevelType w:val="hybridMultilevel"/>
    <w:tmpl w:val="23FA90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CA81622"/>
    <w:multiLevelType w:val="hybridMultilevel"/>
    <w:tmpl w:val="814E00DA"/>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7" w15:restartNumberingAfterBreak="0">
    <w:nsid w:val="1DF7323F"/>
    <w:multiLevelType w:val="hybridMultilevel"/>
    <w:tmpl w:val="FFAACD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FE954CF"/>
    <w:multiLevelType w:val="hybridMultilevel"/>
    <w:tmpl w:val="49721F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2E57456"/>
    <w:multiLevelType w:val="hybridMultilevel"/>
    <w:tmpl w:val="B23AD65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44C4300"/>
    <w:multiLevelType w:val="hybridMultilevel"/>
    <w:tmpl w:val="56D0ED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7CC6AF5"/>
    <w:multiLevelType w:val="hybridMultilevel"/>
    <w:tmpl w:val="87B6DE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8934FFE"/>
    <w:multiLevelType w:val="hybridMultilevel"/>
    <w:tmpl w:val="FC56F14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3" w15:restartNumberingAfterBreak="0">
    <w:nsid w:val="294D2AE3"/>
    <w:multiLevelType w:val="hybridMultilevel"/>
    <w:tmpl w:val="03A8A8F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4" w15:restartNumberingAfterBreak="0">
    <w:nsid w:val="2A00091C"/>
    <w:multiLevelType w:val="hybridMultilevel"/>
    <w:tmpl w:val="4E8A754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5" w15:restartNumberingAfterBreak="0">
    <w:nsid w:val="2B615C7B"/>
    <w:multiLevelType w:val="hybridMultilevel"/>
    <w:tmpl w:val="57140030"/>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BD41B7D"/>
    <w:multiLevelType w:val="hybridMultilevel"/>
    <w:tmpl w:val="95B6CA5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7" w15:restartNumberingAfterBreak="0">
    <w:nsid w:val="2C335DAF"/>
    <w:multiLevelType w:val="hybridMultilevel"/>
    <w:tmpl w:val="8DCC3820"/>
    <w:lvl w:ilvl="0" w:tplc="0405000F">
      <w:start w:val="1"/>
      <w:numFmt w:val="decimal"/>
      <w:lvlText w:val="%1."/>
      <w:lvlJc w:val="left"/>
      <w:pPr>
        <w:ind w:left="1490" w:hanging="360"/>
      </w:pPr>
    </w:lvl>
    <w:lvl w:ilvl="1" w:tplc="04050019" w:tentative="1">
      <w:start w:val="1"/>
      <w:numFmt w:val="lowerLetter"/>
      <w:lvlText w:val="%2."/>
      <w:lvlJc w:val="left"/>
      <w:pPr>
        <w:ind w:left="2210" w:hanging="360"/>
      </w:pPr>
    </w:lvl>
    <w:lvl w:ilvl="2" w:tplc="0405001B" w:tentative="1">
      <w:start w:val="1"/>
      <w:numFmt w:val="lowerRoman"/>
      <w:lvlText w:val="%3."/>
      <w:lvlJc w:val="right"/>
      <w:pPr>
        <w:ind w:left="2930" w:hanging="180"/>
      </w:pPr>
    </w:lvl>
    <w:lvl w:ilvl="3" w:tplc="0405000F" w:tentative="1">
      <w:start w:val="1"/>
      <w:numFmt w:val="decimal"/>
      <w:lvlText w:val="%4."/>
      <w:lvlJc w:val="left"/>
      <w:pPr>
        <w:ind w:left="3650" w:hanging="360"/>
      </w:pPr>
    </w:lvl>
    <w:lvl w:ilvl="4" w:tplc="04050019" w:tentative="1">
      <w:start w:val="1"/>
      <w:numFmt w:val="lowerLetter"/>
      <w:lvlText w:val="%5."/>
      <w:lvlJc w:val="left"/>
      <w:pPr>
        <w:ind w:left="4370" w:hanging="360"/>
      </w:pPr>
    </w:lvl>
    <w:lvl w:ilvl="5" w:tplc="0405001B" w:tentative="1">
      <w:start w:val="1"/>
      <w:numFmt w:val="lowerRoman"/>
      <w:lvlText w:val="%6."/>
      <w:lvlJc w:val="right"/>
      <w:pPr>
        <w:ind w:left="5090" w:hanging="180"/>
      </w:pPr>
    </w:lvl>
    <w:lvl w:ilvl="6" w:tplc="0405000F" w:tentative="1">
      <w:start w:val="1"/>
      <w:numFmt w:val="decimal"/>
      <w:lvlText w:val="%7."/>
      <w:lvlJc w:val="left"/>
      <w:pPr>
        <w:ind w:left="5810" w:hanging="360"/>
      </w:pPr>
    </w:lvl>
    <w:lvl w:ilvl="7" w:tplc="04050019" w:tentative="1">
      <w:start w:val="1"/>
      <w:numFmt w:val="lowerLetter"/>
      <w:lvlText w:val="%8."/>
      <w:lvlJc w:val="left"/>
      <w:pPr>
        <w:ind w:left="6530" w:hanging="360"/>
      </w:pPr>
    </w:lvl>
    <w:lvl w:ilvl="8" w:tplc="0405001B" w:tentative="1">
      <w:start w:val="1"/>
      <w:numFmt w:val="lowerRoman"/>
      <w:lvlText w:val="%9."/>
      <w:lvlJc w:val="right"/>
      <w:pPr>
        <w:ind w:left="7250" w:hanging="180"/>
      </w:pPr>
    </w:lvl>
  </w:abstractNum>
  <w:abstractNum w:abstractNumId="28" w15:restartNumberingAfterBreak="0">
    <w:nsid w:val="2F434EAC"/>
    <w:multiLevelType w:val="hybridMultilevel"/>
    <w:tmpl w:val="81CAC3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02548E9"/>
    <w:multiLevelType w:val="hybridMultilevel"/>
    <w:tmpl w:val="90C4148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48F0A83"/>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366F01F3"/>
    <w:multiLevelType w:val="hybridMultilevel"/>
    <w:tmpl w:val="FEDCDB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6B03E71"/>
    <w:multiLevelType w:val="hybridMultilevel"/>
    <w:tmpl w:val="D846B3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7DF2FF2"/>
    <w:multiLevelType w:val="hybridMultilevel"/>
    <w:tmpl w:val="7A72DEF0"/>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91A5FD1"/>
    <w:multiLevelType w:val="hybridMultilevel"/>
    <w:tmpl w:val="20D4F1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3927516D"/>
    <w:multiLevelType w:val="hybridMultilevel"/>
    <w:tmpl w:val="11B254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B29518D"/>
    <w:multiLevelType w:val="hybridMultilevel"/>
    <w:tmpl w:val="2DDCD6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C5E1223"/>
    <w:multiLevelType w:val="hybridMultilevel"/>
    <w:tmpl w:val="8F5C1F4E"/>
    <w:lvl w:ilvl="0" w:tplc="FE7A119A">
      <w:numFmt w:val="bullet"/>
      <w:lvlText w:val="-"/>
      <w:lvlJc w:val="left"/>
      <w:pPr>
        <w:ind w:left="3220" w:hanging="360"/>
      </w:pPr>
      <w:rPr>
        <w:rFonts w:ascii="Calibri" w:eastAsiaTheme="minorHAnsi" w:hAnsi="Calibri" w:cs="Calibri" w:hint="default"/>
      </w:rPr>
    </w:lvl>
    <w:lvl w:ilvl="1" w:tplc="04050003" w:tentative="1">
      <w:start w:val="1"/>
      <w:numFmt w:val="bullet"/>
      <w:lvlText w:val="o"/>
      <w:lvlJc w:val="left"/>
      <w:pPr>
        <w:ind w:left="3940" w:hanging="360"/>
      </w:pPr>
      <w:rPr>
        <w:rFonts w:ascii="Courier New" w:hAnsi="Courier New" w:cs="Courier New" w:hint="default"/>
      </w:rPr>
    </w:lvl>
    <w:lvl w:ilvl="2" w:tplc="04050005" w:tentative="1">
      <w:start w:val="1"/>
      <w:numFmt w:val="bullet"/>
      <w:lvlText w:val=""/>
      <w:lvlJc w:val="left"/>
      <w:pPr>
        <w:ind w:left="4660" w:hanging="360"/>
      </w:pPr>
      <w:rPr>
        <w:rFonts w:ascii="Wingdings" w:hAnsi="Wingdings" w:hint="default"/>
      </w:rPr>
    </w:lvl>
    <w:lvl w:ilvl="3" w:tplc="04050001" w:tentative="1">
      <w:start w:val="1"/>
      <w:numFmt w:val="bullet"/>
      <w:lvlText w:val=""/>
      <w:lvlJc w:val="left"/>
      <w:pPr>
        <w:ind w:left="5380" w:hanging="360"/>
      </w:pPr>
      <w:rPr>
        <w:rFonts w:ascii="Symbol" w:hAnsi="Symbol" w:hint="default"/>
      </w:rPr>
    </w:lvl>
    <w:lvl w:ilvl="4" w:tplc="04050003" w:tentative="1">
      <w:start w:val="1"/>
      <w:numFmt w:val="bullet"/>
      <w:lvlText w:val="o"/>
      <w:lvlJc w:val="left"/>
      <w:pPr>
        <w:ind w:left="6100" w:hanging="360"/>
      </w:pPr>
      <w:rPr>
        <w:rFonts w:ascii="Courier New" w:hAnsi="Courier New" w:cs="Courier New" w:hint="default"/>
      </w:rPr>
    </w:lvl>
    <w:lvl w:ilvl="5" w:tplc="04050005" w:tentative="1">
      <w:start w:val="1"/>
      <w:numFmt w:val="bullet"/>
      <w:lvlText w:val=""/>
      <w:lvlJc w:val="left"/>
      <w:pPr>
        <w:ind w:left="6820" w:hanging="360"/>
      </w:pPr>
      <w:rPr>
        <w:rFonts w:ascii="Wingdings" w:hAnsi="Wingdings" w:hint="default"/>
      </w:rPr>
    </w:lvl>
    <w:lvl w:ilvl="6" w:tplc="04050001" w:tentative="1">
      <w:start w:val="1"/>
      <w:numFmt w:val="bullet"/>
      <w:lvlText w:val=""/>
      <w:lvlJc w:val="left"/>
      <w:pPr>
        <w:ind w:left="7540" w:hanging="360"/>
      </w:pPr>
      <w:rPr>
        <w:rFonts w:ascii="Symbol" w:hAnsi="Symbol" w:hint="default"/>
      </w:rPr>
    </w:lvl>
    <w:lvl w:ilvl="7" w:tplc="04050003" w:tentative="1">
      <w:start w:val="1"/>
      <w:numFmt w:val="bullet"/>
      <w:lvlText w:val="o"/>
      <w:lvlJc w:val="left"/>
      <w:pPr>
        <w:ind w:left="8260" w:hanging="360"/>
      </w:pPr>
      <w:rPr>
        <w:rFonts w:ascii="Courier New" w:hAnsi="Courier New" w:cs="Courier New" w:hint="default"/>
      </w:rPr>
    </w:lvl>
    <w:lvl w:ilvl="8" w:tplc="04050005" w:tentative="1">
      <w:start w:val="1"/>
      <w:numFmt w:val="bullet"/>
      <w:lvlText w:val=""/>
      <w:lvlJc w:val="left"/>
      <w:pPr>
        <w:ind w:left="8980" w:hanging="360"/>
      </w:pPr>
      <w:rPr>
        <w:rFonts w:ascii="Wingdings" w:hAnsi="Wingdings" w:hint="default"/>
      </w:rPr>
    </w:lvl>
  </w:abstractNum>
  <w:abstractNum w:abstractNumId="38" w15:restartNumberingAfterBreak="0">
    <w:nsid w:val="3D727C73"/>
    <w:multiLevelType w:val="hybridMultilevel"/>
    <w:tmpl w:val="47E0E29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9" w15:restartNumberingAfterBreak="0">
    <w:nsid w:val="3DAE6EF8"/>
    <w:multiLevelType w:val="hybridMultilevel"/>
    <w:tmpl w:val="2A207E12"/>
    <w:lvl w:ilvl="0" w:tplc="199AA9BC">
      <w:start w:val="1"/>
      <w:numFmt w:val="decimal"/>
      <w:lvlText w:val="%1."/>
      <w:lvlJc w:val="left"/>
      <w:pPr>
        <w:ind w:left="1440" w:hanging="360"/>
      </w:pPr>
      <w:rPr>
        <w:b w:val="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0" w15:restartNumberingAfterBreak="0">
    <w:nsid w:val="3DB0597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3FEB67D7"/>
    <w:multiLevelType w:val="hybridMultilevel"/>
    <w:tmpl w:val="4A8085F4"/>
    <w:lvl w:ilvl="0" w:tplc="2A9043BE">
      <w:start w:val="1"/>
      <w:numFmt w:val="decimal"/>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2" w15:restartNumberingAfterBreak="0">
    <w:nsid w:val="41B623A8"/>
    <w:multiLevelType w:val="hybridMultilevel"/>
    <w:tmpl w:val="370643E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3" w15:restartNumberingAfterBreak="0">
    <w:nsid w:val="45510674"/>
    <w:multiLevelType w:val="hybridMultilevel"/>
    <w:tmpl w:val="FB36F9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46AB444E"/>
    <w:multiLevelType w:val="hybridMultilevel"/>
    <w:tmpl w:val="30AE043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5" w15:restartNumberingAfterBreak="0">
    <w:nsid w:val="47C87885"/>
    <w:multiLevelType w:val="hybridMultilevel"/>
    <w:tmpl w:val="2A28A9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4BE95CD8"/>
    <w:multiLevelType w:val="hybridMultilevel"/>
    <w:tmpl w:val="06C28356"/>
    <w:lvl w:ilvl="0" w:tplc="0405001B">
      <w:start w:val="1"/>
      <w:numFmt w:val="lowerRoman"/>
      <w:lvlText w:val="%1."/>
      <w:lvlJc w:val="righ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4CC8565C"/>
    <w:multiLevelType w:val="hybridMultilevel"/>
    <w:tmpl w:val="5AF499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4D987C76"/>
    <w:multiLevelType w:val="hybridMultilevel"/>
    <w:tmpl w:val="AD423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DF27BB3"/>
    <w:multiLevelType w:val="hybridMultilevel"/>
    <w:tmpl w:val="8F5E7B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52F4263E"/>
    <w:multiLevelType w:val="hybridMultilevel"/>
    <w:tmpl w:val="9306B1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3227384"/>
    <w:multiLevelType w:val="hybridMultilevel"/>
    <w:tmpl w:val="D286DF08"/>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56CC0B9C"/>
    <w:multiLevelType w:val="hybridMultilevel"/>
    <w:tmpl w:val="33D621C8"/>
    <w:lvl w:ilvl="0" w:tplc="0405001B">
      <w:start w:val="1"/>
      <w:numFmt w:val="lowerRoman"/>
      <w:lvlText w:val="%1."/>
      <w:lvlJc w:val="right"/>
      <w:pPr>
        <w:ind w:left="776" w:hanging="360"/>
      </w:pPr>
    </w:lvl>
    <w:lvl w:ilvl="1" w:tplc="04050019" w:tentative="1">
      <w:start w:val="1"/>
      <w:numFmt w:val="lowerLetter"/>
      <w:lvlText w:val="%2."/>
      <w:lvlJc w:val="left"/>
      <w:pPr>
        <w:ind w:left="1496" w:hanging="360"/>
      </w:pPr>
    </w:lvl>
    <w:lvl w:ilvl="2" w:tplc="0405001B" w:tentative="1">
      <w:start w:val="1"/>
      <w:numFmt w:val="lowerRoman"/>
      <w:lvlText w:val="%3."/>
      <w:lvlJc w:val="right"/>
      <w:pPr>
        <w:ind w:left="2216" w:hanging="180"/>
      </w:pPr>
    </w:lvl>
    <w:lvl w:ilvl="3" w:tplc="0405000F" w:tentative="1">
      <w:start w:val="1"/>
      <w:numFmt w:val="decimal"/>
      <w:lvlText w:val="%4."/>
      <w:lvlJc w:val="left"/>
      <w:pPr>
        <w:ind w:left="2936" w:hanging="360"/>
      </w:pPr>
    </w:lvl>
    <w:lvl w:ilvl="4" w:tplc="04050019" w:tentative="1">
      <w:start w:val="1"/>
      <w:numFmt w:val="lowerLetter"/>
      <w:lvlText w:val="%5."/>
      <w:lvlJc w:val="left"/>
      <w:pPr>
        <w:ind w:left="3656" w:hanging="360"/>
      </w:pPr>
    </w:lvl>
    <w:lvl w:ilvl="5" w:tplc="0405001B" w:tentative="1">
      <w:start w:val="1"/>
      <w:numFmt w:val="lowerRoman"/>
      <w:lvlText w:val="%6."/>
      <w:lvlJc w:val="right"/>
      <w:pPr>
        <w:ind w:left="4376" w:hanging="180"/>
      </w:pPr>
    </w:lvl>
    <w:lvl w:ilvl="6" w:tplc="0405000F" w:tentative="1">
      <w:start w:val="1"/>
      <w:numFmt w:val="decimal"/>
      <w:lvlText w:val="%7."/>
      <w:lvlJc w:val="left"/>
      <w:pPr>
        <w:ind w:left="5096" w:hanging="360"/>
      </w:pPr>
    </w:lvl>
    <w:lvl w:ilvl="7" w:tplc="04050019" w:tentative="1">
      <w:start w:val="1"/>
      <w:numFmt w:val="lowerLetter"/>
      <w:lvlText w:val="%8."/>
      <w:lvlJc w:val="left"/>
      <w:pPr>
        <w:ind w:left="5816" w:hanging="360"/>
      </w:pPr>
    </w:lvl>
    <w:lvl w:ilvl="8" w:tplc="0405001B" w:tentative="1">
      <w:start w:val="1"/>
      <w:numFmt w:val="lowerRoman"/>
      <w:lvlText w:val="%9."/>
      <w:lvlJc w:val="right"/>
      <w:pPr>
        <w:ind w:left="6536" w:hanging="180"/>
      </w:pPr>
    </w:lvl>
  </w:abstractNum>
  <w:abstractNum w:abstractNumId="53" w15:restartNumberingAfterBreak="0">
    <w:nsid w:val="5E867BCD"/>
    <w:multiLevelType w:val="hybridMultilevel"/>
    <w:tmpl w:val="59CECC30"/>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4" w15:restartNumberingAfterBreak="0">
    <w:nsid w:val="61B40B70"/>
    <w:multiLevelType w:val="hybridMultilevel"/>
    <w:tmpl w:val="D51AF23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5" w15:restartNumberingAfterBreak="0">
    <w:nsid w:val="62B764C0"/>
    <w:multiLevelType w:val="hybridMultilevel"/>
    <w:tmpl w:val="1412781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64137B08"/>
    <w:multiLevelType w:val="multilevel"/>
    <w:tmpl w:val="B4C2074C"/>
    <w:lvl w:ilvl="0">
      <w:start w:val="1"/>
      <w:numFmt w:val="decimal"/>
      <w:pStyle w:val="3ce"/>
      <w:lvlText w:val="%1."/>
      <w:lvlJc w:val="left"/>
      <w:pPr>
        <w:tabs>
          <w:tab w:val="num" w:pos="645"/>
        </w:tabs>
        <w:ind w:left="645" w:hanging="645"/>
      </w:pPr>
      <w:rPr>
        <w:rFonts w:hint="default"/>
        <w:b/>
        <w:sz w:val="28"/>
        <w:szCs w:val="28"/>
      </w:rPr>
    </w:lvl>
    <w:lvl w:ilvl="1">
      <w:start w:val="1"/>
      <w:numFmt w:val="decimal"/>
      <w:lvlText w:val="%1.%2."/>
      <w:lvlJc w:val="left"/>
      <w:pPr>
        <w:tabs>
          <w:tab w:val="num" w:pos="1410"/>
        </w:tabs>
        <w:ind w:left="1410" w:hanging="645"/>
      </w:pPr>
      <w:rPr>
        <w:rFonts w:ascii="Times New Roman" w:hAnsi="Times New Roman" w:cs="Times New Roman" w:hint="default"/>
        <w:b w:val="0"/>
        <w:sz w:val="24"/>
        <w:szCs w:val="24"/>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3015"/>
        </w:tabs>
        <w:ind w:left="3015"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905"/>
        </w:tabs>
        <w:ind w:left="4905" w:hanging="1080"/>
      </w:pPr>
      <w:rPr>
        <w:rFonts w:hint="default"/>
      </w:rPr>
    </w:lvl>
    <w:lvl w:ilvl="6">
      <w:start w:val="1"/>
      <w:numFmt w:val="decimal"/>
      <w:lvlText w:val="%1.%2.%3.%4.%5.%6.%7."/>
      <w:lvlJc w:val="left"/>
      <w:pPr>
        <w:tabs>
          <w:tab w:val="num" w:pos="6030"/>
        </w:tabs>
        <w:ind w:left="6030" w:hanging="1440"/>
      </w:pPr>
      <w:rPr>
        <w:rFonts w:hint="default"/>
      </w:rPr>
    </w:lvl>
    <w:lvl w:ilvl="7">
      <w:start w:val="1"/>
      <w:numFmt w:val="decimal"/>
      <w:lvlText w:val="%1.%2.%3.%4.%5.%6.%7.%8."/>
      <w:lvlJc w:val="left"/>
      <w:pPr>
        <w:tabs>
          <w:tab w:val="num" w:pos="6795"/>
        </w:tabs>
        <w:ind w:left="6795" w:hanging="1440"/>
      </w:pPr>
      <w:rPr>
        <w:rFonts w:hint="default"/>
      </w:rPr>
    </w:lvl>
    <w:lvl w:ilvl="8">
      <w:start w:val="1"/>
      <w:numFmt w:val="decimal"/>
      <w:lvlText w:val="%1.%2.%3.%4.%5.%6.%7.%8.%9."/>
      <w:lvlJc w:val="left"/>
      <w:pPr>
        <w:tabs>
          <w:tab w:val="num" w:pos="7920"/>
        </w:tabs>
        <w:ind w:left="7920" w:hanging="1800"/>
      </w:pPr>
      <w:rPr>
        <w:rFonts w:hint="default"/>
      </w:rPr>
    </w:lvl>
  </w:abstractNum>
  <w:abstractNum w:abstractNumId="57" w15:restartNumberingAfterBreak="0">
    <w:nsid w:val="65066BE4"/>
    <w:multiLevelType w:val="hybridMultilevel"/>
    <w:tmpl w:val="AF025C4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8" w15:restartNumberingAfterBreak="0">
    <w:nsid w:val="65EF6079"/>
    <w:multiLevelType w:val="hybridMultilevel"/>
    <w:tmpl w:val="83FE4E8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9" w15:restartNumberingAfterBreak="0">
    <w:nsid w:val="663707CF"/>
    <w:multiLevelType w:val="hybridMultilevel"/>
    <w:tmpl w:val="8A4E4B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69396CBA"/>
    <w:multiLevelType w:val="hybridMultilevel"/>
    <w:tmpl w:val="1530414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1" w15:restartNumberingAfterBreak="0">
    <w:nsid w:val="6B321AD3"/>
    <w:multiLevelType w:val="hybridMultilevel"/>
    <w:tmpl w:val="7DD01B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D3E25DC"/>
    <w:multiLevelType w:val="hybridMultilevel"/>
    <w:tmpl w:val="F064CD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6D8136AE"/>
    <w:multiLevelType w:val="hybridMultilevel"/>
    <w:tmpl w:val="F3EAE7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EEF0501"/>
    <w:multiLevelType w:val="hybridMultilevel"/>
    <w:tmpl w:val="2E225C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700B16DB"/>
    <w:multiLevelType w:val="hybridMultilevel"/>
    <w:tmpl w:val="07DAA1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70F06E4E"/>
    <w:multiLevelType w:val="hybridMultilevel"/>
    <w:tmpl w:val="FF9A7180"/>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70FD612A"/>
    <w:multiLevelType w:val="hybridMultilevel"/>
    <w:tmpl w:val="AC9C78D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8" w15:restartNumberingAfterBreak="0">
    <w:nsid w:val="7127451E"/>
    <w:multiLevelType w:val="hybridMultilevel"/>
    <w:tmpl w:val="AFE4528A"/>
    <w:lvl w:ilvl="0" w:tplc="0405001B">
      <w:start w:val="1"/>
      <w:numFmt w:val="lowerRoman"/>
      <w:lvlText w:val="%1."/>
      <w:lvlJc w:val="right"/>
      <w:pPr>
        <w:ind w:left="785" w:hanging="360"/>
      </w:p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69" w15:restartNumberingAfterBreak="0">
    <w:nsid w:val="71F34867"/>
    <w:multiLevelType w:val="hybridMultilevel"/>
    <w:tmpl w:val="9246F83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0" w15:restartNumberingAfterBreak="0">
    <w:nsid w:val="74B87E22"/>
    <w:multiLevelType w:val="hybridMultilevel"/>
    <w:tmpl w:val="7FD8FE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B8D1D2D"/>
    <w:multiLevelType w:val="hybridMultilevel"/>
    <w:tmpl w:val="B46E87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7E7E084C"/>
    <w:multiLevelType w:val="hybridMultilevel"/>
    <w:tmpl w:val="080854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7EC35F72"/>
    <w:multiLevelType w:val="hybridMultilevel"/>
    <w:tmpl w:val="7968250A"/>
    <w:lvl w:ilvl="0" w:tplc="04050009">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74" w15:restartNumberingAfterBreak="0">
    <w:nsid w:val="7F647E18"/>
    <w:multiLevelType w:val="hybridMultilevel"/>
    <w:tmpl w:val="5EC880A0"/>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5" w15:restartNumberingAfterBreak="0">
    <w:nsid w:val="7FAA7027"/>
    <w:multiLevelType w:val="hybridMultilevel"/>
    <w:tmpl w:val="B7BEA93A"/>
    <w:lvl w:ilvl="0" w:tplc="AD9E18C8">
      <w:start w:val="1"/>
      <w:numFmt w:val="decimal"/>
      <w:lvlText w:val="%1."/>
      <w:lvlJc w:val="left"/>
      <w:pPr>
        <w:ind w:left="1440" w:hanging="360"/>
      </w:pPr>
      <w:rPr>
        <w:rFonts w:hint="default"/>
        <w:b w:val="0"/>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6" w15:restartNumberingAfterBreak="0">
    <w:nsid w:val="7FE832B3"/>
    <w:multiLevelType w:val="multilevel"/>
    <w:tmpl w:val="55C4D5A8"/>
    <w:lvl w:ilvl="0">
      <w:start w:val="1"/>
      <w:numFmt w:val="decimal"/>
      <w:lvlText w:val="%1."/>
      <w:lvlJc w:val="left"/>
      <w:pPr>
        <w:tabs>
          <w:tab w:val="num" w:pos="645"/>
        </w:tabs>
        <w:ind w:left="645" w:hanging="645"/>
      </w:pPr>
      <w:rPr>
        <w:rFonts w:ascii="Times New Roman" w:eastAsia="Times New Roman" w:hAnsi="Times New Roman" w:cs="Times New Roman" w:hint="default"/>
        <w:b/>
        <w:sz w:val="28"/>
        <w:szCs w:val="28"/>
      </w:rPr>
    </w:lvl>
    <w:lvl w:ilvl="1">
      <w:start w:val="1"/>
      <w:numFmt w:val="lowerLetter"/>
      <w:lvlText w:val="%2)"/>
      <w:lvlJc w:val="left"/>
      <w:pPr>
        <w:tabs>
          <w:tab w:val="num" w:pos="1410"/>
        </w:tabs>
        <w:ind w:left="1410" w:hanging="645"/>
      </w:pPr>
      <w:rPr>
        <w:rFonts w:hint="default"/>
        <w:b w:val="0"/>
        <w:sz w:val="24"/>
        <w:szCs w:val="24"/>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3015"/>
        </w:tabs>
        <w:ind w:left="3015"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905"/>
        </w:tabs>
        <w:ind w:left="4905" w:hanging="1080"/>
      </w:pPr>
      <w:rPr>
        <w:rFonts w:hint="default"/>
      </w:rPr>
    </w:lvl>
    <w:lvl w:ilvl="6">
      <w:start w:val="1"/>
      <w:numFmt w:val="decimal"/>
      <w:lvlText w:val="%1.%2.%3.%4.%5.%6.%7."/>
      <w:lvlJc w:val="left"/>
      <w:pPr>
        <w:tabs>
          <w:tab w:val="num" w:pos="6030"/>
        </w:tabs>
        <w:ind w:left="6030" w:hanging="1440"/>
      </w:pPr>
      <w:rPr>
        <w:rFonts w:hint="default"/>
      </w:rPr>
    </w:lvl>
    <w:lvl w:ilvl="7">
      <w:start w:val="1"/>
      <w:numFmt w:val="decimal"/>
      <w:lvlText w:val="%1.%2.%3.%4.%5.%6.%7.%8."/>
      <w:lvlJc w:val="left"/>
      <w:pPr>
        <w:tabs>
          <w:tab w:val="num" w:pos="6795"/>
        </w:tabs>
        <w:ind w:left="6795" w:hanging="1440"/>
      </w:pPr>
      <w:rPr>
        <w:rFonts w:hint="default"/>
      </w:rPr>
    </w:lvl>
    <w:lvl w:ilvl="8">
      <w:start w:val="1"/>
      <w:numFmt w:val="decimal"/>
      <w:lvlText w:val="%1.%2.%3.%4.%5.%6.%7.%8.%9."/>
      <w:lvlJc w:val="left"/>
      <w:pPr>
        <w:tabs>
          <w:tab w:val="num" w:pos="7920"/>
        </w:tabs>
        <w:ind w:left="7920" w:hanging="1800"/>
      </w:pPr>
      <w:rPr>
        <w:rFonts w:hint="default"/>
      </w:rPr>
    </w:lvl>
  </w:abstractNum>
  <w:num w:numId="1" w16cid:durableId="1606615606">
    <w:abstractNumId w:val="56"/>
  </w:num>
  <w:num w:numId="2" w16cid:durableId="370304973">
    <w:abstractNumId w:val="29"/>
  </w:num>
  <w:num w:numId="3" w16cid:durableId="2023625791">
    <w:abstractNumId w:val="76"/>
  </w:num>
  <w:num w:numId="4" w16cid:durableId="208954844">
    <w:abstractNumId w:val="68"/>
  </w:num>
  <w:num w:numId="5" w16cid:durableId="1609586617">
    <w:abstractNumId w:val="46"/>
  </w:num>
  <w:num w:numId="6" w16cid:durableId="1403792956">
    <w:abstractNumId w:val="52"/>
  </w:num>
  <w:num w:numId="7" w16cid:durableId="1553544565">
    <w:abstractNumId w:val="12"/>
  </w:num>
  <w:num w:numId="8" w16cid:durableId="764806620">
    <w:abstractNumId w:val="10"/>
  </w:num>
  <w:num w:numId="9" w16cid:durableId="1931085919">
    <w:abstractNumId w:val="47"/>
  </w:num>
  <w:num w:numId="10" w16cid:durableId="1512640820">
    <w:abstractNumId w:val="42"/>
  </w:num>
  <w:num w:numId="11" w16cid:durableId="1143811587">
    <w:abstractNumId w:val="45"/>
  </w:num>
  <w:num w:numId="12" w16cid:durableId="2092701415">
    <w:abstractNumId w:val="23"/>
  </w:num>
  <w:num w:numId="13" w16cid:durableId="2049986393">
    <w:abstractNumId w:val="24"/>
  </w:num>
  <w:num w:numId="14" w16cid:durableId="697505867">
    <w:abstractNumId w:val="55"/>
  </w:num>
  <w:num w:numId="15" w16cid:durableId="148405376">
    <w:abstractNumId w:val="8"/>
  </w:num>
  <w:num w:numId="16" w16cid:durableId="559906440">
    <w:abstractNumId w:val="73"/>
  </w:num>
  <w:num w:numId="17" w16cid:durableId="680862210">
    <w:abstractNumId w:val="66"/>
  </w:num>
  <w:num w:numId="18" w16cid:durableId="130632753">
    <w:abstractNumId w:val="28"/>
  </w:num>
  <w:num w:numId="19" w16cid:durableId="66149079">
    <w:abstractNumId w:val="11"/>
  </w:num>
  <w:num w:numId="20" w16cid:durableId="762529687">
    <w:abstractNumId w:val="33"/>
  </w:num>
  <w:num w:numId="21" w16cid:durableId="1238595272">
    <w:abstractNumId w:val="32"/>
  </w:num>
  <w:num w:numId="22" w16cid:durableId="99227413">
    <w:abstractNumId w:val="50"/>
  </w:num>
  <w:num w:numId="23" w16cid:durableId="1690066635">
    <w:abstractNumId w:val="70"/>
  </w:num>
  <w:num w:numId="24" w16cid:durableId="1655180793">
    <w:abstractNumId w:val="17"/>
  </w:num>
  <w:num w:numId="25" w16cid:durableId="1330015980">
    <w:abstractNumId w:val="62"/>
  </w:num>
  <w:num w:numId="26" w16cid:durableId="1740130279">
    <w:abstractNumId w:val="14"/>
  </w:num>
  <w:num w:numId="27" w16cid:durableId="1837651664">
    <w:abstractNumId w:val="15"/>
  </w:num>
  <w:num w:numId="28" w16cid:durableId="1008675445">
    <w:abstractNumId w:val="31"/>
  </w:num>
  <w:num w:numId="29" w16cid:durableId="827095205">
    <w:abstractNumId w:val="43"/>
  </w:num>
  <w:num w:numId="30" w16cid:durableId="1490750972">
    <w:abstractNumId w:val="9"/>
  </w:num>
  <w:num w:numId="31" w16cid:durableId="1511335106">
    <w:abstractNumId w:val="74"/>
  </w:num>
  <w:num w:numId="32" w16cid:durableId="441414682">
    <w:abstractNumId w:val="3"/>
  </w:num>
  <w:num w:numId="33" w16cid:durableId="1770002861">
    <w:abstractNumId w:val="44"/>
  </w:num>
  <w:num w:numId="34" w16cid:durableId="1593585309">
    <w:abstractNumId w:val="53"/>
  </w:num>
  <w:num w:numId="35" w16cid:durableId="1971857873">
    <w:abstractNumId w:val="57"/>
  </w:num>
  <w:num w:numId="36" w16cid:durableId="82184769">
    <w:abstractNumId w:val="30"/>
  </w:num>
  <w:num w:numId="37" w16cid:durableId="1621184013">
    <w:abstractNumId w:val="5"/>
  </w:num>
  <w:num w:numId="38" w16cid:durableId="1194658691">
    <w:abstractNumId w:val="36"/>
  </w:num>
  <w:num w:numId="39" w16cid:durableId="212740779">
    <w:abstractNumId w:val="58"/>
  </w:num>
  <w:num w:numId="40" w16cid:durableId="719742234">
    <w:abstractNumId w:val="13"/>
  </w:num>
  <w:num w:numId="41" w16cid:durableId="1774857911">
    <w:abstractNumId w:val="65"/>
  </w:num>
  <w:num w:numId="42" w16cid:durableId="704140171">
    <w:abstractNumId w:val="6"/>
  </w:num>
  <w:num w:numId="43" w16cid:durableId="1130901369">
    <w:abstractNumId w:val="39"/>
  </w:num>
  <w:num w:numId="44" w16cid:durableId="2070684841">
    <w:abstractNumId w:val="37"/>
  </w:num>
  <w:num w:numId="45" w16cid:durableId="874081469">
    <w:abstractNumId w:val="75"/>
  </w:num>
  <w:num w:numId="46" w16cid:durableId="682558959">
    <w:abstractNumId w:val="48"/>
  </w:num>
  <w:num w:numId="47" w16cid:durableId="1269043691">
    <w:abstractNumId w:val="69"/>
  </w:num>
  <w:num w:numId="48" w16cid:durableId="996300083">
    <w:abstractNumId w:val="67"/>
  </w:num>
  <w:num w:numId="49" w16cid:durableId="61607651">
    <w:abstractNumId w:val="4"/>
  </w:num>
  <w:num w:numId="50" w16cid:durableId="1050302908">
    <w:abstractNumId w:val="16"/>
  </w:num>
  <w:num w:numId="51" w16cid:durableId="678503736">
    <w:abstractNumId w:val="38"/>
  </w:num>
  <w:num w:numId="52" w16cid:durableId="740562970">
    <w:abstractNumId w:val="60"/>
  </w:num>
  <w:num w:numId="53" w16cid:durableId="354769414">
    <w:abstractNumId w:val="41"/>
  </w:num>
  <w:num w:numId="54" w16cid:durableId="1117748877">
    <w:abstractNumId w:val="35"/>
  </w:num>
  <w:num w:numId="55" w16cid:durableId="1544560339">
    <w:abstractNumId w:val="21"/>
  </w:num>
  <w:num w:numId="56" w16cid:durableId="102581286">
    <w:abstractNumId w:val="26"/>
  </w:num>
  <w:num w:numId="57" w16cid:durableId="1394356399">
    <w:abstractNumId w:val="22"/>
  </w:num>
  <w:num w:numId="58" w16cid:durableId="82991743">
    <w:abstractNumId w:val="51"/>
  </w:num>
  <w:num w:numId="59" w16cid:durableId="2093040269">
    <w:abstractNumId w:val="1"/>
  </w:num>
  <w:num w:numId="60" w16cid:durableId="1737244409">
    <w:abstractNumId w:val="64"/>
  </w:num>
  <w:num w:numId="61" w16cid:durableId="510223718">
    <w:abstractNumId w:val="54"/>
  </w:num>
  <w:num w:numId="62" w16cid:durableId="19933916">
    <w:abstractNumId w:val="18"/>
  </w:num>
  <w:num w:numId="63" w16cid:durableId="1835342181">
    <w:abstractNumId w:val="2"/>
  </w:num>
  <w:num w:numId="64" w16cid:durableId="109515478">
    <w:abstractNumId w:val="59"/>
  </w:num>
  <w:num w:numId="65" w16cid:durableId="159779830">
    <w:abstractNumId w:val="71"/>
  </w:num>
  <w:num w:numId="66" w16cid:durableId="1719236128">
    <w:abstractNumId w:val="61"/>
  </w:num>
  <w:num w:numId="67" w16cid:durableId="174006778">
    <w:abstractNumId w:val="49"/>
  </w:num>
  <w:num w:numId="68" w16cid:durableId="329646916">
    <w:abstractNumId w:val="7"/>
  </w:num>
  <w:num w:numId="69" w16cid:durableId="897934022">
    <w:abstractNumId w:val="25"/>
  </w:num>
  <w:num w:numId="70" w16cid:durableId="33315094">
    <w:abstractNumId w:val="34"/>
  </w:num>
  <w:num w:numId="71" w16cid:durableId="753670315">
    <w:abstractNumId w:val="63"/>
  </w:num>
  <w:num w:numId="72" w16cid:durableId="2088729298">
    <w:abstractNumId w:val="20"/>
  </w:num>
  <w:num w:numId="73" w16cid:durableId="1434403650">
    <w:abstractNumId w:val="19"/>
  </w:num>
  <w:num w:numId="74" w16cid:durableId="313723836">
    <w:abstractNumId w:val="40"/>
  </w:num>
  <w:num w:numId="75" w16cid:durableId="67771092">
    <w:abstractNumId w:val="72"/>
  </w:num>
  <w:num w:numId="76" w16cid:durableId="1945527021">
    <w:abstractNumId w:val="0"/>
  </w:num>
  <w:num w:numId="77" w16cid:durableId="504782228">
    <w:abstractNumId w:val="27"/>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embedSystemFont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D0E"/>
    <w:rsid w:val="00002027"/>
    <w:rsid w:val="00012CFB"/>
    <w:rsid w:val="000172A0"/>
    <w:rsid w:val="0002262B"/>
    <w:rsid w:val="00022FAF"/>
    <w:rsid w:val="0003678F"/>
    <w:rsid w:val="000406B3"/>
    <w:rsid w:val="00040C05"/>
    <w:rsid w:val="00044388"/>
    <w:rsid w:val="00044FB9"/>
    <w:rsid w:val="000602E4"/>
    <w:rsid w:val="00061F46"/>
    <w:rsid w:val="00064F98"/>
    <w:rsid w:val="00073A5A"/>
    <w:rsid w:val="00075C74"/>
    <w:rsid w:val="000A2921"/>
    <w:rsid w:val="000C454C"/>
    <w:rsid w:val="000D7CD8"/>
    <w:rsid w:val="000E2EC6"/>
    <w:rsid w:val="000E60B1"/>
    <w:rsid w:val="000F4B31"/>
    <w:rsid w:val="00100E15"/>
    <w:rsid w:val="00120EFC"/>
    <w:rsid w:val="00134498"/>
    <w:rsid w:val="00136BE6"/>
    <w:rsid w:val="00141E16"/>
    <w:rsid w:val="00141F90"/>
    <w:rsid w:val="001467D5"/>
    <w:rsid w:val="001513D0"/>
    <w:rsid w:val="00154BAA"/>
    <w:rsid w:val="001636C3"/>
    <w:rsid w:val="0017458A"/>
    <w:rsid w:val="001753EF"/>
    <w:rsid w:val="001A2023"/>
    <w:rsid w:val="001C1DE8"/>
    <w:rsid w:val="001C6205"/>
    <w:rsid w:val="001F1AAE"/>
    <w:rsid w:val="001F29F6"/>
    <w:rsid w:val="002452DB"/>
    <w:rsid w:val="002454DC"/>
    <w:rsid w:val="002458FA"/>
    <w:rsid w:val="0026321B"/>
    <w:rsid w:val="00272DEA"/>
    <w:rsid w:val="00280A0B"/>
    <w:rsid w:val="002A5517"/>
    <w:rsid w:val="002B1434"/>
    <w:rsid w:val="002B1CCE"/>
    <w:rsid w:val="00304FC5"/>
    <w:rsid w:val="00317B8E"/>
    <w:rsid w:val="00340DEE"/>
    <w:rsid w:val="00344892"/>
    <w:rsid w:val="003528E4"/>
    <w:rsid w:val="00370C32"/>
    <w:rsid w:val="00371CA5"/>
    <w:rsid w:val="00394E25"/>
    <w:rsid w:val="003E1E6B"/>
    <w:rsid w:val="003E2D35"/>
    <w:rsid w:val="003E6276"/>
    <w:rsid w:val="003E7EB3"/>
    <w:rsid w:val="003F0BB0"/>
    <w:rsid w:val="00402D9F"/>
    <w:rsid w:val="00414F65"/>
    <w:rsid w:val="00432830"/>
    <w:rsid w:val="00436025"/>
    <w:rsid w:val="00451048"/>
    <w:rsid w:val="00454357"/>
    <w:rsid w:val="00460D3B"/>
    <w:rsid w:val="004613C8"/>
    <w:rsid w:val="0047322F"/>
    <w:rsid w:val="00473EC0"/>
    <w:rsid w:val="004863E1"/>
    <w:rsid w:val="004B0CF7"/>
    <w:rsid w:val="004C3D5D"/>
    <w:rsid w:val="004D24B9"/>
    <w:rsid w:val="004D7470"/>
    <w:rsid w:val="004E7E89"/>
    <w:rsid w:val="004F144F"/>
    <w:rsid w:val="004F2E12"/>
    <w:rsid w:val="00505578"/>
    <w:rsid w:val="00521734"/>
    <w:rsid w:val="00522C54"/>
    <w:rsid w:val="00535B36"/>
    <w:rsid w:val="0053776D"/>
    <w:rsid w:val="00545D73"/>
    <w:rsid w:val="00572B6C"/>
    <w:rsid w:val="005801F0"/>
    <w:rsid w:val="00583E16"/>
    <w:rsid w:val="005878C0"/>
    <w:rsid w:val="00596D54"/>
    <w:rsid w:val="005A3DB6"/>
    <w:rsid w:val="005D122A"/>
    <w:rsid w:val="005D62EA"/>
    <w:rsid w:val="005E6038"/>
    <w:rsid w:val="005F16AC"/>
    <w:rsid w:val="006156BC"/>
    <w:rsid w:val="00616EFD"/>
    <w:rsid w:val="00626188"/>
    <w:rsid w:val="00626A6E"/>
    <w:rsid w:val="0062727F"/>
    <w:rsid w:val="00634B5A"/>
    <w:rsid w:val="00640507"/>
    <w:rsid w:val="00647B3D"/>
    <w:rsid w:val="0065254F"/>
    <w:rsid w:val="0065427C"/>
    <w:rsid w:val="00664FD1"/>
    <w:rsid w:val="006671D4"/>
    <w:rsid w:val="00673F80"/>
    <w:rsid w:val="00683E87"/>
    <w:rsid w:val="00693329"/>
    <w:rsid w:val="006A0624"/>
    <w:rsid w:val="006F2B9F"/>
    <w:rsid w:val="007020BC"/>
    <w:rsid w:val="00711C68"/>
    <w:rsid w:val="0071729F"/>
    <w:rsid w:val="0072079B"/>
    <w:rsid w:val="007264B4"/>
    <w:rsid w:val="00735F18"/>
    <w:rsid w:val="00752F5E"/>
    <w:rsid w:val="0075518A"/>
    <w:rsid w:val="007633D7"/>
    <w:rsid w:val="007700BB"/>
    <w:rsid w:val="00773DBD"/>
    <w:rsid w:val="007873AD"/>
    <w:rsid w:val="0079267D"/>
    <w:rsid w:val="00797099"/>
    <w:rsid w:val="007A3B92"/>
    <w:rsid w:val="007B0FF2"/>
    <w:rsid w:val="007B52DA"/>
    <w:rsid w:val="007C1E57"/>
    <w:rsid w:val="007D2013"/>
    <w:rsid w:val="007D740F"/>
    <w:rsid w:val="007F0922"/>
    <w:rsid w:val="007F0A7B"/>
    <w:rsid w:val="007F702E"/>
    <w:rsid w:val="00800DF3"/>
    <w:rsid w:val="00802E82"/>
    <w:rsid w:val="00805B49"/>
    <w:rsid w:val="008113FB"/>
    <w:rsid w:val="008123EC"/>
    <w:rsid w:val="008430AF"/>
    <w:rsid w:val="00851F26"/>
    <w:rsid w:val="008562ED"/>
    <w:rsid w:val="00857C93"/>
    <w:rsid w:val="00872FBD"/>
    <w:rsid w:val="00873D46"/>
    <w:rsid w:val="00890B24"/>
    <w:rsid w:val="00893AED"/>
    <w:rsid w:val="008B6F58"/>
    <w:rsid w:val="008B7F43"/>
    <w:rsid w:val="008D1052"/>
    <w:rsid w:val="008D37E8"/>
    <w:rsid w:val="008E5872"/>
    <w:rsid w:val="008F48FF"/>
    <w:rsid w:val="00902E05"/>
    <w:rsid w:val="0091727A"/>
    <w:rsid w:val="0094068D"/>
    <w:rsid w:val="00957589"/>
    <w:rsid w:val="00957F67"/>
    <w:rsid w:val="009739A5"/>
    <w:rsid w:val="00975739"/>
    <w:rsid w:val="00976F95"/>
    <w:rsid w:val="00986E90"/>
    <w:rsid w:val="009959AA"/>
    <w:rsid w:val="00996839"/>
    <w:rsid w:val="009A181A"/>
    <w:rsid w:val="009A75C1"/>
    <w:rsid w:val="009C00BD"/>
    <w:rsid w:val="009C52D2"/>
    <w:rsid w:val="009C5877"/>
    <w:rsid w:val="009D395B"/>
    <w:rsid w:val="009E02AA"/>
    <w:rsid w:val="009E09F6"/>
    <w:rsid w:val="009E7BBD"/>
    <w:rsid w:val="00A01F54"/>
    <w:rsid w:val="00A05785"/>
    <w:rsid w:val="00A1556E"/>
    <w:rsid w:val="00A31ED1"/>
    <w:rsid w:val="00A35E70"/>
    <w:rsid w:val="00A508B3"/>
    <w:rsid w:val="00A54884"/>
    <w:rsid w:val="00A6497D"/>
    <w:rsid w:val="00A67966"/>
    <w:rsid w:val="00A70D76"/>
    <w:rsid w:val="00A727C5"/>
    <w:rsid w:val="00A804F5"/>
    <w:rsid w:val="00AA350A"/>
    <w:rsid w:val="00AD2A04"/>
    <w:rsid w:val="00AE51AC"/>
    <w:rsid w:val="00AF5B78"/>
    <w:rsid w:val="00AF62FF"/>
    <w:rsid w:val="00B24A77"/>
    <w:rsid w:val="00B3625E"/>
    <w:rsid w:val="00B4006A"/>
    <w:rsid w:val="00B558F6"/>
    <w:rsid w:val="00B57A49"/>
    <w:rsid w:val="00B60EE6"/>
    <w:rsid w:val="00B649E5"/>
    <w:rsid w:val="00B75117"/>
    <w:rsid w:val="00B77044"/>
    <w:rsid w:val="00B945A4"/>
    <w:rsid w:val="00B9541B"/>
    <w:rsid w:val="00BA4843"/>
    <w:rsid w:val="00BC2075"/>
    <w:rsid w:val="00BC2B9A"/>
    <w:rsid w:val="00BE5EBF"/>
    <w:rsid w:val="00C021ED"/>
    <w:rsid w:val="00C055B7"/>
    <w:rsid w:val="00C146AF"/>
    <w:rsid w:val="00C23CAB"/>
    <w:rsid w:val="00C3004A"/>
    <w:rsid w:val="00C67DB9"/>
    <w:rsid w:val="00C70FF9"/>
    <w:rsid w:val="00C74C8F"/>
    <w:rsid w:val="00C81829"/>
    <w:rsid w:val="00C8629D"/>
    <w:rsid w:val="00CC6300"/>
    <w:rsid w:val="00CC713D"/>
    <w:rsid w:val="00CD0D0E"/>
    <w:rsid w:val="00CD12A9"/>
    <w:rsid w:val="00CE2A94"/>
    <w:rsid w:val="00CE7581"/>
    <w:rsid w:val="00CF1C29"/>
    <w:rsid w:val="00D145B0"/>
    <w:rsid w:val="00D37152"/>
    <w:rsid w:val="00D51E9F"/>
    <w:rsid w:val="00D57553"/>
    <w:rsid w:val="00D606DF"/>
    <w:rsid w:val="00D73732"/>
    <w:rsid w:val="00D80145"/>
    <w:rsid w:val="00D81570"/>
    <w:rsid w:val="00D823CE"/>
    <w:rsid w:val="00D86142"/>
    <w:rsid w:val="00DA6319"/>
    <w:rsid w:val="00DC5E0A"/>
    <w:rsid w:val="00DC76AD"/>
    <w:rsid w:val="00DD754E"/>
    <w:rsid w:val="00DE1D79"/>
    <w:rsid w:val="00DE5B29"/>
    <w:rsid w:val="00DF3781"/>
    <w:rsid w:val="00DF5DEB"/>
    <w:rsid w:val="00DF6B2E"/>
    <w:rsid w:val="00E10158"/>
    <w:rsid w:val="00E14A29"/>
    <w:rsid w:val="00E3223B"/>
    <w:rsid w:val="00E41FC5"/>
    <w:rsid w:val="00E53C0D"/>
    <w:rsid w:val="00E64B88"/>
    <w:rsid w:val="00E852EA"/>
    <w:rsid w:val="00EA2CF8"/>
    <w:rsid w:val="00EA49A8"/>
    <w:rsid w:val="00EA4D37"/>
    <w:rsid w:val="00EB73ED"/>
    <w:rsid w:val="00EE41F6"/>
    <w:rsid w:val="00EF3241"/>
    <w:rsid w:val="00F04D64"/>
    <w:rsid w:val="00F05707"/>
    <w:rsid w:val="00F153FB"/>
    <w:rsid w:val="00F1681A"/>
    <w:rsid w:val="00F20CC7"/>
    <w:rsid w:val="00F2159E"/>
    <w:rsid w:val="00F2484E"/>
    <w:rsid w:val="00F41831"/>
    <w:rsid w:val="00F4521A"/>
    <w:rsid w:val="00F466C5"/>
    <w:rsid w:val="00F551AA"/>
    <w:rsid w:val="00F70985"/>
    <w:rsid w:val="00F752F9"/>
    <w:rsid w:val="00FE1AAC"/>
    <w:rsid w:val="00FE563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132D9E6D"/>
  <w15:docId w15:val="{CF897285-F9E0-463F-B981-70482185E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basedOn w:val="Normln"/>
    <w:next w:val="Normln"/>
    <w:link w:val="Nadpis1Char"/>
    <w:uiPriority w:val="9"/>
    <w:qFormat/>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uiPriority w:val="9"/>
    <w:unhideWhenUsed/>
    <w:qFormat/>
    <w:rsid w:val="00AD2A04"/>
    <w:pPr>
      <w:keepNext/>
      <w:spacing w:before="240" w:after="60"/>
      <w:outlineLvl w:val="1"/>
    </w:pPr>
    <w:rPr>
      <w:rFonts w:ascii="Cambria" w:hAnsi="Cambria"/>
      <w:b/>
      <w:bCs/>
      <w:i/>
      <w:iCs/>
      <w:sz w:val="28"/>
      <w:szCs w:val="28"/>
    </w:rPr>
  </w:style>
  <w:style w:type="paragraph" w:styleId="Nadpis3">
    <w:name w:val="heading 3"/>
    <w:basedOn w:val="Normln"/>
    <w:next w:val="Normln"/>
    <w:link w:val="Nadpis3Char"/>
    <w:uiPriority w:val="9"/>
    <w:semiHidden/>
    <w:unhideWhenUsed/>
    <w:qFormat/>
    <w:rsid w:val="00AD2A04"/>
    <w:pPr>
      <w:keepNext/>
      <w:spacing w:before="240" w:after="60"/>
      <w:outlineLvl w:val="2"/>
    </w:pPr>
    <w:rPr>
      <w:rFonts w:ascii="Cambria" w:hAnsi="Cambria"/>
      <w:b/>
      <w:bCs/>
      <w:sz w:val="26"/>
      <w:szCs w:val="26"/>
    </w:rPr>
  </w:style>
  <w:style w:type="paragraph" w:styleId="Nadpis4">
    <w:name w:val="heading 4"/>
    <w:basedOn w:val="Normln"/>
    <w:next w:val="Normln"/>
    <w:link w:val="Nadpis4Char"/>
    <w:uiPriority w:val="9"/>
    <w:semiHidden/>
    <w:unhideWhenUsed/>
    <w:qFormat/>
    <w:rsid w:val="00AD2A04"/>
    <w:pPr>
      <w:keepNext/>
      <w:spacing w:before="240" w:after="60"/>
      <w:outlineLvl w:val="3"/>
    </w:pPr>
    <w:rPr>
      <w:rFonts w:ascii="Calibri" w:hAnsi="Calibri"/>
      <w:b/>
      <w:b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B60EE6"/>
    <w:rPr>
      <w:rFonts w:ascii="Arial" w:hAnsi="Arial" w:cs="Arial"/>
      <w:b/>
      <w:bCs/>
      <w:kern w:val="32"/>
      <w:sz w:val="32"/>
      <w:szCs w:val="32"/>
    </w:rPr>
  </w:style>
  <w:style w:type="character" w:customStyle="1" w:styleId="Nadpis2Char">
    <w:name w:val="Nadpis 2 Char"/>
    <w:link w:val="Nadpis2"/>
    <w:uiPriority w:val="9"/>
    <w:rsid w:val="00AD2A04"/>
    <w:rPr>
      <w:rFonts w:ascii="Cambria" w:eastAsia="Times New Roman" w:hAnsi="Cambria" w:cs="Times New Roman"/>
      <w:b/>
      <w:bCs/>
      <w:i/>
      <w:iCs/>
      <w:sz w:val="28"/>
      <w:szCs w:val="28"/>
    </w:rPr>
  </w:style>
  <w:style w:type="character" w:customStyle="1" w:styleId="Nadpis3Char">
    <w:name w:val="Nadpis 3 Char"/>
    <w:link w:val="Nadpis3"/>
    <w:uiPriority w:val="9"/>
    <w:semiHidden/>
    <w:rsid w:val="00AD2A04"/>
    <w:rPr>
      <w:rFonts w:ascii="Cambria" w:eastAsia="Times New Roman" w:hAnsi="Cambria" w:cs="Times New Roman"/>
      <w:b/>
      <w:bCs/>
      <w:sz w:val="26"/>
      <w:szCs w:val="26"/>
    </w:rPr>
  </w:style>
  <w:style w:type="character" w:customStyle="1" w:styleId="Nadpis4Char">
    <w:name w:val="Nadpis 4 Char"/>
    <w:link w:val="Nadpis4"/>
    <w:uiPriority w:val="9"/>
    <w:semiHidden/>
    <w:rsid w:val="00AD2A04"/>
    <w:rPr>
      <w:rFonts w:ascii="Calibri" w:eastAsia="Times New Roman" w:hAnsi="Calibri" w:cs="Times New Roman"/>
      <w:b/>
      <w:bCs/>
      <w:sz w:val="28"/>
      <w:szCs w:val="28"/>
    </w:rPr>
  </w:style>
  <w:style w:type="paragraph" w:styleId="Zhlav">
    <w:name w:val="header"/>
    <w:basedOn w:val="Normln"/>
    <w:link w:val="ZhlavChar"/>
    <w:uiPriority w:val="99"/>
    <w:pPr>
      <w:tabs>
        <w:tab w:val="center" w:pos="4536"/>
        <w:tab w:val="right" w:pos="9072"/>
      </w:tabs>
    </w:pPr>
  </w:style>
  <w:style w:type="character" w:customStyle="1" w:styleId="ZhlavChar">
    <w:name w:val="Záhlaví Char"/>
    <w:link w:val="Zhlav"/>
    <w:uiPriority w:val="99"/>
    <w:rsid w:val="00B60EE6"/>
    <w:rPr>
      <w:sz w:val="24"/>
      <w:szCs w:val="24"/>
    </w:rPr>
  </w:style>
  <w:style w:type="paragraph" w:styleId="Zpat">
    <w:name w:val="footer"/>
    <w:basedOn w:val="Normln"/>
    <w:link w:val="ZpatChar"/>
    <w:uiPriority w:val="99"/>
    <w:pPr>
      <w:tabs>
        <w:tab w:val="center" w:pos="4536"/>
        <w:tab w:val="right" w:pos="9072"/>
      </w:tabs>
    </w:pPr>
  </w:style>
  <w:style w:type="character" w:customStyle="1" w:styleId="ZpatChar">
    <w:name w:val="Zápatí Char"/>
    <w:link w:val="Zpat"/>
    <w:uiPriority w:val="99"/>
    <w:rsid w:val="00B60EE6"/>
    <w:rPr>
      <w:sz w:val="24"/>
      <w:szCs w:val="24"/>
    </w:rPr>
  </w:style>
  <w:style w:type="paragraph" w:styleId="Zkladntext">
    <w:name w:val="Body Text"/>
    <w:basedOn w:val="Normln"/>
    <w:pPr>
      <w:jc w:val="center"/>
    </w:pPr>
    <w:rPr>
      <w:b/>
      <w:bCs/>
      <w:sz w:val="48"/>
    </w:rPr>
  </w:style>
  <w:style w:type="character" w:customStyle="1" w:styleId="nowrap">
    <w:name w:val="nowrap"/>
    <w:rsid w:val="00572B6C"/>
  </w:style>
  <w:style w:type="character" w:styleId="Siln">
    <w:name w:val="Strong"/>
    <w:uiPriority w:val="22"/>
    <w:qFormat/>
    <w:rPr>
      <w:b/>
      <w:bCs/>
    </w:rPr>
  </w:style>
  <w:style w:type="character" w:styleId="slostrnky">
    <w:name w:val="page number"/>
    <w:basedOn w:val="Standardnpsmoodstavce"/>
  </w:style>
  <w:style w:type="paragraph" w:customStyle="1" w:styleId="Normln0">
    <w:name w:val="Normln"/>
    <w:rPr>
      <w:rFonts w:ascii="Arial" w:hAnsi="Arial"/>
      <w:snapToGrid w:val="0"/>
      <w:sz w:val="24"/>
    </w:rPr>
  </w:style>
  <w:style w:type="paragraph" w:customStyle="1" w:styleId="Prosttext">
    <w:name w:val="Prost text"/>
    <w:basedOn w:val="Normln0"/>
    <w:next w:val="Normln0"/>
    <w:pPr>
      <w:autoSpaceDE w:val="0"/>
      <w:autoSpaceDN w:val="0"/>
      <w:adjustRightInd w:val="0"/>
    </w:pPr>
    <w:rPr>
      <w:snapToGrid/>
      <w:szCs w:val="24"/>
    </w:rPr>
  </w:style>
  <w:style w:type="paragraph" w:customStyle="1" w:styleId="Rozvrendokumentu">
    <w:name w:val="Rozvržení dokumentu"/>
    <w:basedOn w:val="Normln"/>
    <w:semiHidden/>
    <w:pPr>
      <w:shd w:val="clear" w:color="auto" w:fill="000080"/>
    </w:pPr>
    <w:rPr>
      <w:rFonts w:ascii="Tahoma" w:hAnsi="Tahoma" w:cs="Tahoma"/>
      <w:sz w:val="20"/>
      <w:szCs w:val="20"/>
    </w:rPr>
  </w:style>
  <w:style w:type="character" w:customStyle="1" w:styleId="preformatted">
    <w:name w:val="preformatted"/>
    <w:rsid w:val="00572B6C"/>
  </w:style>
  <w:style w:type="paragraph" w:styleId="Textbubliny">
    <w:name w:val="Balloon Text"/>
    <w:basedOn w:val="Normln"/>
    <w:link w:val="TextbublinyChar"/>
    <w:uiPriority w:val="99"/>
    <w:rsid w:val="00572B6C"/>
    <w:rPr>
      <w:rFonts w:ascii="Tahoma" w:hAnsi="Tahoma" w:cs="Tahoma"/>
      <w:sz w:val="16"/>
      <w:szCs w:val="16"/>
    </w:rPr>
  </w:style>
  <w:style w:type="character" w:customStyle="1" w:styleId="TextbublinyChar">
    <w:name w:val="Text bubliny Char"/>
    <w:link w:val="Textbubliny"/>
    <w:uiPriority w:val="99"/>
    <w:rsid w:val="00572B6C"/>
    <w:rPr>
      <w:rFonts w:ascii="Tahoma" w:hAnsi="Tahoma" w:cs="Tahoma"/>
      <w:sz w:val="16"/>
      <w:szCs w:val="16"/>
    </w:rPr>
  </w:style>
  <w:style w:type="paragraph" w:customStyle="1" w:styleId="3ce">
    <w:name w:val="3ce"/>
    <w:basedOn w:val="Nadpis1"/>
    <w:next w:val="Normln"/>
    <w:pPr>
      <w:numPr>
        <w:numId w:val="1"/>
      </w:numPr>
      <w:spacing w:after="240"/>
      <w:jc w:val="both"/>
    </w:pPr>
    <w:rPr>
      <w:rFonts w:ascii="Times New Roman" w:hAnsi="Times New Roman"/>
      <w:bCs w:val="0"/>
      <w:sz w:val="28"/>
      <w:szCs w:val="28"/>
      <w:u w:val="single"/>
    </w:rPr>
  </w:style>
  <w:style w:type="paragraph" w:styleId="Obsah1">
    <w:name w:val="toc 1"/>
    <w:basedOn w:val="Normln"/>
    <w:next w:val="Normln"/>
    <w:autoRedefine/>
    <w:uiPriority w:val="39"/>
    <w:rsid w:val="00CD0D0E"/>
    <w:pPr>
      <w:tabs>
        <w:tab w:val="left" w:pos="480"/>
        <w:tab w:val="right" w:leader="dot" w:pos="9540"/>
      </w:tabs>
      <w:ind w:left="540" w:hanging="540"/>
    </w:pPr>
  </w:style>
  <w:style w:type="character" w:styleId="Hypertextovodkaz">
    <w:name w:val="Hyperlink"/>
    <w:uiPriority w:val="99"/>
    <w:rPr>
      <w:color w:val="0000FF"/>
      <w:u w:val="single"/>
    </w:rPr>
  </w:style>
  <w:style w:type="table" w:styleId="Mkatabulky">
    <w:name w:val="Table Grid"/>
    <w:basedOn w:val="Normlntabulka"/>
    <w:uiPriority w:val="39"/>
    <w:rsid w:val="00272D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AD2A04"/>
    <w:pPr>
      <w:spacing w:before="100" w:beforeAutospacing="1" w:after="100" w:afterAutospacing="1"/>
    </w:pPr>
  </w:style>
  <w:style w:type="paragraph" w:customStyle="1" w:styleId="Zhlav1">
    <w:name w:val="Záhlaví1"/>
    <w:basedOn w:val="Normln"/>
    <w:link w:val="HeaderChar"/>
    <w:rsid w:val="00B60EE6"/>
  </w:style>
  <w:style w:type="character" w:customStyle="1" w:styleId="HeaderChar">
    <w:name w:val="Header Char"/>
    <w:link w:val="Zhlav1"/>
    <w:uiPriority w:val="99"/>
    <w:locked/>
    <w:rsid w:val="00B60EE6"/>
    <w:rPr>
      <w:sz w:val="24"/>
      <w:szCs w:val="24"/>
    </w:rPr>
  </w:style>
  <w:style w:type="paragraph" w:customStyle="1" w:styleId="Zpat1">
    <w:name w:val="Zápatí1"/>
    <w:basedOn w:val="Normln"/>
    <w:link w:val="FooterChar"/>
    <w:rsid w:val="00B60EE6"/>
  </w:style>
  <w:style w:type="character" w:customStyle="1" w:styleId="FooterChar">
    <w:name w:val="Footer Char"/>
    <w:link w:val="Zpat1"/>
    <w:uiPriority w:val="99"/>
    <w:locked/>
    <w:rsid w:val="00B60EE6"/>
    <w:rPr>
      <w:sz w:val="24"/>
      <w:szCs w:val="24"/>
    </w:rPr>
  </w:style>
  <w:style w:type="paragraph" w:customStyle="1" w:styleId="Textbubliny1">
    <w:name w:val="Text bubliny1"/>
    <w:basedOn w:val="Normln"/>
    <w:link w:val="BalloonTextChar"/>
    <w:rsid w:val="00B60EE6"/>
  </w:style>
  <w:style w:type="character" w:customStyle="1" w:styleId="BalloonTextChar">
    <w:name w:val="Balloon Text Char"/>
    <w:link w:val="Textbubliny1"/>
    <w:uiPriority w:val="99"/>
    <w:locked/>
    <w:rsid w:val="00B60EE6"/>
    <w:rPr>
      <w:sz w:val="24"/>
      <w:szCs w:val="24"/>
    </w:rPr>
  </w:style>
  <w:style w:type="paragraph" w:customStyle="1" w:styleId="style1">
    <w:name w:val="style1"/>
    <w:basedOn w:val="Normln"/>
    <w:uiPriority w:val="99"/>
    <w:semiHidden/>
    <w:rsid w:val="004D7470"/>
    <w:pPr>
      <w:spacing w:before="100" w:beforeAutospacing="1" w:after="100" w:afterAutospacing="1"/>
    </w:pPr>
  </w:style>
  <w:style w:type="paragraph" w:customStyle="1" w:styleId="style2">
    <w:name w:val="style2"/>
    <w:basedOn w:val="Normln"/>
    <w:uiPriority w:val="99"/>
    <w:semiHidden/>
    <w:rsid w:val="004D7470"/>
    <w:pPr>
      <w:spacing w:before="100" w:beforeAutospacing="1" w:after="100" w:afterAutospacing="1"/>
    </w:pPr>
  </w:style>
  <w:style w:type="paragraph" w:customStyle="1" w:styleId="Zhlav2">
    <w:name w:val="Záhlaví2"/>
    <w:basedOn w:val="Normln"/>
    <w:rsid w:val="004D7470"/>
  </w:style>
  <w:style w:type="paragraph" w:customStyle="1" w:styleId="Zpat2">
    <w:name w:val="Zápatí2"/>
    <w:basedOn w:val="Normln"/>
    <w:rsid w:val="004D7470"/>
  </w:style>
  <w:style w:type="paragraph" w:customStyle="1" w:styleId="Textbubliny2">
    <w:name w:val="Text bubliny2"/>
    <w:basedOn w:val="Normln"/>
    <w:rsid w:val="004D7470"/>
  </w:style>
  <w:style w:type="table" w:customStyle="1" w:styleId="TableNormal">
    <w:name w:val="Table Normal"/>
    <w:uiPriority w:val="99"/>
    <w:semiHidden/>
    <w:qFormat/>
    <w:rsid w:val="004D7470"/>
    <w:tblPr>
      <w:tblCellMar>
        <w:top w:w="0" w:type="dxa"/>
        <w:left w:w="108" w:type="dxa"/>
        <w:bottom w:w="0" w:type="dxa"/>
        <w:right w:w="108" w:type="dxa"/>
      </w:tblCellMar>
    </w:tblPr>
  </w:style>
  <w:style w:type="paragraph" w:styleId="Obsah2">
    <w:name w:val="toc 2"/>
    <w:basedOn w:val="Normln"/>
    <w:next w:val="Normln"/>
    <w:autoRedefine/>
    <w:uiPriority w:val="39"/>
    <w:unhideWhenUsed/>
    <w:rsid w:val="004D7470"/>
    <w:pPr>
      <w:spacing w:after="100"/>
      <w:ind w:left="240"/>
    </w:pPr>
  </w:style>
  <w:style w:type="paragraph" w:styleId="Obsah3">
    <w:name w:val="toc 3"/>
    <w:basedOn w:val="Normln"/>
    <w:next w:val="Normln"/>
    <w:autoRedefine/>
    <w:uiPriority w:val="39"/>
    <w:unhideWhenUsed/>
    <w:rsid w:val="004D7470"/>
    <w:pPr>
      <w:spacing w:after="100"/>
      <w:ind w:left="480"/>
    </w:pPr>
  </w:style>
  <w:style w:type="paragraph" w:customStyle="1" w:styleId="Zhlav3">
    <w:name w:val="Záhlaví3"/>
    <w:basedOn w:val="Normln"/>
    <w:rsid w:val="00890B24"/>
  </w:style>
  <w:style w:type="paragraph" w:customStyle="1" w:styleId="Zpat3">
    <w:name w:val="Zápatí3"/>
    <w:basedOn w:val="Normln"/>
    <w:rsid w:val="00890B24"/>
  </w:style>
  <w:style w:type="paragraph" w:customStyle="1" w:styleId="Textbubliny3">
    <w:name w:val="Text bubliny3"/>
    <w:basedOn w:val="Normln"/>
    <w:rsid w:val="00890B24"/>
  </w:style>
  <w:style w:type="paragraph" w:styleId="Podnadpis">
    <w:name w:val="Subtitle"/>
    <w:basedOn w:val="Normln"/>
    <w:next w:val="Normln"/>
    <w:link w:val="PodnadpisChar"/>
    <w:qFormat/>
    <w:rsid w:val="007B0FF2"/>
    <w:pPr>
      <w:spacing w:after="60"/>
      <w:jc w:val="center"/>
      <w:outlineLvl w:val="1"/>
    </w:pPr>
    <w:rPr>
      <w:rFonts w:ascii="Cambria" w:hAnsi="Cambria"/>
    </w:rPr>
  </w:style>
  <w:style w:type="character" w:customStyle="1" w:styleId="PodnadpisChar">
    <w:name w:val="Podnadpis Char"/>
    <w:link w:val="Podnadpis"/>
    <w:rsid w:val="007B0FF2"/>
    <w:rPr>
      <w:rFonts w:ascii="Cambria" w:hAnsi="Cambria"/>
      <w:sz w:val="24"/>
      <w:szCs w:val="24"/>
    </w:rPr>
  </w:style>
  <w:style w:type="paragraph" w:styleId="Odstavecseseznamem">
    <w:name w:val="List Paragraph"/>
    <w:basedOn w:val="Normln"/>
    <w:uiPriority w:val="34"/>
    <w:qFormat/>
    <w:rsid w:val="00E14A29"/>
    <w:pPr>
      <w:spacing w:after="160" w:line="259" w:lineRule="auto"/>
      <w:ind w:left="720"/>
      <w:contextualSpacing/>
    </w:pPr>
    <w:rPr>
      <w:rFonts w:ascii="Calibri" w:eastAsia="Calibri" w:hAnsi="Calibri"/>
      <w:sz w:val="22"/>
      <w:szCs w:val="22"/>
      <w:lang w:eastAsia="en-US"/>
    </w:rPr>
  </w:style>
  <w:style w:type="paragraph" w:styleId="Bezmezer">
    <w:name w:val="No Spacing"/>
    <w:uiPriority w:val="1"/>
    <w:qFormat/>
    <w:rsid w:val="00B9541B"/>
    <w:rPr>
      <w:rFonts w:ascii="Calibri" w:eastAsia="Calibri" w:hAnsi="Calibri"/>
      <w:sz w:val="22"/>
      <w:szCs w:val="22"/>
      <w:lang w:eastAsia="en-US"/>
    </w:rPr>
  </w:style>
  <w:style w:type="paragraph" w:styleId="Nadpisobsahu">
    <w:name w:val="TOC Heading"/>
    <w:basedOn w:val="Nadpis1"/>
    <w:next w:val="Normln"/>
    <w:uiPriority w:val="39"/>
    <w:unhideWhenUsed/>
    <w:qFormat/>
    <w:rsid w:val="004613C8"/>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character" w:styleId="Nevyeenzmnka">
    <w:name w:val="Unresolved Mention"/>
    <w:basedOn w:val="Standardnpsmoodstavce"/>
    <w:uiPriority w:val="99"/>
    <w:semiHidden/>
    <w:unhideWhenUsed/>
    <w:rsid w:val="00EA49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201807">
      <w:bodyDiv w:val="1"/>
      <w:marLeft w:val="0"/>
      <w:marRight w:val="0"/>
      <w:marTop w:val="0"/>
      <w:marBottom w:val="0"/>
      <w:divBdr>
        <w:top w:val="none" w:sz="0" w:space="0" w:color="auto"/>
        <w:left w:val="none" w:sz="0" w:space="0" w:color="auto"/>
        <w:bottom w:val="none" w:sz="0" w:space="0" w:color="auto"/>
        <w:right w:val="none" w:sz="0" w:space="0" w:color="auto"/>
      </w:divBdr>
    </w:div>
    <w:div w:id="253823521">
      <w:bodyDiv w:val="1"/>
      <w:marLeft w:val="0"/>
      <w:marRight w:val="0"/>
      <w:marTop w:val="0"/>
      <w:marBottom w:val="0"/>
      <w:divBdr>
        <w:top w:val="none" w:sz="0" w:space="0" w:color="auto"/>
        <w:left w:val="none" w:sz="0" w:space="0" w:color="auto"/>
        <w:bottom w:val="none" w:sz="0" w:space="0" w:color="auto"/>
        <w:right w:val="none" w:sz="0" w:space="0" w:color="auto"/>
      </w:divBdr>
    </w:div>
    <w:div w:id="603617089">
      <w:bodyDiv w:val="1"/>
      <w:marLeft w:val="0"/>
      <w:marRight w:val="0"/>
      <w:marTop w:val="0"/>
      <w:marBottom w:val="0"/>
      <w:divBdr>
        <w:top w:val="none" w:sz="0" w:space="0" w:color="auto"/>
        <w:left w:val="none" w:sz="0" w:space="0" w:color="auto"/>
        <w:bottom w:val="none" w:sz="0" w:space="0" w:color="auto"/>
        <w:right w:val="none" w:sz="0" w:space="0" w:color="auto"/>
      </w:divBdr>
    </w:div>
    <w:div w:id="1279802596">
      <w:bodyDiv w:val="1"/>
      <w:marLeft w:val="0"/>
      <w:marRight w:val="0"/>
      <w:marTop w:val="0"/>
      <w:marBottom w:val="0"/>
      <w:divBdr>
        <w:top w:val="none" w:sz="0" w:space="0" w:color="auto"/>
        <w:left w:val="none" w:sz="0" w:space="0" w:color="auto"/>
        <w:bottom w:val="none" w:sz="0" w:space="0" w:color="auto"/>
        <w:right w:val="none" w:sz="0" w:space="0" w:color="auto"/>
      </w:divBdr>
      <w:divsChild>
        <w:div w:id="738216577">
          <w:marLeft w:val="0"/>
          <w:marRight w:val="0"/>
          <w:marTop w:val="0"/>
          <w:marBottom w:val="0"/>
          <w:divBdr>
            <w:top w:val="none" w:sz="0" w:space="0" w:color="auto"/>
            <w:left w:val="none" w:sz="0" w:space="0" w:color="auto"/>
            <w:bottom w:val="none" w:sz="0" w:space="0" w:color="auto"/>
            <w:right w:val="none" w:sz="0" w:space="0" w:color="auto"/>
          </w:divBdr>
          <w:divsChild>
            <w:div w:id="1488403935">
              <w:marLeft w:val="0"/>
              <w:marRight w:val="0"/>
              <w:marTop w:val="0"/>
              <w:marBottom w:val="0"/>
              <w:divBdr>
                <w:top w:val="none" w:sz="0" w:space="0" w:color="auto"/>
                <w:left w:val="none" w:sz="0" w:space="0" w:color="auto"/>
                <w:bottom w:val="none" w:sz="0" w:space="0" w:color="auto"/>
                <w:right w:val="none" w:sz="0" w:space="0" w:color="auto"/>
              </w:divBdr>
              <w:divsChild>
                <w:div w:id="454108218">
                  <w:marLeft w:val="0"/>
                  <w:marRight w:val="0"/>
                  <w:marTop w:val="0"/>
                  <w:marBottom w:val="0"/>
                  <w:divBdr>
                    <w:top w:val="none" w:sz="0" w:space="0" w:color="auto"/>
                    <w:left w:val="none" w:sz="0" w:space="0" w:color="auto"/>
                    <w:bottom w:val="none" w:sz="0" w:space="0" w:color="auto"/>
                    <w:right w:val="none" w:sz="0" w:space="0" w:color="auto"/>
                  </w:divBdr>
                  <w:divsChild>
                    <w:div w:id="726756487">
                      <w:marLeft w:val="0"/>
                      <w:marRight w:val="0"/>
                      <w:marTop w:val="0"/>
                      <w:marBottom w:val="0"/>
                      <w:divBdr>
                        <w:top w:val="none" w:sz="0" w:space="0" w:color="auto"/>
                        <w:left w:val="none" w:sz="0" w:space="0" w:color="auto"/>
                        <w:bottom w:val="none" w:sz="0" w:space="0" w:color="auto"/>
                        <w:right w:val="none" w:sz="0" w:space="0" w:color="auto"/>
                      </w:divBdr>
                      <w:divsChild>
                        <w:div w:id="1337611081">
                          <w:marLeft w:val="0"/>
                          <w:marRight w:val="0"/>
                          <w:marTop w:val="0"/>
                          <w:marBottom w:val="0"/>
                          <w:divBdr>
                            <w:top w:val="none" w:sz="0" w:space="0" w:color="auto"/>
                            <w:left w:val="none" w:sz="0" w:space="0" w:color="auto"/>
                            <w:bottom w:val="none" w:sz="0" w:space="0" w:color="auto"/>
                            <w:right w:val="none" w:sz="0" w:space="0" w:color="auto"/>
                          </w:divBdr>
                          <w:divsChild>
                            <w:div w:id="1977056927">
                              <w:marLeft w:val="0"/>
                              <w:marRight w:val="0"/>
                              <w:marTop w:val="0"/>
                              <w:marBottom w:val="0"/>
                              <w:divBdr>
                                <w:top w:val="none" w:sz="0" w:space="0" w:color="auto"/>
                                <w:left w:val="none" w:sz="0" w:space="0" w:color="auto"/>
                                <w:bottom w:val="none" w:sz="0" w:space="0" w:color="auto"/>
                                <w:right w:val="none" w:sz="0" w:space="0" w:color="auto"/>
                              </w:divBdr>
                              <w:divsChild>
                                <w:div w:id="634137476">
                                  <w:marLeft w:val="0"/>
                                  <w:marRight w:val="0"/>
                                  <w:marTop w:val="0"/>
                                  <w:marBottom w:val="0"/>
                                  <w:divBdr>
                                    <w:top w:val="none" w:sz="0" w:space="0" w:color="auto"/>
                                    <w:left w:val="none" w:sz="0" w:space="0" w:color="auto"/>
                                    <w:bottom w:val="none" w:sz="0" w:space="0" w:color="auto"/>
                                    <w:right w:val="none" w:sz="0" w:space="0" w:color="auto"/>
                                  </w:divBdr>
                                  <w:divsChild>
                                    <w:div w:id="1590625501">
                                      <w:marLeft w:val="0"/>
                                      <w:marRight w:val="0"/>
                                      <w:marTop w:val="0"/>
                                      <w:marBottom w:val="0"/>
                                      <w:divBdr>
                                        <w:top w:val="none" w:sz="0" w:space="0" w:color="auto"/>
                                        <w:left w:val="none" w:sz="0" w:space="0" w:color="auto"/>
                                        <w:bottom w:val="none" w:sz="0" w:space="0" w:color="auto"/>
                                        <w:right w:val="none" w:sz="0" w:space="0" w:color="auto"/>
                                      </w:divBdr>
                                      <w:divsChild>
                                        <w:div w:id="1441488732">
                                          <w:marLeft w:val="0"/>
                                          <w:marRight w:val="0"/>
                                          <w:marTop w:val="0"/>
                                          <w:marBottom w:val="0"/>
                                          <w:divBdr>
                                            <w:top w:val="none" w:sz="0" w:space="0" w:color="auto"/>
                                            <w:left w:val="none" w:sz="0" w:space="0" w:color="auto"/>
                                            <w:bottom w:val="none" w:sz="0" w:space="0" w:color="auto"/>
                                            <w:right w:val="none" w:sz="0" w:space="0" w:color="auto"/>
                                          </w:divBdr>
                                          <w:divsChild>
                                            <w:div w:id="1070152583">
                                              <w:marLeft w:val="0"/>
                                              <w:marRight w:val="0"/>
                                              <w:marTop w:val="0"/>
                                              <w:marBottom w:val="0"/>
                                              <w:divBdr>
                                                <w:top w:val="none" w:sz="0" w:space="0" w:color="auto"/>
                                                <w:left w:val="none" w:sz="0" w:space="0" w:color="auto"/>
                                                <w:bottom w:val="none" w:sz="0" w:space="0" w:color="auto"/>
                                                <w:right w:val="none" w:sz="0" w:space="0" w:color="auto"/>
                                              </w:divBdr>
                                              <w:divsChild>
                                                <w:div w:id="162934215">
                                                  <w:marLeft w:val="0"/>
                                                  <w:marRight w:val="0"/>
                                                  <w:marTop w:val="0"/>
                                                  <w:marBottom w:val="0"/>
                                                  <w:divBdr>
                                                    <w:top w:val="none" w:sz="0" w:space="0" w:color="auto"/>
                                                    <w:left w:val="none" w:sz="0" w:space="0" w:color="auto"/>
                                                    <w:bottom w:val="none" w:sz="0" w:space="0" w:color="auto"/>
                                                    <w:right w:val="none" w:sz="0" w:space="0" w:color="auto"/>
                                                  </w:divBdr>
                                                  <w:divsChild>
                                                    <w:div w:id="1469783693">
                                                      <w:marLeft w:val="0"/>
                                                      <w:marRight w:val="0"/>
                                                      <w:marTop w:val="0"/>
                                                      <w:marBottom w:val="0"/>
                                                      <w:divBdr>
                                                        <w:top w:val="none" w:sz="0" w:space="0" w:color="auto"/>
                                                        <w:left w:val="none" w:sz="0" w:space="0" w:color="auto"/>
                                                        <w:bottom w:val="none" w:sz="0" w:space="0" w:color="auto"/>
                                                        <w:right w:val="none" w:sz="0" w:space="0" w:color="auto"/>
                                                      </w:divBdr>
                                                      <w:divsChild>
                                                        <w:div w:id="896745208">
                                                          <w:marLeft w:val="0"/>
                                                          <w:marRight w:val="0"/>
                                                          <w:marTop w:val="0"/>
                                                          <w:marBottom w:val="0"/>
                                                          <w:divBdr>
                                                            <w:top w:val="none" w:sz="0" w:space="0" w:color="auto"/>
                                                            <w:left w:val="none" w:sz="0" w:space="0" w:color="auto"/>
                                                            <w:bottom w:val="none" w:sz="0" w:space="0" w:color="auto"/>
                                                            <w:right w:val="none" w:sz="0" w:space="0" w:color="auto"/>
                                                          </w:divBdr>
                                                          <w:divsChild>
                                                            <w:div w:id="1873493822">
                                                              <w:marLeft w:val="0"/>
                                                              <w:marRight w:val="0"/>
                                                              <w:marTop w:val="0"/>
                                                              <w:marBottom w:val="0"/>
                                                              <w:divBdr>
                                                                <w:top w:val="none" w:sz="0" w:space="0" w:color="auto"/>
                                                                <w:left w:val="none" w:sz="0" w:space="0" w:color="auto"/>
                                                                <w:bottom w:val="none" w:sz="0" w:space="0" w:color="auto"/>
                                                                <w:right w:val="none" w:sz="0" w:space="0" w:color="auto"/>
                                                              </w:divBdr>
                                                              <w:divsChild>
                                                                <w:div w:id="1071194831">
                                                                  <w:marLeft w:val="0"/>
                                                                  <w:marRight w:val="0"/>
                                                                  <w:marTop w:val="0"/>
                                                                  <w:marBottom w:val="0"/>
                                                                  <w:divBdr>
                                                                    <w:top w:val="none" w:sz="0" w:space="0" w:color="auto"/>
                                                                    <w:left w:val="none" w:sz="0" w:space="0" w:color="auto"/>
                                                                    <w:bottom w:val="none" w:sz="0" w:space="0" w:color="auto"/>
                                                                    <w:right w:val="none" w:sz="0" w:space="0" w:color="auto"/>
                                                                  </w:divBdr>
                                                                  <w:divsChild>
                                                                    <w:div w:id="1679624811">
                                                                      <w:marLeft w:val="0"/>
                                                                      <w:marRight w:val="0"/>
                                                                      <w:marTop w:val="0"/>
                                                                      <w:marBottom w:val="0"/>
                                                                      <w:divBdr>
                                                                        <w:top w:val="none" w:sz="0" w:space="0" w:color="auto"/>
                                                                        <w:left w:val="none" w:sz="0" w:space="0" w:color="auto"/>
                                                                        <w:bottom w:val="none" w:sz="0" w:space="0" w:color="auto"/>
                                                                        <w:right w:val="none" w:sz="0" w:space="0" w:color="auto"/>
                                                                      </w:divBdr>
                                                                      <w:divsChild>
                                                                        <w:div w:id="1499272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53598634">
      <w:bodyDiv w:val="1"/>
      <w:marLeft w:val="0"/>
      <w:marRight w:val="0"/>
      <w:marTop w:val="0"/>
      <w:marBottom w:val="0"/>
      <w:divBdr>
        <w:top w:val="none" w:sz="0" w:space="0" w:color="auto"/>
        <w:left w:val="none" w:sz="0" w:space="0" w:color="auto"/>
        <w:bottom w:val="none" w:sz="0" w:space="0" w:color="auto"/>
        <w:right w:val="none" w:sz="0" w:space="0" w:color="auto"/>
      </w:divBdr>
    </w:div>
    <w:div w:id="1499808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7.jpeg"/><Relationship Id="rId44" Type="http://schemas.openxmlformats.org/officeDocument/2006/relationships/image" Target="media/image30.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e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image" Target="media/image21.png"/><Relationship Id="rId43" Type="http://schemas.openxmlformats.org/officeDocument/2006/relationships/image" Target="media/image29.jpeg"/><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gif"/><Relationship Id="rId38" Type="http://schemas.openxmlformats.org/officeDocument/2006/relationships/image" Target="media/image24.png"/><Relationship Id="rId46" Type="http://schemas.openxmlformats.org/officeDocument/2006/relationships/footer" Target="footer3.xml"/><Relationship Id="rId20" Type="http://schemas.openxmlformats.org/officeDocument/2006/relationships/image" Target="media/image6.png"/><Relationship Id="rId41" Type="http://schemas.openxmlformats.org/officeDocument/2006/relationships/image" Target="media/image27.png"/></Relationships>
</file>

<file path=word/_rels/footer1.xml.rels><?xml version="1.0" encoding="UTF-8" standalone="yes"?>
<Relationships xmlns="http://schemas.openxmlformats.org/package/2006/relationships"><Relationship Id="rId1" Type="http://schemas.openxmlformats.org/officeDocument/2006/relationships/hyperlink" Target="mailto:petrdostal@email.c"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petrdostal@"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2089F2-55BA-4C08-A0B9-27CD30D7D6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15809</Words>
  <Characters>93274</Characters>
  <Application>Microsoft Office Word</Application>
  <DocSecurity>0</DocSecurity>
  <Lines>777</Lines>
  <Paragraphs>217</Paragraphs>
  <ScaleCrop>false</ScaleCrop>
  <HeadingPairs>
    <vt:vector size="2" baseType="variant">
      <vt:variant>
        <vt:lpstr>Název</vt:lpstr>
      </vt:variant>
      <vt:variant>
        <vt:i4>1</vt:i4>
      </vt:variant>
    </vt:vector>
  </HeadingPairs>
  <TitlesOfParts>
    <vt:vector size="1" baseType="lpstr">
      <vt:lpstr>Místní provozně bezpečnostní předpis</vt:lpstr>
    </vt:vector>
  </TitlesOfParts>
  <Company/>
  <LinksUpToDate>false</LinksUpToDate>
  <CharactersWithSpaces>108866</CharactersWithSpaces>
  <SharedDoc>false</SharedDoc>
  <HLinks>
    <vt:vector size="120" baseType="variant">
      <vt:variant>
        <vt:i4>1310770</vt:i4>
      </vt:variant>
      <vt:variant>
        <vt:i4>104</vt:i4>
      </vt:variant>
      <vt:variant>
        <vt:i4>0</vt:i4>
      </vt:variant>
      <vt:variant>
        <vt:i4>5</vt:i4>
      </vt:variant>
      <vt:variant>
        <vt:lpwstr/>
      </vt:variant>
      <vt:variant>
        <vt:lpwstr>_Toc187639746</vt:lpwstr>
      </vt:variant>
      <vt:variant>
        <vt:i4>1310770</vt:i4>
      </vt:variant>
      <vt:variant>
        <vt:i4>98</vt:i4>
      </vt:variant>
      <vt:variant>
        <vt:i4>0</vt:i4>
      </vt:variant>
      <vt:variant>
        <vt:i4>5</vt:i4>
      </vt:variant>
      <vt:variant>
        <vt:lpwstr/>
      </vt:variant>
      <vt:variant>
        <vt:lpwstr>_Toc187639745</vt:lpwstr>
      </vt:variant>
      <vt:variant>
        <vt:i4>1310770</vt:i4>
      </vt:variant>
      <vt:variant>
        <vt:i4>92</vt:i4>
      </vt:variant>
      <vt:variant>
        <vt:i4>0</vt:i4>
      </vt:variant>
      <vt:variant>
        <vt:i4>5</vt:i4>
      </vt:variant>
      <vt:variant>
        <vt:lpwstr/>
      </vt:variant>
      <vt:variant>
        <vt:lpwstr>_Toc187639744</vt:lpwstr>
      </vt:variant>
      <vt:variant>
        <vt:i4>1310770</vt:i4>
      </vt:variant>
      <vt:variant>
        <vt:i4>86</vt:i4>
      </vt:variant>
      <vt:variant>
        <vt:i4>0</vt:i4>
      </vt:variant>
      <vt:variant>
        <vt:i4>5</vt:i4>
      </vt:variant>
      <vt:variant>
        <vt:lpwstr/>
      </vt:variant>
      <vt:variant>
        <vt:lpwstr>_Toc187639743</vt:lpwstr>
      </vt:variant>
      <vt:variant>
        <vt:i4>1310770</vt:i4>
      </vt:variant>
      <vt:variant>
        <vt:i4>80</vt:i4>
      </vt:variant>
      <vt:variant>
        <vt:i4>0</vt:i4>
      </vt:variant>
      <vt:variant>
        <vt:i4>5</vt:i4>
      </vt:variant>
      <vt:variant>
        <vt:lpwstr/>
      </vt:variant>
      <vt:variant>
        <vt:lpwstr>_Toc187639742</vt:lpwstr>
      </vt:variant>
      <vt:variant>
        <vt:i4>1310770</vt:i4>
      </vt:variant>
      <vt:variant>
        <vt:i4>74</vt:i4>
      </vt:variant>
      <vt:variant>
        <vt:i4>0</vt:i4>
      </vt:variant>
      <vt:variant>
        <vt:i4>5</vt:i4>
      </vt:variant>
      <vt:variant>
        <vt:lpwstr/>
      </vt:variant>
      <vt:variant>
        <vt:lpwstr>_Toc187639741</vt:lpwstr>
      </vt:variant>
      <vt:variant>
        <vt:i4>1310770</vt:i4>
      </vt:variant>
      <vt:variant>
        <vt:i4>68</vt:i4>
      </vt:variant>
      <vt:variant>
        <vt:i4>0</vt:i4>
      </vt:variant>
      <vt:variant>
        <vt:i4>5</vt:i4>
      </vt:variant>
      <vt:variant>
        <vt:lpwstr/>
      </vt:variant>
      <vt:variant>
        <vt:lpwstr>_Toc187639740</vt:lpwstr>
      </vt:variant>
      <vt:variant>
        <vt:i4>1245234</vt:i4>
      </vt:variant>
      <vt:variant>
        <vt:i4>62</vt:i4>
      </vt:variant>
      <vt:variant>
        <vt:i4>0</vt:i4>
      </vt:variant>
      <vt:variant>
        <vt:i4>5</vt:i4>
      </vt:variant>
      <vt:variant>
        <vt:lpwstr/>
      </vt:variant>
      <vt:variant>
        <vt:lpwstr>_Toc187639739</vt:lpwstr>
      </vt:variant>
      <vt:variant>
        <vt:i4>1245234</vt:i4>
      </vt:variant>
      <vt:variant>
        <vt:i4>56</vt:i4>
      </vt:variant>
      <vt:variant>
        <vt:i4>0</vt:i4>
      </vt:variant>
      <vt:variant>
        <vt:i4>5</vt:i4>
      </vt:variant>
      <vt:variant>
        <vt:lpwstr/>
      </vt:variant>
      <vt:variant>
        <vt:lpwstr>_Toc187639738</vt:lpwstr>
      </vt:variant>
      <vt:variant>
        <vt:i4>1245234</vt:i4>
      </vt:variant>
      <vt:variant>
        <vt:i4>50</vt:i4>
      </vt:variant>
      <vt:variant>
        <vt:i4>0</vt:i4>
      </vt:variant>
      <vt:variant>
        <vt:i4>5</vt:i4>
      </vt:variant>
      <vt:variant>
        <vt:lpwstr/>
      </vt:variant>
      <vt:variant>
        <vt:lpwstr>_Toc187639737</vt:lpwstr>
      </vt:variant>
      <vt:variant>
        <vt:i4>1245234</vt:i4>
      </vt:variant>
      <vt:variant>
        <vt:i4>44</vt:i4>
      </vt:variant>
      <vt:variant>
        <vt:i4>0</vt:i4>
      </vt:variant>
      <vt:variant>
        <vt:i4>5</vt:i4>
      </vt:variant>
      <vt:variant>
        <vt:lpwstr/>
      </vt:variant>
      <vt:variant>
        <vt:lpwstr>_Toc187639736</vt:lpwstr>
      </vt:variant>
      <vt:variant>
        <vt:i4>1245234</vt:i4>
      </vt:variant>
      <vt:variant>
        <vt:i4>38</vt:i4>
      </vt:variant>
      <vt:variant>
        <vt:i4>0</vt:i4>
      </vt:variant>
      <vt:variant>
        <vt:i4>5</vt:i4>
      </vt:variant>
      <vt:variant>
        <vt:lpwstr/>
      </vt:variant>
      <vt:variant>
        <vt:lpwstr>_Toc187639735</vt:lpwstr>
      </vt:variant>
      <vt:variant>
        <vt:i4>1245234</vt:i4>
      </vt:variant>
      <vt:variant>
        <vt:i4>32</vt:i4>
      </vt:variant>
      <vt:variant>
        <vt:i4>0</vt:i4>
      </vt:variant>
      <vt:variant>
        <vt:i4>5</vt:i4>
      </vt:variant>
      <vt:variant>
        <vt:lpwstr/>
      </vt:variant>
      <vt:variant>
        <vt:lpwstr>_Toc187639734</vt:lpwstr>
      </vt:variant>
      <vt:variant>
        <vt:i4>1245234</vt:i4>
      </vt:variant>
      <vt:variant>
        <vt:i4>26</vt:i4>
      </vt:variant>
      <vt:variant>
        <vt:i4>0</vt:i4>
      </vt:variant>
      <vt:variant>
        <vt:i4>5</vt:i4>
      </vt:variant>
      <vt:variant>
        <vt:lpwstr/>
      </vt:variant>
      <vt:variant>
        <vt:lpwstr>_Toc187639733</vt:lpwstr>
      </vt:variant>
      <vt:variant>
        <vt:i4>1245234</vt:i4>
      </vt:variant>
      <vt:variant>
        <vt:i4>20</vt:i4>
      </vt:variant>
      <vt:variant>
        <vt:i4>0</vt:i4>
      </vt:variant>
      <vt:variant>
        <vt:i4>5</vt:i4>
      </vt:variant>
      <vt:variant>
        <vt:lpwstr/>
      </vt:variant>
      <vt:variant>
        <vt:lpwstr>_Toc187639732</vt:lpwstr>
      </vt:variant>
      <vt:variant>
        <vt:i4>1245234</vt:i4>
      </vt:variant>
      <vt:variant>
        <vt:i4>14</vt:i4>
      </vt:variant>
      <vt:variant>
        <vt:i4>0</vt:i4>
      </vt:variant>
      <vt:variant>
        <vt:i4>5</vt:i4>
      </vt:variant>
      <vt:variant>
        <vt:lpwstr/>
      </vt:variant>
      <vt:variant>
        <vt:lpwstr>_Toc187639731</vt:lpwstr>
      </vt:variant>
      <vt:variant>
        <vt:i4>1245234</vt:i4>
      </vt:variant>
      <vt:variant>
        <vt:i4>8</vt:i4>
      </vt:variant>
      <vt:variant>
        <vt:i4>0</vt:i4>
      </vt:variant>
      <vt:variant>
        <vt:i4>5</vt:i4>
      </vt:variant>
      <vt:variant>
        <vt:lpwstr/>
      </vt:variant>
      <vt:variant>
        <vt:lpwstr>_Toc187639730</vt:lpwstr>
      </vt:variant>
      <vt:variant>
        <vt:i4>1179698</vt:i4>
      </vt:variant>
      <vt:variant>
        <vt:i4>2</vt:i4>
      </vt:variant>
      <vt:variant>
        <vt:i4>0</vt:i4>
      </vt:variant>
      <vt:variant>
        <vt:i4>5</vt:i4>
      </vt:variant>
      <vt:variant>
        <vt:lpwstr/>
      </vt:variant>
      <vt:variant>
        <vt:lpwstr>_Toc187639729</vt:lpwstr>
      </vt:variant>
      <vt:variant>
        <vt:i4>3276865</vt:i4>
      </vt:variant>
      <vt:variant>
        <vt:i4>11</vt:i4>
      </vt:variant>
      <vt:variant>
        <vt:i4>0</vt:i4>
      </vt:variant>
      <vt:variant>
        <vt:i4>5</vt:i4>
      </vt:variant>
      <vt:variant>
        <vt:lpwstr>mailto:petr.dostal@cmail.cz</vt:lpwstr>
      </vt:variant>
      <vt:variant>
        <vt:lpwstr/>
      </vt:variant>
      <vt:variant>
        <vt:i4>3276865</vt:i4>
      </vt:variant>
      <vt:variant>
        <vt:i4>5</vt:i4>
      </vt:variant>
      <vt:variant>
        <vt:i4>0</vt:i4>
      </vt:variant>
      <vt:variant>
        <vt:i4>5</vt:i4>
      </vt:variant>
      <vt:variant>
        <vt:lpwstr>mailto:petr.dostal@cmail.cz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Místní provozně bezpečnostní předpis</dc:title>
  <dc:subject/>
  <dc:creator>Petr Dostál</dc:creator>
  <cp:keywords/>
  <dc:description/>
  <cp:lastModifiedBy>Petr Dostál</cp:lastModifiedBy>
  <cp:revision>2</cp:revision>
  <cp:lastPrinted>2018-06-13T16:10:00Z</cp:lastPrinted>
  <dcterms:created xsi:type="dcterms:W3CDTF">2023-11-28T21:20:00Z</dcterms:created>
  <dcterms:modified xsi:type="dcterms:W3CDTF">2023-11-28T21:20:00Z</dcterms:modified>
</cp:coreProperties>
</file>