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3879CB" w14:textId="77777777" w:rsidR="00137D75" w:rsidRPr="00370FD5" w:rsidRDefault="00137D75">
      <w:pPr>
        <w:rPr>
          <w:rFonts w:ascii="Arial" w:hAnsi="Arial" w:cs="Arial"/>
        </w:rPr>
      </w:pPr>
    </w:p>
    <w:p w14:paraId="4FA54021" w14:textId="77777777" w:rsidR="00564FD5" w:rsidRPr="00370FD5" w:rsidRDefault="00564FD5">
      <w:pPr>
        <w:rPr>
          <w:rFonts w:ascii="Arial" w:hAnsi="Arial" w:cs="Arial"/>
          <w:b/>
          <w:sz w:val="28"/>
          <w:szCs w:val="28"/>
        </w:rPr>
      </w:pPr>
      <w:r w:rsidRPr="00370FD5">
        <w:rPr>
          <w:rFonts w:ascii="Arial" w:hAnsi="Arial" w:cs="Arial"/>
          <w:b/>
          <w:sz w:val="28"/>
          <w:szCs w:val="28"/>
        </w:rPr>
        <w:t>A Průvodní zpráva</w:t>
      </w:r>
    </w:p>
    <w:p w14:paraId="119A1499" w14:textId="77777777" w:rsidR="00564FD5" w:rsidRPr="00370FD5" w:rsidRDefault="00564FD5">
      <w:pPr>
        <w:rPr>
          <w:rFonts w:ascii="Arial" w:hAnsi="Arial" w:cs="Arial"/>
          <w:b/>
          <w:sz w:val="28"/>
          <w:szCs w:val="28"/>
        </w:rPr>
      </w:pPr>
    </w:p>
    <w:p w14:paraId="5F14E68E" w14:textId="77777777" w:rsidR="00137D75" w:rsidRPr="00370FD5" w:rsidRDefault="00370FD5" w:rsidP="00137D75">
      <w:pPr>
        <w:rPr>
          <w:rFonts w:ascii="Arial" w:hAnsi="Arial" w:cs="Arial"/>
          <w:sz w:val="24"/>
          <w:szCs w:val="24"/>
        </w:rPr>
      </w:pPr>
      <w:r w:rsidRPr="00370FD5">
        <w:rPr>
          <w:rFonts w:ascii="Arial" w:hAnsi="Arial" w:cs="Arial"/>
          <w:b/>
          <w:bCs/>
          <w:sz w:val="24"/>
          <w:szCs w:val="24"/>
        </w:rPr>
        <w:t>A. 1 Identifikační</w:t>
      </w:r>
      <w:r w:rsidR="00137D75" w:rsidRPr="00370FD5">
        <w:rPr>
          <w:rFonts w:ascii="Arial" w:hAnsi="Arial" w:cs="Arial"/>
          <w:b/>
          <w:bCs/>
          <w:sz w:val="24"/>
          <w:szCs w:val="24"/>
        </w:rPr>
        <w:t xml:space="preserve"> údaje</w:t>
      </w:r>
    </w:p>
    <w:p w14:paraId="3FDDBF89" w14:textId="77777777" w:rsidR="00137D75" w:rsidRPr="00370FD5" w:rsidRDefault="00370FD5" w:rsidP="00370FD5">
      <w:pPr>
        <w:spacing w:before="120"/>
        <w:rPr>
          <w:rFonts w:ascii="Arial" w:hAnsi="Arial" w:cs="Arial"/>
          <w:u w:val="single"/>
        </w:rPr>
      </w:pPr>
      <w:r w:rsidRPr="00370FD5">
        <w:rPr>
          <w:rFonts w:ascii="Arial" w:hAnsi="Arial" w:cs="Arial"/>
          <w:u w:val="single"/>
        </w:rPr>
        <w:t>A. 1.1</w:t>
      </w:r>
      <w:r w:rsidR="00137D75" w:rsidRPr="00370FD5">
        <w:rPr>
          <w:rFonts w:ascii="Arial" w:hAnsi="Arial" w:cs="Arial"/>
          <w:u w:val="single"/>
        </w:rPr>
        <w:t xml:space="preserve"> Údaje o stavbě</w:t>
      </w:r>
    </w:p>
    <w:p w14:paraId="3909BE77" w14:textId="77777777" w:rsidR="00137D75" w:rsidRDefault="00370FD5" w:rsidP="00137D75">
      <w:pPr>
        <w:rPr>
          <w:rFonts w:ascii="Arial" w:hAnsi="Arial" w:cs="Arial"/>
        </w:rPr>
      </w:pPr>
      <w:r>
        <w:rPr>
          <w:rFonts w:ascii="Arial" w:hAnsi="Arial" w:cs="Arial"/>
        </w:rPr>
        <w:t>a) název stavby:</w:t>
      </w:r>
    </w:p>
    <w:p w14:paraId="45DCB0F3" w14:textId="77777777" w:rsidR="00A266F7" w:rsidRDefault="00A266F7" w:rsidP="00137D75">
      <w:pPr>
        <w:rPr>
          <w:rFonts w:ascii="Arial" w:hAnsi="Arial" w:cs="Arial"/>
          <w:b/>
          <w:i/>
        </w:rPr>
      </w:pPr>
      <w:r w:rsidRPr="00A266F7">
        <w:rPr>
          <w:rFonts w:ascii="Arial" w:hAnsi="Arial" w:cs="Arial"/>
          <w:b/>
          <w:i/>
        </w:rPr>
        <w:t>SPRAVEDLIVÁ TRANSFORMACE – projekt Odborné učebny GASTRO</w:t>
      </w:r>
    </w:p>
    <w:p w14:paraId="3E7D2C53" w14:textId="77777777" w:rsidR="00137D75" w:rsidRDefault="00137D75" w:rsidP="00137D75">
      <w:pPr>
        <w:rPr>
          <w:rFonts w:ascii="Arial" w:hAnsi="Arial" w:cs="Arial"/>
        </w:rPr>
      </w:pPr>
      <w:r w:rsidRPr="00370FD5">
        <w:rPr>
          <w:rFonts w:ascii="Arial" w:hAnsi="Arial" w:cs="Arial"/>
        </w:rPr>
        <w:t xml:space="preserve">b) místo stavby - </w:t>
      </w:r>
      <w:r w:rsidRPr="00370FD5">
        <w:rPr>
          <w:rFonts w:ascii="Arial" w:hAnsi="Arial" w:cs="Arial"/>
          <w:i/>
        </w:rPr>
        <w:t>adresa, čísla popisná, katastráln</w:t>
      </w:r>
      <w:r w:rsidR="00370FD5" w:rsidRPr="00370FD5">
        <w:rPr>
          <w:rFonts w:ascii="Arial" w:hAnsi="Arial" w:cs="Arial"/>
          <w:i/>
        </w:rPr>
        <w:t>í území, parcelní čísla pozemků</w:t>
      </w:r>
    </w:p>
    <w:p w14:paraId="631A4205" w14:textId="77777777" w:rsidR="00F9005B" w:rsidRPr="005B3B39" w:rsidRDefault="007F491A" w:rsidP="00597384">
      <w:pPr>
        <w:jc w:val="both"/>
        <w:rPr>
          <w:rFonts w:ascii="Arial" w:hAnsi="Arial" w:cs="Arial"/>
          <w:b/>
          <w:i/>
        </w:rPr>
      </w:pPr>
      <w:r w:rsidRPr="005B3B39">
        <w:rPr>
          <w:rFonts w:ascii="Arial" w:hAnsi="Arial" w:cs="Arial"/>
          <w:b/>
          <w:i/>
        </w:rPr>
        <w:t xml:space="preserve">Stavba se nachází </w:t>
      </w:r>
      <w:r w:rsidR="00597384">
        <w:rPr>
          <w:rFonts w:ascii="Arial" w:hAnsi="Arial" w:cs="Arial"/>
          <w:b/>
          <w:i/>
        </w:rPr>
        <w:t xml:space="preserve">v intravilánu města Karlovy Vary, je vsazena do dvorní části školy, tedy mezi školou a opěrnou zdí u ulice Na Vyhlídce. Celá stavba se nachází na pozemku1466 </w:t>
      </w:r>
      <w:r w:rsidR="0086338F">
        <w:rPr>
          <w:rFonts w:ascii="Arial" w:hAnsi="Arial" w:cs="Arial"/>
          <w:b/>
          <w:i/>
        </w:rPr>
        <w:t xml:space="preserve">(katastrální území Karlovy Vary) </w:t>
      </w:r>
      <w:r w:rsidR="00597384">
        <w:rPr>
          <w:rFonts w:ascii="Arial" w:hAnsi="Arial" w:cs="Arial"/>
          <w:b/>
          <w:i/>
        </w:rPr>
        <w:t>v majetku Karlovarského kraje</w:t>
      </w:r>
    </w:p>
    <w:p w14:paraId="016399CE" w14:textId="77777777" w:rsidR="00137D75" w:rsidRDefault="00137D75" w:rsidP="00137D75">
      <w:pPr>
        <w:rPr>
          <w:rFonts w:ascii="Arial" w:hAnsi="Arial" w:cs="Arial"/>
          <w:i/>
        </w:rPr>
      </w:pPr>
      <w:r w:rsidRPr="00370FD5">
        <w:rPr>
          <w:rFonts w:ascii="Arial" w:hAnsi="Arial" w:cs="Arial"/>
        </w:rPr>
        <w:t xml:space="preserve">c) předmět dokumentace - </w:t>
      </w:r>
      <w:r w:rsidRPr="00370FD5">
        <w:rPr>
          <w:rFonts w:ascii="Arial" w:hAnsi="Arial" w:cs="Arial"/>
          <w:i/>
        </w:rPr>
        <w:t>nová stavba nebo změna dokončené stavby, trvalá nebo dočasná stavba, účel užívání stavby.</w:t>
      </w:r>
    </w:p>
    <w:p w14:paraId="65101B19" w14:textId="7C531E5D" w:rsidR="00370FD5" w:rsidRDefault="00F9005B" w:rsidP="00A266F7">
      <w:pPr>
        <w:jc w:val="both"/>
        <w:rPr>
          <w:rFonts w:ascii="Arial" w:hAnsi="Arial" w:cs="Arial"/>
          <w:i/>
        </w:rPr>
      </w:pPr>
      <w:r w:rsidRPr="005B3B39">
        <w:rPr>
          <w:rFonts w:ascii="Arial" w:hAnsi="Arial" w:cs="Arial"/>
          <w:b/>
          <w:i/>
        </w:rPr>
        <w:t xml:space="preserve">Předmětem dokumentace je </w:t>
      </w:r>
      <w:r w:rsidR="003C070C">
        <w:rPr>
          <w:rFonts w:ascii="Arial" w:hAnsi="Arial" w:cs="Arial"/>
          <w:b/>
          <w:i/>
        </w:rPr>
        <w:t>změna dokončené stavby</w:t>
      </w:r>
      <w:r w:rsidRPr="005B3B39">
        <w:rPr>
          <w:rFonts w:ascii="Arial" w:hAnsi="Arial" w:cs="Arial"/>
          <w:b/>
          <w:i/>
        </w:rPr>
        <w:t>,</w:t>
      </w:r>
      <w:r w:rsidR="002A5B5B">
        <w:rPr>
          <w:rFonts w:ascii="Arial" w:hAnsi="Arial" w:cs="Arial"/>
          <w:b/>
          <w:i/>
        </w:rPr>
        <w:t xml:space="preserve"> jejíž části ale mají charakter změny dokončené stavby (stavební práce ve stávající budově). </w:t>
      </w:r>
      <w:r w:rsidRPr="005B3B39">
        <w:rPr>
          <w:rFonts w:ascii="Arial" w:hAnsi="Arial" w:cs="Arial"/>
          <w:b/>
          <w:i/>
        </w:rPr>
        <w:t xml:space="preserve"> </w:t>
      </w:r>
      <w:r w:rsidR="002A5B5B">
        <w:rPr>
          <w:rFonts w:ascii="Arial" w:hAnsi="Arial" w:cs="Arial"/>
          <w:b/>
          <w:i/>
        </w:rPr>
        <w:t>Tato</w:t>
      </w:r>
      <w:r w:rsidRPr="005B3B39">
        <w:rPr>
          <w:rFonts w:ascii="Arial" w:hAnsi="Arial" w:cs="Arial"/>
          <w:b/>
          <w:i/>
        </w:rPr>
        <w:t xml:space="preserve"> má charakter trvalé stavby. </w:t>
      </w:r>
      <w:r w:rsidR="00FC0B0B">
        <w:rPr>
          <w:rFonts w:ascii="Arial" w:hAnsi="Arial" w:cs="Arial"/>
          <w:b/>
          <w:i/>
        </w:rPr>
        <w:t>Stavba je doplněna Rekonstrukcí učebny V5 v budově školy a dále stavební úpravou salonku v zařízení La Hospoda – tento salonek bude rovněž rekonstruován na učebnu. Tyto dvě učebny ale mají spíše charakter oprav</w:t>
      </w:r>
    </w:p>
    <w:p w14:paraId="35EC6ED1" w14:textId="77777777" w:rsidR="00370FD5" w:rsidRPr="00370FD5" w:rsidRDefault="00370FD5" w:rsidP="00137D75">
      <w:pPr>
        <w:rPr>
          <w:rFonts w:ascii="Arial" w:hAnsi="Arial" w:cs="Arial"/>
        </w:rPr>
      </w:pPr>
    </w:p>
    <w:p w14:paraId="4A6419F9" w14:textId="77777777" w:rsidR="00137D75" w:rsidRPr="00370FD5" w:rsidRDefault="00370FD5" w:rsidP="00370FD5">
      <w:pPr>
        <w:spacing w:before="120"/>
        <w:rPr>
          <w:rFonts w:ascii="Arial" w:hAnsi="Arial" w:cs="Arial"/>
          <w:u w:val="single"/>
        </w:rPr>
      </w:pPr>
      <w:r w:rsidRPr="00370FD5">
        <w:rPr>
          <w:rFonts w:ascii="Arial" w:hAnsi="Arial" w:cs="Arial"/>
          <w:u w:val="single"/>
        </w:rPr>
        <w:t>A. 1.2</w:t>
      </w:r>
      <w:r w:rsidR="00137D75" w:rsidRPr="00370FD5">
        <w:rPr>
          <w:rFonts w:ascii="Arial" w:hAnsi="Arial" w:cs="Arial"/>
          <w:u w:val="single"/>
        </w:rPr>
        <w:t xml:space="preserve"> Údaje o stavebníkovi</w:t>
      </w:r>
    </w:p>
    <w:p w14:paraId="7D453B52" w14:textId="77777777" w:rsidR="00137D75" w:rsidRPr="00370FD5" w:rsidRDefault="00137D75" w:rsidP="00137D75">
      <w:pPr>
        <w:rPr>
          <w:rFonts w:ascii="Arial" w:hAnsi="Arial" w:cs="Arial"/>
        </w:rPr>
      </w:pPr>
      <w:r w:rsidRPr="00370FD5">
        <w:rPr>
          <w:rFonts w:ascii="Arial" w:hAnsi="Arial" w:cs="Arial"/>
        </w:rPr>
        <w:t>a) jméno, příjmení a místo trvalého pobytu (fyzická osoba) nebo</w:t>
      </w:r>
    </w:p>
    <w:p w14:paraId="6401BF22" w14:textId="77777777" w:rsidR="00137D75" w:rsidRPr="00370FD5" w:rsidRDefault="00137D75" w:rsidP="00137D75">
      <w:pPr>
        <w:rPr>
          <w:rFonts w:ascii="Arial" w:hAnsi="Arial" w:cs="Arial"/>
        </w:rPr>
      </w:pPr>
      <w:r w:rsidRPr="00370FD5">
        <w:rPr>
          <w:rFonts w:ascii="Arial" w:hAnsi="Arial" w:cs="Arial"/>
        </w:rPr>
        <w:t>b) jméno, příjmení, identifikační číslo osoby, místo podnikání (fyzická osoba podnikající, pokud záměr souvisí s její podnikatelskou činností) nebo</w:t>
      </w:r>
    </w:p>
    <w:p w14:paraId="320E6F6B" w14:textId="77777777" w:rsidR="00137D75" w:rsidRDefault="00137D75" w:rsidP="00137D75">
      <w:pPr>
        <w:rPr>
          <w:rFonts w:ascii="Arial" w:hAnsi="Arial" w:cs="Arial"/>
        </w:rPr>
      </w:pPr>
      <w:r w:rsidRPr="00370FD5">
        <w:rPr>
          <w:rFonts w:ascii="Arial" w:hAnsi="Arial" w:cs="Arial"/>
        </w:rPr>
        <w:t>c) obchodní firma nebo název, identifikační číslo osoby, adresa sídla (právnická osoba).</w:t>
      </w:r>
    </w:p>
    <w:p w14:paraId="6ED51D35" w14:textId="77777777" w:rsidR="00F92BB3" w:rsidRPr="00F92BB3" w:rsidRDefault="005B3B39" w:rsidP="00F92BB3">
      <w:pPr>
        <w:jc w:val="both"/>
        <w:rPr>
          <w:rFonts w:ascii="Arial" w:hAnsi="Arial" w:cs="Arial"/>
          <w:b/>
          <w:i/>
        </w:rPr>
      </w:pPr>
      <w:r w:rsidRPr="00F92BB3">
        <w:rPr>
          <w:rFonts w:ascii="Arial" w:hAnsi="Arial" w:cs="Arial"/>
          <w:b/>
          <w:i/>
        </w:rPr>
        <w:t xml:space="preserve">Stavebníkem je </w:t>
      </w:r>
      <w:r w:rsidR="0086338F">
        <w:rPr>
          <w:rFonts w:ascii="Arial" w:hAnsi="Arial" w:cs="Arial"/>
          <w:b/>
          <w:i/>
        </w:rPr>
        <w:t>Střední škola stravování a služeb Karlovy Vary, příspěvková organizace, Ondřejská 1122/56 Karlovy Vary, IČ 00520055, zastoupená RNDr. Jiřím Neumannem</w:t>
      </w:r>
    </w:p>
    <w:p w14:paraId="00CE6315" w14:textId="77777777" w:rsidR="00EE1C20" w:rsidRPr="00370FD5" w:rsidRDefault="00EE1C20" w:rsidP="00F92BB3">
      <w:pPr>
        <w:jc w:val="both"/>
        <w:rPr>
          <w:rFonts w:ascii="Arial" w:hAnsi="Arial" w:cs="Arial"/>
        </w:rPr>
      </w:pPr>
    </w:p>
    <w:p w14:paraId="08BBD49B" w14:textId="77777777" w:rsidR="00137D75" w:rsidRPr="00370FD5" w:rsidRDefault="00370FD5" w:rsidP="00370FD5">
      <w:pPr>
        <w:spacing w:before="120"/>
        <w:rPr>
          <w:rFonts w:ascii="Arial" w:hAnsi="Arial" w:cs="Arial"/>
          <w:u w:val="single"/>
        </w:rPr>
      </w:pPr>
      <w:r w:rsidRPr="00370FD5">
        <w:rPr>
          <w:rFonts w:ascii="Arial" w:hAnsi="Arial" w:cs="Arial"/>
          <w:u w:val="single"/>
        </w:rPr>
        <w:t>A. 1.3</w:t>
      </w:r>
      <w:r w:rsidR="00137D75" w:rsidRPr="00370FD5">
        <w:rPr>
          <w:rFonts w:ascii="Arial" w:hAnsi="Arial" w:cs="Arial"/>
          <w:u w:val="single"/>
        </w:rPr>
        <w:t xml:space="preserve"> Údaje o zpracovateli společné dokumentace</w:t>
      </w:r>
    </w:p>
    <w:p w14:paraId="28D7E5B9" w14:textId="77777777" w:rsidR="00137D75" w:rsidRDefault="00137D75" w:rsidP="00137D75">
      <w:pPr>
        <w:rPr>
          <w:rFonts w:ascii="Arial" w:hAnsi="Arial" w:cs="Arial"/>
        </w:rPr>
      </w:pPr>
      <w:r w:rsidRPr="00370FD5">
        <w:rPr>
          <w:rFonts w:ascii="Arial" w:hAnsi="Arial" w:cs="Arial"/>
        </w:rPr>
        <w:t>a) jméno, příjmení, obchodní firma, identifikační číslo osoby, místo podnikání (fyzická osoba podnikající) nebo obchodní firma nebo název, identifikační číslo osoby, adresa sídla (právnická osoba),</w:t>
      </w:r>
    </w:p>
    <w:p w14:paraId="7D94BE03" w14:textId="77777777" w:rsidR="00EA4D85" w:rsidRPr="00EA4D85" w:rsidRDefault="00EA4D85" w:rsidP="00EA4D85">
      <w:pPr>
        <w:jc w:val="both"/>
        <w:rPr>
          <w:rFonts w:ascii="Arial" w:hAnsi="Arial" w:cs="Arial"/>
          <w:b/>
          <w:i/>
        </w:rPr>
      </w:pPr>
      <w:r w:rsidRPr="00EA4D85">
        <w:rPr>
          <w:rFonts w:ascii="Arial" w:hAnsi="Arial" w:cs="Arial"/>
          <w:b/>
          <w:i/>
        </w:rPr>
        <w:t xml:space="preserve">Dokumentaci zpracovala firma </w:t>
      </w:r>
      <w:r w:rsidR="00A266F7">
        <w:rPr>
          <w:rFonts w:ascii="Arial" w:hAnsi="Arial" w:cs="Arial"/>
          <w:b/>
          <w:i/>
        </w:rPr>
        <w:t>DPT projekty Ostrov, s.r.o, Klínovecká 1407, 363 01</w:t>
      </w:r>
      <w:r w:rsidRPr="00EA4D85">
        <w:rPr>
          <w:rFonts w:ascii="Arial" w:hAnsi="Arial" w:cs="Arial"/>
          <w:b/>
          <w:i/>
        </w:rPr>
        <w:t xml:space="preserve"> Ostrov, IČ </w:t>
      </w:r>
      <w:r w:rsidR="00A266F7">
        <w:rPr>
          <w:rFonts w:ascii="Arial" w:hAnsi="Arial" w:cs="Arial"/>
          <w:b/>
          <w:i/>
        </w:rPr>
        <w:t>087 28097</w:t>
      </w:r>
    </w:p>
    <w:p w14:paraId="4E4A6C71" w14:textId="77777777" w:rsidR="00EA4D85" w:rsidRPr="00EA4D85" w:rsidRDefault="00EA4D85" w:rsidP="00EA4D85">
      <w:pPr>
        <w:jc w:val="both"/>
        <w:rPr>
          <w:rFonts w:ascii="Arial" w:hAnsi="Arial" w:cs="Arial"/>
          <w:b/>
          <w:i/>
        </w:rPr>
      </w:pPr>
      <w:r w:rsidRPr="00EA4D85">
        <w:rPr>
          <w:rFonts w:ascii="Arial" w:hAnsi="Arial" w:cs="Arial"/>
          <w:b/>
          <w:i/>
        </w:rPr>
        <w:t>Hlavní inženýr projektu</w:t>
      </w:r>
      <w:r w:rsidRPr="00EA4D85">
        <w:rPr>
          <w:rFonts w:ascii="Arial" w:hAnsi="Arial" w:cs="Arial"/>
          <w:b/>
          <w:i/>
        </w:rPr>
        <w:tab/>
      </w:r>
      <w:r w:rsidRPr="00EA4D85">
        <w:rPr>
          <w:rFonts w:ascii="Arial" w:hAnsi="Arial" w:cs="Arial"/>
          <w:b/>
          <w:i/>
        </w:rPr>
        <w:tab/>
      </w:r>
      <w:r w:rsidRPr="00EA4D85">
        <w:rPr>
          <w:rFonts w:ascii="Arial" w:hAnsi="Arial" w:cs="Arial"/>
          <w:b/>
          <w:i/>
        </w:rPr>
        <w:tab/>
      </w:r>
      <w:r w:rsidRPr="00EA4D85">
        <w:rPr>
          <w:rFonts w:ascii="Arial" w:hAnsi="Arial" w:cs="Arial"/>
          <w:b/>
          <w:i/>
        </w:rPr>
        <w:tab/>
        <w:t>ing. Jan Dušek</w:t>
      </w:r>
    </w:p>
    <w:p w14:paraId="182F0A23" w14:textId="77777777" w:rsidR="00137D75" w:rsidRDefault="00137D75" w:rsidP="00137D75">
      <w:pPr>
        <w:rPr>
          <w:rFonts w:ascii="Arial" w:hAnsi="Arial" w:cs="Arial"/>
        </w:rPr>
      </w:pPr>
      <w:r w:rsidRPr="00370FD5">
        <w:rPr>
          <w:rFonts w:ascii="Arial" w:hAnsi="Arial" w:cs="Arial"/>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5FA4A772" w14:textId="77777777" w:rsidR="00EA4D85" w:rsidRPr="00EA4D85" w:rsidRDefault="00EA4D85" w:rsidP="00EA4D85">
      <w:pPr>
        <w:jc w:val="both"/>
        <w:rPr>
          <w:rFonts w:ascii="Arial" w:hAnsi="Arial" w:cs="Arial"/>
          <w:b/>
          <w:i/>
        </w:rPr>
      </w:pPr>
      <w:r w:rsidRPr="00EA4D85">
        <w:rPr>
          <w:rFonts w:ascii="Arial" w:hAnsi="Arial" w:cs="Arial"/>
          <w:b/>
          <w:i/>
        </w:rPr>
        <w:t xml:space="preserve">Hlavním projektantem je ing. </w:t>
      </w:r>
      <w:r w:rsidR="0086338F">
        <w:rPr>
          <w:rFonts w:ascii="Arial" w:hAnsi="Arial" w:cs="Arial"/>
          <w:b/>
          <w:i/>
        </w:rPr>
        <w:t>Věroslav Vopat</w:t>
      </w:r>
      <w:r w:rsidRPr="00EA4D85">
        <w:rPr>
          <w:rFonts w:ascii="Arial" w:hAnsi="Arial" w:cs="Arial"/>
          <w:b/>
          <w:i/>
        </w:rPr>
        <w:t>, stavební část projektu, číslo v seznamu ČKAIT 030</w:t>
      </w:r>
      <w:r w:rsidR="0086338F">
        <w:rPr>
          <w:rFonts w:ascii="Arial" w:hAnsi="Arial" w:cs="Arial"/>
          <w:b/>
          <w:i/>
        </w:rPr>
        <w:t>1185</w:t>
      </w:r>
      <w:r w:rsidRPr="00EA4D85">
        <w:rPr>
          <w:rFonts w:ascii="Arial" w:hAnsi="Arial" w:cs="Arial"/>
          <w:b/>
          <w:i/>
        </w:rPr>
        <w:t>, obor autorizace pozemní stavby</w:t>
      </w:r>
    </w:p>
    <w:p w14:paraId="4AB8AC3C" w14:textId="77777777" w:rsidR="00EA4D85" w:rsidRPr="00370FD5" w:rsidRDefault="00EA4D85" w:rsidP="00137D75">
      <w:pPr>
        <w:rPr>
          <w:rFonts w:ascii="Arial" w:hAnsi="Arial" w:cs="Arial"/>
        </w:rPr>
      </w:pPr>
    </w:p>
    <w:p w14:paraId="29B46240" w14:textId="77777777" w:rsidR="00137D75" w:rsidRDefault="00137D75" w:rsidP="00137D75">
      <w:pPr>
        <w:rPr>
          <w:rFonts w:ascii="Arial" w:hAnsi="Arial" w:cs="Arial"/>
        </w:rPr>
      </w:pPr>
      <w:r w:rsidRPr="00370FD5">
        <w:rPr>
          <w:rFonts w:ascii="Arial" w:hAnsi="Arial" w:cs="Arial"/>
        </w:rPr>
        <w:t>c) jména a příjmení projektantů jednotlivých částí společné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14:paraId="0829ECAC" w14:textId="77777777" w:rsidR="00DC2A37" w:rsidRDefault="00DC2A37" w:rsidP="00DC2A37">
      <w:pPr>
        <w:pStyle w:val="499textodrazeny"/>
        <w:tabs>
          <w:tab w:val="left" w:pos="900"/>
        </w:tabs>
        <w:ind w:left="0"/>
        <w:jc w:val="both"/>
        <w:rPr>
          <w:rFonts w:ascii="Times New Roman" w:hAnsi="Times New Roman" w:cs="Times New Roman"/>
          <w:b/>
          <w:i/>
          <w:color w:val="auto"/>
          <w:sz w:val="24"/>
          <w:szCs w:val="24"/>
        </w:rPr>
      </w:pPr>
      <w:r w:rsidRPr="00796D4D">
        <w:rPr>
          <w:rFonts w:ascii="Times New Roman" w:hAnsi="Times New Roman" w:cs="Times New Roman"/>
          <w:b/>
          <w:i/>
          <w:color w:val="auto"/>
          <w:sz w:val="24"/>
          <w:szCs w:val="24"/>
        </w:rPr>
        <w:lastRenderedPageBreak/>
        <w:t xml:space="preserve">– </w:t>
      </w:r>
      <w:r>
        <w:rPr>
          <w:rFonts w:ascii="Times New Roman" w:hAnsi="Times New Roman" w:cs="Times New Roman"/>
          <w:b/>
          <w:i/>
          <w:color w:val="auto"/>
          <w:sz w:val="24"/>
          <w:szCs w:val="24"/>
        </w:rPr>
        <w:t>Požárně bezpečnostní řešení</w:t>
      </w:r>
      <w:r w:rsidRPr="00796D4D">
        <w:rPr>
          <w:rFonts w:ascii="Times New Roman" w:hAnsi="Times New Roman" w:cs="Times New Roman"/>
          <w:b/>
          <w:i/>
          <w:color w:val="auto"/>
          <w:sz w:val="24"/>
          <w:szCs w:val="24"/>
        </w:rPr>
        <w:t xml:space="preserve"> – zpracovatel projektu ing. </w:t>
      </w:r>
      <w:r>
        <w:rPr>
          <w:rFonts w:ascii="Times New Roman" w:hAnsi="Times New Roman" w:cs="Times New Roman"/>
          <w:b/>
          <w:i/>
          <w:color w:val="auto"/>
          <w:sz w:val="24"/>
          <w:szCs w:val="24"/>
        </w:rPr>
        <w:t>Zdeňka Kubaštová</w:t>
      </w:r>
      <w:r w:rsidRPr="00796D4D">
        <w:rPr>
          <w:rFonts w:ascii="Times New Roman" w:hAnsi="Times New Roman" w:cs="Times New Roman"/>
          <w:b/>
          <w:i/>
          <w:color w:val="auto"/>
          <w:sz w:val="24"/>
          <w:szCs w:val="24"/>
        </w:rPr>
        <w:t xml:space="preserve">, </w:t>
      </w:r>
      <w:r w:rsidRPr="008F25D9">
        <w:rPr>
          <w:rFonts w:ascii="Times New Roman" w:hAnsi="Times New Roman" w:cs="Times New Roman"/>
          <w:b/>
          <w:i/>
          <w:color w:val="auto"/>
          <w:sz w:val="24"/>
          <w:szCs w:val="24"/>
        </w:rPr>
        <w:t>číslo v seznamu ČKAIT</w:t>
      </w:r>
      <w:r>
        <w:rPr>
          <w:rFonts w:ascii="Times New Roman" w:hAnsi="Times New Roman" w:cs="Times New Roman"/>
          <w:b/>
          <w:i/>
          <w:color w:val="auto"/>
          <w:sz w:val="24"/>
          <w:szCs w:val="24"/>
        </w:rPr>
        <w:t xml:space="preserve"> 0300118, obor autorizace Požární bezpečnost </w:t>
      </w:r>
      <w:proofErr w:type="gramStart"/>
      <w:r>
        <w:rPr>
          <w:rFonts w:ascii="Times New Roman" w:hAnsi="Times New Roman" w:cs="Times New Roman"/>
          <w:b/>
          <w:i/>
          <w:color w:val="auto"/>
          <w:sz w:val="24"/>
          <w:szCs w:val="24"/>
        </w:rPr>
        <w:t>staveb</w:t>
      </w:r>
      <w:r w:rsidRPr="00796D4D">
        <w:rPr>
          <w:rFonts w:ascii="Times New Roman" w:hAnsi="Times New Roman" w:cs="Times New Roman"/>
          <w:b/>
          <w:i/>
          <w:color w:val="auto"/>
          <w:sz w:val="24"/>
          <w:szCs w:val="24"/>
        </w:rPr>
        <w:t xml:space="preserve">  a  Pozemní</w:t>
      </w:r>
      <w:proofErr w:type="gramEnd"/>
      <w:r w:rsidRPr="00796D4D">
        <w:rPr>
          <w:rFonts w:ascii="Times New Roman" w:hAnsi="Times New Roman" w:cs="Times New Roman"/>
          <w:b/>
          <w:i/>
          <w:color w:val="auto"/>
          <w:sz w:val="24"/>
          <w:szCs w:val="24"/>
        </w:rPr>
        <w:t xml:space="preserve"> stavby</w:t>
      </w:r>
    </w:p>
    <w:p w14:paraId="4B693789" w14:textId="77777777" w:rsidR="00DC2A37" w:rsidRDefault="00DC2A37" w:rsidP="00DC2A37">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Konstrukční část– zpracovatel projektu Ing. </w:t>
      </w:r>
      <w:r w:rsidR="00A266F7">
        <w:rPr>
          <w:rFonts w:ascii="Times New Roman" w:hAnsi="Times New Roman" w:cs="Times New Roman"/>
          <w:b/>
          <w:i/>
          <w:color w:val="auto"/>
          <w:sz w:val="24"/>
          <w:szCs w:val="24"/>
        </w:rPr>
        <w:t>Petr Hampl</w:t>
      </w:r>
      <w:r>
        <w:rPr>
          <w:rFonts w:ascii="Times New Roman" w:hAnsi="Times New Roman" w:cs="Times New Roman"/>
          <w:b/>
          <w:i/>
          <w:color w:val="auto"/>
          <w:sz w:val="24"/>
          <w:szCs w:val="24"/>
        </w:rPr>
        <w:t xml:space="preserve">, </w:t>
      </w:r>
      <w:r w:rsidRPr="008F25D9">
        <w:rPr>
          <w:rFonts w:ascii="Times New Roman" w:hAnsi="Times New Roman" w:cs="Times New Roman"/>
          <w:b/>
          <w:i/>
          <w:color w:val="auto"/>
          <w:sz w:val="24"/>
          <w:szCs w:val="24"/>
        </w:rPr>
        <w:t>číslo v seznamu ČKAIT</w:t>
      </w:r>
      <w:r>
        <w:rPr>
          <w:rFonts w:ascii="Times New Roman" w:hAnsi="Times New Roman" w:cs="Times New Roman"/>
          <w:b/>
          <w:i/>
          <w:color w:val="auto"/>
          <w:sz w:val="24"/>
          <w:szCs w:val="24"/>
        </w:rPr>
        <w:t xml:space="preserve"> </w:t>
      </w:r>
      <w:r w:rsidR="00A266F7">
        <w:rPr>
          <w:rFonts w:ascii="Times New Roman" w:hAnsi="Times New Roman" w:cs="Times New Roman"/>
          <w:b/>
          <w:i/>
          <w:color w:val="auto"/>
          <w:sz w:val="24"/>
          <w:szCs w:val="24"/>
        </w:rPr>
        <w:t>0300703</w:t>
      </w:r>
      <w:r>
        <w:rPr>
          <w:rFonts w:ascii="Times New Roman" w:hAnsi="Times New Roman" w:cs="Times New Roman"/>
          <w:b/>
          <w:i/>
          <w:color w:val="auto"/>
          <w:sz w:val="24"/>
          <w:szCs w:val="24"/>
        </w:rPr>
        <w:t xml:space="preserve">, obor autorizace </w:t>
      </w:r>
      <w:r w:rsidRPr="00DC2A37">
        <w:rPr>
          <w:rFonts w:ascii="Times New Roman" w:hAnsi="Times New Roman" w:cs="Times New Roman"/>
          <w:b/>
          <w:i/>
          <w:color w:val="auto"/>
          <w:sz w:val="24"/>
          <w:szCs w:val="24"/>
        </w:rPr>
        <w:t>statika a dynamika staveb</w:t>
      </w:r>
    </w:p>
    <w:p w14:paraId="1E844D53" w14:textId="77777777" w:rsidR="00DC2A37" w:rsidRPr="00021E6E" w:rsidRDefault="00DC2A37" w:rsidP="00DC2A37">
      <w:pPr>
        <w:pStyle w:val="499textodrazeny"/>
        <w:tabs>
          <w:tab w:val="left" w:pos="900"/>
        </w:tabs>
        <w:ind w:left="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Zdravotně technické instalace – zpracovatel projektu ing. Zdeňka Dvořáková, číslo v seznamu ČKAIT 0300961, obor autorizace technika prostředí staveb, specializace zdravotní technika</w:t>
      </w:r>
    </w:p>
    <w:p w14:paraId="549738BA" w14:textId="77777777" w:rsidR="00A266F7" w:rsidRDefault="00A266F7" w:rsidP="00A266F7">
      <w:pPr>
        <w:pStyle w:val="499textodrazeny"/>
        <w:tabs>
          <w:tab w:val="left" w:pos="900"/>
        </w:tabs>
        <w:ind w:left="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Silnoproud</w:t>
      </w:r>
      <w:r>
        <w:rPr>
          <w:rFonts w:ascii="Times New Roman" w:hAnsi="Times New Roman" w:cs="Times New Roman"/>
          <w:b/>
          <w:i/>
          <w:color w:val="auto"/>
          <w:sz w:val="24"/>
          <w:szCs w:val="24"/>
        </w:rPr>
        <w:t xml:space="preserve"> –</w:t>
      </w:r>
      <w:r w:rsidRPr="00021E6E">
        <w:rPr>
          <w:rFonts w:ascii="Times New Roman" w:hAnsi="Times New Roman" w:cs="Times New Roman"/>
          <w:b/>
          <w:i/>
          <w:color w:val="auto"/>
          <w:sz w:val="24"/>
          <w:szCs w:val="24"/>
        </w:rPr>
        <w:t xml:space="preserve"> </w:t>
      </w:r>
      <w:r>
        <w:rPr>
          <w:rFonts w:ascii="Times New Roman" w:hAnsi="Times New Roman" w:cs="Times New Roman"/>
          <w:b/>
          <w:i/>
          <w:color w:val="auto"/>
          <w:sz w:val="24"/>
          <w:szCs w:val="24"/>
        </w:rPr>
        <w:t>Miroslava Klimešová</w:t>
      </w:r>
      <w:r w:rsidRPr="00021E6E">
        <w:rPr>
          <w:rFonts w:ascii="Times New Roman" w:hAnsi="Times New Roman" w:cs="Times New Roman"/>
          <w:b/>
          <w:i/>
          <w:color w:val="auto"/>
          <w:sz w:val="24"/>
          <w:szCs w:val="24"/>
        </w:rPr>
        <w:t xml:space="preserve">, číslo v seznamu ČKAIT </w:t>
      </w:r>
      <w:r>
        <w:rPr>
          <w:rFonts w:ascii="Times New Roman" w:hAnsi="Times New Roman" w:cs="Times New Roman"/>
          <w:b/>
          <w:i/>
          <w:color w:val="auto"/>
          <w:sz w:val="24"/>
          <w:szCs w:val="24"/>
        </w:rPr>
        <w:t>0301345</w:t>
      </w:r>
      <w:r w:rsidRPr="00021E6E">
        <w:rPr>
          <w:rFonts w:ascii="Times New Roman" w:hAnsi="Times New Roman" w:cs="Times New Roman"/>
          <w:b/>
          <w:i/>
          <w:color w:val="auto"/>
          <w:sz w:val="24"/>
          <w:szCs w:val="24"/>
        </w:rPr>
        <w:t xml:space="preserve">, </w:t>
      </w:r>
      <w:r>
        <w:rPr>
          <w:rFonts w:ascii="Times New Roman" w:hAnsi="Times New Roman" w:cs="Times New Roman"/>
          <w:b/>
          <w:i/>
          <w:color w:val="auto"/>
          <w:sz w:val="24"/>
          <w:szCs w:val="24"/>
        </w:rPr>
        <w:t>autorizovaný technik pro</w:t>
      </w:r>
      <w:r w:rsidRPr="00021E6E">
        <w:rPr>
          <w:rFonts w:ascii="Times New Roman" w:hAnsi="Times New Roman" w:cs="Times New Roman"/>
          <w:b/>
          <w:i/>
          <w:color w:val="auto"/>
          <w:sz w:val="24"/>
          <w:szCs w:val="24"/>
        </w:rPr>
        <w:t xml:space="preserve"> technik</w:t>
      </w:r>
      <w:r>
        <w:rPr>
          <w:rFonts w:ascii="Times New Roman" w:hAnsi="Times New Roman" w:cs="Times New Roman"/>
          <w:b/>
          <w:i/>
          <w:color w:val="auto"/>
          <w:sz w:val="24"/>
          <w:szCs w:val="24"/>
        </w:rPr>
        <w:t>u</w:t>
      </w:r>
      <w:r w:rsidRPr="00021E6E">
        <w:rPr>
          <w:rFonts w:ascii="Times New Roman" w:hAnsi="Times New Roman" w:cs="Times New Roman"/>
          <w:b/>
          <w:i/>
          <w:color w:val="auto"/>
          <w:sz w:val="24"/>
          <w:szCs w:val="24"/>
        </w:rPr>
        <w:t xml:space="preserve"> prostředí staveb, specializace elektrotechnická zařízení</w:t>
      </w:r>
    </w:p>
    <w:p w14:paraId="48680DAA" w14:textId="77777777" w:rsidR="00FC0B0B" w:rsidRPr="00DB0781" w:rsidRDefault="00FC0B0B" w:rsidP="00FC0B0B">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w:t>
      </w:r>
      <w:r w:rsidRPr="00DB0781">
        <w:rPr>
          <w:rFonts w:ascii="Times New Roman" w:hAnsi="Times New Roman" w:cs="Times New Roman"/>
          <w:b/>
          <w:i/>
          <w:color w:val="auto"/>
          <w:sz w:val="24"/>
          <w:szCs w:val="24"/>
        </w:rPr>
        <w:t xml:space="preserve">Slaboproudá zařízení -  zpracovatel projektu Jan </w:t>
      </w:r>
      <w:proofErr w:type="gramStart"/>
      <w:r w:rsidRPr="00DB0781">
        <w:rPr>
          <w:rFonts w:ascii="Times New Roman" w:hAnsi="Times New Roman" w:cs="Times New Roman"/>
          <w:b/>
          <w:i/>
          <w:color w:val="auto"/>
          <w:sz w:val="24"/>
          <w:szCs w:val="24"/>
        </w:rPr>
        <w:t>Beran,  obor</w:t>
      </w:r>
      <w:proofErr w:type="gramEnd"/>
      <w:r w:rsidRPr="00DB0781">
        <w:rPr>
          <w:rFonts w:ascii="Times New Roman" w:hAnsi="Times New Roman" w:cs="Times New Roman"/>
          <w:b/>
          <w:i/>
          <w:color w:val="auto"/>
          <w:sz w:val="24"/>
          <w:szCs w:val="24"/>
        </w:rPr>
        <w:t xml:space="preserve"> autorizace technika prostředí staveb, specializace elektrotechnická zařízení, číslo v seznamu ČKAIT 0301465</w:t>
      </w:r>
    </w:p>
    <w:p w14:paraId="5AE10148" w14:textId="77777777" w:rsidR="00DC2A37" w:rsidRPr="00A566D9" w:rsidRDefault="00DC2A37" w:rsidP="00DC2A37">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Vytápění – </w:t>
      </w:r>
      <w:r w:rsidRPr="00796D4D">
        <w:rPr>
          <w:rFonts w:ascii="Times New Roman" w:hAnsi="Times New Roman" w:cs="Times New Roman"/>
          <w:b/>
          <w:i/>
          <w:color w:val="auto"/>
          <w:sz w:val="24"/>
          <w:szCs w:val="24"/>
        </w:rPr>
        <w:t xml:space="preserve">zpracovatel projektu </w:t>
      </w:r>
      <w:r>
        <w:rPr>
          <w:rFonts w:ascii="Times New Roman" w:hAnsi="Times New Roman" w:cs="Times New Roman"/>
          <w:b/>
          <w:i/>
          <w:color w:val="auto"/>
          <w:sz w:val="24"/>
          <w:szCs w:val="24"/>
        </w:rPr>
        <w:t xml:space="preserve">Ing. Jan Matoušek, </w:t>
      </w:r>
      <w:r w:rsidRPr="008F25D9">
        <w:rPr>
          <w:rFonts w:ascii="Times New Roman" w:hAnsi="Times New Roman" w:cs="Times New Roman"/>
          <w:b/>
          <w:i/>
          <w:color w:val="auto"/>
          <w:sz w:val="24"/>
          <w:szCs w:val="24"/>
        </w:rPr>
        <w:t>číslo v seznamu ČKAIT</w:t>
      </w:r>
      <w:r>
        <w:rPr>
          <w:rFonts w:ascii="Times New Roman" w:hAnsi="Times New Roman" w:cs="Times New Roman"/>
          <w:b/>
          <w:i/>
          <w:color w:val="auto"/>
          <w:sz w:val="24"/>
          <w:szCs w:val="24"/>
        </w:rPr>
        <w:t xml:space="preserve"> 0300964, obor autorizace technologická zařízení staveb,</w:t>
      </w:r>
    </w:p>
    <w:p w14:paraId="04FB0EC9" w14:textId="77777777" w:rsidR="0047429D" w:rsidRDefault="00DC2A37" w:rsidP="00D80731">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Vzduchotechnika – zpracovatel projektu </w:t>
      </w:r>
      <w:r w:rsidR="0086338F">
        <w:rPr>
          <w:rFonts w:ascii="Times New Roman" w:hAnsi="Times New Roman" w:cs="Times New Roman"/>
          <w:b/>
          <w:i/>
          <w:color w:val="auto"/>
          <w:sz w:val="24"/>
          <w:szCs w:val="24"/>
        </w:rPr>
        <w:t xml:space="preserve">ing. Tomáš </w:t>
      </w:r>
      <w:proofErr w:type="gramStart"/>
      <w:r w:rsidR="0086338F">
        <w:rPr>
          <w:rFonts w:ascii="Times New Roman" w:hAnsi="Times New Roman" w:cs="Times New Roman"/>
          <w:b/>
          <w:i/>
          <w:color w:val="auto"/>
          <w:sz w:val="24"/>
          <w:szCs w:val="24"/>
        </w:rPr>
        <w:t>Ferenc</w:t>
      </w:r>
      <w:r>
        <w:rPr>
          <w:rFonts w:ascii="Times New Roman" w:hAnsi="Times New Roman" w:cs="Times New Roman"/>
          <w:b/>
          <w:i/>
          <w:color w:val="auto"/>
          <w:sz w:val="24"/>
          <w:szCs w:val="24"/>
        </w:rPr>
        <w:t xml:space="preserve">, </w:t>
      </w:r>
      <w:r w:rsidRPr="00796D4D">
        <w:rPr>
          <w:rFonts w:ascii="Times New Roman" w:hAnsi="Times New Roman" w:cs="Times New Roman"/>
          <w:b/>
          <w:i/>
          <w:color w:val="auto"/>
          <w:sz w:val="24"/>
          <w:szCs w:val="24"/>
        </w:rPr>
        <w:t xml:space="preserve"> obor</w:t>
      </w:r>
      <w:proofErr w:type="gramEnd"/>
      <w:r w:rsidRPr="00796D4D">
        <w:rPr>
          <w:rFonts w:ascii="Times New Roman" w:hAnsi="Times New Roman" w:cs="Times New Roman"/>
          <w:b/>
          <w:i/>
          <w:color w:val="auto"/>
          <w:sz w:val="24"/>
          <w:szCs w:val="24"/>
        </w:rPr>
        <w:t xml:space="preserve"> autorizace </w:t>
      </w:r>
      <w:r w:rsidR="0047429D" w:rsidRPr="0047429D">
        <w:rPr>
          <w:rFonts w:ascii="Times New Roman" w:hAnsi="Times New Roman" w:cs="Times New Roman"/>
          <w:b/>
          <w:i/>
          <w:color w:val="auto"/>
          <w:sz w:val="24"/>
          <w:szCs w:val="24"/>
        </w:rPr>
        <w:t>Technika prostředí staveb,  vytápění a vzduchotechnika</w:t>
      </w:r>
      <w:r w:rsidR="0047429D">
        <w:rPr>
          <w:rFonts w:ascii="Times New Roman" w:hAnsi="Times New Roman" w:cs="Times New Roman"/>
          <w:b/>
          <w:i/>
          <w:color w:val="auto"/>
          <w:sz w:val="24"/>
          <w:szCs w:val="24"/>
        </w:rPr>
        <w:t>,</w:t>
      </w:r>
      <w:r>
        <w:rPr>
          <w:rFonts w:ascii="Times New Roman" w:hAnsi="Times New Roman" w:cs="Times New Roman"/>
          <w:b/>
          <w:i/>
          <w:color w:val="auto"/>
          <w:sz w:val="24"/>
          <w:szCs w:val="24"/>
        </w:rPr>
        <w:t xml:space="preserve"> </w:t>
      </w:r>
      <w:r w:rsidRPr="00796D4D">
        <w:rPr>
          <w:rFonts w:ascii="Times New Roman" w:hAnsi="Times New Roman" w:cs="Times New Roman"/>
          <w:b/>
          <w:i/>
          <w:color w:val="auto"/>
          <w:sz w:val="24"/>
          <w:szCs w:val="24"/>
        </w:rPr>
        <w:t xml:space="preserve">číslo v seznamu ČKAIT </w:t>
      </w:r>
      <w:r w:rsidR="0047429D" w:rsidRPr="0047429D">
        <w:rPr>
          <w:rFonts w:ascii="Times New Roman" w:hAnsi="Times New Roman" w:cs="Times New Roman"/>
          <w:b/>
          <w:i/>
          <w:color w:val="auto"/>
          <w:sz w:val="24"/>
          <w:szCs w:val="24"/>
        </w:rPr>
        <w:t>AT, 0301427</w:t>
      </w:r>
    </w:p>
    <w:p w14:paraId="2E72F084" w14:textId="77777777" w:rsidR="00D80731" w:rsidRPr="00370FD5" w:rsidRDefault="00D80731" w:rsidP="00137D75">
      <w:pPr>
        <w:rPr>
          <w:rFonts w:ascii="Arial" w:hAnsi="Arial" w:cs="Arial"/>
        </w:rPr>
      </w:pPr>
    </w:p>
    <w:p w14:paraId="0A81B3F9" w14:textId="77777777" w:rsidR="00137D75" w:rsidRPr="00370FD5" w:rsidRDefault="00137D75">
      <w:pPr>
        <w:rPr>
          <w:rFonts w:ascii="Arial" w:hAnsi="Arial" w:cs="Arial"/>
        </w:rPr>
      </w:pPr>
    </w:p>
    <w:p w14:paraId="2CE21DE4" w14:textId="77777777" w:rsidR="00137D75" w:rsidRPr="00370FD5" w:rsidRDefault="00370FD5">
      <w:pPr>
        <w:rPr>
          <w:rFonts w:ascii="Arial" w:hAnsi="Arial" w:cs="Arial"/>
          <w:sz w:val="24"/>
          <w:szCs w:val="24"/>
        </w:rPr>
      </w:pPr>
      <w:r w:rsidRPr="00370FD5">
        <w:rPr>
          <w:rFonts w:ascii="Arial" w:hAnsi="Arial" w:cs="Arial"/>
          <w:b/>
          <w:bCs/>
          <w:sz w:val="24"/>
          <w:szCs w:val="24"/>
        </w:rPr>
        <w:t>A. 2 Členění</w:t>
      </w:r>
      <w:r w:rsidR="00137D75" w:rsidRPr="00370FD5">
        <w:rPr>
          <w:rFonts w:ascii="Arial" w:hAnsi="Arial" w:cs="Arial"/>
          <w:b/>
          <w:bCs/>
          <w:sz w:val="24"/>
          <w:szCs w:val="24"/>
        </w:rPr>
        <w:t xml:space="preserve"> stavby na objekty a technická a technologická zařízení</w:t>
      </w:r>
    </w:p>
    <w:p w14:paraId="79A183C6" w14:textId="77777777" w:rsidR="00137D75" w:rsidRPr="00370FD5" w:rsidRDefault="00137D75">
      <w:pPr>
        <w:rPr>
          <w:rFonts w:ascii="Arial" w:hAnsi="Arial" w:cs="Arial"/>
        </w:rPr>
      </w:pPr>
    </w:p>
    <w:p w14:paraId="44493BDD" w14:textId="77777777" w:rsidR="002E1380" w:rsidRPr="002E1380" w:rsidRDefault="0047429D" w:rsidP="002E1380">
      <w:pPr>
        <w:jc w:val="both"/>
        <w:rPr>
          <w:rFonts w:ascii="Arial" w:hAnsi="Arial" w:cs="Arial"/>
          <w:b/>
          <w:i/>
        </w:rPr>
      </w:pPr>
      <w:r>
        <w:rPr>
          <w:rFonts w:ascii="Arial" w:hAnsi="Arial" w:cs="Arial"/>
          <w:b/>
          <w:i/>
        </w:rPr>
        <w:t>Vzhledem ke své jednoduchosti není stavba členěna na stavební objekty</w:t>
      </w:r>
    </w:p>
    <w:p w14:paraId="488A6DB8" w14:textId="77777777" w:rsidR="00137D75" w:rsidRPr="002E1380" w:rsidRDefault="00137D75" w:rsidP="002E1380">
      <w:pPr>
        <w:jc w:val="both"/>
        <w:rPr>
          <w:rFonts w:ascii="Arial" w:hAnsi="Arial" w:cs="Arial"/>
          <w:b/>
          <w:i/>
        </w:rPr>
      </w:pPr>
    </w:p>
    <w:p w14:paraId="019FFCEC" w14:textId="77777777" w:rsidR="00137D75" w:rsidRPr="002E1380" w:rsidRDefault="00370FD5" w:rsidP="002E1380">
      <w:pPr>
        <w:rPr>
          <w:rFonts w:ascii="Arial" w:hAnsi="Arial" w:cs="Arial"/>
          <w:b/>
          <w:bCs/>
          <w:sz w:val="24"/>
          <w:szCs w:val="24"/>
        </w:rPr>
      </w:pPr>
      <w:r w:rsidRPr="002E1380">
        <w:rPr>
          <w:rFonts w:ascii="Arial" w:hAnsi="Arial" w:cs="Arial"/>
          <w:b/>
          <w:bCs/>
          <w:sz w:val="24"/>
          <w:szCs w:val="24"/>
        </w:rPr>
        <w:t>A. 3 Seznam</w:t>
      </w:r>
      <w:r w:rsidR="00137D75" w:rsidRPr="002E1380">
        <w:rPr>
          <w:rFonts w:ascii="Arial" w:hAnsi="Arial" w:cs="Arial"/>
          <w:b/>
          <w:bCs/>
          <w:sz w:val="24"/>
          <w:szCs w:val="24"/>
        </w:rPr>
        <w:t xml:space="preserve"> vstupních podkladů</w:t>
      </w:r>
    </w:p>
    <w:p w14:paraId="71B68B60" w14:textId="77777777" w:rsidR="00137D75" w:rsidRDefault="002E1380" w:rsidP="002E1380">
      <w:pPr>
        <w:jc w:val="both"/>
        <w:rPr>
          <w:rFonts w:ascii="Arial" w:hAnsi="Arial" w:cs="Arial"/>
          <w:b/>
          <w:i/>
        </w:rPr>
      </w:pPr>
      <w:r>
        <w:rPr>
          <w:rFonts w:ascii="Arial" w:hAnsi="Arial" w:cs="Arial"/>
          <w:b/>
          <w:i/>
        </w:rPr>
        <w:t xml:space="preserve">Podkladem pro zpracování této dokumentace je: </w:t>
      </w:r>
    </w:p>
    <w:p w14:paraId="030DD113" w14:textId="77777777" w:rsidR="002E1380" w:rsidRDefault="002E1380" w:rsidP="002E1380">
      <w:pPr>
        <w:pStyle w:val="Odstavecseseznamem"/>
        <w:numPr>
          <w:ilvl w:val="0"/>
          <w:numId w:val="1"/>
        </w:numPr>
        <w:jc w:val="both"/>
        <w:rPr>
          <w:rFonts w:ascii="Arial" w:hAnsi="Arial" w:cs="Arial"/>
          <w:b/>
          <w:i/>
        </w:rPr>
      </w:pPr>
      <w:r>
        <w:rPr>
          <w:rFonts w:ascii="Arial" w:hAnsi="Arial" w:cs="Arial"/>
          <w:b/>
          <w:i/>
        </w:rPr>
        <w:t>Studie stavby, zpracovaná v</w:t>
      </w:r>
      <w:r w:rsidR="0047429D">
        <w:rPr>
          <w:rFonts w:ascii="Arial" w:hAnsi="Arial" w:cs="Arial"/>
          <w:b/>
          <w:i/>
        </w:rPr>
        <w:t> 0</w:t>
      </w:r>
      <w:r w:rsidR="00A266F7">
        <w:rPr>
          <w:rFonts w:ascii="Arial" w:hAnsi="Arial" w:cs="Arial"/>
          <w:b/>
          <w:i/>
        </w:rPr>
        <w:t>6</w:t>
      </w:r>
      <w:r w:rsidR="0047429D">
        <w:rPr>
          <w:rFonts w:ascii="Arial" w:hAnsi="Arial" w:cs="Arial"/>
          <w:b/>
          <w:i/>
        </w:rPr>
        <w:t>/20</w:t>
      </w:r>
      <w:r w:rsidR="00A266F7">
        <w:rPr>
          <w:rFonts w:ascii="Arial" w:hAnsi="Arial" w:cs="Arial"/>
          <w:b/>
          <w:i/>
        </w:rPr>
        <w:t>23</w:t>
      </w:r>
      <w:r>
        <w:rPr>
          <w:rFonts w:ascii="Arial" w:hAnsi="Arial" w:cs="Arial"/>
          <w:b/>
          <w:i/>
        </w:rPr>
        <w:t xml:space="preserve"> (autor </w:t>
      </w:r>
      <w:r w:rsidR="00A266F7">
        <w:rPr>
          <w:rFonts w:ascii="Arial" w:hAnsi="Arial" w:cs="Arial"/>
          <w:b/>
          <w:i/>
        </w:rPr>
        <w:t xml:space="preserve">DPT projekty </w:t>
      </w:r>
      <w:r>
        <w:rPr>
          <w:rFonts w:ascii="Arial" w:hAnsi="Arial" w:cs="Arial"/>
          <w:b/>
          <w:i/>
        </w:rPr>
        <w:t>s.r.o</w:t>
      </w:r>
      <w:r w:rsidR="00A266F7">
        <w:rPr>
          <w:rFonts w:ascii="Arial" w:hAnsi="Arial" w:cs="Arial"/>
          <w:b/>
          <w:i/>
        </w:rPr>
        <w:t xml:space="preserve"> Ostrov</w:t>
      </w:r>
      <w:r>
        <w:rPr>
          <w:rFonts w:ascii="Arial" w:hAnsi="Arial" w:cs="Arial"/>
          <w:b/>
          <w:i/>
        </w:rPr>
        <w:t>)</w:t>
      </w:r>
    </w:p>
    <w:p w14:paraId="441A73D5" w14:textId="77777777" w:rsidR="002E1380" w:rsidRDefault="0047429D" w:rsidP="002E1380">
      <w:pPr>
        <w:pStyle w:val="Odstavecseseznamem"/>
        <w:numPr>
          <w:ilvl w:val="0"/>
          <w:numId w:val="1"/>
        </w:numPr>
        <w:jc w:val="both"/>
        <w:rPr>
          <w:rFonts w:ascii="Arial" w:hAnsi="Arial" w:cs="Arial"/>
          <w:b/>
          <w:i/>
        </w:rPr>
      </w:pPr>
      <w:r>
        <w:rPr>
          <w:rFonts w:ascii="Arial" w:hAnsi="Arial" w:cs="Arial"/>
          <w:b/>
          <w:i/>
        </w:rPr>
        <w:t>Doměření objektu</w:t>
      </w:r>
    </w:p>
    <w:p w14:paraId="45DA997C" w14:textId="77777777" w:rsidR="002E1380" w:rsidRDefault="009D498A" w:rsidP="002E1380">
      <w:pPr>
        <w:pStyle w:val="Odstavecseseznamem"/>
        <w:numPr>
          <w:ilvl w:val="0"/>
          <w:numId w:val="1"/>
        </w:numPr>
        <w:jc w:val="both"/>
        <w:rPr>
          <w:rFonts w:ascii="Arial" w:hAnsi="Arial" w:cs="Arial"/>
          <w:b/>
          <w:i/>
        </w:rPr>
      </w:pPr>
      <w:r>
        <w:rPr>
          <w:rFonts w:ascii="Arial" w:hAnsi="Arial" w:cs="Arial"/>
          <w:b/>
          <w:i/>
        </w:rPr>
        <w:t>Předběžná projednání s</w:t>
      </w:r>
      <w:r w:rsidR="0047429D">
        <w:rPr>
          <w:rFonts w:ascii="Arial" w:hAnsi="Arial" w:cs="Arial"/>
          <w:b/>
          <w:i/>
        </w:rPr>
        <w:t xml:space="preserve"> Krajsk</w:t>
      </w:r>
      <w:r>
        <w:rPr>
          <w:rFonts w:ascii="Arial" w:hAnsi="Arial" w:cs="Arial"/>
          <w:b/>
          <w:i/>
        </w:rPr>
        <w:t>ou</w:t>
      </w:r>
      <w:r w:rsidR="0047429D">
        <w:rPr>
          <w:rFonts w:ascii="Arial" w:hAnsi="Arial" w:cs="Arial"/>
          <w:b/>
          <w:i/>
        </w:rPr>
        <w:t xml:space="preserve"> hygienick</w:t>
      </w:r>
      <w:r>
        <w:rPr>
          <w:rFonts w:ascii="Arial" w:hAnsi="Arial" w:cs="Arial"/>
          <w:b/>
          <w:i/>
        </w:rPr>
        <w:t>ou</w:t>
      </w:r>
      <w:r w:rsidR="0047429D">
        <w:rPr>
          <w:rFonts w:ascii="Arial" w:hAnsi="Arial" w:cs="Arial"/>
          <w:b/>
          <w:i/>
        </w:rPr>
        <w:t xml:space="preserve"> stanic</w:t>
      </w:r>
      <w:r>
        <w:rPr>
          <w:rFonts w:ascii="Arial" w:hAnsi="Arial" w:cs="Arial"/>
          <w:b/>
          <w:i/>
        </w:rPr>
        <w:t>í</w:t>
      </w:r>
      <w:r w:rsidR="0047429D">
        <w:rPr>
          <w:rFonts w:ascii="Arial" w:hAnsi="Arial" w:cs="Arial"/>
          <w:b/>
          <w:i/>
        </w:rPr>
        <w:t xml:space="preserve"> a orgán</w:t>
      </w:r>
      <w:r>
        <w:rPr>
          <w:rFonts w:ascii="Arial" w:hAnsi="Arial" w:cs="Arial"/>
          <w:b/>
          <w:i/>
        </w:rPr>
        <w:t>y</w:t>
      </w:r>
      <w:r w:rsidR="0047429D">
        <w:rPr>
          <w:rFonts w:ascii="Arial" w:hAnsi="Arial" w:cs="Arial"/>
          <w:b/>
          <w:i/>
        </w:rPr>
        <w:t xml:space="preserve"> památkové péče </w:t>
      </w:r>
      <w:r>
        <w:rPr>
          <w:rFonts w:ascii="Arial" w:hAnsi="Arial" w:cs="Arial"/>
          <w:b/>
          <w:i/>
        </w:rPr>
        <w:t xml:space="preserve">(NPU Loket) </w:t>
      </w:r>
      <w:r w:rsidR="0047429D">
        <w:rPr>
          <w:rFonts w:ascii="Arial" w:hAnsi="Arial" w:cs="Arial"/>
          <w:b/>
          <w:i/>
        </w:rPr>
        <w:t>ke studii stavby</w:t>
      </w:r>
    </w:p>
    <w:p w14:paraId="6E3EF220" w14:textId="77777777" w:rsidR="009D498A" w:rsidRDefault="009D498A" w:rsidP="002E1380">
      <w:pPr>
        <w:pStyle w:val="Odstavecseseznamem"/>
        <w:numPr>
          <w:ilvl w:val="0"/>
          <w:numId w:val="1"/>
        </w:numPr>
        <w:jc w:val="both"/>
        <w:rPr>
          <w:rFonts w:ascii="Arial" w:hAnsi="Arial" w:cs="Arial"/>
          <w:b/>
          <w:i/>
        </w:rPr>
      </w:pPr>
      <w:r>
        <w:rPr>
          <w:rFonts w:ascii="Arial" w:hAnsi="Arial" w:cs="Arial"/>
          <w:b/>
          <w:i/>
        </w:rPr>
        <w:t>Technologický projekt, tvořící zadání stavby</w:t>
      </w:r>
    </w:p>
    <w:p w14:paraId="7FDBABC9" w14:textId="23261B4B" w:rsidR="00FC0B0B" w:rsidRDefault="00FC0B0B" w:rsidP="002E1380">
      <w:pPr>
        <w:pStyle w:val="Odstavecseseznamem"/>
        <w:numPr>
          <w:ilvl w:val="0"/>
          <w:numId w:val="1"/>
        </w:numPr>
        <w:jc w:val="both"/>
        <w:rPr>
          <w:rFonts w:ascii="Arial" w:hAnsi="Arial" w:cs="Arial"/>
          <w:b/>
          <w:i/>
        </w:rPr>
      </w:pPr>
      <w:r>
        <w:rPr>
          <w:rFonts w:ascii="Arial" w:hAnsi="Arial" w:cs="Arial"/>
          <w:b/>
          <w:i/>
        </w:rPr>
        <w:t>Projektová dokumentace interi</w:t>
      </w:r>
      <w:r w:rsidR="00AB0E2A">
        <w:rPr>
          <w:rFonts w:ascii="Arial" w:hAnsi="Arial" w:cs="Arial"/>
          <w:b/>
          <w:i/>
        </w:rPr>
        <w:t>é</w:t>
      </w:r>
      <w:r>
        <w:rPr>
          <w:rFonts w:ascii="Arial" w:hAnsi="Arial" w:cs="Arial"/>
          <w:b/>
          <w:i/>
        </w:rPr>
        <w:t xml:space="preserve">ru, zpracovaná společnosti </w:t>
      </w:r>
      <w:proofErr w:type="spellStart"/>
      <w:r w:rsidRPr="003C070C">
        <w:rPr>
          <w:rFonts w:ascii="Arial" w:hAnsi="Arial" w:cs="Arial"/>
          <w:b/>
          <w:i/>
        </w:rPr>
        <w:t>Interall</w:t>
      </w:r>
      <w:proofErr w:type="spellEnd"/>
      <w:r>
        <w:rPr>
          <w:rFonts w:ascii="Arial" w:hAnsi="Arial" w:cs="Arial"/>
          <w:b/>
          <w:i/>
        </w:rPr>
        <w:t xml:space="preserve"> K. Vary</w:t>
      </w:r>
    </w:p>
    <w:p w14:paraId="295A2918" w14:textId="77777777" w:rsidR="00722853" w:rsidRDefault="00722853">
      <w:pPr>
        <w:rPr>
          <w:rFonts w:ascii="Arial" w:hAnsi="Arial" w:cs="Arial"/>
          <w:b/>
          <w:i/>
        </w:rPr>
      </w:pPr>
      <w:r>
        <w:rPr>
          <w:rFonts w:ascii="Arial" w:hAnsi="Arial" w:cs="Arial"/>
          <w:b/>
          <w:i/>
        </w:rPr>
        <w:br w:type="page"/>
      </w:r>
    </w:p>
    <w:p w14:paraId="02E746EE" w14:textId="77777777" w:rsidR="00722853" w:rsidRPr="00983074" w:rsidRDefault="00722853" w:rsidP="00722853">
      <w:pPr>
        <w:rPr>
          <w:rFonts w:ascii="Arial" w:hAnsi="Arial" w:cs="Arial"/>
          <w:b/>
          <w:sz w:val="28"/>
          <w:szCs w:val="28"/>
        </w:rPr>
      </w:pPr>
      <w:r w:rsidRPr="00983074">
        <w:rPr>
          <w:rFonts w:ascii="Arial" w:hAnsi="Arial" w:cs="Arial"/>
          <w:b/>
          <w:sz w:val="28"/>
          <w:szCs w:val="28"/>
        </w:rPr>
        <w:lastRenderedPageBreak/>
        <w:t>B Souhrnná technická zpráva</w:t>
      </w:r>
    </w:p>
    <w:p w14:paraId="7D98B754" w14:textId="77777777" w:rsidR="00722853" w:rsidRPr="00983074" w:rsidRDefault="00722853" w:rsidP="00722853">
      <w:pPr>
        <w:rPr>
          <w:rFonts w:ascii="Arial" w:hAnsi="Arial" w:cs="Arial"/>
        </w:rPr>
      </w:pPr>
    </w:p>
    <w:p w14:paraId="66BE0B6D"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1 Popis území stavby</w:t>
      </w:r>
    </w:p>
    <w:p w14:paraId="23C93362" w14:textId="77777777" w:rsidR="00722853" w:rsidRDefault="00722853" w:rsidP="00722853">
      <w:pPr>
        <w:spacing w:before="120"/>
        <w:rPr>
          <w:rFonts w:ascii="Arial" w:hAnsi="Arial" w:cs="Arial"/>
        </w:rPr>
      </w:pPr>
      <w:r w:rsidRPr="00983074">
        <w:rPr>
          <w:rFonts w:ascii="Arial" w:hAnsi="Arial" w:cs="Arial"/>
        </w:rPr>
        <w:t>a) charakteristika území a stavebního pozemku</w:t>
      </w:r>
    </w:p>
    <w:p w14:paraId="78C507D2" w14:textId="77777777" w:rsidR="00722853" w:rsidRDefault="00722853" w:rsidP="00722853">
      <w:pPr>
        <w:spacing w:before="120"/>
        <w:rPr>
          <w:rFonts w:ascii="Arial" w:hAnsi="Arial" w:cs="Arial"/>
          <w:i/>
          <w:sz w:val="20"/>
          <w:szCs w:val="20"/>
        </w:rPr>
      </w:pPr>
      <w:r w:rsidRPr="00983074">
        <w:rPr>
          <w:rFonts w:ascii="Arial" w:hAnsi="Arial" w:cs="Arial"/>
          <w:i/>
          <w:sz w:val="20"/>
          <w:szCs w:val="20"/>
        </w:rPr>
        <w:t xml:space="preserve">zastavěné území a nezastavěné území, soulad navrhované stavby s charakterem území, </w:t>
      </w:r>
    </w:p>
    <w:p w14:paraId="39C9FF99" w14:textId="77777777" w:rsidR="00722853" w:rsidRPr="00983074" w:rsidRDefault="00722853" w:rsidP="00722853">
      <w:pPr>
        <w:rPr>
          <w:rFonts w:ascii="Arial" w:hAnsi="Arial" w:cs="Arial"/>
          <w:i/>
          <w:sz w:val="20"/>
          <w:szCs w:val="20"/>
        </w:rPr>
      </w:pPr>
      <w:r w:rsidRPr="00983074">
        <w:rPr>
          <w:rFonts w:ascii="Arial" w:hAnsi="Arial" w:cs="Arial"/>
          <w:i/>
          <w:sz w:val="20"/>
          <w:szCs w:val="20"/>
        </w:rPr>
        <w:t>dosavadní využití a zastavěnost území</w:t>
      </w:r>
    </w:p>
    <w:p w14:paraId="155F5140" w14:textId="77777777" w:rsidR="009D498A" w:rsidRDefault="00722853" w:rsidP="00722853">
      <w:pPr>
        <w:jc w:val="both"/>
        <w:rPr>
          <w:rFonts w:ascii="Arial" w:hAnsi="Arial" w:cs="Arial"/>
          <w:b/>
          <w:i/>
        </w:rPr>
      </w:pPr>
      <w:r w:rsidRPr="008C40E9">
        <w:rPr>
          <w:rFonts w:ascii="Arial" w:hAnsi="Arial" w:cs="Arial"/>
          <w:b/>
          <w:i/>
        </w:rPr>
        <w:t xml:space="preserve">Jedná se o zastavěné území města </w:t>
      </w:r>
      <w:r>
        <w:rPr>
          <w:rFonts w:ascii="Arial" w:hAnsi="Arial" w:cs="Arial"/>
          <w:b/>
          <w:i/>
        </w:rPr>
        <w:t>Karlovy Vary. Veškerá zástavba v lokalitě je obdobného charakteru – vznikala na rozhraní 19 a 20. Století.</w:t>
      </w:r>
    </w:p>
    <w:p w14:paraId="04BCAE5D" w14:textId="77777777" w:rsidR="00722853" w:rsidRDefault="00722853" w:rsidP="00722853">
      <w:pPr>
        <w:jc w:val="both"/>
        <w:rPr>
          <w:rFonts w:ascii="Arial" w:hAnsi="Arial" w:cs="Arial"/>
          <w:b/>
          <w:i/>
        </w:rPr>
      </w:pPr>
      <w:r>
        <w:rPr>
          <w:rFonts w:ascii="Arial" w:hAnsi="Arial" w:cs="Arial"/>
          <w:b/>
          <w:i/>
        </w:rPr>
        <w:t xml:space="preserve">   </w:t>
      </w:r>
      <w:r>
        <w:rPr>
          <w:noProof/>
          <w:lang w:eastAsia="cs-CZ"/>
        </w:rPr>
        <w:drawing>
          <wp:inline distT="0" distB="0" distL="0" distR="0" wp14:anchorId="224F99C4" wp14:editId="62CABC0F">
            <wp:extent cx="828675" cy="205268"/>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828675" cy="205268"/>
                    </a:xfrm>
                    <a:prstGeom prst="rect">
                      <a:avLst/>
                    </a:prstGeom>
                  </pic:spPr>
                </pic:pic>
              </a:graphicData>
            </a:graphic>
          </wp:inline>
        </w:drawing>
      </w:r>
    </w:p>
    <w:p w14:paraId="5579DC68" w14:textId="77777777" w:rsidR="00722853" w:rsidRPr="00840409" w:rsidRDefault="00722853" w:rsidP="00722853">
      <w:pPr>
        <w:jc w:val="both"/>
        <w:rPr>
          <w:rFonts w:ascii="Arial" w:hAnsi="Arial" w:cs="Arial"/>
        </w:rPr>
      </w:pPr>
      <w:r>
        <w:rPr>
          <w:noProof/>
          <w:lang w:eastAsia="cs-CZ"/>
        </w:rPr>
        <w:drawing>
          <wp:inline distT="0" distB="0" distL="0" distR="0" wp14:anchorId="169D6CB6" wp14:editId="30602CC1">
            <wp:extent cx="5760720" cy="1047292"/>
            <wp:effectExtent l="0" t="0" r="0" b="63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1047292"/>
                    </a:xfrm>
                    <a:prstGeom prst="rect">
                      <a:avLst/>
                    </a:prstGeom>
                  </pic:spPr>
                </pic:pic>
              </a:graphicData>
            </a:graphic>
          </wp:inline>
        </w:drawing>
      </w:r>
      <w:r w:rsidRPr="00840409">
        <w:rPr>
          <w:rFonts w:ascii="Arial" w:hAnsi="Arial" w:cs="Arial"/>
        </w:rPr>
        <w:t>rezervace</w:t>
      </w:r>
    </w:p>
    <w:p w14:paraId="3F096B95" w14:textId="77777777" w:rsidR="00722853" w:rsidRDefault="00722853" w:rsidP="00722853">
      <w:pPr>
        <w:spacing w:before="120"/>
        <w:rPr>
          <w:rFonts w:ascii="Arial" w:hAnsi="Arial" w:cs="Arial"/>
        </w:rPr>
      </w:pPr>
      <w:r>
        <w:rPr>
          <w:rFonts w:ascii="Arial" w:hAnsi="Arial" w:cs="Arial"/>
        </w:rPr>
        <w:t xml:space="preserve">    </w:t>
      </w:r>
      <w:r w:rsidRPr="00983074">
        <w:rPr>
          <w:rFonts w:ascii="Arial" w:hAnsi="Arial" w:cs="Arial"/>
        </w:rPr>
        <w:t>b) údaje o souladu stavby s územně plánovací dokumentací, s cíli a úkoly územního plánování, včetně informace o vyda</w:t>
      </w:r>
      <w:r>
        <w:rPr>
          <w:rFonts w:ascii="Arial" w:hAnsi="Arial" w:cs="Arial"/>
        </w:rPr>
        <w:t>né územně plánovací dokumentaci</w:t>
      </w:r>
    </w:p>
    <w:p w14:paraId="6770F8E3" w14:textId="77777777" w:rsidR="00722853" w:rsidRPr="002F3100" w:rsidRDefault="00722853" w:rsidP="00722853">
      <w:pPr>
        <w:jc w:val="both"/>
        <w:rPr>
          <w:rFonts w:ascii="Arial" w:hAnsi="Arial" w:cs="Arial"/>
          <w:b/>
          <w:i/>
        </w:rPr>
      </w:pPr>
      <w:r w:rsidRPr="002F3100">
        <w:rPr>
          <w:rFonts w:ascii="Arial" w:hAnsi="Arial" w:cs="Arial"/>
          <w:b/>
          <w:i/>
        </w:rPr>
        <w:t xml:space="preserve">Stavba je v souladu s územním plánem </w:t>
      </w:r>
      <w:r>
        <w:rPr>
          <w:rFonts w:ascii="Arial" w:hAnsi="Arial" w:cs="Arial"/>
          <w:b/>
          <w:i/>
        </w:rPr>
        <w:t>města Karlovy Vary</w:t>
      </w:r>
    </w:p>
    <w:p w14:paraId="7408FA6C" w14:textId="77777777" w:rsidR="00722853" w:rsidRDefault="00722853" w:rsidP="00722853">
      <w:pPr>
        <w:spacing w:before="120"/>
        <w:rPr>
          <w:rFonts w:ascii="Arial" w:hAnsi="Arial" w:cs="Arial"/>
        </w:rPr>
      </w:pPr>
    </w:p>
    <w:p w14:paraId="177BF8E6" w14:textId="77777777" w:rsidR="00722853" w:rsidRDefault="00722853" w:rsidP="00722853">
      <w:pPr>
        <w:spacing w:before="120"/>
        <w:rPr>
          <w:rFonts w:ascii="Arial" w:hAnsi="Arial" w:cs="Arial"/>
        </w:rPr>
      </w:pPr>
      <w:r w:rsidRPr="00983074">
        <w:rPr>
          <w:rFonts w:ascii="Arial" w:hAnsi="Arial" w:cs="Arial"/>
        </w:rPr>
        <w:t>c) informace o vydaných rozhodnutích o povolení výjimky z obecný</w:t>
      </w:r>
      <w:r>
        <w:rPr>
          <w:rFonts w:ascii="Arial" w:hAnsi="Arial" w:cs="Arial"/>
        </w:rPr>
        <w:t>ch požadavků na využívání území</w:t>
      </w:r>
    </w:p>
    <w:p w14:paraId="0A08462E" w14:textId="77777777" w:rsidR="00722853" w:rsidRPr="002F3100" w:rsidRDefault="00722853" w:rsidP="00722853">
      <w:pPr>
        <w:jc w:val="both"/>
        <w:rPr>
          <w:rFonts w:ascii="Arial" w:hAnsi="Arial" w:cs="Arial"/>
          <w:b/>
          <w:i/>
        </w:rPr>
      </w:pPr>
      <w:r w:rsidRPr="002F3100">
        <w:rPr>
          <w:rFonts w:ascii="Arial" w:hAnsi="Arial" w:cs="Arial"/>
          <w:b/>
          <w:i/>
        </w:rPr>
        <w:t>Na tuto stavbu nebyly vydávány žádné takovéto výjimky</w:t>
      </w:r>
    </w:p>
    <w:p w14:paraId="7A791625" w14:textId="77777777" w:rsidR="00722853" w:rsidRPr="00983074" w:rsidRDefault="00722853" w:rsidP="00722853">
      <w:pPr>
        <w:spacing w:before="120"/>
        <w:rPr>
          <w:rFonts w:ascii="Arial" w:hAnsi="Arial" w:cs="Arial"/>
        </w:rPr>
      </w:pPr>
    </w:p>
    <w:p w14:paraId="12537591" w14:textId="77777777" w:rsidR="00722853" w:rsidRDefault="00722853" w:rsidP="00722853">
      <w:pPr>
        <w:spacing w:before="120"/>
        <w:rPr>
          <w:rFonts w:ascii="Arial" w:hAnsi="Arial" w:cs="Arial"/>
        </w:rPr>
      </w:pPr>
      <w:r w:rsidRPr="00983074">
        <w:rPr>
          <w:rFonts w:ascii="Arial" w:hAnsi="Arial" w:cs="Arial"/>
        </w:rPr>
        <w:t>d) informace o tom, zda a v jakých částech dokumentace jsou zohledněny podmínky závazn</w:t>
      </w:r>
      <w:r>
        <w:rPr>
          <w:rFonts w:ascii="Arial" w:hAnsi="Arial" w:cs="Arial"/>
        </w:rPr>
        <w:t>ých stanovisek dotčených orgánů</w:t>
      </w:r>
    </w:p>
    <w:p w14:paraId="26D1F359" w14:textId="77777777" w:rsidR="00722853" w:rsidRPr="00005353" w:rsidRDefault="00722853" w:rsidP="00722853">
      <w:pPr>
        <w:jc w:val="both"/>
        <w:rPr>
          <w:rFonts w:ascii="Arial" w:hAnsi="Arial" w:cs="Arial"/>
          <w:b/>
          <w:i/>
        </w:rPr>
      </w:pPr>
      <w:r w:rsidRPr="00005353">
        <w:rPr>
          <w:rFonts w:ascii="Arial" w:hAnsi="Arial" w:cs="Arial"/>
          <w:b/>
          <w:i/>
        </w:rPr>
        <w:t xml:space="preserve">s dotčenými orgány </w:t>
      </w:r>
      <w:r w:rsidR="00FC0B0B">
        <w:rPr>
          <w:rFonts w:ascii="Arial" w:hAnsi="Arial" w:cs="Arial"/>
          <w:b/>
          <w:i/>
        </w:rPr>
        <w:t xml:space="preserve">byla stavba </w:t>
      </w:r>
      <w:proofErr w:type="gramStart"/>
      <w:r w:rsidR="00FC0B0B">
        <w:rPr>
          <w:rFonts w:ascii="Arial" w:hAnsi="Arial" w:cs="Arial"/>
          <w:b/>
          <w:i/>
        </w:rPr>
        <w:t>projednána  a veškeré</w:t>
      </w:r>
      <w:proofErr w:type="gramEnd"/>
      <w:r w:rsidR="00FC0B0B">
        <w:rPr>
          <w:rFonts w:ascii="Arial" w:hAnsi="Arial" w:cs="Arial"/>
          <w:b/>
          <w:i/>
        </w:rPr>
        <w:t xml:space="preserve"> požadavky byly zaneseny do projektové dokumentace – jedná se zejména o požadavky orgánů památkové péče na jednotlivé konstrukční detaily – viz kompletní dokladová část</w:t>
      </w:r>
    </w:p>
    <w:p w14:paraId="5F717599" w14:textId="77777777" w:rsidR="00722853" w:rsidRPr="00983074" w:rsidRDefault="00722853" w:rsidP="00722853">
      <w:pPr>
        <w:spacing w:before="120"/>
        <w:rPr>
          <w:rFonts w:ascii="Arial" w:hAnsi="Arial" w:cs="Arial"/>
        </w:rPr>
      </w:pPr>
    </w:p>
    <w:p w14:paraId="1EB94760" w14:textId="77777777" w:rsidR="00722853" w:rsidRDefault="00722853" w:rsidP="00722853">
      <w:pPr>
        <w:spacing w:before="120"/>
        <w:rPr>
          <w:rFonts w:ascii="Arial" w:hAnsi="Arial" w:cs="Arial"/>
        </w:rPr>
      </w:pPr>
      <w:r w:rsidRPr="00983074">
        <w:rPr>
          <w:rFonts w:ascii="Arial" w:hAnsi="Arial" w:cs="Arial"/>
        </w:rPr>
        <w:t>e) výčet a závěry provedených průzkumů a rozborů - geologický průzkum, hydrogeologický průzkum, st</w:t>
      </w:r>
      <w:r>
        <w:rPr>
          <w:rFonts w:ascii="Arial" w:hAnsi="Arial" w:cs="Arial"/>
        </w:rPr>
        <w:t>avebně historický průzkum apod.</w:t>
      </w:r>
    </w:p>
    <w:p w14:paraId="44F3EAB8" w14:textId="77777777" w:rsidR="00722853" w:rsidRPr="00513D9D" w:rsidRDefault="00722853" w:rsidP="00722853">
      <w:pPr>
        <w:jc w:val="both"/>
        <w:rPr>
          <w:rFonts w:ascii="Arial" w:hAnsi="Arial" w:cs="Arial"/>
          <w:b/>
          <w:i/>
        </w:rPr>
      </w:pPr>
      <w:r w:rsidRPr="00513D9D">
        <w:rPr>
          <w:rFonts w:ascii="Arial" w:hAnsi="Arial" w:cs="Arial"/>
          <w:b/>
          <w:i/>
        </w:rPr>
        <w:t xml:space="preserve">Prostor </w:t>
      </w:r>
      <w:r w:rsidR="009D498A">
        <w:rPr>
          <w:rFonts w:ascii="Arial" w:hAnsi="Arial" w:cs="Arial"/>
          <w:b/>
          <w:i/>
        </w:rPr>
        <w:t>stávající školy byl v části dotč</w:t>
      </w:r>
      <w:r w:rsidRPr="00513D9D">
        <w:rPr>
          <w:rFonts w:ascii="Arial" w:hAnsi="Arial" w:cs="Arial"/>
          <w:b/>
          <w:i/>
        </w:rPr>
        <w:t xml:space="preserve">ené </w:t>
      </w:r>
      <w:proofErr w:type="gramStart"/>
      <w:r w:rsidRPr="00513D9D">
        <w:rPr>
          <w:rFonts w:ascii="Arial" w:hAnsi="Arial" w:cs="Arial"/>
          <w:b/>
          <w:i/>
        </w:rPr>
        <w:t>stavbou  důkladně</w:t>
      </w:r>
      <w:proofErr w:type="gramEnd"/>
      <w:r w:rsidRPr="00513D9D">
        <w:rPr>
          <w:rFonts w:ascii="Arial" w:hAnsi="Arial" w:cs="Arial"/>
          <w:b/>
          <w:i/>
        </w:rPr>
        <w:t xml:space="preserve"> zaměřen</w:t>
      </w:r>
    </w:p>
    <w:p w14:paraId="5C805B33" w14:textId="77777777" w:rsidR="00722853" w:rsidRPr="00983074" w:rsidRDefault="00722853" w:rsidP="00722853">
      <w:pPr>
        <w:spacing w:before="120"/>
        <w:rPr>
          <w:rFonts w:ascii="Arial" w:hAnsi="Arial" w:cs="Arial"/>
        </w:rPr>
      </w:pPr>
    </w:p>
    <w:p w14:paraId="4337A2DF" w14:textId="77777777" w:rsidR="00722853" w:rsidRDefault="00722853" w:rsidP="00722853">
      <w:pPr>
        <w:spacing w:before="120"/>
        <w:rPr>
          <w:rFonts w:ascii="Arial" w:hAnsi="Arial" w:cs="Arial"/>
        </w:rPr>
      </w:pPr>
      <w:r w:rsidRPr="00983074">
        <w:rPr>
          <w:rFonts w:ascii="Arial" w:hAnsi="Arial" w:cs="Arial"/>
        </w:rPr>
        <w:t>f) ochrana území podle jiných právních předpisů</w:t>
      </w:r>
    </w:p>
    <w:p w14:paraId="48701BB4" w14:textId="77777777" w:rsidR="00722853" w:rsidRDefault="00722853" w:rsidP="00722853">
      <w:pPr>
        <w:jc w:val="both"/>
        <w:rPr>
          <w:rFonts w:ascii="Arial" w:hAnsi="Arial" w:cs="Arial"/>
          <w:b/>
          <w:i/>
        </w:rPr>
      </w:pPr>
      <w:r w:rsidRPr="00191A8A">
        <w:rPr>
          <w:rFonts w:ascii="Arial" w:hAnsi="Arial" w:cs="Arial"/>
          <w:b/>
          <w:i/>
        </w:rPr>
        <w:t>Celé území je součástí</w:t>
      </w:r>
      <w:r>
        <w:rPr>
          <w:rFonts w:ascii="Arial" w:hAnsi="Arial" w:cs="Arial"/>
          <w:b/>
          <w:i/>
        </w:rPr>
        <w:t>:</w:t>
      </w:r>
    </w:p>
    <w:p w14:paraId="0FE3A84D"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Vnitřního území lázeňského místa Karlovy Vary</w:t>
      </w:r>
    </w:p>
    <w:p w14:paraId="2BBC58A2"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Městské památkové zóny – budova, pozemek v památkové zóně</w:t>
      </w:r>
    </w:p>
    <w:p w14:paraId="73A0FD57"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Památkové rezervace – budova, pozemek v památkové rezervaci</w:t>
      </w:r>
    </w:p>
    <w:p w14:paraId="0223DF2E" w14:textId="77777777" w:rsidR="00722853" w:rsidRPr="00513D9D" w:rsidRDefault="00722853" w:rsidP="00722853">
      <w:pPr>
        <w:pStyle w:val="Odstavecseseznamem"/>
        <w:numPr>
          <w:ilvl w:val="0"/>
          <w:numId w:val="4"/>
        </w:numPr>
        <w:spacing w:after="200"/>
        <w:jc w:val="both"/>
        <w:rPr>
          <w:rFonts w:ascii="Arial" w:hAnsi="Arial" w:cs="Arial"/>
          <w:b/>
          <w:i/>
        </w:rPr>
      </w:pPr>
      <w:r>
        <w:rPr>
          <w:rFonts w:ascii="Arial" w:hAnsi="Arial" w:cs="Arial"/>
          <w:b/>
          <w:i/>
        </w:rPr>
        <w:t>Rozsáhlé chráněné území – CHKO Slavkovský les</w:t>
      </w:r>
    </w:p>
    <w:p w14:paraId="3535A2D5" w14:textId="77777777" w:rsidR="00722853" w:rsidRDefault="00722853" w:rsidP="00722853">
      <w:pPr>
        <w:spacing w:before="120"/>
        <w:rPr>
          <w:rFonts w:ascii="Arial" w:hAnsi="Arial" w:cs="Arial"/>
        </w:rPr>
      </w:pPr>
      <w:r w:rsidRPr="00983074">
        <w:rPr>
          <w:rFonts w:ascii="Arial" w:hAnsi="Arial" w:cs="Arial"/>
        </w:rPr>
        <w:t>g) poloha vzhledem k záplavovému ú</w:t>
      </w:r>
      <w:r>
        <w:rPr>
          <w:rFonts w:ascii="Arial" w:hAnsi="Arial" w:cs="Arial"/>
        </w:rPr>
        <w:t>zemí, poddolovanému území apod.</w:t>
      </w:r>
    </w:p>
    <w:p w14:paraId="65B484EB" w14:textId="77777777" w:rsidR="00722853" w:rsidRPr="00BB0D39" w:rsidRDefault="00722853" w:rsidP="00722853">
      <w:pPr>
        <w:jc w:val="both"/>
        <w:rPr>
          <w:rFonts w:ascii="Arial" w:hAnsi="Arial" w:cs="Arial"/>
          <w:b/>
          <w:i/>
        </w:rPr>
      </w:pPr>
      <w:r>
        <w:rPr>
          <w:rFonts w:ascii="Arial" w:hAnsi="Arial" w:cs="Arial"/>
          <w:b/>
          <w:i/>
        </w:rPr>
        <w:t>Netýká se této stavby</w:t>
      </w:r>
    </w:p>
    <w:p w14:paraId="595C1D69" w14:textId="77777777" w:rsidR="00722853" w:rsidRDefault="00722853" w:rsidP="00722853">
      <w:pPr>
        <w:spacing w:before="120"/>
        <w:rPr>
          <w:rFonts w:ascii="Arial" w:hAnsi="Arial" w:cs="Arial"/>
        </w:rPr>
      </w:pPr>
      <w:r w:rsidRPr="00983074">
        <w:rPr>
          <w:rFonts w:ascii="Arial" w:hAnsi="Arial" w:cs="Arial"/>
        </w:rPr>
        <w:lastRenderedPageBreak/>
        <w:t>h) vliv stavby na okolní stavby a pozemky, ochrana okolí, vliv st</w:t>
      </w:r>
      <w:r>
        <w:rPr>
          <w:rFonts w:ascii="Arial" w:hAnsi="Arial" w:cs="Arial"/>
        </w:rPr>
        <w:t>avby na odtokové poměry v území</w:t>
      </w:r>
    </w:p>
    <w:p w14:paraId="3DE13084" w14:textId="77777777" w:rsidR="00722853" w:rsidRPr="00DD6900" w:rsidRDefault="00722853" w:rsidP="00722853">
      <w:pPr>
        <w:jc w:val="both"/>
        <w:rPr>
          <w:rFonts w:ascii="Arial" w:hAnsi="Arial" w:cs="Arial"/>
          <w:b/>
          <w:i/>
        </w:rPr>
      </w:pPr>
      <w:r w:rsidRPr="00DD6900">
        <w:rPr>
          <w:rFonts w:ascii="Arial" w:hAnsi="Arial" w:cs="Arial"/>
          <w:b/>
          <w:i/>
        </w:rPr>
        <w:t>Stavba nebude zasahovat mimo vlastní staveniště, tedy pozemky investora</w:t>
      </w:r>
      <w:r>
        <w:rPr>
          <w:rFonts w:ascii="Arial" w:hAnsi="Arial" w:cs="Arial"/>
          <w:b/>
          <w:i/>
        </w:rPr>
        <w:t>. Nemá vliv na okolní pozemky, odtokové poměry se nemění</w:t>
      </w:r>
      <w:r w:rsidRPr="00DD6900">
        <w:rPr>
          <w:rFonts w:ascii="Arial" w:hAnsi="Arial" w:cs="Arial"/>
          <w:b/>
          <w:i/>
        </w:rPr>
        <w:t xml:space="preserve"> </w:t>
      </w:r>
    </w:p>
    <w:p w14:paraId="030F1CF6" w14:textId="77777777" w:rsidR="00722853" w:rsidRDefault="00722853" w:rsidP="00722853">
      <w:pPr>
        <w:spacing w:before="120"/>
        <w:rPr>
          <w:rFonts w:ascii="Arial" w:hAnsi="Arial" w:cs="Arial"/>
        </w:rPr>
      </w:pPr>
      <w:r w:rsidRPr="00983074">
        <w:rPr>
          <w:rFonts w:ascii="Arial" w:hAnsi="Arial" w:cs="Arial"/>
        </w:rPr>
        <w:t>i) požadavky na a</w:t>
      </w:r>
      <w:r>
        <w:rPr>
          <w:rFonts w:ascii="Arial" w:hAnsi="Arial" w:cs="Arial"/>
        </w:rPr>
        <w:t>sanace, demolice, kácení dřevin</w:t>
      </w:r>
    </w:p>
    <w:p w14:paraId="75D6B725" w14:textId="77777777" w:rsidR="00722853" w:rsidRPr="0047493A" w:rsidRDefault="009D498A" w:rsidP="00722853">
      <w:pPr>
        <w:jc w:val="both"/>
        <w:rPr>
          <w:rFonts w:ascii="Arial" w:hAnsi="Arial" w:cs="Arial"/>
          <w:b/>
          <w:i/>
        </w:rPr>
      </w:pPr>
      <w:r>
        <w:rPr>
          <w:rFonts w:ascii="Arial" w:hAnsi="Arial" w:cs="Arial"/>
          <w:b/>
          <w:i/>
        </w:rPr>
        <w:t>Dojde k vybourání dílčích konstrukcí stávající školy</w:t>
      </w:r>
    </w:p>
    <w:p w14:paraId="493D05F9" w14:textId="77777777" w:rsidR="00722853" w:rsidRDefault="00722853" w:rsidP="00722853">
      <w:pPr>
        <w:spacing w:before="120"/>
        <w:rPr>
          <w:rFonts w:ascii="Arial" w:hAnsi="Arial" w:cs="Arial"/>
        </w:rPr>
      </w:pPr>
      <w:r w:rsidRPr="00983074">
        <w:rPr>
          <w:rFonts w:ascii="Arial" w:hAnsi="Arial" w:cs="Arial"/>
        </w:rPr>
        <w:t>j) požadavky na maximální dočasné a trvalé zábory zemědělského půdního fondu nebo pozemk</w:t>
      </w:r>
      <w:r>
        <w:rPr>
          <w:rFonts w:ascii="Arial" w:hAnsi="Arial" w:cs="Arial"/>
        </w:rPr>
        <w:t>ů určených k plnění funkce lesa</w:t>
      </w:r>
    </w:p>
    <w:p w14:paraId="451AF1DB" w14:textId="77777777" w:rsidR="00722853" w:rsidRPr="000A7EA7" w:rsidRDefault="00722853" w:rsidP="00722853">
      <w:pPr>
        <w:jc w:val="both"/>
        <w:rPr>
          <w:rFonts w:ascii="Arial" w:hAnsi="Arial" w:cs="Arial"/>
          <w:b/>
          <w:i/>
        </w:rPr>
      </w:pPr>
      <w:r>
        <w:rPr>
          <w:rFonts w:ascii="Arial" w:hAnsi="Arial" w:cs="Arial"/>
          <w:b/>
          <w:i/>
        </w:rPr>
        <w:t>Netýká se této stavby</w:t>
      </w:r>
    </w:p>
    <w:p w14:paraId="35BD3494" w14:textId="77777777" w:rsidR="00722853" w:rsidRDefault="00722853" w:rsidP="00722853">
      <w:pPr>
        <w:spacing w:before="120"/>
        <w:rPr>
          <w:rFonts w:ascii="Arial" w:hAnsi="Arial" w:cs="Arial"/>
        </w:rPr>
      </w:pPr>
      <w:r w:rsidRPr="00983074">
        <w:rPr>
          <w:rFonts w:ascii="Arial" w:hAnsi="Arial" w:cs="Arial"/>
        </w:rPr>
        <w:t>k) územně technické podmínky - zejména možnost napojení na stávající dopravní a technickou infrastrukturu, možnost bezbariérové</w:t>
      </w:r>
      <w:r>
        <w:rPr>
          <w:rFonts w:ascii="Arial" w:hAnsi="Arial" w:cs="Arial"/>
        </w:rPr>
        <w:t>ho přístupu k navrhované stavbě</w:t>
      </w:r>
    </w:p>
    <w:p w14:paraId="3696D953" w14:textId="77777777" w:rsidR="00722853" w:rsidRDefault="00722853" w:rsidP="00722853">
      <w:pPr>
        <w:jc w:val="both"/>
        <w:rPr>
          <w:rFonts w:ascii="Arial" w:hAnsi="Arial" w:cs="Arial"/>
        </w:rPr>
      </w:pPr>
      <w:r w:rsidRPr="002567F8">
        <w:rPr>
          <w:rFonts w:ascii="Arial" w:hAnsi="Arial" w:cs="Arial"/>
          <w:b/>
          <w:i/>
        </w:rPr>
        <w:t xml:space="preserve">Staveniště je dnes napojeno </w:t>
      </w:r>
      <w:r>
        <w:rPr>
          <w:rFonts w:ascii="Arial" w:hAnsi="Arial" w:cs="Arial"/>
          <w:b/>
          <w:i/>
        </w:rPr>
        <w:t xml:space="preserve">z ulice Ondřejská, a to jak přes dvorek, tak zejména přes vlastní školu. Napojení na technickou infrastrukturu se nemění – voda, kanalizace, el. energie, teplo – vše je napojeno přes stávající budovu stejně jako dnes. </w:t>
      </w:r>
    </w:p>
    <w:p w14:paraId="541C0A89" w14:textId="77777777" w:rsidR="00722853" w:rsidRPr="00456072" w:rsidRDefault="00722853" w:rsidP="00722853">
      <w:pPr>
        <w:pStyle w:val="Odstavecseseznamem"/>
        <w:jc w:val="both"/>
        <w:rPr>
          <w:rFonts w:ascii="Arial" w:hAnsi="Arial" w:cs="Arial"/>
          <w:b/>
          <w:i/>
        </w:rPr>
      </w:pPr>
    </w:p>
    <w:p w14:paraId="52CD0B40" w14:textId="77777777" w:rsidR="00722853" w:rsidRDefault="00722853" w:rsidP="00722853">
      <w:pPr>
        <w:spacing w:before="120"/>
        <w:rPr>
          <w:rFonts w:ascii="Arial" w:hAnsi="Arial" w:cs="Arial"/>
        </w:rPr>
      </w:pPr>
      <w:r w:rsidRPr="00983074">
        <w:rPr>
          <w:rFonts w:ascii="Arial" w:hAnsi="Arial" w:cs="Arial"/>
        </w:rPr>
        <w:t xml:space="preserve">l) věcné a časové vazby stavby, podmiňující, </w:t>
      </w:r>
      <w:r>
        <w:rPr>
          <w:rFonts w:ascii="Arial" w:hAnsi="Arial" w:cs="Arial"/>
        </w:rPr>
        <w:t>vyvolané, související investice</w:t>
      </w:r>
    </w:p>
    <w:p w14:paraId="1F357C28" w14:textId="2B61574B" w:rsidR="00722853" w:rsidRPr="00B90D99" w:rsidRDefault="00722853" w:rsidP="00722853">
      <w:pPr>
        <w:jc w:val="both"/>
        <w:rPr>
          <w:rFonts w:ascii="Arial" w:hAnsi="Arial" w:cs="Arial"/>
          <w:b/>
          <w:i/>
        </w:rPr>
      </w:pPr>
      <w:r>
        <w:rPr>
          <w:rFonts w:ascii="Arial" w:hAnsi="Arial" w:cs="Arial"/>
          <w:b/>
          <w:i/>
        </w:rPr>
        <w:t>Zahájení stavb</w:t>
      </w:r>
      <w:r w:rsidR="003C070C">
        <w:rPr>
          <w:rFonts w:ascii="Arial" w:hAnsi="Arial" w:cs="Arial"/>
          <w:b/>
          <w:i/>
        </w:rPr>
        <w:t>y</w:t>
      </w:r>
      <w:r>
        <w:rPr>
          <w:rFonts w:ascii="Arial" w:hAnsi="Arial" w:cs="Arial"/>
          <w:b/>
          <w:i/>
        </w:rPr>
        <w:t xml:space="preserve"> se předpokládá po vydání </w:t>
      </w:r>
      <w:r w:rsidR="003C070C">
        <w:rPr>
          <w:rFonts w:ascii="Arial" w:hAnsi="Arial" w:cs="Arial"/>
          <w:b/>
          <w:i/>
        </w:rPr>
        <w:t>společného povolení pro umístění a povolení stavby</w:t>
      </w:r>
      <w:r>
        <w:rPr>
          <w:rFonts w:ascii="Arial" w:hAnsi="Arial" w:cs="Arial"/>
          <w:b/>
          <w:i/>
        </w:rPr>
        <w:t xml:space="preserve"> </w:t>
      </w:r>
    </w:p>
    <w:p w14:paraId="61E8BF34" w14:textId="77777777" w:rsidR="00722853" w:rsidRDefault="00722853" w:rsidP="00722853">
      <w:pPr>
        <w:spacing w:before="120"/>
        <w:rPr>
          <w:rFonts w:ascii="Arial" w:hAnsi="Arial" w:cs="Arial"/>
        </w:rPr>
      </w:pPr>
      <w:r w:rsidRPr="00983074">
        <w:rPr>
          <w:rFonts w:ascii="Arial" w:hAnsi="Arial" w:cs="Arial"/>
        </w:rPr>
        <w:t>m) seznam pozemků podle katastru nemovitostí, na který</w:t>
      </w:r>
      <w:r>
        <w:rPr>
          <w:rFonts w:ascii="Arial" w:hAnsi="Arial" w:cs="Arial"/>
        </w:rPr>
        <w:t>ch se stavba umísťuje a provádí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3118"/>
        <w:gridCol w:w="1843"/>
        <w:gridCol w:w="2268"/>
      </w:tblGrid>
      <w:tr w:rsidR="00722853" w:rsidRPr="001337BA" w14:paraId="1B1D8370" w14:textId="77777777" w:rsidTr="002A5B5B">
        <w:tc>
          <w:tcPr>
            <w:tcW w:w="1630" w:type="dxa"/>
          </w:tcPr>
          <w:p w14:paraId="38FC2254" w14:textId="77777777" w:rsidR="00722853" w:rsidRPr="001337BA" w:rsidRDefault="00722853" w:rsidP="002A5B5B">
            <w:pPr>
              <w:jc w:val="both"/>
              <w:rPr>
                <w:b/>
                <w:i/>
                <w:sz w:val="24"/>
              </w:rPr>
            </w:pPr>
            <w:r w:rsidRPr="001337BA">
              <w:rPr>
                <w:b/>
                <w:i/>
                <w:sz w:val="24"/>
              </w:rPr>
              <w:t>Číslo pozemku</w:t>
            </w:r>
          </w:p>
        </w:tc>
        <w:tc>
          <w:tcPr>
            <w:tcW w:w="3118" w:type="dxa"/>
          </w:tcPr>
          <w:p w14:paraId="3BBDD4B2" w14:textId="77777777" w:rsidR="00722853" w:rsidRPr="001337BA" w:rsidRDefault="00722853" w:rsidP="002A5B5B">
            <w:pPr>
              <w:jc w:val="both"/>
              <w:rPr>
                <w:b/>
                <w:i/>
                <w:sz w:val="24"/>
              </w:rPr>
            </w:pPr>
            <w:r w:rsidRPr="001337BA">
              <w:rPr>
                <w:b/>
                <w:i/>
                <w:sz w:val="24"/>
              </w:rPr>
              <w:t>Majitel</w:t>
            </w:r>
          </w:p>
        </w:tc>
        <w:tc>
          <w:tcPr>
            <w:tcW w:w="1843" w:type="dxa"/>
          </w:tcPr>
          <w:p w14:paraId="7C9584E1" w14:textId="77777777" w:rsidR="00722853" w:rsidRPr="001337BA" w:rsidRDefault="00722853" w:rsidP="002A5B5B">
            <w:pPr>
              <w:jc w:val="both"/>
              <w:rPr>
                <w:b/>
                <w:i/>
                <w:sz w:val="24"/>
              </w:rPr>
            </w:pPr>
            <w:r w:rsidRPr="001337BA">
              <w:rPr>
                <w:b/>
                <w:i/>
                <w:sz w:val="24"/>
              </w:rPr>
              <w:t>Druh pozemku</w:t>
            </w:r>
          </w:p>
        </w:tc>
        <w:tc>
          <w:tcPr>
            <w:tcW w:w="2268" w:type="dxa"/>
          </w:tcPr>
          <w:p w14:paraId="0F17B23D" w14:textId="77777777" w:rsidR="00722853" w:rsidRPr="001337BA" w:rsidRDefault="00722853" w:rsidP="002A5B5B">
            <w:pPr>
              <w:jc w:val="both"/>
              <w:rPr>
                <w:b/>
                <w:i/>
                <w:sz w:val="24"/>
              </w:rPr>
            </w:pPr>
            <w:r>
              <w:rPr>
                <w:b/>
                <w:i/>
                <w:sz w:val="24"/>
              </w:rPr>
              <w:t>Výměra</w:t>
            </w:r>
          </w:p>
        </w:tc>
      </w:tr>
      <w:tr w:rsidR="00722853" w:rsidRPr="001337BA" w14:paraId="6C40F2A9" w14:textId="77777777" w:rsidTr="002A5B5B">
        <w:tc>
          <w:tcPr>
            <w:tcW w:w="1630" w:type="dxa"/>
          </w:tcPr>
          <w:p w14:paraId="564818C8" w14:textId="77777777" w:rsidR="00722853" w:rsidRPr="001337BA" w:rsidRDefault="00722853" w:rsidP="002A5B5B">
            <w:pPr>
              <w:jc w:val="both"/>
              <w:rPr>
                <w:b/>
                <w:i/>
                <w:sz w:val="24"/>
              </w:rPr>
            </w:pPr>
            <w:r>
              <w:rPr>
                <w:b/>
                <w:i/>
                <w:sz w:val="24"/>
              </w:rPr>
              <w:t>1466</w:t>
            </w:r>
          </w:p>
        </w:tc>
        <w:tc>
          <w:tcPr>
            <w:tcW w:w="3118" w:type="dxa"/>
          </w:tcPr>
          <w:p w14:paraId="26EB9A3B" w14:textId="77777777" w:rsidR="00722853" w:rsidRPr="001337BA" w:rsidRDefault="00722853" w:rsidP="002A5B5B">
            <w:pPr>
              <w:jc w:val="both"/>
              <w:rPr>
                <w:b/>
                <w:i/>
                <w:sz w:val="24"/>
              </w:rPr>
            </w:pPr>
            <w:r>
              <w:rPr>
                <w:b/>
                <w:i/>
                <w:sz w:val="24"/>
              </w:rPr>
              <w:t>Karlovarský kraj</w:t>
            </w:r>
          </w:p>
        </w:tc>
        <w:tc>
          <w:tcPr>
            <w:tcW w:w="1843" w:type="dxa"/>
          </w:tcPr>
          <w:p w14:paraId="3788A0A7" w14:textId="77777777" w:rsidR="00722853" w:rsidRPr="001337BA" w:rsidRDefault="00722853" w:rsidP="002A5B5B">
            <w:pPr>
              <w:jc w:val="both"/>
              <w:rPr>
                <w:b/>
                <w:i/>
                <w:sz w:val="24"/>
              </w:rPr>
            </w:pPr>
            <w:r>
              <w:rPr>
                <w:b/>
                <w:i/>
                <w:sz w:val="24"/>
              </w:rPr>
              <w:t>Zastavěná plocha a nádvoří</w:t>
            </w:r>
          </w:p>
        </w:tc>
        <w:tc>
          <w:tcPr>
            <w:tcW w:w="2268" w:type="dxa"/>
          </w:tcPr>
          <w:p w14:paraId="0F87EAA2" w14:textId="77777777" w:rsidR="00722853" w:rsidRPr="001337BA" w:rsidRDefault="00722853" w:rsidP="002A5B5B">
            <w:pPr>
              <w:jc w:val="both"/>
              <w:rPr>
                <w:b/>
                <w:i/>
                <w:sz w:val="24"/>
              </w:rPr>
            </w:pPr>
            <w:r>
              <w:rPr>
                <w:b/>
                <w:i/>
                <w:sz w:val="24"/>
              </w:rPr>
              <w:t>794 m2</w:t>
            </w:r>
          </w:p>
        </w:tc>
      </w:tr>
    </w:tbl>
    <w:p w14:paraId="12AA24E0" w14:textId="77777777" w:rsidR="00722853" w:rsidRPr="00E67890" w:rsidRDefault="00722853" w:rsidP="00722853">
      <w:pPr>
        <w:jc w:val="both"/>
        <w:rPr>
          <w:rFonts w:ascii="Arial" w:hAnsi="Arial" w:cs="Arial"/>
          <w:b/>
          <w:i/>
        </w:rPr>
      </w:pPr>
      <w:r w:rsidRPr="00E67890">
        <w:rPr>
          <w:rFonts w:ascii="Arial" w:hAnsi="Arial" w:cs="Arial"/>
          <w:b/>
          <w:i/>
        </w:rPr>
        <w:t>Správa nemovitosti ve vlastnictví kraje – Střední škola stravování a služeb</w:t>
      </w:r>
    </w:p>
    <w:p w14:paraId="24555302" w14:textId="77777777" w:rsidR="00722853" w:rsidRPr="00983074" w:rsidRDefault="00722853" w:rsidP="00722853">
      <w:pPr>
        <w:spacing w:before="120"/>
        <w:rPr>
          <w:rFonts w:ascii="Arial" w:hAnsi="Arial" w:cs="Arial"/>
        </w:rPr>
      </w:pPr>
    </w:p>
    <w:p w14:paraId="785E3EF4" w14:textId="77777777" w:rsidR="00722853" w:rsidRDefault="00722853" w:rsidP="00722853">
      <w:pPr>
        <w:spacing w:before="120"/>
        <w:rPr>
          <w:rFonts w:ascii="Arial" w:hAnsi="Arial" w:cs="Arial"/>
        </w:rPr>
      </w:pPr>
      <w:r w:rsidRPr="00983074">
        <w:rPr>
          <w:rFonts w:ascii="Arial" w:hAnsi="Arial" w:cs="Arial"/>
        </w:rPr>
        <w:t>n) seznam pozemků podle katastru nemovitostí, na kterých vznikne ochranné nebo bezpečnostní pásmo.</w:t>
      </w:r>
    </w:p>
    <w:p w14:paraId="52A1FE91" w14:textId="77777777" w:rsidR="00722853" w:rsidRPr="00851572" w:rsidRDefault="00722853" w:rsidP="00722853">
      <w:pPr>
        <w:jc w:val="both"/>
        <w:rPr>
          <w:rFonts w:ascii="Arial" w:hAnsi="Arial" w:cs="Arial"/>
          <w:b/>
          <w:i/>
        </w:rPr>
      </w:pPr>
      <w:r w:rsidRPr="00851572">
        <w:rPr>
          <w:rFonts w:ascii="Arial" w:hAnsi="Arial" w:cs="Arial"/>
          <w:b/>
          <w:i/>
        </w:rPr>
        <w:t>Nové ochranné pásmo nevznikne</w:t>
      </w:r>
    </w:p>
    <w:p w14:paraId="2BAFD81E" w14:textId="77777777" w:rsidR="00722853" w:rsidRPr="00983074" w:rsidRDefault="00722853" w:rsidP="00722853">
      <w:pPr>
        <w:spacing w:before="120"/>
        <w:rPr>
          <w:rFonts w:ascii="Arial" w:hAnsi="Arial" w:cs="Arial"/>
        </w:rPr>
      </w:pPr>
    </w:p>
    <w:p w14:paraId="1402CFC4" w14:textId="77777777" w:rsidR="00722853" w:rsidRDefault="00722853" w:rsidP="00722853">
      <w:pPr>
        <w:rPr>
          <w:rFonts w:ascii="Arial" w:hAnsi="Arial" w:cs="Arial"/>
        </w:rPr>
      </w:pPr>
      <w:r>
        <w:rPr>
          <w:rFonts w:ascii="Arial" w:hAnsi="Arial" w:cs="Arial"/>
        </w:rPr>
        <w:br w:type="page"/>
      </w:r>
    </w:p>
    <w:p w14:paraId="749599B0" w14:textId="77777777" w:rsidR="00722853" w:rsidRPr="00983074" w:rsidRDefault="00722853" w:rsidP="00722853">
      <w:pPr>
        <w:rPr>
          <w:rFonts w:ascii="Arial" w:hAnsi="Arial" w:cs="Arial"/>
          <w:sz w:val="24"/>
          <w:szCs w:val="24"/>
        </w:rPr>
      </w:pPr>
      <w:r w:rsidRPr="00983074">
        <w:rPr>
          <w:rFonts w:ascii="Arial" w:hAnsi="Arial" w:cs="Arial"/>
          <w:b/>
          <w:bCs/>
          <w:sz w:val="24"/>
          <w:szCs w:val="24"/>
        </w:rPr>
        <w:lastRenderedPageBreak/>
        <w:t>B. 2 Celkový popis stavby</w:t>
      </w:r>
    </w:p>
    <w:p w14:paraId="2A35E4A8" w14:textId="77777777" w:rsidR="00722853" w:rsidRPr="00983074" w:rsidRDefault="00722853" w:rsidP="00722853">
      <w:pPr>
        <w:spacing w:before="120"/>
        <w:rPr>
          <w:rFonts w:ascii="Arial" w:hAnsi="Arial" w:cs="Arial"/>
          <w:u w:val="single"/>
        </w:rPr>
      </w:pPr>
      <w:r w:rsidRPr="00983074">
        <w:rPr>
          <w:rFonts w:ascii="Arial" w:hAnsi="Arial" w:cs="Arial"/>
          <w:u w:val="single"/>
        </w:rPr>
        <w:t>B. 2.1 Základní charakteristika stavby a jejího užívání</w:t>
      </w:r>
    </w:p>
    <w:p w14:paraId="7091D446" w14:textId="77777777" w:rsidR="00722853" w:rsidRDefault="00722853" w:rsidP="00722853">
      <w:pPr>
        <w:spacing w:before="120"/>
        <w:rPr>
          <w:rFonts w:ascii="Arial" w:hAnsi="Arial" w:cs="Arial"/>
        </w:rPr>
      </w:pPr>
      <w:r w:rsidRPr="00983074">
        <w:rPr>
          <w:rFonts w:ascii="Arial" w:hAnsi="Arial" w:cs="Arial"/>
        </w:rPr>
        <w:t>a) nová stavba nebo změna dokončené stavby; u změny stavby údaje o jejich současném stavu, závěry stavebně technického, případně stavebně historického průzkumu a výsledky statického posouzení nosných konstrukcí,</w:t>
      </w:r>
    </w:p>
    <w:p w14:paraId="25897A11" w14:textId="573F9D13" w:rsidR="00722853" w:rsidRPr="00851572" w:rsidRDefault="00722853" w:rsidP="00722853">
      <w:pPr>
        <w:jc w:val="both"/>
        <w:rPr>
          <w:rFonts w:ascii="Arial" w:hAnsi="Arial" w:cs="Arial"/>
          <w:b/>
          <w:i/>
        </w:rPr>
      </w:pPr>
      <w:r w:rsidRPr="00851572">
        <w:rPr>
          <w:rFonts w:ascii="Arial" w:hAnsi="Arial" w:cs="Arial"/>
          <w:b/>
          <w:i/>
        </w:rPr>
        <w:t xml:space="preserve">Jedná se o </w:t>
      </w:r>
      <w:r w:rsidR="003C070C">
        <w:rPr>
          <w:rFonts w:ascii="Arial" w:hAnsi="Arial" w:cs="Arial"/>
          <w:b/>
          <w:i/>
        </w:rPr>
        <w:t>změnu dokončené stavby</w:t>
      </w:r>
    </w:p>
    <w:p w14:paraId="261CA2BD" w14:textId="77777777" w:rsidR="00722853" w:rsidRPr="006B43FD" w:rsidRDefault="00722853" w:rsidP="00722853">
      <w:pPr>
        <w:spacing w:before="120"/>
        <w:rPr>
          <w:rFonts w:ascii="Arial" w:hAnsi="Arial" w:cs="Arial"/>
        </w:rPr>
      </w:pPr>
      <w:r w:rsidRPr="006B43FD">
        <w:rPr>
          <w:rFonts w:ascii="Arial" w:hAnsi="Arial" w:cs="Arial"/>
        </w:rPr>
        <w:t>b) účel užívání stavby,</w:t>
      </w:r>
    </w:p>
    <w:p w14:paraId="39679FD1" w14:textId="7CBBEC51" w:rsidR="00AB0E2A" w:rsidRPr="00F12F8D" w:rsidRDefault="00AB0E2A" w:rsidP="00AB0E2A">
      <w:pPr>
        <w:rPr>
          <w:rFonts w:ascii="Arial" w:hAnsi="Arial" w:cs="Arial"/>
          <w:b/>
          <w:i/>
        </w:rPr>
      </w:pPr>
      <w:r w:rsidRPr="00F12F8D">
        <w:rPr>
          <w:rFonts w:ascii="Arial" w:hAnsi="Arial" w:cs="Arial"/>
          <w:b/>
          <w:i/>
        </w:rPr>
        <w:t>Projektová dokumentace řeší vybudování třech odborných učeben pro gastronomické obory a dovybavení jedné stávající. V sídle střední školy na adrese Ondřejská 1122, Karlovy Vary je záměrem:</w:t>
      </w:r>
    </w:p>
    <w:p w14:paraId="2E01CEE0" w14:textId="77777777" w:rsidR="006B43FD" w:rsidRPr="00F12F8D" w:rsidRDefault="006B43FD" w:rsidP="00AB0E2A">
      <w:pPr>
        <w:rPr>
          <w:rFonts w:ascii="Arial" w:hAnsi="Arial" w:cs="Arial"/>
          <w:b/>
          <w:i/>
        </w:rPr>
      </w:pPr>
    </w:p>
    <w:p w14:paraId="799CBC84" w14:textId="157214AB" w:rsidR="006B43FD" w:rsidRPr="00F12F8D" w:rsidRDefault="00176887" w:rsidP="00AB0E2A">
      <w:pPr>
        <w:rPr>
          <w:rFonts w:ascii="Arial" w:hAnsi="Arial" w:cs="Arial"/>
          <w:b/>
          <w:i/>
        </w:rPr>
      </w:pPr>
      <w:r w:rsidRPr="00F12F8D">
        <w:rPr>
          <w:rFonts w:ascii="Arial" w:hAnsi="Arial" w:cs="Arial"/>
          <w:b/>
          <w:i/>
        </w:rPr>
        <w:t>1.</w:t>
      </w:r>
      <w:r w:rsidR="00AB0E2A" w:rsidRPr="00F12F8D">
        <w:rPr>
          <w:rFonts w:ascii="Arial" w:hAnsi="Arial" w:cs="Arial"/>
          <w:b/>
          <w:i/>
        </w:rPr>
        <w:t xml:space="preserve"> vybudování nové odborné gastro učebny technologie pro gastronomické obory za účelem výuky odborných předmětů</w:t>
      </w:r>
      <w:r w:rsidR="006B43FD" w:rsidRPr="00F12F8D">
        <w:rPr>
          <w:rFonts w:ascii="Arial" w:hAnsi="Arial" w:cs="Arial"/>
          <w:b/>
          <w:i/>
        </w:rPr>
        <w:t xml:space="preserve">, </w:t>
      </w:r>
      <w:r w:rsidR="00AB0E2A" w:rsidRPr="00F12F8D">
        <w:rPr>
          <w:rFonts w:ascii="Arial" w:hAnsi="Arial" w:cs="Arial"/>
          <w:b/>
          <w:i/>
        </w:rPr>
        <w:t xml:space="preserve">a to v podobě nástavby na stávající objekt </w:t>
      </w:r>
      <w:r w:rsidR="006B43FD" w:rsidRPr="00F12F8D">
        <w:rPr>
          <w:rFonts w:ascii="Arial" w:hAnsi="Arial" w:cs="Arial"/>
          <w:b/>
          <w:i/>
        </w:rPr>
        <w:t>dvorní vestavby</w:t>
      </w:r>
      <w:r w:rsidR="00AB0E2A" w:rsidRPr="00F12F8D">
        <w:rPr>
          <w:rFonts w:ascii="Arial" w:hAnsi="Arial" w:cs="Arial"/>
          <w:b/>
          <w:i/>
        </w:rPr>
        <w:t>.</w:t>
      </w:r>
    </w:p>
    <w:p w14:paraId="5DBE540F" w14:textId="715734FD" w:rsidR="006B43FD" w:rsidRPr="00F12F8D" w:rsidRDefault="006B43FD" w:rsidP="006B43FD">
      <w:pPr>
        <w:jc w:val="both"/>
        <w:rPr>
          <w:rFonts w:ascii="Arial" w:hAnsi="Arial" w:cs="Arial"/>
          <w:b/>
          <w:i/>
        </w:rPr>
      </w:pPr>
      <w:r w:rsidRPr="00F12F8D">
        <w:rPr>
          <w:rFonts w:ascii="Arial" w:hAnsi="Arial" w:cs="Arial"/>
          <w:b/>
          <w:i/>
        </w:rPr>
        <w:t xml:space="preserve">Nástavba na dvorní vestavbě (2. NP počítáno ze dvora, nikoli z Ondřejské ulice) umožní zejména vytvoření Gastro učebny s technologickým pódiem včetně několika pracovních míst pro žáky a hledištěm pro žáky. Tato Gastro učebna bude mít širší použití – kromě odborné výuky technologie přípravy pokrmů a dalších souvisejících předmětů může být dále využívána i jako víceúčelová učebna nebo aula. Součástí této nástavby jsou dále šatny pro žáky, strojovna VZT, kabinet a dále skladové zázemí k učebně. Z důvodu úniku z budovy je navrženo únikové požární schodiště do dvora. Toto schodiště je navrženo v místě, které není </w:t>
      </w:r>
      <w:proofErr w:type="spellStart"/>
      <w:r w:rsidRPr="00F12F8D">
        <w:rPr>
          <w:rFonts w:ascii="Arial" w:hAnsi="Arial" w:cs="Arial"/>
          <w:b/>
          <w:i/>
        </w:rPr>
        <w:t>vizuelně</w:t>
      </w:r>
      <w:proofErr w:type="spellEnd"/>
      <w:r w:rsidRPr="00F12F8D">
        <w:rPr>
          <w:rFonts w:ascii="Arial" w:hAnsi="Arial" w:cs="Arial"/>
          <w:b/>
          <w:i/>
        </w:rPr>
        <w:t xml:space="preserve"> exponované</w:t>
      </w:r>
      <w:r w:rsidR="00176887" w:rsidRPr="00F12F8D">
        <w:rPr>
          <w:rFonts w:ascii="Arial" w:hAnsi="Arial" w:cs="Arial"/>
          <w:b/>
          <w:i/>
        </w:rPr>
        <w:t>.</w:t>
      </w:r>
    </w:p>
    <w:p w14:paraId="704EE532" w14:textId="6CF3AFAB" w:rsidR="00176887" w:rsidRPr="00F12F8D" w:rsidRDefault="00176887" w:rsidP="006B43FD">
      <w:pPr>
        <w:jc w:val="both"/>
        <w:rPr>
          <w:rFonts w:ascii="Arial" w:hAnsi="Arial" w:cs="Arial"/>
          <w:b/>
          <w:i/>
        </w:rPr>
      </w:pPr>
      <w:r w:rsidRPr="00F12F8D">
        <w:rPr>
          <w:rFonts w:ascii="Arial" w:hAnsi="Arial" w:cs="Arial"/>
          <w:b/>
          <w:i/>
        </w:rPr>
        <w:t xml:space="preserve">V projektové dokumentaci dále jen pod označením </w:t>
      </w:r>
      <w:proofErr w:type="spellStart"/>
      <w:r w:rsidR="00F12F8D" w:rsidRPr="00F12F8D">
        <w:rPr>
          <w:rFonts w:ascii="Arial" w:hAnsi="Arial" w:cs="Arial"/>
          <w:b/>
          <w:i/>
        </w:rPr>
        <w:t>Gastroučebna</w:t>
      </w:r>
      <w:proofErr w:type="spellEnd"/>
      <w:r w:rsidR="00F12F8D" w:rsidRPr="00F12F8D">
        <w:rPr>
          <w:rFonts w:ascii="Arial" w:hAnsi="Arial" w:cs="Arial"/>
          <w:b/>
          <w:i/>
        </w:rPr>
        <w:t xml:space="preserve"> 2.NP</w:t>
      </w:r>
    </w:p>
    <w:p w14:paraId="2EEDDA7B" w14:textId="77777777" w:rsidR="00176887" w:rsidRPr="00F12F8D" w:rsidRDefault="00176887" w:rsidP="00176887">
      <w:pPr>
        <w:rPr>
          <w:rFonts w:ascii="Arial" w:hAnsi="Arial" w:cs="Arial"/>
          <w:b/>
          <w:i/>
        </w:rPr>
      </w:pPr>
    </w:p>
    <w:p w14:paraId="14223EDA" w14:textId="0088D42D" w:rsidR="00176887" w:rsidRPr="00F12F8D" w:rsidRDefault="00176887" w:rsidP="00F12F8D">
      <w:pPr>
        <w:jc w:val="both"/>
        <w:rPr>
          <w:rFonts w:ascii="Arial" w:hAnsi="Arial" w:cs="Arial"/>
          <w:b/>
          <w:i/>
        </w:rPr>
      </w:pPr>
      <w:r w:rsidRPr="00F12F8D">
        <w:rPr>
          <w:rFonts w:ascii="Arial" w:hAnsi="Arial" w:cs="Arial"/>
          <w:b/>
          <w:i/>
        </w:rPr>
        <w:t>2. doplnění stávající cvičné kuchyně pro praktické vyučování gastronomických oborů (sloužící odbornému výcviku žáků) novými gastro technologiemi včetně vzduchotechniky. Cvičná kuchyně je umístěna v 1.NP stávající dvorní vestavby.</w:t>
      </w:r>
      <w:r w:rsidR="00F12F8D" w:rsidRPr="00F12F8D">
        <w:rPr>
          <w:rFonts w:ascii="Arial" w:hAnsi="Arial" w:cs="Arial"/>
          <w:b/>
          <w:i/>
        </w:rPr>
        <w:t xml:space="preserve"> Původní konstrukce této budou vybourány a znovu obnoveny z důvodu statického podepření stávajícího železobetonového stropu.</w:t>
      </w:r>
    </w:p>
    <w:p w14:paraId="6DB3C7FB" w14:textId="3877282E" w:rsidR="00176887" w:rsidRPr="00F12F8D" w:rsidRDefault="00176887" w:rsidP="00176887">
      <w:pPr>
        <w:jc w:val="both"/>
        <w:rPr>
          <w:rFonts w:ascii="Arial" w:hAnsi="Arial" w:cs="Arial"/>
          <w:b/>
          <w:i/>
        </w:rPr>
      </w:pPr>
      <w:r w:rsidRPr="00F12F8D">
        <w:rPr>
          <w:rFonts w:ascii="Arial" w:hAnsi="Arial" w:cs="Arial"/>
          <w:b/>
          <w:i/>
        </w:rPr>
        <w:t xml:space="preserve">V projektové dokumentaci dále jen pod označením </w:t>
      </w:r>
      <w:r w:rsidR="00F12F8D" w:rsidRPr="00F12F8D">
        <w:rPr>
          <w:rFonts w:ascii="Arial" w:hAnsi="Arial" w:cs="Arial"/>
          <w:b/>
          <w:i/>
        </w:rPr>
        <w:t>Cvičná kuchyně</w:t>
      </w:r>
    </w:p>
    <w:p w14:paraId="14D41BEF" w14:textId="77777777" w:rsidR="00176887" w:rsidRPr="00F12F8D" w:rsidRDefault="00176887" w:rsidP="00AB0E2A">
      <w:pPr>
        <w:rPr>
          <w:rFonts w:ascii="Arial" w:hAnsi="Arial" w:cs="Arial"/>
          <w:b/>
          <w:i/>
        </w:rPr>
      </w:pPr>
    </w:p>
    <w:p w14:paraId="3A797C58" w14:textId="158ACE5D" w:rsidR="00AB0E2A" w:rsidRPr="00F12F8D" w:rsidRDefault="00176887" w:rsidP="00B059CA">
      <w:pPr>
        <w:jc w:val="both"/>
        <w:rPr>
          <w:rFonts w:ascii="Arial" w:hAnsi="Arial" w:cs="Arial"/>
          <w:b/>
          <w:i/>
        </w:rPr>
      </w:pPr>
      <w:r w:rsidRPr="00F12F8D">
        <w:rPr>
          <w:rFonts w:ascii="Arial" w:hAnsi="Arial" w:cs="Arial"/>
          <w:b/>
          <w:i/>
        </w:rPr>
        <w:t>3.</w:t>
      </w:r>
      <w:r w:rsidR="00AB0E2A" w:rsidRPr="00F12F8D">
        <w:rPr>
          <w:rFonts w:ascii="Arial" w:hAnsi="Arial" w:cs="Arial"/>
          <w:b/>
          <w:i/>
        </w:rPr>
        <w:t xml:space="preserve"> vybudování nové odborné gastro učebny barmanství a </w:t>
      </w:r>
      <w:proofErr w:type="spellStart"/>
      <w:r w:rsidR="00AB0E2A" w:rsidRPr="00F12F8D">
        <w:rPr>
          <w:rFonts w:ascii="Arial" w:hAnsi="Arial" w:cs="Arial"/>
          <w:b/>
          <w:i/>
        </w:rPr>
        <w:t>baristiky</w:t>
      </w:r>
      <w:proofErr w:type="spellEnd"/>
      <w:r w:rsidR="00AB0E2A" w:rsidRPr="00F12F8D">
        <w:rPr>
          <w:rFonts w:ascii="Arial" w:hAnsi="Arial" w:cs="Arial"/>
          <w:b/>
          <w:i/>
        </w:rPr>
        <w:t xml:space="preserve"> pro </w:t>
      </w:r>
      <w:r w:rsidR="006B43FD" w:rsidRPr="00F12F8D">
        <w:rPr>
          <w:rFonts w:ascii="Arial" w:hAnsi="Arial" w:cs="Arial"/>
          <w:b/>
          <w:i/>
        </w:rPr>
        <w:t xml:space="preserve">gastronomické </w:t>
      </w:r>
      <w:r w:rsidR="00AB0E2A" w:rsidRPr="00F12F8D">
        <w:rPr>
          <w:rFonts w:ascii="Arial" w:hAnsi="Arial" w:cs="Arial"/>
          <w:b/>
          <w:i/>
        </w:rPr>
        <w:t xml:space="preserve">obory Číšník, barman, barista a Číšník, servírka za účelem výuky </w:t>
      </w:r>
      <w:r w:rsidR="006B43FD" w:rsidRPr="00F12F8D">
        <w:rPr>
          <w:rFonts w:ascii="Arial" w:hAnsi="Arial" w:cs="Arial"/>
          <w:b/>
          <w:i/>
        </w:rPr>
        <w:t xml:space="preserve">specializovaných </w:t>
      </w:r>
      <w:r w:rsidR="00AB0E2A" w:rsidRPr="00F12F8D">
        <w:rPr>
          <w:rFonts w:ascii="Arial" w:hAnsi="Arial" w:cs="Arial"/>
          <w:b/>
          <w:i/>
        </w:rPr>
        <w:t xml:space="preserve">odborných předmětů, a to v podobě komplexní rekonstrukce učebny v 1.NP objektu školy. </w:t>
      </w:r>
    </w:p>
    <w:p w14:paraId="719B62E0" w14:textId="7587EA2E" w:rsidR="00B059CA" w:rsidRPr="00F12F8D" w:rsidRDefault="00B059CA" w:rsidP="00B059CA">
      <w:pPr>
        <w:jc w:val="both"/>
        <w:rPr>
          <w:rFonts w:ascii="Arial" w:hAnsi="Arial" w:cs="Arial"/>
          <w:b/>
          <w:i/>
        </w:rPr>
      </w:pPr>
      <w:r w:rsidRPr="00F12F8D">
        <w:rPr>
          <w:rFonts w:ascii="Arial" w:hAnsi="Arial" w:cs="Arial"/>
          <w:b/>
          <w:i/>
        </w:rPr>
        <w:t xml:space="preserve">V projektové dokumentaci dále jen pod označením </w:t>
      </w:r>
      <w:r w:rsidR="00EC550C" w:rsidRPr="00F12F8D">
        <w:rPr>
          <w:rFonts w:ascii="Arial" w:hAnsi="Arial" w:cs="Arial"/>
          <w:b/>
          <w:i/>
        </w:rPr>
        <w:t xml:space="preserve">učebna </w:t>
      </w:r>
      <w:r w:rsidR="00F12F8D" w:rsidRPr="00F12F8D">
        <w:rPr>
          <w:rFonts w:ascii="Arial" w:hAnsi="Arial" w:cs="Arial"/>
          <w:b/>
          <w:i/>
        </w:rPr>
        <w:t xml:space="preserve">V5B </w:t>
      </w:r>
    </w:p>
    <w:p w14:paraId="3353345D" w14:textId="77777777" w:rsidR="00B059CA" w:rsidRPr="00F12F8D" w:rsidRDefault="00B059CA" w:rsidP="00AB0E2A">
      <w:pPr>
        <w:rPr>
          <w:rFonts w:ascii="Arial" w:hAnsi="Arial" w:cs="Arial"/>
          <w:b/>
          <w:i/>
        </w:rPr>
      </w:pPr>
    </w:p>
    <w:p w14:paraId="0840A442" w14:textId="54C50D4D" w:rsidR="00AB0E2A" w:rsidRPr="00F12F8D" w:rsidRDefault="00B059CA" w:rsidP="00B059CA">
      <w:pPr>
        <w:jc w:val="both"/>
        <w:rPr>
          <w:rFonts w:ascii="Arial" w:hAnsi="Arial" w:cs="Arial"/>
          <w:b/>
          <w:i/>
        </w:rPr>
      </w:pPr>
      <w:r w:rsidRPr="00F12F8D">
        <w:rPr>
          <w:rFonts w:ascii="Arial" w:hAnsi="Arial" w:cs="Arial"/>
          <w:b/>
          <w:i/>
        </w:rPr>
        <w:t xml:space="preserve">4. </w:t>
      </w:r>
      <w:r w:rsidR="00AB0E2A" w:rsidRPr="00F12F8D">
        <w:rPr>
          <w:rFonts w:ascii="Arial" w:hAnsi="Arial" w:cs="Arial"/>
          <w:b/>
          <w:i/>
        </w:rPr>
        <w:t xml:space="preserve">Škola dále vlastní pracoviště praktického vyučování mimo </w:t>
      </w:r>
      <w:r w:rsidRPr="00F12F8D">
        <w:rPr>
          <w:rFonts w:ascii="Arial" w:hAnsi="Arial" w:cs="Arial"/>
          <w:b/>
          <w:i/>
        </w:rPr>
        <w:t>objekt</w:t>
      </w:r>
      <w:r w:rsidR="00AB0E2A" w:rsidRPr="00F12F8D">
        <w:rPr>
          <w:rFonts w:ascii="Arial" w:hAnsi="Arial" w:cs="Arial"/>
          <w:b/>
          <w:i/>
        </w:rPr>
        <w:t xml:space="preserve"> školy, </w:t>
      </w:r>
      <w:r w:rsidRPr="00F12F8D">
        <w:rPr>
          <w:rFonts w:ascii="Arial" w:hAnsi="Arial" w:cs="Arial"/>
          <w:b/>
          <w:i/>
        </w:rPr>
        <w:t xml:space="preserve">jde o samostatný nebytový prostor (jednotku) v domě </w:t>
      </w:r>
      <w:proofErr w:type="gramStart"/>
      <w:r w:rsidRPr="00F12F8D">
        <w:rPr>
          <w:rFonts w:ascii="Arial" w:hAnsi="Arial" w:cs="Arial"/>
          <w:b/>
          <w:i/>
        </w:rPr>
        <w:t>č.p.</w:t>
      </w:r>
      <w:proofErr w:type="gramEnd"/>
      <w:r w:rsidRPr="00F12F8D">
        <w:rPr>
          <w:rFonts w:ascii="Arial" w:hAnsi="Arial" w:cs="Arial"/>
          <w:b/>
          <w:i/>
        </w:rPr>
        <w:t xml:space="preserve"> 359, 1024, a čp. 1033, 1034 na nábř.. Jana Palacha 26, 360 01 Karlovy Vary, který je ve vlastnictví zřizovatele - Karlovarského kraje. Ž</w:t>
      </w:r>
      <w:r w:rsidR="00AB0E2A" w:rsidRPr="00F12F8D">
        <w:rPr>
          <w:rFonts w:ascii="Arial" w:hAnsi="Arial" w:cs="Arial"/>
          <w:b/>
          <w:i/>
        </w:rPr>
        <w:t xml:space="preserve">áci gastronomických oborů </w:t>
      </w:r>
      <w:r w:rsidRPr="00F12F8D">
        <w:rPr>
          <w:rFonts w:ascii="Arial" w:hAnsi="Arial" w:cs="Arial"/>
          <w:b/>
          <w:i/>
        </w:rPr>
        <w:t xml:space="preserve">zde </w:t>
      </w:r>
      <w:r w:rsidR="00AB0E2A" w:rsidRPr="00F12F8D">
        <w:rPr>
          <w:rFonts w:ascii="Arial" w:hAnsi="Arial" w:cs="Arial"/>
          <w:b/>
          <w:i/>
        </w:rPr>
        <w:t>vykonávají praktické vyučování</w:t>
      </w:r>
      <w:r w:rsidRPr="00F12F8D">
        <w:rPr>
          <w:rFonts w:ascii="Arial" w:hAnsi="Arial" w:cs="Arial"/>
          <w:b/>
          <w:i/>
        </w:rPr>
        <w:t>,</w:t>
      </w:r>
      <w:r w:rsidR="00AB0E2A" w:rsidRPr="00F12F8D">
        <w:rPr>
          <w:rFonts w:ascii="Arial" w:hAnsi="Arial" w:cs="Arial"/>
          <w:b/>
          <w:i/>
        </w:rPr>
        <w:t xml:space="preserve"> probíhají zde také gastronomické kurzy, prezentace a projekty školy. V rámci tohoto odloučeného pracoviště bude stávající nevyužívaný a zastaralý restaurační salon přebudován na novou odbornou gastro učebnu odbytu a obsluhy pro obory Číšník, servírka za účelem výuky praktického vyučován</w:t>
      </w:r>
      <w:r w:rsidR="00A313D0" w:rsidRPr="00F12F8D">
        <w:rPr>
          <w:rFonts w:ascii="Arial" w:hAnsi="Arial" w:cs="Arial"/>
          <w:b/>
          <w:i/>
        </w:rPr>
        <w:t>í</w:t>
      </w:r>
      <w:r w:rsidR="00AB0E2A" w:rsidRPr="00F12F8D">
        <w:rPr>
          <w:rFonts w:ascii="Arial" w:hAnsi="Arial" w:cs="Arial"/>
          <w:b/>
          <w:i/>
        </w:rPr>
        <w:t>.</w:t>
      </w:r>
    </w:p>
    <w:p w14:paraId="685FEBF6" w14:textId="1C24A076" w:rsidR="00B059CA" w:rsidRPr="00F12F8D" w:rsidRDefault="00B059CA" w:rsidP="00EC550C">
      <w:pPr>
        <w:rPr>
          <w:rFonts w:ascii="Arial" w:hAnsi="Arial" w:cs="Arial"/>
          <w:b/>
          <w:i/>
        </w:rPr>
      </w:pPr>
      <w:r w:rsidRPr="00F12F8D">
        <w:rPr>
          <w:rFonts w:ascii="Arial" w:hAnsi="Arial" w:cs="Arial"/>
          <w:b/>
          <w:i/>
        </w:rPr>
        <w:t xml:space="preserve">V projektové dokumentaci dále jen pod označením </w:t>
      </w:r>
      <w:r w:rsidR="00EC550C" w:rsidRPr="00F12F8D">
        <w:rPr>
          <w:rFonts w:ascii="Arial" w:hAnsi="Arial" w:cs="Arial"/>
          <w:b/>
          <w:i/>
        </w:rPr>
        <w:t>učebna_V4_La_Hospoda</w:t>
      </w:r>
      <w:r w:rsidR="00593250" w:rsidRPr="00F12F8D">
        <w:rPr>
          <w:rFonts w:ascii="Arial" w:hAnsi="Arial" w:cs="Arial"/>
          <w:b/>
          <w:i/>
        </w:rPr>
        <w:t xml:space="preserve"> </w:t>
      </w:r>
    </w:p>
    <w:p w14:paraId="233A1AC0" w14:textId="77777777" w:rsidR="00EC550C" w:rsidRPr="00F12F8D" w:rsidRDefault="00EC550C" w:rsidP="00EC550C">
      <w:pPr>
        <w:rPr>
          <w:rFonts w:ascii="Arial" w:hAnsi="Arial" w:cs="Arial"/>
          <w:b/>
        </w:rPr>
      </w:pPr>
    </w:p>
    <w:p w14:paraId="025B0748" w14:textId="77777777" w:rsidR="00722853" w:rsidRDefault="00722853" w:rsidP="00722853">
      <w:pPr>
        <w:spacing w:before="120"/>
        <w:rPr>
          <w:rFonts w:ascii="Arial" w:hAnsi="Arial" w:cs="Arial"/>
        </w:rPr>
      </w:pPr>
      <w:r w:rsidRPr="00983074">
        <w:rPr>
          <w:rFonts w:ascii="Arial" w:hAnsi="Arial" w:cs="Arial"/>
        </w:rPr>
        <w:t>c) trvalá nebo dočasná stavba,</w:t>
      </w:r>
    </w:p>
    <w:p w14:paraId="793314C4" w14:textId="77777777" w:rsidR="00722853" w:rsidRPr="00851572" w:rsidRDefault="00722853" w:rsidP="00722853">
      <w:pPr>
        <w:jc w:val="both"/>
        <w:rPr>
          <w:rFonts w:ascii="Arial" w:hAnsi="Arial" w:cs="Arial"/>
          <w:b/>
          <w:i/>
        </w:rPr>
      </w:pPr>
      <w:r w:rsidRPr="00851572">
        <w:rPr>
          <w:rFonts w:ascii="Arial" w:hAnsi="Arial" w:cs="Arial"/>
          <w:b/>
          <w:i/>
        </w:rPr>
        <w:t>Jedná se o trvalou stavbu</w:t>
      </w:r>
    </w:p>
    <w:p w14:paraId="37B0AB93" w14:textId="77777777" w:rsidR="00722853" w:rsidRDefault="00722853" w:rsidP="00722853">
      <w:pPr>
        <w:spacing w:before="120"/>
        <w:rPr>
          <w:rFonts w:ascii="Arial" w:hAnsi="Arial" w:cs="Arial"/>
        </w:rPr>
      </w:pPr>
      <w:r w:rsidRPr="00983074">
        <w:rPr>
          <w:rFonts w:ascii="Arial" w:hAnsi="Arial" w:cs="Arial"/>
        </w:rPr>
        <w:t>d) informace o vydaných rozhodnutích o povolení výjimky z technických požadavků na stavby a technických požadavků zabezpečujících bezbariérové užívání stavby,</w:t>
      </w:r>
    </w:p>
    <w:p w14:paraId="0FB30770" w14:textId="77777777" w:rsidR="00722853" w:rsidRPr="00851572" w:rsidRDefault="00722853" w:rsidP="00722853">
      <w:pPr>
        <w:jc w:val="both"/>
        <w:rPr>
          <w:rFonts w:ascii="Arial" w:hAnsi="Arial" w:cs="Arial"/>
          <w:b/>
          <w:i/>
        </w:rPr>
      </w:pPr>
      <w:r w:rsidRPr="00851572">
        <w:rPr>
          <w:rFonts w:ascii="Arial" w:hAnsi="Arial" w:cs="Arial"/>
          <w:b/>
          <w:i/>
        </w:rPr>
        <w:t>Této stavby se netýkají žádné výjimky</w:t>
      </w:r>
    </w:p>
    <w:p w14:paraId="62310FC7" w14:textId="77777777" w:rsidR="00722853" w:rsidRDefault="00722853" w:rsidP="00722853">
      <w:pPr>
        <w:spacing w:before="120"/>
        <w:rPr>
          <w:rFonts w:ascii="Arial" w:hAnsi="Arial" w:cs="Arial"/>
        </w:rPr>
      </w:pPr>
      <w:r w:rsidRPr="00983074">
        <w:rPr>
          <w:rFonts w:ascii="Arial" w:hAnsi="Arial" w:cs="Arial"/>
        </w:rPr>
        <w:t>e) informace o tom, zda a v jakých částech dokumentace jsou zohledněny podmínky závazných stanovisek dotčených orgánů,</w:t>
      </w:r>
    </w:p>
    <w:p w14:paraId="0F37390F" w14:textId="15514DDC" w:rsidR="00722853" w:rsidRPr="000317AC" w:rsidRDefault="00722853" w:rsidP="00722853">
      <w:pPr>
        <w:jc w:val="both"/>
        <w:rPr>
          <w:rFonts w:ascii="Arial" w:hAnsi="Arial" w:cs="Arial"/>
          <w:b/>
          <w:i/>
        </w:rPr>
      </w:pPr>
      <w:r>
        <w:rPr>
          <w:rFonts w:ascii="Arial" w:hAnsi="Arial" w:cs="Arial"/>
          <w:b/>
          <w:i/>
        </w:rPr>
        <w:t xml:space="preserve">Dokumentace byla </w:t>
      </w:r>
      <w:r w:rsidR="00F12F8D">
        <w:rPr>
          <w:rFonts w:ascii="Arial" w:hAnsi="Arial" w:cs="Arial"/>
          <w:b/>
          <w:i/>
        </w:rPr>
        <w:t>projednána</w:t>
      </w:r>
      <w:r>
        <w:rPr>
          <w:rFonts w:ascii="Arial" w:hAnsi="Arial" w:cs="Arial"/>
          <w:b/>
          <w:i/>
        </w:rPr>
        <w:t xml:space="preserve"> jak s Krajskou hygienickou stanicí (</w:t>
      </w:r>
      <w:r w:rsidR="00B5144E">
        <w:rPr>
          <w:rFonts w:ascii="Arial" w:hAnsi="Arial" w:cs="Arial"/>
          <w:b/>
          <w:i/>
        </w:rPr>
        <w:t>Připomínka řešení chlazeného odpadu</w:t>
      </w:r>
      <w:r>
        <w:rPr>
          <w:rFonts w:ascii="Arial" w:hAnsi="Arial" w:cs="Arial"/>
          <w:b/>
          <w:i/>
        </w:rPr>
        <w:t xml:space="preserve">) a MM K. Vary, </w:t>
      </w:r>
      <w:proofErr w:type="spellStart"/>
      <w:r>
        <w:rPr>
          <w:rFonts w:ascii="Arial" w:hAnsi="Arial" w:cs="Arial"/>
          <w:b/>
          <w:i/>
        </w:rPr>
        <w:t>odb</w:t>
      </w:r>
      <w:proofErr w:type="spellEnd"/>
      <w:r>
        <w:rPr>
          <w:rFonts w:ascii="Arial" w:hAnsi="Arial" w:cs="Arial"/>
          <w:b/>
          <w:i/>
        </w:rPr>
        <w:t xml:space="preserve">. památkové péče – byl vznesen požadavek na upřesnění </w:t>
      </w:r>
      <w:r w:rsidR="00B5144E">
        <w:rPr>
          <w:rFonts w:ascii="Arial" w:hAnsi="Arial" w:cs="Arial"/>
          <w:b/>
          <w:i/>
        </w:rPr>
        <w:t xml:space="preserve">materiálového </w:t>
      </w:r>
      <w:r>
        <w:rPr>
          <w:rFonts w:ascii="Arial" w:hAnsi="Arial" w:cs="Arial"/>
          <w:b/>
          <w:i/>
        </w:rPr>
        <w:t>řešení střechy</w:t>
      </w:r>
      <w:r w:rsidR="00F12F8D">
        <w:rPr>
          <w:rFonts w:ascii="Arial" w:hAnsi="Arial" w:cs="Arial"/>
          <w:b/>
          <w:i/>
        </w:rPr>
        <w:t>. Ostatní DOSS a účastníci stavebního řízení neměli připomínky</w:t>
      </w:r>
      <w:r>
        <w:rPr>
          <w:rFonts w:ascii="Arial" w:hAnsi="Arial" w:cs="Arial"/>
          <w:b/>
          <w:i/>
        </w:rPr>
        <w:t xml:space="preserve"> </w:t>
      </w:r>
    </w:p>
    <w:p w14:paraId="5494C047" w14:textId="77777777" w:rsidR="00722853" w:rsidRDefault="00722853" w:rsidP="00722853">
      <w:pPr>
        <w:spacing w:before="120"/>
        <w:rPr>
          <w:rFonts w:ascii="Arial" w:hAnsi="Arial" w:cs="Arial"/>
        </w:rPr>
      </w:pPr>
      <w:r w:rsidRPr="00983074">
        <w:rPr>
          <w:rFonts w:ascii="Arial" w:hAnsi="Arial" w:cs="Arial"/>
        </w:rPr>
        <w:t>f) ochrana stavby podle jiných právních předpisů</w:t>
      </w:r>
      <w:hyperlink r:id="rId11" w:anchor="a" w:history="1">
        <w:r w:rsidRPr="00983074">
          <w:rPr>
            <w:rStyle w:val="Hypertextovodkaz"/>
            <w:rFonts w:ascii="Arial" w:hAnsi="Arial" w:cs="Arial"/>
            <w:vertAlign w:val="superscript"/>
          </w:rPr>
          <w:t>1)</w:t>
        </w:r>
      </w:hyperlink>
      <w:r w:rsidRPr="00983074">
        <w:rPr>
          <w:rFonts w:ascii="Arial" w:hAnsi="Arial" w:cs="Arial"/>
        </w:rPr>
        <w:t>,</w:t>
      </w:r>
    </w:p>
    <w:p w14:paraId="69A136BD" w14:textId="77777777" w:rsidR="00722853" w:rsidRDefault="00722853" w:rsidP="00722853">
      <w:pPr>
        <w:jc w:val="both"/>
        <w:rPr>
          <w:rFonts w:ascii="Arial" w:hAnsi="Arial" w:cs="Arial"/>
          <w:b/>
          <w:i/>
        </w:rPr>
      </w:pPr>
      <w:r w:rsidRPr="00191A8A">
        <w:rPr>
          <w:rFonts w:ascii="Arial" w:hAnsi="Arial" w:cs="Arial"/>
          <w:b/>
          <w:i/>
        </w:rPr>
        <w:t>Celé území je součástí</w:t>
      </w:r>
      <w:r>
        <w:rPr>
          <w:rFonts w:ascii="Arial" w:hAnsi="Arial" w:cs="Arial"/>
          <w:b/>
          <w:i/>
        </w:rPr>
        <w:t>:</w:t>
      </w:r>
    </w:p>
    <w:p w14:paraId="68BDCD6B"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Vnitřního území lázeňského místa Karlovy Vary</w:t>
      </w:r>
    </w:p>
    <w:p w14:paraId="547E7D21"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Městské památkové zóny – budova, pozemek v památkové zóně</w:t>
      </w:r>
    </w:p>
    <w:p w14:paraId="13932D1D" w14:textId="77777777" w:rsidR="00722853" w:rsidRDefault="00722853" w:rsidP="00722853">
      <w:pPr>
        <w:pStyle w:val="Odstavecseseznamem"/>
        <w:numPr>
          <w:ilvl w:val="0"/>
          <w:numId w:val="4"/>
        </w:numPr>
        <w:spacing w:after="200"/>
        <w:jc w:val="both"/>
        <w:rPr>
          <w:rFonts w:ascii="Arial" w:hAnsi="Arial" w:cs="Arial"/>
          <w:b/>
          <w:i/>
        </w:rPr>
      </w:pPr>
      <w:r>
        <w:rPr>
          <w:rFonts w:ascii="Arial" w:hAnsi="Arial" w:cs="Arial"/>
          <w:b/>
          <w:i/>
        </w:rPr>
        <w:t>Památkové rezervace – budova, pozemek v památkové rezervaci</w:t>
      </w:r>
    </w:p>
    <w:p w14:paraId="10366803" w14:textId="77777777" w:rsidR="00722853" w:rsidRPr="00513D9D" w:rsidRDefault="00722853" w:rsidP="00722853">
      <w:pPr>
        <w:pStyle w:val="Odstavecseseznamem"/>
        <w:numPr>
          <w:ilvl w:val="0"/>
          <w:numId w:val="4"/>
        </w:numPr>
        <w:spacing w:after="200"/>
        <w:jc w:val="both"/>
        <w:rPr>
          <w:rFonts w:ascii="Arial" w:hAnsi="Arial" w:cs="Arial"/>
          <w:b/>
          <w:i/>
        </w:rPr>
      </w:pPr>
      <w:r>
        <w:rPr>
          <w:rFonts w:ascii="Arial" w:hAnsi="Arial" w:cs="Arial"/>
          <w:b/>
          <w:i/>
        </w:rPr>
        <w:t>Rozsáhlé chráněné území – CHKO Slavkovský les</w:t>
      </w:r>
    </w:p>
    <w:p w14:paraId="1240F097" w14:textId="77777777" w:rsidR="00722853" w:rsidRDefault="00722853" w:rsidP="00722853">
      <w:pPr>
        <w:spacing w:before="120"/>
        <w:rPr>
          <w:rFonts w:ascii="Arial" w:hAnsi="Arial" w:cs="Arial"/>
        </w:rPr>
      </w:pPr>
      <w:r w:rsidRPr="00983074">
        <w:rPr>
          <w:rFonts w:ascii="Arial" w:hAnsi="Arial" w:cs="Arial"/>
        </w:rPr>
        <w:t>g) navrhované parametry stavby - zastavěná plocha, obestavěný prostor, užitná plocha, počet funkčních jednotek a jejich velikosti apod.,</w:t>
      </w:r>
    </w:p>
    <w:p w14:paraId="605A9EDB" w14:textId="77777777" w:rsidR="00B5144E" w:rsidRPr="00B5144E" w:rsidRDefault="00B5144E" w:rsidP="00B5144E">
      <w:pPr>
        <w:pStyle w:val="Odstavecseseznamem"/>
        <w:numPr>
          <w:ilvl w:val="0"/>
          <w:numId w:val="4"/>
        </w:numPr>
        <w:spacing w:after="200"/>
        <w:jc w:val="both"/>
        <w:rPr>
          <w:rFonts w:ascii="Arial" w:hAnsi="Arial" w:cs="Arial"/>
          <w:b/>
          <w:i/>
        </w:rPr>
      </w:pPr>
      <w:r w:rsidRPr="00B5144E">
        <w:rPr>
          <w:rFonts w:ascii="Arial" w:hAnsi="Arial" w:cs="Arial"/>
          <w:b/>
          <w:i/>
        </w:rPr>
        <w:t xml:space="preserve">Kapacita  - </w:t>
      </w:r>
      <w:proofErr w:type="spellStart"/>
      <w:r w:rsidRPr="00B5144E">
        <w:rPr>
          <w:rFonts w:ascii="Arial" w:hAnsi="Arial" w:cs="Arial"/>
          <w:b/>
          <w:i/>
        </w:rPr>
        <w:t>gastroučebna</w:t>
      </w:r>
      <w:proofErr w:type="spellEnd"/>
      <w:r w:rsidRPr="00B5144E">
        <w:rPr>
          <w:rFonts w:ascii="Arial" w:hAnsi="Arial" w:cs="Arial"/>
          <w:b/>
          <w:i/>
        </w:rPr>
        <w:t xml:space="preserve"> 41 </w:t>
      </w:r>
      <w:r>
        <w:rPr>
          <w:rFonts w:ascii="Arial" w:hAnsi="Arial" w:cs="Arial"/>
          <w:b/>
          <w:i/>
        </w:rPr>
        <w:t>žáků</w:t>
      </w:r>
    </w:p>
    <w:p w14:paraId="0F8D14C6" w14:textId="77777777" w:rsidR="00B5144E" w:rsidRPr="00B5144E" w:rsidRDefault="00B5144E" w:rsidP="00B5144E">
      <w:pPr>
        <w:pStyle w:val="Odstavecseseznamem"/>
        <w:numPr>
          <w:ilvl w:val="0"/>
          <w:numId w:val="4"/>
        </w:numPr>
        <w:spacing w:after="200"/>
        <w:jc w:val="both"/>
        <w:rPr>
          <w:rFonts w:ascii="Arial" w:hAnsi="Arial" w:cs="Arial"/>
          <w:b/>
          <w:i/>
        </w:rPr>
      </w:pPr>
      <w:r w:rsidRPr="00B5144E">
        <w:rPr>
          <w:rFonts w:ascii="Arial" w:hAnsi="Arial" w:cs="Arial"/>
          <w:b/>
          <w:i/>
        </w:rPr>
        <w:t>Užitná plocha – 121,64 m2</w:t>
      </w:r>
    </w:p>
    <w:p w14:paraId="3262A1E8" w14:textId="77777777" w:rsidR="00B5144E" w:rsidRPr="00B5144E" w:rsidRDefault="00B5144E" w:rsidP="00B5144E">
      <w:pPr>
        <w:pStyle w:val="Odstavecseseznamem"/>
        <w:numPr>
          <w:ilvl w:val="0"/>
          <w:numId w:val="4"/>
        </w:numPr>
        <w:spacing w:after="200"/>
        <w:jc w:val="both"/>
        <w:rPr>
          <w:rFonts w:ascii="Arial" w:hAnsi="Arial" w:cs="Arial"/>
          <w:b/>
          <w:i/>
        </w:rPr>
      </w:pPr>
      <w:r w:rsidRPr="00B5144E">
        <w:rPr>
          <w:rFonts w:ascii="Arial" w:hAnsi="Arial" w:cs="Arial"/>
          <w:b/>
          <w:i/>
        </w:rPr>
        <w:t>Obestavěný prostor – 510 m3</w:t>
      </w:r>
    </w:p>
    <w:p w14:paraId="0CEA210B" w14:textId="77777777" w:rsidR="00B5144E" w:rsidRPr="00B5144E" w:rsidRDefault="00B5144E" w:rsidP="00B5144E">
      <w:pPr>
        <w:pStyle w:val="Odstavecseseznamem"/>
        <w:numPr>
          <w:ilvl w:val="0"/>
          <w:numId w:val="4"/>
        </w:numPr>
        <w:spacing w:after="200"/>
        <w:jc w:val="both"/>
        <w:rPr>
          <w:rFonts w:ascii="Arial" w:hAnsi="Arial" w:cs="Arial"/>
          <w:b/>
          <w:i/>
        </w:rPr>
      </w:pPr>
      <w:r w:rsidRPr="00B5144E">
        <w:rPr>
          <w:rFonts w:ascii="Arial" w:hAnsi="Arial" w:cs="Arial"/>
          <w:b/>
          <w:i/>
        </w:rPr>
        <w:t>Zastavěná plocha- 135,50 m2</w:t>
      </w:r>
    </w:p>
    <w:p w14:paraId="0D025BB8" w14:textId="77777777" w:rsidR="00722853" w:rsidRPr="00542A83" w:rsidRDefault="00722853" w:rsidP="00722853">
      <w:pPr>
        <w:pStyle w:val="Odstavecseseznamem"/>
        <w:numPr>
          <w:ilvl w:val="0"/>
          <w:numId w:val="4"/>
        </w:numPr>
        <w:spacing w:after="200"/>
        <w:jc w:val="both"/>
        <w:rPr>
          <w:rFonts w:ascii="Arial" w:hAnsi="Arial" w:cs="Arial"/>
          <w:b/>
          <w:i/>
        </w:rPr>
      </w:pPr>
      <w:r w:rsidRPr="00542A83">
        <w:rPr>
          <w:rFonts w:ascii="Arial" w:hAnsi="Arial" w:cs="Arial"/>
          <w:b/>
          <w:i/>
        </w:rPr>
        <w:t xml:space="preserve">Orientace – objekt orientován ve směru  S - J. </w:t>
      </w:r>
    </w:p>
    <w:p w14:paraId="2E856894" w14:textId="77777777" w:rsidR="00722853" w:rsidRPr="00983074" w:rsidRDefault="00722853" w:rsidP="00722853">
      <w:pPr>
        <w:spacing w:before="120"/>
        <w:rPr>
          <w:rFonts w:ascii="Arial" w:hAnsi="Arial" w:cs="Arial"/>
        </w:rPr>
      </w:pPr>
    </w:p>
    <w:p w14:paraId="4F09BB39" w14:textId="77777777" w:rsidR="00722853" w:rsidRDefault="00722853" w:rsidP="00722853">
      <w:pPr>
        <w:spacing w:before="120"/>
        <w:rPr>
          <w:rFonts w:ascii="Arial" w:hAnsi="Arial" w:cs="Arial"/>
        </w:rPr>
      </w:pPr>
      <w:r w:rsidRPr="00983074">
        <w:rPr>
          <w:rFonts w:ascii="Arial" w:hAnsi="Arial" w:cs="Arial"/>
        </w:rPr>
        <w:t>h) základní bilance stavby - potřeby a spotřeby médií a hmot, hospodaření s dešťovou vodou, celkové produkované množství a druhy odpadů a emisí, třída energetické náročnosti budov apod.,</w:t>
      </w:r>
    </w:p>
    <w:p w14:paraId="43606228" w14:textId="77777777" w:rsidR="00722853" w:rsidRDefault="00722853" w:rsidP="00722853">
      <w:pPr>
        <w:jc w:val="both"/>
        <w:rPr>
          <w:rFonts w:ascii="Arial" w:hAnsi="Arial" w:cs="Arial"/>
          <w:b/>
          <w:i/>
        </w:rPr>
      </w:pPr>
      <w:r w:rsidRPr="00F85B8E">
        <w:rPr>
          <w:rFonts w:ascii="Arial" w:hAnsi="Arial" w:cs="Arial"/>
          <w:b/>
          <w:i/>
        </w:rPr>
        <w:t xml:space="preserve">Z tohoto titulu se jedná o standardní stavbu. Z hlediska energií bude stavba odebírat el. energii prakticky stávajícím způsobem – </w:t>
      </w:r>
      <w:r>
        <w:rPr>
          <w:rFonts w:ascii="Arial" w:hAnsi="Arial" w:cs="Arial"/>
          <w:b/>
          <w:i/>
        </w:rPr>
        <w:t>z rozvaděče stávající školy</w:t>
      </w:r>
    </w:p>
    <w:p w14:paraId="63A27A50" w14:textId="77777777" w:rsidR="00722853" w:rsidRPr="00F85B8E" w:rsidRDefault="00722853" w:rsidP="00722853">
      <w:pPr>
        <w:jc w:val="both"/>
        <w:rPr>
          <w:rFonts w:ascii="Arial" w:hAnsi="Arial" w:cs="Arial"/>
          <w:b/>
          <w:i/>
        </w:rPr>
      </w:pPr>
      <w:r w:rsidRPr="00F85B8E">
        <w:rPr>
          <w:rFonts w:ascii="Arial" w:hAnsi="Arial" w:cs="Arial"/>
          <w:b/>
          <w:i/>
        </w:rPr>
        <w:t xml:space="preserve"> Z hlediska dešťové vody – </w:t>
      </w:r>
      <w:r>
        <w:rPr>
          <w:rFonts w:ascii="Arial" w:hAnsi="Arial" w:cs="Arial"/>
          <w:b/>
          <w:i/>
        </w:rPr>
        <w:t>dešťová voda bude odváděna jako doposud, tedy jednotnou kanalizací do Ondřejské ulice. Stavba nemá možnost zasakování dešťových vod</w:t>
      </w:r>
    </w:p>
    <w:p w14:paraId="6B3B2A79" w14:textId="77777777" w:rsidR="00722853" w:rsidRDefault="00722853" w:rsidP="00722853">
      <w:pPr>
        <w:rPr>
          <w:rFonts w:ascii="Calibri" w:hAnsi="Calibri" w:cs="Calibri"/>
          <w:sz w:val="24"/>
          <w:szCs w:val="24"/>
        </w:rPr>
      </w:pPr>
    </w:p>
    <w:p w14:paraId="57D954DF" w14:textId="77777777" w:rsidR="00722853" w:rsidRPr="009812FC" w:rsidRDefault="00722853" w:rsidP="00722853">
      <w:pPr>
        <w:jc w:val="both"/>
        <w:rPr>
          <w:rFonts w:ascii="Arial" w:hAnsi="Arial" w:cs="Arial"/>
          <w:b/>
          <w:i/>
        </w:rPr>
      </w:pPr>
      <w:r w:rsidRPr="009812FC">
        <w:rPr>
          <w:rFonts w:ascii="Arial" w:hAnsi="Arial" w:cs="Arial"/>
          <w:b/>
          <w:i/>
        </w:rPr>
        <w:t>Z hlediska energetické náročnosti budovy</w:t>
      </w:r>
      <w:r>
        <w:rPr>
          <w:rFonts w:ascii="Arial" w:hAnsi="Arial" w:cs="Arial"/>
          <w:b/>
          <w:i/>
        </w:rPr>
        <w:t>, tedy celé školy</w:t>
      </w:r>
      <w:r w:rsidRPr="009812FC">
        <w:rPr>
          <w:rFonts w:ascii="Arial" w:hAnsi="Arial" w:cs="Arial"/>
          <w:b/>
          <w:i/>
        </w:rPr>
        <w:t xml:space="preserve"> se jedná o budovu, zařazenou do třídy </w:t>
      </w:r>
      <w:r>
        <w:rPr>
          <w:rFonts w:ascii="Arial" w:hAnsi="Arial" w:cs="Arial"/>
          <w:b/>
          <w:i/>
        </w:rPr>
        <w:t>G. Vlastní stavbu nelze samostatně posuzovat, protože se jedná o součást celé školy</w:t>
      </w:r>
    </w:p>
    <w:p w14:paraId="4799E506" w14:textId="77777777" w:rsidR="00722853" w:rsidRPr="009812FC" w:rsidRDefault="00722853" w:rsidP="00722853">
      <w:pPr>
        <w:jc w:val="both"/>
        <w:rPr>
          <w:rFonts w:ascii="Arial" w:hAnsi="Arial" w:cs="Arial"/>
          <w:b/>
          <w:i/>
        </w:rPr>
      </w:pPr>
      <w:r w:rsidRPr="009812FC">
        <w:rPr>
          <w:rFonts w:ascii="Arial" w:hAnsi="Arial" w:cs="Arial"/>
          <w:b/>
          <w:i/>
        </w:rPr>
        <w:t>Pro tepelně izolační parametry nejdůležitějších obvodových konstrukcí byly stanoveny minimálně na:</w:t>
      </w:r>
    </w:p>
    <w:p w14:paraId="75F3F43D" w14:textId="77777777" w:rsidR="00722853" w:rsidRPr="00542A83" w:rsidRDefault="00722853" w:rsidP="00722853">
      <w:pPr>
        <w:jc w:val="both"/>
        <w:rPr>
          <w:rFonts w:ascii="Arial" w:hAnsi="Arial" w:cs="Arial"/>
          <w:b/>
          <w:i/>
        </w:rPr>
      </w:pPr>
      <w:r w:rsidRPr="00542A83">
        <w:rPr>
          <w:rFonts w:ascii="Arial" w:hAnsi="Arial" w:cs="Arial"/>
          <w:b/>
          <w:i/>
        </w:rPr>
        <w:t>Stavební konstrukce – skladby konstrukcí navrženy dle ČSN 73 0540-2 . Všechny</w:t>
      </w:r>
    </w:p>
    <w:p w14:paraId="2AEDB8EE" w14:textId="77777777" w:rsidR="00722853" w:rsidRPr="00542A83" w:rsidRDefault="00722853" w:rsidP="00722853">
      <w:pPr>
        <w:jc w:val="both"/>
        <w:rPr>
          <w:rFonts w:ascii="Arial" w:hAnsi="Arial" w:cs="Arial"/>
          <w:b/>
          <w:i/>
        </w:rPr>
      </w:pPr>
      <w:r w:rsidRPr="00542A83">
        <w:rPr>
          <w:rFonts w:ascii="Arial" w:hAnsi="Arial" w:cs="Arial"/>
          <w:b/>
          <w:i/>
        </w:rPr>
        <w:t xml:space="preserve">                                    konstrukce splňují normové požadované hodnoty součinitele </w:t>
      </w:r>
    </w:p>
    <w:p w14:paraId="7CDC442B" w14:textId="77777777" w:rsidR="00722853" w:rsidRPr="00542A83" w:rsidRDefault="00722853" w:rsidP="00722853">
      <w:pPr>
        <w:jc w:val="both"/>
        <w:rPr>
          <w:rFonts w:ascii="Arial" w:hAnsi="Arial" w:cs="Arial"/>
          <w:b/>
          <w:i/>
        </w:rPr>
      </w:pPr>
      <w:r w:rsidRPr="00542A83">
        <w:rPr>
          <w:rFonts w:ascii="Arial" w:hAnsi="Arial" w:cs="Arial"/>
          <w:b/>
          <w:i/>
        </w:rPr>
        <w:t xml:space="preserve">                                    prostupu tepla</w:t>
      </w:r>
    </w:p>
    <w:p w14:paraId="2930314A" w14:textId="77777777" w:rsidR="00722853" w:rsidRPr="00542A83" w:rsidRDefault="00722853" w:rsidP="00722853">
      <w:pPr>
        <w:jc w:val="both"/>
        <w:rPr>
          <w:rFonts w:ascii="Arial" w:hAnsi="Arial" w:cs="Arial"/>
          <w:b/>
          <w:i/>
        </w:rPr>
      </w:pPr>
      <w:r w:rsidRPr="00542A83">
        <w:rPr>
          <w:rFonts w:ascii="Arial" w:hAnsi="Arial" w:cs="Arial"/>
          <w:b/>
          <w:i/>
        </w:rPr>
        <w:t xml:space="preserve">Výplně otvorů – světlíky střechy </w:t>
      </w:r>
      <w:proofErr w:type="spellStart"/>
      <w:r w:rsidRPr="00542A83">
        <w:rPr>
          <w:rFonts w:ascii="Arial" w:hAnsi="Arial" w:cs="Arial"/>
          <w:b/>
          <w:i/>
        </w:rPr>
        <w:t>Un</w:t>
      </w:r>
      <w:proofErr w:type="spellEnd"/>
      <w:r w:rsidRPr="00542A83">
        <w:rPr>
          <w:rFonts w:ascii="Arial" w:hAnsi="Arial" w:cs="Arial"/>
          <w:b/>
          <w:i/>
        </w:rPr>
        <w:t>=1.05 W/m2K</w:t>
      </w:r>
    </w:p>
    <w:p w14:paraId="38DFAD8A" w14:textId="77777777" w:rsidR="00722853" w:rsidRPr="00542A83" w:rsidRDefault="00722853" w:rsidP="00722853">
      <w:pPr>
        <w:jc w:val="both"/>
        <w:rPr>
          <w:rFonts w:ascii="Arial" w:hAnsi="Arial" w:cs="Arial"/>
          <w:b/>
          <w:i/>
        </w:rPr>
      </w:pPr>
      <w:r w:rsidRPr="00542A83">
        <w:rPr>
          <w:rFonts w:ascii="Arial" w:hAnsi="Arial" w:cs="Arial"/>
          <w:b/>
          <w:i/>
        </w:rPr>
        <w:lastRenderedPageBreak/>
        <w:t xml:space="preserve">Podlaha – </w:t>
      </w:r>
      <w:proofErr w:type="spellStart"/>
      <w:r w:rsidRPr="00542A83">
        <w:rPr>
          <w:rFonts w:ascii="Arial" w:hAnsi="Arial" w:cs="Arial"/>
          <w:b/>
          <w:i/>
        </w:rPr>
        <w:t>Un</w:t>
      </w:r>
      <w:proofErr w:type="spellEnd"/>
      <w:r w:rsidRPr="00542A83">
        <w:rPr>
          <w:rFonts w:ascii="Arial" w:hAnsi="Arial" w:cs="Arial"/>
          <w:b/>
          <w:i/>
        </w:rPr>
        <w:t>=0,25 W/m2K</w:t>
      </w:r>
    </w:p>
    <w:p w14:paraId="78114FCF" w14:textId="77777777" w:rsidR="00722853" w:rsidRPr="00542A83" w:rsidRDefault="00722853" w:rsidP="00722853">
      <w:pPr>
        <w:jc w:val="both"/>
        <w:rPr>
          <w:rFonts w:ascii="Arial" w:hAnsi="Arial" w:cs="Arial"/>
          <w:b/>
          <w:i/>
        </w:rPr>
      </w:pPr>
      <w:r w:rsidRPr="00542A83">
        <w:rPr>
          <w:rFonts w:ascii="Arial" w:hAnsi="Arial" w:cs="Arial"/>
          <w:b/>
          <w:i/>
        </w:rPr>
        <w:t xml:space="preserve">Obvodová stěna – </w:t>
      </w:r>
      <w:proofErr w:type="spellStart"/>
      <w:r w:rsidRPr="00542A83">
        <w:rPr>
          <w:rFonts w:ascii="Arial" w:hAnsi="Arial" w:cs="Arial"/>
          <w:b/>
          <w:i/>
        </w:rPr>
        <w:t>Un</w:t>
      </w:r>
      <w:proofErr w:type="spellEnd"/>
      <w:r w:rsidRPr="00542A83">
        <w:rPr>
          <w:rFonts w:ascii="Arial" w:hAnsi="Arial" w:cs="Arial"/>
          <w:b/>
          <w:i/>
        </w:rPr>
        <w:t>=0,20 W/m2K</w:t>
      </w:r>
    </w:p>
    <w:p w14:paraId="4B2FBFBF" w14:textId="77777777" w:rsidR="00722853" w:rsidRPr="00542A83" w:rsidRDefault="00722853" w:rsidP="00722853">
      <w:pPr>
        <w:jc w:val="both"/>
        <w:rPr>
          <w:rFonts w:ascii="Arial" w:hAnsi="Arial" w:cs="Arial"/>
          <w:b/>
          <w:i/>
        </w:rPr>
      </w:pPr>
      <w:r w:rsidRPr="00542A83">
        <w:rPr>
          <w:rFonts w:ascii="Arial" w:hAnsi="Arial" w:cs="Arial"/>
          <w:b/>
          <w:i/>
        </w:rPr>
        <w:t xml:space="preserve">Střešní plášť - </w:t>
      </w:r>
      <w:proofErr w:type="spellStart"/>
      <w:r w:rsidRPr="00542A83">
        <w:rPr>
          <w:rFonts w:ascii="Arial" w:hAnsi="Arial" w:cs="Arial"/>
          <w:b/>
          <w:i/>
        </w:rPr>
        <w:t>Un</w:t>
      </w:r>
      <w:proofErr w:type="spellEnd"/>
      <w:r w:rsidRPr="00542A83">
        <w:rPr>
          <w:rFonts w:ascii="Arial" w:hAnsi="Arial" w:cs="Arial"/>
          <w:b/>
          <w:i/>
        </w:rPr>
        <w:t>=0,16 W/m2K</w:t>
      </w:r>
    </w:p>
    <w:p w14:paraId="01DBCC7F" w14:textId="77777777" w:rsidR="00722853" w:rsidRDefault="00722853" w:rsidP="00722853">
      <w:pPr>
        <w:jc w:val="both"/>
        <w:rPr>
          <w:rFonts w:ascii="Arial" w:hAnsi="Arial" w:cs="Arial"/>
          <w:b/>
          <w:i/>
        </w:rPr>
      </w:pPr>
    </w:p>
    <w:p w14:paraId="6840C9E6" w14:textId="77777777" w:rsidR="00722853" w:rsidRPr="00427A7E" w:rsidRDefault="00722853" w:rsidP="00722853">
      <w:pPr>
        <w:jc w:val="both"/>
        <w:rPr>
          <w:rFonts w:ascii="Arial" w:hAnsi="Arial" w:cs="Arial"/>
          <w:b/>
          <w:i/>
        </w:rPr>
      </w:pPr>
      <w:r>
        <w:rPr>
          <w:rFonts w:ascii="Arial" w:hAnsi="Arial" w:cs="Arial"/>
          <w:b/>
          <w:i/>
        </w:rPr>
        <w:t>Vytápění je navrženo ze stávajících rozvodů školy (škola má vlastní plynovou kotelnu)</w:t>
      </w:r>
    </w:p>
    <w:p w14:paraId="188E6B61" w14:textId="77777777" w:rsidR="00722853" w:rsidRDefault="00722853" w:rsidP="00722853">
      <w:pPr>
        <w:jc w:val="both"/>
        <w:rPr>
          <w:rFonts w:ascii="Arial" w:hAnsi="Arial" w:cs="Arial"/>
          <w:b/>
          <w:i/>
        </w:rPr>
      </w:pPr>
    </w:p>
    <w:p w14:paraId="2ABA2528" w14:textId="77777777" w:rsidR="00722853" w:rsidRPr="00983074" w:rsidRDefault="00722853" w:rsidP="00722853">
      <w:pPr>
        <w:spacing w:before="120"/>
        <w:rPr>
          <w:rFonts w:ascii="Arial" w:hAnsi="Arial" w:cs="Arial"/>
        </w:rPr>
      </w:pPr>
    </w:p>
    <w:p w14:paraId="42303CDC" w14:textId="77777777" w:rsidR="00722853" w:rsidRDefault="00722853" w:rsidP="00722853">
      <w:pPr>
        <w:spacing w:before="120"/>
        <w:rPr>
          <w:rFonts w:ascii="Arial" w:hAnsi="Arial" w:cs="Arial"/>
        </w:rPr>
      </w:pPr>
      <w:r w:rsidRPr="00983074">
        <w:rPr>
          <w:rFonts w:ascii="Arial" w:hAnsi="Arial" w:cs="Arial"/>
        </w:rPr>
        <w:t>i) základní předpoklady výstavby - časové údaje o realizaci stavby, členění na etapy,</w:t>
      </w:r>
    </w:p>
    <w:p w14:paraId="4F9B88C8" w14:textId="77777777" w:rsidR="00722853" w:rsidRPr="009812FC" w:rsidRDefault="00722853" w:rsidP="00722853">
      <w:pPr>
        <w:jc w:val="both"/>
        <w:rPr>
          <w:rFonts w:ascii="Arial" w:hAnsi="Arial" w:cs="Arial"/>
          <w:b/>
          <w:i/>
        </w:rPr>
      </w:pPr>
      <w:r w:rsidRPr="009812FC">
        <w:rPr>
          <w:rFonts w:ascii="Arial" w:hAnsi="Arial" w:cs="Arial"/>
          <w:b/>
          <w:i/>
        </w:rPr>
        <w:t xml:space="preserve">Zahájení stavby </w:t>
      </w:r>
      <w:r w:rsidR="00443219">
        <w:rPr>
          <w:rFonts w:ascii="Arial" w:hAnsi="Arial" w:cs="Arial"/>
          <w:b/>
          <w:i/>
        </w:rPr>
        <w:t>je odvislé od přidělení dotace,</w:t>
      </w:r>
      <w:r w:rsidRPr="009812FC">
        <w:rPr>
          <w:rFonts w:ascii="Arial" w:hAnsi="Arial" w:cs="Arial"/>
          <w:b/>
          <w:i/>
        </w:rPr>
        <w:t xml:space="preserve"> dokončení pak do </w:t>
      </w:r>
      <w:r w:rsidR="00443219">
        <w:rPr>
          <w:rFonts w:ascii="Arial" w:hAnsi="Arial" w:cs="Arial"/>
          <w:b/>
          <w:i/>
        </w:rPr>
        <w:t>3</w:t>
      </w:r>
      <w:r w:rsidRPr="009812FC">
        <w:rPr>
          <w:rFonts w:ascii="Arial" w:hAnsi="Arial" w:cs="Arial"/>
          <w:b/>
          <w:i/>
        </w:rPr>
        <w:t xml:space="preserve"> let od vydání tohoto stavebního povolení</w:t>
      </w:r>
    </w:p>
    <w:p w14:paraId="1CDB37BA" w14:textId="77777777" w:rsidR="00722853" w:rsidRPr="00983074" w:rsidRDefault="00722853" w:rsidP="00722853">
      <w:pPr>
        <w:spacing w:before="120"/>
        <w:rPr>
          <w:rFonts w:ascii="Arial" w:hAnsi="Arial" w:cs="Arial"/>
        </w:rPr>
      </w:pPr>
      <w:r w:rsidRPr="00983074">
        <w:rPr>
          <w:rFonts w:ascii="Arial" w:hAnsi="Arial" w:cs="Arial"/>
        </w:rPr>
        <w:t>j) orientační náklady stavby.</w:t>
      </w:r>
    </w:p>
    <w:p w14:paraId="20F59099" w14:textId="77777777" w:rsidR="00722853" w:rsidRPr="009812FC" w:rsidRDefault="00722853" w:rsidP="00722853">
      <w:pPr>
        <w:jc w:val="both"/>
        <w:rPr>
          <w:rFonts w:ascii="Arial" w:hAnsi="Arial" w:cs="Arial"/>
          <w:b/>
          <w:i/>
        </w:rPr>
      </w:pPr>
      <w:r w:rsidRPr="009812FC">
        <w:rPr>
          <w:rFonts w:ascii="Arial" w:hAnsi="Arial" w:cs="Arial"/>
          <w:b/>
          <w:i/>
        </w:rPr>
        <w:t xml:space="preserve">Orientační náklady jsou odhadnuty na </w:t>
      </w:r>
      <w:proofErr w:type="gramStart"/>
      <w:r w:rsidR="00FC0B0B">
        <w:rPr>
          <w:rFonts w:ascii="Arial" w:hAnsi="Arial" w:cs="Arial"/>
          <w:b/>
          <w:i/>
        </w:rPr>
        <w:t>22</w:t>
      </w:r>
      <w:r w:rsidR="00443219">
        <w:rPr>
          <w:rFonts w:ascii="Arial" w:hAnsi="Arial" w:cs="Arial"/>
          <w:b/>
          <w:i/>
        </w:rPr>
        <w:t xml:space="preserve"> 000</w:t>
      </w:r>
      <w:r w:rsidR="00B61BB8">
        <w:rPr>
          <w:rFonts w:ascii="Arial" w:hAnsi="Arial" w:cs="Arial"/>
          <w:b/>
          <w:i/>
        </w:rPr>
        <w:t xml:space="preserve"> 000 </w:t>
      </w:r>
      <w:r w:rsidRPr="009812FC">
        <w:rPr>
          <w:rFonts w:ascii="Arial" w:hAnsi="Arial" w:cs="Arial"/>
          <w:b/>
          <w:i/>
        </w:rPr>
        <w:t xml:space="preserve"> Kč</w:t>
      </w:r>
      <w:proofErr w:type="gramEnd"/>
      <w:r w:rsidRPr="009812FC">
        <w:rPr>
          <w:rFonts w:ascii="Arial" w:hAnsi="Arial" w:cs="Arial"/>
          <w:b/>
          <w:i/>
        </w:rPr>
        <w:br w:type="page"/>
      </w:r>
    </w:p>
    <w:p w14:paraId="5CCE0094" w14:textId="77777777" w:rsidR="00722853" w:rsidRPr="00983074" w:rsidRDefault="00722853" w:rsidP="00722853">
      <w:pPr>
        <w:spacing w:before="120"/>
        <w:rPr>
          <w:rFonts w:ascii="Arial" w:hAnsi="Arial" w:cs="Arial"/>
          <w:u w:val="single"/>
        </w:rPr>
      </w:pPr>
      <w:r w:rsidRPr="00983074">
        <w:rPr>
          <w:rFonts w:ascii="Arial" w:hAnsi="Arial" w:cs="Arial"/>
          <w:u w:val="single"/>
        </w:rPr>
        <w:lastRenderedPageBreak/>
        <w:t>B. 2.2 Celkové urbanistické a architektonické řešení</w:t>
      </w:r>
    </w:p>
    <w:p w14:paraId="65F908BA" w14:textId="77777777" w:rsidR="00722853" w:rsidRPr="00983074" w:rsidRDefault="00722853" w:rsidP="00722853">
      <w:pPr>
        <w:spacing w:before="120"/>
        <w:rPr>
          <w:rFonts w:ascii="Arial" w:hAnsi="Arial" w:cs="Arial"/>
        </w:rPr>
      </w:pPr>
      <w:r w:rsidRPr="00983074">
        <w:rPr>
          <w:rFonts w:ascii="Arial" w:hAnsi="Arial" w:cs="Arial"/>
        </w:rPr>
        <w:t>a) urbanismus - územní regulace, kompozice prostorového řešení,</w:t>
      </w:r>
    </w:p>
    <w:p w14:paraId="1DD0B50B" w14:textId="77777777" w:rsidR="00722853" w:rsidRDefault="00722853" w:rsidP="00722853">
      <w:pPr>
        <w:spacing w:before="120"/>
        <w:rPr>
          <w:rFonts w:ascii="Arial" w:hAnsi="Arial" w:cs="Arial"/>
        </w:rPr>
      </w:pPr>
      <w:r w:rsidRPr="00983074">
        <w:rPr>
          <w:rFonts w:ascii="Arial" w:hAnsi="Arial" w:cs="Arial"/>
        </w:rPr>
        <w:t>b) architektonické řešení - kompozice tvarového řešení, materiálové a barevné řešení.</w:t>
      </w:r>
    </w:p>
    <w:p w14:paraId="6ABE28EE" w14:textId="77777777" w:rsidR="00443219" w:rsidRPr="00443219" w:rsidRDefault="00443219" w:rsidP="00443219">
      <w:pPr>
        <w:jc w:val="both"/>
        <w:rPr>
          <w:rFonts w:ascii="Arial" w:hAnsi="Arial" w:cs="Arial"/>
          <w:b/>
          <w:i/>
        </w:rPr>
      </w:pPr>
      <w:r>
        <w:rPr>
          <w:rFonts w:ascii="Arial" w:hAnsi="Arial" w:cs="Arial"/>
          <w:b/>
          <w:i/>
        </w:rPr>
        <w:t>N</w:t>
      </w:r>
      <w:r w:rsidRPr="00443219">
        <w:rPr>
          <w:rFonts w:ascii="Arial" w:hAnsi="Arial" w:cs="Arial"/>
          <w:b/>
          <w:i/>
        </w:rPr>
        <w:t xml:space="preserve">ástavba </w:t>
      </w:r>
      <w:r>
        <w:rPr>
          <w:rFonts w:ascii="Arial" w:hAnsi="Arial" w:cs="Arial"/>
          <w:b/>
          <w:i/>
        </w:rPr>
        <w:t xml:space="preserve">je </w:t>
      </w:r>
      <w:r w:rsidRPr="00443219">
        <w:rPr>
          <w:rFonts w:ascii="Arial" w:hAnsi="Arial" w:cs="Arial"/>
          <w:b/>
          <w:i/>
        </w:rPr>
        <w:t xml:space="preserve">sevřená mezi výrazně dominantnější hmoty školy a opěrné stěny lemující komunikaci Na Vyhlídce. V porovnání s původní vestavbou a z důvodu polohy, kdy není nový návrh pohledově exponován v prostředí lázeňského města, bylo přistoupeno k jednoduché nevýrazné formě. Půdorys nepravidelného lichoběžníku uzavírá současný dvůr školy v jižním směru v úrovni 2.np . Zastřešení </w:t>
      </w:r>
      <w:r>
        <w:rPr>
          <w:rFonts w:ascii="Arial" w:hAnsi="Arial" w:cs="Arial"/>
          <w:b/>
          <w:i/>
        </w:rPr>
        <w:t xml:space="preserve">je navrženo </w:t>
      </w:r>
      <w:r w:rsidRPr="00443219">
        <w:rPr>
          <w:rFonts w:ascii="Arial" w:hAnsi="Arial" w:cs="Arial"/>
          <w:b/>
          <w:i/>
        </w:rPr>
        <w:t xml:space="preserve">v jedné úrovni plochou střechou s pochozí kamennou dlažbou. Požadavek na osvětlení vnitřních prostor </w:t>
      </w:r>
      <w:r>
        <w:rPr>
          <w:rFonts w:ascii="Arial" w:hAnsi="Arial" w:cs="Arial"/>
          <w:b/>
          <w:i/>
        </w:rPr>
        <w:t xml:space="preserve">je pak </w:t>
      </w:r>
      <w:r w:rsidRPr="00443219">
        <w:rPr>
          <w:rFonts w:ascii="Arial" w:hAnsi="Arial" w:cs="Arial"/>
          <w:b/>
          <w:i/>
        </w:rPr>
        <w:t>řešen světlíky s bezpečnostním sklem a světlovody.</w:t>
      </w:r>
    </w:p>
    <w:p w14:paraId="1C352CAC" w14:textId="77777777" w:rsidR="00722853" w:rsidRPr="00983074" w:rsidRDefault="00722853" w:rsidP="00722853">
      <w:pPr>
        <w:spacing w:before="120"/>
        <w:rPr>
          <w:rFonts w:ascii="Arial" w:hAnsi="Arial" w:cs="Arial"/>
        </w:rPr>
      </w:pPr>
    </w:p>
    <w:p w14:paraId="3EFF7FC7" w14:textId="77777777" w:rsidR="00722853" w:rsidRPr="00983074" w:rsidRDefault="00722853" w:rsidP="00722853">
      <w:pPr>
        <w:spacing w:before="120"/>
        <w:rPr>
          <w:rFonts w:ascii="Arial" w:hAnsi="Arial" w:cs="Arial"/>
          <w:u w:val="single"/>
        </w:rPr>
      </w:pPr>
      <w:r w:rsidRPr="00983074">
        <w:rPr>
          <w:rFonts w:ascii="Arial" w:hAnsi="Arial" w:cs="Arial"/>
          <w:u w:val="single"/>
        </w:rPr>
        <w:t>B. 2.3 Celkové provozní řešení, technologie výroby</w:t>
      </w:r>
    </w:p>
    <w:p w14:paraId="6AD5BF18" w14:textId="77777777" w:rsidR="00722853" w:rsidRPr="00983074" w:rsidRDefault="00722853" w:rsidP="00722853">
      <w:pPr>
        <w:spacing w:before="120"/>
        <w:rPr>
          <w:rFonts w:ascii="Arial" w:hAnsi="Arial" w:cs="Arial"/>
          <w:u w:val="single"/>
        </w:rPr>
      </w:pPr>
      <w:r w:rsidRPr="00983074">
        <w:rPr>
          <w:rFonts w:ascii="Arial" w:hAnsi="Arial" w:cs="Arial"/>
          <w:u w:val="single"/>
        </w:rPr>
        <w:t>B. 2.4 Bezbariérové užívání stavby</w:t>
      </w:r>
    </w:p>
    <w:p w14:paraId="2510F8B3" w14:textId="77777777" w:rsidR="00722853" w:rsidRDefault="00722853" w:rsidP="00722853">
      <w:pPr>
        <w:spacing w:before="120"/>
        <w:rPr>
          <w:rFonts w:ascii="Arial" w:hAnsi="Arial" w:cs="Arial"/>
        </w:rPr>
      </w:pPr>
      <w:r w:rsidRPr="00983074">
        <w:rPr>
          <w:rFonts w:ascii="Arial" w:hAnsi="Arial" w:cs="Arial"/>
        </w:rPr>
        <w:t>Zásady řešení přístupnosti a užívání stavby osobami se sníženou schopností pohybu nebo orientace včetně údajů o podmínkách pro výkon práce osob se zdravotním postižením.</w:t>
      </w:r>
    </w:p>
    <w:p w14:paraId="1721C3F8" w14:textId="77777777" w:rsidR="00722853" w:rsidRDefault="00722853" w:rsidP="00722853">
      <w:pPr>
        <w:jc w:val="both"/>
        <w:rPr>
          <w:rFonts w:ascii="Arial" w:hAnsi="Arial" w:cs="Arial"/>
        </w:rPr>
      </w:pPr>
      <w:r>
        <w:rPr>
          <w:rFonts w:ascii="Arial" w:hAnsi="Arial" w:cs="Arial"/>
          <w:b/>
          <w:i/>
        </w:rPr>
        <w:t xml:space="preserve">Již samotné zaměření školy (skladba oborů) vylučuje </w:t>
      </w:r>
      <w:r w:rsidR="00443219">
        <w:rPr>
          <w:rFonts w:ascii="Arial" w:hAnsi="Arial" w:cs="Arial"/>
          <w:b/>
          <w:i/>
        </w:rPr>
        <w:t xml:space="preserve">přítomnost žáků, vyžadujících </w:t>
      </w:r>
      <w:proofErr w:type="spellStart"/>
      <w:r>
        <w:rPr>
          <w:rFonts w:ascii="Arial" w:hAnsi="Arial" w:cs="Arial"/>
          <w:b/>
          <w:i/>
        </w:rPr>
        <w:t>bezbarierové</w:t>
      </w:r>
      <w:proofErr w:type="spellEnd"/>
      <w:r>
        <w:rPr>
          <w:rFonts w:ascii="Arial" w:hAnsi="Arial" w:cs="Arial"/>
          <w:b/>
          <w:i/>
        </w:rPr>
        <w:t xml:space="preserve"> užívání budovy</w:t>
      </w:r>
    </w:p>
    <w:p w14:paraId="0567CBE0" w14:textId="77777777" w:rsidR="00722853" w:rsidRDefault="00722853" w:rsidP="00722853">
      <w:pPr>
        <w:spacing w:before="120"/>
        <w:rPr>
          <w:rFonts w:ascii="Arial" w:hAnsi="Arial" w:cs="Arial"/>
          <w:u w:val="single"/>
        </w:rPr>
      </w:pPr>
      <w:r w:rsidRPr="00983074">
        <w:rPr>
          <w:rFonts w:ascii="Arial" w:hAnsi="Arial" w:cs="Arial"/>
          <w:u w:val="single"/>
        </w:rPr>
        <w:t>B. 2.5 Bezpečnost při užívání stavby</w:t>
      </w:r>
    </w:p>
    <w:p w14:paraId="7A050E7D" w14:textId="77777777" w:rsidR="00722853" w:rsidRPr="00427A7E" w:rsidRDefault="00722853" w:rsidP="00722853">
      <w:pPr>
        <w:jc w:val="both"/>
        <w:rPr>
          <w:rFonts w:ascii="Arial" w:hAnsi="Arial" w:cs="Arial"/>
          <w:b/>
          <w:i/>
        </w:rPr>
      </w:pPr>
      <w:r w:rsidRPr="00427A7E">
        <w:rPr>
          <w:rFonts w:ascii="Arial" w:hAnsi="Arial" w:cs="Arial"/>
          <w:b/>
          <w:i/>
        </w:rPr>
        <w:t>Stavba splňuje všechny běžné bezpečnostní parametry, jež jsou u obdobných staveb běžné</w:t>
      </w:r>
    </w:p>
    <w:p w14:paraId="2F09C181" w14:textId="77777777" w:rsidR="00722853" w:rsidRPr="00983074" w:rsidRDefault="00722853" w:rsidP="00722853">
      <w:pPr>
        <w:spacing w:before="120"/>
        <w:rPr>
          <w:rFonts w:ascii="Arial" w:hAnsi="Arial" w:cs="Arial"/>
          <w:u w:val="single"/>
        </w:rPr>
      </w:pPr>
      <w:r w:rsidRPr="00983074">
        <w:rPr>
          <w:rFonts w:ascii="Arial" w:hAnsi="Arial" w:cs="Arial"/>
          <w:u w:val="single"/>
        </w:rPr>
        <w:t>B. 2.6 Základní charakteristika objektů</w:t>
      </w:r>
    </w:p>
    <w:p w14:paraId="24514184" w14:textId="77777777" w:rsidR="00443219" w:rsidRPr="007E0C0F" w:rsidRDefault="00443219" w:rsidP="007E0C0F">
      <w:pPr>
        <w:jc w:val="both"/>
        <w:rPr>
          <w:rFonts w:ascii="Arial" w:hAnsi="Arial" w:cs="Arial"/>
          <w:b/>
          <w:i/>
        </w:rPr>
      </w:pPr>
      <w:r w:rsidRPr="007E0C0F">
        <w:rPr>
          <w:rFonts w:ascii="Arial" w:hAnsi="Arial" w:cs="Arial"/>
          <w:b/>
          <w:i/>
        </w:rPr>
        <w:t xml:space="preserve">Jedná se o jednopodlažní </w:t>
      </w:r>
      <w:r w:rsidR="00E37434" w:rsidRPr="007E0C0F">
        <w:rPr>
          <w:rFonts w:ascii="Arial" w:hAnsi="Arial" w:cs="Arial"/>
          <w:b/>
          <w:i/>
        </w:rPr>
        <w:t>nástavbu</w:t>
      </w:r>
      <w:r w:rsidRPr="007E0C0F">
        <w:rPr>
          <w:rFonts w:ascii="Arial" w:hAnsi="Arial" w:cs="Arial"/>
          <w:b/>
          <w:i/>
        </w:rPr>
        <w:t xml:space="preserve"> železobetonové monolitické technologie s plochou střechou.</w:t>
      </w:r>
    </w:p>
    <w:p w14:paraId="5C4B1BA6" w14:textId="77777777" w:rsidR="00722853" w:rsidRPr="007E0C0F" w:rsidRDefault="00E37434" w:rsidP="007E0C0F">
      <w:pPr>
        <w:jc w:val="both"/>
        <w:rPr>
          <w:rFonts w:ascii="Arial" w:hAnsi="Arial" w:cs="Arial"/>
          <w:b/>
          <w:i/>
        </w:rPr>
      </w:pPr>
      <w:r w:rsidRPr="007E0C0F">
        <w:rPr>
          <w:rFonts w:ascii="Arial" w:hAnsi="Arial" w:cs="Arial"/>
          <w:b/>
          <w:i/>
        </w:rPr>
        <w:t>Samotná gastro učebna je tvořena pracovními stanicemi, které jsou vybaveny pracovní plochou, zabudovaným indukčním vařičem, chladícími stoly a dřezy. Samostatně je umístěn konvektomat a multifunkční pánev. Gastro učebna je vybavena také úsekem s </w:t>
      </w:r>
      <w:proofErr w:type="spellStart"/>
      <w:r w:rsidRPr="007E0C0F">
        <w:rPr>
          <w:rFonts w:ascii="Arial" w:hAnsi="Arial" w:cs="Arial"/>
          <w:b/>
          <w:i/>
        </w:rPr>
        <w:t>podstolovou</w:t>
      </w:r>
      <w:proofErr w:type="spellEnd"/>
      <w:r w:rsidRPr="007E0C0F">
        <w:rPr>
          <w:rFonts w:ascii="Arial" w:hAnsi="Arial" w:cs="Arial"/>
          <w:b/>
          <w:i/>
        </w:rPr>
        <w:t xml:space="preserve"> myčkou.</w:t>
      </w:r>
      <w:r w:rsidR="0025488B" w:rsidRPr="007E0C0F">
        <w:rPr>
          <w:rFonts w:ascii="Arial" w:hAnsi="Arial" w:cs="Arial"/>
          <w:b/>
          <w:i/>
        </w:rPr>
        <w:t xml:space="preserve"> Dispozice 2. NP je doplněna kabinetem, šatnami žáků</w:t>
      </w:r>
      <w:r w:rsidR="005F524E" w:rsidRPr="007E0C0F">
        <w:rPr>
          <w:rFonts w:ascii="Arial" w:hAnsi="Arial" w:cs="Arial"/>
          <w:b/>
          <w:i/>
        </w:rPr>
        <w:t xml:space="preserve"> a strojovnou vzduchotechniky</w:t>
      </w:r>
    </w:p>
    <w:p w14:paraId="4870A012" w14:textId="77777777" w:rsidR="00E37434" w:rsidRPr="007E0C0F" w:rsidRDefault="00E37434" w:rsidP="007E0C0F">
      <w:pPr>
        <w:jc w:val="both"/>
        <w:rPr>
          <w:rFonts w:ascii="Arial" w:hAnsi="Arial" w:cs="Arial"/>
          <w:b/>
          <w:i/>
        </w:rPr>
      </w:pPr>
      <w:r w:rsidRPr="007E0C0F">
        <w:rPr>
          <w:rFonts w:ascii="Arial" w:hAnsi="Arial" w:cs="Arial"/>
          <w:b/>
          <w:i/>
        </w:rPr>
        <w:t>Cvičná kuchyně v 1. NP</w:t>
      </w:r>
      <w:r w:rsidR="00FC0B0B">
        <w:rPr>
          <w:rFonts w:ascii="Arial" w:hAnsi="Arial" w:cs="Arial"/>
          <w:b/>
          <w:i/>
        </w:rPr>
        <w:t xml:space="preserve"> </w:t>
      </w:r>
      <w:r w:rsidRPr="007E0C0F">
        <w:rPr>
          <w:rFonts w:ascii="Arial" w:hAnsi="Arial" w:cs="Arial"/>
          <w:b/>
          <w:i/>
        </w:rPr>
        <w:t>je tvořena převážně stávajícím zařízením, maximálně je zachována stávající dispozice s tím, že bude doplněna o konvektomat, průchozí mycí stroj a další drobné zařízení. Stávající zůstává také rozmístění zázemí pro studenty (šatny).</w:t>
      </w:r>
    </w:p>
    <w:p w14:paraId="23B9BA8B" w14:textId="77777777" w:rsidR="00E37434" w:rsidRPr="00983074" w:rsidRDefault="00E37434" w:rsidP="00E37434">
      <w:pPr>
        <w:rPr>
          <w:rFonts w:ascii="Arial" w:hAnsi="Arial" w:cs="Arial"/>
        </w:rPr>
      </w:pPr>
    </w:p>
    <w:p w14:paraId="27361E78" w14:textId="77777777" w:rsidR="00722853" w:rsidRDefault="00722853" w:rsidP="00722853">
      <w:pPr>
        <w:spacing w:before="120"/>
        <w:rPr>
          <w:rFonts w:ascii="Arial" w:hAnsi="Arial" w:cs="Arial"/>
        </w:rPr>
      </w:pPr>
      <w:r w:rsidRPr="00983074">
        <w:rPr>
          <w:rFonts w:ascii="Arial" w:hAnsi="Arial" w:cs="Arial"/>
        </w:rPr>
        <w:t>b) konstrukční a materiálové řešení,</w:t>
      </w:r>
    </w:p>
    <w:p w14:paraId="623BAF5E"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Stěny – monolitické železobetonové, ztracené bednění se zálivkou, příčky sádrokartonové</w:t>
      </w:r>
    </w:p>
    <w:p w14:paraId="26C397D2"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 xml:space="preserve">Strop – monolitický železobetonový. </w:t>
      </w:r>
    </w:p>
    <w:p w14:paraId="38A411A1"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Krytina – PVC fólie kryta pochozí kamennou dlažbou</w:t>
      </w:r>
    </w:p>
    <w:p w14:paraId="09452C20"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Hydroizolace – PVC fólie jako protiradonová izolace</w:t>
      </w:r>
    </w:p>
    <w:p w14:paraId="3DBA8AE9"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 xml:space="preserve">Tepelná izolace – fasádní polystyren v nadzemní viditelné části, polystyren extrudovaný v kontaktu se zeminou a opěrnou zdí, izolace střešního pláště PIR desky </w:t>
      </w:r>
    </w:p>
    <w:p w14:paraId="386FEAD5" w14:textId="77777777" w:rsidR="00E37434" w:rsidRPr="007E0C0F" w:rsidRDefault="00E37434" w:rsidP="007E0C0F">
      <w:pPr>
        <w:pStyle w:val="Odstavecseseznamem"/>
        <w:numPr>
          <w:ilvl w:val="0"/>
          <w:numId w:val="9"/>
        </w:numPr>
        <w:jc w:val="both"/>
        <w:rPr>
          <w:rFonts w:ascii="Arial" w:hAnsi="Arial" w:cs="Arial"/>
          <w:b/>
          <w:i/>
        </w:rPr>
      </w:pPr>
      <w:r w:rsidRPr="007E0C0F">
        <w:rPr>
          <w:rFonts w:ascii="Arial" w:hAnsi="Arial" w:cs="Arial"/>
          <w:b/>
          <w:i/>
        </w:rPr>
        <w:t>Výplně vnějších otvorů – sedlové světlíky s izolačním zasklením, světlovody. Nové dveře otevíravé u požárního schodiště</w:t>
      </w:r>
    </w:p>
    <w:p w14:paraId="21520DE5" w14:textId="77777777" w:rsidR="00722853" w:rsidRDefault="00722853" w:rsidP="00722853">
      <w:pPr>
        <w:spacing w:before="120"/>
        <w:rPr>
          <w:rFonts w:ascii="Arial" w:hAnsi="Arial" w:cs="Arial"/>
        </w:rPr>
      </w:pPr>
      <w:r w:rsidRPr="00983074">
        <w:rPr>
          <w:rFonts w:ascii="Arial" w:hAnsi="Arial" w:cs="Arial"/>
        </w:rPr>
        <w:lastRenderedPageBreak/>
        <w:t>c) mechanická odolnost a stabilita.</w:t>
      </w:r>
    </w:p>
    <w:p w14:paraId="63EBC7C8" w14:textId="77777777" w:rsidR="00722853" w:rsidRPr="00A5000D" w:rsidRDefault="00722853" w:rsidP="00722853">
      <w:pPr>
        <w:jc w:val="both"/>
        <w:rPr>
          <w:rFonts w:ascii="Arial" w:hAnsi="Arial" w:cs="Arial"/>
          <w:b/>
          <w:i/>
          <w:u w:val="single"/>
        </w:rPr>
      </w:pPr>
      <w:r w:rsidRPr="00A5000D">
        <w:rPr>
          <w:rFonts w:ascii="Arial" w:hAnsi="Arial" w:cs="Arial"/>
          <w:b/>
          <w:i/>
          <w:u w:val="single"/>
        </w:rPr>
        <w:t>Konstrukční systém stavby:</w:t>
      </w:r>
    </w:p>
    <w:p w14:paraId="675C2955" w14:textId="77777777" w:rsidR="00722853" w:rsidRPr="00A5000D" w:rsidRDefault="00722853" w:rsidP="00722853">
      <w:pPr>
        <w:jc w:val="both"/>
        <w:rPr>
          <w:rFonts w:ascii="Arial" w:hAnsi="Arial" w:cs="Arial"/>
          <w:b/>
          <w:i/>
        </w:rPr>
      </w:pPr>
      <w:r w:rsidRPr="00A5000D">
        <w:rPr>
          <w:rFonts w:ascii="Arial" w:hAnsi="Arial" w:cs="Arial"/>
          <w:b/>
          <w:i/>
        </w:rPr>
        <w:t>Železobetonová monolitická konstrukce. Systém kombinovaný stěny / sloupy. Stropní deska železobetonový trámový strop</w:t>
      </w:r>
    </w:p>
    <w:p w14:paraId="55AA8E60" w14:textId="77777777" w:rsidR="00722853" w:rsidRPr="00A5000D" w:rsidRDefault="00722853" w:rsidP="00722853">
      <w:pPr>
        <w:jc w:val="both"/>
        <w:rPr>
          <w:rFonts w:ascii="Arial" w:hAnsi="Arial" w:cs="Arial"/>
          <w:b/>
          <w:i/>
        </w:rPr>
      </w:pPr>
    </w:p>
    <w:p w14:paraId="0B24D351" w14:textId="77777777" w:rsidR="00722853" w:rsidRPr="00A5000D" w:rsidRDefault="00722853" w:rsidP="00722853">
      <w:pPr>
        <w:jc w:val="both"/>
        <w:rPr>
          <w:rFonts w:ascii="Arial" w:hAnsi="Arial" w:cs="Arial"/>
          <w:b/>
          <w:i/>
          <w:u w:val="single"/>
        </w:rPr>
      </w:pPr>
      <w:r w:rsidRPr="00A5000D">
        <w:rPr>
          <w:rFonts w:ascii="Arial" w:hAnsi="Arial" w:cs="Arial"/>
          <w:b/>
          <w:i/>
          <w:u w:val="single"/>
        </w:rPr>
        <w:t>Hlavní konstrukční prvky, materiály:</w:t>
      </w:r>
    </w:p>
    <w:p w14:paraId="1ECB871F" w14:textId="77777777" w:rsidR="00E37434" w:rsidRPr="007E0C0F" w:rsidRDefault="00E37434" w:rsidP="007E0C0F">
      <w:pPr>
        <w:jc w:val="both"/>
        <w:rPr>
          <w:rFonts w:ascii="Arial" w:hAnsi="Arial" w:cs="Arial"/>
          <w:b/>
          <w:i/>
        </w:rPr>
      </w:pPr>
      <w:r w:rsidRPr="007E0C0F">
        <w:rPr>
          <w:rFonts w:ascii="Arial" w:hAnsi="Arial" w:cs="Arial"/>
          <w:b/>
          <w:i/>
        </w:rPr>
        <w:t>Monolitická železobetonová technologie. Stěny tl.250mm , sloupy 250x250mm z </w:t>
      </w:r>
      <w:proofErr w:type="spellStart"/>
      <w:r w:rsidRPr="007E0C0F">
        <w:rPr>
          <w:rFonts w:ascii="Arial" w:hAnsi="Arial" w:cs="Arial"/>
          <w:b/>
          <w:i/>
        </w:rPr>
        <w:t>vodostavebního</w:t>
      </w:r>
      <w:proofErr w:type="spellEnd"/>
      <w:r w:rsidRPr="007E0C0F">
        <w:rPr>
          <w:rFonts w:ascii="Arial" w:hAnsi="Arial" w:cs="Arial"/>
          <w:b/>
          <w:i/>
        </w:rPr>
        <w:t xml:space="preserve"> betonu C 30/37-XC2,XA2 , výztuž B500B</w:t>
      </w:r>
    </w:p>
    <w:p w14:paraId="010B68B0" w14:textId="77777777" w:rsidR="00E37434" w:rsidRPr="007E0C0F" w:rsidRDefault="00E37434" w:rsidP="007E0C0F">
      <w:pPr>
        <w:jc w:val="both"/>
        <w:rPr>
          <w:rFonts w:ascii="Arial" w:hAnsi="Arial" w:cs="Arial"/>
          <w:b/>
          <w:i/>
        </w:rPr>
      </w:pPr>
      <w:r w:rsidRPr="007E0C0F">
        <w:rPr>
          <w:rFonts w:ascii="Arial" w:hAnsi="Arial" w:cs="Arial"/>
          <w:b/>
          <w:i/>
        </w:rPr>
        <w:t xml:space="preserve">Stěna štítová jižní z tvarovek ztraceného bednění </w:t>
      </w:r>
      <w:proofErr w:type="spellStart"/>
      <w:r w:rsidRPr="007E0C0F">
        <w:rPr>
          <w:rFonts w:ascii="Arial" w:hAnsi="Arial" w:cs="Arial"/>
          <w:b/>
          <w:i/>
        </w:rPr>
        <w:t>tl</w:t>
      </w:r>
      <w:proofErr w:type="spellEnd"/>
      <w:r w:rsidRPr="007E0C0F">
        <w:rPr>
          <w:rFonts w:ascii="Arial" w:hAnsi="Arial" w:cs="Arial"/>
          <w:b/>
          <w:i/>
        </w:rPr>
        <w:t>. 300mm se zálivkou C 30/37</w:t>
      </w:r>
    </w:p>
    <w:p w14:paraId="2DBBD2CC" w14:textId="77777777" w:rsidR="00E37434" w:rsidRPr="00760408" w:rsidRDefault="00E37434" w:rsidP="00E37434">
      <w:pPr>
        <w:tabs>
          <w:tab w:val="num" w:pos="426"/>
        </w:tabs>
        <w:autoSpaceDE w:val="0"/>
        <w:autoSpaceDN w:val="0"/>
        <w:adjustRightInd w:val="0"/>
        <w:rPr>
          <w:rFonts w:ascii="Calibri" w:hAnsi="Calibri"/>
        </w:rPr>
      </w:pPr>
    </w:p>
    <w:p w14:paraId="1992B20E" w14:textId="77777777" w:rsidR="00E37434" w:rsidRPr="007E0C0F" w:rsidRDefault="00E37434" w:rsidP="007E0C0F">
      <w:pPr>
        <w:jc w:val="both"/>
        <w:rPr>
          <w:rFonts w:ascii="Arial" w:hAnsi="Arial" w:cs="Arial"/>
          <w:b/>
          <w:i/>
          <w:u w:val="single"/>
        </w:rPr>
      </w:pPr>
      <w:r w:rsidRPr="007E0C0F">
        <w:rPr>
          <w:rFonts w:ascii="Arial" w:hAnsi="Arial" w:cs="Arial"/>
          <w:b/>
          <w:i/>
          <w:u w:val="single"/>
        </w:rPr>
        <w:t>Vodorovné konstrukce</w:t>
      </w:r>
    </w:p>
    <w:p w14:paraId="2BC58F2D" w14:textId="77777777" w:rsidR="00E37434" w:rsidRPr="007E0C0F" w:rsidRDefault="00E37434" w:rsidP="007E0C0F">
      <w:pPr>
        <w:jc w:val="both"/>
        <w:rPr>
          <w:rFonts w:ascii="Arial" w:hAnsi="Arial" w:cs="Arial"/>
          <w:b/>
          <w:i/>
        </w:rPr>
      </w:pPr>
      <w:r w:rsidRPr="007E0C0F">
        <w:rPr>
          <w:rFonts w:ascii="Arial" w:hAnsi="Arial" w:cs="Arial"/>
          <w:b/>
          <w:i/>
        </w:rPr>
        <w:t>Stropní konstrukce 2.np – trámový železobetonový strop. Stropní deska tl.220mm , beton C 30/37-XC1, výztuž B500B. Včetně otvorů pro střešní sedlové světlíky, světlovody, prostupy VZT, kruhové otvory kanalizace DN150mm</w:t>
      </w:r>
    </w:p>
    <w:p w14:paraId="55128980" w14:textId="77777777" w:rsidR="00722853" w:rsidRPr="00A5000D" w:rsidRDefault="00722853" w:rsidP="00722853">
      <w:pPr>
        <w:jc w:val="both"/>
        <w:rPr>
          <w:rFonts w:ascii="Arial" w:hAnsi="Arial" w:cs="Arial"/>
          <w:b/>
          <w:i/>
        </w:rPr>
      </w:pPr>
      <w:r w:rsidRPr="00A5000D">
        <w:rPr>
          <w:rFonts w:ascii="Arial" w:hAnsi="Arial" w:cs="Arial"/>
          <w:b/>
          <w:i/>
        </w:rPr>
        <w:t xml:space="preserve">                           </w:t>
      </w:r>
    </w:p>
    <w:p w14:paraId="4331D505" w14:textId="77777777" w:rsidR="00722853" w:rsidRDefault="007E0C0F" w:rsidP="00722853">
      <w:pPr>
        <w:rPr>
          <w:rFonts w:ascii="Arial" w:hAnsi="Arial" w:cs="Arial"/>
          <w:b/>
          <w:i/>
        </w:rPr>
      </w:pPr>
      <w:r>
        <w:rPr>
          <w:noProof/>
          <w:lang w:eastAsia="cs-CZ"/>
        </w:rPr>
        <w:lastRenderedPageBreak/>
        <w:drawing>
          <wp:inline distT="0" distB="0" distL="0" distR="0" wp14:anchorId="74A1A926" wp14:editId="78E30A1E">
            <wp:extent cx="5760720" cy="7465785"/>
            <wp:effectExtent l="0" t="0" r="0" b="190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7465785"/>
                    </a:xfrm>
                    <a:prstGeom prst="rect">
                      <a:avLst/>
                    </a:prstGeom>
                  </pic:spPr>
                </pic:pic>
              </a:graphicData>
            </a:graphic>
          </wp:inline>
        </w:drawing>
      </w:r>
      <w:r w:rsidR="00722853">
        <w:rPr>
          <w:rFonts w:ascii="Arial" w:hAnsi="Arial" w:cs="Arial"/>
          <w:b/>
          <w:i/>
        </w:rPr>
        <w:br w:type="page"/>
      </w:r>
    </w:p>
    <w:p w14:paraId="69C5F6FB" w14:textId="77777777" w:rsidR="00722853" w:rsidRPr="00983074" w:rsidRDefault="00722853" w:rsidP="00722853">
      <w:pPr>
        <w:spacing w:before="120"/>
        <w:rPr>
          <w:rFonts w:ascii="Arial" w:hAnsi="Arial" w:cs="Arial"/>
          <w:u w:val="single"/>
        </w:rPr>
      </w:pPr>
      <w:r w:rsidRPr="00983074">
        <w:rPr>
          <w:rFonts w:ascii="Arial" w:hAnsi="Arial" w:cs="Arial"/>
          <w:u w:val="single"/>
        </w:rPr>
        <w:lastRenderedPageBreak/>
        <w:t>B. 2.7 Základní charakteristika technických a technologických zařízení</w:t>
      </w:r>
    </w:p>
    <w:p w14:paraId="6AA0F70A" w14:textId="77777777" w:rsidR="00722853" w:rsidRPr="00983074" w:rsidRDefault="00722853" w:rsidP="00722853">
      <w:pPr>
        <w:spacing w:before="120"/>
        <w:rPr>
          <w:rFonts w:ascii="Arial" w:hAnsi="Arial" w:cs="Arial"/>
        </w:rPr>
      </w:pPr>
      <w:r w:rsidRPr="00983074">
        <w:rPr>
          <w:rFonts w:ascii="Arial" w:hAnsi="Arial" w:cs="Arial"/>
        </w:rPr>
        <w:t>a) technické řešení,</w:t>
      </w:r>
    </w:p>
    <w:p w14:paraId="3C321E23" w14:textId="77777777" w:rsidR="00722853" w:rsidRDefault="00722853" w:rsidP="00722853">
      <w:pPr>
        <w:spacing w:before="120"/>
        <w:rPr>
          <w:rFonts w:ascii="Arial" w:hAnsi="Arial" w:cs="Arial"/>
        </w:rPr>
      </w:pPr>
      <w:r w:rsidRPr="00983074">
        <w:rPr>
          <w:rFonts w:ascii="Arial" w:hAnsi="Arial" w:cs="Arial"/>
        </w:rPr>
        <w:t>b) výčet technických a technologických zařízení.</w:t>
      </w:r>
    </w:p>
    <w:p w14:paraId="69BB06F2" w14:textId="77777777" w:rsidR="00722853" w:rsidRDefault="00722853" w:rsidP="00722853">
      <w:pPr>
        <w:spacing w:before="120"/>
        <w:rPr>
          <w:rFonts w:ascii="Arial" w:hAnsi="Arial" w:cs="Arial"/>
        </w:rPr>
      </w:pPr>
    </w:p>
    <w:p w14:paraId="470650C6" w14:textId="77777777" w:rsidR="00722853" w:rsidRPr="00E75EE8" w:rsidRDefault="00722853" w:rsidP="00722853">
      <w:pPr>
        <w:jc w:val="both"/>
        <w:rPr>
          <w:rFonts w:ascii="Arial" w:hAnsi="Arial" w:cs="Arial"/>
          <w:b/>
          <w:i/>
          <w:sz w:val="28"/>
          <w:szCs w:val="28"/>
          <w:u w:val="single"/>
        </w:rPr>
      </w:pPr>
      <w:r>
        <w:rPr>
          <w:rFonts w:ascii="Arial" w:hAnsi="Arial" w:cs="Arial"/>
          <w:b/>
          <w:i/>
          <w:sz w:val="28"/>
          <w:szCs w:val="28"/>
          <w:u w:val="single"/>
        </w:rPr>
        <w:t xml:space="preserve">B 2.7b </w:t>
      </w:r>
      <w:r w:rsidRPr="00E75EE8">
        <w:rPr>
          <w:rFonts w:ascii="Arial" w:hAnsi="Arial" w:cs="Arial"/>
          <w:b/>
          <w:i/>
          <w:sz w:val="28"/>
          <w:szCs w:val="28"/>
          <w:u w:val="single"/>
        </w:rPr>
        <w:t>Zdravotně technické instalace</w:t>
      </w:r>
    </w:p>
    <w:p w14:paraId="5855941E" w14:textId="77777777" w:rsidR="00722853" w:rsidRDefault="00722853" w:rsidP="00722853">
      <w:pPr>
        <w:jc w:val="both"/>
        <w:rPr>
          <w:rFonts w:ascii="Times New Roman" w:hAnsi="Times New Roman"/>
          <w:sz w:val="24"/>
          <w:szCs w:val="24"/>
          <w:u w:val="single"/>
        </w:rPr>
      </w:pPr>
    </w:p>
    <w:p w14:paraId="66203B15" w14:textId="77777777" w:rsidR="00722853" w:rsidRPr="00E93C97" w:rsidRDefault="00C06027" w:rsidP="00722853">
      <w:pPr>
        <w:spacing w:line="360" w:lineRule="auto"/>
        <w:rPr>
          <w:rFonts w:ascii="Arial" w:hAnsi="Arial" w:cs="Arial"/>
          <w:b/>
          <w:i/>
          <w:u w:val="single"/>
        </w:rPr>
      </w:pPr>
      <w:r>
        <w:rPr>
          <w:rFonts w:ascii="Arial" w:hAnsi="Arial" w:cs="Arial"/>
          <w:b/>
          <w:i/>
          <w:u w:val="single"/>
        </w:rPr>
        <w:t xml:space="preserve">1. </w:t>
      </w:r>
      <w:r w:rsidR="00722853" w:rsidRPr="00E93C97">
        <w:rPr>
          <w:rFonts w:ascii="Arial" w:hAnsi="Arial" w:cs="Arial"/>
          <w:b/>
          <w:i/>
          <w:u w:val="single"/>
        </w:rPr>
        <w:t>Stávající stav</w:t>
      </w:r>
    </w:p>
    <w:p w14:paraId="7D877BF4" w14:textId="77777777" w:rsidR="00722853" w:rsidRPr="00E93C97" w:rsidRDefault="00722853" w:rsidP="00722853">
      <w:pPr>
        <w:spacing w:line="360" w:lineRule="auto"/>
        <w:jc w:val="both"/>
        <w:rPr>
          <w:rFonts w:ascii="Arial" w:hAnsi="Arial" w:cs="Arial"/>
          <w:b/>
          <w:i/>
        </w:rPr>
      </w:pPr>
      <w:r w:rsidRPr="00E93C97">
        <w:rPr>
          <w:rFonts w:ascii="Arial" w:hAnsi="Arial" w:cs="Arial"/>
          <w:b/>
          <w:i/>
        </w:rPr>
        <w:t>V dotčeném prostoru se nachází dešťová kanalizace, do které jsou svedeny dešťové svody ze střechy hlavní budovy a stávajícího přístavku a přípojky vpustí, které odvodňují zpevněnou plochu. Ležatá dešťová kanalizace je svedena do šachty, ze které je odtokové potrubí DN 125 zavedeno do hlavní budovy a napojeno do šachty jednotné kanalizace v 1.PP objektu.</w:t>
      </w:r>
    </w:p>
    <w:p w14:paraId="51AB2BFC" w14:textId="77777777" w:rsidR="00722853" w:rsidRDefault="00722853" w:rsidP="00722853">
      <w:pPr>
        <w:jc w:val="both"/>
        <w:rPr>
          <w:rFonts w:ascii="Times New Roman" w:hAnsi="Times New Roman"/>
          <w:sz w:val="24"/>
          <w:szCs w:val="24"/>
        </w:rPr>
      </w:pPr>
    </w:p>
    <w:p w14:paraId="2EC35590" w14:textId="77777777" w:rsidR="00C06027" w:rsidRPr="00C06027" w:rsidRDefault="00C06027" w:rsidP="00C06027">
      <w:pPr>
        <w:spacing w:line="360" w:lineRule="auto"/>
        <w:rPr>
          <w:rFonts w:ascii="Arial" w:hAnsi="Arial" w:cs="Arial"/>
          <w:b/>
          <w:i/>
          <w:u w:val="single"/>
        </w:rPr>
      </w:pPr>
      <w:r w:rsidRPr="00C06027">
        <w:rPr>
          <w:rFonts w:ascii="Arial" w:hAnsi="Arial" w:cs="Arial"/>
          <w:b/>
          <w:i/>
          <w:u w:val="single"/>
        </w:rPr>
        <w:t>2. BILANČNÍ VÝPOČTY</w:t>
      </w:r>
    </w:p>
    <w:p w14:paraId="16B64830"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2.1. Bilance potřeby vody </w:t>
      </w:r>
    </w:p>
    <w:p w14:paraId="69FC08DD"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t>Bilance vody se v rámci školy nemění.</w:t>
      </w:r>
      <w:r w:rsidRPr="00C06027">
        <w:rPr>
          <w:rFonts w:ascii="Arial" w:hAnsi="Arial" w:cs="Arial"/>
          <w:b/>
          <w:i/>
        </w:rPr>
        <w:tab/>
      </w:r>
      <w:r w:rsidRPr="00C06027">
        <w:rPr>
          <w:rFonts w:ascii="Arial" w:hAnsi="Arial" w:cs="Arial"/>
          <w:b/>
          <w:i/>
        </w:rPr>
        <w:tab/>
        <w:t xml:space="preserve"> </w:t>
      </w:r>
    </w:p>
    <w:p w14:paraId="04ED05AB"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t>Výpočtový průtok vodovodu pro nástavbu 2.np:</w:t>
      </w:r>
    </w:p>
    <w:p w14:paraId="13FF1C82"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r>
      <w:proofErr w:type="spellStart"/>
      <w:proofErr w:type="gramStart"/>
      <w:r w:rsidRPr="00C06027">
        <w:rPr>
          <w:rFonts w:ascii="Arial" w:hAnsi="Arial" w:cs="Arial"/>
          <w:b/>
          <w:i/>
        </w:rPr>
        <w:t>Qd</w:t>
      </w:r>
      <w:proofErr w:type="spellEnd"/>
      <w:r w:rsidRPr="00C06027">
        <w:rPr>
          <w:rFonts w:ascii="Arial" w:hAnsi="Arial" w:cs="Arial"/>
          <w:b/>
          <w:i/>
        </w:rPr>
        <w:t xml:space="preserve"> =  cca</w:t>
      </w:r>
      <w:proofErr w:type="gramEnd"/>
      <w:r w:rsidRPr="00C06027">
        <w:rPr>
          <w:rFonts w:ascii="Arial" w:hAnsi="Arial" w:cs="Arial"/>
          <w:b/>
          <w:i/>
        </w:rPr>
        <w:t xml:space="preserve"> 1,10  l/s (budovy s převážně rovnoměrným odběrem)</w:t>
      </w:r>
    </w:p>
    <w:p w14:paraId="3CF56139"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t>DIMENZE potrubí MIN. DN32</w:t>
      </w:r>
      <w:r w:rsidRPr="00C06027">
        <w:rPr>
          <w:rFonts w:ascii="Arial" w:hAnsi="Arial" w:cs="Arial"/>
          <w:b/>
          <w:i/>
        </w:rPr>
        <w:tab/>
      </w:r>
    </w:p>
    <w:p w14:paraId="2C9F91D0"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2.2. Bilance potřeby teplé vody </w:t>
      </w:r>
    </w:p>
    <w:p w14:paraId="00A9A4B2"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t>Denní spotřeba TV cca 0,30 m3 / den</w:t>
      </w:r>
    </w:p>
    <w:p w14:paraId="071FE2C3" w14:textId="77777777" w:rsidR="00C06027" w:rsidRPr="00C06027" w:rsidRDefault="00C06027" w:rsidP="00C06027">
      <w:pPr>
        <w:spacing w:line="360" w:lineRule="auto"/>
        <w:jc w:val="both"/>
        <w:rPr>
          <w:rFonts w:ascii="Arial" w:hAnsi="Arial" w:cs="Arial"/>
          <w:b/>
          <w:i/>
        </w:rPr>
      </w:pPr>
      <w:r w:rsidRPr="00C06027">
        <w:rPr>
          <w:rFonts w:ascii="Arial" w:hAnsi="Arial" w:cs="Arial"/>
          <w:bCs/>
          <w:i/>
        </w:rPr>
        <w:tab/>
      </w:r>
      <w:r w:rsidRPr="00C06027">
        <w:rPr>
          <w:rFonts w:ascii="Arial" w:hAnsi="Arial" w:cs="Arial"/>
          <w:bCs/>
          <w:i/>
        </w:rPr>
        <w:tab/>
      </w:r>
      <w:r w:rsidRPr="00C06027">
        <w:rPr>
          <w:rFonts w:ascii="Arial" w:hAnsi="Arial" w:cs="Arial"/>
          <w:b/>
          <w:i/>
        </w:rPr>
        <w:t xml:space="preserve">Roční spotřeba </w:t>
      </w:r>
      <w:proofErr w:type="gramStart"/>
      <w:r w:rsidRPr="00C06027">
        <w:rPr>
          <w:rFonts w:ascii="Arial" w:hAnsi="Arial" w:cs="Arial"/>
          <w:b/>
          <w:i/>
        </w:rPr>
        <w:t>TV  ........................................................ ~ 80</w:t>
      </w:r>
      <w:proofErr w:type="gramEnd"/>
      <w:r w:rsidRPr="00C06027">
        <w:rPr>
          <w:rFonts w:ascii="Arial" w:hAnsi="Arial" w:cs="Arial"/>
          <w:b/>
          <w:i/>
        </w:rPr>
        <w:t xml:space="preserve"> m3 / rok</w:t>
      </w:r>
    </w:p>
    <w:p w14:paraId="6D4AF8C1"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2.3. Měření spotřeby vody:</w:t>
      </w:r>
    </w:p>
    <w:p w14:paraId="7035E601" w14:textId="77777777" w:rsidR="00C06027" w:rsidRPr="00C06027" w:rsidRDefault="00C06027" w:rsidP="00C06027">
      <w:pPr>
        <w:spacing w:line="360" w:lineRule="auto"/>
        <w:jc w:val="both"/>
        <w:rPr>
          <w:rFonts w:ascii="Arial" w:hAnsi="Arial" w:cs="Arial"/>
          <w:b/>
          <w:i/>
        </w:rPr>
      </w:pPr>
      <w:r>
        <w:rPr>
          <w:rFonts w:ascii="Arial" w:hAnsi="Arial" w:cs="Arial"/>
          <w:b/>
          <w:i/>
        </w:rPr>
        <w:tab/>
      </w:r>
      <w:r>
        <w:rPr>
          <w:rFonts w:ascii="Arial" w:hAnsi="Arial" w:cs="Arial"/>
          <w:b/>
          <w:i/>
        </w:rPr>
        <w:tab/>
      </w:r>
      <w:r w:rsidRPr="00C06027">
        <w:rPr>
          <w:rFonts w:ascii="Arial" w:hAnsi="Arial" w:cs="Arial"/>
          <w:b/>
          <w:i/>
        </w:rPr>
        <w:t>Stávající fakturační vodoměr školy.</w:t>
      </w:r>
    </w:p>
    <w:p w14:paraId="5EC5AD85" w14:textId="77777777" w:rsidR="00C06027" w:rsidRPr="00C06027" w:rsidRDefault="00C06027" w:rsidP="00C06027">
      <w:pPr>
        <w:spacing w:line="360" w:lineRule="auto"/>
        <w:jc w:val="both"/>
        <w:rPr>
          <w:rFonts w:ascii="Arial" w:hAnsi="Arial" w:cs="Arial"/>
          <w:bCs/>
          <w:i/>
        </w:rPr>
      </w:pPr>
      <w:r w:rsidRPr="00C06027">
        <w:rPr>
          <w:rFonts w:ascii="Arial" w:hAnsi="Arial" w:cs="Arial"/>
          <w:b/>
          <w:i/>
        </w:rPr>
        <w:tab/>
        <w:t xml:space="preserve">2.4. </w:t>
      </w:r>
      <w:bookmarkStart w:id="0" w:name="_Hlk138166625"/>
      <w:r w:rsidRPr="00C06027">
        <w:rPr>
          <w:rFonts w:ascii="Arial" w:hAnsi="Arial" w:cs="Arial"/>
          <w:b/>
          <w:i/>
        </w:rPr>
        <w:t xml:space="preserve">Bilance množství  odpadních </w:t>
      </w:r>
      <w:proofErr w:type="gramStart"/>
      <w:r w:rsidRPr="00C06027">
        <w:rPr>
          <w:rFonts w:ascii="Arial" w:hAnsi="Arial" w:cs="Arial"/>
          <w:b/>
          <w:i/>
        </w:rPr>
        <w:t>vod :</w:t>
      </w:r>
      <w:proofErr w:type="gramEnd"/>
    </w:p>
    <w:p w14:paraId="609EBC94" w14:textId="77777777" w:rsidR="00C06027" w:rsidRPr="00C06027" w:rsidRDefault="00C06027" w:rsidP="00C06027">
      <w:pPr>
        <w:spacing w:line="360" w:lineRule="auto"/>
        <w:jc w:val="both"/>
        <w:rPr>
          <w:rFonts w:ascii="Arial" w:hAnsi="Arial" w:cs="Arial"/>
          <w:bCs/>
          <w:i/>
        </w:rPr>
      </w:pPr>
      <w:r w:rsidRPr="00C06027">
        <w:rPr>
          <w:rFonts w:ascii="Arial" w:hAnsi="Arial" w:cs="Arial"/>
          <w:bCs/>
          <w:i/>
        </w:rPr>
        <w:tab/>
      </w:r>
      <w:r w:rsidRPr="00C06027">
        <w:rPr>
          <w:rFonts w:ascii="Arial" w:hAnsi="Arial" w:cs="Arial"/>
          <w:bCs/>
          <w:i/>
        </w:rPr>
        <w:tab/>
      </w:r>
      <w:r w:rsidRPr="00C06027">
        <w:rPr>
          <w:rFonts w:ascii="Arial" w:hAnsi="Arial" w:cs="Arial"/>
          <w:b/>
          <w:i/>
        </w:rPr>
        <w:t>Množství odpadních vod</w:t>
      </w:r>
      <w:r w:rsidRPr="00C06027">
        <w:rPr>
          <w:rFonts w:ascii="Arial" w:hAnsi="Arial" w:cs="Arial"/>
          <w:bCs/>
          <w:i/>
        </w:rPr>
        <w:t xml:space="preserve"> </w:t>
      </w:r>
      <w:r w:rsidRPr="00C06027">
        <w:rPr>
          <w:rFonts w:ascii="Arial" w:hAnsi="Arial" w:cs="Arial"/>
          <w:b/>
          <w:i/>
        </w:rPr>
        <w:t>se nemění.</w:t>
      </w:r>
      <w:r w:rsidRPr="00C06027">
        <w:rPr>
          <w:rFonts w:ascii="Arial" w:hAnsi="Arial" w:cs="Arial"/>
          <w:b/>
          <w:i/>
        </w:rPr>
        <w:tab/>
      </w:r>
    </w:p>
    <w:p w14:paraId="44B55DDF" w14:textId="77777777" w:rsidR="00C06027" w:rsidRPr="00C06027" w:rsidRDefault="00C06027" w:rsidP="00C06027">
      <w:pPr>
        <w:spacing w:line="360" w:lineRule="auto"/>
        <w:jc w:val="both"/>
        <w:rPr>
          <w:rFonts w:ascii="Arial" w:hAnsi="Arial" w:cs="Arial"/>
          <w:b/>
          <w:i/>
        </w:rPr>
      </w:pPr>
      <w:r w:rsidRPr="00C06027">
        <w:rPr>
          <w:rFonts w:ascii="Arial" w:hAnsi="Arial" w:cs="Arial"/>
          <w:bCs/>
          <w:i/>
        </w:rPr>
        <w:tab/>
      </w:r>
      <w:bookmarkEnd w:id="0"/>
      <w:r w:rsidRPr="00C06027">
        <w:rPr>
          <w:rFonts w:ascii="Arial" w:hAnsi="Arial" w:cs="Arial"/>
          <w:b/>
          <w:i/>
        </w:rPr>
        <w:tab/>
        <w:t>Výpočtový průtok odpadních vod z 2.np - tuková:</w:t>
      </w:r>
    </w:p>
    <w:p w14:paraId="7CDF0142"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r>
      <w:r w:rsidRPr="00C06027">
        <w:rPr>
          <w:rFonts w:ascii="Arial" w:hAnsi="Arial" w:cs="Arial"/>
          <w:b/>
          <w:i/>
        </w:rPr>
        <w:tab/>
      </w:r>
      <w:proofErr w:type="spellStart"/>
      <w:r w:rsidRPr="00C06027">
        <w:rPr>
          <w:rFonts w:ascii="Arial" w:hAnsi="Arial" w:cs="Arial"/>
          <w:b/>
          <w:i/>
        </w:rPr>
        <w:t>Qs</w:t>
      </w:r>
      <w:proofErr w:type="spellEnd"/>
      <w:r w:rsidRPr="00C06027">
        <w:rPr>
          <w:rFonts w:ascii="Arial" w:hAnsi="Arial" w:cs="Arial"/>
          <w:b/>
          <w:i/>
        </w:rPr>
        <w:t xml:space="preserve"> =1,3 l.s-1 (VYHOVUJE DN70)</w:t>
      </w:r>
    </w:p>
    <w:p w14:paraId="12404B99" w14:textId="77777777" w:rsidR="00C06027" w:rsidRDefault="00C06027" w:rsidP="00C06027">
      <w:pPr>
        <w:tabs>
          <w:tab w:val="left" w:pos="0"/>
        </w:tabs>
        <w:spacing w:before="57"/>
        <w:jc w:val="both"/>
        <w:rPr>
          <w:rFonts w:ascii="Tahoma" w:hAnsi="Tahoma" w:cs="Tahoma"/>
          <w:b/>
          <w:bCs/>
          <w:u w:val="single"/>
        </w:rPr>
      </w:pPr>
      <w:r>
        <w:rPr>
          <w:rFonts w:ascii="Tahoma" w:hAnsi="Tahoma" w:cs="Tahoma"/>
        </w:rPr>
        <w:tab/>
      </w:r>
      <w:r>
        <w:rPr>
          <w:rFonts w:ascii="Tahoma" w:hAnsi="Tahoma" w:cs="Tahoma"/>
        </w:rPr>
        <w:tab/>
      </w:r>
    </w:p>
    <w:p w14:paraId="47A0E18E" w14:textId="77777777" w:rsidR="00C06027" w:rsidRPr="00C06027" w:rsidRDefault="00C06027" w:rsidP="00C06027">
      <w:pPr>
        <w:spacing w:line="360" w:lineRule="auto"/>
        <w:rPr>
          <w:rFonts w:ascii="Arial" w:hAnsi="Arial" w:cs="Arial"/>
          <w:b/>
          <w:i/>
          <w:u w:val="single"/>
        </w:rPr>
      </w:pPr>
      <w:r w:rsidRPr="00C06027">
        <w:rPr>
          <w:rFonts w:ascii="Arial" w:hAnsi="Arial" w:cs="Arial"/>
          <w:b/>
          <w:i/>
          <w:u w:val="single"/>
        </w:rPr>
        <w:t>3. POPIS TLAKOVÝCH POMĚRŮ VODOVODU</w:t>
      </w:r>
    </w:p>
    <w:p w14:paraId="01F9EE8A" w14:textId="77777777" w:rsidR="00C06027" w:rsidRDefault="00C06027" w:rsidP="00C06027">
      <w:pPr>
        <w:spacing w:line="360" w:lineRule="auto"/>
        <w:jc w:val="both"/>
        <w:rPr>
          <w:rFonts w:ascii="Tahoma" w:hAnsi="Tahoma" w:cs="Tahoma"/>
          <w:b/>
          <w:bCs/>
          <w:u w:val="single"/>
        </w:rPr>
      </w:pPr>
      <w:r>
        <w:rPr>
          <w:rFonts w:ascii="Tahoma" w:hAnsi="Tahoma" w:cs="Tahoma"/>
        </w:rPr>
        <w:tab/>
      </w:r>
      <w:r w:rsidRPr="00C06027">
        <w:rPr>
          <w:rFonts w:ascii="Arial" w:hAnsi="Arial" w:cs="Arial"/>
          <w:b/>
          <w:i/>
        </w:rPr>
        <w:t>Tlak ve vodovodní síti se pohybuje kolem 4-5 barů.</w:t>
      </w:r>
      <w:r>
        <w:rPr>
          <w:rFonts w:ascii="Tahoma" w:hAnsi="Tahoma" w:cs="Tahoma"/>
        </w:rPr>
        <w:t xml:space="preserve"> </w:t>
      </w:r>
    </w:p>
    <w:p w14:paraId="6C40D176" w14:textId="77777777" w:rsidR="00C06027" w:rsidRDefault="00C06027" w:rsidP="00C06027">
      <w:pPr>
        <w:tabs>
          <w:tab w:val="left" w:pos="0"/>
        </w:tabs>
        <w:autoSpaceDE w:val="0"/>
        <w:jc w:val="both"/>
        <w:rPr>
          <w:rFonts w:ascii="Tahoma" w:hAnsi="Tahoma" w:cs="Tahoma"/>
          <w:b/>
          <w:bCs/>
          <w:u w:val="single"/>
        </w:rPr>
      </w:pPr>
    </w:p>
    <w:p w14:paraId="0DB097F4" w14:textId="77777777" w:rsidR="00C06027" w:rsidRPr="00C06027" w:rsidRDefault="00C06027" w:rsidP="00C06027">
      <w:pPr>
        <w:spacing w:line="360" w:lineRule="auto"/>
        <w:rPr>
          <w:rFonts w:ascii="Arial" w:hAnsi="Arial" w:cs="Arial"/>
          <w:b/>
          <w:i/>
          <w:u w:val="single"/>
        </w:rPr>
      </w:pPr>
      <w:r w:rsidRPr="00C06027">
        <w:rPr>
          <w:rFonts w:ascii="Arial" w:hAnsi="Arial" w:cs="Arial"/>
          <w:b/>
          <w:i/>
          <w:u w:val="single"/>
        </w:rPr>
        <w:t>4. PODMÍNKY PŘÍPOJENÍ NA MÍSTNÍ SÍTĚ TECHNICKÉ INFRASTRUKTURY</w:t>
      </w:r>
    </w:p>
    <w:p w14:paraId="4AC22E67"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Objekt bude napojen na stávající vnitřní rozvody vodovodu a splaškové kanalizace.</w:t>
      </w:r>
    </w:p>
    <w:p w14:paraId="167AF931" w14:textId="77777777" w:rsidR="00C06027" w:rsidRPr="00C06027" w:rsidRDefault="00C06027" w:rsidP="00C06027">
      <w:pPr>
        <w:spacing w:line="360" w:lineRule="auto"/>
        <w:jc w:val="both"/>
        <w:rPr>
          <w:rFonts w:ascii="Arial" w:hAnsi="Arial" w:cs="Arial"/>
          <w:b/>
          <w:i/>
        </w:rPr>
      </w:pPr>
      <w:r w:rsidRPr="00C06027">
        <w:rPr>
          <w:rFonts w:ascii="Arial" w:hAnsi="Arial" w:cs="Arial"/>
          <w:b/>
          <w:i/>
        </w:rPr>
        <w:lastRenderedPageBreak/>
        <w:tab/>
        <w:t>Dešťové vody budou odvedeny do stávající vnitřní dešťové kanalizace. Půdorysný průmět střechy je téměř totožný se stávajícím stavem. Navýšení dešťových odpadních vod je zanedbatelné.</w:t>
      </w:r>
    </w:p>
    <w:p w14:paraId="06B68321" w14:textId="77777777" w:rsidR="00C06027" w:rsidRDefault="00C06027" w:rsidP="00C06027">
      <w:pPr>
        <w:tabs>
          <w:tab w:val="left" w:pos="0"/>
        </w:tabs>
        <w:autoSpaceDE w:val="0"/>
        <w:spacing w:before="57"/>
        <w:jc w:val="both"/>
        <w:rPr>
          <w:rFonts w:ascii="Tahoma" w:hAnsi="Tahoma" w:cs="Tahoma"/>
          <w:b/>
          <w:bCs/>
          <w:u w:val="single"/>
        </w:rPr>
      </w:pPr>
    </w:p>
    <w:p w14:paraId="22D1308D" w14:textId="77777777" w:rsidR="00C06027" w:rsidRDefault="00C06027" w:rsidP="00C06027">
      <w:pPr>
        <w:tabs>
          <w:tab w:val="left" w:pos="0"/>
        </w:tabs>
        <w:autoSpaceDE w:val="0"/>
        <w:spacing w:before="57"/>
        <w:jc w:val="both"/>
        <w:rPr>
          <w:rFonts w:ascii="Tahoma" w:hAnsi="Tahoma" w:cs="Tahoma"/>
          <w:b/>
          <w:bCs/>
          <w:u w:val="single"/>
        </w:rPr>
      </w:pPr>
    </w:p>
    <w:p w14:paraId="4E406777" w14:textId="77777777" w:rsidR="00C06027" w:rsidRPr="00C06027" w:rsidRDefault="00C06027" w:rsidP="00C06027">
      <w:pPr>
        <w:spacing w:line="360" w:lineRule="auto"/>
        <w:rPr>
          <w:rFonts w:ascii="Arial" w:hAnsi="Arial" w:cs="Arial"/>
          <w:b/>
          <w:i/>
          <w:u w:val="single"/>
        </w:rPr>
      </w:pPr>
      <w:r w:rsidRPr="00C06027">
        <w:rPr>
          <w:rFonts w:ascii="Arial" w:hAnsi="Arial" w:cs="Arial"/>
          <w:b/>
          <w:i/>
          <w:u w:val="single"/>
        </w:rPr>
        <w:t>5. TECHNICKÉ  ŘEŠENÍ  - VNITŘNÍ VODOVOD</w:t>
      </w:r>
    </w:p>
    <w:p w14:paraId="17CE1CB2" w14:textId="77777777" w:rsidR="00C06027" w:rsidRDefault="00C06027" w:rsidP="00C06027">
      <w:pPr>
        <w:rPr>
          <w:rFonts w:ascii="Tahoma" w:hAnsi="Tahoma" w:cs="Tahoma"/>
          <w:b/>
          <w:sz w:val="20"/>
          <w:szCs w:val="20"/>
        </w:rPr>
      </w:pPr>
    </w:p>
    <w:p w14:paraId="592F91AF"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5.1. Popis vedení </w:t>
      </w:r>
    </w:p>
    <w:p w14:paraId="10F4C92F"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Nové rozvody vody budou vedeny pod stropem nebo v drážce ve zdech, popř. v podlaze. Rozvody vody budou vedeny v minimálním sklonu 0,3% směrem přívodnímu potrubí nebo výtokovému ventilu.</w:t>
      </w:r>
    </w:p>
    <w:p w14:paraId="19D6C50D" w14:textId="77777777" w:rsidR="00C06027" w:rsidRPr="00C06027" w:rsidRDefault="00C06027" w:rsidP="00C06027">
      <w:pPr>
        <w:spacing w:line="360" w:lineRule="auto"/>
        <w:jc w:val="both"/>
        <w:rPr>
          <w:rFonts w:ascii="Arial" w:hAnsi="Arial" w:cs="Arial"/>
          <w:b/>
          <w:i/>
        </w:rPr>
      </w:pPr>
    </w:p>
    <w:p w14:paraId="5F52474E"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5.2. Použité materiály a zařízení </w:t>
      </w:r>
    </w:p>
    <w:p w14:paraId="72867564"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Na rozvody vnitřního vodovodu bude použito potrubí z </w:t>
      </w:r>
      <w:proofErr w:type="spellStart"/>
      <w:r w:rsidRPr="00C06027">
        <w:rPr>
          <w:rFonts w:ascii="Arial" w:hAnsi="Arial" w:cs="Arial"/>
          <w:b/>
          <w:i/>
        </w:rPr>
        <w:t>PPr</w:t>
      </w:r>
      <w:proofErr w:type="spellEnd"/>
      <w:r w:rsidRPr="00C06027">
        <w:rPr>
          <w:rFonts w:ascii="Arial" w:hAnsi="Arial" w:cs="Arial"/>
          <w:b/>
          <w:i/>
        </w:rPr>
        <w:t xml:space="preserve"> trubek v tlakové řadě PN20 pro studenou a pro teplou vodu v příslušných dimenzí. </w:t>
      </w:r>
    </w:p>
    <w:p w14:paraId="2B527969"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Studená voda (dále značeno SV) bude provedena z </w:t>
      </w:r>
      <w:proofErr w:type="gramStart"/>
      <w:r w:rsidRPr="00C06027">
        <w:rPr>
          <w:rFonts w:ascii="Arial" w:hAnsi="Arial" w:cs="Arial"/>
          <w:b/>
          <w:i/>
        </w:rPr>
        <w:t>potrubí  průměru</w:t>
      </w:r>
      <w:proofErr w:type="gramEnd"/>
      <w:r w:rsidRPr="00C06027">
        <w:rPr>
          <w:rFonts w:ascii="Arial" w:hAnsi="Arial" w:cs="Arial"/>
          <w:b/>
          <w:i/>
        </w:rPr>
        <w:t xml:space="preserve"> 20 –40 mm (vnější průměr potrubí). Studená voda bude izolována izolací o síle 13-20 mm.  </w:t>
      </w:r>
    </w:p>
    <w:p w14:paraId="16088332"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Teplá užitková voda (dále značeno TV) bude provedena z potrubí průměru 20 – 25 mm (vnější průměr potrubí). Potrubí bude izolované pěnovou kruhovou izolací v </w:t>
      </w:r>
      <w:proofErr w:type="spellStart"/>
      <w:r w:rsidRPr="00C06027">
        <w:rPr>
          <w:rFonts w:ascii="Arial" w:hAnsi="Arial" w:cs="Arial"/>
          <w:b/>
          <w:i/>
        </w:rPr>
        <w:t>tl</w:t>
      </w:r>
      <w:proofErr w:type="spellEnd"/>
      <w:r w:rsidRPr="00C06027">
        <w:rPr>
          <w:rFonts w:ascii="Arial" w:hAnsi="Arial" w:cs="Arial"/>
          <w:b/>
          <w:i/>
        </w:rPr>
        <w:t xml:space="preserve">. 13-20 mm. </w:t>
      </w:r>
    </w:p>
    <w:p w14:paraId="5F9DC4AB" w14:textId="77777777" w:rsidR="00C06027" w:rsidRDefault="00C06027" w:rsidP="00C06027">
      <w:pPr>
        <w:spacing w:line="360" w:lineRule="auto"/>
        <w:jc w:val="both"/>
        <w:rPr>
          <w:rFonts w:ascii="Arial" w:hAnsi="Arial" w:cs="Arial"/>
          <w:b/>
          <w:i/>
        </w:rPr>
      </w:pPr>
      <w:r w:rsidRPr="00C06027">
        <w:rPr>
          <w:rFonts w:ascii="Arial" w:hAnsi="Arial" w:cs="Arial"/>
          <w:b/>
          <w:i/>
        </w:rPr>
        <w:tab/>
        <w:t xml:space="preserve">Příprava TV bude ve 2 závěsných elektrických zásobnících o objemu 50-80l. Před napojením na zásobník TV budou na rozvodech SV a TV osazeny předepsané armatury.  Uzavírací ventil na SV+TV, zpětná klapka, pojistný ventil a vypouštěcí ventil na SV. </w:t>
      </w:r>
    </w:p>
    <w:p w14:paraId="428EB41B" w14:textId="77777777" w:rsidR="00C06027" w:rsidRDefault="00C06027" w:rsidP="00C06027">
      <w:pPr>
        <w:spacing w:line="360" w:lineRule="auto"/>
        <w:jc w:val="both"/>
        <w:rPr>
          <w:rFonts w:ascii="Arial" w:hAnsi="Arial" w:cs="Arial"/>
          <w:b/>
          <w:i/>
        </w:rPr>
      </w:pPr>
    </w:p>
    <w:p w14:paraId="77A03D6E" w14:textId="77777777" w:rsidR="00C06027" w:rsidRDefault="00C06027" w:rsidP="00C06027">
      <w:pPr>
        <w:spacing w:line="360" w:lineRule="auto"/>
        <w:jc w:val="both"/>
        <w:rPr>
          <w:rFonts w:ascii="Arial" w:hAnsi="Arial" w:cs="Arial"/>
          <w:b/>
          <w:i/>
        </w:rPr>
      </w:pPr>
    </w:p>
    <w:p w14:paraId="5961AC0E" w14:textId="77777777" w:rsidR="00C06027" w:rsidRPr="00C06027" w:rsidRDefault="00C06027" w:rsidP="00C06027">
      <w:pPr>
        <w:spacing w:line="360" w:lineRule="auto"/>
        <w:rPr>
          <w:rFonts w:ascii="Arial" w:hAnsi="Arial" w:cs="Arial"/>
          <w:b/>
          <w:i/>
          <w:u w:val="single"/>
        </w:rPr>
      </w:pPr>
      <w:r w:rsidRPr="00C06027">
        <w:rPr>
          <w:rFonts w:ascii="Arial" w:hAnsi="Arial" w:cs="Arial"/>
          <w:b/>
          <w:i/>
          <w:u w:val="single"/>
        </w:rPr>
        <w:t xml:space="preserve">6. TECHNICKÉ ŘEŠENÍ – VNITŘNÍ SPLAŠKOVÁ A </w:t>
      </w:r>
      <w:proofErr w:type="gramStart"/>
      <w:r w:rsidRPr="00C06027">
        <w:rPr>
          <w:rFonts w:ascii="Arial" w:hAnsi="Arial" w:cs="Arial"/>
          <w:b/>
          <w:i/>
          <w:u w:val="single"/>
        </w:rPr>
        <w:t>DEŠŤOVÁ  KANALIZACE</w:t>
      </w:r>
      <w:proofErr w:type="gramEnd"/>
    </w:p>
    <w:p w14:paraId="1312821C"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 xml:space="preserve">Splašková kanalizace bude napojena na stávající gravitační rozvody školy. </w:t>
      </w:r>
    </w:p>
    <w:p w14:paraId="48162AA9"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7.1. Odpadní potrubí</w:t>
      </w:r>
    </w:p>
    <w:p w14:paraId="156F81F8" w14:textId="77777777" w:rsidR="00C06027" w:rsidRPr="00C06027" w:rsidRDefault="00C06027" w:rsidP="00C06027">
      <w:pPr>
        <w:spacing w:line="360" w:lineRule="auto"/>
        <w:jc w:val="both"/>
        <w:rPr>
          <w:rFonts w:ascii="Arial" w:hAnsi="Arial" w:cs="Arial"/>
          <w:b/>
          <w:i/>
        </w:rPr>
      </w:pPr>
      <w:r w:rsidRPr="00C06027">
        <w:rPr>
          <w:rFonts w:ascii="Arial" w:hAnsi="Arial" w:cs="Arial"/>
          <w:b/>
          <w:i/>
        </w:rPr>
        <w:t xml:space="preserve">Odpadní potrubí bude odvětráno nad střechu pomocí potrubí a větrací hlavice DN100 nad rovinu střechu. Potrubí je navrženo z materiálu PP HT 50-110. Na stoupacím potrubí budou osazeny čistící kusy DN50-100. Vybrané větvě budou ukončeny pouze </w:t>
      </w:r>
      <w:proofErr w:type="spellStart"/>
      <w:r w:rsidRPr="00C06027">
        <w:rPr>
          <w:rFonts w:ascii="Arial" w:hAnsi="Arial" w:cs="Arial"/>
          <w:b/>
          <w:i/>
        </w:rPr>
        <w:t>přivzdušňovacím</w:t>
      </w:r>
      <w:proofErr w:type="spellEnd"/>
      <w:r w:rsidRPr="00C06027">
        <w:rPr>
          <w:rFonts w:ascii="Arial" w:hAnsi="Arial" w:cs="Arial"/>
          <w:b/>
          <w:i/>
        </w:rPr>
        <w:t xml:space="preserve"> ventilem.</w:t>
      </w:r>
    </w:p>
    <w:p w14:paraId="71D9C222" w14:textId="77777777" w:rsidR="00C06027" w:rsidRPr="00C06027" w:rsidRDefault="00C06027" w:rsidP="00C06027">
      <w:pPr>
        <w:spacing w:line="360" w:lineRule="auto"/>
        <w:jc w:val="both"/>
        <w:rPr>
          <w:rFonts w:ascii="Arial" w:hAnsi="Arial" w:cs="Arial"/>
          <w:b/>
          <w:i/>
        </w:rPr>
      </w:pPr>
      <w:r w:rsidRPr="00C06027">
        <w:rPr>
          <w:rFonts w:ascii="Arial" w:hAnsi="Arial" w:cs="Arial"/>
          <w:b/>
          <w:i/>
        </w:rPr>
        <w:t xml:space="preserve">Potrubí nově navržené je provedeno převážně jako tukové a bude napojeno na stávající rozvody tukové kanalizace v objektu v úrovni 1NP a 2.NP. </w:t>
      </w:r>
    </w:p>
    <w:p w14:paraId="49F997A6" w14:textId="77777777" w:rsidR="00C06027" w:rsidRPr="00C06027" w:rsidRDefault="00C06027" w:rsidP="00C06027">
      <w:pPr>
        <w:spacing w:line="360" w:lineRule="auto"/>
        <w:jc w:val="both"/>
        <w:rPr>
          <w:rFonts w:ascii="Arial" w:hAnsi="Arial" w:cs="Arial"/>
          <w:b/>
          <w:i/>
        </w:rPr>
      </w:pPr>
      <w:r w:rsidRPr="00C06027">
        <w:rPr>
          <w:rFonts w:ascii="Arial" w:hAnsi="Arial" w:cs="Arial"/>
          <w:b/>
          <w:i/>
        </w:rPr>
        <w:t>Odlučovač tuku: Dle provozu bude zjištěno, zda stávající odlučovač je vyhovující z hlediska navýšení provozu a bude stanovena nová frekvence čištění.</w:t>
      </w:r>
    </w:p>
    <w:p w14:paraId="073B9A8B" w14:textId="77777777" w:rsidR="00C06027" w:rsidRPr="00C06027" w:rsidRDefault="00C06027" w:rsidP="00C06027">
      <w:pPr>
        <w:spacing w:line="360" w:lineRule="auto"/>
        <w:jc w:val="both"/>
        <w:rPr>
          <w:rFonts w:ascii="Arial" w:hAnsi="Arial" w:cs="Arial"/>
          <w:b/>
          <w:i/>
        </w:rPr>
      </w:pPr>
    </w:p>
    <w:p w14:paraId="14A474CE" w14:textId="77777777" w:rsidR="00C06027" w:rsidRPr="00C06027" w:rsidRDefault="00C06027" w:rsidP="00C06027">
      <w:pPr>
        <w:spacing w:line="360" w:lineRule="auto"/>
        <w:jc w:val="both"/>
        <w:rPr>
          <w:rFonts w:ascii="Arial" w:hAnsi="Arial" w:cs="Arial"/>
          <w:b/>
          <w:i/>
        </w:rPr>
      </w:pPr>
      <w:r w:rsidRPr="00C06027">
        <w:rPr>
          <w:rFonts w:ascii="Arial" w:hAnsi="Arial" w:cs="Arial"/>
          <w:b/>
          <w:i/>
        </w:rPr>
        <w:tab/>
        <w:t>7.3. Připojovací potrubí</w:t>
      </w:r>
    </w:p>
    <w:p w14:paraId="0421C00E" w14:textId="77777777" w:rsidR="00C06027" w:rsidRPr="00C06027" w:rsidRDefault="00C06027" w:rsidP="00C06027">
      <w:pPr>
        <w:spacing w:line="360" w:lineRule="auto"/>
        <w:jc w:val="both"/>
        <w:rPr>
          <w:rFonts w:ascii="Arial" w:hAnsi="Arial" w:cs="Arial"/>
          <w:b/>
          <w:i/>
        </w:rPr>
      </w:pPr>
      <w:r w:rsidRPr="00C06027">
        <w:rPr>
          <w:rFonts w:ascii="Arial" w:hAnsi="Arial" w:cs="Arial"/>
          <w:b/>
          <w:i/>
        </w:rPr>
        <w:t xml:space="preserve">Připojovací potrubí budou provedena z trubek PP HT 32 - 110 (dle zařizovacího předmětu) a budou mít spád min. 3% (1%-kondenzát).  Odbočky a kolena budou navrženy s úhlem 45°, oblouky o úhlu 90° budou přednostně prováděny ze dvou </w:t>
      </w:r>
      <w:proofErr w:type="gramStart"/>
      <w:r w:rsidRPr="00C06027">
        <w:rPr>
          <w:rFonts w:ascii="Arial" w:hAnsi="Arial" w:cs="Arial"/>
          <w:b/>
          <w:i/>
        </w:rPr>
        <w:t>kolen o  úhlu</w:t>
      </w:r>
      <w:proofErr w:type="gramEnd"/>
      <w:r w:rsidRPr="00C06027">
        <w:rPr>
          <w:rFonts w:ascii="Arial" w:hAnsi="Arial" w:cs="Arial"/>
          <w:b/>
          <w:i/>
        </w:rPr>
        <w:t xml:space="preserve"> 45°. </w:t>
      </w:r>
    </w:p>
    <w:p w14:paraId="1DD19BED" w14:textId="77777777" w:rsidR="00C06027" w:rsidRPr="00C06027" w:rsidRDefault="00C06027" w:rsidP="00C06027">
      <w:pPr>
        <w:spacing w:line="360" w:lineRule="auto"/>
        <w:jc w:val="both"/>
        <w:rPr>
          <w:rFonts w:ascii="Arial" w:hAnsi="Arial" w:cs="Arial"/>
          <w:b/>
          <w:i/>
        </w:rPr>
      </w:pPr>
    </w:p>
    <w:p w14:paraId="0D57877A" w14:textId="77777777" w:rsidR="00C06027" w:rsidRPr="00C06027" w:rsidRDefault="00C06027" w:rsidP="00C06027">
      <w:pPr>
        <w:spacing w:line="360" w:lineRule="auto"/>
        <w:jc w:val="both"/>
        <w:rPr>
          <w:rFonts w:ascii="Arial" w:hAnsi="Arial" w:cs="Arial"/>
          <w:b/>
          <w:i/>
        </w:rPr>
      </w:pPr>
      <w:r w:rsidRPr="00C06027">
        <w:rPr>
          <w:rFonts w:ascii="Arial" w:hAnsi="Arial" w:cs="Arial"/>
          <w:b/>
          <w:i/>
        </w:rPr>
        <w:t>7.4. Dešťová kanalizace</w:t>
      </w:r>
    </w:p>
    <w:p w14:paraId="71F50585" w14:textId="77777777" w:rsidR="00C06027" w:rsidRPr="00C06027" w:rsidRDefault="00C06027" w:rsidP="00C06027">
      <w:pPr>
        <w:spacing w:line="360" w:lineRule="auto"/>
        <w:jc w:val="both"/>
        <w:rPr>
          <w:rFonts w:ascii="Arial" w:hAnsi="Arial" w:cs="Arial"/>
          <w:b/>
          <w:i/>
        </w:rPr>
      </w:pPr>
      <w:r w:rsidRPr="00C06027">
        <w:rPr>
          <w:rFonts w:ascii="Arial" w:hAnsi="Arial" w:cs="Arial"/>
          <w:b/>
          <w:i/>
        </w:rPr>
        <w:t>Odpadní potrubí bude napojeno na nové dešťové střešní vpusti DN100-125. Potrubí je navrženo z materiálu PP HT 110-125. Na stoupacím potrubí budou osazeny čistící kusy. Potrubí bude celé tepelně a zvukově izolováno. Veškeré nové rozvody budou napojeny na stávající rozvody dešťové kanalizace.</w:t>
      </w:r>
    </w:p>
    <w:p w14:paraId="5FE1B3FA" w14:textId="77777777" w:rsidR="00C06027" w:rsidRPr="00C06027" w:rsidRDefault="00C06027" w:rsidP="00C06027">
      <w:pPr>
        <w:spacing w:line="360" w:lineRule="auto"/>
        <w:jc w:val="both"/>
        <w:rPr>
          <w:rFonts w:ascii="Arial" w:hAnsi="Arial" w:cs="Arial"/>
          <w:b/>
          <w:i/>
        </w:rPr>
      </w:pPr>
    </w:p>
    <w:p w14:paraId="70C276FA" w14:textId="77777777" w:rsidR="00722853" w:rsidRPr="00222EAE" w:rsidRDefault="00722853" w:rsidP="00722853">
      <w:pPr>
        <w:ind w:firstLine="708"/>
        <w:jc w:val="both"/>
        <w:rPr>
          <w:rFonts w:ascii="Times New Roman" w:hAnsi="Times New Roman"/>
          <w:sz w:val="24"/>
          <w:szCs w:val="24"/>
        </w:rPr>
      </w:pPr>
    </w:p>
    <w:p w14:paraId="6F5B4A01" w14:textId="77777777" w:rsidR="00722853" w:rsidRDefault="00722853" w:rsidP="00722853">
      <w:pPr>
        <w:jc w:val="both"/>
        <w:rPr>
          <w:rFonts w:ascii="Arial" w:hAnsi="Arial" w:cs="Arial"/>
          <w:b/>
          <w:i/>
          <w:sz w:val="32"/>
          <w:szCs w:val="32"/>
          <w:u w:val="single"/>
        </w:rPr>
      </w:pPr>
      <w:r>
        <w:rPr>
          <w:rFonts w:ascii="Arial" w:hAnsi="Arial" w:cs="Arial"/>
          <w:b/>
          <w:i/>
          <w:sz w:val="28"/>
          <w:szCs w:val="28"/>
          <w:u w:val="single"/>
        </w:rPr>
        <w:t xml:space="preserve">B 2.7c </w:t>
      </w:r>
      <w:r w:rsidRPr="002B3100">
        <w:rPr>
          <w:rFonts w:ascii="Arial" w:hAnsi="Arial" w:cs="Arial"/>
          <w:b/>
          <w:i/>
          <w:sz w:val="32"/>
          <w:szCs w:val="32"/>
          <w:u w:val="single"/>
        </w:rPr>
        <w:t>Vzduchotechnika</w:t>
      </w:r>
    </w:p>
    <w:p w14:paraId="1C330BDD" w14:textId="77777777" w:rsidR="00CC5B7E" w:rsidRPr="00CC5B7E" w:rsidRDefault="00CC5B7E" w:rsidP="00CC5B7E">
      <w:pPr>
        <w:spacing w:line="360" w:lineRule="auto"/>
        <w:rPr>
          <w:rFonts w:ascii="Arial" w:hAnsi="Arial" w:cs="Arial"/>
          <w:b/>
          <w:i/>
          <w:u w:val="single"/>
        </w:rPr>
      </w:pPr>
      <w:r w:rsidRPr="00CC5B7E">
        <w:rPr>
          <w:rFonts w:ascii="Arial" w:hAnsi="Arial" w:cs="Arial"/>
          <w:b/>
          <w:i/>
          <w:u w:val="single"/>
        </w:rPr>
        <w:t>1. Klimatické podmínky místa stavby, parametry vnitřního mikroklimatu:</w:t>
      </w:r>
    </w:p>
    <w:p w14:paraId="6D5AEEBB"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r>
      <w:r w:rsidRPr="00CC5B7E">
        <w:rPr>
          <w:rFonts w:ascii="Arial" w:hAnsi="Arial" w:cs="Arial"/>
          <w:b/>
          <w:i/>
        </w:rPr>
        <w:tab/>
      </w:r>
      <w:r w:rsidRPr="00CC5B7E">
        <w:rPr>
          <w:rFonts w:ascii="Arial" w:hAnsi="Arial" w:cs="Arial"/>
          <w:b/>
          <w:i/>
        </w:rPr>
        <w:tab/>
      </w:r>
      <w:r w:rsidRPr="00CC5B7E">
        <w:rPr>
          <w:rFonts w:ascii="Arial" w:hAnsi="Arial" w:cs="Arial"/>
          <w:b/>
          <w:i/>
        </w:rPr>
        <w:tab/>
      </w:r>
      <w:r w:rsidRPr="00CC5B7E">
        <w:rPr>
          <w:rFonts w:ascii="Arial" w:hAnsi="Arial" w:cs="Arial"/>
          <w:b/>
          <w:i/>
        </w:rPr>
        <w:tab/>
        <w:t xml:space="preserve"> </w:t>
      </w:r>
      <w:r w:rsidRPr="00CC5B7E">
        <w:rPr>
          <w:rFonts w:ascii="Arial" w:hAnsi="Arial" w:cs="Arial"/>
          <w:b/>
          <w:i/>
        </w:rPr>
        <w:tab/>
      </w:r>
      <w:r w:rsidRPr="00CC5B7E">
        <w:rPr>
          <w:rFonts w:ascii="Arial" w:hAnsi="Arial" w:cs="Arial"/>
          <w:b/>
          <w:i/>
        </w:rPr>
        <w:tab/>
        <w:t xml:space="preserve">   zima</w:t>
      </w:r>
      <w:r w:rsidRPr="00CC5B7E">
        <w:rPr>
          <w:rFonts w:ascii="Arial" w:hAnsi="Arial" w:cs="Arial"/>
          <w:b/>
          <w:i/>
        </w:rPr>
        <w:tab/>
      </w:r>
      <w:r w:rsidRPr="00CC5B7E">
        <w:rPr>
          <w:rFonts w:ascii="Arial" w:hAnsi="Arial" w:cs="Arial"/>
          <w:b/>
          <w:i/>
        </w:rPr>
        <w:tab/>
      </w:r>
      <w:r w:rsidRPr="00CC5B7E">
        <w:rPr>
          <w:rFonts w:ascii="Arial" w:hAnsi="Arial" w:cs="Arial"/>
          <w:b/>
          <w:i/>
        </w:rPr>
        <w:tab/>
      </w:r>
      <w:r w:rsidRPr="00CC5B7E">
        <w:rPr>
          <w:rFonts w:ascii="Arial" w:hAnsi="Arial" w:cs="Arial"/>
          <w:b/>
          <w:i/>
        </w:rPr>
        <w:tab/>
        <w:t>léto</w:t>
      </w:r>
    </w:p>
    <w:p w14:paraId="548566C8"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Teplota venkovního vzduchu</w:t>
      </w:r>
      <w:r w:rsidRPr="00CC5B7E">
        <w:rPr>
          <w:rFonts w:ascii="Arial" w:hAnsi="Arial" w:cs="Arial"/>
          <w:b/>
          <w:i/>
        </w:rPr>
        <w:tab/>
      </w:r>
      <w:r w:rsidRPr="00CC5B7E">
        <w:rPr>
          <w:rFonts w:ascii="Arial" w:hAnsi="Arial" w:cs="Arial"/>
          <w:b/>
          <w:i/>
        </w:rPr>
        <w:tab/>
      </w:r>
      <w:r w:rsidRPr="00CC5B7E">
        <w:rPr>
          <w:rFonts w:ascii="Arial" w:hAnsi="Arial" w:cs="Arial"/>
          <w:b/>
          <w:i/>
        </w:rPr>
        <w:tab/>
        <w:t xml:space="preserve">  -15ºC</w:t>
      </w:r>
      <w:r w:rsidRPr="00CC5B7E">
        <w:rPr>
          <w:rFonts w:ascii="Arial" w:hAnsi="Arial" w:cs="Arial"/>
          <w:b/>
          <w:i/>
        </w:rPr>
        <w:tab/>
      </w:r>
      <w:r w:rsidRPr="00CC5B7E">
        <w:rPr>
          <w:rFonts w:ascii="Arial" w:hAnsi="Arial" w:cs="Arial"/>
          <w:b/>
          <w:i/>
        </w:rPr>
        <w:tab/>
      </w:r>
      <w:r w:rsidRPr="00CC5B7E">
        <w:rPr>
          <w:rFonts w:ascii="Arial" w:hAnsi="Arial" w:cs="Arial"/>
          <w:b/>
          <w:i/>
        </w:rPr>
        <w:tab/>
        <w:t xml:space="preserve">  </w:t>
      </w:r>
      <w:r w:rsidRPr="00CC5B7E">
        <w:rPr>
          <w:rFonts w:ascii="Arial" w:hAnsi="Arial" w:cs="Arial"/>
          <w:b/>
          <w:i/>
        </w:rPr>
        <w:tab/>
        <w:t>32ºC</w:t>
      </w:r>
    </w:p>
    <w:p w14:paraId="1CC4E16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Teplota vnitřního vzduchu</w:t>
      </w:r>
      <w:r w:rsidRPr="00CC5B7E">
        <w:rPr>
          <w:rFonts w:ascii="Arial" w:hAnsi="Arial" w:cs="Arial"/>
          <w:b/>
          <w:i/>
        </w:rPr>
        <w:tab/>
      </w:r>
      <w:r w:rsidRPr="00CC5B7E">
        <w:rPr>
          <w:rFonts w:ascii="Arial" w:hAnsi="Arial" w:cs="Arial"/>
          <w:b/>
          <w:i/>
        </w:rPr>
        <w:tab/>
      </w:r>
      <w:r w:rsidRPr="00CC5B7E">
        <w:rPr>
          <w:rFonts w:ascii="Arial" w:hAnsi="Arial" w:cs="Arial"/>
          <w:b/>
          <w:i/>
        </w:rPr>
        <w:tab/>
        <w:t xml:space="preserve">   </w:t>
      </w:r>
      <w:r>
        <w:rPr>
          <w:rFonts w:ascii="Arial" w:hAnsi="Arial" w:cs="Arial"/>
          <w:b/>
          <w:i/>
        </w:rPr>
        <w:tab/>
        <w:t xml:space="preserve">   </w:t>
      </w:r>
      <w:r w:rsidRPr="00CC5B7E">
        <w:rPr>
          <w:rFonts w:ascii="Arial" w:hAnsi="Arial" w:cs="Arial"/>
          <w:b/>
          <w:i/>
        </w:rPr>
        <w:t>21ºC</w:t>
      </w:r>
      <w:r w:rsidRPr="00CC5B7E">
        <w:rPr>
          <w:rFonts w:ascii="Arial" w:hAnsi="Arial" w:cs="Arial"/>
          <w:b/>
          <w:i/>
        </w:rPr>
        <w:tab/>
      </w:r>
      <w:r>
        <w:rPr>
          <w:rFonts w:ascii="Arial" w:hAnsi="Arial" w:cs="Arial"/>
          <w:b/>
          <w:i/>
        </w:rPr>
        <w:t xml:space="preserve">        </w:t>
      </w:r>
      <w:r w:rsidRPr="00CC5B7E">
        <w:rPr>
          <w:rFonts w:ascii="Arial" w:hAnsi="Arial" w:cs="Arial"/>
          <w:b/>
          <w:i/>
        </w:rPr>
        <w:t>26ºC-negarantováno</w:t>
      </w:r>
    </w:p>
    <w:p w14:paraId="4807B84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Relativní vlhkost venkovního </w:t>
      </w:r>
      <w:proofErr w:type="spellStart"/>
      <w:r w:rsidRPr="00CC5B7E">
        <w:rPr>
          <w:rFonts w:ascii="Arial" w:hAnsi="Arial" w:cs="Arial"/>
          <w:b/>
          <w:i/>
        </w:rPr>
        <w:t>prostř</w:t>
      </w:r>
      <w:proofErr w:type="spellEnd"/>
      <w:r w:rsidRPr="00CC5B7E">
        <w:rPr>
          <w:rFonts w:ascii="Arial" w:hAnsi="Arial" w:cs="Arial"/>
          <w:b/>
          <w:i/>
        </w:rPr>
        <w:t>.</w:t>
      </w:r>
      <w:r w:rsidRPr="00CC5B7E">
        <w:rPr>
          <w:rFonts w:ascii="Arial" w:hAnsi="Arial" w:cs="Arial"/>
          <w:b/>
          <w:i/>
        </w:rPr>
        <w:tab/>
        <w:t xml:space="preserve"> </w:t>
      </w:r>
      <w:r w:rsidRPr="00CC5B7E">
        <w:rPr>
          <w:rFonts w:ascii="Arial" w:hAnsi="Arial" w:cs="Arial"/>
          <w:b/>
          <w:i/>
        </w:rPr>
        <w:tab/>
        <w:t xml:space="preserve">   90%</w:t>
      </w:r>
      <w:r w:rsidRPr="00CC5B7E">
        <w:rPr>
          <w:rFonts w:ascii="Arial" w:hAnsi="Arial" w:cs="Arial"/>
          <w:b/>
          <w:i/>
        </w:rPr>
        <w:tab/>
      </w:r>
      <w:r w:rsidRPr="00CC5B7E">
        <w:rPr>
          <w:rFonts w:ascii="Arial" w:hAnsi="Arial" w:cs="Arial"/>
          <w:b/>
          <w:i/>
        </w:rPr>
        <w:tab/>
      </w:r>
      <w:r w:rsidRPr="00CC5B7E">
        <w:rPr>
          <w:rFonts w:ascii="Arial" w:hAnsi="Arial" w:cs="Arial"/>
          <w:b/>
          <w:i/>
        </w:rPr>
        <w:tab/>
      </w:r>
      <w:r w:rsidRPr="00CC5B7E">
        <w:rPr>
          <w:rFonts w:ascii="Arial" w:hAnsi="Arial" w:cs="Arial"/>
          <w:b/>
          <w:i/>
        </w:rPr>
        <w:tab/>
        <w:t xml:space="preserve"> 40%</w:t>
      </w:r>
    </w:p>
    <w:p w14:paraId="6B348A4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r>
    </w:p>
    <w:p w14:paraId="59A99883"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 V prostoru objektu je výkon větracího zařízení stanoven dle výpočtů a specifických </w:t>
      </w:r>
      <w:proofErr w:type="gramStart"/>
      <w:r w:rsidRPr="00CC5B7E">
        <w:rPr>
          <w:rFonts w:ascii="Arial" w:hAnsi="Arial" w:cs="Arial"/>
          <w:b/>
          <w:i/>
        </w:rPr>
        <w:t>výměn :</w:t>
      </w:r>
      <w:proofErr w:type="gramEnd"/>
      <w:r w:rsidRPr="00CC5B7E">
        <w:rPr>
          <w:rFonts w:ascii="Arial" w:hAnsi="Arial" w:cs="Arial"/>
          <w:b/>
          <w:i/>
        </w:rPr>
        <w:t xml:space="preserve"> </w:t>
      </w:r>
    </w:p>
    <w:p w14:paraId="5A4CC7CF"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přívod vzduchu na 1 osobu     </w:t>
      </w:r>
      <w:r w:rsidRPr="00CC5B7E">
        <w:rPr>
          <w:rFonts w:ascii="Arial" w:hAnsi="Arial" w:cs="Arial"/>
          <w:b/>
          <w:i/>
        </w:rPr>
        <w:tab/>
      </w:r>
      <w:r w:rsidRPr="00CC5B7E">
        <w:rPr>
          <w:rFonts w:ascii="Arial" w:hAnsi="Arial" w:cs="Arial"/>
          <w:b/>
          <w:i/>
        </w:rPr>
        <w:tab/>
        <w:t xml:space="preserve">70-90  m³/hod (tř. </w:t>
      </w:r>
      <w:proofErr w:type="gramStart"/>
      <w:r w:rsidRPr="00CC5B7E">
        <w:rPr>
          <w:rFonts w:ascii="Arial" w:hAnsi="Arial" w:cs="Arial"/>
          <w:b/>
          <w:i/>
        </w:rPr>
        <w:t>práce</w:t>
      </w:r>
      <w:proofErr w:type="gramEnd"/>
      <w:r w:rsidRPr="00CC5B7E">
        <w:rPr>
          <w:rFonts w:ascii="Arial" w:hAnsi="Arial" w:cs="Arial"/>
          <w:b/>
          <w:i/>
        </w:rPr>
        <w:t xml:space="preserve"> II-III)</w:t>
      </w:r>
    </w:p>
    <w:p w14:paraId="4E9A317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Typ </w:t>
      </w:r>
      <w:proofErr w:type="gramStart"/>
      <w:r w:rsidRPr="00CC5B7E">
        <w:rPr>
          <w:rFonts w:ascii="Arial" w:hAnsi="Arial" w:cs="Arial"/>
          <w:b/>
          <w:i/>
        </w:rPr>
        <w:t>provozu  : trvalý</w:t>
      </w:r>
      <w:proofErr w:type="gramEnd"/>
      <w:r w:rsidRPr="00CC5B7E">
        <w:rPr>
          <w:rFonts w:ascii="Arial" w:hAnsi="Arial" w:cs="Arial"/>
          <w:b/>
          <w:i/>
        </w:rPr>
        <w:t xml:space="preserve"> v době provozu a  dle nastavených parametrů a požadavků uživatele</w:t>
      </w:r>
    </w:p>
    <w:p w14:paraId="0C682681" w14:textId="77777777" w:rsidR="00CC5B7E" w:rsidRDefault="00CC5B7E" w:rsidP="00CC5B7E">
      <w:pPr>
        <w:spacing w:line="360" w:lineRule="auto"/>
        <w:jc w:val="both"/>
        <w:rPr>
          <w:rFonts w:ascii="Arial" w:hAnsi="Arial" w:cs="Arial"/>
          <w:b/>
          <w:i/>
        </w:rPr>
      </w:pPr>
      <w:r w:rsidRPr="00CC5B7E">
        <w:rPr>
          <w:rFonts w:ascii="Arial" w:hAnsi="Arial" w:cs="Arial"/>
          <w:b/>
          <w:i/>
        </w:rPr>
        <w:t xml:space="preserve">          Provozní </w:t>
      </w:r>
      <w:proofErr w:type="gramStart"/>
      <w:r w:rsidRPr="00CC5B7E">
        <w:rPr>
          <w:rFonts w:ascii="Arial" w:hAnsi="Arial" w:cs="Arial"/>
          <w:b/>
          <w:i/>
        </w:rPr>
        <w:t>režim  : automatický</w:t>
      </w:r>
      <w:proofErr w:type="gramEnd"/>
      <w:r w:rsidRPr="00CC5B7E">
        <w:rPr>
          <w:rFonts w:ascii="Arial" w:hAnsi="Arial" w:cs="Arial"/>
          <w:b/>
          <w:i/>
        </w:rPr>
        <w:t xml:space="preserve"> </w:t>
      </w:r>
    </w:p>
    <w:p w14:paraId="1299E3E7" w14:textId="77777777" w:rsidR="00CC5B7E" w:rsidRDefault="00CC5B7E" w:rsidP="00CC5B7E">
      <w:pPr>
        <w:spacing w:line="360" w:lineRule="auto"/>
        <w:jc w:val="both"/>
        <w:rPr>
          <w:rFonts w:ascii="Arial" w:hAnsi="Arial" w:cs="Arial"/>
          <w:b/>
          <w:i/>
        </w:rPr>
      </w:pPr>
    </w:p>
    <w:p w14:paraId="34C8E1DF" w14:textId="77777777" w:rsidR="00CC5B7E" w:rsidRPr="00CC5B7E" w:rsidRDefault="00CC5B7E" w:rsidP="00CC5B7E">
      <w:pPr>
        <w:spacing w:line="360" w:lineRule="auto"/>
        <w:rPr>
          <w:rFonts w:ascii="Arial" w:hAnsi="Arial" w:cs="Arial"/>
          <w:b/>
          <w:i/>
          <w:u w:val="single"/>
        </w:rPr>
      </w:pPr>
      <w:r w:rsidRPr="00CC5B7E">
        <w:rPr>
          <w:rFonts w:ascii="Arial" w:hAnsi="Arial" w:cs="Arial"/>
          <w:b/>
          <w:i/>
          <w:u w:val="single"/>
        </w:rPr>
        <w:t>2. POPIS A ZÁKLADNÍ FUNKCE VZDUCHOTECHNICKÉHO ZAŘÍZENÍ</w:t>
      </w:r>
    </w:p>
    <w:p w14:paraId="198DF06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2.1. </w:t>
      </w:r>
      <w:r w:rsidRPr="00CC5B7E">
        <w:rPr>
          <w:rFonts w:ascii="Arial" w:hAnsi="Arial" w:cs="Arial"/>
          <w:b/>
          <w:i/>
        </w:rPr>
        <w:tab/>
        <w:t>Seznam instalovaného zařízení</w:t>
      </w:r>
    </w:p>
    <w:p w14:paraId="754C17FF"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Zařízení č. 1: VZT – UČEBNA 2.NP</w:t>
      </w:r>
    </w:p>
    <w:p w14:paraId="03419284"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Zařízení č. 2: CHLAZENÍ VZT</w:t>
      </w:r>
    </w:p>
    <w:p w14:paraId="059E959E"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Zařízení č. 3: ÚPRAVA VZT V 1.NP</w:t>
      </w:r>
    </w:p>
    <w:p w14:paraId="2FDE82B4"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r>
    </w:p>
    <w:p w14:paraId="0648F59F" w14:textId="77777777" w:rsidR="00CC5B7E" w:rsidRPr="00CC5B7E" w:rsidRDefault="00CC5B7E" w:rsidP="00CC5B7E">
      <w:pPr>
        <w:spacing w:line="360" w:lineRule="auto"/>
        <w:jc w:val="both"/>
        <w:rPr>
          <w:rFonts w:ascii="Arial" w:hAnsi="Arial" w:cs="Arial"/>
          <w:b/>
          <w:i/>
        </w:rPr>
      </w:pPr>
    </w:p>
    <w:p w14:paraId="38038EDF" w14:textId="77777777" w:rsidR="00CC5B7E" w:rsidRPr="00CC5B7E" w:rsidRDefault="00CC5B7E" w:rsidP="00CC5B7E">
      <w:pPr>
        <w:spacing w:line="360" w:lineRule="auto"/>
        <w:jc w:val="both"/>
        <w:rPr>
          <w:rFonts w:ascii="Arial" w:hAnsi="Arial" w:cs="Arial"/>
          <w:b/>
          <w:i/>
          <w:u w:val="single"/>
        </w:rPr>
      </w:pPr>
      <w:r w:rsidRPr="00CC5B7E">
        <w:rPr>
          <w:rFonts w:ascii="Arial" w:hAnsi="Arial" w:cs="Arial"/>
          <w:b/>
          <w:i/>
          <w:u w:val="single"/>
        </w:rPr>
        <w:tab/>
        <w:t>Zařízení č. 1: VZT – UČEBNA 2.NP</w:t>
      </w:r>
    </w:p>
    <w:p w14:paraId="7B8CC26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ZÁKLADNÍ ÚDAJE PRO NÁVRH:</w:t>
      </w:r>
    </w:p>
    <w:p w14:paraId="620A2921" w14:textId="77777777" w:rsidR="00CC5B7E" w:rsidRPr="00CC5B7E" w:rsidRDefault="00CC5B7E" w:rsidP="00CC5B7E">
      <w:pPr>
        <w:spacing w:line="360" w:lineRule="auto"/>
        <w:jc w:val="both"/>
        <w:rPr>
          <w:rFonts w:ascii="Arial" w:hAnsi="Arial" w:cs="Arial"/>
          <w:b/>
          <w:i/>
        </w:rPr>
      </w:pPr>
      <w:r w:rsidRPr="00CC5B7E">
        <w:rPr>
          <w:rFonts w:ascii="Arial" w:hAnsi="Arial" w:cs="Arial"/>
          <w:b/>
          <w:i/>
        </w:rPr>
        <w:lastRenderedPageBreak/>
        <w:tab/>
        <w:t xml:space="preserve">1. Teplota vzduchu v interiéru – léto: </w:t>
      </w:r>
      <w:proofErr w:type="spellStart"/>
      <w:r w:rsidRPr="00CC5B7E">
        <w:rPr>
          <w:rFonts w:ascii="Arial" w:hAnsi="Arial" w:cs="Arial"/>
          <w:b/>
          <w:i/>
        </w:rPr>
        <w:t>te</w:t>
      </w:r>
      <w:proofErr w:type="spellEnd"/>
      <w:r w:rsidRPr="00CC5B7E">
        <w:rPr>
          <w:rFonts w:ascii="Arial" w:hAnsi="Arial" w:cs="Arial"/>
          <w:b/>
          <w:i/>
        </w:rPr>
        <w:t xml:space="preserve"> =  26°C (+-2°C) – negarantovaná</w:t>
      </w:r>
    </w:p>
    <w:p w14:paraId="3AD8B6D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2. Teplota vzduchu v interiéru – zima: </w:t>
      </w:r>
      <w:proofErr w:type="spellStart"/>
      <w:r w:rsidRPr="00CC5B7E">
        <w:rPr>
          <w:rFonts w:ascii="Arial" w:hAnsi="Arial" w:cs="Arial"/>
          <w:b/>
          <w:i/>
        </w:rPr>
        <w:t>te</w:t>
      </w:r>
      <w:proofErr w:type="spellEnd"/>
      <w:r w:rsidRPr="00CC5B7E">
        <w:rPr>
          <w:rFonts w:ascii="Arial" w:hAnsi="Arial" w:cs="Arial"/>
          <w:b/>
          <w:i/>
        </w:rPr>
        <w:t xml:space="preserve"> =  20°C(+-2°C), vlhkost vzduchu – negarantovaná</w:t>
      </w:r>
    </w:p>
    <w:p w14:paraId="26EA7C58"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3. Přívod čerstvého vzduchu : 70  m³/</w:t>
      </w:r>
      <w:proofErr w:type="spellStart"/>
      <w:r w:rsidRPr="00CC5B7E">
        <w:rPr>
          <w:rFonts w:ascii="Arial" w:hAnsi="Arial" w:cs="Arial"/>
          <w:b/>
          <w:i/>
        </w:rPr>
        <w:t>hod.os</w:t>
      </w:r>
      <w:proofErr w:type="spellEnd"/>
      <w:r w:rsidRPr="00CC5B7E">
        <w:rPr>
          <w:rFonts w:ascii="Arial" w:hAnsi="Arial" w:cs="Arial"/>
          <w:b/>
          <w:i/>
        </w:rPr>
        <w:t xml:space="preserve"> (tř. </w:t>
      </w:r>
      <w:proofErr w:type="gramStart"/>
      <w:r w:rsidRPr="00CC5B7E">
        <w:rPr>
          <w:rFonts w:ascii="Arial" w:hAnsi="Arial" w:cs="Arial"/>
          <w:b/>
          <w:i/>
        </w:rPr>
        <w:t>práce</w:t>
      </w:r>
      <w:proofErr w:type="gramEnd"/>
      <w:r w:rsidRPr="00CC5B7E">
        <w:rPr>
          <w:rFonts w:ascii="Arial" w:hAnsi="Arial" w:cs="Arial"/>
          <w:b/>
          <w:i/>
        </w:rPr>
        <w:t xml:space="preserve"> III), 25 m³/</w:t>
      </w:r>
      <w:proofErr w:type="spellStart"/>
      <w:r w:rsidRPr="00CC5B7E">
        <w:rPr>
          <w:rFonts w:ascii="Arial" w:hAnsi="Arial" w:cs="Arial"/>
          <w:b/>
          <w:i/>
        </w:rPr>
        <w:t>hod.os</w:t>
      </w:r>
      <w:proofErr w:type="spellEnd"/>
      <w:r w:rsidRPr="00CC5B7E">
        <w:rPr>
          <w:rFonts w:ascii="Arial" w:hAnsi="Arial" w:cs="Arial"/>
          <w:b/>
          <w:i/>
        </w:rPr>
        <w:t xml:space="preserve"> (žáci)</w:t>
      </w:r>
    </w:p>
    <w:p w14:paraId="0CB0FE9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 xml:space="preserve">4. Počet </w:t>
      </w:r>
      <w:proofErr w:type="gramStart"/>
      <w:r w:rsidRPr="00CC5B7E">
        <w:rPr>
          <w:rFonts w:ascii="Arial" w:hAnsi="Arial" w:cs="Arial"/>
          <w:b/>
          <w:i/>
        </w:rPr>
        <w:t>osob : cca</w:t>
      </w:r>
      <w:proofErr w:type="gramEnd"/>
      <w:r w:rsidRPr="00CC5B7E">
        <w:rPr>
          <w:rFonts w:ascii="Arial" w:hAnsi="Arial" w:cs="Arial"/>
          <w:b/>
          <w:i/>
        </w:rPr>
        <w:t xml:space="preserve"> 40+5 (min. přívod vzduchu 40x25+10x70 =  1700 m³/hod)</w:t>
      </w:r>
    </w:p>
    <w:p w14:paraId="7D235FF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5. Min. odvod vzduchu z přípravy </w:t>
      </w:r>
      <w:proofErr w:type="gramStart"/>
      <w:r w:rsidRPr="00CC5B7E">
        <w:rPr>
          <w:rFonts w:ascii="Arial" w:hAnsi="Arial" w:cs="Arial"/>
          <w:b/>
          <w:i/>
        </w:rPr>
        <w:t>dle  VDI</w:t>
      </w:r>
      <w:proofErr w:type="gramEnd"/>
      <w:r w:rsidRPr="00CC5B7E">
        <w:rPr>
          <w:rFonts w:ascii="Arial" w:hAnsi="Arial" w:cs="Arial"/>
          <w:b/>
          <w:i/>
        </w:rPr>
        <w:t xml:space="preserve"> 2052 : 7282 m³/hod (n. výměny cca 35x/hod)</w:t>
      </w:r>
    </w:p>
    <w:p w14:paraId="5125454B" w14:textId="77777777" w:rsidR="00CC5B7E" w:rsidRPr="00CC5B7E" w:rsidRDefault="00CC5B7E" w:rsidP="00CC5B7E">
      <w:pPr>
        <w:spacing w:line="360" w:lineRule="auto"/>
        <w:jc w:val="both"/>
        <w:rPr>
          <w:rFonts w:ascii="Arial" w:hAnsi="Arial" w:cs="Arial"/>
          <w:b/>
          <w:i/>
        </w:rPr>
      </w:pPr>
    </w:p>
    <w:p w14:paraId="1DE041DD"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VÝPOČET A NAVRŽENÉ PARAMETRY::</w:t>
      </w:r>
    </w:p>
    <w:p w14:paraId="3F4B792D"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Množství  přívodního </w:t>
      </w:r>
      <w:proofErr w:type="gramStart"/>
      <w:r w:rsidRPr="00CC5B7E">
        <w:rPr>
          <w:rFonts w:ascii="Arial" w:hAnsi="Arial" w:cs="Arial"/>
          <w:b/>
          <w:i/>
        </w:rPr>
        <w:t>vzduchu : 7282</w:t>
      </w:r>
      <w:proofErr w:type="gramEnd"/>
      <w:r w:rsidRPr="00CC5B7E">
        <w:rPr>
          <w:rFonts w:ascii="Arial" w:hAnsi="Arial" w:cs="Arial"/>
          <w:b/>
          <w:i/>
        </w:rPr>
        <w:t xml:space="preserve"> m³/hod</w:t>
      </w:r>
    </w:p>
    <w:p w14:paraId="4D748E89"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Množství  odvodního </w:t>
      </w:r>
      <w:proofErr w:type="gramStart"/>
      <w:r w:rsidRPr="00CC5B7E">
        <w:rPr>
          <w:rFonts w:ascii="Arial" w:hAnsi="Arial" w:cs="Arial"/>
          <w:b/>
          <w:i/>
        </w:rPr>
        <w:t>vzduchu : 7282</w:t>
      </w:r>
      <w:proofErr w:type="gramEnd"/>
      <w:r w:rsidRPr="00CC5B7E">
        <w:rPr>
          <w:rFonts w:ascii="Arial" w:hAnsi="Arial" w:cs="Arial"/>
          <w:b/>
          <w:i/>
        </w:rPr>
        <w:t xml:space="preserve"> m³/hod </w:t>
      </w:r>
    </w:p>
    <w:p w14:paraId="0B8CF9C9"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 xml:space="preserve">Teplota přívodního </w:t>
      </w:r>
      <w:proofErr w:type="gramStart"/>
      <w:r w:rsidRPr="00CC5B7E">
        <w:rPr>
          <w:rFonts w:ascii="Arial" w:hAnsi="Arial" w:cs="Arial"/>
          <w:b/>
          <w:i/>
        </w:rPr>
        <w:t>vzduchu-zima :  18</w:t>
      </w:r>
      <w:proofErr w:type="gramEnd"/>
      <w:r w:rsidRPr="00CC5B7E">
        <w:rPr>
          <w:rFonts w:ascii="Arial" w:hAnsi="Arial" w:cs="Arial"/>
          <w:b/>
          <w:i/>
        </w:rPr>
        <w:t xml:space="preserve">-22°C </w:t>
      </w:r>
    </w:p>
    <w:p w14:paraId="3A574998"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Přímý </w:t>
      </w:r>
      <w:proofErr w:type="gramStart"/>
      <w:r w:rsidRPr="00CC5B7E">
        <w:rPr>
          <w:rFonts w:ascii="Arial" w:hAnsi="Arial" w:cs="Arial"/>
          <w:b/>
          <w:i/>
        </w:rPr>
        <w:t>chladič : 38,60</w:t>
      </w:r>
      <w:proofErr w:type="gramEnd"/>
      <w:r w:rsidRPr="00CC5B7E">
        <w:rPr>
          <w:rFonts w:ascii="Arial" w:hAnsi="Arial" w:cs="Arial"/>
          <w:b/>
          <w:i/>
        </w:rPr>
        <w:t xml:space="preserve"> kW  (bez rekuperace)</w:t>
      </w:r>
    </w:p>
    <w:p w14:paraId="41AF2130"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Přímý chladič – reverzibilní chod v </w:t>
      </w:r>
      <w:proofErr w:type="gramStart"/>
      <w:r w:rsidRPr="00CC5B7E">
        <w:rPr>
          <w:rFonts w:ascii="Arial" w:hAnsi="Arial" w:cs="Arial"/>
          <w:b/>
          <w:i/>
        </w:rPr>
        <w:t>zimě : 20,4</w:t>
      </w:r>
      <w:proofErr w:type="gramEnd"/>
      <w:r w:rsidRPr="00CC5B7E">
        <w:rPr>
          <w:rFonts w:ascii="Arial" w:hAnsi="Arial" w:cs="Arial"/>
          <w:b/>
          <w:i/>
        </w:rPr>
        <w:t xml:space="preserve"> kW  (7/14°C) </w:t>
      </w:r>
    </w:p>
    <w:p w14:paraId="7699078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Rekuperační deskový výměník: účinnost min. 50%</w:t>
      </w:r>
    </w:p>
    <w:p w14:paraId="67C29EC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 xml:space="preserve">Požadované ekvivalentní hodnoty </w:t>
      </w:r>
      <w:proofErr w:type="gramStart"/>
      <w:r w:rsidRPr="00CC5B7E">
        <w:rPr>
          <w:rFonts w:ascii="Arial" w:hAnsi="Arial" w:cs="Arial"/>
          <w:b/>
          <w:i/>
        </w:rPr>
        <w:t>hluku :</w:t>
      </w:r>
      <w:proofErr w:type="gramEnd"/>
    </w:p>
    <w:p w14:paraId="305154B7"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r>
      <w:r w:rsidRPr="00CC5B7E">
        <w:rPr>
          <w:rFonts w:ascii="Arial" w:hAnsi="Arial" w:cs="Arial"/>
          <w:b/>
          <w:i/>
        </w:rPr>
        <w:tab/>
        <w:t xml:space="preserve">– vnitřní prostor – </w:t>
      </w:r>
      <w:proofErr w:type="spellStart"/>
      <w:r w:rsidRPr="00CC5B7E">
        <w:rPr>
          <w:rFonts w:ascii="Arial" w:hAnsi="Arial" w:cs="Arial"/>
          <w:b/>
          <w:i/>
        </w:rPr>
        <w:t>Lp</w:t>
      </w:r>
      <w:proofErr w:type="spellEnd"/>
      <w:r w:rsidRPr="00CC5B7E">
        <w:rPr>
          <w:rFonts w:ascii="Arial" w:hAnsi="Arial" w:cs="Arial"/>
          <w:b/>
          <w:i/>
        </w:rPr>
        <w:t xml:space="preserve">:  40 </w:t>
      </w:r>
      <w:proofErr w:type="gramStart"/>
      <w:r w:rsidRPr="00CC5B7E">
        <w:rPr>
          <w:rFonts w:ascii="Arial" w:hAnsi="Arial" w:cs="Arial"/>
          <w:b/>
          <w:i/>
        </w:rPr>
        <w:t>dB(A)</w:t>
      </w:r>
      <w:proofErr w:type="gramEnd"/>
    </w:p>
    <w:p w14:paraId="3B2BBAF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r>
      <w:r w:rsidRPr="00CC5B7E">
        <w:rPr>
          <w:rFonts w:ascii="Arial" w:hAnsi="Arial" w:cs="Arial"/>
          <w:b/>
          <w:i/>
        </w:rPr>
        <w:tab/>
        <w:t xml:space="preserve">– venkovní prostor – </w:t>
      </w:r>
      <w:proofErr w:type="spellStart"/>
      <w:r w:rsidRPr="00CC5B7E">
        <w:rPr>
          <w:rFonts w:ascii="Arial" w:hAnsi="Arial" w:cs="Arial"/>
          <w:b/>
          <w:i/>
        </w:rPr>
        <w:t>Lp</w:t>
      </w:r>
      <w:proofErr w:type="spellEnd"/>
      <w:r w:rsidRPr="00CC5B7E">
        <w:rPr>
          <w:rFonts w:ascii="Arial" w:hAnsi="Arial" w:cs="Arial"/>
          <w:b/>
          <w:i/>
        </w:rPr>
        <w:t xml:space="preserve"> (den/noc) :40/25 dB(A)</w:t>
      </w:r>
    </w:p>
    <w:p w14:paraId="17B037FA"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 xml:space="preserve">Filtrace čerstvého </w:t>
      </w:r>
      <w:proofErr w:type="gramStart"/>
      <w:r w:rsidRPr="00CC5B7E">
        <w:rPr>
          <w:rFonts w:ascii="Arial" w:hAnsi="Arial" w:cs="Arial"/>
          <w:b/>
          <w:i/>
        </w:rPr>
        <w:t>vzduchu : přívod</w:t>
      </w:r>
      <w:proofErr w:type="gramEnd"/>
      <w:r w:rsidRPr="00CC5B7E">
        <w:rPr>
          <w:rFonts w:ascii="Arial" w:hAnsi="Arial" w:cs="Arial"/>
          <w:b/>
          <w:i/>
        </w:rPr>
        <w:t xml:space="preserve"> – M5, odvod: M5</w:t>
      </w:r>
    </w:p>
    <w:p w14:paraId="5E6025AB" w14:textId="77777777" w:rsidR="00CC5B7E" w:rsidRPr="00CC5B7E" w:rsidRDefault="00CC5B7E" w:rsidP="00CC5B7E">
      <w:pPr>
        <w:spacing w:line="360" w:lineRule="auto"/>
        <w:jc w:val="both"/>
        <w:rPr>
          <w:rFonts w:ascii="Arial" w:hAnsi="Arial" w:cs="Arial"/>
          <w:b/>
          <w:i/>
        </w:rPr>
      </w:pPr>
    </w:p>
    <w:p w14:paraId="299205A3"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Pro předepsanou výměnu vzduchu a jeho úpravu je navržena </w:t>
      </w:r>
      <w:proofErr w:type="gramStart"/>
      <w:r w:rsidRPr="00CC5B7E">
        <w:rPr>
          <w:rFonts w:ascii="Arial" w:hAnsi="Arial" w:cs="Arial"/>
          <w:b/>
          <w:i/>
        </w:rPr>
        <w:t>vzduchotechnická  jednotka</w:t>
      </w:r>
      <w:proofErr w:type="gramEnd"/>
      <w:r w:rsidRPr="00CC5B7E">
        <w:rPr>
          <w:rFonts w:ascii="Arial" w:hAnsi="Arial" w:cs="Arial"/>
          <w:b/>
          <w:i/>
        </w:rPr>
        <w:t xml:space="preserve"> s rekuperací a přímým chlazením o výkonu 7282 m³/hod. Jednotka bude umístěna v šatně a bude přístupná přes rolovací dveře. Čerstvý vzduch bude v jednotce </w:t>
      </w:r>
      <w:proofErr w:type="gramStart"/>
      <w:r w:rsidRPr="00CC5B7E">
        <w:rPr>
          <w:rFonts w:ascii="Arial" w:hAnsi="Arial" w:cs="Arial"/>
          <w:b/>
          <w:i/>
        </w:rPr>
        <w:t>filtrován ( třída</w:t>
      </w:r>
      <w:proofErr w:type="gramEnd"/>
      <w:r w:rsidRPr="00CC5B7E">
        <w:rPr>
          <w:rFonts w:ascii="Arial" w:hAnsi="Arial" w:cs="Arial"/>
          <w:b/>
          <w:i/>
        </w:rPr>
        <w:t xml:space="preserve"> M5), dohříván výměníkem ZZT a reverzibilním přímým chladičem. Sání vzduchu bude z fasády (SZ) v úrovni 2.NP a bude ukončeno protidešťovou žaluzií o rozměru min. 1600x710 mm v odstínu fasády. Výfuk bude veden na střechu souběžně se s potrubím z 1.NP. Ukončení bude na střeše v připraveném výfukovém objektu se střechou a stěnami z </w:t>
      </w:r>
      <w:proofErr w:type="spellStart"/>
      <w:r w:rsidRPr="00CC5B7E">
        <w:rPr>
          <w:rFonts w:ascii="Arial" w:hAnsi="Arial" w:cs="Arial"/>
          <w:b/>
          <w:i/>
        </w:rPr>
        <w:t>tahokovu</w:t>
      </w:r>
      <w:proofErr w:type="spellEnd"/>
      <w:r w:rsidRPr="00CC5B7E">
        <w:rPr>
          <w:rFonts w:ascii="Arial" w:hAnsi="Arial" w:cs="Arial"/>
          <w:b/>
          <w:i/>
        </w:rPr>
        <w:t xml:space="preserve">. Sání vzduchu z </w:t>
      </w:r>
      <w:proofErr w:type="spellStart"/>
      <w:r w:rsidRPr="00CC5B7E">
        <w:rPr>
          <w:rFonts w:ascii="Arial" w:hAnsi="Arial" w:cs="Arial"/>
          <w:b/>
          <w:i/>
        </w:rPr>
        <w:t>exteréru</w:t>
      </w:r>
      <w:proofErr w:type="spellEnd"/>
      <w:r w:rsidRPr="00CC5B7E">
        <w:rPr>
          <w:rFonts w:ascii="Arial" w:hAnsi="Arial" w:cs="Arial"/>
          <w:b/>
          <w:i/>
        </w:rPr>
        <w:t xml:space="preserve"> bude osazeno čidlem kouře a zplodin hoření. </w:t>
      </w:r>
    </w:p>
    <w:p w14:paraId="61EF02FF"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Vzduchotechnické potrubí je navrženo čtyřhranné sk. I a kruhové </w:t>
      </w:r>
      <w:proofErr w:type="spellStart"/>
      <w:r w:rsidRPr="00CC5B7E">
        <w:rPr>
          <w:rFonts w:ascii="Arial" w:hAnsi="Arial" w:cs="Arial"/>
          <w:b/>
          <w:i/>
        </w:rPr>
        <w:t>spiro</w:t>
      </w:r>
      <w:proofErr w:type="spellEnd"/>
      <w:r w:rsidRPr="00CC5B7E">
        <w:rPr>
          <w:rFonts w:ascii="Arial" w:hAnsi="Arial" w:cs="Arial"/>
          <w:b/>
          <w:i/>
        </w:rPr>
        <w:t xml:space="preserve">, popř. ohebné </w:t>
      </w:r>
      <w:proofErr w:type="spellStart"/>
      <w:r w:rsidRPr="00CC5B7E">
        <w:rPr>
          <w:rFonts w:ascii="Arial" w:hAnsi="Arial" w:cs="Arial"/>
          <w:b/>
          <w:i/>
        </w:rPr>
        <w:t>sonoflex</w:t>
      </w:r>
      <w:proofErr w:type="spellEnd"/>
      <w:r w:rsidRPr="00CC5B7E">
        <w:rPr>
          <w:rFonts w:ascii="Arial" w:hAnsi="Arial" w:cs="Arial"/>
          <w:b/>
          <w:i/>
        </w:rPr>
        <w:t xml:space="preserve">. Potrubí vedené do exteriéru nebo z exteriéru bude v celé délce izolované tepelnou minerální izolací </w:t>
      </w:r>
      <w:proofErr w:type="spellStart"/>
      <w:r w:rsidRPr="00CC5B7E">
        <w:rPr>
          <w:rFonts w:ascii="Arial" w:hAnsi="Arial" w:cs="Arial"/>
          <w:b/>
          <w:i/>
        </w:rPr>
        <w:t>tl</w:t>
      </w:r>
      <w:proofErr w:type="spellEnd"/>
      <w:r w:rsidRPr="00CC5B7E">
        <w:rPr>
          <w:rFonts w:ascii="Arial" w:hAnsi="Arial" w:cs="Arial"/>
          <w:b/>
          <w:i/>
        </w:rPr>
        <w:t>. min. 40 mm.</w:t>
      </w:r>
      <w:r>
        <w:rPr>
          <w:rFonts w:ascii="Arial" w:hAnsi="Arial" w:cs="Arial"/>
          <w:b/>
          <w:i/>
        </w:rPr>
        <w:t xml:space="preserve"> </w:t>
      </w:r>
      <w:r w:rsidRPr="00CC5B7E">
        <w:rPr>
          <w:rFonts w:ascii="Arial" w:hAnsi="Arial" w:cs="Arial"/>
          <w:b/>
          <w:i/>
        </w:rPr>
        <w:t xml:space="preserve">Ve větraném prostoru bude </w:t>
      </w:r>
      <w:proofErr w:type="gramStart"/>
      <w:r w:rsidRPr="00CC5B7E">
        <w:rPr>
          <w:rFonts w:ascii="Arial" w:hAnsi="Arial" w:cs="Arial"/>
          <w:b/>
          <w:i/>
        </w:rPr>
        <w:t>zajištěna  výměna</w:t>
      </w:r>
      <w:proofErr w:type="gramEnd"/>
      <w:r w:rsidRPr="00CC5B7E">
        <w:rPr>
          <w:rFonts w:ascii="Arial" w:hAnsi="Arial" w:cs="Arial"/>
          <w:b/>
          <w:i/>
        </w:rPr>
        <w:t xml:space="preserve"> vzduchu dle požadavků VDI 2052 a počtu osob. Upravený vzduch bude z jednotky dopravován pomocí potrubí s tlumiči hluku. Větrání prostoru učebny bude mírně podtlakové. Přívod vzduchu bude též do okolních místností (šatny, sklady). Přívod bude </w:t>
      </w:r>
      <w:proofErr w:type="gramStart"/>
      <w:r w:rsidRPr="00CC5B7E">
        <w:rPr>
          <w:rFonts w:ascii="Arial" w:hAnsi="Arial" w:cs="Arial"/>
          <w:b/>
          <w:i/>
        </w:rPr>
        <w:t>se</w:t>
      </w:r>
      <w:proofErr w:type="gramEnd"/>
      <w:r w:rsidRPr="00CC5B7E">
        <w:rPr>
          <w:rFonts w:ascii="Arial" w:hAnsi="Arial" w:cs="Arial"/>
          <w:b/>
          <w:i/>
        </w:rPr>
        <w:t xml:space="preserve"> 100% čerstvého vzduchu, v jednotce nebude cirkulační klapka. Distribuce přívodního vzduchu bude </w:t>
      </w:r>
      <w:proofErr w:type="gramStart"/>
      <w:r w:rsidRPr="00CC5B7E">
        <w:rPr>
          <w:rFonts w:ascii="Arial" w:hAnsi="Arial" w:cs="Arial"/>
          <w:b/>
          <w:i/>
        </w:rPr>
        <w:t>pomocí  komfortních</w:t>
      </w:r>
      <w:proofErr w:type="gramEnd"/>
      <w:r w:rsidRPr="00CC5B7E">
        <w:rPr>
          <w:rFonts w:ascii="Arial" w:hAnsi="Arial" w:cs="Arial"/>
          <w:b/>
          <w:i/>
        </w:rPr>
        <w:t xml:space="preserve"> vyústek, talířových </w:t>
      </w:r>
      <w:r w:rsidRPr="00CC5B7E">
        <w:rPr>
          <w:rFonts w:ascii="Arial" w:hAnsi="Arial" w:cs="Arial"/>
          <w:b/>
          <w:i/>
        </w:rPr>
        <w:lastRenderedPageBreak/>
        <w:t xml:space="preserve">ventilů a větracího </w:t>
      </w:r>
      <w:proofErr w:type="spellStart"/>
      <w:r w:rsidRPr="00CC5B7E">
        <w:rPr>
          <w:rFonts w:ascii="Arial" w:hAnsi="Arial" w:cs="Arial"/>
          <w:b/>
          <w:i/>
        </w:rPr>
        <w:t>kcuhyňského</w:t>
      </w:r>
      <w:proofErr w:type="spellEnd"/>
      <w:r w:rsidRPr="00CC5B7E">
        <w:rPr>
          <w:rFonts w:ascii="Arial" w:hAnsi="Arial" w:cs="Arial"/>
          <w:b/>
          <w:i/>
        </w:rPr>
        <w:t xml:space="preserve"> stropu. Odvod vzduchu bude výhradně přes kuchyňský strop v učebně. Na </w:t>
      </w:r>
      <w:proofErr w:type="gramStart"/>
      <w:r w:rsidRPr="00CC5B7E">
        <w:rPr>
          <w:rFonts w:ascii="Arial" w:hAnsi="Arial" w:cs="Arial"/>
          <w:b/>
          <w:i/>
        </w:rPr>
        <w:t>potrubí  budou</w:t>
      </w:r>
      <w:proofErr w:type="gramEnd"/>
      <w:r w:rsidRPr="00CC5B7E">
        <w:rPr>
          <w:rFonts w:ascii="Arial" w:hAnsi="Arial" w:cs="Arial"/>
          <w:b/>
          <w:i/>
        </w:rPr>
        <w:t xml:space="preserve"> vhodně umístěny revizní otvory  pro kontrolu čistoty potrubí. Odbočky budou provedeny s regulační klapkou. Stoupací potrubí do venkovního prostředí a </w:t>
      </w:r>
      <w:proofErr w:type="spellStart"/>
      <w:r w:rsidRPr="00CC5B7E">
        <w:rPr>
          <w:rFonts w:ascii="Arial" w:hAnsi="Arial" w:cs="Arial"/>
          <w:b/>
          <w:i/>
        </w:rPr>
        <w:t>vzt</w:t>
      </w:r>
      <w:proofErr w:type="spellEnd"/>
      <w:r w:rsidRPr="00CC5B7E">
        <w:rPr>
          <w:rFonts w:ascii="Arial" w:hAnsi="Arial" w:cs="Arial"/>
          <w:b/>
          <w:i/>
        </w:rPr>
        <w:t xml:space="preserve"> jednotka budou opatřeny odvodem </w:t>
      </w:r>
      <w:proofErr w:type="gramStart"/>
      <w:r w:rsidRPr="00CC5B7E">
        <w:rPr>
          <w:rFonts w:ascii="Arial" w:hAnsi="Arial" w:cs="Arial"/>
          <w:b/>
          <w:i/>
        </w:rPr>
        <w:t>kondenzátu .</w:t>
      </w:r>
      <w:proofErr w:type="gramEnd"/>
    </w:p>
    <w:p w14:paraId="2952E71A"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Chod jednotky a režimy větrání budou řízeny systémem regulace – </w:t>
      </w:r>
      <w:proofErr w:type="spellStart"/>
      <w:r w:rsidRPr="00CC5B7E">
        <w:rPr>
          <w:rFonts w:ascii="Arial" w:hAnsi="Arial" w:cs="Arial"/>
          <w:b/>
          <w:i/>
        </w:rPr>
        <w:t>MaR</w:t>
      </w:r>
      <w:proofErr w:type="spellEnd"/>
      <w:r w:rsidRPr="00CC5B7E">
        <w:rPr>
          <w:rFonts w:ascii="Arial" w:hAnsi="Arial" w:cs="Arial"/>
          <w:b/>
          <w:i/>
        </w:rPr>
        <w:t xml:space="preserve">, který bude součástí dodávky jednotky. </w:t>
      </w:r>
    </w:p>
    <w:p w14:paraId="6C788A9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Provoz jednotky bude trvalý v provozní době. Obsluha bude mít možnost nastavení teploty vzduchu a otáček ventilátoru.</w:t>
      </w:r>
    </w:p>
    <w:p w14:paraId="67699AE5" w14:textId="77777777" w:rsidR="00CC5B7E" w:rsidRDefault="00CC5B7E" w:rsidP="00CC5B7E">
      <w:pPr>
        <w:jc w:val="both"/>
        <w:rPr>
          <w:rFonts w:ascii="Tahoma" w:hAnsi="Tahoma" w:cs="Tahoma"/>
          <w:b/>
          <w:bCs/>
          <w:szCs w:val="20"/>
        </w:rPr>
      </w:pPr>
      <w:r>
        <w:rPr>
          <w:rFonts w:ascii="Tahoma" w:eastAsia="Lucida Sans Unicode" w:hAnsi="Tahoma" w:cs="Tahoma"/>
          <w:b/>
          <w:bCs/>
          <w:szCs w:val="20"/>
        </w:rPr>
        <w:tab/>
      </w:r>
    </w:p>
    <w:p w14:paraId="59682D83" w14:textId="77777777" w:rsidR="00CC5B7E" w:rsidRPr="00CC5B7E" w:rsidRDefault="00CC5B7E" w:rsidP="00CC5B7E">
      <w:pPr>
        <w:spacing w:line="360" w:lineRule="auto"/>
        <w:jc w:val="both"/>
        <w:rPr>
          <w:rFonts w:ascii="Arial" w:hAnsi="Arial" w:cs="Arial"/>
          <w:b/>
          <w:i/>
          <w:u w:val="single"/>
        </w:rPr>
      </w:pPr>
      <w:r w:rsidRPr="00CC5B7E">
        <w:rPr>
          <w:rFonts w:ascii="Arial" w:hAnsi="Arial" w:cs="Arial"/>
          <w:b/>
          <w:i/>
          <w:u w:val="single"/>
        </w:rPr>
        <w:tab/>
        <w:t>Zařízení č. 2: CHLAZENÍ VZT</w:t>
      </w:r>
    </w:p>
    <w:p w14:paraId="0CA6F121"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Pro chlazení vzduchu a zimní </w:t>
      </w:r>
      <w:proofErr w:type="spellStart"/>
      <w:r w:rsidRPr="00CC5B7E">
        <w:rPr>
          <w:rFonts w:ascii="Arial" w:hAnsi="Arial" w:cs="Arial"/>
          <w:b/>
          <w:i/>
        </w:rPr>
        <w:t>dohřev</w:t>
      </w:r>
      <w:proofErr w:type="spellEnd"/>
      <w:r w:rsidRPr="00CC5B7E">
        <w:rPr>
          <w:rFonts w:ascii="Arial" w:hAnsi="Arial" w:cs="Arial"/>
          <w:b/>
          <w:i/>
        </w:rPr>
        <w:t xml:space="preserve"> budou sloužit venkovní 2 </w:t>
      </w:r>
      <w:proofErr w:type="gramStart"/>
      <w:r w:rsidRPr="00CC5B7E">
        <w:rPr>
          <w:rFonts w:ascii="Arial" w:hAnsi="Arial" w:cs="Arial"/>
          <w:b/>
          <w:i/>
        </w:rPr>
        <w:t>kondenzační  jednotky</w:t>
      </w:r>
      <w:proofErr w:type="gramEnd"/>
      <w:r w:rsidRPr="00CC5B7E">
        <w:rPr>
          <w:rFonts w:ascii="Arial" w:hAnsi="Arial" w:cs="Arial"/>
          <w:b/>
          <w:i/>
        </w:rPr>
        <w:t xml:space="preserve"> pro přímé chlazení (pozice 2.1). Pro snížení tepelných zisků ve stávající učebně v 1.NP bude do vzduchotechnické jednotky instalován přímý výparník a doplněna venkovní </w:t>
      </w:r>
      <w:proofErr w:type="spellStart"/>
      <w:r w:rsidRPr="00CC5B7E">
        <w:rPr>
          <w:rFonts w:ascii="Arial" w:hAnsi="Arial" w:cs="Arial"/>
          <w:b/>
          <w:i/>
        </w:rPr>
        <w:t>kondezační</w:t>
      </w:r>
      <w:proofErr w:type="spellEnd"/>
      <w:r w:rsidRPr="00CC5B7E">
        <w:rPr>
          <w:rFonts w:ascii="Arial" w:hAnsi="Arial" w:cs="Arial"/>
          <w:b/>
          <w:i/>
        </w:rPr>
        <w:t xml:space="preserve"> jednotka.</w:t>
      </w:r>
    </w:p>
    <w:p w14:paraId="7B7D4019"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Chod bude řízen systémem </w:t>
      </w:r>
      <w:proofErr w:type="spellStart"/>
      <w:r w:rsidRPr="00CC5B7E">
        <w:rPr>
          <w:rFonts w:ascii="Arial" w:hAnsi="Arial" w:cs="Arial"/>
          <w:b/>
          <w:i/>
        </w:rPr>
        <w:t>MaR</w:t>
      </w:r>
      <w:proofErr w:type="spellEnd"/>
      <w:r w:rsidRPr="00CC5B7E">
        <w:rPr>
          <w:rFonts w:ascii="Arial" w:hAnsi="Arial" w:cs="Arial"/>
          <w:b/>
          <w:i/>
        </w:rPr>
        <w:t>. Součástí dodávky bude komunikační modul.</w:t>
      </w:r>
    </w:p>
    <w:p w14:paraId="0F10F95E"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Rozvody chladiva budou dimenze odpovídající velikosti jednotky. Potrubí je navržené měděné měkké pro chladící systémy typu split s kaučukovou izolací. Vedení potrubí bude volně, zavěšené pod stropem ve strojovně </w:t>
      </w:r>
      <w:proofErr w:type="spellStart"/>
      <w:r w:rsidRPr="00CC5B7E">
        <w:rPr>
          <w:rFonts w:ascii="Arial" w:hAnsi="Arial" w:cs="Arial"/>
          <w:b/>
          <w:i/>
        </w:rPr>
        <w:t>vzt</w:t>
      </w:r>
      <w:proofErr w:type="spellEnd"/>
      <w:r w:rsidRPr="00CC5B7E">
        <w:rPr>
          <w:rFonts w:ascii="Arial" w:hAnsi="Arial" w:cs="Arial"/>
          <w:b/>
          <w:i/>
        </w:rPr>
        <w:t xml:space="preserve"> nebo na zdi. Vzdálenost podpor pro zavěšení nesmí být delší než 1m. Délka rozvodů bude do 20 m, převýšení do 10 m.</w:t>
      </w:r>
    </w:p>
    <w:p w14:paraId="193B4F69"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Přímý výparník pro ochlazování vzduchu bude součástí vzduchotechnické jednotky. Kondenzační jednotky budou umístěny na střeše nebo na fasádě strojovny na vhodném podstavci. Jednotky budou spojeny komunikačním kabelem se zařízením VZT ve strojovně. </w:t>
      </w:r>
    </w:p>
    <w:p w14:paraId="136234D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Kondenzační jednotky budou umístěny na fasádě objektu na konzolách a budou propojena komunikačním a napájecím kabelem s VZT jednotkami. </w:t>
      </w:r>
    </w:p>
    <w:p w14:paraId="3991800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r>
    </w:p>
    <w:p w14:paraId="1DE8A22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Technické údaje klimatizačního zařízení – 2.1 (UČEBNA 2.NP):</w:t>
      </w:r>
    </w:p>
    <w:p w14:paraId="00A141FB"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2x venkovní jednotka chladivo-R410A</w:t>
      </w:r>
    </w:p>
    <w:p w14:paraId="456CFA2C"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jmenovitý topný výkon: 2x 22,4 kW (venkovní vzduch: +6°C)</w:t>
      </w:r>
    </w:p>
    <w:p w14:paraId="00C64879"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jmenovitý chladící výkon: 2x 19 kW (venkovní vzduch: +35°C)</w:t>
      </w:r>
    </w:p>
    <w:p w14:paraId="51D70AC5" w14:textId="77777777" w:rsidR="00CC5B7E" w:rsidRPr="00CC5B7E" w:rsidRDefault="00CC5B7E" w:rsidP="00CC5B7E">
      <w:pPr>
        <w:spacing w:line="360" w:lineRule="auto"/>
        <w:jc w:val="both"/>
        <w:rPr>
          <w:rFonts w:ascii="Arial" w:hAnsi="Arial" w:cs="Arial"/>
          <w:b/>
          <w:i/>
        </w:rPr>
      </w:pPr>
      <w:r w:rsidRPr="00CC5B7E">
        <w:rPr>
          <w:rFonts w:ascii="Arial" w:hAnsi="Arial" w:cs="Arial"/>
          <w:b/>
          <w:i/>
        </w:rPr>
        <w:t xml:space="preserve"> </w:t>
      </w:r>
      <w:r w:rsidRPr="00CC5B7E">
        <w:rPr>
          <w:rFonts w:ascii="Arial" w:hAnsi="Arial" w:cs="Arial"/>
          <w:b/>
          <w:i/>
        </w:rPr>
        <w:tab/>
        <w:t xml:space="preserve">el. </w:t>
      </w:r>
      <w:proofErr w:type="gramStart"/>
      <w:r w:rsidRPr="00CC5B7E">
        <w:rPr>
          <w:rFonts w:ascii="Arial" w:hAnsi="Arial" w:cs="Arial"/>
          <w:b/>
          <w:i/>
        </w:rPr>
        <w:t>příkon</w:t>
      </w:r>
      <w:proofErr w:type="gramEnd"/>
      <w:r w:rsidRPr="00CC5B7E">
        <w:rPr>
          <w:rFonts w:ascii="Arial" w:hAnsi="Arial" w:cs="Arial"/>
          <w:b/>
          <w:i/>
        </w:rPr>
        <w:t xml:space="preserve"> </w:t>
      </w:r>
      <w:proofErr w:type="spellStart"/>
      <w:r w:rsidRPr="00CC5B7E">
        <w:rPr>
          <w:rFonts w:ascii="Arial" w:hAnsi="Arial" w:cs="Arial"/>
          <w:b/>
          <w:i/>
        </w:rPr>
        <w:t>jm</w:t>
      </w:r>
      <w:proofErr w:type="spellEnd"/>
      <w:r w:rsidRPr="00CC5B7E">
        <w:rPr>
          <w:rFonts w:ascii="Arial" w:hAnsi="Arial" w:cs="Arial"/>
          <w:b/>
          <w:i/>
        </w:rPr>
        <w:t>. 2X 7,0 kW /  3x400 V</w:t>
      </w:r>
    </w:p>
    <w:p w14:paraId="41C505FA"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hladina </w:t>
      </w:r>
      <w:proofErr w:type="spellStart"/>
      <w:r w:rsidRPr="00CC5B7E">
        <w:rPr>
          <w:rFonts w:ascii="Arial" w:hAnsi="Arial" w:cs="Arial"/>
          <w:b/>
          <w:i/>
        </w:rPr>
        <w:t>ak</w:t>
      </w:r>
      <w:proofErr w:type="spellEnd"/>
      <w:r w:rsidRPr="00CC5B7E">
        <w:rPr>
          <w:rFonts w:ascii="Arial" w:hAnsi="Arial" w:cs="Arial"/>
          <w:b/>
          <w:i/>
        </w:rPr>
        <w:t xml:space="preserve">. tlaku v 1,0 m :  max. 58 </w:t>
      </w:r>
      <w:proofErr w:type="gramStart"/>
      <w:r w:rsidRPr="00CC5B7E">
        <w:rPr>
          <w:rFonts w:ascii="Arial" w:hAnsi="Arial" w:cs="Arial"/>
          <w:b/>
          <w:i/>
        </w:rPr>
        <w:t>dB(A)</w:t>
      </w:r>
      <w:proofErr w:type="gramEnd"/>
    </w:p>
    <w:p w14:paraId="3E832807" w14:textId="77777777" w:rsidR="00CC5B7E" w:rsidRPr="00CC5B7E" w:rsidRDefault="00CC5B7E" w:rsidP="00CC5B7E">
      <w:pPr>
        <w:spacing w:line="360" w:lineRule="auto"/>
        <w:jc w:val="both"/>
        <w:rPr>
          <w:rFonts w:ascii="Arial" w:hAnsi="Arial" w:cs="Arial"/>
          <w:b/>
          <w:i/>
        </w:rPr>
      </w:pPr>
    </w:p>
    <w:p w14:paraId="48A37713"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Technické údaje klimatizačního zařízení – 2.2 (UČEBNA 1.NP):</w:t>
      </w:r>
    </w:p>
    <w:p w14:paraId="421BE846"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1x venkovní jednotka chladivo-R410A</w:t>
      </w:r>
    </w:p>
    <w:p w14:paraId="43AA8D23"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jmenovitý chladící výkon: 15 kW (venkovní vzduch: +35°C)</w:t>
      </w:r>
    </w:p>
    <w:p w14:paraId="00F54B0A" w14:textId="77777777" w:rsidR="00CC5B7E" w:rsidRPr="00CC5B7E" w:rsidRDefault="00CC5B7E" w:rsidP="00CC5B7E">
      <w:pPr>
        <w:spacing w:line="360" w:lineRule="auto"/>
        <w:jc w:val="both"/>
        <w:rPr>
          <w:rFonts w:ascii="Arial" w:hAnsi="Arial" w:cs="Arial"/>
          <w:b/>
          <w:i/>
        </w:rPr>
      </w:pPr>
      <w:r w:rsidRPr="00CC5B7E">
        <w:rPr>
          <w:rFonts w:ascii="Arial" w:hAnsi="Arial" w:cs="Arial"/>
          <w:b/>
          <w:i/>
        </w:rPr>
        <w:lastRenderedPageBreak/>
        <w:t xml:space="preserve"> </w:t>
      </w:r>
      <w:r w:rsidRPr="00CC5B7E">
        <w:rPr>
          <w:rFonts w:ascii="Arial" w:hAnsi="Arial" w:cs="Arial"/>
          <w:b/>
          <w:i/>
        </w:rPr>
        <w:tab/>
        <w:t xml:space="preserve">el. </w:t>
      </w:r>
      <w:proofErr w:type="gramStart"/>
      <w:r w:rsidRPr="00CC5B7E">
        <w:rPr>
          <w:rFonts w:ascii="Arial" w:hAnsi="Arial" w:cs="Arial"/>
          <w:b/>
          <w:i/>
        </w:rPr>
        <w:t>příkon</w:t>
      </w:r>
      <w:proofErr w:type="gramEnd"/>
      <w:r w:rsidRPr="00CC5B7E">
        <w:rPr>
          <w:rFonts w:ascii="Arial" w:hAnsi="Arial" w:cs="Arial"/>
          <w:b/>
          <w:i/>
        </w:rPr>
        <w:t xml:space="preserve"> </w:t>
      </w:r>
      <w:proofErr w:type="spellStart"/>
      <w:r w:rsidRPr="00CC5B7E">
        <w:rPr>
          <w:rFonts w:ascii="Arial" w:hAnsi="Arial" w:cs="Arial"/>
          <w:b/>
          <w:i/>
        </w:rPr>
        <w:t>jm</w:t>
      </w:r>
      <w:proofErr w:type="spellEnd"/>
      <w:r w:rsidRPr="00CC5B7E">
        <w:rPr>
          <w:rFonts w:ascii="Arial" w:hAnsi="Arial" w:cs="Arial"/>
          <w:b/>
          <w:i/>
        </w:rPr>
        <w:t>. 4,7 kW /  3x400 V</w:t>
      </w:r>
    </w:p>
    <w:p w14:paraId="5D4C7182"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 xml:space="preserve">hladina </w:t>
      </w:r>
      <w:proofErr w:type="spellStart"/>
      <w:r w:rsidRPr="00CC5B7E">
        <w:rPr>
          <w:rFonts w:ascii="Arial" w:hAnsi="Arial" w:cs="Arial"/>
          <w:b/>
          <w:i/>
        </w:rPr>
        <w:t>ak</w:t>
      </w:r>
      <w:proofErr w:type="spellEnd"/>
      <w:r w:rsidRPr="00CC5B7E">
        <w:rPr>
          <w:rFonts w:ascii="Arial" w:hAnsi="Arial" w:cs="Arial"/>
          <w:b/>
          <w:i/>
        </w:rPr>
        <w:t xml:space="preserve">. tlaku v 1,0 m :  max. 54 </w:t>
      </w:r>
      <w:proofErr w:type="gramStart"/>
      <w:r w:rsidRPr="00CC5B7E">
        <w:rPr>
          <w:rFonts w:ascii="Arial" w:hAnsi="Arial" w:cs="Arial"/>
          <w:b/>
          <w:i/>
        </w:rPr>
        <w:t>dB(A)</w:t>
      </w:r>
      <w:proofErr w:type="gramEnd"/>
    </w:p>
    <w:p w14:paraId="58AB6EE1" w14:textId="77777777" w:rsidR="00CC5B7E" w:rsidRPr="00CC5B7E" w:rsidRDefault="00CC5B7E" w:rsidP="00CC5B7E">
      <w:pPr>
        <w:spacing w:line="360" w:lineRule="auto"/>
        <w:jc w:val="both"/>
        <w:rPr>
          <w:rFonts w:ascii="Arial" w:hAnsi="Arial" w:cs="Arial"/>
          <w:b/>
          <w:i/>
        </w:rPr>
      </w:pPr>
    </w:p>
    <w:p w14:paraId="43C98D32" w14:textId="77777777" w:rsidR="00CC5B7E" w:rsidRPr="00CC5B7E" w:rsidRDefault="00CC5B7E" w:rsidP="00CC5B7E">
      <w:pPr>
        <w:spacing w:line="360" w:lineRule="auto"/>
        <w:jc w:val="both"/>
        <w:rPr>
          <w:rFonts w:ascii="Tahoma" w:eastAsia="Lucida Sans Unicode" w:hAnsi="Tahoma" w:cs="Tahoma"/>
          <w:b/>
          <w:bCs/>
          <w:szCs w:val="20"/>
        </w:rPr>
      </w:pPr>
      <w:r w:rsidRPr="00CC5B7E">
        <w:rPr>
          <w:rFonts w:ascii="Tahoma" w:eastAsia="Lucida Sans Unicode" w:hAnsi="Tahoma" w:cs="Tahoma"/>
          <w:b/>
          <w:bCs/>
          <w:szCs w:val="20"/>
        </w:rPr>
        <w:tab/>
      </w:r>
      <w:r w:rsidRPr="00CC5B7E">
        <w:rPr>
          <w:rFonts w:ascii="Arial" w:hAnsi="Arial" w:cs="Arial"/>
          <w:b/>
          <w:i/>
          <w:u w:val="single"/>
        </w:rPr>
        <w:t>Zařízení č. 3: ÚPRAVA VZT V 1.NP</w:t>
      </w:r>
      <w:r w:rsidRPr="00CC5B7E">
        <w:rPr>
          <w:rFonts w:ascii="Arial" w:hAnsi="Arial" w:cs="Arial"/>
          <w:b/>
          <w:i/>
          <w:u w:val="single"/>
        </w:rPr>
        <w:tab/>
      </w:r>
    </w:p>
    <w:p w14:paraId="263AA0BD" w14:textId="77777777" w:rsidR="00CC5B7E" w:rsidRPr="00CC5B7E" w:rsidRDefault="00CC5B7E" w:rsidP="00CC5B7E">
      <w:pPr>
        <w:spacing w:line="360" w:lineRule="auto"/>
        <w:jc w:val="both"/>
        <w:rPr>
          <w:rFonts w:ascii="Arial" w:hAnsi="Arial" w:cs="Arial"/>
          <w:b/>
          <w:i/>
        </w:rPr>
      </w:pPr>
      <w:r w:rsidRPr="00CC5B7E">
        <w:rPr>
          <w:rFonts w:ascii="Arial" w:hAnsi="Arial" w:cs="Arial"/>
          <w:b/>
          <w:i/>
        </w:rPr>
        <w:tab/>
        <w:t>Vzhledem k doplnění nového zařízení gast</w:t>
      </w:r>
      <w:r>
        <w:rPr>
          <w:rFonts w:ascii="Arial" w:hAnsi="Arial" w:cs="Arial"/>
          <w:b/>
          <w:i/>
        </w:rPr>
        <w:t xml:space="preserve">ro do stávající učebny v 1.NP, </w:t>
      </w:r>
      <w:r w:rsidRPr="00CC5B7E">
        <w:rPr>
          <w:rFonts w:ascii="Arial" w:hAnsi="Arial" w:cs="Arial"/>
          <w:b/>
          <w:i/>
        </w:rPr>
        <w:t xml:space="preserve">budou provedeny drobné úpravy na stávajícím </w:t>
      </w:r>
      <w:proofErr w:type="spellStart"/>
      <w:r w:rsidRPr="00CC5B7E">
        <w:rPr>
          <w:rFonts w:ascii="Arial" w:hAnsi="Arial" w:cs="Arial"/>
          <w:b/>
          <w:i/>
        </w:rPr>
        <w:t>zaření</w:t>
      </w:r>
      <w:proofErr w:type="spellEnd"/>
      <w:r w:rsidRPr="00CC5B7E">
        <w:rPr>
          <w:rFonts w:ascii="Arial" w:hAnsi="Arial" w:cs="Arial"/>
          <w:b/>
          <w:i/>
        </w:rPr>
        <w:t xml:space="preserve"> VZT.</w:t>
      </w:r>
    </w:p>
    <w:p w14:paraId="323549E1" w14:textId="77777777" w:rsidR="00CC5B7E" w:rsidRPr="00CC5B7E" w:rsidRDefault="00CC5B7E" w:rsidP="00CC5B7E">
      <w:pPr>
        <w:pStyle w:val="Odstavecseseznamem"/>
        <w:numPr>
          <w:ilvl w:val="0"/>
          <w:numId w:val="12"/>
        </w:numPr>
        <w:spacing w:line="360" w:lineRule="auto"/>
        <w:jc w:val="both"/>
        <w:rPr>
          <w:rFonts w:ascii="Arial" w:hAnsi="Arial" w:cs="Arial"/>
          <w:b/>
          <w:i/>
        </w:rPr>
      </w:pPr>
      <w:r w:rsidRPr="00CC5B7E">
        <w:rPr>
          <w:rFonts w:ascii="Arial" w:hAnsi="Arial" w:cs="Arial"/>
          <w:b/>
          <w:i/>
        </w:rPr>
        <w:t>doplnění nové digestoře nad indukce</w:t>
      </w:r>
    </w:p>
    <w:p w14:paraId="416000B3" w14:textId="77777777" w:rsidR="00CC5B7E" w:rsidRPr="00CC5B7E" w:rsidRDefault="00CC5B7E" w:rsidP="00CC5B7E">
      <w:pPr>
        <w:pStyle w:val="Odstavecseseznamem"/>
        <w:numPr>
          <w:ilvl w:val="0"/>
          <w:numId w:val="12"/>
        </w:numPr>
        <w:spacing w:line="360" w:lineRule="auto"/>
        <w:jc w:val="both"/>
        <w:rPr>
          <w:rFonts w:ascii="Arial" w:hAnsi="Arial" w:cs="Arial"/>
          <w:b/>
          <w:i/>
        </w:rPr>
      </w:pPr>
      <w:r w:rsidRPr="00CC5B7E">
        <w:rPr>
          <w:rFonts w:ascii="Arial" w:hAnsi="Arial" w:cs="Arial"/>
          <w:b/>
          <w:i/>
        </w:rPr>
        <w:t>doplnění potrubí k digestoři</w:t>
      </w:r>
    </w:p>
    <w:p w14:paraId="1B07A334" w14:textId="77777777" w:rsidR="00CC5B7E" w:rsidRPr="00CC5B7E" w:rsidRDefault="00CC5B7E" w:rsidP="00CC5B7E">
      <w:pPr>
        <w:pStyle w:val="Odstavecseseznamem"/>
        <w:numPr>
          <w:ilvl w:val="0"/>
          <w:numId w:val="12"/>
        </w:numPr>
        <w:spacing w:line="360" w:lineRule="auto"/>
        <w:jc w:val="both"/>
        <w:rPr>
          <w:rFonts w:ascii="Arial" w:hAnsi="Arial" w:cs="Arial"/>
          <w:b/>
          <w:i/>
        </w:rPr>
      </w:pPr>
      <w:r w:rsidRPr="00CC5B7E">
        <w:rPr>
          <w:rFonts w:ascii="Arial" w:hAnsi="Arial" w:cs="Arial"/>
          <w:b/>
          <w:i/>
        </w:rPr>
        <w:t xml:space="preserve">doplnění chladiče (přímý </w:t>
      </w:r>
      <w:proofErr w:type="spellStart"/>
      <w:r w:rsidRPr="00CC5B7E">
        <w:rPr>
          <w:rFonts w:ascii="Arial" w:hAnsi="Arial" w:cs="Arial"/>
          <w:b/>
          <w:i/>
        </w:rPr>
        <w:t>vyparník</w:t>
      </w:r>
      <w:proofErr w:type="spellEnd"/>
      <w:r w:rsidRPr="00CC5B7E">
        <w:rPr>
          <w:rFonts w:ascii="Arial" w:hAnsi="Arial" w:cs="Arial"/>
          <w:b/>
          <w:i/>
        </w:rPr>
        <w:t>) do stávající jednotky (</w:t>
      </w:r>
      <w:proofErr w:type="spellStart"/>
      <w:r w:rsidRPr="00CC5B7E">
        <w:rPr>
          <w:rFonts w:ascii="Arial" w:hAnsi="Arial" w:cs="Arial"/>
          <w:b/>
          <w:i/>
        </w:rPr>
        <w:t>jm</w:t>
      </w:r>
      <w:proofErr w:type="spellEnd"/>
      <w:r w:rsidRPr="00CC5B7E">
        <w:rPr>
          <w:rFonts w:ascii="Arial" w:hAnsi="Arial" w:cs="Arial"/>
          <w:b/>
          <w:i/>
        </w:rPr>
        <w:t>. chladící výkon: 15 kW)</w:t>
      </w:r>
    </w:p>
    <w:p w14:paraId="0F0CC302" w14:textId="77777777" w:rsidR="00CC5B7E" w:rsidRPr="00CC5B7E" w:rsidRDefault="00CC5B7E" w:rsidP="00CC5B7E">
      <w:pPr>
        <w:pStyle w:val="Odstavecseseznamem"/>
        <w:numPr>
          <w:ilvl w:val="0"/>
          <w:numId w:val="12"/>
        </w:numPr>
        <w:spacing w:line="360" w:lineRule="auto"/>
        <w:jc w:val="both"/>
        <w:rPr>
          <w:rFonts w:ascii="Arial" w:hAnsi="Arial" w:cs="Arial"/>
          <w:b/>
          <w:i/>
        </w:rPr>
      </w:pPr>
      <w:r w:rsidRPr="00CC5B7E">
        <w:rPr>
          <w:rFonts w:ascii="Arial" w:hAnsi="Arial" w:cs="Arial"/>
          <w:b/>
          <w:i/>
        </w:rPr>
        <w:t>prodloužení potrubí pro výfuk odpadního vzduchu na novou střechu</w:t>
      </w:r>
    </w:p>
    <w:p w14:paraId="77A1D148" w14:textId="77777777" w:rsidR="00CC5B7E" w:rsidRDefault="00CC5B7E" w:rsidP="00CC5B7E">
      <w:pPr>
        <w:jc w:val="both"/>
        <w:rPr>
          <w:rFonts w:ascii="Tahoma" w:hAnsi="Tahoma" w:cs="Tahoma"/>
          <w:b/>
          <w:bCs/>
          <w:u w:val="single"/>
        </w:rPr>
      </w:pPr>
    </w:p>
    <w:p w14:paraId="15E6A1C8" w14:textId="77777777" w:rsidR="00CC5B7E" w:rsidRPr="00CC5B7E" w:rsidRDefault="00CC5B7E" w:rsidP="00CC5B7E">
      <w:pPr>
        <w:spacing w:line="360" w:lineRule="auto"/>
        <w:jc w:val="both"/>
        <w:rPr>
          <w:rFonts w:ascii="Arial" w:hAnsi="Arial" w:cs="Arial"/>
          <w:b/>
          <w:i/>
        </w:rPr>
      </w:pPr>
    </w:p>
    <w:p w14:paraId="4BD93B6A" w14:textId="77777777" w:rsidR="00722853" w:rsidRPr="007348DF" w:rsidRDefault="00722853" w:rsidP="00722853">
      <w:pPr>
        <w:jc w:val="both"/>
        <w:rPr>
          <w:rFonts w:ascii="Arial" w:hAnsi="Arial" w:cs="Arial"/>
          <w:b/>
          <w:i/>
          <w:sz w:val="32"/>
          <w:szCs w:val="32"/>
          <w:u w:val="single"/>
        </w:rPr>
      </w:pPr>
      <w:r>
        <w:rPr>
          <w:rFonts w:ascii="Arial" w:hAnsi="Arial" w:cs="Arial"/>
          <w:b/>
          <w:i/>
          <w:sz w:val="28"/>
          <w:szCs w:val="28"/>
          <w:u w:val="single"/>
        </w:rPr>
        <w:t xml:space="preserve">B 2.7d </w:t>
      </w:r>
      <w:r w:rsidRPr="007348DF">
        <w:rPr>
          <w:rFonts w:ascii="Arial" w:hAnsi="Arial" w:cs="Arial"/>
          <w:b/>
          <w:i/>
          <w:sz w:val="32"/>
          <w:szCs w:val="32"/>
          <w:u w:val="single"/>
        </w:rPr>
        <w:t>Silnoproudé elektroinstalace</w:t>
      </w:r>
    </w:p>
    <w:p w14:paraId="67C92F77" w14:textId="77777777" w:rsidR="0062468F" w:rsidRPr="0062468F" w:rsidRDefault="0062468F" w:rsidP="0062468F">
      <w:pPr>
        <w:pStyle w:val="Odstavecseseznamem"/>
        <w:numPr>
          <w:ilvl w:val="0"/>
          <w:numId w:val="12"/>
        </w:numPr>
        <w:spacing w:line="360" w:lineRule="auto"/>
        <w:jc w:val="both"/>
        <w:rPr>
          <w:rFonts w:ascii="Arial" w:hAnsi="Arial" w:cs="Arial"/>
          <w:b/>
          <w:i/>
        </w:rPr>
      </w:pPr>
      <w:r w:rsidRPr="0062468F">
        <w:rPr>
          <w:rFonts w:ascii="Arial" w:hAnsi="Arial" w:cs="Arial"/>
          <w:b/>
          <w:i/>
        </w:rPr>
        <w:t>Instalovaný příkon:</w:t>
      </w:r>
      <w:r w:rsidRPr="0062468F">
        <w:rPr>
          <w:rFonts w:ascii="Arial" w:hAnsi="Arial" w:cs="Arial"/>
          <w:b/>
          <w:i/>
        </w:rPr>
        <w:tab/>
      </w:r>
      <w:r w:rsidRPr="0062468F">
        <w:rPr>
          <w:rFonts w:ascii="Arial" w:hAnsi="Arial" w:cs="Arial"/>
          <w:b/>
          <w:i/>
        </w:rPr>
        <w:tab/>
      </w:r>
      <w:r w:rsidRPr="0062468F">
        <w:rPr>
          <w:rFonts w:ascii="Arial" w:hAnsi="Arial" w:cs="Arial"/>
          <w:b/>
          <w:i/>
        </w:rPr>
        <w:tab/>
      </w:r>
      <w:proofErr w:type="spellStart"/>
      <w:proofErr w:type="gramStart"/>
      <w:r w:rsidRPr="0062468F">
        <w:rPr>
          <w:rFonts w:ascii="Arial" w:hAnsi="Arial" w:cs="Arial"/>
          <w:b/>
          <w:i/>
        </w:rPr>
        <w:t>Pi</w:t>
      </w:r>
      <w:proofErr w:type="spellEnd"/>
      <w:r w:rsidRPr="0062468F">
        <w:rPr>
          <w:rFonts w:ascii="Arial" w:hAnsi="Arial" w:cs="Arial"/>
          <w:b/>
          <w:i/>
        </w:rPr>
        <w:t xml:space="preserve"> =  274,7</w:t>
      </w:r>
      <w:proofErr w:type="gramEnd"/>
      <w:r w:rsidRPr="0062468F">
        <w:rPr>
          <w:rFonts w:ascii="Arial" w:hAnsi="Arial" w:cs="Arial"/>
          <w:b/>
          <w:i/>
        </w:rPr>
        <w:t xml:space="preserve"> kW</w:t>
      </w:r>
    </w:p>
    <w:p w14:paraId="2C2EDFE4" w14:textId="77777777" w:rsidR="0062468F" w:rsidRPr="0062468F" w:rsidRDefault="0062468F" w:rsidP="0062468F">
      <w:pPr>
        <w:pStyle w:val="Odstavecseseznamem"/>
        <w:numPr>
          <w:ilvl w:val="0"/>
          <w:numId w:val="12"/>
        </w:numPr>
        <w:spacing w:line="360" w:lineRule="auto"/>
        <w:jc w:val="both"/>
        <w:rPr>
          <w:rFonts w:ascii="Arial" w:hAnsi="Arial" w:cs="Arial"/>
          <w:b/>
          <w:i/>
        </w:rPr>
      </w:pPr>
      <w:r w:rsidRPr="0062468F">
        <w:rPr>
          <w:rFonts w:ascii="Arial" w:hAnsi="Arial" w:cs="Arial"/>
          <w:b/>
          <w:i/>
        </w:rPr>
        <w:t>Soudobý odběr:</w:t>
      </w:r>
      <w:r w:rsidRPr="0062468F">
        <w:rPr>
          <w:rFonts w:ascii="Arial" w:hAnsi="Arial" w:cs="Arial"/>
          <w:b/>
          <w:i/>
        </w:rPr>
        <w:tab/>
      </w:r>
      <w:r w:rsidRPr="0062468F">
        <w:rPr>
          <w:rFonts w:ascii="Arial" w:hAnsi="Arial" w:cs="Arial"/>
          <w:b/>
          <w:i/>
        </w:rPr>
        <w:tab/>
      </w:r>
      <w:r w:rsidRPr="0062468F">
        <w:rPr>
          <w:rFonts w:ascii="Arial" w:hAnsi="Arial" w:cs="Arial"/>
          <w:b/>
          <w:i/>
        </w:rPr>
        <w:tab/>
      </w:r>
      <w:proofErr w:type="spellStart"/>
      <w:r w:rsidRPr="0062468F">
        <w:rPr>
          <w:rFonts w:ascii="Arial" w:hAnsi="Arial" w:cs="Arial"/>
          <w:b/>
          <w:i/>
        </w:rPr>
        <w:t>Ps</w:t>
      </w:r>
      <w:proofErr w:type="spellEnd"/>
      <w:r w:rsidRPr="0062468F">
        <w:rPr>
          <w:rFonts w:ascii="Arial" w:hAnsi="Arial" w:cs="Arial"/>
          <w:b/>
          <w:i/>
        </w:rPr>
        <w:t xml:space="preserve"> = 214,2 kW</w:t>
      </w:r>
    </w:p>
    <w:p w14:paraId="1D500ABE" w14:textId="77777777" w:rsidR="0062468F" w:rsidRPr="0062468F" w:rsidRDefault="0062468F" w:rsidP="0062468F">
      <w:pPr>
        <w:pStyle w:val="Odstavecseseznamem"/>
        <w:numPr>
          <w:ilvl w:val="0"/>
          <w:numId w:val="12"/>
        </w:numPr>
        <w:spacing w:line="360" w:lineRule="auto"/>
        <w:jc w:val="both"/>
        <w:rPr>
          <w:rFonts w:ascii="Arial" w:hAnsi="Arial" w:cs="Arial"/>
          <w:b/>
          <w:i/>
        </w:rPr>
      </w:pPr>
      <w:r w:rsidRPr="0062468F">
        <w:rPr>
          <w:rFonts w:ascii="Arial" w:hAnsi="Arial" w:cs="Arial"/>
          <w:b/>
          <w:i/>
        </w:rPr>
        <w:t>Soudobost mezi skupinami            0,6</w:t>
      </w:r>
    </w:p>
    <w:p w14:paraId="22B8D77E" w14:textId="77777777" w:rsidR="0062468F" w:rsidRPr="0062468F" w:rsidRDefault="0062468F" w:rsidP="0062468F">
      <w:pPr>
        <w:pStyle w:val="Odstavecseseznamem"/>
        <w:numPr>
          <w:ilvl w:val="0"/>
          <w:numId w:val="12"/>
        </w:numPr>
        <w:spacing w:line="360" w:lineRule="auto"/>
        <w:jc w:val="both"/>
        <w:rPr>
          <w:rFonts w:ascii="Arial" w:hAnsi="Arial" w:cs="Arial"/>
          <w:b/>
          <w:i/>
        </w:rPr>
      </w:pPr>
      <w:r w:rsidRPr="0062468F">
        <w:rPr>
          <w:rFonts w:ascii="Arial" w:hAnsi="Arial" w:cs="Arial"/>
          <w:b/>
          <w:i/>
        </w:rPr>
        <w:t>Maximální výpočtové zatížení</w:t>
      </w:r>
      <w:r w:rsidRPr="0062468F">
        <w:rPr>
          <w:rFonts w:ascii="Arial" w:hAnsi="Arial" w:cs="Arial"/>
          <w:b/>
          <w:i/>
        </w:rPr>
        <w:tab/>
      </w:r>
      <w:proofErr w:type="spellStart"/>
      <w:r w:rsidRPr="0062468F">
        <w:rPr>
          <w:rFonts w:ascii="Arial" w:hAnsi="Arial" w:cs="Arial"/>
          <w:b/>
          <w:i/>
        </w:rPr>
        <w:t>Pvmax</w:t>
      </w:r>
      <w:proofErr w:type="spellEnd"/>
      <w:r w:rsidRPr="0062468F">
        <w:rPr>
          <w:rFonts w:ascii="Arial" w:hAnsi="Arial" w:cs="Arial"/>
          <w:b/>
          <w:i/>
        </w:rPr>
        <w:t xml:space="preserve"> = 128,2 kW</w:t>
      </w:r>
    </w:p>
    <w:p w14:paraId="282FC6A8" w14:textId="77777777" w:rsidR="00722853" w:rsidRDefault="00722853" w:rsidP="00722853">
      <w:pPr>
        <w:spacing w:line="360" w:lineRule="auto"/>
        <w:jc w:val="both"/>
        <w:rPr>
          <w:rFonts w:ascii="Arial" w:hAnsi="Arial" w:cs="Arial"/>
          <w:b/>
          <w:i/>
        </w:rPr>
      </w:pPr>
    </w:p>
    <w:p w14:paraId="4BE4D241"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Napojení objektu </w:t>
      </w:r>
    </w:p>
    <w:p w14:paraId="2462DC6F"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Objekt je napojen na stávající distribuční soustavu. Vně </w:t>
      </w:r>
      <w:proofErr w:type="spellStart"/>
      <w:r w:rsidRPr="0062468F">
        <w:rPr>
          <w:rFonts w:ascii="Arial" w:hAnsi="Arial" w:cs="Arial"/>
          <w:b/>
          <w:i/>
        </w:rPr>
        <w:t>ubjektu</w:t>
      </w:r>
      <w:proofErr w:type="spellEnd"/>
      <w:r w:rsidRPr="0062468F">
        <w:rPr>
          <w:rFonts w:ascii="Arial" w:hAnsi="Arial" w:cs="Arial"/>
          <w:b/>
          <w:i/>
        </w:rPr>
        <w:t xml:space="preserve"> u vstupu je osazena rozpojovací skříň SR401 označená R1094, ze které je z vývodu č. 3 objekt připojen.</w:t>
      </w:r>
    </w:p>
    <w:p w14:paraId="7FAF5979"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Vzhledem k navýšení spotřeby elektrické energie bude nutná výměna hlavních domovních rozvodů.</w:t>
      </w:r>
    </w:p>
    <w:p w14:paraId="05087E48"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Z rozpojovací skříně se provede nový vývod kabelem CYKY-J 3x120+70 do nového elektroměrového rozvaděče RE. Elektroměrový rozvaděč bude s nepřímým měřením s jističem 3f/200A a převodovými </w:t>
      </w:r>
      <w:proofErr w:type="spellStart"/>
      <w:r w:rsidRPr="0062468F">
        <w:rPr>
          <w:rFonts w:ascii="Arial" w:hAnsi="Arial" w:cs="Arial"/>
          <w:b/>
          <w:i/>
        </w:rPr>
        <w:t>trafy</w:t>
      </w:r>
      <w:proofErr w:type="spellEnd"/>
      <w:r w:rsidRPr="0062468F">
        <w:rPr>
          <w:rFonts w:ascii="Arial" w:hAnsi="Arial" w:cs="Arial"/>
          <w:b/>
          <w:i/>
        </w:rPr>
        <w:t xml:space="preserve"> proudu 200/5A. Dále bude v RE osazeno přímé měření s jističem 3f/20A. Vedle elektroměrového rozvaděče bude osazen hlavní rozvaděč, ve kterém budou odjištěny stávající rozvaděče objektu a nově navrhovaný rozvaděč RK2 pro řešenou učebnu. </w:t>
      </w:r>
    </w:p>
    <w:p w14:paraId="31E1456E"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Stávající vývod do rozvaděče RK v 1.np bude vzhledem k navýšení odběru v této učebně navýšen. Kabel bude nahrazen novým CYKY-J 5x35. </w:t>
      </w:r>
    </w:p>
    <w:p w14:paraId="2A316C6C"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Veškeré prostupy jednotlivými podlažími a prostup z RK2 do učebny budou chráněny protipožárními ucpávkami dle požadavku PBŘ.</w:t>
      </w:r>
    </w:p>
    <w:p w14:paraId="45192E72" w14:textId="77777777" w:rsidR="0062468F" w:rsidRDefault="0062468F" w:rsidP="0062468F">
      <w:pPr>
        <w:jc w:val="both"/>
        <w:rPr>
          <w:rFonts w:ascii="Calibri" w:eastAsia="Arial" w:hAnsi="Calibri" w:cs="Calibri"/>
          <w:i/>
          <w:iCs/>
          <w:szCs w:val="24"/>
        </w:rPr>
      </w:pPr>
    </w:p>
    <w:p w14:paraId="7217A2A1"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Hlavní ochranná přípojnice </w:t>
      </w:r>
    </w:p>
    <w:p w14:paraId="0FC6E4D1" w14:textId="77777777" w:rsidR="0062468F" w:rsidRPr="0062468F" w:rsidRDefault="0062468F" w:rsidP="0062468F">
      <w:pPr>
        <w:spacing w:line="360" w:lineRule="auto"/>
        <w:jc w:val="both"/>
        <w:rPr>
          <w:rFonts w:ascii="Arial" w:hAnsi="Arial" w:cs="Arial"/>
          <w:b/>
          <w:i/>
        </w:rPr>
      </w:pPr>
      <w:r w:rsidRPr="0062468F">
        <w:rPr>
          <w:rFonts w:ascii="Arial" w:hAnsi="Arial" w:cs="Arial"/>
          <w:b/>
          <w:i/>
        </w:rPr>
        <w:lastRenderedPageBreak/>
        <w:tab/>
        <w:t>MET, bude osazena pod rozvaděčem RH.  Ze svorkovnice bude pospojována vzduchotechnická zařízení, vodovod, kanalizace, hlavní rozvaděč a veškeré podružné rozvaděče.</w:t>
      </w:r>
    </w:p>
    <w:p w14:paraId="5C44CFCF" w14:textId="77777777" w:rsidR="0062468F" w:rsidRPr="0062468F" w:rsidRDefault="0062468F" w:rsidP="0062468F">
      <w:pPr>
        <w:spacing w:line="360" w:lineRule="auto"/>
        <w:jc w:val="both"/>
        <w:rPr>
          <w:rFonts w:ascii="Arial" w:hAnsi="Arial" w:cs="Arial"/>
          <w:b/>
          <w:i/>
        </w:rPr>
      </w:pPr>
    </w:p>
    <w:p w14:paraId="56E526A4" w14:textId="77777777" w:rsidR="0062468F" w:rsidRPr="0062468F" w:rsidRDefault="0062468F" w:rsidP="0062468F">
      <w:pPr>
        <w:spacing w:line="360" w:lineRule="auto"/>
        <w:jc w:val="both"/>
        <w:rPr>
          <w:rFonts w:ascii="Arial" w:hAnsi="Arial" w:cs="Arial"/>
          <w:b/>
          <w:i/>
        </w:rPr>
      </w:pPr>
      <w:r w:rsidRPr="0062468F">
        <w:rPr>
          <w:rFonts w:ascii="Arial" w:hAnsi="Arial" w:cs="Arial"/>
          <w:b/>
          <w:i/>
        </w:rPr>
        <w:t>Uložení kabelů</w:t>
      </w:r>
      <w:r w:rsidRPr="0062468F">
        <w:rPr>
          <w:rFonts w:ascii="Arial" w:hAnsi="Arial" w:cs="Arial"/>
          <w:b/>
          <w:i/>
        </w:rPr>
        <w:tab/>
      </w:r>
    </w:p>
    <w:p w14:paraId="300857BE"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Kabely uvnitř objektu budou uloženy pod omítku a do drátěných kabelových žlabů nad podhledy.</w:t>
      </w:r>
    </w:p>
    <w:p w14:paraId="4B1AD8A8" w14:textId="77777777" w:rsidR="0062468F" w:rsidRPr="0062468F" w:rsidRDefault="0062468F" w:rsidP="0062468F">
      <w:pPr>
        <w:spacing w:line="360" w:lineRule="auto"/>
        <w:jc w:val="both"/>
        <w:rPr>
          <w:rFonts w:ascii="Arial" w:hAnsi="Arial" w:cs="Arial"/>
          <w:b/>
          <w:i/>
        </w:rPr>
      </w:pPr>
    </w:p>
    <w:p w14:paraId="5FF68D8E" w14:textId="77777777" w:rsidR="0062468F" w:rsidRPr="0062468F" w:rsidRDefault="0062468F" w:rsidP="0062468F">
      <w:pPr>
        <w:spacing w:line="360" w:lineRule="auto"/>
        <w:jc w:val="both"/>
        <w:rPr>
          <w:rFonts w:ascii="Arial" w:hAnsi="Arial" w:cs="Arial"/>
          <w:b/>
          <w:i/>
        </w:rPr>
      </w:pPr>
      <w:r w:rsidRPr="0062468F">
        <w:rPr>
          <w:rFonts w:ascii="Arial" w:hAnsi="Arial" w:cs="Arial"/>
          <w:b/>
          <w:i/>
        </w:rPr>
        <w:t>Úpravy v 1.np</w:t>
      </w:r>
    </w:p>
    <w:p w14:paraId="10A16957"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Do stávající učebny budou přidána kuchyňská zařízení s celkovým příkonem 38,8kW. Z tohoto důvodu bude proveden nový vývod z rozvaděče RH kabelem CYKY-J 5x35, jištěný 3f/100A. Stávající rozvaděč je nedostatečný a bude nahrazen novým 3x6.řad/216 modulů. Osazen bude na stejném místě, z důvodu zapojení stávajících rozvodů.</w:t>
      </w:r>
    </w:p>
    <w:p w14:paraId="1B52DF89"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Nové kuchyňské zařízení bude připojeno kabely CYKY, vedenými nad podhledem a pod omítkou. Kabely budou ukončeny u třífázových spotřebičů v třípólových vypínačích na povrchu, zásuvkové obvody se ukončí zásuvkami pod omítkou v krytí IP44. Ke spotřebičům uprostřed místnosti budou rozvody provedeny v trubkách v podlaze. </w:t>
      </w:r>
    </w:p>
    <w:p w14:paraId="555655B2"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Nové zařízení bude připojeno ke stávajícímu pospojování. Vzhledem k vybourání některých příček v přístavbě 1NP bude část elektroinstalace vybourána a následně obnovena</w:t>
      </w:r>
    </w:p>
    <w:p w14:paraId="6C228014" w14:textId="77777777" w:rsidR="0062468F" w:rsidRPr="0062468F" w:rsidRDefault="0062468F" w:rsidP="0062468F">
      <w:pPr>
        <w:spacing w:line="360" w:lineRule="auto"/>
        <w:jc w:val="both"/>
        <w:rPr>
          <w:rFonts w:ascii="Arial" w:hAnsi="Arial" w:cs="Arial"/>
          <w:b/>
          <w:i/>
        </w:rPr>
      </w:pPr>
    </w:p>
    <w:p w14:paraId="0298671F" w14:textId="77777777" w:rsidR="0062468F" w:rsidRPr="0062468F" w:rsidRDefault="0062468F" w:rsidP="0062468F">
      <w:pPr>
        <w:spacing w:line="360" w:lineRule="auto"/>
        <w:jc w:val="both"/>
        <w:rPr>
          <w:rFonts w:ascii="Arial" w:hAnsi="Arial" w:cs="Arial"/>
          <w:b/>
          <w:i/>
        </w:rPr>
      </w:pPr>
      <w:r w:rsidRPr="0062468F">
        <w:rPr>
          <w:rFonts w:ascii="Arial" w:hAnsi="Arial" w:cs="Arial"/>
          <w:b/>
          <w:i/>
        </w:rPr>
        <w:t>2.np</w:t>
      </w:r>
    </w:p>
    <w:p w14:paraId="2BB8BA73"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Z hlavního rozvaděče RH bude do rozvaděče RK2 přiveden kabel CYKY-J 3x95+70 a vodič pospojování CYA25 z MET. Rozvaděč bude navržen jako skříňový 800x1980x400 umístěný ve výklenku před vstupem do učebny. </w:t>
      </w:r>
    </w:p>
    <w:p w14:paraId="68D58B5E"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Z rozvaděče budou napojeny veškeré rozvody </w:t>
      </w:r>
      <w:proofErr w:type="spellStart"/>
      <w:r w:rsidRPr="0062468F">
        <w:rPr>
          <w:rFonts w:ascii="Arial" w:hAnsi="Arial" w:cs="Arial"/>
          <w:b/>
          <w:i/>
        </w:rPr>
        <w:t>řešeneho</w:t>
      </w:r>
      <w:proofErr w:type="spellEnd"/>
      <w:r w:rsidRPr="0062468F">
        <w:rPr>
          <w:rFonts w:ascii="Arial" w:hAnsi="Arial" w:cs="Arial"/>
          <w:b/>
          <w:i/>
        </w:rPr>
        <w:t xml:space="preserve"> </w:t>
      </w:r>
      <w:r>
        <w:rPr>
          <w:rFonts w:ascii="Arial" w:hAnsi="Arial" w:cs="Arial"/>
          <w:b/>
          <w:i/>
        </w:rPr>
        <w:t xml:space="preserve"> </w:t>
      </w:r>
      <w:proofErr w:type="spellStart"/>
      <w:proofErr w:type="gramStart"/>
      <w:r w:rsidRPr="0062468F">
        <w:rPr>
          <w:rFonts w:ascii="Arial" w:hAnsi="Arial" w:cs="Arial"/>
          <w:b/>
          <w:i/>
        </w:rPr>
        <w:t>prostoru.Kabely</w:t>
      </w:r>
      <w:proofErr w:type="spellEnd"/>
      <w:proofErr w:type="gramEnd"/>
      <w:r w:rsidRPr="0062468F">
        <w:rPr>
          <w:rFonts w:ascii="Arial" w:hAnsi="Arial" w:cs="Arial"/>
          <w:b/>
          <w:i/>
        </w:rPr>
        <w:t xml:space="preserve"> budou uloženy v drátěných kabelových žlabech nad podhledy a pod omítkou. </w:t>
      </w:r>
    </w:p>
    <w:p w14:paraId="635091D4"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r>
    </w:p>
    <w:p w14:paraId="24F75573" w14:textId="77777777" w:rsidR="0062468F" w:rsidRPr="0062468F" w:rsidRDefault="0062468F" w:rsidP="0062468F">
      <w:pPr>
        <w:spacing w:line="360" w:lineRule="auto"/>
        <w:jc w:val="both"/>
        <w:rPr>
          <w:rFonts w:ascii="Arial" w:hAnsi="Arial" w:cs="Arial"/>
          <w:b/>
          <w:i/>
        </w:rPr>
      </w:pPr>
      <w:r w:rsidRPr="0062468F">
        <w:rPr>
          <w:rFonts w:ascii="Arial" w:hAnsi="Arial" w:cs="Arial"/>
          <w:b/>
          <w:i/>
        </w:rPr>
        <w:t>Vzduchotechnika</w:t>
      </w:r>
    </w:p>
    <w:p w14:paraId="3F95D1AD"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Ve strojovně VZT bude osazena vzduchotechnická jednotka s rekuperací (VZT1). Přívody kabely 2x CYKY-J 5x2.5 budou ukončeny na svorkovnici zařízení. </w:t>
      </w:r>
    </w:p>
    <w:p w14:paraId="7199BCD3"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Kondenzační jednotky (2x VZT2.1) budou připojeny kabely CYKY-J 5x2.5 přes třípólové spínače osazené v blízkosti jednotek. </w:t>
      </w:r>
    </w:p>
    <w:p w14:paraId="31EDE8D5"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Kondenzační jednotka (VZT2.2) je doplněním VZT v 1.np. Přívod kabelem CYKY-J 5x2.5 bude ukončen v třípólovém spínači na povrchu v blízkosti zařízení. </w:t>
      </w:r>
    </w:p>
    <w:p w14:paraId="0F0A08BA" w14:textId="77777777" w:rsidR="0062468F" w:rsidRPr="0062468F" w:rsidRDefault="0062468F" w:rsidP="0062468F">
      <w:pPr>
        <w:spacing w:line="360" w:lineRule="auto"/>
        <w:jc w:val="both"/>
        <w:rPr>
          <w:rFonts w:ascii="Arial" w:hAnsi="Arial" w:cs="Arial"/>
          <w:b/>
          <w:i/>
        </w:rPr>
      </w:pPr>
      <w:r w:rsidRPr="0062468F">
        <w:rPr>
          <w:rFonts w:ascii="Arial" w:hAnsi="Arial" w:cs="Arial"/>
          <w:b/>
          <w:i/>
        </w:rPr>
        <w:lastRenderedPageBreak/>
        <w:tab/>
        <w:t xml:space="preserve">Veškeré vývody do venkovního prostoru budou přes proudové chrániče s vybavovacím proudem 30mA. Venkovní jednotky budou připojeny k pospojování z MET.  </w:t>
      </w:r>
    </w:p>
    <w:p w14:paraId="0EFD76C7" w14:textId="77777777" w:rsidR="0062468F" w:rsidRPr="0062468F" w:rsidRDefault="0062468F" w:rsidP="0062468F">
      <w:pPr>
        <w:spacing w:line="360" w:lineRule="auto"/>
        <w:jc w:val="both"/>
        <w:rPr>
          <w:rFonts w:ascii="Arial" w:hAnsi="Arial" w:cs="Arial"/>
          <w:b/>
          <w:i/>
        </w:rPr>
      </w:pPr>
    </w:p>
    <w:p w14:paraId="2CC27467" w14:textId="77777777" w:rsidR="0062468F" w:rsidRPr="0062468F" w:rsidRDefault="0062468F" w:rsidP="0062468F">
      <w:pPr>
        <w:spacing w:line="360" w:lineRule="auto"/>
        <w:jc w:val="both"/>
        <w:rPr>
          <w:rFonts w:ascii="Arial" w:hAnsi="Arial" w:cs="Arial"/>
          <w:b/>
          <w:i/>
        </w:rPr>
      </w:pPr>
    </w:p>
    <w:p w14:paraId="3AF87187"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Technologie </w:t>
      </w:r>
      <w:proofErr w:type="spellStart"/>
      <w:r w:rsidRPr="0062468F">
        <w:rPr>
          <w:rFonts w:ascii="Arial" w:hAnsi="Arial" w:cs="Arial"/>
          <w:b/>
          <w:i/>
        </w:rPr>
        <w:t>gastroprovozu</w:t>
      </w:r>
      <w:proofErr w:type="spellEnd"/>
    </w:p>
    <w:p w14:paraId="68282746"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Veškeré technologické vývody v </w:t>
      </w:r>
      <w:proofErr w:type="spellStart"/>
      <w:r w:rsidRPr="0062468F">
        <w:rPr>
          <w:rFonts w:ascii="Arial" w:hAnsi="Arial" w:cs="Arial"/>
          <w:b/>
          <w:i/>
        </w:rPr>
        <w:t>prostorugastroučebny</w:t>
      </w:r>
      <w:proofErr w:type="spellEnd"/>
      <w:r w:rsidRPr="0062468F">
        <w:rPr>
          <w:rFonts w:ascii="Arial" w:hAnsi="Arial" w:cs="Arial"/>
          <w:b/>
          <w:i/>
        </w:rPr>
        <w:t xml:space="preserve">, budou připojeny přes proudové chrániče s vybavovacím proudem 30mA. Výjimkou jsou zásuvkové obvody určené pro připojení chladících a mrazících skříní (Z5), u nichž by došlo při nechtěném výpadku k materiálním ztrátám. Vývody pro zařízení, která budou připojena pevně, se v blízkosti zařízení osadí třípólové vypínače a z nich budou spotřebiče připojeny pohyblivými kabely přímo na svorkovnice. Pro ostatní zařízení jsou navrženy zásuvkové obvody, ukončené jednoduchými zásuvkami v provedení na povrch v krytí IP44, případně na konstrukcích stolů na povrchu IP44. Výšky a přesné umístění jednotlivých vývodů jsou patrny ve výkresové části PD </w:t>
      </w:r>
      <w:proofErr w:type="spellStart"/>
      <w:r w:rsidRPr="0062468F">
        <w:rPr>
          <w:rFonts w:ascii="Arial" w:hAnsi="Arial" w:cs="Arial"/>
          <w:b/>
          <w:i/>
        </w:rPr>
        <w:t>Gastro</w:t>
      </w:r>
      <w:proofErr w:type="spellEnd"/>
      <w:r w:rsidRPr="0062468F">
        <w:rPr>
          <w:rFonts w:ascii="Arial" w:hAnsi="Arial" w:cs="Arial"/>
          <w:b/>
          <w:i/>
        </w:rPr>
        <w:t xml:space="preserve">. Ke spotřebičům uprostřed místnosti budou rozvody provedeny v trubkách v podlaze. </w:t>
      </w:r>
    </w:p>
    <w:p w14:paraId="6777A376"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r>
      <w:r w:rsidRPr="0062468F">
        <w:rPr>
          <w:rFonts w:ascii="Arial" w:hAnsi="Arial" w:cs="Arial"/>
          <w:b/>
          <w:i/>
        </w:rPr>
        <w:tab/>
      </w:r>
    </w:p>
    <w:p w14:paraId="73C6C972" w14:textId="77777777" w:rsidR="0062468F" w:rsidRPr="0062468F" w:rsidRDefault="0062468F" w:rsidP="0062468F">
      <w:pPr>
        <w:spacing w:line="360" w:lineRule="auto"/>
        <w:jc w:val="both"/>
        <w:rPr>
          <w:rFonts w:ascii="Arial" w:hAnsi="Arial" w:cs="Arial"/>
          <w:b/>
          <w:i/>
        </w:rPr>
      </w:pPr>
      <w:r w:rsidRPr="0062468F">
        <w:rPr>
          <w:rFonts w:ascii="Arial" w:hAnsi="Arial" w:cs="Arial"/>
          <w:b/>
          <w:i/>
        </w:rPr>
        <w:t>Ochranné pospojování</w:t>
      </w:r>
    </w:p>
    <w:p w14:paraId="2C2B039D"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V prostoru umístění technologie bude provedeno doplňující ochranné pospojování vodičem CYA 4mm z/ž. U pracovních stolů a nerezových sestav je nutné vyvést zemnící vodiče (0,5-1m) 100mm </w:t>
      </w:r>
      <w:proofErr w:type="spellStart"/>
      <w:proofErr w:type="gramStart"/>
      <w:r w:rsidRPr="0062468F">
        <w:rPr>
          <w:rFonts w:ascii="Arial" w:hAnsi="Arial" w:cs="Arial"/>
          <w:b/>
          <w:i/>
        </w:rPr>
        <w:t>n.č.</w:t>
      </w:r>
      <w:proofErr w:type="gramEnd"/>
      <w:r w:rsidRPr="0062468F">
        <w:rPr>
          <w:rFonts w:ascii="Arial" w:hAnsi="Arial" w:cs="Arial"/>
          <w:b/>
          <w:i/>
        </w:rPr>
        <w:t>p</w:t>
      </w:r>
      <w:proofErr w:type="spellEnd"/>
      <w:r w:rsidRPr="0062468F">
        <w:rPr>
          <w:rFonts w:ascii="Arial" w:hAnsi="Arial" w:cs="Arial"/>
          <w:b/>
          <w:i/>
        </w:rPr>
        <w:t>. (minimálně v rozích 100 mm od rohu a u všech aktivních zařízení).</w:t>
      </w:r>
    </w:p>
    <w:p w14:paraId="093678C7" w14:textId="77777777" w:rsidR="0062468F" w:rsidRPr="0062468F" w:rsidRDefault="0062468F" w:rsidP="0062468F">
      <w:pPr>
        <w:spacing w:line="360" w:lineRule="auto"/>
        <w:jc w:val="both"/>
        <w:rPr>
          <w:rFonts w:ascii="Arial" w:hAnsi="Arial" w:cs="Arial"/>
          <w:b/>
          <w:i/>
        </w:rPr>
      </w:pPr>
    </w:p>
    <w:p w14:paraId="09C41C80"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Osvětlení </w:t>
      </w:r>
    </w:p>
    <w:p w14:paraId="43860270"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Učebna je zatříděna dle ČSN EN 12464-1 Id. 44.14 jako „místnost pro praktickou výuku a laboratoře“ s požadovanou osvětleností 500lx, </w:t>
      </w:r>
      <w:proofErr w:type="spellStart"/>
      <w:r w:rsidRPr="0062468F">
        <w:rPr>
          <w:rFonts w:ascii="Arial" w:hAnsi="Arial" w:cs="Arial"/>
          <w:b/>
          <w:i/>
        </w:rPr>
        <w:t>rozvnoměrnosti</w:t>
      </w:r>
      <w:proofErr w:type="spellEnd"/>
      <w:r w:rsidRPr="0062468F">
        <w:rPr>
          <w:rFonts w:ascii="Arial" w:hAnsi="Arial" w:cs="Arial"/>
          <w:b/>
          <w:i/>
        </w:rPr>
        <w:t xml:space="preserve"> 0,6, činitel oslnění 19 a index podání barev 80. </w:t>
      </w:r>
    </w:p>
    <w:p w14:paraId="0718556A"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Navrženy jsou LED panely s příkonem 24W/3100lm a 16W/2000lm, v krytí IP65 – 4000K. </w:t>
      </w:r>
    </w:p>
    <w:p w14:paraId="4B916500"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Šatny jsou zatříděny dle ČSN EN 12464-1 Id. 10.4 jako „šatny, umývárny, koupelny“ s požadovanou osvětleností 200lx, </w:t>
      </w:r>
      <w:proofErr w:type="spellStart"/>
      <w:r w:rsidRPr="0062468F">
        <w:rPr>
          <w:rFonts w:ascii="Arial" w:hAnsi="Arial" w:cs="Arial"/>
          <w:b/>
          <w:i/>
        </w:rPr>
        <w:t>rozvnoměrnosti</w:t>
      </w:r>
      <w:proofErr w:type="spellEnd"/>
      <w:r w:rsidRPr="0062468F">
        <w:rPr>
          <w:rFonts w:ascii="Arial" w:hAnsi="Arial" w:cs="Arial"/>
          <w:b/>
          <w:i/>
        </w:rPr>
        <w:t xml:space="preserve"> 0,4, činitel oslnění 25 a index podání barev 80. </w:t>
      </w:r>
    </w:p>
    <w:p w14:paraId="23DC9242"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Navržena jsou kruhová LED svítidla vestavná s příkonem 19W/1800lm, v krytí IP54 – 4000K. </w:t>
      </w:r>
    </w:p>
    <w:p w14:paraId="5FE3BEF9"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Kabinet je zatříděn dle ČSN EN 12464-1 Id. 44.22 jako „místnosti vyučujících“ s požadovanou osvětleností 300lx, rovnoměrnosti 0,6, činitel oslnění 19 a index podání barev 80. </w:t>
      </w:r>
    </w:p>
    <w:p w14:paraId="3F223DDC" w14:textId="77777777" w:rsidR="0062468F" w:rsidRPr="0062468F" w:rsidRDefault="0062468F" w:rsidP="0062468F">
      <w:pPr>
        <w:spacing w:line="360" w:lineRule="auto"/>
        <w:jc w:val="both"/>
        <w:rPr>
          <w:rFonts w:ascii="Arial" w:hAnsi="Arial" w:cs="Arial"/>
          <w:b/>
          <w:i/>
        </w:rPr>
      </w:pPr>
      <w:r w:rsidRPr="0062468F">
        <w:rPr>
          <w:rFonts w:ascii="Arial" w:hAnsi="Arial" w:cs="Arial"/>
          <w:b/>
          <w:i/>
        </w:rPr>
        <w:lastRenderedPageBreak/>
        <w:tab/>
        <w:t xml:space="preserve">Navrženy jsou LED panely s příkonem 24W/3100lm, v krytí IP40 – 4000K. </w:t>
      </w:r>
    </w:p>
    <w:p w14:paraId="1FABEDE0"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 </w:t>
      </w:r>
      <w:r w:rsidRPr="0062468F">
        <w:rPr>
          <w:rFonts w:ascii="Arial" w:hAnsi="Arial" w:cs="Arial"/>
          <w:b/>
          <w:i/>
        </w:rPr>
        <w:tab/>
        <w:t>Ve skladu bude osazeno LED kruhové přisazené svítidlo 44W/4600lm, IP44.</w:t>
      </w:r>
    </w:p>
    <w:p w14:paraId="21D172C2"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r>
    </w:p>
    <w:p w14:paraId="7B2C41C8"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Ovládání osvětlení je navrženo spínači a přepínači v provedení na povrch, osazenými u vstupu do jednotlivých prostor. Osvětlení je provedeno kabely CYKY-J 3 (5)x1.5, pro ovladače CYKY-O </w:t>
      </w:r>
      <w:proofErr w:type="gramStart"/>
      <w:r w:rsidRPr="0062468F">
        <w:rPr>
          <w:rFonts w:ascii="Arial" w:hAnsi="Arial" w:cs="Arial"/>
          <w:b/>
          <w:i/>
        </w:rPr>
        <w:t>3x1.5 . Osvětlení</w:t>
      </w:r>
      <w:proofErr w:type="gramEnd"/>
      <w:r w:rsidRPr="0062468F">
        <w:rPr>
          <w:rFonts w:ascii="Arial" w:hAnsi="Arial" w:cs="Arial"/>
          <w:b/>
          <w:i/>
        </w:rPr>
        <w:t xml:space="preserve"> bude připojeno přes proudové chrániče s vybavovacím proudem 30mA.</w:t>
      </w:r>
    </w:p>
    <w:p w14:paraId="6BE49688" w14:textId="77777777" w:rsidR="0062468F" w:rsidRPr="0062468F" w:rsidRDefault="0062468F" w:rsidP="0062468F">
      <w:pPr>
        <w:spacing w:line="360" w:lineRule="auto"/>
        <w:jc w:val="both"/>
        <w:rPr>
          <w:rFonts w:ascii="Arial" w:hAnsi="Arial" w:cs="Arial"/>
          <w:b/>
          <w:i/>
        </w:rPr>
      </w:pPr>
    </w:p>
    <w:p w14:paraId="3B6FC96E" w14:textId="77777777" w:rsidR="0062468F" w:rsidRPr="0062468F" w:rsidRDefault="0062468F" w:rsidP="0062468F">
      <w:pPr>
        <w:spacing w:line="360" w:lineRule="auto"/>
        <w:jc w:val="both"/>
        <w:rPr>
          <w:rFonts w:ascii="Arial" w:hAnsi="Arial" w:cs="Arial"/>
          <w:b/>
          <w:i/>
        </w:rPr>
      </w:pPr>
      <w:r w:rsidRPr="0062468F">
        <w:rPr>
          <w:rFonts w:ascii="Arial" w:hAnsi="Arial" w:cs="Arial"/>
          <w:b/>
          <w:i/>
        </w:rPr>
        <w:t>Zásuvky</w:t>
      </w:r>
      <w:r w:rsidRPr="0062468F">
        <w:rPr>
          <w:rFonts w:ascii="Arial" w:hAnsi="Arial" w:cs="Arial"/>
          <w:b/>
          <w:i/>
        </w:rPr>
        <w:tab/>
      </w:r>
    </w:p>
    <w:p w14:paraId="4A8F5BB3"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Zásuvkové obvody v objektu budou přes proudové chrániče s vybavovacím</w:t>
      </w:r>
    </w:p>
    <w:p w14:paraId="78BDBA97" w14:textId="77777777" w:rsidR="0062468F" w:rsidRPr="0062468F" w:rsidRDefault="0062468F" w:rsidP="0062468F">
      <w:pPr>
        <w:spacing w:line="360" w:lineRule="auto"/>
        <w:jc w:val="both"/>
        <w:rPr>
          <w:rFonts w:ascii="Arial" w:hAnsi="Arial" w:cs="Arial"/>
          <w:b/>
          <w:i/>
        </w:rPr>
      </w:pPr>
      <w:r w:rsidRPr="0062468F">
        <w:rPr>
          <w:rFonts w:ascii="Arial" w:hAnsi="Arial" w:cs="Arial"/>
          <w:b/>
          <w:i/>
        </w:rPr>
        <w:t xml:space="preserve">proudem 30mA (zásuvky užívány osobami bez elektrotechnické kvalifikace dle ČSN 33 2000-4-41ed.3). </w:t>
      </w:r>
    </w:p>
    <w:p w14:paraId="21AC2785" w14:textId="77777777" w:rsidR="0062468F" w:rsidRPr="0062468F" w:rsidRDefault="0062468F" w:rsidP="0062468F">
      <w:pPr>
        <w:spacing w:line="360" w:lineRule="auto"/>
        <w:jc w:val="both"/>
        <w:rPr>
          <w:rFonts w:ascii="Arial" w:hAnsi="Arial" w:cs="Arial"/>
          <w:b/>
          <w:i/>
        </w:rPr>
      </w:pPr>
      <w:r w:rsidRPr="0062468F">
        <w:rPr>
          <w:rFonts w:ascii="Arial" w:hAnsi="Arial" w:cs="Arial"/>
          <w:b/>
          <w:i/>
        </w:rPr>
        <w:tab/>
        <w:t xml:space="preserve">Zásuvky (kromě zásuvek Gastro), budou v provedení pod omítku, ve výšce +0,3m nad podlahou nebo na povrch na konstrukci stolů.   </w:t>
      </w:r>
    </w:p>
    <w:p w14:paraId="6474EC1C" w14:textId="77777777" w:rsidR="0062468F" w:rsidRPr="007B4DE3" w:rsidRDefault="0062468F" w:rsidP="00722853">
      <w:pPr>
        <w:spacing w:line="360" w:lineRule="auto"/>
        <w:jc w:val="both"/>
        <w:rPr>
          <w:rFonts w:ascii="Arial" w:hAnsi="Arial" w:cs="Arial"/>
          <w:b/>
          <w:i/>
        </w:rPr>
      </w:pPr>
    </w:p>
    <w:p w14:paraId="7492E35B" w14:textId="77777777" w:rsidR="00722853" w:rsidRPr="0062468F" w:rsidRDefault="00722853" w:rsidP="0062468F">
      <w:pPr>
        <w:jc w:val="both"/>
        <w:rPr>
          <w:rFonts w:ascii="Arial" w:hAnsi="Arial" w:cs="Arial"/>
          <w:b/>
          <w:i/>
          <w:sz w:val="28"/>
          <w:szCs w:val="28"/>
          <w:u w:val="single"/>
        </w:rPr>
      </w:pPr>
      <w:r w:rsidRPr="0062468F">
        <w:rPr>
          <w:rFonts w:ascii="Arial" w:hAnsi="Arial" w:cs="Arial"/>
          <w:b/>
          <w:i/>
          <w:sz w:val="28"/>
          <w:szCs w:val="28"/>
          <w:u w:val="single"/>
        </w:rPr>
        <w:t>B. 2.8 Zásady požárně bezpečnostního řešení</w:t>
      </w:r>
    </w:p>
    <w:p w14:paraId="42291D8F" w14:textId="77777777" w:rsidR="00722853" w:rsidRPr="007B4DE3" w:rsidRDefault="00722853" w:rsidP="00722853">
      <w:pPr>
        <w:spacing w:line="360" w:lineRule="auto"/>
        <w:jc w:val="both"/>
        <w:rPr>
          <w:rFonts w:ascii="Arial" w:hAnsi="Arial" w:cs="Arial"/>
          <w:b/>
          <w:i/>
        </w:rPr>
      </w:pPr>
      <w:r w:rsidRPr="007B4DE3">
        <w:rPr>
          <w:rFonts w:ascii="Arial" w:hAnsi="Arial" w:cs="Arial"/>
          <w:b/>
          <w:i/>
        </w:rPr>
        <w:t>Objekt není viditelně členěný do požárních úseků.</w:t>
      </w:r>
    </w:p>
    <w:p w14:paraId="3E5FC866"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Nástavba přízemní dvorní vestavby (včetně několika prostorově souvisejících místností hlavního objektu školy) situovaná ve dvorku mezi vlastním objektem školy a opěrnou zdí přilehlé komunikace bude tvořit samostatný požárním úsek. Součástí tohoto požárního úseku bude nová </w:t>
      </w:r>
      <w:proofErr w:type="spellStart"/>
      <w:r w:rsidRPr="0062468F">
        <w:rPr>
          <w:rFonts w:ascii="Arial" w:hAnsi="Arial" w:cs="Arial"/>
          <w:b/>
          <w:i/>
        </w:rPr>
        <w:t>gastroučebna</w:t>
      </w:r>
      <w:proofErr w:type="spellEnd"/>
      <w:r w:rsidRPr="0062468F">
        <w:rPr>
          <w:rFonts w:ascii="Arial" w:hAnsi="Arial" w:cs="Arial"/>
          <w:b/>
          <w:i/>
        </w:rPr>
        <w:t xml:space="preserve"> s veškerým potřebným zázemím, jako je vstupní prostor, skladové zázemí, šatny, kabinet, strojovna VZT sloužící výhradně nově budovaným prostorům. </w:t>
      </w:r>
    </w:p>
    <w:p w14:paraId="7B97B589" w14:textId="77777777" w:rsidR="005F524E" w:rsidRPr="0062468F" w:rsidRDefault="005F524E" w:rsidP="0062468F">
      <w:pPr>
        <w:spacing w:line="360" w:lineRule="auto"/>
        <w:jc w:val="both"/>
        <w:rPr>
          <w:rFonts w:ascii="Arial" w:hAnsi="Arial" w:cs="Arial"/>
          <w:b/>
          <w:i/>
        </w:rPr>
      </w:pPr>
      <w:r w:rsidRPr="0062468F">
        <w:rPr>
          <w:rFonts w:ascii="Arial" w:hAnsi="Arial" w:cs="Arial"/>
          <w:b/>
          <w:i/>
        </w:rPr>
        <w:t>Vlastní objekt školy (včetně stávající dvorní vestavby) pravděpodobně není dělený do požárních úseků.</w:t>
      </w:r>
    </w:p>
    <w:p w14:paraId="061C49BA"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V souladu s ČSN 73 0834, čl.3.3-5 bude objekt posuzován jako změna staveb skupiny II. Jednopodlažní nástavba půdorysně kopíruje stávající přízemní dvorní vestavbu.   </w:t>
      </w:r>
    </w:p>
    <w:p w14:paraId="064508EA"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Konstrukční systém objektu je nehořlavý – železobetonový skelet spodního podlaží bude zopakován i v nástavbě, fasáda v nejužší části je navržena z tvarovek ztraceného bednění (všechny použité konstrukce jsou druhu DP1). </w:t>
      </w:r>
    </w:p>
    <w:p w14:paraId="2173B028"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S ohledem na to, že škola není členěná do požárních úseků a nemá hlavní </w:t>
      </w:r>
      <w:proofErr w:type="spellStart"/>
      <w:r w:rsidRPr="0062468F">
        <w:rPr>
          <w:rFonts w:ascii="Arial" w:hAnsi="Arial" w:cs="Arial"/>
          <w:b/>
          <w:i/>
        </w:rPr>
        <w:t>únikovu</w:t>
      </w:r>
      <w:proofErr w:type="spellEnd"/>
      <w:r w:rsidRPr="0062468F">
        <w:rPr>
          <w:rFonts w:ascii="Arial" w:hAnsi="Arial" w:cs="Arial"/>
          <w:b/>
          <w:i/>
        </w:rPr>
        <w:t xml:space="preserve"> trasu (schodiště) stavebně vyčleněnou z celkové hmoty objektu, bude pro novou učebnu v nástavbě zřízen vlastní východ s navazujícím venkovním schodištěm z přilehlé chodby na plochu dvora.  Dveře na nové schodiště i dveře ze dvora do Ondřejské ulice je třeba osadit panikovou klikou! </w:t>
      </w:r>
    </w:p>
    <w:p w14:paraId="6E39BC61" w14:textId="77777777" w:rsidR="005F524E" w:rsidRPr="0062468F" w:rsidRDefault="005F524E" w:rsidP="0062468F">
      <w:pPr>
        <w:spacing w:line="360" w:lineRule="auto"/>
        <w:jc w:val="both"/>
        <w:rPr>
          <w:rFonts w:ascii="Arial" w:hAnsi="Arial" w:cs="Arial"/>
          <w:b/>
          <w:i/>
        </w:rPr>
      </w:pPr>
      <w:r w:rsidRPr="0062468F">
        <w:rPr>
          <w:rFonts w:ascii="Arial" w:hAnsi="Arial" w:cs="Arial"/>
          <w:b/>
          <w:i/>
        </w:rPr>
        <w:t>obsazení objektu osobami (ČSN 73 0818):</w:t>
      </w:r>
    </w:p>
    <w:p w14:paraId="37FCCAE0" w14:textId="77777777" w:rsidR="005F524E" w:rsidRPr="0062468F" w:rsidRDefault="005F524E" w:rsidP="0062468F">
      <w:pPr>
        <w:spacing w:line="360" w:lineRule="auto"/>
        <w:jc w:val="both"/>
        <w:rPr>
          <w:rFonts w:ascii="Arial" w:hAnsi="Arial" w:cs="Arial"/>
          <w:b/>
          <w:i/>
          <w:u w:val="single"/>
        </w:rPr>
      </w:pPr>
      <w:r w:rsidRPr="0062468F">
        <w:rPr>
          <w:rFonts w:ascii="Arial" w:hAnsi="Arial" w:cs="Arial"/>
          <w:b/>
          <w:i/>
          <w:u w:val="single"/>
        </w:rPr>
        <w:t>N02.01 – </w:t>
      </w:r>
      <w:proofErr w:type="spellStart"/>
      <w:r w:rsidRPr="0062468F">
        <w:rPr>
          <w:rFonts w:ascii="Arial" w:hAnsi="Arial" w:cs="Arial"/>
          <w:b/>
          <w:i/>
          <w:u w:val="single"/>
        </w:rPr>
        <w:t>gastroučebna</w:t>
      </w:r>
      <w:proofErr w:type="spellEnd"/>
      <w:r w:rsidRPr="0062468F">
        <w:rPr>
          <w:rFonts w:ascii="Arial" w:hAnsi="Arial" w:cs="Arial"/>
          <w:b/>
          <w:i/>
          <w:u w:val="single"/>
        </w:rPr>
        <w:tab/>
      </w:r>
      <w:r w:rsidRPr="0062468F">
        <w:rPr>
          <w:rFonts w:ascii="Arial" w:hAnsi="Arial" w:cs="Arial"/>
          <w:b/>
          <w:i/>
          <w:u w:val="single"/>
        </w:rPr>
        <w:tab/>
      </w:r>
      <w:r w:rsidRPr="0062468F">
        <w:rPr>
          <w:rFonts w:ascii="Arial" w:hAnsi="Arial" w:cs="Arial"/>
          <w:b/>
          <w:i/>
          <w:u w:val="single"/>
        </w:rPr>
        <w:tab/>
      </w:r>
    </w:p>
    <w:p w14:paraId="77FFD41B" w14:textId="77777777" w:rsidR="005F524E" w:rsidRPr="0062468F" w:rsidRDefault="005F524E" w:rsidP="0062468F">
      <w:pPr>
        <w:spacing w:line="360" w:lineRule="auto"/>
        <w:jc w:val="both"/>
        <w:rPr>
          <w:rFonts w:ascii="Arial" w:hAnsi="Arial" w:cs="Arial"/>
          <w:b/>
          <w:i/>
        </w:rPr>
      </w:pPr>
      <w:r w:rsidRPr="0062468F">
        <w:rPr>
          <w:rFonts w:ascii="Arial" w:hAnsi="Arial" w:cs="Arial"/>
          <w:b/>
          <w:i/>
        </w:rPr>
        <w:lastRenderedPageBreak/>
        <w:tab/>
      </w:r>
      <w:proofErr w:type="spellStart"/>
      <w:r w:rsidRPr="0062468F">
        <w:rPr>
          <w:rFonts w:ascii="Arial" w:hAnsi="Arial" w:cs="Arial"/>
          <w:b/>
          <w:i/>
        </w:rPr>
        <w:t>odb.učebna</w:t>
      </w:r>
      <w:proofErr w:type="spellEnd"/>
      <w:r w:rsidRPr="0062468F">
        <w:rPr>
          <w:rFonts w:ascii="Arial" w:hAnsi="Arial" w:cs="Arial"/>
          <w:b/>
          <w:i/>
        </w:rPr>
        <w:t xml:space="preserve"> (</w:t>
      </w:r>
      <w:proofErr w:type="gramStart"/>
      <w:r w:rsidRPr="0062468F">
        <w:rPr>
          <w:rFonts w:ascii="Arial" w:hAnsi="Arial" w:cs="Arial"/>
          <w:b/>
          <w:i/>
        </w:rPr>
        <w:t>pol.2.2.4</w:t>
      </w:r>
      <w:proofErr w:type="gramEnd"/>
      <w:r w:rsidRPr="0062468F">
        <w:rPr>
          <w:rFonts w:ascii="Arial" w:hAnsi="Arial" w:cs="Arial"/>
          <w:b/>
          <w:i/>
        </w:rPr>
        <w:t xml:space="preserve">) </w:t>
      </w:r>
      <w:r w:rsidRPr="0062468F">
        <w:rPr>
          <w:rFonts w:ascii="Arial" w:hAnsi="Arial" w:cs="Arial"/>
          <w:b/>
          <w:i/>
        </w:rPr>
        <w:tab/>
        <w:t>1.3x počet sedadel</w:t>
      </w:r>
      <w:r w:rsidRPr="0062468F">
        <w:rPr>
          <w:rFonts w:ascii="Arial" w:hAnsi="Arial" w:cs="Arial"/>
          <w:b/>
          <w:i/>
        </w:rPr>
        <w:tab/>
        <w:t>1.3x 41sedadel</w:t>
      </w:r>
      <w:r w:rsidRPr="0062468F">
        <w:rPr>
          <w:rFonts w:ascii="Arial" w:hAnsi="Arial" w:cs="Arial"/>
          <w:b/>
          <w:i/>
        </w:rPr>
        <w:tab/>
        <w:t>53osob</w:t>
      </w:r>
    </w:p>
    <w:p w14:paraId="2C78FCC2"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             celkem</w:t>
      </w:r>
      <w:r w:rsidRPr="0062468F">
        <w:rPr>
          <w:rFonts w:ascii="Arial" w:hAnsi="Arial" w:cs="Arial"/>
          <w:b/>
          <w:i/>
        </w:rPr>
        <w:tab/>
        <w:t xml:space="preserve">53osob    </w:t>
      </w:r>
    </w:p>
    <w:p w14:paraId="38855626" w14:textId="77777777" w:rsidR="005F524E" w:rsidRPr="0062468F" w:rsidRDefault="005F524E" w:rsidP="0062468F">
      <w:pPr>
        <w:spacing w:line="360" w:lineRule="auto"/>
        <w:jc w:val="both"/>
        <w:rPr>
          <w:rFonts w:ascii="Arial" w:hAnsi="Arial" w:cs="Arial"/>
          <w:b/>
          <w:i/>
          <w:u w:val="single"/>
        </w:rPr>
      </w:pPr>
      <w:r w:rsidRPr="0062468F">
        <w:rPr>
          <w:rFonts w:ascii="Arial" w:hAnsi="Arial" w:cs="Arial"/>
          <w:b/>
          <w:i/>
          <w:u w:val="single"/>
        </w:rPr>
        <w:t xml:space="preserve">délky únikových cest: </w:t>
      </w:r>
    </w:p>
    <w:p w14:paraId="6E46C811" w14:textId="77777777" w:rsidR="005F524E" w:rsidRPr="0062468F" w:rsidRDefault="005F524E" w:rsidP="0062468F">
      <w:pPr>
        <w:spacing w:line="360" w:lineRule="auto"/>
        <w:jc w:val="both"/>
        <w:rPr>
          <w:rFonts w:ascii="Arial" w:hAnsi="Arial" w:cs="Arial"/>
          <w:b/>
          <w:i/>
        </w:rPr>
      </w:pPr>
      <w:r w:rsidRPr="0062468F">
        <w:rPr>
          <w:rFonts w:ascii="Arial" w:hAnsi="Arial" w:cs="Arial"/>
          <w:b/>
          <w:i/>
        </w:rPr>
        <w:tab/>
        <w:t xml:space="preserve">N02.01: </w:t>
      </w:r>
      <w:proofErr w:type="spellStart"/>
      <w:proofErr w:type="gramStart"/>
      <w:r w:rsidRPr="0062468F">
        <w:rPr>
          <w:rFonts w:ascii="Arial" w:hAnsi="Arial" w:cs="Arial"/>
          <w:b/>
          <w:i/>
        </w:rPr>
        <w:t>lmax</w:t>
      </w:r>
      <w:proofErr w:type="spellEnd"/>
      <w:r w:rsidRPr="0062468F">
        <w:rPr>
          <w:rFonts w:ascii="Arial" w:hAnsi="Arial" w:cs="Arial"/>
          <w:b/>
          <w:i/>
        </w:rPr>
        <w:t> ( pro</w:t>
      </w:r>
      <w:proofErr w:type="gramEnd"/>
      <w:r w:rsidRPr="0062468F">
        <w:rPr>
          <w:rFonts w:ascii="Arial" w:hAnsi="Arial" w:cs="Arial"/>
          <w:b/>
          <w:i/>
        </w:rPr>
        <w:t xml:space="preserve"> a = 0.94 a jedinou ÚC ) = 28m</w:t>
      </w:r>
    </w:p>
    <w:p w14:paraId="2C763355"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vyhovuje – z nejvzdálenějšího místa </w:t>
      </w:r>
      <w:proofErr w:type="spellStart"/>
      <w:r w:rsidRPr="0062468F">
        <w:rPr>
          <w:rFonts w:ascii="Arial" w:hAnsi="Arial" w:cs="Arial"/>
          <w:b/>
          <w:i/>
        </w:rPr>
        <w:t>gastroučebny</w:t>
      </w:r>
      <w:proofErr w:type="spellEnd"/>
      <w:r w:rsidRPr="0062468F">
        <w:rPr>
          <w:rFonts w:ascii="Arial" w:hAnsi="Arial" w:cs="Arial"/>
          <w:b/>
          <w:i/>
        </w:rPr>
        <w:t xml:space="preserve"> (m.č.3)</w:t>
      </w:r>
    </w:p>
    <w:p w14:paraId="4D9C00CC" w14:textId="77777777" w:rsidR="005F524E" w:rsidRPr="0062468F" w:rsidRDefault="005F524E" w:rsidP="0062468F">
      <w:pPr>
        <w:spacing w:line="360" w:lineRule="auto"/>
        <w:jc w:val="both"/>
        <w:rPr>
          <w:rFonts w:ascii="Arial" w:hAnsi="Arial" w:cs="Arial"/>
          <w:b/>
          <w:i/>
        </w:rPr>
      </w:pPr>
      <w:r w:rsidRPr="0062468F">
        <w:rPr>
          <w:rFonts w:ascii="Arial" w:hAnsi="Arial" w:cs="Arial"/>
          <w:b/>
          <w:i/>
        </w:rPr>
        <w:t>k východu z objektu na nové vnější schodiště 27.2m</w:t>
      </w:r>
    </w:p>
    <w:p w14:paraId="74D75F6F" w14:textId="77777777" w:rsidR="005F524E" w:rsidRPr="0062468F" w:rsidRDefault="005F524E" w:rsidP="0062468F">
      <w:pPr>
        <w:spacing w:line="360" w:lineRule="auto"/>
        <w:jc w:val="both"/>
        <w:rPr>
          <w:rFonts w:ascii="Arial" w:hAnsi="Arial" w:cs="Arial"/>
          <w:b/>
          <w:i/>
          <w:u w:val="single"/>
        </w:rPr>
      </w:pPr>
      <w:r w:rsidRPr="0062468F">
        <w:rPr>
          <w:rFonts w:ascii="Arial" w:hAnsi="Arial" w:cs="Arial"/>
          <w:b/>
          <w:i/>
          <w:u w:val="single"/>
        </w:rPr>
        <w:t xml:space="preserve">šířky únikových cest: </w:t>
      </w:r>
    </w:p>
    <w:p w14:paraId="0575108D" w14:textId="77777777" w:rsidR="005F524E" w:rsidRPr="0062468F" w:rsidRDefault="005F524E" w:rsidP="0062468F">
      <w:pPr>
        <w:spacing w:line="360" w:lineRule="auto"/>
        <w:jc w:val="both"/>
        <w:rPr>
          <w:rFonts w:ascii="Arial" w:hAnsi="Arial" w:cs="Arial"/>
          <w:b/>
          <w:i/>
        </w:rPr>
      </w:pPr>
      <w:r w:rsidRPr="0062468F">
        <w:rPr>
          <w:rFonts w:ascii="Arial" w:hAnsi="Arial" w:cs="Arial"/>
          <w:b/>
          <w:i/>
        </w:rPr>
        <w:t>E = 53osob, K (jediná ÚC po rovině) = 65osob/min, s = 1.0</w:t>
      </w:r>
    </w:p>
    <w:p w14:paraId="7708A1FF" w14:textId="77777777" w:rsidR="005F524E" w:rsidRPr="0062468F" w:rsidRDefault="005F524E" w:rsidP="0062468F">
      <w:pPr>
        <w:spacing w:line="360" w:lineRule="auto"/>
        <w:jc w:val="both"/>
        <w:rPr>
          <w:rFonts w:ascii="Arial" w:hAnsi="Arial" w:cs="Arial"/>
          <w:b/>
          <w:i/>
        </w:rPr>
      </w:pPr>
      <w:r w:rsidRPr="0062468F">
        <w:rPr>
          <w:rFonts w:ascii="Arial" w:hAnsi="Arial" w:cs="Arial"/>
          <w:b/>
          <w:i/>
        </w:rPr>
        <w:object w:dxaOrig="2060" w:dyaOrig="620" w14:anchorId="39080F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pt;height:30.75pt" o:ole="" fillcolor="window">
            <v:imagedata r:id="rId13" o:title="" cropright="33801f"/>
          </v:shape>
          <o:OLEObject Type="Embed" ProgID="Equation.3" ShapeID="_x0000_i1025" DrawAspect="Content" ObjectID="_1766405713" r:id="rId14"/>
        </w:object>
      </w:r>
      <w:r w:rsidRPr="0062468F">
        <w:rPr>
          <w:rFonts w:ascii="Arial" w:hAnsi="Arial" w:cs="Arial"/>
          <w:b/>
          <w:i/>
        </w:rPr>
        <w:t>0.82úp = 1.0*0.55 = 0.55m</w:t>
      </w:r>
    </w:p>
    <w:p w14:paraId="213BBD5B"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vyhovuje – </w:t>
      </w:r>
      <w:proofErr w:type="spellStart"/>
      <w:proofErr w:type="gramStart"/>
      <w:r w:rsidRPr="0062468F">
        <w:rPr>
          <w:rFonts w:ascii="Arial" w:hAnsi="Arial" w:cs="Arial"/>
          <w:b/>
          <w:i/>
        </w:rPr>
        <w:t>min.šířka</w:t>
      </w:r>
      <w:proofErr w:type="spellEnd"/>
      <w:proofErr w:type="gramEnd"/>
      <w:r w:rsidRPr="0062468F">
        <w:rPr>
          <w:rFonts w:ascii="Arial" w:hAnsi="Arial" w:cs="Arial"/>
          <w:b/>
          <w:i/>
        </w:rPr>
        <w:t xml:space="preserve"> všech dveří na únikové cestě z učebny je 0.9m</w:t>
      </w:r>
    </w:p>
    <w:p w14:paraId="0BDC2082" w14:textId="77777777" w:rsidR="005F524E" w:rsidRPr="0062468F" w:rsidRDefault="005F524E" w:rsidP="0062468F">
      <w:pPr>
        <w:spacing w:line="360" w:lineRule="auto"/>
        <w:jc w:val="both"/>
        <w:rPr>
          <w:rFonts w:ascii="Arial" w:hAnsi="Arial" w:cs="Arial"/>
          <w:b/>
          <w:i/>
        </w:rPr>
      </w:pPr>
      <w:r w:rsidRPr="0062468F">
        <w:rPr>
          <w:rFonts w:ascii="Arial" w:hAnsi="Arial" w:cs="Arial"/>
          <w:b/>
          <w:i/>
        </w:rPr>
        <w:t>šířka vnějšího schodiště v soul. s čl.9.14.1; nejmenší šířka kosých stupňů v započitatelné</w:t>
      </w:r>
    </w:p>
    <w:p w14:paraId="16D7C38A" w14:textId="77777777" w:rsidR="005F524E" w:rsidRPr="0062468F" w:rsidRDefault="005F524E" w:rsidP="0062468F">
      <w:pPr>
        <w:spacing w:line="360" w:lineRule="auto"/>
        <w:jc w:val="both"/>
        <w:rPr>
          <w:rFonts w:ascii="Arial" w:hAnsi="Arial" w:cs="Arial"/>
          <w:b/>
          <w:i/>
        </w:rPr>
      </w:pPr>
      <w:r w:rsidRPr="0062468F">
        <w:rPr>
          <w:rFonts w:ascii="Arial" w:hAnsi="Arial" w:cs="Arial"/>
          <w:b/>
          <w:i/>
        </w:rPr>
        <w:t>šířce ÚC musí být ve vzdálenosti 300mm od vnitřního okraje ramene alespoň 230mm</w:t>
      </w:r>
    </w:p>
    <w:p w14:paraId="6E755454"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V požárně nebezpečném prostoru (PNP) posuzované nástavby nejsou žádné další stavební objekty. Aby nové vnější schodiště bylo situováno mimo PNP kabinetu, bude okno z kabinetu osazeno s požární odolností z vnitřní strany a částečně pevným </w:t>
      </w:r>
      <w:proofErr w:type="spellStart"/>
      <w:r w:rsidRPr="0062468F">
        <w:rPr>
          <w:rFonts w:ascii="Arial" w:hAnsi="Arial" w:cs="Arial"/>
          <w:b/>
          <w:i/>
        </w:rPr>
        <w:t>prosklením</w:t>
      </w:r>
      <w:proofErr w:type="spellEnd"/>
      <w:r w:rsidRPr="0062468F">
        <w:rPr>
          <w:rFonts w:ascii="Arial" w:hAnsi="Arial" w:cs="Arial"/>
          <w:b/>
          <w:i/>
        </w:rPr>
        <w:t>. Střešní světlíky v </w:t>
      </w:r>
      <w:proofErr w:type="spellStart"/>
      <w:r w:rsidRPr="0062468F">
        <w:rPr>
          <w:rFonts w:ascii="Arial" w:hAnsi="Arial" w:cs="Arial"/>
          <w:b/>
          <w:i/>
        </w:rPr>
        <w:t>gastroučebně</w:t>
      </w:r>
      <w:proofErr w:type="spellEnd"/>
      <w:r w:rsidRPr="0062468F">
        <w:rPr>
          <w:rFonts w:ascii="Arial" w:hAnsi="Arial" w:cs="Arial"/>
          <w:b/>
          <w:i/>
        </w:rPr>
        <w:t xml:space="preserve"> jsou umístěny tak, aby PNP nezasahoval do oken vyšších podlaží školy.</w:t>
      </w:r>
    </w:p>
    <w:p w14:paraId="26311A7F" w14:textId="77777777" w:rsidR="005F524E" w:rsidRPr="0062468F" w:rsidRDefault="005F524E" w:rsidP="0062468F">
      <w:pPr>
        <w:spacing w:line="360" w:lineRule="auto"/>
        <w:jc w:val="both"/>
        <w:rPr>
          <w:rFonts w:ascii="Arial" w:hAnsi="Arial" w:cs="Arial"/>
          <w:b/>
          <w:i/>
        </w:rPr>
      </w:pPr>
      <w:r w:rsidRPr="0062468F">
        <w:rPr>
          <w:rFonts w:ascii="Arial" w:hAnsi="Arial" w:cs="Arial"/>
          <w:b/>
          <w:i/>
        </w:rPr>
        <w:t xml:space="preserve">Střešní plášť posuzovaného objektu v požárně nebezpečném prostoru oken vyšších podlaží školy je navržen z PVC fólie s klasifikací </w:t>
      </w:r>
      <w:proofErr w:type="spellStart"/>
      <w:r w:rsidRPr="0062468F">
        <w:rPr>
          <w:rFonts w:ascii="Arial" w:hAnsi="Arial" w:cs="Arial"/>
          <w:b/>
          <w:i/>
        </w:rPr>
        <w:t>Broof</w:t>
      </w:r>
      <w:proofErr w:type="spellEnd"/>
      <w:r w:rsidRPr="0062468F">
        <w:rPr>
          <w:rFonts w:ascii="Arial" w:hAnsi="Arial" w:cs="Arial"/>
          <w:b/>
          <w:i/>
        </w:rPr>
        <w:t xml:space="preserve">(t3). V pochozí části je navíc chráněn kamennou dlažbou na štěrkovém podsypu, v pěstební části vrstvou zeminy.    </w:t>
      </w:r>
    </w:p>
    <w:p w14:paraId="44D236E7" w14:textId="77777777" w:rsidR="005F524E" w:rsidRPr="0062468F" w:rsidRDefault="005F524E" w:rsidP="0062468F">
      <w:pPr>
        <w:spacing w:line="360" w:lineRule="auto"/>
        <w:jc w:val="both"/>
        <w:rPr>
          <w:rFonts w:ascii="Arial" w:hAnsi="Arial" w:cs="Arial"/>
          <w:b/>
          <w:i/>
          <w:u w:val="single"/>
        </w:rPr>
      </w:pPr>
      <w:r w:rsidRPr="0062468F">
        <w:rPr>
          <w:rFonts w:ascii="Arial" w:hAnsi="Arial" w:cs="Arial"/>
          <w:b/>
          <w:i/>
          <w:u w:val="single"/>
        </w:rPr>
        <w:t>zásobování objektu vodou</w:t>
      </w:r>
    </w:p>
    <w:p w14:paraId="4F9121AC" w14:textId="77777777" w:rsidR="005F524E" w:rsidRPr="0062468F" w:rsidRDefault="005F524E" w:rsidP="0062468F">
      <w:pPr>
        <w:spacing w:line="360" w:lineRule="auto"/>
        <w:jc w:val="both"/>
        <w:rPr>
          <w:rFonts w:ascii="Arial" w:hAnsi="Arial" w:cs="Arial"/>
          <w:b/>
          <w:i/>
        </w:rPr>
      </w:pPr>
      <w:r w:rsidRPr="0062468F">
        <w:rPr>
          <w:rFonts w:ascii="Arial" w:hAnsi="Arial" w:cs="Arial"/>
          <w:b/>
          <w:i/>
        </w:rPr>
        <w:t>Zajištění vnější požární vody v posuzované lokalitě města je stávající. Nejbližší využitelný podzemní hydrant je na křižovatce ulic Na vyhlídce a Ondřejské, cca 100m od objektu školy.</w:t>
      </w:r>
    </w:p>
    <w:p w14:paraId="0DC59097" w14:textId="77777777" w:rsidR="005F524E" w:rsidRPr="0062468F" w:rsidRDefault="005F524E" w:rsidP="0062468F">
      <w:pPr>
        <w:spacing w:line="360" w:lineRule="auto"/>
        <w:jc w:val="both"/>
        <w:rPr>
          <w:rFonts w:ascii="Arial" w:hAnsi="Arial" w:cs="Arial"/>
          <w:b/>
          <w:i/>
        </w:rPr>
      </w:pPr>
      <w:r w:rsidRPr="0062468F">
        <w:rPr>
          <w:rFonts w:ascii="Arial" w:hAnsi="Arial" w:cs="Arial"/>
          <w:b/>
          <w:i/>
        </w:rPr>
        <w:t>Vybavení objektu vnitřními hydranty se navrhovanými úpravami nijak nemění a zůstává zachováno v nezměněném stavu. Minimální požadovaný přetlak na nejhůře umístěném hydrantu je 0.2Mpa při průtoku vody z proudnice alespoň 0.3l/s, délka hadice 20m.</w:t>
      </w:r>
    </w:p>
    <w:p w14:paraId="6F48A0CF" w14:textId="77777777" w:rsidR="00D06C9A" w:rsidRPr="0062468F" w:rsidRDefault="00D06C9A" w:rsidP="0062468F">
      <w:pPr>
        <w:spacing w:line="360" w:lineRule="auto"/>
        <w:jc w:val="both"/>
        <w:rPr>
          <w:rFonts w:ascii="Arial" w:hAnsi="Arial" w:cs="Arial"/>
          <w:b/>
          <w:i/>
        </w:rPr>
      </w:pPr>
      <w:r w:rsidRPr="0062468F">
        <w:rPr>
          <w:rFonts w:ascii="Arial" w:hAnsi="Arial" w:cs="Arial"/>
          <w:b/>
          <w:i/>
        </w:rPr>
        <w:t>poznámka:</w:t>
      </w:r>
    </w:p>
    <w:p w14:paraId="504E08A1" w14:textId="77777777" w:rsidR="00D06C9A" w:rsidRPr="0062468F" w:rsidRDefault="00D06C9A" w:rsidP="0062468F">
      <w:pPr>
        <w:spacing w:line="360" w:lineRule="auto"/>
        <w:jc w:val="both"/>
        <w:rPr>
          <w:rFonts w:ascii="Arial" w:hAnsi="Arial" w:cs="Arial"/>
          <w:b/>
          <w:i/>
        </w:rPr>
      </w:pPr>
      <w:r w:rsidRPr="0062468F">
        <w:rPr>
          <w:rFonts w:ascii="Arial" w:hAnsi="Arial" w:cs="Arial"/>
          <w:b/>
          <w:i/>
        </w:rPr>
        <w:t xml:space="preserve">ad1) dodatečné ocelové sloupy TR 133x5 v 1.np dvorní přístavby pro zvýšení únosnosti železobetonového skeletu nutno opatřit obkladem </w:t>
      </w:r>
      <w:proofErr w:type="spellStart"/>
      <w:r w:rsidRPr="0062468F">
        <w:rPr>
          <w:rFonts w:ascii="Arial" w:hAnsi="Arial" w:cs="Arial"/>
          <w:b/>
          <w:i/>
        </w:rPr>
        <w:t>Ordexal</w:t>
      </w:r>
      <w:proofErr w:type="spellEnd"/>
      <w:r w:rsidRPr="0062468F">
        <w:rPr>
          <w:rFonts w:ascii="Arial" w:hAnsi="Arial" w:cs="Arial"/>
          <w:b/>
          <w:i/>
        </w:rPr>
        <w:t xml:space="preserve"> OK na výslednou požární odolnost 45minut (v souladu s </w:t>
      </w:r>
      <w:hyperlink r:id="rId15" w:history="1">
        <w:r w:rsidRPr="0062468F">
          <w:rPr>
            <w:rFonts w:ascii="Arial" w:hAnsi="Arial" w:cs="Arial"/>
            <w:i/>
          </w:rPr>
          <w:t>www.seidl.cz</w:t>
        </w:r>
      </w:hyperlink>
      <w:r w:rsidRPr="0062468F">
        <w:rPr>
          <w:rFonts w:ascii="Arial" w:hAnsi="Arial" w:cs="Arial"/>
          <w:b/>
          <w:i/>
        </w:rPr>
        <w:t xml:space="preserve">, nástroje pro projektanty a </w:t>
      </w:r>
      <w:proofErr w:type="spellStart"/>
      <w:r w:rsidRPr="0062468F">
        <w:rPr>
          <w:rFonts w:ascii="Arial" w:hAnsi="Arial" w:cs="Arial"/>
          <w:b/>
          <w:i/>
        </w:rPr>
        <w:t>dimenzačními</w:t>
      </w:r>
      <w:proofErr w:type="spellEnd"/>
      <w:r w:rsidRPr="0062468F">
        <w:rPr>
          <w:rFonts w:ascii="Arial" w:hAnsi="Arial" w:cs="Arial"/>
          <w:b/>
          <w:i/>
        </w:rPr>
        <w:t xml:space="preserve"> tabulkami výrobce), nebo obkladem ze SDK desek dle katalogu výrobce.  </w:t>
      </w:r>
    </w:p>
    <w:p w14:paraId="5CADE3D3" w14:textId="77777777" w:rsidR="00D06C9A" w:rsidRPr="0062468F" w:rsidRDefault="00D06C9A" w:rsidP="0062468F">
      <w:pPr>
        <w:spacing w:line="360" w:lineRule="auto"/>
        <w:jc w:val="both"/>
        <w:rPr>
          <w:rFonts w:ascii="Arial" w:hAnsi="Arial" w:cs="Arial"/>
          <w:b/>
          <w:i/>
        </w:rPr>
      </w:pPr>
      <w:r w:rsidRPr="0062468F">
        <w:rPr>
          <w:rFonts w:ascii="Arial" w:hAnsi="Arial" w:cs="Arial"/>
          <w:b/>
          <w:i/>
        </w:rPr>
        <w:lastRenderedPageBreak/>
        <w:t xml:space="preserve">ad2) vyznačené požární uzávěry budou instalovány s požadovanou požární odolností a samozavírači. Požadovaná požární odolnost požárních uzávěrů se týká požárních uzávěrů jako celku </w:t>
      </w:r>
      <w:proofErr w:type="spellStart"/>
      <w:proofErr w:type="gramStart"/>
      <w:r w:rsidRPr="0062468F">
        <w:rPr>
          <w:rFonts w:ascii="Arial" w:hAnsi="Arial" w:cs="Arial"/>
          <w:b/>
          <w:i/>
        </w:rPr>
        <w:t>tj.dveřní</w:t>
      </w:r>
      <w:proofErr w:type="spellEnd"/>
      <w:proofErr w:type="gramEnd"/>
      <w:r w:rsidRPr="0062468F">
        <w:rPr>
          <w:rFonts w:ascii="Arial" w:hAnsi="Arial" w:cs="Arial"/>
          <w:b/>
          <w:i/>
        </w:rPr>
        <w:t xml:space="preserve"> </w:t>
      </w:r>
      <w:proofErr w:type="spellStart"/>
      <w:r w:rsidRPr="0062468F">
        <w:rPr>
          <w:rFonts w:ascii="Arial" w:hAnsi="Arial" w:cs="Arial"/>
          <w:b/>
          <w:i/>
        </w:rPr>
        <w:t>křídlo+zárubeň+kování</w:t>
      </w:r>
      <w:proofErr w:type="spellEnd"/>
      <w:r w:rsidRPr="0062468F">
        <w:rPr>
          <w:rFonts w:ascii="Arial" w:hAnsi="Arial" w:cs="Arial"/>
          <w:b/>
          <w:i/>
        </w:rPr>
        <w:t xml:space="preserve">. </w:t>
      </w:r>
    </w:p>
    <w:p w14:paraId="1609FF9B" w14:textId="77777777" w:rsidR="00D06C9A" w:rsidRPr="0062468F" w:rsidRDefault="00D06C9A" w:rsidP="0062468F">
      <w:pPr>
        <w:spacing w:line="360" w:lineRule="auto"/>
        <w:jc w:val="both"/>
        <w:rPr>
          <w:rFonts w:ascii="Arial" w:hAnsi="Arial" w:cs="Arial"/>
          <w:b/>
          <w:i/>
        </w:rPr>
      </w:pPr>
      <w:r w:rsidRPr="0062468F">
        <w:rPr>
          <w:rFonts w:ascii="Arial" w:hAnsi="Arial" w:cs="Arial"/>
          <w:b/>
          <w:i/>
        </w:rPr>
        <w:t xml:space="preserve">ad3) **okno do kabinetu bude z důvodu umístění vnějšího únikového schodiště (zmenšení požárně nebezpečného prostoru) osazeno s požární odolností z vnitřní strany a pevným </w:t>
      </w:r>
      <w:proofErr w:type="spellStart"/>
      <w:r w:rsidRPr="0062468F">
        <w:rPr>
          <w:rFonts w:ascii="Arial" w:hAnsi="Arial" w:cs="Arial"/>
          <w:b/>
          <w:i/>
        </w:rPr>
        <w:t>prosklením</w:t>
      </w:r>
      <w:proofErr w:type="spellEnd"/>
      <w:r w:rsidRPr="0062468F">
        <w:rPr>
          <w:rFonts w:ascii="Arial" w:hAnsi="Arial" w:cs="Arial"/>
          <w:b/>
          <w:i/>
        </w:rPr>
        <w:t xml:space="preserve"> – pouze nejvzdálenější 1/3 bude s možností otevření pro přímé větrání. </w:t>
      </w:r>
    </w:p>
    <w:p w14:paraId="189F8AA5" w14:textId="77777777" w:rsidR="005F524E" w:rsidRPr="0062468F" w:rsidRDefault="00D06C9A" w:rsidP="0062468F">
      <w:pPr>
        <w:spacing w:line="360" w:lineRule="auto"/>
        <w:jc w:val="both"/>
        <w:rPr>
          <w:rFonts w:ascii="Arial" w:hAnsi="Arial" w:cs="Arial"/>
          <w:b/>
          <w:i/>
        </w:rPr>
      </w:pPr>
      <w:r w:rsidRPr="0062468F">
        <w:rPr>
          <w:rFonts w:ascii="Arial" w:hAnsi="Arial" w:cs="Arial"/>
          <w:b/>
          <w:i/>
        </w:rPr>
        <w:t xml:space="preserve">ad4) instalační šachty jsou v souladu s čl.8.12.1 navrženy jako samostatné požární úseky. Vůči přilehlým požárním úsekům budou vymezeny příčkami z tvárnic </w:t>
      </w:r>
      <w:proofErr w:type="gramStart"/>
      <w:r w:rsidRPr="0062468F">
        <w:rPr>
          <w:rFonts w:ascii="Arial" w:hAnsi="Arial" w:cs="Arial"/>
          <w:b/>
          <w:i/>
        </w:rPr>
        <w:t>tl</w:t>
      </w:r>
      <w:proofErr w:type="gramEnd"/>
      <w:r w:rsidRPr="0062468F">
        <w:rPr>
          <w:rFonts w:ascii="Arial" w:hAnsi="Arial" w:cs="Arial"/>
          <w:b/>
          <w:i/>
        </w:rPr>
        <w:t>.</w:t>
      </w:r>
      <w:proofErr w:type="gramStart"/>
      <w:r w:rsidRPr="0062468F">
        <w:rPr>
          <w:rFonts w:ascii="Arial" w:hAnsi="Arial" w:cs="Arial"/>
          <w:b/>
          <w:i/>
        </w:rPr>
        <w:t>min.</w:t>
      </w:r>
      <w:proofErr w:type="gramEnd"/>
      <w:r w:rsidRPr="0062468F">
        <w:rPr>
          <w:rFonts w:ascii="Arial" w:hAnsi="Arial" w:cs="Arial"/>
          <w:b/>
          <w:i/>
        </w:rPr>
        <w:t>70mm s jednostrannou omítkou. Požadovaná požární odolnost požárních uzávěrů ( </w:t>
      </w:r>
      <w:proofErr w:type="spellStart"/>
      <w:r w:rsidRPr="0062468F">
        <w:rPr>
          <w:rFonts w:ascii="Arial" w:hAnsi="Arial" w:cs="Arial"/>
          <w:b/>
          <w:i/>
        </w:rPr>
        <w:t>instal</w:t>
      </w:r>
      <w:proofErr w:type="spellEnd"/>
      <w:r w:rsidRPr="0062468F">
        <w:rPr>
          <w:rFonts w:ascii="Arial" w:hAnsi="Arial" w:cs="Arial"/>
          <w:b/>
          <w:i/>
        </w:rPr>
        <w:t xml:space="preserve">. </w:t>
      </w:r>
      <w:proofErr w:type="gramStart"/>
      <w:r w:rsidRPr="0062468F">
        <w:rPr>
          <w:rFonts w:ascii="Arial" w:hAnsi="Arial" w:cs="Arial"/>
          <w:b/>
          <w:i/>
        </w:rPr>
        <w:t>dvířek ) EW</w:t>
      </w:r>
      <w:proofErr w:type="gramEnd"/>
      <w:r w:rsidRPr="0062468F">
        <w:rPr>
          <w:rFonts w:ascii="Arial" w:hAnsi="Arial" w:cs="Arial"/>
          <w:b/>
          <w:i/>
        </w:rPr>
        <w:t xml:space="preserve"> 15DP1. Kanalizační potrubí DN100 musí být na prostupu zděnou příčkou instalačního jádra utěsněno v souladu s čl.6.2.1 ( </w:t>
      </w:r>
      <w:proofErr w:type="spellStart"/>
      <w:r w:rsidRPr="0062468F">
        <w:rPr>
          <w:rFonts w:ascii="Arial" w:hAnsi="Arial" w:cs="Arial"/>
          <w:b/>
          <w:i/>
        </w:rPr>
        <w:t>viz.níže</w:t>
      </w:r>
      <w:proofErr w:type="spellEnd"/>
      <w:r w:rsidRPr="0062468F">
        <w:rPr>
          <w:rFonts w:ascii="Arial" w:hAnsi="Arial" w:cs="Arial"/>
          <w:b/>
          <w:i/>
        </w:rPr>
        <w:t> ).</w:t>
      </w:r>
    </w:p>
    <w:p w14:paraId="3B968B4C" w14:textId="77777777" w:rsidR="00722853" w:rsidRDefault="00722853" w:rsidP="00722853">
      <w:pPr>
        <w:spacing w:before="120"/>
        <w:rPr>
          <w:rFonts w:ascii="Arial" w:hAnsi="Arial" w:cs="Arial"/>
          <w:u w:val="single"/>
        </w:rPr>
      </w:pPr>
      <w:r w:rsidRPr="00983074">
        <w:rPr>
          <w:rFonts w:ascii="Arial" w:hAnsi="Arial" w:cs="Arial"/>
          <w:u w:val="single"/>
        </w:rPr>
        <w:t>B. 2.9 Úspora energie a tepelná ochrana</w:t>
      </w:r>
    </w:p>
    <w:p w14:paraId="196AB4A9" w14:textId="64270D62" w:rsidR="00722853" w:rsidRPr="008261E5" w:rsidRDefault="00722853" w:rsidP="0062468F">
      <w:pPr>
        <w:spacing w:line="360" w:lineRule="auto"/>
        <w:jc w:val="both"/>
        <w:rPr>
          <w:rFonts w:ascii="Arial" w:hAnsi="Arial" w:cs="Arial"/>
          <w:b/>
          <w:i/>
        </w:rPr>
      </w:pPr>
      <w:r w:rsidRPr="008261E5">
        <w:rPr>
          <w:rFonts w:ascii="Arial" w:hAnsi="Arial" w:cs="Arial"/>
          <w:b/>
          <w:i/>
        </w:rPr>
        <w:t xml:space="preserve">Z hlediska tepelně technických vlastností je </w:t>
      </w:r>
      <w:r>
        <w:rPr>
          <w:rFonts w:ascii="Arial" w:hAnsi="Arial" w:cs="Arial"/>
          <w:b/>
          <w:i/>
        </w:rPr>
        <w:t xml:space="preserve">celá </w:t>
      </w:r>
      <w:r w:rsidRPr="008261E5">
        <w:rPr>
          <w:rFonts w:ascii="Arial" w:hAnsi="Arial" w:cs="Arial"/>
          <w:b/>
          <w:i/>
        </w:rPr>
        <w:t xml:space="preserve">budova navržena dle normových požadavků, zařazena je do třídy </w:t>
      </w:r>
      <w:r>
        <w:rPr>
          <w:rFonts w:ascii="Arial" w:hAnsi="Arial" w:cs="Arial"/>
          <w:b/>
          <w:i/>
        </w:rPr>
        <w:t>G</w:t>
      </w:r>
    </w:p>
    <w:p w14:paraId="2DA166E7" w14:textId="77777777" w:rsidR="00722853" w:rsidRPr="00983074" w:rsidRDefault="00722853" w:rsidP="00722853">
      <w:pPr>
        <w:spacing w:before="120"/>
        <w:rPr>
          <w:rFonts w:ascii="Arial" w:hAnsi="Arial" w:cs="Arial"/>
          <w:u w:val="single"/>
        </w:rPr>
      </w:pPr>
      <w:r w:rsidRPr="00983074">
        <w:rPr>
          <w:rFonts w:ascii="Arial" w:hAnsi="Arial" w:cs="Arial"/>
          <w:u w:val="single"/>
        </w:rPr>
        <w:t>B. 2.10 Hygienické požadavky na stavby, požadavky na pracovní a komunální prostředí</w:t>
      </w:r>
    </w:p>
    <w:p w14:paraId="23F5658A" w14:textId="77777777" w:rsidR="00722853" w:rsidRPr="0062468F" w:rsidRDefault="00722853" w:rsidP="0062468F">
      <w:pPr>
        <w:spacing w:line="360" w:lineRule="auto"/>
        <w:jc w:val="both"/>
        <w:rPr>
          <w:rFonts w:ascii="Arial" w:hAnsi="Arial" w:cs="Arial"/>
          <w:b/>
          <w:i/>
        </w:rPr>
      </w:pPr>
      <w:r w:rsidRPr="00983074">
        <w:rPr>
          <w:rFonts w:ascii="Arial" w:hAnsi="Arial" w:cs="Arial"/>
        </w:rPr>
        <w:t xml:space="preserve">Zásady řešení parametrů stavby - větrání, vytápění, osvětlení, zásobování vodou, odpadů </w:t>
      </w:r>
      <w:r w:rsidRPr="0062468F">
        <w:rPr>
          <w:rFonts w:ascii="Arial" w:hAnsi="Arial" w:cs="Arial"/>
          <w:b/>
          <w:i/>
        </w:rPr>
        <w:t>apod., a dále zásady řešení vlivu stavby na okolí - vibrace, hluk, prašnost apod.</w:t>
      </w:r>
    </w:p>
    <w:p w14:paraId="18452CC3" w14:textId="77777777" w:rsidR="00722853" w:rsidRPr="008261E5" w:rsidRDefault="00722853" w:rsidP="0062468F">
      <w:pPr>
        <w:spacing w:line="360" w:lineRule="auto"/>
        <w:jc w:val="both"/>
        <w:rPr>
          <w:rFonts w:ascii="Arial" w:hAnsi="Arial" w:cs="Arial"/>
          <w:b/>
          <w:i/>
        </w:rPr>
      </w:pPr>
      <w:r w:rsidRPr="008261E5">
        <w:rPr>
          <w:rFonts w:ascii="Arial" w:hAnsi="Arial" w:cs="Arial"/>
          <w:b/>
          <w:i/>
        </w:rPr>
        <w:t xml:space="preserve">Z hlediska pracovního a komunálního prostředí je budova řádně větrána (viz dokumentace VZT), vytápěna </w:t>
      </w:r>
      <w:r>
        <w:rPr>
          <w:rFonts w:ascii="Arial" w:hAnsi="Arial" w:cs="Arial"/>
          <w:b/>
          <w:i/>
        </w:rPr>
        <w:t>radiátory</w:t>
      </w:r>
      <w:r w:rsidRPr="008261E5">
        <w:rPr>
          <w:rFonts w:ascii="Arial" w:hAnsi="Arial" w:cs="Arial"/>
          <w:b/>
          <w:i/>
        </w:rPr>
        <w:t xml:space="preserve">, osvětlena (viz dokumentace silnoproudu). Budova nemá na okolí vliv z hlediska hluku nebo vibrací. – veškeré jednotky vzduchotechniky jsou řešeny v souladu s normovými požadavky. Stavba bude produkovat pouze běžný komunální odpad </w:t>
      </w:r>
    </w:p>
    <w:p w14:paraId="30D2EF36" w14:textId="77777777" w:rsidR="00722853" w:rsidRPr="00983074" w:rsidRDefault="00722853" w:rsidP="00722853">
      <w:pPr>
        <w:spacing w:before="120"/>
        <w:rPr>
          <w:rFonts w:ascii="Arial" w:hAnsi="Arial" w:cs="Arial"/>
          <w:u w:val="single"/>
        </w:rPr>
      </w:pPr>
      <w:r w:rsidRPr="00983074">
        <w:rPr>
          <w:rFonts w:ascii="Arial" w:hAnsi="Arial" w:cs="Arial"/>
          <w:u w:val="single"/>
        </w:rPr>
        <w:t>B. 2.11 Zásady ochrany stavby před negativními účinky vnějšího prostředí</w:t>
      </w:r>
    </w:p>
    <w:p w14:paraId="272FB134" w14:textId="77777777" w:rsidR="00722853" w:rsidRPr="008261E5" w:rsidRDefault="00722853" w:rsidP="00722853">
      <w:pPr>
        <w:jc w:val="both"/>
        <w:rPr>
          <w:rFonts w:ascii="Arial" w:hAnsi="Arial" w:cs="Arial"/>
          <w:b/>
          <w:i/>
        </w:rPr>
      </w:pPr>
      <w:r w:rsidRPr="0015096F">
        <w:rPr>
          <w:rFonts w:ascii="Arial" w:hAnsi="Arial" w:cs="Arial"/>
          <w:b/>
          <w:i/>
        </w:rPr>
        <w:t>Netýká se této stavby</w:t>
      </w:r>
    </w:p>
    <w:p w14:paraId="6BADCF69" w14:textId="77777777" w:rsidR="00722853" w:rsidRDefault="00722853" w:rsidP="00722853">
      <w:pPr>
        <w:rPr>
          <w:rFonts w:ascii="Arial" w:hAnsi="Arial" w:cs="Arial"/>
        </w:rPr>
      </w:pPr>
    </w:p>
    <w:p w14:paraId="05FADFD7"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3 Připojení na technickou infrastrukturu</w:t>
      </w:r>
    </w:p>
    <w:p w14:paraId="0469F5C7" w14:textId="77777777" w:rsidR="00722853" w:rsidRPr="00983074" w:rsidRDefault="00722853" w:rsidP="00722853">
      <w:pPr>
        <w:spacing w:before="120"/>
        <w:rPr>
          <w:rFonts w:ascii="Arial" w:hAnsi="Arial" w:cs="Arial"/>
        </w:rPr>
      </w:pPr>
      <w:r w:rsidRPr="00983074">
        <w:rPr>
          <w:rFonts w:ascii="Arial" w:hAnsi="Arial" w:cs="Arial"/>
        </w:rPr>
        <w:t>a) napojovací místa technické infrastruktury,</w:t>
      </w:r>
    </w:p>
    <w:p w14:paraId="70068F62" w14:textId="77777777" w:rsidR="00722853" w:rsidRDefault="00722853" w:rsidP="00722853">
      <w:pPr>
        <w:spacing w:before="120"/>
        <w:rPr>
          <w:rFonts w:ascii="Arial" w:hAnsi="Arial" w:cs="Arial"/>
        </w:rPr>
      </w:pPr>
      <w:r w:rsidRPr="00983074">
        <w:rPr>
          <w:rFonts w:ascii="Arial" w:hAnsi="Arial" w:cs="Arial"/>
        </w:rPr>
        <w:t>b) připojovací rozměry, výkonové kapacity a délky.</w:t>
      </w:r>
    </w:p>
    <w:p w14:paraId="46B7965E" w14:textId="77777777" w:rsidR="00722853" w:rsidRDefault="00722853" w:rsidP="00722853">
      <w:pPr>
        <w:spacing w:before="120"/>
        <w:rPr>
          <w:rFonts w:ascii="Arial" w:hAnsi="Arial" w:cs="Arial"/>
        </w:rPr>
      </w:pPr>
    </w:p>
    <w:p w14:paraId="0C10600E" w14:textId="77777777" w:rsidR="00722853" w:rsidRDefault="00722853" w:rsidP="00722853">
      <w:pPr>
        <w:rPr>
          <w:rFonts w:ascii="Arial" w:hAnsi="Arial" w:cs="Arial"/>
          <w:b/>
          <w:i/>
        </w:rPr>
      </w:pPr>
      <w:r>
        <w:rPr>
          <w:rFonts w:ascii="Arial" w:hAnsi="Arial" w:cs="Arial"/>
          <w:b/>
          <w:i/>
        </w:rPr>
        <w:t>Podrobně popsáno v kapitole 2.7</w:t>
      </w:r>
    </w:p>
    <w:p w14:paraId="6B41ACA2" w14:textId="77777777" w:rsidR="00722853" w:rsidRDefault="00722853" w:rsidP="00722853">
      <w:pPr>
        <w:rPr>
          <w:rFonts w:ascii="Arial" w:hAnsi="Arial" w:cs="Arial"/>
        </w:rPr>
      </w:pPr>
    </w:p>
    <w:p w14:paraId="5188C1DB"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4 Dopravní řešení</w:t>
      </w:r>
    </w:p>
    <w:p w14:paraId="0681C3E8" w14:textId="77777777" w:rsidR="00722853" w:rsidRPr="00983074" w:rsidRDefault="00722853" w:rsidP="00722853">
      <w:pPr>
        <w:spacing w:before="120"/>
        <w:rPr>
          <w:rFonts w:ascii="Arial" w:hAnsi="Arial" w:cs="Arial"/>
        </w:rPr>
      </w:pPr>
      <w:r w:rsidRPr="00983074">
        <w:rPr>
          <w:rFonts w:ascii="Arial" w:hAnsi="Arial" w:cs="Arial"/>
        </w:rPr>
        <w:t>a) popis dopravního řešení včetně bezbariérových opatření pro přístupnost a užívání stavby osobami se sníženou schopností pohybu nebo orientace,</w:t>
      </w:r>
    </w:p>
    <w:p w14:paraId="3B454A7D" w14:textId="77777777" w:rsidR="00722853" w:rsidRPr="0015096F" w:rsidRDefault="00722853" w:rsidP="00722853">
      <w:pPr>
        <w:rPr>
          <w:rFonts w:ascii="Arial" w:hAnsi="Arial" w:cs="Arial"/>
          <w:b/>
          <w:i/>
        </w:rPr>
      </w:pPr>
      <w:r w:rsidRPr="0015096F">
        <w:rPr>
          <w:rFonts w:ascii="Arial" w:hAnsi="Arial" w:cs="Arial"/>
          <w:b/>
          <w:i/>
        </w:rPr>
        <w:t>Zůstává ve stávajícím rozsahu</w:t>
      </w:r>
    </w:p>
    <w:p w14:paraId="6C476185" w14:textId="77777777" w:rsidR="00722853" w:rsidRDefault="00722853" w:rsidP="00722853">
      <w:pPr>
        <w:jc w:val="both"/>
      </w:pPr>
    </w:p>
    <w:p w14:paraId="0975096E" w14:textId="77777777" w:rsidR="00722853" w:rsidRPr="00983074" w:rsidRDefault="00722853" w:rsidP="00722853">
      <w:pPr>
        <w:rPr>
          <w:rFonts w:ascii="Arial" w:hAnsi="Arial" w:cs="Arial"/>
        </w:rPr>
      </w:pPr>
    </w:p>
    <w:p w14:paraId="69F779D4" w14:textId="77777777" w:rsidR="00722853" w:rsidRPr="00983074" w:rsidRDefault="00722853" w:rsidP="00722853">
      <w:pPr>
        <w:rPr>
          <w:rFonts w:ascii="Arial" w:hAnsi="Arial" w:cs="Arial"/>
          <w:sz w:val="24"/>
          <w:szCs w:val="24"/>
        </w:rPr>
      </w:pPr>
      <w:r w:rsidRPr="00983074">
        <w:rPr>
          <w:rFonts w:ascii="Arial" w:hAnsi="Arial" w:cs="Arial"/>
          <w:b/>
          <w:bCs/>
          <w:sz w:val="24"/>
          <w:szCs w:val="24"/>
        </w:rPr>
        <w:lastRenderedPageBreak/>
        <w:t>B. 5 Řešení vegetace a souvisejících terénních úprav</w:t>
      </w:r>
    </w:p>
    <w:p w14:paraId="5609B50C" w14:textId="77777777" w:rsidR="00722853" w:rsidRPr="00983074" w:rsidRDefault="00722853" w:rsidP="00722853">
      <w:pPr>
        <w:rPr>
          <w:rFonts w:ascii="Arial" w:hAnsi="Arial" w:cs="Arial"/>
        </w:rPr>
      </w:pPr>
      <w:r w:rsidRPr="00983074">
        <w:rPr>
          <w:rFonts w:ascii="Arial" w:hAnsi="Arial" w:cs="Arial"/>
        </w:rPr>
        <w:t>a) terénní úpravy,</w:t>
      </w:r>
    </w:p>
    <w:p w14:paraId="4D7370F0" w14:textId="77777777" w:rsidR="00722853" w:rsidRPr="00983074" w:rsidRDefault="00722853" w:rsidP="00722853">
      <w:pPr>
        <w:rPr>
          <w:rFonts w:ascii="Arial" w:hAnsi="Arial" w:cs="Arial"/>
        </w:rPr>
      </w:pPr>
      <w:r w:rsidRPr="00983074">
        <w:rPr>
          <w:rFonts w:ascii="Arial" w:hAnsi="Arial" w:cs="Arial"/>
        </w:rPr>
        <w:t>b) použité vegetační prvky,</w:t>
      </w:r>
    </w:p>
    <w:p w14:paraId="60C09063" w14:textId="77777777" w:rsidR="00722853" w:rsidRPr="00983074" w:rsidRDefault="00722853" w:rsidP="00722853">
      <w:pPr>
        <w:rPr>
          <w:rFonts w:ascii="Arial" w:hAnsi="Arial" w:cs="Arial"/>
        </w:rPr>
      </w:pPr>
      <w:r w:rsidRPr="00983074">
        <w:rPr>
          <w:rFonts w:ascii="Arial" w:hAnsi="Arial" w:cs="Arial"/>
        </w:rPr>
        <w:t>c) biotechnická opatření.</w:t>
      </w:r>
    </w:p>
    <w:p w14:paraId="567000B4" w14:textId="77777777" w:rsidR="00722853" w:rsidRPr="00983074" w:rsidRDefault="00722853" w:rsidP="00722853">
      <w:pPr>
        <w:rPr>
          <w:rFonts w:ascii="Arial" w:hAnsi="Arial" w:cs="Arial"/>
        </w:rPr>
      </w:pPr>
    </w:p>
    <w:p w14:paraId="21D7D1F5" w14:textId="77777777" w:rsidR="00722853" w:rsidRPr="008B1346" w:rsidRDefault="00722853" w:rsidP="00722853">
      <w:pPr>
        <w:jc w:val="both"/>
        <w:rPr>
          <w:rFonts w:ascii="Arial" w:hAnsi="Arial" w:cs="Arial"/>
          <w:b/>
          <w:i/>
        </w:rPr>
      </w:pPr>
      <w:r>
        <w:rPr>
          <w:rFonts w:ascii="Arial" w:hAnsi="Arial" w:cs="Arial"/>
          <w:b/>
          <w:i/>
        </w:rPr>
        <w:t>Netýká se této stavby</w:t>
      </w:r>
    </w:p>
    <w:p w14:paraId="6F9E724D" w14:textId="77777777" w:rsidR="00722853" w:rsidRPr="00983074" w:rsidRDefault="00722853" w:rsidP="00722853">
      <w:pPr>
        <w:rPr>
          <w:rFonts w:ascii="Arial" w:hAnsi="Arial" w:cs="Arial"/>
        </w:rPr>
      </w:pPr>
    </w:p>
    <w:p w14:paraId="2C93ED0F"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6 Popis vlivů stavby na životní prostředí a jeho ochrana</w:t>
      </w:r>
    </w:p>
    <w:p w14:paraId="41FA204E" w14:textId="77777777" w:rsidR="00722853" w:rsidRDefault="00722853" w:rsidP="00722853">
      <w:pPr>
        <w:rPr>
          <w:rFonts w:ascii="Arial" w:hAnsi="Arial" w:cs="Arial"/>
        </w:rPr>
      </w:pPr>
      <w:r w:rsidRPr="00983074">
        <w:rPr>
          <w:rFonts w:ascii="Arial" w:hAnsi="Arial" w:cs="Arial"/>
        </w:rPr>
        <w:t>a) vliv na životní prostředí - ovz</w:t>
      </w:r>
      <w:r>
        <w:rPr>
          <w:rFonts w:ascii="Arial" w:hAnsi="Arial" w:cs="Arial"/>
        </w:rPr>
        <w:t>duší, hluk, voda, odpady a půda</w:t>
      </w:r>
    </w:p>
    <w:p w14:paraId="33B63198" w14:textId="77777777" w:rsidR="00722853" w:rsidRDefault="00722853" w:rsidP="00722853">
      <w:pPr>
        <w:rPr>
          <w:rFonts w:ascii="Arial" w:hAnsi="Arial" w:cs="Arial"/>
          <w:b/>
          <w:i/>
        </w:rPr>
      </w:pPr>
      <w:r>
        <w:rPr>
          <w:rFonts w:ascii="Arial" w:hAnsi="Arial" w:cs="Arial"/>
          <w:b/>
          <w:i/>
        </w:rPr>
        <w:t>Netýká se této stavby</w:t>
      </w:r>
    </w:p>
    <w:p w14:paraId="6F996537" w14:textId="77777777" w:rsidR="00722853" w:rsidRDefault="00722853" w:rsidP="00722853">
      <w:pPr>
        <w:rPr>
          <w:rFonts w:ascii="Arial" w:hAnsi="Arial" w:cs="Arial"/>
          <w:b/>
          <w:i/>
        </w:rPr>
      </w:pPr>
    </w:p>
    <w:p w14:paraId="6ACCD661" w14:textId="77777777" w:rsidR="00722853" w:rsidRPr="00983074" w:rsidRDefault="00722853" w:rsidP="00722853">
      <w:pPr>
        <w:rPr>
          <w:rFonts w:ascii="Arial" w:hAnsi="Arial" w:cs="Arial"/>
        </w:rPr>
      </w:pPr>
    </w:p>
    <w:p w14:paraId="4F493A8D" w14:textId="77777777" w:rsidR="00722853" w:rsidRDefault="00722853" w:rsidP="00722853">
      <w:pPr>
        <w:rPr>
          <w:rFonts w:ascii="Arial" w:hAnsi="Arial" w:cs="Arial"/>
        </w:rPr>
      </w:pPr>
      <w:r w:rsidRPr="00983074">
        <w:rPr>
          <w:rFonts w:ascii="Arial" w:hAnsi="Arial" w:cs="Arial"/>
        </w:rPr>
        <w:t>b) vliv na přírodu a krajinu - ochrana dřevin, ochrana památných stromů, ochrana rostlin a živočichů, zachování ekologických</w:t>
      </w:r>
      <w:r>
        <w:rPr>
          <w:rFonts w:ascii="Arial" w:hAnsi="Arial" w:cs="Arial"/>
        </w:rPr>
        <w:t xml:space="preserve"> funkcí a vazeb v krajině apod.</w:t>
      </w:r>
    </w:p>
    <w:p w14:paraId="4758220B" w14:textId="77777777" w:rsidR="00722853" w:rsidRPr="000D7620" w:rsidRDefault="00722853" w:rsidP="00722853">
      <w:pPr>
        <w:rPr>
          <w:rFonts w:ascii="Arial" w:hAnsi="Arial" w:cs="Arial"/>
          <w:b/>
          <w:i/>
        </w:rPr>
        <w:sectPr w:rsidR="00722853" w:rsidRPr="000D7620" w:rsidSect="002A5B5B">
          <w:headerReference w:type="default" r:id="rId16"/>
          <w:footerReference w:type="default" r:id="rId17"/>
          <w:pgSz w:w="11906" w:h="16838"/>
          <w:pgMar w:top="1417" w:right="1417" w:bottom="1417" w:left="1417" w:header="708" w:footer="720" w:gutter="0"/>
          <w:pgNumType w:start="2"/>
          <w:cols w:space="708"/>
          <w:docGrid w:linePitch="600" w:charSpace="32768"/>
        </w:sectPr>
      </w:pPr>
      <w:r>
        <w:rPr>
          <w:rFonts w:ascii="Arial" w:hAnsi="Arial" w:cs="Arial"/>
          <w:b/>
          <w:i/>
        </w:rPr>
        <w:t>Netýká se této stavby</w:t>
      </w:r>
    </w:p>
    <w:p w14:paraId="1B1ECC47" w14:textId="77777777" w:rsidR="00722853" w:rsidRDefault="00722853" w:rsidP="00722853">
      <w:pPr>
        <w:rPr>
          <w:rFonts w:ascii="Arial" w:hAnsi="Arial" w:cs="Arial"/>
        </w:rPr>
      </w:pPr>
      <w:r w:rsidRPr="00983074">
        <w:rPr>
          <w:rFonts w:ascii="Arial" w:hAnsi="Arial" w:cs="Arial"/>
        </w:rPr>
        <w:lastRenderedPageBreak/>
        <w:t>c) vliv na sousta</w:t>
      </w:r>
      <w:r>
        <w:rPr>
          <w:rFonts w:ascii="Arial" w:hAnsi="Arial" w:cs="Arial"/>
        </w:rPr>
        <w:t>vu chráněných území Natura 2000</w:t>
      </w:r>
    </w:p>
    <w:p w14:paraId="078F6FD3" w14:textId="77777777" w:rsidR="00722853" w:rsidRPr="000D7620" w:rsidRDefault="00722853" w:rsidP="00722853">
      <w:pPr>
        <w:jc w:val="both"/>
        <w:rPr>
          <w:rFonts w:ascii="Arial" w:hAnsi="Arial" w:cs="Arial"/>
          <w:b/>
          <w:i/>
        </w:rPr>
      </w:pPr>
      <w:r w:rsidRPr="000D7620">
        <w:rPr>
          <w:rFonts w:ascii="Arial" w:hAnsi="Arial" w:cs="Arial"/>
          <w:b/>
          <w:i/>
        </w:rPr>
        <w:t>Netýká se této stavby</w:t>
      </w:r>
    </w:p>
    <w:p w14:paraId="24C1B5B0" w14:textId="77777777" w:rsidR="00722853" w:rsidRPr="00983074" w:rsidRDefault="00722853" w:rsidP="00722853">
      <w:pPr>
        <w:rPr>
          <w:rFonts w:ascii="Arial" w:hAnsi="Arial" w:cs="Arial"/>
        </w:rPr>
      </w:pPr>
    </w:p>
    <w:p w14:paraId="3663F814" w14:textId="77777777" w:rsidR="00722853" w:rsidRDefault="00722853" w:rsidP="00722853">
      <w:pPr>
        <w:rPr>
          <w:rFonts w:ascii="Arial" w:hAnsi="Arial" w:cs="Arial"/>
        </w:rPr>
      </w:pPr>
      <w:r w:rsidRPr="00983074">
        <w:rPr>
          <w:rFonts w:ascii="Arial" w:hAnsi="Arial" w:cs="Arial"/>
        </w:rPr>
        <w:t>d) způsob zohlednění podmínek závazného stanoviska posouzení vlivu záměru na živ</w:t>
      </w:r>
      <w:r>
        <w:rPr>
          <w:rFonts w:ascii="Arial" w:hAnsi="Arial" w:cs="Arial"/>
        </w:rPr>
        <w:t>otní prostředí, je-li podkladem</w:t>
      </w:r>
    </w:p>
    <w:p w14:paraId="3430FA9F" w14:textId="77777777" w:rsidR="00722853" w:rsidRPr="000D7620" w:rsidRDefault="00722853" w:rsidP="00722853">
      <w:pPr>
        <w:jc w:val="both"/>
        <w:rPr>
          <w:rFonts w:ascii="Arial" w:hAnsi="Arial" w:cs="Arial"/>
          <w:b/>
          <w:i/>
        </w:rPr>
      </w:pPr>
      <w:r w:rsidRPr="000D7620">
        <w:rPr>
          <w:rFonts w:ascii="Arial" w:hAnsi="Arial" w:cs="Arial"/>
          <w:b/>
          <w:i/>
        </w:rPr>
        <w:t>Netýká se této stavby</w:t>
      </w:r>
    </w:p>
    <w:p w14:paraId="560B7A0E" w14:textId="77777777" w:rsidR="00722853" w:rsidRPr="00983074" w:rsidRDefault="00722853" w:rsidP="00722853">
      <w:pPr>
        <w:rPr>
          <w:rFonts w:ascii="Arial" w:hAnsi="Arial" w:cs="Arial"/>
        </w:rPr>
      </w:pPr>
    </w:p>
    <w:p w14:paraId="11565231" w14:textId="77777777" w:rsidR="00722853" w:rsidRDefault="00722853" w:rsidP="00722853">
      <w:pPr>
        <w:rPr>
          <w:rFonts w:ascii="Arial" w:hAnsi="Arial" w:cs="Arial"/>
        </w:rPr>
      </w:pPr>
      <w:r w:rsidRPr="00983074">
        <w:rPr>
          <w:rFonts w:ascii="Arial" w:hAnsi="Arial" w:cs="Arial"/>
        </w:rPr>
        <w:t>e) v případě záměrů spadajících do režimu zákona o integrované prevenci základní parametry způsobu naplnění závěrů o nejlepších dostupných technikách nebo integ</w:t>
      </w:r>
      <w:r>
        <w:rPr>
          <w:rFonts w:ascii="Arial" w:hAnsi="Arial" w:cs="Arial"/>
        </w:rPr>
        <w:t>rované povolení, bylo-li vydáno¨</w:t>
      </w:r>
    </w:p>
    <w:p w14:paraId="379BD2E1" w14:textId="77777777" w:rsidR="00722853" w:rsidRPr="000D7620" w:rsidRDefault="00722853" w:rsidP="00722853">
      <w:pPr>
        <w:jc w:val="both"/>
        <w:rPr>
          <w:rFonts w:ascii="Arial" w:hAnsi="Arial" w:cs="Arial"/>
          <w:b/>
          <w:i/>
        </w:rPr>
      </w:pPr>
      <w:r w:rsidRPr="000D7620">
        <w:rPr>
          <w:rFonts w:ascii="Arial" w:hAnsi="Arial" w:cs="Arial"/>
          <w:b/>
          <w:i/>
        </w:rPr>
        <w:t>Netýká se této stavby</w:t>
      </w:r>
    </w:p>
    <w:p w14:paraId="6FF5DA9A" w14:textId="77777777" w:rsidR="00722853" w:rsidRPr="00983074" w:rsidRDefault="00722853" w:rsidP="00722853">
      <w:pPr>
        <w:rPr>
          <w:rFonts w:ascii="Arial" w:hAnsi="Arial" w:cs="Arial"/>
        </w:rPr>
      </w:pPr>
    </w:p>
    <w:p w14:paraId="45D0301E" w14:textId="77777777" w:rsidR="00722853" w:rsidRPr="00983074" w:rsidRDefault="00722853" w:rsidP="00722853">
      <w:pPr>
        <w:rPr>
          <w:rFonts w:ascii="Arial" w:hAnsi="Arial" w:cs="Arial"/>
        </w:rPr>
      </w:pPr>
      <w:r w:rsidRPr="00983074">
        <w:rPr>
          <w:rFonts w:ascii="Arial" w:hAnsi="Arial" w:cs="Arial"/>
        </w:rPr>
        <w:t>f) navrhovaná ochranná a bezpečnostní pásma, rozsah omezení a podmínky ochrany podle jiných právních předpisů.</w:t>
      </w:r>
    </w:p>
    <w:p w14:paraId="5ED2D792" w14:textId="77777777" w:rsidR="00722853" w:rsidRPr="000D7620" w:rsidRDefault="00722853" w:rsidP="00722853">
      <w:pPr>
        <w:jc w:val="both"/>
        <w:rPr>
          <w:rFonts w:ascii="Arial" w:hAnsi="Arial" w:cs="Arial"/>
          <w:b/>
          <w:i/>
        </w:rPr>
      </w:pPr>
      <w:r w:rsidRPr="000D7620">
        <w:rPr>
          <w:rFonts w:ascii="Arial" w:hAnsi="Arial" w:cs="Arial"/>
          <w:b/>
          <w:i/>
        </w:rPr>
        <w:t>Netýká se této stavby</w:t>
      </w:r>
    </w:p>
    <w:p w14:paraId="59A4F2B9" w14:textId="77777777" w:rsidR="00722853" w:rsidRDefault="00722853" w:rsidP="00722853">
      <w:pPr>
        <w:rPr>
          <w:rFonts w:ascii="Arial" w:hAnsi="Arial" w:cs="Arial"/>
        </w:rPr>
      </w:pPr>
    </w:p>
    <w:p w14:paraId="2800989F" w14:textId="77777777" w:rsidR="00722853" w:rsidRPr="00983074" w:rsidRDefault="00722853" w:rsidP="00722853">
      <w:pPr>
        <w:rPr>
          <w:rFonts w:ascii="Arial" w:hAnsi="Arial" w:cs="Arial"/>
        </w:rPr>
      </w:pPr>
    </w:p>
    <w:p w14:paraId="39EBD771" w14:textId="77777777" w:rsidR="00722853" w:rsidRPr="00983074" w:rsidRDefault="00722853" w:rsidP="00722853">
      <w:pPr>
        <w:rPr>
          <w:rFonts w:ascii="Arial" w:hAnsi="Arial" w:cs="Arial"/>
          <w:sz w:val="24"/>
          <w:szCs w:val="24"/>
        </w:rPr>
      </w:pPr>
    </w:p>
    <w:p w14:paraId="27B4CF10"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7 Ochrana obyvatelstva</w:t>
      </w:r>
    </w:p>
    <w:p w14:paraId="5E785773" w14:textId="77777777" w:rsidR="00722853" w:rsidRPr="00983074" w:rsidRDefault="00722853" w:rsidP="00722853">
      <w:pPr>
        <w:rPr>
          <w:rFonts w:ascii="Arial" w:hAnsi="Arial" w:cs="Arial"/>
        </w:rPr>
      </w:pPr>
      <w:r w:rsidRPr="00983074">
        <w:rPr>
          <w:rFonts w:ascii="Arial" w:hAnsi="Arial" w:cs="Arial"/>
        </w:rPr>
        <w:t>Splnění základních požadavků z hlediska plnění úkolů ochrany obyvatelstva.</w:t>
      </w:r>
    </w:p>
    <w:p w14:paraId="49BFD149" w14:textId="77777777" w:rsidR="00722853" w:rsidRPr="000D7620" w:rsidRDefault="00722853" w:rsidP="00722853">
      <w:pPr>
        <w:jc w:val="both"/>
        <w:rPr>
          <w:rFonts w:ascii="Arial" w:hAnsi="Arial" w:cs="Arial"/>
          <w:b/>
          <w:i/>
        </w:rPr>
      </w:pPr>
      <w:r w:rsidRPr="000D7620">
        <w:rPr>
          <w:rFonts w:ascii="Arial" w:hAnsi="Arial" w:cs="Arial"/>
          <w:b/>
          <w:i/>
        </w:rPr>
        <w:t>Netýká se této stavby</w:t>
      </w:r>
    </w:p>
    <w:p w14:paraId="5ECCB6AF" w14:textId="77777777" w:rsidR="00722853" w:rsidRDefault="00722853" w:rsidP="00722853">
      <w:pPr>
        <w:rPr>
          <w:rFonts w:ascii="Arial" w:hAnsi="Arial" w:cs="Arial"/>
        </w:rPr>
      </w:pPr>
      <w:r>
        <w:rPr>
          <w:rFonts w:ascii="Arial" w:hAnsi="Arial" w:cs="Arial"/>
        </w:rPr>
        <w:br w:type="page"/>
      </w:r>
    </w:p>
    <w:p w14:paraId="6E893741" w14:textId="77777777" w:rsidR="00722853" w:rsidRDefault="00722853" w:rsidP="00722853">
      <w:pPr>
        <w:rPr>
          <w:rFonts w:ascii="Arial" w:hAnsi="Arial" w:cs="Arial"/>
        </w:rPr>
      </w:pPr>
    </w:p>
    <w:p w14:paraId="2119B718" w14:textId="77777777" w:rsidR="00722853" w:rsidRPr="00983074" w:rsidRDefault="00722853" w:rsidP="00722853">
      <w:pPr>
        <w:rPr>
          <w:rFonts w:ascii="Arial" w:hAnsi="Arial" w:cs="Arial"/>
        </w:rPr>
      </w:pPr>
    </w:p>
    <w:p w14:paraId="7291DE92"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8 Zásady organizace výstavby</w:t>
      </w:r>
    </w:p>
    <w:p w14:paraId="6114727C" w14:textId="77777777" w:rsidR="00722853" w:rsidRDefault="00722853" w:rsidP="00722853">
      <w:pPr>
        <w:spacing w:before="120"/>
        <w:rPr>
          <w:rFonts w:ascii="Arial" w:hAnsi="Arial" w:cs="Arial"/>
        </w:rPr>
      </w:pPr>
      <w:r w:rsidRPr="00983074">
        <w:rPr>
          <w:rFonts w:ascii="Arial" w:hAnsi="Arial" w:cs="Arial"/>
        </w:rPr>
        <w:t>a) potřeby a spotřeby rozhodujících médií a hmot, jejich zajištění,</w:t>
      </w:r>
    </w:p>
    <w:p w14:paraId="6878EB2B" w14:textId="77777777" w:rsidR="00722853" w:rsidRPr="000D7620" w:rsidRDefault="00722853" w:rsidP="00722853">
      <w:pPr>
        <w:jc w:val="both"/>
        <w:rPr>
          <w:rFonts w:ascii="Arial" w:hAnsi="Arial" w:cs="Arial"/>
          <w:b/>
          <w:i/>
        </w:rPr>
      </w:pPr>
      <w:r w:rsidRPr="000D7620">
        <w:rPr>
          <w:rFonts w:ascii="Arial" w:hAnsi="Arial" w:cs="Arial"/>
          <w:b/>
          <w:i/>
        </w:rPr>
        <w:t>Stavba nevyžaduje nějaké výjimečné hmoty a media. Je standardního provedení a používané hmoty a materiály jsou také běžné</w:t>
      </w:r>
    </w:p>
    <w:p w14:paraId="01E2AE96" w14:textId="77777777" w:rsidR="00722853" w:rsidRDefault="00722853" w:rsidP="00722853">
      <w:pPr>
        <w:spacing w:before="120"/>
        <w:rPr>
          <w:rFonts w:ascii="Arial" w:hAnsi="Arial" w:cs="Arial"/>
        </w:rPr>
      </w:pPr>
      <w:r w:rsidRPr="00983074">
        <w:rPr>
          <w:rFonts w:ascii="Arial" w:hAnsi="Arial" w:cs="Arial"/>
        </w:rPr>
        <w:t>b) odvodnění staveniště,</w:t>
      </w:r>
    </w:p>
    <w:p w14:paraId="70505B6C" w14:textId="77777777" w:rsidR="00722853" w:rsidRPr="000D7620" w:rsidRDefault="00722853" w:rsidP="00722853">
      <w:pPr>
        <w:jc w:val="both"/>
        <w:rPr>
          <w:rFonts w:ascii="Arial" w:hAnsi="Arial" w:cs="Arial"/>
          <w:b/>
          <w:i/>
        </w:rPr>
      </w:pPr>
      <w:r w:rsidRPr="000D7620">
        <w:rPr>
          <w:rFonts w:ascii="Arial" w:hAnsi="Arial" w:cs="Arial"/>
          <w:b/>
          <w:i/>
        </w:rPr>
        <w:t xml:space="preserve">Staveniště je odvodněno stejně jako dnes, </w:t>
      </w:r>
      <w:r>
        <w:rPr>
          <w:rFonts w:ascii="Arial" w:hAnsi="Arial" w:cs="Arial"/>
          <w:b/>
          <w:i/>
        </w:rPr>
        <w:t>tedy do jednotné kanalizace, tekoucí z budovy do Ondřejské ulice</w:t>
      </w:r>
    </w:p>
    <w:p w14:paraId="55D04183" w14:textId="77777777" w:rsidR="00722853" w:rsidRDefault="00722853" w:rsidP="00722853">
      <w:pPr>
        <w:spacing w:before="120"/>
        <w:rPr>
          <w:rFonts w:ascii="Arial" w:hAnsi="Arial" w:cs="Arial"/>
        </w:rPr>
      </w:pPr>
      <w:r w:rsidRPr="00983074">
        <w:rPr>
          <w:rFonts w:ascii="Arial" w:hAnsi="Arial" w:cs="Arial"/>
        </w:rPr>
        <w:t>c) napojení staveniště na stávající dopravní a technickou infrastrukturu,</w:t>
      </w:r>
    </w:p>
    <w:p w14:paraId="316E1223" w14:textId="77777777" w:rsidR="004021DC" w:rsidRDefault="00722853" w:rsidP="00722853">
      <w:pPr>
        <w:jc w:val="both"/>
        <w:rPr>
          <w:rFonts w:ascii="Arial" w:hAnsi="Arial" w:cs="Arial"/>
          <w:b/>
          <w:i/>
        </w:rPr>
      </w:pPr>
      <w:r w:rsidRPr="000D7620">
        <w:rPr>
          <w:rFonts w:ascii="Arial" w:hAnsi="Arial" w:cs="Arial"/>
          <w:b/>
          <w:i/>
        </w:rPr>
        <w:t xml:space="preserve">Napojení stavby na dopravní infrastrukturu je stejné jako dnes, tedy </w:t>
      </w:r>
      <w:r>
        <w:rPr>
          <w:rFonts w:ascii="Arial" w:hAnsi="Arial" w:cs="Arial"/>
          <w:b/>
          <w:i/>
        </w:rPr>
        <w:t>Ondřejskou ulicí</w:t>
      </w:r>
      <w:r w:rsidR="00413A20">
        <w:rPr>
          <w:rFonts w:ascii="Arial" w:hAnsi="Arial" w:cs="Arial"/>
          <w:b/>
          <w:i/>
        </w:rPr>
        <w:t xml:space="preserve"> – mezi vlastní školou a opěrnou zdí je zpevněný pozemek investora – ten slouží pro parkování. Přes tuto zpevněnou plochu je přímý přístup na dvůr (stavba uvažuje s vybouráním vstupní brány -  bude obnovena na konci stavby).</w:t>
      </w:r>
      <w:r w:rsidR="004021DC">
        <w:rPr>
          <w:rFonts w:ascii="Arial" w:hAnsi="Arial" w:cs="Arial"/>
          <w:b/>
          <w:i/>
        </w:rPr>
        <w:t xml:space="preserve"> Tento vstup má ale omezenou šířku – cca 1,7 metru.</w:t>
      </w:r>
      <w:r w:rsidR="00FD34EE">
        <w:rPr>
          <w:rFonts w:ascii="Arial" w:hAnsi="Arial" w:cs="Arial"/>
          <w:b/>
          <w:i/>
        </w:rPr>
        <w:t xml:space="preserve"> Na této ploše si může zhotovitel vybudovat omezené zařízení staveniště – jde o pozemek investora</w:t>
      </w:r>
    </w:p>
    <w:p w14:paraId="66BA907E" w14:textId="77777777" w:rsidR="00722853" w:rsidRDefault="00413A20" w:rsidP="00722853">
      <w:pPr>
        <w:jc w:val="both"/>
        <w:rPr>
          <w:rFonts w:ascii="Arial" w:hAnsi="Arial" w:cs="Arial"/>
          <w:b/>
          <w:i/>
        </w:rPr>
      </w:pPr>
      <w:r>
        <w:rPr>
          <w:rFonts w:ascii="Arial" w:hAnsi="Arial" w:cs="Arial"/>
          <w:b/>
          <w:i/>
        </w:rPr>
        <w:t xml:space="preserve">Stejně jako dřívější stavby (např. Rekonstrukce dvora, odvodnění dvora, hydroizolace spodní stavby budovy…. Apod) </w:t>
      </w:r>
      <w:r w:rsidR="004021DC">
        <w:rPr>
          <w:rFonts w:ascii="Arial" w:hAnsi="Arial" w:cs="Arial"/>
          <w:b/>
          <w:i/>
        </w:rPr>
        <w:t xml:space="preserve">bude využito zásobování z ulice Na Vyhlídce – zde </w:t>
      </w:r>
      <w:proofErr w:type="gramStart"/>
      <w:r w:rsidR="004021DC">
        <w:rPr>
          <w:rFonts w:ascii="Arial" w:hAnsi="Arial" w:cs="Arial"/>
          <w:b/>
          <w:i/>
        </w:rPr>
        <w:t>dojde z zaparkování</w:t>
      </w:r>
      <w:proofErr w:type="gramEnd"/>
      <w:r w:rsidR="004021DC">
        <w:rPr>
          <w:rFonts w:ascii="Arial" w:hAnsi="Arial" w:cs="Arial"/>
          <w:b/>
          <w:i/>
        </w:rPr>
        <w:t xml:space="preserve"> mechanizace a jeřábu. Kromě zásobování stavby bude touto cestou i odvážena suť</w:t>
      </w:r>
    </w:p>
    <w:p w14:paraId="1E46326D" w14:textId="77777777" w:rsidR="004021DC" w:rsidRDefault="004021DC" w:rsidP="00722853">
      <w:pPr>
        <w:jc w:val="both"/>
        <w:rPr>
          <w:rFonts w:ascii="Arial" w:hAnsi="Arial" w:cs="Arial"/>
          <w:b/>
          <w:i/>
        </w:rPr>
      </w:pPr>
      <w:r>
        <w:rPr>
          <w:rFonts w:ascii="Arial" w:hAnsi="Arial" w:cs="Arial"/>
          <w:b/>
          <w:i/>
        </w:rPr>
        <w:t>Stejným způsobem jsou prováděny přístavby a rekonstrukce podobných staveb pod ulicí Na Vyhlídce</w:t>
      </w:r>
    </w:p>
    <w:p w14:paraId="060954B8" w14:textId="77777777" w:rsidR="00722853" w:rsidRDefault="00722853" w:rsidP="00722853">
      <w:pPr>
        <w:spacing w:before="120"/>
        <w:rPr>
          <w:rFonts w:ascii="Arial" w:hAnsi="Arial" w:cs="Arial"/>
        </w:rPr>
      </w:pPr>
      <w:r w:rsidRPr="00983074">
        <w:rPr>
          <w:rFonts w:ascii="Arial" w:hAnsi="Arial" w:cs="Arial"/>
        </w:rPr>
        <w:t>d) vliv provádění stavby na okolní stavby a pozemky,</w:t>
      </w:r>
    </w:p>
    <w:p w14:paraId="2F03D782" w14:textId="77777777" w:rsidR="00722853" w:rsidRPr="00F15771" w:rsidRDefault="00722853" w:rsidP="00722853">
      <w:pPr>
        <w:jc w:val="both"/>
        <w:rPr>
          <w:rFonts w:ascii="Arial" w:hAnsi="Arial" w:cs="Arial"/>
          <w:b/>
          <w:i/>
        </w:rPr>
      </w:pPr>
      <w:r w:rsidRPr="00F15771">
        <w:rPr>
          <w:rFonts w:ascii="Arial" w:hAnsi="Arial" w:cs="Arial"/>
          <w:b/>
          <w:i/>
        </w:rPr>
        <w:t>Stavba by neměla mít vliv na okolní stavby a pozemky</w:t>
      </w:r>
      <w:r w:rsidR="00B61BB8">
        <w:rPr>
          <w:rFonts w:ascii="Arial" w:hAnsi="Arial" w:cs="Arial"/>
          <w:b/>
          <w:i/>
        </w:rPr>
        <w:t>. Stavba je částečně řešena i ve stávající škole (zazdění oken, zazdění anglických dvorků, vybudování skladu apod, napojení na elektro, vytápění apod) – tyto práce bude zhotovitel provádět v době letních prázdnin, tedy v termínu červenec, srpen. Není důvod, aby stavební firma zasahovala do budovy školy v období mimo školní prázdniny. Mimo období prázdnin bude škola rušena zejména hlukem a prachem během demoličních prací a betonáže</w:t>
      </w:r>
    </w:p>
    <w:p w14:paraId="416F66B3" w14:textId="77777777" w:rsidR="00722853" w:rsidRDefault="00722853" w:rsidP="00722853">
      <w:pPr>
        <w:spacing w:before="120"/>
        <w:rPr>
          <w:rFonts w:ascii="Arial" w:hAnsi="Arial" w:cs="Arial"/>
        </w:rPr>
      </w:pPr>
      <w:r w:rsidRPr="00983074">
        <w:rPr>
          <w:rFonts w:ascii="Arial" w:hAnsi="Arial" w:cs="Arial"/>
        </w:rPr>
        <w:t>e) ochrana okolí staveniště a požadavky na související asanace, demolice, kácení dřevin,</w:t>
      </w:r>
    </w:p>
    <w:p w14:paraId="69C3BE03" w14:textId="77777777" w:rsidR="00722853" w:rsidRPr="00F15771" w:rsidRDefault="00722853" w:rsidP="00722853">
      <w:pPr>
        <w:jc w:val="both"/>
        <w:rPr>
          <w:rFonts w:ascii="Arial" w:hAnsi="Arial" w:cs="Arial"/>
          <w:b/>
          <w:i/>
        </w:rPr>
      </w:pPr>
      <w:r w:rsidRPr="00F15771">
        <w:rPr>
          <w:rFonts w:ascii="Arial" w:hAnsi="Arial" w:cs="Arial"/>
          <w:b/>
          <w:i/>
        </w:rPr>
        <w:t>Okolí stavby nebude požívat nějaké zvláš</w:t>
      </w:r>
      <w:r w:rsidR="00B61BB8">
        <w:rPr>
          <w:rFonts w:ascii="Arial" w:hAnsi="Arial" w:cs="Arial"/>
          <w:b/>
          <w:i/>
        </w:rPr>
        <w:t>t</w:t>
      </w:r>
      <w:r w:rsidRPr="00F15771">
        <w:rPr>
          <w:rFonts w:ascii="Arial" w:hAnsi="Arial" w:cs="Arial"/>
          <w:b/>
          <w:i/>
        </w:rPr>
        <w:t xml:space="preserve">ní ochrany </w:t>
      </w:r>
    </w:p>
    <w:p w14:paraId="155D62E4" w14:textId="77777777" w:rsidR="00722853" w:rsidRDefault="00722853" w:rsidP="00722853">
      <w:pPr>
        <w:spacing w:before="120"/>
        <w:rPr>
          <w:rFonts w:ascii="Arial" w:hAnsi="Arial" w:cs="Arial"/>
        </w:rPr>
      </w:pPr>
      <w:r w:rsidRPr="00983074">
        <w:rPr>
          <w:rFonts w:ascii="Arial" w:hAnsi="Arial" w:cs="Arial"/>
        </w:rPr>
        <w:t>f) maximální dočasné a trvalé zábory pro staveniště,</w:t>
      </w:r>
    </w:p>
    <w:p w14:paraId="3AA78A96" w14:textId="77777777" w:rsidR="00722853" w:rsidRPr="00F15771" w:rsidRDefault="00722853" w:rsidP="00722853">
      <w:pPr>
        <w:jc w:val="both"/>
        <w:rPr>
          <w:rFonts w:ascii="Arial" w:hAnsi="Arial" w:cs="Arial"/>
          <w:b/>
          <w:i/>
        </w:rPr>
      </w:pPr>
      <w:r w:rsidRPr="00F15771">
        <w:rPr>
          <w:rFonts w:ascii="Arial" w:hAnsi="Arial" w:cs="Arial"/>
          <w:b/>
          <w:i/>
        </w:rPr>
        <w:t>Kromě vlastního staveniště nevyžaduje stavba žádné zábory</w:t>
      </w:r>
      <w:r>
        <w:rPr>
          <w:rFonts w:ascii="Arial" w:hAnsi="Arial" w:cs="Arial"/>
          <w:b/>
          <w:i/>
        </w:rPr>
        <w:t>. Pouze při betonáži a přepravě těžkých a prostorných materiálů bude mechanizace situovaná v ulici Na Vyhlídce. Totéž se týká odvozu suti</w:t>
      </w:r>
      <w:r w:rsidR="00B61BB8">
        <w:rPr>
          <w:rFonts w:ascii="Arial" w:hAnsi="Arial" w:cs="Arial"/>
          <w:b/>
          <w:i/>
        </w:rPr>
        <w:t xml:space="preserve">. </w:t>
      </w:r>
      <w:r>
        <w:rPr>
          <w:rFonts w:ascii="Arial" w:hAnsi="Arial" w:cs="Arial"/>
          <w:b/>
          <w:i/>
        </w:rPr>
        <w:t>Za tímto účelem si zhotovitel zajistí zábor. Tento z</w:t>
      </w:r>
      <w:r w:rsidR="00B61BB8">
        <w:rPr>
          <w:rFonts w:ascii="Arial" w:hAnsi="Arial" w:cs="Arial"/>
          <w:b/>
          <w:i/>
        </w:rPr>
        <w:t>p</w:t>
      </w:r>
      <w:r>
        <w:rPr>
          <w:rFonts w:ascii="Arial" w:hAnsi="Arial" w:cs="Arial"/>
          <w:b/>
          <w:i/>
        </w:rPr>
        <w:t>ůsob byl na této škole vyzkoušen již víckrát a je běžný i při rekonstrukci u okolních objektů</w:t>
      </w:r>
      <w:r w:rsidR="00FD34EE">
        <w:rPr>
          <w:rFonts w:ascii="Arial" w:hAnsi="Arial" w:cs="Arial"/>
          <w:b/>
          <w:i/>
        </w:rPr>
        <w:t>. Během zásobování stavby a odvozu suti bude krátkodobě přerušen provoz na chodníku ulice Na Vyhlídce. Po tuto dobu bude provoz pěších řízen poučeným pracovníkem zhotovitele</w:t>
      </w:r>
    </w:p>
    <w:p w14:paraId="487C7A74" w14:textId="77777777" w:rsidR="00722853" w:rsidRDefault="00722853" w:rsidP="00722853">
      <w:pPr>
        <w:spacing w:before="120"/>
        <w:rPr>
          <w:rFonts w:ascii="Arial" w:hAnsi="Arial" w:cs="Arial"/>
        </w:rPr>
      </w:pPr>
      <w:r w:rsidRPr="00983074">
        <w:rPr>
          <w:rFonts w:ascii="Arial" w:hAnsi="Arial" w:cs="Arial"/>
        </w:rPr>
        <w:t xml:space="preserve">g) požadavky na bezbariérové </w:t>
      </w:r>
      <w:proofErr w:type="spellStart"/>
      <w:r w:rsidRPr="00983074">
        <w:rPr>
          <w:rFonts w:ascii="Arial" w:hAnsi="Arial" w:cs="Arial"/>
        </w:rPr>
        <w:t>obchozí</w:t>
      </w:r>
      <w:proofErr w:type="spellEnd"/>
      <w:r w:rsidRPr="00983074">
        <w:rPr>
          <w:rFonts w:ascii="Arial" w:hAnsi="Arial" w:cs="Arial"/>
        </w:rPr>
        <w:t xml:space="preserve"> trasy,</w:t>
      </w:r>
    </w:p>
    <w:p w14:paraId="6A728570" w14:textId="77777777" w:rsidR="00722853" w:rsidRPr="00F15771" w:rsidRDefault="00722853" w:rsidP="00722853">
      <w:pPr>
        <w:jc w:val="both"/>
        <w:rPr>
          <w:rFonts w:ascii="Arial" w:hAnsi="Arial" w:cs="Arial"/>
          <w:b/>
          <w:i/>
        </w:rPr>
      </w:pPr>
      <w:r w:rsidRPr="00F15771">
        <w:rPr>
          <w:rFonts w:ascii="Arial" w:hAnsi="Arial" w:cs="Arial"/>
          <w:b/>
          <w:i/>
        </w:rPr>
        <w:t>Netýká se této stavby</w:t>
      </w:r>
    </w:p>
    <w:p w14:paraId="4675F699" w14:textId="77777777" w:rsidR="00722853" w:rsidRDefault="00722853" w:rsidP="00722853">
      <w:pPr>
        <w:spacing w:before="120"/>
        <w:rPr>
          <w:rFonts w:ascii="Arial" w:hAnsi="Arial" w:cs="Arial"/>
        </w:rPr>
      </w:pPr>
      <w:r w:rsidRPr="00983074">
        <w:rPr>
          <w:rFonts w:ascii="Arial" w:hAnsi="Arial" w:cs="Arial"/>
        </w:rPr>
        <w:t>h) maximální produkovaná množství a druhy odpadů a emisí při výstavbě, jejich likvidace,</w:t>
      </w:r>
    </w:p>
    <w:p w14:paraId="36822E6A" w14:textId="77777777" w:rsidR="00722853" w:rsidRDefault="00722853" w:rsidP="00722853">
      <w:pPr>
        <w:jc w:val="both"/>
        <w:rPr>
          <w:rFonts w:ascii="Arial" w:hAnsi="Arial" w:cs="Arial"/>
          <w:b/>
          <w:i/>
        </w:rPr>
      </w:pPr>
      <w:r w:rsidRPr="00F15771">
        <w:rPr>
          <w:rFonts w:ascii="Arial" w:hAnsi="Arial" w:cs="Arial"/>
          <w:b/>
          <w:i/>
        </w:rPr>
        <w:t>Emise, způsobené touto st</w:t>
      </w:r>
      <w:r w:rsidR="00B61BB8">
        <w:rPr>
          <w:rFonts w:ascii="Arial" w:hAnsi="Arial" w:cs="Arial"/>
          <w:b/>
          <w:i/>
        </w:rPr>
        <w:t>a</w:t>
      </w:r>
      <w:r w:rsidRPr="00F15771">
        <w:rPr>
          <w:rFonts w:ascii="Arial" w:hAnsi="Arial" w:cs="Arial"/>
          <w:b/>
          <w:i/>
        </w:rPr>
        <w:t xml:space="preserve">vbou jsou běžné pro takovýto druh stavby. Odpady </w:t>
      </w:r>
      <w:r w:rsidR="00027F63">
        <w:rPr>
          <w:rFonts w:ascii="Arial" w:hAnsi="Arial" w:cs="Arial"/>
          <w:b/>
          <w:i/>
        </w:rPr>
        <w:t xml:space="preserve">pro novou stavbu </w:t>
      </w:r>
      <w:r w:rsidRPr="00F15771">
        <w:rPr>
          <w:rFonts w:ascii="Arial" w:hAnsi="Arial" w:cs="Arial"/>
          <w:b/>
          <w:i/>
        </w:rPr>
        <w:t xml:space="preserve">se předpokládají pouze v souvislosti s obaly stavebních materiálů, tedy v souvislosti s běžnou stavební činností. </w:t>
      </w:r>
    </w:p>
    <w:p w14:paraId="3B3B6263" w14:textId="77777777" w:rsidR="00027F63" w:rsidRPr="00FB6D14" w:rsidRDefault="00027F63" w:rsidP="00FB6D14">
      <w:pPr>
        <w:jc w:val="both"/>
        <w:rPr>
          <w:rFonts w:ascii="Arial" w:hAnsi="Arial" w:cs="Arial"/>
          <w:b/>
          <w:i/>
        </w:rPr>
      </w:pPr>
      <w:r w:rsidRPr="00FB6D14">
        <w:rPr>
          <w:rFonts w:ascii="Arial" w:hAnsi="Arial" w:cs="Arial"/>
          <w:b/>
          <w:i/>
        </w:rPr>
        <w:t xml:space="preserve">- Se všemi odpady bude nakládáno v </w:t>
      </w:r>
      <w:proofErr w:type="gramStart"/>
      <w:r w:rsidRPr="00FB6D14">
        <w:rPr>
          <w:rFonts w:ascii="Arial" w:hAnsi="Arial" w:cs="Arial"/>
          <w:b/>
          <w:i/>
        </w:rPr>
        <w:t>souladu  s platnou</w:t>
      </w:r>
      <w:proofErr w:type="gramEnd"/>
      <w:r w:rsidRPr="00FB6D14">
        <w:rPr>
          <w:rFonts w:ascii="Arial" w:hAnsi="Arial" w:cs="Arial"/>
          <w:b/>
          <w:i/>
        </w:rPr>
        <w:t xml:space="preserve"> legislativou a nebudou mít negativní vliv na půdu a území. Součástí stavby není žádné zařízení na odstraňování odpadů. </w:t>
      </w:r>
    </w:p>
    <w:p w14:paraId="703A4D8C" w14:textId="77777777" w:rsidR="00027F63" w:rsidRPr="00FB6D14" w:rsidRDefault="00027F63" w:rsidP="00FB6D14">
      <w:pPr>
        <w:jc w:val="both"/>
        <w:rPr>
          <w:rFonts w:ascii="Arial" w:hAnsi="Arial" w:cs="Arial"/>
          <w:b/>
          <w:i/>
        </w:rPr>
      </w:pPr>
      <w:r w:rsidRPr="00FB6D14">
        <w:rPr>
          <w:rFonts w:ascii="Arial" w:hAnsi="Arial" w:cs="Arial"/>
          <w:b/>
          <w:i/>
        </w:rPr>
        <w:lastRenderedPageBreak/>
        <w:t xml:space="preserve">- kód, název, kategorie odpadů dle Katalogu odpadů (vyhlášky č. 93/2016 Sb., ve znění pozdějších předpisů) vznikajících při výstavbě jsou uvedeny v následující tabulce. Vzniklé odpady budou odstraňovány nebo využívány skládkováním (1), recyklací či regenerací či jiným druhotným využitím (2). </w:t>
      </w:r>
      <w:r w:rsidR="00FB6D14">
        <w:rPr>
          <w:rFonts w:ascii="Arial" w:hAnsi="Arial" w:cs="Arial"/>
          <w:b/>
          <w:i/>
        </w:rPr>
        <w:t xml:space="preserve">Přednostně budou odpady nabízeny k dalšímu použití (např. </w:t>
      </w:r>
      <w:proofErr w:type="spellStart"/>
      <w:r w:rsidR="00FB6D14">
        <w:rPr>
          <w:rFonts w:ascii="Arial" w:hAnsi="Arial" w:cs="Arial"/>
          <w:b/>
          <w:i/>
        </w:rPr>
        <w:t>předrcení</w:t>
      </w:r>
      <w:proofErr w:type="spellEnd"/>
      <w:r w:rsidR="00FB6D14">
        <w:rPr>
          <w:rFonts w:ascii="Arial" w:hAnsi="Arial" w:cs="Arial"/>
          <w:b/>
          <w:i/>
        </w:rPr>
        <w:t xml:space="preserve"> sutí na specializovaném pracovišti apod)</w:t>
      </w:r>
    </w:p>
    <w:p w14:paraId="07BDEF0C" w14:textId="14F8C6FB" w:rsidR="00027F63" w:rsidRPr="00FB6D14" w:rsidRDefault="00027F63" w:rsidP="00FB6D14">
      <w:pPr>
        <w:jc w:val="both"/>
        <w:rPr>
          <w:rFonts w:ascii="Arial" w:hAnsi="Arial" w:cs="Arial"/>
          <w:b/>
          <w:i/>
        </w:rPr>
      </w:pPr>
      <w:r w:rsidRPr="00FB6D14">
        <w:rPr>
          <w:rFonts w:ascii="Arial" w:hAnsi="Arial" w:cs="Arial"/>
          <w:b/>
          <w:i/>
        </w:rPr>
        <w:t xml:space="preserve">Odpady vznikající při </w:t>
      </w:r>
      <w:r w:rsidR="00FB6D14" w:rsidRPr="00FB6D14">
        <w:rPr>
          <w:rFonts w:ascii="Arial" w:hAnsi="Arial" w:cs="Arial"/>
          <w:b/>
          <w:i/>
        </w:rPr>
        <w:t xml:space="preserve">demolici </w:t>
      </w:r>
      <w:r w:rsidR="003838A7">
        <w:rPr>
          <w:rFonts w:ascii="Arial" w:hAnsi="Arial" w:cs="Arial"/>
          <w:b/>
          <w:i/>
        </w:rPr>
        <w:t>části stávající přístavby</w:t>
      </w:r>
    </w:p>
    <w:tbl>
      <w:tblPr>
        <w:tblW w:w="0" w:type="auto"/>
        <w:tblInd w:w="55" w:type="dxa"/>
        <w:tblCellMar>
          <w:left w:w="70" w:type="dxa"/>
          <w:right w:w="70" w:type="dxa"/>
        </w:tblCellMar>
        <w:tblLook w:val="04A0" w:firstRow="1" w:lastRow="0" w:firstColumn="1" w:lastColumn="0" w:noHBand="0" w:noVBand="1"/>
      </w:tblPr>
      <w:tblGrid>
        <w:gridCol w:w="1220"/>
        <w:gridCol w:w="5001"/>
        <w:gridCol w:w="1117"/>
        <w:gridCol w:w="1116"/>
        <w:gridCol w:w="1666"/>
      </w:tblGrid>
      <w:tr w:rsidR="00027F63" w:rsidRPr="0004290D" w14:paraId="198E9376" w14:textId="77777777" w:rsidTr="00027F63">
        <w:trPr>
          <w:trHeight w:val="702"/>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88442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Kód odpadu</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2AB46C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Název druhu odpadu</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C6825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Kategorie odpadu</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2A20A"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Způsob nakládání</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F251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Předpokládané množství (t)</w:t>
            </w:r>
          </w:p>
        </w:tc>
      </w:tr>
      <w:tr w:rsidR="00027F63" w:rsidRPr="0004290D" w14:paraId="7BAE9E07" w14:textId="77777777" w:rsidTr="00027F63">
        <w:trPr>
          <w:trHeight w:val="702"/>
        </w:trPr>
        <w:tc>
          <w:tcPr>
            <w:tcW w:w="0" w:type="auto"/>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DBBE0E0" w14:textId="77777777" w:rsidR="00027F63" w:rsidRPr="0004290D" w:rsidRDefault="00027F63" w:rsidP="00027F63">
            <w:pPr>
              <w:spacing w:line="240" w:lineRule="auto"/>
              <w:rPr>
                <w:rFonts w:ascii="Calibri" w:eastAsia="Times New Roman" w:hAnsi="Calibri" w:cs="Times New Roman"/>
                <w:b/>
                <w:bCs/>
                <w:color w:val="000000"/>
                <w:lang w:eastAsia="cs-CZ"/>
              </w:rPr>
            </w:pPr>
            <w:r w:rsidRPr="0004290D">
              <w:rPr>
                <w:rFonts w:ascii="Calibri" w:eastAsia="Times New Roman" w:hAnsi="Calibri" w:cs="Times New Roman"/>
                <w:b/>
                <w:bCs/>
                <w:color w:val="000000"/>
                <w:lang w:eastAsia="cs-CZ"/>
              </w:rPr>
              <w:t>15 Odpadní obaly, absorpční činidla, čistící tkaniny, filtrační materiály a ochranné oděvy jinak neurčené</w:t>
            </w:r>
          </w:p>
        </w:tc>
      </w:tr>
      <w:tr w:rsidR="00027F63" w:rsidRPr="0004290D" w14:paraId="3AE784F1"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4F17CA2"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150101</w:t>
            </w:r>
          </w:p>
        </w:tc>
        <w:tc>
          <w:tcPr>
            <w:tcW w:w="0" w:type="auto"/>
            <w:tcBorders>
              <w:top w:val="nil"/>
              <w:left w:val="nil"/>
              <w:bottom w:val="single" w:sz="4" w:space="0" w:color="auto"/>
              <w:right w:val="single" w:sz="4" w:space="0" w:color="auto"/>
            </w:tcBorders>
            <w:shd w:val="clear" w:color="auto" w:fill="auto"/>
            <w:noWrap/>
            <w:vAlign w:val="bottom"/>
            <w:hideMark/>
          </w:tcPr>
          <w:p w14:paraId="6F474A0F"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Papírové a lepenkové obaly</w:t>
            </w:r>
          </w:p>
        </w:tc>
        <w:tc>
          <w:tcPr>
            <w:tcW w:w="0" w:type="auto"/>
            <w:tcBorders>
              <w:top w:val="nil"/>
              <w:left w:val="nil"/>
              <w:bottom w:val="single" w:sz="4" w:space="0" w:color="auto"/>
              <w:right w:val="single" w:sz="4" w:space="0" w:color="auto"/>
            </w:tcBorders>
            <w:shd w:val="clear" w:color="auto" w:fill="auto"/>
            <w:vAlign w:val="bottom"/>
            <w:hideMark/>
          </w:tcPr>
          <w:p w14:paraId="1CF1215B"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vAlign w:val="bottom"/>
            <w:hideMark/>
          </w:tcPr>
          <w:p w14:paraId="699955EE"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3A827C4E"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0,06</w:t>
            </w:r>
          </w:p>
        </w:tc>
      </w:tr>
      <w:tr w:rsidR="00027F63" w:rsidRPr="0004290D" w14:paraId="63319F1D"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EE3EBC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150102</w:t>
            </w:r>
          </w:p>
        </w:tc>
        <w:tc>
          <w:tcPr>
            <w:tcW w:w="0" w:type="auto"/>
            <w:tcBorders>
              <w:top w:val="nil"/>
              <w:left w:val="nil"/>
              <w:bottom w:val="single" w:sz="4" w:space="0" w:color="auto"/>
              <w:right w:val="single" w:sz="4" w:space="0" w:color="auto"/>
            </w:tcBorders>
            <w:shd w:val="clear" w:color="auto" w:fill="auto"/>
            <w:noWrap/>
            <w:vAlign w:val="bottom"/>
            <w:hideMark/>
          </w:tcPr>
          <w:p w14:paraId="68D88C5A"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Plastové obaly</w:t>
            </w:r>
          </w:p>
        </w:tc>
        <w:tc>
          <w:tcPr>
            <w:tcW w:w="0" w:type="auto"/>
            <w:tcBorders>
              <w:top w:val="nil"/>
              <w:left w:val="nil"/>
              <w:bottom w:val="single" w:sz="4" w:space="0" w:color="auto"/>
              <w:right w:val="single" w:sz="4" w:space="0" w:color="auto"/>
            </w:tcBorders>
            <w:shd w:val="clear" w:color="auto" w:fill="auto"/>
            <w:vAlign w:val="bottom"/>
            <w:hideMark/>
          </w:tcPr>
          <w:p w14:paraId="568D43D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vAlign w:val="bottom"/>
            <w:hideMark/>
          </w:tcPr>
          <w:p w14:paraId="04708592"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6BC0EC2E"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0,11</w:t>
            </w:r>
          </w:p>
        </w:tc>
      </w:tr>
      <w:tr w:rsidR="00027F63" w:rsidRPr="0004290D" w14:paraId="25979919" w14:textId="77777777" w:rsidTr="00027F63">
        <w:trPr>
          <w:trHeight w:val="702"/>
        </w:trPr>
        <w:tc>
          <w:tcPr>
            <w:tcW w:w="0" w:type="auto"/>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1B205DD" w14:textId="77777777" w:rsidR="00027F63" w:rsidRPr="0004290D" w:rsidRDefault="00027F63" w:rsidP="00027F63">
            <w:pPr>
              <w:spacing w:line="240" w:lineRule="auto"/>
              <w:rPr>
                <w:rFonts w:ascii="Calibri" w:eastAsia="Times New Roman" w:hAnsi="Calibri" w:cs="Times New Roman"/>
                <w:b/>
                <w:bCs/>
                <w:color w:val="000000"/>
                <w:lang w:eastAsia="cs-CZ"/>
              </w:rPr>
            </w:pPr>
            <w:r w:rsidRPr="0004290D">
              <w:rPr>
                <w:rFonts w:ascii="Calibri" w:eastAsia="Times New Roman" w:hAnsi="Calibri" w:cs="Times New Roman"/>
                <w:b/>
                <w:bCs/>
                <w:color w:val="000000"/>
                <w:lang w:eastAsia="cs-CZ"/>
              </w:rPr>
              <w:t>17 Stavební a demoliční odpady</w:t>
            </w:r>
          </w:p>
        </w:tc>
      </w:tr>
      <w:tr w:rsidR="00027F63" w:rsidRPr="0004290D" w14:paraId="4929A36D"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3D91532"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170101</w:t>
            </w:r>
          </w:p>
        </w:tc>
        <w:tc>
          <w:tcPr>
            <w:tcW w:w="0" w:type="auto"/>
            <w:tcBorders>
              <w:top w:val="nil"/>
              <w:left w:val="nil"/>
              <w:bottom w:val="single" w:sz="4" w:space="0" w:color="auto"/>
              <w:right w:val="single" w:sz="4" w:space="0" w:color="auto"/>
            </w:tcBorders>
            <w:shd w:val="clear" w:color="auto" w:fill="auto"/>
            <w:noWrap/>
            <w:vAlign w:val="bottom"/>
            <w:hideMark/>
          </w:tcPr>
          <w:p w14:paraId="7A0F0A15"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Beton</w:t>
            </w:r>
          </w:p>
        </w:tc>
        <w:tc>
          <w:tcPr>
            <w:tcW w:w="0" w:type="auto"/>
            <w:tcBorders>
              <w:top w:val="nil"/>
              <w:left w:val="nil"/>
              <w:bottom w:val="single" w:sz="4" w:space="0" w:color="auto"/>
              <w:right w:val="single" w:sz="4" w:space="0" w:color="auto"/>
            </w:tcBorders>
            <w:shd w:val="clear" w:color="auto" w:fill="auto"/>
            <w:noWrap/>
            <w:vAlign w:val="bottom"/>
            <w:hideMark/>
          </w:tcPr>
          <w:p w14:paraId="2E02CF8D"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3CE11AE1"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hideMark/>
          </w:tcPr>
          <w:p w14:paraId="22D10E98" w14:textId="77777777" w:rsidR="00027F63" w:rsidRPr="0004290D" w:rsidRDefault="00FC0B0B" w:rsidP="00027F63">
            <w:pPr>
              <w:spacing w:line="240" w:lineRule="auto"/>
              <w:jc w:val="center"/>
              <w:rPr>
                <w:rFonts w:ascii="Calibri" w:eastAsia="Times New Roman" w:hAnsi="Calibri" w:cs="Times New Roman"/>
                <w:color w:val="000000"/>
                <w:lang w:eastAsia="cs-CZ"/>
              </w:rPr>
            </w:pPr>
            <w:r>
              <w:rPr>
                <w:rFonts w:ascii="Calibri" w:eastAsia="Times New Roman" w:hAnsi="Calibri" w:cs="Times New Roman"/>
                <w:color w:val="000000"/>
                <w:lang w:eastAsia="cs-CZ"/>
              </w:rPr>
              <w:t>23</w:t>
            </w:r>
          </w:p>
        </w:tc>
      </w:tr>
      <w:tr w:rsidR="00027F63" w:rsidRPr="0004290D" w14:paraId="4D30703E"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D6F6E01"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170201</w:t>
            </w:r>
          </w:p>
        </w:tc>
        <w:tc>
          <w:tcPr>
            <w:tcW w:w="0" w:type="auto"/>
            <w:tcBorders>
              <w:top w:val="nil"/>
              <w:left w:val="nil"/>
              <w:bottom w:val="single" w:sz="4" w:space="0" w:color="auto"/>
              <w:right w:val="single" w:sz="4" w:space="0" w:color="auto"/>
            </w:tcBorders>
            <w:shd w:val="clear" w:color="auto" w:fill="auto"/>
            <w:noWrap/>
            <w:vAlign w:val="bottom"/>
            <w:hideMark/>
          </w:tcPr>
          <w:p w14:paraId="16DBFB4D"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Dřevo</w:t>
            </w:r>
          </w:p>
        </w:tc>
        <w:tc>
          <w:tcPr>
            <w:tcW w:w="0" w:type="auto"/>
            <w:tcBorders>
              <w:top w:val="nil"/>
              <w:left w:val="nil"/>
              <w:bottom w:val="single" w:sz="4" w:space="0" w:color="auto"/>
              <w:right w:val="single" w:sz="4" w:space="0" w:color="auto"/>
            </w:tcBorders>
            <w:shd w:val="clear" w:color="auto" w:fill="auto"/>
            <w:noWrap/>
            <w:vAlign w:val="bottom"/>
            <w:hideMark/>
          </w:tcPr>
          <w:p w14:paraId="104471C6"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2CCD6045"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5DF2F867" w14:textId="77777777" w:rsidR="00027F63" w:rsidRPr="0004290D" w:rsidRDefault="00FC0B0B" w:rsidP="00027F63">
            <w:pPr>
              <w:spacing w:line="240" w:lineRule="auto"/>
              <w:jc w:val="center"/>
              <w:rPr>
                <w:rFonts w:ascii="Calibri" w:eastAsia="Times New Roman" w:hAnsi="Calibri" w:cs="Times New Roman"/>
                <w:color w:val="000000"/>
                <w:lang w:eastAsia="cs-CZ"/>
              </w:rPr>
            </w:pPr>
            <w:r>
              <w:rPr>
                <w:rFonts w:ascii="Calibri" w:eastAsia="Times New Roman" w:hAnsi="Calibri" w:cs="Times New Roman"/>
                <w:color w:val="000000"/>
                <w:lang w:eastAsia="cs-CZ"/>
              </w:rPr>
              <w:t>12</w:t>
            </w:r>
          </w:p>
        </w:tc>
      </w:tr>
      <w:tr w:rsidR="00027F63" w:rsidRPr="0004290D" w14:paraId="4C152674"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64ED8C8"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170202</w:t>
            </w:r>
          </w:p>
        </w:tc>
        <w:tc>
          <w:tcPr>
            <w:tcW w:w="0" w:type="auto"/>
            <w:tcBorders>
              <w:top w:val="nil"/>
              <w:left w:val="nil"/>
              <w:bottom w:val="single" w:sz="4" w:space="0" w:color="auto"/>
              <w:right w:val="single" w:sz="4" w:space="0" w:color="auto"/>
            </w:tcBorders>
            <w:shd w:val="clear" w:color="auto" w:fill="auto"/>
            <w:noWrap/>
            <w:vAlign w:val="bottom"/>
            <w:hideMark/>
          </w:tcPr>
          <w:p w14:paraId="29DF5DD4"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Sklo</w:t>
            </w:r>
          </w:p>
        </w:tc>
        <w:tc>
          <w:tcPr>
            <w:tcW w:w="0" w:type="auto"/>
            <w:tcBorders>
              <w:top w:val="nil"/>
              <w:left w:val="nil"/>
              <w:bottom w:val="single" w:sz="4" w:space="0" w:color="auto"/>
              <w:right w:val="single" w:sz="4" w:space="0" w:color="auto"/>
            </w:tcBorders>
            <w:shd w:val="clear" w:color="auto" w:fill="auto"/>
            <w:noWrap/>
            <w:vAlign w:val="bottom"/>
            <w:hideMark/>
          </w:tcPr>
          <w:p w14:paraId="791F5A70"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42DD8561"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4752BC78"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0,4</w:t>
            </w:r>
          </w:p>
        </w:tc>
      </w:tr>
      <w:tr w:rsidR="00027F63" w:rsidRPr="0004290D" w14:paraId="4E2C862D"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2710854"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170203</w:t>
            </w:r>
          </w:p>
        </w:tc>
        <w:tc>
          <w:tcPr>
            <w:tcW w:w="0" w:type="auto"/>
            <w:tcBorders>
              <w:top w:val="nil"/>
              <w:left w:val="nil"/>
              <w:bottom w:val="single" w:sz="4" w:space="0" w:color="auto"/>
              <w:right w:val="single" w:sz="4" w:space="0" w:color="auto"/>
            </w:tcBorders>
            <w:shd w:val="clear" w:color="auto" w:fill="auto"/>
            <w:noWrap/>
            <w:vAlign w:val="bottom"/>
            <w:hideMark/>
          </w:tcPr>
          <w:p w14:paraId="255976B4"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Plasty</w:t>
            </w:r>
          </w:p>
        </w:tc>
        <w:tc>
          <w:tcPr>
            <w:tcW w:w="0" w:type="auto"/>
            <w:tcBorders>
              <w:top w:val="nil"/>
              <w:left w:val="nil"/>
              <w:bottom w:val="single" w:sz="4" w:space="0" w:color="auto"/>
              <w:right w:val="single" w:sz="4" w:space="0" w:color="auto"/>
            </w:tcBorders>
            <w:shd w:val="clear" w:color="auto" w:fill="auto"/>
            <w:noWrap/>
            <w:vAlign w:val="bottom"/>
            <w:hideMark/>
          </w:tcPr>
          <w:p w14:paraId="742B985A"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4780A10B"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2CAEEFA6"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0,51</w:t>
            </w:r>
          </w:p>
        </w:tc>
      </w:tr>
      <w:tr w:rsidR="00027F63" w:rsidRPr="0004290D" w14:paraId="1A8A127F"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D244225"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170401</w:t>
            </w:r>
          </w:p>
        </w:tc>
        <w:tc>
          <w:tcPr>
            <w:tcW w:w="0" w:type="auto"/>
            <w:tcBorders>
              <w:top w:val="nil"/>
              <w:left w:val="nil"/>
              <w:bottom w:val="single" w:sz="4" w:space="0" w:color="auto"/>
              <w:right w:val="single" w:sz="4" w:space="0" w:color="auto"/>
            </w:tcBorders>
            <w:shd w:val="clear" w:color="auto" w:fill="auto"/>
            <w:noWrap/>
            <w:vAlign w:val="bottom"/>
            <w:hideMark/>
          </w:tcPr>
          <w:p w14:paraId="130A3819"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Měď, bronz, mosaz</w:t>
            </w:r>
          </w:p>
        </w:tc>
        <w:tc>
          <w:tcPr>
            <w:tcW w:w="0" w:type="auto"/>
            <w:tcBorders>
              <w:top w:val="nil"/>
              <w:left w:val="nil"/>
              <w:bottom w:val="single" w:sz="4" w:space="0" w:color="auto"/>
              <w:right w:val="single" w:sz="4" w:space="0" w:color="auto"/>
            </w:tcBorders>
            <w:shd w:val="clear" w:color="auto" w:fill="auto"/>
            <w:noWrap/>
            <w:vAlign w:val="bottom"/>
            <w:hideMark/>
          </w:tcPr>
          <w:p w14:paraId="0A16C278"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262F2F9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7B417DF5"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0,03</w:t>
            </w:r>
          </w:p>
        </w:tc>
      </w:tr>
      <w:tr w:rsidR="00027F63" w:rsidRPr="0004290D" w14:paraId="792EE127"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DF45A98"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170405</w:t>
            </w:r>
          </w:p>
        </w:tc>
        <w:tc>
          <w:tcPr>
            <w:tcW w:w="0" w:type="auto"/>
            <w:tcBorders>
              <w:top w:val="nil"/>
              <w:left w:val="nil"/>
              <w:bottom w:val="single" w:sz="4" w:space="0" w:color="auto"/>
              <w:right w:val="single" w:sz="4" w:space="0" w:color="auto"/>
            </w:tcBorders>
            <w:shd w:val="clear" w:color="auto" w:fill="auto"/>
            <w:noWrap/>
            <w:vAlign w:val="bottom"/>
            <w:hideMark/>
          </w:tcPr>
          <w:p w14:paraId="6244457E"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Železo a ocel</w:t>
            </w:r>
          </w:p>
        </w:tc>
        <w:tc>
          <w:tcPr>
            <w:tcW w:w="0" w:type="auto"/>
            <w:tcBorders>
              <w:top w:val="nil"/>
              <w:left w:val="nil"/>
              <w:bottom w:val="single" w:sz="4" w:space="0" w:color="auto"/>
              <w:right w:val="single" w:sz="4" w:space="0" w:color="auto"/>
            </w:tcBorders>
            <w:shd w:val="clear" w:color="auto" w:fill="auto"/>
            <w:noWrap/>
            <w:vAlign w:val="bottom"/>
            <w:hideMark/>
          </w:tcPr>
          <w:p w14:paraId="702AEF8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3A33F871"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hideMark/>
          </w:tcPr>
          <w:p w14:paraId="76CEDE30"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2,95</w:t>
            </w:r>
          </w:p>
        </w:tc>
      </w:tr>
      <w:tr w:rsidR="00027F63" w:rsidRPr="0004290D" w14:paraId="6F88080E"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6808FFA"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170411</w:t>
            </w:r>
          </w:p>
        </w:tc>
        <w:tc>
          <w:tcPr>
            <w:tcW w:w="0" w:type="auto"/>
            <w:tcBorders>
              <w:top w:val="nil"/>
              <w:left w:val="nil"/>
              <w:bottom w:val="single" w:sz="4" w:space="0" w:color="auto"/>
              <w:right w:val="single" w:sz="4" w:space="0" w:color="auto"/>
            </w:tcBorders>
            <w:shd w:val="clear" w:color="auto" w:fill="auto"/>
            <w:noWrap/>
            <w:vAlign w:val="bottom"/>
            <w:hideMark/>
          </w:tcPr>
          <w:p w14:paraId="5D203892"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Kabely neuvedené pod číslem 170410</w:t>
            </w:r>
          </w:p>
        </w:tc>
        <w:tc>
          <w:tcPr>
            <w:tcW w:w="0" w:type="auto"/>
            <w:tcBorders>
              <w:top w:val="nil"/>
              <w:left w:val="nil"/>
              <w:bottom w:val="single" w:sz="4" w:space="0" w:color="auto"/>
              <w:right w:val="single" w:sz="4" w:space="0" w:color="auto"/>
            </w:tcBorders>
            <w:shd w:val="clear" w:color="auto" w:fill="auto"/>
            <w:noWrap/>
            <w:vAlign w:val="bottom"/>
            <w:hideMark/>
          </w:tcPr>
          <w:p w14:paraId="38270F35"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4D7F39BF"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hideMark/>
          </w:tcPr>
          <w:p w14:paraId="24D737E5"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0,24</w:t>
            </w:r>
          </w:p>
        </w:tc>
      </w:tr>
      <w:tr w:rsidR="00027F63" w:rsidRPr="0004290D" w14:paraId="0E058FEE"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0AA064F"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170504</w:t>
            </w:r>
          </w:p>
        </w:tc>
        <w:tc>
          <w:tcPr>
            <w:tcW w:w="0" w:type="auto"/>
            <w:tcBorders>
              <w:top w:val="nil"/>
              <w:left w:val="nil"/>
              <w:bottom w:val="single" w:sz="4" w:space="0" w:color="auto"/>
              <w:right w:val="single" w:sz="4" w:space="0" w:color="auto"/>
            </w:tcBorders>
            <w:shd w:val="clear" w:color="auto" w:fill="auto"/>
            <w:noWrap/>
            <w:vAlign w:val="bottom"/>
            <w:hideMark/>
          </w:tcPr>
          <w:p w14:paraId="25C0DD0B"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 xml:space="preserve">Zemina a </w:t>
            </w:r>
            <w:proofErr w:type="gramStart"/>
            <w:r w:rsidRPr="0004290D">
              <w:rPr>
                <w:rFonts w:ascii="Calibri" w:eastAsia="Times New Roman" w:hAnsi="Calibri" w:cs="Times New Roman"/>
                <w:color w:val="000000"/>
                <w:lang w:eastAsia="cs-CZ"/>
              </w:rPr>
              <w:t>kamení  neuvedené</w:t>
            </w:r>
            <w:proofErr w:type="gramEnd"/>
            <w:r w:rsidRPr="0004290D">
              <w:rPr>
                <w:rFonts w:ascii="Calibri" w:eastAsia="Times New Roman" w:hAnsi="Calibri" w:cs="Times New Roman"/>
                <w:color w:val="000000"/>
                <w:lang w:eastAsia="cs-CZ"/>
              </w:rPr>
              <w:t xml:space="preserve"> pod číslem 170503</w:t>
            </w:r>
          </w:p>
        </w:tc>
        <w:tc>
          <w:tcPr>
            <w:tcW w:w="0" w:type="auto"/>
            <w:tcBorders>
              <w:top w:val="nil"/>
              <w:left w:val="nil"/>
              <w:bottom w:val="single" w:sz="4" w:space="0" w:color="auto"/>
              <w:right w:val="single" w:sz="4" w:space="0" w:color="auto"/>
            </w:tcBorders>
            <w:shd w:val="clear" w:color="auto" w:fill="auto"/>
            <w:noWrap/>
            <w:vAlign w:val="bottom"/>
            <w:hideMark/>
          </w:tcPr>
          <w:p w14:paraId="72ECA86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7C04E369"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hideMark/>
          </w:tcPr>
          <w:p w14:paraId="62952050"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10,8</w:t>
            </w:r>
          </w:p>
        </w:tc>
      </w:tr>
      <w:tr w:rsidR="00027F63" w:rsidRPr="0004290D" w14:paraId="4699F32D" w14:textId="77777777" w:rsidTr="00027F63">
        <w:trPr>
          <w:trHeight w:val="6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66F6266"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170604</w:t>
            </w:r>
          </w:p>
        </w:tc>
        <w:tc>
          <w:tcPr>
            <w:tcW w:w="0" w:type="auto"/>
            <w:tcBorders>
              <w:top w:val="nil"/>
              <w:left w:val="nil"/>
              <w:bottom w:val="single" w:sz="4" w:space="0" w:color="auto"/>
              <w:right w:val="single" w:sz="4" w:space="0" w:color="auto"/>
            </w:tcBorders>
            <w:shd w:val="clear" w:color="auto" w:fill="auto"/>
            <w:vAlign w:val="bottom"/>
            <w:hideMark/>
          </w:tcPr>
          <w:p w14:paraId="7A1E9AB9"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Izolační materiály neuvedené pod čísly 170601 a 170603</w:t>
            </w:r>
          </w:p>
        </w:tc>
        <w:tc>
          <w:tcPr>
            <w:tcW w:w="0" w:type="auto"/>
            <w:tcBorders>
              <w:top w:val="nil"/>
              <w:left w:val="nil"/>
              <w:bottom w:val="single" w:sz="4" w:space="0" w:color="auto"/>
              <w:right w:val="single" w:sz="4" w:space="0" w:color="auto"/>
            </w:tcBorders>
            <w:shd w:val="clear" w:color="auto" w:fill="auto"/>
            <w:noWrap/>
            <w:vAlign w:val="bottom"/>
            <w:hideMark/>
          </w:tcPr>
          <w:p w14:paraId="0322A9D7"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63DA4FAE"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hideMark/>
          </w:tcPr>
          <w:p w14:paraId="492FB75B"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9,34</w:t>
            </w:r>
          </w:p>
        </w:tc>
      </w:tr>
      <w:tr w:rsidR="00027F63" w:rsidRPr="0004290D" w14:paraId="72A9D3F9" w14:textId="77777777" w:rsidTr="00027F63">
        <w:trPr>
          <w:trHeight w:val="6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B12EC60"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170904</w:t>
            </w:r>
          </w:p>
        </w:tc>
        <w:tc>
          <w:tcPr>
            <w:tcW w:w="0" w:type="auto"/>
            <w:tcBorders>
              <w:top w:val="nil"/>
              <w:left w:val="nil"/>
              <w:bottom w:val="single" w:sz="4" w:space="0" w:color="auto"/>
              <w:right w:val="single" w:sz="4" w:space="0" w:color="auto"/>
            </w:tcBorders>
            <w:shd w:val="clear" w:color="auto" w:fill="auto"/>
            <w:vAlign w:val="bottom"/>
            <w:hideMark/>
          </w:tcPr>
          <w:p w14:paraId="4002EF59"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Směsné stavební a demoliční odpady neuvedené pod čísly 170901, 170902 a 170903</w:t>
            </w:r>
          </w:p>
        </w:tc>
        <w:tc>
          <w:tcPr>
            <w:tcW w:w="0" w:type="auto"/>
            <w:tcBorders>
              <w:top w:val="nil"/>
              <w:left w:val="nil"/>
              <w:bottom w:val="single" w:sz="4" w:space="0" w:color="auto"/>
              <w:right w:val="single" w:sz="4" w:space="0" w:color="auto"/>
            </w:tcBorders>
            <w:shd w:val="clear" w:color="auto" w:fill="auto"/>
            <w:noWrap/>
            <w:vAlign w:val="bottom"/>
            <w:hideMark/>
          </w:tcPr>
          <w:p w14:paraId="4BA50651"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14F03B3A"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hideMark/>
          </w:tcPr>
          <w:p w14:paraId="5F1CE5D4"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521,76</w:t>
            </w:r>
          </w:p>
        </w:tc>
      </w:tr>
      <w:tr w:rsidR="00027F63" w:rsidRPr="0004290D" w14:paraId="48232EE2" w14:textId="77777777" w:rsidTr="00027F63">
        <w:trPr>
          <w:trHeight w:val="499"/>
        </w:trPr>
        <w:tc>
          <w:tcPr>
            <w:tcW w:w="0" w:type="auto"/>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835EF1D" w14:textId="77777777" w:rsidR="00027F63" w:rsidRPr="0004290D" w:rsidRDefault="00027F63" w:rsidP="00027F63">
            <w:pPr>
              <w:spacing w:line="240" w:lineRule="auto"/>
              <w:rPr>
                <w:rFonts w:ascii="Calibri" w:eastAsia="Times New Roman" w:hAnsi="Calibri" w:cs="Times New Roman"/>
                <w:b/>
                <w:bCs/>
                <w:color w:val="000000"/>
                <w:lang w:eastAsia="cs-CZ"/>
              </w:rPr>
            </w:pPr>
            <w:r w:rsidRPr="0004290D">
              <w:rPr>
                <w:rFonts w:ascii="Calibri" w:eastAsia="Times New Roman" w:hAnsi="Calibri" w:cs="Times New Roman"/>
                <w:b/>
                <w:bCs/>
                <w:color w:val="000000"/>
                <w:lang w:eastAsia="cs-CZ"/>
              </w:rPr>
              <w:t>20 Komunální odpady</w:t>
            </w:r>
          </w:p>
        </w:tc>
      </w:tr>
      <w:tr w:rsidR="00027F63" w:rsidRPr="0004290D" w14:paraId="19CAA719" w14:textId="77777777" w:rsidTr="00027F63">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8CA7DFB"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200301</w:t>
            </w:r>
          </w:p>
        </w:tc>
        <w:tc>
          <w:tcPr>
            <w:tcW w:w="0" w:type="auto"/>
            <w:tcBorders>
              <w:top w:val="nil"/>
              <w:left w:val="nil"/>
              <w:bottom w:val="single" w:sz="4" w:space="0" w:color="auto"/>
              <w:right w:val="single" w:sz="4" w:space="0" w:color="auto"/>
            </w:tcBorders>
            <w:shd w:val="clear" w:color="auto" w:fill="auto"/>
            <w:noWrap/>
            <w:vAlign w:val="bottom"/>
            <w:hideMark/>
          </w:tcPr>
          <w:p w14:paraId="5B4FAC8C" w14:textId="77777777" w:rsidR="00027F63" w:rsidRPr="0004290D" w:rsidRDefault="00027F63" w:rsidP="00027F63">
            <w:pPr>
              <w:spacing w:line="240" w:lineRule="auto"/>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Směsný komunální odpad</w:t>
            </w:r>
          </w:p>
        </w:tc>
        <w:tc>
          <w:tcPr>
            <w:tcW w:w="0" w:type="auto"/>
            <w:tcBorders>
              <w:top w:val="nil"/>
              <w:left w:val="nil"/>
              <w:bottom w:val="single" w:sz="4" w:space="0" w:color="auto"/>
              <w:right w:val="single" w:sz="4" w:space="0" w:color="auto"/>
            </w:tcBorders>
            <w:shd w:val="clear" w:color="auto" w:fill="auto"/>
            <w:noWrap/>
            <w:vAlign w:val="bottom"/>
            <w:hideMark/>
          </w:tcPr>
          <w:p w14:paraId="1A9B50B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O</w:t>
            </w:r>
          </w:p>
        </w:tc>
        <w:tc>
          <w:tcPr>
            <w:tcW w:w="0" w:type="auto"/>
            <w:tcBorders>
              <w:top w:val="nil"/>
              <w:left w:val="nil"/>
              <w:bottom w:val="single" w:sz="4" w:space="0" w:color="auto"/>
              <w:right w:val="single" w:sz="4" w:space="0" w:color="auto"/>
            </w:tcBorders>
            <w:shd w:val="clear" w:color="auto" w:fill="auto"/>
            <w:noWrap/>
            <w:vAlign w:val="bottom"/>
            <w:hideMark/>
          </w:tcPr>
          <w:p w14:paraId="5373B4B3"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hideMark/>
          </w:tcPr>
          <w:p w14:paraId="18E8106B" w14:textId="77777777" w:rsidR="00027F63" w:rsidRPr="0004290D" w:rsidRDefault="00027F63" w:rsidP="00027F63">
            <w:pPr>
              <w:spacing w:line="240" w:lineRule="auto"/>
              <w:jc w:val="center"/>
              <w:rPr>
                <w:rFonts w:ascii="Calibri" w:eastAsia="Times New Roman" w:hAnsi="Calibri" w:cs="Times New Roman"/>
                <w:color w:val="000000"/>
                <w:lang w:eastAsia="cs-CZ"/>
              </w:rPr>
            </w:pPr>
            <w:r w:rsidRPr="0004290D">
              <w:rPr>
                <w:rFonts w:ascii="Calibri" w:eastAsia="Times New Roman" w:hAnsi="Calibri" w:cs="Times New Roman"/>
                <w:color w:val="000000"/>
                <w:lang w:eastAsia="cs-CZ"/>
              </w:rPr>
              <w:t>0,15</w:t>
            </w:r>
          </w:p>
        </w:tc>
      </w:tr>
    </w:tbl>
    <w:p w14:paraId="0E7935D6" w14:textId="77777777" w:rsidR="00027F63" w:rsidRDefault="00027F63" w:rsidP="00722853">
      <w:pPr>
        <w:jc w:val="both"/>
        <w:rPr>
          <w:rFonts w:ascii="Arial" w:hAnsi="Arial" w:cs="Arial"/>
          <w:b/>
          <w:i/>
        </w:rPr>
      </w:pPr>
    </w:p>
    <w:p w14:paraId="5B131EB8" w14:textId="77777777" w:rsidR="001B78C8" w:rsidRDefault="001B78C8" w:rsidP="00722853">
      <w:pPr>
        <w:jc w:val="both"/>
        <w:rPr>
          <w:rFonts w:ascii="Arial" w:hAnsi="Arial" w:cs="Arial"/>
          <w:b/>
          <w:i/>
        </w:rPr>
      </w:pPr>
    </w:p>
    <w:p w14:paraId="078E59BB" w14:textId="77777777" w:rsidR="001B78C8" w:rsidRPr="001B78C8" w:rsidRDefault="001B78C8" w:rsidP="001B78C8">
      <w:pPr>
        <w:jc w:val="both"/>
        <w:rPr>
          <w:rFonts w:ascii="Arial" w:hAnsi="Arial" w:cs="Arial"/>
          <w:b/>
          <w:i/>
        </w:rPr>
      </w:pPr>
      <w:r w:rsidRPr="001B78C8">
        <w:rPr>
          <w:rFonts w:ascii="Arial" w:hAnsi="Arial" w:cs="Arial"/>
          <w:b/>
          <w:i/>
        </w:rPr>
        <w:t>- při nakládání s odpady budou dodrženy následující podmínky zákona č. 185/2001 Sb., o odpadech a o změně některých dílčích zákonů, ve znění pozdějších předpisů (§ 9a Hierarchie nakládání s odpady a § 16 povinnosti původců odpadů):</w:t>
      </w:r>
    </w:p>
    <w:p w14:paraId="7B150916" w14:textId="77777777" w:rsidR="001B78C8" w:rsidRPr="001B78C8" w:rsidRDefault="001B78C8" w:rsidP="001B78C8">
      <w:pPr>
        <w:jc w:val="both"/>
        <w:rPr>
          <w:rFonts w:ascii="Arial" w:hAnsi="Arial" w:cs="Arial"/>
          <w:b/>
          <w:i/>
        </w:rPr>
      </w:pPr>
      <w:r w:rsidRPr="001B78C8">
        <w:rPr>
          <w:rFonts w:ascii="Arial" w:hAnsi="Arial" w:cs="Arial"/>
          <w:b/>
          <w:i/>
        </w:rPr>
        <w:t>1) Odpady z demolice stavby budou shromažďovány utříděné podle jednotlivých druhů a kategorií (vyhláška č. 93/2016 Sb., Katalog odpadů)</w:t>
      </w:r>
    </w:p>
    <w:p w14:paraId="710A8CFF" w14:textId="77777777" w:rsidR="001B78C8" w:rsidRPr="001B78C8" w:rsidRDefault="001B78C8" w:rsidP="001B78C8">
      <w:pPr>
        <w:jc w:val="both"/>
        <w:rPr>
          <w:rFonts w:ascii="Arial" w:hAnsi="Arial" w:cs="Arial"/>
          <w:b/>
          <w:i/>
        </w:rPr>
      </w:pPr>
      <w:r w:rsidRPr="001B78C8">
        <w:rPr>
          <w:rFonts w:ascii="Arial" w:hAnsi="Arial" w:cs="Arial"/>
          <w:b/>
          <w:i/>
        </w:rPr>
        <w:t>2) Bude dodržena hierarchie způsobů nakládání s odpady, tj.:</w:t>
      </w:r>
    </w:p>
    <w:p w14:paraId="3CD00427" w14:textId="77777777" w:rsidR="001B78C8" w:rsidRPr="001B78C8" w:rsidRDefault="001B78C8" w:rsidP="001B78C8">
      <w:pPr>
        <w:jc w:val="both"/>
        <w:rPr>
          <w:rFonts w:ascii="Arial" w:hAnsi="Arial" w:cs="Arial"/>
          <w:b/>
          <w:i/>
        </w:rPr>
      </w:pPr>
      <w:r w:rsidRPr="001B78C8">
        <w:rPr>
          <w:rFonts w:ascii="Arial" w:hAnsi="Arial" w:cs="Arial"/>
          <w:b/>
          <w:i/>
        </w:rPr>
        <w:tab/>
        <w:t>a) předcházení vzniku odpadů</w:t>
      </w:r>
    </w:p>
    <w:p w14:paraId="133C2D34" w14:textId="77777777" w:rsidR="001B78C8" w:rsidRPr="001B78C8" w:rsidRDefault="001B78C8" w:rsidP="001B78C8">
      <w:pPr>
        <w:jc w:val="both"/>
        <w:rPr>
          <w:rFonts w:ascii="Arial" w:hAnsi="Arial" w:cs="Arial"/>
          <w:b/>
          <w:i/>
        </w:rPr>
      </w:pPr>
      <w:r w:rsidRPr="001B78C8">
        <w:rPr>
          <w:rFonts w:ascii="Arial" w:hAnsi="Arial" w:cs="Arial"/>
          <w:b/>
          <w:i/>
        </w:rPr>
        <w:tab/>
        <w:t>b) příprava k opětovnému použití</w:t>
      </w:r>
    </w:p>
    <w:p w14:paraId="069EDFFD" w14:textId="77777777" w:rsidR="001B78C8" w:rsidRPr="001B78C8" w:rsidRDefault="001B78C8" w:rsidP="001B78C8">
      <w:pPr>
        <w:jc w:val="both"/>
        <w:rPr>
          <w:rFonts w:ascii="Arial" w:hAnsi="Arial" w:cs="Arial"/>
          <w:b/>
          <w:i/>
        </w:rPr>
      </w:pPr>
      <w:r w:rsidRPr="001B78C8">
        <w:rPr>
          <w:rFonts w:ascii="Arial" w:hAnsi="Arial" w:cs="Arial"/>
          <w:b/>
          <w:i/>
        </w:rPr>
        <w:tab/>
        <w:t>c) recyklace odpadů</w:t>
      </w:r>
    </w:p>
    <w:p w14:paraId="180393F3" w14:textId="77777777" w:rsidR="001B78C8" w:rsidRPr="001B78C8" w:rsidRDefault="001B78C8" w:rsidP="001B78C8">
      <w:pPr>
        <w:jc w:val="both"/>
        <w:rPr>
          <w:rFonts w:ascii="Arial" w:hAnsi="Arial" w:cs="Arial"/>
          <w:b/>
          <w:i/>
        </w:rPr>
      </w:pPr>
      <w:r w:rsidRPr="001B78C8">
        <w:rPr>
          <w:rFonts w:ascii="Arial" w:hAnsi="Arial" w:cs="Arial"/>
          <w:b/>
          <w:i/>
        </w:rPr>
        <w:tab/>
        <w:t>d) jiné využití odpadů, např. energetické využití (není míněno spalování odpadů původcem)</w:t>
      </w:r>
    </w:p>
    <w:p w14:paraId="5C4F9D1A" w14:textId="77777777" w:rsidR="001B78C8" w:rsidRPr="001B78C8" w:rsidRDefault="001B78C8" w:rsidP="001B78C8">
      <w:pPr>
        <w:jc w:val="both"/>
        <w:rPr>
          <w:rFonts w:ascii="Arial" w:hAnsi="Arial" w:cs="Arial"/>
          <w:b/>
          <w:i/>
        </w:rPr>
      </w:pPr>
      <w:r w:rsidRPr="001B78C8">
        <w:rPr>
          <w:rFonts w:ascii="Arial" w:hAnsi="Arial" w:cs="Arial"/>
          <w:b/>
          <w:i/>
        </w:rPr>
        <w:tab/>
        <w:t>e) odstranění odpadů</w:t>
      </w:r>
    </w:p>
    <w:p w14:paraId="754AE7C0" w14:textId="77777777" w:rsidR="001B78C8" w:rsidRPr="001B78C8" w:rsidRDefault="001B78C8" w:rsidP="001B78C8">
      <w:pPr>
        <w:jc w:val="both"/>
        <w:rPr>
          <w:rFonts w:ascii="Arial" w:hAnsi="Arial" w:cs="Arial"/>
          <w:b/>
          <w:i/>
        </w:rPr>
      </w:pPr>
      <w:r w:rsidRPr="001B78C8">
        <w:rPr>
          <w:rFonts w:ascii="Arial" w:hAnsi="Arial" w:cs="Arial"/>
          <w:b/>
          <w:i/>
        </w:rPr>
        <w:t xml:space="preserve">3) Dle předchozího bodu budou odpady přednostně využity nebo předány k využití oprávněné firmě (seznam oprávněných osob na </w:t>
      </w:r>
      <w:hyperlink r:id="rId18" w:history="1">
        <w:r w:rsidRPr="001B78C8">
          <w:rPr>
            <w:rFonts w:ascii="Arial" w:hAnsi="Arial" w:cs="Arial"/>
            <w:b/>
            <w:i/>
          </w:rPr>
          <w:t>www.kr-karlovarsky.cz/websouhlasy</w:t>
        </w:r>
      </w:hyperlink>
      <w:r w:rsidRPr="001B78C8">
        <w:rPr>
          <w:rFonts w:ascii="Arial" w:hAnsi="Arial" w:cs="Arial"/>
          <w:b/>
          <w:i/>
        </w:rPr>
        <w:t>)</w:t>
      </w:r>
    </w:p>
    <w:p w14:paraId="55A9B3E0" w14:textId="77777777" w:rsidR="001B78C8" w:rsidRPr="001B78C8" w:rsidRDefault="001B78C8" w:rsidP="001B78C8">
      <w:pPr>
        <w:jc w:val="both"/>
        <w:rPr>
          <w:rFonts w:ascii="Arial" w:hAnsi="Arial" w:cs="Arial"/>
          <w:b/>
          <w:i/>
        </w:rPr>
      </w:pPr>
      <w:r w:rsidRPr="001B78C8">
        <w:rPr>
          <w:rFonts w:ascii="Arial" w:hAnsi="Arial" w:cs="Arial"/>
          <w:b/>
          <w:i/>
        </w:rPr>
        <w:t>4) Budou uchovány doklady prokazující způsoby naložení s jednotlivými druhy a kategoriemi odpadů.</w:t>
      </w:r>
    </w:p>
    <w:p w14:paraId="6A666D6B" w14:textId="77777777" w:rsidR="001B78C8" w:rsidRPr="001B78C8" w:rsidRDefault="001B78C8" w:rsidP="001B78C8">
      <w:pPr>
        <w:jc w:val="both"/>
        <w:rPr>
          <w:rFonts w:ascii="Arial" w:hAnsi="Arial" w:cs="Arial"/>
          <w:b/>
          <w:i/>
        </w:rPr>
      </w:pPr>
      <w:r w:rsidRPr="001B78C8">
        <w:rPr>
          <w:rFonts w:ascii="Arial" w:hAnsi="Arial" w:cs="Arial"/>
          <w:b/>
          <w:i/>
        </w:rPr>
        <w:lastRenderedPageBreak/>
        <w:t xml:space="preserve">Stanovení způsobu hospodaření s odpady vzniklými z demoliční činnosti po dobu demolice:  </w:t>
      </w:r>
    </w:p>
    <w:p w14:paraId="768081ED" w14:textId="77777777" w:rsidR="001B78C8" w:rsidRPr="001B78C8" w:rsidRDefault="001B78C8" w:rsidP="001B78C8">
      <w:pPr>
        <w:jc w:val="both"/>
        <w:rPr>
          <w:rFonts w:ascii="Arial" w:hAnsi="Arial" w:cs="Arial"/>
          <w:b/>
          <w:i/>
        </w:rPr>
      </w:pPr>
      <w:r w:rsidRPr="001B78C8">
        <w:rPr>
          <w:rFonts w:ascii="Arial" w:hAnsi="Arial" w:cs="Arial"/>
          <w:b/>
          <w:i/>
        </w:rPr>
        <w:t xml:space="preserve">- asfaltové krytiny a </w:t>
      </w:r>
      <w:proofErr w:type="gramStart"/>
      <w:r w:rsidRPr="001B78C8">
        <w:rPr>
          <w:rFonts w:ascii="Arial" w:hAnsi="Arial" w:cs="Arial"/>
          <w:b/>
          <w:i/>
        </w:rPr>
        <w:t>hydroizolace  budou</w:t>
      </w:r>
      <w:proofErr w:type="gramEnd"/>
      <w:r w:rsidRPr="001B78C8">
        <w:rPr>
          <w:rFonts w:ascii="Arial" w:hAnsi="Arial" w:cs="Arial"/>
          <w:b/>
          <w:i/>
        </w:rPr>
        <w:t xml:space="preserve"> ukládány do samostatných nádob nebo kontejnerů a odváženy na skládku k tomu určenou.</w:t>
      </w:r>
    </w:p>
    <w:p w14:paraId="3B055C0E" w14:textId="77777777" w:rsidR="001B78C8" w:rsidRPr="001B78C8" w:rsidRDefault="001B78C8" w:rsidP="001B78C8">
      <w:pPr>
        <w:jc w:val="both"/>
        <w:rPr>
          <w:rFonts w:ascii="Arial" w:hAnsi="Arial" w:cs="Arial"/>
          <w:b/>
          <w:i/>
        </w:rPr>
      </w:pPr>
      <w:r w:rsidRPr="001B78C8">
        <w:rPr>
          <w:rFonts w:ascii="Arial" w:hAnsi="Arial" w:cs="Arial"/>
          <w:b/>
          <w:i/>
        </w:rPr>
        <w:t>- dřevěné konstrukce – odvoz dřeva do sběrného dvora</w:t>
      </w:r>
    </w:p>
    <w:p w14:paraId="57A961C5" w14:textId="77777777" w:rsidR="001B78C8" w:rsidRPr="001B78C8" w:rsidRDefault="001B78C8" w:rsidP="001B78C8">
      <w:pPr>
        <w:jc w:val="both"/>
        <w:rPr>
          <w:rFonts w:ascii="Arial" w:hAnsi="Arial" w:cs="Arial"/>
          <w:b/>
          <w:i/>
        </w:rPr>
      </w:pPr>
      <w:r w:rsidRPr="001B78C8">
        <w:rPr>
          <w:rFonts w:ascii="Arial" w:hAnsi="Arial" w:cs="Arial"/>
          <w:b/>
          <w:i/>
        </w:rPr>
        <w:t>- ocelové konstrukce, klempířské prvky a plechové krytiny budou odvezeny do sběrny</w:t>
      </w:r>
    </w:p>
    <w:p w14:paraId="1818B6DC" w14:textId="77777777" w:rsidR="001B78C8" w:rsidRPr="001B78C8" w:rsidRDefault="001B78C8" w:rsidP="001B78C8">
      <w:pPr>
        <w:jc w:val="both"/>
        <w:rPr>
          <w:rFonts w:ascii="Arial" w:hAnsi="Arial" w:cs="Arial"/>
          <w:b/>
          <w:i/>
        </w:rPr>
      </w:pPr>
      <w:r w:rsidRPr="001B78C8">
        <w:rPr>
          <w:rFonts w:ascii="Arial" w:hAnsi="Arial" w:cs="Arial"/>
          <w:b/>
          <w:i/>
        </w:rPr>
        <w:t xml:space="preserve">- stavební suť a materiál ze stavby vzniklý po dobu demolice bude tříděn, část bude odvezena na předem určené skládky a část bude recyklována a použita pro zpětné použití </w:t>
      </w:r>
      <w:r w:rsidR="00E54CA3">
        <w:rPr>
          <w:rFonts w:ascii="Arial" w:hAnsi="Arial" w:cs="Arial"/>
          <w:b/>
          <w:i/>
        </w:rPr>
        <w:t xml:space="preserve">– jedná se zejména o betony a vybourané zdivo, které jsou určeny k </w:t>
      </w:r>
      <w:proofErr w:type="spellStart"/>
      <w:r w:rsidR="00E54CA3">
        <w:rPr>
          <w:rFonts w:ascii="Arial" w:hAnsi="Arial" w:cs="Arial"/>
          <w:b/>
          <w:i/>
        </w:rPr>
        <w:t>předrcení</w:t>
      </w:r>
      <w:proofErr w:type="spellEnd"/>
      <w:r w:rsidRPr="001B78C8">
        <w:rPr>
          <w:rFonts w:ascii="Arial" w:hAnsi="Arial" w:cs="Arial"/>
          <w:b/>
          <w:i/>
        </w:rPr>
        <w:t xml:space="preserve"> apod.</w:t>
      </w:r>
    </w:p>
    <w:p w14:paraId="072BC5CE" w14:textId="77777777" w:rsidR="001B78C8" w:rsidRPr="001B78C8" w:rsidRDefault="001B78C8" w:rsidP="001B78C8">
      <w:pPr>
        <w:jc w:val="both"/>
        <w:rPr>
          <w:rFonts w:ascii="Arial" w:hAnsi="Arial" w:cs="Arial"/>
          <w:b/>
          <w:i/>
        </w:rPr>
      </w:pPr>
      <w:r w:rsidRPr="001B78C8">
        <w:rPr>
          <w:rFonts w:ascii="Arial" w:hAnsi="Arial" w:cs="Arial"/>
          <w:b/>
          <w:i/>
        </w:rPr>
        <w:t xml:space="preserve"> - odstraňování odpadů ze stavby zajistí zhotovitel stavby, např. jejich dalším využitím nebo odvozem na skládku</w:t>
      </w:r>
      <w:r w:rsidR="00E54CA3">
        <w:rPr>
          <w:rFonts w:ascii="Arial" w:hAnsi="Arial" w:cs="Arial"/>
          <w:b/>
          <w:i/>
        </w:rPr>
        <w:t xml:space="preserve"> – jedná se pouze o odpady, které nelze zpětně recyklovat</w:t>
      </w:r>
    </w:p>
    <w:p w14:paraId="355025EF" w14:textId="77777777" w:rsidR="001B78C8" w:rsidRPr="001B78C8" w:rsidRDefault="001B78C8" w:rsidP="001B78C8">
      <w:pPr>
        <w:jc w:val="both"/>
        <w:rPr>
          <w:rFonts w:ascii="Arial" w:hAnsi="Arial" w:cs="Arial"/>
          <w:b/>
          <w:i/>
        </w:rPr>
      </w:pPr>
      <w:r w:rsidRPr="001B78C8">
        <w:rPr>
          <w:rFonts w:ascii="Arial" w:hAnsi="Arial" w:cs="Arial"/>
          <w:b/>
          <w:i/>
        </w:rPr>
        <w:t>- pro odstranění odpadů musí mít dodavatel stavby uzavřenou smlouvu s firmou oprávněnou k odstraňování odpadů</w:t>
      </w:r>
    </w:p>
    <w:p w14:paraId="5ECC2135" w14:textId="77777777" w:rsidR="001B78C8" w:rsidRPr="001B78C8" w:rsidRDefault="001B78C8" w:rsidP="001B78C8">
      <w:pPr>
        <w:jc w:val="both"/>
        <w:rPr>
          <w:rFonts w:ascii="Arial" w:hAnsi="Arial" w:cs="Arial"/>
          <w:b/>
          <w:i/>
        </w:rPr>
      </w:pPr>
      <w:r w:rsidRPr="001B78C8">
        <w:rPr>
          <w:rFonts w:ascii="Arial" w:hAnsi="Arial" w:cs="Arial"/>
          <w:b/>
          <w:i/>
        </w:rPr>
        <w:t>- doklady o zajištění smluvní likvidace odpadu z provozu budou předloženy při kolaudaci stavby</w:t>
      </w:r>
    </w:p>
    <w:p w14:paraId="5822D0DC" w14:textId="77777777" w:rsidR="001B78C8" w:rsidRPr="001B78C8" w:rsidRDefault="001B78C8" w:rsidP="001B78C8">
      <w:pPr>
        <w:jc w:val="both"/>
        <w:rPr>
          <w:rFonts w:ascii="Arial" w:hAnsi="Arial" w:cs="Arial"/>
          <w:b/>
          <w:i/>
        </w:rPr>
      </w:pPr>
      <w:r w:rsidRPr="001B78C8">
        <w:rPr>
          <w:rFonts w:ascii="Arial" w:hAnsi="Arial" w:cs="Arial"/>
          <w:b/>
          <w:i/>
        </w:rPr>
        <w:t xml:space="preserve">- </w:t>
      </w:r>
      <w:proofErr w:type="gramStart"/>
      <w:r w:rsidRPr="001B78C8">
        <w:rPr>
          <w:rFonts w:ascii="Arial" w:hAnsi="Arial" w:cs="Arial"/>
          <w:b/>
          <w:i/>
        </w:rPr>
        <w:t>odpady  budou</w:t>
      </w:r>
      <w:proofErr w:type="gramEnd"/>
      <w:r w:rsidRPr="001B78C8">
        <w:rPr>
          <w:rFonts w:ascii="Arial" w:hAnsi="Arial" w:cs="Arial"/>
          <w:b/>
          <w:i/>
        </w:rPr>
        <w:t xml:space="preserve">  shromažďovány  pouze  krátkodobě,  před  dalším  nakládáním  s odpady  a  před  jejich  odvozem.  Odpady budou prostřednictvím oprávněné osoby předány k využití nebo odstranění v souladu s platnou legislativou. Bude zajištěno přednostní využití odpadů před jejich odstraněním dle §11 zákona č. 185/2001 Sb., ve znění pozdějších předpisů. </w:t>
      </w:r>
      <w:proofErr w:type="gramStart"/>
      <w:r w:rsidRPr="001B78C8">
        <w:rPr>
          <w:rFonts w:ascii="Arial" w:hAnsi="Arial" w:cs="Arial"/>
          <w:b/>
          <w:i/>
        </w:rPr>
        <w:t>Do  doby</w:t>
      </w:r>
      <w:proofErr w:type="gramEnd"/>
      <w:r w:rsidRPr="001B78C8">
        <w:rPr>
          <w:rFonts w:ascii="Arial" w:hAnsi="Arial" w:cs="Arial"/>
          <w:b/>
          <w:i/>
        </w:rPr>
        <w:t xml:space="preserve">  předání  odpadu  oprávněným  osobám  nebo  firmám,  bude  odpad  skladován  ve  vyhrazených  prostorech v zabezpečených, uzavíratelných a nepropustných nádobách.  Jedná se především o kontejnery a označené nádoby, které svým provedením samy o sobě nebo v kombinaci s technickým provedením a vybavením místa, v němž </w:t>
      </w:r>
      <w:proofErr w:type="gramStart"/>
      <w:r w:rsidRPr="001B78C8">
        <w:rPr>
          <w:rFonts w:ascii="Arial" w:hAnsi="Arial" w:cs="Arial"/>
          <w:b/>
          <w:i/>
        </w:rPr>
        <w:t>budou</w:t>
      </w:r>
      <w:proofErr w:type="gramEnd"/>
      <w:r w:rsidRPr="001B78C8">
        <w:rPr>
          <w:rFonts w:ascii="Arial" w:hAnsi="Arial" w:cs="Arial"/>
          <w:b/>
          <w:i/>
        </w:rPr>
        <w:t xml:space="preserve"> umístěny </w:t>
      </w:r>
      <w:proofErr w:type="gramStart"/>
      <w:r w:rsidRPr="001B78C8">
        <w:rPr>
          <w:rFonts w:ascii="Arial" w:hAnsi="Arial" w:cs="Arial"/>
          <w:b/>
          <w:i/>
        </w:rPr>
        <w:t>zabezpečují</w:t>
      </w:r>
      <w:proofErr w:type="gramEnd"/>
      <w:r w:rsidRPr="001B78C8">
        <w:rPr>
          <w:rFonts w:ascii="Arial" w:hAnsi="Arial" w:cs="Arial"/>
          <w:b/>
          <w:i/>
        </w:rPr>
        <w:t>,  že  odpad  do  nich  uložený  bude  chráněn  před  nežádoucím  znehodnocením,  zneužitím,  odcizením  nebo únikem ohrožujícím životní prostředí.</w:t>
      </w:r>
    </w:p>
    <w:p w14:paraId="4AB36342" w14:textId="77777777" w:rsidR="001B78C8" w:rsidRPr="00F15771" w:rsidRDefault="001B78C8" w:rsidP="00722853">
      <w:pPr>
        <w:jc w:val="both"/>
        <w:rPr>
          <w:rFonts w:ascii="Arial" w:hAnsi="Arial" w:cs="Arial"/>
          <w:b/>
          <w:i/>
        </w:rPr>
      </w:pPr>
    </w:p>
    <w:p w14:paraId="5EF3C4EC" w14:textId="77777777" w:rsidR="00722853" w:rsidRDefault="00722853" w:rsidP="00722853">
      <w:pPr>
        <w:spacing w:before="120"/>
        <w:rPr>
          <w:rFonts w:ascii="Arial" w:hAnsi="Arial" w:cs="Arial"/>
        </w:rPr>
      </w:pPr>
      <w:r w:rsidRPr="00983074">
        <w:rPr>
          <w:rFonts w:ascii="Arial" w:hAnsi="Arial" w:cs="Arial"/>
        </w:rPr>
        <w:t>i) bilance zemních prací, požadavky na přísun nebo deponie zemin,</w:t>
      </w:r>
    </w:p>
    <w:p w14:paraId="48D68BCB" w14:textId="77777777" w:rsidR="00722853" w:rsidRPr="00D24D24" w:rsidRDefault="00722853" w:rsidP="00722853">
      <w:pPr>
        <w:jc w:val="both"/>
        <w:rPr>
          <w:rFonts w:ascii="Arial" w:hAnsi="Arial" w:cs="Arial"/>
          <w:b/>
          <w:i/>
        </w:rPr>
      </w:pPr>
      <w:r w:rsidRPr="00D24D24">
        <w:rPr>
          <w:rFonts w:ascii="Arial" w:hAnsi="Arial" w:cs="Arial"/>
          <w:b/>
          <w:i/>
        </w:rPr>
        <w:t xml:space="preserve">V průběhu </w:t>
      </w:r>
      <w:r>
        <w:rPr>
          <w:rFonts w:ascii="Arial" w:hAnsi="Arial" w:cs="Arial"/>
          <w:b/>
          <w:i/>
        </w:rPr>
        <w:t>výkopu pro základové konstrukce a rýhy pro kanalizaci vznikne přebytek cca 50</w:t>
      </w:r>
      <w:r w:rsidRPr="00D24D24">
        <w:rPr>
          <w:rFonts w:ascii="Arial" w:hAnsi="Arial" w:cs="Arial"/>
          <w:b/>
          <w:i/>
        </w:rPr>
        <w:t xml:space="preserve"> m3 zeminy, která bude odvezena na skládku. Zeminy ke zpětnému použití (zásyp rýh po uložení potrubí apod) budou skladovány přímo na stavbě. Přesu</w:t>
      </w:r>
      <w:r>
        <w:rPr>
          <w:rFonts w:ascii="Arial" w:hAnsi="Arial" w:cs="Arial"/>
          <w:b/>
          <w:i/>
        </w:rPr>
        <w:t>n</w:t>
      </w:r>
      <w:r w:rsidRPr="00D24D24">
        <w:rPr>
          <w:rFonts w:ascii="Arial" w:hAnsi="Arial" w:cs="Arial"/>
          <w:b/>
          <w:i/>
        </w:rPr>
        <w:t xml:space="preserve"> takovýchto zemin bude tedy pouze v rámci staveniště</w:t>
      </w:r>
    </w:p>
    <w:p w14:paraId="69BDC076" w14:textId="77777777" w:rsidR="00722853" w:rsidRDefault="00722853" w:rsidP="00722853">
      <w:pPr>
        <w:spacing w:before="120"/>
        <w:rPr>
          <w:rFonts w:ascii="Arial" w:hAnsi="Arial" w:cs="Arial"/>
        </w:rPr>
      </w:pPr>
      <w:r w:rsidRPr="00983074">
        <w:rPr>
          <w:rFonts w:ascii="Arial" w:hAnsi="Arial" w:cs="Arial"/>
        </w:rPr>
        <w:t>j) ochrana životního prostředí při výstavbě,</w:t>
      </w:r>
    </w:p>
    <w:p w14:paraId="2F8D6747" w14:textId="77777777" w:rsidR="00FC6460" w:rsidRPr="00FC6460" w:rsidRDefault="00722853" w:rsidP="00FC6460">
      <w:pPr>
        <w:jc w:val="both"/>
        <w:rPr>
          <w:rFonts w:ascii="Arial" w:hAnsi="Arial" w:cs="Arial"/>
          <w:b/>
          <w:i/>
        </w:rPr>
      </w:pPr>
      <w:r w:rsidRPr="004B0CCF">
        <w:rPr>
          <w:rFonts w:ascii="Arial" w:hAnsi="Arial" w:cs="Arial"/>
          <w:b/>
          <w:i/>
        </w:rPr>
        <w:t xml:space="preserve">Komunikace budou pravidelně uklízeny od bláta a prachu. </w:t>
      </w:r>
      <w:r w:rsidR="00FC6460" w:rsidRPr="00FC6460">
        <w:rPr>
          <w:rFonts w:ascii="Arial" w:hAnsi="Arial" w:cs="Arial"/>
          <w:b/>
          <w:i/>
        </w:rPr>
        <w:t xml:space="preserve">V případě potřeby bude plocha při demoličních </w:t>
      </w:r>
      <w:proofErr w:type="gramStart"/>
      <w:r w:rsidR="00FC6460" w:rsidRPr="00FC6460">
        <w:rPr>
          <w:rFonts w:ascii="Arial" w:hAnsi="Arial" w:cs="Arial"/>
          <w:b/>
          <w:i/>
        </w:rPr>
        <w:t>pracích  zkrápěna</w:t>
      </w:r>
      <w:proofErr w:type="gramEnd"/>
      <w:r w:rsidR="00FC6460" w:rsidRPr="00FC6460">
        <w:rPr>
          <w:rFonts w:ascii="Arial" w:hAnsi="Arial" w:cs="Arial"/>
          <w:b/>
          <w:i/>
        </w:rPr>
        <w:t xml:space="preserve"> z důvodu zamezení prašnosti.</w:t>
      </w:r>
      <w:r w:rsidR="00FC6460">
        <w:rPr>
          <w:rFonts w:ascii="Arial" w:hAnsi="Arial" w:cs="Arial"/>
          <w:b/>
          <w:i/>
        </w:rPr>
        <w:t xml:space="preserve"> </w:t>
      </w:r>
      <w:r w:rsidR="00FC6460" w:rsidRPr="00FC6460">
        <w:rPr>
          <w:rFonts w:ascii="Arial" w:hAnsi="Arial" w:cs="Arial"/>
          <w:b/>
          <w:i/>
        </w:rPr>
        <w:t>Je nutné dodržet veškeré předpisy na odstraňování nebezpečných odpadů a ukládat odpady na skládky k tomu určené.</w:t>
      </w:r>
    </w:p>
    <w:p w14:paraId="5EBFE4A9" w14:textId="77777777" w:rsidR="00722853" w:rsidRPr="004B0CCF" w:rsidRDefault="00722853" w:rsidP="00722853">
      <w:pPr>
        <w:jc w:val="both"/>
        <w:rPr>
          <w:rFonts w:ascii="Arial" w:hAnsi="Arial" w:cs="Arial"/>
          <w:b/>
          <w:i/>
        </w:rPr>
      </w:pPr>
    </w:p>
    <w:p w14:paraId="02B40762" w14:textId="77777777" w:rsidR="00722853" w:rsidRDefault="00722853" w:rsidP="00722853">
      <w:pPr>
        <w:spacing w:before="120"/>
        <w:rPr>
          <w:rFonts w:ascii="Arial" w:hAnsi="Arial" w:cs="Arial"/>
        </w:rPr>
      </w:pPr>
      <w:r w:rsidRPr="00983074">
        <w:rPr>
          <w:rFonts w:ascii="Arial" w:hAnsi="Arial" w:cs="Arial"/>
        </w:rPr>
        <w:t>k) zásady bezpečnosti a ochrany zdraví při práci na staveništi,</w:t>
      </w:r>
    </w:p>
    <w:p w14:paraId="4F8BE1DD" w14:textId="77777777" w:rsidR="00722853" w:rsidRDefault="00722853" w:rsidP="00722853">
      <w:pPr>
        <w:jc w:val="both"/>
        <w:rPr>
          <w:rFonts w:ascii="Arial" w:hAnsi="Arial" w:cs="Arial"/>
          <w:b/>
          <w:i/>
        </w:rPr>
      </w:pPr>
      <w:r w:rsidRPr="004B0CCF">
        <w:rPr>
          <w:rFonts w:ascii="Arial" w:hAnsi="Arial" w:cs="Arial"/>
          <w:b/>
          <w:i/>
        </w:rPr>
        <w:t xml:space="preserve">Na stavbě by měl být přítomen koordinátor BOZP, </w:t>
      </w:r>
    </w:p>
    <w:p w14:paraId="4464BC05" w14:textId="77777777" w:rsidR="00FE7DF0" w:rsidRPr="00FE7DF0" w:rsidRDefault="00FE7DF0" w:rsidP="00FE7DF0">
      <w:pPr>
        <w:jc w:val="both"/>
        <w:rPr>
          <w:rFonts w:ascii="Arial" w:hAnsi="Arial" w:cs="Arial"/>
          <w:b/>
          <w:i/>
        </w:rPr>
      </w:pPr>
      <w:r w:rsidRPr="00FE7DF0">
        <w:rPr>
          <w:rFonts w:ascii="Arial" w:hAnsi="Arial" w:cs="Arial"/>
          <w:b/>
          <w:i/>
        </w:rPr>
        <w:t>Tato stavba podléhá režimu dle zákona č.309/2006 Sb.</w:t>
      </w:r>
      <w:r>
        <w:rPr>
          <w:rFonts w:ascii="Arial" w:hAnsi="Arial" w:cs="Arial"/>
          <w:b/>
          <w:i/>
        </w:rPr>
        <w:t xml:space="preserve"> ve znění zákona č. 88/2016</w:t>
      </w:r>
      <w:r w:rsidRPr="00FE7DF0">
        <w:rPr>
          <w:rFonts w:ascii="Arial" w:hAnsi="Arial" w:cs="Arial"/>
          <w:b/>
          <w:i/>
        </w:rPr>
        <w:t xml:space="preserve"> a NV č.591/2006 Sb. v platném znění a navazujících předpisů. </w:t>
      </w:r>
    </w:p>
    <w:p w14:paraId="678DE966" w14:textId="77777777" w:rsidR="00FE7DF0" w:rsidRPr="00FE7DF0" w:rsidRDefault="00FE7DF0" w:rsidP="00FE7DF0">
      <w:pPr>
        <w:jc w:val="both"/>
        <w:rPr>
          <w:rFonts w:ascii="Arial" w:hAnsi="Arial" w:cs="Arial"/>
          <w:b/>
          <w:i/>
        </w:rPr>
      </w:pPr>
      <w:r w:rsidRPr="00FE7DF0">
        <w:rPr>
          <w:rFonts w:ascii="Arial" w:hAnsi="Arial" w:cs="Arial"/>
          <w:b/>
          <w:i/>
        </w:rPr>
        <w:tab/>
        <w:t xml:space="preserve">Zadavatel před realizací stavby zajistí zpracování Plánu BOZP. Hlavní zhotovitel stavby a všichni subdodavatelé musí před zahájením prací předat požadované doklady a údaje koordinátoru stavby určenému zadavatelem (investorem). </w:t>
      </w:r>
    </w:p>
    <w:p w14:paraId="4A3FE93D" w14:textId="77777777" w:rsidR="00FE7DF0" w:rsidRPr="00FE7DF0" w:rsidRDefault="00FE7DF0" w:rsidP="00FE7DF0">
      <w:pPr>
        <w:jc w:val="both"/>
        <w:rPr>
          <w:rFonts w:ascii="Arial" w:hAnsi="Arial" w:cs="Arial"/>
          <w:b/>
          <w:i/>
        </w:rPr>
      </w:pPr>
      <w:r w:rsidRPr="00FE7DF0">
        <w:rPr>
          <w:rFonts w:ascii="Arial" w:hAnsi="Arial" w:cs="Arial"/>
          <w:b/>
          <w:i/>
        </w:rPr>
        <w:tab/>
        <w:t>Hlavní zhotovitel před zahájením prací předloží stavebnímu úřadu evakuační a havarijní plán.</w:t>
      </w:r>
    </w:p>
    <w:p w14:paraId="10E39451" w14:textId="77777777" w:rsidR="00FE7DF0" w:rsidRPr="00FE7DF0" w:rsidRDefault="00FE7DF0" w:rsidP="00FE7DF0">
      <w:pPr>
        <w:jc w:val="both"/>
        <w:rPr>
          <w:rFonts w:ascii="Arial" w:hAnsi="Arial" w:cs="Arial"/>
          <w:b/>
          <w:i/>
        </w:rPr>
      </w:pPr>
      <w:r w:rsidRPr="00FE7DF0">
        <w:rPr>
          <w:rFonts w:ascii="Arial" w:hAnsi="Arial" w:cs="Arial"/>
          <w:b/>
          <w:i/>
        </w:rPr>
        <w:tab/>
        <w:t xml:space="preserve">Každý zhotovitel stavby se bude mj. řídit platnými legislativními předpisy, které se týkají zejména: </w:t>
      </w:r>
    </w:p>
    <w:p w14:paraId="05BDA206" w14:textId="77777777" w:rsidR="00FE7DF0" w:rsidRPr="00FE7DF0" w:rsidRDefault="00FE7DF0" w:rsidP="00FE7DF0">
      <w:pPr>
        <w:pStyle w:val="499textodrazeny"/>
        <w:ind w:left="1069"/>
        <w:jc w:val="both"/>
        <w:rPr>
          <w:rFonts w:eastAsiaTheme="minorHAnsi"/>
          <w:b/>
          <w:i/>
          <w:color w:val="auto"/>
          <w:sz w:val="22"/>
          <w:szCs w:val="22"/>
        </w:rPr>
      </w:pPr>
      <w:r w:rsidRPr="00FE7DF0">
        <w:rPr>
          <w:rFonts w:eastAsiaTheme="minorHAnsi"/>
          <w:b/>
          <w:i/>
          <w:color w:val="auto"/>
          <w:sz w:val="22"/>
          <w:szCs w:val="22"/>
        </w:rPr>
        <w:t>•</w:t>
      </w:r>
      <w:r w:rsidRPr="00FE7DF0">
        <w:rPr>
          <w:rFonts w:eastAsiaTheme="minorHAnsi"/>
          <w:b/>
          <w:i/>
          <w:color w:val="auto"/>
          <w:sz w:val="22"/>
          <w:szCs w:val="22"/>
        </w:rPr>
        <w:tab/>
        <w:t xml:space="preserve"> ochrany a zabezpečení staveniště</w:t>
      </w:r>
    </w:p>
    <w:p w14:paraId="56FD754E" w14:textId="77777777" w:rsidR="00FE7DF0" w:rsidRPr="00FE7DF0" w:rsidRDefault="00FE7DF0" w:rsidP="00FE7DF0">
      <w:pPr>
        <w:pStyle w:val="499textodrazeny"/>
        <w:ind w:left="1069"/>
        <w:jc w:val="both"/>
        <w:rPr>
          <w:rFonts w:eastAsiaTheme="minorHAnsi"/>
          <w:b/>
          <w:i/>
          <w:color w:val="auto"/>
          <w:sz w:val="22"/>
          <w:szCs w:val="22"/>
        </w:rPr>
      </w:pPr>
      <w:r w:rsidRPr="00FE7DF0">
        <w:rPr>
          <w:rFonts w:eastAsiaTheme="minorHAnsi"/>
          <w:b/>
          <w:i/>
          <w:color w:val="auto"/>
          <w:sz w:val="22"/>
          <w:szCs w:val="22"/>
        </w:rPr>
        <w:lastRenderedPageBreak/>
        <w:t>•</w:t>
      </w:r>
      <w:r w:rsidRPr="00FE7DF0">
        <w:rPr>
          <w:rFonts w:eastAsiaTheme="minorHAnsi"/>
          <w:b/>
          <w:i/>
          <w:color w:val="auto"/>
          <w:sz w:val="22"/>
          <w:szCs w:val="22"/>
        </w:rPr>
        <w:tab/>
        <w:t xml:space="preserve"> bezpečnosti práce</w:t>
      </w:r>
    </w:p>
    <w:p w14:paraId="548A02DB" w14:textId="77777777" w:rsidR="00FE7DF0" w:rsidRPr="00FE7DF0" w:rsidRDefault="00FE7DF0" w:rsidP="00FE7DF0">
      <w:pPr>
        <w:pStyle w:val="499textodrazeny"/>
        <w:ind w:left="1069"/>
        <w:jc w:val="both"/>
        <w:rPr>
          <w:rFonts w:eastAsiaTheme="minorHAnsi"/>
          <w:b/>
          <w:i/>
          <w:color w:val="auto"/>
          <w:sz w:val="22"/>
          <w:szCs w:val="22"/>
        </w:rPr>
      </w:pPr>
      <w:r w:rsidRPr="00FE7DF0">
        <w:rPr>
          <w:rFonts w:eastAsiaTheme="minorHAnsi"/>
          <w:b/>
          <w:i/>
          <w:color w:val="auto"/>
          <w:sz w:val="22"/>
          <w:szCs w:val="22"/>
        </w:rPr>
        <w:t>•</w:t>
      </w:r>
      <w:r w:rsidRPr="00FE7DF0">
        <w:rPr>
          <w:rFonts w:eastAsiaTheme="minorHAnsi"/>
          <w:b/>
          <w:i/>
          <w:color w:val="auto"/>
          <w:sz w:val="22"/>
          <w:szCs w:val="22"/>
        </w:rPr>
        <w:tab/>
        <w:t xml:space="preserve"> zajištění lékařské pomoci</w:t>
      </w:r>
    </w:p>
    <w:p w14:paraId="4D9C7D60" w14:textId="77777777" w:rsidR="00FE7DF0" w:rsidRPr="00FE7DF0" w:rsidRDefault="00FE7DF0" w:rsidP="00FE7DF0">
      <w:pPr>
        <w:pStyle w:val="499textodrazeny"/>
        <w:ind w:left="1069"/>
        <w:jc w:val="both"/>
        <w:rPr>
          <w:rFonts w:eastAsiaTheme="minorHAnsi"/>
          <w:b/>
          <w:i/>
          <w:color w:val="auto"/>
          <w:sz w:val="22"/>
          <w:szCs w:val="22"/>
        </w:rPr>
      </w:pPr>
      <w:r w:rsidRPr="00FE7DF0">
        <w:rPr>
          <w:rFonts w:eastAsiaTheme="minorHAnsi"/>
          <w:b/>
          <w:i/>
          <w:color w:val="auto"/>
          <w:sz w:val="22"/>
          <w:szCs w:val="22"/>
        </w:rPr>
        <w:t>•</w:t>
      </w:r>
      <w:r w:rsidRPr="00FE7DF0">
        <w:rPr>
          <w:rFonts w:eastAsiaTheme="minorHAnsi"/>
          <w:b/>
          <w:i/>
          <w:color w:val="auto"/>
          <w:sz w:val="22"/>
          <w:szCs w:val="22"/>
        </w:rPr>
        <w:tab/>
        <w:t xml:space="preserve"> protipožární ochrany</w:t>
      </w:r>
    </w:p>
    <w:p w14:paraId="0782A259" w14:textId="77777777" w:rsidR="00FE7DF0" w:rsidRPr="00FE7DF0" w:rsidRDefault="00FE7DF0" w:rsidP="00FE7DF0">
      <w:pPr>
        <w:pStyle w:val="499textodrazeny"/>
        <w:ind w:left="1069"/>
        <w:jc w:val="both"/>
        <w:rPr>
          <w:rFonts w:eastAsiaTheme="minorHAnsi"/>
          <w:b/>
          <w:i/>
          <w:color w:val="auto"/>
          <w:sz w:val="22"/>
          <w:szCs w:val="22"/>
        </w:rPr>
      </w:pPr>
      <w:r w:rsidRPr="00FE7DF0">
        <w:rPr>
          <w:rFonts w:eastAsiaTheme="minorHAnsi"/>
          <w:b/>
          <w:i/>
          <w:color w:val="auto"/>
          <w:sz w:val="22"/>
          <w:szCs w:val="22"/>
        </w:rPr>
        <w:t>•</w:t>
      </w:r>
      <w:r w:rsidRPr="00FE7DF0">
        <w:rPr>
          <w:rFonts w:eastAsiaTheme="minorHAnsi"/>
          <w:b/>
          <w:i/>
          <w:color w:val="auto"/>
          <w:sz w:val="22"/>
          <w:szCs w:val="22"/>
        </w:rPr>
        <w:tab/>
        <w:t xml:space="preserve"> nakládání s odpady</w:t>
      </w:r>
    </w:p>
    <w:p w14:paraId="399AD4F9" w14:textId="77777777" w:rsidR="00FE7DF0" w:rsidRPr="00FE7DF0" w:rsidRDefault="00FE7DF0" w:rsidP="00FE7DF0">
      <w:pPr>
        <w:jc w:val="both"/>
        <w:rPr>
          <w:rFonts w:ascii="Arial" w:hAnsi="Arial" w:cs="Arial"/>
          <w:b/>
        </w:rPr>
      </w:pPr>
      <w:r w:rsidRPr="00FE7DF0">
        <w:rPr>
          <w:rFonts w:ascii="Arial" w:hAnsi="Arial" w:cs="Arial"/>
          <w:b/>
        </w:rPr>
        <w:t>Je nutné, aby se všemi předpisy z oblasti bezpečnosti práce byli prokazatelně seznámeni všichni pracovníci provádějící práce na staveništi.</w:t>
      </w:r>
    </w:p>
    <w:p w14:paraId="03E9277B" w14:textId="77777777" w:rsidR="00FE7DF0" w:rsidRPr="00FE7DF0" w:rsidRDefault="00FE7DF0" w:rsidP="00FE7DF0">
      <w:pPr>
        <w:jc w:val="both"/>
        <w:rPr>
          <w:rFonts w:ascii="Arial" w:hAnsi="Arial" w:cs="Arial"/>
          <w:b/>
        </w:rPr>
      </w:pPr>
    </w:p>
    <w:p w14:paraId="229C570D" w14:textId="77777777" w:rsidR="00FE7DF0" w:rsidRPr="00FE7DF0" w:rsidRDefault="00FE7DF0" w:rsidP="00FE7DF0">
      <w:pPr>
        <w:jc w:val="both"/>
        <w:rPr>
          <w:rFonts w:ascii="Arial" w:hAnsi="Arial" w:cs="Arial"/>
          <w:b/>
        </w:rPr>
      </w:pPr>
      <w:r w:rsidRPr="00FE7DF0">
        <w:rPr>
          <w:rFonts w:ascii="Arial" w:hAnsi="Arial" w:cs="Arial"/>
          <w:b/>
        </w:rPr>
        <w:t xml:space="preserve">Před započetím prací si musí zhotovitel stavebních prací ověřit, respektive zajistit, </w:t>
      </w:r>
      <w:proofErr w:type="gramStart"/>
      <w:r w:rsidRPr="00FE7DF0">
        <w:rPr>
          <w:rFonts w:ascii="Arial" w:hAnsi="Arial" w:cs="Arial"/>
          <w:b/>
        </w:rPr>
        <w:t>aby :</w:t>
      </w:r>
      <w:proofErr w:type="gramEnd"/>
    </w:p>
    <w:p w14:paraId="62C45E7E"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pracovníci měli k výkonu dané práce potřebnou odbornou a zdravotní způsobilost, měli příslušné instrukce k činnostem, které mají provádět a byli seznámeni s případnými riziky práce na daném pracovišti;</w:t>
      </w:r>
    </w:p>
    <w:p w14:paraId="226A00A3"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k činnosti, kterou mají pracovníci vykonávat, byli vybaveni osobními ochrannými pracovními prostředky, odpovídajícími ohrožení, jež vyplývá z prováděných prací, popř. rizika pracoviště, dále vhodnými pracovními pomůckami a prostředky (nářadí);</w:t>
      </w:r>
    </w:p>
    <w:p w14:paraId="57A7202A"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pracoviště, na kterém se mají práce realizovat, bylo předáno a byly splněny požadavky z hlediska jeho zabezpečení;</w:t>
      </w:r>
    </w:p>
    <w:p w14:paraId="4189D8E1"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řídicí pracovníci měli k dispozici bezpečnostní předpisy, jakož i podklady (návody k obsluze, technologické a pracovní postupy, apod.), podle nichž jsou řešeny a upřesňovány bezpečné postupy práce;</w:t>
      </w:r>
    </w:p>
    <w:p w14:paraId="6051FF9C"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k provádění stavebních prací byla včas a v potřebném rozsahu zajištěna technická vybavenost nutná k bezpečnému provádění prací dle stanovených technologických postupů;</w:t>
      </w:r>
    </w:p>
    <w:p w14:paraId="44C7F5A3" w14:textId="77777777" w:rsidR="00FE7DF0" w:rsidRPr="00FE7DF0" w:rsidRDefault="00FE7DF0" w:rsidP="00FE7DF0">
      <w:pPr>
        <w:jc w:val="both"/>
        <w:rPr>
          <w:rFonts w:ascii="Arial" w:hAnsi="Arial" w:cs="Arial"/>
          <w:b/>
        </w:rPr>
      </w:pPr>
      <w:r w:rsidRPr="00FE7DF0">
        <w:rPr>
          <w:rFonts w:ascii="Arial" w:hAnsi="Arial" w:cs="Arial"/>
          <w:b/>
        </w:rPr>
        <w:t>•</w:t>
      </w:r>
      <w:r w:rsidRPr="00FE7DF0">
        <w:rPr>
          <w:rFonts w:ascii="Arial" w:hAnsi="Arial" w:cs="Arial"/>
          <w:b/>
        </w:rPr>
        <w:tab/>
        <w:t>bylo dodrženo NV č. 361/2007 Sb., kterým se stanoví podmínky ochrany zdraví při práci</w:t>
      </w:r>
    </w:p>
    <w:p w14:paraId="4627529E" w14:textId="77777777" w:rsidR="00FE7DF0" w:rsidRPr="00FE7DF0" w:rsidRDefault="00FE7DF0" w:rsidP="00722853">
      <w:pPr>
        <w:jc w:val="both"/>
        <w:rPr>
          <w:rFonts w:ascii="Arial" w:hAnsi="Arial" w:cs="Arial"/>
          <w:b/>
        </w:rPr>
      </w:pPr>
    </w:p>
    <w:p w14:paraId="6D996085" w14:textId="77777777" w:rsidR="00722853" w:rsidRDefault="00722853" w:rsidP="00722853">
      <w:pPr>
        <w:spacing w:before="120"/>
        <w:rPr>
          <w:rFonts w:ascii="Arial" w:hAnsi="Arial" w:cs="Arial"/>
        </w:rPr>
      </w:pPr>
      <w:r w:rsidRPr="00983074">
        <w:rPr>
          <w:rFonts w:ascii="Arial" w:hAnsi="Arial" w:cs="Arial"/>
        </w:rPr>
        <w:t>l) úpravy pro bezbariérové užívání výstavbou dotčených staveb,</w:t>
      </w:r>
    </w:p>
    <w:p w14:paraId="3018C873" w14:textId="77777777" w:rsidR="00722853" w:rsidRPr="004B0CCF" w:rsidRDefault="00722853" w:rsidP="00722853">
      <w:pPr>
        <w:jc w:val="both"/>
        <w:rPr>
          <w:rFonts w:ascii="Arial" w:hAnsi="Arial" w:cs="Arial"/>
          <w:b/>
          <w:i/>
        </w:rPr>
      </w:pPr>
      <w:r w:rsidRPr="004B0CCF">
        <w:rPr>
          <w:rFonts w:ascii="Arial" w:hAnsi="Arial" w:cs="Arial"/>
          <w:b/>
          <w:i/>
        </w:rPr>
        <w:t>Netýká se této stavby</w:t>
      </w:r>
    </w:p>
    <w:p w14:paraId="41CEC09D" w14:textId="77777777" w:rsidR="00722853" w:rsidRDefault="00722853" w:rsidP="00722853">
      <w:pPr>
        <w:spacing w:before="120"/>
        <w:rPr>
          <w:rFonts w:ascii="Arial" w:hAnsi="Arial" w:cs="Arial"/>
        </w:rPr>
      </w:pPr>
      <w:r w:rsidRPr="00983074">
        <w:rPr>
          <w:rFonts w:ascii="Arial" w:hAnsi="Arial" w:cs="Arial"/>
        </w:rPr>
        <w:t>m) zásady pro dopravní inženýrská opatření,</w:t>
      </w:r>
    </w:p>
    <w:p w14:paraId="33C022E6" w14:textId="77777777" w:rsidR="00722853" w:rsidRDefault="00722853" w:rsidP="00722853">
      <w:pPr>
        <w:jc w:val="both"/>
        <w:rPr>
          <w:rFonts w:ascii="Arial" w:hAnsi="Arial" w:cs="Arial"/>
          <w:b/>
          <w:i/>
        </w:rPr>
      </w:pPr>
      <w:r>
        <w:rPr>
          <w:rFonts w:ascii="Arial" w:hAnsi="Arial" w:cs="Arial"/>
          <w:b/>
          <w:i/>
        </w:rPr>
        <w:t xml:space="preserve">Dopravně inženýrská opatření je nutné uvažovat v souvislosti se záborem pro mechanizaci v ulici Na Vyhlídce (práce na silnici, omezení rychlosti, značka Z2 </w:t>
      </w:r>
      <w:proofErr w:type="spellStart"/>
      <w:r>
        <w:rPr>
          <w:rFonts w:ascii="Arial" w:hAnsi="Arial" w:cs="Arial"/>
          <w:b/>
          <w:i/>
        </w:rPr>
        <w:t>apod</w:t>
      </w:r>
      <w:proofErr w:type="spellEnd"/>
      <w:r>
        <w:rPr>
          <w:rFonts w:ascii="Arial" w:hAnsi="Arial" w:cs="Arial"/>
          <w:b/>
          <w:i/>
        </w:rPr>
        <w:t>)</w:t>
      </w:r>
      <w:r w:rsidR="00027F63">
        <w:rPr>
          <w:rFonts w:ascii="Arial" w:hAnsi="Arial" w:cs="Arial"/>
          <w:b/>
          <w:i/>
        </w:rPr>
        <w:t>. Následně jsou uvedeny možné příklady</w:t>
      </w:r>
    </w:p>
    <w:p w14:paraId="6D079F8D" w14:textId="77777777" w:rsidR="00027F63" w:rsidRDefault="00027F63" w:rsidP="00722853">
      <w:pPr>
        <w:jc w:val="both"/>
        <w:rPr>
          <w:rFonts w:ascii="Arial" w:hAnsi="Arial" w:cs="Arial"/>
          <w:b/>
          <w:i/>
        </w:rPr>
      </w:pPr>
      <w:r>
        <w:rPr>
          <w:noProof/>
          <w:lang w:eastAsia="cs-CZ"/>
        </w:rPr>
        <w:lastRenderedPageBreak/>
        <w:drawing>
          <wp:inline distT="0" distB="0" distL="0" distR="0" wp14:anchorId="054FD233" wp14:editId="623FA586">
            <wp:extent cx="5445125" cy="8258810"/>
            <wp:effectExtent l="0" t="0" r="3175" b="889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45125" cy="8258810"/>
                    </a:xfrm>
                    <a:prstGeom prst="rect">
                      <a:avLst/>
                    </a:prstGeom>
                  </pic:spPr>
                </pic:pic>
              </a:graphicData>
            </a:graphic>
          </wp:inline>
        </w:drawing>
      </w:r>
    </w:p>
    <w:p w14:paraId="5880E7CC" w14:textId="77777777" w:rsidR="00027F63" w:rsidRDefault="00027F63" w:rsidP="00722853">
      <w:pPr>
        <w:jc w:val="both"/>
        <w:rPr>
          <w:rFonts w:ascii="Arial" w:hAnsi="Arial" w:cs="Arial"/>
          <w:b/>
          <w:i/>
        </w:rPr>
      </w:pPr>
    </w:p>
    <w:p w14:paraId="64495573" w14:textId="77777777" w:rsidR="00027F63" w:rsidRPr="004B0CCF" w:rsidRDefault="00027F63" w:rsidP="00722853">
      <w:pPr>
        <w:jc w:val="both"/>
        <w:rPr>
          <w:rFonts w:ascii="Arial" w:hAnsi="Arial" w:cs="Arial"/>
          <w:b/>
          <w:i/>
        </w:rPr>
      </w:pPr>
      <w:r>
        <w:rPr>
          <w:noProof/>
          <w:lang w:eastAsia="cs-CZ"/>
        </w:rPr>
        <w:lastRenderedPageBreak/>
        <w:drawing>
          <wp:inline distT="0" distB="0" distL="0" distR="0" wp14:anchorId="3EBDEBF5" wp14:editId="1711ED86">
            <wp:extent cx="5687695" cy="8258810"/>
            <wp:effectExtent l="0" t="0" r="8255" b="889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687695" cy="8258810"/>
                    </a:xfrm>
                    <a:prstGeom prst="rect">
                      <a:avLst/>
                    </a:prstGeom>
                  </pic:spPr>
                </pic:pic>
              </a:graphicData>
            </a:graphic>
          </wp:inline>
        </w:drawing>
      </w:r>
    </w:p>
    <w:p w14:paraId="6C5FFC89" w14:textId="77777777" w:rsidR="00722853" w:rsidRDefault="00722853" w:rsidP="00722853">
      <w:pPr>
        <w:spacing w:before="120"/>
        <w:rPr>
          <w:rFonts w:ascii="Arial" w:hAnsi="Arial" w:cs="Arial"/>
        </w:rPr>
      </w:pPr>
      <w:r w:rsidRPr="00983074">
        <w:rPr>
          <w:rFonts w:ascii="Arial" w:hAnsi="Arial" w:cs="Arial"/>
        </w:rPr>
        <w:t>n) stanovení speciálních podmínek pro provádění stavby - provádění stavby za provozu, opatření proti účinkům vnějšího prostředí při výstavbě apod.,</w:t>
      </w:r>
    </w:p>
    <w:p w14:paraId="3967F2DB" w14:textId="77777777" w:rsidR="00722853" w:rsidRDefault="00722853" w:rsidP="00722853">
      <w:pPr>
        <w:jc w:val="both"/>
        <w:rPr>
          <w:rFonts w:ascii="Arial" w:hAnsi="Arial" w:cs="Arial"/>
          <w:b/>
          <w:i/>
        </w:rPr>
      </w:pPr>
      <w:r w:rsidRPr="004B0CCF">
        <w:rPr>
          <w:rFonts w:ascii="Arial" w:hAnsi="Arial" w:cs="Arial"/>
          <w:b/>
          <w:i/>
        </w:rPr>
        <w:lastRenderedPageBreak/>
        <w:t xml:space="preserve">V rámci této dokumentace nejsou předpokládány žádné speciální podmínky pro provádění stavby za provozu. </w:t>
      </w:r>
      <w:r>
        <w:rPr>
          <w:rFonts w:ascii="Arial" w:hAnsi="Arial" w:cs="Arial"/>
          <w:b/>
          <w:i/>
        </w:rPr>
        <w:t>Je předpokládáno, že práce ve stávající škole budou probíhat o prázdninách</w:t>
      </w:r>
    </w:p>
    <w:p w14:paraId="63DC825D" w14:textId="77777777" w:rsidR="00886363" w:rsidRDefault="00886363" w:rsidP="00722853">
      <w:pPr>
        <w:jc w:val="both"/>
        <w:rPr>
          <w:rFonts w:ascii="Arial" w:hAnsi="Arial" w:cs="Arial"/>
          <w:b/>
          <w:i/>
        </w:rPr>
      </w:pPr>
    </w:p>
    <w:p w14:paraId="1D821C94" w14:textId="77777777" w:rsidR="00886363" w:rsidRPr="004B0CCF" w:rsidRDefault="00886363" w:rsidP="00722853">
      <w:pPr>
        <w:jc w:val="both"/>
        <w:rPr>
          <w:rFonts w:ascii="Arial" w:hAnsi="Arial" w:cs="Arial"/>
          <w:b/>
          <w:i/>
        </w:rPr>
      </w:pPr>
    </w:p>
    <w:p w14:paraId="238F17BC" w14:textId="77777777" w:rsidR="00886363" w:rsidRPr="005B6551" w:rsidRDefault="00886363" w:rsidP="00886363">
      <w:pPr>
        <w:jc w:val="both"/>
        <w:rPr>
          <w:rFonts w:ascii="Arial" w:hAnsi="Arial" w:cs="Arial"/>
          <w:b/>
          <w:i/>
        </w:rPr>
      </w:pPr>
      <w:r w:rsidRPr="004021DC">
        <w:rPr>
          <w:rFonts w:ascii="Arial" w:hAnsi="Arial" w:cs="Arial"/>
          <w:b/>
          <w:i/>
        </w:rPr>
        <w:t xml:space="preserve">Dotčené území na </w:t>
      </w:r>
      <w:proofErr w:type="spellStart"/>
      <w:r w:rsidRPr="004021DC">
        <w:rPr>
          <w:rFonts w:ascii="Arial" w:hAnsi="Arial" w:cs="Arial"/>
          <w:b/>
          <w:i/>
        </w:rPr>
        <w:t>p.p.č</w:t>
      </w:r>
      <w:proofErr w:type="spellEnd"/>
      <w:r w:rsidRPr="004021DC">
        <w:rPr>
          <w:rFonts w:ascii="Arial" w:hAnsi="Arial" w:cs="Arial"/>
          <w:b/>
          <w:i/>
        </w:rPr>
        <w:t xml:space="preserve">. 1466 v </w:t>
      </w:r>
      <w:proofErr w:type="spellStart"/>
      <w:r w:rsidRPr="004021DC">
        <w:rPr>
          <w:rFonts w:ascii="Arial" w:hAnsi="Arial" w:cs="Arial"/>
          <w:b/>
          <w:i/>
        </w:rPr>
        <w:t>k.ú</w:t>
      </w:r>
      <w:proofErr w:type="spellEnd"/>
      <w:r w:rsidRPr="004021DC">
        <w:rPr>
          <w:rFonts w:ascii="Arial" w:hAnsi="Arial" w:cs="Arial"/>
          <w:b/>
          <w:i/>
        </w:rPr>
        <w:t>. Karlovy Vary se nachází na hranici ochranného pásma</w:t>
      </w:r>
      <w:r w:rsidRPr="004021DC">
        <w:rPr>
          <w:rFonts w:ascii="Arial" w:hAnsi="Arial" w:cs="Arial"/>
          <w:b/>
          <w:i/>
        </w:rPr>
        <w:br/>
        <w:t>(dále jen „OP“) I. stupně I A a I B přírodních léčivých zdrojů (dále jen „PLZ“) a ve vnitřním</w:t>
      </w:r>
      <w:r w:rsidRPr="004021DC">
        <w:rPr>
          <w:rFonts w:ascii="Arial" w:hAnsi="Arial" w:cs="Arial"/>
          <w:b/>
          <w:i/>
        </w:rPr>
        <w:br/>
        <w:t xml:space="preserve">území lázeňského místa Karlovy Vary. Při výstavbě  v ochranném pásmu budou respektovány </w:t>
      </w:r>
      <w:r w:rsidRPr="005B6551">
        <w:rPr>
          <w:rFonts w:ascii="Arial" w:hAnsi="Arial" w:cs="Arial"/>
          <w:b/>
          <w:i/>
        </w:rPr>
        <w:t xml:space="preserve">podmínky </w:t>
      </w:r>
      <w:proofErr w:type="spellStart"/>
      <w:r w:rsidRPr="005B6551">
        <w:rPr>
          <w:rFonts w:ascii="Arial" w:hAnsi="Arial" w:cs="Arial"/>
          <w:b/>
          <w:i/>
        </w:rPr>
        <w:t>MZdr</w:t>
      </w:r>
      <w:proofErr w:type="spellEnd"/>
      <w:r w:rsidRPr="005B6551">
        <w:rPr>
          <w:rFonts w:ascii="Arial" w:hAnsi="Arial" w:cs="Arial"/>
          <w:b/>
          <w:i/>
        </w:rPr>
        <w:t xml:space="preserve"> ČR, ČIL</w:t>
      </w:r>
      <w:r w:rsidR="00A73792" w:rsidRPr="005B6551">
        <w:rPr>
          <w:rFonts w:ascii="Arial" w:hAnsi="Arial" w:cs="Arial"/>
          <w:b/>
          <w:i/>
        </w:rPr>
        <w:t>. Je zejména nutné zdůraznit, že stavba je situována v zóně nejvyšší ochrany vůči kontaminaci ropou a ropnými produkty</w:t>
      </w:r>
      <w:r w:rsidRPr="005B6551">
        <w:rPr>
          <w:rFonts w:ascii="Arial" w:hAnsi="Arial" w:cs="Arial"/>
          <w:b/>
          <w:i/>
        </w:rPr>
        <w:t>:</w:t>
      </w:r>
    </w:p>
    <w:p w14:paraId="438E4317" w14:textId="77777777" w:rsidR="00886363" w:rsidRPr="005B6551" w:rsidRDefault="00886363" w:rsidP="00886363">
      <w:pPr>
        <w:jc w:val="both"/>
        <w:rPr>
          <w:rFonts w:ascii="Arial" w:hAnsi="Arial" w:cs="Arial"/>
          <w:b/>
          <w:i/>
        </w:rPr>
      </w:pPr>
      <w:proofErr w:type="gramStart"/>
      <w:r w:rsidRPr="005B6551">
        <w:rPr>
          <w:rFonts w:ascii="Arial" w:hAnsi="Arial" w:cs="Arial"/>
          <w:b/>
          <w:i/>
        </w:rPr>
        <w:t>1.Veškeré</w:t>
      </w:r>
      <w:proofErr w:type="gramEnd"/>
      <w:r w:rsidRPr="005B6551">
        <w:rPr>
          <w:rFonts w:ascii="Arial" w:hAnsi="Arial" w:cs="Arial"/>
          <w:b/>
          <w:i/>
        </w:rPr>
        <w:t xml:space="preserve"> práce budou  prováděny v souladu s projektem a tak, aby nemohlo dojít k úniku nebo úkapům pohonných hmot, olejů či jiných znečišťujících látek do půdy a podzemních či povrchových vod a aby nemohly být ovlivněny chemické,  fyzikální a mikrobiologické vlastnosti přírodních léčivých zdrojů a jejich zdravotní nezávadnost, jakož i jejich zásoby a vydatnost v souladu s </w:t>
      </w:r>
      <w:proofErr w:type="spellStart"/>
      <w:r w:rsidRPr="005B6551">
        <w:rPr>
          <w:rFonts w:ascii="Arial" w:hAnsi="Arial" w:cs="Arial"/>
          <w:b/>
          <w:i/>
        </w:rPr>
        <w:t>ust</w:t>
      </w:r>
      <w:proofErr w:type="spellEnd"/>
      <w:r w:rsidRPr="005B6551">
        <w:rPr>
          <w:rFonts w:ascii="Arial" w:hAnsi="Arial" w:cs="Arial"/>
          <w:b/>
          <w:i/>
        </w:rPr>
        <w:t xml:space="preserve">. §23 lázeňského zákona. </w:t>
      </w:r>
      <w:r w:rsidR="00A73792" w:rsidRPr="005B6551">
        <w:rPr>
          <w:rFonts w:ascii="Arial" w:hAnsi="Arial" w:cs="Arial"/>
          <w:b/>
          <w:i/>
        </w:rPr>
        <w:t xml:space="preserve">Je vyloučené používání stavebních a jiných strojů s pohonem na tekutá paliva, které nejsou chráněny proti </w:t>
      </w:r>
      <w:proofErr w:type="spellStart"/>
      <w:r w:rsidR="00A73792" w:rsidRPr="005B6551">
        <w:rPr>
          <w:rFonts w:ascii="Arial" w:hAnsi="Arial" w:cs="Arial"/>
          <w:b/>
          <w:i/>
        </w:rPr>
        <w:t>odkapům</w:t>
      </w:r>
      <w:proofErr w:type="spellEnd"/>
      <w:r w:rsidR="00A73792" w:rsidRPr="005B6551">
        <w:rPr>
          <w:rFonts w:ascii="Arial" w:hAnsi="Arial" w:cs="Arial"/>
          <w:b/>
          <w:i/>
        </w:rPr>
        <w:t>, popř. únikům do terénu</w:t>
      </w:r>
      <w:r w:rsidR="005B6551" w:rsidRPr="005B6551">
        <w:rPr>
          <w:rFonts w:ascii="Arial" w:hAnsi="Arial" w:cs="Arial"/>
          <w:b/>
          <w:i/>
        </w:rPr>
        <w:t xml:space="preserve">. </w:t>
      </w:r>
      <w:r w:rsidRPr="005B6551">
        <w:rPr>
          <w:rFonts w:ascii="Arial" w:hAnsi="Arial" w:cs="Arial"/>
          <w:b/>
          <w:i/>
        </w:rPr>
        <w:t>Stabilní mechanizmy musí být podloženy záchytnými a nepropustnými vanami</w:t>
      </w:r>
      <w:r w:rsidR="00A73792" w:rsidRPr="005B6551">
        <w:rPr>
          <w:rFonts w:ascii="Arial" w:hAnsi="Arial" w:cs="Arial"/>
          <w:b/>
          <w:i/>
        </w:rPr>
        <w:t xml:space="preserve"> o obsahu, který zaručí zachycení nejen </w:t>
      </w:r>
      <w:proofErr w:type="spellStart"/>
      <w:r w:rsidR="00A73792" w:rsidRPr="005B6551">
        <w:rPr>
          <w:rFonts w:ascii="Arial" w:hAnsi="Arial" w:cs="Arial"/>
          <w:b/>
          <w:i/>
        </w:rPr>
        <w:t>odkapů</w:t>
      </w:r>
      <w:proofErr w:type="spellEnd"/>
      <w:r w:rsidR="00A73792" w:rsidRPr="005B6551">
        <w:rPr>
          <w:rFonts w:ascii="Arial" w:hAnsi="Arial" w:cs="Arial"/>
          <w:b/>
          <w:i/>
        </w:rPr>
        <w:t>, nýbrž i uniklého paliva při havárii zásobní nebo provozní nádrže</w:t>
      </w:r>
      <w:r w:rsidRPr="005B6551">
        <w:rPr>
          <w:rFonts w:ascii="Arial" w:hAnsi="Arial" w:cs="Arial"/>
          <w:b/>
          <w:i/>
        </w:rPr>
        <w:t>.</w:t>
      </w:r>
    </w:p>
    <w:p w14:paraId="43B0A13F" w14:textId="77777777" w:rsidR="00886363" w:rsidRPr="004021DC" w:rsidRDefault="00886363" w:rsidP="00886363">
      <w:pPr>
        <w:jc w:val="both"/>
        <w:rPr>
          <w:rFonts w:ascii="Arial" w:hAnsi="Arial" w:cs="Arial"/>
          <w:b/>
          <w:i/>
        </w:rPr>
      </w:pPr>
    </w:p>
    <w:p w14:paraId="6A26CA32" w14:textId="77777777" w:rsidR="00886363" w:rsidRPr="004021DC" w:rsidRDefault="00886363" w:rsidP="00886363">
      <w:pPr>
        <w:jc w:val="both"/>
        <w:rPr>
          <w:rFonts w:ascii="Arial" w:hAnsi="Arial" w:cs="Arial"/>
          <w:b/>
          <w:i/>
        </w:rPr>
      </w:pPr>
      <w:proofErr w:type="gramStart"/>
      <w:r w:rsidRPr="004021DC">
        <w:rPr>
          <w:rFonts w:ascii="Arial" w:hAnsi="Arial" w:cs="Arial"/>
          <w:b/>
          <w:i/>
        </w:rPr>
        <w:t>2.Součástí</w:t>
      </w:r>
      <w:proofErr w:type="gramEnd"/>
      <w:r w:rsidRPr="004021DC">
        <w:rPr>
          <w:rFonts w:ascii="Arial" w:hAnsi="Arial" w:cs="Arial"/>
          <w:b/>
          <w:i/>
        </w:rPr>
        <w:t xml:space="preserve"> vybavení pracoviště budou  vhodné sorpční hmoty (</w:t>
      </w:r>
      <w:proofErr w:type="spellStart"/>
      <w:r w:rsidRPr="004021DC">
        <w:rPr>
          <w:rFonts w:ascii="Arial" w:hAnsi="Arial" w:cs="Arial"/>
          <w:b/>
          <w:i/>
        </w:rPr>
        <w:t>Vapex</w:t>
      </w:r>
      <w:proofErr w:type="spellEnd"/>
      <w:r w:rsidRPr="004021DC">
        <w:rPr>
          <w:rFonts w:ascii="Arial" w:hAnsi="Arial" w:cs="Arial"/>
          <w:b/>
          <w:i/>
        </w:rPr>
        <w:t xml:space="preserve">, písek) pro likvidaci jakýchkoliv úniků ropných látek. </w:t>
      </w:r>
    </w:p>
    <w:p w14:paraId="6D27D7F9" w14:textId="77777777" w:rsidR="00886363" w:rsidRPr="004021DC" w:rsidRDefault="00886363" w:rsidP="00886363">
      <w:pPr>
        <w:jc w:val="both"/>
        <w:rPr>
          <w:rFonts w:ascii="Arial" w:hAnsi="Arial" w:cs="Arial"/>
          <w:b/>
          <w:i/>
        </w:rPr>
      </w:pPr>
    </w:p>
    <w:p w14:paraId="2C95564E" w14:textId="77777777" w:rsidR="00886363" w:rsidRPr="004021DC" w:rsidRDefault="00886363" w:rsidP="00886363">
      <w:pPr>
        <w:jc w:val="both"/>
        <w:rPr>
          <w:rFonts w:ascii="Arial" w:hAnsi="Arial" w:cs="Arial"/>
          <w:b/>
          <w:i/>
        </w:rPr>
      </w:pPr>
      <w:r w:rsidRPr="004021DC">
        <w:rPr>
          <w:rFonts w:ascii="Arial" w:hAnsi="Arial" w:cs="Arial"/>
          <w:b/>
          <w:i/>
        </w:rPr>
        <w:t>3.Na pracovišti nesmí být skladovány látky škodlivé vodám.</w:t>
      </w:r>
    </w:p>
    <w:p w14:paraId="781CC912" w14:textId="77777777" w:rsidR="00886363" w:rsidRPr="004021DC" w:rsidRDefault="00886363" w:rsidP="00886363">
      <w:pPr>
        <w:jc w:val="both"/>
        <w:rPr>
          <w:rFonts w:ascii="Arial" w:hAnsi="Arial" w:cs="Arial"/>
          <w:b/>
          <w:i/>
        </w:rPr>
      </w:pPr>
    </w:p>
    <w:p w14:paraId="035AB679" w14:textId="77777777" w:rsidR="005B6551" w:rsidRDefault="0062468F" w:rsidP="00124136">
      <w:pPr>
        <w:jc w:val="both"/>
        <w:rPr>
          <w:rFonts w:ascii="Arial" w:hAnsi="Arial" w:cs="Arial"/>
          <w:b/>
          <w:i/>
        </w:rPr>
      </w:pPr>
      <w:r>
        <w:rPr>
          <w:rFonts w:ascii="Arial" w:hAnsi="Arial" w:cs="Arial"/>
          <w:b/>
          <w:i/>
        </w:rPr>
        <w:t>S výjimkou drobného základu venkovního schodiště</w:t>
      </w:r>
      <w:r w:rsidR="00FE7DF0" w:rsidRPr="004021DC">
        <w:rPr>
          <w:rFonts w:ascii="Arial" w:hAnsi="Arial" w:cs="Arial"/>
          <w:b/>
          <w:i/>
        </w:rPr>
        <w:t xml:space="preserve"> nedojde k zásahu do horninového podloží. Při stavební činnosti v roce 201</w:t>
      </w:r>
      <w:r w:rsidR="00804656" w:rsidRPr="004021DC">
        <w:rPr>
          <w:rFonts w:ascii="Arial" w:hAnsi="Arial" w:cs="Arial"/>
          <w:b/>
          <w:i/>
        </w:rPr>
        <w:t>3</w:t>
      </w:r>
      <w:r w:rsidR="00FE7DF0" w:rsidRPr="004021DC">
        <w:rPr>
          <w:rFonts w:ascii="Arial" w:hAnsi="Arial" w:cs="Arial"/>
          <w:b/>
          <w:i/>
        </w:rPr>
        <w:t>-201</w:t>
      </w:r>
      <w:r w:rsidR="00804656" w:rsidRPr="004021DC">
        <w:rPr>
          <w:rFonts w:ascii="Arial" w:hAnsi="Arial" w:cs="Arial"/>
          <w:b/>
          <w:i/>
        </w:rPr>
        <w:t>4</w:t>
      </w:r>
      <w:r w:rsidR="00FE7DF0" w:rsidRPr="004021DC">
        <w:rPr>
          <w:rFonts w:ascii="Arial" w:hAnsi="Arial" w:cs="Arial"/>
          <w:b/>
          <w:i/>
        </w:rPr>
        <w:t xml:space="preserve"> došlo k rekonstrukci dvora, při níž byl obnovován systém odvodnění dvor</w:t>
      </w:r>
      <w:r w:rsidR="00804656" w:rsidRPr="004021DC">
        <w:rPr>
          <w:rFonts w:ascii="Arial" w:hAnsi="Arial" w:cs="Arial"/>
          <w:b/>
          <w:i/>
        </w:rPr>
        <w:t>a</w:t>
      </w:r>
      <w:r w:rsidR="00FE7DF0" w:rsidRPr="004021DC">
        <w:rPr>
          <w:rFonts w:ascii="Arial" w:hAnsi="Arial" w:cs="Arial"/>
          <w:b/>
          <w:i/>
        </w:rPr>
        <w:t>, drenážní systém, anglické dvorky, hydroizolace vlastní školy apod. Všechny tyto práce probíhaly v </w:t>
      </w:r>
      <w:proofErr w:type="spellStart"/>
      <w:r w:rsidR="00FE7DF0" w:rsidRPr="004021DC">
        <w:rPr>
          <w:rFonts w:ascii="Arial" w:hAnsi="Arial" w:cs="Arial"/>
          <w:b/>
          <w:i/>
        </w:rPr>
        <w:t>navážkových</w:t>
      </w:r>
      <w:proofErr w:type="spellEnd"/>
      <w:r w:rsidR="00FE7DF0" w:rsidRPr="004021DC">
        <w:rPr>
          <w:rFonts w:ascii="Arial" w:hAnsi="Arial" w:cs="Arial"/>
          <w:b/>
          <w:i/>
        </w:rPr>
        <w:t xml:space="preserve"> a zásypových zeminách</w:t>
      </w:r>
      <w:r w:rsidR="00C83E7B" w:rsidRPr="004021DC">
        <w:rPr>
          <w:rFonts w:ascii="Arial" w:hAnsi="Arial" w:cs="Arial"/>
          <w:b/>
          <w:i/>
        </w:rPr>
        <w:t xml:space="preserve">. Kdyby se přece jen stalo, že by se při výkopových </w:t>
      </w:r>
      <w:proofErr w:type="spellStart"/>
      <w:r w:rsidR="00C83E7B" w:rsidRPr="004021DC">
        <w:rPr>
          <w:rFonts w:ascii="Arial" w:hAnsi="Arial" w:cs="Arial"/>
          <w:b/>
          <w:i/>
        </w:rPr>
        <w:t>pracech</w:t>
      </w:r>
      <w:proofErr w:type="spellEnd"/>
      <w:r w:rsidR="00C83E7B" w:rsidRPr="004021DC">
        <w:rPr>
          <w:rFonts w:ascii="Arial" w:hAnsi="Arial" w:cs="Arial"/>
          <w:b/>
          <w:i/>
        </w:rPr>
        <w:t xml:space="preserve"> objevila </w:t>
      </w:r>
      <w:proofErr w:type="spellStart"/>
      <w:r w:rsidR="00C83E7B" w:rsidRPr="004021DC">
        <w:rPr>
          <w:rFonts w:ascii="Arial" w:hAnsi="Arial" w:cs="Arial"/>
          <w:b/>
          <w:i/>
        </w:rPr>
        <w:t>anomalie</w:t>
      </w:r>
      <w:proofErr w:type="spellEnd"/>
      <w:r w:rsidR="00C83E7B" w:rsidRPr="004021DC">
        <w:rPr>
          <w:rFonts w:ascii="Arial" w:hAnsi="Arial" w:cs="Arial"/>
          <w:b/>
          <w:i/>
        </w:rPr>
        <w:t xml:space="preserve"> a skalní podloží by vycházelo nad základovou spáru, </w:t>
      </w:r>
      <w:r w:rsidR="00124136">
        <w:rPr>
          <w:rFonts w:ascii="Arial" w:hAnsi="Arial" w:cs="Arial"/>
          <w:b/>
          <w:i/>
        </w:rPr>
        <w:t>je nutné řešit s projektantem</w:t>
      </w:r>
      <w:r w:rsidR="00C83E7B" w:rsidRPr="004021DC">
        <w:rPr>
          <w:rFonts w:ascii="Arial" w:hAnsi="Arial" w:cs="Arial"/>
          <w:b/>
          <w:i/>
        </w:rPr>
        <w:t xml:space="preserve">. Pod stávající úroveň dvora by tedy zasahoval pouze </w:t>
      </w:r>
      <w:r w:rsidR="00124136">
        <w:rPr>
          <w:rFonts w:ascii="Arial" w:hAnsi="Arial" w:cs="Arial"/>
          <w:b/>
          <w:i/>
        </w:rPr>
        <w:t>základ pod venkovním schodištěm – cca 1,5 x 1,5, hloubka 1,2 metru</w:t>
      </w:r>
      <w:r w:rsidR="00C83E7B" w:rsidRPr="004021DC">
        <w:rPr>
          <w:rFonts w:ascii="Arial" w:hAnsi="Arial" w:cs="Arial"/>
          <w:b/>
          <w:i/>
        </w:rPr>
        <w:t xml:space="preserve">, </w:t>
      </w:r>
    </w:p>
    <w:p w14:paraId="4A16E80B" w14:textId="77777777" w:rsidR="004D18B9" w:rsidRPr="005B6551" w:rsidRDefault="004D18B9" w:rsidP="004D18B9">
      <w:pPr>
        <w:jc w:val="both"/>
        <w:rPr>
          <w:rFonts w:ascii="Arial" w:hAnsi="Arial" w:cs="Arial"/>
          <w:b/>
          <w:i/>
          <w:sz w:val="24"/>
        </w:rPr>
      </w:pPr>
      <w:r w:rsidRPr="005B6551">
        <w:rPr>
          <w:rFonts w:ascii="Arial" w:hAnsi="Arial" w:cs="Arial"/>
          <w:b/>
          <w:i/>
          <w:sz w:val="24"/>
        </w:rPr>
        <w:t xml:space="preserve">Stavební činnost musí probíhat v souladu s Obecně závaznou vyhláškou města Karlovy Vary č. 5/2009 o ochraně nočního klidu a regulaci hlučných činností, zejména pak čl. 3 - </w:t>
      </w:r>
    </w:p>
    <w:p w14:paraId="6BD0CEA7" w14:textId="77777777" w:rsidR="004D18B9" w:rsidRPr="005B6551" w:rsidRDefault="004D18B9" w:rsidP="004D18B9">
      <w:pPr>
        <w:jc w:val="both"/>
        <w:rPr>
          <w:rFonts w:ascii="Arial" w:hAnsi="Arial" w:cs="Arial"/>
          <w:b/>
          <w:i/>
          <w:sz w:val="24"/>
        </w:rPr>
      </w:pPr>
      <w:r w:rsidRPr="005B6551">
        <w:rPr>
          <w:rFonts w:ascii="Arial" w:hAnsi="Arial" w:cs="Arial"/>
          <w:b/>
          <w:i/>
          <w:sz w:val="24"/>
        </w:rPr>
        <w:t>Hlučné činnosti</w:t>
      </w:r>
    </w:p>
    <w:p w14:paraId="4494C2A5" w14:textId="77777777" w:rsidR="004D18B9" w:rsidRPr="005B6551" w:rsidRDefault="004D18B9" w:rsidP="004D18B9">
      <w:pPr>
        <w:jc w:val="both"/>
        <w:rPr>
          <w:rFonts w:ascii="Arial" w:hAnsi="Arial" w:cs="Arial"/>
          <w:b/>
          <w:i/>
          <w:sz w:val="24"/>
        </w:rPr>
      </w:pPr>
      <w:r w:rsidRPr="005B6551">
        <w:rPr>
          <w:rFonts w:ascii="Arial" w:hAnsi="Arial" w:cs="Arial"/>
          <w:b/>
          <w:i/>
          <w:sz w:val="24"/>
        </w:rPr>
        <w:t xml:space="preserve">Každý je povinen zdržet se o nedělích a státem uznaných dnech pracovního klidu v době od 06:00 do 08:00 a od 12:00 do 22:00 hodin, veškerých prací spojených s užíváním zařízení a přístrojů způsobujících hluk, např. sekaček na trávu, cirkulárek, motorových pil, bouracích kladiv, </w:t>
      </w:r>
      <w:proofErr w:type="gramStart"/>
      <w:r w:rsidRPr="005B6551">
        <w:rPr>
          <w:rFonts w:ascii="Arial" w:hAnsi="Arial" w:cs="Arial"/>
          <w:b/>
          <w:i/>
          <w:sz w:val="24"/>
        </w:rPr>
        <w:t>apod..</w:t>
      </w:r>
      <w:proofErr w:type="gramEnd"/>
    </w:p>
    <w:p w14:paraId="19FC1606" w14:textId="77777777" w:rsidR="00886363" w:rsidRPr="00117175" w:rsidRDefault="00886363" w:rsidP="00117175">
      <w:pPr>
        <w:jc w:val="both"/>
        <w:rPr>
          <w:rFonts w:ascii="Arial" w:hAnsi="Arial" w:cs="Arial"/>
          <w:sz w:val="24"/>
          <w:szCs w:val="24"/>
        </w:rPr>
      </w:pPr>
    </w:p>
    <w:p w14:paraId="76E5B519" w14:textId="77777777" w:rsidR="00722853" w:rsidRDefault="00722853" w:rsidP="00722853">
      <w:pPr>
        <w:spacing w:before="120"/>
        <w:rPr>
          <w:rFonts w:ascii="Arial" w:hAnsi="Arial" w:cs="Arial"/>
        </w:rPr>
      </w:pPr>
      <w:r w:rsidRPr="00983074">
        <w:rPr>
          <w:rFonts w:ascii="Arial" w:hAnsi="Arial" w:cs="Arial"/>
        </w:rPr>
        <w:t>o) postup výstavby, rozhodující dílčí termíny.</w:t>
      </w:r>
    </w:p>
    <w:p w14:paraId="656186E0" w14:textId="10C90C3C" w:rsidR="00722853" w:rsidRPr="004B0CCF" w:rsidRDefault="00722853" w:rsidP="00722853">
      <w:pPr>
        <w:jc w:val="both"/>
        <w:rPr>
          <w:rFonts w:ascii="Arial" w:hAnsi="Arial" w:cs="Arial"/>
          <w:b/>
          <w:i/>
        </w:rPr>
      </w:pPr>
      <w:r w:rsidRPr="004B0CCF">
        <w:rPr>
          <w:rFonts w:ascii="Arial" w:hAnsi="Arial" w:cs="Arial"/>
          <w:b/>
          <w:i/>
        </w:rPr>
        <w:t xml:space="preserve">Stavba bude zahájena bezprostředně po vydání </w:t>
      </w:r>
      <w:r w:rsidR="003838A7">
        <w:rPr>
          <w:rFonts w:ascii="Arial" w:hAnsi="Arial" w:cs="Arial"/>
          <w:b/>
          <w:i/>
        </w:rPr>
        <w:t xml:space="preserve">společného povolení pro umístění a provedení </w:t>
      </w:r>
      <w:r w:rsidRPr="004B0CCF">
        <w:rPr>
          <w:rFonts w:ascii="Arial" w:hAnsi="Arial" w:cs="Arial"/>
          <w:b/>
          <w:i/>
        </w:rPr>
        <w:t>staveb</w:t>
      </w:r>
      <w:r w:rsidR="003838A7">
        <w:rPr>
          <w:rFonts w:ascii="Arial" w:hAnsi="Arial" w:cs="Arial"/>
          <w:b/>
          <w:i/>
        </w:rPr>
        <w:t>y</w:t>
      </w:r>
      <w:bookmarkStart w:id="1" w:name="_GoBack"/>
      <w:bookmarkEnd w:id="1"/>
      <w:r w:rsidRPr="004B0CCF">
        <w:rPr>
          <w:rFonts w:ascii="Arial" w:hAnsi="Arial" w:cs="Arial"/>
          <w:b/>
          <w:i/>
        </w:rPr>
        <w:t xml:space="preserve"> a dokončena do 2 let</w:t>
      </w:r>
      <w:r w:rsidR="00B61BB8">
        <w:rPr>
          <w:rFonts w:ascii="Arial" w:hAnsi="Arial" w:cs="Arial"/>
          <w:b/>
          <w:i/>
        </w:rPr>
        <w:t>. Lhůta výstavby je předpokládaná v délce 5 měsíců</w:t>
      </w:r>
    </w:p>
    <w:p w14:paraId="698036E2" w14:textId="77777777" w:rsidR="00722853" w:rsidRDefault="00722853" w:rsidP="00722853">
      <w:pPr>
        <w:rPr>
          <w:rFonts w:ascii="Arial" w:hAnsi="Arial" w:cs="Arial"/>
        </w:rPr>
      </w:pPr>
    </w:p>
    <w:p w14:paraId="76C67170" w14:textId="77777777" w:rsidR="00722853" w:rsidRPr="00983074" w:rsidRDefault="00722853" w:rsidP="00722853">
      <w:pPr>
        <w:rPr>
          <w:rFonts w:ascii="Arial" w:hAnsi="Arial" w:cs="Arial"/>
        </w:rPr>
      </w:pPr>
    </w:p>
    <w:p w14:paraId="35FAC0C3" w14:textId="77777777" w:rsidR="00722853" w:rsidRPr="00983074" w:rsidRDefault="00722853" w:rsidP="00722853">
      <w:pPr>
        <w:rPr>
          <w:rFonts w:ascii="Arial" w:hAnsi="Arial" w:cs="Arial"/>
          <w:sz w:val="24"/>
          <w:szCs w:val="24"/>
        </w:rPr>
      </w:pPr>
      <w:r w:rsidRPr="00983074">
        <w:rPr>
          <w:rFonts w:ascii="Arial" w:hAnsi="Arial" w:cs="Arial"/>
          <w:b/>
          <w:bCs/>
          <w:sz w:val="24"/>
          <w:szCs w:val="24"/>
        </w:rPr>
        <w:t>B. 9 Celkové vodohospodářské řešení</w:t>
      </w:r>
    </w:p>
    <w:p w14:paraId="6FC1C20B" w14:textId="77777777" w:rsidR="00722853" w:rsidRDefault="00722853" w:rsidP="00722853">
      <w:pPr>
        <w:rPr>
          <w:rFonts w:ascii="Arial" w:hAnsi="Arial" w:cs="Arial"/>
        </w:rPr>
      </w:pPr>
    </w:p>
    <w:p w14:paraId="773E0B97" w14:textId="77777777" w:rsidR="00137D75" w:rsidRPr="00370FD5" w:rsidRDefault="00722853" w:rsidP="00124136">
      <w:pPr>
        <w:jc w:val="both"/>
        <w:rPr>
          <w:rFonts w:ascii="Arial" w:hAnsi="Arial" w:cs="Arial"/>
        </w:rPr>
      </w:pPr>
      <w:r>
        <w:rPr>
          <w:rFonts w:ascii="Arial" w:hAnsi="Arial" w:cs="Arial"/>
          <w:b/>
          <w:i/>
          <w:sz w:val="28"/>
          <w:szCs w:val="28"/>
          <w:u w:val="single"/>
        </w:rPr>
        <w:t>Viz kapitola B2.7</w:t>
      </w:r>
    </w:p>
    <w:sectPr w:rsidR="00137D75" w:rsidRPr="00370FD5" w:rsidSect="00951133">
      <w:headerReference w:type="default" r:id="rId21"/>
      <w:pgSz w:w="11906" w:h="16838"/>
      <w:pgMar w:top="1418" w:right="737" w:bottom="1134" w:left="1134" w:header="709" w:footer="709" w:gutter="0"/>
      <w:pgNumType w:start="2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DF7BC3" w14:textId="77777777" w:rsidR="00F12F8D" w:rsidRDefault="00F12F8D" w:rsidP="00370FD5">
      <w:pPr>
        <w:spacing w:line="240" w:lineRule="auto"/>
      </w:pPr>
      <w:r>
        <w:separator/>
      </w:r>
    </w:p>
  </w:endnote>
  <w:endnote w:type="continuationSeparator" w:id="0">
    <w:p w14:paraId="2227D66E" w14:textId="77777777" w:rsidR="00F12F8D" w:rsidRDefault="00F12F8D" w:rsidP="00370FD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02"/>
    <w:family w:val="auto"/>
    <w:pitch w:val="default"/>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10022FF" w:usb1="C000E47F" w:usb2="00000029" w:usb3="00000000" w:csb0="000001D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088622" w14:textId="77777777" w:rsidR="00F12F8D" w:rsidRDefault="00F12F8D">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9D82DC" w14:textId="77777777" w:rsidR="00F12F8D" w:rsidRDefault="00F12F8D" w:rsidP="00370FD5">
      <w:pPr>
        <w:spacing w:line="240" w:lineRule="auto"/>
      </w:pPr>
      <w:r>
        <w:separator/>
      </w:r>
    </w:p>
  </w:footnote>
  <w:footnote w:type="continuationSeparator" w:id="0">
    <w:p w14:paraId="06FEF19C" w14:textId="77777777" w:rsidR="00F12F8D" w:rsidRDefault="00F12F8D" w:rsidP="00370FD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B3821" w14:textId="77777777" w:rsidR="00F12F8D" w:rsidRDefault="00F12F8D" w:rsidP="002A5B5B">
    <w:pPr>
      <w:pStyle w:val="Zhlav"/>
      <w:jc w:val="right"/>
    </w:pPr>
    <w:r>
      <w:t>DPT projekty Ostrov/</w:t>
    </w:r>
    <w:r>
      <w:fldChar w:fldCharType="begin"/>
    </w:r>
    <w:r>
      <w:instrText>PAGE   \* MERGEFORMAT</w:instrText>
    </w:r>
    <w:r>
      <w:fldChar w:fldCharType="separate"/>
    </w:r>
    <w:r w:rsidR="003838A7">
      <w:rPr>
        <w:noProof/>
      </w:rPr>
      <w:t>23</w:t>
    </w:r>
    <w:r>
      <w:fldChar w:fldCharType="end"/>
    </w:r>
  </w:p>
  <w:p w14:paraId="36451BBC" w14:textId="77777777" w:rsidR="00F12F8D" w:rsidRDefault="00F12F8D">
    <w:pPr>
      <w:pStyle w:val="Zhlav"/>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5FEED" w14:textId="77777777" w:rsidR="00F12F8D" w:rsidRDefault="00F12F8D">
    <w:pPr>
      <w:pStyle w:val="Zhlav"/>
      <w:jc w:val="right"/>
    </w:pPr>
    <w:r>
      <w:t>BPO 6-101996/</w:t>
    </w:r>
    <w:sdt>
      <w:sdtPr>
        <w:id w:val="-103731115"/>
        <w:docPartObj>
          <w:docPartGallery w:val="Page Numbers (Top of Page)"/>
          <w:docPartUnique/>
        </w:docPartObj>
      </w:sdtPr>
      <w:sdtContent>
        <w:r>
          <w:fldChar w:fldCharType="begin"/>
        </w:r>
        <w:r>
          <w:instrText>PAGE   \* MERGEFORMAT</w:instrText>
        </w:r>
        <w:r>
          <w:fldChar w:fldCharType="separate"/>
        </w:r>
        <w:r w:rsidR="003838A7">
          <w:rPr>
            <w:noProof/>
          </w:rPr>
          <w:t>30</w:t>
        </w:r>
        <w:r>
          <w:fldChar w:fldCharType="end"/>
        </w:r>
      </w:sdtContent>
    </w:sdt>
  </w:p>
  <w:p w14:paraId="04A19674" w14:textId="77777777" w:rsidR="00F12F8D" w:rsidRPr="00370FD5" w:rsidRDefault="00F12F8D" w:rsidP="00054A85">
    <w:pPr>
      <w:pStyle w:val="Zhlav"/>
      <w:jc w:val="right"/>
      <w:rPr>
        <w:rFonts w:ascii="Arial" w:hAnsi="Arial" w:cs="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1440" w:firstLine="0"/>
      </w:pPr>
      <w:rPr>
        <w:rFonts w:ascii="Symbol" w:hAnsi="Symbol" w:cs="StarSymbol"/>
        <w:b/>
        <w:bCs/>
        <w:i/>
        <w:iCs/>
        <w:sz w:val="18"/>
        <w:szCs w:val="18"/>
        <w:shd w:val="clear" w:color="auto" w:fill="FFFF00"/>
      </w:rPr>
    </w:lvl>
    <w:lvl w:ilvl="1">
      <w:start w:val="1"/>
      <w:numFmt w:val="none"/>
      <w:suff w:val="nothing"/>
      <w:lvlText w:val=""/>
      <w:lvlJc w:val="left"/>
      <w:pPr>
        <w:tabs>
          <w:tab w:val="num" w:pos="0"/>
        </w:tabs>
        <w:ind w:left="1440" w:firstLine="0"/>
      </w:pPr>
      <w:rPr>
        <w:rFonts w:cs="Arial"/>
        <w:lang w:val="cs-CZ"/>
      </w:rPr>
    </w:lvl>
    <w:lvl w:ilvl="2">
      <w:start w:val="1"/>
      <w:numFmt w:val="none"/>
      <w:suff w:val="nothing"/>
      <w:lvlText w:val=""/>
      <w:lvlJc w:val="left"/>
      <w:pPr>
        <w:tabs>
          <w:tab w:val="num" w:pos="0"/>
        </w:tabs>
        <w:ind w:left="1440" w:firstLine="0"/>
      </w:pPr>
      <w:rPr>
        <w:rFonts w:cs="Arial"/>
        <w:lang w:val="cs-CZ"/>
      </w:rPr>
    </w:lvl>
    <w:lvl w:ilvl="3">
      <w:start w:val="1"/>
      <w:numFmt w:val="none"/>
      <w:suff w:val="nothing"/>
      <w:lvlText w:val=""/>
      <w:lvlJc w:val="left"/>
      <w:pPr>
        <w:tabs>
          <w:tab w:val="num" w:pos="0"/>
        </w:tabs>
        <w:ind w:left="1440" w:firstLine="0"/>
      </w:pPr>
      <w:rPr>
        <w:rFonts w:ascii="Arial" w:hAnsi="Arial" w:cs="Arial"/>
        <w:i/>
        <w:iCs/>
        <w:sz w:val="22"/>
        <w:szCs w:val="20"/>
        <w:shd w:val="clear" w:color="auto" w:fill="FFFF00"/>
      </w:rPr>
    </w:lvl>
    <w:lvl w:ilvl="4">
      <w:start w:val="1"/>
      <w:numFmt w:val="none"/>
      <w:suff w:val="nothing"/>
      <w:lvlText w:val=""/>
      <w:lvlJc w:val="left"/>
      <w:pPr>
        <w:tabs>
          <w:tab w:val="num" w:pos="0"/>
        </w:tabs>
        <w:ind w:left="1440" w:firstLine="0"/>
      </w:pPr>
    </w:lvl>
    <w:lvl w:ilvl="5">
      <w:start w:val="1"/>
      <w:numFmt w:val="none"/>
      <w:suff w:val="nothing"/>
      <w:lvlText w:val=""/>
      <w:lvlJc w:val="left"/>
      <w:pPr>
        <w:tabs>
          <w:tab w:val="num" w:pos="0"/>
        </w:tabs>
        <w:ind w:left="1440" w:firstLine="0"/>
      </w:pPr>
      <w:rPr>
        <w:rFonts w:cs="Arial"/>
        <w:lang w:val="cs-CZ"/>
      </w:rPr>
    </w:lvl>
    <w:lvl w:ilvl="6">
      <w:start w:val="1"/>
      <w:numFmt w:val="none"/>
      <w:suff w:val="nothing"/>
      <w:lvlText w:val=""/>
      <w:lvlJc w:val="left"/>
      <w:pPr>
        <w:tabs>
          <w:tab w:val="num" w:pos="0"/>
        </w:tabs>
        <w:ind w:left="1440" w:firstLine="0"/>
      </w:pPr>
    </w:lvl>
    <w:lvl w:ilvl="7">
      <w:start w:val="1"/>
      <w:numFmt w:val="none"/>
      <w:suff w:val="nothing"/>
      <w:lvlText w:val=""/>
      <w:lvlJc w:val="left"/>
      <w:pPr>
        <w:tabs>
          <w:tab w:val="num" w:pos="0"/>
        </w:tabs>
        <w:ind w:left="1440" w:firstLine="0"/>
      </w:pPr>
    </w:lvl>
    <w:lvl w:ilvl="8">
      <w:start w:val="1"/>
      <w:numFmt w:val="none"/>
      <w:suff w:val="nothing"/>
      <w:lvlText w:val=""/>
      <w:lvlJc w:val="left"/>
      <w:pPr>
        <w:tabs>
          <w:tab w:val="num" w:pos="0"/>
        </w:tabs>
        <w:ind w:left="1440" w:firstLine="0"/>
      </w:pPr>
    </w:lvl>
  </w:abstractNum>
  <w:abstractNum w:abstractNumId="1">
    <w:nsid w:val="00000006"/>
    <w:multiLevelType w:val="multilevel"/>
    <w:tmpl w:val="00000006"/>
    <w:name w:val="WW8Num6"/>
    <w:lvl w:ilvl="0">
      <w:start w:val="1"/>
      <w:numFmt w:val="decimal"/>
      <w:lvlText w:val="%1."/>
      <w:lvlJc w:val="left"/>
      <w:pPr>
        <w:tabs>
          <w:tab w:val="num" w:pos="720"/>
        </w:tabs>
        <w:ind w:left="720" w:hanging="36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rFonts w:ascii="Wingdings" w:hAnsi="Wingdings" w:cs="StarSymbol"/>
        <w:sz w:val="18"/>
        <w:szCs w:val="18"/>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352B96"/>
    <w:multiLevelType w:val="hybridMultilevel"/>
    <w:tmpl w:val="C654169A"/>
    <w:lvl w:ilvl="0" w:tplc="8CBEB720">
      <w:start w:val="1"/>
      <w:numFmt w:val="decimal"/>
      <w:pStyle w:val="Odstavec"/>
      <w:lvlText w:val="(%1)"/>
      <w:lvlJc w:val="left"/>
      <w:pPr>
        <w:ind w:left="1077" w:hanging="360"/>
      </w:pPr>
      <w:rPr>
        <w:rFonts w:hint="default"/>
      </w:rPr>
    </w:lvl>
    <w:lvl w:ilvl="1" w:tplc="04050019">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3">
    <w:nsid w:val="00C077B1"/>
    <w:multiLevelType w:val="hybridMultilevel"/>
    <w:tmpl w:val="7D5CCBEC"/>
    <w:lvl w:ilvl="0" w:tplc="2FE0F960">
      <w:start w:val="360"/>
      <w:numFmt w:val="bullet"/>
      <w:lvlText w:val="-"/>
      <w:lvlJc w:val="left"/>
      <w:pPr>
        <w:ind w:left="720" w:hanging="360"/>
      </w:pPr>
      <w:rPr>
        <w:rFonts w:ascii="Segoe UI" w:eastAsiaTheme="minorHAnsi" w:hAnsi="Segoe UI" w:cs="Segoe U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96C47C2"/>
    <w:multiLevelType w:val="hybridMultilevel"/>
    <w:tmpl w:val="2CF4F4F6"/>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44F93877"/>
    <w:multiLevelType w:val="hybridMultilevel"/>
    <w:tmpl w:val="D69E16B4"/>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6">
    <w:nsid w:val="4F2A4C6B"/>
    <w:multiLevelType w:val="hybridMultilevel"/>
    <w:tmpl w:val="6D4EA0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5F620353"/>
    <w:multiLevelType w:val="hybridMultilevel"/>
    <w:tmpl w:val="819EEB78"/>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nsid w:val="60C233E8"/>
    <w:multiLevelType w:val="hybridMultilevel"/>
    <w:tmpl w:val="09704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612B7953"/>
    <w:multiLevelType w:val="hybridMultilevel"/>
    <w:tmpl w:val="564C25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65A07051"/>
    <w:multiLevelType w:val="hybridMultilevel"/>
    <w:tmpl w:val="4C06E48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6D791838"/>
    <w:multiLevelType w:val="hybridMultilevel"/>
    <w:tmpl w:val="8B52402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6"/>
  </w:num>
  <w:num w:numId="2">
    <w:abstractNumId w:val="7"/>
  </w:num>
  <w:num w:numId="3">
    <w:abstractNumId w:val="4"/>
  </w:num>
  <w:num w:numId="4">
    <w:abstractNumId w:val="5"/>
  </w:num>
  <w:num w:numId="5">
    <w:abstractNumId w:val="11"/>
  </w:num>
  <w:num w:numId="6">
    <w:abstractNumId w:val="10"/>
  </w:num>
  <w:num w:numId="7">
    <w:abstractNumId w:val="2"/>
  </w:num>
  <w:num w:numId="8">
    <w:abstractNumId w:val="2"/>
    <w:lvlOverride w:ilvl="0">
      <w:startOverride w:val="1"/>
    </w:lvlOverride>
  </w:num>
  <w:num w:numId="9">
    <w:abstractNumId w:val="8"/>
  </w:num>
  <w:num w:numId="10">
    <w:abstractNumId w:val="0"/>
  </w:num>
  <w:num w:numId="11">
    <w:abstractNumId w:val="1"/>
  </w:num>
  <w:num w:numId="12">
    <w:abstractNumId w:val="9"/>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7D75"/>
    <w:rsid w:val="00010EA5"/>
    <w:rsid w:val="00027F63"/>
    <w:rsid w:val="00054A85"/>
    <w:rsid w:val="0007075F"/>
    <w:rsid w:val="000F5ECA"/>
    <w:rsid w:val="00117175"/>
    <w:rsid w:val="00124136"/>
    <w:rsid w:val="00137D75"/>
    <w:rsid w:val="00176887"/>
    <w:rsid w:val="001B78C8"/>
    <w:rsid w:val="00217285"/>
    <w:rsid w:val="0025488B"/>
    <w:rsid w:val="002A2995"/>
    <w:rsid w:val="002A5B5B"/>
    <w:rsid w:val="002C4C7E"/>
    <w:rsid w:val="002E1380"/>
    <w:rsid w:val="00370FD5"/>
    <w:rsid w:val="0038316A"/>
    <w:rsid w:val="003838A7"/>
    <w:rsid w:val="003C070C"/>
    <w:rsid w:val="003F7D2A"/>
    <w:rsid w:val="004021DC"/>
    <w:rsid w:val="00413A20"/>
    <w:rsid w:val="00432709"/>
    <w:rsid w:val="00443219"/>
    <w:rsid w:val="00466E2E"/>
    <w:rsid w:val="0047429D"/>
    <w:rsid w:val="004D18B9"/>
    <w:rsid w:val="00551861"/>
    <w:rsid w:val="00564FD5"/>
    <w:rsid w:val="00593250"/>
    <w:rsid w:val="00597384"/>
    <w:rsid w:val="005B3B39"/>
    <w:rsid w:val="005B6551"/>
    <w:rsid w:val="005F524E"/>
    <w:rsid w:val="0062468F"/>
    <w:rsid w:val="00650771"/>
    <w:rsid w:val="006B43FD"/>
    <w:rsid w:val="00722853"/>
    <w:rsid w:val="007C7AB3"/>
    <w:rsid w:val="007E0C0F"/>
    <w:rsid w:val="007F491A"/>
    <w:rsid w:val="00804656"/>
    <w:rsid w:val="0086338F"/>
    <w:rsid w:val="00886363"/>
    <w:rsid w:val="00951133"/>
    <w:rsid w:val="009D3DD8"/>
    <w:rsid w:val="009D498A"/>
    <w:rsid w:val="00A266F7"/>
    <w:rsid w:val="00A313D0"/>
    <w:rsid w:val="00A73792"/>
    <w:rsid w:val="00AB0E2A"/>
    <w:rsid w:val="00B059CA"/>
    <w:rsid w:val="00B25609"/>
    <w:rsid w:val="00B5144E"/>
    <w:rsid w:val="00B61BB8"/>
    <w:rsid w:val="00B72CE0"/>
    <w:rsid w:val="00C06027"/>
    <w:rsid w:val="00C07CD5"/>
    <w:rsid w:val="00C83E7B"/>
    <w:rsid w:val="00CB0678"/>
    <w:rsid w:val="00CC5B7E"/>
    <w:rsid w:val="00D06C9A"/>
    <w:rsid w:val="00D80731"/>
    <w:rsid w:val="00DC2A37"/>
    <w:rsid w:val="00E37434"/>
    <w:rsid w:val="00E54CA3"/>
    <w:rsid w:val="00EA4D85"/>
    <w:rsid w:val="00EC550C"/>
    <w:rsid w:val="00EE1C20"/>
    <w:rsid w:val="00F12F8D"/>
    <w:rsid w:val="00F9005B"/>
    <w:rsid w:val="00F92BB3"/>
    <w:rsid w:val="00FB6D14"/>
    <w:rsid w:val="00FC0B0B"/>
    <w:rsid w:val="00FC6460"/>
    <w:rsid w:val="00FD34EE"/>
    <w:rsid w:val="00FD4971"/>
    <w:rsid w:val="00FE7DF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E294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4D18B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link w:val="Nadpis2Char"/>
    <w:uiPriority w:val="9"/>
    <w:qFormat/>
    <w:rsid w:val="00F92BB3"/>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70FD5"/>
    <w:pPr>
      <w:tabs>
        <w:tab w:val="center" w:pos="4536"/>
        <w:tab w:val="right" w:pos="9072"/>
      </w:tabs>
      <w:spacing w:line="240" w:lineRule="auto"/>
    </w:pPr>
  </w:style>
  <w:style w:type="character" w:customStyle="1" w:styleId="ZhlavChar">
    <w:name w:val="Záhlaví Char"/>
    <w:basedOn w:val="Standardnpsmoodstavce"/>
    <w:link w:val="Zhlav"/>
    <w:uiPriority w:val="99"/>
    <w:rsid w:val="00370FD5"/>
  </w:style>
  <w:style w:type="paragraph" w:styleId="Zpat">
    <w:name w:val="footer"/>
    <w:basedOn w:val="Normln"/>
    <w:link w:val="ZpatChar"/>
    <w:uiPriority w:val="99"/>
    <w:unhideWhenUsed/>
    <w:rsid w:val="00370FD5"/>
    <w:pPr>
      <w:tabs>
        <w:tab w:val="center" w:pos="4536"/>
        <w:tab w:val="right" w:pos="9072"/>
      </w:tabs>
      <w:spacing w:line="240" w:lineRule="auto"/>
    </w:pPr>
  </w:style>
  <w:style w:type="character" w:customStyle="1" w:styleId="ZpatChar">
    <w:name w:val="Zápatí Char"/>
    <w:basedOn w:val="Standardnpsmoodstavce"/>
    <w:link w:val="Zpat"/>
    <w:uiPriority w:val="99"/>
    <w:rsid w:val="00370FD5"/>
  </w:style>
  <w:style w:type="paragraph" w:styleId="Textbubliny">
    <w:name w:val="Balloon Text"/>
    <w:basedOn w:val="Normln"/>
    <w:link w:val="TextbublinyChar"/>
    <w:uiPriority w:val="99"/>
    <w:semiHidden/>
    <w:unhideWhenUsed/>
    <w:rsid w:val="003F7D2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F7D2A"/>
    <w:rPr>
      <w:rFonts w:ascii="Tahoma" w:hAnsi="Tahoma" w:cs="Tahoma"/>
      <w:sz w:val="16"/>
      <w:szCs w:val="16"/>
    </w:rPr>
  </w:style>
  <w:style w:type="paragraph" w:styleId="Odstavecseseznamem">
    <w:name w:val="List Paragraph"/>
    <w:aliases w:val="Nad,List Paragraph,Odstavec cíl se seznamem,Odstavec se seznamem5,Odstavec_muj,Odrážky,Obrázek,_Odstavec se seznamem,Seznam - odrážky,Conclusion de partie,Odstavec se seznamem2,List Paragraph (Czech Tourism),Fiche List Paragraph"/>
    <w:basedOn w:val="Normln"/>
    <w:link w:val="OdstavecseseznamemChar"/>
    <w:uiPriority w:val="34"/>
    <w:qFormat/>
    <w:rsid w:val="007F491A"/>
    <w:pPr>
      <w:ind w:left="720"/>
      <w:contextualSpacing/>
    </w:pPr>
  </w:style>
  <w:style w:type="character" w:styleId="Hypertextovodkaz">
    <w:name w:val="Hyperlink"/>
    <w:basedOn w:val="Standardnpsmoodstavce"/>
    <w:uiPriority w:val="99"/>
    <w:semiHidden/>
    <w:unhideWhenUsed/>
    <w:rsid w:val="00F92BB3"/>
    <w:rPr>
      <w:color w:val="0000FF"/>
      <w:u w:val="single"/>
    </w:rPr>
  </w:style>
  <w:style w:type="character" w:customStyle="1" w:styleId="Nadpis2Char">
    <w:name w:val="Nadpis 2 Char"/>
    <w:basedOn w:val="Standardnpsmoodstavce"/>
    <w:link w:val="Nadpis2"/>
    <w:uiPriority w:val="9"/>
    <w:rsid w:val="00F92BB3"/>
    <w:rPr>
      <w:rFonts w:ascii="Times New Roman" w:eastAsia="Times New Roman" w:hAnsi="Times New Roman" w:cs="Times New Roman"/>
      <w:b/>
      <w:bCs/>
      <w:sz w:val="36"/>
      <w:szCs w:val="36"/>
      <w:lang w:eastAsia="cs-CZ"/>
    </w:rPr>
  </w:style>
  <w:style w:type="paragraph" w:customStyle="1" w:styleId="499textodrazeny">
    <w:name w:val="499_text_odrazeny"/>
    <w:basedOn w:val="Normln"/>
    <w:link w:val="499textodrazenyChar"/>
    <w:uiPriority w:val="99"/>
    <w:rsid w:val="00EA4D85"/>
    <w:pPr>
      <w:spacing w:before="60" w:line="240" w:lineRule="auto"/>
      <w:ind w:left="709"/>
    </w:pPr>
    <w:rPr>
      <w:rFonts w:ascii="Arial" w:eastAsia="Calibri" w:hAnsi="Arial" w:cs="Arial"/>
      <w:color w:val="000000"/>
      <w:sz w:val="18"/>
      <w:szCs w:val="18"/>
    </w:rPr>
  </w:style>
  <w:style w:type="character" w:customStyle="1" w:styleId="499textodrazenyChar">
    <w:name w:val="499_text_odrazeny Char"/>
    <w:basedOn w:val="Standardnpsmoodstavce"/>
    <w:link w:val="499textodrazeny"/>
    <w:uiPriority w:val="99"/>
    <w:rsid w:val="00EA4D85"/>
    <w:rPr>
      <w:rFonts w:ascii="Arial" w:eastAsia="Calibri" w:hAnsi="Arial" w:cs="Arial"/>
      <w:color w:val="000000"/>
      <w:sz w:val="18"/>
      <w:szCs w:val="18"/>
    </w:rPr>
  </w:style>
  <w:style w:type="paragraph" w:styleId="Zkladntext">
    <w:name w:val="Body Text"/>
    <w:basedOn w:val="Normln"/>
    <w:link w:val="ZkladntextChar"/>
    <w:rsid w:val="00722853"/>
    <w:pPr>
      <w:spacing w:line="240" w:lineRule="auto"/>
      <w:jc w:val="both"/>
    </w:pPr>
    <w:rPr>
      <w:rFonts w:ascii="Times New Roman" w:eastAsia="Times New Roman" w:hAnsi="Times New Roman" w:cs="Times New Roman"/>
      <w:sz w:val="24"/>
      <w:szCs w:val="20"/>
      <w:lang w:eastAsia="zh-CN"/>
    </w:rPr>
  </w:style>
  <w:style w:type="character" w:customStyle="1" w:styleId="ZkladntextChar">
    <w:name w:val="Základní text Char"/>
    <w:basedOn w:val="Standardnpsmoodstavce"/>
    <w:link w:val="Zkladntext"/>
    <w:rsid w:val="00722853"/>
    <w:rPr>
      <w:rFonts w:ascii="Times New Roman" w:eastAsia="Times New Roman" w:hAnsi="Times New Roman" w:cs="Times New Roman"/>
      <w:sz w:val="24"/>
      <w:szCs w:val="20"/>
      <w:lang w:eastAsia="zh-CN"/>
    </w:rPr>
  </w:style>
  <w:style w:type="paragraph" w:customStyle="1" w:styleId="Standard">
    <w:name w:val="Standard"/>
    <w:rsid w:val="00722853"/>
    <w:pPr>
      <w:widowControl w:val="0"/>
      <w:suppressAutoHyphens/>
      <w:autoSpaceDN w:val="0"/>
      <w:spacing w:line="240" w:lineRule="auto"/>
      <w:textAlignment w:val="baseline"/>
    </w:pPr>
    <w:rPr>
      <w:rFonts w:ascii="Times New Roman" w:eastAsia="SimSun" w:hAnsi="Times New Roman" w:cs="Mangal"/>
      <w:kern w:val="3"/>
      <w:sz w:val="24"/>
      <w:szCs w:val="24"/>
      <w:lang w:eastAsia="zh-CN" w:bidi="hi-IN"/>
    </w:rPr>
  </w:style>
  <w:style w:type="paragraph" w:styleId="Zkladntext3">
    <w:name w:val="Body Text 3"/>
    <w:basedOn w:val="Normln"/>
    <w:link w:val="Zkladntext3Char"/>
    <w:rsid w:val="00722853"/>
    <w:pPr>
      <w:spacing w:after="120" w:line="240" w:lineRule="auto"/>
    </w:pPr>
    <w:rPr>
      <w:rFonts w:ascii="Times New Roman" w:eastAsia="Times New Roman" w:hAnsi="Times New Roman" w:cs="Times New Roman"/>
      <w:sz w:val="16"/>
      <w:szCs w:val="16"/>
      <w:lang w:eastAsia="cs-CZ"/>
    </w:rPr>
  </w:style>
  <w:style w:type="character" w:customStyle="1" w:styleId="Zkladntext3Char">
    <w:name w:val="Základní text 3 Char"/>
    <w:basedOn w:val="Standardnpsmoodstavce"/>
    <w:link w:val="Zkladntext3"/>
    <w:rsid w:val="00722853"/>
    <w:rPr>
      <w:rFonts w:ascii="Times New Roman" w:eastAsia="Times New Roman" w:hAnsi="Times New Roman" w:cs="Times New Roman"/>
      <w:sz w:val="16"/>
      <w:szCs w:val="16"/>
      <w:lang w:eastAsia="cs-CZ"/>
    </w:rPr>
  </w:style>
  <w:style w:type="character" w:customStyle="1" w:styleId="fontstyle01">
    <w:name w:val="fontstyle01"/>
    <w:basedOn w:val="Standardnpsmoodstavce"/>
    <w:rsid w:val="00886363"/>
    <w:rPr>
      <w:rFonts w:ascii="Arial" w:hAnsi="Arial" w:cs="Arial" w:hint="default"/>
      <w:b w:val="0"/>
      <w:bCs w:val="0"/>
      <w:i w:val="0"/>
      <w:iCs w:val="0"/>
      <w:color w:val="000000"/>
      <w:sz w:val="22"/>
      <w:szCs w:val="22"/>
    </w:rPr>
  </w:style>
  <w:style w:type="paragraph" w:styleId="Nzev">
    <w:name w:val="Title"/>
    <w:basedOn w:val="Normln"/>
    <w:next w:val="Normln"/>
    <w:link w:val="NzevChar"/>
    <w:uiPriority w:val="10"/>
    <w:qFormat/>
    <w:rsid w:val="004D18B9"/>
    <w:pPr>
      <w:spacing w:before="100" w:beforeAutospacing="1" w:after="100" w:afterAutospacing="1" w:line="240" w:lineRule="auto"/>
      <w:contextualSpacing/>
      <w:jc w:val="center"/>
    </w:pPr>
    <w:rPr>
      <w:rFonts w:ascii="Arial" w:eastAsiaTheme="majorEastAsia" w:hAnsi="Arial" w:cstheme="majorBidi"/>
      <w:b/>
      <w:spacing w:val="5"/>
      <w:kern w:val="28"/>
      <w:sz w:val="28"/>
      <w:szCs w:val="52"/>
      <w:lang w:eastAsia="cs-CZ"/>
    </w:rPr>
  </w:style>
  <w:style w:type="character" w:customStyle="1" w:styleId="NzevChar">
    <w:name w:val="Název Char"/>
    <w:basedOn w:val="Standardnpsmoodstavce"/>
    <w:link w:val="Nzev"/>
    <w:uiPriority w:val="10"/>
    <w:rsid w:val="004D18B9"/>
    <w:rPr>
      <w:rFonts w:ascii="Arial" w:eastAsiaTheme="majorEastAsia" w:hAnsi="Arial" w:cstheme="majorBidi"/>
      <w:b/>
      <w:spacing w:val="5"/>
      <w:kern w:val="28"/>
      <w:sz w:val="28"/>
      <w:szCs w:val="52"/>
      <w:lang w:eastAsia="cs-CZ"/>
    </w:rPr>
  </w:style>
  <w:style w:type="paragraph" w:customStyle="1" w:styleId="Nzev2">
    <w:name w:val="Název2"/>
    <w:basedOn w:val="Nadpis1"/>
    <w:link w:val="Nzev2Char"/>
    <w:qFormat/>
    <w:rsid w:val="004D18B9"/>
    <w:pPr>
      <w:spacing w:beforeAutospacing="1" w:afterAutospacing="1" w:line="240" w:lineRule="auto"/>
      <w:ind w:left="360"/>
      <w:jc w:val="center"/>
    </w:pPr>
    <w:rPr>
      <w:rFonts w:ascii="Arial" w:hAnsi="Arial"/>
    </w:rPr>
  </w:style>
  <w:style w:type="character" w:customStyle="1" w:styleId="Nzev2Char">
    <w:name w:val="Název2 Char"/>
    <w:basedOn w:val="Nadpis1Char"/>
    <w:link w:val="Nzev2"/>
    <w:rsid w:val="004D18B9"/>
    <w:rPr>
      <w:rFonts w:ascii="Arial" w:eastAsiaTheme="majorEastAsia" w:hAnsi="Arial" w:cstheme="majorBidi"/>
      <w:b/>
      <w:bCs/>
      <w:color w:val="365F91" w:themeColor="accent1" w:themeShade="BF"/>
      <w:sz w:val="28"/>
      <w:szCs w:val="28"/>
    </w:rPr>
  </w:style>
  <w:style w:type="character" w:customStyle="1" w:styleId="Nadpis1Char">
    <w:name w:val="Nadpis 1 Char"/>
    <w:basedOn w:val="Standardnpsmoodstavce"/>
    <w:link w:val="Nadpis1"/>
    <w:uiPriority w:val="9"/>
    <w:rsid w:val="004D18B9"/>
    <w:rPr>
      <w:rFonts w:asciiTheme="majorHAnsi" w:eastAsiaTheme="majorEastAsia" w:hAnsiTheme="majorHAnsi" w:cstheme="majorBidi"/>
      <w:b/>
      <w:bCs/>
      <w:color w:val="365F91" w:themeColor="accent1" w:themeShade="BF"/>
      <w:sz w:val="28"/>
      <w:szCs w:val="28"/>
    </w:rPr>
  </w:style>
  <w:style w:type="paragraph" w:customStyle="1" w:styleId="Odstavec">
    <w:name w:val="Odstavec"/>
    <w:basedOn w:val="Odstavecseseznamem"/>
    <w:link w:val="OdstavecChar"/>
    <w:qFormat/>
    <w:rsid w:val="004D18B9"/>
    <w:pPr>
      <w:numPr>
        <w:numId w:val="7"/>
      </w:numPr>
      <w:tabs>
        <w:tab w:val="left" w:pos="567"/>
      </w:tabs>
      <w:spacing w:before="100" w:beforeAutospacing="1" w:after="100" w:afterAutospacing="1" w:line="240" w:lineRule="auto"/>
      <w:ind w:left="567" w:hanging="567"/>
      <w:jc w:val="both"/>
    </w:pPr>
    <w:rPr>
      <w:rFonts w:ascii="Arial" w:eastAsia="Times New Roman" w:hAnsi="Arial" w:cs="Times New Roman"/>
      <w:lang w:eastAsia="cs-CZ"/>
    </w:rPr>
  </w:style>
  <w:style w:type="character" w:customStyle="1" w:styleId="OdstavecChar">
    <w:name w:val="Odstavec Char"/>
    <w:basedOn w:val="Standardnpsmoodstavce"/>
    <w:link w:val="Odstavec"/>
    <w:rsid w:val="004D18B9"/>
    <w:rPr>
      <w:rFonts w:ascii="Arial" w:eastAsia="Times New Roman" w:hAnsi="Arial" w:cs="Times New Roman"/>
      <w:lang w:eastAsia="cs-CZ"/>
    </w:rPr>
  </w:style>
  <w:style w:type="paragraph" w:styleId="Zkladntextodsazen3">
    <w:name w:val="Body Text Indent 3"/>
    <w:basedOn w:val="Normln"/>
    <w:link w:val="Zkladntextodsazen3Char"/>
    <w:uiPriority w:val="99"/>
    <w:semiHidden/>
    <w:unhideWhenUsed/>
    <w:rsid w:val="00443219"/>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443219"/>
    <w:rPr>
      <w:sz w:val="16"/>
      <w:szCs w:val="16"/>
    </w:rPr>
  </w:style>
  <w:style w:type="paragraph" w:styleId="Zkladntextodsazen">
    <w:name w:val="Body Text Indent"/>
    <w:basedOn w:val="Normln"/>
    <w:link w:val="ZkladntextodsazenChar"/>
    <w:uiPriority w:val="99"/>
    <w:semiHidden/>
    <w:unhideWhenUsed/>
    <w:rsid w:val="005F524E"/>
    <w:pPr>
      <w:spacing w:after="120"/>
      <w:ind w:left="283"/>
    </w:pPr>
  </w:style>
  <w:style w:type="character" w:customStyle="1" w:styleId="ZkladntextodsazenChar">
    <w:name w:val="Základní text odsazený Char"/>
    <w:basedOn w:val="Standardnpsmoodstavce"/>
    <w:link w:val="Zkladntextodsazen"/>
    <w:uiPriority w:val="99"/>
    <w:semiHidden/>
    <w:rsid w:val="005F524E"/>
  </w:style>
  <w:style w:type="character" w:customStyle="1" w:styleId="Standardnpsmoodstavce2">
    <w:name w:val="Standardní písmo odstavce2"/>
    <w:rsid w:val="00C06027"/>
  </w:style>
  <w:style w:type="character" w:customStyle="1" w:styleId="Standardnpsmoodstavce1">
    <w:name w:val="Standardní písmo odstavce1"/>
    <w:rsid w:val="00C06027"/>
  </w:style>
  <w:style w:type="character" w:styleId="Siln">
    <w:name w:val="Strong"/>
    <w:qFormat/>
    <w:rsid w:val="00C06027"/>
    <w:rPr>
      <w:b/>
      <w:bCs/>
    </w:rPr>
  </w:style>
  <w:style w:type="paragraph" w:customStyle="1" w:styleId="Normln2">
    <w:name w:val="Normální2"/>
    <w:rsid w:val="00C06027"/>
    <w:pPr>
      <w:widowControl w:val="0"/>
      <w:suppressAutoHyphens/>
      <w:spacing w:line="240" w:lineRule="auto"/>
    </w:pPr>
    <w:rPr>
      <w:rFonts w:ascii="Times New Roman" w:eastAsia="SimSun" w:hAnsi="Times New Roman" w:cs="Mangal"/>
      <w:sz w:val="24"/>
      <w:szCs w:val="24"/>
      <w:lang w:eastAsia="hi-IN" w:bidi="hi-IN"/>
    </w:rPr>
  </w:style>
  <w:style w:type="character" w:customStyle="1" w:styleId="OdstavecseseznamemChar">
    <w:name w:val="Odstavec se seznamem Char"/>
    <w:aliases w:val="Nad Char,List Paragraph Char,Odstavec cíl se seznamem Char,Odstavec se seznamem5 Char,Odstavec_muj Char,Odrážky Char,Obrázek Char,_Odstavec se seznamem Char,Seznam - odrážky Char,Conclusion de partie Char"/>
    <w:link w:val="Odstavecseseznamem"/>
    <w:uiPriority w:val="34"/>
    <w:qFormat/>
    <w:rsid w:val="00B059C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4D18B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link w:val="Nadpis2Char"/>
    <w:uiPriority w:val="9"/>
    <w:qFormat/>
    <w:rsid w:val="00F92BB3"/>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70FD5"/>
    <w:pPr>
      <w:tabs>
        <w:tab w:val="center" w:pos="4536"/>
        <w:tab w:val="right" w:pos="9072"/>
      </w:tabs>
      <w:spacing w:line="240" w:lineRule="auto"/>
    </w:pPr>
  </w:style>
  <w:style w:type="character" w:customStyle="1" w:styleId="ZhlavChar">
    <w:name w:val="Záhlaví Char"/>
    <w:basedOn w:val="Standardnpsmoodstavce"/>
    <w:link w:val="Zhlav"/>
    <w:uiPriority w:val="99"/>
    <w:rsid w:val="00370FD5"/>
  </w:style>
  <w:style w:type="paragraph" w:styleId="Zpat">
    <w:name w:val="footer"/>
    <w:basedOn w:val="Normln"/>
    <w:link w:val="ZpatChar"/>
    <w:uiPriority w:val="99"/>
    <w:unhideWhenUsed/>
    <w:rsid w:val="00370FD5"/>
    <w:pPr>
      <w:tabs>
        <w:tab w:val="center" w:pos="4536"/>
        <w:tab w:val="right" w:pos="9072"/>
      </w:tabs>
      <w:spacing w:line="240" w:lineRule="auto"/>
    </w:pPr>
  </w:style>
  <w:style w:type="character" w:customStyle="1" w:styleId="ZpatChar">
    <w:name w:val="Zápatí Char"/>
    <w:basedOn w:val="Standardnpsmoodstavce"/>
    <w:link w:val="Zpat"/>
    <w:uiPriority w:val="99"/>
    <w:rsid w:val="00370FD5"/>
  </w:style>
  <w:style w:type="paragraph" w:styleId="Textbubliny">
    <w:name w:val="Balloon Text"/>
    <w:basedOn w:val="Normln"/>
    <w:link w:val="TextbublinyChar"/>
    <w:uiPriority w:val="99"/>
    <w:semiHidden/>
    <w:unhideWhenUsed/>
    <w:rsid w:val="003F7D2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F7D2A"/>
    <w:rPr>
      <w:rFonts w:ascii="Tahoma" w:hAnsi="Tahoma" w:cs="Tahoma"/>
      <w:sz w:val="16"/>
      <w:szCs w:val="16"/>
    </w:rPr>
  </w:style>
  <w:style w:type="paragraph" w:styleId="Odstavecseseznamem">
    <w:name w:val="List Paragraph"/>
    <w:aliases w:val="Nad,List Paragraph,Odstavec cíl se seznamem,Odstavec se seznamem5,Odstavec_muj,Odrážky,Obrázek,_Odstavec se seznamem,Seznam - odrážky,Conclusion de partie,Odstavec se seznamem2,List Paragraph (Czech Tourism),Fiche List Paragraph"/>
    <w:basedOn w:val="Normln"/>
    <w:link w:val="OdstavecseseznamemChar"/>
    <w:uiPriority w:val="34"/>
    <w:qFormat/>
    <w:rsid w:val="007F491A"/>
    <w:pPr>
      <w:ind w:left="720"/>
      <w:contextualSpacing/>
    </w:pPr>
  </w:style>
  <w:style w:type="character" w:styleId="Hypertextovodkaz">
    <w:name w:val="Hyperlink"/>
    <w:basedOn w:val="Standardnpsmoodstavce"/>
    <w:uiPriority w:val="99"/>
    <w:semiHidden/>
    <w:unhideWhenUsed/>
    <w:rsid w:val="00F92BB3"/>
    <w:rPr>
      <w:color w:val="0000FF"/>
      <w:u w:val="single"/>
    </w:rPr>
  </w:style>
  <w:style w:type="character" w:customStyle="1" w:styleId="Nadpis2Char">
    <w:name w:val="Nadpis 2 Char"/>
    <w:basedOn w:val="Standardnpsmoodstavce"/>
    <w:link w:val="Nadpis2"/>
    <w:uiPriority w:val="9"/>
    <w:rsid w:val="00F92BB3"/>
    <w:rPr>
      <w:rFonts w:ascii="Times New Roman" w:eastAsia="Times New Roman" w:hAnsi="Times New Roman" w:cs="Times New Roman"/>
      <w:b/>
      <w:bCs/>
      <w:sz w:val="36"/>
      <w:szCs w:val="36"/>
      <w:lang w:eastAsia="cs-CZ"/>
    </w:rPr>
  </w:style>
  <w:style w:type="paragraph" w:customStyle="1" w:styleId="499textodrazeny">
    <w:name w:val="499_text_odrazeny"/>
    <w:basedOn w:val="Normln"/>
    <w:link w:val="499textodrazenyChar"/>
    <w:uiPriority w:val="99"/>
    <w:rsid w:val="00EA4D85"/>
    <w:pPr>
      <w:spacing w:before="60" w:line="240" w:lineRule="auto"/>
      <w:ind w:left="709"/>
    </w:pPr>
    <w:rPr>
      <w:rFonts w:ascii="Arial" w:eastAsia="Calibri" w:hAnsi="Arial" w:cs="Arial"/>
      <w:color w:val="000000"/>
      <w:sz w:val="18"/>
      <w:szCs w:val="18"/>
    </w:rPr>
  </w:style>
  <w:style w:type="character" w:customStyle="1" w:styleId="499textodrazenyChar">
    <w:name w:val="499_text_odrazeny Char"/>
    <w:basedOn w:val="Standardnpsmoodstavce"/>
    <w:link w:val="499textodrazeny"/>
    <w:uiPriority w:val="99"/>
    <w:rsid w:val="00EA4D85"/>
    <w:rPr>
      <w:rFonts w:ascii="Arial" w:eastAsia="Calibri" w:hAnsi="Arial" w:cs="Arial"/>
      <w:color w:val="000000"/>
      <w:sz w:val="18"/>
      <w:szCs w:val="18"/>
    </w:rPr>
  </w:style>
  <w:style w:type="paragraph" w:styleId="Zkladntext">
    <w:name w:val="Body Text"/>
    <w:basedOn w:val="Normln"/>
    <w:link w:val="ZkladntextChar"/>
    <w:rsid w:val="00722853"/>
    <w:pPr>
      <w:spacing w:line="240" w:lineRule="auto"/>
      <w:jc w:val="both"/>
    </w:pPr>
    <w:rPr>
      <w:rFonts w:ascii="Times New Roman" w:eastAsia="Times New Roman" w:hAnsi="Times New Roman" w:cs="Times New Roman"/>
      <w:sz w:val="24"/>
      <w:szCs w:val="20"/>
      <w:lang w:eastAsia="zh-CN"/>
    </w:rPr>
  </w:style>
  <w:style w:type="character" w:customStyle="1" w:styleId="ZkladntextChar">
    <w:name w:val="Základní text Char"/>
    <w:basedOn w:val="Standardnpsmoodstavce"/>
    <w:link w:val="Zkladntext"/>
    <w:rsid w:val="00722853"/>
    <w:rPr>
      <w:rFonts w:ascii="Times New Roman" w:eastAsia="Times New Roman" w:hAnsi="Times New Roman" w:cs="Times New Roman"/>
      <w:sz w:val="24"/>
      <w:szCs w:val="20"/>
      <w:lang w:eastAsia="zh-CN"/>
    </w:rPr>
  </w:style>
  <w:style w:type="paragraph" w:customStyle="1" w:styleId="Standard">
    <w:name w:val="Standard"/>
    <w:rsid w:val="00722853"/>
    <w:pPr>
      <w:widowControl w:val="0"/>
      <w:suppressAutoHyphens/>
      <w:autoSpaceDN w:val="0"/>
      <w:spacing w:line="240" w:lineRule="auto"/>
      <w:textAlignment w:val="baseline"/>
    </w:pPr>
    <w:rPr>
      <w:rFonts w:ascii="Times New Roman" w:eastAsia="SimSun" w:hAnsi="Times New Roman" w:cs="Mangal"/>
      <w:kern w:val="3"/>
      <w:sz w:val="24"/>
      <w:szCs w:val="24"/>
      <w:lang w:eastAsia="zh-CN" w:bidi="hi-IN"/>
    </w:rPr>
  </w:style>
  <w:style w:type="paragraph" w:styleId="Zkladntext3">
    <w:name w:val="Body Text 3"/>
    <w:basedOn w:val="Normln"/>
    <w:link w:val="Zkladntext3Char"/>
    <w:rsid w:val="00722853"/>
    <w:pPr>
      <w:spacing w:after="120" w:line="240" w:lineRule="auto"/>
    </w:pPr>
    <w:rPr>
      <w:rFonts w:ascii="Times New Roman" w:eastAsia="Times New Roman" w:hAnsi="Times New Roman" w:cs="Times New Roman"/>
      <w:sz w:val="16"/>
      <w:szCs w:val="16"/>
      <w:lang w:eastAsia="cs-CZ"/>
    </w:rPr>
  </w:style>
  <w:style w:type="character" w:customStyle="1" w:styleId="Zkladntext3Char">
    <w:name w:val="Základní text 3 Char"/>
    <w:basedOn w:val="Standardnpsmoodstavce"/>
    <w:link w:val="Zkladntext3"/>
    <w:rsid w:val="00722853"/>
    <w:rPr>
      <w:rFonts w:ascii="Times New Roman" w:eastAsia="Times New Roman" w:hAnsi="Times New Roman" w:cs="Times New Roman"/>
      <w:sz w:val="16"/>
      <w:szCs w:val="16"/>
      <w:lang w:eastAsia="cs-CZ"/>
    </w:rPr>
  </w:style>
  <w:style w:type="character" w:customStyle="1" w:styleId="fontstyle01">
    <w:name w:val="fontstyle01"/>
    <w:basedOn w:val="Standardnpsmoodstavce"/>
    <w:rsid w:val="00886363"/>
    <w:rPr>
      <w:rFonts w:ascii="Arial" w:hAnsi="Arial" w:cs="Arial" w:hint="default"/>
      <w:b w:val="0"/>
      <w:bCs w:val="0"/>
      <w:i w:val="0"/>
      <w:iCs w:val="0"/>
      <w:color w:val="000000"/>
      <w:sz w:val="22"/>
      <w:szCs w:val="22"/>
    </w:rPr>
  </w:style>
  <w:style w:type="paragraph" w:styleId="Nzev">
    <w:name w:val="Title"/>
    <w:basedOn w:val="Normln"/>
    <w:next w:val="Normln"/>
    <w:link w:val="NzevChar"/>
    <w:uiPriority w:val="10"/>
    <w:qFormat/>
    <w:rsid w:val="004D18B9"/>
    <w:pPr>
      <w:spacing w:before="100" w:beforeAutospacing="1" w:after="100" w:afterAutospacing="1" w:line="240" w:lineRule="auto"/>
      <w:contextualSpacing/>
      <w:jc w:val="center"/>
    </w:pPr>
    <w:rPr>
      <w:rFonts w:ascii="Arial" w:eastAsiaTheme="majorEastAsia" w:hAnsi="Arial" w:cstheme="majorBidi"/>
      <w:b/>
      <w:spacing w:val="5"/>
      <w:kern w:val="28"/>
      <w:sz w:val="28"/>
      <w:szCs w:val="52"/>
      <w:lang w:eastAsia="cs-CZ"/>
    </w:rPr>
  </w:style>
  <w:style w:type="character" w:customStyle="1" w:styleId="NzevChar">
    <w:name w:val="Název Char"/>
    <w:basedOn w:val="Standardnpsmoodstavce"/>
    <w:link w:val="Nzev"/>
    <w:uiPriority w:val="10"/>
    <w:rsid w:val="004D18B9"/>
    <w:rPr>
      <w:rFonts w:ascii="Arial" w:eastAsiaTheme="majorEastAsia" w:hAnsi="Arial" w:cstheme="majorBidi"/>
      <w:b/>
      <w:spacing w:val="5"/>
      <w:kern w:val="28"/>
      <w:sz w:val="28"/>
      <w:szCs w:val="52"/>
      <w:lang w:eastAsia="cs-CZ"/>
    </w:rPr>
  </w:style>
  <w:style w:type="paragraph" w:customStyle="1" w:styleId="Nzev2">
    <w:name w:val="Název2"/>
    <w:basedOn w:val="Nadpis1"/>
    <w:link w:val="Nzev2Char"/>
    <w:qFormat/>
    <w:rsid w:val="004D18B9"/>
    <w:pPr>
      <w:spacing w:beforeAutospacing="1" w:afterAutospacing="1" w:line="240" w:lineRule="auto"/>
      <w:ind w:left="360"/>
      <w:jc w:val="center"/>
    </w:pPr>
    <w:rPr>
      <w:rFonts w:ascii="Arial" w:hAnsi="Arial"/>
    </w:rPr>
  </w:style>
  <w:style w:type="character" w:customStyle="1" w:styleId="Nzev2Char">
    <w:name w:val="Název2 Char"/>
    <w:basedOn w:val="Nadpis1Char"/>
    <w:link w:val="Nzev2"/>
    <w:rsid w:val="004D18B9"/>
    <w:rPr>
      <w:rFonts w:ascii="Arial" w:eastAsiaTheme="majorEastAsia" w:hAnsi="Arial" w:cstheme="majorBidi"/>
      <w:b/>
      <w:bCs/>
      <w:color w:val="365F91" w:themeColor="accent1" w:themeShade="BF"/>
      <w:sz w:val="28"/>
      <w:szCs w:val="28"/>
    </w:rPr>
  </w:style>
  <w:style w:type="character" w:customStyle="1" w:styleId="Nadpis1Char">
    <w:name w:val="Nadpis 1 Char"/>
    <w:basedOn w:val="Standardnpsmoodstavce"/>
    <w:link w:val="Nadpis1"/>
    <w:uiPriority w:val="9"/>
    <w:rsid w:val="004D18B9"/>
    <w:rPr>
      <w:rFonts w:asciiTheme="majorHAnsi" w:eastAsiaTheme="majorEastAsia" w:hAnsiTheme="majorHAnsi" w:cstheme="majorBidi"/>
      <w:b/>
      <w:bCs/>
      <w:color w:val="365F91" w:themeColor="accent1" w:themeShade="BF"/>
      <w:sz w:val="28"/>
      <w:szCs w:val="28"/>
    </w:rPr>
  </w:style>
  <w:style w:type="paragraph" w:customStyle="1" w:styleId="Odstavec">
    <w:name w:val="Odstavec"/>
    <w:basedOn w:val="Odstavecseseznamem"/>
    <w:link w:val="OdstavecChar"/>
    <w:qFormat/>
    <w:rsid w:val="004D18B9"/>
    <w:pPr>
      <w:numPr>
        <w:numId w:val="7"/>
      </w:numPr>
      <w:tabs>
        <w:tab w:val="left" w:pos="567"/>
      </w:tabs>
      <w:spacing w:before="100" w:beforeAutospacing="1" w:after="100" w:afterAutospacing="1" w:line="240" w:lineRule="auto"/>
      <w:ind w:left="567" w:hanging="567"/>
      <w:jc w:val="both"/>
    </w:pPr>
    <w:rPr>
      <w:rFonts w:ascii="Arial" w:eastAsia="Times New Roman" w:hAnsi="Arial" w:cs="Times New Roman"/>
      <w:lang w:eastAsia="cs-CZ"/>
    </w:rPr>
  </w:style>
  <w:style w:type="character" w:customStyle="1" w:styleId="OdstavecChar">
    <w:name w:val="Odstavec Char"/>
    <w:basedOn w:val="Standardnpsmoodstavce"/>
    <w:link w:val="Odstavec"/>
    <w:rsid w:val="004D18B9"/>
    <w:rPr>
      <w:rFonts w:ascii="Arial" w:eastAsia="Times New Roman" w:hAnsi="Arial" w:cs="Times New Roman"/>
      <w:lang w:eastAsia="cs-CZ"/>
    </w:rPr>
  </w:style>
  <w:style w:type="paragraph" w:styleId="Zkladntextodsazen3">
    <w:name w:val="Body Text Indent 3"/>
    <w:basedOn w:val="Normln"/>
    <w:link w:val="Zkladntextodsazen3Char"/>
    <w:uiPriority w:val="99"/>
    <w:semiHidden/>
    <w:unhideWhenUsed/>
    <w:rsid w:val="00443219"/>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443219"/>
    <w:rPr>
      <w:sz w:val="16"/>
      <w:szCs w:val="16"/>
    </w:rPr>
  </w:style>
  <w:style w:type="paragraph" w:styleId="Zkladntextodsazen">
    <w:name w:val="Body Text Indent"/>
    <w:basedOn w:val="Normln"/>
    <w:link w:val="ZkladntextodsazenChar"/>
    <w:uiPriority w:val="99"/>
    <w:semiHidden/>
    <w:unhideWhenUsed/>
    <w:rsid w:val="005F524E"/>
    <w:pPr>
      <w:spacing w:after="120"/>
      <w:ind w:left="283"/>
    </w:pPr>
  </w:style>
  <w:style w:type="character" w:customStyle="1" w:styleId="ZkladntextodsazenChar">
    <w:name w:val="Základní text odsazený Char"/>
    <w:basedOn w:val="Standardnpsmoodstavce"/>
    <w:link w:val="Zkladntextodsazen"/>
    <w:uiPriority w:val="99"/>
    <w:semiHidden/>
    <w:rsid w:val="005F524E"/>
  </w:style>
  <w:style w:type="character" w:customStyle="1" w:styleId="Standardnpsmoodstavce2">
    <w:name w:val="Standardní písmo odstavce2"/>
    <w:rsid w:val="00C06027"/>
  </w:style>
  <w:style w:type="character" w:customStyle="1" w:styleId="Standardnpsmoodstavce1">
    <w:name w:val="Standardní písmo odstavce1"/>
    <w:rsid w:val="00C06027"/>
  </w:style>
  <w:style w:type="character" w:styleId="Siln">
    <w:name w:val="Strong"/>
    <w:qFormat/>
    <w:rsid w:val="00C06027"/>
    <w:rPr>
      <w:b/>
      <w:bCs/>
    </w:rPr>
  </w:style>
  <w:style w:type="paragraph" w:customStyle="1" w:styleId="Normln2">
    <w:name w:val="Normální2"/>
    <w:rsid w:val="00C06027"/>
    <w:pPr>
      <w:widowControl w:val="0"/>
      <w:suppressAutoHyphens/>
      <w:spacing w:line="240" w:lineRule="auto"/>
    </w:pPr>
    <w:rPr>
      <w:rFonts w:ascii="Times New Roman" w:eastAsia="SimSun" w:hAnsi="Times New Roman" w:cs="Mangal"/>
      <w:sz w:val="24"/>
      <w:szCs w:val="24"/>
      <w:lang w:eastAsia="hi-IN" w:bidi="hi-IN"/>
    </w:rPr>
  </w:style>
  <w:style w:type="character" w:customStyle="1" w:styleId="OdstavecseseznamemChar">
    <w:name w:val="Odstavec se seznamem Char"/>
    <w:aliases w:val="Nad Char,List Paragraph Char,Odstavec cíl se seznamem Char,Odstavec se seznamem5 Char,Odstavec_muj Char,Odrážky Char,Obrázek Char,_Odstavec se seznamem Char,Seznam - odrážky Char,Conclusion de partie Char"/>
    <w:link w:val="Odstavecseseznamem"/>
    <w:uiPriority w:val="34"/>
    <w:qFormat/>
    <w:rsid w:val="00B059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671070">
      <w:bodyDiv w:val="1"/>
      <w:marLeft w:val="0"/>
      <w:marRight w:val="0"/>
      <w:marTop w:val="0"/>
      <w:marBottom w:val="0"/>
      <w:divBdr>
        <w:top w:val="none" w:sz="0" w:space="0" w:color="auto"/>
        <w:left w:val="none" w:sz="0" w:space="0" w:color="auto"/>
        <w:bottom w:val="none" w:sz="0" w:space="0" w:color="auto"/>
        <w:right w:val="none" w:sz="0" w:space="0" w:color="auto"/>
      </w:divBdr>
    </w:div>
    <w:div w:id="375207360">
      <w:bodyDiv w:val="1"/>
      <w:marLeft w:val="0"/>
      <w:marRight w:val="0"/>
      <w:marTop w:val="0"/>
      <w:marBottom w:val="0"/>
      <w:divBdr>
        <w:top w:val="none" w:sz="0" w:space="0" w:color="auto"/>
        <w:left w:val="none" w:sz="0" w:space="0" w:color="auto"/>
        <w:bottom w:val="none" w:sz="0" w:space="0" w:color="auto"/>
        <w:right w:val="none" w:sz="0" w:space="0" w:color="auto"/>
      </w:divBdr>
    </w:div>
    <w:div w:id="965088609">
      <w:bodyDiv w:val="1"/>
      <w:marLeft w:val="0"/>
      <w:marRight w:val="0"/>
      <w:marTop w:val="0"/>
      <w:marBottom w:val="0"/>
      <w:divBdr>
        <w:top w:val="none" w:sz="0" w:space="0" w:color="auto"/>
        <w:left w:val="none" w:sz="0" w:space="0" w:color="auto"/>
        <w:bottom w:val="none" w:sz="0" w:space="0" w:color="auto"/>
        <w:right w:val="none" w:sz="0" w:space="0" w:color="auto"/>
      </w:divBdr>
    </w:div>
    <w:div w:id="1570338882">
      <w:bodyDiv w:val="1"/>
      <w:marLeft w:val="0"/>
      <w:marRight w:val="0"/>
      <w:marTop w:val="0"/>
      <w:marBottom w:val="0"/>
      <w:divBdr>
        <w:top w:val="none" w:sz="0" w:space="0" w:color="auto"/>
        <w:left w:val="none" w:sz="0" w:space="0" w:color="auto"/>
        <w:bottom w:val="none" w:sz="0" w:space="0" w:color="auto"/>
        <w:right w:val="none" w:sz="0" w:space="0" w:color="auto"/>
      </w:divBdr>
      <w:divsChild>
        <w:div w:id="118037678">
          <w:marLeft w:val="0"/>
          <w:marRight w:val="0"/>
          <w:marTop w:val="0"/>
          <w:marBottom w:val="0"/>
          <w:divBdr>
            <w:top w:val="none" w:sz="0" w:space="0" w:color="auto"/>
            <w:left w:val="none" w:sz="0" w:space="0" w:color="auto"/>
            <w:bottom w:val="none" w:sz="0" w:space="0" w:color="auto"/>
            <w:right w:val="none" w:sz="0" w:space="0" w:color="auto"/>
          </w:divBdr>
          <w:divsChild>
            <w:div w:id="1349671248">
              <w:marLeft w:val="3750"/>
              <w:marRight w:val="0"/>
              <w:marTop w:val="0"/>
              <w:marBottom w:val="0"/>
              <w:divBdr>
                <w:top w:val="none" w:sz="0" w:space="0" w:color="auto"/>
                <w:left w:val="none" w:sz="0" w:space="0" w:color="auto"/>
                <w:bottom w:val="none" w:sz="0" w:space="0" w:color="auto"/>
                <w:right w:val="none" w:sz="0" w:space="0" w:color="auto"/>
              </w:divBdr>
              <w:divsChild>
                <w:div w:id="1007563641">
                  <w:marLeft w:val="0"/>
                  <w:marRight w:val="0"/>
                  <w:marTop w:val="0"/>
                  <w:marBottom w:val="0"/>
                  <w:divBdr>
                    <w:top w:val="none" w:sz="0" w:space="0" w:color="auto"/>
                    <w:left w:val="none" w:sz="0" w:space="0" w:color="auto"/>
                    <w:bottom w:val="none" w:sz="0" w:space="0" w:color="auto"/>
                    <w:right w:val="none" w:sz="0" w:space="0" w:color="auto"/>
                  </w:divBdr>
                  <w:divsChild>
                    <w:div w:id="2006005085">
                      <w:marLeft w:val="0"/>
                      <w:marRight w:val="0"/>
                      <w:marTop w:val="0"/>
                      <w:marBottom w:val="0"/>
                      <w:divBdr>
                        <w:top w:val="none" w:sz="0" w:space="0" w:color="auto"/>
                        <w:left w:val="none" w:sz="0" w:space="0" w:color="auto"/>
                        <w:bottom w:val="none" w:sz="0" w:space="0" w:color="auto"/>
                        <w:right w:val="none" w:sz="0" w:space="0" w:color="auto"/>
                      </w:divBdr>
                      <w:divsChild>
                        <w:div w:id="2037660619">
                          <w:marLeft w:val="0"/>
                          <w:marRight w:val="0"/>
                          <w:marTop w:val="0"/>
                          <w:marBottom w:val="0"/>
                          <w:divBdr>
                            <w:top w:val="none" w:sz="0" w:space="0" w:color="auto"/>
                            <w:left w:val="none" w:sz="0" w:space="0" w:color="auto"/>
                            <w:bottom w:val="none" w:sz="0" w:space="0" w:color="auto"/>
                            <w:right w:val="none" w:sz="0" w:space="0" w:color="auto"/>
                          </w:divBdr>
                          <w:divsChild>
                            <w:div w:id="1823159389">
                              <w:marLeft w:val="0"/>
                              <w:marRight w:val="0"/>
                              <w:marTop w:val="0"/>
                              <w:marBottom w:val="0"/>
                              <w:divBdr>
                                <w:top w:val="none" w:sz="0" w:space="0" w:color="auto"/>
                                <w:left w:val="none" w:sz="0" w:space="0" w:color="auto"/>
                                <w:bottom w:val="none" w:sz="0" w:space="0" w:color="auto"/>
                                <w:right w:val="none" w:sz="0" w:space="0" w:color="auto"/>
                              </w:divBdr>
                              <w:divsChild>
                                <w:div w:id="25509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2521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wmf"/><Relationship Id="rId18" Type="http://schemas.openxmlformats.org/officeDocument/2006/relationships/hyperlink" Target="http://www.kr-karlovarsky.cz/websouhlasy"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rofesis.cz/parser/go/76694d514d666d6f32554d434b382f6356514f746d454d77556e7570534d4c78776361526e5744516b585662586c3674646a614b76736f6f793579546445706c7a2b73744a377754584659410a535638563138566277773d3d" TargetMode="External"/><Relationship Id="rId5" Type="http://schemas.openxmlformats.org/officeDocument/2006/relationships/settings" Target="settings.xml"/><Relationship Id="rId15" Type="http://schemas.openxmlformats.org/officeDocument/2006/relationships/hyperlink" Target="http://www.seidl.cz"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1.bin"/><Relationship Id="rId22"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4459C1-D69D-49AD-AE80-7BDB13949E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1447</TotalTime>
  <Pages>30</Pages>
  <Words>7479</Words>
  <Characters>44131</Characters>
  <Application>Microsoft Office Word</Application>
  <DocSecurity>0</DocSecurity>
  <Lines>367</Lines>
  <Paragraphs>103</Paragraphs>
  <ScaleCrop>false</ScaleCrop>
  <HeadingPairs>
    <vt:vector size="2" baseType="variant">
      <vt:variant>
        <vt:lpstr>Název</vt:lpstr>
      </vt:variant>
      <vt:variant>
        <vt:i4>1</vt:i4>
      </vt:variant>
    </vt:vector>
  </HeadingPairs>
  <TitlesOfParts>
    <vt:vector size="1" baseType="lpstr">
      <vt:lpstr/>
    </vt:vector>
  </TitlesOfParts>
  <Company>BPO spol. s r.o.</Company>
  <LinksUpToDate>false</LinksUpToDate>
  <CharactersWithSpaces>51507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Košan Jan</dc:creator>
  <cp:lastModifiedBy>Dušek Jan</cp:lastModifiedBy>
  <cp:revision>12</cp:revision>
  <cp:lastPrinted>2018-12-21T10:01:00Z</cp:lastPrinted>
  <dcterms:created xsi:type="dcterms:W3CDTF">2019-01-25T13:24:00Z</dcterms:created>
  <dcterms:modified xsi:type="dcterms:W3CDTF">2024-01-10T14:29:00Z</dcterms:modified>
</cp:coreProperties>
</file>