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199666" w14:textId="77777777" w:rsidR="005F2E6A" w:rsidRDefault="005F2E6A" w:rsidP="00977398">
      <w:pPr>
        <w:pStyle w:val="Styl13bTunzarovnnnasted"/>
      </w:pPr>
    </w:p>
    <w:p w14:paraId="0EABA8EA" w14:textId="77777777" w:rsidR="004F35A3" w:rsidRDefault="004F35A3" w:rsidP="00977398">
      <w:pPr>
        <w:pStyle w:val="Styl13bTunzarovnnnasted"/>
      </w:pPr>
    </w:p>
    <w:p w14:paraId="6A7BD506" w14:textId="77777777" w:rsidR="00444E35" w:rsidRPr="00125270" w:rsidRDefault="00444E35" w:rsidP="00125270">
      <w:pPr>
        <w:autoSpaceDE w:val="0"/>
        <w:autoSpaceDN w:val="0"/>
        <w:jc w:val="center"/>
        <w:rPr>
          <w:b/>
          <w:sz w:val="32"/>
          <w:szCs w:val="32"/>
        </w:rPr>
      </w:pPr>
      <w:r w:rsidRPr="00125270">
        <w:rPr>
          <w:b/>
          <w:sz w:val="32"/>
          <w:szCs w:val="32"/>
        </w:rPr>
        <w:t xml:space="preserve">DOKUMENTACE PRO </w:t>
      </w:r>
      <w:r w:rsidR="00C3790D" w:rsidRPr="00125270">
        <w:rPr>
          <w:b/>
          <w:sz w:val="32"/>
          <w:szCs w:val="32"/>
        </w:rPr>
        <w:t>PROVÁDĚNÍ STAVBY</w:t>
      </w:r>
    </w:p>
    <w:p w14:paraId="2BA833FA" w14:textId="77777777" w:rsidR="00444E35" w:rsidRDefault="00444E35" w:rsidP="00444E35">
      <w:pPr>
        <w:jc w:val="center"/>
        <w:rPr>
          <w:sz w:val="20"/>
          <w:szCs w:val="20"/>
        </w:rPr>
      </w:pPr>
      <w:r w:rsidRPr="00125270">
        <w:rPr>
          <w:sz w:val="20"/>
          <w:szCs w:val="20"/>
        </w:rPr>
        <w:t xml:space="preserve">(dle přílohy </w:t>
      </w:r>
      <w:r w:rsidR="00194587" w:rsidRPr="00CF1E25">
        <w:rPr>
          <w:sz w:val="20"/>
        </w:rPr>
        <w:t xml:space="preserve">č. </w:t>
      </w:r>
      <w:r w:rsidR="00194587" w:rsidRPr="00712EA8">
        <w:rPr>
          <w:sz w:val="20"/>
        </w:rPr>
        <w:t>13 vyhlášky č. 405/2017</w:t>
      </w:r>
      <w:r w:rsidR="00194587">
        <w:rPr>
          <w:sz w:val="20"/>
        </w:rPr>
        <w:t xml:space="preserve"> </w:t>
      </w:r>
      <w:r w:rsidRPr="00125270">
        <w:rPr>
          <w:sz w:val="20"/>
          <w:szCs w:val="20"/>
        </w:rPr>
        <w:t>Sb. v platném znění)</w:t>
      </w:r>
    </w:p>
    <w:p w14:paraId="6EDECDC4" w14:textId="77777777" w:rsidR="00125270" w:rsidRDefault="00125270" w:rsidP="00444E35">
      <w:pPr>
        <w:jc w:val="center"/>
        <w:rPr>
          <w:sz w:val="20"/>
          <w:szCs w:val="20"/>
        </w:rPr>
      </w:pPr>
    </w:p>
    <w:p w14:paraId="7488D122" w14:textId="77777777" w:rsidR="00125270" w:rsidRPr="00125270" w:rsidRDefault="00125270" w:rsidP="00444E35">
      <w:pPr>
        <w:jc w:val="center"/>
        <w:rPr>
          <w:sz w:val="20"/>
          <w:szCs w:val="20"/>
        </w:rPr>
      </w:pPr>
    </w:p>
    <w:p w14:paraId="3FCC0C26" w14:textId="77777777" w:rsidR="00444E35" w:rsidRPr="00125270" w:rsidRDefault="00444E35" w:rsidP="00125270">
      <w:pPr>
        <w:autoSpaceDE w:val="0"/>
        <w:autoSpaceDN w:val="0"/>
        <w:jc w:val="center"/>
        <w:rPr>
          <w:sz w:val="20"/>
          <w:szCs w:val="20"/>
        </w:rPr>
      </w:pPr>
    </w:p>
    <w:tbl>
      <w:tblPr>
        <w:tblW w:w="9322" w:type="dxa"/>
        <w:tblLook w:val="04A0" w:firstRow="1" w:lastRow="0" w:firstColumn="1" w:lastColumn="0" w:noHBand="0" w:noVBand="1"/>
      </w:tblPr>
      <w:tblGrid>
        <w:gridCol w:w="1243"/>
        <w:gridCol w:w="8079"/>
      </w:tblGrid>
      <w:tr w:rsidR="00444E35" w:rsidRPr="00125270" w14:paraId="460C431C" w14:textId="77777777" w:rsidTr="00DC1507">
        <w:tc>
          <w:tcPr>
            <w:tcW w:w="1243" w:type="dxa"/>
            <w:shd w:val="clear" w:color="auto" w:fill="auto"/>
            <w:hideMark/>
          </w:tcPr>
          <w:p w14:paraId="11FADEF5" w14:textId="77777777" w:rsidR="00444E35" w:rsidRPr="00125270" w:rsidRDefault="00444E35" w:rsidP="00A77178">
            <w:pPr>
              <w:rPr>
                <w:b/>
              </w:rPr>
            </w:pPr>
            <w:r w:rsidRPr="00125270">
              <w:rPr>
                <w:b/>
              </w:rPr>
              <w:t>D</w:t>
            </w:r>
          </w:p>
        </w:tc>
        <w:tc>
          <w:tcPr>
            <w:tcW w:w="8079" w:type="dxa"/>
            <w:shd w:val="clear" w:color="auto" w:fill="auto"/>
            <w:hideMark/>
          </w:tcPr>
          <w:p w14:paraId="6048059D" w14:textId="77777777" w:rsidR="00444E35" w:rsidRPr="00125270" w:rsidRDefault="00444E35" w:rsidP="00A77178">
            <w:pPr>
              <w:rPr>
                <w:b/>
              </w:rPr>
            </w:pPr>
            <w:r w:rsidRPr="00125270">
              <w:rPr>
                <w:b/>
              </w:rPr>
              <w:t>Dokumentace objektů a technických a technologických zařízení</w:t>
            </w:r>
          </w:p>
        </w:tc>
      </w:tr>
      <w:tr w:rsidR="00444E35" w:rsidRPr="00125270" w14:paraId="4D91439C" w14:textId="77777777" w:rsidTr="00DC1507">
        <w:tc>
          <w:tcPr>
            <w:tcW w:w="1243" w:type="dxa"/>
            <w:shd w:val="clear" w:color="auto" w:fill="auto"/>
            <w:hideMark/>
          </w:tcPr>
          <w:p w14:paraId="5F77524D" w14:textId="77777777" w:rsidR="00444E35" w:rsidRPr="00125270" w:rsidRDefault="00444E35" w:rsidP="00A77178">
            <w:pPr>
              <w:rPr>
                <w:b/>
              </w:rPr>
            </w:pPr>
            <w:r w:rsidRPr="00125270">
              <w:rPr>
                <w:b/>
              </w:rPr>
              <w:t>D.1</w:t>
            </w:r>
          </w:p>
        </w:tc>
        <w:tc>
          <w:tcPr>
            <w:tcW w:w="8079" w:type="dxa"/>
            <w:shd w:val="clear" w:color="auto" w:fill="auto"/>
            <w:hideMark/>
          </w:tcPr>
          <w:p w14:paraId="7F9D3899" w14:textId="77777777" w:rsidR="00444E35" w:rsidRPr="00125270" w:rsidRDefault="00444E35" w:rsidP="00A77178">
            <w:pPr>
              <w:rPr>
                <w:b/>
              </w:rPr>
            </w:pPr>
            <w:r w:rsidRPr="00125270">
              <w:rPr>
                <w:b/>
              </w:rPr>
              <w:t>Dokumentace stavebního nebo inženýrského objektu</w:t>
            </w:r>
          </w:p>
        </w:tc>
      </w:tr>
      <w:tr w:rsidR="00444E35" w:rsidRPr="00125270" w14:paraId="461B5E6D" w14:textId="77777777" w:rsidTr="00DC1507">
        <w:tc>
          <w:tcPr>
            <w:tcW w:w="1243" w:type="dxa"/>
            <w:shd w:val="clear" w:color="auto" w:fill="auto"/>
            <w:hideMark/>
          </w:tcPr>
          <w:p w14:paraId="58DBA597" w14:textId="77777777" w:rsidR="00444E35" w:rsidRPr="00125270" w:rsidRDefault="00444E35" w:rsidP="00A77178">
            <w:pPr>
              <w:rPr>
                <w:b/>
              </w:rPr>
            </w:pPr>
            <w:r w:rsidRPr="00125270">
              <w:rPr>
                <w:b/>
              </w:rPr>
              <w:t>D.1.2</w:t>
            </w:r>
          </w:p>
        </w:tc>
        <w:tc>
          <w:tcPr>
            <w:tcW w:w="8079" w:type="dxa"/>
            <w:shd w:val="clear" w:color="auto" w:fill="auto"/>
            <w:hideMark/>
          </w:tcPr>
          <w:p w14:paraId="7D6C7D99" w14:textId="77777777" w:rsidR="00444E35" w:rsidRPr="00125270" w:rsidRDefault="00444E35" w:rsidP="00A77178">
            <w:pPr>
              <w:rPr>
                <w:b/>
              </w:rPr>
            </w:pPr>
            <w:r w:rsidRPr="00125270">
              <w:rPr>
                <w:b/>
              </w:rPr>
              <w:t>Stavebně konstrukční řešení</w:t>
            </w:r>
          </w:p>
        </w:tc>
      </w:tr>
      <w:tr w:rsidR="00444E35" w:rsidRPr="00125270" w14:paraId="42DC5419" w14:textId="77777777" w:rsidTr="00DC1507">
        <w:tc>
          <w:tcPr>
            <w:tcW w:w="1243" w:type="dxa"/>
            <w:shd w:val="clear" w:color="auto" w:fill="auto"/>
            <w:hideMark/>
          </w:tcPr>
          <w:p w14:paraId="23026194" w14:textId="033FE5B1" w:rsidR="00444E35" w:rsidRPr="00125270" w:rsidRDefault="00444E35" w:rsidP="00DC1507">
            <w:pPr>
              <w:rPr>
                <w:b/>
              </w:rPr>
            </w:pPr>
            <w:r w:rsidRPr="00125270">
              <w:rPr>
                <w:b/>
              </w:rPr>
              <w:t>D.1.2.</w:t>
            </w:r>
            <w:r w:rsidR="005F014A">
              <w:rPr>
                <w:b/>
              </w:rPr>
              <w:t>b</w:t>
            </w:r>
            <w:r w:rsidRPr="00125270">
              <w:rPr>
                <w:b/>
              </w:rPr>
              <w:t>)</w:t>
            </w:r>
          </w:p>
        </w:tc>
        <w:tc>
          <w:tcPr>
            <w:tcW w:w="8079" w:type="dxa"/>
            <w:shd w:val="clear" w:color="auto" w:fill="auto"/>
            <w:hideMark/>
          </w:tcPr>
          <w:p w14:paraId="2D662669" w14:textId="77777777" w:rsidR="00444E35" w:rsidRPr="00125270" w:rsidRDefault="00AC65C3" w:rsidP="00AC65C3">
            <w:pPr>
              <w:rPr>
                <w:b/>
                <w:u w:val="single"/>
              </w:rPr>
            </w:pPr>
            <w:r w:rsidRPr="00125270">
              <w:rPr>
                <w:b/>
                <w:u w:val="single"/>
              </w:rPr>
              <w:t>Podrobný s</w:t>
            </w:r>
            <w:r w:rsidR="00444E35" w:rsidRPr="00125270">
              <w:rPr>
                <w:b/>
                <w:u w:val="single"/>
              </w:rPr>
              <w:t>tatick</w:t>
            </w:r>
            <w:r w:rsidRPr="00125270">
              <w:rPr>
                <w:b/>
                <w:u w:val="single"/>
              </w:rPr>
              <w:t>ý výpočet</w:t>
            </w:r>
          </w:p>
        </w:tc>
      </w:tr>
    </w:tbl>
    <w:p w14:paraId="199327A3" w14:textId="77777777" w:rsidR="00444E35" w:rsidRDefault="00444E35" w:rsidP="00444E35">
      <w:pPr>
        <w:pStyle w:val="Styl13bTunzarovnnnasted"/>
      </w:pPr>
    </w:p>
    <w:p w14:paraId="02C9F936" w14:textId="77777777" w:rsidR="005F2E6A" w:rsidRDefault="005F2E6A" w:rsidP="00846883">
      <w:pPr>
        <w:rPr>
          <w:b/>
        </w:rPr>
      </w:pPr>
    </w:p>
    <w:p w14:paraId="196A2D24" w14:textId="77777777" w:rsidR="005F2E6A" w:rsidRDefault="005F2E6A" w:rsidP="008A0E0A">
      <w:pPr>
        <w:rPr>
          <w:b/>
        </w:rPr>
      </w:pPr>
    </w:p>
    <w:p w14:paraId="19526B1D" w14:textId="77777777" w:rsidR="00977398" w:rsidRPr="008A0E0A" w:rsidRDefault="00977398" w:rsidP="008A0E0A">
      <w:pPr>
        <w:pBdr>
          <w:top w:val="single" w:sz="6" w:space="1" w:color="auto"/>
        </w:pBdr>
        <w:rPr>
          <w:b/>
          <w:sz w:val="20"/>
          <w:szCs w:val="20"/>
        </w:rPr>
      </w:pPr>
    </w:p>
    <w:p w14:paraId="09E40863" w14:textId="77777777" w:rsidR="00846883" w:rsidRDefault="00846883" w:rsidP="00846883">
      <w:pPr>
        <w:rPr>
          <w:b/>
        </w:rPr>
      </w:pPr>
      <w:r>
        <w:rPr>
          <w:b/>
        </w:rPr>
        <w:t>Obsah:</w:t>
      </w:r>
    </w:p>
    <w:p w14:paraId="0C227112" w14:textId="77777777" w:rsidR="00846883" w:rsidRDefault="00846883" w:rsidP="00846883">
      <w:pPr>
        <w:rPr>
          <w:b/>
        </w:rPr>
      </w:pPr>
    </w:p>
    <w:p w14:paraId="1104CE62" w14:textId="72401DCE" w:rsidR="00297F52" w:rsidRDefault="00F93951">
      <w:pPr>
        <w:pStyle w:val="Obsah1"/>
        <w:rPr>
          <w:rFonts w:asciiTheme="minorHAnsi" w:eastAsiaTheme="minorEastAsia" w:hAnsiTheme="minorHAnsi" w:cstheme="minorBidi"/>
          <w:sz w:val="22"/>
        </w:rPr>
      </w:pPr>
      <w:r>
        <w:rPr>
          <w:szCs w:val="20"/>
        </w:rPr>
      </w:r>
      <w:r w:rsidR="005F2E6A">
        <w:rPr>
          <w:szCs w:val="20"/>
        </w:rPr>
        <w:instrText xml:space="preserve"/>
      </w:r>
      <w:r>
        <w:rPr>
          <w:szCs w:val="20"/>
        </w:rPr>
      </w:r>
      <w:hyperlink w:anchor="_Toc169163961" w:history="1">
        <w:r w:rsidR="00297F52" w:rsidRPr="007838E8">
          <w:rPr>
            <w:rStyle w:val="Hypertextovodkaz"/>
          </w:rPr>
          <w:t>1.</w:t>
        </w:r>
        <w:r w:rsidR="00297F52">
          <w:rPr>
            <w:rFonts w:asciiTheme="minorHAnsi" w:eastAsiaTheme="minorEastAsia" w:hAnsiTheme="minorHAnsi" w:cstheme="minorBidi"/>
            <w:sz w:val="22"/>
          </w:rPr>
          <w:tab/>
        </w:r>
        <w:r w:rsidR="00297F52" w:rsidRPr="007838E8">
          <w:rPr>
            <w:rStyle w:val="Hypertextovodkaz"/>
          </w:rPr>
          <w:t>Průvodní zpráva ke statickému (dynamickému) výpočtu, stručně rekapitulující základní koncept řešení konstrukce a rozdíly oproti předběžnému výpočtu</w:t>
        </w:r>
        <w:r w:rsidR="00297F52">
          <w:rPr>
            <w:webHidden/>
          </w:rPr>
          <w:tab/>
        </w:r>
        <w:r w:rsidR="00297F52">
          <w:rPr>
            <w:webHidden/>
          </w:rPr>
          <w:fldChar w:fldCharType="begin"/>
        </w:r>
        <w:r w:rsidR="00297F52">
          <w:rPr>
            <w:webHidden/>
          </w:rPr>
          <w:instrText xml:space="preserve"> PAGEREF _Toc169163961 \h </w:instrText>
        </w:r>
        <w:r w:rsidR="00297F52">
          <w:rPr>
            <w:webHidden/>
          </w:rPr>
        </w:r>
        <w:r w:rsidR="00297F52">
          <w:rPr>
            <w:webHidden/>
          </w:rPr>
          <w:fldChar w:fldCharType="separate"/>
        </w:r>
        <w:r w:rsidR="00297F52">
          <w:rPr>
            <w:webHidden/>
          </w:rPr>
          <w:t>2</w:t>
        </w:r>
        <w:r w:rsidR="00297F52">
          <w:rPr>
            <w:webHidden/>
          </w:rPr>
          <w:fldChar w:fldCharType="end"/>
        </w:r>
      </w:hyperlink>
    </w:p>
    <w:p w14:paraId="006E3842" w14:textId="64359D0A" w:rsidR="00297F52" w:rsidRDefault="00297F52">
      <w:pPr>
        <w:pStyle w:val="Obsah1"/>
        <w:rPr>
          <w:rFonts w:asciiTheme="minorHAnsi" w:eastAsiaTheme="minorEastAsia" w:hAnsiTheme="minorHAnsi" w:cstheme="minorBidi"/>
          <w:sz w:val="22"/>
        </w:rPr>
      </w:pPr>
      <w:hyperlink w:anchor="_Toc169163962" w:history="1">
        <w:r w:rsidRPr="007838E8">
          <w:rPr>
            <w:rStyle w:val="Hypertextovodkaz"/>
            <w:rFonts w:cs="Arial"/>
            <w:bCs/>
          </w:rPr>
          <w:t>2.</w:t>
        </w:r>
        <w:r>
          <w:rPr>
            <w:rFonts w:asciiTheme="minorHAnsi" w:eastAsiaTheme="minorEastAsia" w:hAnsiTheme="minorHAnsi" w:cstheme="minorBidi"/>
            <w:sz w:val="22"/>
          </w:rPr>
          <w:tab/>
        </w:r>
        <w:r w:rsidRPr="007838E8">
          <w:rPr>
            <w:rStyle w:val="Hypertextovodkaz"/>
            <w:rFonts w:cs="Arial"/>
            <w:bCs/>
          </w:rPr>
          <w:t>Použité podklady - normy, předpisy, literaturu, výpočetní programy apod.</w:t>
        </w:r>
        <w:r>
          <w:rPr>
            <w:webHidden/>
          </w:rPr>
          <w:tab/>
        </w:r>
        <w:r>
          <w:rPr>
            <w:webHidden/>
          </w:rPr>
        </w:r>
        <w:r>
          <w:rPr>
            <w:webHidden/>
          </w:rPr>
          <w:instrText xml:space="preserve"/>
        </w:r>
        <w:r>
          <w:rPr>
            <w:webHidden/>
          </w:rPr>
        </w:r>
        <w:r>
          <w:rPr>
            <w:webHidden/>
          </w:rPr>
        </w:r>
        <w:r>
          <w:rPr>
            <w:webHidden/>
          </w:rPr>
          <w:t>3</w:t>
        </w:r>
        <w:r>
          <w:rPr>
            <w:webHidden/>
          </w:rPr>
        </w:r>
      </w:hyperlink>
    </w:p>
    <w:p w14:paraId="1F70E75D" w14:textId="4B787D29" w:rsidR="00297F52" w:rsidRDefault="00297F52">
      <w:pPr>
        <w:pStyle w:val="Obsah2"/>
        <w:rPr>
          <w:rFonts w:asciiTheme="minorHAnsi" w:eastAsiaTheme="minorEastAsia" w:hAnsiTheme="minorHAnsi" w:cstheme="minorBidi"/>
          <w:noProof/>
          <w:sz w:val="22"/>
        </w:rPr>
      </w:pPr>
      <w:hyperlink w:anchor="_Toc169163967" w:history="1">
        <w:r w:rsidRPr="007838E8">
          <w:rPr>
            <w:rStyle w:val="Hypertextovodkaz"/>
            <w:noProof/>
          </w:rPr>
          <w:t>2.1</w:t>
        </w:r>
        <w:r>
          <w:rPr>
            <w:rFonts w:asciiTheme="minorHAnsi" w:eastAsiaTheme="minorEastAsia" w:hAnsiTheme="minorHAnsi" w:cstheme="minorBidi"/>
            <w:noProof/>
            <w:sz w:val="22"/>
          </w:rPr>
          <w:tab/>
        </w:r>
        <w:r w:rsidRPr="007838E8">
          <w:rPr>
            <w:rStyle w:val="Hypertextovodkaz"/>
            <w:noProof/>
          </w:rPr>
          <w:t>Normy, literatura</w:t>
        </w:r>
        <w:r>
          <w:rPr>
            <w:noProof/>
            <w:webHidden/>
          </w:rPr>
          <w:tab/>
        </w:r>
        <w:r>
          <w:rPr>
            <w:noProof/>
            <w:webHidden/>
          </w:rPr>
        </w:r>
        <w:r>
          <w:rPr>
            <w:noProof/>
            <w:webHidden/>
          </w:rPr>
          <w:instrText xml:space="preserve"/>
        </w:r>
        <w:r>
          <w:rPr>
            <w:noProof/>
            <w:webHidden/>
          </w:rPr>
        </w:r>
        <w:r>
          <w:rPr>
            <w:noProof/>
            <w:webHidden/>
          </w:rPr>
        </w:r>
        <w:r>
          <w:rPr>
            <w:noProof/>
            <w:webHidden/>
          </w:rPr>
          <w:t>3</w:t>
        </w:r>
        <w:r>
          <w:rPr>
            <w:noProof/>
            <w:webHidden/>
          </w:rPr>
        </w:r>
      </w:hyperlink>
    </w:p>
    <w:p w14:paraId="496894C8" w14:textId="210162DE" w:rsidR="00297F52" w:rsidRDefault="00297F52">
      <w:pPr>
        <w:pStyle w:val="Obsah2"/>
        <w:rPr>
          <w:rFonts w:asciiTheme="minorHAnsi" w:eastAsiaTheme="minorEastAsia" w:hAnsiTheme="minorHAnsi" w:cstheme="minorBidi"/>
          <w:noProof/>
          <w:sz w:val="22"/>
        </w:rPr>
      </w:pPr>
      <w:hyperlink w:anchor="_Toc169163968" w:history="1">
        <w:r w:rsidRPr="007838E8">
          <w:rPr>
            <w:rStyle w:val="Hypertextovodkaz"/>
            <w:noProof/>
          </w:rPr>
          <w:t>2.2</w:t>
        </w:r>
        <w:r>
          <w:rPr>
            <w:rFonts w:asciiTheme="minorHAnsi" w:eastAsiaTheme="minorEastAsia" w:hAnsiTheme="minorHAnsi" w:cstheme="minorBidi"/>
            <w:noProof/>
            <w:sz w:val="22"/>
          </w:rPr>
          <w:tab/>
        </w:r>
        <w:r w:rsidRPr="007838E8">
          <w:rPr>
            <w:rStyle w:val="Hypertextovodkaz"/>
            <w:noProof/>
          </w:rPr>
          <w:t>Ostatní podklady</w:t>
        </w:r>
        <w:r>
          <w:rPr>
            <w:noProof/>
            <w:webHidden/>
          </w:rPr>
          <w:tab/>
        </w:r>
        <w:r>
          <w:rPr>
            <w:noProof/>
            <w:webHidden/>
          </w:rPr>
        </w:r>
        <w:r>
          <w:rPr>
            <w:noProof/>
            <w:webHidden/>
          </w:rPr>
          <w:instrText xml:space="preserve"/>
        </w:r>
        <w:r>
          <w:rPr>
            <w:noProof/>
            <w:webHidden/>
          </w:rPr>
        </w:r>
        <w:r>
          <w:rPr>
            <w:noProof/>
            <w:webHidden/>
          </w:rPr>
        </w:r>
        <w:r>
          <w:rPr>
            <w:noProof/>
            <w:webHidden/>
          </w:rPr>
          <w:t>4</w:t>
        </w:r>
        <w:r>
          <w:rPr>
            <w:noProof/>
            <w:webHidden/>
          </w:rPr>
        </w:r>
      </w:hyperlink>
    </w:p>
    <w:p w14:paraId="4C209243" w14:textId="093F9F78" w:rsidR="00297F52" w:rsidRDefault="00297F52">
      <w:pPr>
        <w:pStyle w:val="Obsah1"/>
        <w:rPr>
          <w:rFonts w:asciiTheme="minorHAnsi" w:eastAsiaTheme="minorEastAsia" w:hAnsiTheme="minorHAnsi" w:cstheme="minorBidi"/>
          <w:sz w:val="22"/>
        </w:rPr>
      </w:pPr>
      <w:hyperlink w:anchor="_Toc169163969" w:history="1">
        <w:r w:rsidRPr="007838E8">
          <w:rPr>
            <w:rStyle w:val="Hypertextovodkaz"/>
          </w:rPr>
          <w:t>3.</w:t>
        </w:r>
        <w:r>
          <w:rPr>
            <w:rFonts w:asciiTheme="minorHAnsi" w:eastAsiaTheme="minorEastAsia" w:hAnsiTheme="minorHAnsi" w:cstheme="minorBidi"/>
            <w:sz w:val="22"/>
          </w:rPr>
          <w:tab/>
        </w:r>
        <w:r w:rsidRPr="007838E8">
          <w:rPr>
            <w:rStyle w:val="Hypertextovodkaz"/>
          </w:rPr>
          <w:t>Statické schéma konstrukce</w:t>
        </w:r>
        <w:r>
          <w:rPr>
            <w:webHidden/>
          </w:rPr>
          <w:tab/>
        </w:r>
        <w:r>
          <w:rPr>
            <w:webHidden/>
          </w:rPr>
        </w:r>
        <w:r>
          <w:rPr>
            <w:webHidden/>
          </w:rPr>
          <w:instrText xml:space="preserve"/>
        </w:r>
        <w:r>
          <w:rPr>
            <w:webHidden/>
          </w:rPr>
        </w:r>
        <w:r>
          <w:rPr>
            <w:webHidden/>
          </w:rPr>
        </w:r>
        <w:r>
          <w:rPr>
            <w:webHidden/>
          </w:rPr>
          <w:t>4</w:t>
        </w:r>
        <w:r>
          <w:rPr>
            <w:webHidden/>
          </w:rPr>
        </w:r>
      </w:hyperlink>
    </w:p>
    <w:p w14:paraId="1897EF28" w14:textId="2F4F0EDC" w:rsidR="00297F52" w:rsidRDefault="00297F52">
      <w:pPr>
        <w:pStyle w:val="Obsah1"/>
        <w:rPr>
          <w:rFonts w:asciiTheme="minorHAnsi" w:eastAsiaTheme="minorEastAsia" w:hAnsiTheme="minorHAnsi" w:cstheme="minorBidi"/>
          <w:sz w:val="22"/>
        </w:rPr>
      </w:pPr>
      <w:hyperlink w:anchor="_Toc169163970" w:history="1">
        <w:r w:rsidRPr="007838E8">
          <w:rPr>
            <w:rStyle w:val="Hypertextovodkaz"/>
          </w:rPr>
          <w:t>4.</w:t>
        </w:r>
        <w:r>
          <w:rPr>
            <w:rFonts w:asciiTheme="minorHAnsi" w:eastAsiaTheme="minorEastAsia" w:hAnsiTheme="minorHAnsi" w:cstheme="minorBidi"/>
            <w:sz w:val="22"/>
          </w:rPr>
          <w:tab/>
        </w:r>
        <w:r w:rsidRPr="007838E8">
          <w:rPr>
            <w:rStyle w:val="Hypertextovodkaz"/>
          </w:rPr>
          <w:t>Údaje o materiálech a technologiích</w:t>
        </w:r>
        <w:r>
          <w:rPr>
            <w:webHidden/>
          </w:rPr>
          <w:tab/>
        </w:r>
        <w:r>
          <w:rPr>
            <w:webHidden/>
          </w:rPr>
        </w:r>
        <w:r>
          <w:rPr>
            <w:webHidden/>
          </w:rPr>
          <w:instrText xml:space="preserve"/>
        </w:r>
        <w:r>
          <w:rPr>
            <w:webHidden/>
          </w:rPr>
        </w:r>
        <w:r>
          <w:rPr>
            <w:webHidden/>
          </w:rPr>
        </w:r>
        <w:r>
          <w:rPr>
            <w:webHidden/>
          </w:rPr>
          <w:t>4</w:t>
        </w:r>
        <w:r>
          <w:rPr>
            <w:webHidden/>
          </w:rPr>
        </w:r>
      </w:hyperlink>
    </w:p>
    <w:p w14:paraId="17BE8AB4" w14:textId="7676BC55" w:rsidR="00297F52" w:rsidRDefault="00297F52">
      <w:pPr>
        <w:pStyle w:val="Obsah1"/>
        <w:rPr>
          <w:rFonts w:asciiTheme="minorHAnsi" w:eastAsiaTheme="minorEastAsia" w:hAnsiTheme="minorHAnsi" w:cstheme="minorBidi"/>
          <w:sz w:val="22"/>
        </w:rPr>
      </w:pPr>
      <w:hyperlink w:anchor="_Toc169163971" w:history="1">
        <w:r w:rsidRPr="007838E8">
          <w:rPr>
            <w:rStyle w:val="Hypertextovodkaz"/>
          </w:rPr>
          <w:t>5.</w:t>
        </w:r>
        <w:r>
          <w:rPr>
            <w:rFonts w:asciiTheme="minorHAnsi" w:eastAsiaTheme="minorEastAsia" w:hAnsiTheme="minorHAnsi" w:cstheme="minorBidi"/>
            <w:sz w:val="22"/>
          </w:rPr>
          <w:tab/>
        </w:r>
        <w:r w:rsidRPr="007838E8">
          <w:rPr>
            <w:rStyle w:val="Hypertextovodkaz"/>
          </w:rPr>
          <w:t>Rekapitulaci zatížení, zatěžovacích stavů včetně součinitelů zatížení a součinitelů kombinace</w:t>
        </w:r>
        <w:r>
          <w:rPr>
            <w:webHidden/>
          </w:rPr>
          <w:tab/>
        </w:r>
        <w:r>
          <w:rPr>
            <w:webHidden/>
          </w:rPr>
        </w:r>
        <w:r>
          <w:rPr>
            <w:webHidden/>
          </w:rPr>
          <w:instrText xml:space="preserve"/>
        </w:r>
        <w:r>
          <w:rPr>
            <w:webHidden/>
          </w:rPr>
        </w:r>
        <w:r>
          <w:rPr>
            <w:webHidden/>
          </w:rPr>
        </w:r>
        <w:r>
          <w:rPr>
            <w:webHidden/>
          </w:rPr>
          <w:t>5</w:t>
        </w:r>
        <w:r>
          <w:rPr>
            <w:webHidden/>
          </w:rPr>
        </w:r>
      </w:hyperlink>
    </w:p>
    <w:p w14:paraId="03DBE593" w14:textId="57094D22" w:rsidR="00297F52" w:rsidRDefault="00297F52">
      <w:pPr>
        <w:pStyle w:val="Obsah2"/>
        <w:rPr>
          <w:rFonts w:asciiTheme="minorHAnsi" w:eastAsiaTheme="minorEastAsia" w:hAnsiTheme="minorHAnsi" w:cstheme="minorBidi"/>
          <w:noProof/>
          <w:sz w:val="22"/>
        </w:rPr>
      </w:pPr>
      <w:hyperlink w:anchor="_Toc169163978" w:history="1">
        <w:r w:rsidRPr="007838E8">
          <w:rPr>
            <w:rStyle w:val="Hypertextovodkaz"/>
            <w:noProof/>
          </w:rPr>
          <w:t>5.1</w:t>
        </w:r>
        <w:r>
          <w:rPr>
            <w:rFonts w:asciiTheme="minorHAnsi" w:eastAsiaTheme="minorEastAsia" w:hAnsiTheme="minorHAnsi" w:cstheme="minorBidi"/>
            <w:noProof/>
            <w:sz w:val="22"/>
          </w:rPr>
          <w:tab/>
        </w:r>
        <w:r w:rsidRPr="007838E8">
          <w:rPr>
            <w:rStyle w:val="Hypertextovodkaz"/>
            <w:noProof/>
          </w:rPr>
          <w:t>Stálé zatížení G</w:t>
        </w:r>
        <w:r>
          <w:rPr>
            <w:noProof/>
            <w:webHidden/>
          </w:rPr>
          <w:tab/>
        </w:r>
        <w:r>
          <w:rPr>
            <w:noProof/>
            <w:webHidden/>
          </w:rPr>
        </w:r>
        <w:r>
          <w:rPr>
            <w:noProof/>
            <w:webHidden/>
          </w:rPr>
          <w:instrText xml:space="preserve"/>
        </w:r>
        <w:r>
          <w:rPr>
            <w:noProof/>
            <w:webHidden/>
          </w:rPr>
        </w:r>
        <w:r>
          <w:rPr>
            <w:noProof/>
            <w:webHidden/>
          </w:rPr>
        </w:r>
        <w:r>
          <w:rPr>
            <w:noProof/>
            <w:webHidden/>
          </w:rPr>
          <w:t>5</w:t>
        </w:r>
        <w:r>
          <w:rPr>
            <w:noProof/>
            <w:webHidden/>
          </w:rPr>
        </w:r>
      </w:hyperlink>
    </w:p>
    <w:p w14:paraId="2602E523" w14:textId="5FEB003A" w:rsidR="00297F52" w:rsidRDefault="00297F52">
      <w:pPr>
        <w:pStyle w:val="Obsah2"/>
        <w:rPr>
          <w:rFonts w:asciiTheme="minorHAnsi" w:eastAsiaTheme="minorEastAsia" w:hAnsiTheme="minorHAnsi" w:cstheme="minorBidi"/>
          <w:noProof/>
          <w:sz w:val="22"/>
        </w:rPr>
      </w:pPr>
      <w:hyperlink w:anchor="_Toc169163979" w:history="1">
        <w:r w:rsidRPr="007838E8">
          <w:rPr>
            <w:rStyle w:val="Hypertextovodkaz"/>
            <w:noProof/>
          </w:rPr>
          <w:t>5.2</w:t>
        </w:r>
        <w:r>
          <w:rPr>
            <w:rFonts w:asciiTheme="minorHAnsi" w:eastAsiaTheme="minorEastAsia" w:hAnsiTheme="minorHAnsi" w:cstheme="minorBidi"/>
            <w:noProof/>
            <w:sz w:val="22"/>
          </w:rPr>
          <w:tab/>
        </w:r>
        <w:r w:rsidRPr="007838E8">
          <w:rPr>
            <w:rStyle w:val="Hypertextovodkaz"/>
            <w:noProof/>
          </w:rPr>
          <w:t>Proměnné zatížení Q</w:t>
        </w:r>
        <w:r>
          <w:rPr>
            <w:noProof/>
            <w:webHidden/>
          </w:rPr>
          <w:tab/>
        </w:r>
        <w:r>
          <w:rPr>
            <w:noProof/>
            <w:webHidden/>
          </w:rPr>
        </w:r>
        <w:r>
          <w:rPr>
            <w:noProof/>
            <w:webHidden/>
          </w:rPr>
          <w:instrText xml:space="preserve"/>
        </w:r>
        <w:r>
          <w:rPr>
            <w:noProof/>
            <w:webHidden/>
          </w:rPr>
        </w:r>
        <w:r>
          <w:rPr>
            <w:noProof/>
            <w:webHidden/>
          </w:rPr>
        </w:r>
        <w:r>
          <w:rPr>
            <w:noProof/>
            <w:webHidden/>
          </w:rPr>
          <w:t>5</w:t>
        </w:r>
        <w:r>
          <w:rPr>
            <w:noProof/>
            <w:webHidden/>
          </w:rPr>
        </w:r>
      </w:hyperlink>
    </w:p>
    <w:p w14:paraId="581D340C" w14:textId="6EE2F9C3" w:rsidR="00297F52" w:rsidRDefault="00297F52">
      <w:pPr>
        <w:pStyle w:val="Obsah2"/>
        <w:rPr>
          <w:rFonts w:asciiTheme="minorHAnsi" w:eastAsiaTheme="minorEastAsia" w:hAnsiTheme="minorHAnsi" w:cstheme="minorBidi"/>
          <w:noProof/>
          <w:sz w:val="22"/>
        </w:rPr>
      </w:pPr>
      <w:hyperlink w:anchor="_Toc169163980" w:history="1">
        <w:r w:rsidRPr="007838E8">
          <w:rPr>
            <w:rStyle w:val="Hypertextovodkaz"/>
            <w:noProof/>
          </w:rPr>
          <w:t>5.3</w:t>
        </w:r>
        <w:r>
          <w:rPr>
            <w:rFonts w:asciiTheme="minorHAnsi" w:eastAsiaTheme="minorEastAsia" w:hAnsiTheme="minorHAnsi" w:cstheme="minorBidi"/>
            <w:noProof/>
            <w:sz w:val="22"/>
          </w:rPr>
          <w:tab/>
        </w:r>
        <w:r w:rsidRPr="007838E8">
          <w:rPr>
            <w:rStyle w:val="Hypertextovodkaz"/>
            <w:noProof/>
          </w:rPr>
          <w:t>Klimatické zatížení</w:t>
        </w:r>
        <w:r>
          <w:rPr>
            <w:noProof/>
            <w:webHidden/>
          </w:rPr>
          <w:tab/>
        </w:r>
        <w:r>
          <w:rPr>
            <w:noProof/>
            <w:webHidden/>
          </w:rPr>
        </w:r>
        <w:r>
          <w:rPr>
            <w:noProof/>
            <w:webHidden/>
          </w:rPr>
          <w:instrText xml:space="preserve"/>
        </w:r>
        <w:r>
          <w:rPr>
            <w:noProof/>
            <w:webHidden/>
          </w:rPr>
        </w:r>
        <w:r>
          <w:rPr>
            <w:noProof/>
            <w:webHidden/>
          </w:rPr>
        </w:r>
        <w:r>
          <w:rPr>
            <w:noProof/>
            <w:webHidden/>
          </w:rPr>
          <w:t>5</w:t>
        </w:r>
        <w:r>
          <w:rPr>
            <w:noProof/>
            <w:webHidden/>
          </w:rPr>
        </w:r>
      </w:hyperlink>
    </w:p>
    <w:p w14:paraId="7362A35F" w14:textId="0D584F81" w:rsidR="00297F52" w:rsidRDefault="00297F52">
      <w:pPr>
        <w:pStyle w:val="Obsah3"/>
        <w:tabs>
          <w:tab w:val="left" w:pos="1100"/>
          <w:tab w:val="right" w:leader="dot" w:pos="9060"/>
        </w:tabs>
        <w:rPr>
          <w:rFonts w:asciiTheme="minorHAnsi" w:eastAsiaTheme="minorEastAsia" w:hAnsiTheme="minorHAnsi" w:cstheme="minorBidi"/>
          <w:noProof/>
          <w:sz w:val="22"/>
        </w:rPr>
      </w:pPr>
      <w:hyperlink w:anchor="_Toc169163989" w:history="1">
        <w:r w:rsidRPr="007838E8">
          <w:rPr>
            <w:rStyle w:val="Hypertextovodkaz"/>
            <w:noProof/>
          </w:rPr>
          <w:t>5.3.1</w:t>
        </w:r>
        <w:r>
          <w:rPr>
            <w:rFonts w:asciiTheme="minorHAnsi" w:eastAsiaTheme="minorEastAsia" w:hAnsiTheme="minorHAnsi" w:cstheme="minorBidi"/>
            <w:noProof/>
            <w:sz w:val="22"/>
          </w:rPr>
          <w:tab/>
        </w:r>
        <w:r w:rsidRPr="007838E8">
          <w:rPr>
            <w:rStyle w:val="Hypertextovodkaz"/>
            <w:noProof/>
          </w:rPr>
          <w:t>Zatížení sněhem</w:t>
        </w:r>
        <w:r>
          <w:rPr>
            <w:noProof/>
            <w:webHidden/>
          </w:rPr>
          <w:tab/>
        </w:r>
        <w:r>
          <w:rPr>
            <w:noProof/>
            <w:webHidden/>
          </w:rPr>
        </w:r>
        <w:r>
          <w:rPr>
            <w:noProof/>
            <w:webHidden/>
          </w:rPr>
          <w:instrText xml:space="preserve"/>
        </w:r>
        <w:r>
          <w:rPr>
            <w:noProof/>
            <w:webHidden/>
          </w:rPr>
        </w:r>
        <w:r>
          <w:rPr>
            <w:noProof/>
            <w:webHidden/>
          </w:rPr>
        </w:r>
        <w:r>
          <w:rPr>
            <w:noProof/>
            <w:webHidden/>
          </w:rPr>
          <w:t>5</w:t>
        </w:r>
        <w:r>
          <w:rPr>
            <w:noProof/>
            <w:webHidden/>
          </w:rPr>
        </w:r>
      </w:hyperlink>
    </w:p>
    <w:p w14:paraId="2A226CBF" w14:textId="42F7C456" w:rsidR="00297F52" w:rsidRDefault="00297F52">
      <w:pPr>
        <w:pStyle w:val="Obsah3"/>
        <w:tabs>
          <w:tab w:val="left" w:pos="1100"/>
          <w:tab w:val="right" w:leader="dot" w:pos="9060"/>
        </w:tabs>
        <w:rPr>
          <w:rFonts w:asciiTheme="minorHAnsi" w:eastAsiaTheme="minorEastAsia" w:hAnsiTheme="minorHAnsi" w:cstheme="minorBidi"/>
          <w:noProof/>
          <w:sz w:val="22"/>
        </w:rPr>
      </w:pPr>
      <w:hyperlink w:anchor="_Toc169163990" w:history="1">
        <w:r w:rsidRPr="007838E8">
          <w:rPr>
            <w:rStyle w:val="Hypertextovodkaz"/>
            <w:noProof/>
          </w:rPr>
          <w:t>5.3.2</w:t>
        </w:r>
        <w:r>
          <w:rPr>
            <w:rFonts w:asciiTheme="minorHAnsi" w:eastAsiaTheme="minorEastAsia" w:hAnsiTheme="minorHAnsi" w:cstheme="minorBidi"/>
            <w:noProof/>
            <w:sz w:val="22"/>
          </w:rPr>
          <w:tab/>
        </w:r>
        <w:r w:rsidRPr="007838E8">
          <w:rPr>
            <w:rStyle w:val="Hypertextovodkaz"/>
            <w:noProof/>
          </w:rPr>
          <w:t>Zatížení větrem</w:t>
        </w:r>
        <w:r>
          <w:rPr>
            <w:noProof/>
            <w:webHidden/>
          </w:rPr>
          <w:tab/>
        </w:r>
        <w:r>
          <w:rPr>
            <w:noProof/>
            <w:webHidden/>
          </w:rPr>
        </w:r>
        <w:r>
          <w:rPr>
            <w:noProof/>
            <w:webHidden/>
          </w:rPr>
          <w:instrText xml:space="preserve"/>
        </w:r>
        <w:r>
          <w:rPr>
            <w:noProof/>
            <w:webHidden/>
          </w:rPr>
        </w:r>
        <w:r>
          <w:rPr>
            <w:noProof/>
            <w:webHidden/>
          </w:rPr>
        </w:r>
        <w:r>
          <w:rPr>
            <w:noProof/>
            <w:webHidden/>
          </w:rPr>
          <w:t>7</w:t>
        </w:r>
        <w:r>
          <w:rPr>
            <w:noProof/>
            <w:webHidden/>
          </w:rPr>
        </w:r>
      </w:hyperlink>
    </w:p>
    <w:p w14:paraId="05B2B155" w14:textId="5CFAC385" w:rsidR="00297F52" w:rsidRDefault="00297F52">
      <w:pPr>
        <w:pStyle w:val="Obsah3"/>
        <w:tabs>
          <w:tab w:val="left" w:pos="1100"/>
          <w:tab w:val="right" w:leader="dot" w:pos="9060"/>
        </w:tabs>
        <w:rPr>
          <w:rFonts w:asciiTheme="minorHAnsi" w:eastAsiaTheme="minorEastAsia" w:hAnsiTheme="minorHAnsi" w:cstheme="minorBidi"/>
          <w:noProof/>
          <w:sz w:val="22"/>
        </w:rPr>
      </w:pPr>
      <w:hyperlink w:anchor="_Toc169163991" w:history="1">
        <w:r w:rsidRPr="007838E8">
          <w:rPr>
            <w:rStyle w:val="Hypertextovodkaz"/>
            <w:noProof/>
          </w:rPr>
          <w:t>5.3.3</w:t>
        </w:r>
        <w:r>
          <w:rPr>
            <w:rFonts w:asciiTheme="minorHAnsi" w:eastAsiaTheme="minorEastAsia" w:hAnsiTheme="minorHAnsi" w:cstheme="minorBidi"/>
            <w:noProof/>
            <w:sz w:val="22"/>
          </w:rPr>
          <w:tab/>
        </w:r>
        <w:r w:rsidRPr="007838E8">
          <w:rPr>
            <w:rStyle w:val="Hypertextovodkaz"/>
            <w:noProof/>
          </w:rPr>
          <w:t>Seizmické zatížení</w:t>
        </w:r>
        <w:r>
          <w:rPr>
            <w:noProof/>
            <w:webHidden/>
          </w:rPr>
          <w:tab/>
        </w:r>
        <w:r>
          <w:rPr>
            <w:noProof/>
            <w:webHidden/>
          </w:rPr>
        </w:r>
        <w:r>
          <w:rPr>
            <w:noProof/>
            <w:webHidden/>
          </w:rPr>
          <w:instrText xml:space="preserve"/>
        </w:r>
        <w:r>
          <w:rPr>
            <w:noProof/>
            <w:webHidden/>
          </w:rPr>
        </w:r>
        <w:r>
          <w:rPr>
            <w:noProof/>
            <w:webHidden/>
          </w:rPr>
        </w:r>
        <w:r>
          <w:rPr>
            <w:noProof/>
            <w:webHidden/>
          </w:rPr>
          <w:t>10</w:t>
        </w:r>
        <w:r>
          <w:rPr>
            <w:noProof/>
            <w:webHidden/>
          </w:rPr>
        </w:r>
      </w:hyperlink>
    </w:p>
    <w:p w14:paraId="3349CA78" w14:textId="2953679B" w:rsidR="00297F52" w:rsidRDefault="00297F52">
      <w:pPr>
        <w:pStyle w:val="Obsah3"/>
        <w:tabs>
          <w:tab w:val="left" w:pos="1100"/>
          <w:tab w:val="right" w:leader="dot" w:pos="9060"/>
        </w:tabs>
        <w:rPr>
          <w:rFonts w:asciiTheme="minorHAnsi" w:eastAsiaTheme="minorEastAsia" w:hAnsiTheme="minorHAnsi" w:cstheme="minorBidi"/>
          <w:noProof/>
          <w:sz w:val="22"/>
        </w:rPr>
      </w:pPr>
      <w:hyperlink w:anchor="_Toc169163992" w:history="1">
        <w:r w:rsidRPr="007838E8">
          <w:rPr>
            <w:rStyle w:val="Hypertextovodkaz"/>
            <w:noProof/>
          </w:rPr>
          <w:t>5.3.4</w:t>
        </w:r>
        <w:r>
          <w:rPr>
            <w:rFonts w:asciiTheme="minorHAnsi" w:eastAsiaTheme="minorEastAsia" w:hAnsiTheme="minorHAnsi" w:cstheme="minorBidi"/>
            <w:noProof/>
            <w:sz w:val="22"/>
          </w:rPr>
          <w:tab/>
        </w:r>
        <w:r w:rsidRPr="007838E8">
          <w:rPr>
            <w:rStyle w:val="Hypertextovodkaz"/>
            <w:noProof/>
          </w:rPr>
          <w:t>Zatížení námrazou</w:t>
        </w:r>
        <w:r>
          <w:rPr>
            <w:noProof/>
            <w:webHidden/>
          </w:rPr>
          <w:tab/>
        </w:r>
        <w:r>
          <w:rPr>
            <w:noProof/>
            <w:webHidden/>
          </w:rPr>
        </w:r>
        <w:r>
          <w:rPr>
            <w:noProof/>
            <w:webHidden/>
          </w:rPr>
          <w:instrText xml:space="preserve"/>
        </w:r>
        <w:r>
          <w:rPr>
            <w:noProof/>
            <w:webHidden/>
          </w:rPr>
        </w:r>
        <w:r>
          <w:rPr>
            <w:noProof/>
            <w:webHidden/>
          </w:rPr>
        </w:r>
        <w:r>
          <w:rPr>
            <w:noProof/>
            <w:webHidden/>
          </w:rPr>
          <w:t>12</w:t>
        </w:r>
        <w:r>
          <w:rPr>
            <w:noProof/>
            <w:webHidden/>
          </w:rPr>
        </w:r>
      </w:hyperlink>
    </w:p>
    <w:p w14:paraId="30E9271A" w14:textId="772C04AA" w:rsidR="00297F52" w:rsidRDefault="00297F52">
      <w:pPr>
        <w:pStyle w:val="Obsah1"/>
        <w:rPr>
          <w:rFonts w:asciiTheme="minorHAnsi" w:eastAsiaTheme="minorEastAsia" w:hAnsiTheme="minorHAnsi" w:cstheme="minorBidi"/>
          <w:sz w:val="22"/>
        </w:rPr>
      </w:pPr>
      <w:hyperlink w:anchor="_Toc169163993" w:history="1">
        <w:r w:rsidRPr="007838E8">
          <w:rPr>
            <w:rStyle w:val="Hypertextovodkaz"/>
          </w:rPr>
          <w:t>6.</w:t>
        </w:r>
        <w:r>
          <w:rPr>
            <w:rFonts w:asciiTheme="minorHAnsi" w:eastAsiaTheme="minorEastAsia" w:hAnsiTheme="minorHAnsi" w:cstheme="minorBidi"/>
            <w:sz w:val="22"/>
          </w:rPr>
          <w:tab/>
        </w:r>
        <w:r w:rsidRPr="007838E8">
          <w:rPr>
            <w:rStyle w:val="Hypertextovodkaz"/>
          </w:rPr>
          <w:t>Výpočetní modely, výpočetní schémata</w:t>
        </w:r>
        <w:r>
          <w:rPr>
            <w:webHidden/>
          </w:rPr>
          <w:tab/>
        </w:r>
        <w:r>
          <w:rPr>
            <w:webHidden/>
          </w:rPr>
        </w:r>
        <w:r>
          <w:rPr>
            <w:webHidden/>
          </w:rPr>
          <w:instrText xml:space="preserve"/>
        </w:r>
        <w:r>
          <w:rPr>
            <w:webHidden/>
          </w:rPr>
        </w:r>
        <w:r>
          <w:rPr>
            <w:webHidden/>
          </w:rPr>
        </w:r>
        <w:r>
          <w:rPr>
            <w:webHidden/>
          </w:rPr>
          <w:t>13</w:t>
        </w:r>
        <w:r>
          <w:rPr>
            <w:webHidden/>
          </w:rPr>
        </w:r>
      </w:hyperlink>
    </w:p>
    <w:p w14:paraId="7B8DCB30" w14:textId="37158F9E" w:rsidR="00297F52" w:rsidRDefault="00297F52">
      <w:pPr>
        <w:pStyle w:val="Obsah1"/>
        <w:rPr>
          <w:rFonts w:asciiTheme="minorHAnsi" w:eastAsiaTheme="minorEastAsia" w:hAnsiTheme="minorHAnsi" w:cstheme="minorBidi"/>
          <w:sz w:val="22"/>
        </w:rPr>
      </w:pPr>
      <w:hyperlink w:anchor="_Toc169163995" w:history="1">
        <w:r w:rsidRPr="007838E8">
          <w:rPr>
            <w:rStyle w:val="Hypertextovodkaz"/>
          </w:rPr>
          <w:t>7.</w:t>
        </w:r>
        <w:r>
          <w:rPr>
            <w:rFonts w:asciiTheme="minorHAnsi" w:eastAsiaTheme="minorEastAsia" w:hAnsiTheme="minorHAnsi" w:cstheme="minorBidi"/>
            <w:sz w:val="22"/>
          </w:rPr>
          <w:tab/>
        </w:r>
        <w:r w:rsidRPr="007838E8">
          <w:rPr>
            <w:rStyle w:val="Hypertextovodkaz"/>
          </w:rPr>
          <w:t>Návrh a posouzení všech nosných prvků</w:t>
        </w:r>
        <w:r>
          <w:rPr>
            <w:webHidden/>
          </w:rPr>
          <w:tab/>
        </w:r>
        <w:r>
          <w:rPr>
            <w:webHidden/>
          </w:rPr>
        </w:r>
        <w:r>
          <w:rPr>
            <w:webHidden/>
          </w:rPr>
          <w:instrText xml:space="preserve"/>
        </w:r>
        <w:r>
          <w:rPr>
            <w:webHidden/>
          </w:rPr>
        </w:r>
        <w:r>
          <w:rPr>
            <w:webHidden/>
          </w:rPr>
        </w:r>
        <w:r>
          <w:rPr>
            <w:webHidden/>
          </w:rPr>
          <w:t>13</w:t>
        </w:r>
        <w:r>
          <w:rPr>
            <w:webHidden/>
          </w:rPr>
        </w:r>
      </w:hyperlink>
    </w:p>
    <w:p w14:paraId="09B8D9DE" w14:textId="7C32CE9F" w:rsidR="00297F52" w:rsidRDefault="00297F52">
      <w:pPr>
        <w:pStyle w:val="Obsah1"/>
        <w:rPr>
          <w:rFonts w:asciiTheme="minorHAnsi" w:eastAsiaTheme="minorEastAsia" w:hAnsiTheme="minorHAnsi" w:cstheme="minorBidi"/>
          <w:sz w:val="22"/>
        </w:rPr>
      </w:pPr>
      <w:hyperlink w:anchor="_Toc169164000" w:history="1">
        <w:r w:rsidRPr="007838E8">
          <w:rPr>
            <w:rStyle w:val="Hypertextovodkaz"/>
          </w:rPr>
          <w:t>8.</w:t>
        </w:r>
        <w:r>
          <w:rPr>
            <w:rFonts w:asciiTheme="minorHAnsi" w:eastAsiaTheme="minorEastAsia" w:hAnsiTheme="minorHAnsi" w:cstheme="minorBidi"/>
            <w:sz w:val="22"/>
          </w:rPr>
          <w:tab/>
        </w:r>
        <w:r w:rsidRPr="007838E8">
          <w:rPr>
            <w:rStyle w:val="Hypertextovodkaz"/>
          </w:rPr>
          <w:t>Výpočet účinků na základy, dimenzování základových konstrukcí</w:t>
        </w:r>
        <w:r>
          <w:rPr>
            <w:webHidden/>
          </w:rPr>
          <w:tab/>
        </w:r>
        <w:r>
          <w:rPr>
            <w:webHidden/>
          </w:rPr>
        </w:r>
        <w:r>
          <w:rPr>
            <w:webHidden/>
          </w:rPr>
          <w:instrText xml:space="preserve"/>
        </w:r>
        <w:r>
          <w:rPr>
            <w:webHidden/>
          </w:rPr>
        </w:r>
        <w:r>
          <w:rPr>
            <w:webHidden/>
          </w:rPr>
        </w:r>
        <w:r>
          <w:rPr>
            <w:webHidden/>
          </w:rPr>
          <w:t>13</w:t>
        </w:r>
        <w:r>
          <w:rPr>
            <w:webHidden/>
          </w:rPr>
        </w:r>
      </w:hyperlink>
    </w:p>
    <w:p w14:paraId="138ABCA5" w14:textId="6DD3642A" w:rsidR="00297F52" w:rsidRDefault="00297F52">
      <w:pPr>
        <w:pStyle w:val="Obsah1"/>
        <w:rPr>
          <w:rFonts w:asciiTheme="minorHAnsi" w:eastAsiaTheme="minorEastAsia" w:hAnsiTheme="minorHAnsi" w:cstheme="minorBidi"/>
          <w:sz w:val="22"/>
        </w:rPr>
      </w:pPr>
      <w:hyperlink w:anchor="_Toc169164001" w:history="1">
        <w:r w:rsidRPr="007838E8">
          <w:rPr>
            <w:rStyle w:val="Hypertextovodkaz"/>
          </w:rPr>
          <w:t>9.</w:t>
        </w:r>
        <w:r>
          <w:rPr>
            <w:rFonts w:asciiTheme="minorHAnsi" w:eastAsiaTheme="minorEastAsia" w:hAnsiTheme="minorHAnsi" w:cstheme="minorBidi"/>
            <w:sz w:val="22"/>
          </w:rPr>
          <w:tab/>
        </w:r>
        <w:r w:rsidRPr="007838E8">
          <w:rPr>
            <w:rStyle w:val="Hypertextovodkaz"/>
          </w:rPr>
          <w:t>Návrh a posouzení všech detailů, montážních styků apod., které rozhodujícím způsobem ovlivňují bezpečnost konstrukce</w:t>
        </w:r>
        <w:r>
          <w:rPr>
            <w:webHidden/>
          </w:rPr>
          <w:tab/>
        </w:r>
        <w:r>
          <w:rPr>
            <w:webHidden/>
          </w:rPr>
        </w:r>
        <w:r>
          <w:rPr>
            <w:webHidden/>
          </w:rPr>
          <w:instrText xml:space="preserve"/>
        </w:r>
        <w:r>
          <w:rPr>
            <w:webHidden/>
          </w:rPr>
        </w:r>
        <w:r>
          <w:rPr>
            <w:webHidden/>
          </w:rPr>
        </w:r>
        <w:r>
          <w:rPr>
            <w:webHidden/>
          </w:rPr>
          <w:t>13</w:t>
        </w:r>
        <w:r>
          <w:rPr>
            <w:webHidden/>
          </w:rPr>
        </w:r>
      </w:hyperlink>
    </w:p>
    <w:p w14:paraId="4C73B2C0" w14:textId="6028A948" w:rsidR="00297F52" w:rsidRDefault="00297F52">
      <w:pPr>
        <w:pStyle w:val="Obsah1"/>
        <w:rPr>
          <w:rFonts w:asciiTheme="minorHAnsi" w:eastAsiaTheme="minorEastAsia" w:hAnsiTheme="minorHAnsi" w:cstheme="minorBidi"/>
          <w:sz w:val="22"/>
        </w:rPr>
      </w:pPr>
      <w:hyperlink w:anchor="_Toc169164002" w:history="1">
        <w:r w:rsidRPr="007838E8">
          <w:rPr>
            <w:rStyle w:val="Hypertextovodkaz"/>
          </w:rPr>
          <w:t>10.</w:t>
        </w:r>
        <w:r>
          <w:rPr>
            <w:rFonts w:asciiTheme="minorHAnsi" w:eastAsiaTheme="minorEastAsia" w:hAnsiTheme="minorHAnsi" w:cstheme="minorBidi"/>
            <w:sz w:val="22"/>
          </w:rPr>
          <w:tab/>
        </w:r>
        <w:r w:rsidRPr="007838E8">
          <w:rPr>
            <w:rStyle w:val="Hypertextovodkaz"/>
          </w:rPr>
          <w:t>Postup výroby - betonáže, odbedňování, montáže, předpínání, zasypávání dokončených konstrukcí</w:t>
        </w:r>
        <w:r>
          <w:rPr>
            <w:webHidden/>
          </w:rPr>
          <w:tab/>
        </w:r>
        <w:r>
          <w:rPr>
            <w:webHidden/>
          </w:rPr>
        </w:r>
        <w:r>
          <w:rPr>
            <w:webHidden/>
          </w:rPr>
          <w:instrText xml:space="preserve"/>
        </w:r>
        <w:r>
          <w:rPr>
            <w:webHidden/>
          </w:rPr>
        </w:r>
        <w:r>
          <w:rPr>
            <w:webHidden/>
          </w:rPr>
        </w:r>
        <w:r>
          <w:rPr>
            <w:webHidden/>
          </w:rPr>
          <w:t>13</w:t>
        </w:r>
        <w:r>
          <w:rPr>
            <w:webHidden/>
          </w:rPr>
        </w:r>
      </w:hyperlink>
    </w:p>
    <w:p w14:paraId="0D9D3B0E" w14:textId="2A4807CA" w:rsidR="00297F52" w:rsidRDefault="00297F52">
      <w:pPr>
        <w:pStyle w:val="Obsah1"/>
        <w:rPr>
          <w:rFonts w:asciiTheme="minorHAnsi" w:eastAsiaTheme="minorEastAsia" w:hAnsiTheme="minorHAnsi" w:cstheme="minorBidi"/>
          <w:sz w:val="22"/>
        </w:rPr>
      </w:pPr>
      <w:hyperlink w:anchor="_Toc169164003" w:history="1">
        <w:r w:rsidRPr="007838E8">
          <w:rPr>
            <w:rStyle w:val="Hypertextovodkaz"/>
          </w:rPr>
          <w:t>11.</w:t>
        </w:r>
        <w:r>
          <w:rPr>
            <w:rFonts w:asciiTheme="minorHAnsi" w:eastAsiaTheme="minorEastAsia" w:hAnsiTheme="minorHAnsi" w:cstheme="minorBidi"/>
            <w:sz w:val="22"/>
          </w:rPr>
          <w:tab/>
        </w:r>
        <w:r w:rsidRPr="007838E8">
          <w:rPr>
            <w:rStyle w:val="Hypertextovodkaz"/>
          </w:rPr>
          <w:t>Vyhodnocení</w:t>
        </w:r>
        <w:r>
          <w:rPr>
            <w:webHidden/>
          </w:rPr>
          <w:tab/>
        </w:r>
        <w:r>
          <w:rPr>
            <w:webHidden/>
          </w:rPr>
        </w:r>
        <w:r>
          <w:rPr>
            <w:webHidden/>
          </w:rPr>
          <w:instrText xml:space="preserve"/>
        </w:r>
        <w:r>
          <w:rPr>
            <w:webHidden/>
          </w:rPr>
        </w:r>
        <w:r>
          <w:rPr>
            <w:webHidden/>
          </w:rPr>
        </w:r>
        <w:r>
          <w:rPr>
            <w:webHidden/>
          </w:rPr>
          <w:t>13</w:t>
        </w:r>
        <w:r>
          <w:rPr>
            <w:webHidden/>
          </w:rPr>
        </w:r>
      </w:hyperlink>
    </w:p>
    <w:p w14:paraId="63EF509D" w14:textId="14A42592" w:rsidR="00297F52" w:rsidRDefault="00297F52">
      <w:pPr>
        <w:pStyle w:val="Obsah1"/>
        <w:rPr>
          <w:rFonts w:asciiTheme="minorHAnsi" w:eastAsiaTheme="minorEastAsia" w:hAnsiTheme="minorHAnsi" w:cstheme="minorBidi"/>
          <w:sz w:val="22"/>
        </w:rPr>
      </w:pPr>
      <w:hyperlink w:anchor="_Toc169164004" w:history="1">
        <w:r w:rsidRPr="007838E8">
          <w:rPr>
            <w:rStyle w:val="Hypertextovodkaz"/>
          </w:rPr>
          <w:t>12.</w:t>
        </w:r>
        <w:r>
          <w:rPr>
            <w:rFonts w:asciiTheme="minorHAnsi" w:eastAsiaTheme="minorEastAsia" w:hAnsiTheme="minorHAnsi" w:cstheme="minorBidi"/>
            <w:sz w:val="22"/>
          </w:rPr>
          <w:tab/>
        </w:r>
        <w:r w:rsidRPr="007838E8">
          <w:rPr>
            <w:rStyle w:val="Hypertextovodkaz"/>
          </w:rPr>
          <w:t>Přílohy</w:t>
        </w:r>
        <w:r>
          <w:rPr>
            <w:webHidden/>
          </w:rPr>
          <w:tab/>
        </w:r>
        <w:r>
          <w:rPr>
            <w:webHidden/>
          </w:rPr>
        </w:r>
        <w:r>
          <w:rPr>
            <w:webHidden/>
          </w:rPr>
          <w:instrText xml:space="preserve"/>
        </w:r>
        <w:r>
          <w:rPr>
            <w:webHidden/>
          </w:rPr>
        </w:r>
        <w:r>
          <w:rPr>
            <w:webHidden/>
          </w:rPr>
        </w:r>
        <w:r>
          <w:rPr>
            <w:webHidden/>
          </w:rPr>
          <w:t>13</w:t>
        </w:r>
        <w:r>
          <w:rPr>
            <w:webHidden/>
          </w:rPr>
        </w:r>
      </w:hyperlink>
    </w:p>
    <w:p w14:paraId="219C6427" w14:textId="15C0658F" w:rsidR="00846883" w:rsidRDefault="00F93951" w:rsidP="00846883">
      <w:pPr>
        <w:rPr>
          <w:lang w:eastAsia="en-US"/>
        </w:rPr>
      </w:pPr>
      <w:r>
        <w:rPr>
          <w:noProof/>
          <w:sz w:val="20"/>
          <w:szCs w:val="20"/>
        </w:rPr>
      </w:r>
    </w:p>
    <w:p w14:paraId="07BAFF31" w14:textId="4474D4AD" w:rsidR="00846883" w:rsidRDefault="00846883" w:rsidP="00846883">
      <w:pPr>
        <w:pBdr>
          <w:top w:val="single" w:sz="4" w:space="1" w:color="auto"/>
        </w:pBdr>
      </w:pPr>
    </w:p>
    <w:p w14:paraId="510FD46D" w14:textId="77777777" w:rsidR="001544D2" w:rsidRDefault="001544D2" w:rsidP="00846883">
      <w:pPr>
        <w:pBdr>
          <w:top w:val="single" w:sz="4" w:space="1" w:color="auto"/>
        </w:pBdr>
      </w:pPr>
    </w:p>
    <w:p w14:paraId="2BDCB82B" w14:textId="77777777" w:rsidR="005F2E6A" w:rsidRDefault="005F2E6A" w:rsidP="00846883">
      <w:pPr>
        <w:pBdr>
          <w:top w:val="single" w:sz="4" w:space="1" w:color="auto"/>
        </w:pBdr>
      </w:pPr>
      <w:bookmarkStart w:id="0" w:name="_GoBack"/>
      <w:bookmarkEnd w:id="0"/>
    </w:p>
    <w:p w14:paraId="4D921A65" w14:textId="77777777" w:rsidR="005F2E6A" w:rsidRDefault="005F2E6A" w:rsidP="00846883">
      <w:pPr>
        <w:pBdr>
          <w:top w:val="single" w:sz="4" w:space="1" w:color="auto"/>
        </w:pBdr>
      </w:pPr>
    </w:p>
    <w:p w14:paraId="790B672F" w14:textId="77777777" w:rsidR="005F2E6A" w:rsidRDefault="005F2E6A" w:rsidP="00846883">
      <w:pPr>
        <w:pBdr>
          <w:top w:val="single" w:sz="4" w:space="1" w:color="auto"/>
        </w:pBdr>
      </w:pPr>
    </w:p>
    <w:p w14:paraId="458275C1" w14:textId="77777777" w:rsidR="005F2E6A" w:rsidRDefault="005F2E6A" w:rsidP="00846883">
      <w:pPr>
        <w:pBdr>
          <w:top w:val="single" w:sz="4" w:space="1" w:color="auto"/>
        </w:pBdr>
      </w:pPr>
    </w:p>
    <w:p w14:paraId="38EC345F" w14:textId="77777777" w:rsidR="00C3790D" w:rsidRPr="00FE43D9" w:rsidRDefault="00C3790D" w:rsidP="00C3790D">
      <w:pPr>
        <w:pStyle w:val="Nadpis1"/>
        <w:numPr>
          <w:ilvl w:val="0"/>
          <w:numId w:val="2"/>
        </w:numPr>
      </w:pPr>
      <w:bookmarkStart w:id="1" w:name="_Toc367865761"/>
      <w:bookmarkStart w:id="2" w:name="_Toc369252559"/>
      <w:bookmarkStart w:id="3" w:name="_Toc369269152"/>
      <w:bookmarkStart w:id="4" w:name="_Toc169163961"/>
      <w:r>
        <w:lastRenderedPageBreak/>
        <w:t>P</w:t>
      </w:r>
      <w:r w:rsidRPr="00FE43D9">
        <w:t>růvodní zpráva ke statickému (dynamickému) výpočtu, stručně rekapitulující základní koncept řešení konstrukce a rozdíly oproti předběžnému výpočtu</w:t>
      </w:r>
      <w:bookmarkEnd w:id="1"/>
      <w:bookmarkEnd w:id="2"/>
      <w:bookmarkEnd w:id="3"/>
      <w:bookmarkEnd w:id="4"/>
    </w:p>
    <w:p w14:paraId="58A1F062" w14:textId="6DA60A7B" w:rsidR="00C3790D" w:rsidRDefault="00C3790D" w:rsidP="00C3790D">
      <w:pPr>
        <w:pStyle w:val="Zkladntext"/>
      </w:pPr>
    </w:p>
    <w:p w14:paraId="578FD191" w14:textId="5F3E9BC2" w:rsidR="00AC6F00" w:rsidRDefault="00AC6F00" w:rsidP="00AC6F00">
      <w:pPr>
        <w:pStyle w:val="Zkladntext"/>
      </w:pPr>
      <w:r>
        <w:t>Konstrukce byla navržena tak, aby odpovídala všem požadavkům dle ČSN EN 1990, ČSN EN 1991 a ČSN EN 199</w:t>
      </w:r>
      <w:r w:rsidR="001100DB">
        <w:t>2, ČSN EN 1993 a ČSN EN 1996</w:t>
      </w:r>
      <w:r>
        <w:t>. Konstrukce je navržena tak, aby umožňovala bezpečné, bezporuchové a trvalé užívání po dobu její životnosti. Ohled byl brán také na hospodárnost a snadnou montáž konstrukce.</w:t>
      </w:r>
    </w:p>
    <w:p w14:paraId="43678C14" w14:textId="4E6D0B46" w:rsidR="00AC6F00" w:rsidRDefault="00AC6F00" w:rsidP="00C3790D">
      <w:pPr>
        <w:pStyle w:val="Zkladntext"/>
      </w:pPr>
    </w:p>
    <w:p w14:paraId="31FF14D6" w14:textId="77777777" w:rsidR="00297F52" w:rsidRPr="001100DB" w:rsidRDefault="00297F52" w:rsidP="00297F52">
      <w:pPr>
        <w:rPr>
          <w:b/>
          <w:u w:val="single"/>
        </w:rPr>
      </w:pPr>
      <w:r>
        <w:rPr>
          <w:b/>
          <w:u w:val="single"/>
        </w:rPr>
        <w:t>Záporové pažení</w:t>
      </w:r>
      <w:r w:rsidRPr="001100DB">
        <w:rPr>
          <w:b/>
          <w:u w:val="single"/>
        </w:rPr>
        <w:t>:</w:t>
      </w:r>
    </w:p>
    <w:p w14:paraId="21CF23F8" w14:textId="77777777" w:rsidR="00297F52" w:rsidRDefault="00297F52" w:rsidP="00297F52">
      <w:pPr>
        <w:rPr>
          <w:rFonts w:cs="Arial"/>
        </w:rPr>
      </w:pPr>
      <w:r>
        <w:rPr>
          <w:rFonts w:cs="Arial"/>
        </w:rPr>
        <w:t>V oblasti plánované přístavby nové výtahové šachty bude provedeno dočasné záporové pažení z důvodu malé vzdálenosti okraje výkopu od hranice pozemku, která je cca 3,0 m a vzhledem k uvažovanému přitížení stavební mechanizací při výstavbě. Záporové pažení je navrženo v délce cca 4,5 m rovnoběžně s obvodovou zdí stávající budovy ve vzdálenosti cca 3,5 m.</w:t>
      </w:r>
    </w:p>
    <w:p w14:paraId="22A3ACD9" w14:textId="77777777" w:rsidR="00297F52" w:rsidRDefault="00297F52" w:rsidP="00297F52">
      <w:pPr>
        <w:pStyle w:val="Zkladntext"/>
      </w:pPr>
      <w:r>
        <w:t>Po přípravě pracovní plochy se odvrtají vrty pro zápory Ø300mm.</w:t>
      </w:r>
      <w:r w:rsidRPr="00181E8E">
        <w:t xml:space="preserve"> </w:t>
      </w:r>
      <w:r>
        <w:t xml:space="preserve">V případě, že vrt bude nestabilní, bude </w:t>
      </w:r>
      <w:r w:rsidRPr="00181E8E">
        <w:t>použit</w:t>
      </w:r>
      <w:r>
        <w:t xml:space="preserve">o vrtání s pažnicemi. Po ukončení vrtaní se do vrtu osadí v požadovaných směrových a výškových tolerancích válcovaný nosník I160. Následně bude vrt vyplněn betonem C8/10, minimálně do úrovně plánovaného výkopu a zbytek bude vyplněn odvrtaným materiálem.  Po provedení </w:t>
      </w:r>
      <w:r w:rsidRPr="007A1324">
        <w:t xml:space="preserve">zápor bude výkop </w:t>
      </w:r>
      <w:r>
        <w:t xml:space="preserve">postupně </w:t>
      </w:r>
      <w:r w:rsidRPr="007A1324">
        <w:t xml:space="preserve">odtěžen na </w:t>
      </w:r>
      <w:r>
        <w:t xml:space="preserve">konečnou úroveň výkopu. </w:t>
      </w:r>
      <w:r w:rsidRPr="007A1324">
        <w:t>S postupujícím výkopem se v každé etapě hloubení mezi příruby ocelových zápor vk</w:t>
      </w:r>
      <w:r>
        <w:t>ládají odspodu pažiny min. tloušťky 100 mm (max. výška pažin 15</w:t>
      </w:r>
      <w:r w:rsidRPr="007A1324">
        <w:t>0</w:t>
      </w:r>
      <w:r>
        <w:t xml:space="preserve"> </w:t>
      </w:r>
      <w:r w:rsidRPr="007A1324">
        <w:t>mm), které zajišťují stabilitu zeminy mezi záporami. Max</w:t>
      </w:r>
      <w:r>
        <w:t>imální</w:t>
      </w:r>
      <w:r w:rsidRPr="007A1324">
        <w:t xml:space="preserve"> výška o</w:t>
      </w:r>
      <w:r>
        <w:t xml:space="preserve">dkopané stěny je 0,5 m </w:t>
      </w:r>
      <w:r>
        <w:rPr>
          <w:rFonts w:cs="Calibri"/>
        </w:rPr>
        <w:t>÷</w:t>
      </w:r>
      <w:r>
        <w:t xml:space="preserve"> 1,5 m (</w:t>
      </w:r>
      <w:r w:rsidRPr="007A1324">
        <w:t>dle soudržnosti odkopávané zeminy)</w:t>
      </w:r>
      <w:r>
        <w:t xml:space="preserve">. Podmínkou správné funkce záporového pažení </w:t>
      </w:r>
      <w:r w:rsidRPr="007A1324">
        <w:t xml:space="preserve">je </w:t>
      </w:r>
      <w:r>
        <w:t>ř</w:t>
      </w:r>
      <w:r w:rsidRPr="007A1324">
        <w:t>ádná aktivace pažin vůči zemině, která se provede přitažení</w:t>
      </w:r>
      <w:r>
        <w:t xml:space="preserve">m pažin k přední přírubě zápor </w:t>
      </w:r>
      <w:r w:rsidRPr="007A1324">
        <w:t xml:space="preserve">a vyplněním prostoru za pažinami </w:t>
      </w:r>
      <w:r>
        <w:t>vhodným místním materiálem, který je nutné pečlivě hutnit. Technologický postup se řídí interními směrnicemi pro provádění a příslušným technologickým předpisem. Vzorový řez pažením viz níže.</w:t>
      </w:r>
    </w:p>
    <w:p w14:paraId="48564E1A" w14:textId="77777777" w:rsidR="00297F52" w:rsidRDefault="00297F52" w:rsidP="00C3790D">
      <w:pPr>
        <w:pStyle w:val="Zkladntext"/>
      </w:pPr>
    </w:p>
    <w:p w14:paraId="121930B1" w14:textId="77777777" w:rsidR="0063292E" w:rsidRPr="001100DB" w:rsidRDefault="0063292E" w:rsidP="0063292E">
      <w:pPr>
        <w:rPr>
          <w:b/>
          <w:u w:val="single"/>
        </w:rPr>
      </w:pPr>
      <w:r w:rsidRPr="001100DB">
        <w:rPr>
          <w:b/>
          <w:u w:val="single"/>
        </w:rPr>
        <w:t>Základové konstrukce:</w:t>
      </w:r>
    </w:p>
    <w:p w14:paraId="6B6DA74D" w14:textId="77777777" w:rsidR="0063292E" w:rsidRDefault="0063292E" w:rsidP="0063292E">
      <w:r>
        <w:t>Založení přístavby výtahu je navrženo plošně na základové železobetonové desce z betonu třídy C 25/30 XC2, XA1 o tloušťce 400 mm s horní hranou dojezdu na úrovni -2,780 m a základových pasech z prostého betonu C 20/25 X0, které jsou navrženy pod svislými stěnami. Základová spára pasů je navržena v hloubce cca -2850 mm pod úrovní přilehlého terénu, ale minimálně ve stejné úrovni se základy stávajícího objektu</w:t>
      </w:r>
      <w:r w:rsidRPr="0062609C">
        <w:t>.</w:t>
      </w:r>
      <w:r>
        <w:t xml:space="preserve"> Základové pasy jsou navrženy s výškou odpovídající rozdílu úrovně základové spáry a spodní hrany desky dojezdu –3,180 m a šířkou 600 mm. Základová spára konstrukcí navržených u stávajícího objektu bude snížena na úroveň shodnou se základovou spárou stávajících základových pasů. V případě, že úroveň základové spáry stávajících základových konstrukcí bude výše než spodní hrana desky dojezdu výtahu, je nutné provést podbetonování těchto stávajících základových konstrukcí až na úroveň projektované základové spáry.</w:t>
      </w:r>
    </w:p>
    <w:p w14:paraId="68B82D3B" w14:textId="77777777" w:rsidR="0063292E" w:rsidRDefault="0063292E" w:rsidP="0063292E"/>
    <w:p w14:paraId="7CAC1ECD" w14:textId="77777777" w:rsidR="0063292E" w:rsidRDefault="0063292E" w:rsidP="0063292E">
      <w:r>
        <w:t>Základová deska bude</w:t>
      </w:r>
      <w:r w:rsidRPr="00064CE1">
        <w:t xml:space="preserve"> vyztužen</w:t>
      </w:r>
      <w:r>
        <w:t>a</w:t>
      </w:r>
      <w:r w:rsidRPr="00064CE1">
        <w:t xml:space="preserve"> vázanou výztuží z</w:t>
      </w:r>
      <w:r>
        <w:t xml:space="preserve"> betonářské </w:t>
      </w:r>
      <w:r w:rsidRPr="00064CE1">
        <w:t xml:space="preserve">oceli </w:t>
      </w:r>
      <w:r>
        <w:t>B500B v základním rastru v obou směrech při dolním i horním líci ØR12/150. Pod železobetonovou deskou dojezdu výtahu bude proveden podkladní beton v tloušťce 100 mm z betonu třídy C 20/25 X0.</w:t>
      </w:r>
    </w:p>
    <w:p w14:paraId="72268DAA" w14:textId="77777777" w:rsidR="0063292E" w:rsidRDefault="0063292E" w:rsidP="0063292E">
      <w:r>
        <w:t>Krytí výztuže základové desky 35</w:t>
      </w:r>
      <w:r w:rsidRPr="00F270FD">
        <w:t xml:space="preserve"> mm</w:t>
      </w:r>
      <w:r>
        <w:t>.</w:t>
      </w:r>
    </w:p>
    <w:p w14:paraId="4C15A1E0" w14:textId="77777777" w:rsidR="0063292E" w:rsidRDefault="0063292E" w:rsidP="0063292E"/>
    <w:p w14:paraId="74EFF699" w14:textId="77777777" w:rsidR="0063292E" w:rsidRDefault="0063292E" w:rsidP="0063292E">
      <w:r w:rsidRPr="001976B9">
        <w:t xml:space="preserve">Základovou spáru je třeba chránit </w:t>
      </w:r>
      <w:r>
        <w:t>proti mechanickému porušení při výkopových pracích, proti nepříznivým klimatickým vlivům nebo proti zaplavení základové spáry dle čl. 35 ČSN 73 1001, tzn.</w:t>
      </w:r>
      <w:r w:rsidRPr="001976B9">
        <w:t xml:space="preserve"> ukončit strojní výkop v dostatečné výšce nad základovou spárou a dočištění provést drobnými mechanizmy, popřípadě ručně</w:t>
      </w:r>
      <w:r>
        <w:t xml:space="preserve"> na úroveň projektovaná základové spáry</w:t>
      </w:r>
      <w:r w:rsidRPr="001976B9">
        <w:t>. Ihned po vyčištění základové spáry a jejím převzetí TDI</w:t>
      </w:r>
      <w:r>
        <w:t xml:space="preserve"> a</w:t>
      </w:r>
      <w:r w:rsidRPr="001976B9">
        <w:t xml:space="preserve"> přizvaným geologem </w:t>
      </w:r>
      <w:r>
        <w:t xml:space="preserve">stavby </w:t>
      </w:r>
      <w:r w:rsidRPr="001976B9">
        <w:t>se provede podkladní beton</w:t>
      </w:r>
      <w:r>
        <w:t xml:space="preserve"> v minimální tloušťce 100 </w:t>
      </w:r>
      <w:r>
        <w:lastRenderedPageBreak/>
        <w:t xml:space="preserve">mm. </w:t>
      </w:r>
      <w:r w:rsidRPr="008C6E49">
        <w:t>Výkopové práce musí být provedeny tak, aby nedošlo k narušení základové spáry. V případě, že dojde k narušení základové spáry, bude zemina odtěžena a nahrazena hubeným betonem</w:t>
      </w:r>
      <w:r>
        <w:t xml:space="preserve"> C 8/10 X0.</w:t>
      </w:r>
    </w:p>
    <w:p w14:paraId="34D43ED3" w14:textId="77777777" w:rsidR="0063292E" w:rsidRDefault="0063292E" w:rsidP="0063292E"/>
    <w:p w14:paraId="4D7AE637" w14:textId="77777777" w:rsidR="0063292E" w:rsidRDefault="0063292E" w:rsidP="0063292E">
      <w:r w:rsidRPr="00F270FD">
        <w:t xml:space="preserve">Únosnost základové spáry se předpokládá min. </w:t>
      </w:r>
      <w:r>
        <w:t>25</w:t>
      </w:r>
      <w:r w:rsidRPr="00F270FD">
        <w:t xml:space="preserve">0 </w:t>
      </w:r>
      <w:proofErr w:type="spellStart"/>
      <w:r w:rsidRPr="00F270FD">
        <w:t>kPa</w:t>
      </w:r>
      <w:proofErr w:type="spellEnd"/>
      <w:r w:rsidRPr="00F270FD">
        <w:t>.</w:t>
      </w:r>
    </w:p>
    <w:p w14:paraId="7EDEA358" w14:textId="77777777" w:rsidR="0063292E" w:rsidRDefault="0063292E" w:rsidP="0063292E"/>
    <w:p w14:paraId="3E2D5F3B" w14:textId="77777777" w:rsidR="0063292E" w:rsidRPr="00791768" w:rsidRDefault="0063292E" w:rsidP="0063292E">
      <w:pPr>
        <w:rPr>
          <w:b/>
          <w:u w:val="single"/>
        </w:rPr>
      </w:pPr>
      <w:r w:rsidRPr="00791768">
        <w:rPr>
          <w:b/>
          <w:u w:val="single"/>
        </w:rPr>
        <w:t>Svislé konstrukce</w:t>
      </w:r>
      <w:r>
        <w:rPr>
          <w:b/>
          <w:u w:val="single"/>
        </w:rPr>
        <w:t xml:space="preserve"> a vodorovné konstrukce</w:t>
      </w:r>
      <w:r w:rsidRPr="00791768">
        <w:rPr>
          <w:b/>
          <w:u w:val="single"/>
        </w:rPr>
        <w:t>:</w:t>
      </w:r>
    </w:p>
    <w:p w14:paraId="6DAB2270" w14:textId="77777777" w:rsidR="0063292E" w:rsidRDefault="0063292E" w:rsidP="0063292E">
      <w:r>
        <w:t xml:space="preserve">Výtahová šachta je navržena monolitická železobetonová z betonu třídy C 25/30 XC2 s vnitřními světlými rozměry 1950 x 1820 mm. </w:t>
      </w:r>
      <w:r w:rsidRPr="00C0484E">
        <w:t>Stěny výtahov</w:t>
      </w:r>
      <w:r>
        <w:t>é</w:t>
      </w:r>
      <w:r w:rsidRPr="00C0484E">
        <w:t xml:space="preserve"> šacht</w:t>
      </w:r>
      <w:r>
        <w:t>y</w:t>
      </w:r>
      <w:r w:rsidRPr="00C0484E">
        <w:t xml:space="preserve"> jsou navrženy tloušťky 200</w:t>
      </w:r>
      <w:r>
        <w:t xml:space="preserve"> </w:t>
      </w:r>
      <w:r w:rsidRPr="00C0484E">
        <w:t>mm. Před realizací výtahov</w:t>
      </w:r>
      <w:r>
        <w:t>é</w:t>
      </w:r>
      <w:r w:rsidRPr="00C0484E">
        <w:t xml:space="preserve"> šacht</w:t>
      </w:r>
      <w:r>
        <w:t>y</w:t>
      </w:r>
      <w:r w:rsidRPr="00C0484E">
        <w:t xml:space="preserve"> je nutné převzít veškeré technologické požadavky (prostupy, kotevní body apod.) od vybraného dodavatele výtahu</w:t>
      </w:r>
      <w:r>
        <w:t xml:space="preserve">. Výtahová šachta bude po celé výšce důsledně </w:t>
      </w:r>
      <w:proofErr w:type="spellStart"/>
      <w:r>
        <w:t>oddilatována</w:t>
      </w:r>
      <w:proofErr w:type="spellEnd"/>
      <w:r>
        <w:t xml:space="preserve"> od stávajícího objektu. </w:t>
      </w:r>
      <w:r w:rsidRPr="00801D81">
        <w:t>Před provedením stěn je nutné převzít požadavky na kotevní prvky a prostupy od vybraného dodavatele výtahu a ověřit velikost otvoru pro výtahové dveře.</w:t>
      </w:r>
      <w:r>
        <w:t xml:space="preserve"> Šachta je z důvodu napojení na stávající objekt rozšířena. Pro výstup z výtahu budou použity stávající okenní otvory, které budou ubourány k podlaze pro dveře výtahu. </w:t>
      </w:r>
    </w:p>
    <w:p w14:paraId="595511E1" w14:textId="77777777" w:rsidR="0063292E" w:rsidRDefault="0063292E" w:rsidP="0063292E"/>
    <w:p w14:paraId="2F9BD3DC" w14:textId="77777777" w:rsidR="0063292E" w:rsidRDefault="0063292E" w:rsidP="0063292E">
      <w:r w:rsidRPr="00801D81">
        <w:t xml:space="preserve">Výztuž </w:t>
      </w:r>
      <w:r>
        <w:t xml:space="preserve">stěn </w:t>
      </w:r>
      <w:r w:rsidRPr="00801D81">
        <w:t>bude provedena vázanou výztuží B</w:t>
      </w:r>
      <w:r>
        <w:t xml:space="preserve"> </w:t>
      </w:r>
      <w:proofErr w:type="gramStart"/>
      <w:r w:rsidRPr="00801D81">
        <w:t>500</w:t>
      </w:r>
      <w:r>
        <w:t>B</w:t>
      </w:r>
      <w:proofErr w:type="gramEnd"/>
      <w:r w:rsidRPr="00801D81">
        <w:t xml:space="preserve"> v obou směrech a při obou površích v základním </w:t>
      </w:r>
      <w:r>
        <w:t>r</w:t>
      </w:r>
      <w:r w:rsidRPr="00801D81">
        <w:t>astru Ø</w:t>
      </w:r>
      <w:r>
        <w:t>R10/150</w:t>
      </w:r>
      <w:r w:rsidRPr="00801D81">
        <w:t xml:space="preserve"> mm </w:t>
      </w:r>
      <w:r>
        <w:t xml:space="preserve">ve svislém </w:t>
      </w:r>
      <w:r w:rsidRPr="00801D81">
        <w:t xml:space="preserve">a vodorovném </w:t>
      </w:r>
      <w:r>
        <w:t>směru</w:t>
      </w:r>
      <w:r w:rsidRPr="00801D81">
        <w:t>.</w:t>
      </w:r>
      <w:r>
        <w:t xml:space="preserve"> Vodorovná výztuž stěn bude ukládána jako první, tzn. blíže k povrchu stěny. Kolem otvorů bude provedeno svislé a vodorovné </w:t>
      </w:r>
      <w:proofErr w:type="spellStart"/>
      <w:r>
        <w:t>přivyztužení</w:t>
      </w:r>
      <w:proofErr w:type="spellEnd"/>
      <w:r>
        <w:t xml:space="preserve"> 2+2</w:t>
      </w:r>
      <w:r>
        <w:rPr>
          <w:rFonts w:cs="Calibri"/>
        </w:rPr>
        <w:t>ØR</w:t>
      </w:r>
      <w:r>
        <w:t xml:space="preserve">12 a nad horními rohy otvorů bude šikmé </w:t>
      </w:r>
      <w:proofErr w:type="spellStart"/>
      <w:r>
        <w:t>přivyztužení</w:t>
      </w:r>
      <w:proofErr w:type="spellEnd"/>
      <w:r>
        <w:t xml:space="preserve"> 2+2ØR12. Stropní desky budu vyztuženy v základním rastru v obou směrech při dolním i horním líci ØR10/150.</w:t>
      </w:r>
    </w:p>
    <w:p w14:paraId="081B60B6" w14:textId="77777777" w:rsidR="0063292E" w:rsidRDefault="0063292E" w:rsidP="0063292E">
      <w:r>
        <w:t>Krytí výztuže stěn a stropů 25</w:t>
      </w:r>
      <w:r w:rsidRPr="00F270FD">
        <w:t xml:space="preserve"> mm</w:t>
      </w:r>
      <w:r>
        <w:t>.</w:t>
      </w:r>
    </w:p>
    <w:p w14:paraId="1D59EC07" w14:textId="77777777" w:rsidR="0063292E" w:rsidRDefault="0063292E" w:rsidP="0063292E"/>
    <w:p w14:paraId="1DC08E14" w14:textId="77777777" w:rsidR="0063292E" w:rsidRDefault="0063292E" w:rsidP="0063292E">
      <w:pPr>
        <w:rPr>
          <w:b/>
          <w:u w:val="single"/>
        </w:rPr>
      </w:pPr>
      <w:r>
        <w:rPr>
          <w:b/>
          <w:u w:val="single"/>
        </w:rPr>
        <w:t>K</w:t>
      </w:r>
      <w:r w:rsidRPr="00791768">
        <w:rPr>
          <w:b/>
          <w:u w:val="single"/>
        </w:rPr>
        <w:t>onstrukce</w:t>
      </w:r>
      <w:r>
        <w:rPr>
          <w:b/>
          <w:u w:val="single"/>
        </w:rPr>
        <w:t xml:space="preserve"> střechy</w:t>
      </w:r>
      <w:r w:rsidRPr="00791768">
        <w:rPr>
          <w:b/>
          <w:u w:val="single"/>
        </w:rPr>
        <w:t>:</w:t>
      </w:r>
    </w:p>
    <w:p w14:paraId="7F175E51" w14:textId="77777777" w:rsidR="0063292E" w:rsidRDefault="0063292E" w:rsidP="0063292E">
      <w:r>
        <w:t>Střecha šachty bude provedena ve sklonu cca 6° a bude navazovat na stávající střechu. Krokve budou osazeny na stávající pozednici objektu (s případný vypodložením). Krove jsou navrženy 3x120/200 (po 0,8 m) s nízkou pozednicí 160/80 na okraji šachty pro osedlání, která bude přikotvena do stropu.</w:t>
      </w:r>
    </w:p>
    <w:p w14:paraId="230C902D" w14:textId="77777777" w:rsidR="00575D38" w:rsidRDefault="00575D38" w:rsidP="0084509B"/>
    <w:p w14:paraId="505F1A2D" w14:textId="77777777" w:rsidR="00D206C5" w:rsidRDefault="00D206C5" w:rsidP="00C3790D">
      <w:pPr>
        <w:pStyle w:val="Zkladntext"/>
      </w:pPr>
    </w:p>
    <w:p w14:paraId="24C46452" w14:textId="77777777" w:rsidR="00C3790D" w:rsidRPr="00125270" w:rsidRDefault="00C3790D" w:rsidP="00C3790D">
      <w:pPr>
        <w:pStyle w:val="Nadpis1"/>
        <w:numPr>
          <w:ilvl w:val="0"/>
          <w:numId w:val="2"/>
        </w:numPr>
        <w:rPr>
          <w:rFonts w:cs="Arial"/>
          <w:bCs/>
          <w:szCs w:val="22"/>
        </w:rPr>
      </w:pPr>
      <w:bookmarkStart w:id="5" w:name="_Toc367865763"/>
      <w:bookmarkStart w:id="6" w:name="_Toc369252569"/>
      <w:bookmarkStart w:id="7" w:name="_Toc369269159"/>
      <w:bookmarkStart w:id="8" w:name="_Toc169163962"/>
      <w:r w:rsidRPr="00125270">
        <w:rPr>
          <w:rFonts w:cs="Arial"/>
          <w:bCs/>
          <w:szCs w:val="22"/>
        </w:rPr>
        <w:t xml:space="preserve">Použité </w:t>
      </w:r>
      <w:proofErr w:type="gramStart"/>
      <w:r w:rsidRPr="00125270">
        <w:rPr>
          <w:rFonts w:cs="Arial"/>
          <w:bCs/>
          <w:szCs w:val="22"/>
        </w:rPr>
        <w:t>podklady - normy</w:t>
      </w:r>
      <w:proofErr w:type="gramEnd"/>
      <w:r w:rsidRPr="00125270">
        <w:rPr>
          <w:rFonts w:cs="Arial"/>
          <w:bCs/>
          <w:szCs w:val="22"/>
        </w:rPr>
        <w:t>, předpisy, literaturu, výpočetní programy apod.</w:t>
      </w:r>
      <w:bookmarkEnd w:id="5"/>
      <w:bookmarkEnd w:id="6"/>
      <w:bookmarkEnd w:id="7"/>
      <w:bookmarkEnd w:id="8"/>
    </w:p>
    <w:p w14:paraId="1D497622" w14:textId="77777777" w:rsidR="00855C05" w:rsidRPr="00855C05" w:rsidRDefault="00855C05">
      <w:pPr>
        <w:pStyle w:val="Odstavecseseznamem"/>
        <w:keepNext/>
        <w:numPr>
          <w:ilvl w:val="0"/>
          <w:numId w:val="5"/>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1"/>
        <w:rPr>
          <w:rFonts w:cs="Arial"/>
          <w:b/>
          <w:vanish/>
          <w:sz w:val="24"/>
        </w:rPr>
      </w:pPr>
      <w:bookmarkStart w:id="9" w:name="_Toc467432629"/>
      <w:bookmarkStart w:id="10" w:name="_Toc467433189"/>
      <w:bookmarkStart w:id="11" w:name="_Toc467433221"/>
      <w:bookmarkStart w:id="12" w:name="_Toc477815443"/>
      <w:bookmarkStart w:id="13" w:name="_Toc509256810"/>
      <w:bookmarkStart w:id="14" w:name="_Toc87102484"/>
      <w:bookmarkStart w:id="15" w:name="_Toc93083668"/>
      <w:bookmarkStart w:id="16" w:name="_Toc95762427"/>
      <w:bookmarkStart w:id="17" w:name="_Toc95762504"/>
      <w:bookmarkStart w:id="18" w:name="_Toc97065711"/>
      <w:bookmarkStart w:id="19" w:name="_Toc99136391"/>
      <w:bookmarkStart w:id="20" w:name="_Toc157415856"/>
      <w:bookmarkStart w:id="21" w:name="_Toc167785097"/>
      <w:bookmarkStart w:id="22" w:name="_Toc455005438"/>
      <w:bookmarkStart w:id="23" w:name="_Toc467429239"/>
      <w:bookmarkStart w:id="24" w:name="_Toc169163963"/>
      <w:bookmarkEnd w:id="9"/>
      <w:bookmarkEnd w:id="10"/>
      <w:bookmarkEnd w:id="11"/>
      <w:bookmarkEnd w:id="12"/>
      <w:bookmarkEnd w:id="13"/>
      <w:bookmarkEnd w:id="14"/>
      <w:bookmarkEnd w:id="15"/>
      <w:bookmarkEnd w:id="16"/>
      <w:bookmarkEnd w:id="17"/>
      <w:bookmarkEnd w:id="18"/>
      <w:bookmarkEnd w:id="19"/>
      <w:bookmarkEnd w:id="20"/>
      <w:bookmarkEnd w:id="21"/>
      <w:bookmarkEnd w:id="24"/>
    </w:p>
    <w:p w14:paraId="2645AFC0" w14:textId="77777777" w:rsidR="00855C05" w:rsidRPr="00855C05" w:rsidRDefault="00855C05">
      <w:pPr>
        <w:pStyle w:val="Odstavecseseznamem"/>
        <w:keepNext/>
        <w:numPr>
          <w:ilvl w:val="0"/>
          <w:numId w:val="5"/>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1"/>
        <w:rPr>
          <w:rFonts w:cs="Arial"/>
          <w:b/>
          <w:vanish/>
          <w:sz w:val="24"/>
        </w:rPr>
      </w:pPr>
      <w:bookmarkStart w:id="25" w:name="_Toc467432630"/>
      <w:bookmarkStart w:id="26" w:name="_Toc467433190"/>
      <w:bookmarkStart w:id="27" w:name="_Toc467433222"/>
      <w:bookmarkStart w:id="28" w:name="_Toc477815444"/>
      <w:bookmarkStart w:id="29" w:name="_Toc509256811"/>
      <w:bookmarkStart w:id="30" w:name="_Toc87102485"/>
      <w:bookmarkStart w:id="31" w:name="_Toc93083669"/>
      <w:bookmarkStart w:id="32" w:name="_Toc95762428"/>
      <w:bookmarkStart w:id="33" w:name="_Toc95762505"/>
      <w:bookmarkStart w:id="34" w:name="_Toc97065712"/>
      <w:bookmarkStart w:id="35" w:name="_Toc99136392"/>
      <w:bookmarkStart w:id="36" w:name="_Toc157415857"/>
      <w:bookmarkStart w:id="37" w:name="_Toc167785098"/>
      <w:bookmarkStart w:id="38" w:name="_Toc169163964"/>
      <w:bookmarkEnd w:id="25"/>
      <w:bookmarkEnd w:id="26"/>
      <w:bookmarkEnd w:id="27"/>
      <w:bookmarkEnd w:id="28"/>
      <w:bookmarkEnd w:id="29"/>
      <w:bookmarkEnd w:id="30"/>
      <w:bookmarkEnd w:id="31"/>
      <w:bookmarkEnd w:id="32"/>
      <w:bookmarkEnd w:id="33"/>
      <w:bookmarkEnd w:id="34"/>
      <w:bookmarkEnd w:id="35"/>
      <w:bookmarkEnd w:id="36"/>
      <w:bookmarkEnd w:id="37"/>
      <w:bookmarkEnd w:id="38"/>
    </w:p>
    <w:p w14:paraId="2F24A892" w14:textId="77777777" w:rsidR="004C5567" w:rsidRPr="004C5567" w:rsidRDefault="004C5567">
      <w:pPr>
        <w:pStyle w:val="Odstavecseseznamem"/>
        <w:keepNext/>
        <w:numPr>
          <w:ilvl w:val="0"/>
          <w:numId w:val="7"/>
        </w:numPr>
        <w:shd w:val="pct12" w:color="auto" w:fill="auto"/>
        <w:tabs>
          <w:tab w:val="left" w:pos="936"/>
        </w:tabs>
        <w:autoSpaceDE/>
        <w:autoSpaceDN/>
        <w:spacing w:line="0" w:lineRule="atLeast"/>
        <w:contextualSpacing w:val="0"/>
        <w:jc w:val="both"/>
        <w:outlineLvl w:val="0"/>
        <w:rPr>
          <w:b/>
          <w:caps/>
          <w:vanish/>
          <w:kern w:val="28"/>
          <w:sz w:val="24"/>
          <w:u w:val="single"/>
        </w:rPr>
      </w:pPr>
      <w:bookmarkStart w:id="39" w:name="_Toc97065713"/>
      <w:bookmarkStart w:id="40" w:name="_Toc99136393"/>
      <w:bookmarkStart w:id="41" w:name="_Toc157415858"/>
      <w:bookmarkStart w:id="42" w:name="_Toc167785099"/>
      <w:bookmarkStart w:id="43" w:name="_Toc169163965"/>
      <w:bookmarkEnd w:id="39"/>
      <w:bookmarkEnd w:id="40"/>
      <w:bookmarkEnd w:id="41"/>
      <w:bookmarkEnd w:id="42"/>
      <w:bookmarkEnd w:id="43"/>
    </w:p>
    <w:p w14:paraId="06BFCB60" w14:textId="77777777" w:rsidR="004C5567" w:rsidRPr="004C5567" w:rsidRDefault="004C5567">
      <w:pPr>
        <w:pStyle w:val="Odstavecseseznamem"/>
        <w:keepNext/>
        <w:numPr>
          <w:ilvl w:val="0"/>
          <w:numId w:val="7"/>
        </w:numPr>
        <w:shd w:val="pct12" w:color="auto" w:fill="auto"/>
        <w:tabs>
          <w:tab w:val="left" w:pos="936"/>
        </w:tabs>
        <w:autoSpaceDE/>
        <w:autoSpaceDN/>
        <w:spacing w:line="0" w:lineRule="atLeast"/>
        <w:contextualSpacing w:val="0"/>
        <w:jc w:val="both"/>
        <w:outlineLvl w:val="0"/>
        <w:rPr>
          <w:b/>
          <w:caps/>
          <w:vanish/>
          <w:kern w:val="28"/>
          <w:sz w:val="24"/>
          <w:u w:val="single"/>
        </w:rPr>
      </w:pPr>
      <w:bookmarkStart w:id="44" w:name="_Toc97065714"/>
      <w:bookmarkStart w:id="45" w:name="_Toc99136394"/>
      <w:bookmarkStart w:id="46" w:name="_Toc157415859"/>
      <w:bookmarkStart w:id="47" w:name="_Toc167785100"/>
      <w:bookmarkStart w:id="48" w:name="_Toc169163966"/>
      <w:bookmarkEnd w:id="44"/>
      <w:bookmarkEnd w:id="45"/>
      <w:bookmarkEnd w:id="46"/>
      <w:bookmarkEnd w:id="47"/>
      <w:bookmarkEnd w:id="48"/>
    </w:p>
    <w:p w14:paraId="5A741178" w14:textId="2C63ABBA" w:rsidR="00AC6F00" w:rsidRDefault="00AC6F00" w:rsidP="004C5567">
      <w:pPr>
        <w:pStyle w:val="Nadpis2"/>
      </w:pPr>
      <w:bookmarkStart w:id="49" w:name="_Toc169163967"/>
      <w:r>
        <w:t>Normy, literatura</w:t>
      </w:r>
      <w:bookmarkEnd w:id="22"/>
      <w:bookmarkEnd w:id="23"/>
      <w:bookmarkEnd w:id="49"/>
    </w:p>
    <w:p w14:paraId="1938F3A4" w14:textId="77777777" w:rsidR="00297F52" w:rsidRDefault="00297F52" w:rsidP="00297F52">
      <w:pPr>
        <w:pStyle w:val="Zkladntext"/>
        <w:jc w:val="left"/>
      </w:pPr>
      <w:bookmarkStart w:id="50" w:name="_Toc455005439"/>
      <w:bookmarkStart w:id="51" w:name="_Toc467429240"/>
      <w:proofErr w:type="gramStart"/>
      <w:r w:rsidRPr="009126D5">
        <w:t>[ 1</w:t>
      </w:r>
      <w:proofErr w:type="gramEnd"/>
      <w:r w:rsidRPr="009126D5">
        <w:t xml:space="preserve"> ] ČSN EN 1990:2011/02</w:t>
      </w:r>
      <w:r>
        <w:t xml:space="preserve"> </w:t>
      </w:r>
      <w:r w:rsidRPr="009126D5">
        <w:t>ed.2</w:t>
      </w:r>
      <w:r>
        <w:tab/>
      </w:r>
      <w:r>
        <w:tab/>
      </w:r>
      <w:proofErr w:type="spellStart"/>
      <w:r w:rsidRPr="009126D5">
        <w:t>Eurok</w:t>
      </w:r>
      <w:r>
        <w:t>ó</w:t>
      </w:r>
      <w:r w:rsidRPr="009126D5">
        <w:t>d</w:t>
      </w:r>
      <w:proofErr w:type="spellEnd"/>
      <w:r w:rsidRPr="009126D5">
        <w:t>: Z</w:t>
      </w:r>
      <w:r>
        <w:t>á</w:t>
      </w:r>
      <w:r w:rsidRPr="009126D5">
        <w:t>sady navrhov</w:t>
      </w:r>
      <w:r>
        <w:t>á</w:t>
      </w:r>
      <w:r w:rsidRPr="009126D5">
        <w:t>n</w:t>
      </w:r>
      <w:r>
        <w:t>í konstrukcí</w:t>
      </w:r>
    </w:p>
    <w:p w14:paraId="38E789A3" w14:textId="77777777" w:rsidR="00297F52" w:rsidRDefault="00297F52" w:rsidP="00297F52">
      <w:pPr>
        <w:pStyle w:val="Zkladntext"/>
        <w:jc w:val="left"/>
      </w:pPr>
    </w:p>
    <w:p w14:paraId="2597F3E4" w14:textId="77777777" w:rsidR="00297F52" w:rsidRDefault="00297F52" w:rsidP="00297F52">
      <w:pPr>
        <w:pStyle w:val="Zkladntext"/>
        <w:ind w:left="2835" w:hanging="2835"/>
        <w:jc w:val="left"/>
      </w:pPr>
      <w:proofErr w:type="gramStart"/>
      <w:r w:rsidRPr="009126D5">
        <w:t xml:space="preserve">[ </w:t>
      </w:r>
      <w:r>
        <w:t>2</w:t>
      </w:r>
      <w:proofErr w:type="gramEnd"/>
      <w:r w:rsidRPr="009126D5">
        <w:t xml:space="preserve"> ] Č</w:t>
      </w:r>
      <w:r>
        <w:t xml:space="preserve">SN EN 1991-1-1:2004/03 </w:t>
      </w:r>
      <w:r>
        <w:tab/>
      </w:r>
      <w:r>
        <w:tab/>
      </w:r>
      <w:proofErr w:type="spellStart"/>
      <w:r>
        <w:t>Eurokó</w:t>
      </w:r>
      <w:r w:rsidRPr="009126D5">
        <w:t>d</w:t>
      </w:r>
      <w:proofErr w:type="spellEnd"/>
      <w:r w:rsidRPr="009126D5">
        <w:t xml:space="preserve"> 1: Zat</w:t>
      </w:r>
      <w:r>
        <w:t>í</w:t>
      </w:r>
      <w:r w:rsidRPr="009126D5">
        <w:t>žen</w:t>
      </w:r>
      <w:r>
        <w:t>í</w:t>
      </w:r>
      <w:r w:rsidRPr="009126D5">
        <w:t xml:space="preserve"> konstrukc</w:t>
      </w:r>
      <w:r>
        <w:t>í</w:t>
      </w:r>
      <w:r w:rsidRPr="009126D5">
        <w:t xml:space="preserve"> - Č</w:t>
      </w:r>
      <w:r>
        <w:t>á</w:t>
      </w:r>
      <w:r w:rsidRPr="009126D5">
        <w:t>st 1-1: Obecn</w:t>
      </w:r>
      <w:r>
        <w:t>á</w:t>
      </w:r>
      <w:r w:rsidRPr="009126D5">
        <w:t xml:space="preserve"> zat</w:t>
      </w:r>
      <w:r>
        <w:t>í</w:t>
      </w:r>
      <w:r w:rsidRPr="009126D5">
        <w:t>žen</w:t>
      </w:r>
      <w:r>
        <w:t>í</w:t>
      </w:r>
      <w:r w:rsidRPr="009126D5">
        <w:t xml:space="preserve"> - </w:t>
      </w:r>
    </w:p>
    <w:p w14:paraId="51744081" w14:textId="77777777" w:rsidR="00297F52" w:rsidRPr="009126D5" w:rsidRDefault="00297F52" w:rsidP="00297F52">
      <w:pPr>
        <w:pStyle w:val="Zkladntext"/>
        <w:ind w:left="2835" w:hanging="2835"/>
        <w:jc w:val="left"/>
      </w:pPr>
      <w:r>
        <w:tab/>
      </w:r>
      <w:r>
        <w:tab/>
      </w:r>
      <w:r w:rsidRPr="009126D5">
        <w:t>Objemov</w:t>
      </w:r>
      <w:r>
        <w:t xml:space="preserve">é </w:t>
      </w:r>
      <w:r w:rsidRPr="009126D5">
        <w:t>t</w:t>
      </w:r>
      <w:r>
        <w:t>í</w:t>
      </w:r>
      <w:r w:rsidRPr="009126D5">
        <w:t>hy, vlastn</w:t>
      </w:r>
      <w:r>
        <w:t>í</w:t>
      </w:r>
      <w:r w:rsidRPr="009126D5">
        <w:t xml:space="preserve"> t</w:t>
      </w:r>
      <w:r>
        <w:t>í</w:t>
      </w:r>
      <w:r w:rsidRPr="009126D5">
        <w:t>ha a užitn</w:t>
      </w:r>
      <w:r>
        <w:t>á</w:t>
      </w:r>
      <w:r w:rsidRPr="009126D5">
        <w:t xml:space="preserve"> zat</w:t>
      </w:r>
      <w:r>
        <w:t>í</w:t>
      </w:r>
      <w:r w:rsidRPr="009126D5">
        <w:t>žen</w:t>
      </w:r>
      <w:r>
        <w:t>í</w:t>
      </w:r>
      <w:r w:rsidRPr="009126D5">
        <w:t xml:space="preserve"> pozemn</w:t>
      </w:r>
      <w:r>
        <w:t>í</w:t>
      </w:r>
      <w:r w:rsidRPr="009126D5">
        <w:t>ch sta</w:t>
      </w:r>
      <w:r>
        <w:tab/>
      </w:r>
      <w:proofErr w:type="spellStart"/>
      <w:r w:rsidRPr="009126D5">
        <w:t>veb</w:t>
      </w:r>
      <w:proofErr w:type="spellEnd"/>
    </w:p>
    <w:p w14:paraId="73DB640F" w14:textId="77777777" w:rsidR="00297F52" w:rsidRPr="009126D5" w:rsidRDefault="00297F52" w:rsidP="00297F52">
      <w:pPr>
        <w:pStyle w:val="Zkladntext"/>
        <w:jc w:val="left"/>
      </w:pPr>
    </w:p>
    <w:p w14:paraId="429A936D" w14:textId="77777777" w:rsidR="00297F52" w:rsidRDefault="00297F52" w:rsidP="00297F52">
      <w:pPr>
        <w:pStyle w:val="Zkladntext"/>
        <w:jc w:val="left"/>
      </w:pPr>
      <w:proofErr w:type="gramStart"/>
      <w:r w:rsidRPr="009126D5">
        <w:t xml:space="preserve">[ </w:t>
      </w:r>
      <w:r>
        <w:t>3</w:t>
      </w:r>
      <w:proofErr w:type="gramEnd"/>
      <w:r w:rsidRPr="009126D5">
        <w:t xml:space="preserve"> ] ČSN EN 19</w:t>
      </w:r>
      <w:r>
        <w:t xml:space="preserve">91-1-3:2013/06 </w:t>
      </w:r>
      <w:proofErr w:type="spellStart"/>
      <w:r>
        <w:t>ed</w:t>
      </w:r>
      <w:proofErr w:type="spellEnd"/>
      <w:r>
        <w:t>. 2</w:t>
      </w:r>
      <w:r>
        <w:tab/>
      </w:r>
      <w:proofErr w:type="spellStart"/>
      <w:r>
        <w:t>Eurokó</w:t>
      </w:r>
      <w:r w:rsidRPr="009126D5">
        <w:t>d</w:t>
      </w:r>
      <w:proofErr w:type="spellEnd"/>
      <w:r>
        <w:t xml:space="preserve"> </w:t>
      </w:r>
      <w:r w:rsidRPr="009126D5">
        <w:t>1: Zat</w:t>
      </w:r>
      <w:r>
        <w:t>í</w:t>
      </w:r>
      <w:r w:rsidRPr="009126D5">
        <w:t>žen</w:t>
      </w:r>
      <w:r>
        <w:t>í</w:t>
      </w:r>
      <w:r w:rsidRPr="009126D5">
        <w:t xml:space="preserve"> </w:t>
      </w:r>
      <w:proofErr w:type="gramStart"/>
      <w:r w:rsidRPr="009126D5">
        <w:t>konstrukc</w:t>
      </w:r>
      <w:r>
        <w:t>í</w:t>
      </w:r>
      <w:r w:rsidRPr="009126D5">
        <w:t xml:space="preserve"> - Č</w:t>
      </w:r>
      <w:r>
        <w:t>á</w:t>
      </w:r>
      <w:r w:rsidRPr="009126D5">
        <w:t>st</w:t>
      </w:r>
      <w:proofErr w:type="gramEnd"/>
      <w:r w:rsidRPr="009126D5">
        <w:t xml:space="preserve"> 1-3: Obecn</w:t>
      </w:r>
      <w:r>
        <w:t>á</w:t>
      </w:r>
      <w:r w:rsidRPr="009126D5">
        <w:t xml:space="preserve"> zat</w:t>
      </w:r>
      <w:r>
        <w:t>í</w:t>
      </w:r>
      <w:r w:rsidRPr="009126D5">
        <w:t>žen</w:t>
      </w:r>
      <w:r>
        <w:t>í</w:t>
      </w:r>
      <w:r w:rsidRPr="009126D5">
        <w:t xml:space="preserve"> - </w:t>
      </w:r>
      <w:r>
        <w:tab/>
      </w:r>
      <w:r>
        <w:tab/>
      </w:r>
      <w:r>
        <w:tab/>
      </w:r>
      <w:r>
        <w:tab/>
      </w:r>
      <w:r>
        <w:tab/>
      </w:r>
      <w:r w:rsidRPr="009126D5">
        <w:t>Zat</w:t>
      </w:r>
      <w:r>
        <w:t>í</w:t>
      </w:r>
      <w:r w:rsidRPr="009126D5">
        <w:t>žen</w:t>
      </w:r>
      <w:r>
        <w:t xml:space="preserve">í </w:t>
      </w:r>
      <w:r w:rsidRPr="009126D5">
        <w:t>sněhem</w:t>
      </w:r>
    </w:p>
    <w:p w14:paraId="3F169FBA" w14:textId="77777777" w:rsidR="00297F52" w:rsidRDefault="00297F52" w:rsidP="00297F52">
      <w:pPr>
        <w:pStyle w:val="Zkladntext"/>
        <w:ind w:left="2835" w:hanging="2835"/>
        <w:jc w:val="left"/>
      </w:pPr>
    </w:p>
    <w:p w14:paraId="61FA8852" w14:textId="77777777" w:rsidR="00297F52" w:rsidRDefault="00297F52" w:rsidP="00297F52">
      <w:pPr>
        <w:pStyle w:val="Zkladntext"/>
        <w:jc w:val="left"/>
      </w:pPr>
      <w:proofErr w:type="gramStart"/>
      <w:r w:rsidRPr="009126D5">
        <w:t xml:space="preserve">[ </w:t>
      </w:r>
      <w:r>
        <w:t>4</w:t>
      </w:r>
      <w:proofErr w:type="gramEnd"/>
      <w:r w:rsidRPr="009126D5">
        <w:t xml:space="preserve"> ] ČSN EN 1991-1-3/NA:2006/07</w:t>
      </w:r>
      <w:r>
        <w:tab/>
      </w:r>
      <w:proofErr w:type="spellStart"/>
      <w:r w:rsidRPr="009126D5">
        <w:t>Eurok</w:t>
      </w:r>
      <w:r>
        <w:t>ó</w:t>
      </w:r>
      <w:r w:rsidRPr="009126D5">
        <w:t>d</w:t>
      </w:r>
      <w:proofErr w:type="spellEnd"/>
      <w:r w:rsidRPr="009126D5">
        <w:t xml:space="preserve"> 1: Zat</w:t>
      </w:r>
      <w:r>
        <w:t>í</w:t>
      </w:r>
      <w:r w:rsidRPr="009126D5">
        <w:t>žen</w:t>
      </w:r>
      <w:r>
        <w:t>í</w:t>
      </w:r>
      <w:r w:rsidRPr="009126D5">
        <w:t xml:space="preserve"> konstrukc</w:t>
      </w:r>
      <w:r>
        <w:t>í</w:t>
      </w:r>
      <w:r w:rsidRPr="009126D5">
        <w:t xml:space="preserve"> - Č</w:t>
      </w:r>
      <w:r>
        <w:t>á</w:t>
      </w:r>
      <w:r w:rsidRPr="009126D5">
        <w:t>st 1-3: Obecn</w:t>
      </w:r>
      <w:r>
        <w:t>á</w:t>
      </w:r>
      <w:r w:rsidRPr="009126D5">
        <w:t xml:space="preserve"> zat</w:t>
      </w:r>
      <w:r>
        <w:t>í</w:t>
      </w:r>
      <w:r w:rsidRPr="009126D5">
        <w:t>žen</w:t>
      </w:r>
      <w:r>
        <w:t>í</w:t>
      </w:r>
      <w:r w:rsidRPr="009126D5">
        <w:t xml:space="preserve"> - </w:t>
      </w:r>
    </w:p>
    <w:p w14:paraId="634CA540" w14:textId="77777777" w:rsidR="00297F52" w:rsidRPr="009126D5" w:rsidRDefault="00297F52" w:rsidP="00297F52">
      <w:pPr>
        <w:pStyle w:val="Zkladntext"/>
        <w:jc w:val="left"/>
      </w:pPr>
      <w:r>
        <w:tab/>
      </w:r>
      <w:r>
        <w:tab/>
      </w:r>
      <w:r>
        <w:tab/>
      </w:r>
      <w:r>
        <w:tab/>
      </w:r>
      <w:r>
        <w:tab/>
      </w:r>
      <w:r w:rsidRPr="009126D5">
        <w:t>Zat</w:t>
      </w:r>
      <w:r>
        <w:t>í</w:t>
      </w:r>
      <w:r w:rsidRPr="009126D5">
        <w:t>žen</w:t>
      </w:r>
      <w:r>
        <w:t>í sněhem</w:t>
      </w:r>
    </w:p>
    <w:p w14:paraId="0E6C84EF" w14:textId="77777777" w:rsidR="00297F52" w:rsidRPr="009126D5" w:rsidRDefault="00297F52" w:rsidP="00297F52">
      <w:pPr>
        <w:pStyle w:val="Zkladntext"/>
        <w:ind w:left="2835" w:hanging="2835"/>
        <w:jc w:val="left"/>
      </w:pPr>
    </w:p>
    <w:p w14:paraId="743481E3" w14:textId="77777777" w:rsidR="00297F52" w:rsidRDefault="00297F52" w:rsidP="00297F52">
      <w:pPr>
        <w:pStyle w:val="Zkladntext"/>
        <w:jc w:val="left"/>
      </w:pPr>
      <w:proofErr w:type="gramStart"/>
      <w:r w:rsidRPr="009126D5">
        <w:t xml:space="preserve">[ </w:t>
      </w:r>
      <w:r>
        <w:t>5</w:t>
      </w:r>
      <w:proofErr w:type="gramEnd"/>
      <w:r w:rsidRPr="009126D5">
        <w:t xml:space="preserve"> ] ČSN EN 1991-1-4:2013/04 </w:t>
      </w:r>
      <w:proofErr w:type="spellStart"/>
      <w:r w:rsidRPr="009126D5">
        <w:t>ed</w:t>
      </w:r>
      <w:proofErr w:type="spellEnd"/>
      <w:r w:rsidRPr="009126D5">
        <w:t>. 2</w:t>
      </w:r>
      <w:r>
        <w:tab/>
      </w:r>
      <w:proofErr w:type="spellStart"/>
      <w:r w:rsidRPr="009126D5">
        <w:t>Eurok</w:t>
      </w:r>
      <w:r>
        <w:t>ó</w:t>
      </w:r>
      <w:r w:rsidRPr="009126D5">
        <w:t>d</w:t>
      </w:r>
      <w:proofErr w:type="spellEnd"/>
      <w:r w:rsidRPr="009126D5">
        <w:t xml:space="preserve"> 1: Zat</w:t>
      </w:r>
      <w:r>
        <w:t>í</w:t>
      </w:r>
      <w:r w:rsidRPr="009126D5">
        <w:t>žen</w:t>
      </w:r>
      <w:r>
        <w:t>í</w:t>
      </w:r>
      <w:r w:rsidRPr="009126D5">
        <w:t xml:space="preserve"> </w:t>
      </w:r>
      <w:proofErr w:type="gramStart"/>
      <w:r w:rsidRPr="009126D5">
        <w:t>konstrukc</w:t>
      </w:r>
      <w:r>
        <w:t>í</w:t>
      </w:r>
      <w:r w:rsidRPr="009126D5">
        <w:t xml:space="preserve"> - Č</w:t>
      </w:r>
      <w:r>
        <w:t>á</w:t>
      </w:r>
      <w:r w:rsidRPr="009126D5">
        <w:t>st</w:t>
      </w:r>
      <w:proofErr w:type="gramEnd"/>
      <w:r w:rsidRPr="009126D5">
        <w:t xml:space="preserve"> 1-4: Obecn</w:t>
      </w:r>
      <w:r>
        <w:t>á</w:t>
      </w:r>
      <w:r w:rsidRPr="009126D5">
        <w:t xml:space="preserve"> zat</w:t>
      </w:r>
      <w:r>
        <w:t>í</w:t>
      </w:r>
      <w:r w:rsidRPr="009126D5">
        <w:t>žen</w:t>
      </w:r>
      <w:r>
        <w:t>í</w:t>
      </w:r>
      <w:r w:rsidRPr="009126D5">
        <w:t xml:space="preserve"> - </w:t>
      </w:r>
    </w:p>
    <w:p w14:paraId="1D67E318" w14:textId="77777777" w:rsidR="00297F52" w:rsidRDefault="00297F52" w:rsidP="00297F52">
      <w:pPr>
        <w:pStyle w:val="Zkladntext"/>
        <w:jc w:val="left"/>
      </w:pPr>
      <w:r>
        <w:tab/>
      </w:r>
      <w:r>
        <w:tab/>
      </w:r>
      <w:r>
        <w:tab/>
      </w:r>
      <w:r>
        <w:tab/>
      </w:r>
      <w:r>
        <w:tab/>
      </w:r>
      <w:r w:rsidRPr="009126D5">
        <w:t>Zat</w:t>
      </w:r>
      <w:r>
        <w:t>í</w:t>
      </w:r>
      <w:r w:rsidRPr="009126D5">
        <w:t>žen</w:t>
      </w:r>
      <w:r>
        <w:t xml:space="preserve">í </w:t>
      </w:r>
      <w:r w:rsidRPr="009126D5">
        <w:t>větrem</w:t>
      </w:r>
    </w:p>
    <w:p w14:paraId="357FCC7D" w14:textId="77777777" w:rsidR="00297F52" w:rsidRPr="009126D5" w:rsidRDefault="00297F52" w:rsidP="00297F52">
      <w:pPr>
        <w:pStyle w:val="Zkladntext"/>
        <w:jc w:val="left"/>
      </w:pPr>
    </w:p>
    <w:p w14:paraId="02D496CE" w14:textId="77777777" w:rsidR="00297F52" w:rsidRDefault="00297F52" w:rsidP="00297F52">
      <w:pPr>
        <w:pStyle w:val="Zkladntext"/>
        <w:jc w:val="left"/>
      </w:pPr>
      <w:proofErr w:type="gramStart"/>
      <w:r w:rsidRPr="009126D5">
        <w:t xml:space="preserve">[ </w:t>
      </w:r>
      <w:r>
        <w:t>6</w:t>
      </w:r>
      <w:proofErr w:type="gramEnd"/>
      <w:r w:rsidRPr="009126D5">
        <w:t xml:space="preserve"> ] ČSN EN 1992-1-1:2011/07 </w:t>
      </w:r>
      <w:proofErr w:type="spellStart"/>
      <w:r w:rsidRPr="009126D5">
        <w:t>ed</w:t>
      </w:r>
      <w:proofErr w:type="spellEnd"/>
      <w:r w:rsidRPr="009126D5">
        <w:t>. 2</w:t>
      </w:r>
      <w:r>
        <w:tab/>
      </w:r>
      <w:proofErr w:type="spellStart"/>
      <w:r w:rsidRPr="009126D5">
        <w:t>Eurok</w:t>
      </w:r>
      <w:r>
        <w:t>ó</w:t>
      </w:r>
      <w:r w:rsidRPr="009126D5">
        <w:t>d</w:t>
      </w:r>
      <w:proofErr w:type="spellEnd"/>
      <w:r w:rsidRPr="009126D5">
        <w:t xml:space="preserve"> 2: Navrhov</w:t>
      </w:r>
      <w:r>
        <w:t>á</w:t>
      </w:r>
      <w:r w:rsidRPr="009126D5">
        <w:t>n</w:t>
      </w:r>
      <w:r>
        <w:t>í</w:t>
      </w:r>
      <w:r w:rsidRPr="009126D5">
        <w:t xml:space="preserve"> betonov</w:t>
      </w:r>
      <w:r>
        <w:t>ý</w:t>
      </w:r>
      <w:r w:rsidRPr="009126D5">
        <w:t xml:space="preserve">ch </w:t>
      </w:r>
      <w:proofErr w:type="gramStart"/>
      <w:r w:rsidRPr="009126D5">
        <w:t>konstrukc</w:t>
      </w:r>
      <w:r>
        <w:t>í</w:t>
      </w:r>
      <w:r w:rsidRPr="009126D5">
        <w:t xml:space="preserve"> - Č</w:t>
      </w:r>
      <w:r>
        <w:t>á</w:t>
      </w:r>
      <w:r w:rsidRPr="009126D5">
        <w:t>st</w:t>
      </w:r>
      <w:proofErr w:type="gramEnd"/>
      <w:r w:rsidRPr="009126D5">
        <w:t xml:space="preserve"> 1-1: </w:t>
      </w:r>
    </w:p>
    <w:p w14:paraId="30AA0393" w14:textId="77777777" w:rsidR="00297F52" w:rsidRPr="009126D5" w:rsidRDefault="00297F52" w:rsidP="00297F52">
      <w:pPr>
        <w:pStyle w:val="Zkladntext"/>
        <w:jc w:val="left"/>
      </w:pPr>
      <w:r>
        <w:tab/>
      </w:r>
      <w:r>
        <w:tab/>
      </w:r>
      <w:r>
        <w:tab/>
      </w:r>
      <w:r>
        <w:tab/>
      </w:r>
      <w:r>
        <w:tab/>
      </w:r>
      <w:r w:rsidRPr="009126D5">
        <w:t>Obecn</w:t>
      </w:r>
      <w:r>
        <w:t xml:space="preserve">á </w:t>
      </w:r>
      <w:r w:rsidRPr="009126D5">
        <w:t>pravidla a pravidla pro pozemn</w:t>
      </w:r>
      <w:r>
        <w:t>í</w:t>
      </w:r>
      <w:r w:rsidRPr="009126D5">
        <w:t xml:space="preserve"> stavby</w:t>
      </w:r>
    </w:p>
    <w:p w14:paraId="0557F4BA" w14:textId="77777777" w:rsidR="00297F52" w:rsidRDefault="00297F52" w:rsidP="00297F52">
      <w:pPr>
        <w:pStyle w:val="Zkladntext"/>
        <w:jc w:val="left"/>
      </w:pPr>
    </w:p>
    <w:p w14:paraId="1A543147" w14:textId="77777777" w:rsidR="00297F52" w:rsidRDefault="00297F52" w:rsidP="00297F52">
      <w:pPr>
        <w:pStyle w:val="Zkladntext"/>
        <w:jc w:val="left"/>
      </w:pPr>
      <w:proofErr w:type="gramStart"/>
      <w:r w:rsidRPr="009126D5">
        <w:lastRenderedPageBreak/>
        <w:t xml:space="preserve">[ </w:t>
      </w:r>
      <w:r>
        <w:t>7</w:t>
      </w:r>
      <w:proofErr w:type="gramEnd"/>
      <w:r w:rsidRPr="009126D5">
        <w:t xml:space="preserve"> ] ČSN EN 1993-1-1:2006/12</w:t>
      </w:r>
      <w:r>
        <w:tab/>
      </w:r>
      <w:r>
        <w:tab/>
      </w:r>
      <w:proofErr w:type="spellStart"/>
      <w:r w:rsidRPr="009126D5">
        <w:t>Eurok</w:t>
      </w:r>
      <w:r>
        <w:t>ó</w:t>
      </w:r>
      <w:r w:rsidRPr="009126D5">
        <w:t>d</w:t>
      </w:r>
      <w:proofErr w:type="spellEnd"/>
      <w:r w:rsidRPr="009126D5">
        <w:t xml:space="preserve"> 3: Navrhov</w:t>
      </w:r>
      <w:r>
        <w:t>á</w:t>
      </w:r>
      <w:r w:rsidRPr="009126D5">
        <w:t>n</w:t>
      </w:r>
      <w:r>
        <w:t>í</w:t>
      </w:r>
      <w:r w:rsidRPr="009126D5">
        <w:t xml:space="preserve"> ocelov</w:t>
      </w:r>
      <w:r>
        <w:t>ý</w:t>
      </w:r>
      <w:r w:rsidRPr="009126D5">
        <w:t>ch konstrukc</w:t>
      </w:r>
      <w:r>
        <w:t>í</w:t>
      </w:r>
      <w:r w:rsidRPr="009126D5">
        <w:t xml:space="preserve"> - Č</w:t>
      </w:r>
      <w:r>
        <w:t>á</w:t>
      </w:r>
      <w:r w:rsidRPr="009126D5">
        <w:t>st 1-1:</w:t>
      </w:r>
    </w:p>
    <w:p w14:paraId="2AF342FE" w14:textId="77777777" w:rsidR="00297F52" w:rsidRDefault="00297F52" w:rsidP="00297F52">
      <w:pPr>
        <w:pStyle w:val="Zkladntext"/>
        <w:jc w:val="left"/>
      </w:pPr>
      <w:r>
        <w:tab/>
      </w:r>
      <w:r>
        <w:tab/>
      </w:r>
      <w:r>
        <w:tab/>
      </w:r>
      <w:r>
        <w:tab/>
      </w:r>
      <w:r>
        <w:tab/>
      </w:r>
      <w:r w:rsidRPr="009126D5">
        <w:t>Obecn</w:t>
      </w:r>
      <w:r>
        <w:t xml:space="preserve">á </w:t>
      </w:r>
      <w:r w:rsidRPr="009126D5">
        <w:t>pravidla</w:t>
      </w:r>
      <w:r>
        <w:t xml:space="preserve"> </w:t>
      </w:r>
      <w:r w:rsidRPr="009126D5">
        <w:t>a pravidla pro pozemn</w:t>
      </w:r>
      <w:r>
        <w:t>í</w:t>
      </w:r>
      <w:r w:rsidRPr="009126D5">
        <w:t xml:space="preserve"> stavby</w:t>
      </w:r>
    </w:p>
    <w:p w14:paraId="515DC7B7" w14:textId="77777777" w:rsidR="00297F52" w:rsidRDefault="00297F52" w:rsidP="00297F52">
      <w:pPr>
        <w:pStyle w:val="Zkladntext"/>
        <w:jc w:val="left"/>
      </w:pPr>
    </w:p>
    <w:p w14:paraId="15C38F39" w14:textId="77777777" w:rsidR="00297F52" w:rsidRDefault="00297F52" w:rsidP="00297F52">
      <w:pPr>
        <w:pStyle w:val="Zkladntext"/>
        <w:ind w:left="3540" w:hanging="3540"/>
        <w:jc w:val="left"/>
      </w:pPr>
      <w:proofErr w:type="gramStart"/>
      <w:r w:rsidRPr="009126D5">
        <w:t>[</w:t>
      </w:r>
      <w:r>
        <w:t xml:space="preserve"> 8</w:t>
      </w:r>
      <w:proofErr w:type="gramEnd"/>
      <w:r w:rsidRPr="009126D5">
        <w:t xml:space="preserve"> ] </w:t>
      </w:r>
      <w:r w:rsidRPr="000A6604">
        <w:t>ČSN EN 1995-1-1</w:t>
      </w:r>
      <w:r>
        <w:tab/>
      </w:r>
      <w:proofErr w:type="spellStart"/>
      <w:r>
        <w:t>Eurokód</w:t>
      </w:r>
      <w:proofErr w:type="spellEnd"/>
      <w:r>
        <w:t xml:space="preserve"> 5: </w:t>
      </w:r>
      <w:r w:rsidRPr="000A6604">
        <w:t>Navrhování dřevěný</w:t>
      </w:r>
      <w:r>
        <w:t xml:space="preserve">ch konstrukcí - Část 1-1 Obecná </w:t>
      </w:r>
      <w:r w:rsidRPr="000A6604">
        <w:t>pravidla - Společná pravidla a pravidla pro pozemní stavby</w:t>
      </w:r>
    </w:p>
    <w:p w14:paraId="0A5A4C16" w14:textId="77777777" w:rsidR="00297F52" w:rsidRDefault="00297F52" w:rsidP="00297F52">
      <w:pPr>
        <w:pStyle w:val="Zkladntext"/>
        <w:jc w:val="left"/>
      </w:pPr>
    </w:p>
    <w:p w14:paraId="45259B51" w14:textId="77777777" w:rsidR="00297F52" w:rsidRDefault="00297F52" w:rsidP="00297F52">
      <w:pPr>
        <w:pStyle w:val="Zkladntext"/>
        <w:jc w:val="left"/>
      </w:pPr>
      <w:proofErr w:type="gramStart"/>
      <w:r w:rsidRPr="009126D5">
        <w:t xml:space="preserve">[ </w:t>
      </w:r>
      <w:r>
        <w:t>9</w:t>
      </w:r>
      <w:proofErr w:type="gramEnd"/>
      <w:r w:rsidRPr="009126D5">
        <w:t xml:space="preserve"> ] ČSN EN 1996-1-1:2007/05</w:t>
      </w:r>
      <w:r>
        <w:tab/>
      </w:r>
      <w:r>
        <w:tab/>
      </w:r>
      <w:proofErr w:type="spellStart"/>
      <w:r w:rsidRPr="009126D5">
        <w:t>Eurok</w:t>
      </w:r>
      <w:r>
        <w:t>ó</w:t>
      </w:r>
      <w:r w:rsidRPr="009126D5">
        <w:t>d</w:t>
      </w:r>
      <w:proofErr w:type="spellEnd"/>
      <w:r w:rsidRPr="009126D5">
        <w:t xml:space="preserve"> 6: Navrhovan</w:t>
      </w:r>
      <w:r>
        <w:t>í</w:t>
      </w:r>
      <w:r w:rsidRPr="009126D5">
        <w:t xml:space="preserve"> zděn</w:t>
      </w:r>
      <w:r>
        <w:t>ý</w:t>
      </w:r>
      <w:r w:rsidRPr="009126D5">
        <w:t>ch konstrukc</w:t>
      </w:r>
      <w:r>
        <w:t>í</w:t>
      </w:r>
      <w:r w:rsidRPr="009126D5">
        <w:t xml:space="preserve"> - Č</w:t>
      </w:r>
      <w:r>
        <w:t>á</w:t>
      </w:r>
      <w:r w:rsidRPr="009126D5">
        <w:t>st 1-1: Obecn</w:t>
      </w:r>
      <w:r>
        <w:t>á</w:t>
      </w:r>
      <w:r w:rsidRPr="009126D5">
        <w:t xml:space="preserve"> </w:t>
      </w:r>
    </w:p>
    <w:p w14:paraId="4EC45C86" w14:textId="77777777" w:rsidR="00297F52" w:rsidRDefault="00297F52" w:rsidP="00297F52">
      <w:pPr>
        <w:pStyle w:val="Zkladntext"/>
        <w:jc w:val="left"/>
      </w:pPr>
      <w:r>
        <w:tab/>
      </w:r>
      <w:r>
        <w:tab/>
      </w:r>
      <w:r>
        <w:tab/>
      </w:r>
      <w:r>
        <w:tab/>
      </w:r>
      <w:r>
        <w:tab/>
      </w:r>
      <w:r w:rsidRPr="009126D5">
        <w:t>pravidla</w:t>
      </w:r>
      <w:r>
        <w:t xml:space="preserve"> </w:t>
      </w:r>
      <w:r w:rsidRPr="009126D5">
        <w:t>pro vyztužen</w:t>
      </w:r>
      <w:r>
        <w:t>é</w:t>
      </w:r>
      <w:r w:rsidRPr="009126D5">
        <w:t xml:space="preserve"> a nevyztužen</w:t>
      </w:r>
      <w:r>
        <w:t>é</w:t>
      </w:r>
      <w:r w:rsidRPr="009126D5">
        <w:t xml:space="preserve"> zděn</w:t>
      </w:r>
      <w:r>
        <w:t>é</w:t>
      </w:r>
      <w:r w:rsidRPr="009126D5">
        <w:t xml:space="preserve"> konstrukce</w:t>
      </w:r>
    </w:p>
    <w:p w14:paraId="5E1E624F" w14:textId="77777777" w:rsidR="00297F52" w:rsidRDefault="00297F52" w:rsidP="00297F52">
      <w:pPr>
        <w:pStyle w:val="Zkladntext"/>
        <w:jc w:val="left"/>
      </w:pPr>
    </w:p>
    <w:p w14:paraId="4EAE648A" w14:textId="77777777" w:rsidR="00297F52" w:rsidRDefault="00297F52" w:rsidP="00297F52">
      <w:pPr>
        <w:pStyle w:val="Zkladntext"/>
        <w:jc w:val="left"/>
      </w:pPr>
      <w:proofErr w:type="gramStart"/>
      <w:r w:rsidRPr="009126D5">
        <w:t xml:space="preserve">[ </w:t>
      </w:r>
      <w:r>
        <w:t>10</w:t>
      </w:r>
      <w:proofErr w:type="gramEnd"/>
      <w:r w:rsidRPr="009126D5">
        <w:t xml:space="preserve"> ] ČSN EN 1997-1:2006/09</w:t>
      </w:r>
      <w:r>
        <w:tab/>
      </w:r>
      <w:r>
        <w:tab/>
      </w:r>
      <w:proofErr w:type="spellStart"/>
      <w:r w:rsidRPr="009126D5">
        <w:t>Eurok</w:t>
      </w:r>
      <w:r>
        <w:t>ó</w:t>
      </w:r>
      <w:r w:rsidRPr="009126D5">
        <w:t>d</w:t>
      </w:r>
      <w:proofErr w:type="spellEnd"/>
      <w:r w:rsidRPr="009126D5">
        <w:t xml:space="preserve"> 7: Navrhovan</w:t>
      </w:r>
      <w:r>
        <w:t>í</w:t>
      </w:r>
      <w:r w:rsidRPr="009126D5">
        <w:t xml:space="preserve"> geotechnick</w:t>
      </w:r>
      <w:r>
        <w:t>ý</w:t>
      </w:r>
      <w:r w:rsidRPr="009126D5">
        <w:t>ch konstrukc</w:t>
      </w:r>
      <w:r>
        <w:t>í</w:t>
      </w:r>
      <w:r w:rsidRPr="009126D5">
        <w:t xml:space="preserve"> - Č</w:t>
      </w:r>
      <w:r>
        <w:t>á</w:t>
      </w:r>
      <w:r w:rsidRPr="009126D5">
        <w:t xml:space="preserve">st 1: </w:t>
      </w:r>
    </w:p>
    <w:p w14:paraId="1353D4EE" w14:textId="77777777" w:rsidR="00297F52" w:rsidRDefault="00297F52" w:rsidP="00297F52">
      <w:pPr>
        <w:pStyle w:val="Zkladntext"/>
        <w:jc w:val="left"/>
      </w:pPr>
      <w:r>
        <w:tab/>
      </w:r>
      <w:r>
        <w:tab/>
      </w:r>
      <w:r>
        <w:tab/>
      </w:r>
      <w:r>
        <w:tab/>
      </w:r>
      <w:r>
        <w:tab/>
      </w:r>
      <w:r w:rsidRPr="009126D5">
        <w:t>Obecn</w:t>
      </w:r>
      <w:r>
        <w:t xml:space="preserve">á </w:t>
      </w:r>
      <w:r w:rsidRPr="009126D5">
        <w:t>pravidla</w:t>
      </w:r>
    </w:p>
    <w:p w14:paraId="121C7D4A" w14:textId="77777777" w:rsidR="00297F52" w:rsidRDefault="00297F52" w:rsidP="00297F52">
      <w:pPr>
        <w:pStyle w:val="Zkladntext"/>
        <w:jc w:val="left"/>
      </w:pPr>
    </w:p>
    <w:p w14:paraId="69FF36A7" w14:textId="77777777" w:rsidR="00297F52" w:rsidRDefault="00297F52" w:rsidP="00297F52">
      <w:pPr>
        <w:pStyle w:val="Zkladntext"/>
        <w:jc w:val="left"/>
      </w:pPr>
      <w:proofErr w:type="gramStart"/>
      <w:r w:rsidRPr="009126D5">
        <w:t>[</w:t>
      </w:r>
      <w:r>
        <w:t xml:space="preserve"> 11</w:t>
      </w:r>
      <w:proofErr w:type="gramEnd"/>
      <w:r w:rsidRPr="009126D5">
        <w:t xml:space="preserve"> ] ČSN EN 199</w:t>
      </w:r>
      <w:r>
        <w:t>8</w:t>
      </w:r>
      <w:r w:rsidRPr="009126D5">
        <w:t>-1:2006/09</w:t>
      </w:r>
      <w:r>
        <w:tab/>
      </w:r>
      <w:r>
        <w:tab/>
      </w:r>
      <w:proofErr w:type="spellStart"/>
      <w:r w:rsidRPr="009126D5">
        <w:t>Eurok</w:t>
      </w:r>
      <w:r>
        <w:t>ó</w:t>
      </w:r>
      <w:r w:rsidRPr="009126D5">
        <w:t>d</w:t>
      </w:r>
      <w:proofErr w:type="spellEnd"/>
      <w:r w:rsidRPr="009126D5">
        <w:t xml:space="preserve"> </w:t>
      </w:r>
      <w:r>
        <w:t>8</w:t>
      </w:r>
      <w:r w:rsidRPr="009126D5">
        <w:t>: Navrhovan</w:t>
      </w:r>
      <w:r>
        <w:t>í</w:t>
      </w:r>
      <w:r w:rsidRPr="009126D5">
        <w:t xml:space="preserve"> </w:t>
      </w:r>
      <w:r>
        <w:t xml:space="preserve">konstrukcí odolných proti zemětřesení </w:t>
      </w:r>
      <w:r>
        <w:tab/>
      </w:r>
      <w:r>
        <w:tab/>
      </w:r>
      <w:r>
        <w:tab/>
      </w:r>
      <w:r>
        <w:tab/>
      </w:r>
      <w:r>
        <w:tab/>
      </w:r>
      <w:r w:rsidRPr="009126D5">
        <w:t>-</w:t>
      </w:r>
      <w:r>
        <w:t xml:space="preserve"> </w:t>
      </w:r>
      <w:r w:rsidRPr="009126D5">
        <w:t>Č</w:t>
      </w:r>
      <w:r>
        <w:t>á</w:t>
      </w:r>
      <w:r w:rsidRPr="009126D5">
        <w:t>st 1:</w:t>
      </w:r>
      <w:r>
        <w:t xml:space="preserve"> </w:t>
      </w:r>
      <w:r w:rsidRPr="009126D5">
        <w:t>Obecn</w:t>
      </w:r>
      <w:r>
        <w:t xml:space="preserve">á </w:t>
      </w:r>
      <w:r w:rsidRPr="009126D5">
        <w:t>pravidla</w:t>
      </w:r>
      <w:r>
        <w:t xml:space="preserve">, seizmická zatížení a pravidla pro </w:t>
      </w:r>
    </w:p>
    <w:p w14:paraId="7EE09C66" w14:textId="77777777" w:rsidR="00297F52" w:rsidRDefault="00297F52" w:rsidP="00297F52">
      <w:pPr>
        <w:pStyle w:val="Zkladntext"/>
        <w:jc w:val="left"/>
      </w:pPr>
      <w:r>
        <w:tab/>
      </w:r>
      <w:r>
        <w:tab/>
      </w:r>
      <w:r>
        <w:tab/>
      </w:r>
      <w:r>
        <w:tab/>
      </w:r>
      <w:r>
        <w:tab/>
        <w:t>pozemní stavby</w:t>
      </w:r>
    </w:p>
    <w:p w14:paraId="09DCFF4D" w14:textId="77777777" w:rsidR="00297F52" w:rsidRPr="009126D5" w:rsidRDefault="00297F52" w:rsidP="00297F52">
      <w:pPr>
        <w:pStyle w:val="Zkladntext"/>
        <w:jc w:val="left"/>
      </w:pPr>
    </w:p>
    <w:p w14:paraId="7E3AE564" w14:textId="77777777" w:rsidR="00297F52" w:rsidRDefault="00297F52" w:rsidP="00297F52">
      <w:pPr>
        <w:pStyle w:val="Zkladntext"/>
        <w:jc w:val="left"/>
      </w:pPr>
      <w:proofErr w:type="gramStart"/>
      <w:r w:rsidRPr="009126D5">
        <w:t>[</w:t>
      </w:r>
      <w:r>
        <w:t xml:space="preserve"> 12</w:t>
      </w:r>
      <w:proofErr w:type="gramEnd"/>
      <w:r w:rsidRPr="009126D5">
        <w:t xml:space="preserve"> ]</w:t>
      </w:r>
      <w:r>
        <w:t xml:space="preserve"> ČSN EN 206-1</w:t>
      </w:r>
      <w:r>
        <w:tab/>
      </w:r>
      <w:r>
        <w:tab/>
      </w:r>
      <w:r>
        <w:tab/>
        <w:t xml:space="preserve">Beton - část 1: Specifikace, vlastnosti, výroba a shoda </w:t>
      </w:r>
    </w:p>
    <w:p w14:paraId="347F24EA" w14:textId="77777777" w:rsidR="00297F52" w:rsidRDefault="00297F52" w:rsidP="00297F52">
      <w:pPr>
        <w:pStyle w:val="Zkladntext"/>
        <w:jc w:val="left"/>
      </w:pPr>
    </w:p>
    <w:p w14:paraId="0CB7FAF4" w14:textId="77777777" w:rsidR="00297F52" w:rsidRDefault="00297F52" w:rsidP="00297F52">
      <w:pPr>
        <w:pStyle w:val="Zkladntext"/>
        <w:jc w:val="left"/>
      </w:pPr>
      <w:proofErr w:type="gramStart"/>
      <w:r w:rsidRPr="009126D5">
        <w:t>[</w:t>
      </w:r>
      <w:r>
        <w:t xml:space="preserve"> 13</w:t>
      </w:r>
      <w:proofErr w:type="gramEnd"/>
      <w:r w:rsidRPr="009126D5">
        <w:t xml:space="preserve"> ]</w:t>
      </w:r>
      <w:r>
        <w:t xml:space="preserve"> ČSN EN 13670</w:t>
      </w:r>
      <w:r>
        <w:tab/>
      </w:r>
      <w:r>
        <w:tab/>
      </w:r>
      <w:r>
        <w:tab/>
        <w:t xml:space="preserve">Provádění betonových konstrukcí </w:t>
      </w:r>
    </w:p>
    <w:p w14:paraId="0923233C" w14:textId="77777777" w:rsidR="00297F52" w:rsidRDefault="00297F52" w:rsidP="00297F52">
      <w:pPr>
        <w:pStyle w:val="Zkladntext"/>
        <w:jc w:val="left"/>
      </w:pPr>
    </w:p>
    <w:p w14:paraId="240B57F1" w14:textId="77777777" w:rsidR="00297F52" w:rsidRDefault="00297F52" w:rsidP="00297F52">
      <w:pPr>
        <w:pStyle w:val="Zkladntext"/>
        <w:jc w:val="left"/>
      </w:pPr>
      <w:proofErr w:type="gramStart"/>
      <w:r w:rsidRPr="009126D5">
        <w:t xml:space="preserve">[ </w:t>
      </w:r>
      <w:r>
        <w:t>14</w:t>
      </w:r>
      <w:proofErr w:type="gramEnd"/>
      <w:r w:rsidRPr="009126D5">
        <w:t xml:space="preserve"> ] ČSN </w:t>
      </w:r>
      <w:r>
        <w:t>73 1001</w:t>
      </w:r>
      <w:r>
        <w:tab/>
      </w:r>
      <w:r>
        <w:tab/>
      </w:r>
      <w:r>
        <w:tab/>
        <w:t>Základová půda pod plošnými základy</w:t>
      </w:r>
    </w:p>
    <w:p w14:paraId="6239734B" w14:textId="77777777" w:rsidR="00297F52" w:rsidRDefault="00297F52" w:rsidP="00297F52">
      <w:pPr>
        <w:pStyle w:val="Zkladntext"/>
        <w:jc w:val="left"/>
      </w:pPr>
    </w:p>
    <w:p w14:paraId="5108EDAB" w14:textId="77777777" w:rsidR="00297F52" w:rsidRDefault="00297F52" w:rsidP="00297F52">
      <w:pPr>
        <w:pStyle w:val="Zkladntext"/>
        <w:jc w:val="left"/>
      </w:pPr>
      <w:proofErr w:type="gramStart"/>
      <w:r w:rsidRPr="009126D5">
        <w:t xml:space="preserve">[ </w:t>
      </w:r>
      <w:r>
        <w:t>15</w:t>
      </w:r>
      <w:proofErr w:type="gramEnd"/>
      <w:r w:rsidRPr="009126D5">
        <w:t xml:space="preserve"> ] ČSN EN 338:2005/05</w:t>
      </w:r>
      <w:r>
        <w:tab/>
      </w:r>
      <w:r>
        <w:tab/>
      </w:r>
      <w:r w:rsidRPr="009126D5">
        <w:t>Konstrukčn</w:t>
      </w:r>
      <w:r>
        <w:t>í</w:t>
      </w:r>
      <w:r w:rsidRPr="009126D5">
        <w:t xml:space="preserve"> dřevo - Tř</w:t>
      </w:r>
      <w:r>
        <w:t>í</w:t>
      </w:r>
      <w:r w:rsidRPr="009126D5">
        <w:t>dy pevnosti</w:t>
      </w:r>
    </w:p>
    <w:p w14:paraId="5E92A8C3" w14:textId="77777777" w:rsidR="00297F52" w:rsidRPr="009126D5" w:rsidRDefault="00297F52" w:rsidP="00297F52">
      <w:pPr>
        <w:pStyle w:val="Zkladntext"/>
        <w:jc w:val="left"/>
      </w:pPr>
    </w:p>
    <w:p w14:paraId="3B613368" w14:textId="77777777" w:rsidR="00297F52" w:rsidRDefault="00297F52" w:rsidP="00297F52">
      <w:pPr>
        <w:pStyle w:val="Zkladntext"/>
        <w:jc w:val="left"/>
      </w:pPr>
      <w:proofErr w:type="gramStart"/>
      <w:r w:rsidRPr="009126D5">
        <w:t xml:space="preserve">[ </w:t>
      </w:r>
      <w:r>
        <w:t>16</w:t>
      </w:r>
      <w:proofErr w:type="gramEnd"/>
      <w:r w:rsidRPr="009126D5">
        <w:t xml:space="preserve"> ] ČSN EN 14081:2006/07</w:t>
      </w:r>
      <w:r>
        <w:tab/>
      </w:r>
      <w:r>
        <w:tab/>
      </w:r>
      <w:r w:rsidRPr="009126D5">
        <w:t>Dřevěn</w:t>
      </w:r>
      <w:r>
        <w:t>é</w:t>
      </w:r>
      <w:r w:rsidRPr="009126D5">
        <w:t xml:space="preserve"> konstrukce - Konstrukčn</w:t>
      </w:r>
      <w:r>
        <w:t>í</w:t>
      </w:r>
      <w:r w:rsidRPr="009126D5">
        <w:t xml:space="preserve"> dřevo obd</w:t>
      </w:r>
      <w:r>
        <w:t>é</w:t>
      </w:r>
      <w:r w:rsidRPr="009126D5">
        <w:t>ln</w:t>
      </w:r>
      <w:r>
        <w:t>í</w:t>
      </w:r>
      <w:r w:rsidRPr="009126D5">
        <w:t>kov</w:t>
      </w:r>
      <w:r>
        <w:t>é</w:t>
      </w:r>
      <w:r w:rsidRPr="009126D5">
        <w:t xml:space="preserve">ho </w:t>
      </w:r>
    </w:p>
    <w:p w14:paraId="1AFDEC35" w14:textId="77777777" w:rsidR="00297F52" w:rsidRDefault="00297F52" w:rsidP="00297F52">
      <w:pPr>
        <w:pStyle w:val="Zkladntext"/>
        <w:jc w:val="left"/>
      </w:pPr>
      <w:r>
        <w:tab/>
      </w:r>
      <w:r>
        <w:tab/>
      </w:r>
      <w:r>
        <w:tab/>
      </w:r>
      <w:r>
        <w:tab/>
      </w:r>
      <w:r>
        <w:tab/>
      </w:r>
      <w:r w:rsidRPr="009126D5">
        <w:t>průřezu tř</w:t>
      </w:r>
      <w:r>
        <w:t>í</w:t>
      </w:r>
      <w:r w:rsidRPr="009126D5">
        <w:t>děn</w:t>
      </w:r>
      <w:r>
        <w:t xml:space="preserve">é </w:t>
      </w:r>
      <w:r w:rsidRPr="009126D5">
        <w:t xml:space="preserve">podle </w:t>
      </w:r>
      <w:proofErr w:type="gramStart"/>
      <w:r w:rsidRPr="009126D5">
        <w:t>pevnosti - Č</w:t>
      </w:r>
      <w:r>
        <w:t>á</w:t>
      </w:r>
      <w:r w:rsidRPr="009126D5">
        <w:t>st</w:t>
      </w:r>
      <w:proofErr w:type="gramEnd"/>
      <w:r w:rsidRPr="009126D5">
        <w:t xml:space="preserve"> 1: Obecn</w:t>
      </w:r>
      <w:r>
        <w:t>é</w:t>
      </w:r>
      <w:r w:rsidRPr="009126D5">
        <w:t xml:space="preserve"> požadavky</w:t>
      </w:r>
    </w:p>
    <w:p w14:paraId="1A5B756A" w14:textId="77777777" w:rsidR="00297F52" w:rsidRDefault="00297F52" w:rsidP="00297F52">
      <w:pPr>
        <w:pStyle w:val="Zkladntext"/>
        <w:jc w:val="left"/>
      </w:pPr>
    </w:p>
    <w:p w14:paraId="41B413E9" w14:textId="77777777" w:rsidR="00297F52" w:rsidRDefault="00297F52" w:rsidP="00297F52">
      <w:pPr>
        <w:pStyle w:val="Zkladntext"/>
        <w:jc w:val="left"/>
      </w:pPr>
      <w:proofErr w:type="gramStart"/>
      <w:r w:rsidRPr="009126D5">
        <w:t xml:space="preserve">[ </w:t>
      </w:r>
      <w:r>
        <w:t>17</w:t>
      </w:r>
      <w:proofErr w:type="gramEnd"/>
      <w:r w:rsidRPr="009126D5">
        <w:t xml:space="preserve"> ] ČSN </w:t>
      </w:r>
      <w:r>
        <w:t>73 1037</w:t>
      </w:r>
      <w:r>
        <w:tab/>
      </w:r>
      <w:r>
        <w:tab/>
      </w:r>
      <w:r>
        <w:tab/>
      </w:r>
      <w:r w:rsidRPr="003E5597">
        <w:t>Zemní tlak na stavební konstrukce</w:t>
      </w:r>
    </w:p>
    <w:p w14:paraId="78DC5987" w14:textId="77777777" w:rsidR="00AC6F00" w:rsidRDefault="00AC6F00" w:rsidP="00CF35F7">
      <w:pPr>
        <w:pStyle w:val="Nadpis2"/>
      </w:pPr>
      <w:bookmarkStart w:id="52" w:name="_Toc169163968"/>
      <w:r>
        <w:t>Ostatní podklady</w:t>
      </w:r>
      <w:bookmarkEnd w:id="50"/>
      <w:bookmarkEnd w:id="51"/>
      <w:bookmarkEnd w:id="52"/>
    </w:p>
    <w:p w14:paraId="4ED3DFAF" w14:textId="49EFAF37" w:rsidR="0063292E" w:rsidRDefault="0063292E" w:rsidP="0063292E">
      <w:pPr>
        <w:pStyle w:val="Zkladntext"/>
        <w:jc w:val="left"/>
      </w:pPr>
      <w:r>
        <w:rPr>
          <w:lang w:val="en-US"/>
        </w:rPr>
        <w:t xml:space="preserve">[ </w:t>
      </w:r>
      <w:proofErr w:type="gramStart"/>
      <w:r>
        <w:rPr>
          <w:lang w:val="en-US"/>
        </w:rPr>
        <w:t>1</w:t>
      </w:r>
      <w:r w:rsidR="00297F52">
        <w:rPr>
          <w:lang w:val="en-US"/>
        </w:rPr>
        <w:t>8</w:t>
      </w:r>
      <w:r>
        <w:rPr>
          <w:lang w:val="en-US"/>
        </w:rPr>
        <w:t xml:space="preserve"> ]</w:t>
      </w:r>
      <w:proofErr w:type="gramEnd"/>
      <w:r>
        <w:rPr>
          <w:lang w:val="en-US"/>
        </w:rPr>
        <w:t xml:space="preserve"> </w:t>
      </w:r>
      <w:r>
        <w:t xml:space="preserve">Dokumentace pro vydání stavebního povolení (Dokumentace pro provedení stavby – stavební část ( Ing. Karolína Paul - </w:t>
      </w:r>
      <w:r w:rsidRPr="000B3553">
        <w:t>ARTENDR s.r.o., Nádražní 67, 281 51 Velký Osek</w:t>
      </w:r>
      <w:r>
        <w:t>, 07/</w:t>
      </w:r>
      <w:proofErr w:type="gramStart"/>
      <w:r>
        <w:t>2023 )</w:t>
      </w:r>
      <w:proofErr w:type="gramEnd"/>
    </w:p>
    <w:p w14:paraId="73F3A34B" w14:textId="77777777" w:rsidR="00125270" w:rsidRDefault="00125270" w:rsidP="00125270">
      <w:pPr>
        <w:pStyle w:val="Zkladntext"/>
        <w:jc w:val="left"/>
        <w:rPr>
          <w:lang w:val="en-US"/>
        </w:rPr>
      </w:pPr>
    </w:p>
    <w:p w14:paraId="0C57F27A" w14:textId="2757F84E" w:rsidR="004C5567" w:rsidRDefault="004C5567" w:rsidP="004C5567">
      <w:pPr>
        <w:pStyle w:val="Zkladntext"/>
        <w:jc w:val="left"/>
      </w:pPr>
      <w:r>
        <w:rPr>
          <w:lang w:val="en-US"/>
        </w:rPr>
        <w:t xml:space="preserve">[ </w:t>
      </w:r>
      <w:proofErr w:type="gramStart"/>
      <w:r w:rsidR="000B3553">
        <w:rPr>
          <w:lang w:val="en-US"/>
        </w:rPr>
        <w:t>1</w:t>
      </w:r>
      <w:r w:rsidR="00297F52">
        <w:rPr>
          <w:lang w:val="en-US"/>
        </w:rPr>
        <w:t>9</w:t>
      </w:r>
      <w:r>
        <w:rPr>
          <w:lang w:val="en-US"/>
        </w:rPr>
        <w:t xml:space="preserve"> ]</w:t>
      </w:r>
      <w:proofErr w:type="gramEnd"/>
      <w:r>
        <w:rPr>
          <w:lang w:val="en-US"/>
        </w:rPr>
        <w:t xml:space="preserve"> P</w:t>
      </w:r>
      <w:proofErr w:type="spellStart"/>
      <w:r>
        <w:t>rogramy</w:t>
      </w:r>
      <w:proofErr w:type="spellEnd"/>
      <w:r>
        <w:t xml:space="preserve"> pro výpočet konstrukcí:</w:t>
      </w:r>
    </w:p>
    <w:p w14:paraId="24FDE13A" w14:textId="37835E06" w:rsidR="004C5567" w:rsidRDefault="004C5567" w:rsidP="004C5567">
      <w:pPr>
        <w:pStyle w:val="Zkladntext"/>
        <w:numPr>
          <w:ilvl w:val="0"/>
          <w:numId w:val="1"/>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jc w:val="left"/>
      </w:pPr>
      <w:r w:rsidRPr="00B67EF8">
        <w:t xml:space="preserve">SCIA </w:t>
      </w:r>
      <w:proofErr w:type="spellStart"/>
      <w:r w:rsidRPr="00B67EF8">
        <w:t>Engineer</w:t>
      </w:r>
      <w:proofErr w:type="spellEnd"/>
      <w:r w:rsidRPr="00B67EF8">
        <w:t xml:space="preserve"> </w:t>
      </w:r>
      <w:r>
        <w:t>2</w:t>
      </w:r>
      <w:r w:rsidR="0063292E">
        <w:t>4.0</w:t>
      </w:r>
    </w:p>
    <w:p w14:paraId="3AB63CAC" w14:textId="5AB092D0" w:rsidR="004C5567" w:rsidRDefault="004C5567" w:rsidP="004C5567">
      <w:pPr>
        <w:pStyle w:val="Zkladntext"/>
        <w:numPr>
          <w:ilvl w:val="0"/>
          <w:numId w:val="1"/>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jc w:val="left"/>
      </w:pPr>
      <w:r>
        <w:t>FINE Beton</w:t>
      </w:r>
    </w:p>
    <w:p w14:paraId="0D443323" w14:textId="77777777" w:rsidR="000B3553" w:rsidRDefault="000B3553" w:rsidP="00C3790D">
      <w:pPr>
        <w:pStyle w:val="Zkladntext"/>
      </w:pPr>
    </w:p>
    <w:p w14:paraId="08960785" w14:textId="77777777" w:rsidR="00414A56" w:rsidRDefault="00414A56" w:rsidP="00C3790D">
      <w:pPr>
        <w:pStyle w:val="Zkladntext"/>
      </w:pPr>
    </w:p>
    <w:p w14:paraId="2E211177" w14:textId="77777777" w:rsidR="00C3790D" w:rsidRPr="00FE43D9" w:rsidRDefault="00C3790D" w:rsidP="00C3790D">
      <w:pPr>
        <w:pStyle w:val="Nadpis1"/>
        <w:numPr>
          <w:ilvl w:val="0"/>
          <w:numId w:val="2"/>
        </w:numPr>
      </w:pPr>
      <w:bookmarkStart w:id="53" w:name="_Toc367865764"/>
      <w:bookmarkStart w:id="54" w:name="_Toc369252570"/>
      <w:bookmarkStart w:id="55" w:name="_Toc369269160"/>
      <w:bookmarkStart w:id="56" w:name="_Toc169163969"/>
      <w:r>
        <w:t>S</w:t>
      </w:r>
      <w:r w:rsidRPr="00FE43D9">
        <w:t>tatické schéma konstrukce</w:t>
      </w:r>
      <w:bookmarkEnd w:id="53"/>
      <w:bookmarkEnd w:id="54"/>
      <w:bookmarkEnd w:id="55"/>
      <w:bookmarkEnd w:id="56"/>
    </w:p>
    <w:p w14:paraId="45A7D52D" w14:textId="77777777" w:rsidR="00C3790D" w:rsidRDefault="00C3790D" w:rsidP="00C3790D">
      <w:pPr>
        <w:pStyle w:val="Zkladntext"/>
      </w:pPr>
    </w:p>
    <w:p w14:paraId="52A9FC1C" w14:textId="77777777" w:rsidR="00C3790D" w:rsidRDefault="004E5E9B" w:rsidP="00C3790D">
      <w:pPr>
        <w:pStyle w:val="Zkladntext"/>
      </w:pPr>
      <w:r>
        <w:t>Viz schéma ve statickém výpočtu.</w:t>
      </w:r>
    </w:p>
    <w:p w14:paraId="5E399310" w14:textId="77777777" w:rsidR="00855C05" w:rsidRDefault="00855C05" w:rsidP="00C3790D">
      <w:pPr>
        <w:pStyle w:val="Zkladntext"/>
      </w:pPr>
    </w:p>
    <w:p w14:paraId="61CBC54C" w14:textId="77777777" w:rsidR="001E3F5D" w:rsidRDefault="001E3F5D" w:rsidP="00C3790D">
      <w:pPr>
        <w:pStyle w:val="Zkladntext"/>
      </w:pPr>
    </w:p>
    <w:p w14:paraId="615CD172" w14:textId="77777777" w:rsidR="00C3790D" w:rsidRPr="00FE43D9" w:rsidRDefault="00C3790D" w:rsidP="00C3790D">
      <w:pPr>
        <w:pStyle w:val="Nadpis1"/>
        <w:numPr>
          <w:ilvl w:val="0"/>
          <w:numId w:val="2"/>
        </w:numPr>
      </w:pPr>
      <w:bookmarkStart w:id="57" w:name="_Toc367865765"/>
      <w:bookmarkStart w:id="58" w:name="_Toc369252571"/>
      <w:bookmarkStart w:id="59" w:name="_Toc369269161"/>
      <w:bookmarkStart w:id="60" w:name="_Toc169163970"/>
      <w:r>
        <w:t>Ú</w:t>
      </w:r>
      <w:r w:rsidRPr="00FE43D9">
        <w:t>daje o materiálech a technologiích</w:t>
      </w:r>
      <w:bookmarkEnd w:id="57"/>
      <w:bookmarkEnd w:id="58"/>
      <w:bookmarkEnd w:id="59"/>
      <w:bookmarkEnd w:id="60"/>
    </w:p>
    <w:p w14:paraId="40DBDE47" w14:textId="77777777" w:rsidR="00C3790D" w:rsidRDefault="00C3790D" w:rsidP="00C3790D">
      <w:pPr>
        <w:pStyle w:val="Zkladntext"/>
      </w:pPr>
    </w:p>
    <w:p w14:paraId="4DEB17CB" w14:textId="77777777" w:rsidR="004E5E9B" w:rsidRDefault="004E5E9B" w:rsidP="00C3790D">
      <w:pPr>
        <w:pStyle w:val="Zkladntext"/>
      </w:pPr>
      <w:r>
        <w:t>Viz technická zpráva D.1.2.a, bod 4.</w:t>
      </w:r>
    </w:p>
    <w:p w14:paraId="4EFCA3F5" w14:textId="77777777" w:rsidR="00C3790D" w:rsidRDefault="00C3790D" w:rsidP="00C3790D">
      <w:pPr>
        <w:pStyle w:val="Zkladntext"/>
      </w:pPr>
    </w:p>
    <w:p w14:paraId="4D2AC658" w14:textId="77777777" w:rsidR="001E3F5D" w:rsidRDefault="001E3F5D" w:rsidP="00C3790D">
      <w:pPr>
        <w:pStyle w:val="Zkladntext"/>
      </w:pPr>
    </w:p>
    <w:p w14:paraId="7D07FDB9" w14:textId="77777777" w:rsidR="00C3790D" w:rsidRPr="00FE43D9" w:rsidRDefault="00C3790D" w:rsidP="00C3790D">
      <w:pPr>
        <w:pStyle w:val="Nadpis1"/>
        <w:numPr>
          <w:ilvl w:val="0"/>
          <w:numId w:val="2"/>
        </w:numPr>
      </w:pPr>
      <w:bookmarkStart w:id="61" w:name="_Toc367865766"/>
      <w:bookmarkStart w:id="62" w:name="_Toc369252572"/>
      <w:bookmarkStart w:id="63" w:name="_Toc369269162"/>
      <w:bookmarkStart w:id="64" w:name="_Toc169163971"/>
      <w:r>
        <w:lastRenderedPageBreak/>
        <w:t>R</w:t>
      </w:r>
      <w:r w:rsidRPr="00FE43D9">
        <w:t>ekapitulaci zatížení, zatěžovacích stavů včetně součinitelů zatížení a součinitelů kombinace</w:t>
      </w:r>
      <w:bookmarkEnd w:id="61"/>
      <w:bookmarkEnd w:id="62"/>
      <w:bookmarkEnd w:id="63"/>
      <w:bookmarkEnd w:id="64"/>
    </w:p>
    <w:p w14:paraId="369DA7A8" w14:textId="77777777" w:rsidR="00855C05" w:rsidRPr="00855C05" w:rsidRDefault="00855C05">
      <w:pPr>
        <w:pStyle w:val="Odstavecseseznamem"/>
        <w:keepNext/>
        <w:numPr>
          <w:ilvl w:val="0"/>
          <w:numId w:val="5"/>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1"/>
        <w:rPr>
          <w:rFonts w:cs="Arial"/>
          <w:b/>
          <w:vanish/>
          <w:sz w:val="24"/>
        </w:rPr>
      </w:pPr>
      <w:bookmarkStart w:id="65" w:name="_Toc467432636"/>
      <w:bookmarkStart w:id="66" w:name="_Toc467433196"/>
      <w:bookmarkStart w:id="67" w:name="_Toc467433228"/>
      <w:bookmarkStart w:id="68" w:name="_Toc477815450"/>
      <w:bookmarkStart w:id="69" w:name="_Toc509256817"/>
      <w:bookmarkStart w:id="70" w:name="_Toc87102491"/>
      <w:bookmarkStart w:id="71" w:name="_Toc93083675"/>
      <w:bookmarkStart w:id="72" w:name="_Toc95762434"/>
      <w:bookmarkStart w:id="73" w:name="_Toc95762511"/>
      <w:bookmarkStart w:id="74" w:name="_Toc97065720"/>
      <w:bookmarkStart w:id="75" w:name="_Toc99136400"/>
      <w:bookmarkStart w:id="76" w:name="_Toc157415865"/>
      <w:bookmarkStart w:id="77" w:name="_Toc167785106"/>
      <w:bookmarkStart w:id="78" w:name="_Toc452727234"/>
      <w:bookmarkStart w:id="79" w:name="_Toc452837535"/>
      <w:bookmarkStart w:id="80" w:name="_Toc169163972"/>
      <w:bookmarkEnd w:id="65"/>
      <w:bookmarkEnd w:id="66"/>
      <w:bookmarkEnd w:id="67"/>
      <w:bookmarkEnd w:id="68"/>
      <w:bookmarkEnd w:id="69"/>
      <w:bookmarkEnd w:id="70"/>
      <w:bookmarkEnd w:id="71"/>
      <w:bookmarkEnd w:id="72"/>
      <w:bookmarkEnd w:id="73"/>
      <w:bookmarkEnd w:id="74"/>
      <w:bookmarkEnd w:id="75"/>
      <w:bookmarkEnd w:id="76"/>
      <w:bookmarkEnd w:id="77"/>
      <w:bookmarkEnd w:id="80"/>
    </w:p>
    <w:p w14:paraId="59359ED6" w14:textId="77777777" w:rsidR="00855C05" w:rsidRPr="00855C05" w:rsidRDefault="00855C05">
      <w:pPr>
        <w:pStyle w:val="Odstavecseseznamem"/>
        <w:keepNext/>
        <w:numPr>
          <w:ilvl w:val="0"/>
          <w:numId w:val="5"/>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1"/>
        <w:rPr>
          <w:rFonts w:cs="Arial"/>
          <w:b/>
          <w:vanish/>
          <w:sz w:val="24"/>
        </w:rPr>
      </w:pPr>
      <w:bookmarkStart w:id="81" w:name="_Toc467432637"/>
      <w:bookmarkStart w:id="82" w:name="_Toc467433197"/>
      <w:bookmarkStart w:id="83" w:name="_Toc467433229"/>
      <w:bookmarkStart w:id="84" w:name="_Toc477815451"/>
      <w:bookmarkStart w:id="85" w:name="_Toc509256818"/>
      <w:bookmarkStart w:id="86" w:name="_Toc87102492"/>
      <w:bookmarkStart w:id="87" w:name="_Toc93083676"/>
      <w:bookmarkStart w:id="88" w:name="_Toc95762435"/>
      <w:bookmarkStart w:id="89" w:name="_Toc95762512"/>
      <w:bookmarkStart w:id="90" w:name="_Toc97065721"/>
      <w:bookmarkStart w:id="91" w:name="_Toc99136401"/>
      <w:bookmarkStart w:id="92" w:name="_Toc157415866"/>
      <w:bookmarkStart w:id="93" w:name="_Toc167785107"/>
      <w:bookmarkStart w:id="94" w:name="_Toc169163973"/>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791B6A87" w14:textId="77777777" w:rsidR="00855C05" w:rsidRPr="00855C05" w:rsidRDefault="00855C05">
      <w:pPr>
        <w:pStyle w:val="Odstavecseseznamem"/>
        <w:keepNext/>
        <w:numPr>
          <w:ilvl w:val="0"/>
          <w:numId w:val="5"/>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1"/>
        <w:rPr>
          <w:rFonts w:cs="Arial"/>
          <w:b/>
          <w:vanish/>
          <w:sz w:val="24"/>
        </w:rPr>
      </w:pPr>
      <w:bookmarkStart w:id="95" w:name="_Toc467432638"/>
      <w:bookmarkStart w:id="96" w:name="_Toc467433198"/>
      <w:bookmarkStart w:id="97" w:name="_Toc467433230"/>
      <w:bookmarkStart w:id="98" w:name="_Toc477815452"/>
      <w:bookmarkStart w:id="99" w:name="_Toc509256819"/>
      <w:bookmarkStart w:id="100" w:name="_Toc87102493"/>
      <w:bookmarkStart w:id="101" w:name="_Toc93083677"/>
      <w:bookmarkStart w:id="102" w:name="_Toc95762436"/>
      <w:bookmarkStart w:id="103" w:name="_Toc95762513"/>
      <w:bookmarkStart w:id="104" w:name="_Toc97065722"/>
      <w:bookmarkStart w:id="105" w:name="_Toc99136402"/>
      <w:bookmarkStart w:id="106" w:name="_Toc157415867"/>
      <w:bookmarkStart w:id="107" w:name="_Toc167785108"/>
      <w:bookmarkStart w:id="108" w:name="_Toc169163974"/>
      <w:bookmarkEnd w:id="95"/>
      <w:bookmarkEnd w:id="96"/>
      <w:bookmarkEnd w:id="97"/>
      <w:bookmarkEnd w:id="98"/>
      <w:bookmarkEnd w:id="99"/>
      <w:bookmarkEnd w:id="100"/>
      <w:bookmarkEnd w:id="101"/>
      <w:bookmarkEnd w:id="102"/>
      <w:bookmarkEnd w:id="103"/>
      <w:bookmarkEnd w:id="104"/>
      <w:bookmarkEnd w:id="105"/>
      <w:bookmarkEnd w:id="106"/>
      <w:bookmarkEnd w:id="107"/>
      <w:bookmarkEnd w:id="108"/>
    </w:p>
    <w:p w14:paraId="021A959B" w14:textId="77777777" w:rsidR="007315CB" w:rsidRPr="007315CB" w:rsidRDefault="007315CB">
      <w:pPr>
        <w:pStyle w:val="Odstavecseseznamem"/>
        <w:keepNext/>
        <w:numPr>
          <w:ilvl w:val="0"/>
          <w:numId w:val="7"/>
        </w:numPr>
        <w:shd w:val="pct12" w:color="auto" w:fill="auto"/>
        <w:tabs>
          <w:tab w:val="left" w:pos="936"/>
        </w:tabs>
        <w:autoSpaceDE/>
        <w:autoSpaceDN/>
        <w:spacing w:line="0" w:lineRule="atLeast"/>
        <w:contextualSpacing w:val="0"/>
        <w:jc w:val="both"/>
        <w:outlineLvl w:val="0"/>
        <w:rPr>
          <w:b/>
          <w:caps/>
          <w:vanish/>
          <w:kern w:val="28"/>
          <w:sz w:val="24"/>
          <w:u w:val="single"/>
        </w:rPr>
      </w:pPr>
      <w:bookmarkStart w:id="109" w:name="_Toc95762437"/>
      <w:bookmarkStart w:id="110" w:name="_Toc95762514"/>
      <w:bookmarkStart w:id="111" w:name="_Toc97065723"/>
      <w:bookmarkStart w:id="112" w:name="_Toc99136403"/>
      <w:bookmarkStart w:id="113" w:name="_Toc157415868"/>
      <w:bookmarkStart w:id="114" w:name="_Toc167785109"/>
      <w:bookmarkStart w:id="115" w:name="_Toc169163975"/>
      <w:bookmarkEnd w:id="109"/>
      <w:bookmarkEnd w:id="110"/>
      <w:bookmarkEnd w:id="111"/>
      <w:bookmarkEnd w:id="112"/>
      <w:bookmarkEnd w:id="113"/>
      <w:bookmarkEnd w:id="114"/>
      <w:bookmarkEnd w:id="115"/>
    </w:p>
    <w:p w14:paraId="3E37A757" w14:textId="77777777" w:rsidR="007315CB" w:rsidRPr="007315CB" w:rsidRDefault="007315CB">
      <w:pPr>
        <w:pStyle w:val="Odstavecseseznamem"/>
        <w:keepNext/>
        <w:numPr>
          <w:ilvl w:val="0"/>
          <w:numId w:val="7"/>
        </w:numPr>
        <w:shd w:val="pct12" w:color="auto" w:fill="auto"/>
        <w:tabs>
          <w:tab w:val="left" w:pos="936"/>
        </w:tabs>
        <w:autoSpaceDE/>
        <w:autoSpaceDN/>
        <w:spacing w:line="0" w:lineRule="atLeast"/>
        <w:contextualSpacing w:val="0"/>
        <w:jc w:val="both"/>
        <w:outlineLvl w:val="0"/>
        <w:rPr>
          <w:b/>
          <w:caps/>
          <w:vanish/>
          <w:kern w:val="28"/>
          <w:sz w:val="24"/>
          <w:u w:val="single"/>
        </w:rPr>
      </w:pPr>
      <w:bookmarkStart w:id="116" w:name="_Toc97065724"/>
      <w:bookmarkStart w:id="117" w:name="_Toc99136404"/>
      <w:bookmarkStart w:id="118" w:name="_Toc157415869"/>
      <w:bookmarkStart w:id="119" w:name="_Toc167785110"/>
      <w:bookmarkStart w:id="120" w:name="_Toc169163976"/>
      <w:bookmarkEnd w:id="116"/>
      <w:bookmarkEnd w:id="117"/>
      <w:bookmarkEnd w:id="118"/>
      <w:bookmarkEnd w:id="119"/>
      <w:bookmarkEnd w:id="120"/>
    </w:p>
    <w:p w14:paraId="54EC74CF" w14:textId="77777777" w:rsidR="007315CB" w:rsidRPr="007315CB" w:rsidRDefault="007315CB">
      <w:pPr>
        <w:pStyle w:val="Odstavecseseznamem"/>
        <w:keepNext/>
        <w:numPr>
          <w:ilvl w:val="0"/>
          <w:numId w:val="7"/>
        </w:numPr>
        <w:shd w:val="pct12" w:color="auto" w:fill="auto"/>
        <w:tabs>
          <w:tab w:val="left" w:pos="936"/>
        </w:tabs>
        <w:autoSpaceDE/>
        <w:autoSpaceDN/>
        <w:spacing w:line="0" w:lineRule="atLeast"/>
        <w:contextualSpacing w:val="0"/>
        <w:jc w:val="both"/>
        <w:outlineLvl w:val="0"/>
        <w:rPr>
          <w:b/>
          <w:caps/>
          <w:vanish/>
          <w:kern w:val="28"/>
          <w:sz w:val="24"/>
          <w:u w:val="single"/>
        </w:rPr>
      </w:pPr>
      <w:bookmarkStart w:id="121" w:name="_Toc97065725"/>
      <w:bookmarkStart w:id="122" w:name="_Toc99136405"/>
      <w:bookmarkStart w:id="123" w:name="_Toc157415870"/>
      <w:bookmarkStart w:id="124" w:name="_Toc167785111"/>
      <w:bookmarkStart w:id="125" w:name="_Toc169163977"/>
      <w:bookmarkEnd w:id="121"/>
      <w:bookmarkEnd w:id="122"/>
      <w:bookmarkEnd w:id="123"/>
      <w:bookmarkEnd w:id="124"/>
      <w:bookmarkEnd w:id="125"/>
    </w:p>
    <w:p w14:paraId="2BD2C7BD" w14:textId="781B933D" w:rsidR="00A77178" w:rsidRDefault="00A77178" w:rsidP="007315CB">
      <w:pPr>
        <w:pStyle w:val="Nadpis2"/>
      </w:pPr>
      <w:bookmarkStart w:id="126" w:name="_Toc169163978"/>
      <w:r>
        <w:t xml:space="preserve">Stálé </w:t>
      </w:r>
      <w:r w:rsidRPr="003A4EDF">
        <w:t>zatížení</w:t>
      </w:r>
      <w:r>
        <w:t xml:space="preserve"> G</w:t>
      </w:r>
      <w:bookmarkEnd w:id="78"/>
      <w:bookmarkEnd w:id="79"/>
      <w:bookmarkEnd w:id="126"/>
    </w:p>
    <w:tbl>
      <w:tblPr>
        <w:tblStyle w:val="Mkatabulky"/>
        <w:tblW w:w="9072" w:type="dxa"/>
        <w:jc w:val="center"/>
        <w:tblLayout w:type="fixed"/>
        <w:tblCellMar>
          <w:left w:w="57" w:type="dxa"/>
          <w:right w:w="57" w:type="dxa"/>
        </w:tblCellMar>
        <w:tblLook w:val="01E0" w:firstRow="1" w:lastRow="1" w:firstColumn="1" w:lastColumn="1" w:noHBand="0" w:noVBand="0"/>
      </w:tblPr>
      <w:tblGrid>
        <w:gridCol w:w="6067"/>
        <w:gridCol w:w="1127"/>
        <w:gridCol w:w="751"/>
        <w:gridCol w:w="1127"/>
      </w:tblGrid>
      <w:tr w:rsidR="008212BD" w:rsidRPr="00DB7E69" w14:paraId="0442DB8C" w14:textId="77777777" w:rsidTr="001100DB">
        <w:trPr>
          <w:trHeight w:val="567"/>
          <w:jc w:val="center"/>
        </w:trPr>
        <w:tc>
          <w:tcPr>
            <w:tcW w:w="6067" w:type="dxa"/>
            <w:shd w:val="clear" w:color="auto" w:fill="E0E0E0"/>
            <w:vAlign w:val="center"/>
          </w:tcPr>
          <w:p w14:paraId="13026B92" w14:textId="77777777" w:rsidR="008212BD" w:rsidRPr="00DB7E69" w:rsidRDefault="008212BD" w:rsidP="001100DB">
            <w:pPr>
              <w:pStyle w:val="Zkladntext"/>
              <w:rPr>
                <w:b/>
              </w:rPr>
            </w:pPr>
            <w:r w:rsidRPr="00DB7E69">
              <w:rPr>
                <w:b/>
              </w:rPr>
              <w:t xml:space="preserve">Zatížení </w:t>
            </w:r>
            <w:r w:rsidRPr="00DB7E69">
              <w:rPr>
                <w:b/>
                <w:lang w:val="en-US"/>
              </w:rPr>
              <w:t>[</w:t>
            </w:r>
            <w:proofErr w:type="spellStart"/>
            <w:r w:rsidRPr="00DB7E69">
              <w:rPr>
                <w:b/>
                <w:lang w:val="en-US"/>
              </w:rPr>
              <w:t>kN</w:t>
            </w:r>
            <w:proofErr w:type="spellEnd"/>
            <w:r w:rsidRPr="00DB7E69">
              <w:rPr>
                <w:b/>
                <w:lang w:val="en-US"/>
              </w:rPr>
              <w:t>/m</w:t>
            </w:r>
            <w:r w:rsidRPr="00DB7E69">
              <w:rPr>
                <w:b/>
                <w:vertAlign w:val="superscript"/>
                <w:lang w:val="en-US"/>
              </w:rPr>
              <w:t>2</w:t>
            </w:r>
            <w:r>
              <w:rPr>
                <w:b/>
                <w:lang w:val="en-US"/>
              </w:rPr>
              <w:t xml:space="preserve">, </w:t>
            </w:r>
            <w:proofErr w:type="spellStart"/>
            <w:r>
              <w:rPr>
                <w:b/>
                <w:lang w:val="en-US"/>
              </w:rPr>
              <w:t>kN</w:t>
            </w:r>
            <w:proofErr w:type="spellEnd"/>
            <w:r>
              <w:rPr>
                <w:b/>
                <w:lang w:val="en-US"/>
              </w:rPr>
              <w:t xml:space="preserve">/m, </w:t>
            </w:r>
            <w:proofErr w:type="spellStart"/>
            <w:r>
              <w:rPr>
                <w:b/>
                <w:lang w:val="en-US"/>
              </w:rPr>
              <w:t>kN</w:t>
            </w:r>
            <w:proofErr w:type="spellEnd"/>
            <w:r w:rsidRPr="00DB7E69">
              <w:rPr>
                <w:b/>
                <w:lang w:val="en-US"/>
              </w:rPr>
              <w:t>]</w:t>
            </w:r>
          </w:p>
        </w:tc>
        <w:tc>
          <w:tcPr>
            <w:tcW w:w="1127" w:type="dxa"/>
            <w:shd w:val="clear" w:color="auto" w:fill="E0E0E0"/>
            <w:vAlign w:val="center"/>
          </w:tcPr>
          <w:p w14:paraId="5EE57D41" w14:textId="77777777" w:rsidR="008212BD" w:rsidRPr="00DB7E69" w:rsidRDefault="008212BD" w:rsidP="001100DB">
            <w:pPr>
              <w:pStyle w:val="Zkladntext"/>
              <w:jc w:val="center"/>
              <w:rPr>
                <w:b/>
              </w:rPr>
            </w:pPr>
            <w:proofErr w:type="spellStart"/>
            <w:r w:rsidRPr="00DB7E69">
              <w:rPr>
                <w:b/>
              </w:rPr>
              <w:t>Charakt</w:t>
            </w:r>
            <w:proofErr w:type="spellEnd"/>
            <w:r w:rsidRPr="00DB7E69">
              <w:rPr>
                <w:b/>
              </w:rPr>
              <w:t>.</w:t>
            </w:r>
          </w:p>
          <w:p w14:paraId="25030FD1" w14:textId="77777777" w:rsidR="008212BD" w:rsidRPr="00DB7E69" w:rsidRDefault="008212BD" w:rsidP="001100DB">
            <w:pPr>
              <w:pStyle w:val="Zkladntext"/>
              <w:jc w:val="center"/>
              <w:rPr>
                <w:b/>
              </w:rPr>
            </w:pPr>
            <w:proofErr w:type="spellStart"/>
            <w:r>
              <w:rPr>
                <w:b/>
              </w:rPr>
              <w:t>g</w:t>
            </w:r>
            <w:r w:rsidRPr="00DB7E69">
              <w:rPr>
                <w:b/>
                <w:vertAlign w:val="subscript"/>
              </w:rPr>
              <w:t>k</w:t>
            </w:r>
            <w:proofErr w:type="spellEnd"/>
          </w:p>
        </w:tc>
        <w:tc>
          <w:tcPr>
            <w:tcW w:w="751" w:type="dxa"/>
            <w:shd w:val="clear" w:color="auto" w:fill="E0E0E0"/>
            <w:vAlign w:val="center"/>
          </w:tcPr>
          <w:p w14:paraId="0182794E" w14:textId="77777777" w:rsidR="008212BD" w:rsidRPr="00DB7E69" w:rsidRDefault="008212BD" w:rsidP="001100DB">
            <w:pPr>
              <w:pStyle w:val="Zkladntext"/>
              <w:jc w:val="center"/>
              <w:rPr>
                <w:b/>
              </w:rPr>
            </w:pPr>
            <w:r w:rsidRPr="00DB7E69">
              <w:rPr>
                <w:b/>
              </w:rPr>
              <w:sym w:font="Symbol" w:char="F067"/>
            </w:r>
            <w:r w:rsidRPr="00DB7E69">
              <w:rPr>
                <w:b/>
                <w:vertAlign w:val="subscript"/>
              </w:rPr>
              <w:t>G</w:t>
            </w:r>
          </w:p>
        </w:tc>
        <w:tc>
          <w:tcPr>
            <w:tcW w:w="1127" w:type="dxa"/>
            <w:shd w:val="clear" w:color="auto" w:fill="E0E0E0"/>
            <w:vAlign w:val="center"/>
          </w:tcPr>
          <w:p w14:paraId="0574578B" w14:textId="77777777" w:rsidR="008212BD" w:rsidRPr="00DB7E69" w:rsidRDefault="008212BD" w:rsidP="001100DB">
            <w:pPr>
              <w:pStyle w:val="Zkladntext"/>
              <w:jc w:val="center"/>
              <w:rPr>
                <w:b/>
              </w:rPr>
            </w:pPr>
            <w:r w:rsidRPr="00DB7E69">
              <w:rPr>
                <w:b/>
              </w:rPr>
              <w:t>Návrhová</w:t>
            </w:r>
          </w:p>
          <w:p w14:paraId="5B4F176F" w14:textId="77777777" w:rsidR="008212BD" w:rsidRPr="00DB7E69" w:rsidRDefault="008212BD" w:rsidP="001100DB">
            <w:pPr>
              <w:pStyle w:val="Zkladntext"/>
              <w:jc w:val="center"/>
              <w:rPr>
                <w:b/>
              </w:rPr>
            </w:pPr>
            <w:proofErr w:type="spellStart"/>
            <w:r>
              <w:rPr>
                <w:b/>
              </w:rPr>
              <w:t>g</w:t>
            </w:r>
            <w:r w:rsidRPr="00DB7E69">
              <w:rPr>
                <w:b/>
                <w:vertAlign w:val="subscript"/>
              </w:rPr>
              <w:t>d</w:t>
            </w:r>
            <w:proofErr w:type="spellEnd"/>
          </w:p>
        </w:tc>
      </w:tr>
      <w:tr w:rsidR="0084509B" w:rsidRPr="00DB7E69" w14:paraId="7CAA37AC" w14:textId="77777777" w:rsidTr="001100DB">
        <w:trPr>
          <w:trHeight w:val="284"/>
          <w:jc w:val="center"/>
        </w:trPr>
        <w:tc>
          <w:tcPr>
            <w:tcW w:w="6067" w:type="dxa"/>
            <w:tcBorders>
              <w:bottom w:val="single" w:sz="4" w:space="0" w:color="auto"/>
            </w:tcBorders>
            <w:vAlign w:val="center"/>
          </w:tcPr>
          <w:p w14:paraId="48F74B05" w14:textId="77777777" w:rsidR="0084509B" w:rsidRPr="00DB7E69" w:rsidRDefault="0084509B" w:rsidP="001100DB">
            <w:pPr>
              <w:pStyle w:val="Zkladntext"/>
            </w:pPr>
            <w:r>
              <w:t xml:space="preserve">a) </w:t>
            </w:r>
            <w:r w:rsidRPr="00DB7E69">
              <w:t>Vlastní tíha – generována programem</w:t>
            </w:r>
          </w:p>
        </w:tc>
        <w:tc>
          <w:tcPr>
            <w:tcW w:w="1127" w:type="dxa"/>
            <w:tcBorders>
              <w:bottom w:val="single" w:sz="4" w:space="0" w:color="auto"/>
            </w:tcBorders>
            <w:vAlign w:val="center"/>
          </w:tcPr>
          <w:p w14:paraId="5205D309" w14:textId="77777777" w:rsidR="0084509B" w:rsidRPr="00DB7E69" w:rsidRDefault="0084509B" w:rsidP="001100DB">
            <w:pPr>
              <w:pStyle w:val="Zkladntext"/>
              <w:jc w:val="right"/>
            </w:pPr>
          </w:p>
        </w:tc>
        <w:tc>
          <w:tcPr>
            <w:tcW w:w="751" w:type="dxa"/>
            <w:tcBorders>
              <w:bottom w:val="single" w:sz="4" w:space="0" w:color="auto"/>
            </w:tcBorders>
            <w:vAlign w:val="center"/>
          </w:tcPr>
          <w:p w14:paraId="447DE067" w14:textId="77777777" w:rsidR="0084509B" w:rsidRPr="00DB7E69" w:rsidRDefault="0084509B" w:rsidP="001100DB">
            <w:pPr>
              <w:pStyle w:val="Zkladntext"/>
              <w:jc w:val="center"/>
            </w:pPr>
            <w:r w:rsidRPr="00DB7E69">
              <w:t>1,35</w:t>
            </w:r>
          </w:p>
        </w:tc>
        <w:tc>
          <w:tcPr>
            <w:tcW w:w="1127" w:type="dxa"/>
            <w:tcBorders>
              <w:bottom w:val="single" w:sz="4" w:space="0" w:color="auto"/>
            </w:tcBorders>
            <w:vAlign w:val="center"/>
          </w:tcPr>
          <w:p w14:paraId="2C16AAFB" w14:textId="77777777" w:rsidR="0084509B" w:rsidRPr="00DB7E69" w:rsidRDefault="0084509B" w:rsidP="001100DB">
            <w:pPr>
              <w:pStyle w:val="Zkladntext"/>
              <w:jc w:val="right"/>
            </w:pPr>
          </w:p>
        </w:tc>
      </w:tr>
      <w:tr w:rsidR="000624FA" w:rsidRPr="00DB7E69" w14:paraId="5ADC69D3" w14:textId="77777777" w:rsidTr="00D8600D">
        <w:trPr>
          <w:trHeight w:val="284"/>
          <w:jc w:val="center"/>
        </w:trPr>
        <w:tc>
          <w:tcPr>
            <w:tcW w:w="6067" w:type="dxa"/>
            <w:tcBorders>
              <w:bottom w:val="nil"/>
            </w:tcBorders>
            <w:vAlign w:val="center"/>
          </w:tcPr>
          <w:p w14:paraId="0037A98B" w14:textId="0D92D9DA" w:rsidR="000624FA" w:rsidRPr="00DB7E69" w:rsidRDefault="000624FA" w:rsidP="00D8600D">
            <w:pPr>
              <w:pStyle w:val="Zkladntext"/>
            </w:pPr>
            <w:r>
              <w:t>b) Střecha</w:t>
            </w:r>
          </w:p>
        </w:tc>
        <w:tc>
          <w:tcPr>
            <w:tcW w:w="1127" w:type="dxa"/>
            <w:tcBorders>
              <w:bottom w:val="nil"/>
            </w:tcBorders>
            <w:vAlign w:val="center"/>
          </w:tcPr>
          <w:p w14:paraId="726FDA9D" w14:textId="77777777" w:rsidR="000624FA" w:rsidRPr="002925E5" w:rsidRDefault="000624FA" w:rsidP="00D8600D">
            <w:pPr>
              <w:pStyle w:val="Zkladntext"/>
              <w:jc w:val="right"/>
              <w:rPr>
                <w:b/>
              </w:rPr>
            </w:pPr>
          </w:p>
        </w:tc>
        <w:tc>
          <w:tcPr>
            <w:tcW w:w="751" w:type="dxa"/>
            <w:tcBorders>
              <w:bottom w:val="nil"/>
            </w:tcBorders>
            <w:vAlign w:val="center"/>
          </w:tcPr>
          <w:p w14:paraId="48229DD1" w14:textId="77777777" w:rsidR="000624FA" w:rsidRPr="00DB7E69" w:rsidRDefault="000624FA" w:rsidP="00D8600D">
            <w:pPr>
              <w:pStyle w:val="Zkladntext"/>
              <w:jc w:val="center"/>
            </w:pPr>
          </w:p>
        </w:tc>
        <w:tc>
          <w:tcPr>
            <w:tcW w:w="1127" w:type="dxa"/>
            <w:tcBorders>
              <w:bottom w:val="nil"/>
            </w:tcBorders>
            <w:vAlign w:val="center"/>
          </w:tcPr>
          <w:p w14:paraId="730D28A0" w14:textId="77777777" w:rsidR="000624FA" w:rsidRPr="00D23F9A" w:rsidRDefault="000624FA" w:rsidP="00D8600D">
            <w:pPr>
              <w:pStyle w:val="Zkladntext"/>
              <w:jc w:val="right"/>
              <w:rPr>
                <w:b/>
              </w:rPr>
            </w:pPr>
          </w:p>
        </w:tc>
      </w:tr>
      <w:tr w:rsidR="000624FA" w:rsidRPr="00DB7E69" w14:paraId="59B1B63C" w14:textId="77777777" w:rsidTr="00D8600D">
        <w:trPr>
          <w:trHeight w:val="284"/>
          <w:jc w:val="center"/>
        </w:trPr>
        <w:tc>
          <w:tcPr>
            <w:tcW w:w="6067" w:type="dxa"/>
            <w:tcBorders>
              <w:top w:val="nil"/>
              <w:bottom w:val="nil"/>
            </w:tcBorders>
            <w:vAlign w:val="center"/>
          </w:tcPr>
          <w:p w14:paraId="54D4AC7A" w14:textId="61098B5E" w:rsidR="000624FA" w:rsidRDefault="00A05224" w:rsidP="00D8600D">
            <w:pPr>
              <w:pStyle w:val="Zkladntext"/>
              <w:numPr>
                <w:ilvl w:val="0"/>
                <w:numId w:val="1"/>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pPr>
            <w:r>
              <w:t xml:space="preserve">plechová falcová </w:t>
            </w:r>
            <w:r w:rsidR="000624FA">
              <w:t>krytina</w:t>
            </w:r>
          </w:p>
        </w:tc>
        <w:tc>
          <w:tcPr>
            <w:tcW w:w="1127" w:type="dxa"/>
            <w:tcBorders>
              <w:top w:val="nil"/>
              <w:bottom w:val="nil"/>
            </w:tcBorders>
            <w:vAlign w:val="center"/>
          </w:tcPr>
          <w:p w14:paraId="7DE9A294" w14:textId="77777777" w:rsidR="000624FA" w:rsidRDefault="000624FA" w:rsidP="00D8600D">
            <w:pPr>
              <w:pStyle w:val="Zkladntext"/>
              <w:jc w:val="right"/>
            </w:pPr>
            <w:r>
              <w:t>0,10</w:t>
            </w:r>
          </w:p>
        </w:tc>
        <w:tc>
          <w:tcPr>
            <w:tcW w:w="751" w:type="dxa"/>
            <w:tcBorders>
              <w:top w:val="nil"/>
              <w:bottom w:val="nil"/>
            </w:tcBorders>
            <w:vAlign w:val="center"/>
          </w:tcPr>
          <w:p w14:paraId="070EF4F1" w14:textId="77777777" w:rsidR="000624FA" w:rsidRPr="00DB7E69" w:rsidRDefault="000624FA" w:rsidP="00D8600D">
            <w:pPr>
              <w:pStyle w:val="Zkladntext"/>
              <w:jc w:val="center"/>
            </w:pPr>
          </w:p>
        </w:tc>
        <w:tc>
          <w:tcPr>
            <w:tcW w:w="1127" w:type="dxa"/>
            <w:tcBorders>
              <w:top w:val="nil"/>
              <w:bottom w:val="nil"/>
            </w:tcBorders>
            <w:vAlign w:val="center"/>
          </w:tcPr>
          <w:p w14:paraId="63D767B0" w14:textId="39C899DC" w:rsidR="000624FA" w:rsidRDefault="000624FA" w:rsidP="00D8600D">
            <w:pPr>
              <w:pStyle w:val="Zkladntext"/>
              <w:jc w:val="right"/>
            </w:pPr>
            <w:r/>
            <w:r>
              <w:instrText xml:space="preserve"/>
            </w:r>
            <w:r/>
            <w:r w:rsidR="00A05224">
              <w:rPr>
                <w:noProof/>
              </w:rPr>
              <w:t>0,14</w:t>
            </w:r>
            <w:r>
              <w:rPr>
                <w:noProof/>
              </w:rPr>
            </w:r>
          </w:p>
        </w:tc>
      </w:tr>
      <w:tr w:rsidR="000624FA" w:rsidRPr="00DB7E69" w14:paraId="5FF58AB1" w14:textId="77777777" w:rsidTr="00D8600D">
        <w:trPr>
          <w:trHeight w:val="284"/>
          <w:jc w:val="center"/>
        </w:trPr>
        <w:tc>
          <w:tcPr>
            <w:tcW w:w="6067" w:type="dxa"/>
            <w:tcBorders>
              <w:top w:val="nil"/>
              <w:bottom w:val="nil"/>
            </w:tcBorders>
            <w:vAlign w:val="center"/>
          </w:tcPr>
          <w:p w14:paraId="7953B3AA" w14:textId="34554EA7" w:rsidR="000624FA" w:rsidRDefault="00A05224" w:rsidP="00D8600D">
            <w:pPr>
              <w:pStyle w:val="Zkladntext"/>
              <w:numPr>
                <w:ilvl w:val="0"/>
                <w:numId w:val="1"/>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pPr>
            <w:r>
              <w:t xml:space="preserve">bednění </w:t>
            </w:r>
            <w:proofErr w:type="spellStart"/>
            <w:r w:rsidR="000624FA">
              <w:t>tl</w:t>
            </w:r>
            <w:proofErr w:type="spellEnd"/>
            <w:r w:rsidR="000624FA">
              <w:t xml:space="preserve">. </w:t>
            </w:r>
            <w:r>
              <w:t>25</w:t>
            </w:r>
            <w:r w:rsidR="000624FA">
              <w:t xml:space="preserve"> mm</w:t>
            </w:r>
          </w:p>
        </w:tc>
        <w:tc>
          <w:tcPr>
            <w:tcW w:w="1127" w:type="dxa"/>
            <w:tcBorders>
              <w:top w:val="nil"/>
              <w:bottom w:val="nil"/>
            </w:tcBorders>
            <w:vAlign w:val="center"/>
          </w:tcPr>
          <w:p w14:paraId="1B208948" w14:textId="086054F2" w:rsidR="000624FA" w:rsidRDefault="000624FA" w:rsidP="00D8600D">
            <w:pPr>
              <w:pStyle w:val="Zkladntext"/>
              <w:jc w:val="right"/>
            </w:pPr>
            <w:r>
              <w:t>0,</w:t>
            </w:r>
            <w:r w:rsidR="00A05224">
              <w:t>11</w:t>
            </w:r>
          </w:p>
        </w:tc>
        <w:tc>
          <w:tcPr>
            <w:tcW w:w="751" w:type="dxa"/>
            <w:tcBorders>
              <w:top w:val="nil"/>
              <w:bottom w:val="nil"/>
            </w:tcBorders>
            <w:vAlign w:val="center"/>
          </w:tcPr>
          <w:p w14:paraId="4A3F40D5" w14:textId="77777777" w:rsidR="000624FA" w:rsidRPr="00DB7E69" w:rsidRDefault="000624FA" w:rsidP="00D8600D">
            <w:pPr>
              <w:pStyle w:val="Zkladntext"/>
              <w:jc w:val="center"/>
            </w:pPr>
          </w:p>
        </w:tc>
        <w:tc>
          <w:tcPr>
            <w:tcW w:w="1127" w:type="dxa"/>
            <w:tcBorders>
              <w:top w:val="nil"/>
              <w:bottom w:val="nil"/>
            </w:tcBorders>
            <w:vAlign w:val="center"/>
          </w:tcPr>
          <w:p w14:paraId="77A715A0" w14:textId="3D061CCC" w:rsidR="000624FA" w:rsidRDefault="000624FA" w:rsidP="00D8600D">
            <w:pPr>
              <w:pStyle w:val="Zkladntext"/>
              <w:jc w:val="right"/>
            </w:pPr>
            <w:r/>
            <w:r>
              <w:instrText xml:space="preserve"/>
            </w:r>
            <w:r/>
            <w:r w:rsidR="00A05224">
              <w:rPr>
                <w:noProof/>
              </w:rPr>
              <w:t>0,15</w:t>
            </w:r>
            <w:r/>
          </w:p>
        </w:tc>
      </w:tr>
      <w:tr w:rsidR="000624FA" w:rsidRPr="00DB7E69" w14:paraId="36D943E9" w14:textId="77777777" w:rsidTr="00D8600D">
        <w:trPr>
          <w:trHeight w:val="284"/>
          <w:jc w:val="center"/>
        </w:trPr>
        <w:tc>
          <w:tcPr>
            <w:tcW w:w="6067" w:type="dxa"/>
            <w:tcBorders>
              <w:top w:val="nil"/>
              <w:bottom w:val="nil"/>
            </w:tcBorders>
            <w:vAlign w:val="center"/>
          </w:tcPr>
          <w:p w14:paraId="69D693F8" w14:textId="5116EF98" w:rsidR="000624FA" w:rsidRDefault="000624FA" w:rsidP="00D8600D">
            <w:pPr>
              <w:pStyle w:val="Zkladntext"/>
              <w:numPr>
                <w:ilvl w:val="0"/>
                <w:numId w:val="1"/>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pPr>
            <w:r>
              <w:t>dřevěné krokve 1</w:t>
            </w:r>
            <w:r w:rsidR="00A05224">
              <w:t>2</w:t>
            </w:r>
            <w:r>
              <w:t>0/</w:t>
            </w:r>
            <w:r w:rsidR="00A05224">
              <w:t>200</w:t>
            </w:r>
            <w:r>
              <w:t xml:space="preserve"> á </w:t>
            </w:r>
            <w:r w:rsidR="00A05224">
              <w:t>8</w:t>
            </w:r>
            <w:r>
              <w:t>00 mm</w:t>
            </w:r>
          </w:p>
        </w:tc>
        <w:tc>
          <w:tcPr>
            <w:tcW w:w="1127" w:type="dxa"/>
            <w:tcBorders>
              <w:top w:val="nil"/>
              <w:bottom w:val="nil"/>
            </w:tcBorders>
            <w:vAlign w:val="center"/>
          </w:tcPr>
          <w:p w14:paraId="67F791F8" w14:textId="218D7955" w:rsidR="000624FA" w:rsidRDefault="000624FA" w:rsidP="00D8600D">
            <w:pPr>
              <w:pStyle w:val="Zkladntext"/>
              <w:jc w:val="right"/>
            </w:pPr>
            <w:r>
              <w:t>0,</w:t>
            </w:r>
            <w:r w:rsidR="00A05224">
              <w:t>13</w:t>
            </w:r>
          </w:p>
        </w:tc>
        <w:tc>
          <w:tcPr>
            <w:tcW w:w="751" w:type="dxa"/>
            <w:tcBorders>
              <w:top w:val="nil"/>
              <w:bottom w:val="nil"/>
            </w:tcBorders>
            <w:vAlign w:val="center"/>
          </w:tcPr>
          <w:p w14:paraId="1FA7C11F" w14:textId="77777777" w:rsidR="000624FA" w:rsidRPr="00DB7E69" w:rsidRDefault="000624FA" w:rsidP="00D8600D">
            <w:pPr>
              <w:pStyle w:val="Zkladntext"/>
              <w:jc w:val="center"/>
            </w:pPr>
          </w:p>
        </w:tc>
        <w:tc>
          <w:tcPr>
            <w:tcW w:w="1127" w:type="dxa"/>
            <w:tcBorders>
              <w:top w:val="nil"/>
              <w:bottom w:val="nil"/>
            </w:tcBorders>
            <w:vAlign w:val="center"/>
          </w:tcPr>
          <w:p w14:paraId="01A87691" w14:textId="64D3D573" w:rsidR="000624FA" w:rsidRDefault="000624FA" w:rsidP="00D8600D">
            <w:pPr>
              <w:pStyle w:val="Zkladntext"/>
              <w:jc w:val="right"/>
            </w:pPr>
            <w:r/>
            <w:r>
              <w:instrText xml:space="preserve"/>
            </w:r>
            <w:r/>
            <w:r w:rsidR="00A05224">
              <w:rPr>
                <w:noProof/>
              </w:rPr>
              <w:t>0,18</w:t>
            </w:r>
            <w:r/>
          </w:p>
        </w:tc>
      </w:tr>
      <w:tr w:rsidR="000624FA" w:rsidRPr="00DB7E69" w14:paraId="3EA1486D" w14:textId="77777777" w:rsidTr="00D8600D">
        <w:trPr>
          <w:trHeight w:val="284"/>
          <w:jc w:val="center"/>
        </w:trPr>
        <w:tc>
          <w:tcPr>
            <w:tcW w:w="6067" w:type="dxa"/>
            <w:tcBorders>
              <w:top w:val="nil"/>
              <w:bottom w:val="nil"/>
            </w:tcBorders>
            <w:vAlign w:val="center"/>
          </w:tcPr>
          <w:p w14:paraId="480F1411" w14:textId="3F9863DA" w:rsidR="000624FA" w:rsidRDefault="000624FA" w:rsidP="00D8600D">
            <w:pPr>
              <w:pStyle w:val="Zkladntext"/>
              <w:numPr>
                <w:ilvl w:val="0"/>
                <w:numId w:val="1"/>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pPr>
            <w:r>
              <w:t xml:space="preserve">tepelná izolace, minerální vlna </w:t>
            </w:r>
            <w:proofErr w:type="spellStart"/>
            <w:r>
              <w:t>tl</w:t>
            </w:r>
            <w:proofErr w:type="spellEnd"/>
            <w:r>
              <w:t xml:space="preserve">. </w:t>
            </w:r>
            <w:r w:rsidR="00A05224">
              <w:t>20</w:t>
            </w:r>
            <w:r>
              <w:t>0 mm</w:t>
            </w:r>
          </w:p>
        </w:tc>
        <w:tc>
          <w:tcPr>
            <w:tcW w:w="1127" w:type="dxa"/>
            <w:tcBorders>
              <w:top w:val="nil"/>
              <w:bottom w:val="nil"/>
            </w:tcBorders>
            <w:vAlign w:val="center"/>
          </w:tcPr>
          <w:p w14:paraId="0581ADFD" w14:textId="64348248" w:rsidR="000624FA" w:rsidRDefault="000624FA" w:rsidP="00D8600D">
            <w:pPr>
              <w:pStyle w:val="Zkladntext"/>
              <w:jc w:val="right"/>
            </w:pPr>
            <w:r>
              <w:t>0,</w:t>
            </w:r>
            <w:r w:rsidR="00A05224">
              <w:t>28</w:t>
            </w:r>
          </w:p>
        </w:tc>
        <w:tc>
          <w:tcPr>
            <w:tcW w:w="751" w:type="dxa"/>
            <w:tcBorders>
              <w:top w:val="nil"/>
              <w:bottom w:val="nil"/>
            </w:tcBorders>
            <w:vAlign w:val="center"/>
          </w:tcPr>
          <w:p w14:paraId="5AFC8645" w14:textId="77777777" w:rsidR="000624FA" w:rsidRPr="00DB7E69" w:rsidRDefault="000624FA" w:rsidP="00D8600D">
            <w:pPr>
              <w:pStyle w:val="Zkladntext"/>
              <w:jc w:val="center"/>
            </w:pPr>
          </w:p>
        </w:tc>
        <w:tc>
          <w:tcPr>
            <w:tcW w:w="1127" w:type="dxa"/>
            <w:tcBorders>
              <w:top w:val="nil"/>
              <w:bottom w:val="nil"/>
            </w:tcBorders>
            <w:vAlign w:val="center"/>
          </w:tcPr>
          <w:p w14:paraId="24B7EA39" w14:textId="7330F7C4" w:rsidR="000624FA" w:rsidRDefault="000624FA" w:rsidP="00D8600D">
            <w:pPr>
              <w:pStyle w:val="Zkladntext"/>
              <w:jc w:val="right"/>
            </w:pPr>
            <w:r/>
            <w:r>
              <w:instrText xml:space="preserve"/>
            </w:r>
            <w:r/>
            <w:r w:rsidR="00A05224">
              <w:rPr>
                <w:noProof/>
              </w:rPr>
              <w:t>0,38</w:t>
            </w:r>
            <w:r/>
          </w:p>
        </w:tc>
      </w:tr>
      <w:tr w:rsidR="000624FA" w:rsidRPr="00DB7E69" w14:paraId="1FAD77A4" w14:textId="77777777" w:rsidTr="00D8600D">
        <w:trPr>
          <w:trHeight w:val="284"/>
          <w:jc w:val="center"/>
        </w:trPr>
        <w:tc>
          <w:tcPr>
            <w:tcW w:w="6067" w:type="dxa"/>
            <w:tcBorders>
              <w:top w:val="nil"/>
              <w:bottom w:val="nil"/>
            </w:tcBorders>
            <w:vAlign w:val="center"/>
          </w:tcPr>
          <w:p w14:paraId="391ACE71" w14:textId="77777777" w:rsidR="000624FA" w:rsidRDefault="000624FA" w:rsidP="00D8600D">
            <w:pPr>
              <w:pStyle w:val="Zkladntext"/>
              <w:ind w:left="720"/>
            </w:pPr>
          </w:p>
        </w:tc>
        <w:tc>
          <w:tcPr>
            <w:tcW w:w="1127" w:type="dxa"/>
            <w:tcBorders>
              <w:top w:val="nil"/>
              <w:bottom w:val="nil"/>
            </w:tcBorders>
            <w:vAlign w:val="center"/>
          </w:tcPr>
          <w:p w14:paraId="546E93A6" w14:textId="77777777" w:rsidR="000624FA" w:rsidRDefault="000624FA" w:rsidP="00D8600D">
            <w:pPr>
              <w:pStyle w:val="Zkladntext"/>
              <w:jc w:val="right"/>
            </w:pPr>
          </w:p>
        </w:tc>
        <w:tc>
          <w:tcPr>
            <w:tcW w:w="751" w:type="dxa"/>
            <w:tcBorders>
              <w:top w:val="nil"/>
              <w:bottom w:val="nil"/>
            </w:tcBorders>
            <w:vAlign w:val="center"/>
          </w:tcPr>
          <w:p w14:paraId="312335E6" w14:textId="77777777" w:rsidR="000624FA" w:rsidRPr="00DB7E69" w:rsidRDefault="000624FA" w:rsidP="00D8600D">
            <w:pPr>
              <w:pStyle w:val="Zkladntext"/>
              <w:jc w:val="center"/>
            </w:pPr>
          </w:p>
        </w:tc>
        <w:tc>
          <w:tcPr>
            <w:tcW w:w="1127" w:type="dxa"/>
            <w:tcBorders>
              <w:top w:val="nil"/>
              <w:bottom w:val="nil"/>
            </w:tcBorders>
            <w:vAlign w:val="center"/>
          </w:tcPr>
          <w:p w14:paraId="2ED7964B" w14:textId="77777777" w:rsidR="000624FA" w:rsidRDefault="000624FA" w:rsidP="00D8600D">
            <w:pPr>
              <w:pStyle w:val="Zkladntext"/>
              <w:jc w:val="right"/>
            </w:pPr>
          </w:p>
        </w:tc>
      </w:tr>
      <w:tr w:rsidR="000624FA" w:rsidRPr="00DB7E69" w14:paraId="70826C23" w14:textId="77777777" w:rsidTr="00D8600D">
        <w:trPr>
          <w:trHeight w:val="284"/>
          <w:jc w:val="center"/>
        </w:trPr>
        <w:tc>
          <w:tcPr>
            <w:tcW w:w="6067" w:type="dxa"/>
            <w:tcBorders>
              <w:top w:val="nil"/>
              <w:bottom w:val="nil"/>
            </w:tcBorders>
            <w:vAlign w:val="center"/>
          </w:tcPr>
          <w:p w14:paraId="5CD3917D" w14:textId="77777777" w:rsidR="000624FA" w:rsidRDefault="000624FA" w:rsidP="00D8600D">
            <w:pPr>
              <w:pStyle w:val="Zkladntext"/>
            </w:pPr>
            <w:r>
              <w:t xml:space="preserve">       Celkem</w:t>
            </w:r>
          </w:p>
        </w:tc>
        <w:tc>
          <w:tcPr>
            <w:tcW w:w="1127" w:type="dxa"/>
            <w:tcBorders>
              <w:top w:val="nil"/>
              <w:bottom w:val="nil"/>
            </w:tcBorders>
            <w:vAlign w:val="center"/>
          </w:tcPr>
          <w:p w14:paraId="3B814A1E" w14:textId="5F69C807" w:rsidR="000624FA" w:rsidRPr="00CC6573" w:rsidRDefault="000624FA" w:rsidP="00D8600D">
            <w:pPr>
              <w:pStyle w:val="Zkladntext"/>
              <w:jc w:val="right"/>
              <w:rPr>
                <w:b/>
              </w:rPr>
            </w:pPr>
            <w:r>
              <w:rPr>
                <w:b/>
              </w:rPr>
            </w:r>
            <w:r>
              <w:rPr>
                <w:b/>
              </w:rPr>
              <w:instrText xml:space="preserve"/>
            </w:r>
            <w:r>
              <w:rPr>
                <w:b/>
              </w:rPr>
            </w:r>
            <w:r w:rsidR="00A05224">
              <w:rPr>
                <w:b/>
                <w:noProof/>
              </w:rPr>
              <w:t>0,62</w:t>
            </w:r>
            <w:r>
              <w:rPr>
                <w:b/>
              </w:rPr>
            </w:r>
          </w:p>
        </w:tc>
        <w:tc>
          <w:tcPr>
            <w:tcW w:w="751" w:type="dxa"/>
            <w:tcBorders>
              <w:top w:val="nil"/>
              <w:bottom w:val="nil"/>
            </w:tcBorders>
            <w:vAlign w:val="center"/>
          </w:tcPr>
          <w:p w14:paraId="6A053557" w14:textId="77777777" w:rsidR="000624FA" w:rsidRPr="00DB7E69" w:rsidRDefault="000624FA" w:rsidP="00D8600D">
            <w:pPr>
              <w:pStyle w:val="Zkladntext"/>
              <w:jc w:val="center"/>
            </w:pPr>
          </w:p>
        </w:tc>
        <w:tc>
          <w:tcPr>
            <w:tcW w:w="1127" w:type="dxa"/>
            <w:tcBorders>
              <w:top w:val="nil"/>
              <w:bottom w:val="nil"/>
            </w:tcBorders>
            <w:vAlign w:val="center"/>
          </w:tcPr>
          <w:p w14:paraId="64DC3FA4" w14:textId="20882639" w:rsidR="000624FA" w:rsidRPr="00CC6573" w:rsidRDefault="000624FA" w:rsidP="00D8600D">
            <w:pPr>
              <w:pStyle w:val="Zkladntext"/>
              <w:jc w:val="right"/>
              <w:rPr>
                <w:b/>
              </w:rPr>
            </w:pPr>
            <w:r w:rsidRPr="00CC6573">
              <w:rPr>
                <w:b/>
              </w:rPr>
            </w:r>
            <w:r w:rsidRPr="00CC6573">
              <w:rPr>
                <w:b/>
              </w:rPr>
              <w:instrText xml:space="preserve"/>
            </w:r>
            <w:r w:rsidRPr="00CC6573">
              <w:rPr>
                <w:b/>
              </w:rPr>
            </w:r>
            <w:r w:rsidR="00A05224">
              <w:rPr>
                <w:b/>
                <w:noProof/>
              </w:rPr>
              <w:t>0,85</w:t>
            </w:r>
            <w:r w:rsidRPr="00CC6573">
              <w:rPr>
                <w:b/>
              </w:rPr>
            </w:r>
          </w:p>
        </w:tc>
      </w:tr>
      <w:tr w:rsidR="00A05224" w:rsidRPr="00DB7E69" w14:paraId="7F7F7278" w14:textId="77777777" w:rsidTr="00297F52">
        <w:trPr>
          <w:trHeight w:val="284"/>
          <w:jc w:val="center"/>
        </w:trPr>
        <w:tc>
          <w:tcPr>
            <w:tcW w:w="6067" w:type="dxa"/>
            <w:tcBorders>
              <w:bottom w:val="nil"/>
            </w:tcBorders>
            <w:vAlign w:val="center"/>
          </w:tcPr>
          <w:p w14:paraId="50428C75" w14:textId="34EBDE1F" w:rsidR="00A05224" w:rsidRPr="00DB7E69" w:rsidRDefault="00A05224" w:rsidP="00DE2AC0">
            <w:pPr>
              <w:pStyle w:val="Zkladntext"/>
            </w:pPr>
            <w:r>
              <w:t>c) Zemní tlak</w:t>
            </w:r>
          </w:p>
        </w:tc>
        <w:tc>
          <w:tcPr>
            <w:tcW w:w="1127" w:type="dxa"/>
            <w:tcBorders>
              <w:bottom w:val="nil"/>
            </w:tcBorders>
            <w:vAlign w:val="center"/>
          </w:tcPr>
          <w:p w14:paraId="24133235" w14:textId="77777777" w:rsidR="00A05224" w:rsidRPr="002925E5" w:rsidRDefault="00A05224" w:rsidP="00DE2AC0">
            <w:pPr>
              <w:pStyle w:val="Zkladntext"/>
              <w:jc w:val="right"/>
              <w:rPr>
                <w:b/>
              </w:rPr>
            </w:pPr>
          </w:p>
        </w:tc>
        <w:tc>
          <w:tcPr>
            <w:tcW w:w="751" w:type="dxa"/>
            <w:tcBorders>
              <w:bottom w:val="nil"/>
            </w:tcBorders>
            <w:vAlign w:val="center"/>
          </w:tcPr>
          <w:p w14:paraId="0F79DC98" w14:textId="77777777" w:rsidR="00A05224" w:rsidRPr="00DB7E69" w:rsidRDefault="00A05224" w:rsidP="00DE2AC0">
            <w:pPr>
              <w:pStyle w:val="Zkladntext"/>
              <w:jc w:val="center"/>
            </w:pPr>
            <w:r>
              <w:t>1,35</w:t>
            </w:r>
          </w:p>
        </w:tc>
        <w:tc>
          <w:tcPr>
            <w:tcW w:w="1127" w:type="dxa"/>
            <w:tcBorders>
              <w:bottom w:val="nil"/>
            </w:tcBorders>
            <w:vAlign w:val="center"/>
          </w:tcPr>
          <w:p w14:paraId="511075AE" w14:textId="77777777" w:rsidR="00A05224" w:rsidRPr="00D23F9A" w:rsidRDefault="00A05224" w:rsidP="00DE2AC0">
            <w:pPr>
              <w:pStyle w:val="Zkladntext"/>
              <w:jc w:val="right"/>
              <w:rPr>
                <w:b/>
              </w:rPr>
            </w:pPr>
          </w:p>
        </w:tc>
      </w:tr>
      <w:tr w:rsidR="00A05224" w:rsidRPr="00DB7E69" w14:paraId="366452B7" w14:textId="77777777" w:rsidTr="00297F52">
        <w:trPr>
          <w:trHeight w:val="284"/>
          <w:jc w:val="center"/>
        </w:trPr>
        <w:tc>
          <w:tcPr>
            <w:tcW w:w="6067" w:type="dxa"/>
            <w:tcBorders>
              <w:top w:val="nil"/>
              <w:bottom w:val="single" w:sz="4" w:space="0" w:color="auto"/>
            </w:tcBorders>
            <w:vAlign w:val="center"/>
          </w:tcPr>
          <w:p w14:paraId="575752C3" w14:textId="7E6235C9" w:rsidR="00A05224" w:rsidRDefault="00A05224" w:rsidP="00DE2AC0">
            <w:pPr>
              <w:pStyle w:val="Zkladntext"/>
              <w:numPr>
                <w:ilvl w:val="0"/>
                <w:numId w:val="1"/>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pPr>
            <w:r>
              <w:t>zemní tlak v klidu (předpoklad zpětných zásypů zeminou třídy S4 SC)</w:t>
            </w:r>
          </w:p>
          <w:p w14:paraId="4C0EF5B4" w14:textId="05C33028" w:rsidR="00A05224" w:rsidRDefault="00A05224" w:rsidP="00DE2AC0">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r>
              <w:sym w:font="Symbol" w:char="F067"/>
            </w:r>
            <w:r>
              <w:t xml:space="preserve"> = 18,0 </w:t>
            </w:r>
            <w:proofErr w:type="spellStart"/>
            <w:r>
              <w:t>kN</w:t>
            </w:r>
            <w:proofErr w:type="spellEnd"/>
            <w:r>
              <w:t>/m</w:t>
            </w:r>
            <w:r w:rsidRPr="00214DB6">
              <w:rPr>
                <w:vertAlign w:val="superscript"/>
              </w:rPr>
              <w:t>3</w:t>
            </w:r>
          </w:p>
          <w:p w14:paraId="74F4E5AF" w14:textId="2C1B2275" w:rsidR="00A05224" w:rsidRDefault="00A05224" w:rsidP="00DE2AC0">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r>
              <w:sym w:font="Symbol" w:char="F06E"/>
            </w:r>
            <w:r>
              <w:t xml:space="preserve"> = 0,3</w:t>
            </w:r>
          </w:p>
          <w:p w14:paraId="721C6EF8" w14:textId="77777777" w:rsidR="00A05224" w:rsidRDefault="00A05224" w:rsidP="00DE2AC0">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rPr>
                <w:rFonts w:cs="Calibri"/>
              </w:rPr>
            </w:pPr>
            <w:r>
              <w:sym w:font="Symbol" w:char="F06A"/>
            </w:r>
            <w:proofErr w:type="spellStart"/>
            <w:r w:rsidRPr="00C83511">
              <w:rPr>
                <w:vertAlign w:val="subscript"/>
              </w:rPr>
              <w:t>ef</w:t>
            </w:r>
            <w:proofErr w:type="spellEnd"/>
            <w:r>
              <w:t xml:space="preserve"> = 26</w:t>
            </w:r>
            <w:r>
              <w:rPr>
                <w:rFonts w:cs="Calibri"/>
              </w:rPr>
              <w:t>÷28°</w:t>
            </w:r>
          </w:p>
          <w:p w14:paraId="47DA1ECC" w14:textId="432297EB" w:rsidR="00A05224" w:rsidRDefault="00A05224" w:rsidP="00DE2AC0">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r>
              <w:rPr>
                <w:rFonts w:cs="Calibri"/>
              </w:rPr>
              <w:t>h = 1,6 m</w:t>
            </w:r>
          </w:p>
        </w:tc>
        <w:tc>
          <w:tcPr>
            <w:tcW w:w="1127" w:type="dxa"/>
            <w:tcBorders>
              <w:top w:val="nil"/>
              <w:bottom w:val="single" w:sz="4" w:space="0" w:color="auto"/>
            </w:tcBorders>
            <w:vAlign w:val="center"/>
          </w:tcPr>
          <w:p w14:paraId="15DC57F2" w14:textId="3FF0C914" w:rsidR="00A05224" w:rsidRDefault="00A05224" w:rsidP="00DE2AC0">
            <w:pPr>
              <w:pStyle w:val="Zkladntext"/>
              <w:jc w:val="right"/>
            </w:pPr>
            <w:r>
              <w:t>12,4</w:t>
            </w:r>
          </w:p>
          <w:p w14:paraId="41269E9A" w14:textId="77777777" w:rsidR="00A05224" w:rsidRDefault="00A05224" w:rsidP="00DE2AC0">
            <w:pPr>
              <w:pStyle w:val="Zkladntext"/>
              <w:jc w:val="right"/>
            </w:pPr>
          </w:p>
          <w:p w14:paraId="019F62ED" w14:textId="77777777" w:rsidR="00A05224" w:rsidRDefault="00A05224" w:rsidP="00DE2AC0">
            <w:pPr>
              <w:pStyle w:val="Zkladntext"/>
              <w:jc w:val="right"/>
            </w:pPr>
          </w:p>
          <w:p w14:paraId="5AA2BD91" w14:textId="77777777" w:rsidR="00A05224" w:rsidRDefault="00A05224" w:rsidP="00DE2AC0">
            <w:pPr>
              <w:pStyle w:val="Zkladntext"/>
              <w:jc w:val="right"/>
            </w:pPr>
          </w:p>
          <w:p w14:paraId="304F489B" w14:textId="77777777" w:rsidR="00A05224" w:rsidRDefault="00A05224" w:rsidP="00DE2AC0">
            <w:pPr>
              <w:pStyle w:val="Zkladntext"/>
              <w:jc w:val="right"/>
            </w:pPr>
          </w:p>
          <w:p w14:paraId="6CA13AF2" w14:textId="77777777" w:rsidR="00A05224" w:rsidRDefault="00A05224" w:rsidP="00DE2AC0">
            <w:pPr>
              <w:pStyle w:val="Zkladntext"/>
              <w:jc w:val="right"/>
            </w:pPr>
          </w:p>
        </w:tc>
        <w:tc>
          <w:tcPr>
            <w:tcW w:w="751" w:type="dxa"/>
            <w:tcBorders>
              <w:top w:val="nil"/>
              <w:bottom w:val="single" w:sz="4" w:space="0" w:color="auto"/>
            </w:tcBorders>
            <w:vAlign w:val="center"/>
          </w:tcPr>
          <w:p w14:paraId="005F518D" w14:textId="77777777" w:rsidR="00A05224" w:rsidRPr="00DB7E69" w:rsidRDefault="00A05224" w:rsidP="00DE2AC0">
            <w:pPr>
              <w:pStyle w:val="Zkladntext"/>
              <w:jc w:val="center"/>
            </w:pPr>
          </w:p>
        </w:tc>
        <w:tc>
          <w:tcPr>
            <w:tcW w:w="1127" w:type="dxa"/>
            <w:tcBorders>
              <w:top w:val="nil"/>
              <w:bottom w:val="single" w:sz="4" w:space="0" w:color="auto"/>
            </w:tcBorders>
            <w:vAlign w:val="center"/>
          </w:tcPr>
          <w:p w14:paraId="63C8369B" w14:textId="0C5F80BA" w:rsidR="00A05224" w:rsidRDefault="00A05224" w:rsidP="00DE2AC0">
            <w:pPr>
              <w:pStyle w:val="Zkladntext"/>
              <w:jc w:val="right"/>
              <w:rPr>
                <w:noProof/>
              </w:rPr>
            </w:pPr>
            <w:r/>
            <w:r>
              <w:instrText xml:space="preserve"/>
            </w:r>
            <w:r/>
            <w:r>
              <w:rPr>
                <w:noProof/>
              </w:rPr>
              <w:t>16,74</w:t>
            </w:r>
            <w:r>
              <w:rPr>
                <w:noProof/>
              </w:rPr>
            </w:r>
          </w:p>
          <w:p w14:paraId="12E3D4D8" w14:textId="77777777" w:rsidR="00A05224" w:rsidRDefault="00A05224" w:rsidP="00DE2AC0">
            <w:pPr>
              <w:pStyle w:val="Zkladntext"/>
              <w:jc w:val="right"/>
              <w:rPr>
                <w:noProof/>
              </w:rPr>
            </w:pPr>
          </w:p>
          <w:p w14:paraId="49691FFC" w14:textId="77777777" w:rsidR="00A05224" w:rsidRDefault="00A05224" w:rsidP="00DE2AC0">
            <w:pPr>
              <w:pStyle w:val="Zkladntext"/>
              <w:jc w:val="right"/>
              <w:rPr>
                <w:noProof/>
              </w:rPr>
            </w:pPr>
          </w:p>
          <w:p w14:paraId="60FCE541" w14:textId="77777777" w:rsidR="00A05224" w:rsidRDefault="00A05224" w:rsidP="00DE2AC0">
            <w:pPr>
              <w:pStyle w:val="Zkladntext"/>
              <w:jc w:val="right"/>
              <w:rPr>
                <w:noProof/>
              </w:rPr>
            </w:pPr>
          </w:p>
          <w:p w14:paraId="60F3DF3B" w14:textId="77777777" w:rsidR="00A05224" w:rsidRDefault="00A05224" w:rsidP="00DE2AC0">
            <w:pPr>
              <w:pStyle w:val="Zkladntext"/>
              <w:jc w:val="right"/>
              <w:rPr>
                <w:noProof/>
              </w:rPr>
            </w:pPr>
          </w:p>
          <w:p w14:paraId="06C7B480" w14:textId="77777777" w:rsidR="00A05224" w:rsidRDefault="00A05224" w:rsidP="00DE2AC0">
            <w:pPr>
              <w:pStyle w:val="Zkladntext"/>
              <w:jc w:val="right"/>
            </w:pPr>
          </w:p>
        </w:tc>
      </w:tr>
    </w:tbl>
    <w:p w14:paraId="0264930C" w14:textId="304EDC3F" w:rsidR="00A77178" w:rsidRDefault="00A77178" w:rsidP="00CF35F7">
      <w:pPr>
        <w:pStyle w:val="Nadpis2"/>
      </w:pPr>
      <w:bookmarkStart w:id="127" w:name="_Toc417032599"/>
      <w:bookmarkStart w:id="128" w:name="_Toc452727235"/>
      <w:bookmarkStart w:id="129" w:name="_Toc452837536"/>
      <w:bookmarkStart w:id="130" w:name="_Toc169163979"/>
      <w:r>
        <w:t>Proměnné zatížení Q</w:t>
      </w:r>
      <w:bookmarkEnd w:id="127"/>
      <w:bookmarkEnd w:id="128"/>
      <w:bookmarkEnd w:id="129"/>
      <w:bookmarkEnd w:id="130"/>
    </w:p>
    <w:tbl>
      <w:tblPr>
        <w:tblStyle w:val="Mkatabulky"/>
        <w:tblW w:w="9072" w:type="dxa"/>
        <w:jc w:val="center"/>
        <w:tblLayout w:type="fixed"/>
        <w:tblCellMar>
          <w:left w:w="57" w:type="dxa"/>
          <w:right w:w="57" w:type="dxa"/>
        </w:tblCellMar>
        <w:tblLook w:val="01E0" w:firstRow="1" w:lastRow="1" w:firstColumn="1" w:lastColumn="1" w:noHBand="0" w:noVBand="0"/>
      </w:tblPr>
      <w:tblGrid>
        <w:gridCol w:w="6067"/>
        <w:gridCol w:w="1127"/>
        <w:gridCol w:w="751"/>
        <w:gridCol w:w="1127"/>
      </w:tblGrid>
      <w:tr w:rsidR="008212BD" w:rsidRPr="00DB7E69" w14:paraId="3630C473" w14:textId="77777777" w:rsidTr="001100DB">
        <w:trPr>
          <w:trHeight w:val="567"/>
          <w:jc w:val="center"/>
        </w:trPr>
        <w:tc>
          <w:tcPr>
            <w:tcW w:w="6067" w:type="dxa"/>
            <w:tcBorders>
              <w:bottom w:val="single" w:sz="4" w:space="0" w:color="auto"/>
            </w:tcBorders>
            <w:shd w:val="clear" w:color="auto" w:fill="E0E0E0"/>
            <w:vAlign w:val="center"/>
          </w:tcPr>
          <w:p w14:paraId="04AC52D6" w14:textId="77777777" w:rsidR="008212BD" w:rsidRPr="00DB7E69" w:rsidRDefault="008212BD" w:rsidP="001100DB">
            <w:pPr>
              <w:pStyle w:val="Zkladntext"/>
              <w:rPr>
                <w:b/>
              </w:rPr>
            </w:pPr>
            <w:r w:rsidRPr="00DB7E69">
              <w:rPr>
                <w:b/>
              </w:rPr>
              <w:t>Zatížení</w:t>
            </w:r>
          </w:p>
        </w:tc>
        <w:tc>
          <w:tcPr>
            <w:tcW w:w="1127" w:type="dxa"/>
            <w:tcBorders>
              <w:bottom w:val="single" w:sz="4" w:space="0" w:color="auto"/>
            </w:tcBorders>
            <w:shd w:val="clear" w:color="auto" w:fill="E0E0E0"/>
            <w:vAlign w:val="center"/>
          </w:tcPr>
          <w:p w14:paraId="61F28E04" w14:textId="77777777" w:rsidR="008212BD" w:rsidRPr="00DB7E69" w:rsidRDefault="008212BD" w:rsidP="001100DB">
            <w:pPr>
              <w:pStyle w:val="Zkladntext"/>
              <w:jc w:val="center"/>
              <w:rPr>
                <w:b/>
              </w:rPr>
            </w:pPr>
            <w:proofErr w:type="spellStart"/>
            <w:r>
              <w:rPr>
                <w:b/>
              </w:rPr>
              <w:t>q</w:t>
            </w:r>
            <w:r w:rsidRPr="00DB7E69">
              <w:rPr>
                <w:b/>
                <w:vertAlign w:val="subscript"/>
              </w:rPr>
              <w:t>k</w:t>
            </w:r>
            <w:proofErr w:type="spellEnd"/>
          </w:p>
        </w:tc>
        <w:tc>
          <w:tcPr>
            <w:tcW w:w="751" w:type="dxa"/>
            <w:tcBorders>
              <w:bottom w:val="single" w:sz="4" w:space="0" w:color="auto"/>
            </w:tcBorders>
            <w:shd w:val="clear" w:color="auto" w:fill="E0E0E0"/>
            <w:vAlign w:val="center"/>
          </w:tcPr>
          <w:p w14:paraId="313F2B16" w14:textId="77777777" w:rsidR="008212BD" w:rsidRPr="00DB7E69" w:rsidRDefault="008212BD" w:rsidP="001100DB">
            <w:pPr>
              <w:pStyle w:val="Zkladntext"/>
              <w:jc w:val="center"/>
              <w:rPr>
                <w:b/>
              </w:rPr>
            </w:pPr>
            <w:r w:rsidRPr="00DB7E69">
              <w:rPr>
                <w:b/>
              </w:rPr>
              <w:sym w:font="Symbol" w:char="F067"/>
            </w:r>
            <w:r>
              <w:rPr>
                <w:b/>
                <w:vertAlign w:val="subscript"/>
              </w:rPr>
              <w:t>Q</w:t>
            </w:r>
          </w:p>
        </w:tc>
        <w:tc>
          <w:tcPr>
            <w:tcW w:w="1127" w:type="dxa"/>
            <w:tcBorders>
              <w:bottom w:val="single" w:sz="4" w:space="0" w:color="auto"/>
            </w:tcBorders>
            <w:shd w:val="clear" w:color="auto" w:fill="E0E0E0"/>
            <w:vAlign w:val="center"/>
          </w:tcPr>
          <w:p w14:paraId="5F64B997" w14:textId="77777777" w:rsidR="008212BD" w:rsidRPr="00DB7E69" w:rsidRDefault="008212BD" w:rsidP="001100DB">
            <w:pPr>
              <w:pStyle w:val="Zkladntext"/>
              <w:jc w:val="center"/>
              <w:rPr>
                <w:b/>
              </w:rPr>
            </w:pPr>
            <w:proofErr w:type="spellStart"/>
            <w:r>
              <w:rPr>
                <w:b/>
              </w:rPr>
              <w:t>q</w:t>
            </w:r>
            <w:r w:rsidRPr="00DB7E69">
              <w:rPr>
                <w:b/>
                <w:vertAlign w:val="subscript"/>
              </w:rPr>
              <w:t>d</w:t>
            </w:r>
            <w:proofErr w:type="spellEnd"/>
          </w:p>
        </w:tc>
      </w:tr>
      <w:tr w:rsidR="008212BD" w:rsidRPr="00DB7E69" w14:paraId="3D17B9E1" w14:textId="77777777" w:rsidTr="00A05224">
        <w:trPr>
          <w:trHeight w:val="340"/>
          <w:jc w:val="center"/>
        </w:trPr>
        <w:tc>
          <w:tcPr>
            <w:tcW w:w="6067" w:type="dxa"/>
            <w:tcBorders>
              <w:bottom w:val="nil"/>
            </w:tcBorders>
            <w:vAlign w:val="center"/>
          </w:tcPr>
          <w:p w14:paraId="07ED4D84" w14:textId="5A60337F" w:rsidR="008212BD" w:rsidRPr="00433FD6" w:rsidRDefault="00A05224" w:rsidP="001100DB">
            <w:pPr>
              <w:pStyle w:val="Zkladntext"/>
              <w:rPr>
                <w:lang w:val="en-US"/>
              </w:rPr>
            </w:pPr>
            <w:r>
              <w:t>d</w:t>
            </w:r>
            <w:r w:rsidR="008212BD">
              <w:t xml:space="preserve">) Užitné </w:t>
            </w:r>
            <w:proofErr w:type="gramStart"/>
            <w:r w:rsidR="008212BD">
              <w:t xml:space="preserve">[ </w:t>
            </w:r>
            <w:proofErr w:type="spellStart"/>
            <w:r w:rsidR="008212BD">
              <w:t>kN</w:t>
            </w:r>
            <w:proofErr w:type="spellEnd"/>
            <w:proofErr w:type="gramEnd"/>
            <w:r w:rsidR="008212BD">
              <w:t>/m</w:t>
            </w:r>
            <w:r w:rsidR="008212BD" w:rsidRPr="00433FD6">
              <w:rPr>
                <w:vertAlign w:val="superscript"/>
              </w:rPr>
              <w:t>2</w:t>
            </w:r>
            <w:r w:rsidR="008212BD">
              <w:t xml:space="preserve"> ]</w:t>
            </w:r>
          </w:p>
        </w:tc>
        <w:tc>
          <w:tcPr>
            <w:tcW w:w="1127" w:type="dxa"/>
            <w:tcBorders>
              <w:bottom w:val="nil"/>
            </w:tcBorders>
            <w:vAlign w:val="center"/>
          </w:tcPr>
          <w:p w14:paraId="35C37D59" w14:textId="77777777" w:rsidR="008212BD" w:rsidRPr="00DB7E69" w:rsidRDefault="008212BD" w:rsidP="001100DB">
            <w:pPr>
              <w:pStyle w:val="Zkladntext"/>
              <w:jc w:val="right"/>
            </w:pPr>
          </w:p>
        </w:tc>
        <w:tc>
          <w:tcPr>
            <w:tcW w:w="751" w:type="dxa"/>
            <w:tcBorders>
              <w:bottom w:val="nil"/>
            </w:tcBorders>
            <w:vAlign w:val="center"/>
          </w:tcPr>
          <w:p w14:paraId="27AC823F" w14:textId="77777777" w:rsidR="008212BD" w:rsidRPr="00DB7E69" w:rsidRDefault="008212BD" w:rsidP="001100DB">
            <w:pPr>
              <w:pStyle w:val="Zkladntext"/>
              <w:jc w:val="center"/>
            </w:pPr>
            <w:r w:rsidRPr="00DB7E69">
              <w:t>1,</w:t>
            </w:r>
            <w:r>
              <w:t>50</w:t>
            </w:r>
          </w:p>
        </w:tc>
        <w:tc>
          <w:tcPr>
            <w:tcW w:w="1127" w:type="dxa"/>
            <w:tcBorders>
              <w:bottom w:val="nil"/>
            </w:tcBorders>
            <w:vAlign w:val="center"/>
          </w:tcPr>
          <w:p w14:paraId="200D663B" w14:textId="77777777" w:rsidR="008212BD" w:rsidRPr="00DB7E69" w:rsidRDefault="008212BD" w:rsidP="001100DB">
            <w:pPr>
              <w:pStyle w:val="Zkladntext"/>
              <w:jc w:val="right"/>
            </w:pPr>
          </w:p>
        </w:tc>
      </w:tr>
      <w:tr w:rsidR="00DB19E1" w:rsidRPr="00DB7E69" w14:paraId="2C0A900D" w14:textId="77777777" w:rsidTr="00A05224">
        <w:trPr>
          <w:trHeight w:val="284"/>
          <w:jc w:val="center"/>
        </w:trPr>
        <w:tc>
          <w:tcPr>
            <w:tcW w:w="6067" w:type="dxa"/>
            <w:tcBorders>
              <w:top w:val="nil"/>
              <w:bottom w:val="single" w:sz="4" w:space="0" w:color="auto"/>
            </w:tcBorders>
            <w:vAlign w:val="center"/>
          </w:tcPr>
          <w:p w14:paraId="75A51371" w14:textId="77777777" w:rsidR="00DB19E1" w:rsidRDefault="00DB19E1" w:rsidP="001100DB">
            <w:pPr>
              <w:pStyle w:val="Zkladntext"/>
              <w:numPr>
                <w:ilvl w:val="0"/>
                <w:numId w:val="1"/>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pPr>
            <w:r>
              <w:t>střecha nepřístupná kromě běžné údržby (plocha kat. H)</w:t>
            </w:r>
          </w:p>
        </w:tc>
        <w:tc>
          <w:tcPr>
            <w:tcW w:w="1127" w:type="dxa"/>
            <w:tcBorders>
              <w:top w:val="nil"/>
              <w:bottom w:val="single" w:sz="4" w:space="0" w:color="auto"/>
            </w:tcBorders>
            <w:vAlign w:val="center"/>
          </w:tcPr>
          <w:p w14:paraId="58E7DB1F" w14:textId="77777777" w:rsidR="00DB19E1" w:rsidRDefault="00DB19E1" w:rsidP="001100DB">
            <w:pPr>
              <w:pStyle w:val="Zkladntext"/>
              <w:jc w:val="right"/>
            </w:pPr>
            <w:r>
              <w:t>0,75</w:t>
            </w:r>
          </w:p>
        </w:tc>
        <w:tc>
          <w:tcPr>
            <w:tcW w:w="751" w:type="dxa"/>
            <w:tcBorders>
              <w:top w:val="nil"/>
              <w:bottom w:val="single" w:sz="4" w:space="0" w:color="auto"/>
            </w:tcBorders>
            <w:vAlign w:val="center"/>
          </w:tcPr>
          <w:p w14:paraId="51CE24E1" w14:textId="77777777" w:rsidR="00DB19E1" w:rsidRPr="00DB7E69" w:rsidRDefault="00DB19E1" w:rsidP="001100DB">
            <w:pPr>
              <w:pStyle w:val="Zkladntext"/>
              <w:jc w:val="center"/>
            </w:pPr>
          </w:p>
        </w:tc>
        <w:tc>
          <w:tcPr>
            <w:tcW w:w="1127" w:type="dxa"/>
            <w:tcBorders>
              <w:top w:val="nil"/>
              <w:bottom w:val="single" w:sz="4" w:space="0" w:color="auto"/>
            </w:tcBorders>
            <w:vAlign w:val="center"/>
          </w:tcPr>
          <w:p w14:paraId="6C69A5CD" w14:textId="77777777" w:rsidR="00DB19E1" w:rsidRDefault="00DB19E1" w:rsidP="001100DB">
            <w:pPr>
              <w:pStyle w:val="Zkladntext"/>
              <w:jc w:val="right"/>
            </w:pPr>
            <w:r/>
            <w:r>
              <w:instrText xml:space="preserve"/>
            </w:r>
            <w:r/>
            <w:r>
              <w:rPr>
                <w:noProof/>
              </w:rPr>
              <w:t>1,13</w:t>
            </w:r>
            <w:r>
              <w:rPr>
                <w:noProof/>
              </w:rPr>
            </w:r>
          </w:p>
        </w:tc>
      </w:tr>
    </w:tbl>
    <w:p w14:paraId="74DED2EA" w14:textId="77777777" w:rsidR="00915451" w:rsidRDefault="00A77178" w:rsidP="00CF35F7">
      <w:pPr>
        <w:pStyle w:val="Nadpis2"/>
      </w:pPr>
      <w:bookmarkStart w:id="131" w:name="_Toc450076800"/>
      <w:bookmarkStart w:id="132" w:name="_Toc452727236"/>
      <w:bookmarkStart w:id="133" w:name="_Toc452837537"/>
      <w:bookmarkStart w:id="134" w:name="_Toc445836393"/>
      <w:bookmarkStart w:id="135" w:name="_Toc169163980"/>
      <w:r>
        <w:t>Klimatické zatížení</w:t>
      </w:r>
      <w:bookmarkEnd w:id="131"/>
      <w:bookmarkEnd w:id="132"/>
      <w:bookmarkEnd w:id="133"/>
      <w:bookmarkEnd w:id="135"/>
    </w:p>
    <w:p w14:paraId="234E62DB" w14:textId="77777777" w:rsidR="001E3F5D" w:rsidRPr="001E3F5D" w:rsidRDefault="001E3F5D">
      <w:pPr>
        <w:pStyle w:val="Odstavecseseznamem"/>
        <w:keepNext/>
        <w:numPr>
          <w:ilvl w:val="0"/>
          <w:numId w:val="6"/>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2"/>
        <w:rPr>
          <w:rFonts w:eastAsia="Arial Unicode MS" w:cs="Arial"/>
          <w:b/>
          <w:bCs/>
          <w:vanish/>
          <w:szCs w:val="22"/>
        </w:rPr>
      </w:pPr>
      <w:bookmarkStart w:id="136" w:name="_Toc87102497"/>
      <w:bookmarkStart w:id="137" w:name="_Toc93083681"/>
      <w:bookmarkStart w:id="138" w:name="_Toc95762446"/>
      <w:bookmarkStart w:id="139" w:name="_Toc95762523"/>
      <w:bookmarkStart w:id="140" w:name="_Toc97065729"/>
      <w:bookmarkStart w:id="141" w:name="_Toc99136409"/>
      <w:bookmarkStart w:id="142" w:name="_Toc157415874"/>
      <w:bookmarkStart w:id="143" w:name="_Toc167785115"/>
      <w:bookmarkStart w:id="144" w:name="_Toc531284658"/>
      <w:bookmarkStart w:id="145" w:name="_Toc169163981"/>
      <w:bookmarkEnd w:id="136"/>
      <w:bookmarkEnd w:id="137"/>
      <w:bookmarkEnd w:id="138"/>
      <w:bookmarkEnd w:id="139"/>
      <w:bookmarkEnd w:id="140"/>
      <w:bookmarkEnd w:id="141"/>
      <w:bookmarkEnd w:id="142"/>
      <w:bookmarkEnd w:id="143"/>
      <w:bookmarkEnd w:id="145"/>
    </w:p>
    <w:p w14:paraId="11332B2D" w14:textId="77777777" w:rsidR="001E3F5D" w:rsidRPr="001E3F5D" w:rsidRDefault="001E3F5D">
      <w:pPr>
        <w:pStyle w:val="Odstavecseseznamem"/>
        <w:keepNext/>
        <w:numPr>
          <w:ilvl w:val="0"/>
          <w:numId w:val="6"/>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2"/>
        <w:rPr>
          <w:rFonts w:eastAsia="Arial Unicode MS" w:cs="Arial"/>
          <w:b/>
          <w:bCs/>
          <w:vanish/>
          <w:szCs w:val="22"/>
        </w:rPr>
      </w:pPr>
      <w:bookmarkStart w:id="146" w:name="_Toc87102498"/>
      <w:bookmarkStart w:id="147" w:name="_Toc93083682"/>
      <w:bookmarkStart w:id="148" w:name="_Toc95762447"/>
      <w:bookmarkStart w:id="149" w:name="_Toc95762524"/>
      <w:bookmarkStart w:id="150" w:name="_Toc97065730"/>
      <w:bookmarkStart w:id="151" w:name="_Toc99136410"/>
      <w:bookmarkStart w:id="152" w:name="_Toc157415875"/>
      <w:bookmarkStart w:id="153" w:name="_Toc167785116"/>
      <w:bookmarkStart w:id="154" w:name="_Toc169163982"/>
      <w:bookmarkEnd w:id="146"/>
      <w:bookmarkEnd w:id="147"/>
      <w:bookmarkEnd w:id="148"/>
      <w:bookmarkEnd w:id="149"/>
      <w:bookmarkEnd w:id="150"/>
      <w:bookmarkEnd w:id="151"/>
      <w:bookmarkEnd w:id="152"/>
      <w:bookmarkEnd w:id="153"/>
      <w:bookmarkEnd w:id="154"/>
    </w:p>
    <w:p w14:paraId="730C18FD" w14:textId="77777777" w:rsidR="001E3F5D" w:rsidRPr="001E3F5D" w:rsidRDefault="001E3F5D">
      <w:pPr>
        <w:pStyle w:val="Odstavecseseznamem"/>
        <w:keepNext/>
        <w:numPr>
          <w:ilvl w:val="0"/>
          <w:numId w:val="6"/>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2"/>
        <w:rPr>
          <w:rFonts w:eastAsia="Arial Unicode MS" w:cs="Arial"/>
          <w:b/>
          <w:bCs/>
          <w:vanish/>
          <w:szCs w:val="22"/>
        </w:rPr>
      </w:pPr>
      <w:bookmarkStart w:id="155" w:name="_Toc87102499"/>
      <w:bookmarkStart w:id="156" w:name="_Toc93083683"/>
      <w:bookmarkStart w:id="157" w:name="_Toc95762448"/>
      <w:bookmarkStart w:id="158" w:name="_Toc95762525"/>
      <w:bookmarkStart w:id="159" w:name="_Toc97065731"/>
      <w:bookmarkStart w:id="160" w:name="_Toc99136411"/>
      <w:bookmarkStart w:id="161" w:name="_Toc157415876"/>
      <w:bookmarkStart w:id="162" w:name="_Toc167785117"/>
      <w:bookmarkStart w:id="163" w:name="_Toc169163983"/>
      <w:bookmarkEnd w:id="155"/>
      <w:bookmarkEnd w:id="156"/>
      <w:bookmarkEnd w:id="157"/>
      <w:bookmarkEnd w:id="158"/>
      <w:bookmarkEnd w:id="159"/>
      <w:bookmarkEnd w:id="160"/>
      <w:bookmarkEnd w:id="161"/>
      <w:bookmarkEnd w:id="162"/>
      <w:bookmarkEnd w:id="163"/>
    </w:p>
    <w:p w14:paraId="3227923B" w14:textId="77777777" w:rsidR="001E3F5D" w:rsidRPr="001E3F5D" w:rsidRDefault="001E3F5D">
      <w:pPr>
        <w:pStyle w:val="Odstavecseseznamem"/>
        <w:keepNext/>
        <w:numPr>
          <w:ilvl w:val="0"/>
          <w:numId w:val="6"/>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2"/>
        <w:rPr>
          <w:rFonts w:eastAsia="Arial Unicode MS" w:cs="Arial"/>
          <w:b/>
          <w:bCs/>
          <w:vanish/>
          <w:szCs w:val="22"/>
        </w:rPr>
      </w:pPr>
      <w:bookmarkStart w:id="164" w:name="_Toc87102500"/>
      <w:bookmarkStart w:id="165" w:name="_Toc93083684"/>
      <w:bookmarkStart w:id="166" w:name="_Toc95762449"/>
      <w:bookmarkStart w:id="167" w:name="_Toc95762526"/>
      <w:bookmarkStart w:id="168" w:name="_Toc97065732"/>
      <w:bookmarkStart w:id="169" w:name="_Toc99136412"/>
      <w:bookmarkStart w:id="170" w:name="_Toc157415877"/>
      <w:bookmarkStart w:id="171" w:name="_Toc167785118"/>
      <w:bookmarkStart w:id="172" w:name="_Toc169163984"/>
      <w:bookmarkEnd w:id="164"/>
      <w:bookmarkEnd w:id="165"/>
      <w:bookmarkEnd w:id="166"/>
      <w:bookmarkEnd w:id="167"/>
      <w:bookmarkEnd w:id="168"/>
      <w:bookmarkEnd w:id="169"/>
      <w:bookmarkEnd w:id="170"/>
      <w:bookmarkEnd w:id="171"/>
      <w:bookmarkEnd w:id="172"/>
    </w:p>
    <w:p w14:paraId="33219FB3" w14:textId="77777777" w:rsidR="001E3F5D" w:rsidRPr="001E3F5D" w:rsidRDefault="001E3F5D">
      <w:pPr>
        <w:pStyle w:val="Odstavecseseznamem"/>
        <w:keepNext/>
        <w:numPr>
          <w:ilvl w:val="0"/>
          <w:numId w:val="6"/>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2"/>
        <w:rPr>
          <w:rFonts w:eastAsia="Arial Unicode MS" w:cs="Arial"/>
          <w:b/>
          <w:bCs/>
          <w:vanish/>
          <w:szCs w:val="22"/>
        </w:rPr>
      </w:pPr>
      <w:bookmarkStart w:id="173" w:name="_Toc87102501"/>
      <w:bookmarkStart w:id="174" w:name="_Toc93083685"/>
      <w:bookmarkStart w:id="175" w:name="_Toc95762450"/>
      <w:bookmarkStart w:id="176" w:name="_Toc95762527"/>
      <w:bookmarkStart w:id="177" w:name="_Toc97065733"/>
      <w:bookmarkStart w:id="178" w:name="_Toc99136413"/>
      <w:bookmarkStart w:id="179" w:name="_Toc157415878"/>
      <w:bookmarkStart w:id="180" w:name="_Toc167785119"/>
      <w:bookmarkStart w:id="181" w:name="_Toc169163985"/>
      <w:bookmarkEnd w:id="173"/>
      <w:bookmarkEnd w:id="174"/>
      <w:bookmarkEnd w:id="175"/>
      <w:bookmarkEnd w:id="176"/>
      <w:bookmarkEnd w:id="177"/>
      <w:bookmarkEnd w:id="178"/>
      <w:bookmarkEnd w:id="179"/>
      <w:bookmarkEnd w:id="180"/>
      <w:bookmarkEnd w:id="181"/>
    </w:p>
    <w:p w14:paraId="2BF86DB2" w14:textId="77777777" w:rsidR="001E3F5D" w:rsidRPr="001E3F5D" w:rsidRDefault="001E3F5D">
      <w:pPr>
        <w:pStyle w:val="Odstavecseseznamem"/>
        <w:keepNext/>
        <w:numPr>
          <w:ilvl w:val="1"/>
          <w:numId w:val="6"/>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2"/>
        <w:rPr>
          <w:rFonts w:eastAsia="Arial Unicode MS" w:cs="Arial"/>
          <w:b/>
          <w:bCs/>
          <w:vanish/>
          <w:szCs w:val="22"/>
        </w:rPr>
      </w:pPr>
      <w:bookmarkStart w:id="182" w:name="_Toc87102502"/>
      <w:bookmarkStart w:id="183" w:name="_Toc93083686"/>
      <w:bookmarkStart w:id="184" w:name="_Toc95762451"/>
      <w:bookmarkStart w:id="185" w:name="_Toc95762528"/>
      <w:bookmarkStart w:id="186" w:name="_Toc97065734"/>
      <w:bookmarkStart w:id="187" w:name="_Toc99136414"/>
      <w:bookmarkStart w:id="188" w:name="_Toc157415879"/>
      <w:bookmarkStart w:id="189" w:name="_Toc167785120"/>
      <w:bookmarkStart w:id="190" w:name="_Toc169163986"/>
      <w:bookmarkEnd w:id="182"/>
      <w:bookmarkEnd w:id="183"/>
      <w:bookmarkEnd w:id="184"/>
      <w:bookmarkEnd w:id="185"/>
      <w:bookmarkEnd w:id="186"/>
      <w:bookmarkEnd w:id="187"/>
      <w:bookmarkEnd w:id="188"/>
      <w:bookmarkEnd w:id="189"/>
      <w:bookmarkEnd w:id="190"/>
    </w:p>
    <w:p w14:paraId="74950D11" w14:textId="77777777" w:rsidR="001E3F5D" w:rsidRPr="001E3F5D" w:rsidRDefault="001E3F5D">
      <w:pPr>
        <w:pStyle w:val="Odstavecseseznamem"/>
        <w:keepNext/>
        <w:numPr>
          <w:ilvl w:val="1"/>
          <w:numId w:val="6"/>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2"/>
        <w:rPr>
          <w:rFonts w:eastAsia="Arial Unicode MS" w:cs="Arial"/>
          <w:b/>
          <w:bCs/>
          <w:vanish/>
          <w:szCs w:val="22"/>
        </w:rPr>
      </w:pPr>
      <w:bookmarkStart w:id="191" w:name="_Toc87102503"/>
      <w:bookmarkStart w:id="192" w:name="_Toc93083687"/>
      <w:bookmarkStart w:id="193" w:name="_Toc95762452"/>
      <w:bookmarkStart w:id="194" w:name="_Toc95762529"/>
      <w:bookmarkStart w:id="195" w:name="_Toc97065735"/>
      <w:bookmarkStart w:id="196" w:name="_Toc99136415"/>
      <w:bookmarkStart w:id="197" w:name="_Toc157415880"/>
      <w:bookmarkStart w:id="198" w:name="_Toc167785121"/>
      <w:bookmarkStart w:id="199" w:name="_Toc169163987"/>
      <w:bookmarkEnd w:id="191"/>
      <w:bookmarkEnd w:id="192"/>
      <w:bookmarkEnd w:id="193"/>
      <w:bookmarkEnd w:id="194"/>
      <w:bookmarkEnd w:id="195"/>
      <w:bookmarkEnd w:id="196"/>
      <w:bookmarkEnd w:id="197"/>
      <w:bookmarkEnd w:id="198"/>
      <w:bookmarkEnd w:id="199"/>
    </w:p>
    <w:p w14:paraId="1523495A" w14:textId="77777777" w:rsidR="001E3F5D" w:rsidRPr="001E3F5D" w:rsidRDefault="001E3F5D">
      <w:pPr>
        <w:pStyle w:val="Odstavecseseznamem"/>
        <w:keepNext/>
        <w:numPr>
          <w:ilvl w:val="1"/>
          <w:numId w:val="6"/>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2"/>
        <w:rPr>
          <w:rFonts w:eastAsia="Arial Unicode MS" w:cs="Arial"/>
          <w:b/>
          <w:bCs/>
          <w:vanish/>
          <w:szCs w:val="22"/>
        </w:rPr>
      </w:pPr>
      <w:bookmarkStart w:id="200" w:name="_Toc87102504"/>
      <w:bookmarkStart w:id="201" w:name="_Toc93083688"/>
      <w:bookmarkStart w:id="202" w:name="_Toc95762453"/>
      <w:bookmarkStart w:id="203" w:name="_Toc95762530"/>
      <w:bookmarkStart w:id="204" w:name="_Toc97065736"/>
      <w:bookmarkStart w:id="205" w:name="_Toc99136416"/>
      <w:bookmarkStart w:id="206" w:name="_Toc157415881"/>
      <w:bookmarkStart w:id="207" w:name="_Toc167785122"/>
      <w:bookmarkStart w:id="208" w:name="_Toc169163988"/>
      <w:bookmarkEnd w:id="200"/>
      <w:bookmarkEnd w:id="201"/>
      <w:bookmarkEnd w:id="202"/>
      <w:bookmarkEnd w:id="203"/>
      <w:bookmarkEnd w:id="204"/>
      <w:bookmarkEnd w:id="205"/>
      <w:bookmarkEnd w:id="206"/>
      <w:bookmarkEnd w:id="207"/>
      <w:bookmarkEnd w:id="208"/>
    </w:p>
    <w:p w14:paraId="05C1C50F" w14:textId="77777777" w:rsidR="001E3F5D" w:rsidRDefault="001E3F5D" w:rsidP="001E3F5D">
      <w:pPr>
        <w:pStyle w:val="Nadpis3"/>
      </w:pPr>
      <w:bookmarkStart w:id="209" w:name="_Toc169163989"/>
      <w:r>
        <w:t>Zatížení sněhem</w:t>
      </w:r>
      <w:bookmarkEnd w:id="144"/>
      <w:bookmarkEnd w:id="209"/>
    </w:p>
    <w:p w14:paraId="1CAFAE26" w14:textId="5AD2115E" w:rsidR="007D59A4" w:rsidRDefault="007D59A4" w:rsidP="007D59A4">
      <w:pPr>
        <w:rPr>
          <w:u w:val="single"/>
        </w:rPr>
      </w:pPr>
      <w:r>
        <w:rPr>
          <w:u w:val="single"/>
        </w:rPr>
        <w:t xml:space="preserve">Střecha </w:t>
      </w:r>
      <w:r w:rsidR="00A05224">
        <w:rPr>
          <w:u w:val="single"/>
        </w:rPr>
        <w:t>pultová</w:t>
      </w:r>
    </w:p>
    <w:p w14:paraId="46379AF1" w14:textId="170E0D24" w:rsidR="007D59A4" w:rsidRDefault="007D59A4" w:rsidP="007D59A4">
      <w:r>
        <w:t>C</w:t>
      </w:r>
      <w:r w:rsidRPr="00A1021F">
        <w:t xml:space="preserve">harakteristická </w:t>
      </w:r>
      <w:r>
        <w:t xml:space="preserve">hodnota zatížení sněhem na zemi pro sněhovou oblast </w:t>
      </w:r>
      <w:r w:rsidR="00A05224">
        <w:t>I</w:t>
      </w:r>
      <w:r>
        <w:t>II.:</w:t>
      </w:r>
    </w:p>
    <w:p w14:paraId="5E3FFC0C" w14:textId="20C62BFD" w:rsidR="007D59A4" w:rsidRPr="00E01B62" w:rsidRDefault="00297F52" w:rsidP="007D59A4">
      <m:oMathPara>
        <m:oMathParaPr>
          <m:jc m:val="left"/>
        </m:oMathParaPr>
        <m:oMath>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=1,5 kN/</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p w14:paraId="0B1F2E15" w14:textId="77777777" w:rsidR="007D59A4" w:rsidRDefault="007D59A4" w:rsidP="007D59A4"/>
    <w:p w14:paraId="06D446AB" w14:textId="77777777" w:rsidR="00DB19E1" w:rsidRDefault="00DB19E1" w:rsidP="00DB19E1">
      <w:pPr>
        <w:pStyle w:val="Zkladntext"/>
      </w:pPr>
      <w:r>
        <w:t>Charakteristická hodnota zatížení sněhem na střeše</w:t>
      </w:r>
    </w:p>
    <w:p w14:paraId="18A7BFCD" w14:textId="03531108" w:rsidR="00DB19E1" w:rsidRDefault="00297F52" w:rsidP="00DB19E1">
      <w:pPr>
        <w:pStyle w:val="Zkladntext"/>
      </w:pPr>
      <m:oMathPara>
        <m:oMathParaPr>
          <m:jc m:val="left"/>
        </m:oMathParaPr>
        <m:oMath>
          <m:sSub>
            <m:sSubPr>
              <m:ctrlPr>
                <w:rPr>
                  <w:rFonts w:ascii="Cambria Math" w:hAnsi="Cambria Math"/>
                  <w:i/>
                </w:rPr>
              </m:ctrlPr>
            </m:sSubPr>
            <m:e>
              <m:r>
                <w:rPr>
                  <w:rFonts w:ascii="Cambria Math" w:hAnsi="Cambria Math"/>
                </w:rPr>
                <m:t>s=μ</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e</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=0,8*1,0*1,0*1,5=1,2 kN/</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p w14:paraId="7675DF5B" w14:textId="77777777" w:rsidR="00DB19E1" w:rsidRDefault="00DB19E1" w:rsidP="00DB19E1">
      <w:pPr>
        <w:pStyle w:val="Zkladntext"/>
      </w:pPr>
      <w:r>
        <w:t>kde</w:t>
      </w:r>
    </w:p>
    <w:p w14:paraId="230695A1" w14:textId="341DFF1E" w:rsidR="00DB19E1" w:rsidRDefault="00297F52" w:rsidP="00DB19E1">
      <w:pPr>
        <w:pStyle w:val="Zkladntext"/>
      </w:pPr>
      <m:oMath>
        <m:sSub>
          <m:sSubPr>
            <m:ctrlPr>
              <w:rPr>
                <w:rFonts w:ascii="Cambria Math" w:hAnsi="Cambria Math"/>
                <w:i/>
              </w:rPr>
            </m:ctrlPr>
          </m:sSubPr>
          <m:e>
            <m:r>
              <w:rPr>
                <w:rFonts w:ascii="Cambria Math" w:hAnsi="Cambria Math"/>
              </w:rPr>
              <m:t>μ</m:t>
            </m:r>
          </m:e>
          <m:sub>
            <m:r>
              <w:rPr>
                <w:rFonts w:ascii="Cambria Math" w:hAnsi="Cambria Math"/>
              </w:rPr>
              <m:t>i</m:t>
            </m:r>
          </m:sub>
        </m:sSub>
        <m:r>
          <w:rPr>
            <w:rFonts w:ascii="Cambria Math" w:hAnsi="Cambria Math"/>
          </w:rPr>
          <m:t>=0,8</m:t>
        </m:r>
      </m:oMath>
      <w:r w:rsidR="00DB19E1">
        <w:t xml:space="preserve"> </w:t>
      </w:r>
      <w:r w:rsidR="00DB19E1">
        <w:tab/>
        <w:t xml:space="preserve">tvarový součinitel zatížení sněhem pro plochou střechu se sklonem 0° </w:t>
      </w:r>
      <w:proofErr w:type="gramStart"/>
      <w:r w:rsidR="00DB19E1">
        <w:rPr>
          <w:lang w:val="en-US"/>
        </w:rPr>
        <w:t>&lt; α</w:t>
      </w:r>
      <w:proofErr w:type="gramEnd"/>
      <w:r w:rsidR="00DB19E1">
        <w:rPr>
          <w:lang w:val="en-US"/>
        </w:rPr>
        <w:t xml:space="preserve"> &lt; 30</w:t>
      </w:r>
      <w:r w:rsidR="00DB19E1">
        <w:t>°,</w:t>
      </w:r>
    </w:p>
    <w:p w14:paraId="4EA706CC" w14:textId="13EE3221" w:rsidR="00DB19E1" w:rsidRPr="00194C4D" w:rsidRDefault="00DB19E1" w:rsidP="00DB19E1">
      <w:pPr>
        <w:pStyle w:val="Zkladntext"/>
        <w:rPr>
          <w:b/>
        </w:rPr>
      </w:pPr>
      <w:r>
        <w:tab/>
      </w:r>
      <w:r>
        <w:tab/>
      </w:r>
      <w:r>
        <w:rPr>
          <w:lang w:val="en-US"/>
        </w:rPr>
        <w:t xml:space="preserve">α = </w:t>
      </w:r>
      <w:r w:rsidR="00BF367B">
        <w:rPr>
          <w:lang w:val="en-US"/>
        </w:rPr>
        <w:t>6</w:t>
      </w:r>
      <w:r>
        <w:t>°</w:t>
      </w:r>
    </w:p>
    <w:p w14:paraId="78BC9A9F" w14:textId="77777777" w:rsidR="00DB19E1" w:rsidRDefault="00297F52" w:rsidP="00DB19E1">
      <w:pPr>
        <w:pStyle w:val="Zkladntext"/>
      </w:pPr>
      <m:oMath>
        <m:sSub>
          <m:sSubPr>
            <m:ctrlPr>
              <w:rPr>
                <w:rFonts w:ascii="Cambria Math" w:hAnsi="Cambria Math"/>
                <w:i/>
              </w:rPr>
            </m:ctrlPr>
          </m:sSubPr>
          <m:e>
            <m:r>
              <w:rPr>
                <w:rFonts w:ascii="Cambria Math" w:hAnsi="Cambria Math"/>
              </w:rPr>
              <m:t>C</m:t>
            </m:r>
          </m:e>
          <m:sub>
            <m:r>
              <w:rPr>
                <w:rFonts w:ascii="Cambria Math" w:hAnsi="Cambria Math"/>
              </w:rPr>
              <m:t>e</m:t>
            </m:r>
          </m:sub>
        </m:sSub>
        <m:r>
          <w:rPr>
            <w:rFonts w:ascii="Cambria Math" w:hAnsi="Cambria Math"/>
          </w:rPr>
          <m:t>=1,0</m:t>
        </m:r>
      </m:oMath>
      <w:r w:rsidR="00DB19E1">
        <w:tab/>
        <w:t>součinitel expozice pro normální typ krajiny</w:t>
      </w:r>
    </w:p>
    <w:p w14:paraId="7684AFC8" w14:textId="77777777" w:rsidR="00DB19E1" w:rsidRDefault="00297F52" w:rsidP="00DB19E1">
      <w:pPr>
        <w:pStyle w:val="Zkladntext"/>
      </w:pPr>
      <m:oMath>
        <m:sSub>
          <m:sSubPr>
            <m:ctrlPr>
              <w:rPr>
                <w:rFonts w:ascii="Cambria Math" w:hAnsi="Cambria Math"/>
                <w:i/>
              </w:rPr>
            </m:ctrlPr>
          </m:sSubPr>
          <m:e>
            <m:r>
              <w:rPr>
                <w:rFonts w:ascii="Cambria Math" w:hAnsi="Cambria Math"/>
              </w:rPr>
              <m:t>C</m:t>
            </m:r>
          </m:e>
          <m:sub>
            <m:r>
              <w:rPr>
                <w:rFonts w:ascii="Cambria Math" w:hAnsi="Cambria Math"/>
              </w:rPr>
              <m:t>t</m:t>
            </m:r>
          </m:sub>
        </m:sSub>
        <m:r>
          <w:rPr>
            <w:rFonts w:ascii="Cambria Math" w:hAnsi="Cambria Math"/>
          </w:rPr>
          <m:t>=1,0</m:t>
        </m:r>
      </m:oMath>
      <w:r w:rsidR="00DB19E1">
        <w:tab/>
        <w:t>tepelný součinitel</w:t>
      </w:r>
    </w:p>
    <w:p w14:paraId="1255379E" w14:textId="24C116FB" w:rsidR="008212BD" w:rsidRDefault="008212BD" w:rsidP="00DB19E1">
      <w:pPr>
        <w:pStyle w:val="Zkladntext"/>
        <w:jc w:val="left"/>
      </w:pPr>
    </w:p>
    <w:p w14:paraId="1E9B6212" w14:textId="4A0E1093" w:rsidR="00BF367B" w:rsidRDefault="00BF367B" w:rsidP="00DB19E1">
      <w:pPr>
        <w:pStyle w:val="Zkladntext"/>
        <w:jc w:val="left"/>
      </w:pPr>
    </w:p>
    <w:p w14:paraId="189EAE8C" w14:textId="52E19AE1" w:rsidR="00BF367B" w:rsidRDefault="00297F52" w:rsidP="00297F52">
      <w:pPr>
        <w:pStyle w:val="Zkladntext"/>
        <w:jc w:val="center"/>
      </w:pPr>
      <w:r>
        <w:rPr>
          <w:noProof/>
        </w:rPr>
        <w:lastRenderedPageBreak/>
        <w:pict w14:anchorId="05680946">
          <v:oval id="_x0000_s2054" style="position:absolute;left:0;text-align:left;margin-left:90.95pt;margin-top:76.45pt;width:96.15pt;height:94.95pt;z-index:251657728" filled="f" strokecolor="red" strokeweight="1.5pt"/>
        </w:pict>
      </w:r>
      <w:r w:rsidR="00BF367B" w:rsidRPr="00BF367B">
        <w:rPr>
          <w:noProof/>
        </w:rPr>
        <w:drawing>
          <wp:inline distT="0" distB="0" distL="0" distR="0" wp14:anchorId="02E23BB3" wp14:editId="11000216">
            <wp:extent cx="5036400" cy="324000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036400" cy="3240000"/>
                    </a:xfrm>
                    <a:prstGeom prst="rect">
                      <a:avLst/>
                    </a:prstGeom>
                  </pic:spPr>
                </pic:pic>
              </a:graphicData>
            </a:graphic>
          </wp:inline>
        </w:drawing>
      </w:r>
    </w:p>
    <w:p w14:paraId="15E21D40" w14:textId="3FDEEBD0" w:rsidR="0071273A" w:rsidRDefault="0071273A" w:rsidP="00D8600D">
      <w:pPr>
        <w:pStyle w:val="Zkladntext"/>
        <w:jc w:val="center"/>
      </w:pPr>
    </w:p>
    <w:p w14:paraId="66096200" w14:textId="5627A31F" w:rsidR="00BF367B" w:rsidRDefault="00BF367B" w:rsidP="00D8600D">
      <w:pPr>
        <w:pStyle w:val="Zkladntext"/>
        <w:jc w:val="center"/>
      </w:pPr>
      <w:r>
        <w:rPr>
          <w:noProof/>
        </w:rPr>
        <w:drawing>
          <wp:inline distT="0" distB="0" distL="0" distR="0" wp14:anchorId="49A9CBFB" wp14:editId="7118E5D2">
            <wp:extent cx="3103200" cy="1332000"/>
            <wp:effectExtent l="0" t="0" r="0" b="0"/>
            <wp:docPr id="17" name="Obrázek 17" descr="Obsah obrázku text, řada/pruh, diagram,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ázek 17" descr="Obsah obrázku text, řada/pruh, diagram, snímek obrazovky&#10;&#10;Popis byl vytvořen automaticky"/>
                    <pic:cNvPicPr/>
                  </pic:nvPicPr>
                  <pic:blipFill>
                    <a:blip r:embed="rId8">
                      <a:extLst>
                        <a:ext uri="{28A0092B-C50C-407E-A947-70E740481C1C}">
                          <a14:useLocalDpi xmlns:a14="http://schemas.microsoft.com/office/drawing/2010/main" val="0"/>
                        </a:ext>
                      </a:extLst>
                    </a:blip>
                    <a:stretch>
                      <a:fillRect/>
                    </a:stretch>
                  </pic:blipFill>
                  <pic:spPr>
                    <a:xfrm>
                      <a:off x="0" y="0"/>
                      <a:ext cx="3103200" cy="1332000"/>
                    </a:xfrm>
                    <a:prstGeom prst="rect">
                      <a:avLst/>
                    </a:prstGeom>
                  </pic:spPr>
                </pic:pic>
              </a:graphicData>
            </a:graphic>
          </wp:inline>
        </w:drawing>
      </w:r>
    </w:p>
    <w:p w14:paraId="20818DB2" w14:textId="77777777" w:rsidR="008212BD" w:rsidRDefault="00297F52" w:rsidP="008212BD">
      <w:pPr>
        <w:pStyle w:val="Zkladntext"/>
      </w:pPr>
      <w:r>
        <w:rPr>
          <w:noProof/>
        </w:rPr>
        <w:pict w14:anchorId="3DBBA684">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2050" type="#_x0000_t67" style="position:absolute;left:0;text-align:left;margin-left:70.75pt;margin-top:109.8pt;width:38.25pt;height:76.9pt;rotation:8410471fd;z-index:251655680" fillcolor="white [3212]" strokeweight="2pt"/>
        </w:pict>
      </w:r>
      <w:r w:rsidR="008212BD">
        <w:rPr>
          <w:noProof/>
        </w:rPr>
        <w:drawing>
          <wp:inline distT="0" distB="0" distL="0" distR="0" wp14:anchorId="593CDE4A" wp14:editId="6335AD27">
            <wp:extent cx="5762625" cy="3584240"/>
            <wp:effectExtent l="19050" t="0" r="9525" b="0"/>
            <wp:docPr id="5" name="Obrázek 4" descr="S_ma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_mapa.jpg"/>
                    <pic:cNvPicPr/>
                  </pic:nvPicPr>
                  <pic:blipFill>
                    <a:blip r:embed="rId9" cstate="print"/>
                    <a:srcRect b="3582"/>
                    <a:stretch>
                      <a:fillRect/>
                    </a:stretch>
                  </pic:blipFill>
                  <pic:spPr>
                    <a:xfrm>
                      <a:off x="0" y="0"/>
                      <a:ext cx="5762625" cy="3584240"/>
                    </a:xfrm>
                    <a:prstGeom prst="rect">
                      <a:avLst/>
                    </a:prstGeom>
                  </pic:spPr>
                </pic:pic>
              </a:graphicData>
            </a:graphic>
          </wp:inline>
        </w:drawing>
      </w:r>
    </w:p>
    <w:p w14:paraId="791852F8" w14:textId="13DDCEB4" w:rsidR="00D8056D" w:rsidRDefault="00D8056D" w:rsidP="008212BD">
      <w:pPr>
        <w:pStyle w:val="Zkladntext"/>
        <w:jc w:val="center"/>
        <w:rPr>
          <w:noProof/>
        </w:rPr>
      </w:pPr>
    </w:p>
    <w:p w14:paraId="37D0F93E" w14:textId="5735337F" w:rsidR="00A77178" w:rsidRDefault="00A77178" w:rsidP="001E3F5D">
      <w:pPr>
        <w:pStyle w:val="Nadpis3"/>
      </w:pPr>
      <w:bookmarkStart w:id="210" w:name="_Toc450076802"/>
      <w:bookmarkStart w:id="211" w:name="_Toc452727238"/>
      <w:bookmarkStart w:id="212" w:name="_Toc452837539"/>
      <w:bookmarkStart w:id="213" w:name="_Toc169163990"/>
      <w:r>
        <w:lastRenderedPageBreak/>
        <w:t>Zatížení větrem</w:t>
      </w:r>
      <w:bookmarkEnd w:id="210"/>
      <w:bookmarkEnd w:id="211"/>
      <w:bookmarkEnd w:id="212"/>
      <w:bookmarkEnd w:id="213"/>
    </w:p>
    <w:p w14:paraId="33E8D9AA" w14:textId="77777777" w:rsidR="009A6BE2" w:rsidRPr="006D59DA" w:rsidRDefault="009A6BE2" w:rsidP="009A6BE2">
      <w:pPr>
        <w:pStyle w:val="Nadpis4"/>
        <w:tabs>
          <w:tab w:val="left" w:pos="567"/>
        </w:tabs>
      </w:pPr>
      <w:bookmarkStart w:id="214" w:name="_Toc426458961"/>
      <w:bookmarkStart w:id="215" w:name="_Toc445836395"/>
      <w:bookmarkStart w:id="216" w:name="_Toc452727239"/>
      <w:bookmarkStart w:id="217" w:name="_Toc452837540"/>
      <w:bookmarkEnd w:id="134"/>
      <w:r w:rsidRPr="006D59DA">
        <w:t>Výchozí základní rychlost větru:</w:t>
      </w:r>
    </w:p>
    <w:p w14:paraId="17286505" w14:textId="35B8A805" w:rsidR="00DB19E1" w:rsidRDefault="00297F52" w:rsidP="00DB19E1">
      <w:pPr>
        <w:pStyle w:val="Zkladntext"/>
      </w:pPr>
      <m:oMath>
        <m:sSub>
          <m:sSubPr>
            <m:ctrlPr>
              <w:rPr>
                <w:rFonts w:ascii="Cambria Math" w:hAnsi="Cambria Math"/>
                <w:i/>
              </w:rPr>
            </m:ctrlPr>
          </m:sSubPr>
          <m:e>
            <m:r>
              <w:rPr>
                <w:rFonts w:ascii="Cambria Math" w:hAnsi="Cambria Math"/>
              </w:rPr>
              <m:t>v</m:t>
            </m:r>
          </m:e>
          <m:sub>
            <m:r>
              <w:rPr>
                <w:rFonts w:ascii="Cambria Math" w:hAnsi="Cambria Math"/>
              </w:rPr>
              <m:t>b,0</m:t>
            </m:r>
          </m:sub>
        </m:sSub>
        <m:r>
          <w:rPr>
            <w:rFonts w:ascii="Cambria Math" w:hAnsi="Cambria Math"/>
          </w:rPr>
          <m:t>=22,5 m/s</m:t>
        </m:r>
      </m:oMath>
      <w:r w:rsidR="00DB19E1">
        <w:tab/>
      </w:r>
      <w:r w:rsidR="00DB19E1">
        <w:tab/>
        <w:t>pro větrnou oblast I. – dle NA.2.4</w:t>
      </w:r>
    </w:p>
    <w:p w14:paraId="03B83E99" w14:textId="77777777" w:rsidR="00DB19E1" w:rsidRDefault="00DB19E1" w:rsidP="00DB19E1">
      <w:pPr>
        <w:pStyle w:val="Zkladntext"/>
      </w:pPr>
    </w:p>
    <w:p w14:paraId="4E461586" w14:textId="77777777" w:rsidR="00DB19E1" w:rsidRDefault="00297F52" w:rsidP="00DB19E1">
      <w:pPr>
        <w:pStyle w:val="Zkladntext"/>
      </w:pPr>
      <w:r>
        <w:rPr>
          <w:noProof/>
        </w:rPr>
        <w:pict w14:anchorId="504FF4B7">
          <v:shape id="Šipka dolů 19" o:spid="_x0000_s2057" type="#_x0000_t67" style="position:absolute;left:0;text-align:left;margin-left:63.45pt;margin-top:112.3pt;width:38.25pt;height:76.9pt;rotation:8410471fd;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" strokeweight="2pt"/>
        </w:pict>
      </w:r>
      <w:r w:rsidR="00DB19E1">
        <w:rPr>
          <w:noProof/>
        </w:rPr>
        <w:drawing>
          <wp:inline distT="0" distB="0" distL="0" distR="0" wp14:anchorId="4E6A5894" wp14:editId="1D409640">
            <wp:extent cx="5759450" cy="3726815"/>
            <wp:effectExtent l="0" t="0" r="0" b="0"/>
            <wp:docPr id="7" name="Obrázek 7"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descr="Obsah obrázku mapa&#10;&#10;Popis byl vytvořen automaticky"/>
                    <pic:cNvPicPr/>
                  </pic:nvPicPr>
                  <pic:blipFill>
                    <a:blip r:embed="rId10">
                      <a:extLst>
                        <a:ext uri="{28A0092B-C50C-407E-A947-70E740481C1C}">
                          <a14:useLocalDpi xmlns:a14="http://schemas.microsoft.com/office/drawing/2010/main" val="0"/>
                        </a:ext>
                      </a:extLst>
                    </a:blip>
                    <a:stretch>
                      <a:fillRect/>
                    </a:stretch>
                  </pic:blipFill>
                  <pic:spPr>
                    <a:xfrm>
                      <a:off x="0" y="0"/>
                      <a:ext cx="5759450" cy="3726815"/>
                    </a:xfrm>
                    <a:prstGeom prst="rect">
                      <a:avLst/>
                    </a:prstGeom>
                  </pic:spPr>
                </pic:pic>
              </a:graphicData>
            </a:graphic>
          </wp:inline>
        </w:drawing>
      </w:r>
    </w:p>
    <w:p w14:paraId="3893803D" w14:textId="77777777" w:rsidR="00DB19E1" w:rsidRPr="00A051AD" w:rsidRDefault="00DB19E1" w:rsidP="009A6BE2">
      <w:pPr>
        <w:pStyle w:val="Nadpis4"/>
        <w:tabs>
          <w:tab w:val="left" w:pos="567"/>
        </w:tabs>
      </w:pPr>
      <w:r w:rsidRPr="00A051AD">
        <w:t>Základní rychlost větru:</w:t>
      </w:r>
    </w:p>
    <w:p w14:paraId="0DAB6786" w14:textId="2661C9FD" w:rsidR="00DB19E1" w:rsidRDefault="00297F52" w:rsidP="00DB19E1">
      <w:pPr>
        <w:pStyle w:val="Zkladntext"/>
      </w:pPr>
      <m:oMathPara>
        <m:oMathParaPr>
          <m:jc m:val="left"/>
        </m:oMathParaPr>
        <m:oMath>
          <m:sSub>
            <m:sSubPr>
              <m:ctrlPr>
                <w:rPr>
                  <w:rFonts w:ascii="Cambria Math" w:hAnsi="Cambria Math"/>
                </w:rPr>
              </m:ctrlPr>
            </m:sSubPr>
            <m:e>
              <m:r>
                <w:rPr>
                  <w:rFonts w:ascii="Cambria Math" w:hAnsi="Cambria Math"/>
                </w:rPr>
                <m:t>v</m:t>
              </m:r>
            </m:e>
            <m:sub>
              <m:r>
                <w:rPr>
                  <w:rFonts w:ascii="Cambria Math" w:hAnsi="Cambria Math"/>
                </w:rPr>
                <m:t>b</m:t>
              </m:r>
            </m:sub>
          </m:sSub>
          <m:r>
            <m:rPr>
              <m:sty m:val="p"/>
            </m:rP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dir</m:t>
              </m:r>
            </m:sub>
          </m:sSub>
          <m:r>
            <m:rPr>
              <m:sty m:val="p"/>
            </m:rP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season</m:t>
              </m:r>
            </m:sub>
          </m:sSub>
          <m:r>
            <m:rPr>
              <m:sty m:val="p"/>
            </m:rP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b,0</m:t>
              </m:r>
            </m:sub>
          </m:sSub>
          <m:r>
            <m:rPr>
              <m:sty m:val="p"/>
            </m:rPr>
            <w:rPr>
              <w:rFonts w:ascii="Cambria Math" w:hAnsi="Cambria Math"/>
            </w:rPr>
            <m:t>=1,0*1,0*22,5=22,5 m/s</m:t>
          </m:r>
        </m:oMath>
      </m:oMathPara>
    </w:p>
    <w:p w14:paraId="03AF3E79" w14:textId="77777777" w:rsidR="00DB19E1" w:rsidRDefault="00DB19E1" w:rsidP="00DB19E1">
      <w:pPr>
        <w:pStyle w:val="Zkladntext"/>
      </w:pPr>
    </w:p>
    <w:p w14:paraId="74FC63AC" w14:textId="77777777" w:rsidR="00DB19E1" w:rsidRDefault="00DB19E1" w:rsidP="00DB19E1">
      <w:pPr>
        <w:pStyle w:val="Zkladntext"/>
      </w:pPr>
      <w:r>
        <w:t>kde</w:t>
      </w:r>
    </w:p>
    <w:p w14:paraId="1188B4C6" w14:textId="77777777" w:rsidR="00DB19E1" w:rsidRDefault="00297F52" w:rsidP="00DB19E1">
      <w:pPr>
        <w:pStyle w:val="Zkladntext"/>
      </w:pPr>
      <m:oMath>
        <m:sSub>
          <m:sSubPr>
            <m:ctrlPr>
              <w:rPr>
                <w:rFonts w:ascii="Cambria Math" w:hAnsi="Cambria Math"/>
                <w:i/>
              </w:rPr>
            </m:ctrlPr>
          </m:sSubPr>
          <m:e>
            <m:r>
              <w:rPr>
                <w:rFonts w:ascii="Cambria Math" w:hAnsi="Cambria Math"/>
              </w:rPr>
              <m:t>c</m:t>
            </m:r>
          </m:e>
          <m:sub>
            <m:r>
              <w:rPr>
                <w:rFonts w:ascii="Cambria Math" w:hAnsi="Cambria Math"/>
              </w:rPr>
              <m:t>dir</m:t>
            </m:r>
          </m:sub>
        </m:sSub>
        <m:r>
          <w:rPr>
            <w:rFonts w:ascii="Cambria Math" w:hAnsi="Cambria Math"/>
          </w:rPr>
          <m:t>=1,0</m:t>
        </m:r>
      </m:oMath>
      <w:r w:rsidR="00DB19E1">
        <w:tab/>
      </w:r>
      <w:r w:rsidR="00DB19E1">
        <w:tab/>
      </w:r>
      <w:r w:rsidR="00DB19E1">
        <w:tab/>
        <w:t>součinitel směru větru – dle NA.2.6</w:t>
      </w:r>
    </w:p>
    <w:p w14:paraId="448BCA00" w14:textId="77777777" w:rsidR="00DB19E1" w:rsidRDefault="00297F52" w:rsidP="00DB19E1">
      <w:pPr>
        <w:pStyle w:val="Zkladntext"/>
      </w:pPr>
      <m:oMath>
        <m:sSub>
          <m:sSubPr>
            <m:ctrlPr>
              <w:rPr>
                <w:rFonts w:ascii="Cambria Math" w:hAnsi="Cambria Math"/>
                <w:i/>
              </w:rPr>
            </m:ctrlPr>
          </m:sSubPr>
          <m:e>
            <m:r>
              <w:rPr>
                <w:rFonts w:ascii="Cambria Math" w:hAnsi="Cambria Math"/>
              </w:rPr>
              <m:t>c</m:t>
            </m:r>
          </m:e>
          <m:sub>
            <m:r>
              <w:rPr>
                <w:rFonts w:ascii="Cambria Math" w:hAnsi="Cambria Math"/>
              </w:rPr>
              <m:t>season</m:t>
            </m:r>
          </m:sub>
        </m:sSub>
        <m:r>
          <w:rPr>
            <w:rFonts w:ascii="Cambria Math" w:hAnsi="Cambria Math"/>
          </w:rPr>
          <m:t>=1,0</m:t>
        </m:r>
      </m:oMath>
      <w:r w:rsidR="00DB19E1">
        <w:tab/>
      </w:r>
      <w:r w:rsidR="00DB19E1">
        <w:tab/>
      </w:r>
      <w:r w:rsidR="00DB19E1">
        <w:tab/>
        <w:t>součinitel ročního období – dle NA.2.7</w:t>
      </w:r>
    </w:p>
    <w:p w14:paraId="41D13313" w14:textId="77777777" w:rsidR="00DB19E1" w:rsidRDefault="00DB19E1" w:rsidP="00DB19E1">
      <w:pPr>
        <w:pStyle w:val="Zkladntext"/>
      </w:pPr>
    </w:p>
    <w:p w14:paraId="11A127E9" w14:textId="77777777" w:rsidR="00DB19E1" w:rsidRPr="00A051AD" w:rsidRDefault="00DB19E1" w:rsidP="00925ED5">
      <w:pPr>
        <w:pStyle w:val="Nadpis4"/>
        <w:tabs>
          <w:tab w:val="left" w:pos="567"/>
        </w:tabs>
      </w:pPr>
      <w:r w:rsidRPr="00A051AD">
        <w:t>Střední rychlost větru:</w:t>
      </w:r>
    </w:p>
    <w:p w14:paraId="6E84DE79" w14:textId="6E2947E8" w:rsidR="00DB19E1" w:rsidRDefault="00297F52" w:rsidP="00DB19E1">
      <w:pPr>
        <w:pStyle w:val="Zkladntext"/>
      </w:pPr>
      <m:oMath>
        <m:sSub>
          <m:sSubPr>
            <m:ctrlPr>
              <w:rPr>
                <w:rFonts w:ascii="Cambria Math" w:hAnsi="Cambria Math"/>
                <w:i/>
              </w:rPr>
            </m:ctrlPr>
          </m:sSubPr>
          <m:e>
            <m:r>
              <w:rPr>
                <w:rFonts w:ascii="Cambria Math" w:hAnsi="Cambria Math"/>
              </w:rPr>
              <m:t>v</m:t>
            </m:r>
          </m:e>
          <m:sub>
            <m:r>
              <w:rPr>
                <w:rFonts w:ascii="Cambria Math" w:hAnsi="Cambria Math"/>
              </w:rPr>
              <m:t>m</m:t>
            </m:r>
          </m:sub>
        </m:sSub>
        <m:r>
          <w:rPr>
            <w:rFonts w:ascii="Cambria Math" w:hAnsi="Cambria Math"/>
          </w:rPr>
          <m:t>(z)=</m:t>
        </m:r>
        <m:sSub>
          <m:sSubPr>
            <m:ctrlPr>
              <w:rPr>
                <w:rFonts w:ascii="Cambria Math" w:hAnsi="Cambria Math"/>
                <w:i/>
              </w:rPr>
            </m:ctrlPr>
          </m:sSubPr>
          <m:e>
            <m:r>
              <w:rPr>
                <w:rFonts w:ascii="Cambria Math" w:hAnsi="Cambria Math"/>
              </w:rPr>
              <m:t>c</m:t>
            </m:r>
          </m:e>
          <m:sub>
            <m:r>
              <w:rPr>
                <w:rFonts w:ascii="Cambria Math" w:hAnsi="Cambria Math"/>
              </w:rPr>
              <m:t>r</m:t>
            </m:r>
          </m:sub>
        </m:sSub>
        <m:r>
          <w:rPr>
            <w:rFonts w:ascii="Cambria Math" w:hAnsi="Cambria Math"/>
          </w:rPr>
          <m:t>(z)*</m:t>
        </m:r>
        <m:sSub>
          <m:sSubPr>
            <m:ctrlPr>
              <w:rPr>
                <w:rFonts w:ascii="Cambria Math" w:hAnsi="Cambria Math"/>
                <w:i/>
              </w:rPr>
            </m:ctrlPr>
          </m:sSubPr>
          <m:e>
            <m:r>
              <w:rPr>
                <w:rFonts w:ascii="Cambria Math" w:hAnsi="Cambria Math"/>
              </w:rPr>
              <m:t>c</m:t>
            </m:r>
          </m:e>
          <m:sub>
            <m:r>
              <w:rPr>
                <w:rFonts w:ascii="Cambria Math" w:hAnsi="Cambria Math"/>
              </w:rPr>
              <m:t>0</m:t>
            </m:r>
          </m:sub>
        </m:sSub>
        <m:r>
          <w:rPr>
            <w:rFonts w:ascii="Cambria Math" w:hAnsi="Cambria Math"/>
          </w:rPr>
          <m:t>(z)*</m:t>
        </m:r>
        <m:sSub>
          <m:sSubPr>
            <m:ctrlPr>
              <w:rPr>
                <w:rFonts w:ascii="Cambria Math" w:hAnsi="Cambria Math"/>
                <w:i/>
              </w:rPr>
            </m:ctrlPr>
          </m:sSubPr>
          <m:e>
            <m:r>
              <w:rPr>
                <w:rFonts w:ascii="Cambria Math" w:hAnsi="Cambria Math"/>
              </w:rPr>
              <m:t>v</m:t>
            </m:r>
          </m:e>
          <m:sub>
            <m:r>
              <w:rPr>
                <w:rFonts w:ascii="Cambria Math" w:hAnsi="Cambria Math"/>
              </w:rPr>
              <m:t>b</m:t>
            </m:r>
          </m:sub>
        </m:sSub>
        <m:r>
          <w:rPr>
            <w:rFonts w:ascii="Cambria Math" w:hAnsi="Cambria Math"/>
          </w:rPr>
          <m:t>=0,857*1,0*25,0=19,27 m/s</m:t>
        </m:r>
      </m:oMath>
      <w:r w:rsidR="00DB19E1">
        <w:t xml:space="preserve"> </w:t>
      </w:r>
      <w:r w:rsidR="00DB19E1">
        <w:tab/>
        <w:t>pro referenční výšku 1</w:t>
      </w:r>
      <w:r w:rsidR="00532068">
        <w:t>6</w:t>
      </w:r>
      <w:r w:rsidR="00DB19E1">
        <w:t>,0 m</w:t>
      </w:r>
    </w:p>
    <w:p w14:paraId="7A57B713" w14:textId="77777777" w:rsidR="00DB19E1" w:rsidRDefault="00DB19E1" w:rsidP="00DB19E1">
      <w:pPr>
        <w:pStyle w:val="Zkladntext"/>
      </w:pPr>
    </w:p>
    <w:p w14:paraId="12173C21" w14:textId="77777777" w:rsidR="00DB19E1" w:rsidRDefault="00DB19E1" w:rsidP="00DB19E1">
      <w:pPr>
        <w:pStyle w:val="Zkladntext"/>
      </w:pPr>
      <w:r>
        <w:t>kde</w:t>
      </w:r>
    </w:p>
    <w:p w14:paraId="206A8AF1" w14:textId="77777777" w:rsidR="00DB19E1" w:rsidRDefault="00297F52" w:rsidP="00DB19E1">
      <w:pPr>
        <w:pStyle w:val="Zkladntext"/>
        <w:jc w:val="left"/>
      </w:pPr>
      <m:oMath>
        <m:sSub>
          <m:sSubPr>
            <m:ctrlPr>
              <w:rPr>
                <w:rFonts w:ascii="Cambria Math" w:hAnsi="Cambria Math"/>
                <w:i/>
              </w:rPr>
            </m:ctrlPr>
          </m:sSubPr>
          <m:e>
            <m:r>
              <w:rPr>
                <w:rFonts w:ascii="Cambria Math" w:hAnsi="Cambria Math"/>
              </w:rPr>
              <m:t>c</m:t>
            </m:r>
          </m:e>
          <m:sub>
            <m:r>
              <w:rPr>
                <w:rFonts w:ascii="Cambria Math" w:hAnsi="Cambria Math"/>
              </w:rPr>
              <m:t>r</m:t>
            </m:r>
          </m:sub>
        </m:sSub>
        <m:r>
          <w:rPr>
            <w:rFonts w:ascii="Cambria Math" w:hAnsi="Cambria Math"/>
          </w:rPr>
          <m:t>(z)=</m:t>
        </m:r>
        <m:sSub>
          <m:sSubPr>
            <m:ctrlPr>
              <w:rPr>
                <w:rFonts w:ascii="Cambria Math" w:hAnsi="Cambria Math"/>
                <w:i/>
              </w:rPr>
            </m:ctrlPr>
          </m:sSubPr>
          <m:e>
            <m:r>
              <w:rPr>
                <w:rFonts w:ascii="Cambria Math" w:hAnsi="Cambria Math"/>
              </w:rPr>
              <m:t>k</m:t>
            </m:r>
          </m:e>
          <m:sub>
            <m:r>
              <w:rPr>
                <w:rFonts w:ascii="Cambria Math" w:hAnsi="Cambria Math"/>
              </w:rPr>
              <m:t>r</m:t>
            </m:r>
          </m:sub>
        </m:sSub>
        <m:r>
          <w:rPr>
            <w:rFonts w:ascii="Cambria Math" w:hAnsi="Cambria Math"/>
          </w:rPr>
          <m:t>*ln</m:t>
        </m:r>
        <m:d>
          <m:dPr>
            <m:ctrlPr>
              <w:rPr>
                <w:rFonts w:ascii="Cambria Math" w:hAnsi="Cambria Math"/>
                <w:i/>
              </w:rPr>
            </m:ctrlPr>
          </m:dPr>
          <m:e>
            <m:f>
              <m:fPr>
                <m:ctrlPr>
                  <w:rPr>
                    <w:rFonts w:ascii="Cambria Math" w:hAnsi="Cambria Math"/>
                    <w:i/>
                  </w:rPr>
                </m:ctrlPr>
              </m:fPr>
              <m:num>
                <m:r>
                  <w:rPr>
                    <w:rFonts w:ascii="Cambria Math" w:hAnsi="Cambria Math"/>
                  </w:rPr>
                  <m:t>z</m:t>
                </m:r>
              </m:num>
              <m:den>
                <m:sSub>
                  <m:sSubPr>
                    <m:ctrlPr>
                      <w:rPr>
                        <w:rFonts w:ascii="Cambria Math" w:hAnsi="Cambria Math"/>
                        <w:i/>
                      </w:rPr>
                    </m:ctrlPr>
                  </m:sSubPr>
                  <m:e>
                    <m:r>
                      <w:rPr>
                        <w:rFonts w:ascii="Cambria Math" w:hAnsi="Cambria Math"/>
                      </w:rPr>
                      <m:t>z</m:t>
                    </m:r>
                  </m:e>
                  <m:sub>
                    <m:r>
                      <w:rPr>
                        <w:rFonts w:ascii="Cambria Math" w:hAnsi="Cambria Math"/>
                      </w:rPr>
                      <m:t>0</m:t>
                    </m:r>
                  </m:sub>
                </m:sSub>
              </m:den>
            </m:f>
          </m:e>
        </m:d>
      </m:oMath>
      <w:r w:rsidR="00DB19E1">
        <w:t xml:space="preserve"> </w:t>
      </w:r>
      <w:r w:rsidR="00DB19E1">
        <w:tab/>
      </w:r>
      <w:r w:rsidR="00DB19E1">
        <w:tab/>
        <w:t>součinitel drsnosti terénu</w:t>
      </w:r>
    </w:p>
    <w:p w14:paraId="326107EF" w14:textId="0FD09DEF" w:rsidR="00DB19E1" w:rsidRDefault="00297F52" w:rsidP="00DB19E1">
      <w:pPr>
        <w:pStyle w:val="Zkladntext"/>
      </w:pPr>
      <m:oMathPara>
        <m:oMathParaPr>
          <m:jc m:val="left"/>
        </m:oMathParaPr>
        <m:oMath>
          <m:sSub>
            <m:sSubPr>
              <m:ctrlPr>
                <w:rPr>
                  <w:rFonts w:ascii="Cambria Math" w:hAnsi="Cambria Math"/>
                  <w:i/>
                </w:rPr>
              </m:ctrlPr>
            </m:sSubPr>
            <m:e>
              <m:r>
                <w:rPr>
                  <w:rFonts w:ascii="Cambria Math" w:hAnsi="Cambria Math"/>
                </w:rPr>
                <m:t>c</m:t>
              </m:r>
            </m:e>
            <m:sub>
              <m:r>
                <w:rPr>
                  <w:rFonts w:ascii="Cambria Math" w:hAnsi="Cambria Math"/>
                </w:rPr>
                <m:t>r</m:t>
              </m:r>
            </m:sub>
          </m:sSub>
          <m:d>
            <m:dPr>
              <m:ctrlPr>
                <w:rPr>
                  <w:rFonts w:ascii="Cambria Math" w:hAnsi="Cambria Math"/>
                  <w:i/>
                </w:rPr>
              </m:ctrlPr>
            </m:dPr>
            <m:e>
              <m:r>
                <w:rPr>
                  <w:rFonts w:ascii="Cambria Math" w:hAnsi="Cambria Math"/>
                </w:rPr>
                <m:t>z</m:t>
              </m:r>
            </m:e>
          </m:d>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r</m:t>
              </m:r>
            </m:sub>
          </m:sSub>
          <m:r>
            <w:rPr>
              <w:rFonts w:ascii="Cambria Math" w:hAnsi="Cambria Math"/>
            </w:rPr>
            <m:t>*ln</m:t>
          </m:r>
          <m:d>
            <m:dPr>
              <m:ctrlPr>
                <w:rPr>
                  <w:rFonts w:ascii="Cambria Math" w:hAnsi="Cambria Math"/>
                  <w:i/>
                </w:rPr>
              </m:ctrlPr>
            </m:dPr>
            <m:e>
              <m:f>
                <m:fPr>
                  <m:ctrlPr>
                    <w:rPr>
                      <w:rFonts w:ascii="Cambria Math" w:hAnsi="Cambria Math"/>
                      <w:i/>
                    </w:rPr>
                  </m:ctrlPr>
                </m:fPr>
                <m:num>
                  <m:r>
                    <w:rPr>
                      <w:rFonts w:ascii="Cambria Math" w:hAnsi="Cambria Math"/>
                    </w:rPr>
                    <m:t>z</m:t>
                  </m:r>
                </m:num>
                <m:den>
                  <m:sSub>
                    <m:sSubPr>
                      <m:ctrlPr>
                        <w:rPr>
                          <w:rFonts w:ascii="Cambria Math" w:hAnsi="Cambria Math"/>
                          <w:i/>
                        </w:rPr>
                      </m:ctrlPr>
                    </m:sSubPr>
                    <m:e>
                      <m:r>
                        <w:rPr>
                          <w:rFonts w:ascii="Cambria Math" w:hAnsi="Cambria Math"/>
                        </w:rPr>
                        <m:t>z</m:t>
                      </m:r>
                    </m:e>
                    <m:sub>
                      <m:r>
                        <w:rPr>
                          <w:rFonts w:ascii="Cambria Math" w:hAnsi="Cambria Math"/>
                        </w:rPr>
                        <m:t>0</m:t>
                      </m:r>
                    </m:sub>
                  </m:sSub>
                </m:den>
              </m:f>
            </m:e>
          </m:d>
          <m:r>
            <w:rPr>
              <w:rFonts w:ascii="Cambria Math" w:hAnsi="Cambria Math"/>
            </w:rPr>
            <m:t>=0,215*ln</m:t>
          </m:r>
          <m:d>
            <m:dPr>
              <m:ctrlPr>
                <w:rPr>
                  <w:rFonts w:ascii="Cambria Math" w:hAnsi="Cambria Math"/>
                  <w:i/>
                </w:rPr>
              </m:ctrlPr>
            </m:dPr>
            <m:e>
              <m:f>
                <m:fPr>
                  <m:ctrlPr>
                    <w:rPr>
                      <w:rFonts w:ascii="Cambria Math" w:hAnsi="Cambria Math"/>
                      <w:i/>
                    </w:rPr>
                  </m:ctrlPr>
                </m:fPr>
                <m:num>
                  <m:r>
                    <w:rPr>
                      <w:rFonts w:ascii="Cambria Math" w:hAnsi="Cambria Math"/>
                    </w:rPr>
                    <m:t>16</m:t>
                  </m:r>
                </m:num>
                <m:den>
                  <m:r>
                    <w:rPr>
                      <w:rFonts w:ascii="Cambria Math" w:hAnsi="Cambria Math"/>
                    </w:rPr>
                    <m:t>0,3</m:t>
                  </m:r>
                </m:den>
              </m:f>
            </m:e>
          </m:d>
          <m:r>
            <w:rPr>
              <w:rFonts w:ascii="Cambria Math" w:hAnsi="Cambria Math"/>
            </w:rPr>
            <m:t>=0,857</m:t>
          </m:r>
        </m:oMath>
      </m:oMathPara>
    </w:p>
    <w:p w14:paraId="4F7A2122" w14:textId="48B732D5" w:rsidR="00DB19E1" w:rsidRDefault="00297F52" w:rsidP="00DB19E1">
      <w:pPr>
        <w:pStyle w:val="Zkladntext"/>
        <w:jc w:val="left"/>
      </w:pPr>
      <m:oMath>
        <m:sSub>
          <m:sSubPr>
            <m:ctrlPr>
              <w:rPr>
                <w:rFonts w:ascii="Cambria Math" w:hAnsi="Cambria Math"/>
                <w:i/>
              </w:rPr>
            </m:ctrlPr>
          </m:sSubPr>
          <m:e>
            <m:r>
              <w:rPr>
                <w:rFonts w:ascii="Cambria Math" w:hAnsi="Cambria Math"/>
              </w:rPr>
              <m:t>k</m:t>
            </m:r>
          </m:e>
          <m:sub>
            <m:r>
              <w:rPr>
                <w:rFonts w:ascii="Cambria Math" w:hAnsi="Cambria Math"/>
              </w:rPr>
              <m:t>r</m:t>
            </m:r>
          </m:sub>
        </m:sSub>
        <m:r>
          <w:rPr>
            <w:rFonts w:ascii="Cambria Math" w:hAnsi="Cambria Math"/>
          </w:rPr>
          <m:t>=0,19*</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z</m:t>
                        </m:r>
                      </m:e>
                      <m:sub>
                        <m:r>
                          <w:rPr>
                            <w:rFonts w:ascii="Cambria Math" w:hAnsi="Cambria Math"/>
                          </w:rPr>
                          <m:t>0</m:t>
                        </m:r>
                      </m:sub>
                    </m:sSub>
                  </m:num>
                  <m:den>
                    <m:sSub>
                      <m:sSubPr>
                        <m:ctrlPr>
                          <w:rPr>
                            <w:rFonts w:ascii="Cambria Math" w:hAnsi="Cambria Math"/>
                            <w:i/>
                          </w:rPr>
                        </m:ctrlPr>
                      </m:sSubPr>
                      <m:e>
                        <m:r>
                          <w:rPr>
                            <w:rFonts w:ascii="Cambria Math" w:hAnsi="Cambria Math"/>
                          </w:rPr>
                          <m:t>z</m:t>
                        </m:r>
                      </m:e>
                      <m:sub>
                        <m:r>
                          <w:rPr>
                            <w:rFonts w:ascii="Cambria Math" w:hAnsi="Cambria Math"/>
                          </w:rPr>
                          <m:t>0,II</m:t>
                        </m:r>
                      </m:sub>
                    </m:sSub>
                  </m:den>
                </m:f>
              </m:e>
            </m:d>
          </m:e>
          <m:sup>
            <m:r>
              <w:rPr>
                <w:rFonts w:ascii="Cambria Math" w:hAnsi="Cambria Math"/>
              </w:rPr>
              <m:t>0,07</m:t>
            </m:r>
          </m:sup>
        </m:sSup>
      </m:oMath>
      <w:r w:rsidR="00DB19E1">
        <w:t xml:space="preserve"> </w:t>
      </w:r>
      <w:r w:rsidR="00DB19E1">
        <w:tab/>
      </w:r>
      <w:r w:rsidR="00DB19E1">
        <w:tab/>
        <w:t>součinitel terénu</w:t>
      </w:r>
      <w:r w:rsidR="00DB19E1">
        <w:rPr>
          <w:rFonts w:ascii="Cambria Math" w:hAnsi="Cambria Math"/>
        </w:rPr>
        <w:br/>
      </w:r>
      <m:oMath>
        <m:sSub>
          <m:sSubPr>
            <m:ctrlPr>
              <w:rPr>
                <w:rFonts w:ascii="Cambria Math" w:hAnsi="Cambria Math"/>
                <w:i/>
              </w:rPr>
            </m:ctrlPr>
          </m:sSubPr>
          <m:e>
            <m:r>
              <w:rPr>
                <w:rFonts w:ascii="Cambria Math" w:hAnsi="Cambria Math"/>
              </w:rPr>
              <m:t>k</m:t>
            </m:r>
          </m:e>
          <m:sub>
            <m:r>
              <w:rPr>
                <w:rFonts w:ascii="Cambria Math" w:hAnsi="Cambria Math"/>
              </w:rPr>
              <m:t>r</m:t>
            </m:r>
          </m:sub>
        </m:sSub>
        <m:r>
          <w:rPr>
            <w:rFonts w:ascii="Cambria Math" w:hAnsi="Cambria Math"/>
          </w:rPr>
          <m:t>=0,19*</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z</m:t>
                        </m:r>
                      </m:e>
                      <m:sub>
                        <m:r>
                          <w:rPr>
                            <w:rFonts w:ascii="Cambria Math" w:hAnsi="Cambria Math"/>
                          </w:rPr>
                          <m:t>0</m:t>
                        </m:r>
                      </m:sub>
                    </m:sSub>
                  </m:num>
                  <m:den>
                    <m:sSub>
                      <m:sSubPr>
                        <m:ctrlPr>
                          <w:rPr>
                            <w:rFonts w:ascii="Cambria Math" w:hAnsi="Cambria Math"/>
                            <w:i/>
                          </w:rPr>
                        </m:ctrlPr>
                      </m:sSubPr>
                      <m:e>
                        <m:r>
                          <w:rPr>
                            <w:rFonts w:ascii="Cambria Math" w:hAnsi="Cambria Math"/>
                          </w:rPr>
                          <m:t>z</m:t>
                        </m:r>
                      </m:e>
                      <m:sub>
                        <m:r>
                          <w:rPr>
                            <w:rFonts w:ascii="Cambria Math" w:hAnsi="Cambria Math"/>
                          </w:rPr>
                          <m:t>0,II</m:t>
                        </m:r>
                      </m:sub>
                    </m:sSub>
                  </m:den>
                </m:f>
              </m:e>
            </m:d>
          </m:e>
          <m:sup>
            <m:r>
              <w:rPr>
                <w:rFonts w:ascii="Cambria Math" w:hAnsi="Cambria Math"/>
              </w:rPr>
              <m:t>0,07</m:t>
            </m:r>
          </m:sup>
        </m:sSup>
        <m:r>
          <w:rPr>
            <w:rFonts w:ascii="Cambria Math" w:hAnsi="Cambria Math"/>
          </w:rPr>
          <m:t>=0,19*</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0,3</m:t>
                    </m:r>
                  </m:num>
                  <m:den>
                    <m:r>
                      <w:rPr>
                        <w:rFonts w:ascii="Cambria Math" w:hAnsi="Cambria Math"/>
                      </w:rPr>
                      <m:t>0,05</m:t>
                    </m:r>
                  </m:den>
                </m:f>
              </m:e>
            </m:d>
          </m:e>
          <m:sup>
            <m:r>
              <w:rPr>
                <w:rFonts w:ascii="Cambria Math" w:hAnsi="Cambria Math"/>
              </w:rPr>
              <m:t>0,07</m:t>
            </m:r>
          </m:sup>
        </m:sSup>
        <m:r>
          <w:rPr>
            <w:rFonts w:ascii="Cambria Math" w:hAnsi="Cambria Math"/>
          </w:rPr>
          <m:t>=0,215</m:t>
        </m:r>
      </m:oMath>
      <w:r w:rsidR="00DB19E1">
        <w:t xml:space="preserve"> </w:t>
      </w:r>
    </w:p>
    <w:p w14:paraId="1B55EFDE" w14:textId="77777777" w:rsidR="00DB19E1" w:rsidRDefault="00DB19E1" w:rsidP="00DB19E1">
      <w:pPr>
        <w:pStyle w:val="Zkladntext"/>
      </w:pPr>
    </w:p>
    <w:p w14:paraId="4ADFDB4F" w14:textId="77777777" w:rsidR="00DB19E1" w:rsidRDefault="00DB19E1" w:rsidP="00DB19E1">
      <w:pPr>
        <w:pStyle w:val="Zkladntext"/>
        <w:jc w:val="center"/>
      </w:pPr>
      <w:r>
        <w:rPr>
          <w:noProof/>
        </w:rPr>
        <w:lastRenderedPageBreak/>
        <w:drawing>
          <wp:inline distT="0" distB="0" distL="0" distR="0" wp14:anchorId="6824DA8B" wp14:editId="51D0CA00">
            <wp:extent cx="5314950" cy="1971675"/>
            <wp:effectExtent l="0" t="0" r="0" b="0"/>
            <wp:docPr id="6" name="Obrázek 6"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descr="Obsah obrázku stůl&#10;&#10;Popis byl vytvořen automaticky"/>
                    <pic:cNvPicPr/>
                  </pic:nvPicPr>
                  <pic:blipFill>
                    <a:blip r:embed="rId11">
                      <a:extLst>
                        <a:ext uri="{28A0092B-C50C-407E-A947-70E740481C1C}">
                          <a14:useLocalDpi xmlns:a14="http://schemas.microsoft.com/office/drawing/2010/main" val="0"/>
                        </a:ext>
                      </a:extLst>
                    </a:blip>
                    <a:stretch>
                      <a:fillRect/>
                    </a:stretch>
                  </pic:blipFill>
                  <pic:spPr>
                    <a:xfrm>
                      <a:off x="0" y="0"/>
                      <a:ext cx="5314950" cy="1971675"/>
                    </a:xfrm>
                    <a:prstGeom prst="rect">
                      <a:avLst/>
                    </a:prstGeom>
                  </pic:spPr>
                </pic:pic>
              </a:graphicData>
            </a:graphic>
          </wp:inline>
        </w:drawing>
      </w:r>
    </w:p>
    <w:p w14:paraId="08ED405E" w14:textId="77777777" w:rsidR="00DB19E1" w:rsidRDefault="00DB19E1" w:rsidP="00DB19E1">
      <w:pPr>
        <w:pStyle w:val="Zkladntext"/>
        <w:jc w:val="center"/>
      </w:pPr>
    </w:p>
    <w:p w14:paraId="10CB0163" w14:textId="77777777" w:rsidR="00DB19E1" w:rsidRDefault="00DB19E1" w:rsidP="00DB19E1">
      <w:pPr>
        <w:pStyle w:val="Zkladntext"/>
        <w:jc w:val="center"/>
      </w:pPr>
      <w:r>
        <w:rPr>
          <w:noProof/>
        </w:rPr>
        <w:drawing>
          <wp:inline distT="0" distB="0" distL="0" distR="0" wp14:anchorId="1BE1D1AB" wp14:editId="51E2370B">
            <wp:extent cx="5114925" cy="1326091"/>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ek 11"/>
                    <pic:cNvPicPr/>
                  </pic:nvPicPr>
                  <pic:blipFill>
                    <a:blip r:embed="rId12">
                      <a:extLst>
                        <a:ext uri="{28A0092B-C50C-407E-A947-70E740481C1C}">
                          <a14:useLocalDpi xmlns:a14="http://schemas.microsoft.com/office/drawing/2010/main" val="0"/>
                        </a:ext>
                      </a:extLst>
                    </a:blip>
                    <a:stretch>
                      <a:fillRect/>
                    </a:stretch>
                  </pic:blipFill>
                  <pic:spPr>
                    <a:xfrm>
                      <a:off x="0" y="0"/>
                      <a:ext cx="5114925" cy="1326091"/>
                    </a:xfrm>
                    <a:prstGeom prst="rect">
                      <a:avLst/>
                    </a:prstGeom>
                  </pic:spPr>
                </pic:pic>
              </a:graphicData>
            </a:graphic>
          </wp:inline>
        </w:drawing>
      </w:r>
    </w:p>
    <w:p w14:paraId="5700DF06" w14:textId="77777777" w:rsidR="00DB19E1" w:rsidRDefault="00DB19E1" w:rsidP="00DB19E1">
      <w:pPr>
        <w:pStyle w:val="Zkladntext"/>
      </w:pPr>
    </w:p>
    <w:p w14:paraId="5778BB86" w14:textId="32894EE8" w:rsidR="00DB19E1" w:rsidRDefault="00297F52" w:rsidP="00DB19E1">
      <w:pPr>
        <w:pStyle w:val="Zkladntext"/>
      </w:pPr>
      <m:oMath>
        <m:sSub>
          <m:sSubPr>
            <m:ctrlPr>
              <w:rPr>
                <w:rFonts w:ascii="Cambria Math" w:hAnsi="Cambria Math"/>
                <w:i/>
              </w:rPr>
            </m:ctrlPr>
          </m:sSubPr>
          <m:e>
            <m:r>
              <w:rPr>
                <w:rFonts w:ascii="Cambria Math" w:hAnsi="Cambria Math"/>
              </w:rPr>
              <m:t>z</m:t>
            </m:r>
          </m:e>
          <m:sub>
            <m:r>
              <w:rPr>
                <w:rFonts w:ascii="Cambria Math" w:hAnsi="Cambria Math"/>
              </w:rPr>
              <m:t>0</m:t>
            </m:r>
          </m:sub>
        </m:sSub>
        <m:r>
          <w:rPr>
            <w:rFonts w:ascii="Cambria Math" w:hAnsi="Cambria Math"/>
          </w:rPr>
          <m:t>=0,3 m</m:t>
        </m:r>
      </m:oMath>
      <w:r w:rsidR="00DB19E1">
        <w:t xml:space="preserve"> </w:t>
      </w:r>
      <w:r w:rsidR="00DB19E1">
        <w:tab/>
      </w:r>
      <w:r w:rsidR="00DB19E1">
        <w:tab/>
      </w:r>
      <w:r w:rsidR="00DB19E1">
        <w:tab/>
        <w:t xml:space="preserve">parametr drsnosti terénu pro kategorii terénu </w:t>
      </w:r>
      <w:r w:rsidR="009A6BE2">
        <w:t>I</w:t>
      </w:r>
      <w:r w:rsidR="00DB19E1">
        <w:t>II.</w:t>
      </w:r>
    </w:p>
    <w:p w14:paraId="4DBEF56C" w14:textId="61EF4079" w:rsidR="00DB19E1" w:rsidRPr="00ED1402" w:rsidRDefault="00DB19E1" w:rsidP="00DB19E1">
      <w:pPr>
        <w:pStyle w:val="Zkladntext"/>
      </w:pPr>
      <m:oMath>
        <m:r>
          <w:rPr>
            <w:rFonts w:ascii="Cambria Math" w:hAnsi="Cambria Math"/>
          </w:rPr>
          <m:t>z=</m:t>
        </m:r>
        <m:sSub>
          <m:sSubPr>
            <m:ctrlPr>
              <w:rPr>
                <w:rFonts w:ascii="Cambria Math" w:hAnsi="Cambria Math"/>
                <w:i/>
              </w:rPr>
            </m:ctrlPr>
          </m:sSubPr>
          <m:e>
            <m:r>
              <w:rPr>
                <w:rFonts w:ascii="Cambria Math" w:hAnsi="Cambria Math"/>
              </w:rPr>
              <m:t>z</m:t>
            </m:r>
          </m:e>
          <m:sub>
            <m:r>
              <w:rPr>
                <w:rFonts w:ascii="Cambria Math" w:hAnsi="Cambria Math"/>
              </w:rPr>
              <m:t>min</m:t>
            </m:r>
          </m:sub>
        </m:sSub>
        <m:r>
          <w:rPr>
            <w:rFonts w:ascii="Cambria Math" w:hAnsi="Cambria Math"/>
          </w:rPr>
          <m:t>=5,0 m</m:t>
        </m:r>
      </m:oMath>
      <w:r>
        <w:t xml:space="preserve">  </w:t>
      </w:r>
      <w:r>
        <w:tab/>
      </w:r>
      <w:r>
        <w:tab/>
        <w:t xml:space="preserve">minimální referenční výška nad terénem pro kategorii terénu </w:t>
      </w:r>
      <w:r w:rsidR="009A6BE2">
        <w:t>I</w:t>
      </w:r>
      <w:r>
        <w:t>II.</w:t>
      </w:r>
    </w:p>
    <w:p w14:paraId="31D9FFBC" w14:textId="77777777" w:rsidR="00DB19E1" w:rsidRPr="00ED1402" w:rsidRDefault="00297F52" w:rsidP="00DB19E1">
      <w:pPr>
        <w:pStyle w:val="Zkladntext"/>
      </w:pPr>
      <m:oMath>
        <m:sSub>
          <m:sSubPr>
            <m:ctrlPr>
              <w:rPr>
                <w:rFonts w:ascii="Cambria Math" w:hAnsi="Cambria Math"/>
                <w:i/>
              </w:rPr>
            </m:ctrlPr>
          </m:sSubPr>
          <m:e>
            <m:r>
              <w:rPr>
                <w:rFonts w:ascii="Cambria Math" w:hAnsi="Cambria Math"/>
              </w:rPr>
              <m:t>z</m:t>
            </m:r>
          </m:e>
          <m:sub>
            <m:r>
              <w:rPr>
                <w:rFonts w:ascii="Cambria Math" w:hAnsi="Cambria Math"/>
              </w:rPr>
              <m:t>0,II</m:t>
            </m:r>
          </m:sub>
        </m:sSub>
        <m:r>
          <w:rPr>
            <w:rFonts w:ascii="Cambria Math" w:hAnsi="Cambria Math"/>
          </w:rPr>
          <m:t>=0,05 m</m:t>
        </m:r>
      </m:oMath>
      <w:r w:rsidR="00DB19E1">
        <w:t xml:space="preserve"> </w:t>
      </w:r>
      <w:r w:rsidR="00DB19E1">
        <w:tab/>
      </w:r>
      <w:r w:rsidR="00DB19E1">
        <w:tab/>
      </w:r>
      <w:r w:rsidR="00DB19E1">
        <w:tab/>
        <w:t>parametr drsnosti terénu pro kategorii terénu II.</w:t>
      </w:r>
    </w:p>
    <w:p w14:paraId="13349E6D" w14:textId="77777777" w:rsidR="00DB19E1" w:rsidRDefault="00DB19E1" w:rsidP="00DB19E1">
      <w:pPr>
        <w:pStyle w:val="Zkladntext"/>
      </w:pPr>
    </w:p>
    <w:p w14:paraId="64AE67E1" w14:textId="77777777" w:rsidR="00DB19E1" w:rsidRDefault="00297F52" w:rsidP="00DB19E1">
      <w:pPr>
        <w:pStyle w:val="Zkladntext"/>
      </w:pPr>
      <m:oMath>
        <m:sSub>
          <m:sSubPr>
            <m:ctrlPr>
              <w:rPr>
                <w:rFonts w:ascii="Cambria Math" w:hAnsi="Cambria Math"/>
                <w:i/>
              </w:rPr>
            </m:ctrlPr>
          </m:sSubPr>
          <m:e>
            <m:r>
              <w:rPr>
                <w:rFonts w:ascii="Cambria Math" w:hAnsi="Cambria Math"/>
              </w:rPr>
              <m:t>c</m:t>
            </m:r>
          </m:e>
          <m:sub>
            <m:r>
              <w:rPr>
                <w:rFonts w:ascii="Cambria Math" w:hAnsi="Cambria Math"/>
              </w:rPr>
              <m:t>0</m:t>
            </m:r>
          </m:sub>
        </m:sSub>
        <m:r>
          <w:rPr>
            <w:rFonts w:ascii="Cambria Math" w:hAnsi="Cambria Math"/>
          </w:rPr>
          <m:t>(z)=1,0</m:t>
        </m:r>
      </m:oMath>
      <w:r w:rsidR="00DB19E1">
        <w:t xml:space="preserve"> </w:t>
      </w:r>
      <w:r w:rsidR="00DB19E1">
        <w:tab/>
      </w:r>
      <w:r w:rsidR="00DB19E1">
        <w:tab/>
      </w:r>
      <w:r w:rsidR="00DB19E1">
        <w:tab/>
        <w:t>součinitel orografie</w:t>
      </w:r>
    </w:p>
    <w:p w14:paraId="11D409FE" w14:textId="77777777" w:rsidR="00DB19E1" w:rsidRDefault="00DB19E1" w:rsidP="00DB19E1">
      <w:pPr>
        <w:pStyle w:val="Zkladntext"/>
      </w:pPr>
    </w:p>
    <w:p w14:paraId="0E90144B" w14:textId="77777777" w:rsidR="00DB19E1" w:rsidRPr="00A051AD" w:rsidRDefault="00DB19E1" w:rsidP="00925ED5">
      <w:pPr>
        <w:pStyle w:val="Nadpis4"/>
        <w:tabs>
          <w:tab w:val="left" w:pos="567"/>
        </w:tabs>
      </w:pPr>
      <w:r w:rsidRPr="00A051AD">
        <w:t>Intenzita turbulence:</w:t>
      </w:r>
    </w:p>
    <w:p w14:paraId="48672B81" w14:textId="1C6BB781" w:rsidR="00DB19E1" w:rsidRDefault="00297F52" w:rsidP="00DB19E1">
      <w:pPr>
        <w:pStyle w:val="Zkladntext"/>
      </w:pPr>
      <m:oMathPara>
        <m:oMathParaPr>
          <m:jc m:val="left"/>
        </m:oMathParaPr>
        <m:oMath>
          <m:sSub>
            <m:sSubPr>
              <m:ctrlPr>
                <w:rPr>
                  <w:rFonts w:ascii="Cambria Math" w:hAnsi="Cambria Math"/>
                  <w:i/>
                </w:rPr>
              </m:ctrlPr>
            </m:sSubPr>
            <m:e>
              <m:r>
                <w:rPr>
                  <w:rFonts w:ascii="Cambria Math" w:hAnsi="Cambria Math"/>
                </w:rPr>
                <m:t>I</m:t>
              </m:r>
            </m:e>
            <m:sub>
              <m:r>
                <w:rPr>
                  <w:rFonts w:ascii="Cambria Math" w:hAnsi="Cambria Math"/>
                </w:rPr>
                <m:t>v</m:t>
              </m:r>
            </m:sub>
          </m:sSub>
          <m:r>
            <w:rPr>
              <w:rFonts w:ascii="Cambria Math" w:hAnsi="Cambria Math"/>
            </w:rPr>
            <m:t>(z)=</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i</m:t>
                  </m:r>
                </m:sub>
              </m:sSub>
            </m:num>
            <m:den>
              <m:sSub>
                <m:sSubPr>
                  <m:ctrlPr>
                    <w:rPr>
                      <w:rFonts w:ascii="Cambria Math" w:hAnsi="Cambria Math"/>
                      <w:i/>
                    </w:rPr>
                  </m:ctrlPr>
                </m:sSubPr>
                <m:e>
                  <m:r>
                    <w:rPr>
                      <w:rFonts w:ascii="Cambria Math" w:hAnsi="Cambria Math"/>
                    </w:rPr>
                    <m:t>c</m:t>
                  </m:r>
                </m:e>
                <m:sub>
                  <m:r>
                    <w:rPr>
                      <w:rFonts w:ascii="Cambria Math" w:hAnsi="Cambria Math"/>
                    </w:rPr>
                    <m:t>0</m:t>
                  </m:r>
                </m:sub>
              </m:sSub>
              <m:d>
                <m:dPr>
                  <m:ctrlPr>
                    <w:rPr>
                      <w:rFonts w:ascii="Cambria Math" w:hAnsi="Cambria Math"/>
                      <w:i/>
                    </w:rPr>
                  </m:ctrlPr>
                </m:dPr>
                <m:e>
                  <m:r>
                    <w:rPr>
                      <w:rFonts w:ascii="Cambria Math" w:hAnsi="Cambria Math"/>
                    </w:rPr>
                    <m:t>z</m:t>
                  </m:r>
                </m:e>
              </m:d>
              <m:r>
                <w:rPr>
                  <w:rFonts w:ascii="Cambria Math" w:hAnsi="Cambria Math"/>
                </w:rPr>
                <m:t>*ln</m:t>
              </m:r>
              <m:d>
                <m:dPr>
                  <m:ctrlPr>
                    <w:rPr>
                      <w:rFonts w:ascii="Cambria Math" w:hAnsi="Cambria Math"/>
                      <w:i/>
                    </w:rPr>
                  </m:ctrlPr>
                </m:dPr>
                <m:e>
                  <m:f>
                    <m:fPr>
                      <m:type m:val="lin"/>
                      <m:ctrlPr>
                        <w:rPr>
                          <w:rFonts w:ascii="Cambria Math" w:hAnsi="Cambria Math"/>
                          <w:i/>
                        </w:rPr>
                      </m:ctrlPr>
                    </m:fPr>
                    <m:num>
                      <m:r>
                        <w:rPr>
                          <w:rFonts w:ascii="Cambria Math" w:hAnsi="Cambria Math"/>
                        </w:rPr>
                        <m:t>z</m:t>
                      </m:r>
                    </m:num>
                    <m:den>
                      <m:sSub>
                        <m:sSubPr>
                          <m:ctrlPr>
                            <w:rPr>
                              <w:rFonts w:ascii="Cambria Math" w:hAnsi="Cambria Math"/>
                              <w:i/>
                            </w:rPr>
                          </m:ctrlPr>
                        </m:sSubPr>
                        <m:e>
                          <m:r>
                            <w:rPr>
                              <w:rFonts w:ascii="Cambria Math" w:hAnsi="Cambria Math"/>
                            </w:rPr>
                            <m:t>z</m:t>
                          </m:r>
                        </m:e>
                        <m:sub>
                          <m:r>
                            <w:rPr>
                              <w:rFonts w:ascii="Cambria Math" w:hAnsi="Cambria Math"/>
                            </w:rPr>
                            <m:t>0</m:t>
                          </m:r>
                        </m:sub>
                      </m:sSub>
                    </m:den>
                  </m:f>
                </m:e>
              </m:d>
            </m:den>
          </m:f>
          <m:r>
            <w:rPr>
              <w:rFonts w:ascii="Cambria Math" w:hAnsi="Cambria Math"/>
            </w:rPr>
            <m:t>=</m:t>
          </m:r>
          <m:f>
            <m:fPr>
              <m:ctrlPr>
                <w:rPr>
                  <w:rFonts w:ascii="Cambria Math" w:hAnsi="Cambria Math"/>
                  <w:i/>
                </w:rPr>
              </m:ctrlPr>
            </m:fPr>
            <m:num>
              <m:r>
                <w:rPr>
                  <w:rFonts w:ascii="Cambria Math" w:hAnsi="Cambria Math"/>
                </w:rPr>
                <m:t>1,0</m:t>
              </m:r>
            </m:num>
            <m:den>
              <m:r>
                <w:rPr>
                  <w:rFonts w:ascii="Cambria Math" w:hAnsi="Cambria Math"/>
                </w:rPr>
                <m:t>1,0*ln</m:t>
              </m:r>
              <m:d>
                <m:dPr>
                  <m:ctrlPr>
                    <w:rPr>
                      <w:rFonts w:ascii="Cambria Math" w:hAnsi="Cambria Math"/>
                      <w:i/>
                    </w:rPr>
                  </m:ctrlPr>
                </m:dPr>
                <m:e>
                  <m:f>
                    <m:fPr>
                      <m:type m:val="lin"/>
                      <m:ctrlPr>
                        <w:rPr>
                          <w:rFonts w:ascii="Cambria Math" w:hAnsi="Cambria Math"/>
                          <w:i/>
                        </w:rPr>
                      </m:ctrlPr>
                    </m:fPr>
                    <m:num>
                      <m:r>
                        <w:rPr>
                          <w:rFonts w:ascii="Cambria Math" w:hAnsi="Cambria Math"/>
                        </w:rPr>
                        <m:t>16</m:t>
                      </m:r>
                    </m:num>
                    <m:den>
                      <m:r>
                        <w:rPr>
                          <w:rFonts w:ascii="Cambria Math" w:hAnsi="Cambria Math"/>
                        </w:rPr>
                        <m:t>0,3</m:t>
                      </m:r>
                    </m:den>
                  </m:f>
                </m:e>
              </m:d>
            </m:den>
          </m:f>
          <m:r>
            <w:rPr>
              <w:rFonts w:ascii="Cambria Math" w:hAnsi="Cambria Math"/>
            </w:rPr>
            <m:t>=0,251</m:t>
          </m:r>
        </m:oMath>
      </m:oMathPara>
    </w:p>
    <w:p w14:paraId="38FCDEC9" w14:textId="77777777" w:rsidR="00DB19E1" w:rsidRDefault="00DB19E1" w:rsidP="00DB19E1">
      <w:pPr>
        <w:pStyle w:val="Zkladntext"/>
      </w:pPr>
    </w:p>
    <w:p w14:paraId="57FBA693" w14:textId="77777777" w:rsidR="00DB19E1" w:rsidRDefault="00DB19E1" w:rsidP="00DB19E1">
      <w:pPr>
        <w:pStyle w:val="Zkladntext"/>
      </w:pPr>
      <w:r>
        <w:t>kde</w:t>
      </w:r>
    </w:p>
    <w:p w14:paraId="6C324245" w14:textId="77777777" w:rsidR="00DB19E1" w:rsidRDefault="00297F52" w:rsidP="00DB19E1">
      <w:pPr>
        <w:pStyle w:val="Zkladntext"/>
      </w:pPr>
      <m:oMath>
        <m:sSub>
          <m:sSubPr>
            <m:ctrlPr>
              <w:rPr>
                <w:rFonts w:ascii="Cambria Math" w:hAnsi="Cambria Math"/>
                <w:i/>
              </w:rPr>
            </m:ctrlPr>
          </m:sSubPr>
          <m:e>
            <m:r>
              <w:rPr>
                <w:rFonts w:ascii="Cambria Math" w:hAnsi="Cambria Math"/>
              </w:rPr>
              <m:t>k</m:t>
            </m:r>
          </m:e>
          <m:sub>
            <m:r>
              <w:rPr>
                <w:rFonts w:ascii="Cambria Math" w:hAnsi="Cambria Math"/>
              </w:rPr>
              <m:t>i</m:t>
            </m:r>
          </m:sub>
        </m:sSub>
        <m:r>
          <w:rPr>
            <w:rFonts w:ascii="Cambria Math" w:hAnsi="Cambria Math"/>
          </w:rPr>
          <m:t>=1,0</m:t>
        </m:r>
      </m:oMath>
      <w:r w:rsidR="00DB19E1">
        <w:t xml:space="preserve"> </w:t>
      </w:r>
      <w:r w:rsidR="00DB19E1">
        <w:tab/>
      </w:r>
      <w:r w:rsidR="00DB19E1">
        <w:tab/>
      </w:r>
      <w:r w:rsidR="00DB19E1">
        <w:tab/>
        <w:t>součinitel turbulence – dle NA.2.16</w:t>
      </w:r>
    </w:p>
    <w:p w14:paraId="5F254E58" w14:textId="77777777" w:rsidR="00DB19E1" w:rsidRDefault="00DB19E1" w:rsidP="00DB19E1">
      <w:pPr>
        <w:pStyle w:val="Zkladntext"/>
      </w:pPr>
    </w:p>
    <w:p w14:paraId="10A4820B" w14:textId="77777777" w:rsidR="00DB19E1" w:rsidRPr="00A051AD" w:rsidRDefault="00DB19E1" w:rsidP="00925ED5">
      <w:pPr>
        <w:pStyle w:val="Nadpis4"/>
        <w:tabs>
          <w:tab w:val="left" w:pos="567"/>
        </w:tabs>
      </w:pPr>
      <w:r w:rsidRPr="00A051AD">
        <w:t>Maximální dynamický tlak:</w:t>
      </w:r>
    </w:p>
    <w:p w14:paraId="121D9BA4" w14:textId="69217740" w:rsidR="00DB19E1" w:rsidRDefault="00297F52" w:rsidP="00DB19E1">
      <w:pPr>
        <w:pStyle w:val="Zkladntext"/>
      </w:pPr>
      <m:oMathPara>
        <m:oMathParaPr>
          <m:jc m:val="left"/>
        </m:oMathParaPr>
        <m:oMath>
          <m:sSub>
            <m:sSubPr>
              <m:ctrlPr>
                <w:rPr>
                  <w:rFonts w:ascii="Cambria Math" w:hAnsi="Cambria Math"/>
                  <w:i/>
                </w:rPr>
              </m:ctrlPr>
            </m:sSubPr>
            <m:e>
              <m:r>
                <w:rPr>
                  <w:rFonts w:ascii="Cambria Math" w:hAnsi="Cambria Math"/>
                </w:rPr>
                <m:t>q</m:t>
              </m:r>
            </m:e>
            <m:sub>
              <m:r>
                <w:rPr>
                  <w:rFonts w:ascii="Cambria Math" w:hAnsi="Cambria Math"/>
                </w:rPr>
                <m:t>p</m:t>
              </m:r>
            </m:sub>
          </m:sSub>
          <m:d>
            <m:dPr>
              <m:ctrlPr>
                <w:rPr>
                  <w:rFonts w:ascii="Cambria Math" w:hAnsi="Cambria Math"/>
                  <w:i/>
                </w:rPr>
              </m:ctrlPr>
            </m:dPr>
            <m:e>
              <m:r>
                <w:rPr>
                  <w:rFonts w:ascii="Cambria Math" w:hAnsi="Cambria Math"/>
                </w:rPr>
                <m:t>z</m:t>
              </m:r>
            </m:e>
          </m:d>
          <m:r>
            <w:rPr>
              <w:rFonts w:ascii="Cambria Math" w:hAnsi="Cambria Math"/>
            </w:rPr>
            <m:t>=</m:t>
          </m:r>
          <m:d>
            <m:dPr>
              <m:begChr m:val="["/>
              <m:endChr m:val="]"/>
              <m:ctrlPr>
                <w:rPr>
                  <w:rFonts w:ascii="Cambria Math" w:hAnsi="Cambria Math"/>
                  <w:i/>
                </w:rPr>
              </m:ctrlPr>
            </m:dPr>
            <m:e>
              <m:r>
                <w:rPr>
                  <w:rFonts w:ascii="Cambria Math" w:hAnsi="Cambria Math"/>
                </w:rPr>
                <m:t>1+7*</m:t>
              </m:r>
              <m:sSub>
                <m:sSubPr>
                  <m:ctrlPr>
                    <w:rPr>
                      <w:rFonts w:ascii="Cambria Math" w:hAnsi="Cambria Math"/>
                      <w:i/>
                    </w:rPr>
                  </m:ctrlPr>
                </m:sSubPr>
                <m:e>
                  <m:r>
                    <w:rPr>
                      <w:rFonts w:ascii="Cambria Math" w:hAnsi="Cambria Math"/>
                    </w:rPr>
                    <m:t>I</m:t>
                  </m:r>
                </m:e>
                <m:sub>
                  <m:r>
                    <w:rPr>
                      <w:rFonts w:ascii="Cambria Math" w:hAnsi="Cambria Math"/>
                    </w:rPr>
                    <m:t>v</m:t>
                  </m:r>
                </m:sub>
              </m:sSub>
              <m:d>
                <m:dPr>
                  <m:ctrlPr>
                    <w:rPr>
                      <w:rFonts w:ascii="Cambria Math" w:hAnsi="Cambria Math"/>
                      <w:i/>
                    </w:rPr>
                  </m:ctrlPr>
                </m:dPr>
                <m:e>
                  <m:r>
                    <w:rPr>
                      <w:rFonts w:ascii="Cambria Math" w:hAnsi="Cambria Math"/>
                    </w:rPr>
                    <m:t>z</m:t>
                  </m:r>
                </m:e>
              </m:d>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*ρ*</m:t>
          </m:r>
          <m:sSubSup>
            <m:sSubSupPr>
              <m:ctrlPr>
                <w:rPr>
                  <w:rFonts w:ascii="Cambria Math" w:hAnsi="Cambria Math"/>
                  <w:i/>
                </w:rPr>
              </m:ctrlPr>
            </m:sSubSupPr>
            <m:e>
              <m:r>
                <w:rPr>
                  <w:rFonts w:ascii="Cambria Math" w:hAnsi="Cambria Math"/>
                </w:rPr>
                <m:t>v</m:t>
              </m:r>
            </m:e>
            <m:sub>
              <m:r>
                <w:rPr>
                  <w:rFonts w:ascii="Cambria Math" w:hAnsi="Cambria Math"/>
                </w:rPr>
                <m:t>m</m:t>
              </m:r>
            </m:sub>
            <m:sup>
              <m:r>
                <w:rPr>
                  <w:rFonts w:ascii="Cambria Math" w:hAnsi="Cambria Math"/>
                </w:rPr>
                <m:t>2</m:t>
              </m:r>
            </m:sup>
          </m:sSubSup>
          <m:d>
            <m:dPr>
              <m:ctrlPr>
                <w:rPr>
                  <w:rFonts w:ascii="Cambria Math" w:hAnsi="Cambria Math"/>
                  <w:i/>
                </w:rPr>
              </m:ctrlPr>
            </m:dPr>
            <m:e>
              <m:r>
                <w:rPr>
                  <w:rFonts w:ascii="Cambria Math" w:hAnsi="Cambria Math"/>
                </w:rPr>
                <m:t>z</m:t>
              </m:r>
            </m:e>
          </m:d>
          <m:r>
            <w:rPr>
              <w:rFonts w:ascii="Cambria Math" w:hAnsi="Cambria Math"/>
            </w:rPr>
            <m:t>=</m:t>
          </m:r>
          <m:d>
            <m:dPr>
              <m:begChr m:val="["/>
              <m:endChr m:val="]"/>
              <m:ctrlPr>
                <w:rPr>
                  <w:rFonts w:ascii="Cambria Math" w:hAnsi="Cambria Math"/>
                  <w:i/>
                </w:rPr>
              </m:ctrlPr>
            </m:dPr>
            <m:e>
              <m:r>
                <w:rPr>
                  <w:rFonts w:ascii="Cambria Math" w:hAnsi="Cambria Math"/>
                </w:rPr>
                <m:t>1+7*0,251</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*1,25*</m:t>
          </m:r>
          <m:sSup>
            <m:sSupPr>
              <m:ctrlPr>
                <w:rPr>
                  <w:rFonts w:ascii="Cambria Math" w:hAnsi="Cambria Math"/>
                  <w:i/>
                </w:rPr>
              </m:ctrlPr>
            </m:sSupPr>
            <m:e>
              <m:r>
                <w:rPr>
                  <w:rFonts w:ascii="Cambria Math" w:hAnsi="Cambria Math"/>
                </w:rPr>
                <m:t>19,27</m:t>
              </m:r>
            </m:e>
            <m:sup>
              <m:r>
                <w:rPr>
                  <w:rFonts w:ascii="Cambria Math" w:hAnsi="Cambria Math"/>
                </w:rPr>
                <m:t>2</m:t>
              </m:r>
            </m:sup>
          </m:sSup>
          <m:r>
            <w:rPr>
              <w:rFonts w:ascii="Cambria Math" w:hAnsi="Cambria Math"/>
            </w:rPr>
            <m:t>=641 Pa</m:t>
          </m:r>
        </m:oMath>
      </m:oMathPara>
    </w:p>
    <w:p w14:paraId="14E8AC89" w14:textId="548B5889" w:rsidR="00DB19E1" w:rsidRDefault="00297F52" w:rsidP="00DB19E1">
      <w:pPr>
        <w:pStyle w:val="Zkladntext"/>
      </w:pPr>
      <m:oMathPara>
        <m:oMathParaPr>
          <m:jc m:val="left"/>
        </m:oMathParaPr>
        <m:oMath>
          <m:sSub>
            <m:sSubPr>
              <m:ctrlPr>
                <w:rPr>
                  <w:rFonts w:ascii="Cambria Math" w:hAnsi="Cambria Math"/>
                  <w:i/>
                </w:rPr>
              </m:ctrlPr>
            </m:sSubPr>
            <m:e>
              <m:r>
                <w:rPr>
                  <w:rFonts w:ascii="Cambria Math" w:hAnsi="Cambria Math"/>
                </w:rPr>
                <m:t>q</m:t>
              </m:r>
            </m:e>
            <m:sub>
              <m:r>
                <w:rPr>
                  <w:rFonts w:ascii="Cambria Math" w:hAnsi="Cambria Math"/>
                </w:rPr>
                <m:t>p</m:t>
              </m:r>
            </m:sub>
          </m:sSub>
          <m:r>
            <w:rPr>
              <w:rFonts w:ascii="Cambria Math" w:hAnsi="Cambria Math"/>
            </w:rPr>
            <m:t>=0,64 kN/</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p w14:paraId="3D2FC1F6" w14:textId="77777777" w:rsidR="00DB19E1" w:rsidRDefault="00DB19E1" w:rsidP="00DB19E1">
      <w:pPr>
        <w:pStyle w:val="Zkladntext"/>
      </w:pPr>
    </w:p>
    <w:p w14:paraId="6C30CB10" w14:textId="77777777" w:rsidR="00DB19E1" w:rsidRDefault="00DB19E1" w:rsidP="00DB19E1">
      <w:pPr>
        <w:pStyle w:val="Zkladntext"/>
      </w:pPr>
      <w:r>
        <w:t>kde</w:t>
      </w:r>
    </w:p>
    <w:p w14:paraId="26EB16B5" w14:textId="77777777" w:rsidR="00DB19E1" w:rsidRDefault="00DB19E1" w:rsidP="00DB19E1">
      <w:pPr>
        <w:pStyle w:val="Zkladntext"/>
      </w:pPr>
      <m:oMath>
        <m:r>
          <w:rPr>
            <w:rFonts w:ascii="Cambria Math" w:hAnsi="Cambria Math"/>
          </w:rPr>
          <m:t>ρ=1,25 kg/</m:t>
        </m:r>
        <m:sSup>
          <m:sSupPr>
            <m:ctrlPr>
              <w:rPr>
                <w:rFonts w:ascii="Cambria Math" w:hAnsi="Cambria Math"/>
                <w:i/>
              </w:rPr>
            </m:ctrlPr>
          </m:sSupPr>
          <m:e>
            <m:r>
              <w:rPr>
                <w:rFonts w:ascii="Cambria Math" w:hAnsi="Cambria Math"/>
              </w:rPr>
              <m:t>m</m:t>
            </m:r>
          </m:e>
          <m:sup>
            <m:r>
              <w:rPr>
                <w:rFonts w:ascii="Cambria Math" w:hAnsi="Cambria Math"/>
              </w:rPr>
              <m:t>3</m:t>
            </m:r>
          </m:sup>
        </m:sSup>
      </m:oMath>
      <w:r>
        <w:t xml:space="preserve"> </w:t>
      </w:r>
      <w:r>
        <w:tab/>
      </w:r>
      <w:r>
        <w:tab/>
        <w:t>měrná hmotnost vzduchu</w:t>
      </w:r>
    </w:p>
    <w:p w14:paraId="16189EAC" w14:textId="77777777" w:rsidR="007D59A4" w:rsidRDefault="007D59A4" w:rsidP="00DB19E1">
      <w:pPr>
        <w:pStyle w:val="Zkladntext"/>
      </w:pPr>
    </w:p>
    <w:p w14:paraId="0A0C3DF4" w14:textId="77777777" w:rsidR="00DB19E1" w:rsidRPr="00A051AD" w:rsidRDefault="00DB19E1" w:rsidP="00925ED5">
      <w:pPr>
        <w:pStyle w:val="Nadpis4"/>
        <w:tabs>
          <w:tab w:val="left" w:pos="567"/>
        </w:tabs>
      </w:pPr>
      <w:r w:rsidRPr="00A051AD">
        <w:t>Tlaky větru na vnější povrchy:</w:t>
      </w:r>
    </w:p>
    <w:p w14:paraId="12B1737D" w14:textId="77777777" w:rsidR="00DB19E1" w:rsidRDefault="00297F52" w:rsidP="00DB19E1">
      <w:pPr>
        <w:pStyle w:val="Zkladntext"/>
      </w:pPr>
      <m:oMathPara>
        <m:oMathParaPr>
          <m:jc m:val="left"/>
        </m:oMathParaPr>
        <m:oMath>
          <m:sSub>
            <m:sSubPr>
              <m:ctrlPr>
                <w:rPr>
                  <w:rFonts w:ascii="Cambria Math" w:hAnsi="Cambria Math"/>
                  <w:i/>
                </w:rPr>
              </m:ctrlPr>
            </m:sSubPr>
            <m:e>
              <m:r>
                <w:rPr>
                  <w:rFonts w:ascii="Cambria Math" w:hAnsi="Cambria Math"/>
                </w:rPr>
                <m:t>w</m:t>
              </m:r>
            </m:e>
            <m:sub>
              <m:r>
                <w:rPr>
                  <w:rFonts w:ascii="Cambria Math" w:hAnsi="Cambria Math"/>
                </w:rPr>
                <m:t>e</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e</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pe</m:t>
              </m:r>
            </m:sub>
          </m:sSub>
        </m:oMath>
      </m:oMathPara>
    </w:p>
    <w:p w14:paraId="3CA83E94" w14:textId="77777777" w:rsidR="00DB19E1" w:rsidRDefault="00DB19E1" w:rsidP="00DB19E1">
      <w:pPr>
        <w:pStyle w:val="Zkladntext"/>
        <w:jc w:val="left"/>
      </w:pPr>
    </w:p>
    <w:p w14:paraId="1D758823" w14:textId="485CB439" w:rsidR="00DB19E1" w:rsidRDefault="00DB19E1" w:rsidP="00DB19E1">
      <w:pPr>
        <w:pStyle w:val="Zkladntext"/>
        <w:jc w:val="left"/>
      </w:pPr>
    </w:p>
    <w:p w14:paraId="277ACB52" w14:textId="77777777" w:rsidR="00297F52" w:rsidRDefault="00297F52" w:rsidP="00DB19E1">
      <w:pPr>
        <w:pStyle w:val="Zkladntext"/>
        <w:jc w:val="left"/>
      </w:pPr>
    </w:p>
    <w:p w14:paraId="40F46E6C" w14:textId="49F1928E" w:rsidR="00DB19E1" w:rsidRDefault="00DB19E1" w:rsidP="00DB19E1">
      <w:pPr>
        <w:pStyle w:val="Zkladntext"/>
        <w:numPr>
          <w:ilvl w:val="0"/>
          <w:numId w:val="4"/>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pPr>
      <w:r>
        <w:lastRenderedPageBreak/>
        <w:t>Součinitel vnějšího tlaku na svislé stěny – směr větru 0</w:t>
      </w:r>
      <w:r>
        <w:sym w:font="Symbol" w:char="F0B0"/>
      </w:r>
      <w:r>
        <w:t xml:space="preserve"> </w:t>
      </w:r>
      <w:proofErr w:type="gramStart"/>
      <w:r>
        <w:t>( kolmo</w:t>
      </w:r>
      <w:proofErr w:type="gramEnd"/>
      <w:r>
        <w:t xml:space="preserve"> na podélnou stěnu )</w:t>
      </w:r>
    </w:p>
    <w:p w14:paraId="4A1838D3" w14:textId="45B951EF" w:rsidR="00DB19E1" w:rsidRDefault="007D59A4"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r>
        <w:rPr>
          <w:noProof/>
        </w:rPr>
        <w:drawing>
          <wp:anchor distT="0" distB="0" distL="114300" distR="114300" simplePos="0" relativeHeight="251656192" behindDoc="1" locked="0" layoutInCell="1" allowOverlap="1" wp14:anchorId="33B9B6B8" wp14:editId="6E66810D">
            <wp:simplePos x="0" y="0"/>
            <wp:positionH relativeFrom="column">
              <wp:posOffset>42545</wp:posOffset>
            </wp:positionH>
            <wp:positionV relativeFrom="paragraph">
              <wp:posOffset>68580</wp:posOffset>
            </wp:positionV>
            <wp:extent cx="2552700" cy="2714625"/>
            <wp:effectExtent l="0" t="0" r="0" b="0"/>
            <wp:wrapNone/>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tížení větrem_svislá stěna_schéma_půdorys.JPG"/>
                    <pic:cNvPicPr/>
                  </pic:nvPicPr>
                  <pic:blipFill rotWithShape="1">
                    <a:blip r:embed="rId13">
                      <a:extLst>
                        <a:ext uri="{28A0092B-C50C-407E-A947-70E740481C1C}">
                          <a14:useLocalDpi xmlns:a14="http://schemas.microsoft.com/office/drawing/2010/main" val="0"/>
                        </a:ext>
                      </a:extLst>
                    </a:blip>
                    <a:srcRect t="-349" b="6600"/>
                    <a:stretch/>
                  </pic:blipFill>
                  <pic:spPr bwMode="auto">
                    <a:xfrm>
                      <a:off x="0" y="0"/>
                      <a:ext cx="2552700" cy="2714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7A76B3F8" wp14:editId="6D71CAAD">
            <wp:simplePos x="0" y="0"/>
            <wp:positionH relativeFrom="column">
              <wp:posOffset>2766695</wp:posOffset>
            </wp:positionH>
            <wp:positionV relativeFrom="paragraph">
              <wp:posOffset>67310</wp:posOffset>
            </wp:positionV>
            <wp:extent cx="2638425" cy="2190750"/>
            <wp:effectExtent l="0" t="0" r="0" b="0"/>
            <wp:wrapNone/>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tížení větrem_svislá stěna_pohled 1.JPG"/>
                    <pic:cNvPicPr/>
                  </pic:nvPicPr>
                  <pic:blipFill>
                    <a:blip r:embed="rId14">
                      <a:extLst>
                        <a:ext uri="{28A0092B-C50C-407E-A947-70E740481C1C}">
                          <a14:useLocalDpi xmlns:a14="http://schemas.microsoft.com/office/drawing/2010/main" val="0"/>
                        </a:ext>
                      </a:extLst>
                    </a:blip>
                    <a:stretch>
                      <a:fillRect/>
                    </a:stretch>
                  </pic:blipFill>
                  <pic:spPr>
                    <a:xfrm>
                      <a:off x="0" y="0"/>
                      <a:ext cx="2638425" cy="2190750"/>
                    </a:xfrm>
                    <a:prstGeom prst="rect">
                      <a:avLst/>
                    </a:prstGeom>
                  </pic:spPr>
                </pic:pic>
              </a:graphicData>
            </a:graphic>
            <wp14:sizeRelH relativeFrom="page">
              <wp14:pctWidth>0</wp14:pctWidth>
            </wp14:sizeRelH>
            <wp14:sizeRelV relativeFrom="page">
              <wp14:pctHeight>0</wp14:pctHeight>
            </wp14:sizeRelV>
          </wp:anchor>
        </w:drawing>
      </w:r>
    </w:p>
    <w:p w14:paraId="1E48DD62" w14:textId="075D6016"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6C61AD33"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7A3E6AFF"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479BA103"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387CCAFB"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2683BF53"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274F9936"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33B58017"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54FFB32B"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70895707"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5FDCA2A6"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2E58A4EE"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19BC0426"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5CF7D66F"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2AEA35BE" w14:textId="77777777" w:rsidR="00DB19E1" w:rsidRDefault="00DB19E1"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78EE9C22" w14:textId="680C2D94" w:rsidR="007D59A4" w:rsidRDefault="007D59A4"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1CC05367" w14:textId="77777777" w:rsidR="000E0225" w:rsidRDefault="000E0225" w:rsidP="00DB19E1">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761C968F" w14:textId="4D330A45" w:rsidR="00DB19E1" w:rsidRDefault="00DB19E1" w:rsidP="00DB19E1">
      <w:pPr>
        <w:pStyle w:val="Zkladntext"/>
        <w:numPr>
          <w:ilvl w:val="0"/>
          <w:numId w:val="4"/>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pPr>
      <w:r>
        <w:t xml:space="preserve">Součinitele vnějšího tlaku pro </w:t>
      </w:r>
      <w:r w:rsidR="000E0225">
        <w:t>pultovou stře</w:t>
      </w:r>
      <w:r>
        <w:t>chu – směr větru 0</w:t>
      </w:r>
      <w:r>
        <w:sym w:font="Symbol" w:char="F0B0"/>
      </w:r>
      <w:r>
        <w:t xml:space="preserve"> a 90</w:t>
      </w:r>
      <w:r>
        <w:sym w:font="Symbol" w:char="F0B0"/>
      </w:r>
    </w:p>
    <w:p w14:paraId="3A1DC4BF" w14:textId="77777777" w:rsidR="000E0225" w:rsidRDefault="000E0225" w:rsidP="000E0225">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pPr>
    </w:p>
    <w:p w14:paraId="41C8D24D" w14:textId="7F852160" w:rsidR="00DB19E1" w:rsidRDefault="000E0225" w:rsidP="000E0225">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jc w:val="center"/>
      </w:pPr>
      <w:r>
        <w:rPr>
          <w:noProof/>
        </w:rPr>
        <w:drawing>
          <wp:inline distT="0" distB="0" distL="0" distR="0" wp14:anchorId="315E4A0D" wp14:editId="417951E6">
            <wp:extent cx="3319200" cy="4680000"/>
            <wp:effectExtent l="0" t="0" r="0" b="0"/>
            <wp:docPr id="9" name="Obrázek 3" descr="Obsah obrázku diagram, Technický výkres, Plán, schématick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508872" name="Obrázek 3" descr="Obsah obrázku diagram, Technický výkres, Plán, schématické&#10;&#10;Popis byl vytvořen automaticky"/>
                    <pic:cNvPicPr/>
                  </pic:nvPicPr>
                  <pic:blipFill rotWithShape="1">
                    <a:blip r:embed="rId15">
                      <a:extLst>
                        <a:ext uri="{28A0092B-C50C-407E-A947-70E740481C1C}">
                          <a14:useLocalDpi xmlns:a14="http://schemas.microsoft.com/office/drawing/2010/main" val="0"/>
                        </a:ext>
                      </a:extLst>
                    </a:blip>
                    <a:srcRect t="1669" b="1017"/>
                    <a:stretch/>
                  </pic:blipFill>
                  <pic:spPr bwMode="auto">
                    <a:xfrm>
                      <a:off x="0" y="0"/>
                      <a:ext cx="3319200" cy="4680000"/>
                    </a:xfrm>
                    <a:prstGeom prst="rect">
                      <a:avLst/>
                    </a:prstGeom>
                    <a:ln>
                      <a:noFill/>
                    </a:ln>
                    <a:extLst>
                      <a:ext uri="{53640926-AAD7-44D8-BBD7-CCE9431645EC}">
                        <a14:shadowObscured xmlns:a14="http://schemas.microsoft.com/office/drawing/2010/main"/>
                      </a:ext>
                    </a:extLst>
                  </pic:spPr>
                </pic:pic>
              </a:graphicData>
            </a:graphic>
          </wp:inline>
        </w:drawing>
      </w:r>
    </w:p>
    <w:p w14:paraId="43D76CFD" w14:textId="33EE0498" w:rsidR="00D8600D" w:rsidRDefault="00D8600D" w:rsidP="000E0225">
      <w:pPr>
        <w:pStyle w:val="Zkladntext"/>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ind w:left="720"/>
        <w:jc w:val="center"/>
      </w:pPr>
    </w:p>
    <w:p w14:paraId="185BC428" w14:textId="77777777" w:rsidR="001C7DF9" w:rsidRDefault="001C7DF9" w:rsidP="00DB19E1">
      <w:pPr>
        <w:pStyle w:val="Zkladntext"/>
        <w:jc w:val="center"/>
        <w:rPr>
          <w:noProof/>
        </w:rPr>
      </w:pPr>
    </w:p>
    <w:p w14:paraId="7F6DED33" w14:textId="0BC1796B" w:rsidR="001C7DF9" w:rsidRDefault="001C7DF9" w:rsidP="00DB19E1">
      <w:pPr>
        <w:pStyle w:val="Zkladntext"/>
        <w:jc w:val="center"/>
      </w:pPr>
      <w:r>
        <w:rPr>
          <w:noProof/>
        </w:rPr>
        <w:drawing>
          <wp:inline distT="0" distB="0" distL="0" distR="0" wp14:anchorId="20D0912B" wp14:editId="6647B28E">
            <wp:extent cx="5248275" cy="2600325"/>
            <wp:effectExtent l="0" t="0" r="0" b="0"/>
            <wp:docPr id="2057153733" name="Obrázek 5" descr="Obsah obrázku text, číslo, kříž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153733" name="Obrázek 5" descr="Obsah obrázku text, číslo, křížovky&#10;&#10;Popis byl vytvořen automaticky"/>
                    <pic:cNvPicPr/>
                  </pic:nvPicPr>
                  <pic:blipFill>
                    <a:blip r:embed="rId16">
                      <a:extLst>
                        <a:ext uri="{28A0092B-C50C-407E-A947-70E740481C1C}">
                          <a14:useLocalDpi xmlns:a14="http://schemas.microsoft.com/office/drawing/2010/main" val="0"/>
                        </a:ext>
                      </a:extLst>
                    </a:blip>
                    <a:stretch>
                      <a:fillRect/>
                    </a:stretch>
                  </pic:blipFill>
                  <pic:spPr>
                    <a:xfrm>
                      <a:off x="0" y="0"/>
                      <a:ext cx="5248275" cy="2600325"/>
                    </a:xfrm>
                    <a:prstGeom prst="rect">
                      <a:avLst/>
                    </a:prstGeom>
                  </pic:spPr>
                </pic:pic>
              </a:graphicData>
            </a:graphic>
          </wp:inline>
        </w:drawing>
      </w:r>
    </w:p>
    <w:p w14:paraId="5532534F" w14:textId="497510B5" w:rsidR="001C7DF9" w:rsidRDefault="001C7DF9" w:rsidP="00DB19E1">
      <w:pPr>
        <w:pStyle w:val="Zkladntext"/>
        <w:jc w:val="center"/>
      </w:pPr>
      <w:r>
        <w:rPr>
          <w:noProof/>
        </w:rPr>
        <w:drawing>
          <wp:inline distT="0" distB="0" distL="0" distR="0" wp14:anchorId="2B0EBC68" wp14:editId="6799CECB">
            <wp:extent cx="5257800" cy="2705100"/>
            <wp:effectExtent l="0" t="0" r="0" b="0"/>
            <wp:docPr id="779259953" name="Obrázek 6" descr="Obsah obrázku text, číslo, snímek obrazovky,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259953" name="Obrázek 6" descr="Obsah obrázku text, číslo, snímek obrazovky, Písmo&#10;&#10;Popis byl vytvořen automaticky"/>
                    <pic:cNvPicPr/>
                  </pic:nvPicPr>
                  <pic:blipFill>
                    <a:blip r:embed="rId17">
                      <a:extLst>
                        <a:ext uri="{28A0092B-C50C-407E-A947-70E740481C1C}">
                          <a14:useLocalDpi xmlns:a14="http://schemas.microsoft.com/office/drawing/2010/main" val="0"/>
                        </a:ext>
                      </a:extLst>
                    </a:blip>
                    <a:stretch>
                      <a:fillRect/>
                    </a:stretch>
                  </pic:blipFill>
                  <pic:spPr>
                    <a:xfrm>
                      <a:off x="0" y="0"/>
                      <a:ext cx="5257800" cy="2705100"/>
                    </a:xfrm>
                    <a:prstGeom prst="rect">
                      <a:avLst/>
                    </a:prstGeom>
                  </pic:spPr>
                </pic:pic>
              </a:graphicData>
            </a:graphic>
          </wp:inline>
        </w:drawing>
      </w:r>
    </w:p>
    <w:p w14:paraId="16DE10FB" w14:textId="77777777" w:rsidR="001C7DF9" w:rsidRDefault="001C7DF9" w:rsidP="00DB19E1">
      <w:pPr>
        <w:pStyle w:val="Zkladntext"/>
        <w:jc w:val="center"/>
      </w:pPr>
    </w:p>
    <w:p w14:paraId="36BEBD20" w14:textId="77777777" w:rsidR="00DB19E1" w:rsidRDefault="00DB19E1" w:rsidP="00DB19E1">
      <w:pPr>
        <w:pStyle w:val="Zkladntext"/>
      </w:pPr>
      <w:r>
        <w:t>Tření větru na částech vnějších povrchů rovnoběžných se směrem větru jsou zanedbány, vzhledem k řádově menším účinkům oproti tlaku a sání větru.</w:t>
      </w:r>
    </w:p>
    <w:p w14:paraId="1C1325B8" w14:textId="77777777" w:rsidR="00A77178" w:rsidRDefault="00A77178" w:rsidP="001E3F5D">
      <w:pPr>
        <w:pStyle w:val="Nadpis3"/>
      </w:pPr>
      <w:bookmarkStart w:id="218" w:name="_Toc169163991"/>
      <w:r>
        <w:t>Seizmické zatížení</w:t>
      </w:r>
      <w:bookmarkEnd w:id="214"/>
      <w:bookmarkEnd w:id="215"/>
      <w:bookmarkEnd w:id="216"/>
      <w:bookmarkEnd w:id="217"/>
      <w:bookmarkEnd w:id="218"/>
    </w:p>
    <w:p w14:paraId="2B6A4703" w14:textId="5D1EC7F9" w:rsidR="008212BD" w:rsidRDefault="008212BD" w:rsidP="008212BD">
      <w:pPr>
        <w:pStyle w:val="Zkladntext"/>
      </w:pPr>
      <w:r w:rsidRPr="00503EE0">
        <w:t>Dle NA</w:t>
      </w:r>
      <w:r>
        <w:t>.</w:t>
      </w:r>
      <w:r w:rsidRPr="00503EE0">
        <w:t>2.</w:t>
      </w:r>
      <w:r>
        <w:t>8</w:t>
      </w:r>
      <w:r w:rsidRPr="00503EE0">
        <w:t xml:space="preserve"> lze klasifikovat seizmicitu</w:t>
      </w:r>
      <w:r>
        <w:t xml:space="preserve"> </w:t>
      </w:r>
      <w:r w:rsidRPr="00503EE0">
        <w:t xml:space="preserve">jako malou, tzn. </w:t>
      </w:r>
      <w:r>
        <w:t xml:space="preserve">že platí </w:t>
      </w:r>
      <m:oMath>
        <m:sSub>
          <m:sSubPr>
            <m:ctrlPr>
              <w:rPr>
                <w:rFonts w:ascii="Cambria Math" w:hAnsi="Cambria Math"/>
                <w:i/>
              </w:rPr>
            </m:ctrlPr>
          </m:sSubPr>
          <m:e>
            <m:r>
              <w:rPr>
                <w:rFonts w:ascii="Cambria Math" w:hAnsi="Cambria Math"/>
              </w:rPr>
              <m:t>a</m:t>
            </m:r>
          </m:e>
          <m:sub>
            <m:r>
              <w:rPr>
                <w:rFonts w:ascii="Cambria Math" w:hAnsi="Cambria Math"/>
              </w:rPr>
              <m:t>gS</m:t>
            </m:r>
          </m:sub>
        </m:sSub>
        <m:r>
          <w:rPr>
            <w:rFonts w:ascii="Cambria Math" w:hAnsi="Cambria Math"/>
          </w:rPr>
          <m:t>≤0,05g</m:t>
        </m:r>
      </m:oMath>
      <w:r>
        <w:t>, viz níže</w:t>
      </w:r>
      <w:r w:rsidRPr="00503EE0">
        <w:t xml:space="preserve">. Není </w:t>
      </w:r>
      <w:r>
        <w:t xml:space="preserve">tedy </w:t>
      </w:r>
      <w:r w:rsidRPr="00503EE0">
        <w:t>nutné</w:t>
      </w:r>
      <w:r>
        <w:t xml:space="preserve"> konstrukci </w:t>
      </w:r>
      <w:r w:rsidRPr="00503EE0">
        <w:t>posuzovat na ú</w:t>
      </w:r>
      <w:r>
        <w:t>č</w:t>
      </w:r>
      <w:r w:rsidRPr="00503EE0">
        <w:t>inky sei</w:t>
      </w:r>
      <w:r>
        <w:t>z</w:t>
      </w:r>
      <w:r w:rsidRPr="00503EE0">
        <w:t>micity.</w:t>
      </w:r>
    </w:p>
    <w:p w14:paraId="00EA74C7" w14:textId="77777777" w:rsidR="001544D2" w:rsidRDefault="001544D2" w:rsidP="008212BD">
      <w:pPr>
        <w:pStyle w:val="Zkladntext"/>
      </w:pPr>
    </w:p>
    <w:p w14:paraId="27331515" w14:textId="3D8E9730" w:rsidR="008212BD" w:rsidRDefault="008212BD" w:rsidP="008212BD">
      <w:pPr>
        <w:pStyle w:val="Zkladntext"/>
      </w:pPr>
      <w:r>
        <w:t>R</w:t>
      </w:r>
      <w:r w:rsidRPr="00944127">
        <w:t>eferenční špičkové zrychlení podloží typu A</w:t>
      </w:r>
      <w:r>
        <w:t xml:space="preserve"> </w:t>
      </w:r>
      <w:r>
        <w:tab/>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gR</m:t>
            </m:r>
          </m:sub>
        </m:sSub>
        <m:r>
          <m:rPr>
            <m:sty m:val="p"/>
          </m:rPr>
          <w:rPr>
            <w:rFonts w:ascii="Cambria Math" w:hAnsi="Cambria Math"/>
          </w:rPr>
          <m:t>=0,04÷0,06g</m:t>
        </m:r>
      </m:oMath>
    </w:p>
    <w:p w14:paraId="224ADC50" w14:textId="77777777" w:rsidR="001544D2" w:rsidRDefault="001544D2" w:rsidP="008212BD">
      <w:pPr>
        <w:pStyle w:val="Zkladntext"/>
      </w:pPr>
    </w:p>
    <w:p w14:paraId="77BB54E5" w14:textId="77777777" w:rsidR="008212BD" w:rsidRDefault="00297F52" w:rsidP="008212BD">
      <w:pPr>
        <w:pStyle w:val="Zkladntext"/>
      </w:pPr>
      <w:r>
        <w:rPr>
          <w:noProof/>
        </w:rPr>
        <w:lastRenderedPageBreak/>
        <w:pict w14:anchorId="48F64963">
          <v:shape id="_x0000_s2053" type="#_x0000_t67" style="position:absolute;left:0;text-align:left;margin-left:81.95pt;margin-top:64.8pt;width:38.25pt;height:76.9pt;rotation:8552482fd;z-index:251656704" strokeweight="2pt"/>
        </w:pict>
      </w:r>
      <w:r w:rsidR="008212BD" w:rsidRPr="000C2417">
        <w:rPr>
          <w:noProof/>
        </w:rPr>
        <w:drawing>
          <wp:inline distT="0" distB="0" distL="0" distR="0" wp14:anchorId="48789920" wp14:editId="129F4074">
            <wp:extent cx="5760085" cy="3415030"/>
            <wp:effectExtent l="19050" t="0" r="0" b="0"/>
            <wp:docPr id="10" name="Obrázek 9" descr="Mapa seizmických oblastí.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 seizmických oblastí.JPG"/>
                    <pic:cNvPicPr/>
                  </pic:nvPicPr>
                  <pic:blipFill>
                    <a:blip r:embed="rId18"/>
                    <a:stretch>
                      <a:fillRect/>
                    </a:stretch>
                  </pic:blipFill>
                  <pic:spPr>
                    <a:xfrm>
                      <a:off x="0" y="0"/>
                      <a:ext cx="5760085" cy="3415030"/>
                    </a:xfrm>
                    <a:prstGeom prst="rect">
                      <a:avLst/>
                    </a:prstGeom>
                  </pic:spPr>
                </pic:pic>
              </a:graphicData>
            </a:graphic>
          </wp:inline>
        </w:drawing>
      </w:r>
    </w:p>
    <w:p w14:paraId="68B4BB9E" w14:textId="77777777" w:rsidR="008212BD" w:rsidRDefault="008212BD" w:rsidP="008212BD">
      <w:pPr>
        <w:pStyle w:val="Zkladntext"/>
      </w:pPr>
    </w:p>
    <w:p w14:paraId="788E81EC" w14:textId="77777777" w:rsidR="008212BD" w:rsidRDefault="008212BD" w:rsidP="008212BD">
      <w:pPr>
        <w:pStyle w:val="Zkladntext"/>
      </w:pPr>
      <w:r>
        <w:t>Třída významu pozemních staveb</w:t>
      </w:r>
      <w:r>
        <w:tab/>
      </w:r>
      <w:r>
        <w:tab/>
      </w:r>
      <w:r>
        <w:tab/>
      </w:r>
      <m:oMath>
        <m:sSub>
          <m:sSubPr>
            <m:ctrlPr>
              <w:rPr>
                <w:rFonts w:ascii="Cambria Math" w:hAnsi="Cambria Math"/>
              </w:rPr>
            </m:ctrlPr>
          </m:sSubPr>
          <m:e>
            <m:r>
              <m:rPr>
                <m:sty m:val="p"/>
              </m:rPr>
              <w:rPr>
                <w:rFonts w:ascii="Cambria Math" w:hAnsi="Cambria Math"/>
              </w:rPr>
              <m:t>γ</m:t>
            </m:r>
          </m:e>
          <m:sub>
            <m:r>
              <m:rPr>
                <m:sty m:val="p"/>
              </m:rPr>
              <w:rPr>
                <w:rFonts w:ascii="Cambria Math" w:hAnsi="Cambria Math"/>
              </w:rPr>
              <m:t>I</m:t>
            </m:r>
          </m:sub>
        </m:sSub>
        <m:r>
          <m:rPr>
            <m:sty m:val="p"/>
          </m:rPr>
          <w:rPr>
            <w:rFonts w:ascii="Cambria Math" w:hAnsi="Cambria Math"/>
          </w:rPr>
          <m:t>=1,0</m:t>
        </m:r>
      </m:oMath>
    </w:p>
    <w:p w14:paraId="0E1B3FA9" w14:textId="77777777" w:rsidR="008212BD" w:rsidRDefault="008212BD" w:rsidP="008212BD">
      <w:pPr>
        <w:pStyle w:val="Zkladntext"/>
      </w:pPr>
      <w:proofErr w:type="gramStart"/>
      <w:r>
        <w:t>( obvyklé</w:t>
      </w:r>
      <w:proofErr w:type="gramEnd"/>
      <w:r>
        <w:t xml:space="preserve"> pozemní stavby, třída II. )</w:t>
      </w:r>
    </w:p>
    <w:p w14:paraId="4665F2DD" w14:textId="77777777" w:rsidR="008212BD" w:rsidRDefault="008212BD" w:rsidP="008212BD">
      <w:pPr>
        <w:pStyle w:val="Zkladntext"/>
      </w:pPr>
    </w:p>
    <w:p w14:paraId="5022D22A" w14:textId="77777777" w:rsidR="008212BD" w:rsidRDefault="008212BD" w:rsidP="008212BD">
      <w:pPr>
        <w:pStyle w:val="Zkladntext"/>
      </w:pPr>
      <w:r>
        <w:rPr>
          <w:noProof/>
        </w:rPr>
        <w:drawing>
          <wp:inline distT="0" distB="0" distL="0" distR="0" wp14:anchorId="23913117" wp14:editId="02785B8A">
            <wp:extent cx="5760085" cy="1489710"/>
            <wp:effectExtent l="19050" t="0" r="0" b="0"/>
            <wp:docPr id="1" name="Obrázek 10" descr="Třída významu pozemních stav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řída významu pozemních staveb.JPG"/>
                    <pic:cNvPicPr/>
                  </pic:nvPicPr>
                  <pic:blipFill>
                    <a:blip r:embed="rId19"/>
                    <a:stretch>
                      <a:fillRect/>
                    </a:stretch>
                  </pic:blipFill>
                  <pic:spPr>
                    <a:xfrm>
                      <a:off x="0" y="0"/>
                      <a:ext cx="5760085" cy="1489710"/>
                    </a:xfrm>
                    <a:prstGeom prst="rect">
                      <a:avLst/>
                    </a:prstGeom>
                  </pic:spPr>
                </pic:pic>
              </a:graphicData>
            </a:graphic>
          </wp:inline>
        </w:drawing>
      </w:r>
    </w:p>
    <w:p w14:paraId="62E572D7" w14:textId="77777777" w:rsidR="008212BD" w:rsidRDefault="008212BD" w:rsidP="008212BD">
      <w:pPr>
        <w:pStyle w:val="Zkladntext"/>
      </w:pPr>
    </w:p>
    <w:p w14:paraId="17739D4A" w14:textId="77777777" w:rsidR="008212BD" w:rsidRDefault="008212BD" w:rsidP="008212BD">
      <w:pPr>
        <w:pStyle w:val="Zkladntext"/>
      </w:pPr>
      <w:r>
        <w:t xml:space="preserve">Spektrum pružné odezvy typu 1 </w:t>
      </w:r>
      <w:proofErr w:type="gramStart"/>
      <w:r>
        <w:t>( dle</w:t>
      </w:r>
      <w:proofErr w:type="gramEnd"/>
      <w:r>
        <w:t xml:space="preserve"> čl. 3.2.2.1 a NA. </w:t>
      </w:r>
      <w:proofErr w:type="gramStart"/>
      <w:r>
        <w:t>2.9 )</w:t>
      </w:r>
      <w:proofErr w:type="gramEnd"/>
    </w:p>
    <w:p w14:paraId="4965EB09" w14:textId="2CF2C021" w:rsidR="008212BD" w:rsidRDefault="008212BD" w:rsidP="008212BD">
      <w:pPr>
        <w:pStyle w:val="Zkladntext"/>
      </w:pPr>
      <w:r>
        <w:t>S</w:t>
      </w:r>
      <w:r w:rsidRPr="00944127">
        <w:t>oučinitel podloží</w:t>
      </w:r>
      <w:r>
        <w:tab/>
      </w:r>
      <w:r>
        <w:tab/>
      </w:r>
      <w:r w:rsidR="00414A56">
        <w:tab/>
      </w:r>
      <w:r w:rsidR="00414A56">
        <w:tab/>
      </w:r>
      <w:r w:rsidRPr="00944127">
        <w:t>S = 1,</w:t>
      </w:r>
      <w:r>
        <w:t>0</w:t>
      </w:r>
    </w:p>
    <w:p w14:paraId="65F6993A" w14:textId="77777777" w:rsidR="008212BD" w:rsidRPr="00732234" w:rsidRDefault="008212BD" w:rsidP="008212BD">
      <w:pPr>
        <w:pStyle w:val="Zkladntext"/>
      </w:pPr>
      <w:proofErr w:type="gramStart"/>
      <w:r w:rsidRPr="00944127">
        <w:t>( základová</w:t>
      </w:r>
      <w:proofErr w:type="gramEnd"/>
      <w:r w:rsidRPr="00944127">
        <w:t xml:space="preserve"> půda typu </w:t>
      </w:r>
      <w:r>
        <w:t xml:space="preserve">A </w:t>
      </w:r>
      <w:r w:rsidRPr="00944127">
        <w:t>)</w:t>
      </w:r>
    </w:p>
    <w:p w14:paraId="4061218F" w14:textId="77777777" w:rsidR="008212BD" w:rsidRDefault="008212BD" w:rsidP="008212BD">
      <w:pPr>
        <w:pStyle w:val="Zkladntext"/>
      </w:pPr>
    </w:p>
    <w:p w14:paraId="69513C78" w14:textId="77777777" w:rsidR="008212BD" w:rsidRDefault="008212BD" w:rsidP="008212BD">
      <w:pPr>
        <w:pStyle w:val="Zkladntext"/>
      </w:pPr>
      <w:r>
        <w:t>Pro s</w:t>
      </w:r>
      <w:r w:rsidRPr="00944127">
        <w:t>oučin</w:t>
      </w:r>
      <w:r>
        <w:t xml:space="preserve"> </w:t>
      </w:r>
      <m:oMath>
        <m:sSub>
          <m:sSubPr>
            <m:ctrlPr>
              <w:rPr>
                <w:rFonts w:ascii="Cambria Math" w:hAnsi="Cambria Math"/>
              </w:rPr>
            </m:ctrlPr>
          </m:sSubPr>
          <m:e>
            <m:r>
              <w:rPr>
                <w:rFonts w:ascii="Cambria Math" w:hAnsi="Cambria Math"/>
              </w:rPr>
              <m:t>a</m:t>
            </m:r>
          </m:e>
          <m:sub>
            <m:r>
              <w:rPr>
                <w:rFonts w:ascii="Cambria Math" w:hAnsi="Cambria Math"/>
              </w:rPr>
              <m:t>gS</m:t>
            </m:r>
          </m:sub>
        </m:sSub>
      </m:oMath>
      <w:r>
        <w:t xml:space="preserve"> platí</w:t>
      </w:r>
    </w:p>
    <w:p w14:paraId="6C89B968" w14:textId="10E4FB16" w:rsidR="008212BD" w:rsidRPr="003D2F04" w:rsidRDefault="00297F52" w:rsidP="008212BD">
      <w:pPr>
        <w:pStyle w:val="Zkladntext"/>
      </w:pPr>
      <m:oMathPara>
        <m:oMathParaPr>
          <m:jc m:val="left"/>
        </m:oMathParaPr>
        <m:oMath>
          <m:sSub>
            <m:sSubPr>
              <m:ctrlPr>
                <w:rPr>
                  <w:rFonts w:ascii="Cambria Math" w:hAnsi="Cambria Math"/>
                </w:rPr>
              </m:ctrlPr>
            </m:sSubPr>
            <m:e>
              <m:r>
                <w:rPr>
                  <w:rFonts w:ascii="Cambria Math" w:hAnsi="Cambria Math"/>
                </w:rPr>
                <m:t>a</m:t>
              </m:r>
            </m:e>
            <m:sub>
              <m:r>
                <w:rPr>
                  <w:rFonts w:ascii="Cambria Math" w:hAnsi="Cambria Math"/>
                </w:rPr>
                <m:t>gS</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gS</m:t>
              </m:r>
            </m:sub>
          </m:sSub>
          <m:r>
            <m:rPr>
              <m:sty m:val="p"/>
            </m:rPr>
            <w:rPr>
              <w:rFonts w:ascii="Cambria Math" w:hAnsi="Cambria Math"/>
            </w:rPr>
            <m:t>*</m:t>
          </m:r>
          <m:sSub>
            <m:sSubPr>
              <m:ctrlPr>
                <w:rPr>
                  <w:rFonts w:ascii="Cambria Math" w:hAnsi="Cambria Math"/>
                </w:rPr>
              </m:ctrlPr>
            </m:sSubPr>
            <m:e>
              <m:r>
                <w:rPr>
                  <w:rFonts w:ascii="Cambria Math" w:hAnsi="Cambria Math"/>
                </w:rPr>
                <m:t>γ</m:t>
              </m:r>
            </m:e>
            <m:sub>
              <m:r>
                <w:rPr>
                  <w:rFonts w:ascii="Cambria Math" w:hAnsi="Cambria Math"/>
                </w:rPr>
                <m:t>I</m:t>
              </m:r>
            </m:sub>
          </m:sSub>
          <m:r>
            <m:rPr>
              <m:sty m:val="p"/>
            </m:rPr>
            <w:rPr>
              <w:rFonts w:ascii="Cambria Math" w:hAnsi="Cambria Math"/>
            </w:rPr>
            <m:t>*S=0,05*1,0*1,0=0,01g≤0,05g</m:t>
          </m:r>
        </m:oMath>
      </m:oMathPara>
    </w:p>
    <w:p w14:paraId="3B81270D" w14:textId="77777777" w:rsidR="003D2F04" w:rsidRPr="00EB0E32" w:rsidRDefault="003D2F04" w:rsidP="008212BD">
      <w:pPr>
        <w:pStyle w:val="Zkladntext"/>
      </w:pPr>
    </w:p>
    <w:p w14:paraId="1EE89D31" w14:textId="77777777" w:rsidR="008212BD" w:rsidRDefault="008212BD" w:rsidP="008212BD">
      <w:pPr>
        <w:pStyle w:val="Zkladntext"/>
        <w:jc w:val="center"/>
      </w:pPr>
      <w:r>
        <w:rPr>
          <w:noProof/>
        </w:rPr>
        <w:drawing>
          <wp:inline distT="0" distB="0" distL="0" distR="0" wp14:anchorId="0324C203" wp14:editId="5E5C75DA">
            <wp:extent cx="4582800" cy="1512000"/>
            <wp:effectExtent l="0" t="0" r="0" b="0"/>
            <wp:docPr id="16" name="Obrázek 8" descr="Spektrum pružné odezvy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ktrum pružné odezvy 2.JPG"/>
                    <pic:cNvPicPr/>
                  </pic:nvPicPr>
                  <pic:blipFill>
                    <a:blip r:embed="rId20"/>
                    <a:srcRect b="8914"/>
                    <a:stretch>
                      <a:fillRect/>
                    </a:stretch>
                  </pic:blipFill>
                  <pic:spPr>
                    <a:xfrm>
                      <a:off x="0" y="0"/>
                      <a:ext cx="4582800" cy="1512000"/>
                    </a:xfrm>
                    <a:prstGeom prst="rect">
                      <a:avLst/>
                    </a:prstGeom>
                  </pic:spPr>
                </pic:pic>
              </a:graphicData>
            </a:graphic>
          </wp:inline>
        </w:drawing>
      </w:r>
    </w:p>
    <w:p w14:paraId="5CE31B78" w14:textId="4973072B" w:rsidR="008212BD" w:rsidRDefault="008212BD" w:rsidP="008212BD">
      <w:pPr>
        <w:pStyle w:val="Zkladntext"/>
        <w:jc w:val="center"/>
      </w:pPr>
      <w:r>
        <w:rPr>
          <w:noProof/>
        </w:rPr>
        <w:lastRenderedPageBreak/>
        <w:drawing>
          <wp:inline distT="0" distB="0" distL="0" distR="0" wp14:anchorId="3A7B99AC" wp14:editId="1C22194C">
            <wp:extent cx="5760085" cy="3293745"/>
            <wp:effectExtent l="19050" t="0" r="0" b="0"/>
            <wp:docPr id="8" name="Obrázek 7" descr="Typy základových pů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ypy základových půd.JPG"/>
                    <pic:cNvPicPr/>
                  </pic:nvPicPr>
                  <pic:blipFill>
                    <a:blip r:embed="rId21"/>
                    <a:stretch>
                      <a:fillRect/>
                    </a:stretch>
                  </pic:blipFill>
                  <pic:spPr>
                    <a:xfrm>
                      <a:off x="0" y="0"/>
                      <a:ext cx="5760085" cy="3293745"/>
                    </a:xfrm>
                    <a:prstGeom prst="rect">
                      <a:avLst/>
                    </a:prstGeom>
                  </pic:spPr>
                </pic:pic>
              </a:graphicData>
            </a:graphic>
          </wp:inline>
        </w:drawing>
      </w:r>
    </w:p>
    <w:p w14:paraId="5CE6D110" w14:textId="77777777" w:rsidR="00FB7B6F" w:rsidRDefault="00FB7B6F" w:rsidP="008212BD">
      <w:pPr>
        <w:pStyle w:val="Zkladntext"/>
        <w:jc w:val="center"/>
      </w:pPr>
    </w:p>
    <w:p w14:paraId="3F48EA7E" w14:textId="77777777" w:rsidR="00A77178" w:rsidRDefault="00A77178" w:rsidP="001E3F5D">
      <w:pPr>
        <w:pStyle w:val="Nadpis3"/>
      </w:pPr>
      <w:bookmarkStart w:id="219" w:name="_Toc426458962"/>
      <w:bookmarkStart w:id="220" w:name="_Toc445836396"/>
      <w:bookmarkStart w:id="221" w:name="_Toc452727240"/>
      <w:bookmarkStart w:id="222" w:name="_Toc452837541"/>
      <w:bookmarkStart w:id="223" w:name="_Toc169163992"/>
      <w:r>
        <w:t>Zatížení námrazou</w:t>
      </w:r>
      <w:bookmarkEnd w:id="219"/>
      <w:bookmarkEnd w:id="220"/>
      <w:bookmarkEnd w:id="221"/>
      <w:bookmarkEnd w:id="222"/>
      <w:bookmarkEnd w:id="223"/>
    </w:p>
    <w:p w14:paraId="44A63486" w14:textId="4F737C01" w:rsidR="00925ED5" w:rsidRDefault="001544D2" w:rsidP="00925ED5">
      <w:pPr>
        <w:pStyle w:val="Zkladntext"/>
      </w:pPr>
      <w:r>
        <w:t>Vzhledem k druhu a charakteru stavby, není s</w:t>
      </w:r>
      <w:r w:rsidR="00925ED5">
        <w:t xml:space="preserve">e zatížením námrazou uvažováno </w:t>
      </w:r>
      <w:proofErr w:type="gramStart"/>
      <w:r w:rsidR="00925ED5">
        <w:t>( l</w:t>
      </w:r>
      <w:r w:rsidR="00925ED5" w:rsidRPr="006A6156">
        <w:t>okalitu</w:t>
      </w:r>
      <w:proofErr w:type="gramEnd"/>
      <w:r w:rsidR="00925ED5" w:rsidRPr="006A6156">
        <w:t xml:space="preserve"> lze dle </w:t>
      </w:r>
      <w:r w:rsidR="00925ED5">
        <w:t>Č</w:t>
      </w:r>
      <w:r w:rsidR="00925ED5" w:rsidRPr="006A6156">
        <w:t>SN ISO 12494:2010/04 Zatížení konstrukcí námrazou – mapa t</w:t>
      </w:r>
      <w:r w:rsidR="00925ED5">
        <w:t>ř</w:t>
      </w:r>
      <w:r w:rsidR="00925ED5" w:rsidRPr="006A6156">
        <w:t>íd námraz na</w:t>
      </w:r>
      <w:r w:rsidR="00925ED5">
        <w:t xml:space="preserve"> </w:t>
      </w:r>
      <w:r w:rsidR="00925ED5" w:rsidRPr="006A6156">
        <w:t xml:space="preserve">území </w:t>
      </w:r>
      <w:r w:rsidR="00925ED5">
        <w:t>Č</w:t>
      </w:r>
      <w:r w:rsidR="00925ED5" w:rsidRPr="006A6156">
        <w:t>R zat</w:t>
      </w:r>
      <w:r w:rsidR="00925ED5">
        <w:t>ř</w:t>
      </w:r>
      <w:r w:rsidR="00925ED5" w:rsidRPr="006A6156">
        <w:t>ídit do oblastí s t</w:t>
      </w:r>
      <w:r w:rsidR="00925ED5">
        <w:t>ř</w:t>
      </w:r>
      <w:r w:rsidR="00925ED5" w:rsidRPr="006A6156">
        <w:t>ídou námrazy R</w:t>
      </w:r>
      <w:r>
        <w:t>5</w:t>
      </w:r>
      <w:r w:rsidR="00925ED5">
        <w:t xml:space="preserve"> ).</w:t>
      </w:r>
    </w:p>
    <w:p w14:paraId="7FA44564" w14:textId="77777777" w:rsidR="00FB7B6F" w:rsidRDefault="00FB7B6F" w:rsidP="00925ED5">
      <w:pPr>
        <w:pStyle w:val="Zkladntext"/>
      </w:pPr>
    </w:p>
    <w:p w14:paraId="435B6524" w14:textId="78B92CCB" w:rsidR="004E5E9B" w:rsidRDefault="004E5E9B" w:rsidP="004E5E9B">
      <w:pPr>
        <w:pStyle w:val="Zkladntext"/>
      </w:pPr>
    </w:p>
    <w:p w14:paraId="0A8A2794" w14:textId="24E2D50B" w:rsidR="00925ED5" w:rsidRDefault="00297F52" w:rsidP="004E5E9B">
      <w:pPr>
        <w:pStyle w:val="Zkladntext"/>
      </w:pPr>
      <w:r>
        <w:rPr>
          <w:noProof/>
        </w:rPr>
        <w:pict w14:anchorId="13299C3B">
          <v:shape id="Šipka dolů 16" o:spid="_x0000_s2058" type="#_x0000_t67" style="position:absolute;left:0;text-align:left;margin-left:65.25pt;margin-top:83.15pt;width:38.25pt;height:76.9pt;rotation:8552482fd;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" strokeweight="2pt"/>
        </w:pict>
      </w:r>
      <w:r w:rsidR="00925ED5" w:rsidRPr="009A761D">
        <w:rPr>
          <w:noProof/>
        </w:rPr>
        <w:drawing>
          <wp:inline distT="0" distB="0" distL="0" distR="0" wp14:anchorId="68DEEC93" wp14:editId="63312EB5">
            <wp:extent cx="5658822" cy="3240000"/>
            <wp:effectExtent l="19050" t="0" r="0" b="0"/>
            <wp:docPr id="15" name="obrázek 5"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ázek 5" descr="Obsah obrázku mapa&#10;&#10;Popis byl vytvořen automaticky"/>
                    <pic:cNvPicPr>
                      <a:picLocks noChangeAspect="1" noChangeArrowheads="1"/>
                    </pic:cNvPicPr>
                  </pic:nvPicPr>
                  <pic:blipFill>
                    <a:blip r:embed="rId22"/>
                    <a:srcRect t="1789" r="1031"/>
                    <a:stretch>
                      <a:fillRect/>
                    </a:stretch>
                  </pic:blipFill>
                  <pic:spPr bwMode="auto">
                    <a:xfrm>
                      <a:off x="0" y="0"/>
                      <a:ext cx="5658822" cy="3240000"/>
                    </a:xfrm>
                    <a:prstGeom prst="rect">
                      <a:avLst/>
                    </a:prstGeom>
                    <a:noFill/>
                    <a:ln w="9525">
                      <a:noFill/>
                      <a:miter lim="800000"/>
                      <a:headEnd/>
                      <a:tailEnd/>
                    </a:ln>
                  </pic:spPr>
                </pic:pic>
              </a:graphicData>
            </a:graphic>
          </wp:inline>
        </w:drawing>
      </w:r>
    </w:p>
    <w:p w14:paraId="0300F179" w14:textId="54F0E949" w:rsidR="00925ED5" w:rsidRDefault="00925ED5" w:rsidP="004E5E9B">
      <w:pPr>
        <w:pStyle w:val="Zkladntext"/>
      </w:pPr>
    </w:p>
    <w:p w14:paraId="3932823E" w14:textId="77777777" w:rsidR="00925ED5" w:rsidRDefault="00925ED5" w:rsidP="004E5E9B">
      <w:pPr>
        <w:pStyle w:val="Zkladntext"/>
      </w:pPr>
    </w:p>
    <w:p w14:paraId="5FC4C01B" w14:textId="77777777" w:rsidR="004E5E9B" w:rsidRPr="00FE43D9" w:rsidRDefault="004E5E9B" w:rsidP="004E5E9B">
      <w:pPr>
        <w:pStyle w:val="Nadpis1"/>
        <w:numPr>
          <w:ilvl w:val="0"/>
          <w:numId w:val="2"/>
        </w:numPr>
      </w:pPr>
      <w:bookmarkStart w:id="224" w:name="_Toc367865767"/>
      <w:bookmarkStart w:id="225" w:name="_Toc369252573"/>
      <w:bookmarkStart w:id="226" w:name="_Toc369269163"/>
      <w:bookmarkStart w:id="227" w:name="_Toc169163993"/>
      <w:r>
        <w:lastRenderedPageBreak/>
        <w:t>V</w:t>
      </w:r>
      <w:r w:rsidRPr="00FE43D9">
        <w:t>ýpočetní modely, výpočetní schémata</w:t>
      </w:r>
      <w:bookmarkEnd w:id="224"/>
      <w:bookmarkEnd w:id="225"/>
      <w:bookmarkEnd w:id="226"/>
      <w:bookmarkEnd w:id="227"/>
    </w:p>
    <w:p w14:paraId="32632D8A" w14:textId="77777777" w:rsidR="007236A0" w:rsidRPr="007236A0" w:rsidRDefault="007236A0">
      <w:pPr>
        <w:pStyle w:val="Odstavecseseznamem"/>
        <w:keepNext/>
        <w:numPr>
          <w:ilvl w:val="0"/>
          <w:numId w:val="7"/>
        </w:numPr>
        <w:shd w:val="pct12" w:color="auto" w:fill="auto"/>
        <w:tabs>
          <w:tab w:val="left" w:pos="936"/>
        </w:tabs>
        <w:autoSpaceDE/>
        <w:autoSpaceDN/>
        <w:spacing w:line="0" w:lineRule="atLeast"/>
        <w:contextualSpacing w:val="0"/>
        <w:jc w:val="both"/>
        <w:outlineLvl w:val="0"/>
        <w:rPr>
          <w:b/>
          <w:caps/>
          <w:vanish/>
          <w:kern w:val="28"/>
          <w:sz w:val="24"/>
          <w:u w:val="single"/>
        </w:rPr>
      </w:pPr>
      <w:bookmarkStart w:id="228" w:name="_Toc157415887"/>
      <w:bookmarkStart w:id="229" w:name="_Toc167785128"/>
      <w:bookmarkStart w:id="230" w:name="_Toc154046758"/>
      <w:bookmarkStart w:id="231" w:name="_Toc169163994"/>
      <w:bookmarkEnd w:id="228"/>
      <w:bookmarkEnd w:id="229"/>
      <w:bookmarkEnd w:id="231"/>
    </w:p>
    <w:bookmarkEnd w:id="230"/>
    <w:p w14:paraId="19F98B24" w14:textId="420056FC" w:rsidR="00960A1F" w:rsidRDefault="00960A1F" w:rsidP="00960A1F">
      <w:pPr>
        <w:ind w:left="1410" w:hanging="1410"/>
      </w:pPr>
    </w:p>
    <w:p w14:paraId="2EF38AA4" w14:textId="7858E125" w:rsidR="001544D2" w:rsidRDefault="001544D2" w:rsidP="001544D2">
      <w:r>
        <w:t xml:space="preserve">Výpočtový model </w:t>
      </w:r>
      <w:proofErr w:type="gramStart"/>
      <w:r>
        <w:t>konstrukce - viz</w:t>
      </w:r>
      <w:proofErr w:type="gramEnd"/>
      <w:r>
        <w:t xml:space="preserve"> příloha.</w:t>
      </w:r>
    </w:p>
    <w:p w14:paraId="58542847" w14:textId="77777777" w:rsidR="00E430AD" w:rsidRDefault="00E430AD" w:rsidP="00E430AD">
      <w:pPr>
        <w:ind w:left="1410" w:hanging="1410"/>
        <w:rPr>
          <w:b/>
          <w:bCs/>
        </w:rPr>
      </w:pPr>
    </w:p>
    <w:p w14:paraId="5073F7A9" w14:textId="77777777" w:rsidR="00960A1F" w:rsidRDefault="00960A1F" w:rsidP="004E5E9B">
      <w:pPr>
        <w:pStyle w:val="Zkladntext"/>
      </w:pPr>
    </w:p>
    <w:p w14:paraId="2BFD878F" w14:textId="77777777" w:rsidR="004E5E9B" w:rsidRPr="00FE43D9" w:rsidRDefault="004E5E9B" w:rsidP="004E5E9B">
      <w:pPr>
        <w:pStyle w:val="Nadpis1"/>
        <w:numPr>
          <w:ilvl w:val="0"/>
          <w:numId w:val="2"/>
        </w:numPr>
      </w:pPr>
      <w:bookmarkStart w:id="232" w:name="_Toc367865768"/>
      <w:bookmarkStart w:id="233" w:name="_Toc369252574"/>
      <w:bookmarkStart w:id="234" w:name="_Toc369269164"/>
      <w:bookmarkStart w:id="235" w:name="_Toc169163995"/>
      <w:r>
        <w:t>N</w:t>
      </w:r>
      <w:r w:rsidRPr="00FE43D9">
        <w:t>ávrh a posouzení všech nosných prvků</w:t>
      </w:r>
      <w:bookmarkEnd w:id="232"/>
      <w:bookmarkEnd w:id="233"/>
      <w:bookmarkEnd w:id="234"/>
      <w:bookmarkEnd w:id="235"/>
    </w:p>
    <w:p w14:paraId="38464813" w14:textId="77777777" w:rsidR="00130AB4" w:rsidRPr="00130AB4" w:rsidRDefault="00130AB4">
      <w:pPr>
        <w:pStyle w:val="Odstavecseseznamem"/>
        <w:keepNext/>
        <w:numPr>
          <w:ilvl w:val="0"/>
          <w:numId w:val="5"/>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1"/>
        <w:rPr>
          <w:rFonts w:cs="Arial"/>
          <w:b/>
          <w:vanish/>
          <w:sz w:val="24"/>
        </w:rPr>
      </w:pPr>
      <w:bookmarkStart w:id="236" w:name="_Toc467432648"/>
      <w:bookmarkStart w:id="237" w:name="_Toc467433208"/>
      <w:bookmarkStart w:id="238" w:name="_Toc467433240"/>
      <w:bookmarkStart w:id="239" w:name="_Toc477815462"/>
      <w:bookmarkStart w:id="240" w:name="_Toc509256829"/>
      <w:bookmarkStart w:id="241" w:name="_Toc87102511"/>
      <w:bookmarkStart w:id="242" w:name="_Toc93083695"/>
      <w:bookmarkStart w:id="243" w:name="_Toc95762460"/>
      <w:bookmarkStart w:id="244" w:name="_Toc95762537"/>
      <w:bookmarkStart w:id="245" w:name="_Toc97065743"/>
      <w:bookmarkStart w:id="246" w:name="_Toc99136423"/>
      <w:bookmarkStart w:id="247" w:name="_Toc157415892"/>
      <w:bookmarkStart w:id="248" w:name="_Toc167785130"/>
      <w:bookmarkStart w:id="249" w:name="_Toc169163996"/>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p>
    <w:p w14:paraId="7B47D38C" w14:textId="77777777" w:rsidR="00130AB4" w:rsidRPr="00130AB4" w:rsidRDefault="00130AB4">
      <w:pPr>
        <w:pStyle w:val="Odstavecseseznamem"/>
        <w:keepNext/>
        <w:numPr>
          <w:ilvl w:val="0"/>
          <w:numId w:val="5"/>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spacing w:before="240" w:after="60"/>
        <w:contextualSpacing w:val="0"/>
        <w:jc w:val="both"/>
        <w:outlineLvl w:val="1"/>
        <w:rPr>
          <w:rFonts w:cs="Arial"/>
          <w:b/>
          <w:vanish/>
          <w:sz w:val="24"/>
        </w:rPr>
      </w:pPr>
      <w:bookmarkStart w:id="250" w:name="_Toc477815463"/>
      <w:bookmarkStart w:id="251" w:name="_Toc509256830"/>
      <w:bookmarkStart w:id="252" w:name="_Toc87102512"/>
      <w:bookmarkStart w:id="253" w:name="_Toc93083696"/>
      <w:bookmarkStart w:id="254" w:name="_Toc95762461"/>
      <w:bookmarkStart w:id="255" w:name="_Toc95762538"/>
      <w:bookmarkStart w:id="256" w:name="_Toc97065744"/>
      <w:bookmarkStart w:id="257" w:name="_Toc99136424"/>
      <w:bookmarkStart w:id="258" w:name="_Toc157415893"/>
      <w:bookmarkStart w:id="259" w:name="_Toc167785131"/>
      <w:bookmarkStart w:id="260" w:name="_Toc169163997"/>
      <w:bookmarkEnd w:id="250"/>
      <w:bookmarkEnd w:id="251"/>
      <w:bookmarkEnd w:id="252"/>
      <w:bookmarkEnd w:id="253"/>
      <w:bookmarkEnd w:id="254"/>
      <w:bookmarkEnd w:id="255"/>
      <w:bookmarkEnd w:id="256"/>
      <w:bookmarkEnd w:id="257"/>
      <w:bookmarkEnd w:id="258"/>
      <w:bookmarkEnd w:id="259"/>
      <w:bookmarkEnd w:id="260"/>
    </w:p>
    <w:p w14:paraId="73E6D35B" w14:textId="77777777" w:rsidR="00925ED5" w:rsidRPr="00925ED5" w:rsidRDefault="00925ED5">
      <w:pPr>
        <w:pStyle w:val="Odstavecseseznamem"/>
        <w:keepNext/>
        <w:numPr>
          <w:ilvl w:val="0"/>
          <w:numId w:val="7"/>
        </w:numPr>
        <w:shd w:val="pct12" w:color="auto" w:fill="auto"/>
        <w:tabs>
          <w:tab w:val="left" w:pos="936"/>
        </w:tabs>
        <w:autoSpaceDE/>
        <w:autoSpaceDN/>
        <w:spacing w:line="0" w:lineRule="atLeast"/>
        <w:contextualSpacing w:val="0"/>
        <w:jc w:val="both"/>
        <w:outlineLvl w:val="0"/>
        <w:rPr>
          <w:b/>
          <w:caps/>
          <w:vanish/>
          <w:kern w:val="28"/>
          <w:sz w:val="24"/>
          <w:u w:val="single"/>
        </w:rPr>
      </w:pPr>
      <w:bookmarkStart w:id="261" w:name="_Toc99136425"/>
      <w:bookmarkStart w:id="262" w:name="_Toc157415894"/>
      <w:bookmarkStart w:id="263" w:name="_Toc167785132"/>
      <w:bookmarkStart w:id="264" w:name="_Toc39576356"/>
      <w:bookmarkStart w:id="265" w:name="_Toc41904543"/>
      <w:bookmarkStart w:id="266" w:name="_Toc169163998"/>
      <w:bookmarkEnd w:id="261"/>
      <w:bookmarkEnd w:id="262"/>
      <w:bookmarkEnd w:id="263"/>
      <w:bookmarkEnd w:id="266"/>
    </w:p>
    <w:p w14:paraId="3C079FF8" w14:textId="77777777" w:rsidR="00925ED5" w:rsidRPr="00925ED5" w:rsidRDefault="00925ED5">
      <w:pPr>
        <w:pStyle w:val="Odstavecseseznamem"/>
        <w:keepNext/>
        <w:numPr>
          <w:ilvl w:val="0"/>
          <w:numId w:val="7"/>
        </w:numPr>
        <w:shd w:val="pct12" w:color="auto" w:fill="auto"/>
        <w:tabs>
          <w:tab w:val="left" w:pos="936"/>
        </w:tabs>
        <w:autoSpaceDE/>
        <w:autoSpaceDN/>
        <w:spacing w:line="0" w:lineRule="atLeast"/>
        <w:contextualSpacing w:val="0"/>
        <w:jc w:val="both"/>
        <w:outlineLvl w:val="0"/>
        <w:rPr>
          <w:b/>
          <w:caps/>
          <w:vanish/>
          <w:kern w:val="28"/>
          <w:sz w:val="24"/>
          <w:u w:val="single"/>
        </w:rPr>
      </w:pPr>
      <w:bookmarkStart w:id="267" w:name="_Toc99136426"/>
      <w:bookmarkStart w:id="268" w:name="_Toc157415895"/>
      <w:bookmarkStart w:id="269" w:name="_Toc167785133"/>
      <w:bookmarkStart w:id="270" w:name="_Toc169163999"/>
      <w:bookmarkEnd w:id="267"/>
      <w:bookmarkEnd w:id="268"/>
      <w:bookmarkEnd w:id="269"/>
      <w:bookmarkEnd w:id="270"/>
    </w:p>
    <w:bookmarkEnd w:id="264"/>
    <w:bookmarkEnd w:id="265"/>
    <w:p w14:paraId="3DADAF4F" w14:textId="77777777" w:rsidR="00925ED5" w:rsidRDefault="00925ED5" w:rsidP="00925ED5">
      <w:pPr>
        <w:pStyle w:val="Zkladntext"/>
      </w:pPr>
    </w:p>
    <w:p w14:paraId="0787E2B7" w14:textId="77777777" w:rsidR="0007174E" w:rsidRDefault="0007174E" w:rsidP="0007174E">
      <w:r>
        <w:t xml:space="preserve">Výpočet a posouzení </w:t>
      </w:r>
      <w:proofErr w:type="gramStart"/>
      <w:r>
        <w:t>konstrukcí - viz</w:t>
      </w:r>
      <w:proofErr w:type="gramEnd"/>
      <w:r>
        <w:t xml:space="preserve"> příloha.</w:t>
      </w:r>
    </w:p>
    <w:p w14:paraId="31511B9A" w14:textId="77777777" w:rsidR="00925ED5" w:rsidRDefault="00925ED5" w:rsidP="00925ED5">
      <w:pPr>
        <w:pStyle w:val="Zkladntext"/>
      </w:pPr>
    </w:p>
    <w:p w14:paraId="0EE8884B" w14:textId="47ECACC0" w:rsidR="001E3F5D" w:rsidRDefault="001E3F5D" w:rsidP="0074049D">
      <w:pPr>
        <w:pStyle w:val="Zkladntext"/>
        <w:jc w:val="center"/>
      </w:pPr>
    </w:p>
    <w:p w14:paraId="09C164B7" w14:textId="77777777" w:rsidR="004E5E9B" w:rsidRPr="00FE43D9" w:rsidRDefault="004E5E9B" w:rsidP="004E5E9B">
      <w:pPr>
        <w:pStyle w:val="Nadpis1"/>
        <w:numPr>
          <w:ilvl w:val="0"/>
          <w:numId w:val="2"/>
        </w:numPr>
      </w:pPr>
      <w:bookmarkStart w:id="271" w:name="_Toc367865769"/>
      <w:bookmarkStart w:id="272" w:name="_Toc369252581"/>
      <w:bookmarkStart w:id="273" w:name="_Toc369269169"/>
      <w:bookmarkStart w:id="274" w:name="_Toc169164000"/>
      <w:r>
        <w:t>V</w:t>
      </w:r>
      <w:r w:rsidRPr="00FE43D9">
        <w:t>ýpočet účinků na základy, dimenzování základových konstrukcí</w:t>
      </w:r>
      <w:bookmarkEnd w:id="271"/>
      <w:bookmarkEnd w:id="272"/>
      <w:bookmarkEnd w:id="273"/>
      <w:bookmarkEnd w:id="274"/>
    </w:p>
    <w:p w14:paraId="5B416E2F" w14:textId="77777777" w:rsidR="004E5E9B" w:rsidRDefault="004E5E9B" w:rsidP="004E5E9B">
      <w:pPr>
        <w:pStyle w:val="Zkladntext"/>
      </w:pPr>
    </w:p>
    <w:p w14:paraId="782CF9A1" w14:textId="77777777" w:rsidR="004E5E9B" w:rsidRDefault="00855C05" w:rsidP="004E5E9B">
      <w:pPr>
        <w:pStyle w:val="Zkladntext"/>
      </w:pPr>
      <w:r>
        <w:t>Viz příloha.</w:t>
      </w:r>
    </w:p>
    <w:p w14:paraId="70719FA7" w14:textId="77777777" w:rsidR="004E5E9B" w:rsidRDefault="004E5E9B" w:rsidP="004E5E9B">
      <w:pPr>
        <w:pStyle w:val="Zkladntext"/>
      </w:pPr>
    </w:p>
    <w:p w14:paraId="5206C7C6" w14:textId="77777777" w:rsidR="001E3F5D" w:rsidRDefault="001E3F5D" w:rsidP="004E5E9B">
      <w:pPr>
        <w:pStyle w:val="Zkladntext"/>
      </w:pPr>
    </w:p>
    <w:p w14:paraId="692AC561" w14:textId="77777777" w:rsidR="004E5E9B" w:rsidRPr="00FE43D9" w:rsidRDefault="004E5E9B" w:rsidP="004E5E9B">
      <w:pPr>
        <w:pStyle w:val="Nadpis1"/>
        <w:numPr>
          <w:ilvl w:val="0"/>
          <w:numId w:val="2"/>
        </w:numPr>
      </w:pPr>
      <w:bookmarkStart w:id="275" w:name="_Toc367865770"/>
      <w:bookmarkStart w:id="276" w:name="_Toc369252582"/>
      <w:bookmarkStart w:id="277" w:name="_Toc369269170"/>
      <w:bookmarkStart w:id="278" w:name="_Toc169164001"/>
      <w:r>
        <w:t>N</w:t>
      </w:r>
      <w:r w:rsidRPr="00FE43D9">
        <w:t>ávrh a posouzení všech detailů, montážních styků apod., které rozhodujícím způsobem ovlivňují bezpečnost konstrukce</w:t>
      </w:r>
      <w:bookmarkEnd w:id="275"/>
      <w:bookmarkEnd w:id="276"/>
      <w:bookmarkEnd w:id="277"/>
      <w:bookmarkEnd w:id="278"/>
    </w:p>
    <w:p w14:paraId="28E2FAE6" w14:textId="77777777" w:rsidR="004E5E9B" w:rsidRDefault="004E5E9B" w:rsidP="004E5E9B">
      <w:pPr>
        <w:pStyle w:val="Zkladntext"/>
      </w:pPr>
    </w:p>
    <w:p w14:paraId="26C0092C" w14:textId="77777777" w:rsidR="004E5E9B" w:rsidRDefault="00855C05" w:rsidP="004E5E9B">
      <w:pPr>
        <w:pStyle w:val="Zkladntext"/>
      </w:pPr>
      <w:r>
        <w:t>Viz příloha.</w:t>
      </w:r>
    </w:p>
    <w:p w14:paraId="302C98A1" w14:textId="6B7C05EA" w:rsidR="004E5E9B" w:rsidRDefault="004E5E9B" w:rsidP="004E5E9B">
      <w:pPr>
        <w:pStyle w:val="Zkladntext"/>
      </w:pPr>
    </w:p>
    <w:p w14:paraId="39E82271" w14:textId="77777777" w:rsidR="001E3F5D" w:rsidRDefault="001E3F5D" w:rsidP="004E5E9B">
      <w:pPr>
        <w:pStyle w:val="Zkladntext"/>
      </w:pPr>
    </w:p>
    <w:p w14:paraId="197E2D9B" w14:textId="77777777" w:rsidR="004E5E9B" w:rsidRDefault="004E5E9B" w:rsidP="004E5E9B">
      <w:pPr>
        <w:pStyle w:val="Nadpis1"/>
        <w:numPr>
          <w:ilvl w:val="0"/>
          <w:numId w:val="2"/>
        </w:numPr>
      </w:pPr>
      <w:bookmarkStart w:id="279" w:name="_Toc367865771"/>
      <w:bookmarkStart w:id="280" w:name="_Toc369252583"/>
      <w:bookmarkStart w:id="281" w:name="_Toc369269171"/>
      <w:bookmarkStart w:id="282" w:name="_Toc169164002"/>
      <w:r>
        <w:t>P</w:t>
      </w:r>
      <w:r w:rsidRPr="00FE43D9">
        <w:t xml:space="preserve">ostup </w:t>
      </w:r>
      <w:proofErr w:type="gramStart"/>
      <w:r w:rsidRPr="00FE43D9">
        <w:t>výroby - betonáže</w:t>
      </w:r>
      <w:proofErr w:type="gramEnd"/>
      <w:r w:rsidRPr="00FE43D9">
        <w:t>, odbedňování, montáže, předpínání, zasypávání dokončených konstrukcí</w:t>
      </w:r>
      <w:bookmarkEnd w:id="279"/>
      <w:bookmarkEnd w:id="280"/>
      <w:bookmarkEnd w:id="281"/>
      <w:bookmarkEnd w:id="282"/>
    </w:p>
    <w:p w14:paraId="18A86402" w14:textId="77777777" w:rsidR="004E5E9B" w:rsidRDefault="004E5E9B" w:rsidP="004E5E9B">
      <w:pPr>
        <w:pStyle w:val="Zkladntext"/>
      </w:pPr>
    </w:p>
    <w:p w14:paraId="12B0D49C" w14:textId="6CF41439" w:rsidR="001E3F5D" w:rsidRDefault="0007174E" w:rsidP="004E5E9B">
      <w:pPr>
        <w:pStyle w:val="Zkladntext"/>
      </w:pPr>
      <w:r>
        <w:t>Neobsazeno.</w:t>
      </w:r>
    </w:p>
    <w:p w14:paraId="4E79574E" w14:textId="77777777" w:rsidR="0007174E" w:rsidRDefault="0007174E" w:rsidP="004E5E9B">
      <w:pPr>
        <w:pStyle w:val="Zkladntext"/>
      </w:pPr>
    </w:p>
    <w:p w14:paraId="62BD3D1C" w14:textId="77777777" w:rsidR="003D620E" w:rsidRDefault="003D620E" w:rsidP="004E5E9B">
      <w:pPr>
        <w:pStyle w:val="Zkladntext"/>
      </w:pPr>
    </w:p>
    <w:p w14:paraId="24D911B5" w14:textId="77777777" w:rsidR="004E5E9B" w:rsidRDefault="004E5E9B" w:rsidP="004E5E9B">
      <w:pPr>
        <w:pStyle w:val="Nadpis1"/>
        <w:numPr>
          <w:ilvl w:val="0"/>
          <w:numId w:val="2"/>
        </w:numPr>
      </w:pPr>
      <w:bookmarkStart w:id="283" w:name="_Toc367865772"/>
      <w:bookmarkStart w:id="284" w:name="_Toc369252584"/>
      <w:bookmarkStart w:id="285" w:name="_Toc369269172"/>
      <w:bookmarkStart w:id="286" w:name="_Toc169164003"/>
      <w:r>
        <w:t>Vyhodnocení</w:t>
      </w:r>
      <w:bookmarkEnd w:id="283"/>
      <w:bookmarkEnd w:id="284"/>
      <w:bookmarkEnd w:id="285"/>
      <w:bookmarkEnd w:id="286"/>
    </w:p>
    <w:p w14:paraId="36890699" w14:textId="77777777" w:rsidR="004E5E9B" w:rsidRDefault="004E5E9B" w:rsidP="004E5E9B">
      <w:pPr>
        <w:pStyle w:val="Zkladntext"/>
      </w:pPr>
    </w:p>
    <w:p w14:paraId="41CEFE1D" w14:textId="77777777" w:rsidR="00855C05" w:rsidRPr="00A1021F" w:rsidRDefault="00855C05" w:rsidP="00855C05">
      <w:r w:rsidRPr="00A1021F">
        <w:t>Na základě projektové dokumentace a proveden</w:t>
      </w:r>
      <w:r>
        <w:t>ého</w:t>
      </w:r>
      <w:r w:rsidRPr="00A1021F">
        <w:t xml:space="preserve"> </w:t>
      </w:r>
      <w:r>
        <w:t xml:space="preserve">statického </w:t>
      </w:r>
      <w:r w:rsidRPr="00A1021F">
        <w:t>posouzení konstatuji:</w:t>
      </w:r>
    </w:p>
    <w:p w14:paraId="3CF772E8" w14:textId="77777777" w:rsidR="00855C05" w:rsidRPr="00A1021F" w:rsidRDefault="00855C05" w:rsidP="00855C05">
      <w:pPr>
        <w:pStyle w:val="Zhlav"/>
        <w:tabs>
          <w:tab w:val="clear" w:pos="4536"/>
          <w:tab w:val="clear" w:pos="9072"/>
        </w:tabs>
      </w:pPr>
    </w:p>
    <w:p w14:paraId="7BFFF5FC" w14:textId="77777777" w:rsidR="00125270" w:rsidRDefault="00855C05" w:rsidP="005968F5">
      <w:pPr>
        <w:spacing w:line="0" w:lineRule="atLeast"/>
      </w:pPr>
      <w:r w:rsidRPr="00A1021F">
        <w:t xml:space="preserve">Navržené nosné konstrukce jsou z hlediska stavebního zákona </w:t>
      </w:r>
      <w:r w:rsidRPr="00A1021F">
        <w:rPr>
          <w:rFonts w:cs="Arial"/>
        </w:rPr>
        <w:t>č. 183/2006 Sb.</w:t>
      </w:r>
      <w:r w:rsidRPr="00A1021F">
        <w:t xml:space="preserve"> a </w:t>
      </w:r>
      <w:proofErr w:type="spellStart"/>
      <w:r w:rsidRPr="00A1021F">
        <w:t>vy</w:t>
      </w:r>
      <w:r>
        <w:t>hl</w:t>
      </w:r>
      <w:proofErr w:type="spellEnd"/>
      <w:r>
        <w:t>. č. 268/2009</w:t>
      </w:r>
      <w:r w:rsidRPr="00A1021F">
        <w:t xml:space="preserve"> Sb.</w:t>
      </w:r>
      <w:r>
        <w:t xml:space="preserve"> o technických požadavcích na stavby</w:t>
      </w:r>
      <w:r w:rsidRPr="00A1021F">
        <w:t xml:space="preserve"> vyhovující.</w:t>
      </w:r>
    </w:p>
    <w:p w14:paraId="10320ED2" w14:textId="77777777" w:rsidR="0007174E" w:rsidRDefault="0007174E" w:rsidP="005968F5">
      <w:pPr>
        <w:spacing w:line="0" w:lineRule="atLeast"/>
      </w:pPr>
    </w:p>
    <w:p w14:paraId="258CBE3B" w14:textId="77777777" w:rsidR="005968F5" w:rsidRDefault="005968F5" w:rsidP="005968F5">
      <w:pPr>
        <w:spacing w:line="0" w:lineRule="atLeast"/>
      </w:pPr>
    </w:p>
    <w:p w14:paraId="7E3CEF3A" w14:textId="77777777" w:rsidR="00C03D9D" w:rsidRDefault="00C03D9D" w:rsidP="00C03D9D">
      <w:pPr>
        <w:pStyle w:val="Nadpis1"/>
        <w:numPr>
          <w:ilvl w:val="0"/>
          <w:numId w:val="2"/>
        </w:numPr>
      </w:pPr>
      <w:bookmarkStart w:id="287" w:name="_Toc367865773"/>
      <w:bookmarkStart w:id="288" w:name="_Toc369252585"/>
      <w:bookmarkStart w:id="289" w:name="_Toc369269173"/>
      <w:bookmarkStart w:id="290" w:name="_Toc41904550"/>
      <w:bookmarkStart w:id="291" w:name="_Toc169164004"/>
      <w:r>
        <w:t>Přílohy</w:t>
      </w:r>
      <w:bookmarkEnd w:id="287"/>
      <w:bookmarkEnd w:id="288"/>
      <w:bookmarkEnd w:id="289"/>
      <w:bookmarkEnd w:id="290"/>
      <w:bookmarkEnd w:id="291"/>
    </w:p>
    <w:p w14:paraId="02B2713F" w14:textId="77777777" w:rsidR="00C03D9D" w:rsidRDefault="00C03D9D" w:rsidP="00C03D9D"/>
    <w:p w14:paraId="12AF2407" w14:textId="2D2EB260" w:rsidR="00C03D9D" w:rsidRDefault="00C03D9D" w:rsidP="00C03D9D">
      <w:pPr>
        <w:numPr>
          <w:ilvl w:val="0"/>
          <w:numId w:val="3"/>
        </w:numPr>
        <w:jc w:val="left"/>
      </w:pPr>
      <w:r>
        <w:t xml:space="preserve">Podrobný statický výpočet </w:t>
      </w:r>
      <w:r w:rsidRPr="00A1021F">
        <w:t>–</w:t>
      </w:r>
      <w:r>
        <w:t xml:space="preserve"> nosná konstrukce</w:t>
      </w:r>
      <w:r w:rsidR="0007174E">
        <w:t xml:space="preserve"> </w:t>
      </w:r>
      <w:r w:rsidR="001544D2">
        <w:t>výtahové šachty</w:t>
      </w:r>
      <w:r>
        <w:t>.</w:t>
      </w:r>
    </w:p>
    <w:p w14:paraId="5184406E" w14:textId="526D6702" w:rsidR="00E430AD" w:rsidRDefault="00E430AD" w:rsidP="00E430AD">
      <w:pPr>
        <w:numPr>
          <w:ilvl w:val="0"/>
          <w:numId w:val="3"/>
        </w:numPr>
        <w:jc w:val="left"/>
      </w:pPr>
      <w:r>
        <w:t xml:space="preserve">Podrobný statický výpočet </w:t>
      </w:r>
      <w:r w:rsidRPr="00A1021F">
        <w:t>–</w:t>
      </w:r>
      <w:r w:rsidR="001544D2">
        <w:t xml:space="preserve"> </w:t>
      </w:r>
      <w:r w:rsidR="00297F52">
        <w:t>konstrukce pažení</w:t>
      </w:r>
      <w:r>
        <w:t>.</w:t>
      </w:r>
    </w:p>
    <w:p w14:paraId="236AB6AD" w14:textId="4D6A75C9" w:rsidR="005968F5" w:rsidRDefault="005968F5" w:rsidP="005968F5">
      <w:pPr>
        <w:spacing w:line="0" w:lineRule="atLeast"/>
      </w:pPr>
    </w:p>
    <w:p w14:paraId="16F3D1B6" w14:textId="3AC2DF39" w:rsidR="00125270" w:rsidRDefault="00125270" w:rsidP="00125270">
      <w:r>
        <w:t>Vypracoval:</w:t>
      </w:r>
    </w:p>
    <w:p w14:paraId="60FA72A2" w14:textId="77777777" w:rsidR="00297F52" w:rsidRDefault="00297F52" w:rsidP="00125270"/>
    <w:p w14:paraId="1A20F18F" w14:textId="77777777" w:rsidR="00125270" w:rsidRDefault="00125270" w:rsidP="00125270"/>
    <w:p w14:paraId="7CDFCCD8" w14:textId="77777777" w:rsidR="00125270" w:rsidRDefault="00125270" w:rsidP="00125270">
      <w:r>
        <w:t>Ing. Jan Mareš</w:t>
      </w:r>
      <w:r>
        <w:tab/>
      </w:r>
      <w:r>
        <w:tab/>
      </w:r>
      <w:r>
        <w:tab/>
      </w:r>
      <w:r>
        <w:tab/>
        <w:t xml:space="preserve">      ...............................</w:t>
      </w:r>
    </w:p>
    <w:p w14:paraId="30C268C4" w14:textId="77777777" w:rsidR="00125270" w:rsidRDefault="00125270" w:rsidP="00125270"/>
    <w:p w14:paraId="2D39E911" w14:textId="77777777" w:rsidR="00125270" w:rsidRPr="0017246A" w:rsidRDefault="00125270" w:rsidP="00125270">
      <w:pPr>
        <w:rPr>
          <w:sz w:val="20"/>
        </w:rPr>
      </w:pPr>
      <w:r>
        <w:rPr>
          <w:sz w:val="20"/>
        </w:rPr>
        <w:t>A</w:t>
      </w:r>
      <w:r w:rsidRPr="0017246A">
        <w:rPr>
          <w:sz w:val="20"/>
        </w:rPr>
        <w:t>utorizovaný inženýr pro statiku a dynamiku staveb</w:t>
      </w:r>
      <w:r>
        <w:rPr>
          <w:sz w:val="20"/>
        </w:rPr>
        <w:t xml:space="preserve"> a pro pozemní stavby</w:t>
      </w:r>
    </w:p>
    <w:p w14:paraId="5155207F" w14:textId="4A15A0B3" w:rsidR="00125270" w:rsidRDefault="00125270" w:rsidP="00125270">
      <w:pPr>
        <w:pStyle w:val="Zkladntext"/>
      </w:pPr>
      <w:r w:rsidRPr="008833E9">
        <w:rPr>
          <w:sz w:val="20"/>
          <w:szCs w:val="20"/>
        </w:rPr>
        <w:t>ČKAIT 0013099</w:t>
      </w:r>
    </w:p>
    <w:p w14:paraId="49CC97EE" w14:textId="77777777" w:rsidR="00125270" w:rsidRDefault="00125270" w:rsidP="00125270">
      <w:pPr>
        <w:pStyle w:val="Zkladntext"/>
      </w:pPr>
    </w:p>
    <w:p w14:paraId="48ED5F99" w14:textId="2B436EB7" w:rsidR="00125270" w:rsidRDefault="00125270" w:rsidP="005968F5">
      <w:pPr>
        <w:pStyle w:val="Zkladntext"/>
      </w:pPr>
      <w:r>
        <w:t>V Kolíně,</w:t>
      </w:r>
      <w:r w:rsidR="00F16169">
        <w:t xml:space="preserve"> </w:t>
      </w:r>
      <w:r w:rsidR="001544D2">
        <w:t>květen</w:t>
      </w:r>
      <w:r w:rsidR="00D206C5">
        <w:t xml:space="preserve"> </w:t>
      </w:r>
      <w:r w:rsidR="00F16169">
        <w:t>202</w:t>
      </w:r>
      <w:r w:rsidR="004A2CB8">
        <w:t>4</w:t>
      </w:r>
    </w:p>
    <w:sectPr w:rsidR="00125270" w:rsidSect="005F6A39">
      <w:headerReference w:type="default" r:id="rId23"/>
      <w:footerReference w:type="default" r:id="rId24"/>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AD8477" w14:textId="77777777" w:rsidR="0063292E" w:rsidRDefault="0063292E">
      <w:r>
        <w:separator/>
      </w:r>
    </w:p>
  </w:endnote>
  <w:endnote w:type="continuationSeparator" w:id="0">
    <w:p w14:paraId="3EF9C58F" w14:textId="77777777" w:rsidR="0063292E" w:rsidRDefault="006329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BFAE26" w14:textId="59D3B4CA" w:rsidR="0063292E" w:rsidRDefault="0063292E" w:rsidP="00EC03DB">
    <w:pPr>
      <w:pStyle w:val="Zpat"/>
      <w:pBdr>
        <w:top w:val="single" w:sz="4" w:space="1" w:color="auto"/>
      </w:pBdr>
      <w:tabs>
        <w:tab w:val="center" w:pos="567"/>
        <w:tab w:val="center" w:pos="1134"/>
        <w:tab w:val="center" w:pos="1701"/>
        <w:tab w:val="center" w:pos="2268"/>
        <w:tab w:val="center" w:pos="2835"/>
        <w:tab w:val="center" w:pos="3402"/>
        <w:tab w:val="center" w:pos="3686"/>
        <w:tab w:val="center" w:pos="3969"/>
        <w:tab w:val="center" w:pos="5103"/>
        <w:tab w:val="center" w:pos="5670"/>
        <w:tab w:val="center" w:pos="6237"/>
        <w:tab w:val="center" w:pos="6804"/>
        <w:tab w:val="center" w:pos="7371"/>
        <w:tab w:val="center" w:pos="7938"/>
        <w:tab w:val="center" w:pos="8505"/>
        <w:tab w:val="center" w:pos="9072"/>
      </w:tabs>
      <w:rPr>
        <w:rStyle w:val="slostrnky"/>
        <w:sz w:val="16"/>
        <w:szCs w:val="16"/>
      </w:rPr>
    </w:pPr>
    <w:r>
      <w:rPr>
        <w:rFonts w:cs="Arial"/>
        <w:sz w:val="18"/>
        <w:szCs w:val="18"/>
      </w:rPr>
      <w:t>Archivní číslo:</w:t>
    </w:r>
    <w:r>
      <w:rPr>
        <w:rFonts w:cs="Arial"/>
        <w:b/>
        <w:bCs/>
        <w:sz w:val="18"/>
        <w:szCs w:val="16"/>
      </w:rPr>
      <w:t xml:space="preserve"> 0871 2423</w:t>
    </w:r>
    <w:r>
      <w:rPr>
        <w:rFonts w:cs="Arial"/>
        <w:sz w:val="16"/>
        <w:szCs w:val="16"/>
      </w:rPr>
      <w:tab/>
    </w:r>
    <w:r>
      <w:rPr>
        <w:rFonts w:cs="Arial"/>
        <w:sz w:val="16"/>
        <w:szCs w:val="16"/>
      </w:rPr>
      <w:tab/>
    </w:r>
    <w:r>
      <w:rPr>
        <w:rFonts w:cs="Arial"/>
        <w:sz w:val="18"/>
        <w:szCs w:val="18"/>
      </w:rPr>
      <w:tab/>
    </w:r>
    <w:r>
      <w:rPr>
        <w:rFonts w:cs="Arial"/>
        <w:sz w:val="18"/>
        <w:szCs w:val="18"/>
      </w:rPr>
      <w:tab/>
    </w:r>
    <w:r>
      <w:rPr>
        <w:rFonts w:cs="Arial"/>
        <w:sz w:val="18"/>
        <w:szCs w:val="18"/>
      </w:rPr>
      <w:tab/>
    </w:r>
    <w:r>
      <w:rPr>
        <w:rFonts w:cs="Arial"/>
        <w:sz w:val="16"/>
        <w:szCs w:val="16"/>
      </w:rPr>
      <w:tab/>
      <w:t xml:space="preserve">     </w:t>
    </w:r>
    <w:r>
      <w:rPr>
        <w:rFonts w:cs="Arial"/>
        <w:sz w:val="16"/>
        <w:szCs w:val="16"/>
      </w:rPr>
      <w:tab/>
    </w:r>
    <w:r>
      <w:rPr>
        <w:rFonts w:cs="Arial"/>
        <w:sz w:val="16"/>
        <w:szCs w:val="16"/>
      </w:rPr>
      <w:tab/>
    </w:r>
    <w:r>
      <w:rPr>
        <w:rFonts w:cs="Arial"/>
        <w:sz w:val="16"/>
        <w:szCs w:val="16"/>
      </w:rPr>
      <w:tab/>
    </w:r>
    <w:r>
      <w:rPr>
        <w:rFonts w:cs="Arial"/>
        <w:sz w:val="16"/>
        <w:szCs w:val="16"/>
      </w:rPr>
      <w:tab/>
    </w:r>
    <w:r>
      <w:rPr>
        <w:rFonts w:cs="Arial"/>
        <w:sz w:val="16"/>
        <w:szCs w:val="16"/>
      </w:rPr>
      <w:tab/>
    </w:r>
    <w:r>
      <w:rPr>
        <w:rFonts w:cs="Arial"/>
        <w:sz w:val="16"/>
        <w:szCs w:val="16"/>
      </w:rPr>
      <w:tab/>
      <w:t xml:space="preserve">               </w:t>
    </w:r>
    <w:r>
      <w:rPr>
        <w:rFonts w:cs="Arial"/>
        <w:sz w:val="18"/>
        <w:szCs w:val="18"/>
      </w:rPr>
      <w:t>Strana č.</w:t>
    </w:r>
    <w:r>
      <w:rPr>
        <w:rStyle w:val="slostrnky"/>
        <w:rFonts w:cs="Arial"/>
        <w:sz w:val="18"/>
        <w:szCs w:val="16"/>
      </w:rPr>
    </w:r>
    <w:r>
      <w:rPr>
        <w:rStyle w:val="slostrnky"/>
        <w:rFonts w:cs="Arial"/>
        <w:sz w:val="18"/>
        <w:szCs w:val="16"/>
      </w:rPr>
      <w:instrText xml:space="preserve"/>
    </w:r>
    <w:r>
      <w:rPr>
        <w:rStyle w:val="slostrnky"/>
        <w:rFonts w:cs="Arial"/>
        <w:sz w:val="18"/>
        <w:szCs w:val="16"/>
      </w:rPr>
    </w:r>
    <w:r>
      <w:rPr>
        <w:rStyle w:val="slostrnky"/>
        <w:rFonts w:cs="Arial"/>
        <w:noProof/>
        <w:sz w:val="18"/>
        <w:szCs w:val="16"/>
      </w:rPr>
      <w:t>5</w:t>
    </w:r>
    <w:r>
      <w:rPr>
        <w:rStyle w:val="slostrnky"/>
        <w:rFonts w:cs="Arial"/>
        <w:sz w:val="18"/>
        <w:szCs w:val="16"/>
      </w:rPr>
    </w:r>
    <w:r>
      <w:rPr>
        <w:rFonts w:cs="Arial"/>
        <w:sz w:val="18"/>
        <w:szCs w:val="16"/>
      </w:rPr>
      <w:t xml:space="preserve"> / </w:t>
    </w:r>
    <w:r>
      <w:rPr>
        <w:rStyle w:val="slostrnky"/>
        <w:rFonts w:cs="Arial"/>
        <w:sz w:val="18"/>
        <w:szCs w:val="16"/>
      </w:rPr>
    </w:r>
    <w:r>
      <w:rPr>
        <w:rStyle w:val="slostrnky"/>
        <w:rFonts w:cs="Arial"/>
        <w:sz w:val="18"/>
        <w:szCs w:val="16"/>
      </w:rPr>
      <w:instrText xml:space="preserve"/>
    </w:r>
    <w:r>
      <w:rPr>
        <w:rStyle w:val="slostrnky"/>
        <w:rFonts w:cs="Arial"/>
        <w:sz w:val="18"/>
        <w:szCs w:val="16"/>
      </w:rPr>
    </w:r>
    <w:r>
      <w:rPr>
        <w:rStyle w:val="slostrnky"/>
        <w:rFonts w:cs="Arial"/>
        <w:noProof/>
        <w:sz w:val="18"/>
        <w:szCs w:val="16"/>
      </w:rPr>
      <w:t>5</w:t>
    </w:r>
    <w:r>
      <w:rPr>
        <w:rStyle w:val="slostrnky"/>
        <w:rFonts w:cs="Arial"/>
        <w:sz w:val="18"/>
        <w:szCs w:val="16"/>
      </w:rPr>
    </w:r>
  </w:p>
  <w:p w14:paraId="0088960A" w14:textId="06A2839C" w:rsidR="0063292E" w:rsidRDefault="0063292E" w:rsidP="00EC03DB">
    <w:pPr>
      <w:pStyle w:val="Zpat"/>
      <w:rPr>
        <w:sz w:val="16"/>
        <w:szCs w:val="16"/>
      </w:rPr>
    </w:pPr>
    <w:r>
      <w:rPr>
        <w:rFonts w:cs="Arial"/>
        <w:sz w:val="18"/>
      </w:rPr>
      <w:t xml:space="preserve">Soubor: </w:t>
    </w:r>
    <w:r w:rsidRPr="000F07DE">
      <w:rPr>
        <w:sz w:val="18"/>
        <w:szCs w:val="18"/>
      </w:rPr>
    </w:r>
    <w:r w:rsidRPr="000F07DE">
      <w:rPr>
        <w:sz w:val="18"/>
        <w:szCs w:val="18"/>
      </w:rPr>
      <w:instrText xml:space="preserve"/>
    </w:r>
    <w:r w:rsidRPr="000F07DE">
      <w:rPr>
        <w:sz w:val="18"/>
        <w:szCs w:val="18"/>
      </w:rPr>
    </w:r>
    <w:r w:rsidR="001544D2" w:rsidRPr="001544D2">
      <w:rPr>
        <w:rFonts w:cs="Arial"/>
        <w:noProof/>
        <w:sz w:val="18"/>
        <w:szCs w:val="18"/>
      </w:rPr>
      <w:t>OAKV_DPS_D12b</w:t>
    </w:r>
    <w:r w:rsidR="001544D2">
      <w:rPr>
        <w:noProof/>
        <w:sz w:val="18"/>
        <w:szCs w:val="18"/>
      </w:rPr>
      <w:t>_PSV_text.docx</w:t>
    </w:r>
    <w:r w:rsidRPr="000F07DE">
      <w:rPr>
        <w:noProof/>
        <w:sz w:val="18"/>
        <w:szCs w:val="18"/>
      </w:rPr>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177CAA" w14:textId="77777777" w:rsidR="0063292E" w:rsidRDefault="0063292E">
      <w:r>
        <w:separator/>
      </w:r>
    </w:p>
  </w:footnote>
  <w:footnote w:type="continuationSeparator" w:id="0">
    <w:p w14:paraId="2E4CAC03" w14:textId="77777777" w:rsidR="0063292E" w:rsidRDefault="006329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BD7E6B" w14:textId="77777777" w:rsidR="0063292E" w:rsidRPr="004F35A3" w:rsidRDefault="0063292E">
    <w:pPr>
      <w:rPr>
        <w:sz w:val="18"/>
        <w:szCs w:val="18"/>
      </w:rPr>
    </w:pPr>
  </w:p>
  <w:tbl>
    <w:tblPr>
      <w:tblStyle w:val="Mkatabulky"/>
      <w:tblW w:w="9072" w:type="dxa"/>
      <w:tblInd w:w="108" w:type="dxa"/>
      <w:tblBorders>
        <w:top w:val="none" w:sz="0" w:space="0" w:color="auto"/>
        <w:left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582"/>
      <w:gridCol w:w="3189"/>
      <w:gridCol w:w="3301"/>
    </w:tblGrid>
    <w:tr w:rsidR="0063292E" w14:paraId="71B26BCB" w14:textId="77777777" w:rsidTr="001100DB">
      <w:trPr>
        <w:trHeight w:val="567"/>
      </w:trPr>
      <w:tc>
        <w:tcPr>
          <w:tcW w:w="2665" w:type="dxa"/>
          <w:tcMar>
            <w:left w:w="57" w:type="dxa"/>
            <w:right w:w="57" w:type="dxa"/>
          </w:tcMar>
        </w:tcPr>
        <w:p w14:paraId="0BA7893E" w14:textId="77777777" w:rsidR="0063292E" w:rsidRPr="00F00F6D" w:rsidRDefault="0063292E" w:rsidP="001100DB">
          <w:pPr>
            <w:pStyle w:val="Zhlav"/>
            <w:tabs>
              <w:tab w:val="right" w:pos="567"/>
              <w:tab w:val="right" w:pos="1134"/>
              <w:tab w:val="right" w:pos="1701"/>
              <w:tab w:val="right" w:pos="2268"/>
              <w:tab w:val="right" w:pos="2835"/>
              <w:tab w:val="right" w:pos="3402"/>
              <w:tab w:val="right" w:pos="3969"/>
              <w:tab w:val="right" w:pos="4536"/>
              <w:tab w:val="right" w:pos="5103"/>
              <w:tab w:val="right" w:pos="5387"/>
              <w:tab w:val="right" w:pos="5670"/>
              <w:tab w:val="right" w:pos="6237"/>
              <w:tab w:val="right" w:pos="6804"/>
              <w:tab w:val="right" w:pos="7371"/>
              <w:tab w:val="right" w:pos="7938"/>
              <w:tab w:val="right" w:pos="8505"/>
            </w:tabs>
            <w:rPr>
              <w:rFonts w:cs="Arial"/>
              <w:b/>
              <w:bCs/>
              <w:sz w:val="20"/>
            </w:rPr>
          </w:pPr>
          <w:r w:rsidRPr="00F00F6D">
            <w:rPr>
              <w:rFonts w:cs="Arial"/>
              <w:b/>
              <w:bCs/>
              <w:sz w:val="20"/>
            </w:rPr>
            <w:t>Statika a dynamika staveb</w:t>
          </w:r>
        </w:p>
        <w:p w14:paraId="3548D61B" w14:textId="77777777" w:rsidR="0063292E" w:rsidRPr="00F00F6D" w:rsidRDefault="0063292E" w:rsidP="001100DB">
          <w:pPr>
            <w:pStyle w:val="Zhlav"/>
            <w:suppressLineNumbers/>
            <w:tabs>
              <w:tab w:val="right" w:pos="567"/>
              <w:tab w:val="right" w:pos="1134"/>
              <w:tab w:val="right" w:pos="1701"/>
              <w:tab w:val="right" w:pos="2268"/>
              <w:tab w:val="right" w:pos="2835"/>
              <w:tab w:val="right" w:pos="3402"/>
              <w:tab w:val="right" w:pos="3969"/>
              <w:tab w:val="right" w:pos="4536"/>
              <w:tab w:val="right" w:pos="5103"/>
              <w:tab w:val="right" w:pos="5387"/>
              <w:tab w:val="right" w:pos="5670"/>
              <w:tab w:val="right" w:pos="6237"/>
              <w:tab w:val="right" w:pos="6804"/>
              <w:tab w:val="right" w:pos="7371"/>
              <w:tab w:val="right" w:pos="7938"/>
              <w:tab w:val="right" w:pos="8505"/>
            </w:tabs>
            <w:suppressAutoHyphens/>
            <w:rPr>
              <w:rFonts w:cs="Arial"/>
              <w:bCs/>
              <w:sz w:val="18"/>
              <w:szCs w:val="18"/>
            </w:rPr>
          </w:pPr>
          <w:r w:rsidRPr="00F00F6D">
            <w:rPr>
              <w:rFonts w:cs="Arial"/>
              <w:bCs/>
              <w:sz w:val="18"/>
              <w:szCs w:val="18"/>
            </w:rPr>
            <w:t>Ing. Jan Mareš</w:t>
          </w:r>
        </w:p>
        <w:p w14:paraId="464AA7B2" w14:textId="77777777" w:rsidR="0063292E" w:rsidRPr="00F00F6D" w:rsidRDefault="0063292E" w:rsidP="001100DB">
          <w:pPr>
            <w:pStyle w:val="Zhlav"/>
            <w:suppressLineNumbers/>
            <w:tabs>
              <w:tab w:val="right" w:pos="567"/>
              <w:tab w:val="right" w:pos="1134"/>
              <w:tab w:val="right" w:pos="1701"/>
              <w:tab w:val="right" w:pos="2268"/>
              <w:tab w:val="right" w:pos="2835"/>
              <w:tab w:val="right" w:pos="3402"/>
              <w:tab w:val="right" w:pos="3969"/>
              <w:tab w:val="right" w:pos="4536"/>
              <w:tab w:val="right" w:pos="5103"/>
              <w:tab w:val="right" w:pos="5387"/>
              <w:tab w:val="right" w:pos="5670"/>
              <w:tab w:val="right" w:pos="6237"/>
              <w:tab w:val="right" w:pos="6804"/>
              <w:tab w:val="right" w:pos="7371"/>
              <w:tab w:val="right" w:pos="7938"/>
              <w:tab w:val="right" w:pos="8505"/>
            </w:tabs>
            <w:suppressAutoHyphens/>
            <w:rPr>
              <w:rFonts w:cs="Arial"/>
              <w:bCs/>
              <w:sz w:val="18"/>
              <w:szCs w:val="18"/>
            </w:rPr>
          </w:pPr>
          <w:r w:rsidRPr="00F00F6D">
            <w:rPr>
              <w:rFonts w:cs="Arial"/>
              <w:bCs/>
              <w:sz w:val="18"/>
              <w:szCs w:val="18"/>
            </w:rPr>
            <w:t>A.M. Jelínka 1074</w:t>
          </w:r>
        </w:p>
        <w:p w14:paraId="391021FE" w14:textId="77777777" w:rsidR="0063292E" w:rsidRPr="00125270" w:rsidRDefault="0063292E" w:rsidP="001100DB">
          <w:pPr>
            <w:pStyle w:val="Zhlav"/>
            <w:suppressLineNumbers/>
            <w:tabs>
              <w:tab w:val="right" w:pos="567"/>
              <w:tab w:val="right" w:pos="1134"/>
              <w:tab w:val="right" w:pos="1701"/>
              <w:tab w:val="right" w:pos="2268"/>
              <w:tab w:val="right" w:pos="2835"/>
              <w:tab w:val="right" w:pos="3402"/>
              <w:tab w:val="right" w:pos="3969"/>
              <w:tab w:val="right" w:pos="4536"/>
              <w:tab w:val="right" w:pos="5103"/>
              <w:tab w:val="right" w:pos="5387"/>
              <w:tab w:val="right" w:pos="5670"/>
              <w:tab w:val="right" w:pos="6237"/>
              <w:tab w:val="right" w:pos="6804"/>
              <w:tab w:val="right" w:pos="7371"/>
              <w:tab w:val="right" w:pos="7938"/>
              <w:tab w:val="right" w:pos="8505"/>
            </w:tabs>
            <w:suppressAutoHyphens/>
            <w:rPr>
              <w:rFonts w:cs="Arial"/>
              <w:bCs/>
              <w:sz w:val="18"/>
              <w:szCs w:val="18"/>
            </w:rPr>
          </w:pPr>
          <w:r w:rsidRPr="00F00F6D">
            <w:rPr>
              <w:rFonts w:cs="Arial"/>
              <w:bCs/>
              <w:sz w:val="18"/>
              <w:szCs w:val="18"/>
            </w:rPr>
            <w:t>280 02 Kolín 2</w:t>
          </w:r>
        </w:p>
      </w:tc>
      <w:tc>
        <w:tcPr>
          <w:tcW w:w="3289" w:type="dxa"/>
          <w:tcMar>
            <w:left w:w="57" w:type="dxa"/>
            <w:right w:w="57" w:type="dxa"/>
          </w:tcMar>
        </w:tcPr>
        <w:p w14:paraId="3AF4EE4E" w14:textId="5B6486A5" w:rsidR="0063292E" w:rsidRPr="008F39F5" w:rsidRDefault="0063292E" w:rsidP="00387B86">
          <w:pPr>
            <w:pStyle w:val="Zhlav"/>
            <w:suppressLineNumbers/>
            <w:tabs>
              <w:tab w:val="right" w:pos="567"/>
              <w:tab w:val="right" w:pos="1134"/>
              <w:tab w:val="right" w:pos="1701"/>
              <w:tab w:val="right" w:pos="2268"/>
              <w:tab w:val="right" w:pos="2835"/>
              <w:tab w:val="right" w:pos="3402"/>
              <w:tab w:val="right" w:pos="3969"/>
              <w:tab w:val="right" w:pos="4536"/>
              <w:tab w:val="right" w:pos="5103"/>
              <w:tab w:val="right" w:pos="5387"/>
              <w:tab w:val="right" w:pos="5670"/>
              <w:tab w:val="right" w:pos="6237"/>
              <w:tab w:val="right" w:pos="6804"/>
              <w:tab w:val="right" w:pos="7371"/>
              <w:tab w:val="right" w:pos="7938"/>
              <w:tab w:val="right" w:pos="8505"/>
            </w:tabs>
            <w:suppressAutoHyphens/>
            <w:jc w:val="center"/>
            <w:rPr>
              <w:rFonts w:cs="Arial"/>
              <w:bCs/>
              <w:sz w:val="20"/>
            </w:rPr>
          </w:pPr>
          <w:r w:rsidRPr="000377F3">
            <w:rPr>
              <w:rFonts w:cs="Tahoma"/>
              <w:sz w:val="20"/>
              <w:lang w:eastAsia="ar-SA"/>
            </w:rPr>
            <w:t>Modernizace odborných učeben na Obchodní akademii Karlovy Vary</w:t>
          </w:r>
        </w:p>
      </w:tc>
      <w:tc>
        <w:tcPr>
          <w:tcW w:w="3402" w:type="dxa"/>
          <w:tcMar>
            <w:left w:w="57" w:type="dxa"/>
            <w:right w:w="57" w:type="dxa"/>
          </w:tcMar>
        </w:tcPr>
        <w:p w14:paraId="616708CA" w14:textId="77777777" w:rsidR="0063292E" w:rsidRPr="004205AD" w:rsidRDefault="0063292E" w:rsidP="001100DB">
          <w:pPr>
            <w:pStyle w:val="Zhlav"/>
            <w:suppressLineNumbers/>
            <w:tabs>
              <w:tab w:val="right" w:pos="567"/>
              <w:tab w:val="right" w:pos="1134"/>
              <w:tab w:val="right" w:pos="1701"/>
              <w:tab w:val="right" w:pos="2268"/>
              <w:tab w:val="right" w:pos="2835"/>
              <w:tab w:val="right" w:pos="3402"/>
              <w:tab w:val="right" w:pos="3969"/>
              <w:tab w:val="right" w:pos="4536"/>
              <w:tab w:val="right" w:pos="5103"/>
              <w:tab w:val="right" w:pos="5387"/>
              <w:tab w:val="right" w:pos="5670"/>
              <w:tab w:val="right" w:pos="6237"/>
              <w:tab w:val="right" w:pos="6804"/>
              <w:tab w:val="right" w:pos="7371"/>
              <w:tab w:val="right" w:pos="7938"/>
              <w:tab w:val="right" w:pos="8505"/>
            </w:tabs>
            <w:suppressAutoHyphens/>
            <w:ind w:firstLine="32"/>
            <w:jc w:val="right"/>
            <w:rPr>
              <w:rFonts w:cs="Arial"/>
              <w:b/>
              <w:bCs/>
              <w:sz w:val="20"/>
            </w:rPr>
          </w:pPr>
          <w:r>
            <w:rPr>
              <w:rFonts w:cs="Arial"/>
              <w:b/>
              <w:bCs/>
              <w:sz w:val="20"/>
            </w:rPr>
            <w:t>Dokumentace pro provedení stavby</w:t>
          </w:r>
        </w:p>
        <w:p w14:paraId="48C92126" w14:textId="77777777" w:rsidR="0063292E" w:rsidRPr="00F00F6D" w:rsidRDefault="0063292E" w:rsidP="001100DB">
          <w:pPr>
            <w:pStyle w:val="Zhlav"/>
            <w:suppressLineNumbers/>
            <w:tabs>
              <w:tab w:val="right" w:pos="567"/>
              <w:tab w:val="right" w:pos="1134"/>
              <w:tab w:val="right" w:pos="1701"/>
              <w:tab w:val="right" w:pos="2268"/>
              <w:tab w:val="right" w:pos="2835"/>
              <w:tab w:val="right" w:pos="3402"/>
              <w:tab w:val="right" w:pos="3969"/>
              <w:tab w:val="right" w:pos="4536"/>
              <w:tab w:val="right" w:pos="5103"/>
              <w:tab w:val="right" w:pos="5387"/>
              <w:tab w:val="right" w:pos="5670"/>
              <w:tab w:val="right" w:pos="6237"/>
              <w:tab w:val="right" w:pos="6804"/>
              <w:tab w:val="right" w:pos="7371"/>
              <w:tab w:val="right" w:pos="7938"/>
              <w:tab w:val="right" w:pos="8505"/>
            </w:tabs>
            <w:suppressAutoHyphens/>
            <w:jc w:val="right"/>
            <w:rPr>
              <w:rFonts w:cs="Arial"/>
              <w:bCs/>
              <w:sz w:val="20"/>
            </w:rPr>
          </w:pPr>
          <w:r w:rsidRPr="00F00F6D">
            <w:rPr>
              <w:rFonts w:cs="Arial"/>
              <w:bCs/>
              <w:sz w:val="20"/>
            </w:rPr>
            <w:t>D.1.2 - Konstrukční řešení</w:t>
          </w:r>
        </w:p>
        <w:p w14:paraId="67097AA1" w14:textId="77777777" w:rsidR="0063292E" w:rsidRPr="004205AD" w:rsidRDefault="0063292E" w:rsidP="00962E81">
          <w:pPr>
            <w:pStyle w:val="Zhlav"/>
            <w:suppressLineNumbers/>
            <w:tabs>
              <w:tab w:val="right" w:pos="567"/>
              <w:tab w:val="right" w:pos="1134"/>
              <w:tab w:val="right" w:pos="1701"/>
              <w:tab w:val="right" w:pos="2268"/>
              <w:tab w:val="right" w:pos="2835"/>
              <w:tab w:val="right" w:pos="3402"/>
              <w:tab w:val="right" w:pos="3969"/>
              <w:tab w:val="right" w:pos="4536"/>
              <w:tab w:val="right" w:pos="5103"/>
              <w:tab w:val="right" w:pos="5387"/>
              <w:tab w:val="right" w:pos="5670"/>
              <w:tab w:val="right" w:pos="6237"/>
              <w:tab w:val="right" w:pos="6804"/>
              <w:tab w:val="right" w:pos="7371"/>
              <w:tab w:val="right" w:pos="7938"/>
              <w:tab w:val="right" w:pos="8505"/>
            </w:tabs>
            <w:suppressAutoHyphens/>
            <w:jc w:val="right"/>
            <w:rPr>
              <w:rFonts w:cs="Arial"/>
              <w:bCs/>
              <w:sz w:val="20"/>
            </w:rPr>
          </w:pPr>
          <w:r w:rsidRPr="00F00F6D">
            <w:rPr>
              <w:rFonts w:cs="Arial"/>
              <w:bCs/>
              <w:sz w:val="20"/>
            </w:rPr>
            <w:t>D.1.</w:t>
          </w:r>
          <w:proofErr w:type="gramStart"/>
          <w:r w:rsidRPr="00F00F6D">
            <w:rPr>
              <w:rFonts w:cs="Arial"/>
              <w:bCs/>
              <w:sz w:val="20"/>
            </w:rPr>
            <w:t>2</w:t>
          </w:r>
          <w:r>
            <w:rPr>
              <w:rFonts w:cs="Arial"/>
              <w:bCs/>
              <w:sz w:val="20"/>
            </w:rPr>
            <w:t>b</w:t>
          </w:r>
          <w:proofErr w:type="gramEnd"/>
          <w:r>
            <w:rPr>
              <w:rFonts w:cs="Arial"/>
              <w:bCs/>
              <w:sz w:val="20"/>
            </w:rPr>
            <w:t xml:space="preserve"> </w:t>
          </w:r>
          <w:r w:rsidRPr="00F00F6D">
            <w:rPr>
              <w:rFonts w:cs="Arial"/>
              <w:bCs/>
              <w:sz w:val="20"/>
            </w:rPr>
            <w:t>–</w:t>
          </w:r>
          <w:r>
            <w:rPr>
              <w:rFonts w:cs="Arial"/>
              <w:bCs/>
              <w:sz w:val="20"/>
            </w:rPr>
            <w:t xml:space="preserve"> Podrobný statický výpočet</w:t>
          </w:r>
        </w:p>
      </w:tc>
    </w:tr>
  </w:tbl>
  <w:p w14:paraId="64DE4DDE" w14:textId="77777777" w:rsidR="0063292E" w:rsidRPr="004F35A3" w:rsidRDefault="0063292E" w:rsidP="00125270">
    <w:pPr>
      <w:pStyle w:val="Zhlav"/>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6D43EE"/>
    <w:multiLevelType w:val="hybridMultilevel"/>
    <w:tmpl w:val="019C224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0CF5CC3"/>
    <w:multiLevelType w:val="hybridMultilevel"/>
    <w:tmpl w:val="C876D4EC"/>
    <w:lvl w:ilvl="0" w:tplc="9844F3B4">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30352EBF"/>
    <w:multiLevelType w:val="hybridMultilevel"/>
    <w:tmpl w:val="BD5883A2"/>
    <w:lvl w:ilvl="0" w:tplc="BD62CF92">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58157790"/>
    <w:multiLevelType w:val="hybridMultilevel"/>
    <w:tmpl w:val="34C0327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598B7E90"/>
    <w:multiLevelType w:val="hybridMultilevel"/>
    <w:tmpl w:val="4C5E277E"/>
    <w:lvl w:ilvl="0" w:tplc="B5FAD3CA">
      <w:start w:val="1"/>
      <w:numFmt w:val="decimal"/>
      <w:lvlText w:val="[%1]"/>
      <w:lvlJc w:val="left"/>
      <w:pPr>
        <w:tabs>
          <w:tab w:val="num" w:pos="360"/>
        </w:tabs>
        <w:ind w:left="360" w:hanging="360"/>
      </w:pPr>
      <w:rPr>
        <w:rFonts w:hint="default"/>
      </w:rPr>
    </w:lvl>
    <w:lvl w:ilvl="1" w:tplc="6D46A6DC" w:tentative="1">
      <w:start w:val="1"/>
      <w:numFmt w:val="lowerLetter"/>
      <w:lvlText w:val="%2."/>
      <w:lvlJc w:val="left"/>
      <w:pPr>
        <w:tabs>
          <w:tab w:val="num" w:pos="1440"/>
        </w:tabs>
        <w:ind w:left="1440" w:hanging="360"/>
      </w:pPr>
    </w:lvl>
    <w:lvl w:ilvl="2" w:tplc="B5C284CC" w:tentative="1">
      <w:start w:val="1"/>
      <w:numFmt w:val="lowerRoman"/>
      <w:lvlText w:val="%3."/>
      <w:lvlJc w:val="right"/>
      <w:pPr>
        <w:tabs>
          <w:tab w:val="num" w:pos="2160"/>
        </w:tabs>
        <w:ind w:left="2160" w:hanging="180"/>
      </w:pPr>
    </w:lvl>
    <w:lvl w:ilvl="3" w:tplc="EB0CBA88" w:tentative="1">
      <w:start w:val="1"/>
      <w:numFmt w:val="decimal"/>
      <w:lvlText w:val="%4."/>
      <w:lvlJc w:val="left"/>
      <w:pPr>
        <w:tabs>
          <w:tab w:val="num" w:pos="2880"/>
        </w:tabs>
        <w:ind w:left="2880" w:hanging="360"/>
      </w:pPr>
    </w:lvl>
    <w:lvl w:ilvl="4" w:tplc="6DF49956" w:tentative="1">
      <w:start w:val="1"/>
      <w:numFmt w:val="lowerLetter"/>
      <w:lvlText w:val="%5."/>
      <w:lvlJc w:val="left"/>
      <w:pPr>
        <w:tabs>
          <w:tab w:val="num" w:pos="3600"/>
        </w:tabs>
        <w:ind w:left="3600" w:hanging="360"/>
      </w:pPr>
    </w:lvl>
    <w:lvl w:ilvl="5" w:tplc="04709A30" w:tentative="1">
      <w:start w:val="1"/>
      <w:numFmt w:val="lowerRoman"/>
      <w:lvlText w:val="%6."/>
      <w:lvlJc w:val="right"/>
      <w:pPr>
        <w:tabs>
          <w:tab w:val="num" w:pos="4320"/>
        </w:tabs>
        <w:ind w:left="4320" w:hanging="180"/>
      </w:pPr>
    </w:lvl>
    <w:lvl w:ilvl="6" w:tplc="BA0E241A" w:tentative="1">
      <w:start w:val="1"/>
      <w:numFmt w:val="decimal"/>
      <w:lvlText w:val="%7."/>
      <w:lvlJc w:val="left"/>
      <w:pPr>
        <w:tabs>
          <w:tab w:val="num" w:pos="5040"/>
        </w:tabs>
        <w:ind w:left="5040" w:hanging="360"/>
      </w:pPr>
    </w:lvl>
    <w:lvl w:ilvl="7" w:tplc="7C5C43E8" w:tentative="1">
      <w:start w:val="1"/>
      <w:numFmt w:val="lowerLetter"/>
      <w:lvlText w:val="%8."/>
      <w:lvlJc w:val="left"/>
      <w:pPr>
        <w:tabs>
          <w:tab w:val="num" w:pos="5760"/>
        </w:tabs>
        <w:ind w:left="5760" w:hanging="360"/>
      </w:pPr>
    </w:lvl>
    <w:lvl w:ilvl="8" w:tplc="9CD4FFE8" w:tentative="1">
      <w:start w:val="1"/>
      <w:numFmt w:val="lowerRoman"/>
      <w:lvlText w:val="%9."/>
      <w:lvlJc w:val="right"/>
      <w:pPr>
        <w:tabs>
          <w:tab w:val="num" w:pos="6480"/>
        </w:tabs>
        <w:ind w:left="6480" w:hanging="180"/>
      </w:pPr>
    </w:lvl>
  </w:abstractNum>
  <w:abstractNum w:abstractNumId="5" w15:restartNumberingAfterBreak="0">
    <w:nsid w:val="5E6647E8"/>
    <w:multiLevelType w:val="multilevel"/>
    <w:tmpl w:val="8D7E7B8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666B5605"/>
    <w:multiLevelType w:val="multilevel"/>
    <w:tmpl w:val="77D6A82E"/>
    <w:lvl w:ilvl="0">
      <w:start w:val="1"/>
      <w:numFmt w:val="decimal"/>
      <w:lvlText w:val="%1."/>
      <w:lvlJc w:val="left"/>
      <w:pPr>
        <w:ind w:left="360" w:hanging="360"/>
      </w:pPr>
      <w:rPr>
        <w:rFonts w:ascii="Calibri" w:hAnsi="Calibri" w:hint="default"/>
        <w:sz w:val="24"/>
      </w:rPr>
    </w:lvl>
    <w:lvl w:ilvl="1">
      <w:start w:val="1"/>
      <w:numFmt w:val="decimal"/>
      <w:lvlText w:val="%1.%2"/>
      <w:lvlJc w:val="left"/>
      <w:pPr>
        <w:ind w:left="567" w:hanging="567"/>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71C8597F"/>
    <w:multiLevelType w:val="multilevel"/>
    <w:tmpl w:val="E822EB8E"/>
    <w:lvl w:ilvl="0">
      <w:start w:val="1"/>
      <w:numFmt w:val="decimal"/>
      <w:lvlText w:val="%1."/>
      <w:lvlJc w:val="left"/>
      <w:pPr>
        <w:ind w:left="360" w:hanging="360"/>
      </w:pPr>
      <w:rPr>
        <w:rFonts w:ascii="Calibri" w:hAnsi="Calibri" w:hint="default"/>
        <w:sz w:val="24"/>
      </w:rPr>
    </w:lvl>
    <w:lvl w:ilvl="1">
      <w:start w:val="1"/>
      <w:numFmt w:val="decimal"/>
      <w:lvlText w:val="%1.%2"/>
      <w:lvlJc w:val="left"/>
      <w:pPr>
        <w:ind w:left="567" w:hanging="567"/>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72382EA0"/>
    <w:multiLevelType w:val="hybridMultilevel"/>
    <w:tmpl w:val="FB300BE6"/>
    <w:lvl w:ilvl="0" w:tplc="8A08EF86">
      <w:numFmt w:val="bullet"/>
      <w:lvlText w:val="-"/>
      <w:lvlJc w:val="left"/>
      <w:pPr>
        <w:ind w:left="720" w:hanging="360"/>
      </w:pPr>
      <w:rPr>
        <w:rFonts w:ascii="Calibri" w:eastAsia="Times New Roman" w:hAnsi="Calibri"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9" w15:restartNumberingAfterBreak="0">
    <w:nsid w:val="74E009F9"/>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num w:numId="1">
    <w:abstractNumId w:val="8"/>
  </w:num>
  <w:num w:numId="2">
    <w:abstractNumId w:val="7"/>
  </w:num>
  <w:num w:numId="3">
    <w:abstractNumId w:val="4"/>
  </w:num>
  <w:num w:numId="4">
    <w:abstractNumId w:val="3"/>
  </w:num>
  <w:num w:numId="5">
    <w:abstractNumId w:val="6"/>
  </w:num>
  <w:num w:numId="6">
    <w:abstractNumId w:val="5"/>
  </w:num>
  <w:num w:numId="7">
    <w:abstractNumId w:val="9"/>
  </w:num>
  <w:num w:numId="8">
    <w:abstractNumId w:val="2"/>
  </w:num>
  <w:num w:numId="9">
    <w:abstractNumId w:val="1"/>
  </w:num>
  <w:num w:numId="10">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61">
      <o:colormru v:ext="edit" colors="#e36c0a"/>
    </o:shapedefaults>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F2E25"/>
    <w:rsid w:val="00002EFD"/>
    <w:rsid w:val="00015DB8"/>
    <w:rsid w:val="00025A39"/>
    <w:rsid w:val="00036667"/>
    <w:rsid w:val="00041449"/>
    <w:rsid w:val="000529EF"/>
    <w:rsid w:val="0005573D"/>
    <w:rsid w:val="00056A46"/>
    <w:rsid w:val="00060DBB"/>
    <w:rsid w:val="000624FA"/>
    <w:rsid w:val="00064BBC"/>
    <w:rsid w:val="00064CF0"/>
    <w:rsid w:val="000662AF"/>
    <w:rsid w:val="00070CA9"/>
    <w:rsid w:val="0007174E"/>
    <w:rsid w:val="000726E5"/>
    <w:rsid w:val="00086AA4"/>
    <w:rsid w:val="000A1CBE"/>
    <w:rsid w:val="000A68DF"/>
    <w:rsid w:val="000A7653"/>
    <w:rsid w:val="000B3553"/>
    <w:rsid w:val="000B5417"/>
    <w:rsid w:val="000C2650"/>
    <w:rsid w:val="000C2BED"/>
    <w:rsid w:val="000C363B"/>
    <w:rsid w:val="000C4B67"/>
    <w:rsid w:val="000C6B63"/>
    <w:rsid w:val="000D05D5"/>
    <w:rsid w:val="000D11CC"/>
    <w:rsid w:val="000D2AA9"/>
    <w:rsid w:val="000D601B"/>
    <w:rsid w:val="000D66CE"/>
    <w:rsid w:val="000E0225"/>
    <w:rsid w:val="000E05EC"/>
    <w:rsid w:val="000E239A"/>
    <w:rsid w:val="000E3F6F"/>
    <w:rsid w:val="000E4F3F"/>
    <w:rsid w:val="000F07DE"/>
    <w:rsid w:val="000F2E25"/>
    <w:rsid w:val="000F6BA7"/>
    <w:rsid w:val="001049C4"/>
    <w:rsid w:val="001100DB"/>
    <w:rsid w:val="00110369"/>
    <w:rsid w:val="0011097C"/>
    <w:rsid w:val="001142F8"/>
    <w:rsid w:val="00115259"/>
    <w:rsid w:val="00122511"/>
    <w:rsid w:val="00123518"/>
    <w:rsid w:val="00125270"/>
    <w:rsid w:val="00130AB4"/>
    <w:rsid w:val="00142822"/>
    <w:rsid w:val="00143C7C"/>
    <w:rsid w:val="0015070E"/>
    <w:rsid w:val="001544D2"/>
    <w:rsid w:val="001612EB"/>
    <w:rsid w:val="00163643"/>
    <w:rsid w:val="00163D96"/>
    <w:rsid w:val="00170898"/>
    <w:rsid w:val="001743E9"/>
    <w:rsid w:val="00181763"/>
    <w:rsid w:val="001855AD"/>
    <w:rsid w:val="00194587"/>
    <w:rsid w:val="001973AD"/>
    <w:rsid w:val="001B431C"/>
    <w:rsid w:val="001B655B"/>
    <w:rsid w:val="001C4869"/>
    <w:rsid w:val="001C7DF9"/>
    <w:rsid w:val="001D43C3"/>
    <w:rsid w:val="001D74C8"/>
    <w:rsid w:val="001E02AE"/>
    <w:rsid w:val="001E3F5D"/>
    <w:rsid w:val="001F28A1"/>
    <w:rsid w:val="00202528"/>
    <w:rsid w:val="00202887"/>
    <w:rsid w:val="00205C64"/>
    <w:rsid w:val="00210702"/>
    <w:rsid w:val="0021149F"/>
    <w:rsid w:val="002119FD"/>
    <w:rsid w:val="00212F7F"/>
    <w:rsid w:val="00214DB6"/>
    <w:rsid w:val="002158E4"/>
    <w:rsid w:val="00217AF3"/>
    <w:rsid w:val="00217F48"/>
    <w:rsid w:val="0022209F"/>
    <w:rsid w:val="00230CCB"/>
    <w:rsid w:val="002358A8"/>
    <w:rsid w:val="00236440"/>
    <w:rsid w:val="0024740A"/>
    <w:rsid w:val="002568FB"/>
    <w:rsid w:val="00261B79"/>
    <w:rsid w:val="002640AD"/>
    <w:rsid w:val="0026752D"/>
    <w:rsid w:val="00272BDF"/>
    <w:rsid w:val="002770EE"/>
    <w:rsid w:val="00295765"/>
    <w:rsid w:val="0029724F"/>
    <w:rsid w:val="00297F52"/>
    <w:rsid w:val="002A07F7"/>
    <w:rsid w:val="002A6261"/>
    <w:rsid w:val="002B0BE1"/>
    <w:rsid w:val="002B0DEC"/>
    <w:rsid w:val="002B2077"/>
    <w:rsid w:val="002C3B44"/>
    <w:rsid w:val="002D1558"/>
    <w:rsid w:val="002D38B1"/>
    <w:rsid w:val="002D418C"/>
    <w:rsid w:val="002D71B1"/>
    <w:rsid w:val="002E364E"/>
    <w:rsid w:val="002E62D6"/>
    <w:rsid w:val="002F4989"/>
    <w:rsid w:val="002F55E5"/>
    <w:rsid w:val="003006CD"/>
    <w:rsid w:val="00300BF2"/>
    <w:rsid w:val="00302458"/>
    <w:rsid w:val="0030367B"/>
    <w:rsid w:val="00310E4C"/>
    <w:rsid w:val="003272B2"/>
    <w:rsid w:val="003361FF"/>
    <w:rsid w:val="00347432"/>
    <w:rsid w:val="00351377"/>
    <w:rsid w:val="00352F43"/>
    <w:rsid w:val="0035444B"/>
    <w:rsid w:val="00354C86"/>
    <w:rsid w:val="00361369"/>
    <w:rsid w:val="00372C14"/>
    <w:rsid w:val="00374FAC"/>
    <w:rsid w:val="00375B29"/>
    <w:rsid w:val="00376EC2"/>
    <w:rsid w:val="00381038"/>
    <w:rsid w:val="00381BBE"/>
    <w:rsid w:val="00382E7A"/>
    <w:rsid w:val="003863A8"/>
    <w:rsid w:val="00387B86"/>
    <w:rsid w:val="00390FB5"/>
    <w:rsid w:val="00395A9D"/>
    <w:rsid w:val="003A356F"/>
    <w:rsid w:val="003A3CCA"/>
    <w:rsid w:val="003A403B"/>
    <w:rsid w:val="003A6CE7"/>
    <w:rsid w:val="003B55E3"/>
    <w:rsid w:val="003B7369"/>
    <w:rsid w:val="003C79B3"/>
    <w:rsid w:val="003C7DBE"/>
    <w:rsid w:val="003C7DD1"/>
    <w:rsid w:val="003D161F"/>
    <w:rsid w:val="003D2F04"/>
    <w:rsid w:val="003D58B1"/>
    <w:rsid w:val="003D620E"/>
    <w:rsid w:val="003E1803"/>
    <w:rsid w:val="003E3064"/>
    <w:rsid w:val="003E33AD"/>
    <w:rsid w:val="003E5F3B"/>
    <w:rsid w:val="003F1BFE"/>
    <w:rsid w:val="003F5056"/>
    <w:rsid w:val="004000C4"/>
    <w:rsid w:val="00401172"/>
    <w:rsid w:val="00402CAD"/>
    <w:rsid w:val="004049AB"/>
    <w:rsid w:val="0040538C"/>
    <w:rsid w:val="00414A56"/>
    <w:rsid w:val="004210A0"/>
    <w:rsid w:val="00421BEC"/>
    <w:rsid w:val="0042412D"/>
    <w:rsid w:val="0043321D"/>
    <w:rsid w:val="00435D84"/>
    <w:rsid w:val="00444E35"/>
    <w:rsid w:val="00445F14"/>
    <w:rsid w:val="00451BE2"/>
    <w:rsid w:val="004571AB"/>
    <w:rsid w:val="00461EC5"/>
    <w:rsid w:val="00465654"/>
    <w:rsid w:val="00472E36"/>
    <w:rsid w:val="004821A1"/>
    <w:rsid w:val="004828C6"/>
    <w:rsid w:val="00492A07"/>
    <w:rsid w:val="00493FDD"/>
    <w:rsid w:val="00496515"/>
    <w:rsid w:val="00496EDB"/>
    <w:rsid w:val="00497B28"/>
    <w:rsid w:val="004A2CB8"/>
    <w:rsid w:val="004A4446"/>
    <w:rsid w:val="004B575E"/>
    <w:rsid w:val="004B7DFE"/>
    <w:rsid w:val="004C0EF7"/>
    <w:rsid w:val="004C32F1"/>
    <w:rsid w:val="004C3C04"/>
    <w:rsid w:val="004C5567"/>
    <w:rsid w:val="004D000A"/>
    <w:rsid w:val="004D4BBA"/>
    <w:rsid w:val="004D7312"/>
    <w:rsid w:val="004E2C6C"/>
    <w:rsid w:val="004E5E9B"/>
    <w:rsid w:val="004F1A82"/>
    <w:rsid w:val="004F35A3"/>
    <w:rsid w:val="004F7BEB"/>
    <w:rsid w:val="005049EC"/>
    <w:rsid w:val="00505DC0"/>
    <w:rsid w:val="00511EB2"/>
    <w:rsid w:val="00521567"/>
    <w:rsid w:val="00523CEB"/>
    <w:rsid w:val="005304C4"/>
    <w:rsid w:val="00532068"/>
    <w:rsid w:val="0053544D"/>
    <w:rsid w:val="0053555B"/>
    <w:rsid w:val="0053616D"/>
    <w:rsid w:val="005444AF"/>
    <w:rsid w:val="00544C32"/>
    <w:rsid w:val="0056736D"/>
    <w:rsid w:val="005675CA"/>
    <w:rsid w:val="00572A43"/>
    <w:rsid w:val="00575D38"/>
    <w:rsid w:val="00582445"/>
    <w:rsid w:val="005878AD"/>
    <w:rsid w:val="005930F6"/>
    <w:rsid w:val="005968F5"/>
    <w:rsid w:val="005A07C4"/>
    <w:rsid w:val="005A4EF5"/>
    <w:rsid w:val="005A7715"/>
    <w:rsid w:val="005B5429"/>
    <w:rsid w:val="005B6568"/>
    <w:rsid w:val="005B7BC5"/>
    <w:rsid w:val="005C03FE"/>
    <w:rsid w:val="005C051E"/>
    <w:rsid w:val="005C5D02"/>
    <w:rsid w:val="005D3176"/>
    <w:rsid w:val="005D484B"/>
    <w:rsid w:val="005D4993"/>
    <w:rsid w:val="005D4A17"/>
    <w:rsid w:val="005F014A"/>
    <w:rsid w:val="005F2E6A"/>
    <w:rsid w:val="005F6A39"/>
    <w:rsid w:val="00611588"/>
    <w:rsid w:val="00617B6F"/>
    <w:rsid w:val="0063274D"/>
    <w:rsid w:val="0063292E"/>
    <w:rsid w:val="00644381"/>
    <w:rsid w:val="0064783D"/>
    <w:rsid w:val="00650726"/>
    <w:rsid w:val="00654443"/>
    <w:rsid w:val="006553C0"/>
    <w:rsid w:val="00662BF5"/>
    <w:rsid w:val="0066405F"/>
    <w:rsid w:val="006642F0"/>
    <w:rsid w:val="00673CFF"/>
    <w:rsid w:val="006760F7"/>
    <w:rsid w:val="006766E8"/>
    <w:rsid w:val="00685771"/>
    <w:rsid w:val="00687C20"/>
    <w:rsid w:val="00692974"/>
    <w:rsid w:val="00695E06"/>
    <w:rsid w:val="006A2905"/>
    <w:rsid w:val="006A2E5C"/>
    <w:rsid w:val="006A4FF9"/>
    <w:rsid w:val="006B5D42"/>
    <w:rsid w:val="006B61A6"/>
    <w:rsid w:val="006B6B28"/>
    <w:rsid w:val="006C5D4E"/>
    <w:rsid w:val="006D1E6D"/>
    <w:rsid w:val="006D25EB"/>
    <w:rsid w:val="006D3377"/>
    <w:rsid w:val="006E1779"/>
    <w:rsid w:val="006E79E8"/>
    <w:rsid w:val="006F4960"/>
    <w:rsid w:val="006F5801"/>
    <w:rsid w:val="00705B51"/>
    <w:rsid w:val="00710DC9"/>
    <w:rsid w:val="0071273A"/>
    <w:rsid w:val="0071716D"/>
    <w:rsid w:val="007236A0"/>
    <w:rsid w:val="00725D03"/>
    <w:rsid w:val="00730FD3"/>
    <w:rsid w:val="007315CB"/>
    <w:rsid w:val="00732636"/>
    <w:rsid w:val="0074049D"/>
    <w:rsid w:val="007643D4"/>
    <w:rsid w:val="007651C8"/>
    <w:rsid w:val="007657E0"/>
    <w:rsid w:val="0076614F"/>
    <w:rsid w:val="007664F6"/>
    <w:rsid w:val="00766604"/>
    <w:rsid w:val="0077090A"/>
    <w:rsid w:val="00771015"/>
    <w:rsid w:val="00790E95"/>
    <w:rsid w:val="00793503"/>
    <w:rsid w:val="00794912"/>
    <w:rsid w:val="007B4DFB"/>
    <w:rsid w:val="007B4F1A"/>
    <w:rsid w:val="007B5E57"/>
    <w:rsid w:val="007D2910"/>
    <w:rsid w:val="007D59A4"/>
    <w:rsid w:val="007D6D16"/>
    <w:rsid w:val="007E568C"/>
    <w:rsid w:val="007E622F"/>
    <w:rsid w:val="007F1F58"/>
    <w:rsid w:val="007F60B8"/>
    <w:rsid w:val="0080052F"/>
    <w:rsid w:val="008061B9"/>
    <w:rsid w:val="008212BD"/>
    <w:rsid w:val="00825809"/>
    <w:rsid w:val="00831EC9"/>
    <w:rsid w:val="0083348C"/>
    <w:rsid w:val="0084509B"/>
    <w:rsid w:val="00846883"/>
    <w:rsid w:val="00855C05"/>
    <w:rsid w:val="0085766D"/>
    <w:rsid w:val="008650C1"/>
    <w:rsid w:val="0087707E"/>
    <w:rsid w:val="0088370E"/>
    <w:rsid w:val="00895004"/>
    <w:rsid w:val="008A0E0A"/>
    <w:rsid w:val="008A3C67"/>
    <w:rsid w:val="008A7DDE"/>
    <w:rsid w:val="008B250E"/>
    <w:rsid w:val="008B46F1"/>
    <w:rsid w:val="008C1325"/>
    <w:rsid w:val="008D3251"/>
    <w:rsid w:val="008D4F75"/>
    <w:rsid w:val="008E4816"/>
    <w:rsid w:val="008F6858"/>
    <w:rsid w:val="008F7B6A"/>
    <w:rsid w:val="00902FA2"/>
    <w:rsid w:val="00907D60"/>
    <w:rsid w:val="00907DD8"/>
    <w:rsid w:val="00915451"/>
    <w:rsid w:val="00916D99"/>
    <w:rsid w:val="00917127"/>
    <w:rsid w:val="00917ACD"/>
    <w:rsid w:val="009239EC"/>
    <w:rsid w:val="00923E1B"/>
    <w:rsid w:val="00925C9D"/>
    <w:rsid w:val="00925ED5"/>
    <w:rsid w:val="00932BCA"/>
    <w:rsid w:val="00932CD5"/>
    <w:rsid w:val="0094227D"/>
    <w:rsid w:val="00943886"/>
    <w:rsid w:val="00944FE2"/>
    <w:rsid w:val="009465A6"/>
    <w:rsid w:val="0095610C"/>
    <w:rsid w:val="00957CA9"/>
    <w:rsid w:val="00960A1F"/>
    <w:rsid w:val="00962E81"/>
    <w:rsid w:val="0096587D"/>
    <w:rsid w:val="009759ED"/>
    <w:rsid w:val="00977398"/>
    <w:rsid w:val="00995A22"/>
    <w:rsid w:val="009A0619"/>
    <w:rsid w:val="009A41D4"/>
    <w:rsid w:val="009A6BE2"/>
    <w:rsid w:val="009B1D0F"/>
    <w:rsid w:val="009B2B72"/>
    <w:rsid w:val="009C19CD"/>
    <w:rsid w:val="009C1BCB"/>
    <w:rsid w:val="009D1746"/>
    <w:rsid w:val="009D1AFC"/>
    <w:rsid w:val="009D4077"/>
    <w:rsid w:val="009D68A2"/>
    <w:rsid w:val="00A008C4"/>
    <w:rsid w:val="00A03AFA"/>
    <w:rsid w:val="00A05224"/>
    <w:rsid w:val="00A12155"/>
    <w:rsid w:val="00A25DAE"/>
    <w:rsid w:val="00A275A2"/>
    <w:rsid w:val="00A412A5"/>
    <w:rsid w:val="00A42D40"/>
    <w:rsid w:val="00A43396"/>
    <w:rsid w:val="00A50351"/>
    <w:rsid w:val="00A503EA"/>
    <w:rsid w:val="00A5186B"/>
    <w:rsid w:val="00A56230"/>
    <w:rsid w:val="00A65604"/>
    <w:rsid w:val="00A70644"/>
    <w:rsid w:val="00A7134B"/>
    <w:rsid w:val="00A77178"/>
    <w:rsid w:val="00A8258D"/>
    <w:rsid w:val="00A83889"/>
    <w:rsid w:val="00A85741"/>
    <w:rsid w:val="00A86603"/>
    <w:rsid w:val="00A8676F"/>
    <w:rsid w:val="00A92184"/>
    <w:rsid w:val="00AA5374"/>
    <w:rsid w:val="00AC271B"/>
    <w:rsid w:val="00AC65C3"/>
    <w:rsid w:val="00AC6F00"/>
    <w:rsid w:val="00AC7522"/>
    <w:rsid w:val="00AD3653"/>
    <w:rsid w:val="00AE1FCD"/>
    <w:rsid w:val="00AE60D0"/>
    <w:rsid w:val="00B00329"/>
    <w:rsid w:val="00B00B2C"/>
    <w:rsid w:val="00B02516"/>
    <w:rsid w:val="00B0301B"/>
    <w:rsid w:val="00B11AB1"/>
    <w:rsid w:val="00B122C7"/>
    <w:rsid w:val="00B13F2A"/>
    <w:rsid w:val="00B168A9"/>
    <w:rsid w:val="00B17A4F"/>
    <w:rsid w:val="00B20AF2"/>
    <w:rsid w:val="00B24F67"/>
    <w:rsid w:val="00B35C31"/>
    <w:rsid w:val="00B3763C"/>
    <w:rsid w:val="00B44F04"/>
    <w:rsid w:val="00B519EB"/>
    <w:rsid w:val="00B56323"/>
    <w:rsid w:val="00B6207B"/>
    <w:rsid w:val="00B71835"/>
    <w:rsid w:val="00B742E6"/>
    <w:rsid w:val="00B777CF"/>
    <w:rsid w:val="00BA2BDB"/>
    <w:rsid w:val="00BB1257"/>
    <w:rsid w:val="00BB1AB2"/>
    <w:rsid w:val="00BB1E3E"/>
    <w:rsid w:val="00BB2767"/>
    <w:rsid w:val="00BB28B8"/>
    <w:rsid w:val="00BB355F"/>
    <w:rsid w:val="00BB6D80"/>
    <w:rsid w:val="00BC4F38"/>
    <w:rsid w:val="00BC7981"/>
    <w:rsid w:val="00BD0ED5"/>
    <w:rsid w:val="00BD2DDC"/>
    <w:rsid w:val="00BD6147"/>
    <w:rsid w:val="00BD6AFE"/>
    <w:rsid w:val="00BE23E8"/>
    <w:rsid w:val="00BE36AC"/>
    <w:rsid w:val="00BE5DD0"/>
    <w:rsid w:val="00BF15FC"/>
    <w:rsid w:val="00BF18F1"/>
    <w:rsid w:val="00BF2E2D"/>
    <w:rsid w:val="00BF30C8"/>
    <w:rsid w:val="00BF367B"/>
    <w:rsid w:val="00C03D9D"/>
    <w:rsid w:val="00C07662"/>
    <w:rsid w:val="00C13497"/>
    <w:rsid w:val="00C27BB6"/>
    <w:rsid w:val="00C328A1"/>
    <w:rsid w:val="00C3557A"/>
    <w:rsid w:val="00C37736"/>
    <w:rsid w:val="00C3790D"/>
    <w:rsid w:val="00C442C9"/>
    <w:rsid w:val="00C51052"/>
    <w:rsid w:val="00C57830"/>
    <w:rsid w:val="00C7127C"/>
    <w:rsid w:val="00C71983"/>
    <w:rsid w:val="00C74C17"/>
    <w:rsid w:val="00C74E31"/>
    <w:rsid w:val="00C75701"/>
    <w:rsid w:val="00C83511"/>
    <w:rsid w:val="00C92272"/>
    <w:rsid w:val="00C93E8B"/>
    <w:rsid w:val="00C941B8"/>
    <w:rsid w:val="00CA06BC"/>
    <w:rsid w:val="00CA4DDF"/>
    <w:rsid w:val="00CB0865"/>
    <w:rsid w:val="00CB27F5"/>
    <w:rsid w:val="00CB6E52"/>
    <w:rsid w:val="00CC5B28"/>
    <w:rsid w:val="00CD4F90"/>
    <w:rsid w:val="00CF13DA"/>
    <w:rsid w:val="00CF35F7"/>
    <w:rsid w:val="00D00516"/>
    <w:rsid w:val="00D0209C"/>
    <w:rsid w:val="00D206C5"/>
    <w:rsid w:val="00D3086F"/>
    <w:rsid w:val="00D34E0C"/>
    <w:rsid w:val="00D36D10"/>
    <w:rsid w:val="00D3783B"/>
    <w:rsid w:val="00D41C8A"/>
    <w:rsid w:val="00D46412"/>
    <w:rsid w:val="00D55786"/>
    <w:rsid w:val="00D65326"/>
    <w:rsid w:val="00D67D0E"/>
    <w:rsid w:val="00D70F4B"/>
    <w:rsid w:val="00D8056D"/>
    <w:rsid w:val="00D83949"/>
    <w:rsid w:val="00D84854"/>
    <w:rsid w:val="00D8600D"/>
    <w:rsid w:val="00D87EEB"/>
    <w:rsid w:val="00D92EF1"/>
    <w:rsid w:val="00D951C5"/>
    <w:rsid w:val="00D97146"/>
    <w:rsid w:val="00D97376"/>
    <w:rsid w:val="00DA04E8"/>
    <w:rsid w:val="00DA3D2D"/>
    <w:rsid w:val="00DA7986"/>
    <w:rsid w:val="00DB19E1"/>
    <w:rsid w:val="00DB35C9"/>
    <w:rsid w:val="00DB45DE"/>
    <w:rsid w:val="00DB48C0"/>
    <w:rsid w:val="00DB5D35"/>
    <w:rsid w:val="00DC1507"/>
    <w:rsid w:val="00DC65A6"/>
    <w:rsid w:val="00DD2AE9"/>
    <w:rsid w:val="00DD4225"/>
    <w:rsid w:val="00DD4F28"/>
    <w:rsid w:val="00DD57A1"/>
    <w:rsid w:val="00DE612B"/>
    <w:rsid w:val="00DE684D"/>
    <w:rsid w:val="00DF53D4"/>
    <w:rsid w:val="00E055D4"/>
    <w:rsid w:val="00E05DDA"/>
    <w:rsid w:val="00E100D9"/>
    <w:rsid w:val="00E15C7E"/>
    <w:rsid w:val="00E31243"/>
    <w:rsid w:val="00E317E8"/>
    <w:rsid w:val="00E35C59"/>
    <w:rsid w:val="00E37A40"/>
    <w:rsid w:val="00E430AD"/>
    <w:rsid w:val="00E505E2"/>
    <w:rsid w:val="00E50616"/>
    <w:rsid w:val="00E51E85"/>
    <w:rsid w:val="00E5322D"/>
    <w:rsid w:val="00E55588"/>
    <w:rsid w:val="00E60BF7"/>
    <w:rsid w:val="00E615FA"/>
    <w:rsid w:val="00E62865"/>
    <w:rsid w:val="00E67D99"/>
    <w:rsid w:val="00E70698"/>
    <w:rsid w:val="00E82F0D"/>
    <w:rsid w:val="00E842C1"/>
    <w:rsid w:val="00EA1508"/>
    <w:rsid w:val="00EA50BA"/>
    <w:rsid w:val="00EA7D38"/>
    <w:rsid w:val="00EB5B71"/>
    <w:rsid w:val="00EC0295"/>
    <w:rsid w:val="00EC03DB"/>
    <w:rsid w:val="00EC1BB2"/>
    <w:rsid w:val="00EC1D2B"/>
    <w:rsid w:val="00ED1198"/>
    <w:rsid w:val="00ED1972"/>
    <w:rsid w:val="00ED3A0C"/>
    <w:rsid w:val="00ED5CC2"/>
    <w:rsid w:val="00EE06CB"/>
    <w:rsid w:val="00EE5813"/>
    <w:rsid w:val="00EF71E8"/>
    <w:rsid w:val="00EF7F20"/>
    <w:rsid w:val="00F00AE2"/>
    <w:rsid w:val="00F028D5"/>
    <w:rsid w:val="00F16169"/>
    <w:rsid w:val="00F20835"/>
    <w:rsid w:val="00F2166D"/>
    <w:rsid w:val="00F223E2"/>
    <w:rsid w:val="00F32285"/>
    <w:rsid w:val="00F35D1E"/>
    <w:rsid w:val="00F4059E"/>
    <w:rsid w:val="00F41686"/>
    <w:rsid w:val="00F421C0"/>
    <w:rsid w:val="00F537FE"/>
    <w:rsid w:val="00F5381F"/>
    <w:rsid w:val="00F64382"/>
    <w:rsid w:val="00F6608F"/>
    <w:rsid w:val="00F70D49"/>
    <w:rsid w:val="00F737B0"/>
    <w:rsid w:val="00F74794"/>
    <w:rsid w:val="00F750E6"/>
    <w:rsid w:val="00F75CEA"/>
    <w:rsid w:val="00F82A42"/>
    <w:rsid w:val="00F926BD"/>
    <w:rsid w:val="00F930DC"/>
    <w:rsid w:val="00F93217"/>
    <w:rsid w:val="00F93951"/>
    <w:rsid w:val="00F96A6C"/>
    <w:rsid w:val="00FA633F"/>
    <w:rsid w:val="00FB01FE"/>
    <w:rsid w:val="00FB0EF3"/>
    <w:rsid w:val="00FB7B6F"/>
    <w:rsid w:val="00FC2002"/>
    <w:rsid w:val="00FC2C8F"/>
    <w:rsid w:val="00FC6562"/>
    <w:rsid w:val="00FD45BF"/>
    <w:rsid w:val="00FE08E6"/>
    <w:rsid w:val="00FE455E"/>
    <w:rsid w:val="00FE7EDA"/>
    <w:rsid w:val="00FF113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1">
      <o:colormru v:ext="edit" colors="#e36c0a"/>
    </o:shapedefaults>
    <o:shapelayout v:ext="edit">
      <o:idmap v:ext="edit" data="2"/>
      <o:rules v:ext="edit">
        <o:r id="V:Rule2" type="connector" idref="#_x0000_s2060"/>
      </o:rules>
    </o:shapelayout>
  </w:shapeDefaults>
  <w:decimalSymbol w:val=","/>
  <w:listSeparator w:val=";"/>
  <w14:docId w14:val="051364C4"/>
  <w15:docId w15:val="{9E63D968-5D3E-4FB2-9483-AA8F49EE16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4C3C04"/>
    <w:pPr>
      <w:jc w:val="both"/>
    </w:pPr>
    <w:rPr>
      <w:rFonts w:ascii="Calibri" w:hAnsi="Calibri"/>
      <w:sz w:val="22"/>
      <w:szCs w:val="22"/>
    </w:rPr>
  </w:style>
  <w:style w:type="paragraph" w:styleId="Nadpis1">
    <w:name w:val="heading 1"/>
    <w:basedOn w:val="Normln"/>
    <w:next w:val="Normln"/>
    <w:autoRedefine/>
    <w:qFormat/>
    <w:rsid w:val="004C5567"/>
    <w:pPr>
      <w:keepNext/>
      <w:numPr>
        <w:numId w:val="7"/>
      </w:numPr>
      <w:shd w:val="pct12" w:color="auto" w:fill="auto"/>
      <w:tabs>
        <w:tab w:val="left" w:pos="936"/>
      </w:tabs>
      <w:spacing w:line="0" w:lineRule="atLeast"/>
      <w:outlineLvl w:val="0"/>
    </w:pPr>
    <w:rPr>
      <w:b/>
      <w:caps/>
      <w:kern w:val="28"/>
      <w:sz w:val="24"/>
      <w:szCs w:val="20"/>
      <w:u w:val="single"/>
    </w:rPr>
  </w:style>
  <w:style w:type="paragraph" w:styleId="Nadpis2">
    <w:name w:val="heading 2"/>
    <w:basedOn w:val="Normln"/>
    <w:next w:val="Normln"/>
    <w:autoRedefine/>
    <w:qFormat/>
    <w:rsid w:val="00CF35F7"/>
    <w:pPr>
      <w:keepNext/>
      <w:numPr>
        <w:ilvl w:val="1"/>
        <w:numId w:val="7"/>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spacing w:before="240" w:after="60"/>
      <w:outlineLvl w:val="1"/>
    </w:pPr>
    <w:rPr>
      <w:rFonts w:cs="Arial"/>
      <w:b/>
      <w:sz w:val="24"/>
      <w:szCs w:val="20"/>
    </w:rPr>
  </w:style>
  <w:style w:type="paragraph" w:styleId="Nadpis3">
    <w:name w:val="heading 3"/>
    <w:basedOn w:val="Normln"/>
    <w:next w:val="Normln"/>
    <w:link w:val="Nadpis3Char"/>
    <w:autoRedefine/>
    <w:qFormat/>
    <w:rsid w:val="001E3F5D"/>
    <w:pPr>
      <w:keepNext/>
      <w:numPr>
        <w:ilvl w:val="2"/>
        <w:numId w:val="7"/>
      </w:num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s>
      <w:autoSpaceDE w:val="0"/>
      <w:autoSpaceDN w:val="0"/>
      <w:spacing w:before="240" w:after="60"/>
      <w:outlineLvl w:val="2"/>
    </w:pPr>
    <w:rPr>
      <w:rFonts w:eastAsia="Arial Unicode MS" w:cs="Arial"/>
      <w:b/>
      <w:bCs/>
    </w:rPr>
  </w:style>
  <w:style w:type="paragraph" w:styleId="Nadpis4">
    <w:name w:val="heading 4"/>
    <w:basedOn w:val="Normln"/>
    <w:next w:val="Normln"/>
    <w:link w:val="Nadpis4Char"/>
    <w:uiPriority w:val="9"/>
    <w:unhideWhenUsed/>
    <w:qFormat/>
    <w:rsid w:val="008212BD"/>
    <w:pPr>
      <w:keepNext/>
      <w:keepLines/>
      <w:numPr>
        <w:ilvl w:val="3"/>
        <w:numId w:val="7"/>
      </w:numPr>
      <w:spacing w:before="200"/>
      <w:outlineLvl w:val="3"/>
    </w:pPr>
    <w:rPr>
      <w:rFonts w:eastAsiaTheme="majorEastAsia" w:cstheme="majorBidi"/>
      <w:b/>
      <w:bCs/>
      <w:iCs/>
    </w:rPr>
  </w:style>
  <w:style w:type="paragraph" w:styleId="Nadpis5">
    <w:name w:val="heading 5"/>
    <w:basedOn w:val="Normln"/>
    <w:next w:val="Normln"/>
    <w:link w:val="Nadpis5Char"/>
    <w:uiPriority w:val="9"/>
    <w:semiHidden/>
    <w:unhideWhenUsed/>
    <w:qFormat/>
    <w:rsid w:val="005F2E6A"/>
    <w:pPr>
      <w:keepNext/>
      <w:keepLines/>
      <w:numPr>
        <w:ilvl w:val="4"/>
        <w:numId w:val="7"/>
      </w:numPr>
      <w:spacing w:before="20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5F2E6A"/>
    <w:pPr>
      <w:keepNext/>
      <w:keepLines/>
      <w:numPr>
        <w:ilvl w:val="5"/>
        <w:numId w:val="7"/>
      </w:numPr>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5F2E6A"/>
    <w:pPr>
      <w:keepNext/>
      <w:keepLines/>
      <w:numPr>
        <w:ilvl w:val="6"/>
        <w:numId w:val="7"/>
      </w:numPr>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5F2E6A"/>
    <w:pPr>
      <w:keepNext/>
      <w:keepLines/>
      <w:numPr>
        <w:ilvl w:val="7"/>
        <w:numId w:val="7"/>
      </w:numPr>
      <w:spacing w:before="20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5F2E6A"/>
    <w:pPr>
      <w:keepNext/>
      <w:keepLines/>
      <w:numPr>
        <w:ilvl w:val="8"/>
        <w:numId w:val="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tyl1">
    <w:name w:val="Styl1"/>
    <w:basedOn w:val="Normln"/>
    <w:autoRedefine/>
    <w:rsid w:val="00302458"/>
    <w:rPr>
      <w:rFonts w:ascii="Arial" w:hAnsi="Arial"/>
    </w:rPr>
  </w:style>
  <w:style w:type="paragraph" w:customStyle="1" w:styleId="StylNadpis1Bezpodtren">
    <w:name w:val="Styl Nadpis 1 + Bez podtržení"/>
    <w:basedOn w:val="Nadpis1"/>
    <w:autoRedefine/>
    <w:rsid w:val="00302458"/>
    <w:pPr>
      <w:tabs>
        <w:tab w:val="left" w:pos="851"/>
      </w:tabs>
    </w:pPr>
    <w:rPr>
      <w:sz w:val="22"/>
    </w:rPr>
  </w:style>
  <w:style w:type="paragraph" w:styleId="Zhlav">
    <w:name w:val="header"/>
    <w:aliases w:val="1. Zeile,text záhlaví,text záhlaví Char,text záhlaví Char Char Char,text záhlaví Char Char"/>
    <w:basedOn w:val="Normln"/>
    <w:link w:val="ZhlavChar"/>
    <w:rsid w:val="00977398"/>
    <w:pPr>
      <w:tabs>
        <w:tab w:val="center" w:pos="4536"/>
        <w:tab w:val="right" w:pos="9072"/>
      </w:tabs>
    </w:pPr>
  </w:style>
  <w:style w:type="paragraph" w:styleId="Zpat">
    <w:name w:val="footer"/>
    <w:basedOn w:val="Normln"/>
    <w:link w:val="ZpatChar"/>
    <w:rsid w:val="00302458"/>
    <w:pPr>
      <w:tabs>
        <w:tab w:val="center" w:pos="4536"/>
        <w:tab w:val="right" w:pos="9072"/>
      </w:tabs>
    </w:pPr>
  </w:style>
  <w:style w:type="paragraph" w:styleId="Obsah1">
    <w:name w:val="toc 1"/>
    <w:basedOn w:val="Normln"/>
    <w:next w:val="Normln"/>
    <w:autoRedefine/>
    <w:uiPriority w:val="39"/>
    <w:rsid w:val="005F2E6A"/>
    <w:pPr>
      <w:tabs>
        <w:tab w:val="left" w:pos="540"/>
        <w:tab w:val="right" w:leader="dot" w:pos="9060"/>
      </w:tabs>
      <w:ind w:left="540" w:hanging="540"/>
    </w:pPr>
    <w:rPr>
      <w:noProof/>
      <w:sz w:val="20"/>
    </w:rPr>
  </w:style>
  <w:style w:type="paragraph" w:styleId="Obsah2">
    <w:name w:val="toc 2"/>
    <w:basedOn w:val="Normln"/>
    <w:next w:val="Normln"/>
    <w:autoRedefine/>
    <w:uiPriority w:val="39"/>
    <w:rsid w:val="005F2E6A"/>
    <w:pPr>
      <w:tabs>
        <w:tab w:val="left" w:pos="720"/>
        <w:tab w:val="right" w:leader="dot" w:pos="9060"/>
      </w:tabs>
      <w:ind w:left="720" w:hanging="500"/>
    </w:pPr>
    <w:rPr>
      <w:sz w:val="20"/>
    </w:rPr>
  </w:style>
  <w:style w:type="character" w:styleId="Hypertextovodkaz">
    <w:name w:val="Hyperlink"/>
    <w:uiPriority w:val="99"/>
    <w:rsid w:val="00302458"/>
    <w:rPr>
      <w:color w:val="0000FF"/>
      <w:u w:val="single"/>
    </w:rPr>
  </w:style>
  <w:style w:type="paragraph" w:customStyle="1" w:styleId="Styl2">
    <w:name w:val="Styl2"/>
    <w:basedOn w:val="Nadpis3"/>
    <w:autoRedefine/>
    <w:rsid w:val="00302458"/>
  </w:style>
  <w:style w:type="paragraph" w:styleId="Obsah3">
    <w:name w:val="toc 3"/>
    <w:basedOn w:val="Normln"/>
    <w:next w:val="Normln"/>
    <w:autoRedefine/>
    <w:uiPriority w:val="39"/>
    <w:rsid w:val="005F2E6A"/>
    <w:pPr>
      <w:ind w:left="440"/>
    </w:pPr>
    <w:rPr>
      <w:sz w:val="20"/>
    </w:rPr>
  </w:style>
  <w:style w:type="paragraph" w:customStyle="1" w:styleId="Statik">
    <w:name w:val="Statik"/>
    <w:basedOn w:val="Normln"/>
    <w:rsid w:val="000F2E25"/>
    <w:rPr>
      <w:rFonts w:ascii="Times New Roman" w:hAnsi="Times New Roman"/>
      <w:sz w:val="24"/>
      <w:szCs w:val="20"/>
    </w:rPr>
  </w:style>
  <w:style w:type="paragraph" w:styleId="Prosttext">
    <w:name w:val="Plain Text"/>
    <w:aliases w:val="Prostý text Char Char,Prostý text Char Char Char Char Char Char,Prostý text Char Char Char Char Char Char Char,Prostý text Char Char Char Char Char Char Char Char Char Char Char"/>
    <w:basedOn w:val="Normln"/>
    <w:link w:val="ProsttextChar"/>
    <w:rsid w:val="0077090A"/>
    <w:pPr>
      <w:spacing w:before="120" w:after="120"/>
      <w:ind w:firstLine="709"/>
    </w:pPr>
    <w:rPr>
      <w:rFonts w:ascii="Times New Roman" w:hAnsi="Times New Roman"/>
      <w:sz w:val="24"/>
      <w:szCs w:val="24"/>
    </w:rPr>
  </w:style>
  <w:style w:type="character" w:customStyle="1" w:styleId="ProsttextChar">
    <w:name w:val="Prostý text Char"/>
    <w:aliases w:val="Prostý text Char Char Char,Prostý text Char Char Char Char Char Char Char1,Prostý text Char Char Char Char Char Char Char Char,Prostý text Char Char Char Char Char Char Char Char Char Char Char Char"/>
    <w:link w:val="Prosttext"/>
    <w:rsid w:val="0077090A"/>
    <w:rPr>
      <w:sz w:val="24"/>
      <w:szCs w:val="24"/>
      <w:lang w:val="cs-CZ" w:eastAsia="cs-CZ" w:bidi="ar-SA"/>
    </w:rPr>
  </w:style>
  <w:style w:type="paragraph" w:customStyle="1" w:styleId="232">
    <w:name w:val="232"/>
    <w:basedOn w:val="Normln"/>
    <w:rsid w:val="00FC2C8F"/>
    <w:pPr>
      <w:spacing w:line="0" w:lineRule="atLeast"/>
    </w:pPr>
    <w:rPr>
      <w:szCs w:val="20"/>
    </w:rPr>
  </w:style>
  <w:style w:type="character" w:customStyle="1" w:styleId="ZhlavChar">
    <w:name w:val="Záhlaví Char"/>
    <w:aliases w:val="1. Zeile Char,text záhlaví Char1,text záhlaví Char Char1,text záhlaví Char Char Char Char,text záhlaví Char Char Char1"/>
    <w:link w:val="Zhlav"/>
    <w:rsid w:val="00977398"/>
    <w:rPr>
      <w:rFonts w:ascii="Calibri" w:hAnsi="Calibri"/>
      <w:sz w:val="22"/>
      <w:szCs w:val="22"/>
    </w:rPr>
  </w:style>
  <w:style w:type="paragraph" w:styleId="Textbubliny">
    <w:name w:val="Balloon Text"/>
    <w:basedOn w:val="Normln"/>
    <w:link w:val="TextbublinyChar"/>
    <w:uiPriority w:val="99"/>
    <w:semiHidden/>
    <w:unhideWhenUsed/>
    <w:rsid w:val="006642F0"/>
    <w:rPr>
      <w:rFonts w:ascii="Tahoma" w:hAnsi="Tahoma" w:cs="Tahoma"/>
      <w:sz w:val="16"/>
      <w:szCs w:val="16"/>
    </w:rPr>
  </w:style>
  <w:style w:type="character" w:customStyle="1" w:styleId="TextbublinyChar">
    <w:name w:val="Text bubliny Char"/>
    <w:link w:val="Textbubliny"/>
    <w:uiPriority w:val="99"/>
    <w:semiHidden/>
    <w:rsid w:val="006642F0"/>
    <w:rPr>
      <w:rFonts w:ascii="Tahoma" w:hAnsi="Tahoma" w:cs="Tahoma"/>
      <w:sz w:val="16"/>
      <w:szCs w:val="16"/>
    </w:rPr>
  </w:style>
  <w:style w:type="character" w:customStyle="1" w:styleId="Nadpis3Char">
    <w:name w:val="Nadpis 3 Char"/>
    <w:link w:val="Nadpis3"/>
    <w:rsid w:val="001E3F5D"/>
    <w:rPr>
      <w:rFonts w:ascii="Calibri" w:eastAsia="Arial Unicode MS" w:hAnsi="Calibri" w:cs="Arial"/>
      <w:b/>
      <w:bCs/>
      <w:sz w:val="22"/>
      <w:szCs w:val="22"/>
    </w:rPr>
  </w:style>
  <w:style w:type="paragraph" w:customStyle="1" w:styleId="Standard">
    <w:name w:val="Standard"/>
    <w:rsid w:val="00F223E2"/>
    <w:pPr>
      <w:suppressAutoHyphens/>
      <w:autoSpaceDN w:val="0"/>
      <w:textAlignment w:val="baseline"/>
    </w:pPr>
    <w:rPr>
      <w:kern w:val="3"/>
      <w:sz w:val="24"/>
      <w:szCs w:val="24"/>
      <w:lang w:eastAsia="zh-CN"/>
    </w:rPr>
  </w:style>
  <w:style w:type="table" w:styleId="Mkatabulky">
    <w:name w:val="Table Grid"/>
    <w:basedOn w:val="Normlntabulka"/>
    <w:rsid w:val="00846883"/>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patChar">
    <w:name w:val="Zápatí Char"/>
    <w:link w:val="Zpat"/>
    <w:rsid w:val="00EB5B71"/>
    <w:rPr>
      <w:rFonts w:ascii="Arial" w:hAnsi="Arial"/>
      <w:sz w:val="22"/>
      <w:szCs w:val="22"/>
    </w:rPr>
  </w:style>
  <w:style w:type="paragraph" w:customStyle="1" w:styleId="Styl13bTunzarovnnnasted">
    <w:name w:val="Styl 13 b. Tučné zarovnání na střed"/>
    <w:basedOn w:val="Normln"/>
    <w:rsid w:val="00977398"/>
    <w:pPr>
      <w:jc w:val="center"/>
    </w:pPr>
    <w:rPr>
      <w:b/>
      <w:bCs/>
      <w:sz w:val="26"/>
      <w:szCs w:val="20"/>
    </w:rPr>
  </w:style>
  <w:style w:type="paragraph" w:customStyle="1" w:styleId="Styl8bTunzarovnnnasted">
    <w:name w:val="Styl 8 b. Tučné zarovnání na střed"/>
    <w:basedOn w:val="Normln"/>
    <w:rsid w:val="00977398"/>
    <w:pPr>
      <w:jc w:val="center"/>
    </w:pPr>
    <w:rPr>
      <w:b/>
      <w:bCs/>
      <w:sz w:val="16"/>
      <w:szCs w:val="20"/>
    </w:rPr>
  </w:style>
  <w:style w:type="character" w:customStyle="1" w:styleId="Styl13bTun">
    <w:name w:val="Styl 13 b. Tučné"/>
    <w:basedOn w:val="Standardnpsmoodstavce"/>
    <w:rsid w:val="00977398"/>
    <w:rPr>
      <w:rFonts w:ascii="Calibri" w:hAnsi="Calibri"/>
      <w:b/>
      <w:bCs/>
      <w:sz w:val="26"/>
    </w:rPr>
  </w:style>
  <w:style w:type="paragraph" w:styleId="Zkladntext">
    <w:name w:val="Body Text"/>
    <w:basedOn w:val="Normln"/>
    <w:link w:val="ZkladntextChar"/>
    <w:uiPriority w:val="99"/>
    <w:unhideWhenUsed/>
    <w:rsid w:val="001D74C8"/>
  </w:style>
  <w:style w:type="character" w:customStyle="1" w:styleId="ZkladntextChar">
    <w:name w:val="Základní text Char"/>
    <w:basedOn w:val="Standardnpsmoodstavce"/>
    <w:link w:val="Zkladntext"/>
    <w:uiPriority w:val="99"/>
    <w:rsid w:val="001D74C8"/>
    <w:rPr>
      <w:rFonts w:ascii="Calibri" w:hAnsi="Calibri"/>
      <w:sz w:val="22"/>
      <w:szCs w:val="22"/>
    </w:rPr>
  </w:style>
  <w:style w:type="paragraph" w:customStyle="1" w:styleId="StylZkladntextZa6b">
    <w:name w:val="Styl Základní text + Za:  6 b."/>
    <w:basedOn w:val="Zkladntext"/>
    <w:rsid w:val="002119FD"/>
    <w:rPr>
      <w:szCs w:val="20"/>
    </w:rPr>
  </w:style>
  <w:style w:type="character" w:customStyle="1" w:styleId="Nadpis4Char">
    <w:name w:val="Nadpis 4 Char"/>
    <w:basedOn w:val="Standardnpsmoodstavce"/>
    <w:link w:val="Nadpis4"/>
    <w:uiPriority w:val="9"/>
    <w:rsid w:val="008212BD"/>
    <w:rPr>
      <w:rFonts w:ascii="Calibri" w:eastAsiaTheme="majorEastAsia" w:hAnsi="Calibri" w:cstheme="majorBidi"/>
      <w:b/>
      <w:bCs/>
      <w:iCs/>
      <w:sz w:val="22"/>
      <w:szCs w:val="22"/>
    </w:rPr>
  </w:style>
  <w:style w:type="character" w:customStyle="1" w:styleId="Nadpis5Char">
    <w:name w:val="Nadpis 5 Char"/>
    <w:basedOn w:val="Standardnpsmoodstavce"/>
    <w:link w:val="Nadpis5"/>
    <w:uiPriority w:val="9"/>
    <w:semiHidden/>
    <w:rsid w:val="005F2E6A"/>
    <w:rPr>
      <w:rFonts w:asciiTheme="majorHAnsi" w:eastAsiaTheme="majorEastAsia" w:hAnsiTheme="majorHAnsi" w:cstheme="majorBidi"/>
      <w:color w:val="243F60" w:themeColor="accent1" w:themeShade="7F"/>
      <w:sz w:val="22"/>
      <w:szCs w:val="22"/>
    </w:rPr>
  </w:style>
  <w:style w:type="character" w:customStyle="1" w:styleId="Nadpis6Char">
    <w:name w:val="Nadpis 6 Char"/>
    <w:basedOn w:val="Standardnpsmoodstavce"/>
    <w:link w:val="Nadpis6"/>
    <w:uiPriority w:val="9"/>
    <w:semiHidden/>
    <w:rsid w:val="005F2E6A"/>
    <w:rPr>
      <w:rFonts w:asciiTheme="majorHAnsi" w:eastAsiaTheme="majorEastAsia" w:hAnsiTheme="majorHAnsi" w:cstheme="majorBidi"/>
      <w:i/>
      <w:iCs/>
      <w:color w:val="243F60" w:themeColor="accent1" w:themeShade="7F"/>
      <w:sz w:val="22"/>
      <w:szCs w:val="22"/>
    </w:rPr>
  </w:style>
  <w:style w:type="character" w:customStyle="1" w:styleId="Nadpis7Char">
    <w:name w:val="Nadpis 7 Char"/>
    <w:basedOn w:val="Standardnpsmoodstavce"/>
    <w:link w:val="Nadpis7"/>
    <w:uiPriority w:val="9"/>
    <w:semiHidden/>
    <w:rsid w:val="005F2E6A"/>
    <w:rPr>
      <w:rFonts w:asciiTheme="majorHAnsi" w:eastAsiaTheme="majorEastAsia" w:hAnsiTheme="majorHAnsi" w:cstheme="majorBidi"/>
      <w:i/>
      <w:iCs/>
      <w:color w:val="404040" w:themeColor="text1" w:themeTint="BF"/>
      <w:sz w:val="22"/>
      <w:szCs w:val="22"/>
    </w:rPr>
  </w:style>
  <w:style w:type="character" w:customStyle="1" w:styleId="Nadpis8Char">
    <w:name w:val="Nadpis 8 Char"/>
    <w:basedOn w:val="Standardnpsmoodstavce"/>
    <w:link w:val="Nadpis8"/>
    <w:uiPriority w:val="9"/>
    <w:semiHidden/>
    <w:rsid w:val="005F2E6A"/>
    <w:rPr>
      <w:rFonts w:asciiTheme="majorHAnsi" w:eastAsiaTheme="majorEastAsia" w:hAnsiTheme="majorHAnsi" w:cstheme="majorBidi"/>
      <w:color w:val="404040" w:themeColor="text1" w:themeTint="BF"/>
    </w:rPr>
  </w:style>
  <w:style w:type="character" w:customStyle="1" w:styleId="Nadpis9Char">
    <w:name w:val="Nadpis 9 Char"/>
    <w:basedOn w:val="Standardnpsmoodstavce"/>
    <w:link w:val="Nadpis9"/>
    <w:uiPriority w:val="9"/>
    <w:semiHidden/>
    <w:rsid w:val="005F2E6A"/>
    <w:rPr>
      <w:rFonts w:asciiTheme="majorHAnsi" w:eastAsiaTheme="majorEastAsia" w:hAnsiTheme="majorHAnsi" w:cstheme="majorBidi"/>
      <w:i/>
      <w:iCs/>
      <w:color w:val="404040" w:themeColor="text1" w:themeTint="BF"/>
    </w:rPr>
  </w:style>
  <w:style w:type="paragraph" w:styleId="Obsah4">
    <w:name w:val="toc 4"/>
    <w:basedOn w:val="Normln"/>
    <w:next w:val="Normln"/>
    <w:autoRedefine/>
    <w:uiPriority w:val="39"/>
    <w:semiHidden/>
    <w:unhideWhenUsed/>
    <w:rsid w:val="005F2E6A"/>
    <w:pPr>
      <w:spacing w:after="100"/>
      <w:ind w:left="660"/>
    </w:pPr>
  </w:style>
  <w:style w:type="paragraph" w:styleId="Zkladntextodsazen">
    <w:name w:val="Body Text Indent"/>
    <w:basedOn w:val="Normln"/>
    <w:link w:val="ZkladntextodsazenChar"/>
    <w:uiPriority w:val="99"/>
    <w:semiHidden/>
    <w:unhideWhenUsed/>
    <w:rsid w:val="00A42D40"/>
    <w:pPr>
      <w:spacing w:after="120"/>
      <w:ind w:left="283"/>
    </w:pPr>
  </w:style>
  <w:style w:type="character" w:customStyle="1" w:styleId="ZkladntextodsazenChar">
    <w:name w:val="Základní text odsazený Char"/>
    <w:basedOn w:val="Standardnpsmoodstavce"/>
    <w:link w:val="Zkladntextodsazen"/>
    <w:uiPriority w:val="99"/>
    <w:semiHidden/>
    <w:rsid w:val="00A42D40"/>
    <w:rPr>
      <w:rFonts w:ascii="Calibri" w:hAnsi="Calibri"/>
      <w:sz w:val="22"/>
      <w:szCs w:val="22"/>
    </w:rPr>
  </w:style>
  <w:style w:type="character" w:styleId="Odkaznakoment">
    <w:name w:val="annotation reference"/>
    <w:basedOn w:val="Standardnpsmoodstavce"/>
    <w:uiPriority w:val="99"/>
    <w:semiHidden/>
    <w:unhideWhenUsed/>
    <w:rsid w:val="008C1325"/>
    <w:rPr>
      <w:sz w:val="16"/>
      <w:szCs w:val="16"/>
    </w:rPr>
  </w:style>
  <w:style w:type="paragraph" w:styleId="Textkomente">
    <w:name w:val="annotation text"/>
    <w:basedOn w:val="Normln"/>
    <w:link w:val="TextkomenteChar"/>
    <w:uiPriority w:val="99"/>
    <w:semiHidden/>
    <w:unhideWhenUsed/>
    <w:rsid w:val="008C1325"/>
    <w:rPr>
      <w:sz w:val="20"/>
      <w:szCs w:val="20"/>
    </w:rPr>
  </w:style>
  <w:style w:type="character" w:customStyle="1" w:styleId="TextkomenteChar">
    <w:name w:val="Text komentáře Char"/>
    <w:basedOn w:val="Standardnpsmoodstavce"/>
    <w:link w:val="Textkomente"/>
    <w:uiPriority w:val="99"/>
    <w:semiHidden/>
    <w:rsid w:val="008C1325"/>
    <w:rPr>
      <w:rFonts w:ascii="Calibri" w:hAnsi="Calibri"/>
    </w:rPr>
  </w:style>
  <w:style w:type="paragraph" w:styleId="Pedmtkomente">
    <w:name w:val="annotation subject"/>
    <w:basedOn w:val="Textkomente"/>
    <w:next w:val="Textkomente"/>
    <w:link w:val="PedmtkomenteChar"/>
    <w:uiPriority w:val="99"/>
    <w:semiHidden/>
    <w:unhideWhenUsed/>
    <w:rsid w:val="008C1325"/>
    <w:rPr>
      <w:b/>
      <w:bCs/>
    </w:rPr>
  </w:style>
  <w:style w:type="character" w:customStyle="1" w:styleId="PedmtkomenteChar">
    <w:name w:val="Předmět komentáře Char"/>
    <w:basedOn w:val="TextkomenteChar"/>
    <w:link w:val="Pedmtkomente"/>
    <w:uiPriority w:val="99"/>
    <w:semiHidden/>
    <w:rsid w:val="008C1325"/>
    <w:rPr>
      <w:rFonts w:ascii="Calibri" w:hAnsi="Calibri"/>
      <w:b/>
      <w:bCs/>
    </w:rPr>
  </w:style>
  <w:style w:type="paragraph" w:styleId="Odstavecseseznamem">
    <w:name w:val="List Paragraph"/>
    <w:basedOn w:val="Normln"/>
    <w:uiPriority w:val="34"/>
    <w:qFormat/>
    <w:rsid w:val="00A03AFA"/>
    <w:pPr>
      <w:autoSpaceDE w:val="0"/>
      <w:autoSpaceDN w:val="0"/>
      <w:ind w:left="720"/>
      <w:contextualSpacing/>
      <w:jc w:val="left"/>
    </w:pPr>
    <w:rPr>
      <w:szCs w:val="20"/>
    </w:rPr>
  </w:style>
  <w:style w:type="paragraph" w:customStyle="1" w:styleId="StylNadpis1Vlevo0cmPedsazen063cm">
    <w:name w:val="Styl Nadpis 1 + Vlevo:  0 cm Předsazení:  063 cm"/>
    <w:basedOn w:val="Nadpis1"/>
    <w:rsid w:val="00A77178"/>
    <w:pPr>
      <w:ind w:left="284" w:hanging="284"/>
    </w:pPr>
    <w:rPr>
      <w:bCs/>
    </w:rPr>
  </w:style>
  <w:style w:type="character" w:styleId="slostrnky">
    <w:name w:val="page number"/>
    <w:basedOn w:val="Standardnpsmoodstavce"/>
    <w:rsid w:val="00EC03DB"/>
  </w:style>
  <w:style w:type="paragraph" w:styleId="Rejstk1">
    <w:name w:val="index 1"/>
    <w:basedOn w:val="Normln"/>
    <w:next w:val="Normln"/>
    <w:autoRedefine/>
    <w:semiHidden/>
    <w:rsid w:val="00EC03DB"/>
    <w:pPr>
      <w:tabs>
        <w:tab w:val="right" w:leader="dot" w:pos="4459"/>
      </w:tabs>
      <w:autoSpaceDE w:val="0"/>
      <w:autoSpaceDN w:val="0"/>
      <w:ind w:left="200" w:hanging="200"/>
      <w:jc w:val="left"/>
    </w:pPr>
    <w:rPr>
      <w:szCs w:val="20"/>
    </w:rPr>
  </w:style>
  <w:style w:type="paragraph" w:styleId="Obsah7">
    <w:name w:val="toc 7"/>
    <w:basedOn w:val="Normln"/>
    <w:next w:val="Normln"/>
    <w:autoRedefine/>
    <w:uiPriority w:val="39"/>
    <w:semiHidden/>
    <w:unhideWhenUsed/>
    <w:rsid w:val="00CB0865"/>
    <w:pPr>
      <w:spacing w:after="100"/>
      <w:ind w:left="13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515109">
      <w:bodyDiv w:val="1"/>
      <w:marLeft w:val="0"/>
      <w:marRight w:val="0"/>
      <w:marTop w:val="0"/>
      <w:marBottom w:val="0"/>
      <w:divBdr>
        <w:top w:val="none" w:sz="0" w:space="0" w:color="auto"/>
        <w:left w:val="none" w:sz="0" w:space="0" w:color="auto"/>
        <w:bottom w:val="none" w:sz="0" w:space="0" w:color="auto"/>
        <w:right w:val="none" w:sz="0" w:space="0" w:color="auto"/>
      </w:divBdr>
    </w:div>
    <w:div w:id="210920838">
      <w:bodyDiv w:val="1"/>
      <w:marLeft w:val="0"/>
      <w:marRight w:val="0"/>
      <w:marTop w:val="0"/>
      <w:marBottom w:val="0"/>
      <w:divBdr>
        <w:top w:val="none" w:sz="0" w:space="0" w:color="auto"/>
        <w:left w:val="none" w:sz="0" w:space="0" w:color="auto"/>
        <w:bottom w:val="none" w:sz="0" w:space="0" w:color="auto"/>
        <w:right w:val="none" w:sz="0" w:space="0" w:color="auto"/>
      </w:divBdr>
    </w:div>
    <w:div w:id="1031686281">
      <w:bodyDiv w:val="1"/>
      <w:marLeft w:val="0"/>
      <w:marRight w:val="0"/>
      <w:marTop w:val="0"/>
      <w:marBottom w:val="0"/>
      <w:divBdr>
        <w:top w:val="none" w:sz="0" w:space="0" w:color="auto"/>
        <w:left w:val="none" w:sz="0" w:space="0" w:color="auto"/>
        <w:bottom w:val="none" w:sz="0" w:space="0" w:color="auto"/>
        <w:right w:val="none" w:sz="0" w:space="0" w:color="auto"/>
      </w:divBdr>
    </w:div>
    <w:div w:id="1495225895">
      <w:bodyDiv w:val="1"/>
      <w:marLeft w:val="0"/>
      <w:marRight w:val="0"/>
      <w:marTop w:val="0"/>
      <w:marBottom w:val="0"/>
      <w:divBdr>
        <w:top w:val="none" w:sz="0" w:space="0" w:color="auto"/>
        <w:left w:val="none" w:sz="0" w:space="0" w:color="auto"/>
        <w:bottom w:val="none" w:sz="0" w:space="0" w:color="auto"/>
        <w:right w:val="none" w:sz="0" w:space="0" w:color="auto"/>
      </w:divBdr>
    </w:div>
    <w:div w:id="1532500557">
      <w:bodyDiv w:val="1"/>
      <w:marLeft w:val="0"/>
      <w:marRight w:val="0"/>
      <w:marTop w:val="0"/>
      <w:marBottom w:val="0"/>
      <w:divBdr>
        <w:top w:val="none" w:sz="0" w:space="0" w:color="auto"/>
        <w:left w:val="none" w:sz="0" w:space="0" w:color="auto"/>
        <w:bottom w:val="none" w:sz="0" w:space="0" w:color="auto"/>
        <w:right w:val="none" w:sz="0" w:space="0" w:color="auto"/>
      </w:divBdr>
    </w:div>
    <w:div w:id="1639606809">
      <w:bodyDiv w:val="1"/>
      <w:marLeft w:val="0"/>
      <w:marRight w:val="0"/>
      <w:marTop w:val="0"/>
      <w:marBottom w:val="0"/>
      <w:divBdr>
        <w:top w:val="none" w:sz="0" w:space="0" w:color="auto"/>
        <w:left w:val="none" w:sz="0" w:space="0" w:color="auto"/>
        <w:bottom w:val="none" w:sz="0" w:space="0" w:color="auto"/>
        <w:right w:val="none" w:sz="0" w:space="0" w:color="auto"/>
      </w:divBdr>
    </w:div>
    <w:div w:id="1787382881">
      <w:bodyDiv w:val="1"/>
      <w:marLeft w:val="0"/>
      <w:marRight w:val="0"/>
      <w:marTop w:val="0"/>
      <w:marBottom w:val="0"/>
      <w:divBdr>
        <w:top w:val="none" w:sz="0" w:space="0" w:color="auto"/>
        <w:left w:val="none" w:sz="0" w:space="0" w:color="auto"/>
        <w:bottom w:val="none" w:sz="0" w:space="0" w:color="auto"/>
        <w:right w:val="none" w:sz="0" w:space="0" w:color="auto"/>
      </w:divBdr>
    </w:div>
    <w:div w:id="1849560392">
      <w:bodyDiv w:val="1"/>
      <w:marLeft w:val="0"/>
      <w:marRight w:val="0"/>
      <w:marTop w:val="0"/>
      <w:marBottom w:val="0"/>
      <w:divBdr>
        <w:top w:val="none" w:sz="0" w:space="0" w:color="auto"/>
        <w:left w:val="none" w:sz="0" w:space="0" w:color="auto"/>
        <w:bottom w:val="none" w:sz="0" w:space="0" w:color="auto"/>
        <w:right w:val="none" w:sz="0" w:space="0" w:color="auto"/>
      </w:divBdr>
    </w:div>
    <w:div w:id="1944220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image" Target="media/image12.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G"/><Relationship Id="rId22" Type="http://schemas.openxmlformats.org/officeDocument/2006/relationships/image" Target="media/image16.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1153</TotalTime>
  <Pages>13</Pages>
  <Words>2258</Words>
  <Characters>13324</Characters>
  <Application>Microsoft Office Word</Application>
  <DocSecurity>0</DocSecurity>
  <Lines>111</Lines>
  <Paragraphs>31</Paragraphs>
  <ScaleCrop>false</ScaleCrop>
  <HeadingPairs>
    <vt:vector size="2" baseType="variant">
      <vt:variant>
        <vt:lpstr>Název</vt:lpstr>
      </vt:variant>
      <vt:variant>
        <vt:i4>1</vt:i4>
      </vt:variant>
    </vt:vector>
  </HeadingPairs>
  <TitlesOfParts>
    <vt:vector size="1" baseType="lpstr">
      <vt:lpstr>DOKUMENTACE K ŽÁDOSTI O VYDÁNÍ STAVEBNÍHO POVOLENÍ</vt:lpstr>
    </vt:vector>
  </TitlesOfParts>
  <Company>PROVAZOVI</Company>
  <LinksUpToDate>false</LinksUpToDate>
  <CharactersWithSpaces>15551</CharactersWithSpaces>
  <SharedDoc>false</SharedDoc>
  <HLinks>
    <vt:vector size="78" baseType="variant">
      <vt:variant>
        <vt:i4>1179710</vt:i4>
      </vt:variant>
      <vt:variant>
        <vt:i4>74</vt:i4>
      </vt:variant>
      <vt:variant>
        <vt:i4>0</vt:i4>
      </vt:variant>
      <vt:variant>
        <vt:i4>5</vt:i4>
      </vt:variant>
      <vt:variant>
        <vt:lpwstr/>
      </vt:variant>
      <vt:variant>
        <vt:lpwstr>_Toc355783040</vt:lpwstr>
      </vt:variant>
      <vt:variant>
        <vt:i4>1376318</vt:i4>
      </vt:variant>
      <vt:variant>
        <vt:i4>68</vt:i4>
      </vt:variant>
      <vt:variant>
        <vt:i4>0</vt:i4>
      </vt:variant>
      <vt:variant>
        <vt:i4>5</vt:i4>
      </vt:variant>
      <vt:variant>
        <vt:lpwstr/>
      </vt:variant>
      <vt:variant>
        <vt:lpwstr>_Toc355783039</vt:lpwstr>
      </vt:variant>
      <vt:variant>
        <vt:i4>1376318</vt:i4>
      </vt:variant>
      <vt:variant>
        <vt:i4>62</vt:i4>
      </vt:variant>
      <vt:variant>
        <vt:i4>0</vt:i4>
      </vt:variant>
      <vt:variant>
        <vt:i4>5</vt:i4>
      </vt:variant>
      <vt:variant>
        <vt:lpwstr/>
      </vt:variant>
      <vt:variant>
        <vt:lpwstr>_Toc355783038</vt:lpwstr>
      </vt:variant>
      <vt:variant>
        <vt:i4>1376318</vt:i4>
      </vt:variant>
      <vt:variant>
        <vt:i4>56</vt:i4>
      </vt:variant>
      <vt:variant>
        <vt:i4>0</vt:i4>
      </vt:variant>
      <vt:variant>
        <vt:i4>5</vt:i4>
      </vt:variant>
      <vt:variant>
        <vt:lpwstr/>
      </vt:variant>
      <vt:variant>
        <vt:lpwstr>_Toc355783037</vt:lpwstr>
      </vt:variant>
      <vt:variant>
        <vt:i4>1376318</vt:i4>
      </vt:variant>
      <vt:variant>
        <vt:i4>50</vt:i4>
      </vt:variant>
      <vt:variant>
        <vt:i4>0</vt:i4>
      </vt:variant>
      <vt:variant>
        <vt:i4>5</vt:i4>
      </vt:variant>
      <vt:variant>
        <vt:lpwstr/>
      </vt:variant>
      <vt:variant>
        <vt:lpwstr>_Toc355783036</vt:lpwstr>
      </vt:variant>
      <vt:variant>
        <vt:i4>1376318</vt:i4>
      </vt:variant>
      <vt:variant>
        <vt:i4>44</vt:i4>
      </vt:variant>
      <vt:variant>
        <vt:i4>0</vt:i4>
      </vt:variant>
      <vt:variant>
        <vt:i4>5</vt:i4>
      </vt:variant>
      <vt:variant>
        <vt:lpwstr/>
      </vt:variant>
      <vt:variant>
        <vt:lpwstr>_Toc355783035</vt:lpwstr>
      </vt:variant>
      <vt:variant>
        <vt:i4>1376318</vt:i4>
      </vt:variant>
      <vt:variant>
        <vt:i4>38</vt:i4>
      </vt:variant>
      <vt:variant>
        <vt:i4>0</vt:i4>
      </vt:variant>
      <vt:variant>
        <vt:i4>5</vt:i4>
      </vt:variant>
      <vt:variant>
        <vt:lpwstr/>
      </vt:variant>
      <vt:variant>
        <vt:lpwstr>_Toc355783034</vt:lpwstr>
      </vt:variant>
      <vt:variant>
        <vt:i4>1376318</vt:i4>
      </vt:variant>
      <vt:variant>
        <vt:i4>32</vt:i4>
      </vt:variant>
      <vt:variant>
        <vt:i4>0</vt:i4>
      </vt:variant>
      <vt:variant>
        <vt:i4>5</vt:i4>
      </vt:variant>
      <vt:variant>
        <vt:lpwstr/>
      </vt:variant>
      <vt:variant>
        <vt:lpwstr>_Toc355783033</vt:lpwstr>
      </vt:variant>
      <vt:variant>
        <vt:i4>1376318</vt:i4>
      </vt:variant>
      <vt:variant>
        <vt:i4>26</vt:i4>
      </vt:variant>
      <vt:variant>
        <vt:i4>0</vt:i4>
      </vt:variant>
      <vt:variant>
        <vt:i4>5</vt:i4>
      </vt:variant>
      <vt:variant>
        <vt:lpwstr/>
      </vt:variant>
      <vt:variant>
        <vt:lpwstr>_Toc355783032</vt:lpwstr>
      </vt:variant>
      <vt:variant>
        <vt:i4>1376318</vt:i4>
      </vt:variant>
      <vt:variant>
        <vt:i4>20</vt:i4>
      </vt:variant>
      <vt:variant>
        <vt:i4>0</vt:i4>
      </vt:variant>
      <vt:variant>
        <vt:i4>5</vt:i4>
      </vt:variant>
      <vt:variant>
        <vt:lpwstr/>
      </vt:variant>
      <vt:variant>
        <vt:lpwstr>_Toc355783031</vt:lpwstr>
      </vt:variant>
      <vt:variant>
        <vt:i4>1376318</vt:i4>
      </vt:variant>
      <vt:variant>
        <vt:i4>14</vt:i4>
      </vt:variant>
      <vt:variant>
        <vt:i4>0</vt:i4>
      </vt:variant>
      <vt:variant>
        <vt:i4>5</vt:i4>
      </vt:variant>
      <vt:variant>
        <vt:lpwstr/>
      </vt:variant>
      <vt:variant>
        <vt:lpwstr>_Toc355783030</vt:lpwstr>
      </vt:variant>
      <vt:variant>
        <vt:i4>1310782</vt:i4>
      </vt:variant>
      <vt:variant>
        <vt:i4>8</vt:i4>
      </vt:variant>
      <vt:variant>
        <vt:i4>0</vt:i4>
      </vt:variant>
      <vt:variant>
        <vt:i4>5</vt:i4>
      </vt:variant>
      <vt:variant>
        <vt:lpwstr/>
      </vt:variant>
      <vt:variant>
        <vt:lpwstr>_Toc355783029</vt:lpwstr>
      </vt:variant>
      <vt:variant>
        <vt:i4>1310782</vt:i4>
      </vt:variant>
      <vt:variant>
        <vt:i4>2</vt:i4>
      </vt:variant>
      <vt:variant>
        <vt:i4>0</vt:i4>
      </vt:variant>
      <vt:variant>
        <vt:i4>5</vt:i4>
      </vt:variant>
      <vt:variant>
        <vt:lpwstr/>
      </vt:variant>
      <vt:variant>
        <vt:lpwstr>_Toc355783028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DOKUMENTACE K ŽÁDOSTI O VYDÁNÍ STAVEBNÍHO POVOLENÍ</dc:title>
  <dc:creator>Provaz</dc:creator>
  <cp:lastModifiedBy>mares@SATER.INTRA</cp:lastModifiedBy>
  <cp:revision>87</cp:revision>
  <cp:lastPrinted>2024-05-28T08:38:00Z</cp:lastPrinted>
  <dcterms:created xsi:type="dcterms:W3CDTF">2016-07-06T15:54:00Z</dcterms:created>
  <dcterms:modified xsi:type="dcterms:W3CDTF">2024-06-13T07:39:00Z</dcterms:modified>
</cp:coreProperties>
</file>